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86F67" w:rsidRPr="004231C2" w:rsidTr="00744A9E">
        <w:trPr>
          <w:trHeight w:val="1977"/>
        </w:trPr>
        <w:tc>
          <w:tcPr>
            <w:tcW w:w="4594" w:type="dxa"/>
            <w:tcBorders>
              <w:bottom w:val="single" w:sz="4" w:space="0" w:color="auto"/>
            </w:tcBorders>
            <w:tcMar>
              <w:bottom w:w="170" w:type="dxa"/>
            </w:tcMar>
          </w:tcPr>
          <w:p w:rsidR="00086F67" w:rsidRPr="004231C2" w:rsidRDefault="00086F67" w:rsidP="00744A9E">
            <w:pPr>
              <w:jc w:val="both"/>
            </w:pPr>
            <w:r w:rsidRPr="004231C2">
              <w:rPr>
                <w:noProof/>
              </w:rPr>
              <w:drawing>
                <wp:anchor distT="0" distB="0" distL="114300" distR="114300" simplePos="0" relativeHeight="251659264" behindDoc="1" locked="0" layoutInCell="0" allowOverlap="1" wp14:anchorId="01FCC8E4" wp14:editId="59B37D03">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86F67" w:rsidRPr="004231C2" w:rsidRDefault="00086F67" w:rsidP="00744A9E"/>
        </w:tc>
        <w:tc>
          <w:tcPr>
            <w:tcW w:w="425" w:type="dxa"/>
            <w:tcBorders>
              <w:bottom w:val="single" w:sz="4" w:space="0" w:color="auto"/>
            </w:tcBorders>
            <w:tcMar>
              <w:left w:w="0" w:type="dxa"/>
              <w:right w:w="0" w:type="dxa"/>
            </w:tcMar>
          </w:tcPr>
          <w:p w:rsidR="00086F67" w:rsidRPr="004231C2" w:rsidRDefault="00086F67" w:rsidP="00744A9E">
            <w:pPr>
              <w:jc w:val="right"/>
            </w:pPr>
            <w:r w:rsidRPr="004231C2">
              <w:rPr>
                <w:b/>
                <w:sz w:val="40"/>
                <w:szCs w:val="40"/>
              </w:rPr>
              <w:t>C</w:t>
            </w:r>
          </w:p>
        </w:tc>
      </w:tr>
      <w:tr w:rsidR="00086F67" w:rsidRPr="004231C2" w:rsidTr="00744A9E">
        <w:trPr>
          <w:trHeight w:hRule="exact" w:val="340"/>
        </w:trPr>
        <w:tc>
          <w:tcPr>
            <w:tcW w:w="9356" w:type="dxa"/>
            <w:gridSpan w:val="3"/>
            <w:tcBorders>
              <w:top w:val="single" w:sz="4" w:space="0" w:color="auto"/>
            </w:tcBorders>
            <w:tcMar>
              <w:top w:w="170" w:type="dxa"/>
              <w:left w:w="0" w:type="dxa"/>
              <w:right w:w="0" w:type="dxa"/>
            </w:tcMar>
            <w:vAlign w:val="bottom"/>
          </w:tcPr>
          <w:p w:rsidR="00086F67" w:rsidRPr="004231C2" w:rsidRDefault="00086F67" w:rsidP="00086F67">
            <w:pPr>
              <w:jc w:val="right"/>
              <w:rPr>
                <w:rFonts w:ascii="Arial Black" w:hAnsi="Arial Black"/>
                <w:caps/>
                <w:sz w:val="15"/>
              </w:rPr>
            </w:pPr>
            <w:r w:rsidRPr="004231C2">
              <w:rPr>
                <w:rFonts w:ascii="Arial Black" w:hAnsi="Arial Black"/>
                <w:caps/>
                <w:sz w:val="15"/>
              </w:rPr>
              <w:t>A/5</w:t>
            </w:r>
            <w:r w:rsidRPr="004231C2">
              <w:rPr>
                <w:rFonts w:ascii="Arial Black" w:hAnsi="Arial Black" w:hint="eastAsia"/>
                <w:caps/>
                <w:sz w:val="15"/>
              </w:rPr>
              <w:t>6</w:t>
            </w:r>
            <w:r w:rsidRPr="004231C2">
              <w:rPr>
                <w:rFonts w:ascii="Arial Black" w:hAnsi="Arial Black"/>
                <w:caps/>
                <w:sz w:val="15"/>
              </w:rPr>
              <w:t>/</w:t>
            </w:r>
            <w:bookmarkStart w:id="0" w:name="Code"/>
            <w:bookmarkEnd w:id="0"/>
            <w:r>
              <w:rPr>
                <w:rFonts w:ascii="Arial Black" w:hAnsi="Arial Black" w:hint="eastAsia"/>
                <w:caps/>
                <w:sz w:val="15"/>
              </w:rPr>
              <w:t>1</w:t>
            </w:r>
            <w:r>
              <w:rPr>
                <w:rFonts w:ascii="Arial Black" w:hAnsi="Arial Black" w:hint="eastAsia"/>
                <w:caps/>
                <w:sz w:val="15"/>
              </w:rPr>
              <w:t>0</w:t>
            </w:r>
            <w:r>
              <w:rPr>
                <w:rFonts w:ascii="Arial Black" w:hAnsi="Arial Black" w:hint="eastAsia"/>
                <w:caps/>
                <w:sz w:val="15"/>
              </w:rPr>
              <w:t xml:space="preserve"> </w:t>
            </w:r>
            <w:r>
              <w:rPr>
                <w:rFonts w:ascii="Arial Black" w:hAnsi="Arial Black" w:hint="eastAsia"/>
                <w:caps/>
                <w:sz w:val="15"/>
              </w:rPr>
              <w:t>add</w:t>
            </w:r>
            <w:r w:rsidR="00313187">
              <w:rPr>
                <w:rFonts w:ascii="Arial Black" w:hAnsi="Arial Black" w:hint="eastAsia"/>
                <w:caps/>
                <w:sz w:val="15"/>
              </w:rPr>
              <w:t>.</w:t>
            </w:r>
          </w:p>
        </w:tc>
      </w:tr>
      <w:tr w:rsidR="00086F67" w:rsidRPr="004231C2" w:rsidTr="00744A9E">
        <w:trPr>
          <w:trHeight w:hRule="exact" w:val="170"/>
        </w:trPr>
        <w:tc>
          <w:tcPr>
            <w:tcW w:w="9356" w:type="dxa"/>
            <w:gridSpan w:val="3"/>
            <w:noWrap/>
            <w:tcMar>
              <w:left w:w="0" w:type="dxa"/>
              <w:right w:w="0" w:type="dxa"/>
            </w:tcMar>
            <w:vAlign w:val="bottom"/>
          </w:tcPr>
          <w:p w:rsidR="00086F67" w:rsidRPr="004231C2" w:rsidRDefault="00086F67" w:rsidP="00744A9E">
            <w:pPr>
              <w:jc w:val="right"/>
              <w:rPr>
                <w:rFonts w:ascii="Arial Black" w:hAnsi="Arial Black"/>
                <w:b/>
                <w:caps/>
                <w:sz w:val="15"/>
                <w:szCs w:val="15"/>
              </w:rPr>
            </w:pPr>
            <w:r w:rsidRPr="004231C2">
              <w:rPr>
                <w:rFonts w:eastAsia="SimHei" w:hint="eastAsia"/>
                <w:b/>
                <w:sz w:val="15"/>
                <w:szCs w:val="15"/>
              </w:rPr>
              <w:t>原</w:t>
            </w:r>
            <w:r w:rsidRPr="004231C2">
              <w:rPr>
                <w:rFonts w:eastAsia="SimHei"/>
                <w:b/>
                <w:sz w:val="15"/>
                <w:szCs w:val="15"/>
                <w:lang w:val="pt-BR"/>
              </w:rPr>
              <w:t xml:space="preserve"> </w:t>
            </w:r>
            <w:r w:rsidRPr="004231C2">
              <w:rPr>
                <w:rFonts w:eastAsia="SimHei" w:hint="eastAsia"/>
                <w:b/>
                <w:sz w:val="15"/>
                <w:szCs w:val="15"/>
              </w:rPr>
              <w:t>文</w:t>
            </w:r>
            <w:r w:rsidRPr="004231C2">
              <w:rPr>
                <w:rFonts w:eastAsia="SimHei" w:hint="eastAsia"/>
                <w:b/>
                <w:sz w:val="15"/>
                <w:szCs w:val="15"/>
                <w:lang w:val="pt-BR"/>
              </w:rPr>
              <w:t>：</w:t>
            </w:r>
            <w:bookmarkStart w:id="1" w:name="Original"/>
            <w:bookmarkEnd w:id="1"/>
            <w:r w:rsidRPr="004231C2">
              <w:rPr>
                <w:rFonts w:eastAsia="SimHei" w:hint="eastAsia"/>
                <w:b/>
                <w:sz w:val="15"/>
                <w:szCs w:val="15"/>
                <w:lang w:val="pt-BR"/>
              </w:rPr>
              <w:t>英</w:t>
            </w:r>
            <w:r w:rsidRPr="004231C2">
              <w:rPr>
                <w:rFonts w:eastAsia="SimHei" w:hint="eastAsia"/>
                <w:b/>
                <w:sz w:val="15"/>
                <w:szCs w:val="15"/>
              </w:rPr>
              <w:t>文</w:t>
            </w:r>
          </w:p>
        </w:tc>
      </w:tr>
      <w:tr w:rsidR="00086F67" w:rsidRPr="004231C2" w:rsidTr="00744A9E">
        <w:trPr>
          <w:trHeight w:hRule="exact" w:val="198"/>
        </w:trPr>
        <w:tc>
          <w:tcPr>
            <w:tcW w:w="9356" w:type="dxa"/>
            <w:gridSpan w:val="3"/>
            <w:tcMar>
              <w:left w:w="0" w:type="dxa"/>
              <w:right w:w="0" w:type="dxa"/>
            </w:tcMar>
            <w:vAlign w:val="bottom"/>
          </w:tcPr>
          <w:p w:rsidR="00086F67" w:rsidRPr="004231C2" w:rsidRDefault="00086F67" w:rsidP="00086F67">
            <w:pPr>
              <w:jc w:val="right"/>
              <w:rPr>
                <w:rFonts w:ascii="SimHei" w:eastAsia="SimHei" w:hAnsi="Arial Black"/>
                <w:b/>
                <w:caps/>
                <w:sz w:val="15"/>
                <w:szCs w:val="15"/>
              </w:rPr>
            </w:pPr>
            <w:r w:rsidRPr="004231C2">
              <w:rPr>
                <w:rFonts w:ascii="SimHei" w:eastAsia="SimHei" w:hint="eastAsia"/>
                <w:b/>
                <w:sz w:val="15"/>
                <w:szCs w:val="15"/>
              </w:rPr>
              <w:t>日</w:t>
            </w:r>
            <w:r w:rsidRPr="004231C2">
              <w:rPr>
                <w:rFonts w:ascii="SimHei" w:eastAsia="SimHei" w:hint="eastAsia"/>
                <w:b/>
                <w:sz w:val="15"/>
                <w:szCs w:val="15"/>
                <w:lang w:val="pt-BR"/>
              </w:rPr>
              <w:t xml:space="preserve"> </w:t>
            </w:r>
            <w:r w:rsidRPr="004231C2">
              <w:rPr>
                <w:rFonts w:ascii="SimHei" w:eastAsia="SimHei" w:hint="eastAsia"/>
                <w:b/>
                <w:sz w:val="15"/>
                <w:szCs w:val="15"/>
              </w:rPr>
              <w:t>期</w:t>
            </w:r>
            <w:r w:rsidRPr="004231C2">
              <w:rPr>
                <w:rFonts w:ascii="SimHei" w:eastAsia="SimHei" w:hAnsi="SimSun" w:hint="eastAsia"/>
                <w:b/>
                <w:sz w:val="15"/>
                <w:szCs w:val="15"/>
                <w:lang w:val="pt-BR"/>
              </w:rPr>
              <w:t>：</w:t>
            </w:r>
            <w:bookmarkStart w:id="2" w:name="Date"/>
            <w:bookmarkEnd w:id="2"/>
            <w:r w:rsidRPr="004231C2">
              <w:rPr>
                <w:rFonts w:ascii="Arial Black" w:eastAsia="SimHei" w:hAnsi="Arial Black"/>
                <w:b/>
                <w:sz w:val="15"/>
                <w:szCs w:val="15"/>
                <w:lang w:val="pt-BR"/>
              </w:rPr>
              <w:t>201</w:t>
            </w:r>
            <w:r w:rsidRPr="004231C2">
              <w:rPr>
                <w:rFonts w:ascii="Arial Black" w:eastAsia="SimHei" w:hAnsi="Arial Black" w:hint="eastAsia"/>
                <w:b/>
                <w:sz w:val="15"/>
                <w:szCs w:val="15"/>
                <w:lang w:val="pt-BR"/>
              </w:rPr>
              <w:t>6</w:t>
            </w:r>
            <w:r w:rsidRPr="004231C2">
              <w:rPr>
                <w:rFonts w:ascii="SimHei" w:eastAsia="SimHei" w:hAnsi="Times New Roman" w:hint="eastAsia"/>
                <w:b/>
                <w:sz w:val="15"/>
                <w:szCs w:val="15"/>
              </w:rPr>
              <w:t>年</w:t>
            </w:r>
            <w:r>
              <w:rPr>
                <w:rFonts w:ascii="Arial Black" w:eastAsia="SimHei" w:hAnsi="Arial Black" w:hint="eastAsia"/>
                <w:b/>
                <w:sz w:val="15"/>
                <w:szCs w:val="15"/>
                <w:lang w:val="pt-BR"/>
              </w:rPr>
              <w:t>9</w:t>
            </w:r>
            <w:r w:rsidRPr="004231C2">
              <w:rPr>
                <w:rFonts w:ascii="SimHei" w:eastAsia="SimHei" w:hAnsi="Times New Roman" w:hint="eastAsia"/>
                <w:b/>
                <w:sz w:val="15"/>
                <w:szCs w:val="15"/>
              </w:rPr>
              <w:t>月</w:t>
            </w:r>
            <w:r>
              <w:rPr>
                <w:rFonts w:ascii="Arial Black" w:eastAsia="SimHei" w:hAnsi="Arial Black" w:hint="eastAsia"/>
                <w:b/>
                <w:sz w:val="15"/>
                <w:szCs w:val="15"/>
                <w:lang w:val="pt-BR"/>
              </w:rPr>
              <w:t>2</w:t>
            </w:r>
            <w:r>
              <w:rPr>
                <w:rFonts w:ascii="Arial Black" w:eastAsia="SimHei" w:hAnsi="Arial Black" w:hint="eastAsia"/>
                <w:b/>
                <w:sz w:val="15"/>
                <w:szCs w:val="15"/>
                <w:lang w:val="pt-BR"/>
              </w:rPr>
              <w:t>7</w:t>
            </w:r>
            <w:r w:rsidRPr="004231C2">
              <w:rPr>
                <w:rFonts w:ascii="SimHei" w:eastAsia="SimHei" w:hAnsi="Times New Roman" w:hint="eastAsia"/>
                <w:b/>
                <w:sz w:val="15"/>
                <w:szCs w:val="15"/>
              </w:rPr>
              <w:t>日</w:t>
            </w:r>
            <w:r w:rsidRPr="004231C2">
              <w:rPr>
                <w:rFonts w:ascii="SimHei" w:eastAsia="SimHei" w:hAnsi="Arial Black" w:hint="eastAsia"/>
                <w:b/>
                <w:caps/>
                <w:sz w:val="15"/>
                <w:szCs w:val="15"/>
              </w:rPr>
              <w:t xml:space="preserve">  </w:t>
            </w:r>
          </w:p>
        </w:tc>
      </w:tr>
    </w:tbl>
    <w:p w:rsidR="00086F67" w:rsidRPr="004231C2" w:rsidRDefault="00086F67" w:rsidP="00086F67"/>
    <w:p w:rsidR="00086F67" w:rsidRPr="004231C2" w:rsidRDefault="00086F67" w:rsidP="00086F67"/>
    <w:p w:rsidR="00086F67" w:rsidRPr="004231C2" w:rsidRDefault="00086F67" w:rsidP="00086F67"/>
    <w:p w:rsidR="00086F67" w:rsidRPr="004231C2" w:rsidRDefault="00086F67" w:rsidP="00086F67"/>
    <w:p w:rsidR="00086F67" w:rsidRPr="004231C2" w:rsidRDefault="00086F67" w:rsidP="00086F67"/>
    <w:p w:rsidR="00086F67" w:rsidRPr="004231C2" w:rsidRDefault="00086F67" w:rsidP="00086F67">
      <w:pPr>
        <w:rPr>
          <w:rFonts w:ascii="SimHei" w:eastAsia="SimHei"/>
          <w:sz w:val="28"/>
          <w:szCs w:val="28"/>
        </w:rPr>
      </w:pPr>
      <w:r w:rsidRPr="004231C2">
        <w:rPr>
          <w:rFonts w:ascii="SimHei" w:eastAsia="SimHei" w:hint="eastAsia"/>
          <w:sz w:val="28"/>
          <w:szCs w:val="28"/>
        </w:rPr>
        <w:t>世界知识产权组织成员国大会</w:t>
      </w:r>
    </w:p>
    <w:p w:rsidR="00086F67" w:rsidRPr="004231C2" w:rsidRDefault="00086F67" w:rsidP="00086F67"/>
    <w:p w:rsidR="00086F67" w:rsidRPr="004231C2" w:rsidRDefault="00086F67" w:rsidP="00086F67"/>
    <w:p w:rsidR="00086F67" w:rsidRPr="004231C2" w:rsidRDefault="00086F67" w:rsidP="00086F67">
      <w:pPr>
        <w:textAlignment w:val="bottom"/>
        <w:rPr>
          <w:rFonts w:ascii="KaiTi" w:eastAsia="KaiTi"/>
          <w:b/>
          <w:sz w:val="24"/>
          <w:szCs w:val="24"/>
        </w:rPr>
      </w:pPr>
      <w:r w:rsidRPr="004231C2">
        <w:rPr>
          <w:rFonts w:ascii="KaiTi" w:eastAsia="KaiTi" w:hint="eastAsia"/>
          <w:b/>
          <w:sz w:val="24"/>
          <w:szCs w:val="24"/>
        </w:rPr>
        <w:t>第五十六届系列会议</w:t>
      </w:r>
    </w:p>
    <w:p w:rsidR="00086F67" w:rsidRPr="004231C2" w:rsidRDefault="00086F67" w:rsidP="00086F67">
      <w:pPr>
        <w:textAlignment w:val="bottom"/>
        <w:rPr>
          <w:rFonts w:ascii="KaiTi" w:eastAsia="KaiTi" w:hAnsi="KaiTi"/>
          <w:b/>
          <w:sz w:val="24"/>
          <w:szCs w:val="24"/>
        </w:rPr>
      </w:pPr>
      <w:r w:rsidRPr="004231C2">
        <w:rPr>
          <w:rFonts w:ascii="KaiTi" w:eastAsia="KaiTi" w:hAnsi="KaiTi" w:hint="eastAsia"/>
          <w:sz w:val="24"/>
          <w:szCs w:val="24"/>
        </w:rPr>
        <w:t>2016</w:t>
      </w:r>
      <w:r w:rsidRPr="004231C2">
        <w:rPr>
          <w:rFonts w:ascii="KaiTi" w:eastAsia="KaiTi" w:hAnsi="KaiTi" w:hint="eastAsia"/>
          <w:b/>
          <w:sz w:val="24"/>
          <w:szCs w:val="24"/>
        </w:rPr>
        <w:t>年</w:t>
      </w:r>
      <w:r w:rsidRPr="004231C2">
        <w:rPr>
          <w:rFonts w:ascii="KaiTi" w:eastAsia="KaiTi" w:hAnsi="KaiTi" w:hint="eastAsia"/>
          <w:sz w:val="24"/>
          <w:szCs w:val="24"/>
        </w:rPr>
        <w:t>10</w:t>
      </w:r>
      <w:r w:rsidRPr="004231C2">
        <w:rPr>
          <w:rFonts w:ascii="KaiTi" w:eastAsia="KaiTi" w:hAnsi="KaiTi" w:hint="eastAsia"/>
          <w:b/>
          <w:sz w:val="24"/>
          <w:szCs w:val="24"/>
        </w:rPr>
        <w:t>月</w:t>
      </w:r>
      <w:r w:rsidRPr="004231C2">
        <w:rPr>
          <w:rFonts w:ascii="KaiTi" w:eastAsia="KaiTi" w:hAnsi="KaiTi" w:hint="eastAsia"/>
          <w:sz w:val="24"/>
          <w:szCs w:val="24"/>
        </w:rPr>
        <w:t>3</w:t>
      </w:r>
      <w:r w:rsidRPr="004231C2">
        <w:rPr>
          <w:rFonts w:ascii="KaiTi" w:eastAsia="KaiTi" w:hAnsi="KaiTi" w:hint="eastAsia"/>
          <w:b/>
          <w:sz w:val="24"/>
          <w:szCs w:val="24"/>
        </w:rPr>
        <w:t>日至</w:t>
      </w:r>
      <w:r w:rsidRPr="004231C2">
        <w:rPr>
          <w:rFonts w:ascii="KaiTi" w:eastAsia="KaiTi" w:hAnsi="KaiTi" w:hint="eastAsia"/>
          <w:sz w:val="24"/>
          <w:szCs w:val="24"/>
        </w:rPr>
        <w:t>11</w:t>
      </w:r>
      <w:r w:rsidRPr="004231C2">
        <w:rPr>
          <w:rFonts w:ascii="KaiTi" w:eastAsia="KaiTi" w:hAnsi="KaiTi" w:hint="eastAsia"/>
          <w:b/>
          <w:sz w:val="24"/>
          <w:szCs w:val="24"/>
        </w:rPr>
        <w:t>日，日内瓦</w:t>
      </w:r>
    </w:p>
    <w:p w:rsidR="00086F67" w:rsidRPr="004231C2" w:rsidRDefault="00086F67" w:rsidP="00086F67"/>
    <w:p w:rsidR="00086F67" w:rsidRPr="004231C2" w:rsidRDefault="00086F67" w:rsidP="00086F67"/>
    <w:p w:rsidR="00086F67" w:rsidRPr="004231C2" w:rsidRDefault="00086F67" w:rsidP="00086F67"/>
    <w:p w:rsidR="00086F67" w:rsidRPr="004231C2" w:rsidRDefault="00086F67" w:rsidP="00086F67">
      <w:pPr>
        <w:rPr>
          <w:rFonts w:ascii="KaiTi" w:eastAsia="KaiTi" w:hAnsi="KaiTi" w:cs="Times New Roman"/>
          <w:sz w:val="24"/>
          <w:szCs w:val="32"/>
        </w:rPr>
      </w:pPr>
      <w:bookmarkStart w:id="3" w:name="TitleOfDoc"/>
      <w:bookmarkEnd w:id="3"/>
      <w:r w:rsidRPr="00086F67">
        <w:rPr>
          <w:rFonts w:ascii="KaiTi" w:eastAsia="KaiTi" w:hAnsi="KaiTi" w:cs="Times New Roman" w:hint="eastAsia"/>
          <w:sz w:val="24"/>
          <w:szCs w:val="32"/>
        </w:rPr>
        <w:t>世界知识产权组织（WIPO）</w:t>
      </w:r>
      <w:r>
        <w:rPr>
          <w:rFonts w:ascii="KaiTi" w:eastAsia="KaiTi" w:hAnsi="KaiTi" w:cs="Times New Roman"/>
          <w:sz w:val="24"/>
          <w:szCs w:val="32"/>
        </w:rPr>
        <w:br/>
      </w:r>
      <w:r w:rsidRPr="00086F67">
        <w:rPr>
          <w:rFonts w:ascii="KaiTi" w:eastAsia="KaiTi" w:hAnsi="KaiTi" w:cs="Times New Roman" w:hint="eastAsia"/>
          <w:sz w:val="24"/>
          <w:szCs w:val="32"/>
        </w:rPr>
        <w:t>2016-2021年中期战略计划</w:t>
      </w:r>
    </w:p>
    <w:p w:rsidR="00086F67" w:rsidRPr="004231C2" w:rsidRDefault="00086F67" w:rsidP="00086F67"/>
    <w:p w:rsidR="00086F67" w:rsidRPr="004231C2" w:rsidRDefault="00086F67" w:rsidP="00086F67">
      <w:pPr>
        <w:rPr>
          <w:rFonts w:ascii="KaiTi" w:eastAsia="KaiTi" w:hAnsi="STKaiti" w:cs="Times New Roman"/>
          <w:sz w:val="21"/>
          <w:szCs w:val="24"/>
        </w:rPr>
      </w:pPr>
      <w:bookmarkStart w:id="4" w:name="Prepared"/>
      <w:bookmarkEnd w:id="4"/>
      <w:r w:rsidRPr="00086F67">
        <w:rPr>
          <w:rFonts w:ascii="KaiTi" w:eastAsia="KaiTi" w:hAnsi="STKaiti" w:cs="Times New Roman" w:hint="eastAsia"/>
          <w:sz w:val="21"/>
          <w:szCs w:val="24"/>
        </w:rPr>
        <w:t>增</w:t>
      </w:r>
      <w:r>
        <w:rPr>
          <w:rFonts w:ascii="KaiTi" w:eastAsia="KaiTi" w:hAnsi="STKaiti" w:cs="Times New Roman" w:hint="eastAsia"/>
          <w:sz w:val="21"/>
          <w:szCs w:val="24"/>
        </w:rPr>
        <w:t xml:space="preserve">　</w:t>
      </w:r>
      <w:r w:rsidRPr="00086F67">
        <w:rPr>
          <w:rFonts w:ascii="KaiTi" w:eastAsia="KaiTi" w:hAnsi="STKaiti" w:cs="Times New Roman" w:hint="eastAsia"/>
          <w:sz w:val="21"/>
          <w:szCs w:val="24"/>
        </w:rPr>
        <w:t>编</w:t>
      </w:r>
    </w:p>
    <w:p w:rsidR="00086F67" w:rsidRPr="004231C2" w:rsidRDefault="00086F67" w:rsidP="00086F67"/>
    <w:p w:rsidR="00086F67" w:rsidRPr="004231C2" w:rsidRDefault="00086F67" w:rsidP="00086F67"/>
    <w:p w:rsidR="00086F67" w:rsidRPr="004231C2" w:rsidRDefault="00086F67" w:rsidP="00086F67"/>
    <w:p w:rsidR="00086F67" w:rsidRPr="004231C2" w:rsidRDefault="00086F67" w:rsidP="00086F67"/>
    <w:p w:rsidR="002928D3" w:rsidRPr="00313187" w:rsidRDefault="00834DE6" w:rsidP="00313187">
      <w:pPr>
        <w:spacing w:afterLines="50" w:after="120" w:line="340" w:lineRule="atLeast"/>
        <w:ind w:firstLineChars="200" w:firstLine="420"/>
        <w:jc w:val="both"/>
        <w:rPr>
          <w:rFonts w:ascii="SimSun" w:hAnsi="SimSun"/>
          <w:sz w:val="21"/>
        </w:rPr>
      </w:pPr>
      <w:r w:rsidRPr="00313187">
        <w:rPr>
          <w:rFonts w:ascii="SimSun" w:hAnsi="SimSun" w:hint="eastAsia"/>
          <w:sz w:val="21"/>
        </w:rPr>
        <w:t>计划和预算委员会</w:t>
      </w:r>
      <w:r w:rsidR="00D55D95">
        <w:rPr>
          <w:rFonts w:ascii="SimSun" w:hAnsi="SimSun"/>
          <w:sz w:val="21"/>
        </w:rPr>
        <w:t>（</w:t>
      </w:r>
      <w:r w:rsidRPr="00313187">
        <w:rPr>
          <w:rFonts w:ascii="SimSun" w:hAnsi="SimSun"/>
          <w:sz w:val="21"/>
        </w:rPr>
        <w:t>PBC</w:t>
      </w:r>
      <w:r w:rsidR="00D55D95">
        <w:rPr>
          <w:rFonts w:ascii="SimSun" w:hAnsi="SimSun"/>
          <w:sz w:val="21"/>
        </w:rPr>
        <w:t>）</w:t>
      </w:r>
      <w:r w:rsidR="00902CBE">
        <w:rPr>
          <w:rFonts w:ascii="SimSun" w:hAnsi="SimSun" w:hint="eastAsia"/>
          <w:sz w:val="21"/>
        </w:rPr>
        <w:t>在</w:t>
      </w:r>
      <w:r w:rsidRPr="00313187">
        <w:rPr>
          <w:rFonts w:ascii="SimSun" w:hAnsi="SimSun" w:hint="eastAsia"/>
          <w:sz w:val="21"/>
        </w:rPr>
        <w:t>第二十五届会议</w:t>
      </w:r>
      <w:r w:rsidR="00902CBE">
        <w:rPr>
          <w:rFonts w:ascii="SimSun" w:hAnsi="SimSun" w:hint="eastAsia"/>
          <w:sz w:val="21"/>
        </w:rPr>
        <w:t>上</w:t>
      </w:r>
      <w:r w:rsidR="00D55D95">
        <w:rPr>
          <w:rFonts w:ascii="SimSun" w:hAnsi="SimSun" w:hint="eastAsia"/>
          <w:sz w:val="21"/>
        </w:rPr>
        <w:t>（</w:t>
      </w:r>
      <w:r w:rsidRPr="00313187">
        <w:rPr>
          <w:rFonts w:ascii="SimSun" w:hAnsi="SimSun" w:hint="eastAsia"/>
          <w:sz w:val="21"/>
        </w:rPr>
        <w:t>2016年8月29日至9月2日</w:t>
      </w:r>
      <w:r w:rsidR="00D55D95">
        <w:rPr>
          <w:rFonts w:ascii="SimSun" w:hAnsi="SimSun"/>
          <w:sz w:val="21"/>
        </w:rPr>
        <w:t>）</w:t>
      </w:r>
      <w:r w:rsidR="00902CBE">
        <w:rPr>
          <w:rFonts w:ascii="SimSun" w:hAnsi="SimSun" w:hint="eastAsia"/>
          <w:sz w:val="21"/>
        </w:rPr>
        <w:t>，</w:t>
      </w:r>
      <w:r w:rsidR="00313187">
        <w:rPr>
          <w:rFonts w:ascii="SimSun" w:hAnsi="SimSun" w:hint="eastAsia"/>
          <w:sz w:val="21"/>
        </w:rPr>
        <w:t>要求将</w:t>
      </w:r>
      <w:r w:rsidR="00554946" w:rsidRPr="00313187">
        <w:rPr>
          <w:rFonts w:ascii="SimSun" w:hAnsi="SimSun" w:hint="eastAsia"/>
          <w:sz w:val="21"/>
        </w:rPr>
        <w:t>成员国</w:t>
      </w:r>
      <w:r w:rsidR="00902CBE">
        <w:rPr>
          <w:rFonts w:ascii="SimSun" w:hAnsi="SimSun" w:hint="eastAsia"/>
          <w:sz w:val="21"/>
        </w:rPr>
        <w:t>对</w:t>
      </w:r>
      <w:r w:rsidR="00554946" w:rsidRPr="00313187">
        <w:rPr>
          <w:rFonts w:ascii="SimSun" w:hAnsi="SimSun" w:hint="eastAsia"/>
          <w:sz w:val="21"/>
        </w:rPr>
        <w:t>《</w:t>
      </w:r>
      <w:r w:rsidR="00554946" w:rsidRPr="00313187">
        <w:rPr>
          <w:rFonts w:ascii="SimSun" w:hAnsi="SimSun"/>
          <w:sz w:val="21"/>
        </w:rPr>
        <w:t>2016-2021</w:t>
      </w:r>
      <w:r w:rsidR="00554946" w:rsidRPr="00313187">
        <w:rPr>
          <w:rFonts w:ascii="SimSun" w:hAnsi="SimSun" w:hint="eastAsia"/>
          <w:sz w:val="21"/>
        </w:rPr>
        <w:t>年中期战略计划》发表</w:t>
      </w:r>
      <w:r w:rsidR="00902CBE">
        <w:rPr>
          <w:rFonts w:ascii="SimSun" w:hAnsi="SimSun" w:hint="eastAsia"/>
          <w:sz w:val="21"/>
        </w:rPr>
        <w:t>或</w:t>
      </w:r>
      <w:r w:rsidR="00554946" w:rsidRPr="00313187">
        <w:rPr>
          <w:rFonts w:ascii="SimSun" w:hAnsi="SimSun" w:hint="eastAsia"/>
          <w:sz w:val="21"/>
        </w:rPr>
        <w:t>提交</w:t>
      </w:r>
      <w:r w:rsidR="00902CBE">
        <w:rPr>
          <w:rFonts w:ascii="SimSun" w:hAnsi="SimSun" w:hint="eastAsia"/>
          <w:sz w:val="21"/>
        </w:rPr>
        <w:t>的</w:t>
      </w:r>
      <w:r w:rsidR="00554946" w:rsidRPr="00313187">
        <w:rPr>
          <w:rFonts w:ascii="SimSun" w:hAnsi="SimSun" w:hint="eastAsia"/>
          <w:sz w:val="21"/>
        </w:rPr>
        <w:t>评论意见</w:t>
      </w:r>
      <w:r w:rsidR="00902CBE">
        <w:rPr>
          <w:rFonts w:ascii="SimSun" w:hAnsi="SimSun" w:hint="eastAsia"/>
          <w:sz w:val="21"/>
        </w:rPr>
        <w:t>附于</w:t>
      </w:r>
      <w:r w:rsidR="00902CBE" w:rsidRPr="00313187">
        <w:rPr>
          <w:rFonts w:ascii="SimSun" w:hAnsi="SimSun" w:hint="eastAsia"/>
          <w:sz w:val="21"/>
        </w:rPr>
        <w:t>中期战略计划</w:t>
      </w:r>
      <w:r w:rsidR="00D55D95">
        <w:rPr>
          <w:rFonts w:ascii="SimSun" w:hAnsi="SimSun"/>
          <w:sz w:val="21"/>
        </w:rPr>
        <w:t>（</w:t>
      </w:r>
      <w:r w:rsidR="00902CBE" w:rsidRPr="00313187">
        <w:rPr>
          <w:rFonts w:ascii="SimSun" w:hAnsi="SimSun"/>
          <w:sz w:val="21"/>
        </w:rPr>
        <w:t>MTSP</w:t>
      </w:r>
      <w:r w:rsidR="00D55D95">
        <w:rPr>
          <w:rFonts w:ascii="SimSun" w:hAnsi="SimSun"/>
          <w:sz w:val="21"/>
        </w:rPr>
        <w:t>）</w:t>
      </w:r>
      <w:r w:rsidR="00902CBE" w:rsidRPr="00313187">
        <w:rPr>
          <w:rFonts w:ascii="SimSun" w:hAnsi="SimSun" w:hint="eastAsia"/>
          <w:sz w:val="21"/>
        </w:rPr>
        <w:t>文件</w:t>
      </w:r>
      <w:r w:rsidR="00902CBE">
        <w:rPr>
          <w:rFonts w:ascii="SimSun" w:hAnsi="SimSun" w:hint="eastAsia"/>
          <w:sz w:val="21"/>
        </w:rPr>
        <w:t>之后</w:t>
      </w:r>
      <w:r w:rsidR="00554946" w:rsidRPr="00313187">
        <w:rPr>
          <w:rFonts w:ascii="SimSun" w:hAnsi="SimSun" w:hint="eastAsia"/>
          <w:sz w:val="21"/>
        </w:rPr>
        <w:t>。按照这一决定，</w:t>
      </w:r>
      <w:r w:rsidR="00902CBE">
        <w:rPr>
          <w:rFonts w:ascii="SimSun" w:hAnsi="SimSun" w:hint="eastAsia"/>
          <w:sz w:val="21"/>
        </w:rPr>
        <w:t>现将</w:t>
      </w:r>
      <w:r w:rsidR="00554946" w:rsidRPr="00313187">
        <w:rPr>
          <w:rFonts w:ascii="SimSun" w:hAnsi="SimSun" w:hint="eastAsia"/>
          <w:sz w:val="21"/>
        </w:rPr>
        <w:t>成员国发表的上述评论意见</w:t>
      </w:r>
      <w:r w:rsidR="00902CBE">
        <w:rPr>
          <w:rFonts w:ascii="SimSun" w:hAnsi="SimSun" w:hint="eastAsia"/>
          <w:sz w:val="21"/>
        </w:rPr>
        <w:t>转录于本文件</w:t>
      </w:r>
      <w:r w:rsidR="00554946" w:rsidRPr="00313187">
        <w:rPr>
          <w:rFonts w:ascii="SimSun" w:hAnsi="SimSun" w:hint="eastAsia"/>
          <w:sz w:val="21"/>
        </w:rPr>
        <w:t>。</w:t>
      </w:r>
    </w:p>
    <w:p w:rsidR="00902CBE" w:rsidRDefault="00902CBE" w:rsidP="00902CBE">
      <w:pPr>
        <w:spacing w:afterLines="50" w:after="120" w:line="340" w:lineRule="atLeast"/>
        <w:ind w:left="5534"/>
        <w:rPr>
          <w:rFonts w:ascii="KaiTi" w:eastAsia="KaiTi" w:hAnsi="KaiTi" w:hint="eastAsia"/>
          <w:sz w:val="21"/>
        </w:rPr>
      </w:pPr>
    </w:p>
    <w:p w:rsidR="00346BD1" w:rsidRPr="00902CBE" w:rsidRDefault="00BB4D74" w:rsidP="00902CBE">
      <w:pPr>
        <w:spacing w:afterLines="50" w:after="120" w:line="340" w:lineRule="atLeast"/>
        <w:ind w:left="5534"/>
        <w:rPr>
          <w:rFonts w:ascii="KaiTi" w:eastAsia="KaiTi" w:hAnsi="KaiTi" w:hint="eastAsia"/>
          <w:sz w:val="21"/>
        </w:rPr>
      </w:pPr>
      <w:r w:rsidRPr="00902CBE">
        <w:rPr>
          <w:rFonts w:ascii="KaiTi" w:eastAsia="KaiTi" w:hAnsi="KaiTi"/>
          <w:sz w:val="21"/>
        </w:rPr>
        <w:t>[</w:t>
      </w:r>
      <w:r w:rsidR="00554946" w:rsidRPr="00902CBE">
        <w:rPr>
          <w:rFonts w:ascii="KaiTi" w:eastAsia="KaiTi" w:hAnsi="KaiTi" w:hint="eastAsia"/>
          <w:sz w:val="21"/>
        </w:rPr>
        <w:t>后接成员国评论意见</w:t>
      </w:r>
      <w:r w:rsidR="00346BD1" w:rsidRPr="00902CBE">
        <w:rPr>
          <w:rFonts w:ascii="KaiTi" w:eastAsia="KaiTi" w:hAnsi="KaiTi"/>
          <w:sz w:val="21"/>
        </w:rPr>
        <w:t>]</w:t>
      </w:r>
    </w:p>
    <w:p w:rsidR="00902CBE" w:rsidRPr="00313187" w:rsidRDefault="00902CBE" w:rsidP="00346BD1">
      <w:pPr>
        <w:ind w:left="5533"/>
        <w:rPr>
          <w:rFonts w:ascii="SimSun" w:hAnsi="SimSun" w:hint="eastAsia"/>
          <w:sz w:val="21"/>
        </w:rPr>
      </w:pPr>
    </w:p>
    <w:p w:rsidR="00086F67" w:rsidRPr="00313187" w:rsidRDefault="00086F67" w:rsidP="00346BD1">
      <w:pPr>
        <w:ind w:left="5533"/>
        <w:rPr>
          <w:rFonts w:ascii="SimSun" w:hAnsi="SimSun"/>
          <w:sz w:val="21"/>
        </w:rPr>
        <w:sectPr w:rsidR="00086F67" w:rsidRPr="00313187" w:rsidSect="00346BD1">
          <w:headerReference w:type="default" r:id="rId10"/>
          <w:endnotePr>
            <w:numFmt w:val="decimal"/>
          </w:endnotePr>
          <w:pgSz w:w="11907" w:h="16840" w:code="9"/>
          <w:pgMar w:top="567" w:right="1134" w:bottom="1418" w:left="1418" w:header="510" w:footer="1021" w:gutter="0"/>
          <w:cols w:space="720"/>
          <w:titlePg/>
          <w:docGrid w:linePitch="299"/>
        </w:sectPr>
      </w:pPr>
    </w:p>
    <w:p w:rsidR="00346BD1" w:rsidRPr="00902CBE" w:rsidRDefault="00554946" w:rsidP="00902CBE">
      <w:pPr>
        <w:spacing w:afterLines="200" w:after="480" w:line="340" w:lineRule="atLeast"/>
        <w:rPr>
          <w:rFonts w:ascii="SimHei" w:eastAsia="SimHei" w:hAnsi="SimHei"/>
          <w:sz w:val="21"/>
        </w:rPr>
      </w:pPr>
      <w:r w:rsidRPr="00902CBE">
        <w:rPr>
          <w:rFonts w:ascii="SimHei" w:eastAsia="SimHei" w:hAnsi="SimHei" w:hint="eastAsia"/>
          <w:sz w:val="21"/>
        </w:rPr>
        <w:lastRenderedPageBreak/>
        <w:t>成员国关于《</w:t>
      </w:r>
      <w:r w:rsidRPr="00902CBE">
        <w:rPr>
          <w:rFonts w:ascii="SimHei" w:eastAsia="SimHei" w:hAnsi="SimHei"/>
          <w:sz w:val="21"/>
        </w:rPr>
        <w:t>2016-2021</w:t>
      </w:r>
      <w:r w:rsidRPr="00902CBE">
        <w:rPr>
          <w:rFonts w:ascii="SimHei" w:eastAsia="SimHei" w:hAnsi="SimHei" w:hint="eastAsia"/>
          <w:sz w:val="21"/>
        </w:rPr>
        <w:t>年中期战略计划》的评论意见</w:t>
      </w:r>
    </w:p>
    <w:p w:rsidR="00346BD1" w:rsidRPr="00313187" w:rsidRDefault="00554946" w:rsidP="00902CBE">
      <w:pPr>
        <w:spacing w:afterLines="50" w:after="120" w:line="340" w:lineRule="atLeast"/>
        <w:ind w:firstLineChars="200" w:firstLine="420"/>
        <w:jc w:val="both"/>
        <w:rPr>
          <w:rFonts w:ascii="SimSun" w:hAnsi="SimSun"/>
          <w:sz w:val="21"/>
        </w:rPr>
      </w:pPr>
      <w:r w:rsidRPr="00313187">
        <w:rPr>
          <w:rFonts w:ascii="SimSun" w:hAnsi="SimSun" w:hint="eastAsia"/>
          <w:sz w:val="21"/>
        </w:rPr>
        <w:t>以下成员国在计划和预算委员会</w:t>
      </w:r>
      <w:r w:rsidR="00D55D95">
        <w:rPr>
          <w:rFonts w:ascii="SimSun" w:hAnsi="SimSun"/>
          <w:sz w:val="21"/>
        </w:rPr>
        <w:t>（</w:t>
      </w:r>
      <w:r w:rsidRPr="00313187">
        <w:rPr>
          <w:rFonts w:ascii="SimSun" w:hAnsi="SimSun"/>
          <w:sz w:val="21"/>
        </w:rPr>
        <w:t>PBC</w:t>
      </w:r>
      <w:r w:rsidR="00D55D95">
        <w:rPr>
          <w:rFonts w:ascii="SimSun" w:hAnsi="SimSun"/>
          <w:sz w:val="21"/>
        </w:rPr>
        <w:t>）</w:t>
      </w:r>
      <w:r w:rsidRPr="00313187">
        <w:rPr>
          <w:rFonts w:ascii="SimSun" w:hAnsi="SimSun" w:hint="eastAsia"/>
          <w:sz w:val="21"/>
        </w:rPr>
        <w:t>第二十五届会议期间就《</w:t>
      </w:r>
      <w:r w:rsidRPr="00313187">
        <w:rPr>
          <w:rFonts w:ascii="SimSun" w:hAnsi="SimSun"/>
          <w:sz w:val="21"/>
        </w:rPr>
        <w:t>2016-2021</w:t>
      </w:r>
      <w:r w:rsidRPr="00313187">
        <w:rPr>
          <w:rFonts w:ascii="SimSun" w:hAnsi="SimSun" w:hint="eastAsia"/>
          <w:sz w:val="21"/>
        </w:rPr>
        <w:t>年中期战略计划</w:t>
      </w:r>
      <w:r w:rsidR="00D55D95">
        <w:rPr>
          <w:rFonts w:ascii="SimSun" w:hAnsi="SimSun"/>
          <w:sz w:val="21"/>
        </w:rPr>
        <w:t>（</w:t>
      </w:r>
      <w:r w:rsidRPr="00313187">
        <w:rPr>
          <w:rFonts w:ascii="SimSun" w:hAnsi="SimSun"/>
          <w:sz w:val="21"/>
        </w:rPr>
        <w:t>MTSP</w:t>
      </w:r>
      <w:r w:rsidR="00D55D95">
        <w:rPr>
          <w:rFonts w:ascii="SimSun" w:hAnsi="SimSun"/>
          <w:sz w:val="21"/>
        </w:rPr>
        <w:t>）</w:t>
      </w:r>
      <w:r w:rsidRPr="00313187">
        <w:rPr>
          <w:rFonts w:ascii="SimSun" w:hAnsi="SimSun" w:hint="eastAsia"/>
          <w:sz w:val="21"/>
        </w:rPr>
        <w:t>》发表/提交了评论意见：</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澳大利亚</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巴基斯坦</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巴西</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俄罗斯联邦</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法国</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加拿大</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拉脱维亚</w:t>
      </w:r>
      <w:r>
        <w:rPr>
          <w:rFonts w:ascii="SimSun" w:hAnsi="SimSun" w:hint="eastAsia"/>
          <w:sz w:val="21"/>
        </w:rPr>
        <w:t>——</w:t>
      </w:r>
      <w:r w:rsidRPr="00313187">
        <w:rPr>
          <w:rFonts w:ascii="SimSun" w:hAnsi="SimSun" w:hint="eastAsia"/>
          <w:sz w:val="21"/>
        </w:rPr>
        <w:t>代表中欧和波罗的海国家集团</w:t>
      </w:r>
      <w:r w:rsidR="00D55D95">
        <w:rPr>
          <w:rFonts w:ascii="SimSun" w:hAnsi="SimSun" w:hint="eastAsia"/>
          <w:sz w:val="21"/>
        </w:rPr>
        <w:t>（</w:t>
      </w:r>
      <w:r w:rsidRPr="00313187">
        <w:rPr>
          <w:rFonts w:ascii="SimSun" w:hAnsi="SimSun" w:hint="eastAsia"/>
          <w:sz w:val="21"/>
        </w:rPr>
        <w:t>CEBS</w:t>
      </w:r>
      <w:r w:rsidR="00D55D95">
        <w:rPr>
          <w:rFonts w:ascii="SimSun" w:hAnsi="SimSun"/>
          <w:sz w:val="21"/>
        </w:rPr>
        <w:t>）</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美利坚合众国</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葡萄牙</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日本</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瑞士</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希腊</w:t>
      </w:r>
      <w:r>
        <w:rPr>
          <w:rFonts w:ascii="SimSun" w:hAnsi="SimSun" w:hint="eastAsia"/>
          <w:sz w:val="21"/>
        </w:rPr>
        <w:t>——</w:t>
      </w:r>
      <w:r w:rsidRPr="00313187">
        <w:rPr>
          <w:rFonts w:ascii="SimSun" w:hAnsi="SimSun" w:hint="eastAsia"/>
          <w:sz w:val="21"/>
        </w:rPr>
        <w:t>代表</w:t>
      </w:r>
      <w:r w:rsidRPr="00313187">
        <w:rPr>
          <w:rFonts w:ascii="SimSun" w:hAnsi="SimSun"/>
          <w:sz w:val="21"/>
        </w:rPr>
        <w:t>B</w:t>
      </w:r>
      <w:r w:rsidRPr="00313187">
        <w:rPr>
          <w:rFonts w:ascii="SimSun" w:hAnsi="SimSun" w:hint="eastAsia"/>
          <w:sz w:val="21"/>
        </w:rPr>
        <w:t>集团</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匈牙利</w:t>
      </w:r>
    </w:p>
    <w:p w:rsidR="00902CBE" w:rsidRPr="00313187" w:rsidRDefault="00902CBE" w:rsidP="00902CBE">
      <w:pPr>
        <w:spacing w:afterLines="50" w:after="120" w:line="340" w:lineRule="atLeast"/>
        <w:ind w:left="567"/>
        <w:contextualSpacing/>
        <w:rPr>
          <w:rFonts w:ascii="SimSun" w:hAnsi="SimSun"/>
          <w:sz w:val="21"/>
        </w:rPr>
      </w:pPr>
      <w:r w:rsidRPr="00313187">
        <w:rPr>
          <w:rFonts w:ascii="SimSun" w:hAnsi="SimSun" w:hint="eastAsia"/>
          <w:sz w:val="21"/>
        </w:rPr>
        <w:t>伊朗伊斯兰共和国</w:t>
      </w:r>
    </w:p>
    <w:p w:rsidR="00902CBE" w:rsidRPr="00313187" w:rsidRDefault="00902CBE" w:rsidP="00902CBE">
      <w:pPr>
        <w:spacing w:afterLines="50" w:after="120" w:line="340" w:lineRule="atLeast"/>
        <w:ind w:left="567"/>
        <w:rPr>
          <w:rFonts w:ascii="SimSun" w:hAnsi="SimSun"/>
          <w:sz w:val="21"/>
        </w:rPr>
      </w:pPr>
      <w:r w:rsidRPr="00313187">
        <w:rPr>
          <w:rFonts w:ascii="SimSun" w:hAnsi="SimSun" w:hint="eastAsia"/>
          <w:sz w:val="21"/>
        </w:rPr>
        <w:t>中国</w:t>
      </w:r>
    </w:p>
    <w:p w:rsidR="00346BD1" w:rsidRPr="00313187" w:rsidRDefault="00B86605" w:rsidP="00902CBE">
      <w:pPr>
        <w:spacing w:afterLines="50" w:after="120" w:line="340" w:lineRule="atLeast"/>
        <w:ind w:firstLineChars="200" w:firstLine="420"/>
        <w:jc w:val="both"/>
        <w:rPr>
          <w:rFonts w:ascii="SimSun" w:hAnsi="SimSun"/>
          <w:sz w:val="21"/>
        </w:rPr>
      </w:pPr>
      <w:r w:rsidRPr="00313187">
        <w:rPr>
          <w:rFonts w:ascii="SimSun" w:hAnsi="SimSun" w:hint="eastAsia"/>
          <w:sz w:val="21"/>
        </w:rPr>
        <w:t>评论意见按发表先后顺序转载。</w:t>
      </w:r>
      <w:r w:rsidRPr="00313187">
        <w:rPr>
          <w:rFonts w:ascii="SimSun" w:hAnsi="SimSun"/>
          <w:sz w:val="21"/>
        </w:rPr>
        <w:t>PBC</w:t>
      </w:r>
      <w:r w:rsidRPr="00313187">
        <w:rPr>
          <w:rFonts w:ascii="SimSun" w:hAnsi="SimSun" w:hint="eastAsia"/>
          <w:sz w:val="21"/>
        </w:rPr>
        <w:t>讨论的完整记录将</w:t>
      </w:r>
      <w:r w:rsidR="00902CBE">
        <w:rPr>
          <w:rFonts w:ascii="SimSun" w:hAnsi="SimSun" w:hint="eastAsia"/>
          <w:sz w:val="21"/>
        </w:rPr>
        <w:t>载于</w:t>
      </w:r>
      <w:r w:rsidRPr="00313187">
        <w:rPr>
          <w:rFonts w:ascii="SimSun" w:hAnsi="SimSun" w:hint="eastAsia"/>
          <w:sz w:val="21"/>
        </w:rPr>
        <w:t>第二十五届会议</w:t>
      </w:r>
      <w:r w:rsidR="00902CBE">
        <w:rPr>
          <w:rFonts w:ascii="SimSun" w:hAnsi="SimSun" w:hint="eastAsia"/>
          <w:sz w:val="21"/>
        </w:rPr>
        <w:t>的</w:t>
      </w:r>
      <w:r w:rsidRPr="00313187">
        <w:rPr>
          <w:rFonts w:ascii="SimSun" w:hAnsi="SimSun" w:hint="eastAsia"/>
          <w:sz w:val="21"/>
        </w:rPr>
        <w:t>报告</w:t>
      </w:r>
      <w:r w:rsidR="00D55D95">
        <w:rPr>
          <w:rFonts w:ascii="SimSun" w:hAnsi="SimSun"/>
          <w:sz w:val="21"/>
        </w:rPr>
        <w:t>（</w:t>
      </w:r>
      <w:r w:rsidRPr="00313187">
        <w:rPr>
          <w:rFonts w:ascii="SimSun" w:hAnsi="SimSun" w:hint="eastAsia"/>
          <w:sz w:val="21"/>
        </w:rPr>
        <w:t>文件</w:t>
      </w:r>
      <w:r w:rsidRPr="00313187">
        <w:rPr>
          <w:rFonts w:ascii="SimSun" w:hAnsi="SimSun"/>
          <w:sz w:val="21"/>
        </w:rPr>
        <w:t>WO/PBC/25/22</w:t>
      </w:r>
      <w:r w:rsidR="00D55D95">
        <w:rPr>
          <w:rFonts w:ascii="SimSun" w:hAnsi="SimSun"/>
          <w:sz w:val="21"/>
        </w:rPr>
        <w:t>）</w:t>
      </w:r>
      <w:r w:rsidRPr="00313187">
        <w:rPr>
          <w:rFonts w:ascii="SimSun" w:hAnsi="SimSun" w:hint="eastAsia"/>
          <w:sz w:val="21"/>
        </w:rPr>
        <w:t>。</w:t>
      </w:r>
    </w:p>
    <w:p w:rsidR="00F24FA9" w:rsidRPr="00313187" w:rsidRDefault="00F24FA9">
      <w:pPr>
        <w:rPr>
          <w:rFonts w:ascii="SimSun" w:hAnsi="SimSun"/>
          <w:sz w:val="21"/>
        </w:rPr>
      </w:pPr>
      <w:r w:rsidRPr="00313187">
        <w:rPr>
          <w:rFonts w:ascii="SimSun" w:hAnsi="SimSun"/>
          <w:sz w:val="21"/>
        </w:rPr>
        <w:br w:type="page"/>
      </w:r>
    </w:p>
    <w:p w:rsidR="005D7C5F" w:rsidRDefault="00B86605"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拉脱维亚</w:t>
      </w:r>
    </w:p>
    <w:p w:rsidR="005D7C5F" w:rsidRDefault="00B86605"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hint="eastAsia"/>
          <w:sz w:val="21"/>
          <w:lang w:eastAsia="zh-CN"/>
        </w:rPr>
        <w:t>拉脱维亚代表团代表中欧和波罗的海国家集团</w:t>
      </w:r>
      <w:r w:rsidR="00D55D95">
        <w:rPr>
          <w:rFonts w:ascii="SimSun" w:eastAsia="SimSun" w:hAnsi="SimSun"/>
          <w:sz w:val="21"/>
          <w:lang w:eastAsia="zh-CN"/>
        </w:rPr>
        <w:t>（</w:t>
      </w:r>
      <w:r w:rsidRPr="00313187">
        <w:rPr>
          <w:rFonts w:ascii="SimSun" w:eastAsia="SimSun" w:hAnsi="SimSun"/>
          <w:sz w:val="21"/>
          <w:lang w:eastAsia="zh-CN"/>
        </w:rPr>
        <w:t>CEBS</w:t>
      </w:r>
      <w:r w:rsidR="00D55D95">
        <w:rPr>
          <w:rFonts w:ascii="SimSun" w:eastAsia="SimSun" w:hAnsi="SimSun"/>
          <w:sz w:val="21"/>
          <w:lang w:eastAsia="zh-CN"/>
        </w:rPr>
        <w:t>）</w:t>
      </w:r>
      <w:r w:rsidRPr="00313187">
        <w:rPr>
          <w:rFonts w:ascii="SimSun" w:eastAsia="SimSun" w:hAnsi="SimSun" w:hint="eastAsia"/>
          <w:sz w:val="21"/>
          <w:lang w:eastAsia="zh-CN"/>
        </w:rPr>
        <w:t>发言，对总干事介绍</w:t>
      </w:r>
      <w:r w:rsidRPr="00313187">
        <w:rPr>
          <w:rFonts w:ascii="SimSun" w:eastAsia="SimSun" w:hAnsi="SimSun"/>
          <w:sz w:val="21"/>
          <w:lang w:eastAsia="zh-CN"/>
        </w:rPr>
        <w:t>MTSP</w:t>
      </w:r>
      <w:r w:rsidRPr="00313187">
        <w:rPr>
          <w:rFonts w:ascii="SimSun" w:eastAsia="SimSun" w:hAnsi="SimSun" w:hint="eastAsia"/>
          <w:sz w:val="21"/>
          <w:lang w:eastAsia="zh-CN"/>
        </w:rPr>
        <w:t>和秘书处编拟相关文件表示感谢。该集团支持这一战略计划中所述愿景。</w:t>
      </w:r>
      <w:r w:rsidR="00D02480" w:rsidRPr="00313187">
        <w:rPr>
          <w:rFonts w:ascii="SimSun" w:eastAsia="SimSun" w:hAnsi="SimSun"/>
          <w:sz w:val="21"/>
          <w:lang w:eastAsia="zh-CN"/>
        </w:rPr>
        <w:t>CEBS</w:t>
      </w:r>
      <w:r w:rsidRPr="00313187">
        <w:rPr>
          <w:rFonts w:ascii="SimSun" w:eastAsia="SimSun" w:hAnsi="SimSun" w:hint="eastAsia"/>
          <w:sz w:val="21"/>
          <w:lang w:eastAsia="zh-CN"/>
        </w:rPr>
        <w:t>承认，</w:t>
      </w:r>
      <w:r w:rsidR="00D02480" w:rsidRPr="00313187">
        <w:rPr>
          <w:rFonts w:ascii="SimSun" w:eastAsia="SimSun" w:hAnsi="SimSun"/>
          <w:sz w:val="21"/>
          <w:lang w:eastAsia="zh-CN"/>
        </w:rPr>
        <w:t>MTSP</w:t>
      </w:r>
      <w:r w:rsidRPr="00313187">
        <w:rPr>
          <w:rFonts w:ascii="SimSun" w:eastAsia="SimSun" w:hAnsi="SimSun" w:hint="eastAsia"/>
          <w:sz w:val="21"/>
          <w:lang w:eastAsia="zh-CN"/>
        </w:rPr>
        <w:t>考虑到不稳定的全球金融环境，与此同时，还确定了每项战略目标的特有挑战</w:t>
      </w:r>
      <w:r w:rsidR="006B716B" w:rsidRPr="00313187">
        <w:rPr>
          <w:rFonts w:ascii="SimSun" w:eastAsia="SimSun" w:hAnsi="SimSun" w:hint="eastAsia"/>
          <w:sz w:val="21"/>
          <w:lang w:eastAsia="zh-CN"/>
        </w:rPr>
        <w:t>。该集团认为，在本组织财务问题上，文件采取了一种谨慎做法，同时也保护了其灵活性。</w:t>
      </w:r>
      <w:r w:rsidR="00D02480" w:rsidRPr="00313187">
        <w:rPr>
          <w:rFonts w:ascii="SimSun" w:eastAsia="SimSun" w:hAnsi="SimSun"/>
          <w:sz w:val="21"/>
          <w:lang w:eastAsia="zh-CN"/>
        </w:rPr>
        <w:t>CEBS</w:t>
      </w:r>
      <w:r w:rsidR="006B716B" w:rsidRPr="00313187">
        <w:rPr>
          <w:rFonts w:ascii="SimSun" w:eastAsia="SimSun" w:hAnsi="SimSun" w:hint="eastAsia"/>
          <w:sz w:val="21"/>
          <w:lang w:eastAsia="zh-CN"/>
        </w:rPr>
        <w:t>对联合国可持续发展目标</w:t>
      </w:r>
      <w:r w:rsidR="00D55D95">
        <w:rPr>
          <w:rFonts w:ascii="SimSun" w:eastAsia="SimSun" w:hAnsi="SimSun"/>
          <w:sz w:val="21"/>
          <w:lang w:eastAsia="zh-CN"/>
        </w:rPr>
        <w:t>（</w:t>
      </w:r>
      <w:r w:rsidR="006B716B" w:rsidRPr="00313187">
        <w:rPr>
          <w:rFonts w:ascii="SimSun" w:eastAsia="SimSun" w:hAnsi="SimSun"/>
          <w:sz w:val="21"/>
          <w:lang w:eastAsia="zh-CN"/>
        </w:rPr>
        <w:t>SDG</w:t>
      </w:r>
      <w:r w:rsidR="00D55D95">
        <w:rPr>
          <w:rFonts w:ascii="SimSun" w:eastAsia="SimSun" w:hAnsi="SimSun"/>
          <w:sz w:val="21"/>
          <w:lang w:eastAsia="zh-CN"/>
        </w:rPr>
        <w:t>）</w:t>
      </w:r>
      <w:r w:rsidR="006B716B" w:rsidRPr="00313187">
        <w:rPr>
          <w:rFonts w:ascii="SimSun" w:eastAsia="SimSun" w:hAnsi="SimSun" w:hint="eastAsia"/>
          <w:sz w:val="21"/>
          <w:lang w:eastAsia="zh-CN"/>
        </w:rPr>
        <w:t>被纳入</w:t>
      </w:r>
      <w:r w:rsidR="00D02480" w:rsidRPr="00313187">
        <w:rPr>
          <w:rFonts w:ascii="SimSun" w:eastAsia="SimSun" w:hAnsi="SimSun"/>
          <w:sz w:val="21"/>
          <w:lang w:eastAsia="zh-CN"/>
        </w:rPr>
        <w:t>MTSP</w:t>
      </w:r>
      <w:r w:rsidR="006B716B" w:rsidRPr="00313187">
        <w:rPr>
          <w:rFonts w:ascii="SimSun" w:eastAsia="SimSun" w:hAnsi="SimSun" w:hint="eastAsia"/>
          <w:sz w:val="21"/>
          <w:lang w:eastAsia="zh-CN"/>
        </w:rPr>
        <w:t>表示欢迎，并指出该集团期待看到本组织在落实</w:t>
      </w:r>
      <w:r w:rsidR="00D55D95">
        <w:rPr>
          <w:rFonts w:ascii="SimSun" w:eastAsia="SimSun" w:hAnsi="SimSun"/>
          <w:sz w:val="21"/>
          <w:lang w:eastAsia="zh-CN"/>
        </w:rPr>
        <w:t>可持续发展目标</w:t>
      </w:r>
      <w:r w:rsidR="006B716B" w:rsidRPr="00313187">
        <w:rPr>
          <w:rFonts w:ascii="SimSun" w:eastAsia="SimSun" w:hAnsi="SimSun" w:hint="eastAsia"/>
          <w:sz w:val="21"/>
          <w:lang w:eastAsia="zh-CN"/>
        </w:rPr>
        <w:t>方面做出贡献。总体</w:t>
      </w:r>
      <w:r w:rsidR="00B5109E" w:rsidRPr="00313187">
        <w:rPr>
          <w:rFonts w:ascii="SimSun" w:eastAsia="SimSun" w:hAnsi="SimSun" w:hint="eastAsia"/>
          <w:sz w:val="21"/>
          <w:lang w:eastAsia="zh-CN"/>
        </w:rPr>
        <w:t>来</w:t>
      </w:r>
      <w:r w:rsidR="006B716B" w:rsidRPr="00313187">
        <w:rPr>
          <w:rFonts w:ascii="SimSun" w:eastAsia="SimSun" w:hAnsi="SimSun" w:hint="eastAsia"/>
          <w:sz w:val="21"/>
          <w:lang w:eastAsia="zh-CN"/>
        </w:rPr>
        <w:t>讲，该集团支持在今后三个两年期内采用拟议办法，并相信这一计划对编制计划</w:t>
      </w:r>
      <w:r w:rsidR="005D7C5F">
        <w:rPr>
          <w:rFonts w:ascii="SimSun" w:eastAsia="SimSun" w:hAnsi="SimSun" w:hint="eastAsia"/>
          <w:sz w:val="21"/>
          <w:lang w:eastAsia="zh-CN"/>
        </w:rPr>
        <w:t>和</w:t>
      </w:r>
      <w:r w:rsidR="006B716B" w:rsidRPr="00313187">
        <w:rPr>
          <w:rFonts w:ascii="SimSun" w:eastAsia="SimSun" w:hAnsi="SimSun" w:hint="eastAsia"/>
          <w:sz w:val="21"/>
          <w:lang w:eastAsia="zh-CN"/>
        </w:rPr>
        <w:t>预算将是一个有益的指导。</w:t>
      </w:r>
    </w:p>
    <w:p w:rsidR="005D7C5F" w:rsidRDefault="006B716B"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希腊</w:t>
      </w:r>
    </w:p>
    <w:p w:rsidR="005D7C5F" w:rsidRDefault="006B716B"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hint="eastAsia"/>
          <w:sz w:val="21"/>
          <w:lang w:eastAsia="zh-CN"/>
        </w:rPr>
        <w:t>希腊代表团代表</w:t>
      </w:r>
      <w:r w:rsidRPr="00313187">
        <w:rPr>
          <w:rFonts w:ascii="SimSun" w:eastAsia="SimSun" w:hAnsi="SimSun"/>
          <w:sz w:val="21"/>
          <w:lang w:eastAsia="zh-CN"/>
        </w:rPr>
        <w:t>B</w:t>
      </w:r>
      <w:r w:rsidRPr="00313187">
        <w:rPr>
          <w:rFonts w:ascii="SimSun" w:eastAsia="SimSun" w:hAnsi="SimSun" w:hint="eastAsia"/>
          <w:sz w:val="21"/>
          <w:lang w:eastAsia="zh-CN"/>
        </w:rPr>
        <w:t>集团发言，对秘书处编拟</w:t>
      </w:r>
      <w:r w:rsidRPr="00313187">
        <w:rPr>
          <w:rFonts w:ascii="SimSun" w:eastAsia="SimSun" w:hAnsi="SimSun"/>
          <w:sz w:val="21"/>
          <w:lang w:eastAsia="zh-CN"/>
        </w:rPr>
        <w:t>MTSP</w:t>
      </w:r>
      <w:r w:rsidR="00667A1F" w:rsidRPr="00313187">
        <w:rPr>
          <w:rFonts w:ascii="SimSun" w:eastAsia="SimSun" w:hAnsi="SimSun" w:hint="eastAsia"/>
          <w:sz w:val="21"/>
          <w:lang w:eastAsia="zh-CN"/>
        </w:rPr>
        <w:t>和总干事所作介绍表示欢迎。</w:t>
      </w:r>
      <w:r w:rsidR="00D02480" w:rsidRPr="00313187">
        <w:rPr>
          <w:rFonts w:ascii="SimSun" w:eastAsia="SimSun" w:hAnsi="SimSun"/>
          <w:sz w:val="21"/>
          <w:lang w:eastAsia="zh-CN"/>
        </w:rPr>
        <w:t>B</w:t>
      </w:r>
      <w:r w:rsidR="00667A1F" w:rsidRPr="00313187">
        <w:rPr>
          <w:rFonts w:ascii="SimSun" w:eastAsia="SimSun" w:hAnsi="SimSun" w:hint="eastAsia"/>
          <w:sz w:val="21"/>
          <w:lang w:eastAsia="zh-CN"/>
        </w:rPr>
        <w:t>集团认为</w:t>
      </w:r>
      <w:r w:rsidR="003939E7" w:rsidRPr="00313187">
        <w:rPr>
          <w:rFonts w:ascii="SimSun" w:eastAsia="SimSun" w:hAnsi="SimSun" w:hint="eastAsia"/>
          <w:sz w:val="21"/>
          <w:lang w:eastAsia="zh-CN"/>
        </w:rPr>
        <w:t>，虽然文件</w:t>
      </w:r>
      <w:r w:rsidR="003939E7" w:rsidRPr="00313187">
        <w:rPr>
          <w:rFonts w:ascii="SimSun" w:eastAsia="SimSun" w:hAnsi="SimSun"/>
          <w:sz w:val="21"/>
          <w:lang w:eastAsia="zh-CN"/>
        </w:rPr>
        <w:t>WO/PBC/25/18</w:t>
      </w:r>
      <w:r w:rsidR="003939E7" w:rsidRPr="00313187">
        <w:rPr>
          <w:rFonts w:ascii="SimSun" w:eastAsia="SimSun" w:hAnsi="SimSun" w:hint="eastAsia"/>
          <w:sz w:val="21"/>
          <w:lang w:eastAsia="zh-CN"/>
        </w:rPr>
        <w:t>不具有法律约束力，但其中所载</w:t>
      </w:r>
      <w:r w:rsidR="003939E7" w:rsidRPr="00313187">
        <w:rPr>
          <w:rFonts w:ascii="SimSun" w:eastAsia="SimSun" w:hAnsi="SimSun" w:cs="SimSun" w:hint="eastAsia"/>
          <w:sz w:val="21"/>
          <w:lang w:eastAsia="zh-CN"/>
        </w:rPr>
        <w:t>《</w:t>
      </w:r>
      <w:r w:rsidR="003939E7" w:rsidRPr="00313187">
        <w:rPr>
          <w:rFonts w:ascii="SimSun" w:eastAsia="SimSun" w:hAnsi="SimSun"/>
          <w:sz w:val="21"/>
          <w:lang w:eastAsia="zh-CN"/>
        </w:rPr>
        <w:t>2016-2021</w:t>
      </w:r>
      <w:r w:rsidR="003939E7" w:rsidRPr="00313187">
        <w:rPr>
          <w:rFonts w:ascii="SimSun" w:eastAsia="SimSun" w:hAnsi="SimSun" w:cs="SimSun" w:hint="eastAsia"/>
          <w:sz w:val="21"/>
          <w:lang w:eastAsia="zh-CN"/>
        </w:rPr>
        <w:t>年中期战略计划》为</w:t>
      </w:r>
      <w:r w:rsidR="003939E7" w:rsidRPr="00313187">
        <w:rPr>
          <w:rFonts w:ascii="SimSun" w:eastAsia="SimSun" w:hAnsi="SimSun"/>
          <w:sz w:val="21"/>
          <w:lang w:eastAsia="zh-CN"/>
        </w:rPr>
        <w:t>MTSP</w:t>
      </w:r>
      <w:r w:rsidR="003939E7" w:rsidRPr="00313187">
        <w:rPr>
          <w:rFonts w:ascii="SimSun" w:eastAsia="SimSun" w:hAnsi="SimSun" w:hint="eastAsia"/>
          <w:sz w:val="21"/>
          <w:lang w:eastAsia="zh-CN"/>
        </w:rPr>
        <w:t>所含三个连续计划和预算编制工作的高级别战略指导提供了想法。</w:t>
      </w:r>
      <w:r w:rsidR="00D02480" w:rsidRPr="00313187">
        <w:rPr>
          <w:rFonts w:ascii="SimSun" w:eastAsia="SimSun" w:hAnsi="SimSun"/>
          <w:sz w:val="21"/>
          <w:lang w:eastAsia="zh-CN"/>
        </w:rPr>
        <w:t>B</w:t>
      </w:r>
      <w:r w:rsidR="003939E7" w:rsidRPr="00313187">
        <w:rPr>
          <w:rFonts w:ascii="SimSun" w:eastAsia="SimSun" w:hAnsi="SimSun" w:hint="eastAsia"/>
          <w:sz w:val="21"/>
          <w:lang w:eastAsia="zh-CN"/>
        </w:rPr>
        <w:t>集团注意到这样一个事实，</w:t>
      </w:r>
      <w:r w:rsidR="000A10FC" w:rsidRPr="00313187">
        <w:rPr>
          <w:rFonts w:ascii="SimSun" w:eastAsia="SimSun" w:hAnsi="SimSun" w:hint="eastAsia"/>
          <w:sz w:val="21"/>
          <w:lang w:eastAsia="zh-CN"/>
        </w:rPr>
        <w:t>即对于一个多边组织而言，</w:t>
      </w:r>
      <w:r w:rsidR="000A10FC" w:rsidRPr="00313187">
        <w:rPr>
          <w:rFonts w:ascii="SimSun" w:eastAsia="SimSun" w:hAnsi="SimSun"/>
          <w:sz w:val="21"/>
          <w:lang w:eastAsia="zh-CN"/>
        </w:rPr>
        <w:t>MTSP</w:t>
      </w:r>
      <w:r w:rsidR="000A10FC" w:rsidRPr="00313187">
        <w:rPr>
          <w:rFonts w:ascii="SimSun" w:eastAsia="SimSun" w:hAnsi="SimSun" w:hint="eastAsia"/>
          <w:sz w:val="21"/>
          <w:lang w:eastAsia="zh-CN"/>
        </w:rPr>
        <w:t>是在</w:t>
      </w:r>
      <w:r w:rsidR="003939E7" w:rsidRPr="00313187">
        <w:rPr>
          <w:rFonts w:ascii="SimSun" w:eastAsia="SimSun" w:hAnsi="SimSun" w:hint="eastAsia"/>
          <w:sz w:val="21"/>
          <w:lang w:eastAsia="zh-CN"/>
        </w:rPr>
        <w:t>世界经济</w:t>
      </w:r>
      <w:r w:rsidR="00B5109E" w:rsidRPr="00313187">
        <w:rPr>
          <w:rFonts w:ascii="SimSun" w:eastAsia="SimSun" w:hAnsi="SimSun" w:hint="eastAsia"/>
          <w:sz w:val="21"/>
          <w:lang w:eastAsia="zh-CN"/>
        </w:rPr>
        <w:t>持</w:t>
      </w:r>
      <w:r w:rsidR="003939E7" w:rsidRPr="00313187">
        <w:rPr>
          <w:rFonts w:ascii="SimSun" w:eastAsia="SimSun" w:hAnsi="SimSun" w:hint="eastAsia"/>
          <w:sz w:val="21"/>
          <w:lang w:eastAsia="zh-CN"/>
        </w:rPr>
        <w:t>续表现不佳</w:t>
      </w:r>
      <w:r w:rsidR="000A10FC" w:rsidRPr="00313187">
        <w:rPr>
          <w:rFonts w:ascii="SimSun" w:eastAsia="SimSun" w:hAnsi="SimSun" w:hint="eastAsia"/>
          <w:sz w:val="21"/>
          <w:lang w:eastAsia="zh-CN"/>
        </w:rPr>
        <w:t>且期盼已久的全球金融危机复苏仍然步伐缓慢的非常艰难时刻开始的。</w:t>
      </w:r>
      <w:r w:rsidR="00D02480" w:rsidRPr="00313187">
        <w:rPr>
          <w:rFonts w:ascii="SimSun" w:eastAsia="SimSun" w:hAnsi="SimSun"/>
          <w:sz w:val="21"/>
          <w:lang w:eastAsia="zh-CN"/>
        </w:rPr>
        <w:t>B</w:t>
      </w:r>
      <w:r w:rsidR="000A10FC" w:rsidRPr="00313187">
        <w:rPr>
          <w:rFonts w:ascii="SimSun" w:eastAsia="SimSun" w:hAnsi="SimSun" w:hint="eastAsia"/>
          <w:sz w:val="21"/>
          <w:lang w:eastAsia="zh-CN"/>
        </w:rPr>
        <w:t>集团还承认，为此，</w:t>
      </w:r>
      <w:r w:rsidR="000A10FC" w:rsidRPr="00313187">
        <w:rPr>
          <w:rFonts w:ascii="SimSun" w:eastAsia="SimSun" w:hAnsi="SimSun"/>
          <w:sz w:val="21"/>
          <w:lang w:eastAsia="zh-CN"/>
        </w:rPr>
        <w:t>2016-2021</w:t>
      </w:r>
      <w:r w:rsidR="000A10FC" w:rsidRPr="00313187">
        <w:rPr>
          <w:rFonts w:ascii="SimSun" w:eastAsia="SimSun" w:hAnsi="SimSun" w:cs="SimSun" w:hint="eastAsia"/>
          <w:sz w:val="21"/>
          <w:lang w:eastAsia="zh-CN"/>
        </w:rPr>
        <w:t>年期间的</w:t>
      </w:r>
      <w:r w:rsidR="00D02480" w:rsidRPr="00313187">
        <w:rPr>
          <w:rFonts w:ascii="SimSun" w:eastAsia="SimSun" w:hAnsi="SimSun"/>
          <w:sz w:val="21"/>
          <w:lang w:eastAsia="zh-CN"/>
        </w:rPr>
        <w:t>MTSP</w:t>
      </w:r>
      <w:r w:rsidR="000A10FC" w:rsidRPr="00313187">
        <w:rPr>
          <w:rFonts w:ascii="SimSun" w:eastAsia="SimSun" w:hAnsi="SimSun" w:hint="eastAsia"/>
          <w:sz w:val="21"/>
          <w:lang w:eastAsia="zh-CN"/>
        </w:rPr>
        <w:t>需要在执行时强调持续的</w:t>
      </w:r>
      <w:r w:rsidR="00D57FC9" w:rsidRPr="00313187">
        <w:rPr>
          <w:rFonts w:ascii="SimSun" w:eastAsia="SimSun" w:hAnsi="SimSun" w:hint="eastAsia"/>
          <w:sz w:val="21"/>
          <w:lang w:eastAsia="zh-CN"/>
        </w:rPr>
        <w:t>稳健</w:t>
      </w:r>
      <w:r w:rsidR="000A10FC" w:rsidRPr="00313187">
        <w:rPr>
          <w:rFonts w:ascii="SimSun" w:eastAsia="SimSun" w:hAnsi="SimSun" w:hint="eastAsia"/>
          <w:sz w:val="21"/>
          <w:lang w:eastAsia="zh-CN"/>
        </w:rPr>
        <w:t>财</w:t>
      </w:r>
      <w:r w:rsidR="00D57FC9" w:rsidRPr="00313187">
        <w:rPr>
          <w:rFonts w:ascii="SimSun" w:eastAsia="SimSun" w:hAnsi="SimSun" w:hint="eastAsia"/>
          <w:sz w:val="21"/>
          <w:lang w:eastAsia="zh-CN"/>
        </w:rPr>
        <w:t>务政策，灵活应对各种情况变化，并切实关注本组织可能实现的目标，以期为知识产权多边框架带来增值效应。在这方面，</w:t>
      </w:r>
      <w:r w:rsidR="00D02480" w:rsidRPr="00313187">
        <w:rPr>
          <w:rFonts w:ascii="SimSun" w:eastAsia="SimSun" w:hAnsi="SimSun"/>
          <w:sz w:val="21"/>
          <w:lang w:eastAsia="zh-CN"/>
        </w:rPr>
        <w:t>B</w:t>
      </w:r>
      <w:r w:rsidR="00B5109E" w:rsidRPr="00313187">
        <w:rPr>
          <w:rFonts w:ascii="SimSun" w:eastAsia="SimSun" w:hAnsi="SimSun" w:hint="eastAsia"/>
          <w:sz w:val="21"/>
          <w:lang w:eastAsia="zh-CN"/>
        </w:rPr>
        <w:t>集团</w:t>
      </w:r>
      <w:r w:rsidR="00D57FC9" w:rsidRPr="00313187">
        <w:rPr>
          <w:rFonts w:ascii="SimSun" w:eastAsia="SimSun" w:hAnsi="SimSun" w:hint="eastAsia"/>
          <w:sz w:val="21"/>
          <w:lang w:eastAsia="zh-CN"/>
        </w:rPr>
        <w:t>承认</w:t>
      </w:r>
      <w:r w:rsidR="00D57FC9" w:rsidRPr="00313187">
        <w:rPr>
          <w:rFonts w:ascii="SimSun" w:eastAsia="SimSun" w:hAnsi="SimSun"/>
          <w:sz w:val="21"/>
          <w:lang w:eastAsia="zh-CN"/>
        </w:rPr>
        <w:t>MTSP</w:t>
      </w:r>
      <w:r w:rsidR="00D57FC9" w:rsidRPr="00313187">
        <w:rPr>
          <w:rFonts w:ascii="SimSun" w:eastAsia="SimSun" w:hAnsi="SimSun" w:hint="eastAsia"/>
          <w:sz w:val="21"/>
          <w:lang w:eastAsia="zh-CN"/>
        </w:rPr>
        <w:t>中所述与本组织九项战略目标相对应的主要方向和战略。代表团指出，</w:t>
      </w:r>
      <w:r w:rsidR="00D57FC9" w:rsidRPr="00313187">
        <w:rPr>
          <w:rFonts w:ascii="SimSun" w:eastAsia="SimSun" w:hAnsi="SimSun"/>
          <w:sz w:val="21"/>
          <w:lang w:eastAsia="zh-CN"/>
        </w:rPr>
        <w:t>B</w:t>
      </w:r>
      <w:r w:rsidR="00D57FC9" w:rsidRPr="00313187">
        <w:rPr>
          <w:rFonts w:ascii="SimSun" w:eastAsia="SimSun" w:hAnsi="SimSun" w:hint="eastAsia"/>
          <w:sz w:val="21"/>
          <w:lang w:eastAsia="zh-CN"/>
        </w:rPr>
        <w:t>集团中一些成员国对该文件的一些具体关切将由这些代表团自己进行分析介绍。</w:t>
      </w:r>
    </w:p>
    <w:p w:rsidR="005D7C5F" w:rsidRDefault="00D57FC9"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俄罗斯联邦</w:t>
      </w:r>
    </w:p>
    <w:p w:rsidR="005D7C5F" w:rsidRDefault="00D57FC9"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hint="eastAsia"/>
          <w:sz w:val="21"/>
          <w:lang w:eastAsia="zh-CN"/>
        </w:rPr>
        <w:t>俄罗斯联邦代表团认为，关于</w:t>
      </w:r>
      <w:r w:rsidRPr="00313187">
        <w:rPr>
          <w:rFonts w:ascii="SimSun" w:eastAsia="SimSun" w:hAnsi="SimSun"/>
          <w:sz w:val="21"/>
          <w:lang w:eastAsia="zh-CN"/>
        </w:rPr>
        <w:t>WIPO</w:t>
      </w:r>
      <w:r w:rsidRPr="00313187">
        <w:rPr>
          <w:rFonts w:ascii="SimSun" w:eastAsia="SimSun" w:hAnsi="SimSun" w:cs="SimSun" w:hint="eastAsia"/>
          <w:sz w:val="21"/>
          <w:lang w:eastAsia="zh-CN"/>
        </w:rPr>
        <w:t>《</w:t>
      </w:r>
      <w:r w:rsidRPr="00313187">
        <w:rPr>
          <w:rFonts w:ascii="SimSun" w:eastAsia="SimSun" w:hAnsi="SimSun"/>
          <w:sz w:val="21"/>
          <w:lang w:eastAsia="zh-CN"/>
        </w:rPr>
        <w:t>2016-2021</w:t>
      </w:r>
      <w:r w:rsidRPr="00313187">
        <w:rPr>
          <w:rFonts w:ascii="SimSun" w:eastAsia="SimSun" w:hAnsi="SimSun" w:cs="SimSun" w:hint="eastAsia"/>
          <w:sz w:val="21"/>
          <w:lang w:eastAsia="zh-CN"/>
        </w:rPr>
        <w:t>年中期战略计划》的文件特别有趣，并对总干事介绍该文件表示感谢。</w:t>
      </w:r>
      <w:r w:rsidRPr="00313187">
        <w:rPr>
          <w:rFonts w:ascii="SimSun" w:eastAsia="SimSun" w:hAnsi="SimSun" w:hint="eastAsia"/>
          <w:sz w:val="21"/>
          <w:lang w:eastAsia="zh-CN"/>
        </w:rPr>
        <w:t>代表团认为，文件</w:t>
      </w:r>
      <w:r w:rsidR="00A24EFD" w:rsidRPr="00313187">
        <w:rPr>
          <w:rFonts w:ascii="SimSun" w:eastAsia="SimSun" w:hAnsi="SimSun" w:hint="eastAsia"/>
          <w:sz w:val="21"/>
          <w:lang w:eastAsia="zh-CN"/>
        </w:rPr>
        <w:t>确定了</w:t>
      </w:r>
      <w:r w:rsidR="00A24EFD" w:rsidRPr="00313187">
        <w:rPr>
          <w:rFonts w:ascii="SimSun" w:eastAsia="SimSun" w:hAnsi="SimSun"/>
          <w:sz w:val="21"/>
          <w:lang w:eastAsia="zh-CN"/>
        </w:rPr>
        <w:t>WIPO</w:t>
      </w:r>
      <w:r w:rsidR="00A24EFD" w:rsidRPr="00313187">
        <w:rPr>
          <w:rFonts w:ascii="SimSun" w:eastAsia="SimSun" w:hAnsi="SimSun" w:hint="eastAsia"/>
          <w:sz w:val="21"/>
          <w:lang w:eastAsia="zh-CN"/>
        </w:rPr>
        <w:t>在下个五年期内各项活动的基本方向，并认为，从该文件可以明显看出，在实现</w:t>
      </w:r>
      <w:r w:rsidR="00A24EFD" w:rsidRPr="00313187">
        <w:rPr>
          <w:rFonts w:ascii="SimSun" w:eastAsia="SimSun" w:hAnsi="SimSun"/>
          <w:sz w:val="21"/>
          <w:lang w:eastAsia="zh-CN"/>
        </w:rPr>
        <w:t>WIPO</w:t>
      </w:r>
      <w:r w:rsidR="00A24EFD" w:rsidRPr="00313187">
        <w:rPr>
          <w:rFonts w:ascii="SimSun" w:eastAsia="SimSun" w:hAnsi="SimSun" w:hint="eastAsia"/>
          <w:sz w:val="21"/>
          <w:lang w:eastAsia="zh-CN"/>
        </w:rPr>
        <w:t>各项战略目标方面所做工作将会在下个五年期内继续进行。该文件还强调了一个事实，那就是在帮助实现</w:t>
      </w:r>
      <w:r w:rsidR="00D55D95">
        <w:rPr>
          <w:rFonts w:ascii="SimSun" w:eastAsia="SimSun" w:hAnsi="SimSun"/>
          <w:sz w:val="21"/>
          <w:lang w:eastAsia="zh-CN"/>
        </w:rPr>
        <w:t>可持续发展目标</w:t>
      </w:r>
      <w:r w:rsidR="00A24EFD" w:rsidRPr="00313187">
        <w:rPr>
          <w:rFonts w:ascii="SimSun" w:eastAsia="SimSun" w:hAnsi="SimSun" w:hint="eastAsia"/>
          <w:sz w:val="21"/>
          <w:lang w:eastAsia="zh-CN"/>
        </w:rPr>
        <w:t>方面要特别注意鼓励创新，代表团认为这一点很有积极意义。代表团还希望能有更详细的文件进一步阐明创新与该战略计划之间的联系。代表团相信，</w:t>
      </w:r>
      <w:r w:rsidR="00917C15" w:rsidRPr="00313187">
        <w:rPr>
          <w:rFonts w:ascii="SimSun" w:eastAsia="SimSun" w:hAnsi="SimSun" w:hint="eastAsia"/>
          <w:sz w:val="21"/>
          <w:lang w:eastAsia="zh-CN"/>
        </w:rPr>
        <w:t>该文件</w:t>
      </w:r>
      <w:r w:rsidR="00B5109E" w:rsidRPr="00313187">
        <w:rPr>
          <w:rFonts w:ascii="SimSun" w:eastAsia="SimSun" w:hAnsi="SimSun" w:hint="eastAsia"/>
          <w:sz w:val="21"/>
          <w:lang w:eastAsia="zh-CN"/>
        </w:rPr>
        <w:t>采用</w:t>
      </w:r>
      <w:r w:rsidR="00917C15" w:rsidRPr="00313187">
        <w:rPr>
          <w:rFonts w:ascii="SimSun" w:eastAsia="SimSun" w:hAnsi="SimSun" w:hint="eastAsia"/>
          <w:sz w:val="21"/>
          <w:lang w:eastAsia="zh-CN"/>
        </w:rPr>
        <w:t>的方法也很有用，因为它首次描述了特定</w:t>
      </w:r>
      <w:r w:rsidR="005D7C5F">
        <w:rPr>
          <w:rFonts w:ascii="SimSun" w:eastAsia="SimSun" w:hAnsi="SimSun"/>
          <w:sz w:val="21"/>
          <w:lang w:eastAsia="zh-CN"/>
        </w:rPr>
        <w:t>战略目标</w:t>
      </w:r>
      <w:r w:rsidR="00917C15" w:rsidRPr="00313187">
        <w:rPr>
          <w:rFonts w:ascii="SimSun" w:eastAsia="SimSun" w:hAnsi="SimSun" w:hint="eastAsia"/>
          <w:sz w:val="21"/>
          <w:lang w:eastAsia="zh-CN"/>
        </w:rPr>
        <w:t>的现状，突出了已取得的成果，并指出了存在问题的地方以及需要重点关注的工作。代表团指出，该文件还概括介绍了这项工作的预期成果。例如，关于“战略目标—</w:t>
      </w:r>
      <w:r w:rsidR="00D55D95">
        <w:rPr>
          <w:rFonts w:ascii="SimSun" w:eastAsia="SimSun" w:hAnsi="SimSun" w:hint="eastAsia"/>
          <w:sz w:val="21"/>
          <w:lang w:eastAsia="zh-CN"/>
        </w:rPr>
        <w:t>：</w:t>
      </w:r>
      <w:r w:rsidR="00917C15" w:rsidRPr="00313187">
        <w:rPr>
          <w:rFonts w:ascii="SimSun" w:eastAsia="SimSun" w:hAnsi="SimSun" w:hint="eastAsia"/>
          <w:sz w:val="21"/>
          <w:lang w:eastAsia="zh-CN"/>
        </w:rPr>
        <w:t>知识产权国际规范框架”，代表团认为，各项活动将会继续，以吸引新的参与者</w:t>
      </w:r>
      <w:r w:rsidR="00EF4C75" w:rsidRPr="00313187">
        <w:rPr>
          <w:rFonts w:ascii="SimSun" w:eastAsia="SimSun" w:hAnsi="SimSun" w:hint="eastAsia"/>
          <w:sz w:val="21"/>
          <w:lang w:eastAsia="zh-CN"/>
        </w:rPr>
        <w:t>加入由</w:t>
      </w:r>
      <w:r w:rsidR="00EF4C75" w:rsidRPr="00313187">
        <w:rPr>
          <w:rFonts w:ascii="SimSun" w:eastAsia="SimSun" w:hAnsi="SimSun"/>
          <w:sz w:val="21"/>
          <w:lang w:eastAsia="zh-CN"/>
        </w:rPr>
        <w:t>WIPO</w:t>
      </w:r>
      <w:r w:rsidR="00EF4C75" w:rsidRPr="00313187">
        <w:rPr>
          <w:rFonts w:ascii="SimSun" w:eastAsia="SimSun" w:hAnsi="SimSun" w:hint="eastAsia"/>
          <w:sz w:val="21"/>
          <w:lang w:eastAsia="zh-CN"/>
        </w:rPr>
        <w:t>管理的各项国际条约，且这项工作也会继续下去，并且会利用各委员会已经取得的成果。代表团接着说，本组织正在试图改进本组织与成员国之间尚未列入议程的各活动领域内的成果。代表团说，</w:t>
      </w:r>
      <w:r w:rsidR="00E467DC" w:rsidRPr="00313187">
        <w:rPr>
          <w:rFonts w:ascii="SimSun" w:eastAsia="SimSun" w:hAnsi="SimSun" w:hint="eastAsia"/>
          <w:sz w:val="21"/>
          <w:lang w:eastAsia="zh-CN"/>
        </w:rPr>
        <w:t>虽然与国际文件特别是国际条约有关的现状正在取得进展，但进展速度非常缓慢，这意味着各成员国并没有始终达成相互有利的解决方案。</w:t>
      </w:r>
      <w:r w:rsidR="001E667F" w:rsidRPr="00313187">
        <w:rPr>
          <w:rFonts w:ascii="SimSun" w:eastAsia="SimSun" w:hAnsi="SimSun" w:hint="eastAsia"/>
          <w:sz w:val="21"/>
          <w:lang w:eastAsia="zh-CN"/>
        </w:rPr>
        <w:t>代表团指出，有时候，</w:t>
      </w:r>
      <w:r w:rsidR="00C15964" w:rsidRPr="00313187">
        <w:rPr>
          <w:rFonts w:ascii="SimSun" w:eastAsia="SimSun" w:hAnsi="SimSun" w:hint="eastAsia"/>
          <w:sz w:val="21"/>
          <w:lang w:eastAsia="zh-CN"/>
        </w:rPr>
        <w:t>某些委员会需要就一些更具实用性质的文件以及就某些问题做些平行和额外的工作。例如，代表团提到一些建议、实用指南等，因为</w:t>
      </w:r>
      <w:r w:rsidR="002E6774" w:rsidRPr="00313187">
        <w:rPr>
          <w:rFonts w:ascii="SimSun" w:eastAsia="SimSun" w:hAnsi="SimSun" w:hint="eastAsia"/>
          <w:sz w:val="21"/>
          <w:lang w:eastAsia="zh-CN"/>
        </w:rPr>
        <w:t>这些文件可能单独涉及一些有关的参与者集团</w:t>
      </w:r>
      <w:r w:rsidR="005C0CFA" w:rsidRPr="00313187">
        <w:rPr>
          <w:rFonts w:ascii="SimSun" w:eastAsia="SimSun" w:hAnsi="SimSun" w:hint="eastAsia"/>
          <w:sz w:val="21"/>
          <w:lang w:eastAsia="zh-CN"/>
        </w:rPr>
        <w:t>。代表团还认为</w:t>
      </w:r>
      <w:r w:rsidR="00B5109E" w:rsidRPr="00313187">
        <w:rPr>
          <w:rFonts w:ascii="SimSun" w:eastAsia="SimSun" w:hAnsi="SimSun" w:hint="eastAsia"/>
          <w:sz w:val="21"/>
          <w:lang w:eastAsia="zh-CN"/>
        </w:rPr>
        <w:t>该文件</w:t>
      </w:r>
      <w:r w:rsidR="005C0CFA" w:rsidRPr="00313187">
        <w:rPr>
          <w:rFonts w:ascii="SimSun" w:eastAsia="SimSun" w:hAnsi="SimSun" w:hint="eastAsia"/>
          <w:sz w:val="21"/>
          <w:lang w:eastAsia="zh-CN"/>
        </w:rPr>
        <w:t>也会对更详细描述即将开展的活动以及可能使用的工具有帮助。代表团认为，为实现</w:t>
      </w:r>
      <w:r w:rsidR="005D7C5F">
        <w:rPr>
          <w:rFonts w:ascii="SimSun" w:eastAsia="SimSun" w:hAnsi="SimSun"/>
          <w:sz w:val="21"/>
          <w:lang w:eastAsia="zh-CN"/>
        </w:rPr>
        <w:t>战略目标</w:t>
      </w:r>
      <w:r w:rsidR="005D7C5F">
        <w:rPr>
          <w:rFonts w:ascii="SimSun" w:eastAsia="SimSun" w:hAnsi="SimSun" w:hint="eastAsia"/>
          <w:sz w:val="21"/>
          <w:lang w:eastAsia="zh-CN"/>
        </w:rPr>
        <w:t>四</w:t>
      </w:r>
      <w:r w:rsidR="005C0CFA" w:rsidRPr="00313187">
        <w:rPr>
          <w:rFonts w:ascii="SimSun" w:eastAsia="SimSun" w:hAnsi="SimSun" w:hint="eastAsia"/>
          <w:sz w:val="21"/>
          <w:lang w:eastAsia="zh-CN"/>
        </w:rPr>
        <w:t>采取措施尤其重要。</w:t>
      </w:r>
      <w:r w:rsidR="003F7C6C" w:rsidRPr="00313187">
        <w:rPr>
          <w:rFonts w:ascii="SimSun" w:eastAsia="SimSun" w:hAnsi="SimSun" w:hint="eastAsia"/>
          <w:sz w:val="21"/>
          <w:lang w:eastAsia="zh-CN"/>
        </w:rPr>
        <w:t>代表团明确提到全球</w:t>
      </w:r>
      <w:r w:rsidR="005D7C5F">
        <w:rPr>
          <w:rFonts w:ascii="SimSun" w:eastAsia="SimSun" w:hAnsi="SimSun"/>
          <w:sz w:val="21"/>
          <w:lang w:eastAsia="zh-CN"/>
        </w:rPr>
        <w:t>知识产权</w:t>
      </w:r>
      <w:r w:rsidR="003F7C6C" w:rsidRPr="00313187">
        <w:rPr>
          <w:rFonts w:ascii="SimSun" w:eastAsia="SimSun" w:hAnsi="SimSun" w:hint="eastAsia"/>
          <w:sz w:val="21"/>
          <w:lang w:eastAsia="zh-CN"/>
        </w:rPr>
        <w:t>基础设施的协调与发展问题，这意味着尤其要发展将有助于实现</w:t>
      </w:r>
      <w:r w:rsidR="003F7C6C" w:rsidRPr="00313187">
        <w:rPr>
          <w:rFonts w:ascii="SimSun" w:eastAsia="SimSun" w:hAnsi="SimSun"/>
          <w:sz w:val="21"/>
          <w:lang w:eastAsia="zh-CN"/>
        </w:rPr>
        <w:t>WIPO</w:t>
      </w:r>
      <w:r w:rsidR="003F7C6C" w:rsidRPr="00313187">
        <w:rPr>
          <w:rFonts w:ascii="SimSun" w:eastAsia="SimSun" w:hAnsi="SimSun" w:hint="eastAsia"/>
          <w:sz w:val="21"/>
          <w:lang w:eastAsia="zh-CN"/>
        </w:rPr>
        <w:t>各项</w:t>
      </w:r>
      <w:r w:rsidR="005D7C5F">
        <w:rPr>
          <w:rFonts w:ascii="SimSun" w:eastAsia="SimSun" w:hAnsi="SimSun"/>
          <w:sz w:val="21"/>
          <w:lang w:eastAsia="zh-CN"/>
        </w:rPr>
        <w:t>战略目标</w:t>
      </w:r>
      <w:r w:rsidR="00B5109E" w:rsidRPr="00313187">
        <w:rPr>
          <w:rFonts w:ascii="SimSun" w:eastAsia="SimSun" w:hAnsi="SimSun" w:hint="eastAsia"/>
          <w:sz w:val="21"/>
          <w:lang w:eastAsia="zh-CN"/>
        </w:rPr>
        <w:t>的</w:t>
      </w:r>
      <w:r w:rsidR="003F7C6C" w:rsidRPr="00313187">
        <w:rPr>
          <w:rFonts w:ascii="SimSun" w:eastAsia="SimSun" w:hAnsi="SimSun" w:hint="eastAsia"/>
          <w:sz w:val="21"/>
          <w:lang w:eastAsia="zh-CN"/>
        </w:rPr>
        <w:t>平台、服务和数据库。代表团指出，</w:t>
      </w:r>
      <w:r w:rsidR="00D02480" w:rsidRPr="00313187">
        <w:rPr>
          <w:rFonts w:ascii="SimSun" w:eastAsia="SimSun" w:hAnsi="SimSun"/>
          <w:sz w:val="21"/>
          <w:lang w:eastAsia="zh-CN"/>
        </w:rPr>
        <w:t>WIPO</w:t>
      </w:r>
      <w:r w:rsidR="003F7C6C" w:rsidRPr="00313187">
        <w:rPr>
          <w:rFonts w:ascii="SimSun" w:eastAsia="SimSun" w:hAnsi="SimSun" w:hint="eastAsia"/>
          <w:sz w:val="21"/>
          <w:lang w:eastAsia="zh-CN"/>
        </w:rPr>
        <w:t>已经拥有专利制度检索工具和审查国际专利申请情况等一些现有工具，并认为这些工具可以进一步完善，甚至是提出进一步的专家意见。代表团指出，发展和实施新制度同等重要，因为</w:t>
      </w:r>
      <w:r w:rsidR="008161B9" w:rsidRPr="00313187">
        <w:rPr>
          <w:rFonts w:ascii="SimSun" w:eastAsia="SimSun" w:hAnsi="SimSun" w:hint="eastAsia"/>
          <w:sz w:val="21"/>
          <w:lang w:eastAsia="zh-CN"/>
        </w:rPr>
        <w:t>需要让</w:t>
      </w:r>
      <w:r w:rsidR="003F7C6C" w:rsidRPr="00313187">
        <w:rPr>
          <w:rFonts w:ascii="SimSun" w:eastAsia="SimSun" w:hAnsi="SimSun" w:hint="eastAsia"/>
          <w:sz w:val="21"/>
          <w:lang w:eastAsia="zh-CN"/>
        </w:rPr>
        <w:t>这些制度</w:t>
      </w:r>
      <w:r w:rsidR="008161B9" w:rsidRPr="00313187">
        <w:rPr>
          <w:rFonts w:ascii="SimSun" w:eastAsia="SimSun" w:hAnsi="SimSun" w:hint="eastAsia"/>
          <w:sz w:val="21"/>
          <w:lang w:eastAsia="zh-CN"/>
        </w:rPr>
        <w:t>更方便用户使用；这样的话，本组织就可以扩大各国利用这些制度的途径和使用的范围。代表团认为，这对发展中国家和经济转型期国家</w:t>
      </w:r>
      <w:r w:rsidR="00382585" w:rsidRPr="00313187">
        <w:rPr>
          <w:rFonts w:ascii="SimSun" w:eastAsia="SimSun" w:hAnsi="SimSun" w:hint="eastAsia"/>
          <w:sz w:val="21"/>
          <w:lang w:eastAsia="zh-CN"/>
        </w:rPr>
        <w:t>特别重要，因为这可能对它们产生非常积极的影响，而且对本组织也是如此。代表团</w:t>
      </w:r>
      <w:r w:rsidR="004F4F1B" w:rsidRPr="00313187">
        <w:rPr>
          <w:rFonts w:ascii="SimSun" w:eastAsia="SimSun" w:hAnsi="SimSun" w:hint="eastAsia"/>
          <w:sz w:val="21"/>
          <w:lang w:eastAsia="zh-CN"/>
        </w:rPr>
        <w:t>指出，更积极利用这些工具将对成员国和本组织都有帮助，并提到专业化专利信息查询</w:t>
      </w:r>
      <w:r w:rsidR="00D55D95">
        <w:rPr>
          <w:rFonts w:ascii="SimSun" w:eastAsia="SimSun" w:hAnsi="SimSun"/>
          <w:sz w:val="21"/>
          <w:lang w:eastAsia="zh-CN"/>
        </w:rPr>
        <w:t>（</w:t>
      </w:r>
      <w:r w:rsidR="004F4F1B" w:rsidRPr="00313187">
        <w:rPr>
          <w:rFonts w:ascii="SimSun" w:eastAsia="SimSun" w:hAnsi="SimSun"/>
          <w:sz w:val="21"/>
          <w:lang w:eastAsia="zh-CN"/>
        </w:rPr>
        <w:t>ASPI</w:t>
      </w:r>
      <w:r w:rsidR="00D55D95">
        <w:rPr>
          <w:rFonts w:ascii="SimSun" w:eastAsia="SimSun" w:hAnsi="SimSun"/>
          <w:sz w:val="21"/>
          <w:lang w:eastAsia="zh-CN"/>
        </w:rPr>
        <w:t>）</w:t>
      </w:r>
      <w:r w:rsidR="004F4F1B" w:rsidRPr="00313187">
        <w:rPr>
          <w:rFonts w:ascii="SimSun" w:eastAsia="SimSun" w:hAnsi="SimSun" w:hint="eastAsia"/>
          <w:sz w:val="21"/>
          <w:lang w:eastAsia="zh-CN"/>
        </w:rPr>
        <w:t>计划等工具，并指出技术创新与支持中心</w:t>
      </w:r>
      <w:r w:rsidR="00D55D95">
        <w:rPr>
          <w:rFonts w:ascii="SimSun" w:eastAsia="SimSun" w:hAnsi="SimSun"/>
          <w:sz w:val="21"/>
          <w:lang w:eastAsia="zh-CN"/>
        </w:rPr>
        <w:t>（</w:t>
      </w:r>
      <w:r w:rsidR="004F4F1B" w:rsidRPr="00313187">
        <w:rPr>
          <w:rFonts w:ascii="SimSun" w:eastAsia="SimSun" w:hAnsi="SimSun" w:hint="eastAsia"/>
          <w:sz w:val="21"/>
          <w:lang w:eastAsia="zh-CN"/>
        </w:rPr>
        <w:t>TISC</w:t>
      </w:r>
      <w:r w:rsidR="00D55D95">
        <w:rPr>
          <w:rFonts w:ascii="SimSun" w:eastAsia="SimSun" w:hAnsi="SimSun"/>
          <w:sz w:val="21"/>
          <w:lang w:eastAsia="zh-CN"/>
        </w:rPr>
        <w:t>）</w:t>
      </w:r>
      <w:r w:rsidR="004F4F1B" w:rsidRPr="00313187">
        <w:rPr>
          <w:rFonts w:ascii="SimSun" w:eastAsia="SimSun" w:hAnsi="SimSun" w:hint="eastAsia"/>
          <w:sz w:val="21"/>
          <w:lang w:eastAsia="zh-CN"/>
        </w:rPr>
        <w:t>可提供这些工具。代表团希望，今后</w:t>
      </w:r>
      <w:r w:rsidR="00D45D98" w:rsidRPr="00313187">
        <w:rPr>
          <w:rFonts w:ascii="SimSun" w:eastAsia="SimSun" w:hAnsi="SimSun" w:hint="eastAsia"/>
          <w:sz w:val="21"/>
          <w:lang w:eastAsia="zh-CN"/>
        </w:rPr>
        <w:t>在编拟有关该</w:t>
      </w:r>
      <w:r w:rsidR="004F4F1B" w:rsidRPr="00313187">
        <w:rPr>
          <w:rFonts w:ascii="SimSun" w:eastAsia="SimSun" w:hAnsi="SimSun" w:hint="eastAsia"/>
          <w:sz w:val="21"/>
          <w:lang w:eastAsia="zh-CN"/>
        </w:rPr>
        <w:t>战略计划</w:t>
      </w:r>
      <w:r w:rsidR="00D45D98" w:rsidRPr="00313187">
        <w:rPr>
          <w:rFonts w:ascii="SimSun" w:eastAsia="SimSun" w:hAnsi="SimSun" w:hint="eastAsia"/>
          <w:sz w:val="21"/>
          <w:lang w:eastAsia="zh-CN"/>
        </w:rPr>
        <w:t>事态发展</w:t>
      </w:r>
      <w:r w:rsidR="004F4F1B" w:rsidRPr="00313187">
        <w:rPr>
          <w:rFonts w:ascii="SimSun" w:eastAsia="SimSun" w:hAnsi="SimSun" w:hint="eastAsia"/>
          <w:sz w:val="21"/>
          <w:lang w:eastAsia="zh-CN"/>
        </w:rPr>
        <w:t>的文件</w:t>
      </w:r>
      <w:r w:rsidR="00D45D98" w:rsidRPr="00313187">
        <w:rPr>
          <w:rFonts w:ascii="SimSun" w:eastAsia="SimSun" w:hAnsi="SimSun" w:hint="eastAsia"/>
          <w:sz w:val="21"/>
          <w:lang w:eastAsia="zh-CN"/>
        </w:rPr>
        <w:t>时</w:t>
      </w:r>
      <w:r w:rsidR="004F4F1B" w:rsidRPr="00313187">
        <w:rPr>
          <w:rFonts w:ascii="SimSun" w:eastAsia="SimSun" w:hAnsi="SimSun" w:hint="eastAsia"/>
          <w:sz w:val="21"/>
          <w:lang w:eastAsia="zh-CN"/>
        </w:rPr>
        <w:t>，可就</w:t>
      </w:r>
      <w:r w:rsidR="00D45D98" w:rsidRPr="00313187">
        <w:rPr>
          <w:rFonts w:ascii="SimSun" w:eastAsia="SimSun" w:hAnsi="SimSun" w:hint="eastAsia"/>
          <w:sz w:val="21"/>
          <w:lang w:eastAsia="zh-CN"/>
        </w:rPr>
        <w:t>这</w:t>
      </w:r>
      <w:r w:rsidR="004F4F1B" w:rsidRPr="00313187">
        <w:rPr>
          <w:rFonts w:ascii="SimSun" w:eastAsia="SimSun" w:hAnsi="SimSun" w:hint="eastAsia"/>
          <w:sz w:val="21"/>
          <w:lang w:eastAsia="zh-CN"/>
        </w:rPr>
        <w:t>些方面</w:t>
      </w:r>
      <w:r w:rsidR="00D45D98" w:rsidRPr="00313187">
        <w:rPr>
          <w:rFonts w:ascii="SimSun" w:eastAsia="SimSun" w:hAnsi="SimSun" w:hint="eastAsia"/>
          <w:sz w:val="21"/>
          <w:lang w:eastAsia="zh-CN"/>
        </w:rPr>
        <w:t>的一些问题</w:t>
      </w:r>
      <w:r w:rsidR="00B5109E" w:rsidRPr="00313187">
        <w:rPr>
          <w:rFonts w:ascii="SimSun" w:eastAsia="SimSun" w:hAnsi="SimSun" w:hint="eastAsia"/>
          <w:sz w:val="21"/>
          <w:lang w:eastAsia="zh-CN"/>
        </w:rPr>
        <w:t>进行更</w:t>
      </w:r>
      <w:r w:rsidR="004F4F1B" w:rsidRPr="00313187">
        <w:rPr>
          <w:rFonts w:ascii="SimSun" w:eastAsia="SimSun" w:hAnsi="SimSun" w:hint="eastAsia"/>
          <w:sz w:val="21"/>
          <w:lang w:eastAsia="zh-CN"/>
        </w:rPr>
        <w:t>详细说明。</w:t>
      </w:r>
      <w:r w:rsidR="00D45D98" w:rsidRPr="00313187">
        <w:rPr>
          <w:rFonts w:ascii="SimSun" w:eastAsia="SimSun" w:hAnsi="SimSun" w:hint="eastAsia"/>
          <w:sz w:val="21"/>
          <w:lang w:eastAsia="zh-CN"/>
        </w:rPr>
        <w:t>代表团认为，无论是为了本组织，还是为了成员国，改进本组织的活动和工作并使之更加</w:t>
      </w:r>
      <w:r w:rsidR="00B5109E" w:rsidRPr="00313187">
        <w:rPr>
          <w:rFonts w:ascii="SimSun" w:eastAsia="SimSun" w:hAnsi="SimSun" w:hint="eastAsia"/>
          <w:sz w:val="21"/>
          <w:lang w:eastAsia="zh-CN"/>
        </w:rPr>
        <w:t>高</w:t>
      </w:r>
      <w:r w:rsidR="00D45D98" w:rsidRPr="00313187">
        <w:rPr>
          <w:rFonts w:ascii="SimSun" w:eastAsia="SimSun" w:hAnsi="SimSun" w:hint="eastAsia"/>
          <w:sz w:val="21"/>
          <w:lang w:eastAsia="zh-CN"/>
        </w:rPr>
        <w:t>效都很重要。</w:t>
      </w:r>
    </w:p>
    <w:p w:rsidR="005D7C5F" w:rsidRDefault="00D45D98"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中国</w:t>
      </w:r>
    </w:p>
    <w:p w:rsidR="005D7C5F" w:rsidRDefault="0003409A"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hint="eastAsia"/>
          <w:sz w:val="21"/>
          <w:lang w:eastAsia="zh-CN"/>
        </w:rPr>
        <w:t>中国代表团对《</w:t>
      </w:r>
      <w:r w:rsidRPr="00313187">
        <w:rPr>
          <w:rFonts w:ascii="SimSun" w:eastAsia="SimSun" w:hAnsi="SimSun"/>
          <w:sz w:val="21"/>
          <w:lang w:eastAsia="zh-CN"/>
        </w:rPr>
        <w:t>2016-2021</w:t>
      </w:r>
      <w:r w:rsidRPr="00313187">
        <w:rPr>
          <w:rFonts w:ascii="SimSun" w:eastAsia="SimSun" w:hAnsi="SimSun" w:cs="SimSun" w:hint="eastAsia"/>
          <w:sz w:val="21"/>
          <w:lang w:eastAsia="zh-CN"/>
        </w:rPr>
        <w:t>年中期战略计划》表示高度赞赏。代表团希望该计划能够</w:t>
      </w:r>
      <w:r w:rsidR="00B5109E" w:rsidRPr="00313187">
        <w:rPr>
          <w:rFonts w:ascii="SimSun" w:eastAsia="SimSun" w:hAnsi="SimSun" w:cs="SimSun" w:hint="eastAsia"/>
          <w:sz w:val="21"/>
          <w:lang w:eastAsia="zh-CN"/>
        </w:rPr>
        <w:t>考虑到</w:t>
      </w:r>
      <w:r w:rsidRPr="00313187">
        <w:rPr>
          <w:rFonts w:ascii="SimSun" w:eastAsia="SimSun" w:hAnsi="SimSun" w:cs="SimSun" w:hint="eastAsia"/>
          <w:sz w:val="21"/>
          <w:lang w:eastAsia="zh-CN"/>
        </w:rPr>
        <w:t>在实施上一</w:t>
      </w:r>
      <w:r w:rsidR="00B5109E" w:rsidRPr="00313187">
        <w:rPr>
          <w:rFonts w:ascii="SimSun" w:eastAsia="SimSun" w:hAnsi="SimSun" w:cs="SimSun" w:hint="eastAsia"/>
          <w:sz w:val="21"/>
          <w:lang w:eastAsia="zh-CN"/>
        </w:rPr>
        <w:t>个</w:t>
      </w:r>
      <w:r w:rsidRPr="00313187">
        <w:rPr>
          <w:rFonts w:ascii="SimSun" w:eastAsia="SimSun" w:hAnsi="SimSun" w:cs="SimSun" w:hint="eastAsia"/>
          <w:sz w:val="21"/>
          <w:lang w:eastAsia="zh-CN"/>
        </w:rPr>
        <w:t>计划方面取得的经验，并希望它能有效指导接下来三个两年期计划和预算的编制工作。关于计划本身，中方希望</w:t>
      </w:r>
      <w:r w:rsidR="00D02480" w:rsidRPr="00313187">
        <w:rPr>
          <w:rFonts w:ascii="SimSun" w:eastAsia="SimSun" w:hAnsi="SimSun"/>
          <w:sz w:val="21"/>
          <w:lang w:eastAsia="zh-CN"/>
        </w:rPr>
        <w:t>WIPO</w:t>
      </w:r>
      <w:r w:rsidRPr="00313187">
        <w:rPr>
          <w:rFonts w:ascii="SimSun" w:eastAsia="SimSun" w:hAnsi="SimSun" w:hint="eastAsia"/>
          <w:sz w:val="21"/>
          <w:lang w:eastAsia="zh-CN"/>
        </w:rPr>
        <w:t>能够在下一阶段加强其在鼓励成员国批准或加入《北京条约》及其他新国际文书方面的工作；</w:t>
      </w:r>
      <w:r w:rsidR="00881BD1" w:rsidRPr="00313187">
        <w:rPr>
          <w:rFonts w:ascii="SimSun" w:eastAsia="SimSun" w:hAnsi="SimSun" w:hint="eastAsia"/>
          <w:sz w:val="21"/>
          <w:lang w:eastAsia="zh-CN"/>
        </w:rPr>
        <w:t>推动</w:t>
      </w:r>
      <w:r w:rsidRPr="00313187">
        <w:rPr>
          <w:rFonts w:ascii="SimSun" w:eastAsia="SimSun" w:hAnsi="SimSun" w:hint="eastAsia"/>
          <w:sz w:val="21"/>
          <w:lang w:eastAsia="zh-CN"/>
        </w:rPr>
        <w:t>在遗传资源等领域内的规范制定活动；</w:t>
      </w:r>
      <w:r w:rsidR="00881BD1" w:rsidRPr="00313187">
        <w:rPr>
          <w:rFonts w:ascii="SimSun" w:eastAsia="SimSun" w:hAnsi="SimSun" w:hint="eastAsia"/>
          <w:sz w:val="21"/>
          <w:lang w:eastAsia="zh-CN"/>
        </w:rPr>
        <w:t>促进提高</w:t>
      </w:r>
      <w:r w:rsidR="00881BD1" w:rsidRPr="00313187">
        <w:rPr>
          <w:rFonts w:ascii="SimSun" w:eastAsia="SimSun" w:hAnsi="SimSun"/>
          <w:sz w:val="21"/>
          <w:lang w:eastAsia="zh-CN"/>
        </w:rPr>
        <w:t>PCT</w:t>
      </w:r>
      <w:r w:rsidR="00881BD1" w:rsidRPr="00313187">
        <w:rPr>
          <w:rFonts w:ascii="SimSun" w:eastAsia="SimSun" w:hAnsi="SimSun" w:hint="eastAsia"/>
          <w:sz w:val="21"/>
          <w:lang w:eastAsia="zh-CN"/>
        </w:rPr>
        <w:t>和</w:t>
      </w:r>
      <w:r w:rsidR="005D7C5F">
        <w:rPr>
          <w:rFonts w:ascii="SimSun" w:eastAsia="SimSun" w:hAnsi="SimSun"/>
          <w:sz w:val="21"/>
          <w:lang w:eastAsia="zh-CN"/>
        </w:rPr>
        <w:t>知识产权</w:t>
      </w:r>
      <w:r w:rsidR="00881BD1" w:rsidRPr="00313187">
        <w:rPr>
          <w:rFonts w:ascii="SimSun" w:eastAsia="SimSun" w:hAnsi="SimSun" w:hint="eastAsia"/>
          <w:sz w:val="21"/>
          <w:lang w:eastAsia="zh-CN"/>
        </w:rPr>
        <w:t>体系的总体服务水平；加强协调以推动利用</w:t>
      </w:r>
      <w:r w:rsidR="005D7C5F">
        <w:rPr>
          <w:rFonts w:ascii="SimSun" w:eastAsia="SimSun" w:hAnsi="SimSun"/>
          <w:sz w:val="21"/>
          <w:lang w:eastAsia="zh-CN"/>
        </w:rPr>
        <w:t>知识产权</w:t>
      </w:r>
      <w:r w:rsidR="00881BD1" w:rsidRPr="00313187">
        <w:rPr>
          <w:rFonts w:ascii="SimSun" w:eastAsia="SimSun" w:hAnsi="SimSun" w:hint="eastAsia"/>
          <w:sz w:val="21"/>
          <w:lang w:eastAsia="zh-CN"/>
        </w:rPr>
        <w:t>促进发展；扩大</w:t>
      </w:r>
      <w:r w:rsidR="00881BD1" w:rsidRPr="00313187">
        <w:rPr>
          <w:rFonts w:ascii="SimSun" w:eastAsia="SimSun" w:hAnsi="SimSun"/>
          <w:sz w:val="21"/>
          <w:lang w:eastAsia="zh-CN"/>
        </w:rPr>
        <w:t>TISC</w:t>
      </w:r>
      <w:r w:rsidR="00881BD1" w:rsidRPr="00313187">
        <w:rPr>
          <w:rFonts w:ascii="SimSun" w:eastAsia="SimSun" w:hAnsi="SimSun" w:hint="eastAsia"/>
          <w:sz w:val="21"/>
          <w:lang w:eastAsia="zh-CN"/>
        </w:rPr>
        <w:t>网络和提高服务水平。另外，代表团还注意到</w:t>
      </w:r>
      <w:r w:rsidR="00D02480" w:rsidRPr="00313187">
        <w:rPr>
          <w:rFonts w:ascii="SimSun" w:eastAsia="SimSun" w:hAnsi="SimSun"/>
          <w:sz w:val="21"/>
          <w:lang w:eastAsia="zh-CN"/>
        </w:rPr>
        <w:t>MTSP</w:t>
      </w:r>
      <w:r w:rsidR="00881BD1" w:rsidRPr="00313187">
        <w:rPr>
          <w:rFonts w:ascii="SimSun" w:eastAsia="SimSun" w:hAnsi="SimSun" w:hint="eastAsia"/>
          <w:sz w:val="21"/>
          <w:lang w:eastAsia="zh-CN"/>
        </w:rPr>
        <w:t>强调，</w:t>
      </w:r>
      <w:r w:rsidR="00D02480" w:rsidRPr="00313187">
        <w:rPr>
          <w:rFonts w:ascii="SimSun" w:eastAsia="SimSun" w:hAnsi="SimSun"/>
          <w:sz w:val="21"/>
          <w:lang w:eastAsia="zh-CN"/>
        </w:rPr>
        <w:t>WIPO</w:t>
      </w:r>
      <w:r w:rsidR="00881BD1" w:rsidRPr="00313187">
        <w:rPr>
          <w:rFonts w:ascii="SimSun" w:eastAsia="SimSun" w:hAnsi="SimSun" w:hint="eastAsia"/>
          <w:sz w:val="21"/>
          <w:lang w:eastAsia="zh-CN"/>
        </w:rPr>
        <w:t>将确保在其任务授权范围内为实施</w:t>
      </w:r>
      <w:r w:rsidR="00D55D95">
        <w:rPr>
          <w:rFonts w:ascii="SimSun" w:eastAsia="SimSun" w:hAnsi="SimSun"/>
          <w:sz w:val="21"/>
          <w:lang w:eastAsia="zh-CN"/>
        </w:rPr>
        <w:t>可持续发展目标</w:t>
      </w:r>
      <w:r w:rsidR="00881BD1" w:rsidRPr="00313187">
        <w:rPr>
          <w:rFonts w:ascii="SimSun" w:eastAsia="SimSun" w:hAnsi="SimSun" w:hint="eastAsia"/>
          <w:sz w:val="21"/>
          <w:lang w:eastAsia="zh-CN"/>
        </w:rPr>
        <w:t>做出有效贡献。代表团同意这一立场，同时承认</w:t>
      </w:r>
      <w:r w:rsidR="00881BD1" w:rsidRPr="00313187">
        <w:rPr>
          <w:rFonts w:ascii="SimSun" w:eastAsia="SimSun" w:hAnsi="SimSun"/>
          <w:sz w:val="21"/>
          <w:lang w:eastAsia="zh-CN"/>
        </w:rPr>
        <w:t>WIPO</w:t>
      </w:r>
      <w:r w:rsidR="00881BD1" w:rsidRPr="00313187">
        <w:rPr>
          <w:rFonts w:ascii="SimSun" w:eastAsia="SimSun" w:hAnsi="SimSun" w:hint="eastAsia"/>
          <w:sz w:val="21"/>
          <w:lang w:eastAsia="zh-CN"/>
        </w:rPr>
        <w:t>和国际</w:t>
      </w:r>
      <w:r w:rsidR="005D7C5F">
        <w:rPr>
          <w:rFonts w:ascii="SimSun" w:eastAsia="SimSun" w:hAnsi="SimSun"/>
          <w:sz w:val="21"/>
          <w:lang w:eastAsia="zh-CN"/>
        </w:rPr>
        <w:t>知识产权</w:t>
      </w:r>
      <w:r w:rsidR="00881BD1" w:rsidRPr="00313187">
        <w:rPr>
          <w:rFonts w:ascii="SimSun" w:eastAsia="SimSun" w:hAnsi="SimSun" w:hint="eastAsia"/>
          <w:sz w:val="21"/>
          <w:lang w:eastAsia="zh-CN"/>
        </w:rPr>
        <w:t>界在促进实现</w:t>
      </w:r>
      <w:r w:rsidR="00D55D95">
        <w:rPr>
          <w:rFonts w:ascii="SimSun" w:eastAsia="SimSun" w:hAnsi="SimSun"/>
          <w:sz w:val="21"/>
          <w:lang w:eastAsia="zh-CN"/>
        </w:rPr>
        <w:t>可持续发展目标</w:t>
      </w:r>
      <w:r w:rsidR="00881BD1" w:rsidRPr="00313187">
        <w:rPr>
          <w:rFonts w:ascii="SimSun" w:eastAsia="SimSun" w:hAnsi="SimSun" w:hint="eastAsia"/>
          <w:sz w:val="21"/>
          <w:lang w:eastAsia="zh-CN"/>
        </w:rPr>
        <w:t>方面承担的责任和义务。代表团同意</w:t>
      </w:r>
      <w:r w:rsidR="00D02480" w:rsidRPr="00313187">
        <w:rPr>
          <w:rFonts w:ascii="SimSun" w:eastAsia="SimSun" w:hAnsi="SimSun"/>
          <w:sz w:val="21"/>
          <w:lang w:eastAsia="zh-CN"/>
        </w:rPr>
        <w:t>WIPO</w:t>
      </w:r>
      <w:r w:rsidR="00881BD1" w:rsidRPr="00313187">
        <w:rPr>
          <w:rFonts w:ascii="SimSun" w:eastAsia="SimSun" w:hAnsi="SimSun" w:hint="eastAsia"/>
          <w:sz w:val="21"/>
          <w:lang w:eastAsia="zh-CN"/>
        </w:rPr>
        <w:t>的看法，即</w:t>
      </w:r>
      <w:r w:rsidR="005D7C5F">
        <w:rPr>
          <w:rFonts w:ascii="SimSun" w:eastAsia="SimSun" w:hAnsi="SimSun"/>
          <w:sz w:val="21"/>
          <w:lang w:eastAsia="zh-CN"/>
        </w:rPr>
        <w:t>战略目标</w:t>
      </w:r>
      <w:r w:rsidR="005D7C5F">
        <w:rPr>
          <w:rFonts w:ascii="SimSun" w:eastAsia="SimSun" w:hAnsi="SimSun" w:hint="eastAsia"/>
          <w:sz w:val="21"/>
          <w:lang w:eastAsia="zh-CN"/>
        </w:rPr>
        <w:t>九</w:t>
      </w:r>
      <w:r w:rsidR="00881BD1" w:rsidRPr="00313187">
        <w:rPr>
          <w:rFonts w:ascii="SimSun" w:eastAsia="SimSun" w:hAnsi="SimSun" w:hint="eastAsia"/>
          <w:sz w:val="21"/>
          <w:lang w:eastAsia="zh-CN"/>
        </w:rPr>
        <w:t>是一个优先事项。与此同时，代表团还希望指出，</w:t>
      </w:r>
      <w:r w:rsidR="005D7C5F">
        <w:rPr>
          <w:rFonts w:ascii="SimSun" w:eastAsia="SimSun" w:hAnsi="SimSun"/>
          <w:sz w:val="21"/>
          <w:lang w:eastAsia="zh-CN"/>
        </w:rPr>
        <w:t>知识产权</w:t>
      </w:r>
      <w:r w:rsidR="00881BD1" w:rsidRPr="00313187">
        <w:rPr>
          <w:rFonts w:ascii="SimSun" w:eastAsia="SimSun" w:hAnsi="SimSun" w:hint="eastAsia"/>
          <w:sz w:val="21"/>
          <w:lang w:eastAsia="zh-CN"/>
        </w:rPr>
        <w:t>也可为</w:t>
      </w:r>
      <w:r w:rsidR="005D7C5F">
        <w:rPr>
          <w:rFonts w:ascii="SimSun" w:eastAsia="SimSun" w:hAnsi="SimSun"/>
          <w:sz w:val="21"/>
          <w:lang w:eastAsia="zh-CN"/>
        </w:rPr>
        <w:t>战略目标</w:t>
      </w:r>
      <w:r w:rsidR="005D7C5F">
        <w:rPr>
          <w:rFonts w:ascii="SimSun" w:eastAsia="SimSun" w:hAnsi="SimSun" w:hint="eastAsia"/>
          <w:sz w:val="21"/>
          <w:lang w:eastAsia="zh-CN"/>
        </w:rPr>
        <w:t>十二</w:t>
      </w:r>
      <w:r w:rsidR="00881BD1" w:rsidRPr="00313187">
        <w:rPr>
          <w:rFonts w:ascii="SimSun" w:eastAsia="SimSun" w:hAnsi="SimSun" w:hint="eastAsia"/>
          <w:sz w:val="21"/>
          <w:lang w:eastAsia="zh-CN"/>
        </w:rPr>
        <w:t>等其他战略目标发挥重要作用。</w:t>
      </w:r>
    </w:p>
    <w:p w:rsidR="005D7C5F" w:rsidRDefault="00881BD1"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巴基斯坦</w:t>
      </w:r>
    </w:p>
    <w:p w:rsidR="005D7C5F" w:rsidRDefault="00761DDD"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hint="eastAsia"/>
          <w:sz w:val="21"/>
          <w:lang w:eastAsia="zh-CN"/>
        </w:rPr>
        <w:t>巴基斯坦感谢总干事</w:t>
      </w:r>
      <w:r w:rsidR="00226627" w:rsidRPr="00313187">
        <w:rPr>
          <w:rFonts w:ascii="SimSun" w:eastAsia="SimSun" w:hAnsi="SimSun" w:hint="eastAsia"/>
          <w:sz w:val="21"/>
          <w:lang w:eastAsia="zh-CN"/>
        </w:rPr>
        <w:t>致辞</w:t>
      </w:r>
      <w:r w:rsidRPr="00313187">
        <w:rPr>
          <w:rFonts w:ascii="SimSun" w:eastAsia="SimSun" w:hAnsi="SimSun" w:hint="eastAsia"/>
          <w:sz w:val="21"/>
          <w:lang w:eastAsia="zh-CN"/>
        </w:rPr>
        <w:t>，并感谢秘书处编拟相关文件。考虑到该文件为本组织提供战略</w:t>
      </w:r>
      <w:r w:rsidR="00C35B42" w:rsidRPr="00313187">
        <w:rPr>
          <w:rFonts w:ascii="SimSun" w:eastAsia="SimSun" w:hAnsi="SimSun" w:hint="eastAsia"/>
          <w:sz w:val="21"/>
          <w:lang w:eastAsia="zh-CN"/>
        </w:rPr>
        <w:t>路线图的重要性，代表团认为它需要更多考虑和思考。在其初步评论意见中，代表团认为，正如</w:t>
      </w:r>
      <w:r w:rsidR="005D7C5F">
        <w:rPr>
          <w:rFonts w:ascii="SimSun" w:eastAsia="SimSun" w:hAnsi="SimSun"/>
          <w:sz w:val="21"/>
          <w:lang w:eastAsia="zh-CN"/>
        </w:rPr>
        <w:t>战略目标</w:t>
      </w:r>
      <w:r w:rsidR="005D7C5F">
        <w:rPr>
          <w:rFonts w:ascii="SimSun" w:eastAsia="SimSun" w:hAnsi="SimSun" w:hint="eastAsia"/>
          <w:sz w:val="21"/>
          <w:lang w:eastAsia="zh-CN"/>
        </w:rPr>
        <w:t>一</w:t>
      </w:r>
      <w:r w:rsidR="00C35B42" w:rsidRPr="00313187">
        <w:rPr>
          <w:rFonts w:ascii="SimSun" w:eastAsia="SimSun" w:hAnsi="SimSun" w:hint="eastAsia"/>
          <w:sz w:val="21"/>
          <w:lang w:eastAsia="zh-CN"/>
        </w:rPr>
        <w:t>所指出的，要想</w:t>
      </w:r>
      <w:r w:rsidR="00B5109E" w:rsidRPr="00313187">
        <w:rPr>
          <w:rFonts w:ascii="SimSun" w:eastAsia="SimSun" w:hAnsi="SimSun" w:hint="eastAsia"/>
          <w:sz w:val="21"/>
          <w:lang w:eastAsia="zh-CN"/>
        </w:rPr>
        <w:t>让</w:t>
      </w:r>
      <w:r w:rsidR="00C35B42" w:rsidRPr="00313187">
        <w:rPr>
          <w:rFonts w:ascii="SimSun" w:eastAsia="SimSun" w:hAnsi="SimSun"/>
          <w:sz w:val="21"/>
          <w:lang w:eastAsia="zh-CN"/>
        </w:rPr>
        <w:t>MTSP</w:t>
      </w:r>
      <w:r w:rsidR="00C35B42" w:rsidRPr="00313187">
        <w:rPr>
          <w:rFonts w:ascii="SimSun" w:eastAsia="SimSun" w:hAnsi="SimSun" w:hint="eastAsia"/>
          <w:sz w:val="21"/>
          <w:lang w:eastAsia="zh-CN"/>
        </w:rPr>
        <w:t>仍然具有重要意义，那就必须符合国家和区域需要，且必须继续实现建立均衡的全球</w:t>
      </w:r>
      <w:r w:rsidR="005D7C5F">
        <w:rPr>
          <w:rFonts w:ascii="SimSun" w:eastAsia="SimSun" w:hAnsi="SimSun"/>
          <w:sz w:val="21"/>
          <w:lang w:eastAsia="zh-CN"/>
        </w:rPr>
        <w:t>知识产权</w:t>
      </w:r>
      <w:r w:rsidR="00C35B42" w:rsidRPr="00313187">
        <w:rPr>
          <w:rFonts w:ascii="SimSun" w:eastAsia="SimSun" w:hAnsi="SimSun" w:hint="eastAsia"/>
          <w:sz w:val="21"/>
          <w:lang w:eastAsia="zh-CN"/>
        </w:rPr>
        <w:t>制度的目标。</w:t>
      </w:r>
      <w:r w:rsidR="00110E03" w:rsidRPr="00313187">
        <w:rPr>
          <w:rFonts w:ascii="SimSun" w:eastAsia="SimSun" w:hAnsi="SimSun" w:hint="eastAsia"/>
          <w:sz w:val="21"/>
          <w:lang w:eastAsia="zh-CN"/>
        </w:rPr>
        <w:t>不过，代表团指出</w:t>
      </w:r>
      <w:r w:rsidR="00C35B42" w:rsidRPr="00313187">
        <w:rPr>
          <w:rFonts w:ascii="SimSun" w:eastAsia="SimSun" w:hAnsi="SimSun" w:hint="eastAsia"/>
          <w:sz w:val="21"/>
          <w:lang w:eastAsia="zh-CN"/>
        </w:rPr>
        <w:t>，</w:t>
      </w:r>
      <w:r w:rsidR="00110E03" w:rsidRPr="00313187">
        <w:rPr>
          <w:rFonts w:ascii="SimSun" w:eastAsia="SimSun" w:hAnsi="SimSun" w:hint="eastAsia"/>
          <w:sz w:val="21"/>
          <w:lang w:eastAsia="zh-CN"/>
        </w:rPr>
        <w:t>文件中没有详细说明如何实现这一目标，包括没有提到对实现均衡目标至关重要的各种灵活性。同样，</w:t>
      </w:r>
      <w:r w:rsidR="00086822" w:rsidRPr="00313187">
        <w:rPr>
          <w:rFonts w:ascii="SimSun" w:eastAsia="SimSun" w:hAnsi="SimSun" w:hint="eastAsia"/>
          <w:sz w:val="21"/>
          <w:lang w:eastAsia="zh-CN"/>
        </w:rPr>
        <w:t>代表团认为对发展议程各项建议进行的外部审评结果也对指导该计划有帮助。代表团指出，在</w:t>
      </w:r>
      <w:r w:rsidR="005D7C5F">
        <w:rPr>
          <w:rFonts w:ascii="SimSun" w:eastAsia="SimSun" w:hAnsi="SimSun"/>
          <w:sz w:val="21"/>
          <w:lang w:eastAsia="zh-CN"/>
        </w:rPr>
        <w:t>战略目标</w:t>
      </w:r>
      <w:r w:rsidR="005D7C5F">
        <w:rPr>
          <w:rFonts w:ascii="SimSun" w:eastAsia="SimSun" w:hAnsi="SimSun" w:hint="eastAsia"/>
          <w:sz w:val="21"/>
          <w:lang w:eastAsia="zh-CN"/>
        </w:rPr>
        <w:t>三</w:t>
      </w:r>
      <w:r w:rsidR="00086822" w:rsidRPr="00313187">
        <w:rPr>
          <w:rFonts w:ascii="SimSun" w:eastAsia="SimSun" w:hAnsi="SimSun" w:hint="eastAsia"/>
          <w:sz w:val="21"/>
          <w:lang w:eastAsia="zh-CN"/>
        </w:rPr>
        <w:t>中，</w:t>
      </w:r>
      <w:r w:rsidR="005D7C5F">
        <w:rPr>
          <w:rFonts w:ascii="SimSun" w:eastAsia="SimSun" w:hAnsi="SimSun"/>
          <w:sz w:val="21"/>
          <w:lang w:eastAsia="zh-CN"/>
        </w:rPr>
        <w:t>知识产权</w:t>
      </w:r>
      <w:r w:rsidR="00086822" w:rsidRPr="00313187">
        <w:rPr>
          <w:rFonts w:ascii="SimSun" w:eastAsia="SimSun" w:hAnsi="SimSun" w:hint="eastAsia"/>
          <w:sz w:val="21"/>
          <w:lang w:eastAsia="zh-CN"/>
        </w:rPr>
        <w:t>及其在促进企业创新和有效利用</w:t>
      </w:r>
      <w:r w:rsidR="005D7C5F">
        <w:rPr>
          <w:rFonts w:ascii="SimSun" w:eastAsia="SimSun" w:hAnsi="SimSun"/>
          <w:sz w:val="21"/>
          <w:lang w:eastAsia="zh-CN"/>
        </w:rPr>
        <w:t>知识产权</w:t>
      </w:r>
      <w:r w:rsidR="00086822" w:rsidRPr="00313187">
        <w:rPr>
          <w:rFonts w:ascii="SimSun" w:eastAsia="SimSun" w:hAnsi="SimSun" w:hint="eastAsia"/>
          <w:sz w:val="21"/>
          <w:lang w:eastAsia="zh-CN"/>
        </w:rPr>
        <w:t>方面的作用是另一个重要领域。为此，代表团希望</w:t>
      </w:r>
      <w:r w:rsidR="00AA322C" w:rsidRPr="00313187">
        <w:rPr>
          <w:rFonts w:ascii="SimSun" w:eastAsia="SimSun" w:hAnsi="SimSun" w:hint="eastAsia"/>
          <w:sz w:val="21"/>
          <w:lang w:eastAsia="zh-CN"/>
        </w:rPr>
        <w:t>要求</w:t>
      </w:r>
      <w:r w:rsidR="00086822" w:rsidRPr="00313187">
        <w:rPr>
          <w:rFonts w:ascii="SimSun" w:eastAsia="SimSun" w:hAnsi="SimSun" w:hint="eastAsia"/>
          <w:sz w:val="21"/>
          <w:lang w:eastAsia="zh-CN"/>
        </w:rPr>
        <w:t>提供详细资料，</w:t>
      </w:r>
      <w:r w:rsidR="00F0718C" w:rsidRPr="00313187">
        <w:rPr>
          <w:rFonts w:ascii="SimSun" w:eastAsia="SimSun" w:hAnsi="SimSun" w:hint="eastAsia"/>
          <w:sz w:val="21"/>
          <w:lang w:eastAsia="zh-CN"/>
        </w:rPr>
        <w:t>用以</w:t>
      </w:r>
      <w:r w:rsidR="00086822" w:rsidRPr="00313187">
        <w:rPr>
          <w:rFonts w:ascii="SimSun" w:eastAsia="SimSun" w:hAnsi="SimSun" w:hint="eastAsia"/>
          <w:sz w:val="21"/>
          <w:lang w:eastAsia="zh-CN"/>
        </w:rPr>
        <w:t>介绍为实施该计划</w:t>
      </w:r>
      <w:r w:rsidR="00F0718C" w:rsidRPr="00313187">
        <w:rPr>
          <w:rFonts w:ascii="SimSun" w:eastAsia="SimSun" w:hAnsi="SimSun" w:hint="eastAsia"/>
          <w:sz w:val="21"/>
          <w:lang w:eastAsia="zh-CN"/>
        </w:rPr>
        <w:t>所</w:t>
      </w:r>
      <w:r w:rsidR="00086822" w:rsidRPr="00313187">
        <w:rPr>
          <w:rFonts w:ascii="SimSun" w:eastAsia="SimSun" w:hAnsi="SimSun" w:hint="eastAsia"/>
          <w:sz w:val="21"/>
          <w:lang w:eastAsia="zh-CN"/>
        </w:rPr>
        <w:t>采取的具体措施。代表团还认为</w:t>
      </w:r>
      <w:r w:rsidR="00F0718C" w:rsidRPr="00313187">
        <w:rPr>
          <w:rFonts w:ascii="SimSun" w:eastAsia="SimSun" w:hAnsi="SimSun" w:hint="eastAsia"/>
          <w:sz w:val="21"/>
          <w:lang w:eastAsia="zh-CN"/>
        </w:rPr>
        <w:t>必须确定本组织在满足这种需要方面所走的明确轨迹，而目前这种轨迹十分分散，并希望在计划中体现这一点。</w:t>
      </w:r>
      <w:r w:rsidR="007A66C2" w:rsidRPr="00313187">
        <w:rPr>
          <w:rFonts w:ascii="SimSun" w:eastAsia="SimSun" w:hAnsi="SimSun" w:hint="eastAsia"/>
          <w:sz w:val="21"/>
          <w:lang w:eastAsia="zh-CN"/>
        </w:rPr>
        <w:t>在这方面，代表团相信，</w:t>
      </w:r>
      <w:r w:rsidR="005A0447" w:rsidRPr="00313187">
        <w:rPr>
          <w:rFonts w:ascii="SimSun" w:eastAsia="SimSun" w:hAnsi="SimSun" w:hint="eastAsia"/>
          <w:sz w:val="21"/>
          <w:lang w:eastAsia="zh-CN"/>
        </w:rPr>
        <w:t>知识产权自动化系统</w:t>
      </w:r>
      <w:r w:rsidR="00D55D95">
        <w:rPr>
          <w:rFonts w:ascii="SimSun" w:eastAsia="SimSun" w:hAnsi="SimSun"/>
          <w:sz w:val="21"/>
          <w:lang w:eastAsia="zh-CN"/>
        </w:rPr>
        <w:t>（</w:t>
      </w:r>
      <w:r w:rsidR="00AB4058" w:rsidRPr="00313187">
        <w:rPr>
          <w:rFonts w:ascii="SimSun" w:eastAsia="SimSun" w:hAnsi="SimSun" w:hint="eastAsia"/>
          <w:sz w:val="21"/>
          <w:lang w:eastAsia="zh-CN"/>
        </w:rPr>
        <w:t>IPAS</w:t>
      </w:r>
      <w:r w:rsidR="00D55D95">
        <w:rPr>
          <w:rFonts w:ascii="SimSun" w:eastAsia="SimSun" w:hAnsi="SimSun"/>
          <w:sz w:val="21"/>
          <w:lang w:eastAsia="zh-CN"/>
        </w:rPr>
        <w:t>）</w:t>
      </w:r>
      <w:r w:rsidR="00AB4058" w:rsidRPr="00313187">
        <w:rPr>
          <w:rFonts w:ascii="SimSun" w:eastAsia="SimSun" w:hAnsi="SimSun" w:hint="eastAsia"/>
          <w:sz w:val="21"/>
          <w:lang w:eastAsia="zh-CN"/>
        </w:rPr>
        <w:t>是一种有用</w:t>
      </w:r>
      <w:r w:rsidR="00AA322C" w:rsidRPr="00313187">
        <w:rPr>
          <w:rFonts w:ascii="SimSun" w:eastAsia="SimSun" w:hAnsi="SimSun" w:hint="eastAsia"/>
          <w:sz w:val="21"/>
          <w:lang w:eastAsia="zh-CN"/>
        </w:rPr>
        <w:t>的</w:t>
      </w:r>
      <w:r w:rsidR="00AB4058" w:rsidRPr="00313187">
        <w:rPr>
          <w:rFonts w:ascii="SimSun" w:eastAsia="SimSun" w:hAnsi="SimSun" w:hint="eastAsia"/>
          <w:sz w:val="21"/>
          <w:lang w:eastAsia="zh-CN"/>
        </w:rPr>
        <w:t>工具，并鼓励在有国内</w:t>
      </w:r>
      <w:r w:rsidR="005D7C5F">
        <w:rPr>
          <w:rFonts w:ascii="SimSun" w:eastAsia="SimSun" w:hAnsi="SimSun"/>
          <w:sz w:val="21"/>
          <w:lang w:eastAsia="zh-CN"/>
        </w:rPr>
        <w:t>知识产权</w:t>
      </w:r>
      <w:r w:rsidR="00AB4058" w:rsidRPr="00313187">
        <w:rPr>
          <w:rFonts w:ascii="SimSun" w:eastAsia="SimSun" w:hAnsi="SimSun" w:hint="eastAsia"/>
          <w:sz w:val="21"/>
          <w:lang w:eastAsia="zh-CN"/>
        </w:rPr>
        <w:t>专门知识可用时尽可能利用它们来克服不足。在</w:t>
      </w:r>
      <w:r w:rsidR="005D7C5F">
        <w:rPr>
          <w:rFonts w:ascii="SimSun" w:eastAsia="SimSun" w:hAnsi="SimSun"/>
          <w:sz w:val="21"/>
          <w:lang w:eastAsia="zh-CN"/>
        </w:rPr>
        <w:t>战略目标</w:t>
      </w:r>
      <w:r w:rsidR="005D7C5F">
        <w:rPr>
          <w:rFonts w:ascii="SimSun" w:eastAsia="SimSun" w:hAnsi="SimSun" w:hint="eastAsia"/>
          <w:sz w:val="21"/>
          <w:lang w:eastAsia="zh-CN"/>
        </w:rPr>
        <w:t>四</w:t>
      </w:r>
      <w:r w:rsidR="00901955" w:rsidRPr="00313187">
        <w:rPr>
          <w:rFonts w:ascii="SimSun" w:eastAsia="SimSun" w:hAnsi="SimSun" w:hint="eastAsia"/>
          <w:sz w:val="21"/>
          <w:lang w:eastAsia="zh-CN"/>
        </w:rPr>
        <w:t>中</w:t>
      </w:r>
      <w:r w:rsidR="00AB4058" w:rsidRPr="00313187">
        <w:rPr>
          <w:rFonts w:ascii="SimSun" w:eastAsia="SimSun" w:hAnsi="SimSun" w:hint="eastAsia"/>
          <w:sz w:val="21"/>
          <w:lang w:eastAsia="zh-CN"/>
        </w:rPr>
        <w:t>，代表团支持扩大</w:t>
      </w:r>
      <w:r w:rsidR="00D02480" w:rsidRPr="00313187">
        <w:rPr>
          <w:rFonts w:ascii="SimSun" w:eastAsia="SimSun" w:hAnsi="SimSun"/>
          <w:sz w:val="21"/>
          <w:lang w:eastAsia="zh-CN"/>
        </w:rPr>
        <w:t>TISC</w:t>
      </w:r>
      <w:r w:rsidR="00AB4058" w:rsidRPr="00313187">
        <w:rPr>
          <w:rFonts w:ascii="SimSun" w:eastAsia="SimSun" w:hAnsi="SimSun" w:hint="eastAsia"/>
          <w:sz w:val="21"/>
          <w:lang w:eastAsia="zh-CN"/>
        </w:rPr>
        <w:t>及其与其它</w:t>
      </w:r>
      <w:r w:rsidR="005D7C5F">
        <w:rPr>
          <w:rFonts w:ascii="SimSun" w:eastAsia="SimSun" w:hAnsi="SimSun"/>
          <w:sz w:val="21"/>
          <w:lang w:eastAsia="zh-CN"/>
        </w:rPr>
        <w:t>知识产权</w:t>
      </w:r>
      <w:r w:rsidR="00AB4058" w:rsidRPr="00313187">
        <w:rPr>
          <w:rFonts w:ascii="SimSun" w:eastAsia="SimSun" w:hAnsi="SimSun" w:hint="eastAsia"/>
          <w:sz w:val="21"/>
          <w:lang w:eastAsia="zh-CN"/>
        </w:rPr>
        <w:t>服务之间联系的范围，使其基础更加广泛和范围更加全面，以满足与创新有关的</w:t>
      </w:r>
      <w:r w:rsidR="005D7C5F">
        <w:rPr>
          <w:rFonts w:ascii="SimSun" w:eastAsia="SimSun" w:hAnsi="SimSun"/>
          <w:sz w:val="21"/>
          <w:lang w:eastAsia="zh-CN"/>
        </w:rPr>
        <w:t>知识产权</w:t>
      </w:r>
      <w:r w:rsidR="00AB4058" w:rsidRPr="00313187">
        <w:rPr>
          <w:rFonts w:ascii="SimSun" w:eastAsia="SimSun" w:hAnsi="SimSun" w:hint="eastAsia"/>
          <w:sz w:val="21"/>
          <w:lang w:eastAsia="zh-CN"/>
        </w:rPr>
        <w:t>服务。代表团</w:t>
      </w:r>
      <w:r w:rsidR="00AA322C" w:rsidRPr="00313187">
        <w:rPr>
          <w:rFonts w:ascii="SimSun" w:eastAsia="SimSun" w:hAnsi="SimSun" w:hint="eastAsia"/>
          <w:sz w:val="21"/>
          <w:lang w:eastAsia="zh-CN"/>
        </w:rPr>
        <w:t>还</w:t>
      </w:r>
      <w:r w:rsidR="00AB4058" w:rsidRPr="00313187">
        <w:rPr>
          <w:rFonts w:ascii="SimSun" w:eastAsia="SimSun" w:hAnsi="SimSun" w:hint="eastAsia"/>
          <w:sz w:val="21"/>
          <w:lang w:eastAsia="zh-CN"/>
        </w:rPr>
        <w:t>认为本组织</w:t>
      </w:r>
      <w:r w:rsidR="00616CE9" w:rsidRPr="00313187">
        <w:rPr>
          <w:rFonts w:ascii="SimSun" w:eastAsia="SimSun" w:hAnsi="SimSun" w:hint="eastAsia"/>
          <w:sz w:val="21"/>
          <w:lang w:eastAsia="zh-CN"/>
        </w:rPr>
        <w:t>在</w:t>
      </w:r>
      <w:r w:rsidR="005D7C5F">
        <w:rPr>
          <w:rFonts w:ascii="SimSun" w:eastAsia="SimSun" w:hAnsi="SimSun"/>
          <w:sz w:val="21"/>
          <w:lang w:eastAsia="zh-CN"/>
        </w:rPr>
        <w:t>知识产权</w:t>
      </w:r>
      <w:r w:rsidR="00616CE9" w:rsidRPr="00313187">
        <w:rPr>
          <w:rFonts w:ascii="SimSun" w:eastAsia="SimSun" w:hAnsi="SimSun" w:hint="eastAsia"/>
          <w:sz w:val="21"/>
          <w:lang w:eastAsia="zh-CN"/>
        </w:rPr>
        <w:t>服务和创新方面需要有一种专</w:t>
      </w:r>
      <w:r w:rsidR="00AA322C" w:rsidRPr="00313187">
        <w:rPr>
          <w:rFonts w:ascii="SimSun" w:eastAsia="SimSun" w:hAnsi="SimSun" w:hint="eastAsia"/>
          <w:sz w:val="21"/>
          <w:lang w:eastAsia="zh-CN"/>
        </w:rPr>
        <w:t>门</w:t>
      </w:r>
      <w:r w:rsidR="00616CE9" w:rsidRPr="00313187">
        <w:rPr>
          <w:rFonts w:ascii="SimSun" w:eastAsia="SimSun" w:hAnsi="SimSun" w:hint="eastAsia"/>
          <w:sz w:val="21"/>
          <w:lang w:eastAsia="zh-CN"/>
        </w:rPr>
        <w:t>且紧密的联系，而这种联系目前呈碎片化态势。代表团认为应持续审查</w:t>
      </w:r>
      <w:r w:rsidR="00226627" w:rsidRPr="00313187">
        <w:rPr>
          <w:rFonts w:ascii="SimSun" w:eastAsia="SimSun" w:hAnsi="SimSun" w:hint="eastAsia"/>
          <w:sz w:val="21"/>
          <w:lang w:eastAsia="zh-CN"/>
        </w:rPr>
        <w:t>全球创新指数</w:t>
      </w:r>
      <w:r w:rsidR="00D55D95">
        <w:rPr>
          <w:rFonts w:ascii="SimSun" w:eastAsia="SimSun" w:hAnsi="SimSun"/>
          <w:sz w:val="21"/>
          <w:lang w:eastAsia="zh-CN"/>
        </w:rPr>
        <w:t>（</w:t>
      </w:r>
      <w:r w:rsidR="00226627" w:rsidRPr="00313187">
        <w:rPr>
          <w:rFonts w:ascii="SimSun" w:eastAsia="SimSun" w:hAnsi="SimSun"/>
          <w:sz w:val="21"/>
          <w:lang w:eastAsia="zh-CN"/>
        </w:rPr>
        <w:t>GII</w:t>
      </w:r>
      <w:r w:rsidR="00D55D95">
        <w:rPr>
          <w:rFonts w:ascii="SimSun" w:eastAsia="SimSun" w:hAnsi="SimSun"/>
          <w:sz w:val="21"/>
          <w:lang w:eastAsia="zh-CN"/>
        </w:rPr>
        <w:t>）</w:t>
      </w:r>
      <w:r w:rsidR="00616CE9" w:rsidRPr="00313187">
        <w:rPr>
          <w:rFonts w:ascii="SimSun" w:eastAsia="SimSun" w:hAnsi="SimSun" w:hint="eastAsia"/>
          <w:sz w:val="21"/>
          <w:lang w:eastAsia="zh-CN"/>
        </w:rPr>
        <w:t>方法；认为需要快速检查的一个具体方面是改进最新数据的收集工作，目前的收集工作没有竞争力，需要加强</w:t>
      </w:r>
      <w:r w:rsidR="00901955" w:rsidRPr="00313187">
        <w:rPr>
          <w:rFonts w:ascii="SimSun" w:eastAsia="SimSun" w:hAnsi="SimSun" w:hint="eastAsia"/>
          <w:sz w:val="21"/>
          <w:lang w:eastAsia="zh-CN"/>
        </w:rPr>
        <w:t>。代表团指出，这对确保</w:t>
      </w:r>
      <w:r w:rsidR="00901955" w:rsidRPr="00313187">
        <w:rPr>
          <w:rFonts w:ascii="SimSun" w:eastAsia="SimSun" w:hAnsi="SimSun"/>
          <w:sz w:val="21"/>
          <w:lang w:eastAsia="zh-CN"/>
        </w:rPr>
        <w:t>GII</w:t>
      </w:r>
      <w:r w:rsidR="00901955" w:rsidRPr="00313187">
        <w:rPr>
          <w:rFonts w:ascii="SimSun" w:eastAsia="SimSun" w:hAnsi="SimSun" w:hint="eastAsia"/>
          <w:sz w:val="21"/>
          <w:lang w:eastAsia="zh-CN"/>
        </w:rPr>
        <w:t>的准确性和信誉至关重要。在</w:t>
      </w:r>
      <w:r w:rsidR="005D7C5F">
        <w:rPr>
          <w:rFonts w:ascii="SimSun" w:eastAsia="SimSun" w:hAnsi="SimSun"/>
          <w:sz w:val="21"/>
          <w:lang w:eastAsia="zh-CN"/>
        </w:rPr>
        <w:t>战略目标</w:t>
      </w:r>
      <w:r w:rsidR="005D7C5F">
        <w:rPr>
          <w:rFonts w:ascii="SimSun" w:eastAsia="SimSun" w:hAnsi="SimSun" w:hint="eastAsia"/>
          <w:sz w:val="21"/>
          <w:lang w:eastAsia="zh-CN"/>
        </w:rPr>
        <w:t>七</w:t>
      </w:r>
      <w:r w:rsidR="00901955" w:rsidRPr="00313187">
        <w:rPr>
          <w:rFonts w:ascii="SimSun" w:eastAsia="SimSun" w:hAnsi="SimSun" w:hint="eastAsia"/>
          <w:sz w:val="21"/>
          <w:lang w:eastAsia="zh-CN"/>
        </w:rPr>
        <w:t>中，代表团相信，本组织将确保在参与公私伙伴关系时认识到各种利益冲突。同样，代表团赞赏为其它联合国机构提供实际技术投入。不过，在此方面曾出现利益冲突，联合国秘书长获得药品问题高级别小组就是一个例子，今后这种情况应该避免。代表团还认为，该计划缺少关于拟议</w:t>
      </w:r>
      <w:r w:rsidR="00226627" w:rsidRPr="00313187">
        <w:rPr>
          <w:rFonts w:ascii="SimSun" w:eastAsia="SimSun" w:hAnsi="SimSun" w:hint="eastAsia"/>
          <w:sz w:val="21"/>
          <w:lang w:eastAsia="zh-CN"/>
        </w:rPr>
        <w:t>驻外办事处</w:t>
      </w:r>
      <w:r w:rsidR="00901955" w:rsidRPr="00313187">
        <w:rPr>
          <w:rFonts w:ascii="SimSun" w:eastAsia="SimSun" w:hAnsi="SimSun" w:hint="eastAsia"/>
          <w:sz w:val="21"/>
          <w:lang w:eastAsia="zh-CN"/>
        </w:rPr>
        <w:t>网络</w:t>
      </w:r>
      <w:r w:rsidR="0048651F" w:rsidRPr="00313187">
        <w:rPr>
          <w:rFonts w:ascii="SimSun" w:eastAsia="SimSun" w:hAnsi="SimSun" w:hint="eastAsia"/>
          <w:sz w:val="21"/>
          <w:lang w:eastAsia="zh-CN"/>
        </w:rPr>
        <w:t>如何适应更广泛组织框架的信息，特别是考虑到</w:t>
      </w:r>
      <w:r w:rsidR="0048651F" w:rsidRPr="00313187">
        <w:rPr>
          <w:rFonts w:ascii="SimSun" w:eastAsia="SimSun" w:hAnsi="SimSun"/>
          <w:sz w:val="21"/>
          <w:lang w:eastAsia="zh-CN"/>
        </w:rPr>
        <w:t>EO</w:t>
      </w:r>
      <w:r w:rsidR="0048651F" w:rsidRPr="00313187">
        <w:rPr>
          <w:rFonts w:ascii="SimSun" w:eastAsia="SimSun" w:hAnsi="SimSun" w:hint="eastAsia"/>
          <w:sz w:val="21"/>
          <w:lang w:eastAsia="zh-CN"/>
        </w:rPr>
        <w:t>网络意味着要更分散</w:t>
      </w:r>
      <w:r w:rsidR="00AA322C" w:rsidRPr="00313187">
        <w:rPr>
          <w:rFonts w:ascii="SimSun" w:eastAsia="SimSun" w:hAnsi="SimSun" w:hint="eastAsia"/>
          <w:sz w:val="21"/>
          <w:lang w:eastAsia="zh-CN"/>
        </w:rPr>
        <w:t>地</w:t>
      </w:r>
      <w:r w:rsidR="0048651F" w:rsidRPr="00313187">
        <w:rPr>
          <w:rFonts w:ascii="SimSun" w:eastAsia="SimSun" w:hAnsi="SimSun" w:hint="eastAsia"/>
          <w:sz w:val="21"/>
          <w:lang w:eastAsia="zh-CN"/>
        </w:rPr>
        <w:t>行使本组织职能的概念。代表团要求就此提供更多细节。代表团认为该计划需要进一步考虑，并请秘书处介绍对</w:t>
      </w:r>
      <w:r w:rsidR="0048651F" w:rsidRPr="00313187">
        <w:rPr>
          <w:rFonts w:ascii="SimSun" w:eastAsia="SimSun" w:hAnsi="SimSun" w:cs="SimSun" w:hint="eastAsia"/>
          <w:sz w:val="21"/>
          <w:lang w:eastAsia="zh-CN"/>
        </w:rPr>
        <w:t>《</w:t>
      </w:r>
      <w:r w:rsidR="0048651F" w:rsidRPr="00313187">
        <w:rPr>
          <w:rFonts w:ascii="SimSun" w:eastAsia="SimSun" w:hAnsi="SimSun"/>
          <w:sz w:val="21"/>
          <w:lang w:eastAsia="zh-CN"/>
        </w:rPr>
        <w:t>201</w:t>
      </w:r>
      <w:r w:rsidR="0048651F" w:rsidRPr="00313187">
        <w:rPr>
          <w:rFonts w:ascii="SimSun" w:eastAsia="SimSun" w:hAnsi="SimSun" w:hint="eastAsia"/>
          <w:sz w:val="21"/>
          <w:lang w:eastAsia="zh-CN"/>
        </w:rPr>
        <w:t>0</w:t>
      </w:r>
      <w:r w:rsidR="0048651F" w:rsidRPr="00313187">
        <w:rPr>
          <w:rFonts w:ascii="SimSun" w:eastAsia="SimSun" w:hAnsi="SimSun"/>
          <w:sz w:val="21"/>
          <w:lang w:eastAsia="zh-CN"/>
        </w:rPr>
        <w:t>-20</w:t>
      </w:r>
      <w:r w:rsidR="0048651F" w:rsidRPr="00313187">
        <w:rPr>
          <w:rFonts w:ascii="SimSun" w:eastAsia="SimSun" w:hAnsi="SimSun" w:hint="eastAsia"/>
          <w:sz w:val="21"/>
          <w:lang w:eastAsia="zh-CN"/>
        </w:rPr>
        <w:t>15</w:t>
      </w:r>
      <w:r w:rsidR="0048651F" w:rsidRPr="00313187">
        <w:rPr>
          <w:rFonts w:ascii="SimSun" w:eastAsia="SimSun" w:hAnsi="SimSun" w:cs="SimSun" w:hint="eastAsia"/>
          <w:sz w:val="21"/>
          <w:lang w:eastAsia="zh-CN"/>
        </w:rPr>
        <w:t>年中期战略计划》的拟议修改与新的《</w:t>
      </w:r>
      <w:r w:rsidR="0048651F" w:rsidRPr="00313187">
        <w:rPr>
          <w:rFonts w:ascii="SimSun" w:eastAsia="SimSun" w:hAnsi="SimSun"/>
          <w:sz w:val="21"/>
          <w:lang w:eastAsia="zh-CN"/>
        </w:rPr>
        <w:t>2016-2021</w:t>
      </w:r>
      <w:r w:rsidR="0048651F" w:rsidRPr="00313187">
        <w:rPr>
          <w:rFonts w:ascii="SimSun" w:eastAsia="SimSun" w:hAnsi="SimSun" w:cs="SimSun" w:hint="eastAsia"/>
          <w:sz w:val="21"/>
          <w:lang w:eastAsia="zh-CN"/>
        </w:rPr>
        <w:t>年中期战略计划》的比较情况。</w:t>
      </w:r>
    </w:p>
    <w:p w:rsidR="005D7C5F" w:rsidRDefault="0022662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巴西</w:t>
      </w:r>
    </w:p>
    <w:p w:rsidR="005D7C5F" w:rsidRDefault="00226627" w:rsidP="005D7C5F">
      <w:pPr>
        <w:pStyle w:val="ae"/>
        <w:spacing w:afterLines="50" w:after="120" w:line="340" w:lineRule="atLeast"/>
        <w:ind w:left="0" w:firstLineChars="200" w:firstLine="420"/>
        <w:contextualSpacing w:val="0"/>
        <w:jc w:val="both"/>
        <w:rPr>
          <w:rFonts w:ascii="SimSun" w:eastAsia="SimSun" w:hAnsi="SimSun"/>
          <w:sz w:val="21"/>
          <w:lang w:val="en" w:eastAsia="zh-CN"/>
        </w:rPr>
      </w:pPr>
      <w:r w:rsidRPr="00313187">
        <w:rPr>
          <w:rFonts w:ascii="SimSun" w:eastAsia="SimSun" w:hAnsi="SimSun" w:hint="eastAsia"/>
          <w:sz w:val="21"/>
          <w:lang w:eastAsia="zh-CN"/>
        </w:rPr>
        <w:t>巴西代表团与其他代表团一样感谢总干事致辞，并感谢秘书处编拟</w:t>
      </w:r>
      <w:r w:rsidR="0040454C" w:rsidRPr="00313187">
        <w:rPr>
          <w:rFonts w:ascii="SimSun" w:eastAsia="SimSun" w:hAnsi="SimSun"/>
          <w:sz w:val="21"/>
          <w:lang w:val="en" w:eastAsia="zh-CN"/>
        </w:rPr>
        <w:t>MTSP</w:t>
      </w:r>
      <w:r w:rsidRPr="00313187">
        <w:rPr>
          <w:rFonts w:ascii="SimSun" w:eastAsia="SimSun" w:hAnsi="SimSun" w:hint="eastAsia"/>
          <w:sz w:val="21"/>
          <w:lang w:val="en" w:eastAsia="zh-CN"/>
        </w:rPr>
        <w:t>。代表团指出，要想跟踪</w:t>
      </w:r>
      <w:r w:rsidRPr="00313187">
        <w:rPr>
          <w:rFonts w:ascii="SimSun" w:eastAsia="SimSun" w:hAnsi="SimSun"/>
          <w:sz w:val="21"/>
          <w:lang w:val="en" w:eastAsia="zh-CN"/>
        </w:rPr>
        <w:t>WIPO</w:t>
      </w:r>
      <w:r w:rsidRPr="00313187">
        <w:rPr>
          <w:rFonts w:ascii="SimSun" w:eastAsia="SimSun" w:hAnsi="SimSun" w:hint="eastAsia"/>
          <w:sz w:val="21"/>
          <w:lang w:val="en" w:eastAsia="zh-CN"/>
        </w:rPr>
        <w:t>的很多活动，</w:t>
      </w:r>
      <w:r w:rsidR="0040454C" w:rsidRPr="00313187">
        <w:rPr>
          <w:rFonts w:ascii="SimSun" w:eastAsia="SimSun" w:hAnsi="SimSun"/>
          <w:sz w:val="21"/>
          <w:lang w:val="en" w:eastAsia="zh-CN"/>
        </w:rPr>
        <w:t>MTSP</w:t>
      </w:r>
      <w:r w:rsidRPr="00313187">
        <w:rPr>
          <w:rFonts w:ascii="SimSun" w:eastAsia="SimSun" w:hAnsi="SimSun" w:hint="eastAsia"/>
          <w:sz w:val="21"/>
          <w:lang w:val="en" w:eastAsia="zh-CN"/>
        </w:rPr>
        <w:t>是一个有用的文件。虽然代表团认识到</w:t>
      </w:r>
      <w:r w:rsidR="0040454C" w:rsidRPr="00313187">
        <w:rPr>
          <w:rFonts w:ascii="SimSun" w:eastAsia="SimSun" w:hAnsi="SimSun"/>
          <w:sz w:val="21"/>
          <w:lang w:val="en" w:eastAsia="zh-CN"/>
        </w:rPr>
        <w:t>MTSP</w:t>
      </w:r>
      <w:r w:rsidRPr="00313187">
        <w:rPr>
          <w:rFonts w:ascii="SimSun" w:eastAsia="SimSun" w:hAnsi="SimSun" w:hint="eastAsia"/>
          <w:sz w:val="21"/>
          <w:lang w:val="en" w:eastAsia="zh-CN"/>
        </w:rPr>
        <w:t>是秘书处</w:t>
      </w:r>
      <w:r w:rsidR="00157534" w:rsidRPr="00313187">
        <w:rPr>
          <w:rFonts w:ascii="SimSun" w:eastAsia="SimSun" w:hAnsi="SimSun" w:hint="eastAsia"/>
          <w:sz w:val="21"/>
          <w:lang w:val="en" w:eastAsia="zh-CN"/>
        </w:rPr>
        <w:t>进行</w:t>
      </w:r>
      <w:r w:rsidRPr="00313187">
        <w:rPr>
          <w:rFonts w:ascii="SimSun" w:eastAsia="SimSun" w:hAnsi="SimSun" w:hint="eastAsia"/>
          <w:sz w:val="21"/>
          <w:lang w:val="en" w:eastAsia="zh-CN"/>
        </w:rPr>
        <w:t>自我</w:t>
      </w:r>
      <w:r w:rsidR="00157534" w:rsidRPr="00313187">
        <w:rPr>
          <w:rFonts w:ascii="SimSun" w:eastAsia="SimSun" w:hAnsi="SimSun" w:hint="eastAsia"/>
          <w:sz w:val="21"/>
          <w:lang w:val="en" w:eastAsia="zh-CN"/>
        </w:rPr>
        <w:t>评估的一种活动和框架，但代表团坚信应在一个公开且</w:t>
      </w:r>
      <w:r w:rsidR="00157534" w:rsidRPr="005D7C5F">
        <w:rPr>
          <w:rFonts w:ascii="SimSun" w:eastAsia="SimSun" w:hAnsi="SimSun" w:hint="eastAsia"/>
          <w:sz w:val="21"/>
          <w:lang w:eastAsia="zh-CN"/>
        </w:rPr>
        <w:t>透明</w:t>
      </w:r>
      <w:r w:rsidR="00157534" w:rsidRPr="00313187">
        <w:rPr>
          <w:rFonts w:ascii="SimSun" w:eastAsia="SimSun" w:hAnsi="SimSun" w:hint="eastAsia"/>
          <w:sz w:val="21"/>
          <w:lang w:val="en" w:eastAsia="zh-CN"/>
        </w:rPr>
        <w:t>的进程中充分考虑到成员国提供的指导意见。代表团还相信，该文件应就每一项</w:t>
      </w:r>
      <w:r w:rsidR="005D7C5F">
        <w:rPr>
          <w:rFonts w:ascii="SimSun" w:eastAsia="SimSun" w:hAnsi="SimSun"/>
          <w:sz w:val="21"/>
          <w:lang w:eastAsia="zh-CN"/>
        </w:rPr>
        <w:t>战略目标</w:t>
      </w:r>
      <w:r w:rsidR="00157534" w:rsidRPr="00313187">
        <w:rPr>
          <w:rFonts w:ascii="SimSun" w:eastAsia="SimSun" w:hAnsi="SimSun" w:hint="eastAsia"/>
          <w:sz w:val="21"/>
          <w:lang w:eastAsia="zh-CN"/>
        </w:rPr>
        <w:t>提供更多信息，以便各成员国能够跟踪其落实情况，并且代表团认为，每一项</w:t>
      </w:r>
      <w:r w:rsidR="005D7C5F">
        <w:rPr>
          <w:rFonts w:ascii="SimSun" w:eastAsia="SimSun" w:hAnsi="SimSun"/>
          <w:sz w:val="21"/>
          <w:lang w:eastAsia="zh-CN"/>
        </w:rPr>
        <w:t>战略目标</w:t>
      </w:r>
      <w:r w:rsidR="00157534" w:rsidRPr="00313187">
        <w:rPr>
          <w:rFonts w:ascii="SimSun" w:eastAsia="SimSun" w:hAnsi="SimSun" w:hint="eastAsia"/>
          <w:sz w:val="21"/>
          <w:lang w:eastAsia="zh-CN"/>
        </w:rPr>
        <w:t>之下的具体战略可以更加详细。</w:t>
      </w:r>
      <w:r w:rsidR="00C35E92" w:rsidRPr="00313187">
        <w:rPr>
          <w:rFonts w:ascii="SimSun" w:eastAsia="SimSun" w:hAnsi="SimSun" w:hint="eastAsia"/>
          <w:sz w:val="21"/>
          <w:lang w:eastAsia="zh-CN"/>
        </w:rPr>
        <w:t>代表团说，文件没有介绍</w:t>
      </w:r>
      <w:r w:rsidR="00F06A08">
        <w:rPr>
          <w:rFonts w:ascii="SimSun" w:eastAsia="SimSun" w:hAnsi="SimSun"/>
          <w:sz w:val="21"/>
          <w:lang w:eastAsia="zh-CN"/>
        </w:rPr>
        <w:t>发展议程</w:t>
      </w:r>
      <w:r w:rsidR="00C35E92" w:rsidRPr="00313187">
        <w:rPr>
          <w:rFonts w:ascii="SimSun" w:eastAsia="SimSun" w:hAnsi="SimSun" w:hint="eastAsia"/>
          <w:sz w:val="21"/>
          <w:lang w:eastAsia="zh-CN"/>
        </w:rPr>
        <w:t>建议与</w:t>
      </w:r>
      <w:r w:rsidR="00C35E92" w:rsidRPr="00313187">
        <w:rPr>
          <w:rFonts w:ascii="SimSun" w:eastAsia="SimSun" w:hAnsi="SimSun"/>
          <w:sz w:val="21"/>
          <w:lang w:eastAsia="zh-CN"/>
        </w:rPr>
        <w:t>WIPO</w:t>
      </w:r>
      <w:r w:rsidR="00C35E92" w:rsidRPr="00313187">
        <w:rPr>
          <w:rFonts w:ascii="SimSun" w:eastAsia="SimSun" w:hAnsi="SimSun" w:hint="eastAsia"/>
          <w:sz w:val="21"/>
          <w:lang w:eastAsia="zh-CN"/>
        </w:rPr>
        <w:t>战略目标之间的联系，并且指出，正如2010-2015年</w:t>
      </w:r>
      <w:r w:rsidR="00C35E92" w:rsidRPr="00313187">
        <w:rPr>
          <w:rFonts w:ascii="SimSun" w:eastAsia="SimSun" w:hAnsi="SimSun"/>
          <w:sz w:val="21"/>
          <w:lang w:eastAsia="zh-CN"/>
        </w:rPr>
        <w:t>MTSP</w:t>
      </w:r>
      <w:r w:rsidR="00C35E92" w:rsidRPr="00313187">
        <w:rPr>
          <w:rFonts w:ascii="SimSun" w:eastAsia="SimSun" w:hAnsi="SimSun" w:hint="eastAsia"/>
          <w:sz w:val="21"/>
          <w:lang w:eastAsia="zh-CN"/>
        </w:rPr>
        <w:t>所做的那样，要想将这样的信息包括进去，就应该对文件进行修正。代表团继续就具体</w:t>
      </w:r>
      <w:r w:rsidR="005D7C5F">
        <w:rPr>
          <w:rFonts w:ascii="SimSun" w:eastAsia="SimSun" w:hAnsi="SimSun"/>
          <w:sz w:val="21"/>
          <w:lang w:eastAsia="zh-CN"/>
        </w:rPr>
        <w:t>战略目标</w:t>
      </w:r>
      <w:r w:rsidR="00C35E92" w:rsidRPr="00313187">
        <w:rPr>
          <w:rFonts w:ascii="SimSun" w:eastAsia="SimSun" w:hAnsi="SimSun" w:hint="eastAsia"/>
          <w:sz w:val="21"/>
          <w:lang w:eastAsia="zh-CN"/>
        </w:rPr>
        <w:t>发表评论意见。关于</w:t>
      </w:r>
      <w:r w:rsidR="005D7C5F">
        <w:rPr>
          <w:rFonts w:ascii="SimSun" w:eastAsia="SimSun" w:hAnsi="SimSun"/>
          <w:sz w:val="21"/>
          <w:lang w:val="en" w:eastAsia="zh-CN"/>
        </w:rPr>
        <w:t>战略目标</w:t>
      </w:r>
      <w:r w:rsidR="00F06A08">
        <w:rPr>
          <w:rFonts w:ascii="SimSun" w:eastAsia="SimSun" w:hAnsi="SimSun" w:hint="eastAsia"/>
          <w:sz w:val="21"/>
          <w:lang w:val="en" w:eastAsia="zh-CN"/>
        </w:rPr>
        <w:t>一</w:t>
      </w:r>
      <w:r w:rsidR="00C35E92" w:rsidRPr="00313187">
        <w:rPr>
          <w:rFonts w:ascii="SimSun" w:eastAsia="SimSun" w:hAnsi="SimSun" w:hint="eastAsia"/>
          <w:sz w:val="21"/>
          <w:lang w:val="en" w:eastAsia="zh-CN"/>
        </w:rPr>
        <w:t>，代表团认为，《马拉喀什条约》</w:t>
      </w:r>
      <w:r w:rsidR="00DD775E" w:rsidRPr="00313187">
        <w:rPr>
          <w:rFonts w:ascii="SimSun" w:eastAsia="SimSun" w:hAnsi="SimSun" w:hint="eastAsia"/>
          <w:sz w:val="21"/>
          <w:lang w:val="en" w:eastAsia="zh-CN"/>
        </w:rPr>
        <w:t>的执行是主要问题之一。上一个</w:t>
      </w:r>
      <w:r w:rsidR="00DD775E" w:rsidRPr="00313187">
        <w:rPr>
          <w:rFonts w:ascii="SimSun" w:eastAsia="SimSun" w:hAnsi="SimSun"/>
          <w:sz w:val="21"/>
          <w:lang w:eastAsia="zh-CN"/>
        </w:rPr>
        <w:t>MTSP</w:t>
      </w:r>
      <w:r w:rsidR="00DD775E" w:rsidRPr="00313187">
        <w:rPr>
          <w:rFonts w:ascii="SimSun" w:eastAsia="SimSun" w:hAnsi="SimSun" w:hint="eastAsia"/>
          <w:sz w:val="21"/>
          <w:lang w:eastAsia="zh-CN"/>
        </w:rPr>
        <w:t>所涉期间见证了</w:t>
      </w:r>
      <w:r w:rsidR="00DD775E" w:rsidRPr="00313187">
        <w:rPr>
          <w:rFonts w:ascii="SimSun" w:eastAsia="SimSun" w:hAnsi="SimSun" w:hint="eastAsia"/>
          <w:sz w:val="21"/>
          <w:lang w:val="en" w:eastAsia="zh-CN"/>
        </w:rPr>
        <w:t>《马拉喀什条约》的订立。代表团认为这是本组织的一项主要成就，是对一项均衡</w:t>
      </w:r>
      <w:r w:rsidR="005D7C5F">
        <w:rPr>
          <w:rFonts w:ascii="SimSun" w:eastAsia="SimSun" w:hAnsi="SimSun"/>
          <w:sz w:val="21"/>
          <w:lang w:eastAsia="zh-CN"/>
        </w:rPr>
        <w:t>知识产权</w:t>
      </w:r>
      <w:r w:rsidR="00DD775E" w:rsidRPr="00313187">
        <w:rPr>
          <w:rFonts w:ascii="SimSun" w:eastAsia="SimSun" w:hAnsi="SimSun" w:hint="eastAsia"/>
          <w:sz w:val="21"/>
          <w:lang w:eastAsia="zh-CN"/>
        </w:rPr>
        <w:t>制度必须包括人道主义和社会发展方面的事实表述。</w:t>
      </w:r>
      <w:r w:rsidR="00DD775E" w:rsidRPr="00313187">
        <w:rPr>
          <w:rFonts w:ascii="SimSun" w:eastAsia="SimSun" w:hAnsi="SimSun" w:hint="eastAsia"/>
          <w:sz w:val="21"/>
          <w:lang w:val="en" w:eastAsia="zh-CN"/>
        </w:rPr>
        <w:t>在</w:t>
      </w:r>
      <w:r w:rsidR="00DD775E" w:rsidRPr="00313187">
        <w:rPr>
          <w:rFonts w:ascii="SimSun" w:eastAsia="SimSun" w:hAnsi="SimSun" w:hint="eastAsia"/>
          <w:sz w:val="21"/>
          <w:lang w:eastAsia="zh-CN"/>
        </w:rPr>
        <w:t>2016-2021年</w:t>
      </w:r>
      <w:r w:rsidR="00DD775E" w:rsidRPr="00313187">
        <w:rPr>
          <w:rFonts w:ascii="SimSun" w:eastAsia="SimSun" w:hAnsi="SimSun"/>
          <w:sz w:val="21"/>
          <w:lang w:eastAsia="zh-CN"/>
        </w:rPr>
        <w:t>MTSP</w:t>
      </w:r>
      <w:r w:rsidR="00AA322C" w:rsidRPr="00313187">
        <w:rPr>
          <w:rFonts w:ascii="SimSun" w:eastAsia="SimSun" w:hAnsi="SimSun" w:hint="eastAsia"/>
          <w:sz w:val="21"/>
          <w:lang w:eastAsia="zh-CN"/>
        </w:rPr>
        <w:t>中</w:t>
      </w:r>
      <w:r w:rsidR="00DD775E" w:rsidRPr="00313187">
        <w:rPr>
          <w:rFonts w:ascii="SimSun" w:eastAsia="SimSun" w:hAnsi="SimSun" w:hint="eastAsia"/>
          <w:sz w:val="21"/>
          <w:lang w:eastAsia="zh-CN"/>
        </w:rPr>
        <w:t>，代表团认为必须确保有充足的财政和人力资源来协助成员国</w:t>
      </w:r>
      <w:r w:rsidR="00D55D95">
        <w:rPr>
          <w:rFonts w:ascii="SimSun" w:eastAsia="SimSun" w:hAnsi="SimSun"/>
          <w:sz w:val="21"/>
          <w:lang w:eastAsia="zh-CN"/>
        </w:rPr>
        <w:t>（</w:t>
      </w:r>
      <w:r w:rsidR="00DD775E" w:rsidRPr="00313187">
        <w:rPr>
          <w:rFonts w:ascii="SimSun" w:eastAsia="SimSun" w:hAnsi="SimSun" w:hint="eastAsia"/>
          <w:sz w:val="21"/>
          <w:lang w:eastAsia="zh-CN"/>
        </w:rPr>
        <w:t>特别是发展中国家</w:t>
      </w:r>
      <w:r w:rsidR="00D55D95">
        <w:rPr>
          <w:rFonts w:ascii="SimSun" w:eastAsia="SimSun" w:hAnsi="SimSun"/>
          <w:sz w:val="21"/>
          <w:lang w:eastAsia="zh-CN"/>
        </w:rPr>
        <w:t>）</w:t>
      </w:r>
      <w:r w:rsidR="00DD775E" w:rsidRPr="00313187">
        <w:rPr>
          <w:rFonts w:ascii="SimSun" w:eastAsia="SimSun" w:hAnsi="SimSun" w:hint="eastAsia"/>
          <w:sz w:val="21"/>
          <w:lang w:eastAsia="zh-CN"/>
        </w:rPr>
        <w:t>执行该《条约》。不过，代表团指出，文件只提到批准进程中的技术和法律援助，没有</w:t>
      </w:r>
      <w:r w:rsidR="00D758CD" w:rsidRPr="00313187">
        <w:rPr>
          <w:rFonts w:ascii="SimSun" w:eastAsia="SimSun" w:hAnsi="SimSun" w:hint="eastAsia"/>
          <w:sz w:val="21"/>
          <w:lang w:eastAsia="zh-CN"/>
        </w:rPr>
        <w:t>涉及</w:t>
      </w:r>
      <w:r w:rsidR="00DD775E" w:rsidRPr="00313187">
        <w:rPr>
          <w:rFonts w:ascii="SimSun" w:eastAsia="SimSun" w:hAnsi="SimSun" w:hint="eastAsia"/>
          <w:sz w:val="21"/>
          <w:lang w:eastAsia="zh-CN"/>
        </w:rPr>
        <w:t>到执行</w:t>
      </w:r>
      <w:r w:rsidR="00D758CD" w:rsidRPr="00313187">
        <w:rPr>
          <w:rFonts w:ascii="SimSun" w:eastAsia="SimSun" w:hAnsi="SimSun" w:hint="eastAsia"/>
          <w:sz w:val="21"/>
          <w:lang w:eastAsia="zh-CN"/>
        </w:rPr>
        <w:t>问题</w:t>
      </w:r>
      <w:r w:rsidR="00DD775E" w:rsidRPr="00313187">
        <w:rPr>
          <w:rFonts w:ascii="SimSun" w:eastAsia="SimSun" w:hAnsi="SimSun" w:hint="eastAsia"/>
          <w:sz w:val="21"/>
          <w:lang w:eastAsia="zh-CN"/>
        </w:rPr>
        <w:t>，并表示，它认为</w:t>
      </w:r>
      <w:r w:rsidR="00D758CD" w:rsidRPr="00313187">
        <w:rPr>
          <w:rFonts w:ascii="SimSun" w:eastAsia="SimSun" w:hAnsi="SimSun" w:hint="eastAsia"/>
          <w:sz w:val="21"/>
          <w:lang w:eastAsia="zh-CN"/>
        </w:rPr>
        <w:t>宜对</w:t>
      </w:r>
      <w:r w:rsidR="00D758CD" w:rsidRPr="00313187">
        <w:rPr>
          <w:rFonts w:ascii="SimSun" w:eastAsia="SimSun" w:hAnsi="SimSun"/>
          <w:sz w:val="21"/>
          <w:lang w:eastAsia="zh-CN"/>
        </w:rPr>
        <w:t>MTSP</w:t>
      </w:r>
      <w:r w:rsidR="00D758CD" w:rsidRPr="00313187">
        <w:rPr>
          <w:rFonts w:ascii="SimSun" w:eastAsia="SimSun" w:hAnsi="SimSun" w:hint="eastAsia"/>
          <w:sz w:val="21"/>
          <w:lang w:eastAsia="zh-CN"/>
        </w:rPr>
        <w:t>进行修正</w:t>
      </w:r>
      <w:r w:rsidR="00DD775E" w:rsidRPr="00313187">
        <w:rPr>
          <w:rFonts w:ascii="SimSun" w:eastAsia="SimSun" w:hAnsi="SimSun" w:hint="eastAsia"/>
          <w:sz w:val="21"/>
          <w:lang w:eastAsia="zh-CN"/>
        </w:rPr>
        <w:t>，</w:t>
      </w:r>
      <w:r w:rsidR="00D758CD" w:rsidRPr="00313187">
        <w:rPr>
          <w:rFonts w:ascii="SimSun" w:eastAsia="SimSun" w:hAnsi="SimSun" w:hint="eastAsia"/>
          <w:sz w:val="21"/>
          <w:lang w:eastAsia="zh-CN"/>
        </w:rPr>
        <w:t>以期</w:t>
      </w:r>
      <w:r w:rsidR="00DD775E" w:rsidRPr="00313187">
        <w:rPr>
          <w:rFonts w:ascii="SimSun" w:eastAsia="SimSun" w:hAnsi="SimSun" w:hint="eastAsia"/>
          <w:sz w:val="21"/>
          <w:lang w:eastAsia="zh-CN"/>
        </w:rPr>
        <w:t>明确</w:t>
      </w:r>
      <w:r w:rsidR="00D758CD" w:rsidRPr="00313187">
        <w:rPr>
          <w:rFonts w:ascii="SimSun" w:eastAsia="SimSun" w:hAnsi="SimSun" w:hint="eastAsia"/>
          <w:sz w:val="21"/>
          <w:lang w:eastAsia="zh-CN"/>
        </w:rPr>
        <w:t>说明：</w:t>
      </w:r>
      <w:r w:rsidR="00DD775E" w:rsidRPr="00313187">
        <w:rPr>
          <w:rFonts w:ascii="SimSun" w:eastAsia="SimSun" w:hAnsi="SimSun" w:hint="eastAsia"/>
          <w:sz w:val="21"/>
          <w:lang w:eastAsia="zh-CN"/>
        </w:rPr>
        <w:t>选择接受</w:t>
      </w:r>
      <w:r w:rsidR="00DD775E" w:rsidRPr="00313187">
        <w:rPr>
          <w:rFonts w:ascii="SimSun" w:eastAsia="SimSun" w:hAnsi="SimSun"/>
          <w:sz w:val="21"/>
          <w:lang w:eastAsia="zh-CN"/>
        </w:rPr>
        <w:t>WIPO</w:t>
      </w:r>
      <w:r w:rsidR="00DD775E" w:rsidRPr="00313187">
        <w:rPr>
          <w:rFonts w:ascii="SimSun" w:eastAsia="SimSun" w:hAnsi="SimSun" w:hint="eastAsia"/>
          <w:sz w:val="21"/>
          <w:lang w:eastAsia="zh-CN"/>
        </w:rPr>
        <w:t>支助的成员</w:t>
      </w:r>
      <w:r w:rsidR="00D758CD" w:rsidRPr="00313187">
        <w:rPr>
          <w:rFonts w:ascii="SimSun" w:eastAsia="SimSun" w:hAnsi="SimSun" w:hint="eastAsia"/>
          <w:sz w:val="21"/>
          <w:lang w:eastAsia="zh-CN"/>
        </w:rPr>
        <w:t>国</w:t>
      </w:r>
      <w:r w:rsidR="00DD775E" w:rsidRPr="00313187">
        <w:rPr>
          <w:rFonts w:ascii="SimSun" w:eastAsia="SimSun" w:hAnsi="SimSun" w:hint="eastAsia"/>
          <w:sz w:val="21"/>
          <w:lang w:eastAsia="zh-CN"/>
        </w:rPr>
        <w:t>能够得到</w:t>
      </w:r>
      <w:r w:rsidR="00DD775E" w:rsidRPr="00313187">
        <w:rPr>
          <w:rFonts w:ascii="SimSun" w:eastAsia="SimSun" w:hAnsi="SimSun"/>
          <w:sz w:val="21"/>
          <w:lang w:eastAsia="zh-CN"/>
        </w:rPr>
        <w:t>WIPO</w:t>
      </w:r>
      <w:r w:rsidR="00DD775E" w:rsidRPr="00313187">
        <w:rPr>
          <w:rFonts w:ascii="SimSun" w:eastAsia="SimSun" w:hAnsi="SimSun" w:hint="eastAsia"/>
          <w:sz w:val="21"/>
          <w:lang w:eastAsia="zh-CN"/>
        </w:rPr>
        <w:t>支助，</w:t>
      </w:r>
      <w:r w:rsidR="00D758CD" w:rsidRPr="00313187">
        <w:rPr>
          <w:rFonts w:ascii="SimSun" w:eastAsia="SimSun" w:hAnsi="SimSun" w:hint="eastAsia"/>
          <w:sz w:val="21"/>
          <w:lang w:eastAsia="zh-CN"/>
        </w:rPr>
        <w:t>以启动其国内执行工作。</w:t>
      </w:r>
      <w:r w:rsidR="00D758CD" w:rsidRPr="00313187">
        <w:rPr>
          <w:rFonts w:ascii="SimSun" w:eastAsia="SimSun" w:hAnsi="SimSun" w:hint="eastAsia"/>
          <w:sz w:val="21"/>
          <w:lang w:val="en" w:eastAsia="zh-CN"/>
        </w:rPr>
        <w:t>关于</w:t>
      </w:r>
      <w:r w:rsidR="005D7C5F">
        <w:rPr>
          <w:rFonts w:ascii="SimSun" w:eastAsia="SimSun" w:hAnsi="SimSun"/>
          <w:sz w:val="21"/>
          <w:lang w:val="en" w:eastAsia="zh-CN"/>
        </w:rPr>
        <w:t>战略目标</w:t>
      </w:r>
      <w:r w:rsidR="00F06A08">
        <w:rPr>
          <w:rFonts w:ascii="SimSun" w:eastAsia="SimSun" w:hAnsi="SimSun" w:hint="eastAsia"/>
          <w:sz w:val="21"/>
          <w:lang w:val="en" w:eastAsia="zh-CN"/>
        </w:rPr>
        <w:t>三</w:t>
      </w:r>
      <w:r w:rsidR="00D758CD" w:rsidRPr="00313187">
        <w:rPr>
          <w:rFonts w:ascii="SimSun" w:eastAsia="SimSun" w:hAnsi="SimSun" w:hint="eastAsia"/>
          <w:sz w:val="21"/>
          <w:lang w:val="en" w:eastAsia="zh-CN"/>
        </w:rPr>
        <w:t>，巴西渴望继续</w:t>
      </w:r>
      <w:r w:rsidR="005A0447" w:rsidRPr="00313187">
        <w:rPr>
          <w:rFonts w:ascii="SimSun" w:eastAsia="SimSun" w:hAnsi="SimSun" w:hint="eastAsia"/>
          <w:sz w:val="21"/>
          <w:lang w:val="en" w:eastAsia="zh-CN"/>
        </w:rPr>
        <w:t>落实</w:t>
      </w:r>
      <w:r w:rsidR="00F06A08">
        <w:rPr>
          <w:rFonts w:ascii="SimSun" w:eastAsia="SimSun" w:hAnsi="SimSun"/>
          <w:sz w:val="21"/>
          <w:lang w:val="en" w:eastAsia="zh-CN"/>
        </w:rPr>
        <w:t>发展议程</w:t>
      </w:r>
      <w:r w:rsidR="00D758CD" w:rsidRPr="00313187">
        <w:rPr>
          <w:rFonts w:ascii="SimSun" w:eastAsia="SimSun" w:hAnsi="SimSun" w:hint="eastAsia"/>
          <w:sz w:val="21"/>
          <w:lang w:val="en" w:eastAsia="zh-CN"/>
        </w:rPr>
        <w:t>，它认为不仅应该将其转化为技术援助，而且或许更关键的是将其转化成</w:t>
      </w:r>
      <w:r w:rsidR="00D758CD" w:rsidRPr="00313187">
        <w:rPr>
          <w:rFonts w:ascii="SimSun" w:eastAsia="SimSun" w:hAnsi="SimSun"/>
          <w:sz w:val="21"/>
          <w:lang w:eastAsia="zh-CN"/>
        </w:rPr>
        <w:t>WIPO</w:t>
      </w:r>
      <w:r w:rsidR="00D758CD" w:rsidRPr="00313187">
        <w:rPr>
          <w:rFonts w:ascii="SimSun" w:eastAsia="SimSun" w:hAnsi="SimSun" w:hint="eastAsia"/>
          <w:sz w:val="21"/>
          <w:lang w:eastAsia="zh-CN"/>
        </w:rPr>
        <w:t>继续以充分、均衡和量身定制的方式提供技术援助。代表团指出，</w:t>
      </w:r>
      <w:r w:rsidR="00D758CD" w:rsidRPr="00313187">
        <w:rPr>
          <w:rFonts w:ascii="SimSun" w:eastAsia="SimSun" w:hAnsi="SimSun"/>
          <w:sz w:val="21"/>
          <w:lang w:eastAsia="zh-CN"/>
        </w:rPr>
        <w:t>WIPO</w:t>
      </w:r>
      <w:r w:rsidR="00D758CD" w:rsidRPr="00313187">
        <w:rPr>
          <w:rFonts w:ascii="SimSun" w:eastAsia="SimSun" w:hAnsi="SimSun" w:hint="eastAsia"/>
          <w:sz w:val="21"/>
          <w:lang w:eastAsia="zh-CN"/>
        </w:rPr>
        <w:t>必须在其各项活动中体现发展的迫切必要性。</w:t>
      </w:r>
      <w:r w:rsidR="00D758CD" w:rsidRPr="00313187">
        <w:rPr>
          <w:rFonts w:ascii="SimSun" w:eastAsia="SimSun" w:hAnsi="SimSun" w:hint="eastAsia"/>
          <w:sz w:val="21"/>
          <w:lang w:val="en" w:eastAsia="zh-CN"/>
        </w:rPr>
        <w:t>代表团表示，这不是一项</w:t>
      </w:r>
      <w:r w:rsidR="001454DF" w:rsidRPr="00313187">
        <w:rPr>
          <w:rFonts w:ascii="SimSun" w:eastAsia="SimSun" w:hAnsi="SimSun" w:hint="eastAsia"/>
          <w:sz w:val="21"/>
          <w:lang w:val="en" w:eastAsia="zh-CN"/>
        </w:rPr>
        <w:t>面面俱到的工作。虽然</w:t>
      </w:r>
      <w:r w:rsidR="00F06A08">
        <w:rPr>
          <w:rFonts w:ascii="SimSun" w:eastAsia="SimSun" w:hAnsi="SimSun"/>
          <w:sz w:val="21"/>
          <w:lang w:eastAsia="zh-CN"/>
        </w:rPr>
        <w:t>发展议程</w:t>
      </w:r>
      <w:r w:rsidR="001454DF" w:rsidRPr="00313187">
        <w:rPr>
          <w:rFonts w:ascii="SimSun" w:eastAsia="SimSun" w:hAnsi="SimSun" w:hint="eastAsia"/>
          <w:sz w:val="21"/>
          <w:lang w:eastAsia="zh-CN"/>
        </w:rPr>
        <w:t>得到承认且在此期间开展的项目已经产生相关成果</w:t>
      </w:r>
      <w:r w:rsidR="00404579" w:rsidRPr="00313187">
        <w:rPr>
          <w:rFonts w:ascii="SimSun" w:eastAsia="SimSun" w:hAnsi="SimSun" w:hint="eastAsia"/>
          <w:sz w:val="21"/>
          <w:lang w:eastAsia="zh-CN"/>
        </w:rPr>
        <w:t>是一个好的迹象</w:t>
      </w:r>
      <w:r w:rsidR="001454DF" w:rsidRPr="00313187">
        <w:rPr>
          <w:rFonts w:ascii="SimSun" w:eastAsia="SimSun" w:hAnsi="SimSun" w:hint="eastAsia"/>
          <w:sz w:val="21"/>
          <w:lang w:eastAsia="zh-CN"/>
        </w:rPr>
        <w:t>，但在</w:t>
      </w:r>
      <w:r w:rsidR="00F06A08">
        <w:rPr>
          <w:rFonts w:ascii="SimSun" w:eastAsia="SimSun" w:hAnsi="SimSun"/>
          <w:sz w:val="21"/>
          <w:lang w:eastAsia="zh-CN"/>
        </w:rPr>
        <w:t>发展议程</w:t>
      </w:r>
      <w:r w:rsidR="001454DF" w:rsidRPr="00313187">
        <w:rPr>
          <w:rFonts w:ascii="SimSun" w:eastAsia="SimSun" w:hAnsi="SimSun" w:hint="eastAsia"/>
          <w:sz w:val="21"/>
          <w:lang w:eastAsia="zh-CN"/>
        </w:rPr>
        <w:t>有效主流化方面仍然存在很多不足。</w:t>
      </w:r>
      <w:r w:rsidR="00404579" w:rsidRPr="00313187">
        <w:rPr>
          <w:rFonts w:ascii="SimSun" w:eastAsia="SimSun" w:hAnsi="SimSun" w:hint="eastAsia"/>
          <w:sz w:val="21"/>
          <w:lang w:val="en" w:eastAsia="zh-CN"/>
        </w:rPr>
        <w:t>代表团指出，发展和知识产权委员会</w:t>
      </w:r>
      <w:r w:rsidR="00D55D95">
        <w:rPr>
          <w:rFonts w:ascii="SimSun" w:eastAsia="SimSun" w:hAnsi="SimSun"/>
          <w:sz w:val="21"/>
          <w:lang w:eastAsia="zh-CN"/>
        </w:rPr>
        <w:t>（</w:t>
      </w:r>
      <w:r w:rsidR="00404579" w:rsidRPr="00313187">
        <w:rPr>
          <w:rFonts w:ascii="SimSun" w:eastAsia="SimSun" w:hAnsi="SimSun"/>
          <w:sz w:val="21"/>
          <w:lang w:val="en" w:eastAsia="zh-CN"/>
        </w:rPr>
        <w:t>CDIP</w:t>
      </w:r>
      <w:r w:rsidR="00D55D95">
        <w:rPr>
          <w:rFonts w:ascii="SimSun" w:eastAsia="SimSun" w:hAnsi="SimSun"/>
          <w:sz w:val="21"/>
          <w:lang w:val="en" w:eastAsia="zh-CN"/>
        </w:rPr>
        <w:t>）</w:t>
      </w:r>
      <w:r w:rsidR="00404579" w:rsidRPr="00313187">
        <w:rPr>
          <w:rFonts w:ascii="SimSun" w:eastAsia="SimSun" w:hAnsi="SimSun" w:hint="eastAsia"/>
          <w:sz w:val="21"/>
          <w:lang w:val="en" w:eastAsia="zh-CN"/>
        </w:rPr>
        <w:t>正在讨论的</w:t>
      </w:r>
      <w:r w:rsidR="00AA322C" w:rsidRPr="00313187">
        <w:rPr>
          <w:rFonts w:ascii="SimSun" w:eastAsia="SimSun" w:hAnsi="SimSun" w:hint="eastAsia"/>
          <w:sz w:val="21"/>
          <w:lang w:val="en" w:eastAsia="zh-CN"/>
        </w:rPr>
        <w:t>、</w:t>
      </w:r>
      <w:r w:rsidR="00404579" w:rsidRPr="00313187">
        <w:rPr>
          <w:rFonts w:ascii="SimSun" w:eastAsia="SimSun" w:hAnsi="SimSun" w:hint="eastAsia"/>
          <w:sz w:val="21"/>
          <w:lang w:val="en" w:eastAsia="zh-CN"/>
        </w:rPr>
        <w:t>关于</w:t>
      </w:r>
      <w:r w:rsidR="00F06A08">
        <w:rPr>
          <w:rFonts w:ascii="SimSun" w:eastAsia="SimSun" w:hAnsi="SimSun"/>
          <w:sz w:val="21"/>
          <w:lang w:eastAsia="zh-CN"/>
        </w:rPr>
        <w:t>发展议程</w:t>
      </w:r>
      <w:r w:rsidR="00404579" w:rsidRPr="00313187">
        <w:rPr>
          <w:rFonts w:ascii="SimSun" w:eastAsia="SimSun" w:hAnsi="SimSun" w:hint="eastAsia"/>
          <w:sz w:val="21"/>
          <w:lang w:eastAsia="zh-CN"/>
        </w:rPr>
        <w:t>建议</w:t>
      </w:r>
      <w:r w:rsidR="005A0447" w:rsidRPr="00313187">
        <w:rPr>
          <w:rFonts w:ascii="SimSun" w:eastAsia="SimSun" w:hAnsi="SimSun" w:hint="eastAsia"/>
          <w:sz w:val="21"/>
          <w:lang w:eastAsia="zh-CN"/>
        </w:rPr>
        <w:t>落实</w:t>
      </w:r>
      <w:r w:rsidR="00404579" w:rsidRPr="00313187">
        <w:rPr>
          <w:rFonts w:ascii="SimSun" w:eastAsia="SimSun" w:hAnsi="SimSun" w:hint="eastAsia"/>
          <w:sz w:val="21"/>
          <w:lang w:eastAsia="zh-CN"/>
        </w:rPr>
        <w:t>情况独立审查的文件可在这一问题上提供进一步指导。</w:t>
      </w:r>
      <w:r w:rsidR="005A0447" w:rsidRPr="00313187">
        <w:rPr>
          <w:rFonts w:ascii="SimSun" w:eastAsia="SimSun" w:hAnsi="SimSun" w:hint="eastAsia"/>
          <w:sz w:val="21"/>
          <w:lang w:val="en" w:eastAsia="zh-CN"/>
        </w:rPr>
        <w:t>关于发展</w:t>
      </w:r>
      <w:r w:rsidR="005D7C5F">
        <w:rPr>
          <w:rFonts w:ascii="SimSun" w:eastAsia="SimSun" w:hAnsi="SimSun"/>
          <w:sz w:val="21"/>
          <w:lang w:val="en" w:eastAsia="zh-CN"/>
        </w:rPr>
        <w:t>知识产权</w:t>
      </w:r>
      <w:r w:rsidR="005A0447" w:rsidRPr="00313187">
        <w:rPr>
          <w:rFonts w:ascii="SimSun" w:eastAsia="SimSun" w:hAnsi="SimSun" w:hint="eastAsia"/>
          <w:sz w:val="21"/>
          <w:lang w:val="en" w:eastAsia="zh-CN"/>
        </w:rPr>
        <w:t>基础设施</w:t>
      </w:r>
      <w:r w:rsidR="00D55D95">
        <w:rPr>
          <w:rFonts w:ascii="SimSun" w:eastAsia="SimSun" w:hAnsi="SimSun"/>
          <w:sz w:val="21"/>
          <w:lang w:val="en" w:eastAsia="zh-CN"/>
        </w:rPr>
        <w:t>（</w:t>
      </w:r>
      <w:r w:rsidR="005D7C5F">
        <w:rPr>
          <w:rFonts w:ascii="SimSun" w:eastAsia="SimSun" w:hAnsi="SimSun"/>
          <w:sz w:val="21"/>
          <w:lang w:val="en" w:eastAsia="zh-CN"/>
        </w:rPr>
        <w:t>战略目标</w:t>
      </w:r>
      <w:r w:rsidR="00F06A08">
        <w:rPr>
          <w:rFonts w:ascii="SimSun" w:eastAsia="SimSun" w:hAnsi="SimSun" w:hint="eastAsia"/>
          <w:sz w:val="21"/>
          <w:lang w:val="en" w:eastAsia="zh-CN"/>
        </w:rPr>
        <w:t>四</w:t>
      </w:r>
      <w:r w:rsidR="00D55D95">
        <w:rPr>
          <w:rFonts w:ascii="SimSun" w:eastAsia="SimSun" w:hAnsi="SimSun"/>
          <w:sz w:val="21"/>
          <w:lang w:val="en" w:eastAsia="zh-CN"/>
        </w:rPr>
        <w:t>）</w:t>
      </w:r>
      <w:r w:rsidR="005A0447" w:rsidRPr="00313187">
        <w:rPr>
          <w:rFonts w:ascii="SimSun" w:eastAsia="SimSun" w:hAnsi="SimSun" w:hint="eastAsia"/>
          <w:sz w:val="21"/>
          <w:lang w:val="en" w:eastAsia="zh-CN"/>
        </w:rPr>
        <w:t>问题，代表团支持在全体会议上表达的一种观点，即发展</w:t>
      </w:r>
      <w:r w:rsidR="005D7C5F">
        <w:rPr>
          <w:rFonts w:ascii="SimSun" w:eastAsia="SimSun" w:hAnsi="SimSun"/>
          <w:sz w:val="21"/>
          <w:lang w:val="en" w:eastAsia="zh-CN"/>
        </w:rPr>
        <w:t>知识产权</w:t>
      </w:r>
      <w:r w:rsidR="005A0447" w:rsidRPr="00313187">
        <w:rPr>
          <w:rFonts w:ascii="SimSun" w:eastAsia="SimSun" w:hAnsi="SimSun" w:hint="eastAsia"/>
          <w:sz w:val="21"/>
          <w:lang w:val="en" w:eastAsia="zh-CN"/>
        </w:rPr>
        <w:t>基础设施对发展中国家特别有利，特别是在建设数据库和</w:t>
      </w:r>
      <w:r w:rsidR="005A0447" w:rsidRPr="00313187">
        <w:rPr>
          <w:rFonts w:ascii="SimSun" w:eastAsia="SimSun" w:hAnsi="SimSun"/>
          <w:sz w:val="21"/>
          <w:lang w:eastAsia="zh-CN"/>
        </w:rPr>
        <w:t>IPAS</w:t>
      </w:r>
      <w:r w:rsidR="005A0447" w:rsidRPr="00313187">
        <w:rPr>
          <w:rFonts w:ascii="SimSun" w:eastAsia="SimSun" w:hAnsi="SimSun" w:hint="eastAsia"/>
          <w:sz w:val="21"/>
          <w:lang w:eastAsia="zh-CN"/>
        </w:rPr>
        <w:t>等系统方面。</w:t>
      </w:r>
      <w:r w:rsidR="005A0447" w:rsidRPr="00313187">
        <w:rPr>
          <w:rFonts w:ascii="SimSun" w:eastAsia="SimSun" w:hAnsi="SimSun" w:hint="eastAsia"/>
          <w:sz w:val="21"/>
          <w:lang w:val="en" w:eastAsia="zh-CN"/>
        </w:rPr>
        <w:t>关于</w:t>
      </w:r>
      <w:r w:rsidR="005D7C5F">
        <w:rPr>
          <w:rFonts w:ascii="SimSun" w:eastAsia="SimSun" w:hAnsi="SimSun"/>
          <w:sz w:val="21"/>
          <w:lang w:val="en" w:eastAsia="zh-CN"/>
        </w:rPr>
        <w:t>战略目标</w:t>
      </w:r>
      <w:r w:rsidR="00F06A08">
        <w:rPr>
          <w:rFonts w:ascii="SimSun" w:eastAsia="SimSun" w:hAnsi="SimSun" w:hint="eastAsia"/>
          <w:sz w:val="21"/>
          <w:lang w:val="en" w:eastAsia="zh-CN"/>
        </w:rPr>
        <w:t>三</w:t>
      </w:r>
      <w:r w:rsidR="005A0447" w:rsidRPr="00313187">
        <w:rPr>
          <w:rFonts w:ascii="SimSun" w:eastAsia="SimSun" w:hAnsi="SimSun" w:hint="eastAsia"/>
          <w:sz w:val="21"/>
          <w:lang w:val="en" w:eastAsia="zh-CN"/>
        </w:rPr>
        <w:t>和</w:t>
      </w:r>
      <w:r w:rsidR="00F06A08">
        <w:rPr>
          <w:rFonts w:ascii="SimSun" w:eastAsia="SimSun" w:hAnsi="SimSun" w:hint="eastAsia"/>
          <w:sz w:val="21"/>
          <w:lang w:val="en" w:eastAsia="zh-CN"/>
        </w:rPr>
        <w:t>七</w:t>
      </w:r>
      <w:r w:rsidR="005A0447" w:rsidRPr="00313187">
        <w:rPr>
          <w:rFonts w:ascii="SimSun" w:eastAsia="SimSun" w:hAnsi="SimSun" w:hint="eastAsia"/>
          <w:sz w:val="21"/>
          <w:lang w:val="en" w:eastAsia="zh-CN"/>
        </w:rPr>
        <w:t>，代表团建议提供更多关于</w:t>
      </w:r>
      <w:r w:rsidR="00D55D95">
        <w:rPr>
          <w:rFonts w:ascii="SimSun" w:eastAsia="SimSun" w:hAnsi="SimSun"/>
          <w:sz w:val="21"/>
          <w:lang w:val="en" w:eastAsia="zh-CN"/>
        </w:rPr>
        <w:t>可持续发展目标</w:t>
      </w:r>
      <w:r w:rsidR="005A0447" w:rsidRPr="00313187">
        <w:rPr>
          <w:rFonts w:ascii="SimSun" w:eastAsia="SimSun" w:hAnsi="SimSun" w:hint="eastAsia"/>
          <w:sz w:val="21"/>
          <w:lang w:val="en" w:eastAsia="zh-CN"/>
        </w:rPr>
        <w:t>的信息，特别是关于</w:t>
      </w:r>
      <w:r w:rsidR="005A0447" w:rsidRPr="00313187">
        <w:rPr>
          <w:rFonts w:ascii="SimSun" w:eastAsia="SimSun" w:hAnsi="SimSun"/>
          <w:sz w:val="21"/>
          <w:lang w:eastAsia="zh-CN"/>
        </w:rPr>
        <w:t>WIPO</w:t>
      </w:r>
      <w:r w:rsidR="003A5BF5" w:rsidRPr="00313187">
        <w:rPr>
          <w:rFonts w:ascii="SimSun" w:eastAsia="SimSun" w:hAnsi="SimSun" w:hint="eastAsia"/>
          <w:sz w:val="21"/>
          <w:lang w:eastAsia="zh-CN"/>
        </w:rPr>
        <w:t>正如何落实这些目标的信息</w:t>
      </w:r>
      <w:r w:rsidR="003A5BF5" w:rsidRPr="00313187">
        <w:rPr>
          <w:rFonts w:ascii="SimSun" w:eastAsia="SimSun" w:hAnsi="SimSun" w:hint="eastAsia"/>
          <w:sz w:val="21"/>
          <w:lang w:val="en" w:eastAsia="zh-CN"/>
        </w:rPr>
        <w:t>。代表团指出，虽然</w:t>
      </w:r>
      <w:r w:rsidR="003A5BF5" w:rsidRPr="00313187">
        <w:rPr>
          <w:rFonts w:ascii="SimSun" w:eastAsia="SimSun" w:hAnsi="SimSun"/>
          <w:sz w:val="21"/>
          <w:lang w:eastAsia="zh-CN"/>
        </w:rPr>
        <w:t>CDIP</w:t>
      </w:r>
      <w:r w:rsidR="003A5BF5" w:rsidRPr="00313187">
        <w:rPr>
          <w:rFonts w:ascii="SimSun" w:eastAsia="SimSun" w:hAnsi="SimSun" w:hint="eastAsia"/>
          <w:sz w:val="21"/>
          <w:lang w:eastAsia="zh-CN"/>
        </w:rPr>
        <w:t>正在就</w:t>
      </w:r>
      <w:r w:rsidR="00D55D95">
        <w:rPr>
          <w:rFonts w:ascii="SimSun" w:eastAsia="SimSun" w:hAnsi="SimSun"/>
          <w:sz w:val="21"/>
          <w:lang w:eastAsia="zh-CN"/>
        </w:rPr>
        <w:t>可持续发展目标</w:t>
      </w:r>
      <w:r w:rsidR="003A5BF5" w:rsidRPr="00313187">
        <w:rPr>
          <w:rFonts w:ascii="SimSun" w:eastAsia="SimSun" w:hAnsi="SimSun" w:hint="eastAsia"/>
          <w:sz w:val="21"/>
          <w:lang w:eastAsia="zh-CN"/>
        </w:rPr>
        <w:t>展开讨论，但不同意所谓</w:t>
      </w:r>
      <w:r w:rsidR="00D55D95">
        <w:rPr>
          <w:rFonts w:ascii="SimSun" w:eastAsia="SimSun" w:hAnsi="SimSun"/>
          <w:sz w:val="21"/>
          <w:lang w:eastAsia="zh-CN"/>
        </w:rPr>
        <w:t>可持续发展目标</w:t>
      </w:r>
      <w:r w:rsidR="00D55D95">
        <w:rPr>
          <w:rFonts w:ascii="SimSun" w:eastAsia="SimSun" w:hAnsi="SimSun" w:hint="eastAsia"/>
          <w:sz w:val="21"/>
          <w:lang w:eastAsia="zh-CN"/>
        </w:rPr>
        <w:t>九</w:t>
      </w:r>
      <w:r w:rsidR="003A5BF5" w:rsidRPr="00313187">
        <w:rPr>
          <w:rFonts w:ascii="SimSun" w:eastAsia="SimSun" w:hAnsi="SimSun" w:hint="eastAsia"/>
          <w:sz w:val="21"/>
          <w:lang w:eastAsia="zh-CN"/>
        </w:rPr>
        <w:t>与</w:t>
      </w:r>
      <w:r w:rsidR="003A5BF5" w:rsidRPr="00313187">
        <w:rPr>
          <w:rFonts w:ascii="SimSun" w:eastAsia="SimSun" w:hAnsi="SimSun"/>
          <w:sz w:val="21"/>
          <w:lang w:eastAsia="zh-CN"/>
        </w:rPr>
        <w:t>WIPO</w:t>
      </w:r>
      <w:r w:rsidR="003A5BF5" w:rsidRPr="00313187">
        <w:rPr>
          <w:rFonts w:ascii="SimSun" w:eastAsia="SimSun" w:hAnsi="SimSun" w:hint="eastAsia"/>
          <w:sz w:val="21"/>
          <w:lang w:eastAsia="zh-CN"/>
        </w:rPr>
        <w:t>最相关的语言。</w:t>
      </w:r>
      <w:r w:rsidR="003A5BF5" w:rsidRPr="00313187">
        <w:rPr>
          <w:rFonts w:ascii="SimSun" w:eastAsia="SimSun" w:hAnsi="SimSun" w:hint="eastAsia"/>
          <w:sz w:val="21"/>
          <w:lang w:val="en" w:eastAsia="zh-CN"/>
        </w:rPr>
        <w:t>代表团指出，限制</w:t>
      </w:r>
      <w:r w:rsidR="003A5BF5" w:rsidRPr="00313187">
        <w:rPr>
          <w:rFonts w:ascii="SimSun" w:eastAsia="SimSun" w:hAnsi="SimSun"/>
          <w:sz w:val="21"/>
          <w:lang w:eastAsia="zh-CN"/>
        </w:rPr>
        <w:t>WIPO</w:t>
      </w:r>
      <w:r w:rsidR="003A5BF5" w:rsidRPr="00313187">
        <w:rPr>
          <w:rFonts w:ascii="SimSun" w:eastAsia="SimSun" w:hAnsi="SimSun" w:hint="eastAsia"/>
          <w:sz w:val="21"/>
          <w:lang w:eastAsia="zh-CN"/>
        </w:rPr>
        <w:t>对</w:t>
      </w:r>
      <w:r w:rsidR="005D7C5F">
        <w:rPr>
          <w:rFonts w:ascii="SimSun" w:eastAsia="SimSun" w:hAnsi="SimSun"/>
          <w:sz w:val="21"/>
          <w:lang w:eastAsia="zh-CN"/>
        </w:rPr>
        <w:t>战略目标</w:t>
      </w:r>
      <w:r w:rsidR="00F06A08">
        <w:rPr>
          <w:rFonts w:ascii="SimSun" w:eastAsia="SimSun" w:hAnsi="SimSun" w:hint="eastAsia"/>
          <w:sz w:val="21"/>
          <w:lang w:eastAsia="zh-CN"/>
        </w:rPr>
        <w:t>九</w:t>
      </w:r>
      <w:r w:rsidR="003A5BF5" w:rsidRPr="00313187">
        <w:rPr>
          <w:rFonts w:ascii="SimSun" w:eastAsia="SimSun" w:hAnsi="SimSun" w:hint="eastAsia"/>
          <w:sz w:val="21"/>
          <w:lang w:eastAsia="zh-CN"/>
        </w:rPr>
        <w:t>的参与将会违背2030年《议程》的商定语文，该《议程》指出，</w:t>
      </w:r>
      <w:r w:rsidR="00D55D95">
        <w:rPr>
          <w:rFonts w:ascii="SimSun" w:eastAsia="SimSun" w:hAnsi="SimSun"/>
          <w:sz w:val="21"/>
          <w:lang w:eastAsia="zh-CN"/>
        </w:rPr>
        <w:t>可持续发展目标</w:t>
      </w:r>
      <w:r w:rsidR="003A5BF5" w:rsidRPr="00313187">
        <w:rPr>
          <w:rFonts w:ascii="SimSun" w:eastAsia="SimSun" w:hAnsi="SimSun" w:hint="eastAsia"/>
          <w:sz w:val="21"/>
          <w:lang w:eastAsia="zh-CN"/>
        </w:rPr>
        <w:t>是“</w:t>
      </w:r>
      <w:r w:rsidR="00645713" w:rsidRPr="00313187">
        <w:rPr>
          <w:rFonts w:ascii="SimSun" w:eastAsia="SimSun" w:hAnsi="SimSun" w:hint="eastAsia"/>
          <w:sz w:val="21"/>
          <w:lang w:eastAsia="zh-CN"/>
        </w:rPr>
        <w:t>综合且不可分割的</w:t>
      </w:r>
      <w:r w:rsidR="003A5BF5" w:rsidRPr="00313187">
        <w:rPr>
          <w:rFonts w:ascii="SimSun" w:eastAsia="SimSun" w:hAnsi="SimSun" w:hint="eastAsia"/>
          <w:sz w:val="21"/>
          <w:lang w:eastAsia="zh-CN"/>
        </w:rPr>
        <w:t>”</w:t>
      </w:r>
      <w:r w:rsidR="00645713" w:rsidRPr="00313187">
        <w:rPr>
          <w:rFonts w:ascii="SimSun" w:eastAsia="SimSun" w:hAnsi="SimSun" w:hint="eastAsia"/>
          <w:sz w:val="21"/>
          <w:lang w:eastAsia="zh-CN"/>
        </w:rPr>
        <w:t>，且代表团也是这么引用的。</w:t>
      </w:r>
      <w:r w:rsidR="00645713" w:rsidRPr="00313187">
        <w:rPr>
          <w:rFonts w:ascii="SimSun" w:eastAsia="SimSun" w:hAnsi="SimSun" w:hint="eastAsia"/>
          <w:sz w:val="21"/>
          <w:lang w:val="en" w:eastAsia="zh-CN"/>
        </w:rPr>
        <w:t>因此，代表团认为，</w:t>
      </w:r>
      <w:r w:rsidR="00645713" w:rsidRPr="00313187">
        <w:rPr>
          <w:rFonts w:ascii="SimSun" w:eastAsia="SimSun" w:hAnsi="SimSun"/>
          <w:sz w:val="21"/>
          <w:lang w:eastAsia="zh-CN"/>
        </w:rPr>
        <w:t>WIPO</w:t>
      </w:r>
      <w:r w:rsidR="00645713" w:rsidRPr="00313187">
        <w:rPr>
          <w:rFonts w:ascii="SimSun" w:eastAsia="SimSun" w:hAnsi="SimSun" w:hint="eastAsia"/>
          <w:sz w:val="21"/>
          <w:lang w:eastAsia="zh-CN"/>
        </w:rPr>
        <w:t>应</w:t>
      </w:r>
      <w:r w:rsidR="00645713" w:rsidRPr="00313187">
        <w:rPr>
          <w:rFonts w:ascii="SimSun" w:eastAsia="SimSun" w:hAnsi="SimSun" w:hint="eastAsia"/>
          <w:sz w:val="21"/>
          <w:lang w:val="en" w:eastAsia="zh-CN"/>
        </w:rPr>
        <w:t>在下一个</w:t>
      </w:r>
      <w:r w:rsidR="00645713" w:rsidRPr="00313187">
        <w:rPr>
          <w:rFonts w:ascii="SimSun" w:eastAsia="SimSun" w:hAnsi="SimSun"/>
          <w:sz w:val="21"/>
          <w:lang w:val="en" w:eastAsia="zh-CN"/>
        </w:rPr>
        <w:t>MTSP</w:t>
      </w:r>
      <w:r w:rsidR="00645713" w:rsidRPr="00313187">
        <w:rPr>
          <w:rFonts w:ascii="SimSun" w:eastAsia="SimSun" w:hAnsi="SimSun" w:hint="eastAsia"/>
          <w:sz w:val="21"/>
          <w:lang w:val="en" w:eastAsia="zh-CN"/>
        </w:rPr>
        <w:t>期间</w:t>
      </w:r>
      <w:r w:rsidR="00645713" w:rsidRPr="00313187">
        <w:rPr>
          <w:rFonts w:ascii="SimSun" w:eastAsia="SimSun" w:hAnsi="SimSun" w:hint="eastAsia"/>
          <w:sz w:val="21"/>
          <w:lang w:eastAsia="zh-CN"/>
        </w:rPr>
        <w:t>将所有</w:t>
      </w:r>
      <w:r w:rsidR="00D55D95">
        <w:rPr>
          <w:rFonts w:ascii="SimSun" w:eastAsia="SimSun" w:hAnsi="SimSun"/>
          <w:sz w:val="21"/>
          <w:lang w:eastAsia="zh-CN"/>
        </w:rPr>
        <w:t>可持续发展目标</w:t>
      </w:r>
      <w:r w:rsidR="00645713" w:rsidRPr="00313187">
        <w:rPr>
          <w:rFonts w:ascii="SimSun" w:eastAsia="SimSun" w:hAnsi="SimSun" w:hint="eastAsia"/>
          <w:sz w:val="21"/>
          <w:lang w:eastAsia="zh-CN"/>
        </w:rPr>
        <w:t>纳入其工作，并在落实过程中发挥建设性作用。关于</w:t>
      </w:r>
      <w:r w:rsidR="0040454C" w:rsidRPr="00313187">
        <w:rPr>
          <w:rFonts w:ascii="SimSun" w:eastAsia="SimSun" w:hAnsi="SimSun"/>
          <w:sz w:val="21"/>
          <w:lang w:val="en" w:eastAsia="zh-CN"/>
        </w:rPr>
        <w:t>PCT</w:t>
      </w:r>
      <w:r w:rsidR="00645713" w:rsidRPr="00313187">
        <w:rPr>
          <w:rFonts w:ascii="SimSun" w:eastAsia="SimSun" w:hAnsi="SimSun" w:hint="eastAsia"/>
          <w:sz w:val="21"/>
          <w:lang w:val="en" w:eastAsia="zh-CN"/>
        </w:rPr>
        <w:t>，代表团回顾了其关于降低发展中国家大学收费的提案。这个问题与</w:t>
      </w:r>
      <w:r w:rsidR="005D7C5F">
        <w:rPr>
          <w:rFonts w:ascii="SimSun" w:eastAsia="SimSun" w:hAnsi="SimSun"/>
          <w:sz w:val="21"/>
          <w:lang w:val="en" w:eastAsia="zh-CN"/>
        </w:rPr>
        <w:t>战略目标</w:t>
      </w:r>
      <w:r w:rsidR="00F06A08">
        <w:rPr>
          <w:rFonts w:ascii="SimSun" w:eastAsia="SimSun" w:hAnsi="SimSun" w:hint="eastAsia"/>
          <w:sz w:val="21"/>
          <w:lang w:val="en" w:eastAsia="zh-CN"/>
        </w:rPr>
        <w:t>一</w:t>
      </w:r>
      <w:r w:rsidR="00645713" w:rsidRPr="00313187">
        <w:rPr>
          <w:rFonts w:ascii="SimSun" w:eastAsia="SimSun" w:hAnsi="SimSun" w:hint="eastAsia"/>
          <w:sz w:val="21"/>
          <w:lang w:val="en" w:eastAsia="zh-CN"/>
        </w:rPr>
        <w:t>、</w:t>
      </w:r>
      <w:r w:rsidR="00F06A08">
        <w:rPr>
          <w:rFonts w:ascii="SimSun" w:eastAsia="SimSun" w:hAnsi="SimSun" w:hint="eastAsia"/>
          <w:sz w:val="21"/>
          <w:lang w:val="en" w:eastAsia="zh-CN"/>
        </w:rPr>
        <w:t>二</w:t>
      </w:r>
      <w:r w:rsidR="00645713" w:rsidRPr="00313187">
        <w:rPr>
          <w:rFonts w:ascii="SimSun" w:eastAsia="SimSun" w:hAnsi="SimSun" w:hint="eastAsia"/>
          <w:sz w:val="21"/>
          <w:lang w:val="en" w:eastAsia="zh-CN"/>
        </w:rPr>
        <w:t>和</w:t>
      </w:r>
      <w:r w:rsidR="00F06A08">
        <w:rPr>
          <w:rFonts w:ascii="SimSun" w:eastAsia="SimSun" w:hAnsi="SimSun" w:hint="eastAsia"/>
          <w:sz w:val="21"/>
          <w:lang w:val="en" w:eastAsia="zh-CN"/>
        </w:rPr>
        <w:t>三</w:t>
      </w:r>
      <w:r w:rsidR="00645713" w:rsidRPr="00313187">
        <w:rPr>
          <w:rFonts w:ascii="SimSun" w:eastAsia="SimSun" w:hAnsi="SimSun" w:hint="eastAsia"/>
          <w:sz w:val="21"/>
          <w:lang w:val="en" w:eastAsia="zh-CN"/>
        </w:rPr>
        <w:t>有关。该提案所涉及的成本很少，但将会产生具体且长期的成果。代表团认为，</w:t>
      </w:r>
      <w:r w:rsidR="0040454C" w:rsidRPr="00313187">
        <w:rPr>
          <w:rFonts w:ascii="SimSun" w:eastAsia="SimSun" w:hAnsi="SimSun"/>
          <w:sz w:val="21"/>
          <w:lang w:val="en" w:eastAsia="zh-CN"/>
        </w:rPr>
        <w:t>WIPO</w:t>
      </w:r>
      <w:r w:rsidR="00645713" w:rsidRPr="00313187">
        <w:rPr>
          <w:rFonts w:ascii="SimSun" w:eastAsia="SimSun" w:hAnsi="SimSun" w:hint="eastAsia"/>
          <w:sz w:val="21"/>
          <w:lang w:val="en" w:eastAsia="zh-CN"/>
        </w:rPr>
        <w:t>仅在2015年的净财政盈余就达3</w:t>
      </w:r>
      <w:r w:rsidR="00F06A08">
        <w:rPr>
          <w:rFonts w:ascii="SimSun" w:eastAsia="SimSun" w:hAnsi="SimSun" w:hint="eastAsia"/>
          <w:sz w:val="21"/>
          <w:lang w:val="en" w:eastAsia="zh-CN"/>
        </w:rPr>
        <w:t>,</w:t>
      </w:r>
      <w:r w:rsidR="00645713" w:rsidRPr="00313187">
        <w:rPr>
          <w:rFonts w:ascii="SimSun" w:eastAsia="SimSun" w:hAnsi="SimSun" w:hint="eastAsia"/>
          <w:sz w:val="21"/>
          <w:lang w:val="en" w:eastAsia="zh-CN"/>
        </w:rPr>
        <w:t>300万瑞郎，这明确表明有为发展中国家大学机构提供降费</w:t>
      </w:r>
      <w:r w:rsidR="00D04D22" w:rsidRPr="00313187">
        <w:rPr>
          <w:rFonts w:ascii="SimSun" w:eastAsia="SimSun" w:hAnsi="SimSun" w:hint="eastAsia"/>
          <w:sz w:val="21"/>
          <w:lang w:val="en" w:eastAsia="zh-CN"/>
        </w:rPr>
        <w:t>的空间。</w:t>
      </w:r>
      <w:r w:rsidR="00D04D22" w:rsidRPr="00313187">
        <w:rPr>
          <w:rFonts w:ascii="SimSun" w:eastAsia="SimSun" w:hAnsi="SimSun"/>
          <w:sz w:val="21"/>
          <w:lang w:eastAsia="zh-CN"/>
        </w:rPr>
        <w:t>WIPO</w:t>
      </w:r>
      <w:r w:rsidR="00D04D22" w:rsidRPr="00313187">
        <w:rPr>
          <w:rFonts w:ascii="SimSun" w:eastAsia="SimSun" w:hAnsi="SimSun" w:hint="eastAsia"/>
          <w:sz w:val="21"/>
          <w:lang w:eastAsia="zh-CN"/>
        </w:rPr>
        <w:t>拥有坚实的计量经济学基础，代表团期待</w:t>
      </w:r>
      <w:r w:rsidR="00D04D22" w:rsidRPr="00313187">
        <w:rPr>
          <w:rFonts w:ascii="SimSun" w:eastAsia="SimSun" w:hAnsi="SimSun"/>
          <w:sz w:val="21"/>
          <w:lang w:eastAsia="zh-CN"/>
        </w:rPr>
        <w:t>PCT</w:t>
      </w:r>
      <w:r w:rsidR="00D04D22" w:rsidRPr="00313187">
        <w:rPr>
          <w:rFonts w:ascii="SimSun" w:eastAsia="SimSun" w:hAnsi="SimSun" w:hint="eastAsia"/>
          <w:sz w:val="21"/>
          <w:lang w:eastAsia="zh-CN"/>
        </w:rPr>
        <w:t>工作组下届会议将就这一重要问题达成协议。考虑到从很多国家得到的支助，这也是一</w:t>
      </w:r>
      <w:r w:rsidR="00AA322C" w:rsidRPr="00313187">
        <w:rPr>
          <w:rFonts w:ascii="SimSun" w:eastAsia="SimSun" w:hAnsi="SimSun" w:hint="eastAsia"/>
          <w:sz w:val="21"/>
          <w:lang w:eastAsia="zh-CN"/>
        </w:rPr>
        <w:t>个</w:t>
      </w:r>
      <w:r w:rsidR="00D04D22" w:rsidRPr="00313187">
        <w:rPr>
          <w:rFonts w:ascii="SimSun" w:eastAsia="SimSun" w:hAnsi="SimSun" w:hint="eastAsia"/>
          <w:sz w:val="21"/>
          <w:lang w:eastAsia="zh-CN"/>
        </w:rPr>
        <w:t>应纳入</w:t>
      </w:r>
      <w:r w:rsidR="0040454C" w:rsidRPr="00313187">
        <w:rPr>
          <w:rFonts w:ascii="SimSun" w:eastAsia="SimSun" w:hAnsi="SimSun"/>
          <w:sz w:val="21"/>
          <w:lang w:val="en" w:eastAsia="zh-CN"/>
        </w:rPr>
        <w:t>MTSP</w:t>
      </w:r>
      <w:r w:rsidR="00D04D22" w:rsidRPr="00313187">
        <w:rPr>
          <w:rFonts w:ascii="SimSun" w:eastAsia="SimSun" w:hAnsi="SimSun" w:hint="eastAsia"/>
          <w:sz w:val="21"/>
          <w:lang w:val="en" w:eastAsia="zh-CN"/>
        </w:rPr>
        <w:t>的问题。</w:t>
      </w:r>
    </w:p>
    <w:p w:rsidR="005D7C5F" w:rsidRDefault="00D04D22"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加拿大</w:t>
      </w:r>
    </w:p>
    <w:p w:rsidR="00F24FA9" w:rsidRPr="00313187" w:rsidRDefault="00D04D22" w:rsidP="005D7C5F">
      <w:pPr>
        <w:pStyle w:val="ae"/>
        <w:spacing w:afterLines="50" w:after="120" w:line="340" w:lineRule="atLeast"/>
        <w:ind w:left="0" w:firstLineChars="200" w:firstLine="420"/>
        <w:contextualSpacing w:val="0"/>
        <w:jc w:val="both"/>
        <w:rPr>
          <w:rFonts w:ascii="SimSun" w:eastAsia="SimSun" w:hAnsi="SimSun"/>
          <w:sz w:val="21"/>
        </w:rPr>
      </w:pPr>
      <w:r w:rsidRPr="00313187">
        <w:rPr>
          <w:rFonts w:ascii="SimSun" w:eastAsia="SimSun" w:hAnsi="SimSun" w:hint="eastAsia"/>
          <w:sz w:val="21"/>
        </w:rPr>
        <w:t>加拿大代表团对秘书处编拟这个</w:t>
      </w:r>
      <w:r w:rsidR="00D02480" w:rsidRPr="00313187">
        <w:rPr>
          <w:rFonts w:ascii="SimSun" w:eastAsia="SimSun" w:hAnsi="SimSun"/>
          <w:sz w:val="21"/>
        </w:rPr>
        <w:t>MTSP</w:t>
      </w:r>
      <w:r w:rsidRPr="00313187">
        <w:rPr>
          <w:rFonts w:ascii="SimSun" w:eastAsia="SimSun" w:hAnsi="SimSun" w:hint="eastAsia"/>
          <w:sz w:val="21"/>
        </w:rPr>
        <w:t>文件表示感谢，并相信它会在总体上为本组织的工作提供一个现实且合理的框架。代表团有一项建议，那就是：在今后的</w:t>
      </w:r>
      <w:r w:rsidRPr="00313187">
        <w:rPr>
          <w:rFonts w:ascii="SimSun" w:eastAsia="SimSun" w:hAnsi="SimSun"/>
          <w:sz w:val="21"/>
        </w:rPr>
        <w:t>MTSP</w:t>
      </w:r>
      <w:r w:rsidRPr="00313187">
        <w:rPr>
          <w:rFonts w:ascii="SimSun" w:eastAsia="SimSun" w:hAnsi="SimSun" w:hint="eastAsia"/>
          <w:sz w:val="21"/>
        </w:rPr>
        <w:t>中，秘书处可以考虑将内部/外部</w:t>
      </w:r>
      <w:r w:rsidR="00541A0A" w:rsidRPr="00313187">
        <w:rPr>
          <w:rFonts w:ascii="SimSun" w:eastAsia="SimSun" w:hAnsi="SimSun" w:hint="eastAsia"/>
          <w:sz w:val="21"/>
        </w:rPr>
        <w:t>及联合国审计职能部门提出的各种建议更明确和/或更系统性地体现</w:t>
      </w:r>
      <w:r w:rsidRPr="00313187">
        <w:rPr>
          <w:rFonts w:ascii="SimSun" w:eastAsia="SimSun" w:hAnsi="SimSun" w:hint="eastAsia"/>
          <w:sz w:val="21"/>
        </w:rPr>
        <w:t>或以其他方式</w:t>
      </w:r>
      <w:r w:rsidR="00541A0A" w:rsidRPr="00313187">
        <w:rPr>
          <w:rFonts w:ascii="SimSun" w:eastAsia="SimSun" w:hAnsi="SimSun" w:hint="eastAsia"/>
          <w:sz w:val="21"/>
        </w:rPr>
        <w:t>安排在各种工作方针和战略之中，特别是在这些建议具有同类性的时候，以促进整个组织在战略层面落实各项审计建议。</w:t>
      </w:r>
      <w:r w:rsidR="00541A0A" w:rsidRPr="00313187">
        <w:rPr>
          <w:rFonts w:ascii="SimSun" w:eastAsia="SimSun" w:hAnsi="SimSun" w:hint="eastAsia"/>
          <w:sz w:val="21"/>
          <w:lang w:eastAsia="zh-CN"/>
        </w:rPr>
        <w:t>代表团饶有兴趣地注意到</w:t>
      </w:r>
      <w:r w:rsidR="005D7C5F">
        <w:rPr>
          <w:rFonts w:ascii="SimSun" w:eastAsia="SimSun" w:hAnsi="SimSun"/>
          <w:sz w:val="21"/>
          <w:lang w:eastAsia="zh-CN"/>
        </w:rPr>
        <w:t>战略目标</w:t>
      </w:r>
      <w:r w:rsidR="00F06A08">
        <w:rPr>
          <w:rFonts w:ascii="SimSun" w:eastAsia="SimSun" w:hAnsi="SimSun" w:hint="eastAsia"/>
          <w:sz w:val="21"/>
          <w:lang w:eastAsia="zh-CN"/>
        </w:rPr>
        <w:t>二</w:t>
      </w:r>
      <w:r w:rsidR="00541A0A" w:rsidRPr="00313187">
        <w:rPr>
          <w:rFonts w:ascii="SimSun" w:eastAsia="SimSun" w:hAnsi="SimSun" w:hint="eastAsia"/>
          <w:sz w:val="21"/>
          <w:lang w:eastAsia="zh-CN"/>
        </w:rPr>
        <w:t>和</w:t>
      </w:r>
      <w:r w:rsidR="00F06A08">
        <w:rPr>
          <w:rFonts w:ascii="SimSun" w:eastAsia="SimSun" w:hAnsi="SimSun" w:hint="eastAsia"/>
          <w:sz w:val="21"/>
          <w:lang w:eastAsia="zh-CN"/>
        </w:rPr>
        <w:t>四</w:t>
      </w:r>
      <w:r w:rsidR="00541A0A" w:rsidRPr="00313187">
        <w:rPr>
          <w:rFonts w:ascii="SimSun" w:eastAsia="SimSun" w:hAnsi="SimSun" w:hint="eastAsia"/>
          <w:sz w:val="21"/>
          <w:lang w:eastAsia="zh-CN"/>
        </w:rPr>
        <w:t>中概述的一些新的或较新的战略与注册体系中的一致性和用户经验有关</w:t>
      </w:r>
      <w:r w:rsidR="00F41C39" w:rsidRPr="00313187">
        <w:rPr>
          <w:rFonts w:ascii="SimSun" w:eastAsia="SimSun" w:hAnsi="SimSun" w:hint="eastAsia"/>
          <w:sz w:val="21"/>
          <w:lang w:eastAsia="zh-CN"/>
        </w:rPr>
        <w:t>，并认为这些战略对</w:t>
      </w:r>
      <w:r w:rsidR="00F41C39" w:rsidRPr="00313187">
        <w:rPr>
          <w:rFonts w:ascii="SimSun" w:eastAsia="SimSun" w:hAnsi="SimSun"/>
          <w:sz w:val="21"/>
          <w:lang w:eastAsia="zh-CN"/>
        </w:rPr>
        <w:t>WIPO</w:t>
      </w:r>
      <w:r w:rsidR="00F41C39" w:rsidRPr="00313187">
        <w:rPr>
          <w:rFonts w:ascii="SimSun" w:eastAsia="SimSun" w:hAnsi="SimSun" w:hint="eastAsia"/>
          <w:sz w:val="21"/>
          <w:lang w:eastAsia="zh-CN"/>
        </w:rPr>
        <w:t>注册体系的用户具有积极意义。不过，代表团问到</w:t>
      </w:r>
      <w:r w:rsidR="005D7C5F">
        <w:rPr>
          <w:rFonts w:ascii="SimSun" w:eastAsia="SimSun" w:hAnsi="SimSun"/>
          <w:sz w:val="21"/>
          <w:lang w:eastAsia="zh-CN"/>
        </w:rPr>
        <w:t>战略目标</w:t>
      </w:r>
      <w:r w:rsidR="00F06A08">
        <w:rPr>
          <w:rFonts w:ascii="SimSun" w:eastAsia="SimSun" w:hAnsi="SimSun" w:hint="eastAsia"/>
          <w:sz w:val="21"/>
          <w:lang w:eastAsia="zh-CN"/>
        </w:rPr>
        <w:t>三</w:t>
      </w:r>
      <w:r w:rsidR="00F41C39" w:rsidRPr="00313187">
        <w:rPr>
          <w:rFonts w:ascii="SimSun" w:eastAsia="SimSun" w:hAnsi="SimSun" w:hint="eastAsia"/>
          <w:sz w:val="21"/>
          <w:lang w:eastAsia="zh-CN"/>
        </w:rPr>
        <w:t>之下有关打算在成员国建立</w:t>
      </w:r>
      <w:r w:rsidR="005D7C5F">
        <w:rPr>
          <w:rFonts w:ascii="SimSun" w:eastAsia="SimSun" w:hAnsi="SimSun"/>
          <w:sz w:val="21"/>
          <w:lang w:eastAsia="zh-CN"/>
        </w:rPr>
        <w:t>知识产权</w:t>
      </w:r>
      <w:r w:rsidR="00F41C39" w:rsidRPr="00313187">
        <w:rPr>
          <w:rFonts w:ascii="SimSun" w:eastAsia="SimSun" w:hAnsi="SimSun" w:hint="eastAsia"/>
          <w:sz w:val="21"/>
          <w:lang w:eastAsia="zh-CN"/>
        </w:rPr>
        <w:t>培训学院的计划，并问这些学院会采用何种具体形式。</w:t>
      </w:r>
      <w:r w:rsidR="00F41C39" w:rsidRPr="00313187">
        <w:rPr>
          <w:rFonts w:ascii="SimSun" w:eastAsia="SimSun" w:hAnsi="SimSun" w:hint="eastAsia"/>
          <w:sz w:val="21"/>
        </w:rPr>
        <w:t>关于这一点，代表团回顾了内部监督司近期关于计划11和30</w:t>
      </w:r>
      <w:r w:rsidR="00F41C39" w:rsidRPr="00313187">
        <w:rPr>
          <w:rFonts w:ascii="SimSun" w:eastAsia="SimSun" w:hAnsi="SimSun" w:hint="eastAsia"/>
          <w:sz w:val="21"/>
          <w:lang w:eastAsia="zh-CN"/>
        </w:rPr>
        <w:t>之间现有重叠的结论</w:t>
      </w:r>
      <w:r w:rsidR="00F41C39" w:rsidRPr="00313187">
        <w:rPr>
          <w:rFonts w:ascii="SimSun" w:eastAsia="SimSun" w:hAnsi="SimSun" w:hint="eastAsia"/>
          <w:sz w:val="21"/>
        </w:rPr>
        <w:t>，因此，想知道这类学院会设在什么地方。</w:t>
      </w:r>
      <w:r w:rsidR="00F41C39" w:rsidRPr="00313187">
        <w:rPr>
          <w:rFonts w:ascii="SimSun" w:eastAsia="SimSun" w:hAnsi="SimSun" w:hint="eastAsia"/>
          <w:sz w:val="21"/>
          <w:lang w:eastAsia="zh-CN"/>
        </w:rPr>
        <w:t>代表团还借此机会支持也在文件中提到的</w:t>
      </w:r>
      <w:r w:rsidR="00D02480" w:rsidRPr="00313187">
        <w:rPr>
          <w:rFonts w:ascii="SimSun" w:eastAsia="SimSun" w:hAnsi="SimSun"/>
          <w:sz w:val="21"/>
          <w:lang w:eastAsia="zh-CN"/>
        </w:rPr>
        <w:t>WIPO GREEN</w:t>
      </w:r>
      <w:r w:rsidR="00F41C39" w:rsidRPr="00313187">
        <w:rPr>
          <w:rFonts w:ascii="SimSun" w:eastAsia="SimSun" w:hAnsi="SimSun" w:hint="eastAsia"/>
          <w:sz w:val="21"/>
          <w:lang w:eastAsia="zh-CN"/>
        </w:rPr>
        <w:t>和</w:t>
      </w:r>
      <w:r w:rsidR="00D02480" w:rsidRPr="00313187">
        <w:rPr>
          <w:rFonts w:ascii="SimSun" w:eastAsia="SimSun" w:hAnsi="SimSun"/>
          <w:sz w:val="21"/>
          <w:lang w:eastAsia="zh-CN"/>
        </w:rPr>
        <w:t>WIPO Re:Search</w:t>
      </w:r>
      <w:r w:rsidR="00CF348B" w:rsidRPr="00313187">
        <w:rPr>
          <w:rFonts w:ascii="SimSun" w:eastAsia="SimSun" w:hAnsi="SimSun" w:hint="eastAsia"/>
          <w:sz w:val="21"/>
          <w:lang w:eastAsia="zh-CN"/>
        </w:rPr>
        <w:t>项目</w:t>
      </w:r>
      <w:r w:rsidR="00F41C39" w:rsidRPr="00313187">
        <w:rPr>
          <w:rFonts w:ascii="SimSun" w:eastAsia="SimSun" w:hAnsi="SimSun" w:hint="eastAsia"/>
          <w:sz w:val="21"/>
          <w:lang w:eastAsia="zh-CN"/>
        </w:rPr>
        <w:t>，并对秘书处再次承诺通过更广泛参与</w:t>
      </w:r>
      <w:r w:rsidR="00787850" w:rsidRPr="00313187">
        <w:rPr>
          <w:rFonts w:ascii="SimSun" w:eastAsia="SimSun" w:hAnsi="SimSun" w:hint="eastAsia"/>
          <w:sz w:val="21"/>
          <w:lang w:eastAsia="zh-CN"/>
        </w:rPr>
        <w:t>的方式</w:t>
      </w:r>
      <w:r w:rsidR="00CF348B" w:rsidRPr="00313187">
        <w:rPr>
          <w:rFonts w:ascii="SimSun" w:eastAsia="SimSun" w:hAnsi="SimSun" w:hint="eastAsia"/>
          <w:sz w:val="21"/>
          <w:lang w:eastAsia="zh-CN"/>
        </w:rPr>
        <w:t>致力于</w:t>
      </w:r>
      <w:r w:rsidR="00F41C39" w:rsidRPr="00313187">
        <w:rPr>
          <w:rFonts w:ascii="SimSun" w:eastAsia="SimSun" w:hAnsi="SimSun" w:hint="eastAsia"/>
          <w:sz w:val="21"/>
          <w:lang w:eastAsia="zh-CN"/>
        </w:rPr>
        <w:t>促进</w:t>
      </w:r>
      <w:r w:rsidR="00CF348B" w:rsidRPr="00313187">
        <w:rPr>
          <w:rFonts w:ascii="SimSun" w:eastAsia="SimSun" w:hAnsi="SimSun" w:hint="eastAsia"/>
          <w:sz w:val="21"/>
          <w:lang w:eastAsia="zh-CN"/>
        </w:rPr>
        <w:t>持续</w:t>
      </w:r>
      <w:r w:rsidR="00F41C39" w:rsidRPr="00313187">
        <w:rPr>
          <w:rFonts w:ascii="SimSun" w:eastAsia="SimSun" w:hAnsi="SimSun" w:hint="eastAsia"/>
          <w:sz w:val="21"/>
          <w:lang w:eastAsia="zh-CN"/>
        </w:rPr>
        <w:t>加强这两个</w:t>
      </w:r>
      <w:r w:rsidR="00CF348B" w:rsidRPr="00313187">
        <w:rPr>
          <w:rFonts w:ascii="SimSun" w:eastAsia="SimSun" w:hAnsi="SimSun" w:hint="eastAsia"/>
          <w:sz w:val="21"/>
          <w:lang w:eastAsia="zh-CN"/>
        </w:rPr>
        <w:t>项目</w:t>
      </w:r>
      <w:r w:rsidR="00F41C39" w:rsidRPr="00313187">
        <w:rPr>
          <w:rFonts w:ascii="SimSun" w:eastAsia="SimSun" w:hAnsi="SimSun" w:hint="eastAsia"/>
          <w:sz w:val="21"/>
          <w:lang w:eastAsia="zh-CN"/>
        </w:rPr>
        <w:t>表示欢迎。</w:t>
      </w:r>
      <w:r w:rsidR="00CF348B" w:rsidRPr="00313187">
        <w:rPr>
          <w:rFonts w:ascii="SimSun" w:eastAsia="SimSun" w:hAnsi="SimSun" w:hint="eastAsia"/>
          <w:sz w:val="21"/>
        </w:rPr>
        <w:t>代表团还注意到，在英文版</w:t>
      </w:r>
      <w:r w:rsidR="00787850" w:rsidRPr="00313187">
        <w:rPr>
          <w:rFonts w:ascii="SimSun" w:eastAsia="SimSun" w:hAnsi="SimSun" w:hint="eastAsia"/>
          <w:sz w:val="21"/>
        </w:rPr>
        <w:t>文件</w:t>
      </w:r>
      <w:r w:rsidR="00CF348B" w:rsidRPr="00313187">
        <w:rPr>
          <w:rFonts w:ascii="SimSun" w:eastAsia="SimSun" w:hAnsi="SimSun" w:hint="eastAsia"/>
          <w:sz w:val="21"/>
        </w:rPr>
        <w:t>第27页，提到“最多三个新的”WIPO驻外办事处，而大会关于这一问题的决定提到</w:t>
      </w:r>
      <w:r w:rsidR="007D2C89" w:rsidRPr="00313187">
        <w:rPr>
          <w:rFonts w:ascii="SimSun" w:eastAsia="SimSun" w:hAnsi="SimSun" w:hint="eastAsia"/>
          <w:sz w:val="21"/>
        </w:rPr>
        <w:t>的是</w:t>
      </w:r>
      <w:r w:rsidR="00CF348B" w:rsidRPr="00313187">
        <w:rPr>
          <w:rFonts w:ascii="SimSun" w:eastAsia="SimSun" w:hAnsi="SimSun" w:hint="eastAsia"/>
          <w:sz w:val="21"/>
        </w:rPr>
        <w:t>“不超过三个”驻外办事处。</w:t>
      </w:r>
    </w:p>
    <w:p w:rsidR="00086F67" w:rsidRPr="00902CBE"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美利坚合众国</w:t>
      </w:r>
    </w:p>
    <w:p w:rsidR="005D7C5F" w:rsidRDefault="00D55D95" w:rsidP="00F06A08">
      <w:pPr>
        <w:keepNext/>
        <w:spacing w:afterLines="50" w:after="120" w:line="340" w:lineRule="atLeast"/>
        <w:rPr>
          <w:rFonts w:ascii="SimSun" w:hAnsi="SimSun"/>
          <w:sz w:val="21"/>
        </w:rPr>
      </w:pPr>
      <w:r>
        <w:rPr>
          <w:rFonts w:ascii="SimSun" w:hAnsi="SimSun"/>
          <w:sz w:val="21"/>
        </w:rPr>
        <w:t>（</w:t>
      </w:r>
      <w:r w:rsidR="00086F67" w:rsidRPr="00313187">
        <w:rPr>
          <w:rFonts w:ascii="SimSun" w:hAnsi="SimSun" w:hint="eastAsia"/>
          <w:sz w:val="21"/>
        </w:rPr>
        <w:t>书面</w:t>
      </w:r>
      <w:r w:rsidR="00F06A08">
        <w:rPr>
          <w:rFonts w:ascii="SimSun" w:hAnsi="SimSun" w:hint="eastAsia"/>
          <w:sz w:val="21"/>
        </w:rPr>
        <w:t>发言</w:t>
      </w:r>
      <w:r>
        <w:rPr>
          <w:rFonts w:ascii="SimSun" w:hAnsi="SimSun"/>
          <w:sz w:val="21"/>
        </w:rPr>
        <w:t>）</w:t>
      </w:r>
    </w:p>
    <w:p w:rsidR="005D7C5F" w:rsidRDefault="00F06A08" w:rsidP="005D7C5F">
      <w:pPr>
        <w:pStyle w:val="ae"/>
        <w:spacing w:afterLines="50" w:after="120" w:line="340" w:lineRule="atLeast"/>
        <w:ind w:left="0" w:firstLineChars="200" w:firstLine="420"/>
        <w:contextualSpacing w:val="0"/>
        <w:jc w:val="both"/>
        <w:rPr>
          <w:rFonts w:ascii="SimSun" w:hAnsi="SimSun"/>
          <w:sz w:val="21"/>
        </w:rPr>
      </w:pPr>
      <w:proofErr w:type="gramStart"/>
      <w:r>
        <w:rPr>
          <w:rFonts w:ascii="SimSun" w:eastAsia="SimSun" w:hAnsi="SimSun" w:hint="eastAsia"/>
          <w:sz w:val="21"/>
          <w:lang w:eastAsia="zh-CN"/>
        </w:rPr>
        <w:t>“</w:t>
      </w:r>
      <w:proofErr w:type="gramEnd"/>
      <w:r w:rsidR="00086F67" w:rsidRPr="00313187">
        <w:rPr>
          <w:rFonts w:ascii="SimSun" w:eastAsia="SimSun" w:hAnsi="SimSun" w:hint="eastAsia"/>
          <w:sz w:val="21"/>
        </w:rPr>
        <w:t>2010年，美国对2010-2015年MTSP的制定以及形成了战略目标的磋商过程表示欢迎。美国认识到，拟议2016-2021年MTSP是基于2010-2015年的MTSP，它不具法律约束力，而且反映了总干事对战略优先事项的想法。但是，美国认为拟议2016-2021年MTSP没有反映出WIPO成员在与地理标志相关的两个重要领域中共同</w:t>
      </w:r>
      <w:proofErr w:type="gramStart"/>
      <w:r w:rsidR="00086F67" w:rsidRPr="00313187">
        <w:rPr>
          <w:rFonts w:ascii="SimSun" w:eastAsia="SimSun" w:hAnsi="SimSun" w:hint="eastAsia"/>
          <w:sz w:val="21"/>
        </w:rPr>
        <w:t>作出</w:t>
      </w:r>
      <w:proofErr w:type="gramEnd"/>
      <w:r w:rsidR="00086F67" w:rsidRPr="00313187">
        <w:rPr>
          <w:rFonts w:ascii="SimSun" w:eastAsia="SimSun" w:hAnsi="SimSun" w:hint="eastAsia"/>
          <w:sz w:val="21"/>
        </w:rPr>
        <w:t>的决定。</w:t>
      </w:r>
      <w:r w:rsidR="00086F67" w:rsidRPr="00313187">
        <w:rPr>
          <w:rFonts w:ascii="SimSun" w:eastAsia="SimSun" w:hAnsi="SimSun" w:hint="eastAsia"/>
          <w:sz w:val="21"/>
          <w:lang w:eastAsia="zh-CN"/>
        </w:rPr>
        <w:t>拟议MTSP没有体现出WIPO成员尚未决定WIPO应管理《原产地名称和地理标志里斯本协定日内瓦文本》</w:t>
      </w:r>
      <w:r w:rsidR="00D55D95">
        <w:rPr>
          <w:rFonts w:ascii="SimSun" w:eastAsia="SimSun" w:hAnsi="SimSun" w:hint="eastAsia"/>
          <w:sz w:val="21"/>
          <w:lang w:eastAsia="zh-CN"/>
        </w:rPr>
        <w:t>（</w:t>
      </w:r>
      <w:r w:rsidR="00086F67" w:rsidRPr="00313187">
        <w:rPr>
          <w:rFonts w:ascii="SimSun" w:eastAsia="SimSun" w:hAnsi="SimSun" w:hint="eastAsia"/>
          <w:sz w:val="21"/>
          <w:lang w:eastAsia="zh-CN"/>
        </w:rPr>
        <w:t>《日内瓦文本》</w:t>
      </w:r>
      <w:r w:rsidR="00D55D95">
        <w:rPr>
          <w:rFonts w:ascii="SimSun" w:eastAsia="SimSun" w:hAnsi="SimSun" w:hint="eastAsia"/>
          <w:sz w:val="21"/>
          <w:lang w:eastAsia="zh-CN"/>
        </w:rPr>
        <w:t>）</w:t>
      </w:r>
      <w:r w:rsidR="00086F67" w:rsidRPr="00313187">
        <w:rPr>
          <w:rStyle w:val="af0"/>
          <w:rFonts w:ascii="SimSun" w:eastAsia="SimSun" w:hAnsi="SimSun"/>
          <w:sz w:val="21"/>
        </w:rPr>
        <w:footnoteReference w:id="2"/>
      </w:r>
      <w:r w:rsidR="00D55D95">
        <w:rPr>
          <w:rFonts w:ascii="SimSun" w:eastAsia="SimSun" w:hAnsi="SimSun" w:hint="eastAsia"/>
          <w:sz w:val="21"/>
          <w:lang w:eastAsia="zh-CN"/>
        </w:rPr>
        <w:t>。</w:t>
      </w:r>
      <w:r w:rsidR="00086F67" w:rsidRPr="00313187">
        <w:rPr>
          <w:rFonts w:ascii="SimSun" w:eastAsia="SimSun" w:hAnsi="SimSun" w:hint="eastAsia"/>
          <w:sz w:val="21"/>
          <w:lang w:eastAsia="zh-CN"/>
        </w:rPr>
        <w:t>此外，拟议MTSP没有体现</w:t>
      </w:r>
      <w:proofErr w:type="gramStart"/>
      <w:r w:rsidR="00086F67" w:rsidRPr="00313187">
        <w:rPr>
          <w:rFonts w:ascii="SimSun" w:eastAsia="SimSun" w:hAnsi="SimSun" w:hint="eastAsia"/>
          <w:sz w:val="21"/>
          <w:lang w:eastAsia="zh-CN"/>
        </w:rPr>
        <w:t>出大会</w:t>
      </w:r>
      <w:proofErr w:type="gramEnd"/>
      <w:r w:rsidR="00086F67" w:rsidRPr="00313187">
        <w:rPr>
          <w:rFonts w:ascii="SimSun" w:eastAsia="SimSun" w:hAnsi="SimSun" w:hint="eastAsia"/>
          <w:sz w:val="21"/>
          <w:lang w:eastAsia="zh-CN"/>
        </w:rPr>
        <w:t>要求商标、工业品外观设计和地理标志法律常设委员会</w:t>
      </w:r>
      <w:r w:rsidR="00D55D95">
        <w:rPr>
          <w:rFonts w:ascii="SimSun" w:eastAsia="SimSun" w:hAnsi="SimSun" w:hint="eastAsia"/>
          <w:sz w:val="21"/>
          <w:lang w:eastAsia="zh-CN"/>
        </w:rPr>
        <w:t>（</w:t>
      </w:r>
      <w:r w:rsidR="00086F67" w:rsidRPr="00313187">
        <w:rPr>
          <w:rFonts w:ascii="SimSun" w:eastAsia="SimSun" w:hAnsi="SimSun" w:hint="eastAsia"/>
          <w:sz w:val="21"/>
          <w:lang w:eastAsia="zh-CN"/>
        </w:rPr>
        <w:t>SCT</w:t>
      </w:r>
      <w:r w:rsidR="00D55D95">
        <w:rPr>
          <w:rFonts w:ascii="SimSun" w:eastAsia="SimSun" w:hAnsi="SimSun" w:hint="eastAsia"/>
          <w:sz w:val="21"/>
          <w:lang w:eastAsia="zh-CN"/>
        </w:rPr>
        <w:t>）</w:t>
      </w:r>
      <w:r w:rsidR="00086F67" w:rsidRPr="00313187">
        <w:rPr>
          <w:rFonts w:ascii="SimSun" w:eastAsia="SimSun" w:hAnsi="SimSun" w:hint="eastAsia"/>
          <w:sz w:val="21"/>
          <w:lang w:eastAsia="zh-CN"/>
        </w:rPr>
        <w:t>“在其当前任务授权内对保护地理标志的不同体系进行全面审查”。</w:t>
      </w:r>
      <w:r w:rsidR="00086F67" w:rsidRPr="00313187">
        <w:rPr>
          <w:rFonts w:ascii="SimSun" w:eastAsia="SimSun" w:hAnsi="SimSun" w:hint="eastAsia"/>
          <w:sz w:val="21"/>
        </w:rPr>
        <w:t>因此，美国不认可拟议MTSP在地理标志保护方面向本组织提供了适当战略优先事项上的指导。WIPO秘书处在2015年WIPO成员国大会上表示，它无权决定是否管理《日内瓦文本》，因为这是应由成员国</w:t>
      </w:r>
      <w:proofErr w:type="gramStart"/>
      <w:r w:rsidR="00086F67" w:rsidRPr="00313187">
        <w:rPr>
          <w:rFonts w:ascii="SimSun" w:eastAsia="SimSun" w:hAnsi="SimSun" w:hint="eastAsia"/>
          <w:sz w:val="21"/>
        </w:rPr>
        <w:t>作出</w:t>
      </w:r>
      <w:proofErr w:type="gramEnd"/>
      <w:r w:rsidR="00086F67" w:rsidRPr="00313187">
        <w:rPr>
          <w:rFonts w:ascii="SimSun" w:eastAsia="SimSun" w:hAnsi="SimSun" w:hint="eastAsia"/>
          <w:sz w:val="21"/>
        </w:rPr>
        <w:t>的决定。但是，拟议MTSP中含有向潜在的新缔约</w:t>
      </w:r>
      <w:proofErr w:type="gramStart"/>
      <w:r w:rsidR="00086F67" w:rsidRPr="00313187">
        <w:rPr>
          <w:rFonts w:ascii="SimSun" w:eastAsia="SimSun" w:hAnsi="SimSun" w:hint="eastAsia"/>
          <w:sz w:val="21"/>
        </w:rPr>
        <w:t>方推广</w:t>
      </w:r>
      <w:proofErr w:type="gramEnd"/>
      <w:r w:rsidR="00086F67" w:rsidRPr="00313187">
        <w:rPr>
          <w:rFonts w:ascii="SimSun" w:eastAsia="SimSun" w:hAnsi="SimSun" w:hint="eastAsia"/>
          <w:sz w:val="21"/>
        </w:rPr>
        <w:t>《里斯本协定日内瓦文本》的内容，而且所采取的立场正是《日内瓦文本》一旦生效就将由本组织管理。</w:t>
      </w:r>
    </w:p>
    <w:p w:rsidR="005D7C5F" w:rsidRDefault="00F06A08" w:rsidP="00F06A08">
      <w:pPr>
        <w:keepNext/>
        <w:spacing w:afterLines="50" w:after="120" w:line="340" w:lineRule="atLeast"/>
        <w:jc w:val="center"/>
        <w:rPr>
          <w:rFonts w:ascii="SimSun" w:hAnsi="SimSun"/>
          <w:sz w:val="21"/>
        </w:rPr>
      </w:pPr>
      <w:r>
        <w:rPr>
          <w:rFonts w:ascii="SimSun" w:hAnsi="SimSun" w:hint="eastAsia"/>
          <w:sz w:val="21"/>
        </w:rPr>
        <w:t>“</w:t>
      </w:r>
      <w:r w:rsidR="00086F67" w:rsidRPr="00313187">
        <w:rPr>
          <w:rFonts w:ascii="SimSun" w:hAnsi="SimSun" w:hint="eastAsia"/>
          <w:sz w:val="21"/>
        </w:rPr>
        <w:t>本组织未获得管理《日内瓦文本》的授权</w:t>
      </w:r>
    </w:p>
    <w:p w:rsidR="005D7C5F" w:rsidRDefault="00F06A08" w:rsidP="005D7C5F">
      <w:pPr>
        <w:pStyle w:val="ae"/>
        <w:spacing w:afterLines="50" w:after="120" w:line="340" w:lineRule="atLeast"/>
        <w:ind w:left="0" w:firstLineChars="200" w:firstLine="420"/>
        <w:contextualSpacing w:val="0"/>
        <w:jc w:val="both"/>
        <w:rPr>
          <w:rFonts w:ascii="SimSun" w:hAnsi="SimSun"/>
          <w:sz w:val="21"/>
        </w:rPr>
      </w:pPr>
      <w:proofErr w:type="gramStart"/>
      <w:r>
        <w:rPr>
          <w:rFonts w:ascii="SimSun" w:eastAsia="SimSun" w:hAnsi="SimSun" w:hint="eastAsia"/>
          <w:sz w:val="21"/>
          <w:lang w:eastAsia="zh-CN"/>
        </w:rPr>
        <w:t>“</w:t>
      </w:r>
      <w:proofErr w:type="gramEnd"/>
      <w:r w:rsidR="00086F67" w:rsidRPr="00313187">
        <w:rPr>
          <w:rFonts w:ascii="SimSun" w:eastAsia="SimSun" w:hAnsi="SimSun" w:hint="eastAsia"/>
          <w:sz w:val="21"/>
          <w:lang w:eastAsia="zh-CN"/>
        </w:rPr>
        <w:t>在2015年的大会上，美国提交了文件“关于《里斯本协定日内瓦文本》行政管理的事项：美利坚合众国提交WIPO大会的提案，</w:t>
      </w:r>
      <w:r w:rsidR="00086F67" w:rsidRPr="00313187">
        <w:rPr>
          <w:rFonts w:ascii="SimSun" w:eastAsia="SimSun" w:hAnsi="SimSun"/>
          <w:sz w:val="21"/>
          <w:lang w:eastAsia="zh-CN"/>
        </w:rPr>
        <w:t>WO/GA/47/3</w:t>
      </w:r>
      <w:r w:rsidR="00086F67" w:rsidRPr="00313187">
        <w:rPr>
          <w:rFonts w:ascii="SimSun" w:eastAsia="SimSun" w:hAnsi="SimSun" w:hint="eastAsia"/>
          <w:sz w:val="21"/>
          <w:lang w:eastAsia="zh-CN"/>
        </w:rPr>
        <w:t>”，其中指出，根据《WIPO公约》第四条第(iii)款、第六条第(2)款(v)项和第六条第(3)款(g)项，总干事必须提出实施《日内瓦文本》的措施，以便WIPO大会、巴黎联盟大会和伯尔尼联盟大会充分审议，这些机构可决定是否予以批准。文件解释说，新的《日内瓦文本》可能建立的新联盟不应视为根据《WIPO公约》第四条第(ii)款由WIPO执行行政任务的“专门联盟”。</w:t>
      </w:r>
      <w:r w:rsidR="00086F67" w:rsidRPr="00313187">
        <w:rPr>
          <w:rFonts w:ascii="SimSun" w:eastAsia="SimSun" w:hAnsi="SimSun" w:hint="eastAsia"/>
          <w:sz w:val="21"/>
        </w:rPr>
        <w:t>《日内瓦文本》建立的联盟不是巴黎联盟的专门联盟，因为它扩大了里斯本联盟的成员，包括了非巴黎联盟的成员，甚至非WIPO的成员。此外，《日内瓦文本》的缔约方可能与《里斯本协定》的完全不同，这进一步显示两部协定建立的联盟并不相同。相反，本组织有关《日内瓦文本》的职责应依照《WIPO公约》第四条第(iii)款进行审议，该条款规定，对于在巴黎联盟和伯尔尼联盟及其专门联盟之外制定的协定，要求依照《WIPO公约》第六条第(2)款(v)项和第六条第(3)款(g)项由适当的WIPO机构进行审议并</w:t>
      </w:r>
      <w:proofErr w:type="gramStart"/>
      <w:r w:rsidR="00086F67" w:rsidRPr="00313187">
        <w:rPr>
          <w:rFonts w:ascii="SimSun" w:eastAsia="SimSun" w:hAnsi="SimSun" w:hint="eastAsia"/>
          <w:sz w:val="21"/>
        </w:rPr>
        <w:t>作出</w:t>
      </w:r>
      <w:proofErr w:type="gramEnd"/>
      <w:r w:rsidR="00086F67" w:rsidRPr="00313187">
        <w:rPr>
          <w:rFonts w:ascii="SimSun" w:eastAsia="SimSun" w:hAnsi="SimSun" w:hint="eastAsia"/>
          <w:sz w:val="21"/>
        </w:rPr>
        <w:t>决定。本组织未就《日内瓦文本》</w:t>
      </w:r>
      <w:proofErr w:type="gramStart"/>
      <w:r w:rsidR="00086F67" w:rsidRPr="00313187">
        <w:rPr>
          <w:rFonts w:ascii="SimSun" w:eastAsia="SimSun" w:hAnsi="SimSun" w:hint="eastAsia"/>
          <w:sz w:val="21"/>
        </w:rPr>
        <w:t>作出</w:t>
      </w:r>
      <w:proofErr w:type="gramEnd"/>
      <w:r w:rsidR="00086F67" w:rsidRPr="00313187">
        <w:rPr>
          <w:rFonts w:ascii="SimSun" w:eastAsia="SimSun" w:hAnsi="SimSun" w:hint="eastAsia"/>
          <w:sz w:val="21"/>
        </w:rPr>
        <w:t>决定；实际上，不到WIPO成员总数1/6的小群体在一些WIPO成员反对的情况下通过了一项条约。同样是这个少数群体决定，应扩大现有联盟，纳入非巴黎联盟和非WIPO的成员，还决定修订协定，以加入其他主题而不显示在财务方面为新安排供资的职责。</w:t>
      </w:r>
      <w:r w:rsidR="00086F67" w:rsidRPr="00313187">
        <w:rPr>
          <w:rFonts w:ascii="SimSun" w:eastAsia="SimSun" w:hAnsi="SimSun" w:hint="eastAsia"/>
          <w:sz w:val="21"/>
          <w:lang w:eastAsia="zh-CN"/>
        </w:rPr>
        <w:t>本组织没有默许里斯本联盟的决定</w:t>
      </w:r>
      <w:r w:rsidR="00086F67" w:rsidRPr="00313187">
        <w:rPr>
          <w:rStyle w:val="af0"/>
          <w:rFonts w:ascii="SimSun" w:eastAsia="SimSun" w:hAnsi="SimSun"/>
          <w:sz w:val="21"/>
        </w:rPr>
        <w:footnoteReference w:id="3"/>
      </w:r>
      <w:r w:rsidR="00D55D95">
        <w:rPr>
          <w:rFonts w:ascii="SimSun" w:eastAsia="SimSun" w:hAnsi="SimSun" w:hint="eastAsia"/>
          <w:sz w:val="21"/>
          <w:lang w:eastAsia="zh-CN"/>
        </w:rPr>
        <w:t>。</w:t>
      </w:r>
      <w:r w:rsidR="00086F67" w:rsidRPr="00313187">
        <w:rPr>
          <w:rFonts w:ascii="SimSun" w:eastAsia="SimSun" w:hAnsi="SimSun" w:hint="eastAsia"/>
          <w:sz w:val="21"/>
          <w:lang w:eastAsia="zh-CN"/>
        </w:rPr>
        <w:t>WIPO大会在批准2016/17年计划和预算</w:t>
      </w:r>
      <w:r w:rsidR="00D55D95">
        <w:rPr>
          <w:rFonts w:ascii="SimSun" w:eastAsia="SimSun" w:hAnsi="SimSun" w:hint="eastAsia"/>
          <w:sz w:val="21"/>
          <w:lang w:eastAsia="zh-CN"/>
        </w:rPr>
        <w:t>（</w:t>
      </w:r>
      <w:r w:rsidR="00086F67" w:rsidRPr="00313187">
        <w:rPr>
          <w:rFonts w:ascii="SimSun" w:eastAsia="SimSun" w:hAnsi="SimSun" w:hint="eastAsia"/>
          <w:sz w:val="21"/>
          <w:lang w:eastAsia="zh-CN"/>
        </w:rPr>
        <w:t>本组织通过《里斯本协定日内瓦文本》后的第一份预算</w:t>
      </w:r>
      <w:r w:rsidR="00D55D95">
        <w:rPr>
          <w:rFonts w:ascii="SimSun" w:eastAsia="SimSun" w:hAnsi="SimSun" w:hint="eastAsia"/>
          <w:sz w:val="21"/>
          <w:lang w:eastAsia="zh-CN"/>
        </w:rPr>
        <w:t>）</w:t>
      </w:r>
      <w:r w:rsidR="00086F67" w:rsidRPr="00313187">
        <w:rPr>
          <w:rFonts w:ascii="SimSun" w:eastAsia="SimSun" w:hAnsi="SimSun" w:hint="eastAsia"/>
          <w:sz w:val="21"/>
          <w:lang w:eastAsia="zh-CN"/>
        </w:rPr>
        <w:t>时，没有就WIPO将管理这个新的地理标志国际注册簿达成共识。相反，美国特别注意到，在其通过预算的声明中，大会和各WIPO联盟的决定没有体现出已批准《里斯本协定日内瓦文本》或已批准为WIPO管理《日内瓦文本》而采取的任何措施</w:t>
      </w:r>
      <w:r w:rsidR="00086F67" w:rsidRPr="00313187">
        <w:rPr>
          <w:rStyle w:val="af0"/>
          <w:rFonts w:ascii="SimSun" w:eastAsia="SimSun" w:hAnsi="SimSun"/>
          <w:sz w:val="21"/>
        </w:rPr>
        <w:footnoteReference w:id="4"/>
      </w:r>
      <w:r w:rsidR="0094292A">
        <w:rPr>
          <w:rFonts w:ascii="SimSun" w:eastAsia="SimSun" w:hAnsi="SimSun" w:hint="eastAsia"/>
          <w:sz w:val="21"/>
          <w:lang w:eastAsia="zh-CN"/>
        </w:rPr>
        <w:t>。</w:t>
      </w:r>
      <w:r w:rsidR="00086F67" w:rsidRPr="00313187">
        <w:rPr>
          <w:rFonts w:ascii="SimSun" w:eastAsia="SimSun" w:hAnsi="SimSun" w:hint="eastAsia"/>
          <w:sz w:val="21"/>
          <w:lang w:eastAsia="zh-CN"/>
        </w:rPr>
        <w:t>总干事在去年的大会期间提到这一争议时说，国际局无权决定对《日内瓦文本》的管理是否自动生效，还是必须经过《WIPO公约》所列的单独的批准程序。但在拟议的中期战略计划中，国际局请计划预算委员会</w:t>
      </w:r>
      <w:r w:rsidR="00D55D95">
        <w:rPr>
          <w:rFonts w:ascii="SimSun" w:eastAsia="SimSun" w:hAnsi="SimSun" w:hint="eastAsia"/>
          <w:sz w:val="21"/>
          <w:lang w:eastAsia="zh-CN"/>
        </w:rPr>
        <w:t>（</w:t>
      </w:r>
      <w:r w:rsidR="00086F67" w:rsidRPr="00313187">
        <w:rPr>
          <w:rFonts w:ascii="SimSun" w:eastAsia="SimSun" w:hAnsi="SimSun" w:hint="eastAsia"/>
          <w:sz w:val="21"/>
          <w:lang w:eastAsia="zh-CN"/>
        </w:rPr>
        <w:t>PBC</w:t>
      </w:r>
      <w:r w:rsidR="00D55D95">
        <w:rPr>
          <w:rFonts w:ascii="SimSun" w:eastAsia="SimSun" w:hAnsi="SimSun" w:hint="eastAsia"/>
          <w:sz w:val="21"/>
          <w:lang w:eastAsia="zh-CN"/>
        </w:rPr>
        <w:t>）</w:t>
      </w:r>
      <w:r w:rsidR="00086F67" w:rsidRPr="00313187">
        <w:rPr>
          <w:rFonts w:ascii="SimSun" w:eastAsia="SimSun" w:hAnsi="SimSun" w:hint="eastAsia"/>
          <w:sz w:val="21"/>
          <w:lang w:eastAsia="zh-CN"/>
        </w:rPr>
        <w:t>向大会推荐拟议计划，这似乎是自动批准了《里斯本协定日内瓦文本》。</w:t>
      </w:r>
      <w:r w:rsidR="00086F67" w:rsidRPr="00313187">
        <w:rPr>
          <w:rFonts w:ascii="SimSun" w:eastAsia="SimSun" w:hAnsi="SimSun" w:hint="eastAsia"/>
          <w:sz w:val="21"/>
        </w:rPr>
        <w:t>美国不同意自动行使管理协定的职责，这部协定由不足WIPO成员总数1/6的成员缔结，而未按《WIPO公约》的要求在WIPO全体成员中进行更广泛的讨论。因此，美国无法同意与《日内瓦文本》相关的拟议MTSP的指导。</w:t>
      </w:r>
    </w:p>
    <w:p w:rsidR="005D7C5F" w:rsidRDefault="00F06A08" w:rsidP="00F06A08">
      <w:pPr>
        <w:keepNext/>
        <w:spacing w:afterLines="50" w:after="120" w:line="340" w:lineRule="atLeast"/>
        <w:jc w:val="center"/>
        <w:rPr>
          <w:rFonts w:ascii="SimSun" w:hAnsi="SimSun"/>
          <w:sz w:val="21"/>
        </w:rPr>
      </w:pPr>
      <w:r>
        <w:rPr>
          <w:rFonts w:ascii="SimSun" w:hAnsi="SimSun" w:hint="eastAsia"/>
          <w:sz w:val="21"/>
        </w:rPr>
        <w:t>“</w:t>
      </w:r>
      <w:r w:rsidR="00086F67" w:rsidRPr="00313187">
        <w:rPr>
          <w:rFonts w:ascii="SimSun" w:hAnsi="SimSun"/>
          <w:sz w:val="21"/>
        </w:rPr>
        <w:t>2016-2021</w:t>
      </w:r>
      <w:r w:rsidR="00086F67" w:rsidRPr="00313187">
        <w:rPr>
          <w:rFonts w:ascii="SimSun" w:hAnsi="SimSun" w:hint="eastAsia"/>
          <w:sz w:val="21"/>
        </w:rPr>
        <w:t>年中期战略计划应当说：</w:t>
      </w:r>
      <w:r w:rsidR="00086F67" w:rsidRPr="00313187">
        <w:rPr>
          <w:rFonts w:ascii="SimSun" w:hAnsi="SimSun"/>
          <w:sz w:val="21"/>
        </w:rPr>
        <w:br/>
      </w:r>
      <w:r w:rsidR="00086F67" w:rsidRPr="00313187">
        <w:rPr>
          <w:rFonts w:ascii="SimSun" w:hAnsi="SimSun" w:hint="eastAsia"/>
          <w:sz w:val="21"/>
        </w:rPr>
        <w:t>在2016-2021年，本组织应以开展地理标志保护方面的广泛讨论作为优先重点</w:t>
      </w:r>
    </w:p>
    <w:p w:rsidR="005D7C5F" w:rsidRDefault="00F06A08" w:rsidP="005D7C5F">
      <w:pPr>
        <w:pStyle w:val="ae"/>
        <w:spacing w:afterLines="50" w:after="120" w:line="340" w:lineRule="atLeast"/>
        <w:ind w:left="0" w:firstLineChars="200" w:firstLine="420"/>
        <w:contextualSpacing w:val="0"/>
        <w:jc w:val="both"/>
        <w:rPr>
          <w:rFonts w:ascii="SimSun" w:hAnsi="SimSun"/>
          <w:sz w:val="21"/>
        </w:rPr>
      </w:pPr>
      <w:r>
        <w:rPr>
          <w:rFonts w:ascii="SimSun" w:eastAsia="SimSun" w:hAnsi="SimSun" w:hint="eastAsia"/>
          <w:sz w:val="21"/>
          <w:lang w:eastAsia="zh-CN"/>
        </w:rPr>
        <w:t>“</w:t>
      </w:r>
      <w:r w:rsidR="00086F67" w:rsidRPr="00313187">
        <w:rPr>
          <w:rFonts w:ascii="SimSun" w:eastAsia="SimSun" w:hAnsi="SimSun" w:hint="eastAsia"/>
          <w:sz w:val="21"/>
          <w:lang w:eastAsia="zh-CN"/>
        </w:rPr>
        <w:t>本组织在方方面面开展更广泛的有关地理标志保护的讨论十分重要，包括讨论是否可能形成一项关于地理标志国际注册的新国际协定，让所有WIPO成员都能参与。2015年大会决定，有关地理标志的讨论将在商标、工业品外观设计和地理标志法律常设委员会</w:t>
      </w:r>
      <w:r w:rsidR="00D55D95">
        <w:rPr>
          <w:rFonts w:ascii="SimSun" w:eastAsia="SimSun" w:hAnsi="SimSun" w:hint="eastAsia"/>
          <w:sz w:val="21"/>
          <w:lang w:eastAsia="zh-CN"/>
        </w:rPr>
        <w:t>（</w:t>
      </w:r>
      <w:r w:rsidR="00086F67" w:rsidRPr="00313187">
        <w:rPr>
          <w:rFonts w:ascii="SimSun" w:eastAsia="SimSun" w:hAnsi="SimSun" w:hint="eastAsia"/>
          <w:sz w:val="21"/>
          <w:lang w:eastAsia="zh-CN"/>
        </w:rPr>
        <w:t>SCT</w:t>
      </w:r>
      <w:r w:rsidR="00D55D95">
        <w:rPr>
          <w:rFonts w:ascii="SimSun" w:eastAsia="SimSun" w:hAnsi="SimSun" w:hint="eastAsia"/>
          <w:sz w:val="21"/>
          <w:lang w:eastAsia="zh-CN"/>
        </w:rPr>
        <w:t>）</w:t>
      </w:r>
      <w:r w:rsidR="00086F67" w:rsidRPr="00313187">
        <w:rPr>
          <w:rFonts w:ascii="SimSun" w:eastAsia="SimSun" w:hAnsi="SimSun" w:hint="eastAsia"/>
          <w:sz w:val="21"/>
          <w:lang w:eastAsia="zh-CN"/>
        </w:rPr>
        <w:t>中继续开展。</w:t>
      </w:r>
      <w:r w:rsidR="00086F67" w:rsidRPr="00313187">
        <w:rPr>
          <w:rFonts w:ascii="SimSun" w:eastAsia="SimSun" w:hAnsi="SimSun" w:hint="eastAsia"/>
          <w:sz w:val="21"/>
        </w:rPr>
        <w:t>在此背景下，可能发展出满足所有成员需求的全球体系。本组织的战略计划必须预测到这种对话将会发生，从而为通过《里斯本协定》新文本的外交会议错失的机会</w:t>
      </w:r>
      <w:proofErr w:type="gramStart"/>
      <w:r w:rsidR="00086F67" w:rsidRPr="00313187">
        <w:rPr>
          <w:rFonts w:ascii="SimSun" w:eastAsia="SimSun" w:hAnsi="SimSun" w:hint="eastAsia"/>
          <w:sz w:val="21"/>
        </w:rPr>
        <w:t>作出</w:t>
      </w:r>
      <w:proofErr w:type="gramEnd"/>
      <w:r w:rsidR="00086F67" w:rsidRPr="00313187">
        <w:rPr>
          <w:rFonts w:ascii="SimSun" w:eastAsia="SimSun" w:hAnsi="SimSun" w:hint="eastAsia"/>
          <w:sz w:val="21"/>
        </w:rPr>
        <w:t>补救。</w:t>
      </w:r>
    </w:p>
    <w:p w:rsidR="005D7C5F" w:rsidRDefault="00F06A08" w:rsidP="00F06A08">
      <w:pPr>
        <w:keepNext/>
        <w:spacing w:afterLines="50" w:after="120" w:line="340" w:lineRule="atLeast"/>
        <w:jc w:val="center"/>
        <w:rPr>
          <w:rFonts w:ascii="SimSun" w:hAnsi="SimSun"/>
          <w:sz w:val="21"/>
        </w:rPr>
      </w:pPr>
      <w:r>
        <w:rPr>
          <w:rFonts w:ascii="SimSun" w:hAnsi="SimSun" w:hint="eastAsia"/>
          <w:sz w:val="21"/>
        </w:rPr>
        <w:t>“</w:t>
      </w:r>
      <w:r w:rsidR="00086F67" w:rsidRPr="00313187">
        <w:rPr>
          <w:rFonts w:ascii="SimSun" w:hAnsi="SimSun"/>
          <w:sz w:val="21"/>
        </w:rPr>
        <w:t>2016-2021</w:t>
      </w:r>
      <w:r w:rsidR="00086F67" w:rsidRPr="00313187">
        <w:rPr>
          <w:rFonts w:ascii="SimSun" w:hAnsi="SimSun" w:hint="eastAsia"/>
          <w:sz w:val="21"/>
        </w:rPr>
        <w:t>年中期战略计划</w:t>
      </w:r>
      <w:r w:rsidR="00086F67" w:rsidRPr="00313187">
        <w:rPr>
          <w:rFonts w:ascii="SimSun" w:hAnsi="SimSun" w:hint="eastAsia"/>
          <w:sz w:val="21"/>
          <w:u w:val="single"/>
        </w:rPr>
        <w:t>不应</w:t>
      </w:r>
      <w:r w:rsidR="00086F67" w:rsidRPr="00313187">
        <w:rPr>
          <w:rFonts w:ascii="SimSun" w:hAnsi="SimSun" w:hint="eastAsia"/>
          <w:sz w:val="21"/>
        </w:rPr>
        <w:t>说：</w:t>
      </w:r>
    </w:p>
    <w:p w:rsidR="005D7C5F" w:rsidRDefault="00F06A08" w:rsidP="005D7C5F">
      <w:pPr>
        <w:pStyle w:val="ae"/>
        <w:spacing w:afterLines="50" w:after="120" w:line="340" w:lineRule="atLeast"/>
        <w:ind w:left="0" w:firstLineChars="200" w:firstLine="420"/>
        <w:contextualSpacing w:val="0"/>
        <w:jc w:val="both"/>
        <w:rPr>
          <w:rFonts w:ascii="SimSun" w:hAnsi="SimSun"/>
          <w:sz w:val="21"/>
        </w:rPr>
      </w:pPr>
      <w:r>
        <w:rPr>
          <w:rFonts w:ascii="SimSun" w:eastAsia="SimSun" w:hAnsi="SimSun" w:hint="eastAsia"/>
          <w:sz w:val="21"/>
          <w:lang w:eastAsia="zh-CN"/>
        </w:rPr>
        <w:t>“</w:t>
      </w:r>
      <w:r w:rsidR="00086F67" w:rsidRPr="00313187">
        <w:rPr>
          <w:rFonts w:ascii="SimSun" w:eastAsia="SimSun" w:hAnsi="SimSun" w:hint="eastAsia"/>
          <w:sz w:val="21"/>
          <w:lang w:eastAsia="zh-CN"/>
        </w:rPr>
        <w:t>MTSP在把小部分WIPO成员的愿望作为战略优先重点时，也不应忽视大部分WIPO成员的利益。</w:t>
      </w:r>
      <w:r w:rsidR="00086F67" w:rsidRPr="00313187">
        <w:rPr>
          <w:rFonts w:ascii="SimSun" w:eastAsia="SimSun" w:hAnsi="SimSun" w:hint="eastAsia"/>
          <w:sz w:val="21"/>
        </w:rPr>
        <w:t>美国反对拟议2016-2021年MTSP的措辞，该措辞暗示已作出由WIPO管理《里斯本协定日内瓦文本》的决定。此种决定只能由巴黎联盟、伯尔尼联盟和大会基于总干事有关管理协定的提案作出。而且，美国反对把里斯本体系定义为“全球”知识产权体系。拥有少数实际和潜在成员的体系不能称为全球体系。不仅如此，美国对拟议MTSP中的措辞提出如下具体的反对意见：</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在第一</w:t>
      </w:r>
      <w:r w:rsidR="00086F67" w:rsidRPr="00313187">
        <w:rPr>
          <w:rFonts w:ascii="SimSun" w:eastAsia="SimSun" w:hAnsi="SimSun"/>
          <w:sz w:val="21"/>
          <w:lang w:eastAsia="zh-CN"/>
        </w:rPr>
        <w:t>.1</w:t>
      </w:r>
      <w:r w:rsidR="00086F67" w:rsidRPr="00313187">
        <w:rPr>
          <w:rFonts w:ascii="SimSun" w:eastAsia="SimSun" w:hAnsi="SimSun" w:hint="eastAsia"/>
          <w:sz w:val="21"/>
          <w:lang w:eastAsia="zh-CN"/>
        </w:rPr>
        <w:t>段中，第2句说本组织管理27部条约。这一说法不正确，因为它把《里斯本协定日内瓦文本》也作为WIPO管理的条约算入其中。本组织尚未就通过或管理这项条约作出决定。与此类似，该段第3点假定不需要就WIPO实施此条约作出决定。应将《日内瓦文本》从本列表中移除，直至大会、伯尔尼联盟和巴黎联盟的成员同意WIPO应管理《日内瓦文本》为止。</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在第一</w:t>
      </w:r>
      <w:r w:rsidR="00086F67" w:rsidRPr="00313187">
        <w:rPr>
          <w:rFonts w:ascii="SimSun" w:eastAsia="SimSun" w:hAnsi="SimSun"/>
          <w:sz w:val="21"/>
          <w:lang w:eastAsia="zh-CN"/>
        </w:rPr>
        <w:t>.</w:t>
      </w:r>
      <w:r w:rsidR="00086F67" w:rsidRPr="00313187">
        <w:rPr>
          <w:rFonts w:ascii="SimSun" w:eastAsia="SimSun" w:hAnsi="SimSun" w:hint="eastAsia"/>
          <w:sz w:val="21"/>
          <w:lang w:eastAsia="zh-CN"/>
        </w:rPr>
        <w:t>3段中，说里斯本体系是本组织的一大全球知识产权体系，美国对这一定义表示反对，因为遵守《里斯本协定》的成员不足WIPO成员总数的1/6，而且本组织尚未就《日内瓦文本》作出决定。有关里斯本体系的讨论应另起一段，与讨论WIPO真正全球知识产权体系的内容分开，后者全部经过本组织批准，而且有广泛的支持。</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在图1中，应把</w:t>
      </w:r>
      <w:r w:rsidR="00086F67" w:rsidRPr="00F06A08">
        <w:rPr>
          <w:rFonts w:ascii="SimSun" w:eastAsia="SimSun" w:hAnsi="SimSun" w:hint="eastAsia"/>
          <w:sz w:val="21"/>
          <w:lang w:eastAsia="zh-CN"/>
        </w:rPr>
        <w:t>《里斯本协定日内瓦文本》</w:t>
      </w:r>
      <w:r w:rsidR="00086F67" w:rsidRPr="00313187">
        <w:rPr>
          <w:rFonts w:asciiTheme="minorEastAsia" w:eastAsiaTheme="minorEastAsia" w:hAnsiTheme="minorEastAsia" w:hint="eastAsia"/>
          <w:sz w:val="21"/>
          <w:lang w:eastAsia="zh-CN"/>
        </w:rPr>
        <w:t>从WIPO管理的条约列表中移除。</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第一</w:t>
      </w:r>
      <w:r w:rsidR="00086F67" w:rsidRPr="00313187">
        <w:rPr>
          <w:rFonts w:ascii="SimSun" w:eastAsia="SimSun" w:hAnsi="SimSun"/>
          <w:sz w:val="21"/>
          <w:lang w:eastAsia="zh-CN"/>
        </w:rPr>
        <w:t>.</w:t>
      </w:r>
      <w:r w:rsidR="00086F67" w:rsidRPr="00313187">
        <w:rPr>
          <w:rFonts w:ascii="SimSun" w:eastAsia="SimSun" w:hAnsi="SimSun" w:hint="eastAsia"/>
          <w:sz w:val="21"/>
          <w:lang w:eastAsia="zh-CN"/>
        </w:rPr>
        <w:t>4段中提到“产权组织管理的全部条约”，其中包括了《里斯本协定日内瓦文本》。</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在第一</w:t>
      </w:r>
      <w:r w:rsidR="00086F67" w:rsidRPr="00313187">
        <w:rPr>
          <w:rFonts w:ascii="SimSun" w:eastAsia="SimSun" w:hAnsi="SimSun"/>
          <w:sz w:val="21"/>
          <w:lang w:eastAsia="zh-CN"/>
        </w:rPr>
        <w:t>.</w:t>
      </w:r>
      <w:r w:rsidR="00086F67" w:rsidRPr="00313187">
        <w:rPr>
          <w:rFonts w:ascii="SimSun" w:eastAsia="SimSun" w:hAnsi="SimSun" w:hint="eastAsia"/>
          <w:sz w:val="21"/>
          <w:lang w:eastAsia="zh-CN"/>
        </w:rPr>
        <w:t>5段，美国反对这段把包括《日内瓦文本》在内的所有这些条约定义为“产权组织通过的条约”，并因此说“是成员国政策的集体表达”。这种说法显然不准确。外交会议的全部与会人数少于WIPO成员总数的1/6，显然通过《日内瓦文本》的不是整个组织，而且它也不是WIPO成员国</w:t>
      </w:r>
      <w:r w:rsidR="00086F67" w:rsidRPr="00313187">
        <w:rPr>
          <w:rFonts w:ascii="SimSun" w:eastAsia="SimSun" w:hAnsi="SimSun" w:hint="eastAsia"/>
          <w:sz w:val="21"/>
          <w:u w:val="single"/>
          <w:lang w:eastAsia="zh-CN"/>
        </w:rPr>
        <w:t>政策的集体表达</w:t>
      </w:r>
      <w:r w:rsidR="00086F67" w:rsidRPr="00313187">
        <w:rPr>
          <w:rFonts w:ascii="SimSun" w:eastAsia="SimSun" w:hAnsi="SimSun" w:hint="eastAsia"/>
          <w:sz w:val="21"/>
          <w:lang w:eastAsia="zh-CN"/>
        </w:rPr>
        <w:t>。</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应对拟议MTSP作出修订，以反映出《日内瓦文本》不是WIPO成员国“</w:t>
      </w:r>
      <w:r w:rsidR="00086F67" w:rsidRPr="00313187">
        <w:rPr>
          <w:rFonts w:ascii="SimSun" w:eastAsia="SimSun" w:hAnsi="SimSun" w:hint="eastAsia"/>
          <w:sz w:val="21"/>
          <w:lang w:eastAsia="zh-CN"/>
        </w:rPr>
        <w:t>政策的集体表达”。讨论《日内瓦文本》的内容应与讨论经WIPO全体成员谈判形成的其他WIPO条约的内容分开，并应更好地反映出WIPO成员就里斯本联盟通过该体系以及该体系的财务可持续性所提出的关切。</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在第一.10段第(2)项，拟议MTSP鼓励加入《里斯本协定日内瓦文本》，并同时指出可通过商标体系为地理标志提供保护。同样的论调在第二.7段第(1)项中也有体现。美国反对这一措辞和做法，因为(1)拟议MTSP不应促进未经本组织赞同的协定生效，以及(2)该措辞没有为WIPO进行地理标志保护提出平衡的做法，有悖于去年大会决定所反映的意愿，该决定同意WIPO应采取更加平衡的做法开展地理标志保护</w:t>
      </w:r>
      <w:r w:rsidR="00086F67" w:rsidRPr="00313187">
        <w:rPr>
          <w:rStyle w:val="af0"/>
          <w:rFonts w:ascii="SimSun" w:eastAsia="SimSun" w:hAnsi="SimSun"/>
          <w:sz w:val="21"/>
        </w:rPr>
        <w:footnoteReference w:id="5"/>
      </w:r>
      <w:r w:rsidR="0094292A">
        <w:rPr>
          <w:rFonts w:asciiTheme="minorEastAsia" w:eastAsiaTheme="minorEastAsia" w:hAnsiTheme="minorEastAsia" w:hint="eastAsia"/>
          <w:sz w:val="21"/>
          <w:lang w:eastAsia="zh-CN"/>
        </w:rPr>
        <w:t>。</w:t>
      </w:r>
      <w:bookmarkStart w:id="6" w:name="_GoBack"/>
      <w:bookmarkEnd w:id="6"/>
      <w:r w:rsidR="00086F67" w:rsidRPr="00313187">
        <w:rPr>
          <w:rFonts w:asciiTheme="minorEastAsia" w:eastAsiaTheme="minorEastAsia" w:hAnsiTheme="minorEastAsia" w:hint="eastAsia"/>
          <w:sz w:val="21"/>
          <w:lang w:eastAsia="zh-CN"/>
        </w:rPr>
        <w:t>但是，拟议MTSP</w:t>
      </w:r>
      <w:r w:rsidR="00D55D95">
        <w:rPr>
          <w:rFonts w:asciiTheme="minorEastAsia" w:eastAsiaTheme="minorEastAsia" w:hAnsiTheme="minorEastAsia" w:hint="eastAsia"/>
          <w:sz w:val="21"/>
          <w:lang w:eastAsia="zh-CN"/>
        </w:rPr>
        <w:t>（</w:t>
      </w:r>
      <w:r w:rsidR="00086F67" w:rsidRPr="00313187">
        <w:rPr>
          <w:rFonts w:ascii="SimSun" w:eastAsia="SimSun" w:hAnsi="SimSun"/>
          <w:sz w:val="21"/>
          <w:lang w:eastAsia="zh-CN"/>
        </w:rPr>
        <w:t>WO/PBC/25/18</w:t>
      </w:r>
      <w:r w:rsidR="00086F67" w:rsidRPr="00313187">
        <w:rPr>
          <w:rFonts w:asciiTheme="minorEastAsia" w:eastAsiaTheme="minorEastAsia" w:hAnsiTheme="minorEastAsia" w:hint="eastAsia"/>
          <w:sz w:val="21"/>
          <w:lang w:eastAsia="zh-CN"/>
        </w:rPr>
        <w:t>第一</w:t>
      </w:r>
      <w:r w:rsidR="00086F67" w:rsidRPr="00313187">
        <w:rPr>
          <w:rFonts w:ascii="SimSun" w:eastAsia="SimSun" w:hAnsi="SimSun"/>
          <w:sz w:val="21"/>
          <w:lang w:eastAsia="zh-CN"/>
        </w:rPr>
        <w:t>.10</w:t>
      </w:r>
      <w:r w:rsidR="00086F67" w:rsidRPr="00313187">
        <w:rPr>
          <w:rFonts w:asciiTheme="minorEastAsia" w:eastAsiaTheme="minorEastAsia" w:hAnsiTheme="minorEastAsia" w:hint="eastAsia"/>
          <w:sz w:val="21"/>
          <w:lang w:eastAsia="zh-CN"/>
        </w:rPr>
        <w:t>段和第二</w:t>
      </w:r>
      <w:r w:rsidR="00086F67" w:rsidRPr="00313187">
        <w:rPr>
          <w:rFonts w:ascii="SimSun" w:eastAsia="SimSun" w:hAnsi="SimSun"/>
          <w:sz w:val="21"/>
          <w:lang w:eastAsia="zh-CN"/>
        </w:rPr>
        <w:t>.7</w:t>
      </w:r>
      <w:r w:rsidR="00086F67" w:rsidRPr="00313187">
        <w:rPr>
          <w:rFonts w:asciiTheme="minorEastAsia" w:eastAsiaTheme="minorEastAsia" w:hAnsiTheme="minorEastAsia" w:hint="eastAsia"/>
          <w:sz w:val="21"/>
          <w:lang w:eastAsia="zh-CN"/>
        </w:rPr>
        <w:t>段第</w:t>
      </w:r>
      <w:r w:rsidR="00086F67" w:rsidRPr="00313187">
        <w:rPr>
          <w:rFonts w:ascii="SimSun" w:eastAsia="SimSun" w:hAnsi="SimSun"/>
          <w:sz w:val="21"/>
          <w:lang w:eastAsia="zh-CN"/>
        </w:rPr>
        <w:t>(1)</w:t>
      </w:r>
      <w:r w:rsidR="00086F67" w:rsidRPr="00313187">
        <w:rPr>
          <w:rFonts w:asciiTheme="minorEastAsia" w:eastAsiaTheme="minorEastAsia" w:hAnsiTheme="minorEastAsia" w:hint="eastAsia"/>
          <w:sz w:val="21"/>
          <w:lang w:eastAsia="zh-CN"/>
        </w:rPr>
        <w:t>项</w:t>
      </w:r>
      <w:r w:rsidR="00D55D95">
        <w:rPr>
          <w:rFonts w:asciiTheme="minorEastAsia" w:eastAsiaTheme="minorEastAsia" w:hAnsiTheme="minorEastAsia" w:hint="eastAsia"/>
          <w:sz w:val="21"/>
          <w:lang w:eastAsia="zh-CN"/>
        </w:rPr>
        <w:t>）</w:t>
      </w:r>
      <w:r w:rsidR="00086F67" w:rsidRPr="00313187">
        <w:rPr>
          <w:rFonts w:asciiTheme="minorEastAsia" w:eastAsiaTheme="minorEastAsia" w:hAnsiTheme="minorEastAsia" w:hint="eastAsia"/>
          <w:sz w:val="21"/>
          <w:lang w:eastAsia="zh-CN"/>
        </w:rPr>
        <w:t>包括了鼓励成员国批准《日内瓦文本》的计划，并同时指出可通过商标体系为地理标志提供保护。</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SimSun" w:eastAsia="SimSun" w:hAnsi="SimSun" w:hint="eastAsia"/>
          <w:sz w:val="21"/>
          <w:lang w:eastAsia="zh-CN"/>
        </w:rPr>
        <w:t>在地理标志保护问题上采取平衡的做法，不是讨论两种注册体系模式的两元论。首先，里斯本体系的模式并不全面代表全世界所有专门的地理标志注册体系，而是代表一种单一的、保护范围过宽而破坏贸易和竞争的保护模式。第二，推进里斯本模式</w:t>
      </w:r>
      <w:r w:rsidR="00D55D95">
        <w:rPr>
          <w:rFonts w:ascii="SimSun" w:eastAsia="SimSun" w:hAnsi="SimSun" w:hint="eastAsia"/>
          <w:sz w:val="21"/>
          <w:lang w:eastAsia="zh-CN"/>
        </w:rPr>
        <w:t>（</w:t>
      </w:r>
      <w:r w:rsidR="00086F67" w:rsidRPr="00313187">
        <w:rPr>
          <w:rFonts w:ascii="SimSun" w:eastAsia="SimSun" w:hAnsi="SimSun" w:hint="eastAsia"/>
          <w:sz w:val="21"/>
          <w:lang w:eastAsia="zh-CN"/>
        </w:rPr>
        <w:t>无论是原始的《里斯本协定》还是《日内瓦文本》</w:t>
      </w:r>
      <w:r w:rsidR="00D55D95">
        <w:rPr>
          <w:rFonts w:ascii="SimSun" w:eastAsia="SimSun" w:hAnsi="SimSun" w:hint="eastAsia"/>
          <w:sz w:val="21"/>
          <w:lang w:eastAsia="zh-CN"/>
        </w:rPr>
        <w:t>）</w:t>
      </w:r>
      <w:r w:rsidR="00086F67" w:rsidRPr="00313187">
        <w:rPr>
          <w:rFonts w:ascii="SimSun" w:eastAsia="SimSun" w:hAnsi="SimSun" w:hint="eastAsia"/>
          <w:sz w:val="21"/>
          <w:lang w:eastAsia="zh-CN"/>
        </w:rPr>
        <w:t>并鼓励加入该模式而且同时仅仅提到商标，没有体现</w:t>
      </w:r>
      <w:proofErr w:type="gramStart"/>
      <w:r w:rsidR="00086F67" w:rsidRPr="00313187">
        <w:rPr>
          <w:rFonts w:ascii="SimSun" w:eastAsia="SimSun" w:hAnsi="SimSun" w:hint="eastAsia"/>
          <w:sz w:val="21"/>
          <w:lang w:eastAsia="zh-CN"/>
        </w:rPr>
        <w:t>出大会</w:t>
      </w:r>
      <w:proofErr w:type="gramEnd"/>
      <w:r w:rsidR="00086F67" w:rsidRPr="00313187">
        <w:rPr>
          <w:rFonts w:ascii="SimSun" w:eastAsia="SimSun" w:hAnsi="SimSun" w:hint="eastAsia"/>
          <w:sz w:val="21"/>
          <w:lang w:eastAsia="zh-CN"/>
        </w:rPr>
        <w:t>的任务授权是促进就平衡所涉利益的其他模式和方式进行更广泛的讨论。拟议MTSP不应突出强调以里斯本体系作为WIPO地理标志相关活动的落脚点。</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SimSun" w:eastAsia="SimSun" w:hAnsi="SimSun" w:hint="eastAsia"/>
          <w:sz w:val="21"/>
          <w:lang w:eastAsia="zh-CN"/>
        </w:rPr>
        <w:t>WIPO提出的MTSP在鼓励加入《里斯本协定》的方面须做到中立。而且，文件应反映出任何推广《日内瓦文本》的活动均应是有关不同地理标志保护模式</w:t>
      </w:r>
      <w:r w:rsidR="00D55D95">
        <w:rPr>
          <w:rFonts w:ascii="SimSun" w:eastAsia="SimSun" w:hAnsi="SimSun" w:hint="eastAsia"/>
          <w:sz w:val="21"/>
          <w:lang w:eastAsia="zh-CN"/>
        </w:rPr>
        <w:t>（</w:t>
      </w:r>
      <w:r w:rsidR="00086F67" w:rsidRPr="00313187">
        <w:rPr>
          <w:rFonts w:ascii="SimSun" w:eastAsia="SimSun" w:hAnsi="SimSun" w:hint="eastAsia"/>
          <w:sz w:val="21"/>
          <w:lang w:eastAsia="zh-CN"/>
        </w:rPr>
        <w:t>不仅仅是商标</w:t>
      </w:r>
      <w:r w:rsidR="00D55D95">
        <w:rPr>
          <w:rFonts w:ascii="SimSun" w:eastAsia="SimSun" w:hAnsi="SimSun" w:hint="eastAsia"/>
          <w:sz w:val="21"/>
          <w:lang w:eastAsia="zh-CN"/>
        </w:rPr>
        <w:t>）</w:t>
      </w:r>
      <w:r w:rsidR="00086F67" w:rsidRPr="00313187">
        <w:rPr>
          <w:rFonts w:ascii="SimSun" w:eastAsia="SimSun" w:hAnsi="SimSun" w:hint="eastAsia"/>
          <w:sz w:val="21"/>
          <w:lang w:eastAsia="zh-CN"/>
        </w:rPr>
        <w:t>和以不同方式平衡受影响利益的更广泛讨论的一部分。另外，拟议MTSP应促进所有WIPO成员就地理标志在商标、工业品外观设计和地理标志法律常设委员会</w:t>
      </w:r>
      <w:r w:rsidR="00D55D95">
        <w:rPr>
          <w:rFonts w:ascii="SimSun" w:eastAsia="SimSun" w:hAnsi="SimSun" w:hint="eastAsia"/>
          <w:sz w:val="21"/>
          <w:lang w:eastAsia="zh-CN"/>
        </w:rPr>
        <w:t>（</w:t>
      </w:r>
      <w:r w:rsidR="00086F67" w:rsidRPr="00313187">
        <w:rPr>
          <w:rFonts w:ascii="SimSun" w:eastAsia="SimSun" w:hAnsi="SimSun" w:hint="eastAsia"/>
          <w:sz w:val="21"/>
          <w:lang w:eastAsia="zh-CN"/>
        </w:rPr>
        <w:t>SCT</w:t>
      </w:r>
      <w:r w:rsidR="00D55D95">
        <w:rPr>
          <w:rFonts w:ascii="SimSun" w:eastAsia="SimSun" w:hAnsi="SimSun" w:hint="eastAsia"/>
          <w:sz w:val="21"/>
          <w:lang w:eastAsia="zh-CN"/>
        </w:rPr>
        <w:t>）</w:t>
      </w:r>
      <w:r w:rsidR="00086F67" w:rsidRPr="00313187">
        <w:rPr>
          <w:rFonts w:ascii="SimSun" w:eastAsia="SimSun" w:hAnsi="SimSun" w:hint="eastAsia"/>
          <w:sz w:val="21"/>
          <w:lang w:eastAsia="zh-CN"/>
        </w:rPr>
        <w:t>展开更广泛的讨论。</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在第二.1段，提到本组织管理五大全球知识产权体系时，不应提到里斯本体系作为WIPO管理的地理标志体系。WIPO管理的里斯本体系是有关原产地名称的协定。</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在第二.4段，提及新的《里斯本协定日内瓦文本》时，不应提及现有里斯本体系未来增长方面的情况，因为WIPO尚未作出管理新文本的决定。</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在第二.7段，第(1)款最后一句，有关《日内瓦文本》的目标在WIPO决定管理此文本之前言之尚早。而且，即便本组织决定管理此文本，美国也不认同《日内瓦文本》应生效这一目标。相反，美国认为优先重点应是使所有WIPO成员国能够就一项符合其共同利益的地理标志保护协定开展谈判。</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Theme="minorEastAsia" w:eastAsiaTheme="minorEastAsia" w:hAnsiTheme="minorEastAsia" w:hint="eastAsia"/>
          <w:sz w:val="21"/>
          <w:lang w:eastAsia="zh-CN"/>
        </w:rPr>
        <w:t>同样在第二.7段第(2)款，对</w:t>
      </w:r>
      <w:r w:rsidR="00086F67" w:rsidRPr="00313187">
        <w:rPr>
          <w:rFonts w:asciiTheme="minorEastAsia" w:eastAsiaTheme="minorEastAsia" w:hAnsiTheme="minorEastAsia"/>
          <w:sz w:val="21"/>
          <w:lang w:eastAsia="zh-CN"/>
        </w:rPr>
        <w:t>“</w:t>
      </w:r>
      <w:r w:rsidR="00086F67" w:rsidRPr="00313187">
        <w:rPr>
          <w:rFonts w:asciiTheme="minorEastAsia" w:eastAsiaTheme="minorEastAsia" w:hAnsiTheme="minorEastAsia" w:hint="eastAsia"/>
          <w:sz w:val="21"/>
          <w:lang w:eastAsia="zh-CN"/>
        </w:rPr>
        <w:t>解决</w:t>
      </w:r>
      <w:r w:rsidR="00086F67" w:rsidRPr="00313187">
        <w:rPr>
          <w:rFonts w:asciiTheme="minorEastAsia" w:eastAsiaTheme="minorEastAsia" w:hAnsiTheme="minorEastAsia"/>
          <w:sz w:val="21"/>
          <w:lang w:eastAsia="zh-CN"/>
        </w:rPr>
        <w:t>”</w:t>
      </w:r>
      <w:r w:rsidR="00086F67" w:rsidRPr="00313187">
        <w:rPr>
          <w:rFonts w:asciiTheme="minorEastAsia" w:eastAsiaTheme="minorEastAsia" w:hAnsiTheme="minorEastAsia" w:hint="eastAsia"/>
          <w:sz w:val="21"/>
          <w:lang w:eastAsia="zh-CN"/>
        </w:rPr>
        <w:t>财务可持续性问题的目标阐述不清晰，应具体理解为里斯本联盟将确保该体系在与《里斯本协定》一致的情况下，通过</w:t>
      </w:r>
      <w:proofErr w:type="gramStart"/>
      <w:r w:rsidR="00086F67" w:rsidRPr="00313187">
        <w:rPr>
          <w:rFonts w:asciiTheme="minorEastAsia" w:eastAsiaTheme="minorEastAsia" w:hAnsiTheme="minorEastAsia" w:hint="eastAsia"/>
          <w:sz w:val="21"/>
          <w:lang w:eastAsia="zh-CN"/>
        </w:rPr>
        <w:t>规</w:t>
      </w:r>
      <w:proofErr w:type="gramEnd"/>
      <w:r w:rsidR="00086F67" w:rsidRPr="00313187">
        <w:rPr>
          <w:rFonts w:asciiTheme="minorEastAsia" w:eastAsiaTheme="minorEastAsia" w:hAnsiTheme="minorEastAsia" w:hint="eastAsia"/>
          <w:sz w:val="21"/>
          <w:lang w:eastAsia="zh-CN"/>
        </w:rPr>
        <w:t>费、会费或二者的结合实现财务运转，从而更正确地反映出里斯本联盟大会的决定，第五十五届大会期待里斯本联盟大会“在2016年成员国大会前采取措施，消除2016/17两年期WIPO计划和预算中所描述的里斯本联盟预计两年期赤字</w:t>
      </w:r>
      <w:r w:rsidR="00D55D95">
        <w:rPr>
          <w:rFonts w:asciiTheme="minorEastAsia" w:eastAsiaTheme="minorEastAsia" w:hAnsiTheme="minorEastAsia" w:hint="eastAsia"/>
          <w:sz w:val="21"/>
          <w:lang w:eastAsia="zh-CN"/>
        </w:rPr>
        <w:t>（</w:t>
      </w:r>
      <w:r w:rsidR="00086F67" w:rsidRPr="00313187">
        <w:rPr>
          <w:rFonts w:asciiTheme="minorEastAsia" w:eastAsiaTheme="minorEastAsia" w:hAnsiTheme="minorEastAsia" w:hint="eastAsia"/>
          <w:sz w:val="21"/>
          <w:lang w:eastAsia="zh-CN"/>
        </w:rPr>
        <w:t>152.3</w:t>
      </w:r>
      <w:proofErr w:type="gramStart"/>
      <w:r w:rsidR="00086F67" w:rsidRPr="00313187">
        <w:rPr>
          <w:rFonts w:asciiTheme="minorEastAsia" w:eastAsiaTheme="minorEastAsia" w:hAnsiTheme="minorEastAsia" w:hint="eastAsia"/>
          <w:sz w:val="21"/>
          <w:lang w:eastAsia="zh-CN"/>
        </w:rPr>
        <w:t>万瑞</w:t>
      </w:r>
      <w:proofErr w:type="gramEnd"/>
      <w:r w:rsidR="00086F67" w:rsidRPr="00313187">
        <w:rPr>
          <w:rFonts w:asciiTheme="minorEastAsia" w:eastAsiaTheme="minorEastAsia" w:hAnsiTheme="minorEastAsia" w:hint="eastAsia"/>
          <w:sz w:val="21"/>
          <w:lang w:eastAsia="zh-CN"/>
        </w:rPr>
        <w:t>郎</w:t>
      </w:r>
      <w:r w:rsidR="00D55D95">
        <w:rPr>
          <w:rFonts w:asciiTheme="minorEastAsia" w:eastAsiaTheme="minorEastAsia" w:hAnsiTheme="minorEastAsia" w:hint="eastAsia"/>
          <w:sz w:val="21"/>
          <w:lang w:eastAsia="zh-CN"/>
        </w:rPr>
        <w:t>）</w:t>
      </w:r>
      <w:r w:rsidR="00086F67" w:rsidRPr="00313187">
        <w:rPr>
          <w:rFonts w:asciiTheme="minorEastAsia" w:eastAsiaTheme="minorEastAsia" w:hAnsiTheme="minorEastAsia" w:hint="eastAsia"/>
          <w:sz w:val="21"/>
          <w:lang w:eastAsia="zh-CN"/>
        </w:rPr>
        <w:t>。”</w:t>
      </w:r>
      <w:r w:rsidR="00086F67" w:rsidRPr="00313187">
        <w:rPr>
          <w:rStyle w:val="af0"/>
          <w:rFonts w:ascii="SimSun" w:eastAsia="SimSun" w:hAnsi="SimSun"/>
          <w:sz w:val="21"/>
        </w:rPr>
        <w:footnoteReference w:id="6"/>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SimSun" w:eastAsia="SimSun" w:hAnsi="SimSun" w:hint="eastAsia"/>
          <w:sz w:val="21"/>
          <w:lang w:eastAsia="zh-CN"/>
        </w:rPr>
        <w:t>美国支持</w:t>
      </w:r>
      <w:r w:rsidR="00086F67" w:rsidRPr="00313187">
        <w:rPr>
          <w:rFonts w:asciiTheme="minorEastAsia" w:eastAsiaTheme="minorEastAsia" w:hAnsiTheme="minorEastAsia" w:hint="eastAsia"/>
          <w:sz w:val="21"/>
          <w:lang w:eastAsia="zh-CN"/>
        </w:rPr>
        <w:t>第三.7段中</w:t>
      </w:r>
      <w:r w:rsidR="00086F67" w:rsidRPr="00313187">
        <w:rPr>
          <w:rFonts w:ascii="SimSun" w:eastAsia="SimSun" w:hAnsi="SimSun" w:hint="eastAsia"/>
          <w:sz w:val="21"/>
          <w:lang w:eastAsia="zh-CN"/>
        </w:rPr>
        <w:t>有助于利用知识产权促进发展的战略，尤其是WIPO在其核心任务授权内为联合国可持续发展议程作出的贡献。WIPO的公共私营伙伴关系倡议</w:t>
      </w:r>
      <w:r w:rsidR="00086F67" w:rsidRPr="00313187">
        <w:rPr>
          <w:rFonts w:ascii="SimSun" w:eastAsia="SimSun" w:hAnsi="SimSun"/>
          <w:sz w:val="21"/>
          <w:lang w:eastAsia="zh-CN"/>
        </w:rPr>
        <w:t>WIPO Match</w:t>
      </w:r>
      <w:r w:rsidR="00086F67" w:rsidRPr="00313187">
        <w:rPr>
          <w:rFonts w:asciiTheme="minorEastAsia" w:eastAsiaTheme="minorEastAsia" w:hAnsiTheme="minorEastAsia" w:hint="eastAsia"/>
          <w:sz w:val="21"/>
          <w:lang w:eastAsia="zh-CN"/>
        </w:rPr>
        <w:t>应与战略目标七下所述的WIPO已实现良好发展的公私伙伴关系一起，得到积极促进和推广。战略目标七有关全球政策问题，其中包括</w:t>
      </w:r>
      <w:r w:rsidR="00086F67" w:rsidRPr="00313187">
        <w:rPr>
          <w:rFonts w:ascii="SimSun" w:eastAsia="SimSun" w:hAnsi="SimSun"/>
          <w:sz w:val="21"/>
          <w:lang w:eastAsia="zh-CN"/>
        </w:rPr>
        <w:t>WIPO Re:Search</w:t>
      </w:r>
      <w:r w:rsidR="00086F67" w:rsidRPr="00313187">
        <w:rPr>
          <w:rFonts w:asciiTheme="minorEastAsia" w:eastAsiaTheme="minorEastAsia" w:hAnsiTheme="minorEastAsia" w:hint="eastAsia"/>
          <w:sz w:val="21"/>
          <w:lang w:eastAsia="zh-CN"/>
        </w:rPr>
        <w:t>、无障碍图书联合会和</w:t>
      </w:r>
      <w:r w:rsidR="00086F67" w:rsidRPr="00313187">
        <w:rPr>
          <w:rFonts w:ascii="SimSun" w:eastAsia="SimSun" w:hAnsi="SimSun"/>
          <w:sz w:val="21"/>
          <w:lang w:eastAsia="zh-CN"/>
        </w:rPr>
        <w:t>WIPO Green</w:t>
      </w:r>
      <w:r w:rsidR="00086F67" w:rsidRPr="00313187">
        <w:rPr>
          <w:rFonts w:asciiTheme="minorEastAsia" w:eastAsiaTheme="minorEastAsia" w:hAnsiTheme="minorEastAsia" w:hint="eastAsia"/>
          <w:sz w:val="21"/>
          <w:lang w:eastAsia="zh-CN"/>
        </w:rPr>
        <w:t>。</w:t>
      </w:r>
    </w:p>
    <w:p w:rsidR="005D7C5F" w:rsidRDefault="00F06A08" w:rsidP="00F06A08">
      <w:pPr>
        <w:pStyle w:val="ae"/>
        <w:numPr>
          <w:ilvl w:val="0"/>
          <w:numId w:val="9"/>
        </w:numPr>
        <w:spacing w:afterLines="50" w:after="120" w:line="340" w:lineRule="atLeast"/>
        <w:ind w:leftChars="200" w:left="860" w:hangingChars="200" w:hanging="420"/>
        <w:contextualSpacing w:val="0"/>
        <w:jc w:val="both"/>
        <w:rPr>
          <w:rFonts w:ascii="SimSun" w:eastAsia="SimSun" w:hAnsi="SimSun"/>
          <w:sz w:val="21"/>
          <w:lang w:eastAsia="zh-CN"/>
        </w:rPr>
      </w:pPr>
      <w:r>
        <w:rPr>
          <w:rFonts w:ascii="SimSun" w:eastAsia="SimSun" w:hAnsi="SimSun" w:hint="eastAsia"/>
          <w:sz w:val="21"/>
          <w:lang w:eastAsia="zh-CN"/>
        </w:rPr>
        <w:t>“</w:t>
      </w:r>
      <w:r w:rsidR="00086F67" w:rsidRPr="00313187">
        <w:rPr>
          <w:rFonts w:ascii="SimSun" w:eastAsia="SimSun" w:hAnsi="SimSun" w:hint="eastAsia"/>
          <w:sz w:val="21"/>
          <w:lang w:eastAsia="zh-CN"/>
        </w:rPr>
        <w:t>最后，关于</w:t>
      </w:r>
      <w:r w:rsidR="00086F67" w:rsidRPr="00313187">
        <w:rPr>
          <w:rFonts w:asciiTheme="minorEastAsia" w:eastAsiaTheme="minorEastAsia" w:hAnsiTheme="minorEastAsia" w:hint="eastAsia"/>
          <w:sz w:val="21"/>
          <w:lang w:eastAsia="zh-CN"/>
        </w:rPr>
        <w:t>第四.4段第(2)款，其中说“随着海牙体系的扩展，洛迦诺外观设计分类越来越重要。需要对洛迦诺分类进行改善，尤其要参考审查局的经验”。洛迦诺分类制度目前不提供可进行工业品外观设计检索和审查的有用系统，中期战略计划应设想在洛迦诺制度的基础上继续发展，使之更加细致，以促进实现有用分类和高效检索的功能。</w:t>
      </w:r>
      <w:r>
        <w:rPr>
          <w:rFonts w:asciiTheme="minorEastAsia" w:eastAsiaTheme="minorEastAsia" w:hAnsiTheme="minorEastAsia" w:hint="eastAsia"/>
          <w:sz w:val="21"/>
          <w:lang w:eastAsia="zh-CN"/>
        </w:rPr>
        <w:t>”</w:t>
      </w:r>
    </w:p>
    <w:p w:rsidR="005D7C5F"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伊朗（伊斯兰共和国）</w:t>
      </w:r>
    </w:p>
    <w:p w:rsidR="005D7C5F" w:rsidRDefault="00086F67"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cs="SimSun" w:hint="eastAsia"/>
          <w:sz w:val="21"/>
          <w:lang w:eastAsia="zh-CN"/>
        </w:rPr>
        <w:t>伊朗（伊斯兰共和国）代表团对主席表示祝贺，祝愿主席取得圆满成功，并对总干事的发言表示感谢。代表团指出，中期战略计划将对连续三个两年期预算的编制工作指明总体战略方向。代表团评论说，成员国在</w:t>
      </w:r>
      <w:r w:rsidRPr="00313187">
        <w:rPr>
          <w:rFonts w:ascii="SimSun" w:eastAsia="SimSun" w:hAnsi="SimSun" w:hint="eastAsia"/>
          <w:sz w:val="21"/>
          <w:lang w:eastAsia="zh-CN"/>
        </w:rPr>
        <w:t>PBC</w:t>
      </w:r>
      <w:r w:rsidRPr="00313187">
        <w:rPr>
          <w:rFonts w:ascii="SimSun" w:eastAsia="SimSun" w:hAnsi="SimSun" w:cs="SimSun" w:hint="eastAsia"/>
          <w:sz w:val="21"/>
          <w:lang w:eastAsia="zh-CN"/>
        </w:rPr>
        <w:t>本届会议前就草案的拟定工作参与提供反馈意见给秘书处的情况，目前还不清楚，并指出该文件最近已经公布。代表团认为，此文件非常重要，因此不必急于建议大会注意中期战略计划，并认为应给予成员国足够的时间来分析和讨论</w:t>
      </w:r>
      <w:r w:rsidRPr="00313187">
        <w:rPr>
          <w:rFonts w:ascii="SimSun" w:eastAsia="SimSun" w:hAnsi="SimSun" w:hint="eastAsia"/>
          <w:sz w:val="21"/>
          <w:lang w:eastAsia="zh-CN"/>
        </w:rPr>
        <w:t>2016-2021年</w:t>
      </w:r>
      <w:r w:rsidRPr="00313187">
        <w:rPr>
          <w:rFonts w:ascii="SimSun" w:eastAsia="SimSun" w:hAnsi="SimSun" w:cs="SimSun" w:hint="eastAsia"/>
          <w:sz w:val="21"/>
          <w:lang w:eastAsia="zh-CN"/>
        </w:rPr>
        <w:t>中期战略计划草案。关于将发展议程纳入中期战略计划，代表团表示，要想将它列入中期战略计划之中，重要的是要获得对发展议程建议落实工作的外部评价的结果，这将于</w:t>
      </w:r>
      <w:r w:rsidRPr="00313187">
        <w:rPr>
          <w:rFonts w:ascii="SimSun" w:eastAsia="SimSun" w:hAnsi="SimSun" w:hint="eastAsia"/>
          <w:sz w:val="21"/>
          <w:lang w:eastAsia="zh-CN"/>
        </w:rPr>
        <w:t>2016</w:t>
      </w:r>
      <w:r w:rsidRPr="00313187">
        <w:rPr>
          <w:rFonts w:ascii="SimSun" w:eastAsia="SimSun" w:hAnsi="SimSun" w:cs="SimSun" w:hint="eastAsia"/>
          <w:sz w:val="21"/>
          <w:lang w:eastAsia="zh-CN"/>
        </w:rPr>
        <w:t>年10月前提供。关于</w:t>
      </w:r>
      <w:r w:rsidRPr="00313187">
        <w:rPr>
          <w:rFonts w:ascii="SimSun" w:eastAsia="SimSun" w:hAnsi="SimSun" w:hint="eastAsia"/>
          <w:sz w:val="21"/>
          <w:lang w:eastAsia="zh-CN"/>
        </w:rPr>
        <w:t>WIPO</w:t>
      </w:r>
      <w:r w:rsidRPr="00313187">
        <w:rPr>
          <w:rFonts w:ascii="SimSun" w:eastAsia="SimSun" w:hAnsi="SimSun" w:cs="SimSun" w:hint="eastAsia"/>
          <w:sz w:val="21"/>
          <w:lang w:eastAsia="zh-CN"/>
        </w:rPr>
        <w:t>在联合国可持续发展目标和</w:t>
      </w:r>
      <w:r w:rsidRPr="00313187">
        <w:rPr>
          <w:rFonts w:ascii="SimSun" w:eastAsia="SimSun" w:hAnsi="SimSun" w:hint="eastAsia"/>
          <w:sz w:val="21"/>
          <w:lang w:eastAsia="zh-CN"/>
        </w:rPr>
        <w:t>2030</w:t>
      </w:r>
      <w:r w:rsidRPr="00313187">
        <w:rPr>
          <w:rFonts w:ascii="SimSun" w:eastAsia="SimSun" w:hAnsi="SimSun" w:cs="SimSun" w:hint="eastAsia"/>
          <w:sz w:val="21"/>
          <w:lang w:eastAsia="zh-CN"/>
        </w:rPr>
        <w:t>年可持续发展议程方面的工作，代表团回顾说，CDIP目前正在讨论</w:t>
      </w:r>
      <w:r w:rsidRPr="00313187">
        <w:rPr>
          <w:rFonts w:ascii="SimSun" w:eastAsia="SimSun" w:hAnsi="SimSun" w:hint="eastAsia"/>
          <w:sz w:val="21"/>
          <w:lang w:eastAsia="zh-CN"/>
        </w:rPr>
        <w:t>WIPO在</w:t>
      </w:r>
      <w:r w:rsidRPr="00313187">
        <w:rPr>
          <w:rFonts w:ascii="SimSun" w:eastAsia="SimSun" w:hAnsi="SimSun" w:cs="SimSun" w:hint="eastAsia"/>
          <w:sz w:val="21"/>
          <w:lang w:eastAsia="zh-CN"/>
        </w:rPr>
        <w:t>可持续发展目标方面的作用，而新的中期战略计划也应兼顾这种讨论的结果。</w:t>
      </w:r>
    </w:p>
    <w:p w:rsidR="005D7C5F"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日本</w:t>
      </w:r>
    </w:p>
    <w:p w:rsidR="005D7C5F" w:rsidRDefault="00086F67"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cs="SimSun" w:hint="eastAsia"/>
          <w:sz w:val="21"/>
          <w:lang w:eastAsia="zh-CN"/>
        </w:rPr>
        <w:t>日本代表团指出，中期战略计划文件不具法律约束力。代表团认为，在颁布下一中期战略计划的过程中有两点非常关键。一点是要确保该计划加强运用知识产权促进经济发展的工作。另一点是要确保</w:t>
      </w:r>
      <w:r w:rsidRPr="00313187">
        <w:rPr>
          <w:rFonts w:ascii="SimSun" w:eastAsia="SimSun" w:hAnsi="SimSun" w:hint="eastAsia"/>
          <w:sz w:val="21"/>
          <w:lang w:eastAsia="zh-CN"/>
        </w:rPr>
        <w:t>WIPO面向</w:t>
      </w:r>
      <w:r w:rsidRPr="00313187">
        <w:rPr>
          <w:rFonts w:ascii="SimSun" w:eastAsia="SimSun" w:hAnsi="SimSun" w:cs="SimSun" w:hint="eastAsia"/>
          <w:sz w:val="21"/>
          <w:lang w:eastAsia="zh-CN"/>
        </w:rPr>
        <w:t>利益相关者的全球知识产权服务不断得到提高。代表团指出，秘书处提出的中期战略计划意在继续增加</w:t>
      </w:r>
      <w:r w:rsidRPr="00313187">
        <w:rPr>
          <w:rFonts w:ascii="SimSun" w:eastAsia="SimSun" w:hAnsi="SimSun" w:hint="eastAsia"/>
          <w:sz w:val="21"/>
          <w:lang w:eastAsia="zh-CN"/>
        </w:rPr>
        <w:t>PCT</w:t>
      </w:r>
      <w:r w:rsidRPr="00313187">
        <w:rPr>
          <w:rFonts w:ascii="SimSun" w:eastAsia="SimSun" w:hAnsi="SimSun" w:cs="SimSun" w:hint="eastAsia"/>
          <w:sz w:val="21"/>
          <w:lang w:eastAsia="zh-CN"/>
        </w:rPr>
        <w:t>、</w:t>
      </w:r>
      <w:r w:rsidRPr="005D7C5F">
        <w:rPr>
          <w:rFonts w:ascii="SimSun" w:eastAsia="SimSun" w:hAnsi="SimSun" w:hint="eastAsia"/>
          <w:sz w:val="21"/>
          <w:lang w:eastAsia="zh-CN"/>
        </w:rPr>
        <w:t>《马德里议定书》</w:t>
      </w:r>
      <w:r w:rsidRPr="00313187">
        <w:rPr>
          <w:rFonts w:ascii="SimSun" w:eastAsia="SimSun" w:hAnsi="SimSun" w:cs="SimSun" w:hint="eastAsia"/>
          <w:sz w:val="21"/>
          <w:lang w:eastAsia="zh-CN"/>
        </w:rPr>
        <w:t>和《海牙协定》缔约国的数量。代表团回顾说，日本过去一直支持发展中国家加入</w:t>
      </w:r>
      <w:r w:rsidRPr="00313187">
        <w:rPr>
          <w:rFonts w:ascii="SimSun" w:eastAsia="SimSun" w:hAnsi="SimSun" w:hint="eastAsia"/>
          <w:sz w:val="21"/>
          <w:lang w:eastAsia="zh-CN"/>
        </w:rPr>
        <w:t>PCT</w:t>
      </w:r>
      <w:r w:rsidRPr="00313187">
        <w:rPr>
          <w:rFonts w:ascii="SimSun" w:eastAsia="SimSun" w:hAnsi="SimSun" w:cs="SimSun" w:hint="eastAsia"/>
          <w:sz w:val="21"/>
          <w:lang w:eastAsia="zh-CN"/>
        </w:rPr>
        <w:t>、马德里体系和海牙体系，与它们共享日本的知识和信息。代表团准备向希望加入这些体系的国家积极提供支持，如提供法律援助和落实建议咨询。代表团重申将审议日本政府能够支持其他国家的方式，并鼓励成员国联系代表团，如果它们愿意以任何方式进行合作的话。</w:t>
      </w:r>
    </w:p>
    <w:p w:rsidR="005D7C5F"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法国</w:t>
      </w:r>
    </w:p>
    <w:p w:rsidR="005D7C5F" w:rsidRDefault="00086F67" w:rsidP="005D7C5F">
      <w:pPr>
        <w:pStyle w:val="ae"/>
        <w:spacing w:afterLines="50" w:after="120" w:line="340" w:lineRule="atLeast"/>
        <w:ind w:left="0" w:firstLineChars="200" w:firstLine="420"/>
        <w:contextualSpacing w:val="0"/>
        <w:jc w:val="both"/>
        <w:rPr>
          <w:rFonts w:ascii="SimSun" w:hAnsi="SimSun"/>
          <w:sz w:val="21"/>
        </w:rPr>
      </w:pPr>
      <w:r w:rsidRPr="00313187">
        <w:rPr>
          <w:rFonts w:ascii="SimSun" w:eastAsia="SimSun" w:hAnsi="SimSun" w:hint="eastAsia"/>
          <w:sz w:val="21"/>
        </w:rPr>
        <w:t>法国代表团祝贺主席当选，并支持希腊代表团代表B集团的发言。法国代表团希望回到文件的实质问题，特别是因为其关系到里斯本联盟。代表团对正在里斯本相关IT领域进行投资感到非常满意。关于法文版第13页第3段，</w:t>
      </w:r>
      <w:r w:rsidRPr="00313187">
        <w:rPr>
          <w:rFonts w:ascii="SimSun" w:eastAsia="SimSun" w:hAnsi="SimSun" w:hint="eastAsia"/>
          <w:sz w:val="21"/>
          <w:lang w:eastAsia="zh-CN"/>
        </w:rPr>
        <w:t>让代表团深感遗憾的是</w:t>
      </w:r>
      <w:r w:rsidRPr="00313187">
        <w:rPr>
          <w:rFonts w:ascii="SimSun" w:eastAsia="SimSun" w:hAnsi="SimSun" w:hint="eastAsia"/>
          <w:sz w:val="21"/>
        </w:rPr>
        <w:t>，人们对里斯本被对待的方式有些悲观，也就是说对联盟的增长和联盟成员人数及其财政状况有一定的悲观情绪，因为各成员为了解决联盟的财政问题正在作出巨大努力。经过更详细的审查后，代表团注意到，在文件的英文原文和文件的法语版本之间似乎有一个翻译错误。法文版第9页有一个括号，其中提到了商标体系。就英文版而言，代表团认为对这个括号更好的翻译应该是</w:t>
      </w:r>
      <w:r w:rsidRPr="00313187">
        <w:rPr>
          <w:rFonts w:ascii="SimSun" w:eastAsia="SimSun" w:hAnsi="SimSun"/>
          <w:sz w:val="21"/>
        </w:rPr>
        <w:t>“</w:t>
      </w:r>
      <w:r w:rsidRPr="00F06A08">
        <w:rPr>
          <w:rFonts w:ascii="SimSun" w:eastAsia="SimSun" w:hAnsi="SimSun"/>
          <w:sz w:val="21"/>
        </w:rPr>
        <w:t xml:space="preserve">dans ce dernier cas, la possibilité d’assurer la protection des indications </w:t>
      </w:r>
      <w:r w:rsidRPr="00F06A08">
        <w:rPr>
          <w:rFonts w:ascii="SimSun" w:eastAsia="SimSun" w:hAnsi="SimSun"/>
          <w:sz w:val="21"/>
          <w:szCs w:val="22"/>
        </w:rPr>
        <w:t>géographiques par l’intermédiaire du système des marques</w:t>
      </w:r>
      <w:r w:rsidRPr="00F06A08">
        <w:rPr>
          <w:rFonts w:ascii="SimSun" w:eastAsia="SimSun" w:hAnsi="SimSun"/>
          <w:sz w:val="21"/>
        </w:rPr>
        <w:t xml:space="preserve"> sera </w:t>
      </w:r>
      <w:r w:rsidRPr="00F06A08">
        <w:rPr>
          <w:rFonts w:ascii="SimSun" w:eastAsia="SimSun" w:hAnsi="SimSun"/>
          <w:sz w:val="21"/>
          <w:szCs w:val="22"/>
        </w:rPr>
        <w:t>signalée</w:t>
      </w:r>
      <w:r w:rsidRPr="00313187">
        <w:rPr>
          <w:rFonts w:ascii="SimSun" w:eastAsia="SimSun" w:hAnsi="SimSun"/>
          <w:sz w:val="21"/>
          <w:szCs w:val="22"/>
        </w:rPr>
        <w:t>”</w:t>
      </w:r>
      <w:r w:rsidRPr="00313187">
        <w:rPr>
          <w:rFonts w:ascii="SimSun" w:eastAsia="SimSun" w:hAnsi="SimSun" w:hint="eastAsia"/>
          <w:sz w:val="21"/>
        </w:rPr>
        <w:t>，并认为这个法文译文与英文版更接近。代表团还希望对美利坚合众国代表团的一些意见作出回应。代表团指出，委员会已经听取了一些似乎是质疑里斯本联盟的状态的辩论，而那些辩论已经在大会提出过并也已经给予了回应。代表团认为，正在花费宝贵的时间来重复前几次会议提出的意见。代表团的理解是，美利坚合众国代表团不希望里斯本联盟被视为WIPO管理的一个特别联盟，因此也不认为应当考虑将其列入中期战略计划。</w:t>
      </w:r>
      <w:r w:rsidRPr="00313187">
        <w:rPr>
          <w:rFonts w:ascii="SimSun" w:eastAsia="SimSun" w:hAnsi="SimSun" w:hint="eastAsia"/>
          <w:sz w:val="21"/>
          <w:lang w:eastAsia="zh-CN"/>
        </w:rPr>
        <w:t>代表团回顾说，1967年《WIPO公约》第4条第</w:t>
      </w:r>
      <w:r w:rsidR="00D55D95">
        <w:rPr>
          <w:rFonts w:ascii="SimSun" w:eastAsia="SimSun" w:hAnsi="SimSun" w:hint="eastAsia"/>
          <w:sz w:val="21"/>
          <w:lang w:eastAsia="zh-CN"/>
        </w:rPr>
        <w:t>(</w:t>
      </w:r>
      <w:r w:rsidRPr="00313187">
        <w:rPr>
          <w:rFonts w:ascii="SimSun" w:eastAsia="SimSun" w:hAnsi="SimSun" w:hint="eastAsia"/>
          <w:sz w:val="21"/>
          <w:lang w:eastAsia="zh-CN"/>
        </w:rPr>
        <w:t>ii</w:t>
      </w:r>
      <w:r w:rsidR="00D55D95">
        <w:rPr>
          <w:rFonts w:ascii="SimSun" w:eastAsia="SimSun" w:hAnsi="SimSun" w:hint="eastAsia"/>
          <w:sz w:val="21"/>
          <w:lang w:eastAsia="zh-CN"/>
        </w:rPr>
        <w:t>)</w:t>
      </w:r>
      <w:r w:rsidRPr="00313187">
        <w:rPr>
          <w:rFonts w:ascii="SimSun" w:eastAsia="SimSun" w:hAnsi="SimSun" w:hint="eastAsia"/>
          <w:sz w:val="21"/>
          <w:lang w:eastAsia="zh-CN"/>
        </w:rPr>
        <w:t>款明确指出，WIPO管理与巴黎联盟相关的联盟。</w:t>
      </w:r>
      <w:r w:rsidRPr="00313187">
        <w:rPr>
          <w:rFonts w:ascii="SimSun" w:eastAsia="SimSun" w:hAnsi="SimSun" w:hint="eastAsia"/>
          <w:sz w:val="21"/>
        </w:rPr>
        <w:t>代表团表示，里斯本联盟的情况没有问题，根据这一定义应该由WIPO管理。本组织在2015年5月根据1967年公约并根据里斯本联盟成员的主权权利主持召开的外交会议上，对里斯本联盟的日内瓦文本达成了一致。代表团补充说，观察员，也就是里斯本联盟的非成员，虽然没有投票权但还是全力参与了修订文件的起草工作，它请所有代表团审查工作组的会议纪要和外交会议本身的会议纪要，以便明晰该次会议的观察员充分参与了辩论。</w:t>
      </w:r>
      <w:r w:rsidRPr="00313187">
        <w:rPr>
          <w:rFonts w:ascii="SimSun" w:eastAsia="SimSun" w:hAnsi="SimSun" w:hint="eastAsia"/>
          <w:sz w:val="21"/>
          <w:lang w:eastAsia="zh-CN"/>
        </w:rPr>
        <w:t>代表团指出，日内瓦文本第21条明确规定，它是里斯本联盟的组成部分，并在第22条第</w:t>
      </w:r>
      <w:r w:rsidR="00D55D95">
        <w:rPr>
          <w:rFonts w:ascii="SimSun" w:eastAsia="SimSun" w:hAnsi="SimSun" w:hint="eastAsia"/>
          <w:sz w:val="21"/>
          <w:lang w:eastAsia="zh-CN"/>
        </w:rPr>
        <w:t>(</w:t>
      </w:r>
      <w:r w:rsidRPr="00313187">
        <w:rPr>
          <w:rFonts w:ascii="SimSun" w:eastAsia="SimSun" w:hAnsi="SimSun" w:hint="eastAsia"/>
          <w:sz w:val="21"/>
          <w:lang w:eastAsia="zh-CN"/>
        </w:rPr>
        <w:t>1</w:t>
      </w:r>
      <w:r w:rsidR="00D55D95">
        <w:rPr>
          <w:rFonts w:ascii="SimSun" w:eastAsia="SimSun" w:hAnsi="SimSun" w:hint="eastAsia"/>
          <w:sz w:val="21"/>
          <w:lang w:eastAsia="zh-CN"/>
        </w:rPr>
        <w:t>)</w:t>
      </w:r>
      <w:r w:rsidRPr="00313187">
        <w:rPr>
          <w:rFonts w:ascii="SimSun" w:eastAsia="SimSun" w:hAnsi="SimSun" w:hint="eastAsia"/>
          <w:sz w:val="21"/>
          <w:lang w:eastAsia="zh-CN"/>
        </w:rPr>
        <w:t>款规定，缔约各方与里斯本联盟的成员为同</w:t>
      </w:r>
      <w:proofErr w:type="gramStart"/>
      <w:r w:rsidRPr="00313187">
        <w:rPr>
          <w:rFonts w:ascii="SimSun" w:eastAsia="SimSun" w:hAnsi="SimSun" w:hint="eastAsia"/>
          <w:sz w:val="21"/>
          <w:lang w:eastAsia="zh-CN"/>
        </w:rPr>
        <w:t>一大会</w:t>
      </w:r>
      <w:proofErr w:type="gramEnd"/>
      <w:r w:rsidRPr="00313187">
        <w:rPr>
          <w:rFonts w:ascii="SimSun" w:eastAsia="SimSun" w:hAnsi="SimSun" w:hint="eastAsia"/>
          <w:sz w:val="21"/>
          <w:lang w:eastAsia="zh-CN"/>
        </w:rPr>
        <w:t>的成员。</w:t>
      </w:r>
      <w:r w:rsidRPr="00313187">
        <w:rPr>
          <w:rFonts w:ascii="SimSun" w:eastAsia="SimSun" w:hAnsi="SimSun" w:hint="eastAsia"/>
          <w:sz w:val="21"/>
        </w:rPr>
        <w:t>代表团认为，如果仍有任何疑问，那么就应该明显指出，日内瓦文本是作为里斯本协定的修订版由里斯本联盟成员明确通过的，因此受《维也纳条约法公约》第</w:t>
      </w:r>
      <w:r w:rsidRPr="00313187">
        <w:rPr>
          <w:rFonts w:ascii="SimSun" w:eastAsia="SimSun" w:hAnsi="SimSun"/>
          <w:sz w:val="21"/>
        </w:rPr>
        <w:t>30</w:t>
      </w:r>
      <w:r w:rsidRPr="00313187">
        <w:rPr>
          <w:rFonts w:ascii="SimSun" w:eastAsia="SimSun" w:hAnsi="SimSun" w:hint="eastAsia"/>
          <w:sz w:val="21"/>
        </w:rPr>
        <w:t>条制约。但从国际法的角度来看，对里斯本联盟作出任何变更都是依据该文本进行，采用的方式与《马德里协定》的情况完全相同。代表团强调说，里斯本联盟由</w:t>
      </w:r>
      <w:r w:rsidRPr="00313187">
        <w:rPr>
          <w:rFonts w:ascii="SimSun" w:eastAsia="SimSun" w:hAnsi="SimSun"/>
          <w:sz w:val="21"/>
        </w:rPr>
        <w:t>WIPO</w:t>
      </w:r>
      <w:r w:rsidRPr="00313187">
        <w:rPr>
          <w:rFonts w:ascii="SimSun" w:eastAsia="SimSun" w:hAnsi="SimSun" w:hint="eastAsia"/>
          <w:sz w:val="21"/>
        </w:rPr>
        <w:t>管理，并将继续由其管理。因此，法国代表团认为，美利坚合众国代表团因文件提及了日内瓦文本由</w:t>
      </w:r>
      <w:r w:rsidRPr="00313187">
        <w:rPr>
          <w:rFonts w:ascii="SimSun" w:eastAsia="SimSun" w:hAnsi="SimSun"/>
          <w:sz w:val="21"/>
        </w:rPr>
        <w:t>WIPO</w:t>
      </w:r>
      <w:r w:rsidRPr="00313187">
        <w:rPr>
          <w:rFonts w:ascii="SimSun" w:eastAsia="SimSun" w:hAnsi="SimSun" w:hint="eastAsia"/>
          <w:sz w:val="21"/>
        </w:rPr>
        <w:t>管理就将其否定毫无道理可言。</w:t>
      </w:r>
    </w:p>
    <w:p w:rsidR="005D7C5F"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瑞士</w:t>
      </w:r>
    </w:p>
    <w:p w:rsidR="005D7C5F" w:rsidRDefault="00086F67" w:rsidP="005D7C5F">
      <w:pPr>
        <w:pStyle w:val="ae"/>
        <w:spacing w:afterLines="50" w:after="120" w:line="340" w:lineRule="atLeast"/>
        <w:ind w:left="0" w:firstLineChars="200" w:firstLine="420"/>
        <w:contextualSpacing w:val="0"/>
        <w:jc w:val="both"/>
        <w:rPr>
          <w:rFonts w:ascii="SimSun" w:hAnsi="SimSun"/>
          <w:sz w:val="21"/>
        </w:rPr>
      </w:pPr>
      <w:r w:rsidRPr="00313187">
        <w:rPr>
          <w:rFonts w:ascii="SimSun" w:eastAsia="SimSun" w:hAnsi="SimSun" w:hint="eastAsia"/>
          <w:sz w:val="21"/>
        </w:rPr>
        <w:t>瑞士代表团感谢总干事起草2016年至2021年中期战略计划，并支持所提出的战略计划，因为它对未来几年提出了一个兼顾各方利益的愿景。代表团认为，中期战略计划将会有效地指导本组织未来几年的工作，并将会加强对它的管理，使之不会成为一个僵化的、缺乏灵活性的建议。代表团非常重视战略目标一、二、三、四和七，因为这是WIPO工作的核心。代表团认为，中期战略计划是一个高层面的、非常有用的工具，当然不可能载有对WIPO已开展工作的详细介绍。代表团在回复有关代表团对此中期战略计划的关切时指出，拟议的决定是注意这一战略计划。代表团回顾了总干事的发言，指出此文件不具有任何约束力，</w:t>
      </w:r>
      <w:r w:rsidRPr="00313187">
        <w:rPr>
          <w:rFonts w:ascii="SimSun" w:eastAsia="SimSun" w:hAnsi="SimSun" w:hint="eastAsia"/>
          <w:sz w:val="21"/>
          <w:lang w:eastAsia="zh-CN"/>
        </w:rPr>
        <w:t>与两年期计划和预算不同</w:t>
      </w:r>
      <w:r w:rsidRPr="00313187">
        <w:rPr>
          <w:rFonts w:ascii="SimSun" w:eastAsia="SimSun" w:hAnsi="SimSun" w:hint="eastAsia"/>
          <w:sz w:val="21"/>
        </w:rPr>
        <w:t>。因此，代表团向各代表团建议指出，委员会应当采取如下措施：如果文件中载有某个代表团无法赞同的要素，则该意见分歧将随后反映在本次会议的纪要中，有关代表团将来可以参考这些反对意见，而不必更改文件</w:t>
      </w:r>
      <w:r w:rsidRPr="00313187">
        <w:rPr>
          <w:rFonts w:ascii="SimSun" w:eastAsia="SimSun" w:hAnsi="SimSun"/>
          <w:sz w:val="21"/>
        </w:rPr>
        <w:t>WO/PBC/25/18</w:t>
      </w:r>
      <w:r w:rsidRPr="00313187">
        <w:rPr>
          <w:rFonts w:ascii="SimSun" w:eastAsia="SimSun" w:hAnsi="SimSun" w:hint="eastAsia"/>
          <w:sz w:val="21"/>
        </w:rPr>
        <w:t>的内容。代表团还建议，如果参考会议纪要不能充分满足表达关切的代表团的需要，那么这些代表团可以用2010年对类似情况所采取的方式来解决它们的关切。因此，代表团建议将各代表团的发言作为附件附于该战略计划之后，这将意味着这些发言明显可见，将来会被考虑在内。代表团希望这将可以使委员会继续注意到该战略计划，而不改变文件</w:t>
      </w:r>
      <w:r w:rsidRPr="00313187">
        <w:rPr>
          <w:rFonts w:ascii="SimSun" w:eastAsia="SimSun" w:hAnsi="SimSun"/>
          <w:sz w:val="21"/>
        </w:rPr>
        <w:t>WO/PBC/25/18</w:t>
      </w:r>
      <w:r w:rsidRPr="00313187">
        <w:rPr>
          <w:rFonts w:ascii="SimSun" w:eastAsia="SimSun" w:hAnsi="SimSun" w:hint="eastAsia"/>
          <w:sz w:val="21"/>
        </w:rPr>
        <w:t>的措辞。</w:t>
      </w:r>
    </w:p>
    <w:p w:rsidR="005D7C5F"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葡萄牙</w:t>
      </w:r>
    </w:p>
    <w:p w:rsidR="005D7C5F" w:rsidRDefault="00086F67"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cs="SimSun" w:hint="eastAsia"/>
          <w:sz w:val="21"/>
          <w:lang w:eastAsia="zh-CN"/>
        </w:rPr>
        <w:t>葡萄牙代表团支持法国代表团的意见，并希望补充一些意见。关于美利坚合众国代表团就中期战略计划提出的意见，代表团强调了里斯本体系的全球性质，因为通过日内瓦文本，引入了一些法律机制，使得</w:t>
      </w:r>
      <w:r w:rsidRPr="00313187">
        <w:rPr>
          <w:rFonts w:ascii="SimSun" w:eastAsia="SimSun" w:hAnsi="SimSun"/>
          <w:sz w:val="21"/>
          <w:lang w:eastAsia="zh-CN"/>
        </w:rPr>
        <w:t>WIPO</w:t>
      </w:r>
      <w:r w:rsidRPr="00313187">
        <w:rPr>
          <w:rFonts w:ascii="SimSun" w:eastAsia="SimSun" w:hAnsi="SimSun" w:hint="eastAsia"/>
          <w:sz w:val="21"/>
          <w:lang w:eastAsia="zh-CN"/>
        </w:rPr>
        <w:t>绝大多数成员国的</w:t>
      </w:r>
      <w:r w:rsidRPr="00313187">
        <w:rPr>
          <w:rFonts w:ascii="SimSun" w:eastAsia="SimSun" w:hAnsi="SimSun" w:cs="SimSun" w:hint="eastAsia"/>
          <w:sz w:val="21"/>
          <w:lang w:eastAsia="zh-CN"/>
        </w:rPr>
        <w:t>地理标志可以得到保护。代表团指出，全球性并不一定意味着</w:t>
      </w:r>
      <w:r w:rsidRPr="00313187">
        <w:rPr>
          <w:rFonts w:ascii="SimSun" w:eastAsia="SimSun" w:hAnsi="SimSun"/>
          <w:sz w:val="21"/>
          <w:lang w:eastAsia="zh-CN"/>
        </w:rPr>
        <w:t>WIPO</w:t>
      </w:r>
      <w:r w:rsidRPr="00313187">
        <w:rPr>
          <w:rFonts w:ascii="SimSun" w:eastAsia="SimSun" w:hAnsi="SimSun" w:cs="SimSun" w:hint="eastAsia"/>
          <w:sz w:val="21"/>
          <w:lang w:eastAsia="zh-CN"/>
        </w:rPr>
        <w:t>所有成员国均需加入这一体系。对于让这一法律概念作为各自国内法的一部分而得到该协定保护的国家来说，这是全球性的，任何国家都可以自由加入这一法律框架。代表团重申，日内瓦文本并非一个新条约，而是对现有条约的更新，这就是它仅对目前成员开放的原因，但这并不妨碍所有成员参与讨论，因此它应当由</w:t>
      </w:r>
      <w:r w:rsidRPr="00313187">
        <w:rPr>
          <w:rFonts w:ascii="SimSun" w:eastAsia="SimSun" w:hAnsi="SimSun" w:hint="eastAsia"/>
          <w:sz w:val="21"/>
          <w:lang w:eastAsia="zh-CN"/>
        </w:rPr>
        <w:t>WIPO</w:t>
      </w:r>
      <w:r w:rsidRPr="00313187">
        <w:rPr>
          <w:rFonts w:ascii="SimSun" w:eastAsia="SimSun" w:hAnsi="SimSun" w:cs="SimSun" w:hint="eastAsia"/>
          <w:sz w:val="21"/>
          <w:lang w:eastAsia="zh-CN"/>
        </w:rPr>
        <w:t>管理。</w:t>
      </w:r>
    </w:p>
    <w:p w:rsidR="005D7C5F"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伊朗（伊斯兰共和国）</w:t>
      </w:r>
    </w:p>
    <w:p w:rsidR="005D7C5F" w:rsidRDefault="00086F67"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cs="SimSun" w:hint="eastAsia"/>
          <w:sz w:val="21"/>
          <w:lang w:eastAsia="zh-CN"/>
        </w:rPr>
        <w:t>伊朗（伊斯兰共和国）代表团没有发表新的意见，而是支持法国和葡萄牙代表团关于里斯本联盟和里斯本联盟日内瓦文本的立场和意见。</w:t>
      </w:r>
    </w:p>
    <w:p w:rsidR="00086F67" w:rsidRPr="00902CBE"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澳大利亚</w:t>
      </w:r>
    </w:p>
    <w:p w:rsidR="005D7C5F" w:rsidRDefault="00086F67" w:rsidP="00F06A08">
      <w:pPr>
        <w:keepNext/>
        <w:spacing w:afterLines="50" w:after="120" w:line="340" w:lineRule="atLeast"/>
        <w:rPr>
          <w:rFonts w:ascii="SimSun" w:hAnsi="SimSun"/>
          <w:sz w:val="21"/>
        </w:rPr>
      </w:pPr>
      <w:r w:rsidRPr="00F06A08">
        <w:rPr>
          <w:rFonts w:ascii="SimSun" w:hAnsi="SimSun" w:hint="eastAsia"/>
          <w:sz w:val="21"/>
        </w:rPr>
        <w:t>（书面发言）</w:t>
      </w:r>
    </w:p>
    <w:p w:rsidR="005D7C5F" w:rsidRPr="005D7C5F" w:rsidRDefault="00086F67" w:rsidP="005D7C5F">
      <w:pPr>
        <w:pStyle w:val="ae"/>
        <w:spacing w:afterLines="50" w:after="120" w:line="340" w:lineRule="atLeast"/>
        <w:ind w:left="0" w:firstLineChars="200" w:firstLine="420"/>
        <w:contextualSpacing w:val="0"/>
        <w:jc w:val="both"/>
        <w:rPr>
          <w:rFonts w:ascii="SimSun" w:eastAsia="SimSun" w:hAnsi="SimSun"/>
          <w:sz w:val="21"/>
          <w:szCs w:val="22"/>
          <w:lang w:val="en-GB"/>
        </w:rPr>
      </w:pPr>
      <w:r w:rsidRPr="005D7C5F">
        <w:rPr>
          <w:rFonts w:ascii="SimSun" w:eastAsia="SimSun" w:hAnsi="SimSun" w:hint="eastAsia"/>
          <w:sz w:val="21"/>
          <w:szCs w:val="22"/>
        </w:rPr>
        <w:t>“</w:t>
      </w:r>
      <w:r w:rsidRPr="005D7C5F">
        <w:rPr>
          <w:rFonts w:ascii="SimSun" w:eastAsia="SimSun" w:hAnsi="SimSun"/>
          <w:sz w:val="21"/>
          <w:szCs w:val="22"/>
        </w:rPr>
        <w:t>2016</w:t>
      </w:r>
      <w:r w:rsidRPr="005D7C5F">
        <w:rPr>
          <w:rFonts w:ascii="SimSun" w:eastAsia="SimSun" w:hAnsi="SimSun" w:hint="eastAsia"/>
          <w:sz w:val="21"/>
          <w:szCs w:val="22"/>
        </w:rPr>
        <w:t>年</w:t>
      </w:r>
      <w:r w:rsidRPr="005D7C5F">
        <w:rPr>
          <w:rFonts w:ascii="SimSun" w:eastAsia="SimSun" w:hAnsi="SimSun"/>
          <w:sz w:val="21"/>
          <w:szCs w:val="22"/>
        </w:rPr>
        <w:t>-2021</w:t>
      </w:r>
      <w:r w:rsidRPr="005D7C5F">
        <w:rPr>
          <w:rFonts w:ascii="SimSun" w:eastAsia="SimSun" w:hAnsi="SimSun" w:hint="eastAsia"/>
          <w:sz w:val="21"/>
          <w:szCs w:val="22"/>
        </w:rPr>
        <w:t>年</w:t>
      </w:r>
      <w:r w:rsidRPr="005D7C5F">
        <w:rPr>
          <w:rFonts w:ascii="SimSun" w:eastAsia="SimSun" w:hAnsi="SimSun" w:cs="SimSun" w:hint="eastAsia"/>
          <w:sz w:val="21"/>
          <w:szCs w:val="22"/>
        </w:rPr>
        <w:t>中期战略计划为本组织提供了一个较高层面的愿景。澳大利亚认识到这一挑战性的时代对多边社会具有重要意义，认识到应当重点关注审慎的财政政策，在应对变化方面体现出灵活性，</w:t>
      </w:r>
      <w:r w:rsidRPr="005D7C5F">
        <w:rPr>
          <w:rFonts w:ascii="SimSun" w:eastAsia="SimSun" w:hAnsi="SimSun" w:hint="eastAsia"/>
          <w:sz w:val="21"/>
          <w:lang w:eastAsia="zh-CN"/>
        </w:rPr>
        <w:t>并对可能实现的目标有一个合乎实际的侧重</w:t>
      </w:r>
      <w:r w:rsidRPr="005D7C5F">
        <w:rPr>
          <w:rFonts w:ascii="SimSun" w:eastAsia="SimSun" w:hAnsi="SimSun" w:cs="SimSun" w:hint="eastAsia"/>
          <w:sz w:val="21"/>
          <w:szCs w:val="22"/>
        </w:rPr>
        <w:t>。我们还认识到，中期战略计划提供了总体战略定位和方向，而非详述各个计划。澳大利亚继续支持中期战略计划中的九项战略目标，总体支持所建议的高层面的战略方向。澳大利亚继续欢迎各成员国就可以实际实现的用以完成载于该计划的目标之具体战略成果和既定措施进行富有成效的、有所侧重的讨论，包括通过正常的计划和预算流程来进行。我们尤其欢迎继续将重点放在战略目标一的规范性框架上，同时也认识到核心业务在根据战略目标二提供全球知识产权服务方面具有重要意义。</w:t>
      </w:r>
      <w:r w:rsidRPr="005D7C5F">
        <w:rPr>
          <w:rFonts w:ascii="SimSun" w:eastAsia="SimSun" w:hAnsi="SimSun" w:cs="SimSun" w:hint="eastAsia"/>
          <w:sz w:val="21"/>
          <w:szCs w:val="22"/>
          <w:lang w:eastAsia="zh-CN"/>
        </w:rPr>
        <w:t>全球知识产权体系构成了本组织的财政基础，其中</w:t>
      </w:r>
      <w:r w:rsidRPr="005D7C5F">
        <w:rPr>
          <w:rFonts w:ascii="SimSun" w:eastAsia="SimSun" w:hAnsi="SimSun" w:hint="eastAsia"/>
          <w:sz w:val="21"/>
          <w:szCs w:val="22"/>
          <w:lang w:eastAsia="zh-CN"/>
        </w:rPr>
        <w:t>PCT</w:t>
      </w:r>
      <w:r w:rsidRPr="005D7C5F">
        <w:rPr>
          <w:rFonts w:ascii="SimSun" w:eastAsia="SimSun" w:hAnsi="SimSun" w:cs="SimSun" w:hint="eastAsia"/>
          <w:sz w:val="21"/>
          <w:szCs w:val="22"/>
          <w:lang w:eastAsia="zh-CN"/>
        </w:rPr>
        <w:t>和马德里体系的收入占了</w:t>
      </w:r>
      <w:r w:rsidRPr="005D7C5F">
        <w:rPr>
          <w:rFonts w:ascii="SimSun" w:eastAsia="SimSun" w:hAnsi="SimSun" w:hint="eastAsia"/>
          <w:sz w:val="21"/>
          <w:szCs w:val="22"/>
          <w:lang w:eastAsia="zh-CN"/>
        </w:rPr>
        <w:t>94</w:t>
      </w:r>
      <w:r w:rsidR="00F06A08">
        <w:rPr>
          <w:rFonts w:ascii="SimSun" w:eastAsia="SimSun" w:hAnsi="SimSun" w:cs="SimSun" w:hint="eastAsia"/>
          <w:sz w:val="21"/>
          <w:szCs w:val="22"/>
          <w:lang w:eastAsia="zh-CN"/>
        </w:rPr>
        <w:t>%</w:t>
      </w:r>
      <w:r w:rsidRPr="005D7C5F">
        <w:rPr>
          <w:rFonts w:ascii="SimSun" w:eastAsia="SimSun" w:hAnsi="SimSun" w:cs="SimSun" w:hint="eastAsia"/>
          <w:sz w:val="21"/>
          <w:szCs w:val="22"/>
          <w:lang w:eastAsia="zh-CN"/>
        </w:rPr>
        <w:t>，全球影响力的潜力和成本回收费用结构是其核心所在。</w:t>
      </w:r>
      <w:r w:rsidRPr="005D7C5F">
        <w:rPr>
          <w:rFonts w:ascii="SimSun" w:eastAsia="SimSun" w:hAnsi="SimSun" w:cs="SimSun" w:hint="eastAsia"/>
          <w:sz w:val="21"/>
          <w:szCs w:val="22"/>
        </w:rPr>
        <w:t>我们认识到海牙体系尚不成熟，但该体系的增长应当会使海牙体系的财务状况走向平衡，不会处在赤字状态。然而，里斯本体系因其固有的费用结构上的局限性，以及因非包容性规定导致的潜在成员数量，将会在解决目前的赤字方面产生更大的困难，我们对此依然表示关注。</w:t>
      </w:r>
      <w:r w:rsidRPr="005D7C5F">
        <w:rPr>
          <w:rFonts w:ascii="SimSun" w:eastAsia="SimSun" w:hAnsi="SimSun" w:cs="SimSun" w:hint="eastAsia"/>
          <w:sz w:val="21"/>
          <w:szCs w:val="22"/>
          <w:lang w:eastAsia="zh-CN"/>
        </w:rPr>
        <w:t>因此，我们不支持在战略</w:t>
      </w:r>
      <w:proofErr w:type="gramStart"/>
      <w:r w:rsidRPr="005D7C5F">
        <w:rPr>
          <w:rFonts w:ascii="SimSun" w:eastAsia="SimSun" w:hAnsi="SimSun" w:cs="SimSun" w:hint="eastAsia"/>
          <w:sz w:val="21"/>
          <w:szCs w:val="22"/>
          <w:lang w:eastAsia="zh-CN"/>
        </w:rPr>
        <w:t>一</w:t>
      </w:r>
      <w:proofErr w:type="gramEnd"/>
      <w:r w:rsidRPr="005D7C5F">
        <w:rPr>
          <w:rFonts w:ascii="SimSun" w:eastAsia="SimSun" w:hAnsi="SimSun" w:hint="eastAsia"/>
          <w:sz w:val="21"/>
          <w:szCs w:val="22"/>
          <w:lang w:eastAsia="zh-CN"/>
        </w:rPr>
        <w:t>.10</w:t>
      </w:r>
      <w:r w:rsidR="00D55D95">
        <w:rPr>
          <w:rFonts w:ascii="SimSun" w:eastAsia="SimSun" w:hAnsi="SimSun" w:cs="SimSun" w:hint="eastAsia"/>
          <w:sz w:val="21"/>
          <w:szCs w:val="22"/>
          <w:lang w:eastAsia="zh-CN"/>
        </w:rPr>
        <w:t>(</w:t>
      </w:r>
      <w:r w:rsidRPr="005D7C5F">
        <w:rPr>
          <w:rFonts w:ascii="SimSun" w:eastAsia="SimSun" w:hAnsi="SimSun" w:hint="eastAsia"/>
          <w:sz w:val="21"/>
          <w:szCs w:val="22"/>
          <w:lang w:eastAsia="zh-CN"/>
        </w:rPr>
        <w:t>2</w:t>
      </w:r>
      <w:r w:rsidR="00D55D95">
        <w:rPr>
          <w:rFonts w:ascii="SimSun" w:eastAsia="SimSun" w:hAnsi="SimSun" w:cs="SimSun" w:hint="eastAsia"/>
          <w:sz w:val="21"/>
          <w:szCs w:val="22"/>
          <w:lang w:eastAsia="zh-CN"/>
        </w:rPr>
        <w:t>)</w:t>
      </w:r>
      <w:r w:rsidRPr="005D7C5F">
        <w:rPr>
          <w:rFonts w:ascii="SimSun" w:eastAsia="SimSun" w:hAnsi="SimSun" w:cs="SimSun" w:hint="eastAsia"/>
          <w:sz w:val="21"/>
          <w:szCs w:val="22"/>
          <w:lang w:eastAsia="zh-CN"/>
        </w:rPr>
        <w:t>和二</w:t>
      </w:r>
      <w:r w:rsidRPr="005D7C5F">
        <w:rPr>
          <w:rFonts w:ascii="SimSun" w:eastAsia="SimSun" w:hAnsi="SimSun" w:hint="eastAsia"/>
          <w:sz w:val="21"/>
          <w:szCs w:val="22"/>
          <w:lang w:eastAsia="zh-CN"/>
        </w:rPr>
        <w:t>.7</w:t>
      </w:r>
      <w:r w:rsidR="00D55D95">
        <w:rPr>
          <w:rFonts w:ascii="SimSun" w:eastAsia="SimSun" w:hAnsi="SimSun" w:cs="SimSun" w:hint="eastAsia"/>
          <w:sz w:val="21"/>
          <w:szCs w:val="22"/>
          <w:lang w:eastAsia="zh-CN"/>
        </w:rPr>
        <w:t>(</w:t>
      </w:r>
      <w:r w:rsidRPr="005D7C5F">
        <w:rPr>
          <w:rFonts w:ascii="SimSun" w:eastAsia="SimSun" w:hAnsi="SimSun" w:hint="eastAsia"/>
          <w:sz w:val="21"/>
          <w:szCs w:val="22"/>
          <w:lang w:eastAsia="zh-CN"/>
        </w:rPr>
        <w:t>1</w:t>
      </w:r>
      <w:r w:rsidR="00D55D95">
        <w:rPr>
          <w:rFonts w:ascii="SimSun" w:eastAsia="SimSun" w:hAnsi="SimSun" w:cs="SimSun" w:hint="eastAsia"/>
          <w:sz w:val="21"/>
          <w:szCs w:val="22"/>
          <w:lang w:eastAsia="zh-CN"/>
        </w:rPr>
        <w:t>)</w:t>
      </w:r>
      <w:r w:rsidRPr="005D7C5F">
        <w:rPr>
          <w:rFonts w:ascii="SimSun" w:eastAsia="SimSun" w:hAnsi="SimSun" w:hint="eastAsia"/>
          <w:sz w:val="21"/>
          <w:szCs w:val="22"/>
          <w:lang w:eastAsia="zh-CN"/>
        </w:rPr>
        <w:t>中列入扩大</w:t>
      </w:r>
      <w:r w:rsidRPr="005D7C5F">
        <w:rPr>
          <w:rFonts w:ascii="SimSun" w:eastAsia="SimSun" w:hAnsi="SimSun" w:cs="SimSun" w:hint="eastAsia"/>
          <w:sz w:val="21"/>
          <w:szCs w:val="22"/>
          <w:lang w:eastAsia="zh-CN"/>
        </w:rPr>
        <w:t>里斯本体系成员，因为这将会加重该体系的财政负担，在采用不同方法保护地理标志方面缺乏平衡。</w:t>
      </w:r>
      <w:r w:rsidRPr="005D7C5F">
        <w:rPr>
          <w:rFonts w:ascii="SimSun" w:eastAsia="SimSun" w:hAnsi="SimSun" w:cs="SimSun" w:hint="eastAsia"/>
          <w:sz w:val="21"/>
          <w:szCs w:val="22"/>
        </w:rPr>
        <w:t>”</w:t>
      </w:r>
    </w:p>
    <w:p w:rsidR="005D7C5F"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匈牙利</w:t>
      </w:r>
    </w:p>
    <w:p w:rsidR="005D7C5F" w:rsidRDefault="00086F67"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cs="SimSun" w:hint="eastAsia"/>
          <w:sz w:val="21"/>
          <w:lang w:eastAsia="zh-CN"/>
        </w:rPr>
        <w:t>匈牙利代表团支持法国、葡萄牙和瑞士代表团的观点。</w:t>
      </w:r>
    </w:p>
    <w:p w:rsidR="005D7C5F"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希腊</w:t>
      </w:r>
    </w:p>
    <w:p w:rsidR="005D7C5F" w:rsidRDefault="00086F67"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cs="SimSun" w:hint="eastAsia"/>
          <w:sz w:val="21"/>
          <w:lang w:eastAsia="zh-CN"/>
        </w:rPr>
        <w:t>希腊代表团对总干事表示感谢，并就可持续发展目标和发展议程的落实工作提出了两点意见。关于发展议程，</w:t>
      </w:r>
      <w:r w:rsidRPr="00313187">
        <w:rPr>
          <w:rFonts w:ascii="SimSun" w:eastAsia="SimSun" w:hAnsi="SimSun" w:hint="eastAsia"/>
          <w:sz w:val="21"/>
          <w:lang w:eastAsia="zh-CN"/>
        </w:rPr>
        <w:t>B</w:t>
      </w:r>
      <w:r w:rsidRPr="00313187">
        <w:rPr>
          <w:rFonts w:ascii="SimSun" w:eastAsia="SimSun" w:hAnsi="SimSun" w:cs="SimSun" w:hint="eastAsia"/>
          <w:sz w:val="21"/>
          <w:lang w:eastAsia="zh-CN"/>
        </w:rPr>
        <w:t>集团认为，发展议程主要与</w:t>
      </w:r>
      <w:r w:rsidRPr="005D7C5F">
        <w:rPr>
          <w:rFonts w:ascii="SimSun" w:eastAsia="SimSun" w:hAnsi="SimSun" w:hint="eastAsia"/>
          <w:sz w:val="21"/>
          <w:lang w:eastAsia="zh-CN"/>
        </w:rPr>
        <w:t>战略</w:t>
      </w:r>
      <w:r w:rsidRPr="00313187">
        <w:rPr>
          <w:rFonts w:ascii="SimSun" w:eastAsia="SimSun" w:hAnsi="SimSun" w:cs="SimSun" w:hint="eastAsia"/>
          <w:sz w:val="21"/>
          <w:lang w:eastAsia="zh-CN"/>
        </w:rPr>
        <w:t>目标三相关，并认为这已充分反映在了中期战略计划中。关于可持续发展目标，该集团注意到，新的中期战略计划所涉期间将与联合国可持续发展目标和</w:t>
      </w:r>
      <w:r w:rsidRPr="00313187">
        <w:rPr>
          <w:rFonts w:ascii="SimSun" w:eastAsia="SimSun" w:hAnsi="SimSun" w:hint="eastAsia"/>
          <w:sz w:val="21"/>
          <w:lang w:eastAsia="zh-CN"/>
        </w:rPr>
        <w:t>2030</w:t>
      </w:r>
      <w:r w:rsidRPr="00313187">
        <w:rPr>
          <w:rFonts w:ascii="SimSun" w:eastAsia="SimSun" w:hAnsi="SimSun" w:cs="SimSun" w:hint="eastAsia"/>
          <w:sz w:val="21"/>
          <w:lang w:eastAsia="zh-CN"/>
        </w:rPr>
        <w:t>年可持续发展议程落实期间相同。该集团欢迎落实中期战略计划，以确保本组织在其任务授权范围内对可持续发展目标的落实工作作出有效的贡献，重点尤其放在可持续发展目标九中的创新上。</w:t>
      </w:r>
    </w:p>
    <w:p w:rsidR="005D7C5F" w:rsidRDefault="00086F67" w:rsidP="00902CBE">
      <w:pPr>
        <w:keepNext/>
        <w:spacing w:beforeLines="100" w:before="240" w:afterLines="50" w:after="120" w:line="340" w:lineRule="atLeast"/>
        <w:rPr>
          <w:rFonts w:ascii="SimHei" w:eastAsia="SimHei" w:hAnsi="SimHei"/>
          <w:sz w:val="21"/>
        </w:rPr>
      </w:pPr>
      <w:r w:rsidRPr="00902CBE">
        <w:rPr>
          <w:rFonts w:ascii="SimHei" w:eastAsia="SimHei" w:hAnsi="SimHei" w:hint="eastAsia"/>
          <w:sz w:val="21"/>
        </w:rPr>
        <w:t>法国</w:t>
      </w:r>
    </w:p>
    <w:p w:rsidR="005D7C5F" w:rsidRDefault="00086F67" w:rsidP="005D7C5F">
      <w:pPr>
        <w:pStyle w:val="ae"/>
        <w:spacing w:afterLines="50" w:after="120" w:line="340" w:lineRule="atLeast"/>
        <w:ind w:left="0" w:firstLineChars="200" w:firstLine="420"/>
        <w:contextualSpacing w:val="0"/>
        <w:jc w:val="both"/>
        <w:rPr>
          <w:rFonts w:ascii="SimSun" w:eastAsia="SimSun" w:hAnsi="SimSun"/>
          <w:sz w:val="21"/>
          <w:lang w:eastAsia="zh-CN"/>
        </w:rPr>
      </w:pPr>
      <w:r w:rsidRPr="00313187">
        <w:rPr>
          <w:rFonts w:ascii="SimSun" w:eastAsia="SimSun" w:hAnsi="SimSun" w:cs="SimSun" w:hint="eastAsia"/>
          <w:sz w:val="21"/>
          <w:lang w:eastAsia="zh-CN"/>
        </w:rPr>
        <w:t>法国代表团支持瑞士代表团提出的建议，认为这个建议非常合理。</w:t>
      </w:r>
    </w:p>
    <w:p w:rsidR="00F06A08" w:rsidRDefault="00F06A08" w:rsidP="00F06A08">
      <w:pPr>
        <w:spacing w:afterLines="50" w:after="120" w:line="340" w:lineRule="atLeast"/>
        <w:ind w:left="5534"/>
        <w:rPr>
          <w:rFonts w:ascii="KaiTi" w:eastAsia="KaiTi" w:hAnsi="KaiTi" w:hint="eastAsia"/>
          <w:sz w:val="21"/>
        </w:rPr>
      </w:pPr>
    </w:p>
    <w:p w:rsidR="00463CA1" w:rsidRPr="00313187" w:rsidRDefault="00086F67" w:rsidP="00F06A08">
      <w:pPr>
        <w:spacing w:afterLines="50" w:after="120" w:line="340" w:lineRule="atLeast"/>
        <w:ind w:left="5534"/>
        <w:rPr>
          <w:rFonts w:ascii="SimSun" w:hAnsi="SimSun"/>
          <w:sz w:val="21"/>
        </w:rPr>
      </w:pPr>
      <w:r w:rsidRPr="00F06A08">
        <w:rPr>
          <w:rFonts w:ascii="KaiTi" w:eastAsia="KaiTi" w:hAnsi="KaiTi"/>
          <w:sz w:val="21"/>
        </w:rPr>
        <w:t>[</w:t>
      </w:r>
      <w:r w:rsidRPr="00F06A08">
        <w:rPr>
          <w:rFonts w:ascii="KaiTi" w:eastAsia="KaiTi" w:hAnsi="KaiTi" w:hint="eastAsia"/>
          <w:sz w:val="21"/>
        </w:rPr>
        <w:t>文件完</w:t>
      </w:r>
      <w:r w:rsidRPr="00F06A08">
        <w:rPr>
          <w:rFonts w:ascii="KaiTi" w:eastAsia="KaiTi" w:hAnsi="KaiTi"/>
          <w:sz w:val="21"/>
        </w:rPr>
        <w:t>]</w:t>
      </w:r>
    </w:p>
    <w:sectPr w:rsidR="00463CA1" w:rsidRPr="00313187" w:rsidSect="00313187">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713" w:rsidRDefault="00645713">
      <w:r>
        <w:separator/>
      </w:r>
    </w:p>
  </w:endnote>
  <w:endnote w:type="continuationSeparator" w:id="0">
    <w:p w:rsidR="00645713" w:rsidRDefault="00645713" w:rsidP="003B38C1">
      <w:r>
        <w:separator/>
      </w:r>
    </w:p>
    <w:p w:rsidR="00645713" w:rsidRPr="003B38C1" w:rsidRDefault="00645713" w:rsidP="003B38C1">
      <w:pPr>
        <w:spacing w:after="60"/>
        <w:rPr>
          <w:sz w:val="17"/>
        </w:rPr>
      </w:pPr>
      <w:r>
        <w:rPr>
          <w:sz w:val="17"/>
        </w:rPr>
        <w:t>[Endnote continued from previous page]</w:t>
      </w:r>
    </w:p>
  </w:endnote>
  <w:endnote w:type="continuationNotice" w:id="1">
    <w:p w:rsidR="00645713" w:rsidRPr="003B38C1" w:rsidRDefault="0064571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713" w:rsidRDefault="00645713">
      <w:r>
        <w:separator/>
      </w:r>
    </w:p>
  </w:footnote>
  <w:footnote w:type="continuationSeparator" w:id="0">
    <w:p w:rsidR="00645713" w:rsidRDefault="00645713" w:rsidP="008B60B2">
      <w:r>
        <w:separator/>
      </w:r>
    </w:p>
    <w:p w:rsidR="00645713" w:rsidRPr="00D55D95" w:rsidRDefault="00645713" w:rsidP="008B60B2">
      <w:pPr>
        <w:spacing w:after="60"/>
        <w:rPr>
          <w:rFonts w:ascii="SimSun" w:hAnsi="SimSun"/>
          <w:sz w:val="17"/>
          <w:szCs w:val="17"/>
        </w:rPr>
      </w:pPr>
      <w:r w:rsidRPr="00D55D95">
        <w:rPr>
          <w:rFonts w:ascii="SimSun" w:hAnsi="SimSun"/>
          <w:sz w:val="17"/>
          <w:szCs w:val="17"/>
        </w:rPr>
        <w:t>[</w:t>
      </w:r>
      <w:r w:rsidR="00D55D95" w:rsidRPr="00D55D95">
        <w:rPr>
          <w:rFonts w:ascii="SimSun" w:hAnsi="SimSun" w:hint="eastAsia"/>
          <w:sz w:val="17"/>
          <w:szCs w:val="17"/>
        </w:rPr>
        <w:t>脚注接上页</w:t>
      </w:r>
      <w:r w:rsidRPr="00D55D95">
        <w:rPr>
          <w:rFonts w:ascii="SimSun" w:hAnsi="SimSun"/>
          <w:sz w:val="17"/>
          <w:szCs w:val="17"/>
        </w:rPr>
        <w:t>]</w:t>
      </w:r>
    </w:p>
  </w:footnote>
  <w:footnote w:type="continuationNotice" w:id="1">
    <w:p w:rsidR="00645713" w:rsidRPr="00D55D95" w:rsidRDefault="00645713" w:rsidP="008B60B2">
      <w:pPr>
        <w:spacing w:before="60"/>
        <w:jc w:val="right"/>
        <w:rPr>
          <w:rFonts w:ascii="SimSun" w:hAnsi="SimSun"/>
          <w:sz w:val="17"/>
          <w:szCs w:val="17"/>
        </w:rPr>
      </w:pPr>
      <w:r w:rsidRPr="00D55D95">
        <w:rPr>
          <w:rFonts w:ascii="SimSun" w:hAnsi="SimSun"/>
          <w:sz w:val="17"/>
          <w:szCs w:val="17"/>
        </w:rPr>
        <w:t>[</w:t>
      </w:r>
      <w:r w:rsidR="00D55D95" w:rsidRPr="00D55D95">
        <w:rPr>
          <w:rFonts w:ascii="SimSun" w:hAnsi="SimSun" w:hint="eastAsia"/>
          <w:sz w:val="17"/>
          <w:szCs w:val="17"/>
        </w:rPr>
        <w:t>脚注转下页</w:t>
      </w:r>
      <w:r w:rsidRPr="00D55D95">
        <w:rPr>
          <w:rFonts w:ascii="SimSun" w:hAnsi="SimSun"/>
          <w:sz w:val="17"/>
          <w:szCs w:val="17"/>
        </w:rPr>
        <w:t>]</w:t>
      </w:r>
    </w:p>
  </w:footnote>
  <w:footnote w:id="2">
    <w:p w:rsidR="00086F67" w:rsidRPr="00C62790" w:rsidRDefault="00086F67" w:rsidP="00C62790">
      <w:pPr>
        <w:pStyle w:val="aa"/>
        <w:overflowPunct w:val="0"/>
        <w:jc w:val="both"/>
        <w:rPr>
          <w:rFonts w:ascii="SimSun" w:hAnsi="SimSun"/>
          <w:szCs w:val="18"/>
        </w:rPr>
      </w:pPr>
      <w:r w:rsidRPr="00C62790">
        <w:rPr>
          <w:rStyle w:val="af0"/>
          <w:rFonts w:ascii="SimSun" w:hAnsi="SimSun"/>
          <w:szCs w:val="18"/>
        </w:rPr>
        <w:footnoteRef/>
      </w:r>
      <w:r w:rsidRPr="00C62790">
        <w:rPr>
          <w:rFonts w:ascii="SimSun" w:hAnsi="SimSun"/>
          <w:szCs w:val="18"/>
        </w:rPr>
        <w:t xml:space="preserve"> </w:t>
      </w:r>
      <w:r w:rsidR="00C62790">
        <w:rPr>
          <w:rFonts w:ascii="SimSun" w:hAnsi="SimSun" w:hint="eastAsia"/>
          <w:szCs w:val="18"/>
        </w:rPr>
        <w:tab/>
      </w:r>
      <w:r w:rsidRPr="00C62790">
        <w:rPr>
          <w:rFonts w:ascii="SimSun" w:hAnsi="SimSun" w:hint="eastAsia"/>
          <w:szCs w:val="18"/>
        </w:rPr>
        <w:t>参见WIPO成员国大会《决定汇总》第9项，批准协定</w:t>
      </w:r>
      <w:r w:rsidR="0094292A">
        <w:rPr>
          <w:rFonts w:ascii="SimSun" w:hAnsi="SimSun" w:hint="eastAsia"/>
          <w:szCs w:val="18"/>
        </w:rPr>
        <w:t>（</w:t>
      </w:r>
      <w:r w:rsidRPr="00C62790">
        <w:rPr>
          <w:rFonts w:ascii="SimSun" w:hAnsi="SimSun" w:hint="eastAsia"/>
          <w:szCs w:val="18"/>
        </w:rPr>
        <w:t>显示有一项决定批准了《里斯本协定日内瓦文本》之外的两项协定</w:t>
      </w:r>
      <w:r w:rsidR="0094292A">
        <w:rPr>
          <w:rFonts w:ascii="SimSun" w:hAnsi="SimSun" w:hint="eastAsia"/>
          <w:szCs w:val="18"/>
        </w:rPr>
        <w:t>）</w:t>
      </w:r>
      <w:r w:rsidRPr="00C62790">
        <w:rPr>
          <w:rFonts w:ascii="SimSun" w:hAnsi="SimSun" w:hint="eastAsia"/>
          <w:szCs w:val="18"/>
        </w:rPr>
        <w:t>，可查阅：</w:t>
      </w:r>
      <w:r w:rsidR="00C62790" w:rsidRPr="00C62790">
        <w:rPr>
          <w:rFonts w:ascii="SimSun" w:hAnsi="SimSun"/>
          <w:szCs w:val="18"/>
        </w:rPr>
        <w:t>http://www.wipo.int/export/sites/www/about-wipo/zh/assemblies/pdf</w:t>
      </w:r>
      <w:r w:rsidR="00C62790">
        <w:rPr>
          <w:rFonts w:ascii="SimSun" w:hAnsi="SimSun"/>
          <w:szCs w:val="18"/>
        </w:rPr>
        <w:t>‌</w:t>
      </w:r>
      <w:r w:rsidR="00C62790" w:rsidRPr="00C62790">
        <w:rPr>
          <w:rFonts w:ascii="SimSun" w:hAnsi="SimSun"/>
          <w:szCs w:val="18"/>
        </w:rPr>
        <w:t>/synthesis_</w:t>
      </w:r>
      <w:r w:rsidR="00C62790">
        <w:rPr>
          <w:rFonts w:ascii="MS Mincho" w:eastAsia="MS Mincho" w:hAnsi="MS Mincho" w:cs="MS Mincho" w:hint="eastAsia"/>
          <w:szCs w:val="18"/>
        </w:rPr>
        <w:t>‌</w:t>
      </w:r>
      <w:r w:rsidR="00C62790" w:rsidRPr="00C62790">
        <w:rPr>
          <w:rFonts w:ascii="SimSun" w:hAnsi="SimSun"/>
          <w:szCs w:val="18"/>
        </w:rPr>
        <w:t>2015.</w:t>
      </w:r>
      <w:r w:rsidR="00C62790">
        <w:rPr>
          <w:rFonts w:ascii="MS Mincho" w:eastAsia="MS Mincho" w:hAnsi="MS Mincho" w:cs="MS Mincho" w:hint="eastAsia"/>
          <w:szCs w:val="18"/>
        </w:rPr>
        <w:t>‌</w:t>
      </w:r>
      <w:r w:rsidR="00C62790" w:rsidRPr="00C62790">
        <w:rPr>
          <w:rFonts w:ascii="SimSun" w:hAnsi="SimSun"/>
          <w:szCs w:val="18"/>
        </w:rPr>
        <w:t>pdf</w:t>
      </w:r>
    </w:p>
  </w:footnote>
  <w:footnote w:id="3">
    <w:p w:rsidR="00086F67" w:rsidRPr="00C62790" w:rsidRDefault="00086F67" w:rsidP="00C62790">
      <w:pPr>
        <w:pStyle w:val="aa"/>
        <w:overflowPunct w:val="0"/>
        <w:jc w:val="both"/>
        <w:rPr>
          <w:rFonts w:ascii="SimSun" w:hAnsi="SimSun"/>
          <w:szCs w:val="18"/>
        </w:rPr>
      </w:pPr>
      <w:r w:rsidRPr="00C62790">
        <w:rPr>
          <w:rStyle w:val="af0"/>
          <w:rFonts w:ascii="SimSun" w:hAnsi="SimSun"/>
          <w:szCs w:val="18"/>
        </w:rPr>
        <w:footnoteRef/>
      </w:r>
      <w:r w:rsidRPr="00C62790">
        <w:rPr>
          <w:rFonts w:ascii="SimSun" w:hAnsi="SimSun"/>
          <w:szCs w:val="18"/>
        </w:rPr>
        <w:t xml:space="preserve"> </w:t>
      </w:r>
      <w:r w:rsidR="00C62790">
        <w:rPr>
          <w:rFonts w:ascii="SimSun" w:hAnsi="SimSun" w:hint="eastAsia"/>
          <w:szCs w:val="18"/>
        </w:rPr>
        <w:tab/>
      </w:r>
      <w:r w:rsidRPr="00C62790">
        <w:rPr>
          <w:rFonts w:ascii="SimSun" w:hAnsi="SimSun" w:hint="eastAsia"/>
          <w:szCs w:val="18"/>
        </w:rPr>
        <w:t>在此方面，《里斯本协定日内瓦文本》建立的联盟与马德里联盟所建立联盟的不同之处在于，扩大马德里联盟的程序让大多数WIPO成员国有投票权，而且没有WIPO成员国反对马德里联盟的决定。实际上，所有有关的联盟都以肯定的姿态批准WIPO管理《马德里议定书》。</w:t>
      </w:r>
    </w:p>
  </w:footnote>
  <w:footnote w:id="4">
    <w:p w:rsidR="00086F67" w:rsidRPr="00C62790" w:rsidRDefault="00086F67" w:rsidP="00C62790">
      <w:pPr>
        <w:overflowPunct w:val="0"/>
        <w:jc w:val="both"/>
        <w:rPr>
          <w:rFonts w:ascii="SimSun" w:hAnsi="SimSun"/>
          <w:sz w:val="18"/>
          <w:szCs w:val="18"/>
        </w:rPr>
      </w:pPr>
      <w:r w:rsidRPr="00C62790">
        <w:rPr>
          <w:rStyle w:val="af0"/>
          <w:rFonts w:ascii="SimSun" w:hAnsi="SimSun"/>
          <w:sz w:val="18"/>
          <w:szCs w:val="18"/>
        </w:rPr>
        <w:footnoteRef/>
      </w:r>
      <w:r w:rsidRPr="00C62790">
        <w:rPr>
          <w:rFonts w:ascii="SimSun" w:hAnsi="SimSun"/>
          <w:sz w:val="18"/>
          <w:szCs w:val="18"/>
        </w:rPr>
        <w:t xml:space="preserve"> </w:t>
      </w:r>
      <w:r w:rsidR="00C62790">
        <w:rPr>
          <w:rFonts w:ascii="SimSun" w:hAnsi="SimSun" w:hint="eastAsia"/>
          <w:sz w:val="18"/>
          <w:szCs w:val="18"/>
        </w:rPr>
        <w:tab/>
      </w:r>
      <w:r w:rsidRPr="00C62790">
        <w:rPr>
          <w:rFonts w:ascii="SimSun" w:hAnsi="SimSun" w:hint="eastAsia"/>
          <w:sz w:val="18"/>
          <w:szCs w:val="18"/>
        </w:rPr>
        <w:t>美国在里斯本联盟大会上表达了相同的观点。如</w:t>
      </w:r>
      <w:r w:rsidRPr="00C62790">
        <w:rPr>
          <w:rFonts w:ascii="SimSun" w:hAnsi="SimSun"/>
          <w:sz w:val="18"/>
          <w:szCs w:val="18"/>
        </w:rPr>
        <w:t>LI/A/32/5</w:t>
      </w:r>
      <w:r w:rsidRPr="00C62790">
        <w:rPr>
          <w:rFonts w:ascii="SimSun" w:hAnsi="SimSun" w:hint="eastAsia"/>
          <w:sz w:val="18"/>
          <w:szCs w:val="18"/>
        </w:rPr>
        <w:t>第10段所示，美国指出“文件LI/A/32/1仅仅反映了外交会议的统计数字，而没有反映该届会议的动态情况。尤其让代表团感到失望的是，里斯本联盟未能允许全部WIPO成员参与，最终形成的新协定也无法让全部WIPO成员加入。就此而言，代表团在接触外交会议时认为，它将为与WIPO广大成员都有关系的地理标志体系的谈判提供真正的机会，这种谈判将会继续WIPO在1970年代和1980年代由巴黎联盟所作的工作，但该项工作由于《与贸易有关的知识产权协定》(TRIPS)的谈判而中止。如关于商标、工业品外观设计和地理标志法律常设委员会(SCT)的文件WO/GA/47/10所述，代表团认为《日内瓦文本》不符合许多保护地理标志的国家制度和地区制度，因此里斯本联盟在外交会议上并没有满足广大WIPO成员的需求。代表团还回顾到，里斯本联盟面临着显著的财务困难，拟议成立的工作组将需要里斯本联盟提供资金。因此，代表团担心里斯本联盟又启动了另外一个昂贵的工作计划。另外，代表团认为里斯本联盟成员着手制定让WIPO管理《日内瓦文本》的计划现在为时过早，因为全部WIPO成员尚未同意WIPO执行这一任务。根据《WIPO公约》，代表团认为成员国会议、巴黎联盟大会和伯尔尼联盟大会必须就管理新的复边协定正式作出决定。在此之前，代表团认为里斯本联盟大会作出的任何让产权组织管理《日内瓦文本》的决定都不合法。</w:t>
      </w:r>
      <w:r w:rsidRPr="00C62790">
        <w:rPr>
          <w:rFonts w:ascii="SimSun" w:hAnsi="SimSun" w:hint="eastAsia"/>
          <w:b/>
          <w:sz w:val="18"/>
          <w:szCs w:val="18"/>
        </w:rPr>
        <w:t>代表团回顾说，它曾经鼓励总干事向有关大会提出措施，以便使人们对其载于文件WO/GA/47/3中供WIPO大会讨论的提案中的问题有所了解。</w:t>
      </w:r>
      <w:r w:rsidRPr="00C62790">
        <w:rPr>
          <w:rFonts w:ascii="SimSun" w:hAnsi="SimSun" w:hint="eastAsia"/>
          <w:sz w:val="18"/>
          <w:szCs w:val="18"/>
        </w:rPr>
        <w:t>”(重点标记为后加)</w:t>
      </w:r>
    </w:p>
  </w:footnote>
  <w:footnote w:id="5">
    <w:p w:rsidR="00086F67" w:rsidRPr="00C62790" w:rsidRDefault="00086F67" w:rsidP="00C62790">
      <w:pPr>
        <w:overflowPunct w:val="0"/>
        <w:jc w:val="both"/>
        <w:rPr>
          <w:rFonts w:ascii="SimSun" w:hAnsi="SimSun"/>
          <w:sz w:val="18"/>
          <w:szCs w:val="18"/>
        </w:rPr>
      </w:pPr>
      <w:r w:rsidRPr="00C62790">
        <w:rPr>
          <w:rStyle w:val="af0"/>
          <w:rFonts w:ascii="SimSun" w:hAnsi="SimSun"/>
          <w:sz w:val="18"/>
          <w:szCs w:val="18"/>
        </w:rPr>
        <w:footnoteRef/>
      </w:r>
      <w:r w:rsidRPr="00C62790">
        <w:rPr>
          <w:rFonts w:ascii="SimSun" w:hAnsi="SimSun" w:hint="eastAsia"/>
          <w:sz w:val="18"/>
          <w:szCs w:val="18"/>
        </w:rPr>
        <w:t xml:space="preserve"> </w:t>
      </w:r>
      <w:r w:rsidR="00C62790">
        <w:rPr>
          <w:rFonts w:ascii="SimSun" w:hAnsi="SimSun" w:hint="eastAsia"/>
          <w:sz w:val="18"/>
          <w:szCs w:val="18"/>
        </w:rPr>
        <w:tab/>
      </w:r>
      <w:r w:rsidRPr="00C62790">
        <w:rPr>
          <w:rFonts w:ascii="SimSun" w:hAnsi="SimSun" w:hint="eastAsia"/>
          <w:sz w:val="18"/>
          <w:szCs w:val="18"/>
        </w:rPr>
        <w:t>大会指示商标、工业品外观设计和地理标志法律常设委员会(SCT)在其现行任务范围内，并考虑所有方面，审查不同的地理标志保护制度。</w:t>
      </w:r>
    </w:p>
  </w:footnote>
  <w:footnote w:id="6">
    <w:p w:rsidR="00086F67" w:rsidRPr="00086F67" w:rsidRDefault="00086F67" w:rsidP="00C62790">
      <w:pPr>
        <w:pStyle w:val="aa"/>
        <w:overflowPunct w:val="0"/>
        <w:jc w:val="both"/>
        <w:rPr>
          <w:rFonts w:ascii="SimSun" w:hAnsi="SimSun"/>
        </w:rPr>
      </w:pPr>
      <w:r w:rsidRPr="00C62790">
        <w:rPr>
          <w:rStyle w:val="af0"/>
          <w:rFonts w:ascii="SimSun" w:hAnsi="SimSun"/>
          <w:szCs w:val="18"/>
        </w:rPr>
        <w:footnoteRef/>
      </w:r>
      <w:r w:rsidRPr="00C62790">
        <w:rPr>
          <w:rFonts w:ascii="SimSun" w:hAnsi="SimSun"/>
          <w:szCs w:val="18"/>
        </w:rPr>
        <w:t xml:space="preserve"> </w:t>
      </w:r>
      <w:r w:rsidR="00C62790">
        <w:rPr>
          <w:rFonts w:ascii="SimSun" w:hAnsi="SimSun" w:hint="eastAsia"/>
          <w:szCs w:val="18"/>
        </w:rPr>
        <w:tab/>
      </w:r>
      <w:r w:rsidRPr="00C62790">
        <w:rPr>
          <w:rFonts w:ascii="SimSun" w:hAnsi="SimSun" w:hint="eastAsia"/>
          <w:szCs w:val="18"/>
        </w:rPr>
        <w:t>参见</w:t>
      </w:r>
      <w:r w:rsidR="00C62790" w:rsidRPr="00C62790">
        <w:rPr>
          <w:rFonts w:ascii="SimSun" w:hAnsi="SimSun"/>
          <w:szCs w:val="18"/>
        </w:rPr>
        <w:t>http://www.wipo.int/export/sites/www/about-wipo/zh/assemblies/pdf/synthesis_2015.pdf</w:t>
      </w:r>
      <w:r w:rsidRPr="00C62790">
        <w:rPr>
          <w:rFonts w:ascii="SimSun" w:hAnsi="SimSun" w:hint="eastAsia"/>
          <w:szCs w:val="18"/>
        </w:rPr>
        <w:t>第</w:t>
      </w:r>
      <w:r w:rsidRPr="00C62790">
        <w:rPr>
          <w:rFonts w:ascii="SimSun" w:hAnsi="SimSun"/>
          <w:szCs w:val="18"/>
        </w:rPr>
        <w:t>7</w:t>
      </w:r>
      <w:r w:rsidRPr="00C62790">
        <w:rPr>
          <w:rFonts w:ascii="SimSun" w:hAnsi="SimSun" w:hint="eastAsia"/>
          <w:szCs w:val="18"/>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13" w:rsidRPr="00313187" w:rsidRDefault="00645713" w:rsidP="00477D6B">
    <w:pPr>
      <w:jc w:val="right"/>
      <w:rPr>
        <w:rFonts w:ascii="SimSun" w:hAnsi="SimSun"/>
        <w:sz w:val="21"/>
      </w:rPr>
    </w:pPr>
    <w:bookmarkStart w:id="5" w:name="Code2"/>
    <w:bookmarkEnd w:id="5"/>
    <w:r w:rsidRPr="00313187">
      <w:rPr>
        <w:rFonts w:ascii="SimSun" w:hAnsi="SimSun"/>
        <w:sz w:val="21"/>
      </w:rPr>
      <w:t>A/56/10 ADD.</w:t>
    </w:r>
  </w:p>
  <w:p w:rsidR="00645713" w:rsidRPr="00313187" w:rsidRDefault="00645713" w:rsidP="00477D6B">
    <w:pPr>
      <w:jc w:val="right"/>
      <w:rPr>
        <w:rFonts w:ascii="SimSun" w:hAnsi="SimSun"/>
        <w:sz w:val="21"/>
      </w:rPr>
    </w:pPr>
    <w:r w:rsidRPr="00313187">
      <w:rPr>
        <w:rFonts w:ascii="SimSun" w:hAnsi="SimSun"/>
        <w:sz w:val="21"/>
      </w:rPr>
      <w:t xml:space="preserve">page </w:t>
    </w:r>
    <w:r w:rsidRPr="00313187">
      <w:rPr>
        <w:rFonts w:ascii="SimSun" w:hAnsi="SimSun"/>
        <w:sz w:val="21"/>
      </w:rPr>
      <w:fldChar w:fldCharType="begin"/>
    </w:r>
    <w:r w:rsidRPr="00313187">
      <w:rPr>
        <w:rFonts w:ascii="SimSun" w:hAnsi="SimSun"/>
        <w:sz w:val="21"/>
      </w:rPr>
      <w:instrText xml:space="preserve"> PAGE  \* MERGEFORMAT </w:instrText>
    </w:r>
    <w:r w:rsidRPr="00313187">
      <w:rPr>
        <w:rFonts w:ascii="SimSun" w:hAnsi="SimSun"/>
        <w:sz w:val="21"/>
      </w:rPr>
      <w:fldChar w:fldCharType="separate"/>
    </w:r>
    <w:r w:rsidRPr="00313187">
      <w:rPr>
        <w:rFonts w:ascii="SimSun" w:hAnsi="SimSun"/>
        <w:noProof/>
        <w:sz w:val="21"/>
      </w:rPr>
      <w:t>14</w:t>
    </w:r>
    <w:r w:rsidRPr="00313187">
      <w:rPr>
        <w:rFonts w:ascii="SimSun" w:hAnsi="SimSun"/>
        <w:sz w:val="21"/>
      </w:rPr>
      <w:fldChar w:fldCharType="end"/>
    </w:r>
  </w:p>
  <w:p w:rsidR="00645713" w:rsidRPr="00313187" w:rsidRDefault="00645713"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13" w:rsidRPr="00313187" w:rsidRDefault="00645713" w:rsidP="00477D6B">
    <w:pPr>
      <w:jc w:val="right"/>
      <w:rPr>
        <w:rFonts w:ascii="SimSun" w:hAnsi="SimSun"/>
        <w:sz w:val="21"/>
      </w:rPr>
    </w:pPr>
    <w:r w:rsidRPr="00313187">
      <w:rPr>
        <w:rFonts w:ascii="SimSun" w:hAnsi="SimSun"/>
        <w:sz w:val="21"/>
      </w:rPr>
      <w:t>A/56/10 Add.</w:t>
    </w:r>
  </w:p>
  <w:p w:rsidR="00645713" w:rsidRPr="00313187" w:rsidRDefault="00313187" w:rsidP="00477D6B">
    <w:pPr>
      <w:jc w:val="right"/>
      <w:rPr>
        <w:rFonts w:ascii="SimSun" w:hAnsi="SimSun"/>
        <w:sz w:val="21"/>
      </w:rPr>
    </w:pPr>
    <w:r>
      <w:rPr>
        <w:rFonts w:ascii="SimSun" w:hAnsi="SimSun" w:hint="eastAsia"/>
        <w:sz w:val="21"/>
      </w:rPr>
      <w:t>第</w:t>
    </w:r>
    <w:r w:rsidR="00645713" w:rsidRPr="00313187">
      <w:rPr>
        <w:rFonts w:ascii="SimSun" w:hAnsi="SimSun"/>
        <w:sz w:val="21"/>
      </w:rPr>
      <w:fldChar w:fldCharType="begin"/>
    </w:r>
    <w:r w:rsidR="00645713" w:rsidRPr="00313187">
      <w:rPr>
        <w:rFonts w:ascii="SimSun" w:hAnsi="SimSun"/>
        <w:sz w:val="21"/>
      </w:rPr>
      <w:instrText xml:space="preserve"> PAGE  \* MERGEFORMAT </w:instrText>
    </w:r>
    <w:r w:rsidR="00645713" w:rsidRPr="00313187">
      <w:rPr>
        <w:rFonts w:ascii="SimSun" w:hAnsi="SimSun"/>
        <w:sz w:val="21"/>
      </w:rPr>
      <w:fldChar w:fldCharType="separate"/>
    </w:r>
    <w:r w:rsidR="0094292A">
      <w:rPr>
        <w:rFonts w:ascii="SimSun" w:hAnsi="SimSun"/>
        <w:noProof/>
        <w:sz w:val="21"/>
      </w:rPr>
      <w:t>8</w:t>
    </w:r>
    <w:r w:rsidR="00645713" w:rsidRPr="00313187">
      <w:rPr>
        <w:rFonts w:ascii="SimSun" w:hAnsi="SimSun"/>
        <w:sz w:val="21"/>
      </w:rPr>
      <w:fldChar w:fldCharType="end"/>
    </w:r>
    <w:r>
      <w:rPr>
        <w:rFonts w:ascii="SimSun" w:hAnsi="SimSun" w:hint="eastAsia"/>
        <w:sz w:val="21"/>
      </w:rPr>
      <w:t>页</w:t>
    </w:r>
  </w:p>
  <w:p w:rsidR="00645713" w:rsidRPr="00313187" w:rsidRDefault="00645713" w:rsidP="00477D6B">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13" w:rsidRPr="00313187" w:rsidRDefault="00645713" w:rsidP="00C8167D">
    <w:pPr>
      <w:pStyle w:val="ab"/>
      <w:jc w:val="right"/>
      <w:rPr>
        <w:rFonts w:ascii="SimSun" w:hAnsi="SimSun"/>
        <w:sz w:val="21"/>
      </w:rPr>
    </w:pPr>
    <w:r w:rsidRPr="00313187">
      <w:rPr>
        <w:rFonts w:ascii="SimSun" w:hAnsi="SimSun"/>
        <w:sz w:val="21"/>
      </w:rPr>
      <w:t>A/56/10 Add.</w:t>
    </w:r>
  </w:p>
  <w:p w:rsidR="00645713" w:rsidRDefault="00313187" w:rsidP="00C8167D">
    <w:pPr>
      <w:pStyle w:val="ab"/>
      <w:jc w:val="right"/>
      <w:rPr>
        <w:rFonts w:ascii="SimSun" w:hAnsi="SimSun" w:hint="eastAsia"/>
        <w:noProof/>
        <w:sz w:val="21"/>
      </w:rPr>
    </w:pPr>
    <w:r>
      <w:rPr>
        <w:rFonts w:ascii="SimSun" w:hAnsi="SimSun" w:hint="eastAsia"/>
        <w:sz w:val="21"/>
      </w:rPr>
      <w:t>第</w:t>
    </w:r>
    <w:sdt>
      <w:sdtPr>
        <w:rPr>
          <w:rFonts w:ascii="SimSun" w:hAnsi="SimSun"/>
          <w:sz w:val="21"/>
        </w:rPr>
        <w:id w:val="1264491844"/>
        <w:docPartObj>
          <w:docPartGallery w:val="Page Numbers (Top of Page)"/>
          <w:docPartUnique/>
        </w:docPartObj>
      </w:sdtPr>
      <w:sdtEndPr>
        <w:rPr>
          <w:noProof/>
        </w:rPr>
      </w:sdtEndPr>
      <w:sdtContent>
        <w:r w:rsidR="00645713" w:rsidRPr="00313187">
          <w:rPr>
            <w:rFonts w:ascii="SimSun" w:hAnsi="SimSun"/>
            <w:sz w:val="21"/>
          </w:rPr>
          <w:fldChar w:fldCharType="begin"/>
        </w:r>
        <w:r w:rsidR="00645713" w:rsidRPr="00313187">
          <w:rPr>
            <w:rFonts w:ascii="SimSun" w:hAnsi="SimSun"/>
            <w:sz w:val="21"/>
          </w:rPr>
          <w:instrText xml:space="preserve"> PAGE   \* MERGEFORMAT </w:instrText>
        </w:r>
        <w:r w:rsidR="00645713" w:rsidRPr="00313187">
          <w:rPr>
            <w:rFonts w:ascii="SimSun" w:hAnsi="SimSun"/>
            <w:sz w:val="21"/>
          </w:rPr>
          <w:fldChar w:fldCharType="separate"/>
        </w:r>
        <w:r w:rsidR="00D55D95">
          <w:rPr>
            <w:rFonts w:ascii="SimSun" w:hAnsi="SimSun"/>
            <w:noProof/>
            <w:sz w:val="21"/>
          </w:rPr>
          <w:t>2</w:t>
        </w:r>
        <w:r w:rsidR="00645713" w:rsidRPr="00313187">
          <w:rPr>
            <w:rFonts w:ascii="SimSun" w:hAnsi="SimSun"/>
            <w:noProof/>
            <w:sz w:val="21"/>
          </w:rPr>
          <w:fldChar w:fldCharType="end"/>
        </w:r>
        <w:r>
          <w:rPr>
            <w:rFonts w:ascii="SimSun" w:hAnsi="SimSun" w:hint="eastAsia"/>
            <w:noProof/>
            <w:sz w:val="21"/>
          </w:rPr>
          <w:t>页</w:t>
        </w:r>
      </w:sdtContent>
    </w:sdt>
  </w:p>
  <w:p w:rsidR="00313187" w:rsidRPr="00313187" w:rsidRDefault="00313187" w:rsidP="00C8167D">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D528CD"/>
    <w:multiLevelType w:val="hybridMultilevel"/>
    <w:tmpl w:val="171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9C09B9"/>
    <w:multiLevelType w:val="hybridMultilevel"/>
    <w:tmpl w:val="6A76D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53EA8"/>
    <w:multiLevelType w:val="hybridMultilevel"/>
    <w:tmpl w:val="D02E278A"/>
    <w:lvl w:ilvl="0" w:tplc="87FE7DE2">
      <w:start w:val="21"/>
      <w:numFmt w:val="bullet"/>
      <w:lvlText w:val=""/>
      <w:lvlJc w:val="left"/>
      <w:pPr>
        <w:ind w:left="1080" w:hanging="72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D1"/>
    <w:rsid w:val="00000A38"/>
    <w:rsid w:val="0003409A"/>
    <w:rsid w:val="00043CAA"/>
    <w:rsid w:val="0005171A"/>
    <w:rsid w:val="00075432"/>
    <w:rsid w:val="00086822"/>
    <w:rsid w:val="00086F67"/>
    <w:rsid w:val="000968ED"/>
    <w:rsid w:val="000A10FC"/>
    <w:rsid w:val="000A72F2"/>
    <w:rsid w:val="000F5E56"/>
    <w:rsid w:val="00110E03"/>
    <w:rsid w:val="001362EE"/>
    <w:rsid w:val="001454DF"/>
    <w:rsid w:val="00157534"/>
    <w:rsid w:val="001832A6"/>
    <w:rsid w:val="001E667F"/>
    <w:rsid w:val="00226627"/>
    <w:rsid w:val="002461E4"/>
    <w:rsid w:val="002634C4"/>
    <w:rsid w:val="002928D3"/>
    <w:rsid w:val="002A5D95"/>
    <w:rsid w:val="002E5A22"/>
    <w:rsid w:val="002E6774"/>
    <w:rsid w:val="002F1FE6"/>
    <w:rsid w:val="002F4E68"/>
    <w:rsid w:val="00312F7F"/>
    <w:rsid w:val="00313187"/>
    <w:rsid w:val="00346BD1"/>
    <w:rsid w:val="00361450"/>
    <w:rsid w:val="003673CF"/>
    <w:rsid w:val="00382585"/>
    <w:rsid w:val="003845C1"/>
    <w:rsid w:val="003939E7"/>
    <w:rsid w:val="003A5BF5"/>
    <w:rsid w:val="003A6F89"/>
    <w:rsid w:val="003B38C1"/>
    <w:rsid w:val="003F7C6C"/>
    <w:rsid w:val="0040454C"/>
    <w:rsid w:val="00404579"/>
    <w:rsid w:val="00423E3E"/>
    <w:rsid w:val="00427AF4"/>
    <w:rsid w:val="00437010"/>
    <w:rsid w:val="00463CA1"/>
    <w:rsid w:val="004647DA"/>
    <w:rsid w:val="00474062"/>
    <w:rsid w:val="00477D6B"/>
    <w:rsid w:val="0048651F"/>
    <w:rsid w:val="004F4F1B"/>
    <w:rsid w:val="005019FF"/>
    <w:rsid w:val="00526E3D"/>
    <w:rsid w:val="0053057A"/>
    <w:rsid w:val="00541A0A"/>
    <w:rsid w:val="005462CE"/>
    <w:rsid w:val="00554946"/>
    <w:rsid w:val="00560A29"/>
    <w:rsid w:val="005723B5"/>
    <w:rsid w:val="00580878"/>
    <w:rsid w:val="005A0447"/>
    <w:rsid w:val="005A6FE6"/>
    <w:rsid w:val="005C0CFA"/>
    <w:rsid w:val="005C6649"/>
    <w:rsid w:val="005D7C5F"/>
    <w:rsid w:val="00605827"/>
    <w:rsid w:val="0061120A"/>
    <w:rsid w:val="00616CE9"/>
    <w:rsid w:val="00620219"/>
    <w:rsid w:val="00627BD2"/>
    <w:rsid w:val="00645713"/>
    <w:rsid w:val="00646050"/>
    <w:rsid w:val="00667A1F"/>
    <w:rsid w:val="006713CA"/>
    <w:rsid w:val="00676C5C"/>
    <w:rsid w:val="006B716B"/>
    <w:rsid w:val="006F147D"/>
    <w:rsid w:val="00761DDD"/>
    <w:rsid w:val="00787850"/>
    <w:rsid w:val="007A66C2"/>
    <w:rsid w:val="007C5E37"/>
    <w:rsid w:val="007D1613"/>
    <w:rsid w:val="007D2C89"/>
    <w:rsid w:val="008161B9"/>
    <w:rsid w:val="008222F9"/>
    <w:rsid w:val="00834DE6"/>
    <w:rsid w:val="00862144"/>
    <w:rsid w:val="00876C77"/>
    <w:rsid w:val="00881BD1"/>
    <w:rsid w:val="008866A0"/>
    <w:rsid w:val="008B2CC1"/>
    <w:rsid w:val="008B60B2"/>
    <w:rsid w:val="008C76FA"/>
    <w:rsid w:val="00901955"/>
    <w:rsid w:val="00902CBE"/>
    <w:rsid w:val="0090731E"/>
    <w:rsid w:val="00916EE2"/>
    <w:rsid w:val="00917C15"/>
    <w:rsid w:val="0094292A"/>
    <w:rsid w:val="00966A22"/>
    <w:rsid w:val="0096722F"/>
    <w:rsid w:val="00980843"/>
    <w:rsid w:val="009E2791"/>
    <w:rsid w:val="009E3F6F"/>
    <w:rsid w:val="009F499F"/>
    <w:rsid w:val="00A24EFD"/>
    <w:rsid w:val="00A42DAF"/>
    <w:rsid w:val="00A45BD8"/>
    <w:rsid w:val="00A869B7"/>
    <w:rsid w:val="00AA322C"/>
    <w:rsid w:val="00AB4058"/>
    <w:rsid w:val="00AC205C"/>
    <w:rsid w:val="00AF0A6B"/>
    <w:rsid w:val="00B05A69"/>
    <w:rsid w:val="00B43BED"/>
    <w:rsid w:val="00B5109E"/>
    <w:rsid w:val="00B86605"/>
    <w:rsid w:val="00B9734B"/>
    <w:rsid w:val="00BA30E2"/>
    <w:rsid w:val="00BB4D74"/>
    <w:rsid w:val="00C11BFE"/>
    <w:rsid w:val="00C15964"/>
    <w:rsid w:val="00C35B42"/>
    <w:rsid w:val="00C35E92"/>
    <w:rsid w:val="00C42F58"/>
    <w:rsid w:val="00C62790"/>
    <w:rsid w:val="00C76D52"/>
    <w:rsid w:val="00C8167D"/>
    <w:rsid w:val="00CD04F1"/>
    <w:rsid w:val="00CF348B"/>
    <w:rsid w:val="00D02480"/>
    <w:rsid w:val="00D04D22"/>
    <w:rsid w:val="00D45252"/>
    <w:rsid w:val="00D45356"/>
    <w:rsid w:val="00D45D98"/>
    <w:rsid w:val="00D55D95"/>
    <w:rsid w:val="00D57FC9"/>
    <w:rsid w:val="00D71B4D"/>
    <w:rsid w:val="00D758CD"/>
    <w:rsid w:val="00D84C07"/>
    <w:rsid w:val="00D93D55"/>
    <w:rsid w:val="00D94DDA"/>
    <w:rsid w:val="00DD33D1"/>
    <w:rsid w:val="00DD775E"/>
    <w:rsid w:val="00DE7D50"/>
    <w:rsid w:val="00DF0006"/>
    <w:rsid w:val="00E16342"/>
    <w:rsid w:val="00E335FE"/>
    <w:rsid w:val="00E467DC"/>
    <w:rsid w:val="00EB174F"/>
    <w:rsid w:val="00EC4E49"/>
    <w:rsid w:val="00EC7AA6"/>
    <w:rsid w:val="00ED77FB"/>
    <w:rsid w:val="00EE45FA"/>
    <w:rsid w:val="00EF4C75"/>
    <w:rsid w:val="00F06A08"/>
    <w:rsid w:val="00F0718C"/>
    <w:rsid w:val="00F24FA9"/>
    <w:rsid w:val="00F41AB9"/>
    <w:rsid w:val="00F41C39"/>
    <w:rsid w:val="00F61697"/>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link w:val="Char0"/>
    <w:uiPriority w:val="99"/>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character" w:customStyle="1" w:styleId="Char1">
    <w:name w:val="页眉 Char"/>
    <w:basedOn w:val="a1"/>
    <w:link w:val="ab"/>
    <w:uiPriority w:val="99"/>
    <w:rsid w:val="00346BD1"/>
    <w:rPr>
      <w:rFonts w:ascii="Arial" w:eastAsia="SimSun" w:hAnsi="Arial" w:cs="Arial"/>
      <w:sz w:val="22"/>
      <w:lang w:eastAsia="zh-CN"/>
    </w:rPr>
  </w:style>
  <w:style w:type="paragraph" w:styleId="ae">
    <w:name w:val="List Paragraph"/>
    <w:basedOn w:val="a0"/>
    <w:uiPriority w:val="34"/>
    <w:qFormat/>
    <w:rsid w:val="00D02480"/>
    <w:pPr>
      <w:ind w:left="720"/>
      <w:contextualSpacing/>
    </w:pPr>
    <w:rPr>
      <w:rFonts w:eastAsia="Times New Roman"/>
      <w:lang w:eastAsia="en-US"/>
    </w:rPr>
  </w:style>
  <w:style w:type="character" w:styleId="af">
    <w:name w:val="Hyperlink"/>
    <w:basedOn w:val="a1"/>
    <w:rsid w:val="00463CA1"/>
    <w:rPr>
      <w:color w:val="0000FF"/>
      <w:u w:val="single"/>
    </w:rPr>
  </w:style>
  <w:style w:type="character" w:customStyle="1" w:styleId="Char0">
    <w:name w:val="脚注文本 Char"/>
    <w:basedOn w:val="a1"/>
    <w:link w:val="aa"/>
    <w:uiPriority w:val="99"/>
    <w:semiHidden/>
    <w:rsid w:val="00463CA1"/>
    <w:rPr>
      <w:rFonts w:ascii="Arial" w:eastAsia="SimSun" w:hAnsi="Arial" w:cs="Arial"/>
      <w:sz w:val="18"/>
      <w:lang w:eastAsia="zh-CN"/>
    </w:rPr>
  </w:style>
  <w:style w:type="character" w:styleId="af0">
    <w:name w:val="footnote reference"/>
    <w:basedOn w:val="a1"/>
    <w:uiPriority w:val="99"/>
    <w:unhideWhenUsed/>
    <w:rsid w:val="00463C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link w:val="Char0"/>
    <w:uiPriority w:val="99"/>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character" w:customStyle="1" w:styleId="Char1">
    <w:name w:val="页眉 Char"/>
    <w:basedOn w:val="a1"/>
    <w:link w:val="ab"/>
    <w:uiPriority w:val="99"/>
    <w:rsid w:val="00346BD1"/>
    <w:rPr>
      <w:rFonts w:ascii="Arial" w:eastAsia="SimSun" w:hAnsi="Arial" w:cs="Arial"/>
      <w:sz w:val="22"/>
      <w:lang w:eastAsia="zh-CN"/>
    </w:rPr>
  </w:style>
  <w:style w:type="paragraph" w:styleId="ae">
    <w:name w:val="List Paragraph"/>
    <w:basedOn w:val="a0"/>
    <w:uiPriority w:val="34"/>
    <w:qFormat/>
    <w:rsid w:val="00D02480"/>
    <w:pPr>
      <w:ind w:left="720"/>
      <w:contextualSpacing/>
    </w:pPr>
    <w:rPr>
      <w:rFonts w:eastAsia="Times New Roman"/>
      <w:lang w:eastAsia="en-US"/>
    </w:rPr>
  </w:style>
  <w:style w:type="character" w:styleId="af">
    <w:name w:val="Hyperlink"/>
    <w:basedOn w:val="a1"/>
    <w:rsid w:val="00463CA1"/>
    <w:rPr>
      <w:color w:val="0000FF"/>
      <w:u w:val="single"/>
    </w:rPr>
  </w:style>
  <w:style w:type="character" w:customStyle="1" w:styleId="Char0">
    <w:name w:val="脚注文本 Char"/>
    <w:basedOn w:val="a1"/>
    <w:link w:val="aa"/>
    <w:uiPriority w:val="99"/>
    <w:semiHidden/>
    <w:rsid w:val="00463CA1"/>
    <w:rPr>
      <w:rFonts w:ascii="Arial" w:eastAsia="SimSun" w:hAnsi="Arial" w:cs="Arial"/>
      <w:sz w:val="18"/>
      <w:lang w:eastAsia="zh-CN"/>
    </w:rPr>
  </w:style>
  <w:style w:type="character" w:styleId="af0">
    <w:name w:val="footnote reference"/>
    <w:basedOn w:val="a1"/>
    <w:uiPriority w:val="99"/>
    <w:unhideWhenUsed/>
    <w:rsid w:val="00463C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9873D-CE1C-4CCA-B99C-D16C2208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56 (E)</Template>
  <TotalTime>69</TotalTime>
  <Pages>11</Pages>
  <Words>6531</Words>
  <Characters>6859</Characters>
  <Application>Microsoft Office Word</Application>
  <DocSecurity>0</DocSecurity>
  <Lines>236</Lines>
  <Paragraphs>196</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A/56/10 Add.</dc:title>
  <dc:subject>世界知识产权组织（WIPO）2016-2021年中期战略计划增编</dc:subject>
  <dc:creator/>
  <cp:lastModifiedBy>MA Weihai</cp:lastModifiedBy>
  <cp:revision>6</cp:revision>
  <cp:lastPrinted>2016-09-23T14:00:00Z</cp:lastPrinted>
  <dcterms:created xsi:type="dcterms:W3CDTF">2016-09-27T09:48:00Z</dcterms:created>
  <dcterms:modified xsi:type="dcterms:W3CDTF">2016-09-28T15:55:00Z</dcterms:modified>
</cp:coreProperties>
</file>