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73FCF" w:rsidRPr="004E5AC7" w:rsidTr="00A73FCF">
        <w:trPr>
          <w:trHeight w:val="1977"/>
        </w:trPr>
        <w:tc>
          <w:tcPr>
            <w:tcW w:w="4594" w:type="dxa"/>
            <w:tcBorders>
              <w:bottom w:val="single" w:sz="4" w:space="0" w:color="auto"/>
            </w:tcBorders>
            <w:tcMar>
              <w:bottom w:w="170" w:type="dxa"/>
            </w:tcMar>
          </w:tcPr>
          <w:p w:rsidR="00A73FCF" w:rsidRPr="004E5AC7" w:rsidRDefault="00A73FCF" w:rsidP="00A73FCF">
            <w:bookmarkStart w:id="0" w:name="_GoBack"/>
            <w:bookmarkEnd w:id="0"/>
            <w:r>
              <w:rPr>
                <w:noProof/>
                <w:lang w:eastAsia="en-US"/>
              </w:rPr>
              <w:drawing>
                <wp:anchor distT="0" distB="0" distL="114300" distR="114300" simplePos="0" relativeHeight="251659776" behindDoc="1" locked="0" layoutInCell="0" allowOverlap="1" wp14:anchorId="7EC0E4C8" wp14:editId="4915D15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73FCF" w:rsidRPr="004E5AC7" w:rsidRDefault="00A73FCF" w:rsidP="00A73FCF"/>
        </w:tc>
        <w:tc>
          <w:tcPr>
            <w:tcW w:w="425" w:type="dxa"/>
            <w:tcBorders>
              <w:bottom w:val="single" w:sz="4" w:space="0" w:color="auto"/>
            </w:tcBorders>
            <w:tcMar>
              <w:left w:w="0" w:type="dxa"/>
              <w:right w:w="0" w:type="dxa"/>
            </w:tcMar>
          </w:tcPr>
          <w:p w:rsidR="00A73FCF" w:rsidRPr="004E5AC7" w:rsidRDefault="00A73FCF" w:rsidP="00A73FCF">
            <w:pPr>
              <w:jc w:val="right"/>
            </w:pPr>
            <w:r w:rsidRPr="004E5AC7">
              <w:rPr>
                <w:b/>
                <w:sz w:val="40"/>
                <w:szCs w:val="40"/>
              </w:rPr>
              <w:t>C</w:t>
            </w:r>
          </w:p>
        </w:tc>
      </w:tr>
      <w:tr w:rsidR="00A73FCF" w:rsidRPr="004E5AC7" w:rsidTr="00A73FCF">
        <w:trPr>
          <w:trHeight w:hRule="exact" w:val="369"/>
        </w:trPr>
        <w:tc>
          <w:tcPr>
            <w:tcW w:w="9356" w:type="dxa"/>
            <w:gridSpan w:val="3"/>
            <w:tcBorders>
              <w:top w:val="single" w:sz="4" w:space="0" w:color="auto"/>
            </w:tcBorders>
            <w:tcMar>
              <w:top w:w="170" w:type="dxa"/>
              <w:left w:w="0" w:type="dxa"/>
              <w:right w:w="0" w:type="dxa"/>
            </w:tcMar>
            <w:vAlign w:val="bottom"/>
          </w:tcPr>
          <w:p w:rsidR="00A73FCF" w:rsidRPr="004E5AC7" w:rsidRDefault="00A73FCF" w:rsidP="00A73FCF">
            <w:pPr>
              <w:jc w:val="right"/>
              <w:rPr>
                <w:rFonts w:ascii="Arial Black" w:hAnsi="Arial Black"/>
                <w:caps/>
                <w:sz w:val="15"/>
              </w:rPr>
            </w:pPr>
            <w:r w:rsidRPr="004E5AC7">
              <w:rPr>
                <w:rFonts w:ascii="Arial Black" w:hAnsi="Arial Black"/>
                <w:caps/>
                <w:sz w:val="15"/>
              </w:rPr>
              <w:t>A/51/1</w:t>
            </w:r>
            <w:r>
              <w:rPr>
                <w:rFonts w:ascii="Arial Black" w:hAnsi="Arial Black" w:hint="eastAsia"/>
                <w:caps/>
                <w:sz w:val="15"/>
              </w:rPr>
              <w:t>5</w:t>
            </w:r>
            <w:r w:rsidRPr="004E5AC7">
              <w:rPr>
                <w:rFonts w:ascii="Arial Black" w:hAnsi="Arial Black"/>
                <w:caps/>
                <w:sz w:val="15"/>
              </w:rPr>
              <w:t xml:space="preserve">    </w:t>
            </w:r>
            <w:bookmarkStart w:id="1" w:name="Code"/>
            <w:bookmarkEnd w:id="1"/>
          </w:p>
        </w:tc>
      </w:tr>
      <w:tr w:rsidR="00A73FCF" w:rsidRPr="004E5AC7" w:rsidTr="00A73FCF">
        <w:trPr>
          <w:trHeight w:hRule="exact" w:val="170"/>
        </w:trPr>
        <w:tc>
          <w:tcPr>
            <w:tcW w:w="9356" w:type="dxa"/>
            <w:gridSpan w:val="3"/>
            <w:noWrap/>
            <w:tcMar>
              <w:left w:w="0" w:type="dxa"/>
              <w:right w:w="0" w:type="dxa"/>
            </w:tcMar>
            <w:vAlign w:val="bottom"/>
          </w:tcPr>
          <w:p w:rsidR="00A73FCF" w:rsidRPr="004E5AC7" w:rsidRDefault="00A73FCF" w:rsidP="00A73FCF">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：英</w:t>
            </w:r>
            <w:r w:rsidRPr="004E5AC7">
              <w:rPr>
                <w:rFonts w:eastAsia="SimHei" w:hint="eastAsia"/>
                <w:b/>
                <w:sz w:val="15"/>
                <w:szCs w:val="15"/>
              </w:rPr>
              <w:t>文</w:t>
            </w:r>
          </w:p>
        </w:tc>
      </w:tr>
      <w:tr w:rsidR="00A73FCF" w:rsidRPr="004E5AC7" w:rsidTr="00A73FCF">
        <w:trPr>
          <w:trHeight w:hRule="exact" w:val="198"/>
        </w:trPr>
        <w:tc>
          <w:tcPr>
            <w:tcW w:w="9356" w:type="dxa"/>
            <w:gridSpan w:val="3"/>
            <w:tcMar>
              <w:left w:w="0" w:type="dxa"/>
              <w:right w:w="0" w:type="dxa"/>
            </w:tcMar>
            <w:vAlign w:val="bottom"/>
          </w:tcPr>
          <w:p w:rsidR="00A73FCF" w:rsidRPr="004E5AC7" w:rsidRDefault="00A73FCF" w:rsidP="00A73FCF">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r w:rsidRPr="004E5AC7">
              <w:rPr>
                <w:rFonts w:ascii="Arial Black" w:eastAsia="SimHei" w:hAnsi="Arial Black"/>
                <w:b/>
                <w:sz w:val="15"/>
                <w:szCs w:val="15"/>
                <w:lang w:val="pt-BR"/>
              </w:rPr>
              <w:t>2013</w:t>
            </w:r>
            <w:r w:rsidRPr="004E5AC7">
              <w:rPr>
                <w:rFonts w:ascii="SimHei" w:eastAsia="SimHei" w:hAnsi="Times New Roman" w:hint="eastAsia"/>
                <w:b/>
                <w:sz w:val="15"/>
                <w:szCs w:val="15"/>
              </w:rPr>
              <w:t>年</w:t>
            </w:r>
            <w:r w:rsidRPr="004E5AC7">
              <w:rPr>
                <w:rFonts w:ascii="Arial Black" w:eastAsia="SimHei" w:hAnsi="Arial Black" w:hint="eastAsia"/>
                <w:b/>
                <w:sz w:val="15"/>
                <w:szCs w:val="15"/>
                <w:lang w:val="pt-BR"/>
              </w:rPr>
              <w:t>7</w:t>
            </w:r>
            <w:r w:rsidRPr="004E5AC7">
              <w:rPr>
                <w:rFonts w:ascii="SimHei" w:eastAsia="SimHei" w:hAnsi="Times New Roman" w:hint="eastAsia"/>
                <w:b/>
                <w:sz w:val="15"/>
                <w:szCs w:val="15"/>
              </w:rPr>
              <w:t>月</w:t>
            </w:r>
            <w:r w:rsidRPr="004E5AC7">
              <w:rPr>
                <w:rFonts w:ascii="Arial Black" w:eastAsia="SimHei" w:hAnsi="Arial Black" w:hint="eastAsia"/>
                <w:b/>
                <w:sz w:val="15"/>
                <w:szCs w:val="15"/>
              </w:rPr>
              <w:t>22</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bookmarkStart w:id="2" w:name="Date"/>
            <w:bookmarkEnd w:id="2"/>
          </w:p>
        </w:tc>
      </w:tr>
    </w:tbl>
    <w:p w:rsidR="00A73FCF" w:rsidRPr="004E5AC7" w:rsidRDefault="00A73FCF" w:rsidP="00A73FCF"/>
    <w:p w:rsidR="00A73FCF" w:rsidRPr="004E5AC7" w:rsidRDefault="00A73FCF" w:rsidP="00A73FCF"/>
    <w:p w:rsidR="00A73FCF" w:rsidRPr="004E5AC7" w:rsidRDefault="00A73FCF" w:rsidP="00A73FCF"/>
    <w:p w:rsidR="00A73FCF" w:rsidRPr="004E5AC7" w:rsidRDefault="00A73FCF" w:rsidP="00A73FCF"/>
    <w:p w:rsidR="00A73FCF" w:rsidRPr="004E5AC7" w:rsidRDefault="00A73FCF" w:rsidP="00A73FCF"/>
    <w:p w:rsidR="00A73FCF" w:rsidRPr="004E5AC7" w:rsidRDefault="00A73FCF" w:rsidP="00A73FCF">
      <w:pPr>
        <w:spacing w:line="360" w:lineRule="atLeast"/>
        <w:rPr>
          <w:rFonts w:eastAsia="SimHei"/>
          <w:sz w:val="28"/>
          <w:szCs w:val="28"/>
        </w:rPr>
      </w:pPr>
      <w:r w:rsidRPr="004E5AC7">
        <w:rPr>
          <w:rFonts w:eastAsia="SimHei" w:hint="eastAsia"/>
          <w:sz w:val="28"/>
          <w:szCs w:val="28"/>
        </w:rPr>
        <w:t>世界知识产权组织成员国大会</w:t>
      </w:r>
    </w:p>
    <w:p w:rsidR="00A73FCF" w:rsidRPr="004E5AC7" w:rsidRDefault="00A73FCF" w:rsidP="00A73FCF">
      <w:pPr>
        <w:rPr>
          <w:szCs w:val="22"/>
        </w:rPr>
      </w:pPr>
    </w:p>
    <w:p w:rsidR="00A73FCF" w:rsidRPr="004E5AC7" w:rsidRDefault="00A73FCF" w:rsidP="00A73FCF">
      <w:pPr>
        <w:rPr>
          <w:sz w:val="24"/>
          <w:szCs w:val="24"/>
        </w:rPr>
      </w:pPr>
    </w:p>
    <w:p w:rsidR="00A73FCF" w:rsidRPr="00A73FCF" w:rsidRDefault="00A73FCF" w:rsidP="00A73FCF">
      <w:pPr>
        <w:spacing w:line="360" w:lineRule="atLeast"/>
        <w:textAlignment w:val="bottom"/>
        <w:rPr>
          <w:rFonts w:eastAsia="KaiTi"/>
          <w:b/>
          <w:sz w:val="24"/>
          <w:szCs w:val="24"/>
        </w:rPr>
      </w:pPr>
      <w:r w:rsidRPr="00A73FCF">
        <w:rPr>
          <w:rFonts w:eastAsia="KaiTi" w:hint="eastAsia"/>
          <w:b/>
          <w:sz w:val="24"/>
          <w:szCs w:val="24"/>
        </w:rPr>
        <w:t>第五十一届系列会议</w:t>
      </w:r>
    </w:p>
    <w:p w:rsidR="00A73FCF" w:rsidRPr="009C6050" w:rsidRDefault="00A73FCF" w:rsidP="00A73FCF">
      <w:pPr>
        <w:spacing w:line="360" w:lineRule="atLeast"/>
        <w:textAlignment w:val="bottom"/>
        <w:rPr>
          <w:rFonts w:ascii="KaiTi" w:eastAsia="KaiTi" w:hAnsi="KaiTi"/>
          <w:b/>
          <w:sz w:val="24"/>
          <w:szCs w:val="24"/>
        </w:rPr>
      </w:pPr>
      <w:r w:rsidRPr="009C6050">
        <w:rPr>
          <w:rFonts w:ascii="KaiTi" w:eastAsia="KaiTi" w:hAnsi="KaiTi" w:hint="eastAsia"/>
          <w:sz w:val="24"/>
          <w:szCs w:val="24"/>
        </w:rPr>
        <w:t>2013</w:t>
      </w:r>
      <w:r w:rsidRPr="009C6050">
        <w:rPr>
          <w:rFonts w:ascii="KaiTi" w:eastAsia="KaiTi" w:hAnsi="KaiTi" w:hint="eastAsia"/>
          <w:b/>
          <w:sz w:val="24"/>
          <w:szCs w:val="24"/>
        </w:rPr>
        <w:t>年</w:t>
      </w:r>
      <w:r w:rsidRPr="009C6050">
        <w:rPr>
          <w:rFonts w:ascii="KaiTi" w:eastAsia="KaiTi" w:hAnsi="KaiTi" w:hint="eastAsia"/>
          <w:sz w:val="24"/>
          <w:szCs w:val="24"/>
        </w:rPr>
        <w:t>9</w:t>
      </w:r>
      <w:r w:rsidRPr="009C6050">
        <w:rPr>
          <w:rFonts w:ascii="KaiTi" w:eastAsia="KaiTi" w:hAnsi="KaiTi" w:hint="eastAsia"/>
          <w:b/>
          <w:sz w:val="24"/>
          <w:szCs w:val="24"/>
        </w:rPr>
        <w:t>月</w:t>
      </w:r>
      <w:r w:rsidRPr="009C6050">
        <w:rPr>
          <w:rFonts w:ascii="KaiTi" w:eastAsia="KaiTi" w:hAnsi="KaiTi" w:hint="eastAsia"/>
          <w:sz w:val="24"/>
          <w:szCs w:val="24"/>
        </w:rPr>
        <w:t>23</w:t>
      </w:r>
      <w:r w:rsidRPr="009C6050">
        <w:rPr>
          <w:rFonts w:ascii="KaiTi" w:eastAsia="KaiTi" w:hAnsi="KaiTi" w:hint="eastAsia"/>
          <w:b/>
          <w:sz w:val="24"/>
          <w:szCs w:val="24"/>
        </w:rPr>
        <w:t>日至</w:t>
      </w:r>
      <w:r w:rsidRPr="009C6050">
        <w:rPr>
          <w:rFonts w:ascii="KaiTi" w:eastAsia="KaiTi" w:hAnsi="KaiTi" w:hint="eastAsia"/>
          <w:sz w:val="24"/>
          <w:szCs w:val="24"/>
        </w:rPr>
        <w:t>10</w:t>
      </w:r>
      <w:r w:rsidRPr="009C6050">
        <w:rPr>
          <w:rFonts w:ascii="KaiTi" w:eastAsia="KaiTi" w:hAnsi="KaiTi" w:hint="eastAsia"/>
          <w:b/>
          <w:sz w:val="24"/>
          <w:szCs w:val="24"/>
        </w:rPr>
        <w:t>月</w:t>
      </w:r>
      <w:r w:rsidRPr="009C6050">
        <w:rPr>
          <w:rFonts w:ascii="KaiTi" w:eastAsia="KaiTi" w:hAnsi="KaiTi" w:hint="eastAsia"/>
          <w:sz w:val="24"/>
          <w:szCs w:val="24"/>
        </w:rPr>
        <w:t>2</w:t>
      </w:r>
      <w:r w:rsidRPr="009C6050">
        <w:rPr>
          <w:rFonts w:ascii="KaiTi" w:eastAsia="KaiTi" w:hAnsi="KaiTi" w:hint="eastAsia"/>
          <w:b/>
          <w:sz w:val="24"/>
          <w:szCs w:val="24"/>
        </w:rPr>
        <w:t>日，日内瓦</w:t>
      </w:r>
    </w:p>
    <w:p w:rsidR="00A73FCF" w:rsidRPr="004E5AC7" w:rsidRDefault="00A73FCF" w:rsidP="00A73FCF"/>
    <w:p w:rsidR="00A73FCF" w:rsidRPr="004E5AC7" w:rsidRDefault="00A73FCF" w:rsidP="00A73FCF"/>
    <w:p w:rsidR="00A73FCF" w:rsidRPr="004E5AC7" w:rsidRDefault="00A73FCF" w:rsidP="00A73FCF"/>
    <w:p w:rsidR="00A73FCF" w:rsidRPr="00A73FCF" w:rsidRDefault="00A73FCF" w:rsidP="00A73FCF">
      <w:pPr>
        <w:rPr>
          <w:rFonts w:ascii="KaiTi" w:eastAsia="KaiTi" w:hAnsi="KaiTi"/>
          <w:caps/>
          <w:sz w:val="24"/>
          <w:szCs w:val="24"/>
        </w:rPr>
      </w:pPr>
      <w:r w:rsidRPr="00A73FCF">
        <w:rPr>
          <w:rFonts w:ascii="KaiTi" w:eastAsia="KaiTi" w:hAnsi="KaiTi" w:hint="eastAsia"/>
          <w:caps/>
          <w:sz w:val="24"/>
          <w:szCs w:val="24"/>
        </w:rPr>
        <w:t>关于适用于发展与知识产权委员会(CDIP)</w:t>
      </w:r>
    </w:p>
    <w:p w:rsidR="00A73FCF" w:rsidRPr="00A73FCF" w:rsidRDefault="00A73FCF" w:rsidP="00A73FCF">
      <w:pPr>
        <w:rPr>
          <w:rFonts w:ascii="KaiTi" w:eastAsia="KaiTi" w:hAnsi="KaiTi"/>
          <w:caps/>
          <w:sz w:val="24"/>
          <w:szCs w:val="24"/>
        </w:rPr>
      </w:pPr>
      <w:r w:rsidRPr="00A73FCF">
        <w:rPr>
          <w:rFonts w:ascii="KaiTi" w:eastAsia="KaiTi" w:hAnsi="KaiTi" w:hint="eastAsia"/>
          <w:caps/>
          <w:sz w:val="24"/>
          <w:szCs w:val="24"/>
        </w:rPr>
        <w:t>为落实发展议程各项建议所立项目的</w:t>
      </w:r>
    </w:p>
    <w:p w:rsidR="00A73FCF" w:rsidRPr="00225A58" w:rsidRDefault="00A73FCF" w:rsidP="00A73FCF">
      <w:pPr>
        <w:rPr>
          <w:rFonts w:ascii="KaiTi" w:eastAsia="KaiTi" w:hAnsi="KaiTi"/>
          <w:sz w:val="24"/>
        </w:rPr>
      </w:pPr>
      <w:r w:rsidRPr="00A73FCF">
        <w:rPr>
          <w:rFonts w:ascii="KaiTi" w:eastAsia="KaiTi" w:hAnsi="KaiTi" w:hint="eastAsia"/>
          <w:caps/>
          <w:sz w:val="24"/>
          <w:szCs w:val="24"/>
        </w:rPr>
        <w:t>预算程序的审查</w:t>
      </w:r>
    </w:p>
    <w:p w:rsidR="00A73FCF" w:rsidRPr="004E5AC7" w:rsidRDefault="00A73FCF" w:rsidP="00A73FCF"/>
    <w:p w:rsidR="00A73FCF" w:rsidRPr="00A73FCF" w:rsidRDefault="00A73FCF" w:rsidP="00A73FCF">
      <w:pPr>
        <w:rPr>
          <w:rFonts w:ascii="KaiTi" w:eastAsia="KaiTi" w:hAnsi="KaiTi"/>
          <w:sz w:val="21"/>
          <w:szCs w:val="21"/>
        </w:rPr>
      </w:pPr>
      <w:r w:rsidRPr="00A73FCF">
        <w:rPr>
          <w:rFonts w:ascii="KaiTi" w:eastAsia="KaiTi" w:hAnsi="KaiTi" w:hint="eastAsia"/>
          <w:i/>
          <w:sz w:val="21"/>
          <w:szCs w:val="21"/>
        </w:rPr>
        <w:t>秘书处编拟的文件</w:t>
      </w:r>
    </w:p>
    <w:p w:rsidR="00A73FCF" w:rsidRPr="004E5AC7" w:rsidRDefault="00A73FCF" w:rsidP="00A73FCF"/>
    <w:p w:rsidR="00A73FCF" w:rsidRPr="004E5AC7" w:rsidRDefault="00A73FCF" w:rsidP="00A73FCF"/>
    <w:p w:rsidR="00A73FCF" w:rsidRPr="004E5AC7" w:rsidRDefault="00A73FCF" w:rsidP="00A73FCF"/>
    <w:p w:rsidR="00A73FCF" w:rsidRPr="005211B7" w:rsidRDefault="00A73FCF" w:rsidP="00A73FCF">
      <w:pPr>
        <w:rPr>
          <w:rFonts w:ascii="SimSun" w:hAnsi="SimSun"/>
          <w:sz w:val="21"/>
          <w:szCs w:val="21"/>
        </w:rPr>
      </w:pPr>
    </w:p>
    <w:p w:rsidR="00A73FCF" w:rsidRPr="00A73FCF" w:rsidRDefault="00A73FCF" w:rsidP="00A73FCF">
      <w:pPr>
        <w:pStyle w:val="ONUME"/>
        <w:numPr>
          <w:ilvl w:val="0"/>
          <w:numId w:val="49"/>
        </w:numPr>
        <w:suppressAutoHyphens/>
        <w:spacing w:after="120" w:line="340" w:lineRule="atLeast"/>
        <w:jc w:val="both"/>
        <w:rPr>
          <w:rFonts w:ascii="SimSun" w:hAnsi="SimSun"/>
          <w:sz w:val="21"/>
          <w:szCs w:val="21"/>
          <w:shd w:val="clear" w:color="auto" w:fill="FFFF00"/>
        </w:rPr>
      </w:pPr>
      <w:r w:rsidRPr="00A73FCF">
        <w:rPr>
          <w:rFonts w:ascii="SimSun" w:hAnsi="SimSun" w:hint="eastAsia"/>
          <w:sz w:val="21"/>
          <w:szCs w:val="21"/>
        </w:rPr>
        <w:t>本文件载有“关于适用于发展与知识产权委员会(CDIP)为落实发展议程各项建议所立项目的预算程序的审查”(文件WO/PBC/2</w:t>
      </w:r>
      <w:r>
        <w:rPr>
          <w:rFonts w:ascii="SimSun" w:hAnsi="SimSun" w:hint="eastAsia"/>
          <w:sz w:val="21"/>
          <w:szCs w:val="21"/>
        </w:rPr>
        <w:t>0</w:t>
      </w:r>
      <w:r w:rsidRPr="00A73FCF">
        <w:rPr>
          <w:rFonts w:ascii="SimSun" w:hAnsi="SimSun" w:hint="eastAsia"/>
          <w:sz w:val="21"/>
          <w:szCs w:val="21"/>
        </w:rPr>
        <w:t>/4)，该</w:t>
      </w:r>
      <w:r>
        <w:rPr>
          <w:rFonts w:ascii="SimSun" w:hAnsi="SimSun" w:hint="eastAsia"/>
          <w:sz w:val="21"/>
          <w:szCs w:val="21"/>
        </w:rPr>
        <w:t>文件已</w:t>
      </w:r>
      <w:r w:rsidRPr="00A73FCF">
        <w:rPr>
          <w:rFonts w:ascii="SimSun" w:hAnsi="SimSun" w:hint="eastAsia"/>
          <w:sz w:val="21"/>
          <w:szCs w:val="21"/>
        </w:rPr>
        <w:t>提交给WIPO计划和预算委员会(PBC)的第二十届会议(2013年</w:t>
      </w:r>
      <w:r>
        <w:rPr>
          <w:rFonts w:ascii="SimSun" w:hAnsi="SimSun" w:hint="eastAsia"/>
          <w:sz w:val="21"/>
          <w:szCs w:val="21"/>
        </w:rPr>
        <w:t>7</w:t>
      </w:r>
      <w:r w:rsidRPr="00A73FCF">
        <w:rPr>
          <w:rFonts w:ascii="SimSun" w:hAnsi="SimSun" w:hint="eastAsia"/>
          <w:sz w:val="21"/>
          <w:szCs w:val="21"/>
        </w:rPr>
        <w:t>月</w:t>
      </w:r>
      <w:r>
        <w:rPr>
          <w:rFonts w:ascii="SimSun" w:hAnsi="SimSun" w:hint="eastAsia"/>
          <w:sz w:val="21"/>
          <w:szCs w:val="21"/>
        </w:rPr>
        <w:t>8</w:t>
      </w:r>
      <w:r w:rsidRPr="00A73FCF">
        <w:rPr>
          <w:rFonts w:ascii="SimSun" w:hAnsi="SimSun" w:hint="eastAsia"/>
          <w:sz w:val="21"/>
          <w:szCs w:val="21"/>
        </w:rPr>
        <w:t>日至1</w:t>
      </w:r>
      <w:r>
        <w:rPr>
          <w:rFonts w:ascii="SimSun" w:hAnsi="SimSun" w:hint="eastAsia"/>
          <w:sz w:val="21"/>
          <w:szCs w:val="21"/>
        </w:rPr>
        <w:t>2</w:t>
      </w:r>
      <w:r w:rsidRPr="00A73FCF">
        <w:rPr>
          <w:rFonts w:ascii="SimSun" w:hAnsi="SimSun" w:hint="eastAsia"/>
          <w:sz w:val="21"/>
          <w:szCs w:val="21"/>
        </w:rPr>
        <w:t>日)。</w:t>
      </w:r>
    </w:p>
    <w:p w:rsidR="00A73FCF" w:rsidRPr="005211B7" w:rsidRDefault="00A73FCF" w:rsidP="00A73FCF">
      <w:pPr>
        <w:pStyle w:val="ONUME"/>
        <w:numPr>
          <w:ilvl w:val="0"/>
          <w:numId w:val="49"/>
        </w:numPr>
        <w:suppressAutoHyphens/>
        <w:spacing w:after="120" w:line="340" w:lineRule="atLeast"/>
        <w:jc w:val="both"/>
        <w:rPr>
          <w:rFonts w:ascii="SimSun" w:hAnsi="SimSun"/>
          <w:sz w:val="21"/>
          <w:szCs w:val="21"/>
          <w:shd w:val="clear" w:color="auto" w:fill="FFFF00"/>
        </w:rPr>
      </w:pPr>
      <w:r w:rsidRPr="005211B7">
        <w:rPr>
          <w:rFonts w:ascii="SimSun" w:hAnsi="SimSun" w:hint="eastAsia"/>
          <w:sz w:val="21"/>
          <w:szCs w:val="21"/>
        </w:rPr>
        <w:t>PBC关于上述文件的建议</w:t>
      </w:r>
      <w:r>
        <w:rPr>
          <w:rFonts w:ascii="SimSun" w:hAnsi="SimSun" w:hint="eastAsia"/>
          <w:sz w:val="21"/>
          <w:szCs w:val="21"/>
        </w:rPr>
        <w:t>已</w:t>
      </w:r>
      <w:r w:rsidRPr="005211B7">
        <w:rPr>
          <w:rFonts w:ascii="SimSun" w:hAnsi="SimSun" w:hint="eastAsia"/>
          <w:sz w:val="21"/>
          <w:szCs w:val="21"/>
        </w:rPr>
        <w:t>收入“计划和预算委员会在第二十届会议(2013年</w:t>
      </w:r>
      <w:r>
        <w:rPr>
          <w:rFonts w:ascii="SimSun" w:hAnsi="SimSun" w:hint="eastAsia"/>
          <w:sz w:val="21"/>
          <w:szCs w:val="21"/>
        </w:rPr>
        <w:t>7</w:t>
      </w:r>
      <w:r w:rsidRPr="005211B7">
        <w:rPr>
          <w:rFonts w:ascii="SimSun" w:hAnsi="SimSun" w:hint="eastAsia"/>
          <w:sz w:val="21"/>
          <w:szCs w:val="21"/>
        </w:rPr>
        <w:t>月</w:t>
      </w:r>
      <w:r>
        <w:rPr>
          <w:rFonts w:ascii="SimSun" w:hAnsi="SimSun" w:hint="eastAsia"/>
          <w:sz w:val="21"/>
          <w:szCs w:val="21"/>
        </w:rPr>
        <w:t>8</w:t>
      </w:r>
      <w:r w:rsidRPr="005211B7">
        <w:rPr>
          <w:rFonts w:ascii="SimSun" w:hAnsi="SimSun" w:hint="eastAsia"/>
          <w:sz w:val="21"/>
          <w:szCs w:val="21"/>
        </w:rPr>
        <w:t>日至1</w:t>
      </w:r>
      <w:r>
        <w:rPr>
          <w:rFonts w:ascii="SimSun" w:hAnsi="SimSun" w:hint="eastAsia"/>
          <w:sz w:val="21"/>
          <w:szCs w:val="21"/>
        </w:rPr>
        <w:t>2</w:t>
      </w:r>
      <w:r w:rsidRPr="005211B7">
        <w:rPr>
          <w:rFonts w:ascii="SimSun" w:hAnsi="SimSun" w:hint="eastAsia"/>
          <w:sz w:val="21"/>
          <w:szCs w:val="21"/>
        </w:rPr>
        <w:t>日)上所作决定和所提建议的摘要”(文件A/51/1</w:t>
      </w:r>
      <w:r w:rsidR="00832CD0">
        <w:rPr>
          <w:rFonts w:ascii="SimSun" w:hAnsi="SimSun" w:hint="eastAsia"/>
          <w:sz w:val="21"/>
          <w:szCs w:val="21"/>
        </w:rPr>
        <w:t>3</w:t>
      </w:r>
      <w:r w:rsidRPr="005211B7">
        <w:rPr>
          <w:rFonts w:ascii="SimSun" w:hAnsi="SimSun" w:hint="eastAsia"/>
          <w:sz w:val="21"/>
          <w:szCs w:val="21"/>
        </w:rPr>
        <w:t>)。</w:t>
      </w:r>
    </w:p>
    <w:p w:rsidR="00A73FCF" w:rsidRPr="009C6050" w:rsidRDefault="00A73FCF" w:rsidP="00A73FCF">
      <w:pPr>
        <w:pStyle w:val="ONUME"/>
        <w:numPr>
          <w:ilvl w:val="0"/>
          <w:numId w:val="49"/>
        </w:numPr>
        <w:tabs>
          <w:tab w:val="clear" w:pos="567"/>
          <w:tab w:val="num" w:pos="6030"/>
        </w:tabs>
        <w:suppressAutoHyphens/>
        <w:spacing w:after="120" w:line="340" w:lineRule="atLeast"/>
        <w:ind w:left="5534"/>
        <w:jc w:val="both"/>
        <w:rPr>
          <w:rFonts w:ascii="KaiTi" w:eastAsia="KaiTi" w:hAnsi="KaiTi"/>
          <w:i/>
          <w:sz w:val="21"/>
          <w:szCs w:val="21"/>
          <w:shd w:val="clear" w:color="auto" w:fill="FFFF00"/>
        </w:rPr>
      </w:pPr>
      <w:r w:rsidRPr="009C6050">
        <w:rPr>
          <w:rFonts w:ascii="KaiTi" w:eastAsia="KaiTi" w:hAnsi="KaiTi" w:hint="eastAsia"/>
          <w:i/>
          <w:sz w:val="21"/>
          <w:szCs w:val="21"/>
        </w:rPr>
        <w:t>请WIPO成员国大会和WIPO管理的各联盟的大会各自就其所涉事宜，</w:t>
      </w:r>
      <w:r>
        <w:rPr>
          <w:rFonts w:ascii="KaiTi" w:eastAsia="KaiTi" w:hAnsi="KaiTi" w:hint="eastAsia"/>
          <w:i/>
          <w:sz w:val="21"/>
          <w:szCs w:val="21"/>
        </w:rPr>
        <w:t>批准</w:t>
      </w:r>
      <w:r w:rsidRPr="009C6050">
        <w:rPr>
          <w:rFonts w:ascii="KaiTi" w:eastAsia="KaiTi" w:hAnsi="KaiTi" w:hint="eastAsia"/>
          <w:i/>
          <w:sz w:val="21"/>
          <w:szCs w:val="21"/>
        </w:rPr>
        <w:t>文件A/51/1</w:t>
      </w:r>
      <w:r>
        <w:rPr>
          <w:rFonts w:ascii="KaiTi" w:eastAsia="KaiTi" w:hAnsi="KaiTi" w:hint="eastAsia"/>
          <w:i/>
          <w:sz w:val="21"/>
          <w:szCs w:val="21"/>
        </w:rPr>
        <w:t>3</w:t>
      </w:r>
      <w:r w:rsidRPr="009C6050">
        <w:rPr>
          <w:rFonts w:ascii="KaiTi" w:eastAsia="KaiTi" w:hAnsi="KaiTi" w:hint="eastAsia"/>
          <w:i/>
          <w:sz w:val="21"/>
          <w:szCs w:val="21"/>
        </w:rPr>
        <w:t>中所记录的计划和预算委员会</w:t>
      </w:r>
      <w:r>
        <w:rPr>
          <w:rFonts w:ascii="KaiTi" w:eastAsia="KaiTi" w:hAnsi="KaiTi" w:hint="eastAsia"/>
          <w:i/>
          <w:sz w:val="21"/>
          <w:szCs w:val="21"/>
        </w:rPr>
        <w:t>关于文件WO/PBC/20/4</w:t>
      </w:r>
      <w:r w:rsidRPr="009C6050">
        <w:rPr>
          <w:rFonts w:ascii="KaiTi" w:eastAsia="KaiTi" w:hAnsi="KaiTi" w:hint="eastAsia"/>
          <w:i/>
          <w:sz w:val="21"/>
          <w:szCs w:val="21"/>
        </w:rPr>
        <w:t>的建议。</w:t>
      </w:r>
    </w:p>
    <w:p w:rsidR="00A73FCF" w:rsidRPr="00A73FCF" w:rsidRDefault="00A73FCF" w:rsidP="00A73FCF">
      <w:pPr>
        <w:pStyle w:val="ONUME"/>
        <w:numPr>
          <w:ilvl w:val="0"/>
          <w:numId w:val="0"/>
        </w:numPr>
        <w:suppressAutoHyphens/>
        <w:spacing w:after="120" w:line="340" w:lineRule="atLeast"/>
        <w:ind w:left="5534"/>
        <w:jc w:val="both"/>
        <w:rPr>
          <w:rFonts w:ascii="KaiTi" w:eastAsia="KaiTi" w:hAnsi="KaiTi"/>
          <w:i/>
          <w:sz w:val="21"/>
          <w:szCs w:val="21"/>
          <w:shd w:val="clear" w:color="auto" w:fill="FFFF00"/>
        </w:rPr>
      </w:pPr>
    </w:p>
    <w:p w:rsidR="00A73FCF" w:rsidRDefault="00A73FCF" w:rsidP="00A73FCF">
      <w:pPr>
        <w:spacing w:afterLines="50" w:after="120" w:line="340" w:lineRule="atLeast"/>
        <w:ind w:left="5534"/>
        <w:rPr>
          <w:rFonts w:ascii="KaiTi" w:eastAsia="KaiTi" w:hAnsi="KaiTi"/>
          <w:sz w:val="21"/>
          <w:szCs w:val="21"/>
        </w:rPr>
      </w:pPr>
      <w:r w:rsidRPr="009C6050">
        <w:rPr>
          <w:rFonts w:ascii="KaiTi" w:eastAsia="KaiTi" w:hAnsi="KaiTi" w:hint="eastAsia"/>
          <w:sz w:val="21"/>
          <w:szCs w:val="21"/>
        </w:rPr>
        <w:t>[后接文件WO/PBC/2</w:t>
      </w:r>
      <w:r>
        <w:rPr>
          <w:rFonts w:ascii="KaiTi" w:eastAsia="KaiTi" w:hAnsi="KaiTi" w:hint="eastAsia"/>
          <w:sz w:val="21"/>
          <w:szCs w:val="21"/>
        </w:rPr>
        <w:t>0</w:t>
      </w:r>
      <w:r w:rsidRPr="009C6050">
        <w:rPr>
          <w:rFonts w:ascii="KaiTi" w:eastAsia="KaiTi" w:hAnsi="KaiTi" w:hint="eastAsia"/>
          <w:sz w:val="21"/>
          <w:szCs w:val="21"/>
        </w:rPr>
        <w:t>/4]</w:t>
      </w:r>
    </w:p>
    <w:p w:rsidR="00A73FCF" w:rsidRDefault="00A73FCF" w:rsidP="00A73FCF">
      <w:pPr>
        <w:rPr>
          <w:rFonts w:ascii="KaiTi" w:eastAsia="KaiTi" w:hAnsi="KaiTi"/>
          <w:sz w:val="21"/>
          <w:szCs w:val="21"/>
        </w:rPr>
      </w:pPr>
    </w:p>
    <w:p w:rsidR="00A73FCF" w:rsidRDefault="00A73FCF" w:rsidP="00A73FCF">
      <w:pPr>
        <w:sectPr w:rsidR="00A73FCF" w:rsidSect="00110C33">
          <w:headerReference w:type="default" r:id="rId10"/>
          <w:endnotePr>
            <w:numFmt w:val="decimal"/>
          </w:endnotePr>
          <w:pgSz w:w="11907" w:h="16840" w:code="9"/>
          <w:pgMar w:top="567" w:right="1134" w:bottom="1418" w:left="1418" w:header="510" w:footer="1021" w:gutter="0"/>
          <w:cols w:space="720"/>
          <w:titlePg/>
          <w:docGrid w:linePitch="299"/>
        </w:sectPr>
      </w:pPr>
    </w:p>
    <w:tbl>
      <w:tblPr>
        <w:tblW w:w="9360" w:type="dxa"/>
        <w:tblInd w:w="108" w:type="dxa"/>
        <w:tblLayout w:type="fixed"/>
        <w:tblLook w:val="01E0" w:firstRow="1" w:lastRow="1" w:firstColumn="1" w:lastColumn="1" w:noHBand="0" w:noVBand="0"/>
      </w:tblPr>
      <w:tblGrid>
        <w:gridCol w:w="4596"/>
        <w:gridCol w:w="4339"/>
        <w:gridCol w:w="425"/>
      </w:tblGrid>
      <w:tr w:rsidR="003D6803" w:rsidTr="003D6803">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3D6803" w:rsidRDefault="00006750">
            <w:r>
              <w:rPr>
                <w:noProof/>
                <w:lang w:eastAsia="en-US"/>
              </w:rPr>
              <w:lastRenderedPageBreak/>
              <w:drawing>
                <wp:anchor distT="0" distB="0" distL="114300" distR="114300" simplePos="0" relativeHeight="251657728" behindDoc="1" locked="0" layoutInCell="0" allowOverlap="1" wp14:anchorId="650D5DE8" wp14:editId="4CD882EB">
                  <wp:simplePos x="0" y="0"/>
                  <wp:positionH relativeFrom="page">
                    <wp:posOffset>3834130</wp:posOffset>
                  </wp:positionH>
                  <wp:positionV relativeFrom="margin">
                    <wp:posOffset>0</wp:posOffset>
                  </wp:positionV>
                  <wp:extent cx="866775" cy="1323975"/>
                  <wp:effectExtent l="0" t="0" r="9525" b="9525"/>
                  <wp:wrapNone/>
                  <wp:docPr id="2"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D6803" w:rsidRDefault="003D6803"/>
        </w:tc>
        <w:tc>
          <w:tcPr>
            <w:tcW w:w="425" w:type="dxa"/>
            <w:tcBorders>
              <w:top w:val="nil"/>
              <w:left w:val="nil"/>
              <w:bottom w:val="single" w:sz="4" w:space="0" w:color="auto"/>
              <w:right w:val="nil"/>
            </w:tcBorders>
            <w:tcMar>
              <w:top w:w="0" w:type="dxa"/>
              <w:left w:w="0" w:type="dxa"/>
              <w:bottom w:w="0" w:type="dxa"/>
              <w:right w:w="0" w:type="dxa"/>
            </w:tcMar>
            <w:hideMark/>
          </w:tcPr>
          <w:p w:rsidR="003D6803" w:rsidRDefault="003D6803" w:rsidP="00A73FCF">
            <w:pPr>
              <w:jc w:val="right"/>
            </w:pPr>
            <w:r>
              <w:rPr>
                <w:b/>
                <w:sz w:val="40"/>
                <w:szCs w:val="40"/>
              </w:rPr>
              <w:t>C</w:t>
            </w:r>
          </w:p>
        </w:tc>
      </w:tr>
      <w:tr w:rsidR="003D6803" w:rsidTr="003D6803">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3D6803" w:rsidRDefault="003D6803" w:rsidP="00A95CAF">
            <w:pPr>
              <w:wordWrap w:val="0"/>
              <w:jc w:val="right"/>
              <w:rPr>
                <w:rFonts w:ascii="Arial Black" w:eastAsia="SimHei" w:hAnsi="Arial Black"/>
                <w:caps/>
                <w:sz w:val="15"/>
              </w:rPr>
            </w:pPr>
            <w:r>
              <w:rPr>
                <w:rFonts w:ascii="Arial Black" w:eastAsia="SimHei" w:hAnsi="Arial Black"/>
                <w:caps/>
                <w:sz w:val="15"/>
              </w:rPr>
              <w:t>WO/PBC/</w:t>
            </w:r>
            <w:r>
              <w:rPr>
                <w:rFonts w:ascii="Arial Black" w:eastAsia="SimHei" w:hAnsi="Arial Black" w:hint="eastAsia"/>
                <w:caps/>
                <w:sz w:val="15"/>
              </w:rPr>
              <w:t>20</w:t>
            </w:r>
            <w:r>
              <w:rPr>
                <w:rFonts w:ascii="Arial Black" w:eastAsia="SimHei" w:hAnsi="Arial Black"/>
                <w:caps/>
                <w:sz w:val="15"/>
              </w:rPr>
              <w:t>/</w:t>
            </w:r>
            <w:r w:rsidR="00F55101">
              <w:rPr>
                <w:rFonts w:ascii="Arial Black" w:eastAsia="SimHei" w:hAnsi="Arial Black" w:hint="eastAsia"/>
                <w:caps/>
                <w:sz w:val="15"/>
              </w:rPr>
              <w:t>4</w:t>
            </w:r>
          </w:p>
        </w:tc>
      </w:tr>
      <w:tr w:rsidR="003D6803" w:rsidTr="003D6803">
        <w:trPr>
          <w:trHeight w:val="170"/>
        </w:trPr>
        <w:tc>
          <w:tcPr>
            <w:tcW w:w="9356" w:type="dxa"/>
            <w:gridSpan w:val="3"/>
            <w:noWrap/>
            <w:tcMar>
              <w:top w:w="0" w:type="dxa"/>
              <w:left w:w="0" w:type="dxa"/>
              <w:bottom w:w="0" w:type="dxa"/>
              <w:right w:w="0" w:type="dxa"/>
            </w:tcMar>
            <w:vAlign w:val="bottom"/>
            <w:hideMark/>
          </w:tcPr>
          <w:p w:rsidR="003D6803" w:rsidRDefault="003D6803">
            <w:pPr>
              <w:jc w:val="right"/>
              <w:rPr>
                <w:rFonts w:ascii="Arial Black" w:eastAsia="SimHei" w:hAnsi="Arial Black"/>
                <w:b/>
                <w:caps/>
                <w:sz w:val="15"/>
                <w:szCs w:val="15"/>
              </w:rPr>
            </w:pPr>
            <w:r>
              <w:rPr>
                <w:rFonts w:ascii="Arial Black" w:eastAsia="SimHei" w:hAnsi="Arial Black" w:hint="eastAsia"/>
                <w:b/>
                <w:sz w:val="15"/>
                <w:szCs w:val="15"/>
              </w:rPr>
              <w:t>原</w:t>
            </w:r>
            <w:r>
              <w:rPr>
                <w:rFonts w:ascii="Arial Black" w:eastAsia="SimHei" w:hAnsi="Arial Black" w:hint="eastAsia"/>
                <w:b/>
                <w:sz w:val="15"/>
                <w:szCs w:val="15"/>
                <w:lang w:val="pt-BR"/>
              </w:rPr>
              <w:t xml:space="preserve">　</w:t>
            </w:r>
            <w:r>
              <w:rPr>
                <w:rFonts w:ascii="Arial Black" w:eastAsia="SimHei" w:hAnsi="Arial Black" w:hint="eastAsia"/>
                <w:b/>
                <w:sz w:val="15"/>
                <w:szCs w:val="15"/>
              </w:rPr>
              <w:t>文</w:t>
            </w:r>
            <w:r>
              <w:rPr>
                <w:rFonts w:ascii="Arial Black" w:eastAsia="SimHei" w:hAnsi="Arial Black" w:hint="eastAsia"/>
                <w:b/>
                <w:sz w:val="15"/>
                <w:szCs w:val="15"/>
                <w:lang w:val="pt-BR"/>
              </w:rPr>
              <w:t>：</w:t>
            </w:r>
            <w:r>
              <w:rPr>
                <w:rFonts w:ascii="Arial Black" w:eastAsia="SimHei" w:hAnsi="Arial Black" w:hint="eastAsia"/>
                <w:b/>
                <w:sz w:val="15"/>
                <w:szCs w:val="15"/>
              </w:rPr>
              <w:t>英文</w:t>
            </w:r>
          </w:p>
        </w:tc>
      </w:tr>
      <w:tr w:rsidR="003D6803" w:rsidTr="003D6803">
        <w:trPr>
          <w:trHeight w:val="198"/>
        </w:trPr>
        <w:tc>
          <w:tcPr>
            <w:tcW w:w="9356" w:type="dxa"/>
            <w:gridSpan w:val="3"/>
            <w:tcMar>
              <w:top w:w="0" w:type="dxa"/>
              <w:left w:w="0" w:type="dxa"/>
              <w:bottom w:w="0" w:type="dxa"/>
              <w:right w:w="0" w:type="dxa"/>
            </w:tcMar>
            <w:vAlign w:val="bottom"/>
            <w:hideMark/>
          </w:tcPr>
          <w:p w:rsidR="003D6803" w:rsidRDefault="003D6803" w:rsidP="00A95CAF">
            <w:pPr>
              <w:jc w:val="right"/>
              <w:rPr>
                <w:rFonts w:ascii="Arial Black" w:eastAsia="SimHei" w:hAnsi="Arial Black"/>
                <w:sz w:val="15"/>
                <w:szCs w:val="15"/>
                <w:lang w:val="pt-BR"/>
              </w:rPr>
            </w:pPr>
            <w:r>
              <w:rPr>
                <w:rFonts w:ascii="Arial Black" w:eastAsia="SimHei" w:hAnsi="Arial Black" w:hint="eastAsia"/>
                <w:b/>
                <w:sz w:val="15"/>
                <w:szCs w:val="15"/>
                <w:lang w:val="pt-BR"/>
              </w:rPr>
              <w:t>日　期：</w:t>
            </w:r>
            <w:r>
              <w:rPr>
                <w:rFonts w:ascii="Arial Black" w:eastAsia="SimHei" w:hAnsi="Arial Black"/>
                <w:sz w:val="15"/>
                <w:szCs w:val="15"/>
                <w:lang w:val="pt-BR"/>
              </w:rPr>
              <w:t>2013</w:t>
            </w:r>
            <w:r>
              <w:rPr>
                <w:rFonts w:ascii="Arial Black" w:eastAsia="SimHei" w:hAnsi="Arial Black" w:hint="eastAsia"/>
                <w:b/>
                <w:sz w:val="15"/>
                <w:szCs w:val="15"/>
                <w:lang w:val="pt-BR"/>
              </w:rPr>
              <w:t>年</w:t>
            </w:r>
            <w:r w:rsidR="00A95CAF">
              <w:rPr>
                <w:rFonts w:ascii="Arial Black" w:eastAsia="SimHei" w:hAnsi="Arial Black"/>
                <w:sz w:val="15"/>
                <w:szCs w:val="15"/>
                <w:lang w:val="pt-BR"/>
              </w:rPr>
              <w:t>6</w:t>
            </w:r>
            <w:r>
              <w:rPr>
                <w:rFonts w:ascii="Arial Black" w:eastAsia="SimHei" w:hAnsi="Arial Black" w:hint="eastAsia"/>
                <w:b/>
                <w:sz w:val="15"/>
                <w:szCs w:val="15"/>
                <w:lang w:val="pt-BR"/>
              </w:rPr>
              <w:t>月</w:t>
            </w:r>
            <w:r w:rsidR="00F55101">
              <w:rPr>
                <w:rFonts w:ascii="Arial Black" w:eastAsia="SimHei" w:hAnsi="Arial Black" w:hint="eastAsia"/>
                <w:sz w:val="15"/>
                <w:szCs w:val="15"/>
                <w:lang w:val="pt-BR"/>
              </w:rPr>
              <w:t>9</w:t>
            </w:r>
            <w:r>
              <w:rPr>
                <w:rFonts w:ascii="Arial Black" w:eastAsia="SimHei" w:hAnsi="Arial Black" w:hint="eastAsia"/>
                <w:b/>
                <w:sz w:val="15"/>
                <w:szCs w:val="15"/>
                <w:lang w:val="pt-BR"/>
              </w:rPr>
              <w:t>日</w:t>
            </w:r>
          </w:p>
        </w:tc>
      </w:tr>
    </w:tbl>
    <w:p w:rsidR="003D6803" w:rsidRDefault="003D6803" w:rsidP="003D6803"/>
    <w:p w:rsidR="003D6803" w:rsidRDefault="003D6803" w:rsidP="003D6803"/>
    <w:p w:rsidR="003D6803" w:rsidRDefault="003D6803" w:rsidP="003D6803"/>
    <w:p w:rsidR="003D6803" w:rsidRDefault="003D6803" w:rsidP="003D6803"/>
    <w:p w:rsidR="003D6803" w:rsidRDefault="003D6803" w:rsidP="003D6803"/>
    <w:p w:rsidR="003D6803" w:rsidRDefault="003D6803" w:rsidP="003D6803">
      <w:pPr>
        <w:rPr>
          <w:rFonts w:eastAsia="SimHei" w:cs="Times New Roman"/>
          <w:sz w:val="28"/>
          <w:szCs w:val="28"/>
        </w:rPr>
      </w:pPr>
      <w:r>
        <w:rPr>
          <w:rFonts w:eastAsia="SimHei" w:cs="Times New Roman" w:hint="eastAsia"/>
          <w:sz w:val="28"/>
          <w:szCs w:val="28"/>
        </w:rPr>
        <w:t>计划和预算委员会</w:t>
      </w:r>
    </w:p>
    <w:p w:rsidR="003D6803" w:rsidRDefault="003D6803" w:rsidP="003D6803"/>
    <w:p w:rsidR="003D6803" w:rsidRDefault="003D6803" w:rsidP="003D6803"/>
    <w:p w:rsidR="003D6803" w:rsidRPr="000050EC" w:rsidRDefault="003D6803" w:rsidP="003D6803">
      <w:pPr>
        <w:autoSpaceDE w:val="0"/>
        <w:autoSpaceDN w:val="0"/>
        <w:spacing w:line="380" w:lineRule="atLeast"/>
        <w:textAlignment w:val="bottom"/>
        <w:rPr>
          <w:rFonts w:eastAsia="KaiTi"/>
          <w:b/>
          <w:sz w:val="24"/>
          <w:szCs w:val="24"/>
        </w:rPr>
      </w:pPr>
      <w:r w:rsidRPr="000050EC">
        <w:rPr>
          <w:rFonts w:eastAsia="KaiTi" w:hint="eastAsia"/>
          <w:b/>
          <w:sz w:val="24"/>
          <w:szCs w:val="24"/>
        </w:rPr>
        <w:t>第二十届会议</w:t>
      </w:r>
    </w:p>
    <w:p w:rsidR="003D6803" w:rsidRPr="00587917" w:rsidRDefault="003D6803" w:rsidP="003D6803">
      <w:pPr>
        <w:pStyle w:val="Meetingplacedate"/>
        <w:ind w:left="0"/>
        <w:rPr>
          <w:rFonts w:ascii="KaiTi" w:eastAsia="KaiTi" w:hAnsi="KaiTi"/>
          <w:b w:val="0"/>
          <w:szCs w:val="24"/>
          <w:lang w:eastAsia="zh-CN"/>
        </w:rPr>
      </w:pPr>
      <w:r w:rsidRPr="00587917">
        <w:rPr>
          <w:rFonts w:ascii="KaiTi" w:eastAsia="KaiTi" w:hAnsi="KaiTi"/>
          <w:b w:val="0"/>
          <w:szCs w:val="24"/>
          <w:lang w:eastAsia="zh-CN"/>
        </w:rPr>
        <w:t>201</w:t>
      </w:r>
      <w:r w:rsidRPr="00587917">
        <w:rPr>
          <w:rFonts w:ascii="KaiTi" w:eastAsia="KaiTi" w:hAnsi="KaiTi" w:hint="eastAsia"/>
          <w:b w:val="0"/>
          <w:szCs w:val="24"/>
          <w:lang w:eastAsia="zh-CN"/>
        </w:rPr>
        <w:t>3</w:t>
      </w:r>
      <w:r w:rsidRPr="00587917">
        <w:rPr>
          <w:rFonts w:ascii="KaiTi" w:eastAsia="KaiTi" w:hAnsi="KaiTi" w:cs="Arial" w:hint="eastAsia"/>
          <w:szCs w:val="24"/>
          <w:lang w:eastAsia="zh-CN"/>
        </w:rPr>
        <w:t>年</w:t>
      </w:r>
      <w:r w:rsidRPr="00587917">
        <w:rPr>
          <w:rFonts w:ascii="KaiTi" w:eastAsia="KaiTi" w:hAnsi="KaiTi" w:hint="eastAsia"/>
          <w:b w:val="0"/>
          <w:szCs w:val="24"/>
          <w:lang w:eastAsia="zh-CN"/>
        </w:rPr>
        <w:t>7</w:t>
      </w:r>
      <w:r w:rsidRPr="00587917">
        <w:rPr>
          <w:rFonts w:ascii="KaiTi" w:eastAsia="KaiTi" w:hAnsi="KaiTi" w:cs="Arial" w:hint="eastAsia"/>
          <w:szCs w:val="24"/>
          <w:lang w:eastAsia="zh-CN"/>
        </w:rPr>
        <w:t>月</w:t>
      </w:r>
      <w:r w:rsidRPr="00587917">
        <w:rPr>
          <w:rFonts w:ascii="KaiTi" w:eastAsia="KaiTi" w:hAnsi="KaiTi" w:hint="eastAsia"/>
          <w:b w:val="0"/>
          <w:szCs w:val="24"/>
          <w:lang w:eastAsia="zh-CN"/>
        </w:rPr>
        <w:t>8</w:t>
      </w:r>
      <w:r w:rsidRPr="00587917">
        <w:rPr>
          <w:rFonts w:ascii="KaiTi" w:eastAsia="KaiTi" w:hAnsi="KaiTi" w:cs="Arial" w:hint="eastAsia"/>
          <w:szCs w:val="24"/>
          <w:lang w:eastAsia="zh-CN"/>
        </w:rPr>
        <w:t>日至</w:t>
      </w:r>
      <w:r w:rsidRPr="00587917">
        <w:rPr>
          <w:rFonts w:ascii="KaiTi" w:eastAsia="KaiTi" w:hAnsi="KaiTi"/>
          <w:b w:val="0"/>
          <w:szCs w:val="24"/>
          <w:lang w:eastAsia="zh-CN"/>
        </w:rPr>
        <w:t>1</w:t>
      </w:r>
      <w:r w:rsidRPr="00587917">
        <w:rPr>
          <w:rFonts w:ascii="KaiTi" w:eastAsia="KaiTi" w:hAnsi="KaiTi" w:hint="eastAsia"/>
          <w:b w:val="0"/>
          <w:szCs w:val="24"/>
          <w:lang w:eastAsia="zh-CN"/>
        </w:rPr>
        <w:t>2</w:t>
      </w:r>
      <w:r w:rsidRPr="00587917">
        <w:rPr>
          <w:rFonts w:ascii="KaiTi" w:eastAsia="KaiTi" w:hAnsi="KaiTi" w:cs="Arial" w:hint="eastAsia"/>
          <w:szCs w:val="24"/>
          <w:lang w:eastAsia="zh-CN"/>
        </w:rPr>
        <w:t>日，日内瓦</w:t>
      </w:r>
    </w:p>
    <w:p w:rsidR="003F1A21" w:rsidRDefault="003F1A21" w:rsidP="008B2CC1"/>
    <w:p w:rsidR="003F1A21" w:rsidRDefault="003F1A21" w:rsidP="008B2CC1"/>
    <w:p w:rsidR="003F1A21" w:rsidRDefault="003F1A21" w:rsidP="008B2CC1"/>
    <w:p w:rsidR="00F55101" w:rsidRPr="00F55101" w:rsidRDefault="00F55101" w:rsidP="00F55101">
      <w:pPr>
        <w:rPr>
          <w:rFonts w:ascii="KaiTi" w:eastAsia="KaiTi" w:hAnsi="KaiTi"/>
          <w:caps/>
          <w:sz w:val="24"/>
        </w:rPr>
      </w:pPr>
      <w:bookmarkStart w:id="3" w:name="TitleOfDoc"/>
      <w:bookmarkEnd w:id="3"/>
      <w:r w:rsidRPr="00F55101">
        <w:rPr>
          <w:rFonts w:ascii="KaiTi" w:eastAsia="KaiTi" w:hAnsi="KaiTi" w:hint="eastAsia"/>
          <w:caps/>
          <w:sz w:val="24"/>
        </w:rPr>
        <w:t>关于适用于发展与知识产权委员会</w:t>
      </w:r>
      <w:r w:rsidR="00587917">
        <w:rPr>
          <w:rFonts w:ascii="KaiTi" w:eastAsia="KaiTi" w:hAnsi="KaiTi"/>
          <w:caps/>
          <w:sz w:val="24"/>
        </w:rPr>
        <w:t>(</w:t>
      </w:r>
      <w:r w:rsidRPr="00F55101">
        <w:rPr>
          <w:rFonts w:ascii="KaiTi" w:eastAsia="KaiTi" w:hAnsi="KaiTi" w:hint="eastAsia"/>
          <w:caps/>
          <w:sz w:val="24"/>
        </w:rPr>
        <w:t>CDIP</w:t>
      </w:r>
      <w:r w:rsidR="00587917">
        <w:rPr>
          <w:rFonts w:ascii="KaiTi" w:eastAsia="KaiTi" w:hAnsi="KaiTi"/>
          <w:caps/>
          <w:sz w:val="24"/>
        </w:rPr>
        <w:t>)</w:t>
      </w:r>
      <w:r w:rsidR="00587917">
        <w:rPr>
          <w:rFonts w:ascii="KaiTi" w:eastAsia="KaiTi" w:hAnsi="KaiTi"/>
          <w:caps/>
          <w:sz w:val="24"/>
        </w:rPr>
        <w:br/>
      </w:r>
      <w:r w:rsidR="00587917" w:rsidRPr="00F55101">
        <w:rPr>
          <w:rFonts w:ascii="KaiTi" w:eastAsia="KaiTi" w:hAnsi="KaiTi" w:hint="eastAsia"/>
          <w:caps/>
          <w:sz w:val="24"/>
        </w:rPr>
        <w:t>为落实发展议程各项建议所立项目的</w:t>
      </w:r>
      <w:r w:rsidR="00587917">
        <w:rPr>
          <w:rFonts w:ascii="KaiTi" w:eastAsia="KaiTi" w:hAnsi="KaiTi"/>
          <w:caps/>
          <w:sz w:val="24"/>
        </w:rPr>
        <w:br/>
      </w:r>
      <w:r w:rsidRPr="00F55101">
        <w:rPr>
          <w:rFonts w:ascii="KaiTi" w:eastAsia="KaiTi" w:hAnsi="KaiTi" w:hint="eastAsia"/>
          <w:caps/>
          <w:sz w:val="24"/>
        </w:rPr>
        <w:t>预算程序的审查</w:t>
      </w:r>
    </w:p>
    <w:p w:rsidR="00227E3F" w:rsidRDefault="00227E3F" w:rsidP="008B2CC1"/>
    <w:p w:rsidR="003F1A21" w:rsidRPr="005F3DA9" w:rsidRDefault="00982F9E" w:rsidP="003F1A21">
      <w:pPr>
        <w:rPr>
          <w:rFonts w:ascii="KaiTi" w:eastAsia="KaiTi" w:hAnsi="KaiTi"/>
          <w:i/>
        </w:rPr>
      </w:pPr>
      <w:bookmarkStart w:id="4" w:name="Prepared"/>
      <w:bookmarkEnd w:id="4"/>
      <w:r w:rsidRPr="005F3DA9">
        <w:rPr>
          <w:rFonts w:ascii="KaiTi" w:eastAsia="KaiTi" w:hAnsi="KaiTi" w:hint="eastAsia"/>
          <w:i/>
        </w:rPr>
        <w:t>秘书处编拟</w:t>
      </w:r>
      <w:r w:rsidR="000050EC">
        <w:rPr>
          <w:rFonts w:ascii="KaiTi" w:eastAsia="KaiTi" w:hAnsi="KaiTi" w:hint="eastAsia"/>
          <w:i/>
        </w:rPr>
        <w:t>的文件</w:t>
      </w:r>
    </w:p>
    <w:p w:rsidR="003F1A21" w:rsidRDefault="003F1A21"/>
    <w:p w:rsidR="003F1A21" w:rsidRDefault="003F1A21"/>
    <w:p w:rsidR="003F1A21" w:rsidRDefault="003F1A21"/>
    <w:p w:rsidR="003F1A21" w:rsidRDefault="003F1A21" w:rsidP="0053057A"/>
    <w:p w:rsidR="00110C33" w:rsidRPr="00D16F39" w:rsidRDefault="00227E3F" w:rsidP="00587917">
      <w:pPr>
        <w:spacing w:beforeLines="100" w:before="240" w:afterLines="100" w:after="240" w:line="380" w:lineRule="atLeast"/>
        <w:jc w:val="both"/>
        <w:rPr>
          <w:rFonts w:ascii="SimHei" w:eastAsia="SimHei"/>
          <w:bCs/>
          <w:sz w:val="21"/>
        </w:rPr>
      </w:pPr>
      <w:r>
        <w:rPr>
          <w:rFonts w:ascii="SimHei" w:eastAsia="SimHei" w:hint="eastAsia"/>
          <w:bCs/>
          <w:sz w:val="21"/>
        </w:rPr>
        <w:t>背  景</w:t>
      </w:r>
    </w:p>
    <w:p w:rsidR="00D1001D" w:rsidRPr="00A66C47" w:rsidRDefault="00006668" w:rsidP="00587917">
      <w:pPr>
        <w:numPr>
          <w:ilvl w:val="0"/>
          <w:numId w:val="37"/>
        </w:numPr>
        <w:tabs>
          <w:tab w:val="left" w:pos="426"/>
        </w:tabs>
        <w:spacing w:afterLines="50" w:after="120" w:line="380" w:lineRule="atLeast"/>
        <w:ind w:left="0" w:firstLine="0"/>
        <w:jc w:val="both"/>
        <w:rPr>
          <w:rFonts w:ascii="SimSun"/>
          <w:sz w:val="21"/>
        </w:rPr>
      </w:pPr>
      <w:r w:rsidRPr="00A66C47">
        <w:rPr>
          <w:rFonts w:ascii="SimSun" w:hint="eastAsia"/>
          <w:color w:val="333333"/>
          <w:sz w:val="21"/>
        </w:rPr>
        <w:t>WIPO</w:t>
      </w:r>
      <w:r w:rsidRPr="00A66C47">
        <w:rPr>
          <w:rFonts w:ascii="SimSun" w:hAnsi="SimSun" w:cs="SimSun" w:hint="eastAsia"/>
          <w:color w:val="333333"/>
          <w:sz w:val="21"/>
        </w:rPr>
        <w:t>成员国大会于</w:t>
      </w:r>
      <w:r w:rsidRPr="00A66C47">
        <w:rPr>
          <w:rFonts w:ascii="SimSun" w:hint="eastAsia"/>
          <w:color w:val="333333"/>
          <w:sz w:val="21"/>
        </w:rPr>
        <w:t>2010</w:t>
      </w:r>
      <w:r w:rsidRPr="00A66C47">
        <w:rPr>
          <w:rFonts w:ascii="SimSun" w:hAnsi="SimSun" w:cs="SimSun" w:hint="eastAsia"/>
          <w:color w:val="333333"/>
          <w:sz w:val="21"/>
        </w:rPr>
        <w:t>年</w:t>
      </w:r>
      <w:r w:rsidRPr="00A66C47">
        <w:rPr>
          <w:rFonts w:ascii="SimSun" w:hint="eastAsia"/>
          <w:color w:val="333333"/>
          <w:sz w:val="21"/>
        </w:rPr>
        <w:t>9</w:t>
      </w:r>
      <w:r w:rsidRPr="00A66C47">
        <w:rPr>
          <w:rFonts w:ascii="SimSun" w:hAnsi="SimSun" w:cs="SimSun" w:hint="eastAsia"/>
          <w:color w:val="333333"/>
          <w:sz w:val="21"/>
        </w:rPr>
        <w:t>月批准了</w:t>
      </w:r>
      <w:r w:rsidR="00286A50" w:rsidRPr="00A66C47">
        <w:rPr>
          <w:rFonts w:ascii="SimSun" w:hAnsi="SimSun" w:cs="SimSun" w:hint="eastAsia"/>
          <w:color w:val="333333"/>
          <w:sz w:val="21"/>
        </w:rPr>
        <w:t>一项</w:t>
      </w:r>
      <w:r w:rsidR="003531DE" w:rsidRPr="00A66C47">
        <w:rPr>
          <w:rFonts w:ascii="SimSun" w:hAnsi="SimSun" w:cs="SimSun" w:hint="eastAsia"/>
          <w:color w:val="333333"/>
          <w:sz w:val="21"/>
        </w:rPr>
        <w:t>按文件</w:t>
      </w:r>
      <w:r w:rsidR="003531DE" w:rsidRPr="00A66C47">
        <w:rPr>
          <w:rFonts w:ascii="SimSun"/>
          <w:sz w:val="21"/>
        </w:rPr>
        <w:t>WO/PBC/15/6</w:t>
      </w:r>
      <w:r w:rsidR="002F30DA">
        <w:rPr>
          <w:rFonts w:ascii="SimSun" w:hint="eastAsia"/>
          <w:sz w:val="21"/>
        </w:rPr>
        <w:t xml:space="preserve"> </w:t>
      </w:r>
      <w:r w:rsidR="006D62A0" w:rsidRPr="00A66C47">
        <w:rPr>
          <w:rFonts w:ascii="SimSun"/>
          <w:sz w:val="21"/>
        </w:rPr>
        <w:t>Rev</w:t>
      </w:r>
      <w:r w:rsidR="006D62A0" w:rsidRPr="00A66C47">
        <w:rPr>
          <w:rFonts w:ascii="SimSun" w:hint="eastAsia"/>
          <w:sz w:val="21"/>
        </w:rPr>
        <w:t>第</w:t>
      </w:r>
      <w:r w:rsidR="006D62A0" w:rsidRPr="00A66C47">
        <w:rPr>
          <w:rFonts w:ascii="SimSun"/>
          <w:sz w:val="21"/>
        </w:rPr>
        <w:t>13</w:t>
      </w:r>
      <w:r w:rsidR="006D62A0" w:rsidRPr="00A66C47">
        <w:rPr>
          <w:rFonts w:ascii="SimSun" w:hint="eastAsia"/>
          <w:sz w:val="21"/>
        </w:rPr>
        <w:t>段至</w:t>
      </w:r>
      <w:r w:rsidR="006D62A0" w:rsidRPr="00A66C47">
        <w:rPr>
          <w:rFonts w:ascii="SimSun"/>
          <w:sz w:val="21"/>
        </w:rPr>
        <w:t>18</w:t>
      </w:r>
      <w:r w:rsidR="006D62A0" w:rsidRPr="00A66C47">
        <w:rPr>
          <w:rFonts w:ascii="SimSun" w:hint="eastAsia"/>
          <w:sz w:val="21"/>
        </w:rPr>
        <w:t>段所述</w:t>
      </w:r>
      <w:r w:rsidR="006D62A0" w:rsidRPr="00A66C47">
        <w:rPr>
          <w:rFonts w:ascii="SimSun" w:hAnsi="SimSun" w:cs="SimSun" w:hint="eastAsia"/>
          <w:color w:val="333333"/>
          <w:sz w:val="21"/>
        </w:rPr>
        <w:t>把发展与知识产权委员会</w:t>
      </w:r>
      <w:r w:rsidR="006D62A0" w:rsidRPr="00A66C47">
        <w:rPr>
          <w:rFonts w:ascii="SimSun" w:hAnsi="SimSun" w:cs="SimSun"/>
          <w:color w:val="333333"/>
          <w:sz w:val="21"/>
        </w:rPr>
        <w:t>(</w:t>
      </w:r>
      <w:r w:rsidRPr="00A66C47">
        <w:rPr>
          <w:rFonts w:ascii="SimSun" w:hAnsi="SimSun" w:cs="SimSun" w:hint="eastAsia"/>
          <w:color w:val="333333"/>
          <w:sz w:val="21"/>
        </w:rPr>
        <w:t>CDIP</w:t>
      </w:r>
      <w:r w:rsidR="006D62A0" w:rsidRPr="00A66C47">
        <w:rPr>
          <w:rFonts w:ascii="SimSun" w:hAnsi="SimSun" w:cs="SimSun"/>
          <w:color w:val="333333"/>
          <w:sz w:val="21"/>
        </w:rPr>
        <w:t>)</w:t>
      </w:r>
      <w:r w:rsidR="006D62A0" w:rsidRPr="00A66C47">
        <w:rPr>
          <w:rFonts w:ascii="SimSun" w:hAnsi="SimSun" w:cs="SimSun" w:hint="eastAsia"/>
          <w:color w:val="333333"/>
          <w:sz w:val="21"/>
        </w:rPr>
        <w:t>为落实发展议程</w:t>
      </w:r>
      <w:r w:rsidR="0055013E">
        <w:rPr>
          <w:rFonts w:ascii="SimSun" w:hAnsi="SimSun" w:cs="SimSun" w:hint="eastAsia"/>
          <w:color w:val="333333"/>
          <w:sz w:val="21"/>
        </w:rPr>
        <w:t>(</w:t>
      </w:r>
      <w:r w:rsidRPr="00A66C47">
        <w:rPr>
          <w:rFonts w:ascii="SimSun" w:hint="eastAsia"/>
          <w:color w:val="333333"/>
          <w:sz w:val="21"/>
        </w:rPr>
        <w:t>DA</w:t>
      </w:r>
      <w:r w:rsidR="0055013E">
        <w:rPr>
          <w:rFonts w:ascii="SimSun" w:hAnsi="SimSun" w:cs="SimSun" w:hint="eastAsia"/>
          <w:color w:val="333333"/>
          <w:sz w:val="21"/>
        </w:rPr>
        <w:t>)</w:t>
      </w:r>
      <w:r w:rsidRPr="00A66C47">
        <w:rPr>
          <w:rFonts w:ascii="SimSun" w:hAnsi="SimSun" w:cs="SimSun" w:hint="eastAsia"/>
          <w:color w:val="333333"/>
          <w:sz w:val="21"/>
        </w:rPr>
        <w:t>各项建议</w:t>
      </w:r>
      <w:r w:rsidR="00286A50" w:rsidRPr="00A66C47">
        <w:rPr>
          <w:rFonts w:ascii="SimSun" w:hAnsi="SimSun" w:cs="SimSun" w:hint="eastAsia"/>
          <w:color w:val="333333"/>
          <w:sz w:val="21"/>
        </w:rPr>
        <w:t>而拟议的</w:t>
      </w:r>
      <w:r w:rsidRPr="00A66C47">
        <w:rPr>
          <w:rFonts w:ascii="SimSun" w:hAnsi="SimSun" w:cs="SimSun" w:hint="eastAsia"/>
          <w:color w:val="333333"/>
          <w:sz w:val="21"/>
        </w:rPr>
        <w:t>项目</w:t>
      </w:r>
      <w:r w:rsidR="001C0D2D" w:rsidRPr="00A66C47">
        <w:rPr>
          <w:rFonts w:ascii="SimSun" w:hAnsi="SimSun" w:cs="SimSun" w:hint="eastAsia"/>
          <w:color w:val="333333"/>
          <w:sz w:val="21"/>
        </w:rPr>
        <w:t>并</w:t>
      </w:r>
      <w:r w:rsidR="00286A50" w:rsidRPr="00A66C47">
        <w:rPr>
          <w:rFonts w:ascii="SimSun" w:hAnsi="SimSun" w:cs="SimSun" w:hint="eastAsia"/>
          <w:color w:val="333333"/>
          <w:sz w:val="21"/>
        </w:rPr>
        <w:t>入本组织日常</w:t>
      </w:r>
      <w:r w:rsidRPr="00A66C47">
        <w:rPr>
          <w:rFonts w:ascii="SimSun" w:hAnsi="SimSun" w:cs="SimSun" w:hint="eastAsia"/>
          <w:color w:val="333333"/>
          <w:sz w:val="21"/>
        </w:rPr>
        <w:t>的</w:t>
      </w:r>
      <w:r w:rsidR="00286A50" w:rsidRPr="00A66C47">
        <w:rPr>
          <w:rFonts w:ascii="SimSun" w:hAnsi="SimSun" w:cs="SimSun" w:hint="eastAsia"/>
          <w:color w:val="333333"/>
          <w:sz w:val="21"/>
        </w:rPr>
        <w:t>计划和</w:t>
      </w:r>
      <w:r w:rsidRPr="00A66C47">
        <w:rPr>
          <w:rFonts w:ascii="SimSun" w:hAnsi="SimSun" w:cs="SimSun" w:hint="eastAsia"/>
          <w:color w:val="333333"/>
          <w:sz w:val="21"/>
        </w:rPr>
        <w:t>预算程序</w:t>
      </w:r>
      <w:r w:rsidR="00286A50" w:rsidRPr="00A66C47">
        <w:rPr>
          <w:rFonts w:ascii="SimSun" w:hAnsi="SimSun" w:cs="SimSun" w:hint="eastAsia"/>
          <w:color w:val="333333"/>
          <w:sz w:val="21"/>
        </w:rPr>
        <w:t>之中的</w:t>
      </w:r>
      <w:r w:rsidR="0017249B" w:rsidRPr="00A66C47">
        <w:rPr>
          <w:rFonts w:ascii="SimSun" w:hAnsi="SimSun" w:cs="SimSun" w:hint="eastAsia"/>
          <w:color w:val="333333"/>
          <w:sz w:val="21"/>
        </w:rPr>
        <w:t>进程</w:t>
      </w:r>
      <w:r w:rsidR="006D62A0" w:rsidRPr="00A66C47">
        <w:rPr>
          <w:rFonts w:ascii="SimSun" w:hAnsi="SimSun" w:cs="SimSun" w:hint="eastAsia"/>
          <w:color w:val="333333"/>
          <w:sz w:val="21"/>
        </w:rPr>
        <w:t>，并</w:t>
      </w:r>
      <w:r w:rsidR="0017249B" w:rsidRPr="00A66C47">
        <w:rPr>
          <w:rFonts w:ascii="SimSun" w:hAnsi="SimSun" w:cs="SimSun" w:hint="eastAsia"/>
          <w:color w:val="333333"/>
          <w:sz w:val="21"/>
        </w:rPr>
        <w:t>对</w:t>
      </w:r>
      <w:r w:rsidR="00CA7F96" w:rsidRPr="00A66C47">
        <w:rPr>
          <w:rFonts w:ascii="SimSun" w:hAnsi="SimSun" w:cs="SimSun" w:hint="eastAsia"/>
          <w:color w:val="333333"/>
          <w:sz w:val="21"/>
        </w:rPr>
        <w:t>为此</w:t>
      </w:r>
      <w:r w:rsidR="006D62A0" w:rsidRPr="00A66C47">
        <w:rPr>
          <w:rFonts w:ascii="SimSun" w:hAnsi="SimSun" w:cs="SimSun" w:hint="eastAsia"/>
          <w:color w:val="333333"/>
          <w:sz w:val="21"/>
        </w:rPr>
        <w:t>通过的</w:t>
      </w:r>
      <w:r w:rsidR="0017249B" w:rsidRPr="00A66C47">
        <w:rPr>
          <w:rFonts w:ascii="SimSun" w:hAnsi="SimSun" w:cs="SimSun" w:hint="eastAsia"/>
          <w:color w:val="333333"/>
          <w:sz w:val="21"/>
        </w:rPr>
        <w:t>进程进一步达成一致，</w:t>
      </w:r>
      <w:r w:rsidR="00A14BAB" w:rsidRPr="00A66C47">
        <w:rPr>
          <w:rFonts w:ascii="SimSun" w:hAnsi="SimSun" w:cs="SimSun" w:hint="eastAsia"/>
          <w:color w:val="333333"/>
          <w:sz w:val="21"/>
        </w:rPr>
        <w:t>有待</w:t>
      </w:r>
      <w:r w:rsidR="0017249B" w:rsidRPr="00A66C47">
        <w:rPr>
          <w:rFonts w:ascii="SimSun" w:hint="eastAsia"/>
          <w:color w:val="333333"/>
          <w:sz w:val="21"/>
        </w:rPr>
        <w:t>计划和预算委员会在2013年会议上</w:t>
      </w:r>
      <w:r w:rsidRPr="00A66C47">
        <w:rPr>
          <w:rFonts w:ascii="SimSun" w:hint="eastAsia"/>
          <w:color w:val="333333"/>
          <w:sz w:val="21"/>
        </w:rPr>
        <w:t>审查</w:t>
      </w:r>
      <w:r w:rsidRPr="00A66C47">
        <w:rPr>
          <w:rFonts w:ascii="SimSun" w:hAnsi="SimSun" w:cs="SimSun" w:hint="eastAsia"/>
          <w:color w:val="333333"/>
          <w:sz w:val="21"/>
        </w:rPr>
        <w:t>。</w:t>
      </w:r>
    </w:p>
    <w:p w:rsidR="00D1001D" w:rsidRPr="00A66C47" w:rsidRDefault="00C148B7" w:rsidP="00587917">
      <w:pPr>
        <w:numPr>
          <w:ilvl w:val="0"/>
          <w:numId w:val="37"/>
        </w:numPr>
        <w:tabs>
          <w:tab w:val="left" w:pos="426"/>
        </w:tabs>
        <w:spacing w:afterLines="50" w:after="120" w:line="380" w:lineRule="atLeast"/>
        <w:ind w:left="0" w:firstLine="0"/>
        <w:jc w:val="both"/>
        <w:rPr>
          <w:rFonts w:ascii="SimSun"/>
          <w:sz w:val="21"/>
        </w:rPr>
      </w:pPr>
      <w:r w:rsidRPr="00A66C47">
        <w:rPr>
          <w:rFonts w:ascii="SimSun" w:hint="eastAsia"/>
          <w:sz w:val="21"/>
        </w:rPr>
        <w:t>这项通过的进程</w:t>
      </w:r>
      <w:r w:rsidR="00C03124" w:rsidRPr="00A66C47">
        <w:rPr>
          <w:rFonts w:ascii="SimSun" w:hint="eastAsia"/>
          <w:sz w:val="21"/>
        </w:rPr>
        <w:t>包括</w:t>
      </w:r>
      <w:r w:rsidR="00CA7F96" w:rsidRPr="00A66C47">
        <w:rPr>
          <w:rFonts w:ascii="SimSun" w:hint="eastAsia"/>
          <w:sz w:val="21"/>
        </w:rPr>
        <w:t>了</w:t>
      </w:r>
      <w:r w:rsidRPr="00A66C47">
        <w:rPr>
          <w:rFonts w:ascii="SimSun" w:hint="eastAsia"/>
          <w:sz w:val="21"/>
        </w:rPr>
        <w:t>一种</w:t>
      </w:r>
      <w:r w:rsidR="00C03124" w:rsidRPr="00A66C47">
        <w:rPr>
          <w:rFonts w:ascii="SimSun" w:hint="eastAsia"/>
          <w:sz w:val="21"/>
        </w:rPr>
        <w:t>分阶段的</w:t>
      </w:r>
      <w:r w:rsidRPr="00A66C47">
        <w:rPr>
          <w:rFonts w:ascii="SimSun" w:hint="eastAsia"/>
          <w:sz w:val="21"/>
        </w:rPr>
        <w:t>做法</w:t>
      </w:r>
      <w:r w:rsidR="00C03124" w:rsidRPr="00A66C47">
        <w:rPr>
          <w:rFonts w:ascii="SimSun" w:hint="eastAsia"/>
          <w:sz w:val="21"/>
        </w:rPr>
        <w:t>，</w:t>
      </w:r>
      <w:r w:rsidR="00CA7F96" w:rsidRPr="00A66C47">
        <w:rPr>
          <w:rFonts w:ascii="SimSun" w:hint="eastAsia"/>
          <w:sz w:val="21"/>
        </w:rPr>
        <w:t>已为</w:t>
      </w:r>
      <w:r w:rsidR="00C03124" w:rsidRPr="00A66C47">
        <w:rPr>
          <w:rFonts w:ascii="SimSun" w:hint="eastAsia"/>
          <w:sz w:val="21"/>
        </w:rPr>
        <w:t>2011年</w:t>
      </w:r>
      <w:r w:rsidR="00CA7F96" w:rsidRPr="00A66C47">
        <w:rPr>
          <w:rFonts w:ascii="SimSun" w:hint="eastAsia"/>
          <w:sz w:val="21"/>
        </w:rPr>
        <w:t>制定</w:t>
      </w:r>
      <w:r w:rsidRPr="00A66C47">
        <w:rPr>
          <w:rFonts w:ascii="SimSun" w:hint="eastAsia"/>
          <w:sz w:val="21"/>
        </w:rPr>
        <w:t>了</w:t>
      </w:r>
      <w:r w:rsidR="00C03124" w:rsidRPr="00A66C47">
        <w:rPr>
          <w:rFonts w:ascii="SimSun" w:hint="eastAsia"/>
          <w:sz w:val="21"/>
        </w:rPr>
        <w:t>一个过渡性解决方案</w:t>
      </w:r>
      <w:r w:rsidRPr="00A66C47">
        <w:rPr>
          <w:rFonts w:ascii="SimSun" w:hint="eastAsia"/>
          <w:sz w:val="21"/>
        </w:rPr>
        <w:t>，此外还包括</w:t>
      </w:r>
      <w:r w:rsidR="00CA7F96" w:rsidRPr="00A66C47">
        <w:rPr>
          <w:rFonts w:ascii="SimSun" w:hint="eastAsia"/>
          <w:sz w:val="21"/>
        </w:rPr>
        <w:t>了</w:t>
      </w:r>
      <w:r w:rsidRPr="00A66C47">
        <w:rPr>
          <w:rFonts w:ascii="SimSun" w:hint="eastAsia"/>
          <w:sz w:val="21"/>
        </w:rPr>
        <w:t>一个自2012/13年两年期起把发展议程项目</w:t>
      </w:r>
      <w:r w:rsidR="00D43088" w:rsidRPr="00A66C47">
        <w:rPr>
          <w:rFonts w:ascii="SimSun" w:hint="eastAsia"/>
          <w:sz w:val="21"/>
        </w:rPr>
        <w:t>与</w:t>
      </w:r>
      <w:r w:rsidRPr="00A66C47">
        <w:rPr>
          <w:rFonts w:ascii="SimSun" w:hint="eastAsia"/>
          <w:sz w:val="21"/>
        </w:rPr>
        <w:t>活动的</w:t>
      </w:r>
      <w:r w:rsidR="00C03124" w:rsidRPr="00A66C47">
        <w:rPr>
          <w:rFonts w:ascii="SimSun" w:hint="eastAsia"/>
          <w:sz w:val="21"/>
        </w:rPr>
        <w:t>规划</w:t>
      </w:r>
      <w:r w:rsidRPr="00A66C47">
        <w:rPr>
          <w:rFonts w:ascii="SimSun" w:hint="eastAsia"/>
          <w:sz w:val="21"/>
        </w:rPr>
        <w:t>工作完全</w:t>
      </w:r>
      <w:r w:rsidR="001C0D2D" w:rsidRPr="00A66C47">
        <w:rPr>
          <w:rFonts w:ascii="SimSun" w:hint="eastAsia"/>
          <w:sz w:val="21"/>
        </w:rPr>
        <w:t>并</w:t>
      </w:r>
      <w:r w:rsidRPr="00A66C47">
        <w:rPr>
          <w:rFonts w:ascii="SimSun" w:hint="eastAsia"/>
          <w:sz w:val="21"/>
        </w:rPr>
        <w:t>入</w:t>
      </w:r>
      <w:r w:rsidR="00C03124" w:rsidRPr="00A66C47">
        <w:rPr>
          <w:rFonts w:ascii="SimSun" w:hint="eastAsia"/>
          <w:sz w:val="21"/>
        </w:rPr>
        <w:t>本组织</w:t>
      </w:r>
      <w:r w:rsidRPr="00A66C47">
        <w:rPr>
          <w:rFonts w:ascii="SimSun" w:hint="eastAsia"/>
          <w:sz w:val="21"/>
        </w:rPr>
        <w:t>的</w:t>
      </w:r>
      <w:r w:rsidR="00C03124" w:rsidRPr="00A66C47">
        <w:rPr>
          <w:rFonts w:ascii="SimSun" w:hint="eastAsia"/>
          <w:sz w:val="21"/>
        </w:rPr>
        <w:t>两年期计划和预算</w:t>
      </w:r>
      <w:r w:rsidRPr="00A66C47">
        <w:rPr>
          <w:rFonts w:ascii="SimSun" w:hint="eastAsia"/>
          <w:sz w:val="21"/>
        </w:rPr>
        <w:t>中的解决方案。</w:t>
      </w:r>
    </w:p>
    <w:p w:rsidR="00C148B7" w:rsidRPr="00A66C47" w:rsidRDefault="00587917" w:rsidP="00587917">
      <w:pPr>
        <w:numPr>
          <w:ilvl w:val="0"/>
          <w:numId w:val="37"/>
        </w:numPr>
        <w:tabs>
          <w:tab w:val="left" w:pos="426"/>
        </w:tabs>
        <w:spacing w:afterLines="50" w:after="120" w:line="380" w:lineRule="atLeast"/>
        <w:ind w:left="0" w:firstLine="0"/>
        <w:jc w:val="both"/>
        <w:rPr>
          <w:rFonts w:ascii="SimSun"/>
          <w:sz w:val="21"/>
        </w:rPr>
      </w:pPr>
      <w:r>
        <w:rPr>
          <w:rFonts w:ascii="SimSun" w:hint="eastAsia"/>
          <w:sz w:val="21"/>
        </w:rPr>
        <w:t>需</w:t>
      </w:r>
      <w:r w:rsidR="00C82F00" w:rsidRPr="00A66C47">
        <w:rPr>
          <w:rFonts w:ascii="SimSun" w:hint="eastAsia"/>
          <w:sz w:val="21"/>
        </w:rPr>
        <w:t>忆及的是，作为</w:t>
      </w:r>
      <w:r w:rsidR="001C0D2D" w:rsidRPr="00A66C47">
        <w:rPr>
          <w:rFonts w:ascii="SimSun" w:hint="eastAsia"/>
          <w:sz w:val="21"/>
        </w:rPr>
        <w:t>落实</w:t>
      </w:r>
      <w:r w:rsidR="00C82F00" w:rsidRPr="00A66C47">
        <w:rPr>
          <w:rFonts w:ascii="SimSun" w:hint="eastAsia"/>
          <w:sz w:val="21"/>
        </w:rPr>
        <w:t>完全</w:t>
      </w:r>
      <w:r w:rsidR="001C0D2D" w:rsidRPr="00A66C47">
        <w:rPr>
          <w:rFonts w:ascii="SimSun" w:hint="eastAsia"/>
          <w:sz w:val="21"/>
        </w:rPr>
        <w:t>并</w:t>
      </w:r>
      <w:r w:rsidR="00C82F00" w:rsidRPr="00A66C47">
        <w:rPr>
          <w:rFonts w:ascii="SimSun" w:hint="eastAsia"/>
          <w:sz w:val="21"/>
        </w:rPr>
        <w:t>入</w:t>
      </w:r>
      <w:r w:rsidR="001C0D2D" w:rsidRPr="00A66C47">
        <w:rPr>
          <w:rFonts w:ascii="SimSun" w:hint="eastAsia"/>
          <w:sz w:val="21"/>
        </w:rPr>
        <w:t>的解决方案工作的一部分，会上还进一步商定，秘书处将协助成员国确保发展议程项目与活动的所有提案均在项目介绍中对以下事项加以具体说明：</w:t>
      </w:r>
      <w:r w:rsidR="00D1001D" w:rsidRPr="00587917">
        <w:rPr>
          <w:rFonts w:ascii="SimSun"/>
          <w:sz w:val="21"/>
        </w:rPr>
        <w:t>(</w:t>
      </w:r>
      <w:proofErr w:type="spellStart"/>
      <w:r w:rsidR="00D1001D" w:rsidRPr="00587917">
        <w:rPr>
          <w:rFonts w:ascii="SimSun"/>
          <w:sz w:val="21"/>
        </w:rPr>
        <w:t>i</w:t>
      </w:r>
      <w:proofErr w:type="spellEnd"/>
      <w:r w:rsidR="00D1001D" w:rsidRPr="00587917">
        <w:rPr>
          <w:rFonts w:ascii="SimSun"/>
          <w:sz w:val="21"/>
        </w:rPr>
        <w:t>)</w:t>
      </w:r>
      <w:r w:rsidR="0011692E" w:rsidRPr="00587917">
        <w:rPr>
          <w:rFonts w:ascii="SimSun" w:hint="eastAsia"/>
          <w:sz w:val="21"/>
        </w:rPr>
        <w:t xml:space="preserve"> </w:t>
      </w:r>
      <w:r w:rsidR="001C0D2D" w:rsidRPr="00A66C47">
        <w:rPr>
          <w:rFonts w:ascii="SimSun" w:hint="eastAsia"/>
          <w:sz w:val="21"/>
        </w:rPr>
        <w:t>拟由其落实项目的计划；</w:t>
      </w:r>
      <w:r w:rsidR="00A66C47" w:rsidRPr="00587917">
        <w:rPr>
          <w:rFonts w:ascii="SimSun"/>
          <w:sz w:val="21"/>
        </w:rPr>
        <w:t>(ii)</w:t>
      </w:r>
      <w:r w:rsidR="0011692E" w:rsidRPr="00587917">
        <w:rPr>
          <w:rFonts w:ascii="SimSun" w:hint="eastAsia"/>
          <w:sz w:val="21"/>
        </w:rPr>
        <w:t xml:space="preserve"> </w:t>
      </w:r>
      <w:r w:rsidR="001C0D2D" w:rsidRPr="00A66C47">
        <w:rPr>
          <w:rFonts w:ascii="SimSun" w:hint="eastAsia"/>
          <w:sz w:val="21"/>
        </w:rPr>
        <w:t>项目与活动预计将为之作出贡献的预期成果以及作出贡献的方式</w:t>
      </w:r>
      <w:r w:rsidR="00A66C47" w:rsidRPr="00A66C47">
        <w:rPr>
          <w:rFonts w:ascii="SimSun" w:hint="eastAsia"/>
          <w:sz w:val="21"/>
        </w:rPr>
        <w:t>；</w:t>
      </w:r>
      <w:r w:rsidR="00A66C47" w:rsidRPr="00587917">
        <w:rPr>
          <w:rFonts w:ascii="SimSun"/>
          <w:sz w:val="21"/>
        </w:rPr>
        <w:t>(iii)</w:t>
      </w:r>
      <w:r w:rsidR="0011692E" w:rsidRPr="00587917">
        <w:rPr>
          <w:rFonts w:ascii="SimSun" w:hint="eastAsia"/>
          <w:sz w:val="21"/>
        </w:rPr>
        <w:t xml:space="preserve"> </w:t>
      </w:r>
      <w:r w:rsidR="001C0D2D" w:rsidRPr="00A66C47">
        <w:rPr>
          <w:rFonts w:ascii="SimSun" w:hint="eastAsia"/>
          <w:sz w:val="21"/>
        </w:rPr>
        <w:t>每个计划下的具体资源要求；以及</w:t>
      </w:r>
      <w:r w:rsidR="00D1001D" w:rsidRPr="00587917">
        <w:rPr>
          <w:rFonts w:ascii="SimSun"/>
          <w:sz w:val="21"/>
        </w:rPr>
        <w:t>(iv)</w:t>
      </w:r>
      <w:r w:rsidR="0011692E" w:rsidRPr="00587917">
        <w:rPr>
          <w:rFonts w:ascii="SimSun" w:hint="eastAsia"/>
          <w:sz w:val="21"/>
        </w:rPr>
        <w:t xml:space="preserve"> </w:t>
      </w:r>
      <w:r w:rsidR="001C0D2D" w:rsidRPr="00A66C47">
        <w:rPr>
          <w:rFonts w:ascii="SimSun" w:hint="eastAsia"/>
          <w:sz w:val="21"/>
        </w:rPr>
        <w:t>每个两年期资源要求的细目(以便必要时可以纳入以后的计划和预算)。</w:t>
      </w:r>
    </w:p>
    <w:p w:rsidR="00D1001D" w:rsidRPr="00A66C47" w:rsidRDefault="00725118" w:rsidP="00587917">
      <w:pPr>
        <w:keepNext/>
        <w:keepLines/>
        <w:numPr>
          <w:ilvl w:val="0"/>
          <w:numId w:val="37"/>
        </w:numPr>
        <w:spacing w:afterLines="50" w:after="120" w:line="380" w:lineRule="atLeast"/>
        <w:ind w:left="426" w:hanging="426"/>
        <w:jc w:val="both"/>
        <w:rPr>
          <w:rFonts w:ascii="SimSun"/>
          <w:sz w:val="21"/>
        </w:rPr>
      </w:pPr>
      <w:r w:rsidRPr="00A66C47">
        <w:rPr>
          <w:rFonts w:ascii="SimSun" w:hint="eastAsia"/>
          <w:sz w:val="21"/>
        </w:rPr>
        <w:lastRenderedPageBreak/>
        <w:t>基于上述考虑，计划和预算</w:t>
      </w:r>
      <w:r w:rsidR="00E3549E">
        <w:rPr>
          <w:rFonts w:ascii="SimSun" w:hint="eastAsia"/>
          <w:sz w:val="21"/>
        </w:rPr>
        <w:t>草</w:t>
      </w:r>
      <w:r w:rsidRPr="00A66C47">
        <w:rPr>
          <w:rFonts w:ascii="SimSun" w:hint="eastAsia"/>
          <w:sz w:val="21"/>
        </w:rPr>
        <w:t>案将：</w:t>
      </w:r>
    </w:p>
    <w:p w:rsidR="00D1001D" w:rsidRPr="00A66C47" w:rsidRDefault="00725118" w:rsidP="00587917">
      <w:pPr>
        <w:keepNext/>
        <w:keepLines/>
        <w:numPr>
          <w:ilvl w:val="2"/>
          <w:numId w:val="5"/>
        </w:numPr>
        <w:tabs>
          <w:tab w:val="clear" w:pos="1701"/>
          <w:tab w:val="left" w:pos="993"/>
        </w:tabs>
        <w:spacing w:afterLines="50" w:after="120" w:line="380" w:lineRule="atLeast"/>
        <w:ind w:left="2" w:firstLineChars="201" w:firstLine="422"/>
        <w:jc w:val="both"/>
        <w:rPr>
          <w:rFonts w:ascii="SimSun"/>
          <w:sz w:val="21"/>
        </w:rPr>
      </w:pPr>
      <w:r w:rsidRPr="00A66C47">
        <w:rPr>
          <w:rFonts w:ascii="SimSun" w:hint="eastAsia"/>
          <w:sz w:val="21"/>
        </w:rPr>
        <w:t>在各个计划的说明部分具体提到CDIP核准的项目以及项目对预期成果的预计贡献；以及</w:t>
      </w:r>
    </w:p>
    <w:p w:rsidR="00133E2D" w:rsidRPr="00A269E1" w:rsidRDefault="00725118" w:rsidP="00587917">
      <w:pPr>
        <w:numPr>
          <w:ilvl w:val="2"/>
          <w:numId w:val="5"/>
        </w:numPr>
        <w:tabs>
          <w:tab w:val="clear" w:pos="1701"/>
          <w:tab w:val="num" w:pos="993"/>
        </w:tabs>
        <w:spacing w:afterLines="50" w:after="120" w:line="380" w:lineRule="atLeast"/>
        <w:ind w:left="2" w:firstLineChars="201" w:firstLine="422"/>
        <w:jc w:val="both"/>
        <w:rPr>
          <w:rFonts w:ascii="SimSun"/>
          <w:sz w:val="21"/>
        </w:rPr>
      </w:pPr>
      <w:r w:rsidRPr="00A66C47">
        <w:rPr>
          <w:rFonts w:ascii="SimSun" w:hint="eastAsia"/>
          <w:sz w:val="21"/>
        </w:rPr>
        <w:t>概要列出每个计划的所有发展议程项目资金。</w:t>
      </w:r>
    </w:p>
    <w:p w:rsidR="00D1001D" w:rsidRPr="00A269E1" w:rsidRDefault="00133E2D" w:rsidP="00587917">
      <w:pPr>
        <w:spacing w:beforeLines="100" w:before="240" w:afterLines="100" w:after="240" w:line="380" w:lineRule="atLeast"/>
        <w:jc w:val="both"/>
        <w:rPr>
          <w:rFonts w:ascii="SimHei" w:eastAsia="SimHei" w:hAnsi="SimHei"/>
          <w:sz w:val="21"/>
        </w:rPr>
      </w:pPr>
      <w:r w:rsidRPr="00A269E1">
        <w:rPr>
          <w:rFonts w:ascii="SimHei" w:eastAsia="SimHei" w:hAnsi="SimHei" w:hint="eastAsia"/>
          <w:sz w:val="21"/>
        </w:rPr>
        <w:t>审查</w:t>
      </w:r>
      <w:r w:rsidR="00725118" w:rsidRPr="00A269E1">
        <w:rPr>
          <w:rFonts w:ascii="SimHei" w:eastAsia="SimHei" w:hAnsi="SimHei" w:hint="eastAsia"/>
          <w:sz w:val="21"/>
        </w:rPr>
        <w:t>完全并入的解决方案</w:t>
      </w:r>
      <w:r w:rsidRPr="00A269E1">
        <w:rPr>
          <w:rFonts w:ascii="SimHei" w:eastAsia="SimHei" w:hAnsi="SimHei" w:hint="eastAsia"/>
          <w:sz w:val="21"/>
        </w:rPr>
        <w:t>的落实</w:t>
      </w:r>
      <w:r w:rsidR="00725118" w:rsidRPr="00A269E1">
        <w:rPr>
          <w:rFonts w:ascii="SimHei" w:eastAsia="SimHei" w:hAnsi="SimHei" w:hint="eastAsia"/>
          <w:sz w:val="21"/>
        </w:rPr>
        <w:t>工作</w:t>
      </w:r>
    </w:p>
    <w:p w:rsidR="00D1001D" w:rsidRPr="00A66C47" w:rsidRDefault="00133E2D" w:rsidP="00587917">
      <w:pPr>
        <w:numPr>
          <w:ilvl w:val="0"/>
          <w:numId w:val="37"/>
        </w:numPr>
        <w:tabs>
          <w:tab w:val="left" w:pos="426"/>
        </w:tabs>
        <w:spacing w:afterLines="50" w:after="120" w:line="380" w:lineRule="atLeast"/>
        <w:ind w:left="0" w:firstLine="0"/>
        <w:jc w:val="both"/>
        <w:rPr>
          <w:rFonts w:ascii="SimSun"/>
          <w:sz w:val="21"/>
        </w:rPr>
      </w:pPr>
      <w:r w:rsidRPr="00A66C47">
        <w:rPr>
          <w:rFonts w:ascii="SimSun" w:hint="eastAsia"/>
          <w:sz w:val="21"/>
        </w:rPr>
        <w:t>根据成员国批准的完全并入的解决方案，2012/13年计划和预算首次收入了按计划和预期</w:t>
      </w:r>
      <w:r w:rsidR="000D1104" w:rsidRPr="00A66C47">
        <w:rPr>
          <w:rFonts w:ascii="SimSun" w:hint="eastAsia"/>
          <w:sz w:val="21"/>
        </w:rPr>
        <w:t>成</w:t>
      </w:r>
      <w:r w:rsidRPr="00A66C47">
        <w:rPr>
          <w:rFonts w:ascii="SimSun" w:hint="eastAsia"/>
          <w:sz w:val="21"/>
        </w:rPr>
        <w:t>果开列的预算</w:t>
      </w:r>
      <w:r w:rsidR="002C1C33" w:rsidRPr="00A66C47">
        <w:rPr>
          <w:rFonts w:ascii="SimSun" w:hint="eastAsia"/>
          <w:sz w:val="21"/>
        </w:rPr>
        <w:t>经费</w:t>
      </w:r>
      <w:r w:rsidRPr="00A66C47">
        <w:rPr>
          <w:rFonts w:ascii="SimSun" w:hint="eastAsia"/>
          <w:sz w:val="21"/>
        </w:rPr>
        <w:t>，</w:t>
      </w:r>
      <w:r w:rsidR="000D1104" w:rsidRPr="00A66C47">
        <w:rPr>
          <w:rFonts w:ascii="SimSun" w:hint="eastAsia"/>
          <w:sz w:val="21"/>
        </w:rPr>
        <w:t>用</w:t>
      </w:r>
      <w:r w:rsidRPr="00A66C47">
        <w:rPr>
          <w:rFonts w:ascii="SimSun" w:hint="eastAsia"/>
          <w:sz w:val="21"/>
        </w:rPr>
        <w:t>于落实下列发展议程项目：</w:t>
      </w:r>
    </w:p>
    <w:p w:rsidR="00D1001D" w:rsidRPr="00A66C47" w:rsidRDefault="00133E2D" w:rsidP="00587917">
      <w:pPr>
        <w:numPr>
          <w:ilvl w:val="1"/>
          <w:numId w:val="43"/>
        </w:numPr>
        <w:tabs>
          <w:tab w:val="clear" w:pos="1134"/>
          <w:tab w:val="num" w:pos="993"/>
        </w:tabs>
        <w:spacing w:afterLines="50" w:after="120" w:line="380" w:lineRule="atLeast"/>
        <w:ind w:left="0" w:firstLineChars="202" w:firstLine="424"/>
        <w:jc w:val="both"/>
        <w:rPr>
          <w:rFonts w:ascii="SimSun"/>
          <w:sz w:val="21"/>
        </w:rPr>
      </w:pPr>
      <w:r w:rsidRPr="00A66C47">
        <w:rPr>
          <w:rFonts w:ascii="SimSun" w:hint="eastAsia"/>
          <w:sz w:val="21"/>
        </w:rPr>
        <w:t>CDIP批准在2012/13</w:t>
      </w:r>
      <w:r w:rsidR="007E2499" w:rsidRPr="00A66C47">
        <w:rPr>
          <w:rFonts w:ascii="SimSun" w:hint="eastAsia"/>
          <w:sz w:val="21"/>
        </w:rPr>
        <w:t>年</w:t>
      </w:r>
      <w:r w:rsidRPr="00A66C47">
        <w:rPr>
          <w:rFonts w:ascii="SimSun" w:hint="eastAsia"/>
          <w:sz w:val="21"/>
        </w:rPr>
        <w:t>两年期实施的五个项目：</w:t>
      </w:r>
    </w:p>
    <w:p w:rsidR="00D1001D" w:rsidRPr="00A66C47" w:rsidRDefault="00133E2D" w:rsidP="00587917">
      <w:pPr>
        <w:numPr>
          <w:ilvl w:val="0"/>
          <w:numId w:val="36"/>
        </w:numPr>
        <w:spacing w:afterLines="50" w:after="120" w:line="380" w:lineRule="atLeast"/>
        <w:ind w:left="1491" w:hanging="357"/>
        <w:jc w:val="both"/>
        <w:rPr>
          <w:rFonts w:ascii="SimSun"/>
          <w:sz w:val="21"/>
        </w:rPr>
      </w:pPr>
      <w:r w:rsidRPr="00A66C47">
        <w:rPr>
          <w:rFonts w:ascii="SimSun" w:hint="eastAsia"/>
          <w:sz w:val="21"/>
        </w:rPr>
        <w:t>面向发展中国家和最不发达国家(</w:t>
      </w:r>
      <w:r w:rsidR="00E3549E">
        <w:rPr>
          <w:rFonts w:ascii="SimSun"/>
          <w:sz w:val="21"/>
        </w:rPr>
        <w:t>LDC</w:t>
      </w:r>
      <w:r w:rsidRPr="00A66C47">
        <w:rPr>
          <w:rFonts w:ascii="SimSun" w:hint="eastAsia"/>
          <w:sz w:val="21"/>
        </w:rPr>
        <w:t>)企业发展的知识产权与产品品牌建设项目</w:t>
      </w:r>
      <w:r w:rsidR="00A269E1">
        <w:rPr>
          <w:rFonts w:ascii="SimSun" w:hint="eastAsia"/>
          <w:sz w:val="21"/>
        </w:rPr>
        <w:t>；</w:t>
      </w:r>
    </w:p>
    <w:p w:rsidR="00D1001D" w:rsidRPr="00A66C47" w:rsidRDefault="00133E2D" w:rsidP="00587917">
      <w:pPr>
        <w:numPr>
          <w:ilvl w:val="0"/>
          <w:numId w:val="36"/>
        </w:numPr>
        <w:spacing w:afterLines="50" w:after="120" w:line="380" w:lineRule="atLeast"/>
        <w:ind w:left="1491" w:hanging="357"/>
        <w:jc w:val="both"/>
        <w:rPr>
          <w:rFonts w:ascii="SimSun"/>
          <w:sz w:val="21"/>
        </w:rPr>
      </w:pPr>
      <w:r w:rsidRPr="00A66C47">
        <w:rPr>
          <w:rFonts w:ascii="SimSun" w:hint="eastAsia"/>
          <w:sz w:val="21"/>
        </w:rPr>
        <w:t>知识产权与社会、经济发展项目</w:t>
      </w:r>
      <w:r w:rsidR="00A269E1">
        <w:rPr>
          <w:rFonts w:ascii="SimSun" w:hint="eastAsia"/>
          <w:sz w:val="21"/>
        </w:rPr>
        <w:t>；</w:t>
      </w:r>
    </w:p>
    <w:p w:rsidR="00D1001D" w:rsidRPr="00A66C47" w:rsidRDefault="000C3A9C" w:rsidP="00587917">
      <w:pPr>
        <w:numPr>
          <w:ilvl w:val="0"/>
          <w:numId w:val="36"/>
        </w:numPr>
        <w:spacing w:afterLines="50" w:after="120" w:line="380" w:lineRule="atLeast"/>
        <w:ind w:left="1491" w:hanging="357"/>
        <w:jc w:val="both"/>
        <w:rPr>
          <w:rFonts w:ascii="SimSun"/>
          <w:sz w:val="21"/>
        </w:rPr>
      </w:pPr>
      <w:r>
        <w:rPr>
          <w:rFonts w:ascii="SimSun" w:hint="eastAsia"/>
          <w:sz w:val="21"/>
        </w:rPr>
        <w:t xml:space="preserve">知识产权与技术转让：共同挑战 - </w:t>
      </w:r>
      <w:r w:rsidR="00133E2D" w:rsidRPr="00A66C47">
        <w:rPr>
          <w:rFonts w:ascii="SimSun" w:hint="eastAsia"/>
          <w:sz w:val="21"/>
        </w:rPr>
        <w:t>共同解决项目</w:t>
      </w:r>
      <w:r w:rsidR="00A269E1">
        <w:rPr>
          <w:rFonts w:ascii="SimSun" w:hint="eastAsia"/>
          <w:sz w:val="21"/>
        </w:rPr>
        <w:t>；</w:t>
      </w:r>
    </w:p>
    <w:p w:rsidR="00D1001D" w:rsidRPr="00A66C47" w:rsidRDefault="00133E2D" w:rsidP="00587917">
      <w:pPr>
        <w:numPr>
          <w:ilvl w:val="0"/>
          <w:numId w:val="36"/>
        </w:numPr>
        <w:spacing w:afterLines="50" w:after="120" w:line="380" w:lineRule="atLeast"/>
        <w:ind w:left="1491" w:hanging="357"/>
        <w:jc w:val="both"/>
        <w:rPr>
          <w:rFonts w:ascii="SimSun"/>
          <w:sz w:val="21"/>
        </w:rPr>
      </w:pPr>
      <w:r w:rsidRPr="00A66C47">
        <w:rPr>
          <w:rFonts w:ascii="SimSun" w:hint="eastAsia"/>
          <w:sz w:val="21"/>
        </w:rPr>
        <w:t>开放式合作项目和知识产权模式</w:t>
      </w:r>
      <w:r w:rsidR="00A269E1">
        <w:rPr>
          <w:rFonts w:ascii="SimSun" w:hint="eastAsia"/>
          <w:sz w:val="21"/>
        </w:rPr>
        <w:t>；</w:t>
      </w:r>
      <w:r w:rsidR="000C3A9C">
        <w:rPr>
          <w:rFonts w:ascii="SimSun" w:hint="eastAsia"/>
          <w:sz w:val="21"/>
        </w:rPr>
        <w:t>以及</w:t>
      </w:r>
    </w:p>
    <w:p w:rsidR="00D1001D" w:rsidRPr="00A269E1" w:rsidRDefault="00133E2D" w:rsidP="00587917">
      <w:pPr>
        <w:numPr>
          <w:ilvl w:val="0"/>
          <w:numId w:val="36"/>
        </w:numPr>
        <w:spacing w:afterLines="50" w:after="120" w:line="380" w:lineRule="atLeast"/>
        <w:ind w:left="1491" w:hanging="357"/>
        <w:jc w:val="both"/>
        <w:rPr>
          <w:rFonts w:ascii="SimSun"/>
          <w:sz w:val="21"/>
        </w:rPr>
      </w:pPr>
      <w:r w:rsidRPr="00A66C47">
        <w:rPr>
          <w:rFonts w:ascii="SimSun" w:hint="eastAsia"/>
          <w:sz w:val="21"/>
        </w:rPr>
        <w:t>知识产权与人才流失问题项目。</w:t>
      </w:r>
    </w:p>
    <w:p w:rsidR="00D1001D" w:rsidRPr="00A66C47" w:rsidRDefault="00C265E8" w:rsidP="00587917">
      <w:pPr>
        <w:numPr>
          <w:ilvl w:val="1"/>
          <w:numId w:val="44"/>
        </w:numPr>
        <w:tabs>
          <w:tab w:val="clear" w:pos="1134"/>
          <w:tab w:val="num" w:pos="993"/>
        </w:tabs>
        <w:spacing w:afterLines="50" w:after="120" w:line="380" w:lineRule="atLeast"/>
        <w:ind w:left="0" w:firstLineChars="202" w:firstLine="424"/>
        <w:jc w:val="both"/>
        <w:rPr>
          <w:rFonts w:ascii="SimSun"/>
          <w:sz w:val="21"/>
          <w:szCs w:val="22"/>
        </w:rPr>
      </w:pPr>
      <w:r w:rsidRPr="00A66C47">
        <w:rPr>
          <w:rFonts w:ascii="SimSun"/>
          <w:sz w:val="21"/>
          <w:szCs w:val="22"/>
        </w:rPr>
        <w:t>CDIP</w:t>
      </w:r>
      <w:r w:rsidR="007A4E1C" w:rsidRPr="00A66C47">
        <w:rPr>
          <w:rFonts w:ascii="SimSun" w:hint="eastAsia"/>
          <w:sz w:val="21"/>
          <w:szCs w:val="22"/>
        </w:rPr>
        <w:t>在</w:t>
      </w:r>
      <w:r w:rsidRPr="00A66C47">
        <w:rPr>
          <w:rFonts w:ascii="SimSun" w:hint="eastAsia"/>
          <w:sz w:val="21"/>
          <w:szCs w:val="22"/>
        </w:rPr>
        <w:t>2011年会议上讨论但尚未批准的两个项目：</w:t>
      </w:r>
    </w:p>
    <w:p w:rsidR="00D1001D" w:rsidRPr="00A66C47" w:rsidRDefault="00C265E8" w:rsidP="00587917">
      <w:pPr>
        <w:numPr>
          <w:ilvl w:val="0"/>
          <w:numId w:val="36"/>
        </w:numPr>
        <w:spacing w:afterLines="50" w:after="120" w:line="380" w:lineRule="atLeast"/>
        <w:ind w:left="1491" w:hanging="357"/>
        <w:jc w:val="both"/>
        <w:rPr>
          <w:rFonts w:ascii="SimSun"/>
          <w:sz w:val="21"/>
        </w:rPr>
      </w:pPr>
      <w:r w:rsidRPr="00A66C47">
        <w:rPr>
          <w:rFonts w:ascii="SimSun" w:hint="eastAsia"/>
          <w:sz w:val="21"/>
          <w:szCs w:val="22"/>
        </w:rPr>
        <w:t>知识产权和公有领域</w:t>
      </w:r>
      <w:r w:rsidR="007E2499" w:rsidRPr="00A66C47">
        <w:rPr>
          <w:rFonts w:ascii="SimSun" w:hint="eastAsia"/>
          <w:sz w:val="21"/>
        </w:rPr>
        <w:t>；</w:t>
      </w:r>
      <w:r w:rsidR="000C3A9C">
        <w:rPr>
          <w:rFonts w:ascii="SimSun" w:hint="eastAsia"/>
          <w:sz w:val="21"/>
        </w:rPr>
        <w:t>以及</w:t>
      </w:r>
    </w:p>
    <w:p w:rsidR="00D1001D" w:rsidRPr="00A269E1" w:rsidRDefault="00C265E8" w:rsidP="00587917">
      <w:pPr>
        <w:numPr>
          <w:ilvl w:val="0"/>
          <w:numId w:val="36"/>
        </w:numPr>
        <w:spacing w:afterLines="50" w:after="120" w:line="380" w:lineRule="atLeast"/>
        <w:ind w:left="1491" w:hanging="357"/>
        <w:jc w:val="both"/>
        <w:rPr>
          <w:rFonts w:ascii="SimSun"/>
          <w:sz w:val="21"/>
        </w:rPr>
      </w:pPr>
      <w:r w:rsidRPr="00A66C47">
        <w:rPr>
          <w:rFonts w:ascii="SimSun" w:hint="eastAsia"/>
          <w:sz w:val="21"/>
          <w:szCs w:val="22"/>
        </w:rPr>
        <w:t>知识产权南南合作与发展中国家和最不发达国家</w:t>
      </w:r>
      <w:r w:rsidRPr="00A66C47">
        <w:rPr>
          <w:rFonts w:ascii="SimSun"/>
          <w:sz w:val="21"/>
          <w:szCs w:val="22"/>
        </w:rPr>
        <w:t>(</w:t>
      </w:r>
      <w:r w:rsidR="00E3549E">
        <w:rPr>
          <w:rFonts w:ascii="SimSun"/>
          <w:sz w:val="21"/>
        </w:rPr>
        <w:t>LDC</w:t>
      </w:r>
      <w:r w:rsidRPr="00A66C47">
        <w:rPr>
          <w:rFonts w:ascii="SimSun"/>
          <w:sz w:val="21"/>
          <w:szCs w:val="22"/>
        </w:rPr>
        <w:t>)</w:t>
      </w:r>
      <w:r w:rsidRPr="00A66C47">
        <w:rPr>
          <w:rFonts w:ascii="SimSun" w:hint="eastAsia"/>
          <w:sz w:val="21"/>
          <w:szCs w:val="22"/>
        </w:rPr>
        <w:t>的发展项目</w:t>
      </w:r>
      <w:r w:rsidRPr="00A66C47">
        <w:rPr>
          <w:rFonts w:ascii="SimSun" w:hint="eastAsia"/>
          <w:sz w:val="21"/>
        </w:rPr>
        <w:t>。</w:t>
      </w:r>
      <w:r w:rsidR="00D1001D" w:rsidRPr="00A66C47">
        <w:rPr>
          <w:rFonts w:ascii="SimSun"/>
          <w:sz w:val="21"/>
        </w:rPr>
        <w:t>‬</w:t>
      </w:r>
    </w:p>
    <w:p w:rsidR="00D1001D" w:rsidRPr="00A66C47" w:rsidRDefault="00165C6F" w:rsidP="00587917">
      <w:pPr>
        <w:numPr>
          <w:ilvl w:val="1"/>
          <w:numId w:val="45"/>
        </w:numPr>
        <w:tabs>
          <w:tab w:val="clear" w:pos="1134"/>
          <w:tab w:val="num" w:pos="993"/>
        </w:tabs>
        <w:spacing w:afterLines="50" w:after="120" w:line="380" w:lineRule="atLeast"/>
        <w:ind w:leftChars="192" w:left="991" w:hanging="569"/>
        <w:jc w:val="both"/>
        <w:rPr>
          <w:rFonts w:ascii="SimSun"/>
          <w:sz w:val="21"/>
          <w:szCs w:val="22"/>
        </w:rPr>
      </w:pPr>
      <w:r w:rsidRPr="00A66C47">
        <w:rPr>
          <w:rFonts w:ascii="SimSun" w:hint="eastAsia"/>
          <w:sz w:val="21"/>
          <w:szCs w:val="22"/>
        </w:rPr>
        <w:t>下列</w:t>
      </w:r>
      <w:r w:rsidR="00293301" w:rsidRPr="00A66C47">
        <w:rPr>
          <w:rFonts w:ascii="SimSun" w:hint="eastAsia"/>
          <w:sz w:val="21"/>
          <w:szCs w:val="22"/>
        </w:rPr>
        <w:t>三个项目的拟议的二期工作。这些项目二期工作的开展有待对一期项目的</w:t>
      </w:r>
      <w:r w:rsidRPr="00A66C47">
        <w:rPr>
          <w:rFonts w:ascii="SimSun" w:hint="eastAsia"/>
          <w:sz w:val="21"/>
          <w:szCs w:val="22"/>
        </w:rPr>
        <w:t>独立</w:t>
      </w:r>
      <w:r w:rsidR="00293301" w:rsidRPr="00A66C47">
        <w:rPr>
          <w:rFonts w:ascii="SimSun" w:hint="eastAsia"/>
          <w:sz w:val="21"/>
          <w:szCs w:val="22"/>
        </w:rPr>
        <w:t>评估和委员会</w:t>
      </w:r>
      <w:r w:rsidRPr="00A66C47">
        <w:rPr>
          <w:rFonts w:ascii="SimSun" w:hint="eastAsia"/>
          <w:sz w:val="21"/>
          <w:szCs w:val="22"/>
        </w:rPr>
        <w:t>对二期工作</w:t>
      </w:r>
      <w:r w:rsidR="00293301" w:rsidRPr="00A66C47">
        <w:rPr>
          <w:rFonts w:ascii="SimSun" w:hint="eastAsia"/>
          <w:sz w:val="21"/>
          <w:szCs w:val="22"/>
        </w:rPr>
        <w:t>的批准：</w:t>
      </w:r>
    </w:p>
    <w:p w:rsidR="00D1001D" w:rsidRPr="00A66C47" w:rsidRDefault="00293301" w:rsidP="00587917">
      <w:pPr>
        <w:numPr>
          <w:ilvl w:val="0"/>
          <w:numId w:val="36"/>
        </w:numPr>
        <w:spacing w:afterLines="50" w:after="120" w:line="380" w:lineRule="atLeast"/>
        <w:ind w:left="1491" w:hanging="357"/>
        <w:jc w:val="both"/>
        <w:rPr>
          <w:rFonts w:ascii="SimSun"/>
          <w:sz w:val="21"/>
        </w:rPr>
      </w:pPr>
      <w:r w:rsidRPr="00A66C47">
        <w:rPr>
          <w:rFonts w:ascii="SimSun" w:hint="eastAsia"/>
          <w:sz w:val="21"/>
          <w:szCs w:val="22"/>
        </w:rPr>
        <w:t>‘初创’国家知识产权学院试点项目</w:t>
      </w:r>
      <w:r w:rsidR="00A269E1">
        <w:rPr>
          <w:rFonts w:ascii="SimSun" w:hint="eastAsia"/>
          <w:sz w:val="21"/>
        </w:rPr>
        <w:t>；</w:t>
      </w:r>
    </w:p>
    <w:p w:rsidR="00D1001D" w:rsidRPr="00A66C47" w:rsidRDefault="00293301" w:rsidP="00587917">
      <w:pPr>
        <w:numPr>
          <w:ilvl w:val="0"/>
          <w:numId w:val="36"/>
        </w:numPr>
        <w:spacing w:afterLines="50" w:after="120" w:line="380" w:lineRule="atLeast"/>
        <w:ind w:left="1491" w:hanging="357"/>
        <w:jc w:val="both"/>
        <w:rPr>
          <w:rFonts w:ascii="SimSun"/>
          <w:sz w:val="21"/>
        </w:rPr>
      </w:pPr>
      <w:r w:rsidRPr="00A66C47">
        <w:rPr>
          <w:rFonts w:ascii="SimSun" w:hint="eastAsia"/>
          <w:sz w:val="21"/>
          <w:szCs w:val="22"/>
        </w:rPr>
        <w:t>开发专利信息查询工具</w:t>
      </w:r>
      <w:r w:rsidR="00A269E1">
        <w:rPr>
          <w:rFonts w:ascii="SimSun" w:hint="eastAsia"/>
          <w:sz w:val="21"/>
        </w:rPr>
        <w:t>；</w:t>
      </w:r>
      <w:r w:rsidR="000C3A9C">
        <w:rPr>
          <w:rFonts w:ascii="SimSun" w:hint="eastAsia"/>
          <w:sz w:val="21"/>
          <w:szCs w:val="22"/>
        </w:rPr>
        <w:t>以及</w:t>
      </w:r>
    </w:p>
    <w:p w:rsidR="00D1001D" w:rsidRPr="00A269E1" w:rsidRDefault="00293301" w:rsidP="00587917">
      <w:pPr>
        <w:numPr>
          <w:ilvl w:val="0"/>
          <w:numId w:val="36"/>
        </w:numPr>
        <w:spacing w:afterLines="50" w:after="120" w:line="380" w:lineRule="atLeast"/>
        <w:ind w:left="1491" w:hanging="357"/>
        <w:jc w:val="both"/>
        <w:rPr>
          <w:rFonts w:ascii="SimSun"/>
          <w:sz w:val="21"/>
        </w:rPr>
      </w:pPr>
      <w:r w:rsidRPr="00A66C47">
        <w:rPr>
          <w:rFonts w:ascii="SimSun" w:hint="eastAsia"/>
          <w:sz w:val="21"/>
          <w:szCs w:val="22"/>
        </w:rPr>
        <w:t>专业化数据库使用</w:t>
      </w:r>
      <w:r w:rsidR="00E3549E">
        <w:rPr>
          <w:rFonts w:ascii="SimSun" w:hint="eastAsia"/>
          <w:sz w:val="21"/>
          <w:szCs w:val="22"/>
        </w:rPr>
        <w:t>权</w:t>
      </w:r>
      <w:r w:rsidRPr="00A66C47">
        <w:rPr>
          <w:rFonts w:ascii="SimSun" w:hint="eastAsia"/>
          <w:sz w:val="21"/>
          <w:szCs w:val="22"/>
        </w:rPr>
        <w:t>和支持。</w:t>
      </w:r>
    </w:p>
    <w:p w:rsidR="00D1001D" w:rsidRPr="00A66C47" w:rsidRDefault="0034167E" w:rsidP="00587917">
      <w:pPr>
        <w:numPr>
          <w:ilvl w:val="0"/>
          <w:numId w:val="37"/>
        </w:numPr>
        <w:tabs>
          <w:tab w:val="left" w:pos="426"/>
        </w:tabs>
        <w:spacing w:afterLines="50" w:after="120" w:line="380" w:lineRule="atLeast"/>
        <w:ind w:left="0" w:firstLine="0"/>
        <w:jc w:val="both"/>
        <w:rPr>
          <w:rFonts w:ascii="SimSun"/>
          <w:sz w:val="21"/>
        </w:rPr>
      </w:pPr>
      <w:r w:rsidRPr="00A66C47">
        <w:rPr>
          <w:rFonts w:ascii="SimSun" w:hint="eastAsia"/>
          <w:sz w:val="21"/>
        </w:rPr>
        <w:t>2012/13年计划和预算中预计的上述项目的落实工作具体如下</w:t>
      </w:r>
      <w:r w:rsidR="00D1001D" w:rsidRPr="00A66C47">
        <w:rPr>
          <w:rFonts w:ascii="SimSun"/>
          <w:sz w:val="21"/>
        </w:rPr>
        <w:t>:</w:t>
      </w:r>
    </w:p>
    <w:p w:rsidR="00D1001D" w:rsidRPr="004F2B20" w:rsidRDefault="00B82606" w:rsidP="00587917">
      <w:pPr>
        <w:numPr>
          <w:ilvl w:val="1"/>
          <w:numId w:val="46"/>
        </w:numPr>
        <w:tabs>
          <w:tab w:val="clear" w:pos="1134"/>
          <w:tab w:val="left" w:pos="993"/>
        </w:tabs>
        <w:spacing w:afterLines="50" w:after="120" w:line="380" w:lineRule="atLeast"/>
        <w:ind w:leftChars="192" w:left="991" w:hanging="569"/>
        <w:jc w:val="both"/>
        <w:rPr>
          <w:rFonts w:ascii="SimSun" w:hAnsi="SimSun"/>
          <w:sz w:val="21"/>
          <w:szCs w:val="22"/>
        </w:rPr>
      </w:pPr>
      <w:r w:rsidRPr="004F2B20">
        <w:rPr>
          <w:rFonts w:ascii="SimSun" w:hAnsi="SimSun" w:hint="eastAsia"/>
          <w:sz w:val="21"/>
          <w:szCs w:val="22"/>
        </w:rPr>
        <w:t>CDIP批准在2012/13年两年期实施的五个项目正在落实中，并正在通过定期进度报告向CDIP</w:t>
      </w:r>
      <w:r w:rsidR="00165C6F" w:rsidRPr="004F2B20">
        <w:rPr>
          <w:rFonts w:ascii="SimSun" w:hAnsi="SimSun" w:hint="eastAsia"/>
          <w:sz w:val="21"/>
          <w:szCs w:val="22"/>
        </w:rPr>
        <w:t>汇报</w:t>
      </w:r>
      <w:r w:rsidRPr="004F2B20">
        <w:rPr>
          <w:rFonts w:ascii="SimSun" w:hAnsi="SimSun" w:hint="eastAsia"/>
          <w:sz w:val="21"/>
          <w:szCs w:val="22"/>
        </w:rPr>
        <w:t>。</w:t>
      </w:r>
    </w:p>
    <w:p w:rsidR="00D1001D" w:rsidRPr="004F2B20" w:rsidRDefault="007A4E1C" w:rsidP="00587917">
      <w:pPr>
        <w:numPr>
          <w:ilvl w:val="1"/>
          <w:numId w:val="47"/>
        </w:numPr>
        <w:tabs>
          <w:tab w:val="clear" w:pos="1134"/>
          <w:tab w:val="left" w:pos="993"/>
        </w:tabs>
        <w:spacing w:afterLines="50" w:after="120" w:line="380" w:lineRule="atLeast"/>
        <w:ind w:leftChars="192" w:left="991" w:hanging="569"/>
        <w:jc w:val="both"/>
        <w:rPr>
          <w:rFonts w:ascii="SimSun" w:hAnsi="SimSun"/>
          <w:sz w:val="21"/>
          <w:szCs w:val="22"/>
        </w:rPr>
      </w:pPr>
      <w:r w:rsidRPr="004F2B20">
        <w:rPr>
          <w:rFonts w:ascii="SimSun" w:hAnsi="SimSun" w:hint="eastAsia"/>
          <w:sz w:val="21"/>
          <w:szCs w:val="22"/>
        </w:rPr>
        <w:t>CDIP在</w:t>
      </w:r>
      <w:r w:rsidR="00B82606" w:rsidRPr="004F2B20">
        <w:rPr>
          <w:rFonts w:ascii="SimSun" w:hAnsi="SimSun" w:hint="eastAsia"/>
          <w:sz w:val="21"/>
          <w:szCs w:val="22"/>
        </w:rPr>
        <w:t>2011年会议上讨论但尚未批准的两个项目</w:t>
      </w:r>
      <w:r w:rsidR="005F38A2" w:rsidRPr="004F2B20">
        <w:rPr>
          <w:rFonts w:ascii="SimSun" w:hAnsi="SimSun" w:hint="eastAsia"/>
          <w:sz w:val="21"/>
          <w:szCs w:val="22"/>
        </w:rPr>
        <w:t>已由委员会</w:t>
      </w:r>
      <w:r w:rsidR="00703693" w:rsidRPr="004F2B20">
        <w:rPr>
          <w:rFonts w:ascii="SimSun" w:hAnsi="SimSun" w:hint="eastAsia"/>
          <w:sz w:val="21"/>
          <w:szCs w:val="22"/>
        </w:rPr>
        <w:t>后来</w:t>
      </w:r>
      <w:r w:rsidR="000F54A2" w:rsidRPr="004F2B20">
        <w:rPr>
          <w:rFonts w:ascii="SimSun" w:hAnsi="SimSun" w:hint="eastAsia"/>
          <w:sz w:val="21"/>
          <w:szCs w:val="22"/>
        </w:rPr>
        <w:t>于</w:t>
      </w:r>
      <w:r w:rsidR="005F38A2" w:rsidRPr="004F2B20">
        <w:rPr>
          <w:rFonts w:ascii="SimSun" w:hAnsi="SimSun" w:hint="eastAsia"/>
          <w:sz w:val="21"/>
          <w:szCs w:val="22"/>
        </w:rPr>
        <w:t>2012年批准。</w:t>
      </w:r>
      <w:r w:rsidR="00703693" w:rsidRPr="004F2B20">
        <w:rPr>
          <w:rFonts w:ascii="SimSun" w:hAnsi="SimSun" w:hint="eastAsia"/>
          <w:sz w:val="21"/>
          <w:szCs w:val="22"/>
        </w:rPr>
        <w:t>项目</w:t>
      </w:r>
      <w:r w:rsidR="00430E0E" w:rsidRPr="004F2B20">
        <w:rPr>
          <w:rFonts w:ascii="SimSun" w:hAnsi="SimSun" w:hint="eastAsia"/>
          <w:sz w:val="21"/>
          <w:szCs w:val="22"/>
        </w:rPr>
        <w:t>的实施工作</w:t>
      </w:r>
      <w:r w:rsidR="00703693" w:rsidRPr="004F2B20">
        <w:rPr>
          <w:rFonts w:ascii="SimSun" w:hAnsi="SimSun" w:hint="eastAsia"/>
          <w:sz w:val="21"/>
          <w:szCs w:val="22"/>
        </w:rPr>
        <w:t>继</w:t>
      </w:r>
      <w:r w:rsidR="005F38A2" w:rsidRPr="004F2B20">
        <w:rPr>
          <w:rFonts w:ascii="SimSun" w:hAnsi="SimSun" w:hint="eastAsia"/>
          <w:sz w:val="21"/>
          <w:szCs w:val="22"/>
        </w:rPr>
        <w:t>根据核准的2012/13年计划和预算中的预算经费</w:t>
      </w:r>
      <w:r w:rsidR="009E2CD4" w:rsidRPr="004F2B20">
        <w:rPr>
          <w:rFonts w:ascii="SimSun" w:hAnsi="SimSun" w:hint="eastAsia"/>
          <w:sz w:val="21"/>
          <w:szCs w:val="22"/>
        </w:rPr>
        <w:t>获得</w:t>
      </w:r>
      <w:r w:rsidR="005F38A2" w:rsidRPr="004F2B20">
        <w:rPr>
          <w:rFonts w:ascii="SimSun" w:hAnsi="SimSun" w:hint="eastAsia"/>
          <w:sz w:val="21"/>
          <w:szCs w:val="22"/>
        </w:rPr>
        <w:t>批准后</w:t>
      </w:r>
      <w:r w:rsidR="00703693" w:rsidRPr="004F2B20">
        <w:rPr>
          <w:rFonts w:ascii="SimSun" w:hAnsi="SimSun" w:hint="eastAsia"/>
          <w:sz w:val="21"/>
          <w:szCs w:val="22"/>
        </w:rPr>
        <w:t>已立即开始落实</w:t>
      </w:r>
      <w:r w:rsidR="005F38A2" w:rsidRPr="004F2B20">
        <w:rPr>
          <w:rFonts w:ascii="SimSun" w:hAnsi="SimSun" w:hint="eastAsia"/>
          <w:sz w:val="21"/>
          <w:szCs w:val="22"/>
        </w:rPr>
        <w:t>。</w:t>
      </w:r>
    </w:p>
    <w:p w:rsidR="00D1001D" w:rsidRPr="004F2B20" w:rsidRDefault="00C23EA9" w:rsidP="00587917">
      <w:pPr>
        <w:numPr>
          <w:ilvl w:val="1"/>
          <w:numId w:val="48"/>
        </w:numPr>
        <w:tabs>
          <w:tab w:val="clear" w:pos="1134"/>
          <w:tab w:val="num" w:pos="993"/>
        </w:tabs>
        <w:spacing w:afterLines="50" w:after="120" w:line="380" w:lineRule="atLeast"/>
        <w:ind w:leftChars="192" w:left="991" w:hanging="569"/>
        <w:jc w:val="both"/>
        <w:rPr>
          <w:rFonts w:ascii="SimSun" w:hAnsi="SimSun"/>
          <w:sz w:val="21"/>
          <w:szCs w:val="22"/>
        </w:rPr>
      </w:pPr>
      <w:r w:rsidRPr="004F2B20">
        <w:rPr>
          <w:rFonts w:ascii="SimSun" w:hAnsi="SimSun" w:hint="eastAsia"/>
          <w:sz w:val="21"/>
          <w:szCs w:val="22"/>
        </w:rPr>
        <w:t>三个项目的拟议的二期工作在第一阶段的独立评估之后已得到CDIP批准。这些项目二期的</w:t>
      </w:r>
      <w:r w:rsidR="00430E0E" w:rsidRPr="004F2B20">
        <w:rPr>
          <w:rFonts w:ascii="SimSun" w:hAnsi="SimSun" w:hint="eastAsia"/>
          <w:sz w:val="21"/>
          <w:szCs w:val="22"/>
        </w:rPr>
        <w:t>实施</w:t>
      </w:r>
      <w:r w:rsidR="002C1C33" w:rsidRPr="004F2B20">
        <w:rPr>
          <w:rFonts w:ascii="SimSun" w:hAnsi="SimSun" w:hint="eastAsia"/>
          <w:sz w:val="21"/>
          <w:szCs w:val="22"/>
        </w:rPr>
        <w:t>工作</w:t>
      </w:r>
      <w:r w:rsidR="00E10595" w:rsidRPr="004F2B20">
        <w:rPr>
          <w:rFonts w:ascii="SimSun" w:hAnsi="SimSun" w:hint="eastAsia"/>
          <w:sz w:val="21"/>
          <w:szCs w:val="22"/>
        </w:rPr>
        <w:t>继</w:t>
      </w:r>
      <w:r w:rsidR="002C1C33" w:rsidRPr="004F2B20">
        <w:rPr>
          <w:rFonts w:ascii="SimSun" w:hAnsi="SimSun" w:hint="eastAsia"/>
          <w:sz w:val="21"/>
          <w:szCs w:val="22"/>
        </w:rPr>
        <w:t>根据</w:t>
      </w:r>
      <w:r w:rsidR="00F21A1A" w:rsidRPr="004F2B20">
        <w:rPr>
          <w:rFonts w:ascii="SimSun" w:hAnsi="SimSun" w:hint="eastAsia"/>
          <w:sz w:val="21"/>
          <w:szCs w:val="22"/>
        </w:rPr>
        <w:t>核准的2012/13年</w:t>
      </w:r>
      <w:r w:rsidR="002C1C33" w:rsidRPr="004F2B20">
        <w:rPr>
          <w:rFonts w:ascii="SimSun" w:hAnsi="SimSun" w:hint="eastAsia"/>
          <w:sz w:val="21"/>
          <w:szCs w:val="22"/>
        </w:rPr>
        <w:t>计划和预算</w:t>
      </w:r>
      <w:r w:rsidR="00F21A1A" w:rsidRPr="004F2B20">
        <w:rPr>
          <w:rFonts w:ascii="SimSun" w:hAnsi="SimSun" w:hint="eastAsia"/>
          <w:sz w:val="21"/>
          <w:szCs w:val="22"/>
        </w:rPr>
        <w:t>中的</w:t>
      </w:r>
      <w:r w:rsidR="002C1C33" w:rsidRPr="004F2B20">
        <w:rPr>
          <w:rFonts w:ascii="SimSun" w:hAnsi="SimSun" w:hint="eastAsia"/>
          <w:sz w:val="21"/>
          <w:szCs w:val="22"/>
        </w:rPr>
        <w:t>预算</w:t>
      </w:r>
      <w:r w:rsidR="00F21A1A" w:rsidRPr="004F2B20">
        <w:rPr>
          <w:rFonts w:ascii="SimSun" w:hAnsi="SimSun" w:hint="eastAsia"/>
          <w:sz w:val="21"/>
          <w:szCs w:val="22"/>
        </w:rPr>
        <w:t>经费</w:t>
      </w:r>
      <w:r w:rsidR="009E2CD4" w:rsidRPr="004F2B20">
        <w:rPr>
          <w:rFonts w:ascii="SimSun" w:hAnsi="SimSun" w:hint="eastAsia"/>
          <w:sz w:val="21"/>
          <w:szCs w:val="22"/>
        </w:rPr>
        <w:t>获得</w:t>
      </w:r>
      <w:r w:rsidR="00F21A1A" w:rsidRPr="004F2B20">
        <w:rPr>
          <w:rFonts w:ascii="SimSun" w:hAnsi="SimSun" w:hint="eastAsia"/>
          <w:sz w:val="21"/>
          <w:szCs w:val="22"/>
        </w:rPr>
        <w:t>批准后已</w:t>
      </w:r>
      <w:r w:rsidRPr="004F2B20">
        <w:rPr>
          <w:rFonts w:ascii="SimSun" w:hAnsi="SimSun" w:hint="eastAsia"/>
          <w:sz w:val="21"/>
          <w:szCs w:val="22"/>
        </w:rPr>
        <w:t>立即开始</w:t>
      </w:r>
      <w:r w:rsidR="006B301B" w:rsidRPr="004F2B20">
        <w:rPr>
          <w:rFonts w:ascii="SimSun" w:hAnsi="SimSun" w:hint="eastAsia"/>
          <w:sz w:val="21"/>
          <w:szCs w:val="22"/>
        </w:rPr>
        <w:t>落实</w:t>
      </w:r>
      <w:r w:rsidR="00F21A1A" w:rsidRPr="004F2B20">
        <w:rPr>
          <w:rFonts w:ascii="SimSun" w:hAnsi="SimSun" w:hint="eastAsia"/>
          <w:sz w:val="21"/>
          <w:szCs w:val="22"/>
        </w:rPr>
        <w:t>。</w:t>
      </w:r>
    </w:p>
    <w:p w:rsidR="00D1001D" w:rsidRPr="00A66C47" w:rsidRDefault="006B301B" w:rsidP="00587917">
      <w:pPr>
        <w:numPr>
          <w:ilvl w:val="0"/>
          <w:numId w:val="37"/>
        </w:numPr>
        <w:tabs>
          <w:tab w:val="left" w:pos="426"/>
        </w:tabs>
        <w:spacing w:afterLines="50" w:after="120" w:line="380" w:lineRule="atLeast"/>
        <w:ind w:left="0" w:firstLine="0"/>
        <w:jc w:val="both"/>
        <w:rPr>
          <w:rFonts w:ascii="SimSun"/>
          <w:sz w:val="21"/>
        </w:rPr>
      </w:pPr>
      <w:r w:rsidRPr="00A66C47">
        <w:rPr>
          <w:rFonts w:ascii="SimSun" w:hint="eastAsia"/>
          <w:sz w:val="21"/>
        </w:rPr>
        <w:lastRenderedPageBreak/>
        <w:t>除了</w:t>
      </w:r>
      <w:r w:rsidR="006D6AB1" w:rsidRPr="00A66C47">
        <w:rPr>
          <w:rFonts w:ascii="SimSun" w:hint="eastAsia"/>
          <w:sz w:val="21"/>
        </w:rPr>
        <w:t>2012/13年</w:t>
      </w:r>
      <w:r w:rsidRPr="00A66C47">
        <w:rPr>
          <w:rFonts w:ascii="SimSun" w:hint="eastAsia"/>
          <w:sz w:val="21"/>
        </w:rPr>
        <w:t>计划和预算</w:t>
      </w:r>
      <w:r w:rsidR="006D6AB1" w:rsidRPr="00A66C47">
        <w:rPr>
          <w:rFonts w:ascii="SimSun" w:hint="eastAsia"/>
          <w:sz w:val="21"/>
        </w:rPr>
        <w:t>中预计的上述项目之外</w:t>
      </w:r>
      <w:r w:rsidRPr="00A66C47">
        <w:rPr>
          <w:rFonts w:ascii="SimSun" w:hint="eastAsia"/>
          <w:sz w:val="21"/>
        </w:rPr>
        <w:t>，2012年</w:t>
      </w:r>
      <w:r w:rsidR="006D6AB1" w:rsidRPr="00A66C47">
        <w:rPr>
          <w:rFonts w:ascii="SimSun" w:hint="eastAsia"/>
          <w:sz w:val="21"/>
        </w:rPr>
        <w:t>布基纳法索还</w:t>
      </w:r>
      <w:r w:rsidRPr="00A66C47">
        <w:rPr>
          <w:rFonts w:ascii="SimSun" w:hint="eastAsia"/>
          <w:sz w:val="21"/>
        </w:rPr>
        <w:t>提出</w:t>
      </w:r>
      <w:r w:rsidR="006D6AB1" w:rsidRPr="00A66C47">
        <w:rPr>
          <w:rFonts w:ascii="SimSun" w:hint="eastAsia"/>
          <w:sz w:val="21"/>
        </w:rPr>
        <w:t>了一个项目</w:t>
      </w:r>
      <w:r w:rsidR="0055013E">
        <w:rPr>
          <w:rFonts w:ascii="SimSun" w:hint="eastAsia"/>
          <w:sz w:val="21"/>
        </w:rPr>
        <w:t>(</w:t>
      </w:r>
      <w:r w:rsidRPr="00A66C47">
        <w:rPr>
          <w:rFonts w:ascii="SimSun" w:hint="eastAsia"/>
          <w:sz w:val="21"/>
        </w:rPr>
        <w:t>加强和发展</w:t>
      </w:r>
      <w:r w:rsidR="006D6AB1" w:rsidRPr="00A66C47">
        <w:rPr>
          <w:rFonts w:ascii="SimSun" w:hint="eastAsia"/>
          <w:sz w:val="21"/>
        </w:rPr>
        <w:t>布基纳法索和某些非洲国家的</w:t>
      </w:r>
      <w:r w:rsidRPr="00A66C47">
        <w:rPr>
          <w:rFonts w:ascii="SimSun" w:hint="eastAsia"/>
          <w:sz w:val="21"/>
        </w:rPr>
        <w:t>音像</w:t>
      </w:r>
      <w:r w:rsidR="006D6AB1" w:rsidRPr="00A66C47">
        <w:rPr>
          <w:rFonts w:ascii="SimSun" w:hint="eastAsia"/>
          <w:sz w:val="21"/>
        </w:rPr>
        <w:t>领域工作</w:t>
      </w:r>
      <w:r w:rsidR="0055013E">
        <w:rPr>
          <w:rFonts w:ascii="SimSun" w:hint="eastAsia"/>
          <w:sz w:val="21"/>
        </w:rPr>
        <w:t>)</w:t>
      </w:r>
      <w:r w:rsidRPr="00A66C47">
        <w:rPr>
          <w:rFonts w:ascii="SimSun" w:hint="eastAsia"/>
          <w:sz w:val="21"/>
        </w:rPr>
        <w:t>。</w:t>
      </w:r>
      <w:r w:rsidR="00E10595" w:rsidRPr="00A66C47">
        <w:rPr>
          <w:rFonts w:ascii="SimSun" w:hint="eastAsia"/>
          <w:sz w:val="21"/>
        </w:rPr>
        <w:t>继</w:t>
      </w:r>
      <w:r w:rsidRPr="00A66C47">
        <w:rPr>
          <w:rFonts w:ascii="SimSun" w:hint="eastAsia"/>
          <w:sz w:val="21"/>
        </w:rPr>
        <w:t>CDIP</w:t>
      </w:r>
      <w:r w:rsidR="006D6AB1" w:rsidRPr="00A66C47">
        <w:rPr>
          <w:rFonts w:ascii="SimSun" w:hint="eastAsia"/>
          <w:sz w:val="21"/>
        </w:rPr>
        <w:t>批准</w:t>
      </w:r>
      <w:r w:rsidRPr="00A66C47">
        <w:rPr>
          <w:rFonts w:ascii="SimSun" w:hint="eastAsia"/>
          <w:sz w:val="21"/>
        </w:rPr>
        <w:t>项目</w:t>
      </w:r>
      <w:r w:rsidR="006D6AB1" w:rsidRPr="00A66C47">
        <w:rPr>
          <w:rFonts w:ascii="SimSun" w:hint="eastAsia"/>
          <w:sz w:val="21"/>
        </w:rPr>
        <w:t>之后</w:t>
      </w:r>
      <w:r w:rsidRPr="00A66C47">
        <w:rPr>
          <w:rFonts w:ascii="SimSun" w:hint="eastAsia"/>
          <w:sz w:val="21"/>
        </w:rPr>
        <w:t>，</w:t>
      </w:r>
      <w:r w:rsidR="00D639FF" w:rsidRPr="00A66C47">
        <w:rPr>
          <w:rFonts w:ascii="SimSun" w:hint="eastAsia"/>
          <w:sz w:val="21"/>
        </w:rPr>
        <w:t>已从已完成的发展议程项目产生的</w:t>
      </w:r>
      <w:r w:rsidR="000F54A2" w:rsidRPr="00A66C47">
        <w:rPr>
          <w:rFonts w:ascii="SimSun" w:hint="eastAsia"/>
          <w:sz w:val="21"/>
        </w:rPr>
        <w:t>结余</w:t>
      </w:r>
      <w:r w:rsidR="00D639FF" w:rsidRPr="00A66C47">
        <w:rPr>
          <w:rFonts w:ascii="SimSun" w:hint="eastAsia"/>
          <w:sz w:val="21"/>
        </w:rPr>
        <w:t>中找</w:t>
      </w:r>
      <w:r w:rsidR="002D7DA5" w:rsidRPr="00A66C47">
        <w:rPr>
          <w:rFonts w:ascii="SimSun" w:hint="eastAsia"/>
          <w:sz w:val="21"/>
        </w:rPr>
        <w:t>出</w:t>
      </w:r>
      <w:r w:rsidR="00D639FF" w:rsidRPr="00A66C47">
        <w:rPr>
          <w:rFonts w:ascii="SimSun" w:hint="eastAsia"/>
          <w:sz w:val="21"/>
        </w:rPr>
        <w:t>了</w:t>
      </w:r>
      <w:r w:rsidR="002D7DA5" w:rsidRPr="00A66C47">
        <w:rPr>
          <w:rFonts w:ascii="SimSun" w:hint="eastAsia"/>
          <w:sz w:val="21"/>
        </w:rPr>
        <w:t>用于</w:t>
      </w:r>
      <w:r w:rsidR="00D639FF" w:rsidRPr="00A66C47">
        <w:rPr>
          <w:rFonts w:ascii="SimSun" w:hint="eastAsia"/>
          <w:sz w:val="21"/>
        </w:rPr>
        <w:t>2012/13年落实</w:t>
      </w:r>
      <w:r w:rsidRPr="00A66C47">
        <w:rPr>
          <w:rFonts w:ascii="SimSun" w:hint="eastAsia"/>
          <w:sz w:val="21"/>
        </w:rPr>
        <w:t>项目</w:t>
      </w:r>
      <w:r w:rsidR="00D639FF" w:rsidRPr="00A66C47">
        <w:rPr>
          <w:rFonts w:ascii="SimSun" w:hint="eastAsia"/>
          <w:sz w:val="21"/>
        </w:rPr>
        <w:t>的资源。</w:t>
      </w:r>
    </w:p>
    <w:p w:rsidR="00D1001D" w:rsidRPr="00A66C47" w:rsidRDefault="002613A6" w:rsidP="00587917">
      <w:pPr>
        <w:numPr>
          <w:ilvl w:val="0"/>
          <w:numId w:val="37"/>
        </w:numPr>
        <w:tabs>
          <w:tab w:val="left" w:pos="426"/>
        </w:tabs>
        <w:spacing w:afterLines="50" w:after="120" w:line="380" w:lineRule="atLeast"/>
        <w:ind w:left="0" w:firstLine="0"/>
        <w:jc w:val="both"/>
        <w:rPr>
          <w:rFonts w:ascii="SimSun"/>
          <w:sz w:val="21"/>
        </w:rPr>
      </w:pPr>
      <w:r w:rsidRPr="00A66C47">
        <w:rPr>
          <w:rFonts w:ascii="SimSun" w:hint="eastAsia"/>
          <w:sz w:val="21"/>
        </w:rPr>
        <w:t>按照</w:t>
      </w:r>
      <w:r w:rsidR="00773897" w:rsidRPr="00A66C47">
        <w:rPr>
          <w:rFonts w:ascii="SimSun" w:hint="eastAsia"/>
          <w:sz w:val="21"/>
        </w:rPr>
        <w:t>在对</w:t>
      </w:r>
      <w:r w:rsidRPr="00A66C47">
        <w:rPr>
          <w:rFonts w:ascii="SimSun" w:hint="eastAsia"/>
          <w:sz w:val="21"/>
        </w:rPr>
        <w:t>这个进程达成一致之时的计划，</w:t>
      </w:r>
      <w:r w:rsidR="00773897" w:rsidRPr="00A66C47">
        <w:rPr>
          <w:rFonts w:ascii="SimSun" w:hint="eastAsia"/>
          <w:sz w:val="21"/>
        </w:rPr>
        <w:t>2012/13年落实</w:t>
      </w:r>
      <w:r w:rsidRPr="00A66C47">
        <w:rPr>
          <w:rFonts w:ascii="SimSun" w:hint="eastAsia"/>
          <w:sz w:val="21"/>
        </w:rPr>
        <w:t>完全并入</w:t>
      </w:r>
      <w:r w:rsidR="00C440B2" w:rsidRPr="00A66C47">
        <w:rPr>
          <w:rFonts w:ascii="SimSun" w:hint="eastAsia"/>
          <w:sz w:val="21"/>
        </w:rPr>
        <w:t>的解决方案的</w:t>
      </w:r>
      <w:r w:rsidRPr="00A66C47">
        <w:rPr>
          <w:rFonts w:ascii="SimSun" w:hint="eastAsia"/>
          <w:sz w:val="21"/>
        </w:rPr>
        <w:t>工作</w:t>
      </w:r>
      <w:r w:rsidR="009D1913" w:rsidRPr="00A66C47">
        <w:rPr>
          <w:rFonts w:ascii="SimSun" w:hint="eastAsia"/>
          <w:sz w:val="21"/>
        </w:rPr>
        <w:t>已让</w:t>
      </w:r>
      <w:r w:rsidRPr="00A66C47">
        <w:rPr>
          <w:rFonts w:ascii="SimSun" w:hint="eastAsia"/>
          <w:sz w:val="21"/>
        </w:rPr>
        <w:t>发展议程项目和活动</w:t>
      </w:r>
      <w:r w:rsidR="009D1913" w:rsidRPr="00A66C47">
        <w:rPr>
          <w:rFonts w:ascii="SimSun" w:hint="eastAsia"/>
          <w:sz w:val="21"/>
        </w:rPr>
        <w:t>的规划和预算</w:t>
      </w:r>
      <w:r w:rsidR="0009130D" w:rsidRPr="00A66C47">
        <w:rPr>
          <w:rFonts w:ascii="SimSun" w:hint="eastAsia"/>
          <w:sz w:val="21"/>
        </w:rPr>
        <w:t>工作</w:t>
      </w:r>
      <w:r w:rsidR="00773897" w:rsidRPr="00A66C47">
        <w:rPr>
          <w:rFonts w:ascii="SimSun" w:hint="eastAsia"/>
          <w:sz w:val="21"/>
        </w:rPr>
        <w:t>正</w:t>
      </w:r>
      <w:r w:rsidR="00867C2A">
        <w:rPr>
          <w:rFonts w:ascii="SimSun" w:hint="eastAsia"/>
          <w:sz w:val="21"/>
        </w:rPr>
        <w:t>如本组织的其</w:t>
      </w:r>
      <w:r w:rsidR="00280F3A">
        <w:rPr>
          <w:rFonts w:ascii="SimSun" w:hint="eastAsia"/>
          <w:sz w:val="21"/>
        </w:rPr>
        <w:t>它</w:t>
      </w:r>
      <w:r w:rsidR="009D1913" w:rsidRPr="00A66C47">
        <w:rPr>
          <w:rFonts w:ascii="SimSun" w:hint="eastAsia"/>
          <w:sz w:val="21"/>
        </w:rPr>
        <w:t>活动一样与</w:t>
      </w:r>
      <w:r w:rsidR="00E3549E">
        <w:rPr>
          <w:rFonts w:ascii="SimSun" w:hint="eastAsia"/>
          <w:sz w:val="21"/>
        </w:rPr>
        <w:t>基于成果的管理(</w:t>
      </w:r>
      <w:r w:rsidR="009D1913" w:rsidRPr="00A66C47">
        <w:rPr>
          <w:rFonts w:ascii="SimSun" w:hint="eastAsia"/>
          <w:sz w:val="21"/>
        </w:rPr>
        <w:t>RBM</w:t>
      </w:r>
      <w:r w:rsidR="00E3549E">
        <w:rPr>
          <w:rFonts w:ascii="SimSun" w:hint="eastAsia"/>
          <w:sz w:val="21"/>
        </w:rPr>
        <w:t>)</w:t>
      </w:r>
      <w:r w:rsidR="009D1913" w:rsidRPr="00A66C47">
        <w:rPr>
          <w:rFonts w:ascii="SimSun" w:hint="eastAsia"/>
          <w:sz w:val="21"/>
        </w:rPr>
        <w:t>框架保持了一致</w:t>
      </w:r>
      <w:r w:rsidR="00C440B2" w:rsidRPr="00A66C47">
        <w:rPr>
          <w:rFonts w:ascii="SimSun" w:hint="eastAsia"/>
          <w:sz w:val="21"/>
        </w:rPr>
        <w:t>，确保</w:t>
      </w:r>
      <w:r w:rsidR="009D1913" w:rsidRPr="00A66C47">
        <w:rPr>
          <w:rFonts w:ascii="SimSun" w:hint="eastAsia"/>
          <w:sz w:val="21"/>
        </w:rPr>
        <w:t>了用于资助</w:t>
      </w:r>
      <w:r w:rsidR="00773897" w:rsidRPr="00A66C47">
        <w:rPr>
          <w:rFonts w:ascii="SimSun" w:hint="eastAsia"/>
          <w:sz w:val="21"/>
        </w:rPr>
        <w:t>落实</w:t>
      </w:r>
      <w:r w:rsidR="009D1913" w:rsidRPr="00A66C47">
        <w:rPr>
          <w:rFonts w:ascii="SimSun" w:hint="eastAsia"/>
          <w:sz w:val="21"/>
        </w:rPr>
        <w:t>发展议程项目</w:t>
      </w:r>
      <w:r w:rsidR="00947669" w:rsidRPr="00A66C47">
        <w:rPr>
          <w:rFonts w:ascii="SimSun" w:hint="eastAsia"/>
          <w:sz w:val="21"/>
        </w:rPr>
        <w:t>的资金</w:t>
      </w:r>
      <w:r w:rsidR="00C440B2" w:rsidRPr="00A66C47">
        <w:rPr>
          <w:rFonts w:ascii="SimSun" w:hint="eastAsia"/>
          <w:sz w:val="21"/>
        </w:rPr>
        <w:t>立即可用，从而避免了</w:t>
      </w:r>
      <w:r w:rsidR="00947669" w:rsidRPr="00A66C47">
        <w:rPr>
          <w:rFonts w:ascii="SimSun" w:hint="eastAsia"/>
          <w:sz w:val="21"/>
        </w:rPr>
        <w:t>从</w:t>
      </w:r>
      <w:r w:rsidR="00773897" w:rsidRPr="00A66C47">
        <w:rPr>
          <w:rFonts w:ascii="SimSun" w:hint="eastAsia"/>
          <w:sz w:val="21"/>
        </w:rPr>
        <w:t>项目</w:t>
      </w:r>
      <w:r w:rsidR="00947669" w:rsidRPr="00A66C47">
        <w:rPr>
          <w:rFonts w:ascii="SimSun" w:hint="eastAsia"/>
          <w:sz w:val="21"/>
        </w:rPr>
        <w:t>批准到</w:t>
      </w:r>
      <w:r w:rsidR="00773897" w:rsidRPr="00A66C47">
        <w:rPr>
          <w:rFonts w:ascii="SimSun" w:hint="eastAsia"/>
          <w:sz w:val="21"/>
        </w:rPr>
        <w:t>开始</w:t>
      </w:r>
      <w:r w:rsidR="00947669" w:rsidRPr="00A66C47">
        <w:rPr>
          <w:rFonts w:ascii="SimSun" w:hint="eastAsia"/>
          <w:sz w:val="21"/>
        </w:rPr>
        <w:t>实施之间</w:t>
      </w:r>
      <w:r w:rsidR="00773897" w:rsidRPr="00A66C47">
        <w:rPr>
          <w:rFonts w:ascii="SimSun" w:hint="eastAsia"/>
          <w:sz w:val="21"/>
        </w:rPr>
        <w:t>出现</w:t>
      </w:r>
      <w:r w:rsidR="00C440B2" w:rsidRPr="00A66C47">
        <w:rPr>
          <w:rFonts w:ascii="SimSun" w:hint="eastAsia"/>
          <w:sz w:val="21"/>
        </w:rPr>
        <w:t>时滞。</w:t>
      </w:r>
    </w:p>
    <w:p w:rsidR="00D1001D" w:rsidRPr="00280F3A" w:rsidRDefault="00D1001D" w:rsidP="00587917">
      <w:pPr>
        <w:tabs>
          <w:tab w:val="left" w:pos="6096"/>
        </w:tabs>
        <w:spacing w:afterLines="50" w:after="120" w:line="380" w:lineRule="atLeast"/>
        <w:ind w:left="5533"/>
        <w:jc w:val="both"/>
        <w:rPr>
          <w:rFonts w:ascii="KaiTi" w:eastAsia="KaiTi" w:hAnsi="KaiTi"/>
          <w:i/>
          <w:iCs/>
          <w:sz w:val="21"/>
        </w:rPr>
      </w:pPr>
      <w:r w:rsidRPr="00587917">
        <w:rPr>
          <w:rFonts w:ascii="SimSun"/>
          <w:i/>
          <w:iCs/>
          <w:sz w:val="21"/>
        </w:rPr>
        <w:t>9.</w:t>
      </w:r>
      <w:r w:rsidRPr="00587917">
        <w:rPr>
          <w:rFonts w:ascii="SimSun"/>
          <w:i/>
          <w:iCs/>
          <w:sz w:val="21"/>
        </w:rPr>
        <w:tab/>
      </w:r>
      <w:r w:rsidR="00C440B2" w:rsidRPr="00280F3A">
        <w:rPr>
          <w:rFonts w:ascii="KaiTi" w:eastAsia="KaiTi" w:hAnsi="KaiTi" w:hint="eastAsia"/>
          <w:i/>
          <w:iCs/>
          <w:sz w:val="21"/>
        </w:rPr>
        <w:t>请计划和预算委员会建议WIPO成员国大会注意本文件的内容。</w:t>
      </w:r>
    </w:p>
    <w:p w:rsidR="00A97949" w:rsidRPr="00A66C47" w:rsidRDefault="00A97949" w:rsidP="00587917">
      <w:pPr>
        <w:pStyle w:val="Endofdocument-Annex"/>
        <w:spacing w:afterLines="50" w:after="120" w:line="380" w:lineRule="atLeast"/>
        <w:jc w:val="both"/>
        <w:rPr>
          <w:rFonts w:ascii="SimSun"/>
          <w:sz w:val="21"/>
        </w:rPr>
      </w:pPr>
    </w:p>
    <w:p w:rsidR="00A97949" w:rsidRPr="00A66C47" w:rsidRDefault="00A97949" w:rsidP="00587917">
      <w:pPr>
        <w:pStyle w:val="Endofdocument-Annex"/>
        <w:spacing w:afterLines="50" w:after="120" w:line="380" w:lineRule="atLeast"/>
        <w:jc w:val="both"/>
        <w:rPr>
          <w:rFonts w:ascii="SimSun"/>
          <w:sz w:val="21"/>
        </w:rPr>
      </w:pPr>
    </w:p>
    <w:p w:rsidR="00110C33" w:rsidRPr="00F86DB6" w:rsidRDefault="00A97949" w:rsidP="00587917">
      <w:pPr>
        <w:pStyle w:val="Endofdocument-Annex"/>
        <w:spacing w:afterLines="50" w:after="120" w:line="380" w:lineRule="atLeast"/>
        <w:jc w:val="both"/>
        <w:rPr>
          <w:rFonts w:ascii="KaiTi" w:eastAsia="KaiTi" w:hAnsi="KaiTi"/>
          <w:sz w:val="21"/>
        </w:rPr>
      </w:pPr>
      <w:r w:rsidRPr="00F86DB6">
        <w:rPr>
          <w:rFonts w:ascii="KaiTi" w:eastAsia="KaiTi" w:hAnsi="KaiTi"/>
          <w:sz w:val="21"/>
        </w:rPr>
        <w:t>[</w:t>
      </w:r>
      <w:r w:rsidRPr="00F86DB6">
        <w:rPr>
          <w:rFonts w:ascii="KaiTi" w:eastAsia="KaiTi" w:hAnsi="KaiTi" w:hint="eastAsia"/>
          <w:sz w:val="21"/>
        </w:rPr>
        <w:t>文件完</w:t>
      </w:r>
      <w:r w:rsidRPr="00F86DB6">
        <w:rPr>
          <w:rFonts w:ascii="KaiTi" w:eastAsia="KaiTi" w:hAnsi="KaiTi"/>
          <w:sz w:val="21"/>
        </w:rPr>
        <w:t>]</w:t>
      </w:r>
    </w:p>
    <w:sectPr w:rsidR="00110C33" w:rsidRPr="00F86DB6" w:rsidSect="00776B31">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CF" w:rsidRDefault="00A73FCF">
      <w:r>
        <w:separator/>
      </w:r>
    </w:p>
  </w:endnote>
  <w:endnote w:type="continuationSeparator" w:id="0">
    <w:p w:rsidR="00A73FCF" w:rsidRDefault="00A73FCF" w:rsidP="003B38C1">
      <w:r>
        <w:separator/>
      </w:r>
    </w:p>
    <w:p w:rsidR="00A73FCF" w:rsidRPr="003B38C1" w:rsidRDefault="00A73FCF" w:rsidP="003B38C1">
      <w:pPr>
        <w:spacing w:after="60"/>
        <w:rPr>
          <w:sz w:val="17"/>
        </w:rPr>
      </w:pPr>
      <w:r>
        <w:rPr>
          <w:sz w:val="17"/>
        </w:rPr>
        <w:t>[Endnote continued from previous page]</w:t>
      </w:r>
    </w:p>
  </w:endnote>
  <w:endnote w:type="continuationNotice" w:id="1">
    <w:p w:rsidR="00A73FCF" w:rsidRPr="003B38C1" w:rsidRDefault="00A73F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CF" w:rsidRDefault="00A73FCF">
      <w:r>
        <w:separator/>
      </w:r>
    </w:p>
  </w:footnote>
  <w:footnote w:type="continuationSeparator" w:id="0">
    <w:p w:rsidR="00A73FCF" w:rsidRDefault="00A73FCF" w:rsidP="008B60B2">
      <w:r>
        <w:separator/>
      </w:r>
    </w:p>
    <w:p w:rsidR="00A73FCF" w:rsidRPr="00ED77FB" w:rsidRDefault="00A73FCF" w:rsidP="008B60B2">
      <w:pPr>
        <w:spacing w:after="60"/>
        <w:rPr>
          <w:sz w:val="17"/>
          <w:szCs w:val="17"/>
        </w:rPr>
      </w:pPr>
      <w:r w:rsidRPr="00ED77FB">
        <w:rPr>
          <w:sz w:val="17"/>
          <w:szCs w:val="17"/>
        </w:rPr>
        <w:t>[Footnote continued from previous page]</w:t>
      </w:r>
    </w:p>
  </w:footnote>
  <w:footnote w:type="continuationNotice" w:id="1">
    <w:p w:rsidR="00A73FCF" w:rsidRPr="00ED77FB" w:rsidRDefault="00A73FC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CF" w:rsidRPr="000942BC" w:rsidRDefault="00A73FCF" w:rsidP="00A206C5">
    <w:pPr>
      <w:jc w:val="right"/>
      <w:rPr>
        <w:rFonts w:ascii="SimSun" w:hAnsi="SimSun"/>
        <w:sz w:val="21"/>
        <w:szCs w:val="21"/>
      </w:rPr>
    </w:pPr>
    <w:r w:rsidRPr="000942BC">
      <w:rPr>
        <w:rFonts w:ascii="SimSun" w:hAnsi="SimSun"/>
        <w:sz w:val="21"/>
        <w:szCs w:val="21"/>
      </w:rPr>
      <w:t>WO/PBC/20/</w:t>
    </w:r>
    <w:r>
      <w:rPr>
        <w:rFonts w:ascii="SimSun" w:hAnsi="SimSun" w:hint="eastAsia"/>
        <w:sz w:val="21"/>
        <w:szCs w:val="21"/>
      </w:rPr>
      <w:t>4</w:t>
    </w:r>
  </w:p>
  <w:p w:rsidR="00A73FCF" w:rsidRPr="000942BC" w:rsidRDefault="00A73FCF" w:rsidP="00B760D1">
    <w:pPr>
      <w:jc w:val="right"/>
      <w:rPr>
        <w:rFonts w:ascii="SimSun" w:hAnsi="SimSun"/>
        <w:sz w:val="21"/>
        <w:szCs w:val="21"/>
      </w:rPr>
    </w:pPr>
    <w:r w:rsidRPr="000942BC">
      <w:rPr>
        <w:rFonts w:ascii="SimSun" w:hAnsi="SimSun" w:hint="eastAsia"/>
        <w:sz w:val="21"/>
        <w:szCs w:val="21"/>
      </w:rPr>
      <w:t>第</w:t>
    </w:r>
    <w:r w:rsidRPr="000942BC">
      <w:rPr>
        <w:rFonts w:ascii="SimSun" w:hAnsi="SimSun"/>
        <w:sz w:val="21"/>
        <w:szCs w:val="21"/>
      </w:rPr>
      <w:t xml:space="preserve"> </w:t>
    </w:r>
    <w:r w:rsidRPr="000942BC">
      <w:rPr>
        <w:rFonts w:ascii="SimSun" w:hAnsi="SimSun"/>
        <w:sz w:val="21"/>
        <w:szCs w:val="21"/>
      </w:rPr>
      <w:fldChar w:fldCharType="begin"/>
    </w:r>
    <w:r w:rsidRPr="000942BC">
      <w:rPr>
        <w:rFonts w:ascii="SimSun" w:hAnsi="SimSun"/>
        <w:sz w:val="21"/>
        <w:szCs w:val="21"/>
      </w:rPr>
      <w:instrText xml:space="preserve"> PAGE  \* MERGEFORMAT </w:instrText>
    </w:r>
    <w:r w:rsidRPr="000942BC">
      <w:rPr>
        <w:rFonts w:ascii="SimSun" w:hAnsi="SimSun"/>
        <w:sz w:val="21"/>
        <w:szCs w:val="21"/>
      </w:rPr>
      <w:fldChar w:fldCharType="separate"/>
    </w:r>
    <w:r w:rsidR="0001154D">
      <w:rPr>
        <w:rFonts w:ascii="SimSun" w:hAnsi="SimSun"/>
        <w:noProof/>
        <w:sz w:val="21"/>
        <w:szCs w:val="21"/>
      </w:rPr>
      <w:t>4</w:t>
    </w:r>
    <w:r w:rsidRPr="000942BC">
      <w:rPr>
        <w:rFonts w:ascii="SimSun" w:hAnsi="SimSun"/>
        <w:sz w:val="21"/>
        <w:szCs w:val="21"/>
      </w:rPr>
      <w:fldChar w:fldCharType="end"/>
    </w:r>
    <w:r w:rsidRPr="000942BC">
      <w:rPr>
        <w:rFonts w:ascii="SimSun" w:hAnsi="SimSun" w:hint="eastAsia"/>
        <w:sz w:val="21"/>
        <w:szCs w:val="21"/>
      </w:rPr>
      <w:t xml:space="preserve"> 页</w:t>
    </w:r>
  </w:p>
  <w:p w:rsidR="00A73FCF" w:rsidRDefault="00A73FCF" w:rsidP="00477D6B">
    <w:pPr>
      <w:jc w:val="right"/>
    </w:pPr>
  </w:p>
  <w:p w:rsidR="00A73FCF" w:rsidRDefault="00A73FC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CF" w:rsidRPr="000942BC" w:rsidRDefault="00A73FCF" w:rsidP="00A206C5">
    <w:pPr>
      <w:jc w:val="right"/>
      <w:rPr>
        <w:rFonts w:ascii="SimSun" w:hAnsi="SimSun"/>
        <w:sz w:val="21"/>
        <w:szCs w:val="21"/>
      </w:rPr>
    </w:pPr>
    <w:r w:rsidRPr="000942BC">
      <w:rPr>
        <w:rFonts w:ascii="SimSun" w:hAnsi="SimSun"/>
        <w:sz w:val="21"/>
        <w:szCs w:val="21"/>
      </w:rPr>
      <w:t>WO/PBC/20/</w:t>
    </w:r>
    <w:r>
      <w:rPr>
        <w:rFonts w:ascii="SimSun" w:hAnsi="SimSun" w:hint="eastAsia"/>
        <w:sz w:val="21"/>
        <w:szCs w:val="21"/>
      </w:rPr>
      <w:t>4</w:t>
    </w:r>
  </w:p>
  <w:p w:rsidR="00A73FCF" w:rsidRPr="000942BC" w:rsidRDefault="00A73FCF" w:rsidP="00B760D1">
    <w:pPr>
      <w:jc w:val="right"/>
      <w:rPr>
        <w:rFonts w:ascii="SimSun" w:hAnsi="SimSun"/>
        <w:sz w:val="21"/>
        <w:szCs w:val="21"/>
      </w:rPr>
    </w:pPr>
    <w:r w:rsidRPr="000942BC">
      <w:rPr>
        <w:rFonts w:ascii="SimSun" w:hAnsi="SimSun" w:hint="eastAsia"/>
        <w:sz w:val="21"/>
        <w:szCs w:val="21"/>
      </w:rPr>
      <w:t>第</w:t>
    </w:r>
    <w:r w:rsidRPr="000942BC">
      <w:rPr>
        <w:rFonts w:ascii="SimSun" w:hAnsi="SimSun"/>
        <w:sz w:val="21"/>
        <w:szCs w:val="21"/>
      </w:rPr>
      <w:t xml:space="preserve"> </w:t>
    </w:r>
    <w:r w:rsidRPr="000942BC">
      <w:rPr>
        <w:rFonts w:ascii="SimSun" w:hAnsi="SimSun"/>
        <w:sz w:val="21"/>
        <w:szCs w:val="21"/>
      </w:rPr>
      <w:fldChar w:fldCharType="begin"/>
    </w:r>
    <w:r w:rsidRPr="000942BC">
      <w:rPr>
        <w:rFonts w:ascii="SimSun" w:hAnsi="SimSun"/>
        <w:sz w:val="21"/>
        <w:szCs w:val="21"/>
      </w:rPr>
      <w:instrText xml:space="preserve"> PAGE  \* MERGEFORMAT </w:instrText>
    </w:r>
    <w:r w:rsidRPr="000942BC">
      <w:rPr>
        <w:rFonts w:ascii="SimSun" w:hAnsi="SimSun"/>
        <w:sz w:val="21"/>
        <w:szCs w:val="21"/>
      </w:rPr>
      <w:fldChar w:fldCharType="separate"/>
    </w:r>
    <w:r w:rsidR="00776B31">
      <w:rPr>
        <w:rFonts w:ascii="SimSun" w:hAnsi="SimSun"/>
        <w:noProof/>
        <w:sz w:val="21"/>
        <w:szCs w:val="21"/>
      </w:rPr>
      <w:t>3</w:t>
    </w:r>
    <w:r w:rsidRPr="000942BC">
      <w:rPr>
        <w:rFonts w:ascii="SimSun" w:hAnsi="SimSun"/>
        <w:sz w:val="21"/>
        <w:szCs w:val="21"/>
      </w:rPr>
      <w:fldChar w:fldCharType="end"/>
    </w:r>
    <w:r w:rsidRPr="000942BC">
      <w:rPr>
        <w:rFonts w:ascii="SimSun" w:hAnsi="SimSun" w:hint="eastAsia"/>
        <w:sz w:val="21"/>
        <w:szCs w:val="21"/>
      </w:rPr>
      <w:t xml:space="preserve"> 页</w:t>
    </w:r>
  </w:p>
  <w:p w:rsidR="00A73FCF" w:rsidRDefault="00A73FCF" w:rsidP="00477D6B">
    <w:pPr>
      <w:jc w:val="right"/>
    </w:pPr>
  </w:p>
  <w:p w:rsidR="00A73FCF" w:rsidRDefault="00A73FC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CF" w:rsidRPr="00A73FCF" w:rsidRDefault="00A73FCF" w:rsidP="00A73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1AF4ED2"/>
    <w:multiLevelType w:val="hybridMultilevel"/>
    <w:tmpl w:val="8AB81D8A"/>
    <w:lvl w:ilvl="0" w:tplc="0BCAAE84">
      <w:numFmt w:val="bullet"/>
      <w:lvlText w:val="-"/>
      <w:lvlJc w:val="left"/>
      <w:pPr>
        <w:ind w:left="915" w:hanging="360"/>
      </w:pPr>
      <w:rPr>
        <w:rFonts w:ascii="Arial" w:eastAsia="SimSun"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06CD29E3"/>
    <w:multiLevelType w:val="multilevel"/>
    <w:tmpl w:val="4D32E6CE"/>
    <w:lvl w:ilvl="0">
      <w:start w:val="1"/>
      <w:numFmt w:val="decimal"/>
      <w:lvlRestart w:val="0"/>
      <w:pStyle w:val="ONUME"/>
      <w:lvlText w:val="%1."/>
      <w:lvlJc w:val="left"/>
      <w:pPr>
        <w:tabs>
          <w:tab w:val="num" w:pos="1107"/>
        </w:tabs>
        <w:ind w:left="540" w:firstLine="0"/>
      </w:pPr>
      <w:rPr>
        <w:rFonts w:hint="default"/>
      </w:rPr>
    </w:lvl>
    <w:lvl w:ilvl="1">
      <w:start w:val="1"/>
      <w:numFmt w:val="lowerLetter"/>
      <w:lvlText w:val="(%2)"/>
      <w:lvlJc w:val="left"/>
      <w:pPr>
        <w:tabs>
          <w:tab w:val="num" w:pos="1134"/>
        </w:tabs>
        <w:ind w:left="567" w:firstLine="0"/>
      </w:pPr>
      <w:rPr>
        <w:rFonts w:ascii="SimSun" w:eastAsia="SimSun" w:hAnsi="SimSun" w:cs="Arial" w:hint="default"/>
      </w:rPr>
    </w:lvl>
    <w:lvl w:ilvl="2">
      <w:start w:val="1"/>
      <w:numFmt w:val="lowerRoman"/>
      <w:lvlText w:val="(%3)"/>
      <w:lvlJc w:val="left"/>
      <w:pPr>
        <w:tabs>
          <w:tab w:val="num" w:pos="1701"/>
        </w:tabs>
        <w:ind w:left="1134" w:firstLine="0"/>
      </w:pPr>
      <w:rPr>
        <w:rFonts w:ascii="SimSun" w:eastAsia="SimSun" w:hAnsi="SimSun" w:cs="Aria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10635E6"/>
    <w:multiLevelType w:val="hybridMultilevel"/>
    <w:tmpl w:val="46D02B50"/>
    <w:lvl w:ilvl="0" w:tplc="961C2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6D03EA"/>
    <w:multiLevelType w:val="hybridMultilevel"/>
    <w:tmpl w:val="1444E5FE"/>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5F20B98"/>
    <w:multiLevelType w:val="hybridMultilevel"/>
    <w:tmpl w:val="241253FA"/>
    <w:lvl w:ilvl="0" w:tplc="25D85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CC1590C"/>
    <w:multiLevelType w:val="hybridMultilevel"/>
    <w:tmpl w:val="8466A8A4"/>
    <w:lvl w:ilvl="0" w:tplc="46EEA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323B35C9"/>
    <w:multiLevelType w:val="hybridMultilevel"/>
    <w:tmpl w:val="4BC669DA"/>
    <w:lvl w:ilvl="0" w:tplc="4A58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536B66"/>
    <w:multiLevelType w:val="hybridMultilevel"/>
    <w:tmpl w:val="9282338A"/>
    <w:lvl w:ilvl="0" w:tplc="BE96279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5C1265"/>
    <w:multiLevelType w:val="hybridMultilevel"/>
    <w:tmpl w:val="D0D2816A"/>
    <w:lvl w:ilvl="0" w:tplc="2410C150">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2E0376"/>
    <w:multiLevelType w:val="hybridMultilevel"/>
    <w:tmpl w:val="5D18EB8E"/>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FC262FC"/>
    <w:multiLevelType w:val="hybridMultilevel"/>
    <w:tmpl w:val="71DEC41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12A52D5"/>
    <w:multiLevelType w:val="hybridMultilevel"/>
    <w:tmpl w:val="61FA2A4E"/>
    <w:lvl w:ilvl="0" w:tplc="2960C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8F78D3"/>
    <w:multiLevelType w:val="hybridMultilevel"/>
    <w:tmpl w:val="3F341F9E"/>
    <w:lvl w:ilvl="0" w:tplc="57163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D04BE0"/>
    <w:multiLevelType w:val="hybridMultilevel"/>
    <w:tmpl w:val="8B5E10CA"/>
    <w:lvl w:ilvl="0" w:tplc="9E14D2EE">
      <w:start w:val="1"/>
      <w:numFmt w:val="decimal"/>
      <w:lvlText w:val="%1."/>
      <w:lvlJc w:val="left"/>
      <w:pPr>
        <w:tabs>
          <w:tab w:val="num" w:pos="567"/>
        </w:tabs>
        <w:ind w:left="0" w:firstLine="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163F55"/>
    <w:multiLevelType w:val="hybridMultilevel"/>
    <w:tmpl w:val="DF182B32"/>
    <w:lvl w:ilvl="0" w:tplc="F424A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A031E02"/>
    <w:multiLevelType w:val="hybridMultilevel"/>
    <w:tmpl w:val="0A48E07E"/>
    <w:lvl w:ilvl="0" w:tplc="1CE269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0"/>
  </w:num>
  <w:num w:numId="4">
    <w:abstractNumId w:val="15"/>
  </w:num>
  <w:num w:numId="5">
    <w:abstractNumId w:val="3"/>
  </w:num>
  <w:num w:numId="6">
    <w:abstractNumId w:val="1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 w:numId="18">
    <w:abstractNumId w:val="3"/>
  </w:num>
  <w:num w:numId="19">
    <w:abstractNumId w:val="3"/>
  </w:num>
  <w:num w:numId="20">
    <w:abstractNumId w:val="3"/>
  </w:num>
  <w:num w:numId="21">
    <w:abstractNumId w:val="3"/>
  </w:num>
  <w:num w:numId="22">
    <w:abstractNumId w:val="3"/>
  </w:num>
  <w:num w:numId="23">
    <w:abstractNumId w:val="5"/>
  </w:num>
  <w:num w:numId="24">
    <w:abstractNumId w:val="7"/>
  </w:num>
  <w:num w:numId="25">
    <w:abstractNumId w:val="23"/>
  </w:num>
  <w:num w:numId="26">
    <w:abstractNumId w:val="18"/>
  </w:num>
  <w:num w:numId="27">
    <w:abstractNumId w:val="4"/>
  </w:num>
  <w:num w:numId="28">
    <w:abstractNumId w:val="21"/>
  </w:num>
  <w:num w:numId="29">
    <w:abstractNumId w:val="19"/>
  </w:num>
  <w:num w:numId="30">
    <w:abstractNumId w:val="6"/>
  </w:num>
  <w:num w:numId="31">
    <w:abstractNumId w:val="11"/>
  </w:num>
  <w:num w:numId="32">
    <w:abstractNumId w:val="9"/>
  </w:num>
  <w:num w:numId="33">
    <w:abstractNumId w:val="20"/>
  </w:num>
  <w:num w:numId="34">
    <w:abstractNumId w:val="12"/>
  </w:num>
  <w:num w:numId="35">
    <w:abstractNumId w:val="22"/>
  </w:num>
  <w:num w:numId="36">
    <w:abstractNumId w:val="14"/>
  </w:num>
  <w:num w:numId="37">
    <w:abstractNumId w:val="16"/>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5"/>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5"/>
    </w:lvlOverride>
    <w:lvlOverride w:ilvl="1">
      <w:startOverride w:val="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6"/>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6"/>
    </w:lvlOverride>
    <w:lvlOverride w:ilvl="1">
      <w:startOverride w:val="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Budget and Finance\Meetings"/>
    <w:docVar w:name="TextBaseURL" w:val="empty"/>
    <w:docVar w:name="UILng" w:val="en"/>
  </w:docVars>
  <w:rsids>
    <w:rsidRoot w:val="00592BCB"/>
    <w:rsid w:val="000050EC"/>
    <w:rsid w:val="00006668"/>
    <w:rsid w:val="00006750"/>
    <w:rsid w:val="0000744F"/>
    <w:rsid w:val="0001154D"/>
    <w:rsid w:val="00026345"/>
    <w:rsid w:val="00030086"/>
    <w:rsid w:val="00043CAA"/>
    <w:rsid w:val="00045920"/>
    <w:rsid w:val="000665B0"/>
    <w:rsid w:val="000672F2"/>
    <w:rsid w:val="00070E18"/>
    <w:rsid w:val="00075432"/>
    <w:rsid w:val="00081977"/>
    <w:rsid w:val="0009130D"/>
    <w:rsid w:val="0009281F"/>
    <w:rsid w:val="000942BC"/>
    <w:rsid w:val="000968ED"/>
    <w:rsid w:val="000978B4"/>
    <w:rsid w:val="000A6190"/>
    <w:rsid w:val="000B2A29"/>
    <w:rsid w:val="000C3A9C"/>
    <w:rsid w:val="000C74CB"/>
    <w:rsid w:val="000D1104"/>
    <w:rsid w:val="000D65BE"/>
    <w:rsid w:val="000E7105"/>
    <w:rsid w:val="000F54A2"/>
    <w:rsid w:val="000F5E56"/>
    <w:rsid w:val="00103550"/>
    <w:rsid w:val="00110C33"/>
    <w:rsid w:val="0011692E"/>
    <w:rsid w:val="001200D1"/>
    <w:rsid w:val="0012132D"/>
    <w:rsid w:val="00122357"/>
    <w:rsid w:val="0013113E"/>
    <w:rsid w:val="00133E2D"/>
    <w:rsid w:val="00135141"/>
    <w:rsid w:val="001362EE"/>
    <w:rsid w:val="001426BD"/>
    <w:rsid w:val="001556C0"/>
    <w:rsid w:val="00163527"/>
    <w:rsid w:val="00165C6F"/>
    <w:rsid w:val="00165DBE"/>
    <w:rsid w:val="00167001"/>
    <w:rsid w:val="00170C7B"/>
    <w:rsid w:val="0017249B"/>
    <w:rsid w:val="00172931"/>
    <w:rsid w:val="00180C90"/>
    <w:rsid w:val="001832A6"/>
    <w:rsid w:val="001901E7"/>
    <w:rsid w:val="001931B9"/>
    <w:rsid w:val="00194C66"/>
    <w:rsid w:val="001A1A76"/>
    <w:rsid w:val="001A2584"/>
    <w:rsid w:val="001A4F46"/>
    <w:rsid w:val="001B708F"/>
    <w:rsid w:val="001C0D2D"/>
    <w:rsid w:val="001C19C3"/>
    <w:rsid w:val="001C7D94"/>
    <w:rsid w:val="001D1443"/>
    <w:rsid w:val="001E156B"/>
    <w:rsid w:val="001E7DE5"/>
    <w:rsid w:val="001E7F84"/>
    <w:rsid w:val="001F712C"/>
    <w:rsid w:val="00217458"/>
    <w:rsid w:val="00220322"/>
    <w:rsid w:val="00224BFB"/>
    <w:rsid w:val="00225671"/>
    <w:rsid w:val="00227E3F"/>
    <w:rsid w:val="00237A06"/>
    <w:rsid w:val="002418FF"/>
    <w:rsid w:val="00246943"/>
    <w:rsid w:val="002613A6"/>
    <w:rsid w:val="00262828"/>
    <w:rsid w:val="002634C4"/>
    <w:rsid w:val="00270EF1"/>
    <w:rsid w:val="00272D44"/>
    <w:rsid w:val="00280F3A"/>
    <w:rsid w:val="00286A50"/>
    <w:rsid w:val="002928D3"/>
    <w:rsid w:val="00293301"/>
    <w:rsid w:val="002A0049"/>
    <w:rsid w:val="002B1500"/>
    <w:rsid w:val="002C0A9F"/>
    <w:rsid w:val="002C1C33"/>
    <w:rsid w:val="002C36EE"/>
    <w:rsid w:val="002D7DA5"/>
    <w:rsid w:val="002E5736"/>
    <w:rsid w:val="002F1FE6"/>
    <w:rsid w:val="002F30DA"/>
    <w:rsid w:val="002F4E68"/>
    <w:rsid w:val="00312F7F"/>
    <w:rsid w:val="00340F2E"/>
    <w:rsid w:val="0034167E"/>
    <w:rsid w:val="00342490"/>
    <w:rsid w:val="00343ECC"/>
    <w:rsid w:val="00346841"/>
    <w:rsid w:val="003506BF"/>
    <w:rsid w:val="00350DD6"/>
    <w:rsid w:val="00352A65"/>
    <w:rsid w:val="003531DE"/>
    <w:rsid w:val="00361450"/>
    <w:rsid w:val="003673CF"/>
    <w:rsid w:val="00370D47"/>
    <w:rsid w:val="00377903"/>
    <w:rsid w:val="00377EDA"/>
    <w:rsid w:val="00380672"/>
    <w:rsid w:val="003845C1"/>
    <w:rsid w:val="00387B1B"/>
    <w:rsid w:val="003915B2"/>
    <w:rsid w:val="003A30FC"/>
    <w:rsid w:val="003A4335"/>
    <w:rsid w:val="003A6F89"/>
    <w:rsid w:val="003B38C1"/>
    <w:rsid w:val="003B43B6"/>
    <w:rsid w:val="003D6803"/>
    <w:rsid w:val="003D7544"/>
    <w:rsid w:val="003E2EB5"/>
    <w:rsid w:val="003F1A21"/>
    <w:rsid w:val="003F7355"/>
    <w:rsid w:val="0040685C"/>
    <w:rsid w:val="00417943"/>
    <w:rsid w:val="00423E3E"/>
    <w:rsid w:val="0042587F"/>
    <w:rsid w:val="00427AF4"/>
    <w:rsid w:val="00430E0E"/>
    <w:rsid w:val="004310AB"/>
    <w:rsid w:val="0044276A"/>
    <w:rsid w:val="00443C5F"/>
    <w:rsid w:val="00447108"/>
    <w:rsid w:val="00462328"/>
    <w:rsid w:val="004647DA"/>
    <w:rsid w:val="00474062"/>
    <w:rsid w:val="00477D6B"/>
    <w:rsid w:val="004848FA"/>
    <w:rsid w:val="0048616A"/>
    <w:rsid w:val="004946F8"/>
    <w:rsid w:val="004B075A"/>
    <w:rsid w:val="004B3F45"/>
    <w:rsid w:val="004D2FFB"/>
    <w:rsid w:val="004E7789"/>
    <w:rsid w:val="004F2B20"/>
    <w:rsid w:val="004F3EE9"/>
    <w:rsid w:val="005019FF"/>
    <w:rsid w:val="00510765"/>
    <w:rsid w:val="00511A7F"/>
    <w:rsid w:val="00514335"/>
    <w:rsid w:val="00525F72"/>
    <w:rsid w:val="00527620"/>
    <w:rsid w:val="0053057A"/>
    <w:rsid w:val="00535D39"/>
    <w:rsid w:val="00540368"/>
    <w:rsid w:val="0055013E"/>
    <w:rsid w:val="00560A29"/>
    <w:rsid w:val="00565F62"/>
    <w:rsid w:val="00572346"/>
    <w:rsid w:val="005736DB"/>
    <w:rsid w:val="0057780F"/>
    <w:rsid w:val="00582A64"/>
    <w:rsid w:val="00583275"/>
    <w:rsid w:val="00587917"/>
    <w:rsid w:val="00592BCB"/>
    <w:rsid w:val="00593B55"/>
    <w:rsid w:val="00596A00"/>
    <w:rsid w:val="005B2E9E"/>
    <w:rsid w:val="005C6649"/>
    <w:rsid w:val="005F38A2"/>
    <w:rsid w:val="005F3DA9"/>
    <w:rsid w:val="005F6256"/>
    <w:rsid w:val="00605827"/>
    <w:rsid w:val="00606925"/>
    <w:rsid w:val="00615A8F"/>
    <w:rsid w:val="00636B0F"/>
    <w:rsid w:val="00646050"/>
    <w:rsid w:val="006713CA"/>
    <w:rsid w:val="00675DF1"/>
    <w:rsid w:val="00676C5C"/>
    <w:rsid w:val="00684E80"/>
    <w:rsid w:val="006873E4"/>
    <w:rsid w:val="0069397F"/>
    <w:rsid w:val="006B301B"/>
    <w:rsid w:val="006B56A7"/>
    <w:rsid w:val="006C049E"/>
    <w:rsid w:val="006D3955"/>
    <w:rsid w:val="006D62A0"/>
    <w:rsid w:val="006D6AB1"/>
    <w:rsid w:val="006E30B1"/>
    <w:rsid w:val="006E593B"/>
    <w:rsid w:val="00701FDE"/>
    <w:rsid w:val="00703693"/>
    <w:rsid w:val="0071226D"/>
    <w:rsid w:val="00714DD5"/>
    <w:rsid w:val="00725118"/>
    <w:rsid w:val="00727B66"/>
    <w:rsid w:val="007359EC"/>
    <w:rsid w:val="00745566"/>
    <w:rsid w:val="007630BA"/>
    <w:rsid w:val="00773897"/>
    <w:rsid w:val="00775746"/>
    <w:rsid w:val="00776812"/>
    <w:rsid w:val="00776B31"/>
    <w:rsid w:val="00794FFA"/>
    <w:rsid w:val="00795AE4"/>
    <w:rsid w:val="007A4E1C"/>
    <w:rsid w:val="007B31EC"/>
    <w:rsid w:val="007B35C4"/>
    <w:rsid w:val="007C1E56"/>
    <w:rsid w:val="007C3EFE"/>
    <w:rsid w:val="007C793F"/>
    <w:rsid w:val="007D11EA"/>
    <w:rsid w:val="007D1613"/>
    <w:rsid w:val="007E2499"/>
    <w:rsid w:val="007E2AAF"/>
    <w:rsid w:val="007F0FC0"/>
    <w:rsid w:val="0080293D"/>
    <w:rsid w:val="00802C3B"/>
    <w:rsid w:val="00804BEC"/>
    <w:rsid w:val="00816317"/>
    <w:rsid w:val="00820A9B"/>
    <w:rsid w:val="008230EA"/>
    <w:rsid w:val="00832CD0"/>
    <w:rsid w:val="00837D86"/>
    <w:rsid w:val="008467E2"/>
    <w:rsid w:val="008604A0"/>
    <w:rsid w:val="00864ADB"/>
    <w:rsid w:val="00867C2A"/>
    <w:rsid w:val="008736FA"/>
    <w:rsid w:val="00874B0B"/>
    <w:rsid w:val="00874BC0"/>
    <w:rsid w:val="00880C97"/>
    <w:rsid w:val="00890F2C"/>
    <w:rsid w:val="00892987"/>
    <w:rsid w:val="008B2822"/>
    <w:rsid w:val="008B2CC1"/>
    <w:rsid w:val="008B5027"/>
    <w:rsid w:val="008B60B2"/>
    <w:rsid w:val="008C0BE0"/>
    <w:rsid w:val="008C6F78"/>
    <w:rsid w:val="008D12EC"/>
    <w:rsid w:val="008D6B21"/>
    <w:rsid w:val="008E6085"/>
    <w:rsid w:val="008F273D"/>
    <w:rsid w:val="0090486C"/>
    <w:rsid w:val="00904BB3"/>
    <w:rsid w:val="0090731E"/>
    <w:rsid w:val="00916EE2"/>
    <w:rsid w:val="00926C61"/>
    <w:rsid w:val="00940C56"/>
    <w:rsid w:val="00942396"/>
    <w:rsid w:val="00947568"/>
    <w:rsid w:val="00947669"/>
    <w:rsid w:val="00964982"/>
    <w:rsid w:val="00965905"/>
    <w:rsid w:val="00966A22"/>
    <w:rsid w:val="0096722F"/>
    <w:rsid w:val="00980843"/>
    <w:rsid w:val="00982F9E"/>
    <w:rsid w:val="00986B2C"/>
    <w:rsid w:val="009A2ABB"/>
    <w:rsid w:val="009C2E14"/>
    <w:rsid w:val="009C48FF"/>
    <w:rsid w:val="009D1913"/>
    <w:rsid w:val="009E2791"/>
    <w:rsid w:val="009E2CD4"/>
    <w:rsid w:val="009E3F6F"/>
    <w:rsid w:val="009E6B4B"/>
    <w:rsid w:val="009F499F"/>
    <w:rsid w:val="00A0542B"/>
    <w:rsid w:val="00A14BAB"/>
    <w:rsid w:val="00A15CCC"/>
    <w:rsid w:val="00A206C5"/>
    <w:rsid w:val="00A269E1"/>
    <w:rsid w:val="00A367AC"/>
    <w:rsid w:val="00A429B1"/>
    <w:rsid w:val="00A42DAF"/>
    <w:rsid w:val="00A45BD8"/>
    <w:rsid w:val="00A465A3"/>
    <w:rsid w:val="00A6013B"/>
    <w:rsid w:val="00A66C47"/>
    <w:rsid w:val="00A73749"/>
    <w:rsid w:val="00A73FCF"/>
    <w:rsid w:val="00A869B7"/>
    <w:rsid w:val="00A93565"/>
    <w:rsid w:val="00A95CAF"/>
    <w:rsid w:val="00A97949"/>
    <w:rsid w:val="00AA1949"/>
    <w:rsid w:val="00AA19B9"/>
    <w:rsid w:val="00AA22EE"/>
    <w:rsid w:val="00AB44B1"/>
    <w:rsid w:val="00AC205C"/>
    <w:rsid w:val="00AC301D"/>
    <w:rsid w:val="00AF0A6B"/>
    <w:rsid w:val="00B05A69"/>
    <w:rsid w:val="00B075C0"/>
    <w:rsid w:val="00B14ACC"/>
    <w:rsid w:val="00B21898"/>
    <w:rsid w:val="00B27286"/>
    <w:rsid w:val="00B27E30"/>
    <w:rsid w:val="00B37F00"/>
    <w:rsid w:val="00B54544"/>
    <w:rsid w:val="00B5692E"/>
    <w:rsid w:val="00B746F6"/>
    <w:rsid w:val="00B760D1"/>
    <w:rsid w:val="00B76ABA"/>
    <w:rsid w:val="00B76D38"/>
    <w:rsid w:val="00B82606"/>
    <w:rsid w:val="00B9734B"/>
    <w:rsid w:val="00BB1F4D"/>
    <w:rsid w:val="00BB3AEA"/>
    <w:rsid w:val="00BE6574"/>
    <w:rsid w:val="00BF171C"/>
    <w:rsid w:val="00C02F21"/>
    <w:rsid w:val="00C03124"/>
    <w:rsid w:val="00C0426F"/>
    <w:rsid w:val="00C06E7F"/>
    <w:rsid w:val="00C11BFE"/>
    <w:rsid w:val="00C12A7F"/>
    <w:rsid w:val="00C148B7"/>
    <w:rsid w:val="00C237E8"/>
    <w:rsid w:val="00C23C7F"/>
    <w:rsid w:val="00C23EA9"/>
    <w:rsid w:val="00C25111"/>
    <w:rsid w:val="00C265E8"/>
    <w:rsid w:val="00C33453"/>
    <w:rsid w:val="00C36941"/>
    <w:rsid w:val="00C440B2"/>
    <w:rsid w:val="00C8122A"/>
    <w:rsid w:val="00C82F00"/>
    <w:rsid w:val="00C84B2B"/>
    <w:rsid w:val="00CA7F96"/>
    <w:rsid w:val="00CB03D4"/>
    <w:rsid w:val="00CD1F3B"/>
    <w:rsid w:val="00D05E93"/>
    <w:rsid w:val="00D1001D"/>
    <w:rsid w:val="00D16F39"/>
    <w:rsid w:val="00D2229C"/>
    <w:rsid w:val="00D42BE4"/>
    <w:rsid w:val="00D42C3D"/>
    <w:rsid w:val="00D43088"/>
    <w:rsid w:val="00D45252"/>
    <w:rsid w:val="00D47802"/>
    <w:rsid w:val="00D639FF"/>
    <w:rsid w:val="00D65A5F"/>
    <w:rsid w:val="00D70088"/>
    <w:rsid w:val="00D71B4D"/>
    <w:rsid w:val="00D92E3D"/>
    <w:rsid w:val="00D93D55"/>
    <w:rsid w:val="00D943E8"/>
    <w:rsid w:val="00D952E7"/>
    <w:rsid w:val="00D9730D"/>
    <w:rsid w:val="00DA3418"/>
    <w:rsid w:val="00DA770A"/>
    <w:rsid w:val="00DB1020"/>
    <w:rsid w:val="00DC0185"/>
    <w:rsid w:val="00E10595"/>
    <w:rsid w:val="00E12B44"/>
    <w:rsid w:val="00E162D6"/>
    <w:rsid w:val="00E20317"/>
    <w:rsid w:val="00E27E42"/>
    <w:rsid w:val="00E335FE"/>
    <w:rsid w:val="00E3549E"/>
    <w:rsid w:val="00E522F3"/>
    <w:rsid w:val="00E5650C"/>
    <w:rsid w:val="00E60588"/>
    <w:rsid w:val="00E64081"/>
    <w:rsid w:val="00E647B5"/>
    <w:rsid w:val="00E664D7"/>
    <w:rsid w:val="00E75F57"/>
    <w:rsid w:val="00E82975"/>
    <w:rsid w:val="00E85684"/>
    <w:rsid w:val="00EA215C"/>
    <w:rsid w:val="00EC2D9C"/>
    <w:rsid w:val="00EC4E49"/>
    <w:rsid w:val="00EC7B18"/>
    <w:rsid w:val="00ED2F7C"/>
    <w:rsid w:val="00ED77FB"/>
    <w:rsid w:val="00EE45FA"/>
    <w:rsid w:val="00EF63F9"/>
    <w:rsid w:val="00F021E1"/>
    <w:rsid w:val="00F07F2F"/>
    <w:rsid w:val="00F07FB6"/>
    <w:rsid w:val="00F10045"/>
    <w:rsid w:val="00F117CE"/>
    <w:rsid w:val="00F15A64"/>
    <w:rsid w:val="00F21A1A"/>
    <w:rsid w:val="00F234BE"/>
    <w:rsid w:val="00F32982"/>
    <w:rsid w:val="00F41E02"/>
    <w:rsid w:val="00F55101"/>
    <w:rsid w:val="00F55DE9"/>
    <w:rsid w:val="00F66152"/>
    <w:rsid w:val="00F86DB6"/>
    <w:rsid w:val="00F904FF"/>
    <w:rsid w:val="00FB48CC"/>
    <w:rsid w:val="00FC10D6"/>
    <w:rsid w:val="00FC12B9"/>
    <w:rsid w:val="00FC733D"/>
    <w:rsid w:val="00FE4542"/>
    <w:rsid w:val="00FF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1B9"/>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CharCharChar">
    <w:name w:val="Char Char Char Char"/>
    <w:basedOn w:val="Normal"/>
    <w:rsid w:val="00592BCB"/>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D2F7C"/>
    <w:rPr>
      <w:rFonts w:ascii="Tahoma" w:hAnsi="Tahoma" w:cs="Tahoma"/>
      <w:sz w:val="16"/>
      <w:szCs w:val="16"/>
    </w:rPr>
  </w:style>
  <w:style w:type="character" w:customStyle="1" w:styleId="BalloonTextChar">
    <w:name w:val="Balloon Text Char"/>
    <w:link w:val="BalloonText"/>
    <w:rsid w:val="00ED2F7C"/>
    <w:rPr>
      <w:rFonts w:ascii="Tahoma" w:eastAsia="SimSun" w:hAnsi="Tahoma" w:cs="Tahoma"/>
      <w:sz w:val="16"/>
      <w:szCs w:val="16"/>
    </w:rPr>
  </w:style>
  <w:style w:type="paragraph" w:customStyle="1" w:styleId="Meetingplacedate">
    <w:name w:val="Meeting place &amp; date"/>
    <w:basedOn w:val="Normal"/>
    <w:next w:val="Normal"/>
    <w:rsid w:val="003D6803"/>
    <w:pPr>
      <w:spacing w:line="336" w:lineRule="exact"/>
      <w:ind w:left="1021"/>
    </w:pPr>
    <w:rPr>
      <w:rFonts w:eastAsia="Times New Roman" w:cs="Times New Roman"/>
      <w:b/>
      <w:sz w:val="24"/>
      <w:lang w:eastAsia="en-US"/>
    </w:rPr>
  </w:style>
  <w:style w:type="character" w:styleId="FootnoteReference">
    <w:name w:val="footnote reference"/>
    <w:rsid w:val="00A95CAF"/>
    <w:rPr>
      <w:vertAlign w:val="superscript"/>
    </w:rPr>
  </w:style>
  <w:style w:type="table" w:styleId="TableGrid">
    <w:name w:val="Table Grid"/>
    <w:basedOn w:val="TableNormal"/>
    <w:rsid w:val="00A95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A95CAF"/>
    <w:pPr>
      <w:ind w:left="708"/>
    </w:pPr>
  </w:style>
  <w:style w:type="paragraph" w:customStyle="1" w:styleId="CharChar1">
    <w:name w:val="Char Char1"/>
    <w:basedOn w:val="Normal"/>
    <w:rsid w:val="00387B1B"/>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qFormat/>
    <w:rsid w:val="0044276A"/>
    <w:pPr>
      <w:ind w:firstLineChars="200" w:firstLine="420"/>
    </w:pPr>
  </w:style>
  <w:style w:type="paragraph" w:customStyle="1" w:styleId="Default">
    <w:name w:val="Default"/>
    <w:rsid w:val="00110C33"/>
    <w:pPr>
      <w:autoSpaceDE w:val="0"/>
      <w:autoSpaceDN w:val="0"/>
      <w:adjustRightInd w:val="0"/>
    </w:pPr>
    <w:rPr>
      <w:rFonts w:eastAsia="Calibri"/>
      <w:color w:val="000000"/>
      <w:sz w:val="24"/>
      <w:szCs w:val="24"/>
      <w:lang w:eastAsia="en-US"/>
    </w:rPr>
  </w:style>
  <w:style w:type="character" w:customStyle="1" w:styleId="BodyTextChar">
    <w:name w:val="Body Text Char"/>
    <w:link w:val="BodyText"/>
    <w:rsid w:val="00F55DE9"/>
    <w:rPr>
      <w:rFonts w:ascii="Arial" w:hAnsi="Arial" w:cs="Arial"/>
      <w:sz w:val="22"/>
    </w:rPr>
  </w:style>
  <w:style w:type="character" w:customStyle="1" w:styleId="hps">
    <w:name w:val="hps"/>
    <w:rsid w:val="00006668"/>
  </w:style>
  <w:style w:type="character" w:customStyle="1" w:styleId="ONUMEChar">
    <w:name w:val="ONUM E Char"/>
    <w:link w:val="ONUME"/>
    <w:rsid w:val="00A73FC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1B9"/>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CharCharChar">
    <w:name w:val="Char Char Char Char"/>
    <w:basedOn w:val="Normal"/>
    <w:rsid w:val="00592BCB"/>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D2F7C"/>
    <w:rPr>
      <w:rFonts w:ascii="Tahoma" w:hAnsi="Tahoma" w:cs="Tahoma"/>
      <w:sz w:val="16"/>
      <w:szCs w:val="16"/>
    </w:rPr>
  </w:style>
  <w:style w:type="character" w:customStyle="1" w:styleId="BalloonTextChar">
    <w:name w:val="Balloon Text Char"/>
    <w:link w:val="BalloonText"/>
    <w:rsid w:val="00ED2F7C"/>
    <w:rPr>
      <w:rFonts w:ascii="Tahoma" w:eastAsia="SimSun" w:hAnsi="Tahoma" w:cs="Tahoma"/>
      <w:sz w:val="16"/>
      <w:szCs w:val="16"/>
    </w:rPr>
  </w:style>
  <w:style w:type="paragraph" w:customStyle="1" w:styleId="Meetingplacedate">
    <w:name w:val="Meeting place &amp; date"/>
    <w:basedOn w:val="Normal"/>
    <w:next w:val="Normal"/>
    <w:rsid w:val="003D6803"/>
    <w:pPr>
      <w:spacing w:line="336" w:lineRule="exact"/>
      <w:ind w:left="1021"/>
    </w:pPr>
    <w:rPr>
      <w:rFonts w:eastAsia="Times New Roman" w:cs="Times New Roman"/>
      <w:b/>
      <w:sz w:val="24"/>
      <w:lang w:eastAsia="en-US"/>
    </w:rPr>
  </w:style>
  <w:style w:type="character" w:styleId="FootnoteReference">
    <w:name w:val="footnote reference"/>
    <w:rsid w:val="00A95CAF"/>
    <w:rPr>
      <w:vertAlign w:val="superscript"/>
    </w:rPr>
  </w:style>
  <w:style w:type="table" w:styleId="TableGrid">
    <w:name w:val="Table Grid"/>
    <w:basedOn w:val="TableNormal"/>
    <w:rsid w:val="00A95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A95CAF"/>
    <w:pPr>
      <w:ind w:left="708"/>
    </w:pPr>
  </w:style>
  <w:style w:type="paragraph" w:customStyle="1" w:styleId="CharChar1">
    <w:name w:val="Char Char1"/>
    <w:basedOn w:val="Normal"/>
    <w:rsid w:val="00387B1B"/>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qFormat/>
    <w:rsid w:val="0044276A"/>
    <w:pPr>
      <w:ind w:firstLineChars="200" w:firstLine="420"/>
    </w:pPr>
  </w:style>
  <w:style w:type="paragraph" w:customStyle="1" w:styleId="Default">
    <w:name w:val="Default"/>
    <w:rsid w:val="00110C33"/>
    <w:pPr>
      <w:autoSpaceDE w:val="0"/>
      <w:autoSpaceDN w:val="0"/>
      <w:adjustRightInd w:val="0"/>
    </w:pPr>
    <w:rPr>
      <w:rFonts w:eastAsia="Calibri"/>
      <w:color w:val="000000"/>
      <w:sz w:val="24"/>
      <w:szCs w:val="24"/>
      <w:lang w:eastAsia="en-US"/>
    </w:rPr>
  </w:style>
  <w:style w:type="character" w:customStyle="1" w:styleId="BodyTextChar">
    <w:name w:val="Body Text Char"/>
    <w:link w:val="BodyText"/>
    <w:rsid w:val="00F55DE9"/>
    <w:rPr>
      <w:rFonts w:ascii="Arial" w:hAnsi="Arial" w:cs="Arial"/>
      <w:sz w:val="22"/>
    </w:rPr>
  </w:style>
  <w:style w:type="character" w:customStyle="1" w:styleId="hps">
    <w:name w:val="hps"/>
    <w:rsid w:val="00006668"/>
  </w:style>
  <w:style w:type="character" w:customStyle="1" w:styleId="ONUMEChar">
    <w:name w:val="ONUM E Char"/>
    <w:link w:val="ONUME"/>
    <w:rsid w:val="00A73FC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577">
      <w:bodyDiv w:val="1"/>
      <w:marLeft w:val="0"/>
      <w:marRight w:val="0"/>
      <w:marTop w:val="0"/>
      <w:marBottom w:val="0"/>
      <w:divBdr>
        <w:top w:val="none" w:sz="0" w:space="0" w:color="auto"/>
        <w:left w:val="none" w:sz="0" w:space="0" w:color="auto"/>
        <w:bottom w:val="none" w:sz="0" w:space="0" w:color="auto"/>
        <w:right w:val="none" w:sz="0" w:space="0" w:color="auto"/>
      </w:divBdr>
    </w:div>
    <w:div w:id="23868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19BF-DE94-4518-A0D6-678A663D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371</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2013-07-23T12:36:00Z</dcterms:created>
  <dcterms:modified xsi:type="dcterms:W3CDTF">2013-07-29T08:47:00Z</dcterms:modified>
</cp:coreProperties>
</file>