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553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2305" cy="1431290"/>
                  <wp:effectExtent l="0" t="0" r="0" b="0"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553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97D6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wo/pbc/23/</w:t>
            </w:r>
            <w:bookmarkStart w:id="0" w:name="Code"/>
            <w:bookmarkEnd w:id="0"/>
            <w:r w:rsidR="00BD4F3F">
              <w:rPr>
                <w:rFonts w:ascii="Arial Black" w:hAnsi="Arial Black"/>
                <w:caps/>
                <w:sz w:val="15"/>
              </w:rPr>
              <w:t>INF.</w:t>
            </w:r>
            <w:r w:rsidR="00D02670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6553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5538"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65538" w:rsidP="000655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D2182C">
              <w:rPr>
                <w:rFonts w:ascii="Arial Black" w:hAnsi="Arial Black"/>
                <w:caps/>
                <w:sz w:val="15"/>
              </w:rPr>
              <w:t>2</w:t>
            </w:r>
            <w:r w:rsidR="001D624E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 2015 г.</w:t>
            </w:r>
          </w:p>
        </w:tc>
      </w:tr>
    </w:tbl>
    <w:p w:rsidR="008B2CC1" w:rsidRPr="00065538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65538" w:rsidRPr="00065538" w:rsidRDefault="00065538" w:rsidP="00065538">
      <w:pPr>
        <w:rPr>
          <w:b/>
          <w:sz w:val="28"/>
          <w:szCs w:val="28"/>
          <w:lang w:val="ru-RU"/>
        </w:rPr>
      </w:pPr>
      <w:r w:rsidRPr="00065538">
        <w:rPr>
          <w:b/>
          <w:sz w:val="28"/>
          <w:szCs w:val="28"/>
          <w:lang w:val="ru-RU"/>
        </w:rPr>
        <w:t>Комитет по программе и бюджету</w:t>
      </w:r>
    </w:p>
    <w:p w:rsidR="00065538" w:rsidRPr="00CF435C" w:rsidRDefault="00065538" w:rsidP="00065538">
      <w:pPr>
        <w:rPr>
          <w:b/>
          <w:sz w:val="28"/>
          <w:szCs w:val="28"/>
          <w:lang w:val="ru-RU"/>
        </w:rPr>
      </w:pPr>
    </w:p>
    <w:p w:rsidR="00065538" w:rsidRPr="00CF435C" w:rsidRDefault="00065538" w:rsidP="00065538">
      <w:pPr>
        <w:rPr>
          <w:b/>
          <w:sz w:val="28"/>
          <w:szCs w:val="28"/>
          <w:lang w:val="ru-RU"/>
        </w:rPr>
      </w:pPr>
    </w:p>
    <w:p w:rsidR="00065538" w:rsidRPr="00065538" w:rsidRDefault="00065538" w:rsidP="00065538">
      <w:pPr>
        <w:rPr>
          <w:b/>
          <w:sz w:val="24"/>
          <w:szCs w:val="24"/>
          <w:lang w:val="ru-RU"/>
        </w:rPr>
      </w:pPr>
      <w:r w:rsidRPr="00065538">
        <w:rPr>
          <w:b/>
          <w:sz w:val="24"/>
          <w:szCs w:val="24"/>
          <w:lang w:val="ru-RU"/>
        </w:rPr>
        <w:t>Двадцать третья сессия</w:t>
      </w:r>
    </w:p>
    <w:p w:rsidR="00065538" w:rsidRPr="00065538" w:rsidRDefault="00065538" w:rsidP="00065538">
      <w:pPr>
        <w:rPr>
          <w:b/>
          <w:sz w:val="24"/>
          <w:szCs w:val="24"/>
          <w:lang w:val="ru-RU"/>
        </w:rPr>
      </w:pPr>
      <w:r w:rsidRPr="00065538">
        <w:rPr>
          <w:b/>
          <w:sz w:val="24"/>
          <w:szCs w:val="24"/>
          <w:lang w:val="ru-RU"/>
        </w:rPr>
        <w:t>Женева</w:t>
      </w:r>
      <w:r w:rsidRPr="00065538">
        <w:rPr>
          <w:b/>
          <w:sz w:val="24"/>
          <w:szCs w:val="24"/>
        </w:rPr>
        <w:t xml:space="preserve">, </w:t>
      </w:r>
      <w:r w:rsidRPr="00065538">
        <w:rPr>
          <w:b/>
          <w:sz w:val="24"/>
          <w:szCs w:val="24"/>
          <w:lang w:val="ru-RU"/>
        </w:rPr>
        <w:t>13 – 17 июля</w:t>
      </w:r>
      <w:r w:rsidRPr="00065538">
        <w:rPr>
          <w:b/>
          <w:sz w:val="24"/>
          <w:szCs w:val="24"/>
        </w:rPr>
        <w:t xml:space="preserve"> 201</w:t>
      </w:r>
      <w:r w:rsidRPr="00065538">
        <w:rPr>
          <w:b/>
          <w:sz w:val="24"/>
          <w:szCs w:val="24"/>
          <w:lang w:val="ru-RU"/>
        </w:rPr>
        <w:t>5 г.</w:t>
      </w:r>
    </w:p>
    <w:p w:rsidR="003845C1" w:rsidRDefault="003845C1" w:rsidP="003845C1"/>
    <w:p w:rsidR="003845C1" w:rsidRDefault="003845C1" w:rsidP="003845C1"/>
    <w:p w:rsidR="008B2CC1" w:rsidRPr="008B2CC1" w:rsidRDefault="008B2CC1" w:rsidP="008B2CC1"/>
    <w:p w:rsidR="008B2CC1" w:rsidRPr="00065538" w:rsidRDefault="00D93A1E" w:rsidP="008B2CC1">
      <w:pPr>
        <w:rPr>
          <w:caps/>
          <w:sz w:val="24"/>
          <w:lang w:val="ru-RU"/>
        </w:rPr>
      </w:pPr>
      <w:bookmarkStart w:id="2" w:name="TitleOfDoc"/>
      <w:bookmarkEnd w:id="2"/>
      <w:r w:rsidRPr="00D93A1E">
        <w:rPr>
          <w:caps/>
          <w:sz w:val="24"/>
          <w:lang w:val="ru-RU"/>
        </w:rPr>
        <w:t>Финансовое положение</w:t>
      </w:r>
      <w:r w:rsidR="00065538">
        <w:rPr>
          <w:caps/>
          <w:sz w:val="24"/>
          <w:lang w:val="ru-RU"/>
        </w:rPr>
        <w:t xml:space="preserve"> по состоянию на конец 2014 г.:</w:t>
      </w:r>
      <w:r w:rsidR="00065538" w:rsidRPr="00065538">
        <w:rPr>
          <w:caps/>
          <w:sz w:val="24"/>
          <w:lang w:val="ru-RU"/>
        </w:rPr>
        <w:t xml:space="preserve"> ПРЕДВАРИТЕЛЬНЫЕ РЕЗУЛЬТАТЫ</w:t>
      </w:r>
      <w:r w:rsidR="00D02670" w:rsidRPr="00065538">
        <w:rPr>
          <w:caps/>
          <w:sz w:val="24"/>
          <w:lang w:val="ru-RU"/>
        </w:rPr>
        <w:t xml:space="preserve"> </w:t>
      </w:r>
    </w:p>
    <w:p w:rsidR="008B2CC1" w:rsidRPr="00065538" w:rsidRDefault="008B2CC1" w:rsidP="008B2CC1">
      <w:pPr>
        <w:rPr>
          <w:lang w:val="ru-RU"/>
        </w:rPr>
      </w:pPr>
    </w:p>
    <w:p w:rsidR="00AC205C" w:rsidRDefault="00065538">
      <w:bookmarkStart w:id="3" w:name="Prepared"/>
      <w:bookmarkEnd w:id="3"/>
      <w:r>
        <w:rPr>
          <w:i/>
          <w:lang w:val="ru-RU"/>
        </w:rPr>
        <w:t>Документ подготовлен Секретариатом</w:t>
      </w:r>
    </w:p>
    <w:p w:rsidR="000F5E56" w:rsidRDefault="000F5E56"/>
    <w:p w:rsidR="002928D3" w:rsidRDefault="002928D3"/>
    <w:p w:rsidR="002928D3" w:rsidRDefault="002928D3" w:rsidP="0053057A"/>
    <w:p w:rsidR="00D02670" w:rsidRPr="00D83A40" w:rsidRDefault="00065538" w:rsidP="00D93A1E">
      <w:pPr>
        <w:pStyle w:val="ONUME"/>
        <w:rPr>
          <w:lang w:val="ru-RU"/>
        </w:rPr>
      </w:pPr>
      <w:r w:rsidRPr="00065538">
        <w:rPr>
          <w:lang w:val="ru-RU"/>
        </w:rPr>
        <w:t>В настоящем документе содержатся предварительные данные по состоянию на конец 201</w:t>
      </w:r>
      <w:r>
        <w:rPr>
          <w:lang w:val="ru-RU"/>
        </w:rPr>
        <w:t>4</w:t>
      </w:r>
      <w:r w:rsidRPr="00065538">
        <w:t> </w:t>
      </w:r>
      <w:r w:rsidRPr="00065538">
        <w:rPr>
          <w:lang w:val="ru-RU"/>
        </w:rPr>
        <w:t xml:space="preserve">г., которые подлежат </w:t>
      </w:r>
      <w:r>
        <w:rPr>
          <w:lang w:val="ru-RU"/>
        </w:rPr>
        <w:t xml:space="preserve">аудиторской </w:t>
      </w:r>
      <w:r w:rsidRPr="00065538">
        <w:rPr>
          <w:lang w:val="ru-RU"/>
        </w:rPr>
        <w:t>проверке и будут официально представлены на сессии</w:t>
      </w:r>
      <w:r w:rsidR="00D93A1E">
        <w:rPr>
          <w:lang w:val="ru-RU"/>
        </w:rPr>
        <w:t xml:space="preserve"> </w:t>
      </w:r>
      <w:r w:rsidR="00D93A1E" w:rsidRPr="00D93A1E">
        <w:rPr>
          <w:lang w:val="ru-RU"/>
        </w:rPr>
        <w:t>Комитет</w:t>
      </w:r>
      <w:r w:rsidR="00D93A1E">
        <w:rPr>
          <w:lang w:val="ru-RU"/>
        </w:rPr>
        <w:t>а</w:t>
      </w:r>
      <w:r w:rsidR="00D93A1E" w:rsidRPr="00D93A1E">
        <w:rPr>
          <w:lang w:val="ru-RU"/>
        </w:rPr>
        <w:t xml:space="preserve"> по программе и бюджету</w:t>
      </w:r>
      <w:r w:rsidRPr="00065538">
        <w:rPr>
          <w:lang w:val="ru-RU"/>
        </w:rPr>
        <w:t xml:space="preserve"> </w:t>
      </w:r>
      <w:r w:rsidR="00D93A1E">
        <w:rPr>
          <w:lang w:val="ru-RU"/>
        </w:rPr>
        <w:t>(</w:t>
      </w:r>
      <w:r w:rsidRPr="00065538">
        <w:rPr>
          <w:lang w:val="ru-RU"/>
        </w:rPr>
        <w:t>КПБ</w:t>
      </w:r>
      <w:r w:rsidR="00D93A1E">
        <w:rPr>
          <w:lang w:val="ru-RU"/>
        </w:rPr>
        <w:t xml:space="preserve">) </w:t>
      </w:r>
      <w:r w:rsidRPr="00065538">
        <w:rPr>
          <w:lang w:val="ru-RU"/>
        </w:rPr>
        <w:t>в сентябре 201</w:t>
      </w:r>
      <w:r w:rsidR="00D93A1E">
        <w:rPr>
          <w:lang w:val="ru-RU"/>
        </w:rPr>
        <w:t>5</w:t>
      </w:r>
      <w:r w:rsidRPr="00065538">
        <w:rPr>
          <w:lang w:val="ru-RU"/>
        </w:rPr>
        <w:t xml:space="preserve"> г. в качестве проверенных финансовых отчетов за 201</w:t>
      </w:r>
      <w:r w:rsidR="00D93A1E">
        <w:rPr>
          <w:lang w:val="ru-RU"/>
        </w:rPr>
        <w:t>4</w:t>
      </w:r>
      <w:r w:rsidRPr="00065538">
        <w:rPr>
          <w:lang w:val="ru-RU"/>
        </w:rPr>
        <w:t xml:space="preserve"> г. </w:t>
      </w:r>
    </w:p>
    <w:p w:rsidR="00D02670" w:rsidRPr="00D93A1E" w:rsidRDefault="00D93A1E" w:rsidP="00D02670">
      <w:pPr>
        <w:pStyle w:val="ONUME"/>
        <w:rPr>
          <w:lang w:val="ru-RU"/>
        </w:rPr>
      </w:pPr>
      <w:r>
        <w:rPr>
          <w:lang w:val="ru-RU"/>
        </w:rPr>
        <w:t>Настоящий</w:t>
      </w:r>
      <w:r w:rsidRPr="00D93A1E">
        <w:rPr>
          <w:lang w:val="ru-RU"/>
        </w:rPr>
        <w:t xml:space="preserve"> документ </w:t>
      </w:r>
      <w:r>
        <w:rPr>
          <w:lang w:val="ru-RU"/>
        </w:rPr>
        <w:t>подготовлен</w:t>
      </w:r>
      <w:r w:rsidRPr="00D93A1E">
        <w:rPr>
          <w:lang w:val="ru-RU"/>
        </w:rPr>
        <w:t xml:space="preserve"> </w:t>
      </w:r>
      <w:r>
        <w:rPr>
          <w:lang w:val="ru-RU"/>
        </w:rPr>
        <w:t>с</w:t>
      </w:r>
      <w:r w:rsidRPr="00D93A1E">
        <w:rPr>
          <w:lang w:val="ru-RU"/>
        </w:rPr>
        <w:t xml:space="preserve"> </w:t>
      </w:r>
      <w:r>
        <w:rPr>
          <w:lang w:val="ru-RU"/>
        </w:rPr>
        <w:t>целью</w:t>
      </w:r>
      <w:r w:rsidRPr="00D93A1E">
        <w:rPr>
          <w:lang w:val="ru-RU"/>
        </w:rPr>
        <w:t xml:space="preserve"> представлен</w:t>
      </w:r>
      <w:r>
        <w:rPr>
          <w:lang w:val="ru-RU"/>
        </w:rPr>
        <w:t>ия</w:t>
      </w:r>
      <w:r w:rsidRPr="00D93A1E">
        <w:rPr>
          <w:lang w:val="ru-RU"/>
        </w:rPr>
        <w:t xml:space="preserve"> государств</w:t>
      </w:r>
      <w:r>
        <w:rPr>
          <w:lang w:val="ru-RU"/>
        </w:rPr>
        <w:t>ам</w:t>
      </w:r>
      <w:r w:rsidRPr="00D93A1E">
        <w:rPr>
          <w:lang w:val="ru-RU"/>
        </w:rPr>
        <w:t>-член</w:t>
      </w:r>
      <w:r>
        <w:rPr>
          <w:lang w:val="ru-RU"/>
        </w:rPr>
        <w:t>ам</w:t>
      </w:r>
      <w:r w:rsidRPr="00D93A1E">
        <w:rPr>
          <w:lang w:val="ru-RU"/>
        </w:rPr>
        <w:t xml:space="preserve"> справочн</w:t>
      </w:r>
      <w:r>
        <w:rPr>
          <w:lang w:val="ru-RU"/>
        </w:rPr>
        <w:t>ой</w:t>
      </w:r>
      <w:r w:rsidRPr="00D93A1E">
        <w:rPr>
          <w:lang w:val="ru-RU"/>
        </w:rPr>
        <w:t xml:space="preserve"> информаци</w:t>
      </w:r>
      <w:r>
        <w:rPr>
          <w:lang w:val="ru-RU"/>
        </w:rPr>
        <w:t>и</w:t>
      </w:r>
      <w:r w:rsidRPr="00D93A1E">
        <w:rPr>
          <w:lang w:val="ru-RU"/>
        </w:rPr>
        <w:t xml:space="preserve"> </w:t>
      </w:r>
      <w:r>
        <w:rPr>
          <w:lang w:val="ru-RU"/>
        </w:rPr>
        <w:t>по п</w:t>
      </w:r>
      <w:r w:rsidRPr="00D93A1E">
        <w:rPr>
          <w:lang w:val="ru-RU"/>
        </w:rPr>
        <w:t>роект</w:t>
      </w:r>
      <w:r>
        <w:rPr>
          <w:lang w:val="ru-RU"/>
        </w:rPr>
        <w:t>у</w:t>
      </w:r>
      <w:r w:rsidRPr="00D93A1E">
        <w:rPr>
          <w:lang w:val="ru-RU"/>
        </w:rPr>
        <w:t xml:space="preserve"> предлагаемых Программы и </w:t>
      </w:r>
      <w:r w:rsidR="00CF435C">
        <w:rPr>
          <w:lang w:val="ru-RU"/>
        </w:rPr>
        <w:t>б</w:t>
      </w:r>
      <w:r w:rsidRPr="00D93A1E">
        <w:rPr>
          <w:lang w:val="ru-RU"/>
        </w:rPr>
        <w:t>юджета на двухлетний период 2016-2017 гг.</w:t>
      </w:r>
      <w:r w:rsidR="00D02670" w:rsidRPr="00D93A1E">
        <w:rPr>
          <w:lang w:val="ru-RU"/>
        </w:rPr>
        <w:t xml:space="preserve">  </w:t>
      </w:r>
    </w:p>
    <w:p w:rsidR="00D02670" w:rsidRPr="00D83A40" w:rsidRDefault="00D93A1E" w:rsidP="00D93A1E">
      <w:pPr>
        <w:pStyle w:val="ONUME"/>
        <w:rPr>
          <w:lang w:val="ru-RU"/>
        </w:rPr>
      </w:pPr>
      <w:r w:rsidRPr="00D93A1E">
        <w:rPr>
          <w:lang w:val="ru-RU"/>
        </w:rPr>
        <w:t xml:space="preserve">Следует напомнить, что начиная с 2010 г. финансовые отчеты ВОИС </w:t>
      </w:r>
      <w:r w:rsidR="00C839FD">
        <w:rPr>
          <w:lang w:val="ru-RU"/>
        </w:rPr>
        <w:t>составляются</w:t>
      </w:r>
      <w:r w:rsidRPr="00D93A1E">
        <w:rPr>
          <w:lang w:val="ru-RU"/>
        </w:rPr>
        <w:t xml:space="preserve"> в соответствии с международными стандартами учета в государственном секторе </w:t>
      </w:r>
      <w:r>
        <w:rPr>
          <w:lang w:val="ru-RU"/>
        </w:rPr>
        <w:t>(</w:t>
      </w:r>
      <w:r w:rsidRPr="00D93A1E">
        <w:rPr>
          <w:lang w:val="ru-RU"/>
        </w:rPr>
        <w:t>МСУГС</w:t>
      </w:r>
      <w:r w:rsidR="00C839FD">
        <w:rPr>
          <w:lang w:val="ru-RU"/>
        </w:rPr>
        <w:t>)</w:t>
      </w:r>
      <w:r w:rsidRPr="00D93A1E">
        <w:rPr>
          <w:lang w:val="ru-RU"/>
        </w:rPr>
        <w:t>, в то время как бюджет Организации по-прежнему готовится на основе модифицированного метода начисления («бюджетная основа») в соответствии с финансовыми положениями и правилами Организации. В таблицах ниже представлены доходы и расходы</w:t>
      </w:r>
      <w:r w:rsidR="00C839FD">
        <w:rPr>
          <w:rStyle w:val="FootnoteReference"/>
        </w:rPr>
        <w:footnoteReference w:id="2"/>
      </w:r>
      <w:r w:rsidRPr="00D93A1E">
        <w:rPr>
          <w:lang w:val="ru-RU"/>
        </w:rPr>
        <w:t xml:space="preserve">, рассчитанные с применением модифицированного метода начисления, </w:t>
      </w:r>
      <w:r w:rsidR="00C839FD">
        <w:rPr>
          <w:lang w:val="ru-RU"/>
        </w:rPr>
        <w:t>а также, в указанных случаях,</w:t>
      </w:r>
      <w:r w:rsidRPr="00D93A1E">
        <w:rPr>
          <w:lang w:val="ru-RU"/>
        </w:rPr>
        <w:t xml:space="preserve"> соответствующи</w:t>
      </w:r>
      <w:r w:rsidR="00C839FD">
        <w:rPr>
          <w:lang w:val="ru-RU"/>
        </w:rPr>
        <w:t>е</w:t>
      </w:r>
      <w:r w:rsidRPr="00D93A1E">
        <w:rPr>
          <w:lang w:val="ru-RU"/>
        </w:rPr>
        <w:t xml:space="preserve"> корректировк</w:t>
      </w:r>
      <w:r w:rsidR="00C839FD">
        <w:rPr>
          <w:lang w:val="ru-RU"/>
        </w:rPr>
        <w:t>и по</w:t>
      </w:r>
      <w:r w:rsidRPr="00D93A1E">
        <w:rPr>
          <w:lang w:val="ru-RU"/>
        </w:rPr>
        <w:t xml:space="preserve"> МСУГС.</w:t>
      </w:r>
    </w:p>
    <w:p w:rsidR="00D02670" w:rsidRPr="00510511" w:rsidRDefault="00C839FD" w:rsidP="00D02670">
      <w:pPr>
        <w:pStyle w:val="ONUME"/>
        <w:rPr>
          <w:lang w:val="ru-RU"/>
        </w:rPr>
      </w:pPr>
      <w:r>
        <w:rPr>
          <w:lang w:val="ru-RU"/>
        </w:rPr>
        <w:t>В таблице</w:t>
      </w:r>
      <w:r w:rsidR="00D02670" w:rsidRPr="00C839FD">
        <w:rPr>
          <w:lang w:val="ru-RU"/>
        </w:rPr>
        <w:t xml:space="preserve"> 1 </w:t>
      </w:r>
      <w:r w:rsidRPr="00C839FD">
        <w:rPr>
          <w:lang w:val="ru-RU"/>
        </w:rPr>
        <w:t xml:space="preserve">представлен обзор предварительных результатов </w:t>
      </w:r>
      <w:r>
        <w:rPr>
          <w:lang w:val="ru-RU"/>
        </w:rPr>
        <w:t xml:space="preserve">и финансовых </w:t>
      </w:r>
      <w:r w:rsidR="00873ECD">
        <w:rPr>
          <w:lang w:val="ru-RU"/>
        </w:rPr>
        <w:t>показателей</w:t>
      </w:r>
      <w:r>
        <w:rPr>
          <w:lang w:val="ru-RU"/>
        </w:rPr>
        <w:t xml:space="preserve"> </w:t>
      </w:r>
      <w:r w:rsidRPr="00C839FD">
        <w:rPr>
          <w:lang w:val="ru-RU"/>
        </w:rPr>
        <w:t>ВОИС за год, закончившийся 31 декабря 201</w:t>
      </w:r>
      <w:r w:rsidR="00510511">
        <w:rPr>
          <w:lang w:val="ru-RU"/>
        </w:rPr>
        <w:t xml:space="preserve">4 г.  </w:t>
      </w:r>
      <w:r w:rsidRPr="00C839FD">
        <w:rPr>
          <w:lang w:val="ru-RU"/>
        </w:rPr>
        <w:t xml:space="preserve">В таблице </w:t>
      </w:r>
      <w:r w:rsidR="00510511">
        <w:rPr>
          <w:lang w:val="ru-RU"/>
        </w:rPr>
        <w:t xml:space="preserve">также </w:t>
      </w:r>
      <w:r w:rsidRPr="00C839FD">
        <w:rPr>
          <w:lang w:val="ru-RU"/>
        </w:rPr>
        <w:t xml:space="preserve">представлены данные об </w:t>
      </w:r>
      <w:r w:rsidR="00510511">
        <w:rPr>
          <w:lang w:val="ru-RU"/>
        </w:rPr>
        <w:t>объемах</w:t>
      </w:r>
      <w:r w:rsidRPr="00C839FD">
        <w:rPr>
          <w:lang w:val="ru-RU"/>
        </w:rPr>
        <w:t xml:space="preserve"> регистрационной деятельности в рамках системы РСТ</w:t>
      </w:r>
      <w:r w:rsidR="00510511">
        <w:rPr>
          <w:lang w:val="ru-RU"/>
        </w:rPr>
        <w:t xml:space="preserve"> и</w:t>
      </w:r>
      <w:r w:rsidRPr="00C839FD">
        <w:rPr>
          <w:lang w:val="ru-RU"/>
        </w:rPr>
        <w:t xml:space="preserve"> Мадридской и Гаагской систем</w:t>
      </w:r>
      <w:r w:rsidR="00D02670" w:rsidRPr="00510511">
        <w:rPr>
          <w:lang w:val="ru-RU"/>
        </w:rPr>
        <w:t xml:space="preserve">. </w:t>
      </w:r>
      <w:r w:rsidR="00730322" w:rsidRPr="00510511">
        <w:rPr>
          <w:lang w:val="ru-RU"/>
        </w:rPr>
        <w:t xml:space="preserve"> </w:t>
      </w:r>
      <w:r w:rsidR="00510511">
        <w:rPr>
          <w:lang w:val="ru-RU"/>
        </w:rPr>
        <w:t>На</w:t>
      </w:r>
      <w:r w:rsidR="00510511" w:rsidRPr="00510511">
        <w:rPr>
          <w:lang w:val="ru-RU"/>
        </w:rPr>
        <w:t xml:space="preserve"> </w:t>
      </w:r>
      <w:r w:rsidR="00510511">
        <w:rPr>
          <w:lang w:val="ru-RU"/>
        </w:rPr>
        <w:t>диаграммах</w:t>
      </w:r>
      <w:r w:rsidR="00730322" w:rsidRPr="00510511">
        <w:rPr>
          <w:lang w:val="ru-RU"/>
        </w:rPr>
        <w:t xml:space="preserve"> 1 </w:t>
      </w:r>
      <w:r w:rsidR="00510511">
        <w:rPr>
          <w:lang w:val="ru-RU"/>
        </w:rPr>
        <w:t>и</w:t>
      </w:r>
      <w:r w:rsidR="00730322" w:rsidRPr="00510511">
        <w:rPr>
          <w:lang w:val="ru-RU"/>
        </w:rPr>
        <w:t xml:space="preserve"> 2 </w:t>
      </w:r>
      <w:r w:rsidR="00510511">
        <w:rPr>
          <w:lang w:val="ru-RU"/>
        </w:rPr>
        <w:t>показана разбивка соответственно доходов и расходов ВОИС на бюджетной основе</w:t>
      </w:r>
      <w:r w:rsidR="00730322" w:rsidRPr="00510511">
        <w:rPr>
          <w:lang w:val="ru-RU"/>
        </w:rPr>
        <w:t>.</w:t>
      </w:r>
    </w:p>
    <w:p w:rsidR="00D02670" w:rsidRPr="00873ECD" w:rsidRDefault="00510511" w:rsidP="00D02670">
      <w:pPr>
        <w:pStyle w:val="ONUME"/>
        <w:rPr>
          <w:lang w:val="ru-RU"/>
        </w:rPr>
      </w:pPr>
      <w:r>
        <w:rPr>
          <w:lang w:val="ru-RU"/>
        </w:rPr>
        <w:lastRenderedPageBreak/>
        <w:t>На</w:t>
      </w:r>
      <w:r w:rsidRPr="00510511">
        <w:rPr>
          <w:lang w:val="ru-RU"/>
        </w:rPr>
        <w:t xml:space="preserve"> </w:t>
      </w:r>
      <w:r>
        <w:rPr>
          <w:lang w:val="ru-RU"/>
        </w:rPr>
        <w:t>момент</w:t>
      </w:r>
      <w:r w:rsidRPr="00510511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510511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510511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10511">
        <w:rPr>
          <w:lang w:val="ru-RU"/>
        </w:rPr>
        <w:t xml:space="preserve"> </w:t>
      </w:r>
      <w:r>
        <w:rPr>
          <w:lang w:val="ru-RU"/>
        </w:rPr>
        <w:t>итоговых</w:t>
      </w:r>
      <w:r w:rsidRPr="00510511">
        <w:rPr>
          <w:lang w:val="ru-RU"/>
        </w:rPr>
        <w:t xml:space="preserve"> </w:t>
      </w:r>
      <w:r>
        <w:rPr>
          <w:lang w:val="ru-RU"/>
        </w:rPr>
        <w:t>данных</w:t>
      </w:r>
      <w:r w:rsidRPr="00510511">
        <w:rPr>
          <w:lang w:val="ru-RU"/>
        </w:rPr>
        <w:t xml:space="preserve"> </w:t>
      </w:r>
      <w:r>
        <w:rPr>
          <w:lang w:val="ru-RU"/>
        </w:rPr>
        <w:t>за</w:t>
      </w:r>
      <w:r w:rsidRPr="00510511">
        <w:rPr>
          <w:lang w:val="ru-RU"/>
        </w:rPr>
        <w:t xml:space="preserve"> </w:t>
      </w:r>
      <w:r>
        <w:rPr>
          <w:lang w:val="ru-RU"/>
        </w:rPr>
        <w:t>первый</w:t>
      </w:r>
      <w:r w:rsidRPr="00510511">
        <w:rPr>
          <w:lang w:val="ru-RU"/>
        </w:rPr>
        <w:t xml:space="preserve"> </w:t>
      </w:r>
      <w:r>
        <w:rPr>
          <w:lang w:val="ru-RU"/>
        </w:rPr>
        <w:t>квартал</w:t>
      </w:r>
      <w:r w:rsidRPr="00510511">
        <w:rPr>
          <w:lang w:val="ru-RU"/>
        </w:rPr>
        <w:t xml:space="preserve"> 2015 </w:t>
      </w:r>
      <w:r>
        <w:rPr>
          <w:lang w:val="ru-RU"/>
        </w:rPr>
        <w:t>г</w:t>
      </w:r>
      <w:r w:rsidRPr="00510511">
        <w:rPr>
          <w:lang w:val="ru-RU"/>
        </w:rPr>
        <w:t xml:space="preserve">. </w:t>
      </w:r>
      <w:r>
        <w:rPr>
          <w:lang w:val="ru-RU"/>
        </w:rPr>
        <w:t xml:space="preserve">еще не было. </w:t>
      </w:r>
      <w:r w:rsidR="00873ECD">
        <w:rPr>
          <w:lang w:val="ru-RU"/>
        </w:rPr>
        <w:t>Однако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в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соответствии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со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сложившейся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практикой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данные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за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>первый</w:t>
      </w:r>
      <w:r w:rsidR="00873ECD" w:rsidRPr="00873ECD">
        <w:rPr>
          <w:lang w:val="ru-RU"/>
        </w:rPr>
        <w:t xml:space="preserve"> </w:t>
      </w:r>
      <w:r w:rsidR="00873ECD">
        <w:rPr>
          <w:lang w:val="ru-RU"/>
        </w:rPr>
        <w:t xml:space="preserve">квартал будут помещены </w:t>
      </w:r>
      <w:r w:rsidR="003F4B61">
        <w:rPr>
          <w:lang w:val="ru-RU"/>
        </w:rPr>
        <w:t>на странице</w:t>
      </w:r>
      <w:r w:rsidR="00873ECD">
        <w:rPr>
          <w:lang w:val="ru-RU"/>
        </w:rPr>
        <w:t xml:space="preserve"> «</w:t>
      </w:r>
      <w:r w:rsidR="003F4B61">
        <w:rPr>
          <w:lang w:val="ru-RU"/>
        </w:rPr>
        <w:t>Обсерватория ВОИС</w:t>
      </w:r>
      <w:r w:rsidR="00873ECD">
        <w:rPr>
          <w:lang w:val="ru-RU"/>
        </w:rPr>
        <w:t xml:space="preserve">» на веб-сайте </w:t>
      </w:r>
      <w:r w:rsidR="003F4B61">
        <w:rPr>
          <w:lang w:val="ru-RU"/>
        </w:rPr>
        <w:t>Организации</w:t>
      </w:r>
      <w:r w:rsidR="00873ECD">
        <w:rPr>
          <w:lang w:val="ru-RU"/>
        </w:rPr>
        <w:t>.</w:t>
      </w:r>
      <w:r w:rsidR="00B34218" w:rsidRPr="00873ECD">
        <w:rPr>
          <w:lang w:val="ru-RU"/>
        </w:rPr>
        <w:t xml:space="preserve"> </w:t>
      </w:r>
    </w:p>
    <w:p w:rsidR="00730322" w:rsidRPr="00873ECD" w:rsidRDefault="00873ECD" w:rsidP="00730322">
      <w:pPr>
        <w:pStyle w:val="ONUME"/>
        <w:keepNext/>
        <w:keepLines/>
        <w:numPr>
          <w:ilvl w:val="0"/>
          <w:numId w:val="0"/>
        </w:numPr>
        <w:spacing w:after="0"/>
        <w:rPr>
          <w:szCs w:val="18"/>
          <w:lang w:val="ru-RU"/>
        </w:rPr>
      </w:pPr>
      <w:r>
        <w:rPr>
          <w:szCs w:val="18"/>
          <w:lang w:val="ru-RU"/>
        </w:rPr>
        <w:t>В</w:t>
      </w:r>
      <w:r w:rsidRPr="00873EC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таблице</w:t>
      </w:r>
      <w:r w:rsidRPr="00873ECD">
        <w:rPr>
          <w:szCs w:val="18"/>
          <w:lang w:val="ru-RU"/>
        </w:rPr>
        <w:t xml:space="preserve"> </w:t>
      </w:r>
      <w:r w:rsidR="00D02670" w:rsidRPr="00873ECD">
        <w:rPr>
          <w:szCs w:val="18"/>
          <w:lang w:val="ru-RU"/>
        </w:rPr>
        <w:t xml:space="preserve">1 </w:t>
      </w:r>
      <w:r w:rsidRPr="00873ECD">
        <w:rPr>
          <w:szCs w:val="18"/>
          <w:lang w:val="ru-RU"/>
        </w:rPr>
        <w:t xml:space="preserve">представлены предварительные результаты и финансовые показатели ВОИС </w:t>
      </w:r>
      <w:r>
        <w:rPr>
          <w:szCs w:val="18"/>
          <w:lang w:val="ru-RU"/>
        </w:rPr>
        <w:t>по состоянию на конец 2014 г.</w:t>
      </w:r>
    </w:p>
    <w:p w:rsidR="00D02670" w:rsidRPr="00873ECD" w:rsidRDefault="00D02670" w:rsidP="00730322">
      <w:pPr>
        <w:pStyle w:val="ONUME"/>
        <w:keepNext/>
        <w:keepLines/>
        <w:numPr>
          <w:ilvl w:val="0"/>
          <w:numId w:val="0"/>
        </w:numPr>
        <w:spacing w:after="0"/>
        <w:rPr>
          <w:szCs w:val="18"/>
          <w:lang w:val="ru-RU"/>
        </w:rPr>
      </w:pPr>
    </w:p>
    <w:p w:rsidR="00BD4F3F" w:rsidRDefault="00CF435C" w:rsidP="00CF435C">
      <w:pPr>
        <w:pStyle w:val="ONUME"/>
        <w:keepNext/>
        <w:keepLines/>
        <w:numPr>
          <w:ilvl w:val="0"/>
          <w:numId w:val="0"/>
        </w:numPr>
        <w:spacing w:after="0"/>
        <w:jc w:val="center"/>
      </w:pPr>
      <w:bookmarkStart w:id="4" w:name="_GoBack"/>
      <w:r w:rsidRPr="00CF435C">
        <w:rPr>
          <w:noProof/>
          <w:lang w:eastAsia="en-US"/>
        </w:rPr>
        <w:drawing>
          <wp:inline distT="0" distB="0" distL="0" distR="0" wp14:anchorId="46046387" wp14:editId="316B054A">
            <wp:extent cx="5618734" cy="77343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167" cy="77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A609F8" w:rsidRDefault="00A609F8">
      <w:r>
        <w:br w:type="page"/>
      </w:r>
    </w:p>
    <w:p w:rsidR="00BD4F3F" w:rsidRDefault="00BD4F3F"/>
    <w:p w:rsidR="002928D3" w:rsidRPr="006963BD" w:rsidRDefault="00873ECD" w:rsidP="00BD4F3F">
      <w:pPr>
        <w:pStyle w:val="ONUME"/>
        <w:rPr>
          <w:lang w:val="ru-RU"/>
        </w:rPr>
      </w:pPr>
      <w:r>
        <w:rPr>
          <w:lang w:val="ru-RU"/>
        </w:rPr>
        <w:t>На</w:t>
      </w:r>
      <w:r w:rsidRPr="006963BD">
        <w:rPr>
          <w:lang w:val="ru-RU"/>
        </w:rPr>
        <w:t xml:space="preserve"> </w:t>
      </w:r>
      <w:r>
        <w:rPr>
          <w:lang w:val="ru-RU"/>
        </w:rPr>
        <w:t>диаграмме</w:t>
      </w:r>
      <w:r w:rsidRPr="006963BD">
        <w:rPr>
          <w:lang w:val="ru-RU"/>
        </w:rPr>
        <w:t xml:space="preserve"> 1 </w:t>
      </w:r>
      <w:r>
        <w:rPr>
          <w:lang w:val="ru-RU"/>
        </w:rPr>
        <w:t>представлена</w:t>
      </w:r>
      <w:r w:rsidRPr="006963BD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6963BD">
        <w:rPr>
          <w:lang w:val="ru-RU"/>
        </w:rPr>
        <w:t xml:space="preserve"> </w:t>
      </w:r>
      <w:r>
        <w:rPr>
          <w:lang w:val="ru-RU"/>
        </w:rPr>
        <w:t>о</w:t>
      </w:r>
      <w:r w:rsidRPr="006963BD">
        <w:rPr>
          <w:lang w:val="ru-RU"/>
        </w:rPr>
        <w:t xml:space="preserve"> </w:t>
      </w:r>
      <w:r>
        <w:rPr>
          <w:lang w:val="ru-RU"/>
        </w:rPr>
        <w:t>структуре</w:t>
      </w:r>
      <w:r w:rsidRPr="006963BD">
        <w:rPr>
          <w:lang w:val="ru-RU"/>
        </w:rPr>
        <w:t xml:space="preserve"> </w:t>
      </w:r>
      <w:r>
        <w:rPr>
          <w:lang w:val="ru-RU"/>
        </w:rPr>
        <w:t>доходов</w:t>
      </w:r>
      <w:r w:rsidRPr="006963BD">
        <w:rPr>
          <w:lang w:val="ru-RU"/>
        </w:rPr>
        <w:t xml:space="preserve"> </w:t>
      </w:r>
      <w:r>
        <w:rPr>
          <w:lang w:val="ru-RU"/>
        </w:rPr>
        <w:t>ВОИС</w:t>
      </w:r>
      <w:r w:rsidRPr="006963BD">
        <w:rPr>
          <w:lang w:val="ru-RU"/>
        </w:rPr>
        <w:t xml:space="preserve"> </w:t>
      </w:r>
      <w:r>
        <w:rPr>
          <w:lang w:val="ru-RU"/>
        </w:rPr>
        <w:t>в</w:t>
      </w:r>
      <w:r w:rsidRPr="006963BD">
        <w:rPr>
          <w:lang w:val="ru-RU"/>
        </w:rPr>
        <w:t xml:space="preserve"> 2014 </w:t>
      </w:r>
      <w:r>
        <w:rPr>
          <w:lang w:val="ru-RU"/>
        </w:rPr>
        <w:t>году</w:t>
      </w:r>
      <w:r w:rsidRPr="006963BD">
        <w:rPr>
          <w:lang w:val="ru-RU"/>
        </w:rPr>
        <w:t xml:space="preserve"> (</w:t>
      </w:r>
      <w:r>
        <w:rPr>
          <w:lang w:val="ru-RU"/>
        </w:rPr>
        <w:t>доходы</w:t>
      </w:r>
      <w:r w:rsidRPr="006963BD">
        <w:rPr>
          <w:lang w:val="ru-RU"/>
        </w:rPr>
        <w:t xml:space="preserve"> </w:t>
      </w:r>
      <w:r>
        <w:rPr>
          <w:lang w:val="ru-RU"/>
        </w:rPr>
        <w:t>бюджета</w:t>
      </w:r>
      <w:r w:rsidRPr="006963BD">
        <w:rPr>
          <w:lang w:val="ru-RU"/>
        </w:rPr>
        <w:t xml:space="preserve"> </w:t>
      </w:r>
      <w:r>
        <w:rPr>
          <w:lang w:val="ru-RU"/>
        </w:rPr>
        <w:t>без</w:t>
      </w:r>
      <w:r w:rsidRPr="006963BD">
        <w:rPr>
          <w:lang w:val="ru-RU"/>
        </w:rPr>
        <w:t xml:space="preserve"> </w:t>
      </w:r>
      <w:r w:rsidR="006963BD">
        <w:rPr>
          <w:lang w:val="ru-RU"/>
        </w:rPr>
        <w:t>учета</w:t>
      </w:r>
      <w:r w:rsidR="006963BD" w:rsidRPr="006963BD">
        <w:rPr>
          <w:lang w:val="ru-RU"/>
        </w:rPr>
        <w:t xml:space="preserve"> </w:t>
      </w:r>
      <w:r w:rsidR="006963BD">
        <w:rPr>
          <w:lang w:val="ru-RU"/>
        </w:rPr>
        <w:t>ЦФ</w:t>
      </w:r>
      <w:r w:rsidR="006963BD" w:rsidRPr="006963BD">
        <w:rPr>
          <w:lang w:val="ru-RU"/>
        </w:rPr>
        <w:t xml:space="preserve"> </w:t>
      </w:r>
      <w:r w:rsidR="006963BD">
        <w:rPr>
          <w:lang w:val="ru-RU"/>
        </w:rPr>
        <w:t>и</w:t>
      </w:r>
      <w:r w:rsidR="006963BD" w:rsidRPr="006963BD">
        <w:rPr>
          <w:lang w:val="ru-RU"/>
        </w:rPr>
        <w:t xml:space="preserve"> </w:t>
      </w:r>
      <w:r w:rsidR="006963BD">
        <w:rPr>
          <w:lang w:val="ru-RU"/>
        </w:rPr>
        <w:t>корректировок</w:t>
      </w:r>
      <w:r w:rsidR="006963BD" w:rsidRPr="006963BD">
        <w:rPr>
          <w:lang w:val="ru-RU"/>
        </w:rPr>
        <w:t xml:space="preserve"> по</w:t>
      </w:r>
      <w:r w:rsidR="00D93A1E" w:rsidRPr="006963BD">
        <w:rPr>
          <w:lang w:val="ru-RU"/>
        </w:rPr>
        <w:t xml:space="preserve"> МСУГС</w:t>
      </w:r>
      <w:r w:rsidR="006963BD">
        <w:rPr>
          <w:lang w:val="ru-RU"/>
        </w:rPr>
        <w:t>)</w:t>
      </w:r>
      <w:r w:rsidR="0086006D" w:rsidRPr="006963BD">
        <w:rPr>
          <w:lang w:val="ru-RU"/>
        </w:rPr>
        <w:t>.</w:t>
      </w:r>
    </w:p>
    <w:p w:rsidR="000E6EC0" w:rsidRPr="006963BD" w:rsidRDefault="006963BD" w:rsidP="00730322">
      <w:pPr>
        <w:pStyle w:val="ONUME"/>
        <w:numPr>
          <w:ilvl w:val="0"/>
          <w:numId w:val="0"/>
        </w:numPr>
        <w:spacing w:after="0"/>
        <w:jc w:val="center"/>
        <w:rPr>
          <w:lang w:val="ru-RU"/>
        </w:rPr>
      </w:pPr>
      <w:r>
        <w:rPr>
          <w:lang w:val="ru-RU"/>
        </w:rPr>
        <w:t>Диаграмма</w:t>
      </w:r>
      <w:r w:rsidR="003D3A01" w:rsidRPr="006963BD">
        <w:rPr>
          <w:lang w:val="ru-RU"/>
        </w:rPr>
        <w:t xml:space="preserve"> 1</w:t>
      </w:r>
      <w:r w:rsidR="00730322" w:rsidRPr="006963BD">
        <w:rPr>
          <w:lang w:val="ru-RU"/>
        </w:rPr>
        <w:t xml:space="preserve">: </w:t>
      </w:r>
      <w:r w:rsidR="003D3A01" w:rsidRPr="006963BD">
        <w:rPr>
          <w:lang w:val="ru-RU"/>
        </w:rPr>
        <w:t xml:space="preserve"> </w:t>
      </w:r>
      <w:r>
        <w:rPr>
          <w:lang w:val="ru-RU"/>
        </w:rPr>
        <w:t xml:space="preserve">Распределение доходов </w:t>
      </w:r>
      <w:r w:rsidR="00872B0E">
        <w:rPr>
          <w:lang w:val="ru-RU"/>
        </w:rPr>
        <w:t xml:space="preserve">в </w:t>
      </w:r>
      <w:r>
        <w:rPr>
          <w:lang w:val="ru-RU"/>
        </w:rPr>
        <w:t>2014 год</w:t>
      </w:r>
      <w:r w:rsidR="00872B0E">
        <w:rPr>
          <w:lang w:val="ru-RU"/>
        </w:rPr>
        <w:t>у</w:t>
      </w:r>
      <w:r>
        <w:rPr>
          <w:lang w:val="ru-RU"/>
        </w:rPr>
        <w:t xml:space="preserve"> по категориям поступлений</w:t>
      </w:r>
    </w:p>
    <w:p w:rsidR="000E6EC0" w:rsidRPr="000E6EC0" w:rsidRDefault="000E6EC0" w:rsidP="000E6EC0">
      <w:pPr>
        <w:pStyle w:val="ONUME"/>
        <w:numPr>
          <w:ilvl w:val="0"/>
          <w:numId w:val="0"/>
        </w:numPr>
        <w:jc w:val="center"/>
        <w:rPr>
          <w:i/>
        </w:rPr>
      </w:pPr>
      <w:r w:rsidRPr="000E6EC0">
        <w:rPr>
          <w:i/>
        </w:rPr>
        <w:t>(</w:t>
      </w:r>
      <w:proofErr w:type="gramStart"/>
      <w:r w:rsidR="003F4B61">
        <w:rPr>
          <w:i/>
          <w:lang w:val="ru-RU"/>
        </w:rPr>
        <w:t>в</w:t>
      </w:r>
      <w:proofErr w:type="gramEnd"/>
      <w:r w:rsidR="003F4B61">
        <w:rPr>
          <w:i/>
          <w:lang w:val="ru-RU"/>
        </w:rPr>
        <w:t xml:space="preserve"> </w:t>
      </w:r>
      <w:r w:rsidR="006963BD">
        <w:rPr>
          <w:i/>
          <w:lang w:val="ru-RU"/>
        </w:rPr>
        <w:t>млн</w:t>
      </w:r>
      <w:r w:rsidR="006963BD" w:rsidRPr="006963BD">
        <w:rPr>
          <w:i/>
        </w:rPr>
        <w:t xml:space="preserve"> </w:t>
      </w:r>
      <w:r w:rsidR="006963BD">
        <w:rPr>
          <w:i/>
          <w:lang w:val="ru-RU"/>
        </w:rPr>
        <w:t>шв</w:t>
      </w:r>
      <w:r w:rsidR="006963BD" w:rsidRPr="006963BD">
        <w:rPr>
          <w:i/>
        </w:rPr>
        <w:t xml:space="preserve">. </w:t>
      </w:r>
      <w:r w:rsidR="006963BD">
        <w:rPr>
          <w:i/>
          <w:lang w:val="ru-RU"/>
        </w:rPr>
        <w:t>фр</w:t>
      </w:r>
      <w:r w:rsidR="003F4B61">
        <w:rPr>
          <w:i/>
          <w:lang w:val="ru-RU"/>
        </w:rPr>
        <w:t>анков</w:t>
      </w:r>
      <w:r w:rsidRPr="000E6EC0">
        <w:rPr>
          <w:i/>
        </w:rPr>
        <w:t>)</w:t>
      </w:r>
    </w:p>
    <w:p w:rsidR="00B35FE2" w:rsidRPr="00CF435C" w:rsidRDefault="00CF435C" w:rsidP="00CF435C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129E8F96" wp14:editId="67F72204">
            <wp:extent cx="4699221" cy="306655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03" cy="30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F3F" w:rsidRPr="00872B0E" w:rsidRDefault="006963BD" w:rsidP="006963BD">
      <w:pPr>
        <w:pStyle w:val="ONUME"/>
        <w:rPr>
          <w:lang w:val="ru-RU"/>
        </w:rPr>
      </w:pPr>
      <w:r>
        <w:rPr>
          <w:lang w:val="ru-RU"/>
        </w:rPr>
        <w:t>На</w:t>
      </w:r>
      <w:r w:rsidRPr="00872B0E">
        <w:rPr>
          <w:lang w:val="ru-RU"/>
        </w:rPr>
        <w:t xml:space="preserve"> диаграмме 2 представлена информация о структуре </w:t>
      </w:r>
      <w:r>
        <w:rPr>
          <w:lang w:val="ru-RU"/>
        </w:rPr>
        <w:t>расходов</w:t>
      </w:r>
      <w:r w:rsidRPr="00872B0E">
        <w:rPr>
          <w:lang w:val="ru-RU"/>
        </w:rPr>
        <w:t xml:space="preserve"> ВОИС в 2014 году (без учета </w:t>
      </w:r>
      <w:r w:rsidR="00872B0E">
        <w:rPr>
          <w:lang w:val="ru-RU"/>
        </w:rPr>
        <w:t>резервов</w:t>
      </w:r>
      <w:r w:rsidR="00872B0E" w:rsidRPr="00872B0E">
        <w:rPr>
          <w:lang w:val="ru-RU"/>
        </w:rPr>
        <w:t xml:space="preserve">, </w:t>
      </w:r>
      <w:r w:rsidRPr="00872B0E">
        <w:rPr>
          <w:lang w:val="ru-RU"/>
        </w:rPr>
        <w:t>ЦФ и корректировок по МСУГС).</w:t>
      </w:r>
    </w:p>
    <w:p w:rsidR="000E6EC0" w:rsidRPr="00872B0E" w:rsidRDefault="00872B0E" w:rsidP="00C23C81">
      <w:pPr>
        <w:pStyle w:val="ONUME"/>
        <w:numPr>
          <w:ilvl w:val="0"/>
          <w:numId w:val="0"/>
        </w:numPr>
        <w:spacing w:after="0"/>
        <w:jc w:val="center"/>
        <w:rPr>
          <w:noProof/>
          <w:lang w:val="ru-RU" w:eastAsia="en-US"/>
        </w:rPr>
      </w:pPr>
      <w:r>
        <w:rPr>
          <w:noProof/>
          <w:lang w:val="ru-RU" w:eastAsia="en-US"/>
        </w:rPr>
        <w:t>Диаграмма</w:t>
      </w:r>
      <w:r w:rsidR="003D3A01" w:rsidRPr="00872B0E">
        <w:rPr>
          <w:noProof/>
          <w:lang w:val="ru-RU" w:eastAsia="en-US"/>
        </w:rPr>
        <w:t xml:space="preserve"> 2</w:t>
      </w:r>
      <w:r w:rsidR="00C23C81" w:rsidRPr="00872B0E">
        <w:rPr>
          <w:noProof/>
          <w:lang w:val="ru-RU" w:eastAsia="en-US"/>
        </w:rPr>
        <w:t xml:space="preserve">: </w:t>
      </w:r>
      <w:r w:rsidR="003D3A01" w:rsidRPr="00872B0E">
        <w:rPr>
          <w:noProof/>
          <w:lang w:val="ru-RU" w:eastAsia="en-US"/>
        </w:rPr>
        <w:t xml:space="preserve"> </w:t>
      </w:r>
      <w:r>
        <w:rPr>
          <w:noProof/>
          <w:lang w:val="ru-RU" w:eastAsia="en-US"/>
        </w:rPr>
        <w:t xml:space="preserve">Распределение расходов </w:t>
      </w:r>
      <w:r w:rsidR="000E6EC0" w:rsidRPr="00872B0E">
        <w:rPr>
          <w:noProof/>
          <w:lang w:val="ru-RU" w:eastAsia="en-US"/>
        </w:rPr>
        <w:t xml:space="preserve">2014 </w:t>
      </w:r>
      <w:r>
        <w:rPr>
          <w:noProof/>
          <w:lang w:val="ru-RU" w:eastAsia="en-US"/>
        </w:rPr>
        <w:t>по категориям расходов</w:t>
      </w:r>
    </w:p>
    <w:p w:rsidR="000E6EC0" w:rsidRPr="003F4B61" w:rsidRDefault="000E6EC0" w:rsidP="000E6EC0">
      <w:pPr>
        <w:pStyle w:val="ONUME"/>
        <w:numPr>
          <w:ilvl w:val="0"/>
          <w:numId w:val="0"/>
        </w:numPr>
        <w:jc w:val="center"/>
        <w:rPr>
          <w:i/>
          <w:lang w:val="ru-RU"/>
        </w:rPr>
      </w:pPr>
      <w:r w:rsidRPr="000E6EC0">
        <w:rPr>
          <w:i/>
        </w:rPr>
        <w:t>(</w:t>
      </w:r>
      <w:proofErr w:type="gramStart"/>
      <w:r w:rsidR="003F4B61" w:rsidRPr="003F4B61">
        <w:rPr>
          <w:i/>
          <w:lang w:val="ru-RU"/>
        </w:rPr>
        <w:t>в</w:t>
      </w:r>
      <w:proofErr w:type="gramEnd"/>
      <w:r w:rsidR="003F4B61" w:rsidRPr="003F4B61">
        <w:rPr>
          <w:i/>
          <w:lang w:val="ru-RU"/>
        </w:rPr>
        <w:t xml:space="preserve"> млн</w:t>
      </w:r>
      <w:r w:rsidR="003F4B61" w:rsidRPr="003F4B61">
        <w:rPr>
          <w:i/>
        </w:rPr>
        <w:t xml:space="preserve"> </w:t>
      </w:r>
      <w:r w:rsidR="003F4B61" w:rsidRPr="003F4B61">
        <w:rPr>
          <w:i/>
          <w:lang w:val="ru-RU"/>
        </w:rPr>
        <w:t>шв</w:t>
      </w:r>
      <w:r w:rsidR="003F4B61" w:rsidRPr="003F4B61">
        <w:rPr>
          <w:i/>
        </w:rPr>
        <w:t xml:space="preserve">. </w:t>
      </w:r>
      <w:r w:rsidR="003F4B61" w:rsidRPr="003F4B61">
        <w:rPr>
          <w:i/>
          <w:lang w:val="ru-RU"/>
        </w:rPr>
        <w:t>франков</w:t>
      </w:r>
      <w:r w:rsidRPr="000E6EC0">
        <w:rPr>
          <w:i/>
        </w:rPr>
        <w:t>)</w:t>
      </w:r>
      <w:r w:rsidR="003F4B61">
        <w:rPr>
          <w:i/>
          <w:lang w:val="ru-RU"/>
        </w:rPr>
        <w:t xml:space="preserve"> </w:t>
      </w:r>
    </w:p>
    <w:p w:rsidR="000E6EC0" w:rsidRDefault="00CF435C" w:rsidP="000E6EC0">
      <w:pPr>
        <w:pStyle w:val="ONUME"/>
        <w:numPr>
          <w:ilvl w:val="0"/>
          <w:numId w:val="0"/>
        </w:numPr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19B942A1">
            <wp:extent cx="4842344" cy="3267480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498" cy="3269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318" w:rsidRDefault="00F37318" w:rsidP="00BD4F3F">
      <w:pPr>
        <w:pStyle w:val="ONUME"/>
        <w:numPr>
          <w:ilvl w:val="0"/>
          <w:numId w:val="0"/>
        </w:numPr>
      </w:pPr>
      <w:r>
        <w:br w:type="page"/>
      </w:r>
    </w:p>
    <w:p w:rsidR="00F37318" w:rsidRPr="00D83A40" w:rsidRDefault="00D83A40" w:rsidP="00BD4F3F">
      <w:pPr>
        <w:pStyle w:val="ONUME"/>
        <w:rPr>
          <w:lang w:val="ru-RU"/>
        </w:rPr>
      </w:pPr>
      <w:r>
        <w:rPr>
          <w:lang w:val="ru-RU"/>
        </w:rPr>
        <w:lastRenderedPageBreak/>
        <w:t>На</w:t>
      </w:r>
      <w:r w:rsidRPr="00D83A40">
        <w:rPr>
          <w:lang w:val="ru-RU"/>
        </w:rPr>
        <w:t xml:space="preserve"> </w:t>
      </w:r>
      <w:r>
        <w:rPr>
          <w:lang w:val="ru-RU"/>
        </w:rPr>
        <w:t>диаграмме</w:t>
      </w:r>
      <w:r w:rsidRPr="00D83A40">
        <w:rPr>
          <w:lang w:val="ru-RU"/>
        </w:rPr>
        <w:t xml:space="preserve"> 3 </w:t>
      </w:r>
      <w:r>
        <w:rPr>
          <w:lang w:val="ru-RU"/>
        </w:rPr>
        <w:t>представлена</w:t>
      </w:r>
      <w:r w:rsidRPr="00D83A40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83A40">
        <w:rPr>
          <w:lang w:val="ru-RU"/>
        </w:rPr>
        <w:t xml:space="preserve"> </w:t>
      </w:r>
      <w:r>
        <w:rPr>
          <w:lang w:val="ru-RU"/>
        </w:rPr>
        <w:t>о</w:t>
      </w:r>
      <w:r w:rsidRPr="00D83A40">
        <w:rPr>
          <w:lang w:val="ru-RU"/>
        </w:rPr>
        <w:t xml:space="preserve"> </w:t>
      </w:r>
      <w:r>
        <w:rPr>
          <w:lang w:val="ru-RU"/>
        </w:rPr>
        <w:t>совокупных</w:t>
      </w:r>
      <w:r w:rsidRPr="00D83A40">
        <w:rPr>
          <w:lang w:val="ru-RU"/>
        </w:rPr>
        <w:t xml:space="preserve"> </w:t>
      </w:r>
      <w:r>
        <w:rPr>
          <w:lang w:val="ru-RU"/>
        </w:rPr>
        <w:t>активах</w:t>
      </w:r>
      <w:r w:rsidRPr="00D83A40">
        <w:rPr>
          <w:lang w:val="ru-RU"/>
        </w:rPr>
        <w:t xml:space="preserve">, </w:t>
      </w:r>
      <w:r>
        <w:rPr>
          <w:lang w:val="ru-RU"/>
        </w:rPr>
        <w:t>совокупных</w:t>
      </w:r>
      <w:r w:rsidRPr="00D83A40">
        <w:rPr>
          <w:lang w:val="ru-RU"/>
        </w:rPr>
        <w:t xml:space="preserve"> </w:t>
      </w:r>
      <w:r>
        <w:rPr>
          <w:lang w:val="ru-RU"/>
        </w:rPr>
        <w:t>обязательствах</w:t>
      </w:r>
      <w:r w:rsidRPr="00D83A40">
        <w:rPr>
          <w:lang w:val="ru-RU"/>
        </w:rPr>
        <w:t xml:space="preserve"> </w:t>
      </w:r>
      <w:r>
        <w:rPr>
          <w:lang w:val="ru-RU"/>
        </w:rPr>
        <w:t>и</w:t>
      </w:r>
      <w:r w:rsidRPr="00D83A40">
        <w:rPr>
          <w:lang w:val="ru-RU"/>
        </w:rPr>
        <w:t xml:space="preserve"> </w:t>
      </w:r>
      <w:r>
        <w:rPr>
          <w:lang w:val="ru-RU"/>
        </w:rPr>
        <w:t>чистых</w:t>
      </w:r>
      <w:r w:rsidRPr="00D83A40">
        <w:rPr>
          <w:lang w:val="ru-RU"/>
        </w:rPr>
        <w:t xml:space="preserve"> </w:t>
      </w:r>
      <w:r>
        <w:rPr>
          <w:lang w:val="ru-RU"/>
        </w:rPr>
        <w:t>активах</w:t>
      </w:r>
      <w:r w:rsidRPr="00D83A40">
        <w:rPr>
          <w:lang w:val="ru-RU"/>
        </w:rPr>
        <w:t xml:space="preserve"> (</w:t>
      </w:r>
      <w:r>
        <w:rPr>
          <w:lang w:val="ru-RU"/>
        </w:rPr>
        <w:t>резервах</w:t>
      </w:r>
      <w:r w:rsidRPr="00D83A40">
        <w:rPr>
          <w:lang w:val="ru-RU"/>
        </w:rPr>
        <w:t xml:space="preserve">) </w:t>
      </w:r>
      <w:r>
        <w:rPr>
          <w:lang w:val="ru-RU"/>
        </w:rPr>
        <w:t>Организации</w:t>
      </w:r>
      <w:r w:rsidRPr="00D83A40">
        <w:rPr>
          <w:lang w:val="ru-RU"/>
        </w:rPr>
        <w:t xml:space="preserve"> </w:t>
      </w:r>
      <w:r>
        <w:rPr>
          <w:lang w:val="ru-RU"/>
        </w:rPr>
        <w:t>по</w:t>
      </w:r>
      <w:r w:rsidRPr="00D83A40">
        <w:rPr>
          <w:lang w:val="ru-RU"/>
        </w:rPr>
        <w:t xml:space="preserve"> </w:t>
      </w:r>
      <w:r>
        <w:rPr>
          <w:lang w:val="ru-RU"/>
        </w:rPr>
        <w:t>состоянию</w:t>
      </w:r>
      <w:r w:rsidRPr="00D83A40">
        <w:rPr>
          <w:lang w:val="ru-RU"/>
        </w:rPr>
        <w:t xml:space="preserve"> </w:t>
      </w:r>
      <w:r>
        <w:rPr>
          <w:lang w:val="ru-RU"/>
        </w:rPr>
        <w:t>на</w:t>
      </w:r>
      <w:r w:rsidRPr="00D83A40">
        <w:rPr>
          <w:lang w:val="ru-RU"/>
        </w:rPr>
        <w:t xml:space="preserve"> </w:t>
      </w:r>
      <w:r>
        <w:rPr>
          <w:lang w:val="ru-RU"/>
        </w:rPr>
        <w:t>конец</w:t>
      </w:r>
      <w:r w:rsidRPr="00D83A40">
        <w:rPr>
          <w:lang w:val="ru-RU"/>
        </w:rPr>
        <w:t xml:space="preserve"> 2014 </w:t>
      </w:r>
      <w:r>
        <w:rPr>
          <w:lang w:val="ru-RU"/>
        </w:rPr>
        <w:t>г</w:t>
      </w:r>
      <w:r w:rsidRPr="00D83A40">
        <w:rPr>
          <w:lang w:val="ru-RU"/>
        </w:rPr>
        <w:t>.</w:t>
      </w:r>
    </w:p>
    <w:p w:rsidR="00116E65" w:rsidRPr="00D83A40" w:rsidRDefault="00CF435C" w:rsidP="00CF435C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62DCA759">
            <wp:extent cx="4937760" cy="30878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264" cy="308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3C81" w:rsidRDefault="00C23C81" w:rsidP="003D3A01">
      <w:pPr>
        <w:pStyle w:val="ONUME"/>
        <w:numPr>
          <w:ilvl w:val="0"/>
          <w:numId w:val="0"/>
        </w:numPr>
        <w:jc w:val="center"/>
      </w:pPr>
    </w:p>
    <w:p w:rsidR="00CC40CE" w:rsidRDefault="00CC40CE" w:rsidP="003D3A01">
      <w:pPr>
        <w:pStyle w:val="ONUME"/>
        <w:numPr>
          <w:ilvl w:val="0"/>
          <w:numId w:val="0"/>
        </w:numPr>
        <w:jc w:val="center"/>
      </w:pPr>
      <w:r>
        <w:br w:type="page"/>
      </w:r>
    </w:p>
    <w:p w:rsidR="007969CC" w:rsidRPr="00D83A40" w:rsidRDefault="00D83A40" w:rsidP="007969C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lastRenderedPageBreak/>
        <w:t>В таблице 2 показано использование бюджетных средств в 2014 году в разбивке по программам.</w:t>
      </w:r>
      <w:r w:rsidR="00CC40CE" w:rsidRPr="00D83A40">
        <w:rPr>
          <w:lang w:val="ru-RU"/>
        </w:rPr>
        <w:t xml:space="preserve">  </w:t>
      </w:r>
    </w:p>
    <w:p w:rsidR="00C23C81" w:rsidRDefault="00CF435C" w:rsidP="003D3A01">
      <w:pPr>
        <w:pStyle w:val="ONUME"/>
        <w:numPr>
          <w:ilvl w:val="0"/>
          <w:numId w:val="0"/>
        </w:numPr>
        <w:jc w:val="center"/>
      </w:pPr>
      <w:r w:rsidRPr="00CF435C">
        <w:rPr>
          <w:noProof/>
          <w:lang w:eastAsia="en-US"/>
        </w:rPr>
        <w:drawing>
          <wp:inline distT="0" distB="0" distL="0" distR="0" wp14:anchorId="1C2C5CFA" wp14:editId="6CF7AEA5">
            <wp:extent cx="5704122" cy="6953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934" cy="695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E1" w:rsidRDefault="004508E1" w:rsidP="003D3A01">
      <w:pPr>
        <w:pStyle w:val="ONUME"/>
        <w:numPr>
          <w:ilvl w:val="0"/>
          <w:numId w:val="0"/>
        </w:numPr>
        <w:jc w:val="center"/>
      </w:pPr>
    </w:p>
    <w:p w:rsidR="007969CC" w:rsidRDefault="007969CC" w:rsidP="003D3A01">
      <w:pPr>
        <w:pStyle w:val="ONUME"/>
        <w:numPr>
          <w:ilvl w:val="0"/>
          <w:numId w:val="0"/>
        </w:numPr>
        <w:jc w:val="center"/>
      </w:pPr>
      <w:r>
        <w:br w:type="page"/>
      </w:r>
    </w:p>
    <w:p w:rsidR="00CC40CE" w:rsidRPr="00CF435C" w:rsidRDefault="00D83A40" w:rsidP="00CC40CE">
      <w:pPr>
        <w:pStyle w:val="ONUME"/>
        <w:rPr>
          <w:lang w:val="ru-RU"/>
        </w:rPr>
      </w:pPr>
      <w:r w:rsidRPr="00D83A40">
        <w:rPr>
          <w:lang w:val="ru-RU"/>
        </w:rPr>
        <w:lastRenderedPageBreak/>
        <w:t xml:space="preserve">В </w:t>
      </w:r>
      <w:r w:rsidR="00136E54">
        <w:rPr>
          <w:lang w:val="ru-RU"/>
        </w:rPr>
        <w:t>т</w:t>
      </w:r>
      <w:r w:rsidRPr="00D83A40">
        <w:rPr>
          <w:lang w:val="ru-RU"/>
        </w:rPr>
        <w:t>аблице </w:t>
      </w:r>
      <w:r w:rsidR="00BA2DB3">
        <w:rPr>
          <w:lang w:val="ru-RU"/>
        </w:rPr>
        <w:t>3</w:t>
      </w:r>
      <w:r w:rsidRPr="00D83A40">
        <w:rPr>
          <w:lang w:val="ru-RU"/>
        </w:rPr>
        <w:t xml:space="preserve"> представлены предварительные </w:t>
      </w:r>
      <w:r>
        <w:rPr>
          <w:lang w:val="ru-RU"/>
        </w:rPr>
        <w:t>данные</w:t>
      </w:r>
      <w:r w:rsidRPr="00D83A40">
        <w:rPr>
          <w:lang w:val="ru-RU"/>
        </w:rPr>
        <w:t xml:space="preserve"> за 201</w:t>
      </w:r>
      <w:r>
        <w:rPr>
          <w:lang w:val="ru-RU"/>
        </w:rPr>
        <w:t>4</w:t>
      </w:r>
      <w:r w:rsidRPr="00D83A40">
        <w:rPr>
          <w:lang w:val="ru-RU"/>
        </w:rPr>
        <w:t> г. в разбивке по Союзам (Союз</w:t>
      </w:r>
      <w:r>
        <w:rPr>
          <w:lang w:val="ru-RU"/>
        </w:rPr>
        <w:t>ы</w:t>
      </w:r>
      <w:r w:rsidRPr="00D83A40">
        <w:rPr>
          <w:lang w:val="ru-RU"/>
        </w:rPr>
        <w:t xml:space="preserve">, финансируемые за счет взносов, Союз РСТ, Гаагский союз и Лиссабонский союз). </w:t>
      </w:r>
      <w:r w:rsidR="00C23C81" w:rsidRPr="00D83A40">
        <w:rPr>
          <w:lang w:val="ru-RU"/>
        </w:rPr>
        <w:t xml:space="preserve"> </w:t>
      </w:r>
    </w:p>
    <w:p w:rsidR="007969CC" w:rsidRDefault="00CF435C" w:rsidP="00BC6951">
      <w:pPr>
        <w:pStyle w:val="ONUME"/>
        <w:numPr>
          <w:ilvl w:val="0"/>
          <w:numId w:val="0"/>
        </w:numPr>
        <w:jc w:val="center"/>
      </w:pPr>
      <w:r w:rsidRPr="00CF435C">
        <w:rPr>
          <w:noProof/>
          <w:lang w:eastAsia="en-US"/>
        </w:rPr>
        <w:drawing>
          <wp:inline distT="0" distB="0" distL="0" distR="0" wp14:anchorId="14CF96B7" wp14:editId="7AD5A67F">
            <wp:extent cx="5940425" cy="3916913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E65" w:rsidRDefault="00116E65">
      <w:r>
        <w:br w:type="page"/>
      </w:r>
    </w:p>
    <w:p w:rsidR="00C23C81" w:rsidRDefault="00173B05" w:rsidP="00C23C81">
      <w:pPr>
        <w:pStyle w:val="ONUME"/>
        <w:rPr>
          <w:lang w:val="ru-RU"/>
        </w:rPr>
      </w:pPr>
      <w:r>
        <w:rPr>
          <w:lang w:val="ru-RU"/>
        </w:rPr>
        <w:lastRenderedPageBreak/>
        <w:t>В</w:t>
      </w:r>
      <w:r w:rsidRPr="00173B05">
        <w:rPr>
          <w:lang w:val="ru-RU"/>
        </w:rPr>
        <w:t xml:space="preserve"> </w:t>
      </w:r>
      <w:r>
        <w:rPr>
          <w:lang w:val="ru-RU"/>
        </w:rPr>
        <w:t>таблице</w:t>
      </w:r>
      <w:r w:rsidRPr="00173B05">
        <w:rPr>
          <w:lang w:val="ru-RU"/>
        </w:rPr>
        <w:t xml:space="preserve"> 4 </w:t>
      </w:r>
      <w:r>
        <w:rPr>
          <w:lang w:val="ru-RU"/>
        </w:rPr>
        <w:t>представлен</w:t>
      </w:r>
      <w:r w:rsidRPr="00173B05">
        <w:rPr>
          <w:lang w:val="ru-RU"/>
        </w:rPr>
        <w:t xml:space="preserve"> </w:t>
      </w:r>
      <w:r>
        <w:rPr>
          <w:lang w:val="ru-RU"/>
        </w:rPr>
        <w:t>прогноз</w:t>
      </w:r>
      <w:r w:rsidRPr="00173B05">
        <w:rPr>
          <w:lang w:val="ru-RU"/>
        </w:rPr>
        <w:t xml:space="preserve"> </w:t>
      </w:r>
      <w:r>
        <w:rPr>
          <w:lang w:val="ru-RU"/>
        </w:rPr>
        <w:t>на</w:t>
      </w:r>
      <w:r w:rsidRPr="00173B05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173B05">
        <w:rPr>
          <w:lang w:val="ru-RU"/>
        </w:rPr>
        <w:t xml:space="preserve"> </w:t>
      </w:r>
      <w:r>
        <w:rPr>
          <w:lang w:val="ru-RU"/>
        </w:rPr>
        <w:t>период</w:t>
      </w:r>
      <w:r w:rsidRPr="00173B05">
        <w:rPr>
          <w:lang w:val="ru-RU"/>
        </w:rPr>
        <w:t xml:space="preserve"> 2014-20</w:t>
      </w:r>
      <w:r w:rsidR="00C23C81" w:rsidRPr="00173B05">
        <w:rPr>
          <w:lang w:val="ru-RU"/>
        </w:rPr>
        <w:t xml:space="preserve">15 </w:t>
      </w:r>
      <w:r>
        <w:rPr>
          <w:lang w:val="ru-RU"/>
        </w:rPr>
        <w:t>гг</w:t>
      </w:r>
      <w:r w:rsidRPr="00173B05">
        <w:rPr>
          <w:lang w:val="ru-RU"/>
        </w:rPr>
        <w:t xml:space="preserve">. </w:t>
      </w:r>
      <w:r>
        <w:rPr>
          <w:lang w:val="ru-RU"/>
        </w:rPr>
        <w:t>с</w:t>
      </w:r>
      <w:r w:rsidRPr="00173B05">
        <w:rPr>
          <w:lang w:val="ru-RU"/>
        </w:rPr>
        <w:t xml:space="preserve"> </w:t>
      </w:r>
      <w:r>
        <w:rPr>
          <w:lang w:val="ru-RU"/>
        </w:rPr>
        <w:t>учетом</w:t>
      </w:r>
      <w:r w:rsidRPr="00173B05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173B05">
        <w:rPr>
          <w:lang w:val="ru-RU"/>
        </w:rPr>
        <w:t xml:space="preserve"> </w:t>
      </w:r>
      <w:r>
        <w:rPr>
          <w:lang w:val="ru-RU"/>
        </w:rPr>
        <w:t>итогов</w:t>
      </w:r>
      <w:r w:rsidRPr="00173B05">
        <w:rPr>
          <w:lang w:val="ru-RU"/>
        </w:rPr>
        <w:t xml:space="preserve"> </w:t>
      </w:r>
      <w:r>
        <w:rPr>
          <w:lang w:val="ru-RU"/>
        </w:rPr>
        <w:t>года</w:t>
      </w:r>
      <w:r w:rsidRPr="00173B05">
        <w:rPr>
          <w:lang w:val="ru-RU"/>
        </w:rPr>
        <w:t xml:space="preserve">, </w:t>
      </w:r>
      <w:r>
        <w:rPr>
          <w:lang w:val="ru-RU"/>
        </w:rPr>
        <w:t>закончившегося</w:t>
      </w:r>
      <w:r w:rsidRPr="00173B05">
        <w:rPr>
          <w:lang w:val="ru-RU"/>
        </w:rPr>
        <w:t xml:space="preserve"> 31 </w:t>
      </w:r>
      <w:r>
        <w:rPr>
          <w:lang w:val="ru-RU"/>
        </w:rPr>
        <w:t>декабря</w:t>
      </w:r>
      <w:r w:rsidRPr="00173B05">
        <w:rPr>
          <w:lang w:val="ru-RU"/>
        </w:rPr>
        <w:t xml:space="preserve"> 2014 </w:t>
      </w:r>
      <w:r>
        <w:rPr>
          <w:lang w:val="ru-RU"/>
        </w:rPr>
        <w:t>г</w:t>
      </w:r>
      <w:r w:rsidRPr="00173B05">
        <w:rPr>
          <w:lang w:val="ru-RU"/>
        </w:rPr>
        <w:t>.</w:t>
      </w:r>
      <w:r>
        <w:rPr>
          <w:lang w:val="ru-RU"/>
        </w:rPr>
        <w:t xml:space="preserve"> </w:t>
      </w:r>
    </w:p>
    <w:p w:rsidR="00173B05" w:rsidRPr="00173B05" w:rsidRDefault="00173B05" w:rsidP="00173B05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 xml:space="preserve">Таблица 4. Текущий финансовый прогноз на </w:t>
      </w:r>
      <w:r w:rsidRPr="00173B05">
        <w:rPr>
          <w:lang w:val="ru-RU"/>
        </w:rPr>
        <w:t>2014-2015 гг.</w:t>
      </w:r>
    </w:p>
    <w:p w:rsidR="00C23C81" w:rsidRDefault="00136E54" w:rsidP="00C23C81">
      <w:pPr>
        <w:pStyle w:val="ONUME"/>
        <w:numPr>
          <w:ilvl w:val="0"/>
          <w:numId w:val="0"/>
        </w:numPr>
        <w:jc w:val="center"/>
      </w:pPr>
      <w:r w:rsidRPr="00136E54">
        <w:rPr>
          <w:noProof/>
          <w:lang w:eastAsia="en-US"/>
        </w:rPr>
        <w:drawing>
          <wp:inline distT="0" distB="0" distL="0" distR="0" wp14:anchorId="3D1C9639" wp14:editId="0CBBE818">
            <wp:extent cx="5940425" cy="67425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81" w:rsidRDefault="00C23C81" w:rsidP="00BC6951">
      <w:pPr>
        <w:pStyle w:val="ONUME"/>
        <w:numPr>
          <w:ilvl w:val="0"/>
          <w:numId w:val="0"/>
        </w:numPr>
        <w:jc w:val="center"/>
      </w:pPr>
    </w:p>
    <w:p w:rsidR="00B6270B" w:rsidRDefault="00B6270B" w:rsidP="00B6270B">
      <w:pPr>
        <w:pStyle w:val="Endofdocument-Annex"/>
      </w:pPr>
    </w:p>
    <w:p w:rsidR="00B6270B" w:rsidRPr="004873E3" w:rsidRDefault="00B6270B" w:rsidP="00B6270B">
      <w:pPr>
        <w:pStyle w:val="Endofdocument-Annex"/>
      </w:pPr>
      <w:r>
        <w:t>[</w:t>
      </w:r>
      <w:r w:rsidR="00173B05">
        <w:rPr>
          <w:lang w:val="ru-RU"/>
        </w:rPr>
        <w:t>Конец документа</w:t>
      </w:r>
      <w:r>
        <w:t>]</w:t>
      </w:r>
    </w:p>
    <w:p w:rsidR="00CC40CE" w:rsidRDefault="00CC40CE" w:rsidP="00B6270B">
      <w:pPr>
        <w:pStyle w:val="ONUME"/>
        <w:numPr>
          <w:ilvl w:val="0"/>
          <w:numId w:val="0"/>
        </w:numPr>
      </w:pPr>
    </w:p>
    <w:sectPr w:rsidR="00CC40CE" w:rsidSect="00E72FD5">
      <w:headerReference w:type="default" r:id="rId17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51" w:rsidRDefault="00570451">
      <w:r>
        <w:separator/>
      </w:r>
    </w:p>
  </w:endnote>
  <w:endnote w:type="continuationSeparator" w:id="0">
    <w:p w:rsidR="00570451" w:rsidRDefault="00570451" w:rsidP="003B38C1">
      <w:r>
        <w:separator/>
      </w:r>
    </w:p>
    <w:p w:rsidR="00570451" w:rsidRPr="003B38C1" w:rsidRDefault="005704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70451" w:rsidRPr="003B38C1" w:rsidRDefault="005704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51" w:rsidRDefault="00570451">
      <w:r>
        <w:separator/>
      </w:r>
    </w:p>
  </w:footnote>
  <w:footnote w:type="continuationSeparator" w:id="0">
    <w:p w:rsidR="00570451" w:rsidRDefault="00570451" w:rsidP="008B60B2">
      <w:r>
        <w:separator/>
      </w:r>
    </w:p>
    <w:p w:rsidR="00570451" w:rsidRPr="00ED77FB" w:rsidRDefault="005704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70451" w:rsidRPr="00ED77FB" w:rsidRDefault="005704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839FD" w:rsidRDefault="00C839FD" w:rsidP="00C839F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510511">
        <w:rPr>
          <w:lang w:val="ru-RU"/>
        </w:rPr>
        <w:t>Исключая целевые фонды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3F" w:rsidRDefault="00BD4F3F" w:rsidP="00BD4F3F">
    <w:pPr>
      <w:pStyle w:val="Header"/>
      <w:jc w:val="right"/>
    </w:pPr>
    <w:r>
      <w:t>WO/PBC/23/INF.1</w:t>
    </w:r>
  </w:p>
  <w:p w:rsidR="00BD4F3F" w:rsidRDefault="00BA2DB3" w:rsidP="00BD4F3F">
    <w:pPr>
      <w:pStyle w:val="Header"/>
      <w:jc w:val="right"/>
    </w:pPr>
    <w:r>
      <w:rPr>
        <w:lang w:val="ru-RU"/>
      </w:rPr>
      <w:t>стр.</w:t>
    </w:r>
    <w:r w:rsidR="00BD4F3F">
      <w:t xml:space="preserve"> </w:t>
    </w:r>
    <w:sdt>
      <w:sdtPr>
        <w:id w:val="-1063017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4F3F">
          <w:fldChar w:fldCharType="begin"/>
        </w:r>
        <w:r w:rsidR="00BD4F3F">
          <w:instrText xml:space="preserve"> PAGE   \* MERGEFORMAT </w:instrText>
        </w:r>
        <w:r w:rsidR="00BD4F3F">
          <w:fldChar w:fldCharType="separate"/>
        </w:r>
        <w:r w:rsidR="00AB14F5">
          <w:rPr>
            <w:noProof/>
          </w:rPr>
          <w:t>2</w:t>
        </w:r>
        <w:r w:rsidR="00BD4F3F">
          <w:rPr>
            <w:noProof/>
          </w:rPr>
          <w:fldChar w:fldCharType="end"/>
        </w:r>
      </w:sdtContent>
    </w:sdt>
  </w:p>
  <w:p w:rsidR="00BD4F3F" w:rsidRDefault="00BD4F3F" w:rsidP="00BD4F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0"/>
    <w:rsid w:val="000073A8"/>
    <w:rsid w:val="00043CAA"/>
    <w:rsid w:val="00065538"/>
    <w:rsid w:val="00075432"/>
    <w:rsid w:val="000968ED"/>
    <w:rsid w:val="000E6EC0"/>
    <w:rsid w:val="000F5E56"/>
    <w:rsid w:val="00116E65"/>
    <w:rsid w:val="001362EE"/>
    <w:rsid w:val="00136E54"/>
    <w:rsid w:val="00173B05"/>
    <w:rsid w:val="001832A6"/>
    <w:rsid w:val="001A0908"/>
    <w:rsid w:val="001C43E0"/>
    <w:rsid w:val="001D624E"/>
    <w:rsid w:val="002634C4"/>
    <w:rsid w:val="002928D3"/>
    <w:rsid w:val="002F1FE6"/>
    <w:rsid w:val="002F4E68"/>
    <w:rsid w:val="00306057"/>
    <w:rsid w:val="00312F7F"/>
    <w:rsid w:val="00343582"/>
    <w:rsid w:val="00361450"/>
    <w:rsid w:val="003673CF"/>
    <w:rsid w:val="00373D6D"/>
    <w:rsid w:val="003845C1"/>
    <w:rsid w:val="00397D6E"/>
    <w:rsid w:val="003A6F89"/>
    <w:rsid w:val="003B38C1"/>
    <w:rsid w:val="003D3A01"/>
    <w:rsid w:val="003F4B61"/>
    <w:rsid w:val="003F6616"/>
    <w:rsid w:val="00423E3E"/>
    <w:rsid w:val="00427AF4"/>
    <w:rsid w:val="004508E1"/>
    <w:rsid w:val="004647DA"/>
    <w:rsid w:val="00464C9B"/>
    <w:rsid w:val="00474062"/>
    <w:rsid w:val="00477D6B"/>
    <w:rsid w:val="005019FF"/>
    <w:rsid w:val="00510511"/>
    <w:rsid w:val="0053057A"/>
    <w:rsid w:val="00560A29"/>
    <w:rsid w:val="00570451"/>
    <w:rsid w:val="005A65E9"/>
    <w:rsid w:val="005C6649"/>
    <w:rsid w:val="00605827"/>
    <w:rsid w:val="00646050"/>
    <w:rsid w:val="00662CDD"/>
    <w:rsid w:val="006713CA"/>
    <w:rsid w:val="00676C5C"/>
    <w:rsid w:val="00680AE9"/>
    <w:rsid w:val="006963BD"/>
    <w:rsid w:val="006F745A"/>
    <w:rsid w:val="00730322"/>
    <w:rsid w:val="007969CC"/>
    <w:rsid w:val="007B4FD0"/>
    <w:rsid w:val="007D1613"/>
    <w:rsid w:val="00840A31"/>
    <w:rsid w:val="0086006D"/>
    <w:rsid w:val="00872B0E"/>
    <w:rsid w:val="00873ECD"/>
    <w:rsid w:val="0089491D"/>
    <w:rsid w:val="008B2CC1"/>
    <w:rsid w:val="008B40D1"/>
    <w:rsid w:val="008B60B2"/>
    <w:rsid w:val="008C06BC"/>
    <w:rsid w:val="008D6D44"/>
    <w:rsid w:val="0090731E"/>
    <w:rsid w:val="00916EE2"/>
    <w:rsid w:val="00966A22"/>
    <w:rsid w:val="0096722F"/>
    <w:rsid w:val="00980843"/>
    <w:rsid w:val="009874C4"/>
    <w:rsid w:val="009C3CE1"/>
    <w:rsid w:val="009E2791"/>
    <w:rsid w:val="009E3F6F"/>
    <w:rsid w:val="009F499F"/>
    <w:rsid w:val="00A21587"/>
    <w:rsid w:val="00A42DAF"/>
    <w:rsid w:val="00A45BD8"/>
    <w:rsid w:val="00A609F8"/>
    <w:rsid w:val="00A869B7"/>
    <w:rsid w:val="00AB14F5"/>
    <w:rsid w:val="00AC205C"/>
    <w:rsid w:val="00AE7F08"/>
    <w:rsid w:val="00AF0A6B"/>
    <w:rsid w:val="00B05A69"/>
    <w:rsid w:val="00B34218"/>
    <w:rsid w:val="00B35FE2"/>
    <w:rsid w:val="00B6270B"/>
    <w:rsid w:val="00B9734B"/>
    <w:rsid w:val="00BA2DB3"/>
    <w:rsid w:val="00BC6951"/>
    <w:rsid w:val="00BD4F3F"/>
    <w:rsid w:val="00C11BFE"/>
    <w:rsid w:val="00C23C81"/>
    <w:rsid w:val="00C839FD"/>
    <w:rsid w:val="00CC3D18"/>
    <w:rsid w:val="00CC40CE"/>
    <w:rsid w:val="00CF435C"/>
    <w:rsid w:val="00D02670"/>
    <w:rsid w:val="00D2182C"/>
    <w:rsid w:val="00D45252"/>
    <w:rsid w:val="00D66A51"/>
    <w:rsid w:val="00D71B4D"/>
    <w:rsid w:val="00D83A40"/>
    <w:rsid w:val="00D93A1E"/>
    <w:rsid w:val="00D93D55"/>
    <w:rsid w:val="00DE4A84"/>
    <w:rsid w:val="00DF7756"/>
    <w:rsid w:val="00E335FE"/>
    <w:rsid w:val="00E72FD5"/>
    <w:rsid w:val="00E9276B"/>
    <w:rsid w:val="00EC4E49"/>
    <w:rsid w:val="00ED77FB"/>
    <w:rsid w:val="00EE45FA"/>
    <w:rsid w:val="00F37318"/>
    <w:rsid w:val="00F66152"/>
    <w:rsid w:val="00FD37DB"/>
    <w:rsid w:val="00F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FC7A-DAB6-4D0A-B691-8F1E3B60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6</TotalTime>
  <Pages>7</Pages>
  <Words>432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HOWARD Emily</dc:creator>
  <cp:lastModifiedBy>NETTER Iza</cp:lastModifiedBy>
  <cp:revision>6</cp:revision>
  <cp:lastPrinted>2015-04-23T09:29:00Z</cp:lastPrinted>
  <dcterms:created xsi:type="dcterms:W3CDTF">2015-04-23T09:24:00Z</dcterms:created>
  <dcterms:modified xsi:type="dcterms:W3CDTF">2015-04-23T09:30:00Z</dcterms:modified>
</cp:coreProperties>
</file>