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57F4" w14:textId="420A9249" w:rsidR="008B2CC1" w:rsidRPr="00AD0D34" w:rsidRDefault="00C946DA" w:rsidP="00F11D94">
      <w:pPr>
        <w:spacing w:after="120"/>
        <w:jc w:val="right"/>
      </w:pPr>
      <w:r w:rsidRPr="0042194C">
        <w:rPr>
          <w:noProof/>
        </w:rPr>
        <w:drawing>
          <wp:inline distT="0" distB="0" distL="0" distR="0" wp14:anchorId="0E5C2634" wp14:editId="003241BB">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AD0D34">
        <w:rPr>
          <w:rFonts w:ascii="Arial Black" w:hAnsi="Arial Black"/>
          <w:caps/>
          <w:noProof/>
          <w:sz w:val="15"/>
          <w:szCs w:val="15"/>
          <w:lang w:eastAsia="fr-CH"/>
        </w:rPr>
        <mc:AlternateContent>
          <mc:Choice Requires="wps">
            <w:drawing>
              <wp:inline distT="0" distB="0" distL="0" distR="0" wp14:anchorId="1CF9A8D5" wp14:editId="2A9ACFC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683B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269F119" w14:textId="77777777" w:rsidR="008B2CC1" w:rsidRPr="007232A9" w:rsidRDefault="00A9118D" w:rsidP="001024FE">
      <w:pPr>
        <w:jc w:val="right"/>
        <w:rPr>
          <w:rFonts w:ascii="Arial Black" w:hAnsi="Arial Black"/>
          <w:caps/>
          <w:sz w:val="15"/>
          <w:szCs w:val="15"/>
          <w:lang w:val="ru-RU"/>
        </w:rPr>
      </w:pPr>
      <w:r w:rsidRPr="00AD0D34">
        <w:rPr>
          <w:rFonts w:ascii="Arial Black" w:hAnsi="Arial Black"/>
          <w:caps/>
          <w:sz w:val="15"/>
          <w:szCs w:val="15"/>
        </w:rPr>
        <w:t>WO</w:t>
      </w:r>
      <w:r w:rsidRPr="007232A9">
        <w:rPr>
          <w:rFonts w:ascii="Arial Black" w:hAnsi="Arial Black"/>
          <w:caps/>
          <w:sz w:val="15"/>
          <w:szCs w:val="15"/>
          <w:lang w:val="ru-RU"/>
        </w:rPr>
        <w:t>/</w:t>
      </w:r>
      <w:r w:rsidRPr="00AD0D34">
        <w:rPr>
          <w:rFonts w:ascii="Arial Black" w:hAnsi="Arial Black"/>
          <w:caps/>
          <w:sz w:val="15"/>
          <w:szCs w:val="15"/>
        </w:rPr>
        <w:t>GA</w:t>
      </w:r>
      <w:r w:rsidRPr="007232A9">
        <w:rPr>
          <w:rFonts w:ascii="Arial Black" w:hAnsi="Arial Black"/>
          <w:caps/>
          <w:sz w:val="15"/>
          <w:szCs w:val="15"/>
          <w:lang w:val="ru-RU"/>
        </w:rPr>
        <w:t>/5</w:t>
      </w:r>
      <w:r w:rsidR="00801759" w:rsidRPr="007232A9">
        <w:rPr>
          <w:rFonts w:ascii="Arial Black" w:hAnsi="Arial Black"/>
          <w:caps/>
          <w:sz w:val="15"/>
          <w:szCs w:val="15"/>
          <w:lang w:val="ru-RU"/>
        </w:rPr>
        <w:t>7</w:t>
      </w:r>
      <w:r w:rsidRPr="007232A9">
        <w:rPr>
          <w:rFonts w:ascii="Arial Black" w:hAnsi="Arial Black"/>
          <w:caps/>
          <w:sz w:val="15"/>
          <w:szCs w:val="15"/>
          <w:lang w:val="ru-RU"/>
        </w:rPr>
        <w:t>/</w:t>
      </w:r>
      <w:bookmarkStart w:id="0" w:name="Code"/>
      <w:bookmarkEnd w:id="0"/>
      <w:r w:rsidR="00137FE5" w:rsidRPr="007232A9">
        <w:rPr>
          <w:rFonts w:ascii="Arial Black" w:hAnsi="Arial Black"/>
          <w:caps/>
          <w:sz w:val="15"/>
          <w:szCs w:val="15"/>
          <w:lang w:val="ru-RU"/>
        </w:rPr>
        <w:t>9</w:t>
      </w:r>
    </w:p>
    <w:p w14:paraId="15533489" w14:textId="1FC35C61" w:rsidR="00CE65D4" w:rsidRPr="007232A9" w:rsidRDefault="00C946DA"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7232A9">
        <w:rPr>
          <w:rFonts w:ascii="Arial Black" w:hAnsi="Arial Black"/>
          <w:caps/>
          <w:sz w:val="15"/>
          <w:szCs w:val="15"/>
          <w:lang w:val="ru-RU"/>
        </w:rPr>
        <w:t>:</w:t>
      </w:r>
      <w:bookmarkStart w:id="1" w:name="Original"/>
      <w:r w:rsidR="00232400" w:rsidRPr="007232A9">
        <w:rPr>
          <w:rFonts w:ascii="Arial Black" w:hAnsi="Arial Black"/>
          <w:caps/>
          <w:sz w:val="15"/>
          <w:szCs w:val="15"/>
          <w:lang w:val="ru-RU"/>
        </w:rPr>
        <w:t xml:space="preserve">  </w:t>
      </w:r>
      <w:r>
        <w:rPr>
          <w:rFonts w:ascii="Arial Black" w:hAnsi="Arial Black"/>
          <w:caps/>
          <w:sz w:val="15"/>
          <w:szCs w:val="15"/>
          <w:lang w:val="ru-RU"/>
        </w:rPr>
        <w:t>английский</w:t>
      </w:r>
    </w:p>
    <w:bookmarkEnd w:id="1"/>
    <w:p w14:paraId="34132730" w14:textId="4AF972CD" w:rsidR="008B2CC1" w:rsidRPr="00C946DA" w:rsidRDefault="00C946DA"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7232A9">
        <w:rPr>
          <w:rFonts w:ascii="Arial Black" w:hAnsi="Arial Black"/>
          <w:caps/>
          <w:sz w:val="15"/>
          <w:szCs w:val="15"/>
          <w:lang w:val="ru-RU"/>
        </w:rPr>
        <w:t xml:space="preserve">: </w:t>
      </w:r>
      <w:bookmarkStart w:id="2" w:name="Date"/>
      <w:r w:rsidR="00232400" w:rsidRPr="007232A9">
        <w:rPr>
          <w:rFonts w:ascii="Arial Black" w:hAnsi="Arial Black"/>
          <w:caps/>
          <w:sz w:val="15"/>
          <w:szCs w:val="15"/>
          <w:lang w:val="ru-RU"/>
        </w:rPr>
        <w:t xml:space="preserve"> 11</w:t>
      </w:r>
      <w:r>
        <w:rPr>
          <w:rFonts w:ascii="Arial Black" w:hAnsi="Arial Black"/>
          <w:caps/>
          <w:sz w:val="15"/>
          <w:szCs w:val="15"/>
          <w:lang w:val="ru-RU"/>
        </w:rPr>
        <w:t xml:space="preserve"> апреля</w:t>
      </w:r>
      <w:r w:rsidR="00137FE5" w:rsidRPr="007232A9">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5DD337D9" w14:textId="17564B66" w:rsidR="008B2CC1" w:rsidRPr="007232A9" w:rsidRDefault="0023159B" w:rsidP="00CE65D4">
      <w:pPr>
        <w:spacing w:after="600"/>
        <w:rPr>
          <w:b/>
          <w:sz w:val="28"/>
          <w:szCs w:val="28"/>
          <w:lang w:val="ru-RU"/>
        </w:rPr>
      </w:pPr>
      <w:r>
        <w:rPr>
          <w:b/>
          <w:sz w:val="28"/>
          <w:szCs w:val="28"/>
          <w:lang w:val="ru-RU"/>
        </w:rPr>
        <w:t>Генеральная Ассамблея ВОИС</w:t>
      </w:r>
    </w:p>
    <w:p w14:paraId="0B1270C1" w14:textId="4747933D" w:rsidR="008B2CC1" w:rsidRPr="007232A9" w:rsidRDefault="0023159B" w:rsidP="008B2CC1">
      <w:pPr>
        <w:rPr>
          <w:b/>
          <w:sz w:val="24"/>
          <w:szCs w:val="24"/>
          <w:lang w:val="ru-RU"/>
        </w:rPr>
      </w:pPr>
      <w:r w:rsidRPr="0023159B">
        <w:rPr>
          <w:b/>
          <w:sz w:val="24"/>
          <w:szCs w:val="24"/>
          <w:lang w:val="ru-RU"/>
        </w:rPr>
        <w:t>Пятьдесят седьмая (31-я внеочередная) сессия</w:t>
      </w:r>
    </w:p>
    <w:p w14:paraId="5D7C4553" w14:textId="08647A8F" w:rsidR="008B2CC1" w:rsidRPr="007232A9" w:rsidRDefault="0023159B" w:rsidP="00CE65D4">
      <w:pPr>
        <w:spacing w:after="720"/>
        <w:rPr>
          <w:lang w:val="ru-RU"/>
        </w:rPr>
      </w:pPr>
      <w:r w:rsidRPr="0023159B">
        <w:rPr>
          <w:b/>
          <w:sz w:val="24"/>
          <w:szCs w:val="24"/>
          <w:lang w:val="ru-RU"/>
        </w:rPr>
        <w:t>Женева, 9–17 июля 2024 года</w:t>
      </w:r>
    </w:p>
    <w:p w14:paraId="037C5740" w14:textId="0378BC74" w:rsidR="008B2CC1" w:rsidRPr="007232A9" w:rsidRDefault="001E4183" w:rsidP="00CE65D4">
      <w:pPr>
        <w:spacing w:after="360"/>
        <w:rPr>
          <w:caps/>
          <w:sz w:val="24"/>
          <w:lang w:val="ru-RU"/>
        </w:rPr>
      </w:pPr>
      <w:bookmarkStart w:id="3" w:name="TitleOfDoc"/>
      <w:r w:rsidRPr="001E4183">
        <w:rPr>
          <w:iCs/>
          <w:caps/>
          <w:sz w:val="24"/>
          <w:lang w:val="ru-RU"/>
        </w:rPr>
        <w:t>Отчет Консультативного комитета по защите прав (ККЗП</w:t>
      </w:r>
      <w:r w:rsidR="00137FE5" w:rsidRPr="007232A9">
        <w:rPr>
          <w:caps/>
          <w:sz w:val="24"/>
          <w:lang w:val="ru-RU"/>
        </w:rPr>
        <w:t>)</w:t>
      </w:r>
    </w:p>
    <w:p w14:paraId="542BDA69" w14:textId="2BED931C" w:rsidR="008B2CC1" w:rsidRPr="00AD0D34" w:rsidRDefault="002228C6" w:rsidP="00CE65D4">
      <w:pPr>
        <w:spacing w:after="960"/>
        <w:rPr>
          <w:i/>
        </w:rPr>
      </w:pPr>
      <w:bookmarkStart w:id="4" w:name="Prepared"/>
      <w:bookmarkEnd w:id="3"/>
      <w:r>
        <w:rPr>
          <w:i/>
          <w:lang w:val="ru-RU"/>
        </w:rPr>
        <w:t>подготовлен Секретариатом</w:t>
      </w:r>
    </w:p>
    <w:bookmarkEnd w:id="4"/>
    <w:p w14:paraId="47807DED" w14:textId="7C5D6F75" w:rsidR="00481BE6" w:rsidRPr="007232A9" w:rsidRDefault="00C57812" w:rsidP="00481BE6">
      <w:pPr>
        <w:pStyle w:val="ONUME"/>
        <w:rPr>
          <w:lang w:val="ru-RU"/>
        </w:rPr>
      </w:pPr>
      <w:r>
        <w:rPr>
          <w:lang w:val="ru-RU"/>
        </w:rPr>
        <w:t xml:space="preserve">В отчетный период Консультативный комитет по защите прав </w:t>
      </w:r>
      <w:r w:rsidR="00DD2F1E">
        <w:rPr>
          <w:lang w:val="ru-RU"/>
        </w:rPr>
        <w:t>(ККЗП) провел шестнадцатую сессию</w:t>
      </w:r>
      <w:r w:rsidR="006D3E4F">
        <w:rPr>
          <w:lang w:val="ru-RU"/>
        </w:rPr>
        <w:t xml:space="preserve"> с</w:t>
      </w:r>
      <w:r w:rsidR="00DD2F1E">
        <w:rPr>
          <w:lang w:val="ru-RU"/>
        </w:rPr>
        <w:t xml:space="preserve"> </w:t>
      </w:r>
      <w:r w:rsidR="00481BE6" w:rsidRPr="007232A9">
        <w:rPr>
          <w:lang w:val="ru-RU"/>
        </w:rPr>
        <w:t>31</w:t>
      </w:r>
      <w:r w:rsidR="00DD2F1E">
        <w:rPr>
          <w:lang w:val="ru-RU"/>
        </w:rPr>
        <w:t xml:space="preserve"> января</w:t>
      </w:r>
      <w:r w:rsidR="00DD2F1E" w:rsidRPr="00DD2F1E">
        <w:rPr>
          <w:bCs/>
          <w:lang w:val="ru-RU"/>
        </w:rPr>
        <w:t xml:space="preserve"> </w:t>
      </w:r>
      <w:r w:rsidR="006D3E4F">
        <w:rPr>
          <w:bCs/>
          <w:lang w:val="ru-RU"/>
        </w:rPr>
        <w:t>по</w:t>
      </w:r>
      <w:r w:rsidR="00DD2F1E" w:rsidRPr="00DD2F1E">
        <w:rPr>
          <w:bCs/>
          <w:lang w:val="ru-RU"/>
        </w:rPr>
        <w:t xml:space="preserve"> </w:t>
      </w:r>
      <w:r w:rsidR="00DD2F1E">
        <w:rPr>
          <w:lang w:val="ru-RU"/>
        </w:rPr>
        <w:t xml:space="preserve">2 февраля </w:t>
      </w:r>
      <w:r w:rsidR="00481BE6" w:rsidRPr="007232A9">
        <w:rPr>
          <w:lang w:val="ru-RU"/>
        </w:rPr>
        <w:t>2024</w:t>
      </w:r>
      <w:r w:rsidR="00DD2F1E">
        <w:rPr>
          <w:lang w:val="ru-RU"/>
        </w:rPr>
        <w:t xml:space="preserve"> года</w:t>
      </w:r>
      <w:r w:rsidR="00481BE6" w:rsidRPr="007232A9">
        <w:rPr>
          <w:lang w:val="ru-RU"/>
        </w:rPr>
        <w:t xml:space="preserve">.  </w:t>
      </w:r>
      <w:r w:rsidR="00A35E88" w:rsidRPr="00A35E88">
        <w:rPr>
          <w:lang w:val="ru-RU"/>
        </w:rPr>
        <w:t xml:space="preserve">На сессии присутствовали 272 участника, </w:t>
      </w:r>
      <w:r w:rsidR="006D3E4F">
        <w:rPr>
          <w:lang w:val="ru-RU"/>
        </w:rPr>
        <w:t xml:space="preserve">которые </w:t>
      </w:r>
      <w:r w:rsidR="00A35E88" w:rsidRPr="00A35E88">
        <w:rPr>
          <w:lang w:val="ru-RU"/>
        </w:rPr>
        <w:t>представля</w:t>
      </w:r>
      <w:r w:rsidR="006D3E4F">
        <w:rPr>
          <w:lang w:val="ru-RU"/>
        </w:rPr>
        <w:t xml:space="preserve">ли </w:t>
      </w:r>
      <w:r w:rsidR="00A35E88" w:rsidRPr="00A35E88">
        <w:rPr>
          <w:lang w:val="ru-RU"/>
        </w:rPr>
        <w:t>87 государств-членов, одн</w:t>
      </w:r>
      <w:r w:rsidR="00A35E88">
        <w:rPr>
          <w:lang w:val="ru-RU"/>
        </w:rPr>
        <w:t>ого</w:t>
      </w:r>
      <w:r w:rsidR="00A35E88" w:rsidRPr="00A35E88">
        <w:rPr>
          <w:lang w:val="ru-RU"/>
        </w:rPr>
        <w:t xml:space="preserve"> член</w:t>
      </w:r>
      <w:r w:rsidR="00A35E88">
        <w:rPr>
          <w:lang w:val="ru-RU"/>
        </w:rPr>
        <w:t>а</w:t>
      </w:r>
      <w:r w:rsidR="00A35E88" w:rsidRPr="00A35E88">
        <w:rPr>
          <w:lang w:val="ru-RU"/>
        </w:rPr>
        <w:t>, не являющ</w:t>
      </w:r>
      <w:r w:rsidR="00A35E88">
        <w:rPr>
          <w:lang w:val="ru-RU"/>
        </w:rPr>
        <w:t>егося</w:t>
      </w:r>
      <w:r w:rsidR="00A35E88" w:rsidRPr="00A35E88">
        <w:rPr>
          <w:lang w:val="ru-RU"/>
        </w:rPr>
        <w:t xml:space="preserve"> государством, и 28 наблюдателей.  Функции Председателя выполняла </w:t>
      </w:r>
      <w:r w:rsidR="006D3E4F">
        <w:rPr>
          <w:lang w:val="ru-RU"/>
        </w:rPr>
        <w:br/>
      </w:r>
      <w:r w:rsidR="00A35E88" w:rsidRPr="00A35E88">
        <w:rPr>
          <w:lang w:val="ru-RU"/>
        </w:rPr>
        <w:t>г-жа Аманда Лотеринген</w:t>
      </w:r>
      <w:r w:rsidR="00A35E88" w:rsidRPr="007232A9">
        <w:rPr>
          <w:lang w:val="ru-RU"/>
        </w:rPr>
        <w:t xml:space="preserve"> </w:t>
      </w:r>
      <w:r w:rsidR="00785388" w:rsidRPr="007232A9">
        <w:rPr>
          <w:lang w:val="ru-RU"/>
        </w:rPr>
        <w:t>(</w:t>
      </w:r>
      <w:r w:rsidR="00A35E88">
        <w:rPr>
          <w:lang w:val="ru-RU"/>
        </w:rPr>
        <w:t>Южная Африка</w:t>
      </w:r>
      <w:r w:rsidR="00785388" w:rsidRPr="007232A9">
        <w:rPr>
          <w:lang w:val="ru-RU"/>
        </w:rPr>
        <w:t>)</w:t>
      </w:r>
      <w:r w:rsidR="000F0F64" w:rsidRPr="007232A9">
        <w:rPr>
          <w:lang w:val="ru-RU"/>
        </w:rPr>
        <w:t>,</w:t>
      </w:r>
      <w:r w:rsidR="000E4116">
        <w:rPr>
          <w:lang w:val="ru-RU"/>
        </w:rPr>
        <w:t xml:space="preserve"> а</w:t>
      </w:r>
      <w:r w:rsidR="00A35E88">
        <w:rPr>
          <w:lang w:val="ru-RU"/>
        </w:rPr>
        <w:t xml:space="preserve"> заместител</w:t>
      </w:r>
      <w:r w:rsidR="000E4116">
        <w:rPr>
          <w:lang w:val="ru-RU"/>
        </w:rPr>
        <w:t>я</w:t>
      </w:r>
      <w:r w:rsidR="00A35E88">
        <w:rPr>
          <w:lang w:val="ru-RU"/>
        </w:rPr>
        <w:t xml:space="preserve"> Председателя г-н </w:t>
      </w:r>
      <w:r w:rsidR="00A35E88" w:rsidRPr="00A35E88">
        <w:rPr>
          <w:lang w:val="ru-RU"/>
        </w:rPr>
        <w:t>Ясир аль-Дебасси</w:t>
      </w:r>
      <w:r w:rsidR="009753C4" w:rsidRPr="007232A9">
        <w:rPr>
          <w:lang w:val="ru-RU"/>
        </w:rPr>
        <w:t xml:space="preserve"> (</w:t>
      </w:r>
      <w:r w:rsidR="00A35E88">
        <w:rPr>
          <w:lang w:val="ru-RU"/>
        </w:rPr>
        <w:t>Саудовская Аравия</w:t>
      </w:r>
      <w:r w:rsidR="009753C4" w:rsidRPr="007232A9">
        <w:rPr>
          <w:lang w:val="ru-RU"/>
        </w:rPr>
        <w:t>)</w:t>
      </w:r>
      <w:r w:rsidR="00481BE6" w:rsidRPr="007232A9">
        <w:rPr>
          <w:lang w:val="ru-RU"/>
        </w:rPr>
        <w:t>.</w:t>
      </w:r>
      <w:r w:rsidR="002740DC" w:rsidRPr="007232A9">
        <w:rPr>
          <w:lang w:val="ru-RU"/>
        </w:rPr>
        <w:t xml:space="preserve">  </w:t>
      </w:r>
      <w:r w:rsidR="00830F32">
        <w:rPr>
          <w:lang w:val="ru-RU"/>
        </w:rPr>
        <w:t>Комитет избрал г-на</w:t>
      </w:r>
      <w:r w:rsidR="00830F32" w:rsidRPr="00830F32">
        <w:rPr>
          <w:lang w:val="ru-RU"/>
        </w:rPr>
        <w:t xml:space="preserve"> Таффи Ю</w:t>
      </w:r>
      <w:r w:rsidR="00830F32" w:rsidRPr="007232A9">
        <w:rPr>
          <w:lang w:val="ru-RU"/>
        </w:rPr>
        <w:t xml:space="preserve"> </w:t>
      </w:r>
      <w:r w:rsidR="00F458A9" w:rsidRPr="007232A9">
        <w:rPr>
          <w:lang w:val="ru-RU"/>
        </w:rPr>
        <w:t>(</w:t>
      </w:r>
      <w:r w:rsidR="00830F32">
        <w:rPr>
          <w:lang w:val="ru-RU"/>
        </w:rPr>
        <w:t>Соединенное Королевство</w:t>
      </w:r>
      <w:r w:rsidR="00F458A9" w:rsidRPr="007232A9">
        <w:rPr>
          <w:lang w:val="ru-RU"/>
        </w:rPr>
        <w:t>)</w:t>
      </w:r>
      <w:r w:rsidR="00830F32">
        <w:rPr>
          <w:lang w:val="ru-RU"/>
        </w:rPr>
        <w:t xml:space="preserve"> Председателем, а г-жу </w:t>
      </w:r>
      <w:r w:rsidR="00830F32" w:rsidRPr="00830F32">
        <w:rPr>
          <w:lang w:val="ru-RU"/>
        </w:rPr>
        <w:t>Боран</w:t>
      </w:r>
      <w:r w:rsidR="00830F32">
        <w:rPr>
          <w:lang w:val="ru-RU"/>
        </w:rPr>
        <w:t>у</w:t>
      </w:r>
      <w:r w:rsidR="00830F32" w:rsidRPr="00830F32">
        <w:rPr>
          <w:lang w:val="ru-RU"/>
        </w:rPr>
        <w:t xml:space="preserve"> Аджази</w:t>
      </w:r>
      <w:r w:rsidR="00F458A9" w:rsidRPr="007232A9">
        <w:rPr>
          <w:lang w:val="ru-RU"/>
        </w:rPr>
        <w:t xml:space="preserve"> (</w:t>
      </w:r>
      <w:r w:rsidR="00830F32">
        <w:rPr>
          <w:lang w:val="ru-RU"/>
        </w:rPr>
        <w:t>Албания</w:t>
      </w:r>
      <w:r w:rsidR="00F458A9" w:rsidRPr="007232A9">
        <w:rPr>
          <w:lang w:val="ru-RU"/>
        </w:rPr>
        <w:t xml:space="preserve">) </w:t>
      </w:r>
      <w:r w:rsidR="00830F32">
        <w:rPr>
          <w:lang w:val="ru-RU"/>
        </w:rPr>
        <w:t xml:space="preserve">и г-жу </w:t>
      </w:r>
      <w:r w:rsidR="00830F32" w:rsidRPr="00830F32">
        <w:rPr>
          <w:lang w:val="ru-RU"/>
        </w:rPr>
        <w:t>Мерси К. Каинобвишо</w:t>
      </w:r>
      <w:r w:rsidR="00F458A9" w:rsidRPr="007232A9">
        <w:rPr>
          <w:lang w:val="ru-RU"/>
        </w:rPr>
        <w:t xml:space="preserve"> (</w:t>
      </w:r>
      <w:r w:rsidR="00830F32">
        <w:rPr>
          <w:lang w:val="ru-RU"/>
        </w:rPr>
        <w:t>Уганда</w:t>
      </w:r>
      <w:r w:rsidR="00F458A9" w:rsidRPr="007232A9">
        <w:rPr>
          <w:lang w:val="ru-RU"/>
        </w:rPr>
        <w:t xml:space="preserve">) </w:t>
      </w:r>
      <w:r w:rsidR="00830F32">
        <w:rPr>
          <w:lang w:val="ru-RU"/>
        </w:rPr>
        <w:t>заместителями Председателя семнадцатой сессии ККЗП</w:t>
      </w:r>
      <w:r w:rsidR="002740DC" w:rsidRPr="007232A9">
        <w:rPr>
          <w:lang w:val="ru-RU"/>
        </w:rPr>
        <w:t xml:space="preserve"> </w:t>
      </w:r>
      <w:r w:rsidR="00830F32" w:rsidRPr="00830F32">
        <w:rPr>
          <w:lang w:val="ru-RU"/>
        </w:rPr>
        <w:t>с тем пониманием, что срок</w:t>
      </w:r>
      <w:r w:rsidR="00A40475">
        <w:rPr>
          <w:lang w:val="ru-RU"/>
        </w:rPr>
        <w:t xml:space="preserve"> их</w:t>
      </w:r>
      <w:r w:rsidR="00830F32" w:rsidRPr="00830F32">
        <w:rPr>
          <w:lang w:val="ru-RU"/>
        </w:rPr>
        <w:t xml:space="preserve"> полномочий начнется по окончании заключительного заседания шестнадцатой сессии Комитета и будет продолжаться до начала полномочий следующих избранных должностных лиц</w:t>
      </w:r>
      <w:r w:rsidR="002740DC" w:rsidRPr="007232A9">
        <w:rPr>
          <w:lang w:val="ru-RU"/>
        </w:rPr>
        <w:t>.</w:t>
      </w:r>
    </w:p>
    <w:p w14:paraId="068A932D" w14:textId="55CB5C5C" w:rsidR="005339BC" w:rsidRDefault="007C0415" w:rsidP="00481BE6">
      <w:pPr>
        <w:pStyle w:val="ONUME"/>
        <w:rPr>
          <w:lang w:val="ru-RU"/>
        </w:rPr>
      </w:pPr>
      <w:r>
        <w:rPr>
          <w:lang w:val="ru-RU"/>
        </w:rPr>
        <w:t xml:space="preserve">Комитет принял к сведению документ </w:t>
      </w:r>
      <w:r w:rsidR="002740DC" w:rsidRPr="00AD0D34">
        <w:t>WIPO</w:t>
      </w:r>
      <w:r w:rsidR="002740DC" w:rsidRPr="007232A9">
        <w:rPr>
          <w:lang w:val="ru-RU"/>
        </w:rPr>
        <w:t>/</w:t>
      </w:r>
      <w:r w:rsidR="002740DC" w:rsidRPr="00AD0D34">
        <w:t>ACE</w:t>
      </w:r>
      <w:r w:rsidR="002740DC" w:rsidRPr="00FC6F01">
        <w:rPr>
          <w:lang w:val="ru-RU"/>
        </w:rPr>
        <w:t>/16/18 (</w:t>
      </w:r>
      <w:r w:rsidRPr="00FC6F01">
        <w:rPr>
          <w:lang w:val="ru-RU"/>
        </w:rPr>
        <w:t>«Упразднение специального правила процедуры Консультативного комитета по защите прав», прилагается к настоящему документу</w:t>
      </w:r>
      <w:r w:rsidR="002740DC" w:rsidRPr="00FC6F01">
        <w:rPr>
          <w:lang w:val="ru-RU"/>
        </w:rPr>
        <w:t xml:space="preserve">).  </w:t>
      </w:r>
      <w:r w:rsidRPr="00FC6F01">
        <w:rPr>
          <w:lang w:val="ru-RU"/>
        </w:rPr>
        <w:t>Было решено рекомендовать Генеральной Ассамблее ВОИС упразднить специальное правило процедуры ККЗП в соответствии</w:t>
      </w:r>
      <w:r>
        <w:rPr>
          <w:lang w:val="ru-RU"/>
        </w:rPr>
        <w:t xml:space="preserve"> с изложенным </w:t>
      </w:r>
      <w:r w:rsidR="0046641F">
        <w:rPr>
          <w:lang w:val="ru-RU"/>
        </w:rPr>
        <w:t>в пунктах</w:t>
      </w:r>
      <w:r w:rsidR="002740DC" w:rsidRPr="007232A9">
        <w:rPr>
          <w:lang w:val="ru-RU"/>
        </w:rPr>
        <w:t xml:space="preserve"> 6</w:t>
      </w:r>
      <w:r w:rsidR="0046641F">
        <w:rPr>
          <w:lang w:val="ru-RU"/>
        </w:rPr>
        <w:t> и </w:t>
      </w:r>
      <w:r w:rsidR="002740DC" w:rsidRPr="007232A9">
        <w:rPr>
          <w:lang w:val="ru-RU"/>
        </w:rPr>
        <w:t xml:space="preserve">8 </w:t>
      </w:r>
      <w:r w:rsidR="0046641F">
        <w:rPr>
          <w:lang w:val="ru-RU"/>
        </w:rPr>
        <w:t>документа</w:t>
      </w:r>
      <w:r w:rsidR="002740DC" w:rsidRPr="007232A9">
        <w:rPr>
          <w:lang w:val="ru-RU"/>
        </w:rPr>
        <w:t xml:space="preserve"> </w:t>
      </w:r>
      <w:r w:rsidR="002740DC" w:rsidRPr="00AD0D34">
        <w:t>WIPO</w:t>
      </w:r>
      <w:r w:rsidR="002740DC" w:rsidRPr="007232A9">
        <w:rPr>
          <w:lang w:val="ru-RU"/>
        </w:rPr>
        <w:t>/</w:t>
      </w:r>
      <w:r w:rsidR="002740DC" w:rsidRPr="00AD0D34">
        <w:t>ACE</w:t>
      </w:r>
      <w:r w:rsidR="002740DC" w:rsidRPr="007232A9">
        <w:rPr>
          <w:lang w:val="ru-RU"/>
        </w:rPr>
        <w:t>/16/18</w:t>
      </w:r>
      <w:r w:rsidR="000F0F64" w:rsidRPr="007232A9">
        <w:rPr>
          <w:lang w:val="ru-RU"/>
        </w:rPr>
        <w:t xml:space="preserve"> (</w:t>
      </w:r>
      <w:r w:rsidR="0046641F">
        <w:rPr>
          <w:lang w:val="ru-RU"/>
        </w:rPr>
        <w:t xml:space="preserve">см. пункт </w:t>
      </w:r>
      <w:r w:rsidR="000F0F64" w:rsidRPr="007232A9">
        <w:rPr>
          <w:lang w:val="ru-RU"/>
        </w:rPr>
        <w:t xml:space="preserve">19 </w:t>
      </w:r>
      <w:r w:rsidR="0046641F">
        <w:rPr>
          <w:lang w:val="ru-RU"/>
        </w:rPr>
        <w:t>документа </w:t>
      </w:r>
      <w:hyperlink r:id="rId9" w:history="1">
        <w:r w:rsidR="000F0F64" w:rsidRPr="002F110D">
          <w:rPr>
            <w:rStyle w:val="Hyperlink"/>
          </w:rPr>
          <w:t>WIPO</w:t>
        </w:r>
        <w:r w:rsidR="000F0F64" w:rsidRPr="002F110D">
          <w:rPr>
            <w:rStyle w:val="Hyperlink"/>
            <w:lang w:val="ru-RU"/>
          </w:rPr>
          <w:t>/</w:t>
        </w:r>
        <w:r w:rsidR="000F0F64" w:rsidRPr="002F110D">
          <w:rPr>
            <w:rStyle w:val="Hyperlink"/>
          </w:rPr>
          <w:t>ACE</w:t>
        </w:r>
        <w:r w:rsidR="000F0F64" w:rsidRPr="002F110D">
          <w:rPr>
            <w:rStyle w:val="Hyperlink"/>
            <w:lang w:val="ru-RU"/>
          </w:rPr>
          <w:t>/16/19</w:t>
        </w:r>
      </w:hyperlink>
      <w:r w:rsidR="000F0F64" w:rsidRPr="007232A9">
        <w:rPr>
          <w:lang w:val="ru-RU"/>
        </w:rPr>
        <w:t>)</w:t>
      </w:r>
      <w:r w:rsidR="002740DC" w:rsidRPr="007232A9">
        <w:rPr>
          <w:lang w:val="ru-RU"/>
        </w:rPr>
        <w:t>.</w:t>
      </w:r>
    </w:p>
    <w:p w14:paraId="25F24656" w14:textId="77777777" w:rsidR="005339BC" w:rsidRDefault="005339BC">
      <w:pPr>
        <w:rPr>
          <w:lang w:val="ru-RU"/>
        </w:rPr>
      </w:pPr>
      <w:r>
        <w:rPr>
          <w:lang w:val="ru-RU"/>
        </w:rPr>
        <w:br w:type="page"/>
      </w:r>
    </w:p>
    <w:p w14:paraId="62BE73B2" w14:textId="64E5C24E" w:rsidR="002740DC" w:rsidRPr="007232A9" w:rsidRDefault="00BD2F05" w:rsidP="00481BE6">
      <w:pPr>
        <w:pStyle w:val="ONUME"/>
        <w:rPr>
          <w:lang w:val="ru-RU"/>
        </w:rPr>
      </w:pPr>
      <w:r>
        <w:rPr>
          <w:lang w:val="ru-RU"/>
        </w:rPr>
        <w:lastRenderedPageBreak/>
        <w:t>Программа р</w:t>
      </w:r>
      <w:r w:rsidR="00FC6F01">
        <w:rPr>
          <w:lang w:val="ru-RU"/>
        </w:rPr>
        <w:t>абот</w:t>
      </w:r>
      <w:r>
        <w:rPr>
          <w:lang w:val="ru-RU"/>
        </w:rPr>
        <w:t>ы</w:t>
      </w:r>
      <w:r w:rsidR="00FC6F01">
        <w:rPr>
          <w:lang w:val="ru-RU"/>
        </w:rPr>
        <w:t xml:space="preserve"> шестнадцатой сессии ККЗП </w:t>
      </w:r>
      <w:r w:rsidR="001A3C0D">
        <w:rPr>
          <w:lang w:val="ru-RU"/>
        </w:rPr>
        <w:t>была построена вокруг</w:t>
      </w:r>
      <w:r>
        <w:rPr>
          <w:lang w:val="ru-RU"/>
        </w:rPr>
        <w:t xml:space="preserve"> следующих тем</w:t>
      </w:r>
      <w:r w:rsidR="003173BA" w:rsidRPr="007232A9">
        <w:rPr>
          <w:lang w:val="ru-RU"/>
        </w:rPr>
        <w:t>:</w:t>
      </w:r>
    </w:p>
    <w:p w14:paraId="2618F1F1" w14:textId="264EBF5B" w:rsidR="003173BA" w:rsidRPr="00801ABF" w:rsidRDefault="009960EB" w:rsidP="003173BA">
      <w:pPr>
        <w:pStyle w:val="ListParagraph"/>
        <w:numPr>
          <w:ilvl w:val="0"/>
          <w:numId w:val="7"/>
        </w:numPr>
        <w:spacing w:after="120"/>
        <w:ind w:left="1134" w:right="-142" w:hanging="567"/>
        <w:contextualSpacing w:val="0"/>
        <w:rPr>
          <w:rFonts w:eastAsia="Batang"/>
          <w:szCs w:val="22"/>
          <w:lang w:val="ru-RU" w:eastAsia="en-US"/>
        </w:rPr>
      </w:pPr>
      <w:r w:rsidRPr="00801ABF">
        <w:rPr>
          <w:rFonts w:eastAsia="Batang"/>
          <w:szCs w:val="22"/>
          <w:lang w:val="ru-RU" w:eastAsia="en-US"/>
        </w:rPr>
        <w:t>обмен информацией о национальном опыте осуществления информационно</w:t>
      </w:r>
      <w:r w:rsidR="00AD342F">
        <w:rPr>
          <w:rFonts w:eastAsia="Batang"/>
          <w:szCs w:val="22"/>
          <w:lang w:val="ru-RU" w:eastAsia="en-US"/>
        </w:rPr>
        <w:t>-</w:t>
      </w:r>
      <w:r w:rsidRPr="00801ABF">
        <w:rPr>
          <w:rFonts w:eastAsia="Batang"/>
          <w:szCs w:val="22"/>
          <w:lang w:val="ru-RU" w:eastAsia="en-US"/>
        </w:rPr>
        <w:t>просветительских кампаний и стратегий как способа обеспечения уважения ИС широкой общественностью, в особенности молодежью, в соответствии с приоритетами государств-членов в области образования и в других областях;</w:t>
      </w:r>
    </w:p>
    <w:p w14:paraId="260680DF" w14:textId="7CFBCC05" w:rsidR="003173BA" w:rsidRPr="00801ABF" w:rsidRDefault="00495AC6" w:rsidP="003173BA">
      <w:pPr>
        <w:pStyle w:val="ListParagraph"/>
        <w:numPr>
          <w:ilvl w:val="0"/>
          <w:numId w:val="7"/>
        </w:numPr>
        <w:spacing w:after="120"/>
        <w:ind w:left="1134" w:right="-142" w:hanging="567"/>
        <w:contextualSpacing w:val="0"/>
        <w:rPr>
          <w:rFonts w:eastAsia="Batang"/>
          <w:szCs w:val="22"/>
          <w:lang w:val="ru-RU" w:eastAsia="en-US"/>
        </w:rPr>
      </w:pPr>
      <w:r w:rsidRPr="00801ABF">
        <w:rPr>
          <w:rFonts w:eastAsia="Batang"/>
          <w:szCs w:val="22"/>
          <w:lang w:val="ru-RU" w:eastAsia="en-US"/>
        </w:rPr>
        <w:t>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 включая механизмы для сбалансированного, комплексного и эффективного урегулирования споров по вопросам ИС</w:t>
      </w:r>
      <w:r w:rsidR="003173BA" w:rsidRPr="00801ABF">
        <w:rPr>
          <w:rFonts w:eastAsia="Batang"/>
          <w:szCs w:val="22"/>
          <w:lang w:val="ru-RU" w:eastAsia="en-US"/>
        </w:rPr>
        <w:t>;</w:t>
      </w:r>
    </w:p>
    <w:p w14:paraId="628AA814" w14:textId="5AB306F4" w:rsidR="003173BA" w:rsidRPr="00801ABF" w:rsidRDefault="00C35983" w:rsidP="003173BA">
      <w:pPr>
        <w:pStyle w:val="ListParagraph"/>
        <w:numPr>
          <w:ilvl w:val="0"/>
          <w:numId w:val="7"/>
        </w:numPr>
        <w:spacing w:after="120"/>
        <w:ind w:left="1134" w:right="-142" w:hanging="567"/>
        <w:contextualSpacing w:val="0"/>
        <w:rPr>
          <w:rFonts w:eastAsia="Batang"/>
          <w:szCs w:val="22"/>
          <w:lang w:val="ru-RU" w:eastAsia="en-US"/>
        </w:rPr>
      </w:pPr>
      <w:r w:rsidRPr="00801ABF">
        <w:rPr>
          <w:rFonts w:eastAsia="Batang"/>
          <w:szCs w:val="22"/>
          <w:lang w:val="ru-RU" w:eastAsia="en-US"/>
        </w:rPr>
        <w:t>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 отражающих гибкие возможности, уровень развития, различия в правовых традициях и возможные злоупотребления процедурами защиты, с учетом более широких интересов общества и приоритетов государств-членов</w:t>
      </w:r>
      <w:r w:rsidR="003173BA" w:rsidRPr="00801ABF">
        <w:rPr>
          <w:rFonts w:eastAsia="Batang"/>
          <w:szCs w:val="22"/>
          <w:lang w:val="ru-RU" w:eastAsia="en-US"/>
        </w:rPr>
        <w:t xml:space="preserve">; </w:t>
      </w:r>
      <w:r w:rsidRPr="00801ABF">
        <w:rPr>
          <w:rFonts w:eastAsia="Batang"/>
          <w:szCs w:val="22"/>
          <w:lang w:val="ru-RU" w:eastAsia="en-US"/>
        </w:rPr>
        <w:t>и</w:t>
      </w:r>
    </w:p>
    <w:p w14:paraId="7C5EE286" w14:textId="775CDCF4" w:rsidR="003173BA" w:rsidRPr="00801ABF" w:rsidRDefault="009E4456" w:rsidP="003173BA">
      <w:pPr>
        <w:pStyle w:val="ListParagraph"/>
        <w:numPr>
          <w:ilvl w:val="0"/>
          <w:numId w:val="7"/>
        </w:numPr>
        <w:spacing w:after="240"/>
        <w:ind w:left="1134" w:hanging="567"/>
        <w:contextualSpacing w:val="0"/>
        <w:rPr>
          <w:lang w:val="ru-RU"/>
        </w:rPr>
      </w:pPr>
      <w:r w:rsidRPr="00801ABF">
        <w:rPr>
          <w:rFonts w:eastAsia="Batang"/>
          <w:szCs w:val="22"/>
          <w:lang w:val="ru-RU" w:eastAsia="en-US"/>
        </w:rPr>
        <w:t>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(ПДР) и мандату ККЗП</w:t>
      </w:r>
      <w:r w:rsidR="003173BA" w:rsidRPr="00801ABF">
        <w:rPr>
          <w:rFonts w:eastAsia="Batang"/>
          <w:szCs w:val="22"/>
          <w:lang w:val="ru-RU" w:eastAsia="en-US"/>
        </w:rPr>
        <w:t>.</w:t>
      </w:r>
    </w:p>
    <w:p w14:paraId="2C0BD2F9" w14:textId="6D582E5D" w:rsidR="003173BA" w:rsidRPr="007232A9" w:rsidRDefault="00253608" w:rsidP="003173BA">
      <w:pPr>
        <w:pStyle w:val="ONUME"/>
        <w:rPr>
          <w:lang w:val="ru-RU"/>
        </w:rPr>
      </w:pPr>
      <w:r>
        <w:rPr>
          <w:lang w:val="ru-RU"/>
        </w:rPr>
        <w:t xml:space="preserve">Программа работы включала презентацию </w:t>
      </w:r>
      <w:r w:rsidR="001A3C0D" w:rsidRPr="001A3C0D">
        <w:rPr>
          <w:lang w:val="ru-RU"/>
        </w:rPr>
        <w:t xml:space="preserve">30 экспертных докладов, </w:t>
      </w:r>
      <w:r>
        <w:rPr>
          <w:lang w:val="ru-RU"/>
        </w:rPr>
        <w:t xml:space="preserve">проведение </w:t>
      </w:r>
      <w:r w:rsidR="001A3C0D" w:rsidRPr="001A3C0D">
        <w:rPr>
          <w:lang w:val="ru-RU"/>
        </w:rPr>
        <w:t>тр</w:t>
      </w:r>
      <w:r>
        <w:rPr>
          <w:lang w:val="ru-RU"/>
        </w:rPr>
        <w:t>ех</w:t>
      </w:r>
      <w:r w:rsidR="001A3C0D" w:rsidRPr="001A3C0D">
        <w:rPr>
          <w:lang w:val="ru-RU"/>
        </w:rPr>
        <w:t xml:space="preserve"> групповы</w:t>
      </w:r>
      <w:r>
        <w:rPr>
          <w:lang w:val="ru-RU"/>
        </w:rPr>
        <w:t>х</w:t>
      </w:r>
      <w:r w:rsidR="001A3C0D" w:rsidRPr="001A3C0D">
        <w:rPr>
          <w:lang w:val="ru-RU"/>
        </w:rPr>
        <w:t xml:space="preserve"> дискусси</w:t>
      </w:r>
      <w:r>
        <w:rPr>
          <w:lang w:val="ru-RU"/>
        </w:rPr>
        <w:t>й</w:t>
      </w:r>
      <w:r w:rsidR="001A3C0D" w:rsidRPr="001A3C0D">
        <w:rPr>
          <w:lang w:val="ru-RU"/>
        </w:rPr>
        <w:t xml:space="preserve"> и</w:t>
      </w:r>
      <w:r>
        <w:rPr>
          <w:lang w:val="ru-RU"/>
        </w:rPr>
        <w:t xml:space="preserve"> обсуждение</w:t>
      </w:r>
      <w:r w:rsidR="001A3C0D" w:rsidRPr="001A3C0D">
        <w:rPr>
          <w:lang w:val="ru-RU"/>
        </w:rPr>
        <w:t xml:space="preserve"> дв</w:t>
      </w:r>
      <w:r>
        <w:rPr>
          <w:lang w:val="ru-RU"/>
        </w:rPr>
        <w:t>ух</w:t>
      </w:r>
      <w:r w:rsidR="001A3C0D" w:rsidRPr="001A3C0D">
        <w:rPr>
          <w:lang w:val="ru-RU"/>
        </w:rPr>
        <w:t xml:space="preserve"> сообщени</w:t>
      </w:r>
      <w:r>
        <w:rPr>
          <w:lang w:val="ru-RU"/>
        </w:rPr>
        <w:t>й</w:t>
      </w:r>
      <w:r w:rsidR="001A3C0D" w:rsidRPr="001A3C0D">
        <w:rPr>
          <w:lang w:val="ru-RU"/>
        </w:rPr>
        <w:t xml:space="preserve"> Секретариата</w:t>
      </w:r>
      <w:r w:rsidR="00232400" w:rsidRPr="007232A9">
        <w:rPr>
          <w:rStyle w:val="Hyperlink"/>
          <w:lang w:val="ru-RU"/>
        </w:rPr>
        <w:t xml:space="preserve"> </w:t>
      </w:r>
      <w:r w:rsidR="005974BE">
        <w:rPr>
          <w:rStyle w:val="Hyperlink"/>
          <w:lang w:val="ru-RU"/>
        </w:rPr>
        <w:br/>
      </w:r>
      <w:r w:rsidR="00C026AB" w:rsidRPr="007232A9">
        <w:rPr>
          <w:rStyle w:val="Hyperlink"/>
          <w:lang w:val="ru-RU"/>
        </w:rPr>
        <w:t>(</w:t>
      </w:r>
      <w:r>
        <w:rPr>
          <w:rStyle w:val="Hyperlink"/>
          <w:lang w:val="ru-RU"/>
        </w:rPr>
        <w:t>см. документы</w:t>
      </w:r>
      <w:r w:rsidR="00232400" w:rsidRPr="007232A9">
        <w:rPr>
          <w:lang w:val="ru-RU"/>
        </w:rPr>
        <w:t xml:space="preserve"> </w:t>
      </w:r>
      <w:r w:rsidR="00E10D15" w:rsidRPr="008546A0">
        <w:t>WIPO</w:t>
      </w:r>
      <w:r w:rsidR="00E10D15" w:rsidRPr="007232A9">
        <w:rPr>
          <w:lang w:val="ru-RU"/>
        </w:rPr>
        <w:t>/</w:t>
      </w:r>
      <w:r w:rsidR="00E10D15" w:rsidRPr="008546A0">
        <w:t>ACE</w:t>
      </w:r>
      <w:r w:rsidR="00E10D15" w:rsidRPr="007232A9">
        <w:rPr>
          <w:lang w:val="ru-RU"/>
        </w:rPr>
        <w:t>/16/4</w:t>
      </w:r>
      <w:r w:rsidRPr="00253608">
        <w:rPr>
          <w:bCs/>
          <w:lang w:val="ru-RU"/>
        </w:rPr>
        <w:t xml:space="preserve"> –</w:t>
      </w:r>
      <w:r w:rsidR="00232400" w:rsidRPr="007232A9">
        <w:rPr>
          <w:bCs/>
          <w:lang w:val="ru-RU"/>
        </w:rPr>
        <w:t xml:space="preserve"> </w:t>
      </w:r>
      <w:r w:rsidR="00232400" w:rsidRPr="00AD0D34">
        <w:t>WIPO</w:t>
      </w:r>
      <w:r w:rsidR="00232400" w:rsidRPr="007232A9">
        <w:rPr>
          <w:lang w:val="ru-RU"/>
        </w:rPr>
        <w:t>/</w:t>
      </w:r>
      <w:r w:rsidR="00232400" w:rsidRPr="00AD0D34">
        <w:t>ACE</w:t>
      </w:r>
      <w:r w:rsidR="00232400" w:rsidRPr="007232A9">
        <w:rPr>
          <w:lang w:val="ru-RU"/>
        </w:rPr>
        <w:t>/1</w:t>
      </w:r>
      <w:r w:rsidR="00E10D15" w:rsidRPr="007232A9">
        <w:rPr>
          <w:lang w:val="ru-RU"/>
        </w:rPr>
        <w:t>6</w:t>
      </w:r>
      <w:r w:rsidR="00232400" w:rsidRPr="007232A9">
        <w:rPr>
          <w:lang w:val="ru-RU"/>
        </w:rPr>
        <w:t>/17</w:t>
      </w:r>
      <w:r w:rsidR="00175696" w:rsidRPr="00AD0D34">
        <w:rPr>
          <w:rStyle w:val="FootnoteReference"/>
          <w:szCs w:val="22"/>
        </w:rPr>
        <w:footnoteReference w:id="2"/>
      </w:r>
      <w:r w:rsidR="00AD0D34" w:rsidRPr="007232A9">
        <w:rPr>
          <w:szCs w:val="22"/>
          <w:lang w:val="ru-RU"/>
        </w:rPr>
        <w:t>).</w:t>
      </w:r>
    </w:p>
    <w:p w14:paraId="47B10683" w14:textId="326BC52B" w:rsidR="003173BA" w:rsidRPr="007232A9" w:rsidRDefault="004F2292" w:rsidP="003173BA">
      <w:pPr>
        <w:pStyle w:val="ONUME"/>
        <w:rPr>
          <w:lang w:val="ru-RU"/>
        </w:rPr>
      </w:pPr>
      <w:r w:rsidRPr="004F2292">
        <w:rPr>
          <w:iCs/>
          <w:lang w:val="ru-RU"/>
        </w:rPr>
        <w:t xml:space="preserve">В рамках пункта </w:t>
      </w:r>
      <w:r w:rsidRPr="004F2292">
        <w:rPr>
          <w:iCs/>
        </w:rPr>
        <w:t>A</w:t>
      </w:r>
      <w:r w:rsidRPr="004F2292">
        <w:rPr>
          <w:iCs/>
          <w:lang w:val="ru-RU"/>
        </w:rPr>
        <w:t xml:space="preserve"> программы работы «Обмен информацией о национальном опыте осуществления информационно-просветительских кампаний и стратегий как способа обеспечения уважения ИС широкой общественностью, в особенности молодежью, в соответствии с приоритетами государств-членов в области образования и в других областях» были представлены два исследования: «Поведение потребителей, связанное с пиратским использованием произведений, охраняемых авторским правом» доктора Сюэмэй Бянь, профессора маркетинга Ньюкаслской школы бизнеса Нортумбрийского университета, Соединенное Королевство, и «Подходы и поведение потребителей в отношении контрафактной продукции: результаты обследования в шести странах АСЕАН» г-на Майка Клабба, независимого специалиста по исследованию рынков, Соединенное Королевство</w:t>
      </w:r>
      <w:r w:rsidRPr="007232A9">
        <w:rPr>
          <w:iCs/>
          <w:lang w:val="ru-RU"/>
        </w:rPr>
        <w:t xml:space="preserve"> (</w:t>
      </w:r>
      <w:r>
        <w:rPr>
          <w:iCs/>
          <w:lang w:val="ru-RU"/>
        </w:rPr>
        <w:t xml:space="preserve">см. </w:t>
      </w:r>
      <w:r w:rsidRPr="004F2292">
        <w:rPr>
          <w:iCs/>
          <w:lang w:val="ru-RU"/>
        </w:rPr>
        <w:t>документ</w:t>
      </w:r>
      <w:r>
        <w:rPr>
          <w:iCs/>
          <w:lang w:val="ru-RU"/>
        </w:rPr>
        <w:t>ы</w:t>
      </w:r>
      <w:r w:rsidRPr="004F2292">
        <w:rPr>
          <w:iCs/>
          <w:lang w:val="ru-RU"/>
        </w:rPr>
        <w:t xml:space="preserve"> </w:t>
      </w:r>
      <w:hyperlink r:id="rId10" w:history="1">
        <w:r w:rsidRPr="002F110D">
          <w:rPr>
            <w:rStyle w:val="Hyperlink"/>
            <w:iCs/>
          </w:rPr>
          <w:t>WIPO</w:t>
        </w:r>
        <w:r w:rsidRPr="002F110D">
          <w:rPr>
            <w:rStyle w:val="Hyperlink"/>
            <w:iCs/>
            <w:lang w:val="ru-RU"/>
          </w:rPr>
          <w:t>/</w:t>
        </w:r>
        <w:r w:rsidRPr="002F110D">
          <w:rPr>
            <w:rStyle w:val="Hyperlink"/>
            <w:iCs/>
          </w:rPr>
          <w:t>ACE</w:t>
        </w:r>
        <w:r w:rsidRPr="002F110D">
          <w:rPr>
            <w:rStyle w:val="Hyperlink"/>
            <w:iCs/>
            <w:lang w:val="ru-RU"/>
          </w:rPr>
          <w:t>/16/7</w:t>
        </w:r>
      </w:hyperlink>
      <w:r w:rsidRPr="004F2292">
        <w:rPr>
          <w:iCs/>
          <w:lang w:val="ru-RU"/>
        </w:rPr>
        <w:t xml:space="preserve"> и </w:t>
      </w:r>
      <w:hyperlink r:id="rId11" w:history="1">
        <w:r w:rsidRPr="002F110D">
          <w:rPr>
            <w:rStyle w:val="Hyperlink"/>
            <w:iCs/>
          </w:rPr>
          <w:t>WIPO</w:t>
        </w:r>
        <w:r w:rsidRPr="002F110D">
          <w:rPr>
            <w:rStyle w:val="Hyperlink"/>
            <w:iCs/>
            <w:lang w:val="ru-RU"/>
          </w:rPr>
          <w:t>/</w:t>
        </w:r>
        <w:r w:rsidRPr="002F110D">
          <w:rPr>
            <w:rStyle w:val="Hyperlink"/>
            <w:iCs/>
          </w:rPr>
          <w:t>ACE</w:t>
        </w:r>
        <w:r w:rsidRPr="002F110D">
          <w:rPr>
            <w:rStyle w:val="Hyperlink"/>
            <w:iCs/>
            <w:lang w:val="ru-RU"/>
          </w:rPr>
          <w:t>/16/8</w:t>
        </w:r>
      </w:hyperlink>
      <w:r>
        <w:rPr>
          <w:iCs/>
          <w:lang w:val="ru-RU"/>
        </w:rPr>
        <w:t>)</w:t>
      </w:r>
      <w:r w:rsidRPr="004F2292">
        <w:rPr>
          <w:iCs/>
          <w:lang w:val="ru-RU"/>
        </w:rPr>
        <w:t>.  Более того, четыре государства-члена поделились национальным опытом информирования общественности о важности уважения прав ИС:  Национальное управление интеллектуальной собственности Китая</w:t>
      </w:r>
      <w:r w:rsidRPr="007232A9">
        <w:rPr>
          <w:iCs/>
          <w:lang w:val="ru-RU"/>
        </w:rPr>
        <w:t xml:space="preserve"> </w:t>
      </w:r>
      <w:r>
        <w:rPr>
          <w:iCs/>
          <w:lang w:val="ru-RU"/>
        </w:rPr>
        <w:t>(</w:t>
      </w:r>
      <w:r w:rsidRPr="004F2292">
        <w:rPr>
          <w:iCs/>
        </w:rPr>
        <w:t>CNIPA</w:t>
      </w:r>
      <w:r>
        <w:rPr>
          <w:iCs/>
          <w:lang w:val="ru-RU"/>
        </w:rPr>
        <w:t>)</w:t>
      </w:r>
      <w:r w:rsidRPr="004F2292">
        <w:rPr>
          <w:iCs/>
          <w:lang w:val="ru-RU"/>
        </w:rPr>
        <w:t xml:space="preserve"> представило доклад об инновационных способах распространения нарративов, связанных с интеллектуальной собственностью, в стране; Национальный институт защиты свободной конкуренции и охраны интеллектуальной собственности (INDECOPI) выступил с докладом, посвященным работе по поощрению творчества и обогащению национального культурного самосознания в Перу; Институт промышленной собственности Португалии (INPI) поделился опытом информирования общественности о важности уважения прав интеллектуальной собственности в Португалии; а Государственное агентство по защите интеллектуальной собственности (ГАЗИС) Республики Молдова рассказало о расширении информированности молдавской молодежи об интеллектуальной собственности и роли </w:t>
      </w:r>
      <w:r w:rsidRPr="004F2292">
        <w:rPr>
          <w:iCs/>
          <w:lang w:val="ru-RU"/>
        </w:rPr>
        <w:lastRenderedPageBreak/>
        <w:t>ГАЗИС в этой работе</w:t>
      </w:r>
      <w:r>
        <w:rPr>
          <w:iCs/>
          <w:lang w:val="ru-RU"/>
        </w:rPr>
        <w:t xml:space="preserve"> (см. документ </w:t>
      </w:r>
      <w:hyperlink r:id="rId12" w:history="1">
        <w:r w:rsidRPr="002F110D">
          <w:rPr>
            <w:rStyle w:val="Hyperlink"/>
            <w:iCs/>
            <w:lang w:val="ru-RU"/>
          </w:rPr>
          <w:t>WIPO/ACE/16/9</w:t>
        </w:r>
      </w:hyperlink>
      <w:r>
        <w:rPr>
          <w:iCs/>
          <w:lang w:val="ru-RU"/>
        </w:rPr>
        <w:t>)</w:t>
      </w:r>
      <w:r w:rsidRPr="004F2292">
        <w:rPr>
          <w:iCs/>
          <w:lang w:val="ru-RU"/>
        </w:rPr>
        <w:t>.  Затем состоялось обсуждение, в ходе которого выступили делегации Китая и Японии</w:t>
      </w:r>
      <w:r>
        <w:rPr>
          <w:iCs/>
          <w:lang w:val="ru-RU"/>
        </w:rPr>
        <w:t>.</w:t>
      </w:r>
    </w:p>
    <w:p w14:paraId="55664A6A" w14:textId="01D5E48A" w:rsidR="003173BA" w:rsidRPr="007232A9" w:rsidRDefault="002538A8" w:rsidP="003173BA">
      <w:pPr>
        <w:pStyle w:val="ONUME"/>
        <w:rPr>
          <w:lang w:val="ru-RU"/>
        </w:rPr>
      </w:pPr>
      <w:r w:rsidRPr="002538A8">
        <w:rPr>
          <w:lang w:val="ru-RU"/>
        </w:rPr>
        <w:t>В рамках пункта B программы работы «Обмен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 включая механизмы для сбалансированного, комплексного и эффективного урегулирования споров по вопросам ИС» сообщения были сгруппированы по шести темам</w:t>
      </w:r>
      <w:r>
        <w:rPr>
          <w:lang w:val="ru-RU"/>
        </w:rPr>
        <w:t>:</w:t>
      </w:r>
    </w:p>
    <w:p w14:paraId="1D9437CC" w14:textId="3C9B80BA" w:rsidR="003173BA" w:rsidRPr="00CA7C74" w:rsidRDefault="007D0A5F" w:rsidP="003E7276">
      <w:pPr>
        <w:pStyle w:val="ONUME"/>
        <w:numPr>
          <w:ilvl w:val="0"/>
          <w:numId w:val="0"/>
        </w:numPr>
        <w:ind w:left="567"/>
        <w:rPr>
          <w:lang w:val="ru-RU"/>
        </w:rPr>
      </w:pPr>
      <w:r w:rsidRPr="002F110D">
        <w:rPr>
          <w:color w:val="000000" w:themeColor="text1"/>
          <w:lang w:val="ru-RU"/>
        </w:rPr>
        <w:t>(</w:t>
      </w:r>
      <w:r w:rsidRPr="00AD0D34">
        <w:rPr>
          <w:color w:val="000000" w:themeColor="text1"/>
        </w:rPr>
        <w:t>i</w:t>
      </w:r>
      <w:r w:rsidRPr="002F110D">
        <w:rPr>
          <w:color w:val="000000" w:themeColor="text1"/>
          <w:lang w:val="ru-RU"/>
        </w:rPr>
        <w:t>)</w:t>
      </w:r>
      <w:r w:rsidRPr="002F110D">
        <w:rPr>
          <w:color w:val="000000" w:themeColor="text1"/>
          <w:lang w:val="ru-RU"/>
        </w:rPr>
        <w:tab/>
      </w:r>
      <w:r w:rsidR="004069DE" w:rsidRPr="004069DE">
        <w:rPr>
          <w:color w:val="000000" w:themeColor="text1"/>
          <w:lang w:val="ru-RU"/>
        </w:rPr>
        <w:t>В рамках темы «</w:t>
      </w:r>
      <w:r w:rsidR="004069DE" w:rsidRPr="00017832">
        <w:rPr>
          <w:color w:val="000000" w:themeColor="text1"/>
          <w:lang w:val="ru-RU"/>
        </w:rPr>
        <w:t>Борьба с нарушениями прав интеллектуальной собственности в традиционных формах</w:t>
      </w:r>
      <w:r w:rsidR="004069DE" w:rsidRPr="004069DE">
        <w:rPr>
          <w:color w:val="000000" w:themeColor="text1"/>
          <w:lang w:val="ru-RU"/>
        </w:rPr>
        <w:t>» Секретариат выступил с отчетом о результатах обследования текущей практики таможенного учета</w:t>
      </w:r>
      <w:r w:rsidR="00DA7A85">
        <w:rPr>
          <w:color w:val="000000" w:themeColor="text1"/>
          <w:lang w:val="ru-RU"/>
        </w:rPr>
        <w:t xml:space="preserve"> (см.</w:t>
      </w:r>
      <w:r w:rsidR="004069DE" w:rsidRPr="004069DE">
        <w:rPr>
          <w:color w:val="000000" w:themeColor="text1"/>
          <w:lang w:val="ru-RU"/>
        </w:rPr>
        <w:t xml:space="preserve"> документ</w:t>
      </w:r>
      <w:r w:rsidR="00DA7A85">
        <w:rPr>
          <w:color w:val="000000" w:themeColor="text1"/>
          <w:lang w:val="ru-RU"/>
        </w:rPr>
        <w:t> </w:t>
      </w:r>
      <w:hyperlink r:id="rId13" w:history="1">
        <w:r w:rsidR="004069DE" w:rsidRPr="004C221D">
          <w:rPr>
            <w:rStyle w:val="Hyperlink"/>
            <w:lang w:val="ru-RU"/>
          </w:rPr>
          <w:t>WIPO/ACE/16/4</w:t>
        </w:r>
      </w:hyperlink>
      <w:r w:rsidR="00DA7A85">
        <w:rPr>
          <w:color w:val="000000" w:themeColor="text1"/>
          <w:lang w:val="ru-RU"/>
        </w:rPr>
        <w:t>)</w:t>
      </w:r>
      <w:r w:rsidR="004069DE" w:rsidRPr="004069DE">
        <w:rPr>
          <w:color w:val="000000" w:themeColor="text1"/>
          <w:lang w:val="ru-RU"/>
        </w:rPr>
        <w:t xml:space="preserve">.  Кроме того, опытом борьбы с нарушениями прав ИС в традиционных формах поделились два государства-члена:  </w:t>
      </w:r>
      <w:r w:rsidR="00DA7A85" w:rsidRPr="00DA7A85">
        <w:rPr>
          <w:color w:val="000000" w:themeColor="text1"/>
          <w:lang w:val="ru-RU"/>
        </w:rPr>
        <w:t>Комисси</w:t>
      </w:r>
      <w:r w:rsidR="00DA7A85">
        <w:rPr>
          <w:color w:val="000000" w:themeColor="text1"/>
          <w:lang w:val="ru-RU"/>
        </w:rPr>
        <w:t>я</w:t>
      </w:r>
      <w:r w:rsidR="00DA7A85" w:rsidRPr="00DA7A85">
        <w:rPr>
          <w:color w:val="000000" w:themeColor="text1"/>
          <w:lang w:val="ru-RU"/>
        </w:rPr>
        <w:t xml:space="preserve"> по делам компаний и интеллектуальной собственности</w:t>
      </w:r>
      <w:r w:rsidR="00DA7A85">
        <w:rPr>
          <w:color w:val="000000" w:themeColor="text1"/>
          <w:lang w:val="ru-RU"/>
        </w:rPr>
        <w:t xml:space="preserve"> Южной Африки</w:t>
      </w:r>
      <w:r w:rsidR="004069DE" w:rsidRPr="004069DE">
        <w:rPr>
          <w:color w:val="000000" w:themeColor="text1"/>
          <w:lang w:val="ru-RU"/>
        </w:rPr>
        <w:t xml:space="preserve"> </w:t>
      </w:r>
      <w:r w:rsidR="00DA7A85">
        <w:rPr>
          <w:color w:val="000000" w:themeColor="text1"/>
          <w:lang w:val="ru-RU"/>
        </w:rPr>
        <w:t>(</w:t>
      </w:r>
      <w:r w:rsidR="004069DE" w:rsidRPr="004069DE">
        <w:rPr>
          <w:color w:val="000000" w:themeColor="text1"/>
          <w:lang w:val="ru-RU"/>
        </w:rPr>
        <w:t>CIPC</w:t>
      </w:r>
      <w:r w:rsidR="00DA7A85">
        <w:rPr>
          <w:color w:val="000000" w:themeColor="text1"/>
          <w:lang w:val="ru-RU"/>
        </w:rPr>
        <w:t>)</w:t>
      </w:r>
      <w:r w:rsidR="004069DE" w:rsidRPr="004069DE">
        <w:rPr>
          <w:color w:val="000000" w:themeColor="text1"/>
          <w:lang w:val="ru-RU"/>
        </w:rPr>
        <w:t xml:space="preserve"> представила сообщение «Вторичное использование конфискованных контрафактных товаров в Южной Африке», а Ведомство интеллектуальной собственности Соединенного Королевства выступило с докладом «Tick Box — государственно-частное партнерство для сектора складских помещений индивидуального хранения в Соединенном Королевстве»</w:t>
      </w:r>
      <w:r w:rsidR="00DA7A85">
        <w:rPr>
          <w:color w:val="000000" w:themeColor="text1"/>
          <w:lang w:val="ru-RU"/>
        </w:rPr>
        <w:t xml:space="preserve"> (см</w:t>
      </w:r>
      <w:r w:rsidR="004069DE" w:rsidRPr="004069DE">
        <w:rPr>
          <w:color w:val="000000" w:themeColor="text1"/>
          <w:lang w:val="ru-RU"/>
        </w:rPr>
        <w:t xml:space="preserve">. документ </w:t>
      </w:r>
      <w:hyperlink r:id="rId14" w:history="1">
        <w:r w:rsidR="004069DE" w:rsidRPr="004C221D">
          <w:rPr>
            <w:rStyle w:val="Hyperlink"/>
            <w:lang w:val="ru-RU"/>
          </w:rPr>
          <w:t>WIPO/ACE/16/5</w:t>
        </w:r>
      </w:hyperlink>
      <w:r w:rsidR="00DA7A85">
        <w:rPr>
          <w:color w:val="000000" w:themeColor="text1"/>
          <w:lang w:val="ru-RU"/>
        </w:rPr>
        <w:t>)</w:t>
      </w:r>
      <w:r w:rsidR="004069DE" w:rsidRPr="004069DE">
        <w:rPr>
          <w:color w:val="000000" w:themeColor="text1"/>
          <w:lang w:val="ru-RU"/>
        </w:rPr>
        <w:t>.  Затем состоялось обсуждение, в ходе кот</w:t>
      </w:r>
      <w:r w:rsidR="004069DE" w:rsidRPr="00CA7C74">
        <w:rPr>
          <w:color w:val="000000" w:themeColor="text1"/>
          <w:lang w:val="ru-RU"/>
        </w:rPr>
        <w:t>орого выступили делегации Китая, Испании, Швейцарии, Японии и представитель Ассоциации европейских брендов (</w:t>
      </w:r>
      <w:r w:rsidR="004069DE" w:rsidRPr="00CA7C74">
        <w:rPr>
          <w:color w:val="000000" w:themeColor="text1"/>
        </w:rPr>
        <w:t>AIM</w:t>
      </w:r>
      <w:r w:rsidR="004069DE" w:rsidRPr="00CA7C74">
        <w:rPr>
          <w:color w:val="000000" w:themeColor="text1"/>
          <w:lang w:val="ru-RU"/>
        </w:rPr>
        <w:t>).</w:t>
      </w:r>
    </w:p>
    <w:p w14:paraId="5129A6D2" w14:textId="6706AD8C" w:rsidR="00187AF3" w:rsidRPr="008B0DBF" w:rsidRDefault="00BA3B1C" w:rsidP="00561639">
      <w:pPr>
        <w:pStyle w:val="ONUME"/>
        <w:numPr>
          <w:ilvl w:val="0"/>
          <w:numId w:val="0"/>
        </w:numPr>
        <w:ind w:left="567"/>
        <w:rPr>
          <w:lang w:val="ru-RU"/>
        </w:rPr>
      </w:pPr>
      <w:r w:rsidRPr="002F110D">
        <w:rPr>
          <w:color w:val="000000" w:themeColor="text1"/>
          <w:lang w:val="ru-RU"/>
        </w:rPr>
        <w:t>(</w:t>
      </w:r>
      <w:r w:rsidRPr="00CA7C74">
        <w:rPr>
          <w:color w:val="000000" w:themeColor="text1"/>
        </w:rPr>
        <w:t>ii</w:t>
      </w:r>
      <w:r w:rsidRPr="002F110D">
        <w:rPr>
          <w:color w:val="000000" w:themeColor="text1"/>
          <w:lang w:val="ru-RU"/>
        </w:rPr>
        <w:t>)</w:t>
      </w:r>
      <w:r w:rsidRPr="002F110D">
        <w:rPr>
          <w:color w:val="000000" w:themeColor="text1"/>
          <w:lang w:val="ru-RU"/>
        </w:rPr>
        <w:tab/>
      </w:r>
      <w:r w:rsidR="00405A2A" w:rsidRPr="00CA7C74">
        <w:rPr>
          <w:color w:val="000000" w:themeColor="text1"/>
          <w:lang w:val="ru-RU"/>
        </w:rPr>
        <w:t>В рамках темы «Малые и средние предприятия: трудности и возможности в области защиты прав интеллектуальной собственности» о своем опыте рассказали одно из государств-членов, ассоциация частного сектора и эксперт по правовым и политическим вопросам:  Национальный комитет по борьбе с контрафакцией Франции</w:t>
      </w:r>
      <w:r w:rsidR="00CA7C74" w:rsidRPr="00CA7C74">
        <w:rPr>
          <w:color w:val="000000" w:themeColor="text1"/>
          <w:lang w:val="ru-RU"/>
        </w:rPr>
        <w:t xml:space="preserve"> (</w:t>
      </w:r>
      <w:r w:rsidR="00CA7C74" w:rsidRPr="00CA7C74">
        <w:rPr>
          <w:color w:val="000000" w:themeColor="text1"/>
        </w:rPr>
        <w:t>CNAC</w:t>
      </w:r>
      <w:r w:rsidR="00CA7C74" w:rsidRPr="00CA7C74">
        <w:rPr>
          <w:color w:val="000000" w:themeColor="text1"/>
          <w:lang w:val="ru-RU"/>
        </w:rPr>
        <w:t>)</w:t>
      </w:r>
      <w:r w:rsidR="00405A2A" w:rsidRPr="00CA7C74">
        <w:rPr>
          <w:color w:val="000000" w:themeColor="text1"/>
          <w:lang w:val="ru-RU"/>
        </w:rPr>
        <w:t xml:space="preserve"> представил сообщение «Инициативы в поддержку защиты прав интеллектуальной собственности малых и средних предприятий во Франции»; Организация по борьбе с копированием в сфере дизайна (ACID) Соединенного Королевства </w:t>
      </w:r>
      <w:r w:rsidR="00405A2A" w:rsidRPr="008B0DBF">
        <w:rPr>
          <w:color w:val="000000" w:themeColor="text1"/>
          <w:lang w:val="ru-RU"/>
        </w:rPr>
        <w:t>выступила с докладом «Защита прав интеллектуальной собственности и малые и средние предприятия в секторе дизайна в Соединенном Королевстве: проблемы и пути их решения»; а старший консультант по правовым и политическим вопросам из Египта доктор Мохамед Хегази представил материал «Защита прав интеллектуальной собственности и малые и средние предприятия: обзор проблем и путей их решения»</w:t>
      </w:r>
      <w:r w:rsidR="00CA7C74" w:rsidRPr="008B0DBF">
        <w:rPr>
          <w:color w:val="000000" w:themeColor="text1"/>
          <w:lang w:val="ru-RU"/>
        </w:rPr>
        <w:t xml:space="preserve"> (см. </w:t>
      </w:r>
      <w:r w:rsidR="00405A2A" w:rsidRPr="008B0DBF">
        <w:rPr>
          <w:color w:val="000000" w:themeColor="text1"/>
          <w:lang w:val="ru-RU"/>
        </w:rPr>
        <w:t xml:space="preserve">документ </w:t>
      </w:r>
      <w:hyperlink r:id="rId15" w:history="1">
        <w:r w:rsidR="00405A2A" w:rsidRPr="004C221D">
          <w:rPr>
            <w:rStyle w:val="Hyperlink"/>
            <w:lang w:val="ru-RU"/>
          </w:rPr>
          <w:t>WIPO/ACE/16/6</w:t>
        </w:r>
      </w:hyperlink>
      <w:r w:rsidR="00CA7C74" w:rsidRPr="008B0DBF">
        <w:rPr>
          <w:color w:val="000000" w:themeColor="text1"/>
          <w:lang w:val="ru-RU"/>
        </w:rPr>
        <w:t>).</w:t>
      </w:r>
    </w:p>
    <w:p w14:paraId="34627F36" w14:textId="5C61495B" w:rsidR="003173BA" w:rsidRPr="002F110D" w:rsidRDefault="00187AF3" w:rsidP="00C460EF">
      <w:pPr>
        <w:pStyle w:val="ONUME"/>
        <w:numPr>
          <w:ilvl w:val="0"/>
          <w:numId w:val="0"/>
        </w:numPr>
        <w:ind w:left="567"/>
        <w:rPr>
          <w:lang w:val="ru-RU"/>
        </w:rPr>
      </w:pPr>
      <w:r w:rsidRPr="002F110D">
        <w:rPr>
          <w:lang w:val="ru-RU"/>
        </w:rPr>
        <w:t>(</w:t>
      </w:r>
      <w:r w:rsidRPr="008B0DBF">
        <w:t>iii</w:t>
      </w:r>
      <w:r w:rsidRPr="002F110D">
        <w:rPr>
          <w:lang w:val="ru-RU"/>
        </w:rPr>
        <w:t>)</w:t>
      </w:r>
      <w:r w:rsidRPr="002F110D">
        <w:rPr>
          <w:lang w:val="ru-RU"/>
        </w:rPr>
        <w:tab/>
      </w:r>
      <w:r w:rsidR="00F52818" w:rsidRPr="008B0DBF">
        <w:rPr>
          <w:lang w:val="ru-RU"/>
        </w:rPr>
        <w:t>В рамках темы «Борьба с нарушениями прав интеллектуальной собственности в интернете» были представлены три исследования:  «Локализация нарушений прав интеллектуальной собственности в онлайн-среде: от Web 2.0 к Web 3.0 и метавселенной» доктора Элеоноры Розати, профессора права интеллектуальной собственности Стокгольмского университета; «Практика онлайн-маркетплейсов в сфере борьбы с контрафакцией» доктора Давида Шепарда, старшего преподавателя Школы криминологии и уголовного правосудия Портсмутского университета, Соединенное Королевство; и «Технические, правовые и судебные аспекты незаконной ретрансляции прямых трансляций в режиме потокового вещания в интернете» г-на Шона Вигли, младшего преподавателя факультета бизнеса Гриффита Университета Гриффита, Брисбен, Австралия</w:t>
      </w:r>
      <w:r w:rsidR="0053573D" w:rsidRPr="008B0DBF">
        <w:rPr>
          <w:lang w:val="ru-RU"/>
        </w:rPr>
        <w:t xml:space="preserve"> </w:t>
      </w:r>
      <w:r w:rsidR="008B0DBF" w:rsidRPr="008B0DBF">
        <w:rPr>
          <w:lang w:val="ru-RU"/>
        </w:rPr>
        <w:br/>
      </w:r>
      <w:r w:rsidR="0053573D" w:rsidRPr="008B0DBF">
        <w:rPr>
          <w:lang w:val="ru-RU"/>
        </w:rPr>
        <w:t>(см. документы</w:t>
      </w:r>
      <w:r w:rsidR="00F52818" w:rsidRPr="008B0DBF">
        <w:rPr>
          <w:lang w:val="ru-RU"/>
        </w:rPr>
        <w:t xml:space="preserve"> </w:t>
      </w:r>
      <w:hyperlink r:id="rId16" w:history="1">
        <w:r w:rsidR="00F52818" w:rsidRPr="004C221D">
          <w:rPr>
            <w:rStyle w:val="Hyperlink"/>
            <w:lang w:val="ru-RU"/>
          </w:rPr>
          <w:t>WIPO/ACE/16/10</w:t>
        </w:r>
      </w:hyperlink>
      <w:r w:rsidR="00F52818" w:rsidRPr="008B0DBF">
        <w:rPr>
          <w:lang w:val="ru-RU"/>
        </w:rPr>
        <w:t xml:space="preserve">, </w:t>
      </w:r>
      <w:hyperlink r:id="rId17" w:history="1">
        <w:r w:rsidR="00F52818" w:rsidRPr="004C221D">
          <w:rPr>
            <w:rStyle w:val="Hyperlink"/>
            <w:lang w:val="ru-RU"/>
          </w:rPr>
          <w:t>WIPO/ACE/16/11</w:t>
        </w:r>
      </w:hyperlink>
      <w:r w:rsidR="00F52818" w:rsidRPr="008B0DBF">
        <w:rPr>
          <w:lang w:val="ru-RU"/>
        </w:rPr>
        <w:t xml:space="preserve"> и </w:t>
      </w:r>
      <w:hyperlink r:id="rId18" w:history="1">
        <w:r w:rsidR="00F52818" w:rsidRPr="004C221D">
          <w:rPr>
            <w:rStyle w:val="Hyperlink"/>
            <w:lang w:val="ru-RU"/>
          </w:rPr>
          <w:t>WIPO/ACE/16/13</w:t>
        </w:r>
      </w:hyperlink>
      <w:r w:rsidR="0053573D" w:rsidRPr="008B0DBF">
        <w:rPr>
          <w:lang w:val="ru-RU"/>
        </w:rPr>
        <w:t>)</w:t>
      </w:r>
      <w:r w:rsidR="00F52818" w:rsidRPr="008B0DBF">
        <w:rPr>
          <w:lang w:val="ru-RU"/>
        </w:rPr>
        <w:t xml:space="preserve">.  Кроме того, опытом соответствующей работы поделились три государства-члена:  Японское патентное ведомство (ЯПВ) выступило с сообщением «Технологии борьбы с контрафакцией в Японии: текущее положение дел и будущие задачи»; Мексиканский институт промышленной собственности (IMPI) рассказал о роли интернет-провайдеров и поставщиков онлайн-услуг в борьбе с нарушением прав интеллектуальной собственности и ее эволюция в рамках правовой системы </w:t>
      </w:r>
      <w:r w:rsidR="00F52818" w:rsidRPr="008B0DBF">
        <w:rPr>
          <w:lang w:val="ru-RU"/>
        </w:rPr>
        <w:lastRenderedPageBreak/>
        <w:t>Мексики, а</w:t>
      </w:r>
      <w:r w:rsidR="00185E85" w:rsidRPr="008B0DBF">
        <w:rPr>
          <w:lang w:val="ru-RU"/>
        </w:rPr>
        <w:t xml:space="preserve"> Ведомство интеллектуальной собственности Европейского союза</w:t>
      </w:r>
      <w:r w:rsidR="00F52818" w:rsidRPr="008B0DBF">
        <w:rPr>
          <w:lang w:val="ru-RU"/>
        </w:rPr>
        <w:t xml:space="preserve"> </w:t>
      </w:r>
      <w:r w:rsidR="00185E85" w:rsidRPr="008B0DBF">
        <w:rPr>
          <w:lang w:val="ru-RU"/>
        </w:rPr>
        <w:t>(</w:t>
      </w:r>
      <w:r w:rsidR="00F52818" w:rsidRPr="008B0DBF">
        <w:rPr>
          <w:lang w:val="ru-RU"/>
        </w:rPr>
        <w:t>ВИС</w:t>
      </w:r>
      <w:r w:rsidR="00185E85" w:rsidRPr="008B0DBF">
        <w:rPr>
          <w:lang w:val="ru-RU"/>
        </w:rPr>
        <w:t> </w:t>
      </w:r>
      <w:r w:rsidR="00F52818" w:rsidRPr="008B0DBF">
        <w:rPr>
          <w:lang w:val="ru-RU"/>
        </w:rPr>
        <w:t>ЕС</w:t>
      </w:r>
      <w:r w:rsidR="00185E85" w:rsidRPr="008B0DBF">
        <w:rPr>
          <w:lang w:val="ru-RU"/>
        </w:rPr>
        <w:t>)</w:t>
      </w:r>
      <w:r w:rsidR="00F52818" w:rsidRPr="008B0DBF">
        <w:rPr>
          <w:lang w:val="ru-RU"/>
        </w:rPr>
        <w:t xml:space="preserve"> представило сообщение «Борьба с онлайн-пиратством спортивных и других интерактивных мероприятий в Европейском союзе»</w:t>
      </w:r>
      <w:r w:rsidR="008B0DBF" w:rsidRPr="008B0DBF">
        <w:rPr>
          <w:lang w:val="ru-RU"/>
        </w:rPr>
        <w:t xml:space="preserve"> (см. </w:t>
      </w:r>
      <w:r w:rsidR="00F52818" w:rsidRPr="008B0DBF">
        <w:rPr>
          <w:lang w:val="ru-RU"/>
        </w:rPr>
        <w:t>документ</w:t>
      </w:r>
      <w:r w:rsidR="008B0DBF" w:rsidRPr="008B0DBF">
        <w:rPr>
          <w:lang w:val="ru-RU"/>
        </w:rPr>
        <w:t xml:space="preserve"> </w:t>
      </w:r>
      <w:hyperlink r:id="rId19" w:history="1">
        <w:r w:rsidR="00F52818" w:rsidRPr="004C221D">
          <w:rPr>
            <w:rStyle w:val="Hyperlink"/>
            <w:lang w:val="ru-RU"/>
          </w:rPr>
          <w:t>WIPO/ACE/16/12</w:t>
        </w:r>
        <w:r w:rsidR="008B0DBF" w:rsidRPr="004C221D">
          <w:rPr>
            <w:rStyle w:val="Hyperlink"/>
            <w:lang w:val="ru-RU"/>
          </w:rPr>
          <w:t xml:space="preserve"> </w:t>
        </w:r>
        <w:r w:rsidR="008B0DBF" w:rsidRPr="004C221D">
          <w:rPr>
            <w:rStyle w:val="Hyperlink"/>
          </w:rPr>
          <w:t>Rev</w:t>
        </w:r>
        <w:r w:rsidR="008B0DBF" w:rsidRPr="004C221D">
          <w:rPr>
            <w:rStyle w:val="Hyperlink"/>
            <w:lang w:val="ru-RU"/>
          </w:rPr>
          <w:t>.</w:t>
        </w:r>
      </w:hyperlink>
      <w:r w:rsidR="008B0DBF" w:rsidRPr="008B0DBF">
        <w:rPr>
          <w:lang w:val="ru-RU"/>
        </w:rPr>
        <w:t>)</w:t>
      </w:r>
      <w:r w:rsidR="00F52818" w:rsidRPr="008B0DBF">
        <w:rPr>
          <w:lang w:val="ru-RU"/>
        </w:rPr>
        <w:t xml:space="preserve">.  Далее состоялась групповая дискуссия под руководством исполнительного секретаря </w:t>
      </w:r>
      <w:r w:rsidR="008B0DBF" w:rsidRPr="008B0DBF">
        <w:rPr>
          <w:lang w:val="ru-RU"/>
        </w:rPr>
        <w:t xml:space="preserve">Национального совета по борьбе с пиратством и </w:t>
      </w:r>
      <w:r w:rsidR="008B0DBF" w:rsidRPr="00AE0432">
        <w:rPr>
          <w:lang w:val="ru-RU"/>
        </w:rPr>
        <w:t>преступлениями в сфере интеллектуальной собственности (</w:t>
      </w:r>
      <w:r w:rsidR="00F52818" w:rsidRPr="00AE0432">
        <w:rPr>
          <w:lang w:val="ru-RU"/>
        </w:rPr>
        <w:t>CNCP</w:t>
      </w:r>
      <w:r w:rsidR="008B0DBF" w:rsidRPr="00AE0432">
        <w:rPr>
          <w:lang w:val="ru-RU"/>
        </w:rPr>
        <w:t>)</w:t>
      </w:r>
      <w:r w:rsidR="00F52818" w:rsidRPr="00AE0432">
        <w:rPr>
          <w:lang w:val="ru-RU"/>
        </w:rPr>
        <w:t xml:space="preserve"> Бразилии </w:t>
      </w:r>
      <w:r w:rsidR="005974BE">
        <w:rPr>
          <w:lang w:val="ru-RU"/>
        </w:rPr>
        <w:br/>
      </w:r>
      <w:r w:rsidR="00F52818" w:rsidRPr="00AE0432">
        <w:rPr>
          <w:lang w:val="ru-RU"/>
        </w:rPr>
        <w:t>г-на</w:t>
      </w:r>
      <w:r w:rsidR="005974BE">
        <w:rPr>
          <w:lang w:val="ru-RU"/>
        </w:rPr>
        <w:t xml:space="preserve"> </w:t>
      </w:r>
      <w:r w:rsidR="00F52818" w:rsidRPr="00AE0432">
        <w:rPr>
          <w:lang w:val="ru-RU"/>
        </w:rPr>
        <w:t>Андрея Лукаса Маседу Корреа, в ходе которой выступили делегации Китая, Сьерра-Леоне, Парагвая и Индонезии</w:t>
      </w:r>
      <w:r w:rsidR="008B0DBF" w:rsidRPr="00AE0432">
        <w:rPr>
          <w:lang w:val="ru-RU"/>
        </w:rPr>
        <w:t>.</w:t>
      </w:r>
    </w:p>
    <w:p w14:paraId="49F32F6E" w14:textId="36A58D66" w:rsidR="003173BA" w:rsidRPr="0090522E" w:rsidRDefault="00D05EB9" w:rsidP="003E7276">
      <w:pPr>
        <w:pStyle w:val="ONUME"/>
        <w:numPr>
          <w:ilvl w:val="0"/>
          <w:numId w:val="0"/>
        </w:numPr>
        <w:ind w:left="567"/>
        <w:rPr>
          <w:lang w:val="ru-RU"/>
        </w:rPr>
      </w:pPr>
      <w:r w:rsidRPr="002F110D">
        <w:rPr>
          <w:lang w:val="ru-RU"/>
        </w:rPr>
        <w:t>(</w:t>
      </w:r>
      <w:r w:rsidRPr="00AE0432">
        <w:t>iv</w:t>
      </w:r>
      <w:r w:rsidRPr="002F110D">
        <w:rPr>
          <w:lang w:val="ru-RU"/>
        </w:rPr>
        <w:t>)</w:t>
      </w:r>
      <w:r w:rsidRPr="002F110D">
        <w:rPr>
          <w:lang w:val="ru-RU"/>
        </w:rPr>
        <w:tab/>
      </w:r>
      <w:r w:rsidR="00596BDC" w:rsidRPr="00AE0432">
        <w:rPr>
          <w:lang w:val="ru-RU"/>
        </w:rPr>
        <w:t>В рамках темы «Координация деятельности по защите прав интеллектуальной собственности» следующие доклады представили семь государств-членов:  «Координация усилий по защите прав интеллектуальной собственности в Камбодже», Департамент интеллектуальной собственности Министерства торговли Камбоджи; «Межминистерский совет по вопросам интеллектуальной собственности: координация усилий по защите прав интеллектуальной собственности в Доминиканской Республике», Конституционный суд Доминиканской Республики; «Борьба с контрафакцией: решительные меры, принимаемые Кенией в целях охраны и защиты интеллектуальной собственности», Управление по борьбе с контрафакцией (</w:t>
      </w:r>
      <w:r w:rsidR="00596BDC" w:rsidRPr="00AE0432">
        <w:t>ACA</w:t>
      </w:r>
      <w:r w:rsidR="00596BDC" w:rsidRPr="00AE0432">
        <w:rPr>
          <w:lang w:val="ru-RU"/>
        </w:rPr>
        <w:t>) Кении; «Недавние операции Отдела полиции по технологиям, действующего в рамках Корейского ведомства интеллектуальной собственности: Центр приема сообщений и предоставления консультаций и совместные международные расследования</w:t>
      </w:r>
      <w:r w:rsidR="00596BDC" w:rsidRPr="00AE0432">
        <w:rPr>
          <w:iCs/>
          <w:lang w:val="ru-RU"/>
        </w:rPr>
        <w:t>», Корейское ведомство интеллектуальной собственности</w:t>
      </w:r>
      <w:r w:rsidR="00596BDC" w:rsidRPr="00AE0432">
        <w:rPr>
          <w:lang w:val="ru-RU"/>
        </w:rPr>
        <w:t xml:space="preserve"> (</w:t>
      </w:r>
      <w:r w:rsidR="00596BDC" w:rsidRPr="00AE0432">
        <w:t>KIPO</w:t>
      </w:r>
      <w:r w:rsidR="00596BDC" w:rsidRPr="00AE0432">
        <w:rPr>
          <w:lang w:val="ru-RU"/>
        </w:rPr>
        <w:t>); «Координация защиты прав интеллектуальной собственности в Саудовской Аравии</w:t>
      </w:r>
      <w:r w:rsidR="00596BDC" w:rsidRPr="00AE0432">
        <w:rPr>
          <w:iCs/>
          <w:lang w:val="ru-RU"/>
        </w:rPr>
        <w:t>»</w:t>
      </w:r>
      <w:r w:rsidR="00596BDC" w:rsidRPr="00AE0432">
        <w:rPr>
          <w:lang w:val="ru-RU"/>
        </w:rPr>
        <w:t xml:space="preserve">, </w:t>
      </w:r>
      <w:r w:rsidR="00D02CD8" w:rsidRPr="00AE0432">
        <w:rPr>
          <w:lang w:val="ru-RU"/>
        </w:rPr>
        <w:t>Ведомство интеллектуальной собственности Саудовской Аравии</w:t>
      </w:r>
      <w:r w:rsidR="00D02CD8" w:rsidRPr="002F110D">
        <w:rPr>
          <w:lang w:val="ru-RU"/>
        </w:rPr>
        <w:t xml:space="preserve"> </w:t>
      </w:r>
      <w:r w:rsidR="00D02CD8" w:rsidRPr="00AE0432">
        <w:rPr>
          <w:lang w:val="ru-RU"/>
        </w:rPr>
        <w:t>(</w:t>
      </w:r>
      <w:r w:rsidR="00596BDC" w:rsidRPr="00AE0432">
        <w:t>SAIP</w:t>
      </w:r>
      <w:r w:rsidR="00D02CD8" w:rsidRPr="00AE0432">
        <w:rPr>
          <w:lang w:val="ru-RU"/>
        </w:rPr>
        <w:t>)</w:t>
      </w:r>
      <w:r w:rsidR="00596BDC" w:rsidRPr="00AE0432">
        <w:rPr>
          <w:lang w:val="ru-RU"/>
        </w:rPr>
        <w:t>; «Опыт Бюро регистрационных услуг Уганды в области координации защиты прав интеллектуальной собственности»</w:t>
      </w:r>
      <w:r w:rsidR="00596BDC" w:rsidRPr="00AE0432">
        <w:rPr>
          <w:iCs/>
          <w:lang w:val="ru-RU"/>
        </w:rPr>
        <w:t xml:space="preserve">, </w:t>
      </w:r>
      <w:r w:rsidR="00B401F5" w:rsidRPr="00AE0432">
        <w:rPr>
          <w:iCs/>
          <w:lang w:val="ru-RU"/>
        </w:rPr>
        <w:t>Бюро регистрационных услуг Уганды (</w:t>
      </w:r>
      <w:r w:rsidR="00596BDC" w:rsidRPr="00AE0432">
        <w:rPr>
          <w:iCs/>
          <w:lang w:val="ru-RU"/>
        </w:rPr>
        <w:t>URSB</w:t>
      </w:r>
      <w:r w:rsidR="00B401F5" w:rsidRPr="00AE0432">
        <w:rPr>
          <w:iCs/>
          <w:lang w:val="ru-RU"/>
        </w:rPr>
        <w:t>)</w:t>
      </w:r>
      <w:r w:rsidR="00596BDC" w:rsidRPr="00AE0432">
        <w:rPr>
          <w:lang w:val="ru-RU"/>
        </w:rPr>
        <w:t>; и «Координация деятельности по защите прав интеллектуальной собственности в Соединенных Штатах Америки», Управление координатора по защите прав интеллектуальной собственности Соединенных Штатов Америки</w:t>
      </w:r>
      <w:r w:rsidR="00AE0432" w:rsidRPr="00AE0432">
        <w:rPr>
          <w:lang w:val="ru-RU"/>
        </w:rPr>
        <w:t xml:space="preserve"> </w:t>
      </w:r>
      <w:r w:rsidR="00DA437E">
        <w:rPr>
          <w:lang w:val="ru-RU"/>
        </w:rPr>
        <w:br/>
      </w:r>
      <w:r w:rsidR="00AE0432" w:rsidRPr="00AE0432">
        <w:rPr>
          <w:lang w:val="ru-RU"/>
        </w:rPr>
        <w:t>(см. документ</w:t>
      </w:r>
      <w:r w:rsidR="00596BDC" w:rsidRPr="00AE0432">
        <w:rPr>
          <w:lang w:val="ru-RU"/>
        </w:rPr>
        <w:t xml:space="preserve"> </w:t>
      </w:r>
      <w:hyperlink r:id="rId20" w:history="1">
        <w:r w:rsidR="00596BDC" w:rsidRPr="004C221D">
          <w:rPr>
            <w:rStyle w:val="Hyperlink"/>
            <w:lang w:val="ru-RU"/>
          </w:rPr>
          <w:t>WIPO/ACE/16/14</w:t>
        </w:r>
      </w:hyperlink>
      <w:r w:rsidR="00AE0432" w:rsidRPr="00AE0432">
        <w:rPr>
          <w:lang w:val="ru-RU"/>
        </w:rPr>
        <w:t>)</w:t>
      </w:r>
      <w:r w:rsidR="00596BDC" w:rsidRPr="00AE0432">
        <w:rPr>
          <w:lang w:val="ru-RU"/>
        </w:rPr>
        <w:t>.  Далее состоялась групповая дискуссия под руководством г-жи Кристи O’Мэлли, советника по борьбе с компьютерным хакерством и нарушением прав интеллектуальной собственности (ICHIP) Управления по вопросам развития органов прокуратуры за рубежом, оказанию помощи и подготовке кадров Министерства юстиции США, посольство США в Бу</w:t>
      </w:r>
      <w:r w:rsidR="00596BDC" w:rsidRPr="0090522E">
        <w:rPr>
          <w:lang w:val="ru-RU"/>
        </w:rPr>
        <w:t>харесте; в ходе дискуссии выступила делегация Китая.</w:t>
      </w:r>
    </w:p>
    <w:p w14:paraId="415F884D" w14:textId="71DF1C05" w:rsidR="003173BA" w:rsidRPr="0090522E" w:rsidRDefault="00A95A0D" w:rsidP="00695F69">
      <w:pPr>
        <w:pStyle w:val="ONUME"/>
        <w:numPr>
          <w:ilvl w:val="0"/>
          <w:numId w:val="0"/>
        </w:numPr>
        <w:ind w:left="567"/>
        <w:rPr>
          <w:lang w:val="ru-RU"/>
        </w:rPr>
      </w:pPr>
      <w:r w:rsidRPr="002F110D">
        <w:rPr>
          <w:lang w:val="ru-RU"/>
        </w:rPr>
        <w:t>(</w:t>
      </w:r>
      <w:r w:rsidRPr="0090522E">
        <w:t>v</w:t>
      </w:r>
      <w:r w:rsidRPr="002F110D">
        <w:rPr>
          <w:lang w:val="ru-RU"/>
        </w:rPr>
        <w:t>)</w:t>
      </w:r>
      <w:r w:rsidRPr="002F110D">
        <w:rPr>
          <w:lang w:val="ru-RU"/>
        </w:rPr>
        <w:tab/>
      </w:r>
      <w:r w:rsidR="005E4266" w:rsidRPr="0090522E">
        <w:rPr>
          <w:lang w:val="ru-RU"/>
        </w:rPr>
        <w:t>В рамках темы «Искусственный интеллект и защита прав интеллектуальной собственности» были представлены четыре доклада членов научного сообщества и частного сектора:  «Искусственный интеллект и защита прав интеллектуальной собственности: обзор проблем и перспектив</w:t>
      </w:r>
      <w:r w:rsidR="005E4266" w:rsidRPr="0090522E">
        <w:rPr>
          <w:iCs/>
          <w:lang w:val="ru-RU"/>
        </w:rPr>
        <w:t>»</w:t>
      </w:r>
      <w:r w:rsidR="005E4266" w:rsidRPr="0090522E">
        <w:rPr>
          <w:lang w:val="ru-RU"/>
        </w:rPr>
        <w:t>, материал г-на Дэнниса Коллопи, старшего научного сотрудника факультета художественного творчества Университета Хартфордшира, Соединенное Королевство; «Инновационный подход к борьбе с контрафактной продукцией: досмотр посылок с использованием технологии искусственного интеллекта в интересах обеспечения соблюдения прав интеллектуальной собственности»</w:t>
      </w:r>
      <w:r w:rsidR="005E4266" w:rsidRPr="0090522E">
        <w:rPr>
          <w:iCs/>
          <w:lang w:val="ru-RU"/>
        </w:rPr>
        <w:t>,</w:t>
      </w:r>
      <w:r w:rsidR="005E4266" w:rsidRPr="0090522E">
        <w:rPr>
          <w:lang w:val="ru-RU"/>
        </w:rPr>
        <w:t xml:space="preserve"> материал компании </w:t>
      </w:r>
      <w:r w:rsidR="005E4266" w:rsidRPr="0090522E">
        <w:t>Countercheck</w:t>
      </w:r>
      <w:r w:rsidR="005E4266" w:rsidRPr="0090522E">
        <w:rPr>
          <w:lang w:val="ru-RU"/>
        </w:rPr>
        <w:t>; «Искусственный интеллект в музыкальной отрасли: использование технологии пиратами и правообладателями»</w:t>
      </w:r>
      <w:r w:rsidR="005E4266" w:rsidRPr="0090522E">
        <w:rPr>
          <w:iCs/>
          <w:lang w:val="ru-RU"/>
        </w:rPr>
        <w:t xml:space="preserve">, материал </w:t>
      </w:r>
      <w:r w:rsidR="005E4266" w:rsidRPr="0090522E">
        <w:t>Universal</w:t>
      </w:r>
      <w:r w:rsidR="005E4266" w:rsidRPr="0090522E">
        <w:rPr>
          <w:lang w:val="ru-RU"/>
        </w:rPr>
        <w:t xml:space="preserve"> </w:t>
      </w:r>
      <w:r w:rsidR="005E4266" w:rsidRPr="0090522E">
        <w:t>Music</w:t>
      </w:r>
      <w:r w:rsidR="005E4266" w:rsidRPr="0090522E">
        <w:rPr>
          <w:lang w:val="ru-RU"/>
        </w:rPr>
        <w:t xml:space="preserve"> </w:t>
      </w:r>
      <w:r w:rsidR="005E4266" w:rsidRPr="0090522E">
        <w:t>Group</w:t>
      </w:r>
      <w:r w:rsidR="005E4266" w:rsidRPr="0090522E">
        <w:rPr>
          <w:lang w:val="ru-RU"/>
        </w:rPr>
        <w:t xml:space="preserve">; и «Опыт компании Mercado Libre в области использования искусственного интеллекта для выявления и пресечения нарушений прав интеллектуальной собственности», материал </w:t>
      </w:r>
      <w:r w:rsidR="005E4266" w:rsidRPr="0090522E">
        <w:t>Mercado</w:t>
      </w:r>
      <w:r w:rsidR="005E4266" w:rsidRPr="0090522E">
        <w:rPr>
          <w:lang w:val="ru-RU"/>
        </w:rPr>
        <w:t xml:space="preserve"> </w:t>
      </w:r>
      <w:r w:rsidR="005E4266" w:rsidRPr="0090522E">
        <w:t>Libre</w:t>
      </w:r>
      <w:r w:rsidR="00F05035" w:rsidRPr="0090522E">
        <w:rPr>
          <w:lang w:val="ru-RU"/>
        </w:rPr>
        <w:t xml:space="preserve"> (см. документ</w:t>
      </w:r>
      <w:r w:rsidR="005E4266" w:rsidRPr="0090522E">
        <w:rPr>
          <w:lang w:val="ru-RU"/>
        </w:rPr>
        <w:t xml:space="preserve"> </w:t>
      </w:r>
      <w:hyperlink r:id="rId21" w:history="1">
        <w:r w:rsidR="005E4266" w:rsidRPr="004C221D">
          <w:rPr>
            <w:rStyle w:val="Hyperlink"/>
            <w:lang w:val="ru-RU"/>
          </w:rPr>
          <w:t>WIPO/ACE/16/15</w:t>
        </w:r>
      </w:hyperlink>
      <w:r w:rsidR="00F05035" w:rsidRPr="0090522E">
        <w:rPr>
          <w:lang w:val="ru-RU"/>
        </w:rPr>
        <w:t>)</w:t>
      </w:r>
      <w:r w:rsidR="005E4266" w:rsidRPr="0090522E">
        <w:rPr>
          <w:lang w:val="ru-RU"/>
        </w:rPr>
        <w:t xml:space="preserve">.  Далее состоялась групповая дискуссия под руководством г-на Гарри Темминка, руководителя Службы интеллектуальной собственности в условиях цифрового мира Европейского центра по наблюдению за нарушениями прав интеллектуальной собственности ВИС ЕС; в ходе дискуссии выступила представитель </w:t>
      </w:r>
      <w:r w:rsidR="005E4266" w:rsidRPr="0090522E">
        <w:t>AIM</w:t>
      </w:r>
      <w:r w:rsidR="0090522E" w:rsidRPr="0090522E">
        <w:rPr>
          <w:lang w:val="ru-RU"/>
        </w:rPr>
        <w:t>.</w:t>
      </w:r>
    </w:p>
    <w:p w14:paraId="503A2FD5" w14:textId="52766A8C" w:rsidR="00A577A3" w:rsidRPr="00E174EE" w:rsidRDefault="00A577A3" w:rsidP="00695F69">
      <w:pPr>
        <w:pStyle w:val="ONUME"/>
        <w:numPr>
          <w:ilvl w:val="0"/>
          <w:numId w:val="0"/>
        </w:numPr>
        <w:ind w:left="567"/>
        <w:rPr>
          <w:lang w:val="ru-RU"/>
        </w:rPr>
      </w:pPr>
      <w:r w:rsidRPr="002F110D">
        <w:rPr>
          <w:lang w:val="ru-RU"/>
        </w:rPr>
        <w:lastRenderedPageBreak/>
        <w:t>(</w:t>
      </w:r>
      <w:r w:rsidRPr="00314FEF">
        <w:t>vi</w:t>
      </w:r>
      <w:r w:rsidRPr="002F110D">
        <w:rPr>
          <w:lang w:val="ru-RU"/>
        </w:rPr>
        <w:t>)</w:t>
      </w:r>
      <w:r w:rsidRPr="002F110D">
        <w:rPr>
          <w:lang w:val="ru-RU"/>
        </w:rPr>
        <w:tab/>
      </w:r>
      <w:r w:rsidR="00E174EE" w:rsidRPr="00314FEF">
        <w:rPr>
          <w:lang w:val="ru-RU"/>
        </w:rPr>
        <w:t>В рамках темы «</w:t>
      </w:r>
      <w:bookmarkStart w:id="5" w:name="_Hlk156403100"/>
      <w:r w:rsidR="00E174EE" w:rsidRPr="00314FEF">
        <w:rPr>
          <w:lang w:val="ru-RU"/>
        </w:rPr>
        <w:t>Уголовное преследование за преступления в сфере интеллектуальной собственности</w:t>
      </w:r>
      <w:bookmarkEnd w:id="5"/>
      <w:r w:rsidR="00E174EE" w:rsidRPr="00314FEF">
        <w:rPr>
          <w:lang w:val="ru-RU"/>
        </w:rPr>
        <w:t>» Секретариат представил документ «Уголовное преследование за преступления в сфере ИС: отчет о результатах обследования»</w:t>
      </w:r>
      <w:r w:rsidR="00554D51" w:rsidRPr="00314FEF">
        <w:rPr>
          <w:lang w:val="ru-RU"/>
        </w:rPr>
        <w:t xml:space="preserve"> (см. документ </w:t>
      </w:r>
      <w:hyperlink r:id="rId22" w:history="1">
        <w:r w:rsidR="00E174EE" w:rsidRPr="004C221D">
          <w:rPr>
            <w:rStyle w:val="Hyperlink"/>
            <w:lang w:val="ru-RU"/>
          </w:rPr>
          <w:t>WIPO/ACE/16/16</w:t>
        </w:r>
      </w:hyperlink>
      <w:r w:rsidR="00554D51" w:rsidRPr="00314FEF">
        <w:rPr>
          <w:lang w:val="ru-RU"/>
        </w:rPr>
        <w:t>)</w:t>
      </w:r>
      <w:r w:rsidR="00E174EE" w:rsidRPr="00314FEF">
        <w:rPr>
          <w:lang w:val="ru-RU"/>
        </w:rPr>
        <w:t>.  Более того, два государства-члена поделились национальным опытом уголовного преследования за преступления в сфере интеллектуальной собственности:  так, представитель Конституционного суда Доминиканской Республики выступила с докладом «Уголовное преследование за преступления в сфере интеллектуальной собственности в Доминиканской Республике</w:t>
      </w:r>
      <w:r w:rsidR="00E174EE" w:rsidRPr="00314FEF">
        <w:rPr>
          <w:iCs/>
          <w:lang w:val="ru-RU"/>
        </w:rPr>
        <w:t>», а представитель Верховной прокуратуры Республики Корея представила сообщение «Уголовное преследование за разглашение информации о технологиях в Республике Корея»</w:t>
      </w:r>
      <w:r w:rsidR="00314FEF" w:rsidRPr="00314FEF">
        <w:rPr>
          <w:iCs/>
          <w:lang w:val="ru-RU"/>
        </w:rPr>
        <w:t xml:space="preserve"> (см. документ </w:t>
      </w:r>
      <w:hyperlink r:id="rId23" w:history="1">
        <w:r w:rsidR="00E174EE" w:rsidRPr="004C221D">
          <w:rPr>
            <w:rStyle w:val="Hyperlink"/>
            <w:lang w:val="ru-RU"/>
          </w:rPr>
          <w:t>WIPO/ACE/16/17</w:t>
        </w:r>
      </w:hyperlink>
      <w:r w:rsidR="00314FEF" w:rsidRPr="00314FEF">
        <w:rPr>
          <w:lang w:val="ru-RU"/>
        </w:rPr>
        <w:t>)</w:t>
      </w:r>
      <w:r w:rsidR="00E174EE" w:rsidRPr="00314FEF">
        <w:rPr>
          <w:lang w:val="ru-RU"/>
        </w:rPr>
        <w:t>.  Затем состоялось обсуждение, в ходе которого выступила делегация Замбии</w:t>
      </w:r>
      <w:r w:rsidR="00314FEF" w:rsidRPr="00314FEF">
        <w:rPr>
          <w:lang w:val="ru-RU"/>
        </w:rPr>
        <w:t>.</w:t>
      </w:r>
    </w:p>
    <w:p w14:paraId="54A5192C" w14:textId="3485B193" w:rsidR="003173BA" w:rsidRPr="007232A9" w:rsidRDefault="00D4558E" w:rsidP="003173BA">
      <w:pPr>
        <w:pStyle w:val="ONUME"/>
        <w:rPr>
          <w:lang w:val="ru-RU"/>
        </w:rPr>
      </w:pPr>
      <w:r w:rsidRPr="00D4558E">
        <w:rPr>
          <w:color w:val="000000" w:themeColor="text1"/>
          <w:lang w:val="ru-RU"/>
        </w:rPr>
        <w:t xml:space="preserve">В рамках пунктов С и </w:t>
      </w:r>
      <w:r w:rsidRPr="00D4558E">
        <w:rPr>
          <w:color w:val="000000" w:themeColor="text1"/>
        </w:rPr>
        <w:t>D</w:t>
      </w:r>
      <w:r w:rsidRPr="00D4558E">
        <w:rPr>
          <w:color w:val="000000" w:themeColor="text1"/>
          <w:lang w:val="ru-RU"/>
        </w:rPr>
        <w:t xml:space="preserve"> программы работы «Обмен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 отражающих гибкие возможности, уровень развития, различия в правовых традициях и возможные злоупотребления процедурами защиты, с учетом более широких интересов общества и приоритетов государств-членов» и «Обмен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 с заявлениями не пожелали выступить ни одна делегация и ни один наблюдатель</w:t>
      </w:r>
      <w:r>
        <w:rPr>
          <w:color w:val="000000" w:themeColor="text1"/>
          <w:lang w:val="ru-RU"/>
        </w:rPr>
        <w:t>.</w:t>
      </w:r>
    </w:p>
    <w:p w14:paraId="56179CF1" w14:textId="7B59CD03" w:rsidR="003173BA" w:rsidRPr="007232A9" w:rsidRDefault="004057A4" w:rsidP="003173BA">
      <w:pPr>
        <w:pStyle w:val="ONUME"/>
        <w:rPr>
          <w:lang w:val="ru-RU"/>
        </w:rPr>
      </w:pPr>
      <w:r>
        <w:rPr>
          <w:lang w:val="ru-RU"/>
        </w:rPr>
        <w:t xml:space="preserve">Комитет принял к сведению сообщение Секретариата </w:t>
      </w:r>
      <w:r w:rsidRPr="004057A4">
        <w:rPr>
          <w:lang w:val="ru-RU"/>
        </w:rPr>
        <w:t xml:space="preserve">о последних мероприятиях ВОИС в области обеспечения уважения </w:t>
      </w:r>
      <w:r>
        <w:rPr>
          <w:lang w:val="ru-RU"/>
        </w:rPr>
        <w:t>ИС</w:t>
      </w:r>
      <w:r w:rsidRPr="004057A4">
        <w:rPr>
          <w:lang w:val="ru-RU"/>
        </w:rPr>
        <w:t>, реализованных в русле Программы работы и бюджета на 2022–2023 годы, рекомендации 45 Повестки дня в области развития, стратегического направления работы 2 («Объединение людей и сотрудничество с заинтересованными сторонами для формирования будущего глобальной экосистемы интеллектуальной собственности») и Ожидаемого результата ВОИС 2.3 «Организация международного диалога и сотрудничества по вопросам обеспечения уважения ИС».</w:t>
      </w:r>
    </w:p>
    <w:p w14:paraId="13F7B969" w14:textId="26B39DE1" w:rsidR="00F87A23" w:rsidRDefault="00334049" w:rsidP="003173BA">
      <w:pPr>
        <w:pStyle w:val="ONUME"/>
        <w:rPr>
          <w:lang w:val="ru-RU"/>
        </w:rPr>
      </w:pPr>
      <w:r>
        <w:rPr>
          <w:szCs w:val="22"/>
          <w:lang w:val="ru-RU"/>
        </w:rPr>
        <w:t>В отношении дальнейшей работы Комитет постановил продолжить рассмотрение в ходе семнадцатой сессии текущего перечня тем, указанного в пункте</w:t>
      </w:r>
      <w:r w:rsidR="000F513B" w:rsidRPr="00AD0D34">
        <w:rPr>
          <w:rFonts w:eastAsia="Times New Roman"/>
          <w:color w:val="212121"/>
          <w:szCs w:val="22"/>
        </w:rPr>
        <w:t> </w:t>
      </w:r>
      <w:r w:rsidR="000F513B" w:rsidRPr="007232A9">
        <w:rPr>
          <w:rFonts w:eastAsia="Times New Roman"/>
          <w:color w:val="212121"/>
          <w:szCs w:val="22"/>
          <w:lang w:val="ru-RU"/>
        </w:rPr>
        <w:t xml:space="preserve">3 </w:t>
      </w:r>
      <w:r>
        <w:rPr>
          <w:rFonts w:eastAsia="Times New Roman"/>
          <w:color w:val="212121"/>
          <w:szCs w:val="22"/>
          <w:lang w:val="ru-RU"/>
        </w:rPr>
        <w:t>(выше)</w:t>
      </w:r>
      <w:r w:rsidR="000F513B" w:rsidRPr="007232A9">
        <w:rPr>
          <w:rFonts w:eastAsia="Times New Roman"/>
          <w:color w:val="212121"/>
          <w:szCs w:val="22"/>
          <w:lang w:val="ru-RU"/>
        </w:rPr>
        <w:t xml:space="preserve">.  </w:t>
      </w:r>
      <w:r w:rsidR="00216689" w:rsidRPr="00216689">
        <w:rPr>
          <w:lang w:val="ru-RU"/>
        </w:rPr>
        <w:t>Делегация Бразилии, выступая от имени Групп</w:t>
      </w:r>
      <w:r w:rsidR="00216689">
        <w:rPr>
          <w:lang w:val="ru-RU"/>
        </w:rPr>
        <w:t>ы</w:t>
      </w:r>
      <w:r w:rsidR="00216689" w:rsidRPr="00216689">
        <w:rPr>
          <w:lang w:val="ru-RU"/>
        </w:rPr>
        <w:t xml:space="preserve"> стран Латинской Америки и Карибского бассейна </w:t>
      </w:r>
      <w:r w:rsidR="00216689">
        <w:rPr>
          <w:lang w:val="ru-RU"/>
        </w:rPr>
        <w:t>(</w:t>
      </w:r>
      <w:r w:rsidR="00216689" w:rsidRPr="00216689">
        <w:rPr>
          <w:lang w:val="ru-RU"/>
        </w:rPr>
        <w:t>ГРУЛАК</w:t>
      </w:r>
      <w:r w:rsidR="00216689">
        <w:rPr>
          <w:lang w:val="ru-RU"/>
        </w:rPr>
        <w:t>)</w:t>
      </w:r>
      <w:r w:rsidR="00216689" w:rsidRPr="00216689">
        <w:rPr>
          <w:lang w:val="ru-RU"/>
        </w:rPr>
        <w:t>, предложила включить тему биопиратства во второй из четырех согласованных пунктов программы работы, которые предстоит обсудить на семнадцатой сессии ККЗП</w:t>
      </w:r>
      <w:r w:rsidR="00216689" w:rsidRPr="007232A9">
        <w:rPr>
          <w:lang w:val="ru-RU"/>
        </w:rPr>
        <w:t xml:space="preserve">.  </w:t>
      </w:r>
      <w:r w:rsidR="00216689" w:rsidRPr="00216689">
        <w:rPr>
          <w:lang w:val="ru-RU"/>
        </w:rPr>
        <w:t>Делегации Колумбии, Эквадора, Гватемалы и Парагвая открыто поддержали это предложение</w:t>
      </w:r>
      <w:r w:rsidR="00216689" w:rsidRPr="007232A9">
        <w:rPr>
          <w:lang w:val="ru-RU"/>
        </w:rPr>
        <w:t xml:space="preserve">. </w:t>
      </w:r>
      <w:r w:rsidR="00216689" w:rsidRPr="00216689">
        <w:rPr>
          <w:lang w:val="ru-RU"/>
        </w:rPr>
        <w:t xml:space="preserve"> Предложение также встретило поддержку делегации Ганы, выступившей от имени Африканской группы</w:t>
      </w:r>
      <w:r w:rsidR="00216689" w:rsidRPr="007232A9">
        <w:rPr>
          <w:lang w:val="ru-RU"/>
        </w:rPr>
        <w:t xml:space="preserve">.  </w:t>
      </w:r>
      <w:r w:rsidR="00216689" w:rsidRPr="00216689">
        <w:rPr>
          <w:lang w:val="ru-RU"/>
        </w:rPr>
        <w:t xml:space="preserve">Делегация </w:t>
      </w:r>
      <w:r w:rsidR="00A7114C">
        <w:rPr>
          <w:lang w:val="ru-RU"/>
        </w:rPr>
        <w:t xml:space="preserve">Королевства </w:t>
      </w:r>
      <w:r w:rsidR="00216689" w:rsidRPr="00216689">
        <w:rPr>
          <w:lang w:val="ru-RU"/>
        </w:rPr>
        <w:t>Нидерландов, выступая от имени Группы В, приняла к сведению данное предложение и высказала ряд оговорок в связи с ним</w:t>
      </w:r>
      <w:r w:rsidR="00216689" w:rsidRPr="007232A9">
        <w:rPr>
          <w:lang w:val="ru-RU"/>
        </w:rPr>
        <w:t xml:space="preserve">.  </w:t>
      </w:r>
      <w:r w:rsidR="00216689" w:rsidRPr="00216689">
        <w:rPr>
          <w:lang w:val="ru-RU"/>
        </w:rPr>
        <w:t>Эти же оговорки были сформулированы делегацией Польши, выступившей от имени Групп</w:t>
      </w:r>
      <w:r w:rsidR="00216689">
        <w:rPr>
          <w:lang w:val="ru-RU"/>
        </w:rPr>
        <w:t>ы</w:t>
      </w:r>
      <w:r w:rsidR="00216689" w:rsidRPr="00216689">
        <w:rPr>
          <w:lang w:val="ru-RU"/>
        </w:rPr>
        <w:t xml:space="preserve"> государств Центральной Европы и Балтии </w:t>
      </w:r>
      <w:r w:rsidR="00216689">
        <w:rPr>
          <w:lang w:val="ru-RU"/>
        </w:rPr>
        <w:t>(</w:t>
      </w:r>
      <w:r w:rsidR="00216689" w:rsidRPr="00216689">
        <w:rPr>
          <w:lang w:val="ru-RU"/>
        </w:rPr>
        <w:t>ГЦЕБ</w:t>
      </w:r>
      <w:r w:rsidR="00216689">
        <w:rPr>
          <w:lang w:val="ru-RU"/>
        </w:rPr>
        <w:t>)</w:t>
      </w:r>
      <w:r w:rsidR="00216689" w:rsidRPr="00216689">
        <w:rPr>
          <w:lang w:val="ru-RU"/>
        </w:rPr>
        <w:t>, и делегацией Е</w:t>
      </w:r>
      <w:r w:rsidR="00216689">
        <w:rPr>
          <w:lang w:val="ru-RU"/>
        </w:rPr>
        <w:t>вропейского союза</w:t>
      </w:r>
      <w:r w:rsidR="00216689" w:rsidRPr="007232A9">
        <w:rPr>
          <w:lang w:val="ru-RU"/>
        </w:rPr>
        <w:t xml:space="preserve">.  </w:t>
      </w:r>
      <w:r w:rsidR="00216689" w:rsidRPr="00216689">
        <w:rPr>
          <w:lang w:val="ru-RU"/>
        </w:rPr>
        <w:t>По итогам консультаций было решено поручить Секретариату подготовить предложение, учитывающее все мнения, и представить его координаторам групп на первом консультативном совещании в рамках подготовки к семнадцатой сессии ККЗП, которое состоится не раньше июня 2024</w:t>
      </w:r>
      <w:r w:rsidR="00DA437E">
        <w:rPr>
          <w:lang w:val="ru-RU"/>
        </w:rPr>
        <w:t> </w:t>
      </w:r>
      <w:r w:rsidR="00216689" w:rsidRPr="00216689">
        <w:rPr>
          <w:lang w:val="ru-RU"/>
        </w:rPr>
        <w:t>года</w:t>
      </w:r>
      <w:r w:rsidR="00A7114C">
        <w:rPr>
          <w:lang w:val="ru-RU"/>
        </w:rPr>
        <w:t>.</w:t>
      </w:r>
    </w:p>
    <w:p w14:paraId="77A18FA2" w14:textId="77777777" w:rsidR="00F87A23" w:rsidRDefault="00F87A23">
      <w:pPr>
        <w:rPr>
          <w:lang w:val="ru-RU"/>
        </w:rPr>
      </w:pPr>
      <w:r>
        <w:rPr>
          <w:lang w:val="ru-RU"/>
        </w:rPr>
        <w:br w:type="page"/>
      </w:r>
    </w:p>
    <w:p w14:paraId="6AF4DFDD" w14:textId="5A915CFF" w:rsidR="008B38C2" w:rsidRPr="00AD0D34" w:rsidRDefault="00C709B9" w:rsidP="00F224A7">
      <w:pPr>
        <w:pStyle w:val="ONUME"/>
        <w:keepNext/>
        <w:ind w:left="5534"/>
        <w:rPr>
          <w:i/>
          <w:iCs/>
        </w:rPr>
      </w:pPr>
      <w:r>
        <w:rPr>
          <w:i/>
          <w:iCs/>
          <w:lang w:val="ru-RU"/>
        </w:rPr>
        <w:lastRenderedPageBreak/>
        <w:t>Генеральной Ассамблее ВОИС предлагается</w:t>
      </w:r>
      <w:r w:rsidR="000F513B" w:rsidRPr="00AD0D34">
        <w:rPr>
          <w:i/>
          <w:iCs/>
        </w:rPr>
        <w:t>:</w:t>
      </w:r>
    </w:p>
    <w:p w14:paraId="65957EB3" w14:textId="274F825B" w:rsidR="008B38C2" w:rsidRPr="007232A9" w:rsidRDefault="008B38C2" w:rsidP="00CF7128">
      <w:pPr>
        <w:pStyle w:val="ONUME"/>
        <w:numPr>
          <w:ilvl w:val="0"/>
          <w:numId w:val="0"/>
        </w:numPr>
        <w:ind w:left="6210"/>
        <w:rPr>
          <w:i/>
          <w:iCs/>
          <w:lang w:val="ru-RU"/>
        </w:rPr>
      </w:pPr>
      <w:r w:rsidRPr="007232A9">
        <w:rPr>
          <w:i/>
          <w:iCs/>
          <w:lang w:val="ru-RU"/>
        </w:rPr>
        <w:t>(</w:t>
      </w:r>
      <w:r w:rsidRPr="00AD0D34">
        <w:rPr>
          <w:i/>
          <w:iCs/>
        </w:rPr>
        <w:t>i</w:t>
      </w:r>
      <w:r w:rsidRPr="007232A9">
        <w:rPr>
          <w:i/>
          <w:iCs/>
          <w:lang w:val="ru-RU"/>
        </w:rPr>
        <w:t>)</w:t>
      </w:r>
      <w:r w:rsidRPr="007232A9">
        <w:rPr>
          <w:i/>
          <w:iCs/>
          <w:lang w:val="ru-RU"/>
        </w:rPr>
        <w:tab/>
      </w:r>
      <w:r w:rsidR="00C709B9">
        <w:rPr>
          <w:i/>
          <w:iCs/>
          <w:lang w:val="ru-RU"/>
        </w:rPr>
        <w:t xml:space="preserve">принять к сведению «Отчет </w:t>
      </w:r>
      <w:r w:rsidR="00C709B9" w:rsidRPr="00C709B9">
        <w:rPr>
          <w:i/>
          <w:iCs/>
          <w:lang w:val="ru-RU"/>
        </w:rPr>
        <w:t>Консультативного комитета по защите прав (ККЗП</w:t>
      </w:r>
      <w:r w:rsidR="00C709B9" w:rsidRPr="007232A9">
        <w:rPr>
          <w:i/>
          <w:iCs/>
          <w:lang w:val="ru-RU"/>
        </w:rPr>
        <w:t>)</w:t>
      </w:r>
      <w:r w:rsidR="00C709B9">
        <w:rPr>
          <w:i/>
          <w:iCs/>
          <w:lang w:val="ru-RU"/>
        </w:rPr>
        <w:t>»</w:t>
      </w:r>
      <w:r w:rsidR="000F513B" w:rsidRPr="007232A9">
        <w:rPr>
          <w:i/>
          <w:iCs/>
          <w:lang w:val="ru-RU"/>
        </w:rPr>
        <w:t xml:space="preserve"> (</w:t>
      </w:r>
      <w:r w:rsidR="00C709B9">
        <w:rPr>
          <w:i/>
          <w:iCs/>
          <w:lang w:val="ru-RU"/>
        </w:rPr>
        <w:t>документ</w:t>
      </w:r>
      <w:r w:rsidR="000F513B" w:rsidRPr="00AD0D34">
        <w:rPr>
          <w:i/>
          <w:iCs/>
        </w:rPr>
        <w:t> WO</w:t>
      </w:r>
      <w:r w:rsidR="000F513B" w:rsidRPr="007232A9">
        <w:rPr>
          <w:i/>
          <w:iCs/>
          <w:lang w:val="ru-RU"/>
        </w:rPr>
        <w:t>/</w:t>
      </w:r>
      <w:r w:rsidR="000F513B" w:rsidRPr="00AD0D34">
        <w:rPr>
          <w:i/>
          <w:iCs/>
        </w:rPr>
        <w:t>GA</w:t>
      </w:r>
      <w:r w:rsidR="000F513B" w:rsidRPr="007232A9">
        <w:rPr>
          <w:i/>
          <w:iCs/>
          <w:lang w:val="ru-RU"/>
        </w:rPr>
        <w:t>/5</w:t>
      </w:r>
      <w:r w:rsidR="009361AD" w:rsidRPr="007232A9">
        <w:rPr>
          <w:i/>
          <w:iCs/>
          <w:lang w:val="ru-RU"/>
        </w:rPr>
        <w:t>7</w:t>
      </w:r>
      <w:r w:rsidR="000F513B" w:rsidRPr="007232A9">
        <w:rPr>
          <w:i/>
          <w:iCs/>
          <w:lang w:val="ru-RU"/>
        </w:rPr>
        <w:t>/</w:t>
      </w:r>
      <w:r w:rsidR="009361AD" w:rsidRPr="007232A9">
        <w:rPr>
          <w:i/>
          <w:iCs/>
          <w:lang w:val="ru-RU"/>
        </w:rPr>
        <w:t>9</w:t>
      </w:r>
      <w:r w:rsidR="000F513B" w:rsidRPr="007232A9">
        <w:rPr>
          <w:i/>
          <w:iCs/>
          <w:lang w:val="ru-RU"/>
        </w:rPr>
        <w:t>)</w:t>
      </w:r>
      <w:r w:rsidR="003D57F8" w:rsidRPr="007232A9">
        <w:rPr>
          <w:i/>
          <w:iCs/>
          <w:lang w:val="ru-RU"/>
        </w:rPr>
        <w:t xml:space="preserve">; </w:t>
      </w:r>
      <w:r w:rsidR="00C709B9">
        <w:rPr>
          <w:i/>
          <w:iCs/>
          <w:lang w:val="ru-RU"/>
        </w:rPr>
        <w:t>и</w:t>
      </w:r>
    </w:p>
    <w:p w14:paraId="08FDDB1A" w14:textId="00BA6889" w:rsidR="009974EE" w:rsidRPr="007232A9" w:rsidRDefault="008B38C2" w:rsidP="00CF7128">
      <w:pPr>
        <w:pStyle w:val="ONUME"/>
        <w:numPr>
          <w:ilvl w:val="0"/>
          <w:numId w:val="0"/>
        </w:numPr>
        <w:spacing w:after="240"/>
        <w:ind w:left="6210"/>
        <w:rPr>
          <w:i/>
          <w:iCs/>
          <w:lang w:val="ru-RU"/>
        </w:rPr>
      </w:pPr>
      <w:r w:rsidRPr="007232A9">
        <w:rPr>
          <w:i/>
          <w:iCs/>
          <w:lang w:val="ru-RU"/>
        </w:rPr>
        <w:t>(</w:t>
      </w:r>
      <w:r w:rsidRPr="00AD0D34">
        <w:rPr>
          <w:i/>
          <w:iCs/>
        </w:rPr>
        <w:t>ii</w:t>
      </w:r>
      <w:r w:rsidRPr="007232A9">
        <w:rPr>
          <w:i/>
          <w:iCs/>
          <w:lang w:val="ru-RU"/>
        </w:rPr>
        <w:t>)</w:t>
      </w:r>
      <w:r w:rsidRPr="007232A9">
        <w:rPr>
          <w:i/>
          <w:iCs/>
          <w:lang w:val="ru-RU"/>
        </w:rPr>
        <w:tab/>
      </w:r>
      <w:r w:rsidR="00D2092A">
        <w:rPr>
          <w:i/>
          <w:iCs/>
          <w:lang w:val="ru-RU"/>
        </w:rPr>
        <w:t xml:space="preserve">последовать рекомендации ККЗП и </w:t>
      </w:r>
      <w:r w:rsidR="00D2092A" w:rsidRPr="00D2092A">
        <w:rPr>
          <w:i/>
          <w:iCs/>
          <w:lang w:val="ru-RU"/>
        </w:rPr>
        <w:t xml:space="preserve">упразднить специальное правило процедуры </w:t>
      </w:r>
      <w:r w:rsidR="00D2092A">
        <w:rPr>
          <w:i/>
          <w:iCs/>
          <w:lang w:val="ru-RU"/>
        </w:rPr>
        <w:t>этого комитета</w:t>
      </w:r>
      <w:r w:rsidR="00D2092A" w:rsidRPr="00D2092A">
        <w:rPr>
          <w:i/>
          <w:iCs/>
          <w:lang w:val="ru-RU"/>
        </w:rPr>
        <w:t xml:space="preserve"> в соответствии с изложенным в пунктах</w:t>
      </w:r>
      <w:r w:rsidR="00D2092A" w:rsidRPr="007232A9">
        <w:rPr>
          <w:i/>
          <w:iCs/>
          <w:lang w:val="ru-RU"/>
        </w:rPr>
        <w:t xml:space="preserve"> 6</w:t>
      </w:r>
      <w:r w:rsidR="00D2092A" w:rsidRPr="00D2092A">
        <w:rPr>
          <w:i/>
          <w:iCs/>
          <w:lang w:val="ru-RU"/>
        </w:rPr>
        <w:t> и </w:t>
      </w:r>
      <w:r w:rsidR="00D2092A" w:rsidRPr="007232A9">
        <w:rPr>
          <w:i/>
          <w:iCs/>
          <w:lang w:val="ru-RU"/>
        </w:rPr>
        <w:t xml:space="preserve">8 </w:t>
      </w:r>
      <w:r w:rsidR="00D2092A" w:rsidRPr="00D2092A">
        <w:rPr>
          <w:i/>
          <w:iCs/>
          <w:lang w:val="ru-RU"/>
        </w:rPr>
        <w:t>документа</w:t>
      </w:r>
      <w:r w:rsidR="00DA437E">
        <w:rPr>
          <w:i/>
          <w:iCs/>
          <w:lang w:val="ru-RU"/>
        </w:rPr>
        <w:t> </w:t>
      </w:r>
      <w:r w:rsidR="00D2092A" w:rsidRPr="00D2092A">
        <w:rPr>
          <w:i/>
          <w:iCs/>
        </w:rPr>
        <w:t>WIPO</w:t>
      </w:r>
      <w:r w:rsidR="00D2092A" w:rsidRPr="007232A9">
        <w:rPr>
          <w:i/>
          <w:iCs/>
          <w:lang w:val="ru-RU"/>
        </w:rPr>
        <w:t>/</w:t>
      </w:r>
      <w:r w:rsidR="00D2092A" w:rsidRPr="00D2092A">
        <w:rPr>
          <w:i/>
          <w:iCs/>
        </w:rPr>
        <w:t>ACE</w:t>
      </w:r>
      <w:r w:rsidR="00D2092A" w:rsidRPr="007232A9">
        <w:rPr>
          <w:i/>
          <w:iCs/>
          <w:lang w:val="ru-RU"/>
        </w:rPr>
        <w:t>/16/18</w:t>
      </w:r>
      <w:r w:rsidR="009974EE" w:rsidRPr="007232A9">
        <w:rPr>
          <w:i/>
          <w:iCs/>
          <w:lang w:val="ru-RU"/>
        </w:rPr>
        <w:t xml:space="preserve"> (</w:t>
      </w:r>
      <w:r w:rsidR="00D2092A">
        <w:rPr>
          <w:i/>
          <w:iCs/>
          <w:lang w:val="ru-RU"/>
        </w:rPr>
        <w:t>прилагается</w:t>
      </w:r>
      <w:r w:rsidR="009974EE" w:rsidRPr="007232A9">
        <w:rPr>
          <w:i/>
          <w:iCs/>
          <w:lang w:val="ru-RU"/>
        </w:rPr>
        <w:t>)</w:t>
      </w:r>
      <w:r w:rsidRPr="007232A9">
        <w:rPr>
          <w:i/>
          <w:iCs/>
          <w:lang w:val="ru-RU"/>
        </w:rPr>
        <w:t>.</w:t>
      </w:r>
    </w:p>
    <w:p w14:paraId="2BE6A180" w14:textId="584DF458" w:rsidR="00A45EA5" w:rsidRPr="00973FB6" w:rsidRDefault="009974EE" w:rsidP="00973FB6">
      <w:pPr>
        <w:pStyle w:val="Endofdocument-Annex"/>
        <w:sectPr w:rsidR="00A45EA5" w:rsidRPr="00973FB6" w:rsidSect="009974EE">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rsidRPr="00973FB6">
        <w:t>[</w:t>
      </w:r>
      <w:r w:rsidR="002E244E">
        <w:rPr>
          <w:lang w:val="ru-RU"/>
        </w:rPr>
        <w:t>Приложение следует</w:t>
      </w:r>
      <w:r w:rsidRPr="00973FB6">
        <w:t>]</w:t>
      </w:r>
    </w:p>
    <w:p w14:paraId="5A80647D" w14:textId="699066DC" w:rsidR="00AE5F77" w:rsidRPr="00AD0D34" w:rsidRDefault="007232A9" w:rsidP="00AE5F77">
      <w:pPr>
        <w:spacing w:after="120"/>
        <w:jc w:val="right"/>
      </w:pPr>
      <w:r>
        <w:rPr>
          <w:noProof/>
        </w:rPr>
        <w:lastRenderedPageBreak/>
        <w:drawing>
          <wp:inline distT="0" distB="0" distL="0" distR="0" wp14:anchorId="63C6F62A" wp14:editId="62DE86D7">
            <wp:extent cx="2756786" cy="1386205"/>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9892" cy="1392795"/>
                    </a:xfrm>
                    <a:prstGeom prst="rect">
                      <a:avLst/>
                    </a:prstGeom>
                    <a:noFill/>
                  </pic:spPr>
                </pic:pic>
              </a:graphicData>
            </a:graphic>
          </wp:inline>
        </w:drawing>
      </w:r>
      <w:r w:rsidR="00AE5F77" w:rsidRPr="00973FB6">
        <w:rPr>
          <w:rFonts w:ascii="Arial Black" w:hAnsi="Arial Black"/>
          <w:caps/>
          <w:noProof/>
          <w:sz w:val="15"/>
          <w:szCs w:val="15"/>
          <w:lang w:eastAsia="fr-CH"/>
        </w:rPr>
        <mc:AlternateContent>
          <mc:Choice Requires="wps">
            <w:drawing>
              <wp:inline distT="0" distB="0" distL="0" distR="0" wp14:anchorId="008636DF" wp14:editId="4FE043A8">
                <wp:extent cx="5935980" cy="0"/>
                <wp:effectExtent l="0" t="0" r="26670" b="19050"/>
                <wp:docPr id="10" name="Straight Connector 10"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7B6738" id="Straight Connector 10"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9BE4C2" w14:textId="022662AC" w:rsidR="00AE5F77" w:rsidRPr="00AD0D34" w:rsidRDefault="00AE5F77" w:rsidP="00AE5F77">
      <w:pPr>
        <w:jc w:val="right"/>
        <w:rPr>
          <w:rFonts w:ascii="Arial Black" w:hAnsi="Arial Black"/>
          <w:caps/>
          <w:sz w:val="15"/>
          <w:szCs w:val="15"/>
        </w:rPr>
      </w:pPr>
      <w:r w:rsidRPr="00AD0D34">
        <w:rPr>
          <w:rFonts w:ascii="Arial Black" w:hAnsi="Arial Black"/>
          <w:caps/>
          <w:sz w:val="15"/>
          <w:szCs w:val="15"/>
        </w:rPr>
        <w:t>WIPO/ACE/16/18</w:t>
      </w:r>
    </w:p>
    <w:p w14:paraId="19A395AF" w14:textId="695E3130" w:rsidR="00AE5F77" w:rsidRPr="007232A9" w:rsidRDefault="007232A9" w:rsidP="00AE5F77">
      <w:pPr>
        <w:jc w:val="right"/>
        <w:rPr>
          <w:rFonts w:ascii="Arial Black" w:hAnsi="Arial Black"/>
          <w:caps/>
          <w:sz w:val="15"/>
          <w:szCs w:val="15"/>
          <w:lang w:val="ru-RU"/>
        </w:rPr>
      </w:pPr>
      <w:r>
        <w:rPr>
          <w:rFonts w:ascii="Arial Black" w:hAnsi="Arial Black"/>
          <w:caps/>
          <w:sz w:val="15"/>
          <w:szCs w:val="15"/>
          <w:lang w:val="ru-RU"/>
        </w:rPr>
        <w:t>оригинал</w:t>
      </w:r>
      <w:r w:rsidR="00AE5F77" w:rsidRPr="007232A9">
        <w:rPr>
          <w:rFonts w:ascii="Arial Black" w:hAnsi="Arial Black"/>
          <w:caps/>
          <w:sz w:val="15"/>
          <w:szCs w:val="15"/>
          <w:lang w:val="ru-RU"/>
        </w:rPr>
        <w:t>:</w:t>
      </w:r>
      <w:r>
        <w:rPr>
          <w:rFonts w:ascii="Arial Black" w:hAnsi="Arial Black"/>
          <w:caps/>
          <w:sz w:val="15"/>
          <w:szCs w:val="15"/>
          <w:lang w:val="ru-RU"/>
        </w:rPr>
        <w:t xml:space="preserve"> английский</w:t>
      </w:r>
    </w:p>
    <w:p w14:paraId="33B21EAF" w14:textId="27305265" w:rsidR="00AE5F77" w:rsidRPr="007232A9" w:rsidRDefault="007232A9" w:rsidP="00AE5F77">
      <w:pPr>
        <w:spacing w:after="1200"/>
        <w:jc w:val="right"/>
        <w:rPr>
          <w:rFonts w:ascii="Arial Black" w:hAnsi="Arial Black"/>
          <w:caps/>
          <w:sz w:val="15"/>
          <w:szCs w:val="15"/>
          <w:lang w:val="ru-RU"/>
        </w:rPr>
      </w:pPr>
      <w:r>
        <w:rPr>
          <w:rFonts w:ascii="Arial Black" w:hAnsi="Arial Black"/>
          <w:caps/>
          <w:sz w:val="15"/>
          <w:szCs w:val="15"/>
          <w:lang w:val="ru-RU"/>
        </w:rPr>
        <w:t>дата</w:t>
      </w:r>
      <w:r w:rsidR="00AE5F77" w:rsidRPr="007232A9">
        <w:rPr>
          <w:rFonts w:ascii="Arial Black" w:hAnsi="Arial Black"/>
          <w:caps/>
          <w:sz w:val="15"/>
          <w:szCs w:val="15"/>
          <w:lang w:val="ru-RU"/>
        </w:rPr>
        <w:t xml:space="preserve">: </w:t>
      </w:r>
      <w:r>
        <w:rPr>
          <w:rFonts w:ascii="Arial Black" w:hAnsi="Arial Black"/>
          <w:caps/>
          <w:sz w:val="15"/>
          <w:szCs w:val="15"/>
          <w:lang w:val="ru-RU"/>
        </w:rPr>
        <w:t>26 января</w:t>
      </w:r>
      <w:r w:rsidR="00AE5F77" w:rsidRPr="007232A9">
        <w:rPr>
          <w:rFonts w:ascii="Arial Black" w:hAnsi="Arial Black"/>
          <w:caps/>
          <w:sz w:val="15"/>
          <w:szCs w:val="15"/>
          <w:lang w:val="ru-RU"/>
        </w:rPr>
        <w:t xml:space="preserve"> 2024</w:t>
      </w:r>
      <w:r>
        <w:rPr>
          <w:rFonts w:ascii="Arial Black" w:hAnsi="Arial Black"/>
          <w:caps/>
          <w:sz w:val="15"/>
          <w:szCs w:val="15"/>
          <w:lang w:val="ru-RU"/>
        </w:rPr>
        <w:t xml:space="preserve"> года</w:t>
      </w:r>
    </w:p>
    <w:p w14:paraId="1E6F284D" w14:textId="77777777" w:rsidR="007232A9" w:rsidRPr="007232A9" w:rsidRDefault="007232A9" w:rsidP="007232A9">
      <w:pPr>
        <w:pStyle w:val="CommitteeInfo"/>
        <w:rPr>
          <w:lang w:val="ru-RU"/>
        </w:rPr>
      </w:pPr>
      <w:r>
        <w:rPr>
          <w:lang w:val="ru-RU"/>
        </w:rPr>
        <w:t>Консультативный комитет по защите прав</w:t>
      </w:r>
    </w:p>
    <w:p w14:paraId="2969CB5F" w14:textId="77777777" w:rsidR="007232A9" w:rsidRPr="007232A9" w:rsidRDefault="007232A9" w:rsidP="007232A9">
      <w:pPr>
        <w:pStyle w:val="SessionInfo"/>
        <w:rPr>
          <w:lang w:val="ru-RU"/>
        </w:rPr>
      </w:pPr>
      <w:r>
        <w:rPr>
          <w:lang w:val="ru-RU"/>
        </w:rPr>
        <w:t>Шестнадцатая сессия</w:t>
      </w:r>
    </w:p>
    <w:p w14:paraId="5AABB43B" w14:textId="77777777" w:rsidR="007232A9" w:rsidRPr="00AF4BA4" w:rsidRDefault="007232A9" w:rsidP="007232A9">
      <w:pPr>
        <w:pStyle w:val="SessionInfo"/>
        <w:rPr>
          <w:lang w:val="ru-RU"/>
        </w:rPr>
      </w:pPr>
      <w:r>
        <w:rPr>
          <w:lang w:val="ru-RU"/>
        </w:rPr>
        <w:t>Женева</w:t>
      </w:r>
      <w:r w:rsidRPr="00D8440F">
        <w:t>, 31</w:t>
      </w:r>
      <w:r>
        <w:rPr>
          <w:lang w:val="ru-RU"/>
        </w:rPr>
        <w:t xml:space="preserve"> января – </w:t>
      </w:r>
      <w:r w:rsidRPr="00D8440F">
        <w:t>2</w:t>
      </w:r>
      <w:r>
        <w:rPr>
          <w:lang w:val="ru-RU"/>
        </w:rPr>
        <w:t xml:space="preserve"> февраля</w:t>
      </w:r>
      <w:r w:rsidRPr="00D8440F">
        <w:t xml:space="preserve"> 2024</w:t>
      </w:r>
      <w:r>
        <w:rPr>
          <w:lang w:val="ru-RU"/>
        </w:rPr>
        <w:t xml:space="preserve"> года</w:t>
      </w:r>
    </w:p>
    <w:p w14:paraId="082E2888" w14:textId="77777777" w:rsidR="007232A9" w:rsidRPr="003F2B06" w:rsidRDefault="007232A9" w:rsidP="007232A9">
      <w:pPr>
        <w:pStyle w:val="Heading1"/>
        <w:numPr>
          <w:ilvl w:val="0"/>
          <w:numId w:val="10"/>
        </w:numPr>
        <w:rPr>
          <w:highlight w:val="yellow"/>
          <w:lang w:val="ru-RU"/>
        </w:rPr>
      </w:pPr>
      <w:r>
        <w:rPr>
          <w:lang w:val="ru-RU"/>
        </w:rPr>
        <w:t>Упразднение специального правила процедуры консультативного комитета по защите прав</w:t>
      </w:r>
    </w:p>
    <w:p w14:paraId="6DD5AEDD" w14:textId="77777777" w:rsidR="007232A9" w:rsidRDefault="007232A9" w:rsidP="007232A9">
      <w:pPr>
        <w:pStyle w:val="Preparedby"/>
        <w:numPr>
          <w:ilvl w:val="0"/>
          <w:numId w:val="11"/>
        </w:numPr>
      </w:pPr>
      <w:r>
        <w:rPr>
          <w:lang w:val="ru-RU"/>
        </w:rPr>
        <w:t>Документ подготовлен Секретариатом</w:t>
      </w:r>
    </w:p>
    <w:p w14:paraId="39A23CBC" w14:textId="77777777" w:rsidR="007232A9" w:rsidRPr="009A2BC0" w:rsidRDefault="007232A9" w:rsidP="007232A9">
      <w:pPr>
        <w:pStyle w:val="Heading3"/>
        <w:numPr>
          <w:ilvl w:val="2"/>
          <w:numId w:val="10"/>
        </w:numPr>
      </w:pPr>
      <w:r>
        <w:rPr>
          <w:lang w:val="ru-RU"/>
        </w:rPr>
        <w:t>История вопроса</w:t>
      </w:r>
    </w:p>
    <w:p w14:paraId="2000DA3B" w14:textId="28BF7CF8" w:rsidR="004D53AB" w:rsidRDefault="007232A9" w:rsidP="007232A9">
      <w:pPr>
        <w:pStyle w:val="Text"/>
        <w:numPr>
          <w:ilvl w:val="1"/>
          <w:numId w:val="9"/>
        </w:numPr>
        <w:rPr>
          <w:lang w:val="ru-RU"/>
        </w:rPr>
      </w:pPr>
      <w:r>
        <w:rPr>
          <w:lang w:val="ru-RU"/>
        </w:rPr>
        <w:t>В 2002 году, учреждая Консультативный комитет по защите прав (ККЗП), Генеральная Ассамблея ВОИС постановила, что он будет руководствоваться Общими правилами процедуры ВОИС, но при этом утвердила два специальных правила процедуры для этого органа</w:t>
      </w:r>
      <w:r w:rsidRPr="003F2B06">
        <w:rPr>
          <w:lang w:val="ru-RU"/>
        </w:rPr>
        <w:t xml:space="preserve">.  </w:t>
      </w:r>
      <w:r>
        <w:rPr>
          <w:lang w:val="ru-RU"/>
        </w:rPr>
        <w:t>То, о котором пойдет речь в настоящем документе, предусматривает, что Председатель и два заместителя Председателя выполняют свои обязанности в течение одного года и имеют возможность быть переизбранными на должности, которые они занимали на момент истечения этого периода</w:t>
      </w:r>
      <w:r w:rsidR="00085E8F">
        <w:rPr>
          <w:rStyle w:val="FootnoteReference"/>
          <w:lang w:val="ru-RU"/>
        </w:rPr>
        <w:footnoteReference w:id="3"/>
      </w:r>
      <w:r w:rsidRPr="003F2B06">
        <w:rPr>
          <w:lang w:val="ru-RU"/>
        </w:rPr>
        <w:t>.</w:t>
      </w:r>
    </w:p>
    <w:p w14:paraId="74412F22" w14:textId="77777777" w:rsidR="004D53AB" w:rsidRDefault="004D53AB">
      <w:pPr>
        <w:rPr>
          <w:szCs w:val="22"/>
          <w:lang w:val="ru-RU"/>
        </w:rPr>
      </w:pPr>
      <w:r>
        <w:rPr>
          <w:lang w:val="ru-RU"/>
        </w:rPr>
        <w:br w:type="page"/>
      </w:r>
    </w:p>
    <w:p w14:paraId="5BC0CC6B" w14:textId="16FEF55D" w:rsidR="007232A9" w:rsidRPr="003F2B06" w:rsidRDefault="007232A9" w:rsidP="007232A9">
      <w:pPr>
        <w:pStyle w:val="Text"/>
        <w:numPr>
          <w:ilvl w:val="1"/>
          <w:numId w:val="9"/>
        </w:numPr>
        <w:rPr>
          <w:lang w:val="ru-RU"/>
        </w:rPr>
      </w:pPr>
      <w:r>
        <w:rPr>
          <w:lang w:val="ru-RU"/>
        </w:rPr>
        <w:lastRenderedPageBreak/>
        <w:t>В настоящем документе изложены нежелательные последствия этого специального правила, которые связаны с введением нового цикла выборов должностных лиц Ассамблей ВОИС и других органов государств – членов ВОИС</w:t>
      </w:r>
      <w:r>
        <w:rPr>
          <w:rStyle w:val="FootnoteReference"/>
        </w:rPr>
        <w:footnoteReference w:id="4"/>
      </w:r>
      <w:r>
        <w:rPr>
          <w:lang w:val="ru-RU"/>
        </w:rPr>
        <w:t>; более того, ККЗП предлагается рекомендовать Генеральной Ассамблее ВОИС упразд</w:t>
      </w:r>
      <w:r w:rsidR="0058002B">
        <w:rPr>
          <w:lang w:val="ru-RU"/>
        </w:rPr>
        <w:t>н</w:t>
      </w:r>
      <w:r>
        <w:rPr>
          <w:lang w:val="ru-RU"/>
        </w:rPr>
        <w:t>ить данное правило</w:t>
      </w:r>
      <w:r w:rsidRPr="003F2B06">
        <w:rPr>
          <w:lang w:val="ru-RU"/>
        </w:rPr>
        <w:t>.</w:t>
      </w:r>
    </w:p>
    <w:p w14:paraId="0E6F0D8D" w14:textId="77777777" w:rsidR="007232A9" w:rsidRDefault="007232A9" w:rsidP="007232A9">
      <w:pPr>
        <w:pStyle w:val="Heading3"/>
        <w:numPr>
          <w:ilvl w:val="2"/>
          <w:numId w:val="10"/>
        </w:numPr>
      </w:pPr>
      <w:r>
        <w:rPr>
          <w:lang w:val="ru-RU"/>
        </w:rPr>
        <w:t>Срок полномочий должностных лиц</w:t>
      </w:r>
    </w:p>
    <w:p w14:paraId="5567842E" w14:textId="77777777" w:rsidR="007232A9" w:rsidRPr="003F2B06" w:rsidRDefault="007232A9" w:rsidP="007232A9">
      <w:pPr>
        <w:pStyle w:val="Heading4onHeading3"/>
        <w:numPr>
          <w:ilvl w:val="3"/>
          <w:numId w:val="10"/>
        </w:numPr>
        <w:ind w:left="562" w:hanging="562"/>
        <w:rPr>
          <w:lang w:val="ru-RU"/>
        </w:rPr>
      </w:pPr>
      <w:r>
        <w:rPr>
          <w:lang w:val="ru-RU"/>
        </w:rPr>
        <w:t>Положение дел в условиях прошлого цикла выборов должностных лиц</w:t>
      </w:r>
    </w:p>
    <w:p w14:paraId="7F46CE1F" w14:textId="77777777" w:rsidR="007232A9" w:rsidRPr="003F2B06" w:rsidRDefault="007232A9" w:rsidP="007232A9">
      <w:pPr>
        <w:pStyle w:val="Text"/>
        <w:numPr>
          <w:ilvl w:val="1"/>
          <w:numId w:val="9"/>
        </w:numPr>
        <w:rPr>
          <w:lang w:val="ru-RU"/>
        </w:rPr>
      </w:pPr>
      <w:r>
        <w:rPr>
          <w:lang w:val="ru-RU"/>
        </w:rPr>
        <w:t>До</w:t>
      </w:r>
      <w:r w:rsidRPr="003F2B06">
        <w:rPr>
          <w:lang w:val="ru-RU"/>
        </w:rPr>
        <w:t xml:space="preserve"> 2022</w:t>
      </w:r>
      <w:r>
        <w:rPr>
          <w:lang w:val="ru-RU"/>
        </w:rPr>
        <w:t xml:space="preserve"> года применение специального правила процедуры, ограничивающего срок полномочий должностных лиц одним годом, приводило к неодинаковым результатам</w:t>
      </w:r>
      <w:r w:rsidRPr="003F2B06">
        <w:rPr>
          <w:lang w:val="ru-RU"/>
        </w:rPr>
        <w:t xml:space="preserve">.  </w:t>
      </w:r>
      <w:r>
        <w:rPr>
          <w:lang w:val="ru-RU"/>
        </w:rPr>
        <w:t>Должностные лица избирались в начале сессии, и их срок полномочий составлял один год со дня избрания</w:t>
      </w:r>
      <w:r>
        <w:rPr>
          <w:rStyle w:val="FootnoteReference"/>
        </w:rPr>
        <w:footnoteReference w:id="5"/>
      </w:r>
      <w:r w:rsidRPr="003F2B06">
        <w:rPr>
          <w:lang w:val="ru-RU"/>
        </w:rPr>
        <w:t xml:space="preserve">.  </w:t>
      </w:r>
      <w:r>
        <w:rPr>
          <w:lang w:val="ru-RU"/>
        </w:rPr>
        <w:t>Несмотря на то что ККЗП, как правило, проводил свои сессии ежегодно, конкретные сроки таких встреч зависели от графика заседаний ВОИС в каждом отдельно взятом году.  Таким образом, вариантов было два:</w:t>
      </w:r>
      <w:r w:rsidRPr="003F2B06">
        <w:rPr>
          <w:lang w:val="ru-RU"/>
        </w:rPr>
        <w:t xml:space="preserve">  </w:t>
      </w:r>
      <w:r>
        <w:rPr>
          <w:lang w:val="ru-RU"/>
        </w:rPr>
        <w:t>либо сессия ККЗП четко укладывалась во временной отрезок продолжительностью один год с первого дня предыдущей сессии, и в таком случае должностные лица, выбранные на предыдущей сессии, исполняли свои обязанности на протяжении двух последовательных сессий</w:t>
      </w:r>
      <w:r w:rsidRPr="003F2B06">
        <w:rPr>
          <w:lang w:val="ru-RU"/>
        </w:rPr>
        <w:t xml:space="preserve">.  </w:t>
      </w:r>
      <w:r>
        <w:rPr>
          <w:lang w:val="ru-RU"/>
        </w:rPr>
        <w:t>Либо сессия ККЗП выходила за рамки одного года со дня начала предыдущей сессии, и тогда должностные лица, выбранные на предыдущей сессии ККЗП, исполняли свои обязанности на первой из таких сессий, а в начале следующей сессии Комитет избирал новых должностных лиц</w:t>
      </w:r>
      <w:r w:rsidRPr="003F2B06">
        <w:rPr>
          <w:lang w:val="ru-RU"/>
        </w:rPr>
        <w:t>.</w:t>
      </w:r>
    </w:p>
    <w:p w14:paraId="5A5E6D4D" w14:textId="77777777" w:rsidR="007232A9" w:rsidRPr="003F2B06" w:rsidRDefault="007232A9" w:rsidP="007232A9">
      <w:pPr>
        <w:pStyle w:val="Heading4"/>
        <w:numPr>
          <w:ilvl w:val="3"/>
          <w:numId w:val="10"/>
        </w:numPr>
        <w:rPr>
          <w:lang w:val="ru-RU"/>
        </w:rPr>
      </w:pPr>
      <w:r>
        <w:rPr>
          <w:lang w:val="ru-RU"/>
        </w:rPr>
        <w:t>положение дел в условиях нового цикла выборов должностных лиц</w:t>
      </w:r>
    </w:p>
    <w:p w14:paraId="73940E7E" w14:textId="77777777" w:rsidR="007232A9" w:rsidRPr="003F2B06" w:rsidRDefault="007232A9" w:rsidP="007232A9">
      <w:pPr>
        <w:pStyle w:val="Text"/>
        <w:numPr>
          <w:ilvl w:val="1"/>
          <w:numId w:val="9"/>
        </w:numPr>
        <w:rPr>
          <w:lang w:val="ru-RU"/>
        </w:rPr>
      </w:pPr>
      <w:r>
        <w:rPr>
          <w:lang w:val="ru-RU"/>
        </w:rPr>
        <w:t xml:space="preserve">В июле </w:t>
      </w:r>
      <w:r w:rsidRPr="003F2B06">
        <w:rPr>
          <w:lang w:val="ru-RU"/>
        </w:rPr>
        <w:t>2022</w:t>
      </w:r>
      <w:r>
        <w:rPr>
          <w:lang w:val="ru-RU"/>
        </w:rPr>
        <w:t xml:space="preserve"> года Ассамблеи государств – членов ВОИС утвердили новый цикл выборов должностных лиц Ассамблей государств – членов ВОИС и других органов государств – членов Организации</w:t>
      </w:r>
      <w:r>
        <w:rPr>
          <w:rStyle w:val="FootnoteReference"/>
        </w:rPr>
        <w:footnoteReference w:id="6"/>
      </w:r>
      <w:r w:rsidRPr="003F2B06">
        <w:rPr>
          <w:lang w:val="ru-RU"/>
        </w:rPr>
        <w:t xml:space="preserve">.  </w:t>
      </w:r>
      <w:r>
        <w:rPr>
          <w:lang w:val="ru-RU"/>
        </w:rPr>
        <w:t xml:space="preserve">Тем самым Ассамблеи государств – членов ВОИС внесли поправки в правило </w:t>
      </w:r>
      <w:r w:rsidRPr="003F2B06">
        <w:rPr>
          <w:lang w:val="ru-RU"/>
        </w:rPr>
        <w:t xml:space="preserve">9(2) </w:t>
      </w:r>
      <w:r>
        <w:rPr>
          <w:lang w:val="ru-RU"/>
        </w:rPr>
        <w:t xml:space="preserve">Общих правил процедуры ВОИС, чтобы привести его в соответствие с циклом выборов Генеральной Ассамблеи ВОИС, утвержденным в </w:t>
      </w:r>
      <w:r w:rsidRPr="003F2B06">
        <w:rPr>
          <w:lang w:val="ru-RU"/>
        </w:rPr>
        <w:t>2016</w:t>
      </w:r>
      <w:r>
        <w:rPr>
          <w:lang w:val="ru-RU"/>
        </w:rPr>
        <w:t> году</w:t>
      </w:r>
      <w:r w:rsidRPr="003F2B06">
        <w:rPr>
          <w:lang w:val="ru-RU"/>
        </w:rPr>
        <w:t>,</w:t>
      </w:r>
      <w:r>
        <w:rPr>
          <w:lang w:val="ru-RU"/>
        </w:rPr>
        <w:t xml:space="preserve"> т. е. принять меры к тому, чтобы «срок полномочий должностных лиц </w:t>
      </w:r>
      <w:r w:rsidRPr="00735B41">
        <w:rPr>
          <w:lang w:val="ru-RU"/>
        </w:rPr>
        <w:t xml:space="preserve">начинался после закрытия заключительного заседания сессии, на которой </w:t>
      </w:r>
      <w:r>
        <w:rPr>
          <w:lang w:val="ru-RU"/>
        </w:rPr>
        <w:t xml:space="preserve">они </w:t>
      </w:r>
      <w:r w:rsidRPr="00735B41">
        <w:rPr>
          <w:lang w:val="ru-RU"/>
        </w:rPr>
        <w:t>были избраны</w:t>
      </w:r>
      <w:r>
        <w:rPr>
          <w:lang w:val="ru-RU"/>
        </w:rPr>
        <w:t>»</w:t>
      </w:r>
      <w:r w:rsidRPr="003F2B06">
        <w:rPr>
          <w:lang w:val="ru-RU"/>
        </w:rPr>
        <w:t>.</w:t>
      </w:r>
    </w:p>
    <w:p w14:paraId="11FCEAB7" w14:textId="77777777" w:rsidR="007232A9" w:rsidRDefault="007232A9" w:rsidP="007232A9">
      <w:pPr>
        <w:pStyle w:val="Text"/>
        <w:numPr>
          <w:ilvl w:val="1"/>
          <w:numId w:val="9"/>
        </w:numPr>
      </w:pPr>
      <w:r>
        <w:rPr>
          <w:lang w:val="ru-RU"/>
        </w:rPr>
        <w:t xml:space="preserve">Параллельное применение обновленного правила </w:t>
      </w:r>
      <w:r w:rsidRPr="003F2B06">
        <w:rPr>
          <w:lang w:val="ru-RU"/>
        </w:rPr>
        <w:t>9(2)</w:t>
      </w:r>
      <w:r>
        <w:rPr>
          <w:lang w:val="ru-RU"/>
        </w:rPr>
        <w:t xml:space="preserve"> и упомянутого выше специального правила процедуры ККЗП еще бóльше запутывает и делает непоследовательной работу ККЗП, особенно тогда, когда сессия комитета проводится более чем через год со дня заключительного заседания предшествующей сессии</w:t>
      </w:r>
      <w:r w:rsidRPr="003F2B06">
        <w:rPr>
          <w:lang w:val="ru-RU"/>
        </w:rPr>
        <w:t xml:space="preserve">.  </w:t>
      </w:r>
      <w:r>
        <w:rPr>
          <w:lang w:val="ru-RU"/>
        </w:rPr>
        <w:t>В этом случае должностные лица, выбранные на сессии ККЗП, приступают к выполнению своих обязанностей после закрытия ее заключительного заседания</w:t>
      </w:r>
      <w:r w:rsidRPr="003F2B06">
        <w:rPr>
          <w:lang w:val="ru-RU"/>
        </w:rPr>
        <w:t xml:space="preserve">.  </w:t>
      </w:r>
      <w:r>
        <w:rPr>
          <w:lang w:val="ru-RU"/>
        </w:rPr>
        <w:t xml:space="preserve">Однако, согласно специальному правилу процедуры ККЗП срок полномочий должностных лиц завершается </w:t>
      </w:r>
      <w:r>
        <w:rPr>
          <w:lang w:val="ru-RU"/>
        </w:rPr>
        <w:lastRenderedPageBreak/>
        <w:t>по истечении года, т. е. до того как состоится следующая сессия ККЗП</w:t>
      </w:r>
      <w:r w:rsidRPr="003F2B06">
        <w:rPr>
          <w:lang w:val="ru-RU"/>
        </w:rPr>
        <w:t xml:space="preserve">.  </w:t>
      </w:r>
      <w:r>
        <w:rPr>
          <w:lang w:val="ru-RU"/>
        </w:rPr>
        <w:t>Другими словами, такие должностные лица слагают свои полномочия, не успев возглавить ни одну сессию ККЗП</w:t>
      </w:r>
      <w:r>
        <w:t>.</w:t>
      </w:r>
    </w:p>
    <w:p w14:paraId="2EC53A89" w14:textId="77777777" w:rsidR="007232A9" w:rsidRPr="003F2B06" w:rsidRDefault="007232A9" w:rsidP="007232A9">
      <w:pPr>
        <w:pStyle w:val="Text"/>
        <w:numPr>
          <w:ilvl w:val="1"/>
          <w:numId w:val="9"/>
        </w:numPr>
        <w:rPr>
          <w:lang w:val="ru-RU"/>
        </w:rPr>
      </w:pPr>
      <w:r>
        <w:rPr>
          <w:lang w:val="ru-RU"/>
        </w:rPr>
        <w:t>Во избежание подобных нестыковок и в стремлении привести в соответствие работу ККЗП с новым циклом выборов должностных лиц ВОИС предлагается упразднить специальное правило процедуры, устанавливающее срок полномочий должностных лиц ККПЗ продоложительностью один год</w:t>
      </w:r>
      <w:r w:rsidRPr="003F2B06">
        <w:rPr>
          <w:lang w:val="ru-RU"/>
        </w:rPr>
        <w:t>.</w:t>
      </w:r>
    </w:p>
    <w:p w14:paraId="5F635B41" w14:textId="77777777" w:rsidR="007232A9" w:rsidRPr="003F2B06" w:rsidRDefault="007232A9" w:rsidP="007232A9">
      <w:pPr>
        <w:pStyle w:val="Text"/>
        <w:numPr>
          <w:ilvl w:val="1"/>
          <w:numId w:val="9"/>
        </w:numPr>
        <w:rPr>
          <w:lang w:val="ru-RU"/>
        </w:rPr>
      </w:pPr>
      <w:r>
        <w:rPr>
          <w:lang w:val="ru-RU"/>
        </w:rPr>
        <w:t>В результате упразднения этого правила срок полномочий должностных лиц ККЗП будет регулироваться Общими правилами процедуры ВОИС</w:t>
      </w:r>
      <w:r w:rsidRPr="003F2B06">
        <w:rPr>
          <w:lang w:val="ru-RU"/>
        </w:rPr>
        <w:t xml:space="preserve">.  </w:t>
      </w:r>
      <w:r>
        <w:rPr>
          <w:lang w:val="ru-RU"/>
        </w:rPr>
        <w:t>Таким образом, согласно правилу </w:t>
      </w:r>
      <w:r w:rsidRPr="003F2B06">
        <w:rPr>
          <w:lang w:val="ru-RU"/>
        </w:rPr>
        <w:t>9(1)</w:t>
      </w:r>
      <w:r>
        <w:rPr>
          <w:lang w:val="ru-RU"/>
        </w:rPr>
        <w:t xml:space="preserve"> Председатель и два заместителя Председателя будут избираться на первом заседании каждой очередной сессии</w:t>
      </w:r>
      <w:r w:rsidRPr="003F2B06">
        <w:rPr>
          <w:lang w:val="ru-RU"/>
        </w:rPr>
        <w:t xml:space="preserve">.  </w:t>
      </w:r>
      <w:r>
        <w:rPr>
          <w:lang w:val="ru-RU"/>
        </w:rPr>
        <w:t>Согласно правилу</w:t>
      </w:r>
      <w:r>
        <w:t> </w:t>
      </w:r>
      <w:r w:rsidRPr="003F2B06">
        <w:rPr>
          <w:lang w:val="ru-RU"/>
        </w:rPr>
        <w:t xml:space="preserve">9(2) </w:t>
      </w:r>
      <w:r>
        <w:rPr>
          <w:lang w:val="ru-RU"/>
        </w:rPr>
        <w:t>срок полномочий таких должностных лиц будет начинаться после закрытия заключительного заседания сессии, на которой они были избраны, и продолжаться до закрытия заключительного заседания следующей сессии ККЗП, когда начнется срок полномочий новых должностных лиц</w:t>
      </w:r>
      <w:r w:rsidRPr="003F2B06">
        <w:rPr>
          <w:lang w:val="ru-RU"/>
        </w:rPr>
        <w:t xml:space="preserve">.  </w:t>
      </w:r>
      <w:r>
        <w:rPr>
          <w:lang w:val="ru-RU"/>
        </w:rPr>
        <w:t>Таким образом, в практическом плане все должностные лица ККЗП будут исполнять обязанности на протяжении одной сессии комитета, включая отрезок времени, предшествующий этой встрече</w:t>
      </w:r>
      <w:r w:rsidRPr="003F2B06">
        <w:rPr>
          <w:lang w:val="ru-RU"/>
        </w:rPr>
        <w:t xml:space="preserve">.  </w:t>
      </w:r>
      <w:r>
        <w:rPr>
          <w:lang w:val="ru-RU"/>
        </w:rPr>
        <w:t>Данное предложение позволит избежать упомянутых выше нестыковок и обеспечит ясность с точки зрения срока полномочий должностных лиц уже при их избрании</w:t>
      </w:r>
      <w:r w:rsidRPr="003F2B06">
        <w:rPr>
          <w:lang w:val="ru-RU"/>
        </w:rPr>
        <w:t>.</w:t>
      </w:r>
    </w:p>
    <w:p w14:paraId="01B0C361" w14:textId="77777777" w:rsidR="007232A9" w:rsidRPr="007B47F4" w:rsidRDefault="007232A9" w:rsidP="007232A9">
      <w:pPr>
        <w:pStyle w:val="Heading3"/>
        <w:numPr>
          <w:ilvl w:val="2"/>
          <w:numId w:val="10"/>
        </w:numPr>
      </w:pPr>
      <w:r w:rsidRPr="007B47F4">
        <w:rPr>
          <w:lang w:val="ru-RU"/>
        </w:rPr>
        <w:t>Немедленное переизбрание</w:t>
      </w:r>
    </w:p>
    <w:p w14:paraId="75440FE4" w14:textId="77777777" w:rsidR="007232A9" w:rsidRPr="003F2B06" w:rsidRDefault="007232A9" w:rsidP="007232A9">
      <w:pPr>
        <w:pStyle w:val="Text"/>
        <w:numPr>
          <w:ilvl w:val="1"/>
          <w:numId w:val="9"/>
        </w:numPr>
        <w:rPr>
          <w:lang w:val="ru-RU"/>
        </w:rPr>
      </w:pPr>
      <w:r>
        <w:rPr>
          <w:lang w:val="ru-RU"/>
        </w:rPr>
        <w:t>Вторая часть специального правила процедуры позволяет немедленно переизбрать Председателей и заместителей Председателей ККЗП на должности, которые они занимали на момент истечения соответствующего срока</w:t>
      </w:r>
      <w:r w:rsidRPr="003F2B06">
        <w:rPr>
          <w:lang w:val="ru-RU"/>
        </w:rPr>
        <w:t xml:space="preserve">.  </w:t>
      </w:r>
      <w:r>
        <w:rPr>
          <w:lang w:val="ru-RU"/>
        </w:rPr>
        <w:t>С учетом обратной связи, полученной от отдельных групп в ходе неофициальных консультаций, предлагается также упразднить вторую часть данного правила</w:t>
      </w:r>
      <w:r w:rsidRPr="003F2B06">
        <w:rPr>
          <w:lang w:val="ru-RU"/>
        </w:rPr>
        <w:t>.</w:t>
      </w:r>
    </w:p>
    <w:p w14:paraId="4F228BC0" w14:textId="77777777" w:rsidR="007232A9" w:rsidRPr="00E5740C" w:rsidRDefault="007232A9" w:rsidP="007232A9">
      <w:pPr>
        <w:pStyle w:val="Text"/>
        <w:numPr>
          <w:ilvl w:val="1"/>
          <w:numId w:val="9"/>
        </w:numPr>
        <w:rPr>
          <w:lang w:val="ru-RU"/>
        </w:rPr>
      </w:pPr>
      <w:r>
        <w:rPr>
          <w:lang w:val="ru-RU"/>
        </w:rPr>
        <w:t>В результате этого упразднения вопрос возможности переизбрания должностных</w:t>
      </w:r>
      <w:r w:rsidRPr="00F72431">
        <w:rPr>
          <w:lang w:val="ru-RU"/>
        </w:rPr>
        <w:t xml:space="preserve"> лиц ККЗП будет регулироваться Общими правилами процедуры ВОИС.  Согласно правилу 9(3) слагающие свои полномочия Председатель и заместители Председателя не могут претендовать на немедленное переизбрание на должность, которую они покидают.</w:t>
      </w:r>
    </w:p>
    <w:p w14:paraId="7B582122" w14:textId="77777777" w:rsidR="007232A9" w:rsidRDefault="007232A9" w:rsidP="007232A9">
      <w:pPr>
        <w:pStyle w:val="Heading3"/>
        <w:numPr>
          <w:ilvl w:val="2"/>
          <w:numId w:val="10"/>
        </w:numPr>
      </w:pPr>
      <w:r>
        <w:rPr>
          <w:lang w:val="ru-RU"/>
        </w:rPr>
        <w:t>Предлагаемое упразднение</w:t>
      </w:r>
    </w:p>
    <w:p w14:paraId="7EFC1420" w14:textId="77777777" w:rsidR="007232A9" w:rsidRPr="003F2B06" w:rsidRDefault="007232A9" w:rsidP="007232A9">
      <w:pPr>
        <w:pStyle w:val="Text"/>
        <w:numPr>
          <w:ilvl w:val="1"/>
          <w:numId w:val="9"/>
        </w:numPr>
        <w:rPr>
          <w:lang w:val="ru-RU"/>
        </w:rPr>
      </w:pPr>
      <w:r>
        <w:rPr>
          <w:lang w:val="ru-RU"/>
        </w:rPr>
        <w:t>Секретариат предлагает упразднить обе части упомянутого специального правила процедуры</w:t>
      </w:r>
      <w:r w:rsidRPr="003F2B06">
        <w:rPr>
          <w:lang w:val="ru-RU"/>
        </w:rPr>
        <w:t>.</w:t>
      </w:r>
    </w:p>
    <w:p w14:paraId="279D1CB7" w14:textId="77777777" w:rsidR="007232A9" w:rsidRPr="003F2B06" w:rsidRDefault="007232A9" w:rsidP="007232A9">
      <w:pPr>
        <w:pStyle w:val="Text"/>
        <w:numPr>
          <w:ilvl w:val="1"/>
          <w:numId w:val="9"/>
        </w:numPr>
        <w:ind w:left="5534"/>
        <w:rPr>
          <w:rFonts w:asciiTheme="minorBidi" w:eastAsia="Times New Roman" w:hAnsiTheme="minorBidi" w:cstheme="minorBidi"/>
          <w:lang w:val="ru-RU"/>
        </w:rPr>
      </w:pPr>
      <w:r>
        <w:rPr>
          <w:rFonts w:asciiTheme="minorBidi" w:hAnsiTheme="minorBidi" w:cstheme="minorBidi"/>
          <w:i/>
          <w:iCs/>
          <w:lang w:val="ru-RU"/>
        </w:rPr>
        <w:t>ККЗП предлагается рекомендовать Генеральной Ассамблее ВОИС упразднить специальное правило процедуры в соответствии с изложенным в пунктах 6 и 8</w:t>
      </w:r>
      <w:r w:rsidRPr="003F2B06">
        <w:rPr>
          <w:i/>
          <w:iCs/>
          <w:lang w:val="ru-RU"/>
        </w:rPr>
        <w:t>.</w:t>
      </w:r>
    </w:p>
    <w:p w14:paraId="0304BA3A" w14:textId="26F1EBB4" w:rsidR="000F513B" w:rsidRPr="00AD0D34" w:rsidRDefault="007232A9" w:rsidP="007232A9">
      <w:pPr>
        <w:pStyle w:val="Endofdocument-Annex"/>
      </w:pPr>
      <w:r w:rsidRPr="00524FCF">
        <w:t>[</w:t>
      </w:r>
      <w:r>
        <w:rPr>
          <w:lang w:val="ru-RU"/>
        </w:rPr>
        <w:t>Конец приложения и документа</w:t>
      </w:r>
      <w:r w:rsidR="00A45EA5" w:rsidRPr="00AD0D34">
        <w:t>]</w:t>
      </w:r>
    </w:p>
    <w:sectPr w:rsidR="000F513B" w:rsidRPr="00AD0D34" w:rsidSect="007232A9">
      <w:headerReference w:type="default" r:id="rId31"/>
      <w:headerReference w:type="first" r:id="rId32"/>
      <w:footerReference w:type="first" r:id="rId3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703D" w14:textId="77777777" w:rsidR="00617CD7" w:rsidRDefault="00617CD7">
      <w:r>
        <w:separator/>
      </w:r>
    </w:p>
  </w:endnote>
  <w:endnote w:type="continuationSeparator" w:id="0">
    <w:p w14:paraId="7CEA789C" w14:textId="77777777" w:rsidR="00617CD7" w:rsidRDefault="00617CD7" w:rsidP="003B38C1">
      <w:r>
        <w:separator/>
      </w:r>
    </w:p>
    <w:p w14:paraId="4A21FB46" w14:textId="77777777" w:rsidR="00617CD7" w:rsidRPr="003B38C1" w:rsidRDefault="00617CD7" w:rsidP="003B38C1">
      <w:pPr>
        <w:spacing w:after="60"/>
        <w:rPr>
          <w:sz w:val="17"/>
        </w:rPr>
      </w:pPr>
      <w:r>
        <w:rPr>
          <w:sz w:val="17"/>
        </w:rPr>
        <w:t>[Endnote continued from previous page]</w:t>
      </w:r>
    </w:p>
  </w:endnote>
  <w:endnote w:type="continuationNotice" w:id="1">
    <w:p w14:paraId="772E711E" w14:textId="77777777" w:rsidR="00617CD7" w:rsidRPr="003B38C1" w:rsidRDefault="00617C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0B10" w14:textId="77777777" w:rsidR="00CF7128" w:rsidRDefault="00CF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BDB2" w14:textId="77777777" w:rsidR="00CF7128" w:rsidRDefault="00CF7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E824" w14:textId="77777777" w:rsidR="00CF7128" w:rsidRDefault="00CF71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8E3A" w14:textId="77777777" w:rsidR="00085E8F" w:rsidRDefault="00085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D5CC" w14:textId="77777777" w:rsidR="00617CD7" w:rsidRDefault="00617CD7">
      <w:r>
        <w:separator/>
      </w:r>
    </w:p>
  </w:footnote>
  <w:footnote w:type="continuationSeparator" w:id="0">
    <w:p w14:paraId="2507E1C8" w14:textId="77777777" w:rsidR="00617CD7" w:rsidRDefault="00617CD7" w:rsidP="008B60B2">
      <w:r>
        <w:separator/>
      </w:r>
    </w:p>
    <w:p w14:paraId="3A6D6EFA" w14:textId="77777777" w:rsidR="00617CD7" w:rsidRPr="00ED77FB" w:rsidRDefault="00617CD7" w:rsidP="008B60B2">
      <w:pPr>
        <w:spacing w:after="60"/>
        <w:rPr>
          <w:sz w:val="17"/>
          <w:szCs w:val="17"/>
        </w:rPr>
      </w:pPr>
      <w:r w:rsidRPr="00ED77FB">
        <w:rPr>
          <w:sz w:val="17"/>
          <w:szCs w:val="17"/>
        </w:rPr>
        <w:t>[Footnote continued from previous page]</w:t>
      </w:r>
    </w:p>
  </w:footnote>
  <w:footnote w:type="continuationNotice" w:id="1">
    <w:p w14:paraId="302C760B" w14:textId="77777777" w:rsidR="00617CD7" w:rsidRPr="00ED77FB" w:rsidRDefault="00617CD7" w:rsidP="008B60B2">
      <w:pPr>
        <w:spacing w:before="60"/>
        <w:jc w:val="right"/>
        <w:rPr>
          <w:sz w:val="17"/>
          <w:szCs w:val="17"/>
        </w:rPr>
      </w:pPr>
      <w:r w:rsidRPr="00ED77FB">
        <w:rPr>
          <w:sz w:val="17"/>
          <w:szCs w:val="17"/>
        </w:rPr>
        <w:t>[Footnote continued on next page]</w:t>
      </w:r>
    </w:p>
  </w:footnote>
  <w:footnote w:id="2">
    <w:p w14:paraId="7EE896A3" w14:textId="423D16A4" w:rsidR="00175696" w:rsidRPr="007232A9" w:rsidRDefault="00175696">
      <w:pPr>
        <w:pStyle w:val="FootnoteText"/>
        <w:rPr>
          <w:lang w:val="ru-RU"/>
        </w:rPr>
      </w:pPr>
      <w:r>
        <w:rPr>
          <w:rStyle w:val="FootnoteReference"/>
        </w:rPr>
        <w:footnoteRef/>
      </w:r>
      <w:r w:rsidRPr="007232A9">
        <w:rPr>
          <w:lang w:val="ru-RU"/>
        </w:rPr>
        <w:t xml:space="preserve"> </w:t>
      </w:r>
      <w:r w:rsidRPr="007232A9">
        <w:rPr>
          <w:lang w:val="ru-RU"/>
        </w:rPr>
        <w:tab/>
      </w:r>
      <w:r w:rsidR="006A00E1">
        <w:rPr>
          <w:lang w:val="ru-RU"/>
        </w:rPr>
        <w:t>Опубликованы по адресу</w:t>
      </w:r>
      <w:r w:rsidRPr="007232A9">
        <w:rPr>
          <w:lang w:val="ru-RU"/>
        </w:rPr>
        <w:t xml:space="preserve"> </w:t>
      </w:r>
      <w:hyperlink r:id="rId1" w:history="1">
        <w:r w:rsidR="004F2292" w:rsidRPr="00733A14">
          <w:rPr>
            <w:rStyle w:val="Hyperlink"/>
            <w:lang w:val="en-US"/>
          </w:rPr>
          <w:t>https</w:t>
        </w:r>
        <w:r w:rsidR="004F2292" w:rsidRPr="007232A9">
          <w:rPr>
            <w:rStyle w:val="Hyperlink"/>
            <w:lang w:val="ru-RU"/>
          </w:rPr>
          <w:t>://</w:t>
        </w:r>
        <w:r w:rsidR="004F2292" w:rsidRPr="00733A14">
          <w:rPr>
            <w:rStyle w:val="Hyperlink"/>
            <w:lang w:val="en-US"/>
          </w:rPr>
          <w:t>www</w:t>
        </w:r>
        <w:r w:rsidR="004F2292" w:rsidRPr="007232A9">
          <w:rPr>
            <w:rStyle w:val="Hyperlink"/>
            <w:lang w:val="ru-RU"/>
          </w:rPr>
          <w:t>.</w:t>
        </w:r>
        <w:r w:rsidR="004F2292" w:rsidRPr="00733A14">
          <w:rPr>
            <w:rStyle w:val="Hyperlink"/>
            <w:lang w:val="en-US"/>
          </w:rPr>
          <w:t>wipo</w:t>
        </w:r>
        <w:r w:rsidR="004F2292" w:rsidRPr="007232A9">
          <w:rPr>
            <w:rStyle w:val="Hyperlink"/>
            <w:lang w:val="ru-RU"/>
          </w:rPr>
          <w:t>.</w:t>
        </w:r>
        <w:r w:rsidR="004F2292" w:rsidRPr="00733A14">
          <w:rPr>
            <w:rStyle w:val="Hyperlink"/>
            <w:lang w:val="en-US"/>
          </w:rPr>
          <w:t>int</w:t>
        </w:r>
        <w:r w:rsidR="004F2292" w:rsidRPr="007232A9">
          <w:rPr>
            <w:rStyle w:val="Hyperlink"/>
            <w:lang w:val="ru-RU"/>
          </w:rPr>
          <w:t>/</w:t>
        </w:r>
        <w:r w:rsidR="004F2292" w:rsidRPr="00733A14">
          <w:rPr>
            <w:rStyle w:val="Hyperlink"/>
            <w:lang w:val="en-US"/>
          </w:rPr>
          <w:t>meetings</w:t>
        </w:r>
        <w:r w:rsidR="004F2292" w:rsidRPr="007232A9">
          <w:rPr>
            <w:rStyle w:val="Hyperlink"/>
            <w:lang w:val="ru-RU"/>
          </w:rPr>
          <w:t>/</w:t>
        </w:r>
        <w:r w:rsidR="004F2292" w:rsidRPr="00733A14">
          <w:rPr>
            <w:rStyle w:val="Hyperlink"/>
            <w:lang w:val="en-US"/>
          </w:rPr>
          <w:t>ru</w:t>
        </w:r>
        <w:r w:rsidR="004F2292" w:rsidRPr="007232A9">
          <w:rPr>
            <w:rStyle w:val="Hyperlink"/>
            <w:lang w:val="ru-RU"/>
          </w:rPr>
          <w:t>/</w:t>
        </w:r>
        <w:r w:rsidR="004F2292" w:rsidRPr="00733A14">
          <w:rPr>
            <w:rStyle w:val="Hyperlink"/>
            <w:lang w:val="en-US"/>
          </w:rPr>
          <w:t>details</w:t>
        </w:r>
        <w:r w:rsidR="004F2292" w:rsidRPr="007232A9">
          <w:rPr>
            <w:rStyle w:val="Hyperlink"/>
            <w:lang w:val="ru-RU"/>
          </w:rPr>
          <w:t>.</w:t>
        </w:r>
        <w:r w:rsidR="004F2292" w:rsidRPr="00733A14">
          <w:rPr>
            <w:rStyle w:val="Hyperlink"/>
            <w:lang w:val="en-US"/>
          </w:rPr>
          <w:t>jsp</w:t>
        </w:r>
        <w:r w:rsidR="004F2292" w:rsidRPr="007232A9">
          <w:rPr>
            <w:rStyle w:val="Hyperlink"/>
            <w:lang w:val="ru-RU"/>
          </w:rPr>
          <w:t>?</w:t>
        </w:r>
        <w:r w:rsidR="004F2292" w:rsidRPr="00733A14">
          <w:rPr>
            <w:rStyle w:val="Hyperlink"/>
            <w:lang w:val="en-US"/>
          </w:rPr>
          <w:t>meeting</w:t>
        </w:r>
        <w:r w:rsidR="004F2292" w:rsidRPr="007232A9">
          <w:rPr>
            <w:rStyle w:val="Hyperlink"/>
            <w:lang w:val="ru-RU"/>
          </w:rPr>
          <w:t>_</w:t>
        </w:r>
        <w:r w:rsidR="004F2292" w:rsidRPr="00733A14">
          <w:rPr>
            <w:rStyle w:val="Hyperlink"/>
            <w:lang w:val="en-US"/>
          </w:rPr>
          <w:t>id</w:t>
        </w:r>
        <w:r w:rsidR="004F2292" w:rsidRPr="007232A9">
          <w:rPr>
            <w:rStyle w:val="Hyperlink"/>
            <w:lang w:val="ru-RU"/>
          </w:rPr>
          <w:t>=76048</w:t>
        </w:r>
      </w:hyperlink>
      <w:r w:rsidRPr="007232A9">
        <w:rPr>
          <w:lang w:val="ru-RU"/>
        </w:rPr>
        <w:t>.</w:t>
      </w:r>
    </w:p>
  </w:footnote>
  <w:footnote w:id="3">
    <w:p w14:paraId="552A0D4F" w14:textId="6B11B8E3" w:rsidR="00085E8F" w:rsidRPr="00085E8F" w:rsidRDefault="00085E8F" w:rsidP="00D20F59">
      <w:pPr>
        <w:pStyle w:val="FootnoteText"/>
        <w:rPr>
          <w:lang w:val="ru-RU"/>
        </w:rPr>
      </w:pPr>
      <w:r>
        <w:rPr>
          <w:rStyle w:val="FootnoteReference"/>
        </w:rPr>
        <w:footnoteRef/>
      </w:r>
      <w:r w:rsidR="00D20F59" w:rsidRPr="00D20F59">
        <w:rPr>
          <w:lang w:val="ru-RU"/>
        </w:rPr>
        <w:t xml:space="preserve"> </w:t>
      </w:r>
      <w:r w:rsidR="00D20F59">
        <w:rPr>
          <w:lang w:val="ru-RU"/>
        </w:rPr>
        <w:tab/>
      </w:r>
      <w:r w:rsidRPr="00085E8F">
        <w:rPr>
          <w:lang w:val="ru-RU"/>
        </w:rPr>
        <w:t>Пункты 114 и 120 отчета Генеральной Ассамблеи ВОИС 2002 года (документ </w:t>
      </w:r>
      <w:r w:rsidRPr="00085E8F">
        <w:rPr>
          <w:lang w:val="en-US"/>
        </w:rPr>
        <w:t>WO</w:t>
      </w:r>
      <w:r w:rsidRPr="00085E8F">
        <w:rPr>
          <w:lang w:val="ru-RU"/>
        </w:rPr>
        <w:t>/</w:t>
      </w:r>
      <w:r w:rsidRPr="00085E8F">
        <w:rPr>
          <w:lang w:val="en-US"/>
        </w:rPr>
        <w:t>GA</w:t>
      </w:r>
      <w:r w:rsidRPr="00085E8F">
        <w:rPr>
          <w:lang w:val="ru-RU"/>
        </w:rPr>
        <w:t xml:space="preserve">/28/7, см. </w:t>
      </w:r>
      <w:hyperlink r:id="rId2" w:history="1">
        <w:r w:rsidRPr="00085E8F">
          <w:rPr>
            <w:rStyle w:val="Hyperlink"/>
            <w:lang w:val="en-US"/>
          </w:rPr>
          <w:t>https</w:t>
        </w:r>
        <w:r w:rsidRPr="00085E8F">
          <w:rPr>
            <w:rStyle w:val="Hyperlink"/>
            <w:lang w:val="ru-RU"/>
          </w:rPr>
          <w:t>://</w:t>
        </w:r>
        <w:r w:rsidRPr="00085E8F">
          <w:rPr>
            <w:rStyle w:val="Hyperlink"/>
            <w:lang w:val="en-US"/>
          </w:rPr>
          <w:t>www</w:t>
        </w:r>
        <w:r w:rsidRPr="00085E8F">
          <w:rPr>
            <w:rStyle w:val="Hyperlink"/>
            <w:lang w:val="ru-RU"/>
          </w:rPr>
          <w:t>.</w:t>
        </w:r>
        <w:r w:rsidRPr="00085E8F">
          <w:rPr>
            <w:rStyle w:val="Hyperlink"/>
            <w:lang w:val="en-US"/>
          </w:rPr>
          <w:t>wipo</w:t>
        </w:r>
        <w:r w:rsidRPr="00085E8F">
          <w:rPr>
            <w:rStyle w:val="Hyperlink"/>
            <w:lang w:val="ru-RU"/>
          </w:rPr>
          <w:t>.</w:t>
        </w:r>
        <w:r w:rsidRPr="00085E8F">
          <w:rPr>
            <w:rStyle w:val="Hyperlink"/>
            <w:lang w:val="en-US"/>
          </w:rPr>
          <w:t>int</w:t>
        </w:r>
        <w:r w:rsidRPr="00085E8F">
          <w:rPr>
            <w:rStyle w:val="Hyperlink"/>
            <w:lang w:val="ru-RU"/>
          </w:rPr>
          <w:t>/</w:t>
        </w:r>
        <w:r w:rsidRPr="00085E8F">
          <w:rPr>
            <w:rStyle w:val="Hyperlink"/>
            <w:lang w:val="en-US"/>
          </w:rPr>
          <w:t>edocs</w:t>
        </w:r>
        <w:r w:rsidRPr="00085E8F">
          <w:rPr>
            <w:rStyle w:val="Hyperlink"/>
            <w:lang w:val="ru-RU"/>
          </w:rPr>
          <w:t>/</w:t>
        </w:r>
        <w:r w:rsidRPr="00085E8F">
          <w:rPr>
            <w:rStyle w:val="Hyperlink"/>
            <w:lang w:val="en-US"/>
          </w:rPr>
          <w:t>mdocs</w:t>
        </w:r>
        <w:r w:rsidRPr="00085E8F">
          <w:rPr>
            <w:rStyle w:val="Hyperlink"/>
            <w:lang w:val="ru-RU"/>
          </w:rPr>
          <w:t>/</w:t>
        </w:r>
        <w:r w:rsidRPr="00085E8F">
          <w:rPr>
            <w:rStyle w:val="Hyperlink"/>
            <w:lang w:val="en-US"/>
          </w:rPr>
          <w:t>govbody</w:t>
        </w:r>
        <w:r w:rsidRPr="00085E8F">
          <w:rPr>
            <w:rStyle w:val="Hyperlink"/>
            <w:lang w:val="ru-RU"/>
          </w:rPr>
          <w:t>/</w:t>
        </w:r>
        <w:r w:rsidRPr="00085E8F">
          <w:rPr>
            <w:rStyle w:val="Hyperlink"/>
            <w:lang w:val="en-US"/>
          </w:rPr>
          <w:t>ru</w:t>
        </w:r>
        <w:r w:rsidRPr="00085E8F">
          <w:rPr>
            <w:rStyle w:val="Hyperlink"/>
            <w:lang w:val="ru-RU"/>
          </w:rPr>
          <w:t>/</w:t>
        </w:r>
        <w:r w:rsidRPr="00085E8F">
          <w:rPr>
            <w:rStyle w:val="Hyperlink"/>
            <w:lang w:val="en-US"/>
          </w:rPr>
          <w:t>wo</w:t>
        </w:r>
        <w:r w:rsidRPr="00085E8F">
          <w:rPr>
            <w:rStyle w:val="Hyperlink"/>
            <w:lang w:val="ru-RU"/>
          </w:rPr>
          <w:t>_</w:t>
        </w:r>
        <w:r w:rsidRPr="00085E8F">
          <w:rPr>
            <w:rStyle w:val="Hyperlink"/>
            <w:lang w:val="en-US"/>
          </w:rPr>
          <w:t>ga</w:t>
        </w:r>
        <w:r w:rsidRPr="00085E8F">
          <w:rPr>
            <w:rStyle w:val="Hyperlink"/>
            <w:lang w:val="ru-RU"/>
          </w:rPr>
          <w:t>_28/</w:t>
        </w:r>
        <w:r w:rsidRPr="00085E8F">
          <w:rPr>
            <w:rStyle w:val="Hyperlink"/>
            <w:lang w:val="en-US"/>
          </w:rPr>
          <w:t>wo</w:t>
        </w:r>
        <w:r w:rsidRPr="00085E8F">
          <w:rPr>
            <w:rStyle w:val="Hyperlink"/>
            <w:lang w:val="ru-RU"/>
          </w:rPr>
          <w:t>_</w:t>
        </w:r>
        <w:r w:rsidRPr="00085E8F">
          <w:rPr>
            <w:rStyle w:val="Hyperlink"/>
            <w:lang w:val="en-US"/>
          </w:rPr>
          <w:t>ga</w:t>
        </w:r>
        <w:r w:rsidRPr="00085E8F">
          <w:rPr>
            <w:rStyle w:val="Hyperlink"/>
            <w:lang w:val="ru-RU"/>
          </w:rPr>
          <w:t>_28_7.</w:t>
        </w:r>
        <w:r w:rsidRPr="00085E8F">
          <w:rPr>
            <w:rStyle w:val="Hyperlink"/>
            <w:lang w:val="en-US"/>
          </w:rPr>
          <w:t>pdf</w:t>
        </w:r>
      </w:hyperlink>
      <w:r w:rsidRPr="00085E8F">
        <w:rPr>
          <w:lang w:val="ru-RU"/>
        </w:rPr>
        <w:t>) со ссылкой на пункты 8 и 10 документа «Вопросы, касающиеся статуса Консультативного комитета (комитетов) по защите прав»</w:t>
      </w:r>
      <w:r w:rsidRPr="00085E8F">
        <w:rPr>
          <w:i/>
          <w:iCs/>
          <w:lang w:val="ru-RU"/>
        </w:rPr>
        <w:t xml:space="preserve"> </w:t>
      </w:r>
      <w:r w:rsidRPr="00085E8F">
        <w:rPr>
          <w:lang w:val="ru-RU"/>
        </w:rPr>
        <w:t>(документ </w:t>
      </w:r>
      <w:r w:rsidRPr="00085E8F">
        <w:rPr>
          <w:lang w:val="en-US"/>
        </w:rPr>
        <w:t>WO</w:t>
      </w:r>
      <w:r w:rsidRPr="00085E8F">
        <w:rPr>
          <w:lang w:val="ru-RU"/>
        </w:rPr>
        <w:t>/</w:t>
      </w:r>
      <w:r w:rsidRPr="00085E8F">
        <w:rPr>
          <w:lang w:val="en-US"/>
        </w:rPr>
        <w:t>GA</w:t>
      </w:r>
      <w:r w:rsidRPr="00085E8F">
        <w:rPr>
          <w:lang w:val="ru-RU"/>
        </w:rPr>
        <w:t xml:space="preserve">/28/4, см. </w:t>
      </w:r>
      <w:hyperlink r:id="rId3" w:history="1">
        <w:r w:rsidRPr="00085E8F">
          <w:rPr>
            <w:rStyle w:val="Hyperlink"/>
            <w:lang w:val="en-US"/>
          </w:rPr>
          <w:t>https://www.wipo.int/edocs/mdocs/govbody/ru/wo_ga_28/wo_ga_28_4.pdf</w:t>
        </w:r>
      </w:hyperlink>
      <w:r w:rsidRPr="00085E8F">
        <w:rPr>
          <w:lang w:val="en-US"/>
        </w:rPr>
        <w:t xml:space="preserve">).  </w:t>
      </w:r>
      <w:r w:rsidRPr="00085E8F">
        <w:rPr>
          <w:lang w:val="ru-RU"/>
        </w:rPr>
        <w:t>Второе специальное правило процедуры ККЗП, касающееся членства и статуса наблюдателя, в настоящем документе не рассматривается.</w:t>
      </w:r>
    </w:p>
  </w:footnote>
  <w:footnote w:id="4">
    <w:p w14:paraId="71E47781" w14:textId="77777777" w:rsidR="007232A9" w:rsidRPr="007232A9" w:rsidRDefault="007232A9" w:rsidP="007232A9">
      <w:pPr>
        <w:pStyle w:val="FootnoteText"/>
      </w:pPr>
      <w:r w:rsidRPr="00236A3F">
        <w:rPr>
          <w:rStyle w:val="FootnoteReference"/>
          <w:szCs w:val="18"/>
        </w:rPr>
        <w:footnoteRef/>
      </w:r>
      <w:r w:rsidRPr="003F2B06">
        <w:rPr>
          <w:szCs w:val="18"/>
          <w:lang w:val="ru-RU"/>
        </w:rPr>
        <w:t xml:space="preserve"> </w:t>
      </w:r>
      <w:r w:rsidRPr="003F2B06">
        <w:rPr>
          <w:szCs w:val="18"/>
          <w:lang w:val="ru-RU"/>
        </w:rPr>
        <w:tab/>
      </w:r>
      <w:r>
        <w:rPr>
          <w:szCs w:val="18"/>
          <w:lang w:val="ru-RU"/>
        </w:rPr>
        <w:t xml:space="preserve">Пункт </w:t>
      </w:r>
      <w:r w:rsidRPr="003F2B06">
        <w:rPr>
          <w:szCs w:val="18"/>
          <w:lang w:val="ru-RU"/>
        </w:rPr>
        <w:t>127</w:t>
      </w:r>
      <w:r>
        <w:rPr>
          <w:szCs w:val="18"/>
          <w:lang w:val="ru-RU"/>
        </w:rPr>
        <w:t xml:space="preserve"> Общего отчета о шестьдесят третьей серии заседаний Ассамблей государств – членов ВОИС</w:t>
      </w:r>
      <w:r w:rsidRPr="003F2B06">
        <w:rPr>
          <w:szCs w:val="18"/>
          <w:lang w:val="ru-RU"/>
        </w:rPr>
        <w:t xml:space="preserve"> (</w:t>
      </w:r>
      <w:r>
        <w:rPr>
          <w:szCs w:val="18"/>
          <w:lang w:val="ru-RU"/>
        </w:rPr>
        <w:t>документ </w:t>
      </w:r>
      <w:r>
        <w:rPr>
          <w:szCs w:val="18"/>
        </w:rPr>
        <w:t>A</w:t>
      </w:r>
      <w:r w:rsidRPr="003F2B06">
        <w:rPr>
          <w:szCs w:val="18"/>
          <w:lang w:val="ru-RU"/>
        </w:rPr>
        <w:t xml:space="preserve">/63/10, </w:t>
      </w:r>
      <w:r>
        <w:rPr>
          <w:szCs w:val="18"/>
          <w:lang w:val="ru-RU"/>
        </w:rPr>
        <w:t>см.</w:t>
      </w:r>
      <w:r w:rsidRPr="003F2B06">
        <w:rPr>
          <w:szCs w:val="18"/>
          <w:lang w:val="ru-RU"/>
        </w:rPr>
        <w:t xml:space="preserve"> </w:t>
      </w:r>
      <w:hyperlink r:id="rId4" w:history="1">
        <w:r w:rsidRPr="00E10157">
          <w:rPr>
            <w:rStyle w:val="Hyperlink"/>
            <w:szCs w:val="18"/>
          </w:rPr>
          <w:t>https</w:t>
        </w:r>
        <w:r w:rsidRPr="007232A9">
          <w:rPr>
            <w:rStyle w:val="Hyperlink"/>
            <w:szCs w:val="18"/>
            <w:lang w:val="ru-RU"/>
          </w:rPr>
          <w:t>://</w:t>
        </w:r>
        <w:r w:rsidRPr="00E10157">
          <w:rPr>
            <w:rStyle w:val="Hyperlink"/>
            <w:szCs w:val="18"/>
          </w:rPr>
          <w:t>www</w:t>
        </w:r>
        <w:r w:rsidRPr="007232A9">
          <w:rPr>
            <w:rStyle w:val="Hyperlink"/>
            <w:szCs w:val="18"/>
            <w:lang w:val="ru-RU"/>
          </w:rPr>
          <w:t>.</w:t>
        </w:r>
        <w:r w:rsidRPr="00E10157">
          <w:rPr>
            <w:rStyle w:val="Hyperlink"/>
            <w:szCs w:val="18"/>
          </w:rPr>
          <w:t>wipo</w:t>
        </w:r>
        <w:r w:rsidRPr="007232A9">
          <w:rPr>
            <w:rStyle w:val="Hyperlink"/>
            <w:szCs w:val="18"/>
            <w:lang w:val="ru-RU"/>
          </w:rPr>
          <w:t>.</w:t>
        </w:r>
        <w:r w:rsidRPr="00E10157">
          <w:rPr>
            <w:rStyle w:val="Hyperlink"/>
            <w:szCs w:val="18"/>
          </w:rPr>
          <w:t>int</w:t>
        </w:r>
        <w:r w:rsidRPr="007232A9">
          <w:rPr>
            <w:rStyle w:val="Hyperlink"/>
            <w:szCs w:val="18"/>
            <w:lang w:val="ru-RU"/>
          </w:rPr>
          <w:t>/</w:t>
        </w:r>
        <w:r w:rsidRPr="00E10157">
          <w:rPr>
            <w:rStyle w:val="Hyperlink"/>
            <w:szCs w:val="18"/>
          </w:rPr>
          <w:t>meetings</w:t>
        </w:r>
        <w:r w:rsidRPr="007232A9">
          <w:rPr>
            <w:rStyle w:val="Hyperlink"/>
            <w:szCs w:val="18"/>
            <w:lang w:val="ru-RU"/>
          </w:rPr>
          <w:t>/</w:t>
        </w:r>
        <w:r w:rsidRPr="00E10157">
          <w:rPr>
            <w:rStyle w:val="Hyperlink"/>
            <w:szCs w:val="18"/>
            <w:lang w:val="en-US"/>
          </w:rPr>
          <w:t>ru</w:t>
        </w:r>
        <w:r w:rsidRPr="007232A9">
          <w:rPr>
            <w:rStyle w:val="Hyperlink"/>
            <w:szCs w:val="18"/>
            <w:lang w:val="ru-RU"/>
          </w:rPr>
          <w:t>/</w:t>
        </w:r>
        <w:r w:rsidRPr="00E10157">
          <w:rPr>
            <w:rStyle w:val="Hyperlink"/>
            <w:szCs w:val="18"/>
          </w:rPr>
          <w:t>doc</w:t>
        </w:r>
        <w:r w:rsidRPr="007232A9">
          <w:rPr>
            <w:rStyle w:val="Hyperlink"/>
            <w:szCs w:val="18"/>
            <w:lang w:val="ru-RU"/>
          </w:rPr>
          <w:t>_</w:t>
        </w:r>
        <w:r w:rsidRPr="00E10157">
          <w:rPr>
            <w:rStyle w:val="Hyperlink"/>
            <w:szCs w:val="18"/>
          </w:rPr>
          <w:t>details</w:t>
        </w:r>
        <w:r w:rsidRPr="007232A9">
          <w:rPr>
            <w:rStyle w:val="Hyperlink"/>
            <w:szCs w:val="18"/>
            <w:lang w:val="ru-RU"/>
          </w:rPr>
          <w:t>.</w:t>
        </w:r>
        <w:r w:rsidRPr="00E10157">
          <w:rPr>
            <w:rStyle w:val="Hyperlink"/>
            <w:szCs w:val="18"/>
          </w:rPr>
          <w:t>jsp</w:t>
        </w:r>
        <w:r w:rsidRPr="007232A9">
          <w:rPr>
            <w:rStyle w:val="Hyperlink"/>
            <w:szCs w:val="18"/>
            <w:lang w:val="ru-RU"/>
          </w:rPr>
          <w:t>?</w:t>
        </w:r>
        <w:r w:rsidRPr="00E10157">
          <w:rPr>
            <w:rStyle w:val="Hyperlink"/>
            <w:szCs w:val="18"/>
          </w:rPr>
          <w:t>doc</w:t>
        </w:r>
        <w:r w:rsidRPr="007232A9">
          <w:rPr>
            <w:rStyle w:val="Hyperlink"/>
            <w:szCs w:val="18"/>
            <w:lang w:val="ru-RU"/>
          </w:rPr>
          <w:t>_</w:t>
        </w:r>
        <w:r w:rsidRPr="00E10157">
          <w:rPr>
            <w:rStyle w:val="Hyperlink"/>
            <w:szCs w:val="18"/>
          </w:rPr>
          <w:t>id</w:t>
        </w:r>
        <w:r w:rsidRPr="007232A9">
          <w:rPr>
            <w:rStyle w:val="Hyperlink"/>
            <w:szCs w:val="18"/>
            <w:lang w:val="ru-RU"/>
          </w:rPr>
          <w:t>=580211</w:t>
        </w:r>
      </w:hyperlink>
      <w:r w:rsidRPr="007232A9">
        <w:rPr>
          <w:szCs w:val="18"/>
          <w:lang w:val="ru-RU"/>
        </w:rPr>
        <w:t xml:space="preserve">) </w:t>
      </w:r>
      <w:r>
        <w:rPr>
          <w:szCs w:val="18"/>
          <w:lang w:val="ru-RU"/>
        </w:rPr>
        <w:t>со ссылкой на документ «Новый цикл выборов должностных лиц Ассамблей ВОИС и других органов государств – членов ВОИС»</w:t>
      </w:r>
      <w:r w:rsidRPr="007232A9">
        <w:rPr>
          <w:lang w:val="ru-RU"/>
        </w:rPr>
        <w:t xml:space="preserve"> (</w:t>
      </w:r>
      <w:r>
        <w:rPr>
          <w:lang w:val="ru-RU"/>
        </w:rPr>
        <w:t>документ </w:t>
      </w:r>
      <w:r>
        <w:t>A</w:t>
      </w:r>
      <w:r w:rsidRPr="007232A9">
        <w:rPr>
          <w:lang w:val="ru-RU"/>
        </w:rPr>
        <w:t>/63/5</w:t>
      </w:r>
      <w:r>
        <w:rPr>
          <w:lang w:val="ru-RU"/>
        </w:rPr>
        <w:t> </w:t>
      </w:r>
      <w:r w:rsidRPr="005D1E75">
        <w:rPr>
          <w:lang w:val="ru-RU"/>
        </w:rPr>
        <w:t xml:space="preserve">Rev., см. </w:t>
      </w:r>
      <w:hyperlink r:id="rId5" w:history="1">
        <w:r w:rsidRPr="007232A9">
          <w:rPr>
            <w:rStyle w:val="Hyperlink"/>
          </w:rPr>
          <w:t>https://www.wipo.int/meetings/ru/doc_details.jsp?doc_id=577373</w:t>
        </w:r>
      </w:hyperlink>
      <w:r w:rsidRPr="007232A9">
        <w:t>).</w:t>
      </w:r>
    </w:p>
  </w:footnote>
  <w:footnote w:id="5">
    <w:p w14:paraId="64C98A85" w14:textId="77777777" w:rsidR="007232A9" w:rsidRPr="005D1E75" w:rsidRDefault="007232A9" w:rsidP="007232A9">
      <w:pPr>
        <w:pStyle w:val="FootnoteText"/>
        <w:rPr>
          <w:lang w:val="ru-RU"/>
        </w:rPr>
      </w:pPr>
      <w:r w:rsidRPr="005D1E75">
        <w:rPr>
          <w:rStyle w:val="FootnoteReference"/>
          <w:lang w:val="ru-RU"/>
        </w:rPr>
        <w:footnoteRef/>
      </w:r>
      <w:r w:rsidRPr="005D1E75">
        <w:rPr>
          <w:lang w:val="ru-RU"/>
        </w:rPr>
        <w:t xml:space="preserve"> </w:t>
      </w:r>
      <w:r w:rsidRPr="005D1E75">
        <w:rPr>
          <w:lang w:val="ru-RU"/>
        </w:rPr>
        <w:tab/>
        <w:t xml:space="preserve">Согласно Общим правилам процедуры ВОИС до внесения поправок </w:t>
      </w:r>
      <w:r>
        <w:rPr>
          <w:lang w:val="ru-RU"/>
        </w:rPr>
        <w:t xml:space="preserve">от </w:t>
      </w:r>
      <w:r w:rsidRPr="005D1E75">
        <w:rPr>
          <w:lang w:val="ru-RU"/>
        </w:rPr>
        <w:t>23</w:t>
      </w:r>
      <w:r>
        <w:rPr>
          <w:lang w:val="ru-RU"/>
        </w:rPr>
        <w:t> </w:t>
      </w:r>
      <w:r w:rsidRPr="005D1E75">
        <w:rPr>
          <w:lang w:val="ru-RU"/>
        </w:rPr>
        <w:t>июля 2022</w:t>
      </w:r>
      <w:r>
        <w:rPr>
          <w:lang w:val="ru-RU"/>
        </w:rPr>
        <w:t> </w:t>
      </w:r>
      <w:r w:rsidRPr="005D1E75">
        <w:rPr>
          <w:lang w:val="ru-RU"/>
        </w:rPr>
        <w:t xml:space="preserve">года подразумевалось, что срок полномочий должностных лиц начинается с момента </w:t>
      </w:r>
      <w:r>
        <w:rPr>
          <w:lang w:val="ru-RU"/>
        </w:rPr>
        <w:t xml:space="preserve">их </w:t>
      </w:r>
      <w:r w:rsidRPr="005D1E75">
        <w:rPr>
          <w:lang w:val="ru-RU"/>
        </w:rPr>
        <w:t>избрания.  Правило</w:t>
      </w:r>
      <w:r>
        <w:rPr>
          <w:lang w:val="ru-RU"/>
        </w:rPr>
        <w:t> </w:t>
      </w:r>
      <w:r w:rsidRPr="005D1E75">
        <w:rPr>
          <w:lang w:val="ru-RU"/>
        </w:rPr>
        <w:t>9 гласит: «(1) На первом заседании каждой очередной сессии каждый орган избирает Председателя и двух заместителей Председателя.  (2) Должностные лица продолжают выполнять свои обязанности до избрания новых должностных лиц».</w:t>
      </w:r>
    </w:p>
  </w:footnote>
  <w:footnote w:id="6">
    <w:p w14:paraId="22D3F77F" w14:textId="77777777" w:rsidR="007232A9" w:rsidRPr="0059142E" w:rsidRDefault="007232A9" w:rsidP="007232A9">
      <w:pPr>
        <w:pStyle w:val="FootnoteText"/>
        <w:rPr>
          <w:szCs w:val="18"/>
        </w:rPr>
      </w:pPr>
      <w:r>
        <w:rPr>
          <w:rStyle w:val="FootnoteReference"/>
        </w:rPr>
        <w:footnoteRef/>
      </w:r>
      <w:r>
        <w:t xml:space="preserve"> </w:t>
      </w:r>
      <w:r>
        <w:tab/>
      </w:r>
      <w:r>
        <w:rPr>
          <w:lang w:val="ru-RU"/>
        </w:rPr>
        <w:t xml:space="preserve">См. сноску </w:t>
      </w:r>
      <w:r>
        <w:rPr>
          <w:szCs w:val="18"/>
        </w:rPr>
        <w:t xml:space="preserve">2 </w:t>
      </w:r>
      <w:r>
        <w:rPr>
          <w:szCs w:val="18"/>
          <w:lang w:val="ru-RU"/>
        </w:rPr>
        <w:t>выше</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4E96" w14:textId="77777777" w:rsidR="00CF7128" w:rsidRDefault="00CF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C87" w14:textId="77777777" w:rsidR="00EC4E49" w:rsidRDefault="00137FE5" w:rsidP="00AE5F77">
    <w:pPr>
      <w:pStyle w:val="HeaderText"/>
    </w:pPr>
    <w:bookmarkStart w:id="6" w:name="Code2"/>
    <w:bookmarkEnd w:id="6"/>
    <w:r>
      <w:t>WO/GA/57/9</w:t>
    </w:r>
  </w:p>
  <w:p w14:paraId="40138107" w14:textId="4A6E2C70" w:rsidR="00B50B99" w:rsidRDefault="00CF01DE" w:rsidP="00AE5F77">
    <w:pPr>
      <w:pStyle w:val="HeaderTex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7DDF" w14:textId="77777777" w:rsidR="00CF7128" w:rsidRDefault="00CF7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A164" w14:textId="77777777" w:rsidR="00167300" w:rsidRPr="00577A14" w:rsidRDefault="00167300" w:rsidP="00881786">
    <w:pPr>
      <w:pStyle w:val="HeaderText"/>
    </w:pPr>
    <w:r>
      <w:t>WO/GA/57/9</w:t>
    </w:r>
  </w:p>
  <w:p w14:paraId="372E4A40" w14:textId="205B7CF3" w:rsidR="00167300" w:rsidRPr="00577A14" w:rsidRDefault="00CF01DE" w:rsidP="00881786">
    <w:pPr>
      <w:pStyle w:val="HeaderText"/>
    </w:pPr>
    <w:r>
      <w:rPr>
        <w:lang w:val="ru-RU"/>
      </w:rPr>
      <w:t>Приложение</w:t>
    </w:r>
    <w:r w:rsidR="00167300">
      <w:t xml:space="preserve">, </w:t>
    </w:r>
    <w:r>
      <w:rPr>
        <w:lang w:val="ru-RU"/>
      </w:rPr>
      <w:t>стр.</w:t>
    </w:r>
    <w:r w:rsidR="00167300" w:rsidRPr="00577A14">
      <w:t xml:space="preserve"> </w:t>
    </w:r>
    <w:r w:rsidR="00167300">
      <w:fldChar w:fldCharType="begin"/>
    </w:r>
    <w:r w:rsidR="00167300" w:rsidRPr="00577A14">
      <w:instrText xml:space="preserve"> PAGE  \* MERGEFORMAT </w:instrText>
    </w:r>
    <w:r w:rsidR="00167300">
      <w:fldChar w:fldCharType="separate"/>
    </w:r>
    <w:r w:rsidR="00167300">
      <w:rPr>
        <w:noProof/>
      </w:rPr>
      <w:t>20</w:t>
    </w:r>
    <w:r w:rsidR="0016730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C6CD" w14:textId="77777777" w:rsidR="007232A9" w:rsidRPr="00577A14" w:rsidRDefault="007232A9" w:rsidP="007232A9">
    <w:pPr>
      <w:pStyle w:val="HeaderText"/>
      <w:spacing w:after="0"/>
    </w:pPr>
    <w:r>
      <w:t>WO/GA/57/9</w:t>
    </w:r>
  </w:p>
  <w:p w14:paraId="3D294AD8" w14:textId="6565BE81" w:rsidR="007232A9" w:rsidRDefault="007232A9" w:rsidP="007232A9">
    <w:pPr>
      <w:pStyle w:val="Header"/>
      <w:jc w:val="right"/>
      <w:rPr>
        <w:lang w:val="ru-RU"/>
      </w:rPr>
    </w:pPr>
    <w:r>
      <w:rPr>
        <w:lang w:val="ru-RU"/>
      </w:rPr>
      <w:t>ПРИЛОЖЕНИЕ</w:t>
    </w:r>
  </w:p>
  <w:p w14:paraId="3AE59744" w14:textId="77777777" w:rsidR="007232A9" w:rsidRPr="007232A9" w:rsidRDefault="007232A9" w:rsidP="007232A9">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C2E3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30A63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68AF66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5B6D8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60257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D29E3"/>
    <w:multiLevelType w:val="multilevel"/>
    <w:tmpl w:val="9A80BC5E"/>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2B32F1C"/>
    <w:multiLevelType w:val="multilevel"/>
    <w:tmpl w:val="D29C4F8A"/>
    <w:numStyleLink w:val="Headings"/>
  </w:abstractNum>
  <w:abstractNum w:abstractNumId="16" w15:restartNumberingAfterBreak="0">
    <w:nsid w:val="651D436E"/>
    <w:multiLevelType w:val="multilevel"/>
    <w:tmpl w:val="D29C4F8A"/>
    <w:numStyleLink w:val="Headings"/>
  </w:abstractNum>
  <w:num w:numId="1" w16cid:durableId="431249170">
    <w:abstractNumId w:val="7"/>
  </w:num>
  <w:num w:numId="2" w16cid:durableId="648050909">
    <w:abstractNumId w:val="11"/>
  </w:num>
  <w:num w:numId="3" w16cid:durableId="1931624398">
    <w:abstractNumId w:val="4"/>
  </w:num>
  <w:num w:numId="4" w16cid:durableId="614560832">
    <w:abstractNumId w:val="13"/>
  </w:num>
  <w:num w:numId="5" w16cid:durableId="1109159100">
    <w:abstractNumId w:val="6"/>
  </w:num>
  <w:num w:numId="6" w16cid:durableId="677997887">
    <w:abstractNumId w:val="8"/>
  </w:num>
  <w:num w:numId="7" w16cid:durableId="1191148132">
    <w:abstractNumId w:val="9"/>
  </w:num>
  <w:num w:numId="8" w16cid:durableId="750740901">
    <w:abstractNumId w:val="12"/>
  </w:num>
  <w:num w:numId="9" w16cid:durableId="712845678">
    <w:abstractNumId w:val="14"/>
  </w:num>
  <w:num w:numId="10" w16cid:durableId="657151800">
    <w:abstractNumId w:val="16"/>
  </w:num>
  <w:num w:numId="11" w16cid:durableId="1099063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656207">
    <w:abstractNumId w:val="14"/>
  </w:num>
  <w:num w:numId="13" w16cid:durableId="1026909276">
    <w:abstractNumId w:val="16"/>
  </w:num>
  <w:num w:numId="14" w16cid:durableId="1502158732">
    <w:abstractNumId w:val="16"/>
  </w:num>
  <w:num w:numId="15" w16cid:durableId="2055426290">
    <w:abstractNumId w:val="16"/>
  </w:num>
  <w:num w:numId="16" w16cid:durableId="514081189">
    <w:abstractNumId w:val="16"/>
  </w:num>
  <w:num w:numId="17" w16cid:durableId="450167599">
    <w:abstractNumId w:val="16"/>
  </w:num>
  <w:num w:numId="18" w16cid:durableId="1571188456">
    <w:abstractNumId w:val="16"/>
  </w:num>
  <w:num w:numId="19" w16cid:durableId="449860320">
    <w:abstractNumId w:val="16"/>
  </w:num>
  <w:num w:numId="20" w16cid:durableId="661929196">
    <w:abstractNumId w:val="16"/>
  </w:num>
  <w:num w:numId="21" w16cid:durableId="2014987879">
    <w:abstractNumId w:val="16"/>
  </w:num>
  <w:num w:numId="22" w16cid:durableId="853106815">
    <w:abstractNumId w:val="12"/>
  </w:num>
  <w:num w:numId="23" w16cid:durableId="168259159">
    <w:abstractNumId w:val="5"/>
  </w:num>
  <w:num w:numId="24" w16cid:durableId="206458209">
    <w:abstractNumId w:val="10"/>
  </w:num>
  <w:num w:numId="25" w16cid:durableId="462038093">
    <w:abstractNumId w:val="3"/>
  </w:num>
  <w:num w:numId="26" w16cid:durableId="2106992473">
    <w:abstractNumId w:val="10"/>
  </w:num>
  <w:num w:numId="27" w16cid:durableId="715739348">
    <w:abstractNumId w:val="2"/>
  </w:num>
  <w:num w:numId="28" w16cid:durableId="1744373277">
    <w:abstractNumId w:val="10"/>
  </w:num>
  <w:num w:numId="29" w16cid:durableId="1600144284">
    <w:abstractNumId w:val="1"/>
  </w:num>
  <w:num w:numId="30" w16cid:durableId="1100183377">
    <w:abstractNumId w:val="10"/>
  </w:num>
  <w:num w:numId="31" w16cid:durableId="1297758429">
    <w:abstractNumId w:val="0"/>
  </w:num>
  <w:num w:numId="32" w16cid:durableId="344670107">
    <w:abstractNumId w:val="10"/>
  </w:num>
  <w:num w:numId="33" w16cid:durableId="1363943215">
    <w:abstractNumId w:val="13"/>
  </w:num>
  <w:num w:numId="34" w16cid:durableId="366370799">
    <w:abstractNumId w:val="10"/>
  </w:num>
  <w:num w:numId="35" w16cid:durableId="632447957">
    <w:abstractNumId w:val="14"/>
  </w:num>
  <w:num w:numId="36" w16cid:durableId="716012393">
    <w:abstractNumId w:val="14"/>
  </w:num>
  <w:num w:numId="37" w16cid:durableId="1956405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E5"/>
    <w:rsid w:val="00003DD1"/>
    <w:rsid w:val="0001647B"/>
    <w:rsid w:val="000169A3"/>
    <w:rsid w:val="00017832"/>
    <w:rsid w:val="00043CAA"/>
    <w:rsid w:val="00075432"/>
    <w:rsid w:val="00085E8F"/>
    <w:rsid w:val="000968ED"/>
    <w:rsid w:val="000A4686"/>
    <w:rsid w:val="000E4116"/>
    <w:rsid w:val="000F0F64"/>
    <w:rsid w:val="000F513B"/>
    <w:rsid w:val="000F5E56"/>
    <w:rsid w:val="001024FE"/>
    <w:rsid w:val="0010640B"/>
    <w:rsid w:val="001235BD"/>
    <w:rsid w:val="001362EE"/>
    <w:rsid w:val="00137FE5"/>
    <w:rsid w:val="00142868"/>
    <w:rsid w:val="00163418"/>
    <w:rsid w:val="00167300"/>
    <w:rsid w:val="00175696"/>
    <w:rsid w:val="001832A6"/>
    <w:rsid w:val="00185E85"/>
    <w:rsid w:val="00187AF3"/>
    <w:rsid w:val="001A3C0D"/>
    <w:rsid w:val="001B2098"/>
    <w:rsid w:val="001C6808"/>
    <w:rsid w:val="001E4183"/>
    <w:rsid w:val="002121FA"/>
    <w:rsid w:val="00216689"/>
    <w:rsid w:val="002228C6"/>
    <w:rsid w:val="0023159B"/>
    <w:rsid w:val="00232400"/>
    <w:rsid w:val="00253608"/>
    <w:rsid w:val="002538A8"/>
    <w:rsid w:val="002600DE"/>
    <w:rsid w:val="002634C4"/>
    <w:rsid w:val="002740DC"/>
    <w:rsid w:val="002928D3"/>
    <w:rsid w:val="002A499C"/>
    <w:rsid w:val="002B3ED6"/>
    <w:rsid w:val="002B4F2D"/>
    <w:rsid w:val="002C549B"/>
    <w:rsid w:val="002D0A0A"/>
    <w:rsid w:val="002E244E"/>
    <w:rsid w:val="002F110D"/>
    <w:rsid w:val="002F1FE6"/>
    <w:rsid w:val="002F4E68"/>
    <w:rsid w:val="0030499F"/>
    <w:rsid w:val="00312F7F"/>
    <w:rsid w:val="00314FEF"/>
    <w:rsid w:val="003173BA"/>
    <w:rsid w:val="00320BB3"/>
    <w:rsid w:val="003228B7"/>
    <w:rsid w:val="00334049"/>
    <w:rsid w:val="003508A3"/>
    <w:rsid w:val="003673CF"/>
    <w:rsid w:val="003845C1"/>
    <w:rsid w:val="003A6F89"/>
    <w:rsid w:val="003B38C1"/>
    <w:rsid w:val="003D57F8"/>
    <w:rsid w:val="003E7276"/>
    <w:rsid w:val="004057A4"/>
    <w:rsid w:val="00405A2A"/>
    <w:rsid w:val="004069DE"/>
    <w:rsid w:val="00423E3E"/>
    <w:rsid w:val="00427AF4"/>
    <w:rsid w:val="004400E2"/>
    <w:rsid w:val="004417FD"/>
    <w:rsid w:val="0045521A"/>
    <w:rsid w:val="00461632"/>
    <w:rsid w:val="004647DA"/>
    <w:rsid w:val="0046641F"/>
    <w:rsid w:val="00474062"/>
    <w:rsid w:val="00477D6B"/>
    <w:rsid w:val="00481BE6"/>
    <w:rsid w:val="00495AC6"/>
    <w:rsid w:val="004C221D"/>
    <w:rsid w:val="004C5F32"/>
    <w:rsid w:val="004D39C4"/>
    <w:rsid w:val="004D53AB"/>
    <w:rsid w:val="004F2292"/>
    <w:rsid w:val="00502A6A"/>
    <w:rsid w:val="00503D78"/>
    <w:rsid w:val="0053057A"/>
    <w:rsid w:val="005339BC"/>
    <w:rsid w:val="0053573D"/>
    <w:rsid w:val="0054734F"/>
    <w:rsid w:val="00551544"/>
    <w:rsid w:val="00554D51"/>
    <w:rsid w:val="00560A29"/>
    <w:rsid w:val="00561639"/>
    <w:rsid w:val="0058002B"/>
    <w:rsid w:val="0059482D"/>
    <w:rsid w:val="00594D27"/>
    <w:rsid w:val="00596BDC"/>
    <w:rsid w:val="005974BE"/>
    <w:rsid w:val="005A6A0C"/>
    <w:rsid w:val="005B43A1"/>
    <w:rsid w:val="005C1C21"/>
    <w:rsid w:val="005D00FD"/>
    <w:rsid w:val="005E4266"/>
    <w:rsid w:val="00601760"/>
    <w:rsid w:val="006024A9"/>
    <w:rsid w:val="00605827"/>
    <w:rsid w:val="00617CD7"/>
    <w:rsid w:val="0062702A"/>
    <w:rsid w:val="00627455"/>
    <w:rsid w:val="00646050"/>
    <w:rsid w:val="006713CA"/>
    <w:rsid w:val="00676C5C"/>
    <w:rsid w:val="00676F3F"/>
    <w:rsid w:val="00695558"/>
    <w:rsid w:val="00695F69"/>
    <w:rsid w:val="006A00E1"/>
    <w:rsid w:val="006D3E4F"/>
    <w:rsid w:val="006D5E0F"/>
    <w:rsid w:val="007034D9"/>
    <w:rsid w:val="007058FB"/>
    <w:rsid w:val="007232A9"/>
    <w:rsid w:val="0074277E"/>
    <w:rsid w:val="00745258"/>
    <w:rsid w:val="007734F9"/>
    <w:rsid w:val="00785388"/>
    <w:rsid w:val="007A3FEE"/>
    <w:rsid w:val="007B6A58"/>
    <w:rsid w:val="007C0415"/>
    <w:rsid w:val="007D0A5F"/>
    <w:rsid w:val="007D1613"/>
    <w:rsid w:val="00801759"/>
    <w:rsid w:val="00801ABF"/>
    <w:rsid w:val="00803DF5"/>
    <w:rsid w:val="008269B1"/>
    <w:rsid w:val="00830F32"/>
    <w:rsid w:val="008546A0"/>
    <w:rsid w:val="00865C25"/>
    <w:rsid w:val="00873EE5"/>
    <w:rsid w:val="008B0DBF"/>
    <w:rsid w:val="008B2CC1"/>
    <w:rsid w:val="008B38C2"/>
    <w:rsid w:val="008B4B5E"/>
    <w:rsid w:val="008B60B2"/>
    <w:rsid w:val="008D573D"/>
    <w:rsid w:val="0090522E"/>
    <w:rsid w:val="0090731E"/>
    <w:rsid w:val="00916EE2"/>
    <w:rsid w:val="009211CC"/>
    <w:rsid w:val="009361AD"/>
    <w:rsid w:val="00943D81"/>
    <w:rsid w:val="00966A22"/>
    <w:rsid w:val="0096722F"/>
    <w:rsid w:val="00970A7B"/>
    <w:rsid w:val="00973FB6"/>
    <w:rsid w:val="009753C4"/>
    <w:rsid w:val="00980843"/>
    <w:rsid w:val="009960EB"/>
    <w:rsid w:val="009974EE"/>
    <w:rsid w:val="009D0DD1"/>
    <w:rsid w:val="009E02BF"/>
    <w:rsid w:val="009E2791"/>
    <w:rsid w:val="009E3F6F"/>
    <w:rsid w:val="009E4456"/>
    <w:rsid w:val="009F3BF9"/>
    <w:rsid w:val="009F499F"/>
    <w:rsid w:val="00A35E88"/>
    <w:rsid w:val="00A40475"/>
    <w:rsid w:val="00A41BED"/>
    <w:rsid w:val="00A42DAF"/>
    <w:rsid w:val="00A45BD8"/>
    <w:rsid w:val="00A45EA5"/>
    <w:rsid w:val="00A577A3"/>
    <w:rsid w:val="00A7114C"/>
    <w:rsid w:val="00A77012"/>
    <w:rsid w:val="00A778BF"/>
    <w:rsid w:val="00A85B8E"/>
    <w:rsid w:val="00A903F2"/>
    <w:rsid w:val="00A9118D"/>
    <w:rsid w:val="00A95A0D"/>
    <w:rsid w:val="00AC205C"/>
    <w:rsid w:val="00AD0D34"/>
    <w:rsid w:val="00AD342F"/>
    <w:rsid w:val="00AE0432"/>
    <w:rsid w:val="00AE5F77"/>
    <w:rsid w:val="00AF5C73"/>
    <w:rsid w:val="00B05A69"/>
    <w:rsid w:val="00B26451"/>
    <w:rsid w:val="00B401F5"/>
    <w:rsid w:val="00B40598"/>
    <w:rsid w:val="00B50B99"/>
    <w:rsid w:val="00B62CD9"/>
    <w:rsid w:val="00B8323E"/>
    <w:rsid w:val="00B9734B"/>
    <w:rsid w:val="00BA3B1C"/>
    <w:rsid w:val="00BC780D"/>
    <w:rsid w:val="00BD1D75"/>
    <w:rsid w:val="00BD2F05"/>
    <w:rsid w:val="00BE467F"/>
    <w:rsid w:val="00C026AB"/>
    <w:rsid w:val="00C03A8A"/>
    <w:rsid w:val="00C11BFE"/>
    <w:rsid w:val="00C170F9"/>
    <w:rsid w:val="00C35983"/>
    <w:rsid w:val="00C40863"/>
    <w:rsid w:val="00C460EF"/>
    <w:rsid w:val="00C57812"/>
    <w:rsid w:val="00C709B9"/>
    <w:rsid w:val="00C94629"/>
    <w:rsid w:val="00C946DA"/>
    <w:rsid w:val="00CA7C74"/>
    <w:rsid w:val="00CC2E3B"/>
    <w:rsid w:val="00CE65D4"/>
    <w:rsid w:val="00CF01DE"/>
    <w:rsid w:val="00CF6000"/>
    <w:rsid w:val="00CF7128"/>
    <w:rsid w:val="00D02CD8"/>
    <w:rsid w:val="00D05EB9"/>
    <w:rsid w:val="00D2092A"/>
    <w:rsid w:val="00D20F59"/>
    <w:rsid w:val="00D45252"/>
    <w:rsid w:val="00D4558E"/>
    <w:rsid w:val="00D71B4D"/>
    <w:rsid w:val="00D74344"/>
    <w:rsid w:val="00D774EF"/>
    <w:rsid w:val="00D93D55"/>
    <w:rsid w:val="00DA2DA3"/>
    <w:rsid w:val="00DA3065"/>
    <w:rsid w:val="00DA437E"/>
    <w:rsid w:val="00DA7A85"/>
    <w:rsid w:val="00DD2F1E"/>
    <w:rsid w:val="00DE31DB"/>
    <w:rsid w:val="00E10D15"/>
    <w:rsid w:val="00E149F7"/>
    <w:rsid w:val="00E161A2"/>
    <w:rsid w:val="00E174EE"/>
    <w:rsid w:val="00E335FE"/>
    <w:rsid w:val="00E34F0F"/>
    <w:rsid w:val="00E5021F"/>
    <w:rsid w:val="00E55DF5"/>
    <w:rsid w:val="00E671A6"/>
    <w:rsid w:val="00E856E7"/>
    <w:rsid w:val="00EA5001"/>
    <w:rsid w:val="00EC4E49"/>
    <w:rsid w:val="00EC5855"/>
    <w:rsid w:val="00ED77FB"/>
    <w:rsid w:val="00F021A6"/>
    <w:rsid w:val="00F05035"/>
    <w:rsid w:val="00F11D94"/>
    <w:rsid w:val="00F224A7"/>
    <w:rsid w:val="00F44819"/>
    <w:rsid w:val="00F458A9"/>
    <w:rsid w:val="00F45B69"/>
    <w:rsid w:val="00F52818"/>
    <w:rsid w:val="00F66152"/>
    <w:rsid w:val="00F852A8"/>
    <w:rsid w:val="00F87A23"/>
    <w:rsid w:val="00F9679D"/>
    <w:rsid w:val="00FA2A78"/>
    <w:rsid w:val="00FB2A27"/>
    <w:rsid w:val="00FB77A0"/>
    <w:rsid w:val="00FC6F01"/>
    <w:rsid w:val="00FD2801"/>
    <w:rsid w:val="00FE5B6D"/>
    <w:rsid w:val="00FE746B"/>
    <w:rsid w:val="00FE74DB"/>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52C40"/>
  <w15:docId w15:val="{3DC3AA45-F5BA-49BE-9BEE-122E86E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A5"/>
    <w:rPr>
      <w:rFonts w:ascii="Arial" w:eastAsia="SimSun" w:hAnsi="Arial" w:cs="Arial"/>
      <w:sz w:val="22"/>
      <w:lang w:val="en-US" w:eastAsia="zh-CN"/>
    </w:rPr>
  </w:style>
  <w:style w:type="paragraph" w:styleId="Heading1">
    <w:name w:val="heading 1"/>
    <w:next w:val="Text"/>
    <w:link w:val="Heading1Char"/>
    <w:qFormat/>
    <w:rsid w:val="00A45EA5"/>
    <w:pPr>
      <w:keepNext/>
      <w:numPr>
        <w:numId w:val="22"/>
      </w:numPr>
      <w:outlineLvl w:val="0"/>
    </w:pPr>
    <w:rPr>
      <w:rFonts w:ascii="Arial" w:eastAsia="SimSun" w:hAnsi="Arial" w:cs="Arial"/>
      <w:caps/>
      <w:sz w:val="24"/>
      <w:lang w:val="en-US" w:eastAsia="zh-CN"/>
    </w:rPr>
  </w:style>
  <w:style w:type="paragraph" w:styleId="Heading2">
    <w:name w:val="heading 2"/>
    <w:next w:val="Text"/>
    <w:link w:val="Heading2Char"/>
    <w:qFormat/>
    <w:rsid w:val="00A45EA5"/>
    <w:pPr>
      <w:keepNext/>
      <w:numPr>
        <w:ilvl w:val="1"/>
        <w:numId w:val="22"/>
      </w:numPr>
      <w:spacing w:after="313"/>
      <w:outlineLvl w:val="1"/>
    </w:pPr>
    <w:rPr>
      <w:rFonts w:ascii="Arial" w:eastAsia="SimSun" w:hAnsi="Arial" w:cs="Arial"/>
      <w:bCs/>
      <w:iCs/>
      <w:caps/>
      <w:sz w:val="24"/>
      <w:szCs w:val="28"/>
      <w:lang w:val="en-US" w:eastAsia="zh-CN"/>
    </w:rPr>
  </w:style>
  <w:style w:type="paragraph" w:styleId="Heading3">
    <w:name w:val="heading 3"/>
    <w:next w:val="Text"/>
    <w:link w:val="Heading3Char"/>
    <w:qFormat/>
    <w:rsid w:val="00A45EA5"/>
    <w:pPr>
      <w:keepNext/>
      <w:numPr>
        <w:ilvl w:val="2"/>
        <w:numId w:val="22"/>
      </w:numPr>
      <w:spacing w:before="493" w:after="313"/>
      <w:outlineLvl w:val="2"/>
    </w:pPr>
    <w:rPr>
      <w:rFonts w:ascii="Arial" w:eastAsia="SimSun" w:hAnsi="Arial" w:cs="Arial"/>
      <w:b/>
      <w:bCs/>
      <w:caps/>
      <w:sz w:val="22"/>
      <w:szCs w:val="26"/>
      <w:lang w:val="en-US" w:eastAsia="zh-CN"/>
    </w:rPr>
  </w:style>
  <w:style w:type="paragraph" w:styleId="Heading4">
    <w:name w:val="heading 4"/>
    <w:basedOn w:val="Normal"/>
    <w:next w:val="Normal"/>
    <w:link w:val="Heading4Char"/>
    <w:qFormat/>
    <w:rsid w:val="00A45EA5"/>
    <w:pPr>
      <w:keepNext/>
      <w:numPr>
        <w:ilvl w:val="3"/>
        <w:numId w:val="22"/>
      </w:numPr>
      <w:spacing w:before="493" w:after="313"/>
      <w:outlineLvl w:val="3"/>
    </w:pPr>
    <w:rPr>
      <w:bCs/>
      <w:caps/>
      <w:szCs w:val="28"/>
    </w:rPr>
  </w:style>
  <w:style w:type="paragraph" w:styleId="Heading5">
    <w:name w:val="heading 5"/>
    <w:next w:val="Normal"/>
    <w:link w:val="Heading5Char"/>
    <w:unhideWhenUsed/>
    <w:qFormat/>
    <w:rsid w:val="00A45EA5"/>
    <w:pPr>
      <w:keepNext/>
      <w:keepLines/>
      <w:numPr>
        <w:ilvl w:val="4"/>
        <w:numId w:val="22"/>
      </w:numPr>
      <w:spacing w:before="493" w:after="313"/>
      <w:outlineLvl w:val="4"/>
    </w:pPr>
    <w:rPr>
      <w:rFonts w:ascii="Arial" w:eastAsiaTheme="majorEastAsia" w:hAnsi="Arial" w:cstheme="majorBidi"/>
      <w:sz w:val="22"/>
      <w:u w:val="single"/>
      <w:lang w:val="en-US" w:eastAsia="zh-CN"/>
    </w:rPr>
  </w:style>
  <w:style w:type="paragraph" w:styleId="Heading6">
    <w:name w:val="heading 6"/>
    <w:basedOn w:val="Normal"/>
    <w:next w:val="Normal"/>
    <w:link w:val="Heading6Char"/>
    <w:unhideWhenUsed/>
    <w:qFormat/>
    <w:rsid w:val="00A45EA5"/>
    <w:pPr>
      <w:keepNext/>
      <w:keepLines/>
      <w:numPr>
        <w:ilvl w:val="5"/>
        <w:numId w:val="22"/>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A45EA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A45EA5"/>
    <w:pPr>
      <w:spacing w:before="1012"/>
      <w:ind w:left="5534"/>
    </w:pPr>
    <w:rPr>
      <w:rFonts w:ascii="Arial" w:eastAsia="SimSun" w:hAnsi="Arial" w:cs="Arial"/>
      <w:sz w:val="22"/>
      <w:lang w:val="en-US" w:eastAsia="zh-CN"/>
    </w:rPr>
  </w:style>
  <w:style w:type="paragraph" w:styleId="BodyText">
    <w:name w:val="Body Text"/>
    <w:basedOn w:val="Normal"/>
    <w:link w:val="BodyTextChar"/>
    <w:rsid w:val="00A45EA5"/>
    <w:pPr>
      <w:spacing w:after="220"/>
    </w:pPr>
  </w:style>
  <w:style w:type="paragraph" w:styleId="Caption">
    <w:name w:val="caption"/>
    <w:basedOn w:val="Normal"/>
    <w:next w:val="Normal"/>
    <w:rsid w:val="00A45EA5"/>
    <w:rPr>
      <w:b/>
      <w:bCs/>
      <w:sz w:val="18"/>
    </w:rPr>
  </w:style>
  <w:style w:type="paragraph" w:styleId="CommentText">
    <w:name w:val="annotation text"/>
    <w:basedOn w:val="Normal"/>
    <w:link w:val="CommentTextChar1"/>
    <w:semiHidden/>
    <w:rsid w:val="00A45EA5"/>
    <w:rPr>
      <w:sz w:val="18"/>
    </w:rPr>
  </w:style>
  <w:style w:type="paragraph" w:styleId="EndnoteText">
    <w:name w:val="endnote text"/>
    <w:basedOn w:val="Normal"/>
    <w:link w:val="EndnoteTextChar"/>
    <w:semiHidden/>
    <w:rsid w:val="00A45EA5"/>
    <w:rPr>
      <w:sz w:val="18"/>
    </w:rPr>
  </w:style>
  <w:style w:type="paragraph" w:styleId="Footer">
    <w:name w:val="footer"/>
    <w:basedOn w:val="Normal"/>
    <w:link w:val="FooterChar"/>
    <w:semiHidden/>
    <w:rsid w:val="00A45EA5"/>
    <w:pPr>
      <w:tabs>
        <w:tab w:val="center" w:pos="4320"/>
        <w:tab w:val="right" w:pos="8640"/>
      </w:tabs>
    </w:pPr>
  </w:style>
  <w:style w:type="paragraph" w:styleId="FootnoteText">
    <w:name w:val="footnote text"/>
    <w:basedOn w:val="TextAbstract"/>
    <w:link w:val="FootnoteTextChar"/>
    <w:uiPriority w:val="99"/>
    <w:rsid w:val="00A45EA5"/>
    <w:pPr>
      <w:tabs>
        <w:tab w:val="left" w:pos="567"/>
      </w:tabs>
      <w:spacing w:before="0" w:after="0"/>
    </w:pPr>
    <w:rPr>
      <w:sz w:val="18"/>
    </w:rPr>
  </w:style>
  <w:style w:type="paragraph" w:styleId="Header">
    <w:name w:val="header"/>
    <w:basedOn w:val="Normal"/>
    <w:link w:val="HeaderChar"/>
    <w:uiPriority w:val="99"/>
    <w:rsid w:val="00A45EA5"/>
    <w:pPr>
      <w:tabs>
        <w:tab w:val="center" w:pos="4536"/>
        <w:tab w:val="right" w:pos="9072"/>
      </w:tabs>
    </w:pPr>
  </w:style>
  <w:style w:type="paragraph" w:styleId="ListNumber">
    <w:name w:val="List Number"/>
    <w:basedOn w:val="Normal"/>
    <w:semiHidden/>
    <w:rsid w:val="00A45EA5"/>
    <w:pPr>
      <w:numPr>
        <w:numId w:val="33"/>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A45EA5"/>
  </w:style>
  <w:style w:type="paragraph" w:styleId="Signature">
    <w:name w:val="Signature"/>
    <w:basedOn w:val="Normal"/>
    <w:link w:val="SignatureChar"/>
    <w:semiHidden/>
    <w:rsid w:val="00A45EA5"/>
    <w:pPr>
      <w:ind w:left="5250"/>
    </w:pPr>
  </w:style>
  <w:style w:type="paragraph" w:styleId="ListParagraph">
    <w:name w:val="List Paragraph"/>
    <w:basedOn w:val="Normal"/>
    <w:link w:val="ListParagraphChar"/>
    <w:uiPriority w:val="34"/>
    <w:qFormat/>
    <w:rsid w:val="00A45EA5"/>
    <w:pPr>
      <w:ind w:left="720"/>
      <w:contextualSpacing/>
    </w:pPr>
  </w:style>
  <w:style w:type="character" w:styleId="FootnoteReference">
    <w:name w:val="footnote reference"/>
    <w:basedOn w:val="DefaultParagraphFont"/>
    <w:uiPriority w:val="99"/>
    <w:rsid w:val="00A45EA5"/>
    <w:rPr>
      <w:vertAlign w:val="superscript"/>
    </w:rPr>
  </w:style>
  <w:style w:type="character" w:styleId="Hyperlink">
    <w:name w:val="Hyperlink"/>
    <w:basedOn w:val="DefaultParagraphFont"/>
    <w:uiPriority w:val="99"/>
    <w:rsid w:val="00A45EA5"/>
    <w:rPr>
      <w:color w:val="auto"/>
      <w:u w:val="none"/>
    </w:rPr>
  </w:style>
  <w:style w:type="character" w:customStyle="1" w:styleId="Heading5Char">
    <w:name w:val="Heading 5 Char"/>
    <w:basedOn w:val="DefaultParagraphFont"/>
    <w:link w:val="Heading5"/>
    <w:rsid w:val="00A45EA5"/>
    <w:rPr>
      <w:rFonts w:ascii="Arial" w:eastAsiaTheme="majorEastAsia" w:hAnsi="Arial" w:cstheme="majorBidi"/>
      <w:sz w:val="22"/>
      <w:u w:val="single"/>
      <w:lang w:val="en-US" w:eastAsia="zh-CN"/>
    </w:rPr>
  </w:style>
  <w:style w:type="character" w:customStyle="1" w:styleId="Heading6Char">
    <w:name w:val="Heading 6 Char"/>
    <w:basedOn w:val="DefaultParagraphFont"/>
    <w:link w:val="Heading6"/>
    <w:rsid w:val="00A45EA5"/>
    <w:rPr>
      <w:rFonts w:ascii="Arial" w:eastAsiaTheme="majorEastAsia" w:hAnsi="Arial" w:cs="Arial"/>
      <w:i/>
      <w:sz w:val="22"/>
      <w:u w:val="single"/>
      <w:lang w:val="en-US" w:eastAsia="zh-CN"/>
    </w:rPr>
  </w:style>
  <w:style w:type="character" w:customStyle="1" w:styleId="Heading1Char">
    <w:name w:val="Heading 1 Char"/>
    <w:basedOn w:val="DefaultParagraphFont"/>
    <w:link w:val="Heading1"/>
    <w:rsid w:val="00A45EA5"/>
    <w:rPr>
      <w:rFonts w:ascii="Arial" w:eastAsia="SimSun" w:hAnsi="Arial" w:cs="Arial"/>
      <w:caps/>
      <w:sz w:val="24"/>
      <w:lang w:val="en-US" w:eastAsia="zh-CN"/>
    </w:rPr>
  </w:style>
  <w:style w:type="character" w:customStyle="1" w:styleId="FootnoteTextChar">
    <w:name w:val="Footnote Text Char"/>
    <w:basedOn w:val="DefaultParagraphFont"/>
    <w:link w:val="FootnoteText"/>
    <w:uiPriority w:val="99"/>
    <w:rsid w:val="00A45EA5"/>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A45EA5"/>
    <w:rPr>
      <w:rFonts w:ascii="Arial" w:eastAsia="SimSun" w:hAnsi="Arial" w:cs="Arial"/>
      <w:sz w:val="22"/>
      <w:lang w:val="en-US" w:eastAsia="zh-CN"/>
    </w:rPr>
  </w:style>
  <w:style w:type="character" w:customStyle="1" w:styleId="Heading3Char">
    <w:name w:val="Heading 3 Char"/>
    <w:basedOn w:val="DefaultParagraphFont"/>
    <w:link w:val="Heading3"/>
    <w:rsid w:val="00A45EA5"/>
    <w:rPr>
      <w:rFonts w:ascii="Arial" w:eastAsia="SimSun" w:hAnsi="Arial" w:cs="Arial"/>
      <w:b/>
      <w:bCs/>
      <w:caps/>
      <w:sz w:val="22"/>
      <w:szCs w:val="26"/>
      <w:lang w:val="en-US" w:eastAsia="zh-CN"/>
    </w:rPr>
  </w:style>
  <w:style w:type="character" w:customStyle="1" w:styleId="Heading4Char">
    <w:name w:val="Heading 4 Char"/>
    <w:basedOn w:val="DefaultParagraphFont"/>
    <w:link w:val="Heading4"/>
    <w:rsid w:val="00A45EA5"/>
    <w:rPr>
      <w:rFonts w:ascii="Arial" w:eastAsia="SimSun" w:hAnsi="Arial" w:cs="Arial"/>
      <w:bCs/>
      <w:caps/>
      <w:sz w:val="22"/>
      <w:szCs w:val="28"/>
      <w:lang w:val="en-US" w:eastAsia="zh-CN"/>
    </w:rPr>
  </w:style>
  <w:style w:type="character" w:customStyle="1" w:styleId="FooterChar">
    <w:name w:val="Footer Char"/>
    <w:basedOn w:val="DefaultParagraphFont"/>
    <w:link w:val="Footer"/>
    <w:semiHidden/>
    <w:rsid w:val="00A45EA5"/>
    <w:rPr>
      <w:rFonts w:ascii="Arial" w:eastAsia="SimSun" w:hAnsi="Arial" w:cs="Arial"/>
      <w:sz w:val="22"/>
      <w:lang w:val="en-US" w:eastAsia="zh-CN"/>
    </w:rPr>
  </w:style>
  <w:style w:type="paragraph" w:customStyle="1" w:styleId="CommitteeInfo">
    <w:name w:val="Committee Info"/>
    <w:next w:val="SessionInfo"/>
    <w:link w:val="CommitteeInfoChar"/>
    <w:qFormat/>
    <w:rsid w:val="00A45EA5"/>
    <w:pPr>
      <w:spacing w:before="1260" w:after="504"/>
    </w:pPr>
    <w:rPr>
      <w:rFonts w:ascii="Arial" w:eastAsia="SimSun" w:hAnsi="Arial" w:cs="Arial"/>
      <w:b/>
      <w:sz w:val="28"/>
      <w:szCs w:val="28"/>
      <w:lang w:val="en-US" w:eastAsia="zh-CN"/>
    </w:rPr>
  </w:style>
  <w:style w:type="paragraph" w:customStyle="1" w:styleId="SessionInfo">
    <w:name w:val="Session Info"/>
    <w:link w:val="SessionInfoChar"/>
    <w:qFormat/>
    <w:rsid w:val="00A45EA5"/>
    <w:pPr>
      <w:spacing w:after="756"/>
      <w:contextualSpacing/>
    </w:pPr>
    <w:rPr>
      <w:rFonts w:ascii="Arial" w:eastAsia="SimSun" w:hAnsi="Arial" w:cs="Arial"/>
      <w:b/>
      <w:sz w:val="24"/>
      <w:szCs w:val="24"/>
      <w:lang w:val="en-US" w:eastAsia="zh-CN"/>
    </w:rPr>
  </w:style>
  <w:style w:type="character" w:customStyle="1" w:styleId="CommitteeInfoChar">
    <w:name w:val="Committee Info Char"/>
    <w:basedOn w:val="DefaultParagraphFont"/>
    <w:link w:val="CommitteeInfo"/>
    <w:rsid w:val="00A45EA5"/>
    <w:rPr>
      <w:rFonts w:ascii="Arial" w:eastAsia="SimSun" w:hAnsi="Arial" w:cs="Arial"/>
      <w:b/>
      <w:sz w:val="28"/>
      <w:szCs w:val="28"/>
      <w:lang w:val="en-US" w:eastAsia="zh-CN"/>
    </w:rPr>
  </w:style>
  <w:style w:type="character" w:customStyle="1" w:styleId="SessionInfoChar">
    <w:name w:val="Session Info Char"/>
    <w:basedOn w:val="DefaultParagraphFont"/>
    <w:link w:val="SessionInfo"/>
    <w:rsid w:val="00A45EA5"/>
    <w:rPr>
      <w:rFonts w:ascii="Arial" w:eastAsia="SimSun" w:hAnsi="Arial" w:cs="Arial"/>
      <w:b/>
      <w:sz w:val="24"/>
      <w:szCs w:val="24"/>
      <w:lang w:val="en-US" w:eastAsia="zh-CN"/>
    </w:rPr>
  </w:style>
  <w:style w:type="paragraph" w:customStyle="1" w:styleId="Preparedby">
    <w:name w:val="Prepared by"/>
    <w:next w:val="Heading3Abstract"/>
    <w:link w:val="PreparedbyChar"/>
    <w:qFormat/>
    <w:rsid w:val="00A45EA5"/>
    <w:pPr>
      <w:numPr>
        <w:numId w:val="36"/>
      </w:numPr>
      <w:spacing w:before="252" w:after="756"/>
    </w:pPr>
    <w:rPr>
      <w:rFonts w:ascii="Arial" w:eastAsia="SimSun" w:hAnsi="Arial" w:cs="Arial"/>
      <w:i/>
      <w:sz w:val="22"/>
      <w:lang w:val="en-US" w:eastAsia="zh-CN"/>
    </w:rPr>
  </w:style>
  <w:style w:type="paragraph" w:customStyle="1" w:styleId="Text">
    <w:name w:val="Text"/>
    <w:basedOn w:val="TextAbstract"/>
    <w:link w:val="TextChar"/>
    <w:qFormat/>
    <w:rsid w:val="00A45EA5"/>
    <w:pPr>
      <w:numPr>
        <w:ilvl w:val="1"/>
        <w:numId w:val="36"/>
      </w:numPr>
    </w:pPr>
    <w:rPr>
      <w:lang w:val="en-US"/>
    </w:rPr>
  </w:style>
  <w:style w:type="character" w:customStyle="1" w:styleId="PreparedbyChar">
    <w:name w:val="Prepared by Char"/>
    <w:basedOn w:val="DefaultParagraphFont"/>
    <w:link w:val="Preparedby"/>
    <w:rsid w:val="00A45EA5"/>
    <w:rPr>
      <w:rFonts w:ascii="Arial" w:eastAsia="SimSun" w:hAnsi="Arial" w:cs="Arial"/>
      <w:i/>
      <w:sz w:val="22"/>
      <w:lang w:val="en-US" w:eastAsia="zh-CN"/>
    </w:rPr>
  </w:style>
  <w:style w:type="paragraph" w:customStyle="1" w:styleId="HeaderText">
    <w:name w:val="Header Text"/>
    <w:link w:val="HeaderTextChar"/>
    <w:qFormat/>
    <w:rsid w:val="00A45EA5"/>
    <w:pPr>
      <w:spacing w:after="504"/>
      <w:contextualSpacing/>
      <w:jc w:val="right"/>
    </w:pPr>
    <w:rPr>
      <w:rFonts w:ascii="Arial" w:eastAsia="SimSun" w:hAnsi="Arial" w:cs="Arial"/>
      <w:sz w:val="22"/>
      <w:lang w:val="pt-BR" w:eastAsia="zh-CN"/>
    </w:rPr>
  </w:style>
  <w:style w:type="character" w:customStyle="1" w:styleId="TextChar">
    <w:name w:val="Text Char"/>
    <w:basedOn w:val="DefaultParagraphFont"/>
    <w:link w:val="Text"/>
    <w:rsid w:val="00A45EA5"/>
    <w:rPr>
      <w:rFonts w:ascii="Arial" w:eastAsia="SimSun" w:hAnsi="Arial" w:cs="Arial"/>
      <w:sz w:val="22"/>
      <w:szCs w:val="22"/>
      <w:lang w:val="en-US" w:eastAsia="zh-CN"/>
    </w:rPr>
  </w:style>
  <w:style w:type="character" w:customStyle="1" w:styleId="HeaderTextChar">
    <w:name w:val="Header Text Char"/>
    <w:basedOn w:val="DefaultParagraphFont"/>
    <w:link w:val="HeaderText"/>
    <w:rsid w:val="00A45EA5"/>
    <w:rPr>
      <w:rFonts w:ascii="Arial" w:eastAsia="SimSun" w:hAnsi="Arial" w:cs="Arial"/>
      <w:sz w:val="22"/>
      <w:lang w:val="pt-BR" w:eastAsia="zh-CN"/>
    </w:rPr>
  </w:style>
  <w:style w:type="paragraph" w:customStyle="1" w:styleId="Heading4onHeading3">
    <w:name w:val="Heading 4 on Heading 3"/>
    <w:basedOn w:val="Heading4"/>
    <w:next w:val="Text"/>
    <w:link w:val="Heading4onHeading3Char"/>
    <w:qFormat/>
    <w:rsid w:val="00A45EA5"/>
    <w:pPr>
      <w:spacing w:before="313"/>
      <w:ind w:left="562" w:hanging="562"/>
    </w:pPr>
  </w:style>
  <w:style w:type="character" w:customStyle="1" w:styleId="Heading4onHeading3Char">
    <w:name w:val="Heading 4 on Heading 3 Char"/>
    <w:basedOn w:val="Heading2Char"/>
    <w:link w:val="Heading4onHeading3"/>
    <w:rsid w:val="00A45EA5"/>
    <w:rPr>
      <w:rFonts w:ascii="Arial" w:eastAsia="SimSun" w:hAnsi="Arial" w:cs="Arial"/>
      <w:bCs/>
      <w:iCs w:val="0"/>
      <w:caps/>
      <w:sz w:val="22"/>
      <w:szCs w:val="28"/>
      <w:lang w:val="en-US" w:eastAsia="zh-CN"/>
    </w:rPr>
  </w:style>
  <w:style w:type="numbering" w:customStyle="1" w:styleId="Headings">
    <w:name w:val="Headings"/>
    <w:uiPriority w:val="99"/>
    <w:rsid w:val="00A45EA5"/>
    <w:pPr>
      <w:numPr>
        <w:numId w:val="8"/>
      </w:numPr>
    </w:pPr>
  </w:style>
  <w:style w:type="numbering" w:customStyle="1" w:styleId="ContinuousNumbering">
    <w:name w:val="ContinuousNumbering"/>
    <w:uiPriority w:val="99"/>
    <w:rsid w:val="00A45EA5"/>
    <w:pPr>
      <w:numPr>
        <w:numId w:val="9"/>
      </w:numPr>
    </w:pPr>
  </w:style>
  <w:style w:type="character" w:customStyle="1" w:styleId="A4">
    <w:name w:val="A4"/>
    <w:uiPriority w:val="99"/>
    <w:rsid w:val="00A45EA5"/>
    <w:rPr>
      <w:rFonts w:cs="Calligraph810 BT"/>
      <w:color w:val="000000"/>
      <w:sz w:val="22"/>
      <w:szCs w:val="22"/>
    </w:rPr>
  </w:style>
  <w:style w:type="character" w:customStyle="1" w:styleId="apple-converted-space">
    <w:name w:val="apple-converted-space"/>
    <w:basedOn w:val="DefaultParagraphFont"/>
    <w:rsid w:val="00A45EA5"/>
  </w:style>
  <w:style w:type="paragraph" w:styleId="BalloonText">
    <w:name w:val="Balloon Text"/>
    <w:basedOn w:val="Normal"/>
    <w:link w:val="BalloonTextChar"/>
    <w:rsid w:val="00A45EA5"/>
    <w:rPr>
      <w:rFonts w:ascii="Tahoma" w:hAnsi="Tahoma" w:cs="Tahoma"/>
      <w:sz w:val="16"/>
      <w:szCs w:val="16"/>
    </w:rPr>
  </w:style>
  <w:style w:type="character" w:customStyle="1" w:styleId="BalloonTextChar">
    <w:name w:val="Balloon Text Char"/>
    <w:basedOn w:val="DefaultParagraphFont"/>
    <w:link w:val="BalloonText"/>
    <w:rsid w:val="00A45EA5"/>
    <w:rPr>
      <w:rFonts w:ascii="Tahoma" w:eastAsia="SimSun" w:hAnsi="Tahoma" w:cs="Tahoma"/>
      <w:sz w:val="16"/>
      <w:szCs w:val="16"/>
      <w:lang w:val="en-US" w:eastAsia="zh-CN"/>
    </w:rPr>
  </w:style>
  <w:style w:type="character" w:customStyle="1" w:styleId="BodyTextChar">
    <w:name w:val="Body Text Char"/>
    <w:basedOn w:val="DefaultParagraphFont"/>
    <w:link w:val="BodyText"/>
    <w:rsid w:val="00A45EA5"/>
    <w:rPr>
      <w:rFonts w:ascii="Arial" w:eastAsia="SimSun" w:hAnsi="Arial" w:cs="Arial"/>
      <w:sz w:val="22"/>
      <w:lang w:val="en-US" w:eastAsia="zh-CN"/>
    </w:rPr>
  </w:style>
  <w:style w:type="paragraph" w:styleId="BodyTextIndent">
    <w:name w:val="Body Text Indent"/>
    <w:basedOn w:val="Normal"/>
    <w:link w:val="BodyTextIndentChar"/>
    <w:semiHidden/>
    <w:unhideWhenUsed/>
    <w:rsid w:val="00A45EA5"/>
    <w:pPr>
      <w:spacing w:after="120"/>
      <w:ind w:left="283"/>
    </w:pPr>
  </w:style>
  <w:style w:type="character" w:customStyle="1" w:styleId="BodyTextIndentChar">
    <w:name w:val="Body Text Indent Char"/>
    <w:basedOn w:val="DefaultParagraphFont"/>
    <w:link w:val="BodyTextIndent"/>
    <w:semiHidden/>
    <w:rsid w:val="00A45EA5"/>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A45EA5"/>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A45EA5"/>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A45EA5"/>
    <w:pPr>
      <w:spacing w:before="127" w:after="253"/>
    </w:pPr>
  </w:style>
  <w:style w:type="character" w:customStyle="1" w:styleId="CaptiontextbelowtableorfigureChar">
    <w:name w:val="Caption text below table or figure Char"/>
    <w:basedOn w:val="CaptiontextabovetableorfigureChar"/>
    <w:link w:val="Captiontextbelowtableorfigure"/>
    <w:rsid w:val="00A45EA5"/>
    <w:rPr>
      <w:rFonts w:ascii="Arial" w:eastAsia="SimSun" w:hAnsi="Arial" w:cs="Arial"/>
      <w:i/>
      <w:lang w:val="en-US" w:eastAsia="zh-CN"/>
    </w:rPr>
  </w:style>
  <w:style w:type="character" w:styleId="CommentReference">
    <w:name w:val="annotation reference"/>
    <w:rsid w:val="00A45EA5"/>
    <w:rPr>
      <w:sz w:val="16"/>
      <w:szCs w:val="16"/>
    </w:rPr>
  </w:style>
  <w:style w:type="character" w:customStyle="1" w:styleId="CommentTextChar1">
    <w:name w:val="Comment Text Char1"/>
    <w:basedOn w:val="DefaultParagraphFont"/>
    <w:link w:val="CommentText"/>
    <w:semiHidden/>
    <w:rsid w:val="00A45EA5"/>
    <w:rPr>
      <w:rFonts w:ascii="Arial" w:eastAsia="SimSun" w:hAnsi="Arial" w:cs="Arial"/>
      <w:sz w:val="18"/>
      <w:lang w:val="en-US" w:eastAsia="zh-CN"/>
    </w:rPr>
  </w:style>
  <w:style w:type="paragraph" w:styleId="CommentSubject">
    <w:name w:val="annotation subject"/>
    <w:basedOn w:val="CommentText"/>
    <w:next w:val="CommentText"/>
    <w:link w:val="CommentSubjectChar"/>
    <w:rsid w:val="00A45EA5"/>
    <w:rPr>
      <w:b/>
      <w:bCs/>
    </w:rPr>
  </w:style>
  <w:style w:type="character" w:customStyle="1" w:styleId="CommentSubjectChar">
    <w:name w:val="Comment Subject Char"/>
    <w:basedOn w:val="CommentTextChar1"/>
    <w:link w:val="CommentSubject"/>
    <w:rsid w:val="00A45EA5"/>
    <w:rPr>
      <w:rFonts w:ascii="Arial" w:eastAsia="SimSun" w:hAnsi="Arial" w:cs="Arial"/>
      <w:b/>
      <w:bCs/>
      <w:sz w:val="18"/>
      <w:lang w:val="en-US" w:eastAsia="zh-CN"/>
    </w:rPr>
  </w:style>
  <w:style w:type="character" w:customStyle="1" w:styleId="CommentTextChar">
    <w:name w:val="Comment Text Char"/>
    <w:basedOn w:val="DefaultParagraphFont"/>
    <w:semiHidden/>
    <w:rsid w:val="00A45EA5"/>
    <w:rPr>
      <w:rFonts w:ascii="Arial" w:eastAsia="SimSun" w:hAnsi="Arial" w:cs="Arial"/>
      <w:sz w:val="18"/>
      <w:lang w:eastAsia="zh-CN"/>
    </w:rPr>
  </w:style>
  <w:style w:type="paragraph" w:customStyle="1" w:styleId="ContributionTitle">
    <w:name w:val="Contribution Title"/>
    <w:next w:val="Preparedby"/>
    <w:link w:val="ContributionTitleChar"/>
    <w:rsid w:val="00A45EA5"/>
    <w:pPr>
      <w:keepNext/>
      <w:spacing w:after="312"/>
      <w:outlineLvl w:val="0"/>
    </w:pPr>
    <w:rPr>
      <w:rFonts w:ascii="Arial" w:eastAsia="SimSun" w:hAnsi="Arial" w:cs="Arial"/>
      <w:caps/>
      <w:sz w:val="22"/>
      <w:lang w:val="en-US" w:eastAsia="zh-CN"/>
    </w:rPr>
  </w:style>
  <w:style w:type="character" w:customStyle="1" w:styleId="ContributionTitleChar">
    <w:name w:val="Contribution Title Char"/>
    <w:basedOn w:val="DefaultParagraphFont"/>
    <w:link w:val="ContributionTitle"/>
    <w:rsid w:val="00A45EA5"/>
    <w:rPr>
      <w:rFonts w:ascii="Arial" w:eastAsia="SimSun" w:hAnsi="Arial" w:cs="Arial"/>
      <w:caps/>
      <w:sz w:val="22"/>
      <w:lang w:val="en-US" w:eastAsia="zh-CN"/>
    </w:rPr>
  </w:style>
  <w:style w:type="paragraph" w:customStyle="1" w:styleId="Default">
    <w:name w:val="Default"/>
    <w:rsid w:val="00A45EA5"/>
    <w:pPr>
      <w:autoSpaceDE w:val="0"/>
      <w:autoSpaceDN w:val="0"/>
      <w:adjustRightInd w:val="0"/>
    </w:pPr>
    <w:rPr>
      <w:rFonts w:ascii="Arial" w:eastAsiaTheme="minorHAnsi" w:hAnsi="Arial" w:cs="Arial"/>
      <w:color w:val="000000"/>
      <w:sz w:val="24"/>
      <w:szCs w:val="24"/>
      <w:lang w:val="fr-FR" w:eastAsia="en-US"/>
    </w:rPr>
  </w:style>
  <w:style w:type="paragraph" w:customStyle="1" w:styleId="DocumentTitle">
    <w:name w:val="Document Title"/>
    <w:link w:val="DocumentTitleChar"/>
    <w:rsid w:val="00A45EA5"/>
    <w:pPr>
      <w:outlineLvl w:val="0"/>
    </w:pPr>
    <w:rPr>
      <w:rFonts w:ascii="Arial" w:eastAsia="SimSun" w:hAnsi="Arial" w:cs="Arial"/>
      <w:caps/>
      <w:sz w:val="24"/>
      <w:lang w:val="en-US" w:eastAsia="zh-CN"/>
    </w:rPr>
  </w:style>
  <w:style w:type="character" w:customStyle="1" w:styleId="DocumentTitleChar">
    <w:name w:val="Document Title Char"/>
    <w:basedOn w:val="DefaultParagraphFont"/>
    <w:link w:val="DocumentTitle"/>
    <w:rsid w:val="00A45EA5"/>
    <w:rPr>
      <w:rFonts w:ascii="Arial" w:eastAsia="SimSun" w:hAnsi="Arial" w:cs="Arial"/>
      <w:caps/>
      <w:sz w:val="24"/>
      <w:lang w:val="en-US" w:eastAsia="zh-CN"/>
    </w:rPr>
  </w:style>
  <w:style w:type="character" w:styleId="Emphasis">
    <w:name w:val="Emphasis"/>
    <w:uiPriority w:val="20"/>
    <w:qFormat/>
    <w:rsid w:val="00A45EA5"/>
    <w:rPr>
      <w:i/>
      <w:iCs/>
    </w:rPr>
  </w:style>
  <w:style w:type="paragraph" w:customStyle="1" w:styleId="Endofdocument">
    <w:name w:val="End of document"/>
    <w:basedOn w:val="Normal"/>
    <w:rsid w:val="00A45EA5"/>
    <w:pPr>
      <w:spacing w:after="120" w:line="260" w:lineRule="atLeast"/>
      <w:ind w:left="5534"/>
      <w:contextualSpacing/>
    </w:pPr>
    <w:rPr>
      <w:rFonts w:eastAsia="Batang" w:cs="Times New Roman"/>
      <w:sz w:val="20"/>
      <w:lang w:eastAsia="en-US"/>
    </w:rPr>
  </w:style>
  <w:style w:type="character" w:customStyle="1" w:styleId="EndnoteTextChar">
    <w:name w:val="Endnote Text Char"/>
    <w:basedOn w:val="DefaultParagraphFont"/>
    <w:link w:val="EndnoteText"/>
    <w:semiHidden/>
    <w:rsid w:val="00A45EA5"/>
    <w:rPr>
      <w:rFonts w:ascii="Arial" w:eastAsia="SimSun" w:hAnsi="Arial" w:cs="Arial"/>
      <w:sz w:val="18"/>
      <w:lang w:val="en-US" w:eastAsia="zh-CN"/>
    </w:rPr>
  </w:style>
  <w:style w:type="character" w:styleId="FollowedHyperlink">
    <w:name w:val="FollowedHyperlink"/>
    <w:basedOn w:val="DefaultParagraphFont"/>
    <w:semiHidden/>
    <w:unhideWhenUsed/>
    <w:rsid w:val="00A45EA5"/>
    <w:rPr>
      <w:color w:val="800080" w:themeColor="followedHyperlink"/>
      <w:u w:val="single"/>
    </w:rPr>
  </w:style>
  <w:style w:type="paragraph" w:customStyle="1" w:styleId="TextAbstract">
    <w:name w:val="Text Abstract"/>
    <w:link w:val="TextAbstractChar"/>
    <w:qFormat/>
    <w:rsid w:val="00A45EA5"/>
    <w:pPr>
      <w:spacing w:before="253" w:after="253"/>
    </w:pPr>
    <w:rPr>
      <w:rFonts w:ascii="Arial" w:eastAsia="SimSun" w:hAnsi="Arial" w:cs="Arial"/>
      <w:sz w:val="22"/>
      <w:szCs w:val="22"/>
      <w:lang w:val="en" w:eastAsia="zh-CN"/>
    </w:rPr>
  </w:style>
  <w:style w:type="character" w:customStyle="1" w:styleId="TextAbstractChar">
    <w:name w:val="Text Abstract Char"/>
    <w:basedOn w:val="TextChar"/>
    <w:link w:val="TextAbstract"/>
    <w:rsid w:val="00A45EA5"/>
    <w:rPr>
      <w:rFonts w:ascii="Arial" w:eastAsia="SimSun" w:hAnsi="Arial" w:cs="Arial"/>
      <w:sz w:val="22"/>
      <w:szCs w:val="22"/>
      <w:lang w:val="en" w:eastAsia="zh-CN"/>
    </w:rPr>
  </w:style>
  <w:style w:type="character" w:customStyle="1" w:styleId="Heading2Char">
    <w:name w:val="Heading 2 Char"/>
    <w:basedOn w:val="DefaultParagraphFont"/>
    <w:link w:val="Heading2"/>
    <w:rsid w:val="00A45EA5"/>
    <w:rPr>
      <w:rFonts w:ascii="Arial" w:eastAsia="SimSun" w:hAnsi="Arial" w:cs="Arial"/>
      <w:bCs/>
      <w:iCs/>
      <w:caps/>
      <w:sz w:val="24"/>
      <w:szCs w:val="28"/>
      <w:lang w:val="en-US" w:eastAsia="zh-CN"/>
    </w:rPr>
  </w:style>
  <w:style w:type="paragraph" w:customStyle="1" w:styleId="Heading3Abstract">
    <w:name w:val="Heading 3 Abstract"/>
    <w:next w:val="TextAbstract"/>
    <w:link w:val="Heading3AbstractChar"/>
    <w:qFormat/>
    <w:rsid w:val="00A45EA5"/>
    <w:pPr>
      <w:keepNext/>
      <w:spacing w:before="484" w:after="312"/>
      <w:outlineLvl w:val="2"/>
    </w:pPr>
    <w:rPr>
      <w:rFonts w:ascii="Arial" w:eastAsia="SimSun" w:hAnsi="Arial" w:cs="Arial"/>
      <w:b/>
      <w:caps/>
      <w:sz w:val="22"/>
      <w:lang w:val="en-US" w:eastAsia="zh-CN"/>
    </w:rPr>
  </w:style>
  <w:style w:type="character" w:customStyle="1" w:styleId="Heading3AbstractChar">
    <w:name w:val="Heading 3 Abstract Char"/>
    <w:basedOn w:val="DefaultParagraphFont"/>
    <w:link w:val="Heading3Abstract"/>
    <w:rsid w:val="00A45EA5"/>
    <w:rPr>
      <w:rFonts w:ascii="Arial" w:eastAsia="SimSun" w:hAnsi="Arial" w:cs="Arial"/>
      <w:b/>
      <w:caps/>
      <w:sz w:val="22"/>
      <w:lang w:val="en-US" w:eastAsia="zh-CN"/>
    </w:rPr>
  </w:style>
  <w:style w:type="paragraph" w:customStyle="1" w:styleId="Heading5onHeading4">
    <w:name w:val="Heading 5 on Heading 4"/>
    <w:basedOn w:val="Heading5"/>
    <w:next w:val="Text"/>
    <w:link w:val="Heading5onHeading4Char"/>
    <w:qFormat/>
    <w:rsid w:val="00A45EA5"/>
    <w:pPr>
      <w:spacing w:before="313"/>
    </w:pPr>
    <w:rPr>
      <w:szCs w:val="26"/>
    </w:rPr>
  </w:style>
  <w:style w:type="character" w:customStyle="1" w:styleId="Heading5onHeading4Char">
    <w:name w:val="Heading 5 on Heading 4 Char"/>
    <w:basedOn w:val="Heading3Char"/>
    <w:link w:val="Heading5onHeading4"/>
    <w:rsid w:val="00A45EA5"/>
    <w:rPr>
      <w:rFonts w:ascii="Arial" w:eastAsiaTheme="majorEastAsia" w:hAnsi="Arial" w:cstheme="majorBidi"/>
      <w:b w:val="0"/>
      <w:bCs w:val="0"/>
      <w:caps w:val="0"/>
      <w:sz w:val="22"/>
      <w:szCs w:val="26"/>
      <w:u w:val="single"/>
      <w:lang w:val="en-US" w:eastAsia="zh-CN"/>
    </w:rPr>
  </w:style>
  <w:style w:type="paragraph" w:customStyle="1" w:styleId="Heading6onHeading5">
    <w:name w:val="Heading 6 on Heading 5"/>
    <w:basedOn w:val="Heading6"/>
    <w:link w:val="Heading6onHeading5Char"/>
    <w:qFormat/>
    <w:rsid w:val="00A45EA5"/>
    <w:pPr>
      <w:spacing w:before="313"/>
    </w:pPr>
  </w:style>
  <w:style w:type="character" w:customStyle="1" w:styleId="Heading6onHeading5Char">
    <w:name w:val="Heading 6 on Heading 5 Char"/>
    <w:basedOn w:val="Heading6Char"/>
    <w:link w:val="Heading6onHeading5"/>
    <w:rsid w:val="00A45EA5"/>
    <w:rPr>
      <w:rFonts w:ascii="Arial" w:eastAsiaTheme="majorEastAsia" w:hAnsi="Arial" w:cs="Arial"/>
      <w:i/>
      <w:sz w:val="22"/>
      <w:u w:val="single"/>
      <w:lang w:val="en-US" w:eastAsia="zh-CN"/>
    </w:rPr>
  </w:style>
  <w:style w:type="character" w:customStyle="1" w:styleId="Heading7Char">
    <w:name w:val="Heading 7 Char"/>
    <w:basedOn w:val="DefaultParagraphFont"/>
    <w:link w:val="Heading7"/>
    <w:semiHidden/>
    <w:rsid w:val="00A45EA5"/>
    <w:rPr>
      <w:rFonts w:asciiTheme="majorHAnsi" w:eastAsiaTheme="majorEastAsia" w:hAnsiTheme="majorHAnsi" w:cstheme="majorBidi"/>
      <w:i/>
      <w:iCs/>
      <w:color w:val="243F60" w:themeColor="accent1" w:themeShade="7F"/>
      <w:sz w:val="22"/>
      <w:lang w:val="en-US" w:eastAsia="zh-CN"/>
    </w:rPr>
  </w:style>
  <w:style w:type="character" w:styleId="HTMLCite">
    <w:name w:val="HTML Cite"/>
    <w:uiPriority w:val="99"/>
    <w:semiHidden/>
    <w:unhideWhenUsed/>
    <w:rsid w:val="00A45EA5"/>
    <w:rPr>
      <w:i/>
      <w:iCs/>
    </w:rPr>
  </w:style>
  <w:style w:type="paragraph" w:styleId="HTMLPreformatted">
    <w:name w:val="HTML Preformatted"/>
    <w:basedOn w:val="Normal"/>
    <w:link w:val="HTMLPreformattedChar"/>
    <w:uiPriority w:val="99"/>
    <w:unhideWhenUsed/>
    <w:rsid w:val="00A4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A45EA5"/>
    <w:rPr>
      <w:rFonts w:ascii="Courier New" w:hAnsi="Courier New"/>
      <w:lang w:val="x-none" w:eastAsia="el-GR"/>
    </w:rPr>
  </w:style>
  <w:style w:type="paragraph" w:styleId="List5">
    <w:name w:val="List 5"/>
    <w:basedOn w:val="Normal"/>
    <w:rsid w:val="00A45EA5"/>
    <w:pPr>
      <w:ind w:left="1415" w:hanging="283"/>
      <w:contextualSpacing/>
    </w:pPr>
  </w:style>
  <w:style w:type="paragraph" w:styleId="ListBullet">
    <w:name w:val="List Bullet"/>
    <w:basedOn w:val="Normal"/>
    <w:link w:val="ListBulletChar"/>
    <w:unhideWhenUsed/>
    <w:rsid w:val="00A45EA5"/>
    <w:pPr>
      <w:numPr>
        <w:numId w:val="34"/>
      </w:numPr>
      <w:spacing w:before="120" w:after="120"/>
    </w:pPr>
  </w:style>
  <w:style w:type="character" w:customStyle="1" w:styleId="ListBulletChar">
    <w:name w:val="List Bullet Char"/>
    <w:basedOn w:val="DefaultParagraphFont"/>
    <w:link w:val="ListBullet"/>
    <w:rsid w:val="00A45EA5"/>
    <w:rPr>
      <w:rFonts w:ascii="Arial" w:eastAsia="SimSun" w:hAnsi="Arial" w:cs="Arial"/>
      <w:sz w:val="22"/>
      <w:lang w:val="en-US" w:eastAsia="zh-CN"/>
    </w:rPr>
  </w:style>
  <w:style w:type="paragraph" w:styleId="ListBullet2">
    <w:name w:val="List Bullet 2"/>
    <w:basedOn w:val="Normal"/>
    <w:unhideWhenUsed/>
    <w:rsid w:val="00A45EA5"/>
    <w:pPr>
      <w:numPr>
        <w:ilvl w:val="1"/>
        <w:numId w:val="34"/>
      </w:numPr>
      <w:spacing w:after="60"/>
    </w:pPr>
  </w:style>
  <w:style w:type="paragraph" w:styleId="ListBullet3">
    <w:name w:val="List Bullet 3"/>
    <w:basedOn w:val="Normal"/>
    <w:unhideWhenUsed/>
    <w:rsid w:val="00A45EA5"/>
    <w:pPr>
      <w:numPr>
        <w:ilvl w:val="2"/>
        <w:numId w:val="34"/>
      </w:numPr>
      <w:spacing w:after="60"/>
    </w:pPr>
  </w:style>
  <w:style w:type="paragraph" w:styleId="ListBullet4">
    <w:name w:val="List Bullet 4"/>
    <w:basedOn w:val="Normal"/>
    <w:unhideWhenUsed/>
    <w:rsid w:val="00A45EA5"/>
    <w:pPr>
      <w:numPr>
        <w:ilvl w:val="3"/>
        <w:numId w:val="34"/>
      </w:numPr>
      <w:contextualSpacing/>
    </w:pPr>
  </w:style>
  <w:style w:type="paragraph" w:styleId="ListBullet5">
    <w:name w:val="List Bullet 5"/>
    <w:basedOn w:val="Normal"/>
    <w:unhideWhenUsed/>
    <w:rsid w:val="00A45EA5"/>
    <w:pPr>
      <w:numPr>
        <w:ilvl w:val="4"/>
        <w:numId w:val="34"/>
      </w:numPr>
      <w:spacing w:after="60"/>
      <w:contextualSpacing/>
    </w:pPr>
  </w:style>
  <w:style w:type="character" w:customStyle="1" w:styleId="ListParagraphChar">
    <w:name w:val="List Paragraph Char"/>
    <w:link w:val="ListParagraph"/>
    <w:uiPriority w:val="34"/>
    <w:locked/>
    <w:rsid w:val="00A45EA5"/>
    <w:rPr>
      <w:rFonts w:ascii="Arial" w:eastAsia="SimSun" w:hAnsi="Arial" w:cs="Arial"/>
      <w:sz w:val="22"/>
      <w:lang w:val="en-US" w:eastAsia="zh-CN"/>
    </w:rPr>
  </w:style>
  <w:style w:type="numbering" w:customStyle="1" w:styleId="ListBullets">
    <w:name w:val="ListBullets"/>
    <w:uiPriority w:val="99"/>
    <w:rsid w:val="00A45EA5"/>
    <w:pPr>
      <w:numPr>
        <w:numId w:val="24"/>
      </w:numPr>
    </w:pPr>
  </w:style>
  <w:style w:type="paragraph" w:customStyle="1" w:styleId="Meetingtitle">
    <w:name w:val="Meeting title"/>
    <w:basedOn w:val="Normal"/>
    <w:next w:val="Normal"/>
    <w:rsid w:val="00A45EA5"/>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A45EA5"/>
    <w:pPr>
      <w:spacing w:before="480"/>
      <w:contextualSpacing/>
    </w:pPr>
    <w:rPr>
      <w:sz w:val="24"/>
    </w:rPr>
  </w:style>
  <w:style w:type="paragraph" w:customStyle="1" w:styleId="Meetingplacedate">
    <w:name w:val="Meeting place &amp; date"/>
    <w:basedOn w:val="Sessiontitle"/>
    <w:next w:val="Normal"/>
    <w:rsid w:val="00A45EA5"/>
    <w:pPr>
      <w:spacing w:before="0"/>
      <w:contextualSpacing w:val="0"/>
    </w:pPr>
  </w:style>
  <w:style w:type="character" w:styleId="Mention">
    <w:name w:val="Mention"/>
    <w:basedOn w:val="DefaultParagraphFont"/>
    <w:uiPriority w:val="99"/>
    <w:unhideWhenUsed/>
    <w:rsid w:val="00A45EA5"/>
    <w:rPr>
      <w:color w:val="2B579A"/>
      <w:shd w:val="clear" w:color="auto" w:fill="E1DFDD"/>
    </w:rPr>
  </w:style>
  <w:style w:type="paragraph" w:styleId="NormalWeb">
    <w:name w:val="Normal (Web)"/>
    <w:basedOn w:val="Normal"/>
    <w:uiPriority w:val="99"/>
    <w:unhideWhenUsed/>
    <w:rsid w:val="00A45EA5"/>
    <w:pPr>
      <w:spacing w:before="100" w:beforeAutospacing="1" w:after="100" w:afterAutospacing="1"/>
    </w:pPr>
    <w:rPr>
      <w:rFonts w:ascii="Times New Roman" w:eastAsia="Times New Roman" w:hAnsi="Times New Roman" w:cs="Times New Roman"/>
      <w:sz w:val="24"/>
      <w:szCs w:val="24"/>
      <w:lang w:val="fr-FR" w:eastAsia="fr-FR"/>
    </w:rPr>
  </w:style>
  <w:style w:type="paragraph" w:styleId="PlainText">
    <w:name w:val="Plain Text"/>
    <w:basedOn w:val="Normal"/>
    <w:link w:val="PlainTextChar"/>
    <w:uiPriority w:val="99"/>
    <w:unhideWhenUsed/>
    <w:rsid w:val="00A45EA5"/>
    <w:rPr>
      <w:rFonts w:ascii="Calibri" w:eastAsiaTheme="minorEastAsia" w:hAnsi="Calibri" w:cs="Consolas"/>
      <w:szCs w:val="21"/>
      <w:lang w:val="es-ES"/>
    </w:rPr>
  </w:style>
  <w:style w:type="character" w:customStyle="1" w:styleId="PlainTextChar">
    <w:name w:val="Plain Text Char"/>
    <w:basedOn w:val="DefaultParagraphFont"/>
    <w:link w:val="PlainText"/>
    <w:uiPriority w:val="99"/>
    <w:rsid w:val="00A45EA5"/>
    <w:rPr>
      <w:rFonts w:ascii="Calibri" w:eastAsiaTheme="minorEastAsia" w:hAnsi="Calibri" w:cs="Consolas"/>
      <w:sz w:val="22"/>
      <w:szCs w:val="21"/>
      <w:lang w:val="es-ES" w:eastAsia="zh-CN"/>
    </w:rPr>
  </w:style>
  <w:style w:type="character" w:customStyle="1" w:styleId="SalutationChar">
    <w:name w:val="Salutation Char"/>
    <w:basedOn w:val="DefaultParagraphFont"/>
    <w:link w:val="Salutation"/>
    <w:semiHidden/>
    <w:rsid w:val="00A45EA5"/>
    <w:rPr>
      <w:rFonts w:ascii="Arial" w:eastAsia="SimSun" w:hAnsi="Arial" w:cs="Arial"/>
      <w:sz w:val="22"/>
      <w:lang w:val="en-US" w:eastAsia="zh-CN"/>
    </w:rPr>
  </w:style>
  <w:style w:type="character" w:customStyle="1" w:styleId="SignatureChar">
    <w:name w:val="Signature Char"/>
    <w:basedOn w:val="DefaultParagraphFont"/>
    <w:link w:val="Signature"/>
    <w:semiHidden/>
    <w:rsid w:val="00A45EA5"/>
    <w:rPr>
      <w:rFonts w:ascii="Arial" w:eastAsia="SimSun" w:hAnsi="Arial" w:cs="Arial"/>
      <w:sz w:val="22"/>
      <w:lang w:val="en-US" w:eastAsia="zh-CN"/>
    </w:rPr>
  </w:style>
  <w:style w:type="table" w:styleId="TableGrid">
    <w:name w:val="Table Grid"/>
    <w:basedOn w:val="TableNormal"/>
    <w:rsid w:val="00A45EA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EA5"/>
    <w:pPr>
      <w:widowControl w:val="0"/>
      <w:autoSpaceDE w:val="0"/>
      <w:autoSpaceDN w:val="0"/>
      <w:jc w:val="right"/>
    </w:pPr>
    <w:rPr>
      <w:rFonts w:ascii="Lucida Sans" w:eastAsia="Lucida Sans" w:hAnsi="Lucida Sans" w:cs="Lucida Sans"/>
      <w:szCs w:val="22"/>
      <w:lang w:val="pt-PT" w:eastAsia="pt-PT" w:bidi="pt-PT"/>
    </w:rPr>
  </w:style>
  <w:style w:type="paragraph" w:styleId="Title">
    <w:name w:val="Title"/>
    <w:basedOn w:val="Normal"/>
    <w:next w:val="Normal"/>
    <w:link w:val="TitleChar"/>
    <w:qFormat/>
    <w:rsid w:val="00A45EA5"/>
    <w:rPr>
      <w:caps/>
      <w:sz w:val="24"/>
    </w:rPr>
  </w:style>
  <w:style w:type="character" w:customStyle="1" w:styleId="TitleChar">
    <w:name w:val="Title Char"/>
    <w:basedOn w:val="DefaultParagraphFont"/>
    <w:link w:val="Title"/>
    <w:rsid w:val="00A45EA5"/>
    <w:rPr>
      <w:rFonts w:ascii="Arial" w:eastAsia="SimSun" w:hAnsi="Arial" w:cs="Arial"/>
      <w:caps/>
      <w:sz w:val="24"/>
      <w:lang w:val="en-US" w:eastAsia="zh-CN"/>
    </w:rPr>
  </w:style>
  <w:style w:type="paragraph" w:styleId="TOC1">
    <w:name w:val="toc 1"/>
    <w:basedOn w:val="Normal"/>
    <w:next w:val="Normal"/>
    <w:uiPriority w:val="39"/>
    <w:unhideWhenUsed/>
    <w:rsid w:val="00A45EA5"/>
    <w:pPr>
      <w:tabs>
        <w:tab w:val="right" w:leader="dot" w:pos="9345"/>
      </w:tabs>
      <w:spacing w:after="120"/>
      <w:ind w:right="851"/>
    </w:pPr>
  </w:style>
  <w:style w:type="paragraph" w:styleId="Revision">
    <w:name w:val="Revision"/>
    <w:hidden/>
    <w:uiPriority w:val="99"/>
    <w:semiHidden/>
    <w:rsid w:val="0023240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A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ru/doc_details.jsp?doc_id=625791" TargetMode="External"/><Relationship Id="rId18" Type="http://schemas.openxmlformats.org/officeDocument/2006/relationships/hyperlink" Target="https://www.wipo.int/meetings/ru/doc_details.jsp?doc_id=62507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meetings/ru/doc_details.jsp?doc_id=62551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ru/doc_details.jsp?doc_id=625331" TargetMode="External"/><Relationship Id="rId17" Type="http://schemas.openxmlformats.org/officeDocument/2006/relationships/hyperlink" Target="https://www.wipo.int/meetings/ru/doc_details.jsp?doc_id=624891"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ipo.int/meetings/ru/doc_details.jsp?doc_id=622296" TargetMode="External"/><Relationship Id="rId20" Type="http://schemas.openxmlformats.org/officeDocument/2006/relationships/hyperlink" Target="https://www.wipo.int/meetings/ru/doc_details.jsp?doc_id=62508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oc_details.jsp?doc_id=625282" TargetMode="Externa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ipo.int/meetings/ru/doc_details.jsp?doc_id=625569" TargetMode="External"/><Relationship Id="rId23" Type="http://schemas.openxmlformats.org/officeDocument/2006/relationships/hyperlink" Target="https://www.wipo.int/meetings/ru/doc_details.jsp?doc_id=625535" TargetMode="External"/><Relationship Id="rId28" Type="http://schemas.openxmlformats.org/officeDocument/2006/relationships/header" Target="header3.xml"/><Relationship Id="rId10" Type="http://schemas.openxmlformats.org/officeDocument/2006/relationships/hyperlink" Target="https://www.wipo.int/meetings/ru/doc_details.jsp?doc_id=625013" TargetMode="External"/><Relationship Id="rId19" Type="http://schemas.openxmlformats.org/officeDocument/2006/relationships/hyperlink" Target="https://www.wipo.int/meetings/ru/doc_details.jsp?doc_id=626893"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wipo.int/meetings/ru/doc_details.jsp?doc_id=628371" TargetMode="External"/><Relationship Id="rId14" Type="http://schemas.openxmlformats.org/officeDocument/2006/relationships/hyperlink" Target="https://www.wipo.int/meetings/ru/doc_details.jsp?doc_id=625120" TargetMode="External"/><Relationship Id="rId22" Type="http://schemas.openxmlformats.org/officeDocument/2006/relationships/hyperlink" Target="https://www.wipo.int/meetings/ru/doc_details.jsp?doc_id=627136" TargetMode="External"/><Relationship Id="rId27"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ru/wo_ga_28/wo_ga_28_4.pdf" TargetMode="External"/><Relationship Id="rId2" Type="http://schemas.openxmlformats.org/officeDocument/2006/relationships/hyperlink" Target="https://www.wipo.int/edocs/mdocs/govbody/ru/wo_ga_28/wo_ga_28_7.pdf" TargetMode="External"/><Relationship Id="rId1" Type="http://schemas.openxmlformats.org/officeDocument/2006/relationships/hyperlink" Target="https://www.wipo.int/meetings/ru/details.jsp?meeting_id=76048" TargetMode="External"/><Relationship Id="rId5" Type="http://schemas.openxmlformats.org/officeDocument/2006/relationships/hyperlink" Target="https://www.wipo.int/meetings/ru/doc_details.jsp?doc_id=577373" TargetMode="External"/><Relationship Id="rId4" Type="http://schemas.openxmlformats.org/officeDocument/2006/relationships/hyperlink" Target="https://www.wipo.int/meetings/ru/doc_details.jsp?doc_id=580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9</TotalTime>
  <Pages>9</Pages>
  <Words>3350</Words>
  <Characters>19297</Characters>
  <Application>Microsoft Office Word</Application>
  <DocSecurity>0</DocSecurity>
  <Lines>316</Lines>
  <Paragraphs>78</Paragraphs>
  <ScaleCrop>false</ScaleCrop>
  <HeadingPairs>
    <vt:vector size="2" baseType="variant">
      <vt:variant>
        <vt:lpstr>Title</vt:lpstr>
      </vt:variant>
      <vt:variant>
        <vt:i4>1</vt:i4>
      </vt:variant>
    </vt:vector>
  </HeadingPairs>
  <TitlesOfParts>
    <vt:vector size="1" baseType="lpstr">
      <vt:lpstr>WO/GA/57/9</vt:lpstr>
    </vt:vector>
  </TitlesOfParts>
  <Company>WIPO</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WO/GA/57/9</dc:title>
  <dc:creator>WIPO</dc:creator>
  <cp:keywords>FOR OFFICIAL USE ONLY</cp:keywords>
  <cp:lastModifiedBy>HÄFLIGER Patience</cp:lastModifiedBy>
  <cp:revision>5</cp:revision>
  <cp:lastPrinted>2024-03-26T15:37:00Z</cp:lastPrinted>
  <dcterms:created xsi:type="dcterms:W3CDTF">2024-04-09T12:44:00Z</dcterms:created>
  <dcterms:modified xsi:type="dcterms:W3CDTF">2024-04-09T15:04:00Z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2024-03-19T09:13:42Z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eb68f134-9221-4417-814b-66bfe84b9256</vt:lpwstr>
  </property>
  <property fmtid="{D5CDD505-2E9C-101B-9397-08002B2CF9AE}" pid="13" name="MSIP_Label_20773ee6-353b-4fb9-a59d-0b94c8c67bea_ContentBits">
    <vt:lpwstr>0</vt:lpwstr>
  </property>
</Properties>
</file>