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1DF09" w14:textId="77777777" w:rsidR="008B2CC1" w:rsidRPr="00F043DE" w:rsidRDefault="00BB21C3" w:rsidP="00805BD5">
      <w:pPr>
        <w:spacing w:before="360" w:after="240"/>
        <w:jc w:val="right"/>
        <w:rPr>
          <w:b/>
          <w:sz w:val="32"/>
          <w:szCs w:val="40"/>
        </w:rPr>
      </w:pPr>
      <w:r w:rsidRPr="0042194C">
        <w:rPr>
          <w:noProof/>
          <w:lang w:val="en-US" w:eastAsia="en-US"/>
        </w:rPr>
        <w:drawing>
          <wp:inline distT="0" distB="0" distL="0" distR="0" wp14:anchorId="7A70848F" wp14:editId="499A5989">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3BE61F42" w14:textId="77777777" w:rsidR="008B2CC1" w:rsidRPr="005E27B1" w:rsidRDefault="006961B9" w:rsidP="00F84B14">
      <w:pPr>
        <w:pBdr>
          <w:top w:val="single" w:sz="4" w:space="16" w:color="auto"/>
        </w:pBdr>
        <w:jc w:val="right"/>
        <w:rPr>
          <w:rFonts w:ascii="Arial Black" w:hAnsi="Arial Black"/>
          <w:caps/>
          <w:sz w:val="15"/>
          <w:szCs w:val="15"/>
        </w:rPr>
      </w:pPr>
      <w:r>
        <w:rPr>
          <w:rFonts w:ascii="Arial Black" w:hAnsi="Arial Black"/>
          <w:caps/>
          <w:sz w:val="15"/>
        </w:rPr>
        <w:t>WO/GA/</w:t>
      </w:r>
      <w:r>
        <w:rPr>
          <w:rFonts w:ascii="Arial Black" w:hAnsi="Arial Black"/>
          <w:b/>
          <w:caps/>
          <w:sz w:val="15"/>
        </w:rPr>
        <w:t>56/</w:t>
      </w:r>
      <w:bookmarkStart w:id="0" w:name="Code"/>
      <w:bookmarkEnd w:id="0"/>
      <w:r w:rsidR="00BB21C3">
        <w:rPr>
          <w:rFonts w:ascii="Arial Black" w:hAnsi="Arial Black"/>
          <w:b/>
          <w:caps/>
          <w:sz w:val="15"/>
        </w:rPr>
        <w:t>1</w:t>
      </w:r>
      <w:r w:rsidR="00E862E8">
        <w:rPr>
          <w:rFonts w:ascii="Arial Black" w:hAnsi="Arial Black"/>
          <w:b/>
          <w:caps/>
          <w:sz w:val="15"/>
        </w:rPr>
        <w:t>4</w:t>
      </w:r>
    </w:p>
    <w:p w14:paraId="0649E94B" w14:textId="77777777" w:rsidR="008B2CC1" w:rsidRPr="000A3D97" w:rsidRDefault="00EB2F76" w:rsidP="00EB2F76">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5C878C34" w14:textId="77777777" w:rsidR="008B2CC1" w:rsidRPr="000A3D97" w:rsidRDefault="00EB2F76" w:rsidP="000A3D97">
      <w:pPr>
        <w:spacing w:after="1200"/>
        <w:jc w:val="right"/>
        <w:rPr>
          <w:rFonts w:ascii="Arial Black" w:hAnsi="Arial Black"/>
          <w:caps/>
          <w:sz w:val="15"/>
          <w:szCs w:val="15"/>
        </w:rPr>
      </w:pPr>
      <w:r>
        <w:rPr>
          <w:rFonts w:ascii="Arial Black" w:hAnsi="Arial Black"/>
          <w:caps/>
          <w:sz w:val="15"/>
        </w:rPr>
        <w:t xml:space="preserve">ДАТА:  </w:t>
      </w:r>
      <w:bookmarkStart w:id="2" w:name="Date"/>
      <w:r w:rsidR="002F0C6F">
        <w:rPr>
          <w:rFonts w:ascii="Arial Black" w:hAnsi="Arial Black"/>
          <w:caps/>
          <w:sz w:val="15"/>
        </w:rPr>
        <w:t>22</w:t>
      </w:r>
      <w:r>
        <w:rPr>
          <w:rFonts w:ascii="Arial Black" w:hAnsi="Arial Black"/>
          <w:caps/>
          <w:sz w:val="15"/>
        </w:rPr>
        <w:t xml:space="preserve"> </w:t>
      </w:r>
      <w:r w:rsidR="002F0C6F">
        <w:rPr>
          <w:rFonts w:ascii="Arial Black" w:hAnsi="Arial Black"/>
          <w:caps/>
          <w:sz w:val="15"/>
        </w:rPr>
        <w:t>сентября</w:t>
      </w:r>
      <w:r>
        <w:rPr>
          <w:rFonts w:ascii="Arial Black" w:hAnsi="Arial Black"/>
          <w:caps/>
          <w:sz w:val="15"/>
        </w:rPr>
        <w:t xml:space="preserve"> 2023 г</w:t>
      </w:r>
      <w:r w:rsidR="00BE5BF8">
        <w:rPr>
          <w:rFonts w:ascii="Arial Black" w:hAnsi="Arial Black"/>
          <w:caps/>
          <w:sz w:val="15"/>
        </w:rPr>
        <w:t>ода</w:t>
      </w:r>
    </w:p>
    <w:bookmarkEnd w:id="2"/>
    <w:p w14:paraId="571A9C4D" w14:textId="77777777" w:rsidR="00BB21C3" w:rsidRPr="00BB21C3" w:rsidRDefault="00217391" w:rsidP="00BB21C3">
      <w:pPr>
        <w:pStyle w:val="Heading1"/>
        <w:tabs>
          <w:tab w:val="left" w:pos="8415"/>
        </w:tabs>
        <w:spacing w:before="0" w:after="600"/>
        <w:rPr>
          <w:caps w:val="0"/>
          <w:sz w:val="28"/>
        </w:rPr>
      </w:pPr>
      <w:r>
        <w:rPr>
          <w:caps w:val="0"/>
          <w:sz w:val="28"/>
        </w:rPr>
        <w:t>Генеральная Ассамблея ВОИС</w:t>
      </w:r>
    </w:p>
    <w:p w14:paraId="32EB2804" w14:textId="77777777" w:rsidR="008B2CC1" w:rsidRPr="003845C1" w:rsidRDefault="00410031" w:rsidP="004D0364">
      <w:pPr>
        <w:spacing w:after="720"/>
        <w:outlineLvl w:val="1"/>
        <w:rPr>
          <w:b/>
          <w:sz w:val="24"/>
          <w:szCs w:val="24"/>
        </w:rPr>
      </w:pPr>
      <w:r>
        <w:rPr>
          <w:b/>
        </w:rPr>
        <w:t>Пятьдесят шестая (26-я очередная) сессия</w:t>
      </w:r>
      <w:r>
        <w:rPr>
          <w:b/>
        </w:rPr>
        <w:br/>
        <w:t>Женева, 6–14 июля 2023 года</w:t>
      </w:r>
    </w:p>
    <w:p w14:paraId="026AE677" w14:textId="77777777" w:rsidR="008B2CC1" w:rsidRPr="003845C1" w:rsidRDefault="002F0C6F" w:rsidP="00DD7B7F">
      <w:pPr>
        <w:spacing w:after="360"/>
        <w:outlineLvl w:val="0"/>
        <w:rPr>
          <w:caps/>
          <w:sz w:val="24"/>
        </w:rPr>
      </w:pPr>
      <w:bookmarkStart w:id="3" w:name="TitleOfDoc"/>
      <w:r>
        <w:rPr>
          <w:caps/>
          <w:sz w:val="24"/>
        </w:rPr>
        <w:t>ОТЧЕТ</w:t>
      </w:r>
    </w:p>
    <w:p w14:paraId="5A1821DF" w14:textId="77777777" w:rsidR="002928D3" w:rsidRPr="00F9165B" w:rsidRDefault="002F0C6F" w:rsidP="00217391">
      <w:pPr>
        <w:spacing w:after="960"/>
        <w:rPr>
          <w:i/>
        </w:rPr>
      </w:pPr>
      <w:bookmarkStart w:id="4" w:name="Prepared"/>
      <w:bookmarkEnd w:id="3"/>
      <w:r>
        <w:rPr>
          <w:i/>
        </w:rPr>
        <w:t>принят</w:t>
      </w:r>
      <w:r w:rsidR="00410031">
        <w:rPr>
          <w:i/>
        </w:rPr>
        <w:t xml:space="preserve"> </w:t>
      </w:r>
      <w:r>
        <w:rPr>
          <w:i/>
        </w:rPr>
        <w:t>Генеральной Ассамблеей ВОИС</w:t>
      </w:r>
    </w:p>
    <w:bookmarkEnd w:id="4"/>
    <w:p w14:paraId="6AD83C28" w14:textId="77777777" w:rsidR="00954E6A" w:rsidRPr="00954E6A" w:rsidRDefault="00954E6A" w:rsidP="001C3B23">
      <w:pPr>
        <w:numPr>
          <w:ilvl w:val="0"/>
          <w:numId w:val="5"/>
        </w:numPr>
        <w:tabs>
          <w:tab w:val="clear" w:pos="567"/>
          <w:tab w:val="left" w:pos="540"/>
        </w:tabs>
        <w:spacing w:after="220"/>
      </w:pPr>
      <w:r>
        <w:t>Генеральная Ассамблея ВОИС занималась рассмотрением следующих пунктов сводной повестки дня (документ A/64/1):  1, 2, 3, 4, 5, 6, 8, 9, 10, 11, 12, 13, 18, 19, 21, 26 и 27.</w:t>
      </w:r>
    </w:p>
    <w:p w14:paraId="0488BAB4" w14:textId="77777777" w:rsidR="00954E6A" w:rsidRPr="00954E6A" w:rsidRDefault="00954E6A" w:rsidP="004E1FB6">
      <w:pPr>
        <w:numPr>
          <w:ilvl w:val="0"/>
          <w:numId w:val="5"/>
        </w:numPr>
        <w:tabs>
          <w:tab w:val="clear" w:pos="567"/>
          <w:tab w:val="left" w:pos="540"/>
        </w:tabs>
        <w:spacing w:after="220"/>
      </w:pPr>
      <w:r>
        <w:t>Отчет об обсуждении указанных пунктов, за исключением пунктов 8, 10(i), 10(iii), 11, 13, 18 и 19 содержится в Обще</w:t>
      </w:r>
      <w:r w:rsidR="002F0C6F">
        <w:t>м</w:t>
      </w:r>
      <w:r>
        <w:t xml:space="preserve"> отчет</w:t>
      </w:r>
      <w:r w:rsidR="002F0C6F">
        <w:t>е</w:t>
      </w:r>
      <w:r>
        <w:t xml:space="preserve"> (документ A/64/</w:t>
      </w:r>
      <w:r w:rsidR="002F0C6F">
        <w:t>1</w:t>
      </w:r>
      <w:r>
        <w:t>.).</w:t>
      </w:r>
    </w:p>
    <w:p w14:paraId="0C6F3BB9" w14:textId="77777777" w:rsidR="00954E6A" w:rsidRPr="00954E6A" w:rsidRDefault="00954E6A" w:rsidP="004E1FB6">
      <w:pPr>
        <w:numPr>
          <w:ilvl w:val="0"/>
          <w:numId w:val="5"/>
        </w:numPr>
        <w:tabs>
          <w:tab w:val="clear" w:pos="567"/>
          <w:tab w:val="left" w:pos="540"/>
        </w:tabs>
        <w:spacing w:after="220"/>
      </w:pPr>
      <w:r>
        <w:t>Отчет об обсуждении пунктов 8, 10(i), 10(iii), 11, 13, 18 и 19 содержится в настоящем документе.</w:t>
      </w:r>
    </w:p>
    <w:p w14:paraId="2252E1C1" w14:textId="77777777" w:rsidR="00954E6A" w:rsidRPr="00954E6A" w:rsidRDefault="00954E6A" w:rsidP="004E1FB6">
      <w:pPr>
        <w:numPr>
          <w:ilvl w:val="0"/>
          <w:numId w:val="5"/>
        </w:numPr>
        <w:tabs>
          <w:tab w:val="clear" w:pos="567"/>
          <w:tab w:val="left" w:pos="540"/>
        </w:tabs>
        <w:spacing w:after="220"/>
      </w:pPr>
      <w:r>
        <w:t>Заседания проходили под председательством посла Татьяны Молчан (Республика Молдова), Председателя Генеральной Ассамблеи ВОИС.</w:t>
      </w:r>
      <w:r w:rsidR="00BD4175">
        <w:t xml:space="preserve">  Посол Альфредо Суэскум (Панама) был избран Председателем Ассамблеи, а г-жа Мерси К. Каинобвишу (Уганда) — заместителем </w:t>
      </w:r>
      <w:r w:rsidR="0049586A">
        <w:t xml:space="preserve">Председателя. </w:t>
      </w:r>
    </w:p>
    <w:p w14:paraId="60AB6FC5" w14:textId="77777777" w:rsidR="00B626F1" w:rsidRDefault="00954E6A" w:rsidP="00B626F1">
      <w:pPr>
        <w:pStyle w:val="Heading2"/>
        <w:spacing w:line="480" w:lineRule="auto"/>
      </w:pPr>
      <w:r>
        <w:br w:type="page"/>
      </w:r>
      <w:r>
        <w:lastRenderedPageBreak/>
        <w:t xml:space="preserve">ПУНКТ 8 СВОДНОЙ ПОВЕСТКИ ДНЯ </w:t>
      </w:r>
      <w:r>
        <w:br/>
        <w:t>состав комитета по программе и бюджету</w:t>
      </w:r>
    </w:p>
    <w:p w14:paraId="2BEBBD6C" w14:textId="77777777" w:rsidR="000B2F3F" w:rsidRPr="000B2F3F" w:rsidRDefault="000B2F3F" w:rsidP="000B2F3F">
      <w:pPr>
        <w:pStyle w:val="ONUME"/>
      </w:pPr>
      <w:r w:rsidRPr="00151831">
        <w:t>Обсуждения проходили на основе документа</w:t>
      </w:r>
      <w:r w:rsidRPr="000B2F3F">
        <w:t xml:space="preserve"> </w:t>
      </w:r>
      <w:hyperlink r:id="rId9" w:history="1">
        <w:r w:rsidRPr="00A61FF6">
          <w:rPr>
            <w:color w:val="0000FF" w:themeColor="hyperlink"/>
            <w:u w:val="single"/>
            <w:lang w:val="en-US"/>
          </w:rPr>
          <w:t>WO</w:t>
        </w:r>
        <w:r w:rsidRPr="000B2F3F">
          <w:rPr>
            <w:color w:val="0000FF" w:themeColor="hyperlink"/>
            <w:u w:val="single"/>
          </w:rPr>
          <w:t>/</w:t>
        </w:r>
        <w:r w:rsidRPr="00A61FF6">
          <w:rPr>
            <w:color w:val="0000FF" w:themeColor="hyperlink"/>
            <w:u w:val="single"/>
            <w:lang w:val="en-US"/>
          </w:rPr>
          <w:t>GA</w:t>
        </w:r>
        <w:r w:rsidRPr="000B2F3F">
          <w:rPr>
            <w:color w:val="0000FF" w:themeColor="hyperlink"/>
            <w:u w:val="single"/>
          </w:rPr>
          <w:t>/56/1.</w:t>
        </w:r>
      </w:hyperlink>
    </w:p>
    <w:p w14:paraId="0DCE9E72" w14:textId="77777777" w:rsidR="000B2F3F" w:rsidRPr="00957587" w:rsidRDefault="000B2F3F" w:rsidP="000B2F3F">
      <w:pPr>
        <w:pStyle w:val="ONUME"/>
      </w:pPr>
      <w:r w:rsidRPr="00957587">
        <w:rPr>
          <w:lang w:eastAsia="en-GB"/>
        </w:rPr>
        <w:t xml:space="preserve">Представляя пункт повестки дня «Состав Комитета </w:t>
      </w:r>
      <w:r>
        <w:rPr>
          <w:lang w:eastAsia="en-GB"/>
        </w:rPr>
        <w:t>по программе и бюджету </w:t>
      </w:r>
      <w:r w:rsidRPr="00957587">
        <w:rPr>
          <w:lang w:eastAsia="en-GB"/>
        </w:rPr>
        <w:t>(КПБ)», Юрисконсульт обратила внимание делегатов на документ WO/GA/56/1.  Она</w:t>
      </w:r>
      <w:r>
        <w:rPr>
          <w:lang w:eastAsia="en-GB"/>
        </w:rPr>
        <w:t xml:space="preserve"> сообщила</w:t>
      </w:r>
      <w:r w:rsidRPr="00957587">
        <w:rPr>
          <w:lang w:eastAsia="en-GB"/>
        </w:rPr>
        <w:t>, что, как отмечено в этом рабочем документе, данный комитет состоит из 53 членов</w:t>
      </w:r>
      <w:r>
        <w:rPr>
          <w:lang w:eastAsia="en-GB"/>
        </w:rPr>
        <w:t xml:space="preserve">, причем </w:t>
      </w:r>
      <w:r w:rsidRPr="00957587">
        <w:rPr>
          <w:lang w:eastAsia="en-GB"/>
        </w:rPr>
        <w:t xml:space="preserve">членский состав определяется каждые два года на очередной сессии Генеральной Ассамблеи ВОИС.  Юрисконсульт напомнила, что в состав КПБ входят члены, выбранные Генеральной Ассамблеей </w:t>
      </w:r>
      <w:r w:rsidR="002F0C6F">
        <w:rPr>
          <w:lang w:eastAsia="en-GB"/>
        </w:rPr>
        <w:t xml:space="preserve">ВОИС </w:t>
      </w:r>
      <w:r w:rsidRPr="00957587">
        <w:rPr>
          <w:lang w:eastAsia="en-GB"/>
        </w:rPr>
        <w:t xml:space="preserve">по итогам неофициальных консультаций государств-членов.  Было также указано, что мандат действующих членов КПБ истекает в этом году, а значит, требуется избрать новых членов на двухлетний срок.  </w:t>
      </w:r>
      <w:r>
        <w:rPr>
          <w:lang w:eastAsia="en-GB"/>
        </w:rPr>
        <w:t>Таким образом,</w:t>
      </w:r>
      <w:r w:rsidRPr="00957587">
        <w:rPr>
          <w:lang w:eastAsia="en-GB"/>
        </w:rPr>
        <w:t xml:space="preserve"> предлагается избрать новых членов на период с момента закрытия </w:t>
      </w:r>
      <w:r>
        <w:rPr>
          <w:lang w:eastAsia="en-GB"/>
        </w:rPr>
        <w:t xml:space="preserve">текущей </w:t>
      </w:r>
      <w:r w:rsidRPr="00957587">
        <w:rPr>
          <w:lang w:eastAsia="en-GB"/>
        </w:rPr>
        <w:t xml:space="preserve">сессии до завершения следующей очередной сессии Генеральной Ассамблеи </w:t>
      </w:r>
      <w:r w:rsidR="002F0C6F">
        <w:rPr>
          <w:lang w:eastAsia="en-GB"/>
        </w:rPr>
        <w:t xml:space="preserve">ВОИС </w:t>
      </w:r>
      <w:r w:rsidRPr="00957587">
        <w:rPr>
          <w:lang w:eastAsia="en-GB"/>
        </w:rPr>
        <w:t>в 2025</w:t>
      </w:r>
      <w:r>
        <w:rPr>
          <w:lang w:eastAsia="en-GB"/>
        </w:rPr>
        <w:t> </w:t>
      </w:r>
      <w:r w:rsidRPr="00957587">
        <w:rPr>
          <w:lang w:eastAsia="en-GB"/>
        </w:rPr>
        <w:t>году.  Юрисконсульт проинформировала делегации о том, что в настоящее время Секретариат составляет список кандидатов</w:t>
      </w:r>
      <w:r>
        <w:rPr>
          <w:lang w:eastAsia="en-GB"/>
        </w:rPr>
        <w:t>, предложенных в качестве</w:t>
      </w:r>
      <w:r w:rsidRPr="00957587">
        <w:rPr>
          <w:lang w:eastAsia="en-GB"/>
        </w:rPr>
        <w:t xml:space="preserve"> член</w:t>
      </w:r>
      <w:r>
        <w:rPr>
          <w:lang w:eastAsia="en-GB"/>
        </w:rPr>
        <w:t>ов</w:t>
      </w:r>
      <w:r w:rsidRPr="00957587">
        <w:rPr>
          <w:lang w:eastAsia="en-GB"/>
        </w:rPr>
        <w:t xml:space="preserve"> КПБ</w:t>
      </w:r>
      <w:r>
        <w:rPr>
          <w:lang w:eastAsia="en-GB"/>
        </w:rPr>
        <w:t>,</w:t>
      </w:r>
      <w:r w:rsidRPr="00957587">
        <w:rPr>
          <w:lang w:eastAsia="en-GB"/>
        </w:rPr>
        <w:t xml:space="preserve"> и в ближайшее время распространит </w:t>
      </w:r>
      <w:r>
        <w:rPr>
          <w:lang w:eastAsia="en-GB"/>
        </w:rPr>
        <w:t>этот</w:t>
      </w:r>
      <w:r w:rsidRPr="00957587">
        <w:rPr>
          <w:lang w:eastAsia="en-GB"/>
        </w:rPr>
        <w:t xml:space="preserve"> неофициальный документ.</w:t>
      </w:r>
    </w:p>
    <w:p w14:paraId="4AA13675" w14:textId="77777777" w:rsidR="000B2F3F" w:rsidRPr="001F2CE9" w:rsidRDefault="000B2F3F" w:rsidP="000B2F3F">
      <w:pPr>
        <w:pStyle w:val="ONUME"/>
      </w:pPr>
      <w:r w:rsidRPr="001F2CE9">
        <w:rPr>
          <w:lang w:eastAsia="en-GB"/>
        </w:rPr>
        <w:t xml:space="preserve">Делегация Швейцарии, выступая от имени Группы B, поблагодарила Секретариат за подготовку документа WO/GA/56/1 о составе КПБ и сообщила, что Группа представила в Секретариат кандидатуры своих членов на период 2023–2025 годов.  По мнению Группы В, КПБ функционирует эффективно, </w:t>
      </w:r>
      <w:r>
        <w:rPr>
          <w:lang w:eastAsia="en-GB"/>
        </w:rPr>
        <w:t>и</w:t>
      </w:r>
      <w:r w:rsidRPr="001F2CE9">
        <w:rPr>
          <w:lang w:eastAsia="en-GB"/>
        </w:rPr>
        <w:t xml:space="preserve"> недавно завершивши</w:t>
      </w:r>
      <w:r>
        <w:rPr>
          <w:lang w:eastAsia="en-GB"/>
        </w:rPr>
        <w:t>е</w:t>
      </w:r>
      <w:r w:rsidRPr="001F2CE9">
        <w:rPr>
          <w:lang w:eastAsia="en-GB"/>
        </w:rPr>
        <w:t>ся сесси</w:t>
      </w:r>
      <w:r>
        <w:rPr>
          <w:lang w:eastAsia="en-GB"/>
        </w:rPr>
        <w:t>и</w:t>
      </w:r>
      <w:r w:rsidRPr="001F2CE9">
        <w:rPr>
          <w:lang w:eastAsia="en-GB"/>
        </w:rPr>
        <w:t xml:space="preserve"> этого органа в 2023 году</w:t>
      </w:r>
      <w:r>
        <w:rPr>
          <w:lang w:eastAsia="en-GB"/>
        </w:rPr>
        <w:t xml:space="preserve"> продемонстрировали это</w:t>
      </w:r>
      <w:r w:rsidRPr="001F2CE9">
        <w:rPr>
          <w:lang w:eastAsia="en-GB"/>
        </w:rPr>
        <w:t>.  Так, в текущем году КПБ сумел вынести несколько рекомендаций для Генеральной Ассамблеи ВОИС и Ассамблей государств – членов Организации.</w:t>
      </w:r>
    </w:p>
    <w:p w14:paraId="4197C43B" w14:textId="77777777" w:rsidR="001D5652" w:rsidRDefault="000B2F3F" w:rsidP="00381050">
      <w:pPr>
        <w:pStyle w:val="ONUME"/>
      </w:pPr>
      <w:r w:rsidRPr="00DE2C63">
        <w:rPr>
          <w:lang w:eastAsia="en-GB"/>
        </w:rPr>
        <w:t>В отсутствие других желающих выступить Председатель проинформировала делегации о том, что в преддверии Ассамблей были проведены неофициальные консультации на уровне групп ВОИС.  Председатель заявила, что в связи с этим на обсуждение вынесены различные предложения</w:t>
      </w:r>
      <w:r>
        <w:rPr>
          <w:lang w:eastAsia="en-GB"/>
        </w:rPr>
        <w:t xml:space="preserve"> и на данном этапе </w:t>
      </w:r>
      <w:r w:rsidRPr="00E12510">
        <w:rPr>
          <w:lang w:eastAsia="en-GB"/>
        </w:rPr>
        <w:t xml:space="preserve">Секретариат составляет список стран, кандидатуры которых были выдвинуты группами ВОИС для </w:t>
      </w:r>
      <w:r>
        <w:rPr>
          <w:lang w:eastAsia="en-GB"/>
        </w:rPr>
        <w:t>формирования фактического состава Комитета</w:t>
      </w:r>
      <w:r w:rsidR="006C75E7">
        <w:rPr>
          <w:lang w:eastAsia="en-GB"/>
        </w:rPr>
        <w:t xml:space="preserve">. </w:t>
      </w:r>
    </w:p>
    <w:p w14:paraId="5FE478D8" w14:textId="54C5C15C" w:rsidR="000B2F3F" w:rsidRPr="000B2F3F" w:rsidRDefault="000B2F3F" w:rsidP="00381050">
      <w:pPr>
        <w:pStyle w:val="ONUME"/>
      </w:pPr>
      <w:r w:rsidRPr="00E12510">
        <w:t xml:space="preserve">С учетом этого, заявила </w:t>
      </w:r>
      <w:r w:rsidRPr="00E12510">
        <w:rPr>
          <w:lang w:eastAsia="en-GB"/>
        </w:rPr>
        <w:t>Председатель, пункт 8 повестки дня остается открытым и Ассамблеи вернутся к нему после того, как Секретариат завершит составление списка на основе последних номинаций.</w:t>
      </w:r>
      <w:r w:rsidR="002F0C6F">
        <w:rPr>
          <w:lang w:eastAsia="en-GB"/>
        </w:rPr>
        <w:t xml:space="preserve"> </w:t>
      </w:r>
      <w:r>
        <w:t xml:space="preserve">Вновь открывая дискуссию по пункту </w:t>
      </w:r>
      <w:r w:rsidRPr="000B2F3F">
        <w:t>8</w:t>
      </w:r>
      <w:r>
        <w:t xml:space="preserve"> повестки дня</w:t>
      </w:r>
      <w:r w:rsidRPr="000B2F3F">
        <w:t>,</w:t>
      </w:r>
      <w:r>
        <w:t xml:space="preserve"> Председатель предложила Юрисконсульту рассказать о текущем положении дел</w:t>
      </w:r>
      <w:r w:rsidRPr="000B2F3F">
        <w:t>.</w:t>
      </w:r>
    </w:p>
    <w:p w14:paraId="5AFCEA88" w14:textId="77777777" w:rsidR="000B2F3F" w:rsidRPr="000B2F3F" w:rsidRDefault="000B2F3F" w:rsidP="000B2F3F">
      <w:pPr>
        <w:pStyle w:val="ONUME"/>
      </w:pPr>
      <w:r w:rsidRPr="00253343">
        <w:t xml:space="preserve">Юрисконсульт </w:t>
      </w:r>
      <w:r>
        <w:t>сообщила</w:t>
      </w:r>
      <w:r w:rsidRPr="00253343">
        <w:t>, что по</w:t>
      </w:r>
      <w:r>
        <w:t xml:space="preserve"> итогам </w:t>
      </w:r>
      <w:r w:rsidRPr="00253343">
        <w:t>неофициальных консультаций координатор</w:t>
      </w:r>
      <w:r>
        <w:t>ов</w:t>
      </w:r>
      <w:r w:rsidRPr="00253343">
        <w:t xml:space="preserve"> групп был</w:t>
      </w:r>
      <w:r>
        <w:t>а</w:t>
      </w:r>
      <w:r w:rsidRPr="00253343">
        <w:t xml:space="preserve"> достигнут</w:t>
      </w:r>
      <w:r>
        <w:t>а д</w:t>
      </w:r>
      <w:r w:rsidRPr="00253343">
        <w:t>о</w:t>
      </w:r>
      <w:r>
        <w:t>говоренность по</w:t>
      </w:r>
      <w:r w:rsidRPr="00253343">
        <w:t xml:space="preserve"> состав</w:t>
      </w:r>
      <w:r>
        <w:t>у КПБ.  Список из 53 </w:t>
      </w:r>
      <w:r w:rsidRPr="00253343">
        <w:t xml:space="preserve">членов, предложенных </w:t>
      </w:r>
      <w:r>
        <w:t xml:space="preserve">для участия </w:t>
      </w:r>
      <w:r w:rsidRPr="00253343">
        <w:t>в КПБ на период с</w:t>
      </w:r>
      <w:r>
        <w:t xml:space="preserve"> момента</w:t>
      </w:r>
      <w:r w:rsidRPr="00253343">
        <w:t xml:space="preserve"> закрытия </w:t>
      </w:r>
      <w:r>
        <w:t xml:space="preserve">текущей </w:t>
      </w:r>
      <w:r w:rsidRPr="00253343">
        <w:t>сессии до закрытия следующей очередной сесс</w:t>
      </w:r>
      <w:r>
        <w:t xml:space="preserve">ии Генеральной Ассамблеи </w:t>
      </w:r>
      <w:r w:rsidR="002F0C6F">
        <w:t xml:space="preserve">ВОИС </w:t>
      </w:r>
      <w:r>
        <w:t>в 2025 </w:t>
      </w:r>
      <w:r w:rsidRPr="00253343">
        <w:t>году, содержится в проекте решения, в</w:t>
      </w:r>
      <w:r>
        <w:t xml:space="preserve">оспроизведенном </w:t>
      </w:r>
      <w:r w:rsidRPr="00253343">
        <w:t>на экран</w:t>
      </w:r>
      <w:r>
        <w:t>е</w:t>
      </w:r>
      <w:r w:rsidRPr="00253343">
        <w:t xml:space="preserve"> для </w:t>
      </w:r>
      <w:r>
        <w:t>удобства</w:t>
      </w:r>
      <w:r w:rsidRPr="00253343">
        <w:t xml:space="preserve"> делегаций</w:t>
      </w:r>
      <w:r>
        <w:t>.</w:t>
      </w:r>
    </w:p>
    <w:p w14:paraId="33BE4B1C" w14:textId="77777777" w:rsidR="000B2F3F" w:rsidRPr="00A61FF6" w:rsidRDefault="000B2F3F" w:rsidP="000B2F3F">
      <w:pPr>
        <w:pStyle w:val="ONUME"/>
        <w:rPr>
          <w:lang w:val="en-US"/>
        </w:rPr>
      </w:pPr>
      <w:r>
        <w:t xml:space="preserve">Председатель констатировала, что желающих выступить нет, и </w:t>
      </w:r>
      <w:r w:rsidRPr="00871675">
        <w:t>поблагодарил</w:t>
      </w:r>
      <w:r>
        <w:t>а</w:t>
      </w:r>
      <w:r w:rsidRPr="00871675">
        <w:t xml:space="preserve"> координаторов групп и делегации за сотрудничество в ходе консультаций по выдвижению членов </w:t>
      </w:r>
      <w:r>
        <w:t>для формирования предлагаемого состава</w:t>
      </w:r>
      <w:r w:rsidRPr="00871675">
        <w:t xml:space="preserve"> КПБ</w:t>
      </w:r>
      <w:r>
        <w:t xml:space="preserve">, представленного </w:t>
      </w:r>
      <w:r w:rsidRPr="00871675">
        <w:t>Юрисконсультом.  Затем Председатель предложил</w:t>
      </w:r>
      <w:r>
        <w:t>а</w:t>
      </w:r>
      <w:r w:rsidRPr="00871675">
        <w:t xml:space="preserve"> следующий пункт решения</w:t>
      </w:r>
      <w:r>
        <w:t>.</w:t>
      </w:r>
    </w:p>
    <w:p w14:paraId="265433A3" w14:textId="77777777" w:rsidR="000B2F3F" w:rsidRPr="000B2F3F" w:rsidRDefault="000B2F3F" w:rsidP="000B2F3F">
      <w:pPr>
        <w:pStyle w:val="ONUME"/>
        <w:ind w:left="567"/>
      </w:pPr>
      <w:r w:rsidRPr="00151831">
        <w:t xml:space="preserve">По итогам неофициальных консультаций государств-членов Генеральная Ассамблея единогласно избрала в качестве членов Комитета по программе и </w:t>
      </w:r>
      <w:r w:rsidRPr="00151831">
        <w:lastRenderedPageBreak/>
        <w:t>бюджету на период с момента закрытия текущей сессии до момента закрытия следующей очередной сессии Генеральной Ассамблеи следующие государства</w:t>
      </w:r>
      <w:r w:rsidRPr="000B2F3F">
        <w:t>:</w:t>
      </w:r>
    </w:p>
    <w:p w14:paraId="074DAC1D" w14:textId="77777777" w:rsidR="000B2F3F" w:rsidRPr="00EB76EA" w:rsidRDefault="000B2F3F" w:rsidP="000B2F3F">
      <w:pPr>
        <w:pStyle w:val="ONUME"/>
        <w:numPr>
          <w:ilvl w:val="0"/>
          <w:numId w:val="0"/>
        </w:numPr>
        <w:ind w:left="1134"/>
      </w:pPr>
      <w:r w:rsidRPr="00D826C4">
        <w:t>Алжир, Аргентина, Беларусь, Бразилия, Канада, Чили (2025</w:t>
      </w:r>
      <w:r>
        <w:rPr>
          <w:lang w:val="en-US"/>
        </w:rPr>
        <w:t> </w:t>
      </w:r>
      <w:r w:rsidRPr="00D826C4">
        <w:t>год), Китай, Колумбия, Чешская Республика, Эквадор (2025</w:t>
      </w:r>
      <w:r>
        <w:rPr>
          <w:lang w:val="en-US"/>
        </w:rPr>
        <w:t> </w:t>
      </w:r>
      <w:r w:rsidRPr="00D826C4">
        <w:t>год), Египет, Сальвадор, Эстония, Франция, Германия, Гана, Гватемала, Индия, Индонезия (2025</w:t>
      </w:r>
      <w:r>
        <w:rPr>
          <w:lang w:val="en-US"/>
        </w:rPr>
        <w:t> </w:t>
      </w:r>
      <w:r w:rsidRPr="00D826C4">
        <w:t>год), Иран (Исламская Республика) (2024</w:t>
      </w:r>
      <w:r>
        <w:rPr>
          <w:lang w:val="en-US"/>
        </w:rPr>
        <w:t> </w:t>
      </w:r>
      <w:r w:rsidRPr="00D826C4">
        <w:t>год), Италия, Япония, Кения, Кыргызстан, Литва, Мексика, Марокко, Намибия, Нигерия, Пакистан, Панама, Перу, Польша, Португалия, Катар, Республика Корея, Республика Молдова, Румыния, Российская Федерация, Саудовская Аравия, Сингапур (2025</w:t>
      </w:r>
      <w:r>
        <w:rPr>
          <w:lang w:val="en-US"/>
        </w:rPr>
        <w:t> </w:t>
      </w:r>
      <w:r w:rsidRPr="00D826C4">
        <w:t>год), Словакия, Южная Африка,</w:t>
      </w:r>
      <w:r>
        <w:t xml:space="preserve"> Испания, Швеция, Швейцария (ex</w:t>
      </w:r>
      <w:r>
        <w:rPr>
          <w:lang w:val="en-US"/>
        </w:rPr>
        <w:t> </w:t>
      </w:r>
      <w:r w:rsidRPr="00D826C4">
        <w:t>officio), Таджикистан, Тунис, Турция, Уганда, Объединенные Арабские Эмираты, Соединенное Королевство, Соединенные Штаты Америки, Узбеки</w:t>
      </w:r>
      <w:r>
        <w:t>стан, Вьетнам (2024</w:t>
      </w:r>
      <w:r>
        <w:rPr>
          <w:lang w:val="en-US"/>
        </w:rPr>
        <w:t> </w:t>
      </w:r>
      <w:r w:rsidRPr="00D826C4">
        <w:t>год), Йемен</w:t>
      </w:r>
      <w:r>
        <w:rPr>
          <w:lang w:val="en-US"/>
        </w:rPr>
        <w:t> </w:t>
      </w:r>
      <w:r w:rsidRPr="00D826C4">
        <w:t>(53).</w:t>
      </w:r>
    </w:p>
    <w:p w14:paraId="49D09B58" w14:textId="77777777" w:rsidR="00B626F1" w:rsidRDefault="00B626F1" w:rsidP="00B626F1">
      <w:pPr>
        <w:pStyle w:val="Heading2"/>
        <w:spacing w:before="480" w:after="0" w:line="480" w:lineRule="auto"/>
      </w:pPr>
      <w:r>
        <w:t>ПУНКТ 10 СВОДНОЙ ПОВЕСТКИ ДНЯ</w:t>
      </w:r>
      <w:r w:rsidR="000B2F3F">
        <w:br/>
      </w:r>
      <w:r>
        <w:t>отчеты по вопросам аудита и надзора</w:t>
      </w:r>
    </w:p>
    <w:p w14:paraId="62E44B65" w14:textId="77777777" w:rsidR="00A97D4F" w:rsidRDefault="00A97D4F" w:rsidP="00A97D4F">
      <w:pPr>
        <w:pStyle w:val="BodyText"/>
      </w:pPr>
      <w:r>
        <w:t>(i)</w:t>
      </w:r>
      <w:r>
        <w:tab/>
      </w:r>
      <w:r>
        <w:rPr>
          <w:u w:val="single"/>
        </w:rPr>
        <w:t>Отчет Независимого консультативного комитета по надзору (НККН)</w:t>
      </w:r>
    </w:p>
    <w:p w14:paraId="6B2D4605" w14:textId="77777777" w:rsidR="00A97D4F" w:rsidRDefault="00A97D4F" w:rsidP="00B24EFD">
      <w:pPr>
        <w:pStyle w:val="ONUME"/>
      </w:pPr>
      <w:r>
        <w:t xml:space="preserve">Обсуждения проходили на основе документов </w:t>
      </w:r>
      <w:r w:rsidR="00B74DDF">
        <w:fldChar w:fldCharType="begin"/>
      </w:r>
      <w:r w:rsidR="00B74DDF">
        <w:instrText>HYPERLINK "https://www.wipo.int/about-wipo/ru/assemblies/2023</w:instrText>
      </w:r>
      <w:r w:rsidR="00B74DDF">
        <w:instrText>/a-64/doc_details.jsp?doc_id=611692"</w:instrText>
      </w:r>
      <w:r w:rsidR="00B74DDF">
        <w:fldChar w:fldCharType="separate"/>
      </w:r>
      <w:r w:rsidRPr="000B2F3F">
        <w:rPr>
          <w:rStyle w:val="Hyperlink"/>
        </w:rPr>
        <w:t>WO/GA/56/2</w:t>
      </w:r>
      <w:r w:rsidR="00B74DDF">
        <w:rPr>
          <w:rStyle w:val="Hyperlink"/>
        </w:rPr>
        <w:fldChar w:fldCharType="end"/>
      </w:r>
      <w:r>
        <w:t xml:space="preserve"> и </w:t>
      </w:r>
      <w:r w:rsidR="00B74DDF">
        <w:fldChar w:fldCharType="begin"/>
      </w:r>
      <w:r w:rsidR="00B74DDF">
        <w:instrText>HYPERLINK "https://www.wipo.int/about-wipo/ru/assemblies/2023/a-64/doc_details.jsp?doc_id=613991"</w:instrText>
      </w:r>
      <w:r w:rsidR="00B74DDF">
        <w:fldChar w:fldCharType="separate"/>
      </w:r>
      <w:r w:rsidRPr="000B2F3F">
        <w:rPr>
          <w:rStyle w:val="Hyperlink"/>
        </w:rPr>
        <w:t>A/64/</w:t>
      </w:r>
      <w:r w:rsidR="000B2F3F" w:rsidRPr="000B2F3F">
        <w:rPr>
          <w:rStyle w:val="Hyperlink"/>
        </w:rPr>
        <w:t>7</w:t>
      </w:r>
      <w:r w:rsidR="00B74DDF">
        <w:rPr>
          <w:rStyle w:val="Hyperlink"/>
        </w:rPr>
        <w:fldChar w:fldCharType="end"/>
      </w:r>
      <w:r>
        <w:t>.</w:t>
      </w:r>
    </w:p>
    <w:p w14:paraId="42E40FF9" w14:textId="77777777" w:rsidR="00BB21C3" w:rsidRPr="001B6A4B" w:rsidRDefault="00BB21C3" w:rsidP="00BB21C3">
      <w:pPr>
        <w:pStyle w:val="ONUME"/>
      </w:pPr>
      <w:r>
        <w:t>Председатель НККН ВОИС сделал следующее заявление</w:t>
      </w:r>
      <w:r w:rsidRPr="001B6A4B">
        <w:t>:</w:t>
      </w:r>
    </w:p>
    <w:p w14:paraId="42459B7F" w14:textId="77777777" w:rsidR="00BB21C3" w:rsidRPr="00BB21C3" w:rsidRDefault="00BB21C3" w:rsidP="00BB21C3">
      <w:pPr>
        <w:pStyle w:val="ListParagraph"/>
        <w:spacing w:after="220"/>
        <w:ind w:left="630"/>
        <w:contextualSpacing w:val="0"/>
        <w:rPr>
          <w:rFonts w:ascii="Arial" w:hAnsi="Arial" w:cs="Arial"/>
        </w:rPr>
      </w:pPr>
      <w:r w:rsidRPr="00BB21C3">
        <w:rPr>
          <w:rFonts w:ascii="Arial" w:hAnsi="Arial" w:cs="Arial"/>
        </w:rPr>
        <w:t>«Благодарю Вас, госпожа Председатель!  Ваши Превосходительства, уважаемые делегаты, присутствующие в этом зале и работающие заочно, рад приветствовать вас!  Меня зовут Игорь Лудборжс.  Я являюсь действующим избранным Председателем Независимого консультативного комитета по надзору.  Заместитель Председателя нашего Комитета не смог лично присутствовать сегодня на заседании из-за неожиданного изменения в графике рассмотрения нашего пункта повестки дня.</w:t>
      </w:r>
    </w:p>
    <w:p w14:paraId="036B4164" w14:textId="77777777" w:rsidR="00BB21C3" w:rsidRPr="00BB21C3" w:rsidRDefault="00BB21C3" w:rsidP="00BB21C3">
      <w:pPr>
        <w:pStyle w:val="ListParagraph"/>
        <w:spacing w:after="220"/>
        <w:ind w:left="630"/>
        <w:contextualSpacing w:val="0"/>
        <w:rPr>
          <w:rFonts w:ascii="Arial" w:hAnsi="Arial" w:cs="Arial"/>
        </w:rPr>
      </w:pPr>
      <w:r w:rsidRPr="00BB21C3">
        <w:rPr>
          <w:rFonts w:ascii="Arial" w:hAnsi="Arial" w:cs="Arial"/>
        </w:rPr>
        <w:t>Позвольте мне вкратце рассказать вам о важных мероприятиях, проведенных Комитетом за отчетный период, которым посвящен наш годовой отчет, представленный в документе WO/GA/56/2.  С удовлетворением сообщаю, что в настоящее время Комитет функционирует в составе семи членов, избранных в установленном порядке и представляющих все региональные группы.  Комитет полностью сформирован и эффективно функционирует в соответствии со своими полномочиями: в частности, он проводит брифинги с представителями государств-членов по окончании каждой ежеквартальной сессии.</w:t>
      </w:r>
    </w:p>
    <w:p w14:paraId="44B83C2B" w14:textId="77777777" w:rsidR="00BB21C3" w:rsidRPr="00BB21C3" w:rsidRDefault="00BB21C3" w:rsidP="00BB21C3">
      <w:pPr>
        <w:pStyle w:val="ListParagraph"/>
        <w:spacing w:after="220"/>
        <w:ind w:left="630"/>
        <w:contextualSpacing w:val="0"/>
        <w:rPr>
          <w:rFonts w:ascii="Arial" w:hAnsi="Arial" w:cs="Arial"/>
        </w:rPr>
      </w:pPr>
      <w:r w:rsidRPr="00BB21C3">
        <w:rPr>
          <w:rFonts w:ascii="Arial" w:hAnsi="Arial" w:cs="Arial"/>
        </w:rPr>
        <w:t>Если говорить предметно о внутреннем надзоре, то Комитет рассмотрел годовой план работы Отдела внутреннего надзора на 2023 год и ход выполнения планов работы на 2022 и 2023 годы.  В общей сложности было рассмотрено пять отчетов: два об аудиторских проверках, один о комбинированной аудиторской проверке и оценке, один о проверке достоверности информации и еще один о консультативной проверке.  Комитет также был проинформирован о состоянии текущих расследований.</w:t>
      </w:r>
    </w:p>
    <w:p w14:paraId="6AE92937" w14:textId="77777777" w:rsidR="00BB21C3" w:rsidRPr="00BB21C3" w:rsidRDefault="00BB21C3" w:rsidP="00BB21C3">
      <w:pPr>
        <w:pStyle w:val="ListParagraph"/>
        <w:spacing w:after="220"/>
        <w:ind w:left="630"/>
        <w:contextualSpacing w:val="0"/>
        <w:rPr>
          <w:rFonts w:ascii="Arial" w:hAnsi="Arial" w:cs="Arial"/>
        </w:rPr>
      </w:pPr>
      <w:r w:rsidRPr="00BB21C3">
        <w:rPr>
          <w:rFonts w:ascii="Arial" w:hAnsi="Arial" w:cs="Arial"/>
        </w:rPr>
        <w:t xml:space="preserve">Что касается внешнего аудита, то Комитет обсудил с представителями Внешнего аудитора, которым в нашем случае является Национальное ревизионное управление Соединенного Королевства, планирование и промежуточные </w:t>
      </w:r>
      <w:r w:rsidRPr="00BB21C3">
        <w:rPr>
          <w:rFonts w:ascii="Arial" w:hAnsi="Arial" w:cs="Arial"/>
        </w:rPr>
        <w:lastRenderedPageBreak/>
        <w:t>результаты аудита финансовых ведомостей ВОИС за 2022 год.  Хотя это и не отражено в нашем текущем годовом отчете, я бы хотел добавить, что на последнем заседании нашего Комитета, состоявшемся около месяца назад, мы приветствовали положительное аудиторское заключение без каких-либо изменений, во-первых, по финансовой отчетности за 2022 год, а, во-вторых, по регулярности доходов и расходов ВОИС за год, закончившийся 31 декабря 2022 года, и приняли к сведению замечания и рекомендации, сформулированные в подробном отчете.  Более развернутая информация на этот счет будет представлена в рамках следующего пункта повестки дня «Отчет Внешнего аудитора», который будет рассмотрен в начале следующей недели.</w:t>
      </w:r>
    </w:p>
    <w:p w14:paraId="0DDF1CE4" w14:textId="77777777" w:rsidR="00BB21C3" w:rsidRPr="00BB21C3" w:rsidRDefault="00BB21C3" w:rsidP="00BB21C3">
      <w:pPr>
        <w:pStyle w:val="ListParagraph"/>
        <w:spacing w:after="220"/>
        <w:ind w:left="630"/>
        <w:contextualSpacing w:val="0"/>
        <w:rPr>
          <w:rFonts w:ascii="Arial" w:hAnsi="Arial" w:cs="Arial"/>
        </w:rPr>
      </w:pPr>
      <w:r w:rsidRPr="00BB21C3">
        <w:rPr>
          <w:rFonts w:ascii="Arial" w:hAnsi="Arial" w:cs="Arial"/>
        </w:rPr>
        <w:t>Относительно финансовой отчетности Комитет принял к сведению изменения в финансовых ведомостях за 2022 год по сравнению с 2021 годом.  Комитет также провел исчерпывающее обсуждение с Секретариатом по вопросу инвестиций и медицинскому страхованию после прекращения службы (МСПС).</w:t>
      </w:r>
    </w:p>
    <w:p w14:paraId="43641EAF" w14:textId="77777777" w:rsidR="00BB21C3" w:rsidRPr="00BB21C3" w:rsidRDefault="00BB21C3" w:rsidP="00BB21C3">
      <w:pPr>
        <w:pStyle w:val="ListParagraph"/>
        <w:spacing w:after="220"/>
        <w:ind w:left="630"/>
        <w:contextualSpacing w:val="0"/>
        <w:rPr>
          <w:rFonts w:ascii="Arial" w:hAnsi="Arial" w:cs="Arial"/>
        </w:rPr>
      </w:pPr>
      <w:r w:rsidRPr="00BB21C3">
        <w:rPr>
          <w:rFonts w:ascii="Arial" w:hAnsi="Arial" w:cs="Arial"/>
        </w:rPr>
        <w:t>Что касается управления рисками и внутреннего контроля, то Комитет отметил прогресс в этой области и приветствовал дальнейшее развитие соответствующих процедур.  Комитет также рассмотрел принимаемые меры контроля по обеспечению безопасности и защиты информации, а также в меры области закупок.</w:t>
      </w:r>
    </w:p>
    <w:p w14:paraId="72FA00D4" w14:textId="77777777" w:rsidR="00BB21C3" w:rsidRPr="00BB21C3" w:rsidRDefault="00BB21C3" w:rsidP="00BB21C3">
      <w:pPr>
        <w:pStyle w:val="ListParagraph"/>
        <w:spacing w:after="220"/>
        <w:ind w:left="630"/>
        <w:contextualSpacing w:val="0"/>
        <w:rPr>
          <w:rFonts w:ascii="Arial" w:hAnsi="Arial" w:cs="Arial"/>
        </w:rPr>
      </w:pPr>
      <w:r w:rsidRPr="00BB21C3">
        <w:rPr>
          <w:rFonts w:ascii="Arial" w:hAnsi="Arial" w:cs="Arial"/>
        </w:rPr>
        <w:t>Относительно деятельности Бюро по вопросам этики Комитет рассмотрел годовой отчет этого органа за 2022 год и выполнение им плана работы на 2022 и 2023 годы.  Комитет также проконтролировал ход работы над новой или пересмотренной политикой в области этики.</w:t>
      </w:r>
    </w:p>
    <w:p w14:paraId="7BFEBC60" w14:textId="77777777" w:rsidR="00BB21C3" w:rsidRPr="00BB21C3" w:rsidRDefault="00BB21C3" w:rsidP="00BB21C3">
      <w:pPr>
        <w:pStyle w:val="ListParagraph"/>
        <w:spacing w:after="220"/>
        <w:ind w:left="630"/>
        <w:contextualSpacing w:val="0"/>
        <w:rPr>
          <w:rFonts w:ascii="Arial" w:hAnsi="Arial" w:cs="Arial"/>
        </w:rPr>
      </w:pPr>
      <w:r w:rsidRPr="00BB21C3">
        <w:rPr>
          <w:rFonts w:ascii="Arial" w:hAnsi="Arial" w:cs="Arial"/>
        </w:rPr>
        <w:t>Что касается деятельности Омбудсмена, то Комитет рассмотрел отчет о работе вышедшего на пенсию Омбудсмена за 2021 год и некоторые уточненные данные за 2022 год, а также получил обновленные сведения от временно исполняющего обязанности Омбудсмена.</w:t>
      </w:r>
    </w:p>
    <w:p w14:paraId="768D9659" w14:textId="77777777" w:rsidR="00BB21C3" w:rsidRPr="00BB21C3" w:rsidRDefault="00BB21C3" w:rsidP="00BB21C3">
      <w:pPr>
        <w:pStyle w:val="ListParagraph"/>
        <w:spacing w:after="220"/>
        <w:ind w:left="630"/>
        <w:contextualSpacing w:val="0"/>
        <w:rPr>
          <w:rFonts w:ascii="Arial" w:hAnsi="Arial" w:cs="Arial"/>
          <w:highlight w:val="yellow"/>
        </w:rPr>
      </w:pPr>
      <w:r w:rsidRPr="00BB21C3">
        <w:rPr>
          <w:rFonts w:ascii="Arial" w:hAnsi="Arial" w:cs="Arial"/>
        </w:rPr>
        <w:t>В рамках работы по выполнению рекомендаций надзорных органов Комитет проследил за ходом выполнения рекомендаций ОВН, Внешнего аудитора, Объединенной инспекционной группы, а также самого НККН и приветствовал тот факт, что Секретариат уделяет повышенное внимание и сохраняет приверженность выполнению этих рекомендаций.  Комитет уделил немало времени контролю за выполнением упомянутых рекомендаций, и потому мы довольны результатами своей работы.</w:t>
      </w:r>
    </w:p>
    <w:p w14:paraId="30CDCEB1" w14:textId="77777777" w:rsidR="00BB21C3" w:rsidRPr="00BB21C3" w:rsidRDefault="00BB21C3" w:rsidP="00BB21C3">
      <w:pPr>
        <w:pStyle w:val="ListParagraph"/>
        <w:spacing w:after="220"/>
        <w:ind w:left="630"/>
        <w:contextualSpacing w:val="0"/>
        <w:rPr>
          <w:rFonts w:ascii="Arial" w:hAnsi="Arial" w:cs="Arial"/>
          <w:highlight w:val="yellow"/>
        </w:rPr>
      </w:pPr>
      <w:r w:rsidRPr="00BB21C3">
        <w:rPr>
          <w:rFonts w:ascii="Arial" w:hAnsi="Arial" w:cs="Arial"/>
        </w:rPr>
        <w:t>Кроме того, Комитет проверил ежемесячные отчеты ВОИС об инвестициях на предмет их соответствия руководящим принципам.  Хотел бы указать, что предлагаемые НККН поправки к Полномочиям нашего органа, которые были отдельно представлены тридцать шестой сессии Комитета по программе и бюджету, содержатся в документе WO/PBC/36/10, как было отмечено в нашем годовом отчете.</w:t>
      </w:r>
    </w:p>
    <w:p w14:paraId="627F279A" w14:textId="77777777" w:rsidR="00BB21C3" w:rsidRPr="00BB21C3" w:rsidRDefault="00BB21C3" w:rsidP="00BB21C3">
      <w:pPr>
        <w:pStyle w:val="ListParagraph"/>
        <w:spacing w:after="220"/>
        <w:ind w:left="630"/>
        <w:contextualSpacing w:val="0"/>
        <w:rPr>
          <w:rFonts w:ascii="Arial" w:hAnsi="Arial" w:cs="Arial"/>
        </w:rPr>
      </w:pPr>
      <w:r w:rsidRPr="00BB21C3">
        <w:rPr>
          <w:rFonts w:ascii="Arial" w:hAnsi="Arial" w:cs="Arial"/>
        </w:rPr>
        <w:t>В заключение, госпожа Председатель, позвольте мне от имени Комитета выразить признательность Генеральному директору, сотрудникам Секретариата и, в частности, г-ну Фредерику Энтони Сэмюэлсу, который помогал нам в решении всех административных вопросов, а также Внешнему аудитору за предоставленную Комитету информацию и готовность к сотрудничеству со стороны всех сотрудников и органов.</w:t>
      </w:r>
    </w:p>
    <w:p w14:paraId="431F2DD7" w14:textId="77777777" w:rsidR="00BB21C3" w:rsidRPr="00BB21C3" w:rsidRDefault="00BB21C3" w:rsidP="00BB21C3">
      <w:pPr>
        <w:pStyle w:val="ListParagraph"/>
        <w:spacing w:after="220"/>
        <w:ind w:left="630"/>
        <w:contextualSpacing w:val="0"/>
        <w:rPr>
          <w:rFonts w:ascii="Arial" w:hAnsi="Arial" w:cs="Arial"/>
        </w:rPr>
      </w:pPr>
      <w:r w:rsidRPr="00BB21C3">
        <w:rPr>
          <w:rFonts w:ascii="Arial" w:hAnsi="Arial" w:cs="Arial"/>
        </w:rPr>
        <w:lastRenderedPageBreak/>
        <w:t>Благодарю Вас, госпожа Председатель!»</w:t>
      </w:r>
    </w:p>
    <w:p w14:paraId="1E2E645A" w14:textId="77777777" w:rsidR="00BB21C3" w:rsidRPr="00E35424" w:rsidRDefault="00BB21C3" w:rsidP="00BB21C3">
      <w:pPr>
        <w:pStyle w:val="ONUME"/>
      </w:pPr>
      <w:r w:rsidRPr="00E35424">
        <w:t xml:space="preserve">Делегация Швейцарии, выступая от имени Группы B, поблагодарила </w:t>
      </w:r>
      <w:r>
        <w:t>НККН</w:t>
      </w:r>
      <w:r w:rsidRPr="00E35424">
        <w:t xml:space="preserve"> за отчет, </w:t>
      </w:r>
      <w:r>
        <w:t xml:space="preserve">представленный </w:t>
      </w:r>
      <w:r w:rsidRPr="00E35424">
        <w:t>в документе</w:t>
      </w:r>
      <w:r>
        <w:t> </w:t>
      </w:r>
      <w:r w:rsidRPr="00E35424">
        <w:t xml:space="preserve">WO/PBC/36/2, и Председателя </w:t>
      </w:r>
      <w:r>
        <w:t>Комитета</w:t>
      </w:r>
      <w:r w:rsidRPr="00E35424">
        <w:t xml:space="preserve"> за его пр</w:t>
      </w:r>
      <w:r>
        <w:t>езентацию</w:t>
      </w:r>
      <w:r w:rsidRPr="00E35424">
        <w:t xml:space="preserve">.  Группа </w:t>
      </w:r>
      <w:r>
        <w:t xml:space="preserve">В </w:t>
      </w:r>
      <w:r w:rsidRPr="00E35424">
        <w:t>выразила благодарность Комитету за важнейшую р</w:t>
      </w:r>
      <w:r>
        <w:t>аботу</w:t>
      </w:r>
      <w:r w:rsidRPr="00E35424">
        <w:t xml:space="preserve"> в </w:t>
      </w:r>
      <w:r>
        <w:t xml:space="preserve">рамках </w:t>
      </w:r>
      <w:r w:rsidRPr="00E35424">
        <w:t>консультативно</w:t>
      </w:r>
      <w:r>
        <w:t>го</w:t>
      </w:r>
      <w:r w:rsidRPr="00E35424">
        <w:t xml:space="preserve"> и надзорно</w:t>
      </w:r>
      <w:r>
        <w:t>го</w:t>
      </w:r>
      <w:r w:rsidRPr="00E35424">
        <w:t xml:space="preserve"> механизм</w:t>
      </w:r>
      <w:r>
        <w:t>а</w:t>
      </w:r>
      <w:r w:rsidRPr="00E35424">
        <w:t xml:space="preserve"> ВОИС.  </w:t>
      </w:r>
      <w:r>
        <w:t xml:space="preserve">Она также </w:t>
      </w:r>
      <w:r w:rsidRPr="00E35424">
        <w:t xml:space="preserve">высоко оценила взаимодействие </w:t>
      </w:r>
      <w:r>
        <w:t>НККН</w:t>
      </w:r>
      <w:r w:rsidRPr="00E35424">
        <w:t xml:space="preserve"> с государствами-членами, </w:t>
      </w:r>
      <w:r>
        <w:t xml:space="preserve">прежде всего </w:t>
      </w:r>
      <w:r w:rsidRPr="00E35424">
        <w:t xml:space="preserve">в </w:t>
      </w:r>
      <w:r>
        <w:t>контексте</w:t>
      </w:r>
      <w:r w:rsidRPr="00E35424">
        <w:t xml:space="preserve"> регулярно проводимых информационных </w:t>
      </w:r>
      <w:r>
        <w:t>совещаний</w:t>
      </w:r>
      <w:r w:rsidRPr="00E35424">
        <w:t xml:space="preserve"> по</w:t>
      </w:r>
      <w:r>
        <w:t xml:space="preserve"> итогам </w:t>
      </w:r>
      <w:r w:rsidRPr="00E35424">
        <w:t xml:space="preserve">каждой сессии </w:t>
      </w:r>
      <w:r>
        <w:t>НККН</w:t>
      </w:r>
      <w:r w:rsidRPr="00E35424">
        <w:t xml:space="preserve">.  Группа выразила признательность за </w:t>
      </w:r>
      <w:r>
        <w:t>взаимодействие НККН с</w:t>
      </w:r>
      <w:r w:rsidRPr="00E35424">
        <w:t xml:space="preserve"> Внешним аудитором, Секретариатом и Генеральным директором по обсуждаемым и рассматриваемым вопросам, поскольку оно помогает улучшить процесс </w:t>
      </w:r>
      <w:r>
        <w:t xml:space="preserve">контроля за </w:t>
      </w:r>
      <w:r w:rsidRPr="00E35424">
        <w:t>выполнени</w:t>
      </w:r>
      <w:r>
        <w:t>ем</w:t>
      </w:r>
      <w:r w:rsidRPr="00E35424">
        <w:t xml:space="preserve"> рекомендаций и укрепить сотрудничество.  Что касается замечаний по существу, то Группа </w:t>
      </w:r>
      <w:r>
        <w:t xml:space="preserve">В </w:t>
      </w:r>
      <w:r w:rsidRPr="00E35424">
        <w:t xml:space="preserve">напомнила о своем заявлении, сделанном на </w:t>
      </w:r>
      <w:r>
        <w:t>тридцать шестой</w:t>
      </w:r>
      <w:r w:rsidRPr="00E35424">
        <w:t xml:space="preserve"> сессии КПБ.  Еще раз поблагодарив Комитет за </w:t>
      </w:r>
      <w:r>
        <w:t>проделанную работу</w:t>
      </w:r>
      <w:r w:rsidRPr="00E35424">
        <w:t xml:space="preserve">, Группа </w:t>
      </w:r>
      <w:r>
        <w:t xml:space="preserve">В </w:t>
      </w:r>
      <w:r w:rsidRPr="00E35424">
        <w:t xml:space="preserve">выразила надежду на </w:t>
      </w:r>
      <w:r>
        <w:t>дальнейшее систематическое</w:t>
      </w:r>
      <w:r w:rsidRPr="00E35424">
        <w:t xml:space="preserve"> взаимодействия </w:t>
      </w:r>
      <w:r>
        <w:t xml:space="preserve">НККН и государств-членов на площадке </w:t>
      </w:r>
      <w:r w:rsidRPr="00E35424">
        <w:t>в Женеве.</w:t>
      </w:r>
    </w:p>
    <w:p w14:paraId="74CCA2F7" w14:textId="77777777" w:rsidR="00BB21C3" w:rsidRPr="00074AE9" w:rsidRDefault="00BB21C3" w:rsidP="00BB21C3">
      <w:pPr>
        <w:pStyle w:val="ONUME"/>
      </w:pPr>
      <w:r>
        <w:t xml:space="preserve">Делегация Польши, выступая от имени </w:t>
      </w:r>
      <w:r w:rsidRPr="007E6104">
        <w:t>Группы государств Центральной Европы и Балтии (ГЦЕБ), высоко оценила работу, проделанную Комитетом и ОВ</w:t>
      </w:r>
      <w:r>
        <w:t>Н, и</w:t>
      </w:r>
      <w:r w:rsidRPr="007E6104">
        <w:t xml:space="preserve"> поблагодари</w:t>
      </w:r>
      <w:r>
        <w:t>ла</w:t>
      </w:r>
      <w:r w:rsidRPr="007E6104">
        <w:t xml:space="preserve"> их за </w:t>
      </w:r>
      <w:r>
        <w:t>всеобъемлющие</w:t>
      </w:r>
      <w:r w:rsidRPr="007E6104">
        <w:t xml:space="preserve"> отчеты.  Группа приветствовала взаимодействие</w:t>
      </w:r>
      <w:r>
        <w:t xml:space="preserve"> НККН</w:t>
      </w:r>
      <w:r w:rsidRPr="007E6104">
        <w:t xml:space="preserve"> и ОВ</w:t>
      </w:r>
      <w:r>
        <w:t>Н</w:t>
      </w:r>
      <w:r w:rsidRPr="007E6104">
        <w:t xml:space="preserve">, </w:t>
      </w:r>
      <w:r>
        <w:t>отметив</w:t>
      </w:r>
      <w:r w:rsidRPr="007E6104">
        <w:t xml:space="preserve">, что такое </w:t>
      </w:r>
      <w:r>
        <w:t xml:space="preserve">их </w:t>
      </w:r>
      <w:r w:rsidRPr="007E6104">
        <w:t xml:space="preserve">тесное сотрудничество имеет решающее значение для </w:t>
      </w:r>
      <w:r>
        <w:t xml:space="preserve">эффективного </w:t>
      </w:r>
      <w:r w:rsidRPr="007E6104">
        <w:t xml:space="preserve">надзора и управления </w:t>
      </w:r>
      <w:r>
        <w:t xml:space="preserve">в рамках </w:t>
      </w:r>
      <w:r w:rsidRPr="007E6104">
        <w:t>Организаци</w:t>
      </w:r>
      <w:r>
        <w:t>и</w:t>
      </w:r>
      <w:r w:rsidRPr="007E6104">
        <w:t xml:space="preserve">, а также для </w:t>
      </w:r>
      <w:r>
        <w:t xml:space="preserve">уверенного совершенствования процесса </w:t>
      </w:r>
      <w:r w:rsidRPr="007E6104">
        <w:t xml:space="preserve">выполнения рекомендаций. </w:t>
      </w:r>
      <w:r>
        <w:t xml:space="preserve"> </w:t>
      </w:r>
      <w:r w:rsidRPr="007E6104">
        <w:t>Г</w:t>
      </w:r>
      <w:r>
        <w:t>ЦЕБ</w:t>
      </w:r>
      <w:r w:rsidRPr="007E6104">
        <w:t xml:space="preserve"> высоко оценила </w:t>
      </w:r>
      <w:r>
        <w:t>проанализированную НККН</w:t>
      </w:r>
      <w:r w:rsidRPr="007E6104">
        <w:t xml:space="preserve"> прямую связь различных мероприятий</w:t>
      </w:r>
      <w:r>
        <w:t xml:space="preserve"> Организации</w:t>
      </w:r>
      <w:r w:rsidRPr="007E6104">
        <w:t xml:space="preserve"> со Среднесрочным стратегическим планом на 2022</w:t>
      </w:r>
      <w:r>
        <w:t>–</w:t>
      </w:r>
      <w:r w:rsidRPr="007E6104">
        <w:t>2026</w:t>
      </w:r>
      <w:r>
        <w:t> </w:t>
      </w:r>
      <w:r w:rsidRPr="007E6104">
        <w:t>годы</w:t>
      </w:r>
      <w:r w:rsidR="002F0C6F">
        <w:t xml:space="preserve"> (СССП)</w:t>
      </w:r>
      <w:r w:rsidRPr="007E6104">
        <w:t xml:space="preserve">, предложила провести </w:t>
      </w:r>
      <w:r>
        <w:t>обзор</w:t>
      </w:r>
      <w:r w:rsidRPr="007E6104">
        <w:t xml:space="preserve"> рисков, а также обратила внимание на </w:t>
      </w:r>
      <w:r>
        <w:t xml:space="preserve">систему </w:t>
      </w:r>
      <w:r w:rsidRPr="007E6104">
        <w:t>управлени</w:t>
      </w:r>
      <w:r>
        <w:t>я</w:t>
      </w:r>
      <w:r w:rsidRPr="007E6104">
        <w:t xml:space="preserve"> рисками и финансовую отчетность.  </w:t>
      </w:r>
      <w:r>
        <w:t xml:space="preserve">Кроме того, </w:t>
      </w:r>
      <w:r w:rsidRPr="007E6104">
        <w:t>Г</w:t>
      </w:r>
      <w:r>
        <w:t>ЦЕБ</w:t>
      </w:r>
      <w:r w:rsidRPr="007E6104">
        <w:t xml:space="preserve"> высоко оценила работу </w:t>
      </w:r>
      <w:r>
        <w:t>ОВН</w:t>
      </w:r>
      <w:r w:rsidRPr="007E6104">
        <w:t xml:space="preserve">, </w:t>
      </w:r>
      <w:r>
        <w:t xml:space="preserve">отметив, </w:t>
      </w:r>
      <w:r w:rsidRPr="007E6104">
        <w:t xml:space="preserve">что </w:t>
      </w:r>
      <w:r>
        <w:t xml:space="preserve">эти усилия </w:t>
      </w:r>
      <w:r w:rsidRPr="007E6104">
        <w:t>способству</w:t>
      </w:r>
      <w:r>
        <w:t>ю</w:t>
      </w:r>
      <w:r w:rsidRPr="007E6104">
        <w:t xml:space="preserve">т </w:t>
      </w:r>
      <w:r>
        <w:t xml:space="preserve">последовательному </w:t>
      </w:r>
      <w:r w:rsidRPr="007E6104">
        <w:t>повышению эффективности и прозрачности деятельности Организации.  Кроме того, по мнению Группы, О</w:t>
      </w:r>
      <w:r>
        <w:t>ВН</w:t>
      </w:r>
      <w:r w:rsidRPr="007E6104">
        <w:t xml:space="preserve"> </w:t>
      </w:r>
      <w:r>
        <w:t xml:space="preserve">играет </w:t>
      </w:r>
      <w:r w:rsidRPr="007E6104">
        <w:t>важную роль, оказ</w:t>
      </w:r>
      <w:r>
        <w:t>ы</w:t>
      </w:r>
      <w:r w:rsidRPr="007E6104">
        <w:t>в</w:t>
      </w:r>
      <w:r>
        <w:t>ая</w:t>
      </w:r>
      <w:r w:rsidRPr="007E6104">
        <w:t xml:space="preserve"> ВОИС поддержку в укреплении механизмов контроля, подотчетности, прозрачности и обучения, а также во внедрении инновационных и </w:t>
      </w:r>
      <w:r>
        <w:t>адекватных требованиям</w:t>
      </w:r>
      <w:r w:rsidRPr="007E6104">
        <w:t xml:space="preserve"> инструментов и </w:t>
      </w:r>
      <w:r>
        <w:t>методов</w:t>
      </w:r>
      <w:r w:rsidRPr="007E6104">
        <w:t>, которые позвол</w:t>
      </w:r>
      <w:r>
        <w:t>яют</w:t>
      </w:r>
      <w:r w:rsidRPr="007E6104">
        <w:t xml:space="preserve"> Организации перейти к самым высоким стандартам в области управления рисками и реализации программ.  </w:t>
      </w:r>
      <w:r>
        <w:t>Далее</w:t>
      </w:r>
      <w:r w:rsidRPr="007E6104">
        <w:t xml:space="preserve"> Г</w:t>
      </w:r>
      <w:r>
        <w:t>ЦЕБ</w:t>
      </w:r>
      <w:r w:rsidRPr="007E6104">
        <w:t xml:space="preserve"> приветствовала результаты оценочн</w:t>
      </w:r>
      <w:r>
        <w:t>ых мероприятий и расследований</w:t>
      </w:r>
      <w:r w:rsidRPr="007E6104">
        <w:t>, проведенн</w:t>
      </w:r>
      <w:r>
        <w:t>ых</w:t>
      </w:r>
      <w:r w:rsidRPr="007E6104">
        <w:t xml:space="preserve"> ОВ</w:t>
      </w:r>
      <w:r>
        <w:t xml:space="preserve">Н; Группа </w:t>
      </w:r>
      <w:r w:rsidRPr="007E6104">
        <w:t xml:space="preserve">признала, что рекомендации внешних и внутренних надзорных органов </w:t>
      </w:r>
      <w:r>
        <w:t>тщательно проработаны</w:t>
      </w:r>
      <w:r w:rsidRPr="007E6104">
        <w:t>, и</w:t>
      </w:r>
      <w:r>
        <w:t>, будучи сторонником неизменного повышения эффективности и продуктивности Организации,</w:t>
      </w:r>
      <w:r w:rsidRPr="007E6104">
        <w:t xml:space="preserve"> призв</w:t>
      </w:r>
      <w:r>
        <w:t xml:space="preserve">ала Секретариат продолжать </w:t>
      </w:r>
      <w:r w:rsidRPr="00074AE9">
        <w:t>предпринимать усилия с целью успешного выполнения соответствующих рекомендаций.</w:t>
      </w:r>
    </w:p>
    <w:p w14:paraId="6994C880" w14:textId="77777777" w:rsidR="00BB21C3" w:rsidRPr="0097054F" w:rsidRDefault="00BB21C3" w:rsidP="00BB21C3">
      <w:pPr>
        <w:pStyle w:val="ONUME"/>
      </w:pPr>
      <w:r w:rsidRPr="00074AE9">
        <w:t xml:space="preserve">Делегация Ганы, выступая от имени Африканской группы, поблагодарила </w:t>
      </w:r>
      <w:r>
        <w:t>НККН</w:t>
      </w:r>
      <w:r w:rsidRPr="00074AE9">
        <w:t xml:space="preserve"> за </w:t>
      </w:r>
      <w:r>
        <w:t>подготовленный</w:t>
      </w:r>
      <w:r w:rsidRPr="00074AE9">
        <w:t xml:space="preserve"> отчет и выразила признательность за </w:t>
      </w:r>
      <w:r>
        <w:t xml:space="preserve">систематические </w:t>
      </w:r>
      <w:r w:rsidRPr="00074AE9">
        <w:t>усилия по независимой оценке деятельности, политики и практики управления</w:t>
      </w:r>
      <w:r>
        <w:t xml:space="preserve"> в</w:t>
      </w:r>
      <w:r w:rsidRPr="00074AE9">
        <w:t xml:space="preserve"> ВОИС.  </w:t>
      </w:r>
      <w:r>
        <w:t>Африканская г</w:t>
      </w:r>
      <w:r w:rsidRPr="00074AE9">
        <w:t xml:space="preserve">руппа считает, что роль </w:t>
      </w:r>
      <w:r>
        <w:t>НККН</w:t>
      </w:r>
      <w:r w:rsidRPr="00074AE9">
        <w:t xml:space="preserve"> в обеспечении прозрачности, подотчетности и надлежащего управления в ВОИС имеет важное значение для эффективного и результативного функционирования Организации.  Признавая усилия Комитета по оценке деятельности ВОИС</w:t>
      </w:r>
      <w:r>
        <w:t>, направленной на</w:t>
      </w:r>
      <w:r w:rsidRPr="00074AE9">
        <w:t xml:space="preserve"> выполнени</w:t>
      </w:r>
      <w:r>
        <w:t>е</w:t>
      </w:r>
      <w:r w:rsidRPr="00074AE9">
        <w:t xml:space="preserve"> рекомендаций, содержащихся в предыдущих отчетах, Группа</w:t>
      </w:r>
      <w:r>
        <w:t xml:space="preserve"> </w:t>
      </w:r>
      <w:r w:rsidRPr="00074AE9">
        <w:t xml:space="preserve">настоятельно призвала руководство Организации серьезно </w:t>
      </w:r>
      <w:r>
        <w:t xml:space="preserve">отнестись ко всем вынесенным </w:t>
      </w:r>
      <w:r w:rsidRPr="00074AE9">
        <w:t>рекомендаци</w:t>
      </w:r>
      <w:r>
        <w:t>ям</w:t>
      </w:r>
      <w:r w:rsidRPr="00074AE9">
        <w:t xml:space="preserve"> и принять надлежащие меры для оперативного устранения любых выявленных недостатков.  </w:t>
      </w:r>
      <w:r>
        <w:t>Африканская г</w:t>
      </w:r>
      <w:r w:rsidRPr="00074AE9">
        <w:t xml:space="preserve">руппа </w:t>
      </w:r>
      <w:r>
        <w:t>полагает</w:t>
      </w:r>
      <w:r w:rsidRPr="00074AE9">
        <w:t xml:space="preserve">, что </w:t>
      </w:r>
      <w:r>
        <w:t xml:space="preserve">инициативный </w:t>
      </w:r>
      <w:r w:rsidRPr="00074AE9">
        <w:t xml:space="preserve">подход к выполнению рекомендаций </w:t>
      </w:r>
      <w:r>
        <w:t>НККН</w:t>
      </w:r>
      <w:r w:rsidRPr="00074AE9">
        <w:t xml:space="preserve"> будет способствовать постоянному совершенствованию деятельности ВОИС и обеспечит эффективность выполнения </w:t>
      </w:r>
      <w:r>
        <w:t>ею своего</w:t>
      </w:r>
      <w:r w:rsidRPr="00074AE9">
        <w:t xml:space="preserve"> мандата.  Кроме того, </w:t>
      </w:r>
      <w:r>
        <w:t>Африканская г</w:t>
      </w:r>
      <w:r w:rsidRPr="00074AE9">
        <w:t xml:space="preserve">руппа приняла к сведению рекомендацию </w:t>
      </w:r>
      <w:r>
        <w:t>НККН</w:t>
      </w:r>
      <w:r w:rsidRPr="00074AE9">
        <w:t xml:space="preserve"> о необходимости более глубокого обсуждения вопросов, касающихся инвестиций ВОИС, а также пересмотра системы управления инвестиционными портф</w:t>
      </w:r>
      <w:r w:rsidRPr="0097054F">
        <w:t>елями Организации.</w:t>
      </w:r>
    </w:p>
    <w:p w14:paraId="0BDCD090" w14:textId="77777777" w:rsidR="00BB21C3" w:rsidRPr="0097054F" w:rsidRDefault="00BB21C3" w:rsidP="00BB21C3">
      <w:pPr>
        <w:pStyle w:val="ONUME"/>
      </w:pPr>
      <w:r w:rsidRPr="0097054F">
        <w:lastRenderedPageBreak/>
        <w:t xml:space="preserve">Делегация Китая поблагодарила </w:t>
      </w:r>
      <w:r>
        <w:t>Н</w:t>
      </w:r>
      <w:r w:rsidRPr="0097054F">
        <w:t>К</w:t>
      </w:r>
      <w:r>
        <w:t>КН</w:t>
      </w:r>
      <w:r w:rsidRPr="0097054F">
        <w:t xml:space="preserve"> за представленный годовой отчет</w:t>
      </w:r>
      <w:r>
        <w:t xml:space="preserve"> и</w:t>
      </w:r>
      <w:r w:rsidRPr="0097054F">
        <w:t xml:space="preserve"> высоко оцени</w:t>
      </w:r>
      <w:r>
        <w:t>ла</w:t>
      </w:r>
      <w:r w:rsidRPr="0097054F">
        <w:t xml:space="preserve"> </w:t>
      </w:r>
      <w:r>
        <w:t xml:space="preserve">сообщение </w:t>
      </w:r>
      <w:r w:rsidRPr="0097054F">
        <w:t xml:space="preserve">заместителя </w:t>
      </w:r>
      <w:r>
        <w:t>П</w:t>
      </w:r>
      <w:r w:rsidRPr="0097054F">
        <w:t xml:space="preserve">редседателя </w:t>
      </w:r>
      <w:r>
        <w:t>на сессии</w:t>
      </w:r>
      <w:r w:rsidRPr="0097054F">
        <w:t xml:space="preserve"> КПБ,</w:t>
      </w:r>
      <w:r>
        <w:t xml:space="preserve"> равно как и</w:t>
      </w:r>
      <w:r w:rsidRPr="0097054F">
        <w:t xml:space="preserve"> работу и достижения Комитета за прошедший год, а также вклад четырех членов</w:t>
      </w:r>
      <w:r>
        <w:t xml:space="preserve"> НККН, сложивших свои полномочия</w:t>
      </w:r>
      <w:r w:rsidRPr="0097054F">
        <w:t>.  Китай принял участие в информационных с</w:t>
      </w:r>
      <w:r>
        <w:t xml:space="preserve">овещаниях, проведенных в </w:t>
      </w:r>
      <w:r w:rsidRPr="0097054F">
        <w:t>прошло</w:t>
      </w:r>
      <w:r>
        <w:t>м</w:t>
      </w:r>
      <w:r w:rsidRPr="0097054F">
        <w:t xml:space="preserve"> год</w:t>
      </w:r>
      <w:r>
        <w:t>у</w:t>
      </w:r>
      <w:r w:rsidRPr="0097054F">
        <w:t>.</w:t>
      </w:r>
      <w:r>
        <w:t xml:space="preserve"> </w:t>
      </w:r>
      <w:r w:rsidRPr="0097054F">
        <w:t xml:space="preserve"> Делегация с большим удовлетворением отметила тесное взаимодействие</w:t>
      </w:r>
      <w:r>
        <w:t xml:space="preserve"> в режиме диалога</w:t>
      </w:r>
      <w:r w:rsidRPr="0097054F">
        <w:t xml:space="preserve"> </w:t>
      </w:r>
      <w:r>
        <w:t>с</w:t>
      </w:r>
      <w:r w:rsidRPr="0097054F">
        <w:t xml:space="preserve"> </w:t>
      </w:r>
      <w:r>
        <w:t>НККН</w:t>
      </w:r>
      <w:r w:rsidRPr="0097054F">
        <w:t>, Генеральным директором</w:t>
      </w:r>
      <w:r>
        <w:t>,</w:t>
      </w:r>
      <w:r w:rsidRPr="0097054F">
        <w:t xml:space="preserve"> Секретариатом</w:t>
      </w:r>
      <w:r>
        <w:t xml:space="preserve"> и</w:t>
      </w:r>
      <w:r w:rsidRPr="0097054F">
        <w:t xml:space="preserve"> Внешним аудитором, который, по </w:t>
      </w:r>
      <w:r>
        <w:t>информации</w:t>
      </w:r>
      <w:r w:rsidRPr="0097054F">
        <w:t xml:space="preserve"> делегации, </w:t>
      </w:r>
      <w:r>
        <w:t>провел целый ряд</w:t>
      </w:r>
      <w:r w:rsidRPr="0097054F">
        <w:t xml:space="preserve"> независимых внешних оценок и выполнил работу по внешней и внутренней оценке Организации.  Делегация выразила удовлетворение тем, что Комитет представил предложения по обеспечению безопасности данных Организации, </w:t>
      </w:r>
      <w:r>
        <w:t>о чем делегация упоминала</w:t>
      </w:r>
      <w:r w:rsidRPr="0097054F">
        <w:t xml:space="preserve"> в ходе заседания КПБ.  Делегация считает важным продолжать надзор</w:t>
      </w:r>
      <w:r>
        <w:t xml:space="preserve">ную деятельность в рамках </w:t>
      </w:r>
      <w:r w:rsidRPr="0097054F">
        <w:t>проект</w:t>
      </w:r>
      <w:r>
        <w:t>а переноса сервисов в облачную среду</w:t>
      </w:r>
      <w:r w:rsidRPr="0097054F">
        <w:t>, результаты которого,</w:t>
      </w:r>
      <w:r>
        <w:t xml:space="preserve"> по ее ожиданиям,</w:t>
      </w:r>
      <w:r w:rsidRPr="0097054F">
        <w:t xml:space="preserve"> улучшат качество обслуживания пользователей</w:t>
      </w:r>
      <w:r>
        <w:t xml:space="preserve"> и </w:t>
      </w:r>
      <w:r w:rsidRPr="0097054F">
        <w:t>сохран</w:t>
      </w:r>
      <w:r>
        <w:t>ят</w:t>
      </w:r>
      <w:r w:rsidRPr="0097054F">
        <w:t xml:space="preserve"> долгосрочные преимущества и </w:t>
      </w:r>
      <w:r>
        <w:t xml:space="preserve">позитивную динамику </w:t>
      </w:r>
      <w:r w:rsidRPr="0097054F">
        <w:t xml:space="preserve">Организации.  </w:t>
      </w:r>
      <w:r>
        <w:t xml:space="preserve">Без ущерба для выполнения </w:t>
      </w:r>
      <w:r w:rsidRPr="0097054F">
        <w:t>все</w:t>
      </w:r>
      <w:r>
        <w:t>х</w:t>
      </w:r>
      <w:r w:rsidRPr="0097054F">
        <w:t xml:space="preserve"> </w:t>
      </w:r>
      <w:r>
        <w:t xml:space="preserve">своих </w:t>
      </w:r>
      <w:r w:rsidRPr="0097054F">
        <w:t>надзорны</w:t>
      </w:r>
      <w:r>
        <w:t>х</w:t>
      </w:r>
      <w:r w:rsidRPr="0097054F">
        <w:t xml:space="preserve"> функци</w:t>
      </w:r>
      <w:r>
        <w:t>й</w:t>
      </w:r>
      <w:r w:rsidRPr="0097054F">
        <w:t xml:space="preserve"> </w:t>
      </w:r>
      <w:r>
        <w:t>НККН</w:t>
      </w:r>
      <w:r w:rsidRPr="0097054F">
        <w:t xml:space="preserve"> </w:t>
      </w:r>
      <w:r>
        <w:t xml:space="preserve">работает </w:t>
      </w:r>
      <w:r w:rsidRPr="0097054F">
        <w:t>эффективно</w:t>
      </w:r>
      <w:r>
        <w:t xml:space="preserve">, </w:t>
      </w:r>
      <w:r w:rsidRPr="0097054F">
        <w:t>сохран</w:t>
      </w:r>
      <w:r>
        <w:t xml:space="preserve">яя при этом </w:t>
      </w:r>
      <w:r w:rsidRPr="0097054F">
        <w:t>независимост</w:t>
      </w:r>
      <w:r>
        <w:t>ь</w:t>
      </w:r>
      <w:r w:rsidRPr="0097054F">
        <w:t>.  Делегация выразила надежду</w:t>
      </w:r>
      <w:r>
        <w:t xml:space="preserve"> на то</w:t>
      </w:r>
      <w:r w:rsidRPr="0097054F">
        <w:t xml:space="preserve">, что </w:t>
      </w:r>
      <w:r>
        <w:t>НККН</w:t>
      </w:r>
      <w:r w:rsidRPr="0097054F">
        <w:t xml:space="preserve"> продолжит сотрудничать с ключевыми участниками в</w:t>
      </w:r>
      <w:r>
        <w:t xml:space="preserve"> рамках анализа </w:t>
      </w:r>
      <w:r w:rsidRPr="0097054F">
        <w:t xml:space="preserve">выполнения всех рекомендаций и тем самым поможет Организации </w:t>
      </w:r>
      <w:r>
        <w:t>двигаться вперед</w:t>
      </w:r>
      <w:r w:rsidRPr="0097054F">
        <w:t>.</w:t>
      </w:r>
    </w:p>
    <w:p w14:paraId="3139D3AB" w14:textId="77777777" w:rsidR="00BB21C3" w:rsidRPr="00632D95" w:rsidRDefault="00BB21C3" w:rsidP="00BB21C3">
      <w:pPr>
        <w:pStyle w:val="ONUME"/>
      </w:pPr>
      <w:r w:rsidRPr="001B7356">
        <w:t xml:space="preserve">Делегация Российской Федерации выразила признательность НККН за высокий уровень взаимодействия с государствами-членами в течение года, а также в целом за вклад в совершенствование системы надзора и подотчетности в ВОИС, равно как и </w:t>
      </w:r>
      <w:r>
        <w:t xml:space="preserve">за </w:t>
      </w:r>
      <w:r w:rsidRPr="001B7356">
        <w:t xml:space="preserve">проведение брифингов </w:t>
      </w:r>
      <w:r>
        <w:t xml:space="preserve">представителей </w:t>
      </w:r>
      <w:r w:rsidRPr="001B7356">
        <w:t>государств</w:t>
      </w:r>
      <w:r>
        <w:t xml:space="preserve"> – </w:t>
      </w:r>
      <w:r w:rsidRPr="001B7356">
        <w:t xml:space="preserve">членов НККН, которые делегация рассматривает как передовой опыт в системе ООН.  Делегация выразила надежду на то, что эта практика сохранится и в дальнейшем, при этом делегация рассчитывает, что НККН установит регулярный канала общения с Объединенной инспекционной группой (ОИГ), что позволит укрепить взаимодействие между различными инстанциями надзора, а также сделает ВОИС более открытой для ОИГ.  Подобная практика, по словам делегации, </w:t>
      </w:r>
      <w:r>
        <w:t xml:space="preserve">уже </w:t>
      </w:r>
      <w:r w:rsidRPr="001B7356">
        <w:t xml:space="preserve">существует в некоторых организациях системы ООН.  Была подчеркнута важность взаимодействия НККН с Внешним аудитором на всех этапах мандата последнего, включая период передачи полномочий от уходящего Внешнего аудитора вновь назначенному.  Делегация выразила надежду на то, что в преддверии очередной сессии КПБ НККН предоставит свое экспертное мнение </w:t>
      </w:r>
      <w:r>
        <w:t xml:space="preserve">в отношении </w:t>
      </w:r>
      <w:r w:rsidRPr="001B7356">
        <w:t>создания отдельного органа</w:t>
      </w:r>
      <w:r w:rsidRPr="00632D95">
        <w:t xml:space="preserve"> по вопросам МСПС, </w:t>
      </w:r>
      <w:r>
        <w:t xml:space="preserve">и </w:t>
      </w:r>
      <w:r w:rsidRPr="00632D95">
        <w:t>призвала Секретариат своевременно и в полном объеме учитывать замечания и предложения НККН.</w:t>
      </w:r>
    </w:p>
    <w:p w14:paraId="127A192C" w14:textId="77777777" w:rsidR="00BB21C3" w:rsidRPr="004F75B9" w:rsidRDefault="00BB21C3" w:rsidP="00BB21C3">
      <w:pPr>
        <w:pStyle w:val="ONUME"/>
      </w:pPr>
      <w:r w:rsidRPr="00632D95">
        <w:t xml:space="preserve">Делегация Колумбии выразила благодарность </w:t>
      </w:r>
      <w:r>
        <w:t>НККН</w:t>
      </w:r>
      <w:r w:rsidRPr="00632D95">
        <w:t xml:space="preserve"> за </w:t>
      </w:r>
      <w:r>
        <w:t xml:space="preserve">представленный </w:t>
      </w:r>
      <w:r w:rsidRPr="00632D95">
        <w:t xml:space="preserve">отчет и </w:t>
      </w:r>
      <w:r>
        <w:t xml:space="preserve">с удовлетворением отметила предпринимаемые усилия </w:t>
      </w:r>
      <w:r w:rsidRPr="00632D95">
        <w:t xml:space="preserve">по обеспечению прозрачности.  Делегация приняла к сведению отчеты, представленные Генеральной Ассамблее, обратив особое внимание на анализ финансовых счетов Организации, подчеркнув </w:t>
      </w:r>
      <w:r>
        <w:t xml:space="preserve">при этом </w:t>
      </w:r>
      <w:r w:rsidRPr="00632D95">
        <w:t>важность более широко</w:t>
      </w:r>
      <w:r>
        <w:t>й дискуссии по</w:t>
      </w:r>
      <w:r w:rsidRPr="00632D95">
        <w:t xml:space="preserve"> вопрос</w:t>
      </w:r>
      <w:r>
        <w:t>ам</w:t>
      </w:r>
      <w:r w:rsidRPr="00632D95">
        <w:t>, касающи</w:t>
      </w:r>
      <w:r>
        <w:t>м</w:t>
      </w:r>
      <w:r w:rsidRPr="00632D95">
        <w:t xml:space="preserve">ся инвестиций ВОИС.  Кроме того, </w:t>
      </w:r>
      <w:r w:rsidRPr="004F75B9">
        <w:t>делегация приняла к сведению вопрос, касающийся управления рисками, а также внутреннего надзора или контроля, с целью еще большего повышения эффективности общеорганизационной практики и совершенствования системы закупок; отмечая это, делегация выразила уверенность в том, что система надзора будет улучшена, а выполнение рекомендаций, касающихся профессиональной этики и посредничества, станет еще совершеннее.</w:t>
      </w:r>
    </w:p>
    <w:p w14:paraId="71245C7C" w14:textId="77777777" w:rsidR="00BB21C3" w:rsidRPr="004F75B9" w:rsidRDefault="00BB21C3" w:rsidP="00BB21C3">
      <w:pPr>
        <w:pStyle w:val="ONUME"/>
      </w:pPr>
      <w:r w:rsidRPr="004F75B9">
        <w:t xml:space="preserve">Председатель </w:t>
      </w:r>
      <w:r>
        <w:t>Н</w:t>
      </w:r>
      <w:r w:rsidRPr="004F75B9">
        <w:t>К</w:t>
      </w:r>
      <w:r>
        <w:t>КН</w:t>
      </w:r>
      <w:r w:rsidRPr="004F75B9">
        <w:t xml:space="preserve"> поблагодарил координаторов групп и делегации за высокую оценку </w:t>
      </w:r>
      <w:r>
        <w:t xml:space="preserve">работы Комитета </w:t>
      </w:r>
      <w:r w:rsidRPr="004F75B9">
        <w:t xml:space="preserve">и положительные </w:t>
      </w:r>
      <w:r>
        <w:t>отзывы</w:t>
      </w:r>
      <w:r w:rsidRPr="004F75B9">
        <w:t xml:space="preserve">.  В отношении вопроса, поднятого делегациями Китая и Российской Федерации по теме кибербезопасности (и дальнейшей работы Комитета в этом направлении), Председатель </w:t>
      </w:r>
      <w:r>
        <w:t xml:space="preserve">повторил </w:t>
      </w:r>
      <w:r w:rsidRPr="004F75B9">
        <w:t xml:space="preserve">заявление, сделанное ранее на заседании КПБ заместителем Председателя </w:t>
      </w:r>
      <w:r>
        <w:t>НККН</w:t>
      </w:r>
      <w:r w:rsidRPr="004F75B9">
        <w:t xml:space="preserve">.  </w:t>
      </w:r>
      <w:r>
        <w:t xml:space="preserve">Комитет со всей серьезностью относится </w:t>
      </w:r>
      <w:r w:rsidRPr="004F75B9">
        <w:t>к этим замечаниям</w:t>
      </w:r>
      <w:r>
        <w:t>:</w:t>
      </w:r>
      <w:r w:rsidRPr="004F75B9">
        <w:t xml:space="preserve"> </w:t>
      </w:r>
      <w:r>
        <w:t>данная</w:t>
      </w:r>
      <w:r w:rsidRPr="004F75B9">
        <w:t xml:space="preserve"> тема находится в центре внимания </w:t>
      </w:r>
      <w:r>
        <w:t>НККН</w:t>
      </w:r>
      <w:r w:rsidRPr="004F75B9">
        <w:t xml:space="preserve"> и будет рассмотрена в установленном порядке</w:t>
      </w:r>
      <w:r>
        <w:t>,</w:t>
      </w:r>
      <w:r w:rsidRPr="004F75B9">
        <w:t xml:space="preserve"> </w:t>
      </w:r>
      <w:r>
        <w:t>по всей видимости</w:t>
      </w:r>
      <w:r w:rsidRPr="004F75B9">
        <w:t xml:space="preserve">, на следующей </w:t>
      </w:r>
      <w:r w:rsidRPr="004F75B9">
        <w:lastRenderedPageBreak/>
        <w:t xml:space="preserve">сессии Комитета.  Учитывая, что в ближайшее время будет назначен новый директор </w:t>
      </w:r>
      <w:r>
        <w:t>ОВН</w:t>
      </w:r>
      <w:r w:rsidRPr="004F75B9">
        <w:t xml:space="preserve"> и что </w:t>
      </w:r>
      <w:r>
        <w:t xml:space="preserve">в </w:t>
      </w:r>
      <w:r w:rsidRPr="004F75B9">
        <w:t>Организаци</w:t>
      </w:r>
      <w:r>
        <w:t xml:space="preserve">и сменится </w:t>
      </w:r>
      <w:r w:rsidRPr="004F75B9">
        <w:t>Внешн</w:t>
      </w:r>
      <w:r>
        <w:t>ий</w:t>
      </w:r>
      <w:r w:rsidRPr="004F75B9">
        <w:t xml:space="preserve"> аудитор, </w:t>
      </w:r>
      <w:r>
        <w:t xml:space="preserve">представляется целесообразным </w:t>
      </w:r>
      <w:r w:rsidRPr="004F75B9">
        <w:t>внедрить единый подход к аудиту, включающий усилия всех заинтересованных с</w:t>
      </w:r>
      <w:r>
        <w:t>убъектов</w:t>
      </w:r>
      <w:r w:rsidRPr="004F75B9">
        <w:t xml:space="preserve"> (т.е. Секретариата, </w:t>
      </w:r>
      <w:r>
        <w:t>ОВН</w:t>
      </w:r>
      <w:r w:rsidRPr="004F75B9">
        <w:t xml:space="preserve">, Внешнего аудитора, </w:t>
      </w:r>
      <w:r>
        <w:t>НККН</w:t>
      </w:r>
      <w:r w:rsidRPr="004F75B9">
        <w:t xml:space="preserve"> и</w:t>
      </w:r>
      <w:r>
        <w:t xml:space="preserve"> по мере необходимости</w:t>
      </w:r>
      <w:r w:rsidRPr="004F75B9">
        <w:t xml:space="preserve"> ОИГ).  Пр</w:t>
      </w:r>
      <w:r>
        <w:t>и этом Пр</w:t>
      </w:r>
      <w:r w:rsidRPr="004F75B9">
        <w:t xml:space="preserve">едседатель </w:t>
      </w:r>
      <w:r>
        <w:t>НККН</w:t>
      </w:r>
      <w:r w:rsidRPr="004F75B9">
        <w:t xml:space="preserve"> </w:t>
      </w:r>
      <w:r>
        <w:t xml:space="preserve">поспешил </w:t>
      </w:r>
      <w:r w:rsidRPr="004F75B9">
        <w:t>завери</w:t>
      </w:r>
      <w:r>
        <w:t>ть</w:t>
      </w:r>
      <w:r w:rsidRPr="004F75B9">
        <w:t xml:space="preserve"> Генеральную Ассамблею в том, что </w:t>
      </w:r>
      <w:r>
        <w:t xml:space="preserve">Комитет твердо настроен </w:t>
      </w:r>
      <w:r w:rsidRPr="004F75B9">
        <w:t xml:space="preserve">решить вопрос </w:t>
      </w:r>
      <w:r>
        <w:t>максимально</w:t>
      </w:r>
      <w:r w:rsidRPr="004F75B9">
        <w:t xml:space="preserve"> эффективн</w:t>
      </w:r>
      <w:r>
        <w:t>о,</w:t>
      </w:r>
      <w:r w:rsidRPr="004F75B9">
        <w:t xml:space="preserve"> задействовав механизмы как внешнего, так и внутреннего аудита.</w:t>
      </w:r>
    </w:p>
    <w:p w14:paraId="1AFD0765" w14:textId="77777777" w:rsidR="00BB21C3" w:rsidRPr="00A13DF2" w:rsidRDefault="00BB21C3" w:rsidP="00BB21C3">
      <w:pPr>
        <w:pStyle w:val="ONUME"/>
        <w:ind w:left="567"/>
      </w:pPr>
      <w:r w:rsidRPr="00A13DF2">
        <w:t>Генеральная Ассамблея ВОИС приняла к сведению «Отчет Независимого консультативного комитета ВОИС по надзору (НККН)» (документ WO/GA/56/2).</w:t>
      </w:r>
    </w:p>
    <w:p w14:paraId="78117B64" w14:textId="77777777" w:rsidR="00A97D4F" w:rsidRDefault="00A97D4F" w:rsidP="00B24EFD">
      <w:pPr>
        <w:pStyle w:val="ONUME"/>
        <w:numPr>
          <w:ilvl w:val="0"/>
          <w:numId w:val="0"/>
        </w:numPr>
      </w:pPr>
      <w:r>
        <w:t>(iii)</w:t>
      </w:r>
      <w:r>
        <w:tab/>
      </w:r>
      <w:r>
        <w:rPr>
          <w:u w:val="single"/>
        </w:rPr>
        <w:t>Отчет Директора Отдела внутреннего надзора (ОВН</w:t>
      </w:r>
      <w:r>
        <w:t>)</w:t>
      </w:r>
    </w:p>
    <w:p w14:paraId="51B79307" w14:textId="77777777" w:rsidR="00AA3A2B" w:rsidRDefault="00AA3A2B" w:rsidP="00AA3A2B">
      <w:pPr>
        <w:pStyle w:val="ONUME"/>
        <w:tabs>
          <w:tab w:val="clear" w:pos="567"/>
          <w:tab w:val="num" w:pos="540"/>
        </w:tabs>
      </w:pPr>
      <w:r>
        <w:t xml:space="preserve">Обсуждения проходили на основе документов </w:t>
      </w:r>
      <w:r w:rsidR="00B74DDF">
        <w:fldChar w:fldCharType="begin"/>
      </w:r>
      <w:r w:rsidR="00B74DDF">
        <w:instrText>HYPERLINK "https://www.wipo.int/about-wipo/ru/assemblies/2023/a-64/doc_details.jsp?doc_id=604681"</w:instrText>
      </w:r>
      <w:r w:rsidR="00B74DDF">
        <w:fldChar w:fldCharType="separate"/>
      </w:r>
      <w:r w:rsidRPr="000B2F3F">
        <w:rPr>
          <w:rStyle w:val="Hyperlink"/>
        </w:rPr>
        <w:t>WO/GA/56/3</w:t>
      </w:r>
      <w:r w:rsidR="00B74DDF">
        <w:rPr>
          <w:rStyle w:val="Hyperlink"/>
        </w:rPr>
        <w:fldChar w:fldCharType="end"/>
      </w:r>
      <w:r>
        <w:t xml:space="preserve"> и </w:t>
      </w:r>
      <w:r w:rsidR="00B74DDF">
        <w:fldChar w:fldCharType="begin"/>
      </w:r>
      <w:r w:rsidR="00B74DDF">
        <w:instrText>HYPERLINK "https://www.wipo.int/about-wipo/ru/as</w:instrText>
      </w:r>
      <w:r w:rsidR="00B74DDF">
        <w:instrText>semblies/2023/a-64/doc_details.jsp?doc_id=613991"</w:instrText>
      </w:r>
      <w:r w:rsidR="00B74DDF">
        <w:fldChar w:fldCharType="separate"/>
      </w:r>
      <w:r w:rsidRPr="000B2F3F">
        <w:rPr>
          <w:rStyle w:val="Hyperlink"/>
        </w:rPr>
        <w:t>A/64/7</w:t>
      </w:r>
      <w:r w:rsidR="00B74DDF">
        <w:rPr>
          <w:rStyle w:val="Hyperlink"/>
        </w:rPr>
        <w:fldChar w:fldCharType="end"/>
      </w:r>
      <w:r>
        <w:t>.</w:t>
      </w:r>
    </w:p>
    <w:p w14:paraId="0A905C5F" w14:textId="77777777" w:rsidR="00BB21C3" w:rsidRPr="006B57C5" w:rsidRDefault="00BB21C3" w:rsidP="00BB21C3">
      <w:pPr>
        <w:pStyle w:val="ONUME"/>
        <w:rPr>
          <w:szCs w:val="22"/>
        </w:rPr>
      </w:pPr>
      <w:r w:rsidRPr="00315D27">
        <w:rPr>
          <w:szCs w:val="22"/>
        </w:rPr>
        <w:t xml:space="preserve">Исполняющий обязанности </w:t>
      </w:r>
      <w:r>
        <w:rPr>
          <w:szCs w:val="22"/>
        </w:rPr>
        <w:t>директора</w:t>
      </w:r>
      <w:r w:rsidR="000B2F3F" w:rsidRPr="000B2F3F">
        <w:rPr>
          <w:szCs w:val="22"/>
        </w:rPr>
        <w:t xml:space="preserve"> </w:t>
      </w:r>
      <w:r w:rsidR="000B2F3F">
        <w:rPr>
          <w:szCs w:val="22"/>
        </w:rPr>
        <w:t>Отдела внутреннего надзора</w:t>
      </w:r>
      <w:r w:rsidRPr="00315D27">
        <w:rPr>
          <w:szCs w:val="22"/>
        </w:rPr>
        <w:t xml:space="preserve"> </w:t>
      </w:r>
      <w:r w:rsidR="000B2F3F" w:rsidRPr="000B2F3F">
        <w:rPr>
          <w:szCs w:val="22"/>
        </w:rPr>
        <w:t>(</w:t>
      </w:r>
      <w:r>
        <w:rPr>
          <w:szCs w:val="22"/>
        </w:rPr>
        <w:t>ОВН</w:t>
      </w:r>
      <w:r w:rsidR="000B2F3F" w:rsidRPr="000B2F3F">
        <w:rPr>
          <w:szCs w:val="22"/>
        </w:rPr>
        <w:t>)</w:t>
      </w:r>
      <w:r>
        <w:rPr>
          <w:szCs w:val="22"/>
        </w:rPr>
        <w:t xml:space="preserve"> </w:t>
      </w:r>
      <w:r w:rsidRPr="00315D27">
        <w:rPr>
          <w:szCs w:val="22"/>
        </w:rPr>
        <w:t xml:space="preserve">заявил, что в соответствии с Уставом внутреннего надзора </w:t>
      </w:r>
      <w:r>
        <w:rPr>
          <w:szCs w:val="22"/>
        </w:rPr>
        <w:t xml:space="preserve">этого органа он </w:t>
      </w:r>
      <w:r w:rsidRPr="00315D27">
        <w:rPr>
          <w:szCs w:val="22"/>
        </w:rPr>
        <w:t xml:space="preserve">с удовлетворением представляет информацию о надзорных мероприятиях, проведенных </w:t>
      </w:r>
      <w:r>
        <w:rPr>
          <w:szCs w:val="22"/>
        </w:rPr>
        <w:t xml:space="preserve">его отделом </w:t>
      </w:r>
      <w:r w:rsidRPr="00315D27">
        <w:rPr>
          <w:szCs w:val="22"/>
        </w:rPr>
        <w:t>за отчетный период с 1</w:t>
      </w:r>
      <w:r>
        <w:rPr>
          <w:szCs w:val="22"/>
        </w:rPr>
        <w:t> </w:t>
      </w:r>
      <w:r w:rsidRPr="00315D27">
        <w:rPr>
          <w:szCs w:val="22"/>
        </w:rPr>
        <w:t xml:space="preserve">января по 31 декабря 2022 года.  Исполняющий обязанности директора ОВН отметил, что годовой отчет представлен в документе WO/GA/56/3.  </w:t>
      </w:r>
      <w:r>
        <w:rPr>
          <w:szCs w:val="22"/>
        </w:rPr>
        <w:t>По вопросу о</w:t>
      </w:r>
      <w:r w:rsidRPr="00315D27">
        <w:rPr>
          <w:szCs w:val="22"/>
        </w:rPr>
        <w:t xml:space="preserve"> выполнени</w:t>
      </w:r>
      <w:r>
        <w:rPr>
          <w:szCs w:val="22"/>
        </w:rPr>
        <w:t>и</w:t>
      </w:r>
      <w:r w:rsidRPr="00315D27">
        <w:rPr>
          <w:szCs w:val="22"/>
        </w:rPr>
        <w:t xml:space="preserve"> планов надзора</w:t>
      </w:r>
      <w:r>
        <w:rPr>
          <w:szCs w:val="22"/>
        </w:rPr>
        <w:t xml:space="preserve"> он сообщил, что</w:t>
      </w:r>
      <w:r w:rsidRPr="00315D27">
        <w:rPr>
          <w:szCs w:val="22"/>
        </w:rPr>
        <w:t xml:space="preserve"> 2022 год ознаменовал начало реал</w:t>
      </w:r>
      <w:r w:rsidRPr="00226CD8">
        <w:rPr>
          <w:szCs w:val="22"/>
        </w:rPr>
        <w:t xml:space="preserve">изации СССП на 2022–2026 годы, и ОВН в рамках своего вклада в основное направление работы Организации и в соответствии со Стратегией внутреннего надзора проводил мероприятия и готовил рекомендации, способствующие достижению стратегических целей ВОИС.  При подготовке плана надзорных мероприятий на 2022 год ОВН учитывал ряд факторов, включая оценку рисков, значимость, последствия для стран, цикличность надзорной деятельности и замечания, поступившие от руководства ВОИС и государств-членов.  До </w:t>
      </w:r>
      <w:r>
        <w:rPr>
          <w:szCs w:val="22"/>
        </w:rPr>
        <w:t xml:space="preserve">окончательного </w:t>
      </w:r>
      <w:r w:rsidRPr="00226CD8">
        <w:rPr>
          <w:szCs w:val="22"/>
        </w:rPr>
        <w:t xml:space="preserve">согласования </w:t>
      </w:r>
      <w:r w:rsidRPr="005A43B4">
        <w:rPr>
          <w:szCs w:val="22"/>
        </w:rPr>
        <w:t xml:space="preserve">проект плана работы в области надзора был также представлен </w:t>
      </w:r>
      <w:r w:rsidRPr="008B4ECF">
        <w:rPr>
          <w:szCs w:val="22"/>
        </w:rPr>
        <w:t xml:space="preserve">НККН для рассмотрения и вынесения рекомендаций.  ОВН продолжал работать с Генеральным директором и руководителями секторов для учета их мнений в отношении мероприятий и приоритетов надзорной деятельности.  На отчетную дату план надзора ОВН на 2022 год был выполнен, а работа по аналогичному плану на 2023 год идет по графику.  За отчетный период ОВН провел </w:t>
      </w:r>
      <w:r w:rsidRPr="008B4ECF">
        <w:rPr>
          <w:bCs/>
          <w:szCs w:val="22"/>
        </w:rPr>
        <w:t>аудиторские проверки, оценки и расследования в следующих ключевых областях деятельности: управление активами, принадлежностями и материалами; общеорганизационное управление рисками (ОУР); проект по созданию платформы Гаагской системы; услуги по контрактам с индивидуальными подрядчиками (УИП) и аге</w:t>
      </w:r>
      <w:r w:rsidRPr="00603F4E">
        <w:rPr>
          <w:bCs/>
          <w:szCs w:val="22"/>
        </w:rPr>
        <w:t>нтствами временного трудоустройства; деятельность Бюро ВОИС в Японии; данные о заявлениях на получение выплат по линии МСПС; проверка отчета о результатах деятельности ВОИС за 2020–2021</w:t>
      </w:r>
      <w:r>
        <w:rPr>
          <w:bCs/>
          <w:szCs w:val="22"/>
        </w:rPr>
        <w:t> </w:t>
      </w:r>
      <w:r w:rsidRPr="00603F4E">
        <w:rPr>
          <w:bCs/>
          <w:szCs w:val="22"/>
        </w:rPr>
        <w:t xml:space="preserve">годы; деятельность постоянных комитетов ВОИС; и метасинтез оценок региональных отделов.  В 2022 году были начаты следующие мероприятия: комбинированные аудит и оценка работы Бюро Юрисконсульта (БЮ); комплексный аудит и оценка оперативной деятельности и работы с клиентами в рамках </w:t>
      </w:r>
      <w:r w:rsidR="007A23D5">
        <w:rPr>
          <w:bCs/>
          <w:szCs w:val="22"/>
        </w:rPr>
        <w:t>Договора о патентной кооперации (</w:t>
      </w:r>
      <w:r w:rsidRPr="00603F4E">
        <w:rPr>
          <w:bCs/>
          <w:szCs w:val="22"/>
        </w:rPr>
        <w:t>РСТ</w:t>
      </w:r>
      <w:r w:rsidR="007A23D5">
        <w:rPr>
          <w:bCs/>
          <w:szCs w:val="22"/>
        </w:rPr>
        <w:t>)</w:t>
      </w:r>
      <w:r w:rsidRPr="00603F4E">
        <w:rPr>
          <w:bCs/>
          <w:szCs w:val="22"/>
        </w:rPr>
        <w:t>; аудит развития отношений Глобального инновационного индекса (ГИИ); оценка воздействия мероприятий, ориентированных на женщин-предпринимателей (первый этап)</w:t>
      </w:r>
      <w:r>
        <w:rPr>
          <w:bCs/>
          <w:szCs w:val="22"/>
        </w:rPr>
        <w:t xml:space="preserve">; </w:t>
      </w:r>
      <w:r w:rsidRPr="00603F4E">
        <w:rPr>
          <w:bCs/>
          <w:szCs w:val="22"/>
        </w:rPr>
        <w:t>отчет о</w:t>
      </w:r>
      <w:r>
        <w:rPr>
          <w:bCs/>
          <w:szCs w:val="22"/>
        </w:rPr>
        <w:t xml:space="preserve"> них </w:t>
      </w:r>
      <w:r w:rsidRPr="00603F4E">
        <w:rPr>
          <w:bCs/>
          <w:szCs w:val="22"/>
        </w:rPr>
        <w:t>будет представлен в первом полугодии 2023</w:t>
      </w:r>
      <w:r>
        <w:rPr>
          <w:bCs/>
          <w:szCs w:val="22"/>
        </w:rPr>
        <w:t> </w:t>
      </w:r>
      <w:r w:rsidRPr="00603F4E">
        <w:rPr>
          <w:bCs/>
          <w:szCs w:val="22"/>
        </w:rPr>
        <w:t>года.</w:t>
      </w:r>
      <w:r>
        <w:rPr>
          <w:bCs/>
          <w:szCs w:val="22"/>
        </w:rPr>
        <w:t xml:space="preserve">  По мере возможности ОВН обеспечивает уче</w:t>
      </w:r>
      <w:r w:rsidRPr="003C740B">
        <w:rPr>
          <w:bCs/>
          <w:szCs w:val="22"/>
        </w:rPr>
        <w:t xml:space="preserve">т гендерной проблематики во всех проводимых мероприятиях в области аудита и оценки.  В части расследований в течение отчетного периода было зарегистрировано 32 новых дела (т.е. на 28 процентов больше, чем в 2021 году) и закрыто 21 дело.  По состоянию на 31 декабря 2022 года на рассмотрении находились 24 дела, в том числе </w:t>
      </w:r>
      <w:r>
        <w:rPr>
          <w:bCs/>
          <w:szCs w:val="22"/>
        </w:rPr>
        <w:t xml:space="preserve">6 – </w:t>
      </w:r>
      <w:r w:rsidRPr="003C740B">
        <w:rPr>
          <w:bCs/>
          <w:szCs w:val="22"/>
        </w:rPr>
        <w:t xml:space="preserve">на этапе предварительной оценки, </w:t>
      </w:r>
      <w:r>
        <w:rPr>
          <w:bCs/>
          <w:szCs w:val="22"/>
        </w:rPr>
        <w:t>10 </w:t>
      </w:r>
      <w:r w:rsidRPr="001E7293">
        <w:rPr>
          <w:bCs/>
          <w:szCs w:val="22"/>
        </w:rPr>
        <w:t xml:space="preserve">– в процессе полного расследования и еще </w:t>
      </w:r>
      <w:r>
        <w:rPr>
          <w:bCs/>
          <w:szCs w:val="22"/>
        </w:rPr>
        <w:t>8</w:t>
      </w:r>
      <w:r w:rsidRPr="001E7293">
        <w:rPr>
          <w:bCs/>
          <w:szCs w:val="22"/>
        </w:rPr>
        <w:t xml:space="preserve"> были </w:t>
      </w:r>
      <w:r w:rsidRPr="000759D8">
        <w:rPr>
          <w:bCs/>
          <w:szCs w:val="22"/>
        </w:rPr>
        <w:t xml:space="preserve">приостановлены в ожидании решения другой структуры.  Из незавершенных дел 19 были открыты в 2022 году, </w:t>
      </w:r>
      <w:r>
        <w:rPr>
          <w:bCs/>
          <w:szCs w:val="22"/>
        </w:rPr>
        <w:t>4</w:t>
      </w:r>
      <w:r w:rsidRPr="000759D8">
        <w:rPr>
          <w:bCs/>
          <w:szCs w:val="22"/>
        </w:rPr>
        <w:t xml:space="preserve"> – в 2021 году и одно – в 2020 году.  В 2022 году только одно расследование подтвердило обвинение, относящиеся к домогательствам на рабочем месте.  По состоянию на 31 декабря </w:t>
      </w:r>
      <w:r w:rsidRPr="000759D8">
        <w:rPr>
          <w:bCs/>
          <w:szCs w:val="22"/>
        </w:rPr>
        <w:lastRenderedPageBreak/>
        <w:t>2022 года средний срок расследования дел составлял 171 к</w:t>
      </w:r>
      <w:r w:rsidRPr="002359A5">
        <w:rPr>
          <w:bCs/>
          <w:szCs w:val="22"/>
        </w:rPr>
        <w:t>алендарный день, что укладывается в целевые сроки в размере шести месяцев</w:t>
      </w:r>
      <w:r w:rsidRPr="002359A5">
        <w:rPr>
          <w:rFonts w:eastAsiaTheme="minorHAnsi"/>
          <w:bCs/>
          <w:szCs w:val="22"/>
          <w:lang w:eastAsia="en-US"/>
        </w:rPr>
        <w:t>.</w:t>
      </w:r>
      <w:bookmarkStart w:id="5" w:name="_Toc39071251"/>
      <w:bookmarkStart w:id="6" w:name="_Toc130549564"/>
      <w:r w:rsidRPr="002359A5">
        <w:rPr>
          <w:rFonts w:eastAsiaTheme="minorHAnsi"/>
          <w:bCs/>
          <w:szCs w:val="22"/>
          <w:lang w:eastAsia="en-US"/>
        </w:rPr>
        <w:t xml:space="preserve">  Что касается статуса осуществления рекомендаций по надзору, ОВН продолжал использовать систему </w:t>
      </w:r>
      <w:r w:rsidRPr="002359A5">
        <w:rPr>
          <w:bCs/>
          <w:szCs w:val="22"/>
        </w:rPr>
        <w:t>TeamMate+ для</w:t>
      </w:r>
      <w:r w:rsidRPr="002359A5">
        <w:rPr>
          <w:rFonts w:eastAsiaTheme="minorHAnsi"/>
          <w:bCs/>
          <w:szCs w:val="22"/>
          <w:lang w:eastAsia="en-US"/>
        </w:rPr>
        <w:t xml:space="preserve"> контроля выполнение незакрытых рекомендаций</w:t>
      </w:r>
      <w:bookmarkEnd w:id="5"/>
      <w:bookmarkEnd w:id="6"/>
      <w:r w:rsidRPr="002359A5">
        <w:rPr>
          <w:bCs/>
          <w:szCs w:val="22"/>
        </w:rPr>
        <w:t xml:space="preserve">.  Это ПО позволяет вести интерактивный диалог с руководством для обеспечения эффективного контроля осуществления невыполненных </w:t>
      </w:r>
      <w:r w:rsidRPr="00FF39A3">
        <w:rPr>
          <w:bCs/>
          <w:szCs w:val="22"/>
        </w:rPr>
        <w:t>рекомендаций.  По состоянию на 31 декабря 2022</w:t>
      </w:r>
      <w:r>
        <w:rPr>
          <w:bCs/>
          <w:szCs w:val="22"/>
        </w:rPr>
        <w:t> </w:t>
      </w:r>
      <w:r w:rsidRPr="00FF39A3">
        <w:rPr>
          <w:bCs/>
          <w:szCs w:val="22"/>
        </w:rPr>
        <w:t>года насчитывалось 94 открытых рекомендации, в том числе 30 рекоме</w:t>
      </w:r>
      <w:r w:rsidRPr="004D5A89">
        <w:rPr>
          <w:bCs/>
          <w:szCs w:val="22"/>
        </w:rPr>
        <w:t>ндаций с высокой степенью приоритетности и 64 – со средней.  Рекомендации ОВН составляют 86 процентов всех открытых рекомендаций надзорных органов.  В течение 2022 года в систему управления рекомендациями были добавлены 52 рекомендации ОВН и 3 рекомендации из отчета Внешнего аудитора.  За тот же период были закрыты 13 рекомендаций внешнего аудита и 73 рекомендации ОВН.  Касательно консультационных услуг, в дополнение к своей плановой надзорной деятельности ОВН продолжал предоставлять профессиональные консультации по запросам, связанным с программными документами, проведением оценки, организационными процессами и нормативными механизмами.  Региональны</w:t>
      </w:r>
      <w:r>
        <w:rPr>
          <w:bCs/>
          <w:szCs w:val="22"/>
        </w:rPr>
        <w:t>м</w:t>
      </w:r>
      <w:r w:rsidRPr="004D5A89">
        <w:rPr>
          <w:bCs/>
          <w:szCs w:val="22"/>
        </w:rPr>
        <w:t xml:space="preserve"> отдел</w:t>
      </w:r>
      <w:r>
        <w:rPr>
          <w:bCs/>
          <w:szCs w:val="22"/>
        </w:rPr>
        <w:t>ам</w:t>
      </w:r>
      <w:r w:rsidRPr="004D5A89">
        <w:rPr>
          <w:bCs/>
          <w:szCs w:val="22"/>
        </w:rPr>
        <w:t xml:space="preserve"> (для </w:t>
      </w:r>
      <w:r w:rsidR="006D3065">
        <w:rPr>
          <w:bCs/>
          <w:szCs w:val="22"/>
        </w:rPr>
        <w:t>Латинской Америки и Карибского бассейна (</w:t>
      </w:r>
      <w:r w:rsidRPr="004D5A89">
        <w:rPr>
          <w:bCs/>
          <w:szCs w:val="22"/>
        </w:rPr>
        <w:t>ЛАК</w:t>
      </w:r>
      <w:r w:rsidR="006D3065">
        <w:rPr>
          <w:bCs/>
          <w:szCs w:val="22"/>
        </w:rPr>
        <w:t>)</w:t>
      </w:r>
      <w:r w:rsidRPr="004D5A89">
        <w:rPr>
          <w:bCs/>
          <w:szCs w:val="22"/>
        </w:rPr>
        <w:t xml:space="preserve"> и</w:t>
      </w:r>
      <w:r w:rsidR="006D3065">
        <w:rPr>
          <w:bCs/>
          <w:szCs w:val="22"/>
        </w:rPr>
        <w:t xml:space="preserve"> Азиатско-Тихоокеанского региона</w:t>
      </w:r>
      <w:r w:rsidRPr="004D5A89">
        <w:rPr>
          <w:bCs/>
          <w:szCs w:val="22"/>
        </w:rPr>
        <w:t xml:space="preserve"> </w:t>
      </w:r>
      <w:r w:rsidR="006D3065">
        <w:rPr>
          <w:bCs/>
          <w:szCs w:val="22"/>
        </w:rPr>
        <w:t>(</w:t>
      </w:r>
      <w:r w:rsidRPr="004D5A89">
        <w:rPr>
          <w:bCs/>
          <w:szCs w:val="22"/>
        </w:rPr>
        <w:t>АТР</w:t>
      </w:r>
      <w:r w:rsidR="006D3065">
        <w:rPr>
          <w:bCs/>
          <w:szCs w:val="22"/>
        </w:rPr>
        <w:t>)</w:t>
      </w:r>
      <w:r w:rsidRPr="004D5A89">
        <w:rPr>
          <w:bCs/>
          <w:szCs w:val="22"/>
        </w:rPr>
        <w:t xml:space="preserve">) </w:t>
      </w:r>
      <w:r>
        <w:rPr>
          <w:bCs/>
          <w:szCs w:val="22"/>
        </w:rPr>
        <w:t>были даны</w:t>
      </w:r>
      <w:r w:rsidRPr="004D5A89">
        <w:rPr>
          <w:bCs/>
          <w:szCs w:val="22"/>
        </w:rPr>
        <w:t xml:space="preserve"> консультации в рамках работы по созданию онлайновой платформы для мониторинга и оценки; </w:t>
      </w:r>
      <w:r>
        <w:rPr>
          <w:bCs/>
          <w:szCs w:val="22"/>
        </w:rPr>
        <w:t xml:space="preserve">в ответ на запрос также была оказана </w:t>
      </w:r>
      <w:r w:rsidRPr="004D5A89">
        <w:rPr>
          <w:bCs/>
          <w:szCs w:val="22"/>
        </w:rPr>
        <w:t>консультативная помощь по процессу поиска, анализа и выбора оптимальных средств выполнения этой задачи</w:t>
      </w:r>
      <w:r>
        <w:rPr>
          <w:bCs/>
          <w:szCs w:val="22"/>
        </w:rPr>
        <w:t xml:space="preserve">.  Кроме того, </w:t>
      </w:r>
      <w:r w:rsidRPr="00061043">
        <w:rPr>
          <w:bCs/>
          <w:szCs w:val="22"/>
        </w:rPr>
        <w:t>ОВН</w:t>
      </w:r>
      <w:r>
        <w:rPr>
          <w:bCs/>
          <w:szCs w:val="22"/>
        </w:rPr>
        <w:t xml:space="preserve"> осуществлял консультативное </w:t>
      </w:r>
      <w:r w:rsidRPr="00D17DCD">
        <w:rPr>
          <w:bCs/>
          <w:szCs w:val="22"/>
        </w:rPr>
        <w:t xml:space="preserve">сопровождение процесса разработки окончательного решения и испытания платформы, </w:t>
      </w:r>
      <w:r w:rsidRPr="00F518CD">
        <w:rPr>
          <w:bCs/>
          <w:szCs w:val="22"/>
        </w:rPr>
        <w:t xml:space="preserve">а также поэтапного процесса сбора и анализа данных.  </w:t>
      </w:r>
      <w:r>
        <w:rPr>
          <w:bCs/>
          <w:szCs w:val="22"/>
        </w:rPr>
        <w:t>Так, с</w:t>
      </w:r>
      <w:r w:rsidRPr="00F518CD">
        <w:rPr>
          <w:bCs/>
          <w:szCs w:val="22"/>
        </w:rPr>
        <w:t xml:space="preserve">екция оценки предоставляла консультации на этапе разработки порядка внешней оценки WIPO Re: Search; в отношении сравнительного анализа и самооценки национальных стратегий в области ИС (НСИС), а также составляющих самооценки Отдела ЛАК.  Более того, ОВН провел исследование для изучения возможности более полного осуществления рекомендаций по итогам оценки в программах в области </w:t>
      </w:r>
      <w:r w:rsidR="006D3065">
        <w:rPr>
          <w:bCs/>
          <w:szCs w:val="22"/>
        </w:rPr>
        <w:t>интеллектуальной собственности (</w:t>
      </w:r>
      <w:r w:rsidRPr="00F518CD">
        <w:rPr>
          <w:bCs/>
          <w:szCs w:val="22"/>
        </w:rPr>
        <w:t>ИС</w:t>
      </w:r>
      <w:r w:rsidR="006D3065">
        <w:rPr>
          <w:bCs/>
          <w:szCs w:val="22"/>
        </w:rPr>
        <w:t>)</w:t>
      </w:r>
      <w:r w:rsidRPr="00F518CD">
        <w:rPr>
          <w:bCs/>
          <w:szCs w:val="22"/>
        </w:rPr>
        <w:t xml:space="preserve"> и развития</w:t>
      </w:r>
      <w:r w:rsidRPr="00F518CD">
        <w:rPr>
          <w:szCs w:val="22"/>
        </w:rPr>
        <w:t>.  В Стратегии внутреннего надзора на 2022–2023 годы медленное выполнение рекомендаций определено как ключевой риск, который потенциально может снизить ожидаемое всеобъемлющее воздействие.  В рамках это</w:t>
      </w:r>
      <w:r>
        <w:rPr>
          <w:szCs w:val="22"/>
        </w:rPr>
        <w:t xml:space="preserve">й работы </w:t>
      </w:r>
      <w:r w:rsidRPr="00F518CD">
        <w:rPr>
          <w:szCs w:val="22"/>
        </w:rPr>
        <w:t>использ</w:t>
      </w:r>
      <w:r>
        <w:rPr>
          <w:szCs w:val="22"/>
        </w:rPr>
        <w:t>уются</w:t>
      </w:r>
      <w:r w:rsidRPr="00F518CD">
        <w:rPr>
          <w:szCs w:val="22"/>
        </w:rPr>
        <w:t xml:space="preserve"> поведенческие науки для выявления препятствий, сокращения напряжения и смягчения воздействия других </w:t>
      </w:r>
      <w:r w:rsidRPr="0042270B">
        <w:rPr>
          <w:szCs w:val="22"/>
        </w:rPr>
        <w:t>связанных с контекстом факторов, с тем чтобы обеспечить руководителям возможность своевременно выполнять рекомендации, вынесенные в отчетах об оценке.  Кроме того, ОВН проанализировал методику по проверке информации, представленной в Отчете о результатах работы ВОИС, разработанную в 2008</w:t>
      </w:r>
      <w:r>
        <w:rPr>
          <w:szCs w:val="22"/>
        </w:rPr>
        <w:t> </w:t>
      </w:r>
      <w:r w:rsidRPr="0042270B">
        <w:rPr>
          <w:szCs w:val="22"/>
        </w:rPr>
        <w:t>году и требующую пересмотра с учетом соображений, в том числе, большего соответствия эволюционировавшей структуре результатов и стратегическому ландшафту, а также с учетом накопленного за эти годы опыта.  В результате пересмотра методики был увеличен охват проверки, усовершенствован</w:t>
      </w:r>
      <w:r w:rsidRPr="00C309ED">
        <w:rPr>
          <w:szCs w:val="22"/>
        </w:rPr>
        <w:t xml:space="preserve">ы </w:t>
      </w:r>
      <w:r>
        <w:rPr>
          <w:szCs w:val="22"/>
        </w:rPr>
        <w:t xml:space="preserve">ее </w:t>
      </w:r>
      <w:r w:rsidRPr="00C309ED">
        <w:rPr>
          <w:szCs w:val="22"/>
        </w:rPr>
        <w:t>критерии и введены новые компоненты для содействия расширению межсекторного сотрудничества.</w:t>
      </w:r>
      <w:r w:rsidRPr="00C309ED">
        <w:rPr>
          <w:bCs/>
          <w:szCs w:val="22"/>
        </w:rPr>
        <w:t xml:space="preserve">  ОВН также выпустил в порядке эксперимента информационную записку об анализе отдельных операций по закупкам с использованием результатов анализа данных для непрерывного аудита.  Отдел не вынес официальных рекомендаций по результатам работы, проделанной в ходе непрерывного аудита.  О</w:t>
      </w:r>
      <w:r w:rsidRPr="00001869">
        <w:rPr>
          <w:bCs/>
          <w:szCs w:val="22"/>
        </w:rPr>
        <w:t xml:space="preserve">днако </w:t>
      </w:r>
      <w:r>
        <w:rPr>
          <w:bCs/>
          <w:szCs w:val="22"/>
        </w:rPr>
        <w:t xml:space="preserve">эти </w:t>
      </w:r>
      <w:r w:rsidRPr="00001869">
        <w:rPr>
          <w:bCs/>
          <w:szCs w:val="22"/>
        </w:rPr>
        <w:t xml:space="preserve">результаты стали предметом обсуждения с соответствующими внутренними заинтересованными сторонами, а меры по исправлению ситуации прошли проверку в ходе очередного мероприятия в рамках непрерывного аудита.  Что касается отношений с другими надзорными органами, то ОВН регулярно присутствовал на сессиях НККН, отчитываясь о выполнении плана внутренних надзорных мероприятий, обсуждая результаты надзора и статус рекомендаций, а также обращаясь к </w:t>
      </w:r>
      <w:r w:rsidRPr="00B03489">
        <w:rPr>
          <w:bCs/>
          <w:szCs w:val="22"/>
        </w:rPr>
        <w:t xml:space="preserve">НККН за консультациями.  ОВН оказывал поддержку работе Внешнего аудитора, проверяя </w:t>
      </w:r>
      <w:r w:rsidRPr="003529F9">
        <w:rPr>
          <w:bCs/>
          <w:szCs w:val="22"/>
        </w:rPr>
        <w:t xml:space="preserve">заявления на получение выплат по линии </w:t>
      </w:r>
      <w:r w:rsidR="006D3065">
        <w:rPr>
          <w:bCs/>
          <w:szCs w:val="22"/>
        </w:rPr>
        <w:t>МСППС</w:t>
      </w:r>
      <w:r w:rsidRPr="00B03489">
        <w:rPr>
          <w:bCs/>
          <w:szCs w:val="22"/>
        </w:rPr>
        <w:t xml:space="preserve">, а также предоставляя другие материалы и информацию по мере необходимости.  ОВН регулярно встречался с Омбудсменом и Главным сотрудником по вопросам этики для обеспечения надлежащей координации и взаимодополняемости </w:t>
      </w:r>
      <w:r w:rsidRPr="00B03489">
        <w:rPr>
          <w:bCs/>
          <w:szCs w:val="22"/>
        </w:rPr>
        <w:lastRenderedPageBreak/>
        <w:t>усилий.  Что касается других направлений работы по обеспечению надзора, ОВН завершил проект по анализу данных, расширив имеющиеся возможности для проведения непрерывных аудиторских проверок.  В порядке эксперимента был реализован проект в отношении операций по закупкам.  ОВН</w:t>
      </w:r>
      <w:r w:rsidRPr="00B03489">
        <w:t xml:space="preserve"> </w:t>
      </w:r>
      <w:r w:rsidRPr="00B03489">
        <w:rPr>
          <w:bCs/>
          <w:szCs w:val="22"/>
        </w:rPr>
        <w:t>продолжит тестирование различных сценариев, разработанных в рамках данного проекта, с целью определения наиболее эффективного набора испытаний, которые будут регулярно проводиться для поддержки и улучшения процесса обеспечения гарантий.  В рамках систематических усилий, направленных на формирование более полного представления о функциях внутреннего надзора и разъяснение</w:t>
      </w:r>
      <w:r w:rsidRPr="00F954C8">
        <w:rPr>
          <w:bCs/>
          <w:szCs w:val="22"/>
        </w:rPr>
        <w:t xml:space="preserve"> его задач, ОВН продолжал по мере необходимости проводить информационно-разъяснительную работу среди коллег по ВОИС с и</w:t>
      </w:r>
      <w:r w:rsidRPr="00726D5D">
        <w:rPr>
          <w:bCs/>
          <w:szCs w:val="22"/>
        </w:rPr>
        <w:t xml:space="preserve">спользованием презентаций, организуемых для новых сотрудников в рамках вводного инструктажа, бюллетеня ОВН, информационной панели ОВН, онлайнового обучения и докладов, адресованных руководству и руководителям секторов.  Что касается опросов </w:t>
      </w:r>
      <w:r w:rsidRPr="009E40E1">
        <w:rPr>
          <w:bCs/>
          <w:szCs w:val="22"/>
        </w:rPr>
        <w:t>удовлетворенности, ОВН продолжал запрашивать у коллег обратную связь по качеству своей надзорной деятельности путем проведения опросов удовлетворенности клиентов после каждого мероприятия.  Анализ</w:t>
      </w:r>
      <w:r w:rsidRPr="00726D5D">
        <w:rPr>
          <w:bCs/>
          <w:szCs w:val="22"/>
        </w:rPr>
        <w:t xml:space="preserve"> свод</w:t>
      </w:r>
      <w:r w:rsidRPr="00886703">
        <w:rPr>
          <w:bCs/>
          <w:szCs w:val="22"/>
        </w:rPr>
        <w:t>ных результатов показал, что средний уровень удовлетворенности составляет 85</w:t>
      </w:r>
      <w:r>
        <w:rPr>
          <w:bCs/>
          <w:szCs w:val="22"/>
        </w:rPr>
        <w:t> </w:t>
      </w:r>
      <w:r w:rsidRPr="00886703">
        <w:rPr>
          <w:bCs/>
          <w:szCs w:val="22"/>
        </w:rPr>
        <w:t>процентов для опросов, проводимых по итогам мероприятий, и 77</w:t>
      </w:r>
      <w:r>
        <w:rPr>
          <w:bCs/>
          <w:szCs w:val="22"/>
        </w:rPr>
        <w:t> </w:t>
      </w:r>
      <w:r w:rsidRPr="00886703">
        <w:rPr>
          <w:bCs/>
          <w:szCs w:val="22"/>
        </w:rPr>
        <w:t>процентов для опросов, проводимых по истечении одного года после проведения мероприятия.  Если говорить о работе в области налаживания деловых контактов, то в отчетный период ОВН продолжал активно и конструктивно сотрудничать и развивать связи с другими организациями и структурами системы ООН.  В частности, Отдел энергично участвовал в Ежегодном общем собрании Группы О</w:t>
      </w:r>
      <w:r>
        <w:rPr>
          <w:bCs/>
          <w:szCs w:val="22"/>
        </w:rPr>
        <w:t>ОН</w:t>
      </w:r>
      <w:r w:rsidRPr="00886703">
        <w:rPr>
          <w:bCs/>
          <w:szCs w:val="22"/>
        </w:rPr>
        <w:t xml:space="preserve"> по о</w:t>
      </w:r>
      <w:r w:rsidRPr="006E1BF4">
        <w:rPr>
          <w:bCs/>
          <w:szCs w:val="22"/>
        </w:rPr>
        <w:t>ценке (ЮНЕГ) в январе 2022 года, возглавлял Исполнительный комитет ЮНЕГ и активно участвовал в выполнении годового плана работы ЮНЕГ,</w:t>
      </w:r>
      <w:r>
        <w:rPr>
          <w:bCs/>
          <w:szCs w:val="22"/>
        </w:rPr>
        <w:t xml:space="preserve"> равно как и</w:t>
      </w:r>
      <w:r w:rsidRPr="006E1BF4">
        <w:t xml:space="preserve"> </w:t>
      </w:r>
      <w:r w:rsidRPr="006E1BF4">
        <w:rPr>
          <w:bCs/>
          <w:szCs w:val="22"/>
        </w:rPr>
        <w:t>в вебинарах представителей служб внутреннего аудита организаций системы ООН (ПСВА ООН)</w:t>
      </w:r>
      <w:r>
        <w:rPr>
          <w:bCs/>
          <w:szCs w:val="22"/>
        </w:rPr>
        <w:t xml:space="preserve">; представители ОВН также </w:t>
      </w:r>
      <w:r w:rsidRPr="006E1BF4">
        <w:rPr>
          <w:bCs/>
          <w:szCs w:val="22"/>
        </w:rPr>
        <w:t>принял</w:t>
      </w:r>
      <w:r>
        <w:rPr>
          <w:bCs/>
          <w:szCs w:val="22"/>
        </w:rPr>
        <w:t>и</w:t>
      </w:r>
      <w:r w:rsidRPr="006E1BF4">
        <w:rPr>
          <w:bCs/>
          <w:szCs w:val="22"/>
        </w:rPr>
        <w:t xml:space="preserve"> участие в четырнадцатом и пятьдесят первом совещаниях ПСВА ООН в Вене в сентябре 2022 года, в двадцать второй сессии Конференции международных следователей (КМС) в июне 2022 года в Люксембурге; более того, в отчетный период в адрес ОВН был направлен запрос о проведении расследования от имени другого учреждения ООН</w:t>
      </w:r>
      <w:r>
        <w:rPr>
          <w:bCs/>
          <w:szCs w:val="22"/>
        </w:rPr>
        <w:t xml:space="preserve"> в русле сложившейся практики</w:t>
      </w:r>
      <w:r w:rsidRPr="006E1BF4">
        <w:rPr>
          <w:bCs/>
          <w:szCs w:val="22"/>
        </w:rPr>
        <w:t>.  По вопросу оперативной независимости ОВН</w:t>
      </w:r>
      <w:r>
        <w:rPr>
          <w:bCs/>
          <w:szCs w:val="22"/>
        </w:rPr>
        <w:t xml:space="preserve"> </w:t>
      </w:r>
      <w:r w:rsidRPr="006E1BF4">
        <w:rPr>
          <w:bCs/>
          <w:szCs w:val="22"/>
        </w:rPr>
        <w:t xml:space="preserve">в указанный период </w:t>
      </w:r>
      <w:r w:rsidRPr="006E1BF4">
        <w:rPr>
          <w:bCs/>
        </w:rPr>
        <w:t>не было зафиксирован</w:t>
      </w:r>
      <w:r>
        <w:rPr>
          <w:bCs/>
        </w:rPr>
        <w:t>о</w:t>
      </w:r>
      <w:r w:rsidRPr="006E1BF4">
        <w:rPr>
          <w:bCs/>
        </w:rPr>
        <w:t xml:space="preserve"> ни одного случая и действия, которые можно было бы рассматривать как ставящие под угрозу оперативную независимость </w:t>
      </w:r>
      <w:r>
        <w:rPr>
          <w:bCs/>
        </w:rPr>
        <w:t>Отдела</w:t>
      </w:r>
      <w:r w:rsidRPr="006E1BF4">
        <w:rPr>
          <w:bCs/>
        </w:rPr>
        <w:t>.  Каких-либо фактических или предполагаемых вмешательств в работу ОВН не отмечалось.  Решение об охвате надзорной деятельности было прин</w:t>
      </w:r>
      <w:r w:rsidRPr="00504D63">
        <w:rPr>
          <w:bCs/>
        </w:rPr>
        <w:t>ято ОВН с учетом оценки рисков, а также комментариев и отзывов, полученных от руководства ВОИС, НККН и государст</w:t>
      </w:r>
      <w:r w:rsidRPr="00946F44">
        <w:rPr>
          <w:bCs/>
        </w:rPr>
        <w:t xml:space="preserve">в-членов, в зависимости от обстоятельств.  </w:t>
      </w:r>
      <w:r>
        <w:rPr>
          <w:bCs/>
        </w:rPr>
        <w:t xml:space="preserve">По части ресурсов было отмечено, что </w:t>
      </w:r>
      <w:r w:rsidRPr="00946F44">
        <w:rPr>
          <w:bCs/>
        </w:rPr>
        <w:t>бюджет на выполнение задач ОВН на 2022 год составил 2715 млн шв. франков, или 0,69 процента от бюджета ВОИС за тот же период.  В целом объем люд</w:t>
      </w:r>
      <w:r w:rsidRPr="00BA1DC2">
        <w:rPr>
          <w:bCs/>
        </w:rPr>
        <w:t xml:space="preserve">ских и финансовых ресурсов был адекватен </w:t>
      </w:r>
      <w:r>
        <w:rPr>
          <w:bCs/>
        </w:rPr>
        <w:t xml:space="preserve">задаче </w:t>
      </w:r>
      <w:r w:rsidRPr="00BA1DC2">
        <w:rPr>
          <w:bCs/>
        </w:rPr>
        <w:t>эффективного выполнения Отделом своих функций в приоритетных областях, обозначенных в плане работы по надзору на 2022</w:t>
      </w:r>
      <w:r>
        <w:rPr>
          <w:bCs/>
        </w:rPr>
        <w:t> </w:t>
      </w:r>
      <w:r w:rsidRPr="00BA1DC2">
        <w:rPr>
          <w:bCs/>
        </w:rPr>
        <w:t xml:space="preserve">год.  Важную роль в поддержке реализации этого плана сыграло использование ресурсов, не связанных с персоналом, координация надзорной деятельности, а также эффективное использование ИТ-инструментов.  Применительно к вопросу профессиональной подготовки постоянное повышение квалификации персонала ОВН имеет определяющее значение с </w:t>
      </w:r>
      <w:r w:rsidRPr="004C15AA">
        <w:rPr>
          <w:bCs/>
        </w:rPr>
        <w:t xml:space="preserve">точки зрения </w:t>
      </w:r>
      <w:r w:rsidRPr="00B03489">
        <w:rPr>
          <w:bCs/>
        </w:rPr>
        <w:t xml:space="preserve">способности Отдела выполнять свою работу и эффективно оказывать услуги Организации.  В соответствии с требованиями политики ВОИС в области профессиональной подготовки ОВН разработал годовой план обучения для своего персонала, в рамках которого сотрудники принимали участие в различных обучающих мероприятиях для приобретения новых знаний, технических навыков и других компетенций в интересах повышения эффективности деятельности в области надзора.  В среднем каждый сотрудник ОВН в 2022 году прошел обучение в течение 10 дней.  </w:t>
      </w:r>
      <w:r w:rsidR="006D3065">
        <w:rPr>
          <w:bCs/>
        </w:rPr>
        <w:t>И</w:t>
      </w:r>
      <w:r w:rsidRPr="00B03489">
        <w:rPr>
          <w:bCs/>
        </w:rPr>
        <w:t xml:space="preserve">сполняющий обязанности руководителя </w:t>
      </w:r>
      <w:r w:rsidRPr="006B57C5">
        <w:rPr>
          <w:bCs/>
        </w:rPr>
        <w:t xml:space="preserve">ОВН поблагодарил делегации за внимание и </w:t>
      </w:r>
      <w:r w:rsidRPr="006B57C5">
        <w:rPr>
          <w:bCs/>
        </w:rPr>
        <w:lastRenderedPageBreak/>
        <w:t>сообщил, что готов выслушать любые замечания участников заседания и ответить на их вопросы.</w:t>
      </w:r>
    </w:p>
    <w:p w14:paraId="5F346068" w14:textId="77777777" w:rsidR="00BB21C3" w:rsidRPr="006B57C5" w:rsidRDefault="00BB21C3" w:rsidP="00BB21C3">
      <w:pPr>
        <w:pStyle w:val="ONUME"/>
        <w:rPr>
          <w:szCs w:val="22"/>
        </w:rPr>
      </w:pPr>
      <w:r w:rsidRPr="006B57C5">
        <w:rPr>
          <w:bCs/>
        </w:rPr>
        <w:t xml:space="preserve">Делегация Швейцарии, выступая от имени Группы B, поблагодарила </w:t>
      </w:r>
      <w:r>
        <w:rPr>
          <w:bCs/>
        </w:rPr>
        <w:t>ОВН</w:t>
      </w:r>
      <w:r w:rsidRPr="006B57C5">
        <w:rPr>
          <w:bCs/>
        </w:rPr>
        <w:t xml:space="preserve"> за отчет </w:t>
      </w:r>
      <w:r>
        <w:rPr>
          <w:bCs/>
        </w:rPr>
        <w:t>по итогам</w:t>
      </w:r>
      <w:r w:rsidRPr="006B57C5">
        <w:rPr>
          <w:bCs/>
        </w:rPr>
        <w:t xml:space="preserve"> 2022</w:t>
      </w:r>
      <w:r>
        <w:rPr>
          <w:bCs/>
        </w:rPr>
        <w:t> </w:t>
      </w:r>
      <w:r w:rsidRPr="006B57C5">
        <w:rPr>
          <w:bCs/>
        </w:rPr>
        <w:t>год</w:t>
      </w:r>
      <w:r>
        <w:rPr>
          <w:bCs/>
        </w:rPr>
        <w:t>а</w:t>
      </w:r>
      <w:r w:rsidRPr="006B57C5">
        <w:rPr>
          <w:bCs/>
        </w:rPr>
        <w:t xml:space="preserve">, </w:t>
      </w:r>
      <w:r>
        <w:rPr>
          <w:bCs/>
        </w:rPr>
        <w:t xml:space="preserve">представленный </w:t>
      </w:r>
      <w:r w:rsidRPr="006B57C5">
        <w:rPr>
          <w:bCs/>
        </w:rPr>
        <w:t>в документе</w:t>
      </w:r>
      <w:r>
        <w:rPr>
          <w:bCs/>
        </w:rPr>
        <w:t> </w:t>
      </w:r>
      <w:r w:rsidRPr="006B57C5">
        <w:rPr>
          <w:bCs/>
        </w:rPr>
        <w:t>WO/PBC/36/5, и за работу</w:t>
      </w:r>
      <w:r>
        <w:rPr>
          <w:bCs/>
        </w:rPr>
        <w:t xml:space="preserve"> Отдела в духе независимости</w:t>
      </w:r>
      <w:r w:rsidRPr="006B57C5">
        <w:rPr>
          <w:bCs/>
        </w:rPr>
        <w:t xml:space="preserve">.  Группа </w:t>
      </w:r>
      <w:r>
        <w:rPr>
          <w:bCs/>
        </w:rPr>
        <w:t xml:space="preserve">В </w:t>
      </w:r>
      <w:r w:rsidRPr="006B57C5">
        <w:rPr>
          <w:bCs/>
        </w:rPr>
        <w:t>также выразила благодарность за пре</w:t>
      </w:r>
      <w:r>
        <w:rPr>
          <w:bCs/>
        </w:rPr>
        <w:t xml:space="preserve">зентацию </w:t>
      </w:r>
      <w:r w:rsidRPr="006B57C5">
        <w:rPr>
          <w:bCs/>
        </w:rPr>
        <w:t xml:space="preserve">отчета.  Поскольку внутренний контроль и эффективное и разумное использование ресурсов ВОИС имеют ключевое значение для Организации, Группа В </w:t>
      </w:r>
      <w:r>
        <w:rPr>
          <w:bCs/>
        </w:rPr>
        <w:t xml:space="preserve">ценит неизменные </w:t>
      </w:r>
      <w:r w:rsidRPr="006B57C5">
        <w:rPr>
          <w:bCs/>
        </w:rPr>
        <w:t>усилия ОВ</w:t>
      </w:r>
      <w:r>
        <w:rPr>
          <w:bCs/>
        </w:rPr>
        <w:t>Н</w:t>
      </w:r>
      <w:r w:rsidRPr="006B57C5">
        <w:rPr>
          <w:bCs/>
        </w:rPr>
        <w:t xml:space="preserve"> по сотрудничеству с </w:t>
      </w:r>
      <w:r>
        <w:rPr>
          <w:bCs/>
        </w:rPr>
        <w:t>НККН</w:t>
      </w:r>
      <w:r w:rsidRPr="006B57C5">
        <w:rPr>
          <w:bCs/>
        </w:rPr>
        <w:t xml:space="preserve"> и Внешним аудитором.  </w:t>
      </w:r>
      <w:r>
        <w:rPr>
          <w:bCs/>
        </w:rPr>
        <w:t>Представленный о</w:t>
      </w:r>
      <w:r w:rsidRPr="006B57C5">
        <w:rPr>
          <w:bCs/>
        </w:rPr>
        <w:t xml:space="preserve">тчет дает государствам-членам всеобъемлющий обзор </w:t>
      </w:r>
      <w:r>
        <w:rPr>
          <w:bCs/>
        </w:rPr>
        <w:t>деятельности</w:t>
      </w:r>
      <w:r w:rsidRPr="006B57C5">
        <w:rPr>
          <w:bCs/>
        </w:rPr>
        <w:t xml:space="preserve"> ВОИС, и государства-члены рассматривают его как ценный источник информации</w:t>
      </w:r>
      <w:r>
        <w:rPr>
          <w:bCs/>
        </w:rPr>
        <w:t xml:space="preserve"> и</w:t>
      </w:r>
      <w:r w:rsidRPr="006B57C5">
        <w:rPr>
          <w:bCs/>
        </w:rPr>
        <w:t xml:space="preserve"> ориентир </w:t>
      </w:r>
      <w:r>
        <w:rPr>
          <w:bCs/>
        </w:rPr>
        <w:t xml:space="preserve">для работы на протяжении </w:t>
      </w:r>
      <w:r w:rsidRPr="006B57C5">
        <w:rPr>
          <w:bCs/>
        </w:rPr>
        <w:t>года.  Группа</w:t>
      </w:r>
      <w:r>
        <w:rPr>
          <w:bCs/>
        </w:rPr>
        <w:t> </w:t>
      </w:r>
      <w:r w:rsidRPr="006B57C5">
        <w:rPr>
          <w:bCs/>
        </w:rPr>
        <w:t>B выразила надежду на своевременное выполнение всех рекомендаций ОВ</w:t>
      </w:r>
      <w:r>
        <w:rPr>
          <w:bCs/>
        </w:rPr>
        <w:t>Н</w:t>
      </w:r>
      <w:r w:rsidRPr="006B57C5">
        <w:rPr>
          <w:bCs/>
        </w:rPr>
        <w:t xml:space="preserve">.  Что касается </w:t>
      </w:r>
      <w:r>
        <w:rPr>
          <w:bCs/>
        </w:rPr>
        <w:t>расследований,</w:t>
      </w:r>
      <w:r w:rsidRPr="006B57C5">
        <w:rPr>
          <w:bCs/>
        </w:rPr>
        <w:t xml:space="preserve"> то Группа В призвала Секретариат оперативно выполнить 94</w:t>
      </w:r>
      <w:r>
        <w:rPr>
          <w:bCs/>
        </w:rPr>
        <w:t> </w:t>
      </w:r>
      <w:r w:rsidRPr="006B57C5">
        <w:rPr>
          <w:bCs/>
        </w:rPr>
        <w:t>открытые рекомендации, 30</w:t>
      </w:r>
      <w:r>
        <w:rPr>
          <w:bCs/>
        </w:rPr>
        <w:t xml:space="preserve"> из которых</w:t>
      </w:r>
      <w:r w:rsidRPr="006B57C5">
        <w:rPr>
          <w:bCs/>
        </w:rPr>
        <w:t xml:space="preserve"> имеют высок</w:t>
      </w:r>
      <w:r>
        <w:rPr>
          <w:bCs/>
        </w:rPr>
        <w:t xml:space="preserve">ую степень </w:t>
      </w:r>
      <w:r w:rsidRPr="006B57C5">
        <w:rPr>
          <w:bCs/>
        </w:rPr>
        <w:t>приоритет</w:t>
      </w:r>
      <w:r>
        <w:rPr>
          <w:bCs/>
        </w:rPr>
        <w:t>ности</w:t>
      </w:r>
      <w:r w:rsidRPr="006B57C5">
        <w:rPr>
          <w:bCs/>
        </w:rPr>
        <w:t>, а 64</w:t>
      </w:r>
      <w:r>
        <w:rPr>
          <w:bCs/>
        </w:rPr>
        <w:t> –</w:t>
      </w:r>
      <w:r w:rsidRPr="006B57C5">
        <w:rPr>
          <w:bCs/>
        </w:rPr>
        <w:t xml:space="preserve"> средн</w:t>
      </w:r>
      <w:r>
        <w:rPr>
          <w:bCs/>
        </w:rPr>
        <w:t>юю</w:t>
      </w:r>
      <w:r w:rsidRPr="006B57C5">
        <w:rPr>
          <w:bCs/>
        </w:rPr>
        <w:t>.</w:t>
      </w:r>
    </w:p>
    <w:p w14:paraId="776362F3" w14:textId="77777777" w:rsidR="00BB21C3" w:rsidRPr="00061043" w:rsidRDefault="00BB21C3" w:rsidP="00BB21C3">
      <w:pPr>
        <w:pStyle w:val="ListParagraph"/>
        <w:numPr>
          <w:ilvl w:val="0"/>
          <w:numId w:val="5"/>
        </w:numPr>
        <w:spacing w:after="200" w:line="240" w:lineRule="auto"/>
        <w:rPr>
          <w:rFonts w:ascii="Arial" w:eastAsia="SimSun" w:hAnsi="Arial" w:cs="Arial"/>
          <w:bCs/>
          <w:szCs w:val="20"/>
          <w:lang w:eastAsia="zh-CN"/>
        </w:rPr>
      </w:pPr>
      <w:r w:rsidRPr="00FC6351">
        <w:rPr>
          <w:rFonts w:ascii="Arial" w:eastAsia="SimSun" w:hAnsi="Arial" w:cs="Arial"/>
          <w:bCs/>
          <w:szCs w:val="20"/>
          <w:lang w:eastAsia="zh-CN"/>
        </w:rPr>
        <w:t xml:space="preserve">Делегация Польши, выступая от имени </w:t>
      </w:r>
      <w:r w:rsidR="006D3065">
        <w:rPr>
          <w:rFonts w:ascii="Arial" w:eastAsia="SimSun" w:hAnsi="Arial" w:cs="Arial"/>
          <w:bCs/>
          <w:szCs w:val="20"/>
          <w:lang w:eastAsia="zh-CN"/>
        </w:rPr>
        <w:t xml:space="preserve">Группы </w:t>
      </w:r>
      <w:r w:rsidRPr="00FC6351">
        <w:rPr>
          <w:rFonts w:ascii="Arial" w:eastAsia="SimSun" w:hAnsi="Arial" w:cs="Arial"/>
          <w:bCs/>
          <w:szCs w:val="20"/>
          <w:lang w:eastAsia="zh-CN"/>
        </w:rPr>
        <w:t xml:space="preserve">ГЦЕБ, высоко оценила работу, проделанную </w:t>
      </w:r>
      <w:r>
        <w:rPr>
          <w:rFonts w:ascii="Arial" w:eastAsia="SimSun" w:hAnsi="Arial" w:cs="Arial"/>
          <w:bCs/>
          <w:szCs w:val="20"/>
          <w:lang w:eastAsia="zh-CN"/>
        </w:rPr>
        <w:t>НККН</w:t>
      </w:r>
      <w:r w:rsidRPr="00FC6351">
        <w:rPr>
          <w:rFonts w:ascii="Arial" w:eastAsia="SimSun" w:hAnsi="Arial" w:cs="Arial"/>
          <w:bCs/>
          <w:szCs w:val="20"/>
          <w:lang w:eastAsia="zh-CN"/>
        </w:rPr>
        <w:t xml:space="preserve"> и ОВН, и поблагодарила их за всеобъемлющие отчеты.  Группа </w:t>
      </w:r>
      <w:r>
        <w:rPr>
          <w:rFonts w:ascii="Arial" w:eastAsia="SimSun" w:hAnsi="Arial" w:cs="Arial"/>
          <w:bCs/>
          <w:szCs w:val="20"/>
          <w:lang w:eastAsia="zh-CN"/>
        </w:rPr>
        <w:t xml:space="preserve">ГЦЕБ </w:t>
      </w:r>
      <w:r w:rsidRPr="00FC6351">
        <w:rPr>
          <w:rFonts w:ascii="Arial" w:eastAsia="SimSun" w:hAnsi="Arial" w:cs="Arial"/>
          <w:bCs/>
          <w:szCs w:val="20"/>
          <w:lang w:eastAsia="zh-CN"/>
        </w:rPr>
        <w:t xml:space="preserve">приветствовала взаимодействие НККН и ОВН, отметив, что такое тесное сотрудничество имеет решающее значение </w:t>
      </w:r>
      <w:r>
        <w:rPr>
          <w:rFonts w:ascii="Arial" w:eastAsia="SimSun" w:hAnsi="Arial" w:cs="Arial"/>
          <w:bCs/>
          <w:szCs w:val="20"/>
          <w:lang w:eastAsia="zh-CN"/>
        </w:rPr>
        <w:t xml:space="preserve">не только </w:t>
      </w:r>
      <w:r w:rsidRPr="00FC6351">
        <w:rPr>
          <w:rFonts w:ascii="Arial" w:eastAsia="SimSun" w:hAnsi="Arial" w:cs="Arial"/>
          <w:bCs/>
          <w:szCs w:val="20"/>
          <w:lang w:eastAsia="zh-CN"/>
        </w:rPr>
        <w:t xml:space="preserve">для эффективного надзора и управления в рамках Организации, </w:t>
      </w:r>
      <w:r>
        <w:rPr>
          <w:rFonts w:ascii="Arial" w:eastAsia="SimSun" w:hAnsi="Arial" w:cs="Arial"/>
          <w:bCs/>
          <w:szCs w:val="20"/>
          <w:lang w:eastAsia="zh-CN"/>
        </w:rPr>
        <w:t xml:space="preserve">но и для последовательного </w:t>
      </w:r>
      <w:r w:rsidRPr="00FC6351">
        <w:rPr>
          <w:rFonts w:ascii="Arial" w:eastAsia="SimSun" w:hAnsi="Arial" w:cs="Arial"/>
          <w:bCs/>
          <w:szCs w:val="20"/>
          <w:lang w:eastAsia="zh-CN"/>
        </w:rPr>
        <w:t xml:space="preserve">совершенствования процесса выполнения рекомендаций.  </w:t>
      </w:r>
      <w:r>
        <w:rPr>
          <w:rFonts w:ascii="Arial" w:eastAsia="SimSun" w:hAnsi="Arial" w:cs="Arial"/>
          <w:bCs/>
          <w:szCs w:val="20"/>
          <w:lang w:eastAsia="zh-CN"/>
        </w:rPr>
        <w:t xml:space="preserve">В этой связи были упомянуты заявления Польши от имени Группы </w:t>
      </w:r>
      <w:r w:rsidRPr="00FC6351">
        <w:rPr>
          <w:rFonts w:ascii="Arial" w:eastAsia="SimSun" w:hAnsi="Arial" w:cs="Arial"/>
          <w:bCs/>
          <w:szCs w:val="20"/>
          <w:lang w:eastAsia="zh-CN"/>
        </w:rPr>
        <w:t>ГЦЕБ</w:t>
      </w:r>
      <w:r>
        <w:rPr>
          <w:rFonts w:ascii="Arial" w:eastAsia="SimSun" w:hAnsi="Arial" w:cs="Arial"/>
          <w:bCs/>
          <w:szCs w:val="20"/>
          <w:lang w:eastAsia="zh-CN"/>
        </w:rPr>
        <w:t xml:space="preserve"> в отношении данных документов, озвученные на тридцать шестой сессии КПБ. </w:t>
      </w:r>
      <w:r w:rsidRPr="00FC6351">
        <w:rPr>
          <w:rFonts w:ascii="Arial" w:eastAsia="SimSun" w:hAnsi="Arial" w:cs="Arial"/>
          <w:bCs/>
          <w:szCs w:val="20"/>
          <w:lang w:eastAsia="zh-CN"/>
        </w:rPr>
        <w:t xml:space="preserve"> </w:t>
      </w:r>
      <w:r>
        <w:rPr>
          <w:rFonts w:ascii="Arial" w:eastAsia="SimSun" w:hAnsi="Arial" w:cs="Arial"/>
          <w:bCs/>
          <w:szCs w:val="20"/>
          <w:lang w:eastAsia="zh-CN"/>
        </w:rPr>
        <w:t>Группа</w:t>
      </w:r>
      <w:r w:rsidRPr="00FC6351">
        <w:rPr>
          <w:rFonts w:ascii="Arial" w:eastAsia="SimSun" w:hAnsi="Arial" w:cs="Arial"/>
          <w:bCs/>
          <w:szCs w:val="20"/>
          <w:lang w:eastAsia="zh-CN"/>
        </w:rPr>
        <w:t xml:space="preserve"> ГЦЕБ </w:t>
      </w:r>
      <w:r>
        <w:rPr>
          <w:rFonts w:ascii="Arial" w:eastAsia="SimSun" w:hAnsi="Arial" w:cs="Arial"/>
          <w:bCs/>
          <w:szCs w:val="20"/>
          <w:lang w:eastAsia="zh-CN"/>
        </w:rPr>
        <w:t xml:space="preserve">также </w:t>
      </w:r>
      <w:r w:rsidRPr="00FC6351">
        <w:rPr>
          <w:rFonts w:ascii="Arial" w:eastAsia="SimSun" w:hAnsi="Arial" w:cs="Arial"/>
          <w:bCs/>
          <w:szCs w:val="20"/>
          <w:lang w:eastAsia="zh-CN"/>
        </w:rPr>
        <w:t xml:space="preserve">высоко оценила работу ОВН, отметив, что эти усилия способствуют последовательному повышению эффективности и прозрачности деятельности Организации.  Кроме того, по мнению Группы, ОВН играет важную роль, оказывая ВОИС поддержку в укреплении механизмов контроля, подотчетности, прозрачности и обучения, а также во внедрении инновационных и адекватных требованиям инструментов и методов, которые позволяют Организации перейти к самым высоким стандартам в области управления рисками и реализации программ.  Далее </w:t>
      </w:r>
      <w:r w:rsidR="006D3065">
        <w:rPr>
          <w:rFonts w:ascii="Arial" w:eastAsia="SimSun" w:hAnsi="Arial" w:cs="Arial"/>
          <w:bCs/>
          <w:szCs w:val="20"/>
          <w:lang w:eastAsia="zh-CN"/>
        </w:rPr>
        <w:t xml:space="preserve">Группа </w:t>
      </w:r>
      <w:r w:rsidRPr="00FC6351">
        <w:rPr>
          <w:rFonts w:ascii="Arial" w:eastAsia="SimSun" w:hAnsi="Arial" w:cs="Arial"/>
          <w:bCs/>
          <w:szCs w:val="20"/>
          <w:lang w:eastAsia="zh-CN"/>
        </w:rPr>
        <w:t>ГЦЕБ приветствовала результаты оценочных мероприятий и расследований, проведенных ОВН</w:t>
      </w:r>
      <w:r>
        <w:rPr>
          <w:rFonts w:ascii="Arial" w:eastAsia="SimSun" w:hAnsi="Arial" w:cs="Arial"/>
          <w:bCs/>
          <w:szCs w:val="20"/>
          <w:lang w:eastAsia="zh-CN"/>
        </w:rPr>
        <w:t xml:space="preserve">. </w:t>
      </w:r>
      <w:r w:rsidRPr="00FC6351">
        <w:rPr>
          <w:rFonts w:ascii="Arial" w:eastAsia="SimSun" w:hAnsi="Arial" w:cs="Arial"/>
          <w:bCs/>
          <w:szCs w:val="20"/>
          <w:lang w:eastAsia="zh-CN"/>
        </w:rPr>
        <w:t xml:space="preserve"> Группа</w:t>
      </w:r>
      <w:r>
        <w:rPr>
          <w:rFonts w:ascii="Arial" w:eastAsia="SimSun" w:hAnsi="Arial" w:cs="Arial"/>
          <w:bCs/>
          <w:szCs w:val="20"/>
          <w:lang w:eastAsia="zh-CN"/>
        </w:rPr>
        <w:t xml:space="preserve"> также</w:t>
      </w:r>
      <w:r w:rsidRPr="00FC6351">
        <w:rPr>
          <w:rFonts w:ascii="Arial" w:eastAsia="SimSun" w:hAnsi="Arial" w:cs="Arial"/>
          <w:bCs/>
          <w:szCs w:val="20"/>
          <w:lang w:eastAsia="zh-CN"/>
        </w:rPr>
        <w:t xml:space="preserve"> признала, что рекомендации внешних и внутренних надзорных органов тщательно проработаны</w:t>
      </w:r>
      <w:r>
        <w:rPr>
          <w:rFonts w:ascii="Arial" w:eastAsia="SimSun" w:hAnsi="Arial" w:cs="Arial"/>
          <w:bCs/>
          <w:szCs w:val="20"/>
          <w:lang w:eastAsia="zh-CN"/>
        </w:rPr>
        <w:t xml:space="preserve"> и нацелены на повышение</w:t>
      </w:r>
      <w:r w:rsidRPr="00FC6351">
        <w:rPr>
          <w:rFonts w:ascii="Arial" w:eastAsia="SimSun" w:hAnsi="Arial" w:cs="Arial"/>
          <w:bCs/>
          <w:szCs w:val="20"/>
          <w:lang w:eastAsia="zh-CN"/>
        </w:rPr>
        <w:t xml:space="preserve"> эффективности и продуктивности Организации,</w:t>
      </w:r>
      <w:r>
        <w:rPr>
          <w:rFonts w:ascii="Arial" w:eastAsia="SimSun" w:hAnsi="Arial" w:cs="Arial"/>
          <w:bCs/>
          <w:szCs w:val="20"/>
          <w:lang w:eastAsia="zh-CN"/>
        </w:rPr>
        <w:t xml:space="preserve"> поэтому она</w:t>
      </w:r>
      <w:r w:rsidRPr="00FC6351">
        <w:rPr>
          <w:rFonts w:ascii="Arial" w:eastAsia="SimSun" w:hAnsi="Arial" w:cs="Arial"/>
          <w:bCs/>
          <w:szCs w:val="20"/>
          <w:lang w:eastAsia="zh-CN"/>
        </w:rPr>
        <w:t xml:space="preserve"> приз</w:t>
      </w:r>
      <w:r>
        <w:rPr>
          <w:rFonts w:ascii="Arial" w:eastAsia="SimSun" w:hAnsi="Arial" w:cs="Arial"/>
          <w:bCs/>
          <w:szCs w:val="20"/>
          <w:lang w:eastAsia="zh-CN"/>
        </w:rPr>
        <w:t>ы</w:t>
      </w:r>
      <w:r w:rsidRPr="00FC6351">
        <w:rPr>
          <w:rFonts w:ascii="Arial" w:eastAsia="SimSun" w:hAnsi="Arial" w:cs="Arial"/>
          <w:bCs/>
          <w:szCs w:val="20"/>
          <w:lang w:eastAsia="zh-CN"/>
        </w:rPr>
        <w:t>ва</w:t>
      </w:r>
      <w:r>
        <w:rPr>
          <w:rFonts w:ascii="Arial" w:eastAsia="SimSun" w:hAnsi="Arial" w:cs="Arial"/>
          <w:bCs/>
          <w:szCs w:val="20"/>
          <w:lang w:eastAsia="zh-CN"/>
        </w:rPr>
        <w:t>ет</w:t>
      </w:r>
      <w:r w:rsidRPr="00FC6351">
        <w:rPr>
          <w:rFonts w:ascii="Arial" w:eastAsia="SimSun" w:hAnsi="Arial" w:cs="Arial"/>
          <w:bCs/>
          <w:szCs w:val="20"/>
          <w:lang w:eastAsia="zh-CN"/>
        </w:rPr>
        <w:t xml:space="preserve"> Секретариат продолжать предпринимать усилия с целью успешного выполнения соответствующих рекомендаций</w:t>
      </w:r>
      <w:r>
        <w:rPr>
          <w:rFonts w:ascii="Arial" w:eastAsia="SimSun" w:hAnsi="Arial" w:cs="Arial"/>
          <w:bCs/>
          <w:szCs w:val="20"/>
          <w:lang w:eastAsia="zh-CN"/>
        </w:rPr>
        <w:t>.</w:t>
      </w:r>
    </w:p>
    <w:p w14:paraId="3AD7F711" w14:textId="77777777" w:rsidR="00AA3A2B" w:rsidRPr="00BB21C3" w:rsidRDefault="00BB21C3" w:rsidP="00BB21C3">
      <w:pPr>
        <w:pStyle w:val="ONUME"/>
        <w:tabs>
          <w:tab w:val="clear" w:pos="567"/>
        </w:tabs>
      </w:pPr>
      <w:r>
        <w:rPr>
          <w:szCs w:val="22"/>
        </w:rPr>
        <w:t xml:space="preserve">Делегация Российской Федерации поблагодарила ОВН за подготовку отчета и </w:t>
      </w:r>
      <w:r w:rsidRPr="000E18D6">
        <w:rPr>
          <w:szCs w:val="22"/>
        </w:rPr>
        <w:t>отметила необходимость регулярного обзора эффективности инвестиционной политики ВОИС</w:t>
      </w:r>
      <w:r>
        <w:rPr>
          <w:szCs w:val="22"/>
        </w:rPr>
        <w:t xml:space="preserve">. </w:t>
      </w:r>
      <w:r w:rsidRPr="000E18D6">
        <w:rPr>
          <w:szCs w:val="22"/>
        </w:rPr>
        <w:t xml:space="preserve"> </w:t>
      </w:r>
      <w:r>
        <w:rPr>
          <w:szCs w:val="22"/>
        </w:rPr>
        <w:t>П</w:t>
      </w:r>
      <w:r w:rsidRPr="000E18D6">
        <w:rPr>
          <w:szCs w:val="22"/>
        </w:rPr>
        <w:t xml:space="preserve">о </w:t>
      </w:r>
      <w:r>
        <w:rPr>
          <w:szCs w:val="22"/>
        </w:rPr>
        <w:t>мнению</w:t>
      </w:r>
      <w:r w:rsidRPr="000E18D6">
        <w:rPr>
          <w:szCs w:val="22"/>
        </w:rPr>
        <w:t xml:space="preserve"> </w:t>
      </w:r>
      <w:r>
        <w:rPr>
          <w:szCs w:val="22"/>
        </w:rPr>
        <w:t>делегации</w:t>
      </w:r>
      <w:r w:rsidRPr="000E18D6">
        <w:rPr>
          <w:szCs w:val="22"/>
        </w:rPr>
        <w:t>, полноценный учет потенциальных рисков является залогом стабильного финансового состояния Организации</w:t>
      </w:r>
      <w:r>
        <w:rPr>
          <w:szCs w:val="22"/>
        </w:rPr>
        <w:t>;</w:t>
      </w:r>
      <w:r w:rsidRPr="000E18D6">
        <w:rPr>
          <w:szCs w:val="22"/>
        </w:rPr>
        <w:t xml:space="preserve"> </w:t>
      </w:r>
      <w:r>
        <w:rPr>
          <w:szCs w:val="22"/>
        </w:rPr>
        <w:t>далее</w:t>
      </w:r>
      <w:r w:rsidRPr="000E18D6">
        <w:rPr>
          <w:szCs w:val="22"/>
        </w:rPr>
        <w:t xml:space="preserve"> </w:t>
      </w:r>
      <w:r>
        <w:rPr>
          <w:szCs w:val="22"/>
        </w:rPr>
        <w:t>д</w:t>
      </w:r>
      <w:r w:rsidRPr="000E18D6">
        <w:rPr>
          <w:szCs w:val="22"/>
        </w:rPr>
        <w:t>елегаци</w:t>
      </w:r>
      <w:r>
        <w:rPr>
          <w:szCs w:val="22"/>
        </w:rPr>
        <w:t>я</w:t>
      </w:r>
      <w:r w:rsidRPr="000E18D6">
        <w:rPr>
          <w:szCs w:val="22"/>
        </w:rPr>
        <w:t xml:space="preserve"> выразила надежду на то, что Секретариат своевременно и в полном объеме реализует рекомендации, вынесенные </w:t>
      </w:r>
      <w:r>
        <w:rPr>
          <w:szCs w:val="22"/>
        </w:rPr>
        <w:t>О</w:t>
      </w:r>
      <w:r w:rsidRPr="000E18D6">
        <w:rPr>
          <w:szCs w:val="22"/>
        </w:rPr>
        <w:t>В</w:t>
      </w:r>
      <w:r>
        <w:rPr>
          <w:szCs w:val="22"/>
        </w:rPr>
        <w:t>Н</w:t>
      </w:r>
      <w:r w:rsidRPr="00061043">
        <w:rPr>
          <w:szCs w:val="22"/>
        </w:rPr>
        <w:t>.</w:t>
      </w:r>
    </w:p>
    <w:p w14:paraId="0A2E2B82" w14:textId="77777777" w:rsidR="00BB21C3" w:rsidRDefault="00BB21C3" w:rsidP="00BB21C3">
      <w:pPr>
        <w:pStyle w:val="ONUME"/>
        <w:tabs>
          <w:tab w:val="clear" w:pos="567"/>
        </w:tabs>
        <w:ind w:left="567"/>
      </w:pPr>
      <w:r w:rsidRPr="000242DC">
        <w:t>Генеральная Ассамблея ВОИС приняла к сведению «Годовой отчет директора Отдела внутреннего надзо</w:t>
      </w:r>
      <w:r>
        <w:t>ра (ОВН)» (документ WO/GA/56/3).</w:t>
      </w:r>
    </w:p>
    <w:p w14:paraId="2847D605" w14:textId="77777777" w:rsidR="00B626F1" w:rsidRDefault="00B626F1" w:rsidP="00B626F1">
      <w:pPr>
        <w:spacing w:before="480" w:line="480" w:lineRule="auto"/>
        <w:outlineLvl w:val="2"/>
        <w:rPr>
          <w:bCs/>
          <w:caps/>
          <w:szCs w:val="26"/>
        </w:rPr>
      </w:pPr>
      <w:r>
        <w:rPr>
          <w:caps/>
        </w:rPr>
        <w:t>ПУНКТ 11 СВОДНОЙ ПОВЕСТКИ ДНЯ</w:t>
      </w:r>
      <w:r>
        <w:rPr>
          <w:caps/>
        </w:rPr>
        <w:br/>
        <w:t>НАЗНАЧЕНИЕ ВНЕШНЕГО АУДИТОРА</w:t>
      </w:r>
    </w:p>
    <w:p w14:paraId="66EA55B5" w14:textId="77777777" w:rsidR="00B626F1" w:rsidRDefault="00B626F1" w:rsidP="00B626F1">
      <w:pPr>
        <w:pStyle w:val="ONUME"/>
        <w:tabs>
          <w:tab w:val="clear" w:pos="567"/>
          <w:tab w:val="left" w:pos="540"/>
        </w:tabs>
      </w:pPr>
      <w:r>
        <w:t xml:space="preserve">Обсуждения проходили на основе документа </w:t>
      </w:r>
      <w:r w:rsidR="00B74DDF">
        <w:fldChar w:fldCharType="begin"/>
      </w:r>
      <w:r w:rsidR="00B74DDF">
        <w:instrText>HYPERLINK "https://www.wipo.int/about-wipo/ru/assemblies/2023/a-64/doc_details.jsp?doc_id=604682"</w:instrText>
      </w:r>
      <w:r w:rsidR="00B74DDF">
        <w:fldChar w:fldCharType="separate"/>
      </w:r>
      <w:r w:rsidRPr="006D3065">
        <w:rPr>
          <w:rStyle w:val="Hyperlink"/>
        </w:rPr>
        <w:t>WO/GA/56/4</w:t>
      </w:r>
      <w:r w:rsidR="00B74DDF">
        <w:rPr>
          <w:rStyle w:val="Hyperlink"/>
        </w:rPr>
        <w:fldChar w:fldCharType="end"/>
      </w:r>
      <w:r>
        <w:t>.</w:t>
      </w:r>
    </w:p>
    <w:p w14:paraId="46E6DD11" w14:textId="77777777" w:rsidR="00B502EB" w:rsidRDefault="00B502EB" w:rsidP="00B502EB">
      <w:pPr>
        <w:pStyle w:val="ONUME"/>
      </w:pPr>
      <w:r>
        <w:t xml:space="preserve">Секретариат сообщил, что шестилетний срок полномочий нынешних Внешнего аудитора ВОИС, Контролера и Генерального аудитора Соединенного Королевства </w:t>
      </w:r>
      <w:r>
        <w:lastRenderedPageBreak/>
        <w:t xml:space="preserve">истекает 31 декабря 2023 года.  В соответствии с Финансовыми положениями и правилами ВОИС шестилетний срок не может быть продлен подряд.  В этой связи с этим возникла необходимость начать процедуру отбора для назначения нового Внешнего аудитора на новый шестилетний срок полномочий, охватывающий 2024–2029 финансовые годы.  Секретариат напомнил, что процедура отбора для назначения Внешнего аудитора ВОИС была установлена и утверждена Генеральной Ассамблеей в октябре 2009 года, как это было изложено в документе WO/GA/38/20.  Процедура отбора, утвержденная Генеральной Ассамблеей в 2009 году, была строго выполнена в рамках рассматриваемого случая.  Секретариат описал основные этапы процедуры отбора.  Процедура была инициирована 10 февраля 2022 года, когда Генеральный директор предложил всем государствам – членам ВОИС, за исключением Великобритании, выдвинуть какого-либо кандидата на пост Внешнего аудитора.  Срок подачи заявок с указанием предлагаемого кандидата истек 30 июня 2022 года.  Тем временем была сформирована отборочная комиссия, в состав которой вошли семь государств-членов, каждое из которых представляло одну из региональных групп государств – членов ВОИС:  Алжир – от имени Африканской группы; Доминиканская Республика – от имени </w:t>
      </w:r>
      <w:r w:rsidR="007A23D5">
        <w:t>Группы стран Латинской Америки и Карибского бассейна (</w:t>
      </w:r>
      <w:r>
        <w:t>ГРУЛАК</w:t>
      </w:r>
      <w:r w:rsidR="007A23D5">
        <w:t>)</w:t>
      </w:r>
      <w:r>
        <w:t xml:space="preserve">; Германия – от имени Группы В; Индия – от имени Азиатско-Тихоокеанской группы (АТГ); Китайская Народная Республика; Российская Федерация – от имени Группы стран Центральной Азии, Кавказа и Восточной Европы (ГЦАКВЕ); Словакия – от имени Группы государств Центральной Европы и Балтии (ГЦЕБ).  Первое заседание отборочной комиссии состоялось в июле 2022 года, на нем были избраны г-н Якуб Словак (Словакия) в качестве Председателя и г-н Мохамед Бакир (Алжир) в качестве вице-председателя.  На своем первом заседании отборочная комиссия утвердила регламент работы и согласовала критерии, на основании которых будут оцениваться предложенные кандидатуры.  Были определены шесть критериев: независимость, квалификация и профессиональная подготовка персонала; опыт работы и потенциал; принципы и стратегия проведения аудиторских проверок; предлагаемые структура/временные рамки отчетов об аудиторских проверках; и расходы.  К крайнему сроку – 30 июня 2022 года – было получено пять предложений кандидатур на эту должность.  Эти пять предложений были подвергнуты предварительной оценке Секретариатом ВОИС, результаты которой затем были рассмотрены Независимым консультативным комитетом по надзору (НККН).  После этого результаты данной совместной предварительной оценки были представлены на рассмотрение отборочной комиссии.  Отборочная комиссия тщательно изучила данные результаты и в итоге решила включить в короткий список трех кандидатов: Ревизионный совет Индонезии, Генерального ревизора Кении и Генерального контролера Чили.  Эти три кандидата были приглашены в Женеву в начале 2023 года для выступления с устными презентациями перед отборочной комиссией.  Цель данного мероприятия заключалась в том, чтобы дать возможность членам комиссии лучше понять кандидатов и получить какую-либо дополнительную информацию или разъяснения для облегчения процедуры отбора.  После этих устных презентаций отборочная комиссия тщательно проанализировала каждое предложение и приступила к обсуждению.  Отборочная комиссия пришла к выводу, что все три кандидата представили очень серьезные и взвешенные предложения и что каждый из них сможет взять на себя роль Внешнего аудитора ВОИС, предоставляя услуги очень высокого качества.  Кроме того, по мнению отборочной комиссии, три кандидата, включенные в короткий список, также очевидную независимость, объективность в работе и высокий профессионализм и знания при выполнении своих обязанностей.  В связи с этим комиссия приняла решение целенаправленно изучить детали, что позволит сформулировать окончательную рекомендацию.  После длительных обсуждений и размышлений члены комиссии смогли прийти к консенсусу.  На основе консенсуса комиссия рекомендовала Генеральной Ассамблее назначить в качестве Внешнего аудитора ВОИС на шестилетний срок полномочий начиная с 1 января 2024 года Ревизионный совет Индонезии. </w:t>
      </w:r>
    </w:p>
    <w:p w14:paraId="21BBA6A0" w14:textId="77777777" w:rsidR="00B502EB" w:rsidRDefault="00B502EB" w:rsidP="00B502EB">
      <w:pPr>
        <w:pStyle w:val="ONUME"/>
        <w:ind w:left="567"/>
      </w:pPr>
      <w:r>
        <w:lastRenderedPageBreak/>
        <w:t>Генеральная Ассамблея ВОИС назначила Ревизионный совет Индонезии в качестве Внешнего аудитора ВОИС на шестилетний срок полномочий начиная с 1 января 2024 года.</w:t>
      </w:r>
    </w:p>
    <w:p w14:paraId="36F40C9C" w14:textId="77777777" w:rsidR="00B502EB" w:rsidRDefault="00B502EB" w:rsidP="00B502EB">
      <w:pPr>
        <w:pStyle w:val="ONUME"/>
      </w:pPr>
      <w:r>
        <w:t xml:space="preserve">Делегация Российской Федерации поблагодарила отборочную комиссию за проделанную работу.  Делегация поддержала рекомендацию о назначении согласованного кандидата – Ревизионного совета Индонезии.  Делегация сочла целесообразным в будущем внести некоторые изменения в существующую процедуру отбора Внешнего аудитора, которая была утверждена много лет назад в соответствии с существовавшей на тот момент практикой других организаций.  Делегация заявила, что времена действительно изменились, и действующая процедура допускает возникновение потенциального конфликта интересов на данном этапе первоначальной оценки заявки.  Делегация напомнила, что оценочная матрица заполняется Секретариатом, который является объектом внешнего аудита, таким образом, Секретариат, намеренно или нет, имеет возможность оказывать влияние на процесс отбора на раннем этапе заполнения оценочной матрицы.  Делегация полагает, что эти функции следует передать либо НККН, либо непосредственно отборочной комиссии.  Делегация выразила мнение, что это поможет минимизировать риски и позволит объективно оценивать предложения.  Делегация выразила надежду, что изменения будут внесены до начала очередного цикла отбора Внешнего аудитора. </w:t>
      </w:r>
    </w:p>
    <w:p w14:paraId="4B949743" w14:textId="77777777" w:rsidR="00B502EB" w:rsidRDefault="00B502EB" w:rsidP="00B502EB">
      <w:pPr>
        <w:pStyle w:val="ONUME"/>
      </w:pPr>
      <w:r>
        <w:t>Секретариат заявил, что принял к сведению сделанное замечание и проведет его внутреннее обсуждение.</w:t>
      </w:r>
    </w:p>
    <w:p w14:paraId="1E7BAFF9" w14:textId="77777777" w:rsidR="00B502EB" w:rsidRDefault="00B502EB" w:rsidP="00B502EB">
      <w:pPr>
        <w:pStyle w:val="ONUME"/>
      </w:pPr>
      <w:r>
        <w:t>Председатель зачитала утвержденный пункт решения:</w:t>
      </w:r>
    </w:p>
    <w:p w14:paraId="0A1A93A4" w14:textId="77777777" w:rsidR="00B626F1" w:rsidRPr="006400AA" w:rsidRDefault="00B502EB" w:rsidP="006400AA">
      <w:pPr>
        <w:pStyle w:val="ONUME"/>
      </w:pPr>
      <w:r>
        <w:t>Делегация Индонезии, выступая в своем национальном качестве и от имени Ревизионного совета Республики Индонезия, выразила глубочайшую признательность за огромную поддержку и доверие, оказанные Индонезии в связи с назначением ее на роль Внешнего аудитора на период с 2024 по 2029 года.  Делегация посчитала это назначение честью и высокой оценкой и заявила о своей непоколебимой приверженности выполнению своих обязанностей с максимальным усердием, добросовестностью, достоинством и прозрачностью.  Процесс отбора, приведший к данному назначению, был тщательным и всесторонним.  Делегация выразила искреннюю признательность всем сторонам, в том числе государствам-членам из состава отборочной комиссии, которые активно участвовали в этом процессе и внесли в него свой вклад.  Пользуясь случаем, делегация подтвердила свою неизменную приверженность принципам, отстаиваемым ВОИС, особенно в области прав интеллектуальной собственности (ПИС), инноваций и развития творчества.  Делегация отметила значимость роли Внешнего аудитора в обеспечении эффективного и рационального использования ресурсов в рамках Организации, а также в повышении прозрачности и подотчетности финансового управления.  Делегация твердо верит в силу партнерства и сотрудничества и обещает тесно взаимодействовать с Секретариатом ВОИС, государствами-членами и другими заинтересованными сторонами для создания среды, которая поощряет инновации, обеспечивает охрану ПИС и поддерживает рост и баланс устойчивых глобальных экосистем ИС.  Коллектив Внешнего аудитора, состоящий из квалифицированных специалистов, обладает большим опытом в области аудита и финансового надзора и готов к добросовестному и беспристрастному выполнению своих обязанностей.  Делегация выразила глубокую признательность за доверие, оказанное Индонезии государствами-членами, и подчеркнула, что Внешний аудитор приложит все усилия для поддержания высоких стандартов профессионализма, прозрачности и подотчетности в своей работе.  В заключение делегация выразила надежду на плодотворное сотрудничество в период исполнения своих полномочий Внешнего аудитора.</w:t>
      </w:r>
    </w:p>
    <w:p w14:paraId="389EA630" w14:textId="77777777" w:rsidR="00B626F1" w:rsidRPr="00E76F8B" w:rsidRDefault="00B626F1" w:rsidP="00B502EB">
      <w:pPr>
        <w:keepNext/>
        <w:pageBreakBefore/>
        <w:spacing w:before="480"/>
        <w:outlineLvl w:val="2"/>
        <w:rPr>
          <w:bCs/>
          <w:caps/>
          <w:szCs w:val="26"/>
        </w:rPr>
      </w:pPr>
      <w:r>
        <w:rPr>
          <w:caps/>
        </w:rPr>
        <w:lastRenderedPageBreak/>
        <w:t>ПУНКТ 13 СВОДНОЙ ПОВЕСТКИ ДНЯ</w:t>
      </w:r>
    </w:p>
    <w:p w14:paraId="395A4E56" w14:textId="77777777" w:rsidR="00B626F1" w:rsidRDefault="00B502EB" w:rsidP="00B626F1">
      <w:pPr>
        <w:spacing w:before="240" w:after="240"/>
      </w:pPr>
      <w:r>
        <w:t>ОТЧЕТЫ КОМИТЕТОВ ВОИС</w:t>
      </w:r>
    </w:p>
    <w:p w14:paraId="587C1D58" w14:textId="77777777" w:rsidR="001A42B0" w:rsidRDefault="00263A9B" w:rsidP="00B24EFD">
      <w:pPr>
        <w:pStyle w:val="BodyText"/>
      </w:pPr>
      <w:r>
        <w:t>(i)</w:t>
      </w:r>
      <w:r>
        <w:tab/>
      </w:r>
      <w:r>
        <w:rPr>
          <w:u w:val="single"/>
        </w:rPr>
        <w:t>Постоянный комитет по авторскому праву и смежным правам (ПКАП)</w:t>
      </w:r>
    </w:p>
    <w:p w14:paraId="2C7EAC96" w14:textId="77777777" w:rsidR="001161E7" w:rsidRDefault="001161E7" w:rsidP="001161E7">
      <w:pPr>
        <w:pStyle w:val="ONUME"/>
        <w:tabs>
          <w:tab w:val="clear" w:pos="567"/>
          <w:tab w:val="num" w:pos="540"/>
        </w:tabs>
        <w:rPr>
          <w:szCs w:val="22"/>
        </w:rPr>
      </w:pPr>
      <w:r>
        <w:t xml:space="preserve">Обсуждения проходили на основе документа </w:t>
      </w:r>
      <w:r w:rsidR="00B74DDF">
        <w:fldChar w:fldCharType="begin"/>
      </w:r>
      <w:r w:rsidR="00B74DDF">
        <w:instrText>HYPERLINK "https://www.wipo.int/about-wipo/ru/assemblies/2023/a-64/doc_details.js</w:instrText>
      </w:r>
      <w:r w:rsidR="00B74DDF">
        <w:instrText>p?doc_id=606994"</w:instrText>
      </w:r>
      <w:r w:rsidR="00B74DDF">
        <w:fldChar w:fldCharType="separate"/>
      </w:r>
      <w:r w:rsidRPr="006400AA">
        <w:rPr>
          <w:rStyle w:val="Hyperlink"/>
        </w:rPr>
        <w:t>WO/GA/56/5</w:t>
      </w:r>
      <w:r w:rsidR="00B74DDF">
        <w:rPr>
          <w:rStyle w:val="Hyperlink"/>
        </w:rPr>
        <w:fldChar w:fldCharType="end"/>
      </w:r>
      <w:r>
        <w:t>.</w:t>
      </w:r>
    </w:p>
    <w:p w14:paraId="12AFB463" w14:textId="77777777" w:rsidR="00726C92" w:rsidRPr="00C869AD" w:rsidRDefault="00726C92" w:rsidP="00726C92">
      <w:pPr>
        <w:pStyle w:val="ONUME"/>
      </w:pPr>
      <w:r w:rsidRPr="00C869AD">
        <w:t xml:space="preserve">Секретариат представил документ </w:t>
      </w:r>
      <w:r w:rsidRPr="00B227CD">
        <w:rPr>
          <w:lang w:val="en-US"/>
        </w:rPr>
        <w:t>WO</w:t>
      </w:r>
      <w:r w:rsidRPr="00C869AD">
        <w:t>/</w:t>
      </w:r>
      <w:r w:rsidRPr="00B227CD">
        <w:rPr>
          <w:lang w:val="en-US"/>
        </w:rPr>
        <w:t>GA</w:t>
      </w:r>
      <w:r w:rsidRPr="00C869AD">
        <w:t xml:space="preserve">/56/5, </w:t>
      </w:r>
      <w:r>
        <w:t>«</w:t>
      </w:r>
      <w:r w:rsidRPr="00C869AD">
        <w:t>Отчет о работе Постоянного комитета по авторскому праву и смежным правам (ПКАП)</w:t>
      </w:r>
      <w:r>
        <w:t>»</w:t>
      </w:r>
      <w:r w:rsidRPr="00C869AD">
        <w:t>, и присоединился к заявлению, сделанному Генеральным директором в связи с празднованием десятой годовщины Марракешского договора, выразив надежду, что к этим усилиям</w:t>
      </w:r>
      <w:r>
        <w:t>, достойным самой высокой оценки,</w:t>
      </w:r>
      <w:r w:rsidRPr="00C869AD">
        <w:t xml:space="preserve"> присоединится еще много государств-членов.  Секретариат сообщил, что предыдущее заседание</w:t>
      </w:r>
      <w:r w:rsidR="00BE5BF8">
        <w:t xml:space="preserve"> ПКАП состоялось в марте 2023 года</w:t>
      </w:r>
      <w:r w:rsidRPr="00C869AD">
        <w:t xml:space="preserve"> и проходило в течение пяти дней в смешанном формате.  Обсуждались все пункты повестки дня.  Что касается проекта договора о</w:t>
      </w:r>
      <w:r>
        <w:t xml:space="preserve"> вещательных</w:t>
      </w:r>
      <w:r w:rsidRPr="00C869AD">
        <w:t xml:space="preserve"> организациях, то Секретариат отметил конструктивный обмен мнениями между государствами-членами </w:t>
      </w:r>
      <w:r>
        <w:t>в</w:t>
      </w:r>
      <w:r w:rsidRPr="00C869AD">
        <w:t xml:space="preserve"> цел</w:t>
      </w:r>
      <w:r>
        <w:t>ях</w:t>
      </w:r>
      <w:r w:rsidRPr="00C869AD">
        <w:t xml:space="preserve"> достижения консенсуса.  Обновленный вариант текста</w:t>
      </w:r>
      <w:r>
        <w:t>, подготовленного</w:t>
      </w:r>
      <w:r w:rsidRPr="00C869AD">
        <w:t xml:space="preserve"> Председател</w:t>
      </w:r>
      <w:r>
        <w:t>ем,</w:t>
      </w:r>
      <w:r w:rsidRPr="00C869AD">
        <w:t xml:space="preserve"> будет представлен на ноябрьской сессии для дальнейшего обсуждения.  Что касается исключений и ограничений, то Секретариат </w:t>
      </w:r>
      <w:r>
        <w:t>принял к сведению</w:t>
      </w:r>
      <w:r w:rsidRPr="00C869AD">
        <w:t xml:space="preserve"> комментарии государств-членов и наблюдателей к проекту </w:t>
      </w:r>
      <w:r>
        <w:t>пособия</w:t>
      </w:r>
      <w:r w:rsidRPr="00C869AD">
        <w:t xml:space="preserve"> </w:t>
      </w:r>
      <w:r>
        <w:t>по</w:t>
      </w:r>
      <w:r w:rsidRPr="00C869AD">
        <w:t xml:space="preserve"> сохранени</w:t>
      </w:r>
      <w:r>
        <w:t>ю</w:t>
      </w:r>
      <w:r w:rsidRPr="00C869AD">
        <w:t xml:space="preserve"> </w:t>
      </w:r>
      <w:r>
        <w:t xml:space="preserve">произведений </w:t>
      </w:r>
      <w:r w:rsidRPr="00C869AD">
        <w:t>учреждени</w:t>
      </w:r>
      <w:r>
        <w:t>ями</w:t>
      </w:r>
      <w:r w:rsidRPr="00C869AD">
        <w:t xml:space="preserve"> культурного наследия (библиотек</w:t>
      </w:r>
      <w:r>
        <w:t>ами</w:t>
      </w:r>
      <w:r w:rsidRPr="00C869AD">
        <w:t>, архив</w:t>
      </w:r>
      <w:r>
        <w:t>ами</w:t>
      </w:r>
      <w:r w:rsidRPr="00C869AD">
        <w:t xml:space="preserve"> и музе</w:t>
      </w:r>
      <w:r>
        <w:t>ями</w:t>
      </w:r>
      <w:r w:rsidRPr="00C869AD">
        <w:t xml:space="preserve">), а также </w:t>
      </w:r>
      <w:r>
        <w:t>утверждение</w:t>
      </w:r>
      <w:r w:rsidRPr="00C869AD">
        <w:t xml:space="preserve"> плана работы, предложенного Африканской группой.  В Комитете продолжилось обсуждение пункта повестки дня </w:t>
      </w:r>
      <w:r>
        <w:t>«</w:t>
      </w:r>
      <w:r w:rsidRPr="00C869AD">
        <w:t>Прочие вопросы</w:t>
      </w:r>
      <w:r>
        <w:t>»</w:t>
      </w:r>
      <w:r w:rsidRPr="00C869AD">
        <w:t>, в</w:t>
      </w:r>
      <w:r>
        <w:t>ключая, в частности, вопросы, касающиеся</w:t>
      </w:r>
      <w:r w:rsidRPr="00C869AD">
        <w:t xml:space="preserve"> прав</w:t>
      </w:r>
      <w:r>
        <w:t>а</w:t>
      </w:r>
      <w:r w:rsidRPr="002A12D0">
        <w:t xml:space="preserve"> </w:t>
      </w:r>
      <w:r>
        <w:t xml:space="preserve">авторов произведений изобразительного искусства на долю от </w:t>
      </w:r>
      <w:r w:rsidRPr="00C869AD">
        <w:t>перепродажи, статуса режиссеров</w:t>
      </w:r>
      <w:r>
        <w:t>-постановщиков</w:t>
      </w:r>
      <w:r w:rsidRPr="00C869AD">
        <w:t xml:space="preserve"> в области </w:t>
      </w:r>
      <w:r>
        <w:t>сценических видов</w:t>
      </w:r>
      <w:r w:rsidRPr="00C869AD">
        <w:t xml:space="preserve"> искусства, а также права </w:t>
      </w:r>
      <w:r>
        <w:t>авторов</w:t>
      </w:r>
      <w:r w:rsidRPr="00D10F48">
        <w:t xml:space="preserve"> на вознаграждение за выдачу </w:t>
      </w:r>
      <w:r>
        <w:t xml:space="preserve">их </w:t>
      </w:r>
      <w:r w:rsidRPr="00D10F48">
        <w:t>произведений в публичных библиотеках</w:t>
      </w:r>
      <w:r w:rsidRPr="00C869AD">
        <w:t>.  Секретариат отметил новаторскую работу ПКАП, в том числе организованн</w:t>
      </w:r>
      <w:r>
        <w:t>ое</w:t>
      </w:r>
      <w:r w:rsidRPr="00C869AD">
        <w:t xml:space="preserve"> им на мартовском заседании информационн</w:t>
      </w:r>
      <w:r>
        <w:t>ое</w:t>
      </w:r>
      <w:r w:rsidRPr="00C869AD">
        <w:t xml:space="preserve"> </w:t>
      </w:r>
      <w:r>
        <w:t>мероприятие</w:t>
      </w:r>
      <w:r w:rsidRPr="00C869AD">
        <w:t xml:space="preserve"> по рынку потоково</w:t>
      </w:r>
      <w:r>
        <w:t>й</w:t>
      </w:r>
      <w:r w:rsidRPr="00C869AD">
        <w:t xml:space="preserve"> </w:t>
      </w:r>
      <w:r>
        <w:t>передачи</w:t>
      </w:r>
      <w:r w:rsidRPr="00C869AD">
        <w:t xml:space="preserve"> музыки в Интернете, включая новые бизнес-модели и их влияние на экосистему творческ</w:t>
      </w:r>
      <w:r>
        <w:t>их</w:t>
      </w:r>
      <w:r w:rsidRPr="00C869AD">
        <w:t xml:space="preserve"> </w:t>
      </w:r>
      <w:r>
        <w:t>отраслей экономики</w:t>
      </w:r>
      <w:r w:rsidRPr="00C869AD">
        <w:t>.  Этот новый формат, который Секретариат успешно опробовал на предыдущей сессии ПКАП в ходе информационно</w:t>
      </w:r>
      <w:r>
        <w:t>го</w:t>
      </w:r>
      <w:r w:rsidRPr="00C869AD">
        <w:t xml:space="preserve"> </w:t>
      </w:r>
      <w:r>
        <w:t>мероприятия</w:t>
      </w:r>
      <w:r w:rsidRPr="00C869AD">
        <w:t xml:space="preserve"> по обсуждению влияния пандемии </w:t>
      </w:r>
      <w:r w:rsidRPr="00B227CD">
        <w:rPr>
          <w:lang w:val="en-GB"/>
        </w:rPr>
        <w:t>COVID</w:t>
      </w:r>
      <w:r w:rsidRPr="00C869AD">
        <w:t xml:space="preserve">-19 на экосистему творческих </w:t>
      </w:r>
      <w:r>
        <w:t>отраслей экономики</w:t>
      </w:r>
      <w:r w:rsidRPr="00C869AD">
        <w:t xml:space="preserve">, был </w:t>
      </w:r>
      <w:r>
        <w:t>вновь использован</w:t>
      </w:r>
      <w:r w:rsidRPr="00C869AD">
        <w:t xml:space="preserve"> по просьбе Комитета для </w:t>
      </w:r>
      <w:r>
        <w:t xml:space="preserve">обсуждения </w:t>
      </w:r>
      <w:r w:rsidRPr="00C869AD">
        <w:t>более свежей темы</w:t>
      </w:r>
      <w:r>
        <w:t>, а именно</w:t>
      </w:r>
      <w:r w:rsidRPr="00C869AD">
        <w:t xml:space="preserve"> новых бизнес-моделей для музыкальной индустрии.  Секретариат подчеркнул, что </w:t>
      </w:r>
      <w:r w:rsidRPr="003076CF">
        <w:t xml:space="preserve">к участию в открытой дискуссии </w:t>
      </w:r>
      <w:r>
        <w:t>были приглашены специалисты в области</w:t>
      </w:r>
      <w:r w:rsidRPr="00C869AD">
        <w:t xml:space="preserve"> музыкальной индустрии и что сессия была организована с учетом географического разнообразия и представительства всех </w:t>
      </w:r>
      <w:r>
        <w:t>звеньев</w:t>
      </w:r>
      <w:r w:rsidRPr="00C869AD">
        <w:t xml:space="preserve"> цепочки создания стоимости, включая артистов, композиторов, исполнителей и </w:t>
      </w:r>
      <w:r>
        <w:t xml:space="preserve">дистрибьюторские </w:t>
      </w:r>
      <w:r w:rsidRPr="00C869AD">
        <w:t xml:space="preserve">платформы, что помогло </w:t>
      </w:r>
      <w:r>
        <w:t>ввести</w:t>
      </w:r>
      <w:r w:rsidRPr="00C869AD">
        <w:t xml:space="preserve"> Комитет </w:t>
      </w:r>
      <w:r>
        <w:t>в курс</w:t>
      </w:r>
      <w:r w:rsidRPr="00C869AD">
        <w:t xml:space="preserve"> вопрос</w:t>
      </w:r>
      <w:r>
        <w:t>ов</w:t>
      </w:r>
      <w:r w:rsidRPr="00C869AD">
        <w:t>, лежащи</w:t>
      </w:r>
      <w:r>
        <w:t>х</w:t>
      </w:r>
      <w:r w:rsidRPr="00C869AD">
        <w:t xml:space="preserve"> в основе этой дискуссии.  В заключение Секретариат выразил признательность за интерес, проявленный Комитетом к достижению </w:t>
      </w:r>
      <w:r>
        <w:t>значимых</w:t>
      </w:r>
      <w:r w:rsidRPr="00C869AD">
        <w:t xml:space="preserve"> результатов, приносящих пользу правообладателям и пользователям в очень сложной обстановке.  Секретариат подчеркнул необходимость диалога, обмена передовым опытом и поиска жизнеспособных решений в интересах всех заинтересованных сторон во всем мире. </w:t>
      </w:r>
    </w:p>
    <w:p w14:paraId="79A7EEC9" w14:textId="77777777" w:rsidR="00726C92" w:rsidRPr="00C869AD" w:rsidRDefault="00726C92" w:rsidP="00726C92">
      <w:pPr>
        <w:pStyle w:val="ONUME"/>
      </w:pPr>
      <w:r w:rsidRPr="00C869AD">
        <w:t xml:space="preserve">Делегация Швейцарии, выступая от имени Группы В, выразила благодарность Комитету за работу над проектом договора </w:t>
      </w:r>
      <w:r>
        <w:t>о</w:t>
      </w:r>
      <w:r w:rsidRPr="00C869AD">
        <w:t xml:space="preserve"> </w:t>
      </w:r>
      <w:r>
        <w:t xml:space="preserve">вещательных </w:t>
      </w:r>
      <w:r w:rsidRPr="00C869AD">
        <w:t>организация</w:t>
      </w:r>
      <w:r>
        <w:t>х</w:t>
      </w:r>
      <w:r w:rsidRPr="00C869AD">
        <w:t xml:space="preserve">.  Группа отметила важность учета технологических достижений и необходимость для </w:t>
      </w:r>
      <w:r>
        <w:t xml:space="preserve">вещательных </w:t>
      </w:r>
      <w:r w:rsidRPr="00C869AD">
        <w:t xml:space="preserve">организаций решать проблему незаконного использования </w:t>
      </w:r>
      <w:r>
        <w:t xml:space="preserve">несущих программы </w:t>
      </w:r>
      <w:r w:rsidRPr="00C869AD">
        <w:t xml:space="preserve">сигналов.  Группа намерена конструктивно участвовать в </w:t>
      </w:r>
      <w:r>
        <w:t xml:space="preserve">работе </w:t>
      </w:r>
      <w:r w:rsidRPr="00C869AD">
        <w:t>будущих сесси</w:t>
      </w:r>
      <w:r>
        <w:t>й</w:t>
      </w:r>
      <w:r w:rsidRPr="00C869AD">
        <w:t xml:space="preserve"> ПКАП.  Что касается ограничений и исключений, то Группа отметила недавнюю работу над </w:t>
      </w:r>
      <w:r>
        <w:t>пособием по</w:t>
      </w:r>
      <w:r w:rsidRPr="00C869AD">
        <w:t xml:space="preserve"> сохранени</w:t>
      </w:r>
      <w:r>
        <w:t>ю произведений</w:t>
      </w:r>
      <w:r w:rsidRPr="00C869AD">
        <w:t xml:space="preserve">, с </w:t>
      </w:r>
      <w:r>
        <w:t>воодушевлением</w:t>
      </w:r>
      <w:r w:rsidRPr="00C869AD">
        <w:t xml:space="preserve"> ожида</w:t>
      </w:r>
      <w:r>
        <w:t>ла</w:t>
      </w:r>
      <w:r w:rsidRPr="00C869AD">
        <w:t xml:space="preserve"> проведения </w:t>
      </w:r>
      <w:r>
        <w:t>концептуального анализа</w:t>
      </w:r>
      <w:r w:rsidRPr="00C869AD">
        <w:t xml:space="preserve"> исследовани</w:t>
      </w:r>
      <w:r>
        <w:t>й,</w:t>
      </w:r>
      <w:r w:rsidRPr="00C869AD">
        <w:t xml:space="preserve"> </w:t>
      </w:r>
      <w:r>
        <w:t>а также</w:t>
      </w:r>
      <w:r w:rsidRPr="00C869AD">
        <w:t xml:space="preserve"> выразила готовность продолжить обсуждение программы</w:t>
      </w:r>
      <w:r>
        <w:t xml:space="preserve"> работы</w:t>
      </w:r>
      <w:r w:rsidRPr="00C869AD">
        <w:t>, принятой Комитетом.</w:t>
      </w:r>
    </w:p>
    <w:p w14:paraId="3A809765" w14:textId="77777777" w:rsidR="00726C92" w:rsidRPr="00C869AD" w:rsidRDefault="00726C92" w:rsidP="00726C92">
      <w:pPr>
        <w:pStyle w:val="ONUME"/>
      </w:pPr>
      <w:r w:rsidRPr="00C869AD">
        <w:lastRenderedPageBreak/>
        <w:t xml:space="preserve">Делегация Китая выразила поддержку усилиям Комитета по обсуждению вопросов охраны </w:t>
      </w:r>
      <w:r>
        <w:t xml:space="preserve">прав вещательных </w:t>
      </w:r>
      <w:r w:rsidRPr="00C869AD">
        <w:t>организаций, а также ограничений и исключений.  Делегация выразила надежду</w:t>
      </w:r>
      <w:r>
        <w:t xml:space="preserve"> на то</w:t>
      </w:r>
      <w:r w:rsidRPr="00C869AD">
        <w:t>, что в ближайшее время удастся достичь консенсуса, особенно в отношении вопросов</w:t>
      </w:r>
      <w:r>
        <w:t xml:space="preserve"> существа</w:t>
      </w:r>
      <w:r w:rsidRPr="00C869AD">
        <w:t xml:space="preserve">, связанных с договором об охране </w:t>
      </w:r>
      <w:r>
        <w:t xml:space="preserve">прав </w:t>
      </w:r>
      <w:r w:rsidRPr="00C869AD">
        <w:t xml:space="preserve">вещательных организаций, </w:t>
      </w:r>
      <w:r>
        <w:t xml:space="preserve">с тем </w:t>
      </w:r>
      <w:r w:rsidRPr="00C869AD">
        <w:t>чтобы заложить прочную основу для созыва дипломатической конференции.</w:t>
      </w:r>
    </w:p>
    <w:p w14:paraId="723CD9A0" w14:textId="77777777" w:rsidR="00726C92" w:rsidRPr="00C869AD" w:rsidRDefault="00726C92" w:rsidP="00726C92">
      <w:pPr>
        <w:pStyle w:val="ONUME"/>
      </w:pPr>
      <w:r w:rsidRPr="00C869AD">
        <w:t xml:space="preserve">Делегация Российской Федерации выразила признательность за конструктивную работу над проектом договора </w:t>
      </w:r>
      <w:r>
        <w:t>о вещательных</w:t>
      </w:r>
      <w:r w:rsidRPr="00C869AD">
        <w:t xml:space="preserve"> организаци</w:t>
      </w:r>
      <w:r>
        <w:t>ях</w:t>
      </w:r>
      <w:r w:rsidRPr="00C869AD">
        <w:t xml:space="preserve"> и подчеркнула важность того, чтобы договор содержал руководящие принципы </w:t>
      </w:r>
      <w:r>
        <w:t>охраны</w:t>
      </w:r>
      <w:r w:rsidRPr="00C869AD">
        <w:t xml:space="preserve"> прав </w:t>
      </w:r>
      <w:r>
        <w:t xml:space="preserve">вещательных </w:t>
      </w:r>
      <w:r w:rsidRPr="00C869AD">
        <w:t xml:space="preserve">организаций.  Делегация выразила надежду на появление новой версии документа, которая приблизит Комитет к достижению консенсуса.  Делегация </w:t>
      </w:r>
      <w:r>
        <w:t>отметила</w:t>
      </w:r>
      <w:r w:rsidRPr="00C869AD">
        <w:t xml:space="preserve">, что </w:t>
      </w:r>
      <w:r>
        <w:t>охрана</w:t>
      </w:r>
      <w:r w:rsidRPr="00C869AD">
        <w:t xml:space="preserve"> прав театральных режиссеров является важным вопросом, и зачастую театральные режиссеры не получают справедливого вознаграждения из-за недостаточной эффективности правовых механизмов как на национальном, так и на международном уровнях.  Делегация выразила готовность работать с Секретариатом и другими государствами-членами над </w:t>
      </w:r>
      <w:r>
        <w:t>охраной</w:t>
      </w:r>
      <w:r w:rsidRPr="00C869AD">
        <w:t xml:space="preserve"> прав театральных режиссеров.  </w:t>
      </w:r>
      <w:r>
        <w:t>Кроме того, д</w:t>
      </w:r>
      <w:r w:rsidRPr="00C869AD">
        <w:t xml:space="preserve">елегация подчеркнула значение исключений и ограничений для библиотек, архивов, исследовательских и образовательных учреждений, а также </w:t>
      </w:r>
      <w:r>
        <w:t>необходимость</w:t>
      </w:r>
      <w:r w:rsidRPr="00C869AD">
        <w:t xml:space="preserve"> сохранения культурного наследия.  Делегация поблагодарила Секретариат за работу по </w:t>
      </w:r>
      <w:r>
        <w:t>данной</w:t>
      </w:r>
      <w:r w:rsidRPr="00C869AD">
        <w:t xml:space="preserve"> теме, в </w:t>
      </w:r>
      <w:r>
        <w:t>том числе</w:t>
      </w:r>
      <w:r w:rsidRPr="00C869AD">
        <w:t xml:space="preserve"> за </w:t>
      </w:r>
      <w:r>
        <w:t xml:space="preserve">проведение </w:t>
      </w:r>
      <w:r w:rsidRPr="00C869AD">
        <w:t>консультаци</w:t>
      </w:r>
      <w:r>
        <w:t>й</w:t>
      </w:r>
      <w:r w:rsidRPr="00C869AD">
        <w:t xml:space="preserve"> и </w:t>
      </w:r>
      <w:r>
        <w:t xml:space="preserve">подготовку </w:t>
      </w:r>
      <w:r w:rsidRPr="00C869AD">
        <w:t>анкет</w:t>
      </w:r>
      <w:r>
        <w:t>ы</w:t>
      </w:r>
      <w:r w:rsidRPr="00C869AD">
        <w:t xml:space="preserve"> по </w:t>
      </w:r>
      <w:r>
        <w:t>охране</w:t>
      </w:r>
      <w:r w:rsidRPr="00C869AD">
        <w:t xml:space="preserve"> прав театральных режиссеров в различных правовых системах.  Делегация отметила, что хотела бы видеть больше анализа и диалога по вопросу ограничений и исключений и что система ограничений и исключений должна отвечать потребностям онлайнового образования и исследований.  Делегация заявила, что национальные ограничения и исключения являются наиболее эффективным инструментом обеспечения соблюдения интересов общества в данной области с учетом конкретных обстоятельств и потребностей каждой страны.  Делегация подчеркнула, что отсутствие руководящего принципа на международном уровне затрудняет получение трансграничного доступа, что замедляет развитие культуры и прогресса.  Делегация выразила надежду, что Комитет сможет продолжить обсуждение вопросов авторского права</w:t>
      </w:r>
      <w:r>
        <w:t xml:space="preserve"> с учетом</w:t>
      </w:r>
      <w:r w:rsidRPr="00C869AD">
        <w:t xml:space="preserve"> интерес</w:t>
      </w:r>
      <w:r>
        <w:t>ов</w:t>
      </w:r>
      <w:r w:rsidRPr="00C869AD">
        <w:t xml:space="preserve"> государств-членов.</w:t>
      </w:r>
    </w:p>
    <w:p w14:paraId="2375CA76" w14:textId="77777777" w:rsidR="00726C92" w:rsidRPr="001239AA" w:rsidRDefault="00726C92" w:rsidP="00726C92">
      <w:pPr>
        <w:pStyle w:val="ONUME"/>
      </w:pPr>
      <w:r w:rsidRPr="00C869AD">
        <w:t xml:space="preserve">Делегация Уганды присоединилась к заявлению Секретариата.  Делегация подчеркнула, что поддерживает исключения и ограничения для инвалидов, образовательных и исследовательских учреждений, библиотек и архивов.  Делегация сообщила, что </w:t>
      </w:r>
      <w:r>
        <w:t>Уганда</w:t>
      </w:r>
      <w:r w:rsidRPr="00C869AD">
        <w:t xml:space="preserve"> недавно присоединилась к различным договорам по авторскому праву, включая Марракешский договор, и что она находится в процессе </w:t>
      </w:r>
      <w:r>
        <w:t>сведения воедино положений</w:t>
      </w:r>
      <w:r w:rsidRPr="00C869AD">
        <w:t xml:space="preserve"> всех договоров</w:t>
      </w:r>
      <w:r>
        <w:t>, в которых она участвует,</w:t>
      </w:r>
      <w:r w:rsidRPr="00C869AD">
        <w:t xml:space="preserve"> для внесения поправок в свое законодательство по авторскому праву и смежным правам.  </w:t>
      </w:r>
      <w:r w:rsidRPr="001239AA">
        <w:t>Делегация подтвердила свою готовность поддержать этот процесс.</w:t>
      </w:r>
    </w:p>
    <w:p w14:paraId="78E4C3BE" w14:textId="77777777" w:rsidR="00726C92" w:rsidRPr="00C869AD" w:rsidRDefault="00726C92" w:rsidP="00726C92">
      <w:pPr>
        <w:pStyle w:val="ONUME"/>
      </w:pPr>
      <w:r w:rsidRPr="00C869AD">
        <w:t xml:space="preserve">Делегация Испании выразила полную поддержку работе ПКАП.  Она подчеркнула важность продвижения к консенсусу по вопросу созыва дипломатической конференции по вещательным организациям </w:t>
      </w:r>
      <w:r>
        <w:t>на основе</w:t>
      </w:r>
      <w:r w:rsidRPr="00C869AD">
        <w:t xml:space="preserve"> современн</w:t>
      </w:r>
      <w:r>
        <w:t>ого</w:t>
      </w:r>
      <w:r w:rsidRPr="00C869AD">
        <w:t xml:space="preserve"> текст</w:t>
      </w:r>
      <w:r>
        <w:t>а</w:t>
      </w:r>
      <w:r w:rsidRPr="00C869AD">
        <w:t xml:space="preserve"> договора, учитывающ</w:t>
      </w:r>
      <w:r>
        <w:t>его</w:t>
      </w:r>
      <w:r w:rsidRPr="00C869AD">
        <w:t xml:space="preserve"> потребности </w:t>
      </w:r>
      <w:r w:rsidRPr="00B227CD">
        <w:rPr>
          <w:lang w:val="en-GB"/>
        </w:rPr>
        <w:t>XXI</w:t>
      </w:r>
      <w:r w:rsidRPr="00C869AD">
        <w:t xml:space="preserve"> века.  Делегация также отметила актуальность дискуссий в Комитете, в </w:t>
      </w:r>
      <w:r>
        <w:t>том числе</w:t>
      </w:r>
      <w:r w:rsidRPr="00C869AD">
        <w:t xml:space="preserve"> по авторскому праву в цифровой среде и по праву </w:t>
      </w:r>
      <w:r>
        <w:t>на долю от перепродажи</w:t>
      </w:r>
      <w:r w:rsidRPr="00C869AD">
        <w:t>.  Делегация рекомендовала включить эти темы в постоянную повестку дня ПКАП в ближайшем будущем.</w:t>
      </w:r>
    </w:p>
    <w:p w14:paraId="7B3636AC" w14:textId="77777777" w:rsidR="00726C92" w:rsidRPr="00C869AD" w:rsidRDefault="00726C92" w:rsidP="00726C92">
      <w:pPr>
        <w:pStyle w:val="ONUME"/>
      </w:pPr>
      <w:r w:rsidRPr="00C869AD">
        <w:t xml:space="preserve">Делегация Республики Корея подчеркнула необходимость усиления и обновления </w:t>
      </w:r>
      <w:r>
        <w:t xml:space="preserve">режима </w:t>
      </w:r>
      <w:r w:rsidRPr="00C869AD">
        <w:t xml:space="preserve">охраны </w:t>
      </w:r>
      <w:r>
        <w:t xml:space="preserve">прав вещательных </w:t>
      </w:r>
      <w:r w:rsidRPr="00C869AD">
        <w:t xml:space="preserve">организаций, особенно в стремительно развивающуюся цифровую эпоху с меняющимися технологиями.  Настало время принять международный документ, обеспечивающий охрану </w:t>
      </w:r>
      <w:r>
        <w:t xml:space="preserve">прав вещательных </w:t>
      </w:r>
      <w:r w:rsidRPr="00C869AD">
        <w:t xml:space="preserve">организаций, и делегация заявила о готовности к дальнейшему взаимодействию и конструктивному </w:t>
      </w:r>
      <w:r w:rsidRPr="00C869AD">
        <w:lastRenderedPageBreak/>
        <w:t xml:space="preserve">обсуждению этого пункта повестки дня.  Делегация также выразила признательность за </w:t>
      </w:r>
      <w:r>
        <w:t xml:space="preserve">подготовку пособия </w:t>
      </w:r>
      <w:r w:rsidRPr="00C869AD">
        <w:t>по сохранению</w:t>
      </w:r>
      <w:r>
        <w:t xml:space="preserve"> произведений (</w:t>
      </w:r>
      <w:r w:rsidRPr="00C869AD">
        <w:t xml:space="preserve">документ </w:t>
      </w:r>
      <w:r w:rsidRPr="00B227CD">
        <w:rPr>
          <w:lang w:val="en-US"/>
        </w:rPr>
        <w:t>SCCR</w:t>
      </w:r>
      <w:r w:rsidRPr="00C869AD">
        <w:t>/43/4</w:t>
      </w:r>
      <w:r>
        <w:t>)</w:t>
      </w:r>
      <w:r w:rsidRPr="00C869AD">
        <w:t>.  Ценными были и трансграничные презентации.  Делегация надеется на дальнейш</w:t>
      </w:r>
      <w:r>
        <w:t>и</w:t>
      </w:r>
      <w:r w:rsidRPr="00C869AD">
        <w:t>е обсуждени</w:t>
      </w:r>
      <w:r>
        <w:t>я</w:t>
      </w:r>
      <w:r w:rsidRPr="00C869AD">
        <w:t xml:space="preserve"> в </w:t>
      </w:r>
      <w:r>
        <w:t>ходе 44-й сессии</w:t>
      </w:r>
      <w:r w:rsidRPr="00C869AD">
        <w:t xml:space="preserve"> ПКАП, включая обмен опытом и </w:t>
      </w:r>
      <w:r>
        <w:t>эффективными видами</w:t>
      </w:r>
      <w:r w:rsidRPr="00C869AD">
        <w:t xml:space="preserve"> практик</w:t>
      </w:r>
      <w:r>
        <w:t>и</w:t>
      </w:r>
      <w:r w:rsidRPr="00C869AD">
        <w:t xml:space="preserve"> </w:t>
      </w:r>
      <w:r>
        <w:t>в том, что касается</w:t>
      </w:r>
      <w:r w:rsidRPr="00C869AD">
        <w:t xml:space="preserve"> ограничени</w:t>
      </w:r>
      <w:r>
        <w:t>й</w:t>
      </w:r>
      <w:r w:rsidRPr="00C869AD">
        <w:t xml:space="preserve"> и исключени</w:t>
      </w:r>
      <w:r>
        <w:t>й</w:t>
      </w:r>
      <w:r w:rsidRPr="00C869AD">
        <w:t xml:space="preserve"> для библиотек, архивов, образовательных и исследовательских учреждений, а также инвалидов.</w:t>
      </w:r>
    </w:p>
    <w:p w14:paraId="69DC5EFD" w14:textId="77777777" w:rsidR="00726C92" w:rsidRPr="00C869AD" w:rsidRDefault="00726C92" w:rsidP="00726C92">
      <w:pPr>
        <w:pStyle w:val="ONUME"/>
      </w:pPr>
      <w:r w:rsidRPr="00C869AD">
        <w:t xml:space="preserve">Делегация Европейского </w:t>
      </w:r>
      <w:r>
        <w:t>с</w:t>
      </w:r>
      <w:r w:rsidRPr="00C869AD">
        <w:t xml:space="preserve">оюза и его государств-членов подтвердила свою приверженность </w:t>
      </w:r>
      <w:r>
        <w:t>делу разработки</w:t>
      </w:r>
      <w:r w:rsidRPr="00C869AD">
        <w:t xml:space="preserve"> </w:t>
      </w:r>
      <w:r>
        <w:t>глобального</w:t>
      </w:r>
      <w:r w:rsidRPr="00C869AD">
        <w:t xml:space="preserve"> договора об охране </w:t>
      </w:r>
      <w:r>
        <w:t xml:space="preserve">прав вещательных </w:t>
      </w:r>
      <w:r w:rsidRPr="00C869AD">
        <w:t xml:space="preserve">организаций.  Она высоко оценила работу, проделанную над проектом текста договора, который заложил хорошую основу для дальнейших обсуждений.  Европейский </w:t>
      </w:r>
      <w:r>
        <w:t>с</w:t>
      </w:r>
      <w:r w:rsidRPr="00C869AD">
        <w:t xml:space="preserve">оюз подчеркнул важность того, чтобы договор отвечал технологическим реалиям </w:t>
      </w:r>
      <w:r w:rsidRPr="00B227CD">
        <w:rPr>
          <w:lang w:val="en-GB"/>
        </w:rPr>
        <w:t>XXI</w:t>
      </w:r>
      <w:r w:rsidRPr="00C869AD">
        <w:t xml:space="preserve"> века, и выразил готовность принять участие в дальнейших обсуждениях с целью обеспечения надлежащей охраны </w:t>
      </w:r>
      <w:r>
        <w:t xml:space="preserve">прав вещательных </w:t>
      </w:r>
      <w:r w:rsidRPr="00C869AD">
        <w:t xml:space="preserve">организаций.  Делегация также </w:t>
      </w:r>
      <w:r>
        <w:t>заявила о</w:t>
      </w:r>
      <w:r w:rsidRPr="00C869AD">
        <w:t xml:space="preserve"> сво</w:t>
      </w:r>
      <w:r>
        <w:t>ей</w:t>
      </w:r>
      <w:r w:rsidRPr="00C869AD">
        <w:t xml:space="preserve"> готовност</w:t>
      </w:r>
      <w:r>
        <w:t>и</w:t>
      </w:r>
      <w:r w:rsidRPr="00C869AD">
        <w:t xml:space="preserve"> к конструктивному обсуждению исключений и ограничений, в </w:t>
      </w:r>
      <w:r>
        <w:t>том числе</w:t>
      </w:r>
      <w:r w:rsidRPr="00C869AD">
        <w:t xml:space="preserve"> на основе программы</w:t>
      </w:r>
      <w:r>
        <w:t xml:space="preserve"> работы</w:t>
      </w:r>
      <w:r w:rsidRPr="00C869AD">
        <w:t>, принятой на</w:t>
      </w:r>
      <w:r>
        <w:t xml:space="preserve"> 43-й сессии </w:t>
      </w:r>
      <w:r w:rsidRPr="00C869AD">
        <w:t xml:space="preserve">ПКАП.  Делегация подчеркнула свою убежденность в том, что библиотеки, архивы и музеи играют важнейшую роль в распространении знаний, информации и культуры, а также в сохранении истории.  </w:t>
      </w:r>
      <w:r>
        <w:t>Кроме того, о</w:t>
      </w:r>
      <w:r w:rsidRPr="00C869AD">
        <w:t xml:space="preserve">на признала важность образовательных и исследовательских учреждений, а также людей с ограниченными возможностями.  Делегация Европейского </w:t>
      </w:r>
      <w:r>
        <w:t>с</w:t>
      </w:r>
      <w:r w:rsidRPr="00C869AD">
        <w:t>оюза подтвердила свою прежнюю позицию, согласно которой она не может поддержать работу по подготовке юридически обязывающего документа на международном уровне по этим темам.  В центре внимания ВОИС должна быть поддержка укрепления потенциала членов ВОИС и совершенствование их национального законодательства в рамках существующей международной системы авторско</w:t>
      </w:r>
      <w:r>
        <w:t>-п</w:t>
      </w:r>
      <w:r w:rsidRPr="00C869AD">
        <w:t>рав</w:t>
      </w:r>
      <w:r>
        <w:t>овой охраны</w:t>
      </w:r>
      <w:r w:rsidRPr="00C869AD">
        <w:t xml:space="preserve">.  Что касается других пунктов повестки дня, то если в будущем повестка дня ПКАП будет расширена </w:t>
      </w:r>
      <w:r>
        <w:t>путем</w:t>
      </w:r>
      <w:r w:rsidRPr="00C869AD">
        <w:t xml:space="preserve"> включения </w:t>
      </w:r>
      <w:r>
        <w:t xml:space="preserve">в нее </w:t>
      </w:r>
      <w:r w:rsidRPr="00C869AD">
        <w:t>дополнительных вопросов, делегация рекомендовала включить тему права автор</w:t>
      </w:r>
      <w:r>
        <w:t>ов</w:t>
      </w:r>
      <w:r w:rsidRPr="00C869AD">
        <w:t xml:space="preserve"> на </w:t>
      </w:r>
      <w:r>
        <w:t xml:space="preserve">долю от </w:t>
      </w:r>
      <w:r w:rsidRPr="00C869AD">
        <w:t>перепродаж</w:t>
      </w:r>
      <w:r>
        <w:t>и</w:t>
      </w:r>
      <w:r w:rsidRPr="00C869AD">
        <w:t xml:space="preserve"> в постоянную повестку дня ПКАП.</w:t>
      </w:r>
    </w:p>
    <w:p w14:paraId="46350F83" w14:textId="77777777" w:rsidR="00726C92" w:rsidRPr="00C869AD" w:rsidRDefault="00726C92" w:rsidP="00726C92">
      <w:pPr>
        <w:pStyle w:val="ONUME"/>
      </w:pPr>
      <w:r w:rsidRPr="00C869AD">
        <w:t>Делегация Ирана (Исламск</w:t>
      </w:r>
      <w:r>
        <w:t>ой</w:t>
      </w:r>
      <w:r w:rsidRPr="00C869AD">
        <w:t xml:space="preserve"> Республик</w:t>
      </w:r>
      <w:r>
        <w:t>и</w:t>
      </w:r>
      <w:r w:rsidRPr="00C869AD">
        <w:t xml:space="preserve">) подчеркнула важность рабочей программы ПКАП и сбалансированного прогресса по всем пунктам повестки дня.  Делегация приветствовала прогресс, достигнутый на предыдущем заседании Комитета в отношении охраны </w:t>
      </w:r>
      <w:r>
        <w:t xml:space="preserve">прав вещательных </w:t>
      </w:r>
      <w:r w:rsidRPr="00C869AD">
        <w:t xml:space="preserve">организаций; </w:t>
      </w:r>
      <w:r>
        <w:t>вместе с тем, по ее мнению, сохраняются</w:t>
      </w:r>
      <w:r w:rsidRPr="00C869AD">
        <w:t xml:space="preserve"> некоторые вопросы</w:t>
      </w:r>
      <w:r>
        <w:t xml:space="preserve"> – </w:t>
      </w:r>
      <w:r w:rsidRPr="00C869AD">
        <w:t>такие</w:t>
      </w:r>
      <w:r>
        <w:t>,</w:t>
      </w:r>
      <w:r w:rsidRPr="00C869AD">
        <w:t xml:space="preserve"> как права</w:t>
      </w:r>
      <w:r>
        <w:t>, касающиеся</w:t>
      </w:r>
      <w:r w:rsidRPr="00C869AD">
        <w:t xml:space="preserve"> фиксаци</w:t>
      </w:r>
      <w:r>
        <w:t>и</w:t>
      </w:r>
      <w:r w:rsidRPr="00C869AD">
        <w:t xml:space="preserve">, </w:t>
      </w:r>
      <w:r>
        <w:t xml:space="preserve">– </w:t>
      </w:r>
      <w:r w:rsidRPr="00C869AD">
        <w:t xml:space="preserve">которые требуют разъяснений, </w:t>
      </w:r>
      <w:r>
        <w:t>в связи с чем</w:t>
      </w:r>
      <w:r w:rsidRPr="00C869AD">
        <w:t xml:space="preserve"> </w:t>
      </w:r>
      <w:r>
        <w:t xml:space="preserve">она </w:t>
      </w:r>
      <w:r w:rsidRPr="00C869AD">
        <w:t>представила ряд</w:t>
      </w:r>
      <w:r>
        <w:t xml:space="preserve"> существенных</w:t>
      </w:r>
      <w:r w:rsidRPr="00C869AD">
        <w:t xml:space="preserve"> комментариев по тексту проекта договора.  Во-первых, важно, чтобы Комитет провел переговоры по тексту </w:t>
      </w:r>
      <w:r>
        <w:t>в</w:t>
      </w:r>
      <w:r w:rsidRPr="00C869AD">
        <w:t xml:space="preserve"> цел</w:t>
      </w:r>
      <w:r>
        <w:t>ях</w:t>
      </w:r>
      <w:r w:rsidRPr="00C869AD">
        <w:t xml:space="preserve"> достижения консенсуса для предотвращения </w:t>
      </w:r>
      <w:r>
        <w:t>пиратского использования</w:t>
      </w:r>
      <w:r w:rsidRPr="00C869AD">
        <w:t xml:space="preserve"> сигналов.  Во-вторых, в соответствии с мандатом Генеральной Ассамблеи ВОИС 2007 г</w:t>
      </w:r>
      <w:r w:rsidR="00BE5BF8">
        <w:t>ода</w:t>
      </w:r>
      <w:r w:rsidRPr="00C869AD">
        <w:t xml:space="preserve"> работа должна быть сосредоточена на вещательных организациях в традиционном смысле этого слова.  В-третьих, необходимо учитывать потребности вещательных организаций, а также права общественности на доступ к информации.  В-четвертых, определение вещания должно быть ограничено только традиционными вещательными организациями и видами передачи, используемыми традиционными вещательными организациями, при этом охрана сигнала не должна затрагивать основное содержание.  В-пятых, веб-вещание или сетевое вещание не входит в мандат Генеральной Ассамблеи ВОИС в отношении договора о вещании, а расширение сферы действия договора приведет к увеличению расходов и повлияет на доступ к вещанию в развивающихся странах.  Что касается ограничений и исключений, то делегация приветствовала различные </w:t>
      </w:r>
      <w:r>
        <w:t>пособия</w:t>
      </w:r>
      <w:r w:rsidRPr="00C869AD">
        <w:t xml:space="preserve"> и информационн</w:t>
      </w:r>
      <w:r>
        <w:t>ое</w:t>
      </w:r>
      <w:r w:rsidRPr="00C869AD">
        <w:t xml:space="preserve"> </w:t>
      </w:r>
      <w:r>
        <w:t>мероприятие</w:t>
      </w:r>
      <w:r w:rsidRPr="00C869AD">
        <w:t xml:space="preserve">, а также трансграничные презентации.  Она подчеркнула важность международного баланса в системах охраны ИС и призвала к разработке всеобъемлющего договора об ограничениях и исключениях с учетом различных уровней развития государств-членов.  Делегация поддержала предложение Африканской группы по проекту рабочей программы по исключениям и ограничениям и выразила надежду на дальнейшее рассмотрение этого вопроса.  Она приняла к сведению обсуждение права </w:t>
      </w:r>
      <w:r>
        <w:t>авторов</w:t>
      </w:r>
      <w:r w:rsidRPr="00C869AD">
        <w:t xml:space="preserve"> на</w:t>
      </w:r>
      <w:r>
        <w:t xml:space="preserve"> долю от</w:t>
      </w:r>
      <w:r w:rsidRPr="00C869AD">
        <w:t xml:space="preserve"> перепродаж</w:t>
      </w:r>
      <w:r>
        <w:t>и</w:t>
      </w:r>
      <w:r w:rsidRPr="00C869AD">
        <w:t xml:space="preserve"> и поддержала его включение в работу комитета.  Оно </w:t>
      </w:r>
      <w:r w:rsidRPr="00C869AD">
        <w:lastRenderedPageBreak/>
        <w:t xml:space="preserve">может обеспечить </w:t>
      </w:r>
      <w:r>
        <w:t>должный</w:t>
      </w:r>
      <w:r w:rsidRPr="00C869AD">
        <w:t xml:space="preserve"> экономический успех художественных произведений во всем мире и, следовательно, внести вклад в развитие экономики культуры и творческих </w:t>
      </w:r>
      <w:r>
        <w:t>отраслей</w:t>
      </w:r>
      <w:r w:rsidRPr="00C869AD">
        <w:t xml:space="preserve"> при условии разработки </w:t>
      </w:r>
      <w:r>
        <w:t>согласованного</w:t>
      </w:r>
      <w:r w:rsidRPr="00C869AD">
        <w:t xml:space="preserve"> свода правил.</w:t>
      </w:r>
    </w:p>
    <w:p w14:paraId="7CA0FB3D" w14:textId="77777777" w:rsidR="00726C92" w:rsidRPr="00C869AD" w:rsidRDefault="00726C92" w:rsidP="00726C92">
      <w:pPr>
        <w:pStyle w:val="ONUME"/>
      </w:pPr>
      <w:r w:rsidRPr="00C869AD">
        <w:t xml:space="preserve">Делегация Индии выразила благодарность государствам-членам за конструктивное участие в работе сессии.  Она высоко оценила усилия Комитета по подготовке </w:t>
      </w:r>
      <w:r>
        <w:t>пособия, касающегося</w:t>
      </w:r>
      <w:r w:rsidRPr="00C869AD">
        <w:t xml:space="preserve"> прав</w:t>
      </w:r>
      <w:r>
        <w:t>а</w:t>
      </w:r>
      <w:r w:rsidRPr="00C869AD">
        <w:t xml:space="preserve"> </w:t>
      </w:r>
      <w:r>
        <w:t xml:space="preserve">авторов на долю от </w:t>
      </w:r>
      <w:r w:rsidRPr="00C869AD">
        <w:t>перепродажи</w:t>
      </w:r>
      <w:r>
        <w:t xml:space="preserve"> </w:t>
      </w:r>
      <w:r w:rsidRPr="00C869AD">
        <w:t xml:space="preserve">(документ </w:t>
      </w:r>
      <w:r w:rsidRPr="00B227CD">
        <w:rPr>
          <w:lang w:val="en-US"/>
        </w:rPr>
        <w:t>SCCR</w:t>
      </w:r>
      <w:r w:rsidRPr="00C869AD">
        <w:t>/43/</w:t>
      </w:r>
      <w:r w:rsidRPr="00B227CD">
        <w:rPr>
          <w:lang w:val="en-US"/>
        </w:rPr>
        <w:t>INF</w:t>
      </w:r>
      <w:r w:rsidRPr="00C869AD">
        <w:t xml:space="preserve">/2), подчеркнув его потенциал в плане повышения осведомленности, понимания и эффективной реализации права </w:t>
      </w:r>
      <w:r>
        <w:t>авторов на долю от перепродажи</w:t>
      </w:r>
      <w:r w:rsidRPr="00C869AD">
        <w:t xml:space="preserve"> во всем мире.  Делегация подчеркнула роль законодательства Индии в области ИС в обеспечении баланса между правами владельцев ИС и более широкими общественными интересами, а также в предоставлении надлежащей охраны и стимулов для авторов и </w:t>
      </w:r>
      <w:r>
        <w:t>изобретателей</w:t>
      </w:r>
      <w:r w:rsidRPr="00C869AD">
        <w:t xml:space="preserve"> при одновременном расширении доступа к знаниям, стимулировании конкуренции и защите интересов потребителей.  Делегация поддержала предложение Африканской группы по проекту программы </w:t>
      </w:r>
      <w:r>
        <w:t>работы в области</w:t>
      </w:r>
      <w:r w:rsidRPr="00C869AD">
        <w:t xml:space="preserve"> исключени</w:t>
      </w:r>
      <w:r>
        <w:t>й</w:t>
      </w:r>
      <w:r w:rsidRPr="00C869AD">
        <w:t xml:space="preserve"> и ограничени</w:t>
      </w:r>
      <w:r>
        <w:t>й</w:t>
      </w:r>
      <w:r w:rsidRPr="00C869AD">
        <w:t xml:space="preserve"> (документ </w:t>
      </w:r>
      <w:r w:rsidRPr="00B227CD">
        <w:rPr>
          <w:lang w:val="en-US"/>
        </w:rPr>
        <w:t>SCCR</w:t>
      </w:r>
      <w:r w:rsidRPr="00C869AD">
        <w:t xml:space="preserve">/43/8), которое, по ее мнению, будет способствовать инклюзивности, творчеству и коллективным выгодам для всех заинтересованных сторон в </w:t>
      </w:r>
      <w:r>
        <w:t>контексте действия</w:t>
      </w:r>
      <w:r w:rsidRPr="00C869AD">
        <w:t xml:space="preserve"> режимов авторско</w:t>
      </w:r>
      <w:r>
        <w:t>-</w:t>
      </w:r>
      <w:r w:rsidRPr="00C869AD">
        <w:t>прав</w:t>
      </w:r>
      <w:r>
        <w:t>овой охраны</w:t>
      </w:r>
      <w:r w:rsidRPr="00C869AD">
        <w:t xml:space="preserve">.  Индия также с </w:t>
      </w:r>
      <w:r>
        <w:t>воодушевлением</w:t>
      </w:r>
      <w:r w:rsidRPr="00C869AD">
        <w:t xml:space="preserve"> ожидает обсуждения анализа </w:t>
      </w:r>
      <w:r>
        <w:t xml:space="preserve">вопросов </w:t>
      </w:r>
      <w:r w:rsidRPr="00C869AD">
        <w:t>авторского права</w:t>
      </w:r>
      <w:r>
        <w:t xml:space="preserve"> в</w:t>
      </w:r>
      <w:r w:rsidRPr="00C869AD">
        <w:t xml:space="preserve"> цифровой сред</w:t>
      </w:r>
      <w:r>
        <w:t>е</w:t>
      </w:r>
      <w:r w:rsidRPr="00C869AD">
        <w:t xml:space="preserve"> (документ </w:t>
      </w:r>
      <w:r w:rsidRPr="00B227CD">
        <w:rPr>
          <w:lang w:val="en-US"/>
        </w:rPr>
        <w:t>SCCR</w:t>
      </w:r>
      <w:r w:rsidRPr="00C869AD">
        <w:t>/43/7), представленного ГРУЛАК.  Кроме того, она подтвердила свою приверженность скорейшему заключению сбалансированного договора, который защищал бы интересы вещательных организаций и одновременно учитывал бы интересы развивающихся и наименее развитых стран (НРС).</w:t>
      </w:r>
    </w:p>
    <w:p w14:paraId="46D34D85" w14:textId="77777777" w:rsidR="00726C92" w:rsidRPr="00C869AD" w:rsidRDefault="00726C92" w:rsidP="00726C92">
      <w:pPr>
        <w:pStyle w:val="ONUME"/>
      </w:pPr>
      <w:r w:rsidRPr="00C869AD">
        <w:t xml:space="preserve">Делегация Франции поддержала заявления, сделанные Группой </w:t>
      </w:r>
      <w:r w:rsidRPr="00B227CD">
        <w:rPr>
          <w:lang w:val="en-US"/>
        </w:rPr>
        <w:t>B</w:t>
      </w:r>
      <w:r w:rsidRPr="00C869AD">
        <w:t xml:space="preserve"> и делегацией Европейского союза и его государств-членов.  Делегация заявила, что договор об охране </w:t>
      </w:r>
      <w:r>
        <w:t>прав вещательных</w:t>
      </w:r>
      <w:r w:rsidRPr="006B08BC">
        <w:t xml:space="preserve"> </w:t>
      </w:r>
      <w:r w:rsidRPr="00C869AD">
        <w:t xml:space="preserve">организаций является приоритетным, и отметила, что в соответствии с мандатом, </w:t>
      </w:r>
      <w:r>
        <w:t>предусмотренным</w:t>
      </w:r>
      <w:r w:rsidRPr="00C869AD">
        <w:t xml:space="preserve"> Ассамблеями в 2019 г</w:t>
      </w:r>
      <w:r w:rsidR="00BE5BF8">
        <w:t>оду</w:t>
      </w:r>
      <w:r w:rsidRPr="00C869AD">
        <w:t xml:space="preserve">, </w:t>
      </w:r>
      <w:r>
        <w:t>желательно было бы</w:t>
      </w:r>
      <w:r w:rsidRPr="00C869AD">
        <w:t>, чтобы на сессии в марте 2023 г</w:t>
      </w:r>
      <w:r w:rsidR="00BE5BF8">
        <w:t>ода</w:t>
      </w:r>
      <w:r w:rsidRPr="00C869AD">
        <w:t xml:space="preserve"> работа значительно продвинулась вперед, в том числе с учетом технических изменений, произошедших за последние годы.  Делегация также приветствовала включение вопроса о праве </w:t>
      </w:r>
      <w:r>
        <w:t>авторов на долю от</w:t>
      </w:r>
      <w:r w:rsidRPr="00C869AD">
        <w:t xml:space="preserve"> перепродаж</w:t>
      </w:r>
      <w:r>
        <w:t>и</w:t>
      </w:r>
      <w:r w:rsidRPr="00C869AD">
        <w:t xml:space="preserve"> в качестве пункта постоянной повестки дня ПКАП.</w:t>
      </w:r>
    </w:p>
    <w:p w14:paraId="3351B29F" w14:textId="77777777" w:rsidR="00726C92" w:rsidRPr="00C869AD" w:rsidRDefault="00726C92" w:rsidP="00726C92">
      <w:pPr>
        <w:pStyle w:val="ONUME"/>
      </w:pPr>
      <w:r w:rsidRPr="00C869AD">
        <w:t xml:space="preserve">Делегация Польши, выступая от имени </w:t>
      </w:r>
      <w:r>
        <w:t>ГЦЕБ</w:t>
      </w:r>
      <w:r w:rsidRPr="00C869AD">
        <w:t xml:space="preserve">, приветствовала организацию информационных </w:t>
      </w:r>
      <w:r>
        <w:t>мероприятий</w:t>
      </w:r>
      <w:r w:rsidRPr="00C869AD">
        <w:t xml:space="preserve"> в преддверии</w:t>
      </w:r>
      <w:r>
        <w:t xml:space="preserve"> 43-й сессии</w:t>
      </w:r>
      <w:r w:rsidRPr="00C869AD">
        <w:t xml:space="preserve"> ПКАП, которые были очень полезны для </w:t>
      </w:r>
      <w:r>
        <w:t xml:space="preserve">прогресса в </w:t>
      </w:r>
      <w:r w:rsidRPr="00C869AD">
        <w:t>работ</w:t>
      </w:r>
      <w:r>
        <w:t>е</w:t>
      </w:r>
      <w:r w:rsidRPr="00C869AD">
        <w:t xml:space="preserve"> Комитет</w:t>
      </w:r>
      <w:r>
        <w:t>а</w:t>
      </w:r>
      <w:r w:rsidRPr="00C869AD">
        <w:t xml:space="preserve">.  Группа подтвердила свою приверженность завершению работы по принятию договора об охране </w:t>
      </w:r>
      <w:r>
        <w:t xml:space="preserve">прав вещательных </w:t>
      </w:r>
      <w:r w:rsidRPr="00C869AD">
        <w:t>организаций</w:t>
      </w:r>
      <w:r>
        <w:t xml:space="preserve"> </w:t>
      </w:r>
      <w:r w:rsidRPr="00C869AD">
        <w:t>и подчеркнула, что работа на основе проекта текста</w:t>
      </w:r>
      <w:r>
        <w:t>, подготовленного</w:t>
      </w:r>
      <w:r w:rsidRPr="00C869AD">
        <w:t xml:space="preserve"> Председател</w:t>
      </w:r>
      <w:r>
        <w:t>ем,</w:t>
      </w:r>
      <w:r w:rsidRPr="00C869AD">
        <w:t xml:space="preserve"> </w:t>
      </w:r>
      <w:r>
        <w:t>представляет собой</w:t>
      </w:r>
      <w:r w:rsidRPr="00C869AD">
        <w:t xml:space="preserve"> эффективны</w:t>
      </w:r>
      <w:r>
        <w:t>й</w:t>
      </w:r>
      <w:r w:rsidRPr="00C869AD">
        <w:t xml:space="preserve"> подход к </w:t>
      </w:r>
      <w:r>
        <w:t>выработке</w:t>
      </w:r>
      <w:r w:rsidRPr="00C869AD">
        <w:t xml:space="preserve"> </w:t>
      </w:r>
      <w:r>
        <w:t>действенного</w:t>
      </w:r>
      <w:r w:rsidRPr="00C869AD">
        <w:t xml:space="preserve"> договора.  Группа подчеркнула необходимость создания эффективного правового документа, отражающего современные технологические реалии и содержащего перспективные положения, а также обеспечивающего равную защиту </w:t>
      </w:r>
      <w:r>
        <w:t>прав, связанных с вещанием</w:t>
      </w:r>
      <w:r w:rsidRPr="00C869AD">
        <w:t xml:space="preserve"> через компьютерные сети.  Группа также признала важную роль библиотек, архивов, музеев и образовательных учреждений в социальном и культурном развитии общества.  Особый интерес для Группы представляет также тот факт, что глобальная инфраструктура авторско</w:t>
      </w:r>
      <w:r>
        <w:t>-</w:t>
      </w:r>
      <w:r w:rsidRPr="00C869AD">
        <w:t>прав</w:t>
      </w:r>
      <w:r>
        <w:t>овой охраны</w:t>
      </w:r>
      <w:r w:rsidRPr="00C869AD">
        <w:t xml:space="preserve"> обеспечивает доступ к произведениям для лиц с ограниченными возможностями.  </w:t>
      </w:r>
      <w:r>
        <w:t>ГЦЕБ</w:t>
      </w:r>
      <w:r w:rsidRPr="00C869AD">
        <w:t xml:space="preserve"> приняла к сведению предложение Африканской группы по проекту программы </w:t>
      </w:r>
      <w:r>
        <w:t>работы в области</w:t>
      </w:r>
      <w:r w:rsidRPr="00C869AD">
        <w:t xml:space="preserve"> ограничени</w:t>
      </w:r>
      <w:r>
        <w:t>й</w:t>
      </w:r>
      <w:r w:rsidRPr="00C869AD">
        <w:t xml:space="preserve"> и исключени</w:t>
      </w:r>
      <w:r>
        <w:t>й</w:t>
      </w:r>
      <w:r w:rsidRPr="00C869AD">
        <w:t xml:space="preserve"> и готова продолжить изучение некоторых из предложенных в проекте программы </w:t>
      </w:r>
      <w:r>
        <w:t xml:space="preserve">работы </w:t>
      </w:r>
      <w:r w:rsidRPr="00C869AD">
        <w:t>Африканской группы шагов, которые могли бы дополнить подход, основанный на фактических данных.  Группа поддержала два направления деятельности, включающие, в частности, презентации по трансграничным вопросам, обзорн</w:t>
      </w:r>
      <w:r>
        <w:t>ый</w:t>
      </w:r>
      <w:r w:rsidRPr="00C869AD">
        <w:t xml:space="preserve"> </w:t>
      </w:r>
      <w:r>
        <w:t>анализ, касающийся</w:t>
      </w:r>
      <w:r w:rsidRPr="00C869AD">
        <w:t xml:space="preserve"> ограничени</w:t>
      </w:r>
      <w:r>
        <w:t>й,</w:t>
      </w:r>
      <w:r w:rsidRPr="00C869AD">
        <w:t xml:space="preserve"> исключени</w:t>
      </w:r>
      <w:r>
        <w:t>й</w:t>
      </w:r>
      <w:r w:rsidRPr="00C869AD">
        <w:t xml:space="preserve"> и исследовани</w:t>
      </w:r>
      <w:r>
        <w:t>й</w:t>
      </w:r>
      <w:r w:rsidRPr="00C869AD">
        <w:t xml:space="preserve">, а также </w:t>
      </w:r>
      <w:r>
        <w:t>пособие</w:t>
      </w:r>
      <w:r w:rsidRPr="00C869AD">
        <w:t xml:space="preserve"> по сохранению</w:t>
      </w:r>
      <w:r>
        <w:t xml:space="preserve"> произведений</w:t>
      </w:r>
      <w:r w:rsidRPr="00C869AD">
        <w:t xml:space="preserve">.  Что касается работы Комитета по другим вопросам, то Группа вновь высказалась за включение вопроса о праве на </w:t>
      </w:r>
      <w:r>
        <w:t>долю от</w:t>
      </w:r>
      <w:r w:rsidRPr="00C869AD">
        <w:t xml:space="preserve"> перепродаж</w:t>
      </w:r>
      <w:r>
        <w:t>и</w:t>
      </w:r>
      <w:r w:rsidRPr="00C869AD">
        <w:t xml:space="preserve"> в повестку дня Комитета в качестве постоянного пункта, поскольку эта </w:t>
      </w:r>
      <w:r w:rsidRPr="00C869AD">
        <w:lastRenderedPageBreak/>
        <w:t xml:space="preserve">важная тема имеет </w:t>
      </w:r>
      <w:r>
        <w:t>непосредственное</w:t>
      </w:r>
      <w:r w:rsidRPr="00C869AD">
        <w:t xml:space="preserve"> отношение к мандату ПКАП.  Группа </w:t>
      </w:r>
      <w:r>
        <w:t>приняла к сведению тот факт, что в ноябре 2023 г</w:t>
      </w:r>
      <w:r w:rsidR="00BE5BF8">
        <w:t>ода</w:t>
      </w:r>
      <w:r>
        <w:t xml:space="preserve"> планируется провести</w:t>
      </w:r>
      <w:r w:rsidRPr="00C869AD">
        <w:t xml:space="preserve"> вторую, более короткую сессию ПКАП, и подчеркнула </w:t>
      </w:r>
      <w:r>
        <w:t>решимость</w:t>
      </w:r>
      <w:r w:rsidRPr="00C869AD">
        <w:t xml:space="preserve"> своих членов и их активное участие в </w:t>
      </w:r>
      <w:r>
        <w:t>достижении</w:t>
      </w:r>
      <w:r w:rsidRPr="00C869AD">
        <w:t xml:space="preserve"> прогресса в </w:t>
      </w:r>
      <w:r>
        <w:t>работе</w:t>
      </w:r>
      <w:r w:rsidRPr="00C869AD">
        <w:t xml:space="preserve"> ПКАП.</w:t>
      </w:r>
    </w:p>
    <w:p w14:paraId="603E464A" w14:textId="77777777" w:rsidR="00726C92" w:rsidRPr="00C869AD" w:rsidRDefault="00726C92" w:rsidP="00726C92">
      <w:pPr>
        <w:pStyle w:val="ONUME"/>
      </w:pPr>
      <w:r w:rsidRPr="000D0DA2">
        <w:t>Делегация Ганы</w:t>
      </w:r>
      <w:r w:rsidRPr="00C869AD">
        <w:t xml:space="preserve">, выступая от имени Африканской группы, отметила прогресс, достигнутый по различным пунктам повестки дня, в частности, по вопросу об ограничениях и исключениях из авторского права для библиотек, архивов, образовательных и исследовательских учреждений, а также </w:t>
      </w:r>
      <w:r>
        <w:t xml:space="preserve">для </w:t>
      </w:r>
      <w:r w:rsidRPr="00C869AD">
        <w:t>инвалидов.  Группа выразила удовлетворение в связи с принятием ее предложения по ограничениям и исключениям после внесения в него нескольких поправок.  Африканская группа подтвердила важность обеспечения доступа к знаниям, образованию и культурному наследию с помощью соответствующих ограничений и исключений.  Она заявила о своей готовности активно участвовать в дискуссиях на сорок четвертой сессии ПКАП и призвала к созданию сбалансированной международной системы авторского права, способствующей развитию творчества, инноваций и доступа к знаниям для всех.  Что касается охраны прав вещательных организаций, то Группа отметила, что этот пункт находится в повестке дня с 2007 г</w:t>
      </w:r>
      <w:r w:rsidR="00BE5BF8">
        <w:t>ода</w:t>
      </w:r>
      <w:r w:rsidRPr="00C869AD">
        <w:t xml:space="preserve"> и не продвигается с необходимой скоростью.  В принципе, Группа поддерживает подход, основанный на </w:t>
      </w:r>
      <w:r>
        <w:t xml:space="preserve">отделении вопроса об охране </w:t>
      </w:r>
      <w:r w:rsidRPr="00C869AD">
        <w:t>сигнал</w:t>
      </w:r>
      <w:r>
        <w:t>ов</w:t>
      </w:r>
      <w:r w:rsidRPr="00C869AD">
        <w:t xml:space="preserve"> от авторск</w:t>
      </w:r>
      <w:r>
        <w:t>о-</w:t>
      </w:r>
      <w:r w:rsidRPr="00C869AD">
        <w:t>прав</w:t>
      </w:r>
      <w:r>
        <w:t>овой охраны</w:t>
      </w:r>
      <w:r w:rsidRPr="00C869AD">
        <w:t xml:space="preserve"> контент</w:t>
      </w:r>
      <w:r>
        <w:t>а, передаваемого с их помощью</w:t>
      </w:r>
      <w:r w:rsidRPr="00C869AD">
        <w:t xml:space="preserve">.  Эта тема остается </w:t>
      </w:r>
      <w:r>
        <w:t>одним из ключевых</w:t>
      </w:r>
      <w:r w:rsidRPr="00C869AD">
        <w:t xml:space="preserve"> приоритето</w:t>
      </w:r>
      <w:r>
        <w:t>в</w:t>
      </w:r>
      <w:r w:rsidRPr="00C869AD">
        <w:t xml:space="preserve"> для региона, учитывая жизненно важную роль вещател</w:t>
      </w:r>
      <w:r>
        <w:t>ьных организаций</w:t>
      </w:r>
      <w:r w:rsidRPr="00C869AD">
        <w:t xml:space="preserve"> в передаче информации и знаний.  Группа надеется на создание инструмента, который вознаграждал бы творчество и гарантировал доступ к знаниям и информации на благо общества.  Группа отметила, что в преамбуле не упоминается противоположный интерес, с которым должны уравновешиваться права вещател</w:t>
      </w:r>
      <w:r>
        <w:t>ей</w:t>
      </w:r>
      <w:r w:rsidRPr="00C869AD">
        <w:t xml:space="preserve">, и предложила взять информацию из преамбул других договоров ВОИС, в которых признается необходимость уравновешивания прав авторов и более широких общественных интересов, в частности образования, исследований и доступа к информации.  Рассматривая положения об ограничениях и исключениях, Группа отметила, что термины в проекте текста являются более ограничительными, чем в других международных конвенциях, и не предусматривают явного разрешения исключений и ограничений, например, для проведения исследований или фиксации </w:t>
      </w:r>
      <w:r>
        <w:t>эфирных программ</w:t>
      </w:r>
      <w:r w:rsidRPr="00C869AD">
        <w:t xml:space="preserve"> организаци</w:t>
      </w:r>
      <w:r>
        <w:t>ями</w:t>
      </w:r>
      <w:r w:rsidRPr="00C869AD">
        <w:t xml:space="preserve"> вещания или пользователями принудительных лицензий.  Африканская группа ожидает, что в договоре будет достигнут баланс между исключительными правами и исключениями и ограничениями с учетом более широких общественных интересов, особенно в отношении доступа к информации.  Она обратилась к Секретариату с просьбой полностью реализовать </w:t>
      </w:r>
      <w:r>
        <w:t xml:space="preserve">положения пособия по </w:t>
      </w:r>
      <w:r w:rsidRPr="00C869AD">
        <w:t>сохранению</w:t>
      </w:r>
      <w:r>
        <w:t xml:space="preserve"> произведений</w:t>
      </w:r>
      <w:r w:rsidRPr="00C869AD">
        <w:t xml:space="preserve">, обеспечить его широкое распространение через веб-сайт ВОИС и другими способами, а также использовать его для оказания технической помощи государствам-членам.  Африканская группа считает необходимым начать работу над принципами и целями, изложенными в программе </w:t>
      </w:r>
      <w:r>
        <w:t xml:space="preserve">работы </w:t>
      </w:r>
      <w:r w:rsidRPr="00C869AD">
        <w:t>по ограничениям и исключениям, а также обеспечить баланс при отборе экспертов, приглаш</w:t>
      </w:r>
      <w:r>
        <w:t>аем</w:t>
      </w:r>
      <w:r w:rsidRPr="00C869AD">
        <w:t>ых для выступления на следующей сессии ПКАП.  Группа</w:t>
      </w:r>
      <w:r>
        <w:t>, как и прежде, преисполнена решимости</w:t>
      </w:r>
      <w:r w:rsidRPr="00C869AD">
        <w:t xml:space="preserve"> работ</w:t>
      </w:r>
      <w:r>
        <w:t>ать</w:t>
      </w:r>
      <w:r w:rsidRPr="00C869AD">
        <w:t xml:space="preserve"> над созданием сбалансированной международной структуры авторско</w:t>
      </w:r>
      <w:r>
        <w:t>-</w:t>
      </w:r>
      <w:r w:rsidRPr="00C869AD">
        <w:t>прав</w:t>
      </w:r>
      <w:r>
        <w:t>овой охраны</w:t>
      </w:r>
      <w:r w:rsidRPr="00C869AD">
        <w:t>, способствующей творчеству, инновациям и доступу к знаниям для всех.</w:t>
      </w:r>
    </w:p>
    <w:p w14:paraId="501B7E7E" w14:textId="77777777" w:rsidR="00726C92" w:rsidRPr="00C869AD" w:rsidRDefault="00726C92" w:rsidP="00726C92">
      <w:pPr>
        <w:pStyle w:val="ONUME"/>
      </w:pPr>
      <w:r w:rsidRPr="00C869AD">
        <w:t xml:space="preserve">Делегация Венесуэлы (Боливарианской Республики), выступая от имени </w:t>
      </w:r>
      <w:r>
        <w:t>ГРУЛАК</w:t>
      </w:r>
      <w:r w:rsidRPr="00C869AD">
        <w:t xml:space="preserve">, особо отметила празднование десятилетней годовщины принятия Марракешского договора.  Она считает Марракешский договор источником вдохновения, поскольку он доказывает, что программа развития ИС открывает возможности для всех людей и особенно для тех, кто наиболее уязвим.  Таким образом, она подчеркнула необходимость продолжения работы по выработке консенсуса в отношении программы развития, основанной, </w:t>
      </w:r>
      <w:r w:rsidRPr="00181399">
        <w:t>в частности, на</w:t>
      </w:r>
      <w:r w:rsidRPr="00C869AD">
        <w:rPr>
          <w:i/>
        </w:rPr>
        <w:t xml:space="preserve"> </w:t>
      </w:r>
      <w:r w:rsidRPr="00C869AD">
        <w:t xml:space="preserve">разумных исключениях и ограничениях в отношении ИС.  Для достижения успеха необходимы инвестиции в образование, </w:t>
      </w:r>
      <w:r>
        <w:t>охрана</w:t>
      </w:r>
      <w:r w:rsidRPr="00C869AD">
        <w:t xml:space="preserve"> культурного наследия и обеспечение доступа для людей с ограниченными возможностями.  Группа признала </w:t>
      </w:r>
      <w:r w:rsidRPr="00C869AD">
        <w:lastRenderedPageBreak/>
        <w:t>усилия организаций гражданского общества, в том числе некоторых из присутствовавших в тот момент в зале заседаний, по отстаиванию принятия Марракешского договора и призвала к его полному выполнению.</w:t>
      </w:r>
    </w:p>
    <w:p w14:paraId="49D07A0B" w14:textId="77777777" w:rsidR="00726C92" w:rsidRPr="00C869AD" w:rsidRDefault="00726C92" w:rsidP="00726C92">
      <w:pPr>
        <w:pStyle w:val="ONUME"/>
      </w:pPr>
      <w:r w:rsidRPr="00C869AD">
        <w:t xml:space="preserve">Делегация Катара подчеркнула важность поддержки работы ПКАП и выразила надежду на расширение сотрудничества между государствами-членами.  Делегация подчеркнула важность защиты вещательных организаций, что является приоритетом для Катара.  Она призвала государства-члены проявить гибкость для достижения консенсуса по основным нерешенным вопросам.  Делегация также выразила готовность провести дипломатическую конференцию для заключения договора об охране </w:t>
      </w:r>
      <w:r>
        <w:t xml:space="preserve">прав </w:t>
      </w:r>
      <w:r w:rsidRPr="00C869AD">
        <w:t>вещательных организаций, когда наступит подходящее время.</w:t>
      </w:r>
    </w:p>
    <w:p w14:paraId="5DE6E2C4" w14:textId="77777777" w:rsidR="00726C92" w:rsidRPr="00C869AD" w:rsidRDefault="00726C92" w:rsidP="00726C92">
      <w:pPr>
        <w:pStyle w:val="ONUME"/>
      </w:pPr>
      <w:r w:rsidRPr="00C869AD">
        <w:t xml:space="preserve">Делегация Японии подчеркнула важность </w:t>
      </w:r>
      <w:r>
        <w:t>охраны прав</w:t>
      </w:r>
      <w:r w:rsidRPr="00C869AD">
        <w:t xml:space="preserve"> вещательных организаций </w:t>
      </w:r>
      <w:r>
        <w:t>в качестве одного из</w:t>
      </w:r>
      <w:r w:rsidRPr="00C869AD">
        <w:t xml:space="preserve"> важн</w:t>
      </w:r>
      <w:r>
        <w:t>ых</w:t>
      </w:r>
      <w:r w:rsidRPr="00C869AD">
        <w:t xml:space="preserve"> и </w:t>
      </w:r>
      <w:r>
        <w:t>первоочередных</w:t>
      </w:r>
      <w:r w:rsidRPr="00C869AD">
        <w:t xml:space="preserve"> пункт</w:t>
      </w:r>
      <w:r>
        <w:t>ов</w:t>
      </w:r>
      <w:r w:rsidRPr="00C869AD">
        <w:t xml:space="preserve"> повестки дня.  В ходе</w:t>
      </w:r>
      <w:r>
        <w:t xml:space="preserve"> </w:t>
      </w:r>
      <w:r w:rsidRPr="00C869AD">
        <w:t xml:space="preserve">экспертных обсуждений </w:t>
      </w:r>
      <w:r>
        <w:t xml:space="preserve">в очном формате </w:t>
      </w:r>
      <w:r w:rsidRPr="00C869AD">
        <w:t xml:space="preserve">в </w:t>
      </w:r>
      <w:r>
        <w:t>ходе 43-й сессии</w:t>
      </w:r>
      <w:r w:rsidRPr="00C869AD">
        <w:t xml:space="preserve"> ПКАП был достигнут </w:t>
      </w:r>
      <w:r>
        <w:t>некоторый</w:t>
      </w:r>
      <w:r w:rsidRPr="00C869AD">
        <w:t xml:space="preserve"> значимый прогресс, хотя содержательные дискуссии </w:t>
      </w:r>
      <w:r>
        <w:t xml:space="preserve">и </w:t>
      </w:r>
      <w:r w:rsidRPr="00C869AD">
        <w:t xml:space="preserve">были ограничены временем, отведенным на обсуждение этой темы.  Делегация надеется на более содержательное обсуждение этого вопроса на следующей сессии ПКАП и предлагает свести к минимуму процесс оглашения общих заявлений, как это планируется сделать на </w:t>
      </w:r>
      <w:r>
        <w:t xml:space="preserve">44-й сессии </w:t>
      </w:r>
      <w:r w:rsidRPr="00C869AD">
        <w:t xml:space="preserve">ПКАП.  Делегация также подчеркнула ценность обмена опытом и информацией об ограничениях и исключениях между государствами-членами для углубления взаимопонимания.  Делегация призвала обмениваться </w:t>
      </w:r>
      <w:r>
        <w:t xml:space="preserve">не только </w:t>
      </w:r>
      <w:r w:rsidRPr="00C869AD">
        <w:t xml:space="preserve">передовым опытом, но и информацией о реальных потребностях и практических задачах в контексте </w:t>
      </w:r>
      <w:r>
        <w:t>претворения в жизнь</w:t>
      </w:r>
      <w:r w:rsidRPr="00C869AD">
        <w:t xml:space="preserve"> </w:t>
      </w:r>
      <w:r>
        <w:t>нормативно-</w:t>
      </w:r>
      <w:r w:rsidRPr="00C869AD">
        <w:t xml:space="preserve">правовых </w:t>
      </w:r>
      <w:r>
        <w:t>механизмов</w:t>
      </w:r>
      <w:r w:rsidRPr="00C869AD">
        <w:t xml:space="preserve"> авторско</w:t>
      </w:r>
      <w:r>
        <w:t>-</w:t>
      </w:r>
      <w:r w:rsidRPr="00C869AD">
        <w:t>прав</w:t>
      </w:r>
      <w:r>
        <w:t>овой охраны</w:t>
      </w:r>
      <w:r w:rsidRPr="00C869AD">
        <w:t xml:space="preserve">.  Делегация </w:t>
      </w:r>
      <w:r>
        <w:t>выразила надежду на то, что ей удастся</w:t>
      </w:r>
      <w:r w:rsidRPr="00C869AD">
        <w:t xml:space="preserve"> внести конструктивный вклад в обсуждени</w:t>
      </w:r>
      <w:r>
        <w:t>я</w:t>
      </w:r>
      <w:r w:rsidRPr="00C869AD">
        <w:t xml:space="preserve"> на следующей сессии ПКАП.</w:t>
      </w:r>
    </w:p>
    <w:p w14:paraId="7D96732F" w14:textId="77777777" w:rsidR="00726C92" w:rsidRPr="00C869AD" w:rsidRDefault="00726C92" w:rsidP="00726C92">
      <w:pPr>
        <w:pStyle w:val="ONUME"/>
      </w:pPr>
      <w:r w:rsidRPr="00C869AD">
        <w:t>Делегация Бразилии приветствовала начавшееся в ПКАП обсуждение будущей работы.  Делегация подчеркнула важность работы над ограничениями и исключениями из авторско</w:t>
      </w:r>
      <w:r>
        <w:t>-</w:t>
      </w:r>
      <w:r w:rsidRPr="00C869AD">
        <w:t>прав</w:t>
      </w:r>
      <w:r>
        <w:t>овой охраны</w:t>
      </w:r>
      <w:r w:rsidRPr="00C869AD">
        <w:t xml:space="preserve">, особенно в цифровой среде, и необходимость установления баланса между правами авторов и общественными интересами в отношении доступа к произведениям и их использования.  Она </w:t>
      </w:r>
      <w:r>
        <w:t>отметила важное значение</w:t>
      </w:r>
      <w:r w:rsidRPr="00C869AD">
        <w:t xml:space="preserve"> содействия созданию надлежащей среды для инноваций и распространения знаний, а также справедливого вознаграждения авторов.  Делегация приветствовала проведение второй сессии ПКАП в 2023 г</w:t>
      </w:r>
      <w:r w:rsidR="00BE5BF8">
        <w:t>оду</w:t>
      </w:r>
      <w:r w:rsidRPr="00C869AD">
        <w:t xml:space="preserve"> и выразила надежду, что Комитет вернется к прежней практике проведения двух сессий в год.  Вторая сессия в 2023 г</w:t>
      </w:r>
      <w:r w:rsidR="00BE5BF8">
        <w:t>оду</w:t>
      </w:r>
      <w:r w:rsidRPr="00C869AD">
        <w:t xml:space="preserve"> станет хорошей возможностью обсудить развитие цифровой среды, </w:t>
      </w:r>
      <w:r>
        <w:t xml:space="preserve">с тем </w:t>
      </w:r>
      <w:r w:rsidRPr="00C869AD">
        <w:t xml:space="preserve">чтобы содействовать созданию наилучших условий для участия </w:t>
      </w:r>
      <w:r>
        <w:t>художников</w:t>
      </w:r>
      <w:r w:rsidRPr="00C869AD">
        <w:t xml:space="preserve"> и других работников творческих отраслей, </w:t>
      </w:r>
      <w:r>
        <w:t xml:space="preserve">с тем </w:t>
      </w:r>
      <w:r w:rsidRPr="00C869AD">
        <w:t xml:space="preserve">чтобы они могли воспользоваться преимуществами цифровой среды.  Учитывая важность </w:t>
      </w:r>
      <w:r>
        <w:t xml:space="preserve">данного вопроса </w:t>
      </w:r>
      <w:r w:rsidRPr="00C869AD">
        <w:t>для авторского права, делегация считает, что обсуждение авторского права и смежных прав в цифровой среде должно стать постоянным пунктом повестки дня Комитета.  Этот вопрос имеет жизненно важное значение для творческих работников, авторов и правообладателей, и его важность еще более возрастет в связи с быстрым расширением использования искусственного интеллекта (ИИ).  Делегация также рассказала о недавних региональных мероприятиях, проведенных в Бразилии, включая семинар по аудиовизуальным правам и среде потокового вещания, а также встречу руководителей ведомств по авторскому праву в Латинской Америке.  Делегация выразила поддержку кандидатуре г-жи Ванессы Коэн, директора Ведомства ИС (Коста-Рика), на пост председателя Комитета в течение двухлетнего периода 2024</w:t>
      </w:r>
      <w:r w:rsidR="00BE5BF8">
        <w:t>–</w:t>
      </w:r>
      <w:r w:rsidRPr="00C869AD">
        <w:t>2025 г</w:t>
      </w:r>
      <w:r w:rsidR="00BE5BF8">
        <w:t>одов</w:t>
      </w:r>
      <w:r w:rsidRPr="00C869AD">
        <w:t xml:space="preserve"> и сообщила, что страны ГРУЛАК полностью поддерживают это предложение.  Делегация отметила 10-ю годовщину подписания Марракешского договора </w:t>
      </w:r>
      <w:r>
        <w:t xml:space="preserve">– </w:t>
      </w:r>
      <w:r w:rsidRPr="00C869AD">
        <w:t>важнейшего международного документа, способствующего инклюзии лиц с нарушениями зрения.</w:t>
      </w:r>
    </w:p>
    <w:p w14:paraId="0FCDC731" w14:textId="77777777" w:rsidR="00726C92" w:rsidRPr="00C869AD" w:rsidRDefault="00726C92" w:rsidP="00726C92">
      <w:pPr>
        <w:pStyle w:val="ONUME"/>
      </w:pPr>
      <w:r w:rsidRPr="00C869AD">
        <w:t xml:space="preserve">Делегация Малави присоединилась к заявлению, сделанному делегацией Ганы от имени Африканской группы.  Делегация признала прогресс, достигнутый в работе </w:t>
      </w:r>
      <w:r w:rsidRPr="00C869AD">
        <w:lastRenderedPageBreak/>
        <w:t xml:space="preserve">Комитета, и подтвердила свою готовность поддерживать усилия Комитета, в </w:t>
      </w:r>
      <w:r>
        <w:t>том числе</w:t>
      </w:r>
      <w:r w:rsidRPr="00C869AD">
        <w:t xml:space="preserve"> в </w:t>
      </w:r>
      <w:r>
        <w:t xml:space="preserve">плане </w:t>
      </w:r>
      <w:r w:rsidRPr="00C869AD">
        <w:t>достижени</w:t>
      </w:r>
      <w:r>
        <w:t>я</w:t>
      </w:r>
      <w:r w:rsidRPr="00C869AD">
        <w:t xml:space="preserve"> консенсуса по проекту договора об охране </w:t>
      </w:r>
      <w:r>
        <w:t xml:space="preserve">прав вещательных </w:t>
      </w:r>
      <w:r w:rsidRPr="00C869AD">
        <w:t>организаций</w:t>
      </w:r>
      <w:r>
        <w:t xml:space="preserve"> </w:t>
      </w:r>
      <w:r w:rsidRPr="00C869AD">
        <w:t xml:space="preserve">и сбалансированной международной системе авторского права в отношении исключений и ограничений.  Делегация также высоко оценила принятие ее предложения, наряду с Панамой и Сьерра-Леоне, о проведении обзорного исследования права </w:t>
      </w:r>
      <w:r>
        <w:t xml:space="preserve">авторов </w:t>
      </w:r>
      <w:r w:rsidRPr="00C869AD">
        <w:t xml:space="preserve">на </w:t>
      </w:r>
      <w:r>
        <w:t xml:space="preserve">вознаграждение </w:t>
      </w:r>
      <w:bookmarkStart w:id="7" w:name="_Hlk142243235"/>
      <w:r>
        <w:t>за выдачу их произведений в публичных библиотеках</w:t>
      </w:r>
      <w:bookmarkEnd w:id="7"/>
      <w:r w:rsidRPr="00C869AD">
        <w:t xml:space="preserve">, и считает, что это исследование подчеркнет важность </w:t>
      </w:r>
      <w:r>
        <w:t>данного вопроса</w:t>
      </w:r>
      <w:r w:rsidRPr="00C869AD">
        <w:t xml:space="preserve"> для творческого сектора.</w:t>
      </w:r>
    </w:p>
    <w:p w14:paraId="645F52AE" w14:textId="77777777" w:rsidR="00726C92" w:rsidRPr="00C869AD" w:rsidRDefault="00726C92" w:rsidP="00726C92">
      <w:pPr>
        <w:pStyle w:val="ONUME"/>
      </w:pPr>
      <w:r w:rsidRPr="00C869AD">
        <w:t xml:space="preserve">Делегация Ботсваны присоединилась к заявлению, сделанному делегацией Ганы от имени Африканской группы.  Она признала текущую работу ПКАП над вопросами охраны </w:t>
      </w:r>
      <w:r>
        <w:t>прав вещательных</w:t>
      </w:r>
      <w:r w:rsidRPr="0052163B">
        <w:t xml:space="preserve"> </w:t>
      </w:r>
      <w:r w:rsidRPr="00C869AD">
        <w:t xml:space="preserve">организаций, а также ограничений и исключений из авторского права.  Делегация высоко оценила прогресс, достигнутый Комитетом, в том числе одобрение предложения Африканской группы </w:t>
      </w:r>
      <w:r>
        <w:t>относительно</w:t>
      </w:r>
      <w:r w:rsidRPr="00C869AD">
        <w:t xml:space="preserve"> проект</w:t>
      </w:r>
      <w:r>
        <w:t>а</w:t>
      </w:r>
      <w:r w:rsidRPr="00C869AD">
        <w:t xml:space="preserve"> </w:t>
      </w:r>
      <w:r>
        <w:t>п</w:t>
      </w:r>
      <w:r w:rsidRPr="00C869AD">
        <w:t xml:space="preserve">рограммы </w:t>
      </w:r>
      <w:r>
        <w:t xml:space="preserve">работы </w:t>
      </w:r>
      <w:r w:rsidRPr="00C869AD">
        <w:t xml:space="preserve">по исключениям и ограничениям.  Она с нетерпением ожидает представления второй части </w:t>
      </w:r>
      <w:r>
        <w:t>пособия</w:t>
      </w:r>
      <w:r w:rsidRPr="00C869AD">
        <w:t xml:space="preserve"> по сохранению </w:t>
      </w:r>
      <w:r>
        <w:t xml:space="preserve">произведений </w:t>
      </w:r>
      <w:r w:rsidRPr="00C869AD">
        <w:t xml:space="preserve">для учреждений культурного наследия.  Делегация подчеркнула важность обзорного </w:t>
      </w:r>
      <w:r>
        <w:t>анализа</w:t>
      </w:r>
      <w:r w:rsidRPr="00C869AD">
        <w:t xml:space="preserve"> </w:t>
      </w:r>
      <w:r w:rsidRPr="0052163B">
        <w:t>права авторов на вознаграждение за выдачу их произведений в публичных библиотеках</w:t>
      </w:r>
      <w:r w:rsidRPr="00C869AD">
        <w:t xml:space="preserve"> для будущих обсуждений в рамках ПКАП, поскольку он позволит ПКАП получить всеобъемлющее представление о применении права </w:t>
      </w:r>
      <w:r w:rsidRPr="0052163B">
        <w:t>авторов на вознаграждение за выдачу их произведений в публичных библиотеках</w:t>
      </w:r>
      <w:r w:rsidRPr="00C869AD">
        <w:t xml:space="preserve">.  </w:t>
      </w:r>
    </w:p>
    <w:p w14:paraId="37F3B9AC" w14:textId="77777777" w:rsidR="00726C92" w:rsidRPr="00C869AD" w:rsidRDefault="00726C92" w:rsidP="00726C92">
      <w:pPr>
        <w:pStyle w:val="ONUME"/>
      </w:pPr>
      <w:r w:rsidRPr="00C869AD">
        <w:t xml:space="preserve">Делегация Соединенных Штатов Америки поддержала работу ПКАП и присоединилась к заявлению, сделанному делегацией Швейцарии от имени Группы В. Делегация поддержала обновление </w:t>
      </w:r>
      <w:r>
        <w:t>режима</w:t>
      </w:r>
      <w:r w:rsidRPr="003D4166">
        <w:t xml:space="preserve"> </w:t>
      </w:r>
      <w:r w:rsidRPr="00C869AD">
        <w:t xml:space="preserve">охраны прав </w:t>
      </w:r>
      <w:r>
        <w:t xml:space="preserve">вещательных </w:t>
      </w:r>
      <w:r w:rsidRPr="00C869AD">
        <w:t>организаций в цифровую эпоху в соответствии с положениями мандата Генеральной Ассамблеи ВОИС 2006</w:t>
      </w:r>
      <w:r>
        <w:t>–</w:t>
      </w:r>
      <w:r w:rsidRPr="00C869AD">
        <w:t>2007</w:t>
      </w:r>
      <w:r w:rsidR="00BE5BF8">
        <w:t> </w:t>
      </w:r>
      <w:r w:rsidRPr="00C869AD">
        <w:t>г</w:t>
      </w:r>
      <w:r w:rsidR="00BE5BF8">
        <w:t>одов</w:t>
      </w:r>
      <w:r w:rsidRPr="00C869AD">
        <w:t xml:space="preserve">, в котором содержится призыв к применению подхода, основанного на сигнале, для обеспечения охраны </w:t>
      </w:r>
      <w:r>
        <w:t>прав</w:t>
      </w:r>
      <w:r w:rsidRPr="00C869AD">
        <w:t xml:space="preserve"> </w:t>
      </w:r>
      <w:r>
        <w:t xml:space="preserve">вещательных </w:t>
      </w:r>
      <w:r w:rsidRPr="00C869AD">
        <w:t xml:space="preserve">организаций в традиционном смысле.  Делегация выступает за узкий и целенаправленный объем охраны, соответствующий мандату.  Делегация отметила, что обсуждаемый проект текста о вещании все еще требует значительной </w:t>
      </w:r>
      <w:r>
        <w:t>доработки</w:t>
      </w:r>
      <w:r w:rsidRPr="00C869AD">
        <w:t xml:space="preserve">.  Делегация также подчеркнула важность исключений и ограничений в существующей международной системе авторского права; они позволяют странам приспосабливать ограничения и исключения к своей собственной национальной, социальной, культурной и экономической политике.  Она предложила провести в рамках ПКАП </w:t>
      </w:r>
      <w:r>
        <w:t>основанную на фактах</w:t>
      </w:r>
      <w:r w:rsidRPr="00C869AD">
        <w:t xml:space="preserve"> дискуссию </w:t>
      </w:r>
      <w:r>
        <w:t>в</w:t>
      </w:r>
      <w:r w:rsidRPr="00C869AD">
        <w:t xml:space="preserve"> цел</w:t>
      </w:r>
      <w:r>
        <w:t>ях</w:t>
      </w:r>
      <w:r w:rsidRPr="00C869AD">
        <w:t xml:space="preserve"> предоставления информации для облегчения использования </w:t>
      </w:r>
      <w:r>
        <w:t>факультативных</w:t>
      </w:r>
      <w:r w:rsidRPr="00C869AD">
        <w:t xml:space="preserve"> руководств, </w:t>
      </w:r>
      <w:r>
        <w:t>включая, в частности, пособия</w:t>
      </w:r>
      <w:r w:rsidRPr="00C869AD">
        <w:t xml:space="preserve"> для государств-членов, позволяющи</w:t>
      </w:r>
      <w:r>
        <w:t>е им</w:t>
      </w:r>
      <w:r w:rsidRPr="00C869AD">
        <w:t xml:space="preserve"> адаптировать исключения и ограничения к собственным потребностям, </w:t>
      </w:r>
      <w:r>
        <w:t>в том числе в контексте</w:t>
      </w:r>
      <w:r w:rsidRPr="00C869AD">
        <w:t xml:space="preserve"> разработк</w:t>
      </w:r>
      <w:r>
        <w:t>и</w:t>
      </w:r>
      <w:r w:rsidRPr="00C869AD">
        <w:t xml:space="preserve"> национальных законов и политики в отношении библиотек, архивов, музеев, образовательных и исследовательских учреждений.  Делегация также поддержала работу, направленную на углубление понимания Комитетом национальных ограничений и исключений из авторского права для лиц с ограниченными возможностями, не являющимися инвалидами по зрению.  </w:t>
      </w:r>
    </w:p>
    <w:p w14:paraId="1C26DADF" w14:textId="77777777" w:rsidR="00726C92" w:rsidRPr="00C869AD" w:rsidRDefault="00726C92" w:rsidP="00726C92">
      <w:pPr>
        <w:pStyle w:val="ONUME"/>
      </w:pPr>
      <w:r w:rsidRPr="00C869AD">
        <w:t xml:space="preserve">Делегация Марокко выразила поддержку </w:t>
      </w:r>
      <w:r>
        <w:t>усилиям по охране прав</w:t>
      </w:r>
      <w:r w:rsidRPr="00C869AD">
        <w:t xml:space="preserve"> вещательных организаций в свете технологического прогресса и развивающейся цифровой среды.  Делегация поделилась информацией о </w:t>
      </w:r>
      <w:r>
        <w:t>проводимых</w:t>
      </w:r>
      <w:r w:rsidRPr="00C869AD">
        <w:t xml:space="preserve"> Марокко в течение последних десяти лет реформах, направленных на приведение системы авторского права в соответствие с развитием цифровых технологий </w:t>
      </w:r>
      <w:r>
        <w:t>согласно</w:t>
      </w:r>
      <w:r w:rsidRPr="00C869AD">
        <w:t xml:space="preserve"> международным обязательствам и договорам.  Делегация указала на необходимость усиления роли авторов и творческих работников в защите национальной самобытности и </w:t>
      </w:r>
      <w:r>
        <w:t>укреплении роли</w:t>
      </w:r>
      <w:r w:rsidRPr="00C869AD">
        <w:t xml:space="preserve"> культуры и искусства, которые являются основой </w:t>
      </w:r>
      <w:r>
        <w:t>общественного</w:t>
      </w:r>
      <w:r w:rsidRPr="00C869AD">
        <w:t xml:space="preserve"> развития.  В связи с недавним пересмотром закон</w:t>
      </w:r>
      <w:r>
        <w:t>одательства</w:t>
      </w:r>
      <w:r w:rsidRPr="00C869AD">
        <w:t xml:space="preserve"> об авторском праве и смежных правах делегация подчеркнула то значение, которое Марокко придает </w:t>
      </w:r>
      <w:r>
        <w:t>охране</w:t>
      </w:r>
      <w:r w:rsidRPr="00C869AD">
        <w:t xml:space="preserve"> </w:t>
      </w:r>
      <w:r>
        <w:t>авторского права</w:t>
      </w:r>
      <w:r w:rsidRPr="00C869AD">
        <w:t xml:space="preserve"> в цифровой среде, </w:t>
      </w:r>
      <w:r>
        <w:t xml:space="preserve">в сфере </w:t>
      </w:r>
      <w:r w:rsidRPr="00C869AD">
        <w:t>аудиовизуальных произведений и</w:t>
      </w:r>
      <w:r>
        <w:t xml:space="preserve"> в</w:t>
      </w:r>
      <w:r w:rsidRPr="00C869AD">
        <w:t xml:space="preserve"> </w:t>
      </w:r>
      <w:r>
        <w:t>печати</w:t>
      </w:r>
      <w:r w:rsidRPr="00C869AD">
        <w:t xml:space="preserve">, а также обеспечению доступа для слабовидящих людей в соответствии с Марракешским договором.  Делегация приветствовала празднование десятой годовщины Марракешского договора.  Делегация </w:t>
      </w:r>
      <w:r w:rsidRPr="00C869AD">
        <w:lastRenderedPageBreak/>
        <w:t>также отметила изменения, произошедшие в Марокканском ведомстве по авторскому праву: внедрение структуры коллективного управления и модернизаци</w:t>
      </w:r>
      <w:r>
        <w:t>ю</w:t>
      </w:r>
      <w:r w:rsidRPr="00C869AD">
        <w:t>, направленн</w:t>
      </w:r>
      <w:r>
        <w:t>ую</w:t>
      </w:r>
      <w:r w:rsidRPr="00C869AD">
        <w:t xml:space="preserve"> на укрепление и консолидацию работы ведомства в соответствии с изменениями в </w:t>
      </w:r>
      <w:r>
        <w:t>отрасли</w:t>
      </w:r>
      <w:r w:rsidRPr="00C869AD">
        <w:t xml:space="preserve">.  Она отметила инициативы Марокко по созданию благоприятных условий для стимулирования экономического роста, продвижения качественной системы авторского права, оптимизации инноваций и усиления охраны ИС.  Делегация заявила о своей приверженности </w:t>
      </w:r>
      <w:r>
        <w:t>делу упрочения</w:t>
      </w:r>
      <w:r w:rsidRPr="00C869AD">
        <w:t xml:space="preserve"> партнерства Марокко с ВОИС </w:t>
      </w:r>
      <w:r>
        <w:t>в</w:t>
      </w:r>
      <w:r w:rsidRPr="00C869AD">
        <w:t xml:space="preserve"> цел</w:t>
      </w:r>
      <w:r>
        <w:t>ях</w:t>
      </w:r>
      <w:r w:rsidRPr="00C869AD">
        <w:t xml:space="preserve"> </w:t>
      </w:r>
      <w:r>
        <w:t>укрепления</w:t>
      </w:r>
      <w:r w:rsidRPr="00C869AD">
        <w:t xml:space="preserve"> потенциала страны в области авторского права на благо ее экономического, социального и культурного развития.  Она пояснила свою общую цель: поддерж</w:t>
      </w:r>
      <w:r>
        <w:t>ив</w:t>
      </w:r>
      <w:r w:rsidRPr="00C869AD">
        <w:t xml:space="preserve">ать усилия по созданию сбалансированной системы авторского права в интересах </w:t>
      </w:r>
      <w:r>
        <w:t>авторов</w:t>
      </w:r>
      <w:r w:rsidRPr="00C869AD">
        <w:t xml:space="preserve"> и </w:t>
      </w:r>
      <w:r>
        <w:t>изобретателей</w:t>
      </w:r>
      <w:r w:rsidRPr="00C869AD">
        <w:t xml:space="preserve">, </w:t>
      </w:r>
      <w:r>
        <w:t xml:space="preserve">с тем </w:t>
      </w:r>
      <w:r w:rsidRPr="00C869AD">
        <w:t xml:space="preserve">чтобы стимулировать экономику страны.  </w:t>
      </w:r>
    </w:p>
    <w:p w14:paraId="19A75942" w14:textId="77777777" w:rsidR="00726C92" w:rsidRPr="00C869AD" w:rsidRDefault="00726C92" w:rsidP="00726C92">
      <w:pPr>
        <w:pStyle w:val="ONUME"/>
      </w:pPr>
      <w:r w:rsidRPr="00C869AD">
        <w:t xml:space="preserve">Делегация Пакистана выразила признательность ПКАП за </w:t>
      </w:r>
      <w:r>
        <w:t xml:space="preserve">его </w:t>
      </w:r>
      <w:r w:rsidRPr="00C869AD">
        <w:t xml:space="preserve">работу по заключению договора о вещании.  Делегация призвала к прозрачному и инклюзивному процессу доработки проекта договора, настоятельно рекомендовав продолжить обсуждение необходимости нового </w:t>
      </w:r>
      <w:r>
        <w:t>комплекса</w:t>
      </w:r>
      <w:r w:rsidRPr="00C869AD">
        <w:t xml:space="preserve"> исключительных прав для </w:t>
      </w:r>
      <w:r>
        <w:t xml:space="preserve">эфирных </w:t>
      </w:r>
      <w:r w:rsidRPr="00C869AD">
        <w:t>вещател</w:t>
      </w:r>
      <w:r>
        <w:t>ьных организаций</w:t>
      </w:r>
      <w:r w:rsidRPr="00C869AD">
        <w:t xml:space="preserve">, </w:t>
      </w:r>
      <w:r>
        <w:t xml:space="preserve">а также </w:t>
      </w:r>
      <w:r w:rsidRPr="00C869AD">
        <w:t xml:space="preserve">кабельных и </w:t>
      </w:r>
      <w:r>
        <w:t>интернет–вещателей</w:t>
      </w:r>
      <w:r w:rsidRPr="00C869AD">
        <w:t xml:space="preserve">, </w:t>
      </w:r>
      <w:r>
        <w:t>и</w:t>
      </w:r>
      <w:r w:rsidRPr="00C869AD">
        <w:t xml:space="preserve"> </w:t>
      </w:r>
      <w:r>
        <w:t>обеспечить</w:t>
      </w:r>
      <w:r w:rsidRPr="00C869AD">
        <w:t xml:space="preserve"> понимания </w:t>
      </w:r>
      <w:r>
        <w:t>последствий данных усилий для</w:t>
      </w:r>
      <w:r w:rsidRPr="00C869AD">
        <w:t xml:space="preserve"> </w:t>
      </w:r>
      <w:r>
        <w:t>работников сферы образования</w:t>
      </w:r>
      <w:r w:rsidRPr="00C869AD">
        <w:t xml:space="preserve">, существующих владельцев </w:t>
      </w:r>
      <w:r>
        <w:t xml:space="preserve">прав </w:t>
      </w:r>
      <w:r w:rsidRPr="00C869AD">
        <w:t>автор</w:t>
      </w:r>
      <w:r>
        <w:t>ов</w:t>
      </w:r>
      <w:r w:rsidRPr="00C869AD">
        <w:t xml:space="preserve">, </w:t>
      </w:r>
      <w:r>
        <w:t xml:space="preserve">распространителей информации в </w:t>
      </w:r>
      <w:r w:rsidRPr="00C869AD">
        <w:t>онлайн</w:t>
      </w:r>
      <w:r>
        <w:t>-среде и</w:t>
      </w:r>
      <w:r w:rsidRPr="00C869AD">
        <w:t xml:space="preserve"> новы</w:t>
      </w:r>
      <w:r>
        <w:t>х</w:t>
      </w:r>
      <w:r w:rsidRPr="00C869AD">
        <w:t xml:space="preserve"> интернет-технологи</w:t>
      </w:r>
      <w:r>
        <w:t>й</w:t>
      </w:r>
      <w:r w:rsidRPr="00C869AD">
        <w:t>.  Делегация также подчеркнула важность ограничений и исключений, особенно для онлайн</w:t>
      </w:r>
      <w:r>
        <w:t>-</w:t>
      </w:r>
      <w:r w:rsidRPr="00C869AD">
        <w:t xml:space="preserve">образования и исследований, и необходимость </w:t>
      </w:r>
      <w:r>
        <w:t>охраны</w:t>
      </w:r>
      <w:r w:rsidRPr="00C869AD">
        <w:t xml:space="preserve"> прав авторов и </w:t>
      </w:r>
      <w:r>
        <w:t>изобретателей</w:t>
      </w:r>
      <w:r w:rsidRPr="00C869AD">
        <w:t xml:space="preserve">.  Она высказалась в поддержку обязательного к исполнению международного документа, который бы охватывал технологические достижения, а также исключения и ограничения в </w:t>
      </w:r>
      <w:r>
        <w:t xml:space="preserve">сфере </w:t>
      </w:r>
      <w:r w:rsidRPr="00C869AD">
        <w:t>авторско</w:t>
      </w:r>
      <w:r>
        <w:t>го</w:t>
      </w:r>
      <w:r w:rsidRPr="00C869AD">
        <w:t xml:space="preserve"> прав</w:t>
      </w:r>
      <w:r>
        <w:t>а</w:t>
      </w:r>
      <w:r w:rsidRPr="00C869AD">
        <w:t>.  Делегация вновь заявила о своей поддержке пересмотренной программы</w:t>
      </w:r>
      <w:r>
        <w:t xml:space="preserve"> работы</w:t>
      </w:r>
      <w:r w:rsidRPr="00C869AD">
        <w:t>, предложенной Африканской группой, которая была принята в марте 2023 г</w:t>
      </w:r>
      <w:r w:rsidR="00BE5BF8">
        <w:t>ода</w:t>
      </w:r>
      <w:r w:rsidRPr="00C869AD">
        <w:t xml:space="preserve"> и станет важн</w:t>
      </w:r>
      <w:r>
        <w:t xml:space="preserve">ым ориентиром для </w:t>
      </w:r>
      <w:r w:rsidRPr="00C869AD">
        <w:t>будущей работ</w:t>
      </w:r>
      <w:r>
        <w:t>ы</w:t>
      </w:r>
      <w:r w:rsidRPr="00C869AD">
        <w:t xml:space="preserve"> </w:t>
      </w:r>
      <w:r>
        <w:t>К</w:t>
      </w:r>
      <w:r w:rsidRPr="00C869AD">
        <w:t xml:space="preserve">омитета. </w:t>
      </w:r>
    </w:p>
    <w:p w14:paraId="4417EDF3" w14:textId="77777777" w:rsidR="00726C92" w:rsidRPr="00C869AD" w:rsidRDefault="00726C92" w:rsidP="00726C92">
      <w:pPr>
        <w:pStyle w:val="ONUME"/>
      </w:pPr>
      <w:r w:rsidRPr="00C869AD">
        <w:t xml:space="preserve">Делегация Нигерии поддержала заявление, сделанное делегацией Ганы от имени Африканской группы.  Делегация </w:t>
      </w:r>
      <w:r>
        <w:t>указала</w:t>
      </w:r>
      <w:r w:rsidRPr="00C869AD">
        <w:t xml:space="preserve">, что работа над нормотворческой повесткой дня ВОИС </w:t>
      </w:r>
      <w:r>
        <w:t xml:space="preserve">неуклонно </w:t>
      </w:r>
      <w:r w:rsidRPr="00C869AD">
        <w:t xml:space="preserve">продвигается </w:t>
      </w:r>
      <w:r>
        <w:t>вперед</w:t>
      </w:r>
      <w:r w:rsidRPr="00C869AD">
        <w:t xml:space="preserve">.  Делегация особо отметила новый закон об авторском праве, подписанный в результате недавнего процесса цифровой реформы </w:t>
      </w:r>
      <w:r>
        <w:t xml:space="preserve">сферы </w:t>
      </w:r>
      <w:r w:rsidRPr="00C869AD">
        <w:t>авторского права, в ходе которого были реализованы договоры, ратифицированные в 2017 г</w:t>
      </w:r>
      <w:r w:rsidR="00BE5BF8">
        <w:t>оду</w:t>
      </w:r>
      <w:r w:rsidRPr="00C869AD">
        <w:t xml:space="preserve">, включая Марракешский договор.  Она подчеркнула свою приверженность проведению всеохватывающих кампаний по повышению осведомленности общественности и удовлетворению потребностей уязвимых </w:t>
      </w:r>
      <w:r>
        <w:t>групп</w:t>
      </w:r>
      <w:r w:rsidRPr="00C869AD">
        <w:t>.  Нигерийская комиссия по авторскому праву (</w:t>
      </w:r>
      <w:r w:rsidRPr="00B227CD">
        <w:rPr>
          <w:lang w:val="en-US"/>
        </w:rPr>
        <w:t>NCC</w:t>
      </w:r>
      <w:r w:rsidRPr="00C869AD">
        <w:t xml:space="preserve">) воспользовалась темой </w:t>
      </w:r>
      <w:r>
        <w:t>Международного</w:t>
      </w:r>
      <w:r w:rsidRPr="00C869AD">
        <w:t xml:space="preserve"> дня ИС 2023 г</w:t>
      </w:r>
      <w:r w:rsidR="00BE5BF8">
        <w:t>ода</w:t>
      </w:r>
      <w:r w:rsidRPr="00C869AD">
        <w:t xml:space="preserve"> для запуска специальной инициативы по расширению прав и возможностей женщин в сфере </w:t>
      </w:r>
      <w:r w:rsidR="007A23D5">
        <w:t>ИС</w:t>
      </w:r>
      <w:r w:rsidRPr="00C869AD">
        <w:t xml:space="preserve">, основной целью которой является создание платформы для </w:t>
      </w:r>
      <w:r>
        <w:t>оказания женщинам консультативной помощи в</w:t>
      </w:r>
      <w:r w:rsidRPr="00C869AD">
        <w:t xml:space="preserve"> области творчества и инноваций, </w:t>
      </w:r>
      <w:r>
        <w:t xml:space="preserve">с тем </w:t>
      </w:r>
      <w:r w:rsidRPr="00C869AD">
        <w:t xml:space="preserve">чтобы способствовать более широкому использованию ИС женщинами-предпринимателями и малыми и </w:t>
      </w:r>
      <w:r w:rsidRPr="00C869AD">
        <w:rPr>
          <w:lang w:eastAsia="en-GB"/>
        </w:rPr>
        <w:t xml:space="preserve">средними </w:t>
      </w:r>
      <w:r w:rsidRPr="00C869AD">
        <w:t xml:space="preserve">предприятиями (МСП).  Делегация призвала продолжить работу над ограничениями и исключениями, подчеркнув необходимость сосредоточиться на принципах и целях, изложенных в программе </w:t>
      </w:r>
      <w:r>
        <w:t xml:space="preserve">работы </w:t>
      </w:r>
      <w:r w:rsidRPr="00C869AD">
        <w:t>Африканской группы, и обеспечи</w:t>
      </w:r>
      <w:r>
        <w:t>ва</w:t>
      </w:r>
      <w:r w:rsidRPr="00C869AD">
        <w:t>ть баланс при отборе экспертов, приглаш</w:t>
      </w:r>
      <w:r>
        <w:t>аемых</w:t>
      </w:r>
      <w:r w:rsidRPr="00C869AD">
        <w:t xml:space="preserve"> для выступления на предстояще</w:t>
      </w:r>
      <w:r>
        <w:t>й сессии</w:t>
      </w:r>
      <w:r w:rsidRPr="00C869AD">
        <w:t xml:space="preserve"> ПКАП.  Она призвала Секретариат согласовать мероприятия по оказанию технической помощи с расширением ограничений и исключений и в целом оказать поддержку в этой области работы.  Делегация призвала к большей гибкости в текущих обсуждениях ПКАП, учитывая широкий круг заинтересованных сторон, которых прямо или косвенно затрагивает работа ПКАП.  Делегация по-прежнему намерена активно участвовать в текущей сессии Комитета, </w:t>
      </w:r>
      <w:r>
        <w:t xml:space="preserve">с тем </w:t>
      </w:r>
      <w:r w:rsidRPr="00C869AD">
        <w:t>чтобы добиться результатов, отвечающих интересам государств-членов.</w:t>
      </w:r>
    </w:p>
    <w:p w14:paraId="65106D39" w14:textId="77777777" w:rsidR="00726C92" w:rsidRPr="00C869AD" w:rsidRDefault="00726C92" w:rsidP="00726C92">
      <w:pPr>
        <w:pStyle w:val="ONUME"/>
      </w:pPr>
      <w:r w:rsidRPr="00C869AD">
        <w:t xml:space="preserve">Делегация Алжира присоединилась к заявлению, сделанному Ганой от имени Африканской группы.  Она высоко оценила прогресс, достигнутый ПКАП, и подчеркнула </w:t>
      </w:r>
      <w:r w:rsidRPr="00C869AD">
        <w:lastRenderedPageBreak/>
        <w:t xml:space="preserve">важность содействия прогрессу в рассмотрении пунктов повестки дня, которое продолжается уже много лет, </w:t>
      </w:r>
      <w:r>
        <w:t xml:space="preserve">с </w:t>
      </w:r>
      <w:r w:rsidRPr="00C869AD">
        <w:t>использ</w:t>
      </w:r>
      <w:r>
        <w:t>ованием в работе Комитета</w:t>
      </w:r>
      <w:r w:rsidRPr="00C869AD">
        <w:t xml:space="preserve"> прозрачны</w:t>
      </w:r>
      <w:r>
        <w:t>х</w:t>
      </w:r>
      <w:r w:rsidRPr="00C869AD">
        <w:t xml:space="preserve"> и сбалансированны</w:t>
      </w:r>
      <w:r>
        <w:t>х</w:t>
      </w:r>
      <w:r w:rsidRPr="00C869AD">
        <w:t xml:space="preserve"> подход</w:t>
      </w:r>
      <w:r>
        <w:t>ов</w:t>
      </w:r>
      <w:r w:rsidRPr="00C869AD">
        <w:t xml:space="preserve">.  Делегация приветствовала принятие плана работы по ограничениям и исключениям </w:t>
      </w:r>
      <w:r>
        <w:t>(</w:t>
      </w:r>
      <w:r w:rsidRPr="00C869AD">
        <w:t xml:space="preserve">документ </w:t>
      </w:r>
      <w:r w:rsidRPr="00B227CD">
        <w:rPr>
          <w:lang w:val="en-US"/>
        </w:rPr>
        <w:t>SCCR</w:t>
      </w:r>
      <w:r w:rsidRPr="00C869AD">
        <w:t>/43/8</w:t>
      </w:r>
      <w:r>
        <w:t>)</w:t>
      </w:r>
      <w:r w:rsidRPr="00C869AD">
        <w:t>, предложенн</w:t>
      </w:r>
      <w:r>
        <w:t>ого</w:t>
      </w:r>
      <w:r w:rsidRPr="00C869AD">
        <w:t xml:space="preserve"> Африканской группой.  План работы содержит руководящие принципы и конкретные процессы разработки определенных текстов, в том числе в рамках межсессионной работы.  Делегация поблагодарила Секретариат за подготовку </w:t>
      </w:r>
      <w:r>
        <w:t>пособия</w:t>
      </w:r>
      <w:r w:rsidRPr="00C869AD">
        <w:t xml:space="preserve"> по сохранению произведений</w:t>
      </w:r>
      <w:r>
        <w:t>, пользующихся авторско-правовой охраной,</w:t>
      </w:r>
      <w:r w:rsidRPr="00C869AD">
        <w:t xml:space="preserve"> в учреждениях культурного наследия и выразила надежду</w:t>
      </w:r>
      <w:r>
        <w:t xml:space="preserve"> на то</w:t>
      </w:r>
      <w:r w:rsidRPr="00C869AD">
        <w:t xml:space="preserve">, что </w:t>
      </w:r>
      <w:r>
        <w:t>в ходе</w:t>
      </w:r>
      <w:r w:rsidRPr="00C869AD">
        <w:t xml:space="preserve"> 44-й сессии ПКАП будет представлена информация о практике и проблемах, с которыми сталкиваются исследователи.  </w:t>
      </w:r>
      <w:r>
        <w:t>По мнению д</w:t>
      </w:r>
      <w:r w:rsidRPr="00C869AD">
        <w:t>елегаци</w:t>
      </w:r>
      <w:r>
        <w:t>и</w:t>
      </w:r>
      <w:r w:rsidRPr="00C869AD">
        <w:t xml:space="preserve">, существующий уровень охраны прав вещательных организаций недостаточен, учитывая технологический прогресс в области фиксации и ретрансляции, а также </w:t>
      </w:r>
      <w:r>
        <w:t xml:space="preserve">такое тревожное явление, как </w:t>
      </w:r>
      <w:r w:rsidRPr="00C869AD">
        <w:t>пиратс</w:t>
      </w:r>
      <w:r>
        <w:t>кое использование</w:t>
      </w:r>
      <w:r w:rsidRPr="00C869AD">
        <w:t xml:space="preserve"> сигналов внутри </w:t>
      </w:r>
      <w:r>
        <w:t xml:space="preserve">отдельных стран </w:t>
      </w:r>
      <w:r w:rsidRPr="00C869AD">
        <w:t xml:space="preserve">и </w:t>
      </w:r>
      <w:r>
        <w:t>на трансграничном уровне</w:t>
      </w:r>
      <w:r w:rsidRPr="00C869AD">
        <w:t xml:space="preserve">.  </w:t>
      </w:r>
      <w:r>
        <w:t>Удалось добиться о</w:t>
      </w:r>
      <w:r w:rsidRPr="00C869AD">
        <w:t>пределенн</w:t>
      </w:r>
      <w:r>
        <w:t>ого</w:t>
      </w:r>
      <w:r w:rsidRPr="00C869AD">
        <w:t xml:space="preserve"> прогресс</w:t>
      </w:r>
      <w:r>
        <w:t>а</w:t>
      </w:r>
      <w:r w:rsidRPr="00C869AD">
        <w:t xml:space="preserve"> в отношении целей и объема охраны.  Делегация подчеркнула, что некоторые моменты текста Председателя </w:t>
      </w:r>
      <w:r>
        <w:t>необходимо</w:t>
      </w:r>
      <w:r w:rsidRPr="00C869AD">
        <w:t xml:space="preserve"> уточн</w:t>
      </w:r>
      <w:r>
        <w:t>ить</w:t>
      </w:r>
      <w:r w:rsidRPr="00C869AD">
        <w:t xml:space="preserve">, прежде чем </w:t>
      </w:r>
      <w:r>
        <w:t>планировать</w:t>
      </w:r>
      <w:r w:rsidRPr="00C869AD">
        <w:t xml:space="preserve"> проведение дипломатической конференции для принятия договора о</w:t>
      </w:r>
      <w:r>
        <w:t xml:space="preserve"> вещательных</w:t>
      </w:r>
      <w:r w:rsidRPr="00C869AD">
        <w:t xml:space="preserve"> организациях.  Делегация подтвердила свою позицию, согласно которой любая дополнительная охрана </w:t>
      </w:r>
      <w:r>
        <w:t xml:space="preserve">прав вещательных </w:t>
      </w:r>
      <w:r w:rsidRPr="00C869AD">
        <w:t xml:space="preserve">организаций не должна создавать </w:t>
      </w:r>
      <w:r>
        <w:t>препятствий</w:t>
      </w:r>
      <w:r w:rsidRPr="00C869AD">
        <w:t xml:space="preserve"> для доступа к знаниям и должна защищать общественные интересы </w:t>
      </w:r>
      <w:r>
        <w:t>в том, что касается</w:t>
      </w:r>
      <w:r w:rsidRPr="00C869AD">
        <w:t xml:space="preserve"> образования, </w:t>
      </w:r>
      <w:r>
        <w:t>работы научно-исследовательских учреждений</w:t>
      </w:r>
      <w:r w:rsidRPr="00C869AD">
        <w:t xml:space="preserve"> и доступа к технологическим инновациям.  Делегация призвала возобновить обсуждение вопросов авторского права в цифровой среде</w:t>
      </w:r>
      <w:r>
        <w:t xml:space="preserve"> с учетом </w:t>
      </w:r>
      <w:r w:rsidRPr="00C869AD">
        <w:t xml:space="preserve">проблем, с которыми сталкиваются </w:t>
      </w:r>
      <w:r>
        <w:t xml:space="preserve">или могут столкнуться </w:t>
      </w:r>
      <w:r w:rsidRPr="00C869AD">
        <w:t xml:space="preserve">изобретатели и авторы в настоящем и будущем.  Делегация вновь заявила о своей поддержке включения в постоянную повестку дня </w:t>
      </w:r>
      <w:r>
        <w:t>К</w:t>
      </w:r>
      <w:r w:rsidRPr="00C869AD">
        <w:t xml:space="preserve">омитета вопроса о праве </w:t>
      </w:r>
      <w:r>
        <w:t xml:space="preserve">авторов </w:t>
      </w:r>
      <w:r w:rsidRPr="00C869AD">
        <w:t>на</w:t>
      </w:r>
      <w:r>
        <w:t xml:space="preserve"> долю от</w:t>
      </w:r>
      <w:r w:rsidRPr="00C869AD">
        <w:t xml:space="preserve"> перепродаж</w:t>
      </w:r>
      <w:r>
        <w:t>и</w:t>
      </w:r>
      <w:r w:rsidRPr="00C869AD">
        <w:t xml:space="preserve">, </w:t>
      </w:r>
      <w:r>
        <w:t xml:space="preserve">с тем </w:t>
      </w:r>
      <w:r w:rsidRPr="00C869AD">
        <w:t>чтобы гарантировать справедливое вознаграждение творческим работникам</w:t>
      </w:r>
      <w:r>
        <w:t xml:space="preserve"> вне зависимости от того</w:t>
      </w:r>
      <w:r w:rsidRPr="00C869AD">
        <w:t xml:space="preserve">, где </w:t>
      </w:r>
      <w:r>
        <w:t>именно</w:t>
      </w:r>
      <w:r w:rsidRPr="00C869AD">
        <w:t xml:space="preserve"> прода</w:t>
      </w:r>
      <w:r>
        <w:t>ются</w:t>
      </w:r>
      <w:r w:rsidRPr="00C869AD">
        <w:t xml:space="preserve"> их произведения.</w:t>
      </w:r>
    </w:p>
    <w:p w14:paraId="423B1DC4" w14:textId="77777777" w:rsidR="00726C92" w:rsidRPr="00C869AD" w:rsidRDefault="00726C92" w:rsidP="00726C92">
      <w:pPr>
        <w:pStyle w:val="ONUME"/>
      </w:pPr>
      <w:r w:rsidRPr="00C869AD">
        <w:t xml:space="preserve">Делегация Южной Африки присоединилась к заявлению, сделанному делегацией Ганы от имени Африканской группы.  Делегация высказалась в поддержку глобального правового механизма и договора об ограничениях и исключениях для обеспечения доступа к произведениям, охраняемым авторским правом, в целях </w:t>
      </w:r>
      <w:r>
        <w:t>генерирования</w:t>
      </w:r>
      <w:r w:rsidRPr="00C869AD">
        <w:t xml:space="preserve"> знаний.  Она подчеркнула необходимость ускорен</w:t>
      </w:r>
      <w:r>
        <w:t>ного</w:t>
      </w:r>
      <w:r w:rsidRPr="00C869AD">
        <w:t xml:space="preserve"> </w:t>
      </w:r>
      <w:r>
        <w:t>продвижения вперед</w:t>
      </w:r>
      <w:r w:rsidRPr="00C869AD">
        <w:t xml:space="preserve"> в области охраны</w:t>
      </w:r>
      <w:r>
        <w:t xml:space="preserve"> прав вещательных</w:t>
      </w:r>
      <w:r w:rsidRPr="00C869AD">
        <w:t xml:space="preserve"> организаций, которая в течение длительного периода времени оставалась в повестке дня ВОИС без достаточного прогресса, и вновь заявила о поддержке подхода, основанного на сигнале.  Делегация также поддержала участие ПКАП в работе над правом </w:t>
      </w:r>
      <w:r>
        <w:t xml:space="preserve">на долю от </w:t>
      </w:r>
      <w:r w:rsidRPr="00C869AD">
        <w:t xml:space="preserve">перепродажи, которое должно быть введено на глобальном уровне, </w:t>
      </w:r>
      <w:r>
        <w:t xml:space="preserve">с тем </w:t>
      </w:r>
      <w:r w:rsidRPr="00C869AD">
        <w:t xml:space="preserve">чтобы </w:t>
      </w:r>
      <w:r>
        <w:t xml:space="preserve">авторы могли получать выгоду </w:t>
      </w:r>
      <w:r w:rsidRPr="00C869AD">
        <w:t xml:space="preserve">при перепродаже </w:t>
      </w:r>
      <w:r>
        <w:t xml:space="preserve">своих </w:t>
      </w:r>
      <w:r w:rsidRPr="00C869AD">
        <w:t xml:space="preserve">произведений искусства.   </w:t>
      </w:r>
    </w:p>
    <w:p w14:paraId="70F1BDEB" w14:textId="77777777" w:rsidR="00726C92" w:rsidRPr="00C869AD" w:rsidRDefault="00726C92" w:rsidP="00726C92">
      <w:pPr>
        <w:pStyle w:val="ONUME"/>
      </w:pPr>
      <w:r w:rsidRPr="00C869AD">
        <w:t xml:space="preserve">Делегация Чили выразила поддержку заявлению, сделанному делегацией Венесуэлы (Боливарианской Республики) от имени </w:t>
      </w:r>
      <w:r>
        <w:t>ГРУЛАК</w:t>
      </w:r>
      <w:r w:rsidRPr="00C869AD">
        <w:t>.  Делегация подчеркнула важность ограничений и исключений, которые способствуют развитию образования</w:t>
      </w:r>
      <w:r>
        <w:t xml:space="preserve"> и</w:t>
      </w:r>
      <w:r w:rsidRPr="00C869AD">
        <w:t xml:space="preserve"> научных исследований, охране культурного наследия и </w:t>
      </w:r>
      <w:r>
        <w:t xml:space="preserve">обеспечению </w:t>
      </w:r>
      <w:r w:rsidRPr="00C869AD">
        <w:t>доступ</w:t>
      </w:r>
      <w:r>
        <w:t>а</w:t>
      </w:r>
      <w:r w:rsidRPr="00C869AD">
        <w:t xml:space="preserve"> инвалидов.  Такая система приносит пользу системе ИС и обществу в целом.  </w:t>
      </w:r>
      <w:r>
        <w:t>Делегация</w:t>
      </w:r>
      <w:r w:rsidRPr="00C869AD">
        <w:t xml:space="preserve"> поддержала модернизацию системы ограничений и исключений, предложенную Африканской группой, и призвала государства-члены к достижению консенсуса.  Делегация также призвала обновить повестку дня по авторскому праву в цифровой среде для решения текущих и </w:t>
      </w:r>
      <w:r>
        <w:t>потенциальных</w:t>
      </w:r>
      <w:r w:rsidRPr="00C869AD">
        <w:t xml:space="preserve"> задач, стоящих перед изобретателями и авторами, поскольку будущее </w:t>
      </w:r>
      <w:r>
        <w:t xml:space="preserve">во все </w:t>
      </w:r>
      <w:r w:rsidRPr="00C869AD">
        <w:t>больше</w:t>
      </w:r>
      <w:r>
        <w:t>й</w:t>
      </w:r>
      <w:r w:rsidRPr="00C869AD">
        <w:t xml:space="preserve"> </w:t>
      </w:r>
      <w:r>
        <w:t xml:space="preserve">степени </w:t>
      </w:r>
      <w:r w:rsidRPr="00C869AD">
        <w:t>зависит от них.</w:t>
      </w:r>
    </w:p>
    <w:p w14:paraId="050FD8C9" w14:textId="77777777" w:rsidR="00726C92" w:rsidRPr="00C869AD" w:rsidRDefault="00726C92" w:rsidP="00726C92">
      <w:pPr>
        <w:pStyle w:val="ONUME"/>
      </w:pPr>
      <w:r w:rsidRPr="00C869AD">
        <w:t xml:space="preserve">Делегация Украины присоединилась к заявлению, сделанному делегацией Польши от имени </w:t>
      </w:r>
      <w:r>
        <w:t>ГЦЕБ</w:t>
      </w:r>
      <w:r w:rsidRPr="00C869AD">
        <w:t>.  Она подчеркнула важн</w:t>
      </w:r>
      <w:r>
        <w:t>ую роль</w:t>
      </w:r>
      <w:r w:rsidRPr="00C869AD">
        <w:t xml:space="preserve"> ПКАП в работе по достижению общего понимания и консенсуса в отношении ограничений и исключений, а также </w:t>
      </w:r>
      <w:r>
        <w:t>охраны прав</w:t>
      </w:r>
      <w:r w:rsidRPr="00C869AD">
        <w:t xml:space="preserve"> вещательных организаций.  Делегация подчеркнула, что ведение бизнеса в обычном </w:t>
      </w:r>
      <w:r w:rsidRPr="00C869AD">
        <w:lastRenderedPageBreak/>
        <w:t>режиме невозможно из-за полномасштабной войны, развязанной Российской Федерацией в феврале 2022 г</w:t>
      </w:r>
      <w:r w:rsidR="00BE5BF8">
        <w:t>ода.</w:t>
      </w:r>
      <w:r w:rsidRPr="00C869AD">
        <w:t xml:space="preserve">  Было повреждено более 100 000 объектов, в том числе 85 756 жилых домов. 2566 образовательных и 559 медицинских учреждений, 429 культурных и 134 культовых сооружений.  Эти цифры не учитывают ущерб в отдаленных районах, где реальный уровень разрушений был гораздо выше.  Российскими оккупантами было повреждено 1520 объектов культурного наследия и культурной инфраструктуры Украины.  Было разрушено несколько сотен галерей и музеев.  Ущерб достиг почти 7 млрд долл</w:t>
      </w:r>
      <w:r>
        <w:t>.</w:t>
      </w:r>
      <w:r w:rsidRPr="00C869AD">
        <w:t xml:space="preserve"> США.  Несмотря на эти проблемы, система ИС продолжала эффективно функционировать, способствуя инновационному развитию.  Делегация рассказала об усилиях Украины, направленных на </w:t>
      </w:r>
      <w:r>
        <w:t>обеспечение общественного блага при</w:t>
      </w:r>
      <w:r w:rsidRPr="00C869AD">
        <w:t xml:space="preserve"> помощ</w:t>
      </w:r>
      <w:r>
        <w:t>и</w:t>
      </w:r>
      <w:r w:rsidRPr="00C869AD">
        <w:t xml:space="preserve"> ИС, особенно в отношении уязвимых групп населения.  В январе 2023 г</w:t>
      </w:r>
      <w:r w:rsidR="00BE5BF8">
        <w:t>ода</w:t>
      </w:r>
      <w:r w:rsidRPr="00C869AD">
        <w:t xml:space="preserve"> парламент </w:t>
      </w:r>
      <w:r>
        <w:t xml:space="preserve">страны </w:t>
      </w:r>
      <w:r w:rsidRPr="00C869AD">
        <w:t>ратифицировал Марракешский договор, а 8 июня 2023 г</w:t>
      </w:r>
      <w:r w:rsidR="00BE5BF8">
        <w:t>ода</w:t>
      </w:r>
      <w:r w:rsidRPr="00C869AD">
        <w:t xml:space="preserve"> Украина сдала этот договорн</w:t>
      </w:r>
      <w:r>
        <w:t>ы</w:t>
      </w:r>
      <w:r w:rsidRPr="00C869AD">
        <w:t>й документ на хранение в ВОИС.  Таким образом, Договор вступит в силу для Украины 8 сентября 2023 г</w:t>
      </w:r>
      <w:r w:rsidR="00BE5BF8">
        <w:t>ода</w:t>
      </w:r>
      <w:r w:rsidRPr="00C869AD">
        <w:t>.  Закон об авторском праве и смежных правах, включающий положения о реализации Марракешского договора, был обновлен и принят Верховной Радой в декабре 2022 г</w:t>
      </w:r>
      <w:r w:rsidR="00BE5BF8">
        <w:t>ода</w:t>
      </w:r>
      <w:r w:rsidRPr="00C869AD">
        <w:t>.  Агрессивная война Российской Федерации против Украины вызвала масштабные разрушения, что делает вопрос защиты интересов инвалидов еще более актуальным для Украины.  Делегация поблагодарила государства-члены ВОИС, которые оказывают постоянную поддержку Украине и демократическим принципам мирного развития.  Делегация приветствует дальнейший прогресс в определении эффективных подходов к поиску решений в ходе продолжающихся обсуждений.</w:t>
      </w:r>
    </w:p>
    <w:p w14:paraId="4BFC4699" w14:textId="77777777" w:rsidR="00726C92" w:rsidRPr="00C869AD" w:rsidRDefault="00726C92" w:rsidP="00726C92">
      <w:pPr>
        <w:pStyle w:val="ONUME"/>
      </w:pPr>
      <w:r w:rsidRPr="00C869AD">
        <w:t xml:space="preserve">Делегация Швейцарии, выступая от имени Группы </w:t>
      </w:r>
      <w:r w:rsidRPr="00B227CD">
        <w:rPr>
          <w:lang w:val="en-US"/>
        </w:rPr>
        <w:t>B</w:t>
      </w:r>
      <w:r w:rsidRPr="00C869AD">
        <w:t xml:space="preserve">, отметила, что одна </w:t>
      </w:r>
      <w:r>
        <w:t xml:space="preserve">из </w:t>
      </w:r>
      <w:r w:rsidRPr="00C869AD">
        <w:t>делегаци</w:t>
      </w:r>
      <w:r>
        <w:t>й</w:t>
      </w:r>
      <w:r w:rsidRPr="00C869AD">
        <w:t xml:space="preserve"> выразила поддержку недавн</w:t>
      </w:r>
      <w:r>
        <w:t>о выдвинутой</w:t>
      </w:r>
      <w:r w:rsidRPr="00C869AD">
        <w:t xml:space="preserve"> кандидатуре другой делегации на </w:t>
      </w:r>
      <w:r>
        <w:t>должность</w:t>
      </w:r>
      <w:r w:rsidRPr="00C869AD">
        <w:t xml:space="preserve"> </w:t>
      </w:r>
      <w:r>
        <w:t>П</w:t>
      </w:r>
      <w:r w:rsidRPr="00C869AD">
        <w:t>редседателя ПКАП с 2024 г</w:t>
      </w:r>
      <w:r w:rsidR="00262E9A">
        <w:t>ода</w:t>
      </w:r>
      <w:r w:rsidRPr="00C869AD">
        <w:t xml:space="preserve">.  Делегация официально заявила, что Группа </w:t>
      </w:r>
      <w:r w:rsidRPr="00B227CD">
        <w:rPr>
          <w:lang w:val="en-US"/>
        </w:rPr>
        <w:t>B</w:t>
      </w:r>
      <w:r w:rsidRPr="00C869AD">
        <w:t xml:space="preserve"> ранее объявила всем координаторам Группы о выдвижении г-жи Адрианы Москосо дель Прадо Эрнандес, генерального директора по вопросам культур</w:t>
      </w:r>
      <w:r>
        <w:t>ных отраслей,</w:t>
      </w:r>
      <w:r w:rsidRPr="00C869AD">
        <w:t xml:space="preserve"> интеллектуальной собственности и сотрудничества в </w:t>
      </w:r>
      <w:r>
        <w:t>м</w:t>
      </w:r>
      <w:r w:rsidRPr="00C869AD">
        <w:t>инистерстве культуры и спорта правительства Испани</w:t>
      </w:r>
      <w:r>
        <w:t>и,</w:t>
      </w:r>
      <w:r w:rsidRPr="00C869AD">
        <w:t xml:space="preserve"> на должность </w:t>
      </w:r>
      <w:r>
        <w:t>П</w:t>
      </w:r>
      <w:r w:rsidRPr="00C869AD">
        <w:t>редседателя ПКАП на двухлетний период, начинающийся в 2024 г</w:t>
      </w:r>
      <w:r w:rsidR="00BE5BF8">
        <w:t>оду</w:t>
      </w:r>
      <w:r>
        <w:t>.</w:t>
      </w:r>
      <w:r w:rsidRPr="00C869AD">
        <w:t xml:space="preserve">  Это было сделано 2 февраля 2023 г</w:t>
      </w:r>
      <w:r w:rsidR="00BE5BF8">
        <w:t>ода</w:t>
      </w:r>
      <w:r w:rsidRPr="00C869AD">
        <w:t xml:space="preserve">, и делегация отметила, что пока не получила никаких откликов на эту кандидатуру от других групп или делегаций.  </w:t>
      </w:r>
    </w:p>
    <w:p w14:paraId="282D4289" w14:textId="77777777" w:rsidR="00726C92" w:rsidRPr="00C869AD" w:rsidRDefault="00726C92" w:rsidP="00726C92">
      <w:pPr>
        <w:pStyle w:val="ONUME"/>
      </w:pPr>
      <w:r w:rsidRPr="00C869AD">
        <w:t xml:space="preserve">Делегация Нигера выразила поддержку заявлению, сделанному делегацией Ганы от имени Африканской группы.  Она приветствовала предложение ПКАП </w:t>
      </w:r>
      <w:r>
        <w:t>относительно углублённого</w:t>
      </w:r>
      <w:r w:rsidRPr="00C869AD">
        <w:t xml:space="preserve"> изучени</w:t>
      </w:r>
      <w:r>
        <w:t>я</w:t>
      </w:r>
      <w:r w:rsidRPr="00C869AD">
        <w:t xml:space="preserve"> на сорок четвертой сессии пересмотренного текста </w:t>
      </w:r>
      <w:r>
        <w:t xml:space="preserve">Председателя </w:t>
      </w:r>
      <w:r w:rsidRPr="00C869AD">
        <w:t xml:space="preserve">об охране </w:t>
      </w:r>
      <w:r>
        <w:t xml:space="preserve">прав вещательных </w:t>
      </w:r>
      <w:r w:rsidRPr="00C869AD">
        <w:t>организаций с учетом техн</w:t>
      </w:r>
      <w:r>
        <w:t>ологического</w:t>
      </w:r>
      <w:r w:rsidRPr="00C869AD">
        <w:t xml:space="preserve"> прогресса.  Делегация также приветствовала план работы по ограничениям и исключениям, предложенный Африканской группой, и включение в повестку дня 44</w:t>
      </w:r>
      <w:r>
        <w:t>-й</w:t>
      </w:r>
      <w:r w:rsidRPr="00C869AD">
        <w:t xml:space="preserve"> сессии ПКАП вопроса об ограничениях и исключениях для библиотек, архивов, образовательных и исследовательских учреждений, а также лиц с другими видами инвалидности</w:t>
      </w:r>
      <w:r>
        <w:t>, помимо нарушений зрения</w:t>
      </w:r>
      <w:r w:rsidRPr="00C869AD">
        <w:t xml:space="preserve">. </w:t>
      </w:r>
    </w:p>
    <w:p w14:paraId="6B5E4B46" w14:textId="77777777" w:rsidR="00726C92" w:rsidRPr="00C869AD" w:rsidRDefault="00726C92" w:rsidP="00726C92">
      <w:pPr>
        <w:pStyle w:val="ONUME"/>
      </w:pPr>
      <w:r w:rsidRPr="00C869AD">
        <w:t xml:space="preserve">Делегация Самоа поддержала предложение Африканской группы </w:t>
      </w:r>
      <w:r>
        <w:t>относительно</w:t>
      </w:r>
      <w:r w:rsidRPr="00C869AD">
        <w:t xml:space="preserve"> проект</w:t>
      </w:r>
      <w:r>
        <w:t>а</w:t>
      </w:r>
      <w:r w:rsidRPr="00C869AD">
        <w:t xml:space="preserve"> программы </w:t>
      </w:r>
      <w:r>
        <w:t xml:space="preserve">работы </w:t>
      </w:r>
      <w:r w:rsidRPr="00C869AD">
        <w:t>по ограничениям и исключениям.  Она высоко оценила тот факт, что тема ограничений и исключений для библиотек и архивов, а также ограничений и исключений для образовательных и исследовательских учреждений и лиц с другими видами инвалидности</w:t>
      </w:r>
      <w:r>
        <w:t>, помимо нарушений зрения,</w:t>
      </w:r>
      <w:r w:rsidRPr="00C869AD">
        <w:t xml:space="preserve"> сохраняется в повестке дня сорок четвертой сессии ПКАП.  </w:t>
      </w:r>
      <w:r>
        <w:t>В качестве</w:t>
      </w:r>
      <w:r w:rsidRPr="00C869AD">
        <w:t xml:space="preserve"> стран</w:t>
      </w:r>
      <w:r>
        <w:t>ы</w:t>
      </w:r>
      <w:r w:rsidRPr="00C869AD">
        <w:t xml:space="preserve"> с богатым и разнообразным культурным наследием</w:t>
      </w:r>
      <w:r>
        <w:t xml:space="preserve"> Самоа</w:t>
      </w:r>
      <w:r w:rsidRPr="00C869AD">
        <w:t xml:space="preserve"> признала, что авторское право может быть использовано для </w:t>
      </w:r>
      <w:r>
        <w:t>охраны</w:t>
      </w:r>
      <w:r w:rsidRPr="00C869AD">
        <w:t xml:space="preserve"> и сохранения некоторых произведений, основанных на традиционных знаниях (ТЗ) и фольклоре.  Она подчеркнула важность </w:t>
      </w:r>
      <w:r>
        <w:t>осмотрительного подхода при</w:t>
      </w:r>
      <w:r w:rsidRPr="00C869AD">
        <w:t xml:space="preserve"> обсуждени</w:t>
      </w:r>
      <w:r>
        <w:t>и</w:t>
      </w:r>
      <w:r w:rsidRPr="00C869AD">
        <w:t xml:space="preserve"> вопросов авторского права во избежание потенциальной эксплуатации самоанской культуры, ТЗ, традиционных </w:t>
      </w:r>
      <w:r>
        <w:t>выражений культуры</w:t>
      </w:r>
      <w:r w:rsidRPr="00C869AD">
        <w:t xml:space="preserve"> (Т</w:t>
      </w:r>
      <w:r>
        <w:t>В</w:t>
      </w:r>
      <w:r w:rsidRPr="00C869AD">
        <w:t xml:space="preserve">К), фольклора и генетических </w:t>
      </w:r>
      <w:r w:rsidRPr="00C869AD">
        <w:lastRenderedPageBreak/>
        <w:t xml:space="preserve">ресурсов (ГР).  Самоа обладает </w:t>
      </w:r>
      <w:r>
        <w:t>богатым</w:t>
      </w:r>
      <w:r w:rsidRPr="00C869AD">
        <w:t xml:space="preserve"> творческим наследием и очень заинтересована в обсуждении этих прав и их влияния на права </w:t>
      </w:r>
      <w:r>
        <w:t xml:space="preserve">представителей </w:t>
      </w:r>
      <w:r w:rsidRPr="00C869AD">
        <w:t xml:space="preserve">творческих </w:t>
      </w:r>
      <w:r>
        <w:t>профессий</w:t>
      </w:r>
      <w:r w:rsidRPr="00C869AD">
        <w:t xml:space="preserve"> и </w:t>
      </w:r>
      <w:r>
        <w:t>авторов</w:t>
      </w:r>
      <w:r w:rsidRPr="00C869AD">
        <w:t xml:space="preserve">.  Делегация выразила большой интерес к обсуждению права на </w:t>
      </w:r>
      <w:r>
        <w:t>долю авторов от</w:t>
      </w:r>
      <w:r w:rsidRPr="00C869AD">
        <w:t xml:space="preserve"> перепродаж</w:t>
      </w:r>
      <w:r>
        <w:t>и их произведений</w:t>
      </w:r>
      <w:r w:rsidRPr="00C869AD">
        <w:t xml:space="preserve"> и высоко оценила его включение в повестку дня сорок четвертой сессии ПКАП.</w:t>
      </w:r>
    </w:p>
    <w:p w14:paraId="1B7A9D8A" w14:textId="77777777" w:rsidR="00726C92" w:rsidRPr="00C869AD" w:rsidRDefault="00726C92" w:rsidP="00726C92">
      <w:pPr>
        <w:pStyle w:val="ONUME"/>
      </w:pPr>
      <w:r w:rsidRPr="00C869AD">
        <w:t>Представитель Исследовательского и информационного центра по авторскому праву (</w:t>
      </w:r>
      <w:r w:rsidRPr="00B227CD">
        <w:rPr>
          <w:lang w:val="en-US"/>
        </w:rPr>
        <w:t>CRIC</w:t>
      </w:r>
      <w:r w:rsidRPr="00C869AD">
        <w:t xml:space="preserve">) отметил, что прошло 25 лет с </w:t>
      </w:r>
      <w:r>
        <w:t>начала</w:t>
      </w:r>
      <w:r w:rsidRPr="00C869AD">
        <w:t xml:space="preserve"> обсуждения вопроса об охране прав вещательных организаций.  Пандемия </w:t>
      </w:r>
      <w:r w:rsidRPr="00B227CD">
        <w:rPr>
          <w:lang w:val="en-US"/>
        </w:rPr>
        <w:t>COVID</w:t>
      </w:r>
      <w:r w:rsidRPr="00C869AD">
        <w:t xml:space="preserve">-19 не позволила ПКАП принять участие в этих обсуждениях, но, к счастью, дискуссии </w:t>
      </w:r>
      <w:r>
        <w:t xml:space="preserve">по существу вопроса </w:t>
      </w:r>
      <w:r w:rsidRPr="00C869AD">
        <w:t xml:space="preserve">возобновились, включая обсуждение второго пересмотренного текста, представленного на </w:t>
      </w:r>
      <w:r>
        <w:t>43-й сессии ПКАП</w:t>
      </w:r>
      <w:r w:rsidRPr="00C869AD">
        <w:t xml:space="preserve">.  Представитель заявил, что среди государств-членов существуют различные мнения, и предложил вернуться к основному принципу, согласно которому в международных договорах устанавливаются минимальные, а не максимальные </w:t>
      </w:r>
      <w:r>
        <w:t>требования</w:t>
      </w:r>
      <w:r w:rsidRPr="00C869AD">
        <w:t>.  Представитель выразил надежду</w:t>
      </w:r>
      <w:r>
        <w:t xml:space="preserve"> на то</w:t>
      </w:r>
      <w:r w:rsidRPr="00C869AD">
        <w:t xml:space="preserve">, что </w:t>
      </w:r>
      <w:r>
        <w:t>при рассмотрении</w:t>
      </w:r>
      <w:r w:rsidRPr="00C869AD">
        <w:t xml:space="preserve"> пересмотренн</w:t>
      </w:r>
      <w:r>
        <w:t>ого</w:t>
      </w:r>
      <w:r w:rsidRPr="00C869AD">
        <w:t xml:space="preserve"> текст</w:t>
      </w:r>
      <w:r>
        <w:t>а</w:t>
      </w:r>
      <w:r w:rsidRPr="00C869AD">
        <w:t xml:space="preserve"> Председателя, который будет подготовлен к </w:t>
      </w:r>
      <w:r>
        <w:t xml:space="preserve">44-й сессии </w:t>
      </w:r>
      <w:r w:rsidRPr="00C869AD">
        <w:t xml:space="preserve">ПКАП, все стороны проявят достаточную гибкость, </w:t>
      </w:r>
      <w:r>
        <w:t xml:space="preserve">с тем </w:t>
      </w:r>
      <w:r w:rsidRPr="00C869AD">
        <w:t xml:space="preserve">чтобы достичь гармонизации и </w:t>
      </w:r>
      <w:r>
        <w:t>доработать</w:t>
      </w:r>
      <w:r w:rsidRPr="00C869AD">
        <w:t xml:space="preserve"> договор о вещании в качестве </w:t>
      </w:r>
      <w:r>
        <w:t xml:space="preserve">свода </w:t>
      </w:r>
      <w:r w:rsidRPr="00C869AD">
        <w:t>минимальн</w:t>
      </w:r>
      <w:r>
        <w:t>ых</w:t>
      </w:r>
      <w:r w:rsidRPr="00C869AD">
        <w:t xml:space="preserve"> </w:t>
      </w:r>
      <w:r>
        <w:t>требований</w:t>
      </w:r>
      <w:r w:rsidRPr="00C869AD">
        <w:t xml:space="preserve"> для всего мира.</w:t>
      </w:r>
    </w:p>
    <w:p w14:paraId="49FA7A31" w14:textId="77777777" w:rsidR="00726C92" w:rsidRPr="00C869AD" w:rsidRDefault="00726C92" w:rsidP="00726C92">
      <w:pPr>
        <w:pStyle w:val="ONUME"/>
      </w:pPr>
      <w:r w:rsidRPr="00C869AD">
        <w:t xml:space="preserve">Представитель организации </w:t>
      </w:r>
      <w:r w:rsidR="00BE5BF8">
        <w:t>«</w:t>
      </w:r>
      <w:r w:rsidRPr="00C869AD">
        <w:t>Электронная информация для библиотек</w:t>
      </w:r>
      <w:r w:rsidR="00BE5BF8">
        <w:t>»</w:t>
      </w:r>
      <w:r w:rsidRPr="00C869AD">
        <w:t xml:space="preserve"> (</w:t>
      </w:r>
      <w:r w:rsidRPr="00B227CD">
        <w:rPr>
          <w:lang w:val="en-US"/>
        </w:rPr>
        <w:t>EIFL</w:t>
      </w:r>
      <w:r w:rsidRPr="00C869AD">
        <w:t xml:space="preserve">) </w:t>
      </w:r>
      <w:r>
        <w:t xml:space="preserve">ранее </w:t>
      </w:r>
      <w:r w:rsidRPr="00C869AD">
        <w:t xml:space="preserve">работал с библиотеками в развивающихся странах, </w:t>
      </w:r>
      <w:r>
        <w:t xml:space="preserve">с тем </w:t>
      </w:r>
      <w:r w:rsidRPr="00C869AD">
        <w:t xml:space="preserve">чтобы обеспечить доступ к знаниям.  Представитель высоко оценил прогресс ПКАП по ограничениям и исключениям, </w:t>
      </w:r>
      <w:r>
        <w:t>и в том числе</w:t>
      </w:r>
      <w:r w:rsidRPr="00C869AD">
        <w:t xml:space="preserve"> принятие программы</w:t>
      </w:r>
      <w:r>
        <w:t xml:space="preserve"> работы</w:t>
      </w:r>
      <w:r w:rsidRPr="00C869AD">
        <w:t xml:space="preserve">, предложенной Африканской группой, разработку </w:t>
      </w:r>
      <w:r>
        <w:t>пособия</w:t>
      </w:r>
      <w:r w:rsidRPr="00C869AD">
        <w:t xml:space="preserve"> по сохранению </w:t>
      </w:r>
      <w:r>
        <w:t>произведений, а также то</w:t>
      </w:r>
      <w:r w:rsidRPr="00C869AD">
        <w:t xml:space="preserve"> внимание,</w:t>
      </w:r>
      <w:r>
        <w:t xml:space="preserve"> которое</w:t>
      </w:r>
      <w:r w:rsidRPr="00C869AD">
        <w:t xml:space="preserve"> уделя</w:t>
      </w:r>
      <w:r>
        <w:t>ется</w:t>
      </w:r>
      <w:r w:rsidRPr="00C869AD">
        <w:t xml:space="preserve"> исключениям.  Представитель выразил надежду на реализацию программы</w:t>
      </w:r>
      <w:r>
        <w:t xml:space="preserve"> работы</w:t>
      </w:r>
      <w:r w:rsidRPr="00C869AD">
        <w:t xml:space="preserve">, включая такие мероприятия, как </w:t>
      </w:r>
      <w:r>
        <w:t>формулирование</w:t>
      </w:r>
      <w:r w:rsidRPr="00C869AD">
        <w:t xml:space="preserve"> целей и принципов, а также на достижение консенсуса в </w:t>
      </w:r>
      <w:r>
        <w:t xml:space="preserve">рамках </w:t>
      </w:r>
      <w:r w:rsidRPr="00C869AD">
        <w:t xml:space="preserve">ПКАП.  Представитель поддержал разработку </w:t>
      </w:r>
      <w:r>
        <w:t>дополнительного пособия</w:t>
      </w:r>
      <w:r w:rsidRPr="00C869AD">
        <w:t xml:space="preserve"> по </w:t>
      </w:r>
      <w:r>
        <w:t xml:space="preserve">вопросам </w:t>
      </w:r>
      <w:r w:rsidRPr="00C869AD">
        <w:t>доступ</w:t>
      </w:r>
      <w:r>
        <w:t>а</w:t>
      </w:r>
      <w:r w:rsidRPr="00C869AD">
        <w:t xml:space="preserve"> к сохраненным произведениям и призвал усилить и расширить исключения в пересмотренном тексте договора о вещании в соответствии с другими договорами и исключениями из авторского права.  Представитель присоединился к празднованию десятой годовщины Марракешского договора и отметил, что </w:t>
      </w:r>
      <w:r>
        <w:t xml:space="preserve">начало его разработке было положено </w:t>
      </w:r>
      <w:r w:rsidRPr="00C869AD">
        <w:t>в</w:t>
      </w:r>
      <w:r>
        <w:t xml:space="preserve"> рамках</w:t>
      </w:r>
      <w:r w:rsidRPr="00C869AD">
        <w:t xml:space="preserve"> ПКАП.  Представитель подчеркнул успех этого договора как пример того, как ограничения и исключения могут поддержать как бенефициаров, так и международную систему авторского права в целом.</w:t>
      </w:r>
    </w:p>
    <w:p w14:paraId="292E9972" w14:textId="77777777" w:rsidR="00726C92" w:rsidRPr="00C869AD" w:rsidRDefault="00726C92" w:rsidP="00726C92">
      <w:pPr>
        <w:pStyle w:val="ONUME"/>
      </w:pPr>
      <w:r w:rsidRPr="00C869AD">
        <w:t xml:space="preserve">Представитель Международной федерации библиотечных ассоциаций и учреждений (ИФЛА) </w:t>
      </w:r>
      <w:r>
        <w:t>упомянул о</w:t>
      </w:r>
      <w:r w:rsidRPr="00C869AD">
        <w:t xml:space="preserve"> десят</w:t>
      </w:r>
      <w:r>
        <w:t>ой</w:t>
      </w:r>
      <w:r w:rsidRPr="00C869AD">
        <w:t xml:space="preserve"> годовщин</w:t>
      </w:r>
      <w:r>
        <w:t>е</w:t>
      </w:r>
      <w:r w:rsidRPr="00C869AD">
        <w:t xml:space="preserve"> </w:t>
      </w:r>
      <w:r>
        <w:t>принятия</w:t>
      </w:r>
      <w:r w:rsidRPr="00C869AD">
        <w:t xml:space="preserve"> Марракешского договора.  Библиотеки обеспечивают доступ к книгам и другим печатным материалам </w:t>
      </w:r>
      <w:r>
        <w:t>лицам</w:t>
      </w:r>
      <w:r w:rsidRPr="00C869AD">
        <w:t xml:space="preserve"> с нарушениями зрения и другим</w:t>
      </w:r>
      <w:r>
        <w:t>и видами</w:t>
      </w:r>
      <w:r w:rsidRPr="00C869AD">
        <w:t xml:space="preserve"> инвалид</w:t>
      </w:r>
      <w:r>
        <w:t>ности</w:t>
      </w:r>
      <w:r w:rsidRPr="00C869AD">
        <w:t xml:space="preserve">.  Представитель </w:t>
      </w:r>
      <w:r>
        <w:t>подчеркнул</w:t>
      </w:r>
      <w:r w:rsidRPr="00C869AD">
        <w:t xml:space="preserve"> необходимость дальнейшей работы по реализации договора и </w:t>
      </w:r>
      <w:r>
        <w:t>указал на</w:t>
      </w:r>
      <w:r w:rsidRPr="00C869AD">
        <w:t xml:space="preserve"> важно</w:t>
      </w:r>
      <w:r>
        <w:t>е значение</w:t>
      </w:r>
      <w:r w:rsidRPr="00C869AD">
        <w:t xml:space="preserve"> принятия соответствующего законодательства в странах, являющихся его участниками.  Он также выразил благодарность за </w:t>
      </w:r>
      <w:r>
        <w:t>подготовку пособия</w:t>
      </w:r>
      <w:r w:rsidRPr="00C869AD">
        <w:t xml:space="preserve"> по сохранению </w:t>
      </w:r>
      <w:r>
        <w:t xml:space="preserve">произведений </w:t>
      </w:r>
      <w:r w:rsidRPr="00C869AD">
        <w:t xml:space="preserve">и подчеркнул необходимость защиты культурного наследия перед лицом таких вызовов, как изменение климата, вооруженные конфликты, стихийные бедствия и пожары.  </w:t>
      </w:r>
      <w:r>
        <w:t>Стремительно</w:t>
      </w:r>
      <w:r w:rsidRPr="00C869AD">
        <w:t xml:space="preserve"> меняющиеся технологии также угрожают сохранению</w:t>
      </w:r>
      <w:r>
        <w:t xml:space="preserve"> произведений</w:t>
      </w:r>
      <w:r w:rsidRPr="00C869AD">
        <w:t xml:space="preserve">.  Представитель поддержал ограничения и исключения в законе об авторском праве, которые предоставляют библиотекам инструменты и гибкие возможности для защиты коллекций и обеспечения их доступности для будущих поколений.  Представитель выразил надежду на разработку </w:t>
      </w:r>
      <w:r>
        <w:t>пособия</w:t>
      </w:r>
      <w:r w:rsidRPr="00C869AD">
        <w:t xml:space="preserve"> по </w:t>
      </w:r>
      <w:r>
        <w:t xml:space="preserve">вопросам </w:t>
      </w:r>
      <w:r w:rsidRPr="00C869AD">
        <w:t>доступ</w:t>
      </w:r>
      <w:r>
        <w:t>а</w:t>
      </w:r>
      <w:r w:rsidRPr="00C869AD">
        <w:t xml:space="preserve"> к сохраненным произведениям для тех, кто использует ценные и культурно значимые произведения для исследова</w:t>
      </w:r>
      <w:r>
        <w:t>тельских</w:t>
      </w:r>
      <w:r w:rsidRPr="00C869AD">
        <w:t xml:space="preserve"> и образова</w:t>
      </w:r>
      <w:r>
        <w:t>тельных целей</w:t>
      </w:r>
      <w:r w:rsidRPr="00C869AD">
        <w:t xml:space="preserve">.  </w:t>
      </w:r>
    </w:p>
    <w:p w14:paraId="7BC1769D" w14:textId="77777777" w:rsidR="00726C92" w:rsidRPr="00C869AD" w:rsidRDefault="00726C92" w:rsidP="00726C92">
      <w:pPr>
        <w:pStyle w:val="ONUME"/>
      </w:pPr>
      <w:r w:rsidRPr="00C869AD">
        <w:t>Представитель</w:t>
      </w:r>
      <w:r>
        <w:t xml:space="preserve"> организации</w:t>
      </w:r>
      <w:r w:rsidRPr="00C869AD">
        <w:t xml:space="preserve"> </w:t>
      </w:r>
      <w:r w:rsidRPr="00B227CD">
        <w:rPr>
          <w:lang w:val="en-US"/>
        </w:rPr>
        <w:t>Knowledge</w:t>
      </w:r>
      <w:r w:rsidRPr="00C869AD">
        <w:t xml:space="preserve"> </w:t>
      </w:r>
      <w:r w:rsidRPr="00B227CD">
        <w:rPr>
          <w:lang w:val="en-US"/>
        </w:rPr>
        <w:t>Ecology</w:t>
      </w:r>
      <w:r w:rsidRPr="00C869AD">
        <w:t xml:space="preserve"> </w:t>
      </w:r>
      <w:r w:rsidRPr="00B227CD">
        <w:rPr>
          <w:lang w:val="en-US"/>
        </w:rPr>
        <w:t>International</w:t>
      </w:r>
      <w:r w:rsidRPr="00C869AD">
        <w:t xml:space="preserve"> (</w:t>
      </w:r>
      <w:r w:rsidRPr="00B227CD">
        <w:rPr>
          <w:lang w:val="en-US"/>
        </w:rPr>
        <w:t>KEI</w:t>
      </w:r>
      <w:r w:rsidRPr="00C869AD">
        <w:t xml:space="preserve">) отметил, что Европейский </w:t>
      </w:r>
      <w:r>
        <w:t>с</w:t>
      </w:r>
      <w:r w:rsidRPr="00C869AD">
        <w:t xml:space="preserve">оюз хочет, чтобы работа по исключениям из авторского права была сосредоточена на технической помощи, поддерживая при этом обязательный договор по </w:t>
      </w:r>
      <w:r w:rsidRPr="00C869AD">
        <w:lastRenderedPageBreak/>
        <w:t xml:space="preserve">вещанию.  Представитель считает это </w:t>
      </w:r>
      <w:r>
        <w:t>нелогичным</w:t>
      </w:r>
      <w:r w:rsidRPr="00C869AD">
        <w:t xml:space="preserve"> и подчеркивает важность исключений и ограничений для архивов, образования и библиотек, особенно в развивающихся странах.  Доклады показали, что проблема заключается в принятии и </w:t>
      </w:r>
      <w:r>
        <w:t xml:space="preserve">мерах по </w:t>
      </w:r>
      <w:r w:rsidRPr="00C869AD">
        <w:t>реализации во многих из этих стран.  Между тем в некоторых вариантах текста предложение о заключении договора о вещании будет выгодн</w:t>
      </w:r>
      <w:r>
        <w:t>ым</w:t>
      </w:r>
      <w:r w:rsidRPr="00C869AD">
        <w:t xml:space="preserve"> в первую очередь </w:t>
      </w:r>
      <w:r>
        <w:t xml:space="preserve">для </w:t>
      </w:r>
      <w:r w:rsidRPr="00C869AD">
        <w:t>технологически</w:t>
      </w:r>
      <w:r>
        <w:t>х</w:t>
      </w:r>
      <w:r w:rsidRPr="00C869AD">
        <w:t xml:space="preserve"> платформ </w:t>
      </w:r>
      <w:r>
        <w:t>в Соединенных Штатах Америки</w:t>
      </w:r>
      <w:r w:rsidRPr="00C869AD">
        <w:t xml:space="preserve"> и Европ</w:t>
      </w:r>
      <w:r>
        <w:t>е</w:t>
      </w:r>
      <w:r w:rsidRPr="00C869AD">
        <w:t>.  Возможно, техническая помощь была бы более эффективным способом решения проблемы пиратства в сфере потокового вещания, если это действительно проблема, требующая решения.  Если целью явля</w:t>
      </w:r>
      <w:r>
        <w:t>лось</w:t>
      </w:r>
      <w:r w:rsidRPr="00C869AD">
        <w:t xml:space="preserve"> масштабное изменение правово</w:t>
      </w:r>
      <w:r>
        <w:t>го</w:t>
      </w:r>
      <w:r w:rsidRPr="00C869AD">
        <w:t xml:space="preserve"> </w:t>
      </w:r>
      <w:r>
        <w:t>режима</w:t>
      </w:r>
      <w:r w:rsidRPr="00C869AD">
        <w:t>, применяемо</w:t>
      </w:r>
      <w:r>
        <w:t>го в отношении</w:t>
      </w:r>
      <w:r w:rsidRPr="00C869AD">
        <w:t xml:space="preserve"> таки</w:t>
      </w:r>
      <w:r>
        <w:t>х</w:t>
      </w:r>
      <w:r w:rsidRPr="00C869AD">
        <w:t xml:space="preserve"> технологически</w:t>
      </w:r>
      <w:r>
        <w:t>х</w:t>
      </w:r>
      <w:r w:rsidRPr="00C869AD">
        <w:t xml:space="preserve"> платформ, как </w:t>
      </w:r>
      <w:r w:rsidRPr="00B227CD">
        <w:rPr>
          <w:lang w:val="en-US"/>
        </w:rPr>
        <w:t>YouTube</w:t>
      </w:r>
      <w:r w:rsidRPr="00C869AD">
        <w:t xml:space="preserve"> и </w:t>
      </w:r>
      <w:r w:rsidRPr="00B227CD">
        <w:rPr>
          <w:lang w:val="en-US"/>
        </w:rPr>
        <w:t>Twitch</w:t>
      </w:r>
      <w:r w:rsidRPr="00C869AD">
        <w:t xml:space="preserve">, то </w:t>
      </w:r>
      <w:r>
        <w:t xml:space="preserve">следует отметить, что </w:t>
      </w:r>
      <w:r w:rsidRPr="00C869AD">
        <w:t xml:space="preserve">эти стороны не </w:t>
      </w:r>
      <w:r>
        <w:t>участвовали</w:t>
      </w:r>
      <w:r w:rsidRPr="00C869AD">
        <w:t xml:space="preserve"> в переговор</w:t>
      </w:r>
      <w:r>
        <w:t>ах</w:t>
      </w:r>
      <w:r w:rsidRPr="00C869AD">
        <w:t xml:space="preserve">.  Вместо договора или </w:t>
      </w:r>
      <w:r>
        <w:t xml:space="preserve">оказания </w:t>
      </w:r>
      <w:r w:rsidRPr="00C869AD">
        <w:t xml:space="preserve">технической помощи предлагается пойти по </w:t>
      </w:r>
      <w:r>
        <w:t>срединному</w:t>
      </w:r>
      <w:r w:rsidRPr="00C869AD">
        <w:t xml:space="preserve"> пути, обратившись к прошлому опыту ВОИС </w:t>
      </w:r>
      <w:r>
        <w:t>в плане</w:t>
      </w:r>
      <w:r w:rsidRPr="00C869AD">
        <w:t xml:space="preserve"> разработк</w:t>
      </w:r>
      <w:r>
        <w:t>и</w:t>
      </w:r>
      <w:r w:rsidRPr="00C869AD">
        <w:t xml:space="preserve"> типовых </w:t>
      </w:r>
      <w:r>
        <w:t>нормативных актов</w:t>
      </w:r>
      <w:r w:rsidRPr="00C869AD">
        <w:t xml:space="preserve"> по вопросам, по которым ПКАП зашел в тупик.  В свое время они часто использовались, в том числе </w:t>
      </w:r>
      <w:r>
        <w:t>при разработке</w:t>
      </w:r>
      <w:r w:rsidRPr="00C869AD">
        <w:t xml:space="preserve"> Римской конвенции, а также для подготовки предложений </w:t>
      </w:r>
      <w:r>
        <w:t>относительно законодательства в области</w:t>
      </w:r>
      <w:r w:rsidRPr="00C869AD">
        <w:t xml:space="preserve"> авторско</w:t>
      </w:r>
      <w:r>
        <w:t>го</w:t>
      </w:r>
      <w:r w:rsidRPr="00C869AD">
        <w:t xml:space="preserve"> прав</w:t>
      </w:r>
      <w:r>
        <w:t>а</w:t>
      </w:r>
      <w:r w:rsidRPr="00C869AD">
        <w:t xml:space="preserve"> для развивающихся стран.  Было бы полезно проанализировать опыт и </w:t>
      </w:r>
      <w:r>
        <w:t>механизмы</w:t>
      </w:r>
      <w:r w:rsidRPr="00C869AD">
        <w:t xml:space="preserve"> работы с </w:t>
      </w:r>
      <w:r>
        <w:t>типовыми нормативными актами</w:t>
      </w:r>
      <w:r w:rsidRPr="00C869AD">
        <w:t xml:space="preserve">.  Одним из преимуществ может быть гибкость в пересмотре и обновлении </w:t>
      </w:r>
      <w:r>
        <w:t>типовых нормативных актов</w:t>
      </w:r>
      <w:r w:rsidRPr="00C869AD">
        <w:t xml:space="preserve"> по сравнению с договорами.  </w:t>
      </w:r>
      <w:r>
        <w:t>Для того, ч</w:t>
      </w:r>
      <w:r w:rsidRPr="00C869AD">
        <w:t xml:space="preserve">тобы решить вопрос о договоре о вещании и снять его с повестки дня, необходима абсолютная ясность в вопросе о правах после фиксации и о том, будут ли созданы какие-либо дополнительные </w:t>
      </w:r>
      <w:r>
        <w:t>категории</w:t>
      </w:r>
      <w:r w:rsidRPr="00C869AD">
        <w:t xml:space="preserve"> прав.  Представитель понимает, что определение вещательных организаций в проекте текста договора на тот момент было очень широким, охватывающим все, что есть в Интернете, и не ограничивающимся традиционными вещательными компаниями.  Он обеспокоен тем, что, исходя из этого проекта текста, вещательная организация сможет передавать и получать права на нарушающий авторские права материал.  Что касается авторского права в цифровой среде, то Представитель предложил сосредоточиться на данных, чтобы иметь лучшие метаданные для идентификации данных</w:t>
      </w:r>
      <w:r>
        <w:t>, используемых для обучения</w:t>
      </w:r>
      <w:r w:rsidRPr="00C869AD">
        <w:t xml:space="preserve"> ИИ</w:t>
      </w:r>
      <w:r>
        <w:t>,</w:t>
      </w:r>
      <w:r w:rsidRPr="00C869AD">
        <w:t xml:space="preserve"> и облегчить платежи</w:t>
      </w:r>
      <w:r>
        <w:t>, связанные с потоковой передачей данных</w:t>
      </w:r>
      <w:r w:rsidRPr="00C869AD">
        <w:t>.  Эта тема была общей</w:t>
      </w:r>
      <w:r>
        <w:t xml:space="preserve"> для всех, несмотря на наличие</w:t>
      </w:r>
      <w:r w:rsidRPr="00C869AD">
        <w:t xml:space="preserve"> различных мнений.  Представитель заявил, что реализация права </w:t>
      </w:r>
      <w:r>
        <w:t xml:space="preserve">авторов </w:t>
      </w:r>
      <w:r w:rsidRPr="00C869AD">
        <w:t xml:space="preserve">на </w:t>
      </w:r>
      <w:r>
        <w:t xml:space="preserve">вознаграждение </w:t>
      </w:r>
      <w:r w:rsidRPr="00E256F8">
        <w:t xml:space="preserve">за выдачу их произведений в публичных библиотеках </w:t>
      </w:r>
      <w:r w:rsidRPr="00C869AD">
        <w:t xml:space="preserve">должна быть ограничена и приносить пользу только авторам, проживающим в </w:t>
      </w:r>
      <w:r>
        <w:t xml:space="preserve">той </w:t>
      </w:r>
      <w:r w:rsidRPr="00C869AD">
        <w:t xml:space="preserve">стране, в которой произведения предоставляются во временное пользование, </w:t>
      </w:r>
      <w:r>
        <w:t>с тем чтобы</w:t>
      </w:r>
      <w:r w:rsidRPr="00C869AD">
        <w:t xml:space="preserve"> роялти не перетекали из развивающихся стран в развитые.  Представитель поддержал право </w:t>
      </w:r>
      <w:r>
        <w:t xml:space="preserve">авторов </w:t>
      </w:r>
      <w:r w:rsidRPr="00C869AD">
        <w:t xml:space="preserve">на </w:t>
      </w:r>
      <w:r>
        <w:t>долю от</w:t>
      </w:r>
      <w:r w:rsidRPr="00C869AD">
        <w:t xml:space="preserve"> перепродаж</w:t>
      </w:r>
      <w:r>
        <w:t>и произведений</w:t>
      </w:r>
      <w:r w:rsidRPr="00C869AD">
        <w:t xml:space="preserve">, если оно ограничено физическими произведениями искусства.  </w:t>
      </w:r>
    </w:p>
    <w:p w14:paraId="47F05AD3" w14:textId="77777777" w:rsidR="00726C92" w:rsidRPr="00C869AD" w:rsidRDefault="00726C92" w:rsidP="00726C92">
      <w:pPr>
        <w:pStyle w:val="ONUME"/>
      </w:pPr>
      <w:r w:rsidRPr="00C869AD">
        <w:t>Представитель Латиноамериканской школы интеллектуальной собственности (</w:t>
      </w:r>
      <w:r w:rsidRPr="00B227CD">
        <w:rPr>
          <w:lang w:val="en-US"/>
        </w:rPr>
        <w:t>ELAPI</w:t>
      </w:r>
      <w:r w:rsidRPr="00C869AD">
        <w:t xml:space="preserve">) поддержал призыв к проведению дипломатической конференции по договору об охране прав вещательных организаций, по теме которого </w:t>
      </w:r>
      <w:r w:rsidRPr="00B227CD">
        <w:rPr>
          <w:lang w:val="en-US"/>
        </w:rPr>
        <w:t>ELAPI</w:t>
      </w:r>
      <w:r w:rsidRPr="00C869AD">
        <w:t xml:space="preserve"> представила исследование.  Представитель подчеркнул, что во избежание подрыва национального суверенитета вместо договора необходимо разработать </w:t>
      </w:r>
      <w:r>
        <w:t>пособие</w:t>
      </w:r>
      <w:r w:rsidRPr="00C869AD">
        <w:t xml:space="preserve"> по исключениям и ограничениям.  Представитель выразил поддержку работе над вопросами авторского права в цифровом пространстве и подчеркнул важность вовлечения авторов и правообладателей в дискуссии; ПКАП должен взять на себя обязательство работать над обеспечением более широких прав для них.  Он поддержал идею проведения второй сессии ПКАП в 2</w:t>
      </w:r>
      <w:r>
        <w:t>023</w:t>
      </w:r>
      <w:r w:rsidRPr="00C869AD">
        <w:t xml:space="preserve"> г</w:t>
      </w:r>
      <w:r w:rsidR="00262E9A">
        <w:t>оду</w:t>
      </w:r>
      <w:r w:rsidRPr="00C869AD">
        <w:t xml:space="preserve"> и подтвердил свою готовность продолжать сотрудничество с ПКАП и с государствами-членами, включая ГРУЛАК и тех, кто работает в области радио</w:t>
      </w:r>
      <w:r>
        <w:t>-</w:t>
      </w:r>
      <w:r w:rsidRPr="00C869AD">
        <w:t xml:space="preserve"> и телевещания.</w:t>
      </w:r>
    </w:p>
    <w:p w14:paraId="6AD918CE" w14:textId="77777777" w:rsidR="00726C92" w:rsidRPr="00C869AD" w:rsidRDefault="00726C92" w:rsidP="00726C92">
      <w:pPr>
        <w:pStyle w:val="ONUME"/>
      </w:pPr>
      <w:r w:rsidRPr="00C869AD">
        <w:t xml:space="preserve">Представитель </w:t>
      </w:r>
      <w:r>
        <w:t>группы</w:t>
      </w:r>
      <w:r w:rsidRPr="00C869AD">
        <w:t xml:space="preserve"> </w:t>
      </w:r>
      <w:proofErr w:type="spellStart"/>
      <w:r w:rsidRPr="00B22919">
        <w:rPr>
          <w:iCs/>
          <w:lang w:val="en-US"/>
        </w:rPr>
        <w:t>Corporacion</w:t>
      </w:r>
      <w:proofErr w:type="spellEnd"/>
      <w:r w:rsidRPr="00B22919">
        <w:rPr>
          <w:iCs/>
        </w:rPr>
        <w:t xml:space="preserve"> </w:t>
      </w:r>
      <w:proofErr w:type="spellStart"/>
      <w:r w:rsidRPr="00B22919">
        <w:rPr>
          <w:iCs/>
          <w:lang w:val="en-US"/>
        </w:rPr>
        <w:t>Innovarte</w:t>
      </w:r>
      <w:proofErr w:type="spellEnd"/>
      <w:r w:rsidRPr="00C869AD">
        <w:rPr>
          <w:i/>
        </w:rPr>
        <w:t xml:space="preserve"> </w:t>
      </w:r>
      <w:r w:rsidRPr="00C869AD">
        <w:t xml:space="preserve">присоединился к празднованию десятой годовщины Марракешского договора.  Группа </w:t>
      </w:r>
      <w:r>
        <w:t>принимала участие</w:t>
      </w:r>
      <w:r w:rsidRPr="00C869AD">
        <w:t xml:space="preserve"> в </w:t>
      </w:r>
      <w:r>
        <w:t xml:space="preserve">соответствующей </w:t>
      </w:r>
      <w:r w:rsidRPr="00C869AD">
        <w:t xml:space="preserve">работе </w:t>
      </w:r>
      <w:r>
        <w:t>начиная с</w:t>
      </w:r>
      <w:r w:rsidRPr="00C869AD">
        <w:t xml:space="preserve"> </w:t>
      </w:r>
      <w:r>
        <w:t xml:space="preserve">самого </w:t>
      </w:r>
      <w:r w:rsidRPr="00C869AD">
        <w:t xml:space="preserve">первого заседания, на котором обсуждался договор, и поблагодарила делегации Уругвая, Эквадора, Бразилии и библиотечные </w:t>
      </w:r>
      <w:r w:rsidRPr="00C869AD">
        <w:lastRenderedPageBreak/>
        <w:t xml:space="preserve">федерации за их вклад в разработку текста договора, внесение его в ПКАП и поддержку работы.  Представитель подчеркнул необходимость расширения сферы действия договора для защиты людей с ограниченными возможностями.  Защита необходима и для исследователей, особенно с учетом использования ИИ в библиотеках.  </w:t>
      </w:r>
      <w:r>
        <w:t>Группа</w:t>
      </w:r>
      <w:r w:rsidRPr="00C869AD">
        <w:t xml:space="preserve"> поддержива</w:t>
      </w:r>
      <w:r>
        <w:t>ла идею такой</w:t>
      </w:r>
      <w:r w:rsidRPr="00C869AD">
        <w:t xml:space="preserve"> защит</w:t>
      </w:r>
      <w:r>
        <w:t>ы</w:t>
      </w:r>
      <w:r w:rsidRPr="00C869AD">
        <w:t xml:space="preserve"> </w:t>
      </w:r>
      <w:r>
        <w:t xml:space="preserve">начиная </w:t>
      </w:r>
      <w:r w:rsidRPr="00C869AD">
        <w:t>с 2012 г</w:t>
      </w:r>
      <w:r w:rsidR="00BE5BF8">
        <w:t>ода</w:t>
      </w:r>
      <w:r w:rsidRPr="00C869AD">
        <w:t xml:space="preserve">.  Представитель также выразил обеспокоенность по поводу опасности, которую представляет для вещательных </w:t>
      </w:r>
      <w:r>
        <w:t>организаций</w:t>
      </w:r>
      <w:r w:rsidRPr="00C869AD">
        <w:t xml:space="preserve"> в развивающихся странах злоупотребление властью со стороны глобальных медиаплатформ, приводящее к ущемлению прав.  Это свидетельствует о том, что вещание необходимо рассматривать в традиционном смысле, а текст, находящийся на рассмотрении Комитета, нуждается в корректировке.  Представитель также подчеркнул необходимость принятия мер по обеспечению справедливой компенсации творческим работникам в цифровой среде, которые страдают от </w:t>
      </w:r>
      <w:r>
        <w:t>действий</w:t>
      </w:r>
      <w:r w:rsidRPr="00C869AD">
        <w:t xml:space="preserve"> посредников.</w:t>
      </w:r>
    </w:p>
    <w:p w14:paraId="259993F8" w14:textId="77777777" w:rsidR="00726C92" w:rsidRPr="00C869AD" w:rsidRDefault="00726C92" w:rsidP="00726C92">
      <w:pPr>
        <w:pStyle w:val="ONUME"/>
      </w:pPr>
      <w:r w:rsidRPr="00C869AD">
        <w:t>Представитель Латиноамериканской федерации обществ авторов аудиовизуальных произведений (</w:t>
      </w:r>
      <w:r w:rsidRPr="00B227CD">
        <w:rPr>
          <w:lang w:val="en-US"/>
        </w:rPr>
        <w:t>FESAAL</w:t>
      </w:r>
      <w:r w:rsidRPr="00C869AD">
        <w:t xml:space="preserve">) подчеркнул необходимость дополнительного вознаграждения сценаристов и режиссеров в цифровую эпоху в ситуации, когда права передаются продюсерам в момент создания произведений, но затем аудиовизуальные произведения распространяются дальше, например, </w:t>
      </w:r>
      <w:r w:rsidRPr="00B22919">
        <w:rPr>
          <w:iCs/>
        </w:rPr>
        <w:t xml:space="preserve">через </w:t>
      </w:r>
      <w:r w:rsidRPr="00C869AD">
        <w:t xml:space="preserve">Интернет и платформы </w:t>
      </w:r>
      <w:r w:rsidRPr="00B227CD">
        <w:rPr>
          <w:lang w:val="en-US"/>
        </w:rPr>
        <w:t>OTT</w:t>
      </w:r>
      <w:r w:rsidRPr="00C869AD">
        <w:t xml:space="preserve">.  Он подчеркнул важность обеспечения прав </w:t>
      </w:r>
      <w:r>
        <w:t>авторов</w:t>
      </w:r>
      <w:r w:rsidRPr="00C869AD">
        <w:t xml:space="preserve"> и актуальность включения этих вопросов в повестку дня ВОИС.  Представитель предложил поддержку в проведении анализа прав на вознаграждение на территориях, где они доступны в настоящее время.</w:t>
      </w:r>
    </w:p>
    <w:p w14:paraId="0FCE51C3" w14:textId="77777777" w:rsidR="00726C92" w:rsidRPr="00C869AD" w:rsidRDefault="00726C92" w:rsidP="00726C92">
      <w:pPr>
        <w:pStyle w:val="ONUME"/>
        <w:ind w:left="567"/>
        <w:rPr>
          <w:szCs w:val="22"/>
        </w:rPr>
      </w:pPr>
      <w:r w:rsidRPr="00726C92">
        <w:t>Генеральная</w:t>
      </w:r>
      <w:r w:rsidRPr="00C869AD">
        <w:rPr>
          <w:szCs w:val="22"/>
        </w:rPr>
        <w:t xml:space="preserve"> Ассамблея ВОИС:</w:t>
      </w:r>
    </w:p>
    <w:p w14:paraId="79234FF2" w14:textId="77777777" w:rsidR="00726C92" w:rsidRPr="00C869AD" w:rsidRDefault="00726C92" w:rsidP="00726C92">
      <w:pPr>
        <w:spacing w:after="220"/>
        <w:ind w:left="1170"/>
        <w:rPr>
          <w:szCs w:val="22"/>
        </w:rPr>
      </w:pPr>
      <w:r w:rsidRPr="00C869AD">
        <w:rPr>
          <w:szCs w:val="22"/>
        </w:rPr>
        <w:t>(</w:t>
      </w:r>
      <w:proofErr w:type="spellStart"/>
      <w:r w:rsidRPr="00B227CD">
        <w:rPr>
          <w:szCs w:val="22"/>
          <w:lang w:val="en-US"/>
        </w:rPr>
        <w:t>i</w:t>
      </w:r>
      <w:proofErr w:type="spellEnd"/>
      <w:r w:rsidRPr="00C869AD">
        <w:rPr>
          <w:szCs w:val="22"/>
        </w:rPr>
        <w:t>)</w:t>
      </w:r>
      <w:r w:rsidRPr="00C869AD">
        <w:rPr>
          <w:szCs w:val="22"/>
        </w:rPr>
        <w:tab/>
      </w:r>
      <w:r w:rsidRPr="00B22919">
        <w:rPr>
          <w:szCs w:val="22"/>
        </w:rPr>
        <w:t>приняла к сведению «Отчет о работе Постоянного комитета по авторскому праву и смежным правам» (документ WO/GA/56/5); и</w:t>
      </w:r>
    </w:p>
    <w:p w14:paraId="5ABEFA43" w14:textId="77777777" w:rsidR="00A46122" w:rsidRDefault="00726C92" w:rsidP="00726C92">
      <w:pPr>
        <w:spacing w:after="220"/>
        <w:ind w:left="1170"/>
      </w:pPr>
      <w:r w:rsidRPr="00C869AD">
        <w:t>(</w:t>
      </w:r>
      <w:r w:rsidRPr="00B227CD">
        <w:rPr>
          <w:lang w:val="en-US"/>
        </w:rPr>
        <w:t>ii</w:t>
      </w:r>
      <w:r w:rsidRPr="00C869AD">
        <w:t>)</w:t>
      </w:r>
      <w:r w:rsidRPr="00C869AD">
        <w:tab/>
      </w:r>
      <w:r w:rsidRPr="00B22919">
        <w:t xml:space="preserve">дала указание ПКАП </w:t>
      </w:r>
      <w:r w:rsidRPr="00726C92">
        <w:rPr>
          <w:szCs w:val="22"/>
        </w:rPr>
        <w:t>продолжить</w:t>
      </w:r>
      <w:r w:rsidRPr="00B22919">
        <w:t xml:space="preserve"> работу по всем вопросам, указанным в документе </w:t>
      </w:r>
      <w:r w:rsidRPr="00B22919">
        <w:rPr>
          <w:lang w:val="en-US"/>
        </w:rPr>
        <w:t>WO</w:t>
      </w:r>
      <w:r w:rsidRPr="00B22919">
        <w:t>/</w:t>
      </w:r>
      <w:r w:rsidRPr="00B22919">
        <w:rPr>
          <w:lang w:val="en-US"/>
        </w:rPr>
        <w:t>GA</w:t>
      </w:r>
      <w:r w:rsidRPr="00B22919">
        <w:t>/56/5.</w:t>
      </w:r>
    </w:p>
    <w:p w14:paraId="6B93C636" w14:textId="77777777" w:rsidR="009D7BDE" w:rsidRPr="00982A79" w:rsidRDefault="00263A9B" w:rsidP="00B24EFD">
      <w:pPr>
        <w:pStyle w:val="ONUME"/>
        <w:numPr>
          <w:ilvl w:val="0"/>
          <w:numId w:val="0"/>
        </w:numPr>
      </w:pPr>
      <w:r>
        <w:t>(ii)</w:t>
      </w:r>
      <w:r>
        <w:tab/>
      </w:r>
      <w:r>
        <w:rPr>
          <w:u w:val="single"/>
        </w:rPr>
        <w:t>Постоянный комитет по патентному праву (ПКПП)</w:t>
      </w:r>
    </w:p>
    <w:p w14:paraId="1F27F8B6" w14:textId="77777777" w:rsidR="001161E7" w:rsidRDefault="001A42B0" w:rsidP="001A42B0">
      <w:pPr>
        <w:pStyle w:val="ONUME"/>
        <w:tabs>
          <w:tab w:val="clear" w:pos="567"/>
        </w:tabs>
      </w:pPr>
      <w:r>
        <w:t xml:space="preserve">Обсуждения проходили на основе документа </w:t>
      </w:r>
      <w:r w:rsidR="00B74DDF">
        <w:fldChar w:fldCharType="begin"/>
      </w:r>
      <w:r w:rsidR="00B74DDF">
        <w:instrText>HYPERLINK "https://www.wipo.int/about-wipo/ru/assemblies/2023/a-64/doc_details.jsp?doc_id=604696"</w:instrText>
      </w:r>
      <w:r w:rsidR="00B74DDF">
        <w:fldChar w:fldCharType="separate"/>
      </w:r>
      <w:r w:rsidRPr="006400AA">
        <w:rPr>
          <w:rStyle w:val="Hyperlink"/>
        </w:rPr>
        <w:t>WO/GA/56/6</w:t>
      </w:r>
      <w:r w:rsidR="00B74DDF">
        <w:rPr>
          <w:rStyle w:val="Hyperlink"/>
        </w:rPr>
        <w:fldChar w:fldCharType="end"/>
      </w:r>
      <w:r>
        <w:t>.</w:t>
      </w:r>
    </w:p>
    <w:p w14:paraId="5B7D1197" w14:textId="77777777" w:rsidR="00B502EB" w:rsidRPr="00347472" w:rsidRDefault="00B502EB" w:rsidP="00B502EB">
      <w:pPr>
        <w:pStyle w:val="ONUME"/>
      </w:pPr>
      <w:r w:rsidRPr="00347472">
        <w:t xml:space="preserve">Секретариат представил документ </w:t>
      </w:r>
      <w:r>
        <w:t>WO</w:t>
      </w:r>
      <w:r w:rsidRPr="00347472">
        <w:t>/</w:t>
      </w:r>
      <w:r>
        <w:t>GA</w:t>
      </w:r>
      <w:r w:rsidRPr="00347472">
        <w:t>/56/6, содержащий отчет о работе ПКПП.  Секретариат отметил, что в документе описывается ход обсуждений на тридцать четвертой сессии ПКПП, которая проходила с 26 по 30 сентября 2022 г</w:t>
      </w:r>
      <w:r w:rsidR="003518C3">
        <w:t>ода</w:t>
      </w:r>
      <w:r w:rsidRPr="00347472">
        <w:t xml:space="preserve"> в смешанном формате.  Секретариат </w:t>
      </w:r>
      <w:r>
        <w:t>указал</w:t>
      </w:r>
      <w:r w:rsidRPr="00347472">
        <w:t xml:space="preserve">, что в ходе этой сессии Комитет продолжил рассмотрение следующих пяти тем:  </w:t>
      </w:r>
      <w:r w:rsidRPr="001C19EC">
        <w:t>(i) исключения и ограничения патентных прав; (ii) качество патентов, включая системы возражения; (iii) патенты и здравоохранение; (iv) конфиденциальность обмена информацией между клиентами и их патентными поверенными; и (v) передача технологий</w:t>
      </w:r>
      <w:r w:rsidRPr="00347472">
        <w:t xml:space="preserve">.  Секретариат особо отметил тот факт, что государства-члены активно участвовали в работе Комитета, обмениваясь информацией, делая презентации, представляя предложения и участвуя в обсуждениях в конструктивном духе.  Секретариат сообщил, что благодаря усилиям и вкладу участников был </w:t>
      </w:r>
      <w:r>
        <w:t>утвержден</w:t>
      </w:r>
      <w:r w:rsidRPr="00347472">
        <w:t xml:space="preserve"> полный </w:t>
      </w:r>
      <w:r>
        <w:t>комплекс</w:t>
      </w:r>
      <w:r w:rsidRPr="00347472">
        <w:t xml:space="preserve"> мероприятий для будущей работы ПКПП, касающ</w:t>
      </w:r>
      <w:r>
        <w:t>ей</w:t>
      </w:r>
      <w:r w:rsidRPr="00347472">
        <w:t xml:space="preserve">ся всех вышеперечисленных пяти тем.  Секретариат </w:t>
      </w:r>
      <w:r>
        <w:t>отметил</w:t>
      </w:r>
      <w:r w:rsidRPr="00347472">
        <w:t>, что межсессионная работа</w:t>
      </w:r>
      <w:r>
        <w:t>, основанная на этом согласии,</w:t>
      </w:r>
      <w:r w:rsidRPr="00347472">
        <w:t xml:space="preserve"> продолжается.  Он проинформировал Генеральную Ассамблею</w:t>
      </w:r>
      <w:r w:rsidR="0085776C">
        <w:t xml:space="preserve"> ВОИС</w:t>
      </w:r>
      <w:r w:rsidRPr="00347472">
        <w:t xml:space="preserve"> о том, что тридцать пятая сессия ПКПП будет проведена в период 16</w:t>
      </w:r>
      <w:r>
        <w:t>–</w:t>
      </w:r>
      <w:r w:rsidRPr="00347472">
        <w:t>20 октября 2023 г</w:t>
      </w:r>
      <w:r w:rsidR="003518C3">
        <w:t>ода</w:t>
      </w:r>
      <w:r w:rsidRPr="00347472">
        <w:t xml:space="preserve"> в смешанном формате.  Далее Секретариат предложил Генеральной Ассамблее </w:t>
      </w:r>
      <w:r w:rsidR="0085776C">
        <w:t xml:space="preserve">ВОИС </w:t>
      </w:r>
      <w:r w:rsidRPr="00347472">
        <w:t>принять к сведению информацию, содержащуюся в документе.</w:t>
      </w:r>
    </w:p>
    <w:p w14:paraId="6818C5E3" w14:textId="77777777" w:rsidR="00B502EB" w:rsidRPr="00347472" w:rsidRDefault="00B502EB" w:rsidP="00B502EB">
      <w:pPr>
        <w:pStyle w:val="ONUME"/>
      </w:pPr>
      <w:r w:rsidRPr="00347472">
        <w:t xml:space="preserve">Делегация Польши, выступая от имени Группы </w:t>
      </w:r>
      <w:r>
        <w:t>ГЦЕБ</w:t>
      </w:r>
      <w:r w:rsidRPr="00347472">
        <w:t xml:space="preserve">, поблагодарила Председателя ПКПП за руководство работой Комитета.  </w:t>
      </w:r>
      <w:r w:rsidR="0085776C">
        <w:t>Группа ГЦЕБ</w:t>
      </w:r>
      <w:r w:rsidRPr="00347472">
        <w:t xml:space="preserve"> также выразила благодарность </w:t>
      </w:r>
      <w:r w:rsidRPr="00347472">
        <w:lastRenderedPageBreak/>
        <w:t xml:space="preserve">Секретариату за работу в отчетный период, в том числе за подготовку заседаний по обмену мнениями и рабочих документов.  </w:t>
      </w:r>
      <w:r w:rsidR="0085776C">
        <w:t>Группа ГЦЕБ</w:t>
      </w:r>
      <w:r w:rsidR="0085776C" w:rsidRPr="00347472">
        <w:t xml:space="preserve"> </w:t>
      </w:r>
      <w:r w:rsidRPr="00347472">
        <w:t xml:space="preserve">заявила, что, несмотря на то, что ПКПП собрался </w:t>
      </w:r>
      <w:r>
        <w:t>в 20</w:t>
      </w:r>
      <w:r w:rsidR="003518C3">
        <w:t>22 году</w:t>
      </w:r>
      <w:r>
        <w:t xml:space="preserve"> </w:t>
      </w:r>
      <w:r w:rsidRPr="00347472">
        <w:t xml:space="preserve">только один раз, у государств-членов была возможность возобновить обсуждение </w:t>
      </w:r>
      <w:r>
        <w:t>соответствующих тем</w:t>
      </w:r>
      <w:r w:rsidRPr="00347472">
        <w:t xml:space="preserve"> и обменяться опытом и </w:t>
      </w:r>
      <w:r>
        <w:t>информацией об эффективных видах</w:t>
      </w:r>
      <w:r w:rsidRPr="00347472">
        <w:t xml:space="preserve"> практики во всех пяти областях повестки дня.  </w:t>
      </w:r>
      <w:r w:rsidR="0085776C">
        <w:t>Группа ГЦЕБ</w:t>
      </w:r>
      <w:r w:rsidR="0085776C" w:rsidRPr="00347472">
        <w:t xml:space="preserve"> </w:t>
      </w:r>
      <w:r w:rsidRPr="00347472">
        <w:t xml:space="preserve">также выразила признательность за представление рабочих документов, в том числе тех, которые касаются </w:t>
      </w:r>
      <w:r w:rsidRPr="000E5D1A">
        <w:t>проект</w:t>
      </w:r>
      <w:r>
        <w:t>а</w:t>
      </w:r>
      <w:r w:rsidRPr="000E5D1A">
        <w:t xml:space="preserve"> справочного документа об исключении, связанном с исчерпанием патентных прав, а также дополнительно</w:t>
      </w:r>
      <w:r>
        <w:t>го</w:t>
      </w:r>
      <w:r w:rsidRPr="000E5D1A">
        <w:t xml:space="preserve"> исследовани</w:t>
      </w:r>
      <w:r>
        <w:t>я</w:t>
      </w:r>
      <w:r w:rsidRPr="000E5D1A">
        <w:t xml:space="preserve"> о достаточности раскрытия (часть I)</w:t>
      </w:r>
      <w:r w:rsidRPr="00347472">
        <w:t xml:space="preserve">.  Для </w:t>
      </w:r>
      <w:r>
        <w:t>ГЦЕБ</w:t>
      </w:r>
      <w:r w:rsidRPr="00347472">
        <w:t xml:space="preserve"> ПКПП является основной площадкой для обсуждения как текущих, так и будущих изменений в патентной системе.  </w:t>
      </w:r>
      <w:r w:rsidR="00104EE7">
        <w:t>Группа</w:t>
      </w:r>
      <w:r w:rsidRPr="00347472">
        <w:t xml:space="preserve"> подчеркнула, что, как и в прошлом, качество патентов, особенно в области </w:t>
      </w:r>
      <w:r w:rsidR="00104EE7">
        <w:t>ИИ</w:t>
      </w:r>
      <w:r w:rsidRPr="00347472">
        <w:t xml:space="preserve">, а также конфиденциальность коммуникаций между клиентами и их патентными </w:t>
      </w:r>
      <w:r>
        <w:t>поверенными</w:t>
      </w:r>
      <w:r w:rsidRPr="00347472">
        <w:t xml:space="preserve"> остаются в центре интереса </w:t>
      </w:r>
      <w:r>
        <w:t>ГЦЕБ</w:t>
      </w:r>
      <w:r w:rsidRPr="00347472">
        <w:t xml:space="preserve">.  В связи с этим делегация </w:t>
      </w:r>
      <w:r>
        <w:t xml:space="preserve">Польши </w:t>
      </w:r>
      <w:r w:rsidRPr="00347472">
        <w:t>поддержала предложение делегации Швейцарии подготовить исследование о том, как юрисдикции разных стран мира решают вопрос изобретательс</w:t>
      </w:r>
      <w:r>
        <w:t>кой деятельности</w:t>
      </w:r>
      <w:r w:rsidRPr="00347472">
        <w:t xml:space="preserve"> </w:t>
      </w:r>
      <w:r>
        <w:t>с участием</w:t>
      </w:r>
      <w:r w:rsidRPr="00347472">
        <w:t xml:space="preserve"> ИИ </w:t>
      </w:r>
      <w:r>
        <w:t>в русле</w:t>
      </w:r>
      <w:r w:rsidRPr="00347472">
        <w:t xml:space="preserve"> </w:t>
      </w:r>
      <w:r>
        <w:t>юриспруденции</w:t>
      </w:r>
      <w:r w:rsidRPr="00347472">
        <w:t>, законодательства и практики.  Делегация поддерж</w:t>
      </w:r>
      <w:r>
        <w:t>ала</w:t>
      </w:r>
      <w:r w:rsidRPr="00347472">
        <w:t xml:space="preserve"> расширение сотрудничества между государствами-членами, поскольку</w:t>
      </w:r>
      <w:r>
        <w:t>, с ее точки зрения,</w:t>
      </w:r>
      <w:r w:rsidRPr="00347472">
        <w:t xml:space="preserve"> обмен знаниями и совместная работа могут способствовать дальнейшему совершенствованию процессов выдачи патентов.  В частности, </w:t>
      </w:r>
      <w:r w:rsidR="00104EE7">
        <w:t>Группа ГЦЕБ</w:t>
      </w:r>
      <w:r w:rsidRPr="00347472">
        <w:t xml:space="preserve"> </w:t>
      </w:r>
      <w:r>
        <w:t xml:space="preserve">отметила свой </w:t>
      </w:r>
      <w:r w:rsidRPr="00347472">
        <w:t xml:space="preserve">особый интерес к обмену опытом и информацией об использовании ИИ и патентоспособности изобретений </w:t>
      </w:r>
      <w:r>
        <w:t>с участием</w:t>
      </w:r>
      <w:r w:rsidRPr="00347472">
        <w:t xml:space="preserve"> ИИ при проведении патентной экспертизы.  </w:t>
      </w:r>
      <w:r w:rsidR="00104EE7">
        <w:t>Группа ГЦЕБ</w:t>
      </w:r>
      <w:r w:rsidR="00104EE7" w:rsidRPr="00347472">
        <w:t xml:space="preserve"> </w:t>
      </w:r>
      <w:r w:rsidRPr="00347472">
        <w:t xml:space="preserve">заявила, что высококачественные патенты необходимы для того, чтобы патентная система стимулировала инновации, способствовала передаче знаний и вознаграждала новые разработки.  </w:t>
      </w:r>
      <w:r w:rsidR="00104EE7">
        <w:t>Группа</w:t>
      </w:r>
      <w:r w:rsidRPr="00347472">
        <w:t xml:space="preserve"> подчеркнула, что приоритетом для нее является хорошо функционирующая патентная система, способствующая социально-экономическому развитию стран и регионов.  По </w:t>
      </w:r>
      <w:r w:rsidR="00104EE7">
        <w:t>ее</w:t>
      </w:r>
      <w:r w:rsidR="00104EE7" w:rsidRPr="00347472">
        <w:t xml:space="preserve"> </w:t>
      </w:r>
      <w:r w:rsidRPr="00347472">
        <w:t xml:space="preserve">мнению, работа ПКПП способствовала укреплению международного сотрудничества и позволила государствам-членам найти решения трансграничных проблем, включая трансграничные аспекты конфиденциальности </w:t>
      </w:r>
      <w:r>
        <w:t>обмена информацией</w:t>
      </w:r>
      <w:r w:rsidRPr="00347472">
        <w:t xml:space="preserve"> между клиентами и их патентными поверенными.  Отметив, что вопрос о патентах и здравоохранении находится в центре внимания </w:t>
      </w:r>
      <w:r>
        <w:t>ГЦЕБ</w:t>
      </w:r>
      <w:r w:rsidRPr="00347472">
        <w:t xml:space="preserve">, </w:t>
      </w:r>
      <w:r w:rsidR="00104EE7">
        <w:t>Группа</w:t>
      </w:r>
      <w:r w:rsidRPr="00347472">
        <w:t xml:space="preserve"> выразила признательность ВОИС за укрепление тесного и хорошо налаженного сотрудничества с другими организациями системы ООН, особенно со Всемирной организацией здравоохранения (ВОЗ) и Всемирной торговой организацией (ВТО), в качестве </w:t>
      </w:r>
      <w:r>
        <w:t>механизма борьбы с</w:t>
      </w:r>
      <w:r w:rsidRPr="00347472">
        <w:t xml:space="preserve"> пандеми</w:t>
      </w:r>
      <w:r>
        <w:t>ей</w:t>
      </w:r>
      <w:r w:rsidRPr="00347472">
        <w:t xml:space="preserve">.  Кроме того, делегация выразила благодарность за выступления представителей ВОИС, ВОЗ и ВТО </w:t>
      </w:r>
      <w:r>
        <w:t xml:space="preserve">с рассказом </w:t>
      </w:r>
      <w:r w:rsidRPr="00347472">
        <w:t>о деятельности в рамках трехстороннего сотрудничества, связанно</w:t>
      </w:r>
      <w:r>
        <w:t>го</w:t>
      </w:r>
      <w:r w:rsidRPr="00347472">
        <w:t xml:space="preserve"> с пандемией </w:t>
      </w:r>
      <w:r>
        <w:rPr>
          <w:lang w:val="en-GB"/>
        </w:rPr>
        <w:t>COVID</w:t>
      </w:r>
      <w:r w:rsidRPr="00347472">
        <w:t xml:space="preserve">-19 и патентами.  По вопросу об исключениях и ограничениях патентных прав </w:t>
      </w:r>
      <w:r>
        <w:t>ГЦЕБ</w:t>
      </w:r>
      <w:r w:rsidRPr="00347472">
        <w:t xml:space="preserve"> с</w:t>
      </w:r>
      <w:r>
        <w:t>очла необходимым</w:t>
      </w:r>
      <w:r w:rsidRPr="00347472">
        <w:t xml:space="preserve"> провести дальнейшие обсуждения, поскольку следует достичь надлежащего баланса между интересами общества в целом, с одной стороны, и интересами патенто</w:t>
      </w:r>
      <w:r>
        <w:t>владельцев</w:t>
      </w:r>
      <w:r w:rsidRPr="00347472">
        <w:t xml:space="preserve">, с другой.  </w:t>
      </w:r>
      <w:r w:rsidR="00104EE7">
        <w:t>Группа ГЦЕБ</w:t>
      </w:r>
      <w:r w:rsidRPr="00347472">
        <w:t xml:space="preserve"> ожидает проект справочного документа об исключении, </w:t>
      </w:r>
      <w:r w:rsidRPr="00CA412E">
        <w:t>касающемся использования объектов патентных прав на иностранных судах, самолетах и наземных транспортных средствах</w:t>
      </w:r>
      <w:r w:rsidRPr="00347472">
        <w:t xml:space="preserve">, который станет одним из документов, подлежащих обсуждению на тридцать пятой сессии ПКПП.  </w:t>
      </w:r>
      <w:r w:rsidRPr="00B1063A">
        <w:t>ГЦЕБ</w:t>
      </w:r>
      <w:r w:rsidRPr="00347472">
        <w:t xml:space="preserve"> также с нетерпением ожидает проведения заседаний по обмену опытом в рамках пункта повестки дня, посвященного передаче технологи</w:t>
      </w:r>
      <w:r>
        <w:t>й</w:t>
      </w:r>
      <w:r w:rsidRPr="00347472">
        <w:t xml:space="preserve">.  В заключение </w:t>
      </w:r>
      <w:r w:rsidR="00104EE7">
        <w:t>Группа ГЦЕБ</w:t>
      </w:r>
      <w:r w:rsidR="00104EE7" w:rsidRPr="00347472">
        <w:t xml:space="preserve"> </w:t>
      </w:r>
      <w:r w:rsidRPr="00347472">
        <w:t xml:space="preserve">подтвердила </w:t>
      </w:r>
      <w:r w:rsidR="00104EE7">
        <w:t xml:space="preserve">свои </w:t>
      </w:r>
      <w:r w:rsidRPr="00347472">
        <w:t>ожидания</w:t>
      </w:r>
      <w:r>
        <w:t xml:space="preserve"> в отношении того</w:t>
      </w:r>
      <w:r w:rsidRPr="00347472">
        <w:t>, что ПКПП сможет найти больше синерги</w:t>
      </w:r>
      <w:r>
        <w:t>ческих моментов и точек соприкосновения</w:t>
      </w:r>
      <w:r w:rsidRPr="00347472">
        <w:t>, опираясь на существующие позиции государств-членов, и приблизиться к обсуждению гармонизации материальн</w:t>
      </w:r>
      <w:r>
        <w:t>ых норм</w:t>
      </w:r>
      <w:r w:rsidRPr="00347472">
        <w:t xml:space="preserve"> патентного права в ближайшем будущем.  </w:t>
      </w:r>
      <w:r w:rsidR="00104EE7">
        <w:t>Группа ГЦЕБ</w:t>
      </w:r>
      <w:r w:rsidR="00104EE7" w:rsidRPr="00347472">
        <w:t xml:space="preserve"> </w:t>
      </w:r>
      <w:r w:rsidRPr="00347472">
        <w:t>заверила государства-члены в конструктивном участии и поддержке работ</w:t>
      </w:r>
      <w:r>
        <w:t>ы</w:t>
      </w:r>
      <w:r w:rsidRPr="00347472">
        <w:t xml:space="preserve"> ПКПП</w:t>
      </w:r>
      <w:r>
        <w:t xml:space="preserve"> со </w:t>
      </w:r>
      <w:r w:rsidR="00104EE7">
        <w:t>своей стороны</w:t>
      </w:r>
      <w:r>
        <w:t>, а также</w:t>
      </w:r>
      <w:r w:rsidRPr="00347472">
        <w:t xml:space="preserve"> одобрила документ </w:t>
      </w:r>
      <w:r>
        <w:rPr>
          <w:lang w:val="en-GB"/>
        </w:rPr>
        <w:t>WO</w:t>
      </w:r>
      <w:r w:rsidRPr="00347472">
        <w:t>/</w:t>
      </w:r>
      <w:r>
        <w:rPr>
          <w:lang w:val="en-GB"/>
        </w:rPr>
        <w:t>GA</w:t>
      </w:r>
      <w:r w:rsidRPr="00347472">
        <w:t xml:space="preserve">/56/6. </w:t>
      </w:r>
    </w:p>
    <w:p w14:paraId="196C9538" w14:textId="77777777" w:rsidR="00B502EB" w:rsidRPr="00347472" w:rsidRDefault="00B502EB" w:rsidP="00B502EB">
      <w:pPr>
        <w:pStyle w:val="ONUME"/>
      </w:pPr>
      <w:r w:rsidRPr="00347472">
        <w:t xml:space="preserve">Делегация Швейцарии, выступая от имени Группы В, поблагодарила Секретариат за работу по подготовке отчета, содержащегося в документе </w:t>
      </w:r>
      <w:r>
        <w:t>WO</w:t>
      </w:r>
      <w:r w:rsidRPr="00347472">
        <w:t>/</w:t>
      </w:r>
      <w:r>
        <w:t>GA</w:t>
      </w:r>
      <w:r w:rsidRPr="00347472">
        <w:t xml:space="preserve">/56/6.  </w:t>
      </w:r>
      <w:r w:rsidR="000C1C24">
        <w:t xml:space="preserve">Группа </w:t>
      </w:r>
      <w:r w:rsidR="000C1C24">
        <w:rPr>
          <w:lang w:val="en-US"/>
        </w:rPr>
        <w:t>B</w:t>
      </w:r>
      <w:r w:rsidRPr="00347472">
        <w:t xml:space="preserve"> </w:t>
      </w:r>
      <w:r w:rsidR="000C1C24">
        <w:t>подчеркнула</w:t>
      </w:r>
      <w:r w:rsidRPr="00347472">
        <w:t xml:space="preserve"> важные темы, которые будут рассмотрены на тридцать пятой сессии ПКПП (</w:t>
      </w:r>
      <w:r>
        <w:t>SCP</w:t>
      </w:r>
      <w:r w:rsidRPr="00347472">
        <w:t xml:space="preserve">/35), среди которых </w:t>
      </w:r>
      <w:r>
        <w:t xml:space="preserve">– </w:t>
      </w:r>
      <w:r w:rsidRPr="00347472">
        <w:t xml:space="preserve">вопрос об изобретениях </w:t>
      </w:r>
      <w:r>
        <w:t xml:space="preserve">с участием </w:t>
      </w:r>
      <w:r w:rsidRPr="00347472">
        <w:t xml:space="preserve">ИИ.  </w:t>
      </w:r>
      <w:r w:rsidR="00A07AF6">
        <w:t xml:space="preserve">Группа </w:t>
      </w:r>
      <w:r w:rsidR="00A07AF6">
        <w:rPr>
          <w:lang w:val="en-US"/>
        </w:rPr>
        <w:t>B</w:t>
      </w:r>
      <w:r w:rsidR="00A07AF6" w:rsidRPr="00347472">
        <w:t xml:space="preserve"> </w:t>
      </w:r>
      <w:r w:rsidRPr="00347472">
        <w:lastRenderedPageBreak/>
        <w:t xml:space="preserve">прокомментировала важность готовящейся Секретариатом подборки, которая будет содержать информацию о том, как юрисдикции разных стран мира решают вопрос изобретательства </w:t>
      </w:r>
      <w:r>
        <w:t>с участием</w:t>
      </w:r>
      <w:r w:rsidRPr="00347472">
        <w:t xml:space="preserve"> ИИ с помощью </w:t>
      </w:r>
      <w:r>
        <w:t>юриспруденции</w:t>
      </w:r>
      <w:r w:rsidRPr="00347472">
        <w:t>, законодательства и практики.  В связи с этим делегация отметила, насколько ценно для государств-членов делиться своим опытом и практикой экспертизы по этим вопросам, что помо</w:t>
      </w:r>
      <w:r>
        <w:t>га</w:t>
      </w:r>
      <w:r w:rsidRPr="00347472">
        <w:t xml:space="preserve">ет другим государствам-членам быть в курсе последних </w:t>
      </w:r>
      <w:r>
        <w:t>событий</w:t>
      </w:r>
      <w:r w:rsidRPr="00347472">
        <w:t xml:space="preserve"> </w:t>
      </w:r>
      <w:r>
        <w:t>в</w:t>
      </w:r>
      <w:r w:rsidRPr="00347472">
        <w:t xml:space="preserve"> данно</w:t>
      </w:r>
      <w:r>
        <w:t>й</w:t>
      </w:r>
      <w:r w:rsidRPr="00347472">
        <w:t xml:space="preserve"> </w:t>
      </w:r>
      <w:r>
        <w:t>области</w:t>
      </w:r>
      <w:r w:rsidRPr="00347472">
        <w:t xml:space="preserve">.  </w:t>
      </w:r>
      <w:r w:rsidR="00A07AF6">
        <w:t>Она</w:t>
      </w:r>
      <w:r w:rsidRPr="00347472">
        <w:t xml:space="preserve"> приветствовала решение ПКПП пригласить технических экспертов, </w:t>
      </w:r>
      <w:r>
        <w:t xml:space="preserve">с тем </w:t>
      </w:r>
      <w:r w:rsidRPr="00347472">
        <w:t xml:space="preserve">чтобы они помогли Комитету получить обновленную информацию о состоянии дел в области изобретений, созданных с помощью ИИ.  Наконец, </w:t>
      </w:r>
      <w:r w:rsidR="00881308">
        <w:t xml:space="preserve">Группа </w:t>
      </w:r>
      <w:r w:rsidR="00881308">
        <w:rPr>
          <w:lang w:val="en-US"/>
        </w:rPr>
        <w:t>B</w:t>
      </w:r>
      <w:r w:rsidR="00881308" w:rsidRPr="00347472">
        <w:t xml:space="preserve"> </w:t>
      </w:r>
      <w:r w:rsidRPr="00347472">
        <w:t xml:space="preserve">выразила </w:t>
      </w:r>
      <w:r w:rsidR="00881308">
        <w:t xml:space="preserve">свою </w:t>
      </w:r>
      <w:r w:rsidRPr="00347472">
        <w:t>полную приверженность и поддержку в отношении ПКПП и подтвердила, что все государства-члены Группы будут активно участвовать в обсуждениях в Комитете на предстоящей сессии.</w:t>
      </w:r>
    </w:p>
    <w:p w14:paraId="75A55391" w14:textId="77777777" w:rsidR="00B502EB" w:rsidRPr="00347472" w:rsidRDefault="00B502EB" w:rsidP="00B502EB">
      <w:pPr>
        <w:pStyle w:val="ONUME"/>
      </w:pPr>
      <w:r w:rsidRPr="00347472">
        <w:t>Делегация Китая выразила свою поддержку ПКПП и его плану работы по пяти темам, содержащимся в отчете.  Делегация выразила признательность государствам-членам и Комитету за содействие исследованиям и обмену информацией.  Делегация подчеркнула важность проведения обсуждений по этим темам</w:t>
      </w:r>
      <w:r>
        <w:t>, а в</w:t>
      </w:r>
      <w:r w:rsidRPr="00347472">
        <w:t xml:space="preserve"> </w:t>
      </w:r>
      <w:r>
        <w:t xml:space="preserve">заключение </w:t>
      </w:r>
      <w:r w:rsidRPr="00347472">
        <w:t>заявила о своей готовности участвовать в обсуждениях и вносить вклад во вс</w:t>
      </w:r>
      <w:r>
        <w:t>е</w:t>
      </w:r>
      <w:r w:rsidRPr="00347472">
        <w:t xml:space="preserve"> </w:t>
      </w:r>
      <w:r>
        <w:t>усилия</w:t>
      </w:r>
      <w:r w:rsidRPr="00347472">
        <w:t>, котор</w:t>
      </w:r>
      <w:r>
        <w:t>ые</w:t>
      </w:r>
      <w:r w:rsidRPr="00347472">
        <w:t xml:space="preserve"> буд</w:t>
      </w:r>
      <w:r>
        <w:t>у</w:t>
      </w:r>
      <w:r w:rsidRPr="00347472">
        <w:t xml:space="preserve">т </w:t>
      </w:r>
      <w:r>
        <w:t>предприниматься</w:t>
      </w:r>
      <w:r w:rsidRPr="00347472">
        <w:t xml:space="preserve"> в </w:t>
      </w:r>
      <w:r>
        <w:t>контексте работы</w:t>
      </w:r>
      <w:r w:rsidRPr="00347472">
        <w:t xml:space="preserve"> Комитета.</w:t>
      </w:r>
    </w:p>
    <w:p w14:paraId="6283D3CA" w14:textId="77777777" w:rsidR="00B502EB" w:rsidRPr="00347472" w:rsidRDefault="00B502EB" w:rsidP="00B502EB">
      <w:pPr>
        <w:pStyle w:val="ONUME"/>
      </w:pPr>
      <w:r w:rsidRPr="00347472">
        <w:t xml:space="preserve">Делегация Колумбии выразила благодарность в связи с отчетом о </w:t>
      </w:r>
      <w:r>
        <w:t xml:space="preserve">работе </w:t>
      </w:r>
      <w:r w:rsidRPr="00347472">
        <w:t>ПКП</w:t>
      </w:r>
      <w:r>
        <w:t>П</w:t>
      </w:r>
      <w:r w:rsidRPr="00347472">
        <w:t xml:space="preserve">.  Делегация заявила, что Колумбия стремится укрепить свою политику реиндустриализации путем создания и развития новых технологий, внедрения технических и научных достижений, а также путем </w:t>
      </w:r>
      <w:r>
        <w:t>вхождения</w:t>
      </w:r>
      <w:r w:rsidRPr="00347472">
        <w:t xml:space="preserve"> в глобальные </w:t>
      </w:r>
      <w:r>
        <w:t xml:space="preserve">производственно-сбытовые </w:t>
      </w:r>
      <w:r w:rsidRPr="00347472">
        <w:t>цепочки.  Делегация подчеркнула, что передача технологи</w:t>
      </w:r>
      <w:r>
        <w:t>й</w:t>
      </w:r>
      <w:r w:rsidRPr="00347472">
        <w:t xml:space="preserve"> является центральной частью политики развития таких стран, как Колумбия, где </w:t>
      </w:r>
      <w:r w:rsidR="00881308">
        <w:t>ИС</w:t>
      </w:r>
      <w:r w:rsidRPr="00347472">
        <w:t xml:space="preserve"> должна стать </w:t>
      </w:r>
      <w:r>
        <w:t xml:space="preserve">одним из направляющих </w:t>
      </w:r>
      <w:r w:rsidRPr="00347472">
        <w:t>векторо</w:t>
      </w:r>
      <w:r>
        <w:t>в</w:t>
      </w:r>
      <w:r w:rsidRPr="00347472">
        <w:t xml:space="preserve"> изменений в развитии.  Делегация высоко оценила работу, проделанную Комитетом, и подчеркнула, что эти площадки позволили обменяться информацией по темам, которые рассматривались ВТО, ВОЗ и ВОИС, в частности, по теме, касающейся реакции системы </w:t>
      </w:r>
      <w:r w:rsidR="00881308">
        <w:t>ИС</w:t>
      </w:r>
      <w:r w:rsidRPr="00347472">
        <w:t xml:space="preserve"> на будущие </w:t>
      </w:r>
      <w:r>
        <w:t>вспышки заболеваний</w:t>
      </w:r>
      <w:r w:rsidRPr="00347472">
        <w:t xml:space="preserve">.  Делегация заявила, что она изучает предложенную ВОИС </w:t>
      </w:r>
      <w:r>
        <w:t>«</w:t>
      </w:r>
      <w:r w:rsidRPr="00347472">
        <w:t>дорожную карту</w:t>
      </w:r>
      <w:r>
        <w:t>»</w:t>
      </w:r>
      <w:r w:rsidRPr="00347472">
        <w:t xml:space="preserve">, содержащуюся в документе </w:t>
      </w:r>
      <w:r w:rsidRPr="001A5B93">
        <w:t>WO</w:t>
      </w:r>
      <w:r w:rsidRPr="00347472">
        <w:t>/</w:t>
      </w:r>
      <w:r w:rsidRPr="001A5B93">
        <w:t>GA</w:t>
      </w:r>
      <w:r w:rsidRPr="00347472">
        <w:t xml:space="preserve">/56/6.  Делегация выразила готовность Колумбии активно участвовать в будущих обсуждениях, подтвердив свой интерес к пяти темам, содержащимся в отчете.  Наконец, делегация заявила о приверженности Колумбии ПКПП в </w:t>
      </w:r>
      <w:r>
        <w:t>отноше</w:t>
      </w:r>
      <w:r w:rsidRPr="00347472">
        <w:t>нии работы, которая будет проводиться в будущем.</w:t>
      </w:r>
    </w:p>
    <w:p w14:paraId="7660DECC" w14:textId="77777777" w:rsidR="00B502EB" w:rsidRPr="00347472" w:rsidRDefault="00B502EB" w:rsidP="00B502EB">
      <w:pPr>
        <w:pStyle w:val="ONUME"/>
      </w:pPr>
      <w:r w:rsidRPr="001C19EC">
        <w:t>Делегация И</w:t>
      </w:r>
      <w:r w:rsidRPr="00347472">
        <w:t>спании, выступая от имени Европейского Союза и его государств-членов, поблагодарила Председателя, Секретариат и членов ПКПП за их постоянные усилия и прогресс, достигнутый со времени последней Генеральной Ассамблеи</w:t>
      </w:r>
      <w:r w:rsidR="00881308">
        <w:t xml:space="preserve"> ВОИС</w:t>
      </w:r>
      <w:r w:rsidRPr="00347472">
        <w:t xml:space="preserve">. Делегация отметила работу ПКПП по созданию площадок для обсуждения пяти основных тем, включенных в отчет, а именно: </w:t>
      </w:r>
      <w:r w:rsidRPr="001C19EC">
        <w:t>(i) исключения и ограничения патентных прав; (ii) качество патентов, включая системы возражения; (iii) патенты и здравоохранение; (iv) конфиденциальность обмена информацией между клиентами и их патентными поверенными; и (v) передача технологий</w:t>
      </w:r>
      <w:r w:rsidRPr="00347472">
        <w:t xml:space="preserve">. </w:t>
      </w:r>
      <w:r>
        <w:t>Что касается</w:t>
      </w:r>
      <w:r w:rsidRPr="00347472">
        <w:t xml:space="preserve"> этих тем</w:t>
      </w:r>
      <w:r>
        <w:t>, то</w:t>
      </w:r>
      <w:r w:rsidRPr="00347472">
        <w:t xml:space="preserve"> делегация считает, что тема качества патентов, включая системы </w:t>
      </w:r>
      <w:r>
        <w:t>возражений</w:t>
      </w:r>
      <w:r w:rsidRPr="00347472">
        <w:t xml:space="preserve">, является особенно актуальной и важной для Европейского </w:t>
      </w:r>
      <w:r>
        <w:t>с</w:t>
      </w:r>
      <w:r w:rsidRPr="00347472">
        <w:t xml:space="preserve">оюза.  В отношении качества патентов делегация отметила, что высококачественные патенты способны гарантировать надлежащий баланс между интересами изобретателей, промышленности и других заинтересованных сторон, с одной стороны, и общества в целом, с другой.  Делегация заявила о заинтересованности Европейского союза в продвижении работы Комитета, особенно в отношении темы ИИ, что потребует обсуждения таких тем, как изобретательство с использованием ИИ, изобретения, созданные ИИ, и использование ИИ в процедурах патентной экспертизы. Делегация обратила внимание на то, что эти обсуждения будут опираться на предложение, внесенное делегациями Бразилии и Испании в документе </w:t>
      </w:r>
      <w:r>
        <w:t>SCP</w:t>
      </w:r>
      <w:r w:rsidRPr="00347472">
        <w:t xml:space="preserve">/31/8 </w:t>
      </w:r>
      <w:r>
        <w:t>Rev</w:t>
      </w:r>
      <w:r w:rsidRPr="00347472">
        <w:t xml:space="preserve">., об обмене опытом и информацией о патентоспособности изобретений с использованием </w:t>
      </w:r>
      <w:r w:rsidRPr="00347472">
        <w:lastRenderedPageBreak/>
        <w:t xml:space="preserve">ИИ и с помощью ИИ, а также на предложение, внесенное делегациями Франции и Испании и содержащееся в документе </w:t>
      </w:r>
      <w:r>
        <w:t>SCP</w:t>
      </w:r>
      <w:r w:rsidRPr="00347472">
        <w:t>/30/9, об ИИ и патентах.  Делегация выразила мнение, что, помимо содействия повышению технического качества патентов, Комитет должен служить форумом для обсуждения различий между существующими системами патентного права, а также гармонизации материального патентного права в будущем.  Делегация также признала важность установления конфиденциальн</w:t>
      </w:r>
      <w:r>
        <w:t>ых отношений</w:t>
      </w:r>
      <w:r w:rsidRPr="00347472">
        <w:t xml:space="preserve"> между клиентами и патентными </w:t>
      </w:r>
      <w:r>
        <w:t>поверенными</w:t>
      </w:r>
      <w:r w:rsidRPr="00347472">
        <w:t xml:space="preserve">, заявив, что Европейский </w:t>
      </w:r>
      <w:r>
        <w:t>с</w:t>
      </w:r>
      <w:r w:rsidRPr="00347472">
        <w:t xml:space="preserve">оюз ожидает обсуждения последних изменений и опыта, а также </w:t>
      </w:r>
      <w:r>
        <w:t>мероприятия</w:t>
      </w:r>
      <w:r w:rsidRPr="00347472">
        <w:t xml:space="preserve"> по обмену информацией, посвященно</w:t>
      </w:r>
      <w:r>
        <w:t>го</w:t>
      </w:r>
      <w:r w:rsidRPr="00347472">
        <w:t xml:space="preserve"> последним изменениям и опыту в области трансграничных аспектов конфиденциальности </w:t>
      </w:r>
      <w:r>
        <w:t>обмена информацией</w:t>
      </w:r>
      <w:r w:rsidRPr="00347472">
        <w:t xml:space="preserve"> между клиентами и их патентными </w:t>
      </w:r>
      <w:r>
        <w:t>поверенными</w:t>
      </w:r>
      <w:r w:rsidRPr="00347472">
        <w:t xml:space="preserve">, которая должна состояться </w:t>
      </w:r>
      <w:r>
        <w:t>в ходе</w:t>
      </w:r>
      <w:r w:rsidRPr="00347472">
        <w:t xml:space="preserve"> </w:t>
      </w:r>
      <w:r>
        <w:t>SCP</w:t>
      </w:r>
      <w:r w:rsidRPr="00347472">
        <w:t>/35.  Далее делегация заявила, что считает передачу технологи</w:t>
      </w:r>
      <w:r>
        <w:t>й</w:t>
      </w:r>
      <w:r w:rsidRPr="00347472">
        <w:t xml:space="preserve"> полезным инструментом, способствующим инновациям и развитию.  В связи с этим делегация подтвердила желание Европейского </w:t>
      </w:r>
      <w:r>
        <w:t>с</w:t>
      </w:r>
      <w:r w:rsidRPr="00347472">
        <w:t xml:space="preserve">оюза принять участие в заседаниях по обмену информацией на </w:t>
      </w:r>
      <w:r>
        <w:t>SCP</w:t>
      </w:r>
      <w:r w:rsidRPr="00347472">
        <w:t>/35, посвященных международному сотрудничеству в области передачи технологи</w:t>
      </w:r>
      <w:r>
        <w:t>й</w:t>
      </w:r>
      <w:r w:rsidRPr="00347472">
        <w:t xml:space="preserve"> через патентную систему, включая техническую помощь и наращивание потенциала, лицензирование технологи</w:t>
      </w:r>
      <w:r>
        <w:t>й</w:t>
      </w:r>
      <w:r w:rsidRPr="00347472">
        <w:t xml:space="preserve"> и сотрудничество с участием государственного и частного секторов, а также стандартным существенным патентам и лицензированию.  Что касается патентов и здравоохранения, то делегация отметила, что после пандемии </w:t>
      </w:r>
      <w:r>
        <w:t>COVID</w:t>
      </w:r>
      <w:r w:rsidRPr="00347472">
        <w:t xml:space="preserve">-19 Европейский </w:t>
      </w:r>
      <w:r>
        <w:t>с</w:t>
      </w:r>
      <w:r w:rsidRPr="00347472">
        <w:t xml:space="preserve">оюз и его страны-члены пришли к выводу, что для борьбы с кризисами в области общественного здравоохранения одинаково важны эффективные стимулы, предлагаемые для поддержки исследователей, в дополнение к патентному лицензированию, а также широкий, доступный и справедливый глобальный доступ к безопасным и эффективным вакцинам, диагностике и лечению.  В этой связи делегация заявила, что надежная, хорошо функционирующая, прозрачная и предсказуемая система </w:t>
      </w:r>
      <w:r w:rsidR="00881308">
        <w:t>ПИС</w:t>
      </w:r>
      <w:r w:rsidRPr="00347472">
        <w:t xml:space="preserve">, включая исключения и гибкие возможности, оказалась не проблемой, а частью решения. Делегация приветствовала работу, которую ВОИС проводит вместе с ВТО и ВОЗ и которая оказалась крайне важной для обеспечения целостного представления </w:t>
      </w:r>
      <w:r w:rsidR="00881308">
        <w:t>об ИС</w:t>
      </w:r>
      <w:r w:rsidRPr="00347472">
        <w:t xml:space="preserve">, связанной со здравоохранением и торговлей, включая ее связь с инновациями в области медицинских технологий и доступом к недорогим лекарствам. Делегация заявила, что Европейский </w:t>
      </w:r>
      <w:r>
        <w:t>с</w:t>
      </w:r>
      <w:r w:rsidRPr="00347472">
        <w:t xml:space="preserve">оюз считает целесообразным расширить регулярное обновление </w:t>
      </w:r>
      <w:r w:rsidRPr="00347472">
        <w:rPr>
          <w:rFonts w:eastAsia="Times New Roman"/>
          <w:szCs w:val="24"/>
        </w:rPr>
        <w:t>общедоступных баз данных информации о патентном статусе лекарственных средств и вакцин</w:t>
      </w:r>
      <w:r w:rsidRPr="00347472">
        <w:t xml:space="preserve">.  Кроме того, делегация выразила заинтересованность Европейского </w:t>
      </w:r>
      <w:r>
        <w:t>с</w:t>
      </w:r>
      <w:r w:rsidRPr="00347472">
        <w:t xml:space="preserve">оюза в обмене информацией с другими государствами-членами о практике лицензирования медицинских технологий для диагностики, профилактики и лечения </w:t>
      </w:r>
      <w:r>
        <w:t>COVID</w:t>
      </w:r>
      <w:r w:rsidRPr="00347472">
        <w:t xml:space="preserve">-19, включая примеры принудительного и добровольного лицензирования.  Делегация пояснила, что, хотя Европейский </w:t>
      </w:r>
      <w:r>
        <w:t>с</w:t>
      </w:r>
      <w:r w:rsidRPr="00347472">
        <w:t>оюз считает актуальными все темы обсуждени</w:t>
      </w:r>
      <w:r>
        <w:t>й</w:t>
      </w:r>
      <w:r w:rsidRPr="00347472">
        <w:t xml:space="preserve">, он особенно заинтересован в расширении международного сотрудничества и совершенствовании технических знаний о требованиях к патентоспособности, что позволит обеспечить более эффективную, более действенную и более качественную патентную систему во всех государствах-членах.  Делегация высказала мнение, что это будет правильным путем к устранению торговых барьеров и внесет заметный вклад в экономическое процветание.  В заключение делегация подтвердила готовность Европейского </w:t>
      </w:r>
      <w:r>
        <w:t>с</w:t>
      </w:r>
      <w:r w:rsidRPr="00347472">
        <w:t>оюза продолжать усилия по продвижению работы Комитета в соответствии с согласованным планом работы.</w:t>
      </w:r>
    </w:p>
    <w:p w14:paraId="7D501FF5" w14:textId="77777777" w:rsidR="00B502EB" w:rsidRPr="00347472" w:rsidRDefault="00B502EB" w:rsidP="00B502EB">
      <w:pPr>
        <w:pStyle w:val="ONUME"/>
      </w:pPr>
      <w:r w:rsidRPr="00347472">
        <w:t xml:space="preserve">Делегация Соединенных Штатов Америки поддержала заявление, сделанное делегацией Швейцарии от имени Группы В. Делегация высоко оценила работу ПКПП, особенно в части обмена информацией о различных механизмах ускоренной патентной экспертизы ведомств ИС и позитивном вкладе патентной системы в укрепление инноваций, передачу технологий и промышленное развитие стран.  Делегация высоко оценила работу Секретариата по организации заседаний по обмену информацией и подготовке различных отчетов по темам, представляющим </w:t>
      </w:r>
      <w:r>
        <w:t>общий</w:t>
      </w:r>
      <w:r w:rsidRPr="00347472">
        <w:t xml:space="preserve"> интерес для мирового сообщества.  Делегация также выразила свою неизменную поддержку активизации работы ПКПП и его </w:t>
      </w:r>
      <w:r>
        <w:t>сосредоточения</w:t>
      </w:r>
      <w:r w:rsidRPr="00347472">
        <w:t xml:space="preserve"> на актуальных темах, </w:t>
      </w:r>
      <w:r>
        <w:t xml:space="preserve">которые </w:t>
      </w:r>
      <w:r w:rsidRPr="00347472">
        <w:t>важн</w:t>
      </w:r>
      <w:r>
        <w:t>ы</w:t>
      </w:r>
      <w:r w:rsidRPr="00347472">
        <w:t xml:space="preserve"> для новаторов и заявителей, </w:t>
      </w:r>
      <w:r>
        <w:t xml:space="preserve">работающих в рамках </w:t>
      </w:r>
      <w:r w:rsidRPr="00347472">
        <w:t>международной патентной систем</w:t>
      </w:r>
      <w:r>
        <w:t>ы</w:t>
      </w:r>
      <w:r w:rsidRPr="00347472">
        <w:t>.</w:t>
      </w:r>
    </w:p>
    <w:p w14:paraId="05E6F0EB" w14:textId="77777777" w:rsidR="00B502EB" w:rsidRPr="00347472" w:rsidRDefault="00B502EB" w:rsidP="00B502EB">
      <w:pPr>
        <w:pStyle w:val="ONUME"/>
      </w:pPr>
      <w:r w:rsidRPr="00347472">
        <w:lastRenderedPageBreak/>
        <w:t xml:space="preserve">Делегация Саудовской Аравии поблагодарила Председателя, заместителей Председателя и Секретариат за их выдающиеся усилия по руководству работой Комитета.  Делегация выразила надежду на координацию совместных действий государств-членов по использованию ведомствами ИС искусственного интеллекта при предоставлении своих услуг, в том числе при классификации и экспертизе патентных заявок.  В связи с этим делегация заявила, что полностью готова работать над достижением этой цели в Комитете.  Кроме того, делегация хотела бы обратить внимание на тот факт, что Саудовская Аравия выступила с инициативой проведения биотехнологических </w:t>
      </w:r>
      <w:r w:rsidRPr="00347472">
        <w:rPr>
          <w:rFonts w:eastAsia="Times New Roman"/>
          <w:lang w:eastAsia="en-GB"/>
        </w:rPr>
        <w:t xml:space="preserve">исследований с использованием ИИ с целью укрепления своей национальной стратегии в области </w:t>
      </w:r>
      <w:r w:rsidR="00CF72CA">
        <w:rPr>
          <w:rFonts w:eastAsia="Times New Roman"/>
          <w:lang w:eastAsia="en-GB"/>
        </w:rPr>
        <w:t>ИС</w:t>
      </w:r>
      <w:r w:rsidRPr="00347472">
        <w:rPr>
          <w:rFonts w:eastAsia="Times New Roman"/>
          <w:lang w:eastAsia="en-GB"/>
        </w:rPr>
        <w:t xml:space="preserve">. </w:t>
      </w:r>
    </w:p>
    <w:p w14:paraId="07B5250A" w14:textId="77777777" w:rsidR="00B502EB" w:rsidRPr="00347472" w:rsidRDefault="00B502EB" w:rsidP="00CF72CA">
      <w:pPr>
        <w:pStyle w:val="ONUME"/>
      </w:pPr>
      <w:r w:rsidRPr="00347472">
        <w:t xml:space="preserve">Делегация Российской Федерации высоко оценила работу Секретариата по подготовке отчета ПКПП, содержащегося в документе </w:t>
      </w:r>
      <w:r>
        <w:rPr>
          <w:lang w:val="en-GB"/>
        </w:rPr>
        <w:t>WO</w:t>
      </w:r>
      <w:r w:rsidRPr="00347472">
        <w:t>/</w:t>
      </w:r>
      <w:r>
        <w:rPr>
          <w:lang w:val="en-GB"/>
        </w:rPr>
        <w:t>GA</w:t>
      </w:r>
      <w:r w:rsidRPr="00347472">
        <w:t>/56/6.  Делегация подчеркнула высокую значимость работы ПКПП для развития патентной системы.  Далее делегация поблагодарила Секретариат за организацию, а также государства-члены за участие в заседаниях по обмену опытом, организованных в ходе тридцать четвертой сессии ПКПП по вопросам патентоспособности изобретений с использованием ИИ и с помо</w:t>
      </w:r>
      <w:r w:rsidR="00546971">
        <w:t>щью ИИ. Делегация сообщила, что Федеральная служба по интеллектуальной собственности (</w:t>
      </w:r>
      <w:r w:rsidRPr="00347472">
        <w:t>Роспатент</w:t>
      </w:r>
      <w:r w:rsidR="00546971">
        <w:t>)</w:t>
      </w:r>
      <w:r w:rsidRPr="00347472">
        <w:t xml:space="preserve"> осуществляет проект, направленный на расширение перечня патент</w:t>
      </w:r>
      <w:r>
        <w:t>оспособных</w:t>
      </w:r>
      <w:r w:rsidRPr="00347472">
        <w:t xml:space="preserve"> объектов, относящихся к компьютерным программам.  Делегация также отметила, что особый интерес представляет вопрос качества патентов, и выразила надежду на то, что обсуждение этого вопроса будет продолжено, в том числе в рамках программ ускоренной экспертизы ведомств ИС. Далее делегация сообщила, что Российская Федерация изменила свои подходы к вопросу единства изобретений, приблизив тем самым свою практику к системе РСТ.  Делегация пояснила, что эти изменения облегчат предоставление патентной охраны российским заявителям за рубежом, а также иностранным заявителям, подающим заявки на охрану в Российской Федерации.  Кроме того, третьи стороны смогут представлять свои замечания по патентоспособности изобретений сразу после перехода международной заявки РСТ на национальную фазу, что, как ожидается, повысит качество патентов.  Далее делегация хотела бы подчеркнуть важность темы </w:t>
      </w:r>
      <w:r>
        <w:t>«</w:t>
      </w:r>
      <w:r w:rsidRPr="00347472">
        <w:t>патенты и зд</w:t>
      </w:r>
      <w:r>
        <w:t>равоохранение»</w:t>
      </w:r>
      <w:r w:rsidRPr="00347472">
        <w:t xml:space="preserve">, </w:t>
      </w:r>
      <w:r>
        <w:t>которая обсуждалась</w:t>
      </w:r>
      <w:r w:rsidRPr="00347472">
        <w:t xml:space="preserve"> в Комитете.  В этой связи делегация отметила, что Роспатент на протяжении многих лет успешно реализует программу ускоренной экспертизы заявок на патенты и полезные модели, касающиеся вирусов и связанных с ними заболеваний, таких как пневмония.  Отметив особую важность обмена мнениями между государствами-членами о современном поиске в области новых вирусных инфекций, делегация отметила важность разработки новой веб-страницы ВОИС, посвященной патентным заявкам на антивирусы и предоставляющей информацию об их правовом статусе, включая статус международных заявок в рамках РСТ.  Отметив, что патент - это не только документ, подтверждающий охрану, но и источник информации о научно-техническом прогрессе, делегация заявила, что доступ к такой информации позволит медицинскому сообществу лучше координировать действия и консолидировать усилия в борьбе с вирусными инфекциями. </w:t>
      </w:r>
    </w:p>
    <w:p w14:paraId="4B5AB6EA" w14:textId="77777777" w:rsidR="00B502EB" w:rsidRPr="00347472" w:rsidRDefault="00B502EB" w:rsidP="00B502EB">
      <w:pPr>
        <w:pStyle w:val="ONUME"/>
      </w:pPr>
      <w:r w:rsidRPr="00347472">
        <w:t xml:space="preserve">Делегация Республики Корея поблагодарила Секретариат за подготовку документа </w:t>
      </w:r>
      <w:r>
        <w:rPr>
          <w:lang w:val="en-GB"/>
        </w:rPr>
        <w:t>WO</w:t>
      </w:r>
      <w:r w:rsidRPr="00347472">
        <w:t>/</w:t>
      </w:r>
      <w:r>
        <w:rPr>
          <w:lang w:val="en-GB"/>
        </w:rPr>
        <w:t>GA</w:t>
      </w:r>
      <w:r w:rsidRPr="00347472">
        <w:t>/56/6.  Делегация отметила, что ПКПП всегда был форумом, способствующим содержательным дискуссиям между государствами-членами по техническим вопросам, относящимся к патентному праву и международному сотрудничеству.  Делегация далее заявила, что в течение предыдущих лет ПКПП предоставлял государствам-членам возможность обменяться мнениями и опытом по таким важным вопросам, как исключения и ограничения патентных прав, качество патентов, передача технологи</w:t>
      </w:r>
      <w:r>
        <w:t>й</w:t>
      </w:r>
      <w:r w:rsidRPr="00347472">
        <w:t>, патенты и зд</w:t>
      </w:r>
      <w:r>
        <w:t>равоохранение</w:t>
      </w:r>
      <w:r w:rsidRPr="00347472">
        <w:t xml:space="preserve">.  Делегация отметила, что эти обсуждения были весьма полезны для расширения возможностей государств-членов по оптимальному использованию патентной системы.  Делегация также выразила поддержку продолжению организации заседаний по обмену мнениями по теме </w:t>
      </w:r>
      <w:r>
        <w:t>«</w:t>
      </w:r>
      <w:r w:rsidRPr="00347472">
        <w:t xml:space="preserve">Конфиденциальность </w:t>
      </w:r>
      <w:r>
        <w:t>обмена информацией</w:t>
      </w:r>
      <w:r w:rsidRPr="00347472">
        <w:t xml:space="preserve"> </w:t>
      </w:r>
      <w:r w:rsidRPr="00347472">
        <w:lastRenderedPageBreak/>
        <w:t xml:space="preserve">между клиентами и их патентными </w:t>
      </w:r>
      <w:r>
        <w:t>поверенными»</w:t>
      </w:r>
      <w:r w:rsidRPr="00347472">
        <w:t xml:space="preserve"> и по </w:t>
      </w:r>
      <w:r>
        <w:t xml:space="preserve">вопросам, связанным с </w:t>
      </w:r>
      <w:r w:rsidRPr="00347472">
        <w:t>позитивн</w:t>
      </w:r>
      <w:r>
        <w:t>ым</w:t>
      </w:r>
      <w:r w:rsidRPr="00347472">
        <w:t xml:space="preserve"> вклад</w:t>
      </w:r>
      <w:r>
        <w:t>ом</w:t>
      </w:r>
      <w:r w:rsidRPr="00347472">
        <w:t xml:space="preserve"> патентной системы в промышленное развитие и </w:t>
      </w:r>
      <w:r>
        <w:t>смежным</w:t>
      </w:r>
      <w:r w:rsidRPr="00347472">
        <w:t xml:space="preserve"> проблемам.  Делегация надеется на дальнейшее обсуждение с государствами-членами перечисленных вопросов на предстоящей сессии ПКПП.  </w:t>
      </w:r>
    </w:p>
    <w:p w14:paraId="72281761" w14:textId="77777777" w:rsidR="00B502EB" w:rsidRPr="00347472" w:rsidRDefault="00B502EB" w:rsidP="00B502EB">
      <w:pPr>
        <w:pStyle w:val="ONUME"/>
      </w:pPr>
      <w:r w:rsidRPr="00347472">
        <w:t xml:space="preserve">Делегация Бразилии поблагодарила Секретариат за подготовку документа </w:t>
      </w:r>
      <w:r w:rsidRPr="00753DB1">
        <w:t>WO</w:t>
      </w:r>
      <w:r w:rsidRPr="00347472">
        <w:t>/</w:t>
      </w:r>
      <w:r w:rsidRPr="00753DB1">
        <w:t>GA</w:t>
      </w:r>
      <w:r w:rsidRPr="00347472">
        <w:t xml:space="preserve">/56/6.  Делегация подчеркнула особую важность работы, проведенной в рамках ПКПП по пункту повестки дня </w:t>
      </w:r>
      <w:r>
        <w:t>«</w:t>
      </w:r>
      <w:r w:rsidRPr="00347472">
        <w:t>Качество патентов</w:t>
      </w:r>
      <w:r>
        <w:t>»</w:t>
      </w:r>
      <w:r w:rsidRPr="00347472">
        <w:t xml:space="preserve">.  Эффективные системы патентной экспертизы и требования к патентоспособности обеспечивают надежность патентной системы.  В </w:t>
      </w:r>
      <w:r>
        <w:t>данном контексте</w:t>
      </w:r>
      <w:r w:rsidRPr="00347472">
        <w:t xml:space="preserve"> была подчеркнута как необходимость определенной гармонизации, так и гибкость государств-членов в определении подходящего метода реализации положений в рамках их собственных правовых систем и практики.  В этой связи делегация сослалась на статью 29 в связи со статьей 1.1 Соглашения по торговым аспектам прав интеллектуальной собственности (Соглашение ТРИПС).  Обмены </w:t>
      </w:r>
      <w:r>
        <w:t xml:space="preserve">мнениями </w:t>
      </w:r>
      <w:r w:rsidRPr="00347472">
        <w:t xml:space="preserve">между различными государствами-членами в </w:t>
      </w:r>
      <w:r>
        <w:t>рамках ПКПП</w:t>
      </w:r>
      <w:r w:rsidRPr="00347472">
        <w:t xml:space="preserve">, обмен передовым опытом и обучение были признаны очень важными.  Кроме того, была подчеркнута важность передачи технологий.  </w:t>
      </w:r>
      <w:r>
        <w:t>Д</w:t>
      </w:r>
      <w:r w:rsidRPr="00347472">
        <w:t xml:space="preserve">елегация </w:t>
      </w:r>
      <w:r>
        <w:t xml:space="preserve">также </w:t>
      </w:r>
      <w:r w:rsidRPr="00347472">
        <w:t xml:space="preserve">отметила, что в документе </w:t>
      </w:r>
      <w:r w:rsidRPr="00B16D52">
        <w:t>WO</w:t>
      </w:r>
      <w:r w:rsidRPr="00347472">
        <w:t>/</w:t>
      </w:r>
      <w:r w:rsidRPr="00B16D52">
        <w:t>GA</w:t>
      </w:r>
      <w:r w:rsidRPr="00347472">
        <w:t xml:space="preserve">/56/6 показано обсуждение таких новых вопросов, как доступ к основным лекарственным средствам, влияние ИИ на патентные системы и проблемы, связанные с патентоспособностью </w:t>
      </w:r>
      <w:r w:rsidR="00D12338">
        <w:t>ТЗ</w:t>
      </w:r>
      <w:r w:rsidRPr="00347472">
        <w:t xml:space="preserve"> и </w:t>
      </w:r>
      <w:r w:rsidR="00D12338">
        <w:t>ГР</w:t>
      </w:r>
      <w:r w:rsidRPr="00347472">
        <w:t xml:space="preserve">.  В свете </w:t>
      </w:r>
      <w:r>
        <w:t>стремительных</w:t>
      </w:r>
      <w:r w:rsidRPr="00347472">
        <w:t xml:space="preserve"> изменений в таких областях, как окружающая среда и глобальное здравоохранение, делегация подчеркнула важность постоянного анализа возникающих вопросов, чтобы патентные системы оставались актуальными.  Делегация признала наличие проблем и различий во взглядах государств-членов по таким вопросам, как патентоспособность и установление баланса между патентными правами и общественными интересами.  В заключение делегация вновь заявила о своей поддержке совместных усилий по созданию сбалансированной и эффективной патентной системы, способствующей развитию технологических инноваций, соблюдению прав человека и устойчивому развитию.</w:t>
      </w:r>
    </w:p>
    <w:p w14:paraId="0715E56B" w14:textId="77777777" w:rsidR="00B502EB" w:rsidRPr="00347472" w:rsidRDefault="00B502EB" w:rsidP="00B502EB">
      <w:pPr>
        <w:pStyle w:val="ONUME"/>
      </w:pPr>
      <w:r w:rsidRPr="00347472">
        <w:t>Делегация Ирана (Исламск</w:t>
      </w:r>
      <w:r>
        <w:t>ой</w:t>
      </w:r>
      <w:r w:rsidRPr="00347472">
        <w:t xml:space="preserve"> Республик</w:t>
      </w:r>
      <w:r>
        <w:t>и</w:t>
      </w:r>
      <w:r w:rsidRPr="00347472">
        <w:t xml:space="preserve">) выразила свою признательность за работу Секретариата.  Делегация подчеркнула свой особый интерес к </w:t>
      </w:r>
      <w:r>
        <w:t xml:space="preserve">следующим </w:t>
      </w:r>
      <w:r w:rsidRPr="00347472">
        <w:t>пунктам повестки дня: патенты и зд</w:t>
      </w:r>
      <w:r>
        <w:t>равоохранение</w:t>
      </w:r>
      <w:r w:rsidRPr="00347472">
        <w:t>, исключения и ограничения, а также передача технологи</w:t>
      </w:r>
      <w:r>
        <w:t>й</w:t>
      </w:r>
      <w:r w:rsidRPr="00347472">
        <w:t xml:space="preserve">.  Несмотря на наличие различных взглядов и приоритетов у государств-членов, делегация считает, что ПКПП предоставляет своим членам подходящую платформу для всестороннего и конструктивного обмена идеями и опытом.  В этом контексте, в частности, ценными были признаны заседания по обмену информацией и опытом в ходе тридцать четвертой сессии ПКПП.  Что касается пункта повестки дня </w:t>
      </w:r>
      <w:r>
        <w:t>«</w:t>
      </w:r>
      <w:r w:rsidRPr="00347472">
        <w:t xml:space="preserve">Патенты и </w:t>
      </w:r>
      <w:r>
        <w:t>здравоохранение»</w:t>
      </w:r>
      <w:r w:rsidRPr="00347472">
        <w:t xml:space="preserve">, </w:t>
      </w:r>
      <w:r>
        <w:t xml:space="preserve">то </w:t>
      </w:r>
      <w:r w:rsidRPr="00347472">
        <w:t xml:space="preserve">делегация обратила внимание на то, что здоровье является одним из основных прав человека.  В этой связи делегация подчеркнула важность </w:t>
      </w:r>
      <w:r>
        <w:t>ц</w:t>
      </w:r>
      <w:r w:rsidRPr="00347472">
        <w:t xml:space="preserve">ели устойчивого развития </w:t>
      </w:r>
      <w:r>
        <w:t>(</w:t>
      </w:r>
      <w:r w:rsidRPr="00347472">
        <w:t>ЦУР</w:t>
      </w:r>
      <w:r>
        <w:t>)</w:t>
      </w:r>
      <w:r w:rsidRPr="00347472">
        <w:t xml:space="preserve">, которая касается обеспечения </w:t>
      </w:r>
      <w:r>
        <w:t>здоровья</w:t>
      </w:r>
      <w:r w:rsidRPr="00347472">
        <w:t xml:space="preserve"> и благополучия для всех посредством всеобщего охвата услугами здравоохранения, включая доступ к безопасным, эффективным, высококачественным и недорогим основным лекарственным средствам и вакцинам.  Делегация напомнила, что ПКПП является единственным международным форумом, на котором страны могут обмениваться опытом по использованию гибких возможностей патентования в области здравоохранения.  Кроме того, делегация подчеркнула особую важность пункта повестки дня ПКПП</w:t>
      </w:r>
      <w:r>
        <w:t xml:space="preserve"> «И</w:t>
      </w:r>
      <w:r w:rsidRPr="00347472">
        <w:t>сключения и ограничения</w:t>
      </w:r>
      <w:r>
        <w:t>»</w:t>
      </w:r>
      <w:r w:rsidRPr="00347472">
        <w:t xml:space="preserve">, поскольку он имеет принципиальное значение для обеспечения сбалансированной патентной системы, способствующей развитию инноваций и соблюдению прав и интересов всех заинтересованных сторон в каждом обществе.  По мнению делегации, ускорение работы ПКПП с целью разработки справочных документов по другим исключениям и ограничениям патентных прав было бы полезным.  Что касается пункта повестки дня </w:t>
      </w:r>
      <w:r>
        <w:t>«</w:t>
      </w:r>
      <w:r w:rsidRPr="00347472">
        <w:t>Качество патентов</w:t>
      </w:r>
      <w:r>
        <w:t>»</w:t>
      </w:r>
      <w:r w:rsidRPr="00347472">
        <w:t xml:space="preserve">, то делегация считает ключевым элементом обмен опытом и повышение квалификации и технических знаний в рамках двустороннего и регионального сотрудничества, в частности, в области патентной экспертизы.  Подчеркнув важность национальных гибких возможностей и принципа </w:t>
      </w:r>
      <w:r w:rsidRPr="00347472">
        <w:lastRenderedPageBreak/>
        <w:t xml:space="preserve">территориальности, которые соответствуют статье 27.1 </w:t>
      </w:r>
      <w:r>
        <w:t>Соглашения ТРИПС</w:t>
      </w:r>
      <w:r w:rsidRPr="00347472">
        <w:t xml:space="preserve">, делегация выразила мнение, что рассмотрение этого пункта повестки дня в ПКПП не должно </w:t>
      </w:r>
      <w:r>
        <w:t>восприниматься</w:t>
      </w:r>
      <w:r w:rsidRPr="00347472">
        <w:t xml:space="preserve"> ни как инструмент гармонизации патентного законодательства и критериев патентоспособности, ни как будущая нормотворческая практика.  Кроме того, делегация подчеркнула важность содействия передаче технологи</w:t>
      </w:r>
      <w:r>
        <w:t>й</w:t>
      </w:r>
      <w:r w:rsidRPr="00347472">
        <w:t xml:space="preserve"> и ожидает обсуждения в рамках ПКПП вопроса о том, как патенты могут ста</w:t>
      </w:r>
      <w:r>
        <w:t>новиться</w:t>
      </w:r>
      <w:r w:rsidRPr="00347472">
        <w:t xml:space="preserve"> препятствием для передачи технологи</w:t>
      </w:r>
      <w:r>
        <w:t>й</w:t>
      </w:r>
      <w:r w:rsidRPr="00347472">
        <w:t>.  В заключение делегация выразила надежду</w:t>
      </w:r>
      <w:r>
        <w:t xml:space="preserve"> на то</w:t>
      </w:r>
      <w:r w:rsidRPr="00347472">
        <w:t xml:space="preserve">, что позитивное и конструктивное взаимодействие между членами ПКПП сохранится и приведет к значительному прогрессу в обсуждении вопросов, имеющих особое значение для общих интересов. </w:t>
      </w:r>
    </w:p>
    <w:p w14:paraId="6E0EF30A" w14:textId="77777777" w:rsidR="00B502EB" w:rsidRPr="00347472" w:rsidRDefault="00B502EB" w:rsidP="00B502EB">
      <w:pPr>
        <w:pStyle w:val="ONUME"/>
      </w:pPr>
      <w:r w:rsidRPr="00347472">
        <w:t xml:space="preserve">Делегация Марокко поблагодарила Секретариат за высокое качество документов и все приложенные усилия.  Делегация подтвердила свою приверженность работе ПКПП.  Поскольку Марокко работает над дальнейшим развитием своего патентного законодательства, делегация с особым интересом следит за обменом мнениями в рамках ПКПП и призывает продолжать работу по пяти пунктам повестки дня. </w:t>
      </w:r>
    </w:p>
    <w:p w14:paraId="4E8EB72D" w14:textId="77777777" w:rsidR="00B502EB" w:rsidRPr="00347472" w:rsidRDefault="00B502EB" w:rsidP="00B502EB">
      <w:pPr>
        <w:pStyle w:val="ONUME"/>
      </w:pPr>
      <w:r w:rsidRPr="00347472">
        <w:t xml:space="preserve">Представитель международной организации </w:t>
      </w:r>
      <w:r>
        <w:t>KEI</w:t>
      </w:r>
      <w:r w:rsidRPr="00347472">
        <w:t xml:space="preserve"> выразил </w:t>
      </w:r>
      <w:r>
        <w:t>обеспокоенность по поводу того</w:t>
      </w:r>
      <w:r w:rsidRPr="00347472">
        <w:t>, что использование ИИ изобретателями-людьми приведет к значительному росту числа патентных заявок, что</w:t>
      </w:r>
      <w:r>
        <w:t>, в свою очередь,</w:t>
      </w:r>
      <w:r w:rsidRPr="00347472">
        <w:t xml:space="preserve"> может </w:t>
      </w:r>
      <w:r>
        <w:t>повлечь за собой</w:t>
      </w:r>
      <w:r w:rsidRPr="00347472">
        <w:t xml:space="preserve"> образованию </w:t>
      </w:r>
      <w:r>
        <w:t>«</w:t>
      </w:r>
      <w:r w:rsidRPr="00347472">
        <w:t>патентных з</w:t>
      </w:r>
      <w:r>
        <w:t>аборов»</w:t>
      </w:r>
      <w:r w:rsidRPr="00347472">
        <w:t xml:space="preserve">.  По его мнению, практика в области стандартных основных патентов и в области платформенных технологий для биомедицинских продуктов показывает, что в некоторых случаях патенты должны реализовываться как возмездное, а не как исключительное право.  В связи с этим </w:t>
      </w:r>
      <w:r w:rsidRPr="00265263">
        <w:t>KEI</w:t>
      </w:r>
      <w:r w:rsidRPr="00347472">
        <w:t xml:space="preserve"> ожидает, что ИИ подтолкнет разработчиков политики к дальнейшему движению в этом направлении.  Кроме того, </w:t>
      </w:r>
      <w:r>
        <w:t>KEI</w:t>
      </w:r>
      <w:r w:rsidRPr="00347472">
        <w:t xml:space="preserve"> выразила пожелание о более глубоком обсуждении того, как будет использоваться защита коммерческой тайны в услугах ИИ, как с точки зрения проблем, связанных с требованием </w:t>
      </w:r>
      <w:r>
        <w:t>достаточного раскрытия</w:t>
      </w:r>
      <w:r w:rsidRPr="00347472">
        <w:t xml:space="preserve"> для запатентованных изобретений, так и с общественным интересом к мониторингу и аудиту самих услуг ИИ на предмет предвзятости или другого вреда, многие из которых в настоящее время обсуждаются в национальных правительствах по всему миру.</w:t>
      </w:r>
    </w:p>
    <w:p w14:paraId="54160C98" w14:textId="77777777" w:rsidR="00B502EB" w:rsidRPr="00347472" w:rsidRDefault="00B502EB" w:rsidP="00B502EB">
      <w:pPr>
        <w:pStyle w:val="ONUME"/>
      </w:pPr>
      <w:r w:rsidRPr="00347472">
        <w:t xml:space="preserve">Секретариат поблагодарил все делегации за </w:t>
      </w:r>
      <w:r>
        <w:t xml:space="preserve">их </w:t>
      </w:r>
      <w:r w:rsidRPr="00347472">
        <w:t>комментарии и заверил, что принял к сведению все выступления.  Секретариат отметил, что многие делегации затронули ряд тем по каждо</w:t>
      </w:r>
      <w:r>
        <w:t>му</w:t>
      </w:r>
      <w:r w:rsidRPr="00347472">
        <w:t xml:space="preserve"> из пяти </w:t>
      </w:r>
      <w:r>
        <w:t>обсуждаемых пунктов</w:t>
      </w:r>
      <w:r w:rsidRPr="00347472">
        <w:t xml:space="preserve">, и </w:t>
      </w:r>
      <w:r>
        <w:t>что в</w:t>
      </w:r>
      <w:r w:rsidRPr="00347472">
        <w:t xml:space="preserve">се пять пунктов повестки дня были признаны важными многими </w:t>
      </w:r>
      <w:r>
        <w:t xml:space="preserve">или почти всеми </w:t>
      </w:r>
      <w:r w:rsidRPr="00347472">
        <w:t xml:space="preserve">делегациями.  Была отмечена важность текущих тенденций, а также возникающих вопросов, таких как изобретательство на основе ИИ, изобретения, созданные ИИ, и инструменты ИИ, используемые в патентной экспертизе.  Кроме того, была подчеркнута важность работы в области патентов и здравоохранения, а также деятельности трехсторонних организаций в этой области.  </w:t>
      </w:r>
      <w:r>
        <w:t>Отмечалась также важность</w:t>
      </w:r>
      <w:r w:rsidRPr="00347472">
        <w:t xml:space="preserve"> высокого качества патентов при проведении патентной экспертизы.  В заключение своего выступления </w:t>
      </w:r>
      <w:r>
        <w:t xml:space="preserve">представитель </w:t>
      </w:r>
      <w:r w:rsidRPr="00347472">
        <w:t>Секретариат</w:t>
      </w:r>
      <w:r>
        <w:t>а</w:t>
      </w:r>
      <w:r w:rsidRPr="00347472">
        <w:t xml:space="preserve"> заявил о </w:t>
      </w:r>
      <w:r>
        <w:t>его</w:t>
      </w:r>
      <w:r w:rsidRPr="00347472">
        <w:t xml:space="preserve"> готовности работать над достижением прогресса по всем пунктам повестки дня.</w:t>
      </w:r>
    </w:p>
    <w:p w14:paraId="6CEDF57D" w14:textId="77777777" w:rsidR="00A46122" w:rsidRDefault="00B502EB" w:rsidP="00B502EB">
      <w:pPr>
        <w:pStyle w:val="ONUME"/>
        <w:tabs>
          <w:tab w:val="clear" w:pos="567"/>
          <w:tab w:val="num" w:pos="990"/>
        </w:tabs>
        <w:ind w:left="540"/>
      </w:pPr>
      <w:r w:rsidRPr="00347472">
        <w:t xml:space="preserve">Генеральная Ассамблея ВОИС приняла к сведению </w:t>
      </w:r>
      <w:r>
        <w:t>«</w:t>
      </w:r>
      <w:r w:rsidRPr="00347472">
        <w:t>Отчет о работе Постоянного комитета по патентному праву (ПКП</w:t>
      </w:r>
      <w:r>
        <w:t>П</w:t>
      </w:r>
      <w:r w:rsidRPr="00347472">
        <w:t>)</w:t>
      </w:r>
      <w:r>
        <w:t>»</w:t>
      </w:r>
      <w:r w:rsidRPr="00347472">
        <w:t xml:space="preserve"> (документ </w:t>
      </w:r>
      <w:r>
        <w:t>WO</w:t>
      </w:r>
      <w:r w:rsidRPr="00347472">
        <w:t>/</w:t>
      </w:r>
      <w:r>
        <w:t>GA</w:t>
      </w:r>
      <w:r w:rsidRPr="00347472">
        <w:t>/56/6).</w:t>
      </w:r>
    </w:p>
    <w:p w14:paraId="7FEFA72E" w14:textId="77777777" w:rsidR="003A7657" w:rsidRPr="004465F1" w:rsidRDefault="003A7657" w:rsidP="003A7657">
      <w:pPr>
        <w:pStyle w:val="ONUME"/>
        <w:numPr>
          <w:ilvl w:val="0"/>
          <w:numId w:val="0"/>
        </w:numPr>
        <w:ind w:left="540" w:hanging="540"/>
      </w:pPr>
      <w:r>
        <w:t>(iii)</w:t>
      </w:r>
      <w:r>
        <w:tab/>
      </w:r>
      <w:r>
        <w:rPr>
          <w:u w:val="single"/>
        </w:rPr>
        <w:t>Постоянный комитет по законодательству в области товарных знаков, промышленных образцов и географических указаний (ПКТЗ)</w:t>
      </w:r>
    </w:p>
    <w:p w14:paraId="27ED89C5" w14:textId="77777777" w:rsidR="009D7BDE" w:rsidRDefault="009D7BDE" w:rsidP="00B24EFD">
      <w:pPr>
        <w:pStyle w:val="ONUME"/>
      </w:pPr>
      <w:r>
        <w:t xml:space="preserve">Обсуждения проходили на основе документа </w:t>
      </w:r>
      <w:r w:rsidR="00B74DDF">
        <w:fldChar w:fldCharType="begin"/>
      </w:r>
      <w:r w:rsidR="00B74DDF">
        <w:instrText>HY</w:instrText>
      </w:r>
      <w:r w:rsidR="00B74DDF">
        <w:instrText>PERLINK "https://www.wipo.int/about-wipo/ru/assemblies/2023/a-64/doc_details.jsp?doc_id=604683"</w:instrText>
      </w:r>
      <w:r w:rsidR="00B74DDF">
        <w:fldChar w:fldCharType="separate"/>
      </w:r>
      <w:r w:rsidRPr="006400AA">
        <w:rPr>
          <w:rStyle w:val="Hyperlink"/>
        </w:rPr>
        <w:t>WO/GA/56/8</w:t>
      </w:r>
      <w:r w:rsidR="00B74DDF">
        <w:rPr>
          <w:rStyle w:val="Hyperlink"/>
        </w:rPr>
        <w:fldChar w:fldCharType="end"/>
      </w:r>
      <w:r>
        <w:t>.</w:t>
      </w:r>
    </w:p>
    <w:p w14:paraId="5ECB205C" w14:textId="77777777" w:rsidR="006379A8" w:rsidRPr="00AF6F8A" w:rsidRDefault="006379A8" w:rsidP="006379A8">
      <w:pPr>
        <w:pStyle w:val="ONUME"/>
      </w:pPr>
      <w:r w:rsidRPr="00AF6F8A">
        <w:t xml:space="preserve">Секретариат указал, что в </w:t>
      </w:r>
      <w:r>
        <w:t xml:space="preserve">течение </w:t>
      </w:r>
      <w:r w:rsidRPr="00AF6F8A">
        <w:t>рассматриваем</w:t>
      </w:r>
      <w:r>
        <w:t>ого</w:t>
      </w:r>
      <w:r w:rsidRPr="00AF6F8A">
        <w:t xml:space="preserve"> период</w:t>
      </w:r>
      <w:r>
        <w:t>а</w:t>
      </w:r>
      <w:r w:rsidRPr="00AF6F8A">
        <w:t xml:space="preserve"> Постоянный комитет по законодательству о товарных знаках, промышленных образцах и географических указаниях (ПКТЗ) провел свою сорок шестую сессию с 21 по 23 ноября 2022 г</w:t>
      </w:r>
      <w:r w:rsidR="003518C3">
        <w:t>ода</w:t>
      </w:r>
      <w:r w:rsidRPr="00AF6F8A">
        <w:t xml:space="preserve"> в </w:t>
      </w:r>
      <w:r w:rsidRPr="00AF6F8A">
        <w:lastRenderedPageBreak/>
        <w:t>смешанном формате под председательством г-на Симиона Леви</w:t>
      </w:r>
      <w:r>
        <w:t>цк</w:t>
      </w:r>
      <w:r w:rsidRPr="00AF6F8A">
        <w:t>и (Республика Молдова) в качестве исполняющего обязанности Председателя.  ПКТЗ также ввел в действие новые правила процедуры и избрал на предстоящую специальную сессию г-на Серхио Чуэса Салазара (Перу) в качестве Председателя и г-жу Мари Беатрис Нанга Нгуеле (Камерун) и г-на Симиона Леви</w:t>
      </w:r>
      <w:r>
        <w:t>цк</w:t>
      </w:r>
      <w:r w:rsidRPr="00AF6F8A">
        <w:t>и (Республика Молдова) в качестве заместителей Председателя.  ПКТЗ добился прогресса в своей работе в трех областях, охватываемых Комитетом, а именно в области товарных знаков, промышленных образцов и географических указаний.  В области товарных знаков, помимо работы по охране названий стран, Комитет продолжил работу над темой национальных брендов и решил провести информационн</w:t>
      </w:r>
      <w:r>
        <w:t>ое</w:t>
      </w:r>
      <w:r w:rsidRPr="00AF6F8A">
        <w:t xml:space="preserve"> </w:t>
      </w:r>
      <w:r>
        <w:t>заседание</w:t>
      </w:r>
      <w:r w:rsidRPr="00AF6F8A">
        <w:t xml:space="preserve"> по этой теме </w:t>
      </w:r>
      <w:r>
        <w:t>в ходе</w:t>
      </w:r>
      <w:r w:rsidRPr="00AF6F8A">
        <w:t xml:space="preserve"> своей сорок седьмой сесси</w:t>
      </w:r>
      <w:r>
        <w:t>и</w:t>
      </w:r>
      <w:r w:rsidRPr="00AF6F8A">
        <w:t xml:space="preserve">.  Что касается промышленных образцов, то Секретариат сообщил, что ПКТЗ рассмотрел Обновленное предложение делегаций Канады, Израиля, Японии, Республики Корея, Соединенного Королевства, Соединенных Штатов Америки и Европейского союза и его государств-членов о совместной рекомендации по охране </w:t>
      </w:r>
      <w:r>
        <w:t xml:space="preserve">дизайнов </w:t>
      </w:r>
      <w:r w:rsidRPr="00AF6F8A">
        <w:t xml:space="preserve">графических </w:t>
      </w:r>
      <w:r>
        <w:t xml:space="preserve">интерфейсов </w:t>
      </w:r>
      <w:r w:rsidRPr="00AF6F8A">
        <w:t>пользовател</w:t>
      </w:r>
      <w:r>
        <w:t>ей</w:t>
      </w:r>
      <w:r w:rsidRPr="00AF6F8A">
        <w:t xml:space="preserve"> (</w:t>
      </w:r>
      <w:r>
        <w:t>ГИП</w:t>
      </w:r>
      <w:r w:rsidRPr="00AF6F8A">
        <w:t>)</w:t>
      </w:r>
      <w:r>
        <w:t xml:space="preserve"> в качестве промышленных образцов</w:t>
      </w:r>
      <w:r w:rsidRPr="00AF6F8A">
        <w:t xml:space="preserve">, а также предложение Африканской группы о проведении исследования по вопросу влияния охраны образцов </w:t>
      </w:r>
      <w:r>
        <w:t>ГИП</w:t>
      </w:r>
      <w:r w:rsidRPr="00AF6F8A">
        <w:t xml:space="preserve"> на инновации.  </w:t>
      </w:r>
      <w:r>
        <w:t>В заключение и</w:t>
      </w:r>
      <w:r w:rsidRPr="00AF6F8A">
        <w:t xml:space="preserve">сполняющий обязанности Председателя </w:t>
      </w:r>
      <w:r>
        <w:t>указал</w:t>
      </w:r>
      <w:r w:rsidRPr="00AF6F8A">
        <w:t>, что ПКТЗ продолжит обсуждение обоих предложений на следующей очередной сессии ПКТЗ.  Наконец, в области географических указаний в рамках сорок шестой сессии ПКТЗ была проведена полудневная информационная сессия, на которой были представлены следующие темы: (</w:t>
      </w:r>
      <w:r w:rsidRPr="00D6616C">
        <w:t>i</w:t>
      </w:r>
      <w:r w:rsidRPr="00AF6F8A">
        <w:t xml:space="preserve">) </w:t>
      </w:r>
      <w:r>
        <w:t>о</w:t>
      </w:r>
      <w:r w:rsidRPr="00AF6F8A">
        <w:t>храна географических указаний для услуг; и (</w:t>
      </w:r>
      <w:r w:rsidRPr="00D6616C">
        <w:t>ii</w:t>
      </w:r>
      <w:r w:rsidRPr="00AF6F8A">
        <w:t xml:space="preserve">) </w:t>
      </w:r>
      <w:r>
        <w:t>о</w:t>
      </w:r>
      <w:r w:rsidRPr="00AF6F8A">
        <w:t xml:space="preserve">храна географических указаний для </w:t>
      </w:r>
      <w:r>
        <w:t>несельскохозяйственной продукции</w:t>
      </w:r>
      <w:r w:rsidRPr="00AF6F8A">
        <w:t>.  Кроме того, ПКТЗ принял решение о проведении информационно</w:t>
      </w:r>
      <w:r>
        <w:t>го</w:t>
      </w:r>
      <w:r w:rsidRPr="00AF6F8A">
        <w:t xml:space="preserve"> </w:t>
      </w:r>
      <w:r>
        <w:t>заседания</w:t>
      </w:r>
      <w:r w:rsidRPr="00AF6F8A">
        <w:t xml:space="preserve"> по географическим указаниям в </w:t>
      </w:r>
      <w:r>
        <w:t>ходе</w:t>
      </w:r>
      <w:r w:rsidRPr="00AF6F8A">
        <w:t xml:space="preserve"> </w:t>
      </w:r>
      <w:r>
        <w:t xml:space="preserve">своей </w:t>
      </w:r>
      <w:r w:rsidRPr="00AF6F8A">
        <w:t>сорок седьмой сесси</w:t>
      </w:r>
      <w:r>
        <w:t>и</w:t>
      </w:r>
      <w:r w:rsidRPr="00AF6F8A">
        <w:t xml:space="preserve">.  </w:t>
      </w:r>
      <w:r>
        <w:t>Э</w:t>
      </w:r>
      <w:r w:rsidRPr="00AF6F8A">
        <w:t>то информационно</w:t>
      </w:r>
      <w:r>
        <w:t>е</w:t>
      </w:r>
      <w:r w:rsidRPr="00AF6F8A">
        <w:t xml:space="preserve"> </w:t>
      </w:r>
      <w:r>
        <w:t xml:space="preserve">заседание </w:t>
      </w:r>
      <w:r w:rsidRPr="00AF6F8A">
        <w:t xml:space="preserve">будет </w:t>
      </w:r>
      <w:r>
        <w:t>посвящено</w:t>
      </w:r>
      <w:r w:rsidRPr="00AF6F8A">
        <w:t xml:space="preserve"> следующей тем</w:t>
      </w:r>
      <w:r>
        <w:t>е</w:t>
      </w:r>
      <w:r w:rsidRPr="00AF6F8A">
        <w:t xml:space="preserve">:  </w:t>
      </w:r>
      <w:r>
        <w:t>«</w:t>
      </w:r>
      <w:r w:rsidRPr="00AF6F8A">
        <w:t>Товарные знаки и географические указания: основания для отказа</w:t>
      </w:r>
      <w:r>
        <w:rPr>
          <w:lang w:val="lv-LV"/>
        </w:rPr>
        <w:t xml:space="preserve"> </w:t>
      </w:r>
      <w:r>
        <w:t>в регистрации по причине ранее возникших прав»</w:t>
      </w:r>
      <w:r w:rsidRPr="00AF6F8A">
        <w:t xml:space="preserve">. </w:t>
      </w:r>
    </w:p>
    <w:p w14:paraId="31A54270" w14:textId="77777777" w:rsidR="006379A8" w:rsidRPr="00AF6F8A" w:rsidRDefault="006379A8" w:rsidP="006379A8">
      <w:pPr>
        <w:pStyle w:val="ONUME"/>
      </w:pPr>
      <w:r w:rsidRPr="00AF6F8A">
        <w:t xml:space="preserve">Делегация Ганы, выступая от имени Африканской группы, приняла к сведению отчет о работе ПКТЗ, содержащийся в документе </w:t>
      </w:r>
      <w:r w:rsidRPr="00D6616C">
        <w:t>WO</w:t>
      </w:r>
      <w:r w:rsidRPr="00AF6F8A">
        <w:t>/</w:t>
      </w:r>
      <w:r w:rsidRPr="00D6616C">
        <w:t>GA</w:t>
      </w:r>
      <w:r w:rsidRPr="00AF6F8A">
        <w:t xml:space="preserve">/56/8, и поблагодарила Секретариат за его подготовку, а Председателя и заместителей Председателя Комитета </w:t>
      </w:r>
      <w:r>
        <w:t xml:space="preserve">– </w:t>
      </w:r>
      <w:r w:rsidRPr="00AF6F8A">
        <w:t>за их усилия по обеспечению надлежаще</w:t>
      </w:r>
      <w:r>
        <w:t>й</w:t>
      </w:r>
      <w:r w:rsidRPr="00AF6F8A">
        <w:t xml:space="preserve"> </w:t>
      </w:r>
      <w:r>
        <w:t>организации</w:t>
      </w:r>
      <w:r w:rsidRPr="00AF6F8A">
        <w:t xml:space="preserve"> работы Комитета.  Подчерк</w:t>
      </w:r>
      <w:r>
        <w:t>нув</w:t>
      </w:r>
      <w:r w:rsidRPr="00AF6F8A">
        <w:t xml:space="preserve"> важность вопросов, обсуждаемых в Комитете, Африканская группа приветствовала решение пятьдесят пятой сессии Генеральной Ассамблеи ВОИС о созыве двух </w:t>
      </w:r>
      <w:r>
        <w:t>д</w:t>
      </w:r>
      <w:r w:rsidRPr="00AF6F8A">
        <w:t>ипломатических конференций</w:t>
      </w:r>
      <w:r>
        <w:t>:</w:t>
      </w:r>
      <w:r w:rsidRPr="00AF6F8A">
        <w:t xml:space="preserve"> </w:t>
      </w:r>
      <w:r>
        <w:t xml:space="preserve"> </w:t>
      </w:r>
      <w:r w:rsidRPr="00AC41AD">
        <w:t>по заключению и принятию договора о законах по образцам (ДЗО)</w:t>
      </w:r>
      <w:r w:rsidRPr="00AF6F8A">
        <w:t xml:space="preserve"> и по </w:t>
      </w:r>
      <w:r w:rsidRPr="00AC41AD">
        <w:t>интеллектуальной собственности, генетически</w:t>
      </w:r>
      <w:r>
        <w:t>м</w:t>
      </w:r>
      <w:r w:rsidRPr="00AC41AD">
        <w:t xml:space="preserve"> ресурс</w:t>
      </w:r>
      <w:r>
        <w:t>ам</w:t>
      </w:r>
      <w:r w:rsidRPr="00AC41AD">
        <w:t xml:space="preserve"> и традиционны</w:t>
      </w:r>
      <w:r>
        <w:t>м</w:t>
      </w:r>
      <w:r w:rsidRPr="00AC41AD">
        <w:t xml:space="preserve"> знани</w:t>
      </w:r>
      <w:r>
        <w:t>ям</w:t>
      </w:r>
      <w:r w:rsidRPr="00AC41AD">
        <w:t>, связанны</w:t>
      </w:r>
      <w:r>
        <w:t>м</w:t>
      </w:r>
      <w:r w:rsidRPr="00AC41AD">
        <w:t xml:space="preserve"> с генетическими ресурсами</w:t>
      </w:r>
      <w:r>
        <w:t xml:space="preserve">; усилия по этим двум направлениям </w:t>
      </w:r>
      <w:r w:rsidRPr="00AF6F8A">
        <w:t>взаимно у</w:t>
      </w:r>
      <w:r>
        <w:t>крепляют</w:t>
      </w:r>
      <w:r w:rsidRPr="00AF6F8A">
        <w:t xml:space="preserve"> охрану </w:t>
      </w:r>
      <w:r w:rsidR="00546971">
        <w:t>ТЗ</w:t>
      </w:r>
      <w:r w:rsidRPr="00AF6F8A">
        <w:t>.  Группа заявила, что надеется на достижение сбалансированного результата, который бы учитывал</w:t>
      </w:r>
      <w:r>
        <w:t xml:space="preserve"> бы</w:t>
      </w:r>
      <w:r w:rsidRPr="00AF6F8A">
        <w:t xml:space="preserve"> ее законные интересы в отношении технической помощи и соглашени</w:t>
      </w:r>
      <w:r>
        <w:t>й</w:t>
      </w:r>
      <w:r w:rsidRPr="00AF6F8A">
        <w:t xml:space="preserve"> о раскрытии, адекватно отраженные в основных положениях </w:t>
      </w:r>
      <w:r>
        <w:t>ДЗО</w:t>
      </w:r>
      <w:r w:rsidRPr="00AF6F8A">
        <w:t xml:space="preserve">. </w:t>
      </w:r>
      <w:r>
        <w:t>Касаясь вопроса о</w:t>
      </w:r>
      <w:r w:rsidRPr="00AF6F8A">
        <w:t xml:space="preserve"> товарных знак</w:t>
      </w:r>
      <w:r>
        <w:t>ах</w:t>
      </w:r>
      <w:r w:rsidRPr="00AF6F8A">
        <w:t xml:space="preserve">, Группа признала ценность </w:t>
      </w:r>
      <w:r>
        <w:t>охраны</w:t>
      </w:r>
      <w:r w:rsidRPr="00AF6F8A">
        <w:t xml:space="preserve"> названий стран и географических названий национального значения от их регистрации и использования в качестве товарных знаков, а также </w:t>
      </w:r>
      <w:r>
        <w:t xml:space="preserve">охраны </w:t>
      </w:r>
      <w:r w:rsidRPr="00AF6F8A">
        <w:t>названий стран и географических названий национального значения в системе доменных имен (</w:t>
      </w:r>
      <w:r w:rsidRPr="00D6616C">
        <w:t>DNS</w:t>
      </w:r>
      <w:r w:rsidRPr="00AF6F8A">
        <w:t xml:space="preserve">). Группа </w:t>
      </w:r>
      <w:r>
        <w:t>выразила надежду на то</w:t>
      </w:r>
      <w:r w:rsidRPr="00AF6F8A">
        <w:t xml:space="preserve">, что работа над этими вопросами не ограничится простым сбором информации, а приведет к конкретным результатам, которые позволят положить конец попыткам монополизации названий суверенных стран и </w:t>
      </w:r>
      <w:r>
        <w:t xml:space="preserve">неправомерному </w:t>
      </w:r>
      <w:r w:rsidRPr="00AF6F8A">
        <w:t xml:space="preserve">использованию этих названий частными структурами. С интересом отметив работу Комитета по охране графических </w:t>
      </w:r>
      <w:r>
        <w:t xml:space="preserve">интерфейсов </w:t>
      </w:r>
      <w:r w:rsidRPr="00AF6F8A">
        <w:t>пользовател</w:t>
      </w:r>
      <w:r>
        <w:t>ей</w:t>
      </w:r>
      <w:r w:rsidRPr="00AF6F8A">
        <w:t xml:space="preserve"> в качестве промышленных образцов, Группа высказалась за продолжение исследовательской деятельности, основанной на фактических данных, по изучению влияния вида охраны технических образцов на инновации, в том числе в развивающихся странах, прежде чем переходить к какой-либо нормотворческой деятельности.  Наконец, Группа считает, что Комитету следует активизировать свою деятельность по вопросу охраны географических указаний с </w:t>
      </w:r>
      <w:r w:rsidRPr="00AF6F8A">
        <w:lastRenderedPageBreak/>
        <w:t xml:space="preserve">акцентом на ремесленную и сельскохозяйственную продукцию и их роль в охране некоторых видов </w:t>
      </w:r>
      <w:r w:rsidR="00B009A5">
        <w:t>ТЗ</w:t>
      </w:r>
      <w:r w:rsidRPr="00AF6F8A">
        <w:t xml:space="preserve"> и </w:t>
      </w:r>
      <w:r w:rsidR="00B009A5">
        <w:t>ТВК</w:t>
      </w:r>
      <w:r w:rsidRPr="00AF6F8A">
        <w:t xml:space="preserve">. </w:t>
      </w:r>
    </w:p>
    <w:p w14:paraId="2BF29470" w14:textId="77777777" w:rsidR="006379A8" w:rsidRPr="00AF6F8A" w:rsidRDefault="006379A8" w:rsidP="006379A8">
      <w:pPr>
        <w:pStyle w:val="ONUME"/>
      </w:pPr>
      <w:r w:rsidRPr="00AF6F8A">
        <w:t xml:space="preserve">Делегация Польши, выступая от имени Группы </w:t>
      </w:r>
      <w:r>
        <w:t>ГЦЕБ</w:t>
      </w:r>
      <w:r w:rsidRPr="00AF6F8A">
        <w:t xml:space="preserve">, поблагодарила Председателя и заместителей Председателя Комитета за умелое руководство работой сорок шестой сессии ПКТЗ, а также Секретариат за его усилия по подготовке сессий ПКТЗ.  Высоко оценивая обсуждение вопросов охраны названий стран и географических названий, состоявшееся на последней сессии ПКТЗ, </w:t>
      </w:r>
      <w:r>
        <w:t>ГЦЕБ</w:t>
      </w:r>
      <w:r w:rsidRPr="00AF6F8A">
        <w:t xml:space="preserve">, признавая, что эти предложения получили межрегиональную поддержку государств-членов, ожидает пересмотра и возможного объединения соответствующих документов, а также дальнейшего обсуждения этого вопроса в рамках Комитета.  Что касается промышленных образцов, то </w:t>
      </w:r>
      <w:r>
        <w:t>ГЦЕБ</w:t>
      </w:r>
      <w:r w:rsidRPr="00AF6F8A">
        <w:t xml:space="preserve"> подчеркнула прогресс в ходе последних сессий, в частности с целью достижения конкретных результатов в ходе дипломатической конференции по принятию </w:t>
      </w:r>
      <w:r>
        <w:t>ДЗО</w:t>
      </w:r>
      <w:r w:rsidRPr="00AF6F8A">
        <w:t>.  Группа выразила готовность принять дальнейшее участие в обсуждени</w:t>
      </w:r>
      <w:r>
        <w:t>ях в ходе</w:t>
      </w:r>
      <w:r w:rsidRPr="00AF6F8A">
        <w:t xml:space="preserve"> специальной сессии ПКТЗ, направленн</w:t>
      </w:r>
      <w:r>
        <w:t>ых</w:t>
      </w:r>
      <w:r w:rsidRPr="00AF6F8A">
        <w:t xml:space="preserve"> на </w:t>
      </w:r>
      <w:r>
        <w:t xml:space="preserve">уменьшение </w:t>
      </w:r>
      <w:r w:rsidRPr="00AF6F8A">
        <w:t xml:space="preserve">существующих </w:t>
      </w:r>
      <w:r>
        <w:t>разногласий</w:t>
      </w:r>
      <w:r w:rsidRPr="00AF6F8A">
        <w:t xml:space="preserve"> до уровня, который должен позволить завершить более чем десятилетнюю работу над </w:t>
      </w:r>
      <w:r>
        <w:t>ДЗО</w:t>
      </w:r>
      <w:r w:rsidRPr="00AF6F8A">
        <w:t xml:space="preserve"> в ходе дипломатической конференции в </w:t>
      </w:r>
      <w:r>
        <w:t>предстоящем</w:t>
      </w:r>
      <w:r w:rsidRPr="00AF6F8A">
        <w:t xml:space="preserve"> году. </w:t>
      </w:r>
      <w:r>
        <w:t>ГЦЕБ</w:t>
      </w:r>
      <w:r w:rsidRPr="00AF6F8A">
        <w:t xml:space="preserve"> поблагодарила государства-члены ВОИС, предложившие провести у себя дипломатическую конференцию по </w:t>
      </w:r>
      <w:r>
        <w:t>ДЗО</w:t>
      </w:r>
      <w:r w:rsidRPr="00AF6F8A">
        <w:t xml:space="preserve">, и выразила надежду на конструктивные обсуждения в ходе </w:t>
      </w:r>
      <w:r>
        <w:t>намеченных на октябрь заседаний п</w:t>
      </w:r>
      <w:r w:rsidRPr="00AF6F8A">
        <w:t xml:space="preserve">одготовительного комитета, который примет решение о дате и месте проведения дипломатической конференции, а также о </w:t>
      </w:r>
      <w:r>
        <w:t>п</w:t>
      </w:r>
      <w:r w:rsidRPr="00AF6F8A">
        <w:t xml:space="preserve">равилах процедуры дипломатической конференции.  Что касается промышленных образцов, то, по мнению </w:t>
      </w:r>
      <w:r>
        <w:t>ГЦЕБ</w:t>
      </w:r>
      <w:r w:rsidRPr="00AF6F8A">
        <w:t xml:space="preserve">, предлагаемая </w:t>
      </w:r>
      <w:r>
        <w:t>с</w:t>
      </w:r>
      <w:r w:rsidRPr="00AF6F8A">
        <w:t xml:space="preserve">овместная рекомендация по охране </w:t>
      </w:r>
      <w:r>
        <w:t>ГИП</w:t>
      </w:r>
      <w:r w:rsidRPr="00AF6F8A">
        <w:t xml:space="preserve"> </w:t>
      </w:r>
      <w:r>
        <w:t xml:space="preserve">в качестве промышленных образцов </w:t>
      </w:r>
      <w:r w:rsidRPr="00AF6F8A">
        <w:t xml:space="preserve">может послужить основой для современной охраны образцов в заинтересованных юрисдикциях и для дальнейшего выявления </w:t>
      </w:r>
      <w:r>
        <w:t>наиболее эффективных видов</w:t>
      </w:r>
      <w:r w:rsidRPr="00AF6F8A">
        <w:t xml:space="preserve"> практик</w:t>
      </w:r>
      <w:r>
        <w:t>и</w:t>
      </w:r>
      <w:r w:rsidRPr="00AF6F8A">
        <w:t xml:space="preserve">. Подчеркнув, что предложение о разработке </w:t>
      </w:r>
      <w:r>
        <w:t>с</w:t>
      </w:r>
      <w:r w:rsidRPr="00AF6F8A">
        <w:t xml:space="preserve">овместной рекомендации уже прошло несколько редакций, </w:t>
      </w:r>
      <w:r>
        <w:t>ГЦЕБ</w:t>
      </w:r>
      <w:r w:rsidRPr="00AF6F8A">
        <w:t xml:space="preserve"> выразила мнение, что настало время завершить обсуждение и прийти к </w:t>
      </w:r>
      <w:r>
        <w:t>согласию в отношении того</w:t>
      </w:r>
      <w:r w:rsidRPr="00AF6F8A">
        <w:t xml:space="preserve">, как его завершить.  </w:t>
      </w:r>
      <w:r>
        <w:t>Исходя из этого,</w:t>
      </w:r>
      <w:r w:rsidRPr="00AF6F8A">
        <w:t xml:space="preserve"> </w:t>
      </w:r>
      <w:r>
        <w:t>ГЦЕБ</w:t>
      </w:r>
      <w:r w:rsidRPr="00AF6F8A">
        <w:t xml:space="preserve"> выразила надежду на то, что совместная рекомендация Комитета будет принята в ближайшее время.  Кроме того, </w:t>
      </w:r>
      <w:r>
        <w:t>ГЦЕБ</w:t>
      </w:r>
      <w:r w:rsidRPr="00AF6F8A">
        <w:t xml:space="preserve"> приняла к сведению новое предложение Африканской группы, касающееся исследования </w:t>
      </w:r>
      <w:r>
        <w:t>ГИП</w:t>
      </w:r>
      <w:r w:rsidRPr="00AF6F8A">
        <w:t>.  Приветствуя создание базы данных по временной охране промышленных образцов на некоторых международных выставках на основе ответов на соответствующ</w:t>
      </w:r>
      <w:r>
        <w:t>ую</w:t>
      </w:r>
      <w:r w:rsidRPr="00AF6F8A">
        <w:t xml:space="preserve"> </w:t>
      </w:r>
      <w:r>
        <w:t>анкету</w:t>
      </w:r>
      <w:r w:rsidRPr="00AF6F8A">
        <w:t xml:space="preserve">, делегация выразила поддержку </w:t>
      </w:r>
      <w:r>
        <w:t>со стороны ГЦЕБ</w:t>
      </w:r>
      <w:r w:rsidRPr="00AF6F8A">
        <w:t xml:space="preserve"> </w:t>
      </w:r>
      <w:r>
        <w:t>усилий по</w:t>
      </w:r>
      <w:r w:rsidRPr="00AF6F8A">
        <w:t xml:space="preserve"> </w:t>
      </w:r>
      <w:r>
        <w:t>завершению формирования</w:t>
      </w:r>
      <w:r w:rsidRPr="00AF6F8A">
        <w:t xml:space="preserve"> такой базы данных </w:t>
      </w:r>
      <w:r>
        <w:t>с учетом</w:t>
      </w:r>
      <w:r w:rsidRPr="00AF6F8A">
        <w:t xml:space="preserve"> необходимы</w:t>
      </w:r>
      <w:r>
        <w:t>х</w:t>
      </w:r>
      <w:r w:rsidRPr="00AF6F8A">
        <w:t xml:space="preserve"> и предполагаемы</w:t>
      </w:r>
      <w:r>
        <w:t>х</w:t>
      </w:r>
      <w:r w:rsidRPr="00AF6F8A">
        <w:t xml:space="preserve"> затрат.  Наконец, каса</w:t>
      </w:r>
      <w:r>
        <w:t>ясь вопроса о</w:t>
      </w:r>
      <w:r w:rsidRPr="00AF6F8A">
        <w:t xml:space="preserve"> географических указани</w:t>
      </w:r>
      <w:r>
        <w:t>ях</w:t>
      </w:r>
      <w:r w:rsidRPr="00AF6F8A">
        <w:t xml:space="preserve">, </w:t>
      </w:r>
      <w:r>
        <w:t>ГЦЕБ</w:t>
      </w:r>
      <w:r w:rsidRPr="00AF6F8A">
        <w:t xml:space="preserve"> </w:t>
      </w:r>
      <w:r>
        <w:t>приняла к сведению ценные данные</w:t>
      </w:r>
      <w:r w:rsidRPr="00AF6F8A">
        <w:t>, представленн</w:t>
      </w:r>
      <w:r>
        <w:t>ые</w:t>
      </w:r>
      <w:r w:rsidRPr="00AF6F8A">
        <w:t xml:space="preserve"> в ходе информационно</w:t>
      </w:r>
      <w:r>
        <w:t>го</w:t>
      </w:r>
      <w:r w:rsidRPr="00AF6F8A">
        <w:t xml:space="preserve"> </w:t>
      </w:r>
      <w:r>
        <w:t>заседания</w:t>
      </w:r>
      <w:r w:rsidRPr="00AF6F8A">
        <w:t xml:space="preserve"> по географическим указаниям.  Группа с </w:t>
      </w:r>
      <w:r>
        <w:t>воодушевлением</w:t>
      </w:r>
      <w:r w:rsidRPr="00AF6F8A">
        <w:t xml:space="preserve"> ожидает </w:t>
      </w:r>
      <w:r>
        <w:t xml:space="preserve">проведения </w:t>
      </w:r>
      <w:r w:rsidRPr="00AF6F8A">
        <w:t xml:space="preserve">сорок седьмой сессии ПКТЗ, которая будет посвящена национальным брендам, </w:t>
      </w:r>
      <w:r>
        <w:t xml:space="preserve">и </w:t>
      </w:r>
      <w:r w:rsidRPr="00AF6F8A">
        <w:t>в частности</w:t>
      </w:r>
      <w:r>
        <w:t xml:space="preserve"> роли</w:t>
      </w:r>
      <w:r w:rsidRPr="00AF6F8A">
        <w:t xml:space="preserve"> национальных брендов при разработке государственной политики и стратегий, влиянию национальных брендов на социально</w:t>
      </w:r>
      <w:r w:rsidRPr="00AF6F8A">
        <w:noBreakHyphen/>
        <w:t xml:space="preserve">экономическое развитие и существующим механизмам охраны национальных брендов.  В заключение </w:t>
      </w:r>
      <w:r>
        <w:t>ГЦЕБ</w:t>
      </w:r>
      <w:r w:rsidRPr="00AF6F8A">
        <w:t xml:space="preserve"> приветствовала ценный обмен мнениями между делегациями по различным практикам и практическим вопросам, а также обсуждение разных предложений, которые были полезны для всех государств-членов. </w:t>
      </w:r>
    </w:p>
    <w:p w14:paraId="143546AF" w14:textId="77777777" w:rsidR="006379A8" w:rsidRPr="00AF6F8A" w:rsidRDefault="006379A8" w:rsidP="006379A8">
      <w:pPr>
        <w:pStyle w:val="ONUME"/>
      </w:pPr>
      <w:r w:rsidRPr="00AF6F8A">
        <w:t>Делегация Китая, выразив признательность Комитету и его государствам-членам за усилия по продвижению вопросов, рассматриваемых Комитетом, заявила, что придает большое значение обсуждению совершенствования правил, относящихся к промышленным образцам, географическим указаниям и товарным знакам. Делегация указала, что будет и впредь активно участвовать в работе ПКТЗ</w:t>
      </w:r>
      <w:r>
        <w:t>,</w:t>
      </w:r>
      <w:r w:rsidRPr="00AF6F8A">
        <w:t xml:space="preserve"> и готова делиться своим внутренним опытом. </w:t>
      </w:r>
    </w:p>
    <w:p w14:paraId="5AE571AD" w14:textId="77777777" w:rsidR="006379A8" w:rsidRPr="00AF6F8A" w:rsidRDefault="006379A8" w:rsidP="006379A8">
      <w:pPr>
        <w:pStyle w:val="ONUME"/>
      </w:pPr>
      <w:r w:rsidRPr="00AF6F8A">
        <w:t xml:space="preserve">Делегация Европейского </w:t>
      </w:r>
      <w:r>
        <w:t>с</w:t>
      </w:r>
      <w:r w:rsidRPr="00AF6F8A">
        <w:t xml:space="preserve">оюза, выступая от имени Европейского </w:t>
      </w:r>
      <w:r>
        <w:t>с</w:t>
      </w:r>
      <w:r w:rsidRPr="00AF6F8A">
        <w:t xml:space="preserve">оюза и его государств-членов, приветствовала дальнейший прогресс в обсуждениях, состоявшихся </w:t>
      </w:r>
      <w:r>
        <w:t xml:space="preserve">в ходе </w:t>
      </w:r>
      <w:r w:rsidRPr="00AF6F8A">
        <w:t xml:space="preserve">последней сессии ПКТЗ. Что касается промышленных образцов, то делегация с </w:t>
      </w:r>
      <w:r>
        <w:lastRenderedPageBreak/>
        <w:t>воодушевлением</w:t>
      </w:r>
      <w:r w:rsidRPr="00AF6F8A">
        <w:t xml:space="preserve"> ожидает специальной сессии Комитета, посвященной </w:t>
      </w:r>
      <w:r>
        <w:t>ДЗО</w:t>
      </w:r>
      <w:r w:rsidRPr="00AF6F8A">
        <w:t xml:space="preserve">, и готова к конструктивному взаимодействию для решения </w:t>
      </w:r>
      <w:r>
        <w:t>сохраняющихся</w:t>
      </w:r>
      <w:r w:rsidRPr="00AF6F8A">
        <w:t xml:space="preserve"> вопросов по проектам текстов.  Что касается </w:t>
      </w:r>
      <w:r>
        <w:t>ГИП</w:t>
      </w:r>
      <w:r w:rsidRPr="00AF6F8A">
        <w:t xml:space="preserve">, </w:t>
      </w:r>
      <w:r>
        <w:t>графических символов</w:t>
      </w:r>
      <w:r w:rsidRPr="00AF6F8A">
        <w:t xml:space="preserve"> и </w:t>
      </w:r>
      <w:r>
        <w:t xml:space="preserve">печатных </w:t>
      </w:r>
      <w:r w:rsidRPr="00AF6F8A">
        <w:t xml:space="preserve">шрифтов, то делегация надеется на продолжение обсуждения </w:t>
      </w:r>
      <w:r w:rsidRPr="003F5C01">
        <w:t>обновленно</w:t>
      </w:r>
      <w:r>
        <w:t>го</w:t>
      </w:r>
      <w:r w:rsidRPr="003F5C01">
        <w:t xml:space="preserve"> предложени</w:t>
      </w:r>
      <w:r>
        <w:t>я</w:t>
      </w:r>
      <w:r w:rsidRPr="003F5C01">
        <w:t xml:space="preserve"> делегаций Израиля, Канады, Республики Корея, Соединенного Королевства, Соединенных Штатов Америки и Японии, а также Европейского союза и его государств-членов, касающе</w:t>
      </w:r>
      <w:r>
        <w:t>го</w:t>
      </w:r>
      <w:r w:rsidRPr="003F5C01">
        <w:t xml:space="preserve">ся совместной рекомендации об охране дизайнов графических интерфейсов пользователей (ГИП) в качестве промышленных образцов </w:t>
      </w:r>
      <w:r w:rsidRPr="00AF6F8A">
        <w:t xml:space="preserve"> (документ </w:t>
      </w:r>
      <w:r w:rsidRPr="00D6616C">
        <w:t>SCT</w:t>
      </w:r>
      <w:r w:rsidRPr="00AF6F8A">
        <w:t xml:space="preserve">/44/6 </w:t>
      </w:r>
      <w:r w:rsidRPr="00D6616C">
        <w:t>Rev</w:t>
      </w:r>
      <w:r w:rsidRPr="00AF6F8A">
        <w:t xml:space="preserve"> 4).  Делегация подтвердила мнение о том, что принятие рекомендаций по </w:t>
      </w:r>
      <w:r>
        <w:t>дизайнам</w:t>
      </w:r>
      <w:r w:rsidRPr="00AF6F8A">
        <w:t xml:space="preserve"> </w:t>
      </w:r>
      <w:r>
        <w:t xml:space="preserve">ГИП </w:t>
      </w:r>
      <w:r w:rsidRPr="00AF6F8A">
        <w:t xml:space="preserve">будет способствовать модернизации практики в области образцов и защите прав дизайнеров в быстро развивающихся технологических областях.  Переходя к области товарных знаков и касаясь темы названий стран, делегация выразила надежду на продолжение обсуждений на основе совместного предложения, содержащегося в документе </w:t>
      </w:r>
      <w:r w:rsidRPr="00D6616C">
        <w:t>SCT</w:t>
      </w:r>
      <w:r w:rsidRPr="00AF6F8A">
        <w:t xml:space="preserve">/43/6, и высоко оценила отраженный в нем дух стремления к консенсусу.  Что касается национальных брендов, то делегация с </w:t>
      </w:r>
      <w:r>
        <w:t>воодушевлением</w:t>
      </w:r>
      <w:r w:rsidRPr="00AF6F8A">
        <w:t xml:space="preserve"> ждет проведения информационно</w:t>
      </w:r>
      <w:r>
        <w:t>го</w:t>
      </w:r>
      <w:r w:rsidRPr="00AF6F8A">
        <w:t xml:space="preserve"> </w:t>
      </w:r>
      <w:r>
        <w:t>заседания</w:t>
      </w:r>
      <w:r w:rsidRPr="00AF6F8A">
        <w:t xml:space="preserve"> по охране национальных брендов в государствах-членах, которая будет организована на следующей сессии ПКТЗ на основе совместного предложения, содержащегося в документе </w:t>
      </w:r>
      <w:r w:rsidRPr="00D6616C">
        <w:t>SCT</w:t>
      </w:r>
      <w:r w:rsidRPr="00AF6F8A">
        <w:t xml:space="preserve">/45/6 </w:t>
      </w:r>
      <w:r w:rsidRPr="00D6616C">
        <w:t>Rev</w:t>
      </w:r>
      <w:r w:rsidRPr="00AF6F8A">
        <w:t>.3. Наконец, каса</w:t>
      </w:r>
      <w:r>
        <w:t>ясь вопроса о</w:t>
      </w:r>
      <w:r w:rsidRPr="00AF6F8A">
        <w:t xml:space="preserve"> географических указани</w:t>
      </w:r>
      <w:r>
        <w:t>ях</w:t>
      </w:r>
      <w:r w:rsidRPr="00AF6F8A">
        <w:t>, делегация поблагодарила Секретариат и членов ПКТЗ за работу по подготовке и проведению информационно</w:t>
      </w:r>
      <w:r>
        <w:t>го</w:t>
      </w:r>
      <w:r w:rsidRPr="00AF6F8A">
        <w:t xml:space="preserve"> </w:t>
      </w:r>
      <w:r>
        <w:t>заседания</w:t>
      </w:r>
      <w:r w:rsidRPr="00AF6F8A">
        <w:t xml:space="preserve"> по географическим указаниям и приняла к сведению </w:t>
      </w:r>
      <w:r>
        <w:t xml:space="preserve">планы по проведению </w:t>
      </w:r>
      <w:r w:rsidRPr="00AF6F8A">
        <w:t>следующ</w:t>
      </w:r>
      <w:r>
        <w:t>его</w:t>
      </w:r>
      <w:r w:rsidRPr="00AF6F8A">
        <w:t xml:space="preserve"> информационн</w:t>
      </w:r>
      <w:r>
        <w:t>ого</w:t>
      </w:r>
      <w:r w:rsidRPr="00AF6F8A">
        <w:t xml:space="preserve"> </w:t>
      </w:r>
      <w:r>
        <w:t>заседания</w:t>
      </w:r>
      <w:r w:rsidRPr="00AF6F8A">
        <w:t>, котор</w:t>
      </w:r>
      <w:r>
        <w:t>ое</w:t>
      </w:r>
      <w:r w:rsidRPr="00AF6F8A">
        <w:t xml:space="preserve"> будет посвящен</w:t>
      </w:r>
      <w:r>
        <w:t>о</w:t>
      </w:r>
      <w:r w:rsidRPr="00AF6F8A">
        <w:t xml:space="preserve"> теме </w:t>
      </w:r>
      <w:r>
        <w:t>«Т</w:t>
      </w:r>
      <w:r w:rsidRPr="00AF6F8A">
        <w:t>оварны</w:t>
      </w:r>
      <w:r>
        <w:t>е</w:t>
      </w:r>
      <w:r w:rsidRPr="00AF6F8A">
        <w:t xml:space="preserve"> знак</w:t>
      </w:r>
      <w:r>
        <w:t>и</w:t>
      </w:r>
      <w:r w:rsidRPr="00AF6F8A">
        <w:t xml:space="preserve"> и географически</w:t>
      </w:r>
      <w:r>
        <w:t>е</w:t>
      </w:r>
      <w:r w:rsidRPr="00AF6F8A">
        <w:t xml:space="preserve"> указани</w:t>
      </w:r>
      <w:r>
        <w:t>я</w:t>
      </w:r>
      <w:r w:rsidRPr="00AF6F8A">
        <w:t xml:space="preserve">: </w:t>
      </w:r>
      <w:r>
        <w:t>ранее возникшие права</w:t>
      </w:r>
      <w:r w:rsidRPr="00AF6F8A">
        <w:t xml:space="preserve"> и основания для отказа</w:t>
      </w:r>
      <w:r>
        <w:t>»</w:t>
      </w:r>
      <w:r w:rsidRPr="00AF6F8A">
        <w:t>.  Делегация указала, что по-прежнему очень обеспокоена отношением к географическим указаниям в Интернете, особенно в связи со спорами по доменным именам в Интернете.  В заключение делегация заявила, что она</w:t>
      </w:r>
      <w:r>
        <w:t>, как и прежде,</w:t>
      </w:r>
      <w:r w:rsidRPr="00AF6F8A">
        <w:t xml:space="preserve"> активно участвует в продолжении работы во всех трех ключевых областях </w:t>
      </w:r>
      <w:r>
        <w:t xml:space="preserve">деятельности </w:t>
      </w:r>
      <w:r w:rsidRPr="00AF6F8A">
        <w:t>ПКТЗ.</w:t>
      </w:r>
    </w:p>
    <w:p w14:paraId="2F46EC57" w14:textId="77777777" w:rsidR="006379A8" w:rsidRPr="00AF6F8A" w:rsidRDefault="006379A8" w:rsidP="006379A8">
      <w:pPr>
        <w:pStyle w:val="ONUME"/>
      </w:pPr>
      <w:r w:rsidRPr="00AF6F8A">
        <w:t>Делегация Саудовской Аравии поблагодарила Секретариат за подготовку отчета, содержащего результаты обсуждения Комитетом предложения об охране названий стран и географических названий, имеющих национальное значение.  Подчеркнув важность рассмотрения этих вопросов и разработки соответствующих решений, делегация сообщила, что готова работать над предложенным проектом вместе с государствами-членами под эгидой Комитета.</w:t>
      </w:r>
    </w:p>
    <w:p w14:paraId="4EE58E0F" w14:textId="77777777" w:rsidR="006379A8" w:rsidRPr="00AF6F8A" w:rsidRDefault="006379A8" w:rsidP="006379A8">
      <w:pPr>
        <w:pStyle w:val="ONUME"/>
      </w:pPr>
      <w:r w:rsidRPr="00AF6F8A">
        <w:t>Делегация Катара поблагодарила Секретариат за подготовку отчет</w:t>
      </w:r>
      <w:r w:rsidR="00B009A5">
        <w:t>а</w:t>
      </w:r>
      <w:r w:rsidRPr="00AF6F8A">
        <w:t xml:space="preserve"> ПКТЗ, а также Председателя за усилия, приложенные </w:t>
      </w:r>
      <w:r>
        <w:t>в контексте</w:t>
      </w:r>
      <w:r w:rsidRPr="00AF6F8A">
        <w:t xml:space="preserve"> работ</w:t>
      </w:r>
      <w:r>
        <w:t>ы</w:t>
      </w:r>
      <w:r w:rsidRPr="00AF6F8A">
        <w:t xml:space="preserve"> Комитета.  Отметив, что придает большое значение вопросам, над которыми работал Комитет в целях развития международного законодательства в области товарных знаков, промышленных образцов и географических указаний, делегация заявила, что надеется на сотрудничество с государствами-членами для успешного проведения дипломатической конференции по принятию международного соглашения по законодательству в области промышленных образцов.  Наконец, делегация выразила свою поддержку консультациям, направленным на охрану названий стран и географических названий национального значения в </w:t>
      </w:r>
      <w:r w:rsidRPr="00D6616C">
        <w:t>DNS</w:t>
      </w:r>
      <w:r w:rsidRPr="00AF6F8A">
        <w:t xml:space="preserve"> и охрану национальных знаков в государствах-членах, а также аспектам, связанным с товарными знаками в доменных именах.</w:t>
      </w:r>
    </w:p>
    <w:p w14:paraId="5787C817" w14:textId="77777777" w:rsidR="006379A8" w:rsidRPr="00AF6F8A" w:rsidRDefault="006379A8" w:rsidP="006379A8">
      <w:pPr>
        <w:pStyle w:val="ONUME"/>
      </w:pPr>
      <w:r w:rsidRPr="00AF6F8A">
        <w:t>Делегация Испании заявила, что присоединяется к заявлению, сделанному делегацией Европейского союза и его стран</w:t>
      </w:r>
      <w:r>
        <w:t>ами</w:t>
      </w:r>
      <w:r w:rsidRPr="00AF6F8A">
        <w:t>-член</w:t>
      </w:r>
      <w:r>
        <w:t>ами</w:t>
      </w:r>
      <w:r w:rsidRPr="00AF6F8A">
        <w:t xml:space="preserve">.  Что касается трех областей, охватываемых </w:t>
      </w:r>
      <w:r>
        <w:t xml:space="preserve">работой </w:t>
      </w:r>
      <w:r w:rsidRPr="00AF6F8A">
        <w:t>Комитет</w:t>
      </w:r>
      <w:r>
        <w:t>а</w:t>
      </w:r>
      <w:r w:rsidRPr="00AF6F8A">
        <w:t xml:space="preserve">, </w:t>
      </w:r>
      <w:r>
        <w:t xml:space="preserve">то </w:t>
      </w:r>
      <w:r w:rsidRPr="00AF6F8A">
        <w:t xml:space="preserve">делегация заявила, что с нетерпением ожидает специальной сессии ПКТЗ по </w:t>
      </w:r>
      <w:r>
        <w:t>ДЗО</w:t>
      </w:r>
      <w:r w:rsidRPr="00AF6F8A">
        <w:t xml:space="preserve"> и готова оказать полную поддержку и принять конструктивное участие в разрешении нерешенных вопросов, касающихся проектов текстов.  Что касается образцов </w:t>
      </w:r>
      <w:r>
        <w:t>ГИП</w:t>
      </w:r>
      <w:r w:rsidRPr="00AF6F8A">
        <w:t xml:space="preserve">, то делегация поддержала заявление делегации Европейского союза и его государств-членов о важности принятия рекомендаций по этой форме образцов для содействия защите прав дизайнеров в быстро развивающихся </w:t>
      </w:r>
      <w:r w:rsidRPr="00AF6F8A">
        <w:lastRenderedPageBreak/>
        <w:t>технологических областях.  Наконец, в области географических указаний делегация выразила заинтересованность в том, чтобы следить за открытием дискуссии по охране географических указаний для услуг, а также ремесленных и промышленных географических указаний, поскольку считает эти темы особенно важными, регулирование которых продвинулось, в частности, на уровне Европейского союза.</w:t>
      </w:r>
    </w:p>
    <w:p w14:paraId="0F13F0C0" w14:textId="77777777" w:rsidR="006379A8" w:rsidRPr="00AF6F8A" w:rsidRDefault="006379A8" w:rsidP="006379A8">
      <w:pPr>
        <w:pStyle w:val="ONUME"/>
      </w:pPr>
      <w:r w:rsidRPr="00AF6F8A">
        <w:t xml:space="preserve">Делегация Российской Федерации поблагодарила Секретариат за подготовку отчета о работе Комитета.  Подчеркнув историческое решение, принятое в прошлом году Генеральной Ассамблеей ВОИС о созыве дипломатической конференции по принятию </w:t>
      </w:r>
      <w:r>
        <w:t>ДЗО</w:t>
      </w:r>
      <w:r w:rsidRPr="00AF6F8A">
        <w:t xml:space="preserve">, делегация выразила уверенность в том, что такой международный инструмент позволит снизить стоимость регистрации, повысить качество экспертизы и сократить время, необходимое для ее проведения.  Делегация готова принять активное участие в подготовке к этим мероприятиям в преддверии конференции и на самой конференции.  Делегация подчеркнула, что для достижения компромисса по всему проекту договора Комитету необходимо выстроить диалог таким образом, чтобы обеспечить оптимальный подход развитых и развивающихся стран к вопросам, содержащимся в тексте, включая техническую помощь и наращивание потенциала.  Делегация высказалась за расширение технической помощи этим странам с целью эффективной реализации положений будущего </w:t>
      </w:r>
      <w:r>
        <w:t>ДЗО</w:t>
      </w:r>
      <w:r w:rsidRPr="00AF6F8A">
        <w:t>.  Кроме того, делегация подчеркнула важность продолжения работы Комитета,</w:t>
      </w:r>
      <w:r>
        <w:t xml:space="preserve"> касающейся ГИП,</w:t>
      </w:r>
      <w:r w:rsidRPr="00AF6F8A">
        <w:t xml:space="preserve"> отметив, что </w:t>
      </w:r>
      <w:r>
        <w:t>с</w:t>
      </w:r>
      <w:r w:rsidRPr="00AF6F8A">
        <w:t xml:space="preserve">овместная рекомендация по охране </w:t>
      </w:r>
      <w:r w:rsidR="00B009A5">
        <w:t xml:space="preserve">ГИП </w:t>
      </w:r>
      <w:r>
        <w:t xml:space="preserve">в качестве промышленных образцов </w:t>
      </w:r>
      <w:r w:rsidRPr="00AF6F8A">
        <w:t xml:space="preserve">позволит гармонизировать и повысить эффективность охраны </w:t>
      </w:r>
      <w:r w:rsidR="00B009A5">
        <w:t>ИС</w:t>
      </w:r>
      <w:r w:rsidRPr="00AF6F8A">
        <w:t xml:space="preserve">.  Делегация выразила заинтересованность в продолжении обсуждений и определении сбалансированных подходов к охране названий стран, указав, что разработанные Комитетом рекомендации будут полезны всем государствам-членам. Делегация отметила, что в Российской Федерации и за рубежом действует новая программа по продвижению высококачественной российской продукции.  Кроме того, за последние годы был внесен ряд важных изменений в национальное законодательство Российской Федерации.  </w:t>
      </w:r>
      <w:r>
        <w:t>В</w:t>
      </w:r>
      <w:r w:rsidRPr="00AF6F8A">
        <w:t xml:space="preserve"> Российской Федерации </w:t>
      </w:r>
      <w:r>
        <w:t xml:space="preserve">также </w:t>
      </w:r>
      <w:r w:rsidRPr="00AF6F8A">
        <w:t>завершена работа по оценке товарных знаков, включающих географический компонент, с целью защиты региональных производителей. В заключение делегация выразила благодарность Секретариату и государствам-членам ВОИС за их активную работу и выразила надежду на продолжение содержательного обмена информацией о передовой практике и лучших достижениях в области экспертизы на сессиях Комитета.</w:t>
      </w:r>
    </w:p>
    <w:p w14:paraId="0B07B9CA" w14:textId="77777777" w:rsidR="006379A8" w:rsidRPr="00AF6F8A" w:rsidRDefault="006379A8" w:rsidP="006379A8">
      <w:pPr>
        <w:pStyle w:val="ONUME"/>
      </w:pPr>
      <w:r w:rsidRPr="00AF6F8A">
        <w:t>Делегация Ямайки, выразив признательность за работу, проведенную в рамках ПКТЗ, высказала мнение</w:t>
      </w:r>
      <w:r>
        <w:t xml:space="preserve"> о том</w:t>
      </w:r>
      <w:r w:rsidRPr="00AF6F8A">
        <w:t>, что деятельность Комитета способствует выработке рекомендаций по развитию международн</w:t>
      </w:r>
      <w:r>
        <w:t>ых правовых норм</w:t>
      </w:r>
      <w:r w:rsidRPr="00AF6F8A">
        <w:t xml:space="preserve"> в области товарных знаков, промышленных образцов и географических указаний. </w:t>
      </w:r>
      <w:r>
        <w:t>Отметив</w:t>
      </w:r>
      <w:r w:rsidRPr="00AF6F8A">
        <w:t>, что она придает большое значение охране названий стран, делегация заявила, что Ямайка, будучи небольшой развивающейся страной, продолжает наблюдать эксплуатацию названия своей страны в связи с различными товарами и услугами, не разрешенными или не имеющими прямого отношения к Ямайке. Подчеркнув важность охраны названий стран и необходимость создания адекватных механизмов охраны, делегация вновь заявила о своей неизменной поддержке работы ПКТЗ.</w:t>
      </w:r>
    </w:p>
    <w:p w14:paraId="426F2B29" w14:textId="77777777" w:rsidR="006379A8" w:rsidRPr="00AF6F8A" w:rsidRDefault="006379A8" w:rsidP="006379A8">
      <w:pPr>
        <w:pStyle w:val="ONUME"/>
      </w:pPr>
      <w:r w:rsidRPr="00AF6F8A">
        <w:t xml:space="preserve">Делегация Нигерии, выразив поддержку заявлению, сделанному делегацией Ганы от имени Африканской группы, приветствовала решение Генеральной Ассамблеи </w:t>
      </w:r>
      <w:r w:rsidR="00B009A5">
        <w:t xml:space="preserve">ВОИС </w:t>
      </w:r>
      <w:r w:rsidRPr="00AF6F8A">
        <w:t xml:space="preserve">о созыве дипломатической конференции по принятию </w:t>
      </w:r>
      <w:r>
        <w:t>ДЗО</w:t>
      </w:r>
      <w:r w:rsidRPr="00AF6F8A">
        <w:t xml:space="preserve">.  Выразив благодарность Секретариату за организацию заседаний ПКТЗ и информационных </w:t>
      </w:r>
      <w:r>
        <w:t>мероприятий</w:t>
      </w:r>
      <w:r w:rsidRPr="00AF6F8A">
        <w:t xml:space="preserve"> для государств-членов, делегация выразила надежду на проведение третьей специальной сессии ПКТЗ и подготовительного комитета дипломатической конференции.  Делегация поблагодарила Международное бюро и Национальный центр интеллектуальной собственности Грузии (</w:t>
      </w:r>
      <w:r>
        <w:rPr>
          <w:lang w:val="en-GB"/>
        </w:rPr>
        <w:t>SAKPATENTI</w:t>
      </w:r>
      <w:r w:rsidRPr="00AF6F8A">
        <w:t xml:space="preserve">) за организацию Всемирного симпозиума ВОИС по географическим указаниям, особо отметив участие Нигерии в этом мероприятии. Такое участие способствовало ценному взаимодействию, обмену идеями и получению знаний </w:t>
      </w:r>
      <w:r w:rsidRPr="00AF6F8A">
        <w:lastRenderedPageBreak/>
        <w:t xml:space="preserve">от практиков в области использования и охраны географических указаний. Подчеркивая важность охраны названий стран и географических названий национального значения от их регистрации и использования в качестве товарных знаков, делегация поддержала призыв Африканской группы к достижению конкретных результатов в этой области для предотвращения коммерциализации суверенных названий стран и их </w:t>
      </w:r>
      <w:r>
        <w:t xml:space="preserve">неправомерного </w:t>
      </w:r>
      <w:r w:rsidRPr="00AF6F8A">
        <w:t xml:space="preserve">использования частными </w:t>
      </w:r>
      <w:r>
        <w:t>структурами</w:t>
      </w:r>
      <w:r w:rsidRPr="00AF6F8A">
        <w:t>.</w:t>
      </w:r>
    </w:p>
    <w:p w14:paraId="3DD7A740" w14:textId="77777777" w:rsidR="006379A8" w:rsidRPr="00AF6F8A" w:rsidRDefault="006379A8" w:rsidP="006379A8">
      <w:pPr>
        <w:pStyle w:val="ONUME"/>
      </w:pPr>
      <w:r w:rsidRPr="00AF6F8A">
        <w:t xml:space="preserve">Делегация Уганды, присоединяясь к заявлению Африканской группы, выразила признательность за всеобъемлющий отчет </w:t>
      </w:r>
      <w:r>
        <w:t xml:space="preserve">о работе </w:t>
      </w:r>
      <w:r w:rsidRPr="00AF6F8A">
        <w:t xml:space="preserve">ПКТЗ, представленный Секретариатом.  Высоко оценивая усилия Комитета по решению важных вопросов, связанных с правами </w:t>
      </w:r>
      <w:r w:rsidR="00B009A5">
        <w:t>ИС</w:t>
      </w:r>
      <w:r w:rsidRPr="00AF6F8A">
        <w:t xml:space="preserve">, делегация считает, что механизм комплексной охраны названий стран и географических названий национального значения имеет решающее значение для сохранения культурного наследия стран, предотвращения незаконного присвоения и содействия добросовестной конкуренции.  Делегация сообщила, что Уганда добилась значительного прогресса в области цифровых преобразований, подачи заявок на товарные знаки, обработки корреспонденции и регистрации, что повысило эффективность и доступность услуг в сфере </w:t>
      </w:r>
      <w:r w:rsidR="00B009A5">
        <w:t>ИС</w:t>
      </w:r>
      <w:r w:rsidRPr="00AF6F8A">
        <w:t xml:space="preserve">.  Делегация выразила благодарность за поддержку, оказываемую Отделом ВОИС по НРС, сообщив о заметных успехах в области поощрения женщин-предпринимателей. Признавая важнейшую роль ВОИС в продвижении географических указаний, делегация сообщила, что Уганда зарегистрировала свое первое географическое указание </w:t>
      </w:r>
      <w:r>
        <w:t>в отношении</w:t>
      </w:r>
      <w:r w:rsidRPr="00AF6F8A">
        <w:t xml:space="preserve"> кофе.  В заключение делегация подтвердила свою приверженность реализации </w:t>
      </w:r>
      <w:r>
        <w:t>наиболее эффективных</w:t>
      </w:r>
      <w:r w:rsidRPr="00AF6F8A">
        <w:t xml:space="preserve"> стратегий охраны и продвижения товарных знаков, географических указаний и промышленных образцов.</w:t>
      </w:r>
    </w:p>
    <w:p w14:paraId="1538168C" w14:textId="77777777" w:rsidR="006379A8" w:rsidRPr="00AF6F8A" w:rsidRDefault="006379A8" w:rsidP="006379A8">
      <w:pPr>
        <w:pStyle w:val="ONUME"/>
      </w:pPr>
      <w:r w:rsidRPr="00AF6F8A">
        <w:t xml:space="preserve">Делегация Малайзии призвала ПКТЗ продолжить обсуждение </w:t>
      </w:r>
      <w:r>
        <w:t>с</w:t>
      </w:r>
      <w:r w:rsidRPr="00AF6F8A">
        <w:t xml:space="preserve">овместного предложения об охране названий стран и географических названий, имеющих национальное значение, и </w:t>
      </w:r>
      <w:r>
        <w:t>с</w:t>
      </w:r>
      <w:r w:rsidRPr="00AF6F8A">
        <w:t xml:space="preserve">овместного предложения об охране названий стран и географических названий, имеющих национальное значение, в </w:t>
      </w:r>
      <w:r>
        <w:t xml:space="preserve">системе </w:t>
      </w:r>
      <w:r w:rsidRPr="00D6616C">
        <w:rPr>
          <w:lang w:val="en-GB"/>
        </w:rPr>
        <w:t>DNS</w:t>
      </w:r>
      <w:r w:rsidRPr="00AF6F8A">
        <w:t xml:space="preserve">. Выразив заинтересованность в изучении темы охраны </w:t>
      </w:r>
      <w:r w:rsidR="00EF3EF6">
        <w:t>ГИП</w:t>
      </w:r>
      <w:r>
        <w:t xml:space="preserve"> в качестве </w:t>
      </w:r>
      <w:r w:rsidRPr="00AF6F8A">
        <w:t xml:space="preserve">промышленных образцов, делегация отметила, что она также высоко оценивает организацию информационных </w:t>
      </w:r>
      <w:r>
        <w:t>мероприятий</w:t>
      </w:r>
      <w:r w:rsidRPr="00AF6F8A">
        <w:t xml:space="preserve"> по географическим указаниям. </w:t>
      </w:r>
    </w:p>
    <w:p w14:paraId="23C5B999" w14:textId="77777777" w:rsidR="006379A8" w:rsidRPr="00AF6F8A" w:rsidRDefault="006379A8" w:rsidP="006379A8">
      <w:pPr>
        <w:pStyle w:val="ONUME"/>
      </w:pPr>
      <w:r w:rsidRPr="00AF6F8A">
        <w:t>Делегация Республики Корея, прин</w:t>
      </w:r>
      <w:r>
        <w:t>яв</w:t>
      </w:r>
      <w:r w:rsidRPr="00AF6F8A">
        <w:t xml:space="preserve"> к сведению отчет ПКТЗ, содержащийся в документе </w:t>
      </w:r>
      <w:r w:rsidRPr="00D6616C">
        <w:rPr>
          <w:lang w:val="en-GB"/>
        </w:rPr>
        <w:t>WO</w:t>
      </w:r>
      <w:r w:rsidRPr="00AF6F8A">
        <w:t>/</w:t>
      </w:r>
      <w:r w:rsidRPr="00D6616C">
        <w:rPr>
          <w:lang w:val="en-GB"/>
        </w:rPr>
        <w:t>GA</w:t>
      </w:r>
      <w:r w:rsidR="003518C3">
        <w:t>/56/8, пояснила, что в 2021 году</w:t>
      </w:r>
      <w:r w:rsidRPr="00AF6F8A">
        <w:t xml:space="preserve"> в Закон об охране промышленных образцов Республики Корея были внесены поправки, включающие образцы </w:t>
      </w:r>
      <w:r w:rsidR="00EF3EF6">
        <w:t>ГИП</w:t>
      </w:r>
      <w:r w:rsidRPr="00AF6F8A">
        <w:t xml:space="preserve">.  Являясь одним из авторов предложения о разработке </w:t>
      </w:r>
      <w:r>
        <w:t>с</w:t>
      </w:r>
      <w:r w:rsidRPr="00AF6F8A">
        <w:t xml:space="preserve">овместной рекомендации по охране </w:t>
      </w:r>
      <w:r>
        <w:t xml:space="preserve">ГИП в качестве </w:t>
      </w:r>
      <w:r w:rsidRPr="00AF6F8A">
        <w:t>промышленных образцов, делегация выразила надежду</w:t>
      </w:r>
      <w:r>
        <w:t xml:space="preserve"> на то</w:t>
      </w:r>
      <w:r w:rsidRPr="00AF6F8A">
        <w:t xml:space="preserve">, что охрана </w:t>
      </w:r>
      <w:r>
        <w:t xml:space="preserve">ГИП в качестве </w:t>
      </w:r>
      <w:r w:rsidRPr="00AF6F8A">
        <w:t xml:space="preserve">образцов </w:t>
      </w:r>
      <w:r>
        <w:t>б</w:t>
      </w:r>
      <w:r w:rsidRPr="00AF6F8A">
        <w:t xml:space="preserve">удет </w:t>
      </w:r>
      <w:r>
        <w:t xml:space="preserve">предусматриваться </w:t>
      </w:r>
      <w:r w:rsidRPr="00AF6F8A">
        <w:t xml:space="preserve">в большем числе стран.  Делегация ожидает проведения дополнительных исследований, запрошенных Африканской группой, которые помогут убедиться в том, что </w:t>
      </w:r>
      <w:r>
        <w:t>р</w:t>
      </w:r>
      <w:r w:rsidRPr="00AF6F8A">
        <w:t>екомендация отражает общее понимание широкого круга стран.</w:t>
      </w:r>
    </w:p>
    <w:p w14:paraId="736DFA05" w14:textId="77777777" w:rsidR="006379A8" w:rsidRPr="00AF6F8A" w:rsidRDefault="006379A8" w:rsidP="006379A8">
      <w:pPr>
        <w:pStyle w:val="ONUME"/>
      </w:pPr>
      <w:r w:rsidRPr="00AF6F8A">
        <w:t xml:space="preserve">Делегация Индонезии, подтвердив неизменную приверженность Индонезии работе, проводимой в рамках ПКТЗ, выразила заинтересованность в дальнейшем обсуждении вопросов охраны названий стран и географических названий национального значения как в системе товарных знаков, так и в </w:t>
      </w:r>
      <w:r w:rsidRPr="00D6616C">
        <w:rPr>
          <w:lang w:val="en-GB"/>
        </w:rPr>
        <w:t>DNS</w:t>
      </w:r>
      <w:r w:rsidRPr="00AF6F8A">
        <w:t xml:space="preserve">.  Делегация с нетерпением ожидает обсуждения </w:t>
      </w:r>
      <w:r>
        <w:t>с</w:t>
      </w:r>
      <w:r w:rsidRPr="00AF6F8A">
        <w:t xml:space="preserve">овместной рекомендации по положениям об охране названий стран с целью достижения соглашения по этому важному вопросу.  Наконец, делегация выразила </w:t>
      </w:r>
      <w:r>
        <w:t>свой продолжающийся</w:t>
      </w:r>
      <w:r w:rsidRPr="00AF6F8A">
        <w:t xml:space="preserve"> интерес к работе над географическими указаниями в рамках ПКТЗ и с </w:t>
      </w:r>
      <w:r>
        <w:t>воодушевлением</w:t>
      </w:r>
      <w:r w:rsidRPr="00AF6F8A">
        <w:t xml:space="preserve"> ожидает следующе</w:t>
      </w:r>
      <w:r>
        <w:t>го</w:t>
      </w:r>
      <w:r w:rsidRPr="00AF6F8A">
        <w:t xml:space="preserve"> информационно</w:t>
      </w:r>
      <w:r>
        <w:t>го</w:t>
      </w:r>
      <w:r w:rsidRPr="00AF6F8A">
        <w:t xml:space="preserve"> </w:t>
      </w:r>
      <w:r>
        <w:t>мероприятия</w:t>
      </w:r>
      <w:r w:rsidRPr="00AF6F8A">
        <w:t>.</w:t>
      </w:r>
    </w:p>
    <w:p w14:paraId="5D1D910B" w14:textId="77777777" w:rsidR="006379A8" w:rsidRPr="00AF6F8A" w:rsidRDefault="006379A8" w:rsidP="006379A8">
      <w:pPr>
        <w:pStyle w:val="ONUME"/>
      </w:pPr>
      <w:r w:rsidRPr="00AF6F8A">
        <w:t xml:space="preserve">Делегация Украины, поблагодарив Секретариат за подготовку рассматриваемого отчета, выразила поддержку заявлению, сделанному делегацией Польши от имени </w:t>
      </w:r>
      <w:r>
        <w:t>ГЦЕБ</w:t>
      </w:r>
      <w:r w:rsidRPr="00AF6F8A">
        <w:t xml:space="preserve">.  Делегация подчеркнула большое влияние работы ПКТЗ на развитие </w:t>
      </w:r>
      <w:r>
        <w:t xml:space="preserve">сферы </w:t>
      </w:r>
      <w:r w:rsidRPr="00AF6F8A">
        <w:t xml:space="preserve">товарных </w:t>
      </w:r>
      <w:r w:rsidRPr="00AF6F8A">
        <w:lastRenderedPageBreak/>
        <w:t xml:space="preserve">знаков, промышленных образцов и географических указаний.  Делегация напомнила, что </w:t>
      </w:r>
      <w:r>
        <w:t>начиная с</w:t>
      </w:r>
      <w:r w:rsidRPr="00AF6F8A">
        <w:t xml:space="preserve"> 2017 г</w:t>
      </w:r>
      <w:r w:rsidR="003518C3">
        <w:t>ода</w:t>
      </w:r>
      <w:r w:rsidRPr="00AF6F8A">
        <w:t xml:space="preserve"> она неоднократно обращалась </w:t>
      </w:r>
      <w:r>
        <w:t xml:space="preserve">в ходе заседаний </w:t>
      </w:r>
      <w:r w:rsidRPr="00AF6F8A">
        <w:t xml:space="preserve">к различным платформам и механизмам ВОИС по вопросу </w:t>
      </w:r>
      <w:r>
        <w:t>недостоверных сведений</w:t>
      </w:r>
      <w:r w:rsidRPr="00AF6F8A">
        <w:t xml:space="preserve"> в адресе заявителя, когда в качестве адреса заявителя с временно оккупированных территорий Украины указывалась Российская Федерация, что нарушает общую позицию </w:t>
      </w:r>
      <w:r w:rsidR="00D21C95">
        <w:t>ООН</w:t>
      </w:r>
      <w:r w:rsidRPr="00AF6F8A">
        <w:t xml:space="preserve"> по территориальной целостности Украины.  Учитывая территориальн</w:t>
      </w:r>
      <w:r>
        <w:t>ость</w:t>
      </w:r>
      <w:r w:rsidRPr="00AF6F8A">
        <w:t xml:space="preserve"> товарных знаков, промышленных образцов и географических указаний, делегация просила, чтобы в отношении </w:t>
      </w:r>
      <w:r w:rsidR="00D21C95">
        <w:t>ПИС</w:t>
      </w:r>
      <w:r w:rsidRPr="00AF6F8A">
        <w:t xml:space="preserve"> в глобальных службах ВОИС полностью соблюдались международно</w:t>
      </w:r>
      <w:r>
        <w:t xml:space="preserve"> </w:t>
      </w:r>
      <w:r w:rsidRPr="00AF6F8A">
        <w:t xml:space="preserve">признанные границы Украины и чтобы любое право </w:t>
      </w:r>
      <w:r w:rsidR="00D21C95">
        <w:t>ИС</w:t>
      </w:r>
      <w:r w:rsidRPr="00AF6F8A">
        <w:t xml:space="preserve"> </w:t>
      </w:r>
      <w:r>
        <w:t>в тех случаях, когда местопребывание</w:t>
      </w:r>
      <w:r w:rsidRPr="00AF6F8A">
        <w:t xml:space="preserve"> владельца </w:t>
      </w:r>
      <w:r>
        <w:t xml:space="preserve">находится </w:t>
      </w:r>
      <w:r w:rsidRPr="00AF6F8A">
        <w:t>на временно оккупированных территориях Украины</w:t>
      </w:r>
      <w:r>
        <w:t>,</w:t>
      </w:r>
      <w:r w:rsidRPr="00AF6F8A">
        <w:t xml:space="preserve"> </w:t>
      </w:r>
      <w:r>
        <w:t>предусматривало указание</w:t>
      </w:r>
      <w:r w:rsidRPr="00AF6F8A">
        <w:t xml:space="preserve"> Украин</w:t>
      </w:r>
      <w:r>
        <w:t>ы</w:t>
      </w:r>
      <w:r w:rsidRPr="00AF6F8A">
        <w:t xml:space="preserve"> в качестве страны происхождения.  Делегация заявила, что указание адрес</w:t>
      </w:r>
      <w:r>
        <w:t>ов</w:t>
      </w:r>
      <w:r w:rsidRPr="00AF6F8A">
        <w:t xml:space="preserve"> заявителей с временно оккупированных территорий Украины как адрес</w:t>
      </w:r>
      <w:r>
        <w:t xml:space="preserve">ов, относящихся к территории </w:t>
      </w:r>
      <w:r w:rsidRPr="00AF6F8A">
        <w:t>Российской Федерации</w:t>
      </w:r>
      <w:r>
        <w:t>,</w:t>
      </w:r>
      <w:r w:rsidRPr="00AF6F8A">
        <w:t xml:space="preserve"> является серьезным нарушением положений резолюции Генеральной Ассамблеи ООН об уважении территориальной целостности и суверенитета Украины в пределах международно признанных границ, принятой в ответ на агрессивную войну Российской Федерации против Украины.  Делегация уже не в первый раз видит явное пренебрежение и неуважение со стороны Российской Федерации к созданной на международном уровне системе ВОИС. В заключение делегация заявила, что убеждена в том, что ВОИС и ее государства-члены поддержат Украину и совместно предпримут немедленные корректирующие действия по территориальному вопросу, </w:t>
      </w:r>
      <w:r>
        <w:t xml:space="preserve">с тем </w:t>
      </w:r>
      <w:r w:rsidRPr="00AF6F8A">
        <w:t xml:space="preserve">чтобы доказать эффективность и уважение </w:t>
      </w:r>
      <w:r w:rsidR="00D21C95">
        <w:t>ИС</w:t>
      </w:r>
      <w:r w:rsidRPr="00AF6F8A">
        <w:t xml:space="preserve"> в мире.</w:t>
      </w:r>
    </w:p>
    <w:p w14:paraId="52523D52" w14:textId="77777777" w:rsidR="006379A8" w:rsidRPr="00AF6F8A" w:rsidRDefault="006379A8" w:rsidP="006379A8">
      <w:pPr>
        <w:pStyle w:val="ONUME"/>
      </w:pPr>
      <w:r w:rsidRPr="00AF6F8A">
        <w:t xml:space="preserve">Делегация Российской Федерации заявила, что она решительно отвергает обвинения, выдвинутые в отношении Российской Федерации, и </w:t>
      </w:r>
      <w:r>
        <w:t xml:space="preserve">настоятельно </w:t>
      </w:r>
      <w:r w:rsidRPr="00AF6F8A">
        <w:t xml:space="preserve">призвала государства-члены ВОИС воздерживаться от политизации работы экспертных органов ВОИС и соблюдать мандат Организации.  Делегация заявила, что дискриминация по признаку гражданства, избирательные подходы и двойные стандарты неприемлемы, когда речь идет о заявителях и правообладателях, подчеркнув важность принципа самоопределения и собственного выбора заявителей при определении их гражданства.  Делегация заявила, что при рассмотрении заявок, предоставлении правовой охраны и содействии международной регистрации Российская Федерация руководствуется действующей Конституцией и национальным законодательством в области </w:t>
      </w:r>
      <w:r w:rsidR="00D21C95">
        <w:t>ИС</w:t>
      </w:r>
      <w:r w:rsidRPr="00AF6F8A">
        <w:t>.</w:t>
      </w:r>
    </w:p>
    <w:p w14:paraId="380742F7" w14:textId="77777777" w:rsidR="006379A8" w:rsidRPr="00AF6F8A" w:rsidRDefault="006379A8" w:rsidP="006379A8">
      <w:pPr>
        <w:pStyle w:val="ONUME"/>
      </w:pPr>
      <w:r w:rsidRPr="00AF6F8A">
        <w:t xml:space="preserve">Делегация Марокко, </w:t>
      </w:r>
      <w:r>
        <w:t>высоко оценив действия</w:t>
      </w:r>
      <w:r w:rsidRPr="00AF6F8A">
        <w:t xml:space="preserve"> Секретариат</w:t>
      </w:r>
      <w:r>
        <w:t>а</w:t>
      </w:r>
      <w:r w:rsidRPr="00AF6F8A">
        <w:t xml:space="preserve"> </w:t>
      </w:r>
      <w:r>
        <w:t>по обеспечению высокого</w:t>
      </w:r>
      <w:r w:rsidRPr="00AF6F8A">
        <w:t xml:space="preserve"> качеств</w:t>
      </w:r>
      <w:r>
        <w:t>а</w:t>
      </w:r>
      <w:r w:rsidRPr="00AF6F8A">
        <w:t xml:space="preserve"> рассматриваемого отчета</w:t>
      </w:r>
      <w:r>
        <w:t>, а также</w:t>
      </w:r>
      <w:r w:rsidRPr="00AF6F8A">
        <w:t xml:space="preserve"> усилия, </w:t>
      </w:r>
      <w:r>
        <w:t>предпринятые в контексте</w:t>
      </w:r>
      <w:r w:rsidRPr="00AF6F8A">
        <w:t xml:space="preserve"> работ</w:t>
      </w:r>
      <w:r>
        <w:t>ы</w:t>
      </w:r>
      <w:r w:rsidRPr="00AF6F8A">
        <w:t xml:space="preserve"> Комитета, подчеркнула важность обсуждений в Комитете трех ключевых областей </w:t>
      </w:r>
      <w:r>
        <w:t xml:space="preserve">работы </w:t>
      </w:r>
      <w:r w:rsidRPr="00AF6F8A">
        <w:t>ПКТЗ.  Делегация призвала Комитет доби</w:t>
      </w:r>
      <w:r>
        <w:t>ва</w:t>
      </w:r>
      <w:r w:rsidRPr="00AF6F8A">
        <w:t>ться прогресса по всем пунктам своей повестки дня</w:t>
      </w:r>
      <w:r>
        <w:t>,</w:t>
      </w:r>
      <w:r w:rsidRPr="00AF6F8A">
        <w:t xml:space="preserve"> и в частности по вопросам охраны </w:t>
      </w:r>
      <w:r>
        <w:t>ГИП</w:t>
      </w:r>
      <w:r w:rsidRPr="00AF6F8A">
        <w:t xml:space="preserve"> в качестве промышленных образцов и охраны названий стран и географических названий национального значения.  Эти вопросы представляют интерес для Марокко в контексте пересмотра национального законодательства в области </w:t>
      </w:r>
      <w:r w:rsidR="00D21C95">
        <w:t>ИС</w:t>
      </w:r>
      <w:r w:rsidRPr="00AF6F8A">
        <w:t>.</w:t>
      </w:r>
    </w:p>
    <w:p w14:paraId="09A0BED9" w14:textId="77777777" w:rsidR="006379A8" w:rsidRPr="00AF6F8A" w:rsidRDefault="006379A8" w:rsidP="006379A8">
      <w:pPr>
        <w:pStyle w:val="ONUME"/>
      </w:pPr>
      <w:r w:rsidRPr="00AF6F8A">
        <w:t xml:space="preserve">Делегация Литвы, выразив поддержку заявлению, сделанному делегацией Украины, подтвердила свою серьезную </w:t>
      </w:r>
      <w:r>
        <w:t>обеспокоенность</w:t>
      </w:r>
      <w:r w:rsidRPr="00AF6F8A">
        <w:t xml:space="preserve"> по вопросу, связанному с функционированием Мадридской системы международной регистрации знаков.  Делегация обратила внимание ВОИС</w:t>
      </w:r>
      <w:r>
        <w:t>,</w:t>
      </w:r>
      <w:r w:rsidRPr="00AF6F8A">
        <w:t xml:space="preserve"> как специализированного учреждения </w:t>
      </w:r>
      <w:r w:rsidR="00546971">
        <w:t>ООН</w:t>
      </w:r>
      <w:r w:rsidRPr="00AF6F8A">
        <w:t>, на резолюцию 68/262, принятую Генеральной</w:t>
      </w:r>
      <w:r w:rsidR="003518C3">
        <w:t xml:space="preserve"> Ассамблеей ООН 27 марта 2014 года</w:t>
      </w:r>
      <w:r w:rsidRPr="00AF6F8A">
        <w:t xml:space="preserve"> и касающуюся территориальной целостности Украины.  В этой резолюции подчеркивается, что референдум, проведенный в Автономной Республике Крым и городе Севастопол</w:t>
      </w:r>
      <w:r w:rsidR="003518C3">
        <w:t>е 16 марта 2014 года</w:t>
      </w:r>
      <w:r w:rsidRPr="00AF6F8A">
        <w:t xml:space="preserve">, не имея юридической силы, не может служить основанием для какого-либо изменения статуса Автономной Республики Крым или города Севастополя.  Кроме того, </w:t>
      </w:r>
      <w:r>
        <w:t>в р</w:t>
      </w:r>
      <w:r w:rsidRPr="00AF6F8A">
        <w:t>езолюци</w:t>
      </w:r>
      <w:r>
        <w:t>и</w:t>
      </w:r>
      <w:r w:rsidRPr="00AF6F8A">
        <w:t xml:space="preserve"> </w:t>
      </w:r>
      <w:r>
        <w:t xml:space="preserve">содержался </w:t>
      </w:r>
      <w:r w:rsidRPr="00AF6F8A">
        <w:t>приз</w:t>
      </w:r>
      <w:r>
        <w:t>ыв ко всем</w:t>
      </w:r>
      <w:r w:rsidRPr="00AF6F8A">
        <w:t xml:space="preserve"> государства</w:t>
      </w:r>
      <w:r>
        <w:t>м</w:t>
      </w:r>
      <w:r w:rsidRPr="00AF6F8A">
        <w:t>, международны</w:t>
      </w:r>
      <w:r>
        <w:t>м</w:t>
      </w:r>
      <w:r w:rsidRPr="00AF6F8A">
        <w:t xml:space="preserve"> организаци</w:t>
      </w:r>
      <w:r>
        <w:t>ям</w:t>
      </w:r>
      <w:r w:rsidRPr="00AF6F8A">
        <w:t xml:space="preserve"> и специализированны</w:t>
      </w:r>
      <w:r>
        <w:t>м</w:t>
      </w:r>
      <w:r w:rsidRPr="00AF6F8A">
        <w:t xml:space="preserve"> учреждения</w:t>
      </w:r>
      <w:r>
        <w:t>м</w:t>
      </w:r>
      <w:r w:rsidRPr="00AF6F8A">
        <w:t xml:space="preserve"> не признавать никаких изменений статуса Автономной Республики Крым и города Севастополя на основании </w:t>
      </w:r>
      <w:r w:rsidRPr="00AF6F8A">
        <w:lastRenderedPageBreak/>
        <w:t xml:space="preserve">вышеупомянутого референдума и воздерживаться от любых действий или поступков, которые могут быть истолкованы как признание любого такого измененного статуса.  Полностью уважая территориальную целостность, суверенитет и независимость Украины, делегация </w:t>
      </w:r>
      <w:r>
        <w:t xml:space="preserve">Литвы </w:t>
      </w:r>
      <w:r w:rsidRPr="00AF6F8A">
        <w:t>заявила, что придерживается основополагающих принципов ООН, пр</w:t>
      </w:r>
      <w:r>
        <w:t>оводя</w:t>
      </w:r>
      <w:r w:rsidRPr="00AF6F8A">
        <w:t xml:space="preserve"> политику непризнания незаконной аннексии Крыма и Севастополя </w:t>
      </w:r>
      <w:r>
        <w:t>применительно к</w:t>
      </w:r>
      <w:r w:rsidRPr="00AF6F8A">
        <w:t xml:space="preserve"> прав</w:t>
      </w:r>
      <w:r>
        <w:t>ам</w:t>
      </w:r>
      <w:r w:rsidRPr="00AF6F8A">
        <w:t xml:space="preserve"> ИС </w:t>
      </w:r>
      <w:r>
        <w:t xml:space="preserve">в контексте тех случаев, когда </w:t>
      </w:r>
      <w:r w:rsidRPr="00AF6F8A">
        <w:t>Российск</w:t>
      </w:r>
      <w:r>
        <w:t>ая</w:t>
      </w:r>
      <w:r w:rsidRPr="00AF6F8A">
        <w:t xml:space="preserve"> Федераци</w:t>
      </w:r>
      <w:r>
        <w:t>я указывается</w:t>
      </w:r>
      <w:r w:rsidRPr="00AF6F8A">
        <w:t xml:space="preserve"> в качестве страны происхождения, </w:t>
      </w:r>
      <w:r>
        <w:t>хотя</w:t>
      </w:r>
      <w:r w:rsidRPr="00AF6F8A">
        <w:t xml:space="preserve"> адрес владельца находится на временно оккупированных территориях Украины.  Делегация </w:t>
      </w:r>
      <w:r>
        <w:t>указала</w:t>
      </w:r>
      <w:r w:rsidRPr="00AF6F8A">
        <w:t xml:space="preserve">, что любые попытки Российской Федерации узаконить аннексию не должны быть проигнорированы или оставлены без должного внимания.  </w:t>
      </w:r>
      <w:r>
        <w:t>По мнению делегации</w:t>
      </w:r>
      <w:r w:rsidRPr="00AF6F8A">
        <w:t>, товарные знаки или любые другие права ИС, которыми занимается ВОИС и которые содержат указание Российской Федерации в качестве страны происхождения</w:t>
      </w:r>
      <w:r>
        <w:t xml:space="preserve"> в случаях</w:t>
      </w:r>
      <w:r w:rsidRPr="00AF6F8A">
        <w:t xml:space="preserve">, </w:t>
      </w:r>
      <w:r>
        <w:t>когда</w:t>
      </w:r>
      <w:r w:rsidRPr="00AF6F8A">
        <w:t xml:space="preserve"> адрес владельцев находится на временно оккупированных территориях Украины, должны быть изменены Международным бюро ВОИС </w:t>
      </w:r>
      <w:r w:rsidRPr="00546971">
        <w:rPr>
          <w:lang w:val="en-GB"/>
        </w:rPr>
        <w:t>ex</w:t>
      </w:r>
      <w:r w:rsidRPr="00546971">
        <w:t xml:space="preserve"> </w:t>
      </w:r>
      <w:r w:rsidRPr="00546971">
        <w:rPr>
          <w:lang w:val="en-GB"/>
        </w:rPr>
        <w:t>officio</w:t>
      </w:r>
      <w:r w:rsidRPr="00EC525A">
        <w:t xml:space="preserve"> </w:t>
      </w:r>
      <w:r w:rsidRPr="00AF6F8A">
        <w:t>с указанием Украины в качестве страны происхождения.  Делегация призвала ВОИС придерживаться резолюции 68/262, принятой Генеральной</w:t>
      </w:r>
      <w:r w:rsidR="003518C3">
        <w:t xml:space="preserve"> Ассамблеей ООН 27 марта 2014 года</w:t>
      </w:r>
      <w:r>
        <w:t xml:space="preserve"> и касающейся</w:t>
      </w:r>
      <w:r w:rsidRPr="00AF6F8A">
        <w:t xml:space="preserve"> территориальной целостности Украины.  Делегация заявила, что</w:t>
      </w:r>
      <w:r>
        <w:t xml:space="preserve"> в русле</w:t>
      </w:r>
      <w:r w:rsidRPr="00AF6F8A">
        <w:t xml:space="preserve"> политик</w:t>
      </w:r>
      <w:r>
        <w:t>и</w:t>
      </w:r>
      <w:r w:rsidRPr="00AF6F8A">
        <w:t xml:space="preserve"> непризнания незаконной аннексии Крыма и Севастополя все данные об адресах сторон в реестрах ВОИС </w:t>
      </w:r>
      <w:r>
        <w:t xml:space="preserve">– </w:t>
      </w:r>
      <w:r w:rsidRPr="00AF6F8A">
        <w:t xml:space="preserve">в частности, в Мадридском реестре </w:t>
      </w:r>
      <w:r>
        <w:t xml:space="preserve">– </w:t>
      </w:r>
      <w:r w:rsidRPr="00AF6F8A">
        <w:t>должны отражать международно признанные границы Украины.</w:t>
      </w:r>
    </w:p>
    <w:p w14:paraId="76C63863" w14:textId="77777777" w:rsidR="006379A8" w:rsidRPr="00AF6F8A" w:rsidRDefault="006379A8" w:rsidP="006379A8">
      <w:pPr>
        <w:pStyle w:val="ONUME"/>
      </w:pPr>
      <w:r w:rsidRPr="00AF6F8A">
        <w:t xml:space="preserve">Делегация Российской Федерации указала на недопустимость политизации работы Генеральной Ассамблеи ВОИС. Делегация заявила, что система </w:t>
      </w:r>
      <w:r w:rsidR="00D21C95">
        <w:t>ИС</w:t>
      </w:r>
      <w:r w:rsidRPr="00AF6F8A">
        <w:t xml:space="preserve"> в Российской Федерации продолжает эффективно функционировать в соответствии со всеми международными обязательствами Российской Федерации перед ВОИС, а также ВТО.  Делегация заявила, что в настоящее время имеет место деструктивная практика введения незаконных и односторонних мер, а заявители, правообладатели и патентные поверенные из Российской Федерации подвергаются дискриминации в нарушение всех международных обязательств. Эти заявители, правообладатели и патентные поверенные лишены возможности получать надлежащие услуги в области </w:t>
      </w:r>
      <w:r w:rsidR="00D21C95">
        <w:t>ИС</w:t>
      </w:r>
      <w:r w:rsidRPr="00AF6F8A">
        <w:t xml:space="preserve"> из-за политики ряда стран.  Делегация добавила, что украинское ведомство выносило отказы только на основании гражданства заявителя, автоматически и без каких-либо правовых оснований.  Делегация отметила, что, хотя антироссийские заявления делаются практически в каждом комитете ВОИС, Российская Федерация продолжает выполнять свои обязательства в отношении заявителей и правообладателей из всех стран.  В заключение делегация призвала государства-члены соблюдать мандат ВОИС и воздерживаться от политически</w:t>
      </w:r>
      <w:r>
        <w:t xml:space="preserve"> </w:t>
      </w:r>
      <w:r w:rsidRPr="00AF6F8A">
        <w:t>мотивированных заявлений.</w:t>
      </w:r>
    </w:p>
    <w:p w14:paraId="2D6E1897" w14:textId="77777777" w:rsidR="006379A8" w:rsidRPr="00AF6F8A" w:rsidRDefault="006379A8" w:rsidP="006379A8">
      <w:pPr>
        <w:pStyle w:val="ONUME"/>
      </w:pPr>
      <w:r w:rsidRPr="00AF6F8A">
        <w:t xml:space="preserve">Делегация Ганы, присоединяясь к заявлению, сделанному ею от имени Африканской группы, приветствовала </w:t>
      </w:r>
      <w:r>
        <w:t>неуклонный</w:t>
      </w:r>
      <w:r w:rsidRPr="00AF6F8A">
        <w:t xml:space="preserve"> прогресс в обсуждениях в Комитете и выразила надежду на конструктивные дискуссии в ходе подготовительных встреч.  Приветствуя возможность обсудить возникающие вопросы и проблемы, делегация заявила, что с нетерпением ждет предстоящих дипломатических конференций по </w:t>
      </w:r>
      <w:r>
        <w:t>ДЗО</w:t>
      </w:r>
      <w:r w:rsidRPr="00AF6F8A">
        <w:t xml:space="preserve">, </w:t>
      </w:r>
      <w:r w:rsidR="000E1F80">
        <w:t>ГР</w:t>
      </w:r>
      <w:r w:rsidRPr="00AF6F8A">
        <w:t xml:space="preserve"> и связанным с ними </w:t>
      </w:r>
      <w:r w:rsidR="000E1F80">
        <w:t>ТЗ</w:t>
      </w:r>
      <w:r w:rsidRPr="00AF6F8A">
        <w:t>.</w:t>
      </w:r>
    </w:p>
    <w:p w14:paraId="73B21E9C" w14:textId="77777777" w:rsidR="006379A8" w:rsidRPr="00AF6F8A" w:rsidRDefault="006379A8" w:rsidP="006379A8">
      <w:pPr>
        <w:pStyle w:val="ONUME"/>
      </w:pPr>
      <w:r w:rsidRPr="00AF6F8A">
        <w:t xml:space="preserve">Делегация Эсватини, поддержав заявление, сделанное делегацией Ганы от имени Африканской группы, выразила признательность заместителю </w:t>
      </w:r>
      <w:r>
        <w:t>П</w:t>
      </w:r>
      <w:r w:rsidRPr="00AF6F8A">
        <w:t>редседателя и Секретариату за работу по продвижению мандата Комитета, а также за всеобъемлющий отчет, отражающий работу Комитета.  Подтвер</w:t>
      </w:r>
      <w:r>
        <w:t>див</w:t>
      </w:r>
      <w:r w:rsidRPr="00AF6F8A">
        <w:t xml:space="preserve"> свою </w:t>
      </w:r>
      <w:r>
        <w:t>первоочередную заинтересованность</w:t>
      </w:r>
      <w:r w:rsidRPr="00AF6F8A">
        <w:t xml:space="preserve"> в решении проблемы незаконного присвоения названий стран и географических названий национального значения, делегация призвала государства-члены заключить международные документы, которые позволят решительно бороться с таким незаконным присвоением со стороны частных </w:t>
      </w:r>
      <w:r>
        <w:t>структур</w:t>
      </w:r>
      <w:r w:rsidRPr="00AF6F8A">
        <w:t>, особенно через цифровые платформы.</w:t>
      </w:r>
    </w:p>
    <w:p w14:paraId="134D4B00" w14:textId="77777777" w:rsidR="006379A8" w:rsidRPr="00AF6F8A" w:rsidRDefault="000E1F80" w:rsidP="006379A8">
      <w:pPr>
        <w:pStyle w:val="ONUME"/>
      </w:pPr>
      <w:r>
        <w:lastRenderedPageBreak/>
        <w:t>Делегация Индии поблагодарила</w:t>
      </w:r>
      <w:r w:rsidR="006379A8" w:rsidRPr="00AF6F8A">
        <w:t xml:space="preserve"> Секретариат за прекрасную документацию в поддержку сессии Генеральной Ассамблеи</w:t>
      </w:r>
      <w:r>
        <w:t xml:space="preserve"> ВОИС и</w:t>
      </w:r>
      <w:r w:rsidR="006379A8" w:rsidRPr="00AF6F8A">
        <w:t xml:space="preserve"> заявила, что охрана названий стран крайне важна для сохранения целостности и репутации связанных с ними </w:t>
      </w:r>
      <w:r w:rsidR="006379A8">
        <w:t>товаров</w:t>
      </w:r>
      <w:r w:rsidR="006379A8" w:rsidRPr="00AF6F8A">
        <w:t xml:space="preserve"> и услуг.  Учитывая, что такая охрана имеет важное значение для </w:t>
      </w:r>
      <w:r w:rsidR="006379A8">
        <w:t>сбережения</w:t>
      </w:r>
      <w:r w:rsidR="006379A8" w:rsidRPr="00AF6F8A">
        <w:t xml:space="preserve"> культурного наследия и утверждения национальной самобытности, делегация </w:t>
      </w:r>
      <w:r w:rsidR="006379A8">
        <w:t>выразила надежду</w:t>
      </w:r>
      <w:r w:rsidR="006379A8" w:rsidRPr="00AF6F8A">
        <w:t xml:space="preserve"> на взаимодействие с государствами-членами по вопросу названий стран в связи с пересмотренным предложением делегации Ямайки о разработке совместной рекомендации, касающейся положений об охране названий стран.  Что касается географических указаний, то делегация ожида</w:t>
      </w:r>
      <w:r w:rsidR="006379A8">
        <w:t>ла</w:t>
      </w:r>
      <w:r w:rsidR="006379A8" w:rsidRPr="00AF6F8A">
        <w:t xml:space="preserve"> обсуждения предложения делегаций Колумбии и Мексики о темах для информационно</w:t>
      </w:r>
      <w:r w:rsidR="006379A8">
        <w:t>го</w:t>
      </w:r>
      <w:r w:rsidR="006379A8" w:rsidRPr="00AF6F8A">
        <w:t xml:space="preserve"> </w:t>
      </w:r>
      <w:r w:rsidR="006379A8">
        <w:t>заседания</w:t>
      </w:r>
      <w:r w:rsidR="006379A8" w:rsidRPr="00AF6F8A">
        <w:t xml:space="preserve"> по географическим указаниям, </w:t>
      </w:r>
      <w:r w:rsidR="006379A8">
        <w:t xml:space="preserve">и </w:t>
      </w:r>
      <w:r w:rsidR="006379A8" w:rsidRPr="00AF6F8A">
        <w:t>в частности об основаниях для отказа в удовлетворении заявок на охрану знаков, основанных на географических указаниях.  Указав на то, что индийское законодательство в области географических указаний соответствует Соглашению по торговым аспектам прав интеллектуальной собственности (Соглашение ТРИПС), делегация сообщила, что основания для отказа в удовлетворении заявок в Индии регулируются в основном Законом Индии 1999 г</w:t>
      </w:r>
      <w:r w:rsidR="003518C3">
        <w:t>ода</w:t>
      </w:r>
      <w:r w:rsidR="006379A8" w:rsidRPr="00AF6F8A">
        <w:t xml:space="preserve"> о регистрации и охране географических указаний товаров и соответствующими правилами. Наконец, </w:t>
      </w:r>
      <w:r w:rsidR="006379A8">
        <w:t xml:space="preserve">касаясь </w:t>
      </w:r>
      <w:r w:rsidR="006379A8" w:rsidRPr="00AF6F8A">
        <w:t>промышленных образц</w:t>
      </w:r>
      <w:r w:rsidR="006379A8">
        <w:t>ов,</w:t>
      </w:r>
      <w:r w:rsidR="006379A8" w:rsidRPr="00AF6F8A">
        <w:t xml:space="preserve"> делегация выразила признательность за обсуждение вопросов, </w:t>
      </w:r>
      <w:r w:rsidR="006379A8">
        <w:t>связанных с</w:t>
      </w:r>
      <w:r w:rsidR="006379A8" w:rsidRPr="00AF6F8A">
        <w:t xml:space="preserve"> охран</w:t>
      </w:r>
      <w:r w:rsidR="006379A8">
        <w:t>ой</w:t>
      </w:r>
      <w:r w:rsidR="006379A8" w:rsidRPr="00AF6F8A">
        <w:t xml:space="preserve"> образцов </w:t>
      </w:r>
      <w:r w:rsidR="006379A8">
        <w:t>ГИП</w:t>
      </w:r>
      <w:r w:rsidR="006379A8" w:rsidRPr="00AF6F8A">
        <w:t xml:space="preserve">, </w:t>
      </w:r>
      <w:r w:rsidR="006379A8" w:rsidRPr="009D0978">
        <w:t>графических символов и шрифтовых гарнитур/печатных шрифтов</w:t>
      </w:r>
      <w:r w:rsidR="006379A8" w:rsidRPr="00AF6F8A">
        <w:t xml:space="preserve">.  Хотя правовая охрана образцов </w:t>
      </w:r>
      <w:r w:rsidR="006379A8">
        <w:t>ГИП</w:t>
      </w:r>
      <w:r w:rsidR="006379A8" w:rsidRPr="00AF6F8A">
        <w:t xml:space="preserve"> может стимулировать их создателей, делегация считает, что определение объема и границ такой охраны будет иметь большое значение.  По мнению делегации, целью обсуждения не должна быть гармонизация, принимая во внимание содержательный характер темы.</w:t>
      </w:r>
    </w:p>
    <w:p w14:paraId="1742EA16" w14:textId="77777777" w:rsidR="006379A8" w:rsidRPr="00AF6F8A" w:rsidRDefault="006379A8" w:rsidP="006379A8">
      <w:pPr>
        <w:pStyle w:val="ONUME"/>
      </w:pPr>
      <w:r w:rsidRPr="00AF6F8A">
        <w:t xml:space="preserve">Делегация Перу поблагодарила Секретариат за отчет о работе Комитета, а Председателя и заместителей Председателя </w:t>
      </w:r>
      <w:r>
        <w:t xml:space="preserve">– </w:t>
      </w:r>
      <w:r w:rsidRPr="00AF6F8A">
        <w:t xml:space="preserve">за их усилия по обеспечению </w:t>
      </w:r>
      <w:r>
        <w:t>поступательного прогресса в</w:t>
      </w:r>
      <w:r w:rsidRPr="00AF6F8A">
        <w:t xml:space="preserve"> работ</w:t>
      </w:r>
      <w:r>
        <w:t>е</w:t>
      </w:r>
      <w:r w:rsidRPr="00AF6F8A">
        <w:t>.  Делегация выразила удовлетворение тем, что Комитет одобрил предложение делегаций Колумбии, Перу и Эквадора о проведении информационно</w:t>
      </w:r>
      <w:r>
        <w:t>го</w:t>
      </w:r>
      <w:r w:rsidRPr="00AF6F8A">
        <w:t xml:space="preserve"> </w:t>
      </w:r>
      <w:r>
        <w:t>заседания</w:t>
      </w:r>
      <w:r w:rsidRPr="00AF6F8A">
        <w:t xml:space="preserve"> по защите национальных брендов в государствах-членах, приуроченно</w:t>
      </w:r>
      <w:r>
        <w:t>го</w:t>
      </w:r>
      <w:r w:rsidRPr="00AF6F8A">
        <w:t xml:space="preserve"> к сорок седьмой сессии ПКТЗ. Делегация выразила надежду</w:t>
      </w:r>
      <w:r>
        <w:t xml:space="preserve"> на то</w:t>
      </w:r>
      <w:r w:rsidRPr="00AF6F8A">
        <w:t>, что информационн</w:t>
      </w:r>
      <w:r>
        <w:t>ое</w:t>
      </w:r>
      <w:r w:rsidRPr="00AF6F8A">
        <w:t xml:space="preserve"> </w:t>
      </w:r>
      <w:r>
        <w:t>заседание</w:t>
      </w:r>
      <w:r w:rsidRPr="00AF6F8A">
        <w:t xml:space="preserve"> предоставит государствам-членам возможность обменяться опытом и мнениями о роли национальных брендов в разработке государственной политики, а также об экономическом и социальном влиянии национальных брендов и существующих механизмах </w:t>
      </w:r>
      <w:r>
        <w:t xml:space="preserve">их </w:t>
      </w:r>
      <w:r w:rsidRPr="00AF6F8A">
        <w:t xml:space="preserve">защиты.  Делегация заявила, что готова обменяться идеями с другими заинтересованными членами ПКТЗ по поводу </w:t>
      </w:r>
      <w:r>
        <w:t>урегулирования</w:t>
      </w:r>
      <w:r w:rsidRPr="00AF6F8A">
        <w:t xml:space="preserve"> нерешенных вопросов, касающихся охраны названий стран и географических названий, имеющих национальное значение.  Наконец, каса</w:t>
      </w:r>
      <w:r>
        <w:t>ясь темы</w:t>
      </w:r>
      <w:r w:rsidRPr="00AF6F8A">
        <w:t xml:space="preserve"> промышленных образцов, делегация выразила удовлетворение по поводу созыва Дипломатической конференции по заключению и принятию </w:t>
      </w:r>
      <w:r>
        <w:t>ДЗО</w:t>
      </w:r>
      <w:r w:rsidRPr="00AF6F8A">
        <w:t>.  Делегация заявила, что готова принять конструктивное участие в третьей специальной сессии ПКТЗ, запланированной на октябрь 2023 г</w:t>
      </w:r>
      <w:r w:rsidR="003518C3">
        <w:t>ода</w:t>
      </w:r>
      <w:r w:rsidRPr="00AF6F8A">
        <w:t xml:space="preserve"> и направленной на сокращение существующих различ</w:t>
      </w:r>
      <w:r>
        <w:t>ий в</w:t>
      </w:r>
      <w:r w:rsidRPr="00AF6F8A">
        <w:t xml:space="preserve"> позиция</w:t>
      </w:r>
      <w:r>
        <w:t>х</w:t>
      </w:r>
      <w:r w:rsidRPr="00AF6F8A">
        <w:t xml:space="preserve"> государств-членов.</w:t>
      </w:r>
    </w:p>
    <w:p w14:paraId="7D1B1279" w14:textId="77777777" w:rsidR="006379A8" w:rsidRPr="00AF6F8A" w:rsidRDefault="006379A8" w:rsidP="006379A8">
      <w:pPr>
        <w:pStyle w:val="ONUME"/>
      </w:pPr>
      <w:r w:rsidRPr="00AF6F8A">
        <w:t>Делегация Ирана (Исламск</w:t>
      </w:r>
      <w:r>
        <w:t>ой</w:t>
      </w:r>
      <w:r w:rsidRPr="00AF6F8A">
        <w:t xml:space="preserve"> Республик</w:t>
      </w:r>
      <w:r>
        <w:t>и</w:t>
      </w:r>
      <w:r w:rsidRPr="00AF6F8A">
        <w:t xml:space="preserve">) поблагодарила Секретариат, особенно заместителя </w:t>
      </w:r>
      <w:r>
        <w:t>Г</w:t>
      </w:r>
      <w:r w:rsidRPr="00AF6F8A">
        <w:t>енерального директора</w:t>
      </w:r>
      <w:r>
        <w:t>, курирующего</w:t>
      </w:r>
      <w:r w:rsidRPr="00AF6F8A">
        <w:t xml:space="preserve"> Сектор товарных знаков и промышленных образцов ВОИС, за поддержку и усилия по подготовке и организации сессий Комитета.  Отметив, что она придает большое значение </w:t>
      </w:r>
      <w:r w:rsidR="000E1F80">
        <w:t>ИС</w:t>
      </w:r>
      <w:r w:rsidRPr="00AF6F8A">
        <w:t xml:space="preserve"> как важному катализатору социально-экономического и технологического развития, делегация считает, что равноправный и справедливый международный режим ИС не только будет способствовать инновациям, но в то же время будет учитывать </w:t>
      </w:r>
      <w:r>
        <w:t xml:space="preserve">и </w:t>
      </w:r>
      <w:r w:rsidRPr="00AF6F8A">
        <w:t xml:space="preserve">различные потребности государств-членов в области развития.  В своей работе Комитет не должен упускать из виду эту важную концепцию и должен стремиться к поддержанию равновесия между интересами правообладателей и общественным благосостоянием в целом.  Приняв к сведению отчет Комитета и предложения, обсуждавшиеся в рамках ПКТЗ в отношении названий стран, делегация заявила, что отсутствие охраны названий стран на международном уровне является лазейкой в международной системе ИС.  Подчеркивая </w:t>
      </w:r>
      <w:r w:rsidRPr="00AF6F8A">
        <w:lastRenderedPageBreak/>
        <w:t xml:space="preserve">важность такой охраны, делегация указала, что уже проведенные Секретариатом исследования, в </w:t>
      </w:r>
      <w:r>
        <w:t xml:space="preserve">ходе </w:t>
      </w:r>
      <w:r w:rsidRPr="00AF6F8A">
        <w:t>которых был</w:t>
      </w:r>
      <w:r>
        <w:t>и созданы подборки</w:t>
      </w:r>
      <w:r w:rsidRPr="00AF6F8A">
        <w:t xml:space="preserve"> национальны</w:t>
      </w:r>
      <w:r>
        <w:t>х</w:t>
      </w:r>
      <w:r w:rsidRPr="00AF6F8A">
        <w:t xml:space="preserve"> закон</w:t>
      </w:r>
      <w:r>
        <w:t>ов</w:t>
      </w:r>
      <w:r w:rsidRPr="00AF6F8A">
        <w:t xml:space="preserve"> и </w:t>
      </w:r>
      <w:r>
        <w:t xml:space="preserve">видов </w:t>
      </w:r>
      <w:r w:rsidRPr="00AF6F8A">
        <w:t>практик</w:t>
      </w:r>
      <w:r>
        <w:t>и</w:t>
      </w:r>
      <w:r w:rsidRPr="00AF6F8A">
        <w:t>, прояснили необходимость усиления охраны названий стран от регистрации или использования в качестве товарных знаков.  Подчерк</w:t>
      </w:r>
      <w:r>
        <w:t>нув</w:t>
      </w:r>
      <w:r w:rsidRPr="00AF6F8A">
        <w:t xml:space="preserve"> необходимость международных действий в этой области, делегация </w:t>
      </w:r>
      <w:r>
        <w:t>отметила</w:t>
      </w:r>
      <w:r w:rsidRPr="00AF6F8A">
        <w:t xml:space="preserve">, что Комитету следует ускорить работу </w:t>
      </w:r>
      <w:r>
        <w:t>на данном</w:t>
      </w:r>
      <w:r w:rsidRPr="00AF6F8A">
        <w:t xml:space="preserve"> направлении.  Переходя к </w:t>
      </w:r>
      <w:r>
        <w:t>вопросу о</w:t>
      </w:r>
      <w:r w:rsidRPr="00AF6F8A">
        <w:t xml:space="preserve"> географических указани</w:t>
      </w:r>
      <w:r>
        <w:t>ях</w:t>
      </w:r>
      <w:r w:rsidRPr="00AF6F8A">
        <w:t xml:space="preserve">, делегация заявила, что приняла к сведению </w:t>
      </w:r>
      <w:r>
        <w:t xml:space="preserve">проведение </w:t>
      </w:r>
      <w:r w:rsidRPr="00AF6F8A">
        <w:t>информационн</w:t>
      </w:r>
      <w:r>
        <w:t>ого</w:t>
      </w:r>
      <w:r w:rsidRPr="00AF6F8A">
        <w:t xml:space="preserve"> </w:t>
      </w:r>
      <w:r>
        <w:t>заседания</w:t>
      </w:r>
      <w:r w:rsidRPr="00AF6F8A">
        <w:t xml:space="preserve"> по географическим указаниям, на которо</w:t>
      </w:r>
      <w:r>
        <w:t>м</w:t>
      </w:r>
      <w:r w:rsidRPr="00AF6F8A">
        <w:t xml:space="preserve"> рассматривались темы охраны географических указаний </w:t>
      </w:r>
      <w:r>
        <w:t>применительно к</w:t>
      </w:r>
      <w:r w:rsidRPr="00AF6F8A">
        <w:t xml:space="preserve"> услуг</w:t>
      </w:r>
      <w:r>
        <w:t>ам</w:t>
      </w:r>
      <w:r w:rsidRPr="00AF6F8A">
        <w:t xml:space="preserve"> и </w:t>
      </w:r>
      <w:r>
        <w:t>не</w:t>
      </w:r>
      <w:r w:rsidRPr="00AF6F8A">
        <w:t>сельскохозяйственной продукции.  Делегация приветств</w:t>
      </w:r>
      <w:r>
        <w:t>овала</w:t>
      </w:r>
      <w:r w:rsidRPr="00AF6F8A">
        <w:t xml:space="preserve"> организацию </w:t>
      </w:r>
      <w:r>
        <w:t>дополнительных</w:t>
      </w:r>
      <w:r w:rsidRPr="00AF6F8A">
        <w:t xml:space="preserve"> информационных </w:t>
      </w:r>
      <w:r>
        <w:t>заседаний</w:t>
      </w:r>
      <w:r w:rsidRPr="00AF6F8A">
        <w:t xml:space="preserve"> по географическим указаниям в новых областях, которые могут быть рассмотрены в будущем, </w:t>
      </w:r>
      <w:r>
        <w:t xml:space="preserve">включая, </w:t>
      </w:r>
      <w:r w:rsidRPr="00AF6F8A">
        <w:t xml:space="preserve">например, расширение </w:t>
      </w:r>
      <w:r>
        <w:t xml:space="preserve">практики </w:t>
      </w:r>
      <w:r w:rsidRPr="00AF6F8A">
        <w:t xml:space="preserve">сосуществования последующих географических указаний с предшествующими товарными знаками.  </w:t>
      </w:r>
      <w:r>
        <w:t>По мнению</w:t>
      </w:r>
      <w:r w:rsidRPr="00AF6F8A">
        <w:t xml:space="preserve"> делегации, Комитет должен оставаться в рамках своего мандата и избегать дублирования работы, уже выполненной ПКТЗ или охваченной существующими договорами и системами, административные функции которых выполняет ВОИС.  Кроме того, делегация высказалась в поддержку обсуждения способа обеспечения того, чтобы товарные знаки не ограничивали возможности стран по регулированию в интересах общественного здравоохранения.  Что касается созыва Дипломатической конференции по заключению и принятию </w:t>
      </w:r>
      <w:r>
        <w:t>ДЗО</w:t>
      </w:r>
      <w:r w:rsidRPr="00AF6F8A">
        <w:t>, то делегация отметила, что</w:t>
      </w:r>
      <w:r>
        <w:t xml:space="preserve">, как </w:t>
      </w:r>
      <w:r w:rsidRPr="00AF6F8A">
        <w:t xml:space="preserve">стало очевидно, принятие решений зависит от признания приоритетов всех государств и конструктивного и позитивного подхода со стороны всех.  По мнению делегации, тема технической помощи является основополагающей в любых дальнейших обсуждениях при подготовке </w:t>
      </w:r>
      <w:r>
        <w:t>Д</w:t>
      </w:r>
      <w:r w:rsidRPr="00AF6F8A">
        <w:t xml:space="preserve">ипломатической конференции для окончательной доработки текста </w:t>
      </w:r>
      <w:r>
        <w:t>ДЗО</w:t>
      </w:r>
      <w:r w:rsidRPr="00AF6F8A">
        <w:t xml:space="preserve">, особенно для развивающихся стран, и должна быть должным образом учтена в проекте текста, </w:t>
      </w:r>
      <w:r>
        <w:t xml:space="preserve">с тем </w:t>
      </w:r>
      <w:r w:rsidRPr="00AF6F8A">
        <w:t xml:space="preserve">чтобы обеспечить баланс между правами и обязанностями.  Учитывая, что разработка документа должна сопровождаться расширением возможностей государств-членов по выполнению обязательств, вытекающих из договора, делегация считает, что положение о технической помощи должно быть отражено в виде статьи в договоре.  Это подкрепит тот факт, что для адаптации национальных правовых систем и практики к процедурам </w:t>
      </w:r>
      <w:r>
        <w:t>ДЗО</w:t>
      </w:r>
      <w:r w:rsidRPr="00AF6F8A">
        <w:t xml:space="preserve"> может потребоваться техническая помощь со стороны ВОИС.  Делегация добавила, что техническая помощь также поможет ведомствам НРС и развивающихся стран в полной мере воспользоваться преимуществами реализации </w:t>
      </w:r>
      <w:r>
        <w:t>ДЗО</w:t>
      </w:r>
      <w:r w:rsidRPr="00AF6F8A">
        <w:t xml:space="preserve">, принимая во внимание различные уровни развития стран.  Кроме того, делегация поддержала обязательное раскрытие традиционных знаний в заявках на промышленные образцы, считая, что это соответствует предотвращению незаконного присвоения традиционных знаний.  По мнению делегации, этот вопрос должен быть принят во внимание до начала Дипломатической конференции по заключению и принятию </w:t>
      </w:r>
      <w:r>
        <w:t>ДЗО</w:t>
      </w:r>
      <w:r w:rsidRPr="00AF6F8A">
        <w:t>.  В заключение делегация выразила готовность к конструктивным обсуждениям для преодоления всех оставшихся разногласий между членами ВОИС.</w:t>
      </w:r>
    </w:p>
    <w:p w14:paraId="12A0ACE9" w14:textId="77777777" w:rsidR="006379A8" w:rsidRPr="00AF6F8A" w:rsidRDefault="006379A8" w:rsidP="006379A8">
      <w:pPr>
        <w:pStyle w:val="ONUME"/>
      </w:pPr>
      <w:r w:rsidRPr="00AF6F8A">
        <w:t xml:space="preserve">Делегация Польши, поддержав заявление, сделанное от имени </w:t>
      </w:r>
      <w:r>
        <w:t>ГЦЕБ</w:t>
      </w:r>
      <w:r w:rsidRPr="00AF6F8A">
        <w:t>, а также заявления делегаций Украины и Литвы, выразила благодарность за решение, принятое Генеральной Ассамблеей ВОИС в 2022 г</w:t>
      </w:r>
      <w:r w:rsidR="003518C3">
        <w:t>оду</w:t>
      </w:r>
      <w:r w:rsidRPr="00AF6F8A">
        <w:t xml:space="preserve"> и касающееся укрепления технических возможностей и наращивания потенциала с целью восстановления серьезно пострадавшего инновационного и творческого сектора Украины и систем ИС.  Делегация отметила, что этим секторам был нанесен значительный ущерб в результате необоснованной и беспричинной войны, </w:t>
      </w:r>
      <w:r>
        <w:t>начатой</w:t>
      </w:r>
      <w:r w:rsidRPr="00AF6F8A">
        <w:t xml:space="preserve"> Российской Федерацией.  Делегация заявила, что в период продолжающегося конфликта крайне важно принять дополнительные меры для противодействия пагубному влиянию односторонних действий Российской Федерации. Эти действия </w:t>
      </w:r>
      <w:r>
        <w:t>наносят ущерб</w:t>
      </w:r>
      <w:r w:rsidRPr="00AF6F8A">
        <w:t xml:space="preserve"> верховенств</w:t>
      </w:r>
      <w:r>
        <w:t>у</w:t>
      </w:r>
      <w:r w:rsidRPr="00AF6F8A">
        <w:t xml:space="preserve"> </w:t>
      </w:r>
      <w:r>
        <w:t>права</w:t>
      </w:r>
      <w:r w:rsidRPr="00AF6F8A">
        <w:t xml:space="preserve">, намеренно подрывая основополагающие принципы </w:t>
      </w:r>
      <w:r>
        <w:t>охраны</w:t>
      </w:r>
      <w:r w:rsidRPr="00AF6F8A">
        <w:t xml:space="preserve"> прав ИС, закрепленные в глобальных соглашениях.  Делегация </w:t>
      </w:r>
      <w:r>
        <w:t xml:space="preserve">настоятельно </w:t>
      </w:r>
      <w:r w:rsidRPr="00AF6F8A">
        <w:t>призвала ВОИС сохранять твердую приверженность резолюции 68/262, принятой Генеральной</w:t>
      </w:r>
      <w:r w:rsidR="003518C3">
        <w:t xml:space="preserve"> Ассамблеей ООН 27 марта 2014 года</w:t>
      </w:r>
      <w:r w:rsidRPr="00AF6F8A">
        <w:t xml:space="preserve">, которая поддержала территориальный суверенитет Украины, и продолжать </w:t>
      </w:r>
      <w:r w:rsidRPr="00AF6F8A">
        <w:lastRenderedPageBreak/>
        <w:t>политику непризнания незаконной аннексии Крыма и Севастополя.  Делегация потребовала, чтобы все данные</w:t>
      </w:r>
      <w:r>
        <w:t xml:space="preserve"> об адресах</w:t>
      </w:r>
      <w:r w:rsidRPr="00AF6F8A">
        <w:t xml:space="preserve">, относящиеся к сторонам в реестрах ВОИС и, в частности, в Мадридском реестре, </w:t>
      </w:r>
      <w:r>
        <w:t>достоверно</w:t>
      </w:r>
      <w:r w:rsidRPr="00AF6F8A">
        <w:t xml:space="preserve"> отражали международно признанные границы Украины.</w:t>
      </w:r>
    </w:p>
    <w:p w14:paraId="39163159" w14:textId="77777777" w:rsidR="006379A8" w:rsidRPr="00AF6F8A" w:rsidRDefault="006379A8" w:rsidP="006379A8">
      <w:pPr>
        <w:pStyle w:val="ONUME"/>
      </w:pPr>
      <w:r w:rsidRPr="00AF6F8A">
        <w:t>Делегация Южной Африки, присоедин</w:t>
      </w:r>
      <w:r>
        <w:t>ившись</w:t>
      </w:r>
      <w:r w:rsidRPr="00AF6F8A">
        <w:t xml:space="preserve"> к заявлению, сделанному делегацией Ганы от имени Африканской группы, выразила признательность Секретариату за работу по подготовке подробного отчета по данному вопросу.  Делегация заявила, что она</w:t>
      </w:r>
      <w:r>
        <w:t>, как и прежде,</w:t>
      </w:r>
      <w:r w:rsidRPr="00AF6F8A">
        <w:t xml:space="preserve"> открыта для дальнейшего взаимодействия по вопросам, касающимся </w:t>
      </w:r>
      <w:r>
        <w:t>ДЗО</w:t>
      </w:r>
      <w:r w:rsidRPr="00AF6F8A">
        <w:t xml:space="preserve"> и географических указаний.</w:t>
      </w:r>
    </w:p>
    <w:p w14:paraId="237000D8" w14:textId="77777777" w:rsidR="006379A8" w:rsidRPr="00AF6F8A" w:rsidRDefault="006379A8" w:rsidP="006379A8">
      <w:pPr>
        <w:pStyle w:val="ONUME"/>
      </w:pPr>
      <w:r w:rsidRPr="00AF6F8A">
        <w:t xml:space="preserve">Представитель </w:t>
      </w:r>
      <w:r w:rsidRPr="00EB6286">
        <w:rPr>
          <w:lang w:val="en-GB"/>
        </w:rPr>
        <w:t>ELAPI</w:t>
      </w:r>
      <w:r w:rsidRPr="00AF6F8A">
        <w:t>, поблагодарив Секретариат за подготовку отчета, заявил, что он</w:t>
      </w:r>
      <w:r>
        <w:t>а</w:t>
      </w:r>
      <w:r w:rsidRPr="00AF6F8A">
        <w:t xml:space="preserve"> удовлетворен</w:t>
      </w:r>
      <w:r>
        <w:t>а</w:t>
      </w:r>
      <w:r w:rsidRPr="00AF6F8A">
        <w:t xml:space="preserve"> прогрессом, достигнутым Комитетом в отношении различных предложений, находящихся на рассмотрении.  Представитель отметил, что работа Комитета имеет </w:t>
      </w:r>
      <w:r>
        <w:t>ключевое</w:t>
      </w:r>
      <w:r w:rsidRPr="00AF6F8A">
        <w:t xml:space="preserve"> значение для отражения в нормативных документах по ИС последних технологических достижений.  Представитель подчеркнул важность продолжения рассмотрения предложений, касающихся охраны географических названий и названий стран в рамках системы товарных знаков и </w:t>
      </w:r>
      <w:r w:rsidRPr="00D6616C">
        <w:rPr>
          <w:lang w:val="en-GB"/>
        </w:rPr>
        <w:t>DNS</w:t>
      </w:r>
      <w:r w:rsidRPr="00AF6F8A">
        <w:t xml:space="preserve">.  Представитель заявил, что </w:t>
      </w:r>
      <w:r>
        <w:rPr>
          <w:lang w:val="en-GB"/>
        </w:rPr>
        <w:t>ELAPI</w:t>
      </w:r>
      <w:r w:rsidRPr="00AF6F8A">
        <w:t xml:space="preserve"> будет сотрудничать с Генеральной Ассамблеей</w:t>
      </w:r>
      <w:r w:rsidR="000E1F80">
        <w:t xml:space="preserve"> ВОИС</w:t>
      </w:r>
      <w:r w:rsidRPr="00AF6F8A">
        <w:t xml:space="preserve">, постоянными комитетами и государствами-членами, в частности с членами ГРУЛАК, для продолжения работы над этими вопросами. </w:t>
      </w:r>
    </w:p>
    <w:p w14:paraId="1ADD2C52" w14:textId="77777777" w:rsidR="00A16B64" w:rsidRPr="00982A79" w:rsidRDefault="006379A8" w:rsidP="006379A8">
      <w:pPr>
        <w:pStyle w:val="ONUME"/>
        <w:ind w:left="567"/>
      </w:pPr>
      <w:r w:rsidRPr="00AF6F8A">
        <w:t xml:space="preserve">Генеральная Ассамблея ВОИС приняла к сведению </w:t>
      </w:r>
      <w:r>
        <w:t>«</w:t>
      </w:r>
      <w:r w:rsidRPr="00AF6F8A">
        <w:t xml:space="preserve">Отчет </w:t>
      </w:r>
      <w:r>
        <w:t xml:space="preserve">о работе </w:t>
      </w:r>
      <w:r w:rsidRPr="00AF6F8A">
        <w:t>Постоянного комитета по законодательству в области товарных знаков, промышленных образцов и географических указаний (ПКТЗ)</w:t>
      </w:r>
      <w:r>
        <w:t>»</w:t>
      </w:r>
      <w:r w:rsidRPr="00AF6F8A">
        <w:t xml:space="preserve"> (документ </w:t>
      </w:r>
      <w:r w:rsidRPr="00D6616C">
        <w:t>WO</w:t>
      </w:r>
      <w:r w:rsidRPr="00AF6F8A">
        <w:t>/</w:t>
      </w:r>
      <w:r w:rsidRPr="00D6616C">
        <w:t>GA</w:t>
      </w:r>
      <w:r w:rsidRPr="00AF6F8A">
        <w:t>/56/8).</w:t>
      </w:r>
    </w:p>
    <w:p w14:paraId="31FA1510" w14:textId="77777777" w:rsidR="003A7657" w:rsidRPr="004465F1" w:rsidRDefault="003A7657" w:rsidP="003A7657">
      <w:pPr>
        <w:pStyle w:val="ONUME"/>
        <w:numPr>
          <w:ilvl w:val="0"/>
          <w:numId w:val="0"/>
        </w:numPr>
        <w:ind w:left="540" w:hanging="540"/>
      </w:pPr>
      <w:r>
        <w:t>(iv)</w:t>
      </w:r>
      <w:r>
        <w:tab/>
      </w:r>
      <w:r>
        <w:rPr>
          <w:u w:val="single"/>
        </w:rPr>
        <w:t>Комитет по развитию и интеллектуальной собственности (КРИС) и обзор выполнения рекомендаций Повестки дня в области развития</w:t>
      </w:r>
    </w:p>
    <w:p w14:paraId="6206E765" w14:textId="77777777" w:rsidR="00EE4794" w:rsidRDefault="00EE4794" w:rsidP="00EE4794">
      <w:pPr>
        <w:pStyle w:val="ONUME"/>
        <w:tabs>
          <w:tab w:val="clear" w:pos="567"/>
        </w:tabs>
      </w:pPr>
      <w:r>
        <w:t xml:space="preserve">Обсуждения проходили на основе документа </w:t>
      </w:r>
      <w:r w:rsidR="00B74DDF">
        <w:fldChar w:fldCharType="begin"/>
      </w:r>
      <w:r w:rsidR="00B74DDF">
        <w:instrText>HYPERLINK "https://www.wipo.int/about-wipo/ru/assemblies/2023/a-64/doc_deta</w:instrText>
      </w:r>
      <w:r w:rsidR="00B74DDF">
        <w:instrText>ils.jsp?doc_id=609435)"</w:instrText>
      </w:r>
      <w:r w:rsidR="00B74DDF">
        <w:fldChar w:fldCharType="separate"/>
      </w:r>
      <w:r w:rsidRPr="006400AA">
        <w:rPr>
          <w:rStyle w:val="Hyperlink"/>
        </w:rPr>
        <w:t>WO/GA/56/9</w:t>
      </w:r>
      <w:r w:rsidR="00B74DDF">
        <w:rPr>
          <w:rStyle w:val="Hyperlink"/>
        </w:rPr>
        <w:fldChar w:fldCharType="end"/>
      </w:r>
      <w:r>
        <w:t>.</w:t>
      </w:r>
    </w:p>
    <w:p w14:paraId="3DE7ECB3" w14:textId="77777777" w:rsidR="006379A8" w:rsidRPr="00610328" w:rsidRDefault="006379A8" w:rsidP="006379A8">
      <w:pPr>
        <w:numPr>
          <w:ilvl w:val="0"/>
          <w:numId w:val="5"/>
        </w:numPr>
        <w:spacing w:after="220"/>
      </w:pPr>
      <w:r w:rsidRPr="00610328">
        <w:rPr>
          <w:rFonts w:eastAsia="Times New Roman"/>
          <w:lang w:eastAsia="en-GB"/>
        </w:rPr>
        <w:t xml:space="preserve">Секретариат представил документ </w:t>
      </w:r>
      <w:r>
        <w:rPr>
          <w:rFonts w:eastAsia="Times New Roman"/>
          <w:lang w:val="en-US" w:eastAsia="en-GB"/>
        </w:rPr>
        <w:t>WO</w:t>
      </w:r>
      <w:r w:rsidRPr="00610328">
        <w:rPr>
          <w:rFonts w:eastAsia="Times New Roman"/>
          <w:lang w:eastAsia="en-GB"/>
        </w:rPr>
        <w:t>/</w:t>
      </w:r>
      <w:r>
        <w:rPr>
          <w:rFonts w:eastAsia="Times New Roman"/>
          <w:lang w:val="en-US" w:eastAsia="en-GB"/>
        </w:rPr>
        <w:t>GA</w:t>
      </w:r>
      <w:r w:rsidRPr="00610328">
        <w:rPr>
          <w:rFonts w:eastAsia="Times New Roman"/>
          <w:lang w:eastAsia="en-GB"/>
        </w:rPr>
        <w:t xml:space="preserve">/56/9, озаглавленный </w:t>
      </w:r>
      <w:r>
        <w:rPr>
          <w:rFonts w:eastAsia="Times New Roman"/>
          <w:lang w:eastAsia="en-GB"/>
        </w:rPr>
        <w:t>«</w:t>
      </w:r>
      <w:r w:rsidRPr="00AB7795">
        <w:rPr>
          <w:rFonts w:eastAsia="Times New Roman"/>
          <w:bCs/>
          <w:lang w:eastAsia="en-GB"/>
        </w:rPr>
        <w:t>Отчет о работе Комитета по развитию и интеллектуальной собственности (КРИС) и обзор выполнения рекомендаций Повестки дня в области развития</w:t>
      </w:r>
      <w:r>
        <w:rPr>
          <w:rFonts w:eastAsia="Times New Roman"/>
          <w:bCs/>
          <w:lang w:eastAsia="en-GB"/>
        </w:rPr>
        <w:t>»</w:t>
      </w:r>
      <w:r w:rsidRPr="00610328">
        <w:rPr>
          <w:rFonts w:eastAsia="Times New Roman"/>
          <w:lang w:eastAsia="en-GB"/>
        </w:rPr>
        <w:t xml:space="preserve">.  Секретариат отметил, что после последней сессии </w:t>
      </w:r>
      <w:r w:rsidR="000E1F80">
        <w:rPr>
          <w:rFonts w:eastAsia="Times New Roman"/>
          <w:lang w:eastAsia="en-GB"/>
        </w:rPr>
        <w:t xml:space="preserve">Генеральной Ассамблеи ВОИС </w:t>
      </w:r>
      <w:r w:rsidRPr="00610328">
        <w:rPr>
          <w:rFonts w:eastAsia="Times New Roman"/>
          <w:lang w:eastAsia="en-GB"/>
        </w:rPr>
        <w:t>в июле 2022 г</w:t>
      </w:r>
      <w:r w:rsidR="003518C3">
        <w:rPr>
          <w:rFonts w:eastAsia="Times New Roman"/>
          <w:lang w:eastAsia="en-GB"/>
        </w:rPr>
        <w:t>ода</w:t>
      </w:r>
      <w:r w:rsidRPr="00610328">
        <w:rPr>
          <w:rFonts w:eastAsia="Times New Roman"/>
          <w:lang w:eastAsia="en-GB"/>
        </w:rPr>
        <w:t xml:space="preserve"> КРИС дважды собирался в смешанном формате: на двадцать девятую</w:t>
      </w:r>
      <w:r w:rsidR="00077CA9">
        <w:rPr>
          <w:rFonts w:eastAsia="Times New Roman"/>
          <w:lang w:eastAsia="en-GB"/>
        </w:rPr>
        <w:t xml:space="preserve"> сессию, проходившую с 17 по 21 </w:t>
      </w:r>
      <w:r w:rsidRPr="00610328">
        <w:rPr>
          <w:rFonts w:eastAsia="Times New Roman"/>
          <w:lang w:eastAsia="en-GB"/>
        </w:rPr>
        <w:t>октября 2022 г</w:t>
      </w:r>
      <w:r w:rsidR="003518C3">
        <w:rPr>
          <w:rFonts w:eastAsia="Times New Roman"/>
          <w:lang w:eastAsia="en-GB"/>
        </w:rPr>
        <w:t>ода</w:t>
      </w:r>
      <w:r w:rsidRPr="00610328">
        <w:rPr>
          <w:rFonts w:eastAsia="Times New Roman"/>
          <w:lang w:eastAsia="en-GB"/>
        </w:rPr>
        <w:t>, и на тридцатую сессию, проходившую с 24 по 28 апреля 2023 г</w:t>
      </w:r>
      <w:r w:rsidR="003518C3">
        <w:rPr>
          <w:rFonts w:eastAsia="Times New Roman"/>
          <w:lang w:eastAsia="en-GB"/>
        </w:rPr>
        <w:t>ода</w:t>
      </w:r>
      <w:r>
        <w:rPr>
          <w:rFonts w:eastAsia="Times New Roman"/>
          <w:lang w:eastAsia="en-GB"/>
        </w:rPr>
        <w:t>.</w:t>
      </w:r>
      <w:r w:rsidRPr="00610328">
        <w:rPr>
          <w:rFonts w:eastAsia="Times New Roman"/>
          <w:lang w:eastAsia="en-GB"/>
        </w:rPr>
        <w:t xml:space="preserve">  По согласованию с Комитетом документ </w:t>
      </w:r>
      <w:r>
        <w:rPr>
          <w:rFonts w:eastAsia="Times New Roman"/>
          <w:lang w:val="en-US" w:eastAsia="en-GB"/>
        </w:rPr>
        <w:t>WO</w:t>
      </w:r>
      <w:r w:rsidRPr="00610328">
        <w:rPr>
          <w:rFonts w:eastAsia="Times New Roman"/>
          <w:lang w:eastAsia="en-GB"/>
        </w:rPr>
        <w:t>/</w:t>
      </w:r>
      <w:r>
        <w:rPr>
          <w:rFonts w:eastAsia="Times New Roman"/>
          <w:lang w:val="en-US" w:eastAsia="en-GB"/>
        </w:rPr>
        <w:t>GA</w:t>
      </w:r>
      <w:r w:rsidRPr="00610328">
        <w:rPr>
          <w:rFonts w:eastAsia="Times New Roman"/>
          <w:lang w:eastAsia="en-GB"/>
        </w:rPr>
        <w:t xml:space="preserve">/56/9 содержит резюме Председателя этих двух сессий.  В нем также содержится тринадцатый </w:t>
      </w:r>
      <w:r w:rsidRPr="00610328">
        <w:t>ежегодный отчет Генерального директора о</w:t>
      </w:r>
      <w:r>
        <w:t>б осуществлении</w:t>
      </w:r>
      <w:r w:rsidRPr="00610328">
        <w:t xml:space="preserve"> Повестки дня в области развития (ПДР) </w:t>
      </w:r>
      <w:r>
        <w:t>з</w:t>
      </w:r>
      <w:r w:rsidRPr="00610328">
        <w:t xml:space="preserve">а 2022 год, обсуждавшийся Комитетом на его </w:t>
      </w:r>
      <w:r w:rsidRPr="00610328">
        <w:rPr>
          <w:rFonts w:eastAsia="Times New Roman"/>
          <w:lang w:eastAsia="en-GB"/>
        </w:rPr>
        <w:t xml:space="preserve">тридцатой </w:t>
      </w:r>
      <w:r w:rsidRPr="00610328">
        <w:t xml:space="preserve">сессии.  Секретариат отметил, что </w:t>
      </w:r>
      <w:r w:rsidRPr="00610328">
        <w:rPr>
          <w:rFonts w:eastAsia="Times New Roman"/>
          <w:lang w:eastAsia="en-GB"/>
        </w:rPr>
        <w:t xml:space="preserve">за прошедший год произошли заметные события.  Он особо отметил проведение во время </w:t>
      </w:r>
      <w:r w:rsidRPr="00610328">
        <w:t xml:space="preserve">тридцатой сессии КРИС </w:t>
      </w:r>
      <w:r w:rsidRPr="00610328">
        <w:rPr>
          <w:rFonts w:eastAsia="Times New Roman"/>
          <w:lang w:eastAsia="en-GB"/>
        </w:rPr>
        <w:t xml:space="preserve">Международной конференции по ИС и развитию на тему </w:t>
      </w:r>
      <w:r>
        <w:rPr>
          <w:rFonts w:eastAsia="Times New Roman"/>
          <w:lang w:eastAsia="en-GB"/>
        </w:rPr>
        <w:t>«</w:t>
      </w:r>
      <w:r w:rsidRPr="00610328">
        <w:rPr>
          <w:rFonts w:eastAsia="Times New Roman"/>
          <w:lang w:eastAsia="en-GB"/>
        </w:rPr>
        <w:t xml:space="preserve">Интеллектуальная собственность и </w:t>
      </w:r>
      <w:r w:rsidRPr="00610328">
        <w:t>инновации для устойчивого сельского хозяйства</w:t>
      </w:r>
      <w:r>
        <w:t>»</w:t>
      </w:r>
      <w:r w:rsidRPr="00610328">
        <w:t xml:space="preserve">.  Эта </w:t>
      </w:r>
      <w:r>
        <w:t>К</w:t>
      </w:r>
      <w:r w:rsidRPr="00610328">
        <w:t xml:space="preserve">онференция собрала более 750 участников, которые в смешанном </w:t>
      </w:r>
      <w:r>
        <w:t>формате</w:t>
      </w:r>
      <w:r w:rsidRPr="00610328">
        <w:t xml:space="preserve"> изучали, как различные инструменты ИС, такие как патенты, товарные знаки, географические указания, коллективные или сертификационные знаки, права селекционеров, коммерческие тайны и государственная политика могут взаимодействовать друг с другом для обеспечения производительности и устойчивости сельского хозяйства.  </w:t>
      </w:r>
      <w:r w:rsidRPr="00610328">
        <w:rPr>
          <w:rFonts w:eastAsia="Times New Roman"/>
          <w:lang w:eastAsia="en-GB"/>
        </w:rPr>
        <w:t xml:space="preserve">Секретариат напомнил, что </w:t>
      </w:r>
      <w:r w:rsidRPr="00610328">
        <w:t xml:space="preserve">Комитет согласился с предложением Африканской группы о проведении трех дополнительных конференций раз в два года, начиная с тридцать четвертой сессии КРИС.  </w:t>
      </w:r>
      <w:r w:rsidRPr="00610328">
        <w:rPr>
          <w:rFonts w:eastAsia="Times New Roman"/>
          <w:lang w:eastAsia="en-GB"/>
        </w:rPr>
        <w:t xml:space="preserve">Секретариат также упомянул, </w:t>
      </w:r>
      <w:r w:rsidRPr="00610328">
        <w:t xml:space="preserve">что Комитет согласился провести новый независимый внешний обзор технической помощи ВОИС в области сотрудничества в целях развития на основе предложения Африканской группы.  </w:t>
      </w:r>
      <w:r w:rsidRPr="00610328">
        <w:lastRenderedPageBreak/>
        <w:t>Учитывая значительные изменения, произошедшие со времени последнего таког</w:t>
      </w:r>
      <w:r w:rsidR="003518C3">
        <w:t>о обзора, проведенного в 2011 года</w:t>
      </w:r>
      <w:r w:rsidRPr="00610328">
        <w:t xml:space="preserve">, Секретариат отметил, что новый обзор является своевременным и поможет Организации улучшить оказание технической помощи.  Кроме того, Комитет принял решение, которое позволило Секретариату выполнить большинство рекомендаций независимого обзора. Секретариат выделил пункт повестки дня </w:t>
      </w:r>
      <w:r>
        <w:t>«</w:t>
      </w:r>
      <w:r w:rsidRPr="00610328">
        <w:t>ИС и развитие</w:t>
      </w:r>
      <w:r>
        <w:t>»</w:t>
      </w:r>
      <w:r w:rsidRPr="00610328">
        <w:t xml:space="preserve">, </w:t>
      </w:r>
      <w:r>
        <w:t>в основу которого легли</w:t>
      </w:r>
      <w:r w:rsidRPr="00610328">
        <w:t xml:space="preserve"> тем</w:t>
      </w:r>
      <w:r>
        <w:t>ы</w:t>
      </w:r>
      <w:r w:rsidRPr="00610328">
        <w:t>, представленны</w:t>
      </w:r>
      <w:r>
        <w:t>е</w:t>
      </w:r>
      <w:r w:rsidRPr="00610328">
        <w:t xml:space="preserve"> и согласованны</w:t>
      </w:r>
      <w:r>
        <w:t>е</w:t>
      </w:r>
      <w:r w:rsidRPr="00610328">
        <w:t xml:space="preserve"> государствами-членами.  Он напомнил, что Комитет уже обсуждал темы </w:t>
      </w:r>
      <w:r>
        <w:t>«</w:t>
      </w:r>
      <w:r w:rsidRPr="00610328">
        <w:t>Коммерциализация ИС и передача технологии</w:t>
      </w:r>
      <w:r>
        <w:t>»</w:t>
      </w:r>
      <w:r w:rsidRPr="00610328">
        <w:t xml:space="preserve"> и </w:t>
      </w:r>
      <w:r>
        <w:t>«</w:t>
      </w:r>
      <w:r w:rsidRPr="00610328">
        <w:t>ИС и молодежь</w:t>
      </w:r>
      <w:r>
        <w:t>»</w:t>
      </w:r>
      <w:r w:rsidRPr="00610328">
        <w:t xml:space="preserve">, а также вновь рассмотрел тему </w:t>
      </w:r>
      <w:r>
        <w:t>«</w:t>
      </w:r>
      <w:r w:rsidRPr="00610328">
        <w:t>Женщины и ИС</w:t>
      </w:r>
      <w:r>
        <w:t>»</w:t>
      </w:r>
      <w:r w:rsidRPr="00610328">
        <w:t>.  Секретариат также призвал государства-члены максимально эффективно использовать обсуждение данного пункта повестки дня, которое состоится в ноябре 2023 г</w:t>
      </w:r>
      <w:r w:rsidR="003518C3">
        <w:t>ода</w:t>
      </w:r>
      <w:r w:rsidRPr="00610328">
        <w:t xml:space="preserve"> и будет посвящено теме </w:t>
      </w:r>
      <w:r>
        <w:t>«</w:t>
      </w:r>
      <w:r w:rsidRPr="00682C28">
        <w:t>Борьба с изменением климата: ИС помогает достичь целей, связанных с сокращением углеродных выбросов и достижением углеродной нейтральности</w:t>
      </w:r>
      <w:r>
        <w:t>»</w:t>
      </w:r>
      <w:r w:rsidRPr="00610328">
        <w:t xml:space="preserve">.  Секретариат подтвердил приверженность Организации достижению </w:t>
      </w:r>
      <w:r>
        <w:t>ц</w:t>
      </w:r>
      <w:r w:rsidRPr="00610328">
        <w:t xml:space="preserve">елей в области устойчивого развития (ЦУР).  ВОИС </w:t>
      </w:r>
      <w:r>
        <w:t>будет и впредь</w:t>
      </w:r>
      <w:r w:rsidRPr="00610328">
        <w:t xml:space="preserve"> информировать государства-члены о прогрессе, достигнутом Организацией в этом отношении, в ежегодных отчетах, представляемых Комитету, а также продолжит распространять информацию о возможных направлениях помощи, доступной государствам-членам.</w:t>
      </w:r>
    </w:p>
    <w:p w14:paraId="05707529" w14:textId="77777777" w:rsidR="006379A8" w:rsidRPr="00610328" w:rsidRDefault="006379A8" w:rsidP="006379A8">
      <w:pPr>
        <w:numPr>
          <w:ilvl w:val="0"/>
          <w:numId w:val="5"/>
        </w:numPr>
        <w:spacing w:after="220"/>
      </w:pPr>
      <w:r w:rsidRPr="00610328">
        <w:rPr>
          <w:rFonts w:eastAsia="Times New Roman"/>
          <w:lang w:eastAsia="en-GB"/>
        </w:rPr>
        <w:t xml:space="preserve">Делегация Швейцарии, выступая от имени Группы </w:t>
      </w:r>
      <w:r w:rsidRPr="00BD3FCD">
        <w:rPr>
          <w:rFonts w:eastAsia="Times New Roman"/>
          <w:lang w:val="en-US" w:eastAsia="en-GB"/>
        </w:rPr>
        <w:t>B</w:t>
      </w:r>
      <w:r w:rsidRPr="00610328">
        <w:rPr>
          <w:rFonts w:eastAsia="Times New Roman"/>
          <w:lang w:eastAsia="en-GB"/>
        </w:rPr>
        <w:t xml:space="preserve">, приняла к сведению отчет о </w:t>
      </w:r>
      <w:r>
        <w:rPr>
          <w:rFonts w:eastAsia="Times New Roman"/>
          <w:lang w:eastAsia="en-GB"/>
        </w:rPr>
        <w:t xml:space="preserve">работе </w:t>
      </w:r>
      <w:r w:rsidRPr="00610328">
        <w:rPr>
          <w:rFonts w:eastAsia="Times New Roman"/>
          <w:lang w:eastAsia="en-GB"/>
        </w:rPr>
        <w:t xml:space="preserve">КРИС.  Она приветствовала постоянную поддержку Организацией </w:t>
      </w:r>
      <w:r w:rsidRPr="00610328">
        <w:t xml:space="preserve">развития сбалансированной и эффективной международной системы ИС, обеспечивающей инновации и творчество для всех.  Многочисленные проекты, реализованные и включенные в работу ВОИС за последние 15 лет, продемонстрировали, что ИС является важным инструментом развития.  Это понимание должно оставаться неотъемлемой частью работы Комитета.  Группа отметила, что Международная конференция по </w:t>
      </w:r>
      <w:r w:rsidRPr="00610328">
        <w:rPr>
          <w:rFonts w:eastAsia="Times New Roman"/>
          <w:lang w:eastAsia="en-GB"/>
        </w:rPr>
        <w:t xml:space="preserve">теме </w:t>
      </w:r>
      <w:r>
        <w:rPr>
          <w:rFonts w:eastAsia="Times New Roman"/>
          <w:lang w:eastAsia="en-GB"/>
        </w:rPr>
        <w:t>«</w:t>
      </w:r>
      <w:r w:rsidRPr="00610328">
        <w:rPr>
          <w:rFonts w:eastAsia="Times New Roman"/>
          <w:lang w:eastAsia="en-GB"/>
        </w:rPr>
        <w:t xml:space="preserve">ИС и </w:t>
      </w:r>
      <w:r w:rsidRPr="00610328">
        <w:t>инновации для устойчивого сельского хозяйства</w:t>
      </w:r>
      <w:r>
        <w:t>»</w:t>
      </w:r>
      <w:r w:rsidRPr="00610328">
        <w:t>, которая состо</w:t>
      </w:r>
      <w:r>
        <w:t>ялась</w:t>
      </w:r>
      <w:r w:rsidR="00E63F9D">
        <w:t xml:space="preserve"> в 2023 году</w:t>
      </w:r>
      <w:r w:rsidRPr="00610328">
        <w:t xml:space="preserve">, была очень содержательной.  Группа поблагодарила Секретариат за организацию обсуждений аспектов ИС, которые могут внести вклад в эту область.  Она высоко оценила текущую разнообразную деятельность по выполнению </w:t>
      </w:r>
      <w:r>
        <w:t>р</w:t>
      </w:r>
      <w:r w:rsidRPr="00610328">
        <w:t xml:space="preserve">екомендаций ПДР в контексте фаз восстановления после </w:t>
      </w:r>
      <w:r w:rsidRPr="00CE536B">
        <w:rPr>
          <w:lang w:val="en-US"/>
        </w:rPr>
        <w:t>COVID</w:t>
      </w:r>
      <w:r w:rsidRPr="00610328">
        <w:t>-19 и других глобальных задач.  Группа высоко оценила непрерывный поток предложений по проектам, охватывающим различные права ИС, и призвала государства-члены выдвигать конкретные предложения в рамках мандата ВОИС.</w:t>
      </w:r>
    </w:p>
    <w:p w14:paraId="464B491C" w14:textId="77777777" w:rsidR="006379A8" w:rsidRPr="00610328" w:rsidRDefault="006379A8" w:rsidP="00BC22C3">
      <w:pPr>
        <w:pStyle w:val="ONUME"/>
      </w:pPr>
      <w:r w:rsidRPr="00610328">
        <w:rPr>
          <w:rFonts w:eastAsia="Times New Roman"/>
          <w:lang w:eastAsia="en-GB"/>
        </w:rPr>
        <w:t xml:space="preserve">Делегация Ганы, выступая от имени Африканской группы, </w:t>
      </w:r>
      <w:r w:rsidRPr="00610328">
        <w:t xml:space="preserve">отметила прогресс, достигнутый в реализации </w:t>
      </w:r>
      <w:r>
        <w:t>р</w:t>
      </w:r>
      <w:r w:rsidRPr="00610328">
        <w:t xml:space="preserve">екомендаций ПДР, и их положительное влияние на развивающиеся и НРС.  Отмечая важность ИС как инструмента стимулирования инноваций, творчества и социально-экономического развития, Группа признала, что преимущества ИС должны быть сбалансированы с необходимостью обеспечения справедливого доступа к знаниям, передачи технологии и наращивания потенциала, особенно для развивающихся стран и НРС.  Группа призвала продолжать усилия по активизации выполнения рекомендаций ПДР, уделяя особое внимание следующим ключевым областям: </w:t>
      </w:r>
      <w:r w:rsidR="003E130D">
        <w:t>(</w:t>
      </w:r>
      <w:proofErr w:type="spellStart"/>
      <w:r>
        <w:rPr>
          <w:lang w:val="en-US"/>
        </w:rPr>
        <w:t>i</w:t>
      </w:r>
      <w:proofErr w:type="spellEnd"/>
      <w:r w:rsidRPr="00610328">
        <w:t xml:space="preserve">) </w:t>
      </w:r>
      <w:r>
        <w:t>т</w:t>
      </w:r>
      <w:r w:rsidRPr="00610328">
        <w:t xml:space="preserve">ехническая помощь и укрепление потенциала: Группа подчеркнула необходимость расширения инициатив по оказанию технической помощи и укреплению потенциала для обеспечения и расширения возможностей развивающихся стран и НРС эффективно использовать ИС для своего социально-экономического развития.  Она настоятельно призвала ВОИС усилить свою поддержку в этом отношении, в том числе путем предоставления ресурсов и экспертных знаний с учетом конкретных потребностей развивающихся стран и НРС. </w:t>
      </w:r>
      <w:r w:rsidR="003E130D">
        <w:t>(</w:t>
      </w:r>
      <w:r>
        <w:rPr>
          <w:lang w:val="en-US"/>
        </w:rPr>
        <w:t>ii</w:t>
      </w:r>
      <w:r w:rsidRPr="00610328">
        <w:t xml:space="preserve">) Доступ к знаниям и передача технологии: Группа подтвердила важность обеспечения справедливого доступа к знаниям и передаче технологии, особенно в таких секторах, как здравоохранение, сельское хозяйство и возобновляемые источники энергии.  Она призвала ВОИС содействовать развитию механизмов, способствующих передаче технологии на справедливых и разумных условиях с учетом конкретных потребностей и возможностей развивающихся стран и </w:t>
      </w:r>
      <w:r w:rsidRPr="00610328">
        <w:lastRenderedPageBreak/>
        <w:t xml:space="preserve">НРС. </w:t>
      </w:r>
      <w:r w:rsidR="003E130D">
        <w:t>(</w:t>
      </w:r>
      <w:r>
        <w:rPr>
          <w:lang w:val="en-US"/>
        </w:rPr>
        <w:t>iii</w:t>
      </w:r>
      <w:r w:rsidRPr="00610328">
        <w:t xml:space="preserve">) Охрана </w:t>
      </w:r>
      <w:r w:rsidR="003E130D">
        <w:t>ТЗ</w:t>
      </w:r>
      <w:r w:rsidRPr="00610328">
        <w:t xml:space="preserve">, </w:t>
      </w:r>
      <w:r w:rsidR="003E130D">
        <w:t>ТВК</w:t>
      </w:r>
      <w:r w:rsidRPr="00610328">
        <w:t xml:space="preserve"> и </w:t>
      </w:r>
      <w:r w:rsidR="003E130D">
        <w:t>ГР</w:t>
      </w:r>
      <w:r w:rsidRPr="00610328">
        <w:t xml:space="preserve">: Группа вновь подчеркнула важность охраны и развития </w:t>
      </w:r>
      <w:r w:rsidR="00CE709D">
        <w:t>ТЗ</w:t>
      </w:r>
      <w:r w:rsidRPr="00610328">
        <w:t xml:space="preserve">, </w:t>
      </w:r>
      <w:r w:rsidR="00CE709D">
        <w:t>ТВК</w:t>
      </w:r>
      <w:r w:rsidRPr="00610328">
        <w:t xml:space="preserve"> и </w:t>
      </w:r>
      <w:r w:rsidR="00CE709D">
        <w:t>ГР</w:t>
      </w:r>
      <w:r w:rsidRPr="00610328">
        <w:t xml:space="preserve"> и призвала ВОИС продолжать усилия по разработке правовых и политических рамок, обеспечивающих уважение и защиту прав и интересов коренных народов и местных общин.  </w:t>
      </w:r>
      <w:r w:rsidR="00CE709D">
        <w:t>(</w:t>
      </w:r>
      <w:r>
        <w:rPr>
          <w:lang w:val="en-US"/>
        </w:rPr>
        <w:t>iv</w:t>
      </w:r>
      <w:r w:rsidRPr="00610328">
        <w:t>) Сотрудничество Юг</w:t>
      </w:r>
      <w:r>
        <w:t xml:space="preserve"> – </w:t>
      </w:r>
      <w:r w:rsidRPr="00610328">
        <w:t>Юг и трехстороннее сотрудничество (</w:t>
      </w:r>
      <w:r>
        <w:rPr>
          <w:lang w:val="en-US"/>
        </w:rPr>
        <w:t>SSTC</w:t>
      </w:r>
      <w:r w:rsidRPr="00610328">
        <w:t xml:space="preserve">): Группа подчеркнула, что сотрудничество </w:t>
      </w:r>
      <w:r>
        <w:rPr>
          <w:lang w:val="en-US"/>
        </w:rPr>
        <w:t>SSTC</w:t>
      </w:r>
      <w:r w:rsidRPr="00610328">
        <w:t xml:space="preserve"> является важнейшим компонентом международного сотрудничества в целях развития и </w:t>
      </w:r>
      <w:r>
        <w:t>способно вносить</w:t>
      </w:r>
      <w:r w:rsidRPr="00610328">
        <w:t xml:space="preserve"> существенный вклад в поиск решений национальных, региональных и глобальных проблем.  Группа призвала ВОИС </w:t>
      </w:r>
      <w:r>
        <w:t>поощрять</w:t>
      </w:r>
      <w:r w:rsidRPr="00610328">
        <w:t xml:space="preserve"> и укреплять сотрудничество, обмен опытом и передачу извлеченных уроков для решения этих задач. </w:t>
      </w:r>
      <w:r w:rsidR="00CE709D">
        <w:t>(</w:t>
      </w:r>
      <w:r>
        <w:rPr>
          <w:lang w:val="en-US"/>
        </w:rPr>
        <w:t>v</w:t>
      </w:r>
      <w:r w:rsidRPr="00610328">
        <w:t xml:space="preserve">) Обзор и мониторинг: Группа </w:t>
      </w:r>
      <w:r>
        <w:t xml:space="preserve">настоятельно </w:t>
      </w:r>
      <w:r w:rsidRPr="00610328">
        <w:t xml:space="preserve">призвала ВОИС проводить регулярные обзоры и мониторинг выполнения рекомендаций ПДР.  Это позволит выявлять проблемы, пробелы и возникающие вопросы, что даст возможность принимать своевременные и эффективные меры реагирования для обеспечения постоянной актуальности и эффективности ПДР.  Подтверждая свою приверженность принципам и целям ПДР, Группа призвала все государства-члены ВОИС еще более активизировать свои усилия по выполнению рекомендаций ПДР в целях содействия всеохватному и устойчивому развитию для всех.  Она отметила конструктивное взаимодействие в ходе сессий КРИС, которое привело к принятию ряда важных решений, </w:t>
      </w:r>
      <w:r>
        <w:t>включая утверждение</w:t>
      </w:r>
      <w:r w:rsidRPr="00610328">
        <w:t xml:space="preserve"> </w:t>
      </w:r>
      <w:r w:rsidRPr="00C971DD">
        <w:t>мандата проведения независимого внешнего обзора технической помощи, оказываемой ВОИС в рамках сотрудничества в целях развития</w:t>
      </w:r>
      <w:r w:rsidRPr="00610328">
        <w:t xml:space="preserve"> (документ </w:t>
      </w:r>
      <w:r>
        <w:rPr>
          <w:lang w:val="en-US"/>
        </w:rPr>
        <w:t>CDIP</w:t>
      </w:r>
      <w:r w:rsidRPr="00610328">
        <w:t xml:space="preserve">/30/3), что позволит оценить политику и процедуры технической помощи в рамках ВОИС для повышения ее способности эффективно выполнять свой мандат в области развития.  Группа также </w:t>
      </w:r>
      <w:r>
        <w:t>приветствовала</w:t>
      </w:r>
      <w:r w:rsidRPr="00610328">
        <w:t xml:space="preserve"> принятие </w:t>
      </w:r>
      <w:r w:rsidRPr="00610328">
        <w:rPr>
          <w:rFonts w:eastAsia="Times New Roman"/>
          <w:lang w:eastAsia="en-GB"/>
        </w:rPr>
        <w:t xml:space="preserve">документа о </w:t>
      </w:r>
      <w:r>
        <w:rPr>
          <w:rFonts w:eastAsia="Times New Roman"/>
          <w:lang w:eastAsia="en-GB"/>
        </w:rPr>
        <w:t>проведении</w:t>
      </w:r>
      <w:r w:rsidRPr="00610328">
        <w:rPr>
          <w:rFonts w:eastAsia="Times New Roman"/>
          <w:lang w:eastAsia="en-GB"/>
        </w:rPr>
        <w:t xml:space="preserve"> будущих вебинаров (документ </w:t>
      </w:r>
      <w:r>
        <w:rPr>
          <w:rFonts w:eastAsia="Times New Roman"/>
          <w:lang w:val="en-US" w:eastAsia="en-GB"/>
        </w:rPr>
        <w:t>CDIP</w:t>
      </w:r>
      <w:r w:rsidRPr="00610328">
        <w:rPr>
          <w:rFonts w:eastAsia="Times New Roman"/>
          <w:lang w:eastAsia="en-GB"/>
        </w:rPr>
        <w:t xml:space="preserve">/30/8 </w:t>
      </w:r>
      <w:r w:rsidR="00CE709D" w:rsidRPr="00CE709D">
        <w:rPr>
          <w:rFonts w:eastAsia="Times New Roman"/>
          <w:lang w:val="en-US" w:eastAsia="en-GB"/>
        </w:rPr>
        <w:t>Rev</w:t>
      </w:r>
      <w:r w:rsidR="00CE709D" w:rsidRPr="00CE709D">
        <w:rPr>
          <w:rFonts w:eastAsia="Times New Roman"/>
          <w:lang w:eastAsia="en-GB"/>
        </w:rPr>
        <w:t>.</w:t>
      </w:r>
      <w:r w:rsidRPr="00610328">
        <w:rPr>
          <w:rFonts w:eastAsia="Times New Roman"/>
          <w:lang w:eastAsia="en-GB"/>
        </w:rPr>
        <w:t xml:space="preserve">).  Она с </w:t>
      </w:r>
      <w:r>
        <w:rPr>
          <w:rFonts w:eastAsia="Times New Roman"/>
          <w:lang w:eastAsia="en-GB"/>
        </w:rPr>
        <w:t>воодушевлением</w:t>
      </w:r>
      <w:r w:rsidRPr="00610328">
        <w:rPr>
          <w:rFonts w:eastAsia="Times New Roman"/>
          <w:lang w:eastAsia="en-GB"/>
        </w:rPr>
        <w:t xml:space="preserve"> ожидает реализации </w:t>
      </w:r>
      <w:r w:rsidRPr="00610328">
        <w:t xml:space="preserve">этих решений с учетом потребностей и приоритетов государств-членов.  Кроме того, Группа выразила удовлетворение тем, что Комитет одобрил проектное предложение, представленное Африканской группой, </w:t>
      </w:r>
      <w:r w:rsidRPr="00610328">
        <w:rPr>
          <w:rFonts w:eastAsia="Times New Roman"/>
          <w:lang w:eastAsia="en-GB"/>
        </w:rPr>
        <w:t>а</w:t>
      </w:r>
      <w:r w:rsidRPr="00610328">
        <w:t xml:space="preserve"> именно пилотный проект </w:t>
      </w:r>
      <w:r>
        <w:t>«</w:t>
      </w:r>
      <w:bookmarkStart w:id="8" w:name="_Hlk140755007"/>
      <w:r>
        <w:t>И</w:t>
      </w:r>
      <w:r w:rsidRPr="00295BA2">
        <w:t>нтеллектуальный анализ текстов и данных (</w:t>
      </w:r>
      <w:r>
        <w:t>ИАТД</w:t>
      </w:r>
      <w:r w:rsidRPr="00295BA2">
        <w:t xml:space="preserve">) для поддержки исследований и инноваций в университетах и других исследовательских учреждениях в </w:t>
      </w:r>
      <w:r>
        <w:t>А</w:t>
      </w:r>
      <w:r w:rsidRPr="00295BA2">
        <w:t>фрике</w:t>
      </w:r>
      <w:bookmarkEnd w:id="8"/>
      <w:r>
        <w:t>»</w:t>
      </w:r>
      <w:r w:rsidRPr="00610328">
        <w:t xml:space="preserve"> (документ </w:t>
      </w:r>
      <w:r>
        <w:rPr>
          <w:lang w:val="en-US"/>
        </w:rPr>
        <w:t>CDIP</w:t>
      </w:r>
      <w:r w:rsidRPr="00610328">
        <w:t xml:space="preserve">/30/9 </w:t>
      </w:r>
      <w:r w:rsidR="00CE709D" w:rsidRPr="00CE709D">
        <w:rPr>
          <w:lang w:val="en-US"/>
        </w:rPr>
        <w:t>Rev</w:t>
      </w:r>
      <w:r w:rsidR="00CE709D" w:rsidRPr="00CE709D">
        <w:t>.</w:t>
      </w:r>
      <w:r w:rsidRPr="00610328">
        <w:t xml:space="preserve">).  Группа отметила два других проектных предложения, принятых на тридцатой сессии КРИС, а именно проектное предложение, представленное Кенией, по </w:t>
      </w:r>
      <w:r>
        <w:t>теме «</w:t>
      </w:r>
      <w:r w:rsidRPr="006558F3">
        <w:t>Разработка стратегий и инструментов для борьбы с онлайн-пиратством в области авторского права на африканском рынке цифровой продукции</w:t>
      </w:r>
      <w:r>
        <w:t xml:space="preserve">» </w:t>
      </w:r>
      <w:r w:rsidRPr="00610328">
        <w:rPr>
          <w:rFonts w:eastAsia="Times New Roman"/>
          <w:lang w:eastAsia="en-GB"/>
        </w:rPr>
        <w:t xml:space="preserve">(документ </w:t>
      </w:r>
      <w:r>
        <w:rPr>
          <w:rFonts w:eastAsia="Times New Roman"/>
          <w:lang w:val="en-US" w:eastAsia="en-GB"/>
        </w:rPr>
        <w:t>CDIP</w:t>
      </w:r>
      <w:r w:rsidRPr="00610328">
        <w:rPr>
          <w:rFonts w:eastAsia="Times New Roman"/>
          <w:lang w:eastAsia="en-GB"/>
        </w:rPr>
        <w:t xml:space="preserve">/30/4 </w:t>
      </w:r>
      <w:r w:rsidR="00CE709D" w:rsidRPr="00CE709D">
        <w:rPr>
          <w:rFonts w:eastAsia="Times New Roman"/>
          <w:lang w:val="en-US" w:eastAsia="en-GB"/>
        </w:rPr>
        <w:t>Rev</w:t>
      </w:r>
      <w:r w:rsidR="00CE709D" w:rsidRPr="00BC22C3">
        <w:rPr>
          <w:rFonts w:eastAsia="Times New Roman"/>
          <w:lang w:eastAsia="en-GB"/>
        </w:rPr>
        <w:t>.</w:t>
      </w:r>
      <w:r w:rsidRPr="00610328">
        <w:rPr>
          <w:rFonts w:eastAsia="Times New Roman"/>
          <w:lang w:eastAsia="en-GB"/>
        </w:rPr>
        <w:t xml:space="preserve">), и проектное предложение, представленное США, Республикой Корея и Канадой, по </w:t>
      </w:r>
      <w:bookmarkStart w:id="9" w:name="_Hlk140754873"/>
      <w:r w:rsidRPr="00610328">
        <w:rPr>
          <w:rFonts w:eastAsia="Times New Roman"/>
          <w:lang w:eastAsia="en-GB"/>
        </w:rPr>
        <w:t>расширению возможностей молодежи (</w:t>
      </w:r>
      <w:r w:rsidRPr="00747673">
        <w:rPr>
          <w:rFonts w:eastAsia="Times New Roman"/>
          <w:lang w:val="en-US" w:eastAsia="en-GB"/>
        </w:rPr>
        <w:t>K</w:t>
      </w:r>
      <w:r w:rsidRPr="00610328">
        <w:rPr>
          <w:rFonts w:eastAsia="Times New Roman"/>
          <w:lang w:eastAsia="en-GB"/>
        </w:rPr>
        <w:t xml:space="preserve">-12) </w:t>
      </w:r>
      <w:r>
        <w:rPr>
          <w:rFonts w:eastAsia="Times New Roman"/>
          <w:lang w:eastAsia="en-GB"/>
        </w:rPr>
        <w:t>в области</w:t>
      </w:r>
      <w:r w:rsidRPr="00610328">
        <w:rPr>
          <w:rFonts w:eastAsia="Times New Roman"/>
          <w:lang w:eastAsia="en-GB"/>
        </w:rPr>
        <w:t xml:space="preserve"> инноваций </w:t>
      </w:r>
      <w:r>
        <w:rPr>
          <w:rFonts w:eastAsia="Times New Roman"/>
          <w:lang w:eastAsia="en-GB"/>
        </w:rPr>
        <w:t>во имя</w:t>
      </w:r>
      <w:r w:rsidRPr="00610328">
        <w:rPr>
          <w:rFonts w:eastAsia="Times New Roman"/>
          <w:lang w:eastAsia="en-GB"/>
        </w:rPr>
        <w:t xml:space="preserve"> будущего</w:t>
      </w:r>
      <w:bookmarkEnd w:id="9"/>
      <w:r w:rsidRPr="00610328">
        <w:rPr>
          <w:rFonts w:eastAsia="Times New Roman"/>
          <w:lang w:eastAsia="en-GB"/>
        </w:rPr>
        <w:t xml:space="preserve"> (документ </w:t>
      </w:r>
      <w:r>
        <w:rPr>
          <w:rFonts w:eastAsia="Times New Roman"/>
          <w:lang w:val="en-US" w:eastAsia="en-GB"/>
        </w:rPr>
        <w:t>CDIP</w:t>
      </w:r>
      <w:r w:rsidRPr="00610328">
        <w:rPr>
          <w:rFonts w:eastAsia="Times New Roman"/>
          <w:lang w:eastAsia="en-GB"/>
        </w:rPr>
        <w:t xml:space="preserve">/30/15 </w:t>
      </w:r>
      <w:r w:rsidR="00BC22C3" w:rsidRPr="00BC22C3">
        <w:rPr>
          <w:rFonts w:eastAsia="Times New Roman"/>
          <w:lang w:val="en-US" w:eastAsia="en-GB"/>
        </w:rPr>
        <w:t>Rev</w:t>
      </w:r>
      <w:r w:rsidR="00BC22C3" w:rsidRPr="00BC22C3">
        <w:rPr>
          <w:rFonts w:eastAsia="Times New Roman"/>
          <w:lang w:eastAsia="en-GB"/>
        </w:rPr>
        <w:t>.</w:t>
      </w:r>
      <w:r w:rsidRPr="00610328">
        <w:rPr>
          <w:rFonts w:eastAsia="Times New Roman"/>
          <w:lang w:eastAsia="en-GB"/>
        </w:rPr>
        <w:t xml:space="preserve">).  Группа выразила признательность Секретариату за </w:t>
      </w:r>
      <w:r w:rsidRPr="00610328">
        <w:t xml:space="preserve">взаимодействие с государствами-членами </w:t>
      </w:r>
      <w:r>
        <w:t xml:space="preserve">в контексте </w:t>
      </w:r>
      <w:r w:rsidRPr="00610328">
        <w:t xml:space="preserve">подготовительной работы по проектам.  Она приветствовала созыв Международной конференции по ИС и развитию на тему </w:t>
      </w:r>
      <w:r>
        <w:rPr>
          <w:rFonts w:eastAsia="Times New Roman"/>
          <w:lang w:eastAsia="en-GB"/>
        </w:rPr>
        <w:t>«</w:t>
      </w:r>
      <w:r w:rsidRPr="00610328">
        <w:rPr>
          <w:rFonts w:eastAsia="Times New Roman"/>
          <w:lang w:eastAsia="en-GB"/>
        </w:rPr>
        <w:t xml:space="preserve">ИС и </w:t>
      </w:r>
      <w:r w:rsidRPr="00610328">
        <w:t>инновации для устойчивого сельского хозяйства</w:t>
      </w:r>
      <w:r>
        <w:t>»</w:t>
      </w:r>
      <w:r w:rsidRPr="00610328">
        <w:t>.  Группа отметила насыщенность дискуссий, состоявшихся в ходе этого мероприятия, и выразила надежду, что последующие конференции послужат платформой для обсуждения новых и возникающих вопросов.  Она выразила оптимизм по поводу того, что эти конференции также дадут толчок диалогу по идеям решения глобальных проблем, таких как изменение климата, продовольственная безопасность, кризис здравоохранения и неравенство, с точки зрения политики и обмена опытом.</w:t>
      </w:r>
    </w:p>
    <w:p w14:paraId="51409F3F" w14:textId="77777777" w:rsidR="006379A8" w:rsidRDefault="006379A8" w:rsidP="00145047">
      <w:pPr>
        <w:pStyle w:val="ONUME"/>
        <w:rPr>
          <w:lang w:val="en-US"/>
        </w:rPr>
      </w:pPr>
      <w:r w:rsidRPr="00610328">
        <w:t xml:space="preserve">Делегация Польши, выступая от имени Группы </w:t>
      </w:r>
      <w:r>
        <w:t>ГЦЕБ</w:t>
      </w:r>
      <w:r w:rsidRPr="00610328">
        <w:t xml:space="preserve">, признала важность работы, проводимой КРИС.  Комитет работал над многими полезными проектами и мероприятиями, охватывающими различные области ИС, в том числе в свете содействия усилению роли женщин и молодежи в ИС.  Группа приняла к сведению отчет Комитета и </w:t>
      </w:r>
      <w:r w:rsidRPr="00610328">
        <w:rPr>
          <w:rFonts w:eastAsia="Times New Roman"/>
          <w:lang w:eastAsia="en-GB"/>
        </w:rPr>
        <w:t xml:space="preserve">с удовлетворением отметила, что ПДР была включена в работу Организации в качестве ее неотъемлемой части.  Группа высоко оценила тот факт, что ВОИС присоединилась к Группе </w:t>
      </w:r>
      <w:r w:rsidR="00BC22C3">
        <w:rPr>
          <w:rFonts w:eastAsia="Times New Roman"/>
          <w:lang w:eastAsia="en-GB"/>
        </w:rPr>
        <w:t>ООН</w:t>
      </w:r>
      <w:r w:rsidRPr="00610328">
        <w:rPr>
          <w:rFonts w:eastAsia="Times New Roman"/>
          <w:lang w:eastAsia="en-GB"/>
        </w:rPr>
        <w:t xml:space="preserve"> по устойчивому развитию, которая объединяет все структуры ООН для работы по продвижению ЦУР к 2030 г</w:t>
      </w:r>
      <w:r w:rsidR="00E63F9D">
        <w:rPr>
          <w:rFonts w:eastAsia="Times New Roman"/>
          <w:lang w:eastAsia="en-GB"/>
        </w:rPr>
        <w:t>оду</w:t>
      </w:r>
      <w:r w:rsidRPr="00610328">
        <w:rPr>
          <w:rFonts w:eastAsia="Times New Roman"/>
          <w:lang w:eastAsia="en-GB"/>
        </w:rPr>
        <w:t xml:space="preserve">.  Группа приветствовала результаты двух последних сессий КРИС, на которых был принят ряд значимых проектов, включая </w:t>
      </w:r>
      <w:r w:rsidRPr="00610328">
        <w:rPr>
          <w:rFonts w:eastAsia="Times New Roman"/>
          <w:lang w:eastAsia="en-GB"/>
        </w:rPr>
        <w:lastRenderedPageBreak/>
        <w:t xml:space="preserve">проекты ПДР по следующим темам:  </w:t>
      </w:r>
      <w:r>
        <w:rPr>
          <w:rFonts w:eastAsia="Times New Roman"/>
          <w:lang w:eastAsia="en-GB"/>
        </w:rPr>
        <w:t>«</w:t>
      </w:r>
      <w:bookmarkStart w:id="10" w:name="_Hlk140852818"/>
      <w:r>
        <w:rPr>
          <w:rFonts w:eastAsia="Times New Roman"/>
          <w:lang w:eastAsia="en-GB"/>
        </w:rPr>
        <w:t>ИС</w:t>
      </w:r>
      <w:r w:rsidRPr="004532E2">
        <w:rPr>
          <w:rFonts w:eastAsia="Times New Roman"/>
          <w:lang w:eastAsia="en-GB"/>
        </w:rPr>
        <w:t xml:space="preserve"> и гастрономический туризм в Перу и других развивающихся странах: содействие развитию гастрономического туризма с помощью </w:t>
      </w:r>
      <w:r w:rsidRPr="00610328">
        <w:rPr>
          <w:rFonts w:eastAsia="Times New Roman"/>
          <w:lang w:eastAsia="en-GB"/>
        </w:rPr>
        <w:t>ИС</w:t>
      </w:r>
      <w:bookmarkEnd w:id="10"/>
      <w:r>
        <w:rPr>
          <w:rFonts w:eastAsia="Times New Roman"/>
          <w:lang w:eastAsia="en-GB"/>
        </w:rPr>
        <w:t>»</w:t>
      </w:r>
      <w:r w:rsidRPr="00610328">
        <w:rPr>
          <w:rFonts w:eastAsia="Times New Roman"/>
          <w:lang w:eastAsia="en-GB"/>
        </w:rPr>
        <w:t xml:space="preserve"> </w:t>
      </w:r>
      <w:r>
        <w:rPr>
          <w:rFonts w:eastAsia="Times New Roman"/>
          <w:lang w:eastAsia="en-GB"/>
        </w:rPr>
        <w:t xml:space="preserve">– </w:t>
      </w:r>
      <w:r w:rsidRPr="00610328">
        <w:rPr>
          <w:rFonts w:eastAsia="Times New Roman"/>
          <w:lang w:eastAsia="en-GB"/>
        </w:rPr>
        <w:t xml:space="preserve">этап </w:t>
      </w:r>
      <w:r w:rsidRPr="002756E2">
        <w:rPr>
          <w:rFonts w:eastAsia="Times New Roman"/>
          <w:lang w:val="en-US" w:eastAsia="en-GB"/>
        </w:rPr>
        <w:t>II</w:t>
      </w:r>
      <w:r w:rsidRPr="00610328">
        <w:rPr>
          <w:rFonts w:eastAsia="Times New Roman"/>
          <w:lang w:eastAsia="en-GB"/>
        </w:rPr>
        <w:t xml:space="preserve"> (документ </w:t>
      </w:r>
      <w:r w:rsidRPr="002756E2">
        <w:rPr>
          <w:rFonts w:eastAsia="Times New Roman"/>
          <w:lang w:val="en-US" w:eastAsia="en-GB"/>
        </w:rPr>
        <w:t>CDIP</w:t>
      </w:r>
      <w:r w:rsidRPr="00610328">
        <w:rPr>
          <w:rFonts w:eastAsia="Times New Roman"/>
          <w:lang w:eastAsia="en-GB"/>
        </w:rPr>
        <w:t xml:space="preserve">/30/7 </w:t>
      </w:r>
      <w:r w:rsidR="00BC22C3" w:rsidRPr="00BC22C3">
        <w:rPr>
          <w:rFonts w:eastAsia="Times New Roman"/>
          <w:lang w:val="en-US" w:eastAsia="en-GB"/>
        </w:rPr>
        <w:t>Rev</w:t>
      </w:r>
      <w:r w:rsidR="00BC22C3" w:rsidRPr="00BC22C3">
        <w:rPr>
          <w:rFonts w:eastAsia="Times New Roman"/>
          <w:lang w:eastAsia="en-GB"/>
        </w:rPr>
        <w:t>.</w:t>
      </w:r>
      <w:r w:rsidRPr="00610328">
        <w:rPr>
          <w:rFonts w:eastAsia="Times New Roman"/>
          <w:lang w:eastAsia="en-GB"/>
        </w:rPr>
        <w:t xml:space="preserve">); </w:t>
      </w:r>
      <w:r>
        <w:rPr>
          <w:rFonts w:eastAsia="Times New Roman"/>
          <w:lang w:eastAsia="en-GB"/>
        </w:rPr>
        <w:t>«</w:t>
      </w:r>
      <w:bookmarkStart w:id="11" w:name="_Hlk140776292"/>
      <w:r>
        <w:rPr>
          <w:rFonts w:eastAsia="Times New Roman"/>
          <w:lang w:eastAsia="en-GB"/>
        </w:rPr>
        <w:t>Р</w:t>
      </w:r>
      <w:r w:rsidRPr="004532E2">
        <w:rPr>
          <w:rFonts w:eastAsia="Times New Roman"/>
          <w:lang w:eastAsia="en-GB"/>
        </w:rPr>
        <w:t>асширени</w:t>
      </w:r>
      <w:r>
        <w:rPr>
          <w:rFonts w:eastAsia="Times New Roman"/>
          <w:lang w:eastAsia="en-GB"/>
        </w:rPr>
        <w:t>е</w:t>
      </w:r>
      <w:r w:rsidRPr="004532E2">
        <w:rPr>
          <w:rFonts w:eastAsia="Times New Roman"/>
          <w:lang w:eastAsia="en-GB"/>
        </w:rPr>
        <w:t xml:space="preserve"> возможностей молодежи (</w:t>
      </w:r>
      <w:r w:rsidRPr="004532E2">
        <w:rPr>
          <w:rFonts w:eastAsia="Times New Roman"/>
          <w:lang w:val="en-US" w:eastAsia="en-GB"/>
        </w:rPr>
        <w:t>K</w:t>
      </w:r>
      <w:r w:rsidRPr="004532E2">
        <w:rPr>
          <w:rFonts w:eastAsia="Times New Roman"/>
          <w:lang w:eastAsia="en-GB"/>
        </w:rPr>
        <w:t>-12) в области инноваций во имя будущего</w:t>
      </w:r>
      <w:bookmarkEnd w:id="11"/>
      <w:r>
        <w:rPr>
          <w:rFonts w:eastAsia="Times New Roman"/>
          <w:lang w:eastAsia="en-GB"/>
        </w:rPr>
        <w:t>»</w:t>
      </w:r>
      <w:r w:rsidRPr="00610328">
        <w:rPr>
          <w:rFonts w:eastAsia="Times New Roman"/>
          <w:lang w:eastAsia="en-GB"/>
        </w:rPr>
        <w:t xml:space="preserve"> (документ </w:t>
      </w:r>
      <w:r w:rsidRPr="002756E2">
        <w:rPr>
          <w:rFonts w:eastAsia="Times New Roman"/>
          <w:lang w:val="en-US" w:eastAsia="en-GB"/>
        </w:rPr>
        <w:t>CDIP</w:t>
      </w:r>
      <w:r w:rsidRPr="00610328">
        <w:rPr>
          <w:rFonts w:eastAsia="Times New Roman"/>
          <w:lang w:eastAsia="en-GB"/>
        </w:rPr>
        <w:t xml:space="preserve">/30/15 </w:t>
      </w:r>
      <w:r w:rsidR="00BC22C3" w:rsidRPr="00BC22C3">
        <w:rPr>
          <w:rFonts w:eastAsia="Times New Roman"/>
          <w:lang w:val="en-US" w:eastAsia="en-GB"/>
        </w:rPr>
        <w:t>Rev</w:t>
      </w:r>
      <w:r w:rsidR="00BC22C3" w:rsidRPr="00BC22C3">
        <w:rPr>
          <w:rFonts w:eastAsia="Times New Roman"/>
          <w:lang w:eastAsia="en-GB"/>
        </w:rPr>
        <w:t>.</w:t>
      </w:r>
      <w:r w:rsidRPr="00610328">
        <w:rPr>
          <w:rFonts w:eastAsia="Times New Roman"/>
          <w:lang w:eastAsia="en-GB"/>
        </w:rPr>
        <w:t xml:space="preserve">); </w:t>
      </w:r>
      <w:r>
        <w:rPr>
          <w:rFonts w:eastAsia="Times New Roman"/>
          <w:lang w:eastAsia="en-GB"/>
        </w:rPr>
        <w:t>«</w:t>
      </w:r>
      <w:r w:rsidRPr="004532E2">
        <w:rPr>
          <w:rFonts w:eastAsia="Times New Roman"/>
          <w:lang w:eastAsia="en-GB"/>
        </w:rPr>
        <w:t>Разработка стратегий и инструментов для борьбы с онлайн-пиратством в области авторского права на африканском рынке цифровой продукции</w:t>
      </w:r>
      <w:r>
        <w:rPr>
          <w:rFonts w:eastAsia="Times New Roman"/>
          <w:lang w:eastAsia="en-GB"/>
        </w:rPr>
        <w:t>»</w:t>
      </w:r>
      <w:r w:rsidRPr="00610328">
        <w:rPr>
          <w:rFonts w:eastAsia="Times New Roman"/>
          <w:lang w:eastAsia="en-GB"/>
        </w:rPr>
        <w:t xml:space="preserve"> (документ </w:t>
      </w:r>
      <w:r w:rsidRPr="002756E2">
        <w:rPr>
          <w:rFonts w:eastAsia="Times New Roman"/>
          <w:lang w:val="en-US" w:eastAsia="en-GB"/>
        </w:rPr>
        <w:t>CDIP</w:t>
      </w:r>
      <w:r w:rsidRPr="00610328">
        <w:rPr>
          <w:rFonts w:eastAsia="Times New Roman"/>
          <w:lang w:eastAsia="en-GB"/>
        </w:rPr>
        <w:t xml:space="preserve">/30/4 </w:t>
      </w:r>
      <w:r w:rsidR="00BC22C3" w:rsidRPr="00BC22C3">
        <w:rPr>
          <w:rFonts w:eastAsia="Times New Roman"/>
          <w:lang w:val="en-US" w:eastAsia="en-GB"/>
        </w:rPr>
        <w:t>Rev</w:t>
      </w:r>
      <w:r w:rsidR="00BC22C3" w:rsidRPr="00BC22C3">
        <w:rPr>
          <w:rFonts w:eastAsia="Times New Roman"/>
          <w:lang w:eastAsia="en-GB"/>
        </w:rPr>
        <w:t>.</w:t>
      </w:r>
      <w:r w:rsidRPr="00610328">
        <w:rPr>
          <w:rFonts w:eastAsia="Times New Roman"/>
          <w:lang w:eastAsia="en-GB"/>
        </w:rPr>
        <w:t xml:space="preserve">); </w:t>
      </w:r>
      <w:r>
        <w:rPr>
          <w:rFonts w:eastAsia="Times New Roman"/>
          <w:lang w:eastAsia="en-GB"/>
        </w:rPr>
        <w:t>«</w:t>
      </w:r>
      <w:r w:rsidRPr="004532E2">
        <w:rPr>
          <w:rFonts w:eastAsia="Times New Roman"/>
          <w:lang w:eastAsia="en-GB"/>
        </w:rPr>
        <w:t>Интеллектуальный анализ текстов и данных (ИАТД) для поддержки исследований и инноваций в университетах и других исследовательских учреждениях в Африке</w:t>
      </w:r>
      <w:r>
        <w:rPr>
          <w:rFonts w:eastAsia="Times New Roman"/>
          <w:lang w:eastAsia="en-GB"/>
        </w:rPr>
        <w:t>»</w:t>
      </w:r>
      <w:r w:rsidRPr="00610328">
        <w:rPr>
          <w:rFonts w:eastAsia="Times New Roman"/>
          <w:lang w:eastAsia="en-GB"/>
        </w:rPr>
        <w:t xml:space="preserve"> (документ </w:t>
      </w:r>
      <w:r w:rsidRPr="002756E2">
        <w:rPr>
          <w:rFonts w:eastAsia="Times New Roman"/>
          <w:lang w:val="en-US" w:eastAsia="en-GB"/>
        </w:rPr>
        <w:t>CDIP</w:t>
      </w:r>
      <w:r w:rsidRPr="00610328">
        <w:rPr>
          <w:rFonts w:eastAsia="Times New Roman"/>
          <w:lang w:eastAsia="en-GB"/>
        </w:rPr>
        <w:t xml:space="preserve">/30/9 </w:t>
      </w:r>
      <w:r w:rsidR="00145047" w:rsidRPr="00145047">
        <w:rPr>
          <w:rFonts w:eastAsia="Times New Roman"/>
          <w:lang w:val="en-US" w:eastAsia="en-GB"/>
        </w:rPr>
        <w:t>Rev</w:t>
      </w:r>
      <w:r w:rsidR="00145047" w:rsidRPr="00145047">
        <w:rPr>
          <w:rFonts w:eastAsia="Times New Roman"/>
          <w:lang w:eastAsia="en-GB"/>
        </w:rPr>
        <w:t>.</w:t>
      </w:r>
      <w:r w:rsidRPr="00610328">
        <w:rPr>
          <w:rFonts w:eastAsia="Times New Roman"/>
          <w:lang w:eastAsia="en-GB"/>
        </w:rPr>
        <w:t xml:space="preserve">); </w:t>
      </w:r>
      <w:r>
        <w:rPr>
          <w:rFonts w:eastAsia="Times New Roman"/>
          <w:lang w:eastAsia="en-GB"/>
        </w:rPr>
        <w:t>«С</w:t>
      </w:r>
      <w:r w:rsidRPr="004532E2">
        <w:rPr>
          <w:rFonts w:eastAsia="Times New Roman"/>
          <w:lang w:eastAsia="en-GB"/>
        </w:rPr>
        <w:t xml:space="preserve">нижение показателей производственного травматизма и </w:t>
      </w:r>
      <w:r>
        <w:rPr>
          <w:rFonts w:eastAsia="Times New Roman"/>
          <w:lang w:eastAsia="en-GB"/>
        </w:rPr>
        <w:t>профессиональной</w:t>
      </w:r>
      <w:r w:rsidRPr="004532E2">
        <w:rPr>
          <w:rFonts w:eastAsia="Times New Roman"/>
          <w:lang w:eastAsia="en-GB"/>
        </w:rPr>
        <w:t xml:space="preserve"> заболеваемости посредством инноваций и </w:t>
      </w:r>
      <w:r>
        <w:rPr>
          <w:rFonts w:eastAsia="Times New Roman"/>
          <w:lang w:eastAsia="en-GB"/>
        </w:rPr>
        <w:t>ИС»</w:t>
      </w:r>
      <w:r w:rsidRPr="00610328">
        <w:rPr>
          <w:rFonts w:eastAsia="Times New Roman"/>
          <w:lang w:eastAsia="en-GB"/>
        </w:rPr>
        <w:t xml:space="preserve"> (документ </w:t>
      </w:r>
      <w:r w:rsidRPr="002756E2">
        <w:rPr>
          <w:rFonts w:eastAsia="Times New Roman"/>
          <w:lang w:val="en-US" w:eastAsia="en-GB"/>
        </w:rPr>
        <w:t>CDIP</w:t>
      </w:r>
      <w:r w:rsidRPr="00610328">
        <w:rPr>
          <w:rFonts w:eastAsia="Times New Roman"/>
          <w:lang w:eastAsia="en-GB"/>
        </w:rPr>
        <w:t xml:space="preserve">/29/11); и </w:t>
      </w:r>
      <w:r>
        <w:rPr>
          <w:rFonts w:eastAsia="Times New Roman"/>
          <w:lang w:eastAsia="en-GB"/>
        </w:rPr>
        <w:t>«</w:t>
      </w:r>
      <w:r w:rsidRPr="004532E2">
        <w:rPr>
          <w:rFonts w:eastAsia="Times New Roman"/>
          <w:lang w:eastAsia="en-GB"/>
        </w:rPr>
        <w:t xml:space="preserve">Расширение использования </w:t>
      </w:r>
      <w:r>
        <w:rPr>
          <w:rFonts w:eastAsia="Times New Roman"/>
          <w:lang w:eastAsia="en-GB"/>
        </w:rPr>
        <w:t>ИС</w:t>
      </w:r>
      <w:r w:rsidRPr="004532E2">
        <w:rPr>
          <w:rFonts w:eastAsia="Times New Roman"/>
          <w:lang w:eastAsia="en-GB"/>
        </w:rPr>
        <w:t xml:space="preserve"> для мобильных приложений в секторе программного обеспечения – предложение по этапу </w:t>
      </w:r>
      <w:r w:rsidRPr="004532E2">
        <w:rPr>
          <w:rFonts w:eastAsia="Times New Roman"/>
          <w:lang w:val="en-US" w:eastAsia="en-GB"/>
        </w:rPr>
        <w:t>II</w:t>
      </w:r>
      <w:r>
        <w:rPr>
          <w:rFonts w:eastAsia="Times New Roman"/>
          <w:lang w:eastAsia="en-GB"/>
        </w:rPr>
        <w:t>»</w:t>
      </w:r>
      <w:r w:rsidRPr="00610328">
        <w:rPr>
          <w:rFonts w:eastAsia="Times New Roman"/>
          <w:lang w:eastAsia="en-GB"/>
        </w:rPr>
        <w:t xml:space="preserve"> (документ </w:t>
      </w:r>
      <w:r w:rsidRPr="002756E2">
        <w:rPr>
          <w:rFonts w:eastAsia="Times New Roman"/>
          <w:lang w:val="en-US" w:eastAsia="en-GB"/>
        </w:rPr>
        <w:t>CDIP</w:t>
      </w:r>
      <w:r w:rsidRPr="00610328">
        <w:rPr>
          <w:rFonts w:eastAsia="Times New Roman"/>
          <w:lang w:eastAsia="en-GB"/>
        </w:rPr>
        <w:t xml:space="preserve">/29/8 </w:t>
      </w:r>
      <w:r w:rsidR="00145047" w:rsidRPr="00145047">
        <w:rPr>
          <w:rFonts w:eastAsia="Times New Roman"/>
          <w:lang w:val="en-US" w:eastAsia="en-GB"/>
        </w:rPr>
        <w:t>Rev</w:t>
      </w:r>
      <w:r w:rsidR="00145047" w:rsidRPr="00145047">
        <w:rPr>
          <w:rFonts w:eastAsia="Times New Roman"/>
          <w:lang w:eastAsia="en-GB"/>
        </w:rPr>
        <w:t>.</w:t>
      </w:r>
      <w:r w:rsidRPr="00610328">
        <w:rPr>
          <w:rFonts w:eastAsia="Times New Roman"/>
          <w:lang w:eastAsia="en-GB"/>
        </w:rPr>
        <w:t xml:space="preserve">).  Группа </w:t>
      </w:r>
      <w:r>
        <w:rPr>
          <w:rFonts w:eastAsia="Times New Roman"/>
          <w:lang w:eastAsia="en-GB"/>
        </w:rPr>
        <w:t>сочла,</w:t>
      </w:r>
      <w:r w:rsidRPr="00610328">
        <w:rPr>
          <w:rFonts w:eastAsia="Times New Roman"/>
          <w:lang w:eastAsia="en-GB"/>
        </w:rPr>
        <w:t xml:space="preserve"> что наиболее эффективными являются проекты, ориентированные на спрос, и приз</w:t>
      </w:r>
      <w:r>
        <w:rPr>
          <w:rFonts w:eastAsia="Times New Roman"/>
          <w:lang w:eastAsia="en-GB"/>
        </w:rPr>
        <w:t>вала</w:t>
      </w:r>
      <w:r w:rsidRPr="00610328">
        <w:rPr>
          <w:rFonts w:eastAsia="Times New Roman"/>
          <w:lang w:eastAsia="en-GB"/>
        </w:rPr>
        <w:t xml:space="preserve"> государства-члены выдвигать дополнительные предложения, отвечающие их конкретным потребностям.  Она также подчеркнула </w:t>
      </w:r>
      <w:r w:rsidRPr="00610328">
        <w:t xml:space="preserve">необходимость сосредоточения внимания на проектах, связанных с мандатом ВОИС.  Группа выразила благодарность и надежду на скорейшее завершение работы, связанной с будущими вебинарами (документ </w:t>
      </w:r>
      <w:r w:rsidRPr="002756E2">
        <w:rPr>
          <w:rFonts w:eastAsia="Times New Roman"/>
          <w:lang w:val="en-US" w:eastAsia="en-GB"/>
        </w:rPr>
        <w:t>CDIP</w:t>
      </w:r>
      <w:r w:rsidRPr="00610328">
        <w:rPr>
          <w:rFonts w:eastAsia="Times New Roman"/>
          <w:lang w:eastAsia="en-GB"/>
        </w:rPr>
        <w:t xml:space="preserve">/30/8 </w:t>
      </w:r>
      <w:r w:rsidR="00145047" w:rsidRPr="00145047">
        <w:rPr>
          <w:rFonts w:eastAsia="Times New Roman"/>
          <w:lang w:val="en-US" w:eastAsia="en-GB"/>
        </w:rPr>
        <w:t>Rev</w:t>
      </w:r>
      <w:r w:rsidR="00145047" w:rsidRPr="00C34025">
        <w:rPr>
          <w:rFonts w:eastAsia="Times New Roman"/>
          <w:lang w:eastAsia="en-GB"/>
        </w:rPr>
        <w:t>.</w:t>
      </w:r>
      <w:r w:rsidRPr="00610328">
        <w:rPr>
          <w:rFonts w:eastAsia="Times New Roman"/>
          <w:lang w:eastAsia="en-GB"/>
        </w:rPr>
        <w:t xml:space="preserve">), а также с предложением Африканской группы о проведении </w:t>
      </w:r>
      <w:r w:rsidRPr="00610328">
        <w:t xml:space="preserve">независимого внешнего обзора технической помощи ВОИС в области сотрудничества в целях развития (документ </w:t>
      </w:r>
      <w:r w:rsidRPr="002756E2">
        <w:rPr>
          <w:lang w:val="en-US"/>
        </w:rPr>
        <w:t>CDIP</w:t>
      </w:r>
      <w:r w:rsidRPr="00610328">
        <w:t xml:space="preserve">/29/9).  Группа </w:t>
      </w:r>
      <w:r>
        <w:t>сослалась на</w:t>
      </w:r>
      <w:r w:rsidRPr="00610328">
        <w:t xml:space="preserve"> отчет Генерального директора о </w:t>
      </w:r>
      <w:r>
        <w:t xml:space="preserve">ходе </w:t>
      </w:r>
      <w:r w:rsidRPr="00610328">
        <w:t xml:space="preserve">реализации ПДР (документ </w:t>
      </w:r>
      <w:r w:rsidRPr="002756E2">
        <w:rPr>
          <w:lang w:val="en-US"/>
        </w:rPr>
        <w:t>CDIP</w:t>
      </w:r>
      <w:r w:rsidRPr="00610328">
        <w:t xml:space="preserve">/30/2) и </w:t>
      </w:r>
      <w:r>
        <w:t>с удовлетворением констатировала</w:t>
      </w:r>
      <w:r w:rsidRPr="00610328">
        <w:t xml:space="preserve"> широкий спектр включенных в отчет и реализуемых проектов, которые были ра</w:t>
      </w:r>
      <w:r>
        <w:t>спред</w:t>
      </w:r>
      <w:r w:rsidRPr="00610328">
        <w:t xml:space="preserve">елены по соответствующим секторам ВОИС.  Группа также отметила полезность связей между рекомендациями ПДР и ожидаемыми результатами ВОИС, отраженными в этом отчете. </w:t>
      </w:r>
      <w:r w:rsidRPr="00F65098">
        <w:rPr>
          <w:color w:val="FF0000"/>
        </w:rPr>
        <w:t xml:space="preserve"> </w:t>
      </w:r>
      <w:r w:rsidRPr="008C3295">
        <w:rPr>
          <w:rFonts w:eastAsia="Times New Roman"/>
          <w:lang w:eastAsia="en-GB"/>
        </w:rPr>
        <w:t>Группа</w:t>
      </w:r>
      <w:r w:rsidRPr="00610328">
        <w:rPr>
          <w:rFonts w:eastAsia="Times New Roman"/>
          <w:lang w:eastAsia="en-GB"/>
        </w:rPr>
        <w:t xml:space="preserve"> выразила удовлетворение тем, что при ее активном участии Комитет согласовал две темы для рассмотрения в рамках пункта повестки дня </w:t>
      </w:r>
      <w:r>
        <w:rPr>
          <w:rFonts w:eastAsia="Times New Roman"/>
          <w:lang w:eastAsia="en-GB"/>
        </w:rPr>
        <w:t>«</w:t>
      </w:r>
      <w:r w:rsidRPr="00610328">
        <w:rPr>
          <w:rFonts w:eastAsia="Times New Roman"/>
          <w:lang w:eastAsia="en-GB"/>
        </w:rPr>
        <w:t>ИС и развитие</w:t>
      </w:r>
      <w:r>
        <w:rPr>
          <w:rFonts w:eastAsia="Times New Roman"/>
          <w:lang w:eastAsia="en-GB"/>
        </w:rPr>
        <w:t>»</w:t>
      </w:r>
      <w:r w:rsidRPr="00610328">
        <w:rPr>
          <w:rFonts w:eastAsia="Times New Roman"/>
          <w:lang w:eastAsia="en-GB"/>
        </w:rPr>
        <w:t xml:space="preserve">, а именно: </w:t>
      </w:r>
      <w:r>
        <w:rPr>
          <w:rFonts w:eastAsia="Times New Roman"/>
          <w:lang w:eastAsia="en-GB"/>
        </w:rPr>
        <w:t>«</w:t>
      </w:r>
      <w:r w:rsidRPr="00610328">
        <w:rPr>
          <w:rFonts w:eastAsia="Times New Roman"/>
          <w:lang w:eastAsia="en-GB"/>
        </w:rPr>
        <w:t>ИС и молодежь: инвестиции в будущее</w:t>
      </w:r>
      <w:r>
        <w:rPr>
          <w:rFonts w:eastAsia="Times New Roman"/>
          <w:lang w:eastAsia="en-GB"/>
        </w:rPr>
        <w:t>»</w:t>
      </w:r>
      <w:r w:rsidRPr="00610328">
        <w:rPr>
          <w:rFonts w:eastAsia="Times New Roman"/>
          <w:lang w:eastAsia="en-GB"/>
        </w:rPr>
        <w:t xml:space="preserve">, которая обсуждалась на тридцатой сессии КРИС, и </w:t>
      </w:r>
      <w:r>
        <w:rPr>
          <w:rFonts w:eastAsia="Times New Roman"/>
          <w:lang w:eastAsia="en-GB"/>
        </w:rPr>
        <w:t>«</w:t>
      </w:r>
      <w:r w:rsidRPr="008C3295">
        <w:rPr>
          <w:rFonts w:eastAsia="Times New Roman"/>
          <w:lang w:eastAsia="en-GB"/>
        </w:rPr>
        <w:t>Борьба с изменением климата: ИС помогает достичь целей, связанных с сокращением углеродных выбросов и достижением углеродной нейтральности</w:t>
      </w:r>
      <w:r>
        <w:rPr>
          <w:rFonts w:eastAsia="Times New Roman"/>
          <w:lang w:eastAsia="en-GB"/>
        </w:rPr>
        <w:t>»</w:t>
      </w:r>
      <w:r w:rsidRPr="00610328">
        <w:rPr>
          <w:rFonts w:eastAsia="Times New Roman"/>
          <w:lang w:eastAsia="en-GB"/>
        </w:rPr>
        <w:t xml:space="preserve">, которая будет обсуждаться на тридцать первой сессии Комитета.  Группа также приветствовала состоявшееся </w:t>
      </w:r>
      <w:r w:rsidRPr="00610328">
        <w:t xml:space="preserve">в ходе </w:t>
      </w:r>
      <w:r w:rsidRPr="00610328">
        <w:rPr>
          <w:rFonts w:eastAsia="Times New Roman"/>
          <w:lang w:eastAsia="en-GB"/>
        </w:rPr>
        <w:t xml:space="preserve">тридцатой сессии КРИС обсуждение вопроса </w:t>
      </w:r>
      <w:r w:rsidRPr="00610328">
        <w:t xml:space="preserve">о поощрении и повышении роли женщин в ИС.  Она подчеркнула необходимость дальнейшего изучения возможностей поддержки более активного участия женщин в инновационной деятельности, творческих секторах, а также в ИС.  </w:t>
      </w:r>
      <w:r w:rsidRPr="00610328">
        <w:rPr>
          <w:rFonts w:eastAsia="Times New Roman"/>
          <w:lang w:eastAsia="en-GB"/>
        </w:rPr>
        <w:t xml:space="preserve">Поскольку обсуждение темы </w:t>
      </w:r>
      <w:r>
        <w:rPr>
          <w:rFonts w:eastAsia="Times New Roman"/>
          <w:lang w:eastAsia="en-GB"/>
        </w:rPr>
        <w:t>«</w:t>
      </w:r>
      <w:r w:rsidRPr="00610328">
        <w:rPr>
          <w:rFonts w:eastAsia="Times New Roman"/>
          <w:lang w:eastAsia="en-GB"/>
        </w:rPr>
        <w:t>Женщины и ИС</w:t>
      </w:r>
      <w:r>
        <w:rPr>
          <w:rFonts w:eastAsia="Times New Roman"/>
          <w:lang w:eastAsia="en-GB"/>
        </w:rPr>
        <w:t>»</w:t>
      </w:r>
      <w:r w:rsidRPr="00610328">
        <w:rPr>
          <w:rFonts w:eastAsia="Times New Roman"/>
          <w:lang w:eastAsia="en-GB"/>
        </w:rPr>
        <w:t xml:space="preserve"> совпало </w:t>
      </w:r>
      <w:r>
        <w:rPr>
          <w:rFonts w:eastAsia="Times New Roman"/>
          <w:lang w:eastAsia="en-GB"/>
        </w:rPr>
        <w:t>проведением Международного</w:t>
      </w:r>
      <w:r w:rsidRPr="00610328">
        <w:rPr>
          <w:rFonts w:eastAsia="Times New Roman"/>
          <w:lang w:eastAsia="en-GB"/>
        </w:rPr>
        <w:t xml:space="preserve"> дня ИС, который был посвящен роли женщин, Группа решительно поддержала разработку инструментов и программ, направленных на повышение роли женщин в ускорении инноваций и творчества.  </w:t>
      </w:r>
      <w:r w:rsidRPr="00610328">
        <w:t xml:space="preserve">Группа поблагодарила и поздравила ВОИС за организацию интересной и вдохновляющей дискуссии по подтеме </w:t>
      </w:r>
      <w:r>
        <w:t>«</w:t>
      </w:r>
      <w:r w:rsidRPr="00610328">
        <w:t>ИС и инновации для устойчивого сельского хозяйства</w:t>
      </w:r>
      <w:r>
        <w:t>»</w:t>
      </w:r>
      <w:r w:rsidRPr="00610328">
        <w:t xml:space="preserve"> в рамках Международной конференции по ИС и развитию.  </w:t>
      </w:r>
      <w:r w:rsidRPr="00610328">
        <w:rPr>
          <w:rFonts w:eastAsia="Times New Roman"/>
          <w:lang w:eastAsia="en-GB"/>
        </w:rPr>
        <w:t xml:space="preserve">Кроме того, Группа придает большое значение обсуждениям по пункту повестки дня </w:t>
      </w:r>
      <w:r>
        <w:rPr>
          <w:rFonts w:eastAsia="Times New Roman"/>
          <w:lang w:eastAsia="en-GB"/>
        </w:rPr>
        <w:t>«</w:t>
      </w:r>
      <w:r w:rsidRPr="00610328">
        <w:rPr>
          <w:rFonts w:eastAsia="Times New Roman"/>
          <w:lang w:eastAsia="en-GB"/>
        </w:rPr>
        <w:t>ИС и развитие</w:t>
      </w:r>
      <w:r>
        <w:rPr>
          <w:rFonts w:eastAsia="Times New Roman"/>
          <w:lang w:eastAsia="en-GB"/>
        </w:rPr>
        <w:t>»</w:t>
      </w:r>
      <w:r w:rsidRPr="00610328">
        <w:rPr>
          <w:rFonts w:eastAsia="Times New Roman"/>
          <w:lang w:eastAsia="en-GB"/>
        </w:rPr>
        <w:t xml:space="preserve"> и поддерживает деятельность в этом направлении, считая эти обсуждения чрезвычайно актуальными</w:t>
      </w:r>
      <w:r w:rsidRPr="00610328">
        <w:t xml:space="preserve">.  Группа выразила готовность к дальнейшему развитию повестки дня КРИС с целью обеспечения оптимального участия ВОИС в достижении ЦУР.  </w:t>
      </w:r>
      <w:r w:rsidRPr="00610328">
        <w:rPr>
          <w:rFonts w:eastAsia="Times New Roman"/>
          <w:lang w:eastAsia="en-GB"/>
        </w:rPr>
        <w:t xml:space="preserve">Она также подчеркнула, что ВОИС должна </w:t>
      </w:r>
      <w:r>
        <w:rPr>
          <w:rFonts w:eastAsia="Times New Roman"/>
          <w:lang w:eastAsia="en-GB"/>
        </w:rPr>
        <w:t>и впредь</w:t>
      </w:r>
      <w:r w:rsidRPr="00610328">
        <w:rPr>
          <w:rFonts w:eastAsia="Times New Roman"/>
          <w:lang w:eastAsia="en-GB"/>
        </w:rPr>
        <w:t xml:space="preserve"> играть центральную роль в обеспечении функционирования системы ИС, поддерживающей творчество и инновации на глобальном уровне.  Таким образом, Группа призвала государства-члены эффективно использовать систему ИС при достижении своих целей в области развития.  </w:t>
      </w:r>
      <w:r w:rsidRPr="002756E2">
        <w:rPr>
          <w:rFonts w:eastAsia="Times New Roman"/>
          <w:lang w:val="en-US" w:eastAsia="en-GB"/>
        </w:rPr>
        <w:t xml:space="preserve">В </w:t>
      </w:r>
      <w:proofErr w:type="spellStart"/>
      <w:r w:rsidRPr="002756E2">
        <w:rPr>
          <w:rFonts w:eastAsia="Times New Roman"/>
          <w:lang w:val="en-US" w:eastAsia="en-GB"/>
        </w:rPr>
        <w:t>заключение</w:t>
      </w:r>
      <w:proofErr w:type="spellEnd"/>
      <w:r w:rsidRPr="002756E2">
        <w:rPr>
          <w:rFonts w:eastAsia="Times New Roman"/>
          <w:lang w:val="en-US" w:eastAsia="en-GB"/>
        </w:rPr>
        <w:t xml:space="preserve"> </w:t>
      </w:r>
      <w:proofErr w:type="spellStart"/>
      <w:r>
        <w:rPr>
          <w:rFonts w:eastAsia="Times New Roman"/>
          <w:lang w:val="en-US" w:eastAsia="en-GB"/>
        </w:rPr>
        <w:t>Группа</w:t>
      </w:r>
      <w:proofErr w:type="spellEnd"/>
      <w:r>
        <w:rPr>
          <w:rFonts w:eastAsia="Times New Roman"/>
          <w:lang w:val="en-US" w:eastAsia="en-GB"/>
        </w:rPr>
        <w:t xml:space="preserve"> </w:t>
      </w:r>
      <w:proofErr w:type="spellStart"/>
      <w:r w:rsidRPr="002756E2">
        <w:rPr>
          <w:rFonts w:eastAsia="Times New Roman"/>
          <w:lang w:val="en-US" w:eastAsia="en-GB"/>
        </w:rPr>
        <w:t>подтвердила</w:t>
      </w:r>
      <w:proofErr w:type="spellEnd"/>
      <w:r w:rsidRPr="002756E2">
        <w:rPr>
          <w:rFonts w:eastAsia="Times New Roman"/>
          <w:lang w:val="en-US" w:eastAsia="en-GB"/>
        </w:rPr>
        <w:t xml:space="preserve"> </w:t>
      </w:r>
      <w:proofErr w:type="spellStart"/>
      <w:r w:rsidRPr="002756E2">
        <w:rPr>
          <w:rFonts w:eastAsia="Times New Roman"/>
          <w:lang w:val="en-US" w:eastAsia="en-GB"/>
        </w:rPr>
        <w:t>свою</w:t>
      </w:r>
      <w:proofErr w:type="spellEnd"/>
      <w:r w:rsidRPr="002756E2">
        <w:rPr>
          <w:rFonts w:eastAsia="Times New Roman"/>
          <w:lang w:val="en-US" w:eastAsia="en-GB"/>
        </w:rPr>
        <w:t xml:space="preserve"> </w:t>
      </w:r>
      <w:proofErr w:type="spellStart"/>
      <w:r w:rsidRPr="002756E2">
        <w:rPr>
          <w:rFonts w:eastAsia="Times New Roman"/>
          <w:lang w:val="en-US" w:eastAsia="en-GB"/>
        </w:rPr>
        <w:t>приверженность</w:t>
      </w:r>
      <w:proofErr w:type="spellEnd"/>
      <w:r w:rsidRPr="002756E2">
        <w:rPr>
          <w:rFonts w:eastAsia="Times New Roman"/>
          <w:lang w:val="en-US" w:eastAsia="en-GB"/>
        </w:rPr>
        <w:t xml:space="preserve"> </w:t>
      </w:r>
      <w:proofErr w:type="spellStart"/>
      <w:r w:rsidRPr="002756E2">
        <w:rPr>
          <w:rFonts w:eastAsia="Times New Roman"/>
          <w:lang w:val="en-US" w:eastAsia="en-GB"/>
        </w:rPr>
        <w:t>дальнейшей</w:t>
      </w:r>
      <w:proofErr w:type="spellEnd"/>
      <w:r w:rsidRPr="002756E2">
        <w:rPr>
          <w:rFonts w:eastAsia="Times New Roman"/>
          <w:lang w:val="en-US" w:eastAsia="en-GB"/>
        </w:rPr>
        <w:t xml:space="preserve"> </w:t>
      </w:r>
      <w:proofErr w:type="spellStart"/>
      <w:r w:rsidRPr="002756E2">
        <w:rPr>
          <w:rFonts w:eastAsia="Times New Roman"/>
          <w:lang w:val="en-US" w:eastAsia="en-GB"/>
        </w:rPr>
        <w:t>работе</w:t>
      </w:r>
      <w:proofErr w:type="spellEnd"/>
      <w:r w:rsidRPr="002756E2">
        <w:rPr>
          <w:rFonts w:eastAsia="Times New Roman"/>
          <w:lang w:val="en-US" w:eastAsia="en-GB"/>
        </w:rPr>
        <w:t xml:space="preserve"> КРИС.</w:t>
      </w:r>
    </w:p>
    <w:p w14:paraId="372A1931" w14:textId="77777777" w:rsidR="006379A8" w:rsidRDefault="006379A8" w:rsidP="006379A8">
      <w:pPr>
        <w:numPr>
          <w:ilvl w:val="0"/>
          <w:numId w:val="5"/>
        </w:numPr>
        <w:spacing w:after="220"/>
        <w:rPr>
          <w:lang w:val="en-US"/>
        </w:rPr>
      </w:pPr>
      <w:r w:rsidRPr="00610328">
        <w:t xml:space="preserve">Делегация Китая отметила, что </w:t>
      </w:r>
      <w:r w:rsidRPr="00610328">
        <w:rPr>
          <w:rFonts w:eastAsia="Times New Roman"/>
          <w:lang w:eastAsia="en-GB"/>
        </w:rPr>
        <w:t>2022 г</w:t>
      </w:r>
      <w:r w:rsidR="00E63F9D">
        <w:rPr>
          <w:rFonts w:eastAsia="Times New Roman"/>
          <w:lang w:eastAsia="en-GB"/>
        </w:rPr>
        <w:t>од</w:t>
      </w:r>
      <w:r w:rsidRPr="00610328">
        <w:rPr>
          <w:rFonts w:eastAsia="Times New Roman"/>
          <w:lang w:eastAsia="en-GB"/>
        </w:rPr>
        <w:t xml:space="preserve"> стал п</w:t>
      </w:r>
      <w:r w:rsidR="00C34025">
        <w:rPr>
          <w:rFonts w:eastAsia="Times New Roman"/>
          <w:lang w:eastAsia="en-GB"/>
        </w:rPr>
        <w:t xml:space="preserve">ервым годом реализации текущего </w:t>
      </w:r>
      <w:r w:rsidRPr="00610328">
        <w:t>С</w:t>
      </w:r>
      <w:r w:rsidR="00395A4B">
        <w:t>С</w:t>
      </w:r>
      <w:r w:rsidRPr="00610328">
        <w:t>СП</w:t>
      </w:r>
      <w:r w:rsidR="00C34025" w:rsidRPr="00C34025">
        <w:t xml:space="preserve"> </w:t>
      </w:r>
      <w:r w:rsidR="00C34025" w:rsidRPr="00610328">
        <w:rPr>
          <w:rFonts w:eastAsia="Times New Roman"/>
          <w:lang w:eastAsia="en-GB"/>
        </w:rPr>
        <w:t>ВОИС</w:t>
      </w:r>
      <w:r w:rsidRPr="00610328">
        <w:t xml:space="preserve">.  </w:t>
      </w:r>
      <w:r w:rsidRPr="00610328">
        <w:rPr>
          <w:rFonts w:eastAsia="Times New Roman"/>
          <w:lang w:eastAsia="en-GB"/>
        </w:rPr>
        <w:t xml:space="preserve">За прошедший год ВОИС добилась </w:t>
      </w:r>
      <w:r>
        <w:rPr>
          <w:rFonts w:eastAsia="Times New Roman"/>
          <w:lang w:eastAsia="en-GB"/>
        </w:rPr>
        <w:t>значимого</w:t>
      </w:r>
      <w:r w:rsidRPr="00610328">
        <w:rPr>
          <w:rFonts w:eastAsia="Times New Roman"/>
          <w:lang w:eastAsia="en-GB"/>
        </w:rPr>
        <w:t xml:space="preserve"> прогресса в реализации ПДР и </w:t>
      </w:r>
      <w:r>
        <w:rPr>
          <w:rFonts w:eastAsia="Times New Roman"/>
          <w:lang w:eastAsia="en-GB"/>
        </w:rPr>
        <w:t>придании ему магистрального значения</w:t>
      </w:r>
      <w:r w:rsidRPr="00610328">
        <w:rPr>
          <w:rFonts w:eastAsia="Times New Roman"/>
          <w:lang w:eastAsia="en-GB"/>
        </w:rPr>
        <w:t xml:space="preserve">, за что делегация </w:t>
      </w:r>
      <w:r>
        <w:rPr>
          <w:rFonts w:eastAsia="Times New Roman"/>
          <w:lang w:eastAsia="en-GB"/>
        </w:rPr>
        <w:t xml:space="preserve">Китая </w:t>
      </w:r>
      <w:r w:rsidRPr="00610328">
        <w:rPr>
          <w:rFonts w:eastAsia="Times New Roman"/>
          <w:lang w:eastAsia="en-GB"/>
        </w:rPr>
        <w:t xml:space="preserve">выразила свою признательность.  Делегация </w:t>
      </w:r>
      <w:r>
        <w:rPr>
          <w:rFonts w:eastAsia="Times New Roman"/>
          <w:lang w:eastAsia="en-GB"/>
        </w:rPr>
        <w:t xml:space="preserve">с удовлетворением констатировала </w:t>
      </w:r>
      <w:r w:rsidRPr="00610328">
        <w:rPr>
          <w:rFonts w:eastAsia="Times New Roman"/>
          <w:lang w:eastAsia="en-GB"/>
        </w:rPr>
        <w:t>успешн</w:t>
      </w:r>
      <w:r>
        <w:rPr>
          <w:rFonts w:eastAsia="Times New Roman"/>
          <w:lang w:eastAsia="en-GB"/>
        </w:rPr>
        <w:t>ое</w:t>
      </w:r>
      <w:r w:rsidRPr="00610328">
        <w:rPr>
          <w:rFonts w:eastAsia="Times New Roman"/>
          <w:lang w:eastAsia="en-GB"/>
        </w:rPr>
        <w:t xml:space="preserve"> </w:t>
      </w:r>
      <w:r>
        <w:rPr>
          <w:rFonts w:eastAsia="Times New Roman"/>
          <w:lang w:eastAsia="en-GB"/>
        </w:rPr>
        <w:t>проведение</w:t>
      </w:r>
      <w:r w:rsidRPr="00610328">
        <w:rPr>
          <w:rFonts w:eastAsia="Times New Roman"/>
          <w:lang w:eastAsia="en-GB"/>
        </w:rPr>
        <w:t xml:space="preserve"> третьей Международной конференции по ИС и развитию.  Она заявила, что тема </w:t>
      </w:r>
      <w:r>
        <w:rPr>
          <w:rFonts w:eastAsia="Times New Roman"/>
          <w:lang w:eastAsia="en-GB"/>
        </w:rPr>
        <w:lastRenderedPageBreak/>
        <w:t>«</w:t>
      </w:r>
      <w:r w:rsidRPr="00610328">
        <w:rPr>
          <w:rFonts w:eastAsia="Times New Roman"/>
          <w:lang w:eastAsia="en-GB"/>
        </w:rPr>
        <w:t>Интеллектуальная собственность и инновации для устойчивого сельского хозяйства</w:t>
      </w:r>
      <w:r>
        <w:rPr>
          <w:rFonts w:eastAsia="Times New Roman"/>
          <w:lang w:eastAsia="en-GB"/>
        </w:rPr>
        <w:t>»</w:t>
      </w:r>
      <w:r w:rsidRPr="00610328">
        <w:rPr>
          <w:rFonts w:eastAsia="Times New Roman"/>
          <w:lang w:eastAsia="en-GB"/>
        </w:rPr>
        <w:t xml:space="preserve"> представляет значительный интерес для развивающихся стран.  Делегация напомнила, что </w:t>
      </w:r>
      <w:r>
        <w:rPr>
          <w:rFonts w:eastAsia="Times New Roman"/>
          <w:lang w:eastAsia="en-GB"/>
        </w:rPr>
        <w:t xml:space="preserve">в </w:t>
      </w:r>
      <w:r w:rsidRPr="00610328">
        <w:rPr>
          <w:rFonts w:eastAsia="Times New Roman"/>
          <w:lang w:eastAsia="en-GB"/>
        </w:rPr>
        <w:t>2023 г</w:t>
      </w:r>
      <w:r w:rsidR="00E63F9D">
        <w:rPr>
          <w:rFonts w:eastAsia="Times New Roman"/>
          <w:lang w:eastAsia="en-GB"/>
        </w:rPr>
        <w:t>оду</w:t>
      </w:r>
      <w:r w:rsidRPr="00610328">
        <w:rPr>
          <w:rFonts w:eastAsia="Times New Roman"/>
          <w:lang w:eastAsia="en-GB"/>
        </w:rPr>
        <w:t xml:space="preserve"> </w:t>
      </w:r>
      <w:r>
        <w:rPr>
          <w:rFonts w:eastAsia="Times New Roman"/>
          <w:lang w:eastAsia="en-GB"/>
        </w:rPr>
        <w:t>началась вторая</w:t>
      </w:r>
      <w:r w:rsidRPr="00610328">
        <w:rPr>
          <w:rFonts w:eastAsia="Times New Roman"/>
          <w:lang w:eastAsia="en-GB"/>
        </w:rPr>
        <w:t xml:space="preserve"> половин</w:t>
      </w:r>
      <w:r>
        <w:rPr>
          <w:rFonts w:eastAsia="Times New Roman"/>
          <w:lang w:eastAsia="en-GB"/>
        </w:rPr>
        <w:t>а</w:t>
      </w:r>
      <w:r w:rsidRPr="00610328">
        <w:rPr>
          <w:rFonts w:eastAsia="Times New Roman"/>
          <w:lang w:eastAsia="en-GB"/>
        </w:rPr>
        <w:t xml:space="preserve"> </w:t>
      </w:r>
      <w:r w:rsidRPr="00610328">
        <w:t>срока</w:t>
      </w:r>
      <w:r>
        <w:t>, отведенного для</w:t>
      </w:r>
      <w:r w:rsidRPr="00610328">
        <w:t xml:space="preserve"> реализации Повестки дня в области устойчивого развития на период до 2030 г</w:t>
      </w:r>
      <w:r w:rsidR="00E63F9D">
        <w:t>ода</w:t>
      </w:r>
      <w:r w:rsidRPr="00610328">
        <w:t>.  Китай продолжит оказывать поддержку ВОИС в реализации ЦУР, а также ПДР, котор</w:t>
      </w:r>
      <w:r>
        <w:t xml:space="preserve">ая обеспечивает учет вопросов </w:t>
      </w:r>
      <w:r w:rsidRPr="00610328">
        <w:rPr>
          <w:rFonts w:eastAsia="Times New Roman"/>
          <w:lang w:eastAsia="en-GB"/>
        </w:rPr>
        <w:t>развити</w:t>
      </w:r>
      <w:r>
        <w:rPr>
          <w:rFonts w:eastAsia="Times New Roman"/>
          <w:lang w:eastAsia="en-GB"/>
        </w:rPr>
        <w:t>я</w:t>
      </w:r>
      <w:r w:rsidRPr="00610328">
        <w:rPr>
          <w:rFonts w:eastAsia="Times New Roman"/>
          <w:lang w:eastAsia="en-GB"/>
        </w:rPr>
        <w:t xml:space="preserve"> в работе ВОИС и в работе Организации со всеми государствами-членами через проекты, ориентированные на спрос.  Делегация </w:t>
      </w:r>
      <w:r>
        <w:rPr>
          <w:rFonts w:eastAsia="Times New Roman"/>
          <w:lang w:eastAsia="en-GB"/>
        </w:rPr>
        <w:t xml:space="preserve">Китая </w:t>
      </w:r>
      <w:r w:rsidRPr="00610328">
        <w:rPr>
          <w:rFonts w:eastAsia="Times New Roman"/>
          <w:lang w:eastAsia="en-GB"/>
        </w:rPr>
        <w:t xml:space="preserve">заявила, что в текущем году она </w:t>
      </w:r>
      <w:r>
        <w:rPr>
          <w:rFonts w:eastAsia="Times New Roman"/>
          <w:lang w:eastAsia="en-GB"/>
        </w:rPr>
        <w:t>вновь</w:t>
      </w:r>
      <w:r w:rsidRPr="00610328">
        <w:rPr>
          <w:rFonts w:eastAsia="Times New Roman"/>
          <w:lang w:eastAsia="en-GB"/>
        </w:rPr>
        <w:t xml:space="preserve"> вн</w:t>
      </w:r>
      <w:r>
        <w:rPr>
          <w:rFonts w:eastAsia="Times New Roman"/>
          <w:lang w:eastAsia="en-GB"/>
        </w:rPr>
        <w:t>есет</w:t>
      </w:r>
      <w:r w:rsidRPr="00610328">
        <w:rPr>
          <w:rFonts w:eastAsia="Times New Roman"/>
          <w:lang w:eastAsia="en-GB"/>
        </w:rPr>
        <w:t xml:space="preserve"> 1,89 млн юаней в </w:t>
      </w:r>
      <w:r>
        <w:rPr>
          <w:rFonts w:eastAsia="Times New Roman"/>
          <w:lang w:eastAsia="en-GB"/>
        </w:rPr>
        <w:t>ц</w:t>
      </w:r>
      <w:r w:rsidRPr="00610328">
        <w:rPr>
          <w:rFonts w:eastAsia="Times New Roman"/>
          <w:lang w:eastAsia="en-GB"/>
        </w:rPr>
        <w:t>елев</w:t>
      </w:r>
      <w:r>
        <w:rPr>
          <w:rFonts w:eastAsia="Times New Roman"/>
          <w:lang w:eastAsia="en-GB"/>
        </w:rPr>
        <w:t>ые</w:t>
      </w:r>
      <w:r w:rsidRPr="00610328">
        <w:rPr>
          <w:rFonts w:eastAsia="Times New Roman"/>
          <w:lang w:eastAsia="en-GB"/>
        </w:rPr>
        <w:t xml:space="preserve"> фонд</w:t>
      </w:r>
      <w:r>
        <w:rPr>
          <w:rFonts w:eastAsia="Times New Roman"/>
          <w:lang w:eastAsia="en-GB"/>
        </w:rPr>
        <w:t>ы</w:t>
      </w:r>
      <w:r w:rsidRPr="00610328">
        <w:rPr>
          <w:rFonts w:eastAsia="Times New Roman"/>
          <w:lang w:eastAsia="en-GB"/>
        </w:rPr>
        <w:t xml:space="preserve"> ВОИС (ЦФ).  Посредством </w:t>
      </w:r>
      <w:r>
        <w:rPr>
          <w:rFonts w:eastAsia="Times New Roman"/>
          <w:lang w:eastAsia="en-GB"/>
        </w:rPr>
        <w:t>ЦФ</w:t>
      </w:r>
      <w:r w:rsidRPr="00610328">
        <w:rPr>
          <w:rFonts w:eastAsia="Times New Roman"/>
          <w:lang w:eastAsia="en-GB"/>
        </w:rPr>
        <w:t xml:space="preserve"> Китай продолжит оказывать поддержку ВОИС в реализации ПДР и внесет вклад в реализацию </w:t>
      </w:r>
      <w:r w:rsidRPr="00110AE4">
        <w:rPr>
          <w:rFonts w:eastAsia="Times New Roman"/>
          <w:lang w:val="en-US" w:eastAsia="en-GB"/>
        </w:rPr>
        <w:t>С</w:t>
      </w:r>
      <w:r w:rsidR="00395A4B">
        <w:rPr>
          <w:rFonts w:eastAsia="Times New Roman"/>
          <w:lang w:eastAsia="en-GB"/>
        </w:rPr>
        <w:t>С</w:t>
      </w:r>
      <w:r w:rsidRPr="00110AE4">
        <w:rPr>
          <w:rFonts w:eastAsia="Times New Roman"/>
          <w:lang w:val="en-US" w:eastAsia="en-GB"/>
        </w:rPr>
        <w:t xml:space="preserve">СП </w:t>
      </w:r>
      <w:proofErr w:type="spellStart"/>
      <w:r w:rsidRPr="00110AE4">
        <w:rPr>
          <w:rFonts w:eastAsia="Times New Roman"/>
          <w:lang w:val="en-US" w:eastAsia="en-GB"/>
        </w:rPr>
        <w:t>Организации</w:t>
      </w:r>
      <w:proofErr w:type="spellEnd"/>
      <w:r w:rsidRPr="00110AE4">
        <w:rPr>
          <w:rFonts w:eastAsia="Times New Roman"/>
          <w:lang w:val="en-US" w:eastAsia="en-GB"/>
        </w:rPr>
        <w:t>.</w:t>
      </w:r>
    </w:p>
    <w:p w14:paraId="65153674" w14:textId="77777777" w:rsidR="006379A8" w:rsidRPr="00610328" w:rsidRDefault="006379A8" w:rsidP="006379A8">
      <w:pPr>
        <w:numPr>
          <w:ilvl w:val="0"/>
          <w:numId w:val="5"/>
        </w:numPr>
        <w:spacing w:after="220"/>
        <w:rPr>
          <w:rFonts w:eastAsia="Times New Roman"/>
          <w:lang w:eastAsia="en-GB"/>
        </w:rPr>
      </w:pPr>
      <w:r w:rsidRPr="00610328">
        <w:rPr>
          <w:rFonts w:eastAsia="Times New Roman"/>
          <w:lang w:eastAsia="en-GB"/>
        </w:rPr>
        <w:t xml:space="preserve">Делегация Уганды поддержала заявление, сделанное делегацией Ганы от имени Африканской группы.  Делегация высоко оценила </w:t>
      </w:r>
      <w:r>
        <w:rPr>
          <w:rFonts w:eastAsia="Times New Roman"/>
          <w:lang w:eastAsia="en-GB"/>
        </w:rPr>
        <w:t>утверждение</w:t>
      </w:r>
      <w:r w:rsidRPr="00610328">
        <w:rPr>
          <w:rFonts w:eastAsia="Times New Roman"/>
          <w:lang w:eastAsia="en-GB"/>
        </w:rPr>
        <w:t xml:space="preserve"> </w:t>
      </w:r>
      <w:r w:rsidRPr="00C971DD">
        <w:t>мандат</w:t>
      </w:r>
      <w:r>
        <w:t>а</w:t>
      </w:r>
      <w:r w:rsidRPr="00C971DD">
        <w:t xml:space="preserve"> проведения независимого внешнего обзора технической помощи, оказываемой </w:t>
      </w:r>
      <w:r>
        <w:t>ВОИС</w:t>
      </w:r>
      <w:r w:rsidRPr="00C971DD">
        <w:t xml:space="preserve"> в рамках сотрудничества в целях развития</w:t>
      </w:r>
      <w:r w:rsidRPr="00610328">
        <w:t xml:space="preserve"> (документ </w:t>
      </w:r>
      <w:r w:rsidRPr="003827AA">
        <w:rPr>
          <w:lang w:val="en-US"/>
        </w:rPr>
        <w:t>CDIP</w:t>
      </w:r>
      <w:r w:rsidRPr="00610328">
        <w:t xml:space="preserve">/30/3).  Она признала важнейшую роль, которую ИС продолжает играть в государствах-членах в содействии инновациям, творчеству и устойчивому развитию.  Делегация высоко оценила работу КРИС по укреплению экосистем ИС в государствах-членах, а также инициативы, программы и мероприятия по оказанию технической помощи, проводимые Организацией.  </w:t>
      </w:r>
      <w:r w:rsidRPr="00610328">
        <w:rPr>
          <w:rFonts w:eastAsia="Times New Roman"/>
          <w:lang w:eastAsia="en-GB"/>
        </w:rPr>
        <w:t xml:space="preserve">Уганда была бенефициаром различных проектов в рамках КРИС, включая проект </w:t>
      </w:r>
      <w:r>
        <w:rPr>
          <w:rFonts w:eastAsia="Times New Roman"/>
          <w:lang w:eastAsia="en-GB"/>
        </w:rPr>
        <w:t>«</w:t>
      </w:r>
      <w:r w:rsidRPr="00134789">
        <w:rPr>
          <w:rFonts w:eastAsia="Times New Roman"/>
          <w:lang w:eastAsia="en-GB"/>
        </w:rPr>
        <w:t>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w:t>
      </w:r>
      <w:r>
        <w:rPr>
          <w:rFonts w:eastAsia="Times New Roman"/>
          <w:lang w:eastAsia="en-GB"/>
        </w:rPr>
        <w:t>»</w:t>
      </w:r>
      <w:r w:rsidRPr="00610328">
        <w:rPr>
          <w:rFonts w:eastAsia="Times New Roman"/>
          <w:lang w:eastAsia="en-GB"/>
        </w:rPr>
        <w:t xml:space="preserve"> (документ </w:t>
      </w:r>
      <w:r w:rsidRPr="003827AA">
        <w:rPr>
          <w:rFonts w:eastAsia="Times New Roman"/>
          <w:lang w:val="en-US" w:eastAsia="en-GB"/>
        </w:rPr>
        <w:t>CDIP</w:t>
      </w:r>
      <w:r w:rsidRPr="00610328">
        <w:rPr>
          <w:rFonts w:eastAsia="Times New Roman"/>
          <w:lang w:eastAsia="en-GB"/>
        </w:rPr>
        <w:t xml:space="preserve"> 21/12 </w:t>
      </w:r>
      <w:r w:rsidRPr="003827AA">
        <w:rPr>
          <w:rFonts w:eastAsia="Times New Roman"/>
          <w:lang w:val="en-US" w:eastAsia="en-GB"/>
        </w:rPr>
        <w:t>Rev</w:t>
      </w:r>
      <w:r w:rsidRPr="00610328">
        <w:rPr>
          <w:rFonts w:eastAsia="Times New Roman"/>
          <w:lang w:eastAsia="en-GB"/>
        </w:rPr>
        <w:t xml:space="preserve">.) и проект </w:t>
      </w:r>
      <w:r>
        <w:rPr>
          <w:rFonts w:eastAsia="Times New Roman"/>
          <w:lang w:eastAsia="en-GB"/>
        </w:rPr>
        <w:t>«Р</w:t>
      </w:r>
      <w:r w:rsidRPr="00134789">
        <w:rPr>
          <w:rFonts w:eastAsia="Times New Roman"/>
          <w:lang w:eastAsia="en-GB"/>
        </w:rPr>
        <w:t xml:space="preserve">асширение возможностей малых предприятий при помощи </w:t>
      </w:r>
      <w:r>
        <w:rPr>
          <w:rFonts w:eastAsia="Times New Roman"/>
          <w:lang w:eastAsia="en-GB"/>
        </w:rPr>
        <w:t>ИС</w:t>
      </w:r>
      <w:r w:rsidRPr="00134789">
        <w:rPr>
          <w:rFonts w:eastAsia="Times New Roman"/>
          <w:lang w:eastAsia="en-GB"/>
        </w:rPr>
        <w:t>: разработка стратегий обеспечения охраны географических указаний и коллективных знаков в пострегистрационный период</w:t>
      </w:r>
      <w:r>
        <w:rPr>
          <w:rFonts w:eastAsia="Times New Roman"/>
          <w:lang w:eastAsia="en-GB"/>
        </w:rPr>
        <w:t>»</w:t>
      </w:r>
      <w:r w:rsidRPr="00610328">
        <w:rPr>
          <w:rFonts w:eastAsia="Times New Roman"/>
          <w:lang w:eastAsia="en-GB"/>
        </w:rPr>
        <w:t xml:space="preserve"> (документ </w:t>
      </w:r>
      <w:r w:rsidRPr="003827AA">
        <w:rPr>
          <w:rFonts w:eastAsia="Times New Roman"/>
          <w:lang w:val="en-US" w:eastAsia="en-GB"/>
        </w:rPr>
        <w:t>CDIP</w:t>
      </w:r>
      <w:r w:rsidRPr="00610328">
        <w:rPr>
          <w:rFonts w:eastAsia="Times New Roman"/>
          <w:lang w:eastAsia="en-GB"/>
        </w:rPr>
        <w:t xml:space="preserve">/27/7).   Делегация подтвердила свою приверженность использованию ИС для обеспечения устойчивого развития </w:t>
      </w:r>
      <w:r>
        <w:rPr>
          <w:rFonts w:eastAsia="Times New Roman"/>
          <w:lang w:eastAsia="en-GB"/>
        </w:rPr>
        <w:t xml:space="preserve">в интересах </w:t>
      </w:r>
      <w:r w:rsidRPr="00610328">
        <w:rPr>
          <w:rFonts w:eastAsia="Times New Roman"/>
          <w:lang w:eastAsia="en-GB"/>
        </w:rPr>
        <w:t xml:space="preserve">новаторов и авторов.  </w:t>
      </w:r>
    </w:p>
    <w:p w14:paraId="79D6EF2E" w14:textId="77777777" w:rsidR="006379A8" w:rsidRPr="00610328" w:rsidRDefault="006379A8" w:rsidP="006379A8">
      <w:pPr>
        <w:numPr>
          <w:ilvl w:val="0"/>
          <w:numId w:val="5"/>
        </w:numPr>
        <w:spacing w:after="220"/>
        <w:rPr>
          <w:rFonts w:eastAsia="Times New Roman"/>
          <w:lang w:eastAsia="en-GB"/>
        </w:rPr>
      </w:pPr>
      <w:r w:rsidRPr="00610328">
        <w:rPr>
          <w:rFonts w:eastAsia="Times New Roman"/>
          <w:lang w:eastAsia="en-GB"/>
        </w:rPr>
        <w:t xml:space="preserve">Делегация Туниса выразила поддержку заявлению, сделанному делегацией Ганы от имени Африканской группы.  Делегация подчеркнула, что Тунис придает большое значение работе Комитета.  Он является важным форумом, способствующим обсуждению вопросов ИС и развития.  Делегация выразила удовлетворение в связи с </w:t>
      </w:r>
      <w:r>
        <w:rPr>
          <w:rFonts w:eastAsia="Times New Roman"/>
          <w:lang w:eastAsia="en-GB"/>
        </w:rPr>
        <w:t>утверждением</w:t>
      </w:r>
      <w:r w:rsidRPr="00610328">
        <w:rPr>
          <w:rFonts w:eastAsia="Times New Roman"/>
          <w:lang w:eastAsia="en-GB"/>
        </w:rPr>
        <w:t xml:space="preserve"> проекта </w:t>
      </w:r>
      <w:r w:rsidRPr="00884B71">
        <w:rPr>
          <w:rFonts w:eastAsia="Times New Roman"/>
          <w:lang w:eastAsia="en-GB"/>
        </w:rPr>
        <w:t>«Снижение показателей производственного травматизма и профессиональной заболеваемости посредством инноваций и интеллектуальной собственности»</w:t>
      </w:r>
      <w:r w:rsidRPr="00610328">
        <w:rPr>
          <w:rFonts w:eastAsia="Times New Roman"/>
          <w:lang w:eastAsia="en-GB"/>
        </w:rPr>
        <w:t xml:space="preserve"> (документ </w:t>
      </w:r>
      <w:r w:rsidRPr="0064223F">
        <w:rPr>
          <w:rFonts w:eastAsia="Times New Roman"/>
          <w:lang w:val="en-US" w:eastAsia="en-GB"/>
        </w:rPr>
        <w:t>CDIP</w:t>
      </w:r>
      <w:r w:rsidRPr="00610328">
        <w:rPr>
          <w:rFonts w:eastAsia="Times New Roman"/>
          <w:lang w:eastAsia="en-GB"/>
        </w:rPr>
        <w:t xml:space="preserve">/29/11).  Проект внесет вклад в </w:t>
      </w:r>
      <w:r>
        <w:rPr>
          <w:rFonts w:eastAsia="Times New Roman"/>
          <w:lang w:eastAsia="en-GB"/>
        </w:rPr>
        <w:t xml:space="preserve">дальнейшее </w:t>
      </w:r>
      <w:r w:rsidRPr="00610328">
        <w:rPr>
          <w:rFonts w:eastAsia="Times New Roman"/>
          <w:lang w:eastAsia="en-GB"/>
        </w:rPr>
        <w:t>развитие ПДР.  Делегация приветств</w:t>
      </w:r>
      <w:r>
        <w:rPr>
          <w:rFonts w:eastAsia="Times New Roman"/>
          <w:lang w:eastAsia="en-GB"/>
        </w:rPr>
        <w:t>овала</w:t>
      </w:r>
      <w:r w:rsidRPr="00610328">
        <w:rPr>
          <w:rFonts w:eastAsia="Times New Roman"/>
          <w:lang w:eastAsia="en-GB"/>
        </w:rPr>
        <w:t xml:space="preserve"> инициативы Организации, особенно те, которые направлены на молодежь, а также на </w:t>
      </w:r>
      <w:r>
        <w:rPr>
          <w:rFonts w:eastAsia="Times New Roman"/>
          <w:lang w:eastAsia="en-GB"/>
        </w:rPr>
        <w:t>авторов</w:t>
      </w:r>
      <w:r w:rsidRPr="00610328">
        <w:rPr>
          <w:rFonts w:eastAsia="Times New Roman"/>
          <w:lang w:eastAsia="en-GB"/>
        </w:rPr>
        <w:t xml:space="preserve"> и новаторов</w:t>
      </w:r>
      <w:r>
        <w:rPr>
          <w:rFonts w:eastAsia="Times New Roman"/>
          <w:lang w:eastAsia="en-GB"/>
        </w:rPr>
        <w:t xml:space="preserve"> из числа женщин</w:t>
      </w:r>
      <w:r w:rsidRPr="00610328">
        <w:rPr>
          <w:rFonts w:eastAsia="Times New Roman"/>
          <w:lang w:eastAsia="en-GB"/>
        </w:rPr>
        <w:t xml:space="preserve">.  Она также высоко оценила обсуждения в рамках пункта повестки дня </w:t>
      </w:r>
      <w:r>
        <w:rPr>
          <w:rFonts w:eastAsia="Times New Roman"/>
          <w:lang w:eastAsia="en-GB"/>
        </w:rPr>
        <w:t>«</w:t>
      </w:r>
      <w:r w:rsidRPr="00610328">
        <w:rPr>
          <w:rFonts w:eastAsia="Times New Roman"/>
          <w:lang w:eastAsia="en-GB"/>
        </w:rPr>
        <w:t>ИС и развитие</w:t>
      </w:r>
      <w:r>
        <w:rPr>
          <w:rFonts w:eastAsia="Times New Roman"/>
          <w:lang w:eastAsia="en-GB"/>
        </w:rPr>
        <w:t>»</w:t>
      </w:r>
      <w:r w:rsidRPr="00610328">
        <w:rPr>
          <w:rFonts w:eastAsia="Times New Roman"/>
          <w:lang w:eastAsia="en-GB"/>
        </w:rPr>
        <w:t>, которые позволили провести практический обмен опытом.  Делегация выразила надежду</w:t>
      </w:r>
      <w:r>
        <w:rPr>
          <w:rFonts w:eastAsia="Times New Roman"/>
          <w:lang w:eastAsia="en-GB"/>
        </w:rPr>
        <w:t xml:space="preserve"> на то</w:t>
      </w:r>
      <w:r w:rsidRPr="00610328">
        <w:rPr>
          <w:rFonts w:eastAsia="Times New Roman"/>
          <w:lang w:eastAsia="en-GB"/>
        </w:rPr>
        <w:t xml:space="preserve">, что ВОИС сможет продолжить еще более активную работу по дальнейшей реализации рекомендаций ПДР, делая при этом упор на техническую помощь и укрепление потенциала.  </w:t>
      </w:r>
      <w:r>
        <w:rPr>
          <w:rFonts w:eastAsia="Times New Roman"/>
          <w:lang w:eastAsia="en-GB"/>
        </w:rPr>
        <w:t>Оптимальный</w:t>
      </w:r>
      <w:r w:rsidRPr="00610328">
        <w:rPr>
          <w:rFonts w:eastAsia="Times New Roman"/>
          <w:lang w:eastAsia="en-GB"/>
        </w:rPr>
        <w:t xml:space="preserve"> потенциал является наиболее важным инструментом, имеющимся в распоряжении развивающихся стран, если они хотят использовать ИС в качестве движущей силы экономического и социального развития.  Делегация отметила успех проекта ПДР по </w:t>
      </w:r>
      <w:r w:rsidRPr="00E36C7F">
        <w:rPr>
          <w:rFonts w:eastAsia="Times New Roman"/>
          <w:lang w:eastAsia="en-GB"/>
        </w:rPr>
        <w:t>регистраци</w:t>
      </w:r>
      <w:r>
        <w:rPr>
          <w:rFonts w:eastAsia="Times New Roman"/>
          <w:lang w:eastAsia="en-GB"/>
        </w:rPr>
        <w:t>и</w:t>
      </w:r>
      <w:r w:rsidRPr="00E36C7F">
        <w:rPr>
          <w:rFonts w:eastAsia="Times New Roman"/>
          <w:lang w:eastAsia="en-GB"/>
        </w:rPr>
        <w:t xml:space="preserve"> коллективных знаков местных предприятий с учетом их роли для межсекторального экономического развития</w:t>
      </w:r>
      <w:r w:rsidRPr="00610328">
        <w:rPr>
          <w:rFonts w:eastAsia="Times New Roman"/>
          <w:lang w:eastAsia="en-GB"/>
        </w:rPr>
        <w:t xml:space="preserve"> (документ </w:t>
      </w:r>
      <w:r w:rsidRPr="0064223F">
        <w:rPr>
          <w:rFonts w:eastAsia="Times New Roman"/>
          <w:lang w:val="en-US" w:eastAsia="en-GB"/>
        </w:rPr>
        <w:t>CDIP</w:t>
      </w:r>
      <w:r w:rsidRPr="00610328">
        <w:rPr>
          <w:rFonts w:eastAsia="Times New Roman"/>
          <w:lang w:eastAsia="en-GB"/>
        </w:rPr>
        <w:t>/24/9), в рамках которого на рынок выводится сельскохозяйственная продукция из северных регионов Туниса.  Завершением проекта станет проведение 27 июля 2023 г</w:t>
      </w:r>
      <w:r w:rsidR="00E63F9D">
        <w:rPr>
          <w:rFonts w:eastAsia="Times New Roman"/>
          <w:lang w:eastAsia="en-GB"/>
        </w:rPr>
        <w:t>ода</w:t>
      </w:r>
      <w:r w:rsidRPr="00610328">
        <w:rPr>
          <w:rFonts w:eastAsia="Times New Roman"/>
          <w:lang w:eastAsia="en-GB"/>
        </w:rPr>
        <w:t xml:space="preserve"> мероприятия по запуску </w:t>
      </w:r>
      <w:r>
        <w:rPr>
          <w:rFonts w:eastAsia="Times New Roman"/>
          <w:lang w:eastAsia="en-GB"/>
        </w:rPr>
        <w:t xml:space="preserve">разработанного в рамках проекта </w:t>
      </w:r>
      <w:r w:rsidRPr="00610328">
        <w:rPr>
          <w:rFonts w:eastAsia="Times New Roman"/>
          <w:lang w:eastAsia="en-GB"/>
        </w:rPr>
        <w:t xml:space="preserve">коллективного знака для меда из тунисского города Джендуба.  В заключение делегация подчеркнула необходимость того, чтобы ПДР оставалась </w:t>
      </w:r>
      <w:r>
        <w:rPr>
          <w:rFonts w:eastAsia="Times New Roman"/>
          <w:lang w:eastAsia="en-GB"/>
        </w:rPr>
        <w:t>комплексным</w:t>
      </w:r>
      <w:r w:rsidRPr="00610328">
        <w:rPr>
          <w:rFonts w:eastAsia="Times New Roman"/>
          <w:lang w:eastAsia="en-GB"/>
        </w:rPr>
        <w:t xml:space="preserve"> инструментом, находящимся в центре внимания различных органов ВОИС и направляющим их деятельность.</w:t>
      </w:r>
    </w:p>
    <w:p w14:paraId="45A2BF42" w14:textId="77777777" w:rsidR="006379A8" w:rsidRPr="00610328" w:rsidRDefault="006379A8" w:rsidP="006379A8">
      <w:pPr>
        <w:numPr>
          <w:ilvl w:val="0"/>
          <w:numId w:val="5"/>
        </w:numPr>
        <w:spacing w:after="220"/>
        <w:rPr>
          <w:rFonts w:eastAsia="Times New Roman"/>
          <w:lang w:eastAsia="en-GB"/>
        </w:rPr>
      </w:pPr>
      <w:r w:rsidRPr="00610328">
        <w:rPr>
          <w:rFonts w:eastAsia="Times New Roman"/>
          <w:lang w:eastAsia="en-GB"/>
        </w:rPr>
        <w:t xml:space="preserve">Делегация Нигерии поддержала заявление, сделанное делегацией Ганы от имени Африканской группы.  Делегация выразила признательность ВОИС за организацию </w:t>
      </w:r>
      <w:r w:rsidRPr="00610328">
        <w:rPr>
          <w:rFonts w:eastAsia="Times New Roman"/>
          <w:lang w:eastAsia="en-GB"/>
        </w:rPr>
        <w:lastRenderedPageBreak/>
        <w:t xml:space="preserve">Международной конференции по теме </w:t>
      </w:r>
      <w:r>
        <w:rPr>
          <w:rFonts w:eastAsia="Times New Roman"/>
          <w:lang w:eastAsia="en-GB"/>
        </w:rPr>
        <w:t>«</w:t>
      </w:r>
      <w:r w:rsidRPr="00610328">
        <w:rPr>
          <w:rFonts w:eastAsia="Times New Roman"/>
          <w:lang w:eastAsia="en-GB"/>
        </w:rPr>
        <w:t>ИС и инновации для устойчивого сельского хозяйства</w:t>
      </w:r>
      <w:r>
        <w:rPr>
          <w:rFonts w:eastAsia="Times New Roman"/>
          <w:lang w:eastAsia="en-GB"/>
        </w:rPr>
        <w:t>»</w:t>
      </w:r>
      <w:r w:rsidRPr="00610328">
        <w:rPr>
          <w:rFonts w:eastAsia="Times New Roman"/>
          <w:lang w:eastAsia="en-GB"/>
        </w:rPr>
        <w:t>, состоявшейся в апреле 2023 г</w:t>
      </w:r>
      <w:r w:rsidR="00E63F9D">
        <w:rPr>
          <w:rFonts w:eastAsia="Times New Roman"/>
          <w:lang w:eastAsia="en-GB"/>
        </w:rPr>
        <w:t>ода</w:t>
      </w:r>
      <w:r w:rsidRPr="00610328">
        <w:rPr>
          <w:rFonts w:eastAsia="Times New Roman"/>
          <w:lang w:eastAsia="en-GB"/>
        </w:rPr>
        <w:t xml:space="preserve">.  Она отметила интересные выступления на </w:t>
      </w:r>
      <w:r>
        <w:rPr>
          <w:rFonts w:eastAsia="Times New Roman"/>
          <w:lang w:eastAsia="en-GB"/>
        </w:rPr>
        <w:t>К</w:t>
      </w:r>
      <w:r w:rsidRPr="00610328">
        <w:rPr>
          <w:rFonts w:eastAsia="Times New Roman"/>
          <w:lang w:eastAsia="en-GB"/>
        </w:rPr>
        <w:t xml:space="preserve">онференции и активное участие </w:t>
      </w:r>
      <w:r>
        <w:rPr>
          <w:rFonts w:eastAsia="Times New Roman"/>
          <w:lang w:eastAsia="en-GB"/>
        </w:rPr>
        <w:t>делегатов</w:t>
      </w:r>
      <w:r w:rsidRPr="00610328">
        <w:rPr>
          <w:rFonts w:eastAsia="Times New Roman"/>
          <w:lang w:eastAsia="en-GB"/>
        </w:rPr>
        <w:t>, которые поделились мнениями о проблемах, стоящих перед сельскохозяйственным сектором, и предложили пути достижения продуктивности и устойчивости</w:t>
      </w:r>
      <w:r>
        <w:rPr>
          <w:rFonts w:eastAsia="Times New Roman"/>
          <w:lang w:eastAsia="en-GB"/>
        </w:rPr>
        <w:t xml:space="preserve"> сельскохозяйственных культур</w:t>
      </w:r>
      <w:r w:rsidRPr="00610328">
        <w:rPr>
          <w:rFonts w:eastAsia="Times New Roman"/>
          <w:lang w:eastAsia="en-GB"/>
        </w:rPr>
        <w:t xml:space="preserve">.  Кроме того, делегация приветствовала </w:t>
      </w:r>
      <w:r>
        <w:rPr>
          <w:rFonts w:eastAsia="Times New Roman"/>
          <w:lang w:eastAsia="en-GB"/>
        </w:rPr>
        <w:t>утверждение</w:t>
      </w:r>
      <w:r w:rsidRPr="00610328">
        <w:rPr>
          <w:rFonts w:eastAsia="Times New Roman"/>
          <w:lang w:eastAsia="en-GB"/>
        </w:rPr>
        <w:t xml:space="preserve"> </w:t>
      </w:r>
      <w:r w:rsidRPr="00C971DD">
        <w:rPr>
          <w:rFonts w:eastAsia="Times New Roman"/>
          <w:lang w:eastAsia="en-GB"/>
        </w:rPr>
        <w:t xml:space="preserve">мандата проведения независимого внешнего обзора технической помощи, оказываемой ВОИС в рамках сотрудничества в целях развития </w:t>
      </w:r>
      <w:r w:rsidRPr="00610328">
        <w:rPr>
          <w:rFonts w:eastAsia="Times New Roman"/>
          <w:lang w:eastAsia="en-GB"/>
        </w:rPr>
        <w:t xml:space="preserve">(документ </w:t>
      </w:r>
      <w:r>
        <w:rPr>
          <w:rFonts w:eastAsia="Times New Roman"/>
          <w:lang w:val="en-US" w:eastAsia="en-GB"/>
        </w:rPr>
        <w:t>CDIP</w:t>
      </w:r>
      <w:r w:rsidRPr="00610328">
        <w:rPr>
          <w:rFonts w:eastAsia="Times New Roman"/>
          <w:lang w:eastAsia="en-GB"/>
        </w:rPr>
        <w:t xml:space="preserve">/30/3).  </w:t>
      </w:r>
      <w:r>
        <w:rPr>
          <w:rFonts w:eastAsia="Times New Roman"/>
          <w:lang w:eastAsia="en-GB"/>
        </w:rPr>
        <w:t>По мнению д</w:t>
      </w:r>
      <w:r w:rsidRPr="00610328">
        <w:rPr>
          <w:rFonts w:eastAsia="Times New Roman"/>
          <w:lang w:eastAsia="en-GB"/>
        </w:rPr>
        <w:t>елегаци</w:t>
      </w:r>
      <w:r>
        <w:rPr>
          <w:rFonts w:eastAsia="Times New Roman"/>
          <w:lang w:eastAsia="en-GB"/>
        </w:rPr>
        <w:t>и,</w:t>
      </w:r>
      <w:r w:rsidRPr="00610328">
        <w:rPr>
          <w:rFonts w:eastAsia="Times New Roman"/>
          <w:lang w:eastAsia="en-GB"/>
        </w:rPr>
        <w:t xml:space="preserve"> это будет способствовать </w:t>
      </w:r>
      <w:r>
        <w:rPr>
          <w:rFonts w:eastAsia="Times New Roman"/>
          <w:lang w:eastAsia="en-GB"/>
        </w:rPr>
        <w:t>необходимой</w:t>
      </w:r>
      <w:r w:rsidRPr="00610328">
        <w:rPr>
          <w:rFonts w:eastAsia="Times New Roman"/>
          <w:lang w:eastAsia="en-GB"/>
        </w:rPr>
        <w:t xml:space="preserve"> оценке политики и процедур технической помощи в рамках ВОИС с целью повышения ее способности эффективно выполнять свой мандат в области развития.  Делегация напомнила о решении Генеральной Ассамблеи ВОИС о координационных механизмах КРИС, включая мандат соответствующих органов ВОИС на представление Генеральной Ассамблее ВОИС отчетов о реализации ПДР в </w:t>
      </w:r>
      <w:r>
        <w:rPr>
          <w:rFonts w:eastAsia="Times New Roman"/>
          <w:lang w:eastAsia="en-GB"/>
        </w:rPr>
        <w:t xml:space="preserve">контексте </w:t>
      </w:r>
      <w:r w:rsidRPr="00610328">
        <w:rPr>
          <w:rFonts w:eastAsia="Times New Roman"/>
          <w:lang w:eastAsia="en-GB"/>
        </w:rPr>
        <w:t xml:space="preserve">деятельности, осуществляемой при содействии этих комитетов.  </w:t>
      </w:r>
      <w:r w:rsidRPr="00A32952">
        <w:rPr>
          <w:rFonts w:eastAsia="Times New Roman"/>
          <w:lang w:eastAsia="en-GB"/>
        </w:rPr>
        <w:t>Делегация</w:t>
      </w:r>
      <w:r w:rsidRPr="00610328">
        <w:rPr>
          <w:rFonts w:eastAsia="Times New Roman"/>
          <w:lang w:eastAsia="en-GB"/>
        </w:rPr>
        <w:t xml:space="preserve"> отметила, что на текущей сессии Генеральной </w:t>
      </w:r>
      <w:r>
        <w:rPr>
          <w:rFonts w:eastAsia="Times New Roman"/>
          <w:lang w:eastAsia="en-GB"/>
        </w:rPr>
        <w:t>А</w:t>
      </w:r>
      <w:r w:rsidRPr="00610328">
        <w:rPr>
          <w:rFonts w:eastAsia="Times New Roman"/>
          <w:lang w:eastAsia="en-GB"/>
        </w:rPr>
        <w:t xml:space="preserve">ссамблеи ВОИС ни один соответствующий орган ВОИС не отчитался о реализации ПДР.  Такая тенденция свидетельствует о постоянном </w:t>
      </w:r>
      <w:r>
        <w:rPr>
          <w:rFonts w:eastAsia="Times New Roman"/>
          <w:lang w:eastAsia="en-GB"/>
        </w:rPr>
        <w:t>размывании</w:t>
      </w:r>
      <w:r w:rsidRPr="00610328">
        <w:rPr>
          <w:rFonts w:eastAsia="Times New Roman"/>
          <w:lang w:eastAsia="en-GB"/>
        </w:rPr>
        <w:t xml:space="preserve"> и несоблюдении координационных механизмов КРИС, созданных Генеральной Ассамблеей ВОИС.  Делегация выразила надежду</w:t>
      </w:r>
      <w:r>
        <w:rPr>
          <w:rFonts w:eastAsia="Times New Roman"/>
          <w:lang w:eastAsia="en-GB"/>
        </w:rPr>
        <w:t xml:space="preserve"> на то</w:t>
      </w:r>
      <w:r w:rsidRPr="00610328">
        <w:rPr>
          <w:rFonts w:eastAsia="Times New Roman"/>
          <w:lang w:eastAsia="en-GB"/>
        </w:rPr>
        <w:t>, что КРИС предпримет соответствующие шаги в этом направлении.</w:t>
      </w:r>
    </w:p>
    <w:p w14:paraId="0F901115" w14:textId="77777777" w:rsidR="006379A8" w:rsidRPr="00610328" w:rsidRDefault="006379A8" w:rsidP="007436B9">
      <w:pPr>
        <w:pStyle w:val="ONUME"/>
        <w:rPr>
          <w:lang w:eastAsia="en-GB"/>
        </w:rPr>
      </w:pPr>
      <w:r w:rsidRPr="00610328">
        <w:rPr>
          <w:lang w:eastAsia="en-GB"/>
        </w:rPr>
        <w:t>Делегация Соединенных Штатов Америки присоединилась к заявлению, сделанному делегацией Швейцарии от имени Группы В. Делегация заявила, что КРИС добился значительного прогресса с момента своего создания в 2007 г</w:t>
      </w:r>
      <w:r w:rsidR="00E63F9D">
        <w:rPr>
          <w:lang w:eastAsia="en-GB"/>
        </w:rPr>
        <w:t>оду</w:t>
      </w:r>
      <w:r w:rsidRPr="00610328">
        <w:rPr>
          <w:lang w:eastAsia="en-GB"/>
        </w:rPr>
        <w:t xml:space="preserve">.  Далее она отметила, что ВОИС добилась большого прогресса в реализации рекомендаций ПДР благодаря ряду проектов и обсуждений.  Многие государства-члены получили пользу от проектов и деятельности КРИС.  Делегация считает, что усилия государств-членов в рамках КРИС должны быть сосредоточены на проектах, связанных с ПДР, </w:t>
      </w:r>
      <w:r>
        <w:rPr>
          <w:lang w:eastAsia="en-GB"/>
        </w:rPr>
        <w:t>которые приносят</w:t>
      </w:r>
      <w:r w:rsidRPr="00610328">
        <w:rPr>
          <w:lang w:eastAsia="en-GB"/>
        </w:rPr>
        <w:t xml:space="preserve"> конкретную и практическую пользу, а также </w:t>
      </w:r>
      <w:r>
        <w:rPr>
          <w:lang w:eastAsia="en-GB"/>
        </w:rPr>
        <w:t xml:space="preserve">оказывают </w:t>
      </w:r>
      <w:r w:rsidRPr="00610328">
        <w:rPr>
          <w:lang w:eastAsia="en-GB"/>
        </w:rPr>
        <w:t xml:space="preserve">прямое и устойчивое воздействие на внутренний рынок.  Делегация рекомендовала ВОИС продолжать усилия по пропаганде позитивной роли ИС для развития, например, путем расширения доступа к патентной информации, </w:t>
      </w:r>
      <w:r>
        <w:rPr>
          <w:lang w:eastAsia="en-GB"/>
        </w:rPr>
        <w:t>содействия</w:t>
      </w:r>
      <w:r w:rsidRPr="00610328">
        <w:rPr>
          <w:lang w:eastAsia="en-GB"/>
        </w:rPr>
        <w:t xml:space="preserve"> </w:t>
      </w:r>
      <w:r>
        <w:rPr>
          <w:lang w:eastAsia="en-GB"/>
        </w:rPr>
        <w:t>ц</w:t>
      </w:r>
      <w:r w:rsidRPr="00610328">
        <w:rPr>
          <w:lang w:eastAsia="en-GB"/>
        </w:rPr>
        <w:t>ентр</w:t>
      </w:r>
      <w:r>
        <w:rPr>
          <w:lang w:eastAsia="en-GB"/>
        </w:rPr>
        <w:t>ам</w:t>
      </w:r>
      <w:r w:rsidRPr="00610328">
        <w:rPr>
          <w:lang w:eastAsia="en-GB"/>
        </w:rPr>
        <w:t xml:space="preserve"> поддержки технологий и инноваций (ЦПТИ), национальны</w:t>
      </w:r>
      <w:r>
        <w:rPr>
          <w:lang w:eastAsia="en-GB"/>
        </w:rPr>
        <w:t>м</w:t>
      </w:r>
      <w:r w:rsidRPr="00610328">
        <w:rPr>
          <w:lang w:eastAsia="en-GB"/>
        </w:rPr>
        <w:t xml:space="preserve"> академи</w:t>
      </w:r>
      <w:r>
        <w:rPr>
          <w:lang w:eastAsia="en-GB"/>
        </w:rPr>
        <w:t>ям</w:t>
      </w:r>
      <w:r w:rsidRPr="00610328">
        <w:rPr>
          <w:lang w:eastAsia="en-GB"/>
        </w:rPr>
        <w:t xml:space="preserve"> ИС, национальны</w:t>
      </w:r>
      <w:r>
        <w:rPr>
          <w:lang w:eastAsia="en-GB"/>
        </w:rPr>
        <w:t>м</w:t>
      </w:r>
      <w:r w:rsidRPr="00610328">
        <w:rPr>
          <w:lang w:eastAsia="en-GB"/>
        </w:rPr>
        <w:t xml:space="preserve"> ведомств</w:t>
      </w:r>
      <w:r>
        <w:rPr>
          <w:lang w:eastAsia="en-GB"/>
        </w:rPr>
        <w:t>ам</w:t>
      </w:r>
      <w:r w:rsidRPr="00610328">
        <w:rPr>
          <w:lang w:eastAsia="en-GB"/>
        </w:rPr>
        <w:t xml:space="preserve"> ИС, </w:t>
      </w:r>
      <w:r w:rsidR="007436B9">
        <w:rPr>
          <w:lang w:eastAsia="en-GB"/>
        </w:rPr>
        <w:t>МСП</w:t>
      </w:r>
      <w:r w:rsidRPr="00610328">
        <w:rPr>
          <w:lang w:eastAsia="en-GB"/>
        </w:rPr>
        <w:t xml:space="preserve"> и творчески</w:t>
      </w:r>
      <w:r>
        <w:rPr>
          <w:lang w:eastAsia="en-GB"/>
        </w:rPr>
        <w:t>м</w:t>
      </w:r>
      <w:r w:rsidRPr="00610328">
        <w:rPr>
          <w:lang w:eastAsia="en-GB"/>
        </w:rPr>
        <w:t xml:space="preserve"> </w:t>
      </w:r>
      <w:r>
        <w:rPr>
          <w:lang w:eastAsia="en-GB"/>
        </w:rPr>
        <w:t>отраслям</w:t>
      </w:r>
      <w:r w:rsidRPr="00610328">
        <w:rPr>
          <w:lang w:eastAsia="en-GB"/>
        </w:rPr>
        <w:t>, а также наращивания потенциала в области охраны, управления и коммерциализации ИС в НРС, развивающихся странах и странах с переходной экономикой.  Делегация выразила исключительное удовлетворение тем, что за отчетный период Комитет утвердил шесть проектов ПДР, и имела честь совместно с делегацией Республики Корея стать спонсоро</w:t>
      </w:r>
      <w:r>
        <w:rPr>
          <w:lang w:eastAsia="en-GB"/>
        </w:rPr>
        <w:t>м</w:t>
      </w:r>
      <w:r w:rsidRPr="00610328">
        <w:rPr>
          <w:lang w:eastAsia="en-GB"/>
        </w:rPr>
        <w:t xml:space="preserve"> одного из этих проектов, а именно проекта </w:t>
      </w:r>
      <w:r>
        <w:rPr>
          <w:lang w:eastAsia="en-GB"/>
        </w:rPr>
        <w:t>«</w:t>
      </w:r>
      <w:r w:rsidRPr="00A32952">
        <w:rPr>
          <w:lang w:eastAsia="en-GB"/>
        </w:rPr>
        <w:t>Расширение возможностей молодежи (</w:t>
      </w:r>
      <w:r w:rsidRPr="00A32952">
        <w:rPr>
          <w:lang w:val="en-US" w:eastAsia="en-GB"/>
        </w:rPr>
        <w:t>K</w:t>
      </w:r>
      <w:r w:rsidRPr="00A32952">
        <w:rPr>
          <w:lang w:eastAsia="en-GB"/>
        </w:rPr>
        <w:t>-12) в области инноваций во имя будущего</w:t>
      </w:r>
      <w:r>
        <w:rPr>
          <w:lang w:eastAsia="en-GB"/>
        </w:rPr>
        <w:t>»</w:t>
      </w:r>
      <w:r w:rsidRPr="00610328">
        <w:rPr>
          <w:lang w:eastAsia="en-GB"/>
        </w:rPr>
        <w:t xml:space="preserve"> (документ </w:t>
      </w:r>
      <w:r>
        <w:rPr>
          <w:lang w:val="en-US" w:eastAsia="en-GB"/>
        </w:rPr>
        <w:t>CDIP</w:t>
      </w:r>
      <w:r w:rsidRPr="00610328">
        <w:rPr>
          <w:lang w:eastAsia="en-GB"/>
        </w:rPr>
        <w:t xml:space="preserve">/30/15 </w:t>
      </w:r>
      <w:r w:rsidR="007436B9" w:rsidRPr="007436B9">
        <w:rPr>
          <w:rFonts w:eastAsia="Times New Roman"/>
          <w:lang w:val="en-US" w:eastAsia="en-GB"/>
        </w:rPr>
        <w:t>Rev</w:t>
      </w:r>
      <w:r w:rsidR="007436B9" w:rsidRPr="007436B9">
        <w:rPr>
          <w:rFonts w:eastAsia="Times New Roman"/>
          <w:lang w:eastAsia="en-GB"/>
        </w:rPr>
        <w:t>.</w:t>
      </w:r>
      <w:r w:rsidRPr="00610328">
        <w:rPr>
          <w:lang w:eastAsia="en-GB"/>
        </w:rPr>
        <w:t>).  Делегация выразила надежду</w:t>
      </w:r>
      <w:r>
        <w:rPr>
          <w:lang w:eastAsia="en-GB"/>
        </w:rPr>
        <w:t xml:space="preserve"> на то</w:t>
      </w:r>
      <w:r w:rsidRPr="00610328">
        <w:rPr>
          <w:lang w:eastAsia="en-GB"/>
        </w:rPr>
        <w:t xml:space="preserve">, что на </w:t>
      </w:r>
      <w:r>
        <w:rPr>
          <w:lang w:eastAsia="en-GB"/>
        </w:rPr>
        <w:t>предстоящих</w:t>
      </w:r>
      <w:r w:rsidRPr="00610328">
        <w:rPr>
          <w:lang w:eastAsia="en-GB"/>
        </w:rPr>
        <w:t xml:space="preserve"> сессиях будут представлены дополнительные проектные предложения, и поблагодарила Секретариат за проделанную работу, в том числе по реализации различных проектов КРИС.</w:t>
      </w:r>
    </w:p>
    <w:p w14:paraId="24EC1EC2" w14:textId="77777777" w:rsidR="006379A8" w:rsidRPr="00610328" w:rsidRDefault="006379A8" w:rsidP="007436B9">
      <w:pPr>
        <w:pStyle w:val="ONUME"/>
        <w:rPr>
          <w:lang w:eastAsia="en-GB"/>
        </w:rPr>
      </w:pPr>
      <w:r w:rsidRPr="00610328">
        <w:rPr>
          <w:lang w:eastAsia="en-GB"/>
        </w:rPr>
        <w:t xml:space="preserve">Делегация Пакистана поблагодарила Секретариат за отчет о </w:t>
      </w:r>
      <w:r>
        <w:rPr>
          <w:lang w:eastAsia="en-GB"/>
        </w:rPr>
        <w:t xml:space="preserve">работе </w:t>
      </w:r>
      <w:r w:rsidRPr="00610328">
        <w:rPr>
          <w:lang w:eastAsia="en-GB"/>
        </w:rPr>
        <w:t xml:space="preserve">КРИС, включая отчет Генерального директора о </w:t>
      </w:r>
      <w:r>
        <w:rPr>
          <w:lang w:eastAsia="en-GB"/>
        </w:rPr>
        <w:t>ходе осуществления</w:t>
      </w:r>
      <w:r w:rsidRPr="00610328">
        <w:rPr>
          <w:lang w:eastAsia="en-GB"/>
        </w:rPr>
        <w:t xml:space="preserve"> ПДР.  Отчет является важным средством оценки прогресса, достигнутого в реализации ПДР, и вклада ВОИС в создание сбалансированной системы ИС.  Делегация высоко оценила усилия Секретариата КРИС по тесному сотрудничеству с государствами-членами в реализации проектов ПДР.  Она также высоко оценила тот факт, что Секретариат обеспечивает прозрачность путем предоставления всеобъемлющих отчетов о ходе реализации проекта.  Важным вкладом КРИС в сотрудничество в </w:t>
      </w:r>
      <w:r>
        <w:rPr>
          <w:lang w:eastAsia="en-GB"/>
        </w:rPr>
        <w:t>целях</w:t>
      </w:r>
      <w:r w:rsidRPr="00610328">
        <w:rPr>
          <w:lang w:eastAsia="en-GB"/>
        </w:rPr>
        <w:t xml:space="preserve"> развития являются индивидуальные и ориентированные на потребности государств-членов решения, отвечающие их нуждам и условиям.  Под эгидой КРИС в предыдущем месяце в Пакистане был успешно реализован проект по поддержке женщин-вышивальщиц и предпринимателей, занимающихся смежными ремеслами.  Делегация подтвердила, что внимательно следит за проектами в других </w:t>
      </w:r>
      <w:r w:rsidRPr="00610328">
        <w:rPr>
          <w:lang w:eastAsia="en-GB"/>
        </w:rPr>
        <w:lastRenderedPageBreak/>
        <w:t xml:space="preserve">регионах, включая пилотный проект по </w:t>
      </w:r>
      <w:r>
        <w:rPr>
          <w:lang w:eastAsia="en-GB"/>
        </w:rPr>
        <w:t>и</w:t>
      </w:r>
      <w:r w:rsidRPr="00AA0941">
        <w:rPr>
          <w:lang w:eastAsia="en-GB"/>
        </w:rPr>
        <w:t>нтеллектуальн</w:t>
      </w:r>
      <w:r>
        <w:rPr>
          <w:lang w:eastAsia="en-GB"/>
        </w:rPr>
        <w:t>ому</w:t>
      </w:r>
      <w:r w:rsidRPr="00AA0941">
        <w:rPr>
          <w:lang w:eastAsia="en-GB"/>
        </w:rPr>
        <w:t xml:space="preserve"> анализ</w:t>
      </w:r>
      <w:r>
        <w:rPr>
          <w:lang w:eastAsia="en-GB"/>
        </w:rPr>
        <w:t>у</w:t>
      </w:r>
      <w:r w:rsidRPr="00AA0941">
        <w:rPr>
          <w:lang w:eastAsia="en-GB"/>
        </w:rPr>
        <w:t xml:space="preserve"> текстов и данных (ИАТД) для поддержки исследований и инноваций в университетах и других исследовательских учреждениях в Африке</w:t>
      </w:r>
      <w:r w:rsidRPr="00610328">
        <w:rPr>
          <w:lang w:eastAsia="en-GB"/>
        </w:rPr>
        <w:t xml:space="preserve"> (документ </w:t>
      </w:r>
      <w:r>
        <w:rPr>
          <w:lang w:val="en-US" w:eastAsia="en-GB"/>
        </w:rPr>
        <w:t>CDIP</w:t>
      </w:r>
      <w:r w:rsidRPr="00610328">
        <w:rPr>
          <w:lang w:eastAsia="en-GB"/>
        </w:rPr>
        <w:t xml:space="preserve">/30/9 </w:t>
      </w:r>
      <w:r w:rsidR="007436B9" w:rsidRPr="007436B9">
        <w:rPr>
          <w:rFonts w:eastAsia="Times New Roman"/>
          <w:lang w:val="en-US" w:eastAsia="en-GB"/>
        </w:rPr>
        <w:t>Rev</w:t>
      </w:r>
      <w:r w:rsidR="007436B9" w:rsidRPr="007436B9">
        <w:rPr>
          <w:rFonts w:eastAsia="Times New Roman"/>
          <w:lang w:eastAsia="en-GB"/>
        </w:rPr>
        <w:t>.</w:t>
      </w:r>
      <w:r w:rsidRPr="00610328">
        <w:rPr>
          <w:lang w:eastAsia="en-GB"/>
        </w:rPr>
        <w:t xml:space="preserve">), а также проект по </w:t>
      </w:r>
      <w:r>
        <w:rPr>
          <w:lang w:eastAsia="en-GB"/>
        </w:rPr>
        <w:t>р</w:t>
      </w:r>
      <w:r w:rsidRPr="00AA0941">
        <w:rPr>
          <w:lang w:eastAsia="en-GB"/>
        </w:rPr>
        <w:t>асширени</w:t>
      </w:r>
      <w:r>
        <w:rPr>
          <w:lang w:eastAsia="en-GB"/>
        </w:rPr>
        <w:t>ю</w:t>
      </w:r>
      <w:r w:rsidRPr="00AA0941">
        <w:rPr>
          <w:lang w:eastAsia="en-GB"/>
        </w:rPr>
        <w:t xml:space="preserve"> возможностей молодежи (</w:t>
      </w:r>
      <w:r w:rsidRPr="00AA0941">
        <w:rPr>
          <w:lang w:val="en-US" w:eastAsia="en-GB"/>
        </w:rPr>
        <w:t>K</w:t>
      </w:r>
      <w:r w:rsidRPr="00AA0941">
        <w:rPr>
          <w:lang w:eastAsia="en-GB"/>
        </w:rPr>
        <w:t>-12) в области инноваций во имя будущего</w:t>
      </w:r>
      <w:r w:rsidRPr="00610328">
        <w:rPr>
          <w:lang w:eastAsia="en-GB"/>
        </w:rPr>
        <w:t xml:space="preserve"> (документ </w:t>
      </w:r>
      <w:r>
        <w:rPr>
          <w:lang w:val="en-US" w:eastAsia="en-GB"/>
        </w:rPr>
        <w:t>CDIP</w:t>
      </w:r>
      <w:r w:rsidRPr="00610328">
        <w:rPr>
          <w:lang w:eastAsia="en-GB"/>
        </w:rPr>
        <w:t xml:space="preserve">/30/15 </w:t>
      </w:r>
      <w:r w:rsidR="007436B9" w:rsidRPr="007436B9">
        <w:rPr>
          <w:lang w:val="en-US" w:eastAsia="en-GB"/>
        </w:rPr>
        <w:t>Rev</w:t>
      </w:r>
      <w:r w:rsidR="007436B9" w:rsidRPr="00884D3D">
        <w:rPr>
          <w:lang w:eastAsia="en-GB"/>
        </w:rPr>
        <w:t>.</w:t>
      </w:r>
      <w:r w:rsidRPr="00610328">
        <w:rPr>
          <w:lang w:eastAsia="en-GB"/>
        </w:rPr>
        <w:t>).  Делегация выразила надежду</w:t>
      </w:r>
      <w:r>
        <w:rPr>
          <w:lang w:eastAsia="en-GB"/>
        </w:rPr>
        <w:t xml:space="preserve"> на то</w:t>
      </w:r>
      <w:r w:rsidRPr="00610328">
        <w:rPr>
          <w:lang w:eastAsia="en-GB"/>
        </w:rPr>
        <w:t xml:space="preserve">, что эти проекты могут быть воспроизведены в других регионах.  Она считает, что эффективность режима ИС основана на его способности </w:t>
      </w:r>
      <w:r>
        <w:rPr>
          <w:lang w:eastAsia="en-GB"/>
        </w:rPr>
        <w:t>стимулировать</w:t>
      </w:r>
      <w:r w:rsidRPr="00610328">
        <w:rPr>
          <w:lang w:eastAsia="en-GB"/>
        </w:rPr>
        <w:t xml:space="preserve"> экономическ</w:t>
      </w:r>
      <w:r>
        <w:rPr>
          <w:lang w:eastAsia="en-GB"/>
        </w:rPr>
        <w:t>ий</w:t>
      </w:r>
      <w:r w:rsidRPr="00610328">
        <w:rPr>
          <w:lang w:eastAsia="en-GB"/>
        </w:rPr>
        <w:t xml:space="preserve"> рост и социально-экономическо</w:t>
      </w:r>
      <w:r>
        <w:rPr>
          <w:lang w:eastAsia="en-GB"/>
        </w:rPr>
        <w:t>е</w:t>
      </w:r>
      <w:r w:rsidRPr="00610328">
        <w:rPr>
          <w:lang w:eastAsia="en-GB"/>
        </w:rPr>
        <w:t xml:space="preserve"> развити</w:t>
      </w:r>
      <w:r>
        <w:rPr>
          <w:lang w:eastAsia="en-GB"/>
        </w:rPr>
        <w:t>е</w:t>
      </w:r>
      <w:r w:rsidRPr="00610328">
        <w:rPr>
          <w:lang w:eastAsia="en-GB"/>
        </w:rPr>
        <w:t xml:space="preserve">.  Работа КРИС является важной частью общей миссии ВОИС по созданию сбалансированной и эффективной международной системы ИС на благо всех.  Она также имеет решающее значение для реализации и внедрения рекомендаций ПДР.  Делегация высказалась в поддержку подхода, основанного на проектах, и подчеркнула важность постоянного учета рекомендаций ПДР в общей работе Организации.  Она вновь заявила о необходимости применения </w:t>
      </w:r>
      <w:r>
        <w:rPr>
          <w:lang w:eastAsia="en-GB"/>
        </w:rPr>
        <w:t>комплексного</w:t>
      </w:r>
      <w:r w:rsidRPr="00610328">
        <w:rPr>
          <w:lang w:eastAsia="en-GB"/>
        </w:rPr>
        <w:t xml:space="preserve"> подхода во всех органах ВОИС к составлению отчетов о </w:t>
      </w:r>
      <w:r>
        <w:rPr>
          <w:lang w:eastAsia="en-GB"/>
        </w:rPr>
        <w:t>ходе осуществления</w:t>
      </w:r>
      <w:r w:rsidRPr="00610328">
        <w:rPr>
          <w:lang w:eastAsia="en-GB"/>
        </w:rPr>
        <w:t xml:space="preserve"> ПДР по аналогии с отчетами КРИС.  Она приветствовала вклад ВОИС в реализацию Повестки дня ООН </w:t>
      </w:r>
      <w:r>
        <w:rPr>
          <w:lang w:eastAsia="en-GB"/>
        </w:rPr>
        <w:t xml:space="preserve">в области устойчивого развития </w:t>
      </w:r>
      <w:r w:rsidR="00E63F9D">
        <w:rPr>
          <w:lang w:eastAsia="en-GB"/>
        </w:rPr>
        <w:t>на период до 2030 года</w:t>
      </w:r>
      <w:r w:rsidRPr="00610328">
        <w:rPr>
          <w:lang w:eastAsia="en-GB"/>
        </w:rPr>
        <w:t xml:space="preserve"> и прогресс, достигнутый в реализации ПДР.  Будучи специализированным учреждением ООН, ВОИС должна нести общую ответственность за реализацию Повестки дня на период до 2030 г</w:t>
      </w:r>
      <w:r w:rsidR="00E63F9D">
        <w:rPr>
          <w:lang w:eastAsia="en-GB"/>
        </w:rPr>
        <w:t>ода</w:t>
      </w:r>
      <w:r w:rsidRPr="00610328">
        <w:rPr>
          <w:lang w:eastAsia="en-GB"/>
        </w:rPr>
        <w:t xml:space="preserve">.  Делегация отметила, что, помимо достижения ЦУР 9, инновации следует рассматривать в качестве ключевого фактора, способствующего достижению других ЦУР.  </w:t>
      </w:r>
      <w:r>
        <w:rPr>
          <w:lang w:eastAsia="en-GB"/>
        </w:rPr>
        <w:t>По мнению д</w:t>
      </w:r>
      <w:r w:rsidRPr="00610328">
        <w:rPr>
          <w:lang w:eastAsia="en-GB"/>
        </w:rPr>
        <w:t>елегаци</w:t>
      </w:r>
      <w:r>
        <w:rPr>
          <w:lang w:eastAsia="en-GB"/>
        </w:rPr>
        <w:t>и</w:t>
      </w:r>
      <w:r w:rsidRPr="00610328">
        <w:rPr>
          <w:lang w:eastAsia="en-GB"/>
        </w:rPr>
        <w:t>, необходимо удел</w:t>
      </w:r>
      <w:r>
        <w:rPr>
          <w:lang w:eastAsia="en-GB"/>
        </w:rPr>
        <w:t>я</w:t>
      </w:r>
      <w:r w:rsidRPr="00610328">
        <w:rPr>
          <w:lang w:eastAsia="en-GB"/>
        </w:rPr>
        <w:t xml:space="preserve">ть должное внимание взаимосвязи деятельности ВОИС с другими ЦУР, особенно с </w:t>
      </w:r>
      <w:r>
        <w:rPr>
          <w:lang w:eastAsia="en-GB"/>
        </w:rPr>
        <w:t>ц</w:t>
      </w:r>
      <w:r w:rsidR="00077CA9">
        <w:rPr>
          <w:lang w:eastAsia="en-GB"/>
        </w:rPr>
        <w:t>елями </w:t>
      </w:r>
      <w:r w:rsidRPr="00610328">
        <w:rPr>
          <w:lang w:eastAsia="en-GB"/>
        </w:rPr>
        <w:t xml:space="preserve">2, 3, 4, 5 и 7. </w:t>
      </w:r>
    </w:p>
    <w:p w14:paraId="1164C0EF" w14:textId="77777777" w:rsidR="006379A8" w:rsidRPr="00610328" w:rsidRDefault="006379A8" w:rsidP="006379A8">
      <w:pPr>
        <w:numPr>
          <w:ilvl w:val="0"/>
          <w:numId w:val="5"/>
        </w:numPr>
        <w:spacing w:after="220"/>
        <w:rPr>
          <w:rFonts w:eastAsia="Times New Roman"/>
          <w:lang w:eastAsia="en-GB"/>
        </w:rPr>
      </w:pPr>
      <w:r w:rsidRPr="00610328">
        <w:rPr>
          <w:rFonts w:eastAsia="Times New Roman"/>
          <w:lang w:eastAsia="en-GB"/>
        </w:rPr>
        <w:t xml:space="preserve">Делегация Испании, выступая от имени Европейского Союза и его государств-членов, выразила неизменную приверженность и поддержку важной работе, проводимой КРИС.  Делегация </w:t>
      </w:r>
      <w:r w:rsidR="00884D3D">
        <w:rPr>
          <w:rFonts w:eastAsia="Times New Roman"/>
          <w:lang w:eastAsia="en-GB"/>
        </w:rPr>
        <w:t>выразила удовлетворенность</w:t>
      </w:r>
      <w:r w:rsidRPr="00610328">
        <w:rPr>
          <w:rFonts w:eastAsia="Times New Roman"/>
          <w:lang w:eastAsia="en-GB"/>
        </w:rPr>
        <w:t xml:space="preserve"> тем, что Комитет успешно выполнил свой мандат.  Благодаря </w:t>
      </w:r>
      <w:r>
        <w:rPr>
          <w:rFonts w:eastAsia="Times New Roman"/>
          <w:lang w:eastAsia="en-GB"/>
        </w:rPr>
        <w:t>приданию</w:t>
      </w:r>
      <w:r w:rsidRPr="00610328">
        <w:rPr>
          <w:rFonts w:eastAsia="Times New Roman"/>
          <w:lang w:eastAsia="en-GB"/>
        </w:rPr>
        <w:t xml:space="preserve"> ПДР </w:t>
      </w:r>
      <w:r>
        <w:rPr>
          <w:rFonts w:eastAsia="Times New Roman"/>
          <w:lang w:eastAsia="en-GB"/>
        </w:rPr>
        <w:t xml:space="preserve">магистрального значения </w:t>
      </w:r>
      <w:r w:rsidRPr="00610328">
        <w:rPr>
          <w:rFonts w:eastAsia="Times New Roman"/>
          <w:lang w:eastAsia="en-GB"/>
        </w:rPr>
        <w:t>во всех секторах ВОИС, а также принятию новых проектов ПДР, в 2022 г</w:t>
      </w:r>
      <w:r w:rsidR="00E63F9D">
        <w:rPr>
          <w:rFonts w:eastAsia="Times New Roman"/>
          <w:lang w:eastAsia="en-GB"/>
        </w:rPr>
        <w:t>оду</w:t>
      </w:r>
      <w:r w:rsidRPr="00610328">
        <w:rPr>
          <w:rFonts w:eastAsia="Times New Roman"/>
          <w:lang w:eastAsia="en-GB"/>
        </w:rPr>
        <w:t xml:space="preserve"> ВОИС удовлетворила текущие потребности своих государств-членов, связанные с развитием.  Комитет также успешно продвинул обсуждение различных вопросов, связанных с ИС и развитием, </w:t>
      </w:r>
      <w:r>
        <w:rPr>
          <w:rFonts w:eastAsia="Times New Roman"/>
          <w:lang w:eastAsia="en-GB"/>
        </w:rPr>
        <w:t>согласно собственным решениям</w:t>
      </w:r>
      <w:r w:rsidRPr="00610328">
        <w:rPr>
          <w:rFonts w:eastAsia="Times New Roman"/>
          <w:lang w:eastAsia="en-GB"/>
        </w:rPr>
        <w:t xml:space="preserve"> или </w:t>
      </w:r>
      <w:r>
        <w:rPr>
          <w:rFonts w:eastAsia="Times New Roman"/>
          <w:lang w:eastAsia="en-GB"/>
        </w:rPr>
        <w:t xml:space="preserve">же решениям </w:t>
      </w:r>
      <w:r w:rsidRPr="00610328">
        <w:rPr>
          <w:rFonts w:eastAsia="Times New Roman"/>
          <w:lang w:eastAsia="en-GB"/>
        </w:rPr>
        <w:t xml:space="preserve">Генеральной Ассамблеей ВОИС.  Делегация приняла к сведению отчет Генерального директора о </w:t>
      </w:r>
      <w:r>
        <w:rPr>
          <w:rFonts w:eastAsia="Times New Roman"/>
          <w:lang w:eastAsia="en-GB"/>
        </w:rPr>
        <w:t>ходе осуществления</w:t>
      </w:r>
      <w:r w:rsidRPr="00610328">
        <w:rPr>
          <w:rFonts w:eastAsia="Times New Roman"/>
          <w:lang w:eastAsia="en-GB"/>
        </w:rPr>
        <w:t xml:space="preserve"> ПДР на 2022 г</w:t>
      </w:r>
      <w:r w:rsidR="00E63F9D">
        <w:rPr>
          <w:rFonts w:eastAsia="Times New Roman"/>
          <w:lang w:eastAsia="en-GB"/>
        </w:rPr>
        <w:t>од</w:t>
      </w:r>
      <w:r w:rsidRPr="00610328">
        <w:rPr>
          <w:rFonts w:eastAsia="Times New Roman"/>
          <w:lang w:eastAsia="en-GB"/>
        </w:rPr>
        <w:t xml:space="preserve"> и обзор выполнения рекомендаций ПДР.  Она также с удовлетворени</w:t>
      </w:r>
      <w:r w:rsidR="00E63F9D">
        <w:rPr>
          <w:rFonts w:eastAsia="Times New Roman"/>
          <w:lang w:eastAsia="en-GB"/>
        </w:rPr>
        <w:t>ем отметила, что к концу 2022 года</w:t>
      </w:r>
      <w:r w:rsidRPr="00610328">
        <w:rPr>
          <w:rFonts w:eastAsia="Times New Roman"/>
          <w:lang w:eastAsia="en-GB"/>
        </w:rPr>
        <w:t xml:space="preserve"> Комитет утвердил 48 проектов ПДР.  Делегация высоко оценила широкий спектр мероприятий по оказанию технической помощи, которые были проведены Организацией и внесли значительный вклад в совершенствование системы ИС стран-бенефициаров.  Делегация особо отметила работу по теме </w:t>
      </w:r>
      <w:r>
        <w:rPr>
          <w:rFonts w:eastAsia="Times New Roman"/>
          <w:lang w:eastAsia="en-GB"/>
        </w:rPr>
        <w:t>«</w:t>
      </w:r>
      <w:r w:rsidRPr="00610328">
        <w:rPr>
          <w:rFonts w:eastAsia="Times New Roman"/>
          <w:lang w:eastAsia="en-GB"/>
        </w:rPr>
        <w:t>Женщины и ИС</w:t>
      </w:r>
      <w:r>
        <w:rPr>
          <w:rFonts w:eastAsia="Times New Roman"/>
          <w:lang w:eastAsia="en-GB"/>
        </w:rPr>
        <w:t>»</w:t>
      </w:r>
      <w:r w:rsidRPr="00610328">
        <w:rPr>
          <w:rFonts w:eastAsia="Times New Roman"/>
          <w:lang w:eastAsia="en-GB"/>
        </w:rPr>
        <w:t xml:space="preserve"> и проекты, направленные на повышение роли женщин в инновационной деятельности.  Содействие гендерному равенству является одним из приоритетных направлений деятельности Европейского союза, поскольку оно прин</w:t>
      </w:r>
      <w:r>
        <w:rPr>
          <w:rFonts w:eastAsia="Times New Roman"/>
          <w:lang w:eastAsia="en-GB"/>
        </w:rPr>
        <w:t>осит</w:t>
      </w:r>
      <w:r w:rsidRPr="00610328">
        <w:rPr>
          <w:rFonts w:eastAsia="Times New Roman"/>
          <w:lang w:eastAsia="en-GB"/>
        </w:rPr>
        <w:t xml:space="preserve"> пользу не только отдельным людям, но и всем странам и всем слоям общества.  </w:t>
      </w:r>
      <w:r w:rsidR="00884D3D">
        <w:rPr>
          <w:rFonts w:eastAsia="Times New Roman"/>
          <w:lang w:eastAsia="en-GB"/>
        </w:rPr>
        <w:t>Кроме того, д</w:t>
      </w:r>
      <w:r w:rsidRPr="00610328">
        <w:rPr>
          <w:rFonts w:eastAsia="Times New Roman"/>
          <w:lang w:eastAsia="en-GB"/>
        </w:rPr>
        <w:t xml:space="preserve">елегация </w:t>
      </w:r>
      <w:r w:rsidR="00884D3D">
        <w:rPr>
          <w:rFonts w:eastAsia="Times New Roman"/>
          <w:lang w:eastAsia="en-GB"/>
        </w:rPr>
        <w:t>с</w:t>
      </w:r>
      <w:r w:rsidRPr="00610328">
        <w:rPr>
          <w:rFonts w:eastAsia="Times New Roman"/>
          <w:lang w:eastAsia="en-GB"/>
        </w:rPr>
        <w:t xml:space="preserve"> удовлетворением отметил</w:t>
      </w:r>
      <w:r w:rsidR="00884D3D">
        <w:rPr>
          <w:rFonts w:eastAsia="Times New Roman"/>
          <w:lang w:eastAsia="en-GB"/>
        </w:rPr>
        <w:t>а</w:t>
      </w:r>
      <w:r w:rsidRPr="00610328">
        <w:rPr>
          <w:rFonts w:eastAsia="Times New Roman"/>
          <w:lang w:eastAsia="en-GB"/>
        </w:rPr>
        <w:t xml:space="preserve">, что в заседании по обмену опытом </w:t>
      </w:r>
      <w:r>
        <w:rPr>
          <w:rFonts w:eastAsia="Times New Roman"/>
          <w:lang w:eastAsia="en-GB"/>
        </w:rPr>
        <w:t>«</w:t>
      </w:r>
      <w:r w:rsidRPr="00610328">
        <w:rPr>
          <w:rFonts w:eastAsia="Times New Roman"/>
          <w:lang w:eastAsia="en-GB"/>
        </w:rPr>
        <w:t>Устранение гендерного разрыва в ИС</w:t>
      </w:r>
      <w:r>
        <w:rPr>
          <w:rFonts w:eastAsia="Times New Roman"/>
          <w:lang w:eastAsia="en-GB"/>
        </w:rPr>
        <w:t>»</w:t>
      </w:r>
      <w:r w:rsidRPr="00610328">
        <w:rPr>
          <w:rFonts w:eastAsia="Times New Roman"/>
          <w:lang w:eastAsia="en-GB"/>
        </w:rPr>
        <w:t xml:space="preserve">, на котором рассматривались </w:t>
      </w:r>
      <w:r>
        <w:rPr>
          <w:rFonts w:eastAsia="Times New Roman"/>
          <w:lang w:eastAsia="en-GB"/>
        </w:rPr>
        <w:t>препятствия,</w:t>
      </w:r>
      <w:r w:rsidRPr="00610328">
        <w:rPr>
          <w:rFonts w:eastAsia="Times New Roman"/>
          <w:lang w:eastAsia="en-GB"/>
        </w:rPr>
        <w:t xml:space="preserve"> с которыми сталкиваются женщины при доступе к системе ИС, а также изучался положительный опыт и существующие инициативы заинтересованных сторон в этой области, </w:t>
      </w:r>
      <w:r>
        <w:rPr>
          <w:rFonts w:eastAsia="Times New Roman"/>
          <w:lang w:eastAsia="en-GB"/>
        </w:rPr>
        <w:t>приняли участие</w:t>
      </w:r>
      <w:r w:rsidRPr="00610328">
        <w:rPr>
          <w:rFonts w:eastAsia="Times New Roman"/>
          <w:lang w:eastAsia="en-GB"/>
        </w:rPr>
        <w:t xml:space="preserve"> </w:t>
      </w:r>
      <w:r>
        <w:rPr>
          <w:rFonts w:eastAsia="Times New Roman"/>
          <w:lang w:eastAsia="en-GB"/>
        </w:rPr>
        <w:t>свыше</w:t>
      </w:r>
      <w:r w:rsidRPr="00610328">
        <w:rPr>
          <w:rFonts w:eastAsia="Times New Roman"/>
          <w:lang w:eastAsia="en-GB"/>
        </w:rPr>
        <w:t xml:space="preserve"> 300 </w:t>
      </w:r>
      <w:r>
        <w:rPr>
          <w:rFonts w:eastAsia="Times New Roman"/>
          <w:lang w:eastAsia="en-GB"/>
        </w:rPr>
        <w:t>делегатов</w:t>
      </w:r>
      <w:r w:rsidRPr="00610328">
        <w:rPr>
          <w:rFonts w:eastAsia="Times New Roman"/>
          <w:lang w:eastAsia="en-GB"/>
        </w:rPr>
        <w:t xml:space="preserve"> из более чем 110 стран.  Кроме того, </w:t>
      </w:r>
      <w:r w:rsidRPr="005B77B5">
        <w:rPr>
          <w:rFonts w:eastAsia="Times New Roman"/>
          <w:lang w:eastAsia="en-GB"/>
        </w:rPr>
        <w:t xml:space="preserve">организованная в </w:t>
      </w:r>
      <w:r>
        <w:rPr>
          <w:rFonts w:eastAsia="Times New Roman"/>
          <w:lang w:eastAsia="en-GB"/>
        </w:rPr>
        <w:t>контексте</w:t>
      </w:r>
      <w:r w:rsidRPr="005B77B5">
        <w:rPr>
          <w:rFonts w:eastAsia="Times New Roman"/>
          <w:lang w:eastAsia="en-GB"/>
        </w:rPr>
        <w:t xml:space="preserve"> ПДР и КРИС </w:t>
      </w:r>
      <w:r w:rsidRPr="00610328">
        <w:rPr>
          <w:rFonts w:eastAsia="Times New Roman"/>
          <w:lang w:eastAsia="en-GB"/>
        </w:rPr>
        <w:t xml:space="preserve">Международная конференция </w:t>
      </w:r>
      <w:r>
        <w:rPr>
          <w:rFonts w:eastAsia="Times New Roman"/>
          <w:lang w:eastAsia="en-GB"/>
        </w:rPr>
        <w:t xml:space="preserve">по вопросам </w:t>
      </w:r>
      <w:r w:rsidRPr="00610328">
        <w:rPr>
          <w:rFonts w:eastAsia="Times New Roman"/>
          <w:lang w:eastAsia="en-GB"/>
        </w:rPr>
        <w:t>ИС и развити</w:t>
      </w:r>
      <w:r>
        <w:rPr>
          <w:rFonts w:eastAsia="Times New Roman"/>
          <w:lang w:eastAsia="en-GB"/>
        </w:rPr>
        <w:t>я, посвященная</w:t>
      </w:r>
      <w:r w:rsidRPr="00610328">
        <w:rPr>
          <w:rFonts w:eastAsia="Times New Roman"/>
          <w:lang w:eastAsia="en-GB"/>
        </w:rPr>
        <w:t xml:space="preserve"> теме </w:t>
      </w:r>
      <w:r>
        <w:rPr>
          <w:rFonts w:eastAsia="Times New Roman"/>
          <w:lang w:eastAsia="en-GB"/>
        </w:rPr>
        <w:t>«</w:t>
      </w:r>
      <w:r w:rsidRPr="00610328">
        <w:rPr>
          <w:rFonts w:eastAsia="Times New Roman"/>
          <w:lang w:eastAsia="en-GB"/>
        </w:rPr>
        <w:t>ИС и инновации для устойчивого сельского хозяйства</w:t>
      </w:r>
      <w:r>
        <w:rPr>
          <w:rFonts w:eastAsia="Times New Roman"/>
          <w:lang w:eastAsia="en-GB"/>
        </w:rPr>
        <w:t>»</w:t>
      </w:r>
      <w:r w:rsidRPr="00610328">
        <w:rPr>
          <w:rFonts w:eastAsia="Times New Roman"/>
          <w:lang w:eastAsia="en-GB"/>
        </w:rPr>
        <w:t xml:space="preserve">, собрала большое количество участников и продемонстрировала важность инструментов ИС для поддержки инноваций и развития в меняющемся мире.  </w:t>
      </w:r>
      <w:r>
        <w:rPr>
          <w:rFonts w:eastAsia="Times New Roman"/>
          <w:lang w:eastAsia="en-GB"/>
        </w:rPr>
        <w:t>В</w:t>
      </w:r>
      <w:r w:rsidRPr="00610328">
        <w:rPr>
          <w:rFonts w:eastAsia="Times New Roman"/>
          <w:lang w:eastAsia="en-GB"/>
        </w:rPr>
        <w:t xml:space="preserve"> конференции </w:t>
      </w:r>
      <w:r>
        <w:rPr>
          <w:rFonts w:eastAsia="Times New Roman"/>
          <w:lang w:eastAsia="en-GB"/>
        </w:rPr>
        <w:t>приняли участие</w:t>
      </w:r>
      <w:r w:rsidRPr="00610328">
        <w:rPr>
          <w:rFonts w:eastAsia="Times New Roman"/>
          <w:lang w:eastAsia="en-GB"/>
        </w:rPr>
        <w:t xml:space="preserve"> докладчики из межправительственных организаций (МПО), неправительственных организаций (НПО), правительств, научных кругов и частного сектора для обмена мнениями о задачах, стоящих перед сельскохозяйственным сектором в связи с текущим глобальным климатическим кризисом, и о том, как ИС и инновации, включая географические указания, могут помочь в решении этих задач.  В заключение делегация высоко оценила большую и </w:t>
      </w:r>
      <w:r w:rsidRPr="00610328">
        <w:rPr>
          <w:rFonts w:eastAsia="Times New Roman"/>
          <w:lang w:eastAsia="en-GB"/>
        </w:rPr>
        <w:lastRenderedPageBreak/>
        <w:t>успешную работу, проделанную КРИС.  Она выразила готовность вн</w:t>
      </w:r>
      <w:r>
        <w:rPr>
          <w:rFonts w:eastAsia="Times New Roman"/>
          <w:lang w:eastAsia="en-GB"/>
        </w:rPr>
        <w:t>осить</w:t>
      </w:r>
      <w:r w:rsidRPr="00610328">
        <w:rPr>
          <w:rFonts w:eastAsia="Times New Roman"/>
          <w:lang w:eastAsia="en-GB"/>
        </w:rPr>
        <w:t xml:space="preserve"> свой вклад в дальнейший прогресс в работе Комитета, учитывая цель ВОИС</w:t>
      </w:r>
      <w:r>
        <w:rPr>
          <w:rFonts w:eastAsia="Times New Roman"/>
          <w:lang w:eastAsia="en-GB"/>
        </w:rPr>
        <w:t>:</w:t>
      </w:r>
      <w:r w:rsidRPr="00610328">
        <w:rPr>
          <w:rFonts w:eastAsia="Times New Roman"/>
          <w:lang w:eastAsia="en-GB"/>
        </w:rPr>
        <w:t xml:space="preserve"> содействовать охране ИС во всем мире, в том числе путем сотрудничества между государствами-членами.</w:t>
      </w:r>
    </w:p>
    <w:p w14:paraId="614A5D19" w14:textId="77777777" w:rsidR="006379A8" w:rsidRDefault="006379A8" w:rsidP="006379A8">
      <w:pPr>
        <w:numPr>
          <w:ilvl w:val="0"/>
          <w:numId w:val="5"/>
        </w:numPr>
        <w:spacing w:after="220"/>
        <w:rPr>
          <w:rFonts w:eastAsia="Times New Roman"/>
          <w:lang w:val="en-US" w:eastAsia="en-GB"/>
        </w:rPr>
      </w:pPr>
      <w:r w:rsidRPr="00610328">
        <w:rPr>
          <w:rFonts w:eastAsia="Times New Roman"/>
          <w:lang w:eastAsia="en-GB"/>
        </w:rPr>
        <w:t xml:space="preserve">Делегация Российской Федерации поблагодарила Секретариат за подготовку отчета о КРИС, содержащегося в документе </w:t>
      </w:r>
      <w:r>
        <w:rPr>
          <w:rFonts w:eastAsia="Times New Roman"/>
          <w:lang w:val="en-US" w:eastAsia="en-GB"/>
        </w:rPr>
        <w:t>WO</w:t>
      </w:r>
      <w:r w:rsidRPr="00610328">
        <w:rPr>
          <w:rFonts w:eastAsia="Times New Roman"/>
          <w:lang w:eastAsia="en-GB"/>
        </w:rPr>
        <w:t>/</w:t>
      </w:r>
      <w:r>
        <w:rPr>
          <w:rFonts w:eastAsia="Times New Roman"/>
          <w:lang w:val="en-US" w:eastAsia="en-GB"/>
        </w:rPr>
        <w:t>GA</w:t>
      </w:r>
      <w:r w:rsidRPr="00610328">
        <w:rPr>
          <w:rFonts w:eastAsia="Times New Roman"/>
          <w:lang w:eastAsia="en-GB"/>
        </w:rPr>
        <w:t xml:space="preserve">/56/9.  Выполнение рекомендаций ПДР должно стать важнейшим элементом деятельности ВОИС и сквозным вопросом, отраженным в работе Организации.  Делегация приветствовала усилия ВОИС по расширению практической работы над проектами в областях, охватываемых ПДР.  Она вновь подчеркнула необходимость консолидированных усилий для достижения целей развития.  Только такой подход позволит добиться ощутимых результатов, способствующих экономическому росту, реализации ПДР и достижению ЦУР.  Он также окажет поддержку развивающимся странам, которые не получают необходимой помощи из-за попыток отдельных государств перераспределить ресурсы не на развитие, а на другие цели.  Делегация подчеркнула, что устойчивое развитие является важным и актуальным вопросом для многих государств-членов ВОИС.  Она призвала Организацию придерживаться неполитизированного подхода к оказанию технической помощи.  Делегация с удовлетворением отметила работу ВОИС по созданию и развитию ЦПТИ, которая позволила расширить доступ специализированных учреждений и широкой общественности к информации, связанной с ИС, стимулируя активное использование такой информации для инноваций и творчества.  </w:t>
      </w:r>
      <w:r w:rsidRPr="005315D3">
        <w:rPr>
          <w:rFonts w:eastAsia="Times New Roman"/>
          <w:lang w:eastAsia="en-GB"/>
        </w:rPr>
        <w:t>Делегация</w:t>
      </w:r>
      <w:r w:rsidRPr="00610328">
        <w:rPr>
          <w:rFonts w:eastAsia="Times New Roman"/>
          <w:lang w:eastAsia="en-GB"/>
        </w:rPr>
        <w:t xml:space="preserve"> отметила, что в Российской Федерации существует разветвленная сеть ЦПТИ, которая находится в процессе качественного развития и расширения своих функций.  Р</w:t>
      </w:r>
      <w:r>
        <w:rPr>
          <w:rFonts w:eastAsia="Times New Roman"/>
          <w:lang w:eastAsia="en-GB"/>
        </w:rPr>
        <w:t>оспатент</w:t>
      </w:r>
      <w:r w:rsidRPr="00610328">
        <w:rPr>
          <w:rFonts w:eastAsia="Times New Roman"/>
          <w:lang w:eastAsia="en-GB"/>
        </w:rPr>
        <w:t xml:space="preserve"> совместно с ЦПТИ проводит комплексную работу, направленную на активизацию изобретательской и рационализаторской деятельности в различных регионах страны.  Делегация также подчеркнула важность тем, связанных с наращиванием потенциала и информационно-просветительской деятельностью Организации, а также необходимость дальнейшего совершенствования материалов и формата проведения вебинаров.  В этой связи делегация поддержала расширение </w:t>
      </w:r>
      <w:r>
        <w:rPr>
          <w:rFonts w:eastAsia="Times New Roman"/>
          <w:lang w:eastAsia="en-GB"/>
        </w:rPr>
        <w:t>тематики</w:t>
      </w:r>
      <w:r w:rsidRPr="00610328">
        <w:rPr>
          <w:rFonts w:eastAsia="Times New Roman"/>
          <w:lang w:eastAsia="en-GB"/>
        </w:rPr>
        <w:t xml:space="preserve"> вебинаров и необходимость обеспечения синергетического эффекта при координации усилий всех соответствующих подразделений ВОИС, а также внешних бюро Организации.  Она также поблагодарила ВОИС за то, что она уделяет особое внимание содействию развитию МСП, включая подготовку тематических исследований по управлению активами ИС для МСП.  Делегация подчеркнула ключевую роль ИС и инноваций в достижении ЦУР и заявила, что темы цифровой трансформации и преодоления цифрового разрыва остаются актуальными.  </w:t>
      </w:r>
      <w:proofErr w:type="spellStart"/>
      <w:r>
        <w:rPr>
          <w:rFonts w:eastAsia="Times New Roman"/>
          <w:lang w:val="en-US" w:eastAsia="en-GB"/>
        </w:rPr>
        <w:t>Она</w:t>
      </w:r>
      <w:proofErr w:type="spellEnd"/>
      <w:r>
        <w:rPr>
          <w:rFonts w:eastAsia="Times New Roman"/>
          <w:lang w:val="en-US" w:eastAsia="en-GB"/>
        </w:rPr>
        <w:t xml:space="preserve"> </w:t>
      </w:r>
      <w:proofErr w:type="spellStart"/>
      <w:r>
        <w:rPr>
          <w:rFonts w:eastAsia="Times New Roman"/>
          <w:lang w:val="en-US" w:eastAsia="en-GB"/>
        </w:rPr>
        <w:t>приветствовала</w:t>
      </w:r>
      <w:proofErr w:type="spellEnd"/>
      <w:r>
        <w:rPr>
          <w:rFonts w:eastAsia="Times New Roman"/>
          <w:lang w:val="en-US" w:eastAsia="en-GB"/>
        </w:rPr>
        <w:t xml:space="preserve"> </w:t>
      </w:r>
      <w:proofErr w:type="spellStart"/>
      <w:r>
        <w:rPr>
          <w:rFonts w:eastAsia="Times New Roman"/>
          <w:lang w:val="en-US" w:eastAsia="en-GB"/>
        </w:rPr>
        <w:t>включение</w:t>
      </w:r>
      <w:proofErr w:type="spellEnd"/>
      <w:r>
        <w:rPr>
          <w:rFonts w:eastAsia="Times New Roman"/>
          <w:lang w:val="en-US" w:eastAsia="en-GB"/>
        </w:rPr>
        <w:t xml:space="preserve"> </w:t>
      </w:r>
      <w:proofErr w:type="spellStart"/>
      <w:r>
        <w:rPr>
          <w:rFonts w:eastAsia="Times New Roman"/>
          <w:lang w:val="en-US" w:eastAsia="en-GB"/>
        </w:rPr>
        <w:t>этих</w:t>
      </w:r>
      <w:proofErr w:type="spellEnd"/>
      <w:r>
        <w:rPr>
          <w:rFonts w:eastAsia="Times New Roman"/>
          <w:lang w:val="en-US" w:eastAsia="en-GB"/>
        </w:rPr>
        <w:t xml:space="preserve"> </w:t>
      </w:r>
      <w:proofErr w:type="spellStart"/>
      <w:r>
        <w:rPr>
          <w:rFonts w:eastAsia="Times New Roman"/>
          <w:lang w:val="en-US" w:eastAsia="en-GB"/>
        </w:rPr>
        <w:t>тем</w:t>
      </w:r>
      <w:proofErr w:type="spellEnd"/>
      <w:r>
        <w:rPr>
          <w:rFonts w:eastAsia="Times New Roman"/>
          <w:lang w:val="en-US" w:eastAsia="en-GB"/>
        </w:rPr>
        <w:t xml:space="preserve"> в </w:t>
      </w:r>
      <w:proofErr w:type="spellStart"/>
      <w:r>
        <w:rPr>
          <w:rFonts w:eastAsia="Times New Roman"/>
          <w:lang w:val="en-US" w:eastAsia="en-GB"/>
        </w:rPr>
        <w:t>текущий</w:t>
      </w:r>
      <w:proofErr w:type="spellEnd"/>
      <w:r>
        <w:rPr>
          <w:rFonts w:eastAsia="Times New Roman"/>
          <w:lang w:val="en-US" w:eastAsia="en-GB"/>
        </w:rPr>
        <w:t xml:space="preserve"> С</w:t>
      </w:r>
      <w:r w:rsidR="00F67B5E">
        <w:rPr>
          <w:rFonts w:eastAsia="Times New Roman"/>
          <w:lang w:eastAsia="en-GB"/>
        </w:rPr>
        <w:t>С</w:t>
      </w:r>
      <w:r>
        <w:rPr>
          <w:rFonts w:eastAsia="Times New Roman"/>
          <w:lang w:val="en-US" w:eastAsia="en-GB"/>
        </w:rPr>
        <w:t xml:space="preserve">СП </w:t>
      </w:r>
      <w:proofErr w:type="spellStart"/>
      <w:r>
        <w:rPr>
          <w:rFonts w:eastAsia="Times New Roman"/>
          <w:lang w:val="en-US" w:eastAsia="en-GB"/>
        </w:rPr>
        <w:t>Организации</w:t>
      </w:r>
      <w:proofErr w:type="spellEnd"/>
      <w:r>
        <w:rPr>
          <w:rFonts w:eastAsia="Times New Roman"/>
          <w:lang w:val="en-US" w:eastAsia="en-GB"/>
        </w:rPr>
        <w:t>.</w:t>
      </w:r>
    </w:p>
    <w:p w14:paraId="7CE284D6" w14:textId="77777777" w:rsidR="006379A8" w:rsidRPr="00610328" w:rsidRDefault="006379A8" w:rsidP="006379A8">
      <w:pPr>
        <w:numPr>
          <w:ilvl w:val="0"/>
          <w:numId w:val="5"/>
        </w:numPr>
        <w:spacing w:after="220"/>
        <w:rPr>
          <w:rFonts w:eastAsia="Times New Roman"/>
          <w:lang w:eastAsia="en-GB"/>
        </w:rPr>
      </w:pPr>
      <w:r w:rsidRPr="00610328">
        <w:rPr>
          <w:rFonts w:eastAsia="Times New Roman"/>
          <w:lang w:eastAsia="en-GB"/>
        </w:rPr>
        <w:t xml:space="preserve">Делегация Египта поддержала заявление, сделанное делегацией Ганы от имени Африканской группы.  Делегация приветствовала отчет о </w:t>
      </w:r>
      <w:r>
        <w:rPr>
          <w:rFonts w:eastAsia="Times New Roman"/>
          <w:lang w:eastAsia="en-GB"/>
        </w:rPr>
        <w:t xml:space="preserve">работе </w:t>
      </w:r>
      <w:r w:rsidRPr="00610328">
        <w:rPr>
          <w:rFonts w:eastAsia="Times New Roman"/>
          <w:lang w:eastAsia="en-GB"/>
        </w:rPr>
        <w:t>КРИС и поблагодарила Секретариат за помощь Комитету в эффективной реализации ПДР.  Делегация подчеркнула роль инноваций в обеспечении устойчивого экономического роста и развития.  В связи с этим она подчеркнула важно</w:t>
      </w:r>
      <w:r>
        <w:rPr>
          <w:rFonts w:eastAsia="Times New Roman"/>
          <w:lang w:eastAsia="en-GB"/>
        </w:rPr>
        <w:t>е значение</w:t>
      </w:r>
      <w:r w:rsidRPr="00610328">
        <w:rPr>
          <w:rFonts w:eastAsia="Times New Roman"/>
          <w:lang w:eastAsia="en-GB"/>
        </w:rPr>
        <w:t xml:space="preserve"> включения ПДР в политику и деятельность Организации и </w:t>
      </w:r>
      <w:r>
        <w:rPr>
          <w:rFonts w:eastAsia="Times New Roman"/>
          <w:lang w:eastAsia="en-GB"/>
        </w:rPr>
        <w:t>придания ей магистрального значения</w:t>
      </w:r>
      <w:r w:rsidRPr="00610328">
        <w:rPr>
          <w:rFonts w:eastAsia="Times New Roman"/>
          <w:lang w:eastAsia="en-GB"/>
        </w:rPr>
        <w:t xml:space="preserve">.  Усиление роли ВОИС в области развития также позволит достичь ЦУР в нынешних сложных и </w:t>
      </w:r>
      <w:r>
        <w:rPr>
          <w:rFonts w:eastAsia="Times New Roman"/>
          <w:lang w:eastAsia="en-GB"/>
        </w:rPr>
        <w:t>неблагоприятных</w:t>
      </w:r>
      <w:r w:rsidRPr="00610328">
        <w:rPr>
          <w:rFonts w:eastAsia="Times New Roman"/>
          <w:lang w:eastAsia="en-GB"/>
        </w:rPr>
        <w:t xml:space="preserve"> условиях для развивающихся стран и НРС.  Делегация приветствовала плодотворное сотрудничество между ВОИС и Египтом.  Она поблагодарила Секретариат за помощь в реализации амбициозных проектов по различным темам, в том числе по передаче технологии, на национальном и региональном уровнях в рамках национальной стратегии в области ИС, недавно одобренной парламентом.</w:t>
      </w:r>
    </w:p>
    <w:p w14:paraId="190EF025" w14:textId="77777777" w:rsidR="006379A8" w:rsidRDefault="006379A8" w:rsidP="006379A8">
      <w:pPr>
        <w:numPr>
          <w:ilvl w:val="0"/>
          <w:numId w:val="5"/>
        </w:numPr>
        <w:spacing w:after="220"/>
        <w:rPr>
          <w:rFonts w:eastAsia="Times New Roman"/>
          <w:lang w:val="en-US" w:eastAsia="en-GB"/>
        </w:rPr>
      </w:pPr>
      <w:r w:rsidRPr="00610328">
        <w:rPr>
          <w:rFonts w:eastAsia="Times New Roman"/>
          <w:lang w:eastAsia="en-GB"/>
        </w:rPr>
        <w:t xml:space="preserve">Делегация Франции поддержала заявление, сделанное делегацией Швейцарии от имени Группы </w:t>
      </w:r>
      <w:r>
        <w:rPr>
          <w:rFonts w:eastAsia="Times New Roman"/>
          <w:lang w:val="en-US" w:eastAsia="en-GB"/>
        </w:rPr>
        <w:t>B</w:t>
      </w:r>
      <w:r w:rsidRPr="00610328">
        <w:rPr>
          <w:rFonts w:eastAsia="Times New Roman"/>
          <w:lang w:eastAsia="en-GB"/>
        </w:rPr>
        <w:t xml:space="preserve">, а также заявление, сделанное делегацией Испании от имени Европейского </w:t>
      </w:r>
      <w:r>
        <w:rPr>
          <w:rFonts w:eastAsia="Times New Roman"/>
          <w:lang w:eastAsia="en-GB"/>
        </w:rPr>
        <w:t>с</w:t>
      </w:r>
      <w:r w:rsidRPr="00610328">
        <w:rPr>
          <w:rFonts w:eastAsia="Times New Roman"/>
          <w:lang w:eastAsia="en-GB"/>
        </w:rPr>
        <w:t xml:space="preserve">оюза и его государств-членов.  Делегация поблагодарила Секретариат за постоянную поддержку работы Комитета и приняла к сведению отчет о </w:t>
      </w:r>
      <w:r>
        <w:rPr>
          <w:rFonts w:eastAsia="Times New Roman"/>
          <w:lang w:eastAsia="en-GB"/>
        </w:rPr>
        <w:t xml:space="preserve">работе </w:t>
      </w:r>
      <w:r w:rsidRPr="00610328">
        <w:rPr>
          <w:rFonts w:eastAsia="Times New Roman"/>
          <w:lang w:eastAsia="en-GB"/>
        </w:rPr>
        <w:t xml:space="preserve">КРИС.  Она также приветствовала празднование пятнадцатой годовщины принятия ПДР на </w:t>
      </w:r>
      <w:r w:rsidRPr="00610328">
        <w:rPr>
          <w:rFonts w:eastAsia="Times New Roman"/>
          <w:lang w:eastAsia="en-GB"/>
        </w:rPr>
        <w:lastRenderedPageBreak/>
        <w:t xml:space="preserve">двадцать девятой сессии Комитета.  Делегация заявила, что проекты ПДР способствуют совершенствованию системы ИС в странах-бенефициарах и содействуют использованию ИС в качестве важнейшего инструмента развития.  Она выразила надежду на обсуждение будущих тем, связанных с ИС, которые будут предложены Комитету, включая темы, ориентированные на молодежь и женщин, а также на развитие гастрономического туризма.  </w:t>
      </w:r>
      <w:proofErr w:type="spellStart"/>
      <w:r>
        <w:rPr>
          <w:rFonts w:eastAsia="Times New Roman"/>
          <w:lang w:val="en-US" w:eastAsia="en-GB"/>
        </w:rPr>
        <w:t>Делегация</w:t>
      </w:r>
      <w:proofErr w:type="spellEnd"/>
      <w:r>
        <w:rPr>
          <w:rFonts w:eastAsia="Times New Roman"/>
          <w:lang w:val="en-US" w:eastAsia="en-GB"/>
        </w:rPr>
        <w:t xml:space="preserve"> </w:t>
      </w:r>
      <w:proofErr w:type="spellStart"/>
      <w:r>
        <w:rPr>
          <w:rFonts w:eastAsia="Times New Roman"/>
          <w:lang w:val="en-US" w:eastAsia="en-GB"/>
        </w:rPr>
        <w:t>подтвердила</w:t>
      </w:r>
      <w:proofErr w:type="spellEnd"/>
      <w:r>
        <w:rPr>
          <w:rFonts w:eastAsia="Times New Roman"/>
          <w:lang w:val="en-US" w:eastAsia="en-GB"/>
        </w:rPr>
        <w:t xml:space="preserve"> </w:t>
      </w:r>
      <w:proofErr w:type="spellStart"/>
      <w:r>
        <w:rPr>
          <w:rFonts w:eastAsia="Times New Roman"/>
          <w:lang w:val="en-US" w:eastAsia="en-GB"/>
        </w:rPr>
        <w:t>свою</w:t>
      </w:r>
      <w:proofErr w:type="spellEnd"/>
      <w:r>
        <w:rPr>
          <w:rFonts w:eastAsia="Times New Roman"/>
          <w:lang w:val="en-US" w:eastAsia="en-GB"/>
        </w:rPr>
        <w:t xml:space="preserve"> </w:t>
      </w:r>
      <w:proofErr w:type="spellStart"/>
      <w:r>
        <w:rPr>
          <w:rFonts w:eastAsia="Times New Roman"/>
          <w:lang w:val="en-US" w:eastAsia="en-GB"/>
        </w:rPr>
        <w:t>готовность</w:t>
      </w:r>
      <w:proofErr w:type="spellEnd"/>
      <w:r>
        <w:rPr>
          <w:rFonts w:eastAsia="Times New Roman"/>
          <w:lang w:val="en-US" w:eastAsia="en-GB"/>
        </w:rPr>
        <w:t xml:space="preserve"> </w:t>
      </w:r>
      <w:proofErr w:type="spellStart"/>
      <w:r>
        <w:rPr>
          <w:rFonts w:eastAsia="Times New Roman"/>
          <w:lang w:val="en-US" w:eastAsia="en-GB"/>
        </w:rPr>
        <w:t>внести</w:t>
      </w:r>
      <w:proofErr w:type="spellEnd"/>
      <w:r>
        <w:rPr>
          <w:rFonts w:eastAsia="Times New Roman"/>
          <w:lang w:val="en-US" w:eastAsia="en-GB"/>
        </w:rPr>
        <w:t xml:space="preserve"> </w:t>
      </w:r>
      <w:proofErr w:type="spellStart"/>
      <w:r>
        <w:rPr>
          <w:rFonts w:eastAsia="Times New Roman"/>
          <w:lang w:val="en-US" w:eastAsia="en-GB"/>
        </w:rPr>
        <w:t>вклад</w:t>
      </w:r>
      <w:proofErr w:type="spellEnd"/>
      <w:r>
        <w:rPr>
          <w:rFonts w:eastAsia="Times New Roman"/>
          <w:lang w:val="en-US" w:eastAsia="en-GB"/>
        </w:rPr>
        <w:t xml:space="preserve"> в </w:t>
      </w:r>
      <w:proofErr w:type="spellStart"/>
      <w:r>
        <w:rPr>
          <w:rFonts w:eastAsia="Times New Roman"/>
          <w:lang w:val="en-US" w:eastAsia="en-GB"/>
        </w:rPr>
        <w:t>работу</w:t>
      </w:r>
      <w:proofErr w:type="spellEnd"/>
      <w:r>
        <w:rPr>
          <w:rFonts w:eastAsia="Times New Roman"/>
          <w:lang w:val="en-US" w:eastAsia="en-GB"/>
        </w:rPr>
        <w:t xml:space="preserve"> КРИС.</w:t>
      </w:r>
    </w:p>
    <w:p w14:paraId="6D1F6C38" w14:textId="77777777" w:rsidR="006379A8" w:rsidRPr="00610328" w:rsidRDefault="006379A8" w:rsidP="006379A8">
      <w:pPr>
        <w:numPr>
          <w:ilvl w:val="0"/>
          <w:numId w:val="5"/>
        </w:numPr>
        <w:spacing w:after="220"/>
      </w:pPr>
      <w:r w:rsidRPr="00610328">
        <w:rPr>
          <w:rFonts w:eastAsia="Times New Roman"/>
          <w:lang w:eastAsia="en-GB"/>
        </w:rPr>
        <w:t>Делегация Катара выразила признательность Секретариату за постоянную поддержку, оказываемую государствам-членам.  Она считает, что Международная конференция по ИС и развитию</w:t>
      </w:r>
      <w:r>
        <w:rPr>
          <w:rFonts w:eastAsia="Times New Roman"/>
          <w:lang w:eastAsia="en-GB"/>
        </w:rPr>
        <w:t xml:space="preserve">, посвященная </w:t>
      </w:r>
      <w:r w:rsidRPr="00610328">
        <w:rPr>
          <w:rFonts w:eastAsia="Times New Roman"/>
          <w:lang w:eastAsia="en-GB"/>
        </w:rPr>
        <w:t>тем</w:t>
      </w:r>
      <w:r>
        <w:rPr>
          <w:rFonts w:eastAsia="Times New Roman"/>
          <w:lang w:eastAsia="en-GB"/>
        </w:rPr>
        <w:t>е</w:t>
      </w:r>
      <w:r w:rsidRPr="00610328">
        <w:rPr>
          <w:rFonts w:eastAsia="Times New Roman"/>
          <w:lang w:eastAsia="en-GB"/>
        </w:rPr>
        <w:t xml:space="preserve"> </w:t>
      </w:r>
      <w:r>
        <w:rPr>
          <w:rFonts w:eastAsia="Times New Roman"/>
          <w:lang w:eastAsia="en-GB"/>
        </w:rPr>
        <w:t>«</w:t>
      </w:r>
      <w:r w:rsidRPr="00610328">
        <w:rPr>
          <w:rFonts w:eastAsia="Times New Roman"/>
          <w:lang w:eastAsia="en-GB"/>
        </w:rPr>
        <w:t xml:space="preserve">ИС и </w:t>
      </w:r>
      <w:r w:rsidRPr="00610328">
        <w:t>инновации для устойчивого сельского хозяйства</w:t>
      </w:r>
      <w:r>
        <w:t>»,</w:t>
      </w:r>
      <w:r w:rsidRPr="00610328">
        <w:t xml:space="preserve"> была очень содержательной.  Делегация считает, что ИС является ключевым инструментом развития и что важно поддерживать государства-члены в их усилиях по преодолению разрыва в знаниях между развивающимися и развитыми странами.  Делегация приветствовала работу КРИС, которая направлена на содействие развитию.  Она подчеркнула, что рекомендации ПДР должны быть включены в основную деятельность для поддержки молодежи, женщин и МСП.  Делегация отметила, что эффективное сотрудничество и проекты, предложенные ВОИС, помогут в достижении ЦУР.  Делегация надеется на продолжение сотрудничества с ВОИС с целью </w:t>
      </w:r>
      <w:r>
        <w:t>формирования</w:t>
      </w:r>
      <w:r w:rsidRPr="00610328">
        <w:t xml:space="preserve"> справедливой и сбалансированной системы ИС. </w:t>
      </w:r>
    </w:p>
    <w:p w14:paraId="698783B2" w14:textId="77777777" w:rsidR="006379A8" w:rsidRPr="00610328" w:rsidRDefault="006379A8" w:rsidP="006379A8">
      <w:pPr>
        <w:numPr>
          <w:ilvl w:val="0"/>
          <w:numId w:val="5"/>
        </w:numPr>
        <w:spacing w:after="220"/>
      </w:pPr>
      <w:r w:rsidRPr="00610328">
        <w:t>Делегация Колумбии подчеркнула значение ПДР в свете цели Колумбии - содействовать развитию человеческой жизни, преодоле</w:t>
      </w:r>
      <w:r>
        <w:t>ва</w:t>
      </w:r>
      <w:r w:rsidRPr="00610328">
        <w:t xml:space="preserve">ть несправедливость и исторические исключения, </w:t>
      </w:r>
      <w:r>
        <w:t>избегать повторения</w:t>
      </w:r>
      <w:r w:rsidRPr="00610328">
        <w:t xml:space="preserve"> конфликт</w:t>
      </w:r>
      <w:r>
        <w:t>ов</w:t>
      </w:r>
      <w:r w:rsidRPr="00610328">
        <w:t xml:space="preserve">, </w:t>
      </w:r>
      <w:r>
        <w:t>менять</w:t>
      </w:r>
      <w:r w:rsidRPr="00610328">
        <w:t xml:space="preserve"> подход к окружающей среде и способствовать преобразованиям, основанным на </w:t>
      </w:r>
      <w:r w:rsidR="00546971">
        <w:t>ТЗ</w:t>
      </w:r>
      <w:r>
        <w:t>,</w:t>
      </w:r>
      <w:r w:rsidRPr="00610328">
        <w:t xml:space="preserve"> в гармонии с природой.  Приняв к сведению отчет КРИС, делегация поблагодарила Секретариат за положительный ответ на просьбу Африканской группы.  Она также подчеркнула важность тренингов по разработке проектов в рамках КРИС.  Делегация приветствовала организацию международных конференций по ИС и развитию.  Она подчеркнула важность </w:t>
      </w:r>
      <w:r>
        <w:rPr>
          <w:lang w:val="en-US"/>
        </w:rPr>
        <w:t>SSTC</w:t>
      </w:r>
      <w:r w:rsidRPr="00610328">
        <w:t xml:space="preserve"> и </w:t>
      </w:r>
      <w:r>
        <w:t>р</w:t>
      </w:r>
      <w:r w:rsidRPr="00610328">
        <w:t xml:space="preserve">екомендации 37 ПДР.  В этой связи делегация отметила, что на следующей сессии КРИС она представит предложение в </w:t>
      </w:r>
      <w:r>
        <w:t>контексте</w:t>
      </w:r>
      <w:r w:rsidRPr="00610328">
        <w:t xml:space="preserve"> ЦУР.  Наконец, делегация признала важность работы КРИС и подтвердила свое обязательство конструктивно участвовать в ней.</w:t>
      </w:r>
    </w:p>
    <w:p w14:paraId="0ED43E7A" w14:textId="77777777" w:rsidR="006379A8" w:rsidRPr="00610328" w:rsidRDefault="006379A8" w:rsidP="006379A8">
      <w:pPr>
        <w:numPr>
          <w:ilvl w:val="0"/>
          <w:numId w:val="5"/>
        </w:numPr>
        <w:spacing w:after="220"/>
      </w:pPr>
      <w:r w:rsidRPr="00610328">
        <w:t xml:space="preserve">Делегация Саудовской Аравии выразила свою признательность за отчет о </w:t>
      </w:r>
      <w:r>
        <w:t xml:space="preserve">работе </w:t>
      </w:r>
      <w:r w:rsidRPr="00610328">
        <w:t xml:space="preserve">КРИС и поблагодарила государства-члены за конструктивное участие в работе Комитета.  Она приветствовала отчет Генерального директора о </w:t>
      </w:r>
      <w:r>
        <w:t>ходе осуществления</w:t>
      </w:r>
      <w:r w:rsidRPr="00610328">
        <w:t xml:space="preserve"> ПДР и высоко оценила мероприятия, проекты и работу Организации </w:t>
      </w:r>
      <w:r>
        <w:t>в целях придания</w:t>
      </w:r>
      <w:r w:rsidRPr="00610328">
        <w:t xml:space="preserve"> ПДР</w:t>
      </w:r>
      <w:r>
        <w:t xml:space="preserve"> магистрального значения</w:t>
      </w:r>
      <w:r w:rsidRPr="00610328">
        <w:t>.  Она также высоко оценила успешный созыв Международной конференции по ИС и развитию</w:t>
      </w:r>
      <w:r>
        <w:t>, посвященной</w:t>
      </w:r>
      <w:r w:rsidRPr="00610328">
        <w:t xml:space="preserve"> тем</w:t>
      </w:r>
      <w:r>
        <w:t>е</w:t>
      </w:r>
      <w:r w:rsidRPr="00610328">
        <w:t xml:space="preserve"> </w:t>
      </w:r>
      <w:r>
        <w:t>«</w:t>
      </w:r>
      <w:r w:rsidRPr="00610328">
        <w:t>ИС и инновации для устойчивого сельского хозяйства</w:t>
      </w:r>
      <w:r>
        <w:t>»</w:t>
      </w:r>
      <w:r w:rsidRPr="00610328">
        <w:t xml:space="preserve">.  Делегация подчеркнула жизненно важную роль КРИС как форума для рассмотрения взаимосвязи между ИС и развитием с целью лучшего понимания потенциала ИС </w:t>
      </w:r>
      <w:r>
        <w:t xml:space="preserve">с точки зрения </w:t>
      </w:r>
      <w:r w:rsidRPr="00610328">
        <w:t xml:space="preserve">содействия устойчивому развитию и передаче технологии.  Делегация </w:t>
      </w:r>
      <w:r>
        <w:t xml:space="preserve">отметила </w:t>
      </w:r>
      <w:r w:rsidRPr="00610328">
        <w:t>большое значение обсуждению ЦУР в рамках КРИС и подчерк</w:t>
      </w:r>
      <w:r>
        <w:t>нула</w:t>
      </w:r>
      <w:r w:rsidRPr="00610328">
        <w:t xml:space="preserve"> необходимость гармонизации этих целей с национальными системами государств-членов.  Саудовская Аравия запустила ряд проектов в рамках свое</w:t>
      </w:r>
      <w:r>
        <w:t>й</w:t>
      </w:r>
      <w:r w:rsidRPr="00610328">
        <w:t xml:space="preserve"> национально</w:t>
      </w:r>
      <w:r>
        <w:t>й</w:t>
      </w:r>
      <w:r w:rsidRPr="00610328">
        <w:t xml:space="preserve"> </w:t>
      </w:r>
      <w:r>
        <w:t>стратегии</w:t>
      </w:r>
      <w:r w:rsidRPr="00610328">
        <w:t xml:space="preserve"> на период до 2030 г</w:t>
      </w:r>
      <w:r w:rsidR="00E63F9D">
        <w:t>ода</w:t>
      </w:r>
      <w:r w:rsidRPr="00610328">
        <w:t>, оказывая финансовую поддержку заинтересованным сторонам и тесно сотрудничая с научными кругами.  Делегация также упомянула Ближневосточную зеленую инициативу, реализуемую в координации с региональными и международными партнерами и направленную на сокращение выбросов углекислого газа во всем мире.  В заключение делегация заявила о своей готовности продолжать тесное сотрудничество с ВОИС и государствами-членами для достижения целей ПДР.</w:t>
      </w:r>
    </w:p>
    <w:p w14:paraId="7F6D76A1" w14:textId="77777777" w:rsidR="006379A8" w:rsidRPr="00610328" w:rsidRDefault="006379A8" w:rsidP="006379A8">
      <w:pPr>
        <w:numPr>
          <w:ilvl w:val="0"/>
          <w:numId w:val="5"/>
        </w:numPr>
        <w:spacing w:after="220"/>
        <w:rPr>
          <w:rFonts w:eastAsia="Times New Roman"/>
          <w:lang w:eastAsia="en-GB"/>
        </w:rPr>
      </w:pPr>
      <w:r w:rsidRPr="00610328">
        <w:rPr>
          <w:rFonts w:eastAsia="Times New Roman"/>
          <w:lang w:eastAsia="en-GB"/>
        </w:rPr>
        <w:t xml:space="preserve">Делегация Японии присоединилась к заявлению, сделанному делегацией Швейцарии от имени Группы В. Делегация высоко оценила </w:t>
      </w:r>
      <w:r>
        <w:rPr>
          <w:rFonts w:eastAsia="Times New Roman"/>
          <w:lang w:eastAsia="en-GB"/>
        </w:rPr>
        <w:t>целенаправленную</w:t>
      </w:r>
      <w:r w:rsidRPr="00610328">
        <w:rPr>
          <w:rFonts w:eastAsia="Times New Roman"/>
          <w:lang w:eastAsia="en-GB"/>
        </w:rPr>
        <w:t xml:space="preserve"> работу ВОИС по выполнению рекомендаций ПДР.  Она придает большое значение инициативам, </w:t>
      </w:r>
      <w:r w:rsidRPr="00610328">
        <w:rPr>
          <w:rFonts w:eastAsia="Times New Roman"/>
          <w:lang w:eastAsia="en-GB"/>
        </w:rPr>
        <w:lastRenderedPageBreak/>
        <w:t xml:space="preserve">связанным с развитием, в том числе технической помощи и укреплению потенциала.  Через ЦФ </w:t>
      </w:r>
      <w:r w:rsidRPr="00D764EC">
        <w:rPr>
          <w:rFonts w:eastAsia="Times New Roman"/>
          <w:lang w:val="en-US" w:eastAsia="en-GB"/>
        </w:rPr>
        <w:t>Japan</w:t>
      </w:r>
      <w:r w:rsidRPr="00610328">
        <w:rPr>
          <w:rFonts w:eastAsia="Times New Roman"/>
          <w:lang w:eastAsia="en-GB"/>
        </w:rPr>
        <w:t xml:space="preserve"> </w:t>
      </w:r>
      <w:r w:rsidRPr="00D764EC">
        <w:rPr>
          <w:rFonts w:eastAsia="Times New Roman"/>
          <w:lang w:val="en-US" w:eastAsia="en-GB"/>
        </w:rPr>
        <w:t>Industrial</w:t>
      </w:r>
      <w:r w:rsidRPr="00610328">
        <w:rPr>
          <w:rFonts w:eastAsia="Times New Roman"/>
          <w:lang w:eastAsia="en-GB"/>
        </w:rPr>
        <w:t xml:space="preserve"> </w:t>
      </w:r>
      <w:r w:rsidRPr="00D764EC">
        <w:rPr>
          <w:rFonts w:eastAsia="Times New Roman"/>
          <w:lang w:val="en-US" w:eastAsia="en-GB"/>
        </w:rPr>
        <w:t>Property</w:t>
      </w:r>
      <w:r w:rsidRPr="00610328">
        <w:rPr>
          <w:rFonts w:eastAsia="Times New Roman"/>
          <w:lang w:eastAsia="en-GB"/>
        </w:rPr>
        <w:t xml:space="preserve"> </w:t>
      </w:r>
      <w:r w:rsidRPr="00D764EC">
        <w:rPr>
          <w:rFonts w:eastAsia="Times New Roman"/>
          <w:lang w:val="en-US" w:eastAsia="en-GB"/>
        </w:rPr>
        <w:t>Global</w:t>
      </w:r>
      <w:r w:rsidRPr="00610328">
        <w:rPr>
          <w:rFonts w:eastAsia="Times New Roman"/>
          <w:lang w:eastAsia="en-GB"/>
        </w:rPr>
        <w:t xml:space="preserve"> Япония оказывает различные виды помощи в области ИС развивающимся странам по всему миру.  </w:t>
      </w:r>
      <w:r w:rsidR="00664776">
        <w:rPr>
          <w:rFonts w:eastAsia="Times New Roman"/>
          <w:lang w:eastAsia="en-GB"/>
        </w:rPr>
        <w:t>Делегация отметила три направления в рамках недавних инициатив</w:t>
      </w:r>
      <w:r w:rsidR="008321E9">
        <w:rPr>
          <w:rFonts w:eastAsia="Times New Roman"/>
          <w:lang w:eastAsia="en-GB"/>
        </w:rPr>
        <w:t>, реализованных</w:t>
      </w:r>
      <w:r w:rsidRPr="00610328">
        <w:rPr>
          <w:rFonts w:eastAsia="Times New Roman"/>
          <w:lang w:eastAsia="en-GB"/>
        </w:rPr>
        <w:t xml:space="preserve"> через </w:t>
      </w:r>
      <w:r>
        <w:rPr>
          <w:rFonts w:eastAsia="Times New Roman"/>
          <w:lang w:eastAsia="en-GB"/>
        </w:rPr>
        <w:t>ЦФ</w:t>
      </w:r>
      <w:r w:rsidRPr="00610328">
        <w:rPr>
          <w:rFonts w:eastAsia="Times New Roman"/>
          <w:lang w:eastAsia="en-GB"/>
        </w:rPr>
        <w:t xml:space="preserve"> </w:t>
      </w:r>
      <w:r w:rsidRPr="00D764EC">
        <w:rPr>
          <w:rFonts w:eastAsia="Times New Roman"/>
          <w:lang w:val="en-US" w:eastAsia="en-GB"/>
        </w:rPr>
        <w:t>Japan</w:t>
      </w:r>
      <w:r w:rsidRPr="00610328">
        <w:rPr>
          <w:rFonts w:eastAsia="Times New Roman"/>
          <w:lang w:eastAsia="en-GB"/>
        </w:rPr>
        <w:t xml:space="preserve"> </w:t>
      </w:r>
      <w:r w:rsidRPr="00D764EC">
        <w:rPr>
          <w:rFonts w:eastAsia="Times New Roman"/>
          <w:lang w:val="en-US" w:eastAsia="en-GB"/>
        </w:rPr>
        <w:t>IP</w:t>
      </w:r>
      <w:r w:rsidRPr="00610328">
        <w:rPr>
          <w:rFonts w:eastAsia="Times New Roman"/>
          <w:lang w:eastAsia="en-GB"/>
        </w:rPr>
        <w:t xml:space="preserve"> </w:t>
      </w:r>
      <w:r w:rsidRPr="00D764EC">
        <w:rPr>
          <w:rFonts w:eastAsia="Times New Roman"/>
          <w:lang w:val="en-US" w:eastAsia="en-GB"/>
        </w:rPr>
        <w:t>Global</w:t>
      </w:r>
      <w:r w:rsidRPr="00610328">
        <w:rPr>
          <w:rFonts w:eastAsia="Times New Roman"/>
          <w:lang w:eastAsia="en-GB"/>
        </w:rPr>
        <w:t>: (</w:t>
      </w:r>
      <w:proofErr w:type="spellStart"/>
      <w:r w:rsidRPr="00D764EC">
        <w:rPr>
          <w:rFonts w:eastAsia="Times New Roman"/>
          <w:lang w:val="en-US" w:eastAsia="en-GB"/>
        </w:rPr>
        <w:t>i</w:t>
      </w:r>
      <w:proofErr w:type="spellEnd"/>
      <w:r w:rsidRPr="00610328">
        <w:rPr>
          <w:rFonts w:eastAsia="Times New Roman"/>
          <w:lang w:eastAsia="en-GB"/>
        </w:rPr>
        <w:t>) Азиатск</w:t>
      </w:r>
      <w:r w:rsidR="008321E9">
        <w:rPr>
          <w:rFonts w:eastAsia="Times New Roman"/>
          <w:lang w:eastAsia="en-GB"/>
        </w:rPr>
        <w:t>о-арабская</w:t>
      </w:r>
      <w:r w:rsidRPr="00610328">
        <w:rPr>
          <w:rFonts w:eastAsia="Times New Roman"/>
          <w:lang w:eastAsia="en-GB"/>
        </w:rPr>
        <w:t xml:space="preserve"> </w:t>
      </w:r>
      <w:r>
        <w:rPr>
          <w:rFonts w:eastAsia="Times New Roman"/>
          <w:lang w:eastAsia="en-GB"/>
        </w:rPr>
        <w:t>дискуссия</w:t>
      </w:r>
      <w:r w:rsidRPr="00610328">
        <w:rPr>
          <w:rFonts w:eastAsia="Times New Roman"/>
          <w:lang w:eastAsia="en-GB"/>
        </w:rPr>
        <w:t xml:space="preserve"> по ИС, состоявш</w:t>
      </w:r>
      <w:r>
        <w:rPr>
          <w:rFonts w:eastAsia="Times New Roman"/>
          <w:lang w:eastAsia="en-GB"/>
        </w:rPr>
        <w:t>ая</w:t>
      </w:r>
      <w:r w:rsidRPr="00610328">
        <w:rPr>
          <w:rFonts w:eastAsia="Times New Roman"/>
          <w:lang w:eastAsia="en-GB"/>
        </w:rPr>
        <w:t>ся в Каире (Египет) в январе и феврале 2023 г</w:t>
      </w:r>
      <w:r w:rsidR="00E63F9D">
        <w:rPr>
          <w:rFonts w:eastAsia="Times New Roman"/>
          <w:lang w:eastAsia="en-GB"/>
        </w:rPr>
        <w:t>ода</w:t>
      </w:r>
      <w:r w:rsidRPr="00610328">
        <w:rPr>
          <w:rFonts w:eastAsia="Times New Roman"/>
          <w:lang w:eastAsia="en-GB"/>
        </w:rPr>
        <w:t>; (</w:t>
      </w:r>
      <w:r w:rsidRPr="00D764EC">
        <w:rPr>
          <w:rFonts w:eastAsia="Times New Roman"/>
          <w:lang w:val="en-US" w:eastAsia="en-GB"/>
        </w:rPr>
        <w:t>ii</w:t>
      </w:r>
      <w:r w:rsidRPr="00610328">
        <w:rPr>
          <w:rFonts w:eastAsia="Times New Roman"/>
          <w:lang w:eastAsia="en-GB"/>
        </w:rPr>
        <w:t>) поддержка проектов в области ИС, осуществляемых женщинами-предпринимателями, представителями коренных народов и местных общин; (</w:t>
      </w:r>
      <w:r w:rsidRPr="00820D7C">
        <w:rPr>
          <w:rFonts w:eastAsia="Times New Roman"/>
          <w:lang w:val="en-US" w:eastAsia="en-GB"/>
        </w:rPr>
        <w:t>iii</w:t>
      </w:r>
      <w:r w:rsidRPr="00610328">
        <w:rPr>
          <w:rFonts w:eastAsia="Times New Roman"/>
          <w:lang w:eastAsia="en-GB"/>
        </w:rPr>
        <w:t xml:space="preserve">) что касается помощи развивающимся странам, то в рамках </w:t>
      </w:r>
      <w:r>
        <w:rPr>
          <w:rFonts w:eastAsia="Times New Roman"/>
          <w:lang w:eastAsia="en-GB"/>
        </w:rPr>
        <w:t>ЦФ</w:t>
      </w:r>
      <w:r w:rsidRPr="00610328">
        <w:rPr>
          <w:rFonts w:eastAsia="Times New Roman"/>
          <w:lang w:eastAsia="en-GB"/>
        </w:rPr>
        <w:t xml:space="preserve"> </w:t>
      </w:r>
      <w:r w:rsidRPr="00820D7C">
        <w:rPr>
          <w:rFonts w:eastAsia="Times New Roman"/>
          <w:lang w:val="en-US" w:eastAsia="en-GB"/>
        </w:rPr>
        <w:t>Japan</w:t>
      </w:r>
      <w:r w:rsidRPr="00610328">
        <w:rPr>
          <w:rFonts w:eastAsia="Times New Roman"/>
          <w:lang w:eastAsia="en-GB"/>
        </w:rPr>
        <w:t xml:space="preserve"> </w:t>
      </w:r>
      <w:r w:rsidRPr="00820D7C">
        <w:rPr>
          <w:rFonts w:eastAsia="Times New Roman"/>
          <w:lang w:val="en-US" w:eastAsia="en-GB"/>
        </w:rPr>
        <w:t>IP</w:t>
      </w:r>
      <w:r w:rsidRPr="00610328">
        <w:rPr>
          <w:rFonts w:eastAsia="Times New Roman"/>
          <w:lang w:eastAsia="en-GB"/>
        </w:rPr>
        <w:t xml:space="preserve"> </w:t>
      </w:r>
      <w:r w:rsidRPr="00820D7C">
        <w:rPr>
          <w:rFonts w:eastAsia="Times New Roman"/>
          <w:lang w:val="en-US" w:eastAsia="en-GB"/>
        </w:rPr>
        <w:t>Global</w:t>
      </w:r>
      <w:r w:rsidRPr="00610328">
        <w:rPr>
          <w:rFonts w:eastAsia="Times New Roman"/>
          <w:lang w:eastAsia="en-GB"/>
        </w:rPr>
        <w:t xml:space="preserve"> основное внимание уделяется проектным программам, приносящим реальные результаты.  Например, проект поддержки ИС для молодых предпринимателей и начинающих компаний в Азиатско-Тихоокеанском регионе.  Делегация также отметила, что Патентное ведомство Японии</w:t>
      </w:r>
      <w:r w:rsidR="008321E9">
        <w:rPr>
          <w:rFonts w:eastAsia="Times New Roman"/>
          <w:lang w:eastAsia="en-GB"/>
        </w:rPr>
        <w:t xml:space="preserve"> (</w:t>
      </w:r>
      <w:r w:rsidR="008321E9">
        <w:rPr>
          <w:rFonts w:eastAsia="Times New Roman"/>
          <w:lang w:val="en-US" w:eastAsia="en-GB"/>
        </w:rPr>
        <w:t>JPO</w:t>
      </w:r>
      <w:r w:rsidR="008321E9" w:rsidRPr="008321E9">
        <w:rPr>
          <w:rFonts w:eastAsia="Times New Roman"/>
          <w:lang w:eastAsia="en-GB"/>
        </w:rPr>
        <w:t>)</w:t>
      </w:r>
      <w:r w:rsidRPr="00610328">
        <w:rPr>
          <w:rFonts w:eastAsia="Times New Roman"/>
          <w:lang w:eastAsia="en-GB"/>
        </w:rPr>
        <w:t xml:space="preserve"> продолжает придавать большое значение проведению практических занятий и семинаров в рамках программы </w:t>
      </w:r>
      <w:r>
        <w:rPr>
          <w:rFonts w:eastAsia="Times New Roman"/>
          <w:lang w:eastAsia="en-GB"/>
        </w:rPr>
        <w:t>ЦФ</w:t>
      </w:r>
      <w:r w:rsidRPr="00610328">
        <w:rPr>
          <w:rFonts w:eastAsia="Times New Roman"/>
          <w:lang w:eastAsia="en-GB"/>
        </w:rPr>
        <w:t xml:space="preserve"> </w:t>
      </w:r>
      <w:r w:rsidRPr="008C7D16">
        <w:rPr>
          <w:rFonts w:eastAsia="Times New Roman"/>
          <w:lang w:val="en-US" w:eastAsia="en-GB"/>
        </w:rPr>
        <w:t>Japan</w:t>
      </w:r>
      <w:r w:rsidRPr="00610328">
        <w:rPr>
          <w:rFonts w:eastAsia="Times New Roman"/>
          <w:lang w:eastAsia="en-GB"/>
        </w:rPr>
        <w:t xml:space="preserve"> </w:t>
      </w:r>
      <w:r w:rsidRPr="008C7D16">
        <w:rPr>
          <w:rFonts w:eastAsia="Times New Roman"/>
          <w:lang w:val="en-US" w:eastAsia="en-GB"/>
        </w:rPr>
        <w:t>IP</w:t>
      </w:r>
      <w:r w:rsidRPr="00610328">
        <w:rPr>
          <w:rFonts w:eastAsia="Times New Roman"/>
          <w:lang w:eastAsia="en-GB"/>
        </w:rPr>
        <w:t xml:space="preserve"> </w:t>
      </w:r>
      <w:r w:rsidRPr="008C7D16">
        <w:rPr>
          <w:rFonts w:eastAsia="Times New Roman"/>
          <w:lang w:val="en-US" w:eastAsia="en-GB"/>
        </w:rPr>
        <w:t>Global</w:t>
      </w:r>
      <w:r w:rsidRPr="00610328">
        <w:rPr>
          <w:rFonts w:eastAsia="Times New Roman"/>
          <w:lang w:eastAsia="en-GB"/>
        </w:rPr>
        <w:t>.  В качестве примера можно привести региональное совещание ВОИС директор</w:t>
      </w:r>
      <w:r w:rsidR="008321E9">
        <w:rPr>
          <w:rFonts w:eastAsia="Times New Roman"/>
          <w:lang w:eastAsia="en-GB"/>
        </w:rPr>
        <w:t>ов</w:t>
      </w:r>
      <w:r w:rsidRPr="00610328">
        <w:rPr>
          <w:rFonts w:eastAsia="Times New Roman"/>
          <w:lang w:eastAsia="en-GB"/>
        </w:rPr>
        <w:t xml:space="preserve"> ведомств промышленной собственности, в котором приняли участие 16 стран Латинской Америки и которое состоялось в Перу в октябре 2022 г</w:t>
      </w:r>
      <w:r w:rsidR="00E63F9D">
        <w:rPr>
          <w:rFonts w:eastAsia="Times New Roman"/>
          <w:lang w:eastAsia="en-GB"/>
        </w:rPr>
        <w:t>ода</w:t>
      </w:r>
      <w:r w:rsidRPr="00610328">
        <w:rPr>
          <w:rFonts w:eastAsia="Times New Roman"/>
          <w:lang w:eastAsia="en-GB"/>
        </w:rPr>
        <w:t xml:space="preserve"> при финансовой поддержке </w:t>
      </w:r>
      <w:r>
        <w:rPr>
          <w:rFonts w:eastAsia="Times New Roman"/>
          <w:lang w:eastAsia="en-GB"/>
        </w:rPr>
        <w:t>ЦФ</w:t>
      </w:r>
      <w:r w:rsidRPr="00610328">
        <w:rPr>
          <w:rFonts w:eastAsia="Times New Roman"/>
          <w:lang w:eastAsia="en-GB"/>
        </w:rPr>
        <w:t xml:space="preserve"> </w:t>
      </w:r>
      <w:r w:rsidRPr="008C7D16">
        <w:rPr>
          <w:rFonts w:eastAsia="Times New Roman"/>
          <w:lang w:val="en-US" w:eastAsia="en-GB"/>
        </w:rPr>
        <w:t>Japan</w:t>
      </w:r>
      <w:r w:rsidRPr="00610328">
        <w:rPr>
          <w:rFonts w:eastAsia="Times New Roman"/>
          <w:lang w:eastAsia="en-GB"/>
        </w:rPr>
        <w:t xml:space="preserve"> </w:t>
      </w:r>
      <w:r w:rsidRPr="008C7D16">
        <w:rPr>
          <w:rFonts w:eastAsia="Times New Roman"/>
          <w:lang w:val="en-US" w:eastAsia="en-GB"/>
        </w:rPr>
        <w:t>IP</w:t>
      </w:r>
      <w:r w:rsidRPr="00610328">
        <w:rPr>
          <w:rFonts w:eastAsia="Times New Roman"/>
          <w:lang w:eastAsia="en-GB"/>
        </w:rPr>
        <w:t xml:space="preserve"> </w:t>
      </w:r>
      <w:r w:rsidRPr="008C7D16">
        <w:rPr>
          <w:rFonts w:eastAsia="Times New Roman"/>
          <w:lang w:val="en-US" w:eastAsia="en-GB"/>
        </w:rPr>
        <w:t>Global</w:t>
      </w:r>
      <w:r w:rsidRPr="00610328">
        <w:rPr>
          <w:rFonts w:eastAsia="Times New Roman"/>
          <w:lang w:eastAsia="en-GB"/>
        </w:rPr>
        <w:t xml:space="preserve">.  Делегация </w:t>
      </w:r>
      <w:r>
        <w:rPr>
          <w:rFonts w:eastAsia="Times New Roman"/>
          <w:lang w:eastAsia="en-GB"/>
        </w:rPr>
        <w:t>указала, что ожидает</w:t>
      </w:r>
      <w:r w:rsidRPr="00610328">
        <w:rPr>
          <w:rFonts w:eastAsia="Times New Roman"/>
          <w:lang w:eastAsia="en-GB"/>
        </w:rPr>
        <w:t xml:space="preserve"> </w:t>
      </w:r>
      <w:r w:rsidR="008321E9">
        <w:rPr>
          <w:rFonts w:eastAsia="Times New Roman"/>
          <w:lang w:eastAsia="en-GB"/>
        </w:rPr>
        <w:t>в отношении</w:t>
      </w:r>
      <w:r w:rsidRPr="00610328">
        <w:rPr>
          <w:rFonts w:eastAsia="Times New Roman"/>
          <w:lang w:eastAsia="en-GB"/>
        </w:rPr>
        <w:t xml:space="preserve"> платформы </w:t>
      </w:r>
      <w:r w:rsidRPr="0090421A">
        <w:rPr>
          <w:rFonts w:eastAsia="Times New Roman"/>
          <w:lang w:val="en-US" w:eastAsia="en-GB"/>
        </w:rPr>
        <w:t>WIPO</w:t>
      </w:r>
      <w:r w:rsidRPr="00610328">
        <w:rPr>
          <w:rFonts w:eastAsia="Times New Roman"/>
          <w:lang w:eastAsia="en-GB"/>
        </w:rPr>
        <w:t xml:space="preserve"> </w:t>
      </w:r>
      <w:r w:rsidRPr="0090421A">
        <w:rPr>
          <w:rFonts w:eastAsia="Times New Roman"/>
          <w:lang w:val="en-US" w:eastAsia="en-GB"/>
        </w:rPr>
        <w:t>GREEN</w:t>
      </w:r>
      <w:r>
        <w:rPr>
          <w:rFonts w:eastAsia="Times New Roman"/>
          <w:lang w:eastAsia="en-GB"/>
        </w:rPr>
        <w:t xml:space="preserve"> далеко идущих результатов</w:t>
      </w:r>
      <w:r w:rsidRPr="00610328">
        <w:rPr>
          <w:rFonts w:eastAsia="Times New Roman"/>
          <w:lang w:eastAsia="en-GB"/>
        </w:rPr>
        <w:t xml:space="preserve">.  Для дальнейшего развития этой платформы необходимо содействовать ее использованию путем </w:t>
      </w:r>
      <w:r>
        <w:rPr>
          <w:rFonts w:eastAsia="Times New Roman"/>
          <w:lang w:eastAsia="en-GB"/>
        </w:rPr>
        <w:t>накопления передового опыта</w:t>
      </w:r>
      <w:r w:rsidRPr="00610328">
        <w:rPr>
          <w:rFonts w:eastAsia="Times New Roman"/>
          <w:lang w:eastAsia="en-GB"/>
        </w:rPr>
        <w:t xml:space="preserve"> и обмена им с другими.  Поскольку наибольшее число партнеров </w:t>
      </w:r>
      <w:r w:rsidRPr="0090421A">
        <w:rPr>
          <w:rFonts w:eastAsia="Times New Roman"/>
          <w:lang w:val="en-US" w:eastAsia="en-GB"/>
        </w:rPr>
        <w:t>WIPO</w:t>
      </w:r>
      <w:r w:rsidRPr="00610328">
        <w:rPr>
          <w:rFonts w:eastAsia="Times New Roman"/>
          <w:lang w:eastAsia="en-GB"/>
        </w:rPr>
        <w:t xml:space="preserve"> </w:t>
      </w:r>
      <w:r w:rsidRPr="0090421A">
        <w:rPr>
          <w:rFonts w:eastAsia="Times New Roman"/>
          <w:lang w:val="en-US" w:eastAsia="en-GB"/>
        </w:rPr>
        <w:t>GREEN</w:t>
      </w:r>
      <w:r w:rsidRPr="00610328">
        <w:rPr>
          <w:rFonts w:eastAsia="Times New Roman"/>
          <w:lang w:eastAsia="en-GB"/>
        </w:rPr>
        <w:t xml:space="preserve"> в мире находится в Японии, и каждый партнер проявляет инициативу в плане участия в соответствующей деятельности, делегация признала, что Япония может внести значительный вклад в развитие </w:t>
      </w:r>
      <w:r w:rsidRPr="0090421A">
        <w:rPr>
          <w:rFonts w:eastAsia="Times New Roman"/>
          <w:lang w:val="en-US" w:eastAsia="en-GB"/>
        </w:rPr>
        <w:t>WIPO</w:t>
      </w:r>
      <w:r w:rsidRPr="00610328">
        <w:rPr>
          <w:rFonts w:eastAsia="Times New Roman"/>
          <w:lang w:eastAsia="en-GB"/>
        </w:rPr>
        <w:t xml:space="preserve"> </w:t>
      </w:r>
      <w:r w:rsidRPr="0090421A">
        <w:rPr>
          <w:rFonts w:eastAsia="Times New Roman"/>
          <w:lang w:val="en-US" w:eastAsia="en-GB"/>
        </w:rPr>
        <w:t>GREEN</w:t>
      </w:r>
      <w:r w:rsidRPr="00610328">
        <w:rPr>
          <w:rFonts w:eastAsia="Times New Roman"/>
          <w:lang w:eastAsia="en-GB"/>
        </w:rPr>
        <w:t xml:space="preserve"> путем сотрудничества с ВОИС.  Делегация надеется на сотрудничество с ВОИС и соответствующими партнерами в этом направлении.  Делегация отметила, что для охраны ИС важно осуществлять деятельность, связанную с развитием, эффективно и результативно, а также в соответствии с целями ВОИС.  Она также выразила готовность сотрудничать с ВОИС в целях дальнейшего совершенствования ее инициатив, чтобы обеспечить еще более эффективное и результативное использование </w:t>
      </w:r>
      <w:r>
        <w:rPr>
          <w:rFonts w:eastAsia="Times New Roman"/>
          <w:lang w:eastAsia="en-GB"/>
        </w:rPr>
        <w:t>ЦФ</w:t>
      </w:r>
      <w:r w:rsidRPr="00610328">
        <w:rPr>
          <w:rFonts w:eastAsia="Times New Roman"/>
          <w:lang w:eastAsia="en-GB"/>
        </w:rPr>
        <w:t xml:space="preserve"> </w:t>
      </w:r>
      <w:r w:rsidRPr="003F7549">
        <w:rPr>
          <w:rFonts w:eastAsia="Times New Roman"/>
          <w:lang w:val="en-US" w:eastAsia="en-GB"/>
        </w:rPr>
        <w:t>Japan</w:t>
      </w:r>
      <w:r w:rsidRPr="00610328">
        <w:rPr>
          <w:rFonts w:eastAsia="Times New Roman"/>
          <w:lang w:eastAsia="en-GB"/>
        </w:rPr>
        <w:t xml:space="preserve"> </w:t>
      </w:r>
      <w:r w:rsidRPr="003F7549">
        <w:rPr>
          <w:rFonts w:eastAsia="Times New Roman"/>
          <w:lang w:val="en-US" w:eastAsia="en-GB"/>
        </w:rPr>
        <w:t>IP</w:t>
      </w:r>
      <w:r w:rsidRPr="00610328">
        <w:rPr>
          <w:rFonts w:eastAsia="Times New Roman"/>
          <w:lang w:eastAsia="en-GB"/>
        </w:rPr>
        <w:t xml:space="preserve"> </w:t>
      </w:r>
      <w:r w:rsidRPr="003F7549">
        <w:rPr>
          <w:rFonts w:eastAsia="Times New Roman"/>
          <w:lang w:val="en-US" w:eastAsia="en-GB"/>
        </w:rPr>
        <w:t>Global</w:t>
      </w:r>
      <w:r w:rsidRPr="00610328">
        <w:rPr>
          <w:rFonts w:eastAsia="Times New Roman"/>
          <w:lang w:eastAsia="en-GB"/>
        </w:rPr>
        <w:t>.</w:t>
      </w:r>
    </w:p>
    <w:p w14:paraId="256CF40D" w14:textId="77777777" w:rsidR="006379A8" w:rsidRPr="00610328" w:rsidRDefault="006379A8" w:rsidP="006379A8">
      <w:pPr>
        <w:numPr>
          <w:ilvl w:val="0"/>
          <w:numId w:val="5"/>
        </w:numPr>
        <w:spacing w:after="220"/>
        <w:rPr>
          <w:rFonts w:eastAsia="Times New Roman"/>
          <w:lang w:eastAsia="en-GB"/>
        </w:rPr>
      </w:pPr>
      <w:r w:rsidRPr="00610328">
        <w:rPr>
          <w:rFonts w:eastAsia="Times New Roman"/>
          <w:lang w:eastAsia="en-GB"/>
        </w:rPr>
        <w:t xml:space="preserve">Делегация Малайзии высоко оценила прогресс, достигнутый ВОИС в выполнении рекомендаций ПДР.  Она упомянула о возможности участия в проекте ПДР </w:t>
      </w:r>
      <w:r>
        <w:rPr>
          <w:rFonts w:eastAsia="Times New Roman"/>
          <w:lang w:eastAsia="en-GB"/>
        </w:rPr>
        <w:t>«</w:t>
      </w:r>
      <w:r w:rsidRPr="005442CA">
        <w:rPr>
          <w:rFonts w:eastAsia="Times New Roman"/>
          <w:lang w:eastAsia="en-GB"/>
        </w:rPr>
        <w:t xml:space="preserve">ИС и гастрономический туризм в Перу и других развивающихся странах: содействие развитию гастрономического туризма с помощью ИС» </w:t>
      </w:r>
      <w:r w:rsidRPr="00610328">
        <w:rPr>
          <w:rFonts w:eastAsia="Times New Roman"/>
          <w:lang w:eastAsia="en-GB"/>
        </w:rPr>
        <w:t xml:space="preserve">(документ </w:t>
      </w:r>
      <w:r w:rsidRPr="003F7549">
        <w:rPr>
          <w:rFonts w:eastAsia="Times New Roman"/>
          <w:lang w:val="en-US" w:eastAsia="en-GB"/>
        </w:rPr>
        <w:t>CDIP</w:t>
      </w:r>
      <w:r w:rsidRPr="00610328">
        <w:rPr>
          <w:rFonts w:eastAsia="Times New Roman"/>
          <w:lang w:eastAsia="en-GB"/>
        </w:rPr>
        <w:t xml:space="preserve">/22/14 </w:t>
      </w:r>
      <w:r w:rsidRPr="003F7549">
        <w:rPr>
          <w:rFonts w:eastAsia="Times New Roman"/>
          <w:lang w:val="en-US" w:eastAsia="en-GB"/>
        </w:rPr>
        <w:t>Rev</w:t>
      </w:r>
      <w:r w:rsidRPr="00610328">
        <w:rPr>
          <w:rFonts w:eastAsia="Times New Roman"/>
          <w:lang w:eastAsia="en-GB"/>
        </w:rPr>
        <w:t xml:space="preserve">.).  Делегация выразила удовлетворение успешной реализацией этого проекта, несмотря на трудности, вызванные пандемией </w:t>
      </w:r>
      <w:r>
        <w:rPr>
          <w:rFonts w:eastAsia="Times New Roman"/>
          <w:lang w:val="en-US" w:eastAsia="en-GB"/>
        </w:rPr>
        <w:t>COVID</w:t>
      </w:r>
      <w:r w:rsidRPr="00610328">
        <w:rPr>
          <w:rFonts w:eastAsia="Times New Roman"/>
          <w:lang w:eastAsia="en-GB"/>
        </w:rPr>
        <w:t xml:space="preserve">-19.  Она выразила надежду на работу </w:t>
      </w:r>
      <w:r>
        <w:rPr>
          <w:rFonts w:eastAsia="Times New Roman"/>
          <w:lang w:eastAsia="en-GB"/>
        </w:rPr>
        <w:t>в рамках</w:t>
      </w:r>
      <w:r w:rsidRPr="00610328">
        <w:rPr>
          <w:rFonts w:eastAsia="Times New Roman"/>
          <w:lang w:eastAsia="en-GB"/>
        </w:rPr>
        <w:t xml:space="preserve"> </w:t>
      </w:r>
      <w:r>
        <w:rPr>
          <w:rFonts w:eastAsia="Times New Roman"/>
          <w:lang w:eastAsia="en-GB"/>
        </w:rPr>
        <w:t>этапа</w:t>
      </w:r>
      <w:r w:rsidRPr="00610328">
        <w:rPr>
          <w:rFonts w:eastAsia="Times New Roman"/>
          <w:lang w:eastAsia="en-GB"/>
        </w:rPr>
        <w:t xml:space="preserve"> </w:t>
      </w:r>
      <w:r w:rsidRPr="003F7549">
        <w:rPr>
          <w:rFonts w:eastAsia="Times New Roman"/>
          <w:lang w:val="en-US" w:eastAsia="en-GB"/>
        </w:rPr>
        <w:t>II</w:t>
      </w:r>
      <w:r w:rsidRPr="00610328">
        <w:rPr>
          <w:rFonts w:eastAsia="Times New Roman"/>
          <w:lang w:eastAsia="en-GB"/>
        </w:rPr>
        <w:t xml:space="preserve"> упомянутого проекта в следующем двухлетнем периоде.  Делегация надеется, что </w:t>
      </w:r>
      <w:r>
        <w:rPr>
          <w:rFonts w:eastAsia="Times New Roman"/>
          <w:lang w:eastAsia="en-GB"/>
        </w:rPr>
        <w:t>проведение</w:t>
      </w:r>
      <w:r w:rsidRPr="00610328">
        <w:rPr>
          <w:rFonts w:eastAsia="Times New Roman"/>
          <w:lang w:eastAsia="en-GB"/>
        </w:rPr>
        <w:t xml:space="preserve"> анализа ИС принесет пользу соответствующим заинтересованным сторонам, способствуя использованию и надлежащему управлению инструментами ИС в целях развития гастрономического туризма в Малайзии. </w:t>
      </w:r>
    </w:p>
    <w:p w14:paraId="5FDB7069" w14:textId="77777777" w:rsidR="006379A8" w:rsidRPr="00610328" w:rsidRDefault="006379A8" w:rsidP="006379A8">
      <w:pPr>
        <w:numPr>
          <w:ilvl w:val="0"/>
          <w:numId w:val="5"/>
        </w:numPr>
        <w:spacing w:after="220"/>
        <w:rPr>
          <w:rFonts w:eastAsia="Times New Roman"/>
          <w:lang w:eastAsia="en-GB"/>
        </w:rPr>
      </w:pPr>
      <w:r w:rsidRPr="00610328">
        <w:rPr>
          <w:rFonts w:eastAsia="Times New Roman"/>
          <w:lang w:eastAsia="en-GB"/>
        </w:rPr>
        <w:t>Делегация Ирана (Исламск</w:t>
      </w:r>
      <w:r>
        <w:rPr>
          <w:rFonts w:eastAsia="Times New Roman"/>
          <w:lang w:eastAsia="en-GB"/>
        </w:rPr>
        <w:t>ой</w:t>
      </w:r>
      <w:r w:rsidRPr="00610328">
        <w:rPr>
          <w:rFonts w:eastAsia="Times New Roman"/>
          <w:lang w:eastAsia="en-GB"/>
        </w:rPr>
        <w:t xml:space="preserve"> Республик</w:t>
      </w:r>
      <w:r>
        <w:rPr>
          <w:rFonts w:eastAsia="Times New Roman"/>
          <w:lang w:eastAsia="en-GB"/>
        </w:rPr>
        <w:t>и</w:t>
      </w:r>
      <w:r w:rsidRPr="00610328">
        <w:rPr>
          <w:rFonts w:eastAsia="Times New Roman"/>
          <w:lang w:eastAsia="en-GB"/>
        </w:rPr>
        <w:t xml:space="preserve">) выразила признательность Секретариату за его усилия, предпринятые в отчетный период.  Она подчеркнула, что включение аспекта развития в деятельность ВОИС укрепляет доверие к системам ИС и способствует ее более широкому признанию в качестве важного инструмента содействия инновациям и развитию.  Делегация напомнила, что КРИС является специализированной платформой ВОИС для мониторинга и оценки выполнения Организацией рекомендаций ПДР и вопросов, связанных с ИС и развитием.  В связи с этим КРИС должен </w:t>
      </w:r>
      <w:r>
        <w:rPr>
          <w:rFonts w:eastAsia="Times New Roman"/>
          <w:lang w:eastAsia="en-GB"/>
        </w:rPr>
        <w:t>всецело стремиться к тому, чтобы не</w:t>
      </w:r>
      <w:r w:rsidRPr="00610328">
        <w:rPr>
          <w:rFonts w:eastAsia="Times New Roman"/>
          <w:lang w:eastAsia="en-GB"/>
        </w:rPr>
        <w:t xml:space="preserve"> ограничивать свою работу проектами, направленными на укрепление режима ИС во всем мире.  Напротив, он должен также сосредоточиться на изучении путей обеспечения того, чтобы охрана ИС не препятствовала усилиям развивающихся стран в их стремлении к развитию.  Делегация заявила, что ПДР следует рассматривать не как проект, ограниченный по времени, а как процесс, который должен постоянно учитываться во всей деятельности Организации и ее комитетов.  Любые усилия по включению элементов развития в основную деятельность должны осуществляться </w:t>
      </w:r>
      <w:r>
        <w:rPr>
          <w:rFonts w:eastAsia="Times New Roman"/>
          <w:lang w:eastAsia="en-GB"/>
        </w:rPr>
        <w:t xml:space="preserve">с </w:t>
      </w:r>
      <w:r>
        <w:rPr>
          <w:rFonts w:eastAsia="Times New Roman"/>
          <w:lang w:eastAsia="en-GB"/>
        </w:rPr>
        <w:lastRenderedPageBreak/>
        <w:t>максимальной отдачей посредством</w:t>
      </w:r>
      <w:r w:rsidRPr="00610328">
        <w:rPr>
          <w:rFonts w:eastAsia="Times New Roman"/>
          <w:lang w:eastAsia="en-GB"/>
        </w:rPr>
        <w:t xml:space="preserve"> </w:t>
      </w:r>
      <w:r>
        <w:rPr>
          <w:rFonts w:eastAsia="Times New Roman"/>
          <w:lang w:eastAsia="en-GB"/>
        </w:rPr>
        <w:t>конкретных и целенаправленных</w:t>
      </w:r>
      <w:r w:rsidRPr="00610328">
        <w:rPr>
          <w:rFonts w:eastAsia="Times New Roman"/>
          <w:lang w:eastAsia="en-GB"/>
        </w:rPr>
        <w:t xml:space="preserve"> программ и мероприятий.  Делегация заявила, что </w:t>
      </w:r>
      <w:r>
        <w:rPr>
          <w:rFonts w:eastAsia="Times New Roman"/>
          <w:lang w:eastAsia="en-GB"/>
        </w:rPr>
        <w:t>р</w:t>
      </w:r>
      <w:r w:rsidRPr="00610328">
        <w:rPr>
          <w:rFonts w:eastAsia="Times New Roman"/>
          <w:lang w:eastAsia="en-GB"/>
        </w:rPr>
        <w:t xml:space="preserve">екомендации ПДР должны направлять деятельность ВОИС в области развития на программном уровне с целью повышения значимости и четкости связей между программами и соответствующими </w:t>
      </w:r>
      <w:r>
        <w:rPr>
          <w:rFonts w:eastAsia="Times New Roman"/>
          <w:lang w:eastAsia="en-GB"/>
        </w:rPr>
        <w:t>р</w:t>
      </w:r>
      <w:r w:rsidRPr="00610328">
        <w:rPr>
          <w:rFonts w:eastAsia="Times New Roman"/>
          <w:lang w:eastAsia="en-GB"/>
        </w:rPr>
        <w:t xml:space="preserve">екомендациями ПДР.  В этом контексте делегация подчеркнула, что все нормативные комитеты ВОИС должны представлять отчеты о том, как и в какой степени они реализовали </w:t>
      </w:r>
      <w:r>
        <w:rPr>
          <w:rFonts w:eastAsia="Times New Roman"/>
          <w:lang w:eastAsia="en-GB"/>
        </w:rPr>
        <w:t>р</w:t>
      </w:r>
      <w:r w:rsidRPr="00610328">
        <w:rPr>
          <w:rFonts w:eastAsia="Times New Roman"/>
          <w:lang w:eastAsia="en-GB"/>
        </w:rPr>
        <w:t xml:space="preserve">екомендации ПДР в своей работе и деятельности.  Делегация признала, что соображения развития и ЦУР являются сквозными вопросами, которые должны быть </w:t>
      </w:r>
      <w:r>
        <w:rPr>
          <w:rFonts w:eastAsia="Times New Roman"/>
          <w:lang w:eastAsia="en-GB"/>
        </w:rPr>
        <w:t>отражены</w:t>
      </w:r>
      <w:r w:rsidRPr="00610328">
        <w:rPr>
          <w:rFonts w:eastAsia="Times New Roman"/>
          <w:lang w:eastAsia="en-GB"/>
        </w:rPr>
        <w:t xml:space="preserve"> во все</w:t>
      </w:r>
      <w:r>
        <w:rPr>
          <w:rFonts w:eastAsia="Times New Roman"/>
          <w:lang w:eastAsia="en-GB"/>
        </w:rPr>
        <w:t>х</w:t>
      </w:r>
      <w:r w:rsidRPr="00610328">
        <w:rPr>
          <w:rFonts w:eastAsia="Times New Roman"/>
          <w:lang w:eastAsia="en-GB"/>
        </w:rPr>
        <w:t xml:space="preserve"> стратегически</w:t>
      </w:r>
      <w:r>
        <w:rPr>
          <w:rFonts w:eastAsia="Times New Roman"/>
          <w:lang w:eastAsia="en-GB"/>
        </w:rPr>
        <w:t>х</w:t>
      </w:r>
      <w:r w:rsidRPr="00610328">
        <w:rPr>
          <w:rFonts w:eastAsia="Times New Roman"/>
          <w:lang w:eastAsia="en-GB"/>
        </w:rPr>
        <w:t xml:space="preserve"> цел</w:t>
      </w:r>
      <w:r>
        <w:rPr>
          <w:rFonts w:eastAsia="Times New Roman"/>
          <w:lang w:eastAsia="en-GB"/>
        </w:rPr>
        <w:t>ях</w:t>
      </w:r>
      <w:r w:rsidRPr="00610328">
        <w:rPr>
          <w:rFonts w:eastAsia="Times New Roman"/>
          <w:lang w:eastAsia="en-GB"/>
        </w:rPr>
        <w:t xml:space="preserve"> ВОИС.  Делегация </w:t>
      </w:r>
      <w:r>
        <w:rPr>
          <w:rFonts w:eastAsia="Times New Roman"/>
          <w:lang w:eastAsia="en-GB"/>
        </w:rPr>
        <w:t>сочла</w:t>
      </w:r>
      <w:r w:rsidRPr="00610328">
        <w:rPr>
          <w:rFonts w:eastAsia="Times New Roman"/>
          <w:lang w:eastAsia="en-GB"/>
        </w:rPr>
        <w:t xml:space="preserve">, что Секретариат должен поддерживать сотрудничество с другими учреждениями ООН, имеющими отношение к мандату ВОИС, продолжать мониторинг различных процессов и вносить в них свой вклад.  Делегация рассматривает участие и деятельность ВОИС в рамках Межведомственной целевой группы ООН как </w:t>
      </w:r>
      <w:r>
        <w:rPr>
          <w:rFonts w:eastAsia="Times New Roman"/>
          <w:lang w:eastAsia="en-GB"/>
        </w:rPr>
        <w:t>конструктивный</w:t>
      </w:r>
      <w:r w:rsidRPr="00610328">
        <w:rPr>
          <w:rFonts w:eastAsia="Times New Roman"/>
          <w:lang w:eastAsia="en-GB"/>
        </w:rPr>
        <w:t xml:space="preserve"> вклад в </w:t>
      </w:r>
      <w:r>
        <w:rPr>
          <w:rFonts w:eastAsia="Times New Roman"/>
          <w:lang w:eastAsia="en-GB"/>
        </w:rPr>
        <w:t xml:space="preserve">достижение </w:t>
      </w:r>
      <w:r w:rsidRPr="00610328">
        <w:rPr>
          <w:rFonts w:eastAsia="Times New Roman"/>
          <w:lang w:eastAsia="en-GB"/>
        </w:rPr>
        <w:t xml:space="preserve">ЦУР.  </w:t>
      </w:r>
      <w:r>
        <w:rPr>
          <w:rFonts w:eastAsia="Times New Roman"/>
          <w:lang w:eastAsia="en-GB"/>
        </w:rPr>
        <w:t>Она настоятельно</w:t>
      </w:r>
      <w:r w:rsidRPr="00610328">
        <w:rPr>
          <w:rFonts w:eastAsia="Times New Roman"/>
          <w:lang w:eastAsia="en-GB"/>
        </w:rPr>
        <w:t xml:space="preserve"> призвала Секретариат представить более подробный отчет о взаимодействии и сотрудничестве ВОИС с другими учреждениями ООН в реализации ЦУР.  Она предложила КРИС </w:t>
      </w:r>
      <w:r>
        <w:rPr>
          <w:rFonts w:eastAsia="Times New Roman"/>
          <w:lang w:eastAsia="en-GB"/>
        </w:rPr>
        <w:t>и впредь</w:t>
      </w:r>
      <w:r w:rsidRPr="00610328">
        <w:rPr>
          <w:rFonts w:eastAsia="Times New Roman"/>
          <w:lang w:eastAsia="en-GB"/>
        </w:rPr>
        <w:t xml:space="preserve"> проявлять </w:t>
      </w:r>
      <w:r>
        <w:rPr>
          <w:rFonts w:eastAsia="Times New Roman"/>
          <w:lang w:eastAsia="en-GB"/>
        </w:rPr>
        <w:t>решимость</w:t>
      </w:r>
      <w:r w:rsidRPr="00610328">
        <w:rPr>
          <w:rFonts w:eastAsia="Times New Roman"/>
          <w:lang w:eastAsia="en-GB"/>
        </w:rPr>
        <w:t xml:space="preserve"> и политическую волю в закреплении и развитии достигнутого, а также в устранении существующих недостатков, таких как сокращение разрыва в знаниях и технологиях между развивающимися и развитыми странами</w:t>
      </w:r>
      <w:r>
        <w:rPr>
          <w:rFonts w:eastAsia="Times New Roman"/>
          <w:lang w:eastAsia="en-GB"/>
        </w:rPr>
        <w:t>, посредством</w:t>
      </w:r>
      <w:r w:rsidRPr="00610328">
        <w:rPr>
          <w:rFonts w:eastAsia="Times New Roman"/>
          <w:lang w:eastAsia="en-GB"/>
        </w:rPr>
        <w:t xml:space="preserve"> использовани</w:t>
      </w:r>
      <w:r>
        <w:rPr>
          <w:rFonts w:eastAsia="Times New Roman"/>
          <w:lang w:eastAsia="en-GB"/>
        </w:rPr>
        <w:t>я фактора</w:t>
      </w:r>
      <w:r w:rsidRPr="00610328">
        <w:rPr>
          <w:rFonts w:eastAsia="Times New Roman"/>
          <w:lang w:eastAsia="en-GB"/>
        </w:rPr>
        <w:t xml:space="preserve"> гибкости в договорах по ИС, содействи</w:t>
      </w:r>
      <w:r>
        <w:rPr>
          <w:rFonts w:eastAsia="Times New Roman"/>
          <w:lang w:eastAsia="en-GB"/>
        </w:rPr>
        <w:t>я</w:t>
      </w:r>
      <w:r w:rsidRPr="00610328">
        <w:rPr>
          <w:rFonts w:eastAsia="Times New Roman"/>
          <w:lang w:eastAsia="en-GB"/>
        </w:rPr>
        <w:t xml:space="preserve"> доступу к образованию и здравоохранению, </w:t>
      </w:r>
      <w:r>
        <w:rPr>
          <w:rFonts w:eastAsia="Times New Roman"/>
          <w:lang w:eastAsia="en-GB"/>
        </w:rPr>
        <w:t xml:space="preserve">а также </w:t>
      </w:r>
      <w:r w:rsidRPr="00610328">
        <w:rPr>
          <w:rFonts w:eastAsia="Times New Roman"/>
          <w:lang w:eastAsia="en-GB"/>
        </w:rPr>
        <w:t>охран</w:t>
      </w:r>
      <w:r>
        <w:rPr>
          <w:rFonts w:eastAsia="Times New Roman"/>
          <w:lang w:eastAsia="en-GB"/>
        </w:rPr>
        <w:t>ы</w:t>
      </w:r>
      <w:r w:rsidRPr="00610328">
        <w:rPr>
          <w:rFonts w:eastAsia="Times New Roman"/>
          <w:lang w:eastAsia="en-GB"/>
        </w:rPr>
        <w:t xml:space="preserve"> природных ресурсов, </w:t>
      </w:r>
      <w:r w:rsidR="008321E9">
        <w:rPr>
          <w:rFonts w:eastAsia="Times New Roman"/>
          <w:lang w:eastAsia="en-GB"/>
        </w:rPr>
        <w:t>ТЗ</w:t>
      </w:r>
      <w:r w:rsidRPr="00610328">
        <w:rPr>
          <w:rFonts w:eastAsia="Times New Roman"/>
          <w:lang w:eastAsia="en-GB"/>
        </w:rPr>
        <w:t xml:space="preserve"> и наследия, особенно в развивающихся странах.</w:t>
      </w:r>
    </w:p>
    <w:p w14:paraId="0074563F" w14:textId="77777777" w:rsidR="006379A8" w:rsidRPr="00610328" w:rsidRDefault="006379A8" w:rsidP="006379A8">
      <w:pPr>
        <w:numPr>
          <w:ilvl w:val="0"/>
          <w:numId w:val="5"/>
        </w:numPr>
        <w:spacing w:after="220"/>
        <w:rPr>
          <w:rFonts w:eastAsia="Times New Roman"/>
          <w:lang w:eastAsia="en-GB"/>
        </w:rPr>
      </w:pPr>
      <w:r w:rsidRPr="00610328">
        <w:rPr>
          <w:rFonts w:eastAsia="Times New Roman"/>
          <w:lang w:eastAsia="en-GB"/>
        </w:rPr>
        <w:t>Делегация Индонезии выразила признательность Секретариату, а также Председателю и заместителям Председателя КРИС за их руководство, управление и помощь.  Делегация считает, что КРИС является важным форумом ВОИС, призванным обеспечить, чтобы ИС продолжала быть катализатором развития, принося пользу всем и везде, в соответствии с С</w:t>
      </w:r>
      <w:r w:rsidR="00F67B5E">
        <w:rPr>
          <w:rFonts w:eastAsia="Times New Roman"/>
          <w:lang w:eastAsia="en-GB"/>
        </w:rPr>
        <w:t>С</w:t>
      </w:r>
      <w:r w:rsidRPr="00610328">
        <w:rPr>
          <w:rFonts w:eastAsia="Times New Roman"/>
          <w:lang w:eastAsia="en-GB"/>
        </w:rPr>
        <w:t>СП Организации и рекомендациями ПДР.  Делегация приняла к сведению отчеты о ходе реализации и завершении проектов ПДР.  Она приветствовала недавно принятые проекты ПДР и выразила надежду, что их реализация продемонстрирует реальные результаты на местах, которые может дать ИС.  Делегация подтвердила, что с нетерпением ожидает достижения согла</w:t>
      </w:r>
      <w:r>
        <w:rPr>
          <w:rFonts w:eastAsia="Times New Roman"/>
          <w:lang w:eastAsia="en-GB"/>
        </w:rPr>
        <w:t>с</w:t>
      </w:r>
      <w:r w:rsidRPr="00610328">
        <w:rPr>
          <w:rFonts w:eastAsia="Times New Roman"/>
          <w:lang w:eastAsia="en-GB"/>
        </w:rPr>
        <w:t xml:space="preserve">ия </w:t>
      </w:r>
      <w:r>
        <w:rPr>
          <w:rFonts w:eastAsia="Times New Roman"/>
          <w:lang w:eastAsia="en-GB"/>
        </w:rPr>
        <w:t>относительно</w:t>
      </w:r>
      <w:r w:rsidRPr="00610328">
        <w:rPr>
          <w:rFonts w:eastAsia="Times New Roman"/>
          <w:lang w:eastAsia="en-GB"/>
        </w:rPr>
        <w:t xml:space="preserve"> подтем</w:t>
      </w:r>
      <w:r>
        <w:rPr>
          <w:rFonts w:eastAsia="Times New Roman"/>
          <w:lang w:eastAsia="en-GB"/>
        </w:rPr>
        <w:t>ы</w:t>
      </w:r>
      <w:r w:rsidRPr="00610328">
        <w:rPr>
          <w:rFonts w:eastAsia="Times New Roman"/>
          <w:lang w:eastAsia="en-GB"/>
        </w:rPr>
        <w:t xml:space="preserve"> </w:t>
      </w:r>
      <w:r w:rsidR="008321E9">
        <w:rPr>
          <w:rFonts w:eastAsia="Times New Roman"/>
          <w:lang w:eastAsia="en-GB"/>
        </w:rPr>
        <w:t>в рамках</w:t>
      </w:r>
      <w:r w:rsidRPr="00610328">
        <w:rPr>
          <w:rFonts w:eastAsia="Times New Roman"/>
          <w:lang w:eastAsia="en-GB"/>
        </w:rPr>
        <w:t xml:space="preserve"> Международной конференции по ИС и развитию, которая состоится в 2025 году.  В связи с этим делегация заявила, что будет приветствовать организацию региональных конференций до этой Международной конференции.</w:t>
      </w:r>
    </w:p>
    <w:p w14:paraId="0A1D6A29" w14:textId="77777777" w:rsidR="006379A8" w:rsidRPr="00610328" w:rsidRDefault="006379A8" w:rsidP="006379A8">
      <w:pPr>
        <w:numPr>
          <w:ilvl w:val="0"/>
          <w:numId w:val="5"/>
        </w:numPr>
        <w:spacing w:after="220"/>
        <w:rPr>
          <w:rFonts w:eastAsia="Times New Roman"/>
          <w:lang w:eastAsia="en-GB"/>
        </w:rPr>
      </w:pPr>
      <w:r w:rsidRPr="00610328">
        <w:rPr>
          <w:rFonts w:eastAsia="Times New Roman"/>
          <w:lang w:eastAsia="en-GB"/>
        </w:rPr>
        <w:t xml:space="preserve">Делегация Индии поблагодарила Секретариат за подготовку отчета КРИС.  Делегация выразила </w:t>
      </w:r>
      <w:r w:rsidR="008321E9">
        <w:rPr>
          <w:rFonts w:eastAsia="Times New Roman"/>
          <w:lang w:eastAsia="en-GB"/>
        </w:rPr>
        <w:t>свою глубокую заинтересованность во внесении конструктивного</w:t>
      </w:r>
      <w:r w:rsidRPr="00610328">
        <w:rPr>
          <w:rFonts w:eastAsia="Times New Roman"/>
          <w:lang w:eastAsia="en-GB"/>
        </w:rPr>
        <w:t xml:space="preserve"> вклад</w:t>
      </w:r>
      <w:r w:rsidR="008321E9">
        <w:rPr>
          <w:rFonts w:eastAsia="Times New Roman"/>
          <w:lang w:eastAsia="en-GB"/>
        </w:rPr>
        <w:t>а</w:t>
      </w:r>
      <w:r w:rsidRPr="00610328">
        <w:rPr>
          <w:rFonts w:eastAsia="Times New Roman"/>
          <w:lang w:eastAsia="en-GB"/>
        </w:rPr>
        <w:t xml:space="preserve"> в работу КРИС по реализации ПДР и ЦУР.  </w:t>
      </w:r>
      <w:r>
        <w:rPr>
          <w:rFonts w:eastAsia="Times New Roman"/>
          <w:lang w:eastAsia="en-GB"/>
        </w:rPr>
        <w:t>С ее точки зрения</w:t>
      </w:r>
      <w:r w:rsidRPr="00610328">
        <w:rPr>
          <w:rFonts w:eastAsia="Times New Roman"/>
          <w:lang w:eastAsia="en-GB"/>
        </w:rPr>
        <w:t>, активное участие женщин-изобретателей имеет решающее значение для устойчиво</w:t>
      </w:r>
      <w:r>
        <w:rPr>
          <w:rFonts w:eastAsia="Times New Roman"/>
          <w:lang w:eastAsia="en-GB"/>
        </w:rPr>
        <w:t>сти</w:t>
      </w:r>
      <w:r w:rsidRPr="00610328">
        <w:rPr>
          <w:rFonts w:eastAsia="Times New Roman"/>
          <w:lang w:eastAsia="en-GB"/>
        </w:rPr>
        <w:t xml:space="preserve"> системы ИС.  Она высоко оценила роль КРИС в подготовке Отчета о завершении проекта </w:t>
      </w:r>
      <w:r>
        <w:rPr>
          <w:rFonts w:eastAsia="Times New Roman"/>
          <w:lang w:eastAsia="en-GB"/>
        </w:rPr>
        <w:t>«П</w:t>
      </w:r>
      <w:r w:rsidRPr="00BE16CF">
        <w:rPr>
          <w:rFonts w:eastAsia="Times New Roman"/>
          <w:lang w:eastAsia="en-GB"/>
        </w:rPr>
        <w:t>овышение роли женщин в инновационной и предпринимательской деятельности: поощрение использования системы интеллектуальной собственности женщинами в развивающихся странах</w:t>
      </w:r>
      <w:r>
        <w:rPr>
          <w:rFonts w:eastAsia="Times New Roman"/>
          <w:lang w:eastAsia="en-GB"/>
        </w:rPr>
        <w:t>»</w:t>
      </w:r>
      <w:r w:rsidRPr="00610328">
        <w:rPr>
          <w:rFonts w:eastAsia="Times New Roman"/>
          <w:lang w:eastAsia="en-GB"/>
        </w:rPr>
        <w:t xml:space="preserve"> (документ </w:t>
      </w:r>
      <w:r w:rsidRPr="004C69BF">
        <w:rPr>
          <w:rFonts w:eastAsia="Times New Roman"/>
          <w:lang w:val="en-US" w:eastAsia="en-GB"/>
        </w:rPr>
        <w:t>CDIP</w:t>
      </w:r>
      <w:r w:rsidRPr="00610328">
        <w:rPr>
          <w:rFonts w:eastAsia="Times New Roman"/>
          <w:lang w:eastAsia="en-GB"/>
        </w:rPr>
        <w:t xml:space="preserve">/30/6).  Индия признает и </w:t>
      </w:r>
      <w:r>
        <w:rPr>
          <w:rFonts w:eastAsia="Times New Roman"/>
          <w:lang w:eastAsia="en-GB"/>
        </w:rPr>
        <w:t>понимает</w:t>
      </w:r>
      <w:r w:rsidRPr="00610328">
        <w:rPr>
          <w:rFonts w:eastAsia="Times New Roman"/>
          <w:lang w:eastAsia="en-GB"/>
        </w:rPr>
        <w:t xml:space="preserve"> проблемы, освещенные в этом Отчете о завершении проекта.  Индия ввела положение об ускоренной патентной экспертизе в случаях, когда патентная заявка подается физическими лицами и одним из заявителей является женщина.  Делегация выразила признательность за проектное предложение ПДР </w:t>
      </w:r>
      <w:r>
        <w:rPr>
          <w:rFonts w:eastAsia="Times New Roman"/>
          <w:lang w:eastAsia="en-GB"/>
        </w:rPr>
        <w:t>«</w:t>
      </w:r>
      <w:r w:rsidRPr="00BE16CF">
        <w:rPr>
          <w:rFonts w:eastAsia="Times New Roman"/>
          <w:lang w:eastAsia="en-GB"/>
        </w:rPr>
        <w:t>Расширение возможностей молодежи (</w:t>
      </w:r>
      <w:r w:rsidRPr="00BE16CF">
        <w:rPr>
          <w:rFonts w:eastAsia="Times New Roman"/>
          <w:lang w:val="en-US" w:eastAsia="en-GB"/>
        </w:rPr>
        <w:t>K</w:t>
      </w:r>
      <w:r w:rsidRPr="00BE16CF">
        <w:rPr>
          <w:rFonts w:eastAsia="Times New Roman"/>
          <w:lang w:eastAsia="en-GB"/>
        </w:rPr>
        <w:t>-12) в области инноваций во имя будущего</w:t>
      </w:r>
      <w:r>
        <w:rPr>
          <w:rFonts w:eastAsia="Times New Roman"/>
          <w:lang w:eastAsia="en-GB"/>
        </w:rPr>
        <w:t>»</w:t>
      </w:r>
      <w:r w:rsidRPr="00610328">
        <w:rPr>
          <w:rFonts w:eastAsia="Times New Roman"/>
          <w:lang w:eastAsia="en-GB"/>
        </w:rPr>
        <w:t xml:space="preserve">, представленное Соединенными Штатами Америки, Республикой Корея и Канадой (документ </w:t>
      </w:r>
      <w:r w:rsidRPr="004C69BF">
        <w:rPr>
          <w:rFonts w:eastAsia="Times New Roman"/>
          <w:lang w:val="en-US" w:eastAsia="en-GB"/>
        </w:rPr>
        <w:t>CDIP</w:t>
      </w:r>
      <w:r w:rsidRPr="00610328">
        <w:rPr>
          <w:rFonts w:eastAsia="Times New Roman"/>
          <w:lang w:eastAsia="en-GB"/>
        </w:rPr>
        <w:t xml:space="preserve">/30/15 </w:t>
      </w:r>
      <w:r w:rsidRPr="004C69BF">
        <w:rPr>
          <w:rFonts w:eastAsia="Times New Roman"/>
          <w:lang w:val="en-US" w:eastAsia="en-GB"/>
        </w:rPr>
        <w:t>Rev</w:t>
      </w:r>
      <w:r w:rsidRPr="00610328">
        <w:rPr>
          <w:rFonts w:eastAsia="Times New Roman"/>
          <w:lang w:eastAsia="en-GB"/>
        </w:rPr>
        <w:t xml:space="preserve">.).  По мнению делегации, </w:t>
      </w:r>
      <w:r>
        <w:rPr>
          <w:rFonts w:eastAsia="Times New Roman"/>
          <w:lang w:eastAsia="en-GB"/>
        </w:rPr>
        <w:t xml:space="preserve">при условии проведения надлежащей информационно-просветительской и руководящей работы </w:t>
      </w:r>
      <w:r w:rsidRPr="00610328">
        <w:rPr>
          <w:rFonts w:eastAsia="Times New Roman"/>
          <w:lang w:eastAsia="en-GB"/>
        </w:rPr>
        <w:t>молодежь может поднять мир на новые творческие высоты.  Кроме того, делегация заявила, что Национальная миссия по повышению осведомленности об интеллектуальной собственности (</w:t>
      </w:r>
      <w:r w:rsidRPr="00B36179">
        <w:rPr>
          <w:rFonts w:eastAsia="Times New Roman"/>
          <w:lang w:val="en-US" w:eastAsia="en-GB"/>
        </w:rPr>
        <w:t>NIPAM</w:t>
      </w:r>
      <w:r w:rsidRPr="00610328">
        <w:rPr>
          <w:rFonts w:eastAsia="Times New Roman"/>
          <w:lang w:eastAsia="en-GB"/>
        </w:rPr>
        <w:t>), зап</w:t>
      </w:r>
      <w:r w:rsidR="00E63F9D">
        <w:rPr>
          <w:rFonts w:eastAsia="Times New Roman"/>
          <w:lang w:eastAsia="en-GB"/>
        </w:rPr>
        <w:t>ущенная Индией в декабре 2021 года</w:t>
      </w:r>
      <w:r w:rsidRPr="00610328">
        <w:rPr>
          <w:rFonts w:eastAsia="Times New Roman"/>
          <w:lang w:eastAsia="en-GB"/>
        </w:rPr>
        <w:t xml:space="preserve"> с целью </w:t>
      </w:r>
      <w:r>
        <w:rPr>
          <w:rFonts w:eastAsia="Times New Roman"/>
          <w:lang w:eastAsia="en-GB"/>
        </w:rPr>
        <w:t>расширения информированности</w:t>
      </w:r>
      <w:r w:rsidRPr="00610328">
        <w:rPr>
          <w:rFonts w:eastAsia="Times New Roman"/>
          <w:lang w:eastAsia="en-GB"/>
        </w:rPr>
        <w:t xml:space="preserve"> об ИС, уже заро</w:t>
      </w:r>
      <w:r>
        <w:rPr>
          <w:rFonts w:eastAsia="Times New Roman"/>
          <w:lang w:eastAsia="en-GB"/>
        </w:rPr>
        <w:t>н</w:t>
      </w:r>
      <w:r w:rsidRPr="00610328">
        <w:rPr>
          <w:rFonts w:eastAsia="Times New Roman"/>
          <w:lang w:eastAsia="en-GB"/>
        </w:rPr>
        <w:t>ила идею творчества в ум</w:t>
      </w:r>
      <w:r>
        <w:rPr>
          <w:rFonts w:eastAsia="Times New Roman"/>
          <w:lang w:eastAsia="en-GB"/>
        </w:rPr>
        <w:t xml:space="preserve">ы </w:t>
      </w:r>
      <w:r w:rsidRPr="00610328">
        <w:rPr>
          <w:rFonts w:eastAsia="Times New Roman"/>
          <w:lang w:eastAsia="en-GB"/>
        </w:rPr>
        <w:t xml:space="preserve">двух миллионов студентов.  Она считает, что ПДР ВОИС сыграет решающую роль в позиционировании </w:t>
      </w:r>
      <w:r w:rsidRPr="00610328">
        <w:rPr>
          <w:rFonts w:eastAsia="Times New Roman"/>
          <w:lang w:eastAsia="en-GB"/>
        </w:rPr>
        <w:lastRenderedPageBreak/>
        <w:t xml:space="preserve">ИС как мощного инструмента для решения стоящих перед человечеством задач.  Она также отметила, что ИС обладает потенциалом, способствующим росту и развитию для всех.  Делегация выразила готовность активно сотрудничать с ВОИС и государствами-членами в достижении целей ПДР. </w:t>
      </w:r>
    </w:p>
    <w:p w14:paraId="257E4E03" w14:textId="77777777" w:rsidR="006379A8" w:rsidRPr="00610328" w:rsidRDefault="006379A8" w:rsidP="006379A8">
      <w:pPr>
        <w:numPr>
          <w:ilvl w:val="0"/>
          <w:numId w:val="5"/>
        </w:numPr>
        <w:spacing w:after="220"/>
        <w:rPr>
          <w:rFonts w:eastAsia="Times New Roman"/>
          <w:lang w:eastAsia="en-GB"/>
        </w:rPr>
      </w:pPr>
      <w:r w:rsidRPr="00610328">
        <w:rPr>
          <w:rFonts w:eastAsia="Times New Roman"/>
          <w:lang w:eastAsia="en-GB"/>
        </w:rPr>
        <w:t xml:space="preserve">Делегация Самоа отметила поддержку КРИС в области брендинга местной продукции и создание национального Бюро </w:t>
      </w:r>
      <w:r>
        <w:rPr>
          <w:rFonts w:eastAsia="Times New Roman"/>
          <w:lang w:eastAsia="en-GB"/>
        </w:rPr>
        <w:t xml:space="preserve">по вопросам </w:t>
      </w:r>
      <w:r w:rsidRPr="00610328">
        <w:rPr>
          <w:rFonts w:eastAsia="Times New Roman"/>
          <w:lang w:eastAsia="en-GB"/>
        </w:rPr>
        <w:t>брендинга.  Бюро сделало услуги по поддержке брендинга доступными для местных МСП, особенно для женщин, молодежи и предпринимателей с ограниченными возможностями.  Делегация поблагодарила Организацию за поддержку инфраструктуры и платформ для национального ведомства ИС, поскольку это позволило расширить спектр предоставляемых им услуг и внести вклад в национальную экономику.  Она отметила поддержку со стороны Австралии, Соединенных Штатов Америки, Японии, Республики Корея, Таиланда, Индонезии и Китая в деле реализации ПДР не только в Самоа, но и в Тихоокеанском регионе</w:t>
      </w:r>
      <w:r>
        <w:rPr>
          <w:rFonts w:eastAsia="Times New Roman"/>
          <w:lang w:eastAsia="en-GB"/>
        </w:rPr>
        <w:t xml:space="preserve"> в целом</w:t>
      </w:r>
      <w:r w:rsidRPr="00610328">
        <w:rPr>
          <w:rFonts w:eastAsia="Times New Roman"/>
          <w:lang w:eastAsia="en-GB"/>
        </w:rPr>
        <w:t xml:space="preserve">.  </w:t>
      </w:r>
    </w:p>
    <w:p w14:paraId="79838105" w14:textId="77777777" w:rsidR="006379A8" w:rsidRPr="00610328" w:rsidRDefault="006379A8" w:rsidP="006379A8">
      <w:pPr>
        <w:numPr>
          <w:ilvl w:val="0"/>
          <w:numId w:val="5"/>
        </w:numPr>
        <w:spacing w:after="220"/>
        <w:rPr>
          <w:rFonts w:eastAsia="Times New Roman"/>
          <w:lang w:eastAsia="en-GB"/>
        </w:rPr>
      </w:pPr>
      <w:r w:rsidRPr="00610328">
        <w:rPr>
          <w:rFonts w:eastAsia="Times New Roman"/>
          <w:lang w:eastAsia="en-GB"/>
        </w:rPr>
        <w:t xml:space="preserve">Делегация Алжира присоединилась к заявлению, сделанному делегацией Ганы от имени Африканской группы.  Она выразила благодарность Секретариату за работу по поддержке реализации ПДР.  Делегация подчеркнула важность ПДР как средства учета проблем развития в деятельности ВОИС и обеспечения того, чтобы системы ИС учитывали потребности развития и интересы общества.  По мнению делегации, ПДР как процесс, инициируемый государствами-членами, играет важнейшую роль в том, чтобы поставить измерение развития в центр программ ВОИС и обеспечить вклад политики в области ИС в решение текущих глобальных задач и достижение ЦУР.  Делегация приветствовала прогресс, достигнутый в реализации ПДР, включая принятие КРИС нескольких проектов, направленных на оказание помощи государствам-членам в более эффективном использовании ИС и инноваций для их социально-экономического развития.  Она подчеркнула, что эти проекты были интегрированы в деятельность ВОИС по оказанию технической помощи, учитывая, что КРИС выступает в качестве инкубатора новых идей и инициатив, которые </w:t>
      </w:r>
      <w:r>
        <w:rPr>
          <w:rFonts w:eastAsia="Times New Roman"/>
          <w:lang w:eastAsia="en-GB"/>
        </w:rPr>
        <w:t>ложатся в основу</w:t>
      </w:r>
      <w:r w:rsidRPr="00610328">
        <w:rPr>
          <w:rFonts w:eastAsia="Times New Roman"/>
          <w:lang w:eastAsia="en-GB"/>
        </w:rPr>
        <w:t xml:space="preserve"> работ</w:t>
      </w:r>
      <w:r>
        <w:rPr>
          <w:rFonts w:eastAsia="Times New Roman"/>
          <w:lang w:eastAsia="en-GB"/>
        </w:rPr>
        <w:t>ы</w:t>
      </w:r>
      <w:r w:rsidRPr="00610328">
        <w:rPr>
          <w:rFonts w:eastAsia="Times New Roman"/>
          <w:lang w:eastAsia="en-GB"/>
        </w:rPr>
        <w:t xml:space="preserve"> ВОИС в области сотрудничества в целях развития.  Делегация отметила, что потенциал КРИС использован не полностью.  Она считает, что работа Комитета должна быть направлена на оказание поддержки государствам-членам в реализации </w:t>
      </w:r>
      <w:r>
        <w:rPr>
          <w:rFonts w:eastAsia="Times New Roman"/>
          <w:lang w:eastAsia="en-GB"/>
        </w:rPr>
        <w:t>упреждающей</w:t>
      </w:r>
      <w:r w:rsidRPr="00610328">
        <w:rPr>
          <w:rFonts w:eastAsia="Times New Roman"/>
          <w:lang w:eastAsia="en-GB"/>
        </w:rPr>
        <w:t xml:space="preserve"> политики в области ИС, способствующей инновациям, предпринимательству, созданию рабочих мест и развитию бизнеса, </w:t>
      </w:r>
      <w:r>
        <w:rPr>
          <w:rFonts w:eastAsia="Times New Roman"/>
          <w:lang w:eastAsia="en-GB"/>
        </w:rPr>
        <w:t xml:space="preserve">и </w:t>
      </w:r>
      <w:r w:rsidRPr="00610328">
        <w:rPr>
          <w:rFonts w:eastAsia="Times New Roman"/>
          <w:lang w:eastAsia="en-GB"/>
        </w:rPr>
        <w:t>в частности МСП.  В заключение делегация призвала ВОИС продолжать выступать за эффективную реализацию ПДР и укреплять работу КРИС.</w:t>
      </w:r>
    </w:p>
    <w:p w14:paraId="44F9A0A7" w14:textId="77777777" w:rsidR="006379A8" w:rsidRPr="00610328" w:rsidRDefault="006379A8" w:rsidP="006379A8">
      <w:pPr>
        <w:numPr>
          <w:ilvl w:val="0"/>
          <w:numId w:val="5"/>
        </w:numPr>
        <w:spacing w:after="220"/>
        <w:rPr>
          <w:rFonts w:eastAsia="Times New Roman"/>
          <w:lang w:eastAsia="en-GB"/>
        </w:rPr>
      </w:pPr>
      <w:r w:rsidRPr="00610328">
        <w:rPr>
          <w:rFonts w:eastAsia="Times New Roman"/>
          <w:lang w:eastAsia="en-GB"/>
        </w:rPr>
        <w:t xml:space="preserve">Делегация Бразилии отметила, что отчет о </w:t>
      </w:r>
      <w:r>
        <w:rPr>
          <w:rFonts w:eastAsia="Times New Roman"/>
          <w:lang w:eastAsia="en-GB"/>
        </w:rPr>
        <w:t xml:space="preserve">работе </w:t>
      </w:r>
      <w:r w:rsidRPr="00610328">
        <w:rPr>
          <w:rFonts w:eastAsia="Times New Roman"/>
          <w:lang w:eastAsia="en-GB"/>
        </w:rPr>
        <w:t xml:space="preserve">КРИС, помимо прочих вопросов, </w:t>
      </w:r>
      <w:r>
        <w:rPr>
          <w:rFonts w:eastAsia="Times New Roman"/>
          <w:lang w:eastAsia="en-GB"/>
        </w:rPr>
        <w:t>отражает</w:t>
      </w:r>
      <w:r w:rsidRPr="00610328">
        <w:rPr>
          <w:rFonts w:eastAsia="Times New Roman"/>
          <w:lang w:eastAsia="en-GB"/>
        </w:rPr>
        <w:t xml:space="preserve"> значительный прогресс, достигнутый в </w:t>
      </w:r>
      <w:r>
        <w:rPr>
          <w:rFonts w:eastAsia="Times New Roman"/>
          <w:lang w:eastAsia="en-GB"/>
        </w:rPr>
        <w:t>рассмотрении вопроса о</w:t>
      </w:r>
      <w:r w:rsidRPr="00610328">
        <w:rPr>
          <w:rFonts w:eastAsia="Times New Roman"/>
          <w:lang w:eastAsia="en-GB"/>
        </w:rPr>
        <w:t xml:space="preserve"> взаимосвязи между ИС и развитием, представляя обзор проведенных обсуждений, принятых решений и будущих действий, которые предстоит предпринять государствам-членам.  </w:t>
      </w:r>
      <w:r>
        <w:rPr>
          <w:rFonts w:eastAsia="Times New Roman"/>
          <w:lang w:eastAsia="en-GB"/>
        </w:rPr>
        <w:t>Одним из к</w:t>
      </w:r>
      <w:r w:rsidRPr="00610328">
        <w:rPr>
          <w:rFonts w:eastAsia="Times New Roman"/>
          <w:lang w:eastAsia="en-GB"/>
        </w:rPr>
        <w:t>лючевы</w:t>
      </w:r>
      <w:r>
        <w:rPr>
          <w:rFonts w:eastAsia="Times New Roman"/>
          <w:lang w:eastAsia="en-GB"/>
        </w:rPr>
        <w:t>х</w:t>
      </w:r>
      <w:r w:rsidRPr="00610328">
        <w:rPr>
          <w:rFonts w:eastAsia="Times New Roman"/>
          <w:lang w:eastAsia="en-GB"/>
        </w:rPr>
        <w:t xml:space="preserve"> </w:t>
      </w:r>
      <w:r>
        <w:rPr>
          <w:rFonts w:eastAsia="Times New Roman"/>
          <w:lang w:eastAsia="en-GB"/>
        </w:rPr>
        <w:t>моментов</w:t>
      </w:r>
      <w:r w:rsidRPr="00610328">
        <w:rPr>
          <w:rFonts w:eastAsia="Times New Roman"/>
          <w:lang w:eastAsia="en-GB"/>
        </w:rPr>
        <w:t>, обсуждаемы</w:t>
      </w:r>
      <w:r>
        <w:rPr>
          <w:rFonts w:eastAsia="Times New Roman"/>
          <w:lang w:eastAsia="en-GB"/>
        </w:rPr>
        <w:t>х</w:t>
      </w:r>
      <w:r w:rsidRPr="00610328">
        <w:rPr>
          <w:rFonts w:eastAsia="Times New Roman"/>
          <w:lang w:eastAsia="en-GB"/>
        </w:rPr>
        <w:t xml:space="preserve"> в документе, является признание важности ИС в содействии инновациям, техническому прогрессу, экономическому росту и развитию.  Делегация </w:t>
      </w:r>
      <w:r>
        <w:rPr>
          <w:rFonts w:eastAsia="Times New Roman"/>
          <w:lang w:eastAsia="en-GB"/>
        </w:rPr>
        <w:t>отметила</w:t>
      </w:r>
      <w:r w:rsidRPr="00610328">
        <w:rPr>
          <w:rFonts w:eastAsia="Times New Roman"/>
          <w:lang w:eastAsia="en-GB"/>
        </w:rPr>
        <w:t xml:space="preserve">, что в отчете признается необходимость создания структуры ИС, способствующей формированию благоприятной среды для творчества, инвестиций и передачи технологий.  В нем подчеркивается роль ИС в </w:t>
      </w:r>
      <w:r>
        <w:rPr>
          <w:rFonts w:eastAsia="Times New Roman"/>
          <w:lang w:eastAsia="en-GB"/>
        </w:rPr>
        <w:t>усилиях</w:t>
      </w:r>
      <w:r w:rsidRPr="00610328">
        <w:rPr>
          <w:rFonts w:eastAsia="Times New Roman"/>
          <w:lang w:eastAsia="en-GB"/>
        </w:rPr>
        <w:t xml:space="preserve"> ВОИС </w:t>
      </w:r>
      <w:r>
        <w:rPr>
          <w:rFonts w:eastAsia="Times New Roman"/>
          <w:lang w:eastAsia="en-GB"/>
        </w:rPr>
        <w:t>по</w:t>
      </w:r>
      <w:r w:rsidRPr="00610328">
        <w:rPr>
          <w:rFonts w:eastAsia="Times New Roman"/>
          <w:lang w:eastAsia="en-GB"/>
        </w:rPr>
        <w:t xml:space="preserve"> реализаци</w:t>
      </w:r>
      <w:r>
        <w:rPr>
          <w:rFonts w:eastAsia="Times New Roman"/>
          <w:lang w:eastAsia="en-GB"/>
        </w:rPr>
        <w:t>и</w:t>
      </w:r>
      <w:r w:rsidRPr="00610328">
        <w:rPr>
          <w:rFonts w:eastAsia="Times New Roman"/>
          <w:lang w:eastAsia="en-GB"/>
        </w:rPr>
        <w:t xml:space="preserve"> ЦУР.  Делегация также </w:t>
      </w:r>
      <w:r>
        <w:rPr>
          <w:rFonts w:eastAsia="Times New Roman"/>
          <w:lang w:eastAsia="en-GB"/>
        </w:rPr>
        <w:t>отметила</w:t>
      </w:r>
      <w:r w:rsidRPr="00610328">
        <w:rPr>
          <w:rFonts w:eastAsia="Times New Roman"/>
          <w:lang w:eastAsia="en-GB"/>
        </w:rPr>
        <w:t xml:space="preserve">, что в документе описаны усилия по расширению сотрудничества и укреплению потенциала в области ИС и развития, </w:t>
      </w:r>
      <w:r>
        <w:rPr>
          <w:rFonts w:eastAsia="Times New Roman"/>
          <w:lang w:eastAsia="en-GB"/>
        </w:rPr>
        <w:t xml:space="preserve">а также </w:t>
      </w:r>
      <w:r w:rsidRPr="00610328">
        <w:rPr>
          <w:rFonts w:eastAsia="Times New Roman"/>
          <w:lang w:eastAsia="en-GB"/>
        </w:rPr>
        <w:t xml:space="preserve">признается важность обмена передовым опытом, предоставления технической помощи и поощрения сотрудничества между государствами-членами, особенно развивающимися странами, в целях использования ИС в качестве инструмента, способствующего социально-экономическому развитию.  Делегация также </w:t>
      </w:r>
      <w:r>
        <w:rPr>
          <w:rFonts w:eastAsia="Times New Roman"/>
          <w:lang w:eastAsia="en-GB"/>
        </w:rPr>
        <w:t>констатировала</w:t>
      </w:r>
      <w:r w:rsidRPr="00610328">
        <w:rPr>
          <w:rFonts w:eastAsia="Times New Roman"/>
          <w:lang w:eastAsia="en-GB"/>
        </w:rPr>
        <w:t>, что в отчете подчеркивается важность сбалансированных</w:t>
      </w:r>
      <w:r>
        <w:rPr>
          <w:rFonts w:eastAsia="Times New Roman"/>
          <w:lang w:eastAsia="en-GB"/>
        </w:rPr>
        <w:t xml:space="preserve"> и</w:t>
      </w:r>
      <w:r w:rsidRPr="00610328">
        <w:rPr>
          <w:rFonts w:eastAsia="Times New Roman"/>
          <w:lang w:eastAsia="en-GB"/>
        </w:rPr>
        <w:t xml:space="preserve"> гибких систем ИС, учитывающих особые потребности и реалии развивающихся стран и НРС.  В отчете рассматриваются проблемы и возможности, возникающие в связи с новыми вопросами, такими как доступ к основным лекарственным средствам и глобальное управление использованием </w:t>
      </w:r>
      <w:r w:rsidR="00546971">
        <w:rPr>
          <w:rFonts w:eastAsia="Times New Roman"/>
          <w:lang w:eastAsia="en-GB"/>
        </w:rPr>
        <w:t>ГР</w:t>
      </w:r>
      <w:r w:rsidRPr="00610328">
        <w:rPr>
          <w:rFonts w:eastAsia="Times New Roman"/>
          <w:lang w:eastAsia="en-GB"/>
        </w:rPr>
        <w:t xml:space="preserve"> и </w:t>
      </w:r>
      <w:r w:rsidR="00546971">
        <w:rPr>
          <w:rFonts w:eastAsia="Times New Roman"/>
          <w:lang w:eastAsia="en-GB"/>
        </w:rPr>
        <w:t>ТЗ</w:t>
      </w:r>
      <w:r w:rsidRPr="00610328">
        <w:rPr>
          <w:rFonts w:eastAsia="Times New Roman"/>
          <w:lang w:eastAsia="en-GB"/>
        </w:rPr>
        <w:t xml:space="preserve">, </w:t>
      </w:r>
      <w:r w:rsidRPr="00610328">
        <w:rPr>
          <w:rFonts w:eastAsia="Times New Roman"/>
          <w:lang w:eastAsia="en-GB"/>
        </w:rPr>
        <w:lastRenderedPageBreak/>
        <w:t xml:space="preserve">связанных с </w:t>
      </w:r>
      <w:r w:rsidR="00546971">
        <w:rPr>
          <w:rFonts w:eastAsia="Times New Roman"/>
          <w:lang w:eastAsia="en-GB"/>
        </w:rPr>
        <w:t>ГР</w:t>
      </w:r>
      <w:r w:rsidRPr="00610328">
        <w:rPr>
          <w:rFonts w:eastAsia="Times New Roman"/>
          <w:lang w:eastAsia="en-GB"/>
        </w:rPr>
        <w:t xml:space="preserve">.  Делегация отметила, что в отчете признается необходимость постоянных обсуждений и анализа для поиска соответствующих решений, которые бы уравновешивали интересы различных заинтересованных сторон в содействии расширению доступа, а также справедливому и равному распределению выгод, получаемых от всех прав ИС.  Делегация подтвердила свою признательность Секретариату КРИС за проделанную работу и высоко оценила участие государств-членов в работе Комитета, который со времени предыдущей сессии смог утвердить шесть новых проектов ПДР.  Делегация поблагодарила </w:t>
      </w:r>
      <w:r w:rsidR="008321E9">
        <w:rPr>
          <w:rFonts w:eastAsia="Times New Roman"/>
          <w:lang w:eastAsia="en-GB"/>
        </w:rPr>
        <w:t>Генерального директора</w:t>
      </w:r>
      <w:r w:rsidRPr="00610328">
        <w:rPr>
          <w:rFonts w:eastAsia="Times New Roman"/>
          <w:lang w:eastAsia="en-GB"/>
        </w:rPr>
        <w:t xml:space="preserve"> за </w:t>
      </w:r>
      <w:r>
        <w:rPr>
          <w:rFonts w:eastAsia="Times New Roman"/>
          <w:lang w:eastAsia="en-GB"/>
        </w:rPr>
        <w:t>высказанную</w:t>
      </w:r>
      <w:r w:rsidRPr="00610328">
        <w:rPr>
          <w:rFonts w:eastAsia="Times New Roman"/>
          <w:lang w:eastAsia="en-GB"/>
        </w:rPr>
        <w:t xml:space="preserve"> им высокую оценку ПДР в рамках ВОИС.  Делегация подчеркнула, что сотрудничество Бразилии с ВОИС привело к ощутимым результатам.  Она отметила неустанную работу Секретариата и высоко оценила тот факт, что даже во время пандемии </w:t>
      </w:r>
      <w:r>
        <w:rPr>
          <w:rFonts w:eastAsia="Times New Roman"/>
          <w:lang w:val="en-US" w:eastAsia="en-GB"/>
        </w:rPr>
        <w:t>COVID</w:t>
      </w:r>
      <w:r w:rsidRPr="00610328">
        <w:rPr>
          <w:rFonts w:eastAsia="Times New Roman"/>
          <w:lang w:eastAsia="en-GB"/>
        </w:rPr>
        <w:noBreakHyphen/>
        <w:t xml:space="preserve"> 19 Секретариат завершил проекты ПДР в соответствии с планом и в рамках бюджета.  В этой связи делегация упомянула проект ПДР </w:t>
      </w:r>
      <w:r>
        <w:rPr>
          <w:rFonts w:eastAsia="Times New Roman"/>
          <w:lang w:eastAsia="en-GB"/>
        </w:rPr>
        <w:t>«</w:t>
      </w:r>
      <w:r w:rsidRPr="0083379A">
        <w:rPr>
          <w:rFonts w:eastAsia="Times New Roman"/>
          <w:lang w:eastAsia="en-GB"/>
        </w:rPr>
        <w:t>Регистрация коллективных знаков местных предприятий с учетом их роли для межсекторального экономического развития</w:t>
      </w:r>
      <w:r>
        <w:rPr>
          <w:rFonts w:eastAsia="Times New Roman"/>
          <w:lang w:eastAsia="en-GB"/>
        </w:rPr>
        <w:t>»</w:t>
      </w:r>
      <w:r w:rsidRPr="00610328">
        <w:rPr>
          <w:rFonts w:eastAsia="Times New Roman"/>
          <w:lang w:eastAsia="en-GB"/>
        </w:rPr>
        <w:t xml:space="preserve"> (документ </w:t>
      </w:r>
      <w:r w:rsidRPr="00715AD5">
        <w:rPr>
          <w:rFonts w:eastAsia="Times New Roman"/>
          <w:lang w:val="en-US" w:eastAsia="en-GB"/>
        </w:rPr>
        <w:t>CDIP</w:t>
      </w:r>
      <w:r w:rsidRPr="00610328">
        <w:rPr>
          <w:rFonts w:eastAsia="Times New Roman"/>
          <w:lang w:eastAsia="en-GB"/>
        </w:rPr>
        <w:t>/24/9)</w:t>
      </w:r>
      <w:r>
        <w:rPr>
          <w:rFonts w:eastAsia="Times New Roman"/>
          <w:lang w:eastAsia="en-GB"/>
        </w:rPr>
        <w:t xml:space="preserve"> – </w:t>
      </w:r>
      <w:r w:rsidRPr="00610328">
        <w:rPr>
          <w:rFonts w:eastAsia="Times New Roman"/>
          <w:lang w:eastAsia="en-GB"/>
        </w:rPr>
        <w:t>первый проект Организации в регионе Амазонки, в рамках которого был разработан коллективный знак "</w:t>
      </w:r>
      <w:proofErr w:type="spellStart"/>
      <w:r w:rsidRPr="00715AD5">
        <w:rPr>
          <w:rFonts w:eastAsia="Times New Roman"/>
          <w:lang w:val="en-US" w:eastAsia="en-GB"/>
        </w:rPr>
        <w:t>Flona</w:t>
      </w:r>
      <w:proofErr w:type="spellEnd"/>
      <w:r w:rsidRPr="00610328">
        <w:rPr>
          <w:rFonts w:eastAsia="Times New Roman"/>
          <w:lang w:eastAsia="en-GB"/>
        </w:rPr>
        <w:t xml:space="preserve"> </w:t>
      </w:r>
      <w:r w:rsidRPr="00715AD5">
        <w:rPr>
          <w:rFonts w:eastAsia="Times New Roman"/>
          <w:lang w:val="en-US" w:eastAsia="en-GB"/>
        </w:rPr>
        <w:t>T</w:t>
      </w:r>
      <w:r w:rsidRPr="00610328">
        <w:rPr>
          <w:rFonts w:eastAsia="Times New Roman"/>
          <w:lang w:eastAsia="en-GB"/>
        </w:rPr>
        <w:t>é</w:t>
      </w:r>
      <w:r w:rsidRPr="00715AD5">
        <w:rPr>
          <w:rFonts w:eastAsia="Times New Roman"/>
          <w:lang w:val="en-US" w:eastAsia="en-GB"/>
        </w:rPr>
        <w:t>F</w:t>
      </w:r>
      <w:r w:rsidRPr="00610328">
        <w:rPr>
          <w:rFonts w:eastAsia="Times New Roman"/>
          <w:lang w:eastAsia="en-GB"/>
        </w:rPr>
        <w:t>é".  Регистрация и использование коллективного знака способствуют получению дохода в соответствии с принципами сохранения биоразнообразия, создания социальных</w:t>
      </w:r>
      <w:r w:rsidRPr="00610328">
        <w:rPr>
          <w:rFonts w:eastAsia="Times New Roman"/>
          <w:lang w:eastAsia="en-GB"/>
        </w:rPr>
        <w:noBreakHyphen/>
        <w:t xml:space="preserve"> экономических возможностей и соблюдения прав человека.  Делегация приветствовала начало реализации проекта ПДР </w:t>
      </w:r>
      <w:r>
        <w:rPr>
          <w:rFonts w:eastAsia="Times New Roman"/>
          <w:lang w:eastAsia="en-GB"/>
        </w:rPr>
        <w:t>«</w:t>
      </w:r>
      <w:r w:rsidRPr="0083379A">
        <w:rPr>
          <w:rFonts w:eastAsia="Times New Roman"/>
          <w:lang w:eastAsia="en-GB"/>
        </w:rPr>
        <w:t>Расширение возможностей малых предприятий при помощи ИС: разработка стратегий обеспечения охраны географических указаний и коллективных знаков в пострегистрационный период</w:t>
      </w:r>
      <w:r>
        <w:rPr>
          <w:rFonts w:eastAsia="Times New Roman"/>
          <w:lang w:eastAsia="en-GB"/>
        </w:rPr>
        <w:t>»</w:t>
      </w:r>
      <w:r w:rsidRPr="00610328">
        <w:rPr>
          <w:rFonts w:eastAsia="Times New Roman"/>
          <w:lang w:eastAsia="en-GB"/>
        </w:rPr>
        <w:t xml:space="preserve"> (документ </w:t>
      </w:r>
      <w:r w:rsidRPr="00715AD5">
        <w:rPr>
          <w:rFonts w:eastAsia="Times New Roman"/>
          <w:lang w:val="en-US" w:eastAsia="en-GB"/>
        </w:rPr>
        <w:t>CDIP</w:t>
      </w:r>
      <w:r w:rsidRPr="00610328">
        <w:rPr>
          <w:rFonts w:eastAsia="Times New Roman"/>
          <w:lang w:eastAsia="en-GB"/>
        </w:rPr>
        <w:t xml:space="preserve">/27/7).  Делегация заявила, что в отчете КРИС отмечаются некоторые проблемы и расхождения во мнениях между государствами-членами.  В отчете признается необходимость более активного обсуждения и взаимодействия по некоторым спорным вопросам, таким как влияние ИС на </w:t>
      </w:r>
      <w:r>
        <w:rPr>
          <w:rFonts w:eastAsia="Times New Roman"/>
          <w:lang w:eastAsia="en-GB"/>
        </w:rPr>
        <w:t>общественное здравоохранение</w:t>
      </w:r>
      <w:r w:rsidRPr="00610328">
        <w:rPr>
          <w:rFonts w:eastAsia="Times New Roman"/>
          <w:lang w:eastAsia="en-GB"/>
        </w:rPr>
        <w:t xml:space="preserve">, сохранение окружающей среды, борьбу с изменением климата и доступ к знаниям.  По мнению делегации, эти проблемы требуют продолжения диалога и коллективных усилий по поиску взаимоприемлемых решений, способствующих охране ИС и вкладу ВОИС в достижение ЦУР.  В заключение делегация призвала все государства-члены не только внимательно изучить и рассмотреть </w:t>
      </w:r>
      <w:r>
        <w:rPr>
          <w:rFonts w:eastAsia="Times New Roman"/>
          <w:lang w:eastAsia="en-GB"/>
        </w:rPr>
        <w:t>данный документ</w:t>
      </w:r>
      <w:r w:rsidRPr="00610328">
        <w:rPr>
          <w:rFonts w:eastAsia="Times New Roman"/>
          <w:lang w:eastAsia="en-GB"/>
        </w:rPr>
        <w:t xml:space="preserve">, но и усвоить содержащиеся в нем выводы и рекомендации. </w:t>
      </w:r>
    </w:p>
    <w:p w14:paraId="37950441" w14:textId="77777777" w:rsidR="006379A8" w:rsidRPr="00610328" w:rsidRDefault="006379A8" w:rsidP="006379A8">
      <w:pPr>
        <w:numPr>
          <w:ilvl w:val="0"/>
          <w:numId w:val="5"/>
        </w:numPr>
        <w:spacing w:after="220"/>
        <w:rPr>
          <w:rFonts w:eastAsia="Times New Roman"/>
          <w:lang w:eastAsia="en-GB"/>
        </w:rPr>
      </w:pPr>
      <w:r w:rsidRPr="00610328">
        <w:rPr>
          <w:rFonts w:eastAsia="Times New Roman"/>
          <w:lang w:eastAsia="en-GB"/>
        </w:rPr>
        <w:t xml:space="preserve">Делегация Южной Африки присоединилась к заявлению, сделанному делегацией Ганы от имени Африканской группы.  Делегация </w:t>
      </w:r>
      <w:r>
        <w:rPr>
          <w:rFonts w:eastAsia="Times New Roman"/>
          <w:lang w:eastAsia="en-GB"/>
        </w:rPr>
        <w:t>заявила о своей поддержке усилий</w:t>
      </w:r>
      <w:r w:rsidRPr="00610328">
        <w:rPr>
          <w:rFonts w:eastAsia="Times New Roman"/>
          <w:lang w:eastAsia="en-GB"/>
        </w:rPr>
        <w:t xml:space="preserve"> ВОИС по повышению роли женщин в инновационной и предпринимательской деятельности путем поощрения их участия в развивающихся странах.  Эта работа, </w:t>
      </w:r>
      <w:r>
        <w:rPr>
          <w:rFonts w:eastAsia="Times New Roman"/>
          <w:lang w:eastAsia="en-GB"/>
        </w:rPr>
        <w:t xml:space="preserve">свидетельствующая о признании </w:t>
      </w:r>
      <w:r w:rsidRPr="00610328">
        <w:rPr>
          <w:rFonts w:eastAsia="Times New Roman"/>
          <w:lang w:eastAsia="en-GB"/>
        </w:rPr>
        <w:t>важно</w:t>
      </w:r>
      <w:r>
        <w:rPr>
          <w:rFonts w:eastAsia="Times New Roman"/>
          <w:lang w:eastAsia="en-GB"/>
        </w:rPr>
        <w:t>го значения</w:t>
      </w:r>
      <w:r w:rsidRPr="00610328">
        <w:rPr>
          <w:rFonts w:eastAsia="Times New Roman"/>
          <w:lang w:eastAsia="en-GB"/>
        </w:rPr>
        <w:t xml:space="preserve"> поощрения участия женщин в областях, связанных с ИС, согласуется с обязательствами Южной Африки по обеспечению инклюзивности и разнообразия в сфере</w:t>
      </w:r>
      <w:r>
        <w:rPr>
          <w:rFonts w:eastAsia="Times New Roman"/>
          <w:lang w:eastAsia="en-GB"/>
        </w:rPr>
        <w:t xml:space="preserve"> инноваций</w:t>
      </w:r>
      <w:r w:rsidRPr="00610328">
        <w:rPr>
          <w:rFonts w:eastAsia="Times New Roman"/>
          <w:lang w:eastAsia="en-GB"/>
        </w:rPr>
        <w:t xml:space="preserve">.  Делегация высоко оценила проект ВОИС в рамках ПДР по расширению возможностей молодежи (К-12) в области инноваций для лучшего будущего (документ </w:t>
      </w:r>
      <w:r w:rsidR="00B74DDF">
        <w:fldChar w:fldCharType="begin"/>
      </w:r>
      <w:r w:rsidR="00B74DDF">
        <w:instrText>HYPERLINK "https://www.wipo.int/meetings/en/doc_details.jsp?doc_id=607673"</w:instrText>
      </w:r>
      <w:r w:rsidR="00B74DDF">
        <w:fldChar w:fldCharType="separate"/>
      </w:r>
      <w:r w:rsidRPr="00433DC8">
        <w:rPr>
          <w:rFonts w:eastAsia="Times New Roman"/>
          <w:lang w:val="en-US" w:eastAsia="en-GB"/>
        </w:rPr>
        <w:t>CDIP</w:t>
      </w:r>
      <w:r w:rsidRPr="00610328">
        <w:rPr>
          <w:rFonts w:eastAsia="Times New Roman"/>
          <w:lang w:eastAsia="en-GB"/>
        </w:rPr>
        <w:t xml:space="preserve">/30/15 </w:t>
      </w:r>
      <w:r w:rsidRPr="00433DC8">
        <w:rPr>
          <w:rFonts w:eastAsia="Times New Roman"/>
          <w:lang w:val="en-US" w:eastAsia="en-GB"/>
        </w:rPr>
        <w:t>Rev</w:t>
      </w:r>
      <w:r w:rsidRPr="00610328">
        <w:rPr>
          <w:rFonts w:eastAsia="Times New Roman"/>
          <w:lang w:eastAsia="en-GB"/>
        </w:rPr>
        <w:t>.</w:t>
      </w:r>
      <w:r w:rsidR="00B74DDF">
        <w:rPr>
          <w:rFonts w:eastAsia="Times New Roman"/>
          <w:lang w:eastAsia="en-GB"/>
        </w:rPr>
        <w:fldChar w:fldCharType="end"/>
      </w:r>
      <w:r w:rsidRPr="00610328">
        <w:rPr>
          <w:rFonts w:eastAsia="Times New Roman"/>
          <w:lang w:eastAsia="en-GB"/>
        </w:rPr>
        <w:t xml:space="preserve">).  Делегация отметила, что акцент на расширении прав и возможностей молодежи перекликается с ее усилиями по формированию культуры инноваций и предпринимательства среди молодых людей.  Она подчеркнула необходимость продолжения работы по оказанию технической помощи и наращиванию потенциала.  Она выразила свою поддержку дальнейшей реализации ЦУР </w:t>
      </w:r>
      <w:r>
        <w:rPr>
          <w:rFonts w:eastAsia="Times New Roman"/>
          <w:lang w:eastAsia="en-GB"/>
        </w:rPr>
        <w:t>для построения</w:t>
      </w:r>
      <w:r w:rsidRPr="00610328">
        <w:rPr>
          <w:rFonts w:eastAsia="Times New Roman"/>
          <w:lang w:eastAsia="en-GB"/>
        </w:rPr>
        <w:t xml:space="preserve"> мир</w:t>
      </w:r>
      <w:r>
        <w:rPr>
          <w:rFonts w:eastAsia="Times New Roman"/>
          <w:lang w:eastAsia="en-GB"/>
        </w:rPr>
        <w:t>а, основанного на прогрессе</w:t>
      </w:r>
      <w:r w:rsidRPr="00610328">
        <w:rPr>
          <w:rFonts w:eastAsia="Times New Roman"/>
          <w:lang w:eastAsia="en-GB"/>
        </w:rPr>
        <w:t xml:space="preserve">.  В заключение делегация высоко оценила работу Секретариата и КРИС в </w:t>
      </w:r>
      <w:r>
        <w:rPr>
          <w:rFonts w:eastAsia="Times New Roman"/>
          <w:lang w:eastAsia="en-GB"/>
        </w:rPr>
        <w:t>контексте</w:t>
      </w:r>
      <w:r w:rsidRPr="00610328">
        <w:rPr>
          <w:rFonts w:eastAsia="Times New Roman"/>
          <w:lang w:eastAsia="en-GB"/>
        </w:rPr>
        <w:t xml:space="preserve"> ПДР.</w:t>
      </w:r>
    </w:p>
    <w:p w14:paraId="6AD1066E" w14:textId="77777777" w:rsidR="006379A8" w:rsidRPr="00A052FE" w:rsidRDefault="006379A8" w:rsidP="006379A8">
      <w:pPr>
        <w:numPr>
          <w:ilvl w:val="0"/>
          <w:numId w:val="5"/>
        </w:numPr>
        <w:spacing w:after="220"/>
        <w:rPr>
          <w:rFonts w:eastAsia="Times New Roman"/>
          <w:lang w:eastAsia="en-GB"/>
        </w:rPr>
      </w:pPr>
      <w:r w:rsidRPr="00A052FE">
        <w:rPr>
          <w:rFonts w:eastAsia="Times New Roman"/>
          <w:lang w:eastAsia="en-GB"/>
        </w:rPr>
        <w:t>Делегация Вьетнама выразила благодарность Секретариату за содействие работе КРИС.  Она сослалась на существующие в мире проблемы, такие как новые заболевания, изменение климата и отсутствие продовольственной безопасности, которые оказывают серьезное влияние на национальную и региональную экономику и жизнь миллионов людей.  Она отметила, что решение этих проблем может быть найдено только путем развития многостороннего сотрудничества и реализации ЦУР, определенных</w:t>
      </w:r>
      <w:r>
        <w:rPr>
          <w:rFonts w:eastAsia="Times New Roman"/>
          <w:lang w:eastAsia="en-GB"/>
        </w:rPr>
        <w:t xml:space="preserve"> </w:t>
      </w:r>
      <w:r w:rsidRPr="00A052FE">
        <w:rPr>
          <w:rFonts w:eastAsia="Times New Roman"/>
          <w:lang w:eastAsia="en-GB"/>
        </w:rPr>
        <w:t xml:space="preserve">ООН.  В связи с этим делегация </w:t>
      </w:r>
      <w:r>
        <w:rPr>
          <w:rFonts w:eastAsia="Times New Roman"/>
          <w:lang w:eastAsia="en-GB"/>
        </w:rPr>
        <w:t>сочла</w:t>
      </w:r>
      <w:r w:rsidRPr="00A052FE">
        <w:rPr>
          <w:rFonts w:eastAsia="Times New Roman"/>
          <w:lang w:eastAsia="en-GB"/>
        </w:rPr>
        <w:t xml:space="preserve"> крайне важн</w:t>
      </w:r>
      <w:r>
        <w:rPr>
          <w:rFonts w:eastAsia="Times New Roman"/>
          <w:lang w:eastAsia="en-GB"/>
        </w:rPr>
        <w:t>ым</w:t>
      </w:r>
      <w:r w:rsidRPr="00A052FE">
        <w:rPr>
          <w:rFonts w:eastAsia="Times New Roman"/>
          <w:lang w:eastAsia="en-GB"/>
        </w:rPr>
        <w:t xml:space="preserve"> продолжать стимулировать развитие науки, </w:t>
      </w:r>
      <w:r w:rsidRPr="00A052FE">
        <w:rPr>
          <w:rFonts w:eastAsia="Times New Roman"/>
          <w:lang w:eastAsia="en-GB"/>
        </w:rPr>
        <w:lastRenderedPageBreak/>
        <w:t xml:space="preserve">технологий и инноваций.  Она считает, что ИС играет важную роль в этом отношении.  Делегация высоко оценила ПДР ВОИС, которая оказывает поддержку правительствам, предприятиям, сообществам и отдельным лицам во всем мире, помогая им использовать ИС в качестве мощного инструмента для создания рабочих мест, привлечения инвестиций, роста бизнеса и развития экономики и общества.  Она упомянула об инициативах КРИС в отношении женщин и МСП как приоритетных бенефициаров.  В качестве примеров она сослалась на подборку тематических исследований ВОИС по управлению ИС МСП (документ </w:t>
      </w:r>
      <w:r w:rsidRPr="00A052FE">
        <w:rPr>
          <w:rFonts w:eastAsia="Times New Roman"/>
          <w:lang w:val="en-US" w:eastAsia="en-GB"/>
        </w:rPr>
        <w:t>CDIP</w:t>
      </w:r>
      <w:r w:rsidRPr="00A052FE">
        <w:rPr>
          <w:rFonts w:eastAsia="Times New Roman"/>
          <w:lang w:eastAsia="en-GB"/>
        </w:rPr>
        <w:t xml:space="preserve">/29/7), обсуждение темы </w:t>
      </w:r>
      <w:r>
        <w:rPr>
          <w:rFonts w:eastAsia="Times New Roman"/>
          <w:lang w:eastAsia="en-GB"/>
        </w:rPr>
        <w:t>«</w:t>
      </w:r>
      <w:r w:rsidRPr="00A052FE">
        <w:rPr>
          <w:rFonts w:eastAsia="Times New Roman"/>
          <w:lang w:eastAsia="en-GB"/>
        </w:rPr>
        <w:t>ИС и молодежь: инвестиции в будущее</w:t>
      </w:r>
      <w:r>
        <w:rPr>
          <w:rFonts w:eastAsia="Times New Roman"/>
          <w:lang w:eastAsia="en-GB"/>
        </w:rPr>
        <w:t>»</w:t>
      </w:r>
      <w:r w:rsidRPr="00A052FE">
        <w:rPr>
          <w:rFonts w:eastAsia="Times New Roman"/>
          <w:lang w:eastAsia="en-GB"/>
        </w:rPr>
        <w:t xml:space="preserve"> на тридцатой сессии КРИС, а также на Азиатско-Тихоокеанскую программу </w:t>
      </w:r>
      <w:r>
        <w:rPr>
          <w:rFonts w:eastAsia="Times New Roman"/>
          <w:lang w:eastAsia="en-GB"/>
        </w:rPr>
        <w:t>«</w:t>
      </w:r>
      <w:r w:rsidRPr="00A052FE">
        <w:rPr>
          <w:rFonts w:eastAsia="Times New Roman"/>
          <w:lang w:eastAsia="en-GB"/>
        </w:rPr>
        <w:t>Женщины-новаторы и предприниматели</w:t>
      </w:r>
      <w:r>
        <w:rPr>
          <w:rFonts w:eastAsia="Times New Roman"/>
          <w:lang w:eastAsia="en-GB"/>
        </w:rPr>
        <w:t>»</w:t>
      </w:r>
      <w:r w:rsidRPr="00A052FE">
        <w:rPr>
          <w:rFonts w:eastAsia="Times New Roman"/>
          <w:lang w:eastAsia="en-GB"/>
        </w:rPr>
        <w:t>, стартовавшую в 2022 г</w:t>
      </w:r>
      <w:r w:rsidR="00E63F9D">
        <w:rPr>
          <w:rFonts w:eastAsia="Times New Roman"/>
          <w:lang w:eastAsia="en-GB"/>
        </w:rPr>
        <w:t>оду</w:t>
      </w:r>
      <w:r w:rsidRPr="00A052FE">
        <w:rPr>
          <w:rFonts w:eastAsia="Times New Roman"/>
          <w:lang w:eastAsia="en-GB"/>
        </w:rPr>
        <w:t>.  Делегация выразила свою неизменную поддержку работе КРИС.  Она также заявила о своей полной готовности поддерживать текущий С</w:t>
      </w:r>
      <w:r w:rsidR="00F67B5E">
        <w:rPr>
          <w:rFonts w:eastAsia="Times New Roman"/>
          <w:lang w:eastAsia="en-GB"/>
        </w:rPr>
        <w:t>С</w:t>
      </w:r>
      <w:r w:rsidRPr="00A052FE">
        <w:rPr>
          <w:rFonts w:eastAsia="Times New Roman"/>
          <w:lang w:eastAsia="en-GB"/>
        </w:rPr>
        <w:t xml:space="preserve">СП ВОИС, который способствует развитию инклюзивной, сбалансированной, динамичной и перспективной глобальной экосистемы ИС, способствуя тем самым экономическому росту и устойчивому развитию.  </w:t>
      </w:r>
    </w:p>
    <w:p w14:paraId="6FF09B7A" w14:textId="77777777" w:rsidR="006379A8" w:rsidRDefault="006379A8" w:rsidP="006379A8">
      <w:pPr>
        <w:numPr>
          <w:ilvl w:val="0"/>
          <w:numId w:val="5"/>
        </w:numPr>
        <w:spacing w:after="220"/>
        <w:rPr>
          <w:rFonts w:eastAsia="Times New Roman"/>
          <w:lang w:val="en-US" w:eastAsia="en-GB"/>
        </w:rPr>
      </w:pPr>
      <w:r w:rsidRPr="00610328">
        <w:rPr>
          <w:rFonts w:eastAsia="Times New Roman"/>
          <w:lang w:eastAsia="en-GB"/>
        </w:rPr>
        <w:t xml:space="preserve">Делегация Ямайки поблагодарила Секретариат за отчет о </w:t>
      </w:r>
      <w:r>
        <w:rPr>
          <w:rFonts w:eastAsia="Times New Roman"/>
          <w:lang w:eastAsia="en-GB"/>
        </w:rPr>
        <w:t xml:space="preserve">работе </w:t>
      </w:r>
      <w:r w:rsidRPr="00610328">
        <w:rPr>
          <w:rFonts w:eastAsia="Times New Roman"/>
          <w:lang w:eastAsia="en-GB"/>
        </w:rPr>
        <w:t xml:space="preserve">КРИС, который позволил оценить </w:t>
      </w:r>
      <w:r>
        <w:rPr>
          <w:rFonts w:eastAsia="Times New Roman"/>
          <w:lang w:eastAsia="en-GB"/>
        </w:rPr>
        <w:t>ход осуществления</w:t>
      </w:r>
      <w:r w:rsidRPr="00610328">
        <w:rPr>
          <w:rFonts w:eastAsia="Times New Roman"/>
          <w:lang w:eastAsia="en-GB"/>
        </w:rPr>
        <w:t xml:space="preserve"> Организацией ПДР, а также вклад ВОИС в достижение ЦУР и связанных с ними задач в ходе двух последних сессий КРИС.  Делегация высоко оценила работу Секретариата, который продолжает выступать в качестве </w:t>
      </w:r>
      <w:r>
        <w:rPr>
          <w:rFonts w:eastAsia="Times New Roman"/>
          <w:lang w:eastAsia="en-GB"/>
        </w:rPr>
        <w:t xml:space="preserve">структуры, через которую </w:t>
      </w:r>
      <w:r w:rsidRPr="00610328">
        <w:rPr>
          <w:rFonts w:eastAsia="Times New Roman"/>
          <w:lang w:eastAsia="en-GB"/>
        </w:rPr>
        <w:t>государств</w:t>
      </w:r>
      <w:r>
        <w:rPr>
          <w:rFonts w:eastAsia="Times New Roman"/>
          <w:lang w:eastAsia="en-GB"/>
        </w:rPr>
        <w:t>а</w:t>
      </w:r>
      <w:r w:rsidRPr="00610328">
        <w:rPr>
          <w:rFonts w:eastAsia="Times New Roman"/>
          <w:lang w:eastAsia="en-GB"/>
        </w:rPr>
        <w:t>-член</w:t>
      </w:r>
      <w:r>
        <w:rPr>
          <w:rFonts w:eastAsia="Times New Roman"/>
          <w:lang w:eastAsia="en-GB"/>
        </w:rPr>
        <w:t>ы взаимодействуют с Организацией</w:t>
      </w:r>
      <w:r w:rsidRPr="00610328">
        <w:rPr>
          <w:rFonts w:eastAsia="Times New Roman"/>
          <w:lang w:eastAsia="en-GB"/>
        </w:rPr>
        <w:t xml:space="preserve"> в их стремлении использовать ИС в интересах развития.  Она приветствовала усиление внимания ВОИС к таким важнейшим для развития областям, как глобальное здравоохранение и продовольственная безопасность.  Делегация </w:t>
      </w:r>
      <w:r>
        <w:rPr>
          <w:rFonts w:eastAsia="Times New Roman"/>
          <w:lang w:eastAsia="en-GB"/>
        </w:rPr>
        <w:t>сочла</w:t>
      </w:r>
      <w:r w:rsidRPr="00610328">
        <w:rPr>
          <w:rFonts w:eastAsia="Times New Roman"/>
          <w:lang w:eastAsia="en-GB"/>
        </w:rPr>
        <w:t xml:space="preserve"> Международную конференцию по ИС и развитию</w:t>
      </w:r>
      <w:r>
        <w:rPr>
          <w:rFonts w:eastAsia="Times New Roman"/>
          <w:lang w:eastAsia="en-GB"/>
        </w:rPr>
        <w:t>, посвященную теме</w:t>
      </w:r>
      <w:r w:rsidRPr="00610328">
        <w:rPr>
          <w:rFonts w:eastAsia="Times New Roman"/>
          <w:lang w:eastAsia="en-GB"/>
        </w:rPr>
        <w:t xml:space="preserve"> </w:t>
      </w:r>
      <w:r>
        <w:rPr>
          <w:rFonts w:eastAsia="Times New Roman"/>
          <w:lang w:eastAsia="en-GB"/>
        </w:rPr>
        <w:t>«</w:t>
      </w:r>
      <w:r w:rsidRPr="00610328">
        <w:rPr>
          <w:rFonts w:eastAsia="Times New Roman"/>
          <w:lang w:eastAsia="en-GB"/>
        </w:rPr>
        <w:t>ИС и инновации для устойчивого сельского хозяйства</w:t>
      </w:r>
      <w:r>
        <w:rPr>
          <w:rFonts w:eastAsia="Times New Roman"/>
          <w:lang w:eastAsia="en-GB"/>
        </w:rPr>
        <w:t>»,</w:t>
      </w:r>
      <w:r w:rsidRPr="00610328">
        <w:rPr>
          <w:rFonts w:eastAsia="Times New Roman"/>
          <w:lang w:eastAsia="en-GB"/>
        </w:rPr>
        <w:t xml:space="preserve"> информативной, поскольку она способствовала </w:t>
      </w:r>
      <w:r>
        <w:rPr>
          <w:rFonts w:eastAsia="Times New Roman"/>
          <w:lang w:eastAsia="en-GB"/>
        </w:rPr>
        <w:t>расширению</w:t>
      </w:r>
      <w:r w:rsidRPr="00610328">
        <w:rPr>
          <w:rFonts w:eastAsia="Times New Roman"/>
          <w:lang w:eastAsia="en-GB"/>
        </w:rPr>
        <w:t xml:space="preserve"> осведомленности участников о важности инноваций для устойчивого сельского хозяйства.  Она высоко оценила стремление ВОИС обеспечить равное участие женщин и мужчин в экосистеме ИС.  Она </w:t>
      </w:r>
      <w:r>
        <w:rPr>
          <w:rFonts w:eastAsia="Times New Roman"/>
          <w:lang w:eastAsia="en-GB"/>
        </w:rPr>
        <w:t>также подчеркнула</w:t>
      </w:r>
      <w:r w:rsidRPr="00610328">
        <w:rPr>
          <w:rFonts w:eastAsia="Times New Roman"/>
          <w:lang w:eastAsia="en-GB"/>
        </w:rPr>
        <w:t xml:space="preserve">, что полное и активное вовлечение женщин в систему ИС способствует общему экономическому развитию, особенно в развивающихся странах.  В этой связи делегация отметила текущую работу ВОИС в регионе Латинской Америки и Карибского бассейна по поддержке и расширению прав и возможностей женщин в целях извлечения выгод из системы ИС.  Она высоко оценила тот факт, что Ямайка была выбрана в качестве страны-бенефициара экспериментального проекта по ИС для женщин-предпринимателей в </w:t>
      </w:r>
      <w:r>
        <w:rPr>
          <w:rFonts w:eastAsia="Times New Roman"/>
          <w:lang w:eastAsia="en-GB"/>
        </w:rPr>
        <w:t xml:space="preserve">регионе </w:t>
      </w:r>
      <w:r w:rsidRPr="00610328">
        <w:rPr>
          <w:rFonts w:eastAsia="Times New Roman"/>
          <w:lang w:eastAsia="en-GB"/>
        </w:rPr>
        <w:t>Карибско</w:t>
      </w:r>
      <w:r>
        <w:rPr>
          <w:rFonts w:eastAsia="Times New Roman"/>
          <w:lang w:eastAsia="en-GB"/>
        </w:rPr>
        <w:t>го</w:t>
      </w:r>
      <w:r w:rsidRPr="00610328">
        <w:rPr>
          <w:rFonts w:eastAsia="Times New Roman"/>
          <w:lang w:eastAsia="en-GB"/>
        </w:rPr>
        <w:t xml:space="preserve"> бассейн</w:t>
      </w:r>
      <w:r>
        <w:rPr>
          <w:rFonts w:eastAsia="Times New Roman"/>
          <w:lang w:eastAsia="en-GB"/>
        </w:rPr>
        <w:t>а</w:t>
      </w:r>
      <w:r w:rsidRPr="00610328">
        <w:rPr>
          <w:rFonts w:eastAsia="Times New Roman"/>
          <w:lang w:eastAsia="en-GB"/>
        </w:rPr>
        <w:t xml:space="preserve">.  В упомянутом проекте приняли участие 34 женщины-предпринимателя, которые прошли обучение в области ИС, доступа на рынок и финансирования.  Делегация также высоко оценила усилия ВОИС по расширению прав и возможностей молодежи.  </w:t>
      </w:r>
      <w:proofErr w:type="spellStart"/>
      <w:r>
        <w:rPr>
          <w:rFonts w:eastAsia="Times New Roman"/>
          <w:lang w:val="en-US" w:eastAsia="en-GB"/>
        </w:rPr>
        <w:t>Делегация</w:t>
      </w:r>
      <w:proofErr w:type="spellEnd"/>
      <w:r>
        <w:rPr>
          <w:rFonts w:eastAsia="Times New Roman"/>
          <w:lang w:val="en-US" w:eastAsia="en-GB"/>
        </w:rPr>
        <w:t xml:space="preserve"> </w:t>
      </w:r>
      <w:proofErr w:type="spellStart"/>
      <w:r>
        <w:rPr>
          <w:rFonts w:eastAsia="Times New Roman"/>
          <w:lang w:val="en-US" w:eastAsia="en-GB"/>
        </w:rPr>
        <w:t>подтвердила</w:t>
      </w:r>
      <w:proofErr w:type="spellEnd"/>
      <w:r>
        <w:rPr>
          <w:rFonts w:eastAsia="Times New Roman"/>
          <w:lang w:val="en-US" w:eastAsia="en-GB"/>
        </w:rPr>
        <w:t xml:space="preserve"> </w:t>
      </w:r>
      <w:proofErr w:type="spellStart"/>
      <w:r w:rsidRPr="00961EDD">
        <w:rPr>
          <w:rFonts w:eastAsia="Times New Roman"/>
          <w:lang w:val="en-US" w:eastAsia="en-GB"/>
        </w:rPr>
        <w:t>свою</w:t>
      </w:r>
      <w:proofErr w:type="spellEnd"/>
      <w:r w:rsidRPr="00961EDD">
        <w:rPr>
          <w:rFonts w:eastAsia="Times New Roman"/>
          <w:lang w:val="en-US" w:eastAsia="en-GB"/>
        </w:rPr>
        <w:t xml:space="preserve"> </w:t>
      </w:r>
      <w:proofErr w:type="spellStart"/>
      <w:r>
        <w:rPr>
          <w:rFonts w:eastAsia="Times New Roman"/>
          <w:lang w:val="en-US" w:eastAsia="en-GB"/>
        </w:rPr>
        <w:t>неизменную</w:t>
      </w:r>
      <w:proofErr w:type="spellEnd"/>
      <w:r>
        <w:rPr>
          <w:rFonts w:eastAsia="Times New Roman"/>
          <w:lang w:val="en-US" w:eastAsia="en-GB"/>
        </w:rPr>
        <w:t xml:space="preserve"> </w:t>
      </w:r>
      <w:proofErr w:type="spellStart"/>
      <w:r w:rsidRPr="00961EDD">
        <w:rPr>
          <w:rFonts w:eastAsia="Times New Roman"/>
          <w:lang w:val="en-US" w:eastAsia="en-GB"/>
        </w:rPr>
        <w:t>приверженность</w:t>
      </w:r>
      <w:proofErr w:type="spellEnd"/>
      <w:r w:rsidRPr="00961EDD">
        <w:rPr>
          <w:rFonts w:eastAsia="Times New Roman"/>
          <w:lang w:val="en-US" w:eastAsia="en-GB"/>
        </w:rPr>
        <w:t xml:space="preserve"> </w:t>
      </w:r>
      <w:proofErr w:type="spellStart"/>
      <w:r w:rsidRPr="00961EDD">
        <w:rPr>
          <w:rFonts w:eastAsia="Times New Roman"/>
          <w:lang w:val="en-US" w:eastAsia="en-GB"/>
        </w:rPr>
        <w:t>работе</w:t>
      </w:r>
      <w:proofErr w:type="spellEnd"/>
      <w:r w:rsidRPr="00961EDD">
        <w:rPr>
          <w:rFonts w:eastAsia="Times New Roman"/>
          <w:lang w:val="en-US" w:eastAsia="en-GB"/>
        </w:rPr>
        <w:t xml:space="preserve"> КРИС.</w:t>
      </w:r>
    </w:p>
    <w:p w14:paraId="7C897859" w14:textId="77777777" w:rsidR="006379A8" w:rsidRPr="003441AA" w:rsidRDefault="006379A8" w:rsidP="006379A8">
      <w:pPr>
        <w:numPr>
          <w:ilvl w:val="0"/>
          <w:numId w:val="5"/>
        </w:numPr>
        <w:spacing w:after="220"/>
        <w:rPr>
          <w:rFonts w:eastAsia="Times New Roman"/>
          <w:lang w:eastAsia="en-GB"/>
        </w:rPr>
      </w:pPr>
      <w:r w:rsidRPr="00610328">
        <w:rPr>
          <w:rFonts w:eastAsia="Times New Roman"/>
          <w:lang w:eastAsia="en-GB"/>
        </w:rPr>
        <w:t xml:space="preserve">Делегация Марокко поблагодарила Секретариат за подготовку отчета по КРИС.  Она приняла к сведению все проекты, являющиеся частью плана действий ПДР.  Она подчеркнула, что реализация этих проектов, ориентированных на достижение </w:t>
      </w:r>
      <w:r>
        <w:rPr>
          <w:rFonts w:eastAsia="Times New Roman"/>
          <w:lang w:eastAsia="en-GB"/>
        </w:rPr>
        <w:t>конкретных результатов</w:t>
      </w:r>
      <w:r w:rsidRPr="00610328">
        <w:rPr>
          <w:rFonts w:eastAsia="Times New Roman"/>
          <w:lang w:eastAsia="en-GB"/>
        </w:rPr>
        <w:t xml:space="preserve">, </w:t>
      </w:r>
      <w:r>
        <w:rPr>
          <w:rFonts w:eastAsia="Times New Roman"/>
          <w:lang w:eastAsia="en-GB"/>
        </w:rPr>
        <w:t>сыграет положительную роль для</w:t>
      </w:r>
      <w:r w:rsidRPr="00610328">
        <w:rPr>
          <w:rFonts w:eastAsia="Times New Roman"/>
          <w:lang w:eastAsia="en-GB"/>
        </w:rPr>
        <w:t xml:space="preserve"> все</w:t>
      </w:r>
      <w:r>
        <w:rPr>
          <w:rFonts w:eastAsia="Times New Roman"/>
          <w:lang w:eastAsia="en-GB"/>
        </w:rPr>
        <w:t>х</w:t>
      </w:r>
      <w:r w:rsidRPr="00610328">
        <w:rPr>
          <w:rFonts w:eastAsia="Times New Roman"/>
          <w:lang w:eastAsia="en-GB"/>
        </w:rPr>
        <w:t xml:space="preserve"> государств-член</w:t>
      </w:r>
      <w:r>
        <w:rPr>
          <w:rFonts w:eastAsia="Times New Roman"/>
          <w:lang w:eastAsia="en-GB"/>
        </w:rPr>
        <w:t>ов</w:t>
      </w:r>
      <w:r w:rsidRPr="00610328">
        <w:rPr>
          <w:rFonts w:eastAsia="Times New Roman"/>
          <w:lang w:eastAsia="en-GB"/>
        </w:rPr>
        <w:t xml:space="preserve">.  В частности, эти проекты позволят использовать ИС для </w:t>
      </w:r>
      <w:r>
        <w:rPr>
          <w:rFonts w:eastAsia="Times New Roman"/>
          <w:lang w:eastAsia="en-GB"/>
        </w:rPr>
        <w:t>наращивания</w:t>
      </w:r>
      <w:r w:rsidRPr="00610328">
        <w:rPr>
          <w:rFonts w:eastAsia="Times New Roman"/>
          <w:lang w:eastAsia="en-GB"/>
        </w:rPr>
        <w:t xml:space="preserve"> технического потенциала и расширения доступа к технологиям, что позволит государствам-членам достичь ЦУР.  Делегация выразила удовлетворение участием в проекте ПДР </w:t>
      </w:r>
      <w:r>
        <w:rPr>
          <w:rFonts w:eastAsia="Times New Roman"/>
          <w:lang w:eastAsia="en-GB"/>
        </w:rPr>
        <w:t>«</w:t>
      </w:r>
      <w:r w:rsidRPr="003441AA">
        <w:rPr>
          <w:rFonts w:eastAsia="Times New Roman"/>
          <w:lang w:eastAsia="en-GB"/>
        </w:rPr>
        <w:t>ИС и гастрономический туризм в Перу и других развивающихся странах: содействие развитию гастрономического туризма с помощью ИС</w:t>
      </w:r>
      <w:r>
        <w:rPr>
          <w:rFonts w:eastAsia="Times New Roman"/>
          <w:lang w:eastAsia="en-GB"/>
        </w:rPr>
        <w:t>»</w:t>
      </w:r>
      <w:r w:rsidRPr="00610328">
        <w:rPr>
          <w:rFonts w:eastAsia="Times New Roman"/>
          <w:lang w:eastAsia="en-GB"/>
        </w:rPr>
        <w:t xml:space="preserve"> (документ </w:t>
      </w:r>
      <w:r>
        <w:rPr>
          <w:rFonts w:eastAsia="Times New Roman"/>
          <w:lang w:val="en-US" w:eastAsia="en-GB"/>
        </w:rPr>
        <w:t>CDIP</w:t>
      </w:r>
      <w:r w:rsidRPr="00610328">
        <w:rPr>
          <w:rFonts w:eastAsia="Times New Roman"/>
          <w:lang w:eastAsia="en-GB"/>
        </w:rPr>
        <w:t xml:space="preserve">/22/14 </w:t>
      </w:r>
      <w:r>
        <w:rPr>
          <w:rFonts w:eastAsia="Times New Roman"/>
          <w:lang w:val="en-US" w:eastAsia="en-GB"/>
        </w:rPr>
        <w:t>Rev</w:t>
      </w:r>
      <w:r w:rsidRPr="00610328">
        <w:rPr>
          <w:rFonts w:eastAsia="Times New Roman"/>
          <w:lang w:eastAsia="en-GB"/>
        </w:rPr>
        <w:t xml:space="preserve">.).  </w:t>
      </w:r>
      <w:r>
        <w:rPr>
          <w:rFonts w:eastAsia="Times New Roman"/>
          <w:lang w:eastAsia="en-GB"/>
        </w:rPr>
        <w:t>Она</w:t>
      </w:r>
      <w:r w:rsidRPr="00610328">
        <w:rPr>
          <w:rFonts w:eastAsia="Times New Roman"/>
          <w:lang w:eastAsia="en-GB"/>
        </w:rPr>
        <w:t xml:space="preserve"> поблагодарила ВОИС за усилия по реализации этого проекта.  </w:t>
      </w:r>
      <w:r w:rsidRPr="003441AA">
        <w:rPr>
          <w:rFonts w:eastAsia="Times New Roman"/>
          <w:lang w:eastAsia="en-GB"/>
        </w:rPr>
        <w:t>Делегация призвала Секретариат продолжить выполнение рекомендаций ПДР.</w:t>
      </w:r>
    </w:p>
    <w:p w14:paraId="40DAF73A" w14:textId="77777777" w:rsidR="006379A8" w:rsidRPr="00610328" w:rsidRDefault="006379A8" w:rsidP="006379A8">
      <w:pPr>
        <w:numPr>
          <w:ilvl w:val="0"/>
          <w:numId w:val="5"/>
        </w:numPr>
        <w:spacing w:after="220"/>
        <w:rPr>
          <w:rFonts w:eastAsia="Times New Roman"/>
          <w:lang w:eastAsia="en-GB"/>
        </w:rPr>
      </w:pPr>
      <w:r w:rsidRPr="00610328">
        <w:rPr>
          <w:rFonts w:eastAsia="Times New Roman"/>
          <w:lang w:eastAsia="en-GB"/>
        </w:rPr>
        <w:t xml:space="preserve">Делегация Эсватини присоединилась к заявлению, сделанному делегацией Ганы от имени Африканской группы.  </w:t>
      </w:r>
      <w:r>
        <w:rPr>
          <w:rFonts w:eastAsia="Times New Roman"/>
          <w:lang w:eastAsia="en-GB"/>
        </w:rPr>
        <w:t>Она</w:t>
      </w:r>
      <w:r w:rsidRPr="00610328">
        <w:rPr>
          <w:rFonts w:eastAsia="Times New Roman"/>
          <w:lang w:eastAsia="en-GB"/>
        </w:rPr>
        <w:t xml:space="preserve"> отметила </w:t>
      </w:r>
      <w:r>
        <w:rPr>
          <w:rFonts w:eastAsia="Times New Roman"/>
          <w:lang w:eastAsia="en-GB"/>
        </w:rPr>
        <w:t xml:space="preserve">работу </w:t>
      </w:r>
      <w:r w:rsidRPr="00610328">
        <w:rPr>
          <w:rFonts w:eastAsia="Times New Roman"/>
          <w:lang w:eastAsia="en-GB"/>
        </w:rPr>
        <w:t xml:space="preserve">и прогресс Секретариата в продвижении мандата КРИС.  Делегация </w:t>
      </w:r>
      <w:r>
        <w:rPr>
          <w:rFonts w:eastAsia="Times New Roman"/>
          <w:lang w:eastAsia="en-GB"/>
        </w:rPr>
        <w:t xml:space="preserve">высоко </w:t>
      </w:r>
      <w:r w:rsidRPr="00610328">
        <w:rPr>
          <w:rFonts w:eastAsia="Times New Roman"/>
          <w:lang w:eastAsia="en-GB"/>
        </w:rPr>
        <w:t xml:space="preserve">оценила постоянные усилия Секретариата по содействию участию членов Африканской группы в заседаниях </w:t>
      </w:r>
      <w:r w:rsidRPr="00610328">
        <w:rPr>
          <w:rFonts w:eastAsia="Times New Roman"/>
          <w:lang w:eastAsia="en-GB"/>
        </w:rPr>
        <w:lastRenderedPageBreak/>
        <w:t>Комитета, что соответствует ее просьбе и ожиданиям.  Она приветствовала Международную конференцию по ИС и развитию</w:t>
      </w:r>
      <w:r>
        <w:rPr>
          <w:rFonts w:eastAsia="Times New Roman"/>
          <w:lang w:eastAsia="en-GB"/>
        </w:rPr>
        <w:t>, посвященную</w:t>
      </w:r>
      <w:r w:rsidRPr="00610328">
        <w:rPr>
          <w:rFonts w:eastAsia="Times New Roman"/>
          <w:lang w:eastAsia="en-GB"/>
        </w:rPr>
        <w:t xml:space="preserve"> тем</w:t>
      </w:r>
      <w:r>
        <w:rPr>
          <w:rFonts w:eastAsia="Times New Roman"/>
          <w:lang w:eastAsia="en-GB"/>
        </w:rPr>
        <w:t>е</w:t>
      </w:r>
      <w:r w:rsidRPr="00610328">
        <w:rPr>
          <w:rFonts w:eastAsia="Times New Roman"/>
          <w:lang w:eastAsia="en-GB"/>
        </w:rPr>
        <w:t xml:space="preserve"> </w:t>
      </w:r>
      <w:r>
        <w:rPr>
          <w:rFonts w:eastAsia="Times New Roman"/>
          <w:lang w:eastAsia="en-GB"/>
        </w:rPr>
        <w:t>«</w:t>
      </w:r>
      <w:r w:rsidRPr="00610328">
        <w:rPr>
          <w:rFonts w:eastAsia="Times New Roman"/>
          <w:lang w:eastAsia="en-GB"/>
        </w:rPr>
        <w:t>ИС и инновации для устойчивого сельского хозяйства</w:t>
      </w:r>
      <w:r>
        <w:rPr>
          <w:rFonts w:eastAsia="Times New Roman"/>
          <w:lang w:eastAsia="en-GB"/>
        </w:rPr>
        <w:t>»</w:t>
      </w:r>
      <w:r w:rsidRPr="00610328">
        <w:rPr>
          <w:rFonts w:eastAsia="Times New Roman"/>
          <w:lang w:eastAsia="en-GB"/>
        </w:rPr>
        <w:t>, организованную в отчетный период, и надеется на участие в будущих конференциях.  Делегация подчеркнула важность мандата КРИС, поскольку развитие является основой охраны и использования ИС для социально-экономических устремлений народа</w:t>
      </w:r>
      <w:r>
        <w:rPr>
          <w:rFonts w:eastAsia="Times New Roman"/>
          <w:lang w:eastAsia="en-GB"/>
        </w:rPr>
        <w:t xml:space="preserve"> Эсватини</w:t>
      </w:r>
      <w:r w:rsidRPr="00610328">
        <w:rPr>
          <w:rFonts w:eastAsia="Times New Roman"/>
          <w:lang w:eastAsia="en-GB"/>
        </w:rPr>
        <w:t>.</w:t>
      </w:r>
    </w:p>
    <w:p w14:paraId="2B4B4084" w14:textId="77777777" w:rsidR="006379A8" w:rsidRPr="00610328" w:rsidRDefault="006379A8" w:rsidP="006379A8">
      <w:pPr>
        <w:numPr>
          <w:ilvl w:val="0"/>
          <w:numId w:val="5"/>
        </w:numPr>
        <w:spacing w:after="220"/>
        <w:rPr>
          <w:rFonts w:eastAsia="Times New Roman"/>
          <w:lang w:eastAsia="en-GB"/>
        </w:rPr>
      </w:pPr>
      <w:r w:rsidRPr="00610328">
        <w:rPr>
          <w:rFonts w:eastAsia="Times New Roman"/>
          <w:lang w:eastAsia="en-GB"/>
        </w:rPr>
        <w:t xml:space="preserve">Делегация Республики Корея приняла к сведению отчет о </w:t>
      </w:r>
      <w:r>
        <w:rPr>
          <w:rFonts w:eastAsia="Times New Roman"/>
          <w:lang w:eastAsia="en-GB"/>
        </w:rPr>
        <w:t xml:space="preserve">работе </w:t>
      </w:r>
      <w:r w:rsidRPr="00610328">
        <w:rPr>
          <w:rFonts w:eastAsia="Times New Roman"/>
          <w:lang w:eastAsia="en-GB"/>
        </w:rPr>
        <w:t>КРИС и выразила признательность за принятие проектного предложения ПДР по расширению возможностей молодежи (</w:t>
      </w:r>
      <w:r>
        <w:rPr>
          <w:rFonts w:eastAsia="Times New Roman"/>
          <w:lang w:val="en-US" w:eastAsia="en-GB"/>
        </w:rPr>
        <w:t>K</w:t>
      </w:r>
      <w:r w:rsidRPr="00610328">
        <w:rPr>
          <w:rFonts w:eastAsia="Times New Roman"/>
          <w:lang w:eastAsia="en-GB"/>
        </w:rPr>
        <w:noBreakHyphen/>
      </w:r>
      <w:r w:rsidRPr="00400BDB">
        <w:rPr>
          <w:rFonts w:eastAsia="Times New Roman"/>
          <w:lang w:eastAsia="en-GB"/>
        </w:rPr>
        <w:t>1</w:t>
      </w:r>
      <w:r w:rsidRPr="00610328">
        <w:rPr>
          <w:rFonts w:eastAsia="Times New Roman"/>
          <w:lang w:eastAsia="en-GB"/>
        </w:rPr>
        <w:t xml:space="preserve">2) в области инноваций </w:t>
      </w:r>
      <w:r>
        <w:rPr>
          <w:rFonts w:eastAsia="Times New Roman"/>
          <w:lang w:eastAsia="en-GB"/>
        </w:rPr>
        <w:t>во имя</w:t>
      </w:r>
      <w:r w:rsidRPr="00610328">
        <w:rPr>
          <w:rFonts w:eastAsia="Times New Roman"/>
          <w:lang w:eastAsia="en-GB"/>
        </w:rPr>
        <w:t xml:space="preserve"> будущего (документ </w:t>
      </w:r>
      <w:r w:rsidR="00B74DDF">
        <w:fldChar w:fldCharType="begin"/>
      </w:r>
      <w:r w:rsidR="00B74DDF">
        <w:instrText>HYPERLINK "https://www.wipo.int/meetings/en/doc_details.jsp?doc_id=607673"</w:instrText>
      </w:r>
      <w:r w:rsidR="00B74DDF">
        <w:fldChar w:fldCharType="separate"/>
      </w:r>
      <w:r w:rsidRPr="00353E76">
        <w:rPr>
          <w:rFonts w:eastAsia="Times New Roman"/>
          <w:lang w:val="en-US" w:eastAsia="en-GB"/>
        </w:rPr>
        <w:t>CDIP</w:t>
      </w:r>
      <w:r w:rsidRPr="00610328">
        <w:rPr>
          <w:rFonts w:eastAsia="Times New Roman"/>
          <w:lang w:eastAsia="en-GB"/>
        </w:rPr>
        <w:t xml:space="preserve">/30/15 </w:t>
      </w:r>
      <w:r w:rsidRPr="00353E76">
        <w:rPr>
          <w:rFonts w:eastAsia="Times New Roman"/>
          <w:lang w:val="en-US" w:eastAsia="en-GB"/>
        </w:rPr>
        <w:t>Rev</w:t>
      </w:r>
      <w:r w:rsidRPr="00610328">
        <w:rPr>
          <w:rFonts w:eastAsia="Times New Roman"/>
          <w:lang w:eastAsia="en-GB"/>
        </w:rPr>
        <w:t>.</w:t>
      </w:r>
      <w:r w:rsidR="00B74DDF">
        <w:rPr>
          <w:rFonts w:eastAsia="Times New Roman"/>
          <w:lang w:eastAsia="en-GB"/>
        </w:rPr>
        <w:fldChar w:fldCharType="end"/>
      </w:r>
      <w:r w:rsidRPr="00610328">
        <w:rPr>
          <w:rFonts w:eastAsia="Times New Roman"/>
          <w:lang w:eastAsia="en-GB"/>
        </w:rPr>
        <w:t xml:space="preserve">), представленного Соединенными Штатами Америки, Республикой Корея и Канадой.  </w:t>
      </w:r>
      <w:r w:rsidRPr="00400BDB">
        <w:rPr>
          <w:rFonts w:eastAsia="Times New Roman"/>
          <w:lang w:eastAsia="en-GB"/>
        </w:rPr>
        <w:t>Делегация</w:t>
      </w:r>
      <w:r w:rsidRPr="003441AA">
        <w:rPr>
          <w:rFonts w:eastAsia="Times New Roman"/>
          <w:color w:val="FF0000"/>
          <w:lang w:eastAsia="en-GB"/>
        </w:rPr>
        <w:t xml:space="preserve"> </w:t>
      </w:r>
      <w:r w:rsidRPr="00610328">
        <w:rPr>
          <w:rFonts w:eastAsia="Times New Roman"/>
          <w:lang w:eastAsia="en-GB"/>
        </w:rPr>
        <w:t xml:space="preserve">считает, что указанный проект может способствовать улучшению будущего развивающихся стран и НРС путем укрепления инновационной и творческой активности молодых поколений.  Она с </w:t>
      </w:r>
      <w:r>
        <w:rPr>
          <w:rFonts w:eastAsia="Times New Roman"/>
          <w:lang w:eastAsia="en-GB"/>
        </w:rPr>
        <w:t>воодушевлением</w:t>
      </w:r>
      <w:r w:rsidRPr="00610328">
        <w:rPr>
          <w:rFonts w:eastAsia="Times New Roman"/>
          <w:lang w:eastAsia="en-GB"/>
        </w:rPr>
        <w:t xml:space="preserve"> ожидает заявок от государств-членов на участие в проекте.  </w:t>
      </w:r>
      <w:r>
        <w:rPr>
          <w:rFonts w:eastAsia="Times New Roman"/>
          <w:lang w:eastAsia="en-GB"/>
        </w:rPr>
        <w:t>Если говорить о</w:t>
      </w:r>
      <w:r w:rsidRPr="00610328">
        <w:rPr>
          <w:rFonts w:eastAsia="Times New Roman"/>
          <w:lang w:eastAsia="en-GB"/>
        </w:rPr>
        <w:t xml:space="preserve"> разрыв</w:t>
      </w:r>
      <w:r>
        <w:rPr>
          <w:rFonts w:eastAsia="Times New Roman"/>
          <w:lang w:eastAsia="en-GB"/>
        </w:rPr>
        <w:t>е</w:t>
      </w:r>
      <w:r w:rsidRPr="00610328">
        <w:rPr>
          <w:rFonts w:eastAsia="Times New Roman"/>
          <w:lang w:eastAsia="en-GB"/>
        </w:rPr>
        <w:t xml:space="preserve"> в области ИС между странами</w:t>
      </w:r>
      <w:r>
        <w:rPr>
          <w:rFonts w:eastAsia="Times New Roman"/>
          <w:lang w:eastAsia="en-GB"/>
        </w:rPr>
        <w:t>,</w:t>
      </w:r>
      <w:r w:rsidRPr="00610328">
        <w:rPr>
          <w:rFonts w:eastAsia="Times New Roman"/>
          <w:lang w:eastAsia="en-GB"/>
        </w:rPr>
        <w:t xml:space="preserve"> </w:t>
      </w:r>
      <w:r>
        <w:rPr>
          <w:rFonts w:eastAsia="Times New Roman"/>
          <w:lang w:eastAsia="en-GB"/>
        </w:rPr>
        <w:t xml:space="preserve">то </w:t>
      </w:r>
      <w:r w:rsidRPr="00610328">
        <w:rPr>
          <w:rFonts w:eastAsia="Times New Roman"/>
          <w:lang w:eastAsia="en-GB"/>
        </w:rPr>
        <w:t xml:space="preserve">делегация </w:t>
      </w:r>
      <w:r>
        <w:rPr>
          <w:rFonts w:eastAsia="Times New Roman"/>
          <w:lang w:eastAsia="en-GB"/>
        </w:rPr>
        <w:t>отметила</w:t>
      </w:r>
      <w:r w:rsidRPr="00610328">
        <w:rPr>
          <w:rFonts w:eastAsia="Times New Roman"/>
          <w:lang w:eastAsia="en-GB"/>
        </w:rPr>
        <w:t xml:space="preserve"> значительное сотрудничество как на уровне государств-членов, так и на уровне ВОИС, направленное на устранение </w:t>
      </w:r>
      <w:r>
        <w:rPr>
          <w:rFonts w:eastAsia="Times New Roman"/>
          <w:lang w:eastAsia="en-GB"/>
        </w:rPr>
        <w:t xml:space="preserve">этого </w:t>
      </w:r>
      <w:r w:rsidRPr="00610328">
        <w:rPr>
          <w:rFonts w:eastAsia="Times New Roman"/>
          <w:lang w:eastAsia="en-GB"/>
        </w:rPr>
        <w:t xml:space="preserve">разрыва, особенно в области развития.  В </w:t>
      </w:r>
      <w:r>
        <w:rPr>
          <w:rFonts w:eastAsia="Times New Roman"/>
          <w:lang w:eastAsia="en-GB"/>
        </w:rPr>
        <w:t>русле</w:t>
      </w:r>
      <w:r w:rsidRPr="00610328">
        <w:rPr>
          <w:rFonts w:eastAsia="Times New Roman"/>
          <w:lang w:eastAsia="en-GB"/>
        </w:rPr>
        <w:t xml:space="preserve"> эт</w:t>
      </w:r>
      <w:r>
        <w:rPr>
          <w:rFonts w:eastAsia="Times New Roman"/>
          <w:lang w:eastAsia="en-GB"/>
        </w:rPr>
        <w:t>ого</w:t>
      </w:r>
      <w:r w:rsidRPr="00610328">
        <w:rPr>
          <w:rFonts w:eastAsia="Times New Roman"/>
          <w:lang w:eastAsia="en-GB"/>
        </w:rPr>
        <w:t xml:space="preserve"> </w:t>
      </w:r>
      <w:r>
        <w:rPr>
          <w:rFonts w:eastAsia="Times New Roman"/>
          <w:lang w:eastAsia="en-GB"/>
        </w:rPr>
        <w:t>обязательства</w:t>
      </w:r>
      <w:r w:rsidRPr="00610328">
        <w:rPr>
          <w:rFonts w:eastAsia="Times New Roman"/>
          <w:lang w:eastAsia="en-GB"/>
        </w:rPr>
        <w:t xml:space="preserve"> делегация </w:t>
      </w:r>
      <w:r>
        <w:rPr>
          <w:rFonts w:eastAsia="Times New Roman"/>
          <w:lang w:eastAsia="en-GB"/>
        </w:rPr>
        <w:t>указала</w:t>
      </w:r>
      <w:r w:rsidRPr="00610328">
        <w:rPr>
          <w:rFonts w:eastAsia="Times New Roman"/>
          <w:lang w:eastAsia="en-GB"/>
        </w:rPr>
        <w:t xml:space="preserve">, что </w:t>
      </w:r>
      <w:r>
        <w:rPr>
          <w:rFonts w:eastAsia="Times New Roman"/>
          <w:lang w:eastAsia="en-GB"/>
        </w:rPr>
        <w:t xml:space="preserve">начиная </w:t>
      </w:r>
      <w:r w:rsidR="00E63F9D">
        <w:rPr>
          <w:rFonts w:eastAsia="Times New Roman"/>
          <w:lang w:eastAsia="en-GB"/>
        </w:rPr>
        <w:t>с 2004 года</w:t>
      </w:r>
      <w:r w:rsidRPr="00610328">
        <w:rPr>
          <w:rFonts w:eastAsia="Times New Roman"/>
          <w:lang w:eastAsia="en-GB"/>
        </w:rPr>
        <w:t xml:space="preserve"> Республика Корея </w:t>
      </w:r>
      <w:r>
        <w:rPr>
          <w:rFonts w:eastAsia="Times New Roman"/>
          <w:lang w:eastAsia="en-GB"/>
        </w:rPr>
        <w:t>выделила</w:t>
      </w:r>
      <w:r w:rsidRPr="00610328">
        <w:rPr>
          <w:rFonts w:eastAsia="Times New Roman"/>
          <w:lang w:eastAsia="en-GB"/>
        </w:rPr>
        <w:t xml:space="preserve"> более 14 млн швейцарских франков через </w:t>
      </w:r>
      <w:r>
        <w:rPr>
          <w:rFonts w:eastAsia="Times New Roman"/>
          <w:lang w:eastAsia="en-GB"/>
        </w:rPr>
        <w:t>ЦФ</w:t>
      </w:r>
      <w:r w:rsidRPr="00610328">
        <w:rPr>
          <w:rFonts w:eastAsia="Times New Roman"/>
          <w:lang w:eastAsia="en-GB"/>
        </w:rPr>
        <w:t xml:space="preserve"> </w:t>
      </w:r>
      <w:r>
        <w:rPr>
          <w:rFonts w:eastAsia="Times New Roman"/>
          <w:lang w:eastAsia="en-GB"/>
        </w:rPr>
        <w:t>«Корея»</w:t>
      </w:r>
      <w:r w:rsidRPr="00610328">
        <w:rPr>
          <w:rFonts w:eastAsia="Times New Roman"/>
          <w:lang w:eastAsia="en-GB"/>
        </w:rPr>
        <w:t>.  Она упомянула о проведении в 2023 г</w:t>
      </w:r>
      <w:r w:rsidR="00E63F9D">
        <w:rPr>
          <w:rFonts w:eastAsia="Times New Roman"/>
          <w:lang w:eastAsia="en-GB"/>
        </w:rPr>
        <w:t>оду</w:t>
      </w:r>
      <w:r w:rsidRPr="00610328">
        <w:rPr>
          <w:rFonts w:eastAsia="Times New Roman"/>
          <w:lang w:eastAsia="en-GB"/>
        </w:rPr>
        <w:t xml:space="preserve"> </w:t>
      </w:r>
      <w:r>
        <w:rPr>
          <w:rFonts w:eastAsia="Times New Roman"/>
          <w:lang w:eastAsia="en-GB"/>
        </w:rPr>
        <w:t>Международного</w:t>
      </w:r>
      <w:r w:rsidRPr="00610328">
        <w:rPr>
          <w:rFonts w:eastAsia="Times New Roman"/>
          <w:lang w:eastAsia="en-GB"/>
        </w:rPr>
        <w:t xml:space="preserve"> дня ИС и успешном созыве </w:t>
      </w:r>
      <w:r>
        <w:rPr>
          <w:rFonts w:eastAsia="Times New Roman"/>
          <w:lang w:eastAsia="en-GB"/>
        </w:rPr>
        <w:t>совещания за к</w:t>
      </w:r>
      <w:r w:rsidRPr="00610328">
        <w:rPr>
          <w:rFonts w:eastAsia="Times New Roman"/>
          <w:lang w:eastAsia="en-GB"/>
        </w:rPr>
        <w:t>ругл</w:t>
      </w:r>
      <w:r>
        <w:rPr>
          <w:rFonts w:eastAsia="Times New Roman"/>
          <w:lang w:eastAsia="en-GB"/>
        </w:rPr>
        <w:t>ым</w:t>
      </w:r>
      <w:r w:rsidRPr="00610328">
        <w:rPr>
          <w:rFonts w:eastAsia="Times New Roman"/>
          <w:lang w:eastAsia="en-GB"/>
        </w:rPr>
        <w:t xml:space="preserve"> стол</w:t>
      </w:r>
      <w:r>
        <w:rPr>
          <w:rFonts w:eastAsia="Times New Roman"/>
          <w:lang w:eastAsia="en-GB"/>
        </w:rPr>
        <w:t>ом</w:t>
      </w:r>
      <w:r w:rsidRPr="00610328">
        <w:rPr>
          <w:rFonts w:eastAsia="Times New Roman"/>
          <w:lang w:eastAsia="en-GB"/>
        </w:rPr>
        <w:t xml:space="preserve"> </w:t>
      </w:r>
      <w:r>
        <w:rPr>
          <w:rFonts w:eastAsia="Times New Roman"/>
          <w:lang w:eastAsia="en-GB"/>
        </w:rPr>
        <w:t>«</w:t>
      </w:r>
      <w:r w:rsidRPr="00610328">
        <w:rPr>
          <w:rFonts w:eastAsia="Times New Roman"/>
          <w:lang w:eastAsia="en-GB"/>
        </w:rPr>
        <w:t xml:space="preserve">Женщины </w:t>
      </w:r>
      <w:r>
        <w:rPr>
          <w:rFonts w:eastAsia="Times New Roman"/>
          <w:lang w:eastAsia="en-GB"/>
        </w:rPr>
        <w:t>и наука: на пути к</w:t>
      </w:r>
      <w:r w:rsidRPr="00610328">
        <w:rPr>
          <w:rFonts w:eastAsia="Times New Roman"/>
          <w:lang w:eastAsia="en-GB"/>
        </w:rPr>
        <w:t xml:space="preserve"> будуще</w:t>
      </w:r>
      <w:r>
        <w:rPr>
          <w:rFonts w:eastAsia="Times New Roman"/>
          <w:lang w:eastAsia="en-GB"/>
        </w:rPr>
        <w:t>му»</w:t>
      </w:r>
      <w:r w:rsidRPr="00610328">
        <w:rPr>
          <w:rFonts w:eastAsia="Times New Roman"/>
          <w:lang w:eastAsia="en-GB"/>
        </w:rPr>
        <w:t>, организованного ВОИС, Корейским ведомством интеллектуальной собственности (</w:t>
      </w:r>
      <w:r w:rsidRPr="00E15E69">
        <w:rPr>
          <w:rFonts w:eastAsia="Times New Roman"/>
          <w:lang w:val="en-US" w:eastAsia="en-GB"/>
        </w:rPr>
        <w:t>KIPO</w:t>
      </w:r>
      <w:r w:rsidRPr="00610328">
        <w:rPr>
          <w:rFonts w:eastAsia="Times New Roman"/>
          <w:lang w:eastAsia="en-GB"/>
        </w:rPr>
        <w:t xml:space="preserve">), а также Организацией Объединенных Наций по вопросам образования, науки и культуры (ЮНЕСКО) при поддержке </w:t>
      </w:r>
      <w:r>
        <w:rPr>
          <w:rFonts w:eastAsia="Times New Roman"/>
          <w:lang w:eastAsia="en-GB"/>
        </w:rPr>
        <w:t>ЦФ</w:t>
      </w:r>
      <w:r w:rsidRPr="00610328">
        <w:rPr>
          <w:rFonts w:eastAsia="Times New Roman"/>
          <w:lang w:eastAsia="en-GB"/>
        </w:rPr>
        <w:t xml:space="preserve"> </w:t>
      </w:r>
      <w:r>
        <w:rPr>
          <w:rFonts w:eastAsia="Times New Roman"/>
          <w:lang w:eastAsia="en-GB"/>
        </w:rPr>
        <w:t>«Корея»</w:t>
      </w:r>
      <w:r w:rsidRPr="00610328">
        <w:rPr>
          <w:rFonts w:eastAsia="Times New Roman"/>
          <w:lang w:eastAsia="en-GB"/>
        </w:rPr>
        <w:t xml:space="preserve">.  Делегация выразила признательность государствам-членам за живой интерес и положительный отклик.  Она подтвердила свою готовность поддерживать подобные инициативы, в том числе через </w:t>
      </w:r>
      <w:r>
        <w:rPr>
          <w:rFonts w:eastAsia="Times New Roman"/>
          <w:lang w:eastAsia="en-GB"/>
        </w:rPr>
        <w:t>ЦФ «Корея»</w:t>
      </w:r>
      <w:r w:rsidRPr="00610328">
        <w:rPr>
          <w:rFonts w:eastAsia="Times New Roman"/>
          <w:lang w:eastAsia="en-GB"/>
        </w:rPr>
        <w:t xml:space="preserve">.  Делегация продолжит сотрудничество с ВОИС в поддержке инициатив в области ИС </w:t>
      </w:r>
      <w:r>
        <w:rPr>
          <w:rFonts w:eastAsia="Times New Roman"/>
          <w:lang w:eastAsia="en-GB"/>
        </w:rPr>
        <w:t>в интересах</w:t>
      </w:r>
      <w:r w:rsidRPr="00610328">
        <w:rPr>
          <w:rFonts w:eastAsia="Times New Roman"/>
          <w:lang w:eastAsia="en-GB"/>
        </w:rPr>
        <w:t xml:space="preserve"> МСП, молодежи и женщин. </w:t>
      </w:r>
    </w:p>
    <w:p w14:paraId="00F6D6A2" w14:textId="77777777" w:rsidR="006379A8" w:rsidRPr="00610328" w:rsidRDefault="006379A8" w:rsidP="001E261B">
      <w:pPr>
        <w:pStyle w:val="ONUME"/>
        <w:rPr>
          <w:lang w:eastAsia="en-GB"/>
        </w:rPr>
      </w:pPr>
      <w:r w:rsidRPr="00610328">
        <w:rPr>
          <w:lang w:eastAsia="en-GB"/>
        </w:rPr>
        <w:t xml:space="preserve">Делегация Бангладеш выразила признательность Секретариату за отчет </w:t>
      </w:r>
      <w:r>
        <w:rPr>
          <w:lang w:eastAsia="en-GB"/>
        </w:rPr>
        <w:t xml:space="preserve">о работе </w:t>
      </w:r>
      <w:r w:rsidRPr="00610328">
        <w:rPr>
          <w:lang w:eastAsia="en-GB"/>
        </w:rPr>
        <w:t xml:space="preserve">КРИС.  Она подчеркнула, что важнейшая взаимосвязь между ИС и развитием не только </w:t>
      </w:r>
      <w:r>
        <w:rPr>
          <w:lang w:eastAsia="en-GB"/>
        </w:rPr>
        <w:t>имеет большое значение</w:t>
      </w:r>
      <w:r w:rsidRPr="00610328">
        <w:rPr>
          <w:lang w:eastAsia="en-GB"/>
        </w:rPr>
        <w:t xml:space="preserve">, но и стала одним из ключевых направлений деятельности, особенно для развивающихся стран.  Она считает, что успешная реализация и </w:t>
      </w:r>
      <w:r>
        <w:rPr>
          <w:lang w:eastAsia="en-GB"/>
        </w:rPr>
        <w:t>придание ПДР магистрального значения в рамках</w:t>
      </w:r>
      <w:r w:rsidRPr="00610328">
        <w:rPr>
          <w:lang w:eastAsia="en-GB"/>
        </w:rPr>
        <w:t xml:space="preserve"> регулярн</w:t>
      </w:r>
      <w:r>
        <w:rPr>
          <w:lang w:eastAsia="en-GB"/>
        </w:rPr>
        <w:t>ой</w:t>
      </w:r>
      <w:r w:rsidRPr="00610328">
        <w:rPr>
          <w:lang w:eastAsia="en-GB"/>
        </w:rPr>
        <w:t xml:space="preserve"> деятельност</w:t>
      </w:r>
      <w:r>
        <w:rPr>
          <w:lang w:eastAsia="en-GB"/>
        </w:rPr>
        <w:t>и</w:t>
      </w:r>
      <w:r w:rsidRPr="00610328">
        <w:rPr>
          <w:lang w:eastAsia="en-GB"/>
        </w:rPr>
        <w:t xml:space="preserve"> ВОИС принесет ожидаемые результаты </w:t>
      </w:r>
      <w:r>
        <w:rPr>
          <w:lang w:eastAsia="en-GB"/>
        </w:rPr>
        <w:t>с точки зрения</w:t>
      </w:r>
      <w:r w:rsidRPr="00610328">
        <w:rPr>
          <w:lang w:eastAsia="en-GB"/>
        </w:rPr>
        <w:t xml:space="preserve"> достижения целей развития государств-членов.  В </w:t>
      </w:r>
      <w:r>
        <w:rPr>
          <w:lang w:eastAsia="en-GB"/>
        </w:rPr>
        <w:t>данном</w:t>
      </w:r>
      <w:r w:rsidRPr="00610328">
        <w:rPr>
          <w:lang w:eastAsia="en-GB"/>
        </w:rPr>
        <w:t xml:space="preserve"> контексте делегация высоко оценила усилия КРИС по руководству деятельностью ВОИС в соответствии с ПДР.  Делегация выразила признательность ВОИС за помощь в создании двух ЦПТИ</w:t>
      </w:r>
      <w:r>
        <w:rPr>
          <w:lang w:eastAsia="en-GB"/>
        </w:rPr>
        <w:t xml:space="preserve"> и</w:t>
      </w:r>
      <w:r w:rsidRPr="00610328">
        <w:rPr>
          <w:lang w:eastAsia="en-GB"/>
        </w:rPr>
        <w:t xml:space="preserve"> за завершение проекта ПДР </w:t>
      </w:r>
      <w:r>
        <w:rPr>
          <w:lang w:eastAsia="en-GB"/>
        </w:rPr>
        <w:t>«</w:t>
      </w:r>
      <w:r w:rsidRPr="00770DC8">
        <w:rPr>
          <w:lang w:eastAsia="en-GB"/>
        </w:rPr>
        <w:t>Создание потенциала для использования надлежащей научно-технической информации, необходимой для использования конкретной технологии в качестве средства решения выявленных проблем развития</w:t>
      </w:r>
      <w:r>
        <w:rPr>
          <w:lang w:eastAsia="en-GB"/>
        </w:rPr>
        <w:t xml:space="preserve">» </w:t>
      </w:r>
      <w:r w:rsidRPr="00610328">
        <w:rPr>
          <w:lang w:eastAsia="en-GB"/>
        </w:rPr>
        <w:t xml:space="preserve">(документ </w:t>
      </w:r>
      <w:r>
        <w:rPr>
          <w:lang w:val="en-US" w:eastAsia="en-GB"/>
        </w:rPr>
        <w:t>CDIP</w:t>
      </w:r>
      <w:r w:rsidRPr="00610328">
        <w:rPr>
          <w:lang w:eastAsia="en-GB"/>
        </w:rPr>
        <w:t xml:space="preserve">/5/6 </w:t>
      </w:r>
      <w:r w:rsidR="008321E9" w:rsidRPr="008321E9">
        <w:rPr>
          <w:rFonts w:eastAsia="Times New Roman"/>
          <w:lang w:val="en-US" w:eastAsia="en-GB"/>
        </w:rPr>
        <w:t>Rev</w:t>
      </w:r>
      <w:r w:rsidR="008321E9" w:rsidRPr="001E261B">
        <w:rPr>
          <w:rFonts w:eastAsia="Times New Roman"/>
          <w:lang w:eastAsia="en-GB"/>
        </w:rPr>
        <w:t>.</w:t>
      </w:r>
      <w:r w:rsidRPr="00610328">
        <w:rPr>
          <w:lang w:eastAsia="en-GB"/>
        </w:rPr>
        <w:t xml:space="preserve">), а также проекта ПДР </w:t>
      </w:r>
      <w:r>
        <w:rPr>
          <w:lang w:eastAsia="en-GB"/>
        </w:rPr>
        <w:t>«П</w:t>
      </w:r>
      <w:r w:rsidRPr="00365A80">
        <w:rPr>
          <w:lang w:eastAsia="en-GB"/>
        </w:rPr>
        <w:t>овышени</w:t>
      </w:r>
      <w:r>
        <w:rPr>
          <w:lang w:eastAsia="en-GB"/>
        </w:rPr>
        <w:t>е</w:t>
      </w:r>
      <w:r w:rsidRPr="00365A80">
        <w:rPr>
          <w:lang w:eastAsia="en-GB"/>
        </w:rPr>
        <w:t xml:space="preserve"> роли женщин в инновационной и предпринимательской деятельности в целях поощрения использования системы </w:t>
      </w:r>
      <w:r>
        <w:rPr>
          <w:lang w:eastAsia="en-GB"/>
        </w:rPr>
        <w:t>ИС</w:t>
      </w:r>
      <w:r w:rsidRPr="00365A80">
        <w:rPr>
          <w:lang w:eastAsia="en-GB"/>
        </w:rPr>
        <w:t xml:space="preserve"> женщинами в развивающихся странах</w:t>
      </w:r>
      <w:r>
        <w:rPr>
          <w:lang w:eastAsia="en-GB"/>
        </w:rPr>
        <w:t>»</w:t>
      </w:r>
      <w:r w:rsidRPr="00610328">
        <w:rPr>
          <w:lang w:eastAsia="en-GB"/>
        </w:rPr>
        <w:t xml:space="preserve"> (документ </w:t>
      </w:r>
      <w:r>
        <w:rPr>
          <w:lang w:val="en-US" w:eastAsia="en-GB"/>
        </w:rPr>
        <w:t>CDIP</w:t>
      </w:r>
      <w:r w:rsidRPr="00610328">
        <w:rPr>
          <w:lang w:eastAsia="en-GB"/>
        </w:rPr>
        <w:t xml:space="preserve">/21/12 </w:t>
      </w:r>
      <w:r w:rsidR="001E261B" w:rsidRPr="001E261B">
        <w:rPr>
          <w:lang w:val="en-US" w:eastAsia="en-GB"/>
        </w:rPr>
        <w:t>Rev</w:t>
      </w:r>
      <w:r w:rsidR="001E261B" w:rsidRPr="001E261B">
        <w:rPr>
          <w:lang w:eastAsia="en-GB"/>
        </w:rPr>
        <w:t>.</w:t>
      </w:r>
      <w:r w:rsidRPr="00610328">
        <w:rPr>
          <w:lang w:eastAsia="en-GB"/>
        </w:rPr>
        <w:t>).  Она выразила надежду на расширение сотрудничества с ВОИС на основе потребностей в контексте выхода Бангладеш из категории НРС.  Она заявила, что инновации и использование соответствующих технологий в усилиях по развитию имеют большое значение дл</w:t>
      </w:r>
      <w:r w:rsidR="00E63F9D">
        <w:rPr>
          <w:lang w:eastAsia="en-GB"/>
        </w:rPr>
        <w:t>я Бангладеш, поскольку к 2026 году</w:t>
      </w:r>
      <w:r w:rsidRPr="00610328">
        <w:rPr>
          <w:lang w:eastAsia="en-GB"/>
        </w:rPr>
        <w:t xml:space="preserve"> она должна быть исключена из категории НРС.  </w:t>
      </w:r>
      <w:r>
        <w:rPr>
          <w:lang w:eastAsia="en-GB"/>
        </w:rPr>
        <w:t>По мнению д</w:t>
      </w:r>
      <w:r w:rsidRPr="00610328">
        <w:rPr>
          <w:lang w:eastAsia="en-GB"/>
        </w:rPr>
        <w:t>елегаци</w:t>
      </w:r>
      <w:r>
        <w:rPr>
          <w:lang w:eastAsia="en-GB"/>
        </w:rPr>
        <w:t>и</w:t>
      </w:r>
      <w:r w:rsidRPr="00610328">
        <w:rPr>
          <w:lang w:eastAsia="en-GB"/>
        </w:rPr>
        <w:t xml:space="preserve">, создание и развитие благоприятной для инноваций среды ИС с квалифицированным управлением будет необходимо и после завершения этапа выхода из категории НРС.  Она призвала ВОИС рассмотреть вопрос о разработке и планировании программ для НРС, выходящих из категории НРС, с тем чтобы помочь им решить проблемы как до, так и в ходе работы по выходу из категории НРС.  Делегация подчеркнула многогранное негативное влияние пандемии </w:t>
      </w:r>
      <w:r w:rsidRPr="005E48D5">
        <w:rPr>
          <w:lang w:val="en-US" w:eastAsia="en-GB"/>
        </w:rPr>
        <w:t>COVID</w:t>
      </w:r>
      <w:r w:rsidRPr="00610328">
        <w:rPr>
          <w:lang w:eastAsia="en-GB"/>
        </w:rPr>
        <w:t xml:space="preserve">-19 на экономический рост и развитие во всем мире.  Делегация призвала к осторожности, внимательности и состраданию при использовании ИС в качестве эффективного </w:t>
      </w:r>
      <w:r w:rsidRPr="00610328">
        <w:rPr>
          <w:lang w:eastAsia="en-GB"/>
        </w:rPr>
        <w:lastRenderedPageBreak/>
        <w:t xml:space="preserve">инструмента восстановления экономики.  </w:t>
      </w:r>
      <w:r>
        <w:rPr>
          <w:lang w:eastAsia="en-GB"/>
        </w:rPr>
        <w:t>Поскольку КРИС является</w:t>
      </w:r>
      <w:r w:rsidRPr="00610328">
        <w:rPr>
          <w:lang w:eastAsia="en-GB"/>
        </w:rPr>
        <w:t xml:space="preserve"> важным органом ВОИС, занимающимся вопросами ИС и развития, делегация выразила надежду</w:t>
      </w:r>
      <w:r>
        <w:rPr>
          <w:lang w:eastAsia="en-GB"/>
        </w:rPr>
        <w:t xml:space="preserve"> на то</w:t>
      </w:r>
      <w:r w:rsidRPr="00610328">
        <w:rPr>
          <w:lang w:eastAsia="en-GB"/>
        </w:rPr>
        <w:t xml:space="preserve">, что </w:t>
      </w:r>
      <w:r>
        <w:rPr>
          <w:lang w:eastAsia="en-GB"/>
        </w:rPr>
        <w:t>он</w:t>
      </w:r>
      <w:r w:rsidRPr="00610328">
        <w:rPr>
          <w:lang w:eastAsia="en-GB"/>
        </w:rPr>
        <w:t xml:space="preserve"> продолжит работу по реализации и продвижению дальнейших конструктивных идей и обсуждений текущих задач государств-членов.</w:t>
      </w:r>
    </w:p>
    <w:p w14:paraId="1894ADB1" w14:textId="77777777" w:rsidR="006379A8" w:rsidRPr="00610328" w:rsidRDefault="006379A8" w:rsidP="006379A8">
      <w:pPr>
        <w:numPr>
          <w:ilvl w:val="0"/>
          <w:numId w:val="5"/>
        </w:numPr>
        <w:spacing w:after="220"/>
        <w:rPr>
          <w:rFonts w:eastAsia="Times New Roman"/>
          <w:lang w:eastAsia="en-GB"/>
        </w:rPr>
      </w:pPr>
      <w:r w:rsidRPr="00610328">
        <w:rPr>
          <w:rFonts w:eastAsia="Times New Roman"/>
          <w:lang w:eastAsia="en-GB"/>
        </w:rPr>
        <w:t>Делегация Намибии присоединилась к заявлению, сделанному делегацией Ганы от имени Африканской группы.  Она признала важность КРИС в обеспечении того, чтобы ИС служила целям социально-экономического развития государств-членов и способствовала реализации ЦУР.  Делегация высоко оценила постоянные усилия ВОИС по содействию использованию ИС в качестве движущей силы развития через КРИС.  Она выразила признательность ВОИС за проведение Международной конференции по ИС и развитию</w:t>
      </w:r>
      <w:r>
        <w:rPr>
          <w:rFonts w:eastAsia="Times New Roman"/>
          <w:lang w:eastAsia="en-GB"/>
        </w:rPr>
        <w:t>,</w:t>
      </w:r>
      <w:r w:rsidRPr="00A831FB">
        <w:rPr>
          <w:rFonts w:eastAsia="Times New Roman"/>
          <w:lang w:eastAsia="en-GB"/>
        </w:rPr>
        <w:t xml:space="preserve"> </w:t>
      </w:r>
      <w:r>
        <w:rPr>
          <w:rFonts w:eastAsia="Times New Roman"/>
          <w:lang w:eastAsia="en-GB"/>
        </w:rPr>
        <w:t>посвященной</w:t>
      </w:r>
      <w:r w:rsidRPr="00610328">
        <w:rPr>
          <w:rFonts w:eastAsia="Times New Roman"/>
          <w:lang w:eastAsia="en-GB"/>
        </w:rPr>
        <w:t xml:space="preserve"> теме </w:t>
      </w:r>
      <w:r>
        <w:rPr>
          <w:rFonts w:eastAsia="Times New Roman"/>
          <w:lang w:eastAsia="en-GB"/>
        </w:rPr>
        <w:t>«</w:t>
      </w:r>
      <w:r w:rsidRPr="00610328">
        <w:rPr>
          <w:rFonts w:eastAsia="Times New Roman"/>
          <w:lang w:eastAsia="en-GB"/>
        </w:rPr>
        <w:t>ИС и инновации для устойчивого сельского хозяйства</w:t>
      </w:r>
      <w:r>
        <w:rPr>
          <w:rFonts w:eastAsia="Times New Roman"/>
          <w:lang w:eastAsia="en-GB"/>
        </w:rPr>
        <w:t>»</w:t>
      </w:r>
      <w:r w:rsidRPr="00610328">
        <w:rPr>
          <w:rFonts w:eastAsia="Times New Roman"/>
          <w:lang w:eastAsia="en-GB"/>
        </w:rPr>
        <w:t>.  Она подчеркнула значение сельскохозяйственного сектора как важного фактора, способствующего росту валового внутреннего продукта, созданию рабочих мест, получению доходов и обеспечению продовольственной безопасности.  Она пришла к выводу</w:t>
      </w:r>
      <w:r>
        <w:rPr>
          <w:rFonts w:eastAsia="Times New Roman"/>
          <w:lang w:eastAsia="en-GB"/>
        </w:rPr>
        <w:t xml:space="preserve"> о том</w:t>
      </w:r>
      <w:r w:rsidRPr="00610328">
        <w:rPr>
          <w:rFonts w:eastAsia="Times New Roman"/>
          <w:lang w:eastAsia="en-GB"/>
        </w:rPr>
        <w:t>, что сбалансированные перспективы и уроки, которыми поделились участники конференции, благоприятствуют международной интеграции инноваций в этом важном секторе.  Он</w:t>
      </w:r>
      <w:r>
        <w:rPr>
          <w:rFonts w:eastAsia="Times New Roman"/>
          <w:lang w:eastAsia="en-GB"/>
        </w:rPr>
        <w:t>а</w:t>
      </w:r>
      <w:r w:rsidRPr="00610328">
        <w:rPr>
          <w:rFonts w:eastAsia="Times New Roman"/>
          <w:lang w:eastAsia="en-GB"/>
        </w:rPr>
        <w:t xml:space="preserve"> также приветствовал</w:t>
      </w:r>
      <w:r>
        <w:rPr>
          <w:rFonts w:eastAsia="Times New Roman"/>
          <w:lang w:eastAsia="en-GB"/>
        </w:rPr>
        <w:t>а</w:t>
      </w:r>
      <w:r w:rsidRPr="00610328">
        <w:rPr>
          <w:rFonts w:eastAsia="Times New Roman"/>
          <w:lang w:eastAsia="en-GB"/>
        </w:rPr>
        <w:t xml:space="preserve"> </w:t>
      </w:r>
      <w:r>
        <w:rPr>
          <w:rFonts w:eastAsia="Times New Roman"/>
          <w:lang w:eastAsia="en-GB"/>
        </w:rPr>
        <w:t>утверждение</w:t>
      </w:r>
      <w:r w:rsidRPr="00610328">
        <w:rPr>
          <w:rFonts w:eastAsia="Times New Roman"/>
          <w:lang w:eastAsia="en-GB"/>
        </w:rPr>
        <w:t xml:space="preserve"> </w:t>
      </w:r>
      <w:r w:rsidRPr="00C971DD">
        <w:rPr>
          <w:rFonts w:eastAsia="Times New Roman"/>
          <w:lang w:eastAsia="en-GB"/>
        </w:rPr>
        <w:t>мандата проведения независимого внешнего обзора технической помощи, оказываемой ВОИС в рамках сотрудничества в целях развития</w:t>
      </w:r>
      <w:r w:rsidRPr="00610328">
        <w:rPr>
          <w:rFonts w:eastAsia="Times New Roman"/>
          <w:lang w:eastAsia="en-GB"/>
        </w:rPr>
        <w:t xml:space="preserve"> (документ </w:t>
      </w:r>
      <w:r>
        <w:rPr>
          <w:rFonts w:eastAsia="Times New Roman"/>
          <w:lang w:val="en-US" w:eastAsia="en-GB"/>
        </w:rPr>
        <w:t>CDIP</w:t>
      </w:r>
      <w:r w:rsidRPr="00610328">
        <w:rPr>
          <w:rFonts w:eastAsia="Times New Roman"/>
          <w:lang w:eastAsia="en-GB"/>
        </w:rPr>
        <w:t xml:space="preserve">/30/3).  Она приняла к сведению отчет о завершении проекта </w:t>
      </w:r>
      <w:r>
        <w:rPr>
          <w:rFonts w:eastAsia="Times New Roman"/>
          <w:lang w:eastAsia="en-GB"/>
        </w:rPr>
        <w:t>«П</w:t>
      </w:r>
      <w:r w:rsidRPr="0014772F">
        <w:rPr>
          <w:rFonts w:eastAsia="Times New Roman"/>
          <w:lang w:eastAsia="en-GB"/>
        </w:rPr>
        <w:t>овышение роли женщин в инновационной и предпринимательской деятельности: поощрение использования системы интеллектуальной собственности женщинами в развивающихся странах</w:t>
      </w:r>
      <w:r>
        <w:rPr>
          <w:rFonts w:eastAsia="Times New Roman"/>
          <w:lang w:eastAsia="en-GB"/>
        </w:rPr>
        <w:t>»</w:t>
      </w:r>
      <w:r w:rsidRPr="00610328">
        <w:rPr>
          <w:rFonts w:eastAsia="Times New Roman"/>
          <w:lang w:eastAsia="en-GB"/>
        </w:rPr>
        <w:t xml:space="preserve"> (документ </w:t>
      </w:r>
      <w:r w:rsidRPr="003732A4">
        <w:rPr>
          <w:rFonts w:eastAsia="Times New Roman"/>
          <w:lang w:eastAsia="en-GB"/>
        </w:rPr>
        <w:t>CDIP</w:t>
      </w:r>
      <w:r w:rsidRPr="00610328">
        <w:rPr>
          <w:rFonts w:eastAsia="Times New Roman"/>
          <w:lang w:eastAsia="en-GB"/>
        </w:rPr>
        <w:t xml:space="preserve">/30/6).  Делегация призвала ВОИС продолжить тиражирование этого проекта в других государствах-членах.  Она приветствовала одобрение пилотного проекта </w:t>
      </w:r>
      <w:r>
        <w:rPr>
          <w:rFonts w:eastAsia="Times New Roman"/>
          <w:lang w:eastAsia="en-GB"/>
        </w:rPr>
        <w:t>«И</w:t>
      </w:r>
      <w:r w:rsidRPr="0014772F">
        <w:rPr>
          <w:rFonts w:eastAsia="Times New Roman"/>
          <w:lang w:eastAsia="en-GB"/>
        </w:rPr>
        <w:t>нтеллектуальный анализ текстов и данных (</w:t>
      </w:r>
      <w:r>
        <w:rPr>
          <w:rFonts w:eastAsia="Times New Roman"/>
          <w:lang w:eastAsia="en-GB"/>
        </w:rPr>
        <w:t>ИАТД</w:t>
      </w:r>
      <w:r w:rsidRPr="0014772F">
        <w:rPr>
          <w:rFonts w:eastAsia="Times New Roman"/>
          <w:lang w:eastAsia="en-GB"/>
        </w:rPr>
        <w:t xml:space="preserve">) для поддержки исследований и инноваций в университетах и других исследовательских учреждениях в </w:t>
      </w:r>
      <w:r>
        <w:rPr>
          <w:rFonts w:eastAsia="Times New Roman"/>
          <w:lang w:eastAsia="en-GB"/>
        </w:rPr>
        <w:t>А</w:t>
      </w:r>
      <w:r w:rsidRPr="0014772F">
        <w:rPr>
          <w:rFonts w:eastAsia="Times New Roman"/>
          <w:lang w:eastAsia="en-GB"/>
        </w:rPr>
        <w:t>фрике</w:t>
      </w:r>
      <w:r>
        <w:rPr>
          <w:rFonts w:eastAsia="Times New Roman"/>
          <w:lang w:eastAsia="en-GB"/>
        </w:rPr>
        <w:t>»</w:t>
      </w:r>
      <w:r w:rsidRPr="00610328">
        <w:rPr>
          <w:rFonts w:eastAsia="Times New Roman"/>
          <w:lang w:eastAsia="en-GB"/>
        </w:rPr>
        <w:t xml:space="preserve">, представленного Африканской группой (документ </w:t>
      </w:r>
      <w:r w:rsidRPr="003732A4">
        <w:rPr>
          <w:rFonts w:eastAsia="Times New Roman"/>
          <w:lang w:val="en-US" w:eastAsia="en-GB"/>
        </w:rPr>
        <w:t>CDIP</w:t>
      </w:r>
      <w:r w:rsidRPr="00610328">
        <w:rPr>
          <w:rFonts w:eastAsia="Times New Roman"/>
          <w:lang w:eastAsia="en-GB"/>
        </w:rPr>
        <w:t xml:space="preserve">/30/9 </w:t>
      </w:r>
      <w:r w:rsidRPr="003732A4">
        <w:rPr>
          <w:rFonts w:eastAsia="Times New Roman"/>
          <w:lang w:val="en-US" w:eastAsia="en-GB"/>
        </w:rPr>
        <w:t>Rev</w:t>
      </w:r>
      <w:r w:rsidRPr="00610328">
        <w:rPr>
          <w:rFonts w:eastAsia="Times New Roman"/>
          <w:lang w:eastAsia="en-GB"/>
        </w:rPr>
        <w:t xml:space="preserve">.), </w:t>
      </w:r>
      <w:r>
        <w:rPr>
          <w:rFonts w:eastAsia="Times New Roman"/>
          <w:lang w:eastAsia="en-GB"/>
        </w:rPr>
        <w:t xml:space="preserve">представленное Кенией </w:t>
      </w:r>
      <w:r w:rsidRPr="00610328">
        <w:rPr>
          <w:rFonts w:eastAsia="Times New Roman"/>
          <w:lang w:eastAsia="en-GB"/>
        </w:rPr>
        <w:t>проектное предложение</w:t>
      </w:r>
      <w:r>
        <w:rPr>
          <w:rFonts w:eastAsia="Times New Roman"/>
          <w:lang w:eastAsia="en-GB"/>
        </w:rPr>
        <w:t xml:space="preserve"> «</w:t>
      </w:r>
      <w:r w:rsidRPr="0014772F">
        <w:rPr>
          <w:rFonts w:eastAsia="Times New Roman"/>
          <w:lang w:eastAsia="en-GB"/>
        </w:rPr>
        <w:t>Разработка стратегий и инструментов для борьбы с онлайн-пиратством в области авторского права на африканском рынке цифровой продукции</w:t>
      </w:r>
      <w:r>
        <w:rPr>
          <w:rFonts w:eastAsia="Times New Roman"/>
          <w:lang w:eastAsia="en-GB"/>
        </w:rPr>
        <w:t xml:space="preserve">» </w:t>
      </w:r>
      <w:r w:rsidRPr="00610328">
        <w:rPr>
          <w:rFonts w:eastAsia="Times New Roman"/>
          <w:lang w:eastAsia="en-GB"/>
        </w:rPr>
        <w:t xml:space="preserve">(документ </w:t>
      </w:r>
      <w:r w:rsidRPr="003732A4">
        <w:rPr>
          <w:rFonts w:eastAsia="Times New Roman"/>
          <w:lang w:val="en-US" w:eastAsia="en-GB"/>
        </w:rPr>
        <w:t>CDIP</w:t>
      </w:r>
      <w:r w:rsidRPr="00610328">
        <w:rPr>
          <w:rFonts w:eastAsia="Times New Roman"/>
          <w:lang w:eastAsia="en-GB"/>
        </w:rPr>
        <w:t xml:space="preserve">/30/4 </w:t>
      </w:r>
      <w:r w:rsidRPr="003732A4">
        <w:rPr>
          <w:rFonts w:eastAsia="Times New Roman"/>
          <w:lang w:val="en-US" w:eastAsia="en-GB"/>
        </w:rPr>
        <w:t>Rev</w:t>
      </w:r>
      <w:r w:rsidRPr="00610328">
        <w:rPr>
          <w:rFonts w:eastAsia="Times New Roman"/>
          <w:lang w:eastAsia="en-GB"/>
        </w:rPr>
        <w:t>.), а также проектное предложение по расширению возможностей молодежи (</w:t>
      </w:r>
      <w:r w:rsidRPr="003732A4">
        <w:rPr>
          <w:rFonts w:eastAsia="Times New Roman"/>
          <w:lang w:val="en-US" w:eastAsia="en-GB"/>
        </w:rPr>
        <w:t>K</w:t>
      </w:r>
      <w:r w:rsidRPr="00610328">
        <w:rPr>
          <w:rFonts w:eastAsia="Times New Roman"/>
          <w:lang w:eastAsia="en-GB"/>
        </w:rPr>
        <w:t xml:space="preserve">-12) в области инноваций </w:t>
      </w:r>
      <w:r>
        <w:rPr>
          <w:rFonts w:eastAsia="Times New Roman"/>
          <w:lang w:eastAsia="en-GB"/>
        </w:rPr>
        <w:t>во имя</w:t>
      </w:r>
      <w:r w:rsidRPr="00610328">
        <w:rPr>
          <w:rFonts w:eastAsia="Times New Roman"/>
          <w:lang w:eastAsia="en-GB"/>
        </w:rPr>
        <w:t xml:space="preserve"> будущего, представленное Соединенными Штатами Америки, Республикой Корея и Канадой (документ </w:t>
      </w:r>
      <w:r w:rsidRPr="003732A4">
        <w:rPr>
          <w:rFonts w:eastAsia="Times New Roman"/>
          <w:lang w:val="en-US" w:eastAsia="en-GB"/>
        </w:rPr>
        <w:t>CDIP</w:t>
      </w:r>
      <w:r w:rsidRPr="00610328">
        <w:rPr>
          <w:rFonts w:eastAsia="Times New Roman"/>
          <w:lang w:eastAsia="en-GB"/>
        </w:rPr>
        <w:t xml:space="preserve">/30/15 </w:t>
      </w:r>
      <w:r w:rsidRPr="003732A4">
        <w:rPr>
          <w:rFonts w:eastAsia="Times New Roman"/>
          <w:lang w:val="en-US" w:eastAsia="en-GB"/>
        </w:rPr>
        <w:t>Rev</w:t>
      </w:r>
      <w:r w:rsidRPr="00610328">
        <w:rPr>
          <w:rFonts w:eastAsia="Times New Roman"/>
          <w:lang w:eastAsia="en-GB"/>
        </w:rPr>
        <w:t>.).  Делегация выразила свою готовность продвигать и пропагандировать работу КРИС в целях создания сбалансированной и способствующей развитию системы ИС.</w:t>
      </w:r>
    </w:p>
    <w:p w14:paraId="1AD8128E" w14:textId="77777777" w:rsidR="006379A8" w:rsidRPr="00610328" w:rsidRDefault="006379A8" w:rsidP="006379A8">
      <w:pPr>
        <w:numPr>
          <w:ilvl w:val="0"/>
          <w:numId w:val="5"/>
        </w:numPr>
        <w:spacing w:after="220"/>
        <w:rPr>
          <w:rFonts w:eastAsia="Times New Roman"/>
          <w:lang w:eastAsia="en-GB"/>
        </w:rPr>
      </w:pPr>
      <w:r w:rsidRPr="00610328">
        <w:rPr>
          <w:rFonts w:eastAsia="Times New Roman"/>
          <w:lang w:eastAsia="en-GB"/>
        </w:rPr>
        <w:t xml:space="preserve">Делегация Боливии (Многонационального Государства) поблагодарила Секретариат за отчет </w:t>
      </w:r>
      <w:r>
        <w:rPr>
          <w:rFonts w:eastAsia="Times New Roman"/>
          <w:lang w:eastAsia="en-GB"/>
        </w:rPr>
        <w:t xml:space="preserve">о работе </w:t>
      </w:r>
      <w:r w:rsidRPr="00610328">
        <w:rPr>
          <w:rFonts w:eastAsia="Times New Roman"/>
          <w:lang w:eastAsia="en-GB"/>
        </w:rPr>
        <w:t xml:space="preserve">КРИС и приветствовала проделанную работу по сотрудничеству с развивающимися странами и оказанию им технической помощи.  Она отметила, что ИС может способствовать экономическому росту и развитию при условии, что при ее использовании учитываются потребности уязвимых групп населения.  Она приветствовала значительный прогресс проекта ПДР </w:t>
      </w:r>
      <w:r>
        <w:rPr>
          <w:rFonts w:eastAsia="Times New Roman"/>
          <w:lang w:eastAsia="en-GB"/>
        </w:rPr>
        <w:t>«Р</w:t>
      </w:r>
      <w:r w:rsidRPr="0014772F">
        <w:rPr>
          <w:rFonts w:eastAsia="Times New Roman"/>
          <w:lang w:eastAsia="en-GB"/>
        </w:rPr>
        <w:t>егистрация коллективных знаков местных предприятий с учетом их роли для межсекторального экономического развития</w:t>
      </w:r>
      <w:r>
        <w:rPr>
          <w:rFonts w:eastAsia="Times New Roman"/>
          <w:lang w:eastAsia="en-GB"/>
        </w:rPr>
        <w:t xml:space="preserve">» </w:t>
      </w:r>
      <w:r w:rsidRPr="00610328">
        <w:rPr>
          <w:rFonts w:eastAsia="Times New Roman"/>
          <w:lang w:eastAsia="en-GB"/>
        </w:rPr>
        <w:t xml:space="preserve">(документ </w:t>
      </w:r>
      <w:r w:rsidRPr="00B52444">
        <w:rPr>
          <w:rFonts w:eastAsia="Times New Roman"/>
          <w:lang w:val="en-US" w:eastAsia="en-GB"/>
        </w:rPr>
        <w:t>CDIP</w:t>
      </w:r>
      <w:r w:rsidRPr="00610328">
        <w:rPr>
          <w:rFonts w:eastAsia="Times New Roman"/>
          <w:lang w:eastAsia="en-GB"/>
        </w:rPr>
        <w:t>/24/9), реализуемого в четырех странах-бенефициарах.  Делегация также отметила поддержку, оказываемую Организацией женщинам-предпринимателям из коренных и местных общин.  Она выразила свою приверженность и поблагодарила ВОИС за усилия по организации обучения и расширению сотрудничества с государствами-членами.  Делегация рассказала о своей социально-экономической модели, в основе которой лежат, в частности, социальн</w:t>
      </w:r>
      <w:r>
        <w:rPr>
          <w:rFonts w:eastAsia="Times New Roman"/>
          <w:lang w:eastAsia="en-GB"/>
        </w:rPr>
        <w:t>о ориентированные</w:t>
      </w:r>
      <w:r w:rsidRPr="00610328">
        <w:rPr>
          <w:rFonts w:eastAsia="Times New Roman"/>
          <w:lang w:eastAsia="en-GB"/>
        </w:rPr>
        <w:t xml:space="preserve"> общинные фермерские организации и МСП.  Она подчеркнула, что МСП могут извлечь выгоду из осознанного использования охраны своих знаков.  Она вновь подчеркнула важность создания проектов для достижения ЦУР и продвижения ПДР таким образом, чтобы ИС могла быть адаптирована к конкретным потребностям каждого государства-члена.  Делегация призвала государства-члены и Секретариат продолжать продвигать ПДР в направлении </w:t>
      </w:r>
      <w:r w:rsidRPr="00610328">
        <w:rPr>
          <w:rFonts w:eastAsia="Times New Roman"/>
          <w:lang w:eastAsia="en-GB"/>
        </w:rPr>
        <w:lastRenderedPageBreak/>
        <w:t>создания сбалансированной, инклюзивной, справедливой и доступной системы ИС на благо населения.</w:t>
      </w:r>
    </w:p>
    <w:p w14:paraId="6E4C99DA" w14:textId="77777777" w:rsidR="006379A8" w:rsidRPr="00610328" w:rsidRDefault="006379A8" w:rsidP="001E261B">
      <w:pPr>
        <w:pStyle w:val="ONUME"/>
        <w:rPr>
          <w:lang w:eastAsia="en-GB"/>
        </w:rPr>
      </w:pPr>
      <w:r w:rsidRPr="00610328">
        <w:rPr>
          <w:lang w:eastAsia="en-GB"/>
        </w:rPr>
        <w:t xml:space="preserve">Представитель </w:t>
      </w:r>
      <w:r w:rsidRPr="00993214">
        <w:rPr>
          <w:lang w:val="en-US" w:eastAsia="en-GB"/>
        </w:rPr>
        <w:t>ELAPI</w:t>
      </w:r>
      <w:r w:rsidRPr="00610328">
        <w:rPr>
          <w:lang w:eastAsia="en-GB"/>
        </w:rPr>
        <w:t xml:space="preserve"> подтвердил приверженность </w:t>
      </w:r>
      <w:r>
        <w:rPr>
          <w:lang w:val="en-US" w:eastAsia="en-GB"/>
        </w:rPr>
        <w:t>ELAPI</w:t>
      </w:r>
      <w:r w:rsidRPr="00610328">
        <w:rPr>
          <w:lang w:eastAsia="en-GB"/>
        </w:rPr>
        <w:t xml:space="preserve"> КРИС и </w:t>
      </w:r>
      <w:r>
        <w:rPr>
          <w:lang w:eastAsia="en-GB"/>
        </w:rPr>
        <w:t>его усилиям</w:t>
      </w:r>
      <w:r w:rsidRPr="00610328">
        <w:rPr>
          <w:lang w:eastAsia="en-GB"/>
        </w:rPr>
        <w:t xml:space="preserve"> по достижению ЦУР.  Представитель упомянула о недавних выборах руководства </w:t>
      </w:r>
      <w:r>
        <w:rPr>
          <w:lang w:val="en-US" w:eastAsia="en-GB"/>
        </w:rPr>
        <w:t>ELAPI</w:t>
      </w:r>
      <w:r w:rsidRPr="00610328">
        <w:rPr>
          <w:lang w:eastAsia="en-GB"/>
        </w:rPr>
        <w:t xml:space="preserve"> и подчеркнула, что 53% членов ее Совета директоров составляют латиноамериканские женщины.  Представитель упомянул о </w:t>
      </w:r>
      <w:r>
        <w:rPr>
          <w:lang w:eastAsia="en-GB"/>
        </w:rPr>
        <w:t>научном</w:t>
      </w:r>
      <w:r w:rsidRPr="00610328">
        <w:rPr>
          <w:lang w:eastAsia="en-GB"/>
        </w:rPr>
        <w:t xml:space="preserve"> отделе </w:t>
      </w:r>
      <w:r>
        <w:rPr>
          <w:lang w:val="en-US" w:eastAsia="en-GB"/>
        </w:rPr>
        <w:t>ELAPI</w:t>
      </w:r>
      <w:r w:rsidRPr="00610328">
        <w:rPr>
          <w:lang w:eastAsia="en-GB"/>
        </w:rPr>
        <w:t>, занимающемся проведением исследований.  Она подчеркнула создание специализированных исследовательских групп для отслеживания инноваций членов</w:t>
      </w:r>
      <w:r>
        <w:rPr>
          <w:lang w:eastAsia="en-GB"/>
        </w:rPr>
        <w:t xml:space="preserve"> </w:t>
      </w:r>
      <w:r>
        <w:rPr>
          <w:lang w:val="en-GB" w:eastAsia="en-GB"/>
        </w:rPr>
        <w:t>ELAPI</w:t>
      </w:r>
      <w:r w:rsidRPr="00610328">
        <w:rPr>
          <w:lang w:eastAsia="en-GB"/>
        </w:rPr>
        <w:t>.  Представитель также упомянул</w:t>
      </w:r>
      <w:r>
        <w:rPr>
          <w:lang w:eastAsia="en-GB"/>
        </w:rPr>
        <w:t>а</w:t>
      </w:r>
      <w:r w:rsidRPr="00610328">
        <w:rPr>
          <w:lang w:eastAsia="en-GB"/>
        </w:rPr>
        <w:t xml:space="preserve"> программу </w:t>
      </w:r>
      <w:r>
        <w:rPr>
          <w:lang w:eastAsia="en-GB"/>
        </w:rPr>
        <w:t>«</w:t>
      </w:r>
      <w:r w:rsidRPr="007E4D48">
        <w:rPr>
          <w:lang w:val="en-US" w:eastAsia="en-GB"/>
        </w:rPr>
        <w:t>ELAPI</w:t>
      </w:r>
      <w:r w:rsidRPr="00610328">
        <w:rPr>
          <w:lang w:eastAsia="en-GB"/>
        </w:rPr>
        <w:t xml:space="preserve"> </w:t>
      </w:r>
      <w:proofErr w:type="spellStart"/>
      <w:r w:rsidRPr="007E4D48">
        <w:rPr>
          <w:lang w:val="en-US" w:eastAsia="en-GB"/>
        </w:rPr>
        <w:t>Investiga</w:t>
      </w:r>
      <w:proofErr w:type="spellEnd"/>
      <w:r w:rsidRPr="00610328">
        <w:rPr>
          <w:lang w:eastAsia="en-GB"/>
        </w:rPr>
        <w:t xml:space="preserve"> </w:t>
      </w:r>
      <w:r w:rsidR="001E261B" w:rsidRPr="001E261B">
        <w:rPr>
          <w:rFonts w:eastAsia="Times New Roman"/>
          <w:lang w:eastAsia="en-GB"/>
        </w:rPr>
        <w:t>–</w:t>
      </w:r>
      <w:r w:rsidRPr="00610328">
        <w:rPr>
          <w:lang w:eastAsia="en-GB"/>
        </w:rPr>
        <w:t xml:space="preserve"> </w:t>
      </w:r>
      <w:r w:rsidRPr="00060A5D">
        <w:rPr>
          <w:lang w:val="en-US" w:eastAsia="en-GB"/>
        </w:rPr>
        <w:t>Carlos</w:t>
      </w:r>
      <w:r w:rsidRPr="00610328">
        <w:rPr>
          <w:lang w:eastAsia="en-GB"/>
        </w:rPr>
        <w:t xml:space="preserve"> </w:t>
      </w:r>
      <w:r w:rsidRPr="00060A5D">
        <w:rPr>
          <w:lang w:val="en-US" w:eastAsia="en-GB"/>
        </w:rPr>
        <w:t>Fern</w:t>
      </w:r>
      <w:r w:rsidRPr="00610328">
        <w:rPr>
          <w:lang w:eastAsia="en-GB"/>
        </w:rPr>
        <w:t>á</w:t>
      </w:r>
      <w:proofErr w:type="spellStart"/>
      <w:r w:rsidRPr="00060A5D">
        <w:rPr>
          <w:lang w:val="en-US" w:eastAsia="en-GB"/>
        </w:rPr>
        <w:t>ndez</w:t>
      </w:r>
      <w:proofErr w:type="spellEnd"/>
      <w:r w:rsidRPr="00610328">
        <w:rPr>
          <w:lang w:eastAsia="en-GB"/>
        </w:rPr>
        <w:t xml:space="preserve"> </w:t>
      </w:r>
      <w:r w:rsidRPr="00060A5D">
        <w:rPr>
          <w:lang w:val="en-US" w:eastAsia="en-GB"/>
        </w:rPr>
        <w:t>Ballesteros</w:t>
      </w:r>
      <w:r>
        <w:rPr>
          <w:lang w:eastAsia="en-GB"/>
        </w:rPr>
        <w:t>»</w:t>
      </w:r>
      <w:r w:rsidRPr="00610328">
        <w:rPr>
          <w:lang w:eastAsia="en-GB"/>
        </w:rPr>
        <w:t xml:space="preserve">, направленную на поддержку развития исследований, проводимых студентами в регионе.  Представитель также </w:t>
      </w:r>
      <w:r>
        <w:rPr>
          <w:lang w:eastAsia="en-GB"/>
        </w:rPr>
        <w:t>коснулась работы</w:t>
      </w:r>
      <w:r w:rsidRPr="00610328">
        <w:rPr>
          <w:lang w:eastAsia="en-GB"/>
        </w:rPr>
        <w:t xml:space="preserve"> отдел</w:t>
      </w:r>
      <w:r>
        <w:rPr>
          <w:lang w:eastAsia="en-GB"/>
        </w:rPr>
        <w:t>а</w:t>
      </w:r>
      <w:r w:rsidRPr="00610328">
        <w:rPr>
          <w:lang w:eastAsia="en-GB"/>
        </w:rPr>
        <w:t xml:space="preserve"> </w:t>
      </w:r>
      <w:r w:rsidRPr="00060A5D">
        <w:rPr>
          <w:lang w:val="en-US" w:eastAsia="en-GB"/>
        </w:rPr>
        <w:t>ELAPI</w:t>
      </w:r>
      <w:r>
        <w:rPr>
          <w:lang w:eastAsia="en-GB"/>
        </w:rPr>
        <w:t xml:space="preserve"> по гендерным вопросам</w:t>
      </w:r>
      <w:r w:rsidRPr="00610328">
        <w:rPr>
          <w:lang w:eastAsia="en-GB"/>
        </w:rPr>
        <w:t xml:space="preserve">, целью которого является поддержание атмосферы уважения и равенства и устранение гендерного разрыва в сфере ИС.  </w:t>
      </w:r>
      <w:r>
        <w:rPr>
          <w:lang w:eastAsia="en-GB"/>
        </w:rPr>
        <w:t>Она</w:t>
      </w:r>
      <w:r w:rsidRPr="00610328">
        <w:rPr>
          <w:lang w:eastAsia="en-GB"/>
        </w:rPr>
        <w:t xml:space="preserve"> предложил</w:t>
      </w:r>
      <w:r>
        <w:rPr>
          <w:lang w:eastAsia="en-GB"/>
        </w:rPr>
        <w:t>а</w:t>
      </w:r>
      <w:r w:rsidRPr="00610328">
        <w:rPr>
          <w:lang w:eastAsia="en-GB"/>
        </w:rPr>
        <w:t xml:space="preserve"> научное сотрудничество Ассамблеям, постоянным комитетам, государствам-членам, особенно </w:t>
      </w:r>
      <w:r w:rsidR="001E261B">
        <w:rPr>
          <w:lang w:eastAsia="en-GB"/>
        </w:rPr>
        <w:t>ГРУЛАК</w:t>
      </w:r>
      <w:r w:rsidRPr="00610328">
        <w:rPr>
          <w:lang w:eastAsia="en-GB"/>
        </w:rPr>
        <w:t>, для продвижения упомянутых вопросов.</w:t>
      </w:r>
    </w:p>
    <w:p w14:paraId="0BB7349A" w14:textId="77777777" w:rsidR="006379A8" w:rsidRPr="00610328" w:rsidRDefault="006379A8" w:rsidP="006379A8">
      <w:pPr>
        <w:numPr>
          <w:ilvl w:val="0"/>
          <w:numId w:val="5"/>
        </w:numPr>
        <w:spacing w:after="220"/>
      </w:pPr>
      <w:r w:rsidRPr="00610328">
        <w:rPr>
          <w:rFonts w:eastAsia="Times New Roman"/>
          <w:lang w:eastAsia="en-GB"/>
        </w:rPr>
        <w:t xml:space="preserve">Секретариат выразил признательность за активное участие и вклад всех делегаций в работу КРИС.  Он принял к сведению все замечания и предложения, высказанные государствами-членами с целью улучшения будущей работы Комитета.  </w:t>
      </w:r>
    </w:p>
    <w:p w14:paraId="0E699F23" w14:textId="77777777" w:rsidR="003A7657" w:rsidRPr="006379A8" w:rsidRDefault="006379A8" w:rsidP="006379A8">
      <w:pPr>
        <w:numPr>
          <w:ilvl w:val="0"/>
          <w:numId w:val="5"/>
        </w:num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20"/>
        <w:ind w:left="567"/>
        <w:textAlignment w:val="baseline"/>
        <w:rPr>
          <w:rFonts w:eastAsia="Times New Roman"/>
          <w:lang w:eastAsia="en-GB"/>
        </w:rPr>
      </w:pPr>
      <w:r w:rsidRPr="00610328">
        <w:rPr>
          <w:rFonts w:eastAsia="Times New Roman"/>
          <w:lang w:eastAsia="en-GB"/>
        </w:rPr>
        <w:t>Генеральная Ассамблея ВОИС приняла к сведению</w:t>
      </w:r>
      <w:r>
        <w:rPr>
          <w:rFonts w:eastAsia="Times New Roman"/>
          <w:lang w:eastAsia="en-GB"/>
        </w:rPr>
        <w:t xml:space="preserve"> «</w:t>
      </w:r>
      <w:r w:rsidRPr="00175666">
        <w:rPr>
          <w:rFonts w:eastAsia="Times New Roman"/>
          <w:lang w:eastAsia="en-GB"/>
        </w:rPr>
        <w:t>Отчет о работе Комитета по развитию и интеллектуальной собственности (КРИС) и обзор выполнения рекомендаций Повестки дня в области развития</w:t>
      </w:r>
      <w:r>
        <w:rPr>
          <w:rFonts w:eastAsia="Times New Roman"/>
          <w:lang w:eastAsia="en-GB"/>
        </w:rPr>
        <w:t>»</w:t>
      </w:r>
      <w:r w:rsidRPr="00610328">
        <w:rPr>
          <w:rFonts w:eastAsia="Times New Roman"/>
          <w:lang w:eastAsia="en-GB"/>
        </w:rPr>
        <w:t xml:space="preserve"> (документ </w:t>
      </w:r>
      <w:r>
        <w:rPr>
          <w:rFonts w:eastAsia="Times New Roman"/>
          <w:lang w:val="en-US" w:eastAsia="en-GB"/>
        </w:rPr>
        <w:t>WO</w:t>
      </w:r>
      <w:r w:rsidRPr="00610328">
        <w:rPr>
          <w:rFonts w:eastAsia="Times New Roman"/>
          <w:lang w:eastAsia="en-GB"/>
        </w:rPr>
        <w:t>/</w:t>
      </w:r>
      <w:r>
        <w:rPr>
          <w:rFonts w:eastAsia="Times New Roman"/>
          <w:lang w:val="en-US" w:eastAsia="en-GB"/>
        </w:rPr>
        <w:t>GA</w:t>
      </w:r>
      <w:r w:rsidRPr="00610328">
        <w:rPr>
          <w:rFonts w:eastAsia="Times New Roman"/>
          <w:lang w:eastAsia="en-GB"/>
        </w:rPr>
        <w:t xml:space="preserve">/56/9). </w:t>
      </w:r>
    </w:p>
    <w:p w14:paraId="050AB51F" w14:textId="77777777" w:rsidR="003A7657" w:rsidRPr="004465F1" w:rsidRDefault="003A7657" w:rsidP="003A7657">
      <w:pPr>
        <w:pStyle w:val="ONUME"/>
        <w:numPr>
          <w:ilvl w:val="0"/>
          <w:numId w:val="0"/>
        </w:numPr>
        <w:ind w:left="540" w:hanging="540"/>
      </w:pPr>
      <w:r>
        <w:t>(v)</w:t>
      </w:r>
      <w:r>
        <w:tab/>
      </w:r>
      <w:r>
        <w:rPr>
          <w:u w:val="single"/>
        </w:rPr>
        <w:t>Межправительственный комитет по интеллектуальной собственности, генетическим ресурсам, традиционным знаниям и фольклору (МКГР)</w:t>
      </w:r>
    </w:p>
    <w:p w14:paraId="06D30A9B" w14:textId="77777777" w:rsidR="001161E7" w:rsidRDefault="00262E86" w:rsidP="00262E86">
      <w:pPr>
        <w:pStyle w:val="ONUME"/>
      </w:pPr>
      <w:r>
        <w:t xml:space="preserve">Обсуждения проходили на основе документа </w:t>
      </w:r>
      <w:hyperlink r:id="rId10" w:history="1">
        <w:r w:rsidRPr="006400AA">
          <w:rPr>
            <w:rStyle w:val="Hyperlink"/>
          </w:rPr>
          <w:t>WO/GA/56/10</w:t>
        </w:r>
      </w:hyperlink>
      <w:r>
        <w:t>.</w:t>
      </w:r>
    </w:p>
    <w:p w14:paraId="694A9374" w14:textId="77777777" w:rsidR="006379A8" w:rsidRPr="00C954E7" w:rsidRDefault="006379A8" w:rsidP="006379A8">
      <w:pPr>
        <w:pStyle w:val="ONUME"/>
      </w:pPr>
      <w:r>
        <w:t xml:space="preserve">Секретариат напомнил, что в </w:t>
      </w:r>
      <w:r w:rsidRPr="007A719A">
        <w:t>2021</w:t>
      </w:r>
      <w:r>
        <w:t xml:space="preserve"> году Генеральная Ассамблея ВОИС продлила мандат Межправительственного комитета по интеллектуальной собственности, генетическим ресурсам, традиционным знаниям и фольклору</w:t>
      </w:r>
      <w:r w:rsidRPr="007A719A">
        <w:t xml:space="preserve"> (</w:t>
      </w:r>
      <w:r>
        <w:t>МКГР</w:t>
      </w:r>
      <w:r w:rsidRPr="007A719A">
        <w:t xml:space="preserve">) </w:t>
      </w:r>
      <w:r>
        <w:t>на двухлетний период</w:t>
      </w:r>
      <w:r w:rsidRPr="007A719A">
        <w:t xml:space="preserve"> 2022</w:t>
      </w:r>
      <w:r>
        <w:t>–</w:t>
      </w:r>
      <w:r w:rsidRPr="007A719A">
        <w:t>2023</w:t>
      </w:r>
      <w:r>
        <w:t xml:space="preserve"> годов и согласовала программу работы этого органа</w:t>
      </w:r>
      <w:r w:rsidRPr="007A719A">
        <w:t xml:space="preserve">.  </w:t>
      </w:r>
      <w:r>
        <w:t>Согласно этому мандату МКГР было поручено представить Генеральной Ассамблее ВОИС в 2023 году фактологический отчет</w:t>
      </w:r>
      <w:r w:rsidRPr="007A719A">
        <w:t xml:space="preserve">.  </w:t>
      </w:r>
      <w:r>
        <w:t>Во исполнение данного решения Генеральной Ассамблеи был подготовлен документ </w:t>
      </w:r>
      <w:r w:rsidRPr="007A719A">
        <w:t xml:space="preserve">WO/GA/56/10.  </w:t>
      </w:r>
      <w:r>
        <w:t>В нем содержится отчет о сорок четвертой, сорок пятой, сорок шестой и сорок седьмой сессиях МКГР</w:t>
      </w:r>
      <w:r w:rsidRPr="007A719A">
        <w:t xml:space="preserve">.  </w:t>
      </w:r>
      <w:r>
        <w:t>Кроме того, в этом документе изложена информация о заседаниях специальных экспертных групп</w:t>
      </w:r>
      <w:r w:rsidRPr="00D82FE5">
        <w:t xml:space="preserve"> и</w:t>
      </w:r>
      <w:r>
        <w:t xml:space="preserve"> мероприятиях в дистанционном формате, состоявшихся с момента завершения сессии Генеральной Ассамблеи </w:t>
      </w:r>
      <w:r w:rsidR="00546971">
        <w:t xml:space="preserve">ВОИС </w:t>
      </w:r>
      <w:r>
        <w:t xml:space="preserve">в </w:t>
      </w:r>
      <w:r w:rsidRPr="007A719A">
        <w:t>2022</w:t>
      </w:r>
      <w:r>
        <w:t xml:space="preserve"> году</w:t>
      </w:r>
      <w:r w:rsidRPr="007A719A">
        <w:t xml:space="preserve">.  </w:t>
      </w:r>
      <w:r>
        <w:t>Наконец, в приложении к этому документу приводятся проекты текстов по ТЗ</w:t>
      </w:r>
      <w:r w:rsidRPr="007A719A">
        <w:t xml:space="preserve"> </w:t>
      </w:r>
      <w:r>
        <w:t>и ТВК, которые в настоящее время обсуждаются на площадке МКГР</w:t>
      </w:r>
      <w:r w:rsidRPr="007A719A">
        <w:t xml:space="preserve">.  </w:t>
      </w:r>
      <w:r>
        <w:t xml:space="preserve">Секретариат напомнил, что на сорок седьмой сессии МКГР были согласованы рекомендации для Генеральной Ассамблеи ВОИС </w:t>
      </w:r>
      <w:r w:rsidRPr="007A719A">
        <w:t>2023</w:t>
      </w:r>
      <w:r>
        <w:t xml:space="preserve"> года в отношении продления мандата Комитета на двухлетний период </w:t>
      </w:r>
      <w:r w:rsidRPr="007A719A">
        <w:t>2024</w:t>
      </w:r>
      <w:r>
        <w:t>–</w:t>
      </w:r>
      <w:r w:rsidRPr="007A719A">
        <w:t>2025</w:t>
      </w:r>
      <w:r>
        <w:t xml:space="preserve"> годов на изложенных условиях и в соответствии с программой работы, согласованной МКГР, как указано в документе </w:t>
      </w:r>
      <w:r w:rsidRPr="007A719A">
        <w:t xml:space="preserve">WO/GA/56/10.  </w:t>
      </w:r>
      <w:r>
        <w:t xml:space="preserve">Генеральной Ассамблее </w:t>
      </w:r>
      <w:r w:rsidR="00546971">
        <w:t xml:space="preserve">ВОИС </w:t>
      </w:r>
      <w:r w:rsidRPr="007A719A">
        <w:t>2023</w:t>
      </w:r>
      <w:r>
        <w:t xml:space="preserve"> года было предложено принять к сведению фактологический отчет и продлить мандат МКГР на двухлетний период </w:t>
      </w:r>
      <w:r w:rsidRPr="007A719A">
        <w:t>2024</w:t>
      </w:r>
      <w:r>
        <w:t>–</w:t>
      </w:r>
      <w:r w:rsidRPr="007A719A">
        <w:t>2025</w:t>
      </w:r>
      <w:r>
        <w:t xml:space="preserve"> годов на условиях и в соответствии с программой, изложенной в пункте </w:t>
      </w:r>
      <w:r w:rsidRPr="007A719A">
        <w:t xml:space="preserve">9 </w:t>
      </w:r>
      <w:r>
        <w:t>документа </w:t>
      </w:r>
      <w:r w:rsidRPr="007A719A">
        <w:t>WO/GA</w:t>
      </w:r>
      <w:r w:rsidRPr="00C954E7">
        <w:t>/56/10.</w:t>
      </w:r>
    </w:p>
    <w:p w14:paraId="6D07BD5A" w14:textId="77777777" w:rsidR="006379A8" w:rsidRPr="00C954E7" w:rsidRDefault="006379A8" w:rsidP="006379A8">
      <w:pPr>
        <w:pStyle w:val="ONUME"/>
      </w:pPr>
      <w:r w:rsidRPr="00C954E7">
        <w:t xml:space="preserve">Делегация Швейцарии, выступая от имени Группы В, поблагодарила Секретариат за подготовку отчета о деятельности МКГР, а Председателя и </w:t>
      </w:r>
      <w:r>
        <w:t xml:space="preserve">ее </w:t>
      </w:r>
      <w:r w:rsidRPr="00C954E7">
        <w:t xml:space="preserve">заместителей за руководство работой в ходе сессий, проходивших в течение года.  Группа В высоко оценила тот факт, что участникам сорок седьмой сессии МКГР удалось выработать </w:t>
      </w:r>
      <w:r w:rsidRPr="00C954E7">
        <w:lastRenderedPageBreak/>
        <w:t>четкую рекомендацию для Генеральной Ассамблеи</w:t>
      </w:r>
      <w:r w:rsidR="00E83E24" w:rsidRPr="00E83E24">
        <w:t xml:space="preserve"> </w:t>
      </w:r>
      <w:r w:rsidR="00E83E24">
        <w:t>ВОИС</w:t>
      </w:r>
      <w:r w:rsidRPr="00C954E7">
        <w:t xml:space="preserve"> 2023 года с согласованным перечнем задач для нового мандата и программы работы на двухлетний период 2024–2025 годов.  Группа </w:t>
      </w:r>
      <w:r>
        <w:t xml:space="preserve">В </w:t>
      </w:r>
      <w:r w:rsidRPr="00C954E7">
        <w:t>приз</w:t>
      </w:r>
      <w:r>
        <w:t xml:space="preserve">вала </w:t>
      </w:r>
      <w:r w:rsidRPr="00C954E7">
        <w:t xml:space="preserve">Генеральную Ассамблею </w:t>
      </w:r>
      <w:r w:rsidR="00E83E24">
        <w:t xml:space="preserve">ВОИС </w:t>
      </w:r>
      <w:r w:rsidRPr="00C954E7">
        <w:t>2023 года одобрить рекомендацию</w:t>
      </w:r>
      <w:r>
        <w:t>, сформулированную на</w:t>
      </w:r>
      <w:r w:rsidRPr="00C954E7">
        <w:t xml:space="preserve"> сорок седьмой сессии </w:t>
      </w:r>
      <w:r>
        <w:t>МКГР</w:t>
      </w:r>
      <w:r w:rsidRPr="00C954E7">
        <w:t xml:space="preserve">.  Группа </w:t>
      </w:r>
      <w:r>
        <w:t>В также</w:t>
      </w:r>
      <w:r w:rsidRPr="00C954E7">
        <w:t xml:space="preserve"> напомнила о решении Генеральной Ассамблеи </w:t>
      </w:r>
      <w:r w:rsidR="00E83E24">
        <w:t xml:space="preserve">ВОИС </w:t>
      </w:r>
      <w:r w:rsidRPr="00C954E7">
        <w:t xml:space="preserve">2022 года о созыве Дипломатической конференции для заключения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которая должна состояться не позднее 2024 года.  Она выразила готовность конструктивно участвовать в предстоящей подготовительной работе и вносить свой вклад в достижение успешного результата.  Что касается ТЗ и ТВК, то в </w:t>
      </w:r>
      <w:r>
        <w:t>ближайшие два года</w:t>
      </w:r>
      <w:r w:rsidRPr="00C954E7">
        <w:t xml:space="preserve"> необходимо проделать </w:t>
      </w:r>
      <w:r>
        <w:t xml:space="preserve">значительную </w:t>
      </w:r>
      <w:r w:rsidRPr="00C954E7">
        <w:t xml:space="preserve">работу по устранению существующих </w:t>
      </w:r>
      <w:r>
        <w:t>разногласий</w:t>
      </w:r>
      <w:r w:rsidRPr="00C954E7">
        <w:t xml:space="preserve"> с целью </w:t>
      </w:r>
      <w:r>
        <w:t>выхода на общую договоренность по</w:t>
      </w:r>
      <w:r w:rsidRPr="00C954E7">
        <w:t xml:space="preserve"> основны</w:t>
      </w:r>
      <w:r>
        <w:t>м</w:t>
      </w:r>
      <w:r w:rsidRPr="00C954E7">
        <w:t xml:space="preserve"> вопрос</w:t>
      </w:r>
      <w:r>
        <w:t>ам</w:t>
      </w:r>
      <w:r w:rsidRPr="00C954E7">
        <w:t>, связанны</w:t>
      </w:r>
      <w:r>
        <w:t>м</w:t>
      </w:r>
      <w:r w:rsidRPr="00C954E7">
        <w:t xml:space="preserve"> с этими темами.  </w:t>
      </w:r>
      <w:r>
        <w:t xml:space="preserve">При этом важно использовать </w:t>
      </w:r>
      <w:r w:rsidRPr="00C954E7">
        <w:t>эффективн</w:t>
      </w:r>
      <w:r>
        <w:t>ую</w:t>
      </w:r>
      <w:r w:rsidRPr="00C954E7">
        <w:t>, прозрачн</w:t>
      </w:r>
      <w:r>
        <w:t>ую</w:t>
      </w:r>
      <w:r w:rsidRPr="00C954E7">
        <w:t xml:space="preserve"> и инклюзивн</w:t>
      </w:r>
      <w:r>
        <w:t>ую</w:t>
      </w:r>
      <w:r w:rsidRPr="00C954E7">
        <w:t xml:space="preserve"> методик</w:t>
      </w:r>
      <w:r>
        <w:t>у</w:t>
      </w:r>
      <w:r w:rsidRPr="00C954E7">
        <w:t xml:space="preserve"> работы, которая способствовала бы прямому обмену мнениями между государствами-членами как в рамках подготовительн</w:t>
      </w:r>
      <w:r>
        <w:t>ых мероприятий</w:t>
      </w:r>
      <w:r w:rsidRPr="00C954E7">
        <w:t xml:space="preserve"> к Дипломатической конференции, так и </w:t>
      </w:r>
      <w:r>
        <w:t xml:space="preserve">в </w:t>
      </w:r>
      <w:r w:rsidRPr="00C954E7">
        <w:t>дальнейшей работ</w:t>
      </w:r>
      <w:r>
        <w:t>е</w:t>
      </w:r>
      <w:r w:rsidRPr="00C954E7">
        <w:t xml:space="preserve"> по ТЗ и ТВК в контексте нового мандата на двухлетний период 2024–2025 годов.  В заключение Группа B приветствовала недавние взносы правительств Австралии и Германии в Добровольный фонд ВОИС для аккредитованных коренных и местных общин.  Группа по-прежнему надеется, что Генеральная Ассамблея</w:t>
      </w:r>
      <w:r w:rsidR="00E83E24">
        <w:t xml:space="preserve"> ВОИС</w:t>
      </w:r>
      <w:r w:rsidRPr="00C954E7">
        <w:t xml:space="preserve"> найдет решение</w:t>
      </w:r>
      <w:r>
        <w:t>, которое позволит обеспечить</w:t>
      </w:r>
      <w:r w:rsidRPr="00C954E7">
        <w:t xml:space="preserve"> адекватно</w:t>
      </w:r>
      <w:r>
        <w:t>е</w:t>
      </w:r>
      <w:r w:rsidRPr="00C954E7">
        <w:t xml:space="preserve"> финансировани</w:t>
      </w:r>
      <w:r>
        <w:t>е</w:t>
      </w:r>
      <w:r w:rsidRPr="00C954E7">
        <w:t xml:space="preserve"> участия коренных народов и местных общин в Дипломатической конференции.  Она подтвердила свою готовность продолжать вносить конструктивный вклад в достижение взаимоприемлемых результатов на площадке МКГР в </w:t>
      </w:r>
      <w:r>
        <w:t xml:space="preserve">русле </w:t>
      </w:r>
      <w:r w:rsidRPr="00C954E7">
        <w:t>нов</w:t>
      </w:r>
      <w:r>
        <w:t>ого</w:t>
      </w:r>
      <w:r w:rsidRPr="00C954E7">
        <w:t xml:space="preserve"> мандат</w:t>
      </w:r>
      <w:r>
        <w:t>а</w:t>
      </w:r>
      <w:r w:rsidRPr="00C954E7">
        <w:t>.</w:t>
      </w:r>
    </w:p>
    <w:p w14:paraId="5CF81B55" w14:textId="77777777" w:rsidR="006379A8" w:rsidRPr="00647419" w:rsidRDefault="006379A8" w:rsidP="006379A8">
      <w:pPr>
        <w:pStyle w:val="ONUME"/>
      </w:pPr>
      <w:r w:rsidRPr="00760C57">
        <w:t xml:space="preserve">Делегация Польши, выступая от имени Группы ГЦЕБ, поблагодарила Председателя и </w:t>
      </w:r>
      <w:r>
        <w:t xml:space="preserve">ее </w:t>
      </w:r>
      <w:r w:rsidRPr="00760C57">
        <w:t xml:space="preserve">заместителей </w:t>
      </w:r>
      <w:r>
        <w:t>за</w:t>
      </w:r>
      <w:r w:rsidRPr="00760C57">
        <w:t xml:space="preserve"> усилия, приверженность и руководство</w:t>
      </w:r>
      <w:r>
        <w:t xml:space="preserve"> работой</w:t>
      </w:r>
      <w:r w:rsidRPr="00760C57">
        <w:t xml:space="preserve">.  Она также поблагодарила Секретариат за подготовку соответствующих документов, включая документ, который обсуждается в рамках текущего пункта повестки дня, и за преданность работе МКГР в целом.  Делегация приветствовала тот факт, что государства-члены имели возможность </w:t>
      </w:r>
      <w:r>
        <w:t xml:space="preserve">принять участие в </w:t>
      </w:r>
      <w:r w:rsidRPr="00760C57">
        <w:t>переговор</w:t>
      </w:r>
      <w:r>
        <w:t>ах</w:t>
      </w:r>
      <w:r w:rsidRPr="00760C57">
        <w:t xml:space="preserve"> в ходе двух сессий МКГР, посвященных ТЗ и ТВК.  Она приветствовал и то, что эти </w:t>
      </w:r>
      <w:r>
        <w:t>темы</w:t>
      </w:r>
      <w:r w:rsidRPr="00760C57">
        <w:t xml:space="preserve"> остаются в центре внимания согласованного нового мандата МКГР на двухлетний период 2024–2025 годов без ущерба для результатов переговоров.  Делегация положительно оценила</w:t>
      </w:r>
      <w:r>
        <w:t xml:space="preserve"> проведение</w:t>
      </w:r>
      <w:r w:rsidRPr="00760C57">
        <w:t xml:space="preserve"> </w:t>
      </w:r>
      <w:r>
        <w:t xml:space="preserve">ранее </w:t>
      </w:r>
      <w:r w:rsidRPr="00760C57">
        <w:t>согласованны</w:t>
      </w:r>
      <w:r>
        <w:t>х</w:t>
      </w:r>
      <w:r w:rsidRPr="00760C57">
        <w:t xml:space="preserve"> мероприяти</w:t>
      </w:r>
      <w:r>
        <w:t>й</w:t>
      </w:r>
      <w:r w:rsidRPr="00760C57">
        <w:t>: совещания экспертов в дистанционном формате по вопросу потенциальных требований о раскрытии и по вопросу баз данных</w:t>
      </w:r>
      <w:r>
        <w:t xml:space="preserve"> о</w:t>
      </w:r>
      <w:r w:rsidR="00E83E24">
        <w:t xml:space="preserve"> </w:t>
      </w:r>
      <w:r w:rsidRPr="00760C57">
        <w:t xml:space="preserve">ГР, ТЗ и ТВК.  Делегация подчеркнула, что участие коренных народов и местных общин имеет решающее значение для </w:t>
      </w:r>
      <w:r>
        <w:t>работы МКГР,</w:t>
      </w:r>
      <w:r w:rsidRPr="00760C57">
        <w:t xml:space="preserve"> и призвала не жалеть усилий для </w:t>
      </w:r>
      <w:r>
        <w:t>вовлечения этих субъектов в переговорный процесс</w:t>
      </w:r>
      <w:r w:rsidRPr="00760C57">
        <w:t xml:space="preserve">.  Делегация поблагодарила правительства Австралии и Германии за </w:t>
      </w:r>
      <w:r>
        <w:t xml:space="preserve">средства, предоставленные в распоряжение </w:t>
      </w:r>
      <w:r w:rsidRPr="00760C57">
        <w:t>Добровольн</w:t>
      </w:r>
      <w:r>
        <w:t>ого</w:t>
      </w:r>
      <w:r w:rsidRPr="00760C57">
        <w:t xml:space="preserve"> фонд</w:t>
      </w:r>
      <w:r>
        <w:t>а</w:t>
      </w:r>
      <w:r w:rsidRPr="00760C57">
        <w:t xml:space="preserve"> ВОИС, которые на данный момент обеспечивают участие в работе коренных народов и местных общин.  Группа готова к дальнейшей работе в ходе Специальной сессии МКГР, посвященной ГР.  Она также с нетерпением ожидает соответствующей дискуссии, запланированной в рамках межрегиональной встречи, которая пройдет в Пекине в конце июля 2023 года.  Группа обсудила тематику ГР в ходе региональных консультаций, организованных Польским патентным ведомством 30</w:t>
      </w:r>
      <w:r>
        <w:t> </w:t>
      </w:r>
      <w:r w:rsidRPr="00760C57">
        <w:t xml:space="preserve">июня 2023 года.  </w:t>
      </w:r>
      <w:r>
        <w:t xml:space="preserve">В этой связи была выражена </w:t>
      </w:r>
      <w:r w:rsidRPr="00760C57">
        <w:t>благодар</w:t>
      </w:r>
      <w:r>
        <w:t>ность</w:t>
      </w:r>
      <w:r w:rsidRPr="00760C57">
        <w:t xml:space="preserve"> Секретариат</w:t>
      </w:r>
      <w:r>
        <w:t>у</w:t>
      </w:r>
      <w:r w:rsidRPr="00760C57">
        <w:t>, а также заместител</w:t>
      </w:r>
      <w:r>
        <w:t>ю</w:t>
      </w:r>
      <w:r w:rsidRPr="00760C57">
        <w:t xml:space="preserve"> Председателя МКГР г-н</w:t>
      </w:r>
      <w:r>
        <w:t>у</w:t>
      </w:r>
      <w:r w:rsidRPr="00760C57">
        <w:t xml:space="preserve"> Юкк</w:t>
      </w:r>
      <w:r>
        <w:t>е</w:t>
      </w:r>
      <w:r w:rsidRPr="00760C57">
        <w:t xml:space="preserve"> Лиедес</w:t>
      </w:r>
      <w:r>
        <w:t>у</w:t>
      </w:r>
      <w:r w:rsidRPr="00760C57">
        <w:t xml:space="preserve"> за участие в мероприятии.  Группа вновь заявила, что выступает за использование подхода на основе фактов, который, по ее мнению, способствует предметной дискуссии с перспективой выхода на общее понимание ключевых вопросов.  Необходимо продолжить обсуждение проекта Международно</w:t>
      </w:r>
      <w:r>
        <w:t xml:space="preserve">го </w:t>
      </w:r>
      <w:r w:rsidRPr="00760C57">
        <w:t xml:space="preserve">правового документа в области интеллектуальной собственности, генетических ресурсов и традиционных знаний, связанных с генетическими ресурсами.  Группа надеется на дальнейшую дискуссию, ориентированную на поиск приемлемого для всех государств-членов решения в ходе предстоящей Специальной сессии МКГР.  Группа ГЦЕБ </w:t>
      </w:r>
      <w:r w:rsidRPr="00760C57">
        <w:lastRenderedPageBreak/>
        <w:t xml:space="preserve">благодарит соответствующего члена ВОИС за предложение принять у себя Дипломатическую конференцию по ГР в 2024 году и ожидает обсуждения правил процедуры, сроков и места проведения Дипломатической конференции в рамках Подготовительного комитета, заседание которого запланировано на сентябрь 2023 года.  Группа </w:t>
      </w:r>
      <w:r>
        <w:t xml:space="preserve">также </w:t>
      </w:r>
      <w:r w:rsidRPr="00760C57">
        <w:t>приветств</w:t>
      </w:r>
      <w:r>
        <w:t xml:space="preserve">ует </w:t>
      </w:r>
      <w:r w:rsidRPr="00760C57">
        <w:t>достигнутое в ходе сорок седьмой сессии МКГР согласие в отношении предлагаемого мандата МКГР на двухлетний период 2024–2025 годов и рекоменд</w:t>
      </w:r>
      <w:r>
        <w:t xml:space="preserve">ует </w:t>
      </w:r>
      <w:r w:rsidRPr="00760C57">
        <w:t>одобрить предлагаемые рекомендации, содержащиеся в документе WO/GA/56/10.  Группа подтвер</w:t>
      </w:r>
      <w:r>
        <w:t xml:space="preserve">ждает свою </w:t>
      </w:r>
      <w:r w:rsidRPr="00760C57">
        <w:t xml:space="preserve">готовность конструктивно участвовать в будущей работе </w:t>
      </w:r>
      <w:r>
        <w:t xml:space="preserve">Комитета </w:t>
      </w:r>
      <w:r w:rsidRPr="00760C57">
        <w:t xml:space="preserve">и </w:t>
      </w:r>
      <w:r>
        <w:t xml:space="preserve">хотела бы </w:t>
      </w:r>
      <w:r w:rsidRPr="00760C57">
        <w:t>добиться реалистичных и взаимоприемлемых результатов на площадке МКГР.</w:t>
      </w:r>
    </w:p>
    <w:p w14:paraId="353D6C9D" w14:textId="77777777" w:rsidR="006379A8" w:rsidRPr="00FB6CD6" w:rsidRDefault="006379A8" w:rsidP="006379A8">
      <w:pPr>
        <w:pStyle w:val="ONUME"/>
      </w:pPr>
      <w:r w:rsidRPr="00647419">
        <w:t>Делегация Ганы, выступая от имени Африканской группы, поблагодарила Секретариат за подготовку отчета о работе МКГР, представленного в документе WO/GA/56/10.  В ходе переговоров МКГР Группа уже подчеркивала важность охраны и поощрения прав коренных народов и местных общин.  Ее коллективная приверженность делу формирования сбалан</w:t>
      </w:r>
      <w:r w:rsidR="00E83E24">
        <w:t xml:space="preserve">сированной системы </w:t>
      </w:r>
      <w:r w:rsidRPr="00647419">
        <w:t xml:space="preserve">ИС, основанной на уважении прав указанных </w:t>
      </w:r>
      <w:r>
        <w:t>субъектов</w:t>
      </w:r>
      <w:r w:rsidRPr="00647419">
        <w:t>, остается непоколебимой.  Группа подчерк</w:t>
      </w:r>
      <w:r>
        <w:t xml:space="preserve">ивает </w:t>
      </w:r>
      <w:r w:rsidRPr="00647419">
        <w:t xml:space="preserve">необходимость признания и оценки систем ТЗ и ТВК коренных народов и местных общин, а также их важнейшей роли в устойчивом развитии, сохранении биоразнообразия и культурного наследия человечества.  Глубина и масштаб дискуссии, ведущейся на протяжении существования МКГР, демонстрируют все большее признание необходимости учета интересов обладателей ТЗ, хранителей ГР, а также коренных народов и местных общин.  При этом </w:t>
      </w:r>
      <w:r>
        <w:t>Африканская г</w:t>
      </w:r>
      <w:r w:rsidRPr="00647419">
        <w:t xml:space="preserve">руппа с разочарованием отмечает, что, хотя за последние два десятилетия была проделана большая работа для </w:t>
      </w:r>
      <w:r>
        <w:t xml:space="preserve">устранения </w:t>
      </w:r>
      <w:r w:rsidRPr="00647419">
        <w:t xml:space="preserve">существующих разногласий и достижения сбалансированного результата, </w:t>
      </w:r>
      <w:r>
        <w:t xml:space="preserve">значительного </w:t>
      </w:r>
      <w:r w:rsidRPr="00647419">
        <w:t>прогресс</w:t>
      </w:r>
      <w:r>
        <w:t>а на этом поприще добиться не удалось</w:t>
      </w:r>
      <w:r w:rsidRPr="00647419">
        <w:t xml:space="preserve">.  Отчасти это объясняется отсутствием политической воли и методикой работы МКГР, которая, к сожалению, имеет тенденцию к наращиванию числа альтернативных формулировок и заключению положений в скобки, что противоречит мандату </w:t>
      </w:r>
      <w:r>
        <w:t>Комитета</w:t>
      </w:r>
      <w:r w:rsidRPr="00647419">
        <w:t xml:space="preserve">.  С благодарностью отмечая попытку Председателя подготовить неофициальный документ, Африканская группа призывает Председателя продолжить консультации с государствами-членами для поиска точек соприкосновения и выхода из тупика в переговорах с целью продвижения работы МКГР.  В заключение Африканская группа </w:t>
      </w:r>
      <w:r>
        <w:t xml:space="preserve">отметила, что </w:t>
      </w:r>
      <w:r w:rsidRPr="00647419">
        <w:t>высоко оцени</w:t>
      </w:r>
      <w:r>
        <w:t>вает</w:t>
      </w:r>
      <w:r w:rsidRPr="00647419">
        <w:t xml:space="preserve"> гибкость государств-членов, позволившую </w:t>
      </w:r>
      <w:r>
        <w:t>с</w:t>
      </w:r>
      <w:r w:rsidRPr="00647419">
        <w:t>о</w:t>
      </w:r>
      <w:r>
        <w:t>гласовать</w:t>
      </w:r>
      <w:r w:rsidRPr="00647419">
        <w:t xml:space="preserve"> нов</w:t>
      </w:r>
      <w:r>
        <w:t>ый</w:t>
      </w:r>
      <w:r w:rsidRPr="00647419">
        <w:t xml:space="preserve"> мандат МКГР.  Группа поблагодарила Секретариат ВОИС за содействие в проведении региональных и предстоящих межрегиональных встреч в преддверии Дипломатической конференции.  Она выразила надежду на заключение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w:t>
      </w:r>
      <w:r w:rsidRPr="00FB6CD6">
        <w:t>сурсами, на Дипломатической конференции, которая должна состояться не позднее 2024 года.</w:t>
      </w:r>
    </w:p>
    <w:p w14:paraId="107C899F" w14:textId="77777777" w:rsidR="006379A8" w:rsidRPr="007215E1" w:rsidRDefault="006379A8" w:rsidP="006379A8">
      <w:pPr>
        <w:pStyle w:val="ONUME"/>
      </w:pPr>
      <w:r w:rsidRPr="00FB6CD6">
        <w:t xml:space="preserve">Делегация Китая полагает, что МКГР играет важную роль в поощрении усилий по созданию международной системы охраны ГР, ТЗ и ТВК.  На заседаниях, состоявшихся в период с 2022 по 2023 годы при поддержке со стороны Председателя и Секретариата ВОИС, все государства-члены продемонстрировали готовность и подлинное стремление обмениваться национальным опытом и двигать вперед дискуссию по развитию международных систем.  По мнению делегации, подход к работе, основанный на тематических обсуждениях, </w:t>
      </w:r>
      <w:r>
        <w:t xml:space="preserve">позволил </w:t>
      </w:r>
      <w:r w:rsidRPr="00FB6CD6">
        <w:t>существенно продвину</w:t>
      </w:r>
      <w:r>
        <w:t xml:space="preserve">ться вперед на </w:t>
      </w:r>
      <w:r w:rsidRPr="00FB6CD6">
        <w:t>перегово</w:t>
      </w:r>
      <w:r>
        <w:t>рном треке</w:t>
      </w:r>
      <w:r w:rsidRPr="00FB6CD6">
        <w:t xml:space="preserve">.  Делегация поддержала продление Генеральной Ассамблеей </w:t>
      </w:r>
      <w:r w:rsidR="00E83E24">
        <w:t xml:space="preserve">ВОИС </w:t>
      </w:r>
      <w:r w:rsidRPr="00FB6CD6">
        <w:t xml:space="preserve">мандата МКГР и выразила готовность сотрудничать со всеми странами </w:t>
      </w:r>
      <w:r>
        <w:t>в процессе</w:t>
      </w:r>
      <w:r w:rsidRPr="007215E1">
        <w:t xml:space="preserve"> создания эффективных систем и разработки юридически обязательных документов по охране ГР, ТЗ и ТВК </w:t>
      </w:r>
      <w:r>
        <w:t>на международном уровне</w:t>
      </w:r>
      <w:r w:rsidRPr="007215E1">
        <w:t>.</w:t>
      </w:r>
    </w:p>
    <w:p w14:paraId="14B85049" w14:textId="77777777" w:rsidR="006379A8" w:rsidRPr="003C02FB" w:rsidRDefault="00E83E24" w:rsidP="006379A8">
      <w:pPr>
        <w:pStyle w:val="ONUME"/>
      </w:pPr>
      <w:r>
        <w:t>Делегация Европейского союза</w:t>
      </w:r>
      <w:r w:rsidR="006379A8" w:rsidRPr="007215E1">
        <w:t xml:space="preserve">, выступая от имени </w:t>
      </w:r>
      <w:r>
        <w:t>Европейского союза</w:t>
      </w:r>
      <w:r w:rsidRPr="007215E1">
        <w:t xml:space="preserve"> </w:t>
      </w:r>
      <w:r w:rsidR="006379A8" w:rsidRPr="007215E1">
        <w:t xml:space="preserve">и его государств-членов, подтвердила готовность конструктивно участвовать в работе МКГР.  </w:t>
      </w:r>
      <w:r w:rsidR="006379A8" w:rsidRPr="007215E1">
        <w:lastRenderedPageBreak/>
        <w:t xml:space="preserve">На последней сессии Комитета были успешно приняты рекомендации по продлению мандата </w:t>
      </w:r>
      <w:r w:rsidR="006379A8">
        <w:t xml:space="preserve">этого органа </w:t>
      </w:r>
      <w:r w:rsidR="006379A8" w:rsidRPr="007215E1">
        <w:t>на двухлетний период 2024–2025 годов.  ЕС вновь заявил о своей поддержке предлагаемого мандата и призвал Генеральную Ассамблею</w:t>
      </w:r>
      <w:r>
        <w:t xml:space="preserve"> ВОИС</w:t>
      </w:r>
      <w:r w:rsidR="006379A8">
        <w:t xml:space="preserve"> одобрить этот документ</w:t>
      </w:r>
      <w:r w:rsidR="006379A8" w:rsidRPr="007215E1">
        <w:t xml:space="preserve">.  Как показывает практика, продление мандата на условиях, согласованных </w:t>
      </w:r>
      <w:r w:rsidR="006379A8">
        <w:t>на</w:t>
      </w:r>
      <w:r w:rsidR="006379A8" w:rsidRPr="007215E1">
        <w:t xml:space="preserve"> сорок седьмой сессии МКГР, позвол</w:t>
      </w:r>
      <w:r w:rsidR="006379A8">
        <w:t>и</w:t>
      </w:r>
      <w:r w:rsidR="006379A8" w:rsidRPr="007215E1">
        <w:t xml:space="preserve">т Комитету продолжить работу, которую он вел в течение нескольких лет.  В то же время в </w:t>
      </w:r>
      <w:r w:rsidR="006379A8">
        <w:t xml:space="preserve">этом проекте </w:t>
      </w:r>
      <w:r w:rsidR="006379A8" w:rsidRPr="007215E1">
        <w:t xml:space="preserve">учтены новые обстоятельства, обусловленные созывом Дипломатической конференции по заключению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w:t>
      </w:r>
      <w:r>
        <w:t>Европейский союз</w:t>
      </w:r>
      <w:r w:rsidRPr="007215E1">
        <w:t xml:space="preserve"> </w:t>
      </w:r>
      <w:r w:rsidR="006379A8" w:rsidRPr="007215E1">
        <w:t>и его государства-члены готовы продолж</w:t>
      </w:r>
      <w:r w:rsidR="006379A8">
        <w:t>а</w:t>
      </w:r>
      <w:r w:rsidR="006379A8" w:rsidRPr="007215E1">
        <w:t xml:space="preserve">ть участвовать в </w:t>
      </w:r>
      <w:r w:rsidR="006379A8" w:rsidRPr="003C02FB">
        <w:t>содержательной работе на площадке МКГР в</w:t>
      </w:r>
      <w:r w:rsidR="006379A8">
        <w:t xml:space="preserve"> русле </w:t>
      </w:r>
      <w:r w:rsidR="006379A8" w:rsidRPr="003C02FB">
        <w:t>нов</w:t>
      </w:r>
      <w:r w:rsidR="006379A8">
        <w:t>ого</w:t>
      </w:r>
      <w:r w:rsidR="006379A8" w:rsidRPr="003C02FB">
        <w:t xml:space="preserve"> мандат</w:t>
      </w:r>
      <w:r w:rsidR="006379A8">
        <w:t>а</w:t>
      </w:r>
      <w:r w:rsidR="006379A8" w:rsidRPr="003C02FB">
        <w:t xml:space="preserve"> Комитета.</w:t>
      </w:r>
    </w:p>
    <w:p w14:paraId="7DECCAD8" w14:textId="77777777" w:rsidR="006379A8" w:rsidRPr="00EF60C2" w:rsidRDefault="006379A8" w:rsidP="006379A8">
      <w:pPr>
        <w:pStyle w:val="ONUME"/>
      </w:pPr>
      <w:r w:rsidRPr="003C02FB">
        <w:t xml:space="preserve">Делегация Катара поблагодарила Председателя, </w:t>
      </w:r>
      <w:r>
        <w:t xml:space="preserve">ее </w:t>
      </w:r>
      <w:r w:rsidRPr="003C02FB">
        <w:t>заместителей, координаторов и Секретариат за усилия по организации переговорного процесса, а также за серьезную и профессиональную работу по поддержке дискуссии в ходе прошедших сессий МКГР.  Делегация приняла к сведению два разрабатываемых документа, посвященные охране ТЗ и ТВК</w:t>
      </w:r>
      <w:r>
        <w:t>,</w:t>
      </w:r>
      <w:r w:rsidRPr="00D85266">
        <w:t xml:space="preserve"> </w:t>
      </w:r>
      <w:r w:rsidRPr="003C02FB">
        <w:t xml:space="preserve">и отчет о работе МКГР.  </w:t>
      </w:r>
      <w:r>
        <w:t xml:space="preserve">Делегация </w:t>
      </w:r>
      <w:r w:rsidRPr="003C02FB">
        <w:t>подчеркнула свою поддержку деятельности Комитета и выразила надежду на плодотворную и конструктивную работу с государствами-членами для обеспечения успеха Дипломатической конференции в 2024 году, которая призвана выработать юридически обязывающий документ по ГР и связанным с ними ТЗ.  Успех переговоров в рамках МКГР очень важен для авторитета ВОИС и повысит доверие к таким институциональным организациям, как ВОИС, с точки зрения защиты интересов и охраны прав всех заинтересованных лиц в контексте чест</w:t>
      </w:r>
      <w:r w:rsidRPr="00EF60C2">
        <w:t>ной и справедливой дискуссии.</w:t>
      </w:r>
    </w:p>
    <w:p w14:paraId="002EC7DE" w14:textId="77777777" w:rsidR="006379A8" w:rsidRPr="00692537" w:rsidRDefault="006379A8" w:rsidP="006379A8">
      <w:pPr>
        <w:pStyle w:val="ONUME"/>
      </w:pPr>
      <w:r w:rsidRPr="00EF60C2">
        <w:t xml:space="preserve">Делегация Индонезии поблагодарила Секретариат, а также Председателя </w:t>
      </w:r>
      <w:r>
        <w:t xml:space="preserve">МКГР </w:t>
      </w:r>
      <w:r w:rsidRPr="00EF60C2">
        <w:t xml:space="preserve">и </w:t>
      </w:r>
      <w:r>
        <w:t xml:space="preserve">ее </w:t>
      </w:r>
      <w:r w:rsidRPr="00EF60C2">
        <w:t xml:space="preserve">заместителей за руководство и ориентирование в рамках рабочего процесса на площадке </w:t>
      </w:r>
      <w:r>
        <w:t>Комитета</w:t>
      </w:r>
      <w:r w:rsidRPr="00EF60C2">
        <w:t>.  Делегация приветствовала согласованный мандат МКГР на предстоящий двухлетний период и выразила надежду на</w:t>
      </w:r>
      <w:r>
        <w:t xml:space="preserve"> то</w:t>
      </w:r>
      <w:r w:rsidRPr="00EF60C2">
        <w:t>, что Генеральная Ассамблея</w:t>
      </w:r>
      <w:r w:rsidR="00E83E24">
        <w:t xml:space="preserve"> ВОИС</w:t>
      </w:r>
      <w:r w:rsidRPr="00EF60C2">
        <w:t xml:space="preserve"> также поддер</w:t>
      </w:r>
      <w:r w:rsidRPr="00692537">
        <w:t xml:space="preserve">жит его.  Делегация придерживается убеждения, что ИС призвана играть важную роль в обеспечении охраны и защиты ГР, ТЗ и ТВК от неправомерного использования и присвоения.  По этой причине она продолжает поддерживать деятельность </w:t>
      </w:r>
      <w:r>
        <w:t>Комитета</w:t>
      </w:r>
      <w:r w:rsidRPr="00692537">
        <w:t xml:space="preserve">.  Делегация надеется, что после принятия исторического решения о проведении Дипломатической конференции по ГР и связанным с ними ТЗ в предстоящий двухлетний период МКГР продемонстрирует конкретные подвижки </w:t>
      </w:r>
      <w:r>
        <w:t xml:space="preserve">в области </w:t>
      </w:r>
      <w:r w:rsidRPr="00692537">
        <w:t>ТЗ и ТВК.</w:t>
      </w:r>
    </w:p>
    <w:p w14:paraId="1DB64BD1" w14:textId="77777777" w:rsidR="006379A8" w:rsidRPr="00561BDF" w:rsidRDefault="006379A8" w:rsidP="006379A8">
      <w:pPr>
        <w:pStyle w:val="ONUME"/>
      </w:pPr>
      <w:r w:rsidRPr="00692537">
        <w:t>Делегация Саудовской Аравии поблагодарила Председателя и заместителей Председателя МКГР, а также Секретариат за превосходную работу по поддержке МКГР.  Делегация поддержала продление мандата К</w:t>
      </w:r>
      <w:r>
        <w:t>омитета</w:t>
      </w:r>
      <w:r w:rsidRPr="00692537">
        <w:t xml:space="preserve"> на двухлетний период 2024–2025 годов с перспективой выработки юридически обязывающего документа по ГР, ТЗ и ТВК.  Делегация выразила надежду на конструктивное сотрудничество и прозрачность позиций стран при расс</w:t>
      </w:r>
      <w:r w:rsidRPr="00561BDF">
        <w:t>мотрении проекта текста по ГР в интересах проведения Дипломатической конференции.</w:t>
      </w:r>
    </w:p>
    <w:p w14:paraId="7587654B" w14:textId="77777777" w:rsidR="006379A8" w:rsidRPr="00561BDF" w:rsidRDefault="006379A8" w:rsidP="006379A8">
      <w:pPr>
        <w:pStyle w:val="ONUME"/>
      </w:pPr>
      <w:r w:rsidRPr="00561BDF">
        <w:t xml:space="preserve">Делегация Нигерии отметила и высоко оценила </w:t>
      </w:r>
      <w:r>
        <w:t xml:space="preserve">блестящую </w:t>
      </w:r>
      <w:r w:rsidRPr="00561BDF">
        <w:t xml:space="preserve">работу МКГР.  Она поблагодарила Секретариат, а также Председателя и </w:t>
      </w:r>
      <w:r>
        <w:t xml:space="preserve">ее </w:t>
      </w:r>
      <w:r w:rsidRPr="00561BDF">
        <w:t xml:space="preserve">заместителей за </w:t>
      </w:r>
      <w:r>
        <w:t xml:space="preserve">колоссальную </w:t>
      </w:r>
      <w:r w:rsidRPr="00561BDF">
        <w:t xml:space="preserve">работу и усилия по подготовке к сессии.  Делегация приветствовала решение Генеральной Ассамблеи </w:t>
      </w:r>
      <w:r w:rsidR="00E83E24">
        <w:t xml:space="preserve">ВОИС </w:t>
      </w:r>
      <w:r w:rsidRPr="00561BDF">
        <w:t>2022 года о созыве Дипломатической конференции для завершения работы над текстом</w:t>
      </w:r>
      <w:r>
        <w:t xml:space="preserve"> договора</w:t>
      </w:r>
      <w:r w:rsidRPr="00561BDF">
        <w:t xml:space="preserve"> по ИС, ГР и ТЗ, связанным с ГР, не позднее 2024 года.  Делегация поблагодарила Секретариат за содействие в проведении региональных и предстоящих межрегиональных встреч в преддверии Дипломатической конференции.  Кроме того, она с благодарностью отметила рекомендацию для Генеральной Ассамблеи </w:t>
      </w:r>
      <w:r w:rsidR="00E83E24">
        <w:t xml:space="preserve">ВОИС </w:t>
      </w:r>
      <w:r w:rsidRPr="00561BDF">
        <w:t xml:space="preserve">2023 года о продлении мандата МКГР на двухлетний период 2024–2025 годов в интересах продолжения работы по охране ГР, ТЗ и ТВК.  </w:t>
      </w:r>
      <w:r w:rsidRPr="00561BDF">
        <w:lastRenderedPageBreak/>
        <w:t xml:space="preserve">Делегация подчеркнула важность участия коренных народов и местных общин в работе </w:t>
      </w:r>
      <w:r>
        <w:t>Комитета</w:t>
      </w:r>
      <w:r w:rsidRPr="00561BDF">
        <w:t>.  Она сохраняет оптимизм в отношении возможности достижения в следующем двухлетнем периоде успеха на пути устранения существующих пробелов и продвижения работы МКГР в направлении Дипломатической конференции с перспективой выхода на главную цель – решение проблемы незаконного присвоения ТЗ и ТВК коренных народов и местных общин и эффективной защиты</w:t>
      </w:r>
      <w:r>
        <w:t xml:space="preserve"> этих ресурсов и знаний</w:t>
      </w:r>
      <w:r w:rsidRPr="00561BDF">
        <w:t xml:space="preserve">.  Принятие такого документа откроет новую эпоху для осознанной, прозрачной и совместной инновационной деятельности и творчества, а это, в свою очередь, обеспечит равный и справедливый доступ к благам инноваций, </w:t>
      </w:r>
      <w:r>
        <w:t>основанных на</w:t>
      </w:r>
      <w:r w:rsidRPr="00561BDF">
        <w:t xml:space="preserve"> ГР, ТЗ и ТВК.</w:t>
      </w:r>
    </w:p>
    <w:p w14:paraId="6645EAB3" w14:textId="77777777" w:rsidR="006379A8" w:rsidRPr="007A719A" w:rsidRDefault="006379A8" w:rsidP="006379A8">
      <w:pPr>
        <w:pStyle w:val="ONUME"/>
      </w:pPr>
      <w:r w:rsidRPr="00514FFD">
        <w:t>Делегация Пакистана поблагодарила Секретариат за представление отчета, содержащегося в документе</w:t>
      </w:r>
      <w:r>
        <w:t> </w:t>
      </w:r>
      <w:r w:rsidRPr="00514FFD">
        <w:t xml:space="preserve">WO/GA/56/10.  </w:t>
      </w:r>
      <w:r>
        <w:t xml:space="preserve">Делегация </w:t>
      </w:r>
      <w:r w:rsidRPr="00514FFD">
        <w:t>поддерж</w:t>
      </w:r>
      <w:r>
        <w:t>ала деятельность</w:t>
      </w:r>
      <w:r w:rsidRPr="00514FFD">
        <w:t xml:space="preserve"> МКГР</w:t>
      </w:r>
      <w:r>
        <w:t xml:space="preserve"> и поблагодарила </w:t>
      </w:r>
      <w:r w:rsidRPr="00514FFD">
        <w:t>Председател</w:t>
      </w:r>
      <w:r>
        <w:t>я и ее</w:t>
      </w:r>
      <w:r w:rsidRPr="00514FFD">
        <w:t xml:space="preserve"> заместител</w:t>
      </w:r>
      <w:r>
        <w:t>ей</w:t>
      </w:r>
      <w:r w:rsidRPr="00514FFD">
        <w:t>, Секретариат и координатор</w:t>
      </w:r>
      <w:r>
        <w:t>ов</w:t>
      </w:r>
      <w:r w:rsidRPr="00514FFD">
        <w:t xml:space="preserve"> за конструктивную работу в ходе двух предыдущих сессий.  Завершение ра</w:t>
      </w:r>
      <w:r>
        <w:t xml:space="preserve">зработки </w:t>
      </w:r>
      <w:r w:rsidRPr="00514FFD">
        <w:t>юридически обязывающего документа по ГР, ТЗ и ТВК необходимо для предотвращения незаконного присвоения и несанкционированно</w:t>
      </w:r>
      <w:r>
        <w:t>го</w:t>
      </w:r>
      <w:r w:rsidRPr="00514FFD">
        <w:t xml:space="preserve"> </w:t>
      </w:r>
      <w:r>
        <w:t>использования таких ресурсов и знаний</w:t>
      </w:r>
      <w:r w:rsidRPr="00514FFD">
        <w:t xml:space="preserve">.  </w:t>
      </w:r>
      <w:r>
        <w:t>Делегация</w:t>
      </w:r>
      <w:r w:rsidRPr="00514FFD">
        <w:t xml:space="preserve"> вновь </w:t>
      </w:r>
      <w:r>
        <w:t>заявила, что поддерживает</w:t>
      </w:r>
      <w:r w:rsidRPr="00514FFD">
        <w:t xml:space="preserve"> финансировани</w:t>
      </w:r>
      <w:r>
        <w:t>е</w:t>
      </w:r>
      <w:r w:rsidRPr="00514FFD">
        <w:t xml:space="preserve"> и </w:t>
      </w:r>
      <w:r>
        <w:t xml:space="preserve">полноценное </w:t>
      </w:r>
      <w:r w:rsidRPr="00514FFD">
        <w:t>участи</w:t>
      </w:r>
      <w:r>
        <w:t>е</w:t>
      </w:r>
      <w:r w:rsidRPr="00514FFD">
        <w:t xml:space="preserve"> коренных народов и местных общин в работе МКГР.  Цели </w:t>
      </w:r>
      <w:r>
        <w:t xml:space="preserve">Комитета </w:t>
      </w:r>
      <w:r w:rsidRPr="00514FFD">
        <w:t>могут быть достигнуты только при условии создания инклюзивного, сбалансированного и эффективного режима</w:t>
      </w:r>
      <w:r>
        <w:t xml:space="preserve"> охраны</w:t>
      </w:r>
      <w:r w:rsidRPr="00514FFD">
        <w:t xml:space="preserve"> ИС, </w:t>
      </w:r>
      <w:r>
        <w:t xml:space="preserve">обеспечивающего </w:t>
      </w:r>
      <w:r w:rsidRPr="00514FFD">
        <w:t>справедливо</w:t>
      </w:r>
      <w:r>
        <w:t>е</w:t>
      </w:r>
      <w:r w:rsidRPr="00514FFD">
        <w:t xml:space="preserve"> и равно</w:t>
      </w:r>
      <w:r>
        <w:t>правное</w:t>
      </w:r>
      <w:r w:rsidRPr="00514FFD">
        <w:t xml:space="preserve"> распределени</w:t>
      </w:r>
      <w:r>
        <w:t>е</w:t>
      </w:r>
      <w:r w:rsidRPr="00514FFD">
        <w:t xml:space="preserve"> выгод между заинтересованными лицами и общинами.  Это также позволит сделать еще один шаг </w:t>
      </w:r>
      <w:r>
        <w:t xml:space="preserve">на пути реализации </w:t>
      </w:r>
      <w:r w:rsidR="00546E97">
        <w:t>ПДР</w:t>
      </w:r>
      <w:r w:rsidRPr="00514FFD">
        <w:t xml:space="preserve"> и Повестки дня в области устойчивого развития на период до 2030</w:t>
      </w:r>
      <w:r>
        <w:t> </w:t>
      </w:r>
      <w:r w:rsidRPr="00514FFD">
        <w:t xml:space="preserve">года.  Требование обязательного раскрытия информации необходимо для решения проблемы незаконного присвоения ГР, ТЗ и ТВК.  Включение взаимосогласованных условий, </w:t>
      </w:r>
      <w:r>
        <w:t xml:space="preserve">требования </w:t>
      </w:r>
      <w:r w:rsidRPr="00514FFD">
        <w:t xml:space="preserve">предварительного обоснованного согласия, </w:t>
      </w:r>
      <w:r>
        <w:t xml:space="preserve">а также </w:t>
      </w:r>
      <w:r w:rsidRPr="00514FFD">
        <w:t xml:space="preserve">доступа и совместного использования выгод </w:t>
      </w:r>
      <w:r>
        <w:t xml:space="preserve">являет важнейшей составляющей </w:t>
      </w:r>
      <w:r w:rsidRPr="00514FFD">
        <w:t xml:space="preserve">сбалансированного </w:t>
      </w:r>
      <w:r>
        <w:t xml:space="preserve">международного </w:t>
      </w:r>
      <w:r w:rsidRPr="00514FFD">
        <w:t xml:space="preserve">режима, который </w:t>
      </w:r>
      <w:r>
        <w:t xml:space="preserve">предоставит </w:t>
      </w:r>
      <w:r w:rsidRPr="00514FFD">
        <w:t xml:space="preserve">государствам-членам достаточное пространство для принятия соответствующих национальных правовых </w:t>
      </w:r>
      <w:r>
        <w:t>норм</w:t>
      </w:r>
      <w:r w:rsidRPr="00514FFD">
        <w:t>.  Делегация надеется на конструктивные переговоры в ходе Дипломатической конференции 2024</w:t>
      </w:r>
      <w:r>
        <w:t> </w:t>
      </w:r>
      <w:r w:rsidRPr="00514FFD">
        <w:t>года.  Она поддерживает продление мандата МКГР на двухлетний период 2024</w:t>
      </w:r>
      <w:r>
        <w:t>–</w:t>
      </w:r>
      <w:r w:rsidRPr="00514FFD">
        <w:t>2025</w:t>
      </w:r>
      <w:r>
        <w:t> </w:t>
      </w:r>
      <w:r w:rsidRPr="00514FFD">
        <w:t>г</w:t>
      </w:r>
      <w:r>
        <w:t xml:space="preserve">одов без каких-либо попыток предрешить </w:t>
      </w:r>
      <w:r w:rsidRPr="00514FFD">
        <w:t>итоги Дипломатической конференции.  Делегация обратилась ко всем сторонам с просьбой активизировать усилия</w:t>
      </w:r>
      <w:r>
        <w:t>, нацеленные на</w:t>
      </w:r>
      <w:r w:rsidRPr="00514FFD">
        <w:t xml:space="preserve"> </w:t>
      </w:r>
      <w:r>
        <w:t xml:space="preserve">максимальное сближение позиций </w:t>
      </w:r>
      <w:r w:rsidRPr="00514FFD">
        <w:t xml:space="preserve">по нерешенным вопросам </w:t>
      </w:r>
      <w:r>
        <w:t xml:space="preserve">в интересах </w:t>
      </w:r>
      <w:r w:rsidRPr="00514FFD">
        <w:t xml:space="preserve">завершения разработки </w:t>
      </w:r>
      <w:r>
        <w:t>М</w:t>
      </w:r>
      <w:r w:rsidRPr="00514FFD">
        <w:t>еждународно</w:t>
      </w:r>
      <w:r>
        <w:t xml:space="preserve">го </w:t>
      </w:r>
      <w:r w:rsidRPr="00514FFD">
        <w:t>правового документа по ТЗ и ТВК.  Делегация выступила за то, чтобы</w:t>
      </w:r>
      <w:r>
        <w:t xml:space="preserve"> ограничить</w:t>
      </w:r>
      <w:r w:rsidRPr="00514FFD">
        <w:t xml:space="preserve"> исключения и ограничения</w:t>
      </w:r>
      <w:r>
        <w:t xml:space="preserve"> в рамках перспективного документа</w:t>
      </w:r>
      <w:r w:rsidRPr="00514FFD">
        <w:t>, поскольку любое исключение будет н</w:t>
      </w:r>
      <w:r>
        <w:t xml:space="preserve">апрямую </w:t>
      </w:r>
      <w:r w:rsidRPr="00514FFD">
        <w:t>влиять на коллективные права, культурное богатство и экономические перспективы целых сообществ.</w:t>
      </w:r>
    </w:p>
    <w:p w14:paraId="2349C9FE" w14:textId="77777777" w:rsidR="006379A8" w:rsidRPr="00D62F91" w:rsidRDefault="006379A8" w:rsidP="006379A8">
      <w:pPr>
        <w:pStyle w:val="ONUME"/>
      </w:pPr>
      <w:r w:rsidRPr="005B490C">
        <w:t xml:space="preserve">Делегация Малайзии призвала МКГР продолжать работать </w:t>
      </w:r>
      <w:r>
        <w:t xml:space="preserve">с целью выхода на общее понимание облика </w:t>
      </w:r>
      <w:r w:rsidRPr="005B490C">
        <w:t>сба</w:t>
      </w:r>
      <w:r w:rsidRPr="00D62F91">
        <w:t>лансированн</w:t>
      </w:r>
      <w:r>
        <w:t>ой</w:t>
      </w:r>
      <w:r w:rsidRPr="00D62F91">
        <w:t xml:space="preserve"> и эффективн</w:t>
      </w:r>
      <w:r>
        <w:t>ой системы</w:t>
      </w:r>
      <w:r w:rsidRPr="00D62F91">
        <w:t xml:space="preserve"> охран</w:t>
      </w:r>
      <w:r>
        <w:t>ы</w:t>
      </w:r>
      <w:r w:rsidRPr="00D62F91">
        <w:t xml:space="preserve"> ГР и связанных с ними ТЗ.  Делегация поддерживает продление мандата МКГР на двухлетний период 2024–2025 годов.</w:t>
      </w:r>
    </w:p>
    <w:p w14:paraId="60D6DD81" w14:textId="77777777" w:rsidR="006379A8" w:rsidRPr="00A4770C" w:rsidRDefault="006379A8" w:rsidP="006379A8">
      <w:pPr>
        <w:pStyle w:val="ONUME"/>
      </w:pPr>
      <w:r w:rsidRPr="00D62F91">
        <w:t xml:space="preserve">Делегация Уганды высоко оценила работу МКГР и прогресс в переговорах по ИС, ГР, ТЗ и ТВК в течение двухлетнего периода 2022–2023 годов.  Делегация приняла к сведению отчет МКГР, в котором подчеркиваются успехи, достигнутые в работе над текстами по ТЗ и ТВК.  Было отмечено, что для выработки согласованного международного документа по этим вопросам потребуются дополнительные усилия.  Делегация приветствовала предложенный новый мандат МКГР на двухлетний период 2024–2025 годов, который позволяет утвердить инклюзивный подход и, вероятно, поможет устранить существующие пробелы в процессе выработки текстов.  Делегация высоко оценила тот факт, что новый мандат охватывает тему ГР и связанных с ними ТЗ.  </w:t>
      </w:r>
      <w:r>
        <w:t xml:space="preserve">При этом она </w:t>
      </w:r>
      <w:r w:rsidRPr="00D62F91">
        <w:t>вновь заявила, что поддерживает одобрение мандата МКГР на двухлетний период 2024–2025 годов.  Однако, пред</w:t>
      </w:r>
      <w:r>
        <w:t>остерегла делегация</w:t>
      </w:r>
      <w:r w:rsidRPr="00D62F91">
        <w:t xml:space="preserve">, к вопросу об </w:t>
      </w:r>
      <w:r w:rsidRPr="00D62F91">
        <w:lastRenderedPageBreak/>
        <w:t>информационных системах следует подходить осторожно, поскольку развивающиеся страны могут не иметь необходимого потенциала для создания информационных систем</w:t>
      </w:r>
      <w:r w:rsidRPr="005626A9">
        <w:t xml:space="preserve"> </w:t>
      </w:r>
      <w:r w:rsidRPr="00D62F91">
        <w:t xml:space="preserve">по ГР, ТЗ и ТВК, таких как базы данных.  Более того, на фоне стремительно меняющегося технологического ландшафта возникают, в частности, проблемы, связанные с использованием </w:t>
      </w:r>
      <w:r w:rsidR="00546E97">
        <w:t>ИИ</w:t>
      </w:r>
      <w:r w:rsidRPr="00D62F91">
        <w:t xml:space="preserve"> и цифровой информации о последовательностях.  Не менее осторожно следует подходить к вопросу об общественном достоянии, связанном с ТЗ и ТВК, поскольку, как заявили коренные народы, их наследие иногда может быть широко доступно, что совсем не означает, что оно является общественным достоянием.  Далее делегация отметила, что требование о раскрытии имеет решающее значение для ТЗ и должно рассматриваться как ключевая мера защиты.  Делегация подтвердила, что коренные народы, активно участвующие в работе МКГР, являются основными бенефициарами международных документов, которые вырабатываются под эгидой </w:t>
      </w:r>
      <w:r>
        <w:t>Комитета</w:t>
      </w:r>
      <w:r w:rsidRPr="00D62F91">
        <w:t xml:space="preserve">.  По мнению делегации, ВОИС должна финансово поддержать участие коренных народов и местных общин в работе МКГР с учетом соображений </w:t>
      </w:r>
      <w:r>
        <w:t xml:space="preserve">регионального </w:t>
      </w:r>
      <w:r w:rsidRPr="00D62F91">
        <w:t>баланса.  Дипломатическая конференция по ГР и связанным с ними ТЗ, запланированная на 2024 год, станет грандиозным этапом в жизни МКГР.  Делега</w:t>
      </w:r>
      <w:r w:rsidRPr="00A4770C">
        <w:t>ция подтвердила свою готовность конструктивно взаимодействовать со всеми сторонами в ходе Дипломатической конференции.</w:t>
      </w:r>
    </w:p>
    <w:p w14:paraId="2DFC7B9A" w14:textId="77777777" w:rsidR="006379A8" w:rsidRPr="00156558" w:rsidRDefault="006379A8" w:rsidP="006379A8">
      <w:pPr>
        <w:pStyle w:val="ONUME"/>
      </w:pPr>
      <w:r w:rsidRPr="00A4770C">
        <w:t xml:space="preserve">Делегация Кубы заявила о своей поддержке продления мандата МКГР на двухлетний период 2024–2025 года, в котором сохранены три основные направления работы – ТЗ, ТВК и ГР, несмотря на планы по проведению в 2024 году Дипломатической конференции по ГР и связанным с ними ТЗ.  Коренные народы и местные общины должны участвовать в переговорах, ведь они обладают более </w:t>
      </w:r>
      <w:r>
        <w:t xml:space="preserve">полным </w:t>
      </w:r>
      <w:r w:rsidRPr="00A4770C">
        <w:t>пониманием предмета.</w:t>
      </w:r>
    </w:p>
    <w:p w14:paraId="4A1E7F56" w14:textId="77777777" w:rsidR="006379A8" w:rsidRPr="00103658" w:rsidRDefault="006379A8" w:rsidP="006379A8">
      <w:pPr>
        <w:pStyle w:val="ONUME"/>
      </w:pPr>
      <w:r w:rsidRPr="00156558">
        <w:t xml:space="preserve">Делегация Колумбии поблагодарила Секретариат за представление отчета о работе МКГР и выразила признательность Председателю </w:t>
      </w:r>
      <w:r>
        <w:t>Комитета</w:t>
      </w:r>
      <w:r w:rsidRPr="00156558">
        <w:t xml:space="preserve"> за поддержку по вопросам, связанным с деятельностью </w:t>
      </w:r>
      <w:r>
        <w:t>МКГР</w:t>
      </w:r>
      <w:r w:rsidRPr="00156558">
        <w:t xml:space="preserve">.  Делегация подчеркнула разнообразие населения страны и наличие в Колумбии </w:t>
      </w:r>
      <w:r>
        <w:t>разнообразны</w:t>
      </w:r>
      <w:r w:rsidRPr="00156558">
        <w:t>х коренных народов и местных общин.  Она</w:t>
      </w:r>
      <w:r>
        <w:t xml:space="preserve"> также</w:t>
      </w:r>
      <w:r w:rsidRPr="00156558">
        <w:t xml:space="preserve"> поддерж</w:t>
      </w:r>
      <w:r>
        <w:t>ала</w:t>
      </w:r>
      <w:r w:rsidRPr="00156558">
        <w:t xml:space="preserve"> продление мандата МКГР на двухлетний период 2024–2025 годов</w:t>
      </w:r>
      <w:r>
        <w:t xml:space="preserve"> и </w:t>
      </w:r>
      <w:r w:rsidRPr="00156558">
        <w:t xml:space="preserve">подчеркнула, что будет внимательно следить за дискуссией по охране ГР, ТЗ и ТВК.  </w:t>
      </w:r>
      <w:r>
        <w:t xml:space="preserve">Делегация </w:t>
      </w:r>
      <w:r w:rsidRPr="00156558">
        <w:t xml:space="preserve">приветствовала проведение в 2024 году Дипломатической конференции по заключению Международного правового документа по ИС, ГР и связанным с ними ТЗ, который обеспечит охрану ГР и ТЗ, связанных с ГР, использованных для создания изобретений.  Делегация подчеркнула важнейшую роль ВОИС в разработке многосторонних документов, </w:t>
      </w:r>
      <w:r>
        <w:t xml:space="preserve">заметив, что эта работа </w:t>
      </w:r>
      <w:r w:rsidRPr="00156558">
        <w:t xml:space="preserve">имеет большое значение для общественной дискуссии по тематике ИС.  Делегация надеется, что коренные народы и местные общины смогут участвовать в работе Комитета в течение следующего двухлетнего периода.  Она </w:t>
      </w:r>
      <w:r>
        <w:t xml:space="preserve">также </w:t>
      </w:r>
      <w:r w:rsidRPr="00156558">
        <w:t xml:space="preserve">надеется, что их участие поможет МКГР продвинуться </w:t>
      </w:r>
      <w:r>
        <w:t xml:space="preserve">вперед </w:t>
      </w:r>
      <w:r w:rsidRPr="00156558">
        <w:t>в разработке одного или нескольких международных документов, которые признают за коренными народами и местными общинами права на ТЗ и ТВК, а также помогут обеспечить эффективную и сбалансированную охрану ТЗ и ТВК от незаконного присвоения.</w:t>
      </w:r>
    </w:p>
    <w:p w14:paraId="0F07EF85" w14:textId="77777777" w:rsidR="006379A8" w:rsidRPr="00103658" w:rsidRDefault="006379A8" w:rsidP="006379A8">
      <w:pPr>
        <w:pStyle w:val="ONUME"/>
      </w:pPr>
      <w:r w:rsidRPr="00103658">
        <w:t xml:space="preserve">Делегация Самоа обратила внимание на то, что ее страна обладает богатым и разнообразным культурным наследием, и отметила, что ИС может активно использоваться для охраны и сохранения самобытной культуры, ТЗ, биоразнообразия и творчества.  Делегация высоко оценила усилия Председателя и заместителей Председателя Комитета, координаторов и Секретариата, позволившие обеспечить руководство важной работой МКГР в течение двухлетнего периода 2022–2023 годов.  Делегация выразила сожаление по поводу препятствий, возникающих на пути работы по этому пункту повестки дня, и призвала государства-члены прийти к консенсусу по нерешенным вопросам.  Делегация заявила о своей решительной поддержке продления мандата МКГР на двухлетний период 2024–2025 годов.  Она подчеркнула, что ГР и ТЗ, </w:t>
      </w:r>
      <w:r w:rsidRPr="00103658">
        <w:lastRenderedPageBreak/>
        <w:t xml:space="preserve">связанные с ГР, должны фигурировать в обновленном мандате, поскольку это обеспечит соответствующую поддержку реализации документа, который будет принят по итогам Дипломатической конференции, запланированной на 2024 год, в случае ее успеха.  Делегация подчеркнула, что работа в рамках тематики ГР и </w:t>
      </w:r>
      <w:r>
        <w:t xml:space="preserve">связанных с ними </w:t>
      </w:r>
      <w:r w:rsidRPr="00103658">
        <w:t>ТЗ н</w:t>
      </w:r>
      <w:r>
        <w:t xml:space="preserve">апрямую </w:t>
      </w:r>
      <w:r w:rsidRPr="00103658">
        <w:t>с</w:t>
      </w:r>
      <w:r>
        <w:t xml:space="preserve">опряжена </w:t>
      </w:r>
      <w:r w:rsidRPr="00103658">
        <w:t xml:space="preserve">с работой по теме ТЗ и ТВК и что эти вопросы не должны рассматриваться отдельно друг от друга.  Что касается Дипломатической конференции по ИС и ГР, делегация обратилась с просьбой в ближайшее время распространить информацию о процедуре и повестку дня </w:t>
      </w:r>
      <w:r>
        <w:t>встречи</w:t>
      </w:r>
      <w:r w:rsidRPr="00103658">
        <w:t xml:space="preserve">, чтобы облегчить должную подготовку </w:t>
      </w:r>
      <w:r>
        <w:t>к ней</w:t>
      </w:r>
      <w:r w:rsidRPr="00103658">
        <w:t xml:space="preserve"> и участие.  Делегация также выступает за оказание финансовой помощи коренным народам и местным общинам, которая позволит им принять участие в Дипломатической конференции.</w:t>
      </w:r>
    </w:p>
    <w:p w14:paraId="3E7C7CA9" w14:textId="77777777" w:rsidR="006379A8" w:rsidRPr="00676465" w:rsidRDefault="006379A8" w:rsidP="00546E97">
      <w:pPr>
        <w:pStyle w:val="ONUME"/>
      </w:pPr>
      <w:r>
        <w:t>Делегация Российской Федерации поблагодарила Секретариат за подготовку и представление отчета о работе МКГР</w:t>
      </w:r>
      <w:r w:rsidRPr="007D632F">
        <w:t xml:space="preserve">. </w:t>
      </w:r>
      <w:r>
        <w:t xml:space="preserve"> Делегация также выразила благодарность Председателю Комитета, ее заместителям и координаторам, которые неустанно трудились во время заседаний и в межсессионный период с целью сближения позиций государств-членов по документам, которые разрабатываются в рамках деятельности Комитета</w:t>
      </w:r>
      <w:r w:rsidRPr="007D632F">
        <w:t xml:space="preserve">. </w:t>
      </w:r>
      <w:r>
        <w:t xml:space="preserve"> Делегация подчеркнула важность конструктивного диалога, нахождения компромисса и сближения позиций по ключевым нерешенным вопросам в отношении Международно-правового документа, касающегося ИС, ГР и связанных с ними ТЗ</w:t>
      </w:r>
      <w:r w:rsidRPr="007D632F">
        <w:t xml:space="preserve">, </w:t>
      </w:r>
      <w:r>
        <w:t xml:space="preserve">в рамках подготовки к Дипломатической конференции в </w:t>
      </w:r>
      <w:r w:rsidRPr="007D632F">
        <w:t>2024</w:t>
      </w:r>
      <w:r>
        <w:t> году</w:t>
      </w:r>
      <w:r w:rsidRPr="007D632F">
        <w:t xml:space="preserve">. </w:t>
      </w:r>
      <w:r>
        <w:t xml:space="preserve"> При этом, полагает делегация, государствам-членам не стоит забывать о других международных правовых инструментах, которые разрабатываются в ходе заседаний МКГР</w:t>
      </w:r>
      <w:r w:rsidRPr="007D632F">
        <w:t xml:space="preserve">. </w:t>
      </w:r>
      <w:r>
        <w:t xml:space="preserve"> Делегация поддерживает продление мандата МКГР и утверждение программы его работы на двухлетний период </w:t>
      </w:r>
      <w:r w:rsidRPr="007D632F">
        <w:t>2</w:t>
      </w:r>
      <w:r>
        <w:t>024–</w:t>
      </w:r>
      <w:r w:rsidRPr="007D632F">
        <w:t>2025</w:t>
      </w:r>
      <w:r>
        <w:t> годов, направленные на активизацию содержательной проработки и окончательного согласования текстов, сфокусированных на создании минимальных международных стандартов для обеспечения сбалансированной и эффективной охраны ТЗ и ТВК</w:t>
      </w:r>
      <w:r w:rsidRPr="007D632F">
        <w:t xml:space="preserve">. </w:t>
      </w:r>
      <w:r>
        <w:t xml:space="preserve"> Более того, делегация приветствовала работу Представительства ВОИС в Российской Федерации по реализации тематического проекта, который позволит адресно проработать вопросы охраны ТЗ и ИС с коренными малочисленными народами и местными общинами Российской Федерации</w:t>
      </w:r>
      <w:r w:rsidRPr="007D632F">
        <w:t>.</w:t>
      </w:r>
      <w:r>
        <w:t xml:space="preserve"> </w:t>
      </w:r>
      <w:r w:rsidRPr="007D632F">
        <w:t xml:space="preserve"> </w:t>
      </w:r>
      <w:r>
        <w:t>В заключение делегация поблагодарила коллег из Китайского государственного управления по интелле</w:t>
      </w:r>
      <w:r w:rsidRPr="00676465">
        <w:t>ктуальной собственности</w:t>
      </w:r>
      <w:r w:rsidR="00546E97">
        <w:t xml:space="preserve"> </w:t>
      </w:r>
      <w:r w:rsidR="00546E97" w:rsidRPr="00546E97">
        <w:t xml:space="preserve">(CNIPA) </w:t>
      </w:r>
      <w:r w:rsidRPr="00676465">
        <w:t>за организацию межрегиональной технической встречи по вопросам ИС, ГР и связанных с ними ТЗ, которая состоится 25–27 июля 2023 года в Пекине.  Была выражена надежда на то, что участникам мероприятия удастся значительно продвинуться в дальнейшем обсуждении актуальных вопросов, рассматриваемых в рамках МКГР, минимизировать разногласия и достичь консенсуса по основным вопросам.</w:t>
      </w:r>
    </w:p>
    <w:p w14:paraId="48C733D7" w14:textId="77777777" w:rsidR="006379A8" w:rsidRPr="00C777DA" w:rsidRDefault="006379A8" w:rsidP="006379A8">
      <w:pPr>
        <w:pStyle w:val="ONUME"/>
      </w:pPr>
      <w:r w:rsidRPr="00676465">
        <w:t xml:space="preserve">Делегация Ирана (Исламская Республика) поблагодарила Секретариат за колоссальную работу, проделанную в ходе предыдущих сессий МКГР, особенно за подготовку переговоров по выработке мандата на сорок седьмой сессии Комитета.  Она также выразила признательность Председателю МКГР за руководство и усилия на протяжении всего процесса переговоров.  Делегация подчеркнула, что важнейшими целями устойчивого развития являются искоренение нищеты и повышение уровня благосостояния и развития людского потенциала в государствах – членах </w:t>
      </w:r>
      <w:r w:rsidR="00546E97">
        <w:t>ООН</w:t>
      </w:r>
      <w:r w:rsidRPr="00676465">
        <w:t>.  В этой связи ВОИС может сыграть конструктивную роль в создании благ и достижении экономического развития своих государств-членов.  Международная правовая система в области ИС должна развиваться и эволюционировать в сторону сбалансированной модели с целью обеспечения собственной устойчивости.  Сведение всех аспектов прав ИС к патентной системе может привести к дисбалансу в функционировании механизмов международной охраны.  Напротив, создание новых систем охраны sui</w:t>
      </w:r>
      <w:r>
        <w:t> </w:t>
      </w:r>
      <w:r w:rsidRPr="00676465">
        <w:t xml:space="preserve">generis для ГР, ТЗ и ТВК способно привести к созданию сбалансированных систем ИС, особенно для охраны нематериальных активов и ИС развивающихся стран.  Делегация подтвердила, что принятие нового договора по охране ГР и ТЗ станет важной вехой в истории ВОИС.  Она </w:t>
      </w:r>
      <w:r w:rsidRPr="00676465">
        <w:lastRenderedPageBreak/>
        <w:t xml:space="preserve">подчеркнула, что новый договор позволит бенефициарам из стран, обладающих богатыми и обширными запасами ГР, ТЗ и ТВК, обеспечить рост, процветание и экономическую выгоду благодаря механизмам охраны ИС.  ТЗ и ТВК создавались на протяжении многих лет благодаря взаимодействию местных общин с окружающей средой и их адаптации к непростым условиям.  Эти ценные ресурсы и знания передаются из поколения в поколение.  Делегация призвала государства-члены откликнуться на давние чаяния бенефициаров и правообладателей во многих странах мира и продемонстрировать, что принадлежащие им ГР, ТЗ и ТВК могут быть защищены от незаконного присвоения и неправомерного использования.  Кроме того, такое новое явление в системе ИС способно сыграть важную роль в предотвращении исхода членов местных общин из сельских районов в города и улучшении их материального положения, что может сформировать тенденцию к обратной миграции.  Делегация приветствовала решение Генеральной Ассамблеи ВОИС о созыве Дипломатической конференции по заключению юридически обязывающего документа по охране ГР в 2024 году.  Она заявила о своей готовности активизировать переговорный процесс по тексту, посвященному охране ТЗ и ТВК, чтобы завершить оставшуюся работу МКГР.  Делегация приняла к сведению новый мандат МКГР и предлагаемую программу работы на двухлетний период 2024–2025 годов.  Она выразила надежду на успех Специальной сессии МКГР и Дипломатической конференции по ГР и ТЗ, связанным с ГР, в 2024 году.  Делегация также </w:t>
      </w:r>
      <w:r>
        <w:t xml:space="preserve">обеспокоена </w:t>
      </w:r>
      <w:r w:rsidRPr="00676465">
        <w:t xml:space="preserve">тем, что, несмотря на важность МКГР для развивающихся стран, Комитет так и не получил статус постоянного, как другие комитеты ВОИС, и его мандат необходимо продлевать раз в два года.  Она подчеркнула роль ВОИС </w:t>
      </w:r>
      <w:r>
        <w:t>в</w:t>
      </w:r>
      <w:r w:rsidRPr="00676465">
        <w:t xml:space="preserve"> развити</w:t>
      </w:r>
      <w:r>
        <w:t>и</w:t>
      </w:r>
      <w:r w:rsidRPr="00676465">
        <w:t xml:space="preserve"> фонда знаний и навыков, необходимых для использования ресурсов, позволяющих генерировать блага, в целях коммерческого использования ТЗ и ГР в развивающихся странах, посредством программ технической помощи и создания потенциала.  Делегация надеется, что Академия ВОИС будет планировать и реализовывать проекты, направленные на дости</w:t>
      </w:r>
      <w:r w:rsidRPr="00C777DA">
        <w:t>жение этой цели.  Делегация заявила о своей готовности конструктивно взаимодействовать со всеми государствами-членами для достижения успешных результатов в ходе предстоящих заседаний.</w:t>
      </w:r>
    </w:p>
    <w:p w14:paraId="1D1C8DC8" w14:textId="77777777" w:rsidR="006379A8" w:rsidRPr="00EC09E3" w:rsidRDefault="006379A8" w:rsidP="006379A8">
      <w:pPr>
        <w:pStyle w:val="ONUME"/>
      </w:pPr>
      <w:r w:rsidRPr="00C777DA">
        <w:t xml:space="preserve">Делегация Намибии присоединилась к заявлению, сделанному делегацией Ганы от имени Африканской группы.  Она поблагодарила Секретариат за отчет о работе МКГР и неоценимую поддержку Комитета.  Кроме того, делегация выразила искреннюю признательность Председателю МКГР за умелое руководство переговорным процессом по подготовке правового документа по ТЗ и ТВК.  Делегация с удовлетворением отметила прогресс, достигнутый в ходе переговоров, и консенсус в рамках Комитета в отношении программы работы </w:t>
      </w:r>
      <w:r>
        <w:t xml:space="preserve">на следующий двухлетний период – все это </w:t>
      </w:r>
      <w:r w:rsidRPr="00C777DA">
        <w:t>позволит МКГР продолжить переговоры по тексту, сосредоточившись на устранении существующих пробелов с перспективой выработки на основе</w:t>
      </w:r>
      <w:r>
        <w:t xml:space="preserve"> имеющегося</w:t>
      </w:r>
      <w:r w:rsidRPr="00C777DA">
        <w:t xml:space="preserve"> проекта действенного международно-правового документа.  Делегация поддерживает продление мандата МКГР.  Справедливый и всеобъемлющий правовой документ по ТЗ, ТВК и ТЗ, связанным с использованием ГР, будет иметь решающее значение для охраны и сохранения прав и интересов коренных народов и местных общин.  Делегация высоко оценивает решение о созыве Дипломатической конференции для принятия Международного правового документа по охране ГР и связанных с ними ТЗ не позднее 2024 года.  Она подчеркнула важность охраны и сохранения ТЗ, ГР и ТВК и призвала государства – члены ВОИС расширять сотрудничество в интересах создания эффективной правовой базы, которая обеспечила бы охрану прав и интересов коренных общин и способствовала бы уважению их бесценного вклада в культурное наследие человечества.  Делегация подчеркнула богатое разнообразие культурных традиций и форм самовыражения Намибии, в которой обычное право играет важную роль в</w:t>
      </w:r>
      <w:r>
        <w:t xml:space="preserve"> деле</w:t>
      </w:r>
      <w:r w:rsidRPr="00C777DA">
        <w:t xml:space="preserve"> формировани</w:t>
      </w:r>
      <w:r>
        <w:t>я социальных норм и регулирования</w:t>
      </w:r>
      <w:r w:rsidRPr="00C777DA">
        <w:t xml:space="preserve"> жизни местных общин.  Делегация подчеркнула важность деятельности МКГР.  Она заявил</w:t>
      </w:r>
      <w:r w:rsidRPr="00EC09E3">
        <w:t xml:space="preserve">а о своей приверженности продвижению и популяризации работы </w:t>
      </w:r>
      <w:r>
        <w:t>Комитета</w:t>
      </w:r>
      <w:r w:rsidRPr="00EC09E3">
        <w:t xml:space="preserve"> по обеспечению охраны интеллектуальных культурных ценностей.</w:t>
      </w:r>
    </w:p>
    <w:p w14:paraId="6B7800DA" w14:textId="77777777" w:rsidR="006379A8" w:rsidRPr="005C1786" w:rsidRDefault="006379A8" w:rsidP="006379A8">
      <w:pPr>
        <w:pStyle w:val="ONUME"/>
      </w:pPr>
      <w:r w:rsidRPr="00EC09E3">
        <w:lastRenderedPageBreak/>
        <w:t xml:space="preserve">Делегация Таиланда поблагодарила Председателя и заместителей Председателя МКГР за отличную работу в ходе последних сессий </w:t>
      </w:r>
      <w:r>
        <w:t xml:space="preserve">Комитета </w:t>
      </w:r>
      <w:r w:rsidRPr="00EC09E3">
        <w:t xml:space="preserve">и выразила благодарность Секретариату за самоотверженный труд и подготовку отчетного документа.  Делегация высоко оценила тот факт, что большая часть основной работы была проведена в рамках действующего мандата, и приняла к сведению обновленный мандат и программу работы на двухлетний период 2024–2025 годов.  Делегация с нетерпением ожидает Дипломатической конференции в 2024 году.  </w:t>
      </w:r>
      <w:r>
        <w:t>К</w:t>
      </w:r>
      <w:r w:rsidRPr="00EC09E3">
        <w:t xml:space="preserve"> государства</w:t>
      </w:r>
      <w:r>
        <w:t>м</w:t>
      </w:r>
      <w:r w:rsidRPr="00EC09E3">
        <w:t>-член</w:t>
      </w:r>
      <w:r>
        <w:t>ам был обращен призыв</w:t>
      </w:r>
      <w:r w:rsidRPr="00EC09E3">
        <w:t xml:space="preserve"> провести приближающиеся переговоры в позитивном и конструктивном духе с целью выхода на достижение соглашения о справедливом и равноправном распределении выгод среди всех </w:t>
      </w:r>
      <w:r>
        <w:t xml:space="preserve">заинтересованных </w:t>
      </w:r>
      <w:r w:rsidRPr="00EC09E3">
        <w:t xml:space="preserve">субъектов.  Отметив, что решение о проведении Дипломатической конференции является </w:t>
      </w:r>
      <w:r>
        <w:t xml:space="preserve">огромным </w:t>
      </w:r>
      <w:r w:rsidRPr="00EC09E3">
        <w:t xml:space="preserve">шагом вперед, делегация выразила надежду на дальнейший прогресс в работе над текстами по ТЗ и ТВК в части, касающейся устранения существующих пробелов, что приведет к скорейшему </w:t>
      </w:r>
      <w:r>
        <w:t xml:space="preserve">созыву </w:t>
      </w:r>
      <w:r w:rsidRPr="00EC09E3">
        <w:t xml:space="preserve">Дипломатической конференции в будущем.  Делегация поддержала призыв к государствам-членам </w:t>
      </w:r>
      <w:r>
        <w:t xml:space="preserve">оказать </w:t>
      </w:r>
      <w:r w:rsidRPr="00EC09E3">
        <w:t>финансов</w:t>
      </w:r>
      <w:r>
        <w:t xml:space="preserve">ую поддержку </w:t>
      </w:r>
      <w:r w:rsidRPr="00EC09E3">
        <w:t>Добровольн</w:t>
      </w:r>
      <w:r>
        <w:t>ого</w:t>
      </w:r>
      <w:r w:rsidRPr="00EC09E3">
        <w:t xml:space="preserve"> фонд</w:t>
      </w:r>
      <w:r>
        <w:t>а</w:t>
      </w:r>
      <w:r w:rsidRPr="00EC09E3">
        <w:t xml:space="preserve"> ВОИС для коренных </w:t>
      </w:r>
      <w:r w:rsidRPr="005C1786">
        <w:t xml:space="preserve">народов и местных общин, чтобы обеспечить участие последних в работе МКГР и Дипломатической конференции.  Делегация надеется, что участникам Ассамблей удастся достичь согласия по обсуждаемому в </w:t>
      </w:r>
      <w:r w:rsidR="00546E97">
        <w:t>КПБ</w:t>
      </w:r>
      <w:r w:rsidRPr="005C1786">
        <w:t xml:space="preserve"> предложенному тексту об альтернативных механизмах финансирования коренных народов и местных общин, в частности об использовании средств регулярного бюджета в случае дефицита средств Добровольного фонда.</w:t>
      </w:r>
    </w:p>
    <w:p w14:paraId="75C5AB2B" w14:textId="77777777" w:rsidR="006379A8" w:rsidRPr="00777863" w:rsidRDefault="006379A8" w:rsidP="006379A8">
      <w:pPr>
        <w:pStyle w:val="ONUME"/>
      </w:pPr>
      <w:r w:rsidRPr="005C1786">
        <w:t>Делегация Ганы</w:t>
      </w:r>
      <w:r w:rsidR="00546E97">
        <w:t>, выступая в своем национальном качестве,</w:t>
      </w:r>
      <w:r w:rsidRPr="005C1786">
        <w:t xml:space="preserve"> присоединилась к заявлению, сделанному от имени Африканской группы.  Она поблагодарила Секретариат ВОИС за представление отчета о работе МКГР.  Делегация приветствует значительный прогресс, достигнутый на пути реализации насыщенной программы работы МКГР в последние годы, и высоко оценивает гибкость, продемонстрированную государствами-членами в процессе согласования текста нового мандата МК</w:t>
      </w:r>
      <w:r w:rsidRPr="00777863">
        <w:t>ГР.  Делегация выражает благодарность ВОИС и правительству Алжира за содействие в проведении регионального совещания, которое дало возможность государствам-членам обсудить возникшие вопросы и проблемы.  Что касается предстоящей Дипломатической конференции, делегация выразила надежду на заключение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на этом мероприятии, запланированном на 2024 год.</w:t>
      </w:r>
    </w:p>
    <w:p w14:paraId="3B449A1D" w14:textId="77777777" w:rsidR="006379A8" w:rsidRPr="00777863" w:rsidRDefault="006379A8" w:rsidP="006379A8">
      <w:pPr>
        <w:pStyle w:val="ONUME"/>
      </w:pPr>
      <w:r w:rsidRPr="00777863">
        <w:t>Делегация Соединенных Штатов Америки поддержала заявление, сделанное делегацией Швейцарии от имени Группы В.  Делегация является активным участником переговоров с момента создания МКГР в 2000 году.  Она поддерживает продление мандата МКГР на основе предложения, сформулированного на сорок седьмой сессии, поскольку это позволит МКГР продолжить работу над рядом важных и комплексных вопросов, таких как определение бенефициаров, сферы охраны, предмета охраны, а также санкций и средств правовой защиты любого режима sui</w:t>
      </w:r>
      <w:r>
        <w:t> </w:t>
      </w:r>
      <w:r w:rsidRPr="00777863">
        <w:t>generis для охраны ТЗ и ТВК.  Новый мандат также позволит государствам-членам работать над сглаживанием существенных различий во взглядах коренных обществ и государств – членов ВОИС на эти сложные вопросы.</w:t>
      </w:r>
    </w:p>
    <w:p w14:paraId="51D9305D" w14:textId="77777777" w:rsidR="006379A8" w:rsidRPr="00D31B05" w:rsidRDefault="006379A8" w:rsidP="006379A8">
      <w:pPr>
        <w:pStyle w:val="ONUME"/>
      </w:pPr>
      <w:r w:rsidRPr="00CA7B43">
        <w:t xml:space="preserve">Делегация Бразилии поблагодарила Секретариат за подготовку отчета о работе МКГР, представленного в документе WO/GA/56/10, в котором проиллюстрированы подвижки в области ИС, ГР, ТЗ и ТВК.  Из документа следует, что государствам-членам необходимо уважать и охранять права коренных народов и местных общин, поскольку именно эти субъекты являются хранителями ТЗ, связанных с ГР.  Государствам-членам необходимо создать политические и правовые инструменты для признания прав ИС этих народов и обеспечения справедливого и равноправного распределения выгод, получаемых в результате использования этих ресурсов и знаний.  Делегация </w:t>
      </w:r>
      <w:r w:rsidRPr="00CA7B43">
        <w:lastRenderedPageBreak/>
        <w:t xml:space="preserve">приветствует продление мандата МКГР, поскольку государства-члены, по ее мнению, должны сосредоточиться на вопросах, связанных с ТЗ и ГР.  Делегация надеется, что в результате Дипломатической конференции свет увидит правовой документ по ИС, ГР и ТЗ, связанным с ГР.  Она также надеется на успех мероприятия в 2024 году, по итогам которого будет принят обязательный к исполнению документ, который обеспечит правовую определенность в соответствующей области.  Этот документ должен быть логически согласован с другими правовыми инструментами, в том числе с теми, которые касаются цифровой информации о последовательностях.  Важно подчеркнуть, что усилия по укреплению режима охраны ТЗ, связанных с ГР, не только оказывают влияние на </w:t>
      </w:r>
      <w:r>
        <w:t>систему</w:t>
      </w:r>
      <w:r w:rsidRPr="00CA7B43">
        <w:t xml:space="preserve"> ИС, но и обеспечивают социальную интеграцию и создают источники дохода для местных сообществ, которые нередко находятся в уязвимом положении.  Это также обеспечивает сохранение биоразнообразия и борьбу с изменением климата</w:t>
      </w:r>
      <w:r>
        <w:t> </w:t>
      </w:r>
      <w:r w:rsidRPr="00CA7B43">
        <w:t>– проблем</w:t>
      </w:r>
      <w:r>
        <w:t>ами</w:t>
      </w:r>
      <w:r w:rsidRPr="00CA7B43">
        <w:t>, которые волнуют все государства-члены.  Делегация еще раз подчеркнула важность обеспечения участия коренных народов и местных общин в Дипломатической конференции, поскольку именно они станут основными бенефициарами этих переговоров.  Созыв Дипломатической конференции в 2024 году является важнейшим вопросом нормативной повестки дня ВОИС вслед за Марракешским договором об облегчении доступа слепых и лиц с нарушениями зрения или иными ограниченными способностями воспринимать печатную информацию, который также затрагивает права человека.  С момента заключения Марракешского договора на государства</w:t>
      </w:r>
      <w:r>
        <w:t xml:space="preserve"> – </w:t>
      </w:r>
      <w:r w:rsidRPr="00CA7B43">
        <w:t>члены</w:t>
      </w:r>
      <w:r>
        <w:t xml:space="preserve"> ВОИС</w:t>
      </w:r>
      <w:r w:rsidRPr="00CA7B43">
        <w:t xml:space="preserve"> возложена коллективная гуманитарная миссия, и им необходимо проявить твердость не только для того, чтобы открыть новую главу в истории управления ИС и ГР, но и для того, чтобы поддержать развитие принципов справедливости, инклюзивности и уважения прав коренных народов и местных общин </w:t>
      </w:r>
      <w:r>
        <w:t>с</w:t>
      </w:r>
      <w:r w:rsidRPr="00CA7B43">
        <w:t xml:space="preserve"> должным признанием ценности инноваций, которые они привнесли в мир.  Государства-члены должны обеспечить охрану прав этих народов и общин, также имеющих право на голос.  Необходимо признать важность их участия, чтобы обогатить дискуссию, которая будет способствовать устойчивому развитию, а также сохранению генетического и культурного наследия и </w:t>
      </w:r>
      <w:r w:rsidR="00B27B96">
        <w:t>ТЗ</w:t>
      </w:r>
      <w:r w:rsidRPr="00CA7B43">
        <w:t>.  Делегация призвала всех участников задуматься о важности легитимного включения данной темы в международные переговоры, что придаст легитимность и самому правовому документу.  Основой для придания такой легитимности должен быть консенсус.  Дипломатическая конференция позволит создать условия для преодоления разногласий, а результаты переговоров будут справедливыми и долгосрочными.  В заключение делегация подчеркнула, что</w:t>
      </w:r>
      <w:r>
        <w:t xml:space="preserve"> в рамках МКГР</w:t>
      </w:r>
      <w:r w:rsidRPr="00CA7B43">
        <w:t xml:space="preserve"> не менее важно двигаться вперед и в переговорах по текстам ТЗ и ТВК.  Она призвала все государства-члены внимательно изучить отчет и задуматься над изложенными в</w:t>
      </w:r>
      <w:r>
        <w:t xml:space="preserve"> </w:t>
      </w:r>
      <w:r w:rsidRPr="00CA7B43">
        <w:t>нем соображениями и рекомендациями, чтобы должным образом осознать области, в которых необходимо более тесное сотрудничество.  Делегация подтвердила свою приверженность охране ТЗ и ГР при соответствующей поддержке устойч</w:t>
      </w:r>
      <w:r w:rsidRPr="00D31B05">
        <w:t>ивого развития и обеспечения справедливого и равноправного распределения выгод в интересах пользователей и правообладателей.</w:t>
      </w:r>
    </w:p>
    <w:p w14:paraId="142133DC" w14:textId="77777777" w:rsidR="006379A8" w:rsidRPr="00D31B05" w:rsidRDefault="006379A8" w:rsidP="006379A8">
      <w:pPr>
        <w:pStyle w:val="ONUME"/>
      </w:pPr>
      <w:r w:rsidRPr="00D31B05">
        <w:t xml:space="preserve">Делегация Кении присоединилась к заявлению, сделанному делегацией Ганы от имени Африканской группы.  Она поблагодарила Секретариат за </w:t>
      </w:r>
      <w:r>
        <w:t xml:space="preserve">работу по </w:t>
      </w:r>
      <w:r w:rsidRPr="00D31B05">
        <w:t>составлени</w:t>
      </w:r>
      <w:r>
        <w:t>ю</w:t>
      </w:r>
      <w:r w:rsidRPr="00D31B05">
        <w:t xml:space="preserve"> документов.  Делегация высоко ценит сохранение и охрану знаний и культурного наследия коренных народов.  Она призвала Секретариат ВОИС продолжить поддержку консультаций на уровне государств-членов с целью устранения противоречий во взглядах до созыва Дипломатической конференции в 2024 году.  Делегация намерена конструктивно работать и поддерживает продление мандата МКГР на двухлетний период 2024–2025 годов.</w:t>
      </w:r>
    </w:p>
    <w:p w14:paraId="58CF2AC1" w14:textId="77777777" w:rsidR="006379A8" w:rsidRPr="002E147F" w:rsidRDefault="006379A8" w:rsidP="006379A8">
      <w:pPr>
        <w:pStyle w:val="ONUME"/>
      </w:pPr>
      <w:r w:rsidRPr="002E147F">
        <w:t>Делегация Южной Африки присоединилась к заявлению, сделанному делегацией Ганы от имени Африканской группы.  Делегация поддерживает продление мандата МКГР на двухлетний период 2024–2025 года и надеется, что в соответствии с этим мандатом Комитету удастся с</w:t>
      </w:r>
      <w:r>
        <w:t>гладить</w:t>
      </w:r>
      <w:r w:rsidRPr="002E147F">
        <w:t xml:space="preserve"> существующие в настоящее время </w:t>
      </w:r>
      <w:r>
        <w:t>разногласия</w:t>
      </w:r>
      <w:r w:rsidRPr="002E147F">
        <w:t xml:space="preserve">, ведь это приблизит участников переговоров к заключению Международного договора об охране ТЗ </w:t>
      </w:r>
      <w:r w:rsidRPr="002E147F">
        <w:lastRenderedPageBreak/>
        <w:t>и ТВК.  Делегация выразила поддержку и признательность Отделу традиционных знаний и всему Секретариату за работу по подготовке отчетов и других документов.  Делегация считает, что подход на основе расстановки приорит</w:t>
      </w:r>
      <w:r>
        <w:t>ето</w:t>
      </w:r>
      <w:r w:rsidRPr="002E147F">
        <w:t xml:space="preserve">в, охватывающий ГР, ТЗ и ТВК, имеет решающее значение для </w:t>
      </w:r>
      <w:r>
        <w:t>создания пакета договоров sui </w:t>
      </w:r>
      <w:r w:rsidRPr="002E147F">
        <w:t>generis</w:t>
      </w:r>
      <w:r>
        <w:t xml:space="preserve">, призванного </w:t>
      </w:r>
      <w:r w:rsidRPr="002E147F">
        <w:t xml:space="preserve">охватить все </w:t>
      </w:r>
      <w:r>
        <w:t>а</w:t>
      </w:r>
      <w:r w:rsidRPr="002E147F">
        <w:t>с</w:t>
      </w:r>
      <w:r>
        <w:t>пекты</w:t>
      </w:r>
      <w:r w:rsidRPr="002E147F">
        <w:t xml:space="preserve"> ИС.  Делегация последовательно поддерживала нормативный стратегический подход, основанный на установлении режима раскрытия информации, в рамках МКГР.  В основе ее позиции всегда лежало убеждение о необходимости введения требования об обязательном раскрытии, что было в равной степени обосновано в документе, представленном делегацией Южной Африки, Африканской групп</w:t>
      </w:r>
      <w:r>
        <w:t>ой</w:t>
      </w:r>
      <w:r w:rsidRPr="002E147F">
        <w:t xml:space="preserve"> и стран</w:t>
      </w:r>
      <w:r>
        <w:t>ами</w:t>
      </w:r>
      <w:r w:rsidRPr="002E147F">
        <w:t>-единомышленник</w:t>
      </w:r>
      <w:r>
        <w:t>ами</w:t>
      </w:r>
      <w:r w:rsidR="00B27B96">
        <w:t xml:space="preserve"> (СЕМ)</w:t>
      </w:r>
      <w:r w:rsidRPr="002E147F">
        <w:t xml:space="preserve">.  Важность требования об обязательном раскрытии невозможно переоценить, поскольку оно позволит стране происхождения ГР (в контексте КБР), используемых в заявках на регистрацию прав ИС, оставлять за собой </w:t>
      </w:r>
      <w:r>
        <w:t xml:space="preserve">право на </w:t>
      </w:r>
      <w:r w:rsidRPr="002E147F">
        <w:t>предварительное обоснованное согласие и обеспечить справедливое и равноправное распределение выгод от использования ГР.  Позиция Южной Африки обусловлена ее законодательством, в частности национальным Патентным законом с поправками от 2007</w:t>
      </w:r>
      <w:r>
        <w:t> </w:t>
      </w:r>
      <w:r w:rsidRPr="002E147F">
        <w:t>года, который включает положение о раскрытии информации о биологических ресурсах, ГР и ТЗ коренных народов, равно как и Законом о внесении поправок в законы об интеллектуальной собственности, который предусматривает признание традиционных произведений применительно к товарным знакам, авторским правам и промышленным образцам, Законом об охране, популяризации, развитии и управлении знаниями коренных народов 2019 года, а также Регламентом распределения выгод, принятым Министерством сельского, лесного и рыбного хозяйства.  Что касается Дипломатической конференции, запланированной на 2024 год, то делегация надеется, что успешное проведение этой встречи позволит воплотить в жизнь давнее стремление мирового сообщества заключить международный договор, позволяющий охранять права общин по всему миру, которые с незапамятных времен являются жертвами эксплуатации.  Позиция Южной Африки на Дипломатической конференции в значительной степени определяется принципом справедливости.  Если одна группа субъектов, вкладывающих ресурсы, например ученые и т. п., имеет доступ к режиму защиты, то на него имеет право и другая группа, в которую входят коренные народы и местные общины.  Делегация выступает за участие коренных народов и местных общин в Дипломатической конференции.  Слишком долго они оставались в тени.  Пришло время</w:t>
      </w:r>
      <w:r>
        <w:t xml:space="preserve"> перестать смотреть</w:t>
      </w:r>
      <w:r w:rsidRPr="002E147F">
        <w:t xml:space="preserve"> на них как на </w:t>
      </w:r>
      <w:r>
        <w:t xml:space="preserve">второстепенный </w:t>
      </w:r>
      <w:r w:rsidRPr="002E147F">
        <w:t>субъект в вопросах, которые</w:t>
      </w:r>
      <w:r>
        <w:t xml:space="preserve"> напрямую</w:t>
      </w:r>
      <w:r w:rsidRPr="002E147F">
        <w:t xml:space="preserve"> </w:t>
      </w:r>
      <w:r>
        <w:t>затрагивают их интересы</w:t>
      </w:r>
      <w:r w:rsidRPr="002E147F">
        <w:t>.</w:t>
      </w:r>
    </w:p>
    <w:p w14:paraId="1EA811EC" w14:textId="77777777" w:rsidR="006379A8" w:rsidRPr="00154289" w:rsidRDefault="006379A8" w:rsidP="006379A8">
      <w:pPr>
        <w:pStyle w:val="ONUME"/>
      </w:pPr>
      <w:r w:rsidRPr="00584A63">
        <w:t xml:space="preserve">Делегация Ямайки поблагодарила Секретариат за подготовку отчета, представленного в документе WO/GA/56/10.  Работа МКГР сохраняет свою колоссальную важность, поскольку этот орган стремится </w:t>
      </w:r>
      <w:r>
        <w:t xml:space="preserve">создать </w:t>
      </w:r>
      <w:r w:rsidRPr="00584A63">
        <w:t xml:space="preserve">международный правовой инструмент для охраны ГР, ТЗ и ТВК.  В ходе Ассамблей государств-членов в 2022 году было принято решение о проведении Дипломатической конференции по ГР и связанным с ними ТЗ в 2024 году.  Делегация выразила удовлетворение тем, что государства-члены продолжают серьезную подготовку к этому мероприятию, и хотела бы отметить усилия Председателя МКГР г-жи Лиликлер Беллами, заместителей Председателя г-на Юкки Лиедеса </w:t>
      </w:r>
      <w:r w:rsidR="00B27B96">
        <w:t>(Финляндия)</w:t>
      </w:r>
      <w:r w:rsidRPr="00584A63">
        <w:t xml:space="preserve">, г-на Йоны Селети </w:t>
      </w:r>
      <w:r w:rsidR="00B27B96">
        <w:t>(Южная Африка)</w:t>
      </w:r>
      <w:r w:rsidRPr="00584A63">
        <w:t xml:space="preserve"> и г-на Фелипе Кариньо </w:t>
      </w:r>
      <w:r w:rsidR="00B27B96">
        <w:t>(</w:t>
      </w:r>
      <w:r w:rsidRPr="00584A63">
        <w:t>Филиппин</w:t>
      </w:r>
      <w:r w:rsidR="00B27B96">
        <w:t>ы)</w:t>
      </w:r>
      <w:r w:rsidRPr="00584A63">
        <w:t>.  Делегация выразила надежду на успешное проведение Дипломатической конференции в 2024 году, поскольку это событие послужит четким сигналом для международного сообщества о том, что ВОИС придает большое значение данному вопросу.  Делегация признает важность и поощряет неизменное участие представителей коренных народов и ме</w:t>
      </w:r>
      <w:r w:rsidRPr="00154289">
        <w:t xml:space="preserve">стных общин в работе МКГР и Дипломатической конференции.  Делегация высоко оценила гибкость и конструктивный подход государств-членов к вопросу продления мандата </w:t>
      </w:r>
      <w:r>
        <w:t xml:space="preserve">Комитета </w:t>
      </w:r>
      <w:r w:rsidRPr="00154289">
        <w:t>на двухлетний период 2024–2025 годов в свете необходимости продолжения работы по ТЗ и ТВК</w:t>
      </w:r>
      <w:r>
        <w:t xml:space="preserve"> и не только</w:t>
      </w:r>
      <w:r w:rsidRPr="00154289">
        <w:t>.  По словам делегации, она продолжит вносить вклад в работу МКГР и конструктивно взаимодействовать с государствами-членами.</w:t>
      </w:r>
    </w:p>
    <w:p w14:paraId="30C43C1D" w14:textId="77777777" w:rsidR="006379A8" w:rsidRPr="00154289" w:rsidRDefault="006379A8" w:rsidP="006379A8">
      <w:pPr>
        <w:pStyle w:val="ONUME"/>
      </w:pPr>
      <w:r w:rsidRPr="00154289">
        <w:lastRenderedPageBreak/>
        <w:t xml:space="preserve">Делегация Ботсваны приняла к сведению отчет о работе МКГР (документ WO/GA/56/10) и поблагодарила Секретариат за подготовку этого документа.  </w:t>
      </w:r>
      <w:r w:rsidR="00B27B96">
        <w:t>Делегация</w:t>
      </w:r>
      <w:r w:rsidRPr="00154289">
        <w:t xml:space="preserve"> присоединилась к заявлению, сделанному делегацией Ганы от имени Африканской группы.  Делегация приветствовала рекомендацию о продлении мандата МКГР.  Она признала, что подвижки в работе есть.  Однако </w:t>
      </w:r>
      <w:r>
        <w:t xml:space="preserve">с учетом </w:t>
      </w:r>
      <w:r w:rsidRPr="00154289">
        <w:t>медленны</w:t>
      </w:r>
      <w:r>
        <w:t>х</w:t>
      </w:r>
      <w:r w:rsidRPr="00154289">
        <w:t xml:space="preserve"> темпо</w:t>
      </w:r>
      <w:r>
        <w:t>в</w:t>
      </w:r>
      <w:r w:rsidRPr="00154289">
        <w:t xml:space="preserve"> такого прогресса в рассматриваемом вопросе на протяжении многих лет делегация считает, что МКГР </w:t>
      </w:r>
      <w:r>
        <w:t xml:space="preserve">должен иметь возможность </w:t>
      </w:r>
      <w:r w:rsidRPr="00154289">
        <w:t>продолж</w:t>
      </w:r>
      <w:r>
        <w:t>а</w:t>
      </w:r>
      <w:r w:rsidRPr="00154289">
        <w:t>ть работу по всем направлениям, указанным в отчете.  Ботсвана богата ТЗ и ТВК, что объясняет ее заинтересованность в проведении Дипломатической конференции по заключению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который обеспечит охрану прав коренных народов.  Делегация убеждена, что все вопросы, входящие в сферу ответственности МКГР, удастся решить.</w:t>
      </w:r>
    </w:p>
    <w:p w14:paraId="7342F2E8" w14:textId="77777777" w:rsidR="006379A8" w:rsidRPr="00547AB3" w:rsidRDefault="006379A8" w:rsidP="006379A8">
      <w:pPr>
        <w:pStyle w:val="ONUME"/>
      </w:pPr>
      <w:r w:rsidRPr="00C42B21">
        <w:t>Делегация Марокко поблагодарила Секретариат за подготовку документа WO/GA/56/10.  Она приветствовала работу, проделанную МКГР, и поблагодарила Председателя и заместителей Председателя, а также координаторов и экспертов за усилия по обеспечению прогресса в рамках МКГР, в частности на сорок седьмой сессии Комитета, с целью выработки решений, которые были бы приемлемы д</w:t>
      </w:r>
      <w:r w:rsidRPr="00547AB3">
        <w:t xml:space="preserve">ля всех государств-членов.  Делегация подчеркнула важность продвижения работы МКГР и поблагодарила Секретариат ВОИС за организацию региональных консультаций с целью </w:t>
      </w:r>
      <w:r>
        <w:t xml:space="preserve">вычленения </w:t>
      </w:r>
      <w:r w:rsidRPr="00547AB3">
        <w:t>позиций, которые могут быть согласованы на площадке МКГР.  Делегация придерживается мнения, что усилия МКГР обеспечат справедливое и равноправное распределение выгод, обусловленных использованием ГР и ТЗ, связанных с ГР.  Делегация с удовлетворением отметила, что после многолетних переговоров был достигнут прогресс с перспективой вы</w:t>
      </w:r>
      <w:r>
        <w:t xml:space="preserve">хода на </w:t>
      </w:r>
      <w:r w:rsidRPr="00547AB3">
        <w:t>правово</w:t>
      </w:r>
      <w:r>
        <w:t>й</w:t>
      </w:r>
      <w:r w:rsidRPr="00547AB3">
        <w:t xml:space="preserve"> документ, касающ</w:t>
      </w:r>
      <w:r>
        <w:t>ий</w:t>
      </w:r>
      <w:r w:rsidRPr="00547AB3">
        <w:t>ся ИС, ГР и ТЗ, связанных с ГР, на Дипломатической конференции в 2024 году.</w:t>
      </w:r>
    </w:p>
    <w:p w14:paraId="6A6DAE55" w14:textId="77777777" w:rsidR="006379A8" w:rsidRPr="004626C9" w:rsidRDefault="006379A8" w:rsidP="006379A8">
      <w:pPr>
        <w:pStyle w:val="ONUME"/>
      </w:pPr>
      <w:r w:rsidRPr="00547AB3">
        <w:t>Делегация Бангладеш поблагодарила Секретариат за подготовку отчета о работе МКГР.  Необходимость охраны ГР, ТЗ и ТВК и их значение хорошо известны и признаны.  Эти знания и ресурсы обладают доказанным потенциалом для коммерческого использования и инновационного развития.  Необходимость их охраны на благо стран и сообществ-хранителей не нова.  Государства всегда думали об охране этих ресурсов.  Такая охрана нашла отражение во многих существующих документах, хотя и не всегда обеспечивается напрямую и, возможно, не в полной мере.  Однако из-за отсутствия всеобъемлющего международно-правового документа по ГР, ТЗ и ТВК многие проблемы, смешение и пробелы не могут быть устранены.  Таким образом, странам еще только предстоит открыть для себя потенциальную выгоду от этих ресурсов.  Делегация высоко оценивает неустанные усилия МКГР с 2001 года, нацеленные на достижение соглашения по столь востребованному международно-правовому инструменту или инструментам, но с сожалением отмечает, что эта работа пока не увенчалась успехом.  Следует признать, что в ходе продолжавшихся на протяжении многих лет официальных и неофициальных переговоров и консультаций государствам-членам удалось в какой-то мере сгладить разно</w:t>
      </w:r>
      <w:r>
        <w:t xml:space="preserve">чтения в позициях </w:t>
      </w:r>
      <w:r w:rsidRPr="00547AB3">
        <w:t xml:space="preserve">и поселить надежду.  Делегация надеется, что государства-члены будут и далее конструктивно подходить к доработке проекта текста и что Дипломатическая конференция в 2024 году сыграет ключевую роль в рамках этого процесса.  Делегация с удовлетворением отметила сформулированную на сорок седьмой сессии МКГР </w:t>
      </w:r>
      <w:r w:rsidRPr="004626C9">
        <w:t>рекомендацию о продлении мандата Комитета на двухлетний период 2024–2025 годов.</w:t>
      </w:r>
    </w:p>
    <w:p w14:paraId="0CC5DD0E" w14:textId="77777777" w:rsidR="006379A8" w:rsidRPr="004626C9" w:rsidRDefault="006379A8" w:rsidP="006379A8">
      <w:pPr>
        <w:pStyle w:val="ONUME"/>
      </w:pPr>
      <w:r w:rsidRPr="004626C9">
        <w:t xml:space="preserve">Представитель Фонда защиты прав коренных жителей Америки выступила также от имени Национального конгресса американских индейцев, который является старейшей, крупнейшей и наиболее представительной организацией американских индейцев и коренных жителей Аляски в Соединенных Штатах Америки, в состав которой входят около 200 племенных народов.  </w:t>
      </w:r>
      <w:r w:rsidR="00C16AD4">
        <w:t>Представитель</w:t>
      </w:r>
      <w:r w:rsidRPr="004626C9">
        <w:t xml:space="preserve"> выразила признательность государствам-</w:t>
      </w:r>
      <w:r w:rsidRPr="004626C9">
        <w:lastRenderedPageBreak/>
        <w:t xml:space="preserve">членам за компромисс и сотрудничество в деле достижения консенсуса в отношении условий рекомендованного мандата МКГР и программы работы на двухлетний период 2024–2025 годов.  </w:t>
      </w:r>
      <w:r w:rsidR="005A40C8">
        <w:t>Она поблагодарила</w:t>
      </w:r>
      <w:r w:rsidRPr="004626C9">
        <w:t xml:space="preserve"> все государства-члены и региональные группы, которые встретились участниками Форума коренных народов в рамках сорок седьмой сессии МКГР и приняли во внимание</w:t>
      </w:r>
      <w:r>
        <w:t xml:space="preserve"> их</w:t>
      </w:r>
      <w:r w:rsidRPr="004626C9">
        <w:t xml:space="preserve"> интересы и п</w:t>
      </w:r>
      <w:r w:rsidR="005A40C8">
        <w:t xml:space="preserve">роблемы.  Особое удовлетворение </w:t>
      </w:r>
      <w:r w:rsidRPr="004626C9">
        <w:t>вызывает то, что мандат и программа работы содерж</w:t>
      </w:r>
      <w:r>
        <w:t>а</w:t>
      </w:r>
      <w:r w:rsidRPr="004626C9">
        <w:t>т положение о том, что Секретариат ВОИС будет способствовать эффективному участию коренных народов в нормотворческой деятельности ВОИС, связанной с ГР, ТЗ и ТВК.  Представитель выразила благодарность Секретариату ВОИС за поддержку Форума коренных народов во время сессий МКГР и выразила надежду, что в следующем двухлетнем периоде ВОИС сделает еще больше для обеспечения полноценного и эффективного участия коренных народов в работе Комитета.  Секретариат ВОИС предлагает коренным народам разнообразные ценные и полезные мероприятия по укреплению потенциала; в этой связи представитель настоятельно рекоменд</w:t>
      </w:r>
      <w:r>
        <w:t>овала</w:t>
      </w:r>
      <w:r w:rsidRPr="004626C9">
        <w:t xml:space="preserve">, чтобы часть поддержки, оказываемой Секретариатом ВОИС, включала развитие потенциала представителей коренных народов в самой ВОИС, включая их участие в Дипломатической конференции 2024 года.  </w:t>
      </w:r>
      <w:r w:rsidR="005A40C8">
        <w:t>Представитель в полной мере осознает</w:t>
      </w:r>
      <w:r w:rsidRPr="004626C9">
        <w:t>, что интересы разных заинтересованных сторон вплетены в деятельность ВОИС, однако</w:t>
      </w:r>
      <w:r w:rsidR="005A40C8">
        <w:t xml:space="preserve"> она подчеркнула, что</w:t>
      </w:r>
      <w:r w:rsidRPr="004626C9">
        <w:t xml:space="preserve"> коренные народы – это не просто заинтересованные стороны.  Это носители и обладатели </w:t>
      </w:r>
      <w:r>
        <w:t xml:space="preserve">собственных, </w:t>
      </w:r>
      <w:r w:rsidRPr="004626C9">
        <w:t>неотъемлемых прав ИС, прав, которые не были дарованы им ВОИС или каким-либо другим внешним органом, как это признано в статье 31 Декларации ООН о правах коренных народов.  При рассмотрении вопросов участия и легитимности работы МКГР важно не забывать об этом различии.  Представитель поблагодарила правительства Австралии и Германии за взносы в Добровольный фонд ВОИС и высоко оценила все взносы, сделанные государствами-членами ранее.  Она также поблагодарила ГРУЛАК и Африканскую группу за предложение обеспечить финансирование участия коренных народов в предстоящей Дипломатической конференции.  Представитель призвала все государства-члены поддержать это предложение.</w:t>
      </w:r>
    </w:p>
    <w:p w14:paraId="1DBE2453" w14:textId="77777777" w:rsidR="006379A8" w:rsidRPr="007A719A" w:rsidRDefault="006379A8" w:rsidP="006379A8">
      <w:pPr>
        <w:pStyle w:val="ONUME"/>
      </w:pPr>
      <w:r w:rsidRPr="004626C9">
        <w:t xml:space="preserve">Представитель ELAPI поблагодарила Секретариат за подготовку документа.  Она также произнесла слова благодарности в адрес государств-членов за усилия в </w:t>
      </w:r>
      <w:r>
        <w:t>рамках</w:t>
      </w:r>
      <w:r w:rsidRPr="004626C9">
        <w:t xml:space="preserve"> переговоров на площадке МКГР.  По итогам дискуссии</w:t>
      </w:r>
      <w:r>
        <w:t xml:space="preserve"> продолжительностью в десять лет</w:t>
      </w:r>
      <w:r w:rsidRPr="004626C9">
        <w:t xml:space="preserve"> пришло время созвать Дипломатическую конференцию для заключения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w:t>
      </w:r>
      <w:r w:rsidR="005A40C8">
        <w:t>Представитель</w:t>
      </w:r>
      <w:r w:rsidRPr="004626C9">
        <w:t xml:space="preserve"> приветств</w:t>
      </w:r>
      <w:r w:rsidR="005A40C8">
        <w:t>овала</w:t>
      </w:r>
      <w:r w:rsidRPr="004626C9">
        <w:t xml:space="preserve"> прогресс, достигнутый в работе над проектом текста.  Как было отмечено на Генеральной Ассамблее </w:t>
      </w:r>
      <w:r w:rsidR="005A40C8">
        <w:t xml:space="preserve">ВОИС </w:t>
      </w:r>
      <w:r w:rsidRPr="004626C9">
        <w:t>2022 года, этот вопрос чрезвычайно важен для региона ELAPI, поскольку очень мало стран имеют национальное законодательство, регулирующее и контролирующее использование</w:t>
      </w:r>
      <w:r w:rsidRPr="00E23244">
        <w:t xml:space="preserve"> ГР и ТЗ исследователями и новаторами, использующими природные и культурные ресурсы региона.  Крайне важно рассмотреть фундаментальные концепции, связанные с ГР и ТЗ, такие как признание страны происхождения, предотвращение неправомерного доступа к ТЗ, цифровая информация о последовательностях, а также справедливое и равноправное распределение выгод.  Представитель ELAPI приз</w:t>
      </w:r>
      <w:r>
        <w:t xml:space="preserve">вала всех потенциальных </w:t>
      </w:r>
      <w:r w:rsidRPr="00E23244">
        <w:t>участников Дипломатической конференции завершить работу над правовым документом</w:t>
      </w:r>
      <w:r>
        <w:t>, столь важным</w:t>
      </w:r>
      <w:r w:rsidRPr="00E23244">
        <w:t xml:space="preserve"> для стран Латинской Америки, обладающих огромным биоразнообразием.  Работа над проектами статей, касающихся охраны ТЗ и ТВК, должна быть продолжена.  От имени своей организации представитель выразила готовность взаимодействовать с МКГР и сотрудничать с государствами-членами, в частности, с членами ГРУЛАК с целью внести свой вклад в создание системы sui generis.</w:t>
      </w:r>
    </w:p>
    <w:p w14:paraId="22844D82" w14:textId="77777777" w:rsidR="006379A8" w:rsidRPr="00425A59" w:rsidRDefault="006379A8" w:rsidP="00FA25A9">
      <w:pPr>
        <w:pStyle w:val="ONUME"/>
        <w:ind w:left="567"/>
      </w:pPr>
      <w:r w:rsidRPr="00425A59">
        <w:t>Генеральная Ассамблея ВОИС:</w:t>
      </w:r>
    </w:p>
    <w:p w14:paraId="489E4766" w14:textId="77777777" w:rsidR="006379A8" w:rsidRPr="00425A59" w:rsidRDefault="006379A8" w:rsidP="00FA25A9">
      <w:pPr>
        <w:pStyle w:val="ONUME"/>
        <w:numPr>
          <w:ilvl w:val="0"/>
          <w:numId w:val="0"/>
        </w:numPr>
        <w:ind w:left="1134"/>
      </w:pPr>
      <w:r w:rsidRPr="00425A59">
        <w:t>(i)</w:t>
      </w:r>
      <w:r w:rsidRPr="00425A59">
        <w:tab/>
        <w:t>приняла к сведению информацию, содержащуюся в документе WO/GA/56/10; и</w:t>
      </w:r>
    </w:p>
    <w:p w14:paraId="7B25DF5B" w14:textId="77777777" w:rsidR="006379A8" w:rsidRPr="00425A59" w:rsidRDefault="006379A8" w:rsidP="00FA25A9">
      <w:pPr>
        <w:pStyle w:val="ONUME"/>
        <w:numPr>
          <w:ilvl w:val="0"/>
          <w:numId w:val="0"/>
        </w:numPr>
        <w:ind w:left="1134"/>
      </w:pPr>
      <w:r w:rsidRPr="00425A59">
        <w:lastRenderedPageBreak/>
        <w:t>(ii)</w:t>
      </w:r>
      <w:r w:rsidRPr="00425A59">
        <w:tab/>
        <w:t>постановила продлить мандат МКГР на двухлетний период 2024– 2025 годов в следующем виде:</w:t>
      </w:r>
    </w:p>
    <w:p w14:paraId="76F694F3" w14:textId="77777777" w:rsidR="006379A8" w:rsidRPr="00425A59" w:rsidRDefault="006379A8" w:rsidP="00FA25A9">
      <w:pPr>
        <w:pStyle w:val="ONUME"/>
        <w:numPr>
          <w:ilvl w:val="0"/>
          <w:numId w:val="0"/>
        </w:numPr>
        <w:ind w:left="1134"/>
      </w:pPr>
      <w:r w:rsidRPr="00425A59">
        <w:t>«Учитывая рекомендации Повестки дня в области развития, подтверждая важность работы Межправительственного комитета ВОИС по интеллектуальной собственности, генетическим ресурсам, традиционным знаниям и фольклору (Комитет), отмечая различия в характере этих вопросов и признавая достигнутый прогресс, Генеральная Ассамблея ВОИС постановляет продлить мандат Комитета без ущерба для работы, проводимой в рамках других форумов, на следующих условиях:</w:t>
      </w:r>
    </w:p>
    <w:p w14:paraId="6CBD27E2" w14:textId="77777777" w:rsidR="006379A8" w:rsidRPr="00D253DD" w:rsidRDefault="006379A8" w:rsidP="00FA25A9">
      <w:pPr>
        <w:pStyle w:val="ONUME"/>
        <w:numPr>
          <w:ilvl w:val="0"/>
          <w:numId w:val="0"/>
        </w:numPr>
        <w:ind w:left="1134"/>
      </w:pPr>
      <w:r w:rsidRPr="00425A59">
        <w:t>(a)</w:t>
      </w:r>
      <w:r w:rsidRPr="00425A59">
        <w:tab/>
        <w:t xml:space="preserve">в следующий двухлетний бюджетный период 2024–2025 годов в рамках процесса, определяемого государствами-членами, Комитет продолжит свою работу по охране генетических ресурсов (ГР), традиционных знаний (ТК) и традиционных выражений культуры (ТВК) в </w:t>
      </w:r>
      <w:r w:rsidRPr="00D253DD">
        <w:t>целях окончательного согласования международного правового документа (документов) в области интеллектуальной собственности, который обеспечит сбалансированную и эффективную охрану ТЗ и ТВК, без предрешения характера результата (результатов) этой работы;</w:t>
      </w:r>
    </w:p>
    <w:p w14:paraId="2FB001D0" w14:textId="77777777" w:rsidR="006379A8" w:rsidRPr="00D253DD" w:rsidRDefault="006379A8" w:rsidP="00FA25A9">
      <w:pPr>
        <w:pStyle w:val="ONUME"/>
        <w:numPr>
          <w:ilvl w:val="0"/>
          <w:numId w:val="0"/>
        </w:numPr>
        <w:ind w:left="1134"/>
      </w:pPr>
      <w:r w:rsidRPr="00D253DD">
        <w:t>(b)</w:t>
      </w:r>
      <w:r w:rsidRPr="00D253DD">
        <w:tab/>
        <w:t>отмечая, что Дипломатическая конференция для заключения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будет созвана не позднее 2024 года, Комитет в течение следующего двухлетнего бюджетного периода 2024–2025 годов продолжит обсуждение вопросов интеллектуальной собственности, касающихся ГР, поскольку они относятся к мандату Комитета;</w:t>
      </w:r>
    </w:p>
    <w:p w14:paraId="0E425405" w14:textId="77777777" w:rsidR="006379A8" w:rsidRPr="00D253DD" w:rsidRDefault="006379A8" w:rsidP="00FA25A9">
      <w:pPr>
        <w:pStyle w:val="ONUME"/>
        <w:numPr>
          <w:ilvl w:val="0"/>
          <w:numId w:val="0"/>
        </w:numPr>
        <w:ind w:left="1134"/>
      </w:pPr>
      <w:r w:rsidRPr="00D253DD">
        <w:t>(c)</w:t>
      </w:r>
      <w:r w:rsidRPr="00D253DD">
        <w:tab/>
        <w:t>деятельность Комитета в двухлетний период 2024–2025 годов будет основываться на результатах уже проделанной им работы, включая проведение переговоров на основе текстов, с упором на устранение существующих пробелов и согласование основных вопросов</w:t>
      </w:r>
      <w:r w:rsidRPr="00D253DD">
        <w:rPr>
          <w:rStyle w:val="FootnoteReference"/>
        </w:rPr>
        <w:footnoteReference w:id="2"/>
      </w:r>
      <w:r w:rsidRPr="00D253DD">
        <w:t>;</w:t>
      </w:r>
    </w:p>
    <w:p w14:paraId="219DF3EC" w14:textId="77777777" w:rsidR="006379A8" w:rsidRPr="00D253DD" w:rsidRDefault="006379A8" w:rsidP="00FA25A9">
      <w:pPr>
        <w:pStyle w:val="ONUME"/>
        <w:numPr>
          <w:ilvl w:val="0"/>
          <w:numId w:val="0"/>
        </w:numPr>
        <w:ind w:left="1134"/>
      </w:pPr>
      <w:r w:rsidRPr="00D253DD">
        <w:t>(d)</w:t>
      </w:r>
      <w:r w:rsidRPr="00D253DD">
        <w:tab/>
        <w:t>Комитет будет следовать приведенной ниже в таблице программе работы на двухлетний период 2024–2025 годов, в основу которой положены открытые и инклюзивные методы работы, включая подход, предполагающий установление фактов, как это описано в пункте</w:t>
      </w:r>
      <w:r>
        <w:t> </w:t>
      </w:r>
      <w:r w:rsidRPr="00D253DD">
        <w:t>(f). Данная программа предусматривает проведение в 2024–2025 годах четырех сессий Комитета, включая тематические и сквозные сессии, а также сессии по подведению итогов;</w:t>
      </w:r>
    </w:p>
    <w:p w14:paraId="43A36FBD" w14:textId="77777777" w:rsidR="006379A8" w:rsidRPr="00D253DD" w:rsidRDefault="006379A8" w:rsidP="00FA25A9">
      <w:pPr>
        <w:pStyle w:val="ONUME"/>
        <w:numPr>
          <w:ilvl w:val="0"/>
          <w:numId w:val="0"/>
        </w:numPr>
        <w:ind w:left="1134"/>
      </w:pPr>
      <w:r w:rsidRPr="00D253DD">
        <w:t>(e)</w:t>
      </w:r>
      <w:r w:rsidRPr="00D253DD">
        <w:tab/>
        <w:t>Комитет может создать экспертную группу (группы) ad</w:t>
      </w:r>
      <w:r>
        <w:t> </w:t>
      </w:r>
      <w:r w:rsidRPr="00D253DD">
        <w:t>hoc для обсуждения того или иного правового, концептуального или технического вопроса</w:t>
      </w:r>
      <w:r w:rsidRPr="00D253DD">
        <w:rPr>
          <w:vertAlign w:val="superscript"/>
        </w:rPr>
        <w:footnoteReference w:id="3"/>
      </w:r>
      <w:r w:rsidRPr="00D253DD">
        <w:t>.  Результаты работы такой группы (групп) будут представлены на рассмотрение Комитета;</w:t>
      </w:r>
    </w:p>
    <w:p w14:paraId="700278AE" w14:textId="77777777" w:rsidR="006379A8" w:rsidRPr="00F36376" w:rsidRDefault="006379A8" w:rsidP="00FA25A9">
      <w:pPr>
        <w:pStyle w:val="ONUME"/>
        <w:numPr>
          <w:ilvl w:val="0"/>
          <w:numId w:val="0"/>
        </w:numPr>
        <w:ind w:left="1134"/>
      </w:pPr>
      <w:r w:rsidRPr="00D253DD">
        <w:t>(f)</w:t>
      </w:r>
      <w:r w:rsidRPr="00D253DD">
        <w:tab/>
        <w:t xml:space="preserve">Комитет будет использовать все рабочие документы ВОИС, включая WIPO/GRTKF/IC/47/14 («Охрана традиционных знаний: проект статей») и </w:t>
      </w:r>
      <w:r w:rsidRPr="00D253DD">
        <w:lastRenderedPageBreak/>
        <w:t xml:space="preserve">WIPO/GRTKF/IC/47/15 («Охрана традиционных выражений культуры: проект статей»), а также любые другие материалы, представленные государствами-членами, такие как проведенные или уточненные исследования, в которых рассматриваются, среди прочего, примеры национального опыта, включая национальное законодательство, оценки воздействия, базы данных и анализ примеров охраноспособных объектов и объектов, которые не подлежат охране; и результаты работы любой экспертной группы (групп), созданной Комитетом, а также тематических мероприятий, организованных в рамках программы Секретариата (Отдел традиционных знаний) по укреплению потенциала и оказанию технической помощи. Секретариату поручается продолжать обновлять исследования и другие материалы, касающиеся инструментария и мероприятий, посвященных базам данных и действующим режимам раскрытия ГР и связанных с ними ТЗ, в целях выявления имеющихся пробелов и </w:t>
      </w:r>
      <w:r w:rsidRPr="00F36376">
        <w:t>продолжения сбора, компиляции и размещения в онлайн-среде данных о национальных и региональных режимах охраны ТЗ и ТВК sui generis с помощью инструментов интеллектуальной собственности. Проведение исследований или дополнительных мероприятий не должно замедлять ход работы и каким бы то ни было образом обусловливать ведение переговоров;</w:t>
      </w:r>
    </w:p>
    <w:p w14:paraId="29DC8EF1" w14:textId="77777777" w:rsidR="006379A8" w:rsidRPr="00F36376" w:rsidRDefault="006379A8" w:rsidP="00FA25A9">
      <w:pPr>
        <w:pStyle w:val="ONUME"/>
        <w:numPr>
          <w:ilvl w:val="0"/>
          <w:numId w:val="0"/>
        </w:numPr>
        <w:ind w:left="1134"/>
      </w:pPr>
      <w:r w:rsidRPr="00F36376">
        <w:t>(g)</w:t>
      </w:r>
      <w:r w:rsidRPr="00F36376">
        <w:tab/>
        <w:t>в 2025 году Комитету поручено представить Генеральной Ассамблее результаты своей работы по выполнению задачи, сформулированной в пунктах (a) и (b). В 2025 году Генеральная Ассамблея оценит достигнутый прогресс в области ГР с учетом результатов Дипломатической конференции и 48-й сессии МКГР, а также в области ТЗ и ТВК, а также исходя из степени готовности текста (текстов) по ТК и ТВК, в том числе степени согласованности целей, объема охраны и характера документа (документов), примет решение о целесообразности созыва дипломатической конференции и/или продолжения переговоров;</w:t>
      </w:r>
    </w:p>
    <w:p w14:paraId="0D648467" w14:textId="77777777" w:rsidR="006379A8" w:rsidRPr="00F36376" w:rsidRDefault="006379A8" w:rsidP="00FA25A9">
      <w:pPr>
        <w:pStyle w:val="ONUME"/>
        <w:numPr>
          <w:ilvl w:val="0"/>
          <w:numId w:val="0"/>
        </w:numPr>
        <w:ind w:left="1134"/>
      </w:pPr>
      <w:r w:rsidRPr="00F36376">
        <w:t>(h)</w:t>
      </w:r>
      <w:r w:rsidRPr="00F36376">
        <w:tab/>
        <w:t>Генеральная Ассамблея поручает Секретариату продолжать оказывать содействие Комитету, предоставляя государствам</w:t>
      </w:r>
      <w:r>
        <w:t>-</w:t>
      </w:r>
      <w:r w:rsidRPr="00F36376">
        <w:t>членам необходимую экспертную помощь и финансируя наиболее эффективным образом участие экспертов из развивающихся стран и НРС в соответствии с обычной формулой МКГР;</w:t>
      </w:r>
    </w:p>
    <w:p w14:paraId="64381684" w14:textId="77777777" w:rsidR="006379A8" w:rsidRDefault="006379A8" w:rsidP="00FA25A9">
      <w:pPr>
        <w:pStyle w:val="ONUME"/>
        <w:numPr>
          <w:ilvl w:val="0"/>
          <w:numId w:val="0"/>
        </w:numPr>
        <w:ind w:left="1134"/>
      </w:pPr>
      <w:r w:rsidRPr="00F36376">
        <w:t>(i)</w:t>
      </w:r>
      <w:r w:rsidRPr="00F36376">
        <w:tab/>
        <w:t>Секретариату также поручается обеспечить активное участие коренных народов и местных общин в нормотворческой работе ВОИС, связанной с ГР, ТЗ и ТВК.</w:t>
      </w:r>
    </w:p>
    <w:p w14:paraId="56C4C182" w14:textId="77777777" w:rsidR="00FA25A9" w:rsidRDefault="00FA25A9">
      <w:pPr>
        <w:rPr>
          <w:b/>
        </w:rPr>
      </w:pPr>
      <w:r>
        <w:rPr>
          <w:b/>
        </w:rPr>
        <w:br w:type="page"/>
      </w:r>
    </w:p>
    <w:p w14:paraId="55408638" w14:textId="77777777" w:rsidR="006379A8" w:rsidRPr="00077CA9" w:rsidRDefault="006379A8" w:rsidP="00077CA9">
      <w:pPr>
        <w:pStyle w:val="ONUME"/>
        <w:numPr>
          <w:ilvl w:val="0"/>
          <w:numId w:val="0"/>
        </w:numPr>
        <w:ind w:left="1418"/>
        <w:rPr>
          <w:b/>
        </w:rPr>
      </w:pPr>
      <w:r w:rsidRPr="00077CA9">
        <w:rPr>
          <w:b/>
        </w:rPr>
        <w:lastRenderedPageBreak/>
        <w:t>ПРОГРАММА РАБОТЫ: ЧЕТЫРЕ СЕССИИ</w:t>
      </w:r>
    </w:p>
    <w:tbl>
      <w:tblPr>
        <w:tblW w:w="8222" w:type="dxa"/>
        <w:tblInd w:w="1271" w:type="dxa"/>
        <w:tblCellMar>
          <w:top w:w="8" w:type="dxa"/>
          <w:right w:w="82" w:type="dxa"/>
        </w:tblCellMar>
        <w:tblLook w:val="04A0" w:firstRow="1" w:lastRow="0" w:firstColumn="1" w:lastColumn="0" w:noHBand="0" w:noVBand="1"/>
        <w:tblCaption w:val="IGC Work Program 6 sessions for 2022-2023"/>
      </w:tblPr>
      <w:tblGrid>
        <w:gridCol w:w="2381"/>
        <w:gridCol w:w="5841"/>
      </w:tblGrid>
      <w:tr w:rsidR="006379A8" w:rsidRPr="00323EBA" w14:paraId="20C0047B" w14:textId="77777777" w:rsidTr="00FA25A9">
        <w:trPr>
          <w:trHeight w:val="391"/>
        </w:trPr>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276A0510" w14:textId="77777777" w:rsidR="006379A8" w:rsidRPr="00323EBA" w:rsidRDefault="006379A8" w:rsidP="007436B9">
            <w:pPr>
              <w:spacing w:after="120"/>
            </w:pPr>
            <w:r>
              <w:rPr>
                <w:b/>
              </w:rPr>
              <w:t>Ориентировочные даты</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950EDD0" w14:textId="77777777" w:rsidR="006379A8" w:rsidRPr="00323EBA" w:rsidRDefault="006379A8" w:rsidP="007436B9">
            <w:pPr>
              <w:spacing w:after="120"/>
            </w:pPr>
            <w:r>
              <w:rPr>
                <w:b/>
              </w:rPr>
              <w:t>Мероприятия</w:t>
            </w:r>
          </w:p>
        </w:tc>
      </w:tr>
      <w:tr w:rsidR="006379A8" w:rsidRPr="00323EBA" w14:paraId="3E108CFE" w14:textId="77777777" w:rsidTr="00FA25A9">
        <w:trPr>
          <w:trHeight w:val="1719"/>
        </w:trPr>
        <w:tc>
          <w:tcPr>
            <w:tcW w:w="2381" w:type="dxa"/>
            <w:vMerge w:val="restart"/>
            <w:tcBorders>
              <w:top w:val="single" w:sz="4" w:space="0" w:color="000000"/>
              <w:left w:val="single" w:sz="4" w:space="0" w:color="000000"/>
              <w:right w:val="single" w:sz="4" w:space="0" w:color="000000"/>
            </w:tcBorders>
            <w:shd w:val="clear" w:color="auto" w:fill="auto"/>
          </w:tcPr>
          <w:p w14:paraId="017893D7" w14:textId="77777777" w:rsidR="006379A8" w:rsidRPr="00D90C30" w:rsidRDefault="006379A8" w:rsidP="007436B9">
            <w:r w:rsidRPr="00D90C30">
              <w:t xml:space="preserve">Октябрь/ноябрь 2024 года </w:t>
            </w:r>
            <w:r w:rsidRPr="00D90C30">
              <w:br/>
            </w:r>
            <w:r w:rsidRPr="00D90C30">
              <w:br/>
              <w:t>(48-я и 49-я сессии МКГР будут проводиться одна за другой)</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09CC5894" w14:textId="77777777" w:rsidR="006379A8" w:rsidRPr="00D90C30" w:rsidRDefault="006379A8" w:rsidP="007436B9">
            <w:r w:rsidRPr="00D90C30">
              <w:t xml:space="preserve">48-я сессия МКГР </w:t>
            </w:r>
          </w:p>
          <w:p w14:paraId="7F6EE574" w14:textId="77777777" w:rsidR="006379A8" w:rsidRPr="00D90C30" w:rsidRDefault="006379A8" w:rsidP="007436B9">
            <w:r w:rsidRPr="00D90C30">
              <w:t>Подведение итогов прогресса, достигнутого в отношении ГР и ТЗ, связанных с ГР, и обсуждение любых вопросов, возникших по результатам Дипломатической конференции.</w:t>
            </w:r>
          </w:p>
          <w:p w14:paraId="5C65879E" w14:textId="77777777" w:rsidR="006379A8" w:rsidRPr="00D90C30" w:rsidRDefault="006379A8" w:rsidP="007436B9">
            <w:r w:rsidRPr="00D90C30">
              <w:t>Продолжительность: 1 день (эта однодневная сессия по ГР не составит прецедента для будущих сессий Комитета).</w:t>
            </w:r>
          </w:p>
        </w:tc>
      </w:tr>
      <w:tr w:rsidR="006379A8" w:rsidRPr="00323EBA" w14:paraId="149D97D8" w14:textId="77777777" w:rsidTr="00FA25A9">
        <w:trPr>
          <w:trHeight w:val="1503"/>
        </w:trPr>
        <w:tc>
          <w:tcPr>
            <w:tcW w:w="2381" w:type="dxa"/>
            <w:vMerge/>
            <w:tcBorders>
              <w:left w:val="single" w:sz="4" w:space="0" w:color="000000"/>
              <w:bottom w:val="single" w:sz="4" w:space="0" w:color="000000"/>
              <w:right w:val="single" w:sz="4" w:space="0" w:color="000000"/>
            </w:tcBorders>
            <w:shd w:val="clear" w:color="auto" w:fill="auto"/>
          </w:tcPr>
          <w:p w14:paraId="1BFDC8E3" w14:textId="77777777" w:rsidR="006379A8" w:rsidRPr="00D90C30" w:rsidRDefault="006379A8" w:rsidP="007436B9"/>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7210736B" w14:textId="77777777" w:rsidR="006379A8" w:rsidRPr="00D90C30" w:rsidRDefault="006379A8" w:rsidP="007436B9">
            <w:r w:rsidRPr="00D90C30">
              <w:t>49-я сессия МКГР</w:t>
            </w:r>
          </w:p>
          <w:p w14:paraId="7C28D098" w14:textId="77777777" w:rsidR="006379A8" w:rsidRPr="00D90C30" w:rsidRDefault="006379A8" w:rsidP="007436B9">
            <w:r w:rsidRPr="00D90C30">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правового документа (документов).</w:t>
            </w:r>
          </w:p>
          <w:p w14:paraId="44D759D2" w14:textId="77777777" w:rsidR="006379A8" w:rsidRPr="00D90C30" w:rsidRDefault="006379A8" w:rsidP="007436B9">
            <w:r w:rsidRPr="00D90C30">
              <w:t>Продолжительность: 5 дней.</w:t>
            </w:r>
          </w:p>
        </w:tc>
      </w:tr>
      <w:tr w:rsidR="006379A8" w:rsidRPr="00323EBA" w14:paraId="70430388" w14:textId="77777777" w:rsidTr="00FA25A9">
        <w:trPr>
          <w:trHeight w:val="1413"/>
        </w:trPr>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7CD7090A" w14:textId="77777777" w:rsidR="006379A8" w:rsidRPr="00D90C30" w:rsidRDefault="006379A8" w:rsidP="007436B9">
            <w:r w:rsidRPr="00D90C30">
              <w:t>Март 2025 года</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082C116" w14:textId="77777777" w:rsidR="006379A8" w:rsidRPr="00D90C30" w:rsidRDefault="006379A8" w:rsidP="007436B9">
            <w:pPr>
              <w:ind w:right="214"/>
            </w:pPr>
            <w:r w:rsidRPr="00D90C30">
              <w:t>50-я сессия МКГР</w:t>
            </w:r>
          </w:p>
          <w:p w14:paraId="13365DF5" w14:textId="77777777" w:rsidR="006379A8" w:rsidRPr="00D90C30" w:rsidRDefault="006379A8" w:rsidP="007436B9">
            <w:pPr>
              <w:ind w:right="214"/>
            </w:pPr>
            <w:r w:rsidRPr="00D90C30">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правового документа (документов).</w:t>
            </w:r>
          </w:p>
          <w:p w14:paraId="27BF483D" w14:textId="77777777" w:rsidR="006379A8" w:rsidRPr="00D90C30" w:rsidRDefault="006379A8" w:rsidP="007436B9">
            <w:pPr>
              <w:ind w:right="214"/>
            </w:pPr>
            <w:r w:rsidRPr="00D90C30">
              <w:t>Продолжительность: 5 дней.</w:t>
            </w:r>
          </w:p>
        </w:tc>
      </w:tr>
      <w:tr w:rsidR="006379A8" w:rsidRPr="00323EBA" w14:paraId="533A25EF" w14:textId="77777777" w:rsidTr="00FA25A9">
        <w:trPr>
          <w:trHeight w:val="1692"/>
        </w:trPr>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55EB5B29" w14:textId="77777777" w:rsidR="006379A8" w:rsidRPr="00D90C30" w:rsidRDefault="006379A8" w:rsidP="007436B9">
            <w:r w:rsidRPr="00D90C30">
              <w:t>Июнь 2025 года</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41151D52" w14:textId="77777777" w:rsidR="006379A8" w:rsidRPr="00D90C30" w:rsidRDefault="006379A8" w:rsidP="007436B9">
            <w:r w:rsidRPr="00D90C30">
              <w:t>51-я сессия МКГР</w:t>
            </w:r>
          </w:p>
          <w:p w14:paraId="62129C11" w14:textId="77777777" w:rsidR="006379A8" w:rsidRPr="00D90C30" w:rsidRDefault="006379A8" w:rsidP="007436B9">
            <w:r w:rsidRPr="00D90C30">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правового документа (документов).</w:t>
            </w:r>
          </w:p>
          <w:p w14:paraId="7EFA2ABD" w14:textId="77777777" w:rsidR="006379A8" w:rsidRPr="00D90C30" w:rsidRDefault="006379A8" w:rsidP="007436B9">
            <w:r w:rsidRPr="00D90C30">
              <w:t>Подведение итогов по вопросам ГР/ТЗ/ТВК и вынесение рекомендации</w:t>
            </w:r>
          </w:p>
          <w:p w14:paraId="5E468A72" w14:textId="77777777" w:rsidR="006379A8" w:rsidRPr="00D90C30" w:rsidRDefault="006379A8" w:rsidP="007436B9">
            <w:r w:rsidRPr="00D90C30">
              <w:t>Продолжительность: 5 дней.</w:t>
            </w:r>
          </w:p>
        </w:tc>
      </w:tr>
      <w:tr w:rsidR="006379A8" w:rsidRPr="00323EBA" w14:paraId="26A3D1E9" w14:textId="77777777" w:rsidTr="00FA25A9">
        <w:trPr>
          <w:trHeight w:val="621"/>
        </w:trPr>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78CE1897" w14:textId="77777777" w:rsidR="006379A8" w:rsidRPr="00D90C30" w:rsidRDefault="006379A8" w:rsidP="007436B9">
            <w:r w:rsidRPr="00D90C30">
              <w:t>Июль 2025 года</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15923FBC" w14:textId="77777777" w:rsidR="006379A8" w:rsidRPr="00D90C30" w:rsidRDefault="006379A8" w:rsidP="007436B9">
            <w:r w:rsidRPr="00D90C30">
              <w:t>Оценка достигнутого прогресса, рассмотрение текста (текстов) и принятие соответствующего решения (решений)»</w:t>
            </w:r>
          </w:p>
        </w:tc>
      </w:tr>
    </w:tbl>
    <w:p w14:paraId="75B89D7A" w14:textId="77777777" w:rsidR="003A7657" w:rsidRDefault="003A7657" w:rsidP="006379A8">
      <w:pPr>
        <w:pStyle w:val="ONUME"/>
        <w:numPr>
          <w:ilvl w:val="0"/>
          <w:numId w:val="0"/>
        </w:numPr>
      </w:pPr>
    </w:p>
    <w:p w14:paraId="467E3640" w14:textId="77777777" w:rsidR="00425295" w:rsidRPr="00982A79" w:rsidRDefault="00425295" w:rsidP="00B24EFD">
      <w:pPr>
        <w:pStyle w:val="ONUME"/>
        <w:numPr>
          <w:ilvl w:val="0"/>
          <w:numId w:val="0"/>
        </w:numPr>
      </w:pPr>
      <w:r>
        <w:t>(vi)</w:t>
      </w:r>
      <w:r>
        <w:tab/>
      </w:r>
      <w:r w:rsidRPr="006379A8">
        <w:rPr>
          <w:u w:val="single"/>
        </w:rPr>
        <w:t>Комитет по стандартам ВОИС (КСВ)</w:t>
      </w:r>
    </w:p>
    <w:p w14:paraId="72F40280" w14:textId="77777777" w:rsidR="001161E7" w:rsidRDefault="007D1140" w:rsidP="00262E86">
      <w:pPr>
        <w:pStyle w:val="ONUME"/>
        <w:tabs>
          <w:tab w:val="clear" w:pos="567"/>
        </w:tabs>
      </w:pPr>
      <w:r>
        <w:t xml:space="preserve">Обсуждения проходили на основе документа </w:t>
      </w:r>
      <w:hyperlink r:id="rId11" w:history="1">
        <w:r w:rsidRPr="006400AA">
          <w:rPr>
            <w:rStyle w:val="Hyperlink"/>
          </w:rPr>
          <w:t>WO/GA/56/11</w:t>
        </w:r>
      </w:hyperlink>
      <w:r>
        <w:t>.</w:t>
      </w:r>
    </w:p>
    <w:p w14:paraId="1610CCC2" w14:textId="77777777" w:rsidR="007564E4" w:rsidRPr="004F4B7B" w:rsidRDefault="007564E4" w:rsidP="007564E4">
      <w:pPr>
        <w:pStyle w:val="ONUME"/>
        <w:rPr>
          <w:bCs/>
        </w:rPr>
      </w:pPr>
      <w:r>
        <w:t xml:space="preserve">Секретариат представил результаты десятой сессии Комитета по стандартам ВОИС (КСВ), состоявшейся в ноябре 2022 года.  Во-первых, Секретариат отметил, что КСВ утвердил один новый стандарт ВОИС ST.97 по формату JSON (Java-Script Object Notation), а также одобрил или принял к сведению пересмотренные варианты четырех стандартов.  КСВ также постановил, что новая версия стандарта ST.26 вступит в силу 1 июля 2023 года.  Комитет также одобрил Организационные вопросы и специальные правила процедуры, включая мандат КСВ.  Мандат заключается в том, чтобы обеспечить площадку для принятия не только стандартов, но также мер политики, рекомендаций и принципиальных заявлений, касающихся данных в области ИС, вопросов, связанных с глобальной информационной системой, информационных услуг в рамках глобальной системы, а также распространения данных и документации.  КСВ принял к сведению объем работы как Целевой группы, так и Секретариата.  Было решено проводить </w:t>
      </w:r>
      <w:r>
        <w:lastRenderedPageBreak/>
        <w:t xml:space="preserve">ежегодный обзор для определения приоритетов и поощрения более широкого участия в работе Целевых групп.  Также была </w:t>
      </w:r>
      <w:r w:rsidR="006400AA">
        <w:t>создана</w:t>
      </w:r>
      <w:r>
        <w:t xml:space="preserve"> новая </w:t>
      </w:r>
      <w:r w:rsidR="006400AA">
        <w:t>Целевая группа</w:t>
      </w:r>
      <w:r>
        <w:t xml:space="preserve"> </w:t>
      </w:r>
      <w:r w:rsidR="006400AA">
        <w:t>по</w:t>
      </w:r>
      <w:r>
        <w:t xml:space="preserve"> формат</w:t>
      </w:r>
      <w:r w:rsidR="006400AA">
        <w:t>у</w:t>
      </w:r>
      <w:r>
        <w:t xml:space="preserve"> пакетов данных для обмена приоритетными документами.  КСВ также отметил, что стандарт ВОИС ST.26 был успешно внедрен согласно дате «радикального перехода» – 1 июля 2022 года.  Во втором полугодии 2022 года в 23 ведомства было подано более 36 000 патентных заявок, включая перечни последовательностей в формате ST.26.  Секретариат поблагодарил государства-члены за безукоризненное сотрудничество.  В целях дальнейшей поддержки применения стандарта ВОИС ST.26 Секретариат в сотрудничестве с ведомствами ИС продолжает разработку пакета приложений WIPO Sequence с целью повысить эффективность работы данного пакета приложений.  Секретариат также принял к сведению пилотный проект по использованию технологии блокчейн в отношении глобальных идентификаторов, который призван решить давние проблемы стандартизации названий путем последовательной и точной идентификации заявителей или владельцев прав ИС во всех ведомствах ИС и упростить осуществление операций в режиме онлайн.  Наконец, Секретариат отметил успешную организацию Дня прикладного программного интерфейса </w:t>
      </w:r>
      <w:r w:rsidR="00B606F2">
        <w:t xml:space="preserve">(API) </w:t>
      </w:r>
      <w:r>
        <w:t xml:space="preserve">ВОИС 2023 года </w:t>
      </w:r>
      <w:r w:rsidR="00B606F2">
        <w:t>(</w:t>
      </w:r>
      <w:r>
        <w:t xml:space="preserve">API), который был проведен в июне с целью оказания поддержки ведомствам ИС в их цифровой трансформации путем более тесного сотрудничества.  Секретариат выразил признательность Целевой группе по API и всем участникам за сотрудничество. </w:t>
      </w:r>
    </w:p>
    <w:p w14:paraId="1D8BE374" w14:textId="77777777" w:rsidR="007564E4" w:rsidRPr="004F4B7B" w:rsidRDefault="007564E4" w:rsidP="007564E4">
      <w:pPr>
        <w:pStyle w:val="ONUME"/>
        <w:rPr>
          <w:bCs/>
        </w:rPr>
      </w:pPr>
      <w:r>
        <w:t xml:space="preserve">Делегация Российской Федерации поблагодарила Секретариат за подготовку отчета о работе КСВ.  Делегация отметила продуктивный характер работы данного комитета и его целевых групп.  Делегация подчеркнула, что Комитет вносит значительный вклад в области разработки международных стандартов, что способствует эффективной и согласованной работе ведомств ИС с информацией и документами, касающимися ИС.  Делегация заявила о своей поддержке решения Комитета о подготовке вопросника для государств-членов с целью определения приоритетности задач Комитета, выполняемых государствами-членами.  В качестве руководителя Целевой группы по 3D и Целевой группы по блокчейну делегация заявила о намерении продолжать работать над обновлением или разработкой соответствующих стандартов.  Помимо этого, делегация отметила практику использования 3D-форматов и внедрение таких технических возможностей в соответствии со стандартами ВОИС Евразийской патентной организацией (ЕАПО) и ведомствами ИС Азербайджана, Армении и Таджикистана.  Делегация заявила о своей поддержке пилотного проекта по глобальному идентификатору на основе использования технологии блокчейн.  Эта работа представляет особый интерес для делегации, поскольку является передовым технологическим решением проблемы и представляет интерес для многих государств – членов ВОИС.  Делегация выразила благодарность за деятельность Секретариата по поддержке работы Целевых групп, что способствует активизации взаимодействия с ведомствами ИС.  Делегация приветствовала переход со стандарта ВОИС ST.25 на стандарт ST.26.  Делегация заявила, что пакет приложений WIPO Sequence помогает заявителям и ведомствам ИС по всему миру составлять и проверять перечни последовательностей с учетом требований стандарта ST.26.  Делегация поблагодарила Секретариат за организацию Дня прикладного программного интерфейса 2023 года, в рамках которого были представлены тенденции в разработке и реализации API.  Наконец, делегация сообщила о своем намерении продолжать конструктивное сотрудничество с Комитетом и соответствующими государствами-членами при проведении работы. </w:t>
      </w:r>
    </w:p>
    <w:p w14:paraId="1AA19CBB" w14:textId="77777777" w:rsidR="007564E4" w:rsidRPr="004F4B7B" w:rsidRDefault="007564E4" w:rsidP="007564E4">
      <w:pPr>
        <w:pStyle w:val="ONUME"/>
        <w:rPr>
          <w:bCs/>
        </w:rPr>
      </w:pPr>
      <w:r>
        <w:t xml:space="preserve">Делегация Саудовской Аравии поблагодарила Секретариат за его работу.  Делегация сообщила, что она присоединилась к проекту по глобальному идентификатору, который позволит решить проблемы, связанные с гармонизацией имен заявителей при регистрации прав ИС. </w:t>
      </w:r>
    </w:p>
    <w:p w14:paraId="45065F44" w14:textId="77777777" w:rsidR="007564E4" w:rsidRPr="004F4B7B" w:rsidRDefault="007564E4" w:rsidP="007564E4">
      <w:pPr>
        <w:pStyle w:val="ONUME"/>
        <w:rPr>
          <w:bCs/>
        </w:rPr>
      </w:pPr>
      <w:r>
        <w:t xml:space="preserve">Делегация Индии поблагодарила Секретариат за превосходную подготовку документа WO/GA/56/11.  Делегация отметила принятие одного нового стандарта, </w:t>
      </w:r>
      <w:r>
        <w:lastRenderedPageBreak/>
        <w:t xml:space="preserve">пересмотр существующих стандартов, а также принятие организационных вопросов и специальных правил процедуры КСВ.  Делегация поблагодарила Секретариат и государства-члены за продуктивные обсуждения, проведенные Целевыми группами, которые способствуют развитию систем ИС во всем мире.  Делегация заявила о своей готовности внести положительный вклад в обсуждения и провести плодотворные дискуссии на предстоящих заседаниях. </w:t>
      </w:r>
    </w:p>
    <w:p w14:paraId="2081896C" w14:textId="77777777" w:rsidR="007564E4" w:rsidRPr="004F4B7B" w:rsidRDefault="007564E4" w:rsidP="007564E4">
      <w:pPr>
        <w:pStyle w:val="ONUME"/>
        <w:rPr>
          <w:bCs/>
        </w:rPr>
      </w:pPr>
      <w:r>
        <w:t xml:space="preserve">Делегация Республики Корея выразила признательность Секретариату за его работу.  Делегация отметила важность ознакомления с мнениями государств-членов по вопросу разработки различных стандартов.  Делегация приветствовала работу целевых групп по активному поощрению более широкого сотрудничества между государствами-членами.  Что касается проекта глобального идентификатора, то делегация участвует в этом пилотном проекте в качестве руководителя Целевой группы по стандартизации имен и руководителя соответствующей инициативы IP5 (ИС5). </w:t>
      </w:r>
    </w:p>
    <w:p w14:paraId="2481C648" w14:textId="77777777" w:rsidR="00425295" w:rsidRPr="00982A79" w:rsidRDefault="007564E4" w:rsidP="007564E4">
      <w:pPr>
        <w:pStyle w:val="ONUME"/>
        <w:ind w:left="567"/>
      </w:pPr>
      <w:r>
        <w:t>Генеральная Ассамблея ВОИС приняла к сведению «Отчет о работе Комитета по стандартам ВОИС» (документ WO/GA/56/11).</w:t>
      </w:r>
    </w:p>
    <w:p w14:paraId="21A08E07" w14:textId="77777777" w:rsidR="001161E7" w:rsidRDefault="00425295" w:rsidP="00B24EFD">
      <w:pPr>
        <w:pStyle w:val="BodyText"/>
      </w:pPr>
      <w:r>
        <w:t>(vi)</w:t>
      </w:r>
      <w:r>
        <w:tab/>
      </w:r>
      <w:r w:rsidRPr="006379A8">
        <w:rPr>
          <w:u w:val="single"/>
        </w:rPr>
        <w:t>Консультативный комитет по защите прав (ККЗП)</w:t>
      </w:r>
    </w:p>
    <w:p w14:paraId="27755C2A" w14:textId="77777777" w:rsidR="001161E7" w:rsidRDefault="007D1140" w:rsidP="00B24EFD">
      <w:pPr>
        <w:pStyle w:val="ONUME"/>
        <w:tabs>
          <w:tab w:val="clear" w:pos="567"/>
        </w:tabs>
      </w:pPr>
      <w:r>
        <w:t xml:space="preserve">Обсуждения проходили на основе документа </w:t>
      </w:r>
      <w:hyperlink r:id="rId12" w:history="1">
        <w:r w:rsidRPr="0018234E">
          <w:rPr>
            <w:rStyle w:val="Hyperlink"/>
          </w:rPr>
          <w:t>WO/GA/56/12</w:t>
        </w:r>
      </w:hyperlink>
      <w:r>
        <w:t>.</w:t>
      </w:r>
    </w:p>
    <w:p w14:paraId="5C5D84E2" w14:textId="77777777" w:rsidR="007564E4" w:rsidRPr="00117E21" w:rsidRDefault="007564E4" w:rsidP="007564E4">
      <w:pPr>
        <w:pStyle w:val="ONUME"/>
        <w:tabs>
          <w:tab w:val="clear" w:pos="567"/>
        </w:tabs>
      </w:pPr>
      <w:r w:rsidRPr="00452558">
        <w:t xml:space="preserve">Секретариат представил документ WO/GA/56/12 «Отчет о работе Консультативного комитета по защите прав (ККЗП)».  Пятнадцатая сессия ККЗП прошла 31 августа–2 сентября 2022 года и была посвящена рассмотрению следующих тем:  </w:t>
      </w:r>
      <w:r w:rsidR="0018234E" w:rsidRPr="0018234E">
        <w:t>(</w:t>
      </w:r>
      <w:r w:rsidRPr="00452558">
        <w:t>1) </w:t>
      </w:r>
      <w:r w:rsidRPr="00452558">
        <w:rPr>
          <w:szCs w:val="22"/>
        </w:rPr>
        <w:t>обмен информацией о национальном опыте осуществления информационно-просветительских кампаний и стратегий как способа обеспечения уважения ИС широкой общественностью, в особенности молодежью, в соответствии с приоритетами государств-членов в области образования и в других областях</w:t>
      </w:r>
      <w:r w:rsidRPr="00452558">
        <w:t xml:space="preserve">;  </w:t>
      </w:r>
      <w:r w:rsidR="0018234E" w:rsidRPr="0018234E">
        <w:t>(</w:t>
      </w:r>
      <w:r w:rsidRPr="00452558">
        <w:t xml:space="preserve">2) обмен информацией о национальном опыте в области использования институциональных механизмов осуществления политики и установления режимов защиты прав ИС, включая механизмы для сбалансированного, комплексного и эффективного урегулирования споров по вопросам ИС;  </w:t>
      </w:r>
      <w:r w:rsidR="0018234E" w:rsidRPr="0018234E">
        <w:t>(</w:t>
      </w:r>
      <w:r w:rsidRPr="00452558">
        <w:t xml:space="preserve">3) обмен информацией о национальном опыте в отношении помощи ВОИС в законодательной области с особым упором на подготовку проектов национальных законодательных актов в области защиты прав, отражающих гибкие возможности, уровень развития, различия в правовых традициях и возможные злоупотребления процедурами защиты с учетом более широких интересов общества и приоритетов государств-членов; и </w:t>
      </w:r>
      <w:r w:rsidR="0018234E" w:rsidRPr="0018234E">
        <w:t>(</w:t>
      </w:r>
      <w:r w:rsidRPr="00452558">
        <w:t>4) обмен информацией об успешном опыте ВОИС в области укрепления потенциала ведомств и оказания поддержки национальным должностным лицам на национальном и региональ</w:t>
      </w:r>
      <w:r w:rsidRPr="00117E21">
        <w:t xml:space="preserve">ном уровнях в интересах повышения эффективности профессиональной подготовки согласно соответствующим рекомендациям </w:t>
      </w:r>
      <w:r w:rsidR="0018234E">
        <w:t>ПДР</w:t>
      </w:r>
      <w:r w:rsidRPr="00117E21">
        <w:t xml:space="preserve"> и мандату ККЗП.  В порядке обмена информацией был заслушан 31 экспертный доклад и проведены три групповые обсуждения; по итогам этой работы Комитет постановил продолжить на шестнадцать сессии рассмотрение этих же тем.</w:t>
      </w:r>
    </w:p>
    <w:p w14:paraId="0ABFB2D6" w14:textId="77777777" w:rsidR="007564E4" w:rsidRPr="00AB137A" w:rsidRDefault="007564E4" w:rsidP="007564E4">
      <w:pPr>
        <w:pStyle w:val="ONUME"/>
        <w:tabs>
          <w:tab w:val="clear" w:pos="567"/>
        </w:tabs>
        <w:rPr>
          <w:szCs w:val="22"/>
        </w:rPr>
      </w:pPr>
      <w:r w:rsidRPr="00117E21">
        <w:rPr>
          <w:szCs w:val="22"/>
        </w:rPr>
        <w:t xml:space="preserve">Делегация Саудовской Аравии выразила благодарность ВОИС за усилия по организации пятнадцатой сессии ККЗП, в ходе которой </w:t>
      </w:r>
      <w:r>
        <w:rPr>
          <w:szCs w:val="22"/>
        </w:rPr>
        <w:t>ее страна</w:t>
      </w:r>
      <w:r w:rsidRPr="00117E21">
        <w:rPr>
          <w:szCs w:val="22"/>
        </w:rPr>
        <w:t xml:space="preserve"> поделилась опытом в </w:t>
      </w:r>
      <w:r>
        <w:rPr>
          <w:szCs w:val="22"/>
        </w:rPr>
        <w:t xml:space="preserve">деле </w:t>
      </w:r>
      <w:r w:rsidRPr="00117E21">
        <w:rPr>
          <w:szCs w:val="22"/>
        </w:rPr>
        <w:t xml:space="preserve">обеспечения более эффективного соблюдения законов об ИС, в том числе в контексте успешной реализации программы для специалистов по вопросам уважения прав ИС.  Делегация отметила, что за прошедшее время был подготовлен новый выпуск соответствующих специалистов (200 человек) и завершена разработка специального проверочного </w:t>
      </w:r>
      <w:r w:rsidRPr="00AB137A">
        <w:rPr>
          <w:szCs w:val="22"/>
        </w:rPr>
        <w:t xml:space="preserve">испытания, ориентированного на </w:t>
      </w:r>
      <w:r>
        <w:rPr>
          <w:szCs w:val="22"/>
        </w:rPr>
        <w:t>практикующих специалистов в области защиты</w:t>
      </w:r>
      <w:r w:rsidRPr="00AB137A">
        <w:rPr>
          <w:szCs w:val="22"/>
        </w:rPr>
        <w:t xml:space="preserve"> прав ИС.  Делегация поддерживает изложенные в документе рекомендации по продолжению обмена национальным опытом в области защиты прав ИС и готова </w:t>
      </w:r>
      <w:r w:rsidRPr="00AB137A">
        <w:rPr>
          <w:szCs w:val="22"/>
        </w:rPr>
        <w:lastRenderedPageBreak/>
        <w:t>поделиться с Комитетом своими дальнейшими успешными наработками в данной области.</w:t>
      </w:r>
    </w:p>
    <w:p w14:paraId="773C8252" w14:textId="77777777" w:rsidR="007564E4" w:rsidRPr="002368E4" w:rsidRDefault="007564E4" w:rsidP="007564E4">
      <w:pPr>
        <w:pStyle w:val="ONUME"/>
        <w:tabs>
          <w:tab w:val="clear" w:pos="567"/>
        </w:tabs>
        <w:rPr>
          <w:szCs w:val="22"/>
        </w:rPr>
      </w:pPr>
      <w:r w:rsidRPr="00AB137A">
        <w:rPr>
          <w:szCs w:val="22"/>
        </w:rPr>
        <w:t xml:space="preserve">Делегация Польши, выступая от имени Группы ГЦЕБ, выразила </w:t>
      </w:r>
      <w:r>
        <w:rPr>
          <w:szCs w:val="22"/>
        </w:rPr>
        <w:t>признательность</w:t>
      </w:r>
      <w:r w:rsidRPr="00AB137A">
        <w:rPr>
          <w:szCs w:val="22"/>
        </w:rPr>
        <w:t xml:space="preserve"> Председателю и заместителям Председателя ККЗП за усилия и приверженность руководству работой Комитета</w:t>
      </w:r>
      <w:r>
        <w:rPr>
          <w:szCs w:val="22"/>
        </w:rPr>
        <w:t>;</w:t>
      </w:r>
      <w:r w:rsidRPr="00AB137A">
        <w:rPr>
          <w:szCs w:val="22"/>
        </w:rPr>
        <w:t xml:space="preserve"> секретариат ККЗП </w:t>
      </w:r>
      <w:r>
        <w:rPr>
          <w:szCs w:val="22"/>
        </w:rPr>
        <w:t xml:space="preserve">она поблагодарила </w:t>
      </w:r>
      <w:r w:rsidRPr="00AB137A">
        <w:rPr>
          <w:szCs w:val="22"/>
        </w:rPr>
        <w:t>за подготовку соответствующих документов, включая документ WO/GA/56/12, а также приверженность работе ККЗП в широком смысле.  Группа ГЦЕБ удовлетворена тем, что пятнадцатая сессия ККЗП – первая очередная сессия после двухлетнего перерыва – позволила обсудить вопросы, связанные с защитой прав ИС, на основе сообщений и информации о национальном опыте государств-членов.  Группа ГЦЕБ признала ценность, своевременность и актуальность двух исследований, представленных на этой сессии, в частности «Исследовани</w:t>
      </w:r>
      <w:r>
        <w:rPr>
          <w:szCs w:val="22"/>
        </w:rPr>
        <w:t>я</w:t>
      </w:r>
      <w:r w:rsidRPr="00AB137A">
        <w:rPr>
          <w:szCs w:val="22"/>
        </w:rPr>
        <w:t xml:space="preserve"> в области нарушений авторского права в индустрии видеоигр» и «Исследовани</w:t>
      </w:r>
      <w:r>
        <w:rPr>
          <w:szCs w:val="22"/>
        </w:rPr>
        <w:t>я</w:t>
      </w:r>
      <w:r w:rsidRPr="00AB137A">
        <w:rPr>
          <w:szCs w:val="22"/>
        </w:rPr>
        <w:t xml:space="preserve"> роли системы доменных имен и ее операторов с точки зрения защиты авторского права в онлайн-среде», </w:t>
      </w:r>
      <w:r>
        <w:rPr>
          <w:szCs w:val="22"/>
        </w:rPr>
        <w:t xml:space="preserve">в контексте </w:t>
      </w:r>
      <w:r w:rsidRPr="00AB137A">
        <w:rPr>
          <w:szCs w:val="22"/>
        </w:rPr>
        <w:t>развития соответствующих отраслей в государствах – членах ВОИС.  Группа ГЦЕБ также приветствовала обсуждение передовой практики и опыта государств-членов, организаций и заинтересованных сторон по четырем важным темам, лежащим в основе программы работы Комитета и упомянутым Секретариатом</w:t>
      </w:r>
      <w:r>
        <w:rPr>
          <w:szCs w:val="22"/>
        </w:rPr>
        <w:t xml:space="preserve"> во вступительном слове</w:t>
      </w:r>
      <w:r w:rsidRPr="00AB137A">
        <w:rPr>
          <w:szCs w:val="22"/>
        </w:rPr>
        <w:t xml:space="preserve">.  Группа выразила благодарность за краткую справку деятельности ВОИС в области формирования культуры уважения ИС, озвученную на пятнадцатой сессии ККЗП, и отметила важность распространения этой деятельности на ГЦЕБ по примеру адаптации учебных материалов ВОИС для использования в Албании.  В заключение Группа ГЦЕБ </w:t>
      </w:r>
      <w:r w:rsidRPr="002368E4">
        <w:rPr>
          <w:szCs w:val="22"/>
        </w:rPr>
        <w:t>подтвердила свою заинтересованность в продолжении дискуссии</w:t>
      </w:r>
      <w:r>
        <w:rPr>
          <w:szCs w:val="22"/>
        </w:rPr>
        <w:t xml:space="preserve"> по заявленным темам</w:t>
      </w:r>
      <w:r w:rsidRPr="002368E4">
        <w:rPr>
          <w:szCs w:val="22"/>
        </w:rPr>
        <w:t xml:space="preserve"> в ходе шестнадцатой сессии ККЗП.</w:t>
      </w:r>
    </w:p>
    <w:p w14:paraId="67608809" w14:textId="77777777" w:rsidR="007564E4" w:rsidRPr="002368E4" w:rsidRDefault="007564E4" w:rsidP="007564E4">
      <w:pPr>
        <w:pStyle w:val="ONUME"/>
        <w:tabs>
          <w:tab w:val="clear" w:pos="567"/>
        </w:tabs>
        <w:rPr>
          <w:szCs w:val="22"/>
        </w:rPr>
      </w:pPr>
      <w:r w:rsidRPr="002368E4">
        <w:rPr>
          <w:szCs w:val="22"/>
        </w:rPr>
        <w:t>Делегация Франции поблагодарила Секретариат за подготовку и представление документа</w:t>
      </w:r>
      <w:r>
        <w:rPr>
          <w:szCs w:val="22"/>
        </w:rPr>
        <w:t> </w:t>
      </w:r>
      <w:r w:rsidRPr="002368E4">
        <w:rPr>
          <w:szCs w:val="22"/>
        </w:rPr>
        <w:t>WO/GA/56/12 и призвала</w:t>
      </w:r>
      <w:r>
        <w:rPr>
          <w:szCs w:val="22"/>
        </w:rPr>
        <w:t xml:space="preserve"> все заинтересованные стороны</w:t>
      </w:r>
      <w:r w:rsidRPr="002368E4">
        <w:rPr>
          <w:szCs w:val="22"/>
        </w:rPr>
        <w:t xml:space="preserve"> </w:t>
      </w:r>
      <w:r>
        <w:rPr>
          <w:szCs w:val="22"/>
        </w:rPr>
        <w:t xml:space="preserve">продолжать </w:t>
      </w:r>
      <w:r w:rsidRPr="002368E4">
        <w:rPr>
          <w:szCs w:val="22"/>
        </w:rPr>
        <w:t>обмен национальным опытом в</w:t>
      </w:r>
      <w:r>
        <w:rPr>
          <w:szCs w:val="22"/>
        </w:rPr>
        <w:t xml:space="preserve"> области </w:t>
      </w:r>
      <w:r w:rsidRPr="002368E4">
        <w:rPr>
          <w:szCs w:val="22"/>
        </w:rPr>
        <w:t>борьб</w:t>
      </w:r>
      <w:r>
        <w:rPr>
          <w:szCs w:val="22"/>
        </w:rPr>
        <w:t>ы</w:t>
      </w:r>
      <w:r w:rsidRPr="002368E4">
        <w:rPr>
          <w:szCs w:val="22"/>
        </w:rPr>
        <w:t xml:space="preserve"> с </w:t>
      </w:r>
      <w:r>
        <w:rPr>
          <w:szCs w:val="22"/>
        </w:rPr>
        <w:t>пиратской деятельностью</w:t>
      </w:r>
      <w:r w:rsidRPr="002368E4">
        <w:rPr>
          <w:szCs w:val="22"/>
        </w:rPr>
        <w:t xml:space="preserve">.  Она также подтвердила свою готовность в полной мере участвовать в работе ККЗП с целью обмена опытом и изучения </w:t>
      </w:r>
      <w:r>
        <w:rPr>
          <w:szCs w:val="22"/>
        </w:rPr>
        <w:t>наработок</w:t>
      </w:r>
      <w:r w:rsidRPr="002368E4">
        <w:rPr>
          <w:szCs w:val="22"/>
        </w:rPr>
        <w:t xml:space="preserve"> других государств-членов в </w:t>
      </w:r>
      <w:r>
        <w:rPr>
          <w:szCs w:val="22"/>
        </w:rPr>
        <w:t xml:space="preserve">деле </w:t>
      </w:r>
      <w:r w:rsidRPr="002368E4">
        <w:rPr>
          <w:szCs w:val="22"/>
        </w:rPr>
        <w:t xml:space="preserve">борьбы с </w:t>
      </w:r>
      <w:r>
        <w:rPr>
          <w:szCs w:val="22"/>
        </w:rPr>
        <w:t>пиратством –</w:t>
      </w:r>
      <w:r w:rsidRPr="002368E4">
        <w:rPr>
          <w:szCs w:val="22"/>
        </w:rPr>
        <w:t xml:space="preserve"> злом, </w:t>
      </w:r>
      <w:r>
        <w:rPr>
          <w:szCs w:val="22"/>
        </w:rPr>
        <w:t>которое не только вредит экологии,</w:t>
      </w:r>
      <w:r w:rsidRPr="002368E4">
        <w:rPr>
          <w:szCs w:val="22"/>
        </w:rPr>
        <w:t xml:space="preserve"> но и</w:t>
      </w:r>
      <w:r>
        <w:rPr>
          <w:szCs w:val="22"/>
        </w:rPr>
        <w:t xml:space="preserve"> создает угрозу для здоровья членов общества в силу</w:t>
      </w:r>
      <w:r w:rsidRPr="002368E4">
        <w:rPr>
          <w:szCs w:val="22"/>
        </w:rPr>
        <w:t xml:space="preserve"> опасност</w:t>
      </w:r>
      <w:r>
        <w:rPr>
          <w:szCs w:val="22"/>
        </w:rPr>
        <w:t>и</w:t>
      </w:r>
      <w:r w:rsidRPr="002368E4">
        <w:rPr>
          <w:szCs w:val="22"/>
        </w:rPr>
        <w:t xml:space="preserve"> контрафактных товаров для населения.</w:t>
      </w:r>
    </w:p>
    <w:p w14:paraId="7D4FB208" w14:textId="77777777" w:rsidR="007564E4" w:rsidRPr="00814523" w:rsidRDefault="007564E4" w:rsidP="007564E4">
      <w:pPr>
        <w:pStyle w:val="ONUME"/>
        <w:tabs>
          <w:tab w:val="clear" w:pos="567"/>
        </w:tabs>
        <w:rPr>
          <w:szCs w:val="22"/>
        </w:rPr>
      </w:pPr>
      <w:r w:rsidRPr="000B3B07">
        <w:rPr>
          <w:szCs w:val="22"/>
        </w:rPr>
        <w:t xml:space="preserve">Делегация Соединенных Штатов Америки высоко оценила </w:t>
      </w:r>
      <w:r>
        <w:rPr>
          <w:szCs w:val="22"/>
        </w:rPr>
        <w:t xml:space="preserve">мероприятия, описанные </w:t>
      </w:r>
      <w:r w:rsidRPr="000B3B07">
        <w:rPr>
          <w:szCs w:val="22"/>
        </w:rPr>
        <w:t>в документе</w:t>
      </w:r>
      <w:r>
        <w:rPr>
          <w:szCs w:val="22"/>
        </w:rPr>
        <w:t> </w:t>
      </w:r>
      <w:r w:rsidRPr="000B3B07">
        <w:rPr>
          <w:szCs w:val="22"/>
        </w:rPr>
        <w:t>WO/GA/56/12, поблагодарила Секретариат за подготовку</w:t>
      </w:r>
      <w:r>
        <w:rPr>
          <w:szCs w:val="22"/>
        </w:rPr>
        <w:t xml:space="preserve"> этого отчета</w:t>
      </w:r>
      <w:r w:rsidRPr="000B3B07">
        <w:rPr>
          <w:szCs w:val="22"/>
        </w:rPr>
        <w:t xml:space="preserve"> и вновь заявила о своей неизменной поддержке важной </w:t>
      </w:r>
      <w:r>
        <w:rPr>
          <w:szCs w:val="22"/>
        </w:rPr>
        <w:t xml:space="preserve">деятельности </w:t>
      </w:r>
      <w:r w:rsidRPr="000B3B07">
        <w:rPr>
          <w:szCs w:val="22"/>
        </w:rPr>
        <w:t xml:space="preserve">ККЗП.  Делегация особенно </w:t>
      </w:r>
      <w:r>
        <w:rPr>
          <w:szCs w:val="22"/>
        </w:rPr>
        <w:t>довольна тем, что смогла принять</w:t>
      </w:r>
      <w:r w:rsidRPr="000B3B07">
        <w:rPr>
          <w:szCs w:val="22"/>
        </w:rPr>
        <w:t xml:space="preserve"> активно</w:t>
      </w:r>
      <w:r>
        <w:rPr>
          <w:szCs w:val="22"/>
        </w:rPr>
        <w:t>е</w:t>
      </w:r>
      <w:r w:rsidRPr="000B3B07">
        <w:rPr>
          <w:szCs w:val="22"/>
        </w:rPr>
        <w:t xml:space="preserve"> участи</w:t>
      </w:r>
      <w:r>
        <w:rPr>
          <w:szCs w:val="22"/>
        </w:rPr>
        <w:t>е</w:t>
      </w:r>
      <w:r w:rsidRPr="000B3B07">
        <w:rPr>
          <w:szCs w:val="22"/>
        </w:rPr>
        <w:t xml:space="preserve"> в обсуждении</w:t>
      </w:r>
      <w:r>
        <w:rPr>
          <w:szCs w:val="22"/>
        </w:rPr>
        <w:t xml:space="preserve"> самых разных </w:t>
      </w:r>
      <w:r w:rsidRPr="000B3B07">
        <w:rPr>
          <w:szCs w:val="22"/>
        </w:rPr>
        <w:t xml:space="preserve">тем, </w:t>
      </w:r>
      <w:r>
        <w:rPr>
          <w:szCs w:val="22"/>
        </w:rPr>
        <w:t>таких как</w:t>
      </w:r>
      <w:r w:rsidRPr="000B3B07">
        <w:rPr>
          <w:szCs w:val="22"/>
        </w:rPr>
        <w:t xml:space="preserve"> вынесени</w:t>
      </w:r>
      <w:r>
        <w:rPr>
          <w:szCs w:val="22"/>
        </w:rPr>
        <w:t>е</w:t>
      </w:r>
      <w:r w:rsidRPr="000B3B07">
        <w:rPr>
          <w:szCs w:val="22"/>
        </w:rPr>
        <w:t xml:space="preserve"> решений по делам о нарушении прав ИС, и надеется</w:t>
      </w:r>
      <w:r>
        <w:rPr>
          <w:szCs w:val="22"/>
        </w:rPr>
        <w:t xml:space="preserve">, что сумеет </w:t>
      </w:r>
      <w:r w:rsidRPr="000B3B07">
        <w:rPr>
          <w:szCs w:val="22"/>
        </w:rPr>
        <w:t xml:space="preserve">и в дальнейшем поддерживать </w:t>
      </w:r>
      <w:r>
        <w:rPr>
          <w:szCs w:val="22"/>
        </w:rPr>
        <w:t xml:space="preserve">ценную </w:t>
      </w:r>
      <w:r w:rsidRPr="000B3B07">
        <w:rPr>
          <w:szCs w:val="22"/>
        </w:rPr>
        <w:t>работу ККЗП.</w:t>
      </w:r>
    </w:p>
    <w:p w14:paraId="756DEB44" w14:textId="77777777" w:rsidR="003A7657" w:rsidRDefault="007564E4" w:rsidP="007564E4">
      <w:pPr>
        <w:pStyle w:val="ONUME"/>
        <w:tabs>
          <w:tab w:val="clear" w:pos="567"/>
        </w:tabs>
        <w:spacing w:after="480"/>
        <w:ind w:left="567"/>
      </w:pPr>
      <w:r w:rsidRPr="00814523">
        <w:rPr>
          <w:szCs w:val="22"/>
        </w:rPr>
        <w:t>Генеральная Ассамблея ВОИС приняла к сведению «Отчет о работе Консультативного комитета по защите прав (ККЗП)» (документ WO/GA/56/12).</w:t>
      </w:r>
    </w:p>
    <w:p w14:paraId="14E79467" w14:textId="77777777" w:rsidR="00B626F1" w:rsidRPr="00CA342A" w:rsidRDefault="00B626F1" w:rsidP="00B626F1">
      <w:pPr>
        <w:keepNext/>
        <w:spacing w:before="480"/>
        <w:outlineLvl w:val="2"/>
        <w:rPr>
          <w:bCs/>
          <w:caps/>
          <w:szCs w:val="26"/>
        </w:rPr>
      </w:pPr>
      <w:r>
        <w:rPr>
          <w:caps/>
        </w:rPr>
        <w:t>ПУНКТ 18 СВОДНОЙ ПОВЕСТКИ ДНЯ</w:t>
      </w:r>
    </w:p>
    <w:p w14:paraId="13350146" w14:textId="77777777" w:rsidR="00B626F1" w:rsidRDefault="00B626F1" w:rsidP="00B626F1">
      <w:pPr>
        <w:spacing w:before="240" w:after="240"/>
      </w:pPr>
      <w:r>
        <w:t xml:space="preserve">ОТЧЕТ О РАБОТЕ ЦЕНТРА ВОИС ПО АРБИТРАЖУ И ПОСРЕДНИЧЕСТВУ, ВКЛЮЧАЯ ДОМЕННЫЕ ИМЕНА </w:t>
      </w:r>
    </w:p>
    <w:p w14:paraId="737E8356" w14:textId="77777777" w:rsidR="00B626F1" w:rsidRDefault="00B626F1" w:rsidP="00B626F1">
      <w:pPr>
        <w:pStyle w:val="ONUME"/>
        <w:tabs>
          <w:tab w:val="clear" w:pos="567"/>
          <w:tab w:val="num" w:pos="540"/>
        </w:tabs>
      </w:pPr>
      <w:r>
        <w:t xml:space="preserve">Обсуждения проходили на основе документа </w:t>
      </w:r>
      <w:hyperlink r:id="rId13" w:history="1">
        <w:r w:rsidRPr="0018234E">
          <w:rPr>
            <w:rStyle w:val="Hyperlink"/>
          </w:rPr>
          <w:t>WO/GA/56/13</w:t>
        </w:r>
      </w:hyperlink>
      <w:r>
        <w:t>.</w:t>
      </w:r>
    </w:p>
    <w:p w14:paraId="57818130" w14:textId="77777777" w:rsidR="00593E84" w:rsidRPr="00546E4C" w:rsidRDefault="0018234E" w:rsidP="00D057CB">
      <w:pPr>
        <w:pStyle w:val="ONUME"/>
        <w:rPr>
          <w:rStyle w:val="ONUMEChar"/>
        </w:rPr>
      </w:pPr>
      <w:r w:rsidRPr="00FA25A9">
        <w:rPr>
          <w:rStyle w:val="ONUMEChar"/>
          <w:szCs w:val="22"/>
        </w:rPr>
        <w:t>Секретариат представил пункт</w:t>
      </w:r>
      <w:r w:rsidR="00593E84" w:rsidRPr="00FA25A9">
        <w:rPr>
          <w:rStyle w:val="ONUMEChar"/>
          <w:szCs w:val="22"/>
        </w:rPr>
        <w:t xml:space="preserve"> 18 повестки дня «Центр ВОИС по арбитражу и посредничеству (Центр), включая доменные имена».  Секретариат сообщил, что в указанном документе содержится обновленная информация о деятельности Центра как </w:t>
      </w:r>
      <w:r w:rsidR="00593E84" w:rsidRPr="00FA25A9">
        <w:rPr>
          <w:rStyle w:val="ONUMEChar"/>
          <w:szCs w:val="22"/>
        </w:rPr>
        <w:lastRenderedPageBreak/>
        <w:t>международного ресурса, обеспечивающего функционирование оперативных и экономичных механизмов урегулирования споров в области ИС, альтернативных судебному разбирательству</w:t>
      </w:r>
      <w:r w:rsidR="00593E84" w:rsidRPr="001B30E6">
        <w:rPr>
          <w:rStyle w:val="ONUMEChar"/>
        </w:rPr>
        <w:t>.  Было заявлено, что Центр рассматривает споры и предоставляет экспертные консультации по правовым и организационным вопросам в области альтернативного урегули</w:t>
      </w:r>
      <w:r w:rsidR="00593E84" w:rsidRPr="002B5207">
        <w:rPr>
          <w:rStyle w:val="ONUMEChar"/>
        </w:rPr>
        <w:t xml:space="preserve">рования споров (АУС).  По мере необходимости ведомствам ИС государств-членов оказывается помощь в создании </w:t>
      </w:r>
      <w:r w:rsidR="00593E84" w:rsidRPr="00FA25A9">
        <w:rPr>
          <w:snapToGrid w:val="0"/>
        </w:rPr>
        <w:t>факультативных механизмов АУС.</w:t>
      </w:r>
      <w:r w:rsidRPr="00FA25A9">
        <w:rPr>
          <w:snapToGrid w:val="0"/>
        </w:rPr>
        <w:t xml:space="preserve"> </w:t>
      </w:r>
      <w:r w:rsidR="00593E84" w:rsidRPr="002B5207">
        <w:rPr>
          <w:rStyle w:val="ONUMEChar"/>
        </w:rPr>
        <w:t xml:space="preserve">Секретариат отметил, что Центр продолжает фиксировать рекордный рост посреднических и арбитражных разбирательств, в том числе проводимых совместно с органами по авторскому праву государств-членов, указав при этом, что подавляющее большинство таких разбирательств проводится в режиме онлайн.  </w:t>
      </w:r>
      <w:r w:rsidR="00593E84">
        <w:rPr>
          <w:rStyle w:val="ONUMEChar"/>
        </w:rPr>
        <w:t xml:space="preserve">В прошлом году </w:t>
      </w:r>
      <w:r w:rsidR="00593E84" w:rsidRPr="002B5207">
        <w:t>Центр также занима</w:t>
      </w:r>
      <w:r w:rsidR="00593E84">
        <w:t>л</w:t>
      </w:r>
      <w:r w:rsidR="00593E84" w:rsidRPr="002B5207">
        <w:t>ся рассмотрением дел, связанных со стандартообразующими патентами (SEP), и о</w:t>
      </w:r>
      <w:r w:rsidR="00593E84">
        <w:t xml:space="preserve">публиковал </w:t>
      </w:r>
      <w:r w:rsidR="00593E84" w:rsidRPr="002B5207">
        <w:t>обновленное руководство для сторон споров</w:t>
      </w:r>
      <w:r w:rsidR="00593E84" w:rsidRPr="00FA25A9">
        <w:rPr>
          <w:snapToGrid w:val="0"/>
          <w:szCs w:val="22"/>
        </w:rPr>
        <w:t xml:space="preserve"> в данной области</w:t>
      </w:r>
      <w:r w:rsidR="00593E84" w:rsidRPr="002B5207">
        <w:rPr>
          <w:rStyle w:val="ONUMEChar"/>
        </w:rPr>
        <w:t xml:space="preserve">.  В рамках инициативы ВОИС по преодолению последствий COVID-19 Центр выпустил публикацию «Механизмы АУС ВОИС </w:t>
      </w:r>
      <w:r w:rsidR="00593E84" w:rsidRPr="00FA25A9">
        <w:rPr>
          <w:snapToGrid w:val="0"/>
          <w:szCs w:val="22"/>
        </w:rPr>
        <w:t>для ведения и урегулирования споров в области наук о жизни» и участвовал в разбирательствах в соответствующей сфере</w:t>
      </w:r>
      <w:r w:rsidR="00593E84" w:rsidRPr="00744514">
        <w:rPr>
          <w:rStyle w:val="ONUMEChar"/>
        </w:rPr>
        <w:t xml:space="preserve">.  </w:t>
      </w:r>
      <w:r w:rsidR="00593E84">
        <w:rPr>
          <w:rStyle w:val="ONUMEChar"/>
        </w:rPr>
        <w:t>Среди других направлений работы Центра были упомянуты услуг для МСП и организация специализированных вебинаров и семинаров для этой категории клиентов</w:t>
      </w:r>
      <w:r w:rsidR="00593E84" w:rsidRPr="00744514">
        <w:rPr>
          <w:rStyle w:val="ONUMEChar"/>
        </w:rPr>
        <w:t xml:space="preserve">.  </w:t>
      </w:r>
      <w:r w:rsidR="00593E84">
        <w:rPr>
          <w:rStyle w:val="ONUMEChar"/>
        </w:rPr>
        <w:t>За время, прошедшее с последней сессии Ассамблей, Центр приступил к реализации новых проектов в области АУС с ведомствами ИС и судебными ор</w:t>
      </w:r>
      <w:r w:rsidR="00593E84" w:rsidRPr="00824799">
        <w:rPr>
          <w:rStyle w:val="ONUMEChar"/>
        </w:rPr>
        <w:t>ганами в 14 государствах-членах и выпустил обновленное Руководство по АУС для ВИС и судебных органов.</w:t>
      </w:r>
      <w:r w:rsidR="00FA25A9" w:rsidRPr="00FA25A9">
        <w:rPr>
          <w:rStyle w:val="ONUMEChar"/>
        </w:rPr>
        <w:t xml:space="preserve"> </w:t>
      </w:r>
      <w:r w:rsidR="00593E84" w:rsidRPr="00FA25A9">
        <w:rPr>
          <w:rStyle w:val="ONUMEChar"/>
          <w:szCs w:val="22"/>
        </w:rPr>
        <w:t xml:space="preserve">Далее Секретариат сообщил, что в рассматриваемом документе также приводится обновленная информация о деятельности ВОИС в области доменных имен.  Речь идет о </w:t>
      </w:r>
      <w:r w:rsidR="00593E84" w:rsidRPr="00824799">
        <w:t xml:space="preserve">рассмотрении Центром споров </w:t>
      </w:r>
      <w:r w:rsidR="00593E84">
        <w:t xml:space="preserve">по </w:t>
      </w:r>
      <w:r w:rsidR="00593E84" w:rsidRPr="00824799">
        <w:t>доменны</w:t>
      </w:r>
      <w:r w:rsidR="00593E84">
        <w:t>м</w:t>
      </w:r>
      <w:r w:rsidR="00593E84" w:rsidRPr="00824799">
        <w:t xml:space="preserve"> имен</w:t>
      </w:r>
      <w:r w:rsidR="00593E84">
        <w:t>ам</w:t>
      </w:r>
      <w:r w:rsidR="00593E84" w:rsidRPr="00824799">
        <w:t xml:space="preserve"> </w:t>
      </w:r>
      <w:r w:rsidR="00593E84">
        <w:t xml:space="preserve">по линии </w:t>
      </w:r>
      <w:r w:rsidR="00593E84" w:rsidRPr="00824799">
        <w:t xml:space="preserve">Единой политики урегулирования споров в области </w:t>
      </w:r>
      <w:r w:rsidR="00593E84" w:rsidRPr="00FA25A9">
        <w:rPr>
          <w:rStyle w:val="ONUMEChar"/>
          <w:szCs w:val="22"/>
        </w:rPr>
        <w:t xml:space="preserve">доменных имен (ЕПУС), включая поддержку в деле урегулирования таких споров применительно к национальным доменам верхнего уровня.  В документе также рассмотрены некоторые изменения в подходах, в том числе в отношении пересмотра </w:t>
      </w:r>
      <w:r w:rsidR="00593E84" w:rsidRPr="00824799">
        <w:t>Корпорацией по распределению имен и номеров в Интернете (ICANN)</w:t>
      </w:r>
      <w:r w:rsidR="00593E84" w:rsidRPr="00FA25A9">
        <w:rPr>
          <w:rStyle w:val="ONUMEChar"/>
          <w:szCs w:val="22"/>
        </w:rPr>
        <w:t xml:space="preserve"> ЕПУС и хода выполнения рекомендаций государств-членов, сформулированных в рамках Второго процесса ВОИС по доменным именам в Интернете.</w:t>
      </w:r>
      <w:r w:rsidRPr="00FA25A9">
        <w:rPr>
          <w:rStyle w:val="ONUMEChar"/>
          <w:szCs w:val="22"/>
        </w:rPr>
        <w:t xml:space="preserve"> </w:t>
      </w:r>
      <w:r w:rsidR="00593E84" w:rsidRPr="00FA25A9">
        <w:rPr>
          <w:rStyle w:val="ONUMEChar"/>
          <w:szCs w:val="22"/>
        </w:rPr>
        <w:t>Секретариат доложил, что 2022 год, на протяжении которого было рассмотрено более 5700 дел, стал еще одним рекордным годом по числу обращений в ВОИС в связи с урегулированием споров в области доменных имен.  За первые пять месяцев 2023 года рабочая</w:t>
      </w:r>
      <w:r w:rsidRPr="00FA25A9">
        <w:rPr>
          <w:rStyle w:val="ONUMEChar"/>
          <w:szCs w:val="22"/>
        </w:rPr>
        <w:t xml:space="preserve"> нагрузка увеличилась еще на 19 процентов.</w:t>
      </w:r>
      <w:r w:rsidR="00593E84" w:rsidRPr="00FA25A9">
        <w:rPr>
          <w:rStyle w:val="ONUMEChar"/>
          <w:szCs w:val="22"/>
        </w:rPr>
        <w:t xml:space="preserve">  Центр внедрил ряд улучшенных ИТ-решений для дальнейшего повышения эффективности делопроизводства, сохраняя при этом высокие стандарты качества.  К настоящему времени в разбирательствах споров по доменным именам ВОИС участвовали стороны из 186 стран мира, а общее число доменных имен, ставших предметом споров, превысило 116 000.  За прошедшее время был добавлен национальный домен Мадагаскара, и отныне Центр оказывает услуги в отношении более чем 80 национальных доменов верхнего уровня</w:t>
      </w:r>
      <w:r w:rsidR="00593E84" w:rsidRPr="00546E4C">
        <w:rPr>
          <w:rStyle w:val="ONUMEChar"/>
        </w:rPr>
        <w:t>.</w:t>
      </w:r>
    </w:p>
    <w:p w14:paraId="1E45ED86" w14:textId="77777777" w:rsidR="00593E84" w:rsidRPr="00E65006" w:rsidRDefault="00593E84" w:rsidP="00593E84">
      <w:pPr>
        <w:pStyle w:val="ONUME"/>
        <w:rPr>
          <w:rStyle w:val="ONUMEChar"/>
        </w:rPr>
      </w:pPr>
      <w:r w:rsidRPr="00546E4C">
        <w:rPr>
          <w:rStyle w:val="ONUMEChar"/>
        </w:rPr>
        <w:t>Делегация Швейцарии</w:t>
      </w:r>
      <w:r>
        <w:rPr>
          <w:rStyle w:val="ONUMEChar"/>
        </w:rPr>
        <w:t xml:space="preserve">, выступая </w:t>
      </w:r>
      <w:r w:rsidRPr="00546E4C">
        <w:rPr>
          <w:rStyle w:val="ONUMEChar"/>
        </w:rPr>
        <w:t>от имени Группы В</w:t>
      </w:r>
      <w:r>
        <w:rPr>
          <w:rStyle w:val="ONUMEChar"/>
        </w:rPr>
        <w:t>,</w:t>
      </w:r>
      <w:r w:rsidRPr="00546E4C">
        <w:rPr>
          <w:rStyle w:val="ONUMEChar"/>
        </w:rPr>
        <w:t xml:space="preserve"> заявила, что придает большое значение услугам ВОИС в области АУС, поскольку они представляют собой оперативную и экономичную альтернативу судебному разбирательству в отношении споров в области ИС.  </w:t>
      </w:r>
      <w:r w:rsidR="0018234E">
        <w:rPr>
          <w:rStyle w:val="ONUMEChar"/>
        </w:rPr>
        <w:t>Группа В с удовлетворением</w:t>
      </w:r>
      <w:r w:rsidRPr="00546E4C">
        <w:rPr>
          <w:rStyle w:val="ONUMEChar"/>
        </w:rPr>
        <w:t xml:space="preserve"> отметила, что в 2022 году объем посреднических и арбитражных разбирательств с уч</w:t>
      </w:r>
      <w:r w:rsidR="0018234E">
        <w:rPr>
          <w:rStyle w:val="ONUMEChar"/>
        </w:rPr>
        <w:t>астием Центра увеличился на 105 процентов</w:t>
      </w:r>
      <w:r w:rsidRPr="00546E4C">
        <w:rPr>
          <w:rStyle w:val="ONUMEChar"/>
        </w:rPr>
        <w:t xml:space="preserve">, что свидетельствует о важнейшей и действенной работе </w:t>
      </w:r>
      <w:r>
        <w:rPr>
          <w:rStyle w:val="ONUMEChar"/>
        </w:rPr>
        <w:t>этого органа</w:t>
      </w:r>
      <w:r w:rsidRPr="00546E4C">
        <w:rPr>
          <w:rStyle w:val="ONUMEChar"/>
        </w:rPr>
        <w:t>.  Делегация с интересом приняла к сведению, что за время, прошед</w:t>
      </w:r>
      <w:r>
        <w:rPr>
          <w:rStyle w:val="ONUMEChar"/>
        </w:rPr>
        <w:t>ш</w:t>
      </w:r>
      <w:r w:rsidRPr="00546E4C">
        <w:rPr>
          <w:rStyle w:val="ONUMEChar"/>
        </w:rPr>
        <w:t>ее с последней сессии Ассамблей в 2022 году, Центр начал реализацию 14 новых инициатив с ведомствами ИС и судебными органами государств-членов, тогда как в период между Ассамблеями 2021 и 2022 годов число таких иници</w:t>
      </w:r>
      <w:r>
        <w:rPr>
          <w:rStyle w:val="ONUMEChar"/>
        </w:rPr>
        <w:t>а</w:t>
      </w:r>
      <w:r w:rsidRPr="00546E4C">
        <w:rPr>
          <w:rStyle w:val="ONUMEChar"/>
        </w:rPr>
        <w:t xml:space="preserve">тив не превышало четырех.  </w:t>
      </w:r>
      <w:r w:rsidR="0018234E">
        <w:rPr>
          <w:rStyle w:val="ONUMEChar"/>
        </w:rPr>
        <w:t>Группа В</w:t>
      </w:r>
      <w:r w:rsidRPr="00546E4C">
        <w:rPr>
          <w:rStyle w:val="ONUMEChar"/>
        </w:rPr>
        <w:t xml:space="preserve"> с удовлетворением отметила результаты работы Центра в других областях, в частности рост числа пользователей услуг по урегулированию споров в области доменных имен по процедуре ЕПУС.  </w:t>
      </w:r>
      <w:r w:rsidR="0018234E">
        <w:rPr>
          <w:rStyle w:val="ONUMEChar"/>
        </w:rPr>
        <w:t>Группа В</w:t>
      </w:r>
      <w:r w:rsidRPr="00546E4C">
        <w:rPr>
          <w:rStyle w:val="ONUMEChar"/>
        </w:rPr>
        <w:t xml:space="preserve"> поддержала создание новых услуг Центра по разрешению споров в области SEP, а также по содействию переговорам по контрактам и урегулированию споров в рамках долгосрочного сотрудничества в области биологических наук.  Приняв во </w:t>
      </w:r>
      <w:r w:rsidRPr="00546E4C">
        <w:rPr>
          <w:rStyle w:val="ONUMEChar"/>
        </w:rPr>
        <w:lastRenderedPageBreak/>
        <w:t>внимание, что к концу 2022 года более 70 лицензионных и сублицензионных соглашений, заключенных Патентным пулом лекарственных средств, включали посреднические и арбитражные положения ВОИС, делегация подчеркнула констру</w:t>
      </w:r>
      <w:r w:rsidRPr="00E65006">
        <w:rPr>
          <w:rStyle w:val="ONUMEChar"/>
        </w:rPr>
        <w:t>ктивную роль прав ИС в содействии партнерству и добровольной передаче технологии и поблагодарила Центр за усилия, прилагаемые в этом направлении.</w:t>
      </w:r>
    </w:p>
    <w:p w14:paraId="7BB5F469" w14:textId="77777777" w:rsidR="00593E84" w:rsidRPr="000A209D" w:rsidRDefault="00593E84" w:rsidP="00593E84">
      <w:pPr>
        <w:pStyle w:val="ONUME"/>
        <w:rPr>
          <w:rStyle w:val="ONUMEChar"/>
        </w:rPr>
      </w:pPr>
      <w:r w:rsidRPr="00E65006">
        <w:rPr>
          <w:rStyle w:val="ONUMEChar"/>
        </w:rPr>
        <w:t>Делегация Сербии поддержала деятельность Центра и с удовлетворением приняла к сведению информацию о превосходных результатах</w:t>
      </w:r>
      <w:r>
        <w:rPr>
          <w:rStyle w:val="ONUMEChar"/>
        </w:rPr>
        <w:t xml:space="preserve"> его работы</w:t>
      </w:r>
      <w:r w:rsidRPr="00E65006">
        <w:rPr>
          <w:rStyle w:val="ONUMEChar"/>
        </w:rPr>
        <w:t>.  Делегация поблагодарила Центр за неизменную поддержку с 2014 года.  В этой связи она особо отметила сотрудничество Ведомства ИС Республики Сербия и Центр</w:t>
      </w:r>
      <w:r>
        <w:rPr>
          <w:rStyle w:val="ONUMEChar"/>
        </w:rPr>
        <w:t>а</w:t>
      </w:r>
      <w:r w:rsidRPr="00E65006">
        <w:rPr>
          <w:rStyle w:val="ONUMEChar"/>
        </w:rPr>
        <w:t xml:space="preserve"> в области популяризации посреднических процедур в сфере ИС и обучения им, </w:t>
      </w:r>
      <w:r>
        <w:rPr>
          <w:rStyle w:val="ONUMEChar"/>
        </w:rPr>
        <w:t>указав</w:t>
      </w:r>
      <w:r w:rsidRPr="00E65006">
        <w:rPr>
          <w:rStyle w:val="ONUMEChar"/>
        </w:rPr>
        <w:t xml:space="preserve">, что к настоящему времени было проведено три весьма успешных национальных практикума по вопросам посредничества в сфере ИС для судей и других </w:t>
      </w:r>
      <w:r>
        <w:rPr>
          <w:rStyle w:val="ONUMEChar"/>
        </w:rPr>
        <w:t xml:space="preserve">профильных </w:t>
      </w:r>
      <w:r w:rsidRPr="00E65006">
        <w:rPr>
          <w:rStyle w:val="ONUMEChar"/>
        </w:rPr>
        <w:t xml:space="preserve">экспертов.  Делегация отметила, что 15 ноября 2017 года Ведомство ИС Республики Сербия подписало с ВОИС меморандум о договоренности </w:t>
      </w:r>
      <w:r w:rsidR="0018234E">
        <w:rPr>
          <w:rStyle w:val="ONUMEChar"/>
        </w:rPr>
        <w:t xml:space="preserve">(МоД) </w:t>
      </w:r>
      <w:r w:rsidRPr="00E65006">
        <w:rPr>
          <w:rStyle w:val="ONUMEChar"/>
        </w:rPr>
        <w:t xml:space="preserve">в отношении АУС.  </w:t>
      </w:r>
      <w:r>
        <w:rPr>
          <w:rStyle w:val="ONUMEChar"/>
        </w:rPr>
        <w:t xml:space="preserve">Тогда же </w:t>
      </w:r>
      <w:r w:rsidRPr="00E65006">
        <w:rPr>
          <w:rStyle w:val="ONUMEChar"/>
        </w:rPr>
        <w:t>было заметно активизировано национальное сотрудничество в этой области, что привело к заключению</w:t>
      </w:r>
      <w:r w:rsidRPr="000A209D">
        <w:rPr>
          <w:rStyle w:val="ONUMEChar"/>
        </w:rPr>
        <w:t xml:space="preserve"> соглашения о сотрудничестве между Министерством юстиции, компетентными судами и Ведомством ИС Республики Сербия с целью расширения использования посреднических услуг при рассмотрении споров в области </w:t>
      </w:r>
      <w:r w:rsidR="0018234E">
        <w:rPr>
          <w:rStyle w:val="ONUMEChar"/>
        </w:rPr>
        <w:t>ИС</w:t>
      </w:r>
      <w:r w:rsidRPr="000A209D">
        <w:rPr>
          <w:rStyle w:val="ONUMEChar"/>
        </w:rPr>
        <w:t xml:space="preserve">.  Делегация </w:t>
      </w:r>
      <w:r>
        <w:rPr>
          <w:rStyle w:val="ONUMEChar"/>
        </w:rPr>
        <w:t>с</w:t>
      </w:r>
      <w:r w:rsidRPr="000A209D">
        <w:rPr>
          <w:rStyle w:val="ONUMEChar"/>
        </w:rPr>
        <w:t>о</w:t>
      </w:r>
      <w:r>
        <w:rPr>
          <w:rStyle w:val="ONUMEChar"/>
        </w:rPr>
        <w:t>общила</w:t>
      </w:r>
      <w:r w:rsidRPr="000A209D">
        <w:rPr>
          <w:rStyle w:val="ONUMEChar"/>
        </w:rPr>
        <w:t>, что данное соглашение предусматривает создание национального центра посредничества в области ИС при Ведомстве ИС Республики Сербия и она по-прежнему рассчитывает на поддержку ВОИС в этой работе.</w:t>
      </w:r>
    </w:p>
    <w:p w14:paraId="0E6E4BF8" w14:textId="77777777" w:rsidR="00593E84" w:rsidRPr="004459EE" w:rsidRDefault="00593E84" w:rsidP="00593E84">
      <w:pPr>
        <w:pStyle w:val="ONUME"/>
        <w:rPr>
          <w:rStyle w:val="ONUMEChar"/>
        </w:rPr>
      </w:pPr>
      <w:r w:rsidRPr="000A209D">
        <w:rPr>
          <w:rStyle w:val="ONUMEChar"/>
        </w:rPr>
        <w:t>Делегация Катара заявила, что предлагаемые Центром механизмы АУС для споров в области ИС являются неотъемлемой час</w:t>
      </w:r>
      <w:r w:rsidRPr="00D9339E">
        <w:rPr>
          <w:rStyle w:val="ONUMEChar"/>
        </w:rPr>
        <w:t xml:space="preserve">тью экосистемы инноваций и творчества.  </w:t>
      </w:r>
      <w:r>
        <w:rPr>
          <w:rStyle w:val="ONUMEChar"/>
        </w:rPr>
        <w:t>По ее мнению,</w:t>
      </w:r>
      <w:r w:rsidRPr="00D9339E">
        <w:rPr>
          <w:rStyle w:val="ONUMEChar"/>
        </w:rPr>
        <w:t xml:space="preserve"> такие механизмы позволяют урегулировать большое число вопросов с опорой на посреднические и арбитражные процедуры.  Делегация п</w:t>
      </w:r>
      <w:r w:rsidR="0018234E">
        <w:rPr>
          <w:rStyle w:val="ONUMEChar"/>
        </w:rPr>
        <w:t>риветствовала увеличение на 105 процентов</w:t>
      </w:r>
      <w:r w:rsidRPr="00D9339E">
        <w:rPr>
          <w:rStyle w:val="ONUMEChar"/>
        </w:rPr>
        <w:t xml:space="preserve"> числа разбирательств, осуществляемых Центра, а также рост рабочей нагрузки, зарегистрированный за прошедшее время текущего года; делегация поздравила Центр с </w:t>
      </w:r>
      <w:r>
        <w:rPr>
          <w:rStyle w:val="ONUMEChar"/>
        </w:rPr>
        <w:t>достигнутыми</w:t>
      </w:r>
      <w:r w:rsidRPr="00D9339E">
        <w:rPr>
          <w:rStyle w:val="ONUMEChar"/>
        </w:rPr>
        <w:t xml:space="preserve"> результатами.  </w:t>
      </w:r>
      <w:r>
        <w:rPr>
          <w:rStyle w:val="ONUMEChar"/>
        </w:rPr>
        <w:t>Она</w:t>
      </w:r>
      <w:r w:rsidRPr="00D9339E">
        <w:rPr>
          <w:rStyle w:val="ONUMEChar"/>
        </w:rPr>
        <w:t xml:space="preserve"> подтвердила свое твердое намерение следить за реализацией </w:t>
      </w:r>
      <w:r w:rsidR="0018234E">
        <w:rPr>
          <w:rStyle w:val="ONUMEChar"/>
        </w:rPr>
        <w:t>МоД</w:t>
      </w:r>
      <w:r w:rsidRPr="00D9339E">
        <w:rPr>
          <w:rStyle w:val="ONUMEChar"/>
        </w:rPr>
        <w:t xml:space="preserve">, подписанного с ВОИС в сентябре 2022 года и касающегося </w:t>
      </w:r>
      <w:r w:rsidRPr="004459EE">
        <w:rPr>
          <w:rStyle w:val="ONUMEChar"/>
        </w:rPr>
        <w:t xml:space="preserve">использования процедур АУС в спорах по </w:t>
      </w:r>
      <w:r w:rsidR="0018234E">
        <w:rPr>
          <w:rStyle w:val="ONUMEChar"/>
        </w:rPr>
        <w:t>ИС</w:t>
      </w:r>
      <w:r w:rsidRPr="004459EE">
        <w:rPr>
          <w:rStyle w:val="ONUMEChar"/>
        </w:rPr>
        <w:t>; по мнению делегации, этот меморандум позволит Катару воспользоваться экспертными знаниями и наработками Организации в соответствующей области.</w:t>
      </w:r>
    </w:p>
    <w:p w14:paraId="38652B42" w14:textId="77777777" w:rsidR="00593E84" w:rsidRPr="004459EE" w:rsidRDefault="00593E84" w:rsidP="00593E84">
      <w:pPr>
        <w:pStyle w:val="ONUME"/>
        <w:rPr>
          <w:rStyle w:val="ONUMEChar"/>
        </w:rPr>
      </w:pPr>
      <w:r w:rsidRPr="004459EE">
        <w:rPr>
          <w:rStyle w:val="ONUMEChar"/>
        </w:rPr>
        <w:t xml:space="preserve">Делегация Саудовской Аравии приветствовала усилия и мероприятия, проводимые Центром.  Делегация сообщила, что в рамках национальной стратегии АУС Саудовская Аравия сделала доступными </w:t>
      </w:r>
      <w:r>
        <w:rPr>
          <w:rStyle w:val="ONUMEChar"/>
        </w:rPr>
        <w:t>таких механизмы</w:t>
      </w:r>
      <w:r w:rsidRPr="004459EE">
        <w:rPr>
          <w:rStyle w:val="ONUMEChar"/>
        </w:rPr>
        <w:t xml:space="preserve">, а </w:t>
      </w:r>
      <w:r w:rsidR="00E862E8">
        <w:t>Саудовское</w:t>
      </w:r>
      <w:r w:rsidRPr="004459EE">
        <w:t xml:space="preserve"> ведомство по интеллектуальной собственности</w:t>
      </w:r>
      <w:r w:rsidRPr="004459EE">
        <w:rPr>
          <w:rStyle w:val="ONUMEChar"/>
        </w:rPr>
        <w:t xml:space="preserve"> </w:t>
      </w:r>
      <w:r w:rsidR="00E862E8">
        <w:rPr>
          <w:rStyle w:val="ONUMEChar"/>
        </w:rPr>
        <w:t>(</w:t>
      </w:r>
      <w:r w:rsidR="00E862E8" w:rsidRPr="00E862E8">
        <w:rPr>
          <w:lang w:val="en-US"/>
        </w:rPr>
        <w:t>SAIP</w:t>
      </w:r>
      <w:r w:rsidR="00E862E8" w:rsidRPr="00E862E8">
        <w:t>)</w:t>
      </w:r>
      <w:r w:rsidR="00E862E8">
        <w:t xml:space="preserve"> </w:t>
      </w:r>
      <w:r w:rsidRPr="004459EE">
        <w:rPr>
          <w:rStyle w:val="ONUMEChar"/>
        </w:rPr>
        <w:t>создало специализированный центр АУС.  Делегация заявила, что надеется, что услуги Центра и сотрудничество в области АУС пойдут ее стране на пользу.</w:t>
      </w:r>
    </w:p>
    <w:p w14:paraId="1C39455E" w14:textId="77777777" w:rsidR="00593E84" w:rsidRPr="004459EE" w:rsidRDefault="00593E84" w:rsidP="00593E84">
      <w:pPr>
        <w:pStyle w:val="ONUME"/>
        <w:rPr>
          <w:rStyle w:val="ONUMEChar"/>
        </w:rPr>
      </w:pPr>
      <w:r w:rsidRPr="004459EE">
        <w:rPr>
          <w:rStyle w:val="ONUMEChar"/>
        </w:rPr>
        <w:t xml:space="preserve">Делегация Марокко поблагодарила Центр за превосходную работу, а также за инициативы, направленные на приближение процедур АУС к пользователям, например электронный модуль eADR ВОИС.  Делегация приветствует усилия Центра, направленные на все большее удовлетворение потребностей пользователей, и призывает </w:t>
      </w:r>
      <w:r>
        <w:rPr>
          <w:rStyle w:val="ONUMEChar"/>
        </w:rPr>
        <w:t>продолжать в том же духе</w:t>
      </w:r>
      <w:r w:rsidRPr="004459EE">
        <w:rPr>
          <w:rStyle w:val="ONUMEChar"/>
        </w:rPr>
        <w:t xml:space="preserve">.  Делегация с удовлетворением отметила, что Центр продолжает сотрудничать с национальными ведомствами ИС в целях поощрения и содействия внедрению </w:t>
      </w:r>
      <w:r>
        <w:rPr>
          <w:rStyle w:val="ONUMEChar"/>
        </w:rPr>
        <w:t>оперативных и экономичных механизмов урегулирования</w:t>
      </w:r>
      <w:r w:rsidRPr="004459EE">
        <w:rPr>
          <w:rStyle w:val="ONUMEChar"/>
        </w:rPr>
        <w:t xml:space="preserve"> споров в области ИС и технологий</w:t>
      </w:r>
      <w:r>
        <w:rPr>
          <w:rStyle w:val="ONUMEChar"/>
        </w:rPr>
        <w:t>, являющих альтернативой судебному разбирательству</w:t>
      </w:r>
      <w:r w:rsidRPr="004459EE">
        <w:rPr>
          <w:rStyle w:val="ONUMEChar"/>
        </w:rPr>
        <w:t xml:space="preserve">.  </w:t>
      </w:r>
      <w:r>
        <w:rPr>
          <w:rStyle w:val="ONUMEChar"/>
        </w:rPr>
        <w:t>Была дана высокая оценка</w:t>
      </w:r>
      <w:r w:rsidRPr="004459EE">
        <w:rPr>
          <w:rStyle w:val="ONUMEChar"/>
        </w:rPr>
        <w:t xml:space="preserve"> плодотворно</w:t>
      </w:r>
      <w:r>
        <w:rPr>
          <w:rStyle w:val="ONUMEChar"/>
        </w:rPr>
        <w:t>му</w:t>
      </w:r>
      <w:r w:rsidRPr="004459EE">
        <w:rPr>
          <w:rStyle w:val="ONUMEChar"/>
        </w:rPr>
        <w:t xml:space="preserve"> сотрудничеств</w:t>
      </w:r>
      <w:r>
        <w:rPr>
          <w:rStyle w:val="ONUMEChar"/>
        </w:rPr>
        <w:t>у</w:t>
      </w:r>
      <w:r w:rsidRPr="004459EE">
        <w:rPr>
          <w:rStyle w:val="ONUMEChar"/>
        </w:rPr>
        <w:t xml:space="preserve"> Центр</w:t>
      </w:r>
      <w:r>
        <w:rPr>
          <w:rStyle w:val="ONUMEChar"/>
        </w:rPr>
        <w:t>а</w:t>
      </w:r>
      <w:r w:rsidRPr="004459EE">
        <w:rPr>
          <w:rStyle w:val="ONUMEChar"/>
        </w:rPr>
        <w:t xml:space="preserve"> </w:t>
      </w:r>
      <w:r>
        <w:rPr>
          <w:rStyle w:val="ONUMEChar"/>
        </w:rPr>
        <w:t>с</w:t>
      </w:r>
      <w:r w:rsidRPr="004459EE">
        <w:rPr>
          <w:rStyle w:val="ONUMEChar"/>
        </w:rPr>
        <w:t xml:space="preserve"> </w:t>
      </w:r>
      <w:r>
        <w:rPr>
          <w:rStyle w:val="ONUMEChar"/>
        </w:rPr>
        <w:t>В</w:t>
      </w:r>
      <w:r w:rsidRPr="004459EE">
        <w:rPr>
          <w:rStyle w:val="ONUMEChar"/>
        </w:rPr>
        <w:t>едомством промышленной и коммерческой собственности</w:t>
      </w:r>
      <w:r>
        <w:rPr>
          <w:rStyle w:val="ONUMEChar"/>
        </w:rPr>
        <w:t xml:space="preserve"> Марокко</w:t>
      </w:r>
      <w:r w:rsidR="00E862E8">
        <w:rPr>
          <w:rStyle w:val="ONUMEChar"/>
        </w:rPr>
        <w:t xml:space="preserve"> (</w:t>
      </w:r>
      <w:r w:rsidR="00E862E8" w:rsidRPr="00177415">
        <w:t>OMPIC</w:t>
      </w:r>
      <w:r w:rsidR="00E862E8">
        <w:t>)</w:t>
      </w:r>
      <w:r w:rsidRPr="004459EE">
        <w:rPr>
          <w:rStyle w:val="ONUMEChar"/>
        </w:rPr>
        <w:t xml:space="preserve">, в рамках которого в </w:t>
      </w:r>
      <w:r>
        <w:rPr>
          <w:rStyle w:val="ONUMEChar"/>
        </w:rPr>
        <w:t>стране</w:t>
      </w:r>
      <w:r w:rsidRPr="004459EE">
        <w:rPr>
          <w:rStyle w:val="ONUMEChar"/>
        </w:rPr>
        <w:t xml:space="preserve"> был организован ряд мероприятий по повышению осведомленности и распространению культуры </w:t>
      </w:r>
      <w:r>
        <w:rPr>
          <w:rStyle w:val="ONUMEChar"/>
        </w:rPr>
        <w:t>АУС на благо</w:t>
      </w:r>
      <w:r w:rsidRPr="004459EE">
        <w:rPr>
          <w:rStyle w:val="ONUMEChar"/>
        </w:rPr>
        <w:t xml:space="preserve"> МСП.</w:t>
      </w:r>
    </w:p>
    <w:p w14:paraId="5C26D813" w14:textId="77777777" w:rsidR="00593E84" w:rsidRPr="004459EE" w:rsidRDefault="00593E84" w:rsidP="00593E84">
      <w:pPr>
        <w:pStyle w:val="ONUME"/>
        <w:rPr>
          <w:rStyle w:val="ONUMEChar"/>
        </w:rPr>
      </w:pPr>
      <w:r w:rsidRPr="00924219">
        <w:rPr>
          <w:rStyle w:val="ONUMEChar"/>
        </w:rPr>
        <w:lastRenderedPageBreak/>
        <w:t>Делегация Республики Корея отметила, что по мере роста глобального потребления контента растет и число трансграничных нарушений авторск</w:t>
      </w:r>
      <w:r>
        <w:rPr>
          <w:rStyle w:val="ONUMEChar"/>
        </w:rPr>
        <w:t>ого</w:t>
      </w:r>
      <w:r w:rsidRPr="00924219">
        <w:rPr>
          <w:rStyle w:val="ONUMEChar"/>
        </w:rPr>
        <w:t xml:space="preserve"> прав</w:t>
      </w:r>
      <w:r>
        <w:rPr>
          <w:rStyle w:val="ONUMEChar"/>
        </w:rPr>
        <w:t>а</w:t>
      </w:r>
      <w:r w:rsidRPr="00924219">
        <w:rPr>
          <w:rStyle w:val="ONUMEChar"/>
        </w:rPr>
        <w:t xml:space="preserve">.  Делегация </w:t>
      </w:r>
      <w:r>
        <w:rPr>
          <w:rStyle w:val="ONUMEChar"/>
        </w:rPr>
        <w:t>сообщила</w:t>
      </w:r>
      <w:r w:rsidRPr="00924219">
        <w:rPr>
          <w:rStyle w:val="ONUMEChar"/>
        </w:rPr>
        <w:t>, что споры, связанные с произведениями, охраняемыми авторским правом, могут превысить число других</w:t>
      </w:r>
      <w:r>
        <w:rPr>
          <w:rStyle w:val="ONUMEChar"/>
        </w:rPr>
        <w:t xml:space="preserve"> категорий</w:t>
      </w:r>
      <w:r w:rsidRPr="00924219">
        <w:rPr>
          <w:rStyle w:val="ONUMEChar"/>
        </w:rPr>
        <w:t xml:space="preserve"> споров в области ИС.  Признавая эти изменения в судебной практике в области ИС, делегация отметила ценность и важность посредничества и арбитража как </w:t>
      </w:r>
      <w:r>
        <w:rPr>
          <w:rStyle w:val="ONUMEChar"/>
        </w:rPr>
        <w:t xml:space="preserve">оперативных и недорогих </w:t>
      </w:r>
      <w:r w:rsidRPr="00924219">
        <w:rPr>
          <w:rStyle w:val="ONUMEChar"/>
        </w:rPr>
        <w:t xml:space="preserve">альтернатив судебному разбирательству </w:t>
      </w:r>
      <w:r>
        <w:rPr>
          <w:rStyle w:val="ONUMEChar"/>
        </w:rPr>
        <w:t xml:space="preserve">в контексте </w:t>
      </w:r>
      <w:r w:rsidRPr="00924219">
        <w:rPr>
          <w:rStyle w:val="ONUMEChar"/>
        </w:rPr>
        <w:t xml:space="preserve">споров, связанных с авторским правом и контентом.  Делегация </w:t>
      </w:r>
      <w:r>
        <w:rPr>
          <w:rStyle w:val="ONUMEChar"/>
        </w:rPr>
        <w:t>указала</w:t>
      </w:r>
      <w:r w:rsidRPr="00924219">
        <w:rPr>
          <w:rStyle w:val="ONUMEChar"/>
        </w:rPr>
        <w:t>, что в ноябре 2018</w:t>
      </w:r>
      <w:r>
        <w:rPr>
          <w:rStyle w:val="ONUMEChar"/>
        </w:rPr>
        <w:t> </w:t>
      </w:r>
      <w:r w:rsidRPr="00924219">
        <w:rPr>
          <w:rStyle w:val="ONUMEChar"/>
        </w:rPr>
        <w:t>г</w:t>
      </w:r>
      <w:r>
        <w:rPr>
          <w:rStyle w:val="ONUMEChar"/>
        </w:rPr>
        <w:t>ода</w:t>
      </w:r>
      <w:r w:rsidRPr="00924219">
        <w:rPr>
          <w:rStyle w:val="ONUMEChar"/>
        </w:rPr>
        <w:t xml:space="preserve"> Республика Корея подписала </w:t>
      </w:r>
      <w:r>
        <w:rPr>
          <w:rStyle w:val="ONUMEChar"/>
        </w:rPr>
        <w:t xml:space="preserve">с ВОИС </w:t>
      </w:r>
      <w:r w:rsidR="00E862E8">
        <w:rPr>
          <w:rStyle w:val="ONUMEChar"/>
        </w:rPr>
        <w:t>МоД</w:t>
      </w:r>
      <w:r>
        <w:rPr>
          <w:rStyle w:val="ONUMEChar"/>
        </w:rPr>
        <w:t xml:space="preserve"> </w:t>
      </w:r>
      <w:r w:rsidRPr="00924219">
        <w:rPr>
          <w:rStyle w:val="ONUMEChar"/>
        </w:rPr>
        <w:t xml:space="preserve">о создании Корейского </w:t>
      </w:r>
      <w:r w:rsidR="00E862E8">
        <w:rPr>
          <w:rStyle w:val="ONUMEChar"/>
        </w:rPr>
        <w:t>ЦФ</w:t>
      </w:r>
      <w:r w:rsidRPr="00924219">
        <w:rPr>
          <w:rStyle w:val="ONUMEChar"/>
        </w:rPr>
        <w:t xml:space="preserve"> для </w:t>
      </w:r>
      <w:r>
        <w:rPr>
          <w:rStyle w:val="ONUMEChar"/>
        </w:rPr>
        <w:t xml:space="preserve">популяризации </w:t>
      </w:r>
      <w:r w:rsidRPr="00924219">
        <w:rPr>
          <w:rStyle w:val="ONUMEChar"/>
        </w:rPr>
        <w:t xml:space="preserve">АУС.  На этой основе Республика Корея и ВОИС сотрудничают в реализации проектов и мероприятий.  Среди примеров такого сотрудничества делегация отметила </w:t>
      </w:r>
      <w:r>
        <w:rPr>
          <w:rStyle w:val="ONUMEChar"/>
        </w:rPr>
        <w:t>профильную программу развития</w:t>
      </w:r>
      <w:r w:rsidRPr="00924219">
        <w:rPr>
          <w:rStyle w:val="ONUMEChar"/>
        </w:rPr>
        <w:t xml:space="preserve"> ВОИС и Республики Корея, разработку ИТ-инструментов, включая онлайновый</w:t>
      </w:r>
      <w:r>
        <w:rPr>
          <w:rStyle w:val="ONUMEChar"/>
        </w:rPr>
        <w:t xml:space="preserve"> портал</w:t>
      </w:r>
      <w:r w:rsidRPr="00924219">
        <w:rPr>
          <w:rStyle w:val="ONUMEChar"/>
        </w:rPr>
        <w:t xml:space="preserve">, и недавно </w:t>
      </w:r>
      <w:r>
        <w:rPr>
          <w:rStyle w:val="ONUMEChar"/>
        </w:rPr>
        <w:t xml:space="preserve">начатую </w:t>
      </w:r>
      <w:r w:rsidRPr="00924219">
        <w:rPr>
          <w:rStyle w:val="ONUMEChar"/>
        </w:rPr>
        <w:t>серию семинаров.  Делегация поздравила Центр с публикацией в 2021</w:t>
      </w:r>
      <w:r>
        <w:rPr>
          <w:rStyle w:val="ONUMEChar"/>
        </w:rPr>
        <w:t> </w:t>
      </w:r>
      <w:r w:rsidRPr="00924219">
        <w:rPr>
          <w:rStyle w:val="ONUMEChar"/>
        </w:rPr>
        <w:t>г</w:t>
      </w:r>
      <w:r>
        <w:rPr>
          <w:rStyle w:val="ONUMEChar"/>
        </w:rPr>
        <w:t>оду</w:t>
      </w:r>
      <w:r w:rsidRPr="00924219">
        <w:rPr>
          <w:rStyle w:val="ONUMEChar"/>
        </w:rPr>
        <w:t xml:space="preserve"> исследования ВОИС</w:t>
      </w:r>
      <w:r>
        <w:rPr>
          <w:rStyle w:val="ONUMEChar"/>
        </w:rPr>
        <w:t xml:space="preserve"> и </w:t>
      </w:r>
      <w:r w:rsidRPr="00924219">
        <w:rPr>
          <w:rStyle w:val="ONUMEChar"/>
        </w:rPr>
        <w:t>Республик</w:t>
      </w:r>
      <w:r>
        <w:rPr>
          <w:rStyle w:val="ONUMEChar"/>
        </w:rPr>
        <w:t>и</w:t>
      </w:r>
      <w:r w:rsidRPr="00924219">
        <w:rPr>
          <w:rStyle w:val="ONUMEChar"/>
        </w:rPr>
        <w:t xml:space="preserve"> Корея </w:t>
      </w:r>
      <w:r>
        <w:rPr>
          <w:rStyle w:val="ONUMEChar"/>
        </w:rPr>
        <w:t>«М</w:t>
      </w:r>
      <w:r w:rsidRPr="00924219">
        <w:rPr>
          <w:rStyle w:val="ONUMEChar"/>
        </w:rPr>
        <w:t>еханизмы</w:t>
      </w:r>
      <w:r>
        <w:rPr>
          <w:rStyle w:val="ONUMEChar"/>
        </w:rPr>
        <w:t xml:space="preserve"> альтернативного</w:t>
      </w:r>
      <w:r w:rsidRPr="00924219">
        <w:rPr>
          <w:rStyle w:val="ONUMEChar"/>
        </w:rPr>
        <w:t xml:space="preserve"> </w:t>
      </w:r>
      <w:r>
        <w:rPr>
          <w:rStyle w:val="ONUMEChar"/>
        </w:rPr>
        <w:t>урегулирования споров в случае корпоративных</w:t>
      </w:r>
      <w:r w:rsidRPr="00924219">
        <w:rPr>
          <w:rStyle w:val="ONUMEChar"/>
        </w:rPr>
        <w:t xml:space="preserve"> споров</w:t>
      </w:r>
      <w:r>
        <w:rPr>
          <w:rStyle w:val="ONUMEChar"/>
        </w:rPr>
        <w:t>, связанных с</w:t>
      </w:r>
      <w:r w:rsidRPr="00924219">
        <w:rPr>
          <w:rStyle w:val="ONUMEChar"/>
        </w:rPr>
        <w:t xml:space="preserve"> </w:t>
      </w:r>
      <w:r>
        <w:rPr>
          <w:rStyle w:val="ONUMEChar"/>
        </w:rPr>
        <w:t>авторским правом и контентом в цифровой среде»</w:t>
      </w:r>
      <w:r w:rsidRPr="00924219">
        <w:rPr>
          <w:rStyle w:val="ONUMEChar"/>
        </w:rPr>
        <w:t xml:space="preserve">, а также переводом этой публикации на арабский, испанский, китайский, корейский, русский и французский языки.  Делегация подтвердила свою готовность вносить позитивный вклад в работу Центра и заявила, что надеется на продолжение сотрудничества </w:t>
      </w:r>
      <w:r>
        <w:rPr>
          <w:rStyle w:val="ONUMEChar"/>
        </w:rPr>
        <w:t>с этим органом</w:t>
      </w:r>
      <w:r w:rsidRPr="00924219">
        <w:rPr>
          <w:rStyle w:val="ONUMEChar"/>
        </w:rPr>
        <w:t xml:space="preserve"> в будущем</w:t>
      </w:r>
      <w:r w:rsidRPr="004459EE">
        <w:rPr>
          <w:rStyle w:val="ONUMEChar"/>
        </w:rPr>
        <w:t>.</w:t>
      </w:r>
    </w:p>
    <w:p w14:paraId="593C4231" w14:textId="77777777" w:rsidR="00593E84" w:rsidRPr="004459EE" w:rsidRDefault="00593E84" w:rsidP="00593E84">
      <w:pPr>
        <w:pStyle w:val="ONUME"/>
        <w:rPr>
          <w:rStyle w:val="ONUMEChar"/>
        </w:rPr>
      </w:pPr>
      <w:r w:rsidRPr="00A1008C">
        <w:rPr>
          <w:rStyle w:val="ONUMEChar"/>
        </w:rPr>
        <w:t xml:space="preserve">Представитель </w:t>
      </w:r>
      <w:r w:rsidR="00E862E8">
        <w:rPr>
          <w:rStyle w:val="ONUMEChar"/>
        </w:rPr>
        <w:t>ELAPI</w:t>
      </w:r>
      <w:r w:rsidRPr="00A1008C">
        <w:rPr>
          <w:rStyle w:val="ONUMEChar"/>
        </w:rPr>
        <w:t xml:space="preserve"> </w:t>
      </w:r>
      <w:r>
        <w:rPr>
          <w:rStyle w:val="ONUMEChar"/>
        </w:rPr>
        <w:t>высоко оценил</w:t>
      </w:r>
      <w:r w:rsidRPr="00A1008C">
        <w:rPr>
          <w:rStyle w:val="ONUMEChar"/>
        </w:rPr>
        <w:t xml:space="preserve"> работу, проводимую Центром не только </w:t>
      </w:r>
      <w:r>
        <w:rPr>
          <w:rStyle w:val="ONUMEChar"/>
        </w:rPr>
        <w:t xml:space="preserve">в </w:t>
      </w:r>
      <w:r w:rsidRPr="00A1008C">
        <w:rPr>
          <w:rStyle w:val="ONUMEChar"/>
        </w:rPr>
        <w:t>о</w:t>
      </w:r>
      <w:r>
        <w:rPr>
          <w:rStyle w:val="ONUMEChar"/>
        </w:rPr>
        <w:t>бласти</w:t>
      </w:r>
      <w:r w:rsidRPr="00A1008C">
        <w:rPr>
          <w:rStyle w:val="ONUMEChar"/>
        </w:rPr>
        <w:t xml:space="preserve"> </w:t>
      </w:r>
      <w:r>
        <w:rPr>
          <w:rStyle w:val="ONUMEChar"/>
        </w:rPr>
        <w:t xml:space="preserve">урегулирования </w:t>
      </w:r>
      <w:r w:rsidRPr="00A1008C">
        <w:rPr>
          <w:rStyle w:val="ONUMEChar"/>
        </w:rPr>
        <w:t>споров с</w:t>
      </w:r>
      <w:r>
        <w:rPr>
          <w:rStyle w:val="ONUMEChar"/>
        </w:rPr>
        <w:t xml:space="preserve"> использованием механизмов</w:t>
      </w:r>
      <w:r w:rsidRPr="00A1008C">
        <w:rPr>
          <w:rStyle w:val="ONUMEChar"/>
        </w:rPr>
        <w:t xml:space="preserve"> АУС, но и поддержк</w:t>
      </w:r>
      <w:r>
        <w:rPr>
          <w:rStyle w:val="ONUMEChar"/>
        </w:rPr>
        <w:t>и</w:t>
      </w:r>
      <w:r w:rsidRPr="00A1008C">
        <w:rPr>
          <w:rStyle w:val="ONUMEChar"/>
        </w:rPr>
        <w:t xml:space="preserve"> </w:t>
      </w:r>
      <w:r>
        <w:rPr>
          <w:rStyle w:val="ONUMEChar"/>
        </w:rPr>
        <w:t xml:space="preserve">развития </w:t>
      </w:r>
      <w:r w:rsidRPr="00A1008C">
        <w:rPr>
          <w:rStyle w:val="ONUMEChar"/>
        </w:rPr>
        <w:t>экономи</w:t>
      </w:r>
      <w:r>
        <w:rPr>
          <w:rStyle w:val="ONUMEChar"/>
        </w:rPr>
        <w:t>ки и предпринимательства</w:t>
      </w:r>
      <w:r w:rsidRPr="00A1008C">
        <w:rPr>
          <w:rStyle w:val="ONUMEChar"/>
        </w:rPr>
        <w:t xml:space="preserve"> путем </w:t>
      </w:r>
      <w:r>
        <w:rPr>
          <w:rStyle w:val="ONUMEChar"/>
        </w:rPr>
        <w:t>поощрения</w:t>
      </w:r>
      <w:r w:rsidRPr="00A1008C">
        <w:rPr>
          <w:rStyle w:val="ONUMEChar"/>
        </w:rPr>
        <w:t xml:space="preserve"> ИС и инноваций.  Представитель отметил значительное увеличение числа дел, находящихся на рассмотрении Центра, и поддержал идею продвижения услуг АУС как быстрого, эффективного и действенного способа разрешения споров в области ИС и технологий.  Представитель </w:t>
      </w:r>
      <w:r>
        <w:rPr>
          <w:rStyle w:val="ONUMEChar"/>
        </w:rPr>
        <w:t>обратил внимание на</w:t>
      </w:r>
      <w:r w:rsidRPr="00A1008C">
        <w:rPr>
          <w:rStyle w:val="ONUMEChar"/>
        </w:rPr>
        <w:t xml:space="preserve"> значительно увелич</w:t>
      </w:r>
      <w:r>
        <w:rPr>
          <w:rStyle w:val="ONUMEChar"/>
        </w:rPr>
        <w:t>ившееся число обращений</w:t>
      </w:r>
      <w:r w:rsidRPr="00A1008C">
        <w:rPr>
          <w:rStyle w:val="ONUMEChar"/>
        </w:rPr>
        <w:t xml:space="preserve">, связанных с контрафакцией, мошенничеством, </w:t>
      </w:r>
      <w:r>
        <w:rPr>
          <w:rStyle w:val="ONUMEChar"/>
        </w:rPr>
        <w:t>присвоением уникального имени</w:t>
      </w:r>
      <w:r w:rsidRPr="00A1008C">
        <w:rPr>
          <w:rStyle w:val="ONUMEChar"/>
        </w:rPr>
        <w:t xml:space="preserve"> и другими формами злоупотребления товарными знаками в Интернете.  В связи с этим </w:t>
      </w:r>
      <w:r>
        <w:rPr>
          <w:rStyle w:val="ONUMEChar"/>
        </w:rPr>
        <w:t xml:space="preserve">была </w:t>
      </w:r>
      <w:r w:rsidRPr="00A1008C">
        <w:rPr>
          <w:rStyle w:val="ONUMEChar"/>
        </w:rPr>
        <w:t>подчеркну</w:t>
      </w:r>
      <w:r>
        <w:rPr>
          <w:rStyle w:val="ONUMEChar"/>
        </w:rPr>
        <w:t>та</w:t>
      </w:r>
      <w:r w:rsidRPr="00A1008C">
        <w:rPr>
          <w:rStyle w:val="ONUMEChar"/>
        </w:rPr>
        <w:t xml:space="preserve"> важность продвижения и использования ЕПУС, а также обмена информацией о прогрессе, тенденциях, решениях и прецедентном праве по данному вопросу.  Представитель выразил готовность ELAPI сотрудничать с Ассамблеей, комитетами и государствами</w:t>
      </w:r>
      <w:r>
        <w:rPr>
          <w:rStyle w:val="ONUMEChar"/>
        </w:rPr>
        <w:t xml:space="preserve"> – </w:t>
      </w:r>
      <w:r w:rsidRPr="00A1008C">
        <w:rPr>
          <w:rStyle w:val="ONUMEChar"/>
        </w:rPr>
        <w:t>членами</w:t>
      </w:r>
      <w:r>
        <w:rPr>
          <w:rStyle w:val="ONUMEChar"/>
        </w:rPr>
        <w:t xml:space="preserve"> ВОИС</w:t>
      </w:r>
      <w:r w:rsidRPr="00A1008C">
        <w:rPr>
          <w:rStyle w:val="ONUMEChar"/>
        </w:rPr>
        <w:t xml:space="preserve">, </w:t>
      </w:r>
      <w:r>
        <w:rPr>
          <w:rStyle w:val="ONUMEChar"/>
        </w:rPr>
        <w:t xml:space="preserve">в частности </w:t>
      </w:r>
      <w:r w:rsidRPr="00A1008C">
        <w:rPr>
          <w:rStyle w:val="ONUMEChar"/>
        </w:rPr>
        <w:t>ГРУЛАК</w:t>
      </w:r>
      <w:r w:rsidRPr="004459EE">
        <w:rPr>
          <w:rStyle w:val="ONUMEChar"/>
        </w:rPr>
        <w:t>.</w:t>
      </w:r>
    </w:p>
    <w:p w14:paraId="77C44437" w14:textId="77777777" w:rsidR="00B626F1" w:rsidRDefault="00593E84" w:rsidP="00593E84">
      <w:pPr>
        <w:pStyle w:val="ONUME"/>
        <w:ind w:left="567"/>
      </w:pPr>
      <w:r w:rsidRPr="004459EE">
        <w:t>Генеральная Ассамблея ВОИС приняла к сведению документ «Центр ВОИС по арбитражу и посредничеству, включая доменные имена» (документ WO/GA/56/13)</w:t>
      </w:r>
      <w:r w:rsidRPr="004459EE">
        <w:rPr>
          <w:iCs/>
          <w:szCs w:val="22"/>
        </w:rPr>
        <w:t>.</w:t>
      </w:r>
    </w:p>
    <w:p w14:paraId="3F79D9D5" w14:textId="77777777" w:rsidR="00B626F1" w:rsidRDefault="00B626F1" w:rsidP="00B626F1">
      <w:pPr>
        <w:keepNext/>
        <w:spacing w:before="480" w:line="480" w:lineRule="auto"/>
        <w:outlineLvl w:val="2"/>
        <w:rPr>
          <w:bCs/>
          <w:caps/>
          <w:szCs w:val="26"/>
        </w:rPr>
      </w:pPr>
      <w:r>
        <w:rPr>
          <w:caps/>
        </w:rPr>
        <w:t>ПУНКТ 19 СВОДНОЙ ПОВЕСТКИ ДНЯ</w:t>
      </w:r>
      <w:r>
        <w:rPr>
          <w:caps/>
        </w:rPr>
        <w:br/>
        <w:t>отчет по вопросам Договора о патентном праве</w:t>
      </w:r>
    </w:p>
    <w:p w14:paraId="40A690ED" w14:textId="77777777" w:rsidR="00B626F1" w:rsidRDefault="00B626F1" w:rsidP="00B626F1">
      <w:pPr>
        <w:pStyle w:val="ONUME"/>
        <w:tabs>
          <w:tab w:val="clear" w:pos="567"/>
          <w:tab w:val="num" w:pos="540"/>
        </w:tabs>
      </w:pPr>
      <w:r>
        <w:t xml:space="preserve">Обсуждения проходили на основе документа </w:t>
      </w:r>
      <w:hyperlink r:id="rId14" w:history="1">
        <w:r w:rsidRPr="00E862E8">
          <w:rPr>
            <w:rStyle w:val="Hyperlink"/>
          </w:rPr>
          <w:t>WO/GA/56/7</w:t>
        </w:r>
      </w:hyperlink>
      <w:r>
        <w:t>.</w:t>
      </w:r>
    </w:p>
    <w:p w14:paraId="5112B80D" w14:textId="77777777" w:rsidR="00593E84" w:rsidRPr="00C66673" w:rsidRDefault="00593E84" w:rsidP="00593E84">
      <w:pPr>
        <w:pStyle w:val="ONUME"/>
      </w:pPr>
      <w:r>
        <w:t xml:space="preserve">Секретариат представил документ </w:t>
      </w:r>
      <w:r w:rsidRPr="00EF557A">
        <w:t xml:space="preserve">WO/GA/56/7, </w:t>
      </w:r>
      <w:r>
        <w:t>в котором изложена информация о деятельности ВОИС, позволившей упростить процесс подачи документов в электронном виде в развивающихся странах</w:t>
      </w:r>
      <w:r w:rsidR="00E862E8">
        <w:t xml:space="preserve"> и НРС</w:t>
      </w:r>
      <w:r>
        <w:t>, а также странах с переходной экономикой в русле положения пункта </w:t>
      </w:r>
      <w:r w:rsidRPr="00EF557A">
        <w:t xml:space="preserve">4 </w:t>
      </w:r>
      <w:r>
        <w:t xml:space="preserve">согласованных заявлений Дипломатической конференции по принятию </w:t>
      </w:r>
      <w:r w:rsidRPr="00EF557A">
        <w:t xml:space="preserve">PLT.  </w:t>
      </w:r>
      <w:r>
        <w:t>Было отмечено, что в приложении </w:t>
      </w:r>
      <w:r w:rsidRPr="00EF557A">
        <w:t xml:space="preserve">I </w:t>
      </w:r>
      <w:r>
        <w:t>к упомянутому документу описана соотве</w:t>
      </w:r>
      <w:r w:rsidRPr="00C66673">
        <w:t>тствующая деятельность за период с июня 2019 по май 2021</w:t>
      </w:r>
      <w:r>
        <w:t> </w:t>
      </w:r>
      <w:r w:rsidRPr="00C66673">
        <w:t>года, а в приложении II приведен обновленный перечень Договаривающихся сторон PLT.</w:t>
      </w:r>
    </w:p>
    <w:p w14:paraId="562BB066" w14:textId="77777777" w:rsidR="00593E84" w:rsidRPr="00E11397" w:rsidRDefault="00593E84" w:rsidP="00593E84">
      <w:pPr>
        <w:pStyle w:val="ONUME"/>
      </w:pPr>
      <w:r w:rsidRPr="00C66673">
        <w:t xml:space="preserve">Делегация Японии заявила, что в течение многих лет правительство ее страны постоянно оказывает развивающимся странам техническую помощь и финансовую поддержку в области </w:t>
      </w:r>
      <w:r w:rsidR="00E862E8">
        <w:t>ИС</w:t>
      </w:r>
      <w:r w:rsidRPr="00C66673">
        <w:t xml:space="preserve">, например, путем внесения добровольных взносов в ВОИС.  </w:t>
      </w:r>
      <w:r w:rsidRPr="00C66673">
        <w:lastRenderedPageBreak/>
        <w:t xml:space="preserve">Делегация отметила, что одной из приоритетных областей является цифровизация ведомств ИС, включая перевод в цифровой формат бумажных документов.  В </w:t>
      </w:r>
      <w:r w:rsidRPr="00E11397">
        <w:t>этой связи делегация подтвердила свою готовность оказывать помощь в интересах повышения эффективности операционной деятельности каждого ведомства ИС.</w:t>
      </w:r>
    </w:p>
    <w:p w14:paraId="651B258D" w14:textId="77777777" w:rsidR="00593E84" w:rsidRPr="00E11397" w:rsidRDefault="00593E84" w:rsidP="00593E84">
      <w:pPr>
        <w:pStyle w:val="ONUME"/>
      </w:pPr>
      <w:r w:rsidRPr="00E11397">
        <w:t>Представитель ELAPI поблагодарил Секретариат за работу над отчетом.  ELAPI поддерживает укрепление связей, направленных на расширение использования платформы ePCT и других платформ ВОИС для поиска новых технологий и обзора технического прогресса членами PLT и/или PCT, а также другими пользователями из академического или технического сообществ.  Представитель ELAPI выразил заинтересованность своей организации в установлении каналов связи с государствами-членами из региона Латинской Америки с целью рассмотрения вопроса об их присоединении к PLT, поскольку, по мнению ELAPI, это важный договор в рамках международной патентной системы, имеющий значительный охват и влияющий на развитие и распространение новых технологий.  Представитель подтвердил, что ELAPI стремится содействовать доступности информации о новых технологиях и изобретениях, а также способствовать инновациям и синтезу знаний путем реализации PLT.  Кроме того, представитель заявил о готовности ELAPI сотрудничать с Генеральной Ассамблеей</w:t>
      </w:r>
      <w:r w:rsidR="00E862E8">
        <w:t xml:space="preserve"> ВОИС</w:t>
      </w:r>
      <w:r w:rsidRPr="00E11397">
        <w:t xml:space="preserve"> и государствами-членами, особенно ГРУЛАК, по любым научным и техническим вопросам, которые могут возникнуть в связи с PLT, включая создание каналов связи, </w:t>
      </w:r>
      <w:r>
        <w:t xml:space="preserve">способных </w:t>
      </w:r>
      <w:r w:rsidRPr="00E11397">
        <w:t xml:space="preserve">принести пользу латиноамериканским странам при присоединении к этому договору.  В заключение представитель предложил ВОИС помощь ELAPI в установлении контактов со странами Латинской Америки, включая страны Южного конуса, </w:t>
      </w:r>
      <w:r>
        <w:t xml:space="preserve">с целью </w:t>
      </w:r>
      <w:r w:rsidRPr="00E11397">
        <w:t xml:space="preserve">убедить их присоединиться к PLT в интересах активизации участия </w:t>
      </w:r>
      <w:r>
        <w:t xml:space="preserve">в системе этого договора </w:t>
      </w:r>
      <w:r w:rsidRPr="00E11397">
        <w:t>стран Южного полушария и Латинской Америки, обладающих незаурядным инновационным, научным и техническим потенциалом, главным образом в области биотехнологий, здравоохранения и окружающей среды.</w:t>
      </w:r>
    </w:p>
    <w:p w14:paraId="5D7C6CA9" w14:textId="77777777" w:rsidR="00B626F1" w:rsidRDefault="00593E84" w:rsidP="00593E84">
      <w:pPr>
        <w:pStyle w:val="ONUME"/>
        <w:ind w:left="540"/>
      </w:pPr>
      <w:r w:rsidRPr="00E11397">
        <w:t>Генеральная Ассамблея ВОИС приняла к сведению информацию о технической помощи и сотрудничестве в связи с Договором о патентном праве (PLT) (документ WO/GA/56/7).</w:t>
      </w:r>
    </w:p>
    <w:p w14:paraId="09617274" w14:textId="77777777" w:rsidR="00746FC0" w:rsidRDefault="00B626F1" w:rsidP="00593E84">
      <w:pPr>
        <w:pStyle w:val="ONUME"/>
        <w:numPr>
          <w:ilvl w:val="0"/>
          <w:numId w:val="0"/>
        </w:numPr>
        <w:spacing w:before="720"/>
        <w:ind w:left="5530"/>
      </w:pPr>
      <w:r>
        <w:t>[Конец документа]</w:t>
      </w:r>
    </w:p>
    <w:sectPr w:rsidR="00746FC0" w:rsidSect="00410031">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CEBF1" w14:textId="77777777" w:rsidR="007436B9" w:rsidRDefault="007436B9">
      <w:r>
        <w:separator/>
      </w:r>
    </w:p>
  </w:endnote>
  <w:endnote w:type="continuationSeparator" w:id="0">
    <w:p w14:paraId="2AD03689" w14:textId="77777777" w:rsidR="007436B9" w:rsidRDefault="007436B9" w:rsidP="003B38C1">
      <w:r>
        <w:separator/>
      </w:r>
    </w:p>
    <w:p w14:paraId="10C8DF3E" w14:textId="77777777" w:rsidR="007436B9" w:rsidRPr="00BB21C3" w:rsidRDefault="007436B9" w:rsidP="003B38C1">
      <w:pPr>
        <w:spacing w:after="60"/>
        <w:rPr>
          <w:sz w:val="17"/>
          <w:lang w:val="en-US"/>
        </w:rPr>
      </w:pPr>
      <w:r w:rsidRPr="00BB21C3">
        <w:rPr>
          <w:sz w:val="17"/>
          <w:lang w:val="en-US"/>
        </w:rPr>
        <w:t>[Endnote continued from previous page]</w:t>
      </w:r>
    </w:p>
  </w:endnote>
  <w:endnote w:type="continuationNotice" w:id="1">
    <w:p w14:paraId="12ECB998" w14:textId="77777777" w:rsidR="007436B9" w:rsidRPr="00BB21C3" w:rsidRDefault="007436B9" w:rsidP="003B38C1">
      <w:pPr>
        <w:spacing w:before="60"/>
        <w:jc w:val="right"/>
        <w:rPr>
          <w:sz w:val="17"/>
          <w:szCs w:val="17"/>
          <w:lang w:val="en-US"/>
        </w:rPr>
      </w:pPr>
      <w:r w:rsidRPr="00BB21C3">
        <w:rPr>
          <w:sz w:val="17"/>
          <w:szCs w:val="17"/>
          <w:lang w:val="en-US"/>
        </w:rPr>
        <w:t xml:space="preserve">[Endnote </w:t>
      </w:r>
      <w:proofErr w:type="gramStart"/>
      <w:r w:rsidRPr="00BB21C3">
        <w:rPr>
          <w:sz w:val="17"/>
          <w:szCs w:val="17"/>
          <w:lang w:val="en-US"/>
        </w:rPr>
        <w:t>continued on</w:t>
      </w:r>
      <w:proofErr w:type="gramEnd"/>
      <w:r w:rsidRPr="00BB21C3">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8A8B" w14:textId="77777777" w:rsidR="00742D14" w:rsidRDefault="00742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8138" w14:textId="24A2E084" w:rsidR="00742D14" w:rsidRDefault="00742D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5A6D6" w14:textId="7C88BC0B" w:rsidR="00742D14" w:rsidRDefault="00742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9B2B6" w14:textId="77777777" w:rsidR="007436B9" w:rsidRDefault="007436B9">
      <w:r>
        <w:separator/>
      </w:r>
    </w:p>
  </w:footnote>
  <w:footnote w:type="continuationSeparator" w:id="0">
    <w:p w14:paraId="21BC970C" w14:textId="77777777" w:rsidR="007436B9" w:rsidRDefault="007436B9" w:rsidP="008B60B2">
      <w:r>
        <w:separator/>
      </w:r>
    </w:p>
    <w:p w14:paraId="5AFB621A" w14:textId="77777777" w:rsidR="007436B9" w:rsidRPr="00BB21C3" w:rsidRDefault="007436B9" w:rsidP="008B60B2">
      <w:pPr>
        <w:spacing w:after="60"/>
        <w:rPr>
          <w:sz w:val="17"/>
          <w:szCs w:val="17"/>
          <w:lang w:val="en-US"/>
        </w:rPr>
      </w:pPr>
      <w:r w:rsidRPr="00BB21C3">
        <w:rPr>
          <w:sz w:val="17"/>
          <w:szCs w:val="17"/>
          <w:lang w:val="en-US"/>
        </w:rPr>
        <w:t>[Footnote continued from previous page]</w:t>
      </w:r>
    </w:p>
  </w:footnote>
  <w:footnote w:type="continuationNotice" w:id="1">
    <w:p w14:paraId="1396FC4B" w14:textId="77777777" w:rsidR="007436B9" w:rsidRPr="00BB21C3" w:rsidRDefault="007436B9" w:rsidP="008B60B2">
      <w:pPr>
        <w:spacing w:before="60"/>
        <w:jc w:val="right"/>
        <w:rPr>
          <w:sz w:val="17"/>
          <w:szCs w:val="17"/>
          <w:lang w:val="en-US"/>
        </w:rPr>
      </w:pPr>
      <w:r w:rsidRPr="00BB21C3">
        <w:rPr>
          <w:sz w:val="17"/>
          <w:szCs w:val="17"/>
          <w:lang w:val="en-US"/>
        </w:rPr>
        <w:t xml:space="preserve">[Footnote </w:t>
      </w:r>
      <w:proofErr w:type="gramStart"/>
      <w:r w:rsidRPr="00BB21C3">
        <w:rPr>
          <w:sz w:val="17"/>
          <w:szCs w:val="17"/>
          <w:lang w:val="en-US"/>
        </w:rPr>
        <w:t>continued on</w:t>
      </w:r>
      <w:proofErr w:type="gramEnd"/>
      <w:r w:rsidRPr="00BB21C3">
        <w:rPr>
          <w:sz w:val="17"/>
          <w:szCs w:val="17"/>
          <w:lang w:val="en-US"/>
        </w:rPr>
        <w:t xml:space="preserve"> next page]</w:t>
      </w:r>
    </w:p>
  </w:footnote>
  <w:footnote w:id="2">
    <w:p w14:paraId="2BAF032B" w14:textId="77777777" w:rsidR="007436B9" w:rsidRPr="00F97B1B" w:rsidRDefault="007436B9" w:rsidP="006379A8">
      <w:pPr>
        <w:pStyle w:val="FootnoteText"/>
        <w:rPr>
          <w:szCs w:val="18"/>
        </w:rPr>
      </w:pPr>
      <w:r w:rsidRPr="004C17EE">
        <w:rPr>
          <w:rStyle w:val="FootnoteReference"/>
          <w:szCs w:val="18"/>
        </w:rPr>
        <w:footnoteRef/>
      </w:r>
      <w:r w:rsidRPr="004C17EE">
        <w:rPr>
          <w:szCs w:val="18"/>
        </w:rPr>
        <w:t xml:space="preserve"> </w:t>
      </w:r>
      <w:r w:rsidRPr="00F97B1B">
        <w:rPr>
          <w:szCs w:val="18"/>
        </w:rPr>
        <w:t>К основным вопросам относятся, в зависимости от обстоятельств, в частности, определения, бенефициары, объект охраны, цели, объем охраны и определение того, какие объекты ТЗ/ТВК подлежат международной охране, включая рассмотрение исключений и ограничений и связи с общественным достоянием.</w:t>
      </w:r>
    </w:p>
  </w:footnote>
  <w:footnote w:id="3">
    <w:p w14:paraId="74195FD6" w14:textId="77777777" w:rsidR="007436B9" w:rsidRPr="004C17EE" w:rsidRDefault="007436B9" w:rsidP="006379A8">
      <w:pPr>
        <w:pStyle w:val="footnotedescription"/>
        <w:rPr>
          <w:sz w:val="18"/>
          <w:szCs w:val="18"/>
        </w:rPr>
      </w:pPr>
      <w:r w:rsidRPr="00F97B1B">
        <w:rPr>
          <w:rStyle w:val="footnotemark"/>
          <w:sz w:val="18"/>
          <w:szCs w:val="18"/>
        </w:rPr>
        <w:footnoteRef/>
      </w:r>
      <w:r w:rsidRPr="00F97B1B">
        <w:rPr>
          <w:sz w:val="18"/>
          <w:szCs w:val="18"/>
        </w:rPr>
        <w:t xml:space="preserve"> В составе экспертной группы (групп) будет обеспечено сбалансированное региональное и гендерное представительство; группа будет использовать эффективные методы работы. В соответствии с прошлой практикой Комитета к участию будут приглашены аккредитованные представители коренных народов, а также местных общин.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E711" w14:textId="77777777" w:rsidR="00742D14" w:rsidRDefault="00742D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951A6" w14:textId="77777777" w:rsidR="007436B9" w:rsidRPr="00BB21C3" w:rsidRDefault="007436B9" w:rsidP="00477D6B">
    <w:pPr>
      <w:jc w:val="right"/>
      <w:rPr>
        <w:lang w:val="en-US"/>
      </w:rPr>
    </w:pPr>
    <w:bookmarkStart w:id="12" w:name="Code2"/>
    <w:r w:rsidRPr="00BB21C3">
      <w:rPr>
        <w:lang w:val="en-US"/>
      </w:rPr>
      <w:t>WO/GA/56/</w:t>
    </w:r>
    <w:r>
      <w:t>1</w:t>
    </w:r>
    <w:r>
      <w:rPr>
        <w:lang w:val="en-US"/>
      </w:rPr>
      <w:t>4</w:t>
    </w:r>
  </w:p>
  <w:bookmarkEnd w:id="12"/>
  <w:p w14:paraId="2E9E40D8" w14:textId="77777777" w:rsidR="007436B9" w:rsidRPr="00B24EFD" w:rsidRDefault="007436B9" w:rsidP="00477D6B">
    <w:pPr>
      <w:jc w:val="right"/>
    </w:pPr>
    <w:r>
      <w:t>стр</w:t>
    </w:r>
    <w:r w:rsidRPr="00BB21C3">
      <w:rPr>
        <w:lang w:val="en-US"/>
      </w:rPr>
      <w:t>. </w:t>
    </w:r>
    <w:r>
      <w:fldChar w:fldCharType="begin"/>
    </w:r>
    <w:r w:rsidRPr="00BB21C3">
      <w:rPr>
        <w:lang w:val="en-US"/>
      </w:rPr>
      <w:instrText xml:space="preserve"> PAGE  \* MERGEFORMAT </w:instrText>
    </w:r>
    <w:r>
      <w:fldChar w:fldCharType="separate"/>
    </w:r>
    <w:r w:rsidR="00B606F2" w:rsidRPr="00B606F2">
      <w:rPr>
        <w:noProof/>
      </w:rPr>
      <w:t>79</w:t>
    </w:r>
    <w:r>
      <w:fldChar w:fldCharType="end"/>
    </w:r>
  </w:p>
  <w:p w14:paraId="082A7BC2" w14:textId="77777777" w:rsidR="007436B9" w:rsidRPr="00B24EFD" w:rsidRDefault="007436B9" w:rsidP="00477D6B">
    <w:pPr>
      <w:jc w:val="right"/>
      <w:rPr>
        <w:lang w:val="pt-BR"/>
      </w:rPr>
    </w:pPr>
  </w:p>
  <w:p w14:paraId="60DA7A6C" w14:textId="77777777" w:rsidR="007436B9" w:rsidRPr="00B24EFD" w:rsidRDefault="007436B9" w:rsidP="00477D6B">
    <w:pPr>
      <w:jc w:val="right"/>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116C" w14:textId="77777777" w:rsidR="00742D14" w:rsidRDefault="00742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C99E70C2"/>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4D120E"/>
    <w:multiLevelType w:val="hybridMultilevel"/>
    <w:tmpl w:val="41F6EFA2"/>
    <w:lvl w:ilvl="0" w:tplc="840AEB64">
      <w:start w:val="1"/>
      <w:numFmt w:val="decimal"/>
      <w:lvlText w:val="%1."/>
      <w:lvlJc w:val="left"/>
      <w:pPr>
        <w:ind w:left="1380" w:hanging="57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D01C74"/>
    <w:multiLevelType w:val="hybridMultilevel"/>
    <w:tmpl w:val="29BA1D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8D9411C"/>
    <w:multiLevelType w:val="hybridMultilevel"/>
    <w:tmpl w:val="DC0672F2"/>
    <w:lvl w:ilvl="0" w:tplc="650CE3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2621CA"/>
    <w:multiLevelType w:val="hybridMultilevel"/>
    <w:tmpl w:val="B13E03BC"/>
    <w:lvl w:ilvl="0" w:tplc="04090001">
      <w:start w:val="1"/>
      <w:numFmt w:val="bullet"/>
      <w:lvlText w:val=""/>
      <w:lvlJc w:val="left"/>
      <w:pPr>
        <w:ind w:left="360" w:hanging="360"/>
      </w:pPr>
      <w:rPr>
        <w:rFonts w:ascii="Symbol" w:hAnsi="Symbol" w:hint="default"/>
      </w:rPr>
    </w:lvl>
    <w:lvl w:ilvl="1" w:tplc="69BA9102">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B090F0D"/>
    <w:multiLevelType w:val="hybridMultilevel"/>
    <w:tmpl w:val="5718CDE2"/>
    <w:lvl w:ilvl="0" w:tplc="EF0084FA">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124285"/>
    <w:multiLevelType w:val="hybridMultilevel"/>
    <w:tmpl w:val="8EE45358"/>
    <w:lvl w:ilvl="0" w:tplc="04090001">
      <w:start w:val="1"/>
      <w:numFmt w:val="bullet"/>
      <w:lvlText w:val=""/>
      <w:lvlJc w:val="left"/>
      <w:pPr>
        <w:ind w:left="720" w:hanging="360"/>
      </w:pPr>
      <w:rPr>
        <w:rFonts w:ascii="Symbol" w:hAnsi="Symbol" w:hint="default"/>
      </w:rPr>
    </w:lvl>
    <w:lvl w:ilvl="1" w:tplc="69BA910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98F3825"/>
    <w:multiLevelType w:val="hybridMultilevel"/>
    <w:tmpl w:val="42F29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88380F"/>
    <w:multiLevelType w:val="hybridMultilevel"/>
    <w:tmpl w:val="C4F0D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E61562"/>
    <w:multiLevelType w:val="hybridMultilevel"/>
    <w:tmpl w:val="26A4E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A54BBA"/>
    <w:multiLevelType w:val="hybridMultilevel"/>
    <w:tmpl w:val="90184FEC"/>
    <w:lvl w:ilvl="0" w:tplc="A7642A98">
      <w:start w:val="2"/>
      <w:numFmt w:val="low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8D5E2E"/>
    <w:multiLevelType w:val="hybridMultilevel"/>
    <w:tmpl w:val="D16C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961C8E"/>
    <w:multiLevelType w:val="hybridMultilevel"/>
    <w:tmpl w:val="C9A682C4"/>
    <w:lvl w:ilvl="0" w:tplc="04090001">
      <w:start w:val="1"/>
      <w:numFmt w:val="bullet"/>
      <w:lvlText w:val=""/>
      <w:lvlJc w:val="left"/>
      <w:pPr>
        <w:ind w:left="720" w:hanging="360"/>
      </w:pPr>
      <w:rPr>
        <w:rFonts w:ascii="Symbol" w:hAnsi="Symbol" w:hint="default"/>
      </w:rPr>
    </w:lvl>
    <w:lvl w:ilvl="1" w:tplc="69BA910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3951E62"/>
    <w:multiLevelType w:val="multilevel"/>
    <w:tmpl w:val="A1A24A20"/>
    <w:lvl w:ilvl="0">
      <w:start w:val="1"/>
      <w:numFmt w:val="decimal"/>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686B2D"/>
    <w:multiLevelType w:val="hybridMultilevel"/>
    <w:tmpl w:val="1AB04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15:restartNumberingAfterBreak="0">
    <w:nsid w:val="762E1A4F"/>
    <w:multiLevelType w:val="hybridMultilevel"/>
    <w:tmpl w:val="454E1D16"/>
    <w:lvl w:ilvl="0" w:tplc="473650B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A880968"/>
    <w:multiLevelType w:val="hybridMultilevel"/>
    <w:tmpl w:val="32A42ED6"/>
    <w:lvl w:ilvl="0" w:tplc="FA5C65D6">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6" w15:restartNumberingAfterBreak="0">
    <w:nsid w:val="7B843F55"/>
    <w:multiLevelType w:val="hybridMultilevel"/>
    <w:tmpl w:val="9AB0F7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55639550">
    <w:abstractNumId w:val="3"/>
  </w:num>
  <w:num w:numId="2" w16cid:durableId="226231180">
    <w:abstractNumId w:val="10"/>
  </w:num>
  <w:num w:numId="3" w16cid:durableId="1786268549">
    <w:abstractNumId w:val="0"/>
  </w:num>
  <w:num w:numId="4" w16cid:durableId="224679946">
    <w:abstractNumId w:val="12"/>
  </w:num>
  <w:num w:numId="5" w16cid:durableId="441343307">
    <w:abstractNumId w:val="1"/>
  </w:num>
  <w:num w:numId="6" w16cid:durableId="274217426">
    <w:abstractNumId w:val="5"/>
  </w:num>
  <w:num w:numId="7" w16cid:durableId="1637875714">
    <w:abstractNumId w:val="23"/>
  </w:num>
  <w:num w:numId="8" w16cid:durableId="1122260533">
    <w:abstractNumId w:val="16"/>
  </w:num>
  <w:num w:numId="9" w16cid:durableId="717780779">
    <w:abstractNumId w:val="20"/>
  </w:num>
  <w:num w:numId="10" w16cid:durableId="1643802908">
    <w:abstractNumId w:val="6"/>
  </w:num>
  <w:num w:numId="11" w16cid:durableId="813372958">
    <w:abstractNumId w:val="22"/>
  </w:num>
  <w:num w:numId="12" w16cid:durableId="1484859260">
    <w:abstractNumId w:val="15"/>
  </w:num>
  <w:num w:numId="13" w16cid:durableId="1562668116">
    <w:abstractNumId w:val="25"/>
  </w:num>
  <w:num w:numId="14" w16cid:durableId="1711345797">
    <w:abstractNumId w:val="2"/>
  </w:num>
  <w:num w:numId="15" w16cid:durableId="1779986614">
    <w:abstractNumId w:val="13"/>
  </w:num>
  <w:num w:numId="16" w16cid:durableId="1041368322">
    <w:abstractNumId w:val="24"/>
  </w:num>
  <w:num w:numId="17" w16cid:durableId="1154417823">
    <w:abstractNumId w:val="7"/>
  </w:num>
  <w:num w:numId="18" w16cid:durableId="611012845">
    <w:abstractNumId w:val="11"/>
  </w:num>
  <w:num w:numId="19" w16cid:durableId="980420749">
    <w:abstractNumId w:val="18"/>
  </w:num>
  <w:num w:numId="20" w16cid:durableId="1084954111">
    <w:abstractNumId w:val="9"/>
  </w:num>
  <w:num w:numId="21" w16cid:durableId="699479405">
    <w:abstractNumId w:val="4"/>
  </w:num>
  <w:num w:numId="22" w16cid:durableId="1811744971">
    <w:abstractNumId w:val="17"/>
  </w:num>
  <w:num w:numId="23" w16cid:durableId="1359549436">
    <w:abstractNumId w:val="26"/>
  </w:num>
  <w:num w:numId="24" w16cid:durableId="1846509218">
    <w:abstractNumId w:val="19"/>
  </w:num>
  <w:num w:numId="25" w16cid:durableId="376707463">
    <w:abstractNumId w:val="14"/>
  </w:num>
  <w:num w:numId="26" w16cid:durableId="474682525">
    <w:abstractNumId w:val="8"/>
  </w:num>
  <w:num w:numId="27" w16cid:durableId="2080204299">
    <w:abstractNumId w:val="21"/>
  </w:num>
  <w:num w:numId="28" w16cid:durableId="712969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031"/>
    <w:rsid w:val="00000B5B"/>
    <w:rsid w:val="00004205"/>
    <w:rsid w:val="000146E5"/>
    <w:rsid w:val="00023B0A"/>
    <w:rsid w:val="00043CAA"/>
    <w:rsid w:val="000453AF"/>
    <w:rsid w:val="000463E8"/>
    <w:rsid w:val="00056816"/>
    <w:rsid w:val="00075432"/>
    <w:rsid w:val="00077CA9"/>
    <w:rsid w:val="00077F4E"/>
    <w:rsid w:val="0008261F"/>
    <w:rsid w:val="00084A38"/>
    <w:rsid w:val="0008547A"/>
    <w:rsid w:val="000871F7"/>
    <w:rsid w:val="000968ED"/>
    <w:rsid w:val="00097A94"/>
    <w:rsid w:val="000A07B7"/>
    <w:rsid w:val="000A3D97"/>
    <w:rsid w:val="000A4F16"/>
    <w:rsid w:val="000A7A2D"/>
    <w:rsid w:val="000B2F3F"/>
    <w:rsid w:val="000B4000"/>
    <w:rsid w:val="000C1C24"/>
    <w:rsid w:val="000C478F"/>
    <w:rsid w:val="000D7426"/>
    <w:rsid w:val="000E1F80"/>
    <w:rsid w:val="000E36D5"/>
    <w:rsid w:val="000E4F44"/>
    <w:rsid w:val="000F03B1"/>
    <w:rsid w:val="000F3AF9"/>
    <w:rsid w:val="000F5E56"/>
    <w:rsid w:val="000F6B47"/>
    <w:rsid w:val="00104EE7"/>
    <w:rsid w:val="00114DF2"/>
    <w:rsid w:val="001161E7"/>
    <w:rsid w:val="00123F3A"/>
    <w:rsid w:val="001362EE"/>
    <w:rsid w:val="00145047"/>
    <w:rsid w:val="0015130A"/>
    <w:rsid w:val="001576FF"/>
    <w:rsid w:val="001647D5"/>
    <w:rsid w:val="00173EB5"/>
    <w:rsid w:val="0018234E"/>
    <w:rsid w:val="001823B8"/>
    <w:rsid w:val="001832A6"/>
    <w:rsid w:val="00184A1A"/>
    <w:rsid w:val="00186044"/>
    <w:rsid w:val="00193FCB"/>
    <w:rsid w:val="001A1F9E"/>
    <w:rsid w:val="001A2F60"/>
    <w:rsid w:val="001A42B0"/>
    <w:rsid w:val="001B1361"/>
    <w:rsid w:val="001C27CD"/>
    <w:rsid w:val="001C3B23"/>
    <w:rsid w:val="001D4107"/>
    <w:rsid w:val="001D5652"/>
    <w:rsid w:val="001D7761"/>
    <w:rsid w:val="001E10E6"/>
    <w:rsid w:val="001E1616"/>
    <w:rsid w:val="001E261B"/>
    <w:rsid w:val="001F776C"/>
    <w:rsid w:val="00203D24"/>
    <w:rsid w:val="00211DBF"/>
    <w:rsid w:val="0021217E"/>
    <w:rsid w:val="00217391"/>
    <w:rsid w:val="002358F0"/>
    <w:rsid w:val="002415DC"/>
    <w:rsid w:val="00242046"/>
    <w:rsid w:val="0024305A"/>
    <w:rsid w:val="00243430"/>
    <w:rsid w:val="00262E86"/>
    <w:rsid w:val="00262E9A"/>
    <w:rsid w:val="002634C4"/>
    <w:rsid w:val="00263A9B"/>
    <w:rsid w:val="00275244"/>
    <w:rsid w:val="0028595E"/>
    <w:rsid w:val="002928D3"/>
    <w:rsid w:val="00292CED"/>
    <w:rsid w:val="002941CA"/>
    <w:rsid w:val="002A7E34"/>
    <w:rsid w:val="002B4432"/>
    <w:rsid w:val="002E27BD"/>
    <w:rsid w:val="002F0C6F"/>
    <w:rsid w:val="002F1FE6"/>
    <w:rsid w:val="002F4E68"/>
    <w:rsid w:val="002F6A63"/>
    <w:rsid w:val="00312F7F"/>
    <w:rsid w:val="00324795"/>
    <w:rsid w:val="003518C3"/>
    <w:rsid w:val="003529ED"/>
    <w:rsid w:val="00357A97"/>
    <w:rsid w:val="00361450"/>
    <w:rsid w:val="003673CF"/>
    <w:rsid w:val="00372B81"/>
    <w:rsid w:val="003845C1"/>
    <w:rsid w:val="003954EC"/>
    <w:rsid w:val="00395A4B"/>
    <w:rsid w:val="003A37C8"/>
    <w:rsid w:val="003A6F89"/>
    <w:rsid w:val="003A7657"/>
    <w:rsid w:val="003B1AFA"/>
    <w:rsid w:val="003B38C1"/>
    <w:rsid w:val="003B5EC4"/>
    <w:rsid w:val="003C34E9"/>
    <w:rsid w:val="003C65E2"/>
    <w:rsid w:val="003D5892"/>
    <w:rsid w:val="003E07AB"/>
    <w:rsid w:val="003E130D"/>
    <w:rsid w:val="003E3783"/>
    <w:rsid w:val="003F2122"/>
    <w:rsid w:val="00410031"/>
    <w:rsid w:val="00410A61"/>
    <w:rsid w:val="004145E8"/>
    <w:rsid w:val="004163C3"/>
    <w:rsid w:val="00423E3E"/>
    <w:rsid w:val="00423FC7"/>
    <w:rsid w:val="00425295"/>
    <w:rsid w:val="00427AF4"/>
    <w:rsid w:val="00431AE0"/>
    <w:rsid w:val="004421E6"/>
    <w:rsid w:val="004647DA"/>
    <w:rsid w:val="00472D18"/>
    <w:rsid w:val="00474062"/>
    <w:rsid w:val="00477D6B"/>
    <w:rsid w:val="00482E2A"/>
    <w:rsid w:val="0049586A"/>
    <w:rsid w:val="00497146"/>
    <w:rsid w:val="004A1899"/>
    <w:rsid w:val="004D0364"/>
    <w:rsid w:val="004E1FB6"/>
    <w:rsid w:val="004E2A8C"/>
    <w:rsid w:val="005019FF"/>
    <w:rsid w:val="0051483B"/>
    <w:rsid w:val="00521B8A"/>
    <w:rsid w:val="0053057A"/>
    <w:rsid w:val="00531568"/>
    <w:rsid w:val="00531A5E"/>
    <w:rsid w:val="005361A2"/>
    <w:rsid w:val="0054002C"/>
    <w:rsid w:val="0054689B"/>
    <w:rsid w:val="00546971"/>
    <w:rsid w:val="00546E97"/>
    <w:rsid w:val="00556076"/>
    <w:rsid w:val="00556B33"/>
    <w:rsid w:val="00560A29"/>
    <w:rsid w:val="0056325B"/>
    <w:rsid w:val="005650F0"/>
    <w:rsid w:val="00566C9D"/>
    <w:rsid w:val="00581F0E"/>
    <w:rsid w:val="00593E84"/>
    <w:rsid w:val="00594C0A"/>
    <w:rsid w:val="005A03A8"/>
    <w:rsid w:val="005A291B"/>
    <w:rsid w:val="005A40C8"/>
    <w:rsid w:val="005B0A71"/>
    <w:rsid w:val="005B535D"/>
    <w:rsid w:val="005C6649"/>
    <w:rsid w:val="005D13DE"/>
    <w:rsid w:val="005D31BB"/>
    <w:rsid w:val="005E27B1"/>
    <w:rsid w:val="005F28D0"/>
    <w:rsid w:val="00602C46"/>
    <w:rsid w:val="00605827"/>
    <w:rsid w:val="006104F7"/>
    <w:rsid w:val="006379A8"/>
    <w:rsid w:val="006400AA"/>
    <w:rsid w:val="006400CE"/>
    <w:rsid w:val="0064589F"/>
    <w:rsid w:val="00646050"/>
    <w:rsid w:val="00647374"/>
    <w:rsid w:val="006474D6"/>
    <w:rsid w:val="00664776"/>
    <w:rsid w:val="00664D02"/>
    <w:rsid w:val="006713CA"/>
    <w:rsid w:val="00676C5C"/>
    <w:rsid w:val="00677B4E"/>
    <w:rsid w:val="006961B9"/>
    <w:rsid w:val="006A384C"/>
    <w:rsid w:val="006B2248"/>
    <w:rsid w:val="006B3122"/>
    <w:rsid w:val="006C2926"/>
    <w:rsid w:val="006C4809"/>
    <w:rsid w:val="006C75E7"/>
    <w:rsid w:val="006D3065"/>
    <w:rsid w:val="006F2585"/>
    <w:rsid w:val="006F324D"/>
    <w:rsid w:val="006F7730"/>
    <w:rsid w:val="007205AD"/>
    <w:rsid w:val="00720EFD"/>
    <w:rsid w:val="0072428E"/>
    <w:rsid w:val="00726C92"/>
    <w:rsid w:val="0074100B"/>
    <w:rsid w:val="00742D14"/>
    <w:rsid w:val="007436B9"/>
    <w:rsid w:val="00746FC0"/>
    <w:rsid w:val="00747643"/>
    <w:rsid w:val="00747FF4"/>
    <w:rsid w:val="007564E4"/>
    <w:rsid w:val="007658AE"/>
    <w:rsid w:val="0076776D"/>
    <w:rsid w:val="0077437A"/>
    <w:rsid w:val="00793A7C"/>
    <w:rsid w:val="007A23D5"/>
    <w:rsid w:val="007A398A"/>
    <w:rsid w:val="007B016C"/>
    <w:rsid w:val="007C5008"/>
    <w:rsid w:val="007C5184"/>
    <w:rsid w:val="007C5A33"/>
    <w:rsid w:val="007D1140"/>
    <w:rsid w:val="007D1613"/>
    <w:rsid w:val="007D3BE0"/>
    <w:rsid w:val="007E4C0E"/>
    <w:rsid w:val="007F7FAB"/>
    <w:rsid w:val="008043C6"/>
    <w:rsid w:val="00805BD5"/>
    <w:rsid w:val="00815645"/>
    <w:rsid w:val="008321E9"/>
    <w:rsid w:val="00836FF8"/>
    <w:rsid w:val="00840E91"/>
    <w:rsid w:val="0085776C"/>
    <w:rsid w:val="00857DDC"/>
    <w:rsid w:val="00860541"/>
    <w:rsid w:val="008747E2"/>
    <w:rsid w:val="008772D9"/>
    <w:rsid w:val="00881308"/>
    <w:rsid w:val="00882768"/>
    <w:rsid w:val="00884D3D"/>
    <w:rsid w:val="00896A71"/>
    <w:rsid w:val="008A134B"/>
    <w:rsid w:val="008A6888"/>
    <w:rsid w:val="008B151F"/>
    <w:rsid w:val="008B2CC1"/>
    <w:rsid w:val="008B60B2"/>
    <w:rsid w:val="008C5B20"/>
    <w:rsid w:val="008D6B78"/>
    <w:rsid w:val="008D7FC7"/>
    <w:rsid w:val="008E0E6F"/>
    <w:rsid w:val="008F1FAB"/>
    <w:rsid w:val="008F4F00"/>
    <w:rsid w:val="008F5B8A"/>
    <w:rsid w:val="0090731E"/>
    <w:rsid w:val="00912860"/>
    <w:rsid w:val="00916EE2"/>
    <w:rsid w:val="0093387C"/>
    <w:rsid w:val="009370F8"/>
    <w:rsid w:val="009525C6"/>
    <w:rsid w:val="00954E6A"/>
    <w:rsid w:val="00960D38"/>
    <w:rsid w:val="009650D4"/>
    <w:rsid w:val="00966A22"/>
    <w:rsid w:val="0096722F"/>
    <w:rsid w:val="00980843"/>
    <w:rsid w:val="00993827"/>
    <w:rsid w:val="009944D6"/>
    <w:rsid w:val="009B34B2"/>
    <w:rsid w:val="009C11A2"/>
    <w:rsid w:val="009C50C8"/>
    <w:rsid w:val="009D7BDE"/>
    <w:rsid w:val="009E2791"/>
    <w:rsid w:val="009E3F6F"/>
    <w:rsid w:val="009F499F"/>
    <w:rsid w:val="00A07AF6"/>
    <w:rsid w:val="00A16B64"/>
    <w:rsid w:val="00A2558A"/>
    <w:rsid w:val="00A317DD"/>
    <w:rsid w:val="00A37342"/>
    <w:rsid w:val="00A42DAF"/>
    <w:rsid w:val="00A45BD8"/>
    <w:rsid w:val="00A46122"/>
    <w:rsid w:val="00A47E4B"/>
    <w:rsid w:val="00A5047F"/>
    <w:rsid w:val="00A60015"/>
    <w:rsid w:val="00A869B7"/>
    <w:rsid w:val="00A87C8C"/>
    <w:rsid w:val="00A93B6F"/>
    <w:rsid w:val="00A9619B"/>
    <w:rsid w:val="00A962AE"/>
    <w:rsid w:val="00A97D4F"/>
    <w:rsid w:val="00AA3A2B"/>
    <w:rsid w:val="00AC205C"/>
    <w:rsid w:val="00AC55D2"/>
    <w:rsid w:val="00AF0A6B"/>
    <w:rsid w:val="00AF17A9"/>
    <w:rsid w:val="00AF5195"/>
    <w:rsid w:val="00B009A5"/>
    <w:rsid w:val="00B05A69"/>
    <w:rsid w:val="00B24EFD"/>
    <w:rsid w:val="00B27B96"/>
    <w:rsid w:val="00B43FEF"/>
    <w:rsid w:val="00B502EB"/>
    <w:rsid w:val="00B5303B"/>
    <w:rsid w:val="00B606F2"/>
    <w:rsid w:val="00B626F1"/>
    <w:rsid w:val="00B74DDF"/>
    <w:rsid w:val="00B75281"/>
    <w:rsid w:val="00B83433"/>
    <w:rsid w:val="00B87A0A"/>
    <w:rsid w:val="00B92F1F"/>
    <w:rsid w:val="00B9734B"/>
    <w:rsid w:val="00BA2396"/>
    <w:rsid w:val="00BA2D20"/>
    <w:rsid w:val="00BA30E2"/>
    <w:rsid w:val="00BA59CB"/>
    <w:rsid w:val="00BB21C3"/>
    <w:rsid w:val="00BB6E31"/>
    <w:rsid w:val="00BC22C3"/>
    <w:rsid w:val="00BD3802"/>
    <w:rsid w:val="00BD4175"/>
    <w:rsid w:val="00BD4549"/>
    <w:rsid w:val="00BE02B6"/>
    <w:rsid w:val="00BE1F4F"/>
    <w:rsid w:val="00BE5BF8"/>
    <w:rsid w:val="00BE619B"/>
    <w:rsid w:val="00C00B21"/>
    <w:rsid w:val="00C11BFE"/>
    <w:rsid w:val="00C16AD4"/>
    <w:rsid w:val="00C274D7"/>
    <w:rsid w:val="00C277F1"/>
    <w:rsid w:val="00C322F6"/>
    <w:rsid w:val="00C34025"/>
    <w:rsid w:val="00C5068F"/>
    <w:rsid w:val="00C83369"/>
    <w:rsid w:val="00C85049"/>
    <w:rsid w:val="00C86D74"/>
    <w:rsid w:val="00CA2DC4"/>
    <w:rsid w:val="00CA342A"/>
    <w:rsid w:val="00CB0620"/>
    <w:rsid w:val="00CB3542"/>
    <w:rsid w:val="00CC3DD1"/>
    <w:rsid w:val="00CC4688"/>
    <w:rsid w:val="00CD04F1"/>
    <w:rsid w:val="00CE709D"/>
    <w:rsid w:val="00CF681A"/>
    <w:rsid w:val="00CF72CA"/>
    <w:rsid w:val="00D01E3D"/>
    <w:rsid w:val="00D01E78"/>
    <w:rsid w:val="00D07C78"/>
    <w:rsid w:val="00D12338"/>
    <w:rsid w:val="00D21C95"/>
    <w:rsid w:val="00D24FC5"/>
    <w:rsid w:val="00D353A1"/>
    <w:rsid w:val="00D3744B"/>
    <w:rsid w:val="00D45252"/>
    <w:rsid w:val="00D4767E"/>
    <w:rsid w:val="00D57FF5"/>
    <w:rsid w:val="00D6531C"/>
    <w:rsid w:val="00D7130C"/>
    <w:rsid w:val="00D71B4D"/>
    <w:rsid w:val="00D7766E"/>
    <w:rsid w:val="00D822AC"/>
    <w:rsid w:val="00D84791"/>
    <w:rsid w:val="00D8608F"/>
    <w:rsid w:val="00D93D55"/>
    <w:rsid w:val="00D968F4"/>
    <w:rsid w:val="00D96B21"/>
    <w:rsid w:val="00DA1419"/>
    <w:rsid w:val="00DA35C9"/>
    <w:rsid w:val="00DB2469"/>
    <w:rsid w:val="00DC7734"/>
    <w:rsid w:val="00DD0F37"/>
    <w:rsid w:val="00DD6D81"/>
    <w:rsid w:val="00DD6FDF"/>
    <w:rsid w:val="00DD7951"/>
    <w:rsid w:val="00DD7B7F"/>
    <w:rsid w:val="00E06D62"/>
    <w:rsid w:val="00E15015"/>
    <w:rsid w:val="00E335FE"/>
    <w:rsid w:val="00E53501"/>
    <w:rsid w:val="00E543A3"/>
    <w:rsid w:val="00E63F9D"/>
    <w:rsid w:val="00E67C83"/>
    <w:rsid w:val="00E7108F"/>
    <w:rsid w:val="00E72CC8"/>
    <w:rsid w:val="00E76F8B"/>
    <w:rsid w:val="00E83E24"/>
    <w:rsid w:val="00E862E8"/>
    <w:rsid w:val="00EA7D6E"/>
    <w:rsid w:val="00EB2F76"/>
    <w:rsid w:val="00EC10FE"/>
    <w:rsid w:val="00EC326E"/>
    <w:rsid w:val="00EC4E49"/>
    <w:rsid w:val="00ED77FB"/>
    <w:rsid w:val="00EE27E2"/>
    <w:rsid w:val="00EE45FA"/>
    <w:rsid w:val="00EE4794"/>
    <w:rsid w:val="00EF1785"/>
    <w:rsid w:val="00EF3EF6"/>
    <w:rsid w:val="00EF60F5"/>
    <w:rsid w:val="00F043DE"/>
    <w:rsid w:val="00F06379"/>
    <w:rsid w:val="00F42F25"/>
    <w:rsid w:val="00F53A2A"/>
    <w:rsid w:val="00F66152"/>
    <w:rsid w:val="00F664CB"/>
    <w:rsid w:val="00F67B5E"/>
    <w:rsid w:val="00F81927"/>
    <w:rsid w:val="00F84B14"/>
    <w:rsid w:val="00F86E4B"/>
    <w:rsid w:val="00F9165B"/>
    <w:rsid w:val="00FA25A9"/>
    <w:rsid w:val="00FA4047"/>
    <w:rsid w:val="00FC6E4F"/>
    <w:rsid w:val="00FD2CC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2B6E40AE"/>
  <w15:docId w15:val="{835BFD5C-AA45-4B8D-A5B1-6006F83B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qForma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B9"/>
    <w:rPr>
      <w:rFonts w:ascii="Segoe UI" w:eastAsia="SimSun" w:hAnsi="Segoe UI" w:cs="Segoe UI"/>
      <w:sz w:val="18"/>
      <w:szCs w:val="18"/>
      <w:lang w:val="ru-RU" w:eastAsia="zh-CN"/>
    </w:rPr>
  </w:style>
  <w:style w:type="character" w:customStyle="1" w:styleId="HeaderChar">
    <w:name w:val="Header Char"/>
    <w:basedOn w:val="DefaultParagraphFont"/>
    <w:link w:val="Header"/>
    <w:uiPriority w:val="99"/>
    <w:rsid w:val="0024305A"/>
    <w:rPr>
      <w:rFonts w:ascii="Arial" w:eastAsia="SimSun" w:hAnsi="Arial" w:cs="Arial"/>
      <w:sz w:val="22"/>
      <w:lang w:val="ru-RU" w:eastAsia="zh-CN"/>
    </w:rPr>
  </w:style>
  <w:style w:type="character" w:customStyle="1" w:styleId="ONUMEChar">
    <w:name w:val="ONUM E Char"/>
    <w:link w:val="ONUME"/>
    <w:rsid w:val="0024305A"/>
    <w:rPr>
      <w:rFonts w:ascii="Arial" w:eastAsia="SimSun" w:hAnsi="Arial" w:cs="Arial"/>
      <w:sz w:val="22"/>
      <w:lang w:val="ru-RU" w:eastAsia="zh-CN"/>
    </w:rPr>
  </w:style>
  <w:style w:type="character" w:customStyle="1" w:styleId="FooterChar">
    <w:name w:val="Footer Char"/>
    <w:basedOn w:val="DefaultParagraphFont"/>
    <w:link w:val="Footer"/>
    <w:uiPriority w:val="99"/>
    <w:rsid w:val="00097A94"/>
    <w:rPr>
      <w:rFonts w:ascii="Arial" w:eastAsia="SimSun" w:hAnsi="Arial" w:cs="Arial"/>
      <w:sz w:val="22"/>
      <w:lang w:val="ru-RU" w:eastAsia="zh-CN"/>
    </w:rPr>
  </w:style>
  <w:style w:type="paragraph" w:styleId="ListParagraph">
    <w:name w:val="List Paragraph"/>
    <w:basedOn w:val="Normal"/>
    <w:uiPriority w:val="34"/>
    <w:qFormat/>
    <w:rsid w:val="00097A94"/>
    <w:pPr>
      <w:spacing w:after="160" w:line="259" w:lineRule="auto"/>
      <w:ind w:left="720"/>
      <w:contextualSpacing/>
    </w:pPr>
    <w:rPr>
      <w:rFonts w:asciiTheme="minorHAnsi" w:eastAsiaTheme="minorHAnsi" w:hAnsiTheme="minorHAnsi" w:cstheme="minorBidi"/>
      <w:szCs w:val="22"/>
      <w:lang w:eastAsia="en-US"/>
    </w:rPr>
  </w:style>
  <w:style w:type="character" w:customStyle="1" w:styleId="Heading1Char">
    <w:name w:val="Heading 1 Char"/>
    <w:basedOn w:val="DefaultParagraphFont"/>
    <w:link w:val="Heading1"/>
    <w:uiPriority w:val="9"/>
    <w:rsid w:val="00097A94"/>
    <w:rPr>
      <w:rFonts w:ascii="Arial" w:eastAsia="SimSun" w:hAnsi="Arial" w:cs="Arial"/>
      <w:b/>
      <w:bCs/>
      <w:caps/>
      <w:kern w:val="32"/>
      <w:sz w:val="22"/>
      <w:szCs w:val="32"/>
      <w:lang w:val="ru-RU" w:eastAsia="zh-CN"/>
    </w:rPr>
  </w:style>
  <w:style w:type="character" w:customStyle="1" w:styleId="FootnoteTextChar">
    <w:name w:val="Footnote Text Char"/>
    <w:basedOn w:val="DefaultParagraphFont"/>
    <w:link w:val="FootnoteText"/>
    <w:rsid w:val="00097A94"/>
    <w:rPr>
      <w:rFonts w:ascii="Arial" w:eastAsia="SimSun" w:hAnsi="Arial" w:cs="Arial"/>
      <w:sz w:val="18"/>
      <w:lang w:val="ru-RU"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097A94"/>
    <w:rPr>
      <w:vertAlign w:val="superscript"/>
    </w:rPr>
  </w:style>
  <w:style w:type="paragraph" w:customStyle="1" w:styleId="footnotedescription">
    <w:name w:val="footnote description"/>
    <w:next w:val="Normal"/>
    <w:link w:val="footnotedescriptionChar"/>
    <w:hidden/>
    <w:rsid w:val="00097A94"/>
    <w:pPr>
      <w:spacing w:line="253" w:lineRule="auto"/>
    </w:pPr>
    <w:rPr>
      <w:rFonts w:ascii="Arial" w:eastAsia="Arial" w:hAnsi="Arial" w:cs="Arial"/>
      <w:color w:val="000000"/>
      <w:szCs w:val="22"/>
      <w:lang w:eastAsia="en-AU"/>
    </w:rPr>
  </w:style>
  <w:style w:type="character" w:customStyle="1" w:styleId="footnotedescriptionChar">
    <w:name w:val="footnote description Char"/>
    <w:link w:val="footnotedescription"/>
    <w:rsid w:val="00097A94"/>
    <w:rPr>
      <w:rFonts w:ascii="Arial" w:eastAsia="Arial" w:hAnsi="Arial" w:cs="Arial"/>
      <w:color w:val="000000"/>
      <w:szCs w:val="22"/>
      <w:lang w:val="ru-RU" w:eastAsia="en-AU"/>
    </w:rPr>
  </w:style>
  <w:style w:type="character" w:customStyle="1" w:styleId="footnotemark">
    <w:name w:val="footnote mark"/>
    <w:hidden/>
    <w:rsid w:val="00097A94"/>
    <w:rPr>
      <w:rFonts w:ascii="Arial" w:eastAsia="Arial" w:hAnsi="Arial" w:cs="Arial"/>
      <w:color w:val="000000"/>
      <w:sz w:val="20"/>
      <w:vertAlign w:val="superscript"/>
    </w:rPr>
  </w:style>
  <w:style w:type="character" w:styleId="CommentReference">
    <w:name w:val="annotation reference"/>
    <w:basedOn w:val="DefaultParagraphFont"/>
    <w:uiPriority w:val="99"/>
    <w:semiHidden/>
    <w:unhideWhenUsed/>
    <w:rsid w:val="00097A94"/>
    <w:rPr>
      <w:sz w:val="16"/>
      <w:szCs w:val="16"/>
    </w:rPr>
  </w:style>
  <w:style w:type="character" w:customStyle="1" w:styleId="CommentTextChar">
    <w:name w:val="Comment Text Char"/>
    <w:basedOn w:val="DefaultParagraphFont"/>
    <w:uiPriority w:val="99"/>
    <w:semiHidden/>
    <w:rsid w:val="00097A94"/>
    <w:rPr>
      <w:sz w:val="20"/>
      <w:szCs w:val="20"/>
      <w:lang w:val="ru-RU"/>
    </w:rPr>
  </w:style>
  <w:style w:type="paragraph" w:styleId="CommentSubject">
    <w:name w:val="annotation subject"/>
    <w:basedOn w:val="CommentText"/>
    <w:next w:val="CommentText"/>
    <w:link w:val="CommentSubjectChar"/>
    <w:uiPriority w:val="99"/>
    <w:semiHidden/>
    <w:unhideWhenUsed/>
    <w:rsid w:val="00097A94"/>
    <w:pPr>
      <w:spacing w:after="160"/>
    </w:pPr>
    <w:rPr>
      <w:rFonts w:asciiTheme="minorHAnsi" w:eastAsiaTheme="minorHAnsi" w:hAnsiTheme="minorHAnsi" w:cstheme="minorBidi"/>
      <w:b/>
      <w:bCs/>
      <w:sz w:val="20"/>
      <w:lang w:eastAsia="en-US"/>
    </w:rPr>
  </w:style>
  <w:style w:type="character" w:customStyle="1" w:styleId="CommentTextChar1">
    <w:name w:val="Comment Text Char1"/>
    <w:basedOn w:val="DefaultParagraphFont"/>
    <w:link w:val="CommentText"/>
    <w:uiPriority w:val="99"/>
    <w:semiHidden/>
    <w:rsid w:val="00097A94"/>
    <w:rPr>
      <w:rFonts w:ascii="Arial" w:eastAsia="SimSun" w:hAnsi="Arial" w:cs="Arial"/>
      <w:sz w:val="18"/>
      <w:lang w:val="ru-RU" w:eastAsia="zh-CN"/>
    </w:rPr>
  </w:style>
  <w:style w:type="character" w:customStyle="1" w:styleId="CommentSubjectChar">
    <w:name w:val="Comment Subject Char"/>
    <w:basedOn w:val="CommentTextChar1"/>
    <w:link w:val="CommentSubject"/>
    <w:uiPriority w:val="99"/>
    <w:semiHidden/>
    <w:rsid w:val="00097A94"/>
    <w:rPr>
      <w:rFonts w:asciiTheme="minorHAnsi" w:eastAsiaTheme="minorHAnsi" w:hAnsiTheme="minorHAnsi" w:cstheme="minorBidi"/>
      <w:b/>
      <w:bCs/>
      <w:sz w:val="18"/>
      <w:lang w:val="ru-RU" w:eastAsia="en-US"/>
    </w:rPr>
  </w:style>
  <w:style w:type="numbering" w:customStyle="1" w:styleId="NoList1">
    <w:name w:val="No List1"/>
    <w:next w:val="NoList"/>
    <w:uiPriority w:val="99"/>
    <w:semiHidden/>
    <w:unhideWhenUsed/>
    <w:rsid w:val="00F86E4B"/>
  </w:style>
  <w:style w:type="character" w:styleId="Hyperlink">
    <w:name w:val="Hyperlink"/>
    <w:basedOn w:val="DefaultParagraphFont"/>
    <w:uiPriority w:val="99"/>
    <w:unhideWhenUsed/>
    <w:rsid w:val="00BD3802"/>
    <w:rPr>
      <w:color w:val="0000FF" w:themeColor="hyperlink"/>
      <w:u w:val="single"/>
    </w:rPr>
  </w:style>
  <w:style w:type="paragraph" w:customStyle="1" w:styleId="QueContin1">
    <w:name w:val="Que Contin 1"/>
    <w:basedOn w:val="Normal"/>
    <w:uiPriority w:val="99"/>
    <w:rsid w:val="00D96B21"/>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character" w:customStyle="1" w:styleId="success">
    <w:name w:val="success"/>
    <w:basedOn w:val="DefaultParagraphFont"/>
    <w:rsid w:val="00D96B21"/>
  </w:style>
  <w:style w:type="character" w:customStyle="1" w:styleId="hl">
    <w:name w:val="hl"/>
    <w:basedOn w:val="DefaultParagraphFont"/>
    <w:rsid w:val="00D96B21"/>
  </w:style>
  <w:style w:type="paragraph" w:customStyle="1" w:styleId="Default">
    <w:name w:val="Default"/>
    <w:rsid w:val="00D96B21"/>
    <w:pPr>
      <w:autoSpaceDE w:val="0"/>
      <w:autoSpaceDN w:val="0"/>
      <w:adjustRightInd w:val="0"/>
    </w:pPr>
    <w:rPr>
      <w:rFonts w:eastAsiaTheme="minorHAnsi"/>
      <w:color w:val="000000"/>
      <w:sz w:val="24"/>
      <w:szCs w:val="24"/>
      <w:lang w:eastAsia="en-US"/>
    </w:rPr>
  </w:style>
  <w:style w:type="character" w:styleId="FollowedHyperlink">
    <w:name w:val="FollowedHyperlink"/>
    <w:basedOn w:val="DefaultParagraphFont"/>
    <w:uiPriority w:val="99"/>
    <w:semiHidden/>
    <w:unhideWhenUsed/>
    <w:rsid w:val="00114DF2"/>
    <w:rPr>
      <w:color w:val="800080" w:themeColor="followedHyperlink"/>
      <w:u w:val="single"/>
    </w:rPr>
  </w:style>
  <w:style w:type="character" w:customStyle="1" w:styleId="BodyTextChar">
    <w:name w:val="Body Text Char"/>
    <w:basedOn w:val="DefaultParagraphFont"/>
    <w:link w:val="BodyText"/>
    <w:uiPriority w:val="99"/>
    <w:rsid w:val="001161E7"/>
    <w:rPr>
      <w:rFonts w:ascii="Arial" w:eastAsia="SimSun" w:hAnsi="Arial" w:cs="Arial"/>
      <w:sz w:val="22"/>
      <w:lang w:val="ru-RU" w:eastAsia="zh-CN"/>
    </w:rPr>
  </w:style>
  <w:style w:type="character" w:customStyle="1" w:styleId="Heading3Char">
    <w:name w:val="Heading 3 Char"/>
    <w:basedOn w:val="DefaultParagraphFont"/>
    <w:link w:val="Heading3"/>
    <w:rsid w:val="006379A8"/>
    <w:rPr>
      <w:rFonts w:ascii="Arial" w:eastAsia="SimSun" w:hAnsi="Arial" w:cs="Arial"/>
      <w:bCs/>
      <w:sz w:val="22"/>
      <w:szCs w:val="26"/>
      <w:u w:val="single"/>
      <w:lang w:eastAsia="zh-CN"/>
    </w:rPr>
  </w:style>
  <w:style w:type="paragraph" w:styleId="HTMLPreformatted">
    <w:name w:val="HTML Preformatted"/>
    <w:basedOn w:val="Normal"/>
    <w:link w:val="HTMLPreformattedChar"/>
    <w:uiPriority w:val="99"/>
    <w:semiHidden/>
    <w:unhideWhenUsed/>
    <w:rsid w:val="006379A8"/>
    <w:rPr>
      <w:rFonts w:ascii="Consolas" w:eastAsiaTheme="minorHAnsi" w:hAnsi="Consolas" w:cstheme="minorBidi"/>
      <w:sz w:val="20"/>
      <w:lang w:val="en-AU" w:eastAsia="en-US"/>
    </w:rPr>
  </w:style>
  <w:style w:type="character" w:customStyle="1" w:styleId="HTMLPreformattedChar">
    <w:name w:val="HTML Preformatted Char"/>
    <w:basedOn w:val="DefaultParagraphFont"/>
    <w:link w:val="HTMLPreformatted"/>
    <w:uiPriority w:val="99"/>
    <w:semiHidden/>
    <w:rsid w:val="006379A8"/>
    <w:rPr>
      <w:rFonts w:ascii="Consolas" w:eastAsiaTheme="minorHAnsi" w:hAnsi="Consolas" w:cstheme="minorBidi"/>
      <w:lang w:val="en-AU" w:eastAsia="en-US"/>
    </w:rPr>
  </w:style>
  <w:style w:type="character" w:customStyle="1" w:styleId="Heading2Char">
    <w:name w:val="Heading 2 Char"/>
    <w:basedOn w:val="DefaultParagraphFont"/>
    <w:link w:val="Heading2"/>
    <w:uiPriority w:val="9"/>
    <w:rsid w:val="006379A8"/>
    <w:rPr>
      <w:rFonts w:ascii="Arial" w:eastAsia="SimSun" w:hAnsi="Arial" w:cs="Arial"/>
      <w:bCs/>
      <w:iCs/>
      <w:caps/>
      <w:sz w:val="22"/>
      <w:szCs w:val="28"/>
      <w:lang w:eastAsia="zh-CN"/>
    </w:rPr>
  </w:style>
  <w:style w:type="paragraph" w:styleId="Revision">
    <w:name w:val="Revision"/>
    <w:hidden/>
    <w:uiPriority w:val="99"/>
    <w:semiHidden/>
    <w:rsid w:val="006379A8"/>
    <w:rPr>
      <w:rFonts w:asciiTheme="minorHAnsi" w:eastAsiaTheme="minorHAnsi" w:hAnsiTheme="minorHAnsi" w:cstheme="minorBidi"/>
      <w:sz w:val="22"/>
      <w:szCs w:val="22"/>
      <w:lang w:val="en-AU" w:eastAsia="en-US"/>
    </w:rPr>
  </w:style>
  <w:style w:type="character" w:customStyle="1" w:styleId="UnresolvedMention1">
    <w:name w:val="Unresolved Mention1"/>
    <w:basedOn w:val="DefaultParagraphFont"/>
    <w:uiPriority w:val="99"/>
    <w:semiHidden/>
    <w:unhideWhenUsed/>
    <w:rsid w:val="006379A8"/>
    <w:rPr>
      <w:color w:val="605E5C"/>
      <w:shd w:val="clear" w:color="auto" w:fill="E1DFDD"/>
    </w:rPr>
  </w:style>
  <w:style w:type="paragraph" w:customStyle="1" w:styleId="TableParagraph">
    <w:name w:val="Table Paragraph"/>
    <w:basedOn w:val="Normal"/>
    <w:uiPriority w:val="1"/>
    <w:qFormat/>
    <w:rsid w:val="006379A8"/>
    <w:pPr>
      <w:widowControl w:val="0"/>
      <w:autoSpaceDE w:val="0"/>
      <w:autoSpaceDN w:val="0"/>
      <w:ind w:left="108"/>
    </w:pPr>
    <w:rPr>
      <w:rFonts w:ascii="Arial MT" w:eastAsia="Arial MT" w:hAnsi="Arial MT" w:cs="Arial MT"/>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about-wipo/ru/assemblies/2023/a-64/doc_details.jsp?doc_id=606995"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about-wipo/ru/assemblies/2023/a-64/doc_details.jsp?doc_id=60468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ru/assemblies/2023/a-64/doc_details.jsp?doc_id=60701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ipo.int/about-wipo/ru/assemblies/2023/a-64/doc_details.jsp?doc_id=61259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wipo.int/edocs/mdocs/govbody/ru/wo_ga_56/wo_ga_56_1.pdf" TargetMode="External"/><Relationship Id="rId14" Type="http://schemas.openxmlformats.org/officeDocument/2006/relationships/hyperlink" Target="https://www.wipo.int/about-wipo/ru/assemblies/2023/a-64/doc_details.jsp?doc_id=60701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4CBC1-9E3F-4CFD-AE00-9572AF19F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79</Pages>
  <Words>37843</Words>
  <Characters>262712</Characters>
  <Application>Microsoft Office Word</Application>
  <DocSecurity>0</DocSecurity>
  <Lines>4041</Lines>
  <Paragraphs>338</Paragraphs>
  <ScaleCrop>false</ScaleCrop>
  <HeadingPairs>
    <vt:vector size="2" baseType="variant">
      <vt:variant>
        <vt:lpstr>Title</vt:lpstr>
      </vt:variant>
      <vt:variant>
        <vt:i4>1</vt:i4>
      </vt:variant>
    </vt:vector>
  </HeadingPairs>
  <TitlesOfParts>
    <vt:vector size="1" baseType="lpstr">
      <vt:lpstr>WO/GA/56/xx Prov.</vt:lpstr>
    </vt:vector>
  </TitlesOfParts>
  <Company>WIPO</Company>
  <LinksUpToDate>false</LinksUpToDate>
  <CharactersWithSpaces>300217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WO/GA/56/14</dc:title>
  <dc:subject>Draft Report</dc:subject>
  <dc:creator>WIPO</dc:creator>
  <cp:keywords>PUBLIC</cp:keywords>
  <cp:lastModifiedBy>HÄFLIGER Patience</cp:lastModifiedBy>
  <cp:revision>7</cp:revision>
  <cp:lastPrinted>2023-06-30T08:39:00Z</cp:lastPrinted>
  <dcterms:created xsi:type="dcterms:W3CDTF">2023-09-18T08:47:00Z</dcterms:created>
  <dcterms:modified xsi:type="dcterms:W3CDTF">2023-09-22T16:03:00Z</dcterms:modified>
  <cp:category>WIPO General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e93f3649-f2d1-42c6-bb4e-511e4bd4d2bd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2023-09-22T16:03:09Z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dbe1fe85-69b3-411d-b031-3eeeaf62d1f1</vt:lpwstr>
  </property>
  <property fmtid="{D5CDD505-2E9C-101B-9397-08002B2CF9AE}" pid="13" name="MSIP_Label_20773ee6-353b-4fb9-a59d-0b94c8c67bea_ContentBits">
    <vt:lpwstr>0</vt:lpwstr>
  </property>
</Properties>
</file>