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9F4E58" w:rsidP="00F11D94">
      <w:pPr>
        <w:spacing w:after="120"/>
        <w:jc w:val="right"/>
      </w:pPr>
      <w:bookmarkStart w:id="0" w:name="_GoBack"/>
      <w:bookmarkEnd w:id="0"/>
      <w:r w:rsidRPr="0042194C">
        <w:rPr>
          <w:noProof/>
          <w:lang w:val="en-US" w:eastAsia="en-US"/>
        </w:rPr>
        <w:drawing>
          <wp:inline distT="0" distB="0" distL="0" distR="0" wp14:anchorId="005A0AC1" wp14:editId="195B3AB3">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BA6EA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9F4E58" w:rsidRDefault="00A9118D" w:rsidP="001024FE">
      <w:pPr>
        <w:jc w:val="right"/>
        <w:rPr>
          <w:rFonts w:ascii="Arial Black" w:hAnsi="Arial Black"/>
          <w:caps/>
          <w:sz w:val="15"/>
          <w:szCs w:val="15"/>
        </w:rPr>
      </w:pPr>
      <w:r w:rsidRPr="009F4E58">
        <w:rPr>
          <w:rFonts w:ascii="Arial Black" w:hAnsi="Arial Black"/>
          <w:sz w:val="15"/>
          <w:szCs w:val="15"/>
        </w:rPr>
        <w:t>WO/GA/56/</w:t>
      </w:r>
      <w:bookmarkStart w:id="1" w:name="Code"/>
      <w:bookmarkEnd w:id="1"/>
      <w:r w:rsidRPr="009F4E58">
        <w:rPr>
          <w:rFonts w:ascii="Arial Black" w:hAnsi="Arial Black"/>
          <w:sz w:val="15"/>
          <w:szCs w:val="15"/>
        </w:rPr>
        <w:t>10</w:t>
      </w:r>
    </w:p>
    <w:p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2" w:name="Original"/>
      <w:r>
        <w:rPr>
          <w:rFonts w:ascii="Arial Black" w:hAnsi="Arial Black"/>
          <w:caps/>
          <w:sz w:val="15"/>
        </w:rPr>
        <w:t xml:space="preserve"> АНГЛИЙСКИЙ</w:t>
      </w:r>
    </w:p>
    <w:bookmarkEnd w:id="2"/>
    <w:p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3" w:name="Date"/>
      <w:r>
        <w:rPr>
          <w:rFonts w:ascii="Arial Black" w:hAnsi="Arial Black"/>
          <w:caps/>
          <w:sz w:val="15"/>
        </w:rPr>
        <w:t xml:space="preserve"> 19 июня 2023 г</w:t>
      </w:r>
      <w:r w:rsidR="00842523">
        <w:rPr>
          <w:rFonts w:ascii="Arial Black" w:hAnsi="Arial Black"/>
          <w:caps/>
          <w:sz w:val="15"/>
        </w:rPr>
        <w:t>ода</w:t>
      </w:r>
    </w:p>
    <w:bookmarkEnd w:id="3"/>
    <w:p w:rsidR="008B2CC1" w:rsidRPr="003845C1" w:rsidRDefault="00A9118D" w:rsidP="00CE65D4">
      <w:pPr>
        <w:spacing w:after="600"/>
        <w:rPr>
          <w:b/>
          <w:sz w:val="28"/>
          <w:szCs w:val="28"/>
        </w:rPr>
      </w:pPr>
      <w:r>
        <w:rPr>
          <w:b/>
          <w:sz w:val="28"/>
        </w:rPr>
        <w:t>Генеральная Ассамблея ВОИС</w:t>
      </w:r>
    </w:p>
    <w:p w:rsidR="008B2CC1" w:rsidRPr="003845C1" w:rsidRDefault="00A9118D" w:rsidP="008B2CC1">
      <w:pPr>
        <w:rPr>
          <w:b/>
          <w:sz w:val="24"/>
          <w:szCs w:val="24"/>
        </w:rPr>
      </w:pPr>
      <w:r>
        <w:rPr>
          <w:b/>
          <w:sz w:val="24"/>
        </w:rPr>
        <w:t>Пятьдесят шестая (26-я очередная) сессия</w:t>
      </w:r>
    </w:p>
    <w:p w:rsidR="008B2CC1" w:rsidRPr="009F3BF9" w:rsidRDefault="00A9118D" w:rsidP="00CE65D4">
      <w:pPr>
        <w:spacing w:after="720"/>
      </w:pPr>
      <w:r>
        <w:rPr>
          <w:b/>
          <w:sz w:val="24"/>
        </w:rPr>
        <w:t>Женева, 6–14 июля 2023 года</w:t>
      </w:r>
    </w:p>
    <w:p w:rsidR="008B2CC1" w:rsidRPr="009F3BF9" w:rsidRDefault="000E1BCD" w:rsidP="00CE65D4">
      <w:pPr>
        <w:spacing w:after="360"/>
        <w:rPr>
          <w:caps/>
          <w:sz w:val="24"/>
        </w:rPr>
      </w:pPr>
      <w:bookmarkStart w:id="4" w:name="TitleOfDoc"/>
      <w:r>
        <w:rPr>
          <w:caps/>
          <w:sz w:val="24"/>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rsidR="008B2CC1" w:rsidRPr="004D39C4" w:rsidRDefault="000E1BCD" w:rsidP="00CE65D4">
      <w:pPr>
        <w:spacing w:after="960"/>
        <w:rPr>
          <w:i/>
        </w:rPr>
      </w:pPr>
      <w:bookmarkStart w:id="5" w:name="Prepared"/>
      <w:bookmarkEnd w:id="4"/>
      <w:r>
        <w:rPr>
          <w:i/>
        </w:rPr>
        <w:t>подготовлен Секретариатом</w:t>
      </w:r>
    </w:p>
    <w:bookmarkEnd w:id="5"/>
    <w:p w:rsidR="00D04323" w:rsidRPr="00D56CC7" w:rsidRDefault="00D04323" w:rsidP="00D04323">
      <w:pPr>
        <w:pStyle w:val="Heading2"/>
        <w:numPr>
          <w:ilvl w:val="0"/>
          <w:numId w:val="7"/>
        </w:numPr>
        <w:spacing w:after="220"/>
        <w:ind w:left="540"/>
        <w:rPr>
          <w:b/>
        </w:rPr>
      </w:pPr>
      <w:r>
        <w:rPr>
          <w:b/>
        </w:rPr>
        <w:t>ВВЕДЕНИЕ</w:t>
      </w:r>
    </w:p>
    <w:p w:rsidR="00D04323" w:rsidRPr="003804D9" w:rsidRDefault="00D04323" w:rsidP="00D04323">
      <w:pPr>
        <w:spacing w:before="240" w:after="240"/>
      </w:pPr>
      <w:r>
        <w:fldChar w:fldCharType="begin"/>
      </w:r>
      <w:r>
        <w:instrText xml:space="preserve"> AUTONUM  </w:instrText>
      </w:r>
      <w:r>
        <w:fldChar w:fldCharType="end"/>
      </w:r>
      <w:r>
        <w:tab/>
        <w:t>На своей пятьдесят четвертой (25-й очередной) сессии в октябре 2021</w:t>
      </w:r>
      <w:r w:rsidR="00842523">
        <w:t> </w:t>
      </w:r>
      <w:r>
        <w:t>года Генеральная Ассамблея ВОИС согласовала мандат Межправительственного комитета по интеллектуальной собственности, генетическим ресурсам, традиционным знаниям и фольклору (МКГР) на двухлетний период 2022–2023</w:t>
      </w:r>
      <w:r w:rsidR="00B61528">
        <w:rPr>
          <w:lang w:val="en-US"/>
        </w:rPr>
        <w:t> </w:t>
      </w:r>
      <w:r>
        <w:t>г</w:t>
      </w:r>
      <w:r w:rsidR="00842523">
        <w:t>одов</w:t>
      </w:r>
      <w:r>
        <w:t>.</w:t>
      </w:r>
    </w:p>
    <w:p w:rsidR="00D04323" w:rsidRDefault="00D04323" w:rsidP="00D04323">
      <w:pPr>
        <w:spacing w:before="240" w:after="240"/>
      </w:pPr>
      <w:r>
        <w:fldChar w:fldCharType="begin"/>
      </w:r>
      <w:r>
        <w:instrText xml:space="preserve"> AUTONUM  </w:instrText>
      </w:r>
      <w:r>
        <w:fldChar w:fldCharType="end"/>
      </w:r>
      <w:r>
        <w:tab/>
        <w:t>Мандат МКГР на двухлетний период 2022–2023</w:t>
      </w:r>
      <w:r w:rsidR="00B61528">
        <w:t> </w:t>
      </w:r>
      <w:r>
        <w:t>г</w:t>
      </w:r>
      <w:r w:rsidR="00842523">
        <w:t>одов</w:t>
      </w:r>
      <w:r>
        <w:t>, представленный в документе</w:t>
      </w:r>
      <w:r w:rsidR="00842523">
        <w:t> </w:t>
      </w:r>
      <w:r>
        <w:t>WO/GA/54/10, предусматривает следующее:</w:t>
      </w:r>
    </w:p>
    <w:p w:rsidR="00D04323" w:rsidRPr="00285638" w:rsidRDefault="00D04323" w:rsidP="00D04323">
      <w:pPr>
        <w:spacing w:after="161"/>
        <w:ind w:left="567"/>
        <w:rPr>
          <w:szCs w:val="22"/>
        </w:rPr>
      </w:pPr>
      <w:r>
        <w:t>«Учитывая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p>
    <w:p w:rsidR="00D04323" w:rsidRPr="00285638" w:rsidRDefault="00D04323" w:rsidP="00D04323">
      <w:pPr>
        <w:spacing w:before="240" w:after="240"/>
        <w:ind w:left="1134"/>
        <w:rPr>
          <w:szCs w:val="22"/>
        </w:rPr>
      </w:pPr>
      <w:r>
        <w:t>(a)</w:t>
      </w:r>
      <w:r>
        <w:tab/>
        <w:t xml:space="preserve">в следующий двухлетний бюджетный период 2022–2023 гг. Комитет продолжит активизировать свою работу в целях окончательного согласования международного правового документа (документов) в области </w:t>
      </w:r>
      <w:r>
        <w:lastRenderedPageBreak/>
        <w:t>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w:t>
      </w:r>
    </w:p>
    <w:p w:rsidR="00D04323" w:rsidRPr="00285638" w:rsidRDefault="00D04323" w:rsidP="00D04323">
      <w:pPr>
        <w:spacing w:before="240" w:after="240"/>
        <w:ind w:left="1134"/>
        <w:rPr>
          <w:szCs w:val="22"/>
        </w:rPr>
      </w:pPr>
      <w:r>
        <w:t>(b)</w:t>
      </w:r>
      <w:r>
        <w:tab/>
        <w:t>деятельность Комитета в двухлетний период 2022–2023 гг.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согласование основных вопросов</w:t>
      </w:r>
      <w:r w:rsidRPr="00285638">
        <w:rPr>
          <w:rStyle w:val="FootnoteReference"/>
          <w:szCs w:val="22"/>
        </w:rPr>
        <w:footnoteReference w:id="2"/>
      </w:r>
      <w:r>
        <w:t>;</w:t>
      </w:r>
    </w:p>
    <w:p w:rsidR="00D04323" w:rsidRPr="00285638" w:rsidRDefault="00D04323" w:rsidP="00D04323">
      <w:pPr>
        <w:spacing w:before="240" w:after="240"/>
        <w:ind w:left="1134"/>
        <w:rPr>
          <w:szCs w:val="22"/>
        </w:rPr>
      </w:pPr>
      <w:r>
        <w:t>(c)</w:t>
      </w:r>
      <w:r>
        <w:tab/>
        <w:t>Комитет будет следовать приведенной ниже в таблице программе работы на двухлетний период 2022–2023 гг., в основу которой положены открытые и инклюзивные методы работы, включая подход, предполагающий установление фактов, как это описано в пункте (d).  Эта программа предусматривает проведение в 2022–2023 гг. шести сессий Комитета, включая тематические и сквозные сессии, а также сессии по подведению итогов.  Комитет может создать специальную экспертную группу (группы) для обсуждения того или иного правового, концептуального или технического вопроса</w:t>
      </w:r>
      <w:r w:rsidRPr="00285638">
        <w:rPr>
          <w:szCs w:val="22"/>
          <w:vertAlign w:val="superscript"/>
        </w:rPr>
        <w:footnoteReference w:id="3"/>
      </w:r>
      <w:r>
        <w:t>.  Результаты работы такой группы (групп) будут представлены на рассмотрение Комитета;</w:t>
      </w:r>
    </w:p>
    <w:p w:rsidR="00D04323" w:rsidRPr="00285638" w:rsidRDefault="00D04323" w:rsidP="00D04323">
      <w:pPr>
        <w:spacing w:before="240" w:after="240"/>
        <w:ind w:left="1134"/>
        <w:rPr>
          <w:szCs w:val="22"/>
        </w:rPr>
      </w:pPr>
      <w:r>
        <w:t>(d)</w:t>
      </w:r>
      <w:r>
        <w:tab/>
        <w:t>Комитет будет использовать все рабочие документы ВОИС, включая WIPO/GRTKF/IC/40/6, WIPO/GRTKF/IC/40/18 и WIPO/GRTKF/IC/40/19, подготовленный Председателем проект международного правового документа в области интеллектуальной собственности, генетических ресурсов и традиционных знаний, связанных с генетическими ресурсами, а также любые другие материалы, представленные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охраняемых объектов и объектов, которые не подлежат охране; и результаты работы любой экспертной группы (групп), созданной Комитетом, а также тематических мероприятий, организованных в рамках программы 4.  Секретариату поручается продолжать обновлять исследования и другие материалы, касающиеся инструментария и мероприятий, посвященных базам данных и действующим режимам раскрытия ГР и связанных с ними ТЗ, в целях выявления имеющихся пробелов и продолжения сбора, компиляции и размещения в онлайн-среде данных о национальных и региональных режимах охраны ТЗ и ТВК sui generis с помощью инструментов интеллектуальной собственности.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w:t>
      </w:r>
    </w:p>
    <w:p w:rsidR="00D04323" w:rsidRPr="00285638" w:rsidRDefault="00D04323" w:rsidP="00D04323">
      <w:pPr>
        <w:spacing w:before="240" w:after="240"/>
        <w:ind w:left="1134"/>
        <w:rPr>
          <w:szCs w:val="22"/>
        </w:rPr>
      </w:pPr>
      <w:r>
        <w:t>(e)</w:t>
      </w:r>
      <w:r>
        <w:tab/>
        <w:t>Комитету поручается в 202</w:t>
      </w:r>
      <w:r w:rsidR="007C073D">
        <w:t>2</w:t>
      </w:r>
      <w:r>
        <w:t> г. представить Генеральной Ассамблее фактологический отчет вместе с последней редакцией текстов, подготовленных по итогам работы, проделанной к дате его представления, а также рекомендациями, а в 202</w:t>
      </w:r>
      <w:r w:rsidR="007C073D">
        <w:t>3</w:t>
      </w:r>
      <w:r>
        <w:t> г. представить Генеральной Ассамблее результаты своей работы по выполнению задачи, сформулированной в пункте</w:t>
      </w:r>
      <w:r w:rsidR="00842523">
        <w:t> </w:t>
      </w:r>
      <w:r>
        <w:t xml:space="preserve">(а).  В 2023 г. Генеральная Ассамблея оценит достигнутый прогресс и </w:t>
      </w:r>
      <w:r>
        <w:lastRenderedPageBreak/>
        <w:t>исходя из степени готовности текстов,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 (или) продолжения переговоров;</w:t>
      </w:r>
    </w:p>
    <w:p w:rsidR="00D04323" w:rsidRPr="00285638" w:rsidRDefault="00D04323" w:rsidP="00D04323">
      <w:pPr>
        <w:spacing w:before="240" w:after="240"/>
        <w:ind w:left="1134"/>
        <w:rPr>
          <w:szCs w:val="22"/>
        </w:rPr>
      </w:pPr>
      <w:r>
        <w:t>(f)</w:t>
      </w:r>
      <w:r>
        <w:tab/>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rsidR="00D04323" w:rsidRPr="00AE4883" w:rsidRDefault="00D04323" w:rsidP="00D04323">
      <w:pPr>
        <w:pStyle w:val="Heading1"/>
        <w:tabs>
          <w:tab w:val="right" w:pos="9355"/>
        </w:tabs>
        <w:spacing w:after="240"/>
        <w:ind w:left="567"/>
      </w:pPr>
      <w:r>
        <w:t>Программа работы – 6 сессий</w:t>
      </w:r>
    </w:p>
    <w:tbl>
      <w:tblPr>
        <w:tblW w:w="8820" w:type="dxa"/>
        <w:tblInd w:w="535" w:type="dxa"/>
        <w:tblCellMar>
          <w:top w:w="8" w:type="dxa"/>
          <w:right w:w="82" w:type="dxa"/>
        </w:tblCellMar>
        <w:tblLook w:val="04A0" w:firstRow="1" w:lastRow="0" w:firstColumn="1" w:lastColumn="0" w:noHBand="0" w:noVBand="1"/>
        <w:tblCaption w:val="IGC Work Program 6 sessions for 2022-2023"/>
      </w:tblPr>
      <w:tblGrid>
        <w:gridCol w:w="2281"/>
        <w:gridCol w:w="6539"/>
      </w:tblGrid>
      <w:tr w:rsidR="00D04323" w:rsidRPr="00254179" w:rsidTr="00A92315">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b/>
              </w:rPr>
              <w:t>Ориентировочные даты</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b/>
              </w:rPr>
              <w:t>Мероприятия</w:t>
            </w:r>
          </w:p>
        </w:tc>
      </w:tr>
      <w:tr w:rsidR="00D04323" w:rsidRPr="00254179" w:rsidTr="00A92315">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jc w:val="both"/>
              <w:rPr>
                <w:szCs w:val="22"/>
              </w:rPr>
            </w:pPr>
            <w:r>
              <w:t>Февраль/март 2022 г.</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(42-я сессия МКГР)</w:t>
            </w:r>
          </w:p>
          <w:p w:rsidR="00D04323" w:rsidRPr="00A0422B" w:rsidRDefault="00D04323" w:rsidP="00A92315">
            <w:pPr>
              <w:spacing w:line="259" w:lineRule="auto"/>
              <w:rPr>
                <w:szCs w:val="22"/>
              </w:rPr>
            </w:pPr>
            <w: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D04323" w:rsidRPr="00A0422B" w:rsidRDefault="00D04323" w:rsidP="00A92315">
            <w:pPr>
              <w:spacing w:line="259" w:lineRule="auto"/>
              <w:rPr>
                <w:szCs w:val="22"/>
              </w:rPr>
            </w:pPr>
            <w:r>
              <w:t>Продолжительность — 5 дней.</w:t>
            </w:r>
          </w:p>
        </w:tc>
      </w:tr>
      <w:tr w:rsidR="00D04323" w:rsidRPr="00254179" w:rsidTr="00A92315">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Май/июнь 2022 г.</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(43-я сессия МКГР)</w:t>
            </w:r>
          </w:p>
          <w:p w:rsidR="00D04323" w:rsidRPr="00A0422B" w:rsidRDefault="00D04323" w:rsidP="00A92315">
            <w:pPr>
              <w:spacing w:line="259" w:lineRule="auto"/>
              <w:ind w:right="926"/>
              <w:rPr>
                <w:szCs w:val="22"/>
              </w:rPr>
            </w:pPr>
            <w: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D04323" w:rsidRPr="00A0422B" w:rsidRDefault="00D04323" w:rsidP="00A92315">
            <w:pPr>
              <w:spacing w:line="259" w:lineRule="auto"/>
              <w:rPr>
                <w:szCs w:val="22"/>
              </w:rPr>
            </w:pPr>
            <w: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r w:rsidR="00D04323" w:rsidRPr="00254179" w:rsidTr="00A92315">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Сентябрь 2022 г.</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after="2" w:line="259" w:lineRule="auto"/>
              <w:rPr>
                <w:szCs w:val="22"/>
              </w:rPr>
            </w:pPr>
            <w:r>
              <w:t>(44-я сессия МКГР)</w:t>
            </w:r>
          </w:p>
          <w:p w:rsidR="00D04323" w:rsidRPr="00A0422B" w:rsidRDefault="00D04323" w:rsidP="00A92315">
            <w:pPr>
              <w:spacing w:line="259" w:lineRule="auto"/>
              <w:rPr>
                <w:szCs w:val="22"/>
              </w:rPr>
            </w:pPr>
            <w: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D04323" w:rsidRPr="00A0422B" w:rsidRDefault="00D04323" w:rsidP="00A92315">
            <w:pPr>
              <w:spacing w:line="259" w:lineRule="auto"/>
              <w:ind w:right="42"/>
              <w:rPr>
                <w:szCs w:val="22"/>
              </w:rPr>
            </w:pPr>
            <w:r>
              <w:t>Возможная выработка рекомендаций, как это упомянуто в пункте (е).</w:t>
            </w:r>
          </w:p>
          <w:p w:rsidR="00D04323" w:rsidRPr="00A0422B" w:rsidRDefault="00D04323" w:rsidP="00A92315">
            <w:pPr>
              <w:spacing w:line="259" w:lineRule="auto"/>
              <w:ind w:right="42"/>
              <w:rPr>
                <w:szCs w:val="22"/>
              </w:rPr>
            </w:pPr>
            <w:r>
              <w:t>Продолжительность — 5 дней.</w:t>
            </w:r>
          </w:p>
        </w:tc>
      </w:tr>
      <w:tr w:rsidR="00D04323" w:rsidRPr="00254179" w:rsidTr="00A92315">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Октябрь 2022 г.</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Генеральная Ассамблея ВОИС</w:t>
            </w:r>
          </w:p>
          <w:p w:rsidR="00D04323" w:rsidRPr="00A0422B" w:rsidRDefault="00D04323" w:rsidP="00A92315">
            <w:pPr>
              <w:spacing w:line="259" w:lineRule="auto"/>
              <w:rPr>
                <w:szCs w:val="22"/>
              </w:rPr>
            </w:pPr>
            <w:r>
              <w:t>Фактологический отчет и рассмотрение рекомендаций</w:t>
            </w:r>
          </w:p>
        </w:tc>
      </w:tr>
      <w:tr w:rsidR="00D04323" w:rsidRPr="00254179" w:rsidTr="00A92315">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Ноябрь/декабрь 2022 г.</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(45-я сессия МКГР)</w:t>
            </w:r>
          </w:p>
          <w:p w:rsidR="00D04323" w:rsidRPr="00A0422B" w:rsidRDefault="00D04323" w:rsidP="00A92315">
            <w:pPr>
              <w:spacing w:line="259" w:lineRule="auto"/>
              <w:rPr>
                <w:szCs w:val="22"/>
              </w:rPr>
            </w:pPr>
            <w: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D04323" w:rsidRPr="00A0422B" w:rsidRDefault="00D04323" w:rsidP="00A92315">
            <w:pPr>
              <w:spacing w:line="259" w:lineRule="auto"/>
              <w:rPr>
                <w:szCs w:val="22"/>
              </w:rPr>
            </w:pPr>
            <w: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r w:rsidR="00D04323" w:rsidRPr="00254179" w:rsidTr="00A92315">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lastRenderedPageBreak/>
              <w:t>Март/апрель 2023 г.</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Default="00D04323" w:rsidP="00A92315">
            <w:pPr>
              <w:spacing w:line="259" w:lineRule="auto"/>
              <w:rPr>
                <w:szCs w:val="22"/>
              </w:rPr>
            </w:pPr>
            <w:r>
              <w:t>(46-я сессия МКГР)</w:t>
            </w:r>
          </w:p>
          <w:p w:rsidR="00D04323" w:rsidRPr="00A0422B" w:rsidRDefault="00D04323" w:rsidP="00A92315">
            <w:pPr>
              <w:spacing w:line="259" w:lineRule="auto"/>
              <w:rPr>
                <w:szCs w:val="22"/>
              </w:rPr>
            </w:pPr>
            <w: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D04323" w:rsidRPr="00A0422B" w:rsidRDefault="00D04323" w:rsidP="00A92315">
            <w:pPr>
              <w:spacing w:line="259" w:lineRule="auto"/>
              <w:ind w:right="214"/>
              <w:rPr>
                <w:szCs w:val="22"/>
              </w:rPr>
            </w:pPr>
            <w: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r w:rsidR="00D04323" w:rsidRPr="00254179" w:rsidTr="00A92315">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Июнь/июль 2023 г.</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(47-я сессия МКГР)</w:t>
            </w:r>
          </w:p>
          <w:p w:rsidR="00D04323" w:rsidRPr="00A0422B" w:rsidRDefault="00D04323" w:rsidP="00A92315">
            <w:pPr>
              <w:spacing w:line="259" w:lineRule="auto"/>
              <w:rPr>
                <w:szCs w:val="22"/>
              </w:rPr>
            </w:pPr>
            <w: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D04323" w:rsidRPr="00A0422B" w:rsidRDefault="00D04323" w:rsidP="00A92315">
            <w:pPr>
              <w:spacing w:line="259" w:lineRule="auto"/>
              <w:rPr>
                <w:szCs w:val="22"/>
              </w:rPr>
            </w:pPr>
            <w:r>
              <w:t>Подведение итогов по вопросам ГР/ТЗ/ТВК и вынесение рекомендации.</w:t>
            </w:r>
          </w:p>
          <w:p w:rsidR="00D04323" w:rsidRPr="00A0422B" w:rsidRDefault="00D04323" w:rsidP="00A92315">
            <w:pPr>
              <w:spacing w:line="259" w:lineRule="auto"/>
              <w:rPr>
                <w:szCs w:val="22"/>
              </w:rPr>
            </w:pPr>
            <w:r>
              <w:t>Продолжительность — 5 дней.</w:t>
            </w:r>
          </w:p>
        </w:tc>
      </w:tr>
      <w:tr w:rsidR="00D04323" w:rsidRPr="00254179" w:rsidTr="00A92315">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Октябрь 2023 г.</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t>Генеральная Ассамблея ВОИС оценит достигнутый прогресс, рассмотрит текст (тексты) и примет соответствующее решение (решения)».</w:t>
            </w:r>
          </w:p>
        </w:tc>
      </w:tr>
    </w:tbl>
    <w:p w:rsidR="008E16E9" w:rsidRPr="006C3183" w:rsidRDefault="00D04323" w:rsidP="00D04323">
      <w:pPr>
        <w:spacing w:before="240" w:after="240"/>
      </w:pPr>
      <w:r>
        <w:fldChar w:fldCharType="begin"/>
      </w:r>
      <w:r w:rsidRPr="009F4E58">
        <w:rPr>
          <w:lang w:val="en-US"/>
        </w:rPr>
        <w:instrText xml:space="preserve"> AUTONUM  </w:instrText>
      </w:r>
      <w:r>
        <w:fldChar w:fldCharType="end"/>
      </w:r>
      <w:r w:rsidRPr="009F4E58">
        <w:rPr>
          <w:lang w:val="en-US"/>
        </w:rPr>
        <w:tab/>
      </w:r>
      <w:r w:rsidR="002760CC">
        <w:t>Согласно изложенному выше мандату</w:t>
      </w:r>
      <w:r w:rsidR="00EA76E9">
        <w:t>,</w:t>
      </w:r>
      <w:r w:rsidR="002760CC">
        <w:t xml:space="preserve"> МКГР в 2022</w:t>
      </w:r>
      <w:r w:rsidR="00B61528">
        <w:t> </w:t>
      </w:r>
      <w:r w:rsidR="002760CC">
        <w:t xml:space="preserve">году </w:t>
      </w:r>
      <w:r w:rsidR="001C5D48">
        <w:t xml:space="preserve">представил </w:t>
      </w:r>
      <w:r w:rsidR="002760CC">
        <w:t xml:space="preserve">Генеральной Ассамблее ВОИС документ </w:t>
      </w:r>
      <w:r w:rsidR="002760CC" w:rsidRPr="009F4E58">
        <w:rPr>
          <w:lang w:val="en-US"/>
        </w:rPr>
        <w:t>WO/GA/55/6</w:t>
      </w:r>
      <w:r w:rsidR="002760CC">
        <w:t>, содержащий фактологический отчет с рекомендациями</w:t>
      </w:r>
      <w:r w:rsidRPr="009F4E58">
        <w:rPr>
          <w:lang w:val="en-US"/>
        </w:rPr>
        <w:t xml:space="preserve">.  </w:t>
      </w:r>
      <w:r w:rsidR="002760CC">
        <w:t xml:space="preserve">В этом отчете </w:t>
      </w:r>
      <w:r w:rsidR="006C3183">
        <w:t xml:space="preserve">содержалась </w:t>
      </w:r>
      <w:r w:rsidR="002760CC">
        <w:t xml:space="preserve">информация за январь – сентябрь </w:t>
      </w:r>
      <w:r w:rsidRPr="009F4E58">
        <w:rPr>
          <w:lang w:val="en-US"/>
        </w:rPr>
        <w:t>2022</w:t>
      </w:r>
      <w:r w:rsidR="002760CC">
        <w:t> года</w:t>
      </w:r>
      <w:r w:rsidRPr="009F4E58">
        <w:rPr>
          <w:lang w:val="en-US"/>
        </w:rPr>
        <w:t>.</w:t>
      </w:r>
    </w:p>
    <w:p w:rsidR="00D04323" w:rsidRDefault="008E16E9" w:rsidP="00D04323">
      <w:pPr>
        <w:spacing w:before="240" w:after="240"/>
      </w:pPr>
      <w:r>
        <w:fldChar w:fldCharType="begin"/>
      </w:r>
      <w:r w:rsidRPr="009F4E58">
        <w:rPr>
          <w:lang w:val="en-US"/>
        </w:rPr>
        <w:instrText xml:space="preserve"> AUTONUM  </w:instrText>
      </w:r>
      <w:r>
        <w:fldChar w:fldCharType="end"/>
      </w:r>
      <w:r w:rsidRPr="009F4E58">
        <w:rPr>
          <w:lang w:val="en-US"/>
        </w:rPr>
        <w:tab/>
      </w:r>
      <w:r w:rsidR="004710FB">
        <w:t>В пункте</w:t>
      </w:r>
      <w:r w:rsidR="00E27CCC">
        <w:t> </w:t>
      </w:r>
      <w:r w:rsidRPr="009F4E58">
        <w:rPr>
          <w:lang w:val="en-US"/>
        </w:rPr>
        <w:t>(e)</w:t>
      </w:r>
      <w:r w:rsidR="004710FB">
        <w:t xml:space="preserve"> мандата </w:t>
      </w:r>
      <w:r w:rsidR="00E27CCC">
        <w:t xml:space="preserve">(процитирован выше) </w:t>
      </w:r>
      <w:r w:rsidR="004710FB">
        <w:t>на текущий двухлетний период</w:t>
      </w:r>
      <w:r w:rsidRPr="009F4E58">
        <w:rPr>
          <w:lang w:val="en-US"/>
        </w:rPr>
        <w:t xml:space="preserve"> </w:t>
      </w:r>
      <w:r w:rsidR="004710FB">
        <w:t>МКГР поручается в 2023</w:t>
      </w:r>
      <w:r w:rsidR="00E27CCC">
        <w:t> </w:t>
      </w:r>
      <w:r w:rsidR="004710FB">
        <w:t>году «</w:t>
      </w:r>
      <w:r w:rsidR="004710FB" w:rsidRPr="004710FB">
        <w:t>представить Генеральной Ассамблее результаты своей работы по выполнению задачи, сформулированной в пункте (а)</w:t>
      </w:r>
      <w:r w:rsidRPr="009F4E58">
        <w:rPr>
          <w:lang w:val="en-US"/>
        </w:rPr>
        <w:t xml:space="preserve">  </w:t>
      </w:r>
      <w:r>
        <w:t>В 2023 году Генеральная Ассамблея оценит достигнутый прогресс и исходя из степени готовности текстов,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 (или) продолжения переговоров».  Настоящий документ подготовлен во исполнение данного решения.</w:t>
      </w:r>
    </w:p>
    <w:p w:rsidR="00D04323" w:rsidRPr="007F0EB7" w:rsidRDefault="00D04323" w:rsidP="00D04323">
      <w:pPr>
        <w:pStyle w:val="BodyText"/>
        <w:rPr>
          <w:b/>
        </w:rPr>
      </w:pPr>
      <w:r>
        <w:rPr>
          <w:b/>
        </w:rPr>
        <w:t>II.</w:t>
      </w:r>
      <w:r>
        <w:rPr>
          <w:b/>
        </w:rPr>
        <w:tab/>
      </w:r>
      <w:r w:rsidR="00AE02DD">
        <w:rPr>
          <w:b/>
        </w:rPr>
        <w:t>СЕССИИ МКГР</w:t>
      </w:r>
      <w:r w:rsidR="007174AC">
        <w:rPr>
          <w:b/>
        </w:rPr>
        <w:t xml:space="preserve"> В</w:t>
      </w:r>
      <w:r w:rsidR="00AE02DD">
        <w:rPr>
          <w:b/>
        </w:rPr>
        <w:t xml:space="preserve"> </w:t>
      </w:r>
      <w:r>
        <w:rPr>
          <w:b/>
        </w:rPr>
        <w:t>2023</w:t>
      </w:r>
      <w:r w:rsidR="00AE02DD">
        <w:rPr>
          <w:b/>
        </w:rPr>
        <w:t xml:space="preserve"> ГОД</w:t>
      </w:r>
      <w:r w:rsidR="007174AC">
        <w:rPr>
          <w:b/>
        </w:rPr>
        <w:t>У</w:t>
      </w:r>
    </w:p>
    <w:p w:rsidR="00D04323" w:rsidRPr="009F4E58" w:rsidRDefault="00D04323" w:rsidP="00D04323">
      <w:pPr>
        <w:spacing w:before="240" w:after="240"/>
        <w:rPr>
          <w:lang w:val="en-US"/>
        </w:rPr>
      </w:pPr>
      <w:r>
        <w:fldChar w:fldCharType="begin"/>
      </w:r>
      <w:r w:rsidRPr="009F4E58">
        <w:rPr>
          <w:lang w:val="en-US"/>
        </w:rPr>
        <w:instrText xml:space="preserve"> AUTONUM  </w:instrText>
      </w:r>
      <w:r>
        <w:fldChar w:fldCharType="end"/>
      </w:r>
      <w:r w:rsidRPr="009F4E58">
        <w:rPr>
          <w:lang w:val="en-US"/>
        </w:rPr>
        <w:tab/>
      </w:r>
      <w:r w:rsidR="00AE02DD">
        <w:t xml:space="preserve">В соответствии с мандатом на двухлетний период </w:t>
      </w:r>
      <w:r w:rsidRPr="009F4E58">
        <w:rPr>
          <w:lang w:val="en-US"/>
        </w:rPr>
        <w:t>2022</w:t>
      </w:r>
      <w:r w:rsidR="00AE02DD">
        <w:t>–</w:t>
      </w:r>
      <w:r w:rsidRPr="009F4E58">
        <w:rPr>
          <w:lang w:val="en-US"/>
        </w:rPr>
        <w:t>2023</w:t>
      </w:r>
      <w:r w:rsidR="00AE02DD">
        <w:t xml:space="preserve"> годов и программой работы</w:t>
      </w:r>
      <w:r w:rsidRPr="009F4E58">
        <w:rPr>
          <w:lang w:val="en-US"/>
        </w:rPr>
        <w:t xml:space="preserve"> </w:t>
      </w:r>
      <w:r w:rsidR="00AE02DD">
        <w:t>на</w:t>
      </w:r>
      <w:r w:rsidRPr="009F4E58">
        <w:rPr>
          <w:lang w:val="en-US"/>
        </w:rPr>
        <w:t xml:space="preserve"> 2022 </w:t>
      </w:r>
      <w:r w:rsidR="00AE02DD">
        <w:t>и</w:t>
      </w:r>
      <w:r w:rsidRPr="009F4E58">
        <w:rPr>
          <w:lang w:val="en-US"/>
        </w:rPr>
        <w:t xml:space="preserve"> 2023</w:t>
      </w:r>
      <w:r w:rsidR="00AE02DD">
        <w:t xml:space="preserve"> годы МКГР провел четыре сессии </w:t>
      </w:r>
      <w:r w:rsidR="00445B7D">
        <w:t xml:space="preserve">за год, истекший </w:t>
      </w:r>
      <w:r w:rsidR="00AE02DD">
        <w:t>со времени</w:t>
      </w:r>
      <w:r w:rsidR="00445B7D">
        <w:t xml:space="preserve"> проведения</w:t>
      </w:r>
      <w:r w:rsidR="00AE02DD">
        <w:t xml:space="preserve"> Генеральной Ассамблеи ВОИС в</w:t>
      </w:r>
      <w:r w:rsidRPr="009F4E58">
        <w:rPr>
          <w:lang w:val="en-US"/>
        </w:rPr>
        <w:t xml:space="preserve"> 2022</w:t>
      </w:r>
      <w:r w:rsidR="00AE02DD">
        <w:t xml:space="preserve"> году, а именно</w:t>
      </w:r>
      <w:r w:rsidRPr="009F4E58">
        <w:rPr>
          <w:lang w:val="en-US"/>
        </w:rPr>
        <w:t>:</w:t>
      </w:r>
    </w:p>
    <w:p w:rsidR="00D04323" w:rsidRPr="009F4E58" w:rsidRDefault="007E1997" w:rsidP="00D04323">
      <w:pPr>
        <w:pStyle w:val="ListParagraph"/>
        <w:numPr>
          <w:ilvl w:val="1"/>
          <w:numId w:val="8"/>
        </w:numPr>
        <w:spacing w:before="240" w:after="240" w:line="260" w:lineRule="atLeast"/>
        <w:ind w:left="1134" w:hanging="567"/>
        <w:rPr>
          <w:rFonts w:ascii="Arial" w:hAnsi="Arial" w:cs="Arial"/>
          <w:lang w:val="en-US"/>
        </w:rPr>
      </w:pPr>
      <w:r>
        <w:rPr>
          <w:rFonts w:ascii="Arial" w:hAnsi="Arial"/>
        </w:rPr>
        <w:t>44-ю сессию МКГР с 12 по</w:t>
      </w:r>
      <w:r w:rsidR="00D55FCF" w:rsidRPr="009F4E58">
        <w:rPr>
          <w:rFonts w:ascii="Arial" w:hAnsi="Arial"/>
          <w:lang w:val="en-US"/>
        </w:rPr>
        <w:t xml:space="preserve"> 16</w:t>
      </w:r>
      <w:r>
        <w:rPr>
          <w:rFonts w:ascii="Arial" w:hAnsi="Arial"/>
        </w:rPr>
        <w:t xml:space="preserve"> сентября</w:t>
      </w:r>
      <w:r w:rsidR="00D55FCF" w:rsidRPr="009F4E58">
        <w:rPr>
          <w:rFonts w:ascii="Arial" w:hAnsi="Arial"/>
          <w:lang w:val="en-US"/>
        </w:rPr>
        <w:t xml:space="preserve"> 2022</w:t>
      </w:r>
      <w:r>
        <w:rPr>
          <w:rFonts w:ascii="Arial" w:hAnsi="Arial"/>
        </w:rPr>
        <w:t xml:space="preserve"> года по тематике ТЗ и ТВК</w:t>
      </w:r>
      <w:r w:rsidR="00D55FCF" w:rsidRPr="009F4E58">
        <w:rPr>
          <w:rFonts w:ascii="Arial" w:hAnsi="Arial"/>
          <w:lang w:val="en-US"/>
        </w:rPr>
        <w:t>;</w:t>
      </w:r>
    </w:p>
    <w:p w:rsidR="00D55FCF" w:rsidRPr="009F4E58" w:rsidRDefault="007E1997" w:rsidP="00D04323">
      <w:pPr>
        <w:pStyle w:val="ListParagraph"/>
        <w:numPr>
          <w:ilvl w:val="1"/>
          <w:numId w:val="8"/>
        </w:numPr>
        <w:spacing w:before="240" w:after="240" w:line="260" w:lineRule="atLeast"/>
        <w:ind w:left="1134" w:hanging="567"/>
        <w:rPr>
          <w:rFonts w:ascii="Arial" w:hAnsi="Arial" w:cs="Arial"/>
          <w:lang w:val="en-US"/>
        </w:rPr>
      </w:pPr>
      <w:r>
        <w:rPr>
          <w:rFonts w:ascii="Arial" w:hAnsi="Arial"/>
        </w:rPr>
        <w:t xml:space="preserve">45-ю сессию МКГР с </w:t>
      </w:r>
      <w:r w:rsidR="00D55FCF" w:rsidRPr="009F4E58">
        <w:rPr>
          <w:rFonts w:ascii="Arial" w:hAnsi="Arial"/>
          <w:lang w:val="en-US"/>
        </w:rPr>
        <w:t xml:space="preserve">5 </w:t>
      </w:r>
      <w:r>
        <w:rPr>
          <w:rFonts w:ascii="Arial" w:hAnsi="Arial"/>
        </w:rPr>
        <w:t xml:space="preserve">по </w:t>
      </w:r>
      <w:r w:rsidR="00D55FCF" w:rsidRPr="009F4E58">
        <w:rPr>
          <w:rFonts w:ascii="Arial" w:hAnsi="Arial"/>
          <w:lang w:val="en-US"/>
        </w:rPr>
        <w:t>9</w:t>
      </w:r>
      <w:r>
        <w:rPr>
          <w:rFonts w:ascii="Arial" w:hAnsi="Arial"/>
        </w:rPr>
        <w:t xml:space="preserve"> декабря</w:t>
      </w:r>
      <w:r w:rsidR="00D55FCF" w:rsidRPr="009F4E58">
        <w:rPr>
          <w:rFonts w:ascii="Arial" w:hAnsi="Arial"/>
          <w:lang w:val="en-US"/>
        </w:rPr>
        <w:t xml:space="preserve"> 2022</w:t>
      </w:r>
      <w:r>
        <w:rPr>
          <w:rFonts w:ascii="Arial" w:hAnsi="Arial"/>
        </w:rPr>
        <w:t xml:space="preserve"> года по тематике ТЗ и ТВК</w:t>
      </w:r>
      <w:r w:rsidR="00D55FCF" w:rsidRPr="009F4E58">
        <w:rPr>
          <w:rFonts w:ascii="Arial" w:hAnsi="Arial"/>
          <w:lang w:val="en-US"/>
        </w:rPr>
        <w:t>;</w:t>
      </w:r>
    </w:p>
    <w:p w:rsidR="00D55FCF" w:rsidRPr="009F4E58" w:rsidRDefault="007E1997" w:rsidP="00D04323">
      <w:pPr>
        <w:pStyle w:val="ListParagraph"/>
        <w:numPr>
          <w:ilvl w:val="1"/>
          <w:numId w:val="8"/>
        </w:numPr>
        <w:spacing w:before="240" w:after="240" w:line="260" w:lineRule="atLeast"/>
        <w:ind w:left="1134" w:hanging="567"/>
        <w:rPr>
          <w:rFonts w:ascii="Arial" w:hAnsi="Arial" w:cs="Arial"/>
          <w:lang w:val="en-US"/>
        </w:rPr>
      </w:pPr>
      <w:r>
        <w:rPr>
          <w:rFonts w:ascii="Arial" w:hAnsi="Arial"/>
        </w:rPr>
        <w:t xml:space="preserve">46-ю сессию МКГР с </w:t>
      </w:r>
      <w:r w:rsidR="00D55FCF" w:rsidRPr="009F4E58">
        <w:rPr>
          <w:rFonts w:ascii="Arial" w:hAnsi="Arial"/>
          <w:lang w:val="en-US"/>
        </w:rPr>
        <w:t>27</w:t>
      </w:r>
      <w:r>
        <w:rPr>
          <w:rFonts w:ascii="Arial" w:hAnsi="Arial"/>
        </w:rPr>
        <w:t xml:space="preserve"> февраля по </w:t>
      </w:r>
      <w:r w:rsidR="00D55FCF" w:rsidRPr="009F4E58">
        <w:rPr>
          <w:rFonts w:ascii="Arial" w:hAnsi="Arial"/>
          <w:lang w:val="en-US"/>
        </w:rPr>
        <w:t>3</w:t>
      </w:r>
      <w:r>
        <w:rPr>
          <w:rFonts w:ascii="Arial" w:hAnsi="Arial"/>
        </w:rPr>
        <w:t xml:space="preserve"> марта</w:t>
      </w:r>
      <w:r w:rsidR="00D55FCF" w:rsidRPr="009F4E58">
        <w:rPr>
          <w:rFonts w:ascii="Arial" w:hAnsi="Arial"/>
          <w:lang w:val="en-US"/>
        </w:rPr>
        <w:t xml:space="preserve"> 2023</w:t>
      </w:r>
      <w:r>
        <w:rPr>
          <w:rFonts w:ascii="Arial" w:hAnsi="Arial"/>
        </w:rPr>
        <w:t xml:space="preserve"> года по тематике ТЗ и ТВК</w:t>
      </w:r>
      <w:r w:rsidR="00D55FCF" w:rsidRPr="009F4E58">
        <w:rPr>
          <w:rFonts w:ascii="Arial" w:hAnsi="Arial"/>
          <w:lang w:val="en-US"/>
        </w:rPr>
        <w:t xml:space="preserve">;  </w:t>
      </w:r>
      <w:r>
        <w:rPr>
          <w:rFonts w:ascii="Arial" w:hAnsi="Arial"/>
        </w:rPr>
        <w:t>и</w:t>
      </w:r>
    </w:p>
    <w:p w:rsidR="006B002A" w:rsidRDefault="007E1997" w:rsidP="00D04323">
      <w:pPr>
        <w:pStyle w:val="ListParagraph"/>
        <w:numPr>
          <w:ilvl w:val="1"/>
          <w:numId w:val="8"/>
        </w:numPr>
        <w:spacing w:before="240" w:after="240" w:line="260" w:lineRule="atLeast"/>
        <w:ind w:left="1134" w:hanging="567"/>
        <w:rPr>
          <w:rFonts w:ascii="Arial" w:hAnsi="Arial"/>
          <w:lang w:val="en-US"/>
        </w:rPr>
      </w:pPr>
      <w:r>
        <w:rPr>
          <w:rFonts w:ascii="Arial" w:hAnsi="Arial"/>
        </w:rPr>
        <w:t xml:space="preserve">47-ю сессию МКГР с </w:t>
      </w:r>
      <w:r w:rsidR="00D55FCF" w:rsidRPr="009F4E58">
        <w:rPr>
          <w:rFonts w:ascii="Arial" w:hAnsi="Arial"/>
          <w:lang w:val="en-US"/>
        </w:rPr>
        <w:t xml:space="preserve">5 </w:t>
      </w:r>
      <w:r>
        <w:rPr>
          <w:rFonts w:ascii="Arial" w:hAnsi="Arial"/>
        </w:rPr>
        <w:t>по</w:t>
      </w:r>
      <w:r w:rsidR="00D55FCF" w:rsidRPr="009F4E58">
        <w:rPr>
          <w:rFonts w:ascii="Arial" w:hAnsi="Arial"/>
          <w:lang w:val="en-US"/>
        </w:rPr>
        <w:t xml:space="preserve"> 9</w:t>
      </w:r>
      <w:r>
        <w:rPr>
          <w:rFonts w:ascii="Arial" w:hAnsi="Arial"/>
        </w:rPr>
        <w:t xml:space="preserve"> июня</w:t>
      </w:r>
      <w:r w:rsidR="00D55FCF" w:rsidRPr="009F4E58">
        <w:rPr>
          <w:rFonts w:ascii="Arial" w:hAnsi="Arial"/>
          <w:lang w:val="en-US"/>
        </w:rPr>
        <w:t xml:space="preserve"> 2023</w:t>
      </w:r>
      <w:r>
        <w:rPr>
          <w:rFonts w:ascii="Arial" w:hAnsi="Arial"/>
        </w:rPr>
        <w:t xml:space="preserve"> года по тематике ТЗ и ТВК</w:t>
      </w:r>
      <w:r w:rsidR="00445B7D">
        <w:rPr>
          <w:rFonts w:ascii="Arial" w:hAnsi="Arial"/>
        </w:rPr>
        <w:t xml:space="preserve">, нацеленную также на </w:t>
      </w:r>
      <w:r>
        <w:rPr>
          <w:rFonts w:ascii="Arial" w:hAnsi="Arial"/>
        </w:rPr>
        <w:t>подведени</w:t>
      </w:r>
      <w:r w:rsidR="00445B7D">
        <w:rPr>
          <w:rFonts w:ascii="Arial" w:hAnsi="Arial"/>
        </w:rPr>
        <w:t>е</w:t>
      </w:r>
      <w:r>
        <w:rPr>
          <w:rFonts w:ascii="Arial" w:hAnsi="Arial"/>
        </w:rPr>
        <w:t xml:space="preserve"> итогов проделанной работы и вынесени</w:t>
      </w:r>
      <w:r w:rsidR="00445B7D">
        <w:rPr>
          <w:rFonts w:ascii="Arial" w:hAnsi="Arial"/>
        </w:rPr>
        <w:t>е</w:t>
      </w:r>
      <w:r>
        <w:rPr>
          <w:rFonts w:ascii="Arial" w:hAnsi="Arial"/>
        </w:rPr>
        <w:t xml:space="preserve"> рекомендации для Генеральной Ассамблеи ВОИС</w:t>
      </w:r>
      <w:r w:rsidR="00D55FCF" w:rsidRPr="009F4E58">
        <w:rPr>
          <w:rFonts w:ascii="Arial" w:hAnsi="Arial"/>
          <w:lang w:val="en-US"/>
        </w:rPr>
        <w:t xml:space="preserve"> 2023</w:t>
      </w:r>
      <w:r w:rsidR="00445B7D">
        <w:rPr>
          <w:rFonts w:ascii="Arial" w:hAnsi="Arial"/>
        </w:rPr>
        <w:t> </w:t>
      </w:r>
      <w:r>
        <w:rPr>
          <w:rFonts w:ascii="Arial" w:hAnsi="Arial"/>
        </w:rPr>
        <w:t>года</w:t>
      </w:r>
      <w:r w:rsidR="00D55FCF" w:rsidRPr="009F4E58">
        <w:rPr>
          <w:rFonts w:ascii="Arial" w:hAnsi="Arial"/>
          <w:lang w:val="en-US"/>
        </w:rPr>
        <w:t>.</w:t>
      </w:r>
    </w:p>
    <w:p w:rsidR="006B002A" w:rsidRDefault="006B002A">
      <w:pPr>
        <w:rPr>
          <w:rFonts w:eastAsia="Times New Roman" w:cs="Times New Roman"/>
          <w:szCs w:val="22"/>
          <w:lang w:val="en-US" w:eastAsia="en-US"/>
        </w:rPr>
      </w:pPr>
      <w:r>
        <w:rPr>
          <w:lang w:val="en-US"/>
        </w:rPr>
        <w:br w:type="page"/>
      </w:r>
    </w:p>
    <w:p w:rsidR="00B41F5A" w:rsidRPr="009F4E58" w:rsidRDefault="00D04323" w:rsidP="00B41F5A">
      <w:pPr>
        <w:spacing w:before="240" w:after="240"/>
        <w:rPr>
          <w:lang w:val="en-US"/>
        </w:rPr>
      </w:pPr>
      <w:r>
        <w:lastRenderedPageBreak/>
        <w:fldChar w:fldCharType="begin"/>
      </w:r>
      <w:r w:rsidRPr="009F4E58">
        <w:rPr>
          <w:lang w:val="en-US"/>
        </w:rPr>
        <w:instrText xml:space="preserve"> AUTONUM  </w:instrText>
      </w:r>
      <w:r>
        <w:fldChar w:fldCharType="end"/>
      </w:r>
      <w:r w:rsidRPr="009F4E58">
        <w:rPr>
          <w:lang w:val="en-US"/>
        </w:rPr>
        <w:tab/>
      </w:r>
      <w:r w:rsidR="004E4820">
        <w:t xml:space="preserve">На </w:t>
      </w:r>
      <w:r w:rsidRPr="009F4E58">
        <w:rPr>
          <w:lang w:val="en-US"/>
        </w:rPr>
        <w:t>44</w:t>
      </w:r>
      <w:r w:rsidR="004E4820">
        <w:t>-й</w:t>
      </w:r>
      <w:r w:rsidRPr="009F4E58">
        <w:rPr>
          <w:lang w:val="en-US"/>
        </w:rPr>
        <w:t>, 45</w:t>
      </w:r>
      <w:r w:rsidR="004E4820">
        <w:t>-й</w:t>
      </w:r>
      <w:r w:rsidRPr="009F4E58">
        <w:rPr>
          <w:lang w:val="en-US"/>
        </w:rPr>
        <w:t xml:space="preserve"> </w:t>
      </w:r>
      <w:r w:rsidR="004E4820">
        <w:t>и</w:t>
      </w:r>
      <w:r w:rsidRPr="009F4E58">
        <w:rPr>
          <w:lang w:val="en-US"/>
        </w:rPr>
        <w:t xml:space="preserve"> 46</w:t>
      </w:r>
      <w:r w:rsidR="004E4820">
        <w:t xml:space="preserve">-й сессиях МКГР были рассмотрены </w:t>
      </w:r>
      <w:r w:rsidR="00E877AC">
        <w:t xml:space="preserve">определенные </w:t>
      </w:r>
      <w:r w:rsidR="004E4820">
        <w:t>сквозные вопросы, касающиеся ТЗ и ТВК, и выработаны тексты «Охрана традиционных знаний</w:t>
      </w:r>
      <w:r w:rsidRPr="009F4E58">
        <w:rPr>
          <w:lang w:val="en-US"/>
        </w:rPr>
        <w:t xml:space="preserve">:  </w:t>
      </w:r>
      <w:r w:rsidR="004E4820">
        <w:t>проект статей. Пересмотренн</w:t>
      </w:r>
      <w:r w:rsidR="00E877AC">
        <w:t>ый вариант</w:t>
      </w:r>
      <w:r w:rsidR="004E4820">
        <w:t>» и «Охрана традиционных выражений культуры: проект статей</w:t>
      </w:r>
      <w:r w:rsidRPr="009F4E58">
        <w:rPr>
          <w:lang w:val="en-US"/>
        </w:rPr>
        <w:t>.</w:t>
      </w:r>
      <w:r w:rsidR="004E4820">
        <w:t xml:space="preserve"> Пересмотренн</w:t>
      </w:r>
      <w:r w:rsidR="00E877AC">
        <w:t>ый</w:t>
      </w:r>
      <w:r w:rsidR="004E4820">
        <w:t xml:space="preserve"> </w:t>
      </w:r>
      <w:r w:rsidR="00E877AC">
        <w:t>вариант</w:t>
      </w:r>
      <w:r w:rsidR="004E4820">
        <w:t>»</w:t>
      </w:r>
      <w:r w:rsidRPr="009F4E58">
        <w:rPr>
          <w:lang w:val="en-US"/>
        </w:rPr>
        <w:t>.</w:t>
      </w:r>
    </w:p>
    <w:p w:rsidR="00B41F5A" w:rsidRPr="00A40693" w:rsidRDefault="00B41F5A" w:rsidP="00B41F5A">
      <w:pPr>
        <w:spacing w:before="240" w:after="240"/>
        <w:rPr>
          <w:lang w:val="en-US"/>
        </w:rPr>
      </w:pPr>
      <w:r w:rsidRPr="00B41F5A">
        <w:fldChar w:fldCharType="begin"/>
      </w:r>
      <w:r w:rsidRPr="009F4E58">
        <w:rPr>
          <w:lang w:val="en-US"/>
        </w:rPr>
        <w:instrText xml:space="preserve"> AUTONUM  </w:instrText>
      </w:r>
      <w:r w:rsidRPr="00B41F5A">
        <w:fldChar w:fldCharType="end"/>
      </w:r>
      <w:r w:rsidRPr="009F4E58">
        <w:rPr>
          <w:lang w:val="en-US"/>
        </w:rPr>
        <w:tab/>
      </w:r>
      <w:r w:rsidR="001F2656" w:rsidRPr="007F2E8B">
        <w:t>На 47-й сессии работа над этими текстами продолжилась и было решено</w:t>
      </w:r>
      <w:r w:rsidR="00A52219">
        <w:t xml:space="preserve"> передать</w:t>
      </w:r>
      <w:r w:rsidR="005049C7">
        <w:t xml:space="preserve"> соответствующие доработанные</w:t>
      </w:r>
      <w:r w:rsidR="001F2656" w:rsidRPr="007F2E8B">
        <w:t xml:space="preserve"> </w:t>
      </w:r>
      <w:r w:rsidR="005049C7">
        <w:t>документы</w:t>
      </w:r>
      <w:r w:rsidR="001F2656" w:rsidRPr="007F2E8B">
        <w:t xml:space="preserve"> </w:t>
      </w:r>
      <w:r w:rsidR="00A52219">
        <w:t>(</w:t>
      </w:r>
      <w:r w:rsidR="005049C7">
        <w:t>«Охрана традиционных знаний</w:t>
      </w:r>
      <w:r w:rsidRPr="007F2E8B">
        <w:rPr>
          <w:lang w:val="en-US"/>
        </w:rPr>
        <w:t xml:space="preserve">:  </w:t>
      </w:r>
      <w:r w:rsidR="005049C7">
        <w:t>проект статей. Пересмотренный текст в редакции координаторов»</w:t>
      </w:r>
      <w:r w:rsidRPr="007F2E8B">
        <w:rPr>
          <w:lang w:val="en-US"/>
        </w:rPr>
        <w:t xml:space="preserve"> (</w:t>
      </w:r>
      <w:r w:rsidR="005049C7">
        <w:t>приложение к документу </w:t>
      </w:r>
      <w:r w:rsidRPr="007F2E8B">
        <w:rPr>
          <w:lang w:val="en-US"/>
        </w:rPr>
        <w:t>WIPO/GRTKF/IC/47/14,</w:t>
      </w:r>
      <w:r w:rsidR="005049C7">
        <w:t xml:space="preserve"> включенное в настоящий документ</w:t>
      </w:r>
      <w:r w:rsidRPr="007F2E8B">
        <w:rPr>
          <w:lang w:val="en-US"/>
        </w:rPr>
        <w:t xml:space="preserve">) </w:t>
      </w:r>
      <w:r w:rsidR="005049C7">
        <w:t>и «Охрана традиционных выражений культуры: проект статей. Пересмотренный текст в редакции координаторов»</w:t>
      </w:r>
      <w:r w:rsidRPr="007F2E8B">
        <w:rPr>
          <w:lang w:val="en-US"/>
        </w:rPr>
        <w:t xml:space="preserve"> (</w:t>
      </w:r>
      <w:r w:rsidR="005049C7">
        <w:t xml:space="preserve">приложение к документу </w:t>
      </w:r>
      <w:r w:rsidRPr="007F2E8B">
        <w:rPr>
          <w:lang w:val="en-US"/>
        </w:rPr>
        <w:t xml:space="preserve">WIPO/GRTKF/IC/47/15, </w:t>
      </w:r>
      <w:r w:rsidR="005049C7">
        <w:t>включенное в настоящий документ</w:t>
      </w:r>
      <w:r w:rsidRPr="007F2E8B">
        <w:rPr>
          <w:lang w:val="en-US"/>
        </w:rPr>
        <w:t>)</w:t>
      </w:r>
      <w:r w:rsidR="00A52219">
        <w:t>)</w:t>
      </w:r>
      <w:r w:rsidR="005049C7">
        <w:t xml:space="preserve"> в том виде, какой они приобретут на момент закрытия обсуждения </w:t>
      </w:r>
      <w:r w:rsidRPr="007F2E8B">
        <w:rPr>
          <w:lang w:val="en-US"/>
        </w:rPr>
        <w:t>7</w:t>
      </w:r>
      <w:r w:rsidR="005049C7">
        <w:t> июня</w:t>
      </w:r>
      <w:r w:rsidRPr="007F2E8B">
        <w:rPr>
          <w:lang w:val="en-US"/>
        </w:rPr>
        <w:t xml:space="preserve"> 2023</w:t>
      </w:r>
      <w:r w:rsidR="005049C7">
        <w:t> года</w:t>
      </w:r>
      <w:r w:rsidRPr="007F2E8B">
        <w:rPr>
          <w:lang w:val="en-US"/>
        </w:rPr>
        <w:t>,</w:t>
      </w:r>
      <w:r w:rsidR="005049C7">
        <w:t xml:space="preserve"> на рассмотрение в рамках пункта</w:t>
      </w:r>
      <w:r w:rsidR="00232461">
        <w:t> </w:t>
      </w:r>
      <w:r w:rsidRPr="007F2E8B">
        <w:rPr>
          <w:lang w:val="en-US"/>
        </w:rPr>
        <w:t xml:space="preserve">6 </w:t>
      </w:r>
      <w:r w:rsidR="005049C7">
        <w:t xml:space="preserve">повестки дня </w:t>
      </w:r>
      <w:r w:rsidRPr="007F2E8B">
        <w:rPr>
          <w:lang w:val="en-US"/>
        </w:rPr>
        <w:t>(</w:t>
      </w:r>
      <w:r w:rsidR="005049C7">
        <w:t xml:space="preserve">«Подведение итогов проделанной работы и вынесение рекомендации для Генеральной </w:t>
      </w:r>
      <w:r w:rsidR="005049C7" w:rsidRPr="00A40693">
        <w:t>Ассамблеи»</w:t>
      </w:r>
      <w:r w:rsidRPr="00A40693">
        <w:rPr>
          <w:lang w:val="en-US"/>
        </w:rPr>
        <w:t xml:space="preserve">) </w:t>
      </w:r>
      <w:r w:rsidR="00232461">
        <w:t>этой же</w:t>
      </w:r>
      <w:r w:rsidR="005049C7" w:rsidRPr="00A40693">
        <w:t xml:space="preserve"> сессии МКГР</w:t>
      </w:r>
      <w:r w:rsidRPr="00A40693">
        <w:rPr>
          <w:lang w:val="en-US"/>
        </w:rPr>
        <w:t>.</w:t>
      </w:r>
    </w:p>
    <w:p w:rsidR="00B41F5A" w:rsidRPr="009F4E58" w:rsidRDefault="00B41F5A" w:rsidP="00B41F5A">
      <w:pPr>
        <w:spacing w:before="240" w:after="240"/>
        <w:rPr>
          <w:lang w:val="en-US"/>
        </w:rPr>
      </w:pPr>
      <w:r w:rsidRPr="00A40693">
        <w:fldChar w:fldCharType="begin"/>
      </w:r>
      <w:r w:rsidRPr="00A40693">
        <w:rPr>
          <w:lang w:val="en-US"/>
        </w:rPr>
        <w:instrText xml:space="preserve"> AUTONUM  </w:instrText>
      </w:r>
      <w:r w:rsidRPr="00A40693">
        <w:fldChar w:fldCharType="end"/>
      </w:r>
      <w:r w:rsidRPr="00A40693">
        <w:rPr>
          <w:lang w:val="en-US"/>
        </w:rPr>
        <w:tab/>
      </w:r>
      <w:r w:rsidR="00A40693">
        <w:t xml:space="preserve">В рамках пункта 6 повестки дня 47-й сессии члены </w:t>
      </w:r>
      <w:r w:rsidR="00A40693" w:rsidRPr="00A40693">
        <w:t>Комитет</w:t>
      </w:r>
      <w:r w:rsidR="00A40693">
        <w:t>а</w:t>
      </w:r>
      <w:r w:rsidR="00A40693" w:rsidRPr="00A40693">
        <w:t xml:space="preserve"> подвел</w:t>
      </w:r>
      <w:r w:rsidR="00A40693">
        <w:t>и</w:t>
      </w:r>
      <w:r w:rsidR="00A40693" w:rsidRPr="00A40693">
        <w:t xml:space="preserve"> итоги работы, проделанной в течение двухлетнего периода 2022–2023 годов, и подтвердил</w:t>
      </w:r>
      <w:r w:rsidR="00A40693">
        <w:t>и</w:t>
      </w:r>
      <w:r w:rsidR="00A40693" w:rsidRPr="00A40693">
        <w:t>, что документ</w:t>
      </w:r>
      <w:r w:rsidR="00A40693">
        <w:t>ы</w:t>
      </w:r>
      <w:r w:rsidR="00A40693" w:rsidRPr="00A40693">
        <w:t xml:space="preserve"> WIPO/GRTKF/IC/47/14 и WIPO/GRTKF/IC/47/15 будут переданы на рассмотрение Генеральной Ассамблеи ВОИС 2023 года в соответствии с мандатом Комитета на 2022–2023 годы и программой работы на 2023</w:t>
      </w:r>
      <w:r w:rsidR="00910D5B">
        <w:t> </w:t>
      </w:r>
      <w:r w:rsidR="00A40693" w:rsidRPr="00A40693">
        <w:t>год</w:t>
      </w:r>
      <w:r w:rsidR="00A40693">
        <w:t>.</w:t>
      </w:r>
    </w:p>
    <w:p w:rsidR="00B41F5A" w:rsidRDefault="00B41F5A" w:rsidP="00B41F5A">
      <w:pPr>
        <w:spacing w:before="240" w:after="120" w:line="260" w:lineRule="atLeast"/>
        <w:rPr>
          <w:rFonts w:eastAsia="Times New Roman"/>
          <w:bCs/>
          <w:szCs w:val="22"/>
        </w:rPr>
      </w:pPr>
      <w:r>
        <w:fldChar w:fldCharType="begin"/>
      </w:r>
      <w:r>
        <w:instrText xml:space="preserve"> AUTONUM  </w:instrText>
      </w:r>
      <w:r>
        <w:fldChar w:fldCharType="end"/>
      </w:r>
      <w:r w:rsidR="009F4E58">
        <w:tab/>
      </w:r>
      <w:r>
        <w:t xml:space="preserve">На </w:t>
      </w:r>
      <w:r w:rsidR="0006375B">
        <w:t>этой же</w:t>
      </w:r>
      <w:r>
        <w:t xml:space="preserve"> сессии Комитет постановил рекомендовать Генеральной Ассамблее ВОИС 2023</w:t>
      </w:r>
      <w:r w:rsidR="004E4820">
        <w:t> </w:t>
      </w:r>
      <w:r>
        <w:t>года продлить мандат Комитета на двухлетний период 2024–2025</w:t>
      </w:r>
      <w:r w:rsidR="0006375B">
        <w:t> </w:t>
      </w:r>
      <w:r>
        <w:t>годов.  Кроме того, Комитете постановил рекомендовать Генеральной Ассамблее ВОИС 2023</w:t>
      </w:r>
      <w:r w:rsidR="004E4820">
        <w:t> </w:t>
      </w:r>
      <w:r>
        <w:t>года утвердить следующие мандат и программу работы МКГР на 2024-2025</w:t>
      </w:r>
      <w:r w:rsidR="004E4820">
        <w:t> </w:t>
      </w:r>
      <w:r>
        <w:t>годы:</w:t>
      </w:r>
    </w:p>
    <w:p w:rsidR="000B5173" w:rsidRPr="00285638" w:rsidRDefault="000B5173" w:rsidP="000B5173">
      <w:pPr>
        <w:spacing w:after="120" w:line="260" w:lineRule="atLeast"/>
        <w:ind w:left="567"/>
        <w:rPr>
          <w:szCs w:val="22"/>
        </w:rPr>
      </w:pPr>
      <w:r>
        <w:t>«Учитывая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p>
    <w:p w:rsidR="000B5173" w:rsidRPr="002573EE" w:rsidRDefault="00075D1A" w:rsidP="00735BF3">
      <w:pPr>
        <w:spacing w:after="120" w:line="260" w:lineRule="atLeast"/>
        <w:ind w:left="1530" w:hanging="450"/>
        <w:rPr>
          <w:szCs w:val="22"/>
        </w:rPr>
      </w:pPr>
      <w:r>
        <w:t>(a)</w:t>
      </w:r>
      <w:r>
        <w:tab/>
        <w:t>в следующий двухлетний бюджетный период 2024–2025 годов в рамках процесса, определяемого государствами-членами, Комитет продолжит свою работу по охране генетических ресурсов (ГР), традиционных знаний (ТК) и традиционных выражений культуры (ТВК)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ТЗ и ТВК, без предрешения характера результата (результатов) этой работы;</w:t>
      </w:r>
    </w:p>
    <w:p w:rsidR="000B5173" w:rsidRPr="00285638" w:rsidRDefault="00075D1A" w:rsidP="00735BF3">
      <w:pPr>
        <w:spacing w:after="120" w:line="260" w:lineRule="atLeast"/>
        <w:ind w:left="1620" w:hanging="540"/>
        <w:rPr>
          <w:szCs w:val="22"/>
        </w:rPr>
      </w:pPr>
      <w:r>
        <w:t>(b)</w:t>
      </w:r>
      <w:r>
        <w:tab/>
        <w:t>отмечая, что Дипломатическая конференция для заключения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будет созвана не позднее 2024 года, Комитет в течение следующего двухлетнего бюджетного периода 2024–2025 годов продолжит обсуждение вопросов интеллектуальной собственности, касающихся ГР, поскольку они относятся к мандату Комитета;</w:t>
      </w:r>
    </w:p>
    <w:p w:rsidR="000B5173" w:rsidRPr="00285638" w:rsidRDefault="00075D1A" w:rsidP="00735BF3">
      <w:pPr>
        <w:spacing w:after="120" w:line="260" w:lineRule="atLeast"/>
        <w:ind w:left="1620" w:hanging="540"/>
        <w:rPr>
          <w:szCs w:val="22"/>
        </w:rPr>
      </w:pPr>
      <w:r>
        <w:t>(c)</w:t>
      </w:r>
      <w:r>
        <w:tab/>
        <w:t xml:space="preserve">деятельность Комитета в двухлетний период 2024–2025 гг. будет основываться на результатах уже проделанной им работы, включая </w:t>
      </w:r>
      <w:r>
        <w:lastRenderedPageBreak/>
        <w:t>проведение переговоров на основе текстов, с упором на устранение существующих пробелов и согласование основных вопросов</w:t>
      </w:r>
      <w:r w:rsidR="000B5173" w:rsidRPr="00285638">
        <w:rPr>
          <w:rStyle w:val="FootnoteReference"/>
          <w:szCs w:val="22"/>
        </w:rPr>
        <w:footnoteReference w:id="4"/>
      </w:r>
      <w:r>
        <w:t>;</w:t>
      </w:r>
    </w:p>
    <w:p w:rsidR="000B5173" w:rsidRPr="00963FD4" w:rsidRDefault="00075D1A" w:rsidP="00735BF3">
      <w:pPr>
        <w:spacing w:after="120" w:line="260" w:lineRule="atLeast"/>
        <w:ind w:left="1620" w:hanging="540"/>
        <w:rPr>
          <w:szCs w:val="22"/>
        </w:rPr>
      </w:pPr>
      <w:r>
        <w:t>(d)</w:t>
      </w:r>
      <w:r>
        <w:tab/>
        <w:t>Комитет будет следовать приведенной ниже в таблице программе работы на двухлетний период 2024–2025 годов, в основу которой положены открытые и инклюзивные методы работы, включая подход, предполагающий установление фактов, как это описано в пункте (f).  Данная программа предусматривает проведение в 2024–2025 годах четырех сессий Комитета, включая тематические и сквозные сессии, а также сессии по подведению итогов;</w:t>
      </w:r>
    </w:p>
    <w:p w:rsidR="000B5173" w:rsidRDefault="00075D1A" w:rsidP="00735BF3">
      <w:pPr>
        <w:spacing w:after="120" w:line="260" w:lineRule="atLeast"/>
        <w:ind w:left="1620" w:hanging="540"/>
        <w:rPr>
          <w:szCs w:val="22"/>
        </w:rPr>
      </w:pPr>
      <w:r>
        <w:t>(e)</w:t>
      </w:r>
      <w:r>
        <w:tab/>
        <w:t>Комитет может создать экспертную группу (группы) ad hoc для обсуждения того или иного правового, концептуального или технического вопроса</w:t>
      </w:r>
      <w:r w:rsidR="000B5173" w:rsidRPr="00285638">
        <w:rPr>
          <w:szCs w:val="22"/>
          <w:vertAlign w:val="superscript"/>
        </w:rPr>
        <w:footnoteReference w:id="5"/>
      </w:r>
      <w:r>
        <w:t>.  Результаты работы такой группы (групп) будут представлены на рассмотрение Комитета;</w:t>
      </w:r>
    </w:p>
    <w:p w:rsidR="000B5173" w:rsidRDefault="00075D1A" w:rsidP="00735BF3">
      <w:pPr>
        <w:spacing w:after="120" w:line="260" w:lineRule="atLeast"/>
        <w:ind w:left="1620" w:hanging="540"/>
        <w:rPr>
          <w:szCs w:val="22"/>
        </w:rPr>
      </w:pPr>
      <w:r>
        <w:t>(f)</w:t>
      </w:r>
      <w:r>
        <w:tab/>
        <w:t>Комитет будет использовать все рабочие документы ВОИС, включая WIPO/GRTKF/IC/47/14 («Охрана традиционных знаний: проект статей») и WIPO/GRTKF/IC/47/15 («Охрана традиционных знаний: проект статей»), а также любые другие материалы, представленные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охраноспособных объектов и объектов, которые не подлежат охране; и результаты работы любой экспертной группы (групп), созданной Комитетом, а также тематических мероприятий, организованных в рамках программы Секретариата (Отдел традиционных знаний) по укреплению потенциала и оказанию технической помощи.  Секретариату поручается продолжать обновлять исследования и другие материалы, касающиеся инструментария и мероприятий, посвященных базам данных и действующим режимам раскрытия ГР и связанных с ними ТЗ, в целях выявления имеющихся пробелов и продолжения сбора, компиляции и размещения в онлайн-среде данных о национальных и региональных режимах охраны ТЗ и ТВК sui generis с помощью инструментов интеллектуальной собственности.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w:t>
      </w:r>
    </w:p>
    <w:p w:rsidR="000B5173" w:rsidRDefault="00075D1A" w:rsidP="00735BF3">
      <w:pPr>
        <w:spacing w:after="120" w:line="260" w:lineRule="atLeast"/>
        <w:ind w:left="1620" w:hanging="540"/>
        <w:rPr>
          <w:szCs w:val="22"/>
        </w:rPr>
      </w:pPr>
      <w:r>
        <w:t>(g)</w:t>
      </w:r>
      <w:r>
        <w:tab/>
        <w:t>в 2025 году Комитету поручено представить Генеральной Ассамблее результаты своей работы по выполнению задачи, сформулированной в пунктах (a) и (b).  В 2025 году Генеральная Ассамблея оценит достигнутый прогресс в области ГР с учетом результатов Дипломатической конференции и 48-й сессии МКГР, а также в области ТЗ и ТВК, а также исходя из степени готовности текста (текстов) по ТК и ТВК,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и/или продолжения переговоров;</w:t>
      </w:r>
    </w:p>
    <w:p w:rsidR="000B5173" w:rsidRDefault="00075D1A" w:rsidP="00735BF3">
      <w:pPr>
        <w:spacing w:before="240" w:after="240"/>
        <w:ind w:left="1620" w:hanging="540"/>
        <w:rPr>
          <w:szCs w:val="22"/>
        </w:rPr>
      </w:pPr>
      <w:r>
        <w:lastRenderedPageBreak/>
        <w:t>(h)</w:t>
      </w:r>
      <w:r>
        <w:tab/>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rsidR="000B5173" w:rsidRDefault="00075D1A" w:rsidP="00735BF3">
      <w:pPr>
        <w:spacing w:before="240" w:after="240"/>
        <w:ind w:left="1620" w:hanging="540"/>
        <w:rPr>
          <w:szCs w:val="22"/>
        </w:rPr>
      </w:pPr>
      <w:r>
        <w:t>(i)</w:t>
      </w:r>
      <w:r>
        <w:tab/>
        <w:t>Секретариату также поручается обеспечить активное участие коренных народов и местных общин в нормотворческой работе ВОИС, связанной с ГР, ТЗ и ТВК.</w:t>
      </w:r>
    </w:p>
    <w:p w:rsidR="000B5173" w:rsidRDefault="0006375B" w:rsidP="000B153E">
      <w:pPr>
        <w:pStyle w:val="Heading1"/>
        <w:tabs>
          <w:tab w:val="right" w:pos="9355"/>
        </w:tabs>
        <w:spacing w:after="240"/>
        <w:ind w:left="567"/>
      </w:pPr>
      <w:r>
        <w:t>Программа работы – 4 сессиИ</w:t>
      </w:r>
    </w:p>
    <w:tbl>
      <w:tblPr>
        <w:tblW w:w="8962" w:type="dxa"/>
        <w:tblInd w:w="531" w:type="dxa"/>
        <w:tblCellMar>
          <w:top w:w="8" w:type="dxa"/>
          <w:right w:w="82" w:type="dxa"/>
        </w:tblCellMar>
        <w:tblLook w:val="04A0" w:firstRow="1" w:lastRow="0" w:firstColumn="1" w:lastColumn="0" w:noHBand="0" w:noVBand="1"/>
        <w:tblCaption w:val="IGC Work Program 6 sessions for 2022-2023"/>
      </w:tblPr>
      <w:tblGrid>
        <w:gridCol w:w="2281"/>
        <w:gridCol w:w="6681"/>
      </w:tblGrid>
      <w:tr w:rsidR="000B5173" w:rsidRPr="00254179" w:rsidTr="000B5173">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A92315">
            <w:pPr>
              <w:spacing w:after="120" w:line="260" w:lineRule="atLeast"/>
              <w:rPr>
                <w:szCs w:val="22"/>
              </w:rPr>
            </w:pPr>
            <w:r>
              <w:rPr>
                <w:b/>
              </w:rPr>
              <w:t>Ориентировочные даты</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A92315">
            <w:pPr>
              <w:spacing w:after="120" w:line="260" w:lineRule="atLeast"/>
              <w:rPr>
                <w:szCs w:val="22"/>
              </w:rPr>
            </w:pPr>
            <w:r>
              <w:rPr>
                <w:b/>
              </w:rPr>
              <w:t>Мероприятия</w:t>
            </w:r>
          </w:p>
        </w:tc>
      </w:tr>
      <w:tr w:rsidR="000B5173" w:rsidRPr="00254179" w:rsidTr="000B153E">
        <w:trPr>
          <w:trHeight w:val="1719"/>
        </w:trPr>
        <w:tc>
          <w:tcPr>
            <w:tcW w:w="2281" w:type="dxa"/>
            <w:vMerge w:val="restart"/>
            <w:tcBorders>
              <w:top w:val="single" w:sz="4" w:space="0" w:color="000000"/>
              <w:left w:val="single" w:sz="4" w:space="0" w:color="000000"/>
              <w:right w:val="single" w:sz="4" w:space="0" w:color="000000"/>
            </w:tcBorders>
            <w:shd w:val="clear" w:color="auto" w:fill="auto"/>
          </w:tcPr>
          <w:p w:rsidR="000B5173" w:rsidRDefault="000B5173" w:rsidP="000B153E">
            <w:pPr>
              <w:rPr>
                <w:szCs w:val="22"/>
              </w:rPr>
            </w:pPr>
            <w:r>
              <w:t xml:space="preserve">Октябрь/ноябрь 2024 года </w:t>
            </w:r>
          </w:p>
          <w:p w:rsidR="000B5173" w:rsidRPr="00A0422B" w:rsidRDefault="000B5173" w:rsidP="000B153E">
            <w:pPr>
              <w:rPr>
                <w:szCs w:val="22"/>
              </w:rPr>
            </w:pPr>
            <w:r>
              <w:t>(48-я и 49-я сессии МКГР будут проводиться одна за другой)</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0B153E">
            <w:pPr>
              <w:rPr>
                <w:szCs w:val="22"/>
              </w:rPr>
            </w:pPr>
            <w:r>
              <w:t>48-я сессия МКГР</w:t>
            </w:r>
          </w:p>
          <w:p w:rsidR="000B5173" w:rsidRPr="00C0582D" w:rsidRDefault="000B5173" w:rsidP="000B153E">
            <w:pPr>
              <w:pStyle w:val="TableParagraph"/>
              <w:ind w:left="0" w:right="103"/>
            </w:pPr>
            <w:r>
              <w:t>Подведение итогов прогресса, достигнутого в отношении ГР и ТЗ, связанных с ГР, и обсуждение любых вопросов, возникших по результатам Дипломатической конференции.</w:t>
            </w:r>
          </w:p>
          <w:p w:rsidR="000B5173" w:rsidRPr="00A0422B" w:rsidRDefault="000B5173" w:rsidP="000B153E">
            <w:pPr>
              <w:rPr>
                <w:szCs w:val="22"/>
              </w:rPr>
            </w:pPr>
            <w:r>
              <w:t>Продолжительность: 1 день (эта однодневная сессия по ГР не составит прецедента для будущих сессий Комитета).</w:t>
            </w:r>
          </w:p>
        </w:tc>
      </w:tr>
      <w:tr w:rsidR="000B5173" w:rsidRPr="00254179" w:rsidTr="000B153E">
        <w:trPr>
          <w:trHeight w:val="1503"/>
        </w:trPr>
        <w:tc>
          <w:tcPr>
            <w:tcW w:w="2281" w:type="dxa"/>
            <w:vMerge/>
            <w:tcBorders>
              <w:left w:val="single" w:sz="4" w:space="0" w:color="000000"/>
              <w:bottom w:val="single" w:sz="4" w:space="0" w:color="000000"/>
              <w:right w:val="single" w:sz="4" w:space="0" w:color="000000"/>
            </w:tcBorders>
            <w:shd w:val="clear" w:color="auto" w:fill="auto"/>
          </w:tcPr>
          <w:p w:rsidR="000B5173" w:rsidRDefault="000B5173" w:rsidP="000B153E">
            <w:pPr>
              <w:rPr>
                <w:szCs w:val="22"/>
              </w:rPr>
            </w:pP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Default="000B5173" w:rsidP="000B153E">
            <w:pPr>
              <w:rPr>
                <w:szCs w:val="22"/>
              </w:rPr>
            </w:pPr>
            <w:r>
              <w:t xml:space="preserve">49-я сессия МКГР </w:t>
            </w:r>
          </w:p>
          <w:p w:rsidR="000B5173" w:rsidRDefault="000B5173" w:rsidP="000B153E">
            <w:pPr>
              <w:rPr>
                <w:szCs w:val="22"/>
              </w:rPr>
            </w:pPr>
            <w: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0B5173" w:rsidRDefault="000B5173" w:rsidP="000B153E">
            <w:pPr>
              <w:rPr>
                <w:szCs w:val="22"/>
              </w:rPr>
            </w:pPr>
            <w:r>
              <w:t>Продолжительность — 5 дней.</w:t>
            </w:r>
          </w:p>
        </w:tc>
      </w:tr>
      <w:tr w:rsidR="000B5173" w:rsidRPr="00254179" w:rsidTr="000B153E">
        <w:trPr>
          <w:trHeight w:val="1413"/>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0B153E">
            <w:pPr>
              <w:rPr>
                <w:szCs w:val="22"/>
              </w:rPr>
            </w:pPr>
            <w:r>
              <w:t>Март 2025 года</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Default="000B5173" w:rsidP="000B153E">
            <w:pPr>
              <w:rPr>
                <w:szCs w:val="22"/>
              </w:rPr>
            </w:pPr>
            <w:r>
              <w:t>50-я сессия МКГР</w:t>
            </w:r>
          </w:p>
          <w:p w:rsidR="000B5173" w:rsidRDefault="000B5173" w:rsidP="000B153E">
            <w:pPr>
              <w:rPr>
                <w:szCs w:val="22"/>
              </w:rPr>
            </w:pPr>
            <w: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0B5173" w:rsidRPr="00A0422B" w:rsidRDefault="000B5173" w:rsidP="000B153E">
            <w:pPr>
              <w:ind w:right="214"/>
              <w:rPr>
                <w:szCs w:val="22"/>
              </w:rPr>
            </w:pPr>
            <w:r>
              <w:t>Продолжительность — 5 дней.</w:t>
            </w:r>
          </w:p>
        </w:tc>
      </w:tr>
      <w:tr w:rsidR="000B5173" w:rsidRPr="00254179" w:rsidTr="000B5173">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0B153E">
            <w:pPr>
              <w:rPr>
                <w:szCs w:val="22"/>
              </w:rPr>
            </w:pPr>
            <w:r>
              <w:t>Июнь 2025 года</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Default="000B5173" w:rsidP="000B153E">
            <w:pPr>
              <w:rPr>
                <w:szCs w:val="22"/>
              </w:rPr>
            </w:pPr>
            <w:r>
              <w:t>51-я сессия МКГР</w:t>
            </w:r>
          </w:p>
          <w:p w:rsidR="000B5173" w:rsidRDefault="000B5173" w:rsidP="000B153E">
            <w:pPr>
              <w:rPr>
                <w:szCs w:val="22"/>
              </w:rPr>
            </w:pPr>
            <w: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0B5173" w:rsidRDefault="000B5173" w:rsidP="000B153E">
            <w:pPr>
              <w:rPr>
                <w:szCs w:val="22"/>
              </w:rPr>
            </w:pPr>
            <w:r>
              <w:t>Подведение итогов по вопросам ГР/ТЗ/ТВК и вынесение рекомендации.</w:t>
            </w:r>
          </w:p>
          <w:p w:rsidR="000B5173" w:rsidRPr="00A0422B" w:rsidRDefault="000B5173" w:rsidP="000B153E">
            <w:pPr>
              <w:rPr>
                <w:szCs w:val="22"/>
              </w:rPr>
            </w:pPr>
            <w:r>
              <w:t>Продолжительность — 5 дней.</w:t>
            </w:r>
          </w:p>
        </w:tc>
      </w:tr>
      <w:tr w:rsidR="000B5173" w:rsidRPr="00254179" w:rsidTr="000B5173">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0B153E">
            <w:pPr>
              <w:rPr>
                <w:szCs w:val="22"/>
              </w:rPr>
            </w:pPr>
            <w:r>
              <w:t>Июль 2025 года</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0B153E">
            <w:pPr>
              <w:rPr>
                <w:szCs w:val="22"/>
              </w:rPr>
            </w:pPr>
            <w:r>
              <w:t>Генеральная Ассамблея ВОИС оценит достигнутый прогресс, рассмотрит текст (тексты) и примет соответствующее решение (решения)».</w:t>
            </w:r>
          </w:p>
        </w:tc>
      </w:tr>
    </w:tbl>
    <w:p w:rsidR="00B27047" w:rsidRDefault="00B27047">
      <w:pPr>
        <w:rPr>
          <w:b/>
        </w:rPr>
      </w:pPr>
      <w:r>
        <w:br w:type="page"/>
      </w:r>
    </w:p>
    <w:p w:rsidR="00D04323" w:rsidRPr="007F0EB7" w:rsidRDefault="00D04323" w:rsidP="005575C0">
      <w:pPr>
        <w:pStyle w:val="BodyText"/>
        <w:ind w:left="540" w:hanging="540"/>
        <w:rPr>
          <w:b/>
        </w:rPr>
      </w:pPr>
      <w:r>
        <w:rPr>
          <w:b/>
        </w:rPr>
        <w:lastRenderedPageBreak/>
        <w:t>III.</w:t>
      </w:r>
      <w:r>
        <w:rPr>
          <w:b/>
        </w:rPr>
        <w:tab/>
        <w:t>СПЕЦИАЛЬНАЯ ЭКСПЕРТНАЯ ГРУППА ПО ТРАДИЦИОННЫМ ЗНАНИЯМ И ТРАДИЦИОННЫМ ВЫРАЖЕНИЯМ КУЛЬТУРЫ</w:t>
      </w:r>
    </w:p>
    <w:p w:rsidR="00D04323" w:rsidRPr="009F4E58" w:rsidRDefault="00D04323" w:rsidP="00D04323">
      <w:pPr>
        <w:spacing w:before="240" w:after="240"/>
        <w:rPr>
          <w:lang w:val="en-US"/>
        </w:rPr>
      </w:pPr>
      <w:r>
        <w:fldChar w:fldCharType="begin"/>
      </w:r>
      <w:r w:rsidRPr="009F4E58">
        <w:rPr>
          <w:lang w:val="en-US"/>
        </w:rPr>
        <w:instrText xml:space="preserve"> AUTONUM  </w:instrText>
      </w:r>
      <w:r>
        <w:fldChar w:fldCharType="end"/>
      </w:r>
      <w:r w:rsidRPr="009F4E58">
        <w:rPr>
          <w:lang w:val="en-US"/>
        </w:rPr>
        <w:tab/>
      </w:r>
      <w:r w:rsidR="007430B4">
        <w:t>В пункте </w:t>
      </w:r>
      <w:r w:rsidRPr="009F4E58">
        <w:rPr>
          <w:lang w:val="en-US"/>
        </w:rPr>
        <w:t>(c)</w:t>
      </w:r>
      <w:r w:rsidR="007430B4">
        <w:t xml:space="preserve"> действующего мандата указано, что МКГР «может создать специальную экспертную группу (группы) для обсуждения того или иного правового,</w:t>
      </w:r>
      <w:r w:rsidR="007430B4" w:rsidRPr="007430B4">
        <w:t xml:space="preserve"> концептуального или </w:t>
      </w:r>
      <w:r w:rsidR="007430B4">
        <w:t>технического вопроса»</w:t>
      </w:r>
      <w:r w:rsidRPr="009F4E58">
        <w:rPr>
          <w:lang w:val="en-US"/>
        </w:rPr>
        <w:t>.</w:t>
      </w:r>
    </w:p>
    <w:p w:rsidR="00B95385" w:rsidRPr="009F4E58" w:rsidRDefault="00D04323" w:rsidP="00B95385">
      <w:pPr>
        <w:spacing w:before="240" w:after="240"/>
        <w:rPr>
          <w:lang w:val="en-US"/>
        </w:rPr>
      </w:pPr>
      <w:r>
        <w:fldChar w:fldCharType="begin"/>
      </w:r>
      <w:r w:rsidRPr="009F4E58">
        <w:rPr>
          <w:lang w:val="en-US"/>
        </w:rPr>
        <w:instrText xml:space="preserve"> AUTONUM  </w:instrText>
      </w:r>
      <w:r>
        <w:fldChar w:fldCharType="end"/>
      </w:r>
      <w:r w:rsidRPr="009F4E58">
        <w:rPr>
          <w:lang w:val="en-US"/>
        </w:rPr>
        <w:tab/>
      </w:r>
      <w:r w:rsidR="00927067">
        <w:t xml:space="preserve">В соответствии с этим, а также решениями </w:t>
      </w:r>
      <w:r w:rsidRPr="009F4E58">
        <w:rPr>
          <w:lang w:val="en-US"/>
        </w:rPr>
        <w:t>44</w:t>
      </w:r>
      <w:r w:rsidR="00927067">
        <w:t xml:space="preserve">-й сессии МКГР </w:t>
      </w:r>
      <w:r w:rsidR="00B83E57">
        <w:t xml:space="preserve">специальная экспертная группа по ТЗ и ТВК провела заседание </w:t>
      </w:r>
      <w:r w:rsidRPr="009F4E58">
        <w:rPr>
          <w:lang w:val="en-US"/>
        </w:rPr>
        <w:t>4</w:t>
      </w:r>
      <w:r w:rsidR="00B83E57">
        <w:t> декабря</w:t>
      </w:r>
      <w:r w:rsidRPr="009F4E58">
        <w:rPr>
          <w:lang w:val="en-US"/>
        </w:rPr>
        <w:t xml:space="preserve"> 2022</w:t>
      </w:r>
      <w:r w:rsidR="00B83E57">
        <w:t> года, накануне 45-й сессии МКГР</w:t>
      </w:r>
      <w:r w:rsidRPr="009F4E58">
        <w:rPr>
          <w:lang w:val="en-US"/>
        </w:rPr>
        <w:t xml:space="preserve">.  </w:t>
      </w:r>
      <w:r w:rsidR="00B83E57">
        <w:t xml:space="preserve">Подготовленные к этой встрече документы размещены </w:t>
      </w:r>
      <w:hyperlink r:id="rId9" w:history="1">
        <w:r w:rsidR="00B83E57">
          <w:rPr>
            <w:rStyle w:val="Hyperlink"/>
          </w:rPr>
          <w:t>онлайн</w:t>
        </w:r>
      </w:hyperlink>
      <w:r w:rsidRPr="009F4E58">
        <w:rPr>
          <w:lang w:val="en-US"/>
        </w:rPr>
        <w:t>.</w:t>
      </w:r>
    </w:p>
    <w:p w:rsidR="00B95385" w:rsidRPr="009F4E58" w:rsidRDefault="00B95385" w:rsidP="00B95385">
      <w:pPr>
        <w:spacing w:before="240" w:after="240"/>
        <w:rPr>
          <w:lang w:val="en-US"/>
        </w:rPr>
      </w:pPr>
      <w:r>
        <w:fldChar w:fldCharType="begin"/>
      </w:r>
      <w:r w:rsidRPr="009F4E58">
        <w:rPr>
          <w:lang w:val="en-US"/>
        </w:rPr>
        <w:instrText xml:space="preserve"> AUTONUM  </w:instrText>
      </w:r>
      <w:r>
        <w:fldChar w:fldCharType="end"/>
      </w:r>
      <w:r w:rsidRPr="009F4E58">
        <w:rPr>
          <w:lang w:val="en-US"/>
        </w:rPr>
        <w:tab/>
      </w:r>
      <w:r w:rsidR="00B83E57">
        <w:t>На 45-й сессии МКГР было решено провести заседание специальной экспертной группы по ТЗ и ТВК в преддверии 46-й сессии МКГР</w:t>
      </w:r>
      <w:r w:rsidRPr="009F4E58">
        <w:rPr>
          <w:lang w:val="en-US"/>
        </w:rPr>
        <w:t xml:space="preserve">.  </w:t>
      </w:r>
      <w:r w:rsidR="00B83E57">
        <w:t xml:space="preserve">Эта встреча состоялась </w:t>
      </w:r>
      <w:r w:rsidRPr="009F4E58">
        <w:rPr>
          <w:lang w:val="en-US"/>
        </w:rPr>
        <w:t>26</w:t>
      </w:r>
      <w:r w:rsidR="007A108C">
        <w:t> февраля</w:t>
      </w:r>
      <w:r w:rsidRPr="009F4E58">
        <w:rPr>
          <w:lang w:val="en-US"/>
        </w:rPr>
        <w:t xml:space="preserve"> 2023</w:t>
      </w:r>
      <w:r w:rsidR="007A108C">
        <w:t> года</w:t>
      </w:r>
      <w:r w:rsidRPr="009F4E58">
        <w:rPr>
          <w:lang w:val="en-US"/>
        </w:rPr>
        <w:t xml:space="preserve">.  </w:t>
      </w:r>
      <w:r w:rsidR="007A108C">
        <w:t>Документы, подготовленные к</w:t>
      </w:r>
      <w:r w:rsidR="00F8570A">
        <w:t xml:space="preserve"> этой встрече,</w:t>
      </w:r>
      <w:r w:rsidR="007A108C">
        <w:t xml:space="preserve"> размещены </w:t>
      </w:r>
      <w:hyperlink r:id="rId10" w:history="1">
        <w:r w:rsidR="007A108C">
          <w:rPr>
            <w:rStyle w:val="Hyperlink"/>
          </w:rPr>
          <w:t>онлайн</w:t>
        </w:r>
      </w:hyperlink>
      <w:r w:rsidRPr="009F4E58">
        <w:rPr>
          <w:lang w:val="en-US"/>
        </w:rPr>
        <w:t>.</w:t>
      </w:r>
    </w:p>
    <w:p w:rsidR="00D04323" w:rsidRPr="009F4E58" w:rsidRDefault="00D04323" w:rsidP="006944EF">
      <w:pPr>
        <w:spacing w:before="240" w:after="240"/>
        <w:ind w:left="630" w:hanging="630"/>
        <w:rPr>
          <w:b/>
          <w:lang w:val="en-US"/>
        </w:rPr>
      </w:pPr>
      <w:r w:rsidRPr="009F4E58">
        <w:rPr>
          <w:b/>
          <w:lang w:val="en-US"/>
        </w:rPr>
        <w:t>IV.</w:t>
      </w:r>
      <w:r w:rsidRPr="009F4E58">
        <w:rPr>
          <w:b/>
          <w:lang w:val="en-US"/>
        </w:rPr>
        <w:tab/>
      </w:r>
      <w:r w:rsidR="006944EF">
        <w:rPr>
          <w:b/>
        </w:rPr>
        <w:t>МЕРОПРИЯТИЯ В ДИСТАНЦИОННОМ ФОРМАТЕ, СОГЛАСОВАННЫЕ НА 43-Й СЕССИИ МКГР</w:t>
      </w:r>
    </w:p>
    <w:p w:rsidR="00B27047" w:rsidRPr="009F4E58" w:rsidRDefault="00B27047" w:rsidP="00B27047">
      <w:pPr>
        <w:spacing w:before="240" w:after="240"/>
        <w:rPr>
          <w:lang w:val="en-US"/>
        </w:rPr>
      </w:pPr>
      <w:r>
        <w:fldChar w:fldCharType="begin"/>
      </w:r>
      <w:r w:rsidRPr="009F4E58">
        <w:rPr>
          <w:lang w:val="en-US"/>
        </w:rPr>
        <w:instrText xml:space="preserve"> AUTONUM  </w:instrText>
      </w:r>
      <w:r>
        <w:fldChar w:fldCharType="end"/>
      </w:r>
      <w:r w:rsidRPr="009F4E58">
        <w:rPr>
          <w:lang w:val="en-US"/>
        </w:rPr>
        <w:tab/>
      </w:r>
      <w:r w:rsidR="00F93F3F">
        <w:t>На 43-й сессии МКГР было принято решение о том, что Секретариат должен «</w:t>
      </w:r>
      <w:r w:rsidR="00F93F3F" w:rsidRPr="00F93F3F">
        <w:t xml:space="preserve">организовать дополнительные специальные совещания экспертов в дистанционном формате по вопросу потенциальных требований о раскрытии, а также дистанционный семинар и/или другие технические совещания (в дистанционном режиме) по вопросу информационных систем, реестров и баз данных по </w:t>
      </w:r>
      <w:r w:rsidR="00F93F3F">
        <w:t>ГР</w:t>
      </w:r>
      <w:r w:rsidR="00F93F3F" w:rsidRPr="00F93F3F">
        <w:t xml:space="preserve">, </w:t>
      </w:r>
      <w:r w:rsidR="00F93F3F">
        <w:t>ТЗ</w:t>
      </w:r>
      <w:r w:rsidR="00F93F3F" w:rsidRPr="00F93F3F">
        <w:t xml:space="preserve"> и </w:t>
      </w:r>
      <w:r w:rsidR="00F93F3F">
        <w:t>ТВК</w:t>
      </w:r>
      <w:r w:rsidR="00F93F3F" w:rsidRPr="00F93F3F">
        <w:t xml:space="preserve"> до начала сорок седьмой сессии МКГР и представить Комитету письменные отчеты об этих мероприятиях. Эти совещания должны проходить при участии экспертов, выражающих различные интересы и олицетворяющих сбалансированную географическую представленность, и не призваны подменить собой или затормозить ведущиеся на площадке Комитета переговоры на основе текстов</w:t>
      </w:r>
      <w:r w:rsidR="00F93F3F">
        <w:t>».</w:t>
      </w:r>
      <w:r w:rsidRPr="009F4E58">
        <w:rPr>
          <w:lang w:val="en-US"/>
        </w:rPr>
        <w:t xml:space="preserve">  </w:t>
      </w:r>
      <w:r w:rsidR="00C06BEC">
        <w:t>В отношении информационных систем, реестров и баз данных по ГР, ТЗ и ТВК Секретариату было предложено «организовать онлайн-опрос</w:t>
      </w:r>
      <w:r w:rsidR="00026EBE">
        <w:t>, в котором – по желанию – могут принять участие государства-члены и аккредитованные наблюдатели»</w:t>
      </w:r>
      <w:r w:rsidRPr="009F4E58">
        <w:rPr>
          <w:lang w:val="en-US"/>
        </w:rPr>
        <w:t>.</w:t>
      </w:r>
    </w:p>
    <w:p w:rsidR="00B27047" w:rsidRPr="009F4E58" w:rsidRDefault="00B27047" w:rsidP="00B27047">
      <w:pPr>
        <w:spacing w:before="240" w:after="240"/>
        <w:rPr>
          <w:lang w:val="en-US"/>
        </w:rPr>
      </w:pPr>
      <w:r>
        <w:fldChar w:fldCharType="begin"/>
      </w:r>
      <w:r w:rsidRPr="009F4E58">
        <w:rPr>
          <w:lang w:val="en-US"/>
        </w:rPr>
        <w:instrText xml:space="preserve"> AUTONUM  </w:instrText>
      </w:r>
      <w:r>
        <w:fldChar w:fldCharType="end"/>
      </w:r>
      <w:r w:rsidRPr="009F4E58">
        <w:rPr>
          <w:lang w:val="en-US"/>
        </w:rPr>
        <w:tab/>
      </w:r>
      <w:r w:rsidR="00FF0BCF">
        <w:t>В русле этих решений Секретариат провел онлайн-опрос и организовал специальные дистанционные совещания экспертов по вопросу потенциальных требований о раскрытии</w:t>
      </w:r>
      <w:r w:rsidR="00742DA2">
        <w:t xml:space="preserve"> и технические совещания в дистанционном формате по вопросу информационных систем, реестров и баз данных по ГР, ТЗ и ТВК</w:t>
      </w:r>
      <w:r w:rsidRPr="009F4E58">
        <w:rPr>
          <w:lang w:val="en-US"/>
        </w:rPr>
        <w:t xml:space="preserve">.  </w:t>
      </w:r>
      <w:r w:rsidR="00742DA2">
        <w:t xml:space="preserve">Фактологический отчет об этих трех </w:t>
      </w:r>
      <w:r w:rsidR="00F62C33">
        <w:t xml:space="preserve">видах деятельности </w:t>
      </w:r>
      <w:r w:rsidR="00742DA2">
        <w:t>содержится в документе </w:t>
      </w:r>
      <w:r w:rsidRPr="009F4E58">
        <w:rPr>
          <w:lang w:val="en-US"/>
        </w:rPr>
        <w:t>WIPO/GRTKF/IC/47/13.</w:t>
      </w:r>
    </w:p>
    <w:p w:rsidR="006C1B12" w:rsidRDefault="006C1B12" w:rsidP="006C1B12">
      <w:pPr>
        <w:spacing w:after="240"/>
        <w:ind w:left="5530"/>
        <w:rPr>
          <w:i/>
        </w:rPr>
      </w:pPr>
      <w:r>
        <w:rPr>
          <w:i/>
        </w:rPr>
        <w:fldChar w:fldCharType="begin"/>
      </w:r>
      <w:r>
        <w:rPr>
          <w:i/>
        </w:rPr>
        <w:instrText xml:space="preserve"> AUTONUM  </w:instrText>
      </w:r>
      <w:r>
        <w:rPr>
          <w:i/>
        </w:rPr>
        <w:fldChar w:fldCharType="end"/>
      </w:r>
      <w:r>
        <w:rPr>
          <w:i/>
        </w:rPr>
        <w:tab/>
        <w:t>Генеральной Ассамблее ВОИС предлагается:</w:t>
      </w:r>
    </w:p>
    <w:p w:rsidR="006C1B12" w:rsidRPr="003D015B" w:rsidRDefault="006C1B12" w:rsidP="006C1B12">
      <w:pPr>
        <w:pStyle w:val="ListParagraph"/>
        <w:numPr>
          <w:ilvl w:val="0"/>
          <w:numId w:val="10"/>
        </w:numPr>
        <w:tabs>
          <w:tab w:val="left" w:pos="6750"/>
        </w:tabs>
        <w:spacing w:after="240" w:line="240" w:lineRule="auto"/>
        <w:ind w:left="6250" w:hanging="40"/>
        <w:rPr>
          <w:rFonts w:ascii="Arial" w:hAnsi="Arial" w:cs="Arial"/>
          <w:bCs/>
          <w:i/>
        </w:rPr>
      </w:pPr>
      <w:r>
        <w:rPr>
          <w:rFonts w:ascii="Arial" w:hAnsi="Arial"/>
          <w:i/>
        </w:rPr>
        <w:t>принять к сведению информацию, содержащуюся в настоящем документе;</w:t>
      </w:r>
      <w:r w:rsidR="004379C2">
        <w:rPr>
          <w:rFonts w:ascii="Arial" w:hAnsi="Arial"/>
          <w:i/>
        </w:rPr>
        <w:t xml:space="preserve">  и</w:t>
      </w:r>
    </w:p>
    <w:p w:rsidR="006C1B12" w:rsidRPr="003D015B" w:rsidRDefault="006C1B12" w:rsidP="006C1B12">
      <w:pPr>
        <w:pStyle w:val="ListParagraph"/>
        <w:numPr>
          <w:ilvl w:val="0"/>
          <w:numId w:val="10"/>
        </w:numPr>
        <w:tabs>
          <w:tab w:val="left" w:pos="6750"/>
        </w:tabs>
        <w:spacing w:after="240" w:line="240" w:lineRule="auto"/>
        <w:ind w:left="6210" w:firstLine="0"/>
        <w:rPr>
          <w:rFonts w:ascii="Arial" w:hAnsi="Arial" w:cs="Arial"/>
          <w:i/>
        </w:rPr>
      </w:pPr>
      <w:r>
        <w:rPr>
          <w:rFonts w:ascii="Arial" w:hAnsi="Arial"/>
          <w:i/>
        </w:rPr>
        <w:t>продлить мандат МКГР на двухлетний период 2024–2025</w:t>
      </w:r>
      <w:r w:rsidR="004379C2">
        <w:rPr>
          <w:rFonts w:ascii="Arial" w:hAnsi="Arial"/>
          <w:i/>
        </w:rPr>
        <w:t> </w:t>
      </w:r>
      <w:r>
        <w:rPr>
          <w:rFonts w:ascii="Arial" w:hAnsi="Arial"/>
          <w:i/>
        </w:rPr>
        <w:t>г</w:t>
      </w:r>
      <w:r w:rsidR="004379C2">
        <w:rPr>
          <w:rFonts w:ascii="Arial" w:hAnsi="Arial"/>
          <w:i/>
        </w:rPr>
        <w:t>одов</w:t>
      </w:r>
      <w:r>
        <w:rPr>
          <w:rFonts w:ascii="Arial" w:hAnsi="Arial"/>
          <w:i/>
        </w:rPr>
        <w:t xml:space="preserve"> в соответствии с программой, изложенной в пункте</w:t>
      </w:r>
      <w:r w:rsidR="004379C2">
        <w:rPr>
          <w:rFonts w:ascii="Arial" w:hAnsi="Arial"/>
          <w:i/>
        </w:rPr>
        <w:t> </w:t>
      </w:r>
      <w:r>
        <w:rPr>
          <w:rFonts w:ascii="Arial" w:hAnsi="Arial"/>
          <w:i/>
        </w:rPr>
        <w:t>9 выше;  и</w:t>
      </w:r>
    </w:p>
    <w:p w:rsidR="006C1B12" w:rsidRPr="006C1B12" w:rsidRDefault="006C1B12" w:rsidP="006C1B12">
      <w:pPr>
        <w:ind w:left="5533"/>
        <w:rPr>
          <w:rFonts w:eastAsia="Times New Roman"/>
          <w:szCs w:val="22"/>
        </w:rPr>
      </w:pPr>
      <w:r>
        <w:t>[Документы WIPO/GRTKF/IC/47/14 и WIPO/GRTKF/IC/47/15 следуют]</w:t>
      </w:r>
    </w:p>
    <w:p w:rsidR="006C1B12" w:rsidRPr="006C1B12" w:rsidRDefault="006C1B12" w:rsidP="006C1B12">
      <w:pPr>
        <w:pStyle w:val="ListParagraph"/>
        <w:tabs>
          <w:tab w:val="left" w:pos="6750"/>
        </w:tabs>
        <w:spacing w:after="720" w:line="240" w:lineRule="auto"/>
        <w:ind w:left="5670"/>
        <w:rPr>
          <w:rFonts w:ascii="Arial" w:hAnsi="Arial" w:cs="Arial"/>
          <w:lang w:eastAsia="pt-BR"/>
        </w:rPr>
      </w:pPr>
    </w:p>
    <w:p w:rsidR="006C1B12" w:rsidRDefault="006C1B12" w:rsidP="00176FEC">
      <w:pPr>
        <w:spacing w:before="240" w:after="240"/>
        <w:rPr>
          <w:lang w:val="sv-SE"/>
        </w:rPr>
        <w:sectPr w:rsidR="006C1B12" w:rsidSect="000E1BCD">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code="9"/>
          <w:pgMar w:top="567" w:right="1134" w:bottom="1418" w:left="1418" w:header="510" w:footer="1021" w:gutter="0"/>
          <w:cols w:space="720"/>
          <w:titlePg/>
          <w:docGrid w:linePitch="299"/>
        </w:sectPr>
      </w:pPr>
    </w:p>
    <w:p w:rsidR="00A92315" w:rsidRPr="00F043DE" w:rsidRDefault="009F4E58" w:rsidP="00A92315">
      <w:pPr>
        <w:pBdr>
          <w:bottom w:val="single" w:sz="4" w:space="10" w:color="auto"/>
        </w:pBdr>
        <w:spacing w:after="120"/>
        <w:jc w:val="right"/>
        <w:rPr>
          <w:b/>
          <w:sz w:val="32"/>
          <w:szCs w:val="40"/>
        </w:rPr>
      </w:pPr>
      <w:r w:rsidRPr="0042194C">
        <w:rPr>
          <w:noProof/>
          <w:lang w:val="en-US" w:eastAsia="en-US"/>
        </w:rPr>
        <w:lastRenderedPageBreak/>
        <w:drawing>
          <wp:inline distT="0" distB="0" distL="0" distR="0" wp14:anchorId="005A0AC1" wp14:editId="195B3AB3">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rsidR="00A92315" w:rsidRPr="002326AB" w:rsidRDefault="00A92315" w:rsidP="00A92315">
      <w:pPr>
        <w:jc w:val="right"/>
        <w:rPr>
          <w:rFonts w:ascii="Arial Black" w:hAnsi="Arial Black"/>
          <w:caps/>
          <w:sz w:val="15"/>
          <w:szCs w:val="15"/>
        </w:rPr>
      </w:pPr>
      <w:r>
        <w:rPr>
          <w:rFonts w:ascii="Arial Black" w:hAnsi="Arial Black"/>
          <w:caps/>
          <w:sz w:val="15"/>
        </w:rPr>
        <w:t>WIPO/GRTKF/IC/47/14</w:t>
      </w:r>
    </w:p>
    <w:p w:rsidR="00A92315" w:rsidRPr="000A3D97" w:rsidRDefault="00A92315" w:rsidP="00A92315">
      <w:pPr>
        <w:jc w:val="right"/>
        <w:rPr>
          <w:rFonts w:ascii="Arial Black" w:hAnsi="Arial Black"/>
          <w:caps/>
          <w:sz w:val="15"/>
          <w:szCs w:val="15"/>
        </w:rPr>
      </w:pPr>
      <w:r>
        <w:rPr>
          <w:rFonts w:ascii="Arial Black" w:hAnsi="Arial Black"/>
          <w:caps/>
          <w:sz w:val="15"/>
        </w:rPr>
        <w:t>ОРИГИНАЛ:  английский</w:t>
      </w:r>
    </w:p>
    <w:p w:rsidR="00A92315" w:rsidRPr="000A3D97" w:rsidRDefault="00A92315" w:rsidP="00A92315">
      <w:pPr>
        <w:spacing w:after="1200"/>
        <w:jc w:val="right"/>
        <w:rPr>
          <w:rFonts w:ascii="Arial Black" w:hAnsi="Arial Black"/>
          <w:caps/>
          <w:sz w:val="15"/>
          <w:szCs w:val="15"/>
        </w:rPr>
      </w:pPr>
      <w:r>
        <w:rPr>
          <w:rFonts w:ascii="Arial Black" w:hAnsi="Arial Black"/>
          <w:caps/>
          <w:sz w:val="15"/>
        </w:rPr>
        <w:t>ДАТА:  7 июня 2023 года</w:t>
      </w:r>
    </w:p>
    <w:p w:rsidR="00A92315" w:rsidRPr="003845C1" w:rsidRDefault="00A92315" w:rsidP="00A92315">
      <w:pPr>
        <w:spacing w:after="480"/>
        <w:outlineLvl w:val="0"/>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A92315" w:rsidRPr="003845C1" w:rsidRDefault="00A92315" w:rsidP="00A92315">
      <w:pPr>
        <w:outlineLvl w:val="1"/>
        <w:rPr>
          <w:b/>
          <w:sz w:val="24"/>
          <w:szCs w:val="24"/>
        </w:rPr>
      </w:pPr>
      <w:r>
        <w:rPr>
          <w:b/>
          <w:sz w:val="24"/>
        </w:rPr>
        <w:t>Сорок седьмая сессия</w:t>
      </w:r>
    </w:p>
    <w:p w:rsidR="00A92315" w:rsidRPr="003845C1" w:rsidRDefault="00A92315" w:rsidP="00A92315">
      <w:pPr>
        <w:spacing w:after="720"/>
        <w:outlineLvl w:val="1"/>
        <w:rPr>
          <w:b/>
          <w:sz w:val="24"/>
          <w:szCs w:val="24"/>
        </w:rPr>
      </w:pPr>
      <w:r>
        <w:rPr>
          <w:b/>
          <w:sz w:val="24"/>
        </w:rPr>
        <w:t>Женева, 5–9 июня 2023 года</w:t>
      </w:r>
    </w:p>
    <w:p w:rsidR="00A92315" w:rsidRPr="004C1C8D" w:rsidRDefault="00A92315" w:rsidP="00A92315">
      <w:pPr>
        <w:rPr>
          <w:caps/>
          <w:sz w:val="24"/>
        </w:rPr>
      </w:pPr>
      <w:r>
        <w:rPr>
          <w:caps/>
          <w:sz w:val="24"/>
        </w:rPr>
        <w:t>Охрана традиционных знаний:  проект статей</w:t>
      </w:r>
    </w:p>
    <w:p w:rsidR="00A92315" w:rsidRPr="008B2CC1" w:rsidRDefault="00A92315" w:rsidP="00A92315"/>
    <w:p w:rsidR="00A92315" w:rsidRPr="00DE0ABF" w:rsidRDefault="00A92315" w:rsidP="00A92315">
      <w:pPr>
        <w:rPr>
          <w:i/>
        </w:rPr>
      </w:pPr>
      <w:r>
        <w:rPr>
          <w:i/>
        </w:rPr>
        <w:t>Документ подготовлен Секретариатом</w:t>
      </w:r>
    </w:p>
    <w:p w:rsidR="00A92315" w:rsidRDefault="00A92315" w:rsidP="00A92315"/>
    <w:p w:rsidR="00A92315" w:rsidRDefault="00A92315" w:rsidP="00A92315"/>
    <w:p w:rsidR="00A92315" w:rsidRDefault="00A92315" w:rsidP="00A92315"/>
    <w:p w:rsidR="00A92315" w:rsidRPr="0073686D" w:rsidRDefault="00E72F06" w:rsidP="00A92315">
      <w:pPr>
        <w:rPr>
          <w:szCs w:val="22"/>
        </w:rPr>
      </w:pPr>
      <w:r>
        <w:t>1.</w:t>
      </w:r>
      <w:r>
        <w:tab/>
        <w:t xml:space="preserve">На своей сорок седьмой сессии, состоявшейся 5–9 июня 2023 года, Межправительственный комитет ВОИС по интеллектуальной собственности, генетическим ресурсам, традиционным знаниям и фольклору («Комитет») выработал на основе документа WIPO/GRTKF/IC/47/4 новый вариант текста «Охрана традиционных знаний:  проект статьей (пересмотренный текст в редакции координаторов)».  Комитет постановил передать этот текст в том виде, какой он приобретет на момент закрытия обсуждения по пункту 5 повестки дня 7 июня 2023 года, на рассмотрение Комитета в рамках пункта 6 повестки дня («Подведение итогов проделанной работы и вынесение рекомендации для Генеральной Ассамблеи») в соответствии с мандатом МКГР на 2022–2023 годы и программой работы на 2023 год.  Настоящий документ выносится на рассмотрение на сорок седьмой сессии МКГР в качестве рабочего документа по пункту 6 повестки дня. </w:t>
      </w:r>
    </w:p>
    <w:p w:rsidR="00A92315" w:rsidRPr="0073686D" w:rsidRDefault="00A92315" w:rsidP="00A92315"/>
    <w:p w:rsidR="00A92315" w:rsidRPr="00B638E4" w:rsidRDefault="00771857" w:rsidP="00A92315">
      <w:pPr>
        <w:rPr>
          <w:color w:val="000000"/>
          <w:szCs w:val="22"/>
        </w:rPr>
      </w:pPr>
      <w:r>
        <w:t>2.</w:t>
      </w:r>
      <w:r>
        <w:tab/>
      </w:r>
      <w:r w:rsidR="00E72F06">
        <w:t>В приложении к настоящему документу представлен текст в редакции координаторов «Охрана традиционных знаний: проект статей», подготовленный в ходе сорок седьмой сессии МКГР.</w:t>
      </w:r>
    </w:p>
    <w:p w:rsidR="00A92315" w:rsidRDefault="00A92315" w:rsidP="00A92315">
      <w:pPr>
        <w:rPr>
          <w:rFonts w:eastAsia="Times New Roman"/>
          <w:sz w:val="21"/>
          <w:szCs w:val="21"/>
          <w:lang w:eastAsia="ko-KR"/>
        </w:rPr>
      </w:pPr>
    </w:p>
    <w:p w:rsidR="00A92315" w:rsidRDefault="00A92315" w:rsidP="00A92315">
      <w:pPr>
        <w:autoSpaceDE w:val="0"/>
        <w:autoSpaceDN w:val="0"/>
        <w:adjustRightInd w:val="0"/>
        <w:ind w:left="5533" w:firstLine="47"/>
      </w:pPr>
      <w:r>
        <w:t>3.</w:t>
      </w:r>
      <w:r>
        <w:tab/>
      </w:r>
      <w:r>
        <w:rPr>
          <w:i/>
        </w:rPr>
        <w:t xml:space="preserve">Комитету предлагается оценить содержащийся в приложении документ в соответствии с мандатом МКГР на 2022–2023 годы и его </w:t>
      </w:r>
      <w:r>
        <w:rPr>
          <w:i/>
        </w:rPr>
        <w:lastRenderedPageBreak/>
        <w:t>программой работы на 2023 год, а также упомянутым выше решением по пункту 5 повестки дня, принятым на сорок седьмой сессии.</w:t>
      </w:r>
    </w:p>
    <w:p w:rsidR="00A92315" w:rsidRDefault="00A92315" w:rsidP="00A92315">
      <w:pPr>
        <w:pStyle w:val="DecisionInvitingPara"/>
        <w:ind w:left="6237" w:hanging="703"/>
        <w:rPr>
          <w:i w:val="0"/>
        </w:rPr>
      </w:pPr>
    </w:p>
    <w:p w:rsidR="00A92315" w:rsidRPr="002856AC" w:rsidRDefault="00A92315" w:rsidP="00A92315">
      <w:pPr>
        <w:ind w:left="5533"/>
        <w:rPr>
          <w:caps/>
          <w:sz w:val="24"/>
        </w:rPr>
      </w:pPr>
      <w:r>
        <w:t>[Приложение следует]</w:t>
      </w:r>
    </w:p>
    <w:p w:rsidR="00A92315" w:rsidRDefault="00A92315" w:rsidP="00A92315">
      <w:pPr>
        <w:sectPr w:rsidR="00A92315" w:rsidSect="00630120">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pPr>
    </w:p>
    <w:p w:rsidR="00A92315" w:rsidRPr="008B2CC1" w:rsidRDefault="00A92315" w:rsidP="00A92315"/>
    <w:p w:rsidR="00A92315" w:rsidRPr="003845C1" w:rsidRDefault="00A92315" w:rsidP="00A92315">
      <w:pPr>
        <w:rPr>
          <w:caps/>
          <w:sz w:val="24"/>
        </w:rPr>
      </w:pPr>
    </w:p>
    <w:p w:rsidR="00A92315" w:rsidRPr="008B2CC1" w:rsidRDefault="00A92315" w:rsidP="00A92315"/>
    <w:p w:rsidR="00A92315" w:rsidRPr="008B2CC1" w:rsidRDefault="00A92315" w:rsidP="00A92315">
      <w:pPr>
        <w:rPr>
          <w:i/>
        </w:rPr>
      </w:pPr>
    </w:p>
    <w:p w:rsidR="00A92315" w:rsidRPr="00E31D9A" w:rsidRDefault="00A92315" w:rsidP="00A92315">
      <w:pPr>
        <w:rPr>
          <w:b/>
          <w:bCs/>
          <w:sz w:val="32"/>
          <w:szCs w:val="32"/>
        </w:rPr>
      </w:pPr>
      <w:r>
        <w:rPr>
          <w:b/>
          <w:sz w:val="32"/>
        </w:rPr>
        <w:t>Охрана традиционных знаний:</w:t>
      </w:r>
    </w:p>
    <w:p w:rsidR="00A92315" w:rsidRPr="00E31D9A" w:rsidRDefault="00A92315" w:rsidP="00A92315">
      <w:pPr>
        <w:rPr>
          <w:b/>
          <w:bCs/>
          <w:sz w:val="32"/>
          <w:szCs w:val="32"/>
        </w:rPr>
      </w:pPr>
      <w:r>
        <w:rPr>
          <w:b/>
          <w:sz w:val="32"/>
        </w:rPr>
        <w:t xml:space="preserve">проект статей </w:t>
      </w:r>
    </w:p>
    <w:p w:rsidR="00A92315" w:rsidRPr="00E31D9A" w:rsidRDefault="00A92315" w:rsidP="00A92315">
      <w:pPr>
        <w:rPr>
          <w:b/>
          <w:bCs/>
          <w:sz w:val="32"/>
          <w:szCs w:val="32"/>
        </w:rPr>
      </w:pPr>
    </w:p>
    <w:p w:rsidR="00A92315" w:rsidRPr="00E31D9A" w:rsidRDefault="00A92315" w:rsidP="00A92315">
      <w:pPr>
        <w:rPr>
          <w:b/>
          <w:bCs/>
          <w:sz w:val="32"/>
          <w:szCs w:val="32"/>
        </w:rPr>
      </w:pPr>
      <w:r>
        <w:rPr>
          <w:b/>
          <w:sz w:val="32"/>
        </w:rPr>
        <w:t xml:space="preserve">Пересмотренный вариант в редакции координаторов </w:t>
      </w:r>
      <w:r>
        <w:rPr>
          <w:b/>
          <w:sz w:val="32"/>
        </w:rPr>
        <w:br/>
        <w:t xml:space="preserve">(7 июня 2023 года) </w:t>
      </w:r>
    </w:p>
    <w:p w:rsidR="00A92315" w:rsidRDefault="00A92315" w:rsidP="00A92315"/>
    <w:p w:rsidR="00A92315" w:rsidRDefault="00A92315" w:rsidP="00A92315"/>
    <w:p w:rsidR="00A92315" w:rsidRDefault="00A92315" w:rsidP="00A92315"/>
    <w:p w:rsidR="00A92315" w:rsidRDefault="00A92315" w:rsidP="00A92315"/>
    <w:p w:rsidR="00A92315" w:rsidRDefault="00A92315" w:rsidP="00A92315">
      <w:pPr>
        <w:sectPr w:rsidR="00A92315" w:rsidSect="00A92315">
          <w:headerReference w:type="first" r:id="rId23"/>
          <w:endnotePr>
            <w:numFmt w:val="decimal"/>
          </w:endnotePr>
          <w:pgSz w:w="11907" w:h="16840" w:code="9"/>
          <w:pgMar w:top="567" w:right="1134" w:bottom="1418" w:left="1418" w:header="510" w:footer="1021" w:gutter="0"/>
          <w:cols w:space="720"/>
          <w:titlePg/>
          <w:docGrid w:linePitch="299"/>
        </w:sectPr>
      </w:pPr>
    </w:p>
    <w:p w:rsidR="00A92315" w:rsidRPr="00A92315" w:rsidRDefault="00A92315" w:rsidP="00A92315">
      <w:pPr>
        <w:tabs>
          <w:tab w:val="num" w:pos="993"/>
        </w:tabs>
        <w:autoSpaceDE w:val="0"/>
        <w:autoSpaceDN w:val="0"/>
        <w:adjustRightInd w:val="0"/>
        <w:rPr>
          <w:bCs/>
        </w:rPr>
      </w:pPr>
      <w:r>
        <w:lastRenderedPageBreak/>
        <w:t>ПРЕАМБУЛА/ВВЕДЕНИЕ</w:t>
      </w:r>
    </w:p>
    <w:p w:rsidR="00A92315" w:rsidRPr="00A92315" w:rsidRDefault="00A92315" w:rsidP="00A92315">
      <w:pPr>
        <w:tabs>
          <w:tab w:val="num" w:pos="993"/>
        </w:tabs>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 xml:space="preserve">ПРИЗНАВАЯ </w:t>
      </w:r>
      <w:r>
        <w:rPr>
          <w:rFonts w:ascii="Arial" w:hAnsi="Arial"/>
          <w:b/>
        </w:rPr>
        <w:t>Декларацию Организации Объединенных Наций о правах коренных народов</w:t>
      </w:r>
      <w:r>
        <w:rPr>
          <w:rFonts w:ascii="Arial" w:hAnsi="Arial"/>
        </w:rPr>
        <w:t xml:space="preserve"> и [воплощенные в ней] чаяния коренных [народов] и местных общин; </w:t>
      </w:r>
    </w:p>
    <w:p w:rsidR="00A92315" w:rsidRPr="009F4E58" w:rsidRDefault="00A92315" w:rsidP="00A92315">
      <w:pPr>
        <w:tabs>
          <w:tab w:val="num" w:pos="993"/>
        </w:tabs>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[[признавая, что коренные [народы] и местные общины вправе] признавая права коренных [народов] и интересы местных общин] сохранять, контролировать, охранять и развивать свои права интеллектуальной собственности на свое культурное наследие, в том числе на свои традиционные знания;]</w:t>
      </w:r>
    </w:p>
    <w:p w:rsidR="00A92315" w:rsidRPr="009F4E58" w:rsidRDefault="00A92315" w:rsidP="00A92315">
      <w:pPr>
        <w:tabs>
          <w:tab w:val="num" w:pos="993"/>
        </w:tabs>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Признавая, что положение коренных [народов] различается между регионами и странами и что следует учитывать значение национальных и региональных особенностей, а также различные исторические и культурные среды;</w:t>
      </w:r>
    </w:p>
    <w:p w:rsidR="00A92315" w:rsidRPr="009F4E58" w:rsidRDefault="00A92315" w:rsidP="00A92315">
      <w:pPr>
        <w:tabs>
          <w:tab w:val="num" w:pos="993"/>
        </w:tabs>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признавая, что традиционные знания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rsidR="00A92315" w:rsidRPr="009F4E58" w:rsidRDefault="00A92315" w:rsidP="00A92315">
      <w:pPr>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признавая, что системы традиционных знаний являются основой для постоянной инновационной деятельности и своебытной интеллектуальной и творческой жизни, имеющих [непреходящее] значение для коренных [народов] и местных общин;</w:t>
      </w:r>
    </w:p>
    <w:p w:rsidR="00A92315" w:rsidRPr="009F4E58" w:rsidRDefault="00A92315" w:rsidP="00A92315">
      <w:pPr>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уважая продолжающееся традиционное использование, развитие, обмен и передачу традиционных знаний общинами, внутри таких общин и между ними;</w:t>
      </w:r>
    </w:p>
    <w:p w:rsidR="00A92315" w:rsidRPr="009F4E58" w:rsidRDefault="00A92315" w:rsidP="00A92315">
      <w:pPr>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содействуя обеспечению уважения систем традиционных знаний, а также достоинства, культурной самобытности и духовных ценностей носителей традиционных знаний, которые сохраняют и поддерживают эти системы,</w:t>
      </w:r>
    </w:p>
    <w:p w:rsidR="00A92315" w:rsidRPr="009F4E58" w:rsidRDefault="00A92315" w:rsidP="00A92315">
      <w:pPr>
        <w:tabs>
          <w:tab w:val="num" w:pos="993"/>
        </w:tabs>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признавая, что 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 способствующих росту социально-экономического благосостояния и обеспечению балансу прав и обязательств;</w:t>
      </w:r>
    </w:p>
    <w:p w:rsidR="00A92315" w:rsidRPr="009F4E58" w:rsidRDefault="00A92315" w:rsidP="00A92315">
      <w:pPr>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совместное получение выгод, и при условии свободного, предварительного и осознанного согласия, одобрения и участия коренных [народов], [местных общин и наций/бенефициаров];]</w:t>
      </w:r>
    </w:p>
    <w:p w:rsidR="00A92315" w:rsidRPr="009F4E58" w:rsidRDefault="00A92315" w:rsidP="00A92315">
      <w:pPr>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[обеспечивая взаимную поддержку с международными соглашениями, касающимися охраны и защиты традиционных знаний, и соглашениями, касающимися ИС;]</w:t>
      </w:r>
    </w:p>
    <w:p w:rsidR="00A92315" w:rsidRPr="009F4E58" w:rsidRDefault="00A92315" w:rsidP="00A92315">
      <w:pPr>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признавая и подтверждая ту роль, которую система ИС играет в поощрении инноваций и творчества, передаче и распространении знаний и экономическом развитии к взаимной выгоде заинтересованных сторон, провайдеров и пользователей традиционных знаний;</w:t>
      </w:r>
    </w:p>
    <w:p w:rsidR="00A92315" w:rsidRPr="009F4E58" w:rsidRDefault="00A92315" w:rsidP="00A92315">
      <w:pPr>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признавая ценность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и сохранять общественное достояние];</w:t>
      </w:r>
    </w:p>
    <w:p w:rsidR="00A92315" w:rsidRPr="009F4E58" w:rsidRDefault="00A92315" w:rsidP="00A92315">
      <w:pPr>
        <w:autoSpaceDE w:val="0"/>
        <w:autoSpaceDN w:val="0"/>
        <w:adjustRightInd w:val="0"/>
        <w:rPr>
          <w:bCs/>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t>[признавая необходимость новых норм и правил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
    <w:p w:rsidR="00A92315" w:rsidRPr="00771857" w:rsidRDefault="00A92315" w:rsidP="00A92315"/>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rPr>
      </w:pPr>
      <w:r>
        <w:rPr>
          <w:rFonts w:ascii="Arial" w:hAnsi="Arial"/>
        </w:rPr>
        <w:lastRenderedPageBreak/>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A92315" w:rsidRPr="009F4E58" w:rsidRDefault="00A92315" w:rsidP="00A92315">
      <w:pPr>
        <w:rPr>
          <w:bCs/>
        </w:rPr>
      </w:pPr>
    </w:p>
    <w:p w:rsidR="00A92315" w:rsidRPr="00A92315" w:rsidRDefault="00A92315" w:rsidP="00A92315">
      <w:pPr>
        <w:rPr>
          <w:bCs/>
        </w:rPr>
      </w:pPr>
    </w:p>
    <w:p w:rsidR="00A92315" w:rsidRDefault="00A92315" w:rsidP="00A92315">
      <w:r>
        <w:br w:type="page"/>
      </w:r>
    </w:p>
    <w:p w:rsidR="00A92315" w:rsidRPr="002217DE" w:rsidRDefault="00A92315" w:rsidP="00A92315">
      <w:pPr>
        <w:tabs>
          <w:tab w:val="left" w:pos="550"/>
          <w:tab w:val="num" w:pos="993"/>
        </w:tabs>
        <w:autoSpaceDE w:val="0"/>
        <w:autoSpaceDN w:val="0"/>
        <w:adjustRightInd w:val="0"/>
        <w:jc w:val="center"/>
      </w:pPr>
      <w:r>
        <w:lastRenderedPageBreak/>
        <w:t>[СТАТЬЯ 1</w:t>
      </w:r>
    </w:p>
    <w:p w:rsidR="00A92315" w:rsidRDefault="00A92315" w:rsidP="00A92315">
      <w:pPr>
        <w:tabs>
          <w:tab w:val="left" w:pos="550"/>
          <w:tab w:val="num" w:pos="993"/>
        </w:tabs>
        <w:autoSpaceDE w:val="0"/>
        <w:autoSpaceDN w:val="0"/>
        <w:adjustRightInd w:val="0"/>
        <w:jc w:val="center"/>
      </w:pPr>
    </w:p>
    <w:p w:rsidR="00A92315" w:rsidRDefault="00A92315" w:rsidP="00A92315">
      <w:pPr>
        <w:tabs>
          <w:tab w:val="left" w:pos="550"/>
          <w:tab w:val="num" w:pos="993"/>
        </w:tabs>
        <w:autoSpaceDE w:val="0"/>
        <w:autoSpaceDN w:val="0"/>
        <w:adjustRightInd w:val="0"/>
        <w:jc w:val="center"/>
      </w:pPr>
      <w:r>
        <w:t>ИСПОЛЬЗОАНИЕ ТЕРМИНОВ</w:t>
      </w:r>
    </w:p>
    <w:p w:rsidR="00A92315" w:rsidRDefault="00A92315" w:rsidP="00A92315">
      <w:pPr>
        <w:tabs>
          <w:tab w:val="left" w:pos="550"/>
          <w:tab w:val="num" w:pos="993"/>
        </w:tabs>
        <w:autoSpaceDE w:val="0"/>
        <w:autoSpaceDN w:val="0"/>
        <w:adjustRightInd w:val="0"/>
        <w:jc w:val="center"/>
      </w:pPr>
    </w:p>
    <w:p w:rsidR="00A92315" w:rsidRDefault="00A92315" w:rsidP="00A92315">
      <w:pPr>
        <w:tabs>
          <w:tab w:val="left" w:pos="550"/>
          <w:tab w:val="num" w:pos="993"/>
        </w:tabs>
        <w:autoSpaceDE w:val="0"/>
        <w:autoSpaceDN w:val="0"/>
        <w:adjustRightInd w:val="0"/>
        <w:jc w:val="center"/>
      </w:pPr>
    </w:p>
    <w:p w:rsidR="00A92315" w:rsidRDefault="00A92315" w:rsidP="00A92315">
      <w:pPr>
        <w:tabs>
          <w:tab w:val="left" w:pos="550"/>
          <w:tab w:val="num" w:pos="993"/>
        </w:tabs>
        <w:autoSpaceDE w:val="0"/>
        <w:autoSpaceDN w:val="0"/>
        <w:adjustRightInd w:val="0"/>
      </w:pPr>
      <w:r>
        <w:t>Для целей настоящего документа:</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rPr>
          <w:b/>
        </w:rPr>
        <w:t xml:space="preserve">[Незаконное присвоение </w:t>
      </w:r>
      <w:r>
        <w:t xml:space="preserve">означает </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[Альтернативный вариант 1</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Любой доступ или любое использование [объекта]/[традиционных знаний] без свободного, предварительного и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[Альтернативный вариант 2</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[Альтернативный вариант 3</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Любой доступ к традиционным знаниям бенефициаров или использование таких знаний, совершающиеся в нарушение обычного права и сложившейся практики доступа к таким традиционным знаниям или их использования.]</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[Альтернативный вариант 4</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[Альтернативный вариант координаторов</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Любой доступ к традиционным знаниям или использование традиционных знаний коренных народов или местных общин без их свободного предварительного и осознанного согласия и взаимно согласованных условий или в порядке, противоречащем их установленным кодексам и сложившейся практике.]</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w:t>
      </w:r>
      <w:r>
        <w:rPr>
          <w:b/>
          <w:bCs/>
        </w:rPr>
        <w:t>Неправомерное использование</w:t>
      </w:r>
      <w:r>
        <w:t xml:space="preserve"> 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w:t>
      </w:r>
      <w:r>
        <w:lastRenderedPageBreak/>
        <w:t>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p>
    <w:p w:rsidR="00A92315" w:rsidRDefault="00A92315" w:rsidP="00A92315">
      <w:pPr>
        <w:tabs>
          <w:tab w:val="left" w:pos="550"/>
          <w:tab w:val="num" w:pos="993"/>
        </w:tabs>
        <w:autoSpaceDE w:val="0"/>
        <w:autoSpaceDN w:val="0"/>
        <w:adjustRightInd w:val="0"/>
        <w:rPr>
          <w:szCs w:val="22"/>
        </w:rPr>
      </w:pPr>
    </w:p>
    <w:p w:rsidR="00A92315" w:rsidRPr="006D1510" w:rsidRDefault="00A92315" w:rsidP="00A92315">
      <w:pPr>
        <w:tabs>
          <w:tab w:val="left" w:pos="550"/>
          <w:tab w:val="num" w:pos="993"/>
        </w:tabs>
        <w:autoSpaceDE w:val="0"/>
        <w:autoSpaceDN w:val="0"/>
        <w:adjustRightInd w:val="0"/>
        <w:rPr>
          <w:szCs w:val="22"/>
        </w:rPr>
      </w:pPr>
      <w:r>
        <w:t>[</w:t>
      </w:r>
      <w:r>
        <w:rPr>
          <w:b/>
          <w:bCs/>
        </w:rPr>
        <w:t>Охраняемые традиционные знания</w:t>
      </w:r>
      <w:r>
        <w:t xml:space="preserve"> – это существенные традиционные знания, которые четко связаны с культурным наследием [бенефициаров, как оно определено в статье 4] коренных [народов] и местных общин, 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и которые отвечают критериям, касающимся объема и условий охраны, предусмотренным статьей 5.]</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rPr>
          <w:b/>
        </w:rPr>
        <w:t>[Публично доступный</w:t>
      </w:r>
      <w: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происхождение может быть известно публике.]</w:t>
      </w:r>
    </w:p>
    <w:p w:rsidR="00A92315" w:rsidRDefault="00A92315" w:rsidP="00A92315">
      <w:pPr>
        <w:tabs>
          <w:tab w:val="left" w:pos="550"/>
          <w:tab w:val="num" w:pos="993"/>
        </w:tabs>
        <w:autoSpaceDE w:val="0"/>
        <w:autoSpaceDN w:val="0"/>
        <w:adjustRightInd w:val="0"/>
      </w:pPr>
    </w:p>
    <w:p w:rsidR="00A92315" w:rsidRPr="0035047B" w:rsidRDefault="00A92315" w:rsidP="00A92315">
      <w:pPr>
        <w:tabs>
          <w:tab w:val="left" w:pos="550"/>
          <w:tab w:val="num" w:pos="993"/>
        </w:tabs>
        <w:autoSpaceDE w:val="0"/>
        <w:autoSpaceDN w:val="0"/>
        <w:adjustRightInd w:val="0"/>
      </w:pPr>
      <w:r>
        <w:t>[</w:t>
      </w:r>
      <w:r>
        <w:rPr>
          <w:b/>
        </w:rPr>
        <w:t>Общественное достояние</w:t>
      </w:r>
      <w:r>
        <w:t xml:space="preserve"> означает 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 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p>
    <w:p w:rsidR="00A92315" w:rsidRDefault="00A92315" w:rsidP="00A92315">
      <w:pPr>
        <w:tabs>
          <w:tab w:val="num" w:pos="993"/>
        </w:tabs>
        <w:autoSpaceDE w:val="0"/>
        <w:autoSpaceDN w:val="0"/>
        <w:adjustRightInd w:val="0"/>
        <w:rPr>
          <w:b/>
        </w:rPr>
      </w:pPr>
    </w:p>
    <w:p w:rsidR="00A92315" w:rsidRDefault="00A92315" w:rsidP="00A92315">
      <w:pPr>
        <w:tabs>
          <w:tab w:val="num" w:pos="993"/>
        </w:tabs>
        <w:autoSpaceDE w:val="0"/>
        <w:autoSpaceDN w:val="0"/>
        <w:adjustRightInd w:val="0"/>
      </w:pPr>
      <w:r>
        <w:rPr>
          <w:b/>
        </w:rPr>
        <w:t>Традиционные знаний</w:t>
      </w:r>
      <w:r>
        <w:t xml:space="preserve"> означают знания, происходящие от коренных [народов], местных общин и/или [других бенефициаров], которые являются динамичными и развивающимися и которые являются результатом интеллектуальной деятельности, опыта, духовных средств или интуитивной деятельности в традиционном контексте или на основании традиционного контекста, которые могут быть связаны с землей и окружающей средой, включая ноу-хау, навыки, инновации, практику, учение или обучение.</w:t>
      </w:r>
    </w:p>
    <w:p w:rsidR="00A92315" w:rsidRDefault="00A92315" w:rsidP="00A92315">
      <w:pPr>
        <w:autoSpaceDE w:val="0"/>
        <w:autoSpaceDN w:val="0"/>
        <w:adjustRightInd w:val="0"/>
      </w:pPr>
    </w:p>
    <w:p w:rsidR="00A92315" w:rsidRPr="004126BE" w:rsidRDefault="00A92315" w:rsidP="00A92315">
      <w:pPr>
        <w:tabs>
          <w:tab w:val="num" w:pos="993"/>
        </w:tabs>
        <w:autoSpaceDE w:val="0"/>
        <w:autoSpaceDN w:val="0"/>
        <w:adjustRightInd w:val="0"/>
        <w:rPr>
          <w:szCs w:val="22"/>
        </w:rPr>
      </w:pPr>
      <w:r>
        <w:t>[Альтернативный вариант 1</w:t>
      </w:r>
    </w:p>
    <w:p w:rsidR="00A92315" w:rsidRDefault="00A92315" w:rsidP="00A92315">
      <w:pPr>
        <w:tabs>
          <w:tab w:val="num" w:pos="993"/>
        </w:tabs>
        <w:autoSpaceDE w:val="0"/>
        <w:autoSpaceDN w:val="0"/>
        <w:adjustRightInd w:val="0"/>
        <w:rPr>
          <w:b/>
          <w:szCs w:val="22"/>
        </w:rPr>
      </w:pPr>
    </w:p>
    <w:p w:rsidR="00A92315" w:rsidRDefault="00A92315" w:rsidP="00A92315">
      <w:pPr>
        <w:tabs>
          <w:tab w:val="num" w:pos="993"/>
        </w:tabs>
        <w:autoSpaceDE w:val="0"/>
        <w:autoSpaceDN w:val="0"/>
        <w:adjustRightInd w:val="0"/>
        <w:rPr>
          <w:szCs w:val="22"/>
        </w:rPr>
      </w:pPr>
      <w:r>
        <w:rPr>
          <w:b/>
          <w:bCs/>
        </w:rPr>
        <w:t>Традиционные знания, сохраняемые в тайне,</w:t>
      </w:r>
      <w:r>
        <w:t xml:space="preserve"> – это традиционные знания, хранящиеся в тайне и считающиеся тайными соответствующими коренными [народами] и местными общинами согласно их нормам обычного права, процедурам и видам практики, исходя из того, что использование или применение традиционных знаний ограничивается в рамках сохранения тайны.]</w:t>
      </w:r>
    </w:p>
    <w:p w:rsidR="00A92315" w:rsidRDefault="00A92315" w:rsidP="00A92315">
      <w:pPr>
        <w:tabs>
          <w:tab w:val="num" w:pos="993"/>
        </w:tabs>
        <w:autoSpaceDE w:val="0"/>
        <w:autoSpaceDN w:val="0"/>
        <w:adjustRightInd w:val="0"/>
        <w:rPr>
          <w:szCs w:val="22"/>
        </w:rPr>
      </w:pPr>
    </w:p>
    <w:p w:rsidR="00A92315" w:rsidRPr="00FB43EA" w:rsidRDefault="00A92315" w:rsidP="00A92315">
      <w:pPr>
        <w:autoSpaceDE w:val="0"/>
        <w:autoSpaceDN w:val="0"/>
        <w:adjustRightInd w:val="0"/>
        <w:rPr>
          <w:szCs w:val="22"/>
        </w:rPr>
      </w:pPr>
      <w:r>
        <w:t>[Альтернативный вариант 2</w:t>
      </w:r>
    </w:p>
    <w:p w:rsidR="00A92315" w:rsidRPr="00FB43EA" w:rsidRDefault="00A92315" w:rsidP="00A92315">
      <w:pPr>
        <w:autoSpaceDE w:val="0"/>
        <w:autoSpaceDN w:val="0"/>
        <w:adjustRightInd w:val="0"/>
        <w:rPr>
          <w:szCs w:val="22"/>
        </w:rPr>
      </w:pPr>
    </w:p>
    <w:p w:rsidR="00A92315" w:rsidRDefault="00A92315" w:rsidP="00A92315">
      <w:pPr>
        <w:tabs>
          <w:tab w:val="num" w:pos="993"/>
        </w:tabs>
        <w:autoSpaceDE w:val="0"/>
        <w:autoSpaceDN w:val="0"/>
        <w:adjustRightInd w:val="0"/>
        <w:rPr>
          <w:szCs w:val="22"/>
        </w:rPr>
      </w:pPr>
      <w:r>
        <w:rPr>
          <w:b/>
          <w:bCs/>
        </w:rPr>
        <w:t>Традиционные знания, сохраняемые в тайне,</w:t>
      </w:r>
      <w:r>
        <w:t xml:space="preserve"> – это традиционные знания, которые не являются общеизвестными или легко доступными общественности; имеют коммерческую ценность, поскольку они сохраняются в тайне; и являются объектом применения мер сохранения этих знаний в тайне.]</w:t>
      </w:r>
    </w:p>
    <w:p w:rsidR="00A92315" w:rsidRDefault="00A92315" w:rsidP="00A92315">
      <w:pPr>
        <w:tabs>
          <w:tab w:val="num" w:pos="993"/>
        </w:tabs>
        <w:autoSpaceDE w:val="0"/>
        <w:autoSpaceDN w:val="0"/>
        <w:adjustRightInd w:val="0"/>
        <w:rPr>
          <w:szCs w:val="22"/>
        </w:rPr>
      </w:pPr>
    </w:p>
    <w:p w:rsidR="00A92315" w:rsidRDefault="00A92315" w:rsidP="00A92315">
      <w:pPr>
        <w:autoSpaceDE w:val="0"/>
        <w:autoSpaceDN w:val="0"/>
        <w:adjustRightInd w:val="0"/>
      </w:pPr>
      <w:r>
        <w:t>[</w:t>
      </w:r>
      <w:r>
        <w:rPr>
          <w:b/>
          <w:bCs/>
        </w:rPr>
        <w:t>Священные традиционные знания</w:t>
      </w:r>
      <w: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p>
    <w:p w:rsidR="00A92315" w:rsidRDefault="00A92315" w:rsidP="00A92315">
      <w:pPr>
        <w:autoSpaceDE w:val="0"/>
        <w:autoSpaceDN w:val="0"/>
        <w:adjustRightInd w:val="0"/>
        <w:rPr>
          <w:b/>
        </w:rPr>
      </w:pPr>
    </w:p>
    <w:p w:rsidR="00A92315" w:rsidRDefault="00A92315" w:rsidP="00A92315">
      <w:pPr>
        <w:autoSpaceDE w:val="0"/>
        <w:autoSpaceDN w:val="0"/>
        <w:adjustRightInd w:val="0"/>
      </w:pPr>
      <w:r>
        <w:rPr>
          <w:b/>
        </w:rPr>
        <w:lastRenderedPageBreak/>
        <w:t>[Традиционные знания, имеющие узкое распространение,</w:t>
      </w:r>
      <w:r>
        <w:t xml:space="preserve"> – это [не сохраняемые в тайне]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p>
    <w:p w:rsidR="00A92315" w:rsidRDefault="00A92315" w:rsidP="00A92315">
      <w:pPr>
        <w:autoSpaceDE w:val="0"/>
        <w:autoSpaceDN w:val="0"/>
        <w:adjustRightInd w:val="0"/>
      </w:pPr>
    </w:p>
    <w:p w:rsidR="00A92315" w:rsidRDefault="00A92315" w:rsidP="00A92315">
      <w:pPr>
        <w:autoSpaceDE w:val="0"/>
        <w:autoSpaceDN w:val="0"/>
        <w:adjustRightInd w:val="0"/>
      </w:pPr>
      <w:r>
        <w:rPr>
          <w:b/>
        </w:rPr>
        <w:t>[Традиционные знания, имеющие широкое распространение,</w:t>
      </w:r>
      <w:r>
        <w:t xml:space="preserve"> – это [не сохраняемые в тайне] традиционные знания, которые легко доступны неограниченному кругу лиц, но тем не менее имеют культурную связь с социальной идентичностью их бенефициаров].]</w:t>
      </w:r>
    </w:p>
    <w:p w:rsidR="00A92315" w:rsidRDefault="00A92315" w:rsidP="00A92315">
      <w:pPr>
        <w:autoSpaceDE w:val="0"/>
        <w:autoSpaceDN w:val="0"/>
        <w:adjustRightInd w:val="0"/>
      </w:pPr>
    </w:p>
    <w:p w:rsidR="00A92315" w:rsidRDefault="00A92315" w:rsidP="00A92315">
      <w:pPr>
        <w:autoSpaceDE w:val="0"/>
        <w:autoSpaceDN w:val="0"/>
        <w:adjustRightInd w:val="0"/>
      </w:pPr>
      <w:r>
        <w:rPr>
          <w:b/>
        </w:rPr>
        <w:t>[Незаконное присвоение</w:t>
      </w:r>
      <w:r>
        <w:t xml:space="preserve"> – это использование [охраняемых] традиционных знаний, полученных пользователем от носителя [охраняемых]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[охраняемых]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[охраняемых] традиционных знаний не были приняты разумные меры охраны, не является незаконным присвоением.]</w:t>
      </w:r>
      <w:r>
        <w:br/>
      </w:r>
    </w:p>
    <w:p w:rsidR="00A92315" w:rsidRDefault="00A92315" w:rsidP="00A92315">
      <w:pPr>
        <w:tabs>
          <w:tab w:val="left" w:pos="550"/>
          <w:tab w:val="num" w:pos="993"/>
        </w:tabs>
        <w:autoSpaceDE w:val="0"/>
        <w:autoSpaceDN w:val="0"/>
        <w:adjustRightInd w:val="0"/>
      </w:pPr>
      <w:r>
        <w:rPr>
          <w:b/>
        </w:rPr>
        <w:t xml:space="preserve">[Несанкционированное использование </w:t>
      </w:r>
      <w:r>
        <w:t>– это использование [охраняемых] традиционных знаний без разрешения правообладателя.]</w:t>
      </w:r>
    </w:p>
    <w:p w:rsidR="00A92315" w:rsidRDefault="00A92315" w:rsidP="00A92315">
      <w:pPr>
        <w:autoSpaceDE w:val="0"/>
        <w:autoSpaceDN w:val="0"/>
        <w:adjustRightInd w:val="0"/>
        <w:rPr>
          <w:b/>
          <w:szCs w:val="22"/>
        </w:rPr>
      </w:pPr>
    </w:p>
    <w:p w:rsidR="00A92315" w:rsidRDefault="00A92315" w:rsidP="00A92315">
      <w:pPr>
        <w:autoSpaceDE w:val="0"/>
        <w:autoSpaceDN w:val="0"/>
        <w:adjustRightInd w:val="0"/>
      </w:pPr>
      <w:r>
        <w:rPr>
          <w:b/>
        </w:rPr>
        <w:t xml:space="preserve">[[«Использование»]/[«применение»] </w:t>
      </w:r>
      <w:r>
        <w:t>означает</w:t>
      </w:r>
    </w:p>
    <w:p w:rsidR="00A92315" w:rsidRDefault="00A92315" w:rsidP="00A92315">
      <w:pPr>
        <w:tabs>
          <w:tab w:val="num" w:pos="993"/>
        </w:tabs>
        <w:autoSpaceDE w:val="0"/>
        <w:autoSpaceDN w:val="0"/>
        <w:adjustRightInd w:val="0"/>
      </w:pPr>
    </w:p>
    <w:p w:rsidR="00A92315" w:rsidRDefault="00A92315" w:rsidP="00A92315">
      <w:pPr>
        <w:tabs>
          <w:tab w:val="left" w:pos="1100"/>
        </w:tabs>
        <w:autoSpaceDE w:val="0"/>
        <w:autoSpaceDN w:val="0"/>
        <w:adjustRightInd w:val="0"/>
        <w:ind w:left="550"/>
      </w:pPr>
      <w:r>
        <w:t>(a)</w:t>
      </w:r>
      <w:r>
        <w:tab/>
        <w:t>если [охраняемые] традиционные знания включены в изделие [или] если изделие разработано или получено на основе [охраняемых] традиционных знаний:</w:t>
      </w:r>
    </w:p>
    <w:p w:rsidR="00A92315" w:rsidRDefault="00A92315" w:rsidP="00A92315">
      <w:pPr>
        <w:tabs>
          <w:tab w:val="num" w:pos="993"/>
        </w:tabs>
        <w:autoSpaceDE w:val="0"/>
        <w:autoSpaceDN w:val="0"/>
        <w:adjustRightInd w:val="0"/>
        <w:ind w:left="550"/>
      </w:pPr>
    </w:p>
    <w:p w:rsidR="00A92315" w:rsidRDefault="00A92315" w:rsidP="00A92315">
      <w:pPr>
        <w:tabs>
          <w:tab w:val="num" w:pos="993"/>
        </w:tabs>
        <w:autoSpaceDE w:val="0"/>
        <w:autoSpaceDN w:val="0"/>
        <w:adjustRightInd w:val="0"/>
        <w:ind w:left="1100"/>
      </w:pPr>
      <w:r>
        <w:t>(i)</w:t>
      </w:r>
      <w:r>
        <w:tab/>
        <w:t>производство, импорт, выставление на продажу, продажу, хранение или использование изделия вне традиционного контекста; или</w:t>
      </w:r>
    </w:p>
    <w:p w:rsidR="00A92315" w:rsidRDefault="00A92315" w:rsidP="00A92315">
      <w:pPr>
        <w:tabs>
          <w:tab w:val="num" w:pos="993"/>
        </w:tabs>
        <w:autoSpaceDE w:val="0"/>
        <w:autoSpaceDN w:val="0"/>
        <w:adjustRightInd w:val="0"/>
        <w:ind w:left="1100"/>
      </w:pPr>
    </w:p>
    <w:p w:rsidR="00A92315" w:rsidRDefault="00A92315" w:rsidP="00A92315">
      <w:pPr>
        <w:tabs>
          <w:tab w:val="num" w:pos="993"/>
        </w:tabs>
        <w:autoSpaceDE w:val="0"/>
        <w:autoSpaceDN w:val="0"/>
        <w:adjustRightInd w:val="0"/>
        <w:ind w:left="1100"/>
      </w:pPr>
      <w:r>
        <w:t>(ii)</w:t>
      </w:r>
      <w:r>
        <w:tab/>
        <w:t>владение изделием в целях выставления его на продажу, продажи или использования вне традиционного контекста.</w:t>
      </w:r>
    </w:p>
    <w:p w:rsidR="00A92315" w:rsidRDefault="00A92315" w:rsidP="00A92315">
      <w:pPr>
        <w:tabs>
          <w:tab w:val="num" w:pos="993"/>
        </w:tabs>
        <w:autoSpaceDE w:val="0"/>
        <w:autoSpaceDN w:val="0"/>
        <w:adjustRightInd w:val="0"/>
        <w:ind w:left="550"/>
      </w:pPr>
    </w:p>
    <w:p w:rsidR="00A92315" w:rsidRDefault="00A92315" w:rsidP="00A92315">
      <w:pPr>
        <w:autoSpaceDE w:val="0"/>
        <w:autoSpaceDN w:val="0"/>
        <w:adjustRightInd w:val="0"/>
        <w:ind w:left="550"/>
      </w:pPr>
      <w:r>
        <w:t>(b)</w:t>
      </w:r>
      <w:r>
        <w:tab/>
        <w:t>если [охраняемые] традиционные знания включены в процесс [или] если процесс разработан или получен на основе традиционных знаний:</w:t>
      </w:r>
    </w:p>
    <w:p w:rsidR="00A92315" w:rsidRDefault="00A92315" w:rsidP="00A92315">
      <w:pPr>
        <w:tabs>
          <w:tab w:val="num" w:pos="993"/>
        </w:tabs>
        <w:autoSpaceDE w:val="0"/>
        <w:autoSpaceDN w:val="0"/>
        <w:adjustRightInd w:val="0"/>
        <w:ind w:left="550"/>
      </w:pPr>
    </w:p>
    <w:p w:rsidR="00A92315" w:rsidRDefault="00A92315" w:rsidP="00A92315">
      <w:pPr>
        <w:tabs>
          <w:tab w:val="num" w:pos="993"/>
        </w:tabs>
        <w:autoSpaceDE w:val="0"/>
        <w:autoSpaceDN w:val="0"/>
        <w:adjustRightInd w:val="0"/>
        <w:ind w:left="1100"/>
      </w:pPr>
      <w:r>
        <w:t>(i)</w:t>
      </w:r>
      <w:r>
        <w:tab/>
        <w:t>использование процесса вне традиционного контекста; или</w:t>
      </w:r>
    </w:p>
    <w:p w:rsidR="00A92315" w:rsidRDefault="00A92315" w:rsidP="00A92315">
      <w:pPr>
        <w:tabs>
          <w:tab w:val="num" w:pos="993"/>
        </w:tabs>
        <w:autoSpaceDE w:val="0"/>
        <w:autoSpaceDN w:val="0"/>
        <w:adjustRightInd w:val="0"/>
        <w:ind w:left="1100"/>
      </w:pPr>
    </w:p>
    <w:p w:rsidR="00A92315" w:rsidRDefault="00A92315" w:rsidP="00A92315">
      <w:pPr>
        <w:tabs>
          <w:tab w:val="num" w:pos="993"/>
        </w:tabs>
        <w:autoSpaceDE w:val="0"/>
        <w:autoSpaceDN w:val="0"/>
        <w:adjustRightInd w:val="0"/>
        <w:ind w:left="1100"/>
      </w:pPr>
      <w:r>
        <w:t>(ii)</w:t>
      </w:r>
      <w:r>
        <w:tab/>
        <w:t>осуществление действий, упомянутых в подпункте (а) в отношении изделия, являющегося непосредственным результатом использования этого процесса;</w:t>
      </w:r>
    </w:p>
    <w:p w:rsidR="00A92315" w:rsidRDefault="00A92315" w:rsidP="00A92315">
      <w:pPr>
        <w:tabs>
          <w:tab w:val="left" w:pos="550"/>
          <w:tab w:val="num" w:pos="993"/>
        </w:tabs>
        <w:autoSpaceDE w:val="0"/>
        <w:autoSpaceDN w:val="0"/>
        <w:adjustRightInd w:val="0"/>
      </w:pPr>
    </w:p>
    <w:p w:rsidR="00A92315" w:rsidRDefault="00A92315" w:rsidP="00A92315">
      <w:pPr>
        <w:tabs>
          <w:tab w:val="num" w:pos="993"/>
        </w:tabs>
        <w:autoSpaceDE w:val="0"/>
        <w:autoSpaceDN w:val="0"/>
        <w:adjustRightInd w:val="0"/>
        <w:ind w:left="550"/>
        <w:rPr>
          <w:szCs w:val="22"/>
        </w:rPr>
      </w:pPr>
      <w:r>
        <w:t>(c)</w:t>
      </w:r>
      <w:r>
        <w:tab/>
        <w:t>использование [охраняемых] традиционных знаний для целей научных исследований и разработок, осуществляемых в некоммерческих целях; или</w:t>
      </w:r>
    </w:p>
    <w:p w:rsidR="00A92315" w:rsidRDefault="00A92315" w:rsidP="00A92315">
      <w:pPr>
        <w:tabs>
          <w:tab w:val="num" w:pos="993"/>
        </w:tabs>
        <w:autoSpaceDE w:val="0"/>
        <w:autoSpaceDN w:val="0"/>
        <w:adjustRightInd w:val="0"/>
        <w:ind w:left="550"/>
      </w:pPr>
    </w:p>
    <w:p w:rsidR="00A92315" w:rsidRDefault="00A92315" w:rsidP="00A92315">
      <w:pPr>
        <w:tabs>
          <w:tab w:val="num" w:pos="993"/>
        </w:tabs>
        <w:autoSpaceDE w:val="0"/>
        <w:autoSpaceDN w:val="0"/>
        <w:adjustRightInd w:val="0"/>
        <w:ind w:left="550"/>
      </w:pPr>
      <w:r>
        <w:t>(d)</w:t>
      </w:r>
      <w:r>
        <w:tab/>
        <w:t>использование [охраняемых] традиционных знаний для целей научных исследований и разработок, осуществляемых в коммерческих целях.]]</w:t>
      </w:r>
    </w:p>
    <w:p w:rsidR="00A92315" w:rsidRDefault="00A92315" w:rsidP="00A92315">
      <w:pPr>
        <w:tabs>
          <w:tab w:val="left" w:pos="550"/>
          <w:tab w:val="num" w:pos="993"/>
        </w:tabs>
        <w:autoSpaceDE w:val="0"/>
        <w:autoSpaceDN w:val="0"/>
        <w:adjustRightInd w:val="0"/>
      </w:pPr>
    </w:p>
    <w:p w:rsidR="00A92315" w:rsidRDefault="00A92315" w:rsidP="00A92315">
      <w:pPr>
        <w:tabs>
          <w:tab w:val="num" w:pos="993"/>
        </w:tabs>
        <w:autoSpaceDE w:val="0"/>
        <w:autoSpaceDN w:val="0"/>
        <w:adjustRightInd w:val="0"/>
      </w:pPr>
      <w:r>
        <w:t>Альтернативный вариант координаторов</w:t>
      </w:r>
    </w:p>
    <w:p w:rsidR="00A92315" w:rsidRDefault="00A92315" w:rsidP="00771857">
      <w:pPr>
        <w:tabs>
          <w:tab w:val="num" w:pos="993"/>
        </w:tabs>
        <w:autoSpaceDE w:val="0"/>
        <w:autoSpaceDN w:val="0"/>
        <w:adjustRightInd w:val="0"/>
      </w:pPr>
    </w:p>
    <w:p w:rsidR="00A92315" w:rsidRDefault="00A92315" w:rsidP="00A92315">
      <w:pPr>
        <w:autoSpaceDE w:val="0"/>
        <w:autoSpaceDN w:val="0"/>
        <w:adjustRightInd w:val="0"/>
      </w:pPr>
      <w:r>
        <w:rPr>
          <w:b/>
        </w:rPr>
        <w:t xml:space="preserve">[[«Использование»]/[«применение»] </w:t>
      </w:r>
      <w:r>
        <w:t>означает</w:t>
      </w:r>
    </w:p>
    <w:p w:rsidR="00A92315" w:rsidRDefault="00A92315" w:rsidP="00A92315">
      <w:pPr>
        <w:tabs>
          <w:tab w:val="num" w:pos="993"/>
        </w:tabs>
        <w:autoSpaceDE w:val="0"/>
        <w:autoSpaceDN w:val="0"/>
        <w:adjustRightInd w:val="0"/>
      </w:pPr>
    </w:p>
    <w:p w:rsidR="00A92315" w:rsidRDefault="00A92315" w:rsidP="00A92315">
      <w:pPr>
        <w:tabs>
          <w:tab w:val="left" w:pos="1100"/>
        </w:tabs>
        <w:autoSpaceDE w:val="0"/>
        <w:autoSpaceDN w:val="0"/>
        <w:adjustRightInd w:val="0"/>
        <w:ind w:left="550"/>
      </w:pPr>
      <w:r>
        <w:t>(a)</w:t>
      </w:r>
      <w:r>
        <w:tab/>
        <w:t xml:space="preserve">если [охраняемые] традиционные знания включены в изделие или если изделие разработано или получено на основе [охраняемых] традиционных знаний, – </w:t>
      </w:r>
      <w:r>
        <w:lastRenderedPageBreak/>
        <w:t>производство, импорт, предложение к продаже, продажу, хранение или использование изделия;</w:t>
      </w: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ind w:left="550"/>
      </w:pPr>
      <w:r>
        <w:t>(b)</w:t>
      </w:r>
      <w:r>
        <w:tab/>
        <w:t xml:space="preserve">если [охраняемые] традиционные знания включены в процесс [или] если процесс разработан или получен на основе [охраняемых] традиционных знаний, – использование процесса или осуществление действий, упомянутых в подпункте (а) в отношении изделия, являющегося непосредственным результатом использования этого процесса; </w:t>
      </w:r>
    </w:p>
    <w:p w:rsidR="00A92315" w:rsidRDefault="00A92315" w:rsidP="00771857">
      <w:pPr>
        <w:tabs>
          <w:tab w:val="num" w:pos="993"/>
        </w:tabs>
        <w:autoSpaceDE w:val="0"/>
        <w:autoSpaceDN w:val="0"/>
        <w:adjustRightInd w:val="0"/>
      </w:pPr>
    </w:p>
    <w:p w:rsidR="00A92315" w:rsidRDefault="00A92315" w:rsidP="00A92315">
      <w:pPr>
        <w:tabs>
          <w:tab w:val="num" w:pos="993"/>
        </w:tabs>
        <w:autoSpaceDE w:val="0"/>
        <w:autoSpaceDN w:val="0"/>
        <w:adjustRightInd w:val="0"/>
        <w:ind w:left="550"/>
      </w:pPr>
      <w:r>
        <w:t>(c)</w:t>
      </w:r>
      <w:r>
        <w:tab/>
        <w:t>если [охраняемые] традиционные знания включены в качестве элемента научных исследований и разработок, осуществляемых в коммерческих или некоммерческих целях.]</w:t>
      </w:r>
    </w:p>
    <w:p w:rsidR="00771857" w:rsidRDefault="00771857"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 xml:space="preserve">Для целей настоящего документа </w:t>
      </w:r>
      <w:r>
        <w:rPr>
          <w:b/>
        </w:rPr>
        <w:t>обычное право</w:t>
      </w:r>
      <w:r>
        <w:t xml:space="preserve"> включает в себя законы в письменной или устной форме, самобытные правовые традиции, системы, кодексы, положения, обряды, правила, практику и протоколы, применяемые коренными [народами,] местными общинами или другими бенефициарами на коллективной основе.</w:t>
      </w:r>
    </w:p>
    <w:p w:rsidR="00771857" w:rsidRDefault="00771857" w:rsidP="00A92315">
      <w:pPr>
        <w:tabs>
          <w:tab w:val="num" w:pos="993"/>
        </w:tabs>
        <w:autoSpaceDE w:val="0"/>
        <w:autoSpaceDN w:val="0"/>
        <w:adjustRightInd w:val="0"/>
      </w:pPr>
    </w:p>
    <w:p w:rsidR="00771857" w:rsidRPr="00B92FBB" w:rsidRDefault="00771857" w:rsidP="00A92315">
      <w:pPr>
        <w:tabs>
          <w:tab w:val="num" w:pos="993"/>
        </w:tabs>
        <w:autoSpaceDE w:val="0"/>
        <w:autoSpaceDN w:val="0"/>
        <w:adjustRightInd w:val="0"/>
      </w:pPr>
    </w:p>
    <w:p w:rsidR="00A92315" w:rsidRDefault="00A92315" w:rsidP="00A92315">
      <w:pPr>
        <w:tabs>
          <w:tab w:val="left" w:pos="550"/>
          <w:tab w:val="num" w:pos="993"/>
        </w:tabs>
        <w:autoSpaceDE w:val="0"/>
        <w:autoSpaceDN w:val="0"/>
        <w:adjustRightInd w:val="0"/>
        <w:rPr>
          <w:i/>
        </w:rPr>
      </w:pPr>
      <w:r>
        <w:br w:type="page"/>
      </w:r>
    </w:p>
    <w:p w:rsidR="00A92315" w:rsidRDefault="00492617" w:rsidP="00A92315">
      <w:pPr>
        <w:spacing w:line="336" w:lineRule="exact"/>
        <w:jc w:val="center"/>
      </w:pPr>
      <w:r>
        <w:rPr>
          <w:lang w:val="en-US"/>
        </w:rPr>
        <w:lastRenderedPageBreak/>
        <w:t>[</w:t>
      </w:r>
      <w:r w:rsidR="00A92315">
        <w:t>СТАТЬЯ 2</w:t>
      </w:r>
    </w:p>
    <w:p w:rsidR="00A92315" w:rsidRDefault="00A92315" w:rsidP="00A92315">
      <w:pPr>
        <w:spacing w:line="336" w:lineRule="exact"/>
        <w:jc w:val="center"/>
      </w:pPr>
      <w:r>
        <w:t>ЦЕЛИ</w:t>
      </w:r>
    </w:p>
    <w:p w:rsidR="00A92315" w:rsidRPr="00A92315" w:rsidRDefault="00A92315" w:rsidP="00A92315">
      <w:pPr>
        <w:tabs>
          <w:tab w:val="num" w:pos="993"/>
        </w:tabs>
        <w:autoSpaceDE w:val="0"/>
        <w:autoSpaceDN w:val="0"/>
        <w:adjustRightInd w:val="0"/>
      </w:pPr>
    </w:p>
    <w:p w:rsidR="00A92315" w:rsidRPr="00A92315" w:rsidRDefault="00A92315" w:rsidP="00A92315">
      <w:r>
        <w:t xml:space="preserve">Альтернативный вариант координаторов </w:t>
      </w:r>
    </w:p>
    <w:p w:rsidR="00A92315" w:rsidRPr="00A92315" w:rsidRDefault="00A92315" w:rsidP="00A92315"/>
    <w:p w:rsidR="00A92315" w:rsidRPr="00A92315" w:rsidRDefault="00A92315" w:rsidP="00A92315">
      <w:r>
        <w:t>Настоящий документ преследует следующие цели:</w:t>
      </w:r>
    </w:p>
    <w:p w:rsidR="00A92315" w:rsidRPr="00A92315" w:rsidRDefault="00A92315" w:rsidP="00A92315"/>
    <w:p w:rsidR="00A92315" w:rsidRPr="00A92315" w:rsidRDefault="00A92315" w:rsidP="00A92315">
      <w:pPr>
        <w:pStyle w:val="ListParagraph"/>
        <w:numPr>
          <w:ilvl w:val="0"/>
          <w:numId w:val="21"/>
        </w:numPr>
        <w:spacing w:after="0" w:line="240" w:lineRule="auto"/>
        <w:contextualSpacing/>
        <w:rPr>
          <w:rFonts w:ascii="Arial" w:hAnsi="Arial" w:cs="Arial"/>
        </w:rPr>
      </w:pPr>
      <w:r>
        <w:rPr>
          <w:rFonts w:ascii="Arial" w:hAnsi="Arial"/>
        </w:rPr>
        <w:t>обеспечение эффективной и адекватной охраны традиционных знаний;</w:t>
      </w:r>
    </w:p>
    <w:p w:rsidR="00A92315" w:rsidRPr="00A92315" w:rsidRDefault="00A92315" w:rsidP="00A92315">
      <w:pPr>
        <w:pStyle w:val="ListParagraph"/>
        <w:rPr>
          <w:rFonts w:ascii="Arial" w:hAnsi="Arial" w:cs="Arial"/>
        </w:rPr>
      </w:pPr>
    </w:p>
    <w:p w:rsidR="00A92315" w:rsidRPr="00A92315" w:rsidRDefault="00A92315" w:rsidP="00A92315">
      <w:pPr>
        <w:pStyle w:val="ListParagraph"/>
        <w:numPr>
          <w:ilvl w:val="0"/>
          <w:numId w:val="21"/>
        </w:numPr>
        <w:spacing w:after="0" w:line="240" w:lineRule="auto"/>
        <w:contextualSpacing/>
        <w:rPr>
          <w:rFonts w:ascii="Arial" w:hAnsi="Arial" w:cs="Arial"/>
        </w:rPr>
      </w:pPr>
      <w:r>
        <w:rPr>
          <w:rFonts w:ascii="Arial" w:hAnsi="Arial"/>
        </w:rPr>
        <w:t>предупреждение ошибочного предоставления прав интеллектуальной собственности на традиционные знания;  и</w:t>
      </w:r>
    </w:p>
    <w:p w:rsidR="00A92315" w:rsidRPr="00A92315" w:rsidRDefault="00A92315" w:rsidP="00A92315">
      <w:pPr>
        <w:pStyle w:val="ListParagraph"/>
        <w:rPr>
          <w:rFonts w:ascii="Arial" w:hAnsi="Arial" w:cs="Arial"/>
        </w:rPr>
      </w:pPr>
    </w:p>
    <w:p w:rsidR="00A92315" w:rsidRPr="00A92315" w:rsidRDefault="00A92315" w:rsidP="00A92315">
      <w:pPr>
        <w:pStyle w:val="ListParagraph"/>
        <w:numPr>
          <w:ilvl w:val="0"/>
          <w:numId w:val="21"/>
        </w:numPr>
        <w:spacing w:after="0" w:line="240" w:lineRule="auto"/>
        <w:contextualSpacing/>
        <w:rPr>
          <w:rFonts w:ascii="Arial" w:hAnsi="Arial" w:cs="Arial"/>
        </w:rPr>
      </w:pPr>
      <w:r>
        <w:rPr>
          <w:rFonts w:ascii="Arial" w:hAnsi="Arial"/>
        </w:rPr>
        <w:t>[признание коренных [народов] и местных общин носителями традиционных знаний].</w:t>
      </w:r>
    </w:p>
    <w:p w:rsidR="00A92315" w:rsidRPr="00A92315" w:rsidRDefault="00A92315" w:rsidP="00A92315">
      <w:pPr>
        <w:tabs>
          <w:tab w:val="num" w:pos="993"/>
        </w:tabs>
        <w:autoSpaceDE w:val="0"/>
        <w:autoSpaceDN w:val="0"/>
        <w:adjustRightInd w:val="0"/>
      </w:pPr>
    </w:p>
    <w:p w:rsidR="00A92315" w:rsidRPr="00A92315" w:rsidRDefault="00A92315" w:rsidP="00A92315">
      <w:pPr>
        <w:tabs>
          <w:tab w:val="num" w:pos="993"/>
        </w:tabs>
        <w:autoSpaceDE w:val="0"/>
        <w:autoSpaceDN w:val="0"/>
        <w:adjustRightInd w:val="0"/>
      </w:pPr>
      <w:r>
        <w:t>[Альтернативный вариант 1</w:t>
      </w:r>
    </w:p>
    <w:p w:rsidR="00A92315" w:rsidRPr="00A92315" w:rsidRDefault="00A92315" w:rsidP="00A92315">
      <w:pPr>
        <w:tabs>
          <w:tab w:val="num" w:pos="993"/>
        </w:tabs>
        <w:autoSpaceDE w:val="0"/>
        <w:autoSpaceDN w:val="0"/>
        <w:adjustRightInd w:val="0"/>
      </w:pPr>
    </w:p>
    <w:p w:rsidR="00A92315" w:rsidRPr="00A92315" w:rsidRDefault="00A92315" w:rsidP="00A92315">
      <w:pPr>
        <w:tabs>
          <w:tab w:val="num" w:pos="993"/>
        </w:tabs>
        <w:autoSpaceDE w:val="0"/>
        <w:autoSpaceDN w:val="0"/>
        <w:adjustRightInd w:val="0"/>
      </w:pPr>
      <w:r>
        <w:t>Цель настоящего документа заключается в обеспечении эффективной, сбалансированной и адекватной охраны, связанной с интеллектуальной собственностью, против:</w:t>
      </w:r>
    </w:p>
    <w:p w:rsidR="00A92315" w:rsidRPr="00A92315" w:rsidRDefault="00A92315" w:rsidP="00A92315">
      <w:pPr>
        <w:tabs>
          <w:tab w:val="num" w:pos="993"/>
        </w:tabs>
        <w:autoSpaceDE w:val="0"/>
        <w:autoSpaceDN w:val="0"/>
        <w:adjustRightInd w:val="0"/>
      </w:pPr>
    </w:p>
    <w:p w:rsidR="00A92315" w:rsidRPr="00A92315" w:rsidRDefault="00A92315" w:rsidP="00A92315">
      <w:pPr>
        <w:pStyle w:val="ListParagraph"/>
        <w:numPr>
          <w:ilvl w:val="0"/>
          <w:numId w:val="18"/>
        </w:numPr>
        <w:autoSpaceDE w:val="0"/>
        <w:autoSpaceDN w:val="0"/>
        <w:adjustRightInd w:val="0"/>
        <w:spacing w:after="0" w:line="240" w:lineRule="auto"/>
        <w:ind w:left="540" w:firstLine="27"/>
        <w:contextualSpacing/>
        <w:rPr>
          <w:rFonts w:ascii="Arial" w:hAnsi="Arial" w:cs="Arial"/>
        </w:rPr>
      </w:pPr>
      <w:r>
        <w:rPr>
          <w:rFonts w:ascii="Arial" w:hAnsi="Arial"/>
        </w:rPr>
        <w:t>несанкционированного</w:t>
      </w:r>
      <w:r w:rsidRPr="00A92315">
        <w:rPr>
          <w:rStyle w:val="FootnoteReference"/>
          <w:rFonts w:ascii="Arial" w:eastAsia="Arial" w:hAnsi="Arial" w:cs="Arial"/>
        </w:rPr>
        <w:footnoteReference w:id="6"/>
      </w:r>
      <w:r>
        <w:rPr>
          <w:rFonts w:ascii="Arial" w:hAnsi="Arial"/>
        </w:rPr>
        <w:t xml:space="preserve"> и/или некомпенсируемого</w:t>
      </w:r>
      <w:r w:rsidRPr="00A92315">
        <w:rPr>
          <w:rStyle w:val="FootnoteReference"/>
          <w:rFonts w:ascii="Arial" w:eastAsia="Arial" w:hAnsi="Arial" w:cs="Arial"/>
        </w:rPr>
        <w:footnoteReference w:id="7"/>
      </w:r>
      <w:r>
        <w:rPr>
          <w:rFonts w:ascii="Arial" w:hAnsi="Arial"/>
        </w:rPr>
        <w:t xml:space="preserve"> использования традиционных знаний;  и</w:t>
      </w:r>
    </w:p>
    <w:p w:rsidR="00A92315" w:rsidRPr="00A92315" w:rsidRDefault="00A92315" w:rsidP="00A92315">
      <w:pPr>
        <w:pStyle w:val="ListParagraph"/>
        <w:autoSpaceDE w:val="0"/>
        <w:autoSpaceDN w:val="0"/>
        <w:adjustRightInd w:val="0"/>
        <w:ind w:left="540" w:firstLine="27"/>
        <w:rPr>
          <w:rFonts w:ascii="Arial" w:hAnsi="Arial" w:cs="Arial"/>
        </w:rPr>
      </w:pPr>
    </w:p>
    <w:p w:rsidR="00A92315" w:rsidRPr="00A92315" w:rsidRDefault="00A92315" w:rsidP="00A92315">
      <w:pPr>
        <w:pStyle w:val="ListParagraph"/>
        <w:numPr>
          <w:ilvl w:val="0"/>
          <w:numId w:val="18"/>
        </w:numPr>
        <w:autoSpaceDE w:val="0"/>
        <w:autoSpaceDN w:val="0"/>
        <w:adjustRightInd w:val="0"/>
        <w:spacing w:after="0" w:line="240" w:lineRule="auto"/>
        <w:ind w:left="540" w:firstLine="27"/>
        <w:contextualSpacing/>
        <w:rPr>
          <w:rFonts w:ascii="Arial" w:hAnsi="Arial" w:cs="Arial"/>
        </w:rPr>
      </w:pPr>
      <w:r>
        <w:rPr>
          <w:rFonts w:ascii="Arial" w:hAnsi="Arial"/>
        </w:rPr>
        <w:t xml:space="preserve">ошибочного предоставления прав интеллектуальной собственности на традиционные знания, </w:t>
      </w:r>
    </w:p>
    <w:p w:rsidR="00A92315" w:rsidRPr="00A92315" w:rsidRDefault="00A92315" w:rsidP="00A92315">
      <w:pPr>
        <w:pStyle w:val="ListParagraph"/>
        <w:rPr>
          <w:rFonts w:ascii="Arial" w:hAnsi="Arial" w:cs="Arial"/>
        </w:rPr>
      </w:pPr>
    </w:p>
    <w:p w:rsidR="00A92315" w:rsidRPr="00A92315" w:rsidRDefault="00A92315" w:rsidP="00A92315">
      <w:pPr>
        <w:tabs>
          <w:tab w:val="num" w:pos="993"/>
        </w:tabs>
        <w:autoSpaceDE w:val="0"/>
        <w:autoSpaceDN w:val="0"/>
        <w:adjustRightInd w:val="0"/>
        <w:rPr>
          <w:szCs w:val="22"/>
        </w:rPr>
      </w:pPr>
      <w:r>
        <w:t xml:space="preserve">[одновременно с поддержкой надлежащего использования традиционных знаний].]  </w:t>
      </w:r>
    </w:p>
    <w:p w:rsidR="00A92315" w:rsidRDefault="00A92315" w:rsidP="00492617">
      <w:pPr>
        <w:autoSpaceDE w:val="0"/>
        <w:autoSpaceDN w:val="0"/>
        <w:adjustRightInd w:val="0"/>
      </w:pPr>
    </w:p>
    <w:p w:rsidR="00492617" w:rsidRPr="00492617" w:rsidRDefault="00492617" w:rsidP="00492617">
      <w:pPr>
        <w:autoSpaceDE w:val="0"/>
        <w:autoSpaceDN w:val="0"/>
        <w:adjustRightInd w:val="0"/>
      </w:pPr>
    </w:p>
    <w:p w:rsidR="00A92315" w:rsidRPr="00A92315" w:rsidRDefault="00A92315" w:rsidP="00A92315">
      <w:r>
        <w:t>[Альтернативный вариант 2</w:t>
      </w:r>
    </w:p>
    <w:p w:rsidR="00A92315" w:rsidRPr="00A92315" w:rsidRDefault="00A92315" w:rsidP="00A92315"/>
    <w:p w:rsidR="00A92315" w:rsidRPr="00A92315" w:rsidRDefault="00A92315" w:rsidP="00A92315">
      <w:r>
        <w:t>Цель настоящего документа заключается в поддержке надлежащего использования и эффективной, сбалансированной и адекватной охраны традиционных знаний в рамках системы интеллектуальной собственности, в соответствии с национальным законодательством, с признанием прав [коренных [народов] и местных общин] [бенефициаров].]</w:t>
      </w:r>
    </w:p>
    <w:p w:rsidR="00A92315" w:rsidRPr="00A92315" w:rsidRDefault="00A92315" w:rsidP="00A92315"/>
    <w:p w:rsidR="00A92315" w:rsidRPr="00A92315" w:rsidRDefault="00A92315" w:rsidP="00A92315">
      <w:r>
        <w:t>[Альтернативный вариант 3</w:t>
      </w:r>
    </w:p>
    <w:p w:rsidR="00A92315" w:rsidRPr="00A92315" w:rsidRDefault="00A92315" w:rsidP="00A92315"/>
    <w:p w:rsidR="00A92315" w:rsidRPr="00A92315" w:rsidRDefault="00A92315" w:rsidP="00A92315">
      <w:r>
        <w:t xml:space="preserve">Цель настоящего документа заключается в поддержке надлежащего использования традиционных знаний в рамках патентной системы, в соответствии с национальным законодательством, уважая ценности владельцев традиционных прав, путем: </w:t>
      </w:r>
    </w:p>
    <w:p w:rsidR="00A92315" w:rsidRPr="00A92315" w:rsidRDefault="00A92315" w:rsidP="00A92315"/>
    <w:p w:rsidR="00A92315" w:rsidRPr="00A92315" w:rsidRDefault="00A92315" w:rsidP="00A92315">
      <w:pPr>
        <w:ind w:left="567"/>
      </w:pPr>
      <w:r>
        <w:t>(a)</w:t>
      </w:r>
      <w:r>
        <w:tab/>
        <w:t xml:space="preserve">содействовать охране инноваций и передаче и распространению знаний к взаимной выгоде носителей и пользователей охраняемых ТЗ и в формах, </w:t>
      </w:r>
      <w:r>
        <w:lastRenderedPageBreak/>
        <w:t xml:space="preserve">способствующих социально-экономическому благосостоянию и обеспечению баланса прав и обязательств; </w:t>
      </w:r>
    </w:p>
    <w:p w:rsidR="00A92315" w:rsidRPr="00A92315" w:rsidRDefault="00A92315" w:rsidP="00A92315">
      <w:pPr>
        <w:ind w:left="567"/>
      </w:pPr>
    </w:p>
    <w:p w:rsidR="00A92315" w:rsidRPr="00A92315" w:rsidRDefault="00A92315" w:rsidP="00A92315">
      <w:pPr>
        <w:ind w:left="567"/>
      </w:pPr>
      <w:r>
        <w:t>(b)</w:t>
      </w:r>
      <w:r>
        <w:tab/>
        <w:t xml:space="preserve">подтверждения ценности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и  </w:t>
      </w:r>
    </w:p>
    <w:p w:rsidR="00A92315" w:rsidRPr="00A92315" w:rsidRDefault="00A92315" w:rsidP="00A92315">
      <w:pPr>
        <w:ind w:left="567"/>
      </w:pPr>
    </w:p>
    <w:p w:rsidR="00A92315" w:rsidRDefault="00A92315" w:rsidP="00A92315">
      <w:pPr>
        <w:ind w:left="567"/>
      </w:pPr>
      <w:r>
        <w:t>(c)</w:t>
      </w:r>
      <w:r>
        <w:tab/>
        <w:t>предотвращения ошибочного предоставления патентных прав в отношении не сохраняемых в тайне традиционных знаний.]]</w:t>
      </w:r>
    </w:p>
    <w:p w:rsidR="00492617" w:rsidRPr="00AA313F" w:rsidRDefault="00492617" w:rsidP="00A92315">
      <w:pPr>
        <w:ind w:left="567"/>
      </w:pPr>
    </w:p>
    <w:p w:rsidR="00A92315" w:rsidRDefault="00A92315" w:rsidP="00A92315">
      <w:pPr>
        <w:rPr>
          <w:szCs w:val="22"/>
        </w:rPr>
      </w:pPr>
      <w:r>
        <w:br w:type="page"/>
      </w:r>
    </w:p>
    <w:p w:rsidR="00A92315" w:rsidRDefault="00A92315" w:rsidP="00A92315">
      <w:pPr>
        <w:tabs>
          <w:tab w:val="left" w:pos="550"/>
          <w:tab w:val="num" w:pos="993"/>
        </w:tabs>
        <w:autoSpaceDE w:val="0"/>
        <w:autoSpaceDN w:val="0"/>
        <w:adjustRightInd w:val="0"/>
        <w:jc w:val="center"/>
      </w:pPr>
      <w:r>
        <w:lastRenderedPageBreak/>
        <w:t>[СТАТЬЯ 3</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[КРИТЕРИИ ОХРАНЫ/КРИТЕРИИ ОХРАНОСПОСОБНОСТИ]</w:t>
      </w:r>
    </w:p>
    <w:p w:rsidR="00A92315" w:rsidRDefault="00A92315" w:rsidP="00A92315">
      <w:pPr>
        <w:tabs>
          <w:tab w:val="num" w:pos="993"/>
        </w:tabs>
        <w:autoSpaceDE w:val="0"/>
        <w:autoSpaceDN w:val="0"/>
        <w:adjustRightInd w:val="0"/>
        <w:jc w:val="center"/>
      </w:pPr>
    </w:p>
    <w:p w:rsidR="00A92315" w:rsidRDefault="00A92315" w:rsidP="00A92315">
      <w:pPr>
        <w:tabs>
          <w:tab w:val="left" w:pos="550"/>
        </w:tabs>
        <w:autoSpaceDE w:val="0"/>
        <w:autoSpaceDN w:val="0"/>
        <w:adjustRightInd w:val="0"/>
      </w:pPr>
    </w:p>
    <w:p w:rsidR="00A92315" w:rsidRDefault="00A92315" w:rsidP="00A92315">
      <w:r>
        <w:t xml:space="preserve">Альтернативный вариант координаторов </w:t>
      </w:r>
    </w:p>
    <w:p w:rsidR="00A92315" w:rsidRDefault="00A92315" w:rsidP="00A92315"/>
    <w:p w:rsidR="00A92315" w:rsidRDefault="00A92315" w:rsidP="00A92315">
      <w:r>
        <w:t>3.1</w:t>
      </w:r>
      <w:r>
        <w:tab/>
        <w:t>В соответствии с настоящим документом охрана предоставляется традиционным знаниям, которые:</w:t>
      </w:r>
    </w:p>
    <w:p w:rsidR="00A92315" w:rsidRDefault="00A92315" w:rsidP="00A92315"/>
    <w:p w:rsidR="00A92315" w:rsidRDefault="00492617" w:rsidP="00A92315">
      <w:pPr>
        <w:ind w:left="567" w:firstLine="3"/>
      </w:pPr>
      <w:r>
        <w:rPr>
          <w:lang w:val="en-US"/>
        </w:rPr>
        <w:t>(a)</w:t>
      </w:r>
      <w:r>
        <w:rPr>
          <w:lang w:val="en-US"/>
        </w:rPr>
        <w:tab/>
      </w:r>
      <w:r w:rsidR="00A92315">
        <w:t>создаются, генерируются и получаются коренными [народами,] местными общинами или раскрываются им, а также развиваются, хранятся, используются и поддерживаются ими на коллективной основе [в соответстви</w:t>
      </w:r>
      <w:r>
        <w:t>и с их нормами обычного права];</w:t>
      </w:r>
    </w:p>
    <w:p w:rsidR="00A92315" w:rsidRDefault="00A92315" w:rsidP="00A92315"/>
    <w:p w:rsidR="00A92315" w:rsidRPr="00A16D46" w:rsidRDefault="00492617" w:rsidP="00A92315">
      <w:pPr>
        <w:ind w:left="567" w:firstLine="3"/>
      </w:pPr>
      <w:r>
        <w:rPr>
          <w:lang w:val="en-US"/>
        </w:rPr>
        <w:t>(b)</w:t>
      </w:r>
      <w:r>
        <w:rPr>
          <w:lang w:val="en-US"/>
        </w:rPr>
        <w:tab/>
      </w:r>
      <w:r w:rsidR="00A92315">
        <w:t>связаны с культурной и социальной идентичностью, а также традиционным наследием коренных народов, местных общин и/или являются их неотъемлемой частью; и</w:t>
      </w:r>
    </w:p>
    <w:p w:rsidR="00A92315" w:rsidRPr="00A16D46" w:rsidRDefault="00A92315" w:rsidP="00A92315"/>
    <w:p w:rsidR="00A92315" w:rsidRPr="00A16D46" w:rsidRDefault="00A92315" w:rsidP="00A92315">
      <w:pPr>
        <w:pStyle w:val="ListParagraph"/>
        <w:numPr>
          <w:ilvl w:val="0"/>
          <w:numId w:val="18"/>
        </w:numPr>
        <w:spacing w:after="0" w:line="240" w:lineRule="auto"/>
        <w:ind w:left="540" w:firstLine="27"/>
        <w:contextualSpacing/>
        <w:rPr>
          <w:rFonts w:ascii="Arial" w:hAnsi="Arial" w:cs="Arial"/>
        </w:rPr>
      </w:pPr>
      <w:r>
        <w:rPr>
          <w:rFonts w:ascii="Arial" w:hAnsi="Arial"/>
        </w:rPr>
        <w:t>передаются на протяжении жизни одного поколения или из поколения в поколение, будь то последовательно или нет.</w:t>
      </w:r>
    </w:p>
    <w:p w:rsidR="00A92315" w:rsidRPr="00A16D46" w:rsidRDefault="00A92315" w:rsidP="00A92315"/>
    <w:p w:rsidR="00A92315" w:rsidRDefault="00A92315" w:rsidP="00A92315">
      <w:r>
        <w:t>[3.2</w:t>
      </w:r>
      <w:r>
        <w:tab/>
        <w:t xml:space="preserve">Государство-член/Договаривающаяся сторона может в соответствии со своим национальным законодательством предусмотреть дополнительные критерии охраны традиционных знаний.] </w:t>
      </w:r>
    </w:p>
    <w:p w:rsidR="00A92315" w:rsidRDefault="00A92315" w:rsidP="00A92315"/>
    <w:p w:rsidR="00A92315" w:rsidRDefault="00A92315" w:rsidP="00A92315">
      <w:r>
        <w:t>[Альтернативный вариант 1</w:t>
      </w:r>
    </w:p>
    <w:p w:rsidR="00A92315" w:rsidRDefault="00A92315" w:rsidP="00A92315"/>
    <w:p w:rsidR="00A92315" w:rsidRDefault="00A92315" w:rsidP="00A92315">
      <w:r>
        <w:t>3.1.</w:t>
      </w:r>
      <w:r>
        <w:tab/>
        <w:t>С учетом статьи 3.2 охрана в соответствии с настоящим документом предоставляется традиционным знаниям, которые:</w:t>
      </w:r>
    </w:p>
    <w:p w:rsidR="00A92315" w:rsidRDefault="00A92315" w:rsidP="00A92315"/>
    <w:p w:rsidR="00A92315" w:rsidRDefault="00A92315" w:rsidP="00A92315">
      <w:pPr>
        <w:ind w:left="567" w:firstLine="3"/>
      </w:pPr>
      <w:r>
        <w:t>(a)</w:t>
      </w:r>
      <w:r>
        <w:tab/>
        <w:t>созданы, возникли, получены или обнаружены коренными [народами], местными общинами и/или [другими бенефициарами] и развиваются, сохраняются, используются и сберегаются ими коллективно [в соответствии с их законами и процедурами из сферы обычного права].</w:t>
      </w:r>
      <w:r>
        <w:tab/>
      </w:r>
    </w:p>
    <w:p w:rsidR="00A92315" w:rsidRDefault="00A92315" w:rsidP="00A92315"/>
    <w:p w:rsidR="00A92315" w:rsidRDefault="00A92315" w:rsidP="00A92315">
      <w:pPr>
        <w:ind w:left="567" w:firstLine="3"/>
      </w:pPr>
      <w:r>
        <w:t>(b)</w:t>
      </w:r>
      <w:r>
        <w:tab/>
        <w:t>связаны с культурной и социальной самобытностью и традиционным наследием коренных народов, местных общин и/или [других бенефициаров] и являются их неотъемлемой частью; и</w:t>
      </w:r>
    </w:p>
    <w:p w:rsidR="00A92315" w:rsidRDefault="00A92315" w:rsidP="00A92315"/>
    <w:p w:rsidR="00A92315" w:rsidRDefault="00A92315" w:rsidP="00A92315">
      <w:pPr>
        <w:ind w:firstLine="567"/>
      </w:pPr>
      <w:r>
        <w:t>(c)</w:t>
      </w:r>
      <w:r>
        <w:tab/>
        <w:t>передаются из поколения в поколение, будь то последовательно или нет.]</w:t>
      </w:r>
    </w:p>
    <w:p w:rsidR="00A92315" w:rsidRDefault="00A92315" w:rsidP="00A92315"/>
    <w:p w:rsidR="00A92315" w:rsidRDefault="00A92315" w:rsidP="00A92315">
      <w:r>
        <w:t>3.2</w:t>
      </w:r>
      <w:r>
        <w:tab/>
        <w:t>Государство-член/Договаривающаяся сторона может в соответствии со своим национальным законодательством обусловить охрану предшествующим существованием традиционных знаний в течение разумного срока, определяемого государством-членом/Договаривающейся стороной.]</w:t>
      </w:r>
    </w:p>
    <w:p w:rsidR="00A92315" w:rsidRDefault="00A92315" w:rsidP="00A92315"/>
    <w:p w:rsidR="00A92315" w:rsidRDefault="00A92315" w:rsidP="00A92315">
      <w:r>
        <w:t>[Альтернативный вариант 2</w:t>
      </w:r>
    </w:p>
    <w:p w:rsidR="00A92315" w:rsidRDefault="00A92315" w:rsidP="00A92315"/>
    <w:p w:rsidR="00A92315" w:rsidRDefault="00A92315" w:rsidP="00A92315">
      <w:r>
        <w:t>Охрану в соответствии с настоящим документом следует предоставлять традиционным знаниям, которые:</w:t>
      </w:r>
    </w:p>
    <w:p w:rsidR="00A92315" w:rsidRDefault="00A92315" w:rsidP="00A92315"/>
    <w:p w:rsidR="00A92315" w:rsidRDefault="00A92315" w:rsidP="00A92315">
      <w:pPr>
        <w:ind w:left="567" w:firstLine="3"/>
      </w:pPr>
      <w:r>
        <w:t>(a)</w:t>
      </w:r>
      <w:r>
        <w:tab/>
        <w:t xml:space="preserve">созданы, возникли, получены или обнаружены коренными [народами], местными общинами и/или [другими бенефициарами] и развиваются, сохраняются, </w:t>
      </w:r>
      <w:r>
        <w:lastRenderedPageBreak/>
        <w:t xml:space="preserve">используются и сберегаются ими коллективно [в соответствии с их законами и процедурами из сферы обычного права].  </w:t>
      </w:r>
    </w:p>
    <w:p w:rsidR="00A92315" w:rsidRDefault="00A92315" w:rsidP="00A92315"/>
    <w:p w:rsidR="00A92315" w:rsidRDefault="00A92315" w:rsidP="00A92315">
      <w:pPr>
        <w:ind w:left="567" w:firstLine="3"/>
      </w:pPr>
      <w:r>
        <w:t>(b)</w:t>
      </w:r>
      <w:r>
        <w:tab/>
        <w:t>связаны с культурной идентичностью коренных народов, местных общин и/или [других бенефициаров], являются их неотъемлемой частью и четко ассоциируются с ними;  и</w:t>
      </w:r>
    </w:p>
    <w:p w:rsidR="00A92315" w:rsidRDefault="00A92315" w:rsidP="00A92315"/>
    <w:p w:rsidR="00A92315" w:rsidRDefault="00F655EE" w:rsidP="00A92315">
      <w:pPr>
        <w:ind w:left="567" w:firstLine="3"/>
      </w:pPr>
      <w:r>
        <w:rPr>
          <w:lang w:val="en-US"/>
        </w:rPr>
        <w:t>(c)</w:t>
      </w:r>
      <w:r>
        <w:rPr>
          <w:lang w:val="en-US"/>
        </w:rPr>
        <w:tab/>
      </w:r>
      <w:r w:rsidR="00A92315">
        <w:t>[могут передаваться] передаются из поколения в поколение или от поколения к поколению, будь то последовательно или нет, в течение не менее пятидесяти лет или пяти поколений.]</w:t>
      </w:r>
    </w:p>
    <w:p w:rsidR="00A92315" w:rsidRDefault="00A92315" w:rsidP="00A92315">
      <w:pPr>
        <w:ind w:left="567" w:firstLine="3"/>
      </w:pPr>
    </w:p>
    <w:p w:rsidR="00A92315" w:rsidRDefault="00A92315" w:rsidP="00A92315">
      <w:r>
        <w:t>[3.2</w:t>
      </w:r>
      <w:r>
        <w:tab/>
        <w:t>Государство-член/Договаривающаяся сторона может в соответствии со своим национальным законодательством распространить охрану на других бенефициаров, создавших соответствующий объект.]]</w:t>
      </w:r>
    </w:p>
    <w:p w:rsidR="00A92315" w:rsidRPr="00A16D46" w:rsidRDefault="00A92315" w:rsidP="00A92315"/>
    <w:p w:rsidR="00A92315" w:rsidRPr="00A16D46" w:rsidRDefault="00A92315" w:rsidP="00A92315">
      <w:pPr>
        <w:jc w:val="center"/>
      </w:pPr>
      <w:r>
        <w:t>[Альтернативная СТАТЬЯ 3</w:t>
      </w:r>
    </w:p>
    <w:p w:rsidR="00A92315" w:rsidRPr="00A16D46" w:rsidRDefault="00A92315" w:rsidP="00A92315">
      <w:pPr>
        <w:tabs>
          <w:tab w:val="left" w:pos="550"/>
        </w:tabs>
        <w:autoSpaceDE w:val="0"/>
        <w:autoSpaceDN w:val="0"/>
        <w:adjustRightInd w:val="0"/>
        <w:jc w:val="center"/>
      </w:pPr>
    </w:p>
    <w:p w:rsidR="00A92315" w:rsidRPr="00A16D46" w:rsidRDefault="00A92315" w:rsidP="00A92315">
      <w:pPr>
        <w:tabs>
          <w:tab w:val="left" w:pos="550"/>
        </w:tabs>
        <w:autoSpaceDE w:val="0"/>
        <w:autoSpaceDN w:val="0"/>
        <w:adjustRightInd w:val="0"/>
        <w:jc w:val="center"/>
      </w:pPr>
      <w:r>
        <w:t>[ПРЕДМЕТ ДОКУМЕНТА]</w:t>
      </w:r>
    </w:p>
    <w:p w:rsidR="00A92315" w:rsidRPr="00A16D46" w:rsidRDefault="00A92315" w:rsidP="00A92315">
      <w:pPr>
        <w:autoSpaceDE w:val="0"/>
        <w:autoSpaceDN w:val="0"/>
        <w:adjustRightInd w:val="0"/>
      </w:pPr>
    </w:p>
    <w:p w:rsidR="00A92315" w:rsidRPr="00A16D46" w:rsidRDefault="00A92315" w:rsidP="00A92315">
      <w:pPr>
        <w:autoSpaceDE w:val="0"/>
        <w:autoSpaceDN w:val="0"/>
        <w:adjustRightInd w:val="0"/>
        <w:rPr>
          <w:szCs w:val="22"/>
        </w:rPr>
      </w:pPr>
      <w:r>
        <w:t>Настоящий документ относится к патентам и традиционным знаниям, которые:</w:t>
      </w:r>
    </w:p>
    <w:p w:rsidR="00A92315" w:rsidRPr="00A16D46" w:rsidRDefault="00A92315" w:rsidP="00A92315">
      <w:pPr>
        <w:tabs>
          <w:tab w:val="left" w:pos="550"/>
        </w:tabs>
        <w:autoSpaceDE w:val="0"/>
        <w:autoSpaceDN w:val="0"/>
        <w:adjustRightInd w:val="0"/>
        <w:rPr>
          <w:szCs w:val="22"/>
        </w:rPr>
      </w:pPr>
    </w:p>
    <w:p w:rsidR="00A92315" w:rsidRPr="00A16D46" w:rsidRDefault="00A92315" w:rsidP="00F655EE">
      <w:pPr>
        <w:pStyle w:val="ListParagraph"/>
        <w:numPr>
          <w:ilvl w:val="0"/>
          <w:numId w:val="22"/>
        </w:numPr>
        <w:autoSpaceDE w:val="0"/>
        <w:autoSpaceDN w:val="0"/>
        <w:adjustRightInd w:val="0"/>
        <w:spacing w:after="0" w:line="240" w:lineRule="auto"/>
        <w:ind w:left="900" w:hanging="540"/>
        <w:contextualSpacing/>
        <w:rPr>
          <w:rFonts w:ascii="Arial" w:hAnsi="Arial" w:cs="Arial"/>
        </w:rPr>
      </w:pPr>
      <w:r>
        <w:rPr>
          <w:rFonts w:ascii="Arial" w:hAnsi="Arial"/>
        </w:rPr>
        <w:t>четко связаны с культурным наследием бенефициаров, определенных в статье 4; и</w:t>
      </w:r>
    </w:p>
    <w:p w:rsidR="00A92315" w:rsidRPr="00A16D46" w:rsidRDefault="00A92315" w:rsidP="00F655EE">
      <w:pPr>
        <w:autoSpaceDE w:val="0"/>
        <w:autoSpaceDN w:val="0"/>
        <w:adjustRightInd w:val="0"/>
        <w:ind w:left="900" w:hanging="540"/>
        <w:rPr>
          <w:szCs w:val="22"/>
        </w:rPr>
      </w:pPr>
    </w:p>
    <w:p w:rsidR="00A92315" w:rsidRPr="00A16D46" w:rsidRDefault="00A92315" w:rsidP="00F655EE">
      <w:pPr>
        <w:pStyle w:val="ListParagraph"/>
        <w:numPr>
          <w:ilvl w:val="0"/>
          <w:numId w:val="22"/>
        </w:numPr>
        <w:autoSpaceDE w:val="0"/>
        <w:autoSpaceDN w:val="0"/>
        <w:adjustRightInd w:val="0"/>
        <w:spacing w:after="0" w:line="240" w:lineRule="auto"/>
        <w:ind w:left="900" w:hanging="540"/>
        <w:contextualSpacing/>
        <w:rPr>
          <w:rFonts w:ascii="Arial" w:hAnsi="Arial" w:cs="Arial"/>
        </w:rPr>
      </w:pPr>
      <w:r>
        <w:rPr>
          <w:rFonts w:ascii="Arial" w:hAnsi="Arial"/>
        </w:rPr>
        <w:t>создаются/генерируются, развиваются, поддерживаются и используются коллективно, а также передаются из поколения в поколение в течение срока, определенного каждым государством-членом, но не менее 50 лет или в течение пяти поколений.]</w:t>
      </w:r>
    </w:p>
    <w:p w:rsidR="00A92315" w:rsidRPr="00A16D46" w:rsidRDefault="00A92315" w:rsidP="00A92315">
      <w:pPr>
        <w:autoSpaceDE w:val="0"/>
        <w:autoSpaceDN w:val="0"/>
        <w:adjustRightInd w:val="0"/>
        <w:rPr>
          <w:szCs w:val="22"/>
        </w:rPr>
      </w:pPr>
    </w:p>
    <w:p w:rsidR="00A92315" w:rsidRPr="00A16D46" w:rsidRDefault="00A92315" w:rsidP="00A92315">
      <w:pPr>
        <w:rPr>
          <w:szCs w:val="22"/>
        </w:rPr>
      </w:pPr>
      <w:r>
        <w:br w:type="page"/>
      </w:r>
    </w:p>
    <w:p w:rsidR="00A92315" w:rsidRDefault="00A92315" w:rsidP="00A92315">
      <w:pPr>
        <w:tabs>
          <w:tab w:val="num" w:pos="993"/>
        </w:tabs>
        <w:autoSpaceDE w:val="0"/>
        <w:autoSpaceDN w:val="0"/>
        <w:adjustRightInd w:val="0"/>
        <w:jc w:val="center"/>
      </w:pPr>
      <w:r>
        <w:lastRenderedPageBreak/>
        <w:t xml:space="preserve">[СТАТЬЯ 4 </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 xml:space="preserve">БЕНЕФИЦИАРЫ </w:t>
      </w:r>
    </w:p>
    <w:p w:rsidR="00A92315" w:rsidRDefault="00A92315" w:rsidP="00A92315">
      <w:pPr>
        <w:tabs>
          <w:tab w:val="num" w:pos="993"/>
        </w:tabs>
        <w:autoSpaceDE w:val="0"/>
        <w:autoSpaceDN w:val="0"/>
        <w:adjustRightInd w:val="0"/>
        <w:rPr>
          <w:szCs w:val="22"/>
        </w:rPr>
      </w:pPr>
    </w:p>
    <w:p w:rsidR="00A92315" w:rsidRDefault="00A92315" w:rsidP="00A92315">
      <w:pPr>
        <w:autoSpaceDE w:val="0"/>
        <w:autoSpaceDN w:val="0"/>
        <w:adjustRightInd w:val="0"/>
      </w:pPr>
      <w:r>
        <w:t>[Альтернативный вариант 1</w:t>
      </w:r>
    </w:p>
    <w:p w:rsidR="00A92315" w:rsidRDefault="00A92315" w:rsidP="00A92315">
      <w:pPr>
        <w:autoSpaceDE w:val="0"/>
        <w:autoSpaceDN w:val="0"/>
        <w:adjustRightInd w:val="0"/>
      </w:pPr>
    </w:p>
    <w:p w:rsidR="00A92315" w:rsidRDefault="00A92315" w:rsidP="00A92315">
      <w:pPr>
        <w:autoSpaceDE w:val="0"/>
        <w:autoSpaceDN w:val="0"/>
        <w:adjustRightInd w:val="0"/>
      </w:pPr>
      <w:r>
        <w:t xml:space="preserve">Бенефициарами [охраны согласно настоящему документу] настоящего документа являются коренные [народы] и местные общины, выступающие носителями [охраняемых] традиционных знаний.]  </w:t>
      </w:r>
    </w:p>
    <w:p w:rsidR="00A92315" w:rsidRDefault="00A92315" w:rsidP="00A92315">
      <w:pPr>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Альтернативный вариант координаторов</w:t>
      </w:r>
    </w:p>
    <w:p w:rsidR="00A92315" w:rsidRDefault="00A92315" w:rsidP="00A92315">
      <w:pPr>
        <w:autoSpaceDE w:val="0"/>
        <w:autoSpaceDN w:val="0"/>
        <w:adjustRightInd w:val="0"/>
      </w:pPr>
    </w:p>
    <w:p w:rsidR="00A92315" w:rsidRDefault="00A92315" w:rsidP="00A92315">
      <w:pPr>
        <w:autoSpaceDE w:val="0"/>
        <w:autoSpaceDN w:val="0"/>
        <w:adjustRightInd w:val="0"/>
      </w:pPr>
      <w:r>
        <w:t>4.1</w:t>
      </w:r>
      <w:r>
        <w:tab/>
        <w:t>В соответствии с настоящим документом бенефициарами являются коренные [народы] и местные общины.</w:t>
      </w:r>
    </w:p>
    <w:p w:rsidR="00A92315" w:rsidRDefault="00A92315" w:rsidP="00A16D46">
      <w:pPr>
        <w:autoSpaceDE w:val="0"/>
        <w:autoSpaceDN w:val="0"/>
        <w:adjustRightInd w:val="0"/>
      </w:pPr>
    </w:p>
    <w:p w:rsidR="00A92315" w:rsidRDefault="00A92315" w:rsidP="00A92315">
      <w:pPr>
        <w:autoSpaceDE w:val="0"/>
        <w:autoSpaceDN w:val="0"/>
        <w:adjustRightInd w:val="0"/>
      </w:pPr>
      <w:r>
        <w:t>4.2</w:t>
      </w:r>
      <w:r>
        <w:tab/>
        <w:t>Государство-член/Договаривающая сторона, когда это применимо, может конкретно указать других бенефициаров – создателей традиционных знаний в соответствии с национальным законодательством.]</w:t>
      </w:r>
    </w:p>
    <w:p w:rsidR="00A92315" w:rsidRDefault="00A92315" w:rsidP="00A92315">
      <w:pPr>
        <w:autoSpaceDE w:val="0"/>
        <w:autoSpaceDN w:val="0"/>
        <w:adjustRightInd w:val="0"/>
        <w:ind w:left="360"/>
      </w:pPr>
      <w:r>
        <w:br w:type="page"/>
      </w:r>
    </w:p>
    <w:p w:rsidR="00A92315" w:rsidRDefault="00CE6C97" w:rsidP="00A92315">
      <w:pPr>
        <w:tabs>
          <w:tab w:val="num" w:pos="993"/>
        </w:tabs>
        <w:autoSpaceDE w:val="0"/>
        <w:autoSpaceDN w:val="0"/>
        <w:adjustRightInd w:val="0"/>
        <w:jc w:val="center"/>
      </w:pPr>
      <w:r>
        <w:rPr>
          <w:lang w:val="en-US"/>
        </w:rPr>
        <w:lastRenderedPageBreak/>
        <w:t>[</w:t>
      </w:r>
      <w:r w:rsidR="00A92315">
        <w:t>СТАТЬЯ 5</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ОБЪЕМ [И УСЛОВИЯ] ОХРАНЫ</w:t>
      </w:r>
    </w:p>
    <w:p w:rsidR="00A92315" w:rsidRDefault="00A92315"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p>
    <w:p w:rsidR="00A92315" w:rsidRDefault="00A92315" w:rsidP="00A92315">
      <w:pPr>
        <w:tabs>
          <w:tab w:val="num" w:pos="993"/>
        </w:tabs>
        <w:autoSpaceDE w:val="0"/>
        <w:autoSpaceDN w:val="0"/>
        <w:adjustRightInd w:val="0"/>
        <w:rPr>
          <w:szCs w:val="22"/>
        </w:rPr>
      </w:pPr>
      <w:r>
        <w:t>[Альтернативный вариант координаторов</w:t>
      </w:r>
    </w:p>
    <w:p w:rsidR="00A92315" w:rsidRDefault="00A92315" w:rsidP="00A16D46">
      <w:pPr>
        <w:tabs>
          <w:tab w:val="num" w:pos="993"/>
        </w:tabs>
        <w:autoSpaceDE w:val="0"/>
        <w:autoSpaceDN w:val="0"/>
        <w:adjustRightInd w:val="0"/>
        <w:rPr>
          <w:szCs w:val="22"/>
        </w:rPr>
      </w:pPr>
    </w:p>
    <w:p w:rsidR="00A92315" w:rsidRPr="00A16D46" w:rsidRDefault="00A92315" w:rsidP="00A16D46">
      <w:pPr>
        <w:spacing w:line="276" w:lineRule="auto"/>
        <w:rPr>
          <w:szCs w:val="22"/>
        </w:rPr>
      </w:pPr>
      <w:r>
        <w:t>Государства-члены/Договаривающиеся стороны на разумной и сбалансированной основе [принимают/должны принимать] законодательные, административные и/или политические меры для охраны имущественных и неимущественных интересов бенефициаров в связи с их традиционными знаниями и обеспечения порядка, при котором:</w:t>
      </w:r>
    </w:p>
    <w:p w:rsidR="00A92315" w:rsidRPr="00A16D46" w:rsidRDefault="00A92315" w:rsidP="00A16D46">
      <w:pPr>
        <w:spacing w:line="276" w:lineRule="auto"/>
        <w:rPr>
          <w:szCs w:val="22"/>
        </w:rPr>
      </w:pPr>
    </w:p>
    <w:p w:rsidR="00A92315" w:rsidRPr="00A16D46" w:rsidRDefault="00A92315" w:rsidP="00A16D46">
      <w:pPr>
        <w:pStyle w:val="ListParagraph"/>
        <w:numPr>
          <w:ilvl w:val="0"/>
          <w:numId w:val="25"/>
        </w:numPr>
        <w:autoSpaceDE w:val="0"/>
        <w:autoSpaceDN w:val="0"/>
        <w:adjustRightInd w:val="0"/>
        <w:spacing w:after="0"/>
        <w:contextualSpacing/>
        <w:rPr>
          <w:rFonts w:ascii="Arial" w:hAnsi="Arial" w:cs="Arial"/>
        </w:rPr>
      </w:pPr>
      <w:r>
        <w:rPr>
          <w:rFonts w:ascii="Arial" w:hAnsi="Arial"/>
        </w:rPr>
        <w:t>если в соответствии с нормами обычного права коренных [народов,] местных общин или других бенефициаров доступ к традиционным знаниям ограничен, в том числе если такие знания сохраняются в тайне или являются священными, бенефициары пользуются исключительным коллективным правом:</w:t>
      </w:r>
    </w:p>
    <w:p w:rsidR="00A92315" w:rsidRPr="00A16D46" w:rsidRDefault="00A92315" w:rsidP="00A16D46">
      <w:pPr>
        <w:pStyle w:val="ListParagraph"/>
        <w:autoSpaceDE w:val="0"/>
        <w:autoSpaceDN w:val="0"/>
        <w:adjustRightInd w:val="0"/>
        <w:spacing w:after="0"/>
        <w:ind w:left="1487"/>
        <w:rPr>
          <w:rFonts w:ascii="Arial" w:hAnsi="Arial" w:cs="Arial"/>
        </w:rPr>
      </w:pPr>
    </w:p>
    <w:p w:rsidR="00A92315" w:rsidRPr="00A16D46" w:rsidRDefault="00A92315" w:rsidP="00A16D46">
      <w:pPr>
        <w:pStyle w:val="ListParagraph"/>
        <w:numPr>
          <w:ilvl w:val="0"/>
          <w:numId w:val="26"/>
        </w:numPr>
        <w:autoSpaceDE w:val="0"/>
        <w:autoSpaceDN w:val="0"/>
        <w:adjustRightInd w:val="0"/>
        <w:spacing w:after="0"/>
        <w:contextualSpacing/>
        <w:rPr>
          <w:rFonts w:ascii="Arial" w:hAnsi="Arial" w:cs="Arial"/>
        </w:rPr>
      </w:pPr>
      <w:r>
        <w:rPr>
          <w:rFonts w:ascii="Arial" w:hAnsi="Arial"/>
        </w:rPr>
        <w:t xml:space="preserve">сохранять, контролировать, использовать и развивать свои традиционные знания, а также разрешать или запрещать доступ к ним и их использование/применение; </w:t>
      </w:r>
    </w:p>
    <w:p w:rsidR="00A92315" w:rsidRPr="00A16D46" w:rsidRDefault="00A92315" w:rsidP="00A16D46">
      <w:pPr>
        <w:autoSpaceDE w:val="0"/>
        <w:autoSpaceDN w:val="0"/>
        <w:adjustRightInd w:val="0"/>
      </w:pPr>
    </w:p>
    <w:p w:rsidR="00A92315" w:rsidRPr="00A16D46" w:rsidRDefault="00A92315" w:rsidP="00A16D46">
      <w:pPr>
        <w:pStyle w:val="ListParagraph"/>
        <w:numPr>
          <w:ilvl w:val="0"/>
          <w:numId w:val="26"/>
        </w:numPr>
        <w:autoSpaceDE w:val="0"/>
        <w:autoSpaceDN w:val="0"/>
        <w:adjustRightInd w:val="0"/>
        <w:spacing w:after="0"/>
        <w:contextualSpacing/>
        <w:rPr>
          <w:rFonts w:ascii="Arial" w:hAnsi="Arial" w:cs="Arial"/>
        </w:rPr>
      </w:pPr>
      <w:r>
        <w:rPr>
          <w:rFonts w:ascii="Arial" w:hAnsi="Arial"/>
        </w:rPr>
        <w:t xml:space="preserve">получать справедливую и равную долю выгод от их использования; </w:t>
      </w:r>
    </w:p>
    <w:p w:rsidR="00A92315" w:rsidRPr="00CE6C97" w:rsidRDefault="00A92315" w:rsidP="00CE6C97">
      <w:pPr>
        <w:autoSpaceDE w:val="0"/>
        <w:autoSpaceDN w:val="0"/>
        <w:adjustRightInd w:val="0"/>
      </w:pPr>
    </w:p>
    <w:p w:rsidR="00A92315" w:rsidRPr="00A16D46" w:rsidRDefault="00A92315" w:rsidP="00A16D46">
      <w:pPr>
        <w:pStyle w:val="ListParagraph"/>
        <w:numPr>
          <w:ilvl w:val="0"/>
          <w:numId w:val="26"/>
        </w:numPr>
        <w:autoSpaceDE w:val="0"/>
        <w:autoSpaceDN w:val="0"/>
        <w:adjustRightInd w:val="0"/>
        <w:spacing w:after="0"/>
        <w:contextualSpacing/>
        <w:rPr>
          <w:rFonts w:ascii="Arial" w:hAnsi="Arial" w:cs="Arial"/>
        </w:rPr>
      </w:pPr>
      <w:r>
        <w:rPr>
          <w:rFonts w:ascii="Arial" w:hAnsi="Arial"/>
        </w:rPr>
        <w:t xml:space="preserve">на указание авторства; и </w:t>
      </w:r>
    </w:p>
    <w:p w:rsidR="00A92315" w:rsidRPr="00CE6C97" w:rsidRDefault="00A92315" w:rsidP="00CE6C97"/>
    <w:p w:rsidR="00A92315" w:rsidRPr="00A16D46" w:rsidRDefault="00A92315" w:rsidP="00A16D46">
      <w:pPr>
        <w:pStyle w:val="ListParagraph"/>
        <w:numPr>
          <w:ilvl w:val="0"/>
          <w:numId w:val="26"/>
        </w:numPr>
        <w:autoSpaceDE w:val="0"/>
        <w:autoSpaceDN w:val="0"/>
        <w:adjustRightInd w:val="0"/>
        <w:spacing w:after="0"/>
        <w:contextualSpacing/>
        <w:rPr>
          <w:rFonts w:ascii="Arial" w:hAnsi="Arial" w:cs="Arial"/>
        </w:rPr>
      </w:pPr>
      <w:r>
        <w:rPr>
          <w:rFonts w:ascii="Arial" w:hAnsi="Arial"/>
        </w:rPr>
        <w:t>использовать свои традиционные знания в формах, обеспечивающих уважение целостности таких знаний.</w:t>
      </w:r>
    </w:p>
    <w:p w:rsidR="00A92315" w:rsidRPr="00A16D46" w:rsidRDefault="00A92315" w:rsidP="00A16D46">
      <w:pPr>
        <w:autoSpaceDE w:val="0"/>
        <w:autoSpaceDN w:val="0"/>
        <w:adjustRightInd w:val="0"/>
        <w:spacing w:line="276" w:lineRule="auto"/>
      </w:pPr>
    </w:p>
    <w:p w:rsidR="00A92315" w:rsidRPr="00A16D46" w:rsidRDefault="00A92315" w:rsidP="00A16D46">
      <w:pPr>
        <w:pStyle w:val="ListParagraph"/>
        <w:numPr>
          <w:ilvl w:val="0"/>
          <w:numId w:val="25"/>
        </w:numPr>
        <w:autoSpaceDE w:val="0"/>
        <w:autoSpaceDN w:val="0"/>
        <w:adjustRightInd w:val="0"/>
        <w:spacing w:after="0"/>
        <w:contextualSpacing/>
        <w:rPr>
          <w:rFonts w:ascii="Arial" w:hAnsi="Arial" w:cs="Arial"/>
        </w:rPr>
      </w:pPr>
      <w:r>
        <w:rPr>
          <w:rFonts w:ascii="Arial" w:hAnsi="Arial"/>
        </w:rPr>
        <w:t>если в соответствии с нормами обычного права коренных [народов,] местных общин или других бенефициаров доступ к традиционным знаниям не ограничен, бенефициары пользуются коллективным правом:</w:t>
      </w:r>
    </w:p>
    <w:p w:rsidR="00A92315" w:rsidRPr="00A16D46" w:rsidRDefault="00A92315" w:rsidP="00A16D46">
      <w:pPr>
        <w:autoSpaceDE w:val="0"/>
        <w:autoSpaceDN w:val="0"/>
        <w:adjustRightInd w:val="0"/>
        <w:ind w:left="1450"/>
        <w:rPr>
          <w:szCs w:val="22"/>
        </w:rPr>
      </w:pPr>
    </w:p>
    <w:p w:rsidR="00A92315" w:rsidRPr="00A16D46" w:rsidRDefault="00A92315" w:rsidP="00A16D46">
      <w:pPr>
        <w:pStyle w:val="ListParagraph"/>
        <w:numPr>
          <w:ilvl w:val="0"/>
          <w:numId w:val="27"/>
        </w:numPr>
        <w:autoSpaceDE w:val="0"/>
        <w:autoSpaceDN w:val="0"/>
        <w:adjustRightInd w:val="0"/>
        <w:spacing w:after="0"/>
        <w:contextualSpacing/>
        <w:rPr>
          <w:rFonts w:ascii="Arial" w:hAnsi="Arial" w:cs="Arial"/>
        </w:rPr>
      </w:pPr>
      <w:r>
        <w:rPr>
          <w:rFonts w:ascii="Arial" w:hAnsi="Arial"/>
        </w:rPr>
        <w:t xml:space="preserve">получать справедливую и равную долю выгод от их использования;  </w:t>
      </w:r>
    </w:p>
    <w:p w:rsidR="00A92315" w:rsidRPr="00CE6C97" w:rsidRDefault="00A92315" w:rsidP="00CE6C97">
      <w:pPr>
        <w:autoSpaceDE w:val="0"/>
        <w:autoSpaceDN w:val="0"/>
        <w:adjustRightInd w:val="0"/>
      </w:pPr>
    </w:p>
    <w:p w:rsidR="00A92315" w:rsidRPr="00A16D46" w:rsidRDefault="00A92315" w:rsidP="00A16D46">
      <w:pPr>
        <w:pStyle w:val="ListParagraph"/>
        <w:numPr>
          <w:ilvl w:val="0"/>
          <w:numId w:val="27"/>
        </w:numPr>
        <w:autoSpaceDE w:val="0"/>
        <w:autoSpaceDN w:val="0"/>
        <w:adjustRightInd w:val="0"/>
        <w:spacing w:after="0"/>
        <w:contextualSpacing/>
        <w:rPr>
          <w:rFonts w:ascii="Arial" w:hAnsi="Arial" w:cs="Arial"/>
        </w:rPr>
      </w:pPr>
      <w:r>
        <w:rPr>
          <w:rFonts w:ascii="Arial" w:hAnsi="Arial"/>
        </w:rPr>
        <w:t xml:space="preserve">на указание авторства; </w:t>
      </w:r>
    </w:p>
    <w:p w:rsidR="00A92315" w:rsidRPr="00CE6C97" w:rsidRDefault="00A92315" w:rsidP="00CE6C97"/>
    <w:p w:rsidR="00A92315" w:rsidRPr="00A16D46" w:rsidRDefault="00A92315" w:rsidP="00A16D46">
      <w:pPr>
        <w:pStyle w:val="ListParagraph"/>
        <w:numPr>
          <w:ilvl w:val="0"/>
          <w:numId w:val="27"/>
        </w:numPr>
        <w:autoSpaceDE w:val="0"/>
        <w:autoSpaceDN w:val="0"/>
        <w:adjustRightInd w:val="0"/>
        <w:spacing w:after="0"/>
        <w:contextualSpacing/>
        <w:rPr>
          <w:rFonts w:ascii="Arial" w:hAnsi="Arial" w:cs="Arial"/>
        </w:rPr>
      </w:pPr>
      <w:r>
        <w:rPr>
          <w:rFonts w:ascii="Arial" w:hAnsi="Arial"/>
        </w:rPr>
        <w:t>использовать свои традиционные знания в формах, обеспечивающих уважение целостности таких знаний.</w:t>
      </w:r>
    </w:p>
    <w:p w:rsidR="00A92315" w:rsidRPr="00A16D46" w:rsidRDefault="00A92315" w:rsidP="00A16D46">
      <w:pPr>
        <w:autoSpaceDE w:val="0"/>
        <w:autoSpaceDN w:val="0"/>
        <w:adjustRightInd w:val="0"/>
      </w:pPr>
    </w:p>
    <w:p w:rsidR="00A92315" w:rsidRPr="00A16D46" w:rsidRDefault="00A92315" w:rsidP="00A16D46">
      <w:pPr>
        <w:pStyle w:val="ListParagraph"/>
        <w:numPr>
          <w:ilvl w:val="0"/>
          <w:numId w:val="25"/>
        </w:numPr>
        <w:spacing w:after="0" w:line="240" w:lineRule="auto"/>
        <w:contextualSpacing/>
        <w:rPr>
          <w:rFonts w:ascii="Arial" w:hAnsi="Arial" w:cs="Arial"/>
        </w:rPr>
      </w:pPr>
      <w:r>
        <w:rPr>
          <w:rFonts w:ascii="Arial" w:hAnsi="Arial"/>
        </w:rPr>
        <w:t>Государства-члены/Договаривающиеся стороны [создают/должны создать] механизмы, с помощью которых коренные [народы,] местные общины или другие бенефициары могут искать средства защиты, предусмотренные в пункте 5(а) или (b), в случае когда принадлежащие им традиционные знания, по их мнению, используются без их свободного предварительного и осознанного согласия.</w:t>
      </w:r>
    </w:p>
    <w:p w:rsidR="00A92315" w:rsidRPr="00CE6C97" w:rsidRDefault="00A92315" w:rsidP="00CE6C97"/>
    <w:p w:rsidR="00A92315" w:rsidRPr="00A16D46" w:rsidRDefault="00A92315" w:rsidP="00A16D46">
      <w:pPr>
        <w:pStyle w:val="ListParagraph"/>
        <w:numPr>
          <w:ilvl w:val="0"/>
          <w:numId w:val="25"/>
        </w:numPr>
        <w:autoSpaceDE w:val="0"/>
        <w:autoSpaceDN w:val="0"/>
        <w:adjustRightInd w:val="0"/>
        <w:spacing w:after="0" w:line="240" w:lineRule="auto"/>
        <w:contextualSpacing/>
        <w:rPr>
          <w:rFonts w:ascii="Arial" w:hAnsi="Arial" w:cs="Arial"/>
        </w:rPr>
      </w:pPr>
      <w:r>
        <w:rPr>
          <w:rFonts w:ascii="Arial" w:hAnsi="Arial"/>
        </w:rPr>
        <w:lastRenderedPageBreak/>
        <w:t>Наряду с этим и с учетом целесообразности для интересов бенефициаров государства-члены/Договаривающиеся стороны [обеспечивают/должны обеспечивать] дополнительную охрану традиционных знаний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коренных [народов] и местных общин со стороны третьих лиц, заинтересованных в использовании их традиционных знаний.</w:t>
      </w:r>
    </w:p>
    <w:p w:rsidR="00A92315" w:rsidRDefault="00A92315" w:rsidP="00A92315">
      <w:pPr>
        <w:tabs>
          <w:tab w:val="left" w:pos="550"/>
        </w:tabs>
        <w:autoSpaceDE w:val="0"/>
        <w:autoSpaceDN w:val="0"/>
        <w:adjustRightInd w:val="0"/>
      </w:pPr>
    </w:p>
    <w:p w:rsidR="00A16D46" w:rsidRPr="00A16D46" w:rsidRDefault="00A16D46"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r>
        <w:t>[Альтернативный вариант 1</w:t>
      </w:r>
    </w:p>
    <w:p w:rsidR="00A92315" w:rsidRDefault="00A92315"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r>
        <w:t>5.1</w:t>
      </w:r>
      <w:r>
        <w:tab/>
        <w:t>Государства-члены [должны обеспечивать/ обеспечивают] [должны охранять/охраняют] имущественные и неимущественное [интересы] [права]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9, а также в соответствии со статьей 14 ] [обоснованным и сбалансированным образом.]</w:t>
      </w:r>
    </w:p>
    <w:p w:rsidR="00A92315" w:rsidRDefault="00A92315"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r>
        <w:t>5.2</w:t>
      </w:r>
      <w:r>
        <w:tab/>
        <w:t>Охрана, предусмотренная настоящим документом, не распространяется на традиционные знания, которые являются общеизвестными или используются за пределами общины бенефициаров, как они определены в настоящем [документе], [в течение разумного периода времени] или являются общественным достоянием или охраняются правом интеллектуальной собственности.]</w:t>
      </w:r>
    </w:p>
    <w:p w:rsidR="00A92315" w:rsidRPr="00CE6C97" w:rsidRDefault="00A92315" w:rsidP="00A92315">
      <w:pPr>
        <w:tabs>
          <w:tab w:val="left" w:pos="550"/>
        </w:tabs>
        <w:autoSpaceDE w:val="0"/>
        <w:autoSpaceDN w:val="0"/>
        <w:adjustRightInd w:val="0"/>
        <w:rPr>
          <w:i/>
        </w:rPr>
      </w:pPr>
    </w:p>
    <w:p w:rsidR="00A92315" w:rsidRPr="00CE6C97" w:rsidRDefault="00A92315" w:rsidP="00A92315">
      <w:pPr>
        <w:tabs>
          <w:tab w:val="left" w:pos="550"/>
        </w:tabs>
        <w:autoSpaceDE w:val="0"/>
        <w:autoSpaceDN w:val="0"/>
        <w:adjustRightInd w:val="0"/>
        <w:rPr>
          <w:i/>
        </w:rPr>
      </w:pPr>
    </w:p>
    <w:p w:rsidR="00A92315" w:rsidRDefault="00A92315" w:rsidP="00A92315">
      <w:pPr>
        <w:tabs>
          <w:tab w:val="left" w:pos="550"/>
        </w:tabs>
        <w:autoSpaceDE w:val="0"/>
        <w:autoSpaceDN w:val="0"/>
        <w:adjustRightInd w:val="0"/>
      </w:pPr>
      <w:r>
        <w:t>[Альтернативный вариант 2</w:t>
      </w:r>
    </w:p>
    <w:p w:rsidR="00A92315" w:rsidRDefault="00A92315" w:rsidP="00A92315">
      <w:pPr>
        <w:tabs>
          <w:tab w:val="left" w:pos="550"/>
        </w:tabs>
        <w:autoSpaceDE w:val="0"/>
        <w:autoSpaceDN w:val="0"/>
        <w:adjustRightInd w:val="0"/>
        <w:rPr>
          <w:i/>
        </w:rPr>
      </w:pPr>
    </w:p>
    <w:p w:rsidR="00A92315" w:rsidRDefault="00A92315" w:rsidP="00A92315">
      <w:pPr>
        <w:autoSpaceDE w:val="0"/>
        <w:autoSpaceDN w:val="0"/>
        <w:adjustRightInd w:val="0"/>
      </w:pPr>
      <w:r>
        <w:t>5.1</w:t>
      </w:r>
      <w:r>
        <w:tab/>
        <w:t>Государства-члены [должны принимать/ принимают] надлежащие законодательные меры, административные меры и/или меры политики в соответствии с национальным законодательством, обоснованным и сбалансированным образом, а также в соответствии со статьей 14 с целью обеспечить порядок, при котором:</w:t>
      </w:r>
    </w:p>
    <w:p w:rsidR="00A92315" w:rsidRDefault="00A92315" w:rsidP="00A92315">
      <w:pPr>
        <w:autoSpaceDE w:val="0"/>
        <w:autoSpaceDN w:val="0"/>
        <w:adjustRightInd w:val="0"/>
        <w:ind w:left="764"/>
      </w:pPr>
    </w:p>
    <w:p w:rsidR="00A92315" w:rsidRDefault="00A92315" w:rsidP="00A92315">
      <w:pPr>
        <w:numPr>
          <w:ilvl w:val="0"/>
          <w:numId w:val="17"/>
        </w:numPr>
        <w:autoSpaceDE w:val="0"/>
        <w:autoSpaceDN w:val="0"/>
        <w:adjustRightInd w:val="0"/>
        <w:ind w:left="630" w:hanging="63"/>
      </w:pPr>
      <w:r>
        <w:t xml:space="preserve">Если в соответствии с нормами обычного права и практикой коренных [народов] и местных общин/бенефициаров доступ к традиционным знаниям ограничивается, в том числе если традиционные знания сохраняются в тайне или признаются священными: </w:t>
      </w:r>
    </w:p>
    <w:p w:rsidR="00A92315" w:rsidRDefault="00A92315" w:rsidP="00A92315">
      <w:pPr>
        <w:tabs>
          <w:tab w:val="left" w:pos="550"/>
        </w:tabs>
        <w:autoSpaceDE w:val="0"/>
        <w:autoSpaceDN w:val="0"/>
        <w:adjustRightInd w:val="0"/>
        <w:ind w:left="404"/>
      </w:pPr>
    </w:p>
    <w:p w:rsidR="00A92315" w:rsidRDefault="00A92315" w:rsidP="00A92315">
      <w:pPr>
        <w:numPr>
          <w:ilvl w:val="0"/>
          <w:numId w:val="16"/>
        </w:numPr>
        <w:autoSpaceDE w:val="0"/>
        <w:autoSpaceDN w:val="0"/>
        <w:adjustRightInd w:val="0"/>
        <w:ind w:firstLine="180"/>
      </w:pPr>
      <w:r>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p>
    <w:p w:rsidR="00A92315" w:rsidRDefault="00A92315" w:rsidP="00A92315">
      <w:pPr>
        <w:autoSpaceDE w:val="0"/>
        <w:autoSpaceDN w:val="0"/>
        <w:adjustRightInd w:val="0"/>
        <w:ind w:left="1380" w:hanging="567"/>
      </w:pPr>
    </w:p>
    <w:p w:rsidR="00A92315" w:rsidRDefault="00A92315" w:rsidP="00A92315">
      <w:pPr>
        <w:numPr>
          <w:ilvl w:val="0"/>
          <w:numId w:val="16"/>
        </w:numPr>
        <w:autoSpaceDE w:val="0"/>
        <w:autoSpaceDN w:val="0"/>
        <w:adjustRightInd w:val="0"/>
        <w:ind w:firstLine="180"/>
      </w:pPr>
      <w:r>
        <w:t>бенефициары пользуются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p>
    <w:p w:rsidR="00A92315" w:rsidRDefault="00A92315" w:rsidP="00A92315">
      <w:pPr>
        <w:tabs>
          <w:tab w:val="left" w:pos="550"/>
        </w:tabs>
        <w:autoSpaceDE w:val="0"/>
        <w:autoSpaceDN w:val="0"/>
        <w:adjustRightInd w:val="0"/>
        <w:ind w:left="404"/>
        <w:contextualSpacing/>
      </w:pPr>
    </w:p>
    <w:p w:rsidR="00A92315" w:rsidRDefault="00A92315" w:rsidP="00A92315">
      <w:pPr>
        <w:numPr>
          <w:ilvl w:val="0"/>
          <w:numId w:val="17"/>
        </w:numPr>
        <w:autoSpaceDE w:val="0"/>
        <w:autoSpaceDN w:val="0"/>
        <w:adjustRightInd w:val="0"/>
        <w:ind w:left="540" w:firstLine="27"/>
      </w:pPr>
      <w:r>
        <w:t>Если в соответствии с нормами обычного права и практикой коренных [народов] и местных общин/бенефициаров традиционные знания более не являются объектом исключительного контроля бенефициаров, но все же определенным образом связаны с их культурной самобытностью:</w:t>
      </w:r>
    </w:p>
    <w:p w:rsidR="00A92315" w:rsidRDefault="00A92315" w:rsidP="00A92315">
      <w:pPr>
        <w:autoSpaceDE w:val="0"/>
        <w:autoSpaceDN w:val="0"/>
        <w:adjustRightInd w:val="0"/>
        <w:ind w:left="764"/>
      </w:pPr>
    </w:p>
    <w:p w:rsidR="00A92315" w:rsidRDefault="00A92315" w:rsidP="00A92315">
      <w:pPr>
        <w:numPr>
          <w:ilvl w:val="0"/>
          <w:numId w:val="11"/>
        </w:numPr>
        <w:autoSpaceDE w:val="0"/>
        <w:autoSpaceDN w:val="0"/>
        <w:adjustRightInd w:val="0"/>
        <w:ind w:left="1080" w:firstLine="180"/>
      </w:pPr>
      <w:r>
        <w:t xml:space="preserve">бенефициары получают справедливую долю выгод от их использования; </w:t>
      </w:r>
    </w:p>
    <w:p w:rsidR="00A92315" w:rsidRDefault="00A92315" w:rsidP="00A92315">
      <w:pPr>
        <w:autoSpaceDE w:val="0"/>
        <w:autoSpaceDN w:val="0"/>
        <w:adjustRightInd w:val="0"/>
        <w:ind w:left="1538" w:hanging="567"/>
      </w:pPr>
    </w:p>
    <w:p w:rsidR="00A92315" w:rsidRDefault="00A92315" w:rsidP="00A92315">
      <w:pPr>
        <w:numPr>
          <w:ilvl w:val="0"/>
          <w:numId w:val="11"/>
        </w:numPr>
        <w:autoSpaceDE w:val="0"/>
        <w:autoSpaceDN w:val="0"/>
        <w:adjustRightInd w:val="0"/>
        <w:ind w:left="1080" w:firstLine="180"/>
        <w:rPr>
          <w:rFonts w:eastAsia="Times New Roman"/>
        </w:rPr>
      </w:pPr>
      <w:r>
        <w:lastRenderedPageBreak/>
        <w:t>бенефициары пользуются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p>
    <w:p w:rsidR="00A92315" w:rsidRDefault="00A92315" w:rsidP="00A92315">
      <w:pPr>
        <w:autoSpaceDE w:val="0"/>
        <w:autoSpaceDN w:val="0"/>
        <w:adjustRightInd w:val="0"/>
        <w:ind w:left="1134"/>
      </w:pPr>
    </w:p>
    <w:p w:rsidR="00A92315" w:rsidRDefault="00A92315" w:rsidP="00A92315">
      <w:pPr>
        <w:autoSpaceDE w:val="0"/>
        <w:autoSpaceDN w:val="0"/>
        <w:adjustRightInd w:val="0"/>
      </w:pPr>
      <w:r>
        <w:t>5.2</w:t>
      </w:r>
      <w:r>
        <w:tab/>
        <w:t>[В случае традиционных знаний, которые используются без предварительного осознанного согласия и/или не в соответствии с нормами обычного права и практикой коренных [народов] и местных общин/бенефициаров, коренные [народы] и местные общины или другие бенефициары, в зависимости от того, что применимо, имеют возможность потребовать от соответствующих национальных органов обеспечения предусмотренной в пункте 5.1(a)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использования.]]</w:t>
      </w:r>
    </w:p>
    <w:p w:rsidR="00A92315" w:rsidRDefault="00A92315" w:rsidP="00A92315">
      <w:pPr>
        <w:autoSpaceDE w:val="0"/>
        <w:autoSpaceDN w:val="0"/>
        <w:adjustRightInd w:val="0"/>
      </w:pPr>
    </w:p>
    <w:p w:rsidR="00A92315" w:rsidRDefault="00A92315"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r>
        <w:t>[Альтернативный вариант 3</w:t>
      </w:r>
    </w:p>
    <w:p w:rsidR="00A92315" w:rsidRDefault="00A92315" w:rsidP="00A92315">
      <w:pPr>
        <w:tabs>
          <w:tab w:val="left" w:pos="550"/>
        </w:tabs>
        <w:autoSpaceDE w:val="0"/>
        <w:autoSpaceDN w:val="0"/>
        <w:adjustRightInd w:val="0"/>
        <w:rPr>
          <w:i/>
        </w:rPr>
      </w:pPr>
    </w:p>
    <w:p w:rsidR="00A92315" w:rsidRDefault="00A92315" w:rsidP="00A92315">
      <w:pPr>
        <w:autoSpaceDE w:val="0"/>
        <w:autoSpaceDN w:val="0"/>
        <w:adjustRightInd w:val="0"/>
      </w:pPr>
      <w:r>
        <w:t xml:space="preserve">Если традиционные знания четко связаны с культурным наследием бенефициаров, как оно определено в статье 4, 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традиционные знания должны охраняться в объеме и в соответствии с условиями, определенными ниже: </w:t>
      </w:r>
    </w:p>
    <w:p w:rsidR="00A92315" w:rsidRPr="00304A61" w:rsidRDefault="00A92315" w:rsidP="00A92315">
      <w:pPr>
        <w:autoSpaceDE w:val="0"/>
        <w:autoSpaceDN w:val="0"/>
        <w:adjustRightInd w:val="0"/>
      </w:pPr>
    </w:p>
    <w:p w:rsidR="00A92315" w:rsidRDefault="00A92315" w:rsidP="00A92315">
      <w:pPr>
        <w:autoSpaceDE w:val="0"/>
        <w:autoSpaceDN w:val="0"/>
        <w:adjustRightInd w:val="0"/>
      </w:pPr>
      <w:r>
        <w:t>5.1</w:t>
      </w:r>
      <w:r>
        <w:tab/>
        <w:t xml:space="preserve">Если охраняемые традиционные знания сохраняются в тайне, независимо от того, являются ли они священными, государства-члены должны поощрять порядок, при котором: </w:t>
      </w:r>
    </w:p>
    <w:p w:rsidR="00A92315" w:rsidRPr="00304A61" w:rsidRDefault="00A92315" w:rsidP="00A92315">
      <w:pPr>
        <w:autoSpaceDE w:val="0"/>
        <w:autoSpaceDN w:val="0"/>
        <w:adjustRightInd w:val="0"/>
        <w:ind w:left="555" w:hanging="555"/>
      </w:pPr>
    </w:p>
    <w:p w:rsidR="00A92315" w:rsidRDefault="00A92315" w:rsidP="00A92315">
      <w:pPr>
        <w:autoSpaceDE w:val="0"/>
        <w:autoSpaceDN w:val="0"/>
        <w:adjustRightInd w:val="0"/>
        <w:ind w:left="540" w:firstLine="15"/>
      </w:pPr>
      <w:r>
        <w:t>(a)</w:t>
      </w:r>
      <w:r>
        <w:tab/>
        <w:t>бенефициары, которые непосредственно передают традиционные данные пользователям, имеют согласно национальному законодательству возможность сохранять, контролировать, использовать и развивать свои охраняемые традиционные знания, разрешать или запрещать доступ к ним и их использование; и получать справедливую долю выгод от их использования упомянутыми пользователями.</w:t>
      </w:r>
    </w:p>
    <w:p w:rsidR="00A92315" w:rsidRPr="00304A61" w:rsidRDefault="00A92315" w:rsidP="00A92315"/>
    <w:p w:rsidR="00A92315" w:rsidRPr="00304A61" w:rsidRDefault="00A92315" w:rsidP="00A92315">
      <w:pPr>
        <w:autoSpaceDE w:val="0"/>
        <w:autoSpaceDN w:val="0"/>
        <w:adjustRightInd w:val="0"/>
        <w:ind w:left="540" w:firstLine="15"/>
      </w:pPr>
      <w:r>
        <w:t>(b)</w:t>
      </w:r>
      <w:r>
        <w:tab/>
        <w:t>пользователи указывают четко распознаваемых владельцев упомянутых традиционных знаний и используют знания в формах, обеспечивающих уважение культурных норм и практики бенефициаров.</w:t>
      </w:r>
    </w:p>
    <w:p w:rsidR="00A92315" w:rsidRDefault="00A92315" w:rsidP="00A92315">
      <w:pPr>
        <w:autoSpaceDE w:val="0"/>
        <w:autoSpaceDN w:val="0"/>
        <w:adjustRightInd w:val="0"/>
        <w:ind w:left="555" w:hanging="555"/>
      </w:pPr>
    </w:p>
    <w:p w:rsidR="00A92315" w:rsidRPr="00304A61" w:rsidRDefault="00A92315" w:rsidP="00A92315">
      <w:pPr>
        <w:autoSpaceDE w:val="0"/>
        <w:autoSpaceDN w:val="0"/>
        <w:adjustRightInd w:val="0"/>
      </w:pPr>
      <w:r>
        <w:t>5.2</w:t>
      </w:r>
      <w:r>
        <w:tab/>
        <w:t xml:space="preserve">Если охраняемые традиционные знания имеют узкое распространение, независимо от того, являются ли они священными, государства-члены должны пропагандировать в качестве передовой практики порядок, при котором: </w:t>
      </w:r>
    </w:p>
    <w:p w:rsidR="00A92315" w:rsidRPr="00304A61" w:rsidRDefault="00A92315" w:rsidP="00A92315">
      <w:pPr>
        <w:autoSpaceDE w:val="0"/>
        <w:autoSpaceDN w:val="0"/>
        <w:adjustRightInd w:val="0"/>
        <w:ind w:left="555" w:hanging="555"/>
      </w:pPr>
    </w:p>
    <w:p w:rsidR="00A92315" w:rsidRPr="00304A61" w:rsidRDefault="00A92315" w:rsidP="00A92315">
      <w:pPr>
        <w:numPr>
          <w:ilvl w:val="0"/>
          <w:numId w:val="19"/>
        </w:numPr>
        <w:autoSpaceDE w:val="0"/>
        <w:autoSpaceDN w:val="0"/>
        <w:adjustRightInd w:val="0"/>
        <w:ind w:left="540" w:firstLine="27"/>
      </w:pPr>
      <w:r>
        <w:t>бенефициары, которые непосредственно передают охраняемые традиционные знания пользователям, получают справедливую долю выгод от их использования упомянутыми пользователями; и</w:t>
      </w:r>
    </w:p>
    <w:p w:rsidR="00A92315" w:rsidRPr="00304A61" w:rsidRDefault="00A92315" w:rsidP="00A92315">
      <w:pPr>
        <w:autoSpaceDE w:val="0"/>
        <w:autoSpaceDN w:val="0"/>
        <w:adjustRightInd w:val="0"/>
        <w:ind w:left="555" w:hanging="555"/>
      </w:pPr>
    </w:p>
    <w:p w:rsidR="00A92315" w:rsidRDefault="00A92315" w:rsidP="00A92315">
      <w:pPr>
        <w:numPr>
          <w:ilvl w:val="0"/>
          <w:numId w:val="19"/>
        </w:numPr>
        <w:autoSpaceDE w:val="0"/>
        <w:autoSpaceDN w:val="0"/>
        <w:adjustRightInd w:val="0"/>
        <w:ind w:left="540" w:firstLine="27"/>
      </w:pPr>
      <w:r>
        <w:t>при использовании традиционных знаний пользователи указывают четко распознаваемых владельцев таких охраняемых традиционных знаний и используют знания в формах, обеспечивающих уважение культурных норм и практики бенефициаров.</w:t>
      </w:r>
    </w:p>
    <w:p w:rsidR="00A92315" w:rsidRPr="00304A61" w:rsidRDefault="00A92315" w:rsidP="00A92315">
      <w:pPr>
        <w:autoSpaceDE w:val="0"/>
        <w:autoSpaceDN w:val="0"/>
        <w:adjustRightInd w:val="0"/>
      </w:pPr>
    </w:p>
    <w:p w:rsidR="00A92315" w:rsidRDefault="00A92315" w:rsidP="00A92315">
      <w:pPr>
        <w:autoSpaceDE w:val="0"/>
        <w:autoSpaceDN w:val="0"/>
        <w:adjustRightInd w:val="0"/>
      </w:pPr>
      <w:r>
        <w:lastRenderedPageBreak/>
        <w:t>5.3</w:t>
      </w:r>
      <w:r>
        <w:tab/>
        <w:t>Государства-члены должны принимать все возможные меры к тому, чтобы обеспечивать хранение и сохранение традиционных знаний, имеющих широкое распространение.]]</w:t>
      </w:r>
    </w:p>
    <w:p w:rsidR="00A92315" w:rsidRDefault="00A92315" w:rsidP="00A92315">
      <w:pPr>
        <w:tabs>
          <w:tab w:val="num" w:pos="993"/>
        </w:tabs>
        <w:autoSpaceDE w:val="0"/>
        <w:autoSpaceDN w:val="0"/>
        <w:adjustRightInd w:val="0"/>
        <w:jc w:val="center"/>
      </w:pPr>
      <w:r>
        <w:br w:type="page"/>
      </w:r>
    </w:p>
    <w:p w:rsidR="00A92315" w:rsidRDefault="00A92315" w:rsidP="00A92315">
      <w:pPr>
        <w:tabs>
          <w:tab w:val="num" w:pos="993"/>
        </w:tabs>
        <w:autoSpaceDE w:val="0"/>
        <w:autoSpaceDN w:val="0"/>
        <w:adjustRightInd w:val="0"/>
        <w:jc w:val="center"/>
      </w:pPr>
      <w:r>
        <w:lastRenderedPageBreak/>
        <w:t>[СТАТЬЯ 5BIS</w:t>
      </w:r>
    </w:p>
    <w:p w:rsidR="00A92315" w:rsidRDefault="00A92315" w:rsidP="00A92315">
      <w:pPr>
        <w:tabs>
          <w:tab w:val="num" w:pos="993"/>
        </w:tabs>
        <w:autoSpaceDE w:val="0"/>
        <w:autoSpaceDN w:val="0"/>
        <w:adjustRightInd w:val="0"/>
        <w:jc w:val="center"/>
      </w:pPr>
    </w:p>
    <w:p w:rsidR="00A92315" w:rsidRDefault="00A92315" w:rsidP="00A92315">
      <w:pPr>
        <w:tabs>
          <w:tab w:val="num" w:pos="1100"/>
        </w:tabs>
        <w:autoSpaceDE w:val="0"/>
        <w:autoSpaceDN w:val="0"/>
        <w:adjustRightInd w:val="0"/>
        <w:jc w:val="center"/>
        <w:rPr>
          <w:szCs w:val="22"/>
        </w:rPr>
      </w:pPr>
      <w:r>
        <w:t>[БАЗА ДАННЫХ], [ДОПОЛНИТЕЛЬНАЯ] [И] [ЗАЩИТНАЯ] ОХРАНА</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Охрана баз данных</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[Признавая важность сотрудничества и консультаций,] Г[г]осударства-члены должны стремиться взаимодействовать и консультироваться с коренными народами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 для которых бенефициары могут добровольно предоставлять свои традиционные знания]:</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5BIS.1</w:t>
      </w:r>
      <w:r>
        <w:tab/>
        <w:t>Общедоступных национальных баз данных [по традиционным знаниям] публично доступных традиционных знаний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5BIS.2</w:t>
      </w:r>
      <w:r>
        <w:tab/>
        <w:t>Национальных [баз данных публично доступных традиционных знаний, которые доступны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5BIS.3</w:t>
      </w:r>
      <w:r>
        <w:tab/>
        <w:t>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jc w:val="center"/>
      </w:pPr>
    </w:p>
    <w:p w:rsidR="00A92315" w:rsidRPr="00BD497D" w:rsidRDefault="00A92315" w:rsidP="00A92315">
      <w:pPr>
        <w:tabs>
          <w:tab w:val="num" w:pos="993"/>
        </w:tabs>
        <w:autoSpaceDE w:val="0"/>
        <w:autoSpaceDN w:val="0"/>
        <w:adjustRightInd w:val="0"/>
        <w:jc w:val="center"/>
      </w:pPr>
      <w:r>
        <w:t>Дополнительная] [защитная] охрана</w:t>
      </w:r>
    </w:p>
    <w:p w:rsidR="00A92315" w:rsidRDefault="00A92315" w:rsidP="00A92315">
      <w:pPr>
        <w:tabs>
          <w:tab w:val="num" w:pos="993"/>
        </w:tabs>
        <w:autoSpaceDE w:val="0"/>
        <w:autoSpaceDN w:val="0"/>
        <w:adjustRightInd w:val="0"/>
        <w:rPr>
          <w:i/>
        </w:rPr>
      </w:pPr>
    </w:p>
    <w:p w:rsidR="00A92315" w:rsidRDefault="00A92315" w:rsidP="00A92315">
      <w:pPr>
        <w:autoSpaceDE w:val="0"/>
        <w:autoSpaceDN w:val="0"/>
        <w:adjustRightInd w:val="0"/>
      </w:pPr>
      <w:r>
        <w:t>5BIS.4</w:t>
      </w:r>
      <w:r>
        <w:tab/>
        <w:t>[Государства-члены]/[Договаривающиеся стороны] должны [стремятся], при условии соблюдения и с учетом национального законодательства и обычного права:</w:t>
      </w:r>
    </w:p>
    <w:p w:rsidR="00A92315" w:rsidRDefault="00A92315" w:rsidP="00A92315">
      <w:pPr>
        <w:autoSpaceDE w:val="0"/>
        <w:autoSpaceDN w:val="0"/>
        <w:adjustRightInd w:val="0"/>
      </w:pPr>
    </w:p>
    <w:p w:rsidR="00A92315" w:rsidRDefault="00A92315" w:rsidP="00A92315">
      <w:pPr>
        <w:numPr>
          <w:ilvl w:val="0"/>
          <w:numId w:val="12"/>
        </w:numPr>
        <w:autoSpaceDE w:val="0"/>
        <w:autoSpaceDN w:val="0"/>
        <w:adjustRightInd w:val="0"/>
        <w:ind w:left="540" w:firstLine="0"/>
      </w:pPr>
      <w:r>
        <w:t>содействовать/способствовать формированию [публично доступных]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транспарентности, определенности, сохранности и/или трансграничного сотрудничества;</w:t>
      </w:r>
    </w:p>
    <w:p w:rsidR="00A92315" w:rsidRDefault="00A92315" w:rsidP="00A92315">
      <w:pPr>
        <w:autoSpaceDE w:val="0"/>
        <w:autoSpaceDN w:val="0"/>
        <w:adjustRightInd w:val="0"/>
        <w:ind w:left="1080" w:hanging="540"/>
      </w:pPr>
    </w:p>
    <w:p w:rsidR="00A92315" w:rsidRDefault="00A92315" w:rsidP="00A92315">
      <w:pPr>
        <w:numPr>
          <w:ilvl w:val="0"/>
          <w:numId w:val="12"/>
        </w:numPr>
        <w:autoSpaceDE w:val="0"/>
        <w:autoSpaceDN w:val="0"/>
        <w:adjustRightInd w:val="0"/>
        <w:ind w:left="540" w:firstLine="0"/>
      </w:pPr>
      <w:r>
        <w:t>[содействовать/способствовать, в соответствующих случаях, созданию, обмену, распространению и обеспечению доступности [публично доступных] баз данных генетических ресурсов и традиционных знаний, связанных с генетическими ресурсами;]</w:t>
      </w:r>
    </w:p>
    <w:p w:rsidR="00A92315" w:rsidRDefault="00A92315" w:rsidP="00A92315">
      <w:pPr>
        <w:autoSpaceDE w:val="0"/>
        <w:autoSpaceDN w:val="0"/>
        <w:adjustRightInd w:val="0"/>
        <w:ind w:left="1080" w:hanging="540"/>
      </w:pPr>
    </w:p>
    <w:p w:rsidR="00A92315" w:rsidRDefault="00A92315" w:rsidP="00A92315">
      <w:pPr>
        <w:numPr>
          <w:ilvl w:val="0"/>
          <w:numId w:val="12"/>
        </w:numPr>
        <w:autoSpaceDE w:val="0"/>
        <w:autoSpaceDN w:val="0"/>
        <w:adjustRightInd w:val="0"/>
        <w:ind w:left="540" w:firstLine="0"/>
      </w:pPr>
      <w:r>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
    <w:p w:rsidR="00A92315" w:rsidRDefault="00A92315" w:rsidP="00CE6C97">
      <w:pPr>
        <w:autoSpaceDE w:val="0"/>
        <w:autoSpaceDN w:val="0"/>
        <w:adjustRightInd w:val="0"/>
      </w:pPr>
    </w:p>
    <w:p w:rsidR="00A92315" w:rsidRDefault="00A92315" w:rsidP="00A92315">
      <w:pPr>
        <w:numPr>
          <w:ilvl w:val="0"/>
          <w:numId w:val="12"/>
        </w:numPr>
        <w:autoSpaceDE w:val="0"/>
        <w:autoSpaceDN w:val="0"/>
        <w:adjustRightInd w:val="0"/>
        <w:ind w:hanging="540"/>
      </w:pPr>
      <w:r>
        <w:t xml:space="preserve">стимулировать разработку и применение добровольных кодексов поведения; и </w:t>
      </w:r>
    </w:p>
    <w:p w:rsidR="00A92315" w:rsidRDefault="00A92315" w:rsidP="00A92315">
      <w:pPr>
        <w:autoSpaceDE w:val="0"/>
        <w:autoSpaceDN w:val="0"/>
        <w:adjustRightInd w:val="0"/>
        <w:ind w:left="1080"/>
      </w:pPr>
    </w:p>
    <w:p w:rsidR="00A92315" w:rsidRDefault="00A92315" w:rsidP="00A92315">
      <w:pPr>
        <w:numPr>
          <w:ilvl w:val="0"/>
          <w:numId w:val="12"/>
        </w:numPr>
        <w:autoSpaceDE w:val="0"/>
        <w:autoSpaceDN w:val="0"/>
        <w:adjustRightInd w:val="0"/>
        <w:ind w:left="540" w:firstLine="0"/>
      </w:pPr>
      <w:r>
        <w:t>[предотвращать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бенефициаров/носителей/владельцев, в нарушение справедливой коммерческой практики, при условии, что она сохраняется [в тайне], что были приняты разумные меры для предотвращения ее несанкционированного раскрытия и что она обладает ценностью;]</w:t>
      </w:r>
    </w:p>
    <w:p w:rsidR="00A92315" w:rsidRDefault="00A92315" w:rsidP="00CE6C97">
      <w:pPr>
        <w:autoSpaceDE w:val="0"/>
        <w:autoSpaceDN w:val="0"/>
        <w:adjustRightInd w:val="0"/>
      </w:pPr>
    </w:p>
    <w:p w:rsidR="00A92315" w:rsidRDefault="00A92315" w:rsidP="00A92315">
      <w:pPr>
        <w:numPr>
          <w:ilvl w:val="0"/>
          <w:numId w:val="12"/>
        </w:numPr>
        <w:autoSpaceDE w:val="0"/>
        <w:autoSpaceDN w:val="0"/>
        <w:adjustRightInd w:val="0"/>
        <w:ind w:left="540" w:firstLine="0"/>
      </w:pPr>
      <w:r>
        <w:t>[рассмотреть возможность создания [публично доступных] баз данных традиционных знаний, доступных для 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
    <w:p w:rsidR="00A92315" w:rsidRDefault="00A92315" w:rsidP="00A92315">
      <w:pPr>
        <w:autoSpaceDE w:val="0"/>
        <w:autoSpaceDN w:val="0"/>
        <w:adjustRightInd w:val="0"/>
        <w:ind w:left="1080" w:hanging="540"/>
      </w:pPr>
    </w:p>
    <w:p w:rsidR="00A92315" w:rsidRDefault="00A92315" w:rsidP="00CE6C97">
      <w:pPr>
        <w:autoSpaceDE w:val="0"/>
        <w:autoSpaceDN w:val="0"/>
        <w:adjustRightInd w:val="0"/>
        <w:ind w:left="720"/>
        <w:contextualSpacing/>
        <w:rPr>
          <w:szCs w:val="22"/>
        </w:rPr>
      </w:pPr>
      <w:r>
        <w:t>(i)</w:t>
      </w:r>
      <w:r>
        <w:tab/>
        <w:t>должны быть установлены минимальные стандарты для гармонизации структуры и содержания таких баз данных;</w:t>
      </w:r>
    </w:p>
    <w:p w:rsidR="00A92315" w:rsidRDefault="00A92315" w:rsidP="00CE6C97">
      <w:pPr>
        <w:autoSpaceDE w:val="0"/>
        <w:autoSpaceDN w:val="0"/>
        <w:adjustRightInd w:val="0"/>
        <w:ind w:left="720"/>
        <w:contextualSpacing/>
      </w:pPr>
    </w:p>
    <w:p w:rsidR="00A92315" w:rsidRDefault="00CE6C97" w:rsidP="00CE6C97">
      <w:pPr>
        <w:autoSpaceDE w:val="0"/>
        <w:autoSpaceDN w:val="0"/>
        <w:adjustRightInd w:val="0"/>
        <w:ind w:left="720"/>
        <w:contextualSpacing/>
      </w:pPr>
      <w:r>
        <w:rPr>
          <w:lang w:val="en-US"/>
        </w:rPr>
        <w:t>(ii)</w:t>
      </w:r>
      <w:r>
        <w:rPr>
          <w:lang w:val="en-US"/>
        </w:rPr>
        <w:tab/>
      </w:r>
      <w:r w:rsidR="00A92315">
        <w:t>базы данных должны содержать:</w:t>
      </w:r>
    </w:p>
    <w:p w:rsidR="00A92315" w:rsidRDefault="00A92315" w:rsidP="00A92315">
      <w:pPr>
        <w:autoSpaceDE w:val="0"/>
        <w:autoSpaceDN w:val="0"/>
        <w:adjustRightInd w:val="0"/>
      </w:pPr>
    </w:p>
    <w:p w:rsidR="00A92315" w:rsidRDefault="00A92315" w:rsidP="00A92315">
      <w:pPr>
        <w:numPr>
          <w:ilvl w:val="1"/>
          <w:numId w:val="13"/>
        </w:numPr>
        <w:autoSpaceDE w:val="0"/>
        <w:autoSpaceDN w:val="0"/>
        <w:adjustRightInd w:val="0"/>
        <w:ind w:left="1980"/>
        <w:contextualSpacing/>
      </w:pPr>
      <w:r>
        <w:t>материалы на языках, которые могут пониматься патентными экспертами;</w:t>
      </w:r>
    </w:p>
    <w:p w:rsidR="00A92315" w:rsidRDefault="00A92315" w:rsidP="003F7ED4">
      <w:pPr>
        <w:autoSpaceDE w:val="0"/>
        <w:autoSpaceDN w:val="0"/>
        <w:adjustRightInd w:val="0"/>
        <w:contextualSpacing/>
      </w:pPr>
    </w:p>
    <w:p w:rsidR="00A92315" w:rsidRDefault="00A92315" w:rsidP="00A92315">
      <w:pPr>
        <w:numPr>
          <w:ilvl w:val="1"/>
          <w:numId w:val="13"/>
        </w:numPr>
        <w:autoSpaceDE w:val="0"/>
        <w:autoSpaceDN w:val="0"/>
        <w:adjustRightInd w:val="0"/>
        <w:ind w:left="1980"/>
        <w:contextualSpacing/>
      </w:pPr>
      <w:r>
        <w:t>письменную и устную информацию о традиционных знаниях;</w:t>
      </w:r>
    </w:p>
    <w:p w:rsidR="00A92315" w:rsidRDefault="00A92315" w:rsidP="00A92315">
      <w:pPr>
        <w:autoSpaceDE w:val="0"/>
        <w:autoSpaceDN w:val="0"/>
        <w:adjustRightInd w:val="0"/>
        <w:contextualSpacing/>
      </w:pPr>
    </w:p>
    <w:p w:rsidR="00A92315" w:rsidRDefault="00A92315" w:rsidP="00A92315">
      <w:pPr>
        <w:numPr>
          <w:ilvl w:val="1"/>
          <w:numId w:val="13"/>
        </w:numPr>
        <w:autoSpaceDE w:val="0"/>
        <w:autoSpaceDN w:val="0"/>
        <w:adjustRightInd w:val="0"/>
        <w:ind w:left="1980"/>
        <w:contextualSpacing/>
      </w:pPr>
      <w:r>
        <w:t>соответствующий письменный и устный уровень техники применительно к традиционным знаниям.]</w:t>
      </w:r>
    </w:p>
    <w:p w:rsidR="00A92315" w:rsidRDefault="00A92315" w:rsidP="00A92315">
      <w:pPr>
        <w:autoSpaceDE w:val="0"/>
        <w:autoSpaceDN w:val="0"/>
        <w:adjustRightInd w:val="0"/>
      </w:pPr>
    </w:p>
    <w:p w:rsidR="00A92315" w:rsidRDefault="00A92315" w:rsidP="00A92315">
      <w:pPr>
        <w:numPr>
          <w:ilvl w:val="0"/>
          <w:numId w:val="12"/>
        </w:numPr>
        <w:autoSpaceDE w:val="0"/>
        <w:autoSpaceDN w:val="0"/>
        <w:adjustRightInd w:val="0"/>
        <w:ind w:left="540" w:firstLine="0"/>
      </w:pPr>
      <w:r>
        <w:t xml:space="preserve">[разработать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 </w:t>
      </w:r>
    </w:p>
    <w:p w:rsidR="00A92315" w:rsidRDefault="00A92315" w:rsidP="003F7ED4">
      <w:pPr>
        <w:autoSpaceDE w:val="0"/>
        <w:autoSpaceDN w:val="0"/>
        <w:adjustRightInd w:val="0"/>
      </w:pPr>
    </w:p>
    <w:p w:rsidR="00A92315" w:rsidRPr="00B524A5" w:rsidRDefault="00A92315" w:rsidP="00A92315">
      <w:pPr>
        <w:autoSpaceDE w:val="0"/>
        <w:autoSpaceDN w:val="0"/>
        <w:adjustRightInd w:val="0"/>
      </w:pPr>
      <w:r>
        <w:t>5BIS.5</w:t>
      </w:r>
      <w:r>
        <w:tab/>
        <w:t xml:space="preserve">[Для документирования того, как и где используются традиционные знания, а также сохранения и поддержания таких знаний, национальные органы [должны вести]/[ведут] работу по кодификации устной информации, касающейся традиционных знаний, и формированию [публично доступных] баз данных традиционных знаний.]] по согласованию с коренными народами и местными общинами, являющимися носителями этой информации. </w:t>
      </w:r>
    </w:p>
    <w:p w:rsidR="00A92315" w:rsidRDefault="00A92315" w:rsidP="00A92315">
      <w:pPr>
        <w:autoSpaceDE w:val="0"/>
        <w:autoSpaceDN w:val="0"/>
        <w:adjustRightInd w:val="0"/>
      </w:pPr>
    </w:p>
    <w:p w:rsidR="00A92315" w:rsidRDefault="00A92315" w:rsidP="00A92315">
      <w:pPr>
        <w:autoSpaceDE w:val="0"/>
        <w:autoSpaceDN w:val="0"/>
        <w:adjustRightInd w:val="0"/>
      </w:pPr>
      <w:r>
        <w:t>5BIS.6</w:t>
      </w:r>
      <w:r>
        <w:tab/>
        <w:t>[Государства-члены]/[Договаривающиеся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[охраняемые] традиционные знания, [отвечающие определению] определенные в разделе 2, [охраняемые] традиционные знания должны предоставляться другим лицам только со свободного, предварительного и осознанного согласия или одобрения или при участии носителя традиционных знаний.]</w:t>
      </w:r>
    </w:p>
    <w:p w:rsidR="00A92315" w:rsidRDefault="00A92315" w:rsidP="00A92315">
      <w:pPr>
        <w:autoSpaceDE w:val="0"/>
        <w:autoSpaceDN w:val="0"/>
        <w:adjustRightInd w:val="0"/>
        <w:ind w:left="1134" w:hanging="1134"/>
      </w:pPr>
    </w:p>
    <w:p w:rsidR="00A92315" w:rsidRDefault="00A92315" w:rsidP="00A92315">
      <w:pPr>
        <w:autoSpaceDE w:val="0"/>
        <w:autoSpaceDN w:val="0"/>
        <w:adjustRightInd w:val="0"/>
      </w:pPr>
      <w:r>
        <w:t>5BIS.7</w:t>
      </w:r>
      <w:r>
        <w:tab/>
        <w:t xml:space="preserve">Кроме того,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[Государства-члены]/[Договаривающиеся стороны] [должны рассмотреть]/[рассматривают] возможности 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в </w:t>
      </w:r>
      <w:r>
        <w:lastRenderedPageBreak/>
        <w:t>выдаче патента [от сотрудничества ]и, таким образом, не [должна включать]/[включает] традиционные знания, сохраняемые в тайне.</w:t>
      </w:r>
    </w:p>
    <w:p w:rsidR="00A92315" w:rsidRDefault="00A92315" w:rsidP="00A92315">
      <w:pPr>
        <w:autoSpaceDE w:val="0"/>
        <w:autoSpaceDN w:val="0"/>
        <w:adjustRightInd w:val="0"/>
      </w:pPr>
    </w:p>
    <w:p w:rsidR="00A92315" w:rsidRDefault="00A92315" w:rsidP="00A92315">
      <w:pPr>
        <w:autoSpaceDE w:val="0"/>
        <w:autoSpaceDN w:val="0"/>
        <w:adjustRightInd w:val="0"/>
      </w:pPr>
      <w:r>
        <w:t>5BIS.8</w:t>
      </w:r>
      <w:r>
        <w:tab/>
        <w:t>Национальные учреждения [должны предпринимать]/[предпринимают] усилия с целью анализа возможности кодификации публично доступной информации, касающейся традиционных знаний, для более активного формирования [публично доступных] баз данных традиционных знаний в интересах сохранения и поддержания таких знаний.</w:t>
      </w:r>
    </w:p>
    <w:p w:rsidR="00A92315" w:rsidRDefault="00A92315" w:rsidP="00A92315">
      <w:pPr>
        <w:autoSpaceDE w:val="0"/>
        <w:autoSpaceDN w:val="0"/>
        <w:adjustRightInd w:val="0"/>
      </w:pPr>
      <w:r>
        <w:t xml:space="preserve"> </w:t>
      </w:r>
    </w:p>
    <w:p w:rsidR="00A92315" w:rsidRDefault="00A92315" w:rsidP="00A92315">
      <w:pPr>
        <w:autoSpaceDE w:val="0"/>
        <w:autoSpaceDN w:val="0"/>
        <w:adjustRightInd w:val="0"/>
      </w:pPr>
      <w:r>
        <w:t>5BIS.9</w:t>
      </w:r>
      <w:r>
        <w:tab/>
        <w:t xml:space="preserve">Кроме того, ведомства интеллектуальной собственности [должны предпринимать]/[предпринимают] усилия по облегчению доступа к публично доступной информации, в том числе информации, содержащейся в [публично доступных] базах данных традиционных знаний. </w:t>
      </w:r>
    </w:p>
    <w:p w:rsidR="00A92315" w:rsidRDefault="00A92315" w:rsidP="00A92315">
      <w:pPr>
        <w:tabs>
          <w:tab w:val="num" w:pos="993"/>
        </w:tabs>
        <w:autoSpaceDE w:val="0"/>
        <w:autoSpaceDN w:val="0"/>
        <w:adjustRightInd w:val="0"/>
        <w:ind w:left="1134" w:hanging="1134"/>
      </w:pPr>
    </w:p>
    <w:p w:rsidR="00A92315" w:rsidRDefault="00A92315" w:rsidP="00A92315">
      <w:pPr>
        <w:tabs>
          <w:tab w:val="num" w:pos="0"/>
        </w:tabs>
        <w:autoSpaceDE w:val="0"/>
        <w:autoSpaceDN w:val="0"/>
        <w:adjustRightInd w:val="0"/>
      </w:pPr>
      <w:r>
        <w:t>5BIS.10</w:t>
      </w:r>
      <w:r>
        <w:tab/>
        <w:t>[Ведомства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w:t>
      </w:r>
    </w:p>
    <w:p w:rsidR="00A92315" w:rsidRDefault="00A92315" w:rsidP="00A92315">
      <w:pPr>
        <w:tabs>
          <w:tab w:val="num" w:pos="993"/>
        </w:tabs>
        <w:autoSpaceDE w:val="0"/>
        <w:autoSpaceDN w:val="0"/>
        <w:adjustRightInd w:val="0"/>
      </w:pPr>
      <w:r>
        <w:br w:type="page"/>
      </w:r>
    </w:p>
    <w:p w:rsidR="00A92315" w:rsidRDefault="00A92315" w:rsidP="00A92315">
      <w:pPr>
        <w:tabs>
          <w:tab w:val="num" w:pos="993"/>
        </w:tabs>
        <w:autoSpaceDE w:val="0"/>
        <w:autoSpaceDN w:val="0"/>
        <w:adjustRightInd w:val="0"/>
        <w:jc w:val="center"/>
      </w:pPr>
      <w:r>
        <w:lastRenderedPageBreak/>
        <w:t>[СТАТЬЯ 6</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САНКЦИИ, СРЕДСТВА ПРАВОВОЙ ЗАЩИТЫ И ОСУЩЕСТВЛЕНИЕ ПРАВ/ПРИМЕНЕНИЕ</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[Альтернативный вариант 1</w:t>
      </w:r>
    </w:p>
    <w:p w:rsidR="00A92315" w:rsidRDefault="00A92315" w:rsidP="00A92315">
      <w:pPr>
        <w:autoSpaceDE w:val="0"/>
        <w:autoSpaceDN w:val="0"/>
        <w:adjustRightInd w:val="0"/>
      </w:pPr>
    </w:p>
    <w:p w:rsidR="00A92315" w:rsidRDefault="00A92315" w:rsidP="00A92315">
      <w:pPr>
        <w:autoSpaceDE w:val="0"/>
        <w:autoSpaceDN w:val="0"/>
        <w:adjustRightInd w:val="0"/>
      </w:pPr>
      <w:r>
        <w:t xml:space="preserve">Государства-члены [принимают] [должны принимать]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Default="00A92315" w:rsidP="00A92315">
      <w:pPr>
        <w:autoSpaceDE w:val="0"/>
        <w:autoSpaceDN w:val="0"/>
        <w:adjustRightInd w:val="0"/>
      </w:pPr>
      <w:r>
        <w:t>[Альтернативный вариант 2</w:t>
      </w:r>
    </w:p>
    <w:p w:rsidR="00A92315" w:rsidRDefault="00A92315" w:rsidP="00A92315">
      <w:pPr>
        <w:autoSpaceDE w:val="0"/>
        <w:autoSpaceDN w:val="0"/>
        <w:adjustRightInd w:val="0"/>
      </w:pPr>
    </w:p>
    <w:p w:rsidR="00A92315" w:rsidRDefault="00A92315" w:rsidP="00A92315">
      <w:pPr>
        <w:autoSpaceDE w:val="0"/>
        <w:autoSpaceDN w:val="0"/>
        <w:adjustRightInd w:val="0"/>
        <w:rPr>
          <w:szCs w:val="22"/>
        </w:rPr>
      </w:pPr>
      <w:r>
        <w:t>6.1</w:t>
      </w:r>
      <w: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механизмов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rsidR="00A92315" w:rsidRDefault="00A92315" w:rsidP="00A92315">
      <w:pPr>
        <w:autoSpaceDE w:val="0"/>
        <w:autoSpaceDN w:val="0"/>
        <w:adjustRightInd w:val="0"/>
      </w:pPr>
    </w:p>
    <w:p w:rsidR="00A92315" w:rsidRDefault="00A92315" w:rsidP="00A92315">
      <w:pPr>
        <w:autoSpaceDE w:val="0"/>
        <w:autoSpaceDN w:val="0"/>
        <w:adjustRightInd w:val="0"/>
      </w:pPr>
      <w:r>
        <w:t>6.2</w:t>
      </w:r>
      <w: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rsidR="00A92315" w:rsidRDefault="00A92315" w:rsidP="00A92315">
      <w:pPr>
        <w:autoSpaceDE w:val="0"/>
        <w:autoSpaceDN w:val="0"/>
        <w:adjustRightInd w:val="0"/>
      </w:pPr>
    </w:p>
    <w:p w:rsidR="00A92315" w:rsidRDefault="00A92315" w:rsidP="00A92315">
      <w:pPr>
        <w:autoSpaceDE w:val="0"/>
        <w:autoSpaceDN w:val="0"/>
        <w:adjustRightInd w:val="0"/>
      </w:pPr>
      <w:r>
        <w:t>6.3</w:t>
      </w:r>
      <w:r>
        <w:tab/>
        <w:t>[Бенефициары [должны иметь]/[имеют] право возбуждать процессуальные действия в случаях нарушения или несоблюдения их прав согласно пунктам 1 и 2.]</w:t>
      </w:r>
    </w:p>
    <w:p w:rsidR="00A92315" w:rsidRDefault="00A92315" w:rsidP="00A92315">
      <w:pPr>
        <w:autoSpaceDE w:val="0"/>
        <w:autoSpaceDN w:val="0"/>
        <w:adjustRightInd w:val="0"/>
      </w:pPr>
    </w:p>
    <w:p w:rsidR="00A92315" w:rsidRDefault="00A92315" w:rsidP="00A92315">
      <w:pPr>
        <w:autoSpaceDE w:val="0"/>
        <w:autoSpaceDN w:val="0"/>
        <w:adjustRightInd w:val="0"/>
      </w:pPr>
      <w:r>
        <w:t>6.4</w:t>
      </w:r>
      <w: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rsidR="00A92315" w:rsidRDefault="00A92315" w:rsidP="00A92315">
      <w:pPr>
        <w:autoSpaceDE w:val="0"/>
        <w:autoSpaceDN w:val="0"/>
        <w:adjustRightInd w:val="0"/>
      </w:pPr>
    </w:p>
    <w:p w:rsidR="00A92315" w:rsidRDefault="00A92315" w:rsidP="00A92315">
      <w:pPr>
        <w:autoSpaceDE w:val="0"/>
        <w:autoSpaceDN w:val="0"/>
        <w:adjustRightInd w:val="0"/>
      </w:pPr>
      <w:r>
        <w:t>6.5</w:t>
      </w:r>
      <w: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rsidR="00A92315" w:rsidRDefault="00A92315" w:rsidP="00A92315">
      <w:pPr>
        <w:autoSpaceDE w:val="0"/>
        <w:autoSpaceDN w:val="0"/>
        <w:adjustRightInd w:val="0"/>
      </w:pPr>
    </w:p>
    <w:p w:rsidR="00A92315" w:rsidRDefault="00A92315" w:rsidP="00A92315">
      <w:pPr>
        <w:autoSpaceDE w:val="0"/>
        <w:autoSpaceDN w:val="0"/>
        <w:adjustRightInd w:val="0"/>
      </w:pPr>
      <w:r>
        <w:t>6.6</w:t>
      </w:r>
      <w:r>
        <w:tab/>
        <w:t>[Если, согласно применимому внутригосударственному праву, установлено, что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rsidR="00A92315" w:rsidRDefault="00A92315" w:rsidP="00A92315">
      <w:pPr>
        <w:autoSpaceDE w:val="0"/>
        <w:autoSpaceDN w:val="0"/>
        <w:adjustRightInd w:val="0"/>
      </w:pPr>
    </w:p>
    <w:p w:rsidR="00A92315" w:rsidRDefault="00A92315" w:rsidP="00A92315">
      <w:pPr>
        <w:autoSpaceDE w:val="0"/>
        <w:autoSpaceDN w:val="0"/>
        <w:adjustRightInd w:val="0"/>
      </w:pPr>
      <w:r>
        <w:lastRenderedPageBreak/>
        <w:t>6.7</w:t>
      </w:r>
      <w:r>
        <w:tab/>
        <w:t>[Если нарушение прав, охраняемых настоящим документом, установлено в рамках процедуры, определенной в пункте 6.1, исходя из характера и последствий нарушения санкции могут включать меры реституционного правосудия.]]</w:t>
      </w:r>
      <w:r>
        <w:br w:type="page"/>
      </w:r>
    </w:p>
    <w:p w:rsidR="00A92315" w:rsidRDefault="003F7ED4" w:rsidP="00A92315">
      <w:pPr>
        <w:autoSpaceDE w:val="0"/>
        <w:autoSpaceDN w:val="0"/>
        <w:adjustRightInd w:val="0"/>
        <w:jc w:val="center"/>
      </w:pPr>
      <w:r>
        <w:rPr>
          <w:lang w:val="en-US"/>
        </w:rPr>
        <w:lastRenderedPageBreak/>
        <w:t>[</w:t>
      </w:r>
      <w:r w:rsidR="00A92315">
        <w:t>СТАТЬЯ 7</w:t>
      </w:r>
    </w:p>
    <w:p w:rsidR="00A92315" w:rsidRDefault="00A92315" w:rsidP="00A92315">
      <w:pPr>
        <w:autoSpaceDE w:val="0"/>
        <w:autoSpaceDN w:val="0"/>
        <w:adjustRightInd w:val="0"/>
        <w:jc w:val="center"/>
      </w:pPr>
    </w:p>
    <w:p w:rsidR="00A92315" w:rsidRDefault="00A92315" w:rsidP="00A92315">
      <w:pPr>
        <w:autoSpaceDE w:val="0"/>
        <w:autoSpaceDN w:val="0"/>
        <w:adjustRightInd w:val="0"/>
        <w:jc w:val="center"/>
      </w:pPr>
      <w:r>
        <w:t>ТРЕБОВАНИЕ О РАСКРЫТИИ</w:t>
      </w:r>
    </w:p>
    <w:p w:rsidR="00A92315" w:rsidRDefault="00A92315" w:rsidP="00A92315">
      <w:pPr>
        <w:autoSpaceDE w:val="0"/>
        <w:autoSpaceDN w:val="0"/>
        <w:adjustRightInd w:val="0"/>
        <w:jc w:val="center"/>
        <w:rPr>
          <w:szCs w:val="22"/>
        </w:rPr>
      </w:pPr>
    </w:p>
    <w:p w:rsidR="00A92315" w:rsidRDefault="00A92315" w:rsidP="00A92315">
      <w:pPr>
        <w:autoSpaceDE w:val="0"/>
        <w:autoSpaceDN w:val="0"/>
        <w:adjustRightInd w:val="0"/>
      </w:pPr>
      <w:r>
        <w:t>[Альтернативный вариант 1</w:t>
      </w:r>
    </w:p>
    <w:p w:rsidR="00A92315" w:rsidRDefault="00A92315" w:rsidP="00A92315">
      <w:pPr>
        <w:autoSpaceDE w:val="0"/>
        <w:autoSpaceDN w:val="0"/>
        <w:adjustRightInd w:val="0"/>
      </w:pPr>
    </w:p>
    <w:p w:rsidR="00A92315" w:rsidRDefault="00A92315" w:rsidP="00A92315">
      <w:pPr>
        <w:autoSpaceDE w:val="0"/>
        <w:autoSpaceDN w:val="0"/>
        <w:adjustRightInd w:val="0"/>
      </w:pPr>
      <w: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Default="00A92315" w:rsidP="00A92315">
      <w:pPr>
        <w:autoSpaceDE w:val="0"/>
        <w:autoSpaceDN w:val="0"/>
        <w:adjustRightInd w:val="0"/>
      </w:pPr>
      <w:r>
        <w:t>[Альтернативный вариант 2</w:t>
      </w:r>
    </w:p>
    <w:p w:rsidR="00A92315" w:rsidRDefault="00A92315" w:rsidP="00A92315">
      <w:pPr>
        <w:autoSpaceDE w:val="0"/>
        <w:autoSpaceDN w:val="0"/>
        <w:adjustRightInd w:val="0"/>
      </w:pPr>
    </w:p>
    <w:p w:rsidR="00A92315" w:rsidRDefault="00A92315" w:rsidP="00A92315">
      <w:pPr>
        <w:autoSpaceDE w:val="0"/>
        <w:autoSpaceDN w:val="0"/>
        <w:adjustRightInd w:val="0"/>
      </w:pPr>
      <w:r>
        <w:t>7.1</w:t>
      </w:r>
      <w:r>
        <w:tab/>
        <w:t>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rsidR="00A92315" w:rsidRDefault="00A92315" w:rsidP="00A92315">
      <w:pPr>
        <w:autoSpaceDE w:val="0"/>
        <w:autoSpaceDN w:val="0"/>
        <w:adjustRightInd w:val="0"/>
      </w:pPr>
    </w:p>
    <w:p w:rsidR="00A92315" w:rsidRDefault="00A92315" w:rsidP="00A92315">
      <w:pPr>
        <w:autoSpaceDE w:val="0"/>
        <w:autoSpaceDN w:val="0"/>
        <w:adjustRightInd w:val="0"/>
      </w:pPr>
      <w:r>
        <w:t>7.2</w:t>
      </w:r>
      <w: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w:t>
      </w:r>
    </w:p>
    <w:p w:rsidR="00A92315" w:rsidRDefault="00A92315" w:rsidP="00A92315">
      <w:pPr>
        <w:autoSpaceDE w:val="0"/>
        <w:autoSpaceDN w:val="0"/>
        <w:adjustRightInd w:val="0"/>
      </w:pPr>
    </w:p>
    <w:p w:rsidR="00A92315" w:rsidRDefault="00A92315" w:rsidP="00A92315">
      <w:pPr>
        <w:autoSpaceDE w:val="0"/>
        <w:autoSpaceDN w:val="0"/>
        <w:adjustRightInd w:val="0"/>
      </w:pPr>
      <w:r>
        <w:t>7.3</w:t>
      </w:r>
      <w:r>
        <w:tab/>
        <w:t>[В случае невыполнения заявителем положений пунктов 1 и 2 рассмотрение заявки прекращается до тех пор, пока не будут выполнены эти условия.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ведомство интеллектуальной собственности может отклонить заявку.]</w:t>
      </w:r>
    </w:p>
    <w:p w:rsidR="00A92315" w:rsidRDefault="00A92315" w:rsidP="00A92315">
      <w:pPr>
        <w:autoSpaceDE w:val="0"/>
        <w:autoSpaceDN w:val="0"/>
        <w:adjustRightInd w:val="0"/>
      </w:pPr>
    </w:p>
    <w:p w:rsidR="00A92315" w:rsidRDefault="00A92315" w:rsidP="00A92315">
      <w:pPr>
        <w:autoSpaceDE w:val="0"/>
        <w:autoSpaceDN w:val="0"/>
        <w:adjustRightInd w:val="0"/>
      </w:pPr>
      <w:r>
        <w:t>7.4</w:t>
      </w:r>
      <w: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Default="00A92315" w:rsidP="00A92315">
      <w:pPr>
        <w:autoSpaceDE w:val="0"/>
        <w:autoSpaceDN w:val="0"/>
        <w:adjustRightInd w:val="0"/>
      </w:pPr>
      <w:r>
        <w:t>[Альтернативный вариант 3</w:t>
      </w:r>
    </w:p>
    <w:p w:rsidR="00A92315" w:rsidRDefault="00A92315" w:rsidP="00A92315">
      <w:pPr>
        <w:autoSpaceDE w:val="0"/>
        <w:autoSpaceDN w:val="0"/>
        <w:adjustRightInd w:val="0"/>
      </w:pPr>
    </w:p>
    <w:p w:rsidR="00A92315" w:rsidRPr="00115945" w:rsidRDefault="00A92315" w:rsidP="00A92315">
      <w:r>
        <w:t>7.1</w:t>
      </w:r>
      <w:r>
        <w:tab/>
        <w:t>[[Заявки на [патенты] права интеллектуальной собственности, касающиеся [изобретения] какого-либо процесса или продукта, [которые имеют отношение к [охраняемым] традиционным знаниям или] в которых эти знания [напрямую]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[охраняемых]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rsidR="00A92315" w:rsidRPr="00115945" w:rsidRDefault="00A92315" w:rsidP="00A92315"/>
    <w:p w:rsidR="00A92315" w:rsidRDefault="00A92315" w:rsidP="00A92315">
      <w:r>
        <w:t>7.2</w:t>
      </w:r>
      <w: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[охраняемые] традиционные знания.]</w:t>
      </w:r>
    </w:p>
    <w:p w:rsidR="00A92315" w:rsidRDefault="00A92315" w:rsidP="00A92315">
      <w:pPr>
        <w:autoSpaceDE w:val="0"/>
        <w:autoSpaceDN w:val="0"/>
        <w:adjustRightInd w:val="0"/>
      </w:pPr>
    </w:p>
    <w:p w:rsidR="00A92315" w:rsidRDefault="00A92315" w:rsidP="00A92315">
      <w:pPr>
        <w:autoSpaceDE w:val="0"/>
        <w:autoSpaceDN w:val="0"/>
        <w:adjustRightInd w:val="0"/>
      </w:pPr>
      <w:r>
        <w:lastRenderedPageBreak/>
        <w:t>7.3</w:t>
      </w:r>
      <w: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интеллектуальной собственности может отклонить заявку.]</w:t>
      </w:r>
    </w:p>
    <w:p w:rsidR="00A92315" w:rsidRDefault="00A92315" w:rsidP="00A92315">
      <w:pPr>
        <w:autoSpaceDE w:val="0"/>
        <w:autoSpaceDN w:val="0"/>
        <w:adjustRightInd w:val="0"/>
      </w:pPr>
    </w:p>
    <w:p w:rsidR="00A92315" w:rsidRDefault="00A92315" w:rsidP="00A92315">
      <w:pPr>
        <w:autoSpaceDE w:val="0"/>
        <w:autoSpaceDN w:val="0"/>
        <w:adjustRightInd w:val="0"/>
      </w:pPr>
      <w:r>
        <w:t>7.4</w:t>
      </w:r>
      <w: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
    <w:p w:rsidR="00A92315" w:rsidRDefault="00A92315" w:rsidP="00A92315">
      <w:pPr>
        <w:autoSpaceDE w:val="0"/>
        <w:autoSpaceDN w:val="0"/>
        <w:adjustRightInd w:val="0"/>
        <w:rPr>
          <w:i/>
        </w:rPr>
      </w:pPr>
    </w:p>
    <w:p w:rsidR="00A92315" w:rsidRDefault="00A92315" w:rsidP="00A92315">
      <w:pPr>
        <w:autoSpaceDE w:val="0"/>
        <w:autoSpaceDN w:val="0"/>
        <w:adjustRightInd w:val="0"/>
        <w:rPr>
          <w:i/>
        </w:rPr>
      </w:pPr>
      <w:r>
        <w:t>7.5</w:t>
      </w:r>
      <w:r>
        <w:tab/>
        <w:t>[В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rsidR="00A92315" w:rsidRDefault="00A92315" w:rsidP="00A92315">
      <w:pPr>
        <w:autoSpaceDE w:val="0"/>
        <w:autoSpaceDN w:val="0"/>
        <w:adjustRightInd w:val="0"/>
        <w:rPr>
          <w:i/>
        </w:rPr>
      </w:pPr>
    </w:p>
    <w:p w:rsidR="00A92315" w:rsidRDefault="00A92315" w:rsidP="00A92315">
      <w:pPr>
        <w:autoSpaceDE w:val="0"/>
        <w:autoSpaceDN w:val="0"/>
        <w:adjustRightInd w:val="0"/>
        <w:rPr>
          <w:i/>
        </w:rPr>
      </w:pPr>
    </w:p>
    <w:p w:rsidR="00A92315" w:rsidRPr="00BD497D" w:rsidRDefault="00A92315" w:rsidP="00A92315">
      <w:pPr>
        <w:autoSpaceDE w:val="0"/>
        <w:autoSpaceDN w:val="0"/>
        <w:adjustRightInd w:val="0"/>
      </w:pPr>
      <w:r>
        <w:t>[Альтернативный вариант 4</w:t>
      </w:r>
    </w:p>
    <w:p w:rsidR="00A92315" w:rsidRDefault="00A92315" w:rsidP="00A92315">
      <w:pPr>
        <w:autoSpaceDE w:val="0"/>
        <w:autoSpaceDN w:val="0"/>
        <w:adjustRightInd w:val="0"/>
        <w:ind w:left="6431"/>
      </w:pPr>
    </w:p>
    <w:p w:rsidR="00A92315" w:rsidRDefault="00A92315" w:rsidP="00A92315">
      <w:pPr>
        <w:autoSpaceDE w:val="0"/>
        <w:autoSpaceDN w:val="0"/>
        <w:adjustRightInd w:val="0"/>
        <w:jc w:val="center"/>
      </w:pPr>
      <w:r>
        <w:t>[ТРЕБОВАНИЕ О НЕРАСКРЫТИИ</w:t>
      </w:r>
    </w:p>
    <w:p w:rsidR="00A92315" w:rsidRDefault="00A92315" w:rsidP="00A92315">
      <w:pPr>
        <w:autoSpaceDE w:val="0"/>
        <w:autoSpaceDN w:val="0"/>
        <w:adjustRightInd w:val="0"/>
        <w:jc w:val="center"/>
      </w:pPr>
    </w:p>
    <w:p w:rsidR="00A92315" w:rsidRDefault="00A92315" w:rsidP="00A92315">
      <w:pPr>
        <w:autoSpaceDE w:val="0"/>
        <w:autoSpaceDN w:val="0"/>
        <w:adjustRightInd w:val="0"/>
        <w:jc w:val="center"/>
      </w:pPr>
    </w:p>
    <w:p w:rsidR="00A92315" w:rsidRDefault="00A92315" w:rsidP="00A92315">
      <w:pPr>
        <w:autoSpaceDE w:val="0"/>
        <w:autoSpaceDN w:val="0"/>
        <w:adjustRightInd w:val="0"/>
      </w:pPr>
      <w: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p>
    <w:p w:rsidR="00A92315" w:rsidRDefault="00A92315" w:rsidP="00A92315">
      <w:pPr>
        <w:autoSpaceDE w:val="0"/>
        <w:autoSpaceDN w:val="0"/>
        <w:adjustRightInd w:val="0"/>
        <w:jc w:val="both"/>
        <w:rPr>
          <w:szCs w:val="22"/>
        </w:rPr>
      </w:pPr>
    </w:p>
    <w:p w:rsidR="00A92315" w:rsidRDefault="00A92315" w:rsidP="00A92315">
      <w:pPr>
        <w:autoSpaceDE w:val="0"/>
        <w:autoSpaceDN w:val="0"/>
        <w:adjustRightInd w:val="0"/>
        <w:jc w:val="both"/>
      </w:pPr>
    </w:p>
    <w:p w:rsidR="00A92315" w:rsidRDefault="00A92315" w:rsidP="00A92315">
      <w:pPr>
        <w:autoSpaceDE w:val="0"/>
        <w:autoSpaceDN w:val="0"/>
        <w:adjustRightInd w:val="0"/>
        <w:ind w:left="6431"/>
      </w:pPr>
      <w:r>
        <w:br w:type="page"/>
      </w:r>
    </w:p>
    <w:p w:rsidR="00A92315" w:rsidRDefault="00A92315" w:rsidP="00A92315">
      <w:pPr>
        <w:autoSpaceDE w:val="0"/>
        <w:autoSpaceDN w:val="0"/>
        <w:adjustRightInd w:val="0"/>
        <w:jc w:val="center"/>
      </w:pPr>
      <w:r>
        <w:lastRenderedPageBreak/>
        <w:t>[СТАТЬЯ 8</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УПРАВЛЕНИЕ [ПРАВАМИ]/[ИНТЕРЕСАМИ]</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[Альтернативный вариант 1</w:t>
      </w:r>
    </w:p>
    <w:p w:rsidR="00A92315" w:rsidRDefault="00A92315" w:rsidP="00A92315">
      <w:pPr>
        <w:autoSpaceDE w:val="0"/>
        <w:autoSpaceDN w:val="0"/>
        <w:adjustRightInd w:val="0"/>
      </w:pPr>
    </w:p>
    <w:p w:rsidR="00A92315" w:rsidRDefault="00A92315" w:rsidP="00A92315">
      <w:pPr>
        <w:autoSpaceDE w:val="0"/>
        <w:autoSpaceDN w:val="0"/>
        <w:adjustRightInd w:val="0"/>
        <w:rPr>
          <w:szCs w:val="22"/>
        </w:rPr>
      </w:pPr>
      <w: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Pr="00B524A5" w:rsidRDefault="00A92315" w:rsidP="00A92315">
      <w:pPr>
        <w:autoSpaceDE w:val="0"/>
        <w:autoSpaceDN w:val="0"/>
        <w:adjustRightInd w:val="0"/>
      </w:pPr>
      <w:r>
        <w:t>[Альтернативный вариант 2</w:t>
      </w:r>
    </w:p>
    <w:p w:rsidR="00A92315" w:rsidRDefault="00A92315" w:rsidP="00A92315">
      <w:pPr>
        <w:autoSpaceDE w:val="0"/>
        <w:autoSpaceDN w:val="0"/>
        <w:adjustRightInd w:val="0"/>
      </w:pPr>
    </w:p>
    <w:p w:rsidR="00A92315" w:rsidRDefault="00A92315" w:rsidP="00A92315">
      <w:pPr>
        <w:autoSpaceDE w:val="0"/>
        <w:autoSpaceDN w:val="0"/>
        <w:adjustRightInd w:val="0"/>
      </w:pPr>
      <w: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Default="00A92315" w:rsidP="00A92315">
      <w:pPr>
        <w:autoSpaceDE w:val="0"/>
        <w:autoSpaceDN w:val="0"/>
        <w:adjustRightInd w:val="0"/>
      </w:pPr>
      <w:r>
        <w:t>[Альтернативный вариант 3</w:t>
      </w:r>
    </w:p>
    <w:p w:rsidR="00A92315" w:rsidRDefault="00A92315" w:rsidP="00A92315">
      <w:pPr>
        <w:autoSpaceDE w:val="0"/>
        <w:autoSpaceDN w:val="0"/>
        <w:adjustRightInd w:val="0"/>
      </w:pPr>
    </w:p>
    <w:p w:rsidR="00A92315" w:rsidRDefault="00A92315" w:rsidP="00A92315">
      <w:pPr>
        <w:autoSpaceDE w:val="0"/>
        <w:autoSpaceDN w:val="0"/>
        <w:adjustRightInd w:val="0"/>
      </w:pPr>
      <w:r>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В их обязанности может входить получение, документальное оформление, хранение и публикация в интернете информации, касающейся традиционных знаний.]]</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Pr="00B524A5" w:rsidRDefault="00A92315" w:rsidP="00A92315">
      <w:pPr>
        <w:autoSpaceDE w:val="0"/>
        <w:autoSpaceDN w:val="0"/>
        <w:adjustRightInd w:val="0"/>
      </w:pPr>
      <w:r>
        <w:br w:type="page"/>
      </w:r>
    </w:p>
    <w:p w:rsidR="00A92315" w:rsidRDefault="00A92315" w:rsidP="00A92315">
      <w:pPr>
        <w:autoSpaceDE w:val="0"/>
        <w:autoSpaceDN w:val="0"/>
        <w:adjustRightInd w:val="0"/>
        <w:jc w:val="center"/>
      </w:pPr>
      <w:r>
        <w:lastRenderedPageBreak/>
        <w:t>[СТАТЬЯ 9</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ИСКЛЮЧЕНИЯ И ОГРАНИЧЕНИЯ</w:t>
      </w:r>
    </w:p>
    <w:p w:rsidR="00A92315"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r>
        <w:t>[Альтернативный вариант координаторов</w:t>
      </w:r>
    </w:p>
    <w:p w:rsidR="00A92315" w:rsidRPr="00A16D46" w:rsidRDefault="00A92315" w:rsidP="00A92315">
      <w:pPr>
        <w:tabs>
          <w:tab w:val="num" w:pos="993"/>
        </w:tabs>
        <w:autoSpaceDE w:val="0"/>
        <w:autoSpaceDN w:val="0"/>
        <w:adjustRightInd w:val="0"/>
      </w:pPr>
    </w:p>
    <w:p w:rsidR="00A92315" w:rsidRPr="00A16D46" w:rsidRDefault="00A92315" w:rsidP="00A92315">
      <w:pPr>
        <w:pStyle w:val="ListParagraph"/>
        <w:numPr>
          <w:ilvl w:val="1"/>
          <w:numId w:val="24"/>
        </w:numPr>
        <w:spacing w:after="0" w:line="240" w:lineRule="auto"/>
        <w:ind w:left="0" w:firstLine="0"/>
        <w:contextualSpacing/>
        <w:rPr>
          <w:rFonts w:ascii="Arial" w:hAnsi="Arial" w:cs="Arial"/>
        </w:rPr>
      </w:pPr>
      <w:r>
        <w:rPr>
          <w:rFonts w:ascii="Arial" w:hAnsi="Arial"/>
        </w:rPr>
        <w:t>Государства-члены/Договаривающиеся стороны могут, по согласованию с бенефициарами в соответствующих случаях, утвердить надлежащие ограничения и исключения при условии, что они необоснованно не ущемляют законные интересы бенефициаров при учете законных интересов третьих лиц.</w:t>
      </w:r>
    </w:p>
    <w:p w:rsidR="00A92315" w:rsidRPr="003F7ED4" w:rsidRDefault="00A92315" w:rsidP="003F7ED4">
      <w:pPr>
        <w:spacing w:after="160" w:line="256" w:lineRule="auto"/>
      </w:pPr>
    </w:p>
    <w:p w:rsidR="00A92315" w:rsidRPr="00A16D46" w:rsidRDefault="00A92315" w:rsidP="00A92315">
      <w:pPr>
        <w:pStyle w:val="ListParagraph"/>
        <w:numPr>
          <w:ilvl w:val="1"/>
          <w:numId w:val="23"/>
        </w:numPr>
        <w:spacing w:after="160" w:line="256" w:lineRule="auto"/>
        <w:ind w:left="0" w:firstLine="0"/>
        <w:contextualSpacing/>
        <w:rPr>
          <w:rFonts w:ascii="Arial" w:hAnsi="Arial" w:cs="Arial"/>
        </w:rPr>
      </w:pPr>
      <w:r>
        <w:rPr>
          <w:rFonts w:ascii="Arial" w:hAnsi="Arial"/>
        </w:rPr>
        <w:t>Любые исключения и ограничения, одобренные государствами-членами/Договаривающимися сторонами, не должны противоречить использованию традиционных знаний бенефициарами в соответствии с обычным правом.]</w:t>
      </w:r>
    </w:p>
    <w:p w:rsidR="00A92315" w:rsidRPr="00A16D46" w:rsidRDefault="003F7ED4" w:rsidP="00A92315">
      <w:pPr>
        <w:spacing w:after="160" w:line="256" w:lineRule="auto"/>
      </w:pPr>
      <w:r>
        <w:rPr>
          <w:lang w:val="en-US"/>
        </w:rPr>
        <w:t>9.3</w:t>
      </w:r>
      <w:r>
        <w:rPr>
          <w:lang w:val="en-US"/>
        </w:rPr>
        <w:tab/>
      </w:r>
      <w:r w:rsidR="00A92315">
        <w:t>Государства-члены/Договаривающиеся стороны должны принять меры для обеспечения того, чтобы при разработке любых утверждаемых ими исключений и ограничений мнение коренных народов и местных общин служило ориентиром.</w:t>
      </w: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r>
        <w:t>[Альтернативный вариант 1</w:t>
      </w: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r>
        <w:t>В соответствии с обязательствами, установленными в настоящем документе, государства-члены [могут в особых случаях] [должны] по согласованию с бенефициарами, когда это применимо,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правами бенефициаров и не наносят необоснованного ущерба выполнению настоящего документа.]</w:t>
      </w: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r>
        <w:t>[Альтернативный вариант 2</w:t>
      </w: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r>
        <w:t>Общие исключения</w:t>
      </w:r>
    </w:p>
    <w:p w:rsidR="00A92315" w:rsidRPr="00A16D46" w:rsidRDefault="00A92315" w:rsidP="00A92315">
      <w:pPr>
        <w:tabs>
          <w:tab w:val="num" w:pos="993"/>
        </w:tabs>
        <w:autoSpaceDE w:val="0"/>
        <w:autoSpaceDN w:val="0"/>
        <w:adjustRightInd w:val="0"/>
      </w:pPr>
    </w:p>
    <w:p w:rsidR="00A92315" w:rsidRPr="00A16D46" w:rsidRDefault="00A92315" w:rsidP="00A92315">
      <w:pPr>
        <w:autoSpaceDE w:val="0"/>
        <w:autoSpaceDN w:val="0"/>
        <w:adjustRightInd w:val="0"/>
        <w:rPr>
          <w:szCs w:val="22"/>
        </w:rPr>
      </w:pPr>
      <w:r>
        <w:t>9.1</w:t>
      </w:r>
      <w:r>
        <w:tab/>
        <w:t>[Государства-члены]/[Договаривающиеся стороны] [могут] [должны] принимать надлежащие ограничения и исключения в соответствии с национальным законодательством [со свободного, предварительного и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rsidR="00A92315" w:rsidRPr="00A16D46" w:rsidRDefault="00A92315" w:rsidP="00A92315">
      <w:pPr>
        <w:tabs>
          <w:tab w:val="num" w:pos="993"/>
        </w:tabs>
        <w:autoSpaceDE w:val="0"/>
        <w:autoSpaceDN w:val="0"/>
        <w:adjustRightInd w:val="0"/>
      </w:pPr>
    </w:p>
    <w:p w:rsidR="00A92315" w:rsidRPr="00A16D46" w:rsidRDefault="00A92315" w:rsidP="00A92315">
      <w:pPr>
        <w:autoSpaceDE w:val="0"/>
        <w:autoSpaceDN w:val="0"/>
        <w:adjustRightInd w:val="0"/>
        <w:ind w:left="550"/>
      </w:pPr>
      <w:r>
        <w:t>(a)</w:t>
      </w:r>
      <w:r>
        <w:tab/>
        <w:t xml:space="preserve">[обеспечивает, когда это возможно, признание бенефициаров;] </w:t>
      </w:r>
    </w:p>
    <w:p w:rsidR="00A92315" w:rsidRPr="00A16D46" w:rsidRDefault="00A92315" w:rsidP="00A92315">
      <w:pPr>
        <w:tabs>
          <w:tab w:val="num" w:pos="993"/>
        </w:tabs>
        <w:autoSpaceDE w:val="0"/>
        <w:autoSpaceDN w:val="0"/>
        <w:adjustRightInd w:val="0"/>
        <w:ind w:left="550"/>
      </w:pPr>
    </w:p>
    <w:p w:rsidR="00A92315" w:rsidRPr="00A16D46" w:rsidRDefault="00A92315" w:rsidP="00A92315">
      <w:pPr>
        <w:autoSpaceDE w:val="0"/>
        <w:autoSpaceDN w:val="0"/>
        <w:adjustRightInd w:val="0"/>
        <w:ind w:left="550"/>
      </w:pPr>
      <w:r>
        <w:t>(b)</w:t>
      </w:r>
      <w:r>
        <w:tab/>
        <w:t xml:space="preserve">[не носит оскорбительного или уничижительного характера по отношению к бенефициарам;] </w:t>
      </w:r>
    </w:p>
    <w:p w:rsidR="00A92315" w:rsidRPr="00A16D46" w:rsidRDefault="00A92315" w:rsidP="00A92315">
      <w:pPr>
        <w:tabs>
          <w:tab w:val="num" w:pos="993"/>
        </w:tabs>
        <w:autoSpaceDE w:val="0"/>
        <w:autoSpaceDN w:val="0"/>
        <w:adjustRightInd w:val="0"/>
        <w:ind w:left="550"/>
      </w:pPr>
    </w:p>
    <w:p w:rsidR="00A92315" w:rsidRPr="00A16D46" w:rsidRDefault="00A92315" w:rsidP="00A92315">
      <w:pPr>
        <w:autoSpaceDE w:val="0"/>
        <w:autoSpaceDN w:val="0"/>
        <w:adjustRightInd w:val="0"/>
        <w:ind w:left="550"/>
      </w:pPr>
      <w:r>
        <w:t>(c)</w:t>
      </w:r>
      <w:r>
        <w:tab/>
        <w:t>[соответствует добросовестной практике;] или</w:t>
      </w:r>
    </w:p>
    <w:p w:rsidR="00A92315" w:rsidRPr="00A16D46" w:rsidRDefault="00A92315" w:rsidP="00A92315">
      <w:pPr>
        <w:tabs>
          <w:tab w:val="num" w:pos="993"/>
        </w:tabs>
        <w:autoSpaceDE w:val="0"/>
        <w:autoSpaceDN w:val="0"/>
        <w:adjustRightInd w:val="0"/>
        <w:ind w:left="550"/>
      </w:pPr>
    </w:p>
    <w:p w:rsidR="00A92315" w:rsidRDefault="00A92315" w:rsidP="00A92315">
      <w:pPr>
        <w:autoSpaceDE w:val="0"/>
        <w:autoSpaceDN w:val="0"/>
        <w:adjustRightInd w:val="0"/>
        <w:ind w:left="567"/>
      </w:pPr>
      <w:r>
        <w:t>(d)</w:t>
      </w:r>
      <w:r>
        <w:tab/>
        <w:t>[не ущемляет необоснованным образом законные интересы бенефициаров с учетом законных интересов третьих лиц.]]</w:t>
      </w:r>
    </w:p>
    <w:p w:rsidR="00A92315" w:rsidRDefault="00A92315" w:rsidP="00A92315">
      <w:pPr>
        <w:autoSpaceDE w:val="0"/>
        <w:autoSpaceDN w:val="0"/>
        <w:adjustRightInd w:val="0"/>
      </w:pPr>
    </w:p>
    <w:p w:rsidR="00A92315" w:rsidRDefault="00A92315" w:rsidP="00A92315">
      <w:pPr>
        <w:autoSpaceDE w:val="0"/>
        <w:autoSpaceDN w:val="0"/>
        <w:adjustRightInd w:val="0"/>
      </w:pPr>
      <w:r>
        <w:lastRenderedPageBreak/>
        <w:t>9.2</w:t>
      </w:r>
      <w:r>
        <w:tab/>
        <w:t>[Когда существует обоснованное опасение причинения непоправимого вреда, связанного с [священными] и [сохраняемыми в тайне]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
    <w:p w:rsidR="00A92315" w:rsidRDefault="00A92315" w:rsidP="00A92315">
      <w:pPr>
        <w:autoSpaceDE w:val="0"/>
        <w:autoSpaceDN w:val="0"/>
        <w:adjustRightInd w:val="0"/>
      </w:pPr>
    </w:p>
    <w:p w:rsidR="0080280A" w:rsidRDefault="0080280A" w:rsidP="00A92315">
      <w:pPr>
        <w:autoSpaceDE w:val="0"/>
        <w:autoSpaceDN w:val="0"/>
        <w:adjustRightInd w:val="0"/>
      </w:pPr>
    </w:p>
    <w:p w:rsidR="00A92315" w:rsidRDefault="00A92315" w:rsidP="00A92315">
      <w:pPr>
        <w:autoSpaceDE w:val="0"/>
        <w:autoSpaceDN w:val="0"/>
        <w:adjustRightInd w:val="0"/>
      </w:pPr>
      <w:r>
        <w:t>Специальные исключения</w:t>
      </w:r>
    </w:p>
    <w:p w:rsidR="00A92315" w:rsidRDefault="00A92315" w:rsidP="00A92315">
      <w:pPr>
        <w:autoSpaceDE w:val="0"/>
        <w:autoSpaceDN w:val="0"/>
        <w:adjustRightInd w:val="0"/>
      </w:pPr>
    </w:p>
    <w:p w:rsidR="00A92315" w:rsidRDefault="00A92315" w:rsidP="00A92315">
      <w:pPr>
        <w:autoSpaceDE w:val="0"/>
        <w:autoSpaceDN w:val="0"/>
        <w:adjustRightInd w:val="0"/>
      </w:pPr>
      <w:r>
        <w:t>9.3</w:t>
      </w:r>
      <w:r>
        <w:tab/>
        <w:t>[[В дополнение к ограничениям и исключениям, предусматриваемым пунктом 1,] [государства-члены]/[Договаривающиеся стороны] [могут] [должны] принять в соответствии с национальным законодательством надлежащие исключения или ограничения в следующих целях:</w:t>
      </w:r>
    </w:p>
    <w:p w:rsidR="00A92315" w:rsidRDefault="00A92315" w:rsidP="00A92315">
      <w:pPr>
        <w:autoSpaceDE w:val="0"/>
        <w:autoSpaceDN w:val="0"/>
        <w:adjustRightInd w:val="0"/>
      </w:pPr>
    </w:p>
    <w:p w:rsidR="00A92315" w:rsidRDefault="00A92315" w:rsidP="00A92315">
      <w:pPr>
        <w:autoSpaceDE w:val="0"/>
        <w:autoSpaceDN w:val="0"/>
        <w:adjustRightInd w:val="0"/>
        <w:ind w:left="540" w:firstLine="30"/>
      </w:pPr>
      <w:r>
        <w:t>(a)</w:t>
      </w:r>
      <w: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rsidR="00A92315" w:rsidRDefault="00A92315" w:rsidP="00A92315">
      <w:pPr>
        <w:autoSpaceDE w:val="0"/>
        <w:autoSpaceDN w:val="0"/>
        <w:adjustRightInd w:val="0"/>
        <w:ind w:left="567" w:firstLine="3"/>
      </w:pPr>
    </w:p>
    <w:p w:rsidR="00A92315" w:rsidRDefault="00A92315" w:rsidP="00A92315">
      <w:pPr>
        <w:autoSpaceDE w:val="0"/>
        <w:autoSpaceDN w:val="0"/>
        <w:adjustRightInd w:val="0"/>
        <w:ind w:left="540" w:firstLine="30"/>
      </w:pPr>
      <w:r>
        <w:t>(b)</w:t>
      </w:r>
      <w: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rsidR="00A92315" w:rsidRDefault="00A92315" w:rsidP="00A92315">
      <w:pPr>
        <w:autoSpaceDE w:val="0"/>
        <w:autoSpaceDN w:val="0"/>
        <w:adjustRightInd w:val="0"/>
        <w:ind w:left="567" w:firstLine="3"/>
      </w:pPr>
    </w:p>
    <w:p w:rsidR="00A92315" w:rsidRDefault="00A92315" w:rsidP="00A92315">
      <w:pPr>
        <w:autoSpaceDE w:val="0"/>
        <w:autoSpaceDN w:val="0"/>
        <w:adjustRightInd w:val="0"/>
        <w:ind w:left="540" w:firstLine="30"/>
      </w:pPr>
      <w:r>
        <w:t>(c)</w:t>
      </w:r>
      <w:r>
        <w:tab/>
        <w:t>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w:t>
      </w:r>
    </w:p>
    <w:p w:rsidR="00A92315" w:rsidRDefault="00A92315" w:rsidP="00A92315">
      <w:pPr>
        <w:autoSpaceDE w:val="0"/>
        <w:autoSpaceDN w:val="0"/>
        <w:adjustRightInd w:val="0"/>
        <w:ind w:left="567" w:firstLine="3"/>
      </w:pPr>
    </w:p>
    <w:p w:rsidR="00A92315" w:rsidRDefault="00A92315" w:rsidP="00A92315">
      <w:pPr>
        <w:autoSpaceDE w:val="0"/>
        <w:autoSpaceDN w:val="0"/>
        <w:adjustRightInd w:val="0"/>
        <w:ind w:left="550"/>
      </w:pPr>
      <w:r>
        <w:t>(d)</w:t>
      </w:r>
      <w:r>
        <w:tab/>
        <w:t>[создание оригинального авторского произведения на основе традиционных знаний];</w:t>
      </w:r>
    </w:p>
    <w:p w:rsidR="00A92315" w:rsidRDefault="00A92315" w:rsidP="00A92315">
      <w:pPr>
        <w:autoSpaceDE w:val="0"/>
        <w:autoSpaceDN w:val="0"/>
        <w:adjustRightInd w:val="0"/>
        <w:ind w:left="550"/>
      </w:pPr>
    </w:p>
    <w:p w:rsidR="00A92315" w:rsidRDefault="00A92315" w:rsidP="00A92315">
      <w:pPr>
        <w:autoSpaceDE w:val="0"/>
        <w:autoSpaceDN w:val="0"/>
        <w:adjustRightInd w:val="0"/>
        <w:ind w:left="540" w:firstLine="10"/>
      </w:pPr>
      <w:r>
        <w:t>(e)</w:t>
      </w:r>
      <w:r>
        <w:tab/>
        <w:t>для исключения из охраны диагностических, терапевтических и хирургических методов лечения людей и животных.</w:t>
      </w:r>
    </w:p>
    <w:p w:rsidR="00A92315" w:rsidRDefault="00A92315" w:rsidP="003F7ED4">
      <w:pPr>
        <w:autoSpaceDE w:val="0"/>
        <w:autoSpaceDN w:val="0"/>
        <w:adjustRightInd w:val="0"/>
      </w:pPr>
    </w:p>
    <w:p w:rsidR="00A92315" w:rsidRDefault="00A92315" w:rsidP="00A92315">
      <w:pPr>
        <w:autoSpaceDE w:val="0"/>
        <w:autoSpaceDN w:val="0"/>
        <w:adjustRightInd w:val="0"/>
        <w:ind w:firstLine="550"/>
      </w:pPr>
      <w:r>
        <w:t>Это положение, за исключением подпункта (с), не [должно применяться]/ [применяется] к традиционным знаниям, описанным в статье 5(a)/5.1.]</w:t>
      </w:r>
    </w:p>
    <w:p w:rsidR="00A92315" w:rsidRDefault="00A92315" w:rsidP="00A92315">
      <w:pPr>
        <w:autoSpaceDE w:val="0"/>
        <w:autoSpaceDN w:val="0"/>
        <w:adjustRightInd w:val="0"/>
      </w:pPr>
    </w:p>
    <w:p w:rsidR="00A92315" w:rsidRDefault="00A92315" w:rsidP="00A92315">
      <w:pPr>
        <w:autoSpaceDE w:val="0"/>
        <w:autoSpaceDN w:val="0"/>
        <w:adjustRightInd w:val="0"/>
      </w:pPr>
      <w:r>
        <w:t xml:space="preserve">9.4 </w:t>
      </w:r>
      <w:r>
        <w:tab/>
        <w:t xml:space="preserve">Независимо от того, разрешены ли уже такие действия в соответствии с пунктом 1, разрешается </w:t>
      </w:r>
    </w:p>
    <w:p w:rsidR="00A92315" w:rsidRDefault="00A92315" w:rsidP="00A92315">
      <w:pPr>
        <w:autoSpaceDE w:val="0"/>
        <w:autoSpaceDN w:val="0"/>
        <w:adjustRightInd w:val="0"/>
      </w:pPr>
      <w:r>
        <w:t>следующее:</w:t>
      </w:r>
    </w:p>
    <w:p w:rsidR="00A92315" w:rsidRDefault="00A92315" w:rsidP="00A92315">
      <w:pPr>
        <w:autoSpaceDE w:val="0"/>
        <w:autoSpaceDN w:val="0"/>
        <w:adjustRightInd w:val="0"/>
      </w:pPr>
    </w:p>
    <w:p w:rsidR="00A92315" w:rsidRDefault="00A92315" w:rsidP="003F7ED4">
      <w:pPr>
        <w:autoSpaceDE w:val="0"/>
        <w:autoSpaceDN w:val="0"/>
        <w:adjustRightInd w:val="0"/>
        <w:ind w:left="1124" w:hanging="557"/>
      </w:pPr>
      <w:r>
        <w:t>(a)</w:t>
      </w:r>
      <w:r>
        <w:tab/>
        <w:t>использование традиционных знаний в учреждениях культуры, признанных наследием, или иных целях в интересах общества, в том числе для сохранения, демонстрации,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сохранения, демонстрации, исследования и презентации;  и</w:t>
      </w:r>
    </w:p>
    <w:p w:rsidR="00A92315" w:rsidRDefault="00A92315" w:rsidP="00A92315">
      <w:pPr>
        <w:autoSpaceDE w:val="0"/>
        <w:autoSpaceDN w:val="0"/>
        <w:adjustRightInd w:val="0"/>
        <w:ind w:left="567" w:firstLine="3"/>
      </w:pPr>
    </w:p>
    <w:p w:rsidR="00A92315" w:rsidRDefault="00A92315" w:rsidP="003F7ED4">
      <w:pPr>
        <w:autoSpaceDE w:val="0"/>
        <w:autoSpaceDN w:val="0"/>
        <w:adjustRightInd w:val="0"/>
        <w:ind w:left="1080" w:hanging="510"/>
      </w:pPr>
      <w:r>
        <w:t>(b)</w:t>
      </w:r>
      <w:r>
        <w:tab/>
        <w:t>создание оригинального авторского произведения на основе традиционных знаний.]</w:t>
      </w:r>
    </w:p>
    <w:p w:rsidR="00A92315" w:rsidRDefault="00A92315" w:rsidP="00A92315">
      <w:pPr>
        <w:autoSpaceDE w:val="0"/>
        <w:autoSpaceDN w:val="0"/>
        <w:adjustRightInd w:val="0"/>
      </w:pPr>
    </w:p>
    <w:p w:rsidR="00A92315" w:rsidRDefault="00A92315" w:rsidP="00A92315">
      <w:pPr>
        <w:autoSpaceDE w:val="0"/>
        <w:autoSpaceDN w:val="0"/>
        <w:adjustRightInd w:val="0"/>
      </w:pPr>
      <w:r>
        <w:t>9.5</w:t>
      </w:r>
      <w:r>
        <w:tab/>
        <w:t>[[Не существует права, позволяющего [исключить возможность использования другими лицами] знаний, которые:]/[Положения статьи 5 не применяются к использованию знаний, которые:]</w:t>
      </w:r>
    </w:p>
    <w:p w:rsidR="00A92315" w:rsidRDefault="00A92315" w:rsidP="00A92315">
      <w:pPr>
        <w:tabs>
          <w:tab w:val="num" w:pos="993"/>
        </w:tabs>
        <w:autoSpaceDE w:val="0"/>
        <w:autoSpaceDN w:val="0"/>
        <w:adjustRightInd w:val="0"/>
        <w:ind w:left="550"/>
        <w:rPr>
          <w:bCs/>
        </w:rPr>
      </w:pPr>
    </w:p>
    <w:p w:rsidR="00A92315" w:rsidRDefault="00A92315" w:rsidP="00A92315">
      <w:pPr>
        <w:numPr>
          <w:ilvl w:val="0"/>
          <w:numId w:val="14"/>
        </w:numPr>
        <w:autoSpaceDE w:val="0"/>
        <w:autoSpaceDN w:val="0"/>
        <w:adjustRightInd w:val="0"/>
      </w:pPr>
      <w:r>
        <w:t>были созданы независимо [за пределами общины бенефициаров];</w:t>
      </w:r>
    </w:p>
    <w:p w:rsidR="00A92315" w:rsidRDefault="00A92315" w:rsidP="00A92315">
      <w:pPr>
        <w:autoSpaceDE w:val="0"/>
        <w:autoSpaceDN w:val="0"/>
        <w:adjustRightInd w:val="0"/>
        <w:ind w:left="1140"/>
      </w:pPr>
    </w:p>
    <w:p w:rsidR="00A92315" w:rsidRDefault="00A92315" w:rsidP="00A92315">
      <w:pPr>
        <w:numPr>
          <w:ilvl w:val="0"/>
          <w:numId w:val="14"/>
        </w:numPr>
        <w:autoSpaceDE w:val="0"/>
        <w:autoSpaceDN w:val="0"/>
        <w:adjustRightInd w:val="0"/>
      </w:pPr>
      <w:r>
        <w:t>[правомерно] происходят из иных источников, чем среда бенефициаров; или</w:t>
      </w:r>
    </w:p>
    <w:p w:rsidR="00A92315" w:rsidRDefault="00A92315" w:rsidP="00A92315">
      <w:pPr>
        <w:autoSpaceDE w:val="0"/>
        <w:autoSpaceDN w:val="0"/>
        <w:adjustRightInd w:val="0"/>
        <w:ind w:left="1140"/>
      </w:pPr>
    </w:p>
    <w:p w:rsidR="00A92315" w:rsidRDefault="00A92315" w:rsidP="00A92315">
      <w:pPr>
        <w:numPr>
          <w:ilvl w:val="0"/>
          <w:numId w:val="14"/>
        </w:numPr>
        <w:autoSpaceDE w:val="0"/>
        <w:autoSpaceDN w:val="0"/>
        <w:adjustRightInd w:val="0"/>
      </w:pPr>
      <w:r>
        <w:t>известны [законным путем] за пределами общины бенефициаров.]</w:t>
      </w:r>
    </w:p>
    <w:p w:rsidR="00A92315" w:rsidRDefault="00A92315" w:rsidP="00A92315">
      <w:pPr>
        <w:autoSpaceDE w:val="0"/>
        <w:autoSpaceDN w:val="0"/>
        <w:adjustRightInd w:val="0"/>
        <w:rPr>
          <w:bCs/>
        </w:rPr>
      </w:pPr>
    </w:p>
    <w:p w:rsidR="00A92315" w:rsidRDefault="00A92315" w:rsidP="00A92315">
      <w:pPr>
        <w:autoSpaceDE w:val="0"/>
        <w:autoSpaceDN w:val="0"/>
        <w:adjustRightInd w:val="0"/>
      </w:pPr>
      <w:r>
        <w:t>9.6</w:t>
      </w:r>
      <w:r>
        <w:tab/>
        <w:t>[[Охраняемые] традиционные знания не считаются подвергнувшимися незаконному присвоению и неправомерному использованию, если:</w:t>
      </w:r>
    </w:p>
    <w:p w:rsidR="00A92315" w:rsidRDefault="00A92315" w:rsidP="00A92315">
      <w:pPr>
        <w:autoSpaceDE w:val="0"/>
        <w:autoSpaceDN w:val="0"/>
        <w:adjustRightInd w:val="0"/>
      </w:pPr>
    </w:p>
    <w:p w:rsidR="00A92315" w:rsidRDefault="00A92315" w:rsidP="00A92315">
      <w:pPr>
        <w:numPr>
          <w:ilvl w:val="0"/>
          <w:numId w:val="15"/>
        </w:numPr>
        <w:tabs>
          <w:tab w:val="num" w:pos="1140"/>
        </w:tabs>
        <w:autoSpaceDE w:val="0"/>
        <w:autoSpaceDN w:val="0"/>
        <w:adjustRightInd w:val="0"/>
        <w:ind w:left="1140"/>
      </w:pPr>
      <w:r>
        <w:t>эти [охраняемые] традиционные знания были получены из печатной публикации;</w:t>
      </w:r>
    </w:p>
    <w:p w:rsidR="00A92315" w:rsidRDefault="00A92315" w:rsidP="00A92315">
      <w:pPr>
        <w:autoSpaceDE w:val="0"/>
        <w:autoSpaceDN w:val="0"/>
        <w:adjustRightInd w:val="0"/>
        <w:ind w:left="570"/>
      </w:pPr>
    </w:p>
    <w:p w:rsidR="00A92315" w:rsidRDefault="00A92315" w:rsidP="00A92315">
      <w:pPr>
        <w:numPr>
          <w:ilvl w:val="0"/>
          <w:numId w:val="15"/>
        </w:numPr>
        <w:tabs>
          <w:tab w:val="clear" w:pos="570"/>
        </w:tabs>
        <w:autoSpaceDE w:val="0"/>
        <w:autoSpaceDN w:val="0"/>
        <w:adjustRightInd w:val="0"/>
        <w:ind w:left="540" w:firstLine="30"/>
      </w:pPr>
      <w:r>
        <w:t>эти [охраняемые] традиционные знания были получены от одного или нескольких носителей [охраняемых] традиционных знаний с их свободного, предварительного и обоснованного согласия или одобрения и при их участии; или</w:t>
      </w:r>
    </w:p>
    <w:p w:rsidR="00A92315" w:rsidRDefault="00A92315" w:rsidP="00A92315">
      <w:pPr>
        <w:autoSpaceDE w:val="0"/>
        <w:autoSpaceDN w:val="0"/>
        <w:adjustRightInd w:val="0"/>
      </w:pPr>
    </w:p>
    <w:p w:rsidR="00A92315" w:rsidRDefault="00A92315" w:rsidP="00A92315">
      <w:pPr>
        <w:numPr>
          <w:ilvl w:val="0"/>
          <w:numId w:val="15"/>
        </w:numPr>
        <w:tabs>
          <w:tab w:val="clear" w:pos="570"/>
        </w:tabs>
        <w:autoSpaceDE w:val="0"/>
        <w:autoSpaceDN w:val="0"/>
        <w:adjustRightInd w:val="0"/>
        <w:ind w:left="540" w:firstLine="30"/>
      </w:pPr>
      <w:r>
        <w:t>если к полученным [охраняемым] традиционным знаниям применяются взаимосогласованные условия [доступа и совместного пользования выгодами]/[справедливой и соразмерной компенсации], которые были согласованы с национальным координационным центром.]]</w:t>
      </w:r>
    </w:p>
    <w:p w:rsidR="00A92315" w:rsidRDefault="00A92315" w:rsidP="00A92315">
      <w:pPr>
        <w:autoSpaceDE w:val="0"/>
        <w:autoSpaceDN w:val="0"/>
        <w:adjustRightInd w:val="0"/>
      </w:pPr>
    </w:p>
    <w:p w:rsidR="00A92315" w:rsidRPr="009A39FC" w:rsidRDefault="00A92315" w:rsidP="00A92315">
      <w:pPr>
        <w:tabs>
          <w:tab w:val="left" w:pos="550"/>
        </w:tabs>
        <w:autoSpaceDE w:val="0"/>
        <w:autoSpaceDN w:val="0"/>
        <w:adjustRightInd w:val="0"/>
        <w:rPr>
          <w:szCs w:val="22"/>
        </w:rPr>
      </w:pPr>
      <w:r>
        <w:t>9.7</w:t>
      </w:r>
      <w:r>
        <w:tab/>
        <w:t>[Национальные органы исключают из охраны традиционные знания, которые уже являются доступными широкой публике без ограничений.]]</w:t>
      </w:r>
    </w:p>
    <w:p w:rsidR="00A92315" w:rsidRDefault="00A92315" w:rsidP="00A92315">
      <w:pPr>
        <w:autoSpaceDE w:val="0"/>
        <w:autoSpaceDN w:val="0"/>
        <w:adjustRightInd w:val="0"/>
      </w:pPr>
    </w:p>
    <w:p w:rsidR="00A92315" w:rsidRDefault="00A92315" w:rsidP="00A92315">
      <w:pPr>
        <w:tabs>
          <w:tab w:val="num" w:pos="993"/>
        </w:tabs>
        <w:autoSpaceDE w:val="0"/>
        <w:autoSpaceDN w:val="0"/>
        <w:adjustRightInd w:val="0"/>
        <w:jc w:val="center"/>
        <w:rPr>
          <w:i/>
        </w:rPr>
      </w:pPr>
      <w:r>
        <w:br w:type="page"/>
      </w:r>
    </w:p>
    <w:p w:rsidR="00A92315" w:rsidRDefault="00AA755B" w:rsidP="00A92315">
      <w:pPr>
        <w:tabs>
          <w:tab w:val="num" w:pos="993"/>
        </w:tabs>
        <w:autoSpaceDE w:val="0"/>
        <w:autoSpaceDN w:val="0"/>
        <w:adjustRightInd w:val="0"/>
        <w:jc w:val="center"/>
      </w:pPr>
      <w:r>
        <w:rPr>
          <w:lang w:val="en-US"/>
        </w:rPr>
        <w:lastRenderedPageBreak/>
        <w:t>[</w:t>
      </w:r>
      <w:r w:rsidR="00A92315">
        <w:t>СТАТЬЯ 10</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СРОК ОХРАНЫ/ДЕЙСТВИЯ ПРАВ</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rPr>
          <w:szCs w:val="22"/>
        </w:rPr>
      </w:pPr>
      <w:r>
        <w:t>[Альтернативный вариант координаторов</w:t>
      </w:r>
    </w:p>
    <w:p w:rsidR="00A92315" w:rsidRDefault="00A92315" w:rsidP="00A92315">
      <w:pPr>
        <w:tabs>
          <w:tab w:val="num" w:pos="993"/>
        </w:tabs>
        <w:autoSpaceDE w:val="0"/>
        <w:autoSpaceDN w:val="0"/>
        <w:adjustRightInd w:val="0"/>
        <w:rPr>
          <w:szCs w:val="22"/>
        </w:rPr>
      </w:pPr>
    </w:p>
    <w:p w:rsidR="00A92315" w:rsidRDefault="00A92315" w:rsidP="00A92315">
      <w:r>
        <w:t>Охрана традиционных знаний, предусматриваемая настоящим документом, действует до тех пор, пока традиционные знания продолжают удовлетворять критериям охраноспособности в соответствии со статьей 3 настоящего документа.]</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Альтернативный вариант 1</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szCs w:val="22"/>
        </w:rPr>
      </w:pPr>
      <w:r>
        <w:t>[[Государства-члены]/[Договаривающиеся стороны] могут определить надлежащий срок 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 [3]/[5].]]</w:t>
      </w: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ind w:left="550" w:hanging="550"/>
      </w:pP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br w:type="page"/>
      </w:r>
    </w:p>
    <w:p w:rsidR="00A92315" w:rsidRDefault="00AA755B" w:rsidP="00A92315">
      <w:pPr>
        <w:tabs>
          <w:tab w:val="num" w:pos="993"/>
        </w:tabs>
        <w:autoSpaceDE w:val="0"/>
        <w:autoSpaceDN w:val="0"/>
        <w:adjustRightInd w:val="0"/>
        <w:jc w:val="center"/>
      </w:pPr>
      <w:r>
        <w:rPr>
          <w:lang w:val="en-US"/>
        </w:rPr>
        <w:lastRenderedPageBreak/>
        <w:t>[</w:t>
      </w:r>
      <w:r w:rsidR="00A92315">
        <w:t>СТАТЬЯ 11</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ФОРМАЛЬНОСТИ</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rPr>
          <w:i/>
          <w:szCs w:val="22"/>
        </w:rPr>
      </w:pPr>
    </w:p>
    <w:p w:rsidR="00A92315" w:rsidRDefault="00A92315" w:rsidP="00A92315">
      <w:pPr>
        <w:tabs>
          <w:tab w:val="num" w:pos="993"/>
        </w:tabs>
        <w:autoSpaceDE w:val="0"/>
        <w:autoSpaceDN w:val="0"/>
        <w:adjustRightInd w:val="0"/>
        <w:rPr>
          <w:iCs/>
          <w:szCs w:val="22"/>
        </w:rPr>
      </w:pPr>
      <w:r>
        <w:t>[Альтернативный вариант координаторов</w:t>
      </w:r>
    </w:p>
    <w:p w:rsidR="00A92315" w:rsidRDefault="00A92315" w:rsidP="00A92315">
      <w:pPr>
        <w:tabs>
          <w:tab w:val="num" w:pos="993"/>
        </w:tabs>
        <w:autoSpaceDE w:val="0"/>
        <w:autoSpaceDN w:val="0"/>
        <w:adjustRightInd w:val="0"/>
        <w:rPr>
          <w:iCs/>
          <w:szCs w:val="22"/>
        </w:rPr>
      </w:pPr>
    </w:p>
    <w:p w:rsidR="00A92315" w:rsidRDefault="00A92315" w:rsidP="00A92315">
      <w:r>
        <w:t>Без ущерба для ведения реестров или иного учета традиционных знаний в порядке содействия охране в тех случаях, когда это применимо, соблюдение коренными народами и местными общинами формальностей не является предварительным условием для охраны традиционных знаний в соответствии с настоящим документом].</w:t>
      </w:r>
    </w:p>
    <w:p w:rsidR="00A92315" w:rsidRDefault="00A92315" w:rsidP="00A92315">
      <w:pPr>
        <w:tabs>
          <w:tab w:val="num" w:pos="993"/>
        </w:tabs>
        <w:autoSpaceDE w:val="0"/>
        <w:autoSpaceDN w:val="0"/>
        <w:adjustRightInd w:val="0"/>
        <w:rPr>
          <w:iCs/>
          <w:szCs w:val="22"/>
        </w:rPr>
      </w:pPr>
    </w:p>
    <w:p w:rsidR="00A92315" w:rsidRDefault="00A92315" w:rsidP="00A92315">
      <w:pPr>
        <w:tabs>
          <w:tab w:val="num" w:pos="993"/>
        </w:tabs>
        <w:autoSpaceDE w:val="0"/>
        <w:autoSpaceDN w:val="0"/>
        <w:adjustRightInd w:val="0"/>
      </w:pPr>
    </w:p>
    <w:p w:rsidR="00A92315" w:rsidRPr="00BD497D" w:rsidRDefault="00A92315" w:rsidP="00A92315">
      <w:pPr>
        <w:tabs>
          <w:tab w:val="num" w:pos="993"/>
        </w:tabs>
        <w:autoSpaceDE w:val="0"/>
        <w:autoSpaceDN w:val="0"/>
        <w:adjustRightInd w:val="0"/>
      </w:pPr>
      <w:r>
        <w:t>[Альтернативный вариант 1</w:t>
      </w: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[Государства-члены]/[Договаривающиеся стороны] [не должны обусловливать]/[не обусловливают] охрану традиционных знаний никакими формальностями.]</w:t>
      </w:r>
    </w:p>
    <w:p w:rsidR="00A92315" w:rsidRDefault="00A92315" w:rsidP="00A92315">
      <w:pPr>
        <w:autoSpaceDE w:val="0"/>
        <w:autoSpaceDN w:val="0"/>
        <w:adjustRightInd w:val="0"/>
      </w:pPr>
    </w:p>
    <w:p w:rsidR="00A92315" w:rsidRDefault="00A92315" w:rsidP="00A92315">
      <w:pPr>
        <w:tabs>
          <w:tab w:val="num" w:pos="993"/>
        </w:tabs>
        <w:autoSpaceDE w:val="0"/>
        <w:autoSpaceDN w:val="0"/>
        <w:adjustRightInd w:val="0"/>
      </w:pPr>
    </w:p>
    <w:p w:rsidR="00A92315" w:rsidRPr="00BD497D" w:rsidRDefault="00A92315" w:rsidP="00A92315">
      <w:pPr>
        <w:tabs>
          <w:tab w:val="num" w:pos="993"/>
        </w:tabs>
        <w:autoSpaceDE w:val="0"/>
        <w:autoSpaceDN w:val="0"/>
        <w:adjustRightInd w:val="0"/>
      </w:pPr>
      <w:r>
        <w:t>[Альтернативный вариант 2</w:t>
      </w: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[[Государства-члены]/[Договаривающиеся стороны] [ могут требовать] [требуют] соблюдения ряда формальностей для обеспечения охраны традиционных знаний.]]</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Pr="00BD497D" w:rsidRDefault="00A92315" w:rsidP="00A92315">
      <w:pPr>
        <w:autoSpaceDE w:val="0"/>
        <w:autoSpaceDN w:val="0"/>
        <w:adjustRightInd w:val="0"/>
      </w:pPr>
      <w:r>
        <w:t>[Альтернативный вариант 3</w:t>
      </w:r>
    </w:p>
    <w:p w:rsidR="00A92315" w:rsidRDefault="00A92315" w:rsidP="00A92315">
      <w:pPr>
        <w:autoSpaceDE w:val="0"/>
        <w:autoSpaceDN w:val="0"/>
        <w:adjustRightInd w:val="0"/>
      </w:pPr>
    </w:p>
    <w:p w:rsidR="00A92315" w:rsidRDefault="00A92315" w:rsidP="00A92315">
      <w:pPr>
        <w:autoSpaceDE w:val="0"/>
        <w:autoSpaceDN w:val="0"/>
        <w:adjustRightInd w:val="0"/>
      </w:pPr>
      <w:r>
        <w:t>[Охрана традиционных знаний согласно статье 5 [не должна быть обусловлена]/[не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иной учет традиционных знаний для облегчения охраны согласно статье 5.]]</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ind w:left="6390"/>
        <w:rPr>
          <w:i/>
        </w:rPr>
      </w:pPr>
      <w:r>
        <w:br w:type="page"/>
      </w:r>
    </w:p>
    <w:p w:rsidR="00A92315" w:rsidRDefault="00AA755B" w:rsidP="00A92315">
      <w:pPr>
        <w:tabs>
          <w:tab w:val="num" w:pos="993"/>
        </w:tabs>
        <w:autoSpaceDE w:val="0"/>
        <w:autoSpaceDN w:val="0"/>
        <w:adjustRightInd w:val="0"/>
        <w:jc w:val="center"/>
      </w:pPr>
      <w:r>
        <w:rPr>
          <w:lang w:val="en-US"/>
        </w:rPr>
        <w:lastRenderedPageBreak/>
        <w:t>[</w:t>
      </w:r>
      <w:r w:rsidR="00A92315">
        <w:t>СТАТЬЯ 12</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ВРЕМЕННЫЕ МЕРЫ</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tabs>
          <w:tab w:val="left" w:pos="550"/>
        </w:tabs>
        <w:autoSpaceDE w:val="0"/>
        <w:autoSpaceDN w:val="0"/>
        <w:adjustRightInd w:val="0"/>
        <w:rPr>
          <w:szCs w:val="22"/>
        </w:rPr>
      </w:pPr>
      <w:r>
        <w:t>12.1</w:t>
      </w:r>
      <w:r>
        <w:tab/>
        <w:t xml:space="preserve">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[3]/[5]. </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i/>
        </w:rPr>
      </w:pPr>
      <w:r>
        <w:rPr>
          <w:i/>
        </w:rPr>
        <w:t>[Факультативное добавление</w:t>
      </w:r>
    </w:p>
    <w:p w:rsidR="00A92315" w:rsidRDefault="00A92315" w:rsidP="00A92315">
      <w:pPr>
        <w:tabs>
          <w:tab w:val="num" w:pos="993"/>
        </w:tabs>
        <w:autoSpaceDE w:val="0"/>
        <w:autoSpaceDN w:val="0"/>
        <w:adjustRightInd w:val="0"/>
      </w:pPr>
    </w:p>
    <w:p w:rsidR="00A92315" w:rsidRPr="00AA755B" w:rsidRDefault="00AA755B" w:rsidP="00A92315">
      <w:pPr>
        <w:autoSpaceDE w:val="0"/>
        <w:autoSpaceDN w:val="0"/>
        <w:adjustRightInd w:val="0"/>
        <w:rPr>
          <w:lang w:val="en-US"/>
        </w:rPr>
      </w:pPr>
      <w:r>
        <w:rPr>
          <w:lang w:val="en-US"/>
        </w:rPr>
        <w:t>12.2</w:t>
      </w:r>
      <w:r>
        <w:rPr>
          <w:lang w:val="en-US"/>
        </w:rPr>
        <w:tab/>
      </w:r>
      <w:r w:rsidR="00A92315">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r>
        <w:rPr>
          <w:lang w:val="en-US"/>
        </w:rPr>
        <w:t>]]</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i/>
        </w:rPr>
      </w:pPr>
      <w:r>
        <w:rPr>
          <w:i/>
        </w:rPr>
        <w:t>[Альтернативный вариант</w:t>
      </w: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12.2</w:t>
      </w:r>
      <w: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rsidR="00A92315" w:rsidRDefault="00A92315" w:rsidP="00A92315">
      <w:pPr>
        <w:autoSpaceDE w:val="0"/>
        <w:autoSpaceDN w:val="0"/>
        <w:adjustRightInd w:val="0"/>
      </w:pPr>
    </w:p>
    <w:p w:rsidR="00A92315" w:rsidRDefault="00A92315" w:rsidP="00A92315">
      <w:pPr>
        <w:autoSpaceDE w:val="0"/>
        <w:autoSpaceDN w:val="0"/>
        <w:adjustRightInd w:val="0"/>
        <w:rPr>
          <w:i/>
        </w:rPr>
      </w:pPr>
      <w:r>
        <w:rPr>
          <w:i/>
        </w:rPr>
        <w:t>[Альтернативный вариант</w:t>
      </w:r>
    </w:p>
    <w:p w:rsidR="00A92315" w:rsidRDefault="00A92315" w:rsidP="00A92315">
      <w:pPr>
        <w:autoSpaceDE w:val="0"/>
        <w:autoSpaceDN w:val="0"/>
        <w:adjustRightInd w:val="0"/>
        <w:rPr>
          <w:i/>
        </w:rPr>
      </w:pPr>
    </w:p>
    <w:p w:rsidR="00A92315" w:rsidRDefault="00A92315" w:rsidP="00A92315">
      <w:pPr>
        <w:autoSpaceDE w:val="0"/>
        <w:autoSpaceDN w:val="0"/>
        <w:adjustRightInd w:val="0"/>
      </w:pPr>
      <w:r>
        <w:t>12.2</w:t>
      </w:r>
      <w:r>
        <w:tab/>
        <w:t>[Несмотря на положения пункта 1, [государства-члены]/[Договаривающиеся стороны] [должны обеспечить]/[обеспечивают], чтобы:</w:t>
      </w:r>
    </w:p>
    <w:p w:rsidR="00A92315" w:rsidRDefault="00A92315" w:rsidP="00A92315">
      <w:pPr>
        <w:autoSpaceDE w:val="0"/>
        <w:autoSpaceDN w:val="0"/>
        <w:adjustRightInd w:val="0"/>
      </w:pPr>
    </w:p>
    <w:p w:rsidR="00A92315" w:rsidRDefault="00A92315" w:rsidP="00A92315">
      <w:pPr>
        <w:autoSpaceDE w:val="0"/>
        <w:autoSpaceDN w:val="0"/>
        <w:adjustRightInd w:val="0"/>
        <w:ind w:left="540"/>
        <w:rPr>
          <w:bCs/>
        </w:rPr>
      </w:pPr>
      <w:r>
        <w:t>(a)</w:t>
      </w:r>
      <w:r>
        <w:tab/>
        <w:t>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знаний[, при условии соблюдения права на компенсацию];</w:t>
      </w:r>
    </w:p>
    <w:p w:rsidR="00A92315" w:rsidRDefault="00A92315" w:rsidP="00A92315">
      <w:pPr>
        <w:autoSpaceDE w:val="0"/>
        <w:autoSpaceDN w:val="0"/>
        <w:adjustRightInd w:val="0"/>
        <w:ind w:left="540"/>
        <w:rPr>
          <w:bCs/>
        </w:rPr>
      </w:pPr>
    </w:p>
    <w:p w:rsidR="00A92315" w:rsidRDefault="00A92315" w:rsidP="00A92315">
      <w:pPr>
        <w:autoSpaceDE w:val="0"/>
        <w:autoSpaceDN w:val="0"/>
        <w:adjustRightInd w:val="0"/>
        <w:ind w:left="540"/>
        <w:rPr>
          <w:bCs/>
        </w:rPr>
      </w:pPr>
      <w:r>
        <w:t>(b)</w:t>
      </w:r>
      <w: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rsidR="00A92315" w:rsidRDefault="00A92315" w:rsidP="00A92315">
      <w:pPr>
        <w:autoSpaceDE w:val="0"/>
        <w:autoSpaceDN w:val="0"/>
        <w:adjustRightInd w:val="0"/>
        <w:ind w:left="540"/>
        <w:rPr>
          <w:bCs/>
        </w:rPr>
      </w:pPr>
    </w:p>
    <w:p w:rsidR="00A92315" w:rsidRDefault="00A92315" w:rsidP="00A92315">
      <w:pPr>
        <w:autoSpaceDE w:val="0"/>
        <w:autoSpaceDN w:val="0"/>
        <w:adjustRightInd w:val="0"/>
        <w:ind w:left="540"/>
        <w:rPr>
          <w:bCs/>
        </w:rPr>
      </w:pPr>
      <w:r>
        <w:t>(с)</w:t>
      </w:r>
      <w: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p>
    <w:p w:rsidR="00A92315" w:rsidRDefault="00A92315" w:rsidP="00A92315">
      <w:pPr>
        <w:tabs>
          <w:tab w:val="num" w:pos="993"/>
        </w:tabs>
        <w:autoSpaceDE w:val="0"/>
        <w:autoSpaceDN w:val="0"/>
        <w:adjustRightInd w:val="0"/>
        <w:jc w:val="center"/>
      </w:pPr>
      <w:r>
        <w:br w:type="page"/>
      </w:r>
      <w:r>
        <w:lastRenderedPageBreak/>
        <w:t>[СТАТЬЯ 13</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СВЯЗЬ С ДРУГИМИ МЕЖДУНАРОДНЫМИ [СОГЛАШЕНИЯМИ</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szCs w:val="22"/>
        </w:rPr>
      </w:pPr>
    </w:p>
    <w:p w:rsidR="00A92315" w:rsidRDefault="00A92315" w:rsidP="00A92315">
      <w:pPr>
        <w:tabs>
          <w:tab w:val="num" w:pos="993"/>
        </w:tabs>
        <w:autoSpaceDE w:val="0"/>
        <w:autoSpaceDN w:val="0"/>
        <w:adjustRightInd w:val="0"/>
        <w:rPr>
          <w:szCs w:val="22"/>
        </w:rPr>
      </w:pPr>
      <w:r>
        <w:t>[Альтернативный вариант координаторов</w:t>
      </w:r>
    </w:p>
    <w:p w:rsidR="00A92315" w:rsidRDefault="00A92315" w:rsidP="00A92315">
      <w:pPr>
        <w:tabs>
          <w:tab w:val="num" w:pos="993"/>
        </w:tabs>
        <w:autoSpaceDE w:val="0"/>
        <w:autoSpaceDN w:val="0"/>
        <w:adjustRightInd w:val="0"/>
        <w:rPr>
          <w:szCs w:val="22"/>
        </w:rPr>
      </w:pPr>
    </w:p>
    <w:p w:rsidR="00A92315" w:rsidRDefault="00A92315" w:rsidP="00A92315">
      <w:r>
        <w:t>13.1</w:t>
      </w:r>
      <w:r>
        <w:tab/>
        <w:t>Государства-члены/Договаривающиеся стороны выполняют настоящий документ в духе взаимной поддержки с учетом других обязательств, принятых в связи с другими соответствующими международными документами, сторонами которых они являются.</w:t>
      </w:r>
    </w:p>
    <w:p w:rsidR="00A92315" w:rsidRDefault="00A92315" w:rsidP="00A92315"/>
    <w:p w:rsidR="00A92315" w:rsidRDefault="00A92315" w:rsidP="00A92315">
      <w:r>
        <w:t>13.2</w:t>
      </w:r>
      <w:r>
        <w:tab/>
        <w:t>Государства-члены/Договаривающиеся стороны выполняют настоящий документ в духе соблюдения Декларации Организации Объединенных Наций о правах коренных народов.]</w:t>
      </w:r>
    </w:p>
    <w:p w:rsidR="00A92315" w:rsidRDefault="00A92315" w:rsidP="00A92315">
      <w:pPr>
        <w:tabs>
          <w:tab w:val="num" w:pos="993"/>
        </w:tabs>
        <w:autoSpaceDE w:val="0"/>
        <w:autoSpaceDN w:val="0"/>
        <w:adjustRightInd w:val="0"/>
      </w:pP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Альтернативный вариант 1</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13.1</w:t>
      </w:r>
      <w:r>
        <w:tab/>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[использовании/использованием] традиционных знаний и соответствующими [действующими] международными [соглашениями и договорами] правовыми документами.]</w:t>
      </w:r>
    </w:p>
    <w:p w:rsidR="00A92315" w:rsidRDefault="00A92315" w:rsidP="00A92315">
      <w:pPr>
        <w:tabs>
          <w:tab w:val="left" w:pos="550"/>
          <w:tab w:val="num" w:pos="993"/>
        </w:tabs>
        <w:autoSpaceDE w:val="0"/>
        <w:autoSpaceDN w:val="0"/>
        <w:adjustRightInd w:val="0"/>
      </w:pPr>
    </w:p>
    <w:p w:rsidR="00A92315" w:rsidRDefault="00A92315" w:rsidP="00A92315">
      <w:pPr>
        <w:tabs>
          <w:tab w:val="num" w:pos="993"/>
        </w:tabs>
        <w:autoSpaceDE w:val="0"/>
        <w:autoSpaceDN w:val="0"/>
        <w:adjustRightInd w:val="0"/>
      </w:pPr>
      <w:r>
        <w:t>[13.2</w:t>
      </w:r>
      <w:r>
        <w:tab/>
        <w:t>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[13.3</w:t>
      </w:r>
      <w:r>
        <w:tab/>
        <w:t xml:space="preserve">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 </w:t>
      </w:r>
      <w:r>
        <w:br w:type="page"/>
      </w:r>
    </w:p>
    <w:p w:rsidR="00A92315" w:rsidRDefault="00A92315" w:rsidP="00A92315">
      <w:pPr>
        <w:tabs>
          <w:tab w:val="num" w:pos="993"/>
        </w:tabs>
        <w:autoSpaceDE w:val="0"/>
        <w:autoSpaceDN w:val="0"/>
        <w:adjustRightInd w:val="0"/>
        <w:jc w:val="center"/>
      </w:pPr>
      <w:r>
        <w:lastRenderedPageBreak/>
        <w:t>СТАТЬЯ 14</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НЕУМАЛЕНИЕ ПРАВ</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pPr>
      <w: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r>
        <w:br w:type="page"/>
      </w:r>
    </w:p>
    <w:p w:rsidR="00A92315" w:rsidRDefault="00AA755B" w:rsidP="00A92315">
      <w:pPr>
        <w:tabs>
          <w:tab w:val="num" w:pos="993"/>
        </w:tabs>
        <w:autoSpaceDE w:val="0"/>
        <w:autoSpaceDN w:val="0"/>
        <w:adjustRightInd w:val="0"/>
        <w:jc w:val="center"/>
      </w:pPr>
      <w:r>
        <w:rPr>
          <w:lang w:val="en-US"/>
        </w:rPr>
        <w:lastRenderedPageBreak/>
        <w:t>[</w:t>
      </w:r>
      <w:r w:rsidR="00A92315">
        <w:t>СТАТЬЯ 15</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НАЦИОНАЛЬНЫЙ РЕЖИМ</w:t>
      </w:r>
    </w:p>
    <w:p w:rsidR="00A92315" w:rsidRDefault="00A92315" w:rsidP="00A92315"/>
    <w:p w:rsidR="00A92315" w:rsidRDefault="00A92315" w:rsidP="00A92315">
      <w:pPr>
        <w:tabs>
          <w:tab w:val="num" w:pos="993"/>
        </w:tabs>
        <w:autoSpaceDE w:val="0"/>
        <w:autoSpaceDN w:val="0"/>
        <w:adjustRightInd w:val="0"/>
        <w:rPr>
          <w:szCs w:val="22"/>
        </w:rPr>
      </w:pPr>
      <w:r>
        <w:t>[Альтернативный вариант координаторов</w:t>
      </w:r>
    </w:p>
    <w:p w:rsidR="00A92315" w:rsidRDefault="00A92315" w:rsidP="00A92315"/>
    <w:p w:rsidR="00A92315" w:rsidRDefault="00A92315" w:rsidP="00A92315">
      <w:pPr>
        <w:rPr>
          <w:rFonts w:asciiTheme="minorHAnsi" w:eastAsiaTheme="minorHAnsi" w:hAnsiTheme="minorHAnsi" w:cstheme="minorBidi"/>
        </w:rPr>
      </w:pPr>
      <w:r>
        <w:t>Права и выгоды, связанные с традиционными знаниями и признанные государством-членом/Договаривающейся стороной за бенефициарами, являющимися гражданами соответствующего государства-члена/Договаривающейся стороны, распространяются в том же объеме на иностранных бенефициаров, проживающих на его/ее территории].</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Альтернативный вариант 1</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szCs w:val="22"/>
        </w:rPr>
      </w:pPr>
      <w: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rsidR="00A92315" w:rsidRDefault="00A92315" w:rsidP="00A92315">
      <w:pPr>
        <w:tabs>
          <w:tab w:val="num" w:pos="993"/>
        </w:tabs>
        <w:autoSpaceDE w:val="0"/>
        <w:autoSpaceDN w:val="0"/>
        <w:adjustRightInd w:val="0"/>
      </w:pPr>
    </w:p>
    <w:p w:rsidR="00A92315" w:rsidRPr="00C95AC5" w:rsidRDefault="00A92315" w:rsidP="00A92315">
      <w:pPr>
        <w:tabs>
          <w:tab w:val="num" w:pos="993"/>
        </w:tabs>
        <w:autoSpaceDE w:val="0"/>
        <w:autoSpaceDN w:val="0"/>
        <w:adjustRightInd w:val="0"/>
      </w:pPr>
      <w:r>
        <w:t>Альтернативный вариант 2</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ind w:left="5610"/>
        <w:rPr>
          <w:i/>
        </w:rPr>
      </w:pPr>
      <w:r>
        <w:rPr>
          <w:i/>
        </w:rPr>
        <w:t>[Конец альтернативной формулировки]</w:t>
      </w:r>
    </w:p>
    <w:p w:rsidR="00A92315" w:rsidRDefault="00A92315" w:rsidP="00A92315">
      <w:pPr>
        <w:tabs>
          <w:tab w:val="num" w:pos="993"/>
        </w:tabs>
        <w:autoSpaceDE w:val="0"/>
        <w:autoSpaceDN w:val="0"/>
        <w:adjustRightInd w:val="0"/>
        <w:ind w:left="5610"/>
      </w:pPr>
    </w:p>
    <w:p w:rsidR="00A92315" w:rsidRPr="00C95AC5" w:rsidRDefault="00A92315" w:rsidP="00A92315">
      <w:pPr>
        <w:tabs>
          <w:tab w:val="num" w:pos="993"/>
        </w:tabs>
        <w:autoSpaceDE w:val="0"/>
        <w:autoSpaceDN w:val="0"/>
        <w:adjustRightInd w:val="0"/>
      </w:pPr>
      <w:r>
        <w:t>Альтернативный вариант 3</w:t>
      </w:r>
    </w:p>
    <w:p w:rsidR="00A92315" w:rsidRDefault="00A92315" w:rsidP="00A92315">
      <w:pPr>
        <w:tabs>
          <w:tab w:val="num" w:pos="993"/>
        </w:tabs>
        <w:autoSpaceDE w:val="0"/>
        <w:autoSpaceDN w:val="0"/>
        <w:adjustRightInd w:val="0"/>
        <w:rPr>
          <w:i/>
        </w:rPr>
      </w:pPr>
    </w:p>
    <w:p w:rsidR="00A92315" w:rsidRDefault="00A92315" w:rsidP="00A92315">
      <w:pPr>
        <w:tabs>
          <w:tab w:val="num" w:pos="993"/>
        </w:tabs>
        <w:autoSpaceDE w:val="0"/>
        <w:autoSpaceDN w:val="0"/>
        <w:adjustRightInd w:val="0"/>
      </w:pPr>
      <w:r>
        <w:t>[В отношении традиционных знаний, которые соответствуют критериям, изложенным в статье 3, каждое [государство-член]/[Договаривающаяся сторона] на своей территории [должно/должна предоставить]/[предоставляет] бенефициарам охраны, определенным в статье 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ind w:left="5610"/>
      </w:pPr>
      <w:r>
        <w:rPr>
          <w:i/>
        </w:rPr>
        <w:t>[Конец альтернативной формулировки]</w:t>
      </w:r>
      <w:r>
        <w:t>]</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jc w:val="center"/>
      </w:pPr>
      <w:r>
        <w:br w:type="page"/>
      </w:r>
    </w:p>
    <w:p w:rsidR="00A92315" w:rsidRDefault="00A92315" w:rsidP="00A92315">
      <w:pPr>
        <w:tabs>
          <w:tab w:val="num" w:pos="993"/>
        </w:tabs>
        <w:autoSpaceDE w:val="0"/>
        <w:autoSpaceDN w:val="0"/>
        <w:adjustRightInd w:val="0"/>
        <w:jc w:val="center"/>
      </w:pPr>
      <w:r>
        <w:lastRenderedPageBreak/>
        <w:t>[СТАТЬЯ 16</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ТРАНСГРАНИЧНОЕ СОТРУДНИЧЕСТВО</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szCs w:val="22"/>
        </w:rPr>
      </w:pPr>
      <w:r>
        <w:t>[Альтернативный вариант координаторов</w:t>
      </w:r>
    </w:p>
    <w:p w:rsidR="00A92315" w:rsidRDefault="00A92315" w:rsidP="00A92315">
      <w:pPr>
        <w:tabs>
          <w:tab w:val="num" w:pos="993"/>
        </w:tabs>
        <w:autoSpaceDE w:val="0"/>
        <w:autoSpaceDN w:val="0"/>
        <w:adjustRightInd w:val="0"/>
        <w:rPr>
          <w:szCs w:val="22"/>
        </w:rPr>
      </w:pPr>
    </w:p>
    <w:p w:rsidR="00A92315" w:rsidRDefault="00A92315" w:rsidP="00A92315">
      <w:r>
        <w:t>Если на территории нескольких государств-членов/Договаривающихся сторон обнаружены одинаковые традиционные знания, эти государства-члены/Договаривающиеся стороны стремятся сотрудничать друг с другом, привлекая в соответствующих случаях заинтересованные коренные [народы] и местные общины, в интересах достижения целей настоящего документа.]</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tabs>
          <w:tab w:val="left" w:pos="550"/>
        </w:tabs>
        <w:autoSpaceDE w:val="0"/>
        <w:autoSpaceDN w:val="0"/>
        <w:adjustRightInd w:val="0"/>
      </w:pPr>
      <w:r>
        <w:t>Альтернативный вариант 1</w:t>
      </w:r>
    </w:p>
    <w:p w:rsidR="00A92315" w:rsidRDefault="00A92315"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r>
        <w:t>Если одни и те же [охраняемые] традиционные знания [согласно статье 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соответствующих случаях, с привлечением заинтересованных коренных и местных общин в целях выполнения положений настоящего [документа].]</w:t>
      </w:r>
    </w:p>
    <w:p w:rsidR="00A92315" w:rsidRDefault="00A92315" w:rsidP="00A92315"/>
    <w:p w:rsidR="00A92315" w:rsidRDefault="00A92315" w:rsidP="00A92315"/>
    <w:p w:rsidR="00A92315" w:rsidRDefault="00A92315" w:rsidP="00A92315">
      <w:pPr>
        <w:tabs>
          <w:tab w:val="num" w:pos="993"/>
        </w:tabs>
        <w:autoSpaceDE w:val="0"/>
        <w:autoSpaceDN w:val="0"/>
        <w:adjustRightInd w:val="0"/>
      </w:pPr>
    </w:p>
    <w:p w:rsidR="00A92315" w:rsidRDefault="00A92315" w:rsidP="00A92315">
      <w:r>
        <w:br w:type="page"/>
      </w:r>
    </w:p>
    <w:p w:rsidR="00A92315" w:rsidRDefault="00AA755B" w:rsidP="00A92315">
      <w:pPr>
        <w:tabs>
          <w:tab w:val="num" w:pos="993"/>
        </w:tabs>
        <w:autoSpaceDE w:val="0"/>
        <w:autoSpaceDN w:val="0"/>
        <w:adjustRightInd w:val="0"/>
      </w:pPr>
      <w:r>
        <w:rPr>
          <w:lang w:val="en-US"/>
        </w:rPr>
        <w:lastRenderedPageBreak/>
        <w:t>[</w:t>
      </w:r>
      <w:r w:rsidR="00A92315">
        <w:t xml:space="preserve">Проект положения, предложенный координаторами </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jc w:val="center"/>
      </w:pPr>
      <w:r>
        <w:t>СТАТЬЯ 17</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ОБЗОР</w:t>
      </w:r>
    </w:p>
    <w:p w:rsidR="00A92315" w:rsidRDefault="00A92315" w:rsidP="00A92315">
      <w:pPr>
        <w:tabs>
          <w:tab w:val="num" w:pos="993"/>
        </w:tabs>
        <w:autoSpaceDE w:val="0"/>
        <w:autoSpaceDN w:val="0"/>
        <w:adjustRightInd w:val="0"/>
      </w:pPr>
    </w:p>
    <w:p w:rsidR="00A92315" w:rsidRPr="00AA755B" w:rsidRDefault="00A92315" w:rsidP="00A92315">
      <w:pPr>
        <w:rPr>
          <w:lang w:val="en-US"/>
        </w:rPr>
      </w:pPr>
      <w:r>
        <w:t>Государства-члены/Договаривающиеся стороны не позднее чем через четыре года после вступления в силу настоящего документа проведут его обзор.</w:t>
      </w:r>
      <w:r w:rsidR="00AA755B">
        <w:rPr>
          <w:lang w:val="en-US"/>
        </w:rPr>
        <w:t>]</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ind w:left="5490"/>
      </w:pPr>
      <w:r>
        <w:t>[Документ WIPO/GRTKF/IC/47/15 следует]</w:t>
      </w:r>
    </w:p>
    <w:p w:rsidR="00A92315" w:rsidRPr="009F4E58" w:rsidRDefault="00A92315" w:rsidP="00A92315">
      <w:pPr>
        <w:tabs>
          <w:tab w:val="num" w:pos="993"/>
        </w:tabs>
        <w:autoSpaceDE w:val="0"/>
        <w:autoSpaceDN w:val="0"/>
        <w:adjustRightInd w:val="0"/>
        <w:rPr>
          <w:bCs/>
        </w:rPr>
      </w:pPr>
    </w:p>
    <w:p w:rsidR="00A92315" w:rsidRPr="009F4E58" w:rsidRDefault="00A92315" w:rsidP="00A92315">
      <w:pPr>
        <w:spacing w:after="1040"/>
      </w:pPr>
    </w:p>
    <w:p w:rsidR="00A16D46" w:rsidRDefault="00A16D46" w:rsidP="00A92315">
      <w:pPr>
        <w:spacing w:after="220"/>
        <w:sectPr w:rsidR="00A16D46" w:rsidSect="00E479D6">
          <w:headerReference w:type="default" r:id="rId24"/>
          <w:headerReference w:type="first" r:id="rId25"/>
          <w:footnotePr>
            <w:numRestart w:val="eachPage"/>
          </w:footnotePr>
          <w:endnotePr>
            <w:numFmt w:val="decimal"/>
          </w:endnotePr>
          <w:pgSz w:w="11907" w:h="16840" w:code="9"/>
          <w:pgMar w:top="567" w:right="1134" w:bottom="1418" w:left="1418" w:header="510" w:footer="1021" w:gutter="0"/>
          <w:pgNumType w:start="2"/>
          <w:cols w:space="720"/>
          <w:titlePg/>
          <w:docGrid w:linePitch="299"/>
        </w:sectPr>
      </w:pPr>
    </w:p>
    <w:p w:rsidR="00A16D46" w:rsidRPr="00F043DE" w:rsidRDefault="009F4E58" w:rsidP="00A16D46">
      <w:pPr>
        <w:pBdr>
          <w:bottom w:val="single" w:sz="4" w:space="10" w:color="auto"/>
        </w:pBdr>
        <w:spacing w:after="120"/>
        <w:jc w:val="right"/>
        <w:rPr>
          <w:b/>
          <w:sz w:val="32"/>
          <w:szCs w:val="40"/>
        </w:rPr>
      </w:pPr>
      <w:r w:rsidRPr="0042194C">
        <w:rPr>
          <w:noProof/>
          <w:lang w:val="en-US" w:eastAsia="en-US"/>
        </w:rPr>
        <w:lastRenderedPageBreak/>
        <w:drawing>
          <wp:inline distT="0" distB="0" distL="0" distR="0" wp14:anchorId="005A0AC1" wp14:editId="195B3AB3">
            <wp:extent cx="3246120" cy="1630680"/>
            <wp:effectExtent l="0" t="0" r="0" b="7620"/>
            <wp:docPr id="3" name="Picture 3"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rsidR="00A16D46" w:rsidRPr="002326AB" w:rsidRDefault="00A16D46" w:rsidP="00A16D46">
      <w:pPr>
        <w:jc w:val="right"/>
        <w:rPr>
          <w:rFonts w:ascii="Arial Black" w:hAnsi="Arial Black"/>
          <w:caps/>
          <w:sz w:val="15"/>
          <w:szCs w:val="15"/>
        </w:rPr>
      </w:pPr>
      <w:r>
        <w:rPr>
          <w:rFonts w:ascii="Arial Black" w:hAnsi="Arial Black"/>
          <w:caps/>
          <w:sz w:val="15"/>
        </w:rPr>
        <w:t>WIPO/GRTKF/IC/47/15</w:t>
      </w:r>
    </w:p>
    <w:p w:rsidR="00A16D46" w:rsidRPr="000A3D97" w:rsidRDefault="00A16D46" w:rsidP="00A16D46">
      <w:pPr>
        <w:jc w:val="right"/>
        <w:rPr>
          <w:rFonts w:ascii="Arial Black" w:hAnsi="Arial Black"/>
          <w:caps/>
          <w:sz w:val="15"/>
          <w:szCs w:val="15"/>
        </w:rPr>
      </w:pPr>
      <w:r>
        <w:rPr>
          <w:rFonts w:ascii="Arial Black" w:hAnsi="Arial Black"/>
          <w:caps/>
          <w:sz w:val="15"/>
        </w:rPr>
        <w:t>ОРИГИНАЛ:  английский</w:t>
      </w:r>
    </w:p>
    <w:p w:rsidR="00A16D46" w:rsidRPr="000A3D97" w:rsidRDefault="00A16D46" w:rsidP="00A16D46">
      <w:pPr>
        <w:spacing w:after="1200"/>
        <w:jc w:val="right"/>
        <w:rPr>
          <w:rFonts w:ascii="Arial Black" w:hAnsi="Arial Black"/>
          <w:caps/>
          <w:sz w:val="15"/>
          <w:szCs w:val="15"/>
        </w:rPr>
      </w:pPr>
      <w:r>
        <w:rPr>
          <w:rFonts w:ascii="Arial Black" w:hAnsi="Arial Black"/>
          <w:caps/>
          <w:sz w:val="15"/>
        </w:rPr>
        <w:t>ДАТА:  7 июня 2023 года</w:t>
      </w:r>
    </w:p>
    <w:p w:rsidR="00A16D46" w:rsidRPr="003845C1" w:rsidRDefault="00A16D46" w:rsidP="00A16D46">
      <w:pPr>
        <w:spacing w:after="480"/>
        <w:outlineLvl w:val="0"/>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A16D46" w:rsidRPr="003845C1" w:rsidRDefault="00A16D46" w:rsidP="00A16D46">
      <w:pPr>
        <w:outlineLvl w:val="1"/>
        <w:rPr>
          <w:b/>
          <w:sz w:val="24"/>
          <w:szCs w:val="24"/>
        </w:rPr>
      </w:pPr>
      <w:r>
        <w:rPr>
          <w:b/>
          <w:sz w:val="24"/>
        </w:rPr>
        <w:t>Сорок седьмая сессия</w:t>
      </w:r>
    </w:p>
    <w:p w:rsidR="00A16D46" w:rsidRPr="003845C1" w:rsidRDefault="00A16D46" w:rsidP="00A16D46">
      <w:pPr>
        <w:spacing w:after="720"/>
        <w:outlineLvl w:val="1"/>
        <w:rPr>
          <w:b/>
          <w:sz w:val="24"/>
          <w:szCs w:val="24"/>
        </w:rPr>
      </w:pPr>
      <w:r>
        <w:rPr>
          <w:b/>
          <w:sz w:val="24"/>
        </w:rPr>
        <w:t>Женева, 5–9 июня 2023 года</w:t>
      </w:r>
    </w:p>
    <w:p w:rsidR="00A16D46" w:rsidRPr="004C1C8D" w:rsidRDefault="00A16D46" w:rsidP="00A16D46">
      <w:pPr>
        <w:rPr>
          <w:caps/>
          <w:sz w:val="24"/>
        </w:rPr>
      </w:pPr>
      <w:r>
        <w:rPr>
          <w:caps/>
          <w:sz w:val="24"/>
        </w:rPr>
        <w:t>Охрана традиционных выражений культуры:  проект статей</w:t>
      </w:r>
    </w:p>
    <w:p w:rsidR="00A16D46" w:rsidRPr="008B2CC1" w:rsidRDefault="00A16D46" w:rsidP="00A16D46"/>
    <w:p w:rsidR="00A16D46" w:rsidRPr="00DE0ABF" w:rsidRDefault="00A16D46" w:rsidP="00A16D46">
      <w:pPr>
        <w:rPr>
          <w:i/>
        </w:rPr>
      </w:pPr>
      <w:r>
        <w:rPr>
          <w:i/>
        </w:rPr>
        <w:t>Документ подготовлен Секретариатом</w:t>
      </w:r>
    </w:p>
    <w:p w:rsidR="00A16D46" w:rsidRDefault="00A16D46" w:rsidP="00A16D46"/>
    <w:p w:rsidR="00A16D46" w:rsidRDefault="00A16D46" w:rsidP="00A16D46"/>
    <w:p w:rsidR="00A16D46" w:rsidRDefault="00A16D46" w:rsidP="00A16D46"/>
    <w:p w:rsidR="00A16D46" w:rsidRPr="0073686D" w:rsidRDefault="00E72F06" w:rsidP="00A16D46">
      <w:pPr>
        <w:rPr>
          <w:szCs w:val="22"/>
        </w:rPr>
      </w:pPr>
      <w:r>
        <w:t>1.</w:t>
      </w:r>
      <w:r>
        <w:tab/>
        <w:t xml:space="preserve">На своей сорок седьмой сессии, состоявшейся 5–9 июня 2023 года, Межправительственный комитет ВОИС по интеллектуальной собственности, генетическим ресурсам, традиционным знаниям и фольклору («Комитет») выработал на основе документа WIPO/GRTKF/IC/47/5 новый вариант текста «Охрана традиционных выражений культуры:  проект статьей (пересмотренный текст в редакции координаторов)».  Комитет постановил передать этот текст в том виде, какой он приобретет на момент закрытия обсуждения по пункту 5 повестки дня 7 июня 2023 года, на рассмотрение Комитета в рамках пункта 6 повестки дня («Подведение итогов проделанной работы и вынесение рекомендации для Генеральной Ассамблеи») в соответствии с мандатом МКГР на 2022–2023 годы и программой работы на 2023 год.  Настоящий документ выносится на рассмотрение на сорок седьмой сессии МКГР в качестве рабочего документа по пункту 6 повестки дня. </w:t>
      </w:r>
    </w:p>
    <w:p w:rsidR="00A16D46" w:rsidRPr="0073686D" w:rsidRDefault="00A16D46" w:rsidP="00A16D46"/>
    <w:p w:rsidR="00A16D46" w:rsidRPr="00B638E4" w:rsidRDefault="00E72F06" w:rsidP="00A16D46">
      <w:pPr>
        <w:rPr>
          <w:color w:val="000000"/>
          <w:szCs w:val="22"/>
        </w:rPr>
      </w:pPr>
      <w:r>
        <w:t>2.</w:t>
      </w:r>
      <w:r>
        <w:tab/>
        <w:t>В приложении к настоящему документу представлен текст в редакции координаторов «Охрана традиционных выражений культуры: проект статей», подготовленный в ходе сорок седьмой сессии МКГР.</w:t>
      </w:r>
    </w:p>
    <w:p w:rsidR="00A16D46" w:rsidRDefault="00A16D46" w:rsidP="00A16D46">
      <w:pPr>
        <w:rPr>
          <w:rFonts w:eastAsia="Times New Roman"/>
          <w:sz w:val="21"/>
          <w:szCs w:val="21"/>
          <w:lang w:eastAsia="ko-KR"/>
        </w:rPr>
      </w:pPr>
    </w:p>
    <w:p w:rsidR="00A16D46" w:rsidRDefault="00A16D46" w:rsidP="00A16D46">
      <w:pPr>
        <w:autoSpaceDE w:val="0"/>
        <w:autoSpaceDN w:val="0"/>
        <w:adjustRightInd w:val="0"/>
        <w:ind w:left="5533" w:firstLine="47"/>
      </w:pPr>
      <w:r>
        <w:t>3.</w:t>
      </w:r>
      <w:r>
        <w:tab/>
      </w:r>
      <w:r>
        <w:rPr>
          <w:i/>
        </w:rPr>
        <w:t xml:space="preserve">Комитету предлагается оценить содержащийся в приложении документ в соответствии с мандатом МКГР на 2022–2023 годы и его </w:t>
      </w:r>
      <w:r>
        <w:rPr>
          <w:i/>
        </w:rPr>
        <w:lastRenderedPageBreak/>
        <w:t>программой работы на 2023 год, а также упомянутым выше решением по пункту 5 повестки дня, принятым на сорок седьмой сессии.</w:t>
      </w:r>
    </w:p>
    <w:p w:rsidR="00A16D46" w:rsidRDefault="00A16D46" w:rsidP="00A16D46">
      <w:pPr>
        <w:pStyle w:val="DecisionInvitingPara"/>
        <w:ind w:left="6237" w:hanging="703"/>
        <w:rPr>
          <w:i w:val="0"/>
        </w:rPr>
      </w:pPr>
    </w:p>
    <w:p w:rsidR="00A16D46" w:rsidRPr="002856AC" w:rsidRDefault="00A16D46" w:rsidP="00A16D46">
      <w:pPr>
        <w:ind w:left="5533"/>
        <w:rPr>
          <w:caps/>
          <w:sz w:val="24"/>
        </w:rPr>
      </w:pPr>
      <w:r>
        <w:t>[Приложение следует]</w:t>
      </w:r>
    </w:p>
    <w:p w:rsidR="00A16D46" w:rsidRDefault="00A16D46" w:rsidP="00A16D46">
      <w:pPr>
        <w:sectPr w:rsidR="00A16D46" w:rsidSect="009F4E58">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418" w:left="1418" w:header="510" w:footer="1021" w:gutter="0"/>
          <w:pgNumType w:start="1"/>
          <w:cols w:space="720"/>
          <w:titlePg/>
          <w:docGrid w:linePitch="299"/>
        </w:sectPr>
      </w:pPr>
    </w:p>
    <w:p w:rsidR="00A16D46" w:rsidRPr="008B2CC1" w:rsidRDefault="00A16D46" w:rsidP="00A16D46"/>
    <w:p w:rsidR="00A16D46" w:rsidRPr="003845C1" w:rsidRDefault="00A16D46" w:rsidP="00A16D46">
      <w:pPr>
        <w:rPr>
          <w:caps/>
          <w:sz w:val="24"/>
        </w:rPr>
      </w:pPr>
    </w:p>
    <w:p w:rsidR="00A16D46" w:rsidRPr="008B2CC1" w:rsidRDefault="00A16D46" w:rsidP="00A16D46"/>
    <w:p w:rsidR="00A16D46" w:rsidRPr="008B2CC1" w:rsidRDefault="00A16D46" w:rsidP="00A16D46">
      <w:pPr>
        <w:rPr>
          <w:i/>
        </w:rPr>
      </w:pPr>
    </w:p>
    <w:p w:rsidR="00A16D46" w:rsidRPr="00E31D9A" w:rsidRDefault="00A16D46" w:rsidP="00A16D46">
      <w:pPr>
        <w:rPr>
          <w:b/>
          <w:bCs/>
          <w:sz w:val="32"/>
          <w:szCs w:val="32"/>
        </w:rPr>
      </w:pPr>
      <w:r>
        <w:rPr>
          <w:b/>
          <w:sz w:val="32"/>
        </w:rPr>
        <w:t>Охрана традиционных выражений культуры:</w:t>
      </w:r>
    </w:p>
    <w:p w:rsidR="00A16D46" w:rsidRPr="00E31D9A" w:rsidRDefault="00A16D46" w:rsidP="00A16D46">
      <w:pPr>
        <w:rPr>
          <w:b/>
          <w:bCs/>
          <w:sz w:val="32"/>
          <w:szCs w:val="32"/>
        </w:rPr>
      </w:pPr>
      <w:r>
        <w:rPr>
          <w:b/>
          <w:sz w:val="32"/>
        </w:rPr>
        <w:t xml:space="preserve">проект статей </w:t>
      </w:r>
    </w:p>
    <w:p w:rsidR="00A16D46" w:rsidRPr="00E31D9A" w:rsidRDefault="00A16D46" w:rsidP="00A16D46">
      <w:pPr>
        <w:rPr>
          <w:b/>
          <w:bCs/>
          <w:sz w:val="32"/>
          <w:szCs w:val="32"/>
        </w:rPr>
      </w:pPr>
    </w:p>
    <w:p w:rsidR="00A16D46" w:rsidRPr="00E31D9A" w:rsidRDefault="00A16D46" w:rsidP="00A16D46">
      <w:pPr>
        <w:rPr>
          <w:b/>
          <w:bCs/>
          <w:sz w:val="32"/>
          <w:szCs w:val="32"/>
        </w:rPr>
      </w:pPr>
      <w:r>
        <w:rPr>
          <w:b/>
          <w:sz w:val="32"/>
        </w:rPr>
        <w:t xml:space="preserve">Пересмотренный вариант в редакции координаторов </w:t>
      </w:r>
      <w:r>
        <w:rPr>
          <w:b/>
          <w:sz w:val="32"/>
        </w:rPr>
        <w:br/>
        <w:t xml:space="preserve">(7 июня 2023 года) </w:t>
      </w:r>
    </w:p>
    <w:p w:rsidR="00A16D46" w:rsidRDefault="00A16D46" w:rsidP="00A16D46"/>
    <w:p w:rsidR="00A16D46" w:rsidRDefault="00A16D46" w:rsidP="00A16D46"/>
    <w:p w:rsidR="00A16D46" w:rsidRDefault="00A16D46" w:rsidP="00A16D46"/>
    <w:p w:rsidR="00A16D46" w:rsidRDefault="00A16D46" w:rsidP="00A16D46"/>
    <w:p w:rsidR="00A16D46" w:rsidRDefault="00A16D46" w:rsidP="00A16D46">
      <w:pPr>
        <w:sectPr w:rsidR="00A16D46" w:rsidSect="00E479D6">
          <w:headerReference w:type="first" r:id="rId32"/>
          <w:endnotePr>
            <w:numFmt w:val="decimal"/>
          </w:endnotePr>
          <w:pgSz w:w="11907" w:h="16840" w:code="9"/>
          <w:pgMar w:top="567" w:right="1134" w:bottom="1418" w:left="1418" w:header="510" w:footer="1021" w:gutter="0"/>
          <w:cols w:space="720"/>
          <w:titlePg/>
          <w:docGrid w:linePitch="299"/>
        </w:sectPr>
      </w:pPr>
    </w:p>
    <w:p w:rsidR="00A16D46" w:rsidRPr="00A16D46" w:rsidRDefault="00A16D46" w:rsidP="00A16D46">
      <w:pPr>
        <w:tabs>
          <w:tab w:val="num" w:pos="993"/>
        </w:tabs>
        <w:autoSpaceDE w:val="0"/>
        <w:autoSpaceDN w:val="0"/>
        <w:adjustRightInd w:val="0"/>
        <w:rPr>
          <w:bCs/>
        </w:rPr>
      </w:pPr>
      <w:r>
        <w:lastRenderedPageBreak/>
        <w:t>ПРЕАМБУЛА/ВВЕДЕНИЕ</w:t>
      </w:r>
    </w:p>
    <w:p w:rsidR="00A16D46" w:rsidRPr="00A16D46" w:rsidRDefault="00A16D46" w:rsidP="00A16D46">
      <w:pPr>
        <w:tabs>
          <w:tab w:val="num" w:pos="993"/>
        </w:tabs>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 xml:space="preserve">ПРИЗНАВАЯ </w:t>
      </w:r>
      <w:r>
        <w:rPr>
          <w:rFonts w:ascii="Arial" w:hAnsi="Arial"/>
          <w:b/>
        </w:rPr>
        <w:t>Декларацию Организации Объединенных Наций о правах коренных народов</w:t>
      </w:r>
      <w:r>
        <w:rPr>
          <w:rFonts w:ascii="Arial" w:hAnsi="Arial"/>
        </w:rPr>
        <w:t xml:space="preserve"> и [воплощенные в ней] чаяния коренных [народов] и местных общин;</w:t>
      </w:r>
    </w:p>
    <w:p w:rsidR="00A16D46" w:rsidRPr="009F4E58" w:rsidRDefault="00A16D46" w:rsidP="00A16D46">
      <w:pPr>
        <w:tabs>
          <w:tab w:val="num" w:pos="993"/>
        </w:tabs>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[[признавая, что коренные [народы] и местные общины имеют право] признавая права коренных [народов] и интересы местных общин] на сохранение, контроль, защиту и развитие своей интеллектуальной собственности на свое культурное наследие, включая свои традиционные выражения культуры,]</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Признавая, что положение коренных [народов] различается между регионами и странами и что следует учитывать значение национальных и региональных особенностей, а также различные исторические и культурные среды;</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признавая, что традиционные выражения культуры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признавая, что традиционные выражения культуры представляют собой основу дальнейшего творчества и самобытной интеллектуальной и творческой жизни, что имеет [непреходящее] значение для коренных [народов] и местных общин,</w:t>
      </w:r>
      <w:r w:rsidR="003A07D0">
        <w:rPr>
          <w:rFonts w:ascii="Arial" w:hAnsi="Arial"/>
          <w:lang w:val="en-US"/>
        </w:rPr>
        <w:t xml:space="preserve"> </w:t>
      </w:r>
      <w:r>
        <w:rPr>
          <w:rFonts w:ascii="Arial" w:hAnsi="Arial"/>
        </w:rPr>
        <w:t>признавая, что традиционные выражения культуры представляют собой основу дальнейшего творчества и самобытной интеллектуальной и творческой жизни, что имеет [непреходящее] значение для коренных [народов] и местных общин,</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уважая постоянное традиционное использование, развитие, обмен и передачу традиционных выражений культуры общинами, внутри общин и между ними,</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содействуя уважению традиционных выражений культуры и достоинства, культурной самобытности и духовных ценностей носителей традиционных выражений культуры, которые поддерживают эти выражения,</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признавая, что охрана традиционных выражений культуры должна вносить вклад в содействие творчеству и инновациям, а также в передачу и распространение традиционных выражений культуры к взаимной выгоде носителей и пользователей в формах, благоприятствующих социально-экономическому благосостоянию и поддержанию баланса прав и обязательств,</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распределение благ при условии свободного, предварительного и осознанного согласия и одобрения и участия коренных [народов], [местных общин и наций/бенефициаров],]</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[обеспечивая взаимную поддержку международных соглашений, касающихся охраны и защиты традиционных выражений культуры, а также касающихся ИС,]</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признавая и подтверждая ту роль, которую система ИС играет в поощрении инноваций и творчества, передаче и распространении традиционных выражений культуры и экономическом развитии к взаимной выгоде заинтересованных сторон, провайдеров и пользователей традиционных выражений культуры,</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признавая ценность динамичного общественного достояния и совокупности традиционных выражений культуры, которыми могут пользоваться все [и] которые жизненно необходимы для творчества и инноваций [и необходимость охранять и сохранять общественное достояние],</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[признавая необходимость установления новых правил и процедур в отношении обеспечения эффективных и надлежащих средств защиты прав, касающихся традиционных выражений культуры, с учетом различий между национальными правовыми системами,]</w:t>
      </w:r>
    </w:p>
    <w:p w:rsidR="00A16D46" w:rsidRPr="009F4E58" w:rsidRDefault="00A16D46" w:rsidP="00A16D46">
      <w:pPr>
        <w:autoSpaceDE w:val="0"/>
        <w:autoSpaceDN w:val="0"/>
        <w:adjustRightInd w:val="0"/>
        <w:rPr>
          <w:bCs/>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rPr>
      </w:pPr>
      <w:r>
        <w:rPr>
          <w:rFonts w:ascii="Arial" w:hAnsi="Arial"/>
        </w:rPr>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A16D46" w:rsidRPr="00A16D46" w:rsidRDefault="00A16D46" w:rsidP="00A16D46">
      <w:pPr>
        <w:tabs>
          <w:tab w:val="num" w:pos="993"/>
        </w:tabs>
        <w:autoSpaceDE w:val="0"/>
        <w:autoSpaceDN w:val="0"/>
        <w:adjustRightInd w:val="0"/>
        <w:rPr>
          <w:szCs w:val="22"/>
          <w:u w:val="single"/>
        </w:rPr>
      </w:pPr>
    </w:p>
    <w:p w:rsidR="00A16D46" w:rsidRPr="00E31D9A" w:rsidRDefault="00A16D46" w:rsidP="00A16D46">
      <w:pPr>
        <w:tabs>
          <w:tab w:val="left" w:pos="550"/>
          <w:tab w:val="num" w:pos="993"/>
        </w:tabs>
        <w:autoSpaceDE w:val="0"/>
        <w:autoSpaceDN w:val="0"/>
        <w:adjustRightInd w:val="0"/>
        <w:rPr>
          <w:szCs w:val="22"/>
        </w:rPr>
      </w:pPr>
    </w:p>
    <w:p w:rsidR="00A16D46" w:rsidRDefault="00A16D46" w:rsidP="00A16D46">
      <w:pPr>
        <w:rPr>
          <w:szCs w:val="22"/>
        </w:rPr>
      </w:pPr>
      <w:r>
        <w:br w:type="page"/>
      </w:r>
    </w:p>
    <w:p w:rsidR="00A16D46" w:rsidRPr="00E31D9A" w:rsidRDefault="00A16D46" w:rsidP="00A16D46">
      <w:pPr>
        <w:jc w:val="center"/>
        <w:rPr>
          <w:szCs w:val="22"/>
        </w:rPr>
      </w:pPr>
      <w:r>
        <w:lastRenderedPageBreak/>
        <w:t>[СТАТЬЯ 1</w:t>
      </w:r>
    </w:p>
    <w:p w:rsidR="00A16D46" w:rsidRPr="00E31D9A" w:rsidRDefault="00A16D46" w:rsidP="00A16D46">
      <w:pPr>
        <w:jc w:val="center"/>
        <w:rPr>
          <w:szCs w:val="22"/>
        </w:rPr>
      </w:pPr>
    </w:p>
    <w:p w:rsidR="00A16D46" w:rsidRPr="00E31D9A" w:rsidRDefault="00A16D46" w:rsidP="00A16D46">
      <w:pPr>
        <w:jc w:val="center"/>
        <w:rPr>
          <w:szCs w:val="22"/>
        </w:rPr>
      </w:pPr>
      <w:r>
        <w:t>ИСПОЛЬЗОАНИЕ ТЕРМИНОВ</w:t>
      </w:r>
    </w:p>
    <w:p w:rsidR="00A16D46" w:rsidRPr="00E31D9A" w:rsidRDefault="00A16D46" w:rsidP="00A16D46">
      <w:pPr>
        <w:jc w:val="center"/>
        <w:rPr>
          <w:szCs w:val="22"/>
        </w:rPr>
      </w:pPr>
    </w:p>
    <w:p w:rsidR="00A16D46" w:rsidRPr="00E31D9A" w:rsidRDefault="00A16D46" w:rsidP="00A16D46">
      <w:pPr>
        <w:jc w:val="center"/>
        <w:rPr>
          <w:szCs w:val="22"/>
        </w:rPr>
      </w:pPr>
    </w:p>
    <w:p w:rsidR="00A16D46" w:rsidRPr="00E31D9A" w:rsidRDefault="00A16D46" w:rsidP="00A16D46">
      <w:pPr>
        <w:rPr>
          <w:szCs w:val="22"/>
        </w:rPr>
      </w:pPr>
      <w:r>
        <w:t>Для целей настоящего документа:</w:t>
      </w:r>
    </w:p>
    <w:p w:rsidR="00A16D46" w:rsidRDefault="00A16D46" w:rsidP="00A16D46">
      <w:pPr>
        <w:rPr>
          <w:szCs w:val="22"/>
        </w:rPr>
      </w:pPr>
    </w:p>
    <w:p w:rsidR="00A16D46" w:rsidRPr="006E6F91" w:rsidRDefault="00A16D46" w:rsidP="00A16D46">
      <w:r>
        <w:t>Традиционные выражения культуры – это любые формы, в которых сложившиеся культурные обычаи и знания выражаются, [представляются или проявляются] [являются результатом интеллектуальной деятельности, опыта или интуитивной деятельности] коренными [народами], местными общинами и/или [другими бенефициарами] в традиционном контексте или на основании традиционного контекста, и могут быть динамичными и развивающимися и включать вербальные формы</w:t>
      </w:r>
      <w:r w:rsidRPr="00E31D9A">
        <w:rPr>
          <w:szCs w:val="22"/>
          <w:vertAlign w:val="superscript"/>
        </w:rPr>
        <w:footnoteReference w:id="8"/>
      </w:r>
      <w:r>
        <w:t>, музыкальные формы</w:t>
      </w:r>
      <w:r w:rsidRPr="00E31D9A">
        <w:rPr>
          <w:szCs w:val="22"/>
          <w:vertAlign w:val="superscript"/>
        </w:rPr>
        <w:footnoteReference w:id="9"/>
      </w:r>
      <w:r>
        <w:t>, выражения в виде движений</w:t>
      </w:r>
      <w:r w:rsidRPr="00E31D9A">
        <w:rPr>
          <w:szCs w:val="22"/>
          <w:vertAlign w:val="superscript"/>
        </w:rPr>
        <w:footnoteReference w:id="10"/>
      </w:r>
      <w:r>
        <w:t>, осязаемые</w:t>
      </w:r>
      <w:r w:rsidRPr="00E31D9A">
        <w:rPr>
          <w:szCs w:val="22"/>
          <w:vertAlign w:val="superscript"/>
        </w:rPr>
        <w:footnoteReference w:id="11"/>
      </w:r>
      <w:r>
        <w:t xml:space="preserve"> или неосязаемые формы выражения либо их сочетания. </w:t>
      </w:r>
    </w:p>
    <w:p w:rsidR="00A16D46" w:rsidRPr="00E31D9A" w:rsidRDefault="00A16D46" w:rsidP="00A16D46">
      <w:pPr>
        <w:tabs>
          <w:tab w:val="left" w:pos="550"/>
          <w:tab w:val="num" w:pos="993"/>
        </w:tabs>
        <w:autoSpaceDE w:val="0"/>
        <w:autoSpaceDN w:val="0"/>
        <w:adjustRightInd w:val="0"/>
        <w:rPr>
          <w:b/>
        </w:rPr>
      </w:pPr>
    </w:p>
    <w:p w:rsidR="00A16D46" w:rsidRDefault="00A16D46" w:rsidP="00A16D46">
      <w:pPr>
        <w:tabs>
          <w:tab w:val="left" w:pos="550"/>
          <w:tab w:val="num" w:pos="993"/>
        </w:tabs>
        <w:autoSpaceDE w:val="0"/>
        <w:autoSpaceDN w:val="0"/>
        <w:adjustRightInd w:val="0"/>
      </w:pPr>
      <w:r>
        <w:rPr>
          <w:b/>
        </w:rPr>
        <w:t>[Публично доступный</w:t>
      </w:r>
      <w: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происхождение может быть известно публике.]</w:t>
      </w:r>
    </w:p>
    <w:p w:rsidR="00A16D46" w:rsidRDefault="00A16D46" w:rsidP="00A16D46">
      <w:pPr>
        <w:tabs>
          <w:tab w:val="left" w:pos="550"/>
          <w:tab w:val="num" w:pos="993"/>
        </w:tabs>
        <w:autoSpaceDE w:val="0"/>
        <w:autoSpaceDN w:val="0"/>
        <w:adjustRightInd w:val="0"/>
      </w:pPr>
    </w:p>
    <w:p w:rsidR="00A16D46" w:rsidRDefault="00A16D46" w:rsidP="00A16D46">
      <w:pPr>
        <w:tabs>
          <w:tab w:val="left" w:pos="550"/>
          <w:tab w:val="num" w:pos="993"/>
        </w:tabs>
        <w:autoSpaceDE w:val="0"/>
        <w:autoSpaceDN w:val="0"/>
        <w:adjustRightInd w:val="0"/>
      </w:pPr>
      <w:r>
        <w:t>[Альтернативный вариант</w:t>
      </w:r>
    </w:p>
    <w:p w:rsidR="00A16D46" w:rsidRDefault="00A16D46" w:rsidP="00A16D46">
      <w:pPr>
        <w:tabs>
          <w:tab w:val="left" w:pos="550"/>
          <w:tab w:val="num" w:pos="993"/>
        </w:tabs>
        <w:autoSpaceDE w:val="0"/>
        <w:autoSpaceDN w:val="0"/>
        <w:adjustRightInd w:val="0"/>
      </w:pPr>
    </w:p>
    <w:p w:rsidR="00A16D46" w:rsidRPr="00E31D9A" w:rsidRDefault="00A16D46" w:rsidP="00A16D46">
      <w:pPr>
        <w:tabs>
          <w:tab w:val="left" w:pos="550"/>
          <w:tab w:val="num" w:pos="993"/>
        </w:tabs>
        <w:autoSpaceDE w:val="0"/>
        <w:autoSpaceDN w:val="0"/>
        <w:adjustRightInd w:val="0"/>
      </w:pPr>
      <w:r>
        <w:rPr>
          <w:b/>
        </w:rPr>
        <w:t>Публично доступный</w:t>
      </w:r>
      <w:r>
        <w:t xml:space="preserve"> означает традиционные выражения культуры, используемые вне практики коренных народов и местных общин, в которых они возникли, несмотря на то, что их историческое происхождение может быть известно публике.]</w:t>
      </w:r>
    </w:p>
    <w:p w:rsidR="00A16D46" w:rsidRPr="00E31D9A" w:rsidRDefault="00A16D46" w:rsidP="00A16D46">
      <w:pPr>
        <w:autoSpaceDE w:val="0"/>
        <w:autoSpaceDN w:val="0"/>
        <w:adjustRightInd w:val="0"/>
        <w:rPr>
          <w:szCs w:val="22"/>
        </w:rPr>
      </w:pPr>
    </w:p>
    <w:p w:rsidR="00A16D46" w:rsidRPr="00E31D9A" w:rsidRDefault="00A16D46" w:rsidP="00A16D46">
      <w:pPr>
        <w:autoSpaceDE w:val="0"/>
        <w:autoSpaceDN w:val="0"/>
        <w:adjustRightInd w:val="0"/>
        <w:rPr>
          <w:szCs w:val="22"/>
        </w:rPr>
      </w:pPr>
      <w:r>
        <w:rPr>
          <w:b/>
        </w:rPr>
        <w:t>[[«Использование»]/[«применение»]</w:t>
      </w:r>
      <w:r>
        <w:t xml:space="preserve"> означает</w:t>
      </w:r>
    </w:p>
    <w:p w:rsidR="00A16D46" w:rsidRPr="00E31D9A" w:rsidRDefault="00A16D46" w:rsidP="00A16D46">
      <w:pPr>
        <w:tabs>
          <w:tab w:val="num" w:pos="993"/>
        </w:tabs>
        <w:autoSpaceDE w:val="0"/>
        <w:autoSpaceDN w:val="0"/>
        <w:adjustRightInd w:val="0"/>
        <w:rPr>
          <w:szCs w:val="22"/>
        </w:rPr>
      </w:pPr>
    </w:p>
    <w:p w:rsidR="00A16D46" w:rsidRPr="00E31D9A" w:rsidRDefault="00A16D46" w:rsidP="00A16D46">
      <w:pPr>
        <w:tabs>
          <w:tab w:val="left" w:pos="1100"/>
        </w:tabs>
        <w:autoSpaceDE w:val="0"/>
        <w:autoSpaceDN w:val="0"/>
        <w:adjustRightInd w:val="0"/>
        <w:ind w:left="550"/>
        <w:rPr>
          <w:szCs w:val="22"/>
        </w:rPr>
      </w:pPr>
      <w:r>
        <w:t>(a)</w:t>
      </w:r>
      <w:r>
        <w:tab/>
        <w:t>если традиционное выражение культуры является частью изделия:</w:t>
      </w:r>
    </w:p>
    <w:p w:rsidR="00A16D46" w:rsidRPr="00E31D9A" w:rsidRDefault="00A16D46" w:rsidP="00A16D46">
      <w:pPr>
        <w:tabs>
          <w:tab w:val="num" w:pos="993"/>
        </w:tabs>
        <w:autoSpaceDE w:val="0"/>
        <w:autoSpaceDN w:val="0"/>
        <w:adjustRightInd w:val="0"/>
        <w:ind w:left="550"/>
        <w:rPr>
          <w:szCs w:val="22"/>
        </w:rPr>
      </w:pPr>
    </w:p>
    <w:p w:rsidR="00A16D46" w:rsidRPr="00E31D9A" w:rsidRDefault="00A16D46" w:rsidP="00A16D46">
      <w:pPr>
        <w:tabs>
          <w:tab w:val="num" w:pos="993"/>
        </w:tabs>
        <w:autoSpaceDE w:val="0"/>
        <w:autoSpaceDN w:val="0"/>
        <w:adjustRightInd w:val="0"/>
        <w:ind w:left="1100"/>
        <w:rPr>
          <w:szCs w:val="22"/>
        </w:rPr>
      </w:pPr>
      <w:r>
        <w:t>(i)</w:t>
      </w:r>
      <w:r>
        <w:tab/>
        <w:t>производство, импорт, предложение к продаже, продажу, хранение или [использование] изделия [вне традиционного контекста]; или</w:t>
      </w:r>
    </w:p>
    <w:p w:rsidR="00A16D46" w:rsidRPr="00E31D9A" w:rsidRDefault="00A16D46" w:rsidP="00A16D46">
      <w:pPr>
        <w:tabs>
          <w:tab w:val="num" w:pos="993"/>
        </w:tabs>
        <w:autoSpaceDE w:val="0"/>
        <w:autoSpaceDN w:val="0"/>
        <w:adjustRightInd w:val="0"/>
        <w:ind w:left="1100"/>
        <w:rPr>
          <w:szCs w:val="22"/>
        </w:rPr>
      </w:pPr>
    </w:p>
    <w:p w:rsidR="00A16D46" w:rsidRPr="00E31D9A" w:rsidRDefault="00A16D46" w:rsidP="00A16D46">
      <w:pPr>
        <w:tabs>
          <w:tab w:val="num" w:pos="993"/>
        </w:tabs>
        <w:autoSpaceDE w:val="0"/>
        <w:autoSpaceDN w:val="0"/>
        <w:adjustRightInd w:val="0"/>
        <w:ind w:left="1100"/>
        <w:rPr>
          <w:szCs w:val="22"/>
        </w:rPr>
      </w:pPr>
      <w:r>
        <w:t>(ii)</w:t>
      </w:r>
      <w:r>
        <w:tab/>
        <w:t>владение изделием в целях его предложения к продаже, продажи или [использования вне традиционного контекста];</w:t>
      </w:r>
    </w:p>
    <w:p w:rsidR="00A16D46" w:rsidRPr="00E31D9A" w:rsidRDefault="00A16D46" w:rsidP="00A16D46">
      <w:pPr>
        <w:autoSpaceDE w:val="0"/>
        <w:autoSpaceDN w:val="0"/>
        <w:adjustRightInd w:val="0"/>
        <w:rPr>
          <w:szCs w:val="22"/>
        </w:rPr>
      </w:pPr>
    </w:p>
    <w:p w:rsidR="00A16D46" w:rsidRPr="00E31D9A" w:rsidRDefault="00A16D46" w:rsidP="00A16D46">
      <w:pPr>
        <w:autoSpaceDE w:val="0"/>
        <w:autoSpaceDN w:val="0"/>
        <w:adjustRightInd w:val="0"/>
        <w:ind w:left="1080" w:hanging="540"/>
        <w:rPr>
          <w:szCs w:val="22"/>
        </w:rPr>
      </w:pPr>
      <w:r>
        <w:t>(b)</w:t>
      </w:r>
      <w:r>
        <w:tab/>
        <w:t>если традиционное выражение культуры является частью процесса:</w:t>
      </w:r>
    </w:p>
    <w:p w:rsidR="00A16D46" w:rsidRPr="00E31D9A" w:rsidRDefault="00A16D46" w:rsidP="00A16D46">
      <w:pPr>
        <w:tabs>
          <w:tab w:val="num" w:pos="993"/>
        </w:tabs>
        <w:autoSpaceDE w:val="0"/>
        <w:autoSpaceDN w:val="0"/>
        <w:adjustRightInd w:val="0"/>
        <w:ind w:left="550"/>
        <w:rPr>
          <w:szCs w:val="22"/>
        </w:rPr>
      </w:pPr>
    </w:p>
    <w:p w:rsidR="00A16D46" w:rsidRPr="00E31D9A" w:rsidRDefault="00A16D46" w:rsidP="00A16D46">
      <w:pPr>
        <w:tabs>
          <w:tab w:val="num" w:pos="993"/>
        </w:tabs>
        <w:autoSpaceDE w:val="0"/>
        <w:autoSpaceDN w:val="0"/>
        <w:adjustRightInd w:val="0"/>
        <w:ind w:left="1100"/>
        <w:rPr>
          <w:szCs w:val="22"/>
        </w:rPr>
      </w:pPr>
      <w:r>
        <w:t>(i)</w:t>
      </w:r>
      <w:r>
        <w:tab/>
        <w:t>использование процесса вне традиционного контекста; или</w:t>
      </w:r>
    </w:p>
    <w:p w:rsidR="00A16D46" w:rsidRPr="00E31D9A" w:rsidRDefault="00A16D46" w:rsidP="00A16D46">
      <w:pPr>
        <w:tabs>
          <w:tab w:val="num" w:pos="993"/>
        </w:tabs>
        <w:autoSpaceDE w:val="0"/>
        <w:autoSpaceDN w:val="0"/>
        <w:adjustRightInd w:val="0"/>
        <w:ind w:left="1100"/>
        <w:rPr>
          <w:szCs w:val="22"/>
        </w:rPr>
      </w:pPr>
    </w:p>
    <w:p w:rsidR="00A16D46" w:rsidRPr="00E31D9A" w:rsidRDefault="00A16D46" w:rsidP="00A16D46">
      <w:pPr>
        <w:tabs>
          <w:tab w:val="num" w:pos="993"/>
        </w:tabs>
        <w:autoSpaceDE w:val="0"/>
        <w:autoSpaceDN w:val="0"/>
        <w:adjustRightInd w:val="0"/>
        <w:ind w:left="1100"/>
        <w:rPr>
          <w:szCs w:val="22"/>
        </w:rPr>
      </w:pPr>
      <w:r>
        <w:t>(ii)</w:t>
      </w:r>
      <w:r>
        <w:tab/>
        <w:t>осуществление действий, упомянутых в подпункте (а), в отношении изделия, являющегося непосредственным результатом использования процесса;  или</w:t>
      </w:r>
    </w:p>
    <w:p w:rsidR="00A16D46" w:rsidRPr="00E31D9A" w:rsidRDefault="00A16D46" w:rsidP="00A16D46">
      <w:pPr>
        <w:tabs>
          <w:tab w:val="left" w:pos="550"/>
          <w:tab w:val="num" w:pos="993"/>
        </w:tabs>
        <w:autoSpaceDE w:val="0"/>
        <w:autoSpaceDN w:val="0"/>
        <w:adjustRightInd w:val="0"/>
      </w:pPr>
    </w:p>
    <w:p w:rsidR="00A16D46" w:rsidRDefault="00A16D46" w:rsidP="00A16D46">
      <w:pPr>
        <w:autoSpaceDE w:val="0"/>
        <w:autoSpaceDN w:val="0"/>
        <w:adjustRightInd w:val="0"/>
        <w:ind w:left="1080" w:hanging="530"/>
        <w:rPr>
          <w:szCs w:val="22"/>
        </w:rPr>
      </w:pPr>
      <w:r>
        <w:lastRenderedPageBreak/>
        <w:t>(c)</w:t>
      </w:r>
      <w:r>
        <w:tab/>
        <w:t>использование традиционных выражений культуры в научных исследованиях и разработках, осуществляемых для извлечения прибыли или в коммерческих целях.]]</w:t>
      </w:r>
    </w:p>
    <w:p w:rsidR="00A16D46" w:rsidRDefault="00A16D46" w:rsidP="00A16D46">
      <w:pPr>
        <w:autoSpaceDE w:val="0"/>
        <w:autoSpaceDN w:val="0"/>
        <w:adjustRightInd w:val="0"/>
        <w:ind w:left="1080" w:hanging="530"/>
        <w:rPr>
          <w:szCs w:val="22"/>
        </w:rPr>
      </w:pPr>
    </w:p>
    <w:p w:rsidR="00A16D46" w:rsidRDefault="00A16D46" w:rsidP="00A16D46">
      <w:pPr>
        <w:autoSpaceDE w:val="0"/>
        <w:autoSpaceDN w:val="0"/>
        <w:adjustRightInd w:val="0"/>
        <w:ind w:left="530" w:hanging="530"/>
        <w:rPr>
          <w:szCs w:val="22"/>
        </w:rPr>
      </w:pPr>
      <w:r>
        <w:t>Альтернативный вариант координаторов</w:t>
      </w:r>
    </w:p>
    <w:p w:rsidR="00A16D46" w:rsidRDefault="00A16D46" w:rsidP="00A16D46">
      <w:pPr>
        <w:autoSpaceDE w:val="0"/>
        <w:autoSpaceDN w:val="0"/>
        <w:adjustRightInd w:val="0"/>
        <w:ind w:left="1080" w:hanging="530"/>
        <w:rPr>
          <w:szCs w:val="22"/>
        </w:rPr>
      </w:pPr>
    </w:p>
    <w:p w:rsidR="00A16D46" w:rsidRDefault="00A16D46" w:rsidP="00A16D46">
      <w:pPr>
        <w:autoSpaceDE w:val="0"/>
        <w:autoSpaceDN w:val="0"/>
        <w:adjustRightInd w:val="0"/>
      </w:pPr>
      <w:r>
        <w:rPr>
          <w:b/>
        </w:rPr>
        <w:t xml:space="preserve">[[«Использование»]/[«применение»] </w:t>
      </w:r>
      <w:r>
        <w:t>означает</w:t>
      </w:r>
    </w:p>
    <w:p w:rsidR="00A16D46" w:rsidRDefault="00A16D46" w:rsidP="00A16D46">
      <w:pPr>
        <w:tabs>
          <w:tab w:val="num" w:pos="993"/>
        </w:tabs>
        <w:autoSpaceDE w:val="0"/>
        <w:autoSpaceDN w:val="0"/>
        <w:adjustRightInd w:val="0"/>
      </w:pPr>
    </w:p>
    <w:p w:rsidR="00A16D46" w:rsidRDefault="00A16D46" w:rsidP="00A16D46">
      <w:pPr>
        <w:tabs>
          <w:tab w:val="left" w:pos="1100"/>
        </w:tabs>
        <w:autoSpaceDE w:val="0"/>
        <w:autoSpaceDN w:val="0"/>
        <w:adjustRightInd w:val="0"/>
        <w:ind w:left="550"/>
      </w:pPr>
      <w:r>
        <w:t>(a)</w:t>
      </w:r>
      <w:r>
        <w:tab/>
        <w:t>если традиционное выражение культуры является частью изделия или если изделие разработано или получено на основе традиционного выражения культуры, – производство, импорт, предложение к продаже, продажу, хранение или использование изделия;</w:t>
      </w:r>
    </w:p>
    <w:p w:rsidR="00A16D46" w:rsidRDefault="00A16D46" w:rsidP="00A16D46">
      <w:pPr>
        <w:tabs>
          <w:tab w:val="num" w:pos="993"/>
        </w:tabs>
        <w:autoSpaceDE w:val="0"/>
        <w:autoSpaceDN w:val="0"/>
        <w:adjustRightInd w:val="0"/>
        <w:ind w:left="1100"/>
      </w:pPr>
    </w:p>
    <w:p w:rsidR="00A16D46" w:rsidRDefault="00A16D46" w:rsidP="00A16D46">
      <w:pPr>
        <w:tabs>
          <w:tab w:val="num" w:pos="993"/>
        </w:tabs>
        <w:autoSpaceDE w:val="0"/>
        <w:autoSpaceDN w:val="0"/>
        <w:adjustRightInd w:val="0"/>
      </w:pPr>
    </w:p>
    <w:p w:rsidR="00A16D46" w:rsidRDefault="00A16D46" w:rsidP="00A16D46">
      <w:pPr>
        <w:autoSpaceDE w:val="0"/>
        <w:autoSpaceDN w:val="0"/>
        <w:adjustRightInd w:val="0"/>
        <w:ind w:left="550"/>
      </w:pPr>
      <w:r>
        <w:t>(b)</w:t>
      </w:r>
      <w:r>
        <w:tab/>
        <w:t xml:space="preserve">если традиционное выражение культуры является частью процесса [или] если процесс разработан или получен на основе традиционного выражения культуры, – использование процесса или осуществление действий, упомянутых в подпункте (а) в отношении изделия, являющегося непосредственным результатом использования этого процесса; </w:t>
      </w:r>
    </w:p>
    <w:p w:rsidR="00A16D46" w:rsidRDefault="00A16D46" w:rsidP="00A16D46">
      <w:pPr>
        <w:tabs>
          <w:tab w:val="num" w:pos="993"/>
        </w:tabs>
        <w:autoSpaceDE w:val="0"/>
        <w:autoSpaceDN w:val="0"/>
        <w:adjustRightInd w:val="0"/>
        <w:ind w:left="1100"/>
      </w:pPr>
    </w:p>
    <w:p w:rsidR="00A16D46" w:rsidRDefault="00A16D46" w:rsidP="00A16D46">
      <w:pPr>
        <w:tabs>
          <w:tab w:val="num" w:pos="993"/>
        </w:tabs>
        <w:autoSpaceDE w:val="0"/>
        <w:autoSpaceDN w:val="0"/>
        <w:adjustRightInd w:val="0"/>
        <w:ind w:left="550"/>
      </w:pPr>
      <w:r>
        <w:t>(c)</w:t>
      </w:r>
      <w:r>
        <w:tab/>
        <w:t>если традиционное выражение культуры является частью научных исследований и разработок, осуществляемых в коммерческих или некоммерческих целях.</w:t>
      </w:r>
    </w:p>
    <w:p w:rsidR="00A16D46" w:rsidRDefault="00A16D46" w:rsidP="00A16D46">
      <w:pPr>
        <w:tabs>
          <w:tab w:val="left" w:pos="550"/>
          <w:tab w:val="num" w:pos="993"/>
        </w:tabs>
        <w:autoSpaceDE w:val="0"/>
        <w:autoSpaceDN w:val="0"/>
        <w:adjustRightInd w:val="0"/>
        <w:rPr>
          <w:iCs/>
        </w:rPr>
      </w:pPr>
    </w:p>
    <w:p w:rsidR="00A16D46" w:rsidRPr="00B92FBB" w:rsidRDefault="00A16D46" w:rsidP="00A16D46">
      <w:pPr>
        <w:tabs>
          <w:tab w:val="num" w:pos="993"/>
        </w:tabs>
        <w:autoSpaceDE w:val="0"/>
        <w:autoSpaceDN w:val="0"/>
        <w:adjustRightInd w:val="0"/>
      </w:pPr>
      <w:r>
        <w:t xml:space="preserve">Для целей настоящего документа </w:t>
      </w:r>
      <w:r>
        <w:rPr>
          <w:b/>
        </w:rPr>
        <w:t>обычное право</w:t>
      </w:r>
      <w:r>
        <w:t xml:space="preserve"> включает в себя законы в письменной или устной форме, самобытные правовые традиции, системы, кодексы, положения, обряды, правила, практику и протоколы, применяемые коренными [народами,] местными общинами или другими бенефициарами на коллективной основе.</w:t>
      </w:r>
    </w:p>
    <w:p w:rsidR="00A16D46" w:rsidRDefault="00A16D46" w:rsidP="00A16D46">
      <w:pPr>
        <w:tabs>
          <w:tab w:val="left" w:pos="550"/>
          <w:tab w:val="num" w:pos="993"/>
        </w:tabs>
        <w:autoSpaceDE w:val="0"/>
        <w:autoSpaceDN w:val="0"/>
        <w:adjustRightInd w:val="0"/>
        <w:rPr>
          <w:i/>
        </w:rPr>
      </w:pPr>
      <w:r>
        <w:br w:type="page"/>
      </w:r>
    </w:p>
    <w:p w:rsidR="00A16D46" w:rsidRPr="00E31D9A" w:rsidRDefault="00A22566" w:rsidP="00A16D46">
      <w:pPr>
        <w:spacing w:before="2"/>
        <w:jc w:val="center"/>
        <w:rPr>
          <w:szCs w:val="22"/>
        </w:rPr>
      </w:pPr>
      <w:r>
        <w:rPr>
          <w:lang w:val="en-US"/>
        </w:rPr>
        <w:lastRenderedPageBreak/>
        <w:t>[</w:t>
      </w:r>
      <w:r w:rsidR="00A16D46">
        <w:t>СТАТЬЯ 2</w:t>
      </w:r>
    </w:p>
    <w:p w:rsidR="00A16D46" w:rsidRPr="00E31D9A" w:rsidRDefault="00A16D46" w:rsidP="00A16D46">
      <w:pPr>
        <w:spacing w:before="2"/>
        <w:jc w:val="center"/>
        <w:rPr>
          <w:szCs w:val="22"/>
          <w:u w:val="single"/>
        </w:rPr>
      </w:pPr>
      <w:r>
        <w:t>ЦЕЛИ</w:t>
      </w:r>
    </w:p>
    <w:p w:rsidR="00A16D46" w:rsidRDefault="00A16D46" w:rsidP="00A16D46">
      <w:pPr>
        <w:spacing w:before="2"/>
        <w:rPr>
          <w:szCs w:val="22"/>
          <w:u w:val="single"/>
        </w:rPr>
      </w:pPr>
    </w:p>
    <w:p w:rsidR="00A16D46" w:rsidRDefault="00A16D46" w:rsidP="00A16D46">
      <w:r>
        <w:t>Альтернативный вариант координаторов</w:t>
      </w:r>
    </w:p>
    <w:p w:rsidR="00A16D46" w:rsidRPr="00A16D46" w:rsidRDefault="00A16D46" w:rsidP="00A16D46"/>
    <w:p w:rsidR="00A16D46" w:rsidRPr="00A16D46" w:rsidRDefault="00A16D46" w:rsidP="00A16D46">
      <w:r>
        <w:t>Настоящий документ преследует следующие цели:</w:t>
      </w:r>
    </w:p>
    <w:p w:rsidR="00A16D46" w:rsidRPr="00A16D46" w:rsidRDefault="00A16D46" w:rsidP="00A16D46"/>
    <w:p w:rsidR="00A16D46" w:rsidRPr="00A16D46" w:rsidRDefault="00A16D46" w:rsidP="008F5C04">
      <w:pPr>
        <w:pStyle w:val="ListParagraph"/>
        <w:numPr>
          <w:ilvl w:val="0"/>
          <w:numId w:val="40"/>
        </w:numPr>
        <w:spacing w:after="0" w:line="240" w:lineRule="auto"/>
        <w:contextualSpacing/>
        <w:rPr>
          <w:rFonts w:ascii="Arial" w:hAnsi="Arial" w:cs="Arial"/>
        </w:rPr>
      </w:pPr>
      <w:r>
        <w:rPr>
          <w:rFonts w:ascii="Arial" w:hAnsi="Arial"/>
        </w:rPr>
        <w:t xml:space="preserve">обеспечение эффективной и адекватной охраны традиционных выражений культуры; </w:t>
      </w:r>
    </w:p>
    <w:p w:rsidR="00A16D46" w:rsidRPr="00A16D46" w:rsidRDefault="00A16D46" w:rsidP="00A16D46">
      <w:pPr>
        <w:pStyle w:val="ListParagraph"/>
        <w:rPr>
          <w:rFonts w:ascii="Arial" w:hAnsi="Arial" w:cs="Arial"/>
        </w:rPr>
      </w:pPr>
    </w:p>
    <w:p w:rsidR="00A16D46" w:rsidRPr="00A16D46" w:rsidRDefault="00A16D46" w:rsidP="008F5C04">
      <w:pPr>
        <w:pStyle w:val="ListParagraph"/>
        <w:numPr>
          <w:ilvl w:val="0"/>
          <w:numId w:val="40"/>
        </w:numPr>
        <w:spacing w:after="0" w:line="240" w:lineRule="auto"/>
        <w:contextualSpacing/>
        <w:rPr>
          <w:rFonts w:ascii="Arial" w:hAnsi="Arial" w:cs="Arial"/>
        </w:rPr>
      </w:pPr>
      <w:r>
        <w:rPr>
          <w:rFonts w:ascii="Arial" w:hAnsi="Arial"/>
        </w:rPr>
        <w:t>предупреждение ошибочного предоставления прав интеллектуальной собственности на традиционные выражения культуры;  и</w:t>
      </w:r>
    </w:p>
    <w:p w:rsidR="00A16D46" w:rsidRPr="00A16D46" w:rsidRDefault="00A16D46" w:rsidP="00A16D46">
      <w:pPr>
        <w:pStyle w:val="ListParagraph"/>
        <w:rPr>
          <w:rFonts w:ascii="Arial" w:hAnsi="Arial" w:cs="Arial"/>
        </w:rPr>
      </w:pPr>
    </w:p>
    <w:p w:rsidR="00A16D46" w:rsidRPr="00A16D46" w:rsidRDefault="00A16D46" w:rsidP="008F5C04">
      <w:pPr>
        <w:pStyle w:val="ListParagraph"/>
        <w:numPr>
          <w:ilvl w:val="0"/>
          <w:numId w:val="40"/>
        </w:numPr>
        <w:spacing w:after="0" w:line="240" w:lineRule="auto"/>
        <w:contextualSpacing/>
        <w:rPr>
          <w:rFonts w:ascii="Arial" w:hAnsi="Arial" w:cs="Arial"/>
        </w:rPr>
      </w:pPr>
      <w:r>
        <w:rPr>
          <w:rFonts w:ascii="Arial" w:hAnsi="Arial"/>
        </w:rPr>
        <w:t xml:space="preserve">[признание коренных [народов] и местных общин носителями традиционных выражений культуры]. </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r>
        <w:t>[Альтернативный вариант 1</w:t>
      </w:r>
    </w:p>
    <w:p w:rsidR="00A16D46" w:rsidRPr="00A16D46" w:rsidRDefault="00A16D46" w:rsidP="00A16D46">
      <w:pPr>
        <w:rPr>
          <w:szCs w:val="22"/>
        </w:rPr>
      </w:pPr>
    </w:p>
    <w:p w:rsidR="00A16D46" w:rsidRPr="00A16D46" w:rsidRDefault="00A16D46" w:rsidP="00A16D46">
      <w:pPr>
        <w:tabs>
          <w:tab w:val="num" w:pos="993"/>
        </w:tabs>
        <w:autoSpaceDE w:val="0"/>
        <w:autoSpaceDN w:val="0"/>
        <w:adjustRightInd w:val="0"/>
      </w:pPr>
      <w:r>
        <w:t>Цель настоящего документа заключается в обеспечении эффективной, сбалансированной и адекватной охраны, связанной с интеллектуальной собственностью, против:</w:t>
      </w:r>
    </w:p>
    <w:p w:rsidR="00A16D46" w:rsidRPr="00A16D46" w:rsidRDefault="00A16D46" w:rsidP="00A16D46">
      <w:pPr>
        <w:tabs>
          <w:tab w:val="num" w:pos="993"/>
        </w:tabs>
        <w:autoSpaceDE w:val="0"/>
        <w:autoSpaceDN w:val="0"/>
        <w:adjustRightInd w:val="0"/>
      </w:pPr>
    </w:p>
    <w:p w:rsidR="00A16D46" w:rsidRPr="00A16D46" w:rsidRDefault="00A16D46" w:rsidP="008F5C04">
      <w:pPr>
        <w:pStyle w:val="ListParagraph"/>
        <w:numPr>
          <w:ilvl w:val="0"/>
          <w:numId w:val="41"/>
        </w:numPr>
        <w:autoSpaceDE w:val="0"/>
        <w:autoSpaceDN w:val="0"/>
        <w:adjustRightInd w:val="0"/>
        <w:spacing w:after="0" w:line="240" w:lineRule="auto"/>
        <w:contextualSpacing/>
        <w:rPr>
          <w:rFonts w:ascii="Arial" w:hAnsi="Arial" w:cs="Arial"/>
        </w:rPr>
      </w:pPr>
      <w:r>
        <w:rPr>
          <w:rFonts w:ascii="Arial" w:hAnsi="Arial"/>
        </w:rPr>
        <w:t>несанкционированного</w:t>
      </w:r>
      <w:r w:rsidRPr="00A16D46">
        <w:rPr>
          <w:rStyle w:val="FootnoteReference"/>
          <w:rFonts w:ascii="Arial" w:eastAsia="Arial" w:hAnsi="Arial" w:cs="Arial"/>
        </w:rPr>
        <w:footnoteReference w:id="12"/>
      </w:r>
      <w:r>
        <w:rPr>
          <w:rFonts w:ascii="Arial" w:hAnsi="Arial"/>
        </w:rPr>
        <w:t xml:space="preserve"> и/или некомпенсируемого</w:t>
      </w:r>
      <w:r w:rsidRPr="00A16D46">
        <w:rPr>
          <w:rStyle w:val="FootnoteReference"/>
          <w:rFonts w:ascii="Arial" w:eastAsia="Arial" w:hAnsi="Arial" w:cs="Arial"/>
        </w:rPr>
        <w:footnoteReference w:id="13"/>
      </w:r>
      <w:r>
        <w:rPr>
          <w:rFonts w:ascii="Arial" w:hAnsi="Arial"/>
        </w:rPr>
        <w:t xml:space="preserve"> использования традиционных выражений культуры;  и</w:t>
      </w:r>
    </w:p>
    <w:p w:rsidR="00A16D46" w:rsidRPr="00A16D46" w:rsidRDefault="00A16D46" w:rsidP="00A16D46">
      <w:pPr>
        <w:pStyle w:val="ListParagraph"/>
        <w:tabs>
          <w:tab w:val="num" w:pos="993"/>
        </w:tabs>
        <w:autoSpaceDE w:val="0"/>
        <w:autoSpaceDN w:val="0"/>
        <w:adjustRightInd w:val="0"/>
        <w:ind w:left="927"/>
        <w:rPr>
          <w:rFonts w:ascii="Arial" w:hAnsi="Arial" w:cs="Arial"/>
        </w:rPr>
      </w:pPr>
    </w:p>
    <w:p w:rsidR="00A16D46" w:rsidRPr="00A16D46" w:rsidRDefault="00A16D46" w:rsidP="008F5C04">
      <w:pPr>
        <w:pStyle w:val="ListParagraph"/>
        <w:numPr>
          <w:ilvl w:val="0"/>
          <w:numId w:val="41"/>
        </w:numPr>
        <w:tabs>
          <w:tab w:val="num" w:pos="993"/>
        </w:tabs>
        <w:autoSpaceDE w:val="0"/>
        <w:autoSpaceDN w:val="0"/>
        <w:adjustRightInd w:val="0"/>
        <w:spacing w:after="0" w:line="240" w:lineRule="auto"/>
        <w:contextualSpacing/>
        <w:rPr>
          <w:rFonts w:ascii="Arial" w:hAnsi="Arial" w:cs="Arial"/>
        </w:rPr>
      </w:pPr>
      <w:r>
        <w:rPr>
          <w:rFonts w:ascii="Arial" w:hAnsi="Arial"/>
        </w:rPr>
        <w:t xml:space="preserve">ошибочного предоставления прав интеллектуальной собственности на традиционные выражения культуры, </w:t>
      </w:r>
    </w:p>
    <w:p w:rsidR="00A16D46" w:rsidRPr="00A16D46" w:rsidRDefault="00A16D46" w:rsidP="00A16D46">
      <w:pPr>
        <w:pStyle w:val="ListParagraph"/>
        <w:rPr>
          <w:rFonts w:ascii="Arial" w:hAnsi="Arial" w:cs="Arial"/>
        </w:rPr>
      </w:pPr>
    </w:p>
    <w:p w:rsidR="00A16D46" w:rsidRPr="00A16D46" w:rsidRDefault="00A16D46" w:rsidP="00A16D46">
      <w:pPr>
        <w:rPr>
          <w:szCs w:val="22"/>
        </w:rPr>
      </w:pPr>
      <w:r>
        <w:t>[одновременно с поддержкой надлежащего использования традиционных выражений культуры].]</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ind w:left="550" w:hanging="550"/>
        <w:rPr>
          <w:szCs w:val="22"/>
        </w:rPr>
      </w:pPr>
      <w:r>
        <w:t>[Альтернативный вариант 2</w:t>
      </w:r>
    </w:p>
    <w:p w:rsidR="00A16D46" w:rsidRPr="00A16D46" w:rsidRDefault="00A16D46" w:rsidP="00A16D46">
      <w:pPr>
        <w:ind w:left="550" w:hanging="550"/>
        <w:rPr>
          <w:szCs w:val="22"/>
          <w:u w:val="single"/>
        </w:rPr>
      </w:pPr>
    </w:p>
    <w:p w:rsidR="00A16D46" w:rsidRPr="00A16D46" w:rsidRDefault="00A16D46" w:rsidP="00A16D46">
      <w:pPr>
        <w:rPr>
          <w:szCs w:val="22"/>
        </w:rPr>
      </w:pPr>
      <w:r>
        <w:t>Цель настоящего документа заключается в поддержке надлежащего использования и эффективной, сбалансированной и адекватной охраны традиционных выражений культуры в рамках системы интеллектуальной собственности, в соответствии с национальным законодательством, с признанием прав [коренных [народов] и местных общин] [бенефициаров].]</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r>
        <w:t>[Альтернативный вариант 3</w:t>
      </w:r>
    </w:p>
    <w:p w:rsidR="00A16D46" w:rsidRPr="00A16D46" w:rsidRDefault="00A16D46" w:rsidP="00A16D46">
      <w:pPr>
        <w:rPr>
          <w:szCs w:val="22"/>
        </w:rPr>
      </w:pPr>
    </w:p>
    <w:p w:rsidR="00A16D46" w:rsidRPr="00A16D46" w:rsidRDefault="00A16D46" w:rsidP="00A16D46">
      <w:pPr>
        <w:rPr>
          <w:szCs w:val="22"/>
        </w:rPr>
      </w:pPr>
      <w:r>
        <w:t xml:space="preserve">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w:t>
      </w:r>
      <w:r>
        <w:lastRenderedPageBreak/>
        <w:t>собственности в соответствии с национальным законодательством, уважая интересы коренных народов и местных общин в отношении:</w:t>
      </w:r>
    </w:p>
    <w:p w:rsidR="00A16D46" w:rsidRPr="00A16D46" w:rsidRDefault="00A16D46" w:rsidP="00A16D46">
      <w:pPr>
        <w:rPr>
          <w:szCs w:val="22"/>
        </w:rPr>
      </w:pPr>
    </w:p>
    <w:p w:rsidR="00A16D46" w:rsidRPr="00A16D46" w:rsidRDefault="00A16D46" w:rsidP="00A16D46">
      <w:pPr>
        <w:ind w:left="567"/>
        <w:rPr>
          <w:szCs w:val="22"/>
        </w:rPr>
      </w:pPr>
      <w:r>
        <w:t>(a)</w:t>
      </w:r>
      <w:r>
        <w:tab/>
        <w:t>предотвращения незаконного присвоения, неправомерного использования и несанкционированного использования их традиционных выражений культуры [, максимально используя при этом существующую систему интеллектуальной собственности];</w:t>
      </w:r>
    </w:p>
    <w:p w:rsidR="00A16D46" w:rsidRPr="00A16D46" w:rsidRDefault="00A16D46" w:rsidP="00A16D46">
      <w:pPr>
        <w:ind w:left="567"/>
        <w:rPr>
          <w:szCs w:val="22"/>
        </w:rPr>
      </w:pPr>
    </w:p>
    <w:p w:rsidR="00A16D46" w:rsidRPr="00A16D46" w:rsidRDefault="00A16D46" w:rsidP="00A16D46">
      <w:pPr>
        <w:ind w:left="567"/>
        <w:rPr>
          <w:szCs w:val="22"/>
        </w:rPr>
      </w:pPr>
      <w:r>
        <w:t>(b)</w:t>
      </w:r>
      <w:r>
        <w:tab/>
        <w:t>поощрения и охраны творчества и инноваций, независимо от коммерциализации их результатов, признавая ценность общественного достояния и необходимость охранять, сохранять и обогащать общественное достояние;  и</w:t>
      </w:r>
    </w:p>
    <w:p w:rsidR="00A16D46" w:rsidRPr="00A16D46" w:rsidRDefault="00A16D46" w:rsidP="00A16D46">
      <w:pPr>
        <w:ind w:left="567"/>
        <w:rPr>
          <w:szCs w:val="22"/>
        </w:rPr>
      </w:pPr>
    </w:p>
    <w:p w:rsidR="00A16D46" w:rsidRPr="00A16D46" w:rsidRDefault="00A16D46" w:rsidP="00A16D46">
      <w:pPr>
        <w:ind w:left="567"/>
        <w:rPr>
          <w:szCs w:val="22"/>
        </w:rPr>
      </w:pPr>
      <w:r>
        <w:t>(c)</w:t>
      </w:r>
      <w:r>
        <w:tab/>
        <w:t>предотвращения ошибочного предоставления или защиты прав интеллектуальной собственности на традиционные выражения культуры.</w:t>
      </w:r>
    </w:p>
    <w:p w:rsidR="00A16D46" w:rsidRPr="00A16D46" w:rsidRDefault="00A16D46" w:rsidP="00A16D46">
      <w:pPr>
        <w:ind w:left="567"/>
        <w:rPr>
          <w:szCs w:val="22"/>
        </w:rPr>
      </w:pPr>
    </w:p>
    <w:p w:rsidR="00A16D46" w:rsidRPr="00A16D46" w:rsidRDefault="00A16D46" w:rsidP="00A16D46">
      <w:pPr>
        <w:ind w:left="567"/>
        <w:rPr>
          <w:szCs w:val="22"/>
        </w:rPr>
      </w:pPr>
      <w:r>
        <w:t>(d)</w:t>
      </w:r>
      <w:r>
        <w:tab/>
        <w:t>содействия надлежащему использованию традиционных выражений культуры для устойчивого общинного развития, когда того желают коренные народы и местные общины.]]</w:t>
      </w:r>
      <w:r>
        <w:rPr>
          <w:sz w:val="24"/>
        </w:rPr>
        <w:t xml:space="preserve"> </w:t>
      </w:r>
    </w:p>
    <w:p w:rsidR="00A16D46" w:rsidRPr="00A16D46" w:rsidRDefault="00A16D46" w:rsidP="00A16D46">
      <w:pPr>
        <w:rPr>
          <w:szCs w:val="22"/>
        </w:rPr>
      </w:pPr>
    </w:p>
    <w:p w:rsidR="00A16D46" w:rsidRPr="00A16D46" w:rsidRDefault="00A16D46" w:rsidP="00A16D46">
      <w:pPr>
        <w:tabs>
          <w:tab w:val="num" w:pos="993"/>
        </w:tabs>
        <w:autoSpaceDE w:val="0"/>
        <w:autoSpaceDN w:val="0"/>
        <w:adjustRightInd w:val="0"/>
        <w:rPr>
          <w:b/>
          <w:szCs w:val="22"/>
          <w:u w:val="single"/>
        </w:rPr>
      </w:pPr>
    </w:p>
    <w:p w:rsidR="00A16D46" w:rsidRPr="00A16D46" w:rsidRDefault="00A16D46" w:rsidP="00A16D46">
      <w:pPr>
        <w:tabs>
          <w:tab w:val="num" w:pos="993"/>
        </w:tabs>
        <w:autoSpaceDE w:val="0"/>
        <w:autoSpaceDN w:val="0"/>
        <w:adjustRightInd w:val="0"/>
        <w:jc w:val="center"/>
        <w:rPr>
          <w:szCs w:val="22"/>
          <w:u w:val="single"/>
        </w:rPr>
      </w:pPr>
      <w:r>
        <w:br w:type="page"/>
      </w:r>
    </w:p>
    <w:p w:rsidR="00A16D46" w:rsidRPr="00A16D46" w:rsidRDefault="00077701" w:rsidP="00A16D46">
      <w:pPr>
        <w:tabs>
          <w:tab w:val="num" w:pos="993"/>
        </w:tabs>
        <w:autoSpaceDE w:val="0"/>
        <w:autoSpaceDN w:val="0"/>
        <w:adjustRightInd w:val="0"/>
        <w:jc w:val="center"/>
        <w:rPr>
          <w:szCs w:val="22"/>
        </w:rPr>
      </w:pPr>
      <w:r>
        <w:rPr>
          <w:lang w:val="en-US"/>
        </w:rPr>
        <w:lastRenderedPageBreak/>
        <w:t>[</w:t>
      </w:r>
      <w:r w:rsidR="00A16D46">
        <w:t>СТАТЬЯ 3</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t>КРИТЕРИИ ОХРАНЫ/КРИТЕРИИ ОХРАНОСПОСОБНОСТИ</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r>
        <w:t xml:space="preserve">Альтернативный вариант координаторов </w:t>
      </w:r>
    </w:p>
    <w:p w:rsidR="00A16D46" w:rsidRPr="00A16D46" w:rsidRDefault="00A16D46" w:rsidP="00A16D46"/>
    <w:p w:rsidR="00A16D46" w:rsidRPr="00A16D46" w:rsidRDefault="00A16D46" w:rsidP="00A16D46">
      <w:r>
        <w:t>3.1</w:t>
      </w:r>
      <w:r>
        <w:tab/>
        <w:t>В соответствии с настоящим документом охрана предоставляется традиционным выражениям культуры, которые:</w:t>
      </w:r>
    </w:p>
    <w:p w:rsidR="00A16D46" w:rsidRPr="00A16D46" w:rsidRDefault="00A16D46" w:rsidP="00A16D46"/>
    <w:p w:rsidR="00A16D46" w:rsidRPr="00A16D46" w:rsidRDefault="00077701" w:rsidP="00A16D46">
      <w:pPr>
        <w:ind w:left="567" w:firstLine="3"/>
      </w:pPr>
      <w:r>
        <w:rPr>
          <w:lang w:val="en-US"/>
        </w:rPr>
        <w:t>(a)</w:t>
      </w:r>
      <w:r>
        <w:rPr>
          <w:lang w:val="en-US"/>
        </w:rPr>
        <w:tab/>
      </w:r>
      <w:r w:rsidR="00A16D46">
        <w:t>создаются, генерируются и получаются коренными [народами,] местными общинами или раскрываются им, а также развиваются, хранятся, используются и поддерживаются ими на коллективной основе [в соответстви</w:t>
      </w:r>
      <w:r w:rsidR="00630120">
        <w:t>и с их нормами обычного права];</w:t>
      </w:r>
    </w:p>
    <w:p w:rsidR="00A16D46" w:rsidRPr="00A16D46" w:rsidRDefault="00A16D46" w:rsidP="00A16D46"/>
    <w:p w:rsidR="00A16D46" w:rsidRPr="00A16D46" w:rsidRDefault="00077701" w:rsidP="00A16D46">
      <w:pPr>
        <w:ind w:left="567" w:firstLine="3"/>
      </w:pPr>
      <w:r>
        <w:rPr>
          <w:lang w:val="en-US"/>
        </w:rPr>
        <w:t>(b)</w:t>
      </w:r>
      <w:r>
        <w:rPr>
          <w:lang w:val="en-US"/>
        </w:rPr>
        <w:tab/>
      </w:r>
      <w:r w:rsidR="00A16D46">
        <w:t>связаны с культурной и социальной идентичностью, а также традиционным наследием коренных народов, местных общин и/или являются их неотъемлемой частью; и</w:t>
      </w:r>
    </w:p>
    <w:p w:rsidR="00A16D46" w:rsidRPr="00A16D46" w:rsidRDefault="00A16D46" w:rsidP="00A16D46"/>
    <w:p w:rsidR="00A16D46" w:rsidRPr="00A16D46" w:rsidRDefault="00A16D46" w:rsidP="00077701">
      <w:pPr>
        <w:pStyle w:val="ListParagraph"/>
        <w:numPr>
          <w:ilvl w:val="0"/>
          <w:numId w:val="41"/>
        </w:numPr>
        <w:ind w:left="540" w:firstLine="27"/>
        <w:rPr>
          <w:rFonts w:ascii="Arial" w:hAnsi="Arial" w:cs="Arial"/>
        </w:rPr>
      </w:pPr>
      <w:r>
        <w:rPr>
          <w:rFonts w:ascii="Arial" w:hAnsi="Arial"/>
        </w:rPr>
        <w:t>передаются на протяжении жизни одного поколения или из поколения в поколение, будь то последовательно или нет.</w:t>
      </w:r>
    </w:p>
    <w:p w:rsidR="00A16D46" w:rsidRPr="00A16D46" w:rsidRDefault="00A16D46" w:rsidP="00A16D46"/>
    <w:p w:rsidR="00A16D46" w:rsidRPr="00A16D46" w:rsidRDefault="00A16D46" w:rsidP="00A16D46">
      <w:r>
        <w:t>[3.2</w:t>
      </w:r>
      <w:r>
        <w:tab/>
        <w:t xml:space="preserve">Государство-член/Договаривающаяся сторона может в соответствии со своим национальным законодательством предусмотреть дополнительные критерии охраны традиционных выражений культуры.]   </w:t>
      </w:r>
    </w:p>
    <w:p w:rsidR="00A16D46" w:rsidRPr="00A16D46" w:rsidRDefault="00A16D46" w:rsidP="00A16D46"/>
    <w:p w:rsidR="00A16D46" w:rsidRPr="00A16D46" w:rsidRDefault="00A16D46" w:rsidP="00A16D46"/>
    <w:p w:rsidR="00A16D46" w:rsidRPr="00A16D46" w:rsidRDefault="00A16D46" w:rsidP="00A16D46">
      <w:r>
        <w:t>[Альтернативный вариант 1</w:t>
      </w:r>
    </w:p>
    <w:p w:rsidR="00A16D46" w:rsidRPr="00A16D46" w:rsidRDefault="00A16D46" w:rsidP="00A16D46"/>
    <w:p w:rsidR="00A16D46" w:rsidRPr="00A16D46" w:rsidRDefault="00A16D46" w:rsidP="00A16D46">
      <w:r>
        <w:t>3.1</w:t>
      </w:r>
      <w:r>
        <w:tab/>
        <w:t>С учетом статьи 3.2 охрана в соответствии с настоящим документом предоставляется традиционным выражениям культуры, которые:</w:t>
      </w:r>
    </w:p>
    <w:p w:rsidR="00A16D46" w:rsidRPr="00A16D46" w:rsidRDefault="00A16D46" w:rsidP="00A16D46"/>
    <w:p w:rsidR="00A16D46" w:rsidRPr="00A16D46" w:rsidRDefault="00A16D46" w:rsidP="00A16D46">
      <w:pPr>
        <w:ind w:left="567" w:firstLine="3"/>
      </w:pPr>
      <w:r>
        <w:t>(a)</w:t>
      </w:r>
      <w:r>
        <w:tab/>
        <w:t>созданы, возникли, получены или обнаружены коренными [народами], местными общинами и/или [другими бенефициарами] и развиваются, сохраняются, используются и сберегаются ими коллективно [в соответствии с их законами и проце</w:t>
      </w:r>
      <w:r w:rsidR="00077701">
        <w:t>дурами из сферы обычного права];</w:t>
      </w:r>
      <w:r>
        <w:t xml:space="preserve"> </w:t>
      </w:r>
    </w:p>
    <w:p w:rsidR="00A16D46" w:rsidRPr="00A16D46" w:rsidRDefault="00A16D46" w:rsidP="00A16D46"/>
    <w:p w:rsidR="00A16D46" w:rsidRPr="00A16D46" w:rsidRDefault="00A16D46" w:rsidP="00A16D46">
      <w:pPr>
        <w:ind w:left="567" w:firstLine="3"/>
      </w:pPr>
      <w:r>
        <w:t>(b)</w:t>
      </w:r>
      <w:r>
        <w:tab/>
        <w:t>связаны с культурной и социальной идентичностью и традиционными знаниями коренных народов, местных общин и/или [других бенефициаров] или являются их неотъемлемой частью;  и</w:t>
      </w:r>
    </w:p>
    <w:p w:rsidR="00A16D46" w:rsidRPr="00A16D46" w:rsidRDefault="00A16D46" w:rsidP="00A16D46"/>
    <w:p w:rsidR="00A16D46" w:rsidRPr="00A16D46" w:rsidRDefault="00A16D46" w:rsidP="00A16D46">
      <w:pPr>
        <w:ind w:left="630" w:hanging="90"/>
      </w:pPr>
      <w:r>
        <w:t>(c)</w:t>
      </w:r>
      <w:r>
        <w:tab/>
        <w:t>передаются из поколения в поколение, будь то последовательно или нет.]</w:t>
      </w:r>
    </w:p>
    <w:p w:rsidR="00A16D46" w:rsidRPr="00A16D46" w:rsidRDefault="00A16D46" w:rsidP="00A16D46"/>
    <w:p w:rsidR="00A16D46" w:rsidRPr="00A16D46" w:rsidRDefault="00A16D46" w:rsidP="00A16D46">
      <w:r>
        <w:t>3.2.</w:t>
      </w:r>
      <w:r>
        <w:tab/>
        <w:t>Государство-член/Договаривающаяся сторона может в соответствии со своим национальным законодательством обусловить охрану предшествующим существованием традиционных выражений культуры в течение разумного срока, определяемого государством-членом/Договаривающейся стороной.]</w:t>
      </w:r>
    </w:p>
    <w:p w:rsidR="00A16D46" w:rsidRPr="00A16D46" w:rsidRDefault="00A16D46" w:rsidP="00A16D46"/>
    <w:p w:rsidR="00A16D46" w:rsidRPr="00A16D46" w:rsidRDefault="00A16D46" w:rsidP="00A16D46"/>
    <w:p w:rsidR="00A16D46" w:rsidRPr="00A16D46" w:rsidRDefault="00A16D46" w:rsidP="00A16D46">
      <w:r>
        <w:t>[Альтернативный вариант 2</w:t>
      </w:r>
    </w:p>
    <w:p w:rsidR="00A16D46" w:rsidRPr="00A16D46" w:rsidRDefault="00A16D46" w:rsidP="00A16D46"/>
    <w:p w:rsidR="00A16D46" w:rsidRPr="00A16D46" w:rsidRDefault="00A16D46" w:rsidP="00A16D46">
      <w:r>
        <w:t>3.1</w:t>
      </w:r>
      <w:r>
        <w:tab/>
        <w:t>Охрану в соответствии с настоящим документом следует предоставлять традиционным выражениям культуры, которые:</w:t>
      </w:r>
    </w:p>
    <w:p w:rsidR="00A16D46" w:rsidRPr="00A16D46" w:rsidRDefault="00A16D46" w:rsidP="00A16D46"/>
    <w:p w:rsidR="00A16D46" w:rsidRPr="00A16D46" w:rsidRDefault="00A16D46" w:rsidP="00A16D46">
      <w:pPr>
        <w:ind w:left="567" w:firstLine="3"/>
      </w:pPr>
      <w:r>
        <w:t>(a)</w:t>
      </w:r>
      <w:r>
        <w:tab/>
        <w:t xml:space="preserve">созданы, возникли, получены или обнаружены коренными [народами], местными общинами и/или [другими бенефициарами] и развиваются, сохраняются, используются и сберегаются ими коллективно [в соответствии с их законами и процедурами из сферы обычного права]. </w:t>
      </w:r>
    </w:p>
    <w:p w:rsidR="00A16D46" w:rsidRPr="00A16D46" w:rsidRDefault="00A16D46" w:rsidP="00A16D46"/>
    <w:p w:rsidR="00A16D46" w:rsidRPr="00A16D46" w:rsidRDefault="00A16D46" w:rsidP="00A16D46">
      <w:pPr>
        <w:ind w:left="567" w:firstLine="3"/>
      </w:pPr>
      <w:r>
        <w:t>(b)</w:t>
      </w:r>
      <w:r>
        <w:tab/>
        <w:t>связаны с культурной идентичностью коренных народов, местных общин и/или [других бенефициаров], являются их неотъемлемой частью и четко ассоциируются с ними;  и</w:t>
      </w:r>
    </w:p>
    <w:p w:rsidR="00A16D46" w:rsidRPr="00A16D46" w:rsidRDefault="00A16D46" w:rsidP="00A16D46"/>
    <w:p w:rsidR="00A16D46" w:rsidRPr="00A16D46" w:rsidRDefault="00A16D46" w:rsidP="00A16D46">
      <w:pPr>
        <w:ind w:left="567" w:firstLine="3"/>
      </w:pPr>
      <w:r>
        <w:t>(c)</w:t>
      </w:r>
      <w:r>
        <w:tab/>
        <w:t>передаются из поколения в поколение или от поколения к поколению, будь то последовательно или нет, в течение не менее пятидесяти лет или пяти поколений.]]</w:t>
      </w:r>
    </w:p>
    <w:p w:rsidR="00A16D46" w:rsidRPr="00A16D46" w:rsidRDefault="00A16D46" w:rsidP="00A16D46"/>
    <w:p w:rsidR="00A16D46" w:rsidRPr="00A16D46" w:rsidRDefault="00A16D46" w:rsidP="00A16D46">
      <w:pPr>
        <w:autoSpaceDE w:val="0"/>
        <w:autoSpaceDN w:val="0"/>
        <w:adjustRightInd w:val="0"/>
        <w:rPr>
          <w:szCs w:val="22"/>
        </w:rPr>
      </w:pPr>
    </w:p>
    <w:p w:rsidR="00A16D46" w:rsidRPr="00A16D46" w:rsidRDefault="00A16D46" w:rsidP="00A16D46">
      <w:pPr>
        <w:rPr>
          <w:szCs w:val="22"/>
        </w:rPr>
      </w:pPr>
      <w:r>
        <w:br w:type="page"/>
      </w:r>
    </w:p>
    <w:p w:rsidR="00A16D46" w:rsidRPr="00A16D46" w:rsidRDefault="00077701" w:rsidP="00A16D46">
      <w:pPr>
        <w:tabs>
          <w:tab w:val="num" w:pos="993"/>
        </w:tabs>
        <w:autoSpaceDE w:val="0"/>
        <w:autoSpaceDN w:val="0"/>
        <w:adjustRightInd w:val="0"/>
        <w:jc w:val="center"/>
        <w:rPr>
          <w:szCs w:val="22"/>
        </w:rPr>
      </w:pPr>
      <w:r>
        <w:rPr>
          <w:lang w:val="en-US"/>
        </w:rPr>
        <w:lastRenderedPageBreak/>
        <w:t>[</w:t>
      </w:r>
      <w:r w:rsidR="00A16D46">
        <w:t>СТАТЬЯ 4</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t xml:space="preserve">БЕНЕФИЦИАРЫ </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autoSpaceDE w:val="0"/>
        <w:autoSpaceDN w:val="0"/>
        <w:adjustRightInd w:val="0"/>
      </w:pPr>
      <w:r>
        <w:t>[Альтернативный вариант 1</w:t>
      </w:r>
    </w:p>
    <w:p w:rsidR="00A16D46" w:rsidRPr="00A16D46" w:rsidRDefault="00A16D46" w:rsidP="00A16D46">
      <w:pPr>
        <w:autoSpaceDE w:val="0"/>
        <w:autoSpaceDN w:val="0"/>
        <w:adjustRightInd w:val="0"/>
      </w:pPr>
    </w:p>
    <w:p w:rsidR="00A16D46" w:rsidRPr="00A16D46" w:rsidRDefault="00A16D46" w:rsidP="00A16D46">
      <w:pPr>
        <w:autoSpaceDE w:val="0"/>
        <w:autoSpaceDN w:val="0"/>
        <w:adjustRightInd w:val="0"/>
      </w:pPr>
      <w:r>
        <w:t xml:space="preserve">Бенефициарами охраны в соответствии с настоящим документом являются коренные [народы] и местные общины, которые являются носителями [охраняемых] традиционных выражений культуры и выражают, создают, поддерживают, используют и развивают их.]  </w:t>
      </w:r>
    </w:p>
    <w:p w:rsidR="00A16D46" w:rsidRPr="00A16D46" w:rsidRDefault="00A16D46" w:rsidP="00A16D46">
      <w:pPr>
        <w:autoSpaceDE w:val="0"/>
        <w:autoSpaceDN w:val="0"/>
        <w:adjustRightInd w:val="0"/>
      </w:pPr>
    </w:p>
    <w:p w:rsidR="00A16D46" w:rsidRPr="00A16D46" w:rsidRDefault="00A16D46" w:rsidP="00A16D46">
      <w:pPr>
        <w:autoSpaceDE w:val="0"/>
        <w:autoSpaceDN w:val="0"/>
        <w:adjustRightInd w:val="0"/>
      </w:pPr>
    </w:p>
    <w:p w:rsidR="00A16D46" w:rsidRPr="00A16D46" w:rsidRDefault="00A16D46" w:rsidP="00A16D46">
      <w:pPr>
        <w:autoSpaceDE w:val="0"/>
        <w:autoSpaceDN w:val="0"/>
        <w:adjustRightInd w:val="0"/>
      </w:pPr>
      <w:r>
        <w:t>Альтернативный вариант координаторов</w:t>
      </w:r>
    </w:p>
    <w:p w:rsidR="00A16D46" w:rsidRPr="00A16D46" w:rsidRDefault="00A16D46" w:rsidP="00A16D46">
      <w:pPr>
        <w:autoSpaceDE w:val="0"/>
        <w:autoSpaceDN w:val="0"/>
        <w:adjustRightInd w:val="0"/>
      </w:pPr>
    </w:p>
    <w:p w:rsidR="00A16D46" w:rsidRPr="00A16D46" w:rsidRDefault="00077701" w:rsidP="00A16D46">
      <w:pPr>
        <w:autoSpaceDE w:val="0"/>
        <w:autoSpaceDN w:val="0"/>
        <w:adjustRightInd w:val="0"/>
      </w:pPr>
      <w:r>
        <w:rPr>
          <w:lang w:val="en-US"/>
        </w:rPr>
        <w:t>4.1</w:t>
      </w:r>
      <w:r>
        <w:rPr>
          <w:lang w:val="en-US"/>
        </w:rPr>
        <w:tab/>
      </w:r>
      <w:r w:rsidR="00A16D46">
        <w:t>В соответствии с настоящим документом бенефициарами являются коренные [народы] и местные общины.</w:t>
      </w:r>
    </w:p>
    <w:p w:rsidR="00077701" w:rsidRDefault="00077701" w:rsidP="00A16D46">
      <w:pPr>
        <w:autoSpaceDE w:val="0"/>
        <w:autoSpaceDN w:val="0"/>
        <w:adjustRightInd w:val="0"/>
      </w:pPr>
    </w:p>
    <w:p w:rsidR="00A16D46" w:rsidRPr="00A16D46" w:rsidRDefault="00077701" w:rsidP="00A16D46">
      <w:pPr>
        <w:autoSpaceDE w:val="0"/>
        <w:autoSpaceDN w:val="0"/>
        <w:adjustRightInd w:val="0"/>
      </w:pPr>
      <w:r>
        <w:rPr>
          <w:lang w:val="en-US"/>
        </w:rPr>
        <w:t>4.2</w:t>
      </w:r>
      <w:r>
        <w:rPr>
          <w:lang w:val="en-US"/>
        </w:rPr>
        <w:tab/>
      </w:r>
      <w:r w:rsidR="00A16D46">
        <w:t>Государство-член/Договаривающая сторона, когда это применимо, может конкретно указать других бенефициаров – создателей традиционных выражений культуры в соответствии с национальным законодательством.]</w:t>
      </w:r>
    </w:p>
    <w:p w:rsidR="00A16D46" w:rsidRPr="00A16D46" w:rsidRDefault="00A16D46" w:rsidP="00A16D46">
      <w:pPr>
        <w:autoSpaceDE w:val="0"/>
        <w:autoSpaceDN w:val="0"/>
        <w:adjustRightInd w:val="0"/>
      </w:pPr>
    </w:p>
    <w:p w:rsidR="00A16D46" w:rsidRPr="00A16D46" w:rsidRDefault="00A16D46" w:rsidP="00A16D46">
      <w:pPr>
        <w:autoSpaceDE w:val="0"/>
        <w:autoSpaceDN w:val="0"/>
        <w:adjustRightInd w:val="0"/>
      </w:pPr>
    </w:p>
    <w:p w:rsidR="00A16D46" w:rsidRPr="00A16D46" w:rsidRDefault="00A16D46" w:rsidP="00A16D46">
      <w:pPr>
        <w:tabs>
          <w:tab w:val="num" w:pos="993"/>
        </w:tabs>
        <w:autoSpaceDE w:val="0"/>
        <w:autoSpaceDN w:val="0"/>
        <w:adjustRightInd w:val="0"/>
        <w:jc w:val="center"/>
        <w:rPr>
          <w:szCs w:val="22"/>
        </w:rPr>
      </w:pPr>
      <w:r>
        <w:br w:type="page"/>
      </w:r>
      <w:r w:rsidR="004925E7">
        <w:rPr>
          <w:lang w:val="en-US"/>
        </w:rPr>
        <w:lastRenderedPageBreak/>
        <w:t>[</w:t>
      </w:r>
      <w:r>
        <w:t>СТАТЬЯ 5</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t>ОБЪЕМ [ОХРАНЫ]/[ЗАЩИТЫ]</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r>
        <w:t>[Альтернативный вариант координаторов</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spacing w:line="276" w:lineRule="auto"/>
        <w:rPr>
          <w:szCs w:val="22"/>
        </w:rPr>
      </w:pPr>
      <w:r>
        <w:t>Государства-члены/Договаривающиеся стороны на разумной и сбалансированной основе [принимают/должны принимать] законодательные, административные и/или политические меры для охраны имущественных и неимущественных интересов бенефициаров в связи с их традиционными выражениями культуры и обеспечения порядка, при котором:</w:t>
      </w:r>
    </w:p>
    <w:p w:rsidR="00A16D46" w:rsidRPr="00A16D46" w:rsidRDefault="00A16D46" w:rsidP="00A16D46">
      <w:pPr>
        <w:spacing w:line="276" w:lineRule="auto"/>
        <w:rPr>
          <w:szCs w:val="22"/>
        </w:rPr>
      </w:pPr>
    </w:p>
    <w:p w:rsidR="00A16D46" w:rsidRPr="00A16D46" w:rsidRDefault="00A16D46" w:rsidP="00A16D46">
      <w:pPr>
        <w:pStyle w:val="ListParagraph"/>
        <w:numPr>
          <w:ilvl w:val="0"/>
          <w:numId w:val="38"/>
        </w:numPr>
        <w:autoSpaceDE w:val="0"/>
        <w:autoSpaceDN w:val="0"/>
        <w:adjustRightInd w:val="0"/>
        <w:spacing w:after="0"/>
        <w:contextualSpacing/>
        <w:rPr>
          <w:rFonts w:ascii="Arial" w:hAnsi="Arial" w:cs="Arial"/>
        </w:rPr>
      </w:pPr>
      <w:r>
        <w:rPr>
          <w:rFonts w:ascii="Arial" w:hAnsi="Arial"/>
        </w:rPr>
        <w:t>если в соответствии с нормами обычного права коренных [народов,] местных общин или других бенефициаров доступ к традиционным выражениям культуры ограничен, в том числе если такие выражения культуры сохраняются в тайне или являются священными, бенефициары пользуются исключительным коллективным правом:</w:t>
      </w:r>
    </w:p>
    <w:p w:rsidR="00A16D46" w:rsidRPr="00A16D46" w:rsidRDefault="00A16D46" w:rsidP="00A16D46">
      <w:pPr>
        <w:pStyle w:val="ListParagraph"/>
        <w:autoSpaceDE w:val="0"/>
        <w:autoSpaceDN w:val="0"/>
        <w:adjustRightInd w:val="0"/>
        <w:spacing w:after="0"/>
        <w:ind w:left="1487"/>
        <w:rPr>
          <w:rFonts w:ascii="Arial" w:hAnsi="Arial" w:cs="Arial"/>
        </w:rPr>
      </w:pPr>
    </w:p>
    <w:p w:rsidR="00A16D46" w:rsidRPr="00A16D46" w:rsidRDefault="00A16D46" w:rsidP="004925E7">
      <w:pPr>
        <w:pStyle w:val="ListParagraph"/>
        <w:numPr>
          <w:ilvl w:val="0"/>
          <w:numId w:val="39"/>
        </w:numPr>
        <w:autoSpaceDE w:val="0"/>
        <w:autoSpaceDN w:val="0"/>
        <w:adjustRightInd w:val="0"/>
        <w:spacing w:after="0"/>
        <w:ind w:hanging="677"/>
        <w:contextualSpacing/>
        <w:rPr>
          <w:rFonts w:ascii="Arial" w:hAnsi="Arial" w:cs="Arial"/>
        </w:rPr>
      </w:pPr>
      <w:r>
        <w:rPr>
          <w:rFonts w:ascii="Arial" w:hAnsi="Arial"/>
        </w:rPr>
        <w:t xml:space="preserve">сохранять, контролировать, использовать и развивать свои традиционные выражения культуры, а также разрешать или запрещать доступ к ним и их использование/применение; </w:t>
      </w:r>
    </w:p>
    <w:p w:rsidR="00A16D46" w:rsidRPr="00A16D46" w:rsidRDefault="00A16D46" w:rsidP="004925E7">
      <w:pPr>
        <w:pStyle w:val="ListParagraph"/>
        <w:autoSpaceDE w:val="0"/>
        <w:autoSpaceDN w:val="0"/>
        <w:adjustRightInd w:val="0"/>
        <w:spacing w:after="0"/>
        <w:ind w:left="2160" w:hanging="677"/>
        <w:rPr>
          <w:rFonts w:ascii="Arial" w:hAnsi="Arial" w:cs="Arial"/>
        </w:rPr>
      </w:pPr>
    </w:p>
    <w:p w:rsidR="00A16D46" w:rsidRPr="00A16D46" w:rsidRDefault="00A16D46" w:rsidP="004925E7">
      <w:pPr>
        <w:pStyle w:val="ListParagraph"/>
        <w:numPr>
          <w:ilvl w:val="0"/>
          <w:numId w:val="39"/>
        </w:numPr>
        <w:autoSpaceDE w:val="0"/>
        <w:autoSpaceDN w:val="0"/>
        <w:adjustRightInd w:val="0"/>
        <w:spacing w:after="0"/>
        <w:ind w:left="2160" w:hanging="677"/>
        <w:contextualSpacing/>
        <w:rPr>
          <w:rFonts w:ascii="Arial" w:hAnsi="Arial" w:cs="Arial"/>
        </w:rPr>
      </w:pPr>
      <w:r>
        <w:rPr>
          <w:rFonts w:ascii="Arial" w:hAnsi="Arial"/>
        </w:rPr>
        <w:t xml:space="preserve">получать справедливую и равную долю выгод от их использования; </w:t>
      </w:r>
    </w:p>
    <w:p w:rsidR="00A16D46" w:rsidRPr="00A16D46" w:rsidRDefault="00A16D46" w:rsidP="004925E7">
      <w:pPr>
        <w:pStyle w:val="ListParagraph"/>
        <w:autoSpaceDE w:val="0"/>
        <w:autoSpaceDN w:val="0"/>
        <w:adjustRightInd w:val="0"/>
        <w:spacing w:after="0"/>
        <w:ind w:left="2160" w:hanging="677"/>
        <w:rPr>
          <w:rFonts w:ascii="Arial" w:hAnsi="Arial" w:cs="Arial"/>
        </w:rPr>
      </w:pPr>
    </w:p>
    <w:p w:rsidR="00A16D46" w:rsidRPr="00A16D46" w:rsidRDefault="00A16D46" w:rsidP="004925E7">
      <w:pPr>
        <w:pStyle w:val="ListParagraph"/>
        <w:numPr>
          <w:ilvl w:val="0"/>
          <w:numId w:val="39"/>
        </w:numPr>
        <w:autoSpaceDE w:val="0"/>
        <w:autoSpaceDN w:val="0"/>
        <w:adjustRightInd w:val="0"/>
        <w:spacing w:after="0"/>
        <w:ind w:left="2160" w:hanging="677"/>
        <w:contextualSpacing/>
        <w:rPr>
          <w:rFonts w:ascii="Arial" w:hAnsi="Arial" w:cs="Arial"/>
        </w:rPr>
      </w:pPr>
      <w:r>
        <w:rPr>
          <w:rFonts w:ascii="Arial" w:hAnsi="Arial"/>
        </w:rPr>
        <w:t xml:space="preserve">на указание авторства; и </w:t>
      </w:r>
    </w:p>
    <w:p w:rsidR="00A16D46" w:rsidRPr="00A16D46" w:rsidRDefault="00A16D46" w:rsidP="004925E7">
      <w:pPr>
        <w:pStyle w:val="ListParagraph"/>
        <w:spacing w:after="0"/>
        <w:ind w:left="1530"/>
        <w:rPr>
          <w:rFonts w:ascii="Arial" w:hAnsi="Arial" w:cs="Arial"/>
        </w:rPr>
      </w:pPr>
    </w:p>
    <w:p w:rsidR="00A16D46" w:rsidRPr="00A16D46" w:rsidRDefault="00A16D46" w:rsidP="004925E7">
      <w:pPr>
        <w:pStyle w:val="ListParagraph"/>
        <w:numPr>
          <w:ilvl w:val="0"/>
          <w:numId w:val="39"/>
        </w:numPr>
        <w:autoSpaceDE w:val="0"/>
        <w:autoSpaceDN w:val="0"/>
        <w:adjustRightInd w:val="0"/>
        <w:spacing w:after="0"/>
        <w:ind w:left="2160" w:hanging="677"/>
        <w:contextualSpacing/>
        <w:rPr>
          <w:rFonts w:ascii="Arial" w:hAnsi="Arial" w:cs="Arial"/>
        </w:rPr>
      </w:pPr>
      <w:r>
        <w:rPr>
          <w:rFonts w:ascii="Arial" w:hAnsi="Arial"/>
        </w:rPr>
        <w:t>использовать свои традиционные выражения культуры в формах, обеспечивающих уважение целостности таких выражений.</w:t>
      </w:r>
    </w:p>
    <w:p w:rsidR="00A16D46" w:rsidRPr="00A16D46" w:rsidRDefault="00A16D46" w:rsidP="004925E7">
      <w:pPr>
        <w:pStyle w:val="ListParagraph"/>
        <w:autoSpaceDE w:val="0"/>
        <w:autoSpaceDN w:val="0"/>
        <w:adjustRightInd w:val="0"/>
        <w:spacing w:after="0"/>
        <w:ind w:left="1530"/>
        <w:rPr>
          <w:rFonts w:ascii="Arial" w:hAnsi="Arial" w:cs="Arial"/>
        </w:rPr>
      </w:pPr>
    </w:p>
    <w:p w:rsidR="00A16D46" w:rsidRPr="00A16D46" w:rsidRDefault="00A16D46" w:rsidP="00A16D46">
      <w:pPr>
        <w:pStyle w:val="ListParagraph"/>
        <w:numPr>
          <w:ilvl w:val="0"/>
          <w:numId w:val="38"/>
        </w:numPr>
        <w:autoSpaceDE w:val="0"/>
        <w:autoSpaceDN w:val="0"/>
        <w:adjustRightInd w:val="0"/>
        <w:spacing w:after="0"/>
        <w:contextualSpacing/>
        <w:rPr>
          <w:rFonts w:ascii="Arial" w:hAnsi="Arial" w:cs="Arial"/>
        </w:rPr>
      </w:pPr>
      <w:r>
        <w:rPr>
          <w:rFonts w:ascii="Arial" w:hAnsi="Arial"/>
        </w:rPr>
        <w:t>если в соответствии с нормами обычного права коренных [народов,] местных общин или других бенефициаров доступ к традиционным выражениям культуры не ограничен, бенефициары пользуются коллективным правом:</w:t>
      </w:r>
    </w:p>
    <w:p w:rsidR="00A16D46" w:rsidRPr="00A16D46" w:rsidRDefault="00A16D46" w:rsidP="00A16D46">
      <w:pPr>
        <w:autoSpaceDE w:val="0"/>
        <w:autoSpaceDN w:val="0"/>
        <w:adjustRightInd w:val="0"/>
        <w:ind w:left="1450"/>
        <w:rPr>
          <w:szCs w:val="22"/>
        </w:rPr>
      </w:pPr>
    </w:p>
    <w:p w:rsidR="00A16D46" w:rsidRPr="00A16D46" w:rsidRDefault="00A16D46" w:rsidP="00A16D46">
      <w:pPr>
        <w:pStyle w:val="ListParagraph"/>
        <w:numPr>
          <w:ilvl w:val="0"/>
          <w:numId w:val="36"/>
        </w:numPr>
        <w:autoSpaceDE w:val="0"/>
        <w:autoSpaceDN w:val="0"/>
        <w:adjustRightInd w:val="0"/>
        <w:spacing w:after="0"/>
        <w:contextualSpacing/>
        <w:rPr>
          <w:rFonts w:ascii="Arial" w:hAnsi="Arial" w:cs="Arial"/>
        </w:rPr>
      </w:pPr>
      <w:r>
        <w:rPr>
          <w:rFonts w:ascii="Arial" w:hAnsi="Arial"/>
        </w:rPr>
        <w:t xml:space="preserve">получать справедливую и равную долю выгод от их использования;  </w:t>
      </w:r>
    </w:p>
    <w:p w:rsidR="00A16D46" w:rsidRPr="004925E7" w:rsidRDefault="00A16D46" w:rsidP="004925E7">
      <w:pPr>
        <w:autoSpaceDE w:val="0"/>
        <w:autoSpaceDN w:val="0"/>
        <w:adjustRightInd w:val="0"/>
        <w:ind w:left="1440"/>
      </w:pPr>
    </w:p>
    <w:p w:rsidR="00A16D46" w:rsidRPr="00A16D46" w:rsidRDefault="00A16D46" w:rsidP="00A16D46">
      <w:pPr>
        <w:pStyle w:val="ListParagraph"/>
        <w:numPr>
          <w:ilvl w:val="0"/>
          <w:numId w:val="36"/>
        </w:numPr>
        <w:autoSpaceDE w:val="0"/>
        <w:autoSpaceDN w:val="0"/>
        <w:adjustRightInd w:val="0"/>
        <w:spacing w:after="0"/>
        <w:contextualSpacing/>
        <w:rPr>
          <w:rFonts w:ascii="Arial" w:hAnsi="Arial" w:cs="Arial"/>
        </w:rPr>
      </w:pPr>
      <w:r>
        <w:rPr>
          <w:rFonts w:ascii="Arial" w:hAnsi="Arial"/>
        </w:rPr>
        <w:t xml:space="preserve"> на указание авторства; и </w:t>
      </w:r>
    </w:p>
    <w:p w:rsidR="00A16D46" w:rsidRPr="00A16D46" w:rsidRDefault="00A16D46" w:rsidP="004925E7">
      <w:pPr>
        <w:pStyle w:val="ListParagraph"/>
        <w:spacing w:after="0"/>
        <w:ind w:left="1440"/>
        <w:rPr>
          <w:rFonts w:ascii="Arial" w:hAnsi="Arial" w:cs="Arial"/>
        </w:rPr>
      </w:pPr>
    </w:p>
    <w:p w:rsidR="00A16D46" w:rsidRPr="00A16D46" w:rsidRDefault="00A16D46" w:rsidP="00A16D46">
      <w:pPr>
        <w:pStyle w:val="ListParagraph"/>
        <w:numPr>
          <w:ilvl w:val="0"/>
          <w:numId w:val="36"/>
        </w:numPr>
        <w:autoSpaceDE w:val="0"/>
        <w:autoSpaceDN w:val="0"/>
        <w:adjustRightInd w:val="0"/>
        <w:spacing w:after="0"/>
        <w:contextualSpacing/>
        <w:rPr>
          <w:rFonts w:ascii="Arial" w:hAnsi="Arial" w:cs="Arial"/>
        </w:rPr>
      </w:pPr>
      <w:r>
        <w:rPr>
          <w:rFonts w:ascii="Arial" w:hAnsi="Arial"/>
        </w:rPr>
        <w:t>использовать свои традиционные выражения культуры в формах, обеспечивающих уважение целостности таких выражений.</w:t>
      </w:r>
    </w:p>
    <w:p w:rsidR="00A16D46" w:rsidRPr="00A16D46" w:rsidRDefault="00A16D46" w:rsidP="004925E7">
      <w:pPr>
        <w:autoSpaceDE w:val="0"/>
        <w:autoSpaceDN w:val="0"/>
        <w:adjustRightInd w:val="0"/>
        <w:ind w:left="1440"/>
        <w:rPr>
          <w:szCs w:val="22"/>
        </w:rPr>
      </w:pPr>
    </w:p>
    <w:p w:rsidR="00A16D46" w:rsidRPr="00A16D46" w:rsidRDefault="00A16D46" w:rsidP="00A16D46">
      <w:pPr>
        <w:pStyle w:val="ListParagraph"/>
        <w:numPr>
          <w:ilvl w:val="0"/>
          <w:numId w:val="38"/>
        </w:numPr>
        <w:spacing w:after="0" w:line="240" w:lineRule="auto"/>
        <w:contextualSpacing/>
        <w:rPr>
          <w:rFonts w:ascii="Arial" w:hAnsi="Arial" w:cs="Arial"/>
        </w:rPr>
      </w:pPr>
      <w:r>
        <w:rPr>
          <w:rFonts w:ascii="Arial" w:hAnsi="Arial"/>
        </w:rPr>
        <w:t>Государства-члены/Договаривающиеся стороны [создают/должны создать] механизмы, с помощью которых коренные [народы,] местные общины или другие бенефициары могут искать средства защиты, предусмотренные в пункте 5(а) или (b), в случае когда принадлежащие им традиционные выражения культуры, по их мнению, используются без свободного предварительного и осознанного согласия.</w:t>
      </w:r>
    </w:p>
    <w:p w:rsidR="00A16D46" w:rsidRPr="00A16D46" w:rsidRDefault="00A16D46" w:rsidP="004925E7">
      <w:pPr>
        <w:pStyle w:val="ListParagraph"/>
        <w:spacing w:after="0"/>
        <w:ind w:left="1530"/>
        <w:rPr>
          <w:rFonts w:ascii="Arial" w:hAnsi="Arial" w:cs="Arial"/>
        </w:rPr>
      </w:pPr>
    </w:p>
    <w:p w:rsidR="00A16D46" w:rsidRPr="00A16D46" w:rsidRDefault="00A16D46" w:rsidP="00A16D46">
      <w:pPr>
        <w:pStyle w:val="ListParagraph"/>
        <w:numPr>
          <w:ilvl w:val="0"/>
          <w:numId w:val="38"/>
        </w:numPr>
        <w:autoSpaceDE w:val="0"/>
        <w:autoSpaceDN w:val="0"/>
        <w:adjustRightInd w:val="0"/>
        <w:spacing w:after="0" w:line="240" w:lineRule="auto"/>
        <w:contextualSpacing/>
        <w:rPr>
          <w:rFonts w:ascii="Arial" w:hAnsi="Arial" w:cs="Arial"/>
        </w:rPr>
      </w:pPr>
      <w:r>
        <w:rPr>
          <w:rFonts w:ascii="Arial" w:hAnsi="Arial"/>
        </w:rPr>
        <w:t xml:space="preserve">Наряду с этим и с учетом целесообразности для интересов бенефициаров государства-члены/Договаривающиеся стороны [обеспечивают/должны обеспечивать] дополнительную охрану традиционных выражений культуры </w:t>
      </w:r>
      <w:r>
        <w:rPr>
          <w:rFonts w:ascii="Arial" w:hAnsi="Arial"/>
        </w:rPr>
        <w:lastRenderedPageBreak/>
        <w:t>путем предоставления равного доступа к существующей системе интеллектуальной собственности и создания условий для консультаций и получения согласия коренных [народов] и местных общин со стороны третьих лиц, заинтересованных в использовании их традиционных выражений культуры.</w:t>
      </w:r>
    </w:p>
    <w:p w:rsidR="00A16D46" w:rsidRPr="004925E7" w:rsidRDefault="00A16D46" w:rsidP="004925E7"/>
    <w:p w:rsidR="00A16D46" w:rsidRPr="00A16D46" w:rsidRDefault="00A16D46" w:rsidP="00A16D46">
      <w:pPr>
        <w:autoSpaceDE w:val="0"/>
        <w:autoSpaceDN w:val="0"/>
        <w:adjustRightInd w:val="0"/>
      </w:pPr>
    </w:p>
    <w:p w:rsidR="00A16D46" w:rsidRPr="00A16D46" w:rsidRDefault="00A16D46" w:rsidP="00A16D46">
      <w:pPr>
        <w:tabs>
          <w:tab w:val="num" w:pos="993"/>
        </w:tabs>
        <w:autoSpaceDE w:val="0"/>
        <w:autoSpaceDN w:val="0"/>
        <w:adjustRightInd w:val="0"/>
        <w:rPr>
          <w:szCs w:val="22"/>
        </w:rPr>
      </w:pPr>
      <w:r>
        <w:t>[Альтернативный вариант 1</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t>5.1</w:t>
      </w:r>
      <w:r>
        <w:tab/>
        <w:t>[Государства-члены]/[Договаривающиеся стороны]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7,] разумным и сбалансированным образом.</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t>5.2</w:t>
      </w:r>
      <w: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t>[Альтернативный вариант 2</w:t>
      </w:r>
    </w:p>
    <w:p w:rsidR="00A16D46" w:rsidRPr="00A16D46" w:rsidRDefault="00A16D46" w:rsidP="00A16D46">
      <w:pPr>
        <w:tabs>
          <w:tab w:val="left" w:pos="550"/>
        </w:tabs>
        <w:autoSpaceDE w:val="0"/>
        <w:autoSpaceDN w:val="0"/>
        <w:adjustRightInd w:val="0"/>
        <w:rPr>
          <w:i/>
        </w:rPr>
      </w:pPr>
    </w:p>
    <w:p w:rsidR="00A16D46" w:rsidRPr="00A16D46" w:rsidRDefault="00A16D46" w:rsidP="00A16D46">
      <w:pPr>
        <w:autoSpaceDE w:val="0"/>
        <w:autoSpaceDN w:val="0"/>
        <w:adjustRightInd w:val="0"/>
      </w:pPr>
      <w:r>
        <w:t>5.1</w:t>
      </w:r>
      <w:r>
        <w:tab/>
        <w:t>Государства-члены [должны принимать/ принимают] надлежащие законодательные меры, административные меры и/или меры политики в соответствии с национальным законодательством, обоснованным и сбалансированным образом, а также в соответствии со статьей 14 с целью обеспечить порядок, при котором:</w:t>
      </w:r>
    </w:p>
    <w:p w:rsidR="00A16D46" w:rsidRPr="00A16D46" w:rsidRDefault="00A16D46" w:rsidP="00A16D46">
      <w:pPr>
        <w:autoSpaceDE w:val="0"/>
        <w:autoSpaceDN w:val="0"/>
        <w:adjustRightInd w:val="0"/>
        <w:ind w:left="764"/>
      </w:pPr>
    </w:p>
    <w:p w:rsidR="00A16D46" w:rsidRPr="00A16D46" w:rsidRDefault="00A16D46" w:rsidP="00A16D46">
      <w:pPr>
        <w:numPr>
          <w:ilvl w:val="0"/>
          <w:numId w:val="17"/>
        </w:numPr>
        <w:autoSpaceDE w:val="0"/>
        <w:autoSpaceDN w:val="0"/>
        <w:adjustRightInd w:val="0"/>
        <w:ind w:left="630" w:hanging="63"/>
      </w:pPr>
      <w:r>
        <w:t xml:space="preserve">Если в соответствии с нормами обычного права и практикой коренных [народов] и местных общин/бенефициаров доступ к традиционным выражениям культуры ограничивается, в том числе если традиционные выражения культуры сохраняются в тайне или признаются священными: </w:t>
      </w:r>
    </w:p>
    <w:p w:rsidR="00A16D46" w:rsidRPr="00A16D46" w:rsidRDefault="00A16D46" w:rsidP="00A16D46">
      <w:pPr>
        <w:tabs>
          <w:tab w:val="left" w:pos="550"/>
        </w:tabs>
        <w:autoSpaceDE w:val="0"/>
        <w:autoSpaceDN w:val="0"/>
        <w:adjustRightInd w:val="0"/>
        <w:ind w:left="404"/>
      </w:pPr>
    </w:p>
    <w:p w:rsidR="00A16D46" w:rsidRPr="00A16D46" w:rsidRDefault="00A16D46" w:rsidP="00A16D46">
      <w:pPr>
        <w:numPr>
          <w:ilvl w:val="0"/>
          <w:numId w:val="16"/>
        </w:numPr>
        <w:autoSpaceDE w:val="0"/>
        <w:autoSpaceDN w:val="0"/>
        <w:adjustRightInd w:val="0"/>
        <w:ind w:left="990" w:firstLine="180"/>
      </w:pPr>
      <w:r>
        <w:t>бенефициары пользуются исключительным и коллективным правом на сохранение, контроль, использование и развитие их традиционных выражений культуры, разрешение или запрещение доступа к ним и их использования, а также на получение справедливой доли выгод от их использования.</w:t>
      </w:r>
    </w:p>
    <w:p w:rsidR="00A16D46" w:rsidRPr="00A16D46" w:rsidRDefault="00A16D46" w:rsidP="00A16D46">
      <w:pPr>
        <w:autoSpaceDE w:val="0"/>
        <w:autoSpaceDN w:val="0"/>
        <w:adjustRightInd w:val="0"/>
        <w:ind w:left="990" w:firstLine="180"/>
      </w:pPr>
    </w:p>
    <w:p w:rsidR="00A16D46" w:rsidRPr="00A16D46" w:rsidRDefault="00A16D46" w:rsidP="00A16D46">
      <w:pPr>
        <w:numPr>
          <w:ilvl w:val="0"/>
          <w:numId w:val="16"/>
        </w:numPr>
        <w:autoSpaceDE w:val="0"/>
        <w:autoSpaceDN w:val="0"/>
        <w:adjustRightInd w:val="0"/>
        <w:ind w:left="990" w:firstLine="180"/>
      </w:pPr>
      <w:r>
        <w:t>бенефициары пользуются неимущественным правом на установление авторства и неимущественным правом на использование своих традиционных выражений культуры в формах, обеспечивающих уважение целостности таких традиционных выражений.</w:t>
      </w:r>
    </w:p>
    <w:p w:rsidR="00A16D46" w:rsidRPr="00A16D46" w:rsidRDefault="00A16D46" w:rsidP="00A16D46">
      <w:pPr>
        <w:tabs>
          <w:tab w:val="left" w:pos="550"/>
        </w:tabs>
        <w:autoSpaceDE w:val="0"/>
        <w:autoSpaceDN w:val="0"/>
        <w:adjustRightInd w:val="0"/>
        <w:ind w:left="404"/>
        <w:contextualSpacing/>
      </w:pPr>
    </w:p>
    <w:p w:rsidR="00A16D46" w:rsidRPr="00A16D46" w:rsidRDefault="00A16D46" w:rsidP="00A16D46">
      <w:pPr>
        <w:numPr>
          <w:ilvl w:val="0"/>
          <w:numId w:val="17"/>
        </w:numPr>
        <w:autoSpaceDE w:val="0"/>
        <w:autoSpaceDN w:val="0"/>
        <w:adjustRightInd w:val="0"/>
        <w:ind w:left="540" w:firstLine="27"/>
      </w:pPr>
      <w:r>
        <w:t>Если в соответствии с нормами обычного права и практикой коренных [народов] и местных общин/бенефициаров традиционные выражения культуры более не являются объектом исключительного контроля бенефициаров, но все же определенным образом связаны с их культурной самобытностью:</w:t>
      </w:r>
    </w:p>
    <w:p w:rsidR="00A16D46" w:rsidRPr="00A16D46" w:rsidRDefault="00A16D46" w:rsidP="00A16D46">
      <w:pPr>
        <w:autoSpaceDE w:val="0"/>
        <w:autoSpaceDN w:val="0"/>
        <w:adjustRightInd w:val="0"/>
        <w:ind w:left="764"/>
      </w:pPr>
    </w:p>
    <w:p w:rsidR="00A16D46" w:rsidRPr="00A16D46" w:rsidRDefault="00A16D46" w:rsidP="00A16D46">
      <w:pPr>
        <w:numPr>
          <w:ilvl w:val="0"/>
          <w:numId w:val="11"/>
        </w:numPr>
        <w:autoSpaceDE w:val="0"/>
        <w:autoSpaceDN w:val="0"/>
        <w:adjustRightInd w:val="0"/>
        <w:ind w:left="990" w:firstLine="144"/>
      </w:pPr>
      <w:r>
        <w:tab/>
        <w:t xml:space="preserve">бенефициары получают справедливую долю выгод от их использования; и </w:t>
      </w:r>
    </w:p>
    <w:p w:rsidR="00A16D46" w:rsidRPr="00A16D46" w:rsidRDefault="00A16D46" w:rsidP="00A16D46">
      <w:pPr>
        <w:autoSpaceDE w:val="0"/>
        <w:autoSpaceDN w:val="0"/>
        <w:adjustRightInd w:val="0"/>
        <w:ind w:left="1538" w:hanging="567"/>
      </w:pPr>
    </w:p>
    <w:p w:rsidR="00A16D46" w:rsidRPr="00A16D46" w:rsidRDefault="00A16D46" w:rsidP="00A16D46">
      <w:pPr>
        <w:numPr>
          <w:ilvl w:val="0"/>
          <w:numId w:val="11"/>
        </w:numPr>
        <w:autoSpaceDE w:val="0"/>
        <w:autoSpaceDN w:val="0"/>
        <w:adjustRightInd w:val="0"/>
        <w:ind w:left="1080" w:firstLine="54"/>
        <w:rPr>
          <w:rFonts w:eastAsia="Times New Roman"/>
        </w:rPr>
      </w:pPr>
      <w:r>
        <w:lastRenderedPageBreak/>
        <w:tab/>
        <w:t>бенефициары пользуются неимущественным правом на установление авторства и правом на использование их традиционных выражений культуры в формах, обеспечивающих уважение целостности таких традиционных выражений культуры.</w:t>
      </w:r>
    </w:p>
    <w:p w:rsidR="00A16D46" w:rsidRPr="00A16D46" w:rsidRDefault="00A16D46" w:rsidP="00A16D46">
      <w:pPr>
        <w:autoSpaceDE w:val="0"/>
        <w:autoSpaceDN w:val="0"/>
        <w:adjustRightInd w:val="0"/>
        <w:ind w:left="1134"/>
      </w:pPr>
    </w:p>
    <w:p w:rsidR="00A16D46" w:rsidRPr="00A16D46" w:rsidRDefault="00A16D46" w:rsidP="00A16D46">
      <w:pPr>
        <w:tabs>
          <w:tab w:val="left" w:pos="550"/>
        </w:tabs>
        <w:autoSpaceDE w:val="0"/>
        <w:autoSpaceDN w:val="0"/>
        <w:adjustRightInd w:val="0"/>
        <w:rPr>
          <w:szCs w:val="22"/>
        </w:rPr>
      </w:pPr>
      <w:r>
        <w:t>5.2</w:t>
      </w:r>
      <w:r>
        <w:tab/>
        <w:t>[В случае традиционных выражений культуры, которые используются без предварительного осознанного согласия и/или не в соответствии с нормами обычного права и практикой коренных [народов] и местных общин/бенефициаров, коренные [народы] и местные общины или другие бенефициары, в зависимости от того, что применимо, имеют возможность потребовать от соответствующих национальных органов обеспечения предусмотренной в пункте 5.1(a)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использования.]]</w:t>
      </w:r>
    </w:p>
    <w:p w:rsidR="00A16D46" w:rsidRDefault="00A16D46" w:rsidP="00A16D46">
      <w:pPr>
        <w:tabs>
          <w:tab w:val="left" w:pos="550"/>
        </w:tabs>
        <w:autoSpaceDE w:val="0"/>
        <w:autoSpaceDN w:val="0"/>
        <w:adjustRightInd w:val="0"/>
        <w:rPr>
          <w:szCs w:val="22"/>
        </w:rPr>
      </w:pPr>
    </w:p>
    <w:p w:rsidR="004925E7" w:rsidRPr="00A16D46" w:rsidRDefault="004925E7"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t>[Альтернативный вариант 3</w:t>
      </w:r>
    </w:p>
    <w:p w:rsidR="00A16D46" w:rsidRPr="00A16D46" w:rsidRDefault="00A16D46" w:rsidP="00A16D46">
      <w:pPr>
        <w:tabs>
          <w:tab w:val="left" w:pos="550"/>
        </w:tabs>
        <w:autoSpaceDE w:val="0"/>
        <w:autoSpaceDN w:val="0"/>
        <w:adjustRightInd w:val="0"/>
        <w:rPr>
          <w:i/>
          <w:szCs w:val="22"/>
        </w:rPr>
      </w:pPr>
    </w:p>
    <w:p w:rsidR="00A16D46" w:rsidRPr="00A16D46" w:rsidRDefault="00A16D46" w:rsidP="00A16D46">
      <w:pPr>
        <w:tabs>
          <w:tab w:val="left" w:pos="550"/>
        </w:tabs>
        <w:autoSpaceDE w:val="0"/>
        <w:autoSpaceDN w:val="0"/>
        <w:adjustRightInd w:val="0"/>
        <w:rPr>
          <w:szCs w:val="22"/>
        </w:rPr>
      </w:pPr>
      <w:r>
        <w:t>5.1</w:t>
      </w:r>
      <w:r>
        <w:tab/>
        <w:t xml:space="preserve">Если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autoSpaceDE w:val="0"/>
        <w:autoSpaceDN w:val="0"/>
        <w:adjustRightInd w:val="0"/>
        <w:ind w:left="540" w:firstLine="10"/>
        <w:rPr>
          <w:szCs w:val="22"/>
        </w:rPr>
      </w:pPr>
      <w:r>
        <w:t>(a)</w:t>
      </w:r>
      <w:r>
        <w:tab/>
        <w:t>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t>i.</w:t>
      </w:r>
      <w:r>
        <w:tab/>
        <w:t>[создавать,] поддерживать, контролировать и развивать указанные [охраняемые] традиционные выражения культуры;</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t>ii.</w:t>
      </w:r>
      <w: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t>iii.</w:t>
      </w:r>
      <w:r>
        <w:tab/>
        <w:t xml:space="preserve">[разрешать или запрещать доступ и использование/[применение] указанных [охраняемых] традиционных выражений культуры на основе свободного, предварительного и осознанного согласия и одобрения и участия и взаимосогласованных условий;] </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t>iv.</w:t>
      </w:r>
      <w:r>
        <w:tab/>
        <w:t>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t>v.</w:t>
      </w:r>
      <w: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1170" w:hanging="620"/>
        <w:rPr>
          <w:szCs w:val="22"/>
        </w:rPr>
      </w:pPr>
      <w:r>
        <w:t>(b)</w:t>
      </w:r>
      <w:r>
        <w:tab/>
        <w:t xml:space="preserve">поощряют пользователей: </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tabs>
          <w:tab w:val="left" w:pos="550"/>
        </w:tabs>
        <w:autoSpaceDE w:val="0"/>
        <w:autoSpaceDN w:val="0"/>
        <w:adjustRightInd w:val="0"/>
        <w:ind w:left="1134"/>
        <w:rPr>
          <w:szCs w:val="22"/>
        </w:rPr>
      </w:pPr>
      <w:r>
        <w:t>i.</w:t>
      </w:r>
      <w:r>
        <w:tab/>
        <w:t>связывать указанные [охраняемые] традиционные выражения культуры с бенефициарами;</w:t>
      </w:r>
    </w:p>
    <w:p w:rsidR="00A16D46" w:rsidRPr="00A16D46" w:rsidRDefault="00A16D46" w:rsidP="00A16D46">
      <w:pPr>
        <w:tabs>
          <w:tab w:val="left" w:pos="550"/>
        </w:tabs>
        <w:autoSpaceDE w:val="0"/>
        <w:autoSpaceDN w:val="0"/>
        <w:adjustRightInd w:val="0"/>
        <w:ind w:left="1134"/>
        <w:rPr>
          <w:szCs w:val="22"/>
        </w:rPr>
      </w:pPr>
    </w:p>
    <w:p w:rsidR="00A16D46" w:rsidRPr="00A16D46" w:rsidRDefault="004925E7" w:rsidP="00A16D46">
      <w:pPr>
        <w:tabs>
          <w:tab w:val="left" w:pos="550"/>
        </w:tabs>
        <w:autoSpaceDE w:val="0"/>
        <w:autoSpaceDN w:val="0"/>
        <w:adjustRightInd w:val="0"/>
        <w:ind w:left="1134"/>
        <w:rPr>
          <w:szCs w:val="22"/>
        </w:rPr>
      </w:pPr>
      <w:r>
        <w:lastRenderedPageBreak/>
        <w:t>ii.</w:t>
      </w:r>
      <w:r w:rsidR="00A16D46">
        <w:tab/>
        <w:t>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  и</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t>iii.</w:t>
      </w:r>
      <w: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t>5.2</w:t>
      </w:r>
      <w:r>
        <w:tab/>
        <w:t xml:space="preserve">[Если [охраняемые]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autoSpaceDE w:val="0"/>
        <w:autoSpaceDN w:val="0"/>
        <w:adjustRightInd w:val="0"/>
        <w:ind w:left="540" w:firstLine="10"/>
        <w:rPr>
          <w:szCs w:val="22"/>
        </w:rPr>
      </w:pPr>
      <w:r>
        <w:t>(a)</w:t>
      </w:r>
      <w:r>
        <w:tab/>
        <w:t>признавали бенефициаров в качестве источника [охраняемых] традиционных выражений культуры, если бенефициары не примут иного решения или [охраняемые] традиционные выражения культуры нельзя отнести к определенному коренному народу или местной общине[;  и][.]</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540" w:firstLine="10"/>
        <w:rPr>
          <w:szCs w:val="22"/>
        </w:rPr>
      </w:pPr>
      <w:r>
        <w:t>(b)</w:t>
      </w:r>
      <w: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540" w:firstLine="10"/>
        <w:rPr>
          <w:szCs w:val="22"/>
        </w:rPr>
      </w:pPr>
      <w:r>
        <w:t>(c)</w:t>
      </w:r>
      <w: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540" w:firstLine="10"/>
        <w:rPr>
          <w:szCs w:val="22"/>
        </w:rPr>
      </w:pPr>
      <w:r>
        <w:t>(d)</w:t>
      </w:r>
      <w: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t>5.3</w:t>
      </w:r>
      <w: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1170" w:hanging="620"/>
        <w:rPr>
          <w:szCs w:val="22"/>
        </w:rPr>
      </w:pPr>
      <w:r>
        <w:t>(a)</w:t>
      </w:r>
      <w:r>
        <w:tab/>
        <w:t>связывали указанные [охраняемые] традиционные выражения культуры с бенефициарами;</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540" w:firstLine="10"/>
        <w:rPr>
          <w:szCs w:val="22"/>
        </w:rPr>
      </w:pPr>
      <w:r>
        <w:t>(b)</w:t>
      </w:r>
      <w: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540" w:firstLine="10"/>
        <w:rPr>
          <w:szCs w:val="22"/>
        </w:rPr>
      </w:pPr>
      <w:r>
        <w:t>(c)</w:t>
      </w:r>
      <w: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A16D46" w:rsidRPr="00A16D46" w:rsidRDefault="00A16D46" w:rsidP="00A16D46">
      <w:pPr>
        <w:tabs>
          <w:tab w:val="left" w:pos="550"/>
        </w:tabs>
        <w:autoSpaceDE w:val="0"/>
        <w:autoSpaceDN w:val="0"/>
        <w:adjustRightInd w:val="0"/>
        <w:ind w:left="550"/>
        <w:rPr>
          <w:szCs w:val="22"/>
        </w:rPr>
      </w:pPr>
    </w:p>
    <w:p w:rsidR="004925E7" w:rsidRDefault="00A16D46" w:rsidP="001C6457">
      <w:pPr>
        <w:autoSpaceDE w:val="0"/>
        <w:autoSpaceDN w:val="0"/>
        <w:adjustRightInd w:val="0"/>
        <w:ind w:left="540" w:firstLine="10"/>
      </w:pPr>
      <w:r>
        <w:t>(d)</w:t>
      </w:r>
      <w:r>
        <w:tab/>
        <w:t>вносили, в соответствующих случаях, любые пользовательские взносы в фонд, учрежденный таким государством-членом.]]]</w:t>
      </w:r>
    </w:p>
    <w:p w:rsidR="004925E7" w:rsidRDefault="004925E7">
      <w:r>
        <w:br w:type="page"/>
      </w:r>
    </w:p>
    <w:p w:rsidR="00A16D46" w:rsidRPr="00A16D46" w:rsidRDefault="00026434" w:rsidP="00A16D46">
      <w:pPr>
        <w:tabs>
          <w:tab w:val="num" w:pos="993"/>
        </w:tabs>
        <w:autoSpaceDE w:val="0"/>
        <w:autoSpaceDN w:val="0"/>
        <w:adjustRightInd w:val="0"/>
        <w:jc w:val="center"/>
        <w:rPr>
          <w:szCs w:val="22"/>
        </w:rPr>
      </w:pPr>
      <w:r>
        <w:rPr>
          <w:lang w:val="en-US"/>
        </w:rPr>
        <w:lastRenderedPageBreak/>
        <w:t>[</w:t>
      </w:r>
      <w:r w:rsidR="00A16D46">
        <w:t>СТАТЬЯ 6</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jc w:val="center"/>
        <w:rPr>
          <w:szCs w:val="22"/>
        </w:rPr>
      </w:pPr>
      <w:r>
        <w:t xml:space="preserve">УПРАВЛЕНИЕ [ПРАВАМИ]/[ИНТЕРЕСАМИ] </w:t>
      </w:r>
    </w:p>
    <w:p w:rsidR="00A16D46" w:rsidRPr="00A16D46" w:rsidRDefault="00A16D46" w:rsidP="00A16D46">
      <w:pPr>
        <w:rPr>
          <w:szCs w:val="22"/>
        </w:rPr>
      </w:pP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t>[Альтернативный вариант 1</w:t>
      </w:r>
    </w:p>
    <w:p w:rsidR="00A16D46" w:rsidRPr="00A16D46" w:rsidRDefault="00A16D46" w:rsidP="00A16D46">
      <w:pPr>
        <w:autoSpaceDE w:val="0"/>
        <w:autoSpaceDN w:val="0"/>
        <w:adjustRightInd w:val="0"/>
        <w:rPr>
          <w:i/>
          <w:szCs w:val="22"/>
        </w:rPr>
      </w:pPr>
    </w:p>
    <w:p w:rsidR="00A16D46" w:rsidRPr="00A16D46" w:rsidRDefault="00A16D46" w:rsidP="00A16D46">
      <w:pPr>
        <w:autoSpaceDE w:val="0"/>
        <w:autoSpaceDN w:val="0"/>
        <w:adjustRightInd w:val="0"/>
        <w:rPr>
          <w:szCs w:val="22"/>
        </w:rPr>
      </w:pPr>
      <w:r>
        <w:t>6.1</w:t>
      </w:r>
      <w:r>
        <w:tab/>
        <w:t>[Государства-члены]/[Договаривающиеся стороны] могут учредить или назначить компетентный орган в соответствии с национальным законодательством для управления по согласованию с бенефициарами, когда это применимо, правами/интересами, предусмотренными настоящим документом.</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t>6.2</w:t>
      </w:r>
      <w:r>
        <w:tab/>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i/>
          <w:szCs w:val="22"/>
        </w:rPr>
      </w:pPr>
    </w:p>
    <w:p w:rsidR="00A16D46" w:rsidRPr="00A16D46" w:rsidRDefault="00A16D46" w:rsidP="00A16D46">
      <w:pPr>
        <w:autoSpaceDE w:val="0"/>
        <w:autoSpaceDN w:val="0"/>
        <w:adjustRightInd w:val="0"/>
        <w:rPr>
          <w:szCs w:val="22"/>
        </w:rPr>
      </w:pPr>
      <w:r>
        <w:t>[Альтернативный вариант 2</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t>6.1</w:t>
      </w:r>
      <w:r>
        <w:tab/>
        <w:t>[Государства-члены]/[Договаривающиеся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бенефициаров/совместно с бенефициарами для управления правами/интересами, предусмотренными настоящим [документом].</w:t>
      </w:r>
    </w:p>
    <w:p w:rsidR="00A16D46" w:rsidRPr="00A16D46" w:rsidRDefault="00A16D46" w:rsidP="00A16D46">
      <w:pPr>
        <w:autoSpaceDE w:val="0"/>
        <w:autoSpaceDN w:val="0"/>
        <w:adjustRightInd w:val="0"/>
        <w:rPr>
          <w:i/>
          <w:szCs w:val="22"/>
        </w:rPr>
      </w:pPr>
    </w:p>
    <w:p w:rsidR="00A16D46" w:rsidRPr="00026434" w:rsidRDefault="00A16D46" w:rsidP="00A16D46">
      <w:pPr>
        <w:autoSpaceDE w:val="0"/>
        <w:autoSpaceDN w:val="0"/>
        <w:adjustRightInd w:val="0"/>
        <w:rPr>
          <w:szCs w:val="22"/>
          <w:lang w:val="en-US"/>
        </w:rPr>
      </w:pPr>
      <w:r>
        <w:t>6.2</w:t>
      </w:r>
      <w:r>
        <w:tab/>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r w:rsidR="00026434">
        <w:rPr>
          <w:lang w:val="en-US"/>
        </w:rPr>
        <w:t>]</w:t>
      </w:r>
    </w:p>
    <w:p w:rsidR="00A16D46" w:rsidRPr="00A16D46" w:rsidRDefault="00A16D46" w:rsidP="00A16D46">
      <w:pPr>
        <w:rPr>
          <w:bCs/>
          <w:szCs w:val="22"/>
        </w:rPr>
      </w:pP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br w:type="page"/>
      </w:r>
    </w:p>
    <w:p w:rsidR="00A16D46" w:rsidRPr="00A16D46" w:rsidRDefault="00026434" w:rsidP="00A16D46">
      <w:pPr>
        <w:autoSpaceDE w:val="0"/>
        <w:autoSpaceDN w:val="0"/>
        <w:adjustRightInd w:val="0"/>
        <w:jc w:val="center"/>
        <w:rPr>
          <w:szCs w:val="22"/>
        </w:rPr>
      </w:pPr>
      <w:r>
        <w:rPr>
          <w:lang w:val="en-US"/>
        </w:rPr>
        <w:lastRenderedPageBreak/>
        <w:t>[</w:t>
      </w:r>
      <w:r w:rsidR="00A16D46">
        <w:t>СТАТЬЯ 7</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t>ИСКЛЮЧЕНИЯ И ОГРАНИЧЕНИЯ</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pPr>
      <w:bookmarkStart w:id="7" w:name="_Hlk121399706"/>
      <w:r>
        <w:t>[Альтернативный вариант координаторов</w:t>
      </w:r>
    </w:p>
    <w:p w:rsidR="00A16D46" w:rsidRPr="00A16D46" w:rsidRDefault="00A16D46" w:rsidP="00A16D46">
      <w:pPr>
        <w:tabs>
          <w:tab w:val="num" w:pos="993"/>
        </w:tabs>
        <w:autoSpaceDE w:val="0"/>
        <w:autoSpaceDN w:val="0"/>
        <w:adjustRightInd w:val="0"/>
      </w:pPr>
    </w:p>
    <w:p w:rsidR="00A16D46" w:rsidRPr="00A16D46" w:rsidRDefault="00A16D46" w:rsidP="00A16D46">
      <w:pPr>
        <w:pStyle w:val="ListParagraph"/>
        <w:numPr>
          <w:ilvl w:val="1"/>
          <w:numId w:val="35"/>
        </w:numPr>
        <w:spacing w:after="0"/>
        <w:ind w:left="0" w:firstLine="0"/>
        <w:contextualSpacing/>
        <w:rPr>
          <w:rFonts w:ascii="Arial" w:hAnsi="Arial" w:cs="Arial"/>
        </w:rPr>
      </w:pPr>
      <w:r>
        <w:rPr>
          <w:rFonts w:ascii="Arial" w:hAnsi="Arial"/>
        </w:rPr>
        <w:t>Государства-члены/Договаривающиеся стороны могут, по согласованию с бенефициарами в соответствующих случаях, утвердить надлежащие ограничения и исключения при условии, что они необоснованно не ущемляют законные интересы бенефициаров при учете законных интересов третьих лиц.</w:t>
      </w:r>
    </w:p>
    <w:p w:rsidR="00A16D46" w:rsidRPr="00E12FF0" w:rsidRDefault="00A16D46" w:rsidP="00E12FF0">
      <w:pPr>
        <w:spacing w:line="259" w:lineRule="auto"/>
      </w:pPr>
    </w:p>
    <w:p w:rsidR="00A16D46" w:rsidRPr="00A16D46" w:rsidRDefault="00A16D46" w:rsidP="00A16D46">
      <w:pPr>
        <w:pStyle w:val="ListParagraph"/>
        <w:numPr>
          <w:ilvl w:val="1"/>
          <w:numId w:val="33"/>
        </w:numPr>
        <w:spacing w:after="0" w:line="259" w:lineRule="auto"/>
        <w:ind w:left="0" w:firstLine="0"/>
        <w:contextualSpacing/>
        <w:rPr>
          <w:rFonts w:ascii="Arial" w:hAnsi="Arial" w:cs="Arial"/>
        </w:rPr>
      </w:pPr>
      <w:r>
        <w:rPr>
          <w:rFonts w:ascii="Arial" w:hAnsi="Arial"/>
        </w:rPr>
        <w:t>Любые исключения и ограничения, одобренные государствами-членами/Договаривающимися сторонами, не должны противоречить использованию традиционных выражений культуры бенефициарами в соответствии с обычным правом.]</w:t>
      </w:r>
    </w:p>
    <w:p w:rsidR="00A16D46" w:rsidRPr="00A16D46" w:rsidRDefault="00A16D46" w:rsidP="00A16D46">
      <w:pPr>
        <w:spacing w:line="259" w:lineRule="auto"/>
      </w:pPr>
    </w:p>
    <w:p w:rsidR="00A16D46" w:rsidRPr="00A16D46" w:rsidRDefault="00E12FF0" w:rsidP="00A16D46">
      <w:pPr>
        <w:spacing w:line="259" w:lineRule="auto"/>
      </w:pPr>
      <w:r>
        <w:rPr>
          <w:lang w:val="en-US"/>
        </w:rPr>
        <w:t>7.3</w:t>
      </w:r>
      <w:r>
        <w:rPr>
          <w:lang w:val="en-US"/>
        </w:rPr>
        <w:tab/>
      </w:r>
      <w:r w:rsidR="00A16D46">
        <w:t xml:space="preserve">Государства-члены/Договаривающиеся стороны должны принять меры для обеспечения того, чтобы при разработке любых утверждаемых ими исключений и ограничений мнение коренных народов и местных общин служило ориентиром. </w:t>
      </w:r>
    </w:p>
    <w:p w:rsidR="00A16D46" w:rsidRPr="00A16D46" w:rsidRDefault="00A16D46" w:rsidP="00A16D46">
      <w:pPr>
        <w:spacing w:after="160" w:line="259" w:lineRule="auto"/>
      </w:pPr>
    </w:p>
    <w:bookmarkEnd w:id="7"/>
    <w:p w:rsidR="00A16D46" w:rsidRPr="00A16D46" w:rsidRDefault="00A16D46" w:rsidP="00A16D46">
      <w:pPr>
        <w:tabs>
          <w:tab w:val="num" w:pos="993"/>
        </w:tabs>
        <w:autoSpaceDE w:val="0"/>
        <w:autoSpaceDN w:val="0"/>
        <w:adjustRightInd w:val="0"/>
      </w:pPr>
      <w:r>
        <w:t>[Альтернативный вариант 1</w:t>
      </w: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r>
        <w:t>В соответствии с обязательствами, установленными в настоящем документе, государства-члены [могут в особых случаях] [должны] по согласованию с бенефициарами, когда это применимо,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правами бенефициаров [и обычным правом коренных [народов] и местных общин] и не наносят необоснованного ущерба выполнению настоящего документа.]</w:t>
      </w: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r>
        <w:t>[Альтернативный вариант 2</w:t>
      </w: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r>
        <w:t xml:space="preserve">При реализации настоящего документа государства-члены [могут] [должны]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A16D46" w:rsidRPr="00A16D46" w:rsidRDefault="00A16D46" w:rsidP="00A16D46">
      <w:pPr>
        <w:tabs>
          <w:tab w:val="num" w:pos="993"/>
        </w:tabs>
        <w:autoSpaceDE w:val="0"/>
        <w:autoSpaceDN w:val="0"/>
        <w:adjustRightInd w:val="0"/>
      </w:pPr>
    </w:p>
    <w:p w:rsidR="00A16D46" w:rsidRPr="00A16D46" w:rsidRDefault="00A16D46" w:rsidP="00A16D46">
      <w:pPr>
        <w:numPr>
          <w:ilvl w:val="0"/>
          <w:numId w:val="30"/>
        </w:numPr>
        <w:autoSpaceDE w:val="0"/>
        <w:autoSpaceDN w:val="0"/>
        <w:adjustRightInd w:val="0"/>
        <w:ind w:left="0" w:firstLine="0"/>
      </w:pPr>
      <w: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A16D46" w:rsidRPr="00A16D46" w:rsidRDefault="00A16D46" w:rsidP="00E12FF0">
      <w:pPr>
        <w:tabs>
          <w:tab w:val="num" w:pos="993"/>
        </w:tabs>
        <w:autoSpaceDE w:val="0"/>
        <w:autoSpaceDN w:val="0"/>
        <w:adjustRightInd w:val="0"/>
      </w:pPr>
    </w:p>
    <w:p w:rsidR="00A16D46" w:rsidRPr="00A16D46" w:rsidRDefault="00A16D46" w:rsidP="00A16D46">
      <w:pPr>
        <w:numPr>
          <w:ilvl w:val="0"/>
          <w:numId w:val="30"/>
        </w:numPr>
        <w:autoSpaceDE w:val="0"/>
        <w:autoSpaceDN w:val="0"/>
        <w:adjustRightInd w:val="0"/>
        <w:ind w:left="0" w:firstLine="0"/>
      </w:pPr>
      <w:r>
        <w:t>Независимо от того, разрешены ли уже такие действия в соответствии с пунктом (1), государства-члены [должны устанавливать/устанавливают] [могут установить] исключения [, такие как исключения] в отношении:</w:t>
      </w:r>
    </w:p>
    <w:p w:rsidR="00A16D46" w:rsidRPr="00A16D46" w:rsidRDefault="00A16D46" w:rsidP="00E12FF0">
      <w:pPr>
        <w:contextualSpacing/>
      </w:pPr>
    </w:p>
    <w:p w:rsidR="00A16D46" w:rsidRPr="00A16D46" w:rsidRDefault="00A16D46" w:rsidP="00A16D46">
      <w:pPr>
        <w:numPr>
          <w:ilvl w:val="0"/>
          <w:numId w:val="31"/>
        </w:numPr>
        <w:autoSpaceDE w:val="0"/>
        <w:autoSpaceDN w:val="0"/>
        <w:adjustRightInd w:val="0"/>
        <w:ind w:left="900" w:hanging="540"/>
      </w:pPr>
      <w:r>
        <w:t xml:space="preserve">образования, обучения и научных исследований; </w:t>
      </w:r>
    </w:p>
    <w:p w:rsidR="00A16D46" w:rsidRPr="00A16D46" w:rsidRDefault="00A16D46" w:rsidP="00A16D46">
      <w:pPr>
        <w:numPr>
          <w:ilvl w:val="0"/>
          <w:numId w:val="31"/>
        </w:numPr>
        <w:autoSpaceDE w:val="0"/>
        <w:autoSpaceDN w:val="0"/>
        <w:adjustRightInd w:val="0"/>
        <w:ind w:left="360" w:firstLine="0"/>
      </w:pPr>
      <w:r>
        <w:t>сохранения, демонстрации, исследования и презентации в архивах, библиотеках, музеях или иных учреждениях культуры;</w:t>
      </w:r>
    </w:p>
    <w:p w:rsidR="00A16D46" w:rsidRPr="00A16D46" w:rsidRDefault="00A16D46" w:rsidP="00A16D46">
      <w:pPr>
        <w:numPr>
          <w:ilvl w:val="0"/>
          <w:numId w:val="31"/>
        </w:numPr>
        <w:autoSpaceDE w:val="0"/>
        <w:autoSpaceDN w:val="0"/>
        <w:adjustRightInd w:val="0"/>
        <w:ind w:left="360" w:firstLine="0"/>
      </w:pPr>
      <w:r>
        <w:t>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w:t>
      </w:r>
    </w:p>
    <w:p w:rsidR="00A16D46" w:rsidRPr="00A16D46" w:rsidRDefault="00A16D46" w:rsidP="00E12FF0">
      <w:pPr>
        <w:contextualSpacing/>
      </w:pPr>
    </w:p>
    <w:p w:rsidR="00A16D46" w:rsidRPr="00A16D46" w:rsidRDefault="00A16D46" w:rsidP="00A16D46">
      <w:pPr>
        <w:numPr>
          <w:ilvl w:val="0"/>
          <w:numId w:val="30"/>
        </w:numPr>
        <w:autoSpaceDE w:val="0"/>
        <w:autoSpaceDN w:val="0"/>
        <w:adjustRightInd w:val="0"/>
        <w:ind w:left="0" w:firstLine="0"/>
      </w:pPr>
      <w:r>
        <w:t>Государство-член может предусмотреть исключения и ограничения [помимо допускаемых положениями] [в дополнение к положениям] пункта (2).</w:t>
      </w:r>
    </w:p>
    <w:p w:rsidR="00A16D46" w:rsidRPr="00A16D46" w:rsidRDefault="00A16D46" w:rsidP="00E12FF0">
      <w:pPr>
        <w:autoSpaceDE w:val="0"/>
        <w:autoSpaceDN w:val="0"/>
        <w:adjustRightInd w:val="0"/>
      </w:pPr>
    </w:p>
    <w:p w:rsidR="00A16D46" w:rsidRPr="00A16D46" w:rsidRDefault="00A16D46" w:rsidP="00A16D46">
      <w:pPr>
        <w:numPr>
          <w:ilvl w:val="0"/>
          <w:numId w:val="30"/>
        </w:numPr>
        <w:autoSpaceDE w:val="0"/>
        <w:autoSpaceDN w:val="0"/>
        <w:adjustRightInd w:val="0"/>
        <w:ind w:left="0" w:firstLine="0"/>
      </w:pPr>
      <w:r>
        <w:t>Государство-член предусматривает/должно предусмотреть исключения и ограничения в отношении случайного использования/применения/включения [охраняемого] традиционного выражения культуры в другое произведение или другие объекты или в отношении случаев, когда пользователь не знал или не имел разумных причин быть осведомленным о том, что традиционное выражение культуры находится под охраной.]</w:t>
      </w:r>
    </w:p>
    <w:p w:rsidR="00A16D46" w:rsidRPr="00A16D46" w:rsidRDefault="00A16D46" w:rsidP="00E12FF0">
      <w:pPr>
        <w:contextualSpacing/>
      </w:pP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r>
        <w:t>[Альтернативный вариант 3</w:t>
      </w:r>
    </w:p>
    <w:p w:rsidR="00A16D46" w:rsidRPr="00A16D46" w:rsidRDefault="00A16D46" w:rsidP="00A16D46">
      <w:pPr>
        <w:tabs>
          <w:tab w:val="num" w:pos="993"/>
        </w:tabs>
        <w:autoSpaceDE w:val="0"/>
        <w:autoSpaceDN w:val="0"/>
        <w:adjustRightInd w:val="0"/>
        <w:rPr>
          <w:i/>
        </w:rPr>
      </w:pPr>
    </w:p>
    <w:p w:rsidR="00A16D46" w:rsidRPr="00A16D46" w:rsidRDefault="00A16D46" w:rsidP="00A16D46">
      <w:pPr>
        <w:tabs>
          <w:tab w:val="num" w:pos="993"/>
        </w:tabs>
        <w:autoSpaceDE w:val="0"/>
        <w:autoSpaceDN w:val="0"/>
        <w:adjustRightInd w:val="0"/>
      </w:pPr>
      <w:r>
        <w:t>Общие исключения</w:t>
      </w:r>
    </w:p>
    <w:p w:rsidR="00A16D46" w:rsidRPr="00A16D46" w:rsidRDefault="00A16D46" w:rsidP="00A16D46">
      <w:pPr>
        <w:tabs>
          <w:tab w:val="num" w:pos="993"/>
        </w:tabs>
        <w:autoSpaceDE w:val="0"/>
        <w:autoSpaceDN w:val="0"/>
        <w:adjustRightInd w:val="0"/>
      </w:pPr>
    </w:p>
    <w:p w:rsidR="00A16D46" w:rsidRPr="00A16D46" w:rsidRDefault="00A16D46" w:rsidP="00A16D46">
      <w:pPr>
        <w:autoSpaceDE w:val="0"/>
        <w:autoSpaceDN w:val="0"/>
        <w:adjustRightInd w:val="0"/>
        <w:rPr>
          <w:szCs w:val="22"/>
        </w:rPr>
      </w:pPr>
      <w:r>
        <w:t>7.1</w:t>
      </w:r>
      <w:r>
        <w:tab/>
        <w:t>[[Государства-члены]/[Договаривающиеся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autoSpaceDE w:val="0"/>
        <w:autoSpaceDN w:val="0"/>
        <w:adjustRightInd w:val="0"/>
        <w:ind w:left="1080" w:hanging="540"/>
        <w:rPr>
          <w:szCs w:val="22"/>
        </w:rPr>
      </w:pPr>
      <w:r>
        <w:t>(a)</w:t>
      </w:r>
      <w:r>
        <w:tab/>
        <w:t xml:space="preserve">[обеспечивает, когда это возможно, признание бенефициаров;] </w:t>
      </w:r>
    </w:p>
    <w:p w:rsidR="00A16D46" w:rsidRPr="00A16D46" w:rsidRDefault="00A16D46" w:rsidP="00A16D46">
      <w:pPr>
        <w:tabs>
          <w:tab w:val="num" w:pos="993"/>
        </w:tabs>
        <w:autoSpaceDE w:val="0"/>
        <w:autoSpaceDN w:val="0"/>
        <w:adjustRightInd w:val="0"/>
        <w:ind w:left="550"/>
        <w:rPr>
          <w:szCs w:val="22"/>
        </w:rPr>
      </w:pPr>
    </w:p>
    <w:p w:rsidR="00A16D46" w:rsidRPr="00A16D46" w:rsidRDefault="00A16D46" w:rsidP="00A16D46">
      <w:pPr>
        <w:autoSpaceDE w:val="0"/>
        <w:autoSpaceDN w:val="0"/>
        <w:adjustRightInd w:val="0"/>
        <w:ind w:left="1080" w:hanging="540"/>
        <w:rPr>
          <w:szCs w:val="22"/>
        </w:rPr>
      </w:pPr>
      <w:r>
        <w:t>(b)</w:t>
      </w:r>
      <w:r>
        <w:tab/>
        <w:t xml:space="preserve">[не носит оскорбительного или уничижительного характера по отношению к бенефициарам;] </w:t>
      </w:r>
    </w:p>
    <w:p w:rsidR="00A16D46" w:rsidRPr="00A16D46" w:rsidRDefault="00A16D46" w:rsidP="00A16D46">
      <w:pPr>
        <w:tabs>
          <w:tab w:val="num" w:pos="993"/>
        </w:tabs>
        <w:autoSpaceDE w:val="0"/>
        <w:autoSpaceDN w:val="0"/>
        <w:adjustRightInd w:val="0"/>
        <w:ind w:left="550"/>
        <w:rPr>
          <w:szCs w:val="22"/>
        </w:rPr>
      </w:pPr>
    </w:p>
    <w:p w:rsidR="00A16D46" w:rsidRPr="00A16D46" w:rsidRDefault="00A16D46" w:rsidP="00A16D46">
      <w:pPr>
        <w:autoSpaceDE w:val="0"/>
        <w:autoSpaceDN w:val="0"/>
        <w:adjustRightInd w:val="0"/>
        <w:ind w:left="1080" w:hanging="540"/>
        <w:rPr>
          <w:szCs w:val="22"/>
        </w:rPr>
      </w:pPr>
      <w:r>
        <w:t>(c)</w:t>
      </w:r>
      <w:r>
        <w:tab/>
        <w:t>[соответствует нормам правомерного использования/добросовестного ведения дел/добросовестной практики;]</w:t>
      </w:r>
    </w:p>
    <w:p w:rsidR="00A16D46" w:rsidRPr="00A16D46" w:rsidRDefault="00A16D46" w:rsidP="00A16D46">
      <w:pPr>
        <w:autoSpaceDE w:val="0"/>
        <w:autoSpaceDN w:val="0"/>
        <w:adjustRightInd w:val="0"/>
        <w:ind w:left="1080" w:hanging="540"/>
        <w:rPr>
          <w:szCs w:val="22"/>
        </w:rPr>
      </w:pPr>
    </w:p>
    <w:p w:rsidR="00A16D46" w:rsidRPr="00A16D46" w:rsidRDefault="00A16D46" w:rsidP="00A16D46">
      <w:pPr>
        <w:autoSpaceDE w:val="0"/>
        <w:autoSpaceDN w:val="0"/>
        <w:adjustRightInd w:val="0"/>
        <w:ind w:left="540"/>
        <w:rPr>
          <w:szCs w:val="22"/>
        </w:rPr>
      </w:pPr>
      <w:r>
        <w:t>(d)</w:t>
      </w:r>
      <w:r>
        <w:tab/>
        <w:t>[не ущемляет необоснованным образом законные интересы бенефициаров с учетом законных интересов третьих лиц.]]</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t>7.2</w:t>
      </w:r>
      <w:r>
        <w:tab/>
        <w:t>[</w:t>
      </w:r>
      <w:r w:rsidR="00E12FF0">
        <w:t>Когда</w:t>
      </w:r>
      <w:r>
        <w:t xml:space="preserve">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t>Специальные исключения</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t>7.3</w:t>
      </w:r>
      <w:r>
        <w:tab/>
        <w:t>[[С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w:t>
      </w:r>
    </w:p>
    <w:p w:rsidR="00A16D46" w:rsidRPr="00A16D46" w:rsidRDefault="00A16D46" w:rsidP="00A16D46">
      <w:pPr>
        <w:autoSpaceDE w:val="0"/>
        <w:autoSpaceDN w:val="0"/>
        <w:adjustRightInd w:val="0"/>
        <w:rPr>
          <w:szCs w:val="22"/>
        </w:rPr>
      </w:pPr>
    </w:p>
    <w:p w:rsidR="00A16D46" w:rsidRPr="00A16D46" w:rsidRDefault="00A16D46" w:rsidP="00A16D46">
      <w:pPr>
        <w:numPr>
          <w:ilvl w:val="0"/>
          <w:numId w:val="28"/>
        </w:numPr>
        <w:autoSpaceDE w:val="0"/>
        <w:autoSpaceDN w:val="0"/>
        <w:adjustRightInd w:val="0"/>
        <w:ind w:left="630" w:hanging="60"/>
        <w:rPr>
          <w:szCs w:val="22"/>
        </w:rPr>
      </w:pPr>
      <w: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ind w:left="630" w:hanging="60"/>
        <w:rPr>
          <w:szCs w:val="22"/>
        </w:rPr>
      </w:pPr>
      <w:r>
        <w:t>(b)</w:t>
      </w:r>
      <w: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 </w:t>
      </w:r>
    </w:p>
    <w:p w:rsidR="00A16D46" w:rsidRPr="00A16D46" w:rsidRDefault="00A16D46" w:rsidP="00A16D46">
      <w:pPr>
        <w:autoSpaceDE w:val="0"/>
        <w:autoSpaceDN w:val="0"/>
        <w:adjustRightInd w:val="0"/>
        <w:ind w:left="570"/>
        <w:rPr>
          <w:szCs w:val="22"/>
        </w:rPr>
      </w:pPr>
    </w:p>
    <w:p w:rsidR="00A16D46" w:rsidRPr="00A16D46" w:rsidRDefault="00A16D46" w:rsidP="00A16D46">
      <w:pPr>
        <w:autoSpaceDE w:val="0"/>
        <w:autoSpaceDN w:val="0"/>
        <w:adjustRightInd w:val="0"/>
        <w:ind w:left="630" w:hanging="60"/>
        <w:rPr>
          <w:szCs w:val="22"/>
        </w:rPr>
      </w:pPr>
      <w:r>
        <w:lastRenderedPageBreak/>
        <w:t>(c)</w:t>
      </w:r>
      <w: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A16D46" w:rsidRPr="00A16D46" w:rsidRDefault="00A16D46" w:rsidP="00BB05D5">
      <w:pPr>
        <w:autoSpaceDE w:val="0"/>
        <w:autoSpaceDN w:val="0"/>
        <w:adjustRightInd w:val="0"/>
        <w:rPr>
          <w:szCs w:val="22"/>
        </w:rPr>
      </w:pPr>
    </w:p>
    <w:p w:rsidR="00A16D46" w:rsidRPr="00A16D46" w:rsidRDefault="00A16D46" w:rsidP="00A16D46">
      <w:pPr>
        <w:autoSpaceDE w:val="0"/>
        <w:autoSpaceDN w:val="0"/>
        <w:adjustRightInd w:val="0"/>
        <w:rPr>
          <w:szCs w:val="22"/>
        </w:rPr>
      </w:pPr>
      <w:r>
        <w:t>[Настоящее положение [не применяется]/[не должно применяться] к [охраняемым] традиционным выражениям культуры, упоминаемым в статье 5.1.]]</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t>7.4</w:t>
      </w:r>
      <w:r>
        <w:tab/>
        <w:t>[Независимо от того, разрешены ли уже такие действия в соответствии с пунктом 1, [должно разрешаться][разрешается] следующее:</w:t>
      </w:r>
    </w:p>
    <w:p w:rsidR="00A16D46" w:rsidRPr="00A16D46" w:rsidRDefault="00A16D46" w:rsidP="00A16D46">
      <w:pPr>
        <w:autoSpaceDE w:val="0"/>
        <w:autoSpaceDN w:val="0"/>
        <w:adjustRightInd w:val="0"/>
        <w:rPr>
          <w:szCs w:val="22"/>
        </w:rPr>
      </w:pPr>
    </w:p>
    <w:p w:rsidR="00A16D46" w:rsidRPr="00A16D46" w:rsidRDefault="00A16D46" w:rsidP="00A16D46">
      <w:pPr>
        <w:numPr>
          <w:ilvl w:val="0"/>
          <w:numId w:val="29"/>
        </w:numPr>
        <w:tabs>
          <w:tab w:val="left" w:pos="540"/>
        </w:tabs>
        <w:autoSpaceDE w:val="0"/>
        <w:autoSpaceDN w:val="0"/>
        <w:adjustRightInd w:val="0"/>
        <w:ind w:left="540" w:firstLine="0"/>
        <w:rPr>
          <w:szCs w:val="22"/>
        </w:rPr>
      </w:pPr>
      <w:r>
        <w:t>[использование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w:t>
      </w:r>
    </w:p>
    <w:p w:rsidR="00A16D46" w:rsidRPr="00A16D46" w:rsidRDefault="00A16D46" w:rsidP="00A16D46">
      <w:pPr>
        <w:autoSpaceDE w:val="0"/>
        <w:autoSpaceDN w:val="0"/>
        <w:adjustRightInd w:val="0"/>
        <w:ind w:left="567" w:firstLine="3"/>
        <w:rPr>
          <w:szCs w:val="22"/>
        </w:rPr>
      </w:pPr>
    </w:p>
    <w:p w:rsidR="00A16D46" w:rsidRPr="00A16D46" w:rsidRDefault="00A16D46" w:rsidP="00A16D46">
      <w:pPr>
        <w:tabs>
          <w:tab w:val="left" w:pos="540"/>
        </w:tabs>
        <w:autoSpaceDE w:val="0"/>
        <w:autoSpaceDN w:val="0"/>
        <w:adjustRightInd w:val="0"/>
        <w:ind w:left="540"/>
        <w:rPr>
          <w:szCs w:val="22"/>
        </w:rPr>
      </w:pPr>
      <w:r>
        <w:t>(b)</w:t>
      </w:r>
      <w:r>
        <w:tab/>
        <w:t>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A16D46" w:rsidRPr="00A16D46" w:rsidRDefault="00A16D46" w:rsidP="00A16D46">
      <w:pPr>
        <w:autoSpaceDE w:val="0"/>
        <w:autoSpaceDN w:val="0"/>
        <w:adjustRightInd w:val="0"/>
        <w:rPr>
          <w:szCs w:val="22"/>
        </w:rPr>
      </w:pPr>
    </w:p>
    <w:p w:rsidR="00A16D46" w:rsidRPr="00A16D46" w:rsidRDefault="00A16D46" w:rsidP="00A16D46">
      <w:pPr>
        <w:tabs>
          <w:tab w:val="left" w:pos="540"/>
        </w:tabs>
        <w:autoSpaceDE w:val="0"/>
        <w:autoSpaceDN w:val="0"/>
        <w:adjustRightInd w:val="0"/>
        <w:ind w:left="540"/>
        <w:rPr>
          <w:szCs w:val="22"/>
        </w:rPr>
      </w:pPr>
      <w:r>
        <w:t>(c)</w:t>
      </w:r>
      <w:r>
        <w:tab/>
        <w:t>[использование/применение традиционного выражения культуры, полученного [законным образом] из иных источников, нежели бенефициары;  и]</w:t>
      </w:r>
    </w:p>
    <w:p w:rsidR="00A16D46" w:rsidRPr="00A16D46" w:rsidRDefault="00A16D46" w:rsidP="00A16D46">
      <w:pPr>
        <w:autoSpaceDE w:val="0"/>
        <w:autoSpaceDN w:val="0"/>
        <w:adjustRightInd w:val="0"/>
        <w:ind w:left="540"/>
        <w:rPr>
          <w:szCs w:val="22"/>
        </w:rPr>
      </w:pPr>
    </w:p>
    <w:p w:rsidR="00A16D46" w:rsidRPr="00A16D46" w:rsidRDefault="00A16D46" w:rsidP="00A16D46">
      <w:pPr>
        <w:tabs>
          <w:tab w:val="left" w:pos="540"/>
        </w:tabs>
        <w:autoSpaceDE w:val="0"/>
        <w:autoSpaceDN w:val="0"/>
        <w:adjustRightInd w:val="0"/>
        <w:ind w:left="540"/>
        <w:rPr>
          <w:szCs w:val="22"/>
        </w:rPr>
      </w:pPr>
      <w:r>
        <w:t>(d)</w:t>
      </w:r>
      <w:r>
        <w:tab/>
        <w:t>[использование/применение традиционного выражения культуры, знание о котором получено [законным путем] не из общины бенефициаров.]]</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u w:val="single"/>
        </w:rPr>
      </w:pPr>
      <w:r>
        <w:t>7.5</w:t>
      </w:r>
      <w:r>
        <w:tab/>
        <w:t>[[За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w:t>
      </w:r>
    </w:p>
    <w:p w:rsidR="00A16D46" w:rsidRPr="00A16D46" w:rsidRDefault="00A16D46" w:rsidP="00A16D46">
      <w:pPr>
        <w:tabs>
          <w:tab w:val="num" w:pos="993"/>
        </w:tabs>
        <w:autoSpaceDE w:val="0"/>
        <w:autoSpaceDN w:val="0"/>
        <w:adjustRightInd w:val="0"/>
        <w:rPr>
          <w:i/>
        </w:rPr>
      </w:pPr>
    </w:p>
    <w:p w:rsidR="00A16D46" w:rsidRPr="00A16D46" w:rsidRDefault="00A16D46" w:rsidP="00A16D46">
      <w:pPr>
        <w:tabs>
          <w:tab w:val="num" w:pos="993"/>
        </w:tabs>
        <w:autoSpaceDE w:val="0"/>
        <w:autoSpaceDN w:val="0"/>
        <w:adjustRightInd w:val="0"/>
        <w:rPr>
          <w:szCs w:val="22"/>
        </w:rPr>
      </w:pPr>
      <w:r>
        <w:br w:type="page"/>
      </w:r>
    </w:p>
    <w:p w:rsidR="00A16D46" w:rsidRPr="00A16D46" w:rsidRDefault="00A16D46" w:rsidP="00A16D46">
      <w:pPr>
        <w:tabs>
          <w:tab w:val="num" w:pos="993"/>
        </w:tabs>
        <w:autoSpaceDE w:val="0"/>
        <w:autoSpaceDN w:val="0"/>
        <w:adjustRightInd w:val="0"/>
        <w:jc w:val="center"/>
        <w:rPr>
          <w:szCs w:val="22"/>
        </w:rPr>
      </w:pPr>
      <w:r>
        <w:lastRenderedPageBreak/>
        <w:t>[СТАТЬЯ 8]</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t>[СРОК [ОХРАНЫ]/[ЗАЩИТЫ]</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rPr>
          <w:szCs w:val="22"/>
        </w:rPr>
      </w:pPr>
      <w:bookmarkStart w:id="8" w:name="_Hlk121399913"/>
      <w:r>
        <w:t>[Альтернативный вариант координаторов</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r>
        <w:t>Охрана традиционных выражений культуры, предусматриваемая настоящим документом, действует до тех пор, пока традиционные выражения культуры продолжают удовлетворять критериям охраноспособности в соответствии со статьей 3 настоящего документа.]</w:t>
      </w:r>
    </w:p>
    <w:p w:rsidR="00A16D46" w:rsidRPr="00A16D46" w:rsidRDefault="00A16D46" w:rsidP="00A16D46">
      <w:pPr>
        <w:tabs>
          <w:tab w:val="num" w:pos="993"/>
        </w:tabs>
        <w:autoSpaceDE w:val="0"/>
        <w:autoSpaceDN w:val="0"/>
        <w:adjustRightInd w:val="0"/>
        <w:rPr>
          <w:szCs w:val="22"/>
        </w:rPr>
      </w:pPr>
    </w:p>
    <w:bookmarkEnd w:id="8"/>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rPr>
          <w:rFonts w:eastAsia="Times New Roman"/>
          <w:bCs/>
          <w:i/>
          <w:szCs w:val="22"/>
        </w:rPr>
      </w:pPr>
      <w:r>
        <w:rPr>
          <w:i/>
        </w:rPr>
        <w:t>[Вариант 1</w:t>
      </w:r>
    </w:p>
    <w:p w:rsidR="00A16D46" w:rsidRPr="00A16D46" w:rsidRDefault="00A16D46" w:rsidP="00A16D46">
      <w:pPr>
        <w:rPr>
          <w:rFonts w:eastAsia="Times New Roman"/>
          <w:bCs/>
          <w:i/>
          <w:szCs w:val="22"/>
        </w:rPr>
      </w:pPr>
    </w:p>
    <w:p w:rsidR="00A16D46" w:rsidRPr="00A16D46" w:rsidRDefault="00A16D46" w:rsidP="00A16D46">
      <w:pPr>
        <w:autoSpaceDE w:val="0"/>
        <w:autoSpaceDN w:val="0"/>
        <w:adjustRightInd w:val="0"/>
        <w:rPr>
          <w:szCs w:val="22"/>
        </w:rPr>
      </w:pPr>
      <w:r>
        <w:t>8.1</w:t>
      </w:r>
      <w:r>
        <w:tab/>
        <w:t>[Государства-члены]/[Договаривающиеся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согласованию с бенефициарами.]]</w:t>
      </w:r>
    </w:p>
    <w:p w:rsidR="00A16D46" w:rsidRPr="00A16D46" w:rsidRDefault="00A16D46" w:rsidP="00A16D46">
      <w:pPr>
        <w:rPr>
          <w:rFonts w:eastAsia="Times New Roman"/>
          <w:bCs/>
          <w:szCs w:val="22"/>
        </w:rPr>
      </w:pPr>
    </w:p>
    <w:p w:rsidR="00A16D46" w:rsidRPr="00A16D46" w:rsidRDefault="00A16D46" w:rsidP="00A16D46">
      <w:pPr>
        <w:autoSpaceDE w:val="0"/>
        <w:autoSpaceDN w:val="0"/>
        <w:adjustRightInd w:val="0"/>
        <w:rPr>
          <w:szCs w:val="22"/>
        </w:rPr>
      </w:pPr>
      <w:r>
        <w:t>8.2</w:t>
      </w:r>
      <w:r>
        <w:tab/>
        <w:t xml:space="preserve">[Государства-члены]/[Договаривающиеся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rsidR="00A16D46" w:rsidRPr="00A16D46" w:rsidRDefault="00A16D46" w:rsidP="00A16D46">
      <w:pPr>
        <w:rPr>
          <w:rFonts w:eastAsia="Times New Roman"/>
          <w:bCs/>
          <w:szCs w:val="22"/>
        </w:rPr>
      </w:pPr>
    </w:p>
    <w:p w:rsidR="00A16D46" w:rsidRPr="00A16D46" w:rsidRDefault="00A16D46" w:rsidP="00A16D46">
      <w:pPr>
        <w:rPr>
          <w:rFonts w:eastAsia="Times New Roman"/>
          <w:bCs/>
          <w:szCs w:val="22"/>
        </w:rPr>
      </w:pPr>
    </w:p>
    <w:p w:rsidR="00A16D46" w:rsidRPr="00A16D46" w:rsidRDefault="00A16D46" w:rsidP="00A16D46">
      <w:pPr>
        <w:rPr>
          <w:rFonts w:eastAsia="Times New Roman"/>
          <w:bCs/>
          <w:i/>
          <w:szCs w:val="22"/>
        </w:rPr>
      </w:pPr>
      <w:r>
        <w:rPr>
          <w:i/>
        </w:rPr>
        <w:t>[Вариант 2</w:t>
      </w:r>
    </w:p>
    <w:p w:rsidR="00A16D46" w:rsidRPr="00A16D46" w:rsidRDefault="00A16D46" w:rsidP="00A16D46">
      <w:pPr>
        <w:rPr>
          <w:rFonts w:eastAsia="Times New Roman"/>
          <w:bCs/>
          <w:i/>
          <w:szCs w:val="22"/>
        </w:rPr>
      </w:pPr>
    </w:p>
    <w:p w:rsidR="00A16D46" w:rsidRPr="00A16D46" w:rsidRDefault="00A16D46" w:rsidP="00A16D46">
      <w:pPr>
        <w:rPr>
          <w:rFonts w:eastAsia="Times New Roman"/>
          <w:bCs/>
          <w:szCs w:val="22"/>
        </w:rPr>
      </w:pPr>
      <w:r>
        <w:t>8.1</w:t>
      </w:r>
      <w:r>
        <w:tab/>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A16D46" w:rsidRPr="00A16D46" w:rsidRDefault="00A16D46" w:rsidP="00A16D46">
      <w:pPr>
        <w:rPr>
          <w:rFonts w:eastAsia="Times New Roman"/>
          <w:bCs/>
          <w:szCs w:val="22"/>
        </w:rPr>
      </w:pPr>
    </w:p>
    <w:p w:rsidR="00A16D46" w:rsidRPr="00A16D46" w:rsidRDefault="00A16D46" w:rsidP="00A16D46">
      <w:pPr>
        <w:rPr>
          <w:rFonts w:eastAsia="Times New Roman"/>
          <w:bCs/>
          <w:szCs w:val="22"/>
        </w:rPr>
      </w:pPr>
    </w:p>
    <w:p w:rsidR="00A16D46" w:rsidRPr="00A16D46" w:rsidRDefault="00A16D46" w:rsidP="00A16D46">
      <w:pPr>
        <w:rPr>
          <w:rFonts w:eastAsia="Times New Roman"/>
          <w:bCs/>
          <w:i/>
          <w:szCs w:val="22"/>
        </w:rPr>
      </w:pPr>
      <w:r>
        <w:rPr>
          <w:i/>
        </w:rPr>
        <w:t>[Вариант 3</w:t>
      </w:r>
    </w:p>
    <w:p w:rsidR="00A16D46" w:rsidRPr="00A16D46" w:rsidRDefault="00A16D46" w:rsidP="00A16D46">
      <w:pPr>
        <w:rPr>
          <w:rFonts w:eastAsia="Times New Roman"/>
          <w:bCs/>
          <w:i/>
          <w:szCs w:val="22"/>
        </w:rPr>
      </w:pPr>
    </w:p>
    <w:p w:rsidR="00A16D46" w:rsidRPr="00A16D46" w:rsidRDefault="00A16D46" w:rsidP="00A16D46">
      <w:pPr>
        <w:tabs>
          <w:tab w:val="left" w:pos="540"/>
          <w:tab w:val="num" w:pos="993"/>
        </w:tabs>
        <w:autoSpaceDE w:val="0"/>
        <w:autoSpaceDN w:val="0"/>
        <w:adjustRightInd w:val="0"/>
        <w:rPr>
          <w:rFonts w:eastAsia="Times New Roman"/>
          <w:bCs/>
          <w:szCs w:val="22"/>
        </w:rPr>
      </w:pPr>
      <w:r>
        <w:t>8.1</w:t>
      </w:r>
      <w: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p>
    <w:p w:rsidR="00A16D46" w:rsidRPr="00A16D46" w:rsidRDefault="00A16D46" w:rsidP="00A16D46">
      <w:pPr>
        <w:tabs>
          <w:tab w:val="num" w:pos="993"/>
        </w:tabs>
        <w:autoSpaceDE w:val="0"/>
        <w:autoSpaceDN w:val="0"/>
        <w:adjustRightInd w:val="0"/>
        <w:rPr>
          <w:rFonts w:eastAsia="Times New Roman"/>
          <w:bCs/>
          <w:szCs w:val="22"/>
        </w:rPr>
      </w:pP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jc w:val="center"/>
        <w:rPr>
          <w:szCs w:val="22"/>
        </w:rPr>
      </w:pPr>
      <w:r>
        <w:br w:type="page"/>
      </w:r>
    </w:p>
    <w:p w:rsidR="00A16D46" w:rsidRPr="00A16D46" w:rsidRDefault="00A16D46" w:rsidP="00A16D46">
      <w:pPr>
        <w:tabs>
          <w:tab w:val="num" w:pos="993"/>
        </w:tabs>
        <w:autoSpaceDE w:val="0"/>
        <w:autoSpaceDN w:val="0"/>
        <w:adjustRightInd w:val="0"/>
        <w:jc w:val="center"/>
        <w:rPr>
          <w:szCs w:val="22"/>
        </w:rPr>
      </w:pPr>
      <w:r>
        <w:lastRenderedPageBreak/>
        <w:t>[СТАТЬЯ 9]</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t>ФОРМАЛЬНОСТИ</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rPr>
          <w:i/>
          <w:szCs w:val="22"/>
        </w:rPr>
      </w:pPr>
    </w:p>
    <w:p w:rsidR="00A16D46" w:rsidRPr="00A16D46" w:rsidRDefault="00A16D46" w:rsidP="00A16D46">
      <w:pPr>
        <w:tabs>
          <w:tab w:val="num" w:pos="993"/>
        </w:tabs>
        <w:autoSpaceDE w:val="0"/>
        <w:autoSpaceDN w:val="0"/>
        <w:adjustRightInd w:val="0"/>
        <w:rPr>
          <w:iCs/>
          <w:szCs w:val="22"/>
        </w:rPr>
      </w:pPr>
      <w:bookmarkStart w:id="9" w:name="_Hlk121400024"/>
      <w:r>
        <w:t>[Альтернативный вариант координаторов</w:t>
      </w:r>
    </w:p>
    <w:p w:rsidR="00A16D46" w:rsidRPr="00A16D46" w:rsidRDefault="00A16D46" w:rsidP="00A16D46">
      <w:pPr>
        <w:tabs>
          <w:tab w:val="num" w:pos="993"/>
        </w:tabs>
        <w:autoSpaceDE w:val="0"/>
        <w:autoSpaceDN w:val="0"/>
        <w:adjustRightInd w:val="0"/>
        <w:rPr>
          <w:iCs/>
          <w:szCs w:val="22"/>
        </w:rPr>
      </w:pPr>
    </w:p>
    <w:p w:rsidR="00A16D46" w:rsidRPr="00A16D46" w:rsidRDefault="00A16D46" w:rsidP="00A16D46">
      <w:r>
        <w:t>Без ущерба для ведения реестров или иного учета традиционных выражений культуры в порядке содействия охране в тех случаях, когда это применимо, соблюдение коренными народами и местными общинами формальностей не является предварительным условием для охраны традиционных выражений культуры в соответствии с настоящим документом.]</w:t>
      </w:r>
    </w:p>
    <w:p w:rsidR="00A16D46" w:rsidRPr="00A16D46" w:rsidRDefault="00A16D46" w:rsidP="00A16D46">
      <w:pPr>
        <w:tabs>
          <w:tab w:val="num" w:pos="993"/>
        </w:tabs>
        <w:autoSpaceDE w:val="0"/>
        <w:autoSpaceDN w:val="0"/>
        <w:adjustRightInd w:val="0"/>
        <w:rPr>
          <w:iCs/>
          <w:szCs w:val="22"/>
        </w:rPr>
      </w:pPr>
    </w:p>
    <w:bookmarkEnd w:id="9"/>
    <w:p w:rsidR="00A16D46" w:rsidRPr="00A16D46" w:rsidRDefault="00A16D46" w:rsidP="00A16D46">
      <w:pPr>
        <w:tabs>
          <w:tab w:val="num" w:pos="993"/>
        </w:tabs>
        <w:autoSpaceDE w:val="0"/>
        <w:autoSpaceDN w:val="0"/>
        <w:adjustRightInd w:val="0"/>
        <w:rPr>
          <w:iCs/>
          <w:szCs w:val="22"/>
        </w:rPr>
      </w:pPr>
    </w:p>
    <w:p w:rsidR="00A16D46" w:rsidRPr="00A16D46" w:rsidRDefault="00A16D46" w:rsidP="00A16D46">
      <w:pPr>
        <w:tabs>
          <w:tab w:val="num" w:pos="993"/>
        </w:tabs>
        <w:autoSpaceDE w:val="0"/>
        <w:autoSpaceDN w:val="0"/>
        <w:adjustRightInd w:val="0"/>
        <w:rPr>
          <w:i/>
          <w:szCs w:val="22"/>
        </w:rPr>
      </w:pPr>
      <w:r>
        <w:rPr>
          <w:i/>
        </w:rPr>
        <w:t>[Вариант 1</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autoSpaceDE w:val="0"/>
        <w:autoSpaceDN w:val="0"/>
        <w:adjustRightInd w:val="0"/>
        <w:rPr>
          <w:szCs w:val="22"/>
        </w:rPr>
      </w:pPr>
      <w:r>
        <w:t>9.1</w:t>
      </w:r>
      <w:r>
        <w:tab/>
        <w:t>[В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p>
    <w:p w:rsidR="00A16D46" w:rsidRPr="00A16D46" w:rsidRDefault="00A16D46" w:rsidP="00A16D46">
      <w:pPr>
        <w:tabs>
          <w:tab w:val="num" w:pos="993"/>
        </w:tabs>
        <w:autoSpaceDE w:val="0"/>
        <w:autoSpaceDN w:val="0"/>
        <w:adjustRightInd w:val="0"/>
        <w:rPr>
          <w:i/>
          <w:szCs w:val="22"/>
        </w:rPr>
      </w:pPr>
      <w:r>
        <w:rPr>
          <w:i/>
        </w:rPr>
        <w:t>[Вариант 2</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autoSpaceDE w:val="0"/>
        <w:autoSpaceDN w:val="0"/>
        <w:adjustRightInd w:val="0"/>
        <w:rPr>
          <w:szCs w:val="22"/>
        </w:rPr>
      </w:pPr>
      <w:r>
        <w:t>9.1</w:t>
      </w:r>
      <w: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left" w:pos="540"/>
          <w:tab w:val="num" w:pos="993"/>
        </w:tabs>
        <w:autoSpaceDE w:val="0"/>
        <w:autoSpaceDN w:val="0"/>
        <w:adjustRightInd w:val="0"/>
        <w:rPr>
          <w:szCs w:val="22"/>
        </w:rPr>
      </w:pPr>
      <w:r>
        <w:t>9.2</w:t>
      </w:r>
      <w: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p>
    <w:p w:rsidR="00A16D46" w:rsidRPr="00A16D46" w:rsidRDefault="00A16D46" w:rsidP="00A16D46">
      <w:pPr>
        <w:tabs>
          <w:tab w:val="num" w:pos="993"/>
        </w:tabs>
        <w:autoSpaceDE w:val="0"/>
        <w:autoSpaceDN w:val="0"/>
        <w:adjustRightInd w:val="0"/>
        <w:rPr>
          <w:szCs w:val="22"/>
        </w:rPr>
      </w:pPr>
      <w:r>
        <w:br w:type="page"/>
      </w:r>
    </w:p>
    <w:p w:rsidR="00A16D46" w:rsidRPr="00A16D46" w:rsidRDefault="00BB05D5" w:rsidP="00A16D46">
      <w:pPr>
        <w:tabs>
          <w:tab w:val="num" w:pos="993"/>
        </w:tabs>
        <w:autoSpaceDE w:val="0"/>
        <w:autoSpaceDN w:val="0"/>
        <w:adjustRightInd w:val="0"/>
        <w:jc w:val="center"/>
        <w:rPr>
          <w:szCs w:val="22"/>
        </w:rPr>
      </w:pPr>
      <w:r>
        <w:rPr>
          <w:lang w:val="en-US"/>
        </w:rPr>
        <w:lastRenderedPageBreak/>
        <w:t>[</w:t>
      </w:r>
      <w:r w:rsidR="00A16D46">
        <w:t>СТАТЬЯ 10</w:t>
      </w:r>
    </w:p>
    <w:p w:rsidR="00A16D46" w:rsidRPr="00A16D46" w:rsidRDefault="00A16D46" w:rsidP="00A16D46">
      <w:pPr>
        <w:tabs>
          <w:tab w:val="num" w:pos="993"/>
        </w:tabs>
        <w:autoSpaceDE w:val="0"/>
        <w:autoSpaceDN w:val="0"/>
        <w:adjustRightInd w:val="0"/>
        <w:jc w:val="center"/>
        <w:rPr>
          <w:szCs w:val="22"/>
        </w:rPr>
      </w:pPr>
    </w:p>
    <w:p w:rsidR="00A16D46" w:rsidRPr="00BB05D5" w:rsidRDefault="00A16D46" w:rsidP="00A16D46">
      <w:pPr>
        <w:tabs>
          <w:tab w:val="num" w:pos="993"/>
        </w:tabs>
        <w:autoSpaceDE w:val="0"/>
        <w:autoSpaceDN w:val="0"/>
        <w:adjustRightInd w:val="0"/>
        <w:jc w:val="center"/>
        <w:rPr>
          <w:szCs w:val="22"/>
          <w:lang w:val="en-US"/>
        </w:rPr>
      </w:pPr>
      <w:r>
        <w:t>[САНКЦИИ, СРЕДСТВА ПРАВОВОЙ ЗАЩИТЫ И ОСУЩЕСТВЛЕНИЕ [ПРАВ]/[ИНТЕРЕСОВ]</w:t>
      </w:r>
      <w:r w:rsidR="00BB05D5">
        <w:rPr>
          <w:lang w:val="en-US"/>
        </w:rPr>
        <w:t>]</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rPr>
          <w:i/>
          <w:szCs w:val="22"/>
        </w:rPr>
      </w:pPr>
    </w:p>
    <w:p w:rsidR="00A16D46" w:rsidRPr="00A16D46" w:rsidRDefault="00A16D46" w:rsidP="00A16D46">
      <w:pPr>
        <w:tabs>
          <w:tab w:val="num" w:pos="993"/>
        </w:tabs>
        <w:autoSpaceDE w:val="0"/>
        <w:autoSpaceDN w:val="0"/>
        <w:adjustRightInd w:val="0"/>
        <w:rPr>
          <w:szCs w:val="22"/>
        </w:rPr>
      </w:pPr>
      <w:r>
        <w:t>[Альтернативный вариант 1</w:t>
      </w:r>
    </w:p>
    <w:p w:rsidR="00A16D46" w:rsidRPr="00A16D46" w:rsidRDefault="00A16D46" w:rsidP="00A16D46">
      <w:pPr>
        <w:tabs>
          <w:tab w:val="left" w:pos="550"/>
        </w:tabs>
        <w:rPr>
          <w:rFonts w:eastAsia="Times New Roman"/>
          <w:szCs w:val="22"/>
        </w:rPr>
      </w:pPr>
    </w:p>
    <w:p w:rsidR="00A16D46" w:rsidRPr="00A16D46" w:rsidRDefault="00A16D46" w:rsidP="00A16D46">
      <w:pPr>
        <w:tabs>
          <w:tab w:val="left" w:pos="550"/>
        </w:tabs>
        <w:rPr>
          <w:rFonts w:eastAsia="Times New Roman"/>
          <w:szCs w:val="22"/>
        </w:rPr>
      </w:pPr>
      <w: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A16D46" w:rsidRPr="00A16D46" w:rsidRDefault="00A16D46" w:rsidP="00A16D46">
      <w:pPr>
        <w:rPr>
          <w:szCs w:val="22"/>
        </w:rPr>
      </w:pPr>
    </w:p>
    <w:p w:rsidR="00A16D46" w:rsidRPr="00A16D46" w:rsidRDefault="00A16D46" w:rsidP="00A16D46">
      <w:pPr>
        <w:rPr>
          <w:i/>
          <w:szCs w:val="22"/>
        </w:rPr>
      </w:pPr>
    </w:p>
    <w:p w:rsidR="00A16D46" w:rsidRPr="00A16D46" w:rsidRDefault="00A16D46" w:rsidP="00A16D46">
      <w:pPr>
        <w:rPr>
          <w:szCs w:val="22"/>
        </w:rPr>
      </w:pPr>
      <w:r>
        <w:t>[Альтернативный вариант 2</w:t>
      </w:r>
    </w:p>
    <w:p w:rsidR="00A16D46" w:rsidRPr="00A16D46" w:rsidRDefault="00A16D46" w:rsidP="00A16D46">
      <w:pPr>
        <w:rPr>
          <w:i/>
          <w:szCs w:val="22"/>
        </w:rPr>
      </w:pPr>
    </w:p>
    <w:p w:rsidR="00A16D46" w:rsidRPr="00A16D46" w:rsidRDefault="00A16D46" w:rsidP="00A16D46">
      <w:pPr>
        <w:rPr>
          <w:szCs w:val="22"/>
        </w:rPr>
      </w:pPr>
      <w:r>
        <w:t>10.1</w:t>
      </w:r>
      <w:r>
        <w:tab/>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 Коренные [народы] имеют право инициировать защиту от своего имени и не обязаны предоставлять доказательства экономического ущерба.</w:t>
      </w:r>
    </w:p>
    <w:p w:rsidR="00A16D46" w:rsidRPr="00A16D46" w:rsidRDefault="00A16D46" w:rsidP="00A16D46">
      <w:pPr>
        <w:rPr>
          <w:szCs w:val="22"/>
        </w:rPr>
      </w:pPr>
    </w:p>
    <w:p w:rsidR="00A16D46" w:rsidRPr="00A16D46" w:rsidRDefault="00A16D46" w:rsidP="00A16D46">
      <w:pPr>
        <w:rPr>
          <w:szCs w:val="22"/>
        </w:rPr>
      </w:pPr>
      <w:r>
        <w:t>10.2</w:t>
      </w:r>
      <w:r>
        <w:tab/>
        <w:t>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Исходя из характера и последствий нарушения, средства правовой защиты могут включать меры реституционного правосудия [, такие как репатриацию].</w:t>
      </w:r>
    </w:p>
    <w:p w:rsidR="00A16D46" w:rsidRPr="00A16D46" w:rsidRDefault="00A16D46" w:rsidP="00A16D46">
      <w:pPr>
        <w:rPr>
          <w:i/>
          <w:szCs w:val="22"/>
        </w:rPr>
      </w:pPr>
    </w:p>
    <w:p w:rsidR="00A16D46" w:rsidRPr="00A16D46" w:rsidRDefault="00A16D46" w:rsidP="00A16D46">
      <w:pPr>
        <w:rPr>
          <w:i/>
          <w:szCs w:val="22"/>
        </w:rPr>
      </w:pPr>
    </w:p>
    <w:p w:rsidR="00A16D46" w:rsidRPr="00A16D46" w:rsidRDefault="00A16D46" w:rsidP="00A16D46">
      <w:pPr>
        <w:rPr>
          <w:szCs w:val="22"/>
        </w:rPr>
      </w:pPr>
      <w:r>
        <w:t xml:space="preserve">[Альтернативный вариант 3 </w:t>
      </w:r>
    </w:p>
    <w:p w:rsidR="00A16D46" w:rsidRPr="00A16D46" w:rsidRDefault="00A16D46" w:rsidP="00A16D46">
      <w:pPr>
        <w:rPr>
          <w:szCs w:val="22"/>
        </w:rPr>
      </w:pPr>
    </w:p>
    <w:p w:rsidR="00A16D46" w:rsidRPr="00A16D46" w:rsidRDefault="00A16D46" w:rsidP="00A16D46">
      <w:pPr>
        <w:rPr>
          <w:szCs w:val="22"/>
        </w:rPr>
      </w:pPr>
      <w:r>
        <w:t>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w:t>
      </w:r>
    </w:p>
    <w:p w:rsidR="00A16D46" w:rsidRPr="00A16D46" w:rsidRDefault="00A16D46" w:rsidP="00A16D46">
      <w:pPr>
        <w:rPr>
          <w:szCs w:val="22"/>
        </w:rPr>
      </w:pPr>
    </w:p>
    <w:p w:rsidR="00A16D46" w:rsidRPr="00A16D46" w:rsidRDefault="00A16D46" w:rsidP="00A16D46">
      <w:pPr>
        <w:rPr>
          <w:i/>
          <w:szCs w:val="22"/>
        </w:rPr>
      </w:pPr>
    </w:p>
    <w:p w:rsidR="00A16D46" w:rsidRPr="00A16D46" w:rsidRDefault="00A16D46" w:rsidP="00A16D46">
      <w:pPr>
        <w:rPr>
          <w:szCs w:val="22"/>
        </w:rPr>
      </w:pPr>
      <w:r>
        <w:t xml:space="preserve">[Альтернативный вариант 4 </w:t>
      </w:r>
    </w:p>
    <w:p w:rsidR="00A16D46" w:rsidRPr="00A16D46" w:rsidRDefault="00A16D46" w:rsidP="00A16D46">
      <w:pPr>
        <w:rPr>
          <w:i/>
          <w:szCs w:val="22"/>
        </w:rPr>
      </w:pPr>
    </w:p>
    <w:p w:rsidR="00A16D46" w:rsidRPr="00A16D46" w:rsidRDefault="00A16D46" w:rsidP="00A16D46">
      <w:pPr>
        <w:rPr>
          <w:szCs w:val="22"/>
        </w:rPr>
      </w:pPr>
      <w:r>
        <w:t>Государства-члены/Договаривающиеся стороны должны предусматривать/ предусматривают соответствующие национальному законодательству необходимые правовые меры, меры политики или административные меры, направленные на предотвращение причинения умышленного или неумышленного вреда интересам бенефициаров.]]</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r>
        <w:br w:type="page"/>
      </w:r>
    </w:p>
    <w:p w:rsidR="00A16D46" w:rsidRPr="00A16D46" w:rsidRDefault="00A16D46" w:rsidP="00A16D46">
      <w:pPr>
        <w:tabs>
          <w:tab w:val="num" w:pos="993"/>
        </w:tabs>
        <w:autoSpaceDE w:val="0"/>
        <w:autoSpaceDN w:val="0"/>
        <w:adjustRightInd w:val="0"/>
        <w:jc w:val="center"/>
        <w:rPr>
          <w:szCs w:val="22"/>
        </w:rPr>
      </w:pPr>
      <w:r>
        <w:lastRenderedPageBreak/>
        <w:t>[СТАТЬЯ 11]</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jc w:val="center"/>
        <w:rPr>
          <w:szCs w:val="22"/>
        </w:rPr>
      </w:pPr>
      <w:r>
        <w:t>[ПЕРЕХОДНЫЕ МЕРЫ</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rPr>
          <w:rFonts w:eastAsia="Times New Roman"/>
          <w:bCs/>
          <w:szCs w:val="22"/>
        </w:rPr>
      </w:pPr>
      <w:r>
        <w:t>11.1</w:t>
      </w:r>
      <w: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A16D46" w:rsidRPr="00A16D46" w:rsidRDefault="00A16D46" w:rsidP="00A16D46">
      <w:pPr>
        <w:tabs>
          <w:tab w:val="num" w:pos="1701"/>
        </w:tabs>
        <w:rPr>
          <w:rFonts w:eastAsia="Times New Roman"/>
          <w:bCs/>
          <w:szCs w:val="22"/>
        </w:rPr>
      </w:pPr>
    </w:p>
    <w:p w:rsidR="00A16D46" w:rsidRPr="00A16D46" w:rsidRDefault="00A16D46" w:rsidP="00A16D46">
      <w:pPr>
        <w:rPr>
          <w:rFonts w:eastAsia="Times New Roman"/>
          <w:bCs/>
          <w:szCs w:val="22"/>
        </w:rPr>
      </w:pPr>
      <w:r>
        <w:t>[11.2</w:t>
      </w:r>
      <w:r>
        <w:tab/>
      </w:r>
      <w:r>
        <w:rPr>
          <w:i/>
        </w:rPr>
        <w:t xml:space="preserve">Вариант 1 </w:t>
      </w:r>
      <w: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p>
    <w:p w:rsidR="00A16D46" w:rsidRPr="00A16D46" w:rsidRDefault="00A16D46" w:rsidP="00A16D46">
      <w:pPr>
        <w:rPr>
          <w:szCs w:val="22"/>
        </w:rPr>
      </w:pPr>
    </w:p>
    <w:p w:rsidR="00A16D46" w:rsidRPr="00A16D46" w:rsidRDefault="00A16D46" w:rsidP="00A16D46">
      <w:pPr>
        <w:rPr>
          <w:rFonts w:eastAsia="Times New Roman"/>
          <w:bCs/>
          <w:szCs w:val="22"/>
        </w:rPr>
      </w:pPr>
      <w:r>
        <w:t>[11.2</w:t>
      </w:r>
      <w:r>
        <w:tab/>
      </w:r>
      <w:r>
        <w:rPr>
          <w:i/>
        </w:rPr>
        <w:t xml:space="preserve">Вариант 2 </w:t>
      </w:r>
      <w:r>
        <w:t>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w:t>
      </w:r>
    </w:p>
    <w:p w:rsidR="00A16D46" w:rsidRPr="00A16D46" w:rsidRDefault="00A16D46" w:rsidP="00A16D46">
      <w:pPr>
        <w:rPr>
          <w:rFonts w:eastAsia="Times New Roman"/>
          <w:bCs/>
          <w:szCs w:val="22"/>
        </w:rPr>
      </w:pPr>
    </w:p>
    <w:p w:rsidR="00A16D46" w:rsidRPr="00A16D46" w:rsidRDefault="00A16D46" w:rsidP="00A16D46">
      <w:pPr>
        <w:rPr>
          <w:rFonts w:eastAsia="Times New Roman"/>
          <w:bCs/>
          <w:szCs w:val="22"/>
        </w:rPr>
      </w:pPr>
      <w:r>
        <w:t>11.3</w:t>
      </w:r>
      <w: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p w:rsidR="00A16D46" w:rsidRPr="00A16D46" w:rsidRDefault="00A16D46" w:rsidP="00A16D46">
      <w:pPr>
        <w:tabs>
          <w:tab w:val="num" w:pos="993"/>
        </w:tabs>
        <w:autoSpaceDE w:val="0"/>
        <w:autoSpaceDN w:val="0"/>
        <w:adjustRightInd w:val="0"/>
        <w:jc w:val="center"/>
        <w:rPr>
          <w:szCs w:val="22"/>
        </w:rPr>
      </w:pPr>
      <w:r>
        <w:br w:type="page"/>
      </w:r>
    </w:p>
    <w:p w:rsidR="00A16D46" w:rsidRPr="00A16D46" w:rsidRDefault="00A16D46" w:rsidP="00A16D46">
      <w:pPr>
        <w:tabs>
          <w:tab w:val="num" w:pos="993"/>
        </w:tabs>
        <w:autoSpaceDE w:val="0"/>
        <w:autoSpaceDN w:val="0"/>
        <w:adjustRightInd w:val="0"/>
        <w:jc w:val="center"/>
        <w:rPr>
          <w:szCs w:val="22"/>
        </w:rPr>
      </w:pPr>
      <w:r>
        <w:lastRenderedPageBreak/>
        <w:t>[СТАТЬЯ 12]</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pPr>
    </w:p>
    <w:p w:rsidR="00A16D46" w:rsidRPr="00A16D46" w:rsidRDefault="00A16D46" w:rsidP="00A16D46">
      <w:pPr>
        <w:tabs>
          <w:tab w:val="num" w:pos="993"/>
        </w:tabs>
        <w:autoSpaceDE w:val="0"/>
        <w:autoSpaceDN w:val="0"/>
        <w:adjustRightInd w:val="0"/>
        <w:jc w:val="center"/>
      </w:pPr>
      <w:r>
        <w:t>[СВЯЗЬ С [ДРУГИМИ] МЕЖДУНАРОДНЫМИ СОГЛАШЕНИЯМИ</w:t>
      </w:r>
    </w:p>
    <w:p w:rsidR="00A16D46" w:rsidRPr="00A16D46" w:rsidRDefault="00A16D46" w:rsidP="00A16D46">
      <w:pPr>
        <w:tabs>
          <w:tab w:val="num" w:pos="993"/>
        </w:tabs>
        <w:autoSpaceDE w:val="0"/>
        <w:autoSpaceDN w:val="0"/>
        <w:adjustRightInd w:val="0"/>
        <w:rPr>
          <w:szCs w:val="22"/>
        </w:rPr>
      </w:pPr>
      <w:bookmarkStart w:id="10" w:name="_Hlk121400142"/>
    </w:p>
    <w:p w:rsidR="00A16D46" w:rsidRPr="00A16D46" w:rsidRDefault="00A16D46" w:rsidP="00A16D46">
      <w:pPr>
        <w:tabs>
          <w:tab w:val="num" w:pos="993"/>
        </w:tabs>
        <w:autoSpaceDE w:val="0"/>
        <w:autoSpaceDN w:val="0"/>
        <w:adjustRightInd w:val="0"/>
        <w:rPr>
          <w:szCs w:val="22"/>
        </w:rPr>
      </w:pPr>
      <w:r>
        <w:t>[Альтернативный вариант координаторов</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r>
        <w:t>12.1</w:t>
      </w:r>
      <w:r>
        <w:tab/>
        <w:t>Государства-члены/Договаривающиеся стороны выполняют настоящий документ в духе взаимной поддержки с учетом других обязательств, принятых в связи с другими соответствующими международными документами, сторонами которых они являются.</w:t>
      </w:r>
    </w:p>
    <w:p w:rsidR="00A16D46" w:rsidRPr="00A16D46" w:rsidRDefault="00A16D46" w:rsidP="00A16D46"/>
    <w:p w:rsidR="00A16D46" w:rsidRPr="00A16D46" w:rsidRDefault="00A16D46" w:rsidP="00A16D46">
      <w:r>
        <w:t>12.2</w:t>
      </w:r>
      <w:r>
        <w:tab/>
        <w:t>Государства-члены/Договаривающиеся стороны выполняют настоящий документ в духе соблюдения Декларации Организации Объединенных Наций о правах коренных народов.]</w:t>
      </w:r>
    </w:p>
    <w:bookmarkEnd w:id="10"/>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r>
        <w:t>Альтернативный вариант 1</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t>12.1</w:t>
      </w:r>
      <w:r>
        <w:tab/>
        <w:t xml:space="preserve">[Государства-члены]/[Договаривающиеся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rFonts w:eastAsia="Calibri"/>
          <w:szCs w:val="22"/>
        </w:rPr>
      </w:pPr>
      <w:r>
        <w:t>[12.2</w:t>
      </w:r>
      <w:r>
        <w:tab/>
        <w:t>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w:t>
      </w:r>
    </w:p>
    <w:p w:rsidR="00A16D46" w:rsidRPr="00A16D46" w:rsidRDefault="00A16D46" w:rsidP="00A16D46">
      <w:pPr>
        <w:tabs>
          <w:tab w:val="left" w:pos="550"/>
        </w:tabs>
        <w:autoSpaceDE w:val="0"/>
        <w:autoSpaceDN w:val="0"/>
        <w:adjustRightInd w:val="0"/>
        <w:rPr>
          <w:rFonts w:eastAsia="Calibri"/>
          <w:szCs w:val="22"/>
          <w:lang w:eastAsia="en-US"/>
        </w:rPr>
      </w:pPr>
    </w:p>
    <w:p w:rsidR="00A16D46" w:rsidRPr="00A16D46" w:rsidRDefault="00A16D46" w:rsidP="00A16D46">
      <w:pPr>
        <w:tabs>
          <w:tab w:val="left" w:pos="550"/>
        </w:tabs>
        <w:autoSpaceDE w:val="0"/>
        <w:autoSpaceDN w:val="0"/>
        <w:adjustRightInd w:val="0"/>
      </w:pPr>
      <w:r>
        <w:t>[12.3</w:t>
      </w:r>
      <w:r>
        <w:tab/>
        <w:t>В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p>
    <w:p w:rsidR="00A16D46" w:rsidRPr="00A16D46" w:rsidRDefault="00A16D46" w:rsidP="00A16D46">
      <w:pPr>
        <w:rPr>
          <w:szCs w:val="22"/>
        </w:rPr>
      </w:pPr>
    </w:p>
    <w:p w:rsidR="00A16D46" w:rsidRPr="00A16D46" w:rsidRDefault="00A16D46" w:rsidP="00A16D46">
      <w:pPr>
        <w:tabs>
          <w:tab w:val="num" w:pos="993"/>
        </w:tabs>
        <w:autoSpaceDE w:val="0"/>
        <w:autoSpaceDN w:val="0"/>
        <w:adjustRightInd w:val="0"/>
        <w:rPr>
          <w:szCs w:val="22"/>
          <w:u w:val="single"/>
        </w:rPr>
      </w:pPr>
    </w:p>
    <w:p w:rsidR="00A16D46" w:rsidRPr="00A16D46" w:rsidRDefault="00A16D46" w:rsidP="00A16D46">
      <w:pPr>
        <w:tabs>
          <w:tab w:val="num" w:pos="993"/>
        </w:tabs>
        <w:autoSpaceDE w:val="0"/>
        <w:autoSpaceDN w:val="0"/>
        <w:adjustRightInd w:val="0"/>
        <w:jc w:val="center"/>
        <w:rPr>
          <w:szCs w:val="22"/>
        </w:rPr>
      </w:pPr>
      <w:r>
        <w:br w:type="page"/>
      </w:r>
    </w:p>
    <w:p w:rsidR="00A16D46" w:rsidRPr="00A16D46" w:rsidRDefault="00A16D46" w:rsidP="00A16D46">
      <w:pPr>
        <w:tabs>
          <w:tab w:val="num" w:pos="993"/>
        </w:tabs>
        <w:autoSpaceDE w:val="0"/>
        <w:autoSpaceDN w:val="0"/>
        <w:adjustRightInd w:val="0"/>
        <w:jc w:val="center"/>
        <w:rPr>
          <w:szCs w:val="22"/>
        </w:rPr>
      </w:pPr>
      <w:r>
        <w:lastRenderedPageBreak/>
        <w:t>[СТАТЬЯ 13]</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jc w:val="center"/>
        <w:rPr>
          <w:szCs w:val="22"/>
        </w:rPr>
      </w:pPr>
      <w:r>
        <w:t>[НАЦИОНАЛЬНЫЙ РЕЖИМ</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r>
        <w:t>[Альтернативный вариант координаторов</w:t>
      </w:r>
    </w:p>
    <w:p w:rsidR="00A16D46" w:rsidRPr="00A16D46" w:rsidRDefault="00A16D46" w:rsidP="00A16D46"/>
    <w:p w:rsidR="00A16D46" w:rsidRPr="00A16D46" w:rsidRDefault="00A16D46" w:rsidP="00A16D46">
      <w:pPr>
        <w:rPr>
          <w:rFonts w:eastAsiaTheme="minorHAnsi"/>
        </w:rPr>
      </w:pPr>
      <w:r>
        <w:t>Права и выгоды, связанные с традиционными выражениями культуры и признанные государством-членом/Договаривающейся стороной за бенефициарами, являющимися гражданами соответствующего государства-члена/Договаривающейся стороны, распространяются в том же объеме на иностранных бенефициаров, проживающих на его/ее территории].</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r>
        <w:t>Альтернативный вариант 1</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autoSpaceDE w:val="0"/>
        <w:autoSpaceDN w:val="0"/>
        <w:adjustRightInd w:val="0"/>
        <w:rPr>
          <w:szCs w:val="22"/>
        </w:rPr>
      </w:pPr>
      <w:r>
        <w:t>В отношении охраны, предусмотренной настоящим [документом], [каждое государство-член]/[каждая Договаривающаяся сторона] [должно[а] предоставлять]/[предоставляет] бенефициарам, являющимся гражданами [другого государства-члена]/[другой 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A16D46" w:rsidRPr="00A16D46" w:rsidRDefault="00A16D46" w:rsidP="00A16D46">
      <w:pPr>
        <w:autoSpaceDE w:val="0"/>
        <w:autoSpaceDN w:val="0"/>
        <w:adjustRightInd w:val="0"/>
        <w:rPr>
          <w:szCs w:val="22"/>
        </w:rPr>
      </w:pPr>
    </w:p>
    <w:p w:rsidR="00A16D46" w:rsidRPr="00A16D46" w:rsidRDefault="00A16D46" w:rsidP="00A16D46">
      <w:pPr>
        <w:rPr>
          <w:szCs w:val="22"/>
        </w:rPr>
      </w:pPr>
      <w:r>
        <w:br w:type="page"/>
      </w:r>
    </w:p>
    <w:p w:rsidR="00A16D46" w:rsidRPr="00A16D46" w:rsidRDefault="00A16D46" w:rsidP="00A16D46">
      <w:pPr>
        <w:autoSpaceDE w:val="0"/>
        <w:autoSpaceDN w:val="0"/>
        <w:adjustRightInd w:val="0"/>
        <w:jc w:val="center"/>
        <w:rPr>
          <w:szCs w:val="22"/>
        </w:rPr>
      </w:pPr>
    </w:p>
    <w:p w:rsidR="00A16D46" w:rsidRPr="00A16D46" w:rsidRDefault="00A16D46" w:rsidP="00A16D46">
      <w:pPr>
        <w:autoSpaceDE w:val="0"/>
        <w:autoSpaceDN w:val="0"/>
        <w:adjustRightInd w:val="0"/>
        <w:ind w:left="1440" w:firstLine="720"/>
        <w:rPr>
          <w:szCs w:val="22"/>
        </w:rPr>
      </w:pPr>
      <w:r>
        <w:t>[АЛЬТЕРНАТИВНЫЕ ВАРИАНТЫ СТАТЕЙ 8, 9, 10, 11 И 13</w:t>
      </w:r>
    </w:p>
    <w:p w:rsidR="00A16D46" w:rsidRPr="00A16D46" w:rsidRDefault="00A16D46" w:rsidP="00A16D46">
      <w:pPr>
        <w:keepLines/>
        <w:jc w:val="center"/>
        <w:rPr>
          <w:szCs w:val="22"/>
        </w:rPr>
      </w:pPr>
      <w:r>
        <w:t>ОТСУТСТВУЮТ]</w:t>
      </w:r>
    </w:p>
    <w:p w:rsidR="00A16D46" w:rsidRPr="00A16D46" w:rsidRDefault="00A16D46" w:rsidP="00A16D46">
      <w:pPr>
        <w:spacing w:after="200" w:line="276" w:lineRule="auto"/>
        <w:rPr>
          <w:szCs w:val="22"/>
        </w:rPr>
      </w:pPr>
      <w:r>
        <w:br w:type="page"/>
      </w:r>
    </w:p>
    <w:p w:rsidR="00A16D46" w:rsidRPr="00A16D46" w:rsidRDefault="00A16D46" w:rsidP="00A16D46">
      <w:pPr>
        <w:autoSpaceDE w:val="0"/>
        <w:autoSpaceDN w:val="0"/>
        <w:adjustRightInd w:val="0"/>
        <w:jc w:val="center"/>
        <w:rPr>
          <w:szCs w:val="22"/>
        </w:rPr>
      </w:pPr>
      <w:r>
        <w:lastRenderedPageBreak/>
        <w:t>[СТАТЬЯ 14]</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jc w:val="center"/>
        <w:rPr>
          <w:szCs w:val="22"/>
        </w:rPr>
      </w:pPr>
      <w:r>
        <w:t>[ТРАНСГРАНИЧНОЕ СОТРУДНИЧЕСТВО</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bookmarkStart w:id="11" w:name="_Hlk121400638"/>
      <w:r>
        <w:t>[Альтернативный вариант координаторов</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r>
        <w:t>Если на территории нескольких государств-членов/Договаривающихся сторон обнаружены одинаковые традиционные выражения культуры, эти государства-члены/Договаривающиеся стороны стремятся сотрудничать друг с другом, привлекая в соответствующих случаях заинтересованные коренные [народы] и местные общины, в интересах достижения целей настоящего документа.]</w:t>
      </w:r>
    </w:p>
    <w:bookmarkEnd w:id="11"/>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r>
        <w:t>Альтернативный вариант 1</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jc w:val="center"/>
        <w:rPr>
          <w:szCs w:val="22"/>
        </w:rPr>
      </w:pPr>
      <w:r>
        <w:br w:type="page"/>
      </w:r>
    </w:p>
    <w:p w:rsidR="00A16D46" w:rsidRPr="00A16D46" w:rsidRDefault="00A16D46" w:rsidP="00A16D46">
      <w:pPr>
        <w:jc w:val="center"/>
        <w:rPr>
          <w:szCs w:val="22"/>
        </w:rPr>
      </w:pPr>
      <w:r>
        <w:lastRenderedPageBreak/>
        <w:t>СТАТЬЯ 15</w:t>
      </w:r>
    </w:p>
    <w:p w:rsidR="00A16D46" w:rsidRPr="00A16D46" w:rsidRDefault="00A16D46" w:rsidP="00A16D46">
      <w:pPr>
        <w:jc w:val="center"/>
        <w:rPr>
          <w:szCs w:val="22"/>
        </w:rPr>
      </w:pPr>
    </w:p>
    <w:p w:rsidR="00A16D46" w:rsidRPr="00A16D46" w:rsidRDefault="00A16D46" w:rsidP="00A16D46">
      <w:pPr>
        <w:jc w:val="center"/>
        <w:rPr>
          <w:szCs w:val="22"/>
        </w:rPr>
      </w:pPr>
      <w:r>
        <w:t>[НАРАЩИВАНИЕ ПОТЕНЦИАЛА И ПОВЫШЕНИЕ ОСВЕДОМЛЕННОСТИ</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r>
        <w:t>15.1</w:t>
      </w:r>
      <w:r>
        <w:tab/>
        <w:t xml:space="preserve">[Государства-члены]/[Договаривающиеся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 </w:t>
      </w:r>
    </w:p>
    <w:p w:rsidR="00A16D46" w:rsidRPr="00A16D46" w:rsidRDefault="00A16D46" w:rsidP="00A16D46">
      <w:pPr>
        <w:rPr>
          <w:szCs w:val="22"/>
        </w:rPr>
      </w:pPr>
    </w:p>
    <w:p w:rsidR="00A16D46" w:rsidRPr="00A16D46" w:rsidRDefault="00A16D46" w:rsidP="00A16D46">
      <w:pPr>
        <w:rPr>
          <w:szCs w:val="22"/>
        </w:rPr>
      </w:pPr>
      <w:r>
        <w:t>15.2</w:t>
      </w:r>
      <w:r>
        <w:tab/>
        <w:t>[Государства-члены]/[Договаривающиеся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A16D46" w:rsidRPr="00A16D46" w:rsidRDefault="00A16D46" w:rsidP="00A16D46">
      <w:pPr>
        <w:rPr>
          <w:szCs w:val="22"/>
        </w:rPr>
      </w:pPr>
    </w:p>
    <w:p w:rsidR="00A16D46" w:rsidRPr="00A16D46" w:rsidRDefault="00A16D46" w:rsidP="00A16D46">
      <w:pPr>
        <w:rPr>
          <w:szCs w:val="22"/>
        </w:rPr>
      </w:pPr>
      <w:r>
        <w:t>15.3</w:t>
      </w:r>
      <w:r>
        <w:tab/>
        <w:t>[[Государства-члены]/[Договаривающиеся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A16D46" w:rsidRPr="00A16D46" w:rsidRDefault="00A16D46" w:rsidP="00A16D46">
      <w:pPr>
        <w:rPr>
          <w:szCs w:val="22"/>
        </w:rPr>
      </w:pPr>
    </w:p>
    <w:p w:rsidR="00A16D46" w:rsidRPr="00A16D46" w:rsidRDefault="00A16D46" w:rsidP="00A16D46">
      <w:pPr>
        <w:tabs>
          <w:tab w:val="left" w:pos="550"/>
        </w:tabs>
        <w:rPr>
          <w:szCs w:val="22"/>
        </w:rPr>
      </w:pPr>
      <w:r>
        <w:t>15.4</w:t>
      </w:r>
      <w:r>
        <w:tab/>
        <w:t xml:space="preserve">[Государства-члены]/[Договаривающиеся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 </w:t>
      </w:r>
    </w:p>
    <w:p w:rsidR="00A16D46" w:rsidRPr="00A16D46" w:rsidRDefault="00A16D46" w:rsidP="00A16D46"/>
    <w:p w:rsidR="00A16D46" w:rsidRPr="00A16D46" w:rsidRDefault="00A16D46" w:rsidP="00A16D46"/>
    <w:p w:rsidR="00A16D46" w:rsidRPr="00A16D46" w:rsidRDefault="00A16D46" w:rsidP="00A16D46">
      <w:bookmarkStart w:id="12" w:name="_Hlk121400883"/>
      <w:r>
        <w:br w:type="page"/>
      </w:r>
    </w:p>
    <w:p w:rsidR="00A16D46" w:rsidRPr="00A16D46" w:rsidRDefault="000E10EC" w:rsidP="00A16D46">
      <w:pPr>
        <w:tabs>
          <w:tab w:val="num" w:pos="993"/>
        </w:tabs>
        <w:autoSpaceDE w:val="0"/>
        <w:autoSpaceDN w:val="0"/>
        <w:adjustRightInd w:val="0"/>
      </w:pPr>
      <w:r>
        <w:rPr>
          <w:lang w:val="en-US"/>
        </w:rPr>
        <w:lastRenderedPageBreak/>
        <w:t>[</w:t>
      </w:r>
      <w:r w:rsidR="00A16D46">
        <w:t xml:space="preserve">Проект положения, предложенный координаторами </w:t>
      </w: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jc w:val="center"/>
      </w:pPr>
      <w:r>
        <w:t>СТАТЬЯ 16</w:t>
      </w:r>
    </w:p>
    <w:p w:rsidR="00A16D46" w:rsidRPr="00A16D46" w:rsidRDefault="00A16D46" w:rsidP="00A16D46">
      <w:pPr>
        <w:tabs>
          <w:tab w:val="num" w:pos="993"/>
        </w:tabs>
        <w:autoSpaceDE w:val="0"/>
        <w:autoSpaceDN w:val="0"/>
        <w:adjustRightInd w:val="0"/>
        <w:jc w:val="center"/>
      </w:pPr>
    </w:p>
    <w:p w:rsidR="00A16D46" w:rsidRPr="00A16D46" w:rsidRDefault="00A16D46" w:rsidP="00A16D46">
      <w:pPr>
        <w:tabs>
          <w:tab w:val="num" w:pos="993"/>
        </w:tabs>
        <w:autoSpaceDE w:val="0"/>
        <w:autoSpaceDN w:val="0"/>
        <w:adjustRightInd w:val="0"/>
        <w:jc w:val="center"/>
      </w:pPr>
      <w:r>
        <w:t>ОБЗОР</w:t>
      </w:r>
    </w:p>
    <w:p w:rsidR="00A16D46" w:rsidRPr="00A16D46" w:rsidRDefault="00A16D46" w:rsidP="00A16D46">
      <w:pPr>
        <w:tabs>
          <w:tab w:val="num" w:pos="993"/>
        </w:tabs>
        <w:autoSpaceDE w:val="0"/>
        <w:autoSpaceDN w:val="0"/>
        <w:adjustRightInd w:val="0"/>
      </w:pPr>
    </w:p>
    <w:p w:rsidR="00A16D46" w:rsidRPr="000E10EC" w:rsidRDefault="00A16D46" w:rsidP="00A16D46">
      <w:pPr>
        <w:rPr>
          <w:lang w:val="en-US"/>
        </w:rPr>
      </w:pPr>
      <w:r>
        <w:t>Государства-члены/Договаривающиеся стороны не позднее чем через четыре года после вступления в силу настоящего документа проведут его обзор.</w:t>
      </w:r>
      <w:r w:rsidR="000E10EC">
        <w:rPr>
          <w:lang w:val="en-US"/>
        </w:rPr>
        <w:t>]</w:t>
      </w:r>
    </w:p>
    <w:bookmarkEnd w:id="12"/>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p>
    <w:p w:rsidR="002928D3" w:rsidRPr="00A16D46" w:rsidRDefault="00A16D46" w:rsidP="001C6457">
      <w:pPr>
        <w:ind w:left="5490"/>
      </w:pPr>
      <w:r>
        <w:t>[Конец приложений и документа]</w:t>
      </w:r>
    </w:p>
    <w:sectPr w:rsidR="002928D3" w:rsidRPr="00A16D46" w:rsidSect="00A16D46">
      <w:headerReference w:type="default" r:id="rId33"/>
      <w:headerReference w:type="first" r:id="rId34"/>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BB8" w:rsidRDefault="00ED2BB8">
      <w:r>
        <w:separator/>
      </w:r>
    </w:p>
  </w:endnote>
  <w:endnote w:type="continuationSeparator" w:id="0">
    <w:p w:rsidR="00ED2BB8" w:rsidRDefault="00ED2BB8" w:rsidP="003B38C1">
      <w:r>
        <w:separator/>
      </w:r>
    </w:p>
    <w:p w:rsidR="00ED2BB8" w:rsidRPr="009F4E58" w:rsidRDefault="00ED2BB8" w:rsidP="003B38C1">
      <w:pPr>
        <w:spacing w:after="60"/>
        <w:rPr>
          <w:sz w:val="17"/>
          <w:lang w:val="en-US"/>
        </w:rPr>
      </w:pPr>
      <w:r w:rsidRPr="009F4E58">
        <w:rPr>
          <w:sz w:val="17"/>
          <w:lang w:val="en-US"/>
        </w:rPr>
        <w:t>[Endnote continued from previous page]</w:t>
      </w:r>
    </w:p>
  </w:endnote>
  <w:endnote w:type="continuationNotice" w:id="1">
    <w:p w:rsidR="00ED2BB8" w:rsidRPr="009F4E58" w:rsidRDefault="00ED2BB8" w:rsidP="003B38C1">
      <w:pPr>
        <w:spacing w:before="60"/>
        <w:jc w:val="right"/>
        <w:rPr>
          <w:sz w:val="17"/>
          <w:szCs w:val="17"/>
          <w:lang w:val="en-US"/>
        </w:rPr>
      </w:pPr>
      <w:r w:rsidRPr="009F4E5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5" w:rsidRDefault="00412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5" w:rsidRDefault="00412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5" w:rsidRDefault="004121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BB8" w:rsidRDefault="00ED2BB8">
      <w:r>
        <w:separator/>
      </w:r>
    </w:p>
  </w:footnote>
  <w:footnote w:type="continuationSeparator" w:id="0">
    <w:p w:rsidR="00ED2BB8" w:rsidRDefault="00ED2BB8" w:rsidP="008B60B2">
      <w:r>
        <w:separator/>
      </w:r>
    </w:p>
    <w:p w:rsidR="00ED2BB8" w:rsidRPr="009F4E58" w:rsidRDefault="00ED2BB8" w:rsidP="008B60B2">
      <w:pPr>
        <w:spacing w:after="60"/>
        <w:rPr>
          <w:sz w:val="17"/>
          <w:szCs w:val="17"/>
          <w:lang w:val="en-US"/>
        </w:rPr>
      </w:pPr>
      <w:r w:rsidRPr="009F4E58">
        <w:rPr>
          <w:sz w:val="17"/>
          <w:szCs w:val="17"/>
          <w:lang w:val="en-US"/>
        </w:rPr>
        <w:t>[Footnote continued from previous page]</w:t>
      </w:r>
    </w:p>
  </w:footnote>
  <w:footnote w:type="continuationNotice" w:id="1">
    <w:p w:rsidR="00ED2BB8" w:rsidRPr="009F4E58" w:rsidRDefault="00ED2BB8" w:rsidP="008B60B2">
      <w:pPr>
        <w:spacing w:before="60"/>
        <w:jc w:val="right"/>
        <w:rPr>
          <w:sz w:val="17"/>
          <w:szCs w:val="17"/>
          <w:lang w:val="en-US"/>
        </w:rPr>
      </w:pPr>
      <w:r w:rsidRPr="009F4E58">
        <w:rPr>
          <w:sz w:val="17"/>
          <w:szCs w:val="17"/>
          <w:lang w:val="en-US"/>
        </w:rPr>
        <w:t>[Footnote continued on next page]</w:t>
      </w:r>
    </w:p>
  </w:footnote>
  <w:footnote w:id="2">
    <w:p w:rsidR="00ED2BB8" w:rsidRPr="004C17EE" w:rsidRDefault="00ED2BB8" w:rsidP="00D04323">
      <w:pPr>
        <w:pStyle w:val="FootnoteText"/>
        <w:rPr>
          <w:szCs w:val="18"/>
        </w:rPr>
      </w:pPr>
      <w:r>
        <w:rPr>
          <w:rStyle w:val="FootnoteReference"/>
          <w:szCs w:val="18"/>
        </w:rPr>
        <w:footnoteRef/>
      </w:r>
      <w:r>
        <w:t xml:space="preserve"> К основным вопросам относятся, в зависимости от обстоятельств, в частности, определения, бенефициары, объект охраны, цели, объем охраны и определение того, какие объекты ТЗ/ТВК подлежат международной охране, включая рассмотрение исключений и ограничений и связи с общественным достоянием.</w:t>
      </w:r>
    </w:p>
  </w:footnote>
  <w:footnote w:id="3">
    <w:p w:rsidR="00ED2BB8" w:rsidRPr="004C17EE" w:rsidRDefault="00ED2BB8" w:rsidP="00D04323">
      <w:pPr>
        <w:pStyle w:val="footnotedescription"/>
        <w:rPr>
          <w:sz w:val="18"/>
          <w:szCs w:val="18"/>
        </w:rPr>
      </w:pPr>
      <w:r>
        <w:rPr>
          <w:rStyle w:val="footnotemark"/>
          <w:szCs w:val="18"/>
        </w:rPr>
        <w:footnoteRef/>
      </w:r>
      <w:r>
        <w:rPr>
          <w:sz w:val="18"/>
        </w:rPr>
        <w:t xml:space="preserve"> В составе экспертной группы (групп) будет обеспечено сбалансированное региональное представительство; группа будет использовать эффективные методы работы.  Экспертная группа (группы) будет работать во время сессий МКГР.</w:t>
      </w:r>
    </w:p>
  </w:footnote>
  <w:footnote w:id="4">
    <w:p w:rsidR="00ED2BB8" w:rsidRPr="004C17EE" w:rsidRDefault="00ED2BB8" w:rsidP="000B5173">
      <w:pPr>
        <w:pStyle w:val="FootnoteText"/>
        <w:rPr>
          <w:szCs w:val="18"/>
        </w:rPr>
      </w:pPr>
      <w:r>
        <w:rPr>
          <w:rStyle w:val="FootnoteReference"/>
          <w:szCs w:val="18"/>
        </w:rPr>
        <w:footnoteRef/>
      </w:r>
      <w:r>
        <w:t xml:space="preserve"> К основным вопросам относятся, в зависимости от обстоятельств, в частности, определения, бенефициары, объект охраны, цели, объем охраны и определение того, какие объекты ТЗ/ТВК подлежат международной охране, включая рассмотрение исключений и ограничений и связи с общественным достоянием.</w:t>
      </w:r>
    </w:p>
  </w:footnote>
  <w:footnote w:id="5">
    <w:p w:rsidR="00ED2BB8" w:rsidRPr="004C17EE" w:rsidRDefault="00ED2BB8" w:rsidP="000B5173">
      <w:pPr>
        <w:pStyle w:val="footnotedescription"/>
        <w:rPr>
          <w:sz w:val="18"/>
          <w:szCs w:val="18"/>
        </w:rPr>
      </w:pPr>
      <w:r>
        <w:rPr>
          <w:rStyle w:val="footnotemark"/>
          <w:sz w:val="18"/>
          <w:szCs w:val="18"/>
        </w:rPr>
        <w:footnoteRef/>
      </w:r>
      <w:r>
        <w:rPr>
          <w:sz w:val="18"/>
        </w:rPr>
        <w:t xml:space="preserve"> В составе экспертной группы (групп) будет обеспечено сбалансированное региональное и гендерное представительство; группа будет использовать эффективные методы работы.  В соответствии с прошлой практикой Комитета к участию будут приглашены аккредитованные представители коренных народов, а также местных общин.</w:t>
      </w:r>
    </w:p>
  </w:footnote>
  <w:footnote w:id="6">
    <w:p w:rsidR="00ED2BB8" w:rsidRDefault="00ED2BB8" w:rsidP="00A92315">
      <w:pPr>
        <w:pStyle w:val="FootnoteText"/>
      </w:pPr>
      <w:r>
        <w:rPr>
          <w:rStyle w:val="FootnoteReference"/>
        </w:rPr>
        <w:footnoteRef/>
      </w:r>
      <w:r>
        <w:t xml:space="preserve"> Несанкционированное использование включает, в частности, незаконное присвоение, неправомерное использование и незаконное использование традиционных знаний.</w:t>
      </w:r>
    </w:p>
  </w:footnote>
  <w:footnote w:id="7">
    <w:p w:rsidR="00ED2BB8" w:rsidRDefault="00ED2BB8" w:rsidP="00A92315">
      <w:pPr>
        <w:pStyle w:val="FootnoteText"/>
      </w:pPr>
      <w:r>
        <w:rPr>
          <w:rStyle w:val="FootnoteReference"/>
        </w:rPr>
        <w:footnoteRef/>
      </w:r>
      <w:r>
        <w:t xml:space="preserve"> Некомпенсируемое использование включает непредоставление денежных или неденежных выгод. </w:t>
      </w:r>
    </w:p>
  </w:footnote>
  <w:footnote w:id="8">
    <w:p w:rsidR="00ED2BB8" w:rsidRDefault="00ED2BB8" w:rsidP="00A16D46">
      <w:pPr>
        <w:pStyle w:val="FootnoteText"/>
        <w:spacing w:before="2"/>
      </w:pPr>
      <w:r>
        <w:rPr>
          <w:rStyle w:val="FootnoteReference"/>
        </w:rPr>
        <w:footnoteRef/>
      </w:r>
      <w:r>
        <w:t xml:space="preserve"> [Такие как рассказы и истории, эпосы, легенды, народные сказания, поэзия, загадки и иные повествования; слова, знаки, наименования и символы.] </w:t>
      </w:r>
    </w:p>
  </w:footnote>
  <w:footnote w:id="9">
    <w:p w:rsidR="00ED2BB8" w:rsidRDefault="00ED2BB8" w:rsidP="00A16D46">
      <w:pPr>
        <w:pStyle w:val="FootnoteText"/>
        <w:spacing w:before="2"/>
      </w:pPr>
      <w:r>
        <w:rPr>
          <w:rStyle w:val="FootnoteReference"/>
        </w:rPr>
        <w:footnoteRef/>
      </w:r>
      <w:r>
        <w:t xml:space="preserve"> [Такие как песни, ритмы и инструментальная музыка, а также песни, представляющие собой выражения ритуалов.] </w:t>
      </w:r>
    </w:p>
  </w:footnote>
  <w:footnote w:id="10">
    <w:p w:rsidR="00ED2BB8" w:rsidRDefault="00ED2BB8" w:rsidP="00A16D46">
      <w:pPr>
        <w:pStyle w:val="FootnoteText"/>
        <w:spacing w:before="2"/>
      </w:pPr>
      <w:r>
        <w:rPr>
          <w:rStyle w:val="FootnoteReference"/>
        </w:rPr>
        <w:footnoteRef/>
      </w:r>
      <w:r>
        <w:t xml:space="preserve">[Такие как танцы, маскарадные представления, пьесы, церемонии, ритуалы, обряды в священных местах и паломничество, игры и традиционные виды спорта/спорт и традиционные игры, кукольные и иные представления, как зафиксированные, так и не зафиксированные.] </w:t>
      </w:r>
    </w:p>
  </w:footnote>
  <w:footnote w:id="11">
    <w:p w:rsidR="00ED2BB8" w:rsidRDefault="00ED2BB8" w:rsidP="00A16D46">
      <w:pPr>
        <w:pStyle w:val="FootnoteText"/>
        <w:spacing w:before="2"/>
      </w:pPr>
      <w:r>
        <w:rPr>
          <w:rStyle w:val="FootnoteReference"/>
        </w:rPr>
        <w:footnoteRef/>
      </w:r>
      <w:r>
        <w:t xml:space="preserve">[Такие как материальные выражения искусства, изделия ремесла, церемониальные маски или костюмы, ковры ручной работы, архитектура и осязаемые духовные формы, а также священные места.] </w:t>
      </w:r>
    </w:p>
  </w:footnote>
  <w:footnote w:id="12">
    <w:p w:rsidR="00ED2BB8" w:rsidRDefault="00ED2BB8" w:rsidP="00A16D46">
      <w:pPr>
        <w:pStyle w:val="FootnoteText"/>
      </w:pPr>
      <w:r>
        <w:rPr>
          <w:rStyle w:val="FootnoteReference"/>
        </w:rPr>
        <w:footnoteRef/>
      </w:r>
      <w:r>
        <w:t>Несанкционированное использование включает, в частности, незаконное присвоение, неправомерное использование и незаконное использование традиционных выражений культуры.</w:t>
      </w:r>
    </w:p>
  </w:footnote>
  <w:footnote w:id="13">
    <w:p w:rsidR="00ED2BB8" w:rsidRDefault="00ED2BB8" w:rsidP="00A16D46">
      <w:pPr>
        <w:pStyle w:val="FootnoteText"/>
      </w:pPr>
      <w:r>
        <w:rPr>
          <w:rStyle w:val="FootnoteReference"/>
        </w:rPr>
        <w:footnoteRef/>
      </w:r>
      <w:r>
        <w:t xml:space="preserve">Некомпенсируемое использование включает непредоставление денежных или неденежных выгод.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5" w:rsidRDefault="0041211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Pr="009F4E58" w:rsidRDefault="00ED2BB8" w:rsidP="00477D6B">
    <w:pPr>
      <w:jc w:val="right"/>
      <w:rPr>
        <w:lang w:val="en-US"/>
      </w:rPr>
    </w:pPr>
    <w:r>
      <w:t>WIPO/GRTKF/IC/4</w:t>
    </w:r>
    <w:r>
      <w:rPr>
        <w:lang w:val="en-US"/>
      </w:rPr>
      <w:t>7</w:t>
    </w:r>
    <w:r>
      <w:t>/1</w:t>
    </w:r>
    <w:r>
      <w:rPr>
        <w:lang w:val="en-US"/>
      </w:rPr>
      <w:t>5</w:t>
    </w:r>
  </w:p>
  <w:p w:rsidR="00ED2BB8" w:rsidRDefault="00ED2BB8" w:rsidP="00477D6B">
    <w:pPr>
      <w:jc w:val="right"/>
    </w:pPr>
    <w:r>
      <w:t xml:space="preserve">стр. </w:t>
    </w:r>
    <w:r>
      <w:fldChar w:fldCharType="begin"/>
    </w:r>
    <w:r>
      <w:instrText xml:space="preserve"> PAGE  \* MERGEFORMAT </w:instrText>
    </w:r>
    <w:r>
      <w:fldChar w:fldCharType="separate"/>
    </w:r>
    <w:r w:rsidR="00412115">
      <w:rPr>
        <w:noProof/>
      </w:rPr>
      <w:t>2</w:t>
    </w:r>
    <w:r>
      <w:fldChar w:fldCharType="end"/>
    </w:r>
  </w:p>
  <w:p w:rsidR="00ED2BB8" w:rsidRDefault="00ED2BB8" w:rsidP="00477D6B">
    <w:pPr>
      <w:jc w:val="right"/>
    </w:pPr>
  </w:p>
  <w:p w:rsidR="00ED2BB8" w:rsidRDefault="00ED2BB8"/>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rsidP="00E479D6">
    <w:pPr>
      <w:pStyle w:val="Header"/>
      <w:jc w:val="right"/>
    </w:pPr>
    <w:r>
      <w:t>WIPO/GRTKF/IC/47/15</w:t>
    </w:r>
  </w:p>
  <w:p w:rsidR="00ED2BB8" w:rsidRDefault="00ED2BB8" w:rsidP="001C6457">
    <w:pPr>
      <w:pStyle w:val="Header"/>
      <w:spacing w:after="480"/>
      <w:jc w:val="right"/>
    </w:pPr>
    <w:r>
      <w:t>ПРИЛОЖЕНИЕ</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rsidP="00477D6B">
    <w:pPr>
      <w:jc w:val="right"/>
    </w:pPr>
    <w:r>
      <w:t>WIPO/GRTKF/IC/47/15</w:t>
    </w:r>
  </w:p>
  <w:p w:rsidR="00ED2BB8" w:rsidRDefault="00ED2BB8" w:rsidP="001C6457">
    <w:pPr>
      <w:spacing w:after="480"/>
      <w:jc w:val="right"/>
    </w:pPr>
    <w:r>
      <w:t xml:space="preserve">Приложение, стр. </w:t>
    </w:r>
    <w:r>
      <w:fldChar w:fldCharType="begin"/>
    </w:r>
    <w:r>
      <w:instrText xml:space="preserve"> PAGE  \* MERGEFORMAT </w:instrText>
    </w:r>
    <w:r>
      <w:fldChar w:fldCharType="separate"/>
    </w:r>
    <w:r w:rsidR="00412115">
      <w:rPr>
        <w:noProof/>
      </w:rPr>
      <w:t>29</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rsidP="001C6457">
    <w:pPr>
      <w:spacing w:after="48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rsidP="00477D6B">
    <w:pPr>
      <w:jc w:val="right"/>
    </w:pPr>
    <w:bookmarkStart w:id="6" w:name="Code2"/>
    <w:bookmarkEnd w:id="6"/>
    <w:r>
      <w:t>WO/GA/56/10</w:t>
    </w:r>
  </w:p>
  <w:p w:rsidR="00ED2BB8" w:rsidRDefault="00ED2BB8" w:rsidP="00E479D6">
    <w:pPr>
      <w:spacing w:after="480"/>
      <w:jc w:val="right"/>
    </w:pPr>
    <w:r>
      <w:t xml:space="preserve">стр. </w:t>
    </w:r>
    <w:r>
      <w:fldChar w:fldCharType="begin"/>
    </w:r>
    <w:r>
      <w:instrText xml:space="preserve"> PAGE  \* MERGEFORMAT </w:instrText>
    </w:r>
    <w:r>
      <w:fldChar w:fldCharType="separate"/>
    </w:r>
    <w:r w:rsidR="0041211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15" w:rsidRDefault="004121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rsidP="00477D6B">
    <w:pPr>
      <w:jc w:val="right"/>
    </w:pPr>
    <w:r>
      <w:t>WIPO/GRTKF/IC/47/14</w:t>
    </w:r>
  </w:p>
  <w:p w:rsidR="00ED2BB8" w:rsidRDefault="00ED2BB8" w:rsidP="00477D6B">
    <w:pPr>
      <w:jc w:val="right"/>
    </w:pPr>
    <w:r>
      <w:t xml:space="preserve">стр. </w:t>
    </w:r>
    <w:r>
      <w:fldChar w:fldCharType="begin"/>
    </w:r>
    <w:r>
      <w:instrText xml:space="preserve"> PAGE  \* MERGEFORMAT </w:instrText>
    </w:r>
    <w:r>
      <w:fldChar w:fldCharType="separate"/>
    </w:r>
    <w:r w:rsidR="00412115">
      <w:rPr>
        <w:noProof/>
      </w:rPr>
      <w:t>2</w:t>
    </w:r>
    <w:r>
      <w:fldChar w:fldCharType="end"/>
    </w:r>
  </w:p>
  <w:p w:rsidR="00ED2BB8" w:rsidRDefault="00ED2BB8" w:rsidP="00477D6B">
    <w:pPr>
      <w:jc w:val="right"/>
    </w:pPr>
  </w:p>
  <w:p w:rsidR="00ED2BB8" w:rsidRDefault="00ED2BB8"/>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rsidP="00E479D6">
    <w:pPr>
      <w:pStyle w:val="Header"/>
      <w:jc w:val="right"/>
    </w:pPr>
    <w:r>
      <w:t>WIPO/GRTKF/IC/47/14</w:t>
    </w:r>
  </w:p>
  <w:p w:rsidR="00ED2BB8" w:rsidRDefault="00ED2BB8" w:rsidP="00E479D6">
    <w:pPr>
      <w:pStyle w:val="Header"/>
      <w:spacing w:after="480"/>
      <w:jc w:val="right"/>
    </w:pPr>
    <w:r>
      <w:t>ПРИЛОЖЕНИЕ</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rsidP="00477D6B">
    <w:pPr>
      <w:jc w:val="right"/>
    </w:pPr>
    <w:r>
      <w:t>WIPO/GRTKF/IC/47/14</w:t>
    </w:r>
  </w:p>
  <w:p w:rsidR="00ED2BB8" w:rsidRDefault="00ED2BB8" w:rsidP="0080280A">
    <w:pPr>
      <w:spacing w:after="480"/>
      <w:jc w:val="right"/>
    </w:pPr>
    <w:r>
      <w:t xml:space="preserve">Приложение, стр. </w:t>
    </w:r>
    <w:r>
      <w:fldChar w:fldCharType="begin"/>
    </w:r>
    <w:r>
      <w:instrText xml:space="preserve"> PAGE  \* MERGEFORMAT </w:instrText>
    </w:r>
    <w:r>
      <w:fldChar w:fldCharType="separate"/>
    </w:r>
    <w:r w:rsidR="00412115">
      <w:rPr>
        <w:noProof/>
      </w:rPr>
      <w:t>11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BB8" w:rsidRDefault="00ED2BB8" w:rsidP="00E479D6">
    <w:pPr>
      <w:pStyle w:val="Heade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E667BD"/>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C723E"/>
    <w:multiLevelType w:val="hybridMultilevel"/>
    <w:tmpl w:val="01D248EA"/>
    <w:lvl w:ilvl="0" w:tplc="FFFFFFFF">
      <w:start w:val="1"/>
      <w:numFmt w:val="lowerRoman"/>
      <w:lvlText w:val="(%1)"/>
      <w:lvlJc w:val="left"/>
      <w:pPr>
        <w:ind w:left="2207" w:hanging="720"/>
      </w:pPr>
    </w:lvl>
    <w:lvl w:ilvl="1" w:tplc="0C090019">
      <w:start w:val="1"/>
      <w:numFmt w:val="lowerLetter"/>
      <w:lvlText w:val="%2."/>
      <w:lvlJc w:val="left"/>
      <w:pPr>
        <w:ind w:left="720" w:hanging="360"/>
      </w:pPr>
    </w:lvl>
    <w:lvl w:ilvl="2" w:tplc="0C09001B">
      <w:start w:val="1"/>
      <w:numFmt w:val="lowerRoman"/>
      <w:lvlText w:val="%3."/>
      <w:lvlJc w:val="right"/>
      <w:pPr>
        <w:ind w:left="1440" w:hanging="180"/>
      </w:pPr>
    </w:lvl>
    <w:lvl w:ilvl="3" w:tplc="0C09000F">
      <w:start w:val="1"/>
      <w:numFmt w:val="decimal"/>
      <w:lvlText w:val="%4."/>
      <w:lvlJc w:val="left"/>
      <w:pPr>
        <w:ind w:left="2160" w:hanging="360"/>
      </w:pPr>
    </w:lvl>
    <w:lvl w:ilvl="4" w:tplc="0C090019">
      <w:start w:val="1"/>
      <w:numFmt w:val="lowerLetter"/>
      <w:lvlText w:val="%5."/>
      <w:lvlJc w:val="left"/>
      <w:pPr>
        <w:ind w:left="2880" w:hanging="360"/>
      </w:pPr>
    </w:lvl>
    <w:lvl w:ilvl="5" w:tplc="0C09001B">
      <w:start w:val="1"/>
      <w:numFmt w:val="lowerRoman"/>
      <w:lvlText w:val="%6."/>
      <w:lvlJc w:val="right"/>
      <w:pPr>
        <w:ind w:left="3600" w:hanging="180"/>
      </w:pPr>
    </w:lvl>
    <w:lvl w:ilvl="6" w:tplc="0C09000F">
      <w:start w:val="1"/>
      <w:numFmt w:val="decimal"/>
      <w:lvlText w:val="%7."/>
      <w:lvlJc w:val="left"/>
      <w:pPr>
        <w:ind w:left="4320" w:hanging="360"/>
      </w:pPr>
    </w:lvl>
    <w:lvl w:ilvl="7" w:tplc="0C090019">
      <w:start w:val="1"/>
      <w:numFmt w:val="lowerLetter"/>
      <w:lvlText w:val="%8."/>
      <w:lvlJc w:val="left"/>
      <w:pPr>
        <w:ind w:left="5040" w:hanging="360"/>
      </w:pPr>
    </w:lvl>
    <w:lvl w:ilvl="8" w:tplc="0C09001B">
      <w:start w:val="1"/>
      <w:numFmt w:val="lowerRoman"/>
      <w:lvlText w:val="%9."/>
      <w:lvlJc w:val="right"/>
      <w:pPr>
        <w:ind w:left="5760" w:hanging="180"/>
      </w:pPr>
    </w:lvl>
  </w:abstractNum>
  <w:abstractNum w:abstractNumId="7"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11"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3ED7C68"/>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6" w15:restartNumberingAfterBreak="0">
    <w:nsid w:val="258A66F1"/>
    <w:multiLevelType w:val="hybridMultilevel"/>
    <w:tmpl w:val="DB0CF82C"/>
    <w:lvl w:ilvl="0" w:tplc="B664A5B0">
      <w:start w:val="1"/>
      <w:numFmt w:val="lowerLetter"/>
      <w:lvlText w:val="(%1)"/>
      <w:lvlJc w:val="left"/>
      <w:pPr>
        <w:ind w:left="927"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8"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9"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B0ECA"/>
    <w:multiLevelType w:val="hybridMultilevel"/>
    <w:tmpl w:val="42C28722"/>
    <w:lvl w:ilvl="0" w:tplc="FFFFFFFF">
      <w:start w:val="1"/>
      <w:numFmt w:val="lowerRoman"/>
      <w:lvlText w:val="(%1)"/>
      <w:lvlJc w:val="lef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22"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1E1ED8"/>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5" w15:restartNumberingAfterBreak="0">
    <w:nsid w:val="46CF2D5F"/>
    <w:multiLevelType w:val="hybridMultilevel"/>
    <w:tmpl w:val="DF626C22"/>
    <w:lvl w:ilvl="0" w:tplc="B7A4BA56">
      <w:start w:val="1"/>
      <w:numFmt w:val="lowerRoman"/>
      <w:lvlText w:val="(%1i)"/>
      <w:lvlJc w:val="right"/>
      <w:pPr>
        <w:ind w:left="2116" w:hanging="360"/>
      </w:pPr>
    </w:lvl>
    <w:lvl w:ilvl="1" w:tplc="04090019">
      <w:start w:val="1"/>
      <w:numFmt w:val="lowerLetter"/>
      <w:lvlText w:val="%2."/>
      <w:lvlJc w:val="left"/>
      <w:pPr>
        <w:ind w:left="2836" w:hanging="360"/>
      </w:pPr>
    </w:lvl>
    <w:lvl w:ilvl="2" w:tplc="0409001B">
      <w:start w:val="1"/>
      <w:numFmt w:val="lowerRoman"/>
      <w:lvlText w:val="%3."/>
      <w:lvlJc w:val="right"/>
      <w:pPr>
        <w:ind w:left="3556" w:hanging="180"/>
      </w:pPr>
    </w:lvl>
    <w:lvl w:ilvl="3" w:tplc="0409000F">
      <w:start w:val="1"/>
      <w:numFmt w:val="decimal"/>
      <w:lvlText w:val="%4."/>
      <w:lvlJc w:val="left"/>
      <w:pPr>
        <w:ind w:left="4276" w:hanging="360"/>
      </w:pPr>
    </w:lvl>
    <w:lvl w:ilvl="4" w:tplc="04090019">
      <w:start w:val="1"/>
      <w:numFmt w:val="lowerLetter"/>
      <w:lvlText w:val="%5."/>
      <w:lvlJc w:val="left"/>
      <w:pPr>
        <w:ind w:left="4996" w:hanging="360"/>
      </w:pPr>
    </w:lvl>
    <w:lvl w:ilvl="5" w:tplc="0409001B">
      <w:start w:val="1"/>
      <w:numFmt w:val="lowerRoman"/>
      <w:lvlText w:val="%6."/>
      <w:lvlJc w:val="right"/>
      <w:pPr>
        <w:ind w:left="5716" w:hanging="180"/>
      </w:pPr>
    </w:lvl>
    <w:lvl w:ilvl="6" w:tplc="0409000F">
      <w:start w:val="1"/>
      <w:numFmt w:val="decimal"/>
      <w:lvlText w:val="%7."/>
      <w:lvlJc w:val="left"/>
      <w:pPr>
        <w:ind w:left="6436" w:hanging="360"/>
      </w:pPr>
    </w:lvl>
    <w:lvl w:ilvl="7" w:tplc="04090019">
      <w:start w:val="1"/>
      <w:numFmt w:val="lowerLetter"/>
      <w:lvlText w:val="%8."/>
      <w:lvlJc w:val="left"/>
      <w:pPr>
        <w:ind w:left="7156" w:hanging="360"/>
      </w:pPr>
    </w:lvl>
    <w:lvl w:ilvl="8" w:tplc="0409001B">
      <w:start w:val="1"/>
      <w:numFmt w:val="lowerRoman"/>
      <w:lvlText w:val="%9."/>
      <w:lvlJc w:val="right"/>
      <w:pPr>
        <w:ind w:left="7876" w:hanging="180"/>
      </w:pPr>
    </w:lvl>
  </w:abstractNum>
  <w:abstractNum w:abstractNumId="26" w15:restartNumberingAfterBreak="0">
    <w:nsid w:val="47501B1F"/>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0A3D13"/>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31" w15:restartNumberingAfterBreak="0">
    <w:nsid w:val="615669DC"/>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32"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92E6865"/>
    <w:multiLevelType w:val="hybridMultilevel"/>
    <w:tmpl w:val="33245C42"/>
    <w:lvl w:ilvl="0" w:tplc="FFFFFFF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38"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0"/>
  </w:num>
  <w:num w:numId="4">
    <w:abstractNumId w:val="29"/>
  </w:num>
  <w:num w:numId="5">
    <w:abstractNumId w:val="3"/>
  </w:num>
  <w:num w:numId="6">
    <w:abstractNumId w:val="14"/>
  </w:num>
  <w:num w:numId="7">
    <w:abstractNumId w:val="28"/>
  </w:num>
  <w:num w:numId="8">
    <w:abstractNumId w:val="38"/>
  </w:num>
  <w:num w:numId="9">
    <w:abstractNumId w:val="35"/>
  </w:num>
  <w:num w:numId="10">
    <w:abstractNumId w:val="37"/>
  </w:num>
  <w:num w:numId="11">
    <w:abstractNumId w:val="2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2"/>
  </w:num>
  <w:num w:numId="18">
    <w:abstractNumId w:val="8"/>
  </w:num>
  <w:num w:numId="19">
    <w:abstractNumId w:val="2"/>
  </w:num>
  <w:num w:numId="20">
    <w:abstractNumId w:val="20"/>
  </w:num>
  <w:num w:numId="21">
    <w:abstractNumId w:val="7"/>
  </w:num>
  <w:num w:numId="22">
    <w:abstractNumId w:val="19"/>
  </w:num>
  <w:num w:numId="23">
    <w:abstractNumId w:val="27"/>
  </w:num>
  <w:num w:numId="24">
    <w:abstractNumId w:val="11"/>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4"/>
  </w:num>
  <w:num w:numId="32">
    <w:abstractNumId w:val="4"/>
  </w:num>
  <w:num w:numId="33">
    <w:abstractNumId w:val="36"/>
  </w:num>
  <w:num w:numId="34">
    <w:abstractNumId w:val="24"/>
  </w:num>
  <w:num w:numId="35">
    <w:abstractNumId w:val="5"/>
  </w:num>
  <w:num w:numId="36">
    <w:abstractNumId w:val="15"/>
  </w:num>
  <w:num w:numId="37">
    <w:abstractNumId w:val="30"/>
  </w:num>
  <w:num w:numId="38">
    <w:abstractNumId w:val="1"/>
  </w:num>
  <w:num w:numId="39">
    <w:abstractNumId w:val="6"/>
  </w:num>
  <w:num w:numId="40">
    <w:abstractNumId w:val="26"/>
  </w:num>
  <w:num w:numId="41">
    <w:abstractNumId w:val="16"/>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D"/>
    <w:rsid w:val="0001647B"/>
    <w:rsid w:val="00026434"/>
    <w:rsid w:val="00026EBE"/>
    <w:rsid w:val="00043CAA"/>
    <w:rsid w:val="0006375B"/>
    <w:rsid w:val="00075432"/>
    <w:rsid w:val="00075D1A"/>
    <w:rsid w:val="0007676F"/>
    <w:rsid w:val="00077701"/>
    <w:rsid w:val="000968ED"/>
    <w:rsid w:val="000B153E"/>
    <w:rsid w:val="000B5173"/>
    <w:rsid w:val="000E10EC"/>
    <w:rsid w:val="000E1BCD"/>
    <w:rsid w:val="000F5E56"/>
    <w:rsid w:val="001024FE"/>
    <w:rsid w:val="001362EE"/>
    <w:rsid w:val="00142868"/>
    <w:rsid w:val="00176FEC"/>
    <w:rsid w:val="001832A6"/>
    <w:rsid w:val="001853FB"/>
    <w:rsid w:val="001C08A7"/>
    <w:rsid w:val="001C5D48"/>
    <w:rsid w:val="001C6457"/>
    <w:rsid w:val="001C6808"/>
    <w:rsid w:val="001E7243"/>
    <w:rsid w:val="001F2656"/>
    <w:rsid w:val="002121FA"/>
    <w:rsid w:val="00232461"/>
    <w:rsid w:val="002634C4"/>
    <w:rsid w:val="002760CC"/>
    <w:rsid w:val="002928D3"/>
    <w:rsid w:val="002F1FE6"/>
    <w:rsid w:val="002F4E68"/>
    <w:rsid w:val="0030499F"/>
    <w:rsid w:val="00312F7F"/>
    <w:rsid w:val="003228B7"/>
    <w:rsid w:val="003311E9"/>
    <w:rsid w:val="003508A3"/>
    <w:rsid w:val="003673CF"/>
    <w:rsid w:val="003845C1"/>
    <w:rsid w:val="003A07D0"/>
    <w:rsid w:val="003A6F89"/>
    <w:rsid w:val="003B38C1"/>
    <w:rsid w:val="003C325F"/>
    <w:rsid w:val="003F7ED4"/>
    <w:rsid w:val="00412115"/>
    <w:rsid w:val="00423E3E"/>
    <w:rsid w:val="00427AF4"/>
    <w:rsid w:val="004379C2"/>
    <w:rsid w:val="004400E2"/>
    <w:rsid w:val="00445B7D"/>
    <w:rsid w:val="00461632"/>
    <w:rsid w:val="004647DA"/>
    <w:rsid w:val="004710FB"/>
    <w:rsid w:val="00474062"/>
    <w:rsid w:val="00477D6B"/>
    <w:rsid w:val="00481919"/>
    <w:rsid w:val="004925E7"/>
    <w:rsid w:val="00492617"/>
    <w:rsid w:val="004D39C4"/>
    <w:rsid w:val="004E4820"/>
    <w:rsid w:val="005049C7"/>
    <w:rsid w:val="0053057A"/>
    <w:rsid w:val="005575C0"/>
    <w:rsid w:val="00560A29"/>
    <w:rsid w:val="00594D27"/>
    <w:rsid w:val="00601760"/>
    <w:rsid w:val="00605827"/>
    <w:rsid w:val="0062702A"/>
    <w:rsid w:val="00630120"/>
    <w:rsid w:val="00646050"/>
    <w:rsid w:val="006713CA"/>
    <w:rsid w:val="00676C5C"/>
    <w:rsid w:val="00677DC4"/>
    <w:rsid w:val="006944EF"/>
    <w:rsid w:val="00695558"/>
    <w:rsid w:val="006B002A"/>
    <w:rsid w:val="006C1B12"/>
    <w:rsid w:val="006C3183"/>
    <w:rsid w:val="006D5E0F"/>
    <w:rsid w:val="007058FB"/>
    <w:rsid w:val="007174AC"/>
    <w:rsid w:val="00733FFE"/>
    <w:rsid w:val="00735BF3"/>
    <w:rsid w:val="00742DA2"/>
    <w:rsid w:val="007430B4"/>
    <w:rsid w:val="00745C9B"/>
    <w:rsid w:val="007612C8"/>
    <w:rsid w:val="00771857"/>
    <w:rsid w:val="007A108C"/>
    <w:rsid w:val="007B6A58"/>
    <w:rsid w:val="007C073D"/>
    <w:rsid w:val="007D1613"/>
    <w:rsid w:val="007E1997"/>
    <w:rsid w:val="007F2E8B"/>
    <w:rsid w:val="0080280A"/>
    <w:rsid w:val="00816E22"/>
    <w:rsid w:val="00842523"/>
    <w:rsid w:val="00873EE5"/>
    <w:rsid w:val="008B2CC1"/>
    <w:rsid w:val="008B4B5E"/>
    <w:rsid w:val="008B60B2"/>
    <w:rsid w:val="008E16E9"/>
    <w:rsid w:val="008F5C04"/>
    <w:rsid w:val="0090731E"/>
    <w:rsid w:val="00910D5B"/>
    <w:rsid w:val="00916EE2"/>
    <w:rsid w:val="00927067"/>
    <w:rsid w:val="009428A7"/>
    <w:rsid w:val="00966A22"/>
    <w:rsid w:val="0096722F"/>
    <w:rsid w:val="00980843"/>
    <w:rsid w:val="009A0B25"/>
    <w:rsid w:val="009D0DD1"/>
    <w:rsid w:val="009E02BF"/>
    <w:rsid w:val="009E2791"/>
    <w:rsid w:val="009E3F6F"/>
    <w:rsid w:val="009F3BF9"/>
    <w:rsid w:val="009F499F"/>
    <w:rsid w:val="009F4E58"/>
    <w:rsid w:val="00A16D46"/>
    <w:rsid w:val="00A22566"/>
    <w:rsid w:val="00A40693"/>
    <w:rsid w:val="00A42DAF"/>
    <w:rsid w:val="00A45BD8"/>
    <w:rsid w:val="00A52219"/>
    <w:rsid w:val="00A66642"/>
    <w:rsid w:val="00A778BF"/>
    <w:rsid w:val="00A85B8E"/>
    <w:rsid w:val="00A9118D"/>
    <w:rsid w:val="00A92315"/>
    <w:rsid w:val="00AA755B"/>
    <w:rsid w:val="00AC205C"/>
    <w:rsid w:val="00AE02DD"/>
    <w:rsid w:val="00AF5C73"/>
    <w:rsid w:val="00B05A69"/>
    <w:rsid w:val="00B27047"/>
    <w:rsid w:val="00B40598"/>
    <w:rsid w:val="00B41F5A"/>
    <w:rsid w:val="00B50B99"/>
    <w:rsid w:val="00B61528"/>
    <w:rsid w:val="00B62CD9"/>
    <w:rsid w:val="00B83E57"/>
    <w:rsid w:val="00B8627D"/>
    <w:rsid w:val="00B95385"/>
    <w:rsid w:val="00B9734B"/>
    <w:rsid w:val="00BA4BBA"/>
    <w:rsid w:val="00BB05D5"/>
    <w:rsid w:val="00C06BEC"/>
    <w:rsid w:val="00C11BFE"/>
    <w:rsid w:val="00C91235"/>
    <w:rsid w:val="00C94629"/>
    <w:rsid w:val="00CB080B"/>
    <w:rsid w:val="00CE65D4"/>
    <w:rsid w:val="00CE6C97"/>
    <w:rsid w:val="00CF0D8C"/>
    <w:rsid w:val="00D04323"/>
    <w:rsid w:val="00D45252"/>
    <w:rsid w:val="00D55FCF"/>
    <w:rsid w:val="00D71B4D"/>
    <w:rsid w:val="00D762F3"/>
    <w:rsid w:val="00D93D55"/>
    <w:rsid w:val="00E12FF0"/>
    <w:rsid w:val="00E161A2"/>
    <w:rsid w:val="00E27CCC"/>
    <w:rsid w:val="00E335FE"/>
    <w:rsid w:val="00E45825"/>
    <w:rsid w:val="00E479D6"/>
    <w:rsid w:val="00E5021F"/>
    <w:rsid w:val="00E671A6"/>
    <w:rsid w:val="00E72F06"/>
    <w:rsid w:val="00E877AC"/>
    <w:rsid w:val="00EA76E9"/>
    <w:rsid w:val="00EC4E49"/>
    <w:rsid w:val="00ED2BB8"/>
    <w:rsid w:val="00ED77FB"/>
    <w:rsid w:val="00F021A6"/>
    <w:rsid w:val="00F11D94"/>
    <w:rsid w:val="00F45B69"/>
    <w:rsid w:val="00F62C33"/>
    <w:rsid w:val="00F655EE"/>
    <w:rsid w:val="00F66152"/>
    <w:rsid w:val="00F8570A"/>
    <w:rsid w:val="00F93F3F"/>
    <w:rsid w:val="00FE6E84"/>
    <w:rsid w:val="00FF0BC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0BDB9B92-7EE6-4D2D-ABF5-4789C1FD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D04323"/>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rsid w:val="00D04323"/>
    <w:rPr>
      <w:rFonts w:ascii="Arial" w:eastAsia="SimSun" w:hAnsi="Arial" w:cs="Arial"/>
      <w:bCs/>
      <w:iCs/>
      <w:caps/>
      <w:sz w:val="22"/>
      <w:szCs w:val="28"/>
      <w:lang w:val="ru-RU" w:eastAsia="zh-CN"/>
    </w:rPr>
  </w:style>
  <w:style w:type="character" w:customStyle="1" w:styleId="BodyTextChar">
    <w:name w:val="Body Text Char"/>
    <w:basedOn w:val="DefaultParagraphFont"/>
    <w:link w:val="BodyText"/>
    <w:rsid w:val="00D04323"/>
    <w:rPr>
      <w:rFonts w:ascii="Arial" w:eastAsia="SimSun" w:hAnsi="Arial" w:cs="Arial"/>
      <w:sz w:val="22"/>
      <w:lang w:val="ru-RU" w:eastAsia="zh-CN"/>
    </w:rPr>
  </w:style>
  <w:style w:type="character" w:customStyle="1" w:styleId="FootnoteTextChar">
    <w:name w:val="Footnote Text Char"/>
    <w:basedOn w:val="DefaultParagraphFont"/>
    <w:link w:val="FootnoteText"/>
    <w:rsid w:val="00D04323"/>
    <w:rPr>
      <w:rFonts w:ascii="Arial" w:eastAsia="SimSun" w:hAnsi="Arial" w:cs="Arial"/>
      <w:sz w:val="18"/>
      <w:lang w:val="ru-RU"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D04323"/>
    <w:rPr>
      <w:vertAlign w:val="superscript"/>
    </w:rPr>
  </w:style>
  <w:style w:type="paragraph" w:customStyle="1" w:styleId="footnotedescription">
    <w:name w:val="footnote description"/>
    <w:next w:val="Normal"/>
    <w:link w:val="footnotedescriptionChar"/>
    <w:hidden/>
    <w:rsid w:val="00D04323"/>
    <w:pPr>
      <w:spacing w:line="253" w:lineRule="auto"/>
    </w:pPr>
    <w:rPr>
      <w:rFonts w:ascii="Arial" w:eastAsia="Arial" w:hAnsi="Arial" w:cs="Arial"/>
      <w:color w:val="000000"/>
      <w:szCs w:val="22"/>
      <w:lang w:eastAsia="en-AU"/>
    </w:rPr>
  </w:style>
  <w:style w:type="character" w:customStyle="1" w:styleId="footnotedescriptionChar">
    <w:name w:val="footnote description Char"/>
    <w:link w:val="footnotedescription"/>
    <w:rsid w:val="00D04323"/>
    <w:rPr>
      <w:rFonts w:ascii="Arial" w:eastAsia="Arial" w:hAnsi="Arial" w:cs="Arial"/>
      <w:color w:val="000000"/>
      <w:szCs w:val="22"/>
      <w:lang w:val="ru-RU" w:eastAsia="en-AU"/>
    </w:rPr>
  </w:style>
  <w:style w:type="character" w:customStyle="1" w:styleId="footnotemark">
    <w:name w:val="footnote mark"/>
    <w:hidden/>
    <w:rsid w:val="00D04323"/>
    <w:rPr>
      <w:rFonts w:ascii="Arial" w:eastAsia="Arial" w:hAnsi="Arial" w:cs="Arial"/>
      <w:color w:val="000000"/>
      <w:sz w:val="20"/>
      <w:vertAlign w:val="superscript"/>
    </w:rPr>
  </w:style>
  <w:style w:type="paragraph" w:styleId="ListParagraph">
    <w:name w:val="List Paragraph"/>
    <w:basedOn w:val="Normal"/>
    <w:uiPriority w:val="34"/>
    <w:qFormat/>
    <w:rsid w:val="00D04323"/>
    <w:pPr>
      <w:spacing w:after="200" w:line="276" w:lineRule="auto"/>
      <w:ind w:left="720"/>
    </w:pPr>
    <w:rPr>
      <w:rFonts w:ascii="Calibri" w:eastAsia="Times New Roman" w:hAnsi="Calibri" w:cs="Times New Roman"/>
      <w:szCs w:val="22"/>
      <w:lang w:eastAsia="en-US"/>
    </w:rPr>
  </w:style>
  <w:style w:type="character" w:styleId="Hyperlink">
    <w:name w:val="Hyperlink"/>
    <w:basedOn w:val="DefaultParagraphFont"/>
    <w:uiPriority w:val="99"/>
    <w:unhideWhenUsed/>
    <w:rsid w:val="00D04323"/>
    <w:rPr>
      <w:color w:val="0000FF" w:themeColor="hyperlink"/>
      <w:u w:val="single"/>
    </w:rPr>
  </w:style>
  <w:style w:type="paragraph" w:customStyle="1" w:styleId="TableParagraph">
    <w:name w:val="Table Paragraph"/>
    <w:basedOn w:val="Normal"/>
    <w:uiPriority w:val="1"/>
    <w:qFormat/>
    <w:rsid w:val="000B5173"/>
    <w:pPr>
      <w:widowControl w:val="0"/>
      <w:autoSpaceDE w:val="0"/>
      <w:autoSpaceDN w:val="0"/>
      <w:ind w:left="108"/>
    </w:pPr>
    <w:rPr>
      <w:rFonts w:ascii="Arial MT" w:eastAsia="Arial MT" w:hAnsi="Arial MT" w:cs="Arial MT"/>
      <w:szCs w:val="22"/>
      <w:lang w:eastAsia="en-US"/>
    </w:rPr>
  </w:style>
  <w:style w:type="paragraph" w:customStyle="1" w:styleId="DecisionInvitingPara">
    <w:name w:val="Decision Inviting Para."/>
    <w:basedOn w:val="Normal"/>
    <w:rsid w:val="00A92315"/>
    <w:pPr>
      <w:ind w:left="5534"/>
    </w:pPr>
    <w:rPr>
      <w:i/>
    </w:rPr>
  </w:style>
  <w:style w:type="character" w:customStyle="1" w:styleId="HeaderChar">
    <w:name w:val="Header Char"/>
    <w:basedOn w:val="DefaultParagraphFont"/>
    <w:link w:val="Header"/>
    <w:uiPriority w:val="99"/>
    <w:rsid w:val="00A92315"/>
    <w:rPr>
      <w:rFonts w:ascii="Arial" w:eastAsia="SimSun" w:hAnsi="Arial" w:cs="Arial"/>
      <w:sz w:val="22"/>
      <w:lang w:val="ru-RU" w:eastAsia="zh-CN"/>
    </w:rPr>
  </w:style>
  <w:style w:type="character" w:styleId="FollowedHyperlink">
    <w:name w:val="FollowedHyperlink"/>
    <w:basedOn w:val="DefaultParagraphFont"/>
    <w:semiHidden/>
    <w:unhideWhenUsed/>
    <w:rsid w:val="005575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hyperlink" Target="https://www.wipo.int/meetings/en/details.jsp?meeting_id=75689" TargetMode="Externa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wipo.int/meetings/ru/details.jsp?meeting_id=73788"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4C092-EEDF-4F0F-9596-C6AAC0DE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1</TotalTime>
  <Pages>76</Pages>
  <Words>13539</Words>
  <Characters>103463</Characters>
  <Application>Microsoft Office Word</Application>
  <DocSecurity>0</DocSecurity>
  <Lines>2523</Lines>
  <Paragraphs>764</Paragraphs>
  <ScaleCrop>false</ScaleCrop>
  <HeadingPairs>
    <vt:vector size="2" baseType="variant">
      <vt:variant>
        <vt:lpstr>Title</vt:lpstr>
      </vt:variant>
      <vt:variant>
        <vt:i4>1</vt:i4>
      </vt:variant>
    </vt:vector>
  </HeadingPairs>
  <TitlesOfParts>
    <vt:vector size="1" baseType="lpstr">
      <vt:lpstr>WO/GA/56/10</vt:lpstr>
    </vt:vector>
  </TitlesOfParts>
  <Company>WIPO</Company>
  <LinksUpToDate>false</LinksUpToDate>
  <CharactersWithSpaces>116238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WO/GA/56/10</dc:title>
  <dc:creator>WIPO</dc:creator>
  <cp:keywords>FOR OFFICIAL USE ONLY</cp:keywords>
  <cp:lastModifiedBy>HÄFLIGER Patience</cp:lastModifiedBy>
  <cp:revision>2</cp:revision>
  <cp:lastPrinted>2011-02-15T11:56:00Z</cp:lastPrinted>
  <dcterms:created xsi:type="dcterms:W3CDTF">2023-06-21T12:30:00Z</dcterms:created>
  <dcterms:modified xsi:type="dcterms:W3CDTF">2023-06-21T12:30:00Z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2023-06-12T08:19:13Z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de11e3de-fec6-41a7-a24c-b4d24b20f946</vt:lpwstr>
  </property>
  <property fmtid="{D5CDD505-2E9C-101B-9397-08002B2CF9AE}" pid="13" name="MSIP_Label_20773ee6-353b-4fb9-a59d-0b94c8c67bea_ContentBits">
    <vt:lpwstr>0</vt:lpwstr>
  </property>
</Properties>
</file>