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73391B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189A5AF">
            <wp:extent cx="3249295" cy="1640205"/>
            <wp:effectExtent l="0" t="0" r="8255" b="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5E27B1" w:rsidRDefault="006961B9" w:rsidP="00F84B14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5E27B1">
        <w:rPr>
          <w:rFonts w:ascii="Arial Black" w:hAnsi="Arial Black"/>
          <w:caps/>
          <w:sz w:val="15"/>
          <w:szCs w:val="15"/>
        </w:rPr>
        <w:t>WO/GA/5</w:t>
      </w:r>
      <w:r w:rsidR="0054689B">
        <w:rPr>
          <w:rFonts w:ascii="Arial Black" w:hAnsi="Arial Black"/>
          <w:caps/>
          <w:sz w:val="15"/>
          <w:szCs w:val="15"/>
        </w:rPr>
        <w:t>4/</w:t>
      </w:r>
      <w:bookmarkStart w:id="1" w:name="Code"/>
      <w:bookmarkEnd w:id="1"/>
      <w:r w:rsidR="000F2BA8">
        <w:rPr>
          <w:rFonts w:ascii="Arial Black" w:hAnsi="Arial Black"/>
          <w:caps/>
          <w:sz w:val="15"/>
          <w:szCs w:val="15"/>
        </w:rPr>
        <w:t>8</w:t>
      </w:r>
    </w:p>
    <w:p w:rsidR="008B2CC1" w:rsidRPr="000A3D97" w:rsidRDefault="00A5166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9C11A2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0A3D97" w:rsidRDefault="00A5166B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9C11A2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051F34">
        <w:rPr>
          <w:rFonts w:ascii="Arial Black" w:hAnsi="Arial Black"/>
          <w:caps/>
          <w:sz w:val="15"/>
          <w:szCs w:val="15"/>
        </w:rPr>
        <w:t>16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904DD4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3"/>
    <w:p w:rsidR="008B2CC1" w:rsidRPr="00720EFD" w:rsidRDefault="00A90609" w:rsidP="00217391">
      <w:pPr>
        <w:pStyle w:val="Heading1"/>
        <w:spacing w:before="0" w:after="600"/>
        <w:rPr>
          <w:sz w:val="28"/>
          <w:szCs w:val="28"/>
        </w:rPr>
      </w:pPr>
      <w:r w:rsidRPr="00A90609">
        <w:rPr>
          <w:caps w:val="0"/>
          <w:sz w:val="28"/>
          <w:szCs w:val="28"/>
          <w:lang w:val="ru-RU"/>
        </w:rPr>
        <w:t>Генеральная Ассамблея ВОИС</w:t>
      </w:r>
    </w:p>
    <w:p w:rsidR="008B2CC1" w:rsidRPr="00780575" w:rsidRDefault="00FB39C8" w:rsidP="004D0364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четвертая</w:t>
      </w:r>
      <w:r w:rsidR="0054689B" w:rsidRPr="00F96D69">
        <w:rPr>
          <w:b/>
          <w:sz w:val="24"/>
        </w:rPr>
        <w:t xml:space="preserve"> </w:t>
      </w:r>
      <w:r w:rsidR="004D0364" w:rsidRPr="004D0364">
        <w:rPr>
          <w:b/>
          <w:sz w:val="24"/>
          <w:szCs w:val="24"/>
        </w:rPr>
        <w:t>(</w:t>
      </w:r>
      <w:r w:rsidR="0054689B" w:rsidRPr="00F96D69">
        <w:rPr>
          <w:b/>
          <w:sz w:val="24"/>
        </w:rPr>
        <w:t>2</w:t>
      </w:r>
      <w:r w:rsidR="0054689B">
        <w:rPr>
          <w:b/>
          <w:sz w:val="24"/>
        </w:rPr>
        <w:t>5</w:t>
      </w:r>
      <w:r>
        <w:rPr>
          <w:b/>
          <w:sz w:val="24"/>
          <w:lang w:val="ru-RU"/>
        </w:rPr>
        <w:t>-я очередная</w:t>
      </w:r>
      <w:r w:rsidR="00912860" w:rsidRPr="004D0364">
        <w:rPr>
          <w:b/>
          <w:sz w:val="24"/>
          <w:szCs w:val="24"/>
        </w:rPr>
        <w:t>)</w:t>
      </w:r>
      <w:r w:rsidR="007C5A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912860" w:rsidRPr="004D0364">
        <w:rPr>
          <w:b/>
          <w:sz w:val="24"/>
          <w:szCs w:val="24"/>
        </w:rPr>
        <w:t xml:space="preserve"> </w:t>
      </w:r>
      <w:r w:rsidR="004D0364">
        <w:rPr>
          <w:b/>
          <w:sz w:val="24"/>
          <w:szCs w:val="24"/>
        </w:rPr>
        <w:br/>
      </w:r>
      <w:r w:rsidR="00780575">
        <w:rPr>
          <w:b/>
          <w:sz w:val="24"/>
          <w:lang w:val="ru-RU"/>
        </w:rPr>
        <w:t>Женева</w:t>
      </w:r>
      <w:r w:rsidR="0054689B" w:rsidRPr="009C127D">
        <w:rPr>
          <w:b/>
          <w:sz w:val="24"/>
        </w:rPr>
        <w:t xml:space="preserve">, </w:t>
      </w:r>
      <w:r w:rsidR="0054689B">
        <w:rPr>
          <w:b/>
          <w:sz w:val="24"/>
        </w:rPr>
        <w:t>4</w:t>
      </w:r>
      <w:r w:rsidR="00780575">
        <w:rPr>
          <w:b/>
          <w:sz w:val="24"/>
          <w:szCs w:val="24"/>
          <w:lang w:val="ru-RU"/>
        </w:rPr>
        <w:t>–</w:t>
      </w:r>
      <w:r w:rsidR="0054689B">
        <w:rPr>
          <w:b/>
          <w:sz w:val="24"/>
        </w:rPr>
        <w:t>8</w:t>
      </w:r>
      <w:r w:rsidR="00780575">
        <w:rPr>
          <w:b/>
          <w:sz w:val="24"/>
          <w:lang w:val="ru-RU"/>
        </w:rPr>
        <w:t xml:space="preserve"> октября</w:t>
      </w:r>
      <w:r w:rsidR="0054689B">
        <w:rPr>
          <w:b/>
          <w:sz w:val="24"/>
        </w:rPr>
        <w:t xml:space="preserve"> 2021</w:t>
      </w:r>
      <w:r w:rsidR="00780575">
        <w:rPr>
          <w:b/>
          <w:sz w:val="24"/>
          <w:lang w:val="ru-RU"/>
        </w:rPr>
        <w:t> г.</w:t>
      </w:r>
    </w:p>
    <w:p w:rsidR="008B2CC1" w:rsidRPr="003845C1" w:rsidRDefault="001E3FD1" w:rsidP="00DD7B7F">
      <w:pPr>
        <w:spacing w:after="360"/>
        <w:outlineLvl w:val="0"/>
        <w:rPr>
          <w:caps/>
          <w:sz w:val="24"/>
        </w:rPr>
      </w:pPr>
      <w:bookmarkStart w:id="4" w:name="TitleOfDoc"/>
      <w:r w:rsidRPr="001E3FD1">
        <w:rPr>
          <w:caps/>
          <w:sz w:val="24"/>
        </w:rPr>
        <w:t>Вопросы, касающиеся созыва дипломатической конференции по принятию договора о законах по образцам (ДЗО)</w:t>
      </w:r>
    </w:p>
    <w:p w:rsidR="002928D3" w:rsidRPr="00F9165B" w:rsidRDefault="009D1F15" w:rsidP="00217391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013B1" w:rsidRPr="00A013B1">
        <w:rPr>
          <w:lang w:val="ru-RU"/>
        </w:rPr>
        <w:t xml:space="preserve">На своей сорок седьмой (22-й очередной) сессии, состоявшейся в Женеве </w:t>
      </w:r>
      <w:r w:rsidR="00A013B1" w:rsidRPr="00A013B1">
        <w:rPr>
          <w:lang w:val="ru-RU"/>
        </w:rPr>
        <w:br/>
        <w:t>5–14</w:t>
      </w:r>
      <w:r w:rsidR="00A013B1" w:rsidRPr="00A013B1">
        <w:t> </w:t>
      </w:r>
      <w:r w:rsidR="00A013B1" w:rsidRPr="00A013B1">
        <w:rPr>
          <w:lang w:val="ru-RU"/>
        </w:rPr>
        <w:t>октября 2015</w:t>
      </w:r>
      <w:r w:rsidR="00A013B1" w:rsidRPr="00A013B1">
        <w:t> </w:t>
      </w:r>
      <w:r w:rsidR="00A013B1" w:rsidRPr="00A013B1">
        <w:rPr>
          <w:lang w:val="ru-RU"/>
        </w:rPr>
        <w:t xml:space="preserve">г., Генеральная Ассамблея Всемирной организации интеллектуальной собственности (ВОИС) постановила (см. документ </w:t>
      </w:r>
      <w:r w:rsidR="00A013B1" w:rsidRPr="00A013B1">
        <w:t>WO</w:t>
      </w:r>
      <w:r w:rsidR="00A013B1" w:rsidRPr="00A013B1">
        <w:rPr>
          <w:lang w:val="ru-RU"/>
        </w:rPr>
        <w:t>/</w:t>
      </w:r>
      <w:r w:rsidR="00A013B1" w:rsidRPr="00A013B1">
        <w:t>GA</w:t>
      </w:r>
      <w:r w:rsidR="00A013B1" w:rsidRPr="00A013B1">
        <w:rPr>
          <w:lang w:val="ru-RU"/>
        </w:rPr>
        <w:t>/47/19, пункт</w:t>
      </w:r>
      <w:r w:rsidR="00A013B1" w:rsidRPr="00A013B1">
        <w:t> </w:t>
      </w:r>
      <w:r w:rsidR="00A013B1" w:rsidRPr="00A013B1">
        <w:rPr>
          <w:lang w:val="ru-RU"/>
        </w:rPr>
        <w:t>123)</w:t>
      </w:r>
      <w:r w:rsidR="00A013B1" w:rsidRPr="00A013B1">
        <w:rPr>
          <w:vertAlign w:val="superscript"/>
          <w:lang w:val="ru-RU"/>
        </w:rPr>
        <w:footnoteReference w:customMarkFollows="1" w:id="2"/>
        <w:t>*</w:t>
      </w:r>
      <w:r w:rsidR="00A013B1" w:rsidRPr="00A013B1">
        <w:rPr>
          <w:lang w:val="ru-RU"/>
        </w:rPr>
        <w:t>:</w:t>
      </w:r>
    </w:p>
    <w:p w:rsidR="00A44F05" w:rsidRDefault="00EB2A14" w:rsidP="00A44F05">
      <w:pPr>
        <w:spacing w:after="220"/>
        <w:ind w:left="567"/>
      </w:pPr>
      <w:r w:rsidRPr="00EB2A14">
        <w:rPr>
          <w:lang w:val="ru-RU"/>
        </w:rPr>
        <w:t>«что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A44F05" w:rsidRDefault="00A44F05" w:rsidP="00A44F05">
      <w:pPr>
        <w:spacing w:after="220"/>
        <w:ind w:left="567"/>
      </w:pPr>
      <w:r>
        <w:t>(i)</w:t>
      </w:r>
      <w:r>
        <w:tab/>
      </w:r>
      <w:r w:rsidR="00E465B5" w:rsidRPr="00E465B5">
        <w:rPr>
          <w:lang w:val="ru-RU"/>
        </w:rPr>
        <w:t>созвать дипломатическую конференцию для принятия Договора о законах по образцам в конце первой половины 2017 г. только в том случае, если обсуждение вопросов оказания технической помощи и раскрытия будет завершено на тридцать четвертой и тридцать пятой сессиях ПКТЗ;</w:t>
      </w:r>
    </w:p>
    <w:p w:rsidR="00A44F05" w:rsidRDefault="00A44F05" w:rsidP="00A44F05">
      <w:pPr>
        <w:spacing w:after="220"/>
        <w:ind w:left="567"/>
      </w:pPr>
      <w:r>
        <w:t>(ii)</w:t>
      </w:r>
      <w:r>
        <w:tab/>
      </w:r>
      <w:r w:rsidR="002505EE" w:rsidRPr="002505EE">
        <w:rPr>
          <w:lang w:val="ru-RU"/>
        </w:rPr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A44F05" w:rsidRDefault="00A44F05" w:rsidP="00A44F05">
      <w:pPr>
        <w:spacing w:after="220"/>
        <w:ind w:left="567"/>
      </w:pPr>
      <w:r>
        <w:lastRenderedPageBreak/>
        <w:t>(iii)</w:t>
      </w:r>
      <w:r>
        <w:tab/>
      </w:r>
      <w:r w:rsidR="00D75B02" w:rsidRPr="00D75B02">
        <w:rPr>
          <w:lang w:val="ru-RU"/>
        </w:rPr>
        <w:t>что если дипломатическая конференция будет созвана в конце первой половины 2017 г., то сроки и место проведения дипломатической конференции будут определены на заседании подготовительного комитета, которое должно быть проведено сразу после тридцать пятой сессии ПКТЗ»</w:t>
      </w:r>
      <w:r w:rsidR="00D75B02">
        <w:rPr>
          <w:lang w:val="ru-RU"/>
        </w:rPr>
        <w:t>.</w:t>
      </w:r>
    </w:p>
    <w:p w:rsidR="00A44F05" w:rsidRDefault="00A44F05" w:rsidP="00A44F05">
      <w:pPr>
        <w:keepLines/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B3244" w:rsidRPr="00CB3244">
        <w:rPr>
          <w:lang w:val="ru-RU"/>
        </w:rPr>
        <w:t xml:space="preserve">Во исполнение поручения Генеральной Ассамблеи ВОИС </w:t>
      </w:r>
      <w:r w:rsidR="00CB3244">
        <w:rPr>
          <w:lang w:val="ru-RU"/>
        </w:rPr>
        <w:t>Постоянный к</w:t>
      </w:r>
      <w:r w:rsidR="00CB3244" w:rsidRPr="00CB3244">
        <w:rPr>
          <w:lang w:val="ru-RU"/>
        </w:rPr>
        <w:t>омитет по законодательству в области товарных знаков, промышленных образцов и географических указаний (ПКТЗ) на своих тридцать четвертой (16–18 ноября 2015 г.) и тридцать пятой (25–27 апреля 2016 г.) сессиях продолжил обсуждение текста основного предложения в отношении Договора о законах по образцам (ДЗО) с целью его окончательной доработки.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B0D16" w:rsidRPr="00DB0D16">
        <w:rPr>
          <w:lang w:val="ru-RU"/>
        </w:rPr>
        <w:t xml:space="preserve">По итогам тридцать пятой сессии ПКТЗ Председатель заявил о том, что, по мнению ряда делегаций, проделанной ПКТЗ работы достаточно для того, чтобы прийти к заключению о том, что текст основного предложения (содержащийся в </w:t>
      </w:r>
      <w:r w:rsidR="00DB0D16" w:rsidRPr="00DB0D16">
        <w:rPr>
          <w:lang w:val="ru-RU"/>
        </w:rPr>
        <w:br/>
        <w:t xml:space="preserve">документах </w:t>
      </w:r>
      <w:r w:rsidR="00DB0D16" w:rsidRPr="00DB0D16">
        <w:t>SCT</w:t>
      </w:r>
      <w:r w:rsidR="00DB0D16" w:rsidRPr="00DB0D16">
        <w:rPr>
          <w:lang w:val="ru-RU"/>
        </w:rPr>
        <w:t xml:space="preserve">/35/2 и 3) является окончательно доработанным. </w:t>
      </w:r>
      <w:r w:rsidR="00D43619">
        <w:rPr>
          <w:lang w:val="ru-RU"/>
        </w:rPr>
        <w:t xml:space="preserve"> </w:t>
      </w:r>
      <w:r w:rsidR="00DB0D16" w:rsidRPr="00DB0D16">
        <w:rPr>
          <w:lang w:val="ru-RU"/>
        </w:rPr>
        <w:t xml:space="preserve">Некоторые делегации выразили мнение о том, что результаты работы ПКТЗ служат достаточной основой для завершения выработки основного предложения и что в дополнительной проработке нуждается всего несколько элементов. </w:t>
      </w:r>
      <w:r w:rsidR="00D43619">
        <w:rPr>
          <w:lang w:val="ru-RU"/>
        </w:rPr>
        <w:t xml:space="preserve"> </w:t>
      </w:r>
      <w:r w:rsidR="00DB0D16" w:rsidRPr="00DB0D16">
        <w:rPr>
          <w:lang w:val="ru-RU"/>
        </w:rPr>
        <w:t xml:space="preserve">Ряд других делегаций отметили, что проделанной ПКТЗ работы недостаточно для выработки окончательного текста основного предложения (см. документ </w:t>
      </w:r>
      <w:r w:rsidR="00DB0D16" w:rsidRPr="00DB0D16">
        <w:t>SCT</w:t>
      </w:r>
      <w:r w:rsidR="00DB0D16" w:rsidRPr="00DB0D16">
        <w:rPr>
          <w:lang w:val="ru-RU"/>
        </w:rPr>
        <w:t>/35/7, пункт</w:t>
      </w:r>
      <w:r w:rsidR="00DB0D16" w:rsidRPr="00DB0D16">
        <w:t> </w:t>
      </w:r>
      <w:r w:rsidR="00DB0D16" w:rsidRPr="00DB0D16">
        <w:rPr>
          <w:lang w:val="ru-RU"/>
        </w:rPr>
        <w:t>7).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768F9" w:rsidRPr="001768F9">
        <w:rPr>
          <w:lang w:val="ru-RU"/>
        </w:rPr>
        <w:t>На своей сорок восьмой (26-й внеочередной) сессии, состоявшейся 3–11 октября 2016 г. в Женеве, Генеральная Ассамблея ВОИС:</w:t>
      </w:r>
    </w:p>
    <w:p w:rsidR="00A44F05" w:rsidRDefault="00C2164E" w:rsidP="00A44F05">
      <w:pPr>
        <w:spacing w:after="220"/>
        <w:ind w:left="567"/>
      </w:pPr>
      <w:r w:rsidRPr="00C2164E">
        <w:rPr>
          <w:lang w:val="ru-RU"/>
        </w:rPr>
        <w:t>«постановила, что на своей следующей сессии, которая состоится в октябре 2017</w:t>
      </w:r>
      <w:r w:rsidRPr="00C2164E">
        <w:t> </w:t>
      </w:r>
      <w:r w:rsidRPr="00C2164E">
        <w:rPr>
          <w:lang w:val="ru-RU"/>
        </w:rPr>
        <w:t>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2018</w:t>
      </w:r>
      <w:r w:rsidRPr="00C2164E">
        <w:t> </w:t>
      </w:r>
      <w:r w:rsidRPr="00C2164E">
        <w:rPr>
          <w:lang w:val="ru-RU"/>
        </w:rPr>
        <w:t xml:space="preserve">г.» (см. документ </w:t>
      </w:r>
      <w:r w:rsidRPr="00C2164E">
        <w:t>WO</w:t>
      </w:r>
      <w:r w:rsidRPr="00C2164E">
        <w:rPr>
          <w:lang w:val="ru-RU"/>
        </w:rPr>
        <w:t>/</w:t>
      </w:r>
      <w:r w:rsidRPr="00C2164E">
        <w:t>GA</w:t>
      </w:r>
      <w:r w:rsidRPr="00C2164E">
        <w:rPr>
          <w:lang w:val="ru-RU"/>
        </w:rPr>
        <w:t>/48/17, пункт</w:t>
      </w:r>
      <w:r w:rsidRPr="00C2164E">
        <w:t> </w:t>
      </w:r>
      <w:r w:rsidRPr="00C2164E">
        <w:rPr>
          <w:lang w:val="ru-RU"/>
        </w:rPr>
        <w:t>146).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F204F" w:rsidRPr="007F204F">
        <w:rPr>
          <w:lang w:val="ru-RU"/>
        </w:rPr>
        <w:t>На своей сорок девятой (23-й очередной) сессии, состоявшейся 2–11 октября 2017</w:t>
      </w:r>
      <w:r w:rsidR="007F204F" w:rsidRPr="007F204F">
        <w:t> </w:t>
      </w:r>
      <w:r w:rsidR="007F204F" w:rsidRPr="007F204F">
        <w:rPr>
          <w:lang w:val="ru-RU"/>
        </w:rPr>
        <w:t>г. в Женеве, Генеральная Ассамблея ВОИС:</w:t>
      </w:r>
    </w:p>
    <w:p w:rsidR="00A44F05" w:rsidRDefault="00B622ED" w:rsidP="00A44F05">
      <w:pPr>
        <w:spacing w:after="220"/>
        <w:ind w:left="567"/>
      </w:pPr>
      <w:r w:rsidRPr="00B622ED">
        <w:rPr>
          <w:lang w:val="ru-RU"/>
        </w:rPr>
        <w:t>«постановила, что на своей следующей сессии в 2018</w:t>
      </w:r>
      <w:r w:rsidRPr="00B622ED">
        <w:t> </w:t>
      </w:r>
      <w:r w:rsidRPr="00B622ED">
        <w:rPr>
          <w:lang w:val="ru-RU"/>
        </w:rPr>
        <w:t>г.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2019</w:t>
      </w:r>
      <w:r w:rsidRPr="00B622ED">
        <w:t> </w:t>
      </w:r>
      <w:r w:rsidRPr="00B622ED">
        <w:rPr>
          <w:lang w:val="ru-RU"/>
        </w:rPr>
        <w:t xml:space="preserve">г.» (см. документ </w:t>
      </w:r>
      <w:r w:rsidRPr="00B622ED">
        <w:t>WO</w:t>
      </w:r>
      <w:r w:rsidRPr="00B622ED">
        <w:rPr>
          <w:lang w:val="ru-RU"/>
        </w:rPr>
        <w:t>/</w:t>
      </w:r>
      <w:r w:rsidRPr="00B622ED">
        <w:t>GA</w:t>
      </w:r>
      <w:r w:rsidRPr="00B622ED">
        <w:rPr>
          <w:lang w:val="ru-RU"/>
        </w:rPr>
        <w:t>/49/21, пункт</w:t>
      </w:r>
      <w:r w:rsidRPr="00B622ED">
        <w:t> </w:t>
      </w:r>
      <w:r w:rsidRPr="00B622ED">
        <w:rPr>
          <w:lang w:val="ru-RU"/>
        </w:rPr>
        <w:t>149).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70A5F" w:rsidRPr="00D70A5F">
        <w:rPr>
          <w:lang w:val="ru-RU"/>
        </w:rPr>
        <w:t xml:space="preserve">На своей пятидесятой (27-й внеочередной) сессии, состоявшейся </w:t>
      </w:r>
      <w:r w:rsidR="00D70A5F" w:rsidRPr="00D70A5F">
        <w:rPr>
          <w:lang w:val="ru-RU"/>
        </w:rPr>
        <w:br/>
        <w:t xml:space="preserve">24 сентября – 2 октября 2018 г. в Женеве, Генеральная Ассамблея ВОИС продолжила рассмотрение вопроса о созыве дипломатической конференции для принятия ДЗО. </w:t>
      </w:r>
      <w:r w:rsidR="00D70A5F">
        <w:rPr>
          <w:lang w:val="ru-RU"/>
        </w:rPr>
        <w:t xml:space="preserve"> По окончании </w:t>
      </w:r>
      <w:r w:rsidR="00D70A5F" w:rsidRPr="00D70A5F">
        <w:rPr>
          <w:lang w:val="ru-RU"/>
        </w:rPr>
        <w:t>этой сессии Генеральная Ассамблея ВОИС:</w:t>
      </w:r>
    </w:p>
    <w:p w:rsidR="00A44F05" w:rsidRDefault="00E17979" w:rsidP="00A44F05">
      <w:pPr>
        <w:spacing w:after="220"/>
        <w:ind w:left="567"/>
      </w:pPr>
      <w:r w:rsidRPr="00E17979">
        <w:rPr>
          <w:lang w:val="ru-RU"/>
        </w:rPr>
        <w:t xml:space="preserve">«постановила, что на своей следующей сессии, которая состоится в 2019 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2020 г.» (см. документ </w:t>
      </w:r>
      <w:r w:rsidRPr="00E17979">
        <w:t>WO</w:t>
      </w:r>
      <w:r w:rsidRPr="00E17979">
        <w:rPr>
          <w:lang w:val="ru-RU"/>
        </w:rPr>
        <w:t>/</w:t>
      </w:r>
      <w:r w:rsidRPr="00E17979">
        <w:t>GA</w:t>
      </w:r>
      <w:r w:rsidRPr="00E17979">
        <w:rPr>
          <w:lang w:val="ru-RU"/>
        </w:rPr>
        <w:t>/50/15, пункт</w:t>
      </w:r>
      <w:r w:rsidRPr="00E17979">
        <w:t> </w:t>
      </w:r>
      <w:r w:rsidRPr="00E17979">
        <w:rPr>
          <w:lang w:val="ru-RU"/>
        </w:rPr>
        <w:t>166).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47FF7" w:rsidRPr="00247FF7">
        <w:rPr>
          <w:lang w:val="ru-RU"/>
        </w:rPr>
        <w:t xml:space="preserve">На своей пятьдесят первой (24-й очередной) сессии, состоявшейся </w:t>
      </w:r>
      <w:r w:rsidR="00247FF7" w:rsidRPr="00247FF7">
        <w:rPr>
          <w:lang w:val="ru-RU"/>
        </w:rPr>
        <w:br/>
        <w:t>30</w:t>
      </w:r>
      <w:r w:rsidR="00247FF7" w:rsidRPr="00247FF7">
        <w:t> </w:t>
      </w:r>
      <w:r w:rsidR="00247FF7" w:rsidRPr="00247FF7">
        <w:rPr>
          <w:lang w:val="ru-RU"/>
        </w:rPr>
        <w:t>сентября – 9 октября 2019</w:t>
      </w:r>
      <w:r w:rsidR="00247FF7" w:rsidRPr="00247FF7">
        <w:t> </w:t>
      </w:r>
      <w:r w:rsidR="00247FF7" w:rsidRPr="00247FF7">
        <w:rPr>
          <w:lang w:val="ru-RU"/>
        </w:rPr>
        <w:t>г. в Женеве, Генеральная Ассамблея ВОИС продолжила рассмотрение вопроса о созыве дипломатической конференции для принятия ДЗО</w:t>
      </w:r>
      <w:r>
        <w:t xml:space="preserve">. </w:t>
      </w:r>
      <w:r w:rsidR="00FB088F">
        <w:t xml:space="preserve"> </w:t>
      </w:r>
      <w:r w:rsidR="00503DAF">
        <w:rPr>
          <w:lang w:val="ru-RU"/>
        </w:rPr>
        <w:t xml:space="preserve">На этой сессии </w:t>
      </w:r>
      <w:r w:rsidR="00503DAF" w:rsidRPr="004501D7">
        <w:rPr>
          <w:lang w:val="ru-RU"/>
        </w:rPr>
        <w:t>посол Сокорро Флорес Лиера (Мексика) провела от имени Председателя Генеральной Ассамблеи ВОИС неофициальные консультации и представила Генеральной Ассамблее ВОИС компромиссный вариант предложения</w:t>
      </w:r>
      <w:r w:rsidR="00FB088F" w:rsidRPr="004501D7">
        <w:rPr>
          <w:lang w:val="ru-RU"/>
        </w:rPr>
        <w:t xml:space="preserve"> (</w:t>
      </w:r>
      <w:r w:rsidR="00503DAF" w:rsidRPr="004501D7">
        <w:rPr>
          <w:lang w:val="ru-RU"/>
        </w:rPr>
        <w:t>см. документ </w:t>
      </w:r>
      <w:r w:rsidR="00FB088F" w:rsidRPr="004501D7">
        <w:rPr>
          <w:lang w:val="ru-RU"/>
        </w:rPr>
        <w:t xml:space="preserve">WO/GA/51/18, </w:t>
      </w:r>
      <w:r w:rsidR="00503DAF" w:rsidRPr="004501D7">
        <w:rPr>
          <w:lang w:val="ru-RU"/>
        </w:rPr>
        <w:t>пункт</w:t>
      </w:r>
      <w:r w:rsidR="00F40D6E" w:rsidRPr="004501D7">
        <w:rPr>
          <w:lang w:val="ru-RU"/>
        </w:rPr>
        <w:t> </w:t>
      </w:r>
      <w:r w:rsidR="00FB088F" w:rsidRPr="004501D7">
        <w:rPr>
          <w:lang w:val="ru-RU"/>
        </w:rPr>
        <w:t xml:space="preserve">150).  </w:t>
      </w:r>
      <w:r w:rsidR="004501D7" w:rsidRPr="004501D7">
        <w:rPr>
          <w:lang w:val="ru-RU"/>
        </w:rPr>
        <w:t>Однако это предложение не было принято, и Генеральная Ассамблея ВОИС</w:t>
      </w:r>
      <w:r w:rsidRPr="004501D7">
        <w:rPr>
          <w:lang w:val="ru-RU"/>
        </w:rPr>
        <w:t>:</w:t>
      </w:r>
    </w:p>
    <w:p w:rsidR="00A44F05" w:rsidRDefault="000324D3" w:rsidP="00A44F05">
      <w:pPr>
        <w:spacing w:after="220"/>
        <w:ind w:left="567"/>
      </w:pPr>
      <w:r w:rsidRPr="000324D3">
        <w:rPr>
          <w:lang w:val="ru-RU"/>
        </w:rPr>
        <w:lastRenderedPageBreak/>
        <w:t>«постановила, что на своей следующей сессии в сентябре 2020</w:t>
      </w:r>
      <w:r w:rsidR="00606C43">
        <w:rPr>
          <w:lang w:val="ru-RU"/>
        </w:rPr>
        <w:t> </w:t>
      </w:r>
      <w:r w:rsidRPr="000324D3">
        <w:rPr>
          <w:lang w:val="ru-RU"/>
        </w:rPr>
        <w:t>года она продолжит рассмотрение вопроса о созыве дипломатической конференции для принятия Договора о законах по образцам с целью ее проведения в конце первого полугодия 2021</w:t>
      </w:r>
      <w:r w:rsidRPr="000324D3">
        <w:t> </w:t>
      </w:r>
      <w:r w:rsidRPr="000324D3">
        <w:rPr>
          <w:lang w:val="ru-RU"/>
        </w:rPr>
        <w:t xml:space="preserve">года» (см. документ </w:t>
      </w:r>
      <w:r w:rsidRPr="000324D3">
        <w:t>WO</w:t>
      </w:r>
      <w:r w:rsidRPr="000324D3">
        <w:rPr>
          <w:lang w:val="ru-RU"/>
        </w:rPr>
        <w:t>/</w:t>
      </w:r>
      <w:r w:rsidRPr="000324D3">
        <w:t>GA</w:t>
      </w:r>
      <w:r w:rsidRPr="000324D3">
        <w:rPr>
          <w:lang w:val="ru-RU"/>
        </w:rPr>
        <w:t>/51/18, пункт 155).</w:t>
      </w:r>
    </w:p>
    <w:p w:rsidR="00A44F05" w:rsidRPr="00F40D6E" w:rsidRDefault="00A44F05" w:rsidP="00A44F05">
      <w:pPr>
        <w:spacing w:after="220"/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41409B" w:rsidRPr="0041409B">
        <w:rPr>
          <w:lang w:val="ru-RU"/>
        </w:rPr>
        <w:t>После этого решения ПКТЗ провел сорок вторую сессию (4–7 ноября 2019</w:t>
      </w:r>
      <w:r w:rsidR="0041409B" w:rsidRPr="0041409B">
        <w:t> </w:t>
      </w:r>
      <w:r w:rsidR="0041409B" w:rsidRPr="0041409B">
        <w:rPr>
          <w:lang w:val="ru-RU"/>
        </w:rPr>
        <w:t xml:space="preserve">г.), подводя итоги которой Председатель заявил, что «ПКТЗ &lt;…&gt; принял к сведению решение Генеральной Ассамблеи продолжить рассмотрение данного вопроса на своей следующей сессии в 2020 г.» (см. документ </w:t>
      </w:r>
      <w:r w:rsidR="0041409B" w:rsidRPr="0041409B">
        <w:t>SCT</w:t>
      </w:r>
      <w:r w:rsidR="0041409B" w:rsidRPr="0041409B">
        <w:rPr>
          <w:lang w:val="ru-RU"/>
        </w:rPr>
        <w:t>/42/8, пункт</w:t>
      </w:r>
      <w:r w:rsidR="0041409B" w:rsidRPr="0041409B">
        <w:t> </w:t>
      </w:r>
      <w:r w:rsidR="0041409B" w:rsidRPr="0041409B">
        <w:rPr>
          <w:lang w:val="ru-RU"/>
        </w:rPr>
        <w:t>7).</w:t>
      </w:r>
    </w:p>
    <w:p w:rsidR="0087316A" w:rsidRPr="0072074F" w:rsidRDefault="0087316A" w:rsidP="00A44F05">
      <w:pPr>
        <w:spacing w:after="220"/>
        <w:rPr>
          <w:lang w:val="ru-RU"/>
        </w:rPr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72074F">
        <w:rPr>
          <w:lang w:val="ru-RU"/>
        </w:rPr>
        <w:t>На своей пятьдесят третьей</w:t>
      </w:r>
      <w:r w:rsidRPr="00F40D6E">
        <w:t xml:space="preserve"> (29</w:t>
      </w:r>
      <w:r w:rsidR="0072074F">
        <w:rPr>
          <w:lang w:val="ru-RU"/>
        </w:rPr>
        <w:t>-й внеочередной</w:t>
      </w:r>
      <w:r w:rsidRPr="00F40D6E">
        <w:t>)</w:t>
      </w:r>
      <w:r w:rsidR="0072074F">
        <w:rPr>
          <w:lang w:val="ru-RU"/>
        </w:rPr>
        <w:t xml:space="preserve"> сессии, состоявшейся </w:t>
      </w:r>
      <w:r w:rsidR="0072074F">
        <w:rPr>
          <w:lang w:val="ru-RU"/>
        </w:rPr>
        <w:br/>
        <w:t>21</w:t>
      </w:r>
      <w:r w:rsidR="0072074F" w:rsidRPr="0072074F">
        <w:rPr>
          <w:lang w:val="ru-RU"/>
        </w:rPr>
        <w:t>–</w:t>
      </w:r>
      <w:r w:rsidR="0072074F">
        <w:rPr>
          <w:lang w:val="ru-RU"/>
        </w:rPr>
        <w:t>25 сентября 2020 г. в Женеве (в гибридном формате)</w:t>
      </w:r>
      <w:r w:rsidRPr="00F40D6E">
        <w:t>,</w:t>
      </w:r>
      <w:r w:rsidR="0072074F">
        <w:rPr>
          <w:lang w:val="ru-RU"/>
        </w:rPr>
        <w:t xml:space="preserve"> Генеральная Ассамблея ВОИС не рассматривала вопрос о созыве дипломатической конференции для принятия ДЗО</w:t>
      </w:r>
      <w:r w:rsidR="00B31F04">
        <w:rPr>
          <w:lang w:val="ru-RU"/>
        </w:rPr>
        <w:t xml:space="preserve">, поскольку повестка дня сессии была </w:t>
      </w:r>
      <w:r w:rsidR="0072074F">
        <w:rPr>
          <w:lang w:val="ru-RU"/>
        </w:rPr>
        <w:t>урезан</w:t>
      </w:r>
      <w:r w:rsidR="00B31F04">
        <w:rPr>
          <w:lang w:val="ru-RU"/>
        </w:rPr>
        <w:t>а</w:t>
      </w:r>
      <w:r w:rsidR="0072074F">
        <w:rPr>
          <w:lang w:val="ru-RU"/>
        </w:rPr>
        <w:t xml:space="preserve"> по причине пандемии </w:t>
      </w:r>
      <w:r w:rsidR="00DD47FF" w:rsidRPr="00F40D6E">
        <w:t>COVID-19</w:t>
      </w:r>
      <w:r w:rsidR="0072074F">
        <w:rPr>
          <w:lang w:val="ru-RU"/>
        </w:rPr>
        <w:t>.</w:t>
      </w:r>
    </w:p>
    <w:p w:rsidR="002F2670" w:rsidRPr="00F40D6E" w:rsidRDefault="00245D57" w:rsidP="00A44F05">
      <w:pPr>
        <w:spacing w:after="220"/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="00C768EE" w:rsidRPr="00F40D6E">
        <w:tab/>
      </w:r>
      <w:r w:rsidR="001E0886">
        <w:rPr>
          <w:lang w:val="ru-RU"/>
        </w:rPr>
        <w:t>Со времени проведения сорок второй сессии ПКТЗ (</w:t>
      </w:r>
      <w:r w:rsidR="00494535" w:rsidRPr="00F40D6E">
        <w:t>4</w:t>
      </w:r>
      <w:r w:rsidR="001E0886" w:rsidRPr="0041409B">
        <w:rPr>
          <w:lang w:val="ru-RU"/>
        </w:rPr>
        <w:t>–</w:t>
      </w:r>
      <w:r w:rsidR="00C768EE" w:rsidRPr="00F40D6E">
        <w:t>7</w:t>
      </w:r>
      <w:r w:rsidR="001E0886">
        <w:rPr>
          <w:lang w:val="ru-RU"/>
        </w:rPr>
        <w:t xml:space="preserve"> ноября </w:t>
      </w:r>
      <w:r w:rsidR="00C768EE" w:rsidRPr="00F40D6E">
        <w:t>2019</w:t>
      </w:r>
      <w:r w:rsidR="001E0886">
        <w:rPr>
          <w:lang w:val="ru-RU"/>
        </w:rPr>
        <w:t> г., Женева) о своей заинтересованности провести дипломатическую конференцию для принятия ДЗО в случае, если Генеральная Ассамблея ВОИС примет соответствующее решение, заявили три государства-члена</w:t>
      </w:r>
      <w:r w:rsidR="00B078FB" w:rsidRPr="00F40D6E">
        <w:t>.</w:t>
      </w:r>
    </w:p>
    <w:p w:rsidR="00A44F05" w:rsidRPr="00F40D6E" w:rsidRDefault="002F2670" w:rsidP="00A44F05">
      <w:pPr>
        <w:spacing w:after="220"/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F953D6">
        <w:rPr>
          <w:lang w:val="ru-RU"/>
        </w:rPr>
        <w:t xml:space="preserve">Так, на сорок </w:t>
      </w:r>
      <w:r w:rsidR="00F953D6" w:rsidRPr="009C67B6">
        <w:rPr>
          <w:lang w:val="ru-RU"/>
        </w:rPr>
        <w:t xml:space="preserve">второй сессии ПКТЗ члены Комитета были проинформированы о письме Председателя Государственного комитета по науке и технологиям Беларуси </w:t>
      </w:r>
      <w:r w:rsidR="00525CEB">
        <w:rPr>
          <w:lang w:val="ru-RU"/>
        </w:rPr>
        <w:br/>
      </w:r>
      <w:r w:rsidR="00F953D6" w:rsidRPr="009C67B6">
        <w:rPr>
          <w:lang w:val="ru-RU"/>
        </w:rPr>
        <w:t>г-на Александра Шумилина</w:t>
      </w:r>
      <w:r w:rsidR="000E1895">
        <w:rPr>
          <w:lang w:val="ru-RU"/>
        </w:rPr>
        <w:t xml:space="preserve"> на имя </w:t>
      </w:r>
      <w:r w:rsidR="00F953D6" w:rsidRPr="009C67B6">
        <w:rPr>
          <w:lang w:val="ru-RU"/>
        </w:rPr>
        <w:t>Председател</w:t>
      </w:r>
      <w:r w:rsidR="000E1895">
        <w:rPr>
          <w:lang w:val="ru-RU"/>
        </w:rPr>
        <w:t>я</w:t>
      </w:r>
      <w:r w:rsidR="00F953D6" w:rsidRPr="009C67B6">
        <w:rPr>
          <w:lang w:val="ru-RU"/>
        </w:rPr>
        <w:t xml:space="preserve"> ПКТЗ г-</w:t>
      </w:r>
      <w:r w:rsidR="000E1895">
        <w:rPr>
          <w:lang w:val="ru-RU"/>
        </w:rPr>
        <w:t>на</w:t>
      </w:r>
      <w:r w:rsidR="00F953D6" w:rsidRPr="009C67B6">
        <w:rPr>
          <w:lang w:val="ru-RU"/>
        </w:rPr>
        <w:t xml:space="preserve"> Альфредо Карлос</w:t>
      </w:r>
      <w:r w:rsidR="000E1895">
        <w:rPr>
          <w:lang w:val="ru-RU"/>
        </w:rPr>
        <w:t>а</w:t>
      </w:r>
      <w:r w:rsidR="00F953D6" w:rsidRPr="009C67B6">
        <w:rPr>
          <w:lang w:val="ru-RU"/>
        </w:rPr>
        <w:t xml:space="preserve"> Рендон</w:t>
      </w:r>
      <w:r w:rsidR="000E1895">
        <w:rPr>
          <w:lang w:val="ru-RU"/>
        </w:rPr>
        <w:t>а</w:t>
      </w:r>
      <w:r w:rsidR="00F953D6" w:rsidRPr="009C67B6">
        <w:rPr>
          <w:lang w:val="ru-RU"/>
        </w:rPr>
        <w:t xml:space="preserve"> Ал</w:t>
      </w:r>
      <w:r w:rsidR="000E1895">
        <w:rPr>
          <w:lang w:val="ru-RU"/>
        </w:rPr>
        <w:t>ь</w:t>
      </w:r>
      <w:r w:rsidR="00F953D6" w:rsidRPr="009C67B6">
        <w:rPr>
          <w:lang w:val="ru-RU"/>
        </w:rPr>
        <w:t>гар</w:t>
      </w:r>
      <w:r w:rsidR="000E1895">
        <w:rPr>
          <w:lang w:val="ru-RU"/>
        </w:rPr>
        <w:t>ы</w:t>
      </w:r>
      <w:r w:rsidR="00F953D6" w:rsidRPr="009C67B6">
        <w:rPr>
          <w:lang w:val="ru-RU"/>
        </w:rPr>
        <w:t xml:space="preserve"> в отношении предложения Беларуси провести дипломатическую конференцию для принятия ДЗО в случае вынесения Генеральной Ассамблеей ВОИС решения о созыве (см. документ SCT/42/7).</w:t>
      </w:r>
    </w:p>
    <w:p w:rsidR="00A44F05" w:rsidRPr="002E3EE7" w:rsidRDefault="00A44F05" w:rsidP="00A44F05">
      <w:pPr>
        <w:spacing w:after="220"/>
        <w:rPr>
          <w:szCs w:val="22"/>
          <w:lang w:val="ru-RU"/>
        </w:rPr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2E3EE7" w:rsidRPr="002E3EE7">
        <w:rPr>
          <w:szCs w:val="22"/>
          <w:lang w:val="ru-RU"/>
        </w:rPr>
        <w:t>Кроме того, до начала работы сорок третьей сессии ПКТЗ Секретариат распространил вербальную ноту Постоянного представительства Индонези</w:t>
      </w:r>
      <w:r w:rsidR="002E3EE7">
        <w:rPr>
          <w:szCs w:val="22"/>
          <w:lang w:val="ru-RU"/>
        </w:rPr>
        <w:t>и</w:t>
      </w:r>
      <w:r w:rsidR="002E3EE7" w:rsidRPr="002E3EE7">
        <w:rPr>
          <w:szCs w:val="22"/>
          <w:lang w:val="ru-RU"/>
        </w:rPr>
        <w:t xml:space="preserve"> при Отделении Организации Объединенных Наций</w:t>
      </w:r>
      <w:r w:rsidR="006B6B51">
        <w:rPr>
          <w:szCs w:val="22"/>
          <w:lang w:val="ru-RU"/>
        </w:rPr>
        <w:t xml:space="preserve"> (ООН)</w:t>
      </w:r>
      <w:r w:rsidR="002E3EE7" w:rsidRPr="002E3EE7">
        <w:rPr>
          <w:szCs w:val="22"/>
          <w:lang w:val="ru-RU"/>
        </w:rPr>
        <w:t>, Всемирной торговой организации</w:t>
      </w:r>
      <w:r w:rsidR="006B6B51">
        <w:rPr>
          <w:szCs w:val="22"/>
          <w:lang w:val="ru-RU"/>
        </w:rPr>
        <w:t> </w:t>
      </w:r>
      <w:r w:rsidR="002E3EE7" w:rsidRPr="002E3EE7">
        <w:rPr>
          <w:szCs w:val="22"/>
          <w:lang w:val="ru-RU"/>
        </w:rPr>
        <w:t xml:space="preserve">(ВТО) и других международных организациях в Женеве, адресованную Генеральной Ассамблее ВОИС и Председателю ПКТЗ, в отношении предложения Индонезии провести дипломатическую конференцию для принятия ДЗО в случае вынесения Генеральной Ассамблеей ВОИС решения о ее созыве </w:t>
      </w:r>
      <w:r w:rsidR="00001136">
        <w:rPr>
          <w:szCs w:val="22"/>
          <w:lang w:val="ru-RU"/>
        </w:rPr>
        <w:br/>
      </w:r>
      <w:r w:rsidR="002E3EE7" w:rsidRPr="002E3EE7">
        <w:rPr>
          <w:szCs w:val="22"/>
          <w:lang w:val="ru-RU"/>
        </w:rPr>
        <w:t xml:space="preserve">(см. документ </w:t>
      </w:r>
      <w:r w:rsidR="002E3EE7" w:rsidRPr="002E3EE7">
        <w:rPr>
          <w:szCs w:val="22"/>
        </w:rPr>
        <w:t>SCT</w:t>
      </w:r>
      <w:r w:rsidR="002E3EE7" w:rsidRPr="002E3EE7">
        <w:rPr>
          <w:szCs w:val="22"/>
          <w:lang w:val="ru-RU"/>
        </w:rPr>
        <w:t>/43/5).</w:t>
      </w:r>
    </w:p>
    <w:p w:rsidR="00C768EE" w:rsidRPr="00A0507F" w:rsidRDefault="00C768EE" w:rsidP="00A44F05">
      <w:pPr>
        <w:spacing w:after="220"/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FD6806">
        <w:rPr>
          <w:lang w:val="ru-RU"/>
        </w:rPr>
        <w:t xml:space="preserve">О своей заинтересованности провести дипломатическую конференцию для принятия ДЗО сообщила и Саудовская Аравия, направив через свое Постоянное представительство при Отделении ООН и других международных организациях в Женеве две вербальные ноты от </w:t>
      </w:r>
      <w:r w:rsidR="002F2670" w:rsidRPr="00F40D6E">
        <w:t>18</w:t>
      </w:r>
      <w:r w:rsidR="00FD6806">
        <w:rPr>
          <w:lang w:val="ru-RU"/>
        </w:rPr>
        <w:t> марта</w:t>
      </w:r>
      <w:r w:rsidR="002F2670" w:rsidRPr="00F40D6E">
        <w:t xml:space="preserve"> 2021</w:t>
      </w:r>
      <w:r w:rsidR="00FD6806">
        <w:rPr>
          <w:lang w:val="ru-RU"/>
        </w:rPr>
        <w:t xml:space="preserve"> г. и 16 июня </w:t>
      </w:r>
      <w:r w:rsidR="002F2670" w:rsidRPr="00F40D6E">
        <w:t>2021</w:t>
      </w:r>
      <w:r w:rsidR="00FD6806">
        <w:rPr>
          <w:lang w:val="ru-RU"/>
        </w:rPr>
        <w:t> г., адресованные Международному бюро ВОИС</w:t>
      </w:r>
      <w:r w:rsidR="00B078FB" w:rsidRPr="00A0507F">
        <w:t>.</w:t>
      </w:r>
    </w:p>
    <w:p w:rsidR="00A44F05" w:rsidRPr="00A0507F" w:rsidRDefault="00A44F05" w:rsidP="00A44F05">
      <w:pPr>
        <w:tabs>
          <w:tab w:val="left" w:pos="6096"/>
        </w:tabs>
        <w:spacing w:after="220"/>
        <w:ind w:left="5534"/>
        <w:rPr>
          <w:i/>
        </w:rPr>
      </w:pPr>
      <w:r w:rsidRPr="002A779F">
        <w:rPr>
          <w:i/>
        </w:rPr>
        <w:fldChar w:fldCharType="begin"/>
      </w:r>
      <w:r w:rsidRPr="002A779F">
        <w:rPr>
          <w:i/>
        </w:rPr>
        <w:instrText xml:space="preserve"> AUTONUM  </w:instrText>
      </w:r>
      <w:r w:rsidRPr="002A779F">
        <w:rPr>
          <w:i/>
        </w:rPr>
        <w:fldChar w:fldCharType="end"/>
      </w:r>
      <w:r w:rsidRPr="00A0507F">
        <w:rPr>
          <w:i/>
        </w:rPr>
        <w:tab/>
      </w:r>
      <w:r w:rsidR="005E0392" w:rsidRPr="005E0392">
        <w:rPr>
          <w:i/>
          <w:lang w:val="ru-RU"/>
        </w:rPr>
        <w:t>Генеральной</w:t>
      </w:r>
      <w:r w:rsidR="005E0392" w:rsidRPr="005E0392">
        <w:rPr>
          <w:i/>
        </w:rPr>
        <w:t xml:space="preserve"> </w:t>
      </w:r>
      <w:r w:rsidR="005E0392" w:rsidRPr="005E0392">
        <w:rPr>
          <w:i/>
          <w:lang w:val="ru-RU"/>
        </w:rPr>
        <w:t>Ассамблее</w:t>
      </w:r>
      <w:r w:rsidR="005E0392" w:rsidRPr="005E0392">
        <w:rPr>
          <w:i/>
        </w:rPr>
        <w:t xml:space="preserve"> </w:t>
      </w:r>
      <w:r w:rsidR="005E0392" w:rsidRPr="005E0392">
        <w:rPr>
          <w:i/>
          <w:lang w:val="ru-RU"/>
        </w:rPr>
        <w:t>ВОИС</w:t>
      </w:r>
      <w:r w:rsidR="005E0392" w:rsidRPr="005E0392">
        <w:rPr>
          <w:i/>
        </w:rPr>
        <w:t xml:space="preserve"> </w:t>
      </w:r>
      <w:r w:rsidR="005E0392" w:rsidRPr="005E0392">
        <w:rPr>
          <w:i/>
          <w:lang w:val="ru-RU"/>
        </w:rPr>
        <w:t>предлагается</w:t>
      </w:r>
      <w:r w:rsidRPr="00A0507F">
        <w:rPr>
          <w:i/>
        </w:rPr>
        <w:t>:</w:t>
      </w:r>
    </w:p>
    <w:p w:rsidR="009136ED" w:rsidRDefault="00F121D2" w:rsidP="00A44F05">
      <w:pPr>
        <w:pStyle w:val="ListParagraph"/>
        <w:numPr>
          <w:ilvl w:val="0"/>
          <w:numId w:val="7"/>
        </w:numPr>
        <w:spacing w:after="240"/>
        <w:ind w:left="6096" w:firstLine="0"/>
        <w:rPr>
          <w:i/>
        </w:rPr>
      </w:pPr>
      <w:r w:rsidRPr="00F121D2">
        <w:rPr>
          <w:i/>
          <w:lang w:val="ru-RU"/>
        </w:rPr>
        <w:t>рассмотреть информацию, изложенную в настоящем документе; и</w:t>
      </w:r>
      <w:r>
        <w:rPr>
          <w:i/>
        </w:rPr>
        <w:t xml:space="preserve"> </w:t>
      </w:r>
    </w:p>
    <w:p w:rsidR="009136ED" w:rsidRDefault="009136ED">
      <w:pPr>
        <w:rPr>
          <w:i/>
        </w:rPr>
      </w:pPr>
      <w:r>
        <w:rPr>
          <w:i/>
        </w:rPr>
        <w:br w:type="page"/>
      </w:r>
    </w:p>
    <w:p w:rsidR="00A44F05" w:rsidRPr="00A0507F" w:rsidRDefault="00F121D2" w:rsidP="00A44F05">
      <w:pPr>
        <w:pStyle w:val="ListParagraph"/>
        <w:numPr>
          <w:ilvl w:val="0"/>
          <w:numId w:val="7"/>
        </w:numPr>
        <w:spacing w:before="220" w:after="720"/>
        <w:ind w:left="6096" w:firstLine="0"/>
        <w:rPr>
          <w:i/>
        </w:rPr>
      </w:pPr>
      <w:r w:rsidRPr="00F121D2">
        <w:rPr>
          <w:i/>
          <w:lang w:val="ru-RU"/>
        </w:rPr>
        <w:lastRenderedPageBreak/>
        <w:t xml:space="preserve">принять решение о </w:t>
      </w:r>
      <w:r>
        <w:rPr>
          <w:i/>
          <w:lang w:val="ru-RU"/>
        </w:rPr>
        <w:t xml:space="preserve">возможности </w:t>
      </w:r>
      <w:r w:rsidRPr="00F121D2">
        <w:rPr>
          <w:i/>
          <w:lang w:val="ru-RU"/>
        </w:rPr>
        <w:t>созыва дипломатической конференции для принятия Договора о законах по образцам в конце первой половины 202</w:t>
      </w:r>
      <w:r>
        <w:rPr>
          <w:i/>
          <w:lang w:val="ru-RU"/>
        </w:rPr>
        <w:t>2</w:t>
      </w:r>
      <w:r w:rsidRPr="00F121D2">
        <w:rPr>
          <w:i/>
        </w:rPr>
        <w:t> </w:t>
      </w:r>
      <w:r w:rsidRPr="00F121D2">
        <w:rPr>
          <w:i/>
          <w:lang w:val="ru-RU"/>
        </w:rPr>
        <w:t>г. в сроки и в месте, которые будут определены подготовительным комитетом</w:t>
      </w:r>
      <w:r w:rsidR="00A44F05" w:rsidRPr="00A0507F">
        <w:rPr>
          <w:i/>
        </w:rPr>
        <w:t>.</w:t>
      </w:r>
    </w:p>
    <w:p w:rsidR="001D4107" w:rsidRDefault="00A0507F" w:rsidP="00A0507F">
      <w:pPr>
        <w:pStyle w:val="Endofdocument-Annex"/>
      </w:pPr>
      <w:r>
        <w:t>[</w:t>
      </w:r>
      <w:r w:rsidR="00F121D2">
        <w:rPr>
          <w:lang w:val="ru-RU"/>
        </w:rPr>
        <w:t>Конец документа</w:t>
      </w:r>
      <w:r>
        <w:t>]</w:t>
      </w:r>
    </w:p>
    <w:sectPr w:rsidR="001D4107" w:rsidSect="000F2BA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C2" w:rsidRDefault="004D64C2">
      <w:r>
        <w:separator/>
      </w:r>
    </w:p>
  </w:endnote>
  <w:endnote w:type="continuationSeparator" w:id="0">
    <w:p w:rsidR="004D64C2" w:rsidRDefault="004D64C2" w:rsidP="003B38C1">
      <w:r>
        <w:separator/>
      </w:r>
    </w:p>
    <w:p w:rsidR="004D64C2" w:rsidRPr="003B38C1" w:rsidRDefault="004D64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4C2" w:rsidRPr="003B38C1" w:rsidRDefault="004D64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C2" w:rsidRDefault="004D64C2">
      <w:r>
        <w:separator/>
      </w:r>
    </w:p>
  </w:footnote>
  <w:footnote w:type="continuationSeparator" w:id="0">
    <w:p w:rsidR="004D64C2" w:rsidRDefault="004D64C2" w:rsidP="008B60B2">
      <w:r>
        <w:separator/>
      </w:r>
    </w:p>
    <w:p w:rsidR="004D64C2" w:rsidRPr="00ED77FB" w:rsidRDefault="004D64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4C2" w:rsidRPr="00ED77FB" w:rsidRDefault="004D64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013B1" w:rsidRPr="00283CA9" w:rsidRDefault="00A013B1" w:rsidP="00A013B1">
      <w:pPr>
        <w:pStyle w:val="FootnoteText"/>
        <w:rPr>
          <w:lang w:val="ru-RU"/>
        </w:rPr>
      </w:pPr>
      <w:r w:rsidRPr="00283CA9">
        <w:rPr>
          <w:rStyle w:val="FootnoteReference"/>
          <w:lang w:val="ru-RU"/>
        </w:rPr>
        <w:t>*</w:t>
      </w:r>
      <w:r w:rsidRPr="00283CA9">
        <w:rPr>
          <w:lang w:val="ru-RU"/>
        </w:rPr>
        <w:tab/>
      </w:r>
      <w:r>
        <w:rPr>
          <w:lang w:val="ru-RU"/>
        </w:rPr>
        <w:t xml:space="preserve">Подробное </w:t>
      </w:r>
      <w:r w:rsidRPr="002E1885">
        <w:rPr>
          <w:lang w:val="ru-RU"/>
        </w:rPr>
        <w:t xml:space="preserve">изложение хода заседаний Генеральной Ассамблеи, посвященных созыву </w:t>
      </w:r>
      <w:r>
        <w:rPr>
          <w:lang w:val="ru-RU"/>
        </w:rPr>
        <w:t>д</w:t>
      </w:r>
      <w:r w:rsidRPr="002E1885">
        <w:rPr>
          <w:lang w:val="ru-RU"/>
        </w:rPr>
        <w:t>ипломатической конференции</w:t>
      </w:r>
      <w:r w:rsidR="00DC19C4">
        <w:rPr>
          <w:lang w:val="ru-RU"/>
        </w:rPr>
        <w:t xml:space="preserve"> по</w:t>
      </w:r>
      <w:r w:rsidRPr="002E1885">
        <w:rPr>
          <w:lang w:val="ru-RU"/>
        </w:rPr>
        <w:t xml:space="preserve"> приняти</w:t>
      </w:r>
      <w:r w:rsidR="00DC19C4">
        <w:rPr>
          <w:lang w:val="ru-RU"/>
        </w:rPr>
        <w:t>ю</w:t>
      </w:r>
      <w:r w:rsidRPr="002E1885">
        <w:rPr>
          <w:lang w:val="ru-RU"/>
        </w:rPr>
        <w:t xml:space="preserve"> </w:t>
      </w:r>
      <w:r>
        <w:rPr>
          <w:lang w:val="ru-RU"/>
        </w:rPr>
        <w:t>Д</w:t>
      </w:r>
      <w:r w:rsidRPr="002E1885">
        <w:rPr>
          <w:lang w:val="ru-RU"/>
        </w:rPr>
        <w:t xml:space="preserve">оговора о законах по образцам, содержится в </w:t>
      </w:r>
      <w:r w:rsidR="00DC19C4">
        <w:rPr>
          <w:lang w:val="ru-RU"/>
        </w:rPr>
        <w:br/>
      </w:r>
      <w:r w:rsidRPr="002E1885">
        <w:rPr>
          <w:lang w:val="ru-RU"/>
        </w:rPr>
        <w:t>документе</w:t>
      </w:r>
      <w:r>
        <w:rPr>
          <w:lang w:val="ru-RU"/>
        </w:rPr>
        <w:t xml:space="preserve"> </w:t>
      </w:r>
      <w:r w:rsidRPr="002E1885">
        <w:t>WO</w:t>
      </w:r>
      <w:r w:rsidRPr="002E1885">
        <w:rPr>
          <w:lang w:val="ru-RU"/>
        </w:rPr>
        <w:t>/</w:t>
      </w:r>
      <w:r w:rsidRPr="002E1885">
        <w:t>GA</w:t>
      </w:r>
      <w:r w:rsidRPr="002E1885">
        <w:rPr>
          <w:lang w:val="ru-RU"/>
        </w:rPr>
        <w:t>/47/8</w:t>
      </w:r>
      <w:r w:rsidRPr="00283CA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0F2BA8" w:rsidP="00477D6B">
    <w:pPr>
      <w:jc w:val="right"/>
    </w:pPr>
    <w:bookmarkStart w:id="6" w:name="Code2"/>
    <w:r>
      <w:t>WO/GA/54/8</w:t>
    </w:r>
  </w:p>
  <w:bookmarkEnd w:id="6"/>
  <w:p w:rsidR="00D07C78" w:rsidRDefault="002A779F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7D5DF4">
      <w:rPr>
        <w:noProof/>
      </w:rPr>
      <w:t>4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8F728F"/>
    <w:multiLevelType w:val="hybridMultilevel"/>
    <w:tmpl w:val="301C190C"/>
    <w:lvl w:ilvl="0" w:tplc="58843CCE">
      <w:start w:val="1"/>
      <w:numFmt w:val="lowerRoman"/>
      <w:lvlText w:val="(%1)"/>
      <w:lvlJc w:val="left"/>
      <w:pPr>
        <w:ind w:left="2160" w:hanging="72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A8"/>
    <w:rsid w:val="00001136"/>
    <w:rsid w:val="00004205"/>
    <w:rsid w:val="00013F35"/>
    <w:rsid w:val="000141D2"/>
    <w:rsid w:val="00027C02"/>
    <w:rsid w:val="000324D3"/>
    <w:rsid w:val="00043CAA"/>
    <w:rsid w:val="00051F34"/>
    <w:rsid w:val="00056816"/>
    <w:rsid w:val="000618CE"/>
    <w:rsid w:val="00075432"/>
    <w:rsid w:val="0008005E"/>
    <w:rsid w:val="000968ED"/>
    <w:rsid w:val="000A3D97"/>
    <w:rsid w:val="000A7A2D"/>
    <w:rsid w:val="000B2EBC"/>
    <w:rsid w:val="000D7426"/>
    <w:rsid w:val="000E1895"/>
    <w:rsid w:val="000E4F44"/>
    <w:rsid w:val="000F2BA8"/>
    <w:rsid w:val="000F5E56"/>
    <w:rsid w:val="001304F2"/>
    <w:rsid w:val="00133A46"/>
    <w:rsid w:val="001362EE"/>
    <w:rsid w:val="001647D5"/>
    <w:rsid w:val="001768F9"/>
    <w:rsid w:val="001821FF"/>
    <w:rsid w:val="001832A6"/>
    <w:rsid w:val="001D4107"/>
    <w:rsid w:val="001E0886"/>
    <w:rsid w:val="001E3FD1"/>
    <w:rsid w:val="00203D24"/>
    <w:rsid w:val="0021217E"/>
    <w:rsid w:val="00217391"/>
    <w:rsid w:val="002415DC"/>
    <w:rsid w:val="00243430"/>
    <w:rsid w:val="002448B3"/>
    <w:rsid w:val="00245D57"/>
    <w:rsid w:val="00247FF7"/>
    <w:rsid w:val="002505EE"/>
    <w:rsid w:val="0025279A"/>
    <w:rsid w:val="002634C4"/>
    <w:rsid w:val="002928D3"/>
    <w:rsid w:val="002A779F"/>
    <w:rsid w:val="002E3EE7"/>
    <w:rsid w:val="002F1FE6"/>
    <w:rsid w:val="002F2670"/>
    <w:rsid w:val="002F4E68"/>
    <w:rsid w:val="00312F7F"/>
    <w:rsid w:val="00316D74"/>
    <w:rsid w:val="00323492"/>
    <w:rsid w:val="00361450"/>
    <w:rsid w:val="003673CF"/>
    <w:rsid w:val="003801CE"/>
    <w:rsid w:val="003845C1"/>
    <w:rsid w:val="003A6F89"/>
    <w:rsid w:val="003B1B3D"/>
    <w:rsid w:val="003B38C1"/>
    <w:rsid w:val="003C34E9"/>
    <w:rsid w:val="003D6D59"/>
    <w:rsid w:val="00404326"/>
    <w:rsid w:val="0041409B"/>
    <w:rsid w:val="00423E3E"/>
    <w:rsid w:val="00427AF4"/>
    <w:rsid w:val="004501D7"/>
    <w:rsid w:val="004647DA"/>
    <w:rsid w:val="00474062"/>
    <w:rsid w:val="00477D6B"/>
    <w:rsid w:val="00494535"/>
    <w:rsid w:val="004C1D3B"/>
    <w:rsid w:val="004D0364"/>
    <w:rsid w:val="004D64C2"/>
    <w:rsid w:val="005019FF"/>
    <w:rsid w:val="00503DAF"/>
    <w:rsid w:val="005079D3"/>
    <w:rsid w:val="00525CEB"/>
    <w:rsid w:val="0053057A"/>
    <w:rsid w:val="00531A5E"/>
    <w:rsid w:val="005361A2"/>
    <w:rsid w:val="00541AFE"/>
    <w:rsid w:val="0054689B"/>
    <w:rsid w:val="00556076"/>
    <w:rsid w:val="00560A29"/>
    <w:rsid w:val="005A291B"/>
    <w:rsid w:val="005B535D"/>
    <w:rsid w:val="005C55BD"/>
    <w:rsid w:val="005C6649"/>
    <w:rsid w:val="005D0903"/>
    <w:rsid w:val="005D13DE"/>
    <w:rsid w:val="005D45D8"/>
    <w:rsid w:val="005E0392"/>
    <w:rsid w:val="005E27B1"/>
    <w:rsid w:val="005F5435"/>
    <w:rsid w:val="00605827"/>
    <w:rsid w:val="00606C43"/>
    <w:rsid w:val="00617A1A"/>
    <w:rsid w:val="00635F41"/>
    <w:rsid w:val="00646050"/>
    <w:rsid w:val="006464EF"/>
    <w:rsid w:val="00664D02"/>
    <w:rsid w:val="006713CA"/>
    <w:rsid w:val="00676C5C"/>
    <w:rsid w:val="0068596E"/>
    <w:rsid w:val="006961B9"/>
    <w:rsid w:val="006B6B51"/>
    <w:rsid w:val="006E086A"/>
    <w:rsid w:val="0072074F"/>
    <w:rsid w:val="00720EFD"/>
    <w:rsid w:val="00731AFF"/>
    <w:rsid w:val="0073349B"/>
    <w:rsid w:val="0073391B"/>
    <w:rsid w:val="00780575"/>
    <w:rsid w:val="00781983"/>
    <w:rsid w:val="00793A7C"/>
    <w:rsid w:val="007A398A"/>
    <w:rsid w:val="007C5A33"/>
    <w:rsid w:val="007C6F99"/>
    <w:rsid w:val="007D1613"/>
    <w:rsid w:val="007D5DF4"/>
    <w:rsid w:val="007E4C0E"/>
    <w:rsid w:val="007F204F"/>
    <w:rsid w:val="008003AD"/>
    <w:rsid w:val="00805BD5"/>
    <w:rsid w:val="0087316A"/>
    <w:rsid w:val="008A134B"/>
    <w:rsid w:val="008B2CC1"/>
    <w:rsid w:val="008B60B2"/>
    <w:rsid w:val="008D5768"/>
    <w:rsid w:val="00904DD4"/>
    <w:rsid w:val="0090731E"/>
    <w:rsid w:val="00912860"/>
    <w:rsid w:val="009136ED"/>
    <w:rsid w:val="00916EE2"/>
    <w:rsid w:val="00966A22"/>
    <w:rsid w:val="0096722F"/>
    <w:rsid w:val="00971042"/>
    <w:rsid w:val="009718DD"/>
    <w:rsid w:val="00980843"/>
    <w:rsid w:val="0099016D"/>
    <w:rsid w:val="009C11A2"/>
    <w:rsid w:val="009C67B6"/>
    <w:rsid w:val="009D1F15"/>
    <w:rsid w:val="009D4241"/>
    <w:rsid w:val="009E2791"/>
    <w:rsid w:val="009E3F6F"/>
    <w:rsid w:val="009F499F"/>
    <w:rsid w:val="00A013B1"/>
    <w:rsid w:val="00A0507F"/>
    <w:rsid w:val="00A07C60"/>
    <w:rsid w:val="00A37342"/>
    <w:rsid w:val="00A42DAF"/>
    <w:rsid w:val="00A44F05"/>
    <w:rsid w:val="00A45BD8"/>
    <w:rsid w:val="00A5166B"/>
    <w:rsid w:val="00A869B7"/>
    <w:rsid w:val="00A90609"/>
    <w:rsid w:val="00A962AE"/>
    <w:rsid w:val="00AB4FC7"/>
    <w:rsid w:val="00AC205C"/>
    <w:rsid w:val="00AF0A6B"/>
    <w:rsid w:val="00B05A69"/>
    <w:rsid w:val="00B078FB"/>
    <w:rsid w:val="00B2455D"/>
    <w:rsid w:val="00B31F04"/>
    <w:rsid w:val="00B622ED"/>
    <w:rsid w:val="00B62375"/>
    <w:rsid w:val="00B75281"/>
    <w:rsid w:val="00B76970"/>
    <w:rsid w:val="00B92F1F"/>
    <w:rsid w:val="00B956E5"/>
    <w:rsid w:val="00B9734B"/>
    <w:rsid w:val="00BA30E2"/>
    <w:rsid w:val="00BE619B"/>
    <w:rsid w:val="00C11BFE"/>
    <w:rsid w:val="00C2164E"/>
    <w:rsid w:val="00C274D7"/>
    <w:rsid w:val="00C403F4"/>
    <w:rsid w:val="00C47CDC"/>
    <w:rsid w:val="00C5068F"/>
    <w:rsid w:val="00C67A93"/>
    <w:rsid w:val="00C768EE"/>
    <w:rsid w:val="00C86D74"/>
    <w:rsid w:val="00CB3244"/>
    <w:rsid w:val="00CB3542"/>
    <w:rsid w:val="00CD04F1"/>
    <w:rsid w:val="00CD300F"/>
    <w:rsid w:val="00CF40C4"/>
    <w:rsid w:val="00CF5D9A"/>
    <w:rsid w:val="00CF681A"/>
    <w:rsid w:val="00D07C78"/>
    <w:rsid w:val="00D37860"/>
    <w:rsid w:val="00D43619"/>
    <w:rsid w:val="00D45252"/>
    <w:rsid w:val="00D70A5F"/>
    <w:rsid w:val="00D71B4D"/>
    <w:rsid w:val="00D74154"/>
    <w:rsid w:val="00D75B02"/>
    <w:rsid w:val="00D93D55"/>
    <w:rsid w:val="00DB0D16"/>
    <w:rsid w:val="00DC19C4"/>
    <w:rsid w:val="00DD47FF"/>
    <w:rsid w:val="00DD7B7F"/>
    <w:rsid w:val="00E0696F"/>
    <w:rsid w:val="00E15015"/>
    <w:rsid w:val="00E17979"/>
    <w:rsid w:val="00E31548"/>
    <w:rsid w:val="00E335FE"/>
    <w:rsid w:val="00E465B5"/>
    <w:rsid w:val="00E52E10"/>
    <w:rsid w:val="00E6232F"/>
    <w:rsid w:val="00E666FD"/>
    <w:rsid w:val="00E71F01"/>
    <w:rsid w:val="00EA7D6E"/>
    <w:rsid w:val="00EB2A14"/>
    <w:rsid w:val="00EB2F76"/>
    <w:rsid w:val="00EC3C17"/>
    <w:rsid w:val="00EC4E49"/>
    <w:rsid w:val="00ED77FB"/>
    <w:rsid w:val="00EE45FA"/>
    <w:rsid w:val="00EF027A"/>
    <w:rsid w:val="00EF7E54"/>
    <w:rsid w:val="00F043DE"/>
    <w:rsid w:val="00F121D2"/>
    <w:rsid w:val="00F40D6E"/>
    <w:rsid w:val="00F53A2A"/>
    <w:rsid w:val="00F66152"/>
    <w:rsid w:val="00F84B14"/>
    <w:rsid w:val="00F9165B"/>
    <w:rsid w:val="00F953D6"/>
    <w:rsid w:val="00FB088F"/>
    <w:rsid w:val="00FB39C8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E6AAED7-7241-47D5-A883-50D990BA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44F05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A44F05"/>
    <w:pPr>
      <w:ind w:left="720"/>
      <w:contextualSpacing/>
    </w:pPr>
  </w:style>
  <w:style w:type="character" w:styleId="FootnoteReference">
    <w:name w:val="footnote reference"/>
    <w:unhideWhenUsed/>
    <w:rsid w:val="00A44F05"/>
    <w:rPr>
      <w:vertAlign w:val="superscript"/>
    </w:rPr>
  </w:style>
  <w:style w:type="character" w:styleId="Hyperlink">
    <w:name w:val="Hyperlink"/>
    <w:basedOn w:val="DefaultParagraphFont"/>
    <w:unhideWhenUsed/>
    <w:rsid w:val="00252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9951-4492-4593-832E-13DDCFB9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 (E)</Template>
  <TotalTime>0</TotalTime>
  <Pages>4</Pages>
  <Words>972</Words>
  <Characters>6149</Characters>
  <Application>Microsoft Office Word</Application>
  <DocSecurity>0</DocSecurity>
  <Lines>122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WO/GA/54/8</vt:lpstr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WO/GA/54/8</dc:title>
  <dc:subject>Matters Concerning the Convening of a Diplomatic Conference for the Adoption of a Design Law Treaty (DLT)</dc:subject>
  <dc:creator>WIPO</dc:creator>
  <cp:keywords>PUBLIC</cp:keywords>
  <cp:lastModifiedBy>HÄFLIGER Patience</cp:lastModifiedBy>
  <cp:revision>3</cp:revision>
  <cp:lastPrinted>2011-02-15T11:56:00Z</cp:lastPrinted>
  <dcterms:created xsi:type="dcterms:W3CDTF">2021-09-16T14:11:00Z</dcterms:created>
  <dcterms:modified xsi:type="dcterms:W3CDTF">2021-09-16T14:11:00Z</dcterms:modified>
  <cp:category>WIPO General Asembly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a00cc02a-3097-4ff9-ac15-6493caebc3c5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