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B1C29" w:rsidRPr="00DB04AA" w:rsidTr="00AC0C8E">
        <w:tc>
          <w:tcPr>
            <w:tcW w:w="4513" w:type="dxa"/>
            <w:tcBorders>
              <w:bottom w:val="single" w:sz="4" w:space="0" w:color="auto"/>
            </w:tcBorders>
            <w:tcMar>
              <w:bottom w:w="170" w:type="dxa"/>
            </w:tcMar>
          </w:tcPr>
          <w:p w:rsidR="001B1C29" w:rsidRPr="00DB04AA" w:rsidRDefault="001B1C29" w:rsidP="00C84FA1">
            <w:pPr>
              <w:rPr>
                <w:lang w:val="ru-RU"/>
              </w:rPr>
            </w:pPr>
            <w:bookmarkStart w:id="0" w:name="_GoBack"/>
            <w:bookmarkEnd w:id="0"/>
          </w:p>
        </w:tc>
        <w:tc>
          <w:tcPr>
            <w:tcW w:w="4337" w:type="dxa"/>
            <w:tcBorders>
              <w:bottom w:val="single" w:sz="4" w:space="0" w:color="auto"/>
            </w:tcBorders>
            <w:tcMar>
              <w:left w:w="0" w:type="dxa"/>
              <w:right w:w="0" w:type="dxa"/>
            </w:tcMar>
          </w:tcPr>
          <w:p w:rsidR="001B1C29" w:rsidRPr="00DB04AA" w:rsidRDefault="00AC0C8E" w:rsidP="00C84FA1">
            <w:pPr>
              <w:rPr>
                <w:lang w:val="ru-RU"/>
              </w:rPr>
            </w:pPr>
            <w:r w:rsidRPr="00DB04AA">
              <w:rPr>
                <w:noProof/>
              </w:rPr>
              <w:drawing>
                <wp:inline distT="0" distB="0" distL="0" distR="0" wp14:anchorId="0063FF08" wp14:editId="173B7F32">
                  <wp:extent cx="1804670" cy="1343660"/>
                  <wp:effectExtent l="0" t="0" r="5080" b="8890"/>
                  <wp:docPr id="5" name="Picture 6" descr="Description: WIPO-R-BW"/>
                  <wp:cNvGraphicFramePr/>
                  <a:graphic xmlns:a="http://schemas.openxmlformats.org/drawingml/2006/main">
                    <a:graphicData uri="http://schemas.openxmlformats.org/drawingml/2006/picture">
                      <pic:pic xmlns:pic="http://schemas.openxmlformats.org/drawingml/2006/picture">
                        <pic:nvPicPr>
                          <pic:cNvPr id="2" name="Picture 6" descr="Description: WIPO-R-BW"/>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4670" cy="134366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1B1C29" w:rsidRPr="00DB04AA" w:rsidRDefault="00AC0C8E" w:rsidP="00C84FA1">
            <w:pPr>
              <w:jc w:val="right"/>
              <w:rPr>
                <w:lang w:val="ru-RU"/>
              </w:rPr>
            </w:pPr>
            <w:r w:rsidRPr="00DB04AA">
              <w:rPr>
                <w:b/>
                <w:sz w:val="40"/>
                <w:szCs w:val="40"/>
                <w:lang w:val="ru-RU"/>
              </w:rPr>
              <w:t>R</w:t>
            </w:r>
          </w:p>
        </w:tc>
      </w:tr>
      <w:tr w:rsidR="001B1C29" w:rsidRPr="00DB04AA" w:rsidTr="00AC0C8E">
        <w:trPr>
          <w:trHeight w:hRule="exact" w:val="576"/>
        </w:trPr>
        <w:tc>
          <w:tcPr>
            <w:tcW w:w="9356" w:type="dxa"/>
            <w:gridSpan w:val="3"/>
            <w:tcBorders>
              <w:top w:val="single" w:sz="4" w:space="0" w:color="auto"/>
            </w:tcBorders>
            <w:tcMar>
              <w:top w:w="170" w:type="dxa"/>
              <w:left w:w="0" w:type="dxa"/>
              <w:right w:w="0" w:type="dxa"/>
            </w:tcMar>
            <w:vAlign w:val="bottom"/>
          </w:tcPr>
          <w:p w:rsidR="001B1C29" w:rsidRPr="00DB04AA" w:rsidRDefault="00F3034E" w:rsidP="001456C0">
            <w:pPr>
              <w:jc w:val="right"/>
              <w:rPr>
                <w:rFonts w:ascii="Arial Black" w:hAnsi="Arial Black"/>
                <w:caps/>
                <w:sz w:val="15"/>
                <w:lang w:val="ru-RU"/>
              </w:rPr>
            </w:pPr>
            <w:r w:rsidRPr="00DB04AA">
              <w:rPr>
                <w:rFonts w:ascii="Arial Black" w:hAnsi="Arial Black"/>
                <w:caps/>
                <w:sz w:val="15"/>
                <w:lang w:val="ru-RU"/>
              </w:rPr>
              <w:t>WO/GA/</w:t>
            </w:r>
            <w:r w:rsidR="001456C0" w:rsidRPr="00DB04AA">
              <w:rPr>
                <w:rFonts w:ascii="Arial Black" w:hAnsi="Arial Black"/>
                <w:caps/>
                <w:sz w:val="15"/>
                <w:lang w:val="ru-RU"/>
              </w:rPr>
              <w:t>51</w:t>
            </w:r>
            <w:r w:rsidR="001B1C29" w:rsidRPr="00DB04AA">
              <w:rPr>
                <w:rFonts w:ascii="Arial Black" w:hAnsi="Arial Black"/>
                <w:caps/>
                <w:sz w:val="15"/>
                <w:lang w:val="ru-RU"/>
              </w:rPr>
              <w:t>/</w:t>
            </w:r>
            <w:bookmarkStart w:id="1" w:name="Code"/>
            <w:bookmarkEnd w:id="1"/>
            <w:r w:rsidRPr="00DB04AA">
              <w:rPr>
                <w:rFonts w:ascii="Arial Black" w:hAnsi="Arial Black"/>
                <w:caps/>
                <w:sz w:val="15"/>
                <w:lang w:val="ru-RU"/>
              </w:rPr>
              <w:t>2</w:t>
            </w:r>
            <w:r w:rsidR="001B1C29" w:rsidRPr="00DB04AA">
              <w:rPr>
                <w:rFonts w:ascii="Arial Black" w:hAnsi="Arial Black"/>
                <w:caps/>
                <w:sz w:val="15"/>
                <w:lang w:val="ru-RU"/>
              </w:rPr>
              <w:t xml:space="preserve">  </w:t>
            </w:r>
          </w:p>
        </w:tc>
      </w:tr>
      <w:tr w:rsidR="00AC0C8E" w:rsidRPr="00DB04AA" w:rsidTr="00C84FA1">
        <w:trPr>
          <w:trHeight w:hRule="exact" w:val="170"/>
        </w:trPr>
        <w:tc>
          <w:tcPr>
            <w:tcW w:w="9356" w:type="dxa"/>
            <w:gridSpan w:val="3"/>
            <w:noWrap/>
            <w:tcMar>
              <w:left w:w="0" w:type="dxa"/>
              <w:right w:w="0" w:type="dxa"/>
            </w:tcMar>
            <w:vAlign w:val="bottom"/>
          </w:tcPr>
          <w:p w:rsidR="00AC0C8E" w:rsidRPr="00DB04AA" w:rsidRDefault="00AC0C8E" w:rsidP="009E7863">
            <w:pPr>
              <w:jc w:val="right"/>
              <w:rPr>
                <w:rFonts w:ascii="Arial Black" w:hAnsi="Arial Black"/>
                <w:caps/>
                <w:sz w:val="15"/>
                <w:lang w:val="ru-RU"/>
              </w:rPr>
            </w:pPr>
            <w:r w:rsidRPr="00DB04AA">
              <w:rPr>
                <w:rFonts w:ascii="Arial Black" w:hAnsi="Arial Black"/>
                <w:caps/>
                <w:sz w:val="15"/>
                <w:lang w:val="ru-RU"/>
              </w:rPr>
              <w:t>ОРИГИНАЛ: английский</w:t>
            </w:r>
          </w:p>
        </w:tc>
      </w:tr>
      <w:tr w:rsidR="00AC0C8E" w:rsidRPr="00DB04AA" w:rsidTr="00C84FA1">
        <w:trPr>
          <w:trHeight w:hRule="exact" w:val="198"/>
        </w:trPr>
        <w:tc>
          <w:tcPr>
            <w:tcW w:w="9356" w:type="dxa"/>
            <w:gridSpan w:val="3"/>
            <w:tcMar>
              <w:left w:w="0" w:type="dxa"/>
              <w:right w:w="0" w:type="dxa"/>
            </w:tcMar>
            <w:vAlign w:val="bottom"/>
          </w:tcPr>
          <w:p w:rsidR="00B1642E" w:rsidRPr="00DB04AA" w:rsidRDefault="00AC0C8E" w:rsidP="009E7863">
            <w:pPr>
              <w:jc w:val="right"/>
              <w:rPr>
                <w:rFonts w:ascii="Arial Black" w:hAnsi="Arial Black"/>
                <w:caps/>
                <w:sz w:val="15"/>
                <w:lang w:val="ru-RU"/>
              </w:rPr>
            </w:pPr>
            <w:r w:rsidRPr="00DB04AA">
              <w:rPr>
                <w:rFonts w:ascii="Arial Black" w:hAnsi="Arial Black"/>
                <w:caps/>
                <w:sz w:val="15"/>
                <w:lang w:val="ru-RU"/>
              </w:rPr>
              <w:t xml:space="preserve">дата: </w:t>
            </w:r>
            <w:r w:rsidR="00631EC9">
              <w:rPr>
                <w:rFonts w:ascii="Arial Black" w:hAnsi="Arial Black"/>
                <w:caps/>
                <w:sz w:val="15"/>
              </w:rPr>
              <w:t>30 </w:t>
            </w:r>
            <w:r w:rsidR="001456C0" w:rsidRPr="00DB04AA">
              <w:rPr>
                <w:rFonts w:ascii="Arial Black" w:hAnsi="Arial Black"/>
                <w:caps/>
                <w:sz w:val="15"/>
                <w:lang w:val="ru-RU"/>
              </w:rPr>
              <w:t>июля</w:t>
            </w:r>
            <w:r w:rsidRPr="00DB04AA">
              <w:rPr>
                <w:rFonts w:ascii="Arial Black" w:hAnsi="Arial Black"/>
                <w:caps/>
                <w:sz w:val="15"/>
                <w:lang w:val="ru-RU"/>
              </w:rPr>
              <w:t xml:space="preserve"> </w:t>
            </w:r>
            <w:r w:rsidRPr="00DB04AA">
              <w:rPr>
                <w:rFonts w:ascii="Arial Black" w:hAnsi="Arial Black"/>
                <w:b/>
                <w:caps/>
                <w:sz w:val="15"/>
                <w:lang w:val="ru-RU"/>
              </w:rPr>
              <w:t>201</w:t>
            </w:r>
            <w:r w:rsidR="001456C0" w:rsidRPr="00DB04AA">
              <w:rPr>
                <w:rFonts w:ascii="Arial Black" w:hAnsi="Arial Black"/>
                <w:b/>
                <w:caps/>
                <w:sz w:val="15"/>
                <w:lang w:val="ru-RU"/>
              </w:rPr>
              <w:t>9</w:t>
            </w:r>
            <w:r w:rsidRPr="00DB04AA">
              <w:rPr>
                <w:rFonts w:ascii="Arial Black" w:hAnsi="Arial Black"/>
                <w:b/>
                <w:caps/>
                <w:sz w:val="15"/>
                <w:lang w:val="ru-RU"/>
              </w:rPr>
              <w:t> г.</w:t>
            </w:r>
          </w:p>
          <w:p w:rsidR="00B1642E" w:rsidRPr="00DB04AA" w:rsidRDefault="00B1642E" w:rsidP="009E7863">
            <w:pPr>
              <w:jc w:val="right"/>
              <w:rPr>
                <w:rFonts w:ascii="Arial Black" w:hAnsi="Arial Black"/>
                <w:caps/>
                <w:sz w:val="15"/>
                <w:lang w:val="ru-RU"/>
              </w:rPr>
            </w:pPr>
          </w:p>
          <w:p w:rsidR="00AC0C8E" w:rsidRPr="00DB04AA" w:rsidRDefault="00AC0C8E" w:rsidP="009E7863">
            <w:pPr>
              <w:jc w:val="right"/>
              <w:rPr>
                <w:rFonts w:ascii="Arial Black" w:hAnsi="Arial Black"/>
                <w:caps/>
                <w:sz w:val="15"/>
                <w:lang w:val="ru-RU"/>
              </w:rPr>
            </w:pPr>
            <w:r w:rsidRPr="00DB04AA">
              <w:rPr>
                <w:rFonts w:ascii="Arial Black" w:hAnsi="Arial Black"/>
                <w:caps/>
                <w:sz w:val="15"/>
                <w:lang w:val="ru-RU"/>
              </w:rPr>
              <w:t>Pro</w:t>
            </w:r>
          </w:p>
        </w:tc>
      </w:tr>
    </w:tbl>
    <w:p w:rsidR="00B1642E" w:rsidRPr="00DB04AA" w:rsidRDefault="00B1642E" w:rsidP="001B1C29">
      <w:pPr>
        <w:rPr>
          <w:lang w:val="ru-RU"/>
        </w:rPr>
      </w:pPr>
    </w:p>
    <w:p w:rsidR="00B1642E" w:rsidRPr="00DB04AA" w:rsidRDefault="00B1642E" w:rsidP="001B1C29">
      <w:pPr>
        <w:rPr>
          <w:lang w:val="ru-RU"/>
        </w:rPr>
      </w:pPr>
    </w:p>
    <w:p w:rsidR="00B1642E" w:rsidRPr="00DB04AA" w:rsidRDefault="00B1642E" w:rsidP="001B1C29">
      <w:pPr>
        <w:rPr>
          <w:lang w:val="ru-RU"/>
        </w:rPr>
      </w:pPr>
    </w:p>
    <w:p w:rsidR="00B1642E" w:rsidRPr="00DB04AA" w:rsidRDefault="00B1642E" w:rsidP="001B1C29">
      <w:pPr>
        <w:rPr>
          <w:lang w:val="ru-RU"/>
        </w:rPr>
      </w:pPr>
    </w:p>
    <w:p w:rsidR="00B1642E" w:rsidRPr="00DB04AA" w:rsidRDefault="00B1642E" w:rsidP="001B1C29">
      <w:pPr>
        <w:rPr>
          <w:lang w:val="ru-RU"/>
        </w:rPr>
      </w:pPr>
    </w:p>
    <w:p w:rsidR="00B1642E" w:rsidRPr="00DB04AA" w:rsidRDefault="003D09E8" w:rsidP="003D09E8">
      <w:pPr>
        <w:rPr>
          <w:b/>
          <w:sz w:val="28"/>
          <w:szCs w:val="28"/>
          <w:lang w:val="ru-RU"/>
        </w:rPr>
      </w:pPr>
      <w:r w:rsidRPr="00DB04AA">
        <w:rPr>
          <w:b/>
          <w:sz w:val="28"/>
          <w:szCs w:val="28"/>
          <w:lang w:val="ru-RU"/>
        </w:rPr>
        <w:t>Генеральная Ассамблея ВОИС</w:t>
      </w:r>
    </w:p>
    <w:p w:rsidR="00B1642E" w:rsidRPr="00DB04AA" w:rsidRDefault="00B1642E" w:rsidP="001B1C29">
      <w:pPr>
        <w:rPr>
          <w:lang w:val="ru-RU"/>
        </w:rPr>
      </w:pPr>
    </w:p>
    <w:p w:rsidR="00B1642E" w:rsidRPr="00DB04AA" w:rsidRDefault="00B1642E" w:rsidP="001B1C29">
      <w:pPr>
        <w:rPr>
          <w:lang w:val="ru-RU"/>
        </w:rPr>
      </w:pPr>
    </w:p>
    <w:p w:rsidR="00B1642E" w:rsidRPr="00DB04AA" w:rsidRDefault="001456C0" w:rsidP="003D09E8">
      <w:pPr>
        <w:rPr>
          <w:b/>
          <w:sz w:val="24"/>
          <w:szCs w:val="24"/>
          <w:lang w:val="ru-RU"/>
        </w:rPr>
      </w:pPr>
      <w:r w:rsidRPr="00DB04AA">
        <w:rPr>
          <w:b/>
          <w:sz w:val="24"/>
          <w:szCs w:val="24"/>
          <w:lang w:val="ru-RU"/>
        </w:rPr>
        <w:t>Пятьдесят</w:t>
      </w:r>
      <w:r w:rsidR="00B93A63" w:rsidRPr="00DB04AA">
        <w:rPr>
          <w:b/>
          <w:sz w:val="24"/>
          <w:szCs w:val="24"/>
          <w:lang w:val="ru-RU"/>
        </w:rPr>
        <w:t xml:space="preserve"> </w:t>
      </w:r>
      <w:r w:rsidRPr="00DB04AA">
        <w:rPr>
          <w:b/>
          <w:sz w:val="24"/>
          <w:szCs w:val="24"/>
          <w:lang w:val="ru-RU"/>
        </w:rPr>
        <w:t>первая</w:t>
      </w:r>
      <w:r w:rsidR="003D09E8" w:rsidRPr="00DB04AA">
        <w:rPr>
          <w:b/>
          <w:sz w:val="24"/>
          <w:szCs w:val="24"/>
          <w:lang w:val="ru-RU"/>
        </w:rPr>
        <w:t xml:space="preserve"> (2</w:t>
      </w:r>
      <w:r w:rsidR="000F153D">
        <w:rPr>
          <w:b/>
          <w:sz w:val="24"/>
          <w:szCs w:val="24"/>
        </w:rPr>
        <w:t>4</w:t>
      </w:r>
      <w:r w:rsidR="003D09E8" w:rsidRPr="00DB04AA">
        <w:rPr>
          <w:b/>
          <w:sz w:val="24"/>
          <w:szCs w:val="24"/>
          <w:lang w:val="ru-RU"/>
        </w:rPr>
        <w:t>-я очередная) сессия</w:t>
      </w:r>
    </w:p>
    <w:p w:rsidR="00B1642E" w:rsidRPr="00DB04AA" w:rsidRDefault="003D09E8" w:rsidP="003D09E8">
      <w:pPr>
        <w:rPr>
          <w:b/>
          <w:sz w:val="24"/>
          <w:szCs w:val="24"/>
          <w:lang w:val="ru-RU"/>
        </w:rPr>
      </w:pPr>
      <w:r w:rsidRPr="00DB04AA">
        <w:rPr>
          <w:b/>
          <w:sz w:val="24"/>
          <w:szCs w:val="24"/>
          <w:lang w:val="ru-RU"/>
        </w:rPr>
        <w:t xml:space="preserve">Женева, </w:t>
      </w:r>
      <w:r w:rsidR="001456C0" w:rsidRPr="00DB04AA">
        <w:rPr>
          <w:b/>
          <w:sz w:val="24"/>
          <w:szCs w:val="24"/>
          <w:lang w:val="ru-RU"/>
        </w:rPr>
        <w:t>30 сентября –</w:t>
      </w:r>
      <w:r w:rsidRPr="00DB04AA">
        <w:rPr>
          <w:b/>
          <w:sz w:val="24"/>
          <w:szCs w:val="24"/>
          <w:lang w:val="ru-RU"/>
        </w:rPr>
        <w:t xml:space="preserve"> </w:t>
      </w:r>
      <w:r w:rsidR="001456C0" w:rsidRPr="00DB04AA">
        <w:rPr>
          <w:b/>
          <w:sz w:val="24"/>
          <w:szCs w:val="24"/>
          <w:lang w:val="ru-RU"/>
        </w:rPr>
        <w:t xml:space="preserve">9 </w:t>
      </w:r>
      <w:r w:rsidRPr="00DB04AA">
        <w:rPr>
          <w:b/>
          <w:sz w:val="24"/>
          <w:szCs w:val="24"/>
          <w:lang w:val="ru-RU"/>
        </w:rPr>
        <w:t>октября 201</w:t>
      </w:r>
      <w:r w:rsidR="001456C0" w:rsidRPr="00DB04AA">
        <w:rPr>
          <w:b/>
          <w:sz w:val="24"/>
          <w:szCs w:val="24"/>
          <w:lang w:val="ru-RU"/>
        </w:rPr>
        <w:t>9</w:t>
      </w:r>
      <w:r w:rsidRPr="00DB04AA">
        <w:rPr>
          <w:b/>
          <w:sz w:val="24"/>
          <w:szCs w:val="24"/>
          <w:lang w:val="ru-RU"/>
        </w:rPr>
        <w:t xml:space="preserve"> г.</w:t>
      </w:r>
    </w:p>
    <w:p w:rsidR="00B1642E" w:rsidRPr="00DB04AA" w:rsidRDefault="00B1642E" w:rsidP="001B1C29">
      <w:pPr>
        <w:rPr>
          <w:lang w:val="ru-RU"/>
        </w:rPr>
      </w:pPr>
    </w:p>
    <w:p w:rsidR="00B1642E" w:rsidRPr="00DB04AA" w:rsidRDefault="00B1642E" w:rsidP="001B1C29">
      <w:pPr>
        <w:rPr>
          <w:lang w:val="ru-RU"/>
        </w:rPr>
      </w:pPr>
    </w:p>
    <w:p w:rsidR="00B1642E" w:rsidRPr="00DB04AA" w:rsidRDefault="00B1642E" w:rsidP="001B1C29">
      <w:pPr>
        <w:rPr>
          <w:lang w:val="ru-RU"/>
        </w:rPr>
      </w:pPr>
    </w:p>
    <w:p w:rsidR="00B1642E" w:rsidRPr="00DB04AA" w:rsidRDefault="003D09E8" w:rsidP="003D09E8">
      <w:pPr>
        <w:rPr>
          <w:caps/>
          <w:sz w:val="24"/>
          <w:lang w:val="ru-RU"/>
        </w:rPr>
      </w:pPr>
      <w:r w:rsidRPr="00DB04AA">
        <w:rPr>
          <w:caps/>
          <w:sz w:val="24"/>
          <w:lang w:val="ru-RU"/>
        </w:rPr>
        <w:t>ОТЧЕТ НЕЗАВИСИМОГО КОНСУЛЬТАТИВНОГО КОМИТЕТА ВОИС ПО НАДЗОРУ (НККН)</w:t>
      </w:r>
    </w:p>
    <w:p w:rsidR="00B1642E" w:rsidRPr="00DB04AA" w:rsidRDefault="00B1642E" w:rsidP="001B1C29">
      <w:pPr>
        <w:rPr>
          <w:lang w:val="ru-RU"/>
        </w:rPr>
      </w:pPr>
    </w:p>
    <w:p w:rsidR="00B1642E" w:rsidRPr="00DB04AA" w:rsidRDefault="003D09E8" w:rsidP="003D09E8">
      <w:pPr>
        <w:rPr>
          <w:i/>
          <w:lang w:val="ru-RU"/>
        </w:rPr>
      </w:pPr>
      <w:r w:rsidRPr="00DB04AA">
        <w:rPr>
          <w:i/>
          <w:lang w:val="ru-RU"/>
        </w:rPr>
        <w:t>подготовлен Независимым консультативным комитетом ВОИС по надзору (НККН)</w:t>
      </w:r>
    </w:p>
    <w:p w:rsidR="00B1642E" w:rsidRPr="00DB04AA" w:rsidRDefault="00B1642E" w:rsidP="001B1C29">
      <w:pPr>
        <w:rPr>
          <w:lang w:val="ru-RU"/>
        </w:rPr>
      </w:pPr>
    </w:p>
    <w:p w:rsidR="00B1642E" w:rsidRPr="00DB04AA" w:rsidRDefault="00B1642E" w:rsidP="001B1C29">
      <w:pPr>
        <w:rPr>
          <w:lang w:val="ru-RU"/>
        </w:rPr>
      </w:pPr>
    </w:p>
    <w:p w:rsidR="00B1642E" w:rsidRPr="00DB04AA" w:rsidRDefault="00B1642E" w:rsidP="001B1C29">
      <w:pPr>
        <w:rPr>
          <w:lang w:val="ru-RU"/>
        </w:rPr>
      </w:pPr>
    </w:p>
    <w:p w:rsidR="00B1642E" w:rsidRPr="00DB04AA" w:rsidRDefault="00B1642E" w:rsidP="001B1C29">
      <w:pPr>
        <w:rPr>
          <w:lang w:val="ru-RU"/>
        </w:rPr>
      </w:pPr>
    </w:p>
    <w:p w:rsidR="00B1642E" w:rsidRDefault="003D09E8" w:rsidP="00631EC9">
      <w:pPr>
        <w:pStyle w:val="ListParagraph"/>
        <w:keepLines/>
        <w:numPr>
          <w:ilvl w:val="0"/>
          <w:numId w:val="45"/>
        </w:numPr>
        <w:spacing w:after="220"/>
        <w:ind w:left="0" w:firstLine="0"/>
        <w:rPr>
          <w:lang w:val="ru-RU"/>
        </w:rPr>
      </w:pPr>
      <w:r w:rsidRPr="00631EC9">
        <w:rPr>
          <w:lang w:val="ru-RU"/>
        </w:rPr>
        <w:t xml:space="preserve">В настоящем документе содержится Отчет Независимого консультативного комитета ВОИС по надзору (НККН), </w:t>
      </w:r>
      <w:r w:rsidR="001456C0" w:rsidRPr="00631EC9">
        <w:rPr>
          <w:lang w:val="ru-RU"/>
        </w:rPr>
        <w:t>представл</w:t>
      </w:r>
      <w:r w:rsidR="00631EC9">
        <w:rPr>
          <w:lang w:val="ru-RU"/>
        </w:rPr>
        <w:t xml:space="preserve">енный </w:t>
      </w:r>
      <w:r w:rsidRPr="00631EC9">
        <w:rPr>
          <w:lang w:val="ru-RU"/>
        </w:rPr>
        <w:t>Комитет</w:t>
      </w:r>
      <w:r w:rsidR="001456C0" w:rsidRPr="00631EC9">
        <w:rPr>
          <w:lang w:val="ru-RU"/>
        </w:rPr>
        <w:t>у</w:t>
      </w:r>
      <w:r w:rsidRPr="00631EC9">
        <w:rPr>
          <w:lang w:val="ru-RU"/>
        </w:rPr>
        <w:t xml:space="preserve"> по программе и бюджету (КПБ) для рассмотрения на его </w:t>
      </w:r>
      <w:r w:rsidR="001456C0" w:rsidRPr="00631EC9">
        <w:rPr>
          <w:lang w:val="ru-RU"/>
        </w:rPr>
        <w:t>тридцатой</w:t>
      </w:r>
      <w:r w:rsidRPr="00631EC9">
        <w:rPr>
          <w:lang w:val="ru-RU"/>
        </w:rPr>
        <w:t xml:space="preserve"> сессии (</w:t>
      </w:r>
      <w:r w:rsidR="001456C0" w:rsidRPr="00631EC9">
        <w:rPr>
          <w:lang w:val="ru-RU"/>
        </w:rPr>
        <w:t>8–12 июля</w:t>
      </w:r>
      <w:r w:rsidRPr="00631EC9">
        <w:rPr>
          <w:lang w:val="ru-RU"/>
        </w:rPr>
        <w:t xml:space="preserve"> 201</w:t>
      </w:r>
      <w:r w:rsidR="001456C0" w:rsidRPr="00631EC9">
        <w:rPr>
          <w:lang w:val="ru-RU"/>
        </w:rPr>
        <w:t>9</w:t>
      </w:r>
      <w:r w:rsidR="00631EC9">
        <w:rPr>
          <w:lang w:val="ru-RU"/>
        </w:rPr>
        <w:t> </w:t>
      </w:r>
      <w:r w:rsidRPr="00631EC9">
        <w:rPr>
          <w:lang w:val="ru-RU"/>
        </w:rPr>
        <w:t>г.).</w:t>
      </w:r>
    </w:p>
    <w:p w:rsidR="00631EC9" w:rsidRPr="00631EC9" w:rsidRDefault="00631EC9" w:rsidP="00631EC9">
      <w:pPr>
        <w:pStyle w:val="ListParagraph"/>
        <w:keepLines/>
        <w:numPr>
          <w:ilvl w:val="0"/>
          <w:numId w:val="45"/>
        </w:numPr>
        <w:spacing w:after="220"/>
        <w:ind w:left="0" w:firstLine="0"/>
        <w:rPr>
          <w:lang w:val="ru-RU"/>
        </w:rPr>
      </w:pPr>
      <w:r w:rsidRPr="00530859">
        <w:rPr>
          <w:lang w:val="ru-RU"/>
        </w:rPr>
        <w:t>Все решения КПБ в отношении этого документа будут включены в перечень решений, принятых Комитетом по программе и бюджету (документ A/59/7)</w:t>
      </w:r>
      <w:r>
        <w:rPr>
          <w:lang w:val="ru-RU"/>
        </w:rPr>
        <w:t>.</w:t>
      </w:r>
    </w:p>
    <w:p w:rsidR="00B1642E" w:rsidRPr="00DB04AA" w:rsidRDefault="00B1642E" w:rsidP="001B1C29">
      <w:pPr>
        <w:keepLines/>
        <w:ind w:left="5528"/>
        <w:rPr>
          <w:i/>
          <w:lang w:val="ru-RU"/>
        </w:rPr>
      </w:pPr>
    </w:p>
    <w:p w:rsidR="00B1642E" w:rsidRPr="00DB04AA" w:rsidRDefault="00B1642E" w:rsidP="001B1C29">
      <w:pPr>
        <w:keepLines/>
        <w:ind w:left="5528"/>
        <w:rPr>
          <w:i/>
          <w:lang w:val="ru-RU"/>
        </w:rPr>
      </w:pPr>
    </w:p>
    <w:p w:rsidR="00B1642E" w:rsidRPr="00DB04AA" w:rsidRDefault="003D09E8" w:rsidP="003D09E8">
      <w:pPr>
        <w:keepLines/>
        <w:ind w:left="5528"/>
        <w:rPr>
          <w:lang w:val="ru-RU"/>
        </w:rPr>
      </w:pPr>
      <w:r w:rsidRPr="00DB04AA">
        <w:rPr>
          <w:lang w:val="ru-RU"/>
        </w:rPr>
        <w:t>[Документ WO/PBC/</w:t>
      </w:r>
      <w:r w:rsidR="001456C0" w:rsidRPr="00DB04AA">
        <w:rPr>
          <w:lang w:val="ru-RU"/>
        </w:rPr>
        <w:t>30</w:t>
      </w:r>
      <w:r w:rsidRPr="00DB04AA">
        <w:rPr>
          <w:lang w:val="ru-RU"/>
        </w:rPr>
        <w:t>/2 следует]</w:t>
      </w:r>
    </w:p>
    <w:p w:rsidR="00B1642E" w:rsidRPr="00DB04AA" w:rsidRDefault="00B1642E" w:rsidP="001B1C29">
      <w:pPr>
        <w:rPr>
          <w:lang w:val="ru-RU"/>
        </w:rPr>
      </w:pPr>
    </w:p>
    <w:p w:rsidR="00F3034E" w:rsidRPr="00DB04AA" w:rsidRDefault="00F3034E">
      <w:pPr>
        <w:rPr>
          <w:b/>
          <w:bCs/>
          <w:lang w:val="ru-RU"/>
        </w:rPr>
        <w:sectPr w:rsidR="00F3034E" w:rsidRPr="00DB04AA" w:rsidSect="008B586D">
          <w:headerReference w:type="even" r:id="rId9"/>
          <w:headerReference w:type="default" r:id="rId10"/>
          <w:footerReference w:type="even" r:id="rId11"/>
          <w:footerReference w:type="default" r:id="rId12"/>
          <w:headerReference w:type="first" r:id="rId13"/>
          <w:endnotePr>
            <w:numFmt w:val="decimal"/>
          </w:endnotePr>
          <w:pgSz w:w="11907" w:h="16840" w:code="9"/>
          <w:pgMar w:top="567" w:right="1134" w:bottom="1134" w:left="1418" w:header="567" w:footer="1021" w:gutter="0"/>
          <w:pgNumType w:start="0"/>
          <w:cols w:space="720"/>
          <w:titlePg/>
          <w:docGrid w:linePitch="299"/>
        </w:sectPr>
      </w:pPr>
    </w:p>
    <w:p w:rsidR="001B1C29" w:rsidRPr="00DB04AA" w:rsidRDefault="001B1C29">
      <w:pPr>
        <w:rPr>
          <w:lang w:val="ru-RU"/>
        </w:rPr>
      </w:pPr>
    </w:p>
    <w:tbl>
      <w:tblPr>
        <w:tblW w:w="9356" w:type="dxa"/>
        <w:tblInd w:w="108" w:type="dxa"/>
        <w:tblLayout w:type="fixed"/>
        <w:tblLook w:val="01E0" w:firstRow="1" w:lastRow="1" w:firstColumn="1" w:lastColumn="1" w:noHBand="0" w:noVBand="0"/>
      </w:tblPr>
      <w:tblGrid>
        <w:gridCol w:w="4513"/>
        <w:gridCol w:w="4337"/>
        <w:gridCol w:w="506"/>
      </w:tblGrid>
      <w:tr w:rsidR="009354F4" w:rsidRPr="00DB04AA" w:rsidTr="00A525D7">
        <w:tc>
          <w:tcPr>
            <w:tcW w:w="4513" w:type="dxa"/>
            <w:tcBorders>
              <w:bottom w:val="single" w:sz="4" w:space="0" w:color="auto"/>
            </w:tcBorders>
            <w:tcMar>
              <w:bottom w:w="170" w:type="dxa"/>
            </w:tcMar>
          </w:tcPr>
          <w:p w:rsidR="009354F4" w:rsidRPr="00DB04AA" w:rsidRDefault="009354F4" w:rsidP="00A525D7">
            <w:pPr>
              <w:pStyle w:val="Heading1"/>
              <w:rPr>
                <w:lang w:val="ru-RU"/>
              </w:rPr>
            </w:pPr>
          </w:p>
        </w:tc>
        <w:tc>
          <w:tcPr>
            <w:tcW w:w="4337" w:type="dxa"/>
            <w:tcBorders>
              <w:bottom w:val="single" w:sz="4" w:space="0" w:color="auto"/>
            </w:tcBorders>
            <w:tcMar>
              <w:left w:w="0" w:type="dxa"/>
              <w:right w:w="0" w:type="dxa"/>
            </w:tcMar>
          </w:tcPr>
          <w:p w:rsidR="009354F4" w:rsidRPr="00DB04AA" w:rsidRDefault="00AC0C8E" w:rsidP="00A525D7">
            <w:pPr>
              <w:rPr>
                <w:lang w:val="ru-RU"/>
              </w:rPr>
            </w:pPr>
            <w:r w:rsidRPr="00DB04AA">
              <w:rPr>
                <w:noProof/>
              </w:rPr>
              <w:drawing>
                <wp:inline distT="0" distB="0" distL="0" distR="0" wp14:anchorId="608B57DD" wp14:editId="5CB6920E">
                  <wp:extent cx="1804670" cy="1343660"/>
                  <wp:effectExtent l="0" t="0" r="5080" b="8890"/>
                  <wp:docPr id="3" name="Picture 6" descr="Description: WIPO-R-BW"/>
                  <wp:cNvGraphicFramePr/>
                  <a:graphic xmlns:a="http://schemas.openxmlformats.org/drawingml/2006/main">
                    <a:graphicData uri="http://schemas.openxmlformats.org/drawingml/2006/picture">
                      <pic:pic xmlns:pic="http://schemas.openxmlformats.org/drawingml/2006/picture">
                        <pic:nvPicPr>
                          <pic:cNvPr id="2" name="Picture 6" descr="Description: WIPO-R-BW"/>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4670" cy="134366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354F4" w:rsidRPr="00DB04AA" w:rsidRDefault="00AC0C8E" w:rsidP="00A525D7">
            <w:pPr>
              <w:jc w:val="right"/>
              <w:rPr>
                <w:lang w:val="ru-RU"/>
              </w:rPr>
            </w:pPr>
            <w:r w:rsidRPr="00DB04AA">
              <w:rPr>
                <w:b/>
                <w:sz w:val="40"/>
                <w:szCs w:val="40"/>
                <w:lang w:val="ru-RU"/>
              </w:rPr>
              <w:t>R</w:t>
            </w:r>
          </w:p>
        </w:tc>
      </w:tr>
      <w:tr w:rsidR="009354F4" w:rsidRPr="00DB04AA" w:rsidTr="00AC0C8E">
        <w:trPr>
          <w:trHeight w:hRule="exact" w:val="603"/>
        </w:trPr>
        <w:tc>
          <w:tcPr>
            <w:tcW w:w="9356" w:type="dxa"/>
            <w:gridSpan w:val="3"/>
            <w:tcBorders>
              <w:top w:val="single" w:sz="4" w:space="0" w:color="auto"/>
            </w:tcBorders>
            <w:tcMar>
              <w:top w:w="170" w:type="dxa"/>
              <w:left w:w="0" w:type="dxa"/>
              <w:right w:w="0" w:type="dxa"/>
            </w:tcMar>
            <w:vAlign w:val="bottom"/>
          </w:tcPr>
          <w:p w:rsidR="009354F4" w:rsidRPr="00DB04AA" w:rsidRDefault="009354F4" w:rsidP="001456C0">
            <w:pPr>
              <w:jc w:val="right"/>
              <w:rPr>
                <w:rFonts w:ascii="Arial Black" w:hAnsi="Arial Black"/>
                <w:caps/>
                <w:sz w:val="15"/>
                <w:lang w:val="ru-RU"/>
              </w:rPr>
            </w:pPr>
            <w:r w:rsidRPr="00DB04AA">
              <w:rPr>
                <w:rFonts w:ascii="Arial Black" w:hAnsi="Arial Black"/>
                <w:caps/>
                <w:sz w:val="15"/>
                <w:lang w:val="ru-RU"/>
              </w:rPr>
              <w:t>WO/PBC/</w:t>
            </w:r>
            <w:r w:rsidR="001456C0" w:rsidRPr="00DB04AA">
              <w:rPr>
                <w:rFonts w:ascii="Arial Black" w:hAnsi="Arial Black"/>
                <w:caps/>
                <w:sz w:val="15"/>
                <w:lang w:val="ru-RU"/>
              </w:rPr>
              <w:t>30</w:t>
            </w:r>
            <w:r w:rsidRPr="00DB04AA">
              <w:rPr>
                <w:rFonts w:ascii="Arial Black" w:hAnsi="Arial Black"/>
                <w:caps/>
                <w:sz w:val="15"/>
                <w:lang w:val="ru-RU"/>
              </w:rPr>
              <w:t>/</w:t>
            </w:r>
            <w:r w:rsidR="001B1C29" w:rsidRPr="00DB04AA">
              <w:rPr>
                <w:rFonts w:ascii="Arial Black" w:hAnsi="Arial Black"/>
                <w:caps/>
                <w:sz w:val="15"/>
                <w:lang w:val="ru-RU"/>
              </w:rPr>
              <w:t>2</w:t>
            </w:r>
            <w:r w:rsidRPr="00DB04AA">
              <w:rPr>
                <w:rFonts w:ascii="Arial Black" w:hAnsi="Arial Black"/>
                <w:caps/>
                <w:sz w:val="15"/>
                <w:lang w:val="ru-RU"/>
              </w:rPr>
              <w:t xml:space="preserve">    </w:t>
            </w:r>
          </w:p>
        </w:tc>
      </w:tr>
      <w:tr w:rsidR="00AC0C8E" w:rsidRPr="00DB04AA" w:rsidTr="00A525D7">
        <w:trPr>
          <w:trHeight w:hRule="exact" w:val="170"/>
        </w:trPr>
        <w:tc>
          <w:tcPr>
            <w:tcW w:w="9356" w:type="dxa"/>
            <w:gridSpan w:val="3"/>
            <w:noWrap/>
            <w:tcMar>
              <w:left w:w="0" w:type="dxa"/>
              <w:right w:w="0" w:type="dxa"/>
            </w:tcMar>
            <w:vAlign w:val="bottom"/>
          </w:tcPr>
          <w:p w:rsidR="00AC0C8E" w:rsidRPr="00DB04AA" w:rsidRDefault="00AC0C8E" w:rsidP="009E7863">
            <w:pPr>
              <w:jc w:val="right"/>
              <w:rPr>
                <w:rFonts w:ascii="Arial Black" w:hAnsi="Arial Black"/>
                <w:caps/>
                <w:sz w:val="15"/>
                <w:lang w:val="ru-RU"/>
              </w:rPr>
            </w:pPr>
            <w:r w:rsidRPr="00DB04AA">
              <w:rPr>
                <w:rFonts w:ascii="Arial Black" w:hAnsi="Arial Black"/>
                <w:caps/>
                <w:sz w:val="15"/>
                <w:lang w:val="ru-RU"/>
              </w:rPr>
              <w:t>ОРИГИНАЛ: английский</w:t>
            </w:r>
          </w:p>
        </w:tc>
      </w:tr>
      <w:tr w:rsidR="00AC0C8E" w:rsidRPr="00DB04AA" w:rsidTr="00A525D7">
        <w:trPr>
          <w:trHeight w:hRule="exact" w:val="198"/>
        </w:trPr>
        <w:tc>
          <w:tcPr>
            <w:tcW w:w="9356" w:type="dxa"/>
            <w:gridSpan w:val="3"/>
            <w:tcMar>
              <w:left w:w="0" w:type="dxa"/>
              <w:right w:w="0" w:type="dxa"/>
            </w:tcMar>
            <w:vAlign w:val="bottom"/>
          </w:tcPr>
          <w:p w:rsidR="00B1642E" w:rsidRPr="00DB04AA" w:rsidRDefault="00AC0C8E" w:rsidP="009E7863">
            <w:pPr>
              <w:jc w:val="right"/>
              <w:rPr>
                <w:rFonts w:ascii="Arial Black" w:hAnsi="Arial Black"/>
                <w:caps/>
                <w:sz w:val="15"/>
                <w:lang w:val="ru-RU"/>
              </w:rPr>
            </w:pPr>
            <w:r w:rsidRPr="00DB04AA">
              <w:rPr>
                <w:rFonts w:ascii="Arial Black" w:hAnsi="Arial Black"/>
                <w:caps/>
                <w:sz w:val="15"/>
                <w:lang w:val="ru-RU"/>
              </w:rPr>
              <w:t xml:space="preserve">дата:  </w:t>
            </w:r>
            <w:r w:rsidR="00851602" w:rsidRPr="00DB04AA">
              <w:rPr>
                <w:rFonts w:ascii="Arial Black" w:hAnsi="Arial Black"/>
                <w:caps/>
                <w:sz w:val="15"/>
                <w:lang w:val="ru-RU"/>
              </w:rPr>
              <w:t xml:space="preserve">2 </w:t>
            </w:r>
            <w:r w:rsidR="001456C0" w:rsidRPr="00DB04AA">
              <w:rPr>
                <w:rFonts w:ascii="Arial Black" w:hAnsi="Arial Black"/>
                <w:caps/>
                <w:sz w:val="15"/>
                <w:lang w:val="ru-RU"/>
              </w:rPr>
              <w:t>ию</w:t>
            </w:r>
            <w:r w:rsidR="00851602" w:rsidRPr="00DB04AA">
              <w:rPr>
                <w:rFonts w:ascii="Arial Black" w:hAnsi="Arial Black"/>
                <w:caps/>
                <w:sz w:val="15"/>
                <w:lang w:val="ru-RU"/>
              </w:rPr>
              <w:t>л</w:t>
            </w:r>
            <w:r w:rsidR="001456C0" w:rsidRPr="00DB04AA">
              <w:rPr>
                <w:rFonts w:ascii="Arial Black" w:hAnsi="Arial Black"/>
                <w:caps/>
                <w:sz w:val="15"/>
                <w:lang w:val="ru-RU"/>
              </w:rPr>
              <w:t>я</w:t>
            </w:r>
            <w:r w:rsidRPr="00DB04AA">
              <w:rPr>
                <w:rFonts w:ascii="Arial Black" w:hAnsi="Arial Black"/>
                <w:caps/>
                <w:sz w:val="15"/>
                <w:lang w:val="ru-RU"/>
              </w:rPr>
              <w:t xml:space="preserve"> </w:t>
            </w:r>
            <w:r w:rsidRPr="00DB04AA">
              <w:rPr>
                <w:rFonts w:ascii="Arial Black" w:hAnsi="Arial Black"/>
                <w:b/>
                <w:caps/>
                <w:sz w:val="15"/>
                <w:lang w:val="ru-RU"/>
              </w:rPr>
              <w:t>201</w:t>
            </w:r>
            <w:r w:rsidR="001456C0" w:rsidRPr="00DB04AA">
              <w:rPr>
                <w:rFonts w:ascii="Arial Black" w:hAnsi="Arial Black"/>
                <w:b/>
                <w:caps/>
                <w:sz w:val="15"/>
                <w:lang w:val="ru-RU"/>
              </w:rPr>
              <w:t>9</w:t>
            </w:r>
            <w:r w:rsidRPr="00DB04AA">
              <w:rPr>
                <w:rFonts w:ascii="Arial Black" w:hAnsi="Arial Black"/>
                <w:b/>
                <w:caps/>
                <w:sz w:val="15"/>
                <w:lang w:val="ru-RU"/>
              </w:rPr>
              <w:t> г.</w:t>
            </w:r>
          </w:p>
          <w:p w:rsidR="00B1642E" w:rsidRPr="00DB04AA" w:rsidRDefault="00B1642E" w:rsidP="009E7863">
            <w:pPr>
              <w:jc w:val="right"/>
              <w:rPr>
                <w:rFonts w:ascii="Arial Black" w:hAnsi="Arial Black"/>
                <w:caps/>
                <w:sz w:val="15"/>
                <w:lang w:val="ru-RU"/>
              </w:rPr>
            </w:pPr>
          </w:p>
          <w:p w:rsidR="00AC0C8E" w:rsidRPr="00DB04AA" w:rsidRDefault="00AC0C8E" w:rsidP="009E7863">
            <w:pPr>
              <w:jc w:val="right"/>
              <w:rPr>
                <w:rFonts w:ascii="Arial Black" w:hAnsi="Arial Black"/>
                <w:caps/>
                <w:sz w:val="15"/>
                <w:lang w:val="ru-RU"/>
              </w:rPr>
            </w:pPr>
            <w:r w:rsidRPr="00DB04AA">
              <w:rPr>
                <w:rFonts w:ascii="Arial Black" w:hAnsi="Arial Black"/>
                <w:caps/>
                <w:sz w:val="15"/>
                <w:lang w:val="ru-RU"/>
              </w:rPr>
              <w:t>Pro</w:t>
            </w:r>
          </w:p>
        </w:tc>
      </w:tr>
    </w:tbl>
    <w:p w:rsidR="00B1642E" w:rsidRPr="00DB04AA" w:rsidRDefault="00B1642E" w:rsidP="00D84B33">
      <w:pPr>
        <w:rPr>
          <w:lang w:val="ru-RU"/>
        </w:rPr>
      </w:pPr>
    </w:p>
    <w:p w:rsidR="00B1642E" w:rsidRPr="00DB04AA" w:rsidRDefault="00B1642E" w:rsidP="00D84B33">
      <w:pPr>
        <w:rPr>
          <w:lang w:val="ru-RU"/>
        </w:rPr>
      </w:pPr>
    </w:p>
    <w:p w:rsidR="00B1642E" w:rsidRPr="00DB04AA" w:rsidRDefault="00B1642E" w:rsidP="00D84B33">
      <w:pPr>
        <w:rPr>
          <w:lang w:val="ru-RU"/>
        </w:rPr>
      </w:pPr>
    </w:p>
    <w:p w:rsidR="00B1642E" w:rsidRPr="00DB04AA" w:rsidRDefault="00B1642E" w:rsidP="00D84B33">
      <w:pPr>
        <w:rPr>
          <w:lang w:val="ru-RU"/>
        </w:rPr>
      </w:pPr>
    </w:p>
    <w:p w:rsidR="00B1642E" w:rsidRPr="00DB04AA" w:rsidRDefault="00B1642E" w:rsidP="00D84B33">
      <w:pPr>
        <w:rPr>
          <w:lang w:val="ru-RU"/>
        </w:rPr>
      </w:pPr>
    </w:p>
    <w:p w:rsidR="00B1642E" w:rsidRPr="00DB04AA" w:rsidRDefault="003D09E8" w:rsidP="003D09E8">
      <w:pPr>
        <w:rPr>
          <w:rFonts w:eastAsia="SimSun" w:cs="Arial"/>
          <w:b/>
          <w:sz w:val="28"/>
          <w:szCs w:val="28"/>
          <w:lang w:val="ru-RU" w:eastAsia="zh-CN"/>
        </w:rPr>
      </w:pPr>
      <w:r w:rsidRPr="00DB04AA">
        <w:rPr>
          <w:rFonts w:eastAsia="SimSun" w:cs="Arial"/>
          <w:b/>
          <w:sz w:val="28"/>
          <w:szCs w:val="28"/>
          <w:lang w:val="ru-RU" w:eastAsia="zh-CN"/>
        </w:rPr>
        <w:t>Комитет по программе и бюджету</w:t>
      </w:r>
    </w:p>
    <w:p w:rsidR="00B1642E" w:rsidRPr="00DB04AA" w:rsidRDefault="00B1642E" w:rsidP="003A540B">
      <w:pPr>
        <w:rPr>
          <w:rFonts w:eastAsia="SimSun" w:cs="Arial"/>
          <w:lang w:val="ru-RU" w:eastAsia="zh-CN"/>
        </w:rPr>
      </w:pPr>
    </w:p>
    <w:p w:rsidR="00B1642E" w:rsidRPr="00DB04AA" w:rsidRDefault="00B1642E" w:rsidP="003A540B">
      <w:pPr>
        <w:rPr>
          <w:rFonts w:eastAsia="SimSun" w:cs="Arial"/>
          <w:lang w:val="ru-RU" w:eastAsia="zh-CN"/>
        </w:rPr>
      </w:pPr>
    </w:p>
    <w:p w:rsidR="00F1464C" w:rsidRPr="00DB04AA" w:rsidRDefault="00F1464C" w:rsidP="00F1464C">
      <w:pPr>
        <w:rPr>
          <w:rFonts w:eastAsia="SimSun" w:cs="Arial"/>
          <w:b/>
          <w:color w:val="000000"/>
          <w:sz w:val="24"/>
          <w:szCs w:val="24"/>
          <w:lang w:val="ru-RU" w:eastAsia="zh-CN"/>
        </w:rPr>
      </w:pPr>
      <w:r w:rsidRPr="00DB04AA">
        <w:rPr>
          <w:rFonts w:eastAsia="SimSun" w:cs="Arial"/>
          <w:b/>
          <w:color w:val="000000"/>
          <w:sz w:val="24"/>
          <w:szCs w:val="24"/>
          <w:lang w:val="ru-RU" w:eastAsia="zh-CN"/>
        </w:rPr>
        <w:t>Тридцатая сессия</w:t>
      </w:r>
    </w:p>
    <w:p w:rsidR="00B1642E" w:rsidRPr="00DB04AA" w:rsidRDefault="00F1464C" w:rsidP="00F1464C">
      <w:pPr>
        <w:rPr>
          <w:color w:val="000000"/>
          <w:lang w:val="ru-RU"/>
        </w:rPr>
      </w:pPr>
      <w:r w:rsidRPr="00DB04AA">
        <w:rPr>
          <w:rFonts w:eastAsia="SimSun" w:cs="Arial"/>
          <w:b/>
          <w:color w:val="000000"/>
          <w:sz w:val="24"/>
          <w:szCs w:val="24"/>
          <w:lang w:val="ru-RU" w:eastAsia="zh-CN"/>
        </w:rPr>
        <w:t xml:space="preserve">Женева, 8–12 июля 2019 г. </w:t>
      </w:r>
    </w:p>
    <w:p w:rsidR="00B1642E" w:rsidRPr="00DB04AA" w:rsidRDefault="00B1642E" w:rsidP="008B2CC1">
      <w:pPr>
        <w:rPr>
          <w:color w:val="000000"/>
          <w:lang w:val="ru-RU"/>
        </w:rPr>
      </w:pPr>
    </w:p>
    <w:p w:rsidR="00B1642E" w:rsidRPr="00DB04AA" w:rsidRDefault="00B1642E" w:rsidP="008B2CC1">
      <w:pPr>
        <w:rPr>
          <w:color w:val="000000"/>
          <w:lang w:val="ru-RU"/>
        </w:rPr>
      </w:pPr>
    </w:p>
    <w:p w:rsidR="00B1642E" w:rsidRPr="00DB04AA" w:rsidRDefault="003D09E8" w:rsidP="003D09E8">
      <w:pPr>
        <w:rPr>
          <w:color w:val="000000"/>
          <w:lang w:val="ru-RU"/>
        </w:rPr>
      </w:pPr>
      <w:bookmarkStart w:id="2" w:name="TitleOfDoc"/>
      <w:bookmarkEnd w:id="2"/>
      <w:r w:rsidRPr="00DB04AA">
        <w:rPr>
          <w:color w:val="000000"/>
          <w:lang w:val="ru-RU"/>
        </w:rPr>
        <w:t>ОТЧЕТ НЕЗАВИСИМОГО КОНСУЛЬТАТИВНОГО КОМИТЕТА ВОИС ПО НАДЗОРУ (НККН)</w:t>
      </w:r>
    </w:p>
    <w:p w:rsidR="00B1642E" w:rsidRPr="00DB04AA" w:rsidRDefault="00B1642E">
      <w:pPr>
        <w:rPr>
          <w:i/>
          <w:color w:val="000000"/>
          <w:lang w:val="ru-RU"/>
        </w:rPr>
      </w:pPr>
      <w:bookmarkStart w:id="3" w:name="Prepared"/>
      <w:bookmarkEnd w:id="3"/>
    </w:p>
    <w:p w:rsidR="00B1642E" w:rsidRPr="00DB04AA" w:rsidRDefault="003D09E8" w:rsidP="003D09E8">
      <w:pPr>
        <w:rPr>
          <w:i/>
          <w:color w:val="000000"/>
          <w:lang w:val="ru-RU"/>
        </w:rPr>
      </w:pPr>
      <w:r w:rsidRPr="00DB04AA">
        <w:rPr>
          <w:i/>
          <w:color w:val="000000"/>
          <w:lang w:val="ru-RU"/>
        </w:rPr>
        <w:t>подготовлен Независимым консультативным комитетом ВОИС по надзору (НККН)</w:t>
      </w:r>
    </w:p>
    <w:p w:rsidR="00B1642E" w:rsidRPr="00DB04AA" w:rsidRDefault="00B1642E">
      <w:pPr>
        <w:rPr>
          <w:i/>
          <w:color w:val="000000"/>
          <w:lang w:val="ru-RU"/>
        </w:rPr>
      </w:pPr>
    </w:p>
    <w:p w:rsidR="00B1642E" w:rsidRPr="00DB04AA" w:rsidRDefault="00B1642E">
      <w:pPr>
        <w:rPr>
          <w:color w:val="000000"/>
          <w:lang w:val="ru-RU"/>
        </w:rPr>
      </w:pPr>
    </w:p>
    <w:p w:rsidR="00B1642E" w:rsidRPr="00DB04AA" w:rsidRDefault="003D09E8" w:rsidP="003D09E8">
      <w:pPr>
        <w:tabs>
          <w:tab w:val="left" w:pos="567"/>
        </w:tabs>
        <w:autoSpaceDE w:val="0"/>
        <w:autoSpaceDN w:val="0"/>
        <w:adjustRightInd w:val="0"/>
        <w:rPr>
          <w:rFonts w:cs="Arial"/>
          <w:color w:val="000000"/>
          <w:szCs w:val="22"/>
          <w:lang w:val="ru-RU"/>
        </w:rPr>
      </w:pPr>
      <w:r w:rsidRPr="00DB04AA">
        <w:rPr>
          <w:rFonts w:cs="Arial"/>
          <w:color w:val="000000"/>
          <w:szCs w:val="22"/>
          <w:lang w:val="ru-RU"/>
        </w:rPr>
        <w:t>1.</w:t>
      </w:r>
      <w:r w:rsidRPr="00DB04AA">
        <w:rPr>
          <w:rFonts w:cs="Arial"/>
          <w:color w:val="000000"/>
          <w:szCs w:val="22"/>
          <w:lang w:val="ru-RU"/>
        </w:rPr>
        <w:tab/>
        <w:t xml:space="preserve">В настоящем документе содержится отчет Независимого консультативного комитета ВОИС по надзору (НККН), подготовленный НККН и охватывающий период с </w:t>
      </w:r>
      <w:r w:rsidR="00F1464C" w:rsidRPr="00DB04AA">
        <w:rPr>
          <w:rFonts w:cs="Arial"/>
          <w:color w:val="000000"/>
          <w:szCs w:val="22"/>
          <w:lang w:val="ru-RU"/>
        </w:rPr>
        <w:t>6</w:t>
      </w:r>
      <w:r w:rsidRPr="00DB04AA">
        <w:rPr>
          <w:rFonts w:cs="Arial"/>
          <w:color w:val="000000"/>
          <w:szCs w:val="22"/>
          <w:lang w:val="ru-RU"/>
        </w:rPr>
        <w:t> июля 201</w:t>
      </w:r>
      <w:r w:rsidR="00F1464C" w:rsidRPr="00DB04AA">
        <w:rPr>
          <w:rFonts w:cs="Arial"/>
          <w:color w:val="000000"/>
          <w:szCs w:val="22"/>
          <w:lang w:val="ru-RU"/>
        </w:rPr>
        <w:t>8</w:t>
      </w:r>
      <w:r w:rsidRPr="00DB04AA">
        <w:rPr>
          <w:rFonts w:cs="Arial"/>
          <w:color w:val="000000"/>
          <w:szCs w:val="22"/>
          <w:lang w:val="ru-RU"/>
        </w:rPr>
        <w:t xml:space="preserve"> г. по </w:t>
      </w:r>
      <w:r w:rsidR="00F1464C" w:rsidRPr="00DB04AA">
        <w:rPr>
          <w:rFonts w:cs="Arial"/>
          <w:color w:val="000000"/>
          <w:szCs w:val="22"/>
          <w:lang w:val="ru-RU"/>
        </w:rPr>
        <w:t>14 июня</w:t>
      </w:r>
      <w:r w:rsidRPr="00DB04AA">
        <w:rPr>
          <w:rFonts w:cs="Arial"/>
          <w:color w:val="000000"/>
          <w:szCs w:val="22"/>
          <w:lang w:val="ru-RU"/>
        </w:rPr>
        <w:t xml:space="preserve"> 201</w:t>
      </w:r>
      <w:r w:rsidR="00F1464C" w:rsidRPr="00DB04AA">
        <w:rPr>
          <w:rFonts w:cs="Arial"/>
          <w:color w:val="000000"/>
          <w:szCs w:val="22"/>
          <w:lang w:val="ru-RU"/>
        </w:rPr>
        <w:t>9</w:t>
      </w:r>
      <w:r w:rsidRPr="00DB04AA">
        <w:rPr>
          <w:rFonts w:cs="Arial"/>
          <w:color w:val="000000"/>
          <w:szCs w:val="22"/>
          <w:lang w:val="ru-RU"/>
        </w:rPr>
        <w:t> г.</w:t>
      </w:r>
      <w:r w:rsidR="003A540B" w:rsidRPr="00DB04AA">
        <w:rPr>
          <w:rFonts w:cs="Arial"/>
          <w:color w:val="000000"/>
          <w:szCs w:val="22"/>
          <w:lang w:val="ru-RU"/>
        </w:rPr>
        <w:t xml:space="preserve"> </w:t>
      </w:r>
    </w:p>
    <w:p w:rsidR="00B1642E" w:rsidRPr="00DB04AA" w:rsidRDefault="00B1642E" w:rsidP="003A540B">
      <w:pPr>
        <w:autoSpaceDE w:val="0"/>
        <w:autoSpaceDN w:val="0"/>
        <w:adjustRightInd w:val="0"/>
        <w:rPr>
          <w:rFonts w:cs="Arial"/>
          <w:szCs w:val="22"/>
          <w:lang w:val="ru-RU"/>
        </w:rPr>
      </w:pPr>
    </w:p>
    <w:p w:rsidR="00B1642E" w:rsidRPr="00DB04AA" w:rsidRDefault="003D09E8" w:rsidP="003D09E8">
      <w:pPr>
        <w:autoSpaceDE w:val="0"/>
        <w:autoSpaceDN w:val="0"/>
        <w:adjustRightInd w:val="0"/>
        <w:rPr>
          <w:rFonts w:cs="Arial"/>
          <w:szCs w:val="22"/>
          <w:lang w:val="ru-RU"/>
        </w:rPr>
      </w:pPr>
      <w:r w:rsidRPr="00DB04AA">
        <w:rPr>
          <w:rFonts w:cs="Arial"/>
          <w:szCs w:val="22"/>
          <w:lang w:val="ru-RU"/>
        </w:rPr>
        <w:t>2.</w:t>
      </w:r>
      <w:r w:rsidRPr="00DB04AA">
        <w:rPr>
          <w:rFonts w:cs="Arial"/>
          <w:szCs w:val="22"/>
          <w:lang w:val="ru-RU"/>
        </w:rPr>
        <w:tab/>
      </w:r>
      <w:r w:rsidR="00F1464C" w:rsidRPr="00DB04AA">
        <w:rPr>
          <w:rFonts w:cs="Arial"/>
          <w:szCs w:val="22"/>
          <w:lang w:val="ru-RU"/>
        </w:rPr>
        <w:t>Предлагается следующий пункт решения</w:t>
      </w:r>
      <w:r w:rsidRPr="00DB04AA">
        <w:rPr>
          <w:rFonts w:cs="Arial"/>
          <w:szCs w:val="22"/>
          <w:lang w:val="ru-RU"/>
        </w:rPr>
        <w:t>:</w:t>
      </w:r>
    </w:p>
    <w:p w:rsidR="00B1642E" w:rsidRPr="00DB04AA" w:rsidRDefault="00B1642E" w:rsidP="003A540B">
      <w:pPr>
        <w:autoSpaceDE w:val="0"/>
        <w:autoSpaceDN w:val="0"/>
        <w:adjustRightInd w:val="0"/>
        <w:rPr>
          <w:rFonts w:cs="Arial"/>
          <w:szCs w:val="22"/>
          <w:lang w:val="ru-RU"/>
        </w:rPr>
      </w:pPr>
    </w:p>
    <w:p w:rsidR="00B1642E" w:rsidRPr="00DB04AA" w:rsidRDefault="00EF18E4" w:rsidP="00F564E9">
      <w:pPr>
        <w:tabs>
          <w:tab w:val="left" w:pos="6096"/>
        </w:tabs>
        <w:ind w:left="5534"/>
        <w:rPr>
          <w:i/>
          <w:color w:val="000000"/>
          <w:lang w:val="ru-RU"/>
        </w:rPr>
      </w:pPr>
      <w:r w:rsidRPr="00DB04AA">
        <w:rPr>
          <w:i/>
          <w:lang w:val="ru-RU"/>
        </w:rPr>
        <w:t>3</w:t>
      </w:r>
      <w:r w:rsidR="003A540B" w:rsidRPr="00DB04AA">
        <w:rPr>
          <w:i/>
          <w:lang w:val="ru-RU"/>
        </w:rPr>
        <w:t>.</w:t>
      </w:r>
      <w:r w:rsidR="003A540B" w:rsidRPr="00DB04AA">
        <w:rPr>
          <w:i/>
          <w:lang w:val="ru-RU"/>
        </w:rPr>
        <w:tab/>
      </w:r>
      <w:r w:rsidR="003D09E8" w:rsidRPr="00DB04AA">
        <w:rPr>
          <w:i/>
          <w:lang w:val="ru-RU"/>
        </w:rPr>
        <w:t xml:space="preserve">Комитет по программе и бюджету (КПП) рекомендовал Генеральной Ассамблее ВОИС принять к сведению отчет </w:t>
      </w:r>
      <w:r w:rsidR="00E85071" w:rsidRPr="00DB04AA">
        <w:rPr>
          <w:i/>
          <w:color w:val="000000"/>
          <w:lang w:val="ru-RU"/>
        </w:rPr>
        <w:t>Независимого консультативного комитета ВОИС по надзору (НККН</w:t>
      </w:r>
      <w:r w:rsidR="00175BB7" w:rsidRPr="00DB04AA">
        <w:rPr>
          <w:i/>
          <w:color w:val="000000"/>
          <w:lang w:val="ru-RU"/>
        </w:rPr>
        <w:t xml:space="preserve">) </w:t>
      </w:r>
      <w:r w:rsidRPr="00DB04AA">
        <w:rPr>
          <w:i/>
          <w:color w:val="000000"/>
          <w:lang w:val="ru-RU"/>
        </w:rPr>
        <w:t>(</w:t>
      </w:r>
      <w:r w:rsidR="00E85071" w:rsidRPr="00DB04AA">
        <w:rPr>
          <w:i/>
          <w:color w:val="000000"/>
          <w:lang w:val="ru-RU"/>
        </w:rPr>
        <w:t xml:space="preserve">документ </w:t>
      </w:r>
      <w:r w:rsidRPr="00DB04AA">
        <w:rPr>
          <w:i/>
          <w:color w:val="000000"/>
          <w:lang w:val="ru-RU"/>
        </w:rPr>
        <w:t>WO/PBC/</w:t>
      </w:r>
      <w:r w:rsidR="00F1464C" w:rsidRPr="00DB04AA">
        <w:rPr>
          <w:i/>
          <w:color w:val="000000"/>
          <w:lang w:val="ru-RU"/>
        </w:rPr>
        <w:t>30</w:t>
      </w:r>
      <w:r w:rsidR="002E5E60" w:rsidRPr="00DB04AA">
        <w:rPr>
          <w:i/>
          <w:color w:val="000000"/>
          <w:lang w:val="ru-RU"/>
        </w:rPr>
        <w:t>/</w:t>
      </w:r>
      <w:r w:rsidR="003563D2" w:rsidRPr="00DB04AA">
        <w:rPr>
          <w:i/>
          <w:color w:val="000000"/>
          <w:lang w:val="ru-RU"/>
        </w:rPr>
        <w:t>2</w:t>
      </w:r>
      <w:r w:rsidRPr="00DB04AA">
        <w:rPr>
          <w:i/>
          <w:color w:val="000000"/>
          <w:lang w:val="ru-RU"/>
        </w:rPr>
        <w:t>)</w:t>
      </w:r>
      <w:r w:rsidR="003A540B" w:rsidRPr="00DB04AA">
        <w:rPr>
          <w:i/>
          <w:color w:val="000000"/>
          <w:lang w:val="ru-RU"/>
        </w:rPr>
        <w:t>.</w:t>
      </w:r>
    </w:p>
    <w:p w:rsidR="00B1642E" w:rsidRPr="00DB04AA" w:rsidRDefault="00B1642E" w:rsidP="003A540B">
      <w:pPr>
        <w:tabs>
          <w:tab w:val="left" w:pos="5940"/>
        </w:tabs>
        <w:ind w:left="5534"/>
        <w:rPr>
          <w:i/>
          <w:color w:val="000000"/>
          <w:lang w:val="ru-RU"/>
        </w:rPr>
      </w:pPr>
    </w:p>
    <w:p w:rsidR="00B1642E" w:rsidRPr="00DB04AA" w:rsidRDefault="00B1642E" w:rsidP="003A540B">
      <w:pPr>
        <w:tabs>
          <w:tab w:val="left" w:pos="5940"/>
        </w:tabs>
        <w:rPr>
          <w:i/>
          <w:color w:val="000000"/>
          <w:lang w:val="ru-RU"/>
        </w:rPr>
      </w:pPr>
    </w:p>
    <w:p w:rsidR="00B1642E" w:rsidRPr="00DB04AA" w:rsidRDefault="003A540B" w:rsidP="003A540B">
      <w:pPr>
        <w:ind w:left="5534"/>
        <w:rPr>
          <w:lang w:val="ru-RU"/>
        </w:rPr>
      </w:pPr>
      <w:r w:rsidRPr="00DB04AA">
        <w:rPr>
          <w:lang w:val="ru-RU"/>
        </w:rPr>
        <w:t>[</w:t>
      </w:r>
      <w:r w:rsidR="00E85071" w:rsidRPr="00530859">
        <w:rPr>
          <w:lang w:val="ru-RU"/>
        </w:rPr>
        <w:t>Отчет Независимого консультативного комитета ВОИС по надзору следует</w:t>
      </w:r>
      <w:r w:rsidRPr="00DB04AA">
        <w:rPr>
          <w:lang w:val="ru-RU"/>
        </w:rPr>
        <w:t>]</w:t>
      </w:r>
    </w:p>
    <w:p w:rsidR="00B1642E" w:rsidRPr="00DB04AA" w:rsidRDefault="00B1642E" w:rsidP="003A540B">
      <w:pPr>
        <w:rPr>
          <w:lang w:val="ru-RU"/>
        </w:rPr>
      </w:pPr>
    </w:p>
    <w:p w:rsidR="00B1642E" w:rsidRPr="00DB04AA" w:rsidRDefault="00B1642E" w:rsidP="003A540B">
      <w:pPr>
        <w:jc w:val="center"/>
        <w:rPr>
          <w:lang w:val="ru-RU"/>
        </w:rPr>
      </w:pPr>
    </w:p>
    <w:p w:rsidR="00B1642E" w:rsidRPr="00DB04AA" w:rsidRDefault="00B1642E" w:rsidP="003A540B">
      <w:pPr>
        <w:jc w:val="center"/>
        <w:rPr>
          <w:lang w:val="ru-RU"/>
        </w:rPr>
      </w:pPr>
    </w:p>
    <w:p w:rsidR="00B1642E" w:rsidRPr="00DB04AA" w:rsidRDefault="00B1642E" w:rsidP="003A540B">
      <w:pPr>
        <w:jc w:val="center"/>
        <w:rPr>
          <w:lang w:val="ru-RU"/>
        </w:rPr>
      </w:pPr>
    </w:p>
    <w:p w:rsidR="00612E73" w:rsidRPr="00DB04AA" w:rsidRDefault="0054662E" w:rsidP="003A540B">
      <w:pPr>
        <w:jc w:val="center"/>
        <w:rPr>
          <w:lang w:val="ru-RU"/>
        </w:rPr>
        <w:sectPr w:rsidR="00612E73" w:rsidRPr="00DB04AA" w:rsidSect="00F3034E">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134" w:left="1418" w:header="567" w:footer="1021" w:gutter="0"/>
          <w:pgNumType w:start="1"/>
          <w:cols w:space="720"/>
          <w:titlePg/>
          <w:docGrid w:linePitch="299"/>
        </w:sectPr>
      </w:pPr>
      <w:r w:rsidRPr="00DB04AA">
        <w:rPr>
          <w:lang w:val="ru-RU"/>
        </w:rPr>
        <w:br w:type="page"/>
      </w:r>
    </w:p>
    <w:p w:rsidR="00B1642E" w:rsidRPr="00DB04AA" w:rsidRDefault="00B1642E" w:rsidP="003A540B">
      <w:pPr>
        <w:jc w:val="center"/>
        <w:rPr>
          <w:lang w:val="ru-RU"/>
        </w:rPr>
      </w:pPr>
    </w:p>
    <w:p w:rsidR="00B1642E" w:rsidRPr="00DB04AA" w:rsidRDefault="00B1642E" w:rsidP="003A540B">
      <w:pPr>
        <w:jc w:val="center"/>
        <w:rPr>
          <w:lang w:val="ru-RU"/>
        </w:rPr>
      </w:pPr>
    </w:p>
    <w:p w:rsidR="00B1642E" w:rsidRPr="00DB04AA" w:rsidRDefault="00B1642E" w:rsidP="003A540B">
      <w:pPr>
        <w:jc w:val="center"/>
        <w:rPr>
          <w:lang w:val="ru-RU"/>
        </w:rPr>
      </w:pPr>
    </w:p>
    <w:p w:rsidR="00B1642E" w:rsidRPr="00DB04AA" w:rsidRDefault="00B1642E" w:rsidP="003A540B">
      <w:pPr>
        <w:jc w:val="center"/>
        <w:rPr>
          <w:lang w:val="ru-RU"/>
        </w:rPr>
      </w:pPr>
    </w:p>
    <w:p w:rsidR="00B1642E" w:rsidRPr="00DB04AA" w:rsidRDefault="00B1642E" w:rsidP="003A540B">
      <w:pPr>
        <w:jc w:val="center"/>
        <w:rPr>
          <w:lang w:val="ru-RU"/>
        </w:rPr>
      </w:pPr>
    </w:p>
    <w:p w:rsidR="00B1642E" w:rsidRPr="00DB04AA" w:rsidRDefault="00B1642E" w:rsidP="003A540B">
      <w:pPr>
        <w:jc w:val="center"/>
        <w:rPr>
          <w:lang w:val="ru-RU"/>
        </w:rPr>
      </w:pPr>
    </w:p>
    <w:p w:rsidR="00B1642E" w:rsidRPr="00DB04AA" w:rsidRDefault="00B1642E" w:rsidP="003A540B">
      <w:pPr>
        <w:jc w:val="center"/>
        <w:rPr>
          <w:lang w:val="ru-RU"/>
        </w:rPr>
      </w:pPr>
    </w:p>
    <w:p w:rsidR="00B1642E" w:rsidRPr="00DB04AA" w:rsidRDefault="00B1642E" w:rsidP="003A540B">
      <w:pPr>
        <w:jc w:val="center"/>
        <w:rPr>
          <w:lang w:val="ru-RU"/>
        </w:rPr>
      </w:pPr>
    </w:p>
    <w:p w:rsidR="00B1642E" w:rsidRPr="00DB04AA" w:rsidRDefault="00B1642E" w:rsidP="003A540B">
      <w:pPr>
        <w:jc w:val="center"/>
        <w:rPr>
          <w:lang w:val="ru-RU"/>
        </w:rPr>
      </w:pPr>
    </w:p>
    <w:p w:rsidR="00B1642E" w:rsidRPr="00DB04AA" w:rsidRDefault="00B1642E" w:rsidP="00474767">
      <w:pPr>
        <w:tabs>
          <w:tab w:val="left" w:pos="8340"/>
        </w:tabs>
        <w:jc w:val="center"/>
        <w:rPr>
          <w:lang w:val="ru-RU"/>
        </w:rPr>
      </w:pPr>
    </w:p>
    <w:p w:rsidR="00B1642E" w:rsidRPr="00DB04AA" w:rsidRDefault="00B1642E" w:rsidP="003A540B">
      <w:pPr>
        <w:jc w:val="center"/>
        <w:rPr>
          <w:lang w:val="ru-RU"/>
        </w:rPr>
      </w:pPr>
    </w:p>
    <w:p w:rsidR="00B1642E" w:rsidRPr="00DB04AA" w:rsidRDefault="00B1642E" w:rsidP="003A540B">
      <w:pPr>
        <w:jc w:val="center"/>
        <w:rPr>
          <w:lang w:val="ru-RU"/>
        </w:rPr>
      </w:pPr>
    </w:p>
    <w:p w:rsidR="00B1642E" w:rsidRPr="00DB04AA" w:rsidRDefault="00B1642E" w:rsidP="003A540B">
      <w:pPr>
        <w:jc w:val="center"/>
        <w:rPr>
          <w:lang w:val="ru-RU"/>
        </w:rPr>
      </w:pPr>
    </w:p>
    <w:p w:rsidR="00B1642E" w:rsidRPr="00DB04AA" w:rsidRDefault="00E85071" w:rsidP="003A540B">
      <w:pPr>
        <w:jc w:val="center"/>
        <w:rPr>
          <w:color w:val="000000"/>
          <w:lang w:val="ru-RU"/>
        </w:rPr>
      </w:pPr>
      <w:r w:rsidRPr="00DB04AA">
        <w:rPr>
          <w:color w:val="000000"/>
          <w:lang w:val="ru-RU"/>
        </w:rPr>
        <w:t xml:space="preserve">ГОДОВОЙ ОТЧЕТ </w:t>
      </w:r>
      <w:r w:rsidRPr="00DB04AA">
        <w:rPr>
          <w:color w:val="000000"/>
          <w:lang w:val="ru-RU"/>
        </w:rPr>
        <w:br/>
        <w:t>НЕЗАВИСИМОГО КОНСУЛЬТАТИВНОГО КОМИТЕТА ВОИС ПО НАДЗОРУ</w:t>
      </w:r>
      <w:r w:rsidR="00530859">
        <w:rPr>
          <w:color w:val="000000"/>
          <w:lang w:val="ru-RU"/>
        </w:rPr>
        <w:t xml:space="preserve"> (НККН)</w:t>
      </w:r>
      <w:r w:rsidRPr="00DB04AA">
        <w:rPr>
          <w:color w:val="000000"/>
          <w:lang w:val="ru-RU"/>
        </w:rPr>
        <w:t xml:space="preserve"> </w:t>
      </w:r>
      <w:r w:rsidRPr="00DB04AA">
        <w:rPr>
          <w:color w:val="000000"/>
          <w:lang w:val="ru-RU"/>
        </w:rPr>
        <w:br/>
        <w:t xml:space="preserve">ЗА ПЕРИОД С </w:t>
      </w:r>
      <w:r w:rsidR="00530859">
        <w:rPr>
          <w:color w:val="000000"/>
          <w:lang w:val="ru-RU"/>
        </w:rPr>
        <w:t>6</w:t>
      </w:r>
      <w:r w:rsidRPr="00DB04AA">
        <w:rPr>
          <w:color w:val="000000"/>
          <w:lang w:val="ru-RU"/>
        </w:rPr>
        <w:t> ИЮЛЯ 201</w:t>
      </w:r>
      <w:r w:rsidR="00530859">
        <w:rPr>
          <w:color w:val="000000"/>
          <w:lang w:val="ru-RU"/>
        </w:rPr>
        <w:t>8</w:t>
      </w:r>
      <w:r w:rsidRPr="00DB04AA">
        <w:rPr>
          <w:color w:val="000000"/>
          <w:lang w:val="ru-RU"/>
        </w:rPr>
        <w:t xml:space="preserve"> Г. ПО </w:t>
      </w:r>
      <w:r w:rsidR="00530859">
        <w:rPr>
          <w:color w:val="000000"/>
          <w:lang w:val="ru-RU"/>
        </w:rPr>
        <w:t>14</w:t>
      </w:r>
      <w:r w:rsidRPr="00DB04AA">
        <w:rPr>
          <w:color w:val="000000"/>
          <w:lang w:val="ru-RU"/>
        </w:rPr>
        <w:t xml:space="preserve"> ИЮ</w:t>
      </w:r>
      <w:r w:rsidR="00530859">
        <w:rPr>
          <w:color w:val="000000"/>
          <w:lang w:val="ru-RU"/>
        </w:rPr>
        <w:t>Н</w:t>
      </w:r>
      <w:r w:rsidRPr="00DB04AA">
        <w:rPr>
          <w:color w:val="000000"/>
          <w:lang w:val="ru-RU"/>
        </w:rPr>
        <w:t>Я 201</w:t>
      </w:r>
      <w:r w:rsidR="00530859">
        <w:rPr>
          <w:color w:val="000000"/>
          <w:lang w:val="ru-RU"/>
        </w:rPr>
        <w:t>9</w:t>
      </w:r>
      <w:r w:rsidRPr="00DB04AA">
        <w:rPr>
          <w:color w:val="000000"/>
          <w:lang w:val="ru-RU"/>
        </w:rPr>
        <w:t> Г.</w:t>
      </w:r>
    </w:p>
    <w:p w:rsidR="00B1642E" w:rsidRPr="00DB04AA" w:rsidRDefault="00B1642E" w:rsidP="003A540B">
      <w:pPr>
        <w:rPr>
          <w:rStyle w:val="Endofdocument-AnnexChar"/>
          <w:sz w:val="18"/>
          <w:szCs w:val="18"/>
          <w:lang w:val="ru-RU"/>
        </w:rPr>
      </w:pPr>
    </w:p>
    <w:p w:rsidR="00B1642E" w:rsidRPr="00DB04AA" w:rsidRDefault="00DB04AA" w:rsidP="00637D3F">
      <w:pPr>
        <w:jc w:val="center"/>
        <w:rPr>
          <w:rStyle w:val="Endofdocument-AnnexChar"/>
          <w:color w:val="000000"/>
          <w:szCs w:val="22"/>
          <w:lang w:val="ru-RU"/>
        </w:rPr>
      </w:pPr>
      <w:r>
        <w:rPr>
          <w:rStyle w:val="Endofdocument-AnnexChar"/>
          <w:color w:val="000000"/>
          <w:szCs w:val="22"/>
          <w:lang w:val="ru-RU"/>
        </w:rPr>
        <w:t>[</w:t>
      </w:r>
      <w:r w:rsidR="00851602" w:rsidRPr="00DB04AA">
        <w:rPr>
          <w:rStyle w:val="Endofdocument-AnnexChar"/>
          <w:color w:val="000000"/>
          <w:szCs w:val="22"/>
          <w:lang w:val="ru-RU"/>
        </w:rPr>
        <w:t>2</w:t>
      </w:r>
      <w:r w:rsidR="00463B7A">
        <w:rPr>
          <w:rStyle w:val="Endofdocument-AnnexChar"/>
          <w:color w:val="000000"/>
          <w:szCs w:val="22"/>
          <w:lang w:val="ru-RU"/>
        </w:rPr>
        <w:t> </w:t>
      </w:r>
      <w:r w:rsidR="00F1464C" w:rsidRPr="00DB04AA">
        <w:rPr>
          <w:rStyle w:val="Endofdocument-AnnexChar"/>
          <w:color w:val="000000"/>
          <w:szCs w:val="22"/>
          <w:lang w:val="ru-RU"/>
        </w:rPr>
        <w:t>ию</w:t>
      </w:r>
      <w:r w:rsidR="00851602" w:rsidRPr="00DB04AA">
        <w:rPr>
          <w:rStyle w:val="Endofdocument-AnnexChar"/>
          <w:color w:val="000000"/>
          <w:szCs w:val="22"/>
          <w:lang w:val="ru-RU"/>
        </w:rPr>
        <w:t>л</w:t>
      </w:r>
      <w:r w:rsidR="00F1464C" w:rsidRPr="00DB04AA">
        <w:rPr>
          <w:rStyle w:val="Endofdocument-AnnexChar"/>
          <w:color w:val="000000"/>
          <w:szCs w:val="22"/>
          <w:lang w:val="ru-RU"/>
        </w:rPr>
        <w:t>я</w:t>
      </w:r>
      <w:r w:rsidR="00E85071" w:rsidRPr="00DB04AA">
        <w:rPr>
          <w:rStyle w:val="Endofdocument-AnnexChar"/>
          <w:color w:val="000000"/>
          <w:szCs w:val="22"/>
          <w:lang w:val="ru-RU"/>
        </w:rPr>
        <w:t xml:space="preserve"> </w:t>
      </w:r>
      <w:r w:rsidR="00637D3F" w:rsidRPr="00DB04AA">
        <w:rPr>
          <w:rStyle w:val="Endofdocument-AnnexChar"/>
          <w:color w:val="000000"/>
          <w:szCs w:val="22"/>
          <w:lang w:val="ru-RU"/>
        </w:rPr>
        <w:t>201</w:t>
      </w:r>
      <w:r w:rsidR="00F1464C" w:rsidRPr="00DB04AA">
        <w:rPr>
          <w:rStyle w:val="Endofdocument-AnnexChar"/>
          <w:color w:val="000000"/>
          <w:szCs w:val="22"/>
          <w:lang w:val="ru-RU"/>
        </w:rPr>
        <w:t>9</w:t>
      </w:r>
      <w:r w:rsidR="00463B7A">
        <w:rPr>
          <w:rStyle w:val="Endofdocument-AnnexChar"/>
          <w:color w:val="000000"/>
          <w:szCs w:val="22"/>
          <w:lang w:val="ru-RU"/>
        </w:rPr>
        <w:t> </w:t>
      </w:r>
      <w:r w:rsidR="00E85071" w:rsidRPr="00DB04AA">
        <w:rPr>
          <w:rStyle w:val="Endofdocument-AnnexChar"/>
          <w:color w:val="000000"/>
          <w:szCs w:val="22"/>
          <w:lang w:val="ru-RU"/>
        </w:rPr>
        <w:t>г.</w:t>
      </w:r>
      <w:r w:rsidR="00F1464C" w:rsidRPr="00DB04AA">
        <w:rPr>
          <w:rStyle w:val="Endofdocument-AnnexChar"/>
          <w:color w:val="000000"/>
          <w:szCs w:val="22"/>
          <w:lang w:val="ru-RU"/>
        </w:rPr>
        <w:t>]</w:t>
      </w:r>
    </w:p>
    <w:p w:rsidR="00B1642E" w:rsidRPr="00DB04AA" w:rsidRDefault="00B1642E" w:rsidP="003A540B">
      <w:pPr>
        <w:jc w:val="center"/>
        <w:rPr>
          <w:rStyle w:val="Endofdocument-AnnexChar"/>
          <w:lang w:val="ru-RU"/>
        </w:rPr>
      </w:pPr>
    </w:p>
    <w:p w:rsidR="00B1642E" w:rsidRPr="00DB04AA" w:rsidRDefault="00B1642E" w:rsidP="003A540B">
      <w:pPr>
        <w:jc w:val="center"/>
        <w:rPr>
          <w:rStyle w:val="Endofdocument-AnnexChar"/>
          <w:lang w:val="ru-RU"/>
        </w:rPr>
      </w:pPr>
    </w:p>
    <w:p w:rsidR="00B1642E" w:rsidRPr="00DB04AA" w:rsidRDefault="00B1642E" w:rsidP="003A540B">
      <w:pPr>
        <w:rPr>
          <w:rStyle w:val="Endofdocument-AnnexChar"/>
          <w:sz w:val="16"/>
          <w:szCs w:val="16"/>
          <w:lang w:val="ru-RU"/>
        </w:rPr>
      </w:pPr>
    </w:p>
    <w:p w:rsidR="00B1642E" w:rsidRPr="00DB04AA" w:rsidRDefault="00FB505A" w:rsidP="003A540B">
      <w:pPr>
        <w:rPr>
          <w:rStyle w:val="Endofdocument-AnnexChar"/>
          <w:sz w:val="16"/>
          <w:szCs w:val="16"/>
          <w:lang w:val="ru-RU"/>
        </w:rPr>
      </w:pPr>
      <w:r w:rsidRPr="00DB04AA">
        <w:rPr>
          <w:rStyle w:val="Endofdocument-AnnexChar"/>
          <w:sz w:val="16"/>
          <w:szCs w:val="16"/>
          <w:lang w:val="ru-RU"/>
        </w:rPr>
        <w:br w:type="page"/>
      </w:r>
    </w:p>
    <w:p w:rsidR="00B1642E" w:rsidRPr="00DB04AA" w:rsidRDefault="00EE6492" w:rsidP="00844EA1">
      <w:pPr>
        <w:pStyle w:val="TOCHeading"/>
        <w:jc w:val="center"/>
        <w:rPr>
          <w:rFonts w:ascii="Arial" w:hAnsi="Arial" w:cs="Arial"/>
          <w:color w:val="000000"/>
          <w:sz w:val="24"/>
          <w:lang w:val="ru-RU"/>
        </w:rPr>
      </w:pPr>
      <w:r w:rsidRPr="00DB04AA">
        <w:rPr>
          <w:rFonts w:ascii="Arial" w:hAnsi="Arial" w:cs="Arial"/>
          <w:color w:val="000000"/>
          <w:sz w:val="24"/>
          <w:lang w:val="ru-RU"/>
        </w:rPr>
        <w:lastRenderedPageBreak/>
        <w:t>Содержание</w:t>
      </w:r>
    </w:p>
    <w:p w:rsidR="00B1642E" w:rsidRPr="00DB04AA" w:rsidRDefault="00B1642E" w:rsidP="00844EA1">
      <w:pPr>
        <w:spacing w:after="120"/>
        <w:rPr>
          <w:lang w:val="ru-RU" w:eastAsia="ja-JP"/>
        </w:rPr>
      </w:pPr>
    </w:p>
    <w:p w:rsidR="00C6155E" w:rsidRPr="00DB04AA" w:rsidRDefault="002B0787">
      <w:pPr>
        <w:pStyle w:val="TOC1"/>
        <w:rPr>
          <w:rFonts w:asciiTheme="minorHAnsi" w:eastAsiaTheme="minorEastAsia" w:hAnsiTheme="minorHAnsi" w:cstheme="minorBidi"/>
          <w:noProof/>
          <w:szCs w:val="22"/>
          <w:lang w:val="ru-RU"/>
        </w:rPr>
      </w:pPr>
      <w:r w:rsidRPr="00DB04AA">
        <w:rPr>
          <w:lang w:val="ru-RU"/>
        </w:rPr>
        <w:fldChar w:fldCharType="begin"/>
      </w:r>
      <w:r w:rsidRPr="00DB04AA">
        <w:rPr>
          <w:lang w:val="ru-RU"/>
        </w:rPr>
        <w:instrText xml:space="preserve"> TOC \o "1-3" \h \z \u </w:instrText>
      </w:r>
      <w:r w:rsidRPr="00DB04AA">
        <w:rPr>
          <w:lang w:val="ru-RU"/>
        </w:rPr>
        <w:fldChar w:fldCharType="separate"/>
      </w:r>
      <w:hyperlink w:anchor="_Toc490818106" w:history="1">
        <w:r w:rsidR="00C6155E" w:rsidRPr="00DB04AA">
          <w:rPr>
            <w:rStyle w:val="Hyperlink"/>
            <w:noProof/>
            <w:lang w:val="ru-RU"/>
          </w:rPr>
          <w:t>I.</w:t>
        </w:r>
        <w:r w:rsidR="00C6155E" w:rsidRPr="00DB04AA">
          <w:rPr>
            <w:rFonts w:asciiTheme="minorHAnsi" w:eastAsiaTheme="minorEastAsia" w:hAnsiTheme="minorHAnsi" w:cstheme="minorBidi"/>
            <w:noProof/>
            <w:szCs w:val="22"/>
            <w:lang w:val="ru-RU"/>
          </w:rPr>
          <w:tab/>
        </w:r>
        <w:r w:rsidR="00C6155E" w:rsidRPr="00DB04AA">
          <w:rPr>
            <w:rStyle w:val="Hyperlink"/>
            <w:noProof/>
            <w:lang w:val="ru-RU"/>
          </w:rPr>
          <w:t>ВВЕДЕНИЕ</w:t>
        </w:r>
        <w:r w:rsidR="00C6155E" w:rsidRPr="00DB04AA">
          <w:rPr>
            <w:noProof/>
            <w:webHidden/>
            <w:lang w:val="ru-RU"/>
          </w:rPr>
          <w:tab/>
        </w:r>
        <w:r w:rsidR="00C6155E" w:rsidRPr="00DB04AA">
          <w:rPr>
            <w:noProof/>
            <w:webHidden/>
            <w:lang w:val="ru-RU"/>
          </w:rPr>
          <w:fldChar w:fldCharType="begin"/>
        </w:r>
        <w:r w:rsidR="00C6155E" w:rsidRPr="00DB04AA">
          <w:rPr>
            <w:noProof/>
            <w:webHidden/>
            <w:lang w:val="ru-RU"/>
          </w:rPr>
          <w:instrText xml:space="preserve"> PAGEREF _Toc490818106 \h </w:instrText>
        </w:r>
        <w:r w:rsidR="00C6155E" w:rsidRPr="00DB04AA">
          <w:rPr>
            <w:noProof/>
            <w:webHidden/>
            <w:lang w:val="ru-RU"/>
          </w:rPr>
        </w:r>
        <w:r w:rsidR="00C6155E" w:rsidRPr="00DB04AA">
          <w:rPr>
            <w:noProof/>
            <w:webHidden/>
            <w:lang w:val="ru-RU"/>
          </w:rPr>
          <w:fldChar w:fldCharType="separate"/>
        </w:r>
        <w:r w:rsidR="00C6155E" w:rsidRPr="00DB04AA">
          <w:rPr>
            <w:noProof/>
            <w:webHidden/>
            <w:lang w:val="ru-RU"/>
          </w:rPr>
          <w:t>4</w:t>
        </w:r>
        <w:r w:rsidR="00C6155E" w:rsidRPr="00DB04AA">
          <w:rPr>
            <w:noProof/>
            <w:webHidden/>
            <w:lang w:val="ru-RU"/>
          </w:rPr>
          <w:fldChar w:fldCharType="end"/>
        </w:r>
      </w:hyperlink>
    </w:p>
    <w:p w:rsidR="00C6155E" w:rsidRPr="00DB04AA" w:rsidRDefault="00EB481D">
      <w:pPr>
        <w:pStyle w:val="TOC1"/>
        <w:rPr>
          <w:rFonts w:asciiTheme="minorHAnsi" w:eastAsiaTheme="minorEastAsia" w:hAnsiTheme="minorHAnsi" w:cstheme="minorBidi"/>
          <w:noProof/>
          <w:szCs w:val="22"/>
          <w:lang w:val="ru-RU"/>
        </w:rPr>
      </w:pPr>
      <w:hyperlink w:anchor="_Toc490818107" w:history="1">
        <w:r w:rsidR="00C6155E" w:rsidRPr="00DB04AA">
          <w:rPr>
            <w:rStyle w:val="Hyperlink"/>
            <w:noProof/>
            <w:lang w:val="ru-RU"/>
          </w:rPr>
          <w:t>II.</w:t>
        </w:r>
        <w:r w:rsidR="00C6155E" w:rsidRPr="00DB04AA">
          <w:rPr>
            <w:rFonts w:asciiTheme="minorHAnsi" w:eastAsiaTheme="minorEastAsia" w:hAnsiTheme="minorHAnsi" w:cstheme="minorBidi"/>
            <w:noProof/>
            <w:szCs w:val="22"/>
            <w:lang w:val="ru-RU"/>
          </w:rPr>
          <w:tab/>
        </w:r>
        <w:r w:rsidR="00C6155E" w:rsidRPr="00DB04AA">
          <w:rPr>
            <w:rStyle w:val="Hyperlink"/>
            <w:noProof/>
            <w:lang w:val="ru-RU"/>
          </w:rPr>
          <w:t>КВАРТАЛЬНЫЕ СЕССИИ, СОСТАВ И МЕТОДЫ РАБОТЫ</w:t>
        </w:r>
        <w:r w:rsidR="00C6155E" w:rsidRPr="00DB04AA">
          <w:rPr>
            <w:noProof/>
            <w:webHidden/>
            <w:lang w:val="ru-RU"/>
          </w:rPr>
          <w:tab/>
        </w:r>
        <w:r w:rsidR="00C6155E" w:rsidRPr="00DB04AA">
          <w:rPr>
            <w:noProof/>
            <w:webHidden/>
            <w:lang w:val="ru-RU"/>
          </w:rPr>
          <w:fldChar w:fldCharType="begin"/>
        </w:r>
        <w:r w:rsidR="00C6155E" w:rsidRPr="00DB04AA">
          <w:rPr>
            <w:noProof/>
            <w:webHidden/>
            <w:lang w:val="ru-RU"/>
          </w:rPr>
          <w:instrText xml:space="preserve"> PAGEREF _Toc490818107 \h </w:instrText>
        </w:r>
        <w:r w:rsidR="00C6155E" w:rsidRPr="00DB04AA">
          <w:rPr>
            <w:noProof/>
            <w:webHidden/>
            <w:lang w:val="ru-RU"/>
          </w:rPr>
        </w:r>
        <w:r w:rsidR="00C6155E" w:rsidRPr="00DB04AA">
          <w:rPr>
            <w:noProof/>
            <w:webHidden/>
            <w:lang w:val="ru-RU"/>
          </w:rPr>
          <w:fldChar w:fldCharType="separate"/>
        </w:r>
        <w:r w:rsidR="00C6155E" w:rsidRPr="00DB04AA">
          <w:rPr>
            <w:noProof/>
            <w:webHidden/>
            <w:lang w:val="ru-RU"/>
          </w:rPr>
          <w:t>4</w:t>
        </w:r>
        <w:r w:rsidR="00C6155E" w:rsidRPr="00DB04AA">
          <w:rPr>
            <w:noProof/>
            <w:webHidden/>
            <w:lang w:val="ru-RU"/>
          </w:rPr>
          <w:fldChar w:fldCharType="end"/>
        </w:r>
      </w:hyperlink>
    </w:p>
    <w:p w:rsidR="00C6155E" w:rsidRPr="00DB04AA" w:rsidRDefault="00EB481D">
      <w:pPr>
        <w:pStyle w:val="TOC1"/>
        <w:rPr>
          <w:rFonts w:asciiTheme="minorHAnsi" w:eastAsiaTheme="minorEastAsia" w:hAnsiTheme="minorHAnsi" w:cstheme="minorBidi"/>
          <w:noProof/>
          <w:szCs w:val="22"/>
          <w:lang w:val="ru-RU"/>
        </w:rPr>
      </w:pPr>
      <w:hyperlink w:anchor="_Toc490818108" w:history="1">
        <w:r w:rsidR="00C6155E" w:rsidRPr="00DB04AA">
          <w:rPr>
            <w:rStyle w:val="Hyperlink"/>
            <w:noProof/>
            <w:lang w:val="ru-RU"/>
          </w:rPr>
          <w:t>III.</w:t>
        </w:r>
        <w:r w:rsidR="00C6155E" w:rsidRPr="00DB04AA">
          <w:rPr>
            <w:rFonts w:asciiTheme="minorHAnsi" w:eastAsiaTheme="minorEastAsia" w:hAnsiTheme="minorHAnsi" w:cstheme="minorBidi"/>
            <w:noProof/>
            <w:szCs w:val="22"/>
            <w:lang w:val="ru-RU"/>
          </w:rPr>
          <w:tab/>
        </w:r>
        <w:r w:rsidR="00C6155E" w:rsidRPr="00DB04AA">
          <w:rPr>
            <w:rStyle w:val="Hyperlink"/>
            <w:noProof/>
            <w:lang w:val="ru-RU"/>
          </w:rPr>
          <w:t>РАССМОТРЕННЫЕ ВОПРОСЫ</w:t>
        </w:r>
        <w:r w:rsidR="00C6155E" w:rsidRPr="00DB04AA">
          <w:rPr>
            <w:noProof/>
            <w:webHidden/>
            <w:lang w:val="ru-RU"/>
          </w:rPr>
          <w:tab/>
        </w:r>
        <w:r w:rsidR="00C6155E" w:rsidRPr="00DB04AA">
          <w:rPr>
            <w:noProof/>
            <w:webHidden/>
            <w:lang w:val="ru-RU"/>
          </w:rPr>
          <w:fldChar w:fldCharType="begin"/>
        </w:r>
        <w:r w:rsidR="00C6155E" w:rsidRPr="00DB04AA">
          <w:rPr>
            <w:noProof/>
            <w:webHidden/>
            <w:lang w:val="ru-RU"/>
          </w:rPr>
          <w:instrText xml:space="preserve"> PAGEREF _Toc490818108 \h </w:instrText>
        </w:r>
        <w:r w:rsidR="00C6155E" w:rsidRPr="00DB04AA">
          <w:rPr>
            <w:noProof/>
            <w:webHidden/>
            <w:lang w:val="ru-RU"/>
          </w:rPr>
        </w:r>
        <w:r w:rsidR="00C6155E" w:rsidRPr="00DB04AA">
          <w:rPr>
            <w:noProof/>
            <w:webHidden/>
            <w:lang w:val="ru-RU"/>
          </w:rPr>
          <w:fldChar w:fldCharType="separate"/>
        </w:r>
        <w:r w:rsidR="00C6155E" w:rsidRPr="00DB04AA">
          <w:rPr>
            <w:noProof/>
            <w:webHidden/>
            <w:lang w:val="ru-RU"/>
          </w:rPr>
          <w:t>5</w:t>
        </w:r>
        <w:r w:rsidR="00C6155E" w:rsidRPr="00DB04AA">
          <w:rPr>
            <w:noProof/>
            <w:webHidden/>
            <w:lang w:val="ru-RU"/>
          </w:rPr>
          <w:fldChar w:fldCharType="end"/>
        </w:r>
      </w:hyperlink>
    </w:p>
    <w:p w:rsidR="00C6155E" w:rsidRPr="00DB04AA" w:rsidRDefault="00EB481D">
      <w:pPr>
        <w:pStyle w:val="TOC3"/>
        <w:rPr>
          <w:rFonts w:asciiTheme="minorHAnsi" w:eastAsiaTheme="minorEastAsia" w:hAnsiTheme="minorHAnsi" w:cstheme="minorBidi"/>
          <w:color w:val="auto"/>
          <w:lang w:val="ru-RU"/>
        </w:rPr>
      </w:pPr>
      <w:hyperlink w:anchor="_Toc490818109" w:history="1">
        <w:r w:rsidR="00C6155E" w:rsidRPr="00DB04AA">
          <w:rPr>
            <w:rStyle w:val="Hyperlink"/>
            <w:lang w:val="ru-RU"/>
          </w:rPr>
          <w:t>A.</w:t>
        </w:r>
        <w:r w:rsidR="00C6155E" w:rsidRPr="00DB04AA">
          <w:rPr>
            <w:rFonts w:asciiTheme="minorHAnsi" w:eastAsiaTheme="minorEastAsia" w:hAnsiTheme="minorHAnsi" w:cstheme="minorBidi"/>
            <w:color w:val="auto"/>
            <w:lang w:val="ru-RU"/>
          </w:rPr>
          <w:tab/>
        </w:r>
        <w:r w:rsidR="00C6155E" w:rsidRPr="00DB04AA">
          <w:rPr>
            <w:rStyle w:val="Hyperlink"/>
            <w:lang w:val="ru-RU"/>
          </w:rPr>
          <w:t>Внутренний надзор</w:t>
        </w:r>
        <w:r w:rsidR="00C6155E" w:rsidRPr="00DB04AA">
          <w:rPr>
            <w:webHidden/>
            <w:lang w:val="ru-RU"/>
          </w:rPr>
          <w:tab/>
        </w:r>
        <w:r w:rsidR="00C6155E" w:rsidRPr="00DB04AA">
          <w:rPr>
            <w:webHidden/>
            <w:lang w:val="ru-RU"/>
          </w:rPr>
          <w:fldChar w:fldCharType="begin"/>
        </w:r>
        <w:r w:rsidR="00C6155E" w:rsidRPr="00DB04AA">
          <w:rPr>
            <w:webHidden/>
            <w:lang w:val="ru-RU"/>
          </w:rPr>
          <w:instrText xml:space="preserve"> PAGEREF _Toc490818109 \h </w:instrText>
        </w:r>
        <w:r w:rsidR="00C6155E" w:rsidRPr="00DB04AA">
          <w:rPr>
            <w:webHidden/>
            <w:lang w:val="ru-RU"/>
          </w:rPr>
        </w:r>
        <w:r w:rsidR="00C6155E" w:rsidRPr="00DB04AA">
          <w:rPr>
            <w:webHidden/>
            <w:lang w:val="ru-RU"/>
          </w:rPr>
          <w:fldChar w:fldCharType="separate"/>
        </w:r>
        <w:r w:rsidR="00C6155E" w:rsidRPr="00DB04AA">
          <w:rPr>
            <w:webHidden/>
            <w:lang w:val="ru-RU"/>
          </w:rPr>
          <w:t>5</w:t>
        </w:r>
        <w:r w:rsidR="00C6155E" w:rsidRPr="00DB04AA">
          <w:rPr>
            <w:webHidden/>
            <w:lang w:val="ru-RU"/>
          </w:rPr>
          <w:fldChar w:fldCharType="end"/>
        </w:r>
      </w:hyperlink>
    </w:p>
    <w:p w:rsidR="00C6155E" w:rsidRPr="00DB04AA" w:rsidRDefault="00EB481D">
      <w:pPr>
        <w:pStyle w:val="TOC3"/>
        <w:rPr>
          <w:rFonts w:asciiTheme="minorHAnsi" w:eastAsiaTheme="minorEastAsia" w:hAnsiTheme="minorHAnsi" w:cstheme="minorBidi"/>
          <w:color w:val="auto"/>
          <w:lang w:val="ru-RU"/>
        </w:rPr>
      </w:pPr>
      <w:hyperlink w:anchor="_Toc490818110" w:history="1">
        <w:r w:rsidR="00C6155E" w:rsidRPr="00DB04AA">
          <w:rPr>
            <w:rStyle w:val="Hyperlink"/>
            <w:lang w:val="ru-RU"/>
          </w:rPr>
          <w:t>B.</w:t>
        </w:r>
        <w:r w:rsidR="00C6155E" w:rsidRPr="00DB04AA">
          <w:rPr>
            <w:rFonts w:asciiTheme="minorHAnsi" w:eastAsiaTheme="minorEastAsia" w:hAnsiTheme="minorHAnsi" w:cstheme="minorBidi"/>
            <w:color w:val="auto"/>
            <w:lang w:val="ru-RU"/>
          </w:rPr>
          <w:tab/>
        </w:r>
        <w:r w:rsidR="00C6155E" w:rsidRPr="00DB04AA">
          <w:rPr>
            <w:rStyle w:val="Hyperlink"/>
            <w:lang w:val="ru-RU"/>
          </w:rPr>
          <w:t>Внешний аудит</w:t>
        </w:r>
        <w:r w:rsidR="00C6155E" w:rsidRPr="00DB04AA">
          <w:rPr>
            <w:webHidden/>
            <w:lang w:val="ru-RU"/>
          </w:rPr>
          <w:tab/>
        </w:r>
        <w:r w:rsidR="00C6155E" w:rsidRPr="00DB04AA">
          <w:rPr>
            <w:webHidden/>
            <w:lang w:val="ru-RU"/>
          </w:rPr>
          <w:fldChar w:fldCharType="begin"/>
        </w:r>
        <w:r w:rsidR="00C6155E" w:rsidRPr="00DB04AA">
          <w:rPr>
            <w:webHidden/>
            <w:lang w:val="ru-RU"/>
          </w:rPr>
          <w:instrText xml:space="preserve"> PAGEREF _Toc490818110 \h </w:instrText>
        </w:r>
        <w:r w:rsidR="00C6155E" w:rsidRPr="00DB04AA">
          <w:rPr>
            <w:webHidden/>
            <w:lang w:val="ru-RU"/>
          </w:rPr>
        </w:r>
        <w:r w:rsidR="00C6155E" w:rsidRPr="00DB04AA">
          <w:rPr>
            <w:webHidden/>
            <w:lang w:val="ru-RU"/>
          </w:rPr>
          <w:fldChar w:fldCharType="separate"/>
        </w:r>
        <w:r w:rsidR="00C6155E" w:rsidRPr="00DB04AA">
          <w:rPr>
            <w:webHidden/>
            <w:lang w:val="ru-RU"/>
          </w:rPr>
          <w:t>7</w:t>
        </w:r>
        <w:r w:rsidR="00C6155E" w:rsidRPr="00DB04AA">
          <w:rPr>
            <w:webHidden/>
            <w:lang w:val="ru-RU"/>
          </w:rPr>
          <w:fldChar w:fldCharType="end"/>
        </w:r>
      </w:hyperlink>
    </w:p>
    <w:p w:rsidR="00C6155E" w:rsidRPr="00DB04AA" w:rsidRDefault="00EB481D">
      <w:pPr>
        <w:pStyle w:val="TOC3"/>
        <w:rPr>
          <w:rFonts w:asciiTheme="minorHAnsi" w:eastAsiaTheme="minorEastAsia" w:hAnsiTheme="minorHAnsi" w:cstheme="minorBidi"/>
          <w:color w:val="auto"/>
          <w:lang w:val="ru-RU"/>
        </w:rPr>
      </w:pPr>
      <w:hyperlink w:anchor="_Toc490818111" w:history="1">
        <w:r w:rsidR="00C6155E" w:rsidRPr="00DB04AA">
          <w:rPr>
            <w:rStyle w:val="Hyperlink"/>
            <w:lang w:val="ru-RU"/>
          </w:rPr>
          <w:t>C.</w:t>
        </w:r>
        <w:r w:rsidR="00C6155E" w:rsidRPr="00DB04AA">
          <w:rPr>
            <w:rFonts w:asciiTheme="minorHAnsi" w:eastAsiaTheme="minorEastAsia" w:hAnsiTheme="minorHAnsi" w:cstheme="minorBidi"/>
            <w:color w:val="auto"/>
            <w:lang w:val="ru-RU"/>
          </w:rPr>
          <w:tab/>
        </w:r>
        <w:r w:rsidR="00C6155E" w:rsidRPr="00DB04AA">
          <w:rPr>
            <w:rStyle w:val="Hyperlink"/>
            <w:lang w:val="ru-RU"/>
          </w:rPr>
          <w:t>Финансовая отчетность</w:t>
        </w:r>
        <w:r w:rsidR="00C6155E" w:rsidRPr="00DB04AA">
          <w:rPr>
            <w:webHidden/>
            <w:lang w:val="ru-RU"/>
          </w:rPr>
          <w:tab/>
        </w:r>
        <w:r w:rsidR="00C6155E" w:rsidRPr="00DB04AA">
          <w:rPr>
            <w:webHidden/>
            <w:lang w:val="ru-RU"/>
          </w:rPr>
          <w:fldChar w:fldCharType="begin"/>
        </w:r>
        <w:r w:rsidR="00C6155E" w:rsidRPr="00DB04AA">
          <w:rPr>
            <w:webHidden/>
            <w:lang w:val="ru-RU"/>
          </w:rPr>
          <w:instrText xml:space="preserve"> PAGEREF _Toc490818111 \h </w:instrText>
        </w:r>
        <w:r w:rsidR="00C6155E" w:rsidRPr="00DB04AA">
          <w:rPr>
            <w:webHidden/>
            <w:lang w:val="ru-RU"/>
          </w:rPr>
        </w:r>
        <w:r w:rsidR="00C6155E" w:rsidRPr="00DB04AA">
          <w:rPr>
            <w:webHidden/>
            <w:lang w:val="ru-RU"/>
          </w:rPr>
          <w:fldChar w:fldCharType="separate"/>
        </w:r>
        <w:r w:rsidR="00C6155E" w:rsidRPr="00DB04AA">
          <w:rPr>
            <w:webHidden/>
            <w:lang w:val="ru-RU"/>
          </w:rPr>
          <w:t>8</w:t>
        </w:r>
        <w:r w:rsidR="00C6155E" w:rsidRPr="00DB04AA">
          <w:rPr>
            <w:webHidden/>
            <w:lang w:val="ru-RU"/>
          </w:rPr>
          <w:fldChar w:fldCharType="end"/>
        </w:r>
      </w:hyperlink>
    </w:p>
    <w:p w:rsidR="00C6155E" w:rsidRPr="00DB04AA" w:rsidRDefault="00EB481D">
      <w:pPr>
        <w:pStyle w:val="TOC3"/>
        <w:rPr>
          <w:rFonts w:asciiTheme="minorHAnsi" w:eastAsiaTheme="minorEastAsia" w:hAnsiTheme="minorHAnsi" w:cstheme="minorBidi"/>
          <w:color w:val="auto"/>
          <w:lang w:val="ru-RU"/>
        </w:rPr>
      </w:pPr>
      <w:hyperlink w:anchor="_Toc490818112" w:history="1">
        <w:r w:rsidR="00C6155E" w:rsidRPr="00DB04AA">
          <w:rPr>
            <w:rStyle w:val="Hyperlink"/>
            <w:lang w:val="ru-RU"/>
          </w:rPr>
          <w:t>D.</w:t>
        </w:r>
        <w:r w:rsidR="00C6155E" w:rsidRPr="00DB04AA">
          <w:rPr>
            <w:rFonts w:asciiTheme="minorHAnsi" w:eastAsiaTheme="minorEastAsia" w:hAnsiTheme="minorHAnsi" w:cstheme="minorBidi"/>
            <w:color w:val="auto"/>
            <w:lang w:val="ru-RU"/>
          </w:rPr>
          <w:tab/>
        </w:r>
        <w:r w:rsidR="00C6155E" w:rsidRPr="00DB04AA">
          <w:rPr>
            <w:rStyle w:val="Hyperlink"/>
            <w:lang w:val="ru-RU"/>
          </w:rPr>
          <w:t>Контроль за выполнением надзорных рекомендаций</w:t>
        </w:r>
        <w:r w:rsidR="00C6155E" w:rsidRPr="00DB04AA">
          <w:rPr>
            <w:webHidden/>
            <w:lang w:val="ru-RU"/>
          </w:rPr>
          <w:tab/>
        </w:r>
        <w:r w:rsidR="00C6155E" w:rsidRPr="00DB04AA">
          <w:rPr>
            <w:webHidden/>
            <w:lang w:val="ru-RU"/>
          </w:rPr>
          <w:fldChar w:fldCharType="begin"/>
        </w:r>
        <w:r w:rsidR="00C6155E" w:rsidRPr="00DB04AA">
          <w:rPr>
            <w:webHidden/>
            <w:lang w:val="ru-RU"/>
          </w:rPr>
          <w:instrText xml:space="preserve"> PAGEREF _Toc490818112 \h </w:instrText>
        </w:r>
        <w:r w:rsidR="00C6155E" w:rsidRPr="00DB04AA">
          <w:rPr>
            <w:webHidden/>
            <w:lang w:val="ru-RU"/>
          </w:rPr>
        </w:r>
        <w:r w:rsidR="00C6155E" w:rsidRPr="00DB04AA">
          <w:rPr>
            <w:webHidden/>
            <w:lang w:val="ru-RU"/>
          </w:rPr>
          <w:fldChar w:fldCharType="separate"/>
        </w:r>
        <w:r w:rsidR="00C6155E" w:rsidRPr="00DB04AA">
          <w:rPr>
            <w:webHidden/>
            <w:lang w:val="ru-RU"/>
          </w:rPr>
          <w:t>9</w:t>
        </w:r>
        <w:r w:rsidR="00C6155E" w:rsidRPr="00DB04AA">
          <w:rPr>
            <w:webHidden/>
            <w:lang w:val="ru-RU"/>
          </w:rPr>
          <w:fldChar w:fldCharType="end"/>
        </w:r>
      </w:hyperlink>
    </w:p>
    <w:p w:rsidR="00C6155E" w:rsidRPr="00DB04AA" w:rsidRDefault="00EB481D">
      <w:pPr>
        <w:pStyle w:val="TOC3"/>
        <w:rPr>
          <w:rFonts w:asciiTheme="minorHAnsi" w:eastAsiaTheme="minorEastAsia" w:hAnsiTheme="minorHAnsi" w:cstheme="minorBidi"/>
          <w:color w:val="auto"/>
          <w:lang w:val="ru-RU"/>
        </w:rPr>
      </w:pPr>
      <w:hyperlink w:anchor="_Toc490818113" w:history="1">
        <w:r w:rsidR="00C6155E" w:rsidRPr="00DB04AA">
          <w:rPr>
            <w:rStyle w:val="Hyperlink"/>
            <w:lang w:val="ru-RU"/>
          </w:rPr>
          <w:t>E.</w:t>
        </w:r>
        <w:r w:rsidR="00C6155E" w:rsidRPr="00DB04AA">
          <w:rPr>
            <w:rFonts w:asciiTheme="minorHAnsi" w:eastAsiaTheme="minorEastAsia" w:hAnsiTheme="minorHAnsi" w:cstheme="minorBidi"/>
            <w:color w:val="auto"/>
            <w:lang w:val="ru-RU"/>
          </w:rPr>
          <w:tab/>
        </w:r>
        <w:r w:rsidR="00C6155E" w:rsidRPr="00DB04AA">
          <w:rPr>
            <w:rStyle w:val="Hyperlink"/>
            <w:lang w:val="ru-RU"/>
          </w:rPr>
          <w:t>Этика и Омбудсмен</w:t>
        </w:r>
        <w:r w:rsidR="00C6155E" w:rsidRPr="00DB04AA">
          <w:rPr>
            <w:webHidden/>
            <w:lang w:val="ru-RU"/>
          </w:rPr>
          <w:tab/>
        </w:r>
        <w:r w:rsidR="00C6155E" w:rsidRPr="00DB04AA">
          <w:rPr>
            <w:webHidden/>
            <w:lang w:val="ru-RU"/>
          </w:rPr>
          <w:fldChar w:fldCharType="begin"/>
        </w:r>
        <w:r w:rsidR="00C6155E" w:rsidRPr="00DB04AA">
          <w:rPr>
            <w:webHidden/>
            <w:lang w:val="ru-RU"/>
          </w:rPr>
          <w:instrText xml:space="preserve"> PAGEREF _Toc490818113 \h </w:instrText>
        </w:r>
        <w:r w:rsidR="00C6155E" w:rsidRPr="00DB04AA">
          <w:rPr>
            <w:webHidden/>
            <w:lang w:val="ru-RU"/>
          </w:rPr>
        </w:r>
        <w:r w:rsidR="00C6155E" w:rsidRPr="00DB04AA">
          <w:rPr>
            <w:webHidden/>
            <w:lang w:val="ru-RU"/>
          </w:rPr>
          <w:fldChar w:fldCharType="separate"/>
        </w:r>
        <w:r w:rsidR="00C6155E" w:rsidRPr="00DB04AA">
          <w:rPr>
            <w:webHidden/>
            <w:lang w:val="ru-RU"/>
          </w:rPr>
          <w:t>10</w:t>
        </w:r>
        <w:r w:rsidR="00C6155E" w:rsidRPr="00DB04AA">
          <w:rPr>
            <w:webHidden/>
            <w:lang w:val="ru-RU"/>
          </w:rPr>
          <w:fldChar w:fldCharType="end"/>
        </w:r>
      </w:hyperlink>
    </w:p>
    <w:p w:rsidR="00C6155E" w:rsidRPr="00DB04AA" w:rsidRDefault="00EB481D">
      <w:pPr>
        <w:pStyle w:val="TOC3"/>
        <w:rPr>
          <w:rFonts w:asciiTheme="minorHAnsi" w:eastAsiaTheme="minorEastAsia" w:hAnsiTheme="minorHAnsi" w:cstheme="minorBidi"/>
          <w:color w:val="auto"/>
          <w:lang w:val="ru-RU"/>
        </w:rPr>
      </w:pPr>
      <w:hyperlink w:anchor="_Toc490818114" w:history="1">
        <w:r w:rsidR="00C6155E" w:rsidRPr="00DB04AA">
          <w:rPr>
            <w:rStyle w:val="Hyperlink"/>
            <w:lang w:val="ru-RU"/>
          </w:rPr>
          <w:t>F.</w:t>
        </w:r>
        <w:r w:rsidR="00C6155E" w:rsidRPr="00DB04AA">
          <w:rPr>
            <w:rFonts w:asciiTheme="minorHAnsi" w:eastAsiaTheme="minorEastAsia" w:hAnsiTheme="minorHAnsi" w:cstheme="minorBidi"/>
            <w:color w:val="auto"/>
            <w:lang w:val="ru-RU"/>
          </w:rPr>
          <w:tab/>
        </w:r>
        <w:r w:rsidR="00F1464C" w:rsidRPr="00DB04AA">
          <w:rPr>
            <w:rStyle w:val="Hyperlink"/>
            <w:lang w:val="ru-RU"/>
          </w:rPr>
          <w:t>Другие вопросы</w:t>
        </w:r>
        <w:r w:rsidR="00C6155E" w:rsidRPr="00DB04AA">
          <w:rPr>
            <w:webHidden/>
            <w:lang w:val="ru-RU"/>
          </w:rPr>
          <w:tab/>
        </w:r>
        <w:r w:rsidR="00C6155E" w:rsidRPr="00DB04AA">
          <w:rPr>
            <w:webHidden/>
            <w:lang w:val="ru-RU"/>
          </w:rPr>
          <w:fldChar w:fldCharType="begin"/>
        </w:r>
        <w:r w:rsidR="00C6155E" w:rsidRPr="00DB04AA">
          <w:rPr>
            <w:webHidden/>
            <w:lang w:val="ru-RU"/>
          </w:rPr>
          <w:instrText xml:space="preserve"> PAGEREF _Toc490818114 \h </w:instrText>
        </w:r>
        <w:r w:rsidR="00C6155E" w:rsidRPr="00DB04AA">
          <w:rPr>
            <w:webHidden/>
            <w:lang w:val="ru-RU"/>
          </w:rPr>
        </w:r>
        <w:r w:rsidR="00C6155E" w:rsidRPr="00DB04AA">
          <w:rPr>
            <w:webHidden/>
            <w:lang w:val="ru-RU"/>
          </w:rPr>
          <w:fldChar w:fldCharType="separate"/>
        </w:r>
        <w:r w:rsidR="00C6155E" w:rsidRPr="00DB04AA">
          <w:rPr>
            <w:webHidden/>
            <w:lang w:val="ru-RU"/>
          </w:rPr>
          <w:t>11</w:t>
        </w:r>
        <w:r w:rsidR="00C6155E" w:rsidRPr="00DB04AA">
          <w:rPr>
            <w:webHidden/>
            <w:lang w:val="ru-RU"/>
          </w:rPr>
          <w:fldChar w:fldCharType="end"/>
        </w:r>
      </w:hyperlink>
    </w:p>
    <w:p w:rsidR="00C6155E" w:rsidRPr="00DB04AA" w:rsidRDefault="00EB481D">
      <w:pPr>
        <w:pStyle w:val="TOC1"/>
        <w:rPr>
          <w:rFonts w:asciiTheme="minorHAnsi" w:eastAsiaTheme="minorEastAsia" w:hAnsiTheme="minorHAnsi" w:cstheme="minorBidi"/>
          <w:noProof/>
          <w:szCs w:val="22"/>
          <w:lang w:val="ru-RU"/>
        </w:rPr>
      </w:pPr>
      <w:hyperlink w:anchor="_Toc490818115" w:history="1">
        <w:r w:rsidR="00C6155E" w:rsidRPr="00DB04AA">
          <w:rPr>
            <w:rStyle w:val="Hyperlink"/>
            <w:noProof/>
            <w:lang w:val="ru-RU"/>
          </w:rPr>
          <w:t>IV.</w:t>
        </w:r>
        <w:r w:rsidR="00C6155E" w:rsidRPr="00DB04AA">
          <w:rPr>
            <w:rFonts w:asciiTheme="minorHAnsi" w:eastAsiaTheme="minorEastAsia" w:hAnsiTheme="minorHAnsi" w:cstheme="minorBidi"/>
            <w:noProof/>
            <w:szCs w:val="22"/>
            <w:lang w:val="ru-RU"/>
          </w:rPr>
          <w:tab/>
        </w:r>
        <w:r w:rsidR="00C6155E" w:rsidRPr="00DB04AA">
          <w:rPr>
            <w:rStyle w:val="Hyperlink"/>
            <w:noProof/>
            <w:lang w:val="ru-RU"/>
          </w:rPr>
          <w:t>ЗАКЛЮЧИТЕЛЬНЫЕ ЗАМЕЧАНИЯ</w:t>
        </w:r>
        <w:r w:rsidR="00C6155E" w:rsidRPr="00DB04AA">
          <w:rPr>
            <w:noProof/>
            <w:webHidden/>
            <w:lang w:val="ru-RU"/>
          </w:rPr>
          <w:tab/>
        </w:r>
        <w:r w:rsidR="00C6155E" w:rsidRPr="00DB04AA">
          <w:rPr>
            <w:noProof/>
            <w:webHidden/>
            <w:lang w:val="ru-RU"/>
          </w:rPr>
          <w:fldChar w:fldCharType="begin"/>
        </w:r>
        <w:r w:rsidR="00C6155E" w:rsidRPr="00DB04AA">
          <w:rPr>
            <w:noProof/>
            <w:webHidden/>
            <w:lang w:val="ru-RU"/>
          </w:rPr>
          <w:instrText xml:space="preserve"> PAGEREF _Toc490818115 \h </w:instrText>
        </w:r>
        <w:r w:rsidR="00C6155E" w:rsidRPr="00DB04AA">
          <w:rPr>
            <w:noProof/>
            <w:webHidden/>
            <w:lang w:val="ru-RU"/>
          </w:rPr>
        </w:r>
        <w:r w:rsidR="00C6155E" w:rsidRPr="00DB04AA">
          <w:rPr>
            <w:noProof/>
            <w:webHidden/>
            <w:lang w:val="ru-RU"/>
          </w:rPr>
          <w:fldChar w:fldCharType="separate"/>
        </w:r>
        <w:r w:rsidR="00C6155E" w:rsidRPr="00DB04AA">
          <w:rPr>
            <w:noProof/>
            <w:webHidden/>
            <w:lang w:val="ru-RU"/>
          </w:rPr>
          <w:t>11</w:t>
        </w:r>
        <w:r w:rsidR="00C6155E" w:rsidRPr="00DB04AA">
          <w:rPr>
            <w:noProof/>
            <w:webHidden/>
            <w:lang w:val="ru-RU"/>
          </w:rPr>
          <w:fldChar w:fldCharType="end"/>
        </w:r>
      </w:hyperlink>
    </w:p>
    <w:p w:rsidR="00B1642E" w:rsidRPr="00DB04AA" w:rsidRDefault="002B0787" w:rsidP="00F24C7A">
      <w:pPr>
        <w:spacing w:after="120"/>
        <w:rPr>
          <w:lang w:val="ru-RU"/>
        </w:rPr>
      </w:pPr>
      <w:r w:rsidRPr="00DB04AA">
        <w:rPr>
          <w:b/>
          <w:bCs/>
          <w:lang w:val="ru-RU"/>
        </w:rPr>
        <w:fldChar w:fldCharType="end"/>
      </w:r>
    </w:p>
    <w:p w:rsidR="00B1642E" w:rsidRPr="00DB04AA" w:rsidRDefault="00B1642E" w:rsidP="005519BB">
      <w:pPr>
        <w:jc w:val="both"/>
        <w:rPr>
          <w:color w:val="000000"/>
          <w:lang w:val="ru-RU"/>
        </w:rPr>
      </w:pPr>
    </w:p>
    <w:p w:rsidR="00B1642E" w:rsidRPr="00DB04AA" w:rsidRDefault="00B1642E" w:rsidP="005519BB">
      <w:pPr>
        <w:jc w:val="both"/>
        <w:rPr>
          <w:color w:val="000000"/>
          <w:lang w:val="ru-RU"/>
        </w:rPr>
      </w:pPr>
    </w:p>
    <w:p w:rsidR="00B1642E" w:rsidRPr="00DB04AA" w:rsidRDefault="00B1642E" w:rsidP="005519BB">
      <w:pPr>
        <w:jc w:val="both"/>
        <w:rPr>
          <w:color w:val="000000"/>
          <w:lang w:val="ru-RU"/>
        </w:rPr>
      </w:pPr>
    </w:p>
    <w:p w:rsidR="00B1642E" w:rsidRPr="00DB04AA" w:rsidRDefault="00B1642E" w:rsidP="005519BB">
      <w:pPr>
        <w:jc w:val="both"/>
        <w:rPr>
          <w:color w:val="000000"/>
          <w:lang w:val="ru-RU"/>
        </w:rPr>
      </w:pPr>
    </w:p>
    <w:p w:rsidR="00B1642E" w:rsidRPr="00DB04AA" w:rsidRDefault="00B1642E" w:rsidP="005519BB">
      <w:pPr>
        <w:jc w:val="both"/>
        <w:rPr>
          <w:color w:val="000000"/>
          <w:lang w:val="ru-RU"/>
        </w:rPr>
      </w:pPr>
    </w:p>
    <w:p w:rsidR="00B1642E" w:rsidRPr="00DB04AA" w:rsidRDefault="00B1642E" w:rsidP="005519BB">
      <w:pPr>
        <w:jc w:val="both"/>
        <w:rPr>
          <w:color w:val="000000"/>
          <w:lang w:val="ru-RU"/>
        </w:rPr>
      </w:pPr>
    </w:p>
    <w:p w:rsidR="00B1642E" w:rsidRPr="00DB04AA" w:rsidRDefault="00B1642E" w:rsidP="005519BB">
      <w:pPr>
        <w:jc w:val="both"/>
        <w:rPr>
          <w:color w:val="000000"/>
          <w:lang w:val="ru-RU"/>
        </w:rPr>
      </w:pPr>
    </w:p>
    <w:p w:rsidR="00B1642E" w:rsidRPr="00DB04AA" w:rsidRDefault="00B1642E" w:rsidP="005519BB">
      <w:pPr>
        <w:jc w:val="both"/>
        <w:rPr>
          <w:lang w:val="ru-RU"/>
        </w:rPr>
      </w:pPr>
    </w:p>
    <w:p w:rsidR="00C44910" w:rsidRPr="00DB04AA" w:rsidRDefault="00C44910" w:rsidP="005C62F6">
      <w:pPr>
        <w:pStyle w:val="Heading2"/>
        <w:rPr>
          <w:rStyle w:val="Endofdocument-AnnexChar"/>
          <w:b/>
          <w:color w:val="7F7F7F"/>
          <w:lang w:val="ru-RU"/>
        </w:rPr>
        <w:sectPr w:rsidR="00C44910" w:rsidRPr="00DB04AA" w:rsidSect="00612E73">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1134" w:left="1418" w:header="567" w:footer="1021" w:gutter="0"/>
          <w:pgNumType w:start="2"/>
          <w:cols w:space="720"/>
          <w:titlePg/>
          <w:docGrid w:linePitch="299"/>
        </w:sectPr>
      </w:pPr>
    </w:p>
    <w:p w:rsidR="00B1642E" w:rsidRPr="00DB04AA" w:rsidRDefault="00E85071" w:rsidP="002814BA">
      <w:pPr>
        <w:pStyle w:val="Heading1"/>
        <w:numPr>
          <w:ilvl w:val="0"/>
          <w:numId w:val="8"/>
        </w:numPr>
        <w:spacing w:before="0" w:after="220"/>
        <w:ind w:left="567" w:hanging="567"/>
        <w:rPr>
          <w:rStyle w:val="Endofdocument-AnnexChar"/>
          <w:color w:val="000000"/>
          <w:szCs w:val="22"/>
          <w:lang w:val="ru-RU"/>
        </w:rPr>
      </w:pPr>
      <w:bookmarkStart w:id="4" w:name="_Toc395336849"/>
      <w:bookmarkStart w:id="5" w:name="_Toc453591207"/>
      <w:bookmarkStart w:id="6" w:name="_Toc490818106"/>
      <w:r w:rsidRPr="00DB04AA">
        <w:rPr>
          <w:rStyle w:val="Endofdocument-AnnexChar"/>
          <w:color w:val="000000"/>
          <w:szCs w:val="22"/>
          <w:lang w:val="ru-RU"/>
        </w:rPr>
        <w:lastRenderedPageBreak/>
        <w:t>ВВЕДЕНИЕ</w:t>
      </w:r>
      <w:bookmarkEnd w:id="4"/>
      <w:bookmarkEnd w:id="5"/>
      <w:bookmarkEnd w:id="6"/>
      <w:r w:rsidRPr="00DB04AA">
        <w:rPr>
          <w:rStyle w:val="Endofdocument-AnnexChar"/>
          <w:color w:val="000000"/>
          <w:szCs w:val="22"/>
          <w:lang w:val="ru-RU"/>
        </w:rPr>
        <w:t xml:space="preserve"> </w:t>
      </w:r>
    </w:p>
    <w:p w:rsidR="00B1642E" w:rsidRPr="00DB04AA" w:rsidRDefault="00D62C57" w:rsidP="00D62C57">
      <w:pPr>
        <w:pStyle w:val="ONUME"/>
        <w:tabs>
          <w:tab w:val="left" w:pos="0"/>
          <w:tab w:val="left" w:pos="567"/>
        </w:tabs>
        <w:rPr>
          <w:color w:val="000000"/>
          <w:lang w:val="ru-RU"/>
        </w:rPr>
      </w:pPr>
      <w:r w:rsidRPr="00DB04AA">
        <w:rPr>
          <w:color w:val="000000"/>
          <w:lang w:val="ru-RU"/>
        </w:rPr>
        <w:t xml:space="preserve">В соответствии со своими полномочиями Независимый консультативный комитет ВОИС по надзору (НККН) представляет </w:t>
      </w:r>
      <w:r w:rsidR="00F1464C" w:rsidRPr="00DB04AA">
        <w:rPr>
          <w:color w:val="000000"/>
          <w:lang w:val="ru-RU"/>
        </w:rPr>
        <w:t>ежегодный</w:t>
      </w:r>
      <w:r w:rsidRPr="00DB04AA">
        <w:rPr>
          <w:color w:val="000000"/>
          <w:lang w:val="ru-RU"/>
        </w:rPr>
        <w:t xml:space="preserve"> отчет Комитету по программе и бюджету (КПБ) и Генеральной Ассамблее ВОИС.</w:t>
      </w:r>
    </w:p>
    <w:p w:rsidR="00B1642E" w:rsidRPr="00DB04AA" w:rsidRDefault="00D62C57" w:rsidP="00F1464C">
      <w:pPr>
        <w:pStyle w:val="ONUME"/>
        <w:rPr>
          <w:lang w:val="ru-RU"/>
        </w:rPr>
      </w:pPr>
      <w:r w:rsidRPr="00DB04AA">
        <w:rPr>
          <w:lang w:val="ru-RU"/>
        </w:rPr>
        <w:t xml:space="preserve">НККН </w:t>
      </w:r>
      <w:r w:rsidR="00F1464C" w:rsidRPr="00DB04AA">
        <w:rPr>
          <w:lang w:val="ru-RU"/>
        </w:rPr>
        <w:t xml:space="preserve">(далее также именуемый «Комитет») </w:t>
      </w:r>
      <w:r w:rsidRPr="00DB04AA">
        <w:rPr>
          <w:lang w:val="ru-RU"/>
        </w:rPr>
        <w:t>был учрежден в 2005 г.</w:t>
      </w:r>
      <w:r w:rsidR="00D306B1" w:rsidRPr="00DB04AA">
        <w:rPr>
          <w:lang w:val="ru-RU"/>
        </w:rPr>
        <w:t xml:space="preserve">  </w:t>
      </w:r>
      <w:r w:rsidRPr="00DB04AA">
        <w:rPr>
          <w:lang w:val="ru-RU"/>
        </w:rPr>
        <w:t xml:space="preserve">Он является вспомогательным органом </w:t>
      </w:r>
      <w:r w:rsidR="00026867" w:rsidRPr="00DB04AA">
        <w:rPr>
          <w:lang w:val="ru-RU"/>
        </w:rPr>
        <w:t>Генеральной Ассамблеи ВОИС</w:t>
      </w:r>
      <w:r w:rsidRPr="00DB04AA">
        <w:rPr>
          <w:lang w:val="ru-RU"/>
        </w:rPr>
        <w:t xml:space="preserve"> и КПБ.  </w:t>
      </w:r>
      <w:r w:rsidR="00F1464C" w:rsidRPr="00DB04AA">
        <w:rPr>
          <w:color w:val="000000"/>
          <w:lang w:val="ru-RU"/>
        </w:rPr>
        <w:t xml:space="preserve">НККН выполняет роль независимого экспертного консультативного органа и оказывает содействие Ассамблее и КПБ в осуществлении </w:t>
      </w:r>
      <w:r w:rsidR="00530859">
        <w:rPr>
          <w:color w:val="000000"/>
          <w:lang w:val="ru-RU"/>
        </w:rPr>
        <w:t xml:space="preserve">их </w:t>
      </w:r>
      <w:r w:rsidR="00F1464C" w:rsidRPr="00DB04AA">
        <w:rPr>
          <w:color w:val="000000"/>
          <w:lang w:val="ru-RU"/>
        </w:rPr>
        <w:t>надзор</w:t>
      </w:r>
      <w:r w:rsidR="00530859">
        <w:rPr>
          <w:color w:val="000000"/>
          <w:lang w:val="ru-RU"/>
        </w:rPr>
        <w:t>ных функций</w:t>
      </w:r>
      <w:r w:rsidR="00F1464C" w:rsidRPr="00DB04AA">
        <w:rPr>
          <w:color w:val="000000"/>
          <w:lang w:val="ru-RU"/>
        </w:rPr>
        <w:t>.</w:t>
      </w:r>
    </w:p>
    <w:p w:rsidR="00B1642E" w:rsidRPr="00DB04AA" w:rsidRDefault="00D62C57" w:rsidP="00BA3A97">
      <w:pPr>
        <w:pStyle w:val="ONUME"/>
        <w:rPr>
          <w:lang w:val="ru-RU"/>
        </w:rPr>
      </w:pPr>
      <w:r w:rsidRPr="00DB04AA">
        <w:rPr>
          <w:lang w:val="ru-RU"/>
        </w:rPr>
        <w:t xml:space="preserve">Настоящий отчет охватывает период с </w:t>
      </w:r>
      <w:r w:rsidR="00F1464C" w:rsidRPr="00DB04AA">
        <w:rPr>
          <w:lang w:val="ru-RU"/>
        </w:rPr>
        <w:t>6</w:t>
      </w:r>
      <w:r w:rsidRPr="00DB04AA">
        <w:rPr>
          <w:lang w:val="ru-RU"/>
        </w:rPr>
        <w:t xml:space="preserve"> июля 201</w:t>
      </w:r>
      <w:r w:rsidR="00F1464C" w:rsidRPr="00DB04AA">
        <w:rPr>
          <w:lang w:val="ru-RU"/>
        </w:rPr>
        <w:t>8</w:t>
      </w:r>
      <w:r w:rsidRPr="00DB04AA">
        <w:rPr>
          <w:lang w:val="ru-RU"/>
        </w:rPr>
        <w:t xml:space="preserve"> г. по </w:t>
      </w:r>
      <w:r w:rsidR="00BA3A97" w:rsidRPr="00DB04AA">
        <w:rPr>
          <w:lang w:val="ru-RU"/>
        </w:rPr>
        <w:t>14</w:t>
      </w:r>
      <w:r w:rsidRPr="00DB04AA">
        <w:rPr>
          <w:lang w:val="ru-RU"/>
        </w:rPr>
        <w:t xml:space="preserve"> ию</w:t>
      </w:r>
      <w:r w:rsidR="00BA3A97" w:rsidRPr="00DB04AA">
        <w:rPr>
          <w:lang w:val="ru-RU"/>
        </w:rPr>
        <w:t>н</w:t>
      </w:r>
      <w:r w:rsidRPr="00DB04AA">
        <w:rPr>
          <w:lang w:val="ru-RU"/>
        </w:rPr>
        <w:t>я 201</w:t>
      </w:r>
      <w:r w:rsidR="00BA3A97" w:rsidRPr="00DB04AA">
        <w:rPr>
          <w:lang w:val="ru-RU"/>
        </w:rPr>
        <w:t>9</w:t>
      </w:r>
      <w:r w:rsidRPr="00DB04AA">
        <w:rPr>
          <w:lang w:val="ru-RU"/>
        </w:rPr>
        <w:t xml:space="preserve"> г.</w:t>
      </w:r>
      <w:r w:rsidR="00D306B1" w:rsidRPr="00DB04AA">
        <w:rPr>
          <w:lang w:val="ru-RU"/>
        </w:rPr>
        <w:t xml:space="preserve">  </w:t>
      </w:r>
      <w:r w:rsidRPr="00DB04AA">
        <w:rPr>
          <w:lang w:val="ru-RU"/>
        </w:rPr>
        <w:t xml:space="preserve">В разделе II отчета приводится обзор ежеквартальных сессий НККН, состава Комитета и </w:t>
      </w:r>
      <w:r w:rsidR="00FD72DB">
        <w:rPr>
          <w:lang w:val="ru-RU"/>
        </w:rPr>
        <w:t xml:space="preserve">его </w:t>
      </w:r>
      <w:r w:rsidRPr="00DB04AA">
        <w:rPr>
          <w:lang w:val="ru-RU"/>
        </w:rPr>
        <w:t>методов работы.</w:t>
      </w:r>
      <w:r w:rsidR="00D306B1" w:rsidRPr="00DB04AA">
        <w:rPr>
          <w:lang w:val="ru-RU"/>
        </w:rPr>
        <w:t xml:space="preserve">  </w:t>
      </w:r>
      <w:r w:rsidRPr="00DB04AA">
        <w:rPr>
          <w:lang w:val="ru-RU"/>
        </w:rPr>
        <w:t>В разделе III подробно изложен</w:t>
      </w:r>
      <w:r w:rsidR="00BA3A97" w:rsidRPr="00DB04AA">
        <w:rPr>
          <w:lang w:val="ru-RU"/>
        </w:rPr>
        <w:t>ы</w:t>
      </w:r>
      <w:r w:rsidRPr="00DB04AA">
        <w:rPr>
          <w:lang w:val="ru-RU"/>
        </w:rPr>
        <w:t xml:space="preserve"> вопрос</w:t>
      </w:r>
      <w:r w:rsidR="00BA3A97" w:rsidRPr="00DB04AA">
        <w:rPr>
          <w:lang w:val="ru-RU"/>
        </w:rPr>
        <w:t>ы</w:t>
      </w:r>
      <w:r w:rsidRPr="00DB04AA">
        <w:rPr>
          <w:lang w:val="ru-RU"/>
        </w:rPr>
        <w:t xml:space="preserve">, </w:t>
      </w:r>
      <w:r w:rsidR="00BA3A97" w:rsidRPr="00DB04AA">
        <w:rPr>
          <w:color w:val="000000"/>
          <w:lang w:val="ru-RU"/>
        </w:rPr>
        <w:t>обсуждавшиеся и рассматривавшиеся НККН в отчетный период</w:t>
      </w:r>
      <w:r w:rsidRPr="00DB04AA">
        <w:rPr>
          <w:lang w:val="ru-RU"/>
        </w:rPr>
        <w:t>.</w:t>
      </w:r>
    </w:p>
    <w:p w:rsidR="00B1642E" w:rsidRPr="00DB04AA" w:rsidRDefault="00D62C57" w:rsidP="00D62C57">
      <w:pPr>
        <w:pStyle w:val="Heading1"/>
        <w:numPr>
          <w:ilvl w:val="0"/>
          <w:numId w:val="8"/>
        </w:numPr>
        <w:spacing w:before="120" w:after="220"/>
        <w:ind w:left="567" w:hanging="567"/>
        <w:rPr>
          <w:color w:val="000000"/>
          <w:sz w:val="22"/>
          <w:szCs w:val="22"/>
          <w:lang w:val="ru-RU"/>
        </w:rPr>
      </w:pPr>
      <w:bookmarkStart w:id="7" w:name="_Toc490818107"/>
      <w:r w:rsidRPr="00DB04AA">
        <w:rPr>
          <w:color w:val="000000"/>
          <w:sz w:val="22"/>
          <w:szCs w:val="22"/>
          <w:lang w:val="ru-RU"/>
        </w:rPr>
        <w:t>КВАРТАЛЬНЫЕ СЕССИИ, СОСТАВ И МЕТОДЫ РАБОТЫ</w:t>
      </w:r>
      <w:bookmarkEnd w:id="7"/>
    </w:p>
    <w:p w:rsidR="00B1642E" w:rsidRPr="00DB04AA" w:rsidRDefault="00530433" w:rsidP="00D62C57">
      <w:pPr>
        <w:tabs>
          <w:tab w:val="left" w:pos="567"/>
        </w:tabs>
        <w:spacing w:after="220"/>
        <w:rPr>
          <w:rFonts w:cs="Arial"/>
          <w:i/>
          <w:color w:val="000000"/>
          <w:szCs w:val="22"/>
          <w:lang w:val="ru-RU"/>
        </w:rPr>
      </w:pPr>
      <w:r w:rsidRPr="00DB04AA">
        <w:rPr>
          <w:rFonts w:cs="Arial"/>
          <w:color w:val="000000"/>
          <w:szCs w:val="22"/>
          <w:lang w:val="ru-RU"/>
        </w:rPr>
        <w:tab/>
      </w:r>
      <w:r w:rsidR="00D62C57" w:rsidRPr="00DB04AA">
        <w:rPr>
          <w:rFonts w:cs="Arial"/>
          <w:i/>
          <w:color w:val="000000"/>
          <w:szCs w:val="22"/>
          <w:lang w:val="ru-RU"/>
        </w:rPr>
        <w:t>Квартальные сессии</w:t>
      </w:r>
      <w:r w:rsidR="009242AB" w:rsidRPr="00DB04AA">
        <w:rPr>
          <w:rFonts w:cs="Arial"/>
          <w:i/>
          <w:color w:val="000000"/>
          <w:szCs w:val="22"/>
          <w:lang w:val="ru-RU"/>
        </w:rPr>
        <w:t xml:space="preserve"> </w:t>
      </w:r>
    </w:p>
    <w:p w:rsidR="00B1642E" w:rsidRPr="00DB04AA" w:rsidRDefault="009242AB" w:rsidP="00BA3A97">
      <w:pPr>
        <w:pStyle w:val="ONUME"/>
        <w:rPr>
          <w:lang w:val="ru-RU"/>
        </w:rPr>
      </w:pPr>
      <w:r w:rsidRPr="00DB04AA">
        <w:rPr>
          <w:lang w:val="ru-RU"/>
        </w:rPr>
        <w:t xml:space="preserve">За отчетный период НККН провел четыре квартальные сессии:  </w:t>
      </w:r>
      <w:r w:rsidR="00BA3A97" w:rsidRPr="00DB04AA">
        <w:rPr>
          <w:lang w:val="ru-RU"/>
        </w:rPr>
        <w:t>15–19 октября 2018 г. (50-я сессия);  4–7 декабря 2018 г. (51-я сессия);  19–22 марта 2019 г. (52-я сессия);  и 11–14 июня 2019 (53-я сессия)</w:t>
      </w:r>
      <w:r w:rsidRPr="00DB04AA">
        <w:rPr>
          <w:lang w:val="ru-RU"/>
        </w:rPr>
        <w:t xml:space="preserve">.  </w:t>
      </w:r>
      <w:r w:rsidR="00BA3A97" w:rsidRPr="00DB04AA">
        <w:rPr>
          <w:rFonts w:cs="Arial"/>
          <w:color w:val="000000"/>
          <w:szCs w:val="22"/>
          <w:lang w:val="ru-RU"/>
        </w:rPr>
        <w:t>В соответствии со своими полномочиями Комитет после каждой сессии проводил информационную встречу с представителями государств-членов и публиковал отчеты о работе своих сессий на веб-сайте ВОИС.</w:t>
      </w:r>
    </w:p>
    <w:p w:rsidR="00B1642E" w:rsidRPr="00DB04AA" w:rsidRDefault="002D4F62" w:rsidP="00D763A2">
      <w:pPr>
        <w:tabs>
          <w:tab w:val="left" w:pos="567"/>
        </w:tabs>
        <w:spacing w:after="220"/>
        <w:rPr>
          <w:rFonts w:cs="Arial"/>
          <w:i/>
          <w:szCs w:val="22"/>
          <w:lang w:val="ru-RU"/>
        </w:rPr>
      </w:pPr>
      <w:r w:rsidRPr="00DB04AA">
        <w:rPr>
          <w:rFonts w:cs="Arial"/>
          <w:szCs w:val="22"/>
          <w:lang w:val="ru-RU"/>
        </w:rPr>
        <w:tab/>
      </w:r>
      <w:r w:rsidR="00D763A2" w:rsidRPr="00DB04AA">
        <w:rPr>
          <w:rFonts w:cs="Arial"/>
          <w:i/>
          <w:szCs w:val="22"/>
          <w:lang w:val="ru-RU"/>
        </w:rPr>
        <w:t>Состав и выборы новых членов</w:t>
      </w:r>
    </w:p>
    <w:p w:rsidR="00B1642E" w:rsidRPr="00DB04AA" w:rsidRDefault="00D763A2" w:rsidP="00200D46">
      <w:pPr>
        <w:pStyle w:val="ONUME"/>
        <w:rPr>
          <w:lang w:val="ru-RU"/>
        </w:rPr>
      </w:pPr>
      <w:r w:rsidRPr="00DB04AA">
        <w:rPr>
          <w:lang w:val="ru-RU"/>
        </w:rPr>
        <w:t>НККН состоит из семи членов</w:t>
      </w:r>
      <w:r w:rsidR="00BA3A97" w:rsidRPr="00DB04AA">
        <w:rPr>
          <w:lang w:val="ru-RU"/>
        </w:rPr>
        <w:t xml:space="preserve"> от региональных групп</w:t>
      </w:r>
      <w:r w:rsidRPr="00DB04AA">
        <w:rPr>
          <w:lang w:val="ru-RU"/>
        </w:rPr>
        <w:t xml:space="preserve"> ВОИС</w:t>
      </w:r>
      <w:r w:rsidR="00BA3A97" w:rsidRPr="00DB04AA">
        <w:rPr>
          <w:lang w:val="ru-RU"/>
        </w:rPr>
        <w:t>.  Они работают</w:t>
      </w:r>
      <w:r w:rsidRPr="00DB04AA">
        <w:rPr>
          <w:lang w:val="ru-RU"/>
        </w:rPr>
        <w:t xml:space="preserve"> в личном качестве независимо от государств-членов.</w:t>
      </w:r>
      <w:r w:rsidR="00D306B1" w:rsidRPr="00DB04AA">
        <w:rPr>
          <w:lang w:val="ru-RU"/>
        </w:rPr>
        <w:t xml:space="preserve">  </w:t>
      </w:r>
      <w:r w:rsidRPr="00DB04AA">
        <w:rPr>
          <w:lang w:val="ru-RU"/>
        </w:rPr>
        <w:t xml:space="preserve">В соответствии со своими полномочиями и правилами процедуры Комитет на </w:t>
      </w:r>
      <w:r w:rsidR="00200D46" w:rsidRPr="00DB04AA">
        <w:rPr>
          <w:lang w:val="ru-RU"/>
        </w:rPr>
        <w:t>51</w:t>
      </w:r>
      <w:r w:rsidRPr="00DB04AA">
        <w:rPr>
          <w:lang w:val="ru-RU"/>
        </w:rPr>
        <w:t xml:space="preserve">-й сессии в </w:t>
      </w:r>
      <w:r w:rsidR="00200D46" w:rsidRPr="00DB04AA">
        <w:rPr>
          <w:lang w:val="ru-RU"/>
        </w:rPr>
        <w:t>дека</w:t>
      </w:r>
      <w:r w:rsidRPr="00DB04AA">
        <w:rPr>
          <w:lang w:val="ru-RU"/>
        </w:rPr>
        <w:t>бре 201</w:t>
      </w:r>
      <w:r w:rsidR="00200D46" w:rsidRPr="00DB04AA">
        <w:rPr>
          <w:lang w:val="ru-RU"/>
        </w:rPr>
        <w:t>8</w:t>
      </w:r>
      <w:r w:rsidRPr="00DB04AA">
        <w:rPr>
          <w:lang w:val="ru-RU"/>
        </w:rPr>
        <w:t xml:space="preserve"> г. </w:t>
      </w:r>
      <w:r w:rsidR="00200D46" w:rsidRPr="00DB04AA">
        <w:rPr>
          <w:lang w:val="ru-RU"/>
        </w:rPr>
        <w:t>избрал</w:t>
      </w:r>
      <w:r w:rsidRPr="00DB04AA">
        <w:rPr>
          <w:lang w:val="ru-RU"/>
        </w:rPr>
        <w:t xml:space="preserve"> </w:t>
      </w:r>
      <w:r w:rsidR="00200D46" w:rsidRPr="00DB04AA">
        <w:rPr>
          <w:rFonts w:cs="Arial"/>
          <w:szCs w:val="22"/>
          <w:lang w:val="ru-RU"/>
        </w:rPr>
        <w:t xml:space="preserve">г-жу Марию Висьен-Мильбурн </w:t>
      </w:r>
      <w:r w:rsidRPr="00DB04AA">
        <w:rPr>
          <w:lang w:val="ru-RU"/>
        </w:rPr>
        <w:t>Председател</w:t>
      </w:r>
      <w:r w:rsidR="00200D46" w:rsidRPr="00DB04AA">
        <w:rPr>
          <w:lang w:val="ru-RU"/>
        </w:rPr>
        <w:t>ем</w:t>
      </w:r>
      <w:r w:rsidRPr="00DB04AA">
        <w:rPr>
          <w:lang w:val="ru-RU"/>
        </w:rPr>
        <w:t xml:space="preserve"> и </w:t>
      </w:r>
      <w:r w:rsidR="00200D46" w:rsidRPr="00DB04AA">
        <w:rPr>
          <w:lang w:val="ru-RU"/>
        </w:rPr>
        <w:t xml:space="preserve">г-жу Татьяну Васильеву </w:t>
      </w:r>
      <w:r w:rsidRPr="00DB04AA">
        <w:rPr>
          <w:lang w:val="ru-RU"/>
        </w:rPr>
        <w:t>заместител</w:t>
      </w:r>
      <w:r w:rsidR="00200D46" w:rsidRPr="00DB04AA">
        <w:rPr>
          <w:lang w:val="ru-RU"/>
        </w:rPr>
        <w:t>ем</w:t>
      </w:r>
      <w:r w:rsidRPr="00DB04AA">
        <w:rPr>
          <w:lang w:val="ru-RU"/>
        </w:rPr>
        <w:t xml:space="preserve"> Председателя.</w:t>
      </w:r>
    </w:p>
    <w:p w:rsidR="00B1642E" w:rsidRPr="00DB04AA" w:rsidRDefault="00D763A2" w:rsidP="00D763A2">
      <w:pPr>
        <w:pStyle w:val="ONUME"/>
        <w:tabs>
          <w:tab w:val="left" w:pos="567"/>
        </w:tabs>
        <w:rPr>
          <w:rFonts w:cs="Arial"/>
          <w:szCs w:val="22"/>
          <w:lang w:val="ru-RU"/>
        </w:rPr>
      </w:pPr>
      <w:r w:rsidRPr="00DB04AA">
        <w:rPr>
          <w:rFonts w:cs="Arial"/>
          <w:szCs w:val="22"/>
          <w:lang w:val="ru-RU"/>
        </w:rPr>
        <w:t>В соответствии с процедурой выборов, изложенной в пункте 28 документа WO/GA/39/13, в настоящее время членами Комитета являются следующие лица:</w:t>
      </w:r>
      <w:r w:rsidR="007211F8" w:rsidRPr="00DB04AA">
        <w:rPr>
          <w:rFonts w:cs="Arial"/>
          <w:szCs w:val="22"/>
          <w:lang w:val="ru-RU"/>
        </w:rPr>
        <w:t xml:space="preserve"> </w:t>
      </w:r>
      <w:r w:rsidR="00530433" w:rsidRPr="00DB04AA">
        <w:rPr>
          <w:rFonts w:cs="Arial"/>
          <w:szCs w:val="22"/>
          <w:lang w:val="ru-RU"/>
        </w:rPr>
        <w:t xml:space="preserve"> </w:t>
      </w:r>
    </w:p>
    <w:p w:rsidR="00200D46" w:rsidRPr="00DB04AA" w:rsidRDefault="00200D46" w:rsidP="00D763A2">
      <w:pPr>
        <w:pStyle w:val="BlockText"/>
        <w:numPr>
          <w:ilvl w:val="0"/>
          <w:numId w:val="2"/>
        </w:numPr>
        <w:tabs>
          <w:tab w:val="left" w:pos="567"/>
        </w:tabs>
        <w:ind w:left="993" w:right="0" w:hanging="426"/>
        <w:rPr>
          <w:rFonts w:cs="Arial"/>
          <w:szCs w:val="22"/>
          <w:lang w:val="ru-RU"/>
        </w:rPr>
      </w:pPr>
      <w:r w:rsidRPr="00DB04AA">
        <w:rPr>
          <w:rFonts w:cs="Arial"/>
          <w:szCs w:val="22"/>
          <w:lang w:val="ru-RU"/>
        </w:rPr>
        <w:t>г-жа Мария Висьен-Милбурн, Председатель (Группа стран Латинской Америки и Карибского бассейна);</w:t>
      </w:r>
    </w:p>
    <w:p w:rsidR="00200D46" w:rsidRPr="00DB04AA" w:rsidRDefault="00200D46" w:rsidP="00200D46">
      <w:pPr>
        <w:pStyle w:val="BlockText"/>
        <w:numPr>
          <w:ilvl w:val="0"/>
          <w:numId w:val="3"/>
        </w:numPr>
        <w:tabs>
          <w:tab w:val="left" w:pos="567"/>
        </w:tabs>
        <w:ind w:left="993" w:right="0" w:hanging="426"/>
        <w:rPr>
          <w:rFonts w:cs="Arial"/>
          <w:szCs w:val="22"/>
          <w:lang w:val="ru-RU"/>
        </w:rPr>
      </w:pPr>
      <w:r w:rsidRPr="00DB04AA">
        <w:rPr>
          <w:rFonts w:cs="Arial"/>
          <w:szCs w:val="22"/>
          <w:lang w:val="ru-RU"/>
        </w:rPr>
        <w:t>г-жа Татьяна Васильева, заместитель Председателя (Группа стран Центральной Азии, Кавказа и Восточной Европы (ГЦАКВЕ));</w:t>
      </w:r>
    </w:p>
    <w:p w:rsidR="00B1642E" w:rsidRPr="00DB04AA" w:rsidRDefault="00D763A2" w:rsidP="00D763A2">
      <w:pPr>
        <w:pStyle w:val="BlockText"/>
        <w:numPr>
          <w:ilvl w:val="0"/>
          <w:numId w:val="2"/>
        </w:numPr>
        <w:tabs>
          <w:tab w:val="left" w:pos="567"/>
        </w:tabs>
        <w:ind w:left="993" w:right="0" w:hanging="426"/>
        <w:rPr>
          <w:rFonts w:cs="Arial"/>
          <w:szCs w:val="22"/>
          <w:lang w:val="ru-RU"/>
        </w:rPr>
      </w:pPr>
      <w:r w:rsidRPr="00DB04AA">
        <w:rPr>
          <w:rFonts w:cs="Arial"/>
          <w:szCs w:val="22"/>
          <w:lang w:val="ru-RU"/>
        </w:rPr>
        <w:t>г-н Габор Амон (Группа государств Центральной Европы и Балтии (ГЦЕБ));</w:t>
      </w:r>
    </w:p>
    <w:p w:rsidR="00D522EF" w:rsidRPr="00DB04AA" w:rsidRDefault="00D522EF" w:rsidP="00D522EF">
      <w:pPr>
        <w:pStyle w:val="BlockText"/>
        <w:numPr>
          <w:ilvl w:val="0"/>
          <w:numId w:val="2"/>
        </w:numPr>
        <w:tabs>
          <w:tab w:val="left" w:pos="567"/>
        </w:tabs>
        <w:ind w:left="993" w:right="0" w:hanging="426"/>
        <w:rPr>
          <w:rFonts w:cs="Arial"/>
          <w:szCs w:val="22"/>
          <w:lang w:val="ru-RU"/>
        </w:rPr>
      </w:pPr>
      <w:r w:rsidRPr="00DB04AA">
        <w:rPr>
          <w:rFonts w:cs="Arial"/>
          <w:szCs w:val="22"/>
          <w:lang w:val="ru-RU"/>
        </w:rPr>
        <w:t>г-н Мукеш Арья (Группа стран Азии);</w:t>
      </w:r>
    </w:p>
    <w:p w:rsidR="00B1642E" w:rsidRPr="00DB04AA" w:rsidRDefault="00D763A2" w:rsidP="00D763A2">
      <w:pPr>
        <w:pStyle w:val="BlockText"/>
        <w:numPr>
          <w:ilvl w:val="0"/>
          <w:numId w:val="3"/>
        </w:numPr>
        <w:tabs>
          <w:tab w:val="left" w:pos="567"/>
        </w:tabs>
        <w:ind w:left="993" w:right="0" w:hanging="426"/>
        <w:rPr>
          <w:rFonts w:cs="Arial"/>
          <w:szCs w:val="22"/>
          <w:lang w:val="ru-RU"/>
        </w:rPr>
      </w:pPr>
      <w:r w:rsidRPr="00DB04AA">
        <w:rPr>
          <w:rFonts w:cs="Arial"/>
          <w:szCs w:val="22"/>
          <w:lang w:val="ru-RU"/>
        </w:rPr>
        <w:t>г-н Эгберт Кальтенбах (Группа B);</w:t>
      </w:r>
    </w:p>
    <w:p w:rsidR="00B1642E" w:rsidRPr="00DB04AA" w:rsidRDefault="00D763A2" w:rsidP="00D763A2">
      <w:pPr>
        <w:pStyle w:val="BlockText"/>
        <w:numPr>
          <w:ilvl w:val="0"/>
          <w:numId w:val="2"/>
        </w:numPr>
        <w:tabs>
          <w:tab w:val="left" w:pos="567"/>
        </w:tabs>
        <w:ind w:left="993" w:right="0" w:hanging="426"/>
        <w:rPr>
          <w:rFonts w:cs="Arial"/>
          <w:szCs w:val="22"/>
          <w:lang w:val="ru-RU"/>
        </w:rPr>
      </w:pPr>
      <w:r w:rsidRPr="00DB04AA">
        <w:rPr>
          <w:rFonts w:cs="Arial"/>
          <w:szCs w:val="22"/>
          <w:lang w:val="ru-RU"/>
        </w:rPr>
        <w:t>г-н Отман ШАРИФ (Африканская группа);</w:t>
      </w:r>
      <w:r w:rsidR="00D522EF" w:rsidRPr="00DB04AA">
        <w:rPr>
          <w:rFonts w:cs="Arial"/>
          <w:szCs w:val="22"/>
          <w:lang w:val="ru-RU"/>
        </w:rPr>
        <w:t xml:space="preserve"> и</w:t>
      </w:r>
      <w:r w:rsidRPr="00DB04AA">
        <w:rPr>
          <w:rFonts w:cs="Arial"/>
          <w:szCs w:val="22"/>
          <w:lang w:val="ru-RU"/>
        </w:rPr>
        <w:t xml:space="preserve"> </w:t>
      </w:r>
    </w:p>
    <w:p w:rsidR="00B1642E" w:rsidRPr="00DB04AA" w:rsidRDefault="00BF2893" w:rsidP="00BF2893">
      <w:pPr>
        <w:pStyle w:val="BlockText"/>
        <w:numPr>
          <w:ilvl w:val="0"/>
          <w:numId w:val="3"/>
        </w:numPr>
        <w:tabs>
          <w:tab w:val="left" w:pos="567"/>
        </w:tabs>
        <w:spacing w:after="220"/>
        <w:ind w:left="993" w:right="-1" w:hanging="426"/>
        <w:rPr>
          <w:rFonts w:cs="Arial"/>
          <w:szCs w:val="22"/>
          <w:lang w:val="ru-RU"/>
        </w:rPr>
      </w:pPr>
      <w:r w:rsidRPr="00DB04AA">
        <w:rPr>
          <w:rFonts w:cs="Arial"/>
          <w:szCs w:val="22"/>
          <w:lang w:val="ru-RU"/>
        </w:rPr>
        <w:t>г-н Чжан Лун (Китай).</w:t>
      </w:r>
    </w:p>
    <w:p w:rsidR="00B1642E" w:rsidRPr="00DB04AA" w:rsidRDefault="00BF2893" w:rsidP="00BF2893">
      <w:pPr>
        <w:tabs>
          <w:tab w:val="left" w:pos="0"/>
          <w:tab w:val="left" w:pos="567"/>
        </w:tabs>
        <w:spacing w:after="220"/>
        <w:rPr>
          <w:rFonts w:cs="Arial"/>
          <w:szCs w:val="22"/>
          <w:lang w:val="ru-RU"/>
        </w:rPr>
      </w:pPr>
      <w:r w:rsidRPr="00DB04AA">
        <w:rPr>
          <w:rFonts w:cs="Arial"/>
          <w:szCs w:val="22"/>
          <w:lang w:val="ru-RU"/>
        </w:rPr>
        <w:t xml:space="preserve">Состав Комитета отражает </w:t>
      </w:r>
      <w:r w:rsidR="00D522EF" w:rsidRPr="00DB04AA">
        <w:rPr>
          <w:rFonts w:cs="Arial"/>
          <w:szCs w:val="22"/>
          <w:lang w:val="ru-RU"/>
        </w:rPr>
        <w:t xml:space="preserve">должное сочетание и баланс </w:t>
      </w:r>
      <w:r w:rsidRPr="00DB04AA">
        <w:rPr>
          <w:rFonts w:cs="Arial"/>
          <w:szCs w:val="22"/>
          <w:lang w:val="ru-RU"/>
        </w:rPr>
        <w:t>профе</w:t>
      </w:r>
      <w:r w:rsidR="00D522EF" w:rsidRPr="00DB04AA">
        <w:rPr>
          <w:rFonts w:cs="Arial"/>
          <w:szCs w:val="22"/>
          <w:lang w:val="ru-RU"/>
        </w:rPr>
        <w:t xml:space="preserve">ссиональных навыков, </w:t>
      </w:r>
      <w:r w:rsidRPr="00DB04AA">
        <w:rPr>
          <w:rFonts w:cs="Arial"/>
          <w:szCs w:val="22"/>
          <w:lang w:val="ru-RU"/>
        </w:rPr>
        <w:t>знаний и опыта.</w:t>
      </w:r>
    </w:p>
    <w:p w:rsidR="00D522EF" w:rsidRPr="00DB04AA" w:rsidRDefault="00D522EF" w:rsidP="00D522EF">
      <w:pPr>
        <w:numPr>
          <w:ilvl w:val="0"/>
          <w:numId w:val="1"/>
        </w:numPr>
        <w:tabs>
          <w:tab w:val="left" w:pos="567"/>
          <w:tab w:val="num" w:pos="1377"/>
        </w:tabs>
        <w:spacing w:after="220"/>
        <w:rPr>
          <w:rFonts w:eastAsia="SimSun"/>
          <w:lang w:val="ru-RU" w:eastAsia="zh-CN"/>
        </w:rPr>
      </w:pPr>
      <w:r w:rsidRPr="00DB04AA">
        <w:rPr>
          <w:rFonts w:eastAsia="SimSun"/>
          <w:lang w:val="ru-RU" w:eastAsia="zh-CN"/>
        </w:rPr>
        <w:t>Ввиду</w:t>
      </w:r>
      <w:r w:rsidR="00DB3991" w:rsidRPr="00DB04AA">
        <w:rPr>
          <w:rFonts w:eastAsia="SimSun"/>
          <w:lang w:val="ru-RU" w:eastAsia="zh-CN"/>
        </w:rPr>
        <w:t xml:space="preserve"> того, что 31</w:t>
      </w:r>
      <w:r w:rsidR="00463B7A">
        <w:rPr>
          <w:rFonts w:eastAsia="SimSun"/>
          <w:lang w:val="ru-RU" w:eastAsia="zh-CN"/>
        </w:rPr>
        <w:t> </w:t>
      </w:r>
      <w:r w:rsidR="00DB3991" w:rsidRPr="00DB04AA">
        <w:rPr>
          <w:rFonts w:eastAsia="SimSun"/>
          <w:lang w:val="ru-RU" w:eastAsia="zh-CN"/>
        </w:rPr>
        <w:t>января 2020</w:t>
      </w:r>
      <w:r w:rsidR="00463B7A">
        <w:rPr>
          <w:rFonts w:eastAsia="SimSun"/>
          <w:lang w:val="ru-RU" w:eastAsia="zh-CN"/>
        </w:rPr>
        <w:t> </w:t>
      </w:r>
      <w:r w:rsidR="00DB3991" w:rsidRPr="00DB04AA">
        <w:rPr>
          <w:rFonts w:eastAsia="SimSun"/>
          <w:lang w:val="ru-RU" w:eastAsia="zh-CN"/>
        </w:rPr>
        <w:t>г. истекает</w:t>
      </w:r>
      <w:r w:rsidRPr="00DB04AA">
        <w:rPr>
          <w:rFonts w:eastAsia="SimSun"/>
          <w:lang w:val="ru-RU" w:eastAsia="zh-CN"/>
        </w:rPr>
        <w:t xml:space="preserve"> мандат двух членов Комитета от ГЦЕБ и Группы В</w:t>
      </w:r>
      <w:r w:rsidR="00D54B8D" w:rsidRPr="00DB04AA">
        <w:rPr>
          <w:rFonts w:eastAsia="SimSun"/>
          <w:lang w:val="ru-RU" w:eastAsia="zh-CN"/>
        </w:rPr>
        <w:t xml:space="preserve">, начата процедура отбора, изложенная в пункте </w:t>
      </w:r>
      <w:r w:rsidRPr="00DB04AA">
        <w:rPr>
          <w:rFonts w:eastAsia="SimSun"/>
          <w:lang w:val="ru-RU" w:eastAsia="zh-CN"/>
        </w:rPr>
        <w:t>28</w:t>
      </w:r>
      <w:r w:rsidR="00D54B8D" w:rsidRPr="00DB04AA">
        <w:rPr>
          <w:rFonts w:eastAsia="SimSun"/>
          <w:lang w:val="ru-RU" w:eastAsia="zh-CN"/>
        </w:rPr>
        <w:t xml:space="preserve"> документа</w:t>
      </w:r>
      <w:r w:rsidRPr="00DB04AA">
        <w:rPr>
          <w:rFonts w:eastAsia="SimSun"/>
          <w:lang w:val="ru-RU" w:eastAsia="zh-CN"/>
        </w:rPr>
        <w:t xml:space="preserve"> WO/GA/39/13.</w:t>
      </w:r>
    </w:p>
    <w:p w:rsidR="00D522EF" w:rsidRPr="00DB04AA" w:rsidRDefault="00D54B8D" w:rsidP="003147C8">
      <w:pPr>
        <w:pStyle w:val="ONUME"/>
        <w:rPr>
          <w:i/>
          <w:lang w:val="ru-RU"/>
        </w:rPr>
      </w:pPr>
      <w:r w:rsidRPr="00DB04AA">
        <w:rPr>
          <w:lang w:val="ru-RU"/>
        </w:rPr>
        <w:t xml:space="preserve">В ходе </w:t>
      </w:r>
      <w:r w:rsidR="00D522EF" w:rsidRPr="00DB04AA">
        <w:rPr>
          <w:lang w:val="ru-RU"/>
        </w:rPr>
        <w:t>52</w:t>
      </w:r>
      <w:r w:rsidRPr="00DB04AA">
        <w:rPr>
          <w:lang w:val="ru-RU"/>
        </w:rPr>
        <w:t>-й сессии</w:t>
      </w:r>
      <w:r w:rsidR="003147C8" w:rsidRPr="00DB04AA">
        <w:rPr>
          <w:lang w:val="ru-RU"/>
        </w:rPr>
        <w:t xml:space="preserve"> </w:t>
      </w:r>
      <w:r w:rsidR="003147C8" w:rsidRPr="00DB04AA">
        <w:rPr>
          <w:rFonts w:eastAsia="Times New Roman"/>
          <w:lang w:val="ru-RU" w:eastAsia="en-US"/>
        </w:rPr>
        <w:t xml:space="preserve">секретарь Отборочной комиссии проинформировал Комитет, что после объявления вакансии </w:t>
      </w:r>
      <w:r w:rsidR="00FD72DB">
        <w:rPr>
          <w:rFonts w:eastAsia="Times New Roman"/>
          <w:lang w:val="ru-RU" w:eastAsia="en-US"/>
        </w:rPr>
        <w:t>поступило</w:t>
      </w:r>
      <w:r w:rsidR="003147C8" w:rsidRPr="00DB04AA">
        <w:rPr>
          <w:rFonts w:eastAsia="Times New Roman"/>
          <w:lang w:val="ru-RU" w:eastAsia="en-US"/>
        </w:rPr>
        <w:t xml:space="preserve"> в общей сложности</w:t>
      </w:r>
      <w:r w:rsidR="00D522EF" w:rsidRPr="00DB04AA">
        <w:rPr>
          <w:lang w:val="ru-RU"/>
        </w:rPr>
        <w:t xml:space="preserve"> 157 </w:t>
      </w:r>
      <w:r w:rsidR="003147C8" w:rsidRPr="00DB04AA">
        <w:rPr>
          <w:lang w:val="ru-RU"/>
        </w:rPr>
        <w:t xml:space="preserve">заявлений, </w:t>
      </w:r>
      <w:r w:rsidR="00D522EF" w:rsidRPr="00DB04AA">
        <w:rPr>
          <w:lang w:val="ru-RU"/>
        </w:rPr>
        <w:t xml:space="preserve">78 </w:t>
      </w:r>
      <w:r w:rsidR="003147C8" w:rsidRPr="00DB04AA">
        <w:rPr>
          <w:lang w:val="ru-RU"/>
        </w:rPr>
        <w:t xml:space="preserve">из которых </w:t>
      </w:r>
      <w:r w:rsidR="003147C8" w:rsidRPr="00DB04AA">
        <w:rPr>
          <w:lang w:val="ru-RU"/>
        </w:rPr>
        <w:lastRenderedPageBreak/>
        <w:t>были сочтены соответствующими установленным требованиям.</w:t>
      </w:r>
      <w:r w:rsidR="00D522EF" w:rsidRPr="00DB04AA">
        <w:rPr>
          <w:lang w:val="ru-RU"/>
        </w:rPr>
        <w:t xml:space="preserve">  </w:t>
      </w:r>
      <w:r w:rsidR="003147C8" w:rsidRPr="00DB04AA">
        <w:rPr>
          <w:lang w:val="ru-RU"/>
        </w:rPr>
        <w:t xml:space="preserve">Комитет на основе оценочной матрицы, согласованной с Отборочной комиссией ранее, рассмотрел и ранжировал эти 78 заявлений, особо </w:t>
      </w:r>
      <w:r w:rsidR="00FD72DB">
        <w:rPr>
          <w:lang w:val="ru-RU"/>
        </w:rPr>
        <w:t>выделив</w:t>
      </w:r>
      <w:r w:rsidR="003147C8" w:rsidRPr="00DB04AA">
        <w:rPr>
          <w:lang w:val="ru-RU"/>
        </w:rPr>
        <w:t xml:space="preserve"> 13 кандидатов, набравших максимальное количество баллов.</w:t>
      </w:r>
    </w:p>
    <w:p w:rsidR="003147C8" w:rsidRPr="00DB04AA" w:rsidRDefault="0097460B" w:rsidP="0097460B">
      <w:pPr>
        <w:pStyle w:val="ONUME"/>
        <w:rPr>
          <w:rFonts w:cs="Arial"/>
          <w:color w:val="000000"/>
          <w:szCs w:val="22"/>
          <w:lang w:val="ru-RU"/>
        </w:rPr>
      </w:pPr>
      <w:r w:rsidRPr="00DB04AA">
        <w:rPr>
          <w:rFonts w:cs="Arial"/>
          <w:color w:val="000000"/>
          <w:szCs w:val="22"/>
          <w:lang w:val="ru-RU"/>
        </w:rPr>
        <w:t xml:space="preserve">В соответствии с установленной процедурой в </w:t>
      </w:r>
      <w:r w:rsidR="00F507BD" w:rsidRPr="00DB04AA">
        <w:rPr>
          <w:rFonts w:cs="Arial"/>
          <w:color w:val="000000"/>
          <w:szCs w:val="22"/>
          <w:lang w:val="ru-RU"/>
        </w:rPr>
        <w:t>числе заявлений, представленных Комитету для проведения оценки, фигурировали заявления кандидатов</w:t>
      </w:r>
      <w:r w:rsidRPr="00DB04AA">
        <w:rPr>
          <w:rFonts w:cs="Arial"/>
          <w:color w:val="000000"/>
          <w:szCs w:val="22"/>
          <w:lang w:val="ru-RU"/>
        </w:rPr>
        <w:t xml:space="preserve"> от региональных групп, уже представленных в Комитете, </w:t>
      </w:r>
      <w:r w:rsidR="00F507BD" w:rsidRPr="00DB04AA">
        <w:rPr>
          <w:rFonts w:cs="Arial"/>
          <w:color w:val="000000"/>
          <w:szCs w:val="22"/>
          <w:lang w:val="ru-RU"/>
        </w:rPr>
        <w:t>отбор которых ввиду этого весьма маловероятен</w:t>
      </w:r>
      <w:r w:rsidRPr="00DB04AA">
        <w:rPr>
          <w:rFonts w:cs="Arial"/>
          <w:color w:val="000000"/>
          <w:szCs w:val="22"/>
          <w:lang w:val="ru-RU"/>
        </w:rPr>
        <w:t xml:space="preserve">. </w:t>
      </w:r>
      <w:r w:rsidR="00F507BD" w:rsidRPr="00DB04AA">
        <w:rPr>
          <w:rFonts w:cs="Arial"/>
          <w:color w:val="000000"/>
          <w:szCs w:val="22"/>
          <w:lang w:val="ru-RU"/>
        </w:rPr>
        <w:t xml:space="preserve"> </w:t>
      </w:r>
      <w:r w:rsidRPr="00DB04AA">
        <w:rPr>
          <w:rFonts w:cs="Arial"/>
          <w:color w:val="000000"/>
          <w:szCs w:val="22"/>
          <w:lang w:val="ru-RU"/>
        </w:rPr>
        <w:t xml:space="preserve">По мнению Комитета, </w:t>
      </w:r>
      <w:r w:rsidR="00C93EC7" w:rsidRPr="00DB04AA">
        <w:rPr>
          <w:rFonts w:cs="Arial"/>
          <w:color w:val="000000"/>
          <w:szCs w:val="22"/>
          <w:lang w:val="ru-RU"/>
        </w:rPr>
        <w:t>удел</w:t>
      </w:r>
      <w:r w:rsidR="003B41F4" w:rsidRPr="00DB04AA">
        <w:rPr>
          <w:rFonts w:cs="Arial"/>
          <w:color w:val="000000"/>
          <w:szCs w:val="22"/>
          <w:lang w:val="ru-RU"/>
        </w:rPr>
        <w:t>ив</w:t>
      </w:r>
      <w:r w:rsidR="00C93EC7" w:rsidRPr="00DB04AA">
        <w:rPr>
          <w:rFonts w:cs="Arial"/>
          <w:color w:val="000000"/>
          <w:szCs w:val="22"/>
          <w:lang w:val="ru-RU"/>
        </w:rPr>
        <w:t xml:space="preserve"> повышенно</w:t>
      </w:r>
      <w:r w:rsidR="003B41F4" w:rsidRPr="00DB04AA">
        <w:rPr>
          <w:rFonts w:cs="Arial"/>
          <w:color w:val="000000"/>
          <w:szCs w:val="22"/>
          <w:lang w:val="ru-RU"/>
        </w:rPr>
        <w:t>е</w:t>
      </w:r>
      <w:r w:rsidRPr="00DB04AA">
        <w:rPr>
          <w:rFonts w:cs="Arial"/>
          <w:color w:val="000000"/>
          <w:szCs w:val="22"/>
          <w:lang w:val="ru-RU"/>
        </w:rPr>
        <w:t xml:space="preserve"> внимани</w:t>
      </w:r>
      <w:r w:rsidR="003B41F4" w:rsidRPr="00DB04AA">
        <w:rPr>
          <w:rFonts w:cs="Arial"/>
          <w:color w:val="000000"/>
          <w:szCs w:val="22"/>
          <w:lang w:val="ru-RU"/>
        </w:rPr>
        <w:t>е</w:t>
      </w:r>
      <w:r w:rsidRPr="00DB04AA">
        <w:rPr>
          <w:rFonts w:cs="Arial"/>
          <w:color w:val="000000"/>
          <w:szCs w:val="22"/>
          <w:lang w:val="ru-RU"/>
        </w:rPr>
        <w:t xml:space="preserve"> </w:t>
      </w:r>
      <w:r w:rsidR="00C93EC7" w:rsidRPr="00DB04AA">
        <w:rPr>
          <w:rFonts w:cs="Arial"/>
          <w:color w:val="000000"/>
          <w:szCs w:val="22"/>
          <w:lang w:val="ru-RU"/>
        </w:rPr>
        <w:t>заявлениям</w:t>
      </w:r>
      <w:r w:rsidRPr="00DB04AA">
        <w:rPr>
          <w:rFonts w:cs="Arial"/>
          <w:color w:val="000000"/>
          <w:szCs w:val="22"/>
          <w:lang w:val="ru-RU"/>
        </w:rPr>
        <w:t xml:space="preserve"> приоритетных групп, т</w:t>
      </w:r>
      <w:r w:rsidR="003B41F4" w:rsidRPr="00DB04AA">
        <w:rPr>
          <w:rFonts w:cs="Arial"/>
          <w:color w:val="000000"/>
          <w:szCs w:val="22"/>
          <w:lang w:val="ru-RU"/>
        </w:rPr>
        <w:t>. е.</w:t>
      </w:r>
      <w:r w:rsidRPr="00DB04AA">
        <w:rPr>
          <w:rFonts w:cs="Arial"/>
          <w:color w:val="000000"/>
          <w:szCs w:val="22"/>
          <w:lang w:val="ru-RU"/>
        </w:rPr>
        <w:t xml:space="preserve"> групп, которые более не представлены в Комитете, </w:t>
      </w:r>
      <w:r w:rsidR="003B41F4" w:rsidRPr="00DB04AA">
        <w:rPr>
          <w:rFonts w:cs="Arial"/>
          <w:color w:val="000000"/>
          <w:szCs w:val="22"/>
          <w:lang w:val="ru-RU"/>
        </w:rPr>
        <w:t xml:space="preserve">можно </w:t>
      </w:r>
      <w:r w:rsidRPr="00DB04AA">
        <w:rPr>
          <w:rFonts w:cs="Arial"/>
          <w:color w:val="000000"/>
          <w:szCs w:val="22"/>
          <w:lang w:val="ru-RU"/>
        </w:rPr>
        <w:t>повысит</w:t>
      </w:r>
      <w:r w:rsidR="003B41F4" w:rsidRPr="00DB04AA">
        <w:rPr>
          <w:rFonts w:cs="Arial"/>
          <w:color w:val="000000"/>
          <w:szCs w:val="22"/>
          <w:lang w:val="ru-RU"/>
        </w:rPr>
        <w:t>ь</w:t>
      </w:r>
      <w:r w:rsidRPr="00DB04AA">
        <w:rPr>
          <w:rFonts w:cs="Arial"/>
          <w:color w:val="000000"/>
          <w:szCs w:val="22"/>
          <w:lang w:val="ru-RU"/>
        </w:rPr>
        <w:t xml:space="preserve"> эффективность </w:t>
      </w:r>
      <w:r w:rsidR="00C93EC7" w:rsidRPr="00DB04AA">
        <w:rPr>
          <w:rFonts w:cs="Arial"/>
          <w:color w:val="000000"/>
          <w:szCs w:val="22"/>
          <w:lang w:val="ru-RU"/>
        </w:rPr>
        <w:t>всей процедуры</w:t>
      </w:r>
      <w:r w:rsidRPr="00DB04AA">
        <w:rPr>
          <w:rFonts w:cs="Arial"/>
          <w:color w:val="000000"/>
          <w:szCs w:val="22"/>
          <w:lang w:val="ru-RU"/>
        </w:rPr>
        <w:t xml:space="preserve">. </w:t>
      </w:r>
      <w:r w:rsidR="00C93EC7" w:rsidRPr="00DB04AA">
        <w:rPr>
          <w:rFonts w:cs="Arial"/>
          <w:color w:val="000000"/>
          <w:szCs w:val="22"/>
          <w:lang w:val="ru-RU"/>
        </w:rPr>
        <w:t xml:space="preserve"> </w:t>
      </w:r>
      <w:r w:rsidRPr="00DB04AA">
        <w:rPr>
          <w:rFonts w:cs="Arial"/>
          <w:color w:val="000000"/>
          <w:szCs w:val="22"/>
          <w:lang w:val="ru-RU"/>
        </w:rPr>
        <w:t xml:space="preserve">Комитет </w:t>
      </w:r>
      <w:r w:rsidR="003B41F4" w:rsidRPr="00DB04AA">
        <w:rPr>
          <w:rFonts w:cs="Arial"/>
          <w:color w:val="000000"/>
          <w:szCs w:val="22"/>
          <w:lang w:val="ru-RU"/>
        </w:rPr>
        <w:t>отдает себе отчет в том</w:t>
      </w:r>
      <w:r w:rsidRPr="00DB04AA">
        <w:rPr>
          <w:rFonts w:cs="Arial"/>
          <w:color w:val="000000"/>
          <w:szCs w:val="22"/>
          <w:lang w:val="ru-RU"/>
        </w:rPr>
        <w:t xml:space="preserve">, что любые процедурные изменения потребуют пересмотра </w:t>
      </w:r>
      <w:r w:rsidR="003B41F4" w:rsidRPr="00DB04AA">
        <w:rPr>
          <w:rFonts w:cs="Arial"/>
          <w:color w:val="000000"/>
          <w:szCs w:val="22"/>
          <w:lang w:val="ru-RU"/>
        </w:rPr>
        <w:t>всей процедуры</w:t>
      </w:r>
      <w:r w:rsidRPr="00DB04AA">
        <w:rPr>
          <w:rFonts w:cs="Arial"/>
          <w:color w:val="000000"/>
          <w:szCs w:val="22"/>
          <w:lang w:val="ru-RU"/>
        </w:rPr>
        <w:t xml:space="preserve"> отбора и ротации членов НККН, </w:t>
      </w:r>
      <w:r w:rsidR="003B41F4" w:rsidRPr="00DB04AA">
        <w:rPr>
          <w:rFonts w:cs="Arial"/>
          <w:color w:val="000000"/>
          <w:szCs w:val="22"/>
          <w:lang w:val="ru-RU"/>
        </w:rPr>
        <w:t>изложенной</w:t>
      </w:r>
      <w:r w:rsidR="00F507BD" w:rsidRPr="00DB04AA">
        <w:rPr>
          <w:rFonts w:cs="Arial"/>
          <w:color w:val="000000"/>
          <w:szCs w:val="22"/>
          <w:lang w:val="ru-RU"/>
        </w:rPr>
        <w:t xml:space="preserve"> в документе WO/GA/</w:t>
      </w:r>
      <w:r w:rsidRPr="00DB04AA">
        <w:rPr>
          <w:rFonts w:cs="Arial"/>
          <w:color w:val="000000"/>
          <w:szCs w:val="22"/>
          <w:lang w:val="ru-RU"/>
        </w:rPr>
        <w:t>39/13.</w:t>
      </w:r>
      <w:r w:rsidR="003B41F4" w:rsidRPr="00DB04AA">
        <w:rPr>
          <w:rFonts w:cs="Arial"/>
          <w:color w:val="000000"/>
          <w:szCs w:val="22"/>
          <w:lang w:val="ru-RU"/>
        </w:rPr>
        <w:t xml:space="preserve"> </w:t>
      </w:r>
      <w:r w:rsidRPr="00DB04AA">
        <w:rPr>
          <w:rFonts w:cs="Arial"/>
          <w:color w:val="000000"/>
          <w:szCs w:val="22"/>
          <w:lang w:val="ru-RU"/>
        </w:rPr>
        <w:t xml:space="preserve"> Поэтому он хотел бы </w:t>
      </w:r>
      <w:r w:rsidR="00642853" w:rsidRPr="00DB04AA">
        <w:rPr>
          <w:rFonts w:cs="Arial"/>
          <w:color w:val="000000"/>
          <w:szCs w:val="22"/>
          <w:lang w:val="ru-RU"/>
        </w:rPr>
        <w:t>заранее обозначить этот вопрос</w:t>
      </w:r>
      <w:r w:rsidRPr="00DB04AA">
        <w:rPr>
          <w:rFonts w:cs="Arial"/>
          <w:color w:val="000000"/>
          <w:szCs w:val="22"/>
          <w:lang w:val="ru-RU"/>
        </w:rPr>
        <w:t xml:space="preserve"> для рассмотрения государствами-членами до </w:t>
      </w:r>
      <w:r w:rsidR="00642853" w:rsidRPr="00DB04AA">
        <w:rPr>
          <w:rFonts w:cs="Arial"/>
          <w:color w:val="000000"/>
          <w:szCs w:val="22"/>
          <w:lang w:val="ru-RU"/>
        </w:rPr>
        <w:t xml:space="preserve">начала </w:t>
      </w:r>
      <w:r w:rsidRPr="00DB04AA">
        <w:rPr>
          <w:rFonts w:cs="Arial"/>
          <w:color w:val="000000"/>
          <w:szCs w:val="22"/>
          <w:lang w:val="ru-RU"/>
        </w:rPr>
        <w:t xml:space="preserve">следующего </w:t>
      </w:r>
      <w:r w:rsidR="00642853" w:rsidRPr="00DB04AA">
        <w:rPr>
          <w:rFonts w:cs="Arial"/>
          <w:color w:val="000000"/>
          <w:szCs w:val="22"/>
          <w:lang w:val="ru-RU"/>
        </w:rPr>
        <w:t>цикла</w:t>
      </w:r>
      <w:r w:rsidRPr="00DB04AA">
        <w:rPr>
          <w:rFonts w:cs="Arial"/>
          <w:color w:val="000000"/>
          <w:szCs w:val="22"/>
          <w:lang w:val="ru-RU"/>
        </w:rPr>
        <w:t xml:space="preserve"> отбора.</w:t>
      </w:r>
    </w:p>
    <w:p w:rsidR="00D522EF" w:rsidRPr="00DB04AA" w:rsidRDefault="00D522EF" w:rsidP="00D522EF">
      <w:pPr>
        <w:tabs>
          <w:tab w:val="left" w:pos="567"/>
        </w:tabs>
        <w:spacing w:after="220"/>
        <w:rPr>
          <w:rFonts w:cs="Arial"/>
          <w:i/>
          <w:color w:val="000000"/>
          <w:szCs w:val="22"/>
          <w:lang w:val="ru-RU"/>
        </w:rPr>
      </w:pPr>
      <w:r w:rsidRPr="00DB04AA">
        <w:rPr>
          <w:rFonts w:cs="Arial"/>
          <w:i/>
          <w:color w:val="000000"/>
          <w:szCs w:val="22"/>
          <w:lang w:val="ru-RU"/>
        </w:rPr>
        <w:tab/>
      </w:r>
      <w:r w:rsidR="0097460B" w:rsidRPr="00DB04AA">
        <w:rPr>
          <w:rFonts w:cs="Arial"/>
          <w:i/>
          <w:color w:val="000000"/>
          <w:szCs w:val="22"/>
          <w:lang w:val="ru-RU"/>
        </w:rPr>
        <w:t>Методы работы</w:t>
      </w:r>
    </w:p>
    <w:p w:rsidR="0097460B" w:rsidRPr="00DB04AA" w:rsidRDefault="0097460B" w:rsidP="0097460B">
      <w:pPr>
        <w:pStyle w:val="ONUME"/>
        <w:rPr>
          <w:lang w:val="ru-RU"/>
        </w:rPr>
      </w:pPr>
      <w:r w:rsidRPr="00DB04AA">
        <w:rPr>
          <w:lang w:val="ru-RU"/>
        </w:rPr>
        <w:t xml:space="preserve">Комитет является вспомогательным органом, который выносит рекомендации в рамках взаимодействия с Генеральным директором и другими представителями высшего руководства ВОИС, директором </w:t>
      </w:r>
      <w:r w:rsidR="00642853" w:rsidRPr="00DB04AA">
        <w:rPr>
          <w:lang w:val="ru-RU"/>
        </w:rPr>
        <w:t>Отдела внутреннего надзора (ОВН)</w:t>
      </w:r>
      <w:r w:rsidRPr="00DB04AA">
        <w:rPr>
          <w:lang w:val="ru-RU"/>
        </w:rPr>
        <w:t xml:space="preserve">, </w:t>
      </w:r>
      <w:r w:rsidR="00642853" w:rsidRPr="00DB04AA">
        <w:rPr>
          <w:lang w:val="ru-RU"/>
        </w:rPr>
        <w:t>Главным</w:t>
      </w:r>
      <w:r w:rsidRPr="00DB04AA">
        <w:rPr>
          <w:lang w:val="ru-RU"/>
        </w:rPr>
        <w:t xml:space="preserve"> сотрудником по вопросам этики, Омбудсменом и Внешним аудитором, основываясь главным образом на </w:t>
      </w:r>
      <w:r w:rsidR="00642853" w:rsidRPr="00DB04AA">
        <w:rPr>
          <w:lang w:val="ru-RU"/>
        </w:rPr>
        <w:t xml:space="preserve">получаемых им </w:t>
      </w:r>
      <w:r w:rsidRPr="00DB04AA">
        <w:rPr>
          <w:lang w:val="ru-RU"/>
        </w:rPr>
        <w:t xml:space="preserve">отчетах и информации.  </w:t>
      </w:r>
      <w:r w:rsidRPr="00DB04AA">
        <w:rPr>
          <w:rFonts w:cs="Arial"/>
          <w:color w:val="000000"/>
          <w:szCs w:val="22"/>
          <w:lang w:val="ru-RU"/>
        </w:rPr>
        <w:t xml:space="preserve">Кроме того, </w:t>
      </w:r>
      <w:r w:rsidR="00FD2E16" w:rsidRPr="00DB04AA">
        <w:rPr>
          <w:rFonts w:cs="Arial"/>
          <w:color w:val="000000"/>
          <w:szCs w:val="22"/>
          <w:lang w:val="ru-RU"/>
        </w:rPr>
        <w:t>при составлении своих заключений Комитет опирается на результаты проработки соответствующих вопросов силами данного подразделения</w:t>
      </w:r>
      <w:r w:rsidRPr="00DB04AA">
        <w:rPr>
          <w:rFonts w:cs="Arial"/>
          <w:color w:val="000000"/>
          <w:szCs w:val="22"/>
          <w:lang w:val="ru-RU"/>
        </w:rPr>
        <w:t>.</w:t>
      </w:r>
    </w:p>
    <w:p w:rsidR="0097460B" w:rsidRPr="00DB04AA" w:rsidRDefault="0097460B" w:rsidP="00FD2E16">
      <w:pPr>
        <w:pStyle w:val="ONUME"/>
        <w:rPr>
          <w:lang w:val="ru-RU"/>
        </w:rPr>
      </w:pPr>
      <w:r w:rsidRPr="00DB04AA">
        <w:rPr>
          <w:lang w:val="ru-RU"/>
        </w:rPr>
        <w:t xml:space="preserve">За отчетный период Комитет был проинформирован о работе </w:t>
      </w:r>
      <w:r w:rsidR="00FD2E16" w:rsidRPr="00DB04AA">
        <w:rPr>
          <w:lang w:val="ru-RU"/>
        </w:rPr>
        <w:t>Сектора глобальных проблем и Сектора развития.</w:t>
      </w:r>
      <w:r w:rsidRPr="00DB04AA">
        <w:rPr>
          <w:lang w:val="ru-RU"/>
        </w:rPr>
        <w:t xml:space="preserve">   Эти встречи с руководителями программ и их командами были </w:t>
      </w:r>
      <w:r w:rsidR="00532EDF">
        <w:rPr>
          <w:lang w:val="ru-RU"/>
        </w:rPr>
        <w:t xml:space="preserve">весьма </w:t>
      </w:r>
      <w:r w:rsidR="00FD2E16" w:rsidRPr="00DB04AA">
        <w:rPr>
          <w:lang w:val="ru-RU"/>
        </w:rPr>
        <w:t>содержательны</w:t>
      </w:r>
      <w:r w:rsidRPr="00DB04AA">
        <w:rPr>
          <w:lang w:val="ru-RU"/>
        </w:rPr>
        <w:t xml:space="preserve"> и дали все</w:t>
      </w:r>
      <w:r w:rsidR="00FD2E16" w:rsidRPr="00DB04AA">
        <w:rPr>
          <w:lang w:val="ru-RU"/>
        </w:rPr>
        <w:t>сторонн</w:t>
      </w:r>
      <w:r w:rsidRPr="00DB04AA">
        <w:rPr>
          <w:lang w:val="ru-RU"/>
        </w:rPr>
        <w:t>ее представление об основных задачах и деятельности ВОИС</w:t>
      </w:r>
      <w:r w:rsidR="00FD2E16" w:rsidRPr="00DB04AA">
        <w:rPr>
          <w:lang w:val="ru-RU"/>
        </w:rPr>
        <w:t>, а также</w:t>
      </w:r>
      <w:r w:rsidRPr="00DB04AA">
        <w:rPr>
          <w:lang w:val="ru-RU"/>
        </w:rPr>
        <w:t xml:space="preserve"> позволили Комитету лучше понять</w:t>
      </w:r>
      <w:r w:rsidR="00FD2E16" w:rsidRPr="00DB04AA">
        <w:rPr>
          <w:lang w:val="ru-RU"/>
        </w:rPr>
        <w:t xml:space="preserve"> общий</w:t>
      </w:r>
      <w:r w:rsidRPr="00DB04AA">
        <w:rPr>
          <w:lang w:val="ru-RU"/>
        </w:rPr>
        <w:t xml:space="preserve"> контекст </w:t>
      </w:r>
      <w:r w:rsidR="00FD2E16" w:rsidRPr="00DB04AA">
        <w:rPr>
          <w:lang w:val="ru-RU"/>
        </w:rPr>
        <w:t>его</w:t>
      </w:r>
      <w:r w:rsidRPr="00DB04AA">
        <w:rPr>
          <w:lang w:val="ru-RU"/>
        </w:rPr>
        <w:t xml:space="preserve"> надзорных</w:t>
      </w:r>
      <w:r w:rsidR="00FD2E16" w:rsidRPr="00DB04AA">
        <w:rPr>
          <w:lang w:val="ru-RU"/>
        </w:rPr>
        <w:t xml:space="preserve"> и консультативных функций</w:t>
      </w:r>
      <w:r w:rsidRPr="00DB04AA">
        <w:rPr>
          <w:lang w:val="ru-RU"/>
        </w:rPr>
        <w:t>.</w:t>
      </w:r>
    </w:p>
    <w:p w:rsidR="00D522EF" w:rsidRPr="00DB04AA" w:rsidRDefault="0097460B" w:rsidP="0097460B">
      <w:pPr>
        <w:pStyle w:val="Heading1"/>
        <w:numPr>
          <w:ilvl w:val="0"/>
          <w:numId w:val="8"/>
        </w:numPr>
        <w:spacing w:before="120" w:after="220"/>
        <w:rPr>
          <w:color w:val="000000"/>
          <w:sz w:val="22"/>
          <w:szCs w:val="22"/>
          <w:lang w:val="ru-RU"/>
        </w:rPr>
      </w:pPr>
      <w:r w:rsidRPr="00DB04AA">
        <w:rPr>
          <w:rStyle w:val="Endofdocument-AnnexChar"/>
          <w:lang w:val="ru-RU"/>
        </w:rPr>
        <w:t>РАССМОТРЕННЫЕ ВОПРОСЫ</w:t>
      </w:r>
    </w:p>
    <w:p w:rsidR="00D522EF" w:rsidRPr="00DB04AA" w:rsidRDefault="0097460B" w:rsidP="00D522EF">
      <w:pPr>
        <w:pStyle w:val="Heading3"/>
        <w:spacing w:before="0" w:after="220"/>
        <w:ind w:left="0" w:firstLine="0"/>
        <w:rPr>
          <w:color w:val="000000"/>
          <w:lang w:val="ru-RU"/>
        </w:rPr>
      </w:pPr>
      <w:bookmarkStart w:id="8" w:name="_Toc429145909"/>
      <w:bookmarkStart w:id="9" w:name="_Toc429147802"/>
      <w:bookmarkStart w:id="10" w:name="_Toc429147820"/>
      <w:bookmarkStart w:id="11" w:name="_Toc429384079"/>
      <w:bookmarkStart w:id="12" w:name="_Toc395336853"/>
      <w:bookmarkStart w:id="13" w:name="_Toc519088044"/>
      <w:bookmarkEnd w:id="8"/>
      <w:bookmarkEnd w:id="9"/>
      <w:bookmarkEnd w:id="10"/>
      <w:bookmarkEnd w:id="11"/>
      <w:r w:rsidRPr="00DB04AA">
        <w:rPr>
          <w:color w:val="000000"/>
          <w:lang w:val="ru-RU"/>
        </w:rPr>
        <w:t>Внутренний надзор</w:t>
      </w:r>
      <w:bookmarkEnd w:id="12"/>
      <w:bookmarkEnd w:id="13"/>
    </w:p>
    <w:p w:rsidR="00D522EF" w:rsidRPr="00DB04AA" w:rsidRDefault="00D522EF" w:rsidP="00D522EF">
      <w:pPr>
        <w:tabs>
          <w:tab w:val="left" w:pos="567"/>
        </w:tabs>
        <w:spacing w:after="220"/>
        <w:rPr>
          <w:rFonts w:cs="Arial"/>
          <w:i/>
          <w:color w:val="000000"/>
          <w:szCs w:val="22"/>
          <w:lang w:val="ru-RU"/>
        </w:rPr>
      </w:pPr>
      <w:r w:rsidRPr="00DB04AA">
        <w:rPr>
          <w:rFonts w:cs="Arial"/>
          <w:i/>
          <w:color w:val="000000"/>
          <w:szCs w:val="22"/>
          <w:lang w:val="ru-RU"/>
        </w:rPr>
        <w:tab/>
      </w:r>
      <w:r w:rsidR="0097460B" w:rsidRPr="00DB04AA">
        <w:rPr>
          <w:rFonts w:cs="Arial"/>
          <w:i/>
          <w:color w:val="000000"/>
          <w:szCs w:val="22"/>
          <w:lang w:val="ru-RU"/>
        </w:rPr>
        <w:t>План внутреннего надзора и результаты выполнения плана работы</w:t>
      </w:r>
    </w:p>
    <w:p w:rsidR="0097460B" w:rsidRPr="00DB04AA" w:rsidRDefault="0097460B" w:rsidP="00A46715">
      <w:pPr>
        <w:pStyle w:val="ONUME"/>
        <w:rPr>
          <w:rStyle w:val="normalchar1"/>
          <w:rFonts w:ascii="Arial" w:hAnsi="Arial" w:cs="Arial"/>
          <w:color w:val="000000"/>
          <w:lang w:val="ru-RU"/>
        </w:rPr>
      </w:pPr>
      <w:r w:rsidRPr="00DB04AA">
        <w:rPr>
          <w:rStyle w:val="normalchar1"/>
          <w:rFonts w:ascii="Arial" w:hAnsi="Arial" w:cs="Arial"/>
          <w:color w:val="000000"/>
          <w:lang w:val="ru-RU"/>
        </w:rPr>
        <w:t xml:space="preserve">На своей 51-й сессии Комитет </w:t>
      </w:r>
      <w:r w:rsidR="00A46715" w:rsidRPr="00DB04AA">
        <w:rPr>
          <w:rStyle w:val="normalchar1"/>
          <w:rFonts w:ascii="Arial" w:hAnsi="Arial" w:cs="Arial"/>
          <w:color w:val="000000"/>
          <w:lang w:val="ru-RU"/>
        </w:rPr>
        <w:t>совместно</w:t>
      </w:r>
      <w:r w:rsidRPr="00DB04AA">
        <w:rPr>
          <w:rStyle w:val="normalchar1"/>
          <w:rFonts w:ascii="Arial" w:hAnsi="Arial" w:cs="Arial"/>
          <w:color w:val="000000"/>
          <w:lang w:val="ru-RU"/>
        </w:rPr>
        <w:t xml:space="preserve"> с </w:t>
      </w:r>
      <w:r w:rsidR="00A46715" w:rsidRPr="00DB04AA">
        <w:rPr>
          <w:rStyle w:val="normalchar1"/>
          <w:rFonts w:ascii="Arial" w:hAnsi="Arial" w:cs="Arial"/>
          <w:color w:val="000000"/>
          <w:lang w:val="ru-RU"/>
        </w:rPr>
        <w:t>д</w:t>
      </w:r>
      <w:r w:rsidRPr="00DB04AA">
        <w:rPr>
          <w:rStyle w:val="normalchar1"/>
          <w:rFonts w:ascii="Arial" w:hAnsi="Arial" w:cs="Arial"/>
          <w:color w:val="000000"/>
          <w:lang w:val="ru-RU"/>
        </w:rPr>
        <w:t xml:space="preserve">иректором ОВН рассмотрел предлагаемый годовой план </w:t>
      </w:r>
      <w:r w:rsidR="00A46715" w:rsidRPr="00DB04AA">
        <w:rPr>
          <w:rStyle w:val="normalchar1"/>
          <w:rFonts w:ascii="Arial" w:hAnsi="Arial" w:cs="Arial"/>
          <w:color w:val="000000"/>
          <w:lang w:val="ru-RU"/>
        </w:rPr>
        <w:t xml:space="preserve">надзорной </w:t>
      </w:r>
      <w:r w:rsidRPr="00DB04AA">
        <w:rPr>
          <w:rStyle w:val="normalchar1"/>
          <w:rFonts w:ascii="Arial" w:hAnsi="Arial" w:cs="Arial"/>
          <w:color w:val="000000"/>
          <w:lang w:val="ru-RU"/>
        </w:rPr>
        <w:t>работы на 2019 г</w:t>
      </w:r>
      <w:r w:rsidR="00A46715" w:rsidRPr="00DB04AA">
        <w:rPr>
          <w:rStyle w:val="normalchar1"/>
          <w:rFonts w:ascii="Arial" w:hAnsi="Arial" w:cs="Arial"/>
          <w:color w:val="000000"/>
          <w:lang w:val="ru-RU"/>
        </w:rPr>
        <w:t>.</w:t>
      </w:r>
      <w:r w:rsidRPr="00DB04AA">
        <w:rPr>
          <w:rStyle w:val="normalchar1"/>
          <w:rFonts w:ascii="Arial" w:hAnsi="Arial" w:cs="Arial"/>
          <w:color w:val="000000"/>
          <w:lang w:val="ru-RU"/>
        </w:rPr>
        <w:t xml:space="preserve"> и </w:t>
      </w:r>
      <w:r w:rsidR="00A46715" w:rsidRPr="00DB04AA">
        <w:rPr>
          <w:rStyle w:val="normalchar1"/>
          <w:rFonts w:ascii="Arial" w:hAnsi="Arial" w:cs="Arial"/>
          <w:color w:val="000000"/>
          <w:lang w:val="ru-RU"/>
        </w:rPr>
        <w:t>одобрил</w:t>
      </w:r>
      <w:r w:rsidRPr="00DB04AA">
        <w:rPr>
          <w:rStyle w:val="normalchar1"/>
          <w:rFonts w:ascii="Arial" w:hAnsi="Arial" w:cs="Arial"/>
          <w:color w:val="000000"/>
          <w:lang w:val="ru-RU"/>
        </w:rPr>
        <w:t xml:space="preserve"> примен</w:t>
      </w:r>
      <w:r w:rsidR="00A46715" w:rsidRPr="00DB04AA">
        <w:rPr>
          <w:rStyle w:val="normalchar1"/>
          <w:rFonts w:ascii="Arial" w:hAnsi="Arial" w:cs="Arial"/>
          <w:color w:val="000000"/>
          <w:lang w:val="ru-RU"/>
        </w:rPr>
        <w:t>яемую</w:t>
      </w:r>
      <w:r w:rsidRPr="00DB04AA">
        <w:rPr>
          <w:rStyle w:val="normalchar1"/>
          <w:rFonts w:ascii="Arial" w:hAnsi="Arial" w:cs="Arial"/>
          <w:color w:val="000000"/>
          <w:lang w:val="ru-RU"/>
        </w:rPr>
        <w:t xml:space="preserve"> методологи</w:t>
      </w:r>
      <w:r w:rsidR="00A46715" w:rsidRPr="00DB04AA">
        <w:rPr>
          <w:rStyle w:val="normalchar1"/>
          <w:rFonts w:ascii="Arial" w:hAnsi="Arial" w:cs="Arial"/>
          <w:color w:val="000000"/>
          <w:lang w:val="ru-RU"/>
        </w:rPr>
        <w:t>ю</w:t>
      </w:r>
      <w:r w:rsidRPr="00DB04AA">
        <w:rPr>
          <w:rStyle w:val="normalchar1"/>
          <w:rFonts w:ascii="Arial" w:hAnsi="Arial" w:cs="Arial"/>
          <w:color w:val="000000"/>
          <w:lang w:val="ru-RU"/>
        </w:rPr>
        <w:t>, основанн</w:t>
      </w:r>
      <w:r w:rsidR="00A46715" w:rsidRPr="00DB04AA">
        <w:rPr>
          <w:rStyle w:val="normalchar1"/>
          <w:rFonts w:ascii="Arial" w:hAnsi="Arial" w:cs="Arial"/>
          <w:color w:val="000000"/>
          <w:lang w:val="ru-RU"/>
        </w:rPr>
        <w:t>ую</w:t>
      </w:r>
      <w:r w:rsidRPr="00DB04AA">
        <w:rPr>
          <w:rStyle w:val="normalchar1"/>
          <w:rFonts w:ascii="Arial" w:hAnsi="Arial" w:cs="Arial"/>
          <w:color w:val="000000"/>
          <w:lang w:val="ru-RU"/>
        </w:rPr>
        <w:t xml:space="preserve"> на оценке риска.</w:t>
      </w:r>
      <w:r w:rsidR="00A46715" w:rsidRPr="00DB04AA">
        <w:rPr>
          <w:rStyle w:val="normalchar1"/>
          <w:rFonts w:ascii="Arial" w:hAnsi="Arial" w:cs="Arial"/>
          <w:color w:val="000000"/>
          <w:lang w:val="ru-RU"/>
        </w:rPr>
        <w:t xml:space="preserve"> </w:t>
      </w:r>
      <w:r w:rsidRPr="00DB04AA">
        <w:rPr>
          <w:rStyle w:val="normalchar1"/>
          <w:rFonts w:ascii="Arial" w:hAnsi="Arial" w:cs="Arial"/>
          <w:color w:val="000000"/>
          <w:lang w:val="ru-RU"/>
        </w:rPr>
        <w:t xml:space="preserve"> Годовой план работы на 2019 г</w:t>
      </w:r>
      <w:r w:rsidR="00A46715" w:rsidRPr="00DB04AA">
        <w:rPr>
          <w:rStyle w:val="normalchar1"/>
          <w:rFonts w:ascii="Arial" w:hAnsi="Arial" w:cs="Arial"/>
          <w:color w:val="000000"/>
          <w:lang w:val="ru-RU"/>
        </w:rPr>
        <w:t xml:space="preserve">. </w:t>
      </w:r>
      <w:r w:rsidRPr="00DB04AA">
        <w:rPr>
          <w:rStyle w:val="normalchar1"/>
          <w:rFonts w:ascii="Arial" w:hAnsi="Arial" w:cs="Arial"/>
          <w:color w:val="000000"/>
          <w:lang w:val="ru-RU"/>
        </w:rPr>
        <w:t xml:space="preserve"> </w:t>
      </w:r>
      <w:r w:rsidR="00A46715" w:rsidRPr="00DB04AA">
        <w:rPr>
          <w:rStyle w:val="normalchar1"/>
          <w:rFonts w:ascii="Arial" w:hAnsi="Arial" w:cs="Arial"/>
          <w:color w:val="000000"/>
          <w:lang w:val="ru-RU"/>
        </w:rPr>
        <w:t>предусматрива</w:t>
      </w:r>
      <w:r w:rsidR="002950CB">
        <w:rPr>
          <w:rStyle w:val="normalchar1"/>
          <w:rFonts w:ascii="Arial" w:hAnsi="Arial" w:cs="Arial"/>
          <w:color w:val="000000"/>
          <w:lang w:val="ru-RU"/>
        </w:rPr>
        <w:t>л</w:t>
      </w:r>
      <w:r w:rsidR="00A46715" w:rsidRPr="00DB04AA">
        <w:rPr>
          <w:rStyle w:val="normalchar1"/>
          <w:rFonts w:ascii="Arial" w:hAnsi="Arial" w:cs="Arial"/>
          <w:color w:val="000000"/>
          <w:lang w:val="ru-RU"/>
        </w:rPr>
        <w:t xml:space="preserve"> проведение</w:t>
      </w:r>
      <w:r w:rsidRPr="00DB04AA">
        <w:rPr>
          <w:rStyle w:val="normalchar1"/>
          <w:rFonts w:ascii="Arial" w:hAnsi="Arial" w:cs="Arial"/>
          <w:color w:val="000000"/>
          <w:lang w:val="ru-RU"/>
        </w:rPr>
        <w:t xml:space="preserve"> пят</w:t>
      </w:r>
      <w:r w:rsidR="00A46715" w:rsidRPr="00DB04AA">
        <w:rPr>
          <w:rStyle w:val="normalchar1"/>
          <w:rFonts w:ascii="Arial" w:hAnsi="Arial" w:cs="Arial"/>
          <w:color w:val="000000"/>
          <w:lang w:val="ru-RU"/>
        </w:rPr>
        <w:t>и</w:t>
      </w:r>
      <w:r w:rsidRPr="00DB04AA">
        <w:rPr>
          <w:rStyle w:val="normalchar1"/>
          <w:rFonts w:ascii="Arial" w:hAnsi="Arial" w:cs="Arial"/>
          <w:color w:val="000000"/>
          <w:lang w:val="ru-RU"/>
        </w:rPr>
        <w:t xml:space="preserve"> внутренних аудитов, тр</w:t>
      </w:r>
      <w:r w:rsidR="00A46715" w:rsidRPr="00DB04AA">
        <w:rPr>
          <w:rStyle w:val="normalchar1"/>
          <w:rFonts w:ascii="Arial" w:hAnsi="Arial" w:cs="Arial"/>
          <w:color w:val="000000"/>
          <w:lang w:val="ru-RU"/>
        </w:rPr>
        <w:t>ех</w:t>
      </w:r>
      <w:r w:rsidRPr="00DB04AA">
        <w:rPr>
          <w:rStyle w:val="normalchar1"/>
          <w:rFonts w:ascii="Arial" w:hAnsi="Arial" w:cs="Arial"/>
          <w:color w:val="000000"/>
          <w:lang w:val="ru-RU"/>
        </w:rPr>
        <w:t xml:space="preserve"> оцен</w:t>
      </w:r>
      <w:r w:rsidR="00A46715" w:rsidRPr="00DB04AA">
        <w:rPr>
          <w:rStyle w:val="normalchar1"/>
          <w:rFonts w:ascii="Arial" w:hAnsi="Arial" w:cs="Arial"/>
          <w:color w:val="000000"/>
          <w:lang w:val="ru-RU"/>
        </w:rPr>
        <w:t>ок</w:t>
      </w:r>
      <w:r w:rsidRPr="00DB04AA">
        <w:rPr>
          <w:rStyle w:val="normalchar1"/>
          <w:rFonts w:ascii="Arial" w:hAnsi="Arial" w:cs="Arial"/>
          <w:color w:val="000000"/>
          <w:lang w:val="ru-RU"/>
        </w:rPr>
        <w:t xml:space="preserve"> и дв</w:t>
      </w:r>
      <w:r w:rsidR="00A46715" w:rsidRPr="00DB04AA">
        <w:rPr>
          <w:rStyle w:val="normalchar1"/>
          <w:rFonts w:ascii="Arial" w:hAnsi="Arial" w:cs="Arial"/>
          <w:color w:val="000000"/>
          <w:lang w:val="ru-RU"/>
        </w:rPr>
        <w:t>ух</w:t>
      </w:r>
      <w:r w:rsidRPr="00DB04AA">
        <w:rPr>
          <w:rStyle w:val="normalchar1"/>
          <w:rFonts w:ascii="Arial" w:hAnsi="Arial" w:cs="Arial"/>
          <w:color w:val="000000"/>
          <w:lang w:val="ru-RU"/>
        </w:rPr>
        <w:t xml:space="preserve"> </w:t>
      </w:r>
      <w:r w:rsidR="00A46715" w:rsidRPr="00DB04AA">
        <w:rPr>
          <w:rStyle w:val="normalchar1"/>
          <w:rFonts w:ascii="Arial" w:hAnsi="Arial" w:cs="Arial"/>
          <w:color w:val="000000"/>
          <w:lang w:val="ru-RU"/>
        </w:rPr>
        <w:t>комплексных мероприятий по</w:t>
      </w:r>
      <w:r w:rsidRPr="00DB04AA">
        <w:rPr>
          <w:rStyle w:val="normalchar1"/>
          <w:rFonts w:ascii="Arial" w:hAnsi="Arial" w:cs="Arial"/>
          <w:color w:val="000000"/>
          <w:lang w:val="ru-RU"/>
        </w:rPr>
        <w:t xml:space="preserve"> аудит</w:t>
      </w:r>
      <w:r w:rsidR="00A46715" w:rsidRPr="00DB04AA">
        <w:rPr>
          <w:rStyle w:val="normalchar1"/>
          <w:rFonts w:ascii="Arial" w:hAnsi="Arial" w:cs="Arial"/>
          <w:color w:val="000000"/>
          <w:lang w:val="ru-RU"/>
        </w:rPr>
        <w:t>у</w:t>
      </w:r>
      <w:r w:rsidRPr="00DB04AA">
        <w:rPr>
          <w:rStyle w:val="normalchar1"/>
          <w:rFonts w:ascii="Arial" w:hAnsi="Arial" w:cs="Arial"/>
          <w:color w:val="000000"/>
          <w:lang w:val="ru-RU"/>
        </w:rPr>
        <w:t xml:space="preserve"> и оценк</w:t>
      </w:r>
      <w:r w:rsidR="00A46715" w:rsidRPr="00DB04AA">
        <w:rPr>
          <w:rStyle w:val="normalchar1"/>
          <w:rFonts w:ascii="Arial" w:hAnsi="Arial" w:cs="Arial"/>
          <w:color w:val="000000"/>
          <w:lang w:val="ru-RU"/>
        </w:rPr>
        <w:t>е</w:t>
      </w:r>
      <w:r w:rsidRPr="00DB04AA">
        <w:rPr>
          <w:rStyle w:val="normalchar1"/>
          <w:rFonts w:ascii="Arial" w:hAnsi="Arial" w:cs="Arial"/>
          <w:color w:val="000000"/>
          <w:lang w:val="ru-RU"/>
        </w:rPr>
        <w:t xml:space="preserve">. </w:t>
      </w:r>
      <w:r w:rsidR="00A46715" w:rsidRPr="00DB04AA">
        <w:rPr>
          <w:rStyle w:val="normalchar1"/>
          <w:rFonts w:ascii="Arial" w:hAnsi="Arial" w:cs="Arial"/>
          <w:color w:val="000000"/>
          <w:lang w:val="ru-RU"/>
        </w:rPr>
        <w:t xml:space="preserve"> В ходе</w:t>
      </w:r>
      <w:r w:rsidRPr="00DB04AA">
        <w:rPr>
          <w:rStyle w:val="normalchar1"/>
          <w:rFonts w:ascii="Arial" w:hAnsi="Arial" w:cs="Arial"/>
          <w:color w:val="000000"/>
          <w:lang w:val="ru-RU"/>
        </w:rPr>
        <w:t xml:space="preserve"> 52-й сессии ОВН проинформировал Комитет о том, что по </w:t>
      </w:r>
      <w:r w:rsidR="00A46715" w:rsidRPr="00DB04AA">
        <w:rPr>
          <w:rStyle w:val="normalchar1"/>
          <w:rFonts w:ascii="Arial" w:hAnsi="Arial" w:cs="Arial"/>
          <w:color w:val="000000"/>
          <w:lang w:val="ru-RU"/>
        </w:rPr>
        <w:t>просьбе</w:t>
      </w:r>
      <w:r w:rsidRPr="00DB04AA">
        <w:rPr>
          <w:rStyle w:val="normalchar1"/>
          <w:rFonts w:ascii="Arial" w:hAnsi="Arial" w:cs="Arial"/>
          <w:color w:val="000000"/>
          <w:lang w:val="ru-RU"/>
        </w:rPr>
        <w:t xml:space="preserve"> руководства в план работы была </w:t>
      </w:r>
      <w:r w:rsidR="00A46715" w:rsidRPr="00DB04AA">
        <w:rPr>
          <w:rStyle w:val="normalchar1"/>
          <w:rFonts w:ascii="Arial" w:hAnsi="Arial" w:cs="Arial"/>
          <w:color w:val="000000"/>
          <w:lang w:val="ru-RU"/>
        </w:rPr>
        <w:t xml:space="preserve">дополнительно включена аудиторская </w:t>
      </w:r>
      <w:r w:rsidRPr="00DB04AA">
        <w:rPr>
          <w:rStyle w:val="normalchar1"/>
          <w:rFonts w:ascii="Arial" w:hAnsi="Arial" w:cs="Arial"/>
          <w:color w:val="000000"/>
          <w:lang w:val="ru-RU"/>
        </w:rPr>
        <w:t xml:space="preserve">проверка </w:t>
      </w:r>
      <w:r w:rsidR="00A46715" w:rsidRPr="00DB04AA">
        <w:rPr>
          <w:rStyle w:val="normalchar1"/>
          <w:rFonts w:ascii="Arial" w:hAnsi="Arial" w:cs="Arial"/>
          <w:color w:val="000000"/>
          <w:lang w:val="ru-RU"/>
        </w:rPr>
        <w:t>п</w:t>
      </w:r>
      <w:r w:rsidRPr="00DB04AA">
        <w:rPr>
          <w:rStyle w:val="normalchar1"/>
          <w:rFonts w:ascii="Arial" w:hAnsi="Arial" w:cs="Arial"/>
          <w:color w:val="000000"/>
          <w:lang w:val="ru-RU"/>
        </w:rPr>
        <w:t>илотного проекта</w:t>
      </w:r>
      <w:r w:rsidR="00A46715" w:rsidRPr="00DB04AA">
        <w:rPr>
          <w:rStyle w:val="normalchar1"/>
          <w:rFonts w:ascii="Arial" w:hAnsi="Arial" w:cs="Arial"/>
          <w:color w:val="000000"/>
          <w:lang w:val="ru-RU"/>
        </w:rPr>
        <w:t xml:space="preserve"> сальдирования </w:t>
      </w:r>
      <w:r w:rsidR="002950CB">
        <w:rPr>
          <w:rStyle w:val="normalchar1"/>
          <w:rFonts w:ascii="Arial" w:hAnsi="Arial" w:cs="Arial"/>
          <w:color w:val="000000"/>
          <w:lang w:val="ru-RU"/>
        </w:rPr>
        <w:t>в рамках</w:t>
      </w:r>
      <w:r w:rsidRPr="00DB04AA">
        <w:rPr>
          <w:rStyle w:val="normalchar1"/>
          <w:rFonts w:ascii="Arial" w:hAnsi="Arial" w:cs="Arial"/>
          <w:color w:val="000000"/>
          <w:lang w:val="ru-RU"/>
        </w:rPr>
        <w:t xml:space="preserve"> Договор</w:t>
      </w:r>
      <w:r w:rsidR="00A46715" w:rsidRPr="00DB04AA">
        <w:rPr>
          <w:rStyle w:val="normalchar1"/>
          <w:rFonts w:ascii="Arial" w:hAnsi="Arial" w:cs="Arial"/>
          <w:color w:val="000000"/>
          <w:lang w:val="ru-RU"/>
        </w:rPr>
        <w:t>а</w:t>
      </w:r>
      <w:r w:rsidRPr="00DB04AA">
        <w:rPr>
          <w:rStyle w:val="normalchar1"/>
          <w:rFonts w:ascii="Arial" w:hAnsi="Arial" w:cs="Arial"/>
          <w:color w:val="000000"/>
          <w:lang w:val="ru-RU"/>
        </w:rPr>
        <w:t xml:space="preserve"> о патентной кооперации (РСТ), поскольку этот проект направлен на </w:t>
      </w:r>
      <w:r w:rsidR="00A46715" w:rsidRPr="00DB04AA">
        <w:rPr>
          <w:rStyle w:val="normalchar1"/>
          <w:rFonts w:ascii="Arial" w:hAnsi="Arial" w:cs="Arial"/>
          <w:color w:val="000000"/>
          <w:lang w:val="ru-RU"/>
        </w:rPr>
        <w:t>повышение эффективности управления денежными средствами</w:t>
      </w:r>
      <w:r w:rsidRPr="00DB04AA">
        <w:rPr>
          <w:rStyle w:val="normalchar1"/>
          <w:rFonts w:ascii="Arial" w:hAnsi="Arial" w:cs="Arial"/>
          <w:color w:val="000000"/>
          <w:lang w:val="ru-RU"/>
        </w:rPr>
        <w:t xml:space="preserve"> и снижение </w:t>
      </w:r>
      <w:r w:rsidR="00A46715" w:rsidRPr="00DB04AA">
        <w:rPr>
          <w:rStyle w:val="normalchar1"/>
          <w:rFonts w:ascii="Arial" w:hAnsi="Arial" w:cs="Arial"/>
          <w:color w:val="000000"/>
          <w:lang w:val="ru-RU"/>
        </w:rPr>
        <w:t xml:space="preserve">уровня </w:t>
      </w:r>
      <w:r w:rsidRPr="00DB04AA">
        <w:rPr>
          <w:rStyle w:val="normalchar1"/>
          <w:rFonts w:ascii="Arial" w:hAnsi="Arial" w:cs="Arial"/>
          <w:color w:val="000000"/>
          <w:lang w:val="ru-RU"/>
        </w:rPr>
        <w:t>валютно</w:t>
      </w:r>
      <w:r w:rsidR="00A46715" w:rsidRPr="00DB04AA">
        <w:rPr>
          <w:rStyle w:val="normalchar1"/>
          <w:rFonts w:ascii="Arial" w:hAnsi="Arial" w:cs="Arial"/>
          <w:color w:val="000000"/>
          <w:lang w:val="ru-RU"/>
        </w:rPr>
        <w:t>го риска</w:t>
      </w:r>
      <w:r w:rsidR="00D35048" w:rsidRPr="00DB04AA">
        <w:rPr>
          <w:rStyle w:val="normalchar1"/>
          <w:rFonts w:ascii="Arial" w:hAnsi="Arial" w:cs="Arial"/>
          <w:color w:val="000000"/>
          <w:lang w:val="ru-RU"/>
        </w:rPr>
        <w:t xml:space="preserve"> для</w:t>
      </w:r>
      <w:r w:rsidRPr="00DB04AA">
        <w:rPr>
          <w:rStyle w:val="normalchar1"/>
          <w:rFonts w:ascii="Arial" w:hAnsi="Arial" w:cs="Arial"/>
          <w:color w:val="000000"/>
          <w:lang w:val="ru-RU"/>
        </w:rPr>
        <w:t xml:space="preserve"> пошлин </w:t>
      </w:r>
      <w:r w:rsidR="00D35048" w:rsidRPr="00DB04AA">
        <w:rPr>
          <w:rStyle w:val="normalchar1"/>
          <w:rFonts w:ascii="Arial" w:hAnsi="Arial" w:cs="Arial"/>
          <w:color w:val="000000"/>
          <w:lang w:val="ru-RU"/>
        </w:rPr>
        <w:t>в рамках</w:t>
      </w:r>
      <w:r w:rsidRPr="00DB04AA">
        <w:rPr>
          <w:rStyle w:val="normalchar1"/>
          <w:rFonts w:ascii="Arial" w:hAnsi="Arial" w:cs="Arial"/>
          <w:color w:val="000000"/>
          <w:lang w:val="ru-RU"/>
        </w:rPr>
        <w:t xml:space="preserve"> РСТ</w:t>
      </w:r>
      <w:r w:rsidR="00D35048" w:rsidRPr="00DB04AA">
        <w:rPr>
          <w:rStyle w:val="normalchar1"/>
          <w:rFonts w:ascii="Arial" w:hAnsi="Arial" w:cs="Arial"/>
          <w:color w:val="000000"/>
          <w:lang w:val="ru-RU"/>
        </w:rPr>
        <w:t xml:space="preserve">. </w:t>
      </w:r>
      <w:r w:rsidRPr="00DB04AA">
        <w:rPr>
          <w:rStyle w:val="normalchar1"/>
          <w:rFonts w:ascii="Arial" w:hAnsi="Arial" w:cs="Arial"/>
          <w:color w:val="000000"/>
          <w:lang w:val="ru-RU"/>
        </w:rPr>
        <w:t xml:space="preserve"> Комитет счел </w:t>
      </w:r>
      <w:r w:rsidR="00D35048" w:rsidRPr="00DB04AA">
        <w:rPr>
          <w:rStyle w:val="normalchar1"/>
          <w:rFonts w:ascii="Arial" w:hAnsi="Arial" w:cs="Arial"/>
          <w:color w:val="000000"/>
          <w:lang w:val="ru-RU"/>
        </w:rPr>
        <w:t xml:space="preserve">такую </w:t>
      </w:r>
      <w:r w:rsidRPr="00DB04AA">
        <w:rPr>
          <w:rStyle w:val="normalchar1"/>
          <w:rFonts w:ascii="Arial" w:hAnsi="Arial" w:cs="Arial"/>
          <w:color w:val="000000"/>
          <w:lang w:val="ru-RU"/>
        </w:rPr>
        <w:t>аудит</w:t>
      </w:r>
      <w:r w:rsidR="00D35048" w:rsidRPr="00DB04AA">
        <w:rPr>
          <w:rStyle w:val="normalchar1"/>
          <w:rFonts w:ascii="Arial" w:hAnsi="Arial" w:cs="Arial"/>
          <w:color w:val="000000"/>
          <w:lang w:val="ru-RU"/>
        </w:rPr>
        <w:t>орскую проверку</w:t>
      </w:r>
      <w:r w:rsidRPr="00DB04AA">
        <w:rPr>
          <w:rStyle w:val="normalchar1"/>
          <w:rFonts w:ascii="Arial" w:hAnsi="Arial" w:cs="Arial"/>
          <w:color w:val="000000"/>
          <w:lang w:val="ru-RU"/>
        </w:rPr>
        <w:t xml:space="preserve"> весьма </w:t>
      </w:r>
      <w:r w:rsidR="00D35048" w:rsidRPr="00DB04AA">
        <w:rPr>
          <w:rStyle w:val="normalchar1"/>
          <w:rFonts w:ascii="Arial" w:hAnsi="Arial" w:cs="Arial"/>
          <w:color w:val="000000"/>
          <w:lang w:val="ru-RU"/>
        </w:rPr>
        <w:t>целесообразной</w:t>
      </w:r>
      <w:r w:rsidRPr="00DB04AA">
        <w:rPr>
          <w:rStyle w:val="normalchar1"/>
          <w:rFonts w:ascii="Arial" w:hAnsi="Arial" w:cs="Arial"/>
          <w:color w:val="000000"/>
          <w:lang w:val="ru-RU"/>
        </w:rPr>
        <w:t xml:space="preserve"> и приветствовал </w:t>
      </w:r>
      <w:r w:rsidR="00D35048" w:rsidRPr="00DB04AA">
        <w:rPr>
          <w:rStyle w:val="normalchar1"/>
          <w:rFonts w:ascii="Arial" w:hAnsi="Arial" w:cs="Arial"/>
          <w:color w:val="000000"/>
          <w:lang w:val="ru-RU"/>
        </w:rPr>
        <w:t>ее в</w:t>
      </w:r>
      <w:r w:rsidRPr="00DB04AA">
        <w:rPr>
          <w:rStyle w:val="normalchar1"/>
          <w:rFonts w:ascii="Arial" w:hAnsi="Arial" w:cs="Arial"/>
          <w:color w:val="000000"/>
          <w:lang w:val="ru-RU"/>
        </w:rPr>
        <w:t>ключение в план работы</w:t>
      </w:r>
      <w:r w:rsidR="00D35048" w:rsidRPr="00DB04AA">
        <w:rPr>
          <w:rStyle w:val="normalchar1"/>
          <w:rFonts w:ascii="Arial" w:hAnsi="Arial" w:cs="Arial"/>
          <w:color w:val="000000"/>
          <w:lang w:val="ru-RU"/>
        </w:rPr>
        <w:t>.</w:t>
      </w:r>
    </w:p>
    <w:p w:rsidR="00D522EF" w:rsidRPr="00DB04AA" w:rsidRDefault="00095075" w:rsidP="00D522EF">
      <w:pPr>
        <w:pStyle w:val="ONUME"/>
        <w:tabs>
          <w:tab w:val="clear" w:pos="567"/>
          <w:tab w:val="left" w:pos="540"/>
          <w:tab w:val="num" w:pos="1170"/>
          <w:tab w:val="num" w:pos="1377"/>
        </w:tabs>
        <w:rPr>
          <w:rFonts w:cs="Arial"/>
          <w:color w:val="000000"/>
          <w:szCs w:val="22"/>
          <w:lang w:val="ru-RU"/>
        </w:rPr>
      </w:pPr>
      <w:r w:rsidRPr="00DB04AA">
        <w:rPr>
          <w:rStyle w:val="normalchar1"/>
          <w:rFonts w:ascii="Arial" w:hAnsi="Arial" w:cs="Arial"/>
          <w:iCs/>
          <w:lang w:val="ru-RU"/>
        </w:rPr>
        <w:t xml:space="preserve">На всех </w:t>
      </w:r>
      <w:r w:rsidR="002950CB">
        <w:rPr>
          <w:rStyle w:val="normalchar1"/>
          <w:rFonts w:ascii="Arial" w:hAnsi="Arial" w:cs="Arial"/>
          <w:iCs/>
          <w:lang w:val="ru-RU"/>
        </w:rPr>
        <w:t xml:space="preserve">своих </w:t>
      </w:r>
      <w:r w:rsidRPr="00DB04AA">
        <w:rPr>
          <w:rStyle w:val="normalchar1"/>
          <w:rFonts w:ascii="Arial" w:hAnsi="Arial" w:cs="Arial"/>
          <w:iCs/>
          <w:lang w:val="ru-RU"/>
        </w:rPr>
        <w:t>сессиях Комитет обсуждал отчет о деятельности ОВН с директором этого отдела</w:t>
      </w:r>
      <w:r w:rsidR="00D522EF" w:rsidRPr="00DB04AA">
        <w:rPr>
          <w:rFonts w:cs="Arial"/>
          <w:color w:val="000000"/>
          <w:szCs w:val="22"/>
          <w:lang w:val="ru-RU"/>
        </w:rPr>
        <w:t xml:space="preserve">.  </w:t>
      </w:r>
      <w:r w:rsidRPr="00DB04AA">
        <w:rPr>
          <w:rFonts w:cs="Arial"/>
          <w:color w:val="000000"/>
          <w:szCs w:val="22"/>
          <w:lang w:val="ru-RU"/>
        </w:rPr>
        <w:t>Комитет хотел бы выразить удовлетворение в связи с ходом осуществления Отделом внутреннего контроля своих планов работы</w:t>
      </w:r>
      <w:r w:rsidR="00D522EF" w:rsidRPr="00DB04AA">
        <w:rPr>
          <w:rFonts w:cs="Arial"/>
          <w:color w:val="000000"/>
          <w:szCs w:val="22"/>
          <w:lang w:val="ru-RU"/>
        </w:rPr>
        <w:t>.</w:t>
      </w:r>
    </w:p>
    <w:p w:rsidR="00D522EF" w:rsidRPr="00DB04AA" w:rsidRDefault="00095075" w:rsidP="00D522EF">
      <w:pPr>
        <w:pStyle w:val="ONUME"/>
        <w:numPr>
          <w:ilvl w:val="0"/>
          <w:numId w:val="0"/>
        </w:numPr>
        <w:tabs>
          <w:tab w:val="left" w:pos="0"/>
        </w:tabs>
        <w:ind w:left="567"/>
        <w:rPr>
          <w:rStyle w:val="normalchar1"/>
          <w:rFonts w:ascii="Arial" w:hAnsi="Arial" w:cs="Arial"/>
          <w:iCs/>
          <w:lang w:val="ru-RU"/>
        </w:rPr>
      </w:pPr>
      <w:r w:rsidRPr="00DB04AA">
        <w:rPr>
          <w:rStyle w:val="normalchar1"/>
          <w:rFonts w:ascii="Arial" w:hAnsi="Arial" w:cs="Arial"/>
          <w:i/>
          <w:iCs/>
          <w:lang w:val="ru-RU"/>
        </w:rPr>
        <w:t>Годовой отчет ОВН</w:t>
      </w:r>
    </w:p>
    <w:p w:rsidR="003F3B5C" w:rsidRPr="00DB04AA" w:rsidRDefault="00095075" w:rsidP="003F3B5C">
      <w:pPr>
        <w:pStyle w:val="ONUME"/>
        <w:tabs>
          <w:tab w:val="left" w:pos="0"/>
          <w:tab w:val="num" w:pos="1377"/>
        </w:tabs>
        <w:rPr>
          <w:rStyle w:val="normalchar1"/>
          <w:rFonts w:ascii="Arial" w:eastAsia="Times New Roman" w:hAnsi="Arial" w:cs="Arial"/>
          <w:lang w:val="ru-RU" w:eastAsia="en-US"/>
        </w:rPr>
      </w:pPr>
      <w:r w:rsidRPr="00DB04AA">
        <w:rPr>
          <w:rStyle w:val="normalchar1"/>
          <w:rFonts w:ascii="Arial" w:eastAsia="Times New Roman" w:hAnsi="Arial" w:cs="Arial"/>
          <w:lang w:val="ru-RU" w:eastAsia="en-US"/>
        </w:rPr>
        <w:t>На 53-й сессии Комитет рассмотрел проект годового отчета директора ОВН</w:t>
      </w:r>
      <w:r w:rsidR="00581B67" w:rsidRPr="00DB04AA">
        <w:rPr>
          <w:rStyle w:val="normalchar1"/>
          <w:rFonts w:ascii="Arial" w:eastAsia="Times New Roman" w:hAnsi="Arial" w:cs="Arial"/>
          <w:lang w:val="ru-RU" w:eastAsia="en-US"/>
        </w:rPr>
        <w:t xml:space="preserve"> за период с 1 июля 2018 г. по 30 июня 2019 г.  Комитет разделяет мнение</w:t>
      </w:r>
      <w:r w:rsidR="00114232" w:rsidRPr="00DB04AA">
        <w:rPr>
          <w:rStyle w:val="normalchar1"/>
          <w:rFonts w:ascii="Arial" w:eastAsia="Times New Roman" w:hAnsi="Arial" w:cs="Arial"/>
          <w:lang w:val="ru-RU" w:eastAsia="en-US"/>
        </w:rPr>
        <w:t xml:space="preserve"> Внешнего </w:t>
      </w:r>
      <w:r w:rsidR="00114232" w:rsidRPr="00DB04AA">
        <w:rPr>
          <w:rStyle w:val="normalchar1"/>
          <w:rFonts w:ascii="Arial" w:eastAsia="Times New Roman" w:hAnsi="Arial" w:cs="Arial"/>
          <w:lang w:val="ru-RU" w:eastAsia="en-US"/>
        </w:rPr>
        <w:lastRenderedPageBreak/>
        <w:t>аудитора о целесообразности увязки отчетного периода ОВН со сроками его годового плана работы (с 1 января по 31 декабря).  Это позволит не только обеспечить совпадение планового и отчетного периода, но и</w:t>
      </w:r>
      <w:r w:rsidR="00863C9F" w:rsidRPr="00DB04AA">
        <w:rPr>
          <w:rStyle w:val="normalchar1"/>
          <w:rFonts w:ascii="Arial" w:eastAsia="Times New Roman" w:hAnsi="Arial" w:cs="Arial"/>
          <w:lang w:val="ru-RU" w:eastAsia="en-US"/>
        </w:rPr>
        <w:t xml:space="preserve"> подготовить почву</w:t>
      </w:r>
      <w:r w:rsidR="00C47D75" w:rsidRPr="00DB04AA">
        <w:rPr>
          <w:rStyle w:val="normalchar1"/>
          <w:rFonts w:ascii="Arial" w:eastAsia="Times New Roman" w:hAnsi="Arial" w:cs="Arial"/>
          <w:lang w:val="ru-RU" w:eastAsia="en-US"/>
        </w:rPr>
        <w:t xml:space="preserve"> для</w:t>
      </w:r>
      <w:r w:rsidR="003F3B5C" w:rsidRPr="00DB04AA">
        <w:rPr>
          <w:rStyle w:val="normalchar1"/>
          <w:rFonts w:ascii="Arial" w:eastAsia="Times New Roman" w:hAnsi="Arial" w:cs="Arial"/>
          <w:lang w:val="ru-RU" w:eastAsia="en-US"/>
        </w:rPr>
        <w:t xml:space="preserve"> подготовки годового заявления о состоянии системы внутреннего контроля.</w:t>
      </w:r>
    </w:p>
    <w:p w:rsidR="00D522EF" w:rsidRPr="00DB04AA" w:rsidRDefault="003F3B5C" w:rsidP="00D522EF">
      <w:pPr>
        <w:pStyle w:val="ONUME"/>
        <w:numPr>
          <w:ilvl w:val="0"/>
          <w:numId w:val="0"/>
        </w:numPr>
        <w:ind w:firstLine="567"/>
        <w:rPr>
          <w:rFonts w:cs="Arial"/>
          <w:i/>
          <w:szCs w:val="22"/>
          <w:lang w:val="ru-RU"/>
        </w:rPr>
      </w:pPr>
      <w:r w:rsidRPr="00DB04AA">
        <w:rPr>
          <w:rFonts w:cs="Arial"/>
          <w:i/>
          <w:szCs w:val="22"/>
          <w:lang w:val="ru-RU"/>
        </w:rPr>
        <w:t>Кадровая ситуация в ОВН</w:t>
      </w:r>
    </w:p>
    <w:p w:rsidR="00D522EF" w:rsidRPr="00DB04AA" w:rsidRDefault="003F3B5C" w:rsidP="00CE746B">
      <w:pPr>
        <w:pStyle w:val="ONUME"/>
        <w:rPr>
          <w:rFonts w:cs="Arial"/>
          <w:strike/>
          <w:color w:val="000000"/>
          <w:szCs w:val="22"/>
          <w:lang w:val="ru-RU"/>
        </w:rPr>
      </w:pPr>
      <w:r w:rsidRPr="00DB04AA">
        <w:rPr>
          <w:lang w:val="ru-RU"/>
        </w:rPr>
        <w:t xml:space="preserve">В отчетный период ОВН пришлось заполнять ряд вакансий, причем в нескольких случаях этот процесс затянулся.  Должность начальника секции внутреннего аудита, вакантная с июня 2017 г., была заполнена лишь в июле 2018 г.  </w:t>
      </w:r>
      <w:r w:rsidR="00637F12" w:rsidRPr="00DB04AA">
        <w:rPr>
          <w:lang w:val="ru-RU"/>
        </w:rPr>
        <w:t xml:space="preserve">Освобождающаяся должность </w:t>
      </w:r>
      <w:r w:rsidR="00637F12" w:rsidRPr="00DB04AA">
        <w:rPr>
          <w:rFonts w:cs="Arial"/>
          <w:szCs w:val="22"/>
          <w:lang w:val="ru-RU"/>
        </w:rPr>
        <w:t>Старшего внутреннего аудитора будет заполнена не раньше августа 2019 г.</w:t>
      </w:r>
      <w:r w:rsidRPr="00DB04AA">
        <w:rPr>
          <w:lang w:val="ru-RU"/>
        </w:rPr>
        <w:t xml:space="preserve"> </w:t>
      </w:r>
      <w:r w:rsidR="00637F12" w:rsidRPr="00DB04AA">
        <w:rPr>
          <w:lang w:val="ru-RU"/>
        </w:rPr>
        <w:t xml:space="preserve"> Комитет с озабоченностью отметил затянувшуюся процедуру набора персонала в этих случаях, которая отрицательно сказалась на надзорных возможностях подразделения.  Вместе с тем Комитет признал, что ОВН приложил особые усилия, чтобы, несмотря на кадровые трудности, добиться намеченных результатов</w:t>
      </w:r>
      <w:r w:rsidR="00D522EF" w:rsidRPr="00DB04AA">
        <w:rPr>
          <w:rFonts w:cs="Arial"/>
          <w:color w:val="000000"/>
          <w:szCs w:val="22"/>
          <w:lang w:val="ru-RU"/>
        </w:rPr>
        <w:t>.</w:t>
      </w:r>
    </w:p>
    <w:p w:rsidR="00D522EF" w:rsidRPr="00DB04AA" w:rsidRDefault="00D522EF" w:rsidP="00D522EF">
      <w:pPr>
        <w:pStyle w:val="ONUME"/>
        <w:numPr>
          <w:ilvl w:val="0"/>
          <w:numId w:val="0"/>
        </w:numPr>
        <w:tabs>
          <w:tab w:val="left" w:pos="0"/>
        </w:tabs>
        <w:rPr>
          <w:rFonts w:cs="Arial"/>
          <w:i/>
          <w:strike/>
          <w:color w:val="000000"/>
          <w:szCs w:val="22"/>
          <w:lang w:val="ru-RU"/>
        </w:rPr>
      </w:pPr>
      <w:r w:rsidRPr="00DB04AA">
        <w:rPr>
          <w:rFonts w:cs="Arial"/>
          <w:szCs w:val="22"/>
          <w:lang w:val="ru-RU"/>
        </w:rPr>
        <w:tab/>
      </w:r>
      <w:r w:rsidR="00637F12" w:rsidRPr="00DB04AA">
        <w:rPr>
          <w:rFonts w:cs="Arial"/>
          <w:i/>
          <w:szCs w:val="22"/>
          <w:lang w:val="ru-RU"/>
        </w:rPr>
        <w:t>Секретарь ОВН</w:t>
      </w:r>
    </w:p>
    <w:p w:rsidR="00637F12" w:rsidRPr="00DB04AA" w:rsidRDefault="0084647B" w:rsidP="0084647B">
      <w:pPr>
        <w:pStyle w:val="ONUME"/>
        <w:rPr>
          <w:rStyle w:val="normalchar1"/>
          <w:rFonts w:ascii="Arial" w:hAnsi="Arial" w:cs="Arial"/>
          <w:lang w:val="ru-RU"/>
        </w:rPr>
      </w:pPr>
      <w:r w:rsidRPr="00DB04AA">
        <w:rPr>
          <w:rStyle w:val="normalchar1"/>
          <w:rFonts w:ascii="Arial" w:hAnsi="Arial" w:cs="Arial"/>
          <w:lang w:val="ru-RU"/>
        </w:rPr>
        <w:t xml:space="preserve">Функции административная поддержки при проведении расследований выполняет секретарь уровня G4.  Эта должность стала вакантной в декабре 2018 г.  Комитет полагает, что, возможно, существующий уровень должности недостаточен для привлечения и удержания квалифицированных сотрудников для выполнения этих весьма непростых функций.  Ввиду этого Комитет поддерживает намерение директора ОВН перераспределить обязанности, связанные с расследованием, с использованием другой должности в ОВН и попытаться </w:t>
      </w:r>
      <w:r w:rsidR="001943AF" w:rsidRPr="00DB04AA">
        <w:rPr>
          <w:rStyle w:val="normalchar1"/>
          <w:rFonts w:ascii="Arial" w:hAnsi="Arial" w:cs="Arial"/>
          <w:lang w:val="ru-RU"/>
        </w:rPr>
        <w:t>провести реклассификацию с повышением упомянутой должности</w:t>
      </w:r>
      <w:r w:rsidRPr="00DB04AA">
        <w:rPr>
          <w:rStyle w:val="normalchar1"/>
          <w:rFonts w:ascii="Arial" w:hAnsi="Arial" w:cs="Arial"/>
          <w:lang w:val="ru-RU"/>
        </w:rPr>
        <w:t xml:space="preserve"> до соответствующего уровня.</w:t>
      </w:r>
    </w:p>
    <w:p w:rsidR="00D522EF" w:rsidRPr="00DB04AA" w:rsidRDefault="001943AF" w:rsidP="00D522EF">
      <w:pPr>
        <w:pStyle w:val="ONUME"/>
        <w:tabs>
          <w:tab w:val="left" w:pos="0"/>
          <w:tab w:val="num" w:pos="1377"/>
        </w:tabs>
        <w:rPr>
          <w:rStyle w:val="normalchar1"/>
          <w:rFonts w:ascii="Arial" w:hAnsi="Arial" w:cs="Arial"/>
          <w:lang w:val="ru-RU"/>
        </w:rPr>
      </w:pPr>
      <w:r w:rsidRPr="00DB04AA">
        <w:rPr>
          <w:rStyle w:val="normalchar1"/>
          <w:rFonts w:ascii="Arial" w:hAnsi="Arial" w:cs="Arial"/>
          <w:lang w:val="ru-RU"/>
        </w:rPr>
        <w:t>Комитет обсудил с директором ОВН вопросы составления бюджета Отдела и рекомендовал ему принимать во внимание возросшую потребность в привлечении внешних консультантов в тех случаях, когда из-за конфликта интересов ОВН лишен возможности проводить некоторые расследования</w:t>
      </w:r>
      <w:r w:rsidR="00D522EF" w:rsidRPr="00DB04AA">
        <w:rPr>
          <w:rStyle w:val="normalchar1"/>
          <w:rFonts w:ascii="Arial" w:hAnsi="Arial" w:cs="Arial"/>
          <w:lang w:val="ru-RU"/>
        </w:rPr>
        <w:t>.</w:t>
      </w:r>
    </w:p>
    <w:p w:rsidR="00D522EF" w:rsidRPr="00DB04AA" w:rsidRDefault="001943AF" w:rsidP="00D522EF">
      <w:pPr>
        <w:pStyle w:val="Default0"/>
        <w:tabs>
          <w:tab w:val="left" w:pos="567"/>
        </w:tabs>
        <w:spacing w:after="220"/>
        <w:ind w:firstLine="567"/>
        <w:rPr>
          <w:i/>
          <w:color w:val="auto"/>
          <w:sz w:val="22"/>
          <w:szCs w:val="22"/>
          <w:lang w:val="ru-RU"/>
        </w:rPr>
      </w:pPr>
      <w:r w:rsidRPr="00DB04AA">
        <w:rPr>
          <w:i/>
          <w:color w:val="auto"/>
          <w:sz w:val="22"/>
          <w:szCs w:val="22"/>
          <w:lang w:val="ru-RU"/>
        </w:rPr>
        <w:t>Внутренний аудит</w:t>
      </w:r>
    </w:p>
    <w:p w:rsidR="00D522EF" w:rsidRPr="00DB04AA" w:rsidRDefault="001943AF" w:rsidP="00D522EF">
      <w:pPr>
        <w:pStyle w:val="ONUME"/>
        <w:tabs>
          <w:tab w:val="left" w:pos="0"/>
          <w:tab w:val="num" w:pos="1377"/>
        </w:tabs>
        <w:rPr>
          <w:rFonts w:cs="Arial"/>
          <w:strike/>
          <w:szCs w:val="22"/>
          <w:lang w:val="ru-RU"/>
        </w:rPr>
      </w:pPr>
      <w:r w:rsidRPr="00DB04AA">
        <w:rPr>
          <w:rFonts w:cs="Arial"/>
          <w:color w:val="000000"/>
          <w:szCs w:val="22"/>
          <w:lang w:val="ru-RU"/>
        </w:rPr>
        <w:t>В отчетный период НККН совместно с ОВН и руководством рассмотрел пять отчетов о следующих внутренних аудиторских проверках:</w:t>
      </w:r>
    </w:p>
    <w:p w:rsidR="00D522EF" w:rsidRPr="00DB04AA" w:rsidRDefault="001943AF" w:rsidP="00D522EF">
      <w:pPr>
        <w:numPr>
          <w:ilvl w:val="0"/>
          <w:numId w:val="6"/>
        </w:numPr>
        <w:tabs>
          <w:tab w:val="left" w:pos="567"/>
          <w:tab w:val="left" w:pos="993"/>
        </w:tabs>
        <w:ind w:left="1124" w:hanging="562"/>
        <w:rPr>
          <w:rFonts w:cs="Arial"/>
          <w:szCs w:val="22"/>
          <w:lang w:val="ru-RU"/>
        </w:rPr>
      </w:pPr>
      <w:bookmarkStart w:id="14" w:name="_Toc429145911"/>
      <w:bookmarkStart w:id="15" w:name="_Toc429147804"/>
      <w:bookmarkStart w:id="16" w:name="_Toc429147822"/>
      <w:bookmarkStart w:id="17" w:name="_Toc429384081"/>
      <w:bookmarkEnd w:id="14"/>
      <w:bookmarkEnd w:id="15"/>
      <w:bookmarkEnd w:id="16"/>
      <w:bookmarkEnd w:id="17"/>
      <w:r w:rsidRPr="00DB04AA">
        <w:rPr>
          <w:lang w:val="ru-RU"/>
        </w:rPr>
        <w:t xml:space="preserve">аудиторская проверка </w:t>
      </w:r>
      <w:r w:rsidR="00DD6F73" w:rsidRPr="00DB04AA">
        <w:rPr>
          <w:lang w:val="ru-RU"/>
        </w:rPr>
        <w:t>систем обеспечения безопасности физического доступа</w:t>
      </w:r>
      <w:r w:rsidR="00D522EF" w:rsidRPr="00DB04AA">
        <w:rPr>
          <w:rFonts w:cs="Arial"/>
          <w:szCs w:val="22"/>
          <w:lang w:val="ru-RU"/>
        </w:rPr>
        <w:t xml:space="preserve"> (IA 2018-04)</w:t>
      </w:r>
    </w:p>
    <w:p w:rsidR="00D522EF" w:rsidRPr="00DB04AA" w:rsidRDefault="001943AF" w:rsidP="00DD6F73">
      <w:pPr>
        <w:numPr>
          <w:ilvl w:val="0"/>
          <w:numId w:val="6"/>
        </w:numPr>
        <w:tabs>
          <w:tab w:val="left" w:pos="567"/>
          <w:tab w:val="left" w:pos="993"/>
        </w:tabs>
        <w:ind w:left="1124" w:hanging="562"/>
        <w:rPr>
          <w:rFonts w:cs="Arial"/>
          <w:color w:val="000000"/>
          <w:szCs w:val="22"/>
          <w:lang w:val="ru-RU"/>
        </w:rPr>
      </w:pPr>
      <w:r w:rsidRPr="00DB04AA">
        <w:rPr>
          <w:lang w:val="ru-RU"/>
        </w:rPr>
        <w:t xml:space="preserve">аудиторская проверка </w:t>
      </w:r>
      <w:r w:rsidR="00DD6F73" w:rsidRPr="00DB04AA">
        <w:rPr>
          <w:rFonts w:cs="Arial"/>
          <w:color w:val="000000"/>
          <w:spacing w:val="-1"/>
          <w:szCs w:val="22"/>
          <w:lang w:val="ru-RU"/>
        </w:rPr>
        <w:t xml:space="preserve">портфеля проектов в области планирования общеорганизационных ресурсов (ПОР) </w:t>
      </w:r>
      <w:r w:rsidR="00D522EF" w:rsidRPr="00DB04AA">
        <w:rPr>
          <w:rFonts w:cs="Arial"/>
          <w:color w:val="000000"/>
          <w:spacing w:val="1"/>
          <w:szCs w:val="22"/>
          <w:lang w:val="ru-RU"/>
        </w:rPr>
        <w:t>(I</w:t>
      </w:r>
      <w:r w:rsidR="00D522EF" w:rsidRPr="00DB04AA">
        <w:rPr>
          <w:rFonts w:cs="Arial"/>
          <w:color w:val="000000"/>
          <w:szCs w:val="22"/>
          <w:lang w:val="ru-RU"/>
        </w:rPr>
        <w:t>A 201</w:t>
      </w:r>
      <w:r w:rsidR="00D522EF" w:rsidRPr="00DB04AA">
        <w:rPr>
          <w:rFonts w:cs="Arial"/>
          <w:color w:val="000000"/>
          <w:spacing w:val="-2"/>
          <w:szCs w:val="22"/>
          <w:lang w:val="ru-RU"/>
        </w:rPr>
        <w:t>8</w:t>
      </w:r>
      <w:r w:rsidR="00D522EF" w:rsidRPr="00DB04AA">
        <w:rPr>
          <w:rFonts w:cs="Arial"/>
          <w:color w:val="000000"/>
          <w:spacing w:val="1"/>
          <w:szCs w:val="22"/>
          <w:lang w:val="ru-RU"/>
        </w:rPr>
        <w:t>-</w:t>
      </w:r>
      <w:r w:rsidR="00D522EF" w:rsidRPr="00DB04AA">
        <w:rPr>
          <w:rFonts w:cs="Arial"/>
          <w:color w:val="000000"/>
          <w:szCs w:val="22"/>
          <w:lang w:val="ru-RU"/>
        </w:rPr>
        <w:t>03)</w:t>
      </w:r>
    </w:p>
    <w:p w:rsidR="00D522EF" w:rsidRPr="00DB04AA" w:rsidRDefault="001943AF" w:rsidP="00B93A63">
      <w:pPr>
        <w:numPr>
          <w:ilvl w:val="0"/>
          <w:numId w:val="6"/>
        </w:numPr>
        <w:tabs>
          <w:tab w:val="left" w:pos="567"/>
          <w:tab w:val="left" w:pos="993"/>
        </w:tabs>
        <w:ind w:left="1124" w:hanging="562"/>
        <w:rPr>
          <w:rFonts w:cs="Arial"/>
          <w:color w:val="000000"/>
          <w:szCs w:val="22"/>
          <w:lang w:val="ru-RU"/>
        </w:rPr>
      </w:pPr>
      <w:r w:rsidRPr="00DB04AA">
        <w:rPr>
          <w:lang w:val="ru-RU"/>
        </w:rPr>
        <w:t xml:space="preserve">аудиторская проверка </w:t>
      </w:r>
      <w:r w:rsidR="00DD6F73" w:rsidRPr="00DB04AA">
        <w:rPr>
          <w:lang w:val="ru-RU"/>
        </w:rPr>
        <w:t xml:space="preserve">целевых фондов, находящихся под управлением ВОИС </w:t>
      </w:r>
      <w:r w:rsidR="00D522EF" w:rsidRPr="00DB04AA">
        <w:rPr>
          <w:rFonts w:cs="Arial"/>
          <w:color w:val="000000"/>
          <w:spacing w:val="1"/>
          <w:szCs w:val="22"/>
          <w:lang w:val="ru-RU"/>
        </w:rPr>
        <w:t>(I</w:t>
      </w:r>
      <w:r w:rsidR="00D522EF" w:rsidRPr="00DB04AA">
        <w:rPr>
          <w:rFonts w:cs="Arial"/>
          <w:color w:val="000000"/>
          <w:szCs w:val="22"/>
          <w:lang w:val="ru-RU"/>
        </w:rPr>
        <w:t>A 201</w:t>
      </w:r>
      <w:r w:rsidR="00D522EF" w:rsidRPr="00DB04AA">
        <w:rPr>
          <w:rFonts w:cs="Arial"/>
          <w:color w:val="000000"/>
          <w:spacing w:val="-2"/>
          <w:szCs w:val="22"/>
          <w:lang w:val="ru-RU"/>
        </w:rPr>
        <w:t>8</w:t>
      </w:r>
      <w:r w:rsidR="00D522EF" w:rsidRPr="00DB04AA">
        <w:rPr>
          <w:rFonts w:cs="Arial"/>
          <w:color w:val="000000"/>
          <w:spacing w:val="1"/>
          <w:szCs w:val="22"/>
          <w:lang w:val="ru-RU"/>
        </w:rPr>
        <w:t>-</w:t>
      </w:r>
      <w:r w:rsidR="00D522EF" w:rsidRPr="00DB04AA">
        <w:rPr>
          <w:rFonts w:cs="Arial"/>
          <w:color w:val="000000"/>
          <w:szCs w:val="22"/>
          <w:lang w:val="ru-RU"/>
        </w:rPr>
        <w:t>05)</w:t>
      </w:r>
    </w:p>
    <w:p w:rsidR="00D522EF" w:rsidRPr="00DB04AA" w:rsidRDefault="001943AF" w:rsidP="00D522EF">
      <w:pPr>
        <w:numPr>
          <w:ilvl w:val="0"/>
          <w:numId w:val="6"/>
        </w:numPr>
        <w:tabs>
          <w:tab w:val="left" w:pos="567"/>
          <w:tab w:val="left" w:pos="993"/>
        </w:tabs>
        <w:ind w:left="1124" w:hanging="562"/>
        <w:rPr>
          <w:rFonts w:cs="Arial"/>
          <w:szCs w:val="22"/>
          <w:lang w:val="ru-RU"/>
        </w:rPr>
      </w:pPr>
      <w:r w:rsidRPr="00DB04AA">
        <w:rPr>
          <w:lang w:val="ru-RU"/>
        </w:rPr>
        <w:t xml:space="preserve">аудиторская проверка </w:t>
      </w:r>
      <w:r w:rsidR="00C054AF" w:rsidRPr="00DB04AA">
        <w:rPr>
          <w:rFonts w:cs="Arial"/>
          <w:szCs w:val="22"/>
          <w:lang w:val="ru-RU"/>
        </w:rPr>
        <w:t xml:space="preserve">пилотного проекта сальдирования в рамках РСТ </w:t>
      </w:r>
      <w:r w:rsidR="00D522EF" w:rsidRPr="00DB04AA">
        <w:rPr>
          <w:rFonts w:cs="Arial"/>
          <w:szCs w:val="22"/>
          <w:lang w:val="ru-RU"/>
        </w:rPr>
        <w:t>(IA 2019-06)</w:t>
      </w:r>
    </w:p>
    <w:p w:rsidR="00D522EF" w:rsidRPr="00DB04AA" w:rsidRDefault="001943AF" w:rsidP="00B93A63">
      <w:pPr>
        <w:numPr>
          <w:ilvl w:val="0"/>
          <w:numId w:val="6"/>
        </w:numPr>
        <w:tabs>
          <w:tab w:val="left" w:pos="567"/>
          <w:tab w:val="left" w:pos="993"/>
        </w:tabs>
        <w:ind w:left="1124" w:hanging="562"/>
        <w:rPr>
          <w:rFonts w:cs="Arial"/>
          <w:szCs w:val="22"/>
          <w:lang w:val="ru-RU"/>
        </w:rPr>
      </w:pPr>
      <w:r w:rsidRPr="00DB04AA">
        <w:rPr>
          <w:lang w:val="ru-RU"/>
        </w:rPr>
        <w:t xml:space="preserve">аудиторская проверка </w:t>
      </w:r>
      <w:r w:rsidR="00B93A63" w:rsidRPr="00DB04AA">
        <w:rPr>
          <w:lang w:val="ru-RU"/>
        </w:rPr>
        <w:t xml:space="preserve">осуществления стратегии ВОИС в области обеспечения достоверности информации </w:t>
      </w:r>
      <w:r w:rsidR="00D522EF" w:rsidRPr="00DB04AA">
        <w:rPr>
          <w:rFonts w:cs="Arial"/>
          <w:szCs w:val="22"/>
          <w:lang w:val="ru-RU"/>
        </w:rPr>
        <w:t>(IA 2018-06)</w:t>
      </w:r>
    </w:p>
    <w:p w:rsidR="00D522EF" w:rsidRPr="00DB04AA" w:rsidRDefault="00D522EF" w:rsidP="00D522EF">
      <w:pPr>
        <w:tabs>
          <w:tab w:val="left" w:pos="567"/>
          <w:tab w:val="left" w:pos="993"/>
        </w:tabs>
        <w:rPr>
          <w:rFonts w:cs="Arial"/>
          <w:szCs w:val="22"/>
          <w:lang w:val="ru-RU"/>
        </w:rPr>
      </w:pPr>
    </w:p>
    <w:p w:rsidR="00D522EF" w:rsidRPr="00DB04AA" w:rsidRDefault="00B93A63" w:rsidP="00D522EF">
      <w:pPr>
        <w:pStyle w:val="ONUME"/>
        <w:tabs>
          <w:tab w:val="clear" w:pos="567"/>
          <w:tab w:val="left" w:pos="720"/>
          <w:tab w:val="num" w:pos="1377"/>
        </w:tabs>
        <w:rPr>
          <w:rFonts w:cs="Arial"/>
          <w:szCs w:val="22"/>
          <w:lang w:val="ru-RU"/>
        </w:rPr>
      </w:pPr>
      <w:r w:rsidRPr="00DB04AA">
        <w:rPr>
          <w:rFonts w:cs="Arial"/>
          <w:szCs w:val="22"/>
          <w:lang w:val="ru-RU"/>
        </w:rPr>
        <w:t xml:space="preserve">Отчеты об аудиторской проверке портфеля проектов ПОР, </w:t>
      </w:r>
      <w:r w:rsidRPr="00DB04AA">
        <w:rPr>
          <w:lang w:val="ru-RU"/>
        </w:rPr>
        <w:t xml:space="preserve">целевых фондов, находящихся под управлением ВОИС, и пилотного проекта сальдирования в рамках РСТ публиковались </w:t>
      </w:r>
      <w:r w:rsidR="00EC3469" w:rsidRPr="00DB04AA">
        <w:rPr>
          <w:lang w:val="ru-RU"/>
        </w:rPr>
        <w:t>на веб-сайте ВОИС</w:t>
      </w:r>
      <w:r w:rsidR="005E2D28" w:rsidRPr="00DB04AA">
        <w:rPr>
          <w:lang w:val="ru-RU"/>
        </w:rPr>
        <w:t xml:space="preserve"> в полном объеме</w:t>
      </w:r>
      <w:r w:rsidR="00EC3469" w:rsidRPr="00DB04AA">
        <w:rPr>
          <w:lang w:val="ru-RU"/>
        </w:rPr>
        <w:t>.</w:t>
      </w:r>
    </w:p>
    <w:p w:rsidR="00D522EF" w:rsidRPr="00DB04AA" w:rsidRDefault="00EC3469" w:rsidP="00D522EF">
      <w:pPr>
        <w:pStyle w:val="ONUME"/>
        <w:tabs>
          <w:tab w:val="left" w:pos="567"/>
          <w:tab w:val="left" w:pos="720"/>
          <w:tab w:val="left" w:pos="993"/>
          <w:tab w:val="num" w:pos="1377"/>
        </w:tabs>
        <w:rPr>
          <w:rFonts w:cs="Arial"/>
          <w:szCs w:val="22"/>
          <w:lang w:val="ru-RU"/>
        </w:rPr>
      </w:pPr>
      <w:r w:rsidRPr="00DB04AA">
        <w:rPr>
          <w:rFonts w:cs="Arial"/>
          <w:szCs w:val="22"/>
          <w:lang w:val="ru-RU"/>
        </w:rPr>
        <w:t>Комитет с удовлетворением отметил, что во всех случаях руководство соглашалось со сделанными выводами и рекомендациями.</w:t>
      </w:r>
    </w:p>
    <w:p w:rsidR="00D522EF" w:rsidRPr="00DB04AA" w:rsidRDefault="00D522EF" w:rsidP="00D522EF">
      <w:pPr>
        <w:keepNext/>
        <w:keepLines/>
        <w:tabs>
          <w:tab w:val="left" w:pos="567"/>
          <w:tab w:val="left" w:pos="900"/>
          <w:tab w:val="left" w:pos="1134"/>
        </w:tabs>
        <w:autoSpaceDE w:val="0"/>
        <w:autoSpaceDN w:val="0"/>
        <w:adjustRightInd w:val="0"/>
        <w:spacing w:after="220"/>
        <w:ind w:left="1134" w:hanging="1134"/>
        <w:rPr>
          <w:rFonts w:cs="Arial"/>
          <w:i/>
          <w:color w:val="000000"/>
          <w:szCs w:val="22"/>
          <w:lang w:val="ru-RU"/>
        </w:rPr>
      </w:pPr>
      <w:bookmarkStart w:id="18" w:name="_Toc429145913"/>
      <w:bookmarkStart w:id="19" w:name="_Toc429147806"/>
      <w:bookmarkStart w:id="20" w:name="_Toc429147824"/>
      <w:bookmarkStart w:id="21" w:name="_Toc429384083"/>
      <w:bookmarkEnd w:id="18"/>
      <w:bookmarkEnd w:id="19"/>
      <w:bookmarkEnd w:id="20"/>
      <w:bookmarkEnd w:id="21"/>
      <w:r w:rsidRPr="00DB04AA">
        <w:rPr>
          <w:rFonts w:cs="Arial"/>
          <w:i/>
          <w:color w:val="000000"/>
          <w:szCs w:val="22"/>
          <w:lang w:val="ru-RU"/>
        </w:rPr>
        <w:lastRenderedPageBreak/>
        <w:tab/>
      </w:r>
      <w:r w:rsidR="00EC3469" w:rsidRPr="00DB04AA">
        <w:rPr>
          <w:rFonts w:cs="Arial"/>
          <w:i/>
          <w:color w:val="000000"/>
          <w:szCs w:val="22"/>
          <w:lang w:val="ru-RU"/>
        </w:rPr>
        <w:t>Оценка</w:t>
      </w:r>
    </w:p>
    <w:p w:rsidR="00EC3469" w:rsidRPr="00DB04AA" w:rsidRDefault="00EC3469" w:rsidP="00EC3469">
      <w:pPr>
        <w:pStyle w:val="ONUME"/>
        <w:rPr>
          <w:lang w:val="ru-RU"/>
        </w:rPr>
      </w:pPr>
      <w:r w:rsidRPr="00DB04AA">
        <w:rPr>
          <w:lang w:val="ru-RU"/>
        </w:rPr>
        <w:t xml:space="preserve">На 52-й сессии Комитет принял к сведению, что выпущен обновленный вариант </w:t>
      </w:r>
      <w:r w:rsidRPr="00DB04AA">
        <w:rPr>
          <w:rFonts w:cs="Arial"/>
          <w:color w:val="000000"/>
          <w:szCs w:val="22"/>
          <w:lang w:val="ru-RU"/>
        </w:rPr>
        <w:t>руководства по проведению оценки, чтобы этот документ стал доступ</w:t>
      </w:r>
      <w:r w:rsidR="00432C4B">
        <w:rPr>
          <w:rFonts w:cs="Arial"/>
          <w:color w:val="000000"/>
          <w:szCs w:val="22"/>
          <w:lang w:val="ru-RU"/>
        </w:rPr>
        <w:t>нее</w:t>
      </w:r>
      <w:r w:rsidRPr="00DB04AA">
        <w:rPr>
          <w:rFonts w:cs="Arial"/>
          <w:color w:val="000000"/>
          <w:szCs w:val="22"/>
          <w:lang w:val="ru-RU"/>
        </w:rPr>
        <w:t xml:space="preserve"> для более широкой аудитории, помимо специалистов по проведению оценки.</w:t>
      </w:r>
      <w:r w:rsidR="00621353" w:rsidRPr="00DB04AA">
        <w:rPr>
          <w:rFonts w:cs="Arial"/>
          <w:color w:val="000000"/>
          <w:szCs w:val="22"/>
          <w:lang w:val="ru-RU"/>
        </w:rPr>
        <w:t xml:space="preserve">  Комитет положительно воспринял внесенные изменения, которые, в частности, позволили наглядно показать важнейшие факторы успешного проведения оценок и подробнее осветить аспект использования результатов таких оценок. </w:t>
      </w:r>
    </w:p>
    <w:p w:rsidR="00D522EF" w:rsidRPr="00DB04AA" w:rsidRDefault="000F5385" w:rsidP="00D522EF">
      <w:pPr>
        <w:pStyle w:val="ONUME"/>
        <w:tabs>
          <w:tab w:val="left" w:pos="0"/>
          <w:tab w:val="num" w:pos="1377"/>
        </w:tabs>
        <w:rPr>
          <w:rFonts w:cs="Arial"/>
          <w:color w:val="000000"/>
          <w:szCs w:val="22"/>
          <w:lang w:val="ru-RU"/>
        </w:rPr>
      </w:pPr>
      <w:r w:rsidRPr="00DB04AA">
        <w:rPr>
          <w:rFonts w:cs="Arial"/>
          <w:color w:val="000000"/>
          <w:szCs w:val="22"/>
          <w:lang w:val="ru-RU"/>
        </w:rPr>
        <w:t>Комитет также рассмотрел круг ведения внешней оценки качества</w:t>
      </w:r>
      <w:r w:rsidR="00432C4B">
        <w:rPr>
          <w:rFonts w:cs="Arial"/>
          <w:color w:val="000000"/>
          <w:szCs w:val="22"/>
          <w:lang w:val="ru-RU"/>
        </w:rPr>
        <w:t xml:space="preserve"> работы</w:t>
      </w:r>
      <w:r w:rsidRPr="00DB04AA">
        <w:rPr>
          <w:rFonts w:cs="Arial"/>
          <w:color w:val="000000"/>
          <w:szCs w:val="22"/>
          <w:lang w:val="ru-RU"/>
        </w:rPr>
        <w:t xml:space="preserve"> подразделения оценки, которая согласно Уставу внутреннего надзора должна проводиться раз в пять лет.</w:t>
      </w:r>
      <w:r w:rsidR="00D522EF" w:rsidRPr="00DB04AA">
        <w:rPr>
          <w:rFonts w:cs="Arial"/>
          <w:color w:val="000000"/>
          <w:szCs w:val="22"/>
          <w:lang w:val="ru-RU"/>
        </w:rPr>
        <w:t xml:space="preserve">  </w:t>
      </w:r>
      <w:r w:rsidRPr="00DB04AA">
        <w:rPr>
          <w:rFonts w:cs="Arial"/>
          <w:color w:val="000000"/>
          <w:szCs w:val="22"/>
          <w:lang w:val="ru-RU"/>
        </w:rPr>
        <w:t>Комитет предложил включить в число подлежащих анализу аспектов степень удобства результатов проведенных оценок для пользователей.</w:t>
      </w:r>
    </w:p>
    <w:p w:rsidR="00D522EF" w:rsidRPr="00DB04AA" w:rsidRDefault="00B81A4D" w:rsidP="00D522EF">
      <w:pPr>
        <w:pStyle w:val="ONUME"/>
        <w:tabs>
          <w:tab w:val="left" w:pos="0"/>
          <w:tab w:val="num" w:pos="1377"/>
        </w:tabs>
        <w:rPr>
          <w:rFonts w:cs="Arial"/>
          <w:szCs w:val="22"/>
          <w:lang w:val="ru-RU"/>
        </w:rPr>
      </w:pPr>
      <w:r w:rsidRPr="00DB04AA">
        <w:rPr>
          <w:color w:val="000000"/>
          <w:lang w:val="ru-RU"/>
        </w:rPr>
        <w:t>В отчетный период НККН совместно с ОВН и руководством рассмотрел четыре отчета об оценке</w:t>
      </w:r>
      <w:r w:rsidR="00D522EF" w:rsidRPr="00DB04AA">
        <w:rPr>
          <w:rFonts w:cs="Arial"/>
          <w:szCs w:val="22"/>
          <w:lang w:val="ru-RU"/>
        </w:rPr>
        <w:t>:</w:t>
      </w:r>
    </w:p>
    <w:p w:rsidR="00D522EF" w:rsidRPr="00DB04AA" w:rsidRDefault="00B81A4D" w:rsidP="00B81A4D">
      <w:pPr>
        <w:numPr>
          <w:ilvl w:val="0"/>
          <w:numId w:val="6"/>
        </w:numPr>
        <w:tabs>
          <w:tab w:val="left" w:pos="567"/>
        </w:tabs>
        <w:spacing w:after="120"/>
        <w:ind w:left="992" w:hanging="425"/>
        <w:rPr>
          <w:rFonts w:cs="Arial"/>
          <w:szCs w:val="22"/>
          <w:lang w:val="ru-RU"/>
        </w:rPr>
      </w:pPr>
      <w:r w:rsidRPr="00DB04AA">
        <w:rPr>
          <w:rFonts w:eastAsia="SimSun" w:cs="Arial"/>
          <w:color w:val="000000"/>
          <w:szCs w:val="22"/>
          <w:lang w:val="ru-RU" w:eastAsia="zh-CN"/>
        </w:rPr>
        <w:t xml:space="preserve">Оценка программы 18: ИС и глобальные задачи </w:t>
      </w:r>
      <w:r w:rsidR="00D522EF" w:rsidRPr="00DB04AA">
        <w:rPr>
          <w:rFonts w:cs="Arial"/>
          <w:szCs w:val="22"/>
          <w:lang w:val="ru-RU"/>
        </w:rPr>
        <w:t>(EVAL 2017-03)</w:t>
      </w:r>
    </w:p>
    <w:p w:rsidR="00D522EF" w:rsidRPr="00DB04AA" w:rsidRDefault="00B81A4D" w:rsidP="005E2D28">
      <w:pPr>
        <w:numPr>
          <w:ilvl w:val="0"/>
          <w:numId w:val="6"/>
        </w:numPr>
        <w:tabs>
          <w:tab w:val="left" w:pos="567"/>
        </w:tabs>
        <w:spacing w:after="120"/>
        <w:ind w:left="992" w:hanging="425"/>
        <w:rPr>
          <w:rFonts w:cs="Arial"/>
          <w:szCs w:val="22"/>
          <w:lang w:val="ru-RU"/>
        </w:rPr>
      </w:pPr>
      <w:r w:rsidRPr="00DB04AA">
        <w:rPr>
          <w:rFonts w:cs="Arial"/>
          <w:szCs w:val="22"/>
          <w:lang w:val="ru-RU"/>
        </w:rPr>
        <w:t>Оценка работы по развитию профессиональных знаний в области ИС</w:t>
      </w:r>
      <w:r w:rsidR="00D522EF" w:rsidRPr="00DB04AA">
        <w:rPr>
          <w:rFonts w:cs="Arial"/>
          <w:szCs w:val="22"/>
          <w:lang w:val="ru-RU"/>
        </w:rPr>
        <w:br/>
        <w:t>(EVAL 2017-05)</w:t>
      </w:r>
    </w:p>
    <w:p w:rsidR="00D522EF" w:rsidRPr="00DB04AA" w:rsidRDefault="00B81A4D" w:rsidP="005E2D28">
      <w:pPr>
        <w:numPr>
          <w:ilvl w:val="0"/>
          <w:numId w:val="6"/>
        </w:numPr>
        <w:tabs>
          <w:tab w:val="left" w:pos="567"/>
        </w:tabs>
        <w:spacing w:after="120"/>
        <w:ind w:left="992" w:hanging="425"/>
        <w:rPr>
          <w:rFonts w:cs="Arial"/>
          <w:color w:val="000000"/>
          <w:szCs w:val="22"/>
          <w:lang w:val="ru-RU"/>
        </w:rPr>
      </w:pPr>
      <w:r w:rsidRPr="00DB04AA">
        <w:rPr>
          <w:rFonts w:cs="Arial"/>
          <w:spacing w:val="-1"/>
          <w:szCs w:val="22"/>
          <w:lang w:val="ru-RU"/>
        </w:rPr>
        <w:t xml:space="preserve">Оценка пилотной программы содействия карьерному и профессиональному росту </w:t>
      </w:r>
      <w:r w:rsidR="00D522EF" w:rsidRPr="00DB04AA">
        <w:rPr>
          <w:rFonts w:cs="Arial"/>
          <w:color w:val="000000"/>
          <w:szCs w:val="22"/>
          <w:lang w:val="ru-RU"/>
        </w:rPr>
        <w:t>(</w:t>
      </w:r>
      <w:r w:rsidRPr="00DB04AA">
        <w:rPr>
          <w:rFonts w:cs="Arial"/>
          <w:color w:val="000000"/>
          <w:szCs w:val="22"/>
          <w:lang w:val="ru-RU"/>
        </w:rPr>
        <w:t>этап</w:t>
      </w:r>
      <w:r w:rsidR="00D522EF" w:rsidRPr="00DB04AA">
        <w:rPr>
          <w:rFonts w:cs="Arial"/>
          <w:color w:val="000000"/>
          <w:szCs w:val="22"/>
          <w:lang w:val="ru-RU"/>
        </w:rPr>
        <w:t xml:space="preserve"> 2) (EVAL </w:t>
      </w:r>
      <w:r w:rsidR="00D522EF" w:rsidRPr="00DB04AA">
        <w:rPr>
          <w:rFonts w:cs="Arial"/>
          <w:spacing w:val="-1"/>
          <w:szCs w:val="22"/>
          <w:lang w:val="ru-RU"/>
        </w:rPr>
        <w:t>2018</w:t>
      </w:r>
      <w:r w:rsidR="00D522EF" w:rsidRPr="00DB04AA">
        <w:rPr>
          <w:rFonts w:cs="Arial"/>
          <w:color w:val="000000"/>
          <w:szCs w:val="22"/>
          <w:lang w:val="ru-RU"/>
        </w:rPr>
        <w:t>-01)</w:t>
      </w:r>
    </w:p>
    <w:p w:rsidR="00D522EF" w:rsidRPr="00DB04AA" w:rsidRDefault="00482DE6" w:rsidP="00D522EF">
      <w:pPr>
        <w:numPr>
          <w:ilvl w:val="0"/>
          <w:numId w:val="6"/>
        </w:numPr>
        <w:tabs>
          <w:tab w:val="left" w:pos="567"/>
          <w:tab w:val="left" w:pos="993"/>
        </w:tabs>
        <w:spacing w:after="220"/>
        <w:ind w:left="992" w:hanging="425"/>
        <w:rPr>
          <w:rFonts w:cs="Arial"/>
          <w:color w:val="000000"/>
          <w:szCs w:val="22"/>
          <w:lang w:val="ru-RU"/>
        </w:rPr>
      </w:pPr>
      <w:r w:rsidRPr="00DB04AA">
        <w:rPr>
          <w:rFonts w:cs="Arial"/>
          <w:spacing w:val="-1"/>
          <w:szCs w:val="22"/>
          <w:lang w:val="ru-RU"/>
        </w:rPr>
        <w:t>Сводный отчет о промежуточном анализе результатов оценок проектов ВОИС</w:t>
      </w:r>
      <w:r w:rsidR="00D522EF" w:rsidRPr="00DB04AA">
        <w:rPr>
          <w:rFonts w:cs="Arial"/>
          <w:spacing w:val="-1"/>
          <w:szCs w:val="22"/>
          <w:lang w:val="ru-RU"/>
        </w:rPr>
        <w:t xml:space="preserve"> (EVAL 2018-03)</w:t>
      </w:r>
    </w:p>
    <w:p w:rsidR="00D522EF" w:rsidRPr="00DB04AA" w:rsidRDefault="005E2D28" w:rsidP="00D522EF">
      <w:pPr>
        <w:pStyle w:val="ONUME"/>
        <w:tabs>
          <w:tab w:val="left" w:pos="0"/>
          <w:tab w:val="num" w:pos="1377"/>
        </w:tabs>
        <w:rPr>
          <w:rFonts w:cs="Arial"/>
          <w:szCs w:val="22"/>
          <w:lang w:val="ru-RU"/>
        </w:rPr>
      </w:pPr>
      <w:r w:rsidRPr="00DB04AA">
        <w:rPr>
          <w:rFonts w:cs="Arial"/>
          <w:szCs w:val="22"/>
          <w:lang w:val="ru-RU"/>
        </w:rPr>
        <w:t>Все отчеты публикуются на веб-сайте ВОИС в полном объеме.</w:t>
      </w:r>
    </w:p>
    <w:p w:rsidR="00D522EF" w:rsidRPr="00DB04AA" w:rsidRDefault="00D522EF" w:rsidP="00D522EF">
      <w:pPr>
        <w:pStyle w:val="Default0"/>
        <w:keepNext/>
        <w:tabs>
          <w:tab w:val="left" w:pos="567"/>
        </w:tabs>
        <w:spacing w:after="220"/>
        <w:rPr>
          <w:i/>
          <w:sz w:val="22"/>
          <w:szCs w:val="22"/>
          <w:lang w:val="ru-RU"/>
        </w:rPr>
      </w:pPr>
      <w:r w:rsidRPr="00DB04AA">
        <w:rPr>
          <w:i/>
          <w:sz w:val="22"/>
          <w:szCs w:val="22"/>
          <w:lang w:val="ru-RU"/>
        </w:rPr>
        <w:tab/>
      </w:r>
      <w:r w:rsidR="00B81A4D" w:rsidRPr="00DB04AA">
        <w:rPr>
          <w:i/>
          <w:sz w:val="22"/>
          <w:szCs w:val="22"/>
          <w:lang w:val="ru-RU"/>
        </w:rPr>
        <w:t>Расследования</w:t>
      </w:r>
    </w:p>
    <w:p w:rsidR="00E45B6C" w:rsidRPr="00DB04AA" w:rsidRDefault="00E45B6C" w:rsidP="00E45B6C">
      <w:pPr>
        <w:pStyle w:val="ONUME"/>
        <w:rPr>
          <w:rFonts w:cs="Arial"/>
          <w:szCs w:val="22"/>
          <w:lang w:val="ru-RU"/>
        </w:rPr>
      </w:pPr>
      <w:r w:rsidRPr="00DB04AA">
        <w:rPr>
          <w:rFonts w:cs="Arial"/>
          <w:szCs w:val="22"/>
          <w:lang w:val="ru-RU"/>
        </w:rPr>
        <w:t>В соответствии с Уставом внутреннего надзора директор ОВН на каждой сессии информирует Комитет о ходе работы по проведению расследований и о</w:t>
      </w:r>
      <w:r w:rsidR="005E029A" w:rsidRPr="00DB04AA">
        <w:rPr>
          <w:rFonts w:cs="Arial"/>
          <w:szCs w:val="22"/>
          <w:lang w:val="ru-RU"/>
        </w:rPr>
        <w:t>б изменении количества таких дел</w:t>
      </w:r>
      <w:r w:rsidRPr="00DB04AA">
        <w:rPr>
          <w:rFonts w:cs="Arial"/>
          <w:szCs w:val="22"/>
          <w:lang w:val="ru-RU"/>
        </w:rPr>
        <w:t>, представляя данные о полученных и обоснованных жалобах в разбивке по категориям неправомерных действий.</w:t>
      </w:r>
    </w:p>
    <w:p w:rsidR="005E029A" w:rsidRPr="00DB04AA" w:rsidRDefault="005E029A" w:rsidP="005E029A">
      <w:pPr>
        <w:pStyle w:val="ONUME"/>
        <w:rPr>
          <w:lang w:val="ru-RU"/>
        </w:rPr>
      </w:pPr>
      <w:r w:rsidRPr="00DB04AA">
        <w:rPr>
          <w:lang w:val="ru-RU"/>
        </w:rPr>
        <w:t xml:space="preserve">На момент составления настоящего отчета в разработке находилось 14 дел, в том числе 3 на этапе предварительной оценки и 8 в процессе полномасштабного расследования.  Большинство этих незавершенных дел были зарегистрированы в 2018 и 2019 гг.  В соответствии с Уставом внутреннего надзора </w:t>
      </w:r>
      <w:r w:rsidRPr="00DB04AA">
        <w:rPr>
          <w:rFonts w:cs="Arial"/>
          <w:szCs w:val="22"/>
          <w:lang w:val="ru-RU"/>
        </w:rPr>
        <w:t>в случаях, предполагающих потенциальный конфликт интересов со стороны ОВН, Комитет подробно изуч</w:t>
      </w:r>
      <w:r w:rsidR="006C7F8B" w:rsidRPr="00DB04AA">
        <w:rPr>
          <w:rFonts w:cs="Arial"/>
          <w:szCs w:val="22"/>
          <w:lang w:val="ru-RU"/>
        </w:rPr>
        <w:t>а</w:t>
      </w:r>
      <w:r w:rsidRPr="00DB04AA">
        <w:rPr>
          <w:rFonts w:cs="Arial"/>
          <w:szCs w:val="22"/>
          <w:lang w:val="ru-RU"/>
        </w:rPr>
        <w:t>л кажд</w:t>
      </w:r>
      <w:r w:rsidR="00432C4B">
        <w:rPr>
          <w:rFonts w:cs="Arial"/>
          <w:szCs w:val="22"/>
          <w:lang w:val="ru-RU"/>
        </w:rPr>
        <w:t>ое дело</w:t>
      </w:r>
      <w:r w:rsidRPr="00DB04AA">
        <w:rPr>
          <w:rFonts w:cs="Arial"/>
          <w:szCs w:val="22"/>
          <w:lang w:val="ru-RU"/>
        </w:rPr>
        <w:t xml:space="preserve"> и вын</w:t>
      </w:r>
      <w:r w:rsidR="006C7F8B" w:rsidRPr="00DB04AA">
        <w:rPr>
          <w:rFonts w:cs="Arial"/>
          <w:szCs w:val="22"/>
          <w:lang w:val="ru-RU"/>
        </w:rPr>
        <w:t>осил</w:t>
      </w:r>
      <w:r w:rsidRPr="00DB04AA">
        <w:rPr>
          <w:rFonts w:cs="Arial"/>
          <w:szCs w:val="22"/>
          <w:lang w:val="ru-RU"/>
        </w:rPr>
        <w:t xml:space="preserve"> рекомендации </w:t>
      </w:r>
      <w:r w:rsidR="00432C4B">
        <w:rPr>
          <w:rFonts w:cs="Arial"/>
          <w:szCs w:val="22"/>
          <w:lang w:val="ru-RU"/>
        </w:rPr>
        <w:t>д</w:t>
      </w:r>
      <w:r w:rsidRPr="00DB04AA">
        <w:rPr>
          <w:rFonts w:cs="Arial"/>
          <w:szCs w:val="22"/>
          <w:lang w:val="ru-RU"/>
        </w:rPr>
        <w:t>иректору ОВН и другим лицам.</w:t>
      </w:r>
    </w:p>
    <w:p w:rsidR="006C7F8B" w:rsidRPr="00DB04AA" w:rsidRDefault="006C7F8B" w:rsidP="00D522EF">
      <w:pPr>
        <w:pStyle w:val="ONUME"/>
        <w:tabs>
          <w:tab w:val="left" w:pos="0"/>
          <w:tab w:val="num" w:pos="1377"/>
        </w:tabs>
        <w:rPr>
          <w:rFonts w:cs="Arial"/>
          <w:szCs w:val="22"/>
          <w:lang w:val="ru-RU"/>
        </w:rPr>
      </w:pPr>
      <w:r w:rsidRPr="00DB04AA">
        <w:rPr>
          <w:rFonts w:cs="Arial"/>
          <w:szCs w:val="22"/>
          <w:lang w:val="ru-RU"/>
        </w:rPr>
        <w:t xml:space="preserve">С удовлетворением отметив, что ОВН в целом своевременно рассматривает жалобы и проводит расследования, Комитет все же еще раз с озабоченностью указал на значительные задержки, возникающие в некоторых случаях из-за недостаточного сотрудничества со стороны субъектов расследования или подателей жалоб при проведении расследования.   </w:t>
      </w:r>
    </w:p>
    <w:p w:rsidR="000A534B" w:rsidRPr="00DB04AA" w:rsidRDefault="000A534B" w:rsidP="000A534B">
      <w:pPr>
        <w:pStyle w:val="ONUME"/>
        <w:rPr>
          <w:rStyle w:val="normalchar1"/>
          <w:rFonts w:ascii="Arial" w:hAnsi="Arial" w:cs="Arial"/>
          <w:lang w:val="ru-RU"/>
        </w:rPr>
      </w:pPr>
      <w:r w:rsidRPr="00DB04AA">
        <w:rPr>
          <w:rStyle w:val="normalchar1"/>
          <w:rFonts w:ascii="Arial" w:hAnsi="Arial" w:cs="Arial"/>
          <w:lang w:val="ru-RU"/>
        </w:rPr>
        <w:t>Задержки также возникали в тех случаях, когда из-за возникновения конфликта интересов или по другим причинам ОВН не мог провести расследование, вследствие чего нужно было привлекать внешних специалистов.  По рекомендации Комитета директор ОВН составляет для Комитета реестр предварительно отобранных консультантов по вопросам расследований.  Комитет убежден, что после вступления этого реестра в действие будет проще своевременно привлекать внешних специалистов по расследованиям.</w:t>
      </w:r>
    </w:p>
    <w:p w:rsidR="00D522EF" w:rsidRPr="00DB04AA" w:rsidRDefault="000A534B" w:rsidP="00D522EF">
      <w:pPr>
        <w:pStyle w:val="Heading3"/>
        <w:spacing w:before="0" w:after="220"/>
        <w:ind w:left="0" w:firstLine="0"/>
        <w:rPr>
          <w:color w:val="000000"/>
          <w:szCs w:val="22"/>
          <w:lang w:val="ru-RU"/>
        </w:rPr>
      </w:pPr>
      <w:r w:rsidRPr="00DB04AA">
        <w:rPr>
          <w:szCs w:val="22"/>
          <w:lang w:val="ru-RU"/>
        </w:rPr>
        <w:lastRenderedPageBreak/>
        <w:t>Внешний аудит</w:t>
      </w:r>
    </w:p>
    <w:p w:rsidR="00D522EF" w:rsidRPr="00DB04AA" w:rsidRDefault="00E30163" w:rsidP="00E30163">
      <w:pPr>
        <w:pStyle w:val="ONUME"/>
        <w:rPr>
          <w:lang w:val="ru-RU"/>
        </w:rPr>
      </w:pPr>
      <w:r w:rsidRPr="00DB04AA">
        <w:rPr>
          <w:lang w:val="ru-RU"/>
        </w:rPr>
        <w:t xml:space="preserve">На протяжении отчетного периода Комитет на регулярной основе взаимодействовал с Внешним аудитором – </w:t>
      </w:r>
      <w:r w:rsidRPr="00DB04AA">
        <w:rPr>
          <w:rFonts w:cs="Arial"/>
          <w:szCs w:val="22"/>
          <w:lang w:val="ru-RU"/>
        </w:rPr>
        <w:t>Национальным финансово-ревизионным управлением Соединенного Королевства (NAO)</w:t>
      </w:r>
      <w:r w:rsidR="00D522EF" w:rsidRPr="00DB04AA">
        <w:rPr>
          <w:lang w:val="ru-RU"/>
        </w:rPr>
        <w:t xml:space="preserve">.  </w:t>
      </w:r>
      <w:r w:rsidRPr="00DB04AA">
        <w:rPr>
          <w:lang w:val="ru-RU"/>
        </w:rPr>
        <w:t>Кроме того</w:t>
      </w:r>
      <w:r w:rsidR="00485CFB" w:rsidRPr="00DB04AA">
        <w:rPr>
          <w:lang w:val="ru-RU"/>
        </w:rPr>
        <w:t>,</w:t>
      </w:r>
      <w:r w:rsidRPr="00DB04AA">
        <w:rPr>
          <w:lang w:val="ru-RU"/>
        </w:rPr>
        <w:t xml:space="preserve"> Комитет проводил с Внешним аудитором закрытые заседания</w:t>
      </w:r>
      <w:r w:rsidR="00D522EF" w:rsidRPr="00DB04AA">
        <w:rPr>
          <w:lang w:val="ru-RU"/>
        </w:rPr>
        <w:t>.</w:t>
      </w:r>
    </w:p>
    <w:p w:rsidR="00E30163" w:rsidRPr="00DB04AA" w:rsidRDefault="00D522EF" w:rsidP="00D522EF">
      <w:pPr>
        <w:pStyle w:val="ONUME"/>
        <w:tabs>
          <w:tab w:val="left" w:pos="0"/>
          <w:tab w:val="num" w:pos="1377"/>
        </w:tabs>
        <w:rPr>
          <w:rFonts w:cs="Arial"/>
          <w:szCs w:val="22"/>
          <w:lang w:val="ru-RU"/>
        </w:rPr>
      </w:pPr>
      <w:r w:rsidRPr="00DB04AA">
        <w:rPr>
          <w:rFonts w:cs="Arial"/>
          <w:szCs w:val="22"/>
          <w:lang w:val="ru-RU"/>
        </w:rPr>
        <w:t xml:space="preserve"> </w:t>
      </w:r>
      <w:r w:rsidR="00E30163" w:rsidRPr="00DB04AA">
        <w:rPr>
          <w:rFonts w:cs="Arial"/>
          <w:szCs w:val="22"/>
          <w:lang w:val="ru-RU"/>
        </w:rPr>
        <w:t xml:space="preserve">На 50-й сессии Комитет </w:t>
      </w:r>
      <w:r w:rsidR="005F5E70" w:rsidRPr="00DB04AA">
        <w:rPr>
          <w:rFonts w:cs="Arial"/>
          <w:szCs w:val="22"/>
          <w:lang w:val="ru-RU"/>
        </w:rPr>
        <w:t>обсудил с Внешним аудитором план подготовки отчета об аудиторской проверке финансовой отчетности за 2018 г., включая, в частности</w:t>
      </w:r>
      <w:r w:rsidR="009C37EE">
        <w:rPr>
          <w:rFonts w:cs="Arial"/>
          <w:szCs w:val="22"/>
          <w:lang w:val="ru-RU"/>
        </w:rPr>
        <w:t>,</w:t>
      </w:r>
      <w:r w:rsidR="005F5E70" w:rsidRPr="00DB04AA">
        <w:rPr>
          <w:rFonts w:cs="Arial"/>
          <w:szCs w:val="22"/>
          <w:lang w:val="ru-RU"/>
        </w:rPr>
        <w:t xml:space="preserve"> аспекты оценки риска и намечаемую направленность аудита.  Комитет с удовлетворением отметил результаты анализа, проведенного Внешним аудитором, и пришел к выводу, что </w:t>
      </w:r>
      <w:r w:rsidR="002A448D" w:rsidRPr="00DB04AA">
        <w:rPr>
          <w:rFonts w:cs="Arial"/>
          <w:szCs w:val="22"/>
          <w:lang w:val="ru-RU"/>
        </w:rPr>
        <w:t>план аудиторской проверки обеспечивает охват существенных аудиторских рисков, включая аспекты, представляющие особый интерес для государств-членов</w:t>
      </w:r>
      <w:r w:rsidR="005F5E70" w:rsidRPr="00DB04AA">
        <w:rPr>
          <w:rFonts w:cs="Arial"/>
          <w:szCs w:val="22"/>
          <w:lang w:val="ru-RU"/>
        </w:rPr>
        <w:t xml:space="preserve"> и</w:t>
      </w:r>
      <w:r w:rsidR="002A448D" w:rsidRPr="00DB04AA">
        <w:rPr>
          <w:rFonts w:cs="Arial"/>
          <w:szCs w:val="22"/>
          <w:lang w:val="ru-RU"/>
        </w:rPr>
        <w:t xml:space="preserve">ли потенциально являющиеся для них предметом озабоченности. </w:t>
      </w:r>
      <w:r w:rsidR="005F5E70" w:rsidRPr="00DB04AA">
        <w:rPr>
          <w:rFonts w:cs="Arial"/>
          <w:szCs w:val="22"/>
          <w:lang w:val="ru-RU"/>
        </w:rPr>
        <w:t xml:space="preserve"> </w:t>
      </w:r>
    </w:p>
    <w:p w:rsidR="00D522EF" w:rsidRPr="00DB04AA" w:rsidRDefault="002A448D" w:rsidP="00D522EF">
      <w:pPr>
        <w:pStyle w:val="ONUME"/>
        <w:tabs>
          <w:tab w:val="left" w:pos="0"/>
          <w:tab w:val="num" w:pos="1377"/>
        </w:tabs>
        <w:rPr>
          <w:rFonts w:cs="Arial"/>
          <w:szCs w:val="22"/>
          <w:lang w:val="ru-RU"/>
        </w:rPr>
      </w:pPr>
      <w:r w:rsidRPr="00DB04AA">
        <w:rPr>
          <w:rFonts w:cs="Arial"/>
          <w:szCs w:val="22"/>
          <w:lang w:val="ru-RU"/>
        </w:rPr>
        <w:t>На 51-й сессии Комитет обсудил с Внешним аудитором состояние работы по проведению промежуточной аудиторской проверки и возникающие в связи с этим вопросы.</w:t>
      </w:r>
    </w:p>
    <w:p w:rsidR="002A448D" w:rsidRPr="00DB04AA" w:rsidRDefault="002A448D" w:rsidP="002A448D">
      <w:pPr>
        <w:pStyle w:val="ONUME"/>
        <w:rPr>
          <w:lang w:val="ru-RU"/>
        </w:rPr>
      </w:pPr>
      <w:r w:rsidRPr="00DB04AA">
        <w:rPr>
          <w:lang w:val="ru-RU"/>
        </w:rPr>
        <w:t xml:space="preserve">На 53-й сессии Комитет обсудил с Внешним аудитором и Контролером </w:t>
      </w:r>
      <w:r w:rsidRPr="00DB04AA">
        <w:rPr>
          <w:rFonts w:cs="Arial"/>
          <w:szCs w:val="22"/>
          <w:lang w:val="ru-RU"/>
        </w:rPr>
        <w:t xml:space="preserve">отчет Внешнего аудитора об аудиторской проверке финансовой отчетности ВОИС за 2018 г. и соответствующий отчет о </w:t>
      </w:r>
      <w:r w:rsidR="0046541E" w:rsidRPr="00DB04AA">
        <w:rPr>
          <w:rFonts w:cs="Arial"/>
          <w:szCs w:val="22"/>
          <w:lang w:val="ru-RU"/>
        </w:rPr>
        <w:t>выполнении аудиторской проверки</w:t>
      </w:r>
      <w:r w:rsidR="009C37EE">
        <w:rPr>
          <w:rFonts w:cs="Arial"/>
          <w:szCs w:val="22"/>
          <w:lang w:val="ru-RU"/>
        </w:rPr>
        <w:t>, где подробно изложены</w:t>
      </w:r>
      <w:r w:rsidR="0046541E" w:rsidRPr="00DB04AA">
        <w:rPr>
          <w:rFonts w:cs="Arial"/>
          <w:szCs w:val="22"/>
          <w:lang w:val="ru-RU"/>
        </w:rPr>
        <w:t xml:space="preserve"> основны</w:t>
      </w:r>
      <w:r w:rsidR="009C37EE">
        <w:rPr>
          <w:rFonts w:cs="Arial"/>
          <w:szCs w:val="22"/>
          <w:lang w:val="ru-RU"/>
        </w:rPr>
        <w:t>е</w:t>
      </w:r>
      <w:r w:rsidR="0046541E" w:rsidRPr="00DB04AA">
        <w:rPr>
          <w:rFonts w:cs="Arial"/>
          <w:szCs w:val="22"/>
          <w:lang w:val="ru-RU"/>
        </w:rPr>
        <w:t xml:space="preserve"> вывод</w:t>
      </w:r>
      <w:r w:rsidR="009C37EE">
        <w:rPr>
          <w:rFonts w:cs="Arial"/>
          <w:szCs w:val="22"/>
          <w:lang w:val="ru-RU"/>
        </w:rPr>
        <w:t>ы</w:t>
      </w:r>
      <w:r w:rsidR="0046541E" w:rsidRPr="00DB04AA">
        <w:rPr>
          <w:rFonts w:cs="Arial"/>
          <w:szCs w:val="22"/>
          <w:lang w:val="ru-RU"/>
        </w:rPr>
        <w:t xml:space="preserve"> аудиторов, на основании которых подготовлено аудиторское заключение.  </w:t>
      </w:r>
      <w:r w:rsidRPr="00DB04AA">
        <w:rPr>
          <w:rFonts w:cs="Arial"/>
          <w:szCs w:val="22"/>
          <w:lang w:val="ru-RU"/>
        </w:rPr>
        <w:t xml:space="preserve"> </w:t>
      </w:r>
    </w:p>
    <w:p w:rsidR="0046541E" w:rsidRPr="00DB04AA" w:rsidRDefault="0046541E" w:rsidP="0099676F">
      <w:pPr>
        <w:pStyle w:val="ONUME"/>
        <w:rPr>
          <w:lang w:val="ru-RU"/>
        </w:rPr>
      </w:pPr>
      <w:r w:rsidRPr="00DB04AA">
        <w:rPr>
          <w:lang w:val="ru-RU"/>
        </w:rPr>
        <w:t xml:space="preserve">Комитет с удовлетворением отметил, что ВОИС получила безоговорочное аудиторское заключение и что Внешний аудитор подтвердил высокое качество финансовой отчетности ВОИС.  По мнению Внешнего аудитора, можно </w:t>
      </w:r>
      <w:r w:rsidR="00ED1CD0" w:rsidRPr="00DB04AA">
        <w:rPr>
          <w:lang w:val="ru-RU"/>
        </w:rPr>
        <w:t>оптимизировать</w:t>
      </w:r>
      <w:r w:rsidRPr="00DB04AA">
        <w:rPr>
          <w:lang w:val="ru-RU"/>
        </w:rPr>
        <w:t xml:space="preserve"> финансовую отчетность, сосредоточив</w:t>
      </w:r>
      <w:r w:rsidR="00ED1CD0" w:rsidRPr="00DB04AA">
        <w:rPr>
          <w:lang w:val="ru-RU"/>
        </w:rPr>
        <w:t xml:space="preserve"> внимание в</w:t>
      </w:r>
      <w:r w:rsidRPr="00DB04AA">
        <w:rPr>
          <w:lang w:val="ru-RU"/>
        </w:rPr>
        <w:t xml:space="preserve"> финансовы</w:t>
      </w:r>
      <w:r w:rsidR="00ED1CD0" w:rsidRPr="00DB04AA">
        <w:rPr>
          <w:lang w:val="ru-RU"/>
        </w:rPr>
        <w:t>х</w:t>
      </w:r>
      <w:r w:rsidRPr="00DB04AA">
        <w:rPr>
          <w:lang w:val="ru-RU"/>
        </w:rPr>
        <w:t xml:space="preserve"> комментари</w:t>
      </w:r>
      <w:r w:rsidR="00ED1CD0" w:rsidRPr="00DB04AA">
        <w:rPr>
          <w:lang w:val="ru-RU"/>
        </w:rPr>
        <w:t>ях</w:t>
      </w:r>
      <w:r w:rsidRPr="00DB04AA">
        <w:rPr>
          <w:lang w:val="ru-RU"/>
        </w:rPr>
        <w:t xml:space="preserve"> на ключевых существенных аспектах, касающихся финансовых </w:t>
      </w:r>
      <w:r w:rsidR="00ED1CD0" w:rsidRPr="00DB04AA">
        <w:rPr>
          <w:lang w:val="ru-RU"/>
        </w:rPr>
        <w:t>результатов</w:t>
      </w:r>
      <w:r w:rsidRPr="00DB04AA">
        <w:rPr>
          <w:lang w:val="ru-RU"/>
        </w:rPr>
        <w:t xml:space="preserve"> и </w:t>
      </w:r>
      <w:r w:rsidR="00ED1CD0" w:rsidRPr="00DB04AA">
        <w:rPr>
          <w:lang w:val="ru-RU"/>
        </w:rPr>
        <w:t xml:space="preserve">прочности </w:t>
      </w:r>
      <w:r w:rsidRPr="00DB04AA">
        <w:rPr>
          <w:lang w:val="ru-RU"/>
        </w:rPr>
        <w:t xml:space="preserve">финансового </w:t>
      </w:r>
      <w:r w:rsidR="00ED1CD0" w:rsidRPr="00DB04AA">
        <w:rPr>
          <w:lang w:val="ru-RU"/>
        </w:rPr>
        <w:t>положения Организации</w:t>
      </w:r>
      <w:r w:rsidRPr="00DB04AA">
        <w:rPr>
          <w:lang w:val="ru-RU"/>
        </w:rPr>
        <w:t xml:space="preserve">. </w:t>
      </w:r>
      <w:r w:rsidR="00ED1CD0" w:rsidRPr="00DB04AA">
        <w:rPr>
          <w:lang w:val="ru-RU"/>
        </w:rPr>
        <w:t xml:space="preserve"> </w:t>
      </w:r>
      <w:r w:rsidRPr="00DB04AA">
        <w:rPr>
          <w:lang w:val="ru-RU"/>
        </w:rPr>
        <w:t xml:space="preserve">Внешний аудитор </w:t>
      </w:r>
      <w:r w:rsidR="00ED1CD0" w:rsidRPr="00DB04AA">
        <w:rPr>
          <w:lang w:val="ru-RU"/>
        </w:rPr>
        <w:t>подтвердил</w:t>
      </w:r>
      <w:r w:rsidRPr="00DB04AA">
        <w:rPr>
          <w:lang w:val="ru-RU"/>
        </w:rPr>
        <w:t xml:space="preserve"> высокое качество и зрелость системы внутреннего контроля ВОИС и </w:t>
      </w:r>
      <w:r w:rsidR="0099676F" w:rsidRPr="00DB04AA">
        <w:rPr>
          <w:lang w:val="ru-RU"/>
        </w:rPr>
        <w:t xml:space="preserve">высокую степень проработанности </w:t>
      </w:r>
      <w:r w:rsidR="0099676F" w:rsidRPr="00DB04AA">
        <w:rPr>
          <w:rFonts w:cs="Arial"/>
          <w:szCs w:val="22"/>
          <w:lang w:val="ru-RU"/>
        </w:rPr>
        <w:t>заявления о состоянии системы внутреннего контроля</w:t>
      </w:r>
      <w:r w:rsidRPr="00DB04AA">
        <w:rPr>
          <w:lang w:val="ru-RU"/>
        </w:rPr>
        <w:t xml:space="preserve">. </w:t>
      </w:r>
      <w:r w:rsidR="0099676F" w:rsidRPr="00DB04AA">
        <w:rPr>
          <w:lang w:val="ru-RU"/>
        </w:rPr>
        <w:t xml:space="preserve"> </w:t>
      </w:r>
      <w:r w:rsidRPr="00DB04AA">
        <w:rPr>
          <w:lang w:val="ru-RU"/>
        </w:rPr>
        <w:t xml:space="preserve">Он рекомендовал </w:t>
      </w:r>
      <w:r w:rsidR="006F2157" w:rsidRPr="00DB04AA">
        <w:rPr>
          <w:lang w:val="ru-RU"/>
        </w:rPr>
        <w:t>шире использовать</w:t>
      </w:r>
      <w:r w:rsidRPr="00DB04AA">
        <w:rPr>
          <w:lang w:val="ru-RU"/>
        </w:rPr>
        <w:t xml:space="preserve"> возможности анализа данных для автоматизации мониторинга основных бизнес-процессов.</w:t>
      </w:r>
      <w:r w:rsidR="0099676F" w:rsidRPr="00DB04AA">
        <w:rPr>
          <w:lang w:val="ru-RU"/>
        </w:rPr>
        <w:t xml:space="preserve">  </w:t>
      </w:r>
    </w:p>
    <w:p w:rsidR="006F2157" w:rsidRPr="00DB04AA" w:rsidRDefault="006F2157" w:rsidP="006F2157">
      <w:pPr>
        <w:pStyle w:val="ONUME"/>
        <w:rPr>
          <w:rFonts w:cs="Arial"/>
          <w:szCs w:val="22"/>
          <w:lang w:val="ru-RU"/>
        </w:rPr>
      </w:pPr>
      <w:r w:rsidRPr="00DB04AA">
        <w:rPr>
          <w:rFonts w:cs="Arial"/>
          <w:szCs w:val="22"/>
          <w:lang w:val="ru-RU"/>
        </w:rPr>
        <w:t xml:space="preserve">Поскольку в этом году главное внимание в процессе аудиторской проверки результатов деятельности Организации уделялось вопросам управления, ориентированного на конкретные результаты, и </w:t>
      </w:r>
      <w:r w:rsidR="008B0C30" w:rsidRPr="00DB04AA">
        <w:rPr>
          <w:rFonts w:cs="Arial"/>
          <w:szCs w:val="22"/>
          <w:lang w:val="ru-RU"/>
        </w:rPr>
        <w:t>управления</w:t>
      </w:r>
      <w:r w:rsidRPr="00DB04AA">
        <w:rPr>
          <w:rFonts w:cs="Arial"/>
          <w:szCs w:val="22"/>
          <w:lang w:val="ru-RU"/>
        </w:rPr>
        <w:t xml:space="preserve"> людскими ресурсами, большинство из 16 рекомендаций</w:t>
      </w:r>
      <w:r w:rsidR="008B0C30" w:rsidRPr="00DB04AA">
        <w:rPr>
          <w:rFonts w:cs="Arial"/>
          <w:szCs w:val="22"/>
          <w:lang w:val="ru-RU"/>
        </w:rPr>
        <w:t>,</w:t>
      </w:r>
      <w:r w:rsidRPr="00DB04AA">
        <w:rPr>
          <w:rFonts w:cs="Arial"/>
          <w:szCs w:val="22"/>
          <w:lang w:val="ru-RU"/>
        </w:rPr>
        <w:t xml:space="preserve"> </w:t>
      </w:r>
      <w:r w:rsidR="008B0C30" w:rsidRPr="00DB04AA">
        <w:rPr>
          <w:rFonts w:cs="Arial"/>
          <w:szCs w:val="22"/>
          <w:lang w:val="ru-RU"/>
        </w:rPr>
        <w:t xml:space="preserve">вынесенных в рамках аудита, </w:t>
      </w:r>
      <w:r w:rsidRPr="00DB04AA">
        <w:rPr>
          <w:rFonts w:cs="Arial"/>
          <w:szCs w:val="22"/>
          <w:lang w:val="ru-RU"/>
        </w:rPr>
        <w:t>были направлены на дальнейшее улучшение</w:t>
      </w:r>
      <w:r w:rsidR="008B0C30" w:rsidRPr="00DB04AA">
        <w:rPr>
          <w:rFonts w:cs="Arial"/>
          <w:szCs w:val="22"/>
          <w:lang w:val="ru-RU"/>
        </w:rPr>
        <w:t xml:space="preserve"> положения в</w:t>
      </w:r>
      <w:r w:rsidRPr="00DB04AA">
        <w:rPr>
          <w:rFonts w:cs="Arial"/>
          <w:szCs w:val="22"/>
          <w:lang w:val="ru-RU"/>
        </w:rPr>
        <w:t xml:space="preserve"> этих двух област</w:t>
      </w:r>
      <w:r w:rsidR="008B0C30" w:rsidRPr="00DB04AA">
        <w:rPr>
          <w:rFonts w:cs="Arial"/>
          <w:szCs w:val="22"/>
          <w:lang w:val="ru-RU"/>
        </w:rPr>
        <w:t>ях</w:t>
      </w:r>
      <w:r w:rsidRPr="00DB04AA">
        <w:rPr>
          <w:rFonts w:cs="Arial"/>
          <w:szCs w:val="22"/>
          <w:lang w:val="ru-RU"/>
        </w:rPr>
        <w:t xml:space="preserve">. Одна из таких рекомендаций касалась </w:t>
      </w:r>
      <w:r w:rsidR="008B0C30" w:rsidRPr="00DB04AA">
        <w:rPr>
          <w:rFonts w:cs="Arial"/>
          <w:szCs w:val="22"/>
          <w:lang w:val="ru-RU"/>
        </w:rPr>
        <w:t>увязки</w:t>
      </w:r>
      <w:r w:rsidRPr="00DB04AA">
        <w:rPr>
          <w:rFonts w:cs="Arial"/>
          <w:szCs w:val="22"/>
          <w:lang w:val="ru-RU"/>
        </w:rPr>
        <w:t xml:space="preserve"> показателей </w:t>
      </w:r>
      <w:r w:rsidR="008B0C30" w:rsidRPr="00DB04AA">
        <w:rPr>
          <w:rFonts w:cs="Arial"/>
          <w:szCs w:val="22"/>
          <w:lang w:val="ru-RU"/>
        </w:rPr>
        <w:t>результативности</w:t>
      </w:r>
      <w:r w:rsidRPr="00DB04AA">
        <w:rPr>
          <w:rFonts w:cs="Arial"/>
          <w:szCs w:val="22"/>
          <w:lang w:val="ru-RU"/>
        </w:rPr>
        <w:t xml:space="preserve">, используемых для </w:t>
      </w:r>
      <w:r w:rsidR="008B0C30" w:rsidRPr="00DB04AA">
        <w:rPr>
          <w:rFonts w:cs="Arial"/>
          <w:szCs w:val="22"/>
          <w:lang w:val="ru-RU"/>
        </w:rPr>
        <w:t xml:space="preserve">целей </w:t>
      </w:r>
      <w:r w:rsidRPr="00DB04AA">
        <w:rPr>
          <w:rFonts w:cs="Arial"/>
          <w:szCs w:val="22"/>
          <w:lang w:val="ru-RU"/>
        </w:rPr>
        <w:t xml:space="preserve">управления, ориентированного на конкретные результаты, и внутренней системы отчетности </w:t>
      </w:r>
      <w:r w:rsidR="009C37EE">
        <w:rPr>
          <w:rFonts w:cs="Arial"/>
          <w:szCs w:val="22"/>
          <w:lang w:val="ru-RU"/>
        </w:rPr>
        <w:t>в интересах</w:t>
      </w:r>
      <w:r w:rsidRPr="00DB04AA">
        <w:rPr>
          <w:rFonts w:cs="Arial"/>
          <w:szCs w:val="22"/>
          <w:lang w:val="ru-RU"/>
        </w:rPr>
        <w:t xml:space="preserve"> облегчения принятия решений руководством.</w:t>
      </w:r>
    </w:p>
    <w:p w:rsidR="00D522EF" w:rsidRPr="00DB04AA" w:rsidRDefault="008B0C30" w:rsidP="00D522EF">
      <w:pPr>
        <w:pStyle w:val="ONUME"/>
        <w:tabs>
          <w:tab w:val="left" w:pos="0"/>
          <w:tab w:val="num" w:pos="1377"/>
        </w:tabs>
        <w:rPr>
          <w:rFonts w:cs="Arial"/>
          <w:i/>
          <w:szCs w:val="22"/>
          <w:lang w:val="ru-RU"/>
        </w:rPr>
      </w:pPr>
      <w:r w:rsidRPr="00DB04AA">
        <w:rPr>
          <w:rFonts w:cs="Arial"/>
          <w:szCs w:val="22"/>
          <w:lang w:val="ru-RU"/>
        </w:rPr>
        <w:t>Комитет высоко оценивает качество, удобство для пользователя и своевременность отчета Внешнего аудитора и рассчитывает на дальнейшее взаимодействие с ним.</w:t>
      </w:r>
    </w:p>
    <w:p w:rsidR="00D522EF" w:rsidRPr="00DB04AA" w:rsidRDefault="003C7D7B" w:rsidP="00D522EF">
      <w:pPr>
        <w:pStyle w:val="Heading3"/>
        <w:spacing w:before="0" w:after="220"/>
        <w:ind w:left="0" w:firstLine="0"/>
        <w:rPr>
          <w:color w:val="000000"/>
          <w:szCs w:val="22"/>
          <w:lang w:val="ru-RU"/>
        </w:rPr>
      </w:pPr>
      <w:r w:rsidRPr="00DB04AA">
        <w:rPr>
          <w:szCs w:val="22"/>
          <w:lang w:val="ru-RU"/>
        </w:rPr>
        <w:t>Финансовая отчетность</w:t>
      </w:r>
    </w:p>
    <w:p w:rsidR="003C7D7B" w:rsidRPr="00DB04AA" w:rsidRDefault="003C7D7B" w:rsidP="003C7D7B">
      <w:pPr>
        <w:pStyle w:val="ONUME"/>
        <w:rPr>
          <w:lang w:val="ru-RU"/>
        </w:rPr>
      </w:pPr>
      <w:r w:rsidRPr="00DB04AA">
        <w:rPr>
          <w:lang w:val="ru-RU"/>
        </w:rPr>
        <w:t>На</w:t>
      </w:r>
      <w:r w:rsidR="00D522EF" w:rsidRPr="00DB04AA">
        <w:rPr>
          <w:lang w:val="ru-RU"/>
        </w:rPr>
        <w:t xml:space="preserve"> 52</w:t>
      </w:r>
      <w:r w:rsidRPr="00DB04AA">
        <w:rPr>
          <w:lang w:val="ru-RU"/>
        </w:rPr>
        <w:t xml:space="preserve">-й сессии Контролер и директор Финансового отдела </w:t>
      </w:r>
      <w:r w:rsidR="009C37EE">
        <w:rPr>
          <w:lang w:val="ru-RU"/>
        </w:rPr>
        <w:t>представили</w:t>
      </w:r>
      <w:r w:rsidRPr="00DB04AA">
        <w:rPr>
          <w:lang w:val="ru-RU"/>
        </w:rPr>
        <w:t xml:space="preserve"> Комитет</w:t>
      </w:r>
      <w:r w:rsidR="009C37EE">
        <w:rPr>
          <w:lang w:val="ru-RU"/>
        </w:rPr>
        <w:t>у информацию</w:t>
      </w:r>
      <w:r w:rsidRPr="00DB04AA">
        <w:rPr>
          <w:lang w:val="ru-RU"/>
        </w:rPr>
        <w:t xml:space="preserve"> о проекте </w:t>
      </w:r>
      <w:r w:rsidRPr="00DB04AA">
        <w:rPr>
          <w:rFonts w:cs="Arial"/>
          <w:szCs w:val="22"/>
          <w:lang w:val="ru-RU"/>
        </w:rPr>
        <w:t>финансовых ведомостей за год, закончившийся 31 декабря 2017</w:t>
      </w:r>
      <w:r w:rsidR="009C37EE">
        <w:rPr>
          <w:rFonts w:cs="Arial"/>
          <w:szCs w:val="22"/>
          <w:lang w:val="ru-RU"/>
        </w:rPr>
        <w:t> </w:t>
      </w:r>
      <w:r w:rsidRPr="00DB04AA">
        <w:rPr>
          <w:rFonts w:cs="Arial"/>
          <w:szCs w:val="22"/>
          <w:lang w:val="ru-RU"/>
        </w:rPr>
        <w:t>г.</w:t>
      </w:r>
      <w:r w:rsidR="00860A65" w:rsidRPr="00DB04AA">
        <w:rPr>
          <w:rFonts w:cs="Arial"/>
          <w:szCs w:val="22"/>
          <w:lang w:val="ru-RU"/>
        </w:rPr>
        <w:t xml:space="preserve">  Согласно отчету о финансовых результатах совокупные доходы возросли на 21</w:t>
      </w:r>
      <w:r w:rsidR="009C37EE">
        <w:rPr>
          <w:rFonts w:cs="Arial"/>
          <w:szCs w:val="22"/>
          <w:lang w:val="ru-RU"/>
        </w:rPr>
        <w:t> </w:t>
      </w:r>
      <w:r w:rsidR="00860A65" w:rsidRPr="00DB04AA">
        <w:rPr>
          <w:rFonts w:cs="Arial"/>
          <w:szCs w:val="22"/>
          <w:lang w:val="ru-RU"/>
        </w:rPr>
        <w:t xml:space="preserve">млн шв. франков, главным образом вследствие дальнейшего значительного увеличения поступлений по статьям пошлин системы РСТ и Мадридской системы. Объем расходов снизился на 19 млн шв. франков, главным образом вследствие уменьшения </w:t>
      </w:r>
      <w:r w:rsidR="00860A65" w:rsidRPr="00DB04AA">
        <w:rPr>
          <w:rFonts w:cs="Arial"/>
          <w:szCs w:val="22"/>
          <w:lang w:val="ru-RU"/>
        </w:rPr>
        <w:lastRenderedPageBreak/>
        <w:t xml:space="preserve">финансовых издержек.  Профицит составил более 42 млн шв. франков, превысив уровень 2017 г. </w:t>
      </w:r>
      <w:r w:rsidR="009C37EE">
        <w:rPr>
          <w:rFonts w:cs="Arial"/>
          <w:szCs w:val="22"/>
          <w:lang w:val="ru-RU"/>
        </w:rPr>
        <w:t>п</w:t>
      </w:r>
      <w:r w:rsidR="00860A65" w:rsidRPr="00DB04AA">
        <w:rPr>
          <w:rFonts w:cs="Arial"/>
          <w:szCs w:val="22"/>
          <w:lang w:val="ru-RU"/>
        </w:rPr>
        <w:t xml:space="preserve">очти на 24 млн шв. франков.          </w:t>
      </w:r>
    </w:p>
    <w:p w:rsidR="00860A65" w:rsidRPr="00DB04AA" w:rsidRDefault="003C7D7B" w:rsidP="00860A65">
      <w:pPr>
        <w:pStyle w:val="ONUME"/>
        <w:tabs>
          <w:tab w:val="left" w:pos="0"/>
          <w:tab w:val="num" w:pos="1377"/>
        </w:tabs>
        <w:rPr>
          <w:rFonts w:cs="Arial"/>
          <w:szCs w:val="22"/>
          <w:lang w:val="ru-RU"/>
        </w:rPr>
      </w:pPr>
      <w:r w:rsidRPr="00DB04AA">
        <w:rPr>
          <w:rFonts w:cs="Arial"/>
          <w:szCs w:val="22"/>
          <w:lang w:val="ru-RU"/>
        </w:rPr>
        <w:t>На</w:t>
      </w:r>
      <w:r w:rsidR="00D522EF" w:rsidRPr="00DB04AA">
        <w:rPr>
          <w:rFonts w:cs="Arial"/>
          <w:szCs w:val="22"/>
          <w:lang w:val="ru-RU"/>
        </w:rPr>
        <w:t xml:space="preserve"> 5</w:t>
      </w:r>
      <w:r w:rsidR="00860A65" w:rsidRPr="00DB04AA">
        <w:rPr>
          <w:rFonts w:cs="Arial"/>
          <w:szCs w:val="22"/>
          <w:lang w:val="ru-RU"/>
        </w:rPr>
        <w:t>3</w:t>
      </w:r>
      <w:r w:rsidRPr="00DB04AA">
        <w:rPr>
          <w:rFonts w:cs="Arial"/>
          <w:szCs w:val="22"/>
          <w:lang w:val="ru-RU"/>
        </w:rPr>
        <w:t>-й сессии Контролер и директор Финансового отдела проинформировали Комитет о</w:t>
      </w:r>
      <w:r w:rsidR="00860A65" w:rsidRPr="00DB04AA">
        <w:rPr>
          <w:rFonts w:cs="Arial"/>
          <w:szCs w:val="22"/>
          <w:lang w:val="ru-RU"/>
        </w:rPr>
        <w:t xml:space="preserve"> внесении ряда незначительных изменений в проект</w:t>
      </w:r>
      <w:r w:rsidR="00C63BB6" w:rsidRPr="00DB04AA">
        <w:rPr>
          <w:rFonts w:cs="Arial"/>
          <w:szCs w:val="22"/>
          <w:lang w:val="ru-RU"/>
        </w:rPr>
        <w:t xml:space="preserve"> финансовых ведомостей</w:t>
      </w:r>
      <w:r w:rsidR="00860A65" w:rsidRPr="00DB04AA">
        <w:rPr>
          <w:rFonts w:cs="Arial"/>
          <w:szCs w:val="22"/>
          <w:lang w:val="ru-RU"/>
        </w:rPr>
        <w:t xml:space="preserve"> </w:t>
      </w:r>
      <w:r w:rsidR="00C63BB6" w:rsidRPr="00DB04AA">
        <w:rPr>
          <w:rFonts w:cs="Arial"/>
          <w:szCs w:val="22"/>
          <w:lang w:val="ru-RU"/>
        </w:rPr>
        <w:t>с учетом рекомендаций Внешнего аудитора.</w:t>
      </w:r>
      <w:r w:rsidR="00860A65" w:rsidRPr="00DB04AA">
        <w:rPr>
          <w:rFonts w:cs="Arial"/>
          <w:szCs w:val="22"/>
          <w:lang w:val="ru-RU"/>
        </w:rPr>
        <w:t xml:space="preserve"> </w:t>
      </w:r>
    </w:p>
    <w:p w:rsidR="00D522EF" w:rsidRPr="00DB04AA" w:rsidRDefault="00C63BB6" w:rsidP="00C63BB6">
      <w:pPr>
        <w:pStyle w:val="Heading3"/>
        <w:spacing w:before="0" w:after="220"/>
        <w:ind w:left="0" w:firstLine="0"/>
        <w:rPr>
          <w:lang w:val="ru-RU"/>
        </w:rPr>
      </w:pPr>
      <w:r w:rsidRPr="00DB04AA">
        <w:rPr>
          <w:lang w:val="ru-RU"/>
        </w:rPr>
        <w:t>Управление рисками и механизмы внутреннего контроля</w:t>
      </w:r>
    </w:p>
    <w:p w:rsidR="00D522EF" w:rsidRPr="00DB04AA" w:rsidRDefault="00D522EF" w:rsidP="00D522EF">
      <w:pPr>
        <w:pStyle w:val="ONUME"/>
        <w:numPr>
          <w:ilvl w:val="0"/>
          <w:numId w:val="0"/>
        </w:numPr>
        <w:tabs>
          <w:tab w:val="left" w:pos="567"/>
        </w:tabs>
        <w:rPr>
          <w:rFonts w:cs="Arial"/>
          <w:i/>
          <w:szCs w:val="22"/>
          <w:lang w:val="ru-RU"/>
        </w:rPr>
      </w:pPr>
      <w:r w:rsidRPr="00DB04AA">
        <w:rPr>
          <w:rFonts w:cs="Arial"/>
          <w:i/>
          <w:szCs w:val="22"/>
          <w:lang w:val="ru-RU"/>
        </w:rPr>
        <w:tab/>
      </w:r>
      <w:r w:rsidR="00C63BB6" w:rsidRPr="00DB04AA">
        <w:rPr>
          <w:rFonts w:cs="Arial"/>
          <w:i/>
          <w:szCs w:val="22"/>
          <w:lang w:val="ru-RU"/>
        </w:rPr>
        <w:t>Безопасность и обеспечение достоверности информации</w:t>
      </w:r>
    </w:p>
    <w:p w:rsidR="00C63BB6" w:rsidRPr="00DB04AA" w:rsidRDefault="00C63BB6" w:rsidP="00C63BB6">
      <w:pPr>
        <w:pStyle w:val="ONUME"/>
        <w:rPr>
          <w:lang w:val="ru-RU"/>
        </w:rPr>
      </w:pPr>
      <w:r w:rsidRPr="00DB04AA">
        <w:rPr>
          <w:lang w:val="ru-RU"/>
        </w:rPr>
        <w:t xml:space="preserve">На 50-й сессии Главный сотрудник по вопросам безопасности представил Комитету обновленную информацию о стратегии ВОИС в области обеспечения достоверности информации на период 2016-2021 гг.  </w:t>
      </w:r>
      <w:r w:rsidRPr="00DB04AA">
        <w:rPr>
          <w:rFonts w:cs="Arial"/>
          <w:szCs w:val="22"/>
          <w:lang w:val="ru-RU"/>
        </w:rPr>
        <w:t xml:space="preserve">Комитет сознает, что сопряженная с высокой степенью риска область информационной безопасности крайне важна для дальнейшей успешной деятельности ВОИС.  Комитет </w:t>
      </w:r>
      <w:r w:rsidR="00095829" w:rsidRPr="00DB04AA">
        <w:rPr>
          <w:rFonts w:cs="Arial"/>
          <w:szCs w:val="22"/>
          <w:lang w:val="ru-RU"/>
        </w:rPr>
        <w:t>выразил</w:t>
      </w:r>
      <w:r w:rsidRPr="00DB04AA">
        <w:rPr>
          <w:rFonts w:cs="Arial"/>
          <w:szCs w:val="22"/>
          <w:lang w:val="ru-RU"/>
        </w:rPr>
        <w:t xml:space="preserve"> удовлетворен</w:t>
      </w:r>
      <w:r w:rsidR="00095829" w:rsidRPr="00DB04AA">
        <w:rPr>
          <w:rFonts w:cs="Arial"/>
          <w:szCs w:val="22"/>
          <w:lang w:val="ru-RU"/>
        </w:rPr>
        <w:t>ие в связи с использованным</w:t>
      </w:r>
      <w:r w:rsidRPr="00DB04AA">
        <w:rPr>
          <w:rFonts w:cs="Arial"/>
          <w:szCs w:val="22"/>
          <w:lang w:val="ru-RU"/>
        </w:rPr>
        <w:t xml:space="preserve"> структурированным подходом, представленным анализом и </w:t>
      </w:r>
      <w:r w:rsidR="00095829" w:rsidRPr="00DB04AA">
        <w:rPr>
          <w:rFonts w:cs="Arial"/>
          <w:szCs w:val="22"/>
          <w:lang w:val="ru-RU"/>
        </w:rPr>
        <w:t>неуклонным</w:t>
      </w:r>
      <w:r w:rsidRPr="00DB04AA">
        <w:rPr>
          <w:rFonts w:cs="Arial"/>
          <w:szCs w:val="22"/>
          <w:lang w:val="ru-RU"/>
        </w:rPr>
        <w:t xml:space="preserve"> прогрессом </w:t>
      </w:r>
      <w:r w:rsidR="00095829" w:rsidRPr="00DB04AA">
        <w:rPr>
          <w:rFonts w:cs="Arial"/>
          <w:szCs w:val="22"/>
          <w:lang w:val="ru-RU"/>
        </w:rPr>
        <w:t>в ходе осуществления</w:t>
      </w:r>
      <w:r w:rsidRPr="00DB04AA">
        <w:rPr>
          <w:rFonts w:cs="Arial"/>
          <w:szCs w:val="22"/>
          <w:lang w:val="ru-RU"/>
        </w:rPr>
        <w:t xml:space="preserve"> проектов, предусмотренных в </w:t>
      </w:r>
      <w:r w:rsidR="00095829" w:rsidRPr="00DB04AA">
        <w:rPr>
          <w:rFonts w:cs="Arial"/>
          <w:szCs w:val="22"/>
          <w:lang w:val="ru-RU"/>
        </w:rPr>
        <w:t>общеорганизационном п</w:t>
      </w:r>
      <w:r w:rsidRPr="00DB04AA">
        <w:rPr>
          <w:rFonts w:cs="Arial"/>
          <w:szCs w:val="22"/>
          <w:lang w:val="ru-RU"/>
        </w:rPr>
        <w:t xml:space="preserve">лане обеспечения </w:t>
      </w:r>
      <w:r w:rsidR="00095829" w:rsidRPr="00DB04AA">
        <w:rPr>
          <w:rFonts w:cs="Arial"/>
          <w:szCs w:val="22"/>
          <w:lang w:val="ru-RU"/>
        </w:rPr>
        <w:t>достоверности</w:t>
      </w:r>
      <w:r w:rsidRPr="00DB04AA">
        <w:rPr>
          <w:rFonts w:cs="Arial"/>
          <w:szCs w:val="22"/>
          <w:lang w:val="ru-RU"/>
        </w:rPr>
        <w:t xml:space="preserve"> информации на период 2016-2021 гг.</w:t>
      </w:r>
    </w:p>
    <w:p w:rsidR="00D522EF" w:rsidRPr="00DB04AA" w:rsidRDefault="00E06935" w:rsidP="00E06935">
      <w:pPr>
        <w:pStyle w:val="ONUME"/>
        <w:rPr>
          <w:lang w:val="ru-RU"/>
        </w:rPr>
      </w:pPr>
      <w:r w:rsidRPr="00DB04AA">
        <w:rPr>
          <w:lang w:val="ru-RU"/>
        </w:rPr>
        <w:t xml:space="preserve">Кроме того, Комитет был проинформирован о </w:t>
      </w:r>
      <w:r w:rsidRPr="00DB04AA">
        <w:rPr>
          <w:rFonts w:cs="Arial"/>
          <w:szCs w:val="22"/>
          <w:lang w:val="ru-RU"/>
        </w:rPr>
        <w:t xml:space="preserve">стратегическом плане обеспечения безопасности </w:t>
      </w:r>
      <w:r w:rsidR="00C63BB6" w:rsidRPr="00DB04AA">
        <w:rPr>
          <w:rFonts w:cs="Arial"/>
          <w:szCs w:val="22"/>
          <w:lang w:val="ru-RU"/>
        </w:rPr>
        <w:t xml:space="preserve">на </w:t>
      </w:r>
      <w:r w:rsidRPr="00DB04AA">
        <w:rPr>
          <w:rFonts w:cs="Arial"/>
          <w:szCs w:val="22"/>
          <w:lang w:val="ru-RU"/>
        </w:rPr>
        <w:t>период 2016-2021 гг., а также о запланированных результатах и о ходе осуществления целого ряда проектов, предусмотренных в упомянутом плане.</w:t>
      </w:r>
    </w:p>
    <w:p w:rsidR="00D522EF" w:rsidRPr="00DB04AA" w:rsidRDefault="00E06935" w:rsidP="00D522EF">
      <w:pPr>
        <w:ind w:left="567"/>
        <w:rPr>
          <w:rFonts w:cs="Arial"/>
          <w:i/>
          <w:szCs w:val="22"/>
          <w:lang w:val="ru-RU"/>
        </w:rPr>
      </w:pPr>
      <w:r w:rsidRPr="00DB04AA">
        <w:rPr>
          <w:rFonts w:cs="Arial"/>
          <w:i/>
          <w:szCs w:val="22"/>
          <w:lang w:val="ru-RU"/>
        </w:rPr>
        <w:t>Механизм внутреннего контроля ВОИС</w:t>
      </w:r>
    </w:p>
    <w:p w:rsidR="00D522EF" w:rsidRPr="00DB04AA" w:rsidRDefault="00D522EF" w:rsidP="00D522EF">
      <w:pPr>
        <w:ind w:left="567"/>
        <w:rPr>
          <w:rFonts w:cs="Arial"/>
          <w:szCs w:val="22"/>
          <w:lang w:val="ru-RU"/>
        </w:rPr>
      </w:pPr>
    </w:p>
    <w:p w:rsidR="00E06935" w:rsidRPr="00DB04AA" w:rsidRDefault="00E06935" w:rsidP="00485CFB">
      <w:pPr>
        <w:pStyle w:val="ONUME"/>
        <w:rPr>
          <w:lang w:val="ru-RU"/>
        </w:rPr>
      </w:pPr>
      <w:r w:rsidRPr="00DB04AA">
        <w:rPr>
          <w:lang w:val="ru-RU"/>
        </w:rPr>
        <w:t xml:space="preserve">На 50-й сессии директор </w:t>
      </w:r>
      <w:r w:rsidR="00485CFB" w:rsidRPr="00DB04AA">
        <w:rPr>
          <w:lang w:val="ru-RU"/>
        </w:rPr>
        <w:t>Департамента планирования и финансирования Программы</w:t>
      </w:r>
      <w:r w:rsidR="00463B7A">
        <w:rPr>
          <w:lang w:val="ru-RU"/>
        </w:rPr>
        <w:t xml:space="preserve"> (Контролер)</w:t>
      </w:r>
      <w:r w:rsidRPr="00DB04AA">
        <w:rPr>
          <w:lang w:val="ru-RU"/>
        </w:rPr>
        <w:t xml:space="preserve"> и помощник Контролера представили Комитету обновленную информацию о принятых</w:t>
      </w:r>
      <w:r w:rsidR="00485CFB" w:rsidRPr="00DB04AA">
        <w:rPr>
          <w:lang w:val="ru-RU"/>
        </w:rPr>
        <w:t>, реализуемых</w:t>
      </w:r>
      <w:r w:rsidRPr="00DB04AA">
        <w:rPr>
          <w:lang w:val="ru-RU"/>
        </w:rPr>
        <w:t xml:space="preserve"> и планируемых мерах по укреплению </w:t>
      </w:r>
      <w:r w:rsidR="00485CFB" w:rsidRPr="00DB04AA">
        <w:rPr>
          <w:lang w:val="ru-RU"/>
        </w:rPr>
        <w:t>механизма</w:t>
      </w:r>
      <w:r w:rsidRPr="00DB04AA">
        <w:rPr>
          <w:lang w:val="ru-RU"/>
        </w:rPr>
        <w:t xml:space="preserve"> внутреннего контроля ВОИС. </w:t>
      </w:r>
      <w:r w:rsidR="00485CFB" w:rsidRPr="00DB04AA">
        <w:rPr>
          <w:lang w:val="ru-RU"/>
        </w:rPr>
        <w:t xml:space="preserve"> </w:t>
      </w:r>
      <w:r w:rsidRPr="00DB04AA">
        <w:rPr>
          <w:lang w:val="ru-RU"/>
        </w:rPr>
        <w:t xml:space="preserve">Комитет, в частности, </w:t>
      </w:r>
      <w:r w:rsidR="00D666F0" w:rsidRPr="00DB04AA">
        <w:rPr>
          <w:lang w:val="ru-RU"/>
        </w:rPr>
        <w:t xml:space="preserve">одобрил </w:t>
      </w:r>
      <w:r w:rsidRPr="00DB04AA">
        <w:rPr>
          <w:lang w:val="ru-RU"/>
        </w:rPr>
        <w:t>предстоящ</w:t>
      </w:r>
      <w:r w:rsidR="00485CFB" w:rsidRPr="00DB04AA">
        <w:rPr>
          <w:lang w:val="ru-RU"/>
        </w:rPr>
        <w:t>ее введение в действие</w:t>
      </w:r>
      <w:r w:rsidRPr="00DB04AA">
        <w:rPr>
          <w:lang w:val="ru-RU"/>
        </w:rPr>
        <w:t xml:space="preserve"> программы электронного обучения </w:t>
      </w:r>
      <w:r w:rsidR="00485CFB" w:rsidRPr="00DB04AA">
        <w:rPr>
          <w:lang w:val="ru-RU"/>
        </w:rPr>
        <w:t>с целью повышения</w:t>
      </w:r>
      <w:r w:rsidR="00485CFB" w:rsidRPr="00DB04AA">
        <w:rPr>
          <w:rFonts w:cs="Arial"/>
          <w:szCs w:val="22"/>
          <w:lang w:val="ru-RU"/>
        </w:rPr>
        <w:t xml:space="preserve"> информированности сотрудников о мошеннической практике</w:t>
      </w:r>
      <w:r w:rsidRPr="00DB04AA">
        <w:rPr>
          <w:lang w:val="ru-RU"/>
        </w:rPr>
        <w:t xml:space="preserve"> и </w:t>
      </w:r>
      <w:r w:rsidR="00485CFB" w:rsidRPr="00DB04AA">
        <w:rPr>
          <w:lang w:val="ru-RU"/>
        </w:rPr>
        <w:t>ведущуюся работу по</w:t>
      </w:r>
      <w:r w:rsidRPr="00DB04AA">
        <w:rPr>
          <w:lang w:val="ru-RU"/>
        </w:rPr>
        <w:t xml:space="preserve"> пересмотр</w:t>
      </w:r>
      <w:r w:rsidR="00485CFB" w:rsidRPr="00DB04AA">
        <w:rPr>
          <w:lang w:val="ru-RU"/>
        </w:rPr>
        <w:t>у п</w:t>
      </w:r>
      <w:r w:rsidRPr="00DB04AA">
        <w:rPr>
          <w:lang w:val="ru-RU"/>
        </w:rPr>
        <w:t xml:space="preserve">олитики ВОИС по борьбе с мошенничеством. </w:t>
      </w:r>
      <w:r w:rsidR="00485CFB" w:rsidRPr="00DB04AA">
        <w:rPr>
          <w:lang w:val="ru-RU"/>
        </w:rPr>
        <w:t xml:space="preserve"> </w:t>
      </w:r>
      <w:r w:rsidRPr="00DB04AA">
        <w:rPr>
          <w:lang w:val="ru-RU"/>
        </w:rPr>
        <w:t xml:space="preserve">Комитет также </w:t>
      </w:r>
      <w:r w:rsidR="00D666F0" w:rsidRPr="00DB04AA">
        <w:rPr>
          <w:lang w:val="ru-RU"/>
        </w:rPr>
        <w:t xml:space="preserve">положительно оценил </w:t>
      </w:r>
      <w:r w:rsidRPr="00DB04AA">
        <w:rPr>
          <w:lang w:val="ru-RU"/>
        </w:rPr>
        <w:t xml:space="preserve">более широкое использование </w:t>
      </w:r>
      <w:r w:rsidR="00D666F0" w:rsidRPr="00DB04AA">
        <w:rPr>
          <w:lang w:val="ru-RU"/>
        </w:rPr>
        <w:t xml:space="preserve">руководством средств анализа данных </w:t>
      </w:r>
      <w:r w:rsidRPr="00DB04AA">
        <w:rPr>
          <w:lang w:val="ru-RU"/>
        </w:rPr>
        <w:t xml:space="preserve">для </w:t>
      </w:r>
      <w:r w:rsidR="00D666F0" w:rsidRPr="00DB04AA">
        <w:rPr>
          <w:lang w:val="ru-RU"/>
        </w:rPr>
        <w:t xml:space="preserve">целей </w:t>
      </w:r>
      <w:r w:rsidRPr="00DB04AA">
        <w:rPr>
          <w:lang w:val="ru-RU"/>
        </w:rPr>
        <w:t xml:space="preserve">автоматизации контроля и </w:t>
      </w:r>
      <w:r w:rsidR="00A6146E">
        <w:rPr>
          <w:lang w:val="ru-RU"/>
        </w:rPr>
        <w:t>сообщения об</w:t>
      </w:r>
      <w:r w:rsidRPr="00DB04AA">
        <w:rPr>
          <w:lang w:val="ru-RU"/>
        </w:rPr>
        <w:t xml:space="preserve"> исключени</w:t>
      </w:r>
      <w:r w:rsidR="00A6146E">
        <w:rPr>
          <w:lang w:val="ru-RU"/>
        </w:rPr>
        <w:t>ях</w:t>
      </w:r>
      <w:r w:rsidRPr="00DB04AA">
        <w:rPr>
          <w:lang w:val="ru-RU"/>
        </w:rPr>
        <w:t xml:space="preserve">. </w:t>
      </w:r>
      <w:r w:rsidR="00D666F0" w:rsidRPr="00DB04AA">
        <w:rPr>
          <w:lang w:val="ru-RU"/>
        </w:rPr>
        <w:t xml:space="preserve"> Для недопущения</w:t>
      </w:r>
      <w:r w:rsidRPr="00DB04AA">
        <w:rPr>
          <w:lang w:val="ru-RU"/>
        </w:rPr>
        <w:t xml:space="preserve"> дублирования с такими встроенными средствами контроля</w:t>
      </w:r>
      <w:r w:rsidR="00D666F0" w:rsidRPr="00DB04AA">
        <w:rPr>
          <w:lang w:val="ru-RU"/>
        </w:rPr>
        <w:t xml:space="preserve"> ОВН перестраивает и переориентирует свою постоянную аудиторскую деятельность</w:t>
      </w:r>
      <w:r w:rsidRPr="00DB04AA">
        <w:rPr>
          <w:lang w:val="ru-RU"/>
        </w:rPr>
        <w:t>.</w:t>
      </w:r>
    </w:p>
    <w:p w:rsidR="00D522EF" w:rsidRPr="00DB04AA" w:rsidRDefault="00D522EF" w:rsidP="00D522EF">
      <w:pPr>
        <w:pStyle w:val="ONUME"/>
        <w:numPr>
          <w:ilvl w:val="0"/>
          <w:numId w:val="0"/>
        </w:numPr>
        <w:tabs>
          <w:tab w:val="left" w:pos="0"/>
        </w:tabs>
        <w:rPr>
          <w:rFonts w:cs="Arial"/>
          <w:i/>
          <w:szCs w:val="22"/>
          <w:lang w:val="ru-RU"/>
        </w:rPr>
      </w:pPr>
      <w:bookmarkStart w:id="22" w:name="_Toc429145915"/>
      <w:bookmarkStart w:id="23" w:name="_Toc429147808"/>
      <w:bookmarkStart w:id="24" w:name="_Toc429147826"/>
      <w:bookmarkStart w:id="25" w:name="_Toc429384085"/>
      <w:bookmarkStart w:id="26" w:name="_Toc395336854"/>
      <w:bookmarkEnd w:id="22"/>
      <w:bookmarkEnd w:id="23"/>
      <w:bookmarkEnd w:id="24"/>
      <w:bookmarkEnd w:id="25"/>
      <w:r w:rsidRPr="00DB04AA">
        <w:rPr>
          <w:rFonts w:cs="Arial"/>
          <w:szCs w:val="22"/>
          <w:lang w:val="ru-RU"/>
        </w:rPr>
        <w:tab/>
      </w:r>
      <w:r w:rsidR="00D666F0" w:rsidRPr="00DB04AA">
        <w:rPr>
          <w:rFonts w:cs="Arial"/>
          <w:i/>
          <w:szCs w:val="22"/>
          <w:lang w:val="ru-RU"/>
        </w:rPr>
        <w:t>Система подотчетности ВОИС</w:t>
      </w:r>
    </w:p>
    <w:p w:rsidR="00D666F0" w:rsidRPr="00DB04AA" w:rsidRDefault="00D666F0" w:rsidP="00D666F0">
      <w:pPr>
        <w:pStyle w:val="ONUME"/>
        <w:rPr>
          <w:rFonts w:cs="Arial"/>
          <w:szCs w:val="22"/>
          <w:lang w:val="ru-RU"/>
        </w:rPr>
      </w:pPr>
      <w:r w:rsidRPr="00DB04AA">
        <w:rPr>
          <w:rFonts w:cs="Arial"/>
          <w:szCs w:val="22"/>
          <w:lang w:val="ru-RU"/>
        </w:rPr>
        <w:t>На 53-й сессии Комитет обсудил с Контролером и помощником Контролера недавно опубликованн</w:t>
      </w:r>
      <w:r w:rsidR="00483B4C" w:rsidRPr="00DB04AA">
        <w:rPr>
          <w:rFonts w:cs="Arial"/>
          <w:szCs w:val="22"/>
          <w:lang w:val="ru-RU"/>
        </w:rPr>
        <w:t>ый документ о системе</w:t>
      </w:r>
      <w:r w:rsidRPr="00DB04AA">
        <w:rPr>
          <w:rFonts w:cs="Arial"/>
          <w:szCs w:val="22"/>
          <w:lang w:val="ru-RU"/>
        </w:rPr>
        <w:t xml:space="preserve"> подотчетности ВОИС (WO/PBC/29/4). Комитет </w:t>
      </w:r>
      <w:r w:rsidR="00483B4C" w:rsidRPr="00DB04AA">
        <w:rPr>
          <w:rFonts w:cs="Arial"/>
          <w:szCs w:val="22"/>
          <w:lang w:val="ru-RU"/>
        </w:rPr>
        <w:t>положительно оценил</w:t>
      </w:r>
      <w:r w:rsidRPr="00DB04AA">
        <w:rPr>
          <w:rFonts w:cs="Arial"/>
          <w:szCs w:val="22"/>
          <w:lang w:val="ru-RU"/>
        </w:rPr>
        <w:t xml:space="preserve"> документ, </w:t>
      </w:r>
      <w:r w:rsidR="00483B4C" w:rsidRPr="00DB04AA">
        <w:rPr>
          <w:rFonts w:cs="Arial"/>
          <w:szCs w:val="22"/>
          <w:lang w:val="ru-RU"/>
        </w:rPr>
        <w:t>где</w:t>
      </w:r>
      <w:r w:rsidRPr="00DB04AA">
        <w:rPr>
          <w:rFonts w:cs="Arial"/>
          <w:szCs w:val="22"/>
          <w:lang w:val="ru-RU"/>
        </w:rPr>
        <w:t xml:space="preserve"> </w:t>
      </w:r>
      <w:r w:rsidR="00483B4C" w:rsidRPr="00DB04AA">
        <w:rPr>
          <w:rFonts w:cs="Arial"/>
          <w:szCs w:val="22"/>
          <w:lang w:val="ru-RU"/>
        </w:rPr>
        <w:t>в четко структурированной форме сведены воедино</w:t>
      </w:r>
      <w:r w:rsidRPr="00DB04AA">
        <w:rPr>
          <w:rFonts w:cs="Arial"/>
          <w:szCs w:val="22"/>
          <w:lang w:val="ru-RU"/>
        </w:rPr>
        <w:t xml:space="preserve"> различные элементы подотчетности. </w:t>
      </w:r>
      <w:r w:rsidR="00483B4C" w:rsidRPr="00DB04AA">
        <w:rPr>
          <w:rFonts w:cs="Arial"/>
          <w:szCs w:val="22"/>
          <w:lang w:val="ru-RU"/>
        </w:rPr>
        <w:t xml:space="preserve"> </w:t>
      </w:r>
      <w:r w:rsidRPr="00DB04AA">
        <w:rPr>
          <w:rFonts w:cs="Arial"/>
          <w:szCs w:val="22"/>
          <w:lang w:val="ru-RU"/>
        </w:rPr>
        <w:t xml:space="preserve">Комитет отметил, что Компонент 5 - </w:t>
      </w:r>
      <w:r w:rsidR="00483B4C" w:rsidRPr="00DB04AA">
        <w:rPr>
          <w:rFonts w:cs="Arial"/>
          <w:i/>
          <w:szCs w:val="22"/>
          <w:lang w:val="ru-RU"/>
        </w:rPr>
        <w:t>Информационно-коммуникационная деятельность</w:t>
      </w:r>
      <w:r w:rsidR="00483B4C" w:rsidRPr="00DB04AA">
        <w:rPr>
          <w:rFonts w:cs="Arial"/>
          <w:szCs w:val="22"/>
          <w:lang w:val="ru-RU"/>
        </w:rPr>
        <w:t xml:space="preserve"> ориентирован на взаимодействие с внешними партнерами</w:t>
      </w:r>
      <w:r w:rsidR="00A6146E">
        <w:rPr>
          <w:rFonts w:cs="Arial"/>
          <w:szCs w:val="22"/>
          <w:lang w:val="ru-RU"/>
        </w:rPr>
        <w:t>,</w:t>
      </w:r>
      <w:r w:rsidRPr="00DB04AA">
        <w:rPr>
          <w:rFonts w:cs="Arial"/>
          <w:szCs w:val="22"/>
          <w:lang w:val="ru-RU"/>
        </w:rPr>
        <w:t xml:space="preserve"> и </w:t>
      </w:r>
      <w:r w:rsidR="00483B4C" w:rsidRPr="00DB04AA">
        <w:rPr>
          <w:rFonts w:cs="Arial"/>
          <w:szCs w:val="22"/>
          <w:lang w:val="ru-RU"/>
        </w:rPr>
        <w:t>высказал мысль о том, что в нем отражен и аспект</w:t>
      </w:r>
      <w:r w:rsidRPr="00DB04AA">
        <w:rPr>
          <w:rFonts w:cs="Arial"/>
          <w:szCs w:val="22"/>
          <w:lang w:val="ru-RU"/>
        </w:rPr>
        <w:t xml:space="preserve"> связ</w:t>
      </w:r>
      <w:r w:rsidR="00483B4C" w:rsidRPr="00DB04AA">
        <w:rPr>
          <w:rFonts w:cs="Arial"/>
          <w:szCs w:val="22"/>
          <w:lang w:val="ru-RU"/>
        </w:rPr>
        <w:t>ей</w:t>
      </w:r>
      <w:r w:rsidRPr="00DB04AA">
        <w:rPr>
          <w:rFonts w:cs="Arial"/>
          <w:szCs w:val="22"/>
          <w:lang w:val="ru-RU"/>
        </w:rPr>
        <w:t xml:space="preserve"> с внутренними заинтересованными сторонами. </w:t>
      </w:r>
      <w:r w:rsidR="00483B4C" w:rsidRPr="00DB04AA">
        <w:rPr>
          <w:rFonts w:cs="Arial"/>
          <w:szCs w:val="22"/>
          <w:lang w:val="ru-RU"/>
        </w:rPr>
        <w:t xml:space="preserve"> </w:t>
      </w:r>
      <w:r w:rsidRPr="00DB04AA">
        <w:rPr>
          <w:rFonts w:cs="Arial"/>
          <w:szCs w:val="22"/>
          <w:lang w:val="ru-RU"/>
        </w:rPr>
        <w:t xml:space="preserve">Комитет также предложил, чтобы руководство провело оценку </w:t>
      </w:r>
      <w:r w:rsidR="00483B4C" w:rsidRPr="00DB04AA">
        <w:rPr>
          <w:rFonts w:cs="Arial"/>
          <w:szCs w:val="22"/>
          <w:lang w:val="ru-RU"/>
        </w:rPr>
        <w:t>внедрения данной системы</w:t>
      </w:r>
      <w:r w:rsidRPr="00DB04AA">
        <w:rPr>
          <w:rFonts w:cs="Arial"/>
          <w:szCs w:val="22"/>
          <w:lang w:val="ru-RU"/>
        </w:rPr>
        <w:t xml:space="preserve"> в надлежащее время в будущем.</w:t>
      </w:r>
    </w:p>
    <w:bookmarkEnd w:id="26"/>
    <w:p w:rsidR="00D522EF" w:rsidRPr="00DB04AA" w:rsidRDefault="00483B4C" w:rsidP="00483B4C">
      <w:pPr>
        <w:pStyle w:val="Heading3"/>
        <w:spacing w:before="0" w:after="220"/>
        <w:ind w:left="0" w:firstLine="0"/>
        <w:rPr>
          <w:color w:val="000000"/>
          <w:szCs w:val="22"/>
          <w:lang w:val="ru-RU"/>
        </w:rPr>
      </w:pPr>
      <w:r w:rsidRPr="00DB04AA">
        <w:rPr>
          <w:szCs w:val="22"/>
          <w:lang w:val="ru-RU"/>
        </w:rPr>
        <w:t>Выполнение рекомендаций в области надзора</w:t>
      </w:r>
    </w:p>
    <w:p w:rsidR="00483B4C" w:rsidRPr="00DB04AA" w:rsidRDefault="00483B4C" w:rsidP="00D522EF">
      <w:pPr>
        <w:pStyle w:val="ONUME"/>
        <w:tabs>
          <w:tab w:val="left" w:pos="0"/>
          <w:tab w:val="num" w:pos="1377"/>
        </w:tabs>
        <w:rPr>
          <w:rFonts w:cs="Arial"/>
          <w:szCs w:val="22"/>
          <w:lang w:val="ru-RU"/>
        </w:rPr>
      </w:pPr>
      <w:r w:rsidRPr="00DB04AA">
        <w:rPr>
          <w:rFonts w:cs="Arial"/>
          <w:szCs w:val="22"/>
          <w:lang w:val="ru-RU"/>
        </w:rPr>
        <w:t>На каждой своей сессии Комитет рассматривал ход выполнения рекомендаций в области надзора, опираясь на данные, представленные в централизованной базе данных ОВН TeamCentral</w:t>
      </w:r>
      <w:r w:rsidR="00106D02" w:rsidRPr="00DB04AA">
        <w:rPr>
          <w:rFonts w:cs="Arial"/>
          <w:szCs w:val="22"/>
          <w:lang w:val="ru-RU"/>
        </w:rPr>
        <w:t xml:space="preserve">.  По имеющейся у Комитета информации, на момент составления настоящего отчета не была завершена работа по выполнению в общей сложности 155 рекомендаций в области надзора, 68 из которых (44 процента) были отнесены к категории высокоприоритетных.  По итогам внутреннего контроля было вынесено 132 рекомендации </w:t>
      </w:r>
      <w:r w:rsidR="00106D02" w:rsidRPr="00DB04AA">
        <w:rPr>
          <w:rFonts w:cs="Arial"/>
          <w:szCs w:val="22"/>
          <w:lang w:val="ru-RU"/>
        </w:rPr>
        <w:lastRenderedPageBreak/>
        <w:t>(85 процентов); 2 рекомендации поступили от НККН.</w:t>
      </w:r>
      <w:r w:rsidR="00926FB6" w:rsidRPr="00DB04AA">
        <w:rPr>
          <w:rFonts w:cs="Arial"/>
          <w:szCs w:val="22"/>
          <w:lang w:val="ru-RU"/>
        </w:rPr>
        <w:t xml:space="preserve">  С начала отчетного периода общее число невыполненных рекомендаций сократилось на 14 процентов; Комитет с удовлетворением отметил, что и руководство, и ОВН активно контролируют состояние рекомендаций в области надзора и добиваются их полного осуществления.  </w:t>
      </w:r>
      <w:r w:rsidR="00106D02" w:rsidRPr="00DB04AA">
        <w:rPr>
          <w:rFonts w:cs="Arial"/>
          <w:szCs w:val="22"/>
          <w:lang w:val="ru-RU"/>
        </w:rPr>
        <w:t xml:space="preserve">       </w:t>
      </w:r>
    </w:p>
    <w:p w:rsidR="00926FB6" w:rsidRPr="00DB04AA" w:rsidRDefault="00926FB6" w:rsidP="00926FB6">
      <w:pPr>
        <w:pStyle w:val="ONUME"/>
        <w:rPr>
          <w:lang w:val="ru-RU"/>
        </w:rPr>
      </w:pPr>
      <w:r w:rsidRPr="00DB04AA">
        <w:rPr>
          <w:lang w:val="ru-RU"/>
        </w:rPr>
        <w:t xml:space="preserve">Ввиду большого числа рекомендаций ОВН, </w:t>
      </w:r>
      <w:r w:rsidRPr="00DB04AA">
        <w:rPr>
          <w:rFonts w:cs="Arial"/>
          <w:color w:val="000000"/>
          <w:szCs w:val="22"/>
          <w:lang w:val="ru-RU"/>
        </w:rPr>
        <w:t>остающи</w:t>
      </w:r>
      <w:r w:rsidR="00A6146E">
        <w:rPr>
          <w:rFonts w:cs="Arial"/>
          <w:color w:val="000000"/>
          <w:szCs w:val="22"/>
          <w:lang w:val="ru-RU"/>
        </w:rPr>
        <w:t>х</w:t>
      </w:r>
      <w:r w:rsidRPr="00DB04AA">
        <w:rPr>
          <w:rFonts w:cs="Arial"/>
          <w:color w:val="000000"/>
          <w:szCs w:val="22"/>
          <w:lang w:val="ru-RU"/>
        </w:rPr>
        <w:t>ся невыполненными в течение продолжительного времени,</w:t>
      </w:r>
      <w:r w:rsidRPr="00DB04AA">
        <w:rPr>
          <w:lang w:val="ru-RU"/>
        </w:rPr>
        <w:t xml:space="preserve"> Комитет предложил периодически проводить обзор, чтобы установить, являются ли они по-прежнему </w:t>
      </w:r>
      <w:r w:rsidR="00530859" w:rsidRPr="00DB04AA">
        <w:rPr>
          <w:lang w:val="ru-RU"/>
        </w:rPr>
        <w:t>актуальными</w:t>
      </w:r>
      <w:r w:rsidRPr="00DB04AA">
        <w:rPr>
          <w:lang w:val="ru-RU"/>
        </w:rPr>
        <w:t xml:space="preserve">, и повторно проанализировать сохраняющийся </w:t>
      </w:r>
      <w:r w:rsidR="00EB4EDC" w:rsidRPr="00DB04AA">
        <w:rPr>
          <w:lang w:val="ru-RU"/>
        </w:rPr>
        <w:t>уровень риска</w:t>
      </w:r>
      <w:r w:rsidRPr="00DB04AA">
        <w:rPr>
          <w:lang w:val="ru-RU"/>
        </w:rPr>
        <w:t xml:space="preserve">. </w:t>
      </w:r>
      <w:r w:rsidR="00EB4EDC" w:rsidRPr="00DB04AA">
        <w:rPr>
          <w:lang w:val="ru-RU"/>
        </w:rPr>
        <w:t xml:space="preserve"> </w:t>
      </w:r>
      <w:r w:rsidRPr="00DB04AA">
        <w:rPr>
          <w:lang w:val="ru-RU"/>
        </w:rPr>
        <w:t xml:space="preserve">Комитет был </w:t>
      </w:r>
      <w:r w:rsidR="00EB4EDC" w:rsidRPr="00DB04AA">
        <w:rPr>
          <w:lang w:val="ru-RU"/>
        </w:rPr>
        <w:t>про</w:t>
      </w:r>
      <w:r w:rsidRPr="00DB04AA">
        <w:rPr>
          <w:lang w:val="ru-RU"/>
        </w:rPr>
        <w:t xml:space="preserve">информирован о том, что Секретариат и ОВН планируют </w:t>
      </w:r>
      <w:r w:rsidR="00EB4EDC" w:rsidRPr="00DB04AA">
        <w:rPr>
          <w:lang w:val="ru-RU"/>
        </w:rPr>
        <w:t xml:space="preserve">к концу года </w:t>
      </w:r>
      <w:r w:rsidRPr="00DB04AA">
        <w:rPr>
          <w:lang w:val="ru-RU"/>
        </w:rPr>
        <w:t xml:space="preserve">рассмотреть те рекомендации, которые были </w:t>
      </w:r>
      <w:r w:rsidR="00EB4EDC" w:rsidRPr="00DB04AA">
        <w:rPr>
          <w:lang w:val="ru-RU"/>
        </w:rPr>
        <w:t>вынесены</w:t>
      </w:r>
      <w:r w:rsidRPr="00DB04AA">
        <w:rPr>
          <w:lang w:val="ru-RU"/>
        </w:rPr>
        <w:t xml:space="preserve"> по крайней мере три года назад.</w:t>
      </w:r>
    </w:p>
    <w:p w:rsidR="0061136F" w:rsidRPr="00DB04AA" w:rsidRDefault="00926FB6" w:rsidP="00CE746B">
      <w:pPr>
        <w:pStyle w:val="ONUME"/>
        <w:rPr>
          <w:lang w:val="ru-RU"/>
        </w:rPr>
      </w:pPr>
      <w:r w:rsidRPr="00DB04AA">
        <w:rPr>
          <w:lang w:val="ru-RU"/>
        </w:rPr>
        <w:t>На 51-й сессии Комитет отметил, что ряд рекомендаций предыдущ</w:t>
      </w:r>
      <w:r w:rsidR="00EB4EDC" w:rsidRPr="00DB04AA">
        <w:rPr>
          <w:lang w:val="ru-RU"/>
        </w:rPr>
        <w:t>его</w:t>
      </w:r>
      <w:r w:rsidRPr="00DB04AA">
        <w:rPr>
          <w:lang w:val="ru-RU"/>
        </w:rPr>
        <w:t xml:space="preserve"> Внешн</w:t>
      </w:r>
      <w:r w:rsidR="00EB4EDC" w:rsidRPr="00DB04AA">
        <w:rPr>
          <w:lang w:val="ru-RU"/>
        </w:rPr>
        <w:t>его аудитора</w:t>
      </w:r>
      <w:r w:rsidRPr="00DB04AA">
        <w:rPr>
          <w:lang w:val="ru-RU"/>
        </w:rPr>
        <w:t xml:space="preserve"> </w:t>
      </w:r>
      <w:r w:rsidR="00EB4EDC" w:rsidRPr="00DB04AA">
        <w:rPr>
          <w:lang w:val="ru-RU"/>
        </w:rPr>
        <w:t>отнесены</w:t>
      </w:r>
      <w:r w:rsidRPr="00DB04AA">
        <w:rPr>
          <w:lang w:val="ru-RU"/>
        </w:rPr>
        <w:t xml:space="preserve"> руководством </w:t>
      </w:r>
      <w:r w:rsidR="00EB4EDC" w:rsidRPr="00DB04AA">
        <w:rPr>
          <w:lang w:val="ru-RU"/>
        </w:rPr>
        <w:t>к категории</w:t>
      </w:r>
      <w:r w:rsidRPr="00DB04AA">
        <w:rPr>
          <w:lang w:val="ru-RU"/>
        </w:rPr>
        <w:t xml:space="preserve"> «выполненны</w:t>
      </w:r>
      <w:r w:rsidR="00EB4EDC" w:rsidRPr="00DB04AA">
        <w:rPr>
          <w:lang w:val="ru-RU"/>
        </w:rPr>
        <w:t>х</w:t>
      </w:r>
      <w:r w:rsidRPr="00DB04AA">
        <w:rPr>
          <w:lang w:val="ru-RU"/>
        </w:rPr>
        <w:t xml:space="preserve">», но все еще </w:t>
      </w:r>
      <w:r w:rsidR="00EB4EDC" w:rsidRPr="00DB04AA">
        <w:rPr>
          <w:lang w:val="ru-RU"/>
        </w:rPr>
        <w:t>не</w:t>
      </w:r>
      <w:r w:rsidRPr="00DB04AA">
        <w:rPr>
          <w:lang w:val="ru-RU"/>
        </w:rPr>
        <w:t xml:space="preserve"> </w:t>
      </w:r>
      <w:r w:rsidR="00EB4EDC" w:rsidRPr="00DB04AA">
        <w:rPr>
          <w:lang w:val="ru-RU"/>
        </w:rPr>
        <w:t>подтверждены</w:t>
      </w:r>
      <w:r w:rsidRPr="00DB04AA">
        <w:rPr>
          <w:lang w:val="ru-RU"/>
        </w:rPr>
        <w:t xml:space="preserve"> </w:t>
      </w:r>
      <w:r w:rsidR="00EB4EDC" w:rsidRPr="00DB04AA">
        <w:rPr>
          <w:lang w:val="ru-RU"/>
        </w:rPr>
        <w:t xml:space="preserve">новым </w:t>
      </w:r>
      <w:r w:rsidRPr="00DB04AA">
        <w:rPr>
          <w:lang w:val="ru-RU"/>
        </w:rPr>
        <w:t>Внешн</w:t>
      </w:r>
      <w:r w:rsidR="00EB4EDC" w:rsidRPr="00DB04AA">
        <w:rPr>
          <w:lang w:val="ru-RU"/>
        </w:rPr>
        <w:t>им</w:t>
      </w:r>
      <w:r w:rsidRPr="00DB04AA">
        <w:rPr>
          <w:lang w:val="ru-RU"/>
        </w:rPr>
        <w:t xml:space="preserve"> </w:t>
      </w:r>
      <w:r w:rsidR="00042EA5">
        <w:rPr>
          <w:lang w:val="ru-RU"/>
        </w:rPr>
        <w:t>аудитором</w:t>
      </w:r>
      <w:r w:rsidRPr="00DB04AA">
        <w:rPr>
          <w:lang w:val="ru-RU"/>
        </w:rPr>
        <w:t xml:space="preserve">. </w:t>
      </w:r>
      <w:r w:rsidR="00EB4EDC" w:rsidRPr="00DB04AA">
        <w:rPr>
          <w:lang w:val="ru-RU"/>
        </w:rPr>
        <w:t xml:space="preserve"> </w:t>
      </w:r>
      <w:r w:rsidRPr="00DB04AA">
        <w:rPr>
          <w:lang w:val="ru-RU"/>
        </w:rPr>
        <w:t xml:space="preserve">Впоследствии Внешний </w:t>
      </w:r>
      <w:r w:rsidR="00EB4EDC" w:rsidRPr="00DB04AA">
        <w:rPr>
          <w:lang w:val="ru-RU"/>
        </w:rPr>
        <w:t>аудитор</w:t>
      </w:r>
      <w:r w:rsidRPr="00DB04AA">
        <w:rPr>
          <w:lang w:val="ru-RU"/>
        </w:rPr>
        <w:t xml:space="preserve"> рассмотрел </w:t>
      </w:r>
      <w:r w:rsidR="00EB4EDC" w:rsidRPr="00DB04AA">
        <w:rPr>
          <w:lang w:val="ru-RU"/>
        </w:rPr>
        <w:t>еще не выполненные</w:t>
      </w:r>
      <w:r w:rsidRPr="00DB04AA">
        <w:rPr>
          <w:lang w:val="ru-RU"/>
        </w:rPr>
        <w:t xml:space="preserve"> рекомендации </w:t>
      </w:r>
      <w:r w:rsidR="00EB4EDC" w:rsidRPr="00DB04AA">
        <w:rPr>
          <w:lang w:val="ru-RU"/>
        </w:rPr>
        <w:t xml:space="preserve">по итогам </w:t>
      </w:r>
      <w:r w:rsidRPr="00DB04AA">
        <w:rPr>
          <w:lang w:val="ru-RU"/>
        </w:rPr>
        <w:t>внешне</w:t>
      </w:r>
      <w:r w:rsidR="00EB4EDC" w:rsidRPr="00DB04AA">
        <w:rPr>
          <w:lang w:val="ru-RU"/>
        </w:rPr>
        <w:t>го аудита</w:t>
      </w:r>
      <w:r w:rsidRPr="00DB04AA">
        <w:rPr>
          <w:lang w:val="ru-RU"/>
        </w:rPr>
        <w:t xml:space="preserve"> и подтвердил, что 12 </w:t>
      </w:r>
      <w:r w:rsidR="00EB4EDC" w:rsidRPr="00DB04AA">
        <w:rPr>
          <w:lang w:val="ru-RU"/>
        </w:rPr>
        <w:t>из них</w:t>
      </w:r>
      <w:r w:rsidRPr="00DB04AA">
        <w:rPr>
          <w:lang w:val="ru-RU"/>
        </w:rPr>
        <w:t xml:space="preserve"> выполнены, а </w:t>
      </w:r>
      <w:r w:rsidR="00EB4EDC" w:rsidRPr="00DB04AA">
        <w:rPr>
          <w:lang w:val="ru-RU"/>
        </w:rPr>
        <w:t>7</w:t>
      </w:r>
      <w:r w:rsidRPr="00DB04AA">
        <w:rPr>
          <w:lang w:val="ru-RU"/>
        </w:rPr>
        <w:t xml:space="preserve"> </w:t>
      </w:r>
      <w:r w:rsidR="00EB4EDC" w:rsidRPr="00DB04AA">
        <w:rPr>
          <w:lang w:val="ru-RU"/>
        </w:rPr>
        <w:t>все еще находятся</w:t>
      </w:r>
      <w:r w:rsidRPr="00DB04AA">
        <w:rPr>
          <w:lang w:val="ru-RU"/>
        </w:rPr>
        <w:t xml:space="preserve"> в процессе выполнения. </w:t>
      </w:r>
      <w:r w:rsidR="00EB4EDC" w:rsidRPr="00DB04AA">
        <w:rPr>
          <w:lang w:val="ru-RU"/>
        </w:rPr>
        <w:t xml:space="preserve"> </w:t>
      </w:r>
      <w:r w:rsidRPr="00DB04AA">
        <w:rPr>
          <w:lang w:val="ru-RU"/>
        </w:rPr>
        <w:t xml:space="preserve">Комитет предложил ОВН </w:t>
      </w:r>
      <w:r w:rsidR="0061136F" w:rsidRPr="00DB04AA">
        <w:rPr>
          <w:lang w:val="ru-RU"/>
        </w:rPr>
        <w:t>привести</w:t>
      </w:r>
      <w:r w:rsidRPr="00DB04AA">
        <w:rPr>
          <w:lang w:val="ru-RU"/>
        </w:rPr>
        <w:t xml:space="preserve"> свою статистику по рекомендациям внешнего аудит</w:t>
      </w:r>
      <w:r w:rsidR="0061136F" w:rsidRPr="00DB04AA">
        <w:rPr>
          <w:lang w:val="ru-RU"/>
        </w:rPr>
        <w:t xml:space="preserve">а в соответствие </w:t>
      </w:r>
      <w:r w:rsidRPr="00DB04AA">
        <w:rPr>
          <w:lang w:val="ru-RU"/>
        </w:rPr>
        <w:t xml:space="preserve">с </w:t>
      </w:r>
      <w:r w:rsidR="0061136F" w:rsidRPr="00DB04AA">
        <w:rPr>
          <w:lang w:val="ru-RU"/>
        </w:rPr>
        <w:t>аналогичными</w:t>
      </w:r>
      <w:r w:rsidRPr="00DB04AA">
        <w:rPr>
          <w:lang w:val="ru-RU"/>
        </w:rPr>
        <w:t xml:space="preserve"> данными</w:t>
      </w:r>
      <w:r w:rsidR="0061136F" w:rsidRPr="00DB04AA">
        <w:rPr>
          <w:lang w:val="ru-RU"/>
        </w:rPr>
        <w:t>, содержащимися</w:t>
      </w:r>
      <w:r w:rsidRPr="00DB04AA">
        <w:rPr>
          <w:lang w:val="ru-RU"/>
        </w:rPr>
        <w:t xml:space="preserve"> в отчете </w:t>
      </w:r>
      <w:r w:rsidR="0061136F" w:rsidRPr="00DB04AA">
        <w:rPr>
          <w:lang w:val="ru-RU"/>
        </w:rPr>
        <w:t xml:space="preserve">Внешнего аудитора об аудиторской проверке финансовой отчетности ВОИС за 2018 г. </w:t>
      </w:r>
    </w:p>
    <w:p w:rsidR="00D522EF" w:rsidRPr="00DB04AA" w:rsidRDefault="00926FB6" w:rsidP="00CE746B">
      <w:pPr>
        <w:pStyle w:val="ONUME"/>
        <w:rPr>
          <w:lang w:val="ru-RU"/>
        </w:rPr>
      </w:pPr>
      <w:r w:rsidRPr="00DB04AA">
        <w:rPr>
          <w:lang w:val="ru-RU"/>
        </w:rPr>
        <w:t xml:space="preserve">На 50-й сессии и </w:t>
      </w:r>
      <w:r w:rsidR="0061136F" w:rsidRPr="00DB04AA">
        <w:rPr>
          <w:lang w:val="ru-RU"/>
        </w:rPr>
        <w:t>затем на</w:t>
      </w:r>
      <w:r w:rsidRPr="00DB04AA">
        <w:rPr>
          <w:lang w:val="ru-RU"/>
        </w:rPr>
        <w:t xml:space="preserve"> 53-й сессии Комитет рассмотрел </w:t>
      </w:r>
      <w:r w:rsidR="0061136F" w:rsidRPr="00DB04AA">
        <w:rPr>
          <w:lang w:val="ru-RU"/>
        </w:rPr>
        <w:t>состояние</w:t>
      </w:r>
      <w:r w:rsidRPr="00DB04AA">
        <w:rPr>
          <w:lang w:val="ru-RU"/>
        </w:rPr>
        <w:t xml:space="preserve"> рекомендаций, вынесенных Объединенной инспекционной группой (ОИГ) </w:t>
      </w:r>
      <w:r w:rsidR="0061136F" w:rsidRPr="00DB04AA">
        <w:rPr>
          <w:lang w:val="ru-RU"/>
        </w:rPr>
        <w:t>в адрес</w:t>
      </w:r>
      <w:r w:rsidRPr="00DB04AA">
        <w:rPr>
          <w:lang w:val="ru-RU"/>
        </w:rPr>
        <w:t xml:space="preserve"> исполнительны</w:t>
      </w:r>
      <w:r w:rsidR="0061136F" w:rsidRPr="00DB04AA">
        <w:rPr>
          <w:lang w:val="ru-RU"/>
        </w:rPr>
        <w:t>х</w:t>
      </w:r>
      <w:r w:rsidRPr="00DB04AA">
        <w:rPr>
          <w:lang w:val="ru-RU"/>
        </w:rPr>
        <w:t xml:space="preserve"> глав. </w:t>
      </w:r>
      <w:r w:rsidR="0061136F" w:rsidRPr="00DB04AA">
        <w:rPr>
          <w:lang w:val="ru-RU"/>
        </w:rPr>
        <w:t xml:space="preserve"> </w:t>
      </w:r>
      <w:r w:rsidRPr="00DB04AA">
        <w:rPr>
          <w:lang w:val="ru-RU"/>
        </w:rPr>
        <w:t xml:space="preserve">Комитет </w:t>
      </w:r>
      <w:r w:rsidR="0061136F" w:rsidRPr="00DB04AA">
        <w:rPr>
          <w:lang w:val="ru-RU"/>
        </w:rPr>
        <w:t>выразил</w:t>
      </w:r>
      <w:r w:rsidRPr="00DB04AA">
        <w:rPr>
          <w:lang w:val="ru-RU"/>
        </w:rPr>
        <w:t xml:space="preserve"> удовлетворен</w:t>
      </w:r>
      <w:r w:rsidR="0061136F" w:rsidRPr="00DB04AA">
        <w:rPr>
          <w:lang w:val="ru-RU"/>
        </w:rPr>
        <w:t>ие в связи с</w:t>
      </w:r>
      <w:r w:rsidRPr="00DB04AA">
        <w:rPr>
          <w:lang w:val="ru-RU"/>
        </w:rPr>
        <w:t xml:space="preserve"> прогрессом, достигнутым в осуществлении этих рекомендаций, и структурированным </w:t>
      </w:r>
      <w:r w:rsidR="0061136F" w:rsidRPr="00DB04AA">
        <w:rPr>
          <w:lang w:val="ru-RU"/>
        </w:rPr>
        <w:t>подходом</w:t>
      </w:r>
      <w:r w:rsidRPr="00DB04AA">
        <w:rPr>
          <w:lang w:val="ru-RU"/>
        </w:rPr>
        <w:t>,</w:t>
      </w:r>
      <w:r w:rsidR="0061136F" w:rsidRPr="00DB04AA">
        <w:rPr>
          <w:lang w:val="ru-RU"/>
        </w:rPr>
        <w:t xml:space="preserve"> </w:t>
      </w:r>
      <w:r w:rsidR="00092450">
        <w:rPr>
          <w:lang w:val="ru-RU"/>
        </w:rPr>
        <w:t>в рамках</w:t>
      </w:r>
      <w:r w:rsidR="0061136F" w:rsidRPr="00DB04AA">
        <w:rPr>
          <w:lang w:val="ru-RU"/>
        </w:rPr>
        <w:t xml:space="preserve"> которого</w:t>
      </w:r>
      <w:r w:rsidRPr="00DB04AA">
        <w:rPr>
          <w:lang w:val="ru-RU"/>
        </w:rPr>
        <w:t xml:space="preserve"> Секретариат контролирует </w:t>
      </w:r>
      <w:r w:rsidR="0061136F" w:rsidRPr="00DB04AA">
        <w:rPr>
          <w:lang w:val="ru-RU"/>
        </w:rPr>
        <w:t>ход их осуществления и сообщает о полученных результатах</w:t>
      </w:r>
      <w:r w:rsidRPr="00DB04AA">
        <w:rPr>
          <w:lang w:val="ru-RU"/>
        </w:rPr>
        <w:t xml:space="preserve">. </w:t>
      </w:r>
      <w:r w:rsidR="0061136F" w:rsidRPr="00DB04AA">
        <w:rPr>
          <w:lang w:val="ru-RU"/>
        </w:rPr>
        <w:t xml:space="preserve"> </w:t>
      </w:r>
      <w:r w:rsidRPr="00DB04AA">
        <w:rPr>
          <w:lang w:val="ru-RU"/>
        </w:rPr>
        <w:t xml:space="preserve">На момент написания настоящего </w:t>
      </w:r>
      <w:r w:rsidR="0061136F" w:rsidRPr="00DB04AA">
        <w:rPr>
          <w:lang w:val="ru-RU"/>
        </w:rPr>
        <w:t xml:space="preserve">отчета оставалось лишь 14 невыполненных рекомендаций, высказанных </w:t>
      </w:r>
      <w:r w:rsidRPr="00DB04AA">
        <w:rPr>
          <w:lang w:val="ru-RU"/>
        </w:rPr>
        <w:t>в докладах ОИГ, выпущенных в 2018 г</w:t>
      </w:r>
      <w:r w:rsidR="0061136F" w:rsidRPr="00DB04AA">
        <w:rPr>
          <w:lang w:val="ru-RU"/>
        </w:rPr>
        <w:t>. и ранее</w:t>
      </w:r>
      <w:r w:rsidR="0054586C" w:rsidRPr="00DB04AA">
        <w:rPr>
          <w:lang w:val="ru-RU"/>
        </w:rPr>
        <w:t>, и активно велась работа по реализации большинства из них</w:t>
      </w:r>
      <w:r w:rsidR="00D522EF" w:rsidRPr="00DB04AA">
        <w:rPr>
          <w:lang w:val="ru-RU"/>
        </w:rPr>
        <w:t>.</w:t>
      </w:r>
    </w:p>
    <w:p w:rsidR="00D522EF" w:rsidRPr="00DB04AA" w:rsidRDefault="0054586C" w:rsidP="00D522EF">
      <w:pPr>
        <w:pStyle w:val="Heading3"/>
        <w:spacing w:before="0" w:after="220"/>
        <w:ind w:left="0" w:firstLine="0"/>
        <w:rPr>
          <w:color w:val="000000"/>
          <w:szCs w:val="22"/>
          <w:lang w:val="ru-RU"/>
        </w:rPr>
      </w:pPr>
      <w:r w:rsidRPr="00DB04AA">
        <w:rPr>
          <w:color w:val="000000"/>
          <w:szCs w:val="22"/>
          <w:lang w:val="ru-RU"/>
        </w:rPr>
        <w:t>Этика и Омбудсмен</w:t>
      </w:r>
    </w:p>
    <w:p w:rsidR="00D522EF" w:rsidRPr="00DB04AA" w:rsidRDefault="0054586C" w:rsidP="00D522EF">
      <w:pPr>
        <w:pStyle w:val="Default0"/>
        <w:tabs>
          <w:tab w:val="left" w:pos="567"/>
        </w:tabs>
        <w:spacing w:after="220"/>
        <w:ind w:firstLine="567"/>
        <w:rPr>
          <w:i/>
          <w:sz w:val="22"/>
          <w:szCs w:val="22"/>
          <w:lang w:val="ru-RU"/>
        </w:rPr>
      </w:pPr>
      <w:r w:rsidRPr="00DB04AA">
        <w:rPr>
          <w:i/>
          <w:sz w:val="22"/>
          <w:szCs w:val="22"/>
          <w:lang w:val="ru-RU"/>
        </w:rPr>
        <w:t>Бюро по вопросам этики</w:t>
      </w:r>
    </w:p>
    <w:p w:rsidR="00D522EF" w:rsidRPr="00DB04AA" w:rsidRDefault="0054586C" w:rsidP="00CE746B">
      <w:pPr>
        <w:pStyle w:val="ONUME"/>
        <w:rPr>
          <w:strike/>
          <w:lang w:val="ru-RU"/>
        </w:rPr>
      </w:pPr>
      <w:r w:rsidRPr="00DB04AA">
        <w:rPr>
          <w:lang w:val="ru-RU"/>
        </w:rPr>
        <w:t>В соответствии со своим</w:t>
      </w:r>
      <w:r w:rsidR="00064EB2">
        <w:rPr>
          <w:lang w:val="ru-RU"/>
        </w:rPr>
        <w:t>и полномочиями</w:t>
      </w:r>
      <w:r w:rsidRPr="00DB04AA">
        <w:rPr>
          <w:lang w:val="ru-RU"/>
        </w:rPr>
        <w:t xml:space="preserve"> Комитет на последней сессии предшествующего года рассматривает предлагаемый </w:t>
      </w:r>
      <w:r w:rsidR="007F27AD" w:rsidRPr="00DB04AA">
        <w:rPr>
          <w:lang w:val="ru-RU"/>
        </w:rPr>
        <w:t>ежегодный</w:t>
      </w:r>
      <w:r w:rsidRPr="00DB04AA">
        <w:rPr>
          <w:lang w:val="ru-RU"/>
        </w:rPr>
        <w:t xml:space="preserve"> план работы Бюро по</w:t>
      </w:r>
      <w:r w:rsidR="007F27AD" w:rsidRPr="00DB04AA">
        <w:rPr>
          <w:lang w:val="ru-RU"/>
        </w:rPr>
        <w:t xml:space="preserve"> вопросам </w:t>
      </w:r>
      <w:r w:rsidRPr="00DB04AA">
        <w:rPr>
          <w:lang w:val="ru-RU"/>
        </w:rPr>
        <w:t>этик</w:t>
      </w:r>
      <w:r w:rsidR="007F27AD" w:rsidRPr="00DB04AA">
        <w:rPr>
          <w:lang w:val="ru-RU"/>
        </w:rPr>
        <w:t xml:space="preserve">и </w:t>
      </w:r>
      <w:r w:rsidR="00064EB2">
        <w:rPr>
          <w:lang w:val="ru-RU"/>
        </w:rPr>
        <w:t xml:space="preserve">и высказывает рекомендации </w:t>
      </w:r>
      <w:r w:rsidR="007F27AD" w:rsidRPr="00DB04AA">
        <w:rPr>
          <w:lang w:val="ru-RU"/>
        </w:rPr>
        <w:t>по этому вопросу</w:t>
      </w:r>
      <w:r w:rsidRPr="00DB04AA">
        <w:rPr>
          <w:lang w:val="ru-RU"/>
        </w:rPr>
        <w:t xml:space="preserve">. </w:t>
      </w:r>
      <w:r w:rsidR="00064EB2">
        <w:rPr>
          <w:lang w:val="ru-RU"/>
        </w:rPr>
        <w:t xml:space="preserve"> </w:t>
      </w:r>
      <w:r w:rsidRPr="00DB04AA">
        <w:rPr>
          <w:lang w:val="ru-RU"/>
        </w:rPr>
        <w:t>Поскольку предлагаемый план работы на 2019</w:t>
      </w:r>
      <w:r w:rsidR="007F27AD" w:rsidRPr="00DB04AA">
        <w:rPr>
          <w:lang w:val="ru-RU"/>
        </w:rPr>
        <w:t> г.</w:t>
      </w:r>
      <w:r w:rsidRPr="00DB04AA">
        <w:rPr>
          <w:lang w:val="ru-RU"/>
        </w:rPr>
        <w:t xml:space="preserve"> </w:t>
      </w:r>
      <w:r w:rsidR="007F27AD" w:rsidRPr="00DB04AA">
        <w:rPr>
          <w:lang w:val="ru-RU"/>
        </w:rPr>
        <w:t xml:space="preserve">не был получен вовремя </w:t>
      </w:r>
      <w:r w:rsidRPr="00DB04AA">
        <w:rPr>
          <w:lang w:val="ru-RU"/>
        </w:rPr>
        <w:t xml:space="preserve">для </w:t>
      </w:r>
      <w:r w:rsidR="007F27AD" w:rsidRPr="00DB04AA">
        <w:rPr>
          <w:lang w:val="ru-RU"/>
        </w:rPr>
        <w:t xml:space="preserve">его </w:t>
      </w:r>
      <w:r w:rsidRPr="00DB04AA">
        <w:rPr>
          <w:lang w:val="ru-RU"/>
        </w:rPr>
        <w:t>рассмотрения, Комитет рассмотрел и принял к сведению план работы на 2019</w:t>
      </w:r>
      <w:r w:rsidR="00092450">
        <w:rPr>
          <w:lang w:val="ru-RU"/>
        </w:rPr>
        <w:t> г.</w:t>
      </w:r>
      <w:r w:rsidRPr="00DB04AA">
        <w:rPr>
          <w:lang w:val="ru-RU"/>
        </w:rPr>
        <w:t xml:space="preserve">, уже </w:t>
      </w:r>
      <w:r w:rsidR="007F27AD" w:rsidRPr="00DB04AA">
        <w:rPr>
          <w:lang w:val="ru-RU"/>
        </w:rPr>
        <w:t>одобренный</w:t>
      </w:r>
      <w:r w:rsidRPr="00DB04AA">
        <w:rPr>
          <w:lang w:val="ru-RU"/>
        </w:rPr>
        <w:t xml:space="preserve"> руководством. </w:t>
      </w:r>
      <w:r w:rsidR="007F27AD" w:rsidRPr="00DB04AA">
        <w:rPr>
          <w:lang w:val="ru-RU"/>
        </w:rPr>
        <w:t xml:space="preserve"> В плане</w:t>
      </w:r>
      <w:r w:rsidRPr="00DB04AA">
        <w:rPr>
          <w:lang w:val="ru-RU"/>
        </w:rPr>
        <w:t xml:space="preserve"> работы </w:t>
      </w:r>
      <w:r w:rsidR="007F27AD" w:rsidRPr="00DB04AA">
        <w:rPr>
          <w:lang w:val="ru-RU"/>
        </w:rPr>
        <w:t>были предусмотрены</w:t>
      </w:r>
      <w:r w:rsidRPr="00DB04AA">
        <w:rPr>
          <w:lang w:val="ru-RU"/>
        </w:rPr>
        <w:t xml:space="preserve"> различные мероприятия, запланированные в областях ответственности</w:t>
      </w:r>
      <w:r w:rsidR="007F27AD" w:rsidRPr="00DB04AA">
        <w:rPr>
          <w:lang w:val="ru-RU"/>
        </w:rPr>
        <w:t xml:space="preserve"> </w:t>
      </w:r>
      <w:r w:rsidRPr="00DB04AA">
        <w:rPr>
          <w:lang w:val="ru-RU"/>
        </w:rPr>
        <w:t xml:space="preserve">Бюро по вопросам этики, </w:t>
      </w:r>
      <w:r w:rsidR="007F27AD" w:rsidRPr="00DB04AA">
        <w:rPr>
          <w:lang w:val="ru-RU"/>
        </w:rPr>
        <w:t>с указанием</w:t>
      </w:r>
      <w:r w:rsidRPr="00DB04AA">
        <w:rPr>
          <w:lang w:val="ru-RU"/>
        </w:rPr>
        <w:t xml:space="preserve">, в частности, </w:t>
      </w:r>
      <w:r w:rsidR="007F27AD" w:rsidRPr="00DB04AA">
        <w:rPr>
          <w:lang w:val="ru-RU"/>
        </w:rPr>
        <w:t xml:space="preserve">как было предложено Комитетом, </w:t>
      </w:r>
      <w:r w:rsidRPr="00DB04AA">
        <w:rPr>
          <w:lang w:val="ru-RU"/>
        </w:rPr>
        <w:t>уровн</w:t>
      </w:r>
      <w:r w:rsidR="007F27AD" w:rsidRPr="00DB04AA">
        <w:rPr>
          <w:lang w:val="ru-RU"/>
        </w:rPr>
        <w:t>ей</w:t>
      </w:r>
      <w:r w:rsidRPr="00DB04AA">
        <w:rPr>
          <w:lang w:val="ru-RU"/>
        </w:rPr>
        <w:t xml:space="preserve"> приоритет</w:t>
      </w:r>
      <w:r w:rsidR="007F27AD" w:rsidRPr="00DB04AA">
        <w:rPr>
          <w:lang w:val="ru-RU"/>
        </w:rPr>
        <w:t>ности</w:t>
      </w:r>
      <w:r w:rsidRPr="00DB04AA">
        <w:rPr>
          <w:lang w:val="ru-RU"/>
        </w:rPr>
        <w:t>, ожидаемы</w:t>
      </w:r>
      <w:r w:rsidR="007F27AD" w:rsidRPr="00DB04AA">
        <w:rPr>
          <w:lang w:val="ru-RU"/>
        </w:rPr>
        <w:t>х</w:t>
      </w:r>
      <w:r w:rsidRPr="00DB04AA">
        <w:rPr>
          <w:lang w:val="ru-RU"/>
        </w:rPr>
        <w:t xml:space="preserve"> результат</w:t>
      </w:r>
      <w:r w:rsidR="007F27AD" w:rsidRPr="00DB04AA">
        <w:rPr>
          <w:lang w:val="ru-RU"/>
        </w:rPr>
        <w:t>ов</w:t>
      </w:r>
      <w:r w:rsidRPr="00DB04AA">
        <w:rPr>
          <w:lang w:val="ru-RU"/>
        </w:rPr>
        <w:t xml:space="preserve"> и </w:t>
      </w:r>
      <w:r w:rsidR="007F27AD" w:rsidRPr="00DB04AA">
        <w:rPr>
          <w:lang w:val="ru-RU"/>
        </w:rPr>
        <w:t>соответствующих</w:t>
      </w:r>
      <w:r w:rsidRPr="00DB04AA">
        <w:rPr>
          <w:lang w:val="ru-RU"/>
        </w:rPr>
        <w:t xml:space="preserve"> контрольны</w:t>
      </w:r>
      <w:r w:rsidR="007F27AD" w:rsidRPr="00DB04AA">
        <w:rPr>
          <w:lang w:val="ru-RU"/>
        </w:rPr>
        <w:t>х</w:t>
      </w:r>
      <w:r w:rsidRPr="00DB04AA">
        <w:rPr>
          <w:lang w:val="ru-RU"/>
        </w:rPr>
        <w:t xml:space="preserve"> срок</w:t>
      </w:r>
      <w:r w:rsidR="007F27AD" w:rsidRPr="00DB04AA">
        <w:rPr>
          <w:lang w:val="ru-RU"/>
        </w:rPr>
        <w:t>ов</w:t>
      </w:r>
      <w:r w:rsidRPr="00DB04AA">
        <w:rPr>
          <w:lang w:val="ru-RU"/>
        </w:rPr>
        <w:t xml:space="preserve">. </w:t>
      </w:r>
      <w:r w:rsidR="007F27AD" w:rsidRPr="00DB04AA">
        <w:rPr>
          <w:lang w:val="ru-RU"/>
        </w:rPr>
        <w:t xml:space="preserve"> </w:t>
      </w:r>
      <w:r w:rsidRPr="00DB04AA">
        <w:rPr>
          <w:lang w:val="ru-RU"/>
        </w:rPr>
        <w:t xml:space="preserve">Комитет предложил дополнительно улучшить формат будущих планов работы, </w:t>
      </w:r>
      <w:r w:rsidR="00530859" w:rsidRPr="00DB04AA">
        <w:rPr>
          <w:lang w:val="ru-RU"/>
        </w:rPr>
        <w:t>например,</w:t>
      </w:r>
      <w:r w:rsidRPr="00DB04AA">
        <w:rPr>
          <w:lang w:val="ru-RU"/>
        </w:rPr>
        <w:t xml:space="preserve"> путем включения </w:t>
      </w:r>
      <w:r w:rsidR="007F27AD" w:rsidRPr="00DB04AA">
        <w:rPr>
          <w:lang w:val="ru-RU"/>
        </w:rPr>
        <w:t>сведений</w:t>
      </w:r>
      <w:r w:rsidRPr="00DB04AA">
        <w:rPr>
          <w:lang w:val="ru-RU"/>
        </w:rPr>
        <w:t xml:space="preserve"> об ожидаемой </w:t>
      </w:r>
      <w:r w:rsidR="007F27AD" w:rsidRPr="00DB04AA">
        <w:rPr>
          <w:lang w:val="ru-RU"/>
        </w:rPr>
        <w:t xml:space="preserve">рабочей </w:t>
      </w:r>
      <w:r w:rsidRPr="00DB04AA">
        <w:rPr>
          <w:lang w:val="ru-RU"/>
        </w:rPr>
        <w:t xml:space="preserve">нагрузке. </w:t>
      </w:r>
      <w:r w:rsidR="007F27AD" w:rsidRPr="00DB04AA">
        <w:rPr>
          <w:lang w:val="ru-RU"/>
        </w:rPr>
        <w:t xml:space="preserve"> </w:t>
      </w:r>
      <w:r w:rsidRPr="00DB04AA">
        <w:rPr>
          <w:lang w:val="ru-RU"/>
        </w:rPr>
        <w:t xml:space="preserve">Комитет </w:t>
      </w:r>
      <w:r w:rsidR="007F27AD" w:rsidRPr="00DB04AA">
        <w:rPr>
          <w:lang w:val="ru-RU"/>
        </w:rPr>
        <w:t>рассчитывает</w:t>
      </w:r>
      <w:r w:rsidRPr="00DB04AA">
        <w:rPr>
          <w:lang w:val="ru-RU"/>
        </w:rPr>
        <w:t xml:space="preserve">, что </w:t>
      </w:r>
      <w:r w:rsidR="00CE746B" w:rsidRPr="00DB04AA">
        <w:rPr>
          <w:lang w:val="ru-RU"/>
        </w:rPr>
        <w:t xml:space="preserve">в дальнейшем Главный сотрудник по вопросам этики будет представлять предлагаемый годовой план работы до </w:t>
      </w:r>
      <w:r w:rsidR="00064EB2">
        <w:rPr>
          <w:lang w:val="ru-RU"/>
        </w:rPr>
        <w:t>составления окончательного варианта плана</w:t>
      </w:r>
      <w:r w:rsidR="00CE746B" w:rsidRPr="00DB04AA">
        <w:rPr>
          <w:lang w:val="ru-RU"/>
        </w:rPr>
        <w:t xml:space="preserve"> для его рассмотрения и вынесения рекомендаций со стороны Комитета.</w:t>
      </w:r>
    </w:p>
    <w:p w:rsidR="00702149" w:rsidRPr="00DB04AA" w:rsidRDefault="00702149" w:rsidP="00986E69">
      <w:pPr>
        <w:pStyle w:val="ONUME"/>
        <w:rPr>
          <w:lang w:val="ru-RU"/>
        </w:rPr>
      </w:pPr>
      <w:r w:rsidRPr="00DB04AA">
        <w:rPr>
          <w:lang w:val="ru-RU"/>
        </w:rPr>
        <w:t>Кроме того, в соответствии со своим</w:t>
      </w:r>
      <w:r w:rsidR="00E3365E">
        <w:rPr>
          <w:lang w:val="ru-RU"/>
        </w:rPr>
        <w:t>и полномочиями</w:t>
      </w:r>
      <w:r w:rsidRPr="00DB04AA">
        <w:rPr>
          <w:lang w:val="ru-RU"/>
        </w:rPr>
        <w:t xml:space="preserve"> Комитет обязан рассматривать предлагаемую политику по вопросам этики и выносит</w:t>
      </w:r>
      <w:r w:rsidR="00986E69" w:rsidRPr="00DB04AA">
        <w:rPr>
          <w:lang w:val="ru-RU"/>
        </w:rPr>
        <w:t>ь соотв</w:t>
      </w:r>
      <w:r w:rsidRPr="00DB04AA">
        <w:rPr>
          <w:lang w:val="ru-RU"/>
        </w:rPr>
        <w:t>етс</w:t>
      </w:r>
      <w:r w:rsidR="00986E69" w:rsidRPr="00DB04AA">
        <w:rPr>
          <w:lang w:val="ru-RU"/>
        </w:rPr>
        <w:t>т</w:t>
      </w:r>
      <w:r w:rsidRPr="00DB04AA">
        <w:rPr>
          <w:lang w:val="ru-RU"/>
        </w:rPr>
        <w:t xml:space="preserve">вующие рекомендации.  В настоящее время </w:t>
      </w:r>
      <w:r w:rsidR="00E3365E">
        <w:rPr>
          <w:lang w:val="ru-RU"/>
        </w:rPr>
        <w:t>деятельность</w:t>
      </w:r>
      <w:r w:rsidR="00E3365E" w:rsidRPr="00E3365E">
        <w:rPr>
          <w:lang w:val="ru-RU"/>
        </w:rPr>
        <w:t xml:space="preserve"> Бюро по вопросам этики </w:t>
      </w:r>
      <w:r w:rsidRPr="00DB04AA">
        <w:rPr>
          <w:lang w:val="ru-RU"/>
        </w:rPr>
        <w:t xml:space="preserve">все еще регулируется устаревшей служебной инструкцией о Бюро ВОИС по вопросам этики от июня 2010 г. </w:t>
      </w:r>
      <w:r w:rsidRPr="00DB04AA">
        <w:rPr>
          <w:rFonts w:cs="Arial"/>
          <w:szCs w:val="22"/>
          <w:lang w:val="ru-RU"/>
        </w:rPr>
        <w:t>(OI</w:t>
      </w:r>
      <w:r w:rsidR="00E3365E">
        <w:rPr>
          <w:rFonts w:cs="Arial"/>
          <w:szCs w:val="22"/>
          <w:lang w:val="ru-RU"/>
        </w:rPr>
        <w:t> </w:t>
      </w:r>
      <w:r w:rsidRPr="00DB04AA">
        <w:rPr>
          <w:rFonts w:cs="Arial"/>
          <w:szCs w:val="22"/>
          <w:lang w:val="ru-RU"/>
        </w:rPr>
        <w:t xml:space="preserve">25/2010).  В мае 2018 г. Комитет представил подробные замечания и предложения в отношении предлагаемой новой служебной инструкции, касающейся Бюро ВОИС по вопросам этики.  На протяжении отчетного периода Комитет регулярно проверял, в каком состоянии находится этот </w:t>
      </w:r>
      <w:r w:rsidR="00986E69" w:rsidRPr="00DB04AA">
        <w:rPr>
          <w:rFonts w:cs="Arial"/>
          <w:szCs w:val="22"/>
          <w:lang w:val="ru-RU"/>
        </w:rPr>
        <w:t>ключевой</w:t>
      </w:r>
      <w:r w:rsidRPr="00DB04AA">
        <w:rPr>
          <w:rFonts w:cs="Arial"/>
          <w:szCs w:val="22"/>
          <w:lang w:val="ru-RU"/>
        </w:rPr>
        <w:t xml:space="preserve"> документ, </w:t>
      </w:r>
      <w:r w:rsidR="00986E69" w:rsidRPr="00DB04AA">
        <w:rPr>
          <w:rFonts w:cs="Arial"/>
          <w:szCs w:val="22"/>
          <w:lang w:val="ru-RU"/>
        </w:rPr>
        <w:t>имеющий</w:t>
      </w:r>
      <w:r w:rsidRPr="00DB04AA">
        <w:rPr>
          <w:rFonts w:cs="Arial"/>
          <w:szCs w:val="22"/>
          <w:lang w:val="ru-RU"/>
        </w:rPr>
        <w:t>, по его мнению,</w:t>
      </w:r>
      <w:r w:rsidR="00986E69" w:rsidRPr="00DB04AA">
        <w:rPr>
          <w:rFonts w:cs="Arial"/>
          <w:szCs w:val="22"/>
          <w:lang w:val="ru-RU"/>
        </w:rPr>
        <w:t xml:space="preserve"> важнейшее </w:t>
      </w:r>
      <w:r w:rsidR="00986E69" w:rsidRPr="00DB04AA">
        <w:rPr>
          <w:rFonts w:cs="Arial"/>
          <w:szCs w:val="22"/>
          <w:lang w:val="ru-RU"/>
        </w:rPr>
        <w:lastRenderedPageBreak/>
        <w:t>значение с точки зрения</w:t>
      </w:r>
      <w:r w:rsidRPr="00DB04AA">
        <w:rPr>
          <w:rFonts w:cs="Arial"/>
          <w:szCs w:val="22"/>
          <w:lang w:val="ru-RU"/>
        </w:rPr>
        <w:t xml:space="preserve"> </w:t>
      </w:r>
      <w:r w:rsidR="00986E69" w:rsidRPr="00DB04AA">
        <w:rPr>
          <w:rFonts w:cs="Arial"/>
          <w:szCs w:val="22"/>
          <w:lang w:val="ru-RU"/>
        </w:rPr>
        <w:t>регулирования</w:t>
      </w:r>
      <w:r w:rsidRPr="00DB04AA">
        <w:rPr>
          <w:rFonts w:cs="Arial"/>
          <w:szCs w:val="22"/>
          <w:lang w:val="ru-RU"/>
        </w:rPr>
        <w:t xml:space="preserve"> </w:t>
      </w:r>
      <w:r w:rsidRPr="00DB04AA">
        <w:rPr>
          <w:lang w:val="ru-RU"/>
        </w:rPr>
        <w:t xml:space="preserve">  </w:t>
      </w:r>
      <w:r w:rsidR="00986E69" w:rsidRPr="00DB04AA">
        <w:rPr>
          <w:lang w:val="ru-RU"/>
        </w:rPr>
        <w:t>деятельности</w:t>
      </w:r>
      <w:r w:rsidR="00E3365E">
        <w:rPr>
          <w:lang w:val="ru-RU"/>
        </w:rPr>
        <w:t xml:space="preserve"> и мандата</w:t>
      </w:r>
      <w:r w:rsidR="00986E69" w:rsidRPr="00DB04AA">
        <w:rPr>
          <w:lang w:val="ru-RU"/>
        </w:rPr>
        <w:t xml:space="preserve"> Бюро по вопросам этики.  На момент составления настоящего отчета пересмотренный вариант этого документа еще не был получен Комитетом.  Главный сотрудник по вопросам этики обязался представить пересмотренный проект до начала 54-й сессии Комитета для проведения в установленном порядке дальнейшего рассмотрения и обсуждения.  </w:t>
      </w:r>
    </w:p>
    <w:p w:rsidR="00986E69" w:rsidRPr="00DB04AA" w:rsidRDefault="00986E69" w:rsidP="000E7808">
      <w:pPr>
        <w:pStyle w:val="ONUME"/>
        <w:rPr>
          <w:lang w:val="ru-RU"/>
        </w:rPr>
      </w:pPr>
      <w:r w:rsidRPr="00DB04AA">
        <w:rPr>
          <w:lang w:val="ru-RU"/>
        </w:rPr>
        <w:t>В ноябре 2017 г. после консультаций с НККН был</w:t>
      </w:r>
      <w:r w:rsidR="00DB286E" w:rsidRPr="00DB04AA">
        <w:rPr>
          <w:lang w:val="ru-RU"/>
        </w:rPr>
        <w:t xml:space="preserve"> </w:t>
      </w:r>
      <w:r w:rsidRPr="00DB04AA">
        <w:rPr>
          <w:lang w:val="ru-RU"/>
        </w:rPr>
        <w:t xml:space="preserve">опубликован документ о политике ВОИС в отношении раскрытия финансовой информации и </w:t>
      </w:r>
      <w:r w:rsidRPr="00DB04AA">
        <w:rPr>
          <w:rFonts w:cs="Arial"/>
          <w:szCs w:val="22"/>
          <w:lang w:val="ru-RU"/>
        </w:rPr>
        <w:t xml:space="preserve">заявления о заинтересованности </w:t>
      </w:r>
      <w:r w:rsidRPr="00DB04AA">
        <w:rPr>
          <w:lang w:val="ru-RU"/>
        </w:rPr>
        <w:t xml:space="preserve">(OI/36/2017).  На основе накопленного опыта ВОИС подготовила ряд предлагаемых поправок к </w:t>
      </w:r>
      <w:r w:rsidR="00DB286E" w:rsidRPr="00DB04AA">
        <w:rPr>
          <w:lang w:val="ru-RU"/>
        </w:rPr>
        <w:t xml:space="preserve">данной </w:t>
      </w:r>
      <w:r w:rsidRPr="00DB04AA">
        <w:rPr>
          <w:lang w:val="ru-RU"/>
        </w:rPr>
        <w:t xml:space="preserve">политике, которые </w:t>
      </w:r>
      <w:r w:rsidR="00E3365E">
        <w:rPr>
          <w:lang w:val="ru-RU"/>
        </w:rPr>
        <w:t>должны</w:t>
      </w:r>
      <w:r w:rsidRPr="00DB04AA">
        <w:rPr>
          <w:lang w:val="ru-RU"/>
        </w:rPr>
        <w:t xml:space="preserve"> применяться к циклу подачи заявок 2018 г. </w:t>
      </w:r>
      <w:r w:rsidR="00DB286E" w:rsidRPr="00DB04AA">
        <w:rPr>
          <w:lang w:val="ru-RU"/>
        </w:rPr>
        <w:t xml:space="preserve"> </w:t>
      </w:r>
      <w:r w:rsidRPr="00DB04AA">
        <w:rPr>
          <w:lang w:val="ru-RU"/>
        </w:rPr>
        <w:t xml:space="preserve">На своей 53-й сессии Комитет рассмотрел предлагаемые изменения и </w:t>
      </w:r>
      <w:r w:rsidR="00DB286E" w:rsidRPr="00DB04AA">
        <w:rPr>
          <w:lang w:val="ru-RU"/>
        </w:rPr>
        <w:t>с</w:t>
      </w:r>
      <w:r w:rsidRPr="00DB04AA">
        <w:rPr>
          <w:lang w:val="ru-RU"/>
        </w:rPr>
        <w:t xml:space="preserve"> удовлетворен</w:t>
      </w:r>
      <w:r w:rsidR="00DB286E" w:rsidRPr="00DB04AA">
        <w:rPr>
          <w:lang w:val="ru-RU"/>
        </w:rPr>
        <w:t>ием принял к сведению</w:t>
      </w:r>
      <w:r w:rsidRPr="00DB04AA">
        <w:rPr>
          <w:lang w:val="ru-RU"/>
        </w:rPr>
        <w:t xml:space="preserve"> </w:t>
      </w:r>
      <w:r w:rsidR="00DB286E" w:rsidRPr="00DB04AA">
        <w:rPr>
          <w:lang w:val="ru-RU"/>
        </w:rPr>
        <w:t>разъяснения</w:t>
      </w:r>
      <w:r w:rsidRPr="00DB04AA">
        <w:rPr>
          <w:lang w:val="ru-RU"/>
        </w:rPr>
        <w:t>, представленны</w:t>
      </w:r>
      <w:r w:rsidR="00DB286E" w:rsidRPr="00DB04AA">
        <w:rPr>
          <w:lang w:val="ru-RU"/>
        </w:rPr>
        <w:t>е</w:t>
      </w:r>
      <w:r w:rsidRPr="00DB04AA">
        <w:rPr>
          <w:lang w:val="ru-RU"/>
        </w:rPr>
        <w:t xml:space="preserve"> Главным сотрудником по </w:t>
      </w:r>
      <w:r w:rsidR="00530859">
        <w:rPr>
          <w:lang w:val="ru-RU"/>
        </w:rPr>
        <w:t>в</w:t>
      </w:r>
      <w:r w:rsidR="00DB286E" w:rsidRPr="00DB04AA">
        <w:rPr>
          <w:lang w:val="ru-RU"/>
        </w:rPr>
        <w:t>опросам этики</w:t>
      </w:r>
      <w:r w:rsidRPr="00DB04AA">
        <w:rPr>
          <w:lang w:val="ru-RU"/>
        </w:rPr>
        <w:t xml:space="preserve">. </w:t>
      </w:r>
      <w:r w:rsidR="00DB286E" w:rsidRPr="00DB04AA">
        <w:rPr>
          <w:lang w:val="ru-RU"/>
        </w:rPr>
        <w:t xml:space="preserve"> </w:t>
      </w:r>
      <w:r w:rsidRPr="00DB04AA">
        <w:rPr>
          <w:lang w:val="ru-RU"/>
        </w:rPr>
        <w:t xml:space="preserve">Комитет отметил, что </w:t>
      </w:r>
      <w:r w:rsidR="00F33014" w:rsidRPr="00DB04AA">
        <w:rPr>
          <w:lang w:val="ru-RU"/>
        </w:rPr>
        <w:t>заявления</w:t>
      </w:r>
      <w:r w:rsidRPr="00DB04AA">
        <w:rPr>
          <w:lang w:val="ru-RU"/>
        </w:rPr>
        <w:t xml:space="preserve"> в отношении раскрытия финансовой информации и о заинтересованности (FDDI)</w:t>
      </w:r>
      <w:r w:rsidR="00F33014" w:rsidRPr="00DB04AA">
        <w:rPr>
          <w:lang w:val="ru-RU"/>
        </w:rPr>
        <w:t xml:space="preserve"> будут и впредь рассматриваться внешним экспертом</w:t>
      </w:r>
      <w:r w:rsidRPr="00DB04AA">
        <w:rPr>
          <w:lang w:val="ru-RU"/>
        </w:rPr>
        <w:t xml:space="preserve">; однако </w:t>
      </w:r>
      <w:r w:rsidR="000E7808" w:rsidRPr="00DB04AA">
        <w:rPr>
          <w:lang w:val="ru-RU"/>
        </w:rPr>
        <w:t xml:space="preserve">в будущем сведения, </w:t>
      </w:r>
      <w:r w:rsidRPr="00DB04AA">
        <w:rPr>
          <w:lang w:val="ru-RU"/>
        </w:rPr>
        <w:t>дополнительн</w:t>
      </w:r>
      <w:r w:rsidR="000E7808" w:rsidRPr="00DB04AA">
        <w:rPr>
          <w:lang w:val="ru-RU"/>
        </w:rPr>
        <w:t>о раскрытые согласно</w:t>
      </w:r>
      <w:r w:rsidRPr="00DB04AA">
        <w:rPr>
          <w:lang w:val="ru-RU"/>
        </w:rPr>
        <w:t xml:space="preserve"> Международны</w:t>
      </w:r>
      <w:r w:rsidR="000E7808" w:rsidRPr="00DB04AA">
        <w:rPr>
          <w:lang w:val="ru-RU"/>
        </w:rPr>
        <w:t>м</w:t>
      </w:r>
      <w:r w:rsidRPr="00DB04AA">
        <w:rPr>
          <w:lang w:val="ru-RU"/>
        </w:rPr>
        <w:t xml:space="preserve"> стандарт</w:t>
      </w:r>
      <w:r w:rsidR="000E7808" w:rsidRPr="00DB04AA">
        <w:rPr>
          <w:lang w:val="ru-RU"/>
        </w:rPr>
        <w:t>ам</w:t>
      </w:r>
      <w:r w:rsidRPr="00DB04AA">
        <w:rPr>
          <w:lang w:val="ru-RU"/>
        </w:rPr>
        <w:t xml:space="preserve"> аудита в государственном </w:t>
      </w:r>
      <w:r w:rsidR="00530859" w:rsidRPr="00DB04AA">
        <w:rPr>
          <w:lang w:val="ru-RU"/>
        </w:rPr>
        <w:t>секторе, будут</w:t>
      </w:r>
      <w:r w:rsidRPr="00DB04AA">
        <w:rPr>
          <w:lang w:val="ru-RU"/>
        </w:rPr>
        <w:t xml:space="preserve"> </w:t>
      </w:r>
      <w:r w:rsidR="00530859" w:rsidRPr="00DB04AA">
        <w:rPr>
          <w:lang w:val="ru-RU"/>
        </w:rPr>
        <w:t>рассматриваться</w:t>
      </w:r>
      <w:r w:rsidR="000E7808" w:rsidRPr="00DB04AA">
        <w:rPr>
          <w:lang w:val="ru-RU"/>
        </w:rPr>
        <w:t xml:space="preserve"> Главным</w:t>
      </w:r>
      <w:r w:rsidRPr="00DB04AA">
        <w:rPr>
          <w:lang w:val="ru-RU"/>
        </w:rPr>
        <w:t xml:space="preserve"> сотрудником по вопросам этики</w:t>
      </w:r>
      <w:r w:rsidR="000E7808" w:rsidRPr="00DB04AA">
        <w:rPr>
          <w:lang w:val="ru-RU"/>
        </w:rPr>
        <w:t xml:space="preserve"> для обеспечения того</w:t>
      </w:r>
      <w:r w:rsidRPr="00DB04AA">
        <w:rPr>
          <w:lang w:val="ru-RU"/>
        </w:rPr>
        <w:t xml:space="preserve">, чтобы </w:t>
      </w:r>
      <w:r w:rsidR="000E7808" w:rsidRPr="00DB04AA">
        <w:rPr>
          <w:lang w:val="ru-RU"/>
        </w:rPr>
        <w:t>они вовремя имелись в наличии при составлении</w:t>
      </w:r>
      <w:r w:rsidRPr="00DB04AA">
        <w:rPr>
          <w:lang w:val="ru-RU"/>
        </w:rPr>
        <w:t xml:space="preserve"> </w:t>
      </w:r>
      <w:r w:rsidR="000E7808" w:rsidRPr="00DB04AA">
        <w:rPr>
          <w:lang w:val="ru-RU"/>
        </w:rPr>
        <w:t>годовых финансовых ведомостей</w:t>
      </w:r>
      <w:r w:rsidRPr="00DB04AA">
        <w:rPr>
          <w:lang w:val="ru-RU"/>
        </w:rPr>
        <w:t>.</w:t>
      </w:r>
    </w:p>
    <w:p w:rsidR="00D522EF" w:rsidRPr="00DB04AA" w:rsidRDefault="000E7808" w:rsidP="000E7808">
      <w:pPr>
        <w:pStyle w:val="ONUME"/>
        <w:rPr>
          <w:lang w:val="ru-RU"/>
        </w:rPr>
      </w:pPr>
      <w:r w:rsidRPr="00DB04AA">
        <w:rPr>
          <w:lang w:val="ru-RU"/>
        </w:rPr>
        <w:t>Кроме того, Главный</w:t>
      </w:r>
      <w:r w:rsidR="00986E69" w:rsidRPr="00DB04AA">
        <w:rPr>
          <w:lang w:val="ru-RU"/>
        </w:rPr>
        <w:t xml:space="preserve"> сотрудник по вопросам этики</w:t>
      </w:r>
      <w:r w:rsidRPr="00DB04AA">
        <w:rPr>
          <w:lang w:val="ru-RU"/>
        </w:rPr>
        <w:t xml:space="preserve"> выступил на 53-й сессии с устным сообщением о ходе работы</w:t>
      </w:r>
      <w:r w:rsidR="00D522EF" w:rsidRPr="00DB04AA">
        <w:rPr>
          <w:lang w:val="ru-RU"/>
        </w:rPr>
        <w:t xml:space="preserve">.  </w:t>
      </w:r>
      <w:r w:rsidRPr="00DB04AA">
        <w:rPr>
          <w:lang w:val="ru-RU"/>
        </w:rPr>
        <w:t xml:space="preserve">Комитет с удовлетворением принял к сведению информацию о том, что </w:t>
      </w:r>
      <w:r w:rsidRPr="00DB04AA">
        <w:rPr>
          <w:rFonts w:cs="Arial"/>
          <w:szCs w:val="22"/>
          <w:lang w:val="ru-RU"/>
        </w:rPr>
        <w:t xml:space="preserve">Бюро по вопросам этики получило возможность </w:t>
      </w:r>
      <w:r w:rsidR="00262163" w:rsidRPr="00DB04AA">
        <w:rPr>
          <w:rFonts w:cs="Arial"/>
          <w:szCs w:val="22"/>
          <w:lang w:val="ru-RU"/>
        </w:rPr>
        <w:t>привлекать</w:t>
      </w:r>
      <w:r w:rsidRPr="00DB04AA">
        <w:rPr>
          <w:rFonts w:cs="Arial"/>
          <w:szCs w:val="22"/>
          <w:lang w:val="ru-RU"/>
        </w:rPr>
        <w:t xml:space="preserve"> административн</w:t>
      </w:r>
      <w:r w:rsidR="00262163" w:rsidRPr="00DB04AA">
        <w:rPr>
          <w:rFonts w:cs="Arial"/>
          <w:szCs w:val="22"/>
          <w:lang w:val="ru-RU"/>
        </w:rPr>
        <w:t>ый</w:t>
      </w:r>
      <w:r w:rsidRPr="00DB04AA">
        <w:rPr>
          <w:rFonts w:cs="Arial"/>
          <w:szCs w:val="22"/>
          <w:lang w:val="ru-RU"/>
        </w:rPr>
        <w:t xml:space="preserve"> вспомогательн</w:t>
      </w:r>
      <w:r w:rsidR="00262163" w:rsidRPr="00DB04AA">
        <w:rPr>
          <w:rFonts w:cs="Arial"/>
          <w:szCs w:val="22"/>
          <w:lang w:val="ru-RU"/>
        </w:rPr>
        <w:t>ый персонал на условиях неполной занятости</w:t>
      </w:r>
      <w:r w:rsidR="00D522EF" w:rsidRPr="00DB04AA">
        <w:rPr>
          <w:lang w:val="ru-RU"/>
        </w:rPr>
        <w:t>.</w:t>
      </w:r>
    </w:p>
    <w:p w:rsidR="00D522EF" w:rsidRPr="00DB04AA" w:rsidRDefault="00D522EF" w:rsidP="00D522EF">
      <w:pPr>
        <w:pStyle w:val="ONUME"/>
        <w:numPr>
          <w:ilvl w:val="0"/>
          <w:numId w:val="0"/>
        </w:numPr>
        <w:tabs>
          <w:tab w:val="left" w:pos="0"/>
        </w:tabs>
        <w:rPr>
          <w:rFonts w:cs="Arial"/>
          <w:i/>
          <w:color w:val="000000"/>
          <w:szCs w:val="22"/>
          <w:lang w:val="ru-RU"/>
        </w:rPr>
      </w:pPr>
      <w:r w:rsidRPr="00DB04AA">
        <w:rPr>
          <w:rFonts w:cs="Arial"/>
          <w:i/>
          <w:szCs w:val="22"/>
          <w:lang w:val="ru-RU"/>
        </w:rPr>
        <w:tab/>
      </w:r>
      <w:r w:rsidR="00977FB2" w:rsidRPr="00DB04AA">
        <w:rPr>
          <w:rFonts w:cs="Arial"/>
          <w:i/>
          <w:color w:val="000000"/>
          <w:szCs w:val="22"/>
          <w:lang w:val="ru-RU"/>
        </w:rPr>
        <w:t>Омбудсмен</w:t>
      </w:r>
    </w:p>
    <w:p w:rsidR="00977FB2" w:rsidRPr="00DB04AA" w:rsidRDefault="00977FB2" w:rsidP="00977FB2">
      <w:pPr>
        <w:pStyle w:val="ONUME"/>
        <w:rPr>
          <w:lang w:val="ru-RU"/>
        </w:rPr>
      </w:pPr>
      <w:r w:rsidRPr="00DB04AA">
        <w:rPr>
          <w:lang w:val="ru-RU"/>
        </w:rPr>
        <w:t xml:space="preserve">На 50-й сессии Комитет обсудил с Омбудсменом его отчет о работе за 2017 г., который был опубликован 15 августа 2018 г., и основные содержащиеся в этом документе замечания и рекомендации.  Омбудсмен также проинформировал Комитет о </w:t>
      </w:r>
      <w:r w:rsidR="00530859" w:rsidRPr="00DB04AA">
        <w:rPr>
          <w:lang w:val="ru-RU"/>
        </w:rPr>
        <w:t>создании сети</w:t>
      </w:r>
      <w:r w:rsidRPr="00DB04AA">
        <w:rPr>
          <w:rFonts w:cs="Arial"/>
          <w:color w:val="000000"/>
          <w:szCs w:val="22"/>
          <w:lang w:val="ru-RU"/>
        </w:rPr>
        <w:t xml:space="preserve"> «связных по предотвращению конфликтов»</w:t>
      </w:r>
      <w:r w:rsidRPr="00DB04AA">
        <w:rPr>
          <w:lang w:val="ru-RU"/>
        </w:rPr>
        <w:t xml:space="preserve">.  По мнению Комитета, информация, содержащаяся в отчете о работе Омбудсмена, </w:t>
      </w:r>
      <w:r w:rsidR="00EE6BA7">
        <w:rPr>
          <w:lang w:val="ru-RU"/>
        </w:rPr>
        <w:t>возможно, будет</w:t>
      </w:r>
      <w:r w:rsidRPr="00DB04AA">
        <w:rPr>
          <w:lang w:val="ru-RU"/>
        </w:rPr>
        <w:t xml:space="preserve"> полезна государствам-членам, </w:t>
      </w:r>
      <w:r w:rsidR="00EE6BA7">
        <w:rPr>
          <w:lang w:val="ru-RU"/>
        </w:rPr>
        <w:t xml:space="preserve">и </w:t>
      </w:r>
      <w:r w:rsidRPr="00DB04AA">
        <w:rPr>
          <w:lang w:val="ru-RU"/>
        </w:rPr>
        <w:t>поэтому ВОИС</w:t>
      </w:r>
      <w:r w:rsidR="003178E7" w:rsidRPr="00DB04AA">
        <w:rPr>
          <w:lang w:val="ru-RU"/>
        </w:rPr>
        <w:t xml:space="preserve"> могла бы рассмотреть возможность</w:t>
      </w:r>
      <w:r w:rsidRPr="00DB04AA">
        <w:rPr>
          <w:lang w:val="ru-RU"/>
        </w:rPr>
        <w:t xml:space="preserve"> представлени</w:t>
      </w:r>
      <w:r w:rsidR="003178E7" w:rsidRPr="00DB04AA">
        <w:rPr>
          <w:lang w:val="ru-RU"/>
        </w:rPr>
        <w:t>я</w:t>
      </w:r>
      <w:r w:rsidRPr="00DB04AA">
        <w:rPr>
          <w:lang w:val="ru-RU"/>
        </w:rPr>
        <w:t xml:space="preserve"> будущих отчетов Координационн</w:t>
      </w:r>
      <w:r w:rsidR="003178E7" w:rsidRPr="00DB04AA">
        <w:rPr>
          <w:lang w:val="ru-RU"/>
        </w:rPr>
        <w:t>ому</w:t>
      </w:r>
      <w:r w:rsidRPr="00DB04AA">
        <w:rPr>
          <w:lang w:val="ru-RU"/>
        </w:rPr>
        <w:t xml:space="preserve"> комитет</w:t>
      </w:r>
      <w:r w:rsidR="003178E7" w:rsidRPr="00DB04AA">
        <w:rPr>
          <w:lang w:val="ru-RU"/>
        </w:rPr>
        <w:t>у</w:t>
      </w:r>
      <w:r w:rsidRPr="00DB04AA">
        <w:rPr>
          <w:lang w:val="ru-RU"/>
        </w:rPr>
        <w:t xml:space="preserve">.  На момент </w:t>
      </w:r>
      <w:r w:rsidR="003178E7" w:rsidRPr="00DB04AA">
        <w:rPr>
          <w:lang w:val="ru-RU"/>
        </w:rPr>
        <w:t>составления</w:t>
      </w:r>
      <w:r w:rsidRPr="00DB04AA">
        <w:rPr>
          <w:lang w:val="ru-RU"/>
        </w:rPr>
        <w:t xml:space="preserve"> настоящего </w:t>
      </w:r>
      <w:r w:rsidR="003178E7" w:rsidRPr="00DB04AA">
        <w:rPr>
          <w:lang w:val="ru-RU"/>
        </w:rPr>
        <w:t>документа</w:t>
      </w:r>
      <w:r w:rsidRPr="00DB04AA">
        <w:rPr>
          <w:lang w:val="ru-RU"/>
        </w:rPr>
        <w:t xml:space="preserve"> отчет о </w:t>
      </w:r>
      <w:r w:rsidR="003178E7" w:rsidRPr="00DB04AA">
        <w:rPr>
          <w:lang w:val="ru-RU"/>
        </w:rPr>
        <w:t>работе</w:t>
      </w:r>
      <w:r w:rsidRPr="00DB04AA">
        <w:rPr>
          <w:lang w:val="ru-RU"/>
        </w:rPr>
        <w:t xml:space="preserve"> </w:t>
      </w:r>
      <w:r w:rsidR="003178E7" w:rsidRPr="00DB04AA">
        <w:rPr>
          <w:lang w:val="ru-RU"/>
        </w:rPr>
        <w:t>О</w:t>
      </w:r>
      <w:r w:rsidRPr="00DB04AA">
        <w:rPr>
          <w:lang w:val="ru-RU"/>
        </w:rPr>
        <w:t>мбудсмена за 2018 г</w:t>
      </w:r>
      <w:r w:rsidR="00092450">
        <w:rPr>
          <w:lang w:val="ru-RU"/>
        </w:rPr>
        <w:t>.</w:t>
      </w:r>
      <w:r w:rsidRPr="00DB04AA">
        <w:rPr>
          <w:lang w:val="ru-RU"/>
        </w:rPr>
        <w:t xml:space="preserve"> еще не был </w:t>
      </w:r>
      <w:r w:rsidR="003178E7" w:rsidRPr="00DB04AA">
        <w:rPr>
          <w:lang w:val="ru-RU"/>
        </w:rPr>
        <w:t>подготовлен</w:t>
      </w:r>
      <w:r w:rsidRPr="00DB04AA">
        <w:rPr>
          <w:lang w:val="ru-RU"/>
        </w:rPr>
        <w:t xml:space="preserve"> для рассмотрения и обсуждения Комитетом.</w:t>
      </w:r>
    </w:p>
    <w:p w:rsidR="00D522EF" w:rsidRPr="00DB04AA" w:rsidRDefault="003178E7" w:rsidP="00D522EF">
      <w:pPr>
        <w:pStyle w:val="Heading3"/>
        <w:spacing w:before="0" w:after="220"/>
        <w:ind w:left="0" w:firstLine="0"/>
        <w:rPr>
          <w:color w:val="000000"/>
          <w:szCs w:val="22"/>
          <w:lang w:val="ru-RU"/>
        </w:rPr>
      </w:pPr>
      <w:r w:rsidRPr="00DB04AA">
        <w:rPr>
          <w:szCs w:val="22"/>
          <w:lang w:val="ru-RU"/>
        </w:rPr>
        <w:t>Прочие вопросы</w:t>
      </w:r>
    </w:p>
    <w:p w:rsidR="00D522EF" w:rsidRPr="00DB04AA" w:rsidRDefault="00D522EF" w:rsidP="00D522EF">
      <w:pPr>
        <w:pStyle w:val="ONUME"/>
        <w:numPr>
          <w:ilvl w:val="0"/>
          <w:numId w:val="0"/>
        </w:numPr>
        <w:tabs>
          <w:tab w:val="left" w:pos="567"/>
        </w:tabs>
        <w:rPr>
          <w:rFonts w:cs="Arial"/>
          <w:i/>
          <w:szCs w:val="22"/>
          <w:lang w:val="ru-RU"/>
        </w:rPr>
      </w:pPr>
      <w:bookmarkStart w:id="27" w:name="_Toc429145919"/>
      <w:bookmarkStart w:id="28" w:name="_Toc429147812"/>
      <w:bookmarkStart w:id="29" w:name="_Toc429147830"/>
      <w:bookmarkStart w:id="30" w:name="_Toc429384089"/>
      <w:bookmarkEnd w:id="27"/>
      <w:bookmarkEnd w:id="28"/>
      <w:bookmarkEnd w:id="29"/>
      <w:bookmarkEnd w:id="30"/>
      <w:r w:rsidRPr="00DB04AA">
        <w:rPr>
          <w:rFonts w:cs="Arial"/>
          <w:i/>
          <w:szCs w:val="22"/>
          <w:lang w:val="ru-RU"/>
        </w:rPr>
        <w:tab/>
      </w:r>
      <w:r w:rsidR="003178E7" w:rsidRPr="00DB04AA">
        <w:rPr>
          <w:rFonts w:cs="Arial"/>
          <w:i/>
          <w:szCs w:val="22"/>
          <w:lang w:val="ru-RU"/>
        </w:rPr>
        <w:t>Отчеты ВОИС об инвестициях</w:t>
      </w:r>
    </w:p>
    <w:p w:rsidR="003178E7" w:rsidRPr="00DB04AA" w:rsidRDefault="003178E7" w:rsidP="003178E7">
      <w:pPr>
        <w:pStyle w:val="ONUME"/>
        <w:rPr>
          <w:lang w:val="ru-RU"/>
        </w:rPr>
      </w:pPr>
      <w:r w:rsidRPr="00DB04AA">
        <w:rPr>
          <w:lang w:val="ru-RU"/>
        </w:rPr>
        <w:t xml:space="preserve">По просьбе государств-членов на каждой сессии Комитета руководство представляет ему ежемесячные отчеты о текущем состоянии инвестиций и </w:t>
      </w:r>
      <w:r w:rsidRPr="00DB04AA">
        <w:rPr>
          <w:rFonts w:cs="Arial"/>
          <w:color w:val="000000"/>
          <w:szCs w:val="22"/>
          <w:lang w:val="ru-RU"/>
        </w:rPr>
        <w:t xml:space="preserve">ежемесячные отчеты о мониторинге инвестиционной деятельности, которые составляются </w:t>
      </w:r>
      <w:r w:rsidR="00530859" w:rsidRPr="00DB04AA">
        <w:rPr>
          <w:rFonts w:cs="Arial"/>
          <w:color w:val="000000"/>
          <w:szCs w:val="22"/>
          <w:lang w:val="ru-RU"/>
        </w:rPr>
        <w:t xml:space="preserve">соответственно </w:t>
      </w:r>
      <w:r w:rsidR="00530859" w:rsidRPr="00DB04AA">
        <w:rPr>
          <w:lang w:val="ru-RU"/>
        </w:rPr>
        <w:t>консультантами</w:t>
      </w:r>
      <w:r w:rsidR="0084079E" w:rsidRPr="00DB04AA">
        <w:rPr>
          <w:lang w:val="ru-RU"/>
        </w:rPr>
        <w:t xml:space="preserve"> по инвестиционным вопросам и доверительным управляющим.  Комитет </w:t>
      </w:r>
      <w:r w:rsidR="00EE6BA7">
        <w:rPr>
          <w:lang w:val="ru-RU"/>
        </w:rPr>
        <w:t>хотел бы</w:t>
      </w:r>
      <w:r w:rsidR="0084079E" w:rsidRPr="00DB04AA">
        <w:rPr>
          <w:lang w:val="ru-RU"/>
        </w:rPr>
        <w:t xml:space="preserve"> уточнить, что его функции ограничиваются препровождением информации, содержащейся в </w:t>
      </w:r>
      <w:r w:rsidRPr="00DB04AA">
        <w:rPr>
          <w:lang w:val="ru-RU"/>
        </w:rPr>
        <w:t>отчет</w:t>
      </w:r>
      <w:r w:rsidR="0084079E" w:rsidRPr="00DB04AA">
        <w:rPr>
          <w:lang w:val="ru-RU"/>
        </w:rPr>
        <w:t>ах</w:t>
      </w:r>
      <w:r w:rsidRPr="00DB04AA">
        <w:rPr>
          <w:lang w:val="ru-RU"/>
        </w:rPr>
        <w:t xml:space="preserve"> о текущем состоянии инвестиций и отчет</w:t>
      </w:r>
      <w:r w:rsidR="0084079E" w:rsidRPr="00DB04AA">
        <w:rPr>
          <w:lang w:val="ru-RU"/>
        </w:rPr>
        <w:t>ах</w:t>
      </w:r>
      <w:r w:rsidRPr="00DB04AA">
        <w:rPr>
          <w:lang w:val="ru-RU"/>
        </w:rPr>
        <w:t xml:space="preserve"> о мониторинге инвестиционной деятельности</w:t>
      </w:r>
      <w:r w:rsidR="0084079E" w:rsidRPr="00DB04AA">
        <w:rPr>
          <w:lang w:val="ru-RU"/>
        </w:rPr>
        <w:t>, и что он не дает никаких гарантий на этот счет.</w:t>
      </w:r>
    </w:p>
    <w:p w:rsidR="0084079E" w:rsidRPr="00DB04AA" w:rsidRDefault="0084079E" w:rsidP="0084079E">
      <w:pPr>
        <w:pStyle w:val="ONUME"/>
        <w:rPr>
          <w:rFonts w:cs="Arial"/>
          <w:color w:val="000000"/>
          <w:szCs w:val="22"/>
          <w:lang w:val="ru-RU"/>
        </w:rPr>
      </w:pPr>
      <w:r w:rsidRPr="00DB04AA">
        <w:rPr>
          <w:rFonts w:cs="Arial"/>
          <w:color w:val="000000"/>
          <w:szCs w:val="22"/>
          <w:lang w:val="ru-RU"/>
        </w:rPr>
        <w:t xml:space="preserve">На 52-й сессии директор Финансового отдела проинформировал Комитет о рамочной структуре управления инвестициями и дал пояснения к отчетам о </w:t>
      </w:r>
      <w:r w:rsidR="005F1538" w:rsidRPr="00DB04AA">
        <w:rPr>
          <w:rFonts w:cs="Arial"/>
          <w:color w:val="000000"/>
          <w:szCs w:val="22"/>
          <w:lang w:val="ru-RU"/>
        </w:rPr>
        <w:t>текущем состоянии инвестиций и о мониторинге инвестиционной деятельности</w:t>
      </w:r>
      <w:r w:rsidRPr="00DB04AA">
        <w:rPr>
          <w:rFonts w:cs="Arial"/>
          <w:color w:val="000000"/>
          <w:szCs w:val="22"/>
          <w:lang w:val="ru-RU"/>
        </w:rPr>
        <w:t xml:space="preserve">. </w:t>
      </w:r>
      <w:r w:rsidR="005F1538" w:rsidRPr="00DB04AA">
        <w:rPr>
          <w:rFonts w:cs="Arial"/>
          <w:color w:val="000000"/>
          <w:szCs w:val="22"/>
          <w:lang w:val="ru-RU"/>
        </w:rPr>
        <w:t xml:space="preserve"> Комитет с удовлетворением воспринял информацию о рамочной структуре и высоко оценил представленные разъяснения, благодаря которым Комитету легче про</w:t>
      </w:r>
      <w:r w:rsidR="00EE6BA7">
        <w:rPr>
          <w:rFonts w:cs="Arial"/>
          <w:color w:val="000000"/>
          <w:szCs w:val="22"/>
          <w:lang w:val="ru-RU"/>
        </w:rPr>
        <w:t>водить</w:t>
      </w:r>
      <w:r w:rsidR="005F1538" w:rsidRPr="00DB04AA">
        <w:rPr>
          <w:rFonts w:cs="Arial"/>
          <w:color w:val="000000"/>
          <w:szCs w:val="22"/>
          <w:lang w:val="ru-RU"/>
        </w:rPr>
        <w:t xml:space="preserve"> обзор отчетов об инвестициях.</w:t>
      </w:r>
    </w:p>
    <w:p w:rsidR="005F1538" w:rsidRPr="00DB04AA" w:rsidRDefault="00C82FD3" w:rsidP="005F1538">
      <w:pPr>
        <w:pStyle w:val="ONUME"/>
        <w:rPr>
          <w:rFonts w:cs="Arial"/>
          <w:color w:val="000000"/>
          <w:szCs w:val="22"/>
          <w:lang w:val="ru-RU"/>
        </w:rPr>
      </w:pPr>
      <w:r w:rsidRPr="00DB04AA">
        <w:rPr>
          <w:rFonts w:cs="Arial"/>
          <w:color w:val="000000"/>
          <w:szCs w:val="22"/>
          <w:lang w:val="ru-RU"/>
        </w:rPr>
        <w:lastRenderedPageBreak/>
        <w:t>Исходя из этих</w:t>
      </w:r>
      <w:r w:rsidR="005F1538" w:rsidRPr="00DB04AA">
        <w:rPr>
          <w:rFonts w:cs="Arial"/>
          <w:color w:val="000000"/>
          <w:szCs w:val="22"/>
          <w:lang w:val="ru-RU"/>
        </w:rPr>
        <w:t xml:space="preserve"> периодических обзор</w:t>
      </w:r>
      <w:r w:rsidRPr="00DB04AA">
        <w:rPr>
          <w:rFonts w:cs="Arial"/>
          <w:color w:val="000000"/>
          <w:szCs w:val="22"/>
          <w:lang w:val="ru-RU"/>
        </w:rPr>
        <w:t>ов</w:t>
      </w:r>
      <w:r w:rsidR="005F1538" w:rsidRPr="00DB04AA">
        <w:rPr>
          <w:rFonts w:cs="Arial"/>
          <w:color w:val="000000"/>
          <w:szCs w:val="22"/>
          <w:lang w:val="ru-RU"/>
        </w:rPr>
        <w:t>, Комитет подтверждает, что</w:t>
      </w:r>
      <w:r w:rsidRPr="00DB04AA">
        <w:rPr>
          <w:rFonts w:cs="Arial"/>
          <w:color w:val="000000"/>
          <w:szCs w:val="22"/>
          <w:lang w:val="ru-RU"/>
        </w:rPr>
        <w:t>, как свидетельствует</w:t>
      </w:r>
      <w:r w:rsidR="005F1538" w:rsidRPr="00DB04AA">
        <w:rPr>
          <w:rFonts w:cs="Arial"/>
          <w:color w:val="000000"/>
          <w:szCs w:val="22"/>
          <w:lang w:val="ru-RU"/>
        </w:rPr>
        <w:t xml:space="preserve"> информация, представленная в течение отчетного периода, </w:t>
      </w:r>
      <w:r w:rsidR="00EE6BA7">
        <w:rPr>
          <w:rFonts w:cs="Arial"/>
          <w:color w:val="000000"/>
          <w:szCs w:val="22"/>
          <w:lang w:val="ru-RU"/>
        </w:rPr>
        <w:t xml:space="preserve">и </w:t>
      </w:r>
      <w:r w:rsidRPr="00DB04AA">
        <w:rPr>
          <w:rFonts w:cs="Arial"/>
          <w:color w:val="000000"/>
          <w:szCs w:val="22"/>
          <w:lang w:val="ru-RU"/>
        </w:rPr>
        <w:t>судя по</w:t>
      </w:r>
      <w:r w:rsidR="005F1538" w:rsidRPr="00DB04AA">
        <w:rPr>
          <w:rFonts w:cs="Arial"/>
          <w:color w:val="000000"/>
          <w:szCs w:val="22"/>
          <w:lang w:val="ru-RU"/>
        </w:rPr>
        <w:t xml:space="preserve"> </w:t>
      </w:r>
      <w:r w:rsidRPr="00DB04AA">
        <w:rPr>
          <w:rFonts w:cs="Arial"/>
          <w:color w:val="000000"/>
          <w:szCs w:val="22"/>
          <w:lang w:val="ru-RU"/>
        </w:rPr>
        <w:t xml:space="preserve">контрольным показателям инвестиционного рынка, </w:t>
      </w:r>
      <w:r w:rsidR="005F1538" w:rsidRPr="00DB04AA">
        <w:rPr>
          <w:rFonts w:cs="Arial"/>
          <w:color w:val="000000"/>
          <w:szCs w:val="22"/>
          <w:lang w:val="ru-RU"/>
        </w:rPr>
        <w:t>в рассматриваем</w:t>
      </w:r>
      <w:r w:rsidRPr="00DB04AA">
        <w:rPr>
          <w:rFonts w:cs="Arial"/>
          <w:color w:val="000000"/>
          <w:szCs w:val="22"/>
          <w:lang w:val="ru-RU"/>
        </w:rPr>
        <w:t>ый</w:t>
      </w:r>
      <w:r w:rsidR="005F1538" w:rsidRPr="00DB04AA">
        <w:rPr>
          <w:rFonts w:cs="Arial"/>
          <w:color w:val="000000"/>
          <w:szCs w:val="22"/>
          <w:lang w:val="ru-RU"/>
        </w:rPr>
        <w:t xml:space="preserve"> период все </w:t>
      </w:r>
      <w:r w:rsidRPr="00DB04AA">
        <w:rPr>
          <w:rFonts w:cs="Arial"/>
          <w:color w:val="000000"/>
          <w:szCs w:val="22"/>
          <w:lang w:val="ru-RU"/>
        </w:rPr>
        <w:t>инструменты</w:t>
      </w:r>
      <w:r w:rsidR="005F1538" w:rsidRPr="00DB04AA">
        <w:rPr>
          <w:rFonts w:cs="Arial"/>
          <w:color w:val="000000"/>
          <w:szCs w:val="22"/>
          <w:lang w:val="ru-RU"/>
        </w:rPr>
        <w:t xml:space="preserve"> инвестиционно</w:t>
      </w:r>
      <w:r w:rsidRPr="00DB04AA">
        <w:rPr>
          <w:rFonts w:cs="Arial"/>
          <w:color w:val="000000"/>
          <w:szCs w:val="22"/>
          <w:lang w:val="ru-RU"/>
        </w:rPr>
        <w:t>го</w:t>
      </w:r>
      <w:r w:rsidR="005F1538" w:rsidRPr="00DB04AA">
        <w:rPr>
          <w:rFonts w:cs="Arial"/>
          <w:color w:val="000000"/>
          <w:szCs w:val="22"/>
          <w:lang w:val="ru-RU"/>
        </w:rPr>
        <w:t xml:space="preserve"> портфел</w:t>
      </w:r>
      <w:r w:rsidRPr="00DB04AA">
        <w:rPr>
          <w:rFonts w:cs="Arial"/>
          <w:color w:val="000000"/>
          <w:szCs w:val="22"/>
          <w:lang w:val="ru-RU"/>
        </w:rPr>
        <w:t>я</w:t>
      </w:r>
      <w:r w:rsidR="005F1538" w:rsidRPr="00DB04AA">
        <w:rPr>
          <w:rFonts w:cs="Arial"/>
          <w:color w:val="000000"/>
          <w:szCs w:val="22"/>
          <w:lang w:val="ru-RU"/>
        </w:rPr>
        <w:t xml:space="preserve"> ВОИС да</w:t>
      </w:r>
      <w:r w:rsidR="00D94662" w:rsidRPr="00DB04AA">
        <w:rPr>
          <w:rFonts w:cs="Arial"/>
          <w:color w:val="000000"/>
          <w:szCs w:val="22"/>
          <w:lang w:val="ru-RU"/>
        </w:rPr>
        <w:t>ва</w:t>
      </w:r>
      <w:r w:rsidR="005F1538" w:rsidRPr="00DB04AA">
        <w:rPr>
          <w:rFonts w:cs="Arial"/>
          <w:color w:val="000000"/>
          <w:szCs w:val="22"/>
          <w:lang w:val="ru-RU"/>
        </w:rPr>
        <w:t>ли ожидаемые результаты и управл</w:t>
      </w:r>
      <w:r w:rsidR="00D94662" w:rsidRPr="00DB04AA">
        <w:rPr>
          <w:rFonts w:cs="Arial"/>
          <w:color w:val="000000"/>
          <w:szCs w:val="22"/>
          <w:lang w:val="ru-RU"/>
        </w:rPr>
        <w:t>ение ими осуществлялось</w:t>
      </w:r>
      <w:r w:rsidR="005F1538" w:rsidRPr="00DB04AA">
        <w:rPr>
          <w:rFonts w:cs="Arial"/>
          <w:color w:val="000000"/>
          <w:szCs w:val="22"/>
          <w:lang w:val="ru-RU"/>
        </w:rPr>
        <w:t xml:space="preserve"> в соответствии с </w:t>
      </w:r>
      <w:r w:rsidR="00D94662" w:rsidRPr="00DB04AA">
        <w:rPr>
          <w:rFonts w:cs="Arial"/>
          <w:color w:val="000000"/>
          <w:szCs w:val="22"/>
          <w:lang w:val="ru-RU"/>
        </w:rPr>
        <w:t>установленной</w:t>
      </w:r>
      <w:r w:rsidR="005F1538" w:rsidRPr="00DB04AA">
        <w:rPr>
          <w:rFonts w:cs="Arial"/>
          <w:color w:val="000000"/>
          <w:szCs w:val="22"/>
          <w:lang w:val="ru-RU"/>
        </w:rPr>
        <w:t xml:space="preserve"> инвестиционн</w:t>
      </w:r>
      <w:r w:rsidR="00D94662" w:rsidRPr="00DB04AA">
        <w:rPr>
          <w:rFonts w:cs="Arial"/>
          <w:color w:val="000000"/>
          <w:szCs w:val="22"/>
          <w:lang w:val="ru-RU"/>
        </w:rPr>
        <w:t>ой</w:t>
      </w:r>
      <w:r w:rsidR="005F1538" w:rsidRPr="00DB04AA">
        <w:rPr>
          <w:rFonts w:cs="Arial"/>
          <w:color w:val="000000"/>
          <w:szCs w:val="22"/>
          <w:lang w:val="ru-RU"/>
        </w:rPr>
        <w:t xml:space="preserve"> стратеги</w:t>
      </w:r>
      <w:r w:rsidR="00D94662" w:rsidRPr="00DB04AA">
        <w:rPr>
          <w:rFonts w:cs="Arial"/>
          <w:color w:val="000000"/>
          <w:szCs w:val="22"/>
          <w:lang w:val="ru-RU"/>
        </w:rPr>
        <w:t>ей</w:t>
      </w:r>
      <w:r w:rsidR="005F1538" w:rsidRPr="00DB04AA">
        <w:rPr>
          <w:rFonts w:cs="Arial"/>
          <w:color w:val="000000"/>
          <w:szCs w:val="22"/>
          <w:lang w:val="ru-RU"/>
        </w:rPr>
        <w:t>.</w:t>
      </w:r>
      <w:r w:rsidR="00D94662" w:rsidRPr="00DB04AA">
        <w:rPr>
          <w:rFonts w:cs="Arial"/>
          <w:color w:val="000000"/>
          <w:szCs w:val="22"/>
          <w:lang w:val="ru-RU"/>
        </w:rPr>
        <w:t xml:space="preserve"> </w:t>
      </w:r>
      <w:r w:rsidR="005F1538" w:rsidRPr="00DB04AA">
        <w:rPr>
          <w:rFonts w:cs="Arial"/>
          <w:color w:val="000000"/>
          <w:szCs w:val="22"/>
          <w:lang w:val="ru-RU"/>
        </w:rPr>
        <w:t xml:space="preserve"> Кроме того, Комитет подтверждает, что </w:t>
      </w:r>
      <w:r w:rsidR="00B12C9D" w:rsidRPr="00DB04AA">
        <w:rPr>
          <w:rFonts w:cs="Arial"/>
          <w:color w:val="000000"/>
          <w:szCs w:val="22"/>
          <w:lang w:val="ru-RU"/>
        </w:rPr>
        <w:t xml:space="preserve">от доверительного управляющего не поступало сообщений ни </w:t>
      </w:r>
      <w:r w:rsidR="005F1538" w:rsidRPr="00DB04AA">
        <w:rPr>
          <w:rFonts w:cs="Arial"/>
          <w:color w:val="000000"/>
          <w:szCs w:val="22"/>
          <w:lang w:val="ru-RU"/>
        </w:rPr>
        <w:t>о каких-либо нарушениях</w:t>
      </w:r>
      <w:r w:rsidR="00B12C9D" w:rsidRPr="00DB04AA">
        <w:rPr>
          <w:rFonts w:cs="Arial"/>
          <w:color w:val="000000"/>
          <w:szCs w:val="22"/>
          <w:lang w:val="ru-RU"/>
        </w:rPr>
        <w:t xml:space="preserve"> (</w:t>
      </w:r>
      <w:r w:rsidR="005F1538" w:rsidRPr="00DB04AA">
        <w:rPr>
          <w:rFonts w:cs="Arial"/>
          <w:color w:val="000000"/>
          <w:szCs w:val="22"/>
          <w:lang w:val="ru-RU"/>
        </w:rPr>
        <w:t>активных или пассивных</w:t>
      </w:r>
      <w:r w:rsidR="00B12C9D" w:rsidRPr="00DB04AA">
        <w:rPr>
          <w:rFonts w:cs="Arial"/>
          <w:color w:val="000000"/>
          <w:szCs w:val="22"/>
          <w:lang w:val="ru-RU"/>
        </w:rPr>
        <w:t>)</w:t>
      </w:r>
      <w:r w:rsidR="005F1538" w:rsidRPr="00DB04AA">
        <w:rPr>
          <w:rFonts w:cs="Arial"/>
          <w:color w:val="000000"/>
          <w:szCs w:val="22"/>
          <w:lang w:val="ru-RU"/>
        </w:rPr>
        <w:t>, ни</w:t>
      </w:r>
      <w:r w:rsidR="00EE6BA7">
        <w:rPr>
          <w:rFonts w:cs="Arial"/>
          <w:color w:val="000000"/>
          <w:szCs w:val="22"/>
          <w:lang w:val="ru-RU"/>
        </w:rPr>
        <w:t xml:space="preserve"> об</w:t>
      </w:r>
      <w:r w:rsidR="005F1538" w:rsidRPr="00DB04AA">
        <w:rPr>
          <w:rFonts w:cs="Arial"/>
          <w:color w:val="000000"/>
          <w:szCs w:val="22"/>
          <w:lang w:val="ru-RU"/>
        </w:rPr>
        <w:t xml:space="preserve"> </w:t>
      </w:r>
      <w:r w:rsidR="00B12C9D" w:rsidRPr="00DB04AA">
        <w:rPr>
          <w:rFonts w:cs="Arial"/>
          <w:color w:val="000000"/>
          <w:szCs w:val="22"/>
          <w:lang w:val="ru-RU"/>
        </w:rPr>
        <w:t>об</w:t>
      </w:r>
      <w:r w:rsidR="005F1538" w:rsidRPr="00DB04AA">
        <w:rPr>
          <w:rFonts w:cs="Arial"/>
          <w:color w:val="000000"/>
          <w:szCs w:val="22"/>
          <w:lang w:val="ru-RU"/>
        </w:rPr>
        <w:t>основанных исключениях.</w:t>
      </w:r>
      <w:r w:rsidRPr="00DB04AA">
        <w:rPr>
          <w:rFonts w:cs="Arial"/>
          <w:color w:val="000000"/>
          <w:szCs w:val="22"/>
          <w:lang w:val="ru-RU"/>
        </w:rPr>
        <w:t xml:space="preserve"> </w:t>
      </w:r>
      <w:r w:rsidR="005F1538" w:rsidRPr="00DB04AA">
        <w:rPr>
          <w:rFonts w:cs="Arial"/>
          <w:color w:val="000000"/>
          <w:szCs w:val="22"/>
          <w:lang w:val="ru-RU"/>
        </w:rPr>
        <w:t xml:space="preserve">   </w:t>
      </w:r>
    </w:p>
    <w:p w:rsidR="00D522EF" w:rsidRPr="00DB04AA" w:rsidRDefault="00B12C9D" w:rsidP="00D522EF">
      <w:pPr>
        <w:pStyle w:val="ONUME"/>
        <w:tabs>
          <w:tab w:val="left" w:pos="0"/>
          <w:tab w:val="num" w:pos="1377"/>
        </w:tabs>
        <w:rPr>
          <w:rFonts w:cs="Arial"/>
          <w:color w:val="000000"/>
          <w:szCs w:val="22"/>
          <w:lang w:val="ru-RU"/>
        </w:rPr>
      </w:pPr>
      <w:r w:rsidRPr="00DB04AA">
        <w:rPr>
          <w:rFonts w:cs="Arial"/>
          <w:szCs w:val="22"/>
          <w:lang w:val="ru-RU"/>
        </w:rPr>
        <w:t xml:space="preserve">Комитет согласен с Внешним аудитором, что по-прежнему имеются возможности для представления </w:t>
      </w:r>
      <w:r w:rsidR="00EE6BA7">
        <w:rPr>
          <w:rFonts w:cs="Arial"/>
          <w:szCs w:val="22"/>
          <w:lang w:val="ru-RU"/>
        </w:rPr>
        <w:t>руководством в КПБ информации о</w:t>
      </w:r>
      <w:r w:rsidRPr="00DB04AA">
        <w:rPr>
          <w:rFonts w:cs="Arial"/>
          <w:szCs w:val="22"/>
          <w:lang w:val="ru-RU"/>
        </w:rPr>
        <w:t>б инвестиционной деятельности ВОИС на более регулярной и официально оформленной основе.</w:t>
      </w:r>
    </w:p>
    <w:p w:rsidR="00D522EF" w:rsidRPr="00DB04AA" w:rsidRDefault="00D522EF" w:rsidP="00D522EF">
      <w:pPr>
        <w:pStyle w:val="ONUME"/>
        <w:numPr>
          <w:ilvl w:val="0"/>
          <w:numId w:val="0"/>
        </w:numPr>
        <w:tabs>
          <w:tab w:val="left" w:pos="0"/>
        </w:tabs>
        <w:rPr>
          <w:rFonts w:cs="Arial"/>
          <w:i/>
          <w:szCs w:val="22"/>
          <w:lang w:val="ru-RU"/>
        </w:rPr>
      </w:pPr>
      <w:r w:rsidRPr="00DB04AA">
        <w:rPr>
          <w:rFonts w:cs="Arial"/>
          <w:i/>
          <w:szCs w:val="22"/>
          <w:lang w:val="ru-RU"/>
        </w:rPr>
        <w:tab/>
      </w:r>
      <w:r w:rsidR="00527F35" w:rsidRPr="00DB04AA">
        <w:rPr>
          <w:rFonts w:cs="Arial"/>
          <w:i/>
          <w:szCs w:val="22"/>
          <w:lang w:val="ru-RU"/>
        </w:rPr>
        <w:t>Расследования и связанные с ними процедуры</w:t>
      </w:r>
    </w:p>
    <w:p w:rsidR="00B12C9D" w:rsidRPr="00DB04AA" w:rsidRDefault="00B12C9D" w:rsidP="00B12C9D">
      <w:pPr>
        <w:pStyle w:val="ONUME"/>
        <w:rPr>
          <w:rFonts w:eastAsia="Times New Roman" w:cs="Arial"/>
          <w:szCs w:val="22"/>
          <w:lang w:val="ru-RU" w:eastAsia="en-US"/>
        </w:rPr>
      </w:pPr>
      <w:r w:rsidRPr="00DB04AA">
        <w:rPr>
          <w:rFonts w:cs="Arial"/>
          <w:szCs w:val="22"/>
          <w:lang w:val="ru-RU"/>
        </w:rPr>
        <w:t>На 28-й сессии</w:t>
      </w:r>
      <w:r w:rsidRPr="00DB04AA">
        <w:rPr>
          <w:rFonts w:eastAsia="Times New Roman" w:cs="Arial"/>
          <w:szCs w:val="22"/>
          <w:lang w:val="ru-RU" w:eastAsia="en-US"/>
        </w:rPr>
        <w:t xml:space="preserve"> Комитет по программе и бюджету (КПБ) просил НККН провести обзор и предложить поправки к Уставу внутреннего надзора ВОИС или политике в области расследований, с тем чтобы уточнить </w:t>
      </w:r>
      <w:r w:rsidR="00527F35" w:rsidRPr="00DB04AA">
        <w:rPr>
          <w:rFonts w:eastAsia="Times New Roman" w:cs="Arial"/>
          <w:szCs w:val="22"/>
          <w:lang w:val="ru-RU" w:eastAsia="en-US"/>
        </w:rPr>
        <w:t xml:space="preserve">контрольные </w:t>
      </w:r>
      <w:r w:rsidRPr="00DB04AA">
        <w:rPr>
          <w:rFonts w:eastAsia="Times New Roman" w:cs="Arial"/>
          <w:szCs w:val="22"/>
          <w:lang w:val="ru-RU" w:eastAsia="en-US"/>
        </w:rPr>
        <w:t>сроки, установленные для процедур отчетности и расследования</w:t>
      </w:r>
      <w:r w:rsidR="00527F35" w:rsidRPr="00DB04AA">
        <w:rPr>
          <w:rFonts w:eastAsia="Times New Roman" w:cs="Arial"/>
          <w:szCs w:val="22"/>
          <w:lang w:val="ru-RU" w:eastAsia="en-US"/>
        </w:rPr>
        <w:t>.</w:t>
      </w:r>
    </w:p>
    <w:p w:rsidR="00527F35" w:rsidRPr="00DB04AA" w:rsidRDefault="00527F35" w:rsidP="004B13C9">
      <w:pPr>
        <w:pStyle w:val="ONUME"/>
        <w:rPr>
          <w:lang w:val="ru-RU"/>
        </w:rPr>
      </w:pPr>
      <w:r w:rsidRPr="00DB04AA">
        <w:rPr>
          <w:lang w:val="ru-RU"/>
        </w:rPr>
        <w:t xml:space="preserve">На своей 51-й сессии Комитет провел обзор Устава внутреннего надзора ВОИС, </w:t>
      </w:r>
      <w:r w:rsidRPr="00DB04AA">
        <w:rPr>
          <w:rFonts w:cs="Arial"/>
          <w:szCs w:val="22"/>
          <w:lang w:val="ru-RU"/>
        </w:rPr>
        <w:t>политики проведения расследований ВОИС,</w:t>
      </w:r>
      <w:r w:rsidR="004B13C9" w:rsidRPr="00DB04AA">
        <w:rPr>
          <w:rFonts w:cs="Arial"/>
          <w:szCs w:val="22"/>
          <w:lang w:val="ru-RU"/>
        </w:rPr>
        <w:t xml:space="preserve"> проводимой ВОИС политик</w:t>
      </w:r>
      <w:r w:rsidR="00EE6BA7">
        <w:rPr>
          <w:rFonts w:cs="Arial"/>
          <w:szCs w:val="22"/>
          <w:lang w:val="ru-RU"/>
        </w:rPr>
        <w:t>и</w:t>
      </w:r>
      <w:r w:rsidR="004B13C9" w:rsidRPr="00DB04AA">
        <w:rPr>
          <w:rFonts w:cs="Arial"/>
          <w:szCs w:val="22"/>
          <w:lang w:val="ru-RU"/>
        </w:rPr>
        <w:t xml:space="preserve"> защиты от репрессивных мер сотрудников, сообщающих о неправомерном поведении или осуществляющих сотрудничество в ходе должным образом санкционированных аудиторских проверок или расследований, а также других имеющих к этому отношение документов, принимая во внимание соответствующие доклады ОИГ и практику других организаций системы ООН.  </w:t>
      </w:r>
      <w:r w:rsidRPr="00DB04AA">
        <w:rPr>
          <w:rFonts w:cs="Arial"/>
          <w:szCs w:val="22"/>
          <w:lang w:val="ru-RU"/>
        </w:rPr>
        <w:t xml:space="preserve"> </w:t>
      </w:r>
    </w:p>
    <w:p w:rsidR="004B13C9" w:rsidRPr="00DB04AA" w:rsidRDefault="004B13C9" w:rsidP="004B13C9">
      <w:pPr>
        <w:pStyle w:val="ONUME"/>
        <w:rPr>
          <w:rFonts w:cs="Arial"/>
          <w:szCs w:val="22"/>
          <w:lang w:val="ru-RU"/>
        </w:rPr>
      </w:pPr>
      <w:r w:rsidRPr="00DB04AA">
        <w:rPr>
          <w:rFonts w:cs="Arial"/>
          <w:szCs w:val="22"/>
          <w:lang w:val="ru-RU"/>
        </w:rPr>
        <w:t xml:space="preserve">Комитет пришел к выводу, что установленные в ВОИС контрольные сроки в целом являются </w:t>
      </w:r>
      <w:r w:rsidR="000F1F50">
        <w:rPr>
          <w:rFonts w:cs="Arial"/>
          <w:szCs w:val="22"/>
          <w:lang w:val="ru-RU"/>
        </w:rPr>
        <w:t>соответствующими</w:t>
      </w:r>
      <w:r w:rsidRPr="00DB04AA">
        <w:rPr>
          <w:rFonts w:cs="Arial"/>
          <w:szCs w:val="22"/>
          <w:lang w:val="ru-RU"/>
        </w:rPr>
        <w:t xml:space="preserve"> и что никаких поправок к Уставу внутреннего надзора ВОИС не требуется.  Вместе с тем </w:t>
      </w:r>
      <w:r w:rsidR="008E5128" w:rsidRPr="00DB04AA">
        <w:rPr>
          <w:rFonts w:cs="Arial"/>
          <w:szCs w:val="22"/>
          <w:lang w:val="ru-RU"/>
        </w:rPr>
        <w:t xml:space="preserve">для обеспечения большей ясности и последовательности в применении установленных сроков </w:t>
      </w:r>
      <w:r w:rsidRPr="00DB04AA">
        <w:rPr>
          <w:rFonts w:cs="Arial"/>
          <w:szCs w:val="22"/>
          <w:lang w:val="ru-RU"/>
        </w:rPr>
        <w:t xml:space="preserve">Комитет рекомендовал внести ряд изменений в политику проведения расследований и политику защиты от репрессивных мер. </w:t>
      </w:r>
      <w:r w:rsidR="008E5128" w:rsidRPr="00DB04AA">
        <w:rPr>
          <w:rFonts w:cs="Arial"/>
          <w:szCs w:val="22"/>
          <w:lang w:val="ru-RU"/>
        </w:rPr>
        <w:t xml:space="preserve"> </w:t>
      </w:r>
      <w:r w:rsidRPr="00DB04AA">
        <w:rPr>
          <w:rFonts w:cs="Arial"/>
          <w:szCs w:val="22"/>
          <w:lang w:val="ru-RU"/>
        </w:rPr>
        <w:t xml:space="preserve">С этой целью Комитет </w:t>
      </w:r>
      <w:r w:rsidR="008E5128" w:rsidRPr="00DB04AA">
        <w:rPr>
          <w:rFonts w:cs="Arial"/>
          <w:szCs w:val="22"/>
          <w:lang w:val="ru-RU"/>
        </w:rPr>
        <w:t>ознакомил</w:t>
      </w:r>
      <w:r w:rsidRPr="00DB04AA">
        <w:rPr>
          <w:rFonts w:cs="Arial"/>
          <w:szCs w:val="22"/>
          <w:lang w:val="ru-RU"/>
        </w:rPr>
        <w:t xml:space="preserve"> Секретариат</w:t>
      </w:r>
      <w:r w:rsidR="008E5128" w:rsidRPr="00DB04AA">
        <w:rPr>
          <w:rFonts w:cs="Arial"/>
          <w:szCs w:val="22"/>
          <w:lang w:val="ru-RU"/>
        </w:rPr>
        <w:t xml:space="preserve"> с</w:t>
      </w:r>
      <w:r w:rsidRPr="00DB04AA">
        <w:rPr>
          <w:rFonts w:cs="Arial"/>
          <w:szCs w:val="22"/>
          <w:lang w:val="ru-RU"/>
        </w:rPr>
        <w:t xml:space="preserve"> проект</w:t>
      </w:r>
      <w:r w:rsidR="008E5128" w:rsidRPr="00DB04AA">
        <w:rPr>
          <w:rFonts w:cs="Arial"/>
          <w:szCs w:val="22"/>
          <w:lang w:val="ru-RU"/>
        </w:rPr>
        <w:t>ом</w:t>
      </w:r>
      <w:r w:rsidRPr="00DB04AA">
        <w:rPr>
          <w:rFonts w:cs="Arial"/>
          <w:szCs w:val="22"/>
          <w:lang w:val="ru-RU"/>
        </w:rPr>
        <w:t xml:space="preserve"> </w:t>
      </w:r>
      <w:r w:rsidR="008E5128" w:rsidRPr="00DB04AA">
        <w:rPr>
          <w:rFonts w:cs="Arial"/>
          <w:szCs w:val="22"/>
          <w:lang w:val="ru-RU"/>
        </w:rPr>
        <w:t>отчета</w:t>
      </w:r>
      <w:r w:rsidRPr="00DB04AA">
        <w:rPr>
          <w:rFonts w:cs="Arial"/>
          <w:szCs w:val="22"/>
          <w:lang w:val="ru-RU"/>
        </w:rPr>
        <w:t xml:space="preserve"> «</w:t>
      </w:r>
      <w:r w:rsidR="008E5128" w:rsidRPr="00DB04AA">
        <w:rPr>
          <w:rFonts w:cs="Arial"/>
          <w:szCs w:val="22"/>
          <w:lang w:val="ru-RU"/>
        </w:rPr>
        <w:t>Ориентировочные сроки расследований и связанных с ними процедур</w:t>
      </w:r>
      <w:r w:rsidRPr="00DB04AA">
        <w:rPr>
          <w:rFonts w:cs="Arial"/>
          <w:szCs w:val="22"/>
          <w:lang w:val="ru-RU"/>
        </w:rPr>
        <w:t xml:space="preserve">», в котором содержится </w:t>
      </w:r>
      <w:r w:rsidR="008E5128" w:rsidRPr="00DB04AA">
        <w:rPr>
          <w:rFonts w:cs="Arial"/>
          <w:szCs w:val="22"/>
          <w:lang w:val="ru-RU"/>
        </w:rPr>
        <w:t>проведенный Комитетом анализ</w:t>
      </w:r>
      <w:r w:rsidRPr="00DB04AA">
        <w:rPr>
          <w:rFonts w:cs="Arial"/>
          <w:szCs w:val="22"/>
          <w:lang w:val="ru-RU"/>
        </w:rPr>
        <w:t xml:space="preserve"> и ряд рекомендаций Генеральному директору и </w:t>
      </w:r>
      <w:r w:rsidR="008E5128" w:rsidRPr="00DB04AA">
        <w:rPr>
          <w:rFonts w:cs="Arial"/>
          <w:szCs w:val="22"/>
          <w:lang w:val="ru-RU"/>
        </w:rPr>
        <w:t>д</w:t>
      </w:r>
      <w:r w:rsidRPr="00DB04AA">
        <w:rPr>
          <w:rFonts w:cs="Arial"/>
          <w:szCs w:val="22"/>
          <w:lang w:val="ru-RU"/>
        </w:rPr>
        <w:t xml:space="preserve">иректору ОВН. </w:t>
      </w:r>
      <w:r w:rsidR="008E5128" w:rsidRPr="00DB04AA">
        <w:rPr>
          <w:rFonts w:cs="Arial"/>
          <w:szCs w:val="22"/>
          <w:lang w:val="ru-RU"/>
        </w:rPr>
        <w:t xml:space="preserve"> </w:t>
      </w:r>
      <w:r w:rsidRPr="00DB04AA">
        <w:rPr>
          <w:rFonts w:cs="Arial"/>
          <w:szCs w:val="22"/>
          <w:lang w:val="ru-RU"/>
        </w:rPr>
        <w:t xml:space="preserve">На 52-й сессии Комитет </w:t>
      </w:r>
      <w:r w:rsidR="008E5128" w:rsidRPr="00DB04AA">
        <w:rPr>
          <w:rFonts w:cs="Arial"/>
          <w:szCs w:val="22"/>
          <w:lang w:val="ru-RU"/>
        </w:rPr>
        <w:t>подготовил окончательный вариант этого отчета</w:t>
      </w:r>
      <w:r w:rsidRPr="00DB04AA">
        <w:rPr>
          <w:rFonts w:cs="Arial"/>
          <w:szCs w:val="22"/>
          <w:lang w:val="ru-RU"/>
        </w:rPr>
        <w:t xml:space="preserve"> с учетом замечаний, полученных от Секретариата. </w:t>
      </w:r>
      <w:r w:rsidR="00205E8B" w:rsidRPr="00DB04AA">
        <w:rPr>
          <w:rFonts w:cs="Arial"/>
          <w:szCs w:val="22"/>
          <w:lang w:val="ru-RU"/>
        </w:rPr>
        <w:t xml:space="preserve"> </w:t>
      </w:r>
      <w:r w:rsidRPr="00DB04AA">
        <w:rPr>
          <w:rFonts w:cs="Arial"/>
          <w:szCs w:val="22"/>
          <w:lang w:val="ru-RU"/>
        </w:rPr>
        <w:t>Отчет представлен Комитету по программе и бюджету на его 30-й сессии (WO/PBC/30/14).</w:t>
      </w:r>
    </w:p>
    <w:p w:rsidR="00D522EF" w:rsidRPr="00DB04AA" w:rsidRDefault="00205E8B" w:rsidP="00D522EF">
      <w:pPr>
        <w:pStyle w:val="ONUME"/>
        <w:numPr>
          <w:ilvl w:val="0"/>
          <w:numId w:val="0"/>
        </w:numPr>
        <w:tabs>
          <w:tab w:val="left" w:pos="0"/>
        </w:tabs>
        <w:ind w:left="567"/>
        <w:rPr>
          <w:rFonts w:cs="Arial"/>
          <w:i/>
          <w:szCs w:val="22"/>
          <w:lang w:val="ru-RU"/>
        </w:rPr>
      </w:pPr>
      <w:r w:rsidRPr="00DB04AA">
        <w:rPr>
          <w:rFonts w:cs="Arial"/>
          <w:i/>
          <w:szCs w:val="22"/>
          <w:lang w:val="ru-RU"/>
        </w:rPr>
        <w:t>Обзор Объединенной инспекционной группой функционирования комитетов по аудиту/надзору в системе ООН</w:t>
      </w:r>
    </w:p>
    <w:p w:rsidR="00205E8B" w:rsidRPr="00DB04AA" w:rsidRDefault="00205E8B" w:rsidP="00205E8B">
      <w:pPr>
        <w:pStyle w:val="ONUME"/>
        <w:rPr>
          <w:lang w:val="ru-RU"/>
        </w:rPr>
      </w:pPr>
      <w:r w:rsidRPr="00DB04AA">
        <w:rPr>
          <w:lang w:val="ru-RU"/>
        </w:rPr>
        <w:t xml:space="preserve">На 53-й сессии Комитет рассмотрел проект доклада ОИГ об обзоре </w:t>
      </w:r>
      <w:r w:rsidRPr="00DB04AA">
        <w:rPr>
          <w:rFonts w:cs="Arial"/>
          <w:szCs w:val="22"/>
          <w:lang w:val="ru-RU"/>
        </w:rPr>
        <w:t>функционирования комитетов по аудиту/надзору в системе ООН и высказал свои замечания по данному проекту.  Комитет с удовлетворением отметил, что ВОИС соответствует большинству из 13 контрольных критериев, установленных для комитетов по надзору в системе ООН</w:t>
      </w:r>
      <w:r w:rsidR="00DB04AA" w:rsidRPr="00DB04AA">
        <w:rPr>
          <w:rFonts w:cs="Arial"/>
          <w:szCs w:val="22"/>
          <w:lang w:val="ru-RU"/>
        </w:rPr>
        <w:t>,</w:t>
      </w:r>
      <w:r w:rsidRPr="00DB04AA">
        <w:rPr>
          <w:rFonts w:cs="Arial"/>
          <w:szCs w:val="22"/>
          <w:lang w:val="ru-RU"/>
        </w:rPr>
        <w:t xml:space="preserve"> и что ОИГ</w:t>
      </w:r>
      <w:r w:rsidR="00DB04AA" w:rsidRPr="00DB04AA">
        <w:rPr>
          <w:rFonts w:cs="Arial"/>
          <w:szCs w:val="22"/>
          <w:lang w:val="ru-RU"/>
        </w:rPr>
        <w:t xml:space="preserve"> приводит некоторые механизмы ВОИС в качестве примеров передовой практики.</w:t>
      </w:r>
    </w:p>
    <w:p w:rsidR="00D522EF" w:rsidRPr="00DB04AA" w:rsidRDefault="00205E8B" w:rsidP="00D522EF">
      <w:pPr>
        <w:pStyle w:val="Heading1"/>
        <w:numPr>
          <w:ilvl w:val="0"/>
          <w:numId w:val="8"/>
        </w:numPr>
        <w:spacing w:before="120" w:after="220"/>
        <w:ind w:left="567" w:hanging="567"/>
        <w:rPr>
          <w:color w:val="000000"/>
          <w:sz w:val="22"/>
          <w:szCs w:val="22"/>
          <w:lang w:val="ru-RU"/>
        </w:rPr>
      </w:pPr>
      <w:r w:rsidRPr="00DB04AA">
        <w:rPr>
          <w:color w:val="000000"/>
          <w:sz w:val="22"/>
          <w:szCs w:val="22"/>
          <w:lang w:val="ru-RU"/>
        </w:rPr>
        <w:t>ЗАКЛЮЧИТЕЛЬНЫЕ ЗАМЕЧАНИЯ</w:t>
      </w:r>
    </w:p>
    <w:p w:rsidR="00B1642E" w:rsidRPr="00DB04AA" w:rsidRDefault="00DB04AA" w:rsidP="00D522EF">
      <w:pPr>
        <w:pStyle w:val="ONUME"/>
        <w:rPr>
          <w:rFonts w:cs="Arial"/>
          <w:szCs w:val="22"/>
          <w:lang w:val="ru-RU"/>
        </w:rPr>
      </w:pPr>
      <w:r w:rsidRPr="00DB04AA">
        <w:rPr>
          <w:lang w:val="ru-RU"/>
        </w:rPr>
        <w:t>НККН выражает благодарность Генеральному директору, директ</w:t>
      </w:r>
      <w:r w:rsidR="000F1F50">
        <w:rPr>
          <w:lang w:val="ru-RU"/>
        </w:rPr>
        <w:t>ору ОВН, Юрисконсульту, Главному</w:t>
      </w:r>
      <w:r w:rsidRPr="00DB04AA">
        <w:rPr>
          <w:lang w:val="ru-RU"/>
        </w:rPr>
        <w:t xml:space="preserve"> сотруднику по вопросам этики и другим представителям руководства, а также внешним аудиторам за готовность помочь, открытость и честность в регулярном общении с Комитетом и за предоставленную информацию.</w:t>
      </w:r>
    </w:p>
    <w:p w:rsidR="00B1642E" w:rsidRPr="00DB04AA" w:rsidRDefault="00B1642E" w:rsidP="00812A90">
      <w:pPr>
        <w:pStyle w:val="ONUME"/>
        <w:numPr>
          <w:ilvl w:val="0"/>
          <w:numId w:val="0"/>
        </w:numPr>
        <w:spacing w:after="0"/>
        <w:rPr>
          <w:rFonts w:cs="Arial"/>
          <w:color w:val="000000"/>
          <w:szCs w:val="22"/>
          <w:lang w:val="ru-RU"/>
        </w:rPr>
      </w:pPr>
    </w:p>
    <w:p w:rsidR="00B1642E" w:rsidRPr="00DB04AA" w:rsidRDefault="00B1642E" w:rsidP="00812A90">
      <w:pPr>
        <w:pStyle w:val="ONUME"/>
        <w:numPr>
          <w:ilvl w:val="0"/>
          <w:numId w:val="0"/>
        </w:numPr>
        <w:spacing w:after="0"/>
        <w:rPr>
          <w:rFonts w:cs="Arial"/>
          <w:color w:val="000000"/>
          <w:szCs w:val="22"/>
          <w:lang w:val="ru-RU"/>
        </w:rPr>
      </w:pPr>
    </w:p>
    <w:p w:rsidR="00B1642E" w:rsidRPr="00DB04AA" w:rsidRDefault="002E7A0D" w:rsidP="002E7A0D">
      <w:pPr>
        <w:pStyle w:val="Endofdocument-Annex"/>
        <w:rPr>
          <w:rStyle w:val="Endofdocument-AnnexChar"/>
          <w:rFonts w:cs="Arial"/>
          <w:szCs w:val="22"/>
          <w:lang w:val="ru-RU"/>
        </w:rPr>
      </w:pPr>
      <w:r w:rsidRPr="00DB04AA">
        <w:rPr>
          <w:rStyle w:val="Endofdocument-AnnexChar"/>
          <w:rFonts w:cs="Arial"/>
          <w:szCs w:val="22"/>
          <w:lang w:val="ru-RU"/>
        </w:rPr>
        <w:t>[Конец документа]</w:t>
      </w:r>
    </w:p>
    <w:p w:rsidR="00B1642E" w:rsidRPr="00EE6492" w:rsidRDefault="00B1642E">
      <w:pPr>
        <w:pStyle w:val="Endofdocument-Annex"/>
        <w:rPr>
          <w:rStyle w:val="Endofdocument-AnnexChar"/>
          <w:rFonts w:cs="Arial"/>
          <w:szCs w:val="22"/>
          <w:lang w:val="ru-RU"/>
        </w:rPr>
      </w:pPr>
    </w:p>
    <w:p w:rsidR="00AB1310" w:rsidRPr="00621229" w:rsidRDefault="00AB1310">
      <w:pPr>
        <w:pStyle w:val="Endofdocument-Annex"/>
        <w:rPr>
          <w:rStyle w:val="Endofdocument-AnnexChar"/>
          <w:rFonts w:cs="Arial"/>
          <w:szCs w:val="22"/>
          <w:lang w:val="ru-RU"/>
        </w:rPr>
      </w:pPr>
    </w:p>
    <w:sectPr w:rsidR="00AB1310" w:rsidRPr="00621229" w:rsidSect="004C4C7B">
      <w:headerReference w:type="even" r:id="rId26"/>
      <w:headerReference w:type="default" r:id="rId27"/>
      <w:footerReference w:type="even" r:id="rId28"/>
      <w:footerReference w:type="default" r:id="rId29"/>
      <w:headerReference w:type="first" r:id="rId30"/>
      <w:footerReference w:type="first" r:id="rId31"/>
      <w:endnotePr>
        <w:numFmt w:val="decimal"/>
      </w:endnotePr>
      <w:pgSz w:w="11907" w:h="16840" w:code="9"/>
      <w:pgMar w:top="567" w:right="1134" w:bottom="1134" w:left="1418" w:header="567"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51B" w:rsidRDefault="0023251B">
      <w:r>
        <w:separator/>
      </w:r>
    </w:p>
  </w:endnote>
  <w:endnote w:type="continuationSeparator" w:id="0">
    <w:p w:rsidR="0023251B" w:rsidRDefault="0023251B" w:rsidP="003B38C1">
      <w:r>
        <w:separator/>
      </w:r>
    </w:p>
    <w:p w:rsidR="0023251B" w:rsidRPr="003B38C1" w:rsidRDefault="0023251B" w:rsidP="003B38C1">
      <w:pPr>
        <w:pStyle w:val="Footer"/>
        <w:spacing w:after="60"/>
        <w:rPr>
          <w:sz w:val="17"/>
        </w:rPr>
      </w:pPr>
      <w:r>
        <w:rPr>
          <w:sz w:val="17"/>
        </w:rPr>
        <w:t>[Endnote continued from previous page]</w:t>
      </w:r>
    </w:p>
  </w:endnote>
  <w:endnote w:type="continuationNotice" w:id="1">
    <w:p w:rsidR="0023251B" w:rsidRPr="003B38C1" w:rsidRDefault="0023251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6D" w:rsidRDefault="008B586D" w:rsidP="008B586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6D" w:rsidRDefault="008B586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6D" w:rsidRDefault="008B5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6D" w:rsidRDefault="008B58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6D" w:rsidRDefault="008B586D" w:rsidP="008B58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6D" w:rsidRDefault="008B586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6D" w:rsidRDefault="008B586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6D" w:rsidRDefault="008B586D" w:rsidP="008B586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6D" w:rsidRDefault="008B586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6D" w:rsidRDefault="008B586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6D" w:rsidRDefault="008B586D" w:rsidP="008B5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51B" w:rsidRDefault="0023251B">
      <w:r>
        <w:separator/>
      </w:r>
    </w:p>
  </w:footnote>
  <w:footnote w:type="continuationSeparator" w:id="0">
    <w:p w:rsidR="0023251B" w:rsidRDefault="0023251B" w:rsidP="008B60B2">
      <w:r>
        <w:separator/>
      </w:r>
    </w:p>
    <w:p w:rsidR="0023251B" w:rsidRPr="00ED77FB" w:rsidRDefault="0023251B" w:rsidP="008B60B2">
      <w:pPr>
        <w:pStyle w:val="Footer"/>
        <w:spacing w:after="60"/>
        <w:rPr>
          <w:sz w:val="17"/>
          <w:szCs w:val="17"/>
        </w:rPr>
      </w:pPr>
      <w:r w:rsidRPr="00ED77FB">
        <w:rPr>
          <w:sz w:val="17"/>
          <w:szCs w:val="17"/>
        </w:rPr>
        <w:t>[Footnote continued from previous page]</w:t>
      </w:r>
    </w:p>
  </w:footnote>
  <w:footnote w:type="continuationNotice" w:id="1">
    <w:p w:rsidR="0023251B" w:rsidRPr="00ED77FB" w:rsidRDefault="0023251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6D" w:rsidRDefault="008B586D" w:rsidP="008B586D">
    <w:pPr>
      <w:jc w:val="right"/>
      <w:rPr>
        <w:rFonts w:cs="Arial"/>
        <w:szCs w:val="22"/>
      </w:rPr>
    </w:pPr>
    <w:r w:rsidRPr="00956E73">
      <w:rPr>
        <w:rFonts w:cs="Arial"/>
        <w:szCs w:val="22"/>
      </w:rPr>
      <w:t>WO/PBC/27/</w:t>
    </w:r>
    <w:r>
      <w:rPr>
        <w:rFonts w:cs="Arial"/>
        <w:szCs w:val="22"/>
      </w:rPr>
      <w:t>2</w:t>
    </w:r>
  </w:p>
  <w:p w:rsidR="008B586D" w:rsidRDefault="008B586D" w:rsidP="008B586D">
    <w:pPr>
      <w:jc w:val="right"/>
      <w:rPr>
        <w:rFonts w:cs="Arial"/>
        <w:noProof/>
        <w:szCs w:val="22"/>
      </w:rPr>
    </w:pPr>
    <w:r>
      <w:rPr>
        <w:rFonts w:cs="Arial"/>
        <w:szCs w:val="22"/>
        <w:lang w:val="ru-RU"/>
      </w:rPr>
      <w:t>стр.</w:t>
    </w:r>
    <w:r>
      <w:rPr>
        <w:rFonts w:cs="Arial"/>
        <w:szCs w:val="22"/>
      </w:rPr>
      <w:t xml:space="preserve"> </w:t>
    </w:r>
    <w:r w:rsidRPr="00C44910">
      <w:rPr>
        <w:rFonts w:cs="Arial"/>
        <w:szCs w:val="22"/>
      </w:rPr>
      <w:fldChar w:fldCharType="begin"/>
    </w:r>
    <w:r w:rsidRPr="00C44910">
      <w:rPr>
        <w:rFonts w:cs="Arial"/>
        <w:szCs w:val="22"/>
      </w:rPr>
      <w:instrText xml:space="preserve"> PAGE   \* MERGEFORMAT </w:instrText>
    </w:r>
    <w:r w:rsidRPr="00C44910">
      <w:rPr>
        <w:rFonts w:cs="Arial"/>
        <w:szCs w:val="22"/>
      </w:rPr>
      <w:fldChar w:fldCharType="separate"/>
    </w:r>
    <w:r>
      <w:rPr>
        <w:rFonts w:cs="Arial"/>
        <w:noProof/>
        <w:szCs w:val="22"/>
      </w:rPr>
      <w:t>10</w:t>
    </w:r>
    <w:r w:rsidRPr="00C44910">
      <w:rPr>
        <w:rFonts w:cs="Arial"/>
        <w:noProof/>
        <w:szCs w:val="22"/>
      </w:rPr>
      <w:fldChar w:fldCharType="end"/>
    </w:r>
  </w:p>
  <w:p w:rsidR="008B586D" w:rsidRDefault="008B586D" w:rsidP="008B586D">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6D" w:rsidRDefault="008B586D" w:rsidP="008B586D">
    <w:pPr>
      <w:jc w:val="right"/>
    </w:pPr>
    <w:r>
      <w:t>WO/PBC/</w:t>
    </w:r>
    <w:r>
      <w:rPr>
        <w:lang w:val="ru-RU"/>
      </w:rPr>
      <w:t>30</w:t>
    </w:r>
    <w:r>
      <w:t>/2</w:t>
    </w:r>
  </w:p>
  <w:p w:rsidR="008B586D" w:rsidRDefault="008B586D" w:rsidP="008B586D">
    <w:pPr>
      <w:jc w:val="right"/>
    </w:pPr>
    <w:r>
      <w:t xml:space="preserve">стр. </w:t>
    </w:r>
    <w:r>
      <w:fldChar w:fldCharType="begin"/>
    </w:r>
    <w:r>
      <w:instrText xml:space="preserve"> PAGE   \* MERGEFORMAT </w:instrText>
    </w:r>
    <w:r>
      <w:fldChar w:fldCharType="separate"/>
    </w:r>
    <w:r w:rsidR="00EB481D">
      <w:rPr>
        <w:noProof/>
      </w:rPr>
      <w:t>8</w:t>
    </w:r>
    <w:r>
      <w:rPr>
        <w:noProof/>
      </w:rPr>
      <w:fldChar w:fldCharType="end"/>
    </w:r>
  </w:p>
  <w:p w:rsidR="008B586D" w:rsidRDefault="008B586D" w:rsidP="008B586D"/>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C9D" w:rsidRDefault="00B12C9D" w:rsidP="00477D6B">
    <w:pPr>
      <w:jc w:val="right"/>
    </w:pPr>
    <w:r>
      <w:t>WO/PBC/</w:t>
    </w:r>
    <w:r w:rsidR="00DB04AA">
      <w:rPr>
        <w:lang w:val="ru-RU"/>
      </w:rPr>
      <w:t>30</w:t>
    </w:r>
    <w:r>
      <w:t>/2</w:t>
    </w:r>
  </w:p>
  <w:p w:rsidR="00B12C9D" w:rsidRDefault="00B12C9D" w:rsidP="00477D6B">
    <w:pPr>
      <w:jc w:val="right"/>
    </w:pPr>
    <w:r>
      <w:t xml:space="preserve">стр. </w:t>
    </w:r>
    <w:r>
      <w:fldChar w:fldCharType="begin"/>
    </w:r>
    <w:r>
      <w:instrText xml:space="preserve"> PAGE   \* MERGEFORMAT </w:instrText>
    </w:r>
    <w:r>
      <w:fldChar w:fldCharType="separate"/>
    </w:r>
    <w:r w:rsidR="00EB481D">
      <w:rPr>
        <w:noProof/>
      </w:rPr>
      <w:t>9</w:t>
    </w:r>
    <w:r>
      <w:rPr>
        <w:noProof/>
      </w:rPr>
      <w:fldChar w:fldCharType="end"/>
    </w:r>
  </w:p>
  <w:p w:rsidR="00B12C9D" w:rsidRDefault="00B12C9D" w:rsidP="00C25CA0"/>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C9D" w:rsidRPr="004D75BB" w:rsidRDefault="00B12C9D" w:rsidP="00C44910">
    <w:pPr>
      <w:jc w:val="right"/>
      <w:rPr>
        <w:rFonts w:cs="Arial"/>
        <w:szCs w:val="22"/>
      </w:rPr>
    </w:pPr>
    <w:r w:rsidRPr="00956E73">
      <w:rPr>
        <w:rFonts w:cs="Arial"/>
        <w:szCs w:val="22"/>
      </w:rPr>
      <w:t>WO/PBC/</w:t>
    </w:r>
    <w:r w:rsidR="00DB04AA">
      <w:rPr>
        <w:rFonts w:cs="Arial"/>
        <w:szCs w:val="22"/>
        <w:lang w:val="ru-RU"/>
      </w:rPr>
      <w:t>30</w:t>
    </w:r>
    <w:r w:rsidRPr="00956E73">
      <w:rPr>
        <w:rFonts w:cs="Arial"/>
        <w:szCs w:val="22"/>
      </w:rPr>
      <w:t>/2</w:t>
    </w:r>
  </w:p>
  <w:p w:rsidR="00B12C9D" w:rsidRPr="004D75BB" w:rsidRDefault="00B12C9D" w:rsidP="00C44910">
    <w:pPr>
      <w:jc w:val="right"/>
      <w:rPr>
        <w:rFonts w:cs="Arial"/>
        <w:noProof/>
        <w:szCs w:val="22"/>
      </w:rPr>
    </w:pPr>
    <w:r>
      <w:rPr>
        <w:rFonts w:cs="Arial"/>
        <w:szCs w:val="22"/>
        <w:lang w:val="ru-RU"/>
      </w:rPr>
      <w:t>стр.</w:t>
    </w:r>
    <w:r w:rsidRPr="004D75BB">
      <w:rPr>
        <w:rFonts w:cs="Arial"/>
        <w:szCs w:val="22"/>
      </w:rPr>
      <w:t xml:space="preserve"> </w:t>
    </w:r>
    <w:r w:rsidRPr="004D75BB">
      <w:rPr>
        <w:rFonts w:cs="Arial"/>
        <w:szCs w:val="22"/>
      </w:rPr>
      <w:fldChar w:fldCharType="begin"/>
    </w:r>
    <w:r w:rsidRPr="004D75BB">
      <w:rPr>
        <w:rFonts w:cs="Arial"/>
        <w:szCs w:val="22"/>
      </w:rPr>
      <w:instrText xml:space="preserve"> PAGE   \* MERGEFORMAT </w:instrText>
    </w:r>
    <w:r w:rsidRPr="004D75BB">
      <w:rPr>
        <w:rFonts w:cs="Arial"/>
        <w:szCs w:val="22"/>
      </w:rPr>
      <w:fldChar w:fldCharType="separate"/>
    </w:r>
    <w:r w:rsidR="008B586D">
      <w:rPr>
        <w:rFonts w:cs="Arial"/>
        <w:noProof/>
        <w:szCs w:val="22"/>
      </w:rPr>
      <w:t>4</w:t>
    </w:r>
    <w:r w:rsidRPr="004D75BB">
      <w:rPr>
        <w:rFonts w:cs="Arial"/>
        <w:noProof/>
        <w:szCs w:val="22"/>
      </w:rPr>
      <w:fldChar w:fldCharType="end"/>
    </w:r>
  </w:p>
  <w:p w:rsidR="00B12C9D" w:rsidRDefault="00B12C9D" w:rsidP="00C44910">
    <w:pPr>
      <w:jc w:val="right"/>
      <w:rPr>
        <w:rFonts w:cs="Arial"/>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C9D" w:rsidRDefault="00B12C9D" w:rsidP="00F3034E">
    <w:pPr>
      <w:jc w:val="right"/>
      <w:rPr>
        <w:rFonts w:cs="Arial"/>
        <w:szCs w:val="22"/>
      </w:rPr>
    </w:pPr>
    <w:r w:rsidRPr="00956E73">
      <w:rPr>
        <w:rFonts w:cs="Arial"/>
        <w:szCs w:val="22"/>
      </w:rPr>
      <w:t>WO/PBC/27/</w:t>
    </w:r>
    <w:r>
      <w:rPr>
        <w:rFonts w:cs="Arial"/>
        <w:szCs w:val="22"/>
      </w:rPr>
      <w:t>2</w:t>
    </w:r>
  </w:p>
  <w:p w:rsidR="00B12C9D" w:rsidRDefault="00B12C9D" w:rsidP="00F3034E">
    <w:pPr>
      <w:jc w:val="right"/>
      <w:rPr>
        <w:rFonts w:cs="Arial"/>
        <w:noProof/>
        <w:szCs w:val="22"/>
      </w:rPr>
    </w:pPr>
    <w:r>
      <w:rPr>
        <w:rFonts w:cs="Arial"/>
        <w:szCs w:val="22"/>
        <w:lang w:val="ru-RU"/>
      </w:rPr>
      <w:t>стр.</w:t>
    </w:r>
    <w:r>
      <w:rPr>
        <w:rFonts w:cs="Arial"/>
        <w:szCs w:val="22"/>
      </w:rPr>
      <w:t xml:space="preserve"> </w:t>
    </w:r>
    <w:r w:rsidRPr="00C44910">
      <w:rPr>
        <w:rFonts w:cs="Arial"/>
        <w:szCs w:val="22"/>
      </w:rPr>
      <w:fldChar w:fldCharType="begin"/>
    </w:r>
    <w:r w:rsidRPr="00C44910">
      <w:rPr>
        <w:rFonts w:cs="Arial"/>
        <w:szCs w:val="22"/>
      </w:rPr>
      <w:instrText xml:space="preserve"> PAGE   \* MERGEFORMAT </w:instrText>
    </w:r>
    <w:r w:rsidRPr="00C44910">
      <w:rPr>
        <w:rFonts w:cs="Arial"/>
        <w:szCs w:val="22"/>
      </w:rPr>
      <w:fldChar w:fldCharType="separate"/>
    </w:r>
    <w:r>
      <w:rPr>
        <w:rFonts w:cs="Arial"/>
        <w:noProof/>
        <w:szCs w:val="22"/>
      </w:rPr>
      <w:t>10</w:t>
    </w:r>
    <w:r w:rsidRPr="00C44910">
      <w:rPr>
        <w:rFonts w:cs="Arial"/>
        <w:noProof/>
        <w:szCs w:val="22"/>
      </w:rPr>
      <w:fldChar w:fldCharType="end"/>
    </w:r>
  </w:p>
  <w:p w:rsidR="00B12C9D" w:rsidRDefault="00B12C9D" w:rsidP="00F3034E">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6D" w:rsidRDefault="008B58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6D" w:rsidRPr="00612E73" w:rsidRDefault="008B586D" w:rsidP="008B58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C9D" w:rsidRPr="00612E73" w:rsidRDefault="00B12C9D" w:rsidP="00612E7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6D" w:rsidRDefault="008B586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6D" w:rsidRDefault="008B586D" w:rsidP="008B586D">
    <w:pPr>
      <w:jc w:val="right"/>
      <w:rPr>
        <w:rFonts w:cs="Arial"/>
        <w:szCs w:val="22"/>
      </w:rPr>
    </w:pPr>
    <w:r w:rsidRPr="00956E73">
      <w:rPr>
        <w:rFonts w:cs="Arial"/>
        <w:szCs w:val="22"/>
      </w:rPr>
      <w:t>WO/PBC/</w:t>
    </w:r>
    <w:r>
      <w:rPr>
        <w:rFonts w:cs="Arial"/>
        <w:szCs w:val="22"/>
        <w:lang w:val="ru-RU"/>
      </w:rPr>
      <w:t>30</w:t>
    </w:r>
    <w:r w:rsidRPr="00956E73">
      <w:rPr>
        <w:rFonts w:cs="Arial"/>
        <w:szCs w:val="22"/>
      </w:rPr>
      <w:t>/</w:t>
    </w:r>
    <w:r>
      <w:rPr>
        <w:rFonts w:cs="Arial"/>
        <w:szCs w:val="22"/>
      </w:rPr>
      <w:t>2</w:t>
    </w:r>
  </w:p>
  <w:p w:rsidR="008B586D" w:rsidRDefault="008B586D" w:rsidP="008B586D">
    <w:pPr>
      <w:jc w:val="right"/>
      <w:rPr>
        <w:rFonts w:cs="Arial"/>
        <w:noProof/>
        <w:szCs w:val="22"/>
      </w:rPr>
    </w:pPr>
    <w:r>
      <w:rPr>
        <w:rFonts w:cs="Arial"/>
        <w:szCs w:val="22"/>
        <w:lang w:val="ru-RU"/>
      </w:rPr>
      <w:t>стр.</w:t>
    </w:r>
    <w:r>
      <w:rPr>
        <w:rFonts w:cs="Arial"/>
        <w:szCs w:val="22"/>
      </w:rPr>
      <w:t xml:space="preserve"> </w:t>
    </w:r>
    <w:r w:rsidRPr="00C44910">
      <w:rPr>
        <w:rFonts w:cs="Arial"/>
        <w:szCs w:val="22"/>
      </w:rPr>
      <w:fldChar w:fldCharType="begin"/>
    </w:r>
    <w:r w:rsidRPr="00C44910">
      <w:rPr>
        <w:rFonts w:cs="Arial"/>
        <w:szCs w:val="22"/>
      </w:rPr>
      <w:instrText xml:space="preserve"> PAGE   \* MERGEFORMAT </w:instrText>
    </w:r>
    <w:r w:rsidRPr="00C44910">
      <w:rPr>
        <w:rFonts w:cs="Arial"/>
        <w:szCs w:val="22"/>
      </w:rPr>
      <w:fldChar w:fldCharType="separate"/>
    </w:r>
    <w:r>
      <w:rPr>
        <w:rFonts w:cs="Arial"/>
        <w:noProof/>
        <w:szCs w:val="22"/>
      </w:rPr>
      <w:t>3</w:t>
    </w:r>
    <w:r w:rsidRPr="00C44910">
      <w:rPr>
        <w:rFonts w:cs="Arial"/>
        <w:noProof/>
        <w:szCs w:val="22"/>
      </w:rPr>
      <w:fldChar w:fldCharType="end"/>
    </w:r>
  </w:p>
  <w:p w:rsidR="008B586D" w:rsidRDefault="008B586D" w:rsidP="008B586D">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C9D" w:rsidRDefault="00B12C9D" w:rsidP="00612E73">
    <w:pPr>
      <w:jc w:val="right"/>
      <w:rPr>
        <w:rFonts w:cs="Arial"/>
        <w:szCs w:val="22"/>
      </w:rPr>
    </w:pPr>
    <w:r w:rsidRPr="00956E73">
      <w:rPr>
        <w:rFonts w:cs="Arial"/>
        <w:szCs w:val="22"/>
      </w:rPr>
      <w:t>WO/PBC/</w:t>
    </w:r>
    <w:r w:rsidR="00DB04AA">
      <w:rPr>
        <w:rFonts w:cs="Arial"/>
        <w:szCs w:val="22"/>
        <w:lang w:val="ru-RU"/>
      </w:rPr>
      <w:t>30</w:t>
    </w:r>
    <w:r w:rsidRPr="00956E73">
      <w:rPr>
        <w:rFonts w:cs="Arial"/>
        <w:szCs w:val="22"/>
      </w:rPr>
      <w:t>/</w:t>
    </w:r>
    <w:r>
      <w:rPr>
        <w:rFonts w:cs="Arial"/>
        <w:szCs w:val="22"/>
      </w:rPr>
      <w:t>2</w:t>
    </w:r>
  </w:p>
  <w:p w:rsidR="00B12C9D" w:rsidRDefault="00B12C9D" w:rsidP="00612E73">
    <w:pPr>
      <w:jc w:val="right"/>
      <w:rPr>
        <w:rFonts w:cs="Arial"/>
        <w:noProof/>
        <w:szCs w:val="22"/>
      </w:rPr>
    </w:pPr>
    <w:r>
      <w:rPr>
        <w:rFonts w:cs="Arial"/>
        <w:szCs w:val="22"/>
        <w:lang w:val="ru-RU"/>
      </w:rPr>
      <w:t>стр.</w:t>
    </w:r>
    <w:r>
      <w:rPr>
        <w:rFonts w:cs="Arial"/>
        <w:szCs w:val="22"/>
      </w:rPr>
      <w:t xml:space="preserve"> </w:t>
    </w:r>
    <w:r w:rsidRPr="00C44910">
      <w:rPr>
        <w:rFonts w:cs="Arial"/>
        <w:szCs w:val="22"/>
      </w:rPr>
      <w:fldChar w:fldCharType="begin"/>
    </w:r>
    <w:r w:rsidRPr="00C44910">
      <w:rPr>
        <w:rFonts w:cs="Arial"/>
        <w:szCs w:val="22"/>
      </w:rPr>
      <w:instrText xml:space="preserve"> PAGE   \* MERGEFORMAT </w:instrText>
    </w:r>
    <w:r w:rsidRPr="00C44910">
      <w:rPr>
        <w:rFonts w:cs="Arial"/>
        <w:szCs w:val="22"/>
      </w:rPr>
      <w:fldChar w:fldCharType="separate"/>
    </w:r>
    <w:r w:rsidR="008B586D">
      <w:rPr>
        <w:rFonts w:cs="Arial"/>
        <w:noProof/>
        <w:szCs w:val="22"/>
      </w:rPr>
      <w:t>3</w:t>
    </w:r>
    <w:r w:rsidRPr="00C44910">
      <w:rPr>
        <w:rFonts w:cs="Arial"/>
        <w:noProof/>
        <w:szCs w:val="22"/>
      </w:rPr>
      <w:fldChar w:fldCharType="end"/>
    </w:r>
  </w:p>
  <w:p w:rsidR="00B12C9D" w:rsidRDefault="00B12C9D" w:rsidP="00612E73">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C9D" w:rsidRDefault="00B12C9D" w:rsidP="00612E73">
    <w:pPr>
      <w:jc w:val="right"/>
      <w:rPr>
        <w:rFonts w:cs="Arial"/>
        <w:szCs w:val="22"/>
      </w:rPr>
    </w:pPr>
    <w:r w:rsidRPr="00956E73">
      <w:rPr>
        <w:rFonts w:cs="Arial"/>
        <w:szCs w:val="22"/>
      </w:rPr>
      <w:t>WO/PBC/</w:t>
    </w:r>
    <w:r>
      <w:rPr>
        <w:rFonts w:cs="Arial"/>
        <w:szCs w:val="22"/>
        <w:lang w:val="ru-RU"/>
      </w:rPr>
      <w:t>30</w:t>
    </w:r>
    <w:r w:rsidRPr="00956E73">
      <w:rPr>
        <w:rFonts w:cs="Arial"/>
        <w:szCs w:val="22"/>
      </w:rPr>
      <w:t>/</w:t>
    </w:r>
    <w:r>
      <w:rPr>
        <w:rFonts w:cs="Arial"/>
        <w:szCs w:val="22"/>
      </w:rPr>
      <w:t>2</w:t>
    </w:r>
  </w:p>
  <w:p w:rsidR="00B12C9D" w:rsidRDefault="00B12C9D" w:rsidP="00612E73">
    <w:pPr>
      <w:jc w:val="right"/>
      <w:rPr>
        <w:rFonts w:cs="Arial"/>
        <w:noProof/>
        <w:szCs w:val="22"/>
      </w:rPr>
    </w:pPr>
    <w:r>
      <w:rPr>
        <w:rFonts w:cs="Arial"/>
        <w:szCs w:val="22"/>
        <w:lang w:val="ru-RU"/>
      </w:rPr>
      <w:t>стр.</w:t>
    </w:r>
    <w:r>
      <w:rPr>
        <w:rFonts w:cs="Arial"/>
        <w:szCs w:val="22"/>
      </w:rPr>
      <w:t xml:space="preserve"> </w:t>
    </w:r>
    <w:r w:rsidRPr="00C44910">
      <w:rPr>
        <w:rFonts w:cs="Arial"/>
        <w:szCs w:val="22"/>
      </w:rPr>
      <w:fldChar w:fldCharType="begin"/>
    </w:r>
    <w:r w:rsidRPr="00C44910">
      <w:rPr>
        <w:rFonts w:cs="Arial"/>
        <w:szCs w:val="22"/>
      </w:rPr>
      <w:instrText xml:space="preserve"> PAGE   \* MERGEFORMAT </w:instrText>
    </w:r>
    <w:r w:rsidRPr="00C44910">
      <w:rPr>
        <w:rFonts w:cs="Arial"/>
        <w:szCs w:val="22"/>
      </w:rPr>
      <w:fldChar w:fldCharType="separate"/>
    </w:r>
    <w:r w:rsidR="008B586D">
      <w:rPr>
        <w:rFonts w:cs="Arial"/>
        <w:noProof/>
        <w:szCs w:val="22"/>
      </w:rPr>
      <w:t>2</w:t>
    </w:r>
    <w:r w:rsidRPr="00C44910">
      <w:rPr>
        <w:rFonts w:cs="Arial"/>
        <w:noProof/>
        <w:szCs w:val="22"/>
      </w:rPr>
      <w:fldChar w:fldCharType="end"/>
    </w:r>
  </w:p>
  <w:p w:rsidR="00B12C9D" w:rsidRDefault="00B12C9D" w:rsidP="00612E73">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A96872EE"/>
    <w:lvl w:ilvl="0">
      <w:start w:val="1"/>
      <w:numFmt w:val="decimal"/>
      <w:pStyle w:val="ONUME"/>
      <w:lvlText w:val="%1."/>
      <w:lvlJc w:val="left"/>
      <w:pPr>
        <w:tabs>
          <w:tab w:val="num" w:pos="567"/>
        </w:tabs>
        <w:ind w:left="0" w:firstLine="0"/>
      </w:pPr>
      <w:rPr>
        <w:rFonts w:hint="default"/>
        <w:i w:val="0"/>
        <w:strike w:val="0"/>
        <w:color w:val="000000"/>
        <w:sz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AF748CA"/>
    <w:multiLevelType w:val="hybridMultilevel"/>
    <w:tmpl w:val="79262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978E9"/>
    <w:multiLevelType w:val="hybridMultilevel"/>
    <w:tmpl w:val="84BA67EC"/>
    <w:lvl w:ilvl="0" w:tplc="2B00E278">
      <w:start w:val="1"/>
      <w:numFmt w:val="decimal"/>
      <w:lvlText w:val="%1."/>
      <w:lvlJc w:val="left"/>
      <w:pPr>
        <w:ind w:left="1421" w:hanging="570"/>
      </w:pPr>
      <w:rPr>
        <w:rFonts w:hint="default"/>
        <w:b w:val="0"/>
        <w:i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4" w15:restartNumberingAfterBreak="0">
    <w:nsid w:val="2CD224AC"/>
    <w:multiLevelType w:val="hybridMultilevel"/>
    <w:tmpl w:val="2D64C44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48CF6CAA"/>
    <w:multiLevelType w:val="hybridMultilevel"/>
    <w:tmpl w:val="E8269D0E"/>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502EB8"/>
    <w:multiLevelType w:val="hybridMultilevel"/>
    <w:tmpl w:val="0414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064D36"/>
    <w:multiLevelType w:val="multilevel"/>
    <w:tmpl w:val="27844612"/>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9" w15:restartNumberingAfterBreak="0">
    <w:nsid w:val="63655FDC"/>
    <w:multiLevelType w:val="hybridMultilevel"/>
    <w:tmpl w:val="97E477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0E7A85"/>
    <w:multiLevelType w:val="hybridMultilevel"/>
    <w:tmpl w:val="0AAEF466"/>
    <w:lvl w:ilvl="0" w:tplc="686ED9AA">
      <w:start w:val="1"/>
      <w:numFmt w:val="upperLetter"/>
      <w:pStyle w:val="Heading3"/>
      <w:lvlText w:val="%1."/>
      <w:lvlJc w:val="left"/>
      <w:pPr>
        <w:ind w:left="262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9B4120"/>
    <w:multiLevelType w:val="hybridMultilevel"/>
    <w:tmpl w:val="45FA1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0"/>
  </w:num>
  <w:num w:numId="5">
    <w:abstractNumId w:val="7"/>
  </w:num>
  <w:num w:numId="6">
    <w:abstractNumId w:val="11"/>
  </w:num>
  <w:num w:numId="7">
    <w:abstractNumId w:val="6"/>
  </w:num>
  <w:num w:numId="8">
    <w:abstractNumId w:val="9"/>
  </w:num>
  <w:num w:numId="9">
    <w:abstractNumId w:val="4"/>
  </w:num>
  <w:num w:numId="10">
    <w:abstractNumId w:val="3"/>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10"/>
  </w:num>
  <w:num w:numId="44">
    <w:abstractNumId w:val="8"/>
  </w:num>
  <w:num w:numId="4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n-GB" w:vendorID="64" w:dllVersion="131078" w:nlCheck="1" w:checkStyle="1"/>
  <w:activeWritingStyle w:appName="MSWord" w:lang="ru-RU" w:vendorID="64" w:dllVersion="131078" w:nlCheck="1" w:checkStyle="0"/>
  <w:activeWritingStyle w:appName="MSWord" w:lang="fr-CH"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rus"/>
    <w:docVar w:name="TermBases" w:val="WIPOLDTERM"/>
    <w:docVar w:name="TermBaseURL" w:val="empty"/>
    <w:docVar w:name="TextBases" w:val="TextBase TMs\WorkspaceRTS\Administration &amp; Finance\Admin Main|TextBase TMs\WorkspaceRTS\Administration &amp; Finance\Budget|TextBase TMs\WorkspaceRTS\Administration &amp; Finance\Legacy PBC|TextBase TMs\WorkspaceRTS\Administration &amp; Finance\PBC|TextBase TMs\WorkspaceRTS\Administration &amp; Finance\SRR|TextBase TMs\WorkspaceRTS\Brands, Designs &amp; DN\Lisbon|TextBase TMs\WorkspaceRTS\Brands, Designs &amp; DN\Lisbon_Inst|TextBase TMs\WorkspaceRTS\Brands, Designs &amp; DN\SCT|TextBase TMs\WorkspaceRTS\Brands, Designs &amp; DN\Tm&amp;InD|TextBase TMs\WorkspaceRTS\Brands, Designs &amp; DN\Tm&amp;InD_Inst|TextBase TMs\WorkspaceRTS\Copyright\Copyright Instruments|TextBase TMs\WorkspaceRTS\Copyright\Copyright_General|TextBase TMs\WorkspaceRTS\Copyright\Copyright_Main|TextBase TMs\WorkspaceRTS\Development\Development|TextBase TMs\WorkspaceRTS\Development\temp_cdip|TextBase TMs\WorkspaceRTS\GRTKF\GRTKF|TextBase TMs\WorkspaceRTS\GRTKF\GRTKF_temp|TextBase TMs\WorkspaceRTS\GRTKF\UPOV|TextBase TMs\WorkspaceRTS\Outreach\Academy|TextBase TMs\WorkspaceRTS\Outreach\Enforcement|TextBase TMs\WorkspaceRTS\Outreach\Outreach|TextBase TMs\WorkspaceRTS\Outreach\Pressroom|TextBase TMs\WorkspaceRTS\Patents &amp; Innovation\Patents Main|TextBase TMs\WorkspaceRTS\Patents &amp; Innovation\Patents_Inst|TextBase TMs\WorkspaceRTS\Treaties &amp; Laws\Other Treaties&amp;Laws"/>
    <w:docVar w:name="TextBaseURL" w:val="empty"/>
    <w:docVar w:name="UILng" w:val="en"/>
  </w:docVars>
  <w:rsids>
    <w:rsidRoot w:val="00F76301"/>
    <w:rsid w:val="00000307"/>
    <w:rsid w:val="00001CF9"/>
    <w:rsid w:val="00002284"/>
    <w:rsid w:val="000022EB"/>
    <w:rsid w:val="0000298E"/>
    <w:rsid w:val="00006DF6"/>
    <w:rsid w:val="00006F02"/>
    <w:rsid w:val="0000738F"/>
    <w:rsid w:val="000161F3"/>
    <w:rsid w:val="00016312"/>
    <w:rsid w:val="00017524"/>
    <w:rsid w:val="000220D6"/>
    <w:rsid w:val="000224DE"/>
    <w:rsid w:val="000239BF"/>
    <w:rsid w:val="00024900"/>
    <w:rsid w:val="00024CBD"/>
    <w:rsid w:val="00026867"/>
    <w:rsid w:val="00030215"/>
    <w:rsid w:val="00030306"/>
    <w:rsid w:val="00030A1A"/>
    <w:rsid w:val="00030D2F"/>
    <w:rsid w:val="000346D1"/>
    <w:rsid w:val="000346D6"/>
    <w:rsid w:val="00035B1D"/>
    <w:rsid w:val="00035B32"/>
    <w:rsid w:val="000366A3"/>
    <w:rsid w:val="00036EA6"/>
    <w:rsid w:val="0003774C"/>
    <w:rsid w:val="00040B49"/>
    <w:rsid w:val="00042442"/>
    <w:rsid w:val="00042C03"/>
    <w:rsid w:val="00042EA5"/>
    <w:rsid w:val="00043478"/>
    <w:rsid w:val="00043763"/>
    <w:rsid w:val="00043CAA"/>
    <w:rsid w:val="000442ED"/>
    <w:rsid w:val="00044B2B"/>
    <w:rsid w:val="000465A9"/>
    <w:rsid w:val="000502D3"/>
    <w:rsid w:val="00051606"/>
    <w:rsid w:val="00052969"/>
    <w:rsid w:val="00052E1D"/>
    <w:rsid w:val="00053308"/>
    <w:rsid w:val="0005370A"/>
    <w:rsid w:val="000558A1"/>
    <w:rsid w:val="000567EA"/>
    <w:rsid w:val="00057583"/>
    <w:rsid w:val="00060075"/>
    <w:rsid w:val="00061662"/>
    <w:rsid w:val="00062280"/>
    <w:rsid w:val="00063044"/>
    <w:rsid w:val="00063C54"/>
    <w:rsid w:val="00064EB2"/>
    <w:rsid w:val="00065B7F"/>
    <w:rsid w:val="000665F3"/>
    <w:rsid w:val="00067BA2"/>
    <w:rsid w:val="00067F06"/>
    <w:rsid w:val="000728D9"/>
    <w:rsid w:val="00074283"/>
    <w:rsid w:val="00075432"/>
    <w:rsid w:val="00076197"/>
    <w:rsid w:val="0007629D"/>
    <w:rsid w:val="000777D4"/>
    <w:rsid w:val="0007782A"/>
    <w:rsid w:val="00080277"/>
    <w:rsid w:val="000820D4"/>
    <w:rsid w:val="00082AF4"/>
    <w:rsid w:val="00082C8A"/>
    <w:rsid w:val="00084D6A"/>
    <w:rsid w:val="00085832"/>
    <w:rsid w:val="00085D4B"/>
    <w:rsid w:val="00086C1F"/>
    <w:rsid w:val="00092450"/>
    <w:rsid w:val="00092A8F"/>
    <w:rsid w:val="000937FC"/>
    <w:rsid w:val="00094777"/>
    <w:rsid w:val="00094903"/>
    <w:rsid w:val="00095075"/>
    <w:rsid w:val="000951BA"/>
    <w:rsid w:val="000956F5"/>
    <w:rsid w:val="00095829"/>
    <w:rsid w:val="000968E7"/>
    <w:rsid w:val="00097544"/>
    <w:rsid w:val="0009795A"/>
    <w:rsid w:val="000A0676"/>
    <w:rsid w:val="000A112D"/>
    <w:rsid w:val="000A13E3"/>
    <w:rsid w:val="000A1B82"/>
    <w:rsid w:val="000A1D4F"/>
    <w:rsid w:val="000A35B2"/>
    <w:rsid w:val="000A35B8"/>
    <w:rsid w:val="000A3F21"/>
    <w:rsid w:val="000A3FC2"/>
    <w:rsid w:val="000A435F"/>
    <w:rsid w:val="000A43CE"/>
    <w:rsid w:val="000A515E"/>
    <w:rsid w:val="000A534B"/>
    <w:rsid w:val="000A7A99"/>
    <w:rsid w:val="000B02F1"/>
    <w:rsid w:val="000B035E"/>
    <w:rsid w:val="000B03C5"/>
    <w:rsid w:val="000B2516"/>
    <w:rsid w:val="000B41F9"/>
    <w:rsid w:val="000B44F4"/>
    <w:rsid w:val="000B4F88"/>
    <w:rsid w:val="000B62A2"/>
    <w:rsid w:val="000B7B11"/>
    <w:rsid w:val="000C0ACD"/>
    <w:rsid w:val="000C1789"/>
    <w:rsid w:val="000C41FF"/>
    <w:rsid w:val="000C4733"/>
    <w:rsid w:val="000C4BDA"/>
    <w:rsid w:val="000C59C3"/>
    <w:rsid w:val="000C5E48"/>
    <w:rsid w:val="000C6EC0"/>
    <w:rsid w:val="000C7CCB"/>
    <w:rsid w:val="000D061B"/>
    <w:rsid w:val="000D0781"/>
    <w:rsid w:val="000D35DB"/>
    <w:rsid w:val="000D4003"/>
    <w:rsid w:val="000D4190"/>
    <w:rsid w:val="000D5529"/>
    <w:rsid w:val="000D5DCA"/>
    <w:rsid w:val="000D5F72"/>
    <w:rsid w:val="000D618A"/>
    <w:rsid w:val="000D6491"/>
    <w:rsid w:val="000D7E76"/>
    <w:rsid w:val="000E0EE0"/>
    <w:rsid w:val="000E1FA0"/>
    <w:rsid w:val="000E2075"/>
    <w:rsid w:val="000E2E85"/>
    <w:rsid w:val="000E323D"/>
    <w:rsid w:val="000E3A59"/>
    <w:rsid w:val="000E5B6D"/>
    <w:rsid w:val="000E6A30"/>
    <w:rsid w:val="000E7612"/>
    <w:rsid w:val="000E7808"/>
    <w:rsid w:val="000E7860"/>
    <w:rsid w:val="000E7DAD"/>
    <w:rsid w:val="000E7EA4"/>
    <w:rsid w:val="000F153D"/>
    <w:rsid w:val="000F1A0F"/>
    <w:rsid w:val="000F1F50"/>
    <w:rsid w:val="000F5385"/>
    <w:rsid w:val="000F53C0"/>
    <w:rsid w:val="000F5E56"/>
    <w:rsid w:val="000F65F7"/>
    <w:rsid w:val="000F6F8E"/>
    <w:rsid w:val="00100583"/>
    <w:rsid w:val="00100996"/>
    <w:rsid w:val="001011E4"/>
    <w:rsid w:val="00101221"/>
    <w:rsid w:val="00102D3A"/>
    <w:rsid w:val="00103DA3"/>
    <w:rsid w:val="00106D02"/>
    <w:rsid w:val="001114D0"/>
    <w:rsid w:val="001128F8"/>
    <w:rsid w:val="00113123"/>
    <w:rsid w:val="0011389B"/>
    <w:rsid w:val="00114232"/>
    <w:rsid w:val="00114321"/>
    <w:rsid w:val="00114E4B"/>
    <w:rsid w:val="00116681"/>
    <w:rsid w:val="00121A8B"/>
    <w:rsid w:val="00121D1B"/>
    <w:rsid w:val="00124257"/>
    <w:rsid w:val="001247F7"/>
    <w:rsid w:val="0012483F"/>
    <w:rsid w:val="00124AB4"/>
    <w:rsid w:val="001277A7"/>
    <w:rsid w:val="00127D3B"/>
    <w:rsid w:val="00127F1D"/>
    <w:rsid w:val="00130804"/>
    <w:rsid w:val="00130A86"/>
    <w:rsid w:val="0013101B"/>
    <w:rsid w:val="00131563"/>
    <w:rsid w:val="0013178E"/>
    <w:rsid w:val="001322E2"/>
    <w:rsid w:val="00132369"/>
    <w:rsid w:val="00132A52"/>
    <w:rsid w:val="001362EE"/>
    <w:rsid w:val="00136BC1"/>
    <w:rsid w:val="00137485"/>
    <w:rsid w:val="00141E3E"/>
    <w:rsid w:val="001434B5"/>
    <w:rsid w:val="001456C0"/>
    <w:rsid w:val="00146AE7"/>
    <w:rsid w:val="00146D75"/>
    <w:rsid w:val="001473F0"/>
    <w:rsid w:val="00151C01"/>
    <w:rsid w:val="00154FD8"/>
    <w:rsid w:val="001557E8"/>
    <w:rsid w:val="00157F38"/>
    <w:rsid w:val="00160774"/>
    <w:rsid w:val="001608C5"/>
    <w:rsid w:val="00162808"/>
    <w:rsid w:val="00163119"/>
    <w:rsid w:val="00163479"/>
    <w:rsid w:val="0016474E"/>
    <w:rsid w:val="00165313"/>
    <w:rsid w:val="00165D07"/>
    <w:rsid w:val="001679C6"/>
    <w:rsid w:val="00167F56"/>
    <w:rsid w:val="001729C9"/>
    <w:rsid w:val="00173BAB"/>
    <w:rsid w:val="00174EEA"/>
    <w:rsid w:val="00174F8A"/>
    <w:rsid w:val="00175BB7"/>
    <w:rsid w:val="00176EE6"/>
    <w:rsid w:val="00176F18"/>
    <w:rsid w:val="0017702F"/>
    <w:rsid w:val="00181690"/>
    <w:rsid w:val="001832A6"/>
    <w:rsid w:val="0018639E"/>
    <w:rsid w:val="00186966"/>
    <w:rsid w:val="00186A58"/>
    <w:rsid w:val="00187A1E"/>
    <w:rsid w:val="00187D12"/>
    <w:rsid w:val="0019319D"/>
    <w:rsid w:val="0019326F"/>
    <w:rsid w:val="001943AF"/>
    <w:rsid w:val="001949D8"/>
    <w:rsid w:val="001973D1"/>
    <w:rsid w:val="001A02DB"/>
    <w:rsid w:val="001A1101"/>
    <w:rsid w:val="001A12B3"/>
    <w:rsid w:val="001A1BE8"/>
    <w:rsid w:val="001A27FC"/>
    <w:rsid w:val="001A2BF7"/>
    <w:rsid w:val="001A30C9"/>
    <w:rsid w:val="001A3117"/>
    <w:rsid w:val="001A3369"/>
    <w:rsid w:val="001A3CBC"/>
    <w:rsid w:val="001A4571"/>
    <w:rsid w:val="001A45EF"/>
    <w:rsid w:val="001A4FCA"/>
    <w:rsid w:val="001A51B9"/>
    <w:rsid w:val="001A56E2"/>
    <w:rsid w:val="001A6537"/>
    <w:rsid w:val="001A781B"/>
    <w:rsid w:val="001B012C"/>
    <w:rsid w:val="001B06F7"/>
    <w:rsid w:val="001B1C29"/>
    <w:rsid w:val="001B255D"/>
    <w:rsid w:val="001B27B9"/>
    <w:rsid w:val="001B2BAD"/>
    <w:rsid w:val="001B4D79"/>
    <w:rsid w:val="001B5762"/>
    <w:rsid w:val="001C05B3"/>
    <w:rsid w:val="001C0699"/>
    <w:rsid w:val="001C2FBB"/>
    <w:rsid w:val="001C521C"/>
    <w:rsid w:val="001C56E5"/>
    <w:rsid w:val="001C695B"/>
    <w:rsid w:val="001C7F5B"/>
    <w:rsid w:val="001D16CF"/>
    <w:rsid w:val="001D2500"/>
    <w:rsid w:val="001D3C53"/>
    <w:rsid w:val="001D4C94"/>
    <w:rsid w:val="001D4FF7"/>
    <w:rsid w:val="001E48CF"/>
    <w:rsid w:val="001F164D"/>
    <w:rsid w:val="001F2438"/>
    <w:rsid w:val="001F4694"/>
    <w:rsid w:val="001F5FA9"/>
    <w:rsid w:val="001F673D"/>
    <w:rsid w:val="001F7FC0"/>
    <w:rsid w:val="00200D46"/>
    <w:rsid w:val="002031EB"/>
    <w:rsid w:val="002036FF"/>
    <w:rsid w:val="002049EB"/>
    <w:rsid w:val="00205BED"/>
    <w:rsid w:val="00205E8B"/>
    <w:rsid w:val="002068B7"/>
    <w:rsid w:val="00207B03"/>
    <w:rsid w:val="002108A0"/>
    <w:rsid w:val="0021110D"/>
    <w:rsid w:val="00211A8E"/>
    <w:rsid w:val="00211B49"/>
    <w:rsid w:val="00222DBE"/>
    <w:rsid w:val="00222DF6"/>
    <w:rsid w:val="002257C0"/>
    <w:rsid w:val="00225FC1"/>
    <w:rsid w:val="00226F7D"/>
    <w:rsid w:val="00231A7C"/>
    <w:rsid w:val="002321CA"/>
    <w:rsid w:val="0023251B"/>
    <w:rsid w:val="00232E59"/>
    <w:rsid w:val="00236829"/>
    <w:rsid w:val="00240090"/>
    <w:rsid w:val="0024046B"/>
    <w:rsid w:val="002417B7"/>
    <w:rsid w:val="00241814"/>
    <w:rsid w:val="0024293B"/>
    <w:rsid w:val="002449EA"/>
    <w:rsid w:val="002455F6"/>
    <w:rsid w:val="002475A7"/>
    <w:rsid w:val="00247675"/>
    <w:rsid w:val="0025202E"/>
    <w:rsid w:val="00257883"/>
    <w:rsid w:val="00260750"/>
    <w:rsid w:val="00260A43"/>
    <w:rsid w:val="00261298"/>
    <w:rsid w:val="00262163"/>
    <w:rsid w:val="00262D8F"/>
    <w:rsid w:val="002634C4"/>
    <w:rsid w:val="00263778"/>
    <w:rsid w:val="00263D2B"/>
    <w:rsid w:val="00264CBB"/>
    <w:rsid w:val="0026609D"/>
    <w:rsid w:val="002676F8"/>
    <w:rsid w:val="00267BAF"/>
    <w:rsid w:val="00267C8F"/>
    <w:rsid w:val="00270A10"/>
    <w:rsid w:val="00271124"/>
    <w:rsid w:val="002715E4"/>
    <w:rsid w:val="00271EE1"/>
    <w:rsid w:val="00272A30"/>
    <w:rsid w:val="00272EBC"/>
    <w:rsid w:val="002731D9"/>
    <w:rsid w:val="00274847"/>
    <w:rsid w:val="00274F9E"/>
    <w:rsid w:val="0027500E"/>
    <w:rsid w:val="00275641"/>
    <w:rsid w:val="002763E8"/>
    <w:rsid w:val="00276A3A"/>
    <w:rsid w:val="0027717F"/>
    <w:rsid w:val="00277C86"/>
    <w:rsid w:val="00277F06"/>
    <w:rsid w:val="002814BA"/>
    <w:rsid w:val="0028285A"/>
    <w:rsid w:val="00285309"/>
    <w:rsid w:val="002862C1"/>
    <w:rsid w:val="002862DC"/>
    <w:rsid w:val="00286607"/>
    <w:rsid w:val="0028771D"/>
    <w:rsid w:val="002928D3"/>
    <w:rsid w:val="00293ABB"/>
    <w:rsid w:val="002950CB"/>
    <w:rsid w:val="00296190"/>
    <w:rsid w:val="00297041"/>
    <w:rsid w:val="002A0160"/>
    <w:rsid w:val="002A0F92"/>
    <w:rsid w:val="002A1598"/>
    <w:rsid w:val="002A1DFE"/>
    <w:rsid w:val="002A1ED6"/>
    <w:rsid w:val="002A244B"/>
    <w:rsid w:val="002A24F0"/>
    <w:rsid w:val="002A448D"/>
    <w:rsid w:val="002A46B2"/>
    <w:rsid w:val="002A5C1C"/>
    <w:rsid w:val="002A690C"/>
    <w:rsid w:val="002A70E1"/>
    <w:rsid w:val="002A72F9"/>
    <w:rsid w:val="002A7D92"/>
    <w:rsid w:val="002B0787"/>
    <w:rsid w:val="002B07EF"/>
    <w:rsid w:val="002B12BD"/>
    <w:rsid w:val="002B3986"/>
    <w:rsid w:val="002B4849"/>
    <w:rsid w:val="002B58DC"/>
    <w:rsid w:val="002C049F"/>
    <w:rsid w:val="002C1F23"/>
    <w:rsid w:val="002C3B71"/>
    <w:rsid w:val="002C6938"/>
    <w:rsid w:val="002C7D7F"/>
    <w:rsid w:val="002D07F5"/>
    <w:rsid w:val="002D1945"/>
    <w:rsid w:val="002D1FD2"/>
    <w:rsid w:val="002D2485"/>
    <w:rsid w:val="002D35DD"/>
    <w:rsid w:val="002D3A6B"/>
    <w:rsid w:val="002D4E36"/>
    <w:rsid w:val="002D4F62"/>
    <w:rsid w:val="002D5189"/>
    <w:rsid w:val="002D52F8"/>
    <w:rsid w:val="002D5B5A"/>
    <w:rsid w:val="002D6936"/>
    <w:rsid w:val="002D756E"/>
    <w:rsid w:val="002E0634"/>
    <w:rsid w:val="002E4C13"/>
    <w:rsid w:val="002E5E60"/>
    <w:rsid w:val="002E6699"/>
    <w:rsid w:val="002E7A0D"/>
    <w:rsid w:val="002E7EF1"/>
    <w:rsid w:val="002F0358"/>
    <w:rsid w:val="002F1B67"/>
    <w:rsid w:val="002F1FE6"/>
    <w:rsid w:val="002F25C2"/>
    <w:rsid w:val="002F4608"/>
    <w:rsid w:val="002F4664"/>
    <w:rsid w:val="002F4E68"/>
    <w:rsid w:val="002F63D6"/>
    <w:rsid w:val="002F6509"/>
    <w:rsid w:val="002F6525"/>
    <w:rsid w:val="00300144"/>
    <w:rsid w:val="003002A6"/>
    <w:rsid w:val="003005DD"/>
    <w:rsid w:val="00301655"/>
    <w:rsid w:val="0030251A"/>
    <w:rsid w:val="00303B1D"/>
    <w:rsid w:val="0030510F"/>
    <w:rsid w:val="00305C7C"/>
    <w:rsid w:val="003061CD"/>
    <w:rsid w:val="00307300"/>
    <w:rsid w:val="00307C2B"/>
    <w:rsid w:val="00311E42"/>
    <w:rsid w:val="00312F7F"/>
    <w:rsid w:val="00314279"/>
    <w:rsid w:val="003147C8"/>
    <w:rsid w:val="00314977"/>
    <w:rsid w:val="00314CDD"/>
    <w:rsid w:val="003171F5"/>
    <w:rsid w:val="003178E7"/>
    <w:rsid w:val="0031792C"/>
    <w:rsid w:val="003216B0"/>
    <w:rsid w:val="003218EA"/>
    <w:rsid w:val="003228F7"/>
    <w:rsid w:val="00322C88"/>
    <w:rsid w:val="00323B02"/>
    <w:rsid w:val="003250B4"/>
    <w:rsid w:val="00325909"/>
    <w:rsid w:val="00332281"/>
    <w:rsid w:val="003324CF"/>
    <w:rsid w:val="0033347E"/>
    <w:rsid w:val="00333C38"/>
    <w:rsid w:val="003347A2"/>
    <w:rsid w:val="00335311"/>
    <w:rsid w:val="00335545"/>
    <w:rsid w:val="00335EEC"/>
    <w:rsid w:val="00336220"/>
    <w:rsid w:val="00336E5F"/>
    <w:rsid w:val="00337DE9"/>
    <w:rsid w:val="00337E84"/>
    <w:rsid w:val="00337EBB"/>
    <w:rsid w:val="00342EEB"/>
    <w:rsid w:val="00343624"/>
    <w:rsid w:val="003438B8"/>
    <w:rsid w:val="00343C78"/>
    <w:rsid w:val="003468F6"/>
    <w:rsid w:val="003526AA"/>
    <w:rsid w:val="00352B73"/>
    <w:rsid w:val="00354520"/>
    <w:rsid w:val="003563D2"/>
    <w:rsid w:val="00360BDF"/>
    <w:rsid w:val="003611BE"/>
    <w:rsid w:val="00361294"/>
    <w:rsid w:val="00362F2B"/>
    <w:rsid w:val="00365768"/>
    <w:rsid w:val="00365EA2"/>
    <w:rsid w:val="00365FFD"/>
    <w:rsid w:val="0036633C"/>
    <w:rsid w:val="003667BA"/>
    <w:rsid w:val="003671C8"/>
    <w:rsid w:val="003673CF"/>
    <w:rsid w:val="00367954"/>
    <w:rsid w:val="00367C0C"/>
    <w:rsid w:val="00371473"/>
    <w:rsid w:val="00373F0F"/>
    <w:rsid w:val="0037423A"/>
    <w:rsid w:val="003743DD"/>
    <w:rsid w:val="00374642"/>
    <w:rsid w:val="0037464E"/>
    <w:rsid w:val="00375125"/>
    <w:rsid w:val="003752C1"/>
    <w:rsid w:val="003754EF"/>
    <w:rsid w:val="00375AC0"/>
    <w:rsid w:val="00380046"/>
    <w:rsid w:val="003832C4"/>
    <w:rsid w:val="003844EC"/>
    <w:rsid w:val="003845C1"/>
    <w:rsid w:val="00387340"/>
    <w:rsid w:val="0039122E"/>
    <w:rsid w:val="00391958"/>
    <w:rsid w:val="003940A0"/>
    <w:rsid w:val="00396505"/>
    <w:rsid w:val="0039771B"/>
    <w:rsid w:val="00397D37"/>
    <w:rsid w:val="003A099F"/>
    <w:rsid w:val="003A0E6D"/>
    <w:rsid w:val="003A1C6F"/>
    <w:rsid w:val="003A2394"/>
    <w:rsid w:val="003A2A6A"/>
    <w:rsid w:val="003A3874"/>
    <w:rsid w:val="003A540B"/>
    <w:rsid w:val="003A59B2"/>
    <w:rsid w:val="003A5F3A"/>
    <w:rsid w:val="003A6697"/>
    <w:rsid w:val="003A6EE5"/>
    <w:rsid w:val="003A6F89"/>
    <w:rsid w:val="003B011F"/>
    <w:rsid w:val="003B0ACC"/>
    <w:rsid w:val="003B309D"/>
    <w:rsid w:val="003B38C1"/>
    <w:rsid w:val="003B3C4E"/>
    <w:rsid w:val="003B41F4"/>
    <w:rsid w:val="003B4EC2"/>
    <w:rsid w:val="003B62A9"/>
    <w:rsid w:val="003C0281"/>
    <w:rsid w:val="003C07B7"/>
    <w:rsid w:val="003C15E8"/>
    <w:rsid w:val="003C196E"/>
    <w:rsid w:val="003C388C"/>
    <w:rsid w:val="003C43C7"/>
    <w:rsid w:val="003C5214"/>
    <w:rsid w:val="003C79C6"/>
    <w:rsid w:val="003C7D7B"/>
    <w:rsid w:val="003D09E8"/>
    <w:rsid w:val="003D0F40"/>
    <w:rsid w:val="003D2E54"/>
    <w:rsid w:val="003D316B"/>
    <w:rsid w:val="003D44B2"/>
    <w:rsid w:val="003D5B00"/>
    <w:rsid w:val="003D5B9F"/>
    <w:rsid w:val="003D6B63"/>
    <w:rsid w:val="003D783F"/>
    <w:rsid w:val="003E02CB"/>
    <w:rsid w:val="003E046A"/>
    <w:rsid w:val="003E0C24"/>
    <w:rsid w:val="003E1B92"/>
    <w:rsid w:val="003E1D22"/>
    <w:rsid w:val="003E1FFF"/>
    <w:rsid w:val="003E2303"/>
    <w:rsid w:val="003E2466"/>
    <w:rsid w:val="003E24E4"/>
    <w:rsid w:val="003E37AF"/>
    <w:rsid w:val="003E38A4"/>
    <w:rsid w:val="003E3AD7"/>
    <w:rsid w:val="003E3F4D"/>
    <w:rsid w:val="003E440D"/>
    <w:rsid w:val="003E5016"/>
    <w:rsid w:val="003E585A"/>
    <w:rsid w:val="003E5B6E"/>
    <w:rsid w:val="003F01E2"/>
    <w:rsid w:val="003F045C"/>
    <w:rsid w:val="003F0CE4"/>
    <w:rsid w:val="003F1ADE"/>
    <w:rsid w:val="003F25F8"/>
    <w:rsid w:val="003F2A38"/>
    <w:rsid w:val="003F3B5C"/>
    <w:rsid w:val="003F51E1"/>
    <w:rsid w:val="003F61A7"/>
    <w:rsid w:val="003F7205"/>
    <w:rsid w:val="003F7B22"/>
    <w:rsid w:val="003F7B86"/>
    <w:rsid w:val="00400B13"/>
    <w:rsid w:val="00405EA5"/>
    <w:rsid w:val="00406A9F"/>
    <w:rsid w:val="004073C8"/>
    <w:rsid w:val="00410014"/>
    <w:rsid w:val="00410229"/>
    <w:rsid w:val="004150C8"/>
    <w:rsid w:val="00416ED1"/>
    <w:rsid w:val="004214DF"/>
    <w:rsid w:val="0042328A"/>
    <w:rsid w:val="0042391F"/>
    <w:rsid w:val="00423CDF"/>
    <w:rsid w:val="00423E3E"/>
    <w:rsid w:val="00427164"/>
    <w:rsid w:val="00427AF4"/>
    <w:rsid w:val="004304E3"/>
    <w:rsid w:val="00431A70"/>
    <w:rsid w:val="00432C4B"/>
    <w:rsid w:val="00433973"/>
    <w:rsid w:val="00433C8A"/>
    <w:rsid w:val="0044095F"/>
    <w:rsid w:val="004417A6"/>
    <w:rsid w:val="00443472"/>
    <w:rsid w:val="0044391E"/>
    <w:rsid w:val="004474AE"/>
    <w:rsid w:val="00452E12"/>
    <w:rsid w:val="004533B5"/>
    <w:rsid w:val="0045405B"/>
    <w:rsid w:val="004554D8"/>
    <w:rsid w:val="00455B57"/>
    <w:rsid w:val="00455D85"/>
    <w:rsid w:val="00460FDD"/>
    <w:rsid w:val="00461677"/>
    <w:rsid w:val="004618DE"/>
    <w:rsid w:val="00463B7A"/>
    <w:rsid w:val="0046437C"/>
    <w:rsid w:val="004647DA"/>
    <w:rsid w:val="004651D9"/>
    <w:rsid w:val="0046541E"/>
    <w:rsid w:val="004675D8"/>
    <w:rsid w:val="00467738"/>
    <w:rsid w:val="004678FB"/>
    <w:rsid w:val="00467BDF"/>
    <w:rsid w:val="00470853"/>
    <w:rsid w:val="00471BA1"/>
    <w:rsid w:val="004732C3"/>
    <w:rsid w:val="00474057"/>
    <w:rsid w:val="00474062"/>
    <w:rsid w:val="00474767"/>
    <w:rsid w:val="00477D6B"/>
    <w:rsid w:val="004801F2"/>
    <w:rsid w:val="004816B3"/>
    <w:rsid w:val="0048171B"/>
    <w:rsid w:val="00482334"/>
    <w:rsid w:val="00482D8C"/>
    <w:rsid w:val="00482DE6"/>
    <w:rsid w:val="00482FCA"/>
    <w:rsid w:val="00483454"/>
    <w:rsid w:val="004837B4"/>
    <w:rsid w:val="00483B4C"/>
    <w:rsid w:val="00483F1A"/>
    <w:rsid w:val="004840CD"/>
    <w:rsid w:val="00484E62"/>
    <w:rsid w:val="00485CFB"/>
    <w:rsid w:val="004930B6"/>
    <w:rsid w:val="004932FE"/>
    <w:rsid w:val="00493442"/>
    <w:rsid w:val="00494175"/>
    <w:rsid w:val="004944B1"/>
    <w:rsid w:val="00494ACB"/>
    <w:rsid w:val="00495F49"/>
    <w:rsid w:val="00496F70"/>
    <w:rsid w:val="004A0419"/>
    <w:rsid w:val="004A08E4"/>
    <w:rsid w:val="004A4B39"/>
    <w:rsid w:val="004A4FB4"/>
    <w:rsid w:val="004A5F22"/>
    <w:rsid w:val="004A7607"/>
    <w:rsid w:val="004B0719"/>
    <w:rsid w:val="004B123B"/>
    <w:rsid w:val="004B13C9"/>
    <w:rsid w:val="004B1990"/>
    <w:rsid w:val="004B3812"/>
    <w:rsid w:val="004B4CAA"/>
    <w:rsid w:val="004B56B5"/>
    <w:rsid w:val="004B583E"/>
    <w:rsid w:val="004B5D73"/>
    <w:rsid w:val="004B72D7"/>
    <w:rsid w:val="004B78FC"/>
    <w:rsid w:val="004C0002"/>
    <w:rsid w:val="004C137E"/>
    <w:rsid w:val="004C1B51"/>
    <w:rsid w:val="004C2C82"/>
    <w:rsid w:val="004C3D94"/>
    <w:rsid w:val="004C3DF8"/>
    <w:rsid w:val="004C469F"/>
    <w:rsid w:val="004C4C7B"/>
    <w:rsid w:val="004C4DD1"/>
    <w:rsid w:val="004C57FB"/>
    <w:rsid w:val="004D032A"/>
    <w:rsid w:val="004D125B"/>
    <w:rsid w:val="004D1BC9"/>
    <w:rsid w:val="004D1F07"/>
    <w:rsid w:val="004D30F4"/>
    <w:rsid w:val="004D3389"/>
    <w:rsid w:val="004D3DFB"/>
    <w:rsid w:val="004D3F2D"/>
    <w:rsid w:val="004D6825"/>
    <w:rsid w:val="004D75BB"/>
    <w:rsid w:val="004E0DBC"/>
    <w:rsid w:val="004E1362"/>
    <w:rsid w:val="004E2317"/>
    <w:rsid w:val="004E4C90"/>
    <w:rsid w:val="004E7151"/>
    <w:rsid w:val="004E724F"/>
    <w:rsid w:val="004F1C85"/>
    <w:rsid w:val="004F26AC"/>
    <w:rsid w:val="004F4F65"/>
    <w:rsid w:val="005005EC"/>
    <w:rsid w:val="00501663"/>
    <w:rsid w:val="00503551"/>
    <w:rsid w:val="0050372D"/>
    <w:rsid w:val="00506497"/>
    <w:rsid w:val="00506B8A"/>
    <w:rsid w:val="00506DC4"/>
    <w:rsid w:val="005110D0"/>
    <w:rsid w:val="00512CE5"/>
    <w:rsid w:val="00515D08"/>
    <w:rsid w:val="00517AD8"/>
    <w:rsid w:val="00517C37"/>
    <w:rsid w:val="0052172B"/>
    <w:rsid w:val="00521B90"/>
    <w:rsid w:val="00522646"/>
    <w:rsid w:val="0052456A"/>
    <w:rsid w:val="005249E1"/>
    <w:rsid w:val="00525D70"/>
    <w:rsid w:val="00527E4A"/>
    <w:rsid w:val="00527F35"/>
    <w:rsid w:val="00530433"/>
    <w:rsid w:val="0053057A"/>
    <w:rsid w:val="00530859"/>
    <w:rsid w:val="005313E2"/>
    <w:rsid w:val="005324D6"/>
    <w:rsid w:val="00532AB4"/>
    <w:rsid w:val="00532EDF"/>
    <w:rsid w:val="00533B41"/>
    <w:rsid w:val="005348DE"/>
    <w:rsid w:val="00534DE0"/>
    <w:rsid w:val="005357AE"/>
    <w:rsid w:val="00537D56"/>
    <w:rsid w:val="00540991"/>
    <w:rsid w:val="00541289"/>
    <w:rsid w:val="005415CC"/>
    <w:rsid w:val="005416EA"/>
    <w:rsid w:val="005419C5"/>
    <w:rsid w:val="00542BA0"/>
    <w:rsid w:val="0054309D"/>
    <w:rsid w:val="00543783"/>
    <w:rsid w:val="00544BCC"/>
    <w:rsid w:val="00544ECF"/>
    <w:rsid w:val="0054586C"/>
    <w:rsid w:val="00545FD3"/>
    <w:rsid w:val="0054662E"/>
    <w:rsid w:val="00546689"/>
    <w:rsid w:val="00550B07"/>
    <w:rsid w:val="00550DB3"/>
    <w:rsid w:val="00551355"/>
    <w:rsid w:val="005519BB"/>
    <w:rsid w:val="00551D66"/>
    <w:rsid w:val="0055200C"/>
    <w:rsid w:val="00552064"/>
    <w:rsid w:val="005562A4"/>
    <w:rsid w:val="0055755A"/>
    <w:rsid w:val="00560A29"/>
    <w:rsid w:val="00560ACF"/>
    <w:rsid w:val="00563464"/>
    <w:rsid w:val="00565F0F"/>
    <w:rsid w:val="00567077"/>
    <w:rsid w:val="0057104D"/>
    <w:rsid w:val="00574397"/>
    <w:rsid w:val="00574C6A"/>
    <w:rsid w:val="00574E6B"/>
    <w:rsid w:val="00576294"/>
    <w:rsid w:val="005764E8"/>
    <w:rsid w:val="00576604"/>
    <w:rsid w:val="00577664"/>
    <w:rsid w:val="00581B67"/>
    <w:rsid w:val="00582123"/>
    <w:rsid w:val="005838FA"/>
    <w:rsid w:val="00584616"/>
    <w:rsid w:val="00586901"/>
    <w:rsid w:val="0058758E"/>
    <w:rsid w:val="00590DB3"/>
    <w:rsid w:val="00591346"/>
    <w:rsid w:val="00593B5F"/>
    <w:rsid w:val="00593EAC"/>
    <w:rsid w:val="00593FA3"/>
    <w:rsid w:val="00594934"/>
    <w:rsid w:val="00594EBD"/>
    <w:rsid w:val="00595696"/>
    <w:rsid w:val="005A0482"/>
    <w:rsid w:val="005A216A"/>
    <w:rsid w:val="005A3457"/>
    <w:rsid w:val="005A4857"/>
    <w:rsid w:val="005A4A62"/>
    <w:rsid w:val="005A7194"/>
    <w:rsid w:val="005A771A"/>
    <w:rsid w:val="005B0AF2"/>
    <w:rsid w:val="005B3F1D"/>
    <w:rsid w:val="005B6242"/>
    <w:rsid w:val="005B69C2"/>
    <w:rsid w:val="005C3589"/>
    <w:rsid w:val="005C43A3"/>
    <w:rsid w:val="005C5094"/>
    <w:rsid w:val="005C61DC"/>
    <w:rsid w:val="005C62F6"/>
    <w:rsid w:val="005C6479"/>
    <w:rsid w:val="005D06FF"/>
    <w:rsid w:val="005D234A"/>
    <w:rsid w:val="005D335B"/>
    <w:rsid w:val="005D4FC1"/>
    <w:rsid w:val="005D5F6D"/>
    <w:rsid w:val="005D7AB3"/>
    <w:rsid w:val="005E029A"/>
    <w:rsid w:val="005E1B75"/>
    <w:rsid w:val="005E1ED5"/>
    <w:rsid w:val="005E2D28"/>
    <w:rsid w:val="005E309B"/>
    <w:rsid w:val="005E36FD"/>
    <w:rsid w:val="005F09D7"/>
    <w:rsid w:val="005F0AF1"/>
    <w:rsid w:val="005F1538"/>
    <w:rsid w:val="005F1D8D"/>
    <w:rsid w:val="005F1F45"/>
    <w:rsid w:val="005F2482"/>
    <w:rsid w:val="005F5E70"/>
    <w:rsid w:val="005F6362"/>
    <w:rsid w:val="005F69F5"/>
    <w:rsid w:val="005F72F5"/>
    <w:rsid w:val="005F7B07"/>
    <w:rsid w:val="006019B3"/>
    <w:rsid w:val="006031C6"/>
    <w:rsid w:val="006034A7"/>
    <w:rsid w:val="00603D68"/>
    <w:rsid w:val="00605827"/>
    <w:rsid w:val="00605F02"/>
    <w:rsid w:val="00605FFC"/>
    <w:rsid w:val="00606EC6"/>
    <w:rsid w:val="0060706E"/>
    <w:rsid w:val="006077E8"/>
    <w:rsid w:val="006111F2"/>
    <w:rsid w:val="0061136F"/>
    <w:rsid w:val="00612E73"/>
    <w:rsid w:val="0061304B"/>
    <w:rsid w:val="00613607"/>
    <w:rsid w:val="0061560C"/>
    <w:rsid w:val="00616E8D"/>
    <w:rsid w:val="00617FE8"/>
    <w:rsid w:val="00621229"/>
    <w:rsid w:val="00621353"/>
    <w:rsid w:val="00621CFA"/>
    <w:rsid w:val="00624208"/>
    <w:rsid w:val="006244F9"/>
    <w:rsid w:val="00631EC9"/>
    <w:rsid w:val="006326F1"/>
    <w:rsid w:val="00632E35"/>
    <w:rsid w:val="006340F0"/>
    <w:rsid w:val="0063643E"/>
    <w:rsid w:val="00636ED6"/>
    <w:rsid w:val="006376DC"/>
    <w:rsid w:val="00637D3F"/>
    <w:rsid w:val="00637F12"/>
    <w:rsid w:val="0064051F"/>
    <w:rsid w:val="006411C3"/>
    <w:rsid w:val="00641CCD"/>
    <w:rsid w:val="00642101"/>
    <w:rsid w:val="00642853"/>
    <w:rsid w:val="00642954"/>
    <w:rsid w:val="0064328A"/>
    <w:rsid w:val="00643EA1"/>
    <w:rsid w:val="00644A60"/>
    <w:rsid w:val="00644FFE"/>
    <w:rsid w:val="00645087"/>
    <w:rsid w:val="00646050"/>
    <w:rsid w:val="0064629B"/>
    <w:rsid w:val="00646952"/>
    <w:rsid w:val="00647FF3"/>
    <w:rsid w:val="00650DA9"/>
    <w:rsid w:val="00651353"/>
    <w:rsid w:val="00651ABE"/>
    <w:rsid w:val="0065437E"/>
    <w:rsid w:val="006544C3"/>
    <w:rsid w:val="0065451D"/>
    <w:rsid w:val="006574C7"/>
    <w:rsid w:val="0066177F"/>
    <w:rsid w:val="00662F5D"/>
    <w:rsid w:val="006642E9"/>
    <w:rsid w:val="00664BD9"/>
    <w:rsid w:val="00665743"/>
    <w:rsid w:val="0066633F"/>
    <w:rsid w:val="00667500"/>
    <w:rsid w:val="006679CB"/>
    <w:rsid w:val="006713CA"/>
    <w:rsid w:val="006716F7"/>
    <w:rsid w:val="006724DA"/>
    <w:rsid w:val="00674024"/>
    <w:rsid w:val="006743A5"/>
    <w:rsid w:val="0067514C"/>
    <w:rsid w:val="00675967"/>
    <w:rsid w:val="00681C4E"/>
    <w:rsid w:val="006849CE"/>
    <w:rsid w:val="006853B2"/>
    <w:rsid w:val="00685B60"/>
    <w:rsid w:val="00685D15"/>
    <w:rsid w:val="00685FA1"/>
    <w:rsid w:val="006863D1"/>
    <w:rsid w:val="00687AEE"/>
    <w:rsid w:val="0069047E"/>
    <w:rsid w:val="00691468"/>
    <w:rsid w:val="00693D8C"/>
    <w:rsid w:val="00693DC1"/>
    <w:rsid w:val="006949AC"/>
    <w:rsid w:val="006963EF"/>
    <w:rsid w:val="00696496"/>
    <w:rsid w:val="006966A7"/>
    <w:rsid w:val="00697466"/>
    <w:rsid w:val="006A246E"/>
    <w:rsid w:val="006A3A6E"/>
    <w:rsid w:val="006A40E7"/>
    <w:rsid w:val="006A5C8C"/>
    <w:rsid w:val="006A742C"/>
    <w:rsid w:val="006A7648"/>
    <w:rsid w:val="006A7B6A"/>
    <w:rsid w:val="006B2C99"/>
    <w:rsid w:val="006B3ED0"/>
    <w:rsid w:val="006B410B"/>
    <w:rsid w:val="006B4524"/>
    <w:rsid w:val="006B4D30"/>
    <w:rsid w:val="006B4EE2"/>
    <w:rsid w:val="006B53D1"/>
    <w:rsid w:val="006B5D55"/>
    <w:rsid w:val="006B7DC7"/>
    <w:rsid w:val="006B7E4C"/>
    <w:rsid w:val="006C1384"/>
    <w:rsid w:val="006C2844"/>
    <w:rsid w:val="006C3A65"/>
    <w:rsid w:val="006C6908"/>
    <w:rsid w:val="006C6D23"/>
    <w:rsid w:val="006C7F08"/>
    <w:rsid w:val="006C7F8B"/>
    <w:rsid w:val="006D0D54"/>
    <w:rsid w:val="006D11F8"/>
    <w:rsid w:val="006D3BBF"/>
    <w:rsid w:val="006D7F95"/>
    <w:rsid w:val="006E1FD7"/>
    <w:rsid w:val="006E2A25"/>
    <w:rsid w:val="006E2C58"/>
    <w:rsid w:val="006E2F66"/>
    <w:rsid w:val="006E3101"/>
    <w:rsid w:val="006E42B0"/>
    <w:rsid w:val="006E4ECC"/>
    <w:rsid w:val="006E5EC3"/>
    <w:rsid w:val="006F2157"/>
    <w:rsid w:val="006F2902"/>
    <w:rsid w:val="006F44C6"/>
    <w:rsid w:val="006F4D8B"/>
    <w:rsid w:val="006F5F95"/>
    <w:rsid w:val="006F698A"/>
    <w:rsid w:val="007005BF"/>
    <w:rsid w:val="00702149"/>
    <w:rsid w:val="00703369"/>
    <w:rsid w:val="007035A6"/>
    <w:rsid w:val="007045C2"/>
    <w:rsid w:val="00704653"/>
    <w:rsid w:val="00706BA7"/>
    <w:rsid w:val="00707042"/>
    <w:rsid w:val="00707770"/>
    <w:rsid w:val="00707AA7"/>
    <w:rsid w:val="007119B8"/>
    <w:rsid w:val="00711CC1"/>
    <w:rsid w:val="00711DBF"/>
    <w:rsid w:val="00712B76"/>
    <w:rsid w:val="00712C4A"/>
    <w:rsid w:val="0071323C"/>
    <w:rsid w:val="00714B5B"/>
    <w:rsid w:val="00715113"/>
    <w:rsid w:val="00715D0A"/>
    <w:rsid w:val="00716077"/>
    <w:rsid w:val="007161EB"/>
    <w:rsid w:val="0071675E"/>
    <w:rsid w:val="007207C2"/>
    <w:rsid w:val="00720AC1"/>
    <w:rsid w:val="007211F8"/>
    <w:rsid w:val="007215A9"/>
    <w:rsid w:val="00723E65"/>
    <w:rsid w:val="0072421F"/>
    <w:rsid w:val="007255CD"/>
    <w:rsid w:val="0073096E"/>
    <w:rsid w:val="00734DE4"/>
    <w:rsid w:val="00736584"/>
    <w:rsid w:val="00736847"/>
    <w:rsid w:val="00736A6C"/>
    <w:rsid w:val="00737297"/>
    <w:rsid w:val="0073786F"/>
    <w:rsid w:val="00740282"/>
    <w:rsid w:val="00740C01"/>
    <w:rsid w:val="00741C4B"/>
    <w:rsid w:val="007442DC"/>
    <w:rsid w:val="00746DA8"/>
    <w:rsid w:val="00747718"/>
    <w:rsid w:val="007501B6"/>
    <w:rsid w:val="00753240"/>
    <w:rsid w:val="00753677"/>
    <w:rsid w:val="00755C18"/>
    <w:rsid w:val="007560E4"/>
    <w:rsid w:val="00756CEE"/>
    <w:rsid w:val="00757250"/>
    <w:rsid w:val="007602C6"/>
    <w:rsid w:val="00760F70"/>
    <w:rsid w:val="00761A91"/>
    <w:rsid w:val="00763970"/>
    <w:rsid w:val="007639C6"/>
    <w:rsid w:val="0076445F"/>
    <w:rsid w:val="00764A13"/>
    <w:rsid w:val="0076509C"/>
    <w:rsid w:val="00766BAF"/>
    <w:rsid w:val="007678BF"/>
    <w:rsid w:val="00770871"/>
    <w:rsid w:val="007727AE"/>
    <w:rsid w:val="007734D9"/>
    <w:rsid w:val="00774249"/>
    <w:rsid w:val="00777EF1"/>
    <w:rsid w:val="00780F5E"/>
    <w:rsid w:val="007837D9"/>
    <w:rsid w:val="007838E1"/>
    <w:rsid w:val="00784539"/>
    <w:rsid w:val="007846E8"/>
    <w:rsid w:val="00784E1F"/>
    <w:rsid w:val="00787793"/>
    <w:rsid w:val="00791194"/>
    <w:rsid w:val="00792EDF"/>
    <w:rsid w:val="0079320F"/>
    <w:rsid w:val="00793B61"/>
    <w:rsid w:val="007940D1"/>
    <w:rsid w:val="007948C3"/>
    <w:rsid w:val="00794FF5"/>
    <w:rsid w:val="007A0929"/>
    <w:rsid w:val="007A09A8"/>
    <w:rsid w:val="007A0AE9"/>
    <w:rsid w:val="007A1625"/>
    <w:rsid w:val="007A2E26"/>
    <w:rsid w:val="007A3772"/>
    <w:rsid w:val="007A3C3D"/>
    <w:rsid w:val="007A47E2"/>
    <w:rsid w:val="007A7F6D"/>
    <w:rsid w:val="007B0764"/>
    <w:rsid w:val="007B0CA9"/>
    <w:rsid w:val="007B0D02"/>
    <w:rsid w:val="007B1061"/>
    <w:rsid w:val="007B328F"/>
    <w:rsid w:val="007B5030"/>
    <w:rsid w:val="007B534D"/>
    <w:rsid w:val="007B5CFA"/>
    <w:rsid w:val="007C102F"/>
    <w:rsid w:val="007C2020"/>
    <w:rsid w:val="007C2E63"/>
    <w:rsid w:val="007C63CC"/>
    <w:rsid w:val="007C63DA"/>
    <w:rsid w:val="007C6E03"/>
    <w:rsid w:val="007C6E7A"/>
    <w:rsid w:val="007C70AE"/>
    <w:rsid w:val="007D0FA2"/>
    <w:rsid w:val="007D1459"/>
    <w:rsid w:val="007D18E5"/>
    <w:rsid w:val="007D36FE"/>
    <w:rsid w:val="007D3D0A"/>
    <w:rsid w:val="007D4546"/>
    <w:rsid w:val="007D4896"/>
    <w:rsid w:val="007D6285"/>
    <w:rsid w:val="007D7477"/>
    <w:rsid w:val="007E0F7E"/>
    <w:rsid w:val="007E39FD"/>
    <w:rsid w:val="007E3AB6"/>
    <w:rsid w:val="007E43EA"/>
    <w:rsid w:val="007E5087"/>
    <w:rsid w:val="007E5E6A"/>
    <w:rsid w:val="007F0338"/>
    <w:rsid w:val="007F092A"/>
    <w:rsid w:val="007F1D4E"/>
    <w:rsid w:val="007F27AD"/>
    <w:rsid w:val="007F2C97"/>
    <w:rsid w:val="007F3BD8"/>
    <w:rsid w:val="007F5A1C"/>
    <w:rsid w:val="007F6807"/>
    <w:rsid w:val="00800629"/>
    <w:rsid w:val="008013B3"/>
    <w:rsid w:val="00802054"/>
    <w:rsid w:val="008026DC"/>
    <w:rsid w:val="00802D4D"/>
    <w:rsid w:val="00804072"/>
    <w:rsid w:val="00804422"/>
    <w:rsid w:val="00804613"/>
    <w:rsid w:val="00805FE7"/>
    <w:rsid w:val="00810513"/>
    <w:rsid w:val="00812A90"/>
    <w:rsid w:val="00812E51"/>
    <w:rsid w:val="00815E4A"/>
    <w:rsid w:val="00816A1A"/>
    <w:rsid w:val="00816CEC"/>
    <w:rsid w:val="00820EC9"/>
    <w:rsid w:val="0082295C"/>
    <w:rsid w:val="008233A4"/>
    <w:rsid w:val="008264BD"/>
    <w:rsid w:val="008266B6"/>
    <w:rsid w:val="00827CAB"/>
    <w:rsid w:val="00832E6C"/>
    <w:rsid w:val="00834CC7"/>
    <w:rsid w:val="00835DD3"/>
    <w:rsid w:val="00837805"/>
    <w:rsid w:val="00837BE6"/>
    <w:rsid w:val="008404A4"/>
    <w:rsid w:val="0084057A"/>
    <w:rsid w:val="0084079E"/>
    <w:rsid w:val="008408BD"/>
    <w:rsid w:val="008420F5"/>
    <w:rsid w:val="00842339"/>
    <w:rsid w:val="00844448"/>
    <w:rsid w:val="00844EA1"/>
    <w:rsid w:val="0084647B"/>
    <w:rsid w:val="00846B52"/>
    <w:rsid w:val="008477C3"/>
    <w:rsid w:val="00851602"/>
    <w:rsid w:val="0085248C"/>
    <w:rsid w:val="008525D5"/>
    <w:rsid w:val="008541AC"/>
    <w:rsid w:val="00855139"/>
    <w:rsid w:val="00855297"/>
    <w:rsid w:val="008563C5"/>
    <w:rsid w:val="00857B8E"/>
    <w:rsid w:val="00860613"/>
    <w:rsid w:val="00860A3B"/>
    <w:rsid w:val="00860A65"/>
    <w:rsid w:val="008617B4"/>
    <w:rsid w:val="008618D2"/>
    <w:rsid w:val="00863C9F"/>
    <w:rsid w:val="00863D8B"/>
    <w:rsid w:val="00863FF4"/>
    <w:rsid w:val="00864331"/>
    <w:rsid w:val="00864ABA"/>
    <w:rsid w:val="00866AC1"/>
    <w:rsid w:val="008674F5"/>
    <w:rsid w:val="008676D2"/>
    <w:rsid w:val="008706AE"/>
    <w:rsid w:val="0087162F"/>
    <w:rsid w:val="00872E26"/>
    <w:rsid w:val="00875D59"/>
    <w:rsid w:val="00875EB5"/>
    <w:rsid w:val="00883401"/>
    <w:rsid w:val="0088366A"/>
    <w:rsid w:val="0088366E"/>
    <w:rsid w:val="00883CE7"/>
    <w:rsid w:val="00884611"/>
    <w:rsid w:val="00884753"/>
    <w:rsid w:val="0088525C"/>
    <w:rsid w:val="008855C4"/>
    <w:rsid w:val="00887268"/>
    <w:rsid w:val="0089089B"/>
    <w:rsid w:val="00891307"/>
    <w:rsid w:val="008917CB"/>
    <w:rsid w:val="00891A26"/>
    <w:rsid w:val="00895429"/>
    <w:rsid w:val="00895DE4"/>
    <w:rsid w:val="0089633D"/>
    <w:rsid w:val="00896510"/>
    <w:rsid w:val="008972AB"/>
    <w:rsid w:val="00897B45"/>
    <w:rsid w:val="00897F5E"/>
    <w:rsid w:val="008A0BC6"/>
    <w:rsid w:val="008A249E"/>
    <w:rsid w:val="008A2E27"/>
    <w:rsid w:val="008A484A"/>
    <w:rsid w:val="008A48F6"/>
    <w:rsid w:val="008A63CB"/>
    <w:rsid w:val="008A650D"/>
    <w:rsid w:val="008A6775"/>
    <w:rsid w:val="008A6CCB"/>
    <w:rsid w:val="008A6D8A"/>
    <w:rsid w:val="008B0656"/>
    <w:rsid w:val="008B0C30"/>
    <w:rsid w:val="008B1B9F"/>
    <w:rsid w:val="008B2C01"/>
    <w:rsid w:val="008B2CC1"/>
    <w:rsid w:val="008B2D1A"/>
    <w:rsid w:val="008B31DC"/>
    <w:rsid w:val="008B331E"/>
    <w:rsid w:val="008B3A80"/>
    <w:rsid w:val="008B586D"/>
    <w:rsid w:val="008B60B2"/>
    <w:rsid w:val="008B6A56"/>
    <w:rsid w:val="008B77D3"/>
    <w:rsid w:val="008C025D"/>
    <w:rsid w:val="008C40D1"/>
    <w:rsid w:val="008C58DE"/>
    <w:rsid w:val="008C5D87"/>
    <w:rsid w:val="008C5E1B"/>
    <w:rsid w:val="008D04BD"/>
    <w:rsid w:val="008D1109"/>
    <w:rsid w:val="008D2A96"/>
    <w:rsid w:val="008D536B"/>
    <w:rsid w:val="008D583A"/>
    <w:rsid w:val="008D5F2E"/>
    <w:rsid w:val="008D7018"/>
    <w:rsid w:val="008D7976"/>
    <w:rsid w:val="008D7CE4"/>
    <w:rsid w:val="008E0317"/>
    <w:rsid w:val="008E163E"/>
    <w:rsid w:val="008E1BBB"/>
    <w:rsid w:val="008E47AC"/>
    <w:rsid w:val="008E4A19"/>
    <w:rsid w:val="008E4CF8"/>
    <w:rsid w:val="008E4DC2"/>
    <w:rsid w:val="008E4E00"/>
    <w:rsid w:val="008E5080"/>
    <w:rsid w:val="008E5128"/>
    <w:rsid w:val="008E5B53"/>
    <w:rsid w:val="008E63F1"/>
    <w:rsid w:val="008E6654"/>
    <w:rsid w:val="008E6A21"/>
    <w:rsid w:val="008F00C7"/>
    <w:rsid w:val="008F022A"/>
    <w:rsid w:val="008F1A97"/>
    <w:rsid w:val="008F1FF6"/>
    <w:rsid w:val="008F2997"/>
    <w:rsid w:val="008F31DC"/>
    <w:rsid w:val="008F3FD1"/>
    <w:rsid w:val="008F53BF"/>
    <w:rsid w:val="008F6654"/>
    <w:rsid w:val="008F6A5E"/>
    <w:rsid w:val="008F7F56"/>
    <w:rsid w:val="00903BD3"/>
    <w:rsid w:val="00904020"/>
    <w:rsid w:val="00905620"/>
    <w:rsid w:val="00906771"/>
    <w:rsid w:val="00906F3A"/>
    <w:rsid w:val="00907211"/>
    <w:rsid w:val="0090731E"/>
    <w:rsid w:val="00907800"/>
    <w:rsid w:val="00907CC6"/>
    <w:rsid w:val="00907F75"/>
    <w:rsid w:val="0091043A"/>
    <w:rsid w:val="00911BCF"/>
    <w:rsid w:val="00912585"/>
    <w:rsid w:val="009130BD"/>
    <w:rsid w:val="00913D01"/>
    <w:rsid w:val="00921861"/>
    <w:rsid w:val="00922937"/>
    <w:rsid w:val="009242AB"/>
    <w:rsid w:val="00924492"/>
    <w:rsid w:val="00924AF6"/>
    <w:rsid w:val="00926039"/>
    <w:rsid w:val="00926D8F"/>
    <w:rsid w:val="00926FB6"/>
    <w:rsid w:val="009271B8"/>
    <w:rsid w:val="00927B22"/>
    <w:rsid w:val="00930A51"/>
    <w:rsid w:val="009316AA"/>
    <w:rsid w:val="00932A3C"/>
    <w:rsid w:val="0093362E"/>
    <w:rsid w:val="0093486D"/>
    <w:rsid w:val="009354F4"/>
    <w:rsid w:val="00941AC0"/>
    <w:rsid w:val="00941AF3"/>
    <w:rsid w:val="00942FE3"/>
    <w:rsid w:val="00943F05"/>
    <w:rsid w:val="00944B17"/>
    <w:rsid w:val="00945981"/>
    <w:rsid w:val="00945A6C"/>
    <w:rsid w:val="00946DE0"/>
    <w:rsid w:val="00947B1D"/>
    <w:rsid w:val="00950C2F"/>
    <w:rsid w:val="00953A9F"/>
    <w:rsid w:val="00953D84"/>
    <w:rsid w:val="00954D92"/>
    <w:rsid w:val="00955559"/>
    <w:rsid w:val="009556FD"/>
    <w:rsid w:val="00956E73"/>
    <w:rsid w:val="00957019"/>
    <w:rsid w:val="0095706E"/>
    <w:rsid w:val="00957C1A"/>
    <w:rsid w:val="00957E13"/>
    <w:rsid w:val="00957F9F"/>
    <w:rsid w:val="0096234C"/>
    <w:rsid w:val="00965C2A"/>
    <w:rsid w:val="00966A22"/>
    <w:rsid w:val="0096722F"/>
    <w:rsid w:val="00967BF6"/>
    <w:rsid w:val="00970C94"/>
    <w:rsid w:val="0097240C"/>
    <w:rsid w:val="00973D2E"/>
    <w:rsid w:val="0097460B"/>
    <w:rsid w:val="0097646F"/>
    <w:rsid w:val="00977D01"/>
    <w:rsid w:val="00977FB2"/>
    <w:rsid w:val="009805F7"/>
    <w:rsid w:val="009807F0"/>
    <w:rsid w:val="00980843"/>
    <w:rsid w:val="00980F83"/>
    <w:rsid w:val="00981FAC"/>
    <w:rsid w:val="00982384"/>
    <w:rsid w:val="009829D7"/>
    <w:rsid w:val="0098397C"/>
    <w:rsid w:val="009839D1"/>
    <w:rsid w:val="009839E2"/>
    <w:rsid w:val="00984151"/>
    <w:rsid w:val="009841D0"/>
    <w:rsid w:val="00984A6D"/>
    <w:rsid w:val="00985570"/>
    <w:rsid w:val="00986DD5"/>
    <w:rsid w:val="00986E69"/>
    <w:rsid w:val="00987A58"/>
    <w:rsid w:val="00987DE5"/>
    <w:rsid w:val="009913DC"/>
    <w:rsid w:val="009913EC"/>
    <w:rsid w:val="009923A2"/>
    <w:rsid w:val="00995810"/>
    <w:rsid w:val="00995C4E"/>
    <w:rsid w:val="0099676F"/>
    <w:rsid w:val="009A28B2"/>
    <w:rsid w:val="009A2C6A"/>
    <w:rsid w:val="009A4BC9"/>
    <w:rsid w:val="009A526F"/>
    <w:rsid w:val="009A6868"/>
    <w:rsid w:val="009A6E53"/>
    <w:rsid w:val="009B0B15"/>
    <w:rsid w:val="009B362B"/>
    <w:rsid w:val="009B434A"/>
    <w:rsid w:val="009B74DA"/>
    <w:rsid w:val="009C0BF3"/>
    <w:rsid w:val="009C0F42"/>
    <w:rsid w:val="009C37EE"/>
    <w:rsid w:val="009C44DE"/>
    <w:rsid w:val="009C4746"/>
    <w:rsid w:val="009C6FA1"/>
    <w:rsid w:val="009C7361"/>
    <w:rsid w:val="009D04CA"/>
    <w:rsid w:val="009D0FD5"/>
    <w:rsid w:val="009D311C"/>
    <w:rsid w:val="009E0035"/>
    <w:rsid w:val="009E0A28"/>
    <w:rsid w:val="009E27C1"/>
    <w:rsid w:val="009E28DE"/>
    <w:rsid w:val="009E3F6F"/>
    <w:rsid w:val="009E4DE7"/>
    <w:rsid w:val="009E52E6"/>
    <w:rsid w:val="009E5445"/>
    <w:rsid w:val="009E7034"/>
    <w:rsid w:val="009E7863"/>
    <w:rsid w:val="009E7BEA"/>
    <w:rsid w:val="009F0CB9"/>
    <w:rsid w:val="009F1041"/>
    <w:rsid w:val="009F1C58"/>
    <w:rsid w:val="009F245A"/>
    <w:rsid w:val="009F29FF"/>
    <w:rsid w:val="009F33C8"/>
    <w:rsid w:val="009F499F"/>
    <w:rsid w:val="009F5052"/>
    <w:rsid w:val="009F5AA6"/>
    <w:rsid w:val="009F7500"/>
    <w:rsid w:val="009F77C3"/>
    <w:rsid w:val="009F7B10"/>
    <w:rsid w:val="00A0087A"/>
    <w:rsid w:val="00A012E2"/>
    <w:rsid w:val="00A01C6E"/>
    <w:rsid w:val="00A0358F"/>
    <w:rsid w:val="00A04D1F"/>
    <w:rsid w:val="00A052A9"/>
    <w:rsid w:val="00A05C4D"/>
    <w:rsid w:val="00A072A0"/>
    <w:rsid w:val="00A118EB"/>
    <w:rsid w:val="00A125BA"/>
    <w:rsid w:val="00A140CF"/>
    <w:rsid w:val="00A15803"/>
    <w:rsid w:val="00A16F77"/>
    <w:rsid w:val="00A2065D"/>
    <w:rsid w:val="00A2196C"/>
    <w:rsid w:val="00A21C47"/>
    <w:rsid w:val="00A21E9A"/>
    <w:rsid w:val="00A22295"/>
    <w:rsid w:val="00A26658"/>
    <w:rsid w:val="00A273D9"/>
    <w:rsid w:val="00A3049C"/>
    <w:rsid w:val="00A3111F"/>
    <w:rsid w:val="00A323A5"/>
    <w:rsid w:val="00A32536"/>
    <w:rsid w:val="00A33E8D"/>
    <w:rsid w:val="00A3495F"/>
    <w:rsid w:val="00A34A5B"/>
    <w:rsid w:val="00A34C4B"/>
    <w:rsid w:val="00A350B5"/>
    <w:rsid w:val="00A369BB"/>
    <w:rsid w:val="00A37BD9"/>
    <w:rsid w:val="00A40C9A"/>
    <w:rsid w:val="00A412AE"/>
    <w:rsid w:val="00A41A21"/>
    <w:rsid w:val="00A42DAF"/>
    <w:rsid w:val="00A43E91"/>
    <w:rsid w:val="00A45BD8"/>
    <w:rsid w:val="00A45FDE"/>
    <w:rsid w:val="00A46359"/>
    <w:rsid w:val="00A46715"/>
    <w:rsid w:val="00A52216"/>
    <w:rsid w:val="00A5221D"/>
    <w:rsid w:val="00A52537"/>
    <w:rsid w:val="00A525D7"/>
    <w:rsid w:val="00A52F05"/>
    <w:rsid w:val="00A53220"/>
    <w:rsid w:val="00A55013"/>
    <w:rsid w:val="00A55C30"/>
    <w:rsid w:val="00A6146E"/>
    <w:rsid w:val="00A616B9"/>
    <w:rsid w:val="00A62008"/>
    <w:rsid w:val="00A6390C"/>
    <w:rsid w:val="00A63C02"/>
    <w:rsid w:val="00A644CC"/>
    <w:rsid w:val="00A64C8D"/>
    <w:rsid w:val="00A66712"/>
    <w:rsid w:val="00A66E25"/>
    <w:rsid w:val="00A670CB"/>
    <w:rsid w:val="00A701A4"/>
    <w:rsid w:val="00A71DC0"/>
    <w:rsid w:val="00A72399"/>
    <w:rsid w:val="00A72449"/>
    <w:rsid w:val="00A72A0B"/>
    <w:rsid w:val="00A73732"/>
    <w:rsid w:val="00A80599"/>
    <w:rsid w:val="00A81EB5"/>
    <w:rsid w:val="00A8283D"/>
    <w:rsid w:val="00A85834"/>
    <w:rsid w:val="00A91CFF"/>
    <w:rsid w:val="00A92E22"/>
    <w:rsid w:val="00A92F58"/>
    <w:rsid w:val="00A96418"/>
    <w:rsid w:val="00A9699F"/>
    <w:rsid w:val="00A9780C"/>
    <w:rsid w:val="00AA0792"/>
    <w:rsid w:val="00AA0B90"/>
    <w:rsid w:val="00AA4ECA"/>
    <w:rsid w:val="00AA6584"/>
    <w:rsid w:val="00AA6773"/>
    <w:rsid w:val="00AA7185"/>
    <w:rsid w:val="00AB1310"/>
    <w:rsid w:val="00AB1BB7"/>
    <w:rsid w:val="00AB2194"/>
    <w:rsid w:val="00AB253D"/>
    <w:rsid w:val="00AB32D1"/>
    <w:rsid w:val="00AB41E6"/>
    <w:rsid w:val="00AB50FC"/>
    <w:rsid w:val="00AB70B4"/>
    <w:rsid w:val="00AB7521"/>
    <w:rsid w:val="00AC0C8E"/>
    <w:rsid w:val="00AC205C"/>
    <w:rsid w:val="00AC3C0A"/>
    <w:rsid w:val="00AC3DB2"/>
    <w:rsid w:val="00AC4361"/>
    <w:rsid w:val="00AC4900"/>
    <w:rsid w:val="00AC4A2A"/>
    <w:rsid w:val="00AC62A1"/>
    <w:rsid w:val="00AC7BFF"/>
    <w:rsid w:val="00AD1550"/>
    <w:rsid w:val="00AD2600"/>
    <w:rsid w:val="00AD72CF"/>
    <w:rsid w:val="00AE09CE"/>
    <w:rsid w:val="00AE164A"/>
    <w:rsid w:val="00AE1A69"/>
    <w:rsid w:val="00AE262F"/>
    <w:rsid w:val="00AE2D6C"/>
    <w:rsid w:val="00AE5ABB"/>
    <w:rsid w:val="00AF0B67"/>
    <w:rsid w:val="00AF1CC6"/>
    <w:rsid w:val="00AF2A9F"/>
    <w:rsid w:val="00AF3406"/>
    <w:rsid w:val="00AF37BB"/>
    <w:rsid w:val="00AF445F"/>
    <w:rsid w:val="00AF4E14"/>
    <w:rsid w:val="00AF5776"/>
    <w:rsid w:val="00AF5A4C"/>
    <w:rsid w:val="00AF64D7"/>
    <w:rsid w:val="00B000A4"/>
    <w:rsid w:val="00B00DD7"/>
    <w:rsid w:val="00B04ABB"/>
    <w:rsid w:val="00B05678"/>
    <w:rsid w:val="00B05A69"/>
    <w:rsid w:val="00B06891"/>
    <w:rsid w:val="00B07408"/>
    <w:rsid w:val="00B1018D"/>
    <w:rsid w:val="00B10DFA"/>
    <w:rsid w:val="00B122FA"/>
    <w:rsid w:val="00B126D6"/>
    <w:rsid w:val="00B12C9D"/>
    <w:rsid w:val="00B134A9"/>
    <w:rsid w:val="00B13710"/>
    <w:rsid w:val="00B14118"/>
    <w:rsid w:val="00B14CD3"/>
    <w:rsid w:val="00B154C0"/>
    <w:rsid w:val="00B1590A"/>
    <w:rsid w:val="00B1597B"/>
    <w:rsid w:val="00B1642E"/>
    <w:rsid w:val="00B1674F"/>
    <w:rsid w:val="00B1744B"/>
    <w:rsid w:val="00B20EB4"/>
    <w:rsid w:val="00B2130A"/>
    <w:rsid w:val="00B22456"/>
    <w:rsid w:val="00B22C92"/>
    <w:rsid w:val="00B230D4"/>
    <w:rsid w:val="00B238E8"/>
    <w:rsid w:val="00B23AF5"/>
    <w:rsid w:val="00B246C5"/>
    <w:rsid w:val="00B256F1"/>
    <w:rsid w:val="00B321B2"/>
    <w:rsid w:val="00B32D18"/>
    <w:rsid w:val="00B33505"/>
    <w:rsid w:val="00B338A8"/>
    <w:rsid w:val="00B3405A"/>
    <w:rsid w:val="00B349F2"/>
    <w:rsid w:val="00B34A3F"/>
    <w:rsid w:val="00B3587A"/>
    <w:rsid w:val="00B35E9A"/>
    <w:rsid w:val="00B364D2"/>
    <w:rsid w:val="00B37F60"/>
    <w:rsid w:val="00B42407"/>
    <w:rsid w:val="00B427AB"/>
    <w:rsid w:val="00B45F13"/>
    <w:rsid w:val="00B46433"/>
    <w:rsid w:val="00B46A16"/>
    <w:rsid w:val="00B471CE"/>
    <w:rsid w:val="00B479F1"/>
    <w:rsid w:val="00B515CB"/>
    <w:rsid w:val="00B534E9"/>
    <w:rsid w:val="00B618E5"/>
    <w:rsid w:val="00B61B7A"/>
    <w:rsid w:val="00B63F1D"/>
    <w:rsid w:val="00B64190"/>
    <w:rsid w:val="00B660D1"/>
    <w:rsid w:val="00B66245"/>
    <w:rsid w:val="00B6770B"/>
    <w:rsid w:val="00B704D5"/>
    <w:rsid w:val="00B72B70"/>
    <w:rsid w:val="00B72D7F"/>
    <w:rsid w:val="00B742F5"/>
    <w:rsid w:val="00B747CA"/>
    <w:rsid w:val="00B74DDA"/>
    <w:rsid w:val="00B75480"/>
    <w:rsid w:val="00B76C04"/>
    <w:rsid w:val="00B76CFA"/>
    <w:rsid w:val="00B77077"/>
    <w:rsid w:val="00B77475"/>
    <w:rsid w:val="00B80698"/>
    <w:rsid w:val="00B80C44"/>
    <w:rsid w:val="00B81A4D"/>
    <w:rsid w:val="00B82A11"/>
    <w:rsid w:val="00B82B85"/>
    <w:rsid w:val="00B83938"/>
    <w:rsid w:val="00B84BEA"/>
    <w:rsid w:val="00B84CBB"/>
    <w:rsid w:val="00B85AFC"/>
    <w:rsid w:val="00B905E4"/>
    <w:rsid w:val="00B91F74"/>
    <w:rsid w:val="00B9210B"/>
    <w:rsid w:val="00B936F6"/>
    <w:rsid w:val="00B93A63"/>
    <w:rsid w:val="00B940C5"/>
    <w:rsid w:val="00B95327"/>
    <w:rsid w:val="00B95F4E"/>
    <w:rsid w:val="00B975A9"/>
    <w:rsid w:val="00BA0CE6"/>
    <w:rsid w:val="00BA3A97"/>
    <w:rsid w:val="00BA4FC6"/>
    <w:rsid w:val="00BA5828"/>
    <w:rsid w:val="00BA58A6"/>
    <w:rsid w:val="00BA612A"/>
    <w:rsid w:val="00BA66ED"/>
    <w:rsid w:val="00BA6C4F"/>
    <w:rsid w:val="00BB0B56"/>
    <w:rsid w:val="00BB0F8B"/>
    <w:rsid w:val="00BB1550"/>
    <w:rsid w:val="00BB1BB9"/>
    <w:rsid w:val="00BB1CBC"/>
    <w:rsid w:val="00BB3749"/>
    <w:rsid w:val="00BB455E"/>
    <w:rsid w:val="00BB59CD"/>
    <w:rsid w:val="00BB72A5"/>
    <w:rsid w:val="00BB7F5A"/>
    <w:rsid w:val="00BB7FB0"/>
    <w:rsid w:val="00BC23BF"/>
    <w:rsid w:val="00BC25E2"/>
    <w:rsid w:val="00BC3971"/>
    <w:rsid w:val="00BC5FC4"/>
    <w:rsid w:val="00BC621A"/>
    <w:rsid w:val="00BC761B"/>
    <w:rsid w:val="00BC7CF2"/>
    <w:rsid w:val="00BD05E2"/>
    <w:rsid w:val="00BD13F2"/>
    <w:rsid w:val="00BD2197"/>
    <w:rsid w:val="00BD2965"/>
    <w:rsid w:val="00BD2A78"/>
    <w:rsid w:val="00BD2E3E"/>
    <w:rsid w:val="00BD3952"/>
    <w:rsid w:val="00BD5532"/>
    <w:rsid w:val="00BD7C47"/>
    <w:rsid w:val="00BE034A"/>
    <w:rsid w:val="00BE0716"/>
    <w:rsid w:val="00BE0BF8"/>
    <w:rsid w:val="00BE1B67"/>
    <w:rsid w:val="00BE1D39"/>
    <w:rsid w:val="00BE27E8"/>
    <w:rsid w:val="00BE2EF2"/>
    <w:rsid w:val="00BE2F04"/>
    <w:rsid w:val="00BE36FA"/>
    <w:rsid w:val="00BE48C9"/>
    <w:rsid w:val="00BE51D8"/>
    <w:rsid w:val="00BE6776"/>
    <w:rsid w:val="00BE7B3E"/>
    <w:rsid w:val="00BF2893"/>
    <w:rsid w:val="00BF2952"/>
    <w:rsid w:val="00BF388B"/>
    <w:rsid w:val="00BF6049"/>
    <w:rsid w:val="00BF6B6D"/>
    <w:rsid w:val="00BF7278"/>
    <w:rsid w:val="00C00016"/>
    <w:rsid w:val="00C0155E"/>
    <w:rsid w:val="00C01AF6"/>
    <w:rsid w:val="00C0262E"/>
    <w:rsid w:val="00C04998"/>
    <w:rsid w:val="00C054AF"/>
    <w:rsid w:val="00C05AE1"/>
    <w:rsid w:val="00C06CB8"/>
    <w:rsid w:val="00C07418"/>
    <w:rsid w:val="00C07A27"/>
    <w:rsid w:val="00C10098"/>
    <w:rsid w:val="00C106D5"/>
    <w:rsid w:val="00C10AD3"/>
    <w:rsid w:val="00C11A6D"/>
    <w:rsid w:val="00C11BFE"/>
    <w:rsid w:val="00C11C9A"/>
    <w:rsid w:val="00C1334B"/>
    <w:rsid w:val="00C13E27"/>
    <w:rsid w:val="00C14F7A"/>
    <w:rsid w:val="00C172B8"/>
    <w:rsid w:val="00C21BAE"/>
    <w:rsid w:val="00C224E0"/>
    <w:rsid w:val="00C22FA4"/>
    <w:rsid w:val="00C23E4F"/>
    <w:rsid w:val="00C247A3"/>
    <w:rsid w:val="00C24A49"/>
    <w:rsid w:val="00C25CA0"/>
    <w:rsid w:val="00C26B1D"/>
    <w:rsid w:val="00C2702B"/>
    <w:rsid w:val="00C303D9"/>
    <w:rsid w:val="00C31F28"/>
    <w:rsid w:val="00C33754"/>
    <w:rsid w:val="00C348EE"/>
    <w:rsid w:val="00C36409"/>
    <w:rsid w:val="00C36BAB"/>
    <w:rsid w:val="00C376DE"/>
    <w:rsid w:val="00C428DE"/>
    <w:rsid w:val="00C42F03"/>
    <w:rsid w:val="00C42F28"/>
    <w:rsid w:val="00C437A8"/>
    <w:rsid w:val="00C43C67"/>
    <w:rsid w:val="00C44910"/>
    <w:rsid w:val="00C47157"/>
    <w:rsid w:val="00C47CDB"/>
    <w:rsid w:val="00C47D75"/>
    <w:rsid w:val="00C50021"/>
    <w:rsid w:val="00C51100"/>
    <w:rsid w:val="00C556CF"/>
    <w:rsid w:val="00C564D3"/>
    <w:rsid w:val="00C56808"/>
    <w:rsid w:val="00C5745A"/>
    <w:rsid w:val="00C576F7"/>
    <w:rsid w:val="00C606E5"/>
    <w:rsid w:val="00C607FD"/>
    <w:rsid w:val="00C61263"/>
    <w:rsid w:val="00C61492"/>
    <w:rsid w:val="00C6155E"/>
    <w:rsid w:val="00C63BB6"/>
    <w:rsid w:val="00C65D8E"/>
    <w:rsid w:val="00C70542"/>
    <w:rsid w:val="00C7141E"/>
    <w:rsid w:val="00C73BA7"/>
    <w:rsid w:val="00C74345"/>
    <w:rsid w:val="00C746E2"/>
    <w:rsid w:val="00C758E0"/>
    <w:rsid w:val="00C75FAD"/>
    <w:rsid w:val="00C76041"/>
    <w:rsid w:val="00C77D48"/>
    <w:rsid w:val="00C819BF"/>
    <w:rsid w:val="00C826A4"/>
    <w:rsid w:val="00C828A9"/>
    <w:rsid w:val="00C82C76"/>
    <w:rsid w:val="00C82FD3"/>
    <w:rsid w:val="00C83D9E"/>
    <w:rsid w:val="00C84FA1"/>
    <w:rsid w:val="00C86A11"/>
    <w:rsid w:val="00C8739F"/>
    <w:rsid w:val="00C91437"/>
    <w:rsid w:val="00C917FF"/>
    <w:rsid w:val="00C9292B"/>
    <w:rsid w:val="00C93E74"/>
    <w:rsid w:val="00C93EC7"/>
    <w:rsid w:val="00C941A6"/>
    <w:rsid w:val="00C95D68"/>
    <w:rsid w:val="00C96A7E"/>
    <w:rsid w:val="00C97EAD"/>
    <w:rsid w:val="00CA1D86"/>
    <w:rsid w:val="00CA2BB0"/>
    <w:rsid w:val="00CA2D57"/>
    <w:rsid w:val="00CA361C"/>
    <w:rsid w:val="00CA38F7"/>
    <w:rsid w:val="00CA3AA3"/>
    <w:rsid w:val="00CA588B"/>
    <w:rsid w:val="00CB0CA2"/>
    <w:rsid w:val="00CB2A1B"/>
    <w:rsid w:val="00CB4FEB"/>
    <w:rsid w:val="00CB58A1"/>
    <w:rsid w:val="00CB5D85"/>
    <w:rsid w:val="00CB68BF"/>
    <w:rsid w:val="00CB7600"/>
    <w:rsid w:val="00CB7C8D"/>
    <w:rsid w:val="00CB7E37"/>
    <w:rsid w:val="00CC33B4"/>
    <w:rsid w:val="00CC539C"/>
    <w:rsid w:val="00CD0D17"/>
    <w:rsid w:val="00CD108B"/>
    <w:rsid w:val="00CD1176"/>
    <w:rsid w:val="00CD42EC"/>
    <w:rsid w:val="00CD434E"/>
    <w:rsid w:val="00CD43F7"/>
    <w:rsid w:val="00CD4B59"/>
    <w:rsid w:val="00CD5447"/>
    <w:rsid w:val="00CE284E"/>
    <w:rsid w:val="00CE3CA8"/>
    <w:rsid w:val="00CE3E76"/>
    <w:rsid w:val="00CE451F"/>
    <w:rsid w:val="00CE45E8"/>
    <w:rsid w:val="00CE58FF"/>
    <w:rsid w:val="00CE746B"/>
    <w:rsid w:val="00CE75DF"/>
    <w:rsid w:val="00CE7F84"/>
    <w:rsid w:val="00CF0578"/>
    <w:rsid w:val="00CF0B51"/>
    <w:rsid w:val="00CF1457"/>
    <w:rsid w:val="00CF1A0E"/>
    <w:rsid w:val="00CF2672"/>
    <w:rsid w:val="00CF2A72"/>
    <w:rsid w:val="00CF50A6"/>
    <w:rsid w:val="00CF6984"/>
    <w:rsid w:val="00CF6CBB"/>
    <w:rsid w:val="00D00122"/>
    <w:rsid w:val="00D008F8"/>
    <w:rsid w:val="00D00FAE"/>
    <w:rsid w:val="00D02FAD"/>
    <w:rsid w:val="00D043EA"/>
    <w:rsid w:val="00D05111"/>
    <w:rsid w:val="00D066A0"/>
    <w:rsid w:val="00D06882"/>
    <w:rsid w:val="00D06BDD"/>
    <w:rsid w:val="00D12E7C"/>
    <w:rsid w:val="00D12ED0"/>
    <w:rsid w:val="00D130B6"/>
    <w:rsid w:val="00D1315D"/>
    <w:rsid w:val="00D131DF"/>
    <w:rsid w:val="00D1371F"/>
    <w:rsid w:val="00D14040"/>
    <w:rsid w:val="00D143AF"/>
    <w:rsid w:val="00D17D8E"/>
    <w:rsid w:val="00D202CC"/>
    <w:rsid w:val="00D20F9E"/>
    <w:rsid w:val="00D258CA"/>
    <w:rsid w:val="00D262A4"/>
    <w:rsid w:val="00D276B6"/>
    <w:rsid w:val="00D306B1"/>
    <w:rsid w:val="00D30709"/>
    <w:rsid w:val="00D32EAD"/>
    <w:rsid w:val="00D33922"/>
    <w:rsid w:val="00D35048"/>
    <w:rsid w:val="00D3700B"/>
    <w:rsid w:val="00D373F3"/>
    <w:rsid w:val="00D40452"/>
    <w:rsid w:val="00D40FD4"/>
    <w:rsid w:val="00D423B0"/>
    <w:rsid w:val="00D427C5"/>
    <w:rsid w:val="00D42E6B"/>
    <w:rsid w:val="00D4344E"/>
    <w:rsid w:val="00D43BD1"/>
    <w:rsid w:val="00D44D11"/>
    <w:rsid w:val="00D45252"/>
    <w:rsid w:val="00D4637D"/>
    <w:rsid w:val="00D465F3"/>
    <w:rsid w:val="00D47BD2"/>
    <w:rsid w:val="00D51E34"/>
    <w:rsid w:val="00D522EF"/>
    <w:rsid w:val="00D5296D"/>
    <w:rsid w:val="00D53B85"/>
    <w:rsid w:val="00D54B8D"/>
    <w:rsid w:val="00D5532D"/>
    <w:rsid w:val="00D6021D"/>
    <w:rsid w:val="00D610E0"/>
    <w:rsid w:val="00D6144C"/>
    <w:rsid w:val="00D62B30"/>
    <w:rsid w:val="00D62C57"/>
    <w:rsid w:val="00D634EC"/>
    <w:rsid w:val="00D64826"/>
    <w:rsid w:val="00D66077"/>
    <w:rsid w:val="00D666F0"/>
    <w:rsid w:val="00D668EB"/>
    <w:rsid w:val="00D67512"/>
    <w:rsid w:val="00D703FA"/>
    <w:rsid w:val="00D71B4D"/>
    <w:rsid w:val="00D71B7F"/>
    <w:rsid w:val="00D72033"/>
    <w:rsid w:val="00D760CA"/>
    <w:rsid w:val="00D762EE"/>
    <w:rsid w:val="00D763A2"/>
    <w:rsid w:val="00D76E96"/>
    <w:rsid w:val="00D771F3"/>
    <w:rsid w:val="00D81B7F"/>
    <w:rsid w:val="00D836EB"/>
    <w:rsid w:val="00D8447E"/>
    <w:rsid w:val="00D84B33"/>
    <w:rsid w:val="00D868B5"/>
    <w:rsid w:val="00D87200"/>
    <w:rsid w:val="00D90559"/>
    <w:rsid w:val="00D90E57"/>
    <w:rsid w:val="00D92BBB"/>
    <w:rsid w:val="00D93D55"/>
    <w:rsid w:val="00D94662"/>
    <w:rsid w:val="00D9467C"/>
    <w:rsid w:val="00D95D83"/>
    <w:rsid w:val="00D966DB"/>
    <w:rsid w:val="00DA03B9"/>
    <w:rsid w:val="00DA0A78"/>
    <w:rsid w:val="00DA1A22"/>
    <w:rsid w:val="00DA2D42"/>
    <w:rsid w:val="00DA30A3"/>
    <w:rsid w:val="00DA578D"/>
    <w:rsid w:val="00DB04AA"/>
    <w:rsid w:val="00DB1C89"/>
    <w:rsid w:val="00DB2072"/>
    <w:rsid w:val="00DB286E"/>
    <w:rsid w:val="00DB356D"/>
    <w:rsid w:val="00DB3991"/>
    <w:rsid w:val="00DB5C09"/>
    <w:rsid w:val="00DC0BED"/>
    <w:rsid w:val="00DC3FA6"/>
    <w:rsid w:val="00DC4C5B"/>
    <w:rsid w:val="00DC625A"/>
    <w:rsid w:val="00DC71B0"/>
    <w:rsid w:val="00DD0DA0"/>
    <w:rsid w:val="00DD0FD2"/>
    <w:rsid w:val="00DD165C"/>
    <w:rsid w:val="00DD39E9"/>
    <w:rsid w:val="00DD50C3"/>
    <w:rsid w:val="00DD61A5"/>
    <w:rsid w:val="00DD6735"/>
    <w:rsid w:val="00DD6D04"/>
    <w:rsid w:val="00DD6F73"/>
    <w:rsid w:val="00DD7823"/>
    <w:rsid w:val="00DD7BC5"/>
    <w:rsid w:val="00DE1344"/>
    <w:rsid w:val="00DE1DFB"/>
    <w:rsid w:val="00DE2F90"/>
    <w:rsid w:val="00DE3574"/>
    <w:rsid w:val="00DE3B0C"/>
    <w:rsid w:val="00DE46F8"/>
    <w:rsid w:val="00DE51E5"/>
    <w:rsid w:val="00DE5A29"/>
    <w:rsid w:val="00DE5D17"/>
    <w:rsid w:val="00DF074B"/>
    <w:rsid w:val="00DF2C6D"/>
    <w:rsid w:val="00DF3B6E"/>
    <w:rsid w:val="00DF3D66"/>
    <w:rsid w:val="00DF3FAB"/>
    <w:rsid w:val="00DF4E4D"/>
    <w:rsid w:val="00DF5C1B"/>
    <w:rsid w:val="00DF79B9"/>
    <w:rsid w:val="00DF79F4"/>
    <w:rsid w:val="00E01618"/>
    <w:rsid w:val="00E01A8F"/>
    <w:rsid w:val="00E04C42"/>
    <w:rsid w:val="00E05379"/>
    <w:rsid w:val="00E06935"/>
    <w:rsid w:val="00E07E4D"/>
    <w:rsid w:val="00E107E2"/>
    <w:rsid w:val="00E12482"/>
    <w:rsid w:val="00E13349"/>
    <w:rsid w:val="00E137BF"/>
    <w:rsid w:val="00E13A1F"/>
    <w:rsid w:val="00E14B3E"/>
    <w:rsid w:val="00E14DAB"/>
    <w:rsid w:val="00E150D3"/>
    <w:rsid w:val="00E1541D"/>
    <w:rsid w:val="00E1604C"/>
    <w:rsid w:val="00E164A4"/>
    <w:rsid w:val="00E20F1F"/>
    <w:rsid w:val="00E22849"/>
    <w:rsid w:val="00E2349A"/>
    <w:rsid w:val="00E2372C"/>
    <w:rsid w:val="00E25B61"/>
    <w:rsid w:val="00E30163"/>
    <w:rsid w:val="00E31F4D"/>
    <w:rsid w:val="00E33462"/>
    <w:rsid w:val="00E335FE"/>
    <w:rsid w:val="00E3365E"/>
    <w:rsid w:val="00E339C2"/>
    <w:rsid w:val="00E344C8"/>
    <w:rsid w:val="00E3455A"/>
    <w:rsid w:val="00E36255"/>
    <w:rsid w:val="00E36B4B"/>
    <w:rsid w:val="00E379D4"/>
    <w:rsid w:val="00E37A9C"/>
    <w:rsid w:val="00E40880"/>
    <w:rsid w:val="00E409FD"/>
    <w:rsid w:val="00E4393E"/>
    <w:rsid w:val="00E43A6D"/>
    <w:rsid w:val="00E43C22"/>
    <w:rsid w:val="00E457F5"/>
    <w:rsid w:val="00E45B6C"/>
    <w:rsid w:val="00E4607F"/>
    <w:rsid w:val="00E46608"/>
    <w:rsid w:val="00E47E75"/>
    <w:rsid w:val="00E50100"/>
    <w:rsid w:val="00E50819"/>
    <w:rsid w:val="00E51949"/>
    <w:rsid w:val="00E556EE"/>
    <w:rsid w:val="00E55ACA"/>
    <w:rsid w:val="00E55B74"/>
    <w:rsid w:val="00E56E3E"/>
    <w:rsid w:val="00E61C0A"/>
    <w:rsid w:val="00E63CAD"/>
    <w:rsid w:val="00E65FCF"/>
    <w:rsid w:val="00E66557"/>
    <w:rsid w:val="00E66C76"/>
    <w:rsid w:val="00E72637"/>
    <w:rsid w:val="00E755FC"/>
    <w:rsid w:val="00E8086A"/>
    <w:rsid w:val="00E81D2D"/>
    <w:rsid w:val="00E83173"/>
    <w:rsid w:val="00E8441E"/>
    <w:rsid w:val="00E85071"/>
    <w:rsid w:val="00E85151"/>
    <w:rsid w:val="00E904A8"/>
    <w:rsid w:val="00E906F1"/>
    <w:rsid w:val="00E9179D"/>
    <w:rsid w:val="00E91A1B"/>
    <w:rsid w:val="00E92155"/>
    <w:rsid w:val="00E938E9"/>
    <w:rsid w:val="00E964C4"/>
    <w:rsid w:val="00E97385"/>
    <w:rsid w:val="00E9766F"/>
    <w:rsid w:val="00EA0257"/>
    <w:rsid w:val="00EA16C5"/>
    <w:rsid w:val="00EA2933"/>
    <w:rsid w:val="00EA2A04"/>
    <w:rsid w:val="00EA3EF3"/>
    <w:rsid w:val="00EA60F8"/>
    <w:rsid w:val="00EA6BF8"/>
    <w:rsid w:val="00EB2C3E"/>
    <w:rsid w:val="00EB481D"/>
    <w:rsid w:val="00EB4EDC"/>
    <w:rsid w:val="00EB52A4"/>
    <w:rsid w:val="00EB6D76"/>
    <w:rsid w:val="00EC06F6"/>
    <w:rsid w:val="00EC29C4"/>
    <w:rsid w:val="00EC3469"/>
    <w:rsid w:val="00EC47D9"/>
    <w:rsid w:val="00EC4D41"/>
    <w:rsid w:val="00EC4E49"/>
    <w:rsid w:val="00EC5D67"/>
    <w:rsid w:val="00EC5E40"/>
    <w:rsid w:val="00EC7A45"/>
    <w:rsid w:val="00EC7A73"/>
    <w:rsid w:val="00EC7D75"/>
    <w:rsid w:val="00EC7F61"/>
    <w:rsid w:val="00ED0805"/>
    <w:rsid w:val="00ED1CD0"/>
    <w:rsid w:val="00ED297E"/>
    <w:rsid w:val="00ED30F6"/>
    <w:rsid w:val="00ED4EEA"/>
    <w:rsid w:val="00ED5241"/>
    <w:rsid w:val="00ED67F6"/>
    <w:rsid w:val="00ED6834"/>
    <w:rsid w:val="00ED77FB"/>
    <w:rsid w:val="00EE0229"/>
    <w:rsid w:val="00EE0A10"/>
    <w:rsid w:val="00EE26D3"/>
    <w:rsid w:val="00EE2963"/>
    <w:rsid w:val="00EE2CC4"/>
    <w:rsid w:val="00EE2E2A"/>
    <w:rsid w:val="00EE4155"/>
    <w:rsid w:val="00EE6020"/>
    <w:rsid w:val="00EE6492"/>
    <w:rsid w:val="00EE6BA7"/>
    <w:rsid w:val="00EE7D5C"/>
    <w:rsid w:val="00EF0331"/>
    <w:rsid w:val="00EF18E4"/>
    <w:rsid w:val="00EF4703"/>
    <w:rsid w:val="00EF57C3"/>
    <w:rsid w:val="00EF5C77"/>
    <w:rsid w:val="00EF7CC3"/>
    <w:rsid w:val="00EF7FBF"/>
    <w:rsid w:val="00F0060B"/>
    <w:rsid w:val="00F00AD6"/>
    <w:rsid w:val="00F00C27"/>
    <w:rsid w:val="00F0147E"/>
    <w:rsid w:val="00F01F3A"/>
    <w:rsid w:val="00F05169"/>
    <w:rsid w:val="00F06DBD"/>
    <w:rsid w:val="00F07989"/>
    <w:rsid w:val="00F11802"/>
    <w:rsid w:val="00F11806"/>
    <w:rsid w:val="00F13532"/>
    <w:rsid w:val="00F1394B"/>
    <w:rsid w:val="00F1464C"/>
    <w:rsid w:val="00F14910"/>
    <w:rsid w:val="00F1650C"/>
    <w:rsid w:val="00F20147"/>
    <w:rsid w:val="00F209BD"/>
    <w:rsid w:val="00F22CDD"/>
    <w:rsid w:val="00F23DC0"/>
    <w:rsid w:val="00F23FC0"/>
    <w:rsid w:val="00F24C7A"/>
    <w:rsid w:val="00F3034E"/>
    <w:rsid w:val="00F31103"/>
    <w:rsid w:val="00F33014"/>
    <w:rsid w:val="00F3408D"/>
    <w:rsid w:val="00F344AF"/>
    <w:rsid w:val="00F356DE"/>
    <w:rsid w:val="00F36F1D"/>
    <w:rsid w:val="00F36FD2"/>
    <w:rsid w:val="00F42830"/>
    <w:rsid w:val="00F42B87"/>
    <w:rsid w:val="00F431C7"/>
    <w:rsid w:val="00F44117"/>
    <w:rsid w:val="00F4484F"/>
    <w:rsid w:val="00F44C66"/>
    <w:rsid w:val="00F467FA"/>
    <w:rsid w:val="00F46CCA"/>
    <w:rsid w:val="00F47D54"/>
    <w:rsid w:val="00F47D75"/>
    <w:rsid w:val="00F502D8"/>
    <w:rsid w:val="00F506D5"/>
    <w:rsid w:val="00F507BD"/>
    <w:rsid w:val="00F509AC"/>
    <w:rsid w:val="00F50F21"/>
    <w:rsid w:val="00F51957"/>
    <w:rsid w:val="00F54DE6"/>
    <w:rsid w:val="00F564E9"/>
    <w:rsid w:val="00F576C4"/>
    <w:rsid w:val="00F60177"/>
    <w:rsid w:val="00F604EB"/>
    <w:rsid w:val="00F64473"/>
    <w:rsid w:val="00F66152"/>
    <w:rsid w:val="00F72134"/>
    <w:rsid w:val="00F72D3F"/>
    <w:rsid w:val="00F73AA8"/>
    <w:rsid w:val="00F73F64"/>
    <w:rsid w:val="00F74E0F"/>
    <w:rsid w:val="00F76301"/>
    <w:rsid w:val="00F771EA"/>
    <w:rsid w:val="00F77A7B"/>
    <w:rsid w:val="00F80376"/>
    <w:rsid w:val="00F82FCB"/>
    <w:rsid w:val="00F83F8E"/>
    <w:rsid w:val="00F84FA5"/>
    <w:rsid w:val="00F869EF"/>
    <w:rsid w:val="00F86BA6"/>
    <w:rsid w:val="00F87AF9"/>
    <w:rsid w:val="00F92AC8"/>
    <w:rsid w:val="00F94112"/>
    <w:rsid w:val="00F95622"/>
    <w:rsid w:val="00F95EFD"/>
    <w:rsid w:val="00F96E50"/>
    <w:rsid w:val="00F970AF"/>
    <w:rsid w:val="00FA0F36"/>
    <w:rsid w:val="00FA143D"/>
    <w:rsid w:val="00FA2315"/>
    <w:rsid w:val="00FA2E6C"/>
    <w:rsid w:val="00FA469B"/>
    <w:rsid w:val="00FA4765"/>
    <w:rsid w:val="00FA4C28"/>
    <w:rsid w:val="00FA5B85"/>
    <w:rsid w:val="00FB1736"/>
    <w:rsid w:val="00FB1BAF"/>
    <w:rsid w:val="00FB1E84"/>
    <w:rsid w:val="00FB2AE8"/>
    <w:rsid w:val="00FB3268"/>
    <w:rsid w:val="00FB3C35"/>
    <w:rsid w:val="00FB4A33"/>
    <w:rsid w:val="00FB505A"/>
    <w:rsid w:val="00FB57BC"/>
    <w:rsid w:val="00FB792D"/>
    <w:rsid w:val="00FC142C"/>
    <w:rsid w:val="00FC19EA"/>
    <w:rsid w:val="00FC1B1B"/>
    <w:rsid w:val="00FC2B4B"/>
    <w:rsid w:val="00FC2D1F"/>
    <w:rsid w:val="00FC2D41"/>
    <w:rsid w:val="00FC33E2"/>
    <w:rsid w:val="00FC4070"/>
    <w:rsid w:val="00FC5A19"/>
    <w:rsid w:val="00FC6245"/>
    <w:rsid w:val="00FD087E"/>
    <w:rsid w:val="00FD0C06"/>
    <w:rsid w:val="00FD0E0A"/>
    <w:rsid w:val="00FD2E16"/>
    <w:rsid w:val="00FD4051"/>
    <w:rsid w:val="00FD4186"/>
    <w:rsid w:val="00FD72DB"/>
    <w:rsid w:val="00FE0D53"/>
    <w:rsid w:val="00FE1072"/>
    <w:rsid w:val="00FE1252"/>
    <w:rsid w:val="00FE31BB"/>
    <w:rsid w:val="00FE4ADA"/>
    <w:rsid w:val="00FE4C37"/>
    <w:rsid w:val="00FE5849"/>
    <w:rsid w:val="00FE718D"/>
    <w:rsid w:val="00FF037F"/>
    <w:rsid w:val="00FF06CF"/>
    <w:rsid w:val="00FF135C"/>
    <w:rsid w:val="00FF2A39"/>
    <w:rsid w:val="00FF2DD8"/>
    <w:rsid w:val="00FF35DD"/>
    <w:rsid w:val="00FF463F"/>
    <w:rsid w:val="00FF529B"/>
    <w:rsid w:val="00FF696A"/>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1074AFB-5FCB-4C77-8373-AFC3F302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952"/>
    <w:rPr>
      <w:rFonts w:ascii="Arial" w:hAnsi="Arial"/>
      <w:sz w:val="22"/>
      <w:lang w:val="en-US" w:eastAsia="en-US"/>
    </w:rPr>
  </w:style>
  <w:style w:type="paragraph" w:styleId="Heading1">
    <w:name w:val="heading 1"/>
    <w:basedOn w:val="Normal"/>
    <w:next w:val="Normal"/>
    <w:qFormat/>
    <w:rsid w:val="002928D3"/>
    <w:pPr>
      <w:keepNext/>
      <w:spacing w:before="240" w:after="60"/>
      <w:outlineLvl w:val="0"/>
    </w:pPr>
    <w:rPr>
      <w:rFonts w:cs="Arial"/>
      <w:b/>
      <w:bCs/>
      <w:kern w:val="32"/>
      <w:sz w:val="32"/>
      <w:szCs w:val="32"/>
    </w:rPr>
  </w:style>
  <w:style w:type="paragraph" w:styleId="Heading2">
    <w:name w:val="heading 2"/>
    <w:basedOn w:val="Normal"/>
    <w:next w:val="Normal"/>
    <w:qFormat/>
    <w:rsid w:val="005C62F6"/>
    <w:pPr>
      <w:keepNext/>
      <w:outlineLvl w:val="1"/>
    </w:pPr>
    <w:rPr>
      <w:rFonts w:cs="Arial"/>
      <w:bCs/>
      <w:iCs/>
      <w:caps/>
      <w:szCs w:val="28"/>
    </w:rPr>
  </w:style>
  <w:style w:type="paragraph" w:styleId="Heading3">
    <w:name w:val="heading 3"/>
    <w:basedOn w:val="Normal"/>
    <w:next w:val="Normal"/>
    <w:link w:val="Heading3Char"/>
    <w:qFormat/>
    <w:rsid w:val="00C0262E"/>
    <w:pPr>
      <w:keepNext/>
      <w:numPr>
        <w:numId w:val="4"/>
      </w:numPr>
      <w:tabs>
        <w:tab w:val="left" w:pos="567"/>
      </w:tabs>
      <w:spacing w:before="240" w:after="6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Footer">
    <w:name w:val="footer"/>
    <w:basedOn w:val="Normal"/>
    <w:semiHidden/>
    <w:rsid w:val="008B2CC1"/>
    <w:pPr>
      <w:tabs>
        <w:tab w:val="center" w:pos="4320"/>
        <w:tab w:val="right" w:pos="8640"/>
      </w:tabs>
    </w:pPr>
  </w:style>
  <w:style w:type="paragraph" w:styleId="EndnoteText">
    <w:name w:val="endnote text"/>
    <w:basedOn w:val="Normal"/>
    <w:semiHidden/>
    <w:rsid w:val="00B05A69"/>
    <w:rPr>
      <w:sz w:val="18"/>
    </w:rPr>
  </w:style>
  <w:style w:type="character" w:styleId="EndnoteReference">
    <w:name w:val="endnote reference"/>
    <w:semiHidden/>
    <w:rsid w:val="00D45252"/>
    <w:rPr>
      <w:vertAlign w:val="superscript"/>
    </w:rPr>
  </w:style>
  <w:style w:type="paragraph" w:styleId="FootnoteText">
    <w:name w:val="footnote text"/>
    <w:aliases w:val="Char"/>
    <w:basedOn w:val="Normal"/>
    <w:link w:val="FootnoteTextChar"/>
    <w:semiHidden/>
    <w:rsid w:val="00B05A69"/>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A46359"/>
    <w:pPr>
      <w:tabs>
        <w:tab w:val="center" w:pos="4320"/>
        <w:tab w:val="right" w:pos="8640"/>
      </w:tabs>
    </w:pPr>
  </w:style>
  <w:style w:type="paragraph" w:customStyle="1" w:styleId="default">
    <w:name w:val="default"/>
    <w:basedOn w:val="Normal"/>
    <w:rsid w:val="00A6390C"/>
    <w:pPr>
      <w:autoSpaceDE w:val="0"/>
      <w:autoSpaceDN w:val="0"/>
    </w:pPr>
    <w:rPr>
      <w:rFonts w:cs="Arial"/>
      <w:color w:val="000000"/>
      <w:sz w:val="24"/>
      <w:szCs w:val="24"/>
    </w:rPr>
  </w:style>
  <w:style w:type="paragraph" w:customStyle="1" w:styleId="CharCharCharChar">
    <w:name w:val="Char Char Char Char"/>
    <w:basedOn w:val="Normal"/>
    <w:rsid w:val="00C9292B"/>
    <w:pPr>
      <w:spacing w:after="160" w:line="240" w:lineRule="exact"/>
    </w:pPr>
    <w:rPr>
      <w:rFonts w:ascii="Verdana" w:hAnsi="Verdana"/>
      <w:sz w:val="20"/>
      <w:lang w:val="en-GB"/>
    </w:rPr>
  </w:style>
  <w:style w:type="paragraph" w:customStyle="1" w:styleId="Default0">
    <w:name w:val="Default"/>
    <w:rsid w:val="00387340"/>
    <w:pPr>
      <w:autoSpaceDE w:val="0"/>
      <w:autoSpaceDN w:val="0"/>
      <w:adjustRightInd w:val="0"/>
    </w:pPr>
    <w:rPr>
      <w:rFonts w:ascii="Arial" w:hAnsi="Arial" w:cs="Arial"/>
      <w:color w:val="000000"/>
      <w:sz w:val="24"/>
      <w:szCs w:val="24"/>
      <w:lang w:val="en-US" w:eastAsia="en-US"/>
    </w:rPr>
  </w:style>
  <w:style w:type="paragraph" w:customStyle="1" w:styleId="Style1">
    <w:name w:val="Style1"/>
    <w:basedOn w:val="Heading1"/>
    <w:rsid w:val="00BE1B67"/>
    <w:rPr>
      <w:szCs w:val="22"/>
    </w:rPr>
  </w:style>
  <w:style w:type="paragraph" w:customStyle="1" w:styleId="Style2">
    <w:name w:val="Style2"/>
    <w:basedOn w:val="Heading1"/>
    <w:rsid w:val="00BE1B67"/>
    <w:rPr>
      <w:szCs w:val="22"/>
    </w:rPr>
  </w:style>
  <w:style w:type="character" w:styleId="Hyperlink">
    <w:name w:val="Hyperlink"/>
    <w:uiPriority w:val="99"/>
    <w:rsid w:val="005357AE"/>
    <w:rPr>
      <w:color w:val="003399"/>
      <w:u w:val="single"/>
    </w:rPr>
  </w:style>
  <w:style w:type="paragraph" w:styleId="NormalWeb">
    <w:name w:val="Normal (Web)"/>
    <w:basedOn w:val="Normal"/>
    <w:rsid w:val="005357AE"/>
    <w:pPr>
      <w:spacing w:before="100" w:beforeAutospacing="1" w:after="100" w:afterAutospacing="1"/>
    </w:pPr>
    <w:rPr>
      <w:rFonts w:cs="Arial"/>
      <w:sz w:val="18"/>
      <w:szCs w:val="18"/>
    </w:rPr>
  </w:style>
  <w:style w:type="paragraph" w:styleId="BodyText">
    <w:name w:val="Body Text"/>
    <w:basedOn w:val="Normal"/>
    <w:link w:val="BodyTextChar"/>
    <w:rsid w:val="005357AE"/>
    <w:pPr>
      <w:spacing w:after="120"/>
    </w:pPr>
    <w:rPr>
      <w:lang w:val="x-none" w:eastAsia="x-none"/>
    </w:rPr>
  </w:style>
  <w:style w:type="paragraph" w:styleId="BlockText">
    <w:name w:val="Block Text"/>
    <w:basedOn w:val="Normal"/>
    <w:rsid w:val="005357AE"/>
    <w:pPr>
      <w:spacing w:after="120"/>
      <w:ind w:left="1440" w:right="1440"/>
    </w:pPr>
  </w:style>
  <w:style w:type="paragraph" w:styleId="BalloonText">
    <w:name w:val="Balloon Text"/>
    <w:basedOn w:val="Normal"/>
    <w:link w:val="BalloonTextChar"/>
    <w:rsid w:val="000E7DAD"/>
    <w:rPr>
      <w:rFonts w:ascii="Tahoma" w:hAnsi="Tahoma"/>
      <w:sz w:val="16"/>
      <w:szCs w:val="16"/>
      <w:lang w:val="x-none" w:eastAsia="x-none"/>
    </w:rPr>
  </w:style>
  <w:style w:type="character" w:customStyle="1" w:styleId="BalloonTextChar">
    <w:name w:val="Balloon Text Char"/>
    <w:link w:val="BalloonText"/>
    <w:rsid w:val="000E7DAD"/>
    <w:rPr>
      <w:rFonts w:ascii="Tahoma" w:hAnsi="Tahoma" w:cs="Tahoma"/>
      <w:sz w:val="16"/>
      <w:szCs w:val="16"/>
    </w:rPr>
  </w:style>
  <w:style w:type="table" w:styleId="TableGrid">
    <w:name w:val="Table Grid"/>
    <w:basedOn w:val="TableNormal"/>
    <w:rsid w:val="007B503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55CD"/>
    <w:pPr>
      <w:ind w:left="720"/>
    </w:pPr>
  </w:style>
  <w:style w:type="character" w:customStyle="1" w:styleId="FootnoteTextChar">
    <w:name w:val="Footnote Text Char"/>
    <w:aliases w:val="Char Char"/>
    <w:link w:val="FootnoteText"/>
    <w:semiHidden/>
    <w:locked/>
    <w:rsid w:val="000E3A59"/>
    <w:rPr>
      <w:rFonts w:ascii="Arial" w:hAnsi="Arial"/>
      <w:sz w:val="18"/>
      <w:lang w:val="en-US" w:eastAsia="en-US" w:bidi="ar-SA"/>
    </w:rPr>
  </w:style>
  <w:style w:type="character" w:customStyle="1" w:styleId="Endofdocument-AnnexChar">
    <w:name w:val="[End of document - Annex] Char"/>
    <w:link w:val="Endofdocument-Annex"/>
    <w:rsid w:val="00E409FD"/>
    <w:rPr>
      <w:rFonts w:ascii="Arial" w:hAnsi="Arial"/>
      <w:sz w:val="22"/>
      <w:lang w:val="en-US" w:eastAsia="en-US" w:bidi="ar-SA"/>
    </w:rPr>
  </w:style>
  <w:style w:type="paragraph" w:customStyle="1" w:styleId="ONUME">
    <w:name w:val="ONUM E"/>
    <w:basedOn w:val="BodyText"/>
    <w:link w:val="ONUMEChar"/>
    <w:rsid w:val="00467BDF"/>
    <w:pPr>
      <w:numPr>
        <w:numId w:val="1"/>
      </w:numPr>
      <w:spacing w:after="220"/>
    </w:pPr>
    <w:rPr>
      <w:rFonts w:eastAsia="SimSun"/>
      <w:lang w:eastAsia="zh-CN"/>
    </w:rPr>
  </w:style>
  <w:style w:type="character" w:styleId="CommentReference">
    <w:name w:val="annotation reference"/>
    <w:semiHidden/>
    <w:rsid w:val="00373F0F"/>
    <w:rPr>
      <w:sz w:val="16"/>
      <w:szCs w:val="16"/>
    </w:rPr>
  </w:style>
  <w:style w:type="paragraph" w:styleId="CommentText">
    <w:name w:val="annotation text"/>
    <w:basedOn w:val="Normal"/>
    <w:link w:val="CommentTextChar"/>
    <w:semiHidden/>
    <w:rsid w:val="00373F0F"/>
    <w:rPr>
      <w:sz w:val="20"/>
    </w:rPr>
  </w:style>
  <w:style w:type="paragraph" w:styleId="CommentSubject">
    <w:name w:val="annotation subject"/>
    <w:basedOn w:val="CommentText"/>
    <w:next w:val="CommentText"/>
    <w:semiHidden/>
    <w:rsid w:val="00373F0F"/>
    <w:rPr>
      <w:b/>
      <w:bCs/>
    </w:rPr>
  </w:style>
  <w:style w:type="character" w:customStyle="1" w:styleId="CommentTextChar">
    <w:name w:val="Comment Text Char"/>
    <w:link w:val="CommentText"/>
    <w:rsid w:val="00D62B30"/>
    <w:rPr>
      <w:rFonts w:ascii="Arial" w:hAnsi="Arial"/>
      <w:lang w:val="en-US" w:eastAsia="en-US" w:bidi="ar-SA"/>
    </w:rPr>
  </w:style>
  <w:style w:type="character" w:customStyle="1" w:styleId="BodyTextChar">
    <w:name w:val="Body Text Char"/>
    <w:link w:val="BodyText"/>
    <w:rsid w:val="003A540B"/>
    <w:rPr>
      <w:rFonts w:ascii="Arial" w:hAnsi="Arial"/>
      <w:sz w:val="22"/>
    </w:rPr>
  </w:style>
  <w:style w:type="character" w:customStyle="1" w:styleId="ONUMEChar">
    <w:name w:val="ONUM E Char"/>
    <w:link w:val="ONUME"/>
    <w:rsid w:val="003A540B"/>
    <w:rPr>
      <w:rFonts w:ascii="Arial" w:eastAsia="SimSun" w:hAnsi="Arial"/>
      <w:sz w:val="22"/>
      <w:lang w:val="x-none" w:eastAsia="zh-CN"/>
    </w:rPr>
  </w:style>
  <w:style w:type="paragraph" w:styleId="TOCHeading">
    <w:name w:val="TOC Heading"/>
    <w:basedOn w:val="Heading1"/>
    <w:next w:val="Normal"/>
    <w:uiPriority w:val="39"/>
    <w:semiHidden/>
    <w:unhideWhenUsed/>
    <w:qFormat/>
    <w:rsid w:val="0054099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TOC2">
    <w:name w:val="toc 2"/>
    <w:basedOn w:val="Normal"/>
    <w:next w:val="Normal"/>
    <w:autoRedefine/>
    <w:uiPriority w:val="39"/>
    <w:rsid w:val="002E6699"/>
    <w:pPr>
      <w:tabs>
        <w:tab w:val="left" w:pos="425"/>
        <w:tab w:val="right" w:leader="dot" w:pos="9356"/>
      </w:tabs>
      <w:spacing w:before="120" w:after="120"/>
    </w:pPr>
  </w:style>
  <w:style w:type="paragraph" w:styleId="TOC3">
    <w:name w:val="toc 3"/>
    <w:basedOn w:val="Normal"/>
    <w:next w:val="Normal"/>
    <w:autoRedefine/>
    <w:uiPriority w:val="39"/>
    <w:rsid w:val="00B515CB"/>
    <w:pPr>
      <w:tabs>
        <w:tab w:val="left" w:pos="1134"/>
        <w:tab w:val="right" w:leader="dot" w:pos="9356"/>
      </w:tabs>
      <w:spacing w:before="60" w:after="60"/>
      <w:ind w:left="567"/>
    </w:pPr>
    <w:rPr>
      <w:rFonts w:cs="Arial"/>
      <w:noProof/>
      <w:color w:val="000000"/>
      <w:szCs w:val="22"/>
    </w:rPr>
  </w:style>
  <w:style w:type="paragraph" w:customStyle="1" w:styleId="Title1">
    <w:name w:val="Title1"/>
    <w:basedOn w:val="Normal"/>
    <w:rsid w:val="00EA2A04"/>
    <w:pPr>
      <w:spacing w:before="100" w:beforeAutospacing="1" w:after="100" w:afterAutospacing="1"/>
    </w:pPr>
    <w:rPr>
      <w:rFonts w:ascii="Times New Roman" w:hAnsi="Times New Roman"/>
      <w:sz w:val="24"/>
      <w:szCs w:val="24"/>
    </w:rPr>
  </w:style>
  <w:style w:type="character" w:styleId="Emphasis">
    <w:name w:val="Emphasis"/>
    <w:uiPriority w:val="20"/>
    <w:qFormat/>
    <w:rsid w:val="00EA2A04"/>
    <w:rPr>
      <w:b/>
      <w:bCs/>
      <w:i w:val="0"/>
      <w:iCs w:val="0"/>
    </w:rPr>
  </w:style>
  <w:style w:type="paragraph" w:styleId="ListNumber">
    <w:name w:val="List Number"/>
    <w:basedOn w:val="Normal"/>
    <w:rsid w:val="00AB2194"/>
    <w:pPr>
      <w:numPr>
        <w:numId w:val="7"/>
      </w:numPr>
    </w:pPr>
    <w:rPr>
      <w:rFonts w:eastAsia="SimSun" w:cs="Arial"/>
      <w:lang w:eastAsia="zh-CN"/>
    </w:rPr>
  </w:style>
  <w:style w:type="paragraph" w:styleId="TOC1">
    <w:name w:val="toc 1"/>
    <w:basedOn w:val="Normal"/>
    <w:next w:val="Normal"/>
    <w:autoRedefine/>
    <w:uiPriority w:val="39"/>
    <w:rsid w:val="002B0787"/>
    <w:pPr>
      <w:tabs>
        <w:tab w:val="left" w:pos="567"/>
        <w:tab w:val="right" w:leader="dot" w:pos="9345"/>
      </w:tabs>
      <w:spacing w:after="60"/>
    </w:pPr>
  </w:style>
  <w:style w:type="paragraph" w:styleId="Revision">
    <w:name w:val="Revision"/>
    <w:hidden/>
    <w:uiPriority w:val="99"/>
    <w:semiHidden/>
    <w:rsid w:val="00647FF3"/>
    <w:rPr>
      <w:rFonts w:ascii="Arial" w:hAnsi="Arial"/>
      <w:sz w:val="22"/>
      <w:lang w:val="en-US" w:eastAsia="en-US"/>
    </w:rPr>
  </w:style>
  <w:style w:type="character" w:customStyle="1" w:styleId="normalchar1">
    <w:name w:val="normal__char1"/>
    <w:rsid w:val="00D522EF"/>
    <w:rPr>
      <w:rFonts w:ascii="Calibri" w:hAnsi="Calibri" w:cs="Calibri" w:hint="default"/>
      <w:sz w:val="22"/>
      <w:szCs w:val="22"/>
    </w:rPr>
  </w:style>
  <w:style w:type="character" w:customStyle="1" w:styleId="Heading3Char">
    <w:name w:val="Heading 3 Char"/>
    <w:basedOn w:val="DefaultParagraphFont"/>
    <w:link w:val="Heading3"/>
    <w:rsid w:val="00C63BB6"/>
    <w:rPr>
      <w:rFonts w:ascii="Arial" w:hAnsi="Arial" w:cs="Arial"/>
      <w:bCs/>
      <w:sz w:val="22"/>
      <w:szCs w:val="26"/>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2275">
      <w:bodyDiv w:val="1"/>
      <w:marLeft w:val="0"/>
      <w:marRight w:val="0"/>
      <w:marTop w:val="0"/>
      <w:marBottom w:val="0"/>
      <w:divBdr>
        <w:top w:val="none" w:sz="0" w:space="0" w:color="auto"/>
        <w:left w:val="none" w:sz="0" w:space="0" w:color="auto"/>
        <w:bottom w:val="none" w:sz="0" w:space="0" w:color="auto"/>
        <w:right w:val="none" w:sz="0" w:space="0" w:color="auto"/>
      </w:divBdr>
      <w:divsChild>
        <w:div w:id="194195537">
          <w:marLeft w:val="0"/>
          <w:marRight w:val="0"/>
          <w:marTop w:val="0"/>
          <w:marBottom w:val="0"/>
          <w:divBdr>
            <w:top w:val="none" w:sz="0" w:space="0" w:color="auto"/>
            <w:left w:val="none" w:sz="0" w:space="0" w:color="auto"/>
            <w:bottom w:val="none" w:sz="0" w:space="0" w:color="auto"/>
            <w:right w:val="none" w:sz="0" w:space="0" w:color="auto"/>
          </w:divBdr>
        </w:div>
        <w:div w:id="291207573">
          <w:marLeft w:val="0"/>
          <w:marRight w:val="0"/>
          <w:marTop w:val="0"/>
          <w:marBottom w:val="0"/>
          <w:divBdr>
            <w:top w:val="none" w:sz="0" w:space="0" w:color="auto"/>
            <w:left w:val="none" w:sz="0" w:space="0" w:color="auto"/>
            <w:bottom w:val="none" w:sz="0" w:space="0" w:color="auto"/>
            <w:right w:val="none" w:sz="0" w:space="0" w:color="auto"/>
          </w:divBdr>
        </w:div>
        <w:div w:id="508953167">
          <w:marLeft w:val="0"/>
          <w:marRight w:val="0"/>
          <w:marTop w:val="0"/>
          <w:marBottom w:val="0"/>
          <w:divBdr>
            <w:top w:val="none" w:sz="0" w:space="0" w:color="auto"/>
            <w:left w:val="none" w:sz="0" w:space="0" w:color="auto"/>
            <w:bottom w:val="none" w:sz="0" w:space="0" w:color="auto"/>
            <w:right w:val="none" w:sz="0" w:space="0" w:color="auto"/>
          </w:divBdr>
        </w:div>
        <w:div w:id="632179214">
          <w:marLeft w:val="0"/>
          <w:marRight w:val="0"/>
          <w:marTop w:val="0"/>
          <w:marBottom w:val="0"/>
          <w:divBdr>
            <w:top w:val="none" w:sz="0" w:space="0" w:color="auto"/>
            <w:left w:val="none" w:sz="0" w:space="0" w:color="auto"/>
            <w:bottom w:val="none" w:sz="0" w:space="0" w:color="auto"/>
            <w:right w:val="none" w:sz="0" w:space="0" w:color="auto"/>
          </w:divBdr>
        </w:div>
        <w:div w:id="709577341">
          <w:marLeft w:val="0"/>
          <w:marRight w:val="0"/>
          <w:marTop w:val="0"/>
          <w:marBottom w:val="0"/>
          <w:divBdr>
            <w:top w:val="none" w:sz="0" w:space="0" w:color="auto"/>
            <w:left w:val="none" w:sz="0" w:space="0" w:color="auto"/>
            <w:bottom w:val="none" w:sz="0" w:space="0" w:color="auto"/>
            <w:right w:val="none" w:sz="0" w:space="0" w:color="auto"/>
          </w:divBdr>
        </w:div>
        <w:div w:id="728915422">
          <w:marLeft w:val="0"/>
          <w:marRight w:val="0"/>
          <w:marTop w:val="0"/>
          <w:marBottom w:val="0"/>
          <w:divBdr>
            <w:top w:val="none" w:sz="0" w:space="0" w:color="auto"/>
            <w:left w:val="none" w:sz="0" w:space="0" w:color="auto"/>
            <w:bottom w:val="none" w:sz="0" w:space="0" w:color="auto"/>
            <w:right w:val="none" w:sz="0" w:space="0" w:color="auto"/>
          </w:divBdr>
        </w:div>
        <w:div w:id="758870208">
          <w:marLeft w:val="0"/>
          <w:marRight w:val="0"/>
          <w:marTop w:val="0"/>
          <w:marBottom w:val="0"/>
          <w:divBdr>
            <w:top w:val="none" w:sz="0" w:space="0" w:color="auto"/>
            <w:left w:val="none" w:sz="0" w:space="0" w:color="auto"/>
            <w:bottom w:val="none" w:sz="0" w:space="0" w:color="auto"/>
            <w:right w:val="none" w:sz="0" w:space="0" w:color="auto"/>
          </w:divBdr>
        </w:div>
        <w:div w:id="797332092">
          <w:marLeft w:val="0"/>
          <w:marRight w:val="0"/>
          <w:marTop w:val="0"/>
          <w:marBottom w:val="0"/>
          <w:divBdr>
            <w:top w:val="none" w:sz="0" w:space="0" w:color="auto"/>
            <w:left w:val="none" w:sz="0" w:space="0" w:color="auto"/>
            <w:bottom w:val="none" w:sz="0" w:space="0" w:color="auto"/>
            <w:right w:val="none" w:sz="0" w:space="0" w:color="auto"/>
          </w:divBdr>
        </w:div>
        <w:div w:id="866453292">
          <w:marLeft w:val="0"/>
          <w:marRight w:val="0"/>
          <w:marTop w:val="0"/>
          <w:marBottom w:val="0"/>
          <w:divBdr>
            <w:top w:val="none" w:sz="0" w:space="0" w:color="auto"/>
            <w:left w:val="none" w:sz="0" w:space="0" w:color="auto"/>
            <w:bottom w:val="none" w:sz="0" w:space="0" w:color="auto"/>
            <w:right w:val="none" w:sz="0" w:space="0" w:color="auto"/>
          </w:divBdr>
        </w:div>
        <w:div w:id="916094636">
          <w:marLeft w:val="0"/>
          <w:marRight w:val="0"/>
          <w:marTop w:val="0"/>
          <w:marBottom w:val="0"/>
          <w:divBdr>
            <w:top w:val="none" w:sz="0" w:space="0" w:color="auto"/>
            <w:left w:val="none" w:sz="0" w:space="0" w:color="auto"/>
            <w:bottom w:val="none" w:sz="0" w:space="0" w:color="auto"/>
            <w:right w:val="none" w:sz="0" w:space="0" w:color="auto"/>
          </w:divBdr>
        </w:div>
        <w:div w:id="1235899888">
          <w:marLeft w:val="0"/>
          <w:marRight w:val="0"/>
          <w:marTop w:val="0"/>
          <w:marBottom w:val="0"/>
          <w:divBdr>
            <w:top w:val="none" w:sz="0" w:space="0" w:color="auto"/>
            <w:left w:val="none" w:sz="0" w:space="0" w:color="auto"/>
            <w:bottom w:val="none" w:sz="0" w:space="0" w:color="auto"/>
            <w:right w:val="none" w:sz="0" w:space="0" w:color="auto"/>
          </w:divBdr>
        </w:div>
        <w:div w:id="1562053867">
          <w:marLeft w:val="0"/>
          <w:marRight w:val="0"/>
          <w:marTop w:val="0"/>
          <w:marBottom w:val="0"/>
          <w:divBdr>
            <w:top w:val="none" w:sz="0" w:space="0" w:color="auto"/>
            <w:left w:val="none" w:sz="0" w:space="0" w:color="auto"/>
            <w:bottom w:val="none" w:sz="0" w:space="0" w:color="auto"/>
            <w:right w:val="none" w:sz="0" w:space="0" w:color="auto"/>
          </w:divBdr>
        </w:div>
        <w:div w:id="1912083036">
          <w:marLeft w:val="0"/>
          <w:marRight w:val="0"/>
          <w:marTop w:val="0"/>
          <w:marBottom w:val="0"/>
          <w:divBdr>
            <w:top w:val="none" w:sz="0" w:space="0" w:color="auto"/>
            <w:left w:val="none" w:sz="0" w:space="0" w:color="auto"/>
            <w:bottom w:val="none" w:sz="0" w:space="0" w:color="auto"/>
            <w:right w:val="none" w:sz="0" w:space="0" w:color="auto"/>
          </w:divBdr>
        </w:div>
      </w:divsChild>
    </w:div>
    <w:div w:id="354424048">
      <w:bodyDiv w:val="1"/>
      <w:marLeft w:val="0"/>
      <w:marRight w:val="0"/>
      <w:marTop w:val="0"/>
      <w:marBottom w:val="0"/>
      <w:divBdr>
        <w:top w:val="none" w:sz="0" w:space="0" w:color="auto"/>
        <w:left w:val="none" w:sz="0" w:space="0" w:color="auto"/>
        <w:bottom w:val="none" w:sz="0" w:space="0" w:color="auto"/>
        <w:right w:val="none" w:sz="0" w:space="0" w:color="auto"/>
      </w:divBdr>
      <w:divsChild>
        <w:div w:id="56052893">
          <w:marLeft w:val="0"/>
          <w:marRight w:val="0"/>
          <w:marTop w:val="0"/>
          <w:marBottom w:val="0"/>
          <w:divBdr>
            <w:top w:val="none" w:sz="0" w:space="0" w:color="auto"/>
            <w:left w:val="none" w:sz="0" w:space="0" w:color="auto"/>
            <w:bottom w:val="none" w:sz="0" w:space="0" w:color="auto"/>
            <w:right w:val="none" w:sz="0" w:space="0" w:color="auto"/>
          </w:divBdr>
        </w:div>
        <w:div w:id="567425415">
          <w:marLeft w:val="0"/>
          <w:marRight w:val="0"/>
          <w:marTop w:val="0"/>
          <w:marBottom w:val="0"/>
          <w:divBdr>
            <w:top w:val="none" w:sz="0" w:space="0" w:color="auto"/>
            <w:left w:val="none" w:sz="0" w:space="0" w:color="auto"/>
            <w:bottom w:val="none" w:sz="0" w:space="0" w:color="auto"/>
            <w:right w:val="none" w:sz="0" w:space="0" w:color="auto"/>
          </w:divBdr>
        </w:div>
        <w:div w:id="1331567223">
          <w:marLeft w:val="0"/>
          <w:marRight w:val="0"/>
          <w:marTop w:val="0"/>
          <w:marBottom w:val="0"/>
          <w:divBdr>
            <w:top w:val="none" w:sz="0" w:space="0" w:color="auto"/>
            <w:left w:val="none" w:sz="0" w:space="0" w:color="auto"/>
            <w:bottom w:val="none" w:sz="0" w:space="0" w:color="auto"/>
            <w:right w:val="none" w:sz="0" w:space="0" w:color="auto"/>
          </w:divBdr>
        </w:div>
        <w:div w:id="1403068591">
          <w:marLeft w:val="0"/>
          <w:marRight w:val="0"/>
          <w:marTop w:val="0"/>
          <w:marBottom w:val="0"/>
          <w:divBdr>
            <w:top w:val="none" w:sz="0" w:space="0" w:color="auto"/>
            <w:left w:val="none" w:sz="0" w:space="0" w:color="auto"/>
            <w:bottom w:val="none" w:sz="0" w:space="0" w:color="auto"/>
            <w:right w:val="none" w:sz="0" w:space="0" w:color="auto"/>
          </w:divBdr>
        </w:div>
        <w:div w:id="1643922801">
          <w:marLeft w:val="0"/>
          <w:marRight w:val="0"/>
          <w:marTop w:val="0"/>
          <w:marBottom w:val="0"/>
          <w:divBdr>
            <w:top w:val="none" w:sz="0" w:space="0" w:color="auto"/>
            <w:left w:val="none" w:sz="0" w:space="0" w:color="auto"/>
            <w:bottom w:val="none" w:sz="0" w:space="0" w:color="auto"/>
            <w:right w:val="none" w:sz="0" w:space="0" w:color="auto"/>
          </w:divBdr>
        </w:div>
        <w:div w:id="1972901496">
          <w:marLeft w:val="0"/>
          <w:marRight w:val="0"/>
          <w:marTop w:val="0"/>
          <w:marBottom w:val="0"/>
          <w:divBdr>
            <w:top w:val="none" w:sz="0" w:space="0" w:color="auto"/>
            <w:left w:val="none" w:sz="0" w:space="0" w:color="auto"/>
            <w:bottom w:val="none" w:sz="0" w:space="0" w:color="auto"/>
            <w:right w:val="none" w:sz="0" w:space="0" w:color="auto"/>
          </w:divBdr>
        </w:div>
      </w:divsChild>
    </w:div>
    <w:div w:id="577520226">
      <w:bodyDiv w:val="1"/>
      <w:marLeft w:val="0"/>
      <w:marRight w:val="0"/>
      <w:marTop w:val="0"/>
      <w:marBottom w:val="0"/>
      <w:divBdr>
        <w:top w:val="none" w:sz="0" w:space="0" w:color="auto"/>
        <w:left w:val="none" w:sz="0" w:space="0" w:color="auto"/>
        <w:bottom w:val="none" w:sz="0" w:space="0" w:color="auto"/>
        <w:right w:val="none" w:sz="0" w:space="0" w:color="auto"/>
      </w:divBdr>
      <w:divsChild>
        <w:div w:id="29039938">
          <w:marLeft w:val="0"/>
          <w:marRight w:val="0"/>
          <w:marTop w:val="0"/>
          <w:marBottom w:val="0"/>
          <w:divBdr>
            <w:top w:val="none" w:sz="0" w:space="0" w:color="auto"/>
            <w:left w:val="none" w:sz="0" w:space="0" w:color="auto"/>
            <w:bottom w:val="none" w:sz="0" w:space="0" w:color="auto"/>
            <w:right w:val="none" w:sz="0" w:space="0" w:color="auto"/>
          </w:divBdr>
        </w:div>
        <w:div w:id="204954281">
          <w:marLeft w:val="0"/>
          <w:marRight w:val="0"/>
          <w:marTop w:val="0"/>
          <w:marBottom w:val="0"/>
          <w:divBdr>
            <w:top w:val="none" w:sz="0" w:space="0" w:color="auto"/>
            <w:left w:val="none" w:sz="0" w:space="0" w:color="auto"/>
            <w:bottom w:val="none" w:sz="0" w:space="0" w:color="auto"/>
            <w:right w:val="none" w:sz="0" w:space="0" w:color="auto"/>
          </w:divBdr>
        </w:div>
        <w:div w:id="378824005">
          <w:marLeft w:val="0"/>
          <w:marRight w:val="0"/>
          <w:marTop w:val="0"/>
          <w:marBottom w:val="0"/>
          <w:divBdr>
            <w:top w:val="none" w:sz="0" w:space="0" w:color="auto"/>
            <w:left w:val="none" w:sz="0" w:space="0" w:color="auto"/>
            <w:bottom w:val="none" w:sz="0" w:space="0" w:color="auto"/>
            <w:right w:val="none" w:sz="0" w:space="0" w:color="auto"/>
          </w:divBdr>
        </w:div>
        <w:div w:id="1288849370">
          <w:marLeft w:val="0"/>
          <w:marRight w:val="0"/>
          <w:marTop w:val="0"/>
          <w:marBottom w:val="0"/>
          <w:divBdr>
            <w:top w:val="none" w:sz="0" w:space="0" w:color="auto"/>
            <w:left w:val="none" w:sz="0" w:space="0" w:color="auto"/>
            <w:bottom w:val="none" w:sz="0" w:space="0" w:color="auto"/>
            <w:right w:val="none" w:sz="0" w:space="0" w:color="auto"/>
          </w:divBdr>
        </w:div>
        <w:div w:id="2099014195">
          <w:marLeft w:val="0"/>
          <w:marRight w:val="0"/>
          <w:marTop w:val="0"/>
          <w:marBottom w:val="0"/>
          <w:divBdr>
            <w:top w:val="none" w:sz="0" w:space="0" w:color="auto"/>
            <w:left w:val="none" w:sz="0" w:space="0" w:color="auto"/>
            <w:bottom w:val="none" w:sz="0" w:space="0" w:color="auto"/>
            <w:right w:val="none" w:sz="0" w:space="0" w:color="auto"/>
          </w:divBdr>
        </w:div>
      </w:divsChild>
    </w:div>
    <w:div w:id="665404114">
      <w:bodyDiv w:val="1"/>
      <w:marLeft w:val="0"/>
      <w:marRight w:val="0"/>
      <w:marTop w:val="0"/>
      <w:marBottom w:val="0"/>
      <w:divBdr>
        <w:top w:val="none" w:sz="0" w:space="0" w:color="auto"/>
        <w:left w:val="none" w:sz="0" w:space="0" w:color="auto"/>
        <w:bottom w:val="none" w:sz="0" w:space="0" w:color="auto"/>
        <w:right w:val="none" w:sz="0" w:space="0" w:color="auto"/>
      </w:divBdr>
    </w:div>
    <w:div w:id="834032704">
      <w:bodyDiv w:val="1"/>
      <w:marLeft w:val="0"/>
      <w:marRight w:val="0"/>
      <w:marTop w:val="0"/>
      <w:marBottom w:val="0"/>
      <w:divBdr>
        <w:top w:val="none" w:sz="0" w:space="0" w:color="auto"/>
        <w:left w:val="none" w:sz="0" w:space="0" w:color="auto"/>
        <w:bottom w:val="none" w:sz="0" w:space="0" w:color="auto"/>
        <w:right w:val="none" w:sz="0" w:space="0" w:color="auto"/>
      </w:divBdr>
      <w:divsChild>
        <w:div w:id="67195241">
          <w:marLeft w:val="0"/>
          <w:marRight w:val="0"/>
          <w:marTop w:val="0"/>
          <w:marBottom w:val="0"/>
          <w:divBdr>
            <w:top w:val="none" w:sz="0" w:space="0" w:color="auto"/>
            <w:left w:val="none" w:sz="0" w:space="0" w:color="auto"/>
            <w:bottom w:val="none" w:sz="0" w:space="0" w:color="auto"/>
            <w:right w:val="none" w:sz="0" w:space="0" w:color="auto"/>
          </w:divBdr>
        </w:div>
        <w:div w:id="207307763">
          <w:marLeft w:val="0"/>
          <w:marRight w:val="0"/>
          <w:marTop w:val="0"/>
          <w:marBottom w:val="0"/>
          <w:divBdr>
            <w:top w:val="none" w:sz="0" w:space="0" w:color="auto"/>
            <w:left w:val="none" w:sz="0" w:space="0" w:color="auto"/>
            <w:bottom w:val="none" w:sz="0" w:space="0" w:color="auto"/>
            <w:right w:val="none" w:sz="0" w:space="0" w:color="auto"/>
          </w:divBdr>
        </w:div>
        <w:div w:id="437944065">
          <w:marLeft w:val="0"/>
          <w:marRight w:val="0"/>
          <w:marTop w:val="0"/>
          <w:marBottom w:val="0"/>
          <w:divBdr>
            <w:top w:val="none" w:sz="0" w:space="0" w:color="auto"/>
            <w:left w:val="none" w:sz="0" w:space="0" w:color="auto"/>
            <w:bottom w:val="none" w:sz="0" w:space="0" w:color="auto"/>
            <w:right w:val="none" w:sz="0" w:space="0" w:color="auto"/>
          </w:divBdr>
        </w:div>
        <w:div w:id="527567994">
          <w:marLeft w:val="0"/>
          <w:marRight w:val="0"/>
          <w:marTop w:val="0"/>
          <w:marBottom w:val="0"/>
          <w:divBdr>
            <w:top w:val="none" w:sz="0" w:space="0" w:color="auto"/>
            <w:left w:val="none" w:sz="0" w:space="0" w:color="auto"/>
            <w:bottom w:val="none" w:sz="0" w:space="0" w:color="auto"/>
            <w:right w:val="none" w:sz="0" w:space="0" w:color="auto"/>
          </w:divBdr>
        </w:div>
        <w:div w:id="527987027">
          <w:marLeft w:val="0"/>
          <w:marRight w:val="0"/>
          <w:marTop w:val="0"/>
          <w:marBottom w:val="0"/>
          <w:divBdr>
            <w:top w:val="none" w:sz="0" w:space="0" w:color="auto"/>
            <w:left w:val="none" w:sz="0" w:space="0" w:color="auto"/>
            <w:bottom w:val="none" w:sz="0" w:space="0" w:color="auto"/>
            <w:right w:val="none" w:sz="0" w:space="0" w:color="auto"/>
          </w:divBdr>
        </w:div>
        <w:div w:id="557519224">
          <w:marLeft w:val="0"/>
          <w:marRight w:val="0"/>
          <w:marTop w:val="0"/>
          <w:marBottom w:val="0"/>
          <w:divBdr>
            <w:top w:val="none" w:sz="0" w:space="0" w:color="auto"/>
            <w:left w:val="none" w:sz="0" w:space="0" w:color="auto"/>
            <w:bottom w:val="none" w:sz="0" w:space="0" w:color="auto"/>
            <w:right w:val="none" w:sz="0" w:space="0" w:color="auto"/>
          </w:divBdr>
        </w:div>
        <w:div w:id="570585534">
          <w:marLeft w:val="0"/>
          <w:marRight w:val="0"/>
          <w:marTop w:val="0"/>
          <w:marBottom w:val="0"/>
          <w:divBdr>
            <w:top w:val="none" w:sz="0" w:space="0" w:color="auto"/>
            <w:left w:val="none" w:sz="0" w:space="0" w:color="auto"/>
            <w:bottom w:val="none" w:sz="0" w:space="0" w:color="auto"/>
            <w:right w:val="none" w:sz="0" w:space="0" w:color="auto"/>
          </w:divBdr>
        </w:div>
        <w:div w:id="796066128">
          <w:marLeft w:val="0"/>
          <w:marRight w:val="0"/>
          <w:marTop w:val="0"/>
          <w:marBottom w:val="0"/>
          <w:divBdr>
            <w:top w:val="none" w:sz="0" w:space="0" w:color="auto"/>
            <w:left w:val="none" w:sz="0" w:space="0" w:color="auto"/>
            <w:bottom w:val="none" w:sz="0" w:space="0" w:color="auto"/>
            <w:right w:val="none" w:sz="0" w:space="0" w:color="auto"/>
          </w:divBdr>
        </w:div>
        <w:div w:id="812602885">
          <w:marLeft w:val="0"/>
          <w:marRight w:val="0"/>
          <w:marTop w:val="0"/>
          <w:marBottom w:val="0"/>
          <w:divBdr>
            <w:top w:val="none" w:sz="0" w:space="0" w:color="auto"/>
            <w:left w:val="none" w:sz="0" w:space="0" w:color="auto"/>
            <w:bottom w:val="none" w:sz="0" w:space="0" w:color="auto"/>
            <w:right w:val="none" w:sz="0" w:space="0" w:color="auto"/>
          </w:divBdr>
        </w:div>
        <w:div w:id="878472281">
          <w:marLeft w:val="0"/>
          <w:marRight w:val="0"/>
          <w:marTop w:val="0"/>
          <w:marBottom w:val="0"/>
          <w:divBdr>
            <w:top w:val="none" w:sz="0" w:space="0" w:color="auto"/>
            <w:left w:val="none" w:sz="0" w:space="0" w:color="auto"/>
            <w:bottom w:val="none" w:sz="0" w:space="0" w:color="auto"/>
            <w:right w:val="none" w:sz="0" w:space="0" w:color="auto"/>
          </w:divBdr>
        </w:div>
        <w:div w:id="893732433">
          <w:marLeft w:val="0"/>
          <w:marRight w:val="0"/>
          <w:marTop w:val="0"/>
          <w:marBottom w:val="0"/>
          <w:divBdr>
            <w:top w:val="none" w:sz="0" w:space="0" w:color="auto"/>
            <w:left w:val="none" w:sz="0" w:space="0" w:color="auto"/>
            <w:bottom w:val="none" w:sz="0" w:space="0" w:color="auto"/>
            <w:right w:val="none" w:sz="0" w:space="0" w:color="auto"/>
          </w:divBdr>
        </w:div>
        <w:div w:id="919026543">
          <w:marLeft w:val="0"/>
          <w:marRight w:val="0"/>
          <w:marTop w:val="0"/>
          <w:marBottom w:val="0"/>
          <w:divBdr>
            <w:top w:val="none" w:sz="0" w:space="0" w:color="auto"/>
            <w:left w:val="none" w:sz="0" w:space="0" w:color="auto"/>
            <w:bottom w:val="none" w:sz="0" w:space="0" w:color="auto"/>
            <w:right w:val="none" w:sz="0" w:space="0" w:color="auto"/>
          </w:divBdr>
        </w:div>
        <w:div w:id="943540663">
          <w:marLeft w:val="0"/>
          <w:marRight w:val="0"/>
          <w:marTop w:val="0"/>
          <w:marBottom w:val="0"/>
          <w:divBdr>
            <w:top w:val="none" w:sz="0" w:space="0" w:color="auto"/>
            <w:left w:val="none" w:sz="0" w:space="0" w:color="auto"/>
            <w:bottom w:val="none" w:sz="0" w:space="0" w:color="auto"/>
            <w:right w:val="none" w:sz="0" w:space="0" w:color="auto"/>
          </w:divBdr>
        </w:div>
        <w:div w:id="1221673695">
          <w:marLeft w:val="0"/>
          <w:marRight w:val="0"/>
          <w:marTop w:val="0"/>
          <w:marBottom w:val="0"/>
          <w:divBdr>
            <w:top w:val="none" w:sz="0" w:space="0" w:color="auto"/>
            <w:left w:val="none" w:sz="0" w:space="0" w:color="auto"/>
            <w:bottom w:val="none" w:sz="0" w:space="0" w:color="auto"/>
            <w:right w:val="none" w:sz="0" w:space="0" w:color="auto"/>
          </w:divBdr>
        </w:div>
        <w:div w:id="1691449572">
          <w:marLeft w:val="0"/>
          <w:marRight w:val="0"/>
          <w:marTop w:val="0"/>
          <w:marBottom w:val="0"/>
          <w:divBdr>
            <w:top w:val="none" w:sz="0" w:space="0" w:color="auto"/>
            <w:left w:val="none" w:sz="0" w:space="0" w:color="auto"/>
            <w:bottom w:val="none" w:sz="0" w:space="0" w:color="auto"/>
            <w:right w:val="none" w:sz="0" w:space="0" w:color="auto"/>
          </w:divBdr>
        </w:div>
        <w:div w:id="1805195550">
          <w:marLeft w:val="0"/>
          <w:marRight w:val="0"/>
          <w:marTop w:val="0"/>
          <w:marBottom w:val="0"/>
          <w:divBdr>
            <w:top w:val="none" w:sz="0" w:space="0" w:color="auto"/>
            <w:left w:val="none" w:sz="0" w:space="0" w:color="auto"/>
            <w:bottom w:val="none" w:sz="0" w:space="0" w:color="auto"/>
            <w:right w:val="none" w:sz="0" w:space="0" w:color="auto"/>
          </w:divBdr>
        </w:div>
        <w:div w:id="1853491318">
          <w:marLeft w:val="0"/>
          <w:marRight w:val="0"/>
          <w:marTop w:val="0"/>
          <w:marBottom w:val="0"/>
          <w:divBdr>
            <w:top w:val="none" w:sz="0" w:space="0" w:color="auto"/>
            <w:left w:val="none" w:sz="0" w:space="0" w:color="auto"/>
            <w:bottom w:val="none" w:sz="0" w:space="0" w:color="auto"/>
            <w:right w:val="none" w:sz="0" w:space="0" w:color="auto"/>
          </w:divBdr>
        </w:div>
        <w:div w:id="1861577830">
          <w:marLeft w:val="0"/>
          <w:marRight w:val="0"/>
          <w:marTop w:val="0"/>
          <w:marBottom w:val="0"/>
          <w:divBdr>
            <w:top w:val="none" w:sz="0" w:space="0" w:color="auto"/>
            <w:left w:val="none" w:sz="0" w:space="0" w:color="auto"/>
            <w:bottom w:val="none" w:sz="0" w:space="0" w:color="auto"/>
            <w:right w:val="none" w:sz="0" w:space="0" w:color="auto"/>
          </w:divBdr>
        </w:div>
      </w:divsChild>
    </w:div>
    <w:div w:id="902645612">
      <w:bodyDiv w:val="1"/>
      <w:marLeft w:val="0"/>
      <w:marRight w:val="0"/>
      <w:marTop w:val="0"/>
      <w:marBottom w:val="0"/>
      <w:divBdr>
        <w:top w:val="none" w:sz="0" w:space="0" w:color="auto"/>
        <w:left w:val="none" w:sz="0" w:space="0" w:color="auto"/>
        <w:bottom w:val="none" w:sz="0" w:space="0" w:color="auto"/>
        <w:right w:val="none" w:sz="0" w:space="0" w:color="auto"/>
      </w:divBdr>
      <w:divsChild>
        <w:div w:id="197083563">
          <w:marLeft w:val="0"/>
          <w:marRight w:val="0"/>
          <w:marTop w:val="0"/>
          <w:marBottom w:val="0"/>
          <w:divBdr>
            <w:top w:val="none" w:sz="0" w:space="0" w:color="auto"/>
            <w:left w:val="none" w:sz="0" w:space="0" w:color="auto"/>
            <w:bottom w:val="none" w:sz="0" w:space="0" w:color="auto"/>
            <w:right w:val="none" w:sz="0" w:space="0" w:color="auto"/>
          </w:divBdr>
        </w:div>
        <w:div w:id="669791545">
          <w:marLeft w:val="0"/>
          <w:marRight w:val="0"/>
          <w:marTop w:val="0"/>
          <w:marBottom w:val="0"/>
          <w:divBdr>
            <w:top w:val="none" w:sz="0" w:space="0" w:color="auto"/>
            <w:left w:val="none" w:sz="0" w:space="0" w:color="auto"/>
            <w:bottom w:val="none" w:sz="0" w:space="0" w:color="auto"/>
            <w:right w:val="none" w:sz="0" w:space="0" w:color="auto"/>
          </w:divBdr>
        </w:div>
        <w:div w:id="1226523654">
          <w:marLeft w:val="0"/>
          <w:marRight w:val="0"/>
          <w:marTop w:val="0"/>
          <w:marBottom w:val="0"/>
          <w:divBdr>
            <w:top w:val="none" w:sz="0" w:space="0" w:color="auto"/>
            <w:left w:val="none" w:sz="0" w:space="0" w:color="auto"/>
            <w:bottom w:val="none" w:sz="0" w:space="0" w:color="auto"/>
            <w:right w:val="none" w:sz="0" w:space="0" w:color="auto"/>
          </w:divBdr>
        </w:div>
        <w:div w:id="1383093538">
          <w:marLeft w:val="0"/>
          <w:marRight w:val="0"/>
          <w:marTop w:val="0"/>
          <w:marBottom w:val="0"/>
          <w:divBdr>
            <w:top w:val="none" w:sz="0" w:space="0" w:color="auto"/>
            <w:left w:val="none" w:sz="0" w:space="0" w:color="auto"/>
            <w:bottom w:val="none" w:sz="0" w:space="0" w:color="auto"/>
            <w:right w:val="none" w:sz="0" w:space="0" w:color="auto"/>
          </w:divBdr>
        </w:div>
        <w:div w:id="1447456942">
          <w:marLeft w:val="0"/>
          <w:marRight w:val="0"/>
          <w:marTop w:val="0"/>
          <w:marBottom w:val="0"/>
          <w:divBdr>
            <w:top w:val="none" w:sz="0" w:space="0" w:color="auto"/>
            <w:left w:val="none" w:sz="0" w:space="0" w:color="auto"/>
            <w:bottom w:val="none" w:sz="0" w:space="0" w:color="auto"/>
            <w:right w:val="none" w:sz="0" w:space="0" w:color="auto"/>
          </w:divBdr>
        </w:div>
        <w:div w:id="1501965427">
          <w:marLeft w:val="0"/>
          <w:marRight w:val="0"/>
          <w:marTop w:val="0"/>
          <w:marBottom w:val="0"/>
          <w:divBdr>
            <w:top w:val="none" w:sz="0" w:space="0" w:color="auto"/>
            <w:left w:val="none" w:sz="0" w:space="0" w:color="auto"/>
            <w:bottom w:val="none" w:sz="0" w:space="0" w:color="auto"/>
            <w:right w:val="none" w:sz="0" w:space="0" w:color="auto"/>
          </w:divBdr>
        </w:div>
        <w:div w:id="1508517579">
          <w:marLeft w:val="0"/>
          <w:marRight w:val="0"/>
          <w:marTop w:val="0"/>
          <w:marBottom w:val="0"/>
          <w:divBdr>
            <w:top w:val="none" w:sz="0" w:space="0" w:color="auto"/>
            <w:left w:val="none" w:sz="0" w:space="0" w:color="auto"/>
            <w:bottom w:val="none" w:sz="0" w:space="0" w:color="auto"/>
            <w:right w:val="none" w:sz="0" w:space="0" w:color="auto"/>
          </w:divBdr>
        </w:div>
        <w:div w:id="1510219617">
          <w:marLeft w:val="0"/>
          <w:marRight w:val="0"/>
          <w:marTop w:val="0"/>
          <w:marBottom w:val="0"/>
          <w:divBdr>
            <w:top w:val="none" w:sz="0" w:space="0" w:color="auto"/>
            <w:left w:val="none" w:sz="0" w:space="0" w:color="auto"/>
            <w:bottom w:val="none" w:sz="0" w:space="0" w:color="auto"/>
            <w:right w:val="none" w:sz="0" w:space="0" w:color="auto"/>
          </w:divBdr>
        </w:div>
        <w:div w:id="1819224546">
          <w:marLeft w:val="0"/>
          <w:marRight w:val="0"/>
          <w:marTop w:val="0"/>
          <w:marBottom w:val="0"/>
          <w:divBdr>
            <w:top w:val="none" w:sz="0" w:space="0" w:color="auto"/>
            <w:left w:val="none" w:sz="0" w:space="0" w:color="auto"/>
            <w:bottom w:val="none" w:sz="0" w:space="0" w:color="auto"/>
            <w:right w:val="none" w:sz="0" w:space="0" w:color="auto"/>
          </w:divBdr>
        </w:div>
        <w:div w:id="1832911868">
          <w:marLeft w:val="0"/>
          <w:marRight w:val="0"/>
          <w:marTop w:val="0"/>
          <w:marBottom w:val="0"/>
          <w:divBdr>
            <w:top w:val="none" w:sz="0" w:space="0" w:color="auto"/>
            <w:left w:val="none" w:sz="0" w:space="0" w:color="auto"/>
            <w:bottom w:val="none" w:sz="0" w:space="0" w:color="auto"/>
            <w:right w:val="none" w:sz="0" w:space="0" w:color="auto"/>
          </w:divBdr>
        </w:div>
        <w:div w:id="2074739623">
          <w:marLeft w:val="0"/>
          <w:marRight w:val="0"/>
          <w:marTop w:val="0"/>
          <w:marBottom w:val="0"/>
          <w:divBdr>
            <w:top w:val="none" w:sz="0" w:space="0" w:color="auto"/>
            <w:left w:val="none" w:sz="0" w:space="0" w:color="auto"/>
            <w:bottom w:val="none" w:sz="0" w:space="0" w:color="auto"/>
            <w:right w:val="none" w:sz="0" w:space="0" w:color="auto"/>
          </w:divBdr>
        </w:div>
      </w:divsChild>
    </w:div>
    <w:div w:id="960576775">
      <w:bodyDiv w:val="1"/>
      <w:marLeft w:val="0"/>
      <w:marRight w:val="0"/>
      <w:marTop w:val="0"/>
      <w:marBottom w:val="0"/>
      <w:divBdr>
        <w:top w:val="none" w:sz="0" w:space="0" w:color="auto"/>
        <w:left w:val="none" w:sz="0" w:space="0" w:color="auto"/>
        <w:bottom w:val="none" w:sz="0" w:space="0" w:color="auto"/>
        <w:right w:val="none" w:sz="0" w:space="0" w:color="auto"/>
      </w:divBdr>
      <w:divsChild>
        <w:div w:id="13701687">
          <w:marLeft w:val="0"/>
          <w:marRight w:val="0"/>
          <w:marTop w:val="0"/>
          <w:marBottom w:val="0"/>
          <w:divBdr>
            <w:top w:val="none" w:sz="0" w:space="0" w:color="auto"/>
            <w:left w:val="none" w:sz="0" w:space="0" w:color="auto"/>
            <w:bottom w:val="none" w:sz="0" w:space="0" w:color="auto"/>
            <w:right w:val="none" w:sz="0" w:space="0" w:color="auto"/>
          </w:divBdr>
        </w:div>
        <w:div w:id="85198207">
          <w:marLeft w:val="0"/>
          <w:marRight w:val="0"/>
          <w:marTop w:val="0"/>
          <w:marBottom w:val="0"/>
          <w:divBdr>
            <w:top w:val="none" w:sz="0" w:space="0" w:color="auto"/>
            <w:left w:val="none" w:sz="0" w:space="0" w:color="auto"/>
            <w:bottom w:val="none" w:sz="0" w:space="0" w:color="auto"/>
            <w:right w:val="none" w:sz="0" w:space="0" w:color="auto"/>
          </w:divBdr>
        </w:div>
        <w:div w:id="94060564">
          <w:marLeft w:val="0"/>
          <w:marRight w:val="0"/>
          <w:marTop w:val="0"/>
          <w:marBottom w:val="0"/>
          <w:divBdr>
            <w:top w:val="none" w:sz="0" w:space="0" w:color="auto"/>
            <w:left w:val="none" w:sz="0" w:space="0" w:color="auto"/>
            <w:bottom w:val="none" w:sz="0" w:space="0" w:color="auto"/>
            <w:right w:val="none" w:sz="0" w:space="0" w:color="auto"/>
          </w:divBdr>
        </w:div>
        <w:div w:id="124589610">
          <w:marLeft w:val="0"/>
          <w:marRight w:val="0"/>
          <w:marTop w:val="0"/>
          <w:marBottom w:val="0"/>
          <w:divBdr>
            <w:top w:val="none" w:sz="0" w:space="0" w:color="auto"/>
            <w:left w:val="none" w:sz="0" w:space="0" w:color="auto"/>
            <w:bottom w:val="none" w:sz="0" w:space="0" w:color="auto"/>
            <w:right w:val="none" w:sz="0" w:space="0" w:color="auto"/>
          </w:divBdr>
        </w:div>
        <w:div w:id="143546676">
          <w:marLeft w:val="0"/>
          <w:marRight w:val="0"/>
          <w:marTop w:val="0"/>
          <w:marBottom w:val="0"/>
          <w:divBdr>
            <w:top w:val="none" w:sz="0" w:space="0" w:color="auto"/>
            <w:left w:val="none" w:sz="0" w:space="0" w:color="auto"/>
            <w:bottom w:val="none" w:sz="0" w:space="0" w:color="auto"/>
            <w:right w:val="none" w:sz="0" w:space="0" w:color="auto"/>
          </w:divBdr>
        </w:div>
        <w:div w:id="151332129">
          <w:marLeft w:val="0"/>
          <w:marRight w:val="0"/>
          <w:marTop w:val="0"/>
          <w:marBottom w:val="0"/>
          <w:divBdr>
            <w:top w:val="none" w:sz="0" w:space="0" w:color="auto"/>
            <w:left w:val="none" w:sz="0" w:space="0" w:color="auto"/>
            <w:bottom w:val="none" w:sz="0" w:space="0" w:color="auto"/>
            <w:right w:val="none" w:sz="0" w:space="0" w:color="auto"/>
          </w:divBdr>
        </w:div>
        <w:div w:id="151526909">
          <w:marLeft w:val="0"/>
          <w:marRight w:val="0"/>
          <w:marTop w:val="0"/>
          <w:marBottom w:val="0"/>
          <w:divBdr>
            <w:top w:val="none" w:sz="0" w:space="0" w:color="auto"/>
            <w:left w:val="none" w:sz="0" w:space="0" w:color="auto"/>
            <w:bottom w:val="none" w:sz="0" w:space="0" w:color="auto"/>
            <w:right w:val="none" w:sz="0" w:space="0" w:color="auto"/>
          </w:divBdr>
        </w:div>
        <w:div w:id="160394146">
          <w:marLeft w:val="0"/>
          <w:marRight w:val="0"/>
          <w:marTop w:val="0"/>
          <w:marBottom w:val="0"/>
          <w:divBdr>
            <w:top w:val="none" w:sz="0" w:space="0" w:color="auto"/>
            <w:left w:val="none" w:sz="0" w:space="0" w:color="auto"/>
            <w:bottom w:val="none" w:sz="0" w:space="0" w:color="auto"/>
            <w:right w:val="none" w:sz="0" w:space="0" w:color="auto"/>
          </w:divBdr>
        </w:div>
        <w:div w:id="195428901">
          <w:marLeft w:val="0"/>
          <w:marRight w:val="0"/>
          <w:marTop w:val="0"/>
          <w:marBottom w:val="0"/>
          <w:divBdr>
            <w:top w:val="none" w:sz="0" w:space="0" w:color="auto"/>
            <w:left w:val="none" w:sz="0" w:space="0" w:color="auto"/>
            <w:bottom w:val="none" w:sz="0" w:space="0" w:color="auto"/>
            <w:right w:val="none" w:sz="0" w:space="0" w:color="auto"/>
          </w:divBdr>
        </w:div>
        <w:div w:id="202134968">
          <w:marLeft w:val="0"/>
          <w:marRight w:val="0"/>
          <w:marTop w:val="0"/>
          <w:marBottom w:val="0"/>
          <w:divBdr>
            <w:top w:val="none" w:sz="0" w:space="0" w:color="auto"/>
            <w:left w:val="none" w:sz="0" w:space="0" w:color="auto"/>
            <w:bottom w:val="none" w:sz="0" w:space="0" w:color="auto"/>
            <w:right w:val="none" w:sz="0" w:space="0" w:color="auto"/>
          </w:divBdr>
        </w:div>
        <w:div w:id="205526902">
          <w:marLeft w:val="0"/>
          <w:marRight w:val="0"/>
          <w:marTop w:val="0"/>
          <w:marBottom w:val="0"/>
          <w:divBdr>
            <w:top w:val="none" w:sz="0" w:space="0" w:color="auto"/>
            <w:left w:val="none" w:sz="0" w:space="0" w:color="auto"/>
            <w:bottom w:val="none" w:sz="0" w:space="0" w:color="auto"/>
            <w:right w:val="none" w:sz="0" w:space="0" w:color="auto"/>
          </w:divBdr>
        </w:div>
        <w:div w:id="225725757">
          <w:marLeft w:val="0"/>
          <w:marRight w:val="0"/>
          <w:marTop w:val="0"/>
          <w:marBottom w:val="0"/>
          <w:divBdr>
            <w:top w:val="none" w:sz="0" w:space="0" w:color="auto"/>
            <w:left w:val="none" w:sz="0" w:space="0" w:color="auto"/>
            <w:bottom w:val="none" w:sz="0" w:space="0" w:color="auto"/>
            <w:right w:val="none" w:sz="0" w:space="0" w:color="auto"/>
          </w:divBdr>
        </w:div>
        <w:div w:id="267155383">
          <w:marLeft w:val="0"/>
          <w:marRight w:val="0"/>
          <w:marTop w:val="0"/>
          <w:marBottom w:val="0"/>
          <w:divBdr>
            <w:top w:val="none" w:sz="0" w:space="0" w:color="auto"/>
            <w:left w:val="none" w:sz="0" w:space="0" w:color="auto"/>
            <w:bottom w:val="none" w:sz="0" w:space="0" w:color="auto"/>
            <w:right w:val="none" w:sz="0" w:space="0" w:color="auto"/>
          </w:divBdr>
        </w:div>
        <w:div w:id="310797021">
          <w:marLeft w:val="0"/>
          <w:marRight w:val="0"/>
          <w:marTop w:val="0"/>
          <w:marBottom w:val="0"/>
          <w:divBdr>
            <w:top w:val="none" w:sz="0" w:space="0" w:color="auto"/>
            <w:left w:val="none" w:sz="0" w:space="0" w:color="auto"/>
            <w:bottom w:val="none" w:sz="0" w:space="0" w:color="auto"/>
            <w:right w:val="none" w:sz="0" w:space="0" w:color="auto"/>
          </w:divBdr>
        </w:div>
        <w:div w:id="327247744">
          <w:marLeft w:val="0"/>
          <w:marRight w:val="0"/>
          <w:marTop w:val="0"/>
          <w:marBottom w:val="0"/>
          <w:divBdr>
            <w:top w:val="none" w:sz="0" w:space="0" w:color="auto"/>
            <w:left w:val="none" w:sz="0" w:space="0" w:color="auto"/>
            <w:bottom w:val="none" w:sz="0" w:space="0" w:color="auto"/>
            <w:right w:val="none" w:sz="0" w:space="0" w:color="auto"/>
          </w:divBdr>
        </w:div>
        <w:div w:id="380331266">
          <w:marLeft w:val="0"/>
          <w:marRight w:val="0"/>
          <w:marTop w:val="0"/>
          <w:marBottom w:val="0"/>
          <w:divBdr>
            <w:top w:val="none" w:sz="0" w:space="0" w:color="auto"/>
            <w:left w:val="none" w:sz="0" w:space="0" w:color="auto"/>
            <w:bottom w:val="none" w:sz="0" w:space="0" w:color="auto"/>
            <w:right w:val="none" w:sz="0" w:space="0" w:color="auto"/>
          </w:divBdr>
        </w:div>
        <w:div w:id="384109759">
          <w:marLeft w:val="0"/>
          <w:marRight w:val="0"/>
          <w:marTop w:val="0"/>
          <w:marBottom w:val="0"/>
          <w:divBdr>
            <w:top w:val="none" w:sz="0" w:space="0" w:color="auto"/>
            <w:left w:val="none" w:sz="0" w:space="0" w:color="auto"/>
            <w:bottom w:val="none" w:sz="0" w:space="0" w:color="auto"/>
            <w:right w:val="none" w:sz="0" w:space="0" w:color="auto"/>
          </w:divBdr>
        </w:div>
        <w:div w:id="395279094">
          <w:marLeft w:val="0"/>
          <w:marRight w:val="0"/>
          <w:marTop w:val="0"/>
          <w:marBottom w:val="0"/>
          <w:divBdr>
            <w:top w:val="none" w:sz="0" w:space="0" w:color="auto"/>
            <w:left w:val="none" w:sz="0" w:space="0" w:color="auto"/>
            <w:bottom w:val="none" w:sz="0" w:space="0" w:color="auto"/>
            <w:right w:val="none" w:sz="0" w:space="0" w:color="auto"/>
          </w:divBdr>
        </w:div>
        <w:div w:id="428963463">
          <w:marLeft w:val="0"/>
          <w:marRight w:val="0"/>
          <w:marTop w:val="0"/>
          <w:marBottom w:val="0"/>
          <w:divBdr>
            <w:top w:val="none" w:sz="0" w:space="0" w:color="auto"/>
            <w:left w:val="none" w:sz="0" w:space="0" w:color="auto"/>
            <w:bottom w:val="none" w:sz="0" w:space="0" w:color="auto"/>
            <w:right w:val="none" w:sz="0" w:space="0" w:color="auto"/>
          </w:divBdr>
        </w:div>
        <w:div w:id="436603245">
          <w:marLeft w:val="0"/>
          <w:marRight w:val="0"/>
          <w:marTop w:val="0"/>
          <w:marBottom w:val="0"/>
          <w:divBdr>
            <w:top w:val="none" w:sz="0" w:space="0" w:color="auto"/>
            <w:left w:val="none" w:sz="0" w:space="0" w:color="auto"/>
            <w:bottom w:val="none" w:sz="0" w:space="0" w:color="auto"/>
            <w:right w:val="none" w:sz="0" w:space="0" w:color="auto"/>
          </w:divBdr>
        </w:div>
        <w:div w:id="443305531">
          <w:marLeft w:val="0"/>
          <w:marRight w:val="0"/>
          <w:marTop w:val="0"/>
          <w:marBottom w:val="0"/>
          <w:divBdr>
            <w:top w:val="none" w:sz="0" w:space="0" w:color="auto"/>
            <w:left w:val="none" w:sz="0" w:space="0" w:color="auto"/>
            <w:bottom w:val="none" w:sz="0" w:space="0" w:color="auto"/>
            <w:right w:val="none" w:sz="0" w:space="0" w:color="auto"/>
          </w:divBdr>
        </w:div>
        <w:div w:id="450707604">
          <w:marLeft w:val="0"/>
          <w:marRight w:val="0"/>
          <w:marTop w:val="0"/>
          <w:marBottom w:val="0"/>
          <w:divBdr>
            <w:top w:val="none" w:sz="0" w:space="0" w:color="auto"/>
            <w:left w:val="none" w:sz="0" w:space="0" w:color="auto"/>
            <w:bottom w:val="none" w:sz="0" w:space="0" w:color="auto"/>
            <w:right w:val="none" w:sz="0" w:space="0" w:color="auto"/>
          </w:divBdr>
        </w:div>
        <w:div w:id="522086234">
          <w:marLeft w:val="0"/>
          <w:marRight w:val="0"/>
          <w:marTop w:val="0"/>
          <w:marBottom w:val="0"/>
          <w:divBdr>
            <w:top w:val="none" w:sz="0" w:space="0" w:color="auto"/>
            <w:left w:val="none" w:sz="0" w:space="0" w:color="auto"/>
            <w:bottom w:val="none" w:sz="0" w:space="0" w:color="auto"/>
            <w:right w:val="none" w:sz="0" w:space="0" w:color="auto"/>
          </w:divBdr>
        </w:div>
        <w:div w:id="535587187">
          <w:marLeft w:val="0"/>
          <w:marRight w:val="0"/>
          <w:marTop w:val="0"/>
          <w:marBottom w:val="0"/>
          <w:divBdr>
            <w:top w:val="none" w:sz="0" w:space="0" w:color="auto"/>
            <w:left w:val="none" w:sz="0" w:space="0" w:color="auto"/>
            <w:bottom w:val="none" w:sz="0" w:space="0" w:color="auto"/>
            <w:right w:val="none" w:sz="0" w:space="0" w:color="auto"/>
          </w:divBdr>
        </w:div>
        <w:div w:id="613832288">
          <w:marLeft w:val="0"/>
          <w:marRight w:val="0"/>
          <w:marTop w:val="0"/>
          <w:marBottom w:val="0"/>
          <w:divBdr>
            <w:top w:val="none" w:sz="0" w:space="0" w:color="auto"/>
            <w:left w:val="none" w:sz="0" w:space="0" w:color="auto"/>
            <w:bottom w:val="none" w:sz="0" w:space="0" w:color="auto"/>
            <w:right w:val="none" w:sz="0" w:space="0" w:color="auto"/>
          </w:divBdr>
        </w:div>
        <w:div w:id="618992808">
          <w:marLeft w:val="0"/>
          <w:marRight w:val="0"/>
          <w:marTop w:val="0"/>
          <w:marBottom w:val="0"/>
          <w:divBdr>
            <w:top w:val="none" w:sz="0" w:space="0" w:color="auto"/>
            <w:left w:val="none" w:sz="0" w:space="0" w:color="auto"/>
            <w:bottom w:val="none" w:sz="0" w:space="0" w:color="auto"/>
            <w:right w:val="none" w:sz="0" w:space="0" w:color="auto"/>
          </w:divBdr>
        </w:div>
        <w:div w:id="631523151">
          <w:marLeft w:val="0"/>
          <w:marRight w:val="0"/>
          <w:marTop w:val="0"/>
          <w:marBottom w:val="0"/>
          <w:divBdr>
            <w:top w:val="none" w:sz="0" w:space="0" w:color="auto"/>
            <w:left w:val="none" w:sz="0" w:space="0" w:color="auto"/>
            <w:bottom w:val="none" w:sz="0" w:space="0" w:color="auto"/>
            <w:right w:val="none" w:sz="0" w:space="0" w:color="auto"/>
          </w:divBdr>
        </w:div>
        <w:div w:id="709721730">
          <w:marLeft w:val="0"/>
          <w:marRight w:val="0"/>
          <w:marTop w:val="0"/>
          <w:marBottom w:val="0"/>
          <w:divBdr>
            <w:top w:val="none" w:sz="0" w:space="0" w:color="auto"/>
            <w:left w:val="none" w:sz="0" w:space="0" w:color="auto"/>
            <w:bottom w:val="none" w:sz="0" w:space="0" w:color="auto"/>
            <w:right w:val="none" w:sz="0" w:space="0" w:color="auto"/>
          </w:divBdr>
        </w:div>
        <w:div w:id="717438300">
          <w:marLeft w:val="0"/>
          <w:marRight w:val="0"/>
          <w:marTop w:val="0"/>
          <w:marBottom w:val="0"/>
          <w:divBdr>
            <w:top w:val="none" w:sz="0" w:space="0" w:color="auto"/>
            <w:left w:val="none" w:sz="0" w:space="0" w:color="auto"/>
            <w:bottom w:val="none" w:sz="0" w:space="0" w:color="auto"/>
            <w:right w:val="none" w:sz="0" w:space="0" w:color="auto"/>
          </w:divBdr>
        </w:div>
        <w:div w:id="719935829">
          <w:marLeft w:val="0"/>
          <w:marRight w:val="0"/>
          <w:marTop w:val="0"/>
          <w:marBottom w:val="0"/>
          <w:divBdr>
            <w:top w:val="none" w:sz="0" w:space="0" w:color="auto"/>
            <w:left w:val="none" w:sz="0" w:space="0" w:color="auto"/>
            <w:bottom w:val="none" w:sz="0" w:space="0" w:color="auto"/>
            <w:right w:val="none" w:sz="0" w:space="0" w:color="auto"/>
          </w:divBdr>
        </w:div>
        <w:div w:id="723018593">
          <w:marLeft w:val="0"/>
          <w:marRight w:val="0"/>
          <w:marTop w:val="0"/>
          <w:marBottom w:val="0"/>
          <w:divBdr>
            <w:top w:val="none" w:sz="0" w:space="0" w:color="auto"/>
            <w:left w:val="none" w:sz="0" w:space="0" w:color="auto"/>
            <w:bottom w:val="none" w:sz="0" w:space="0" w:color="auto"/>
            <w:right w:val="none" w:sz="0" w:space="0" w:color="auto"/>
          </w:divBdr>
        </w:div>
        <w:div w:id="732510080">
          <w:marLeft w:val="0"/>
          <w:marRight w:val="0"/>
          <w:marTop w:val="0"/>
          <w:marBottom w:val="0"/>
          <w:divBdr>
            <w:top w:val="none" w:sz="0" w:space="0" w:color="auto"/>
            <w:left w:val="none" w:sz="0" w:space="0" w:color="auto"/>
            <w:bottom w:val="none" w:sz="0" w:space="0" w:color="auto"/>
            <w:right w:val="none" w:sz="0" w:space="0" w:color="auto"/>
          </w:divBdr>
        </w:div>
        <w:div w:id="844436813">
          <w:marLeft w:val="0"/>
          <w:marRight w:val="0"/>
          <w:marTop w:val="0"/>
          <w:marBottom w:val="0"/>
          <w:divBdr>
            <w:top w:val="none" w:sz="0" w:space="0" w:color="auto"/>
            <w:left w:val="none" w:sz="0" w:space="0" w:color="auto"/>
            <w:bottom w:val="none" w:sz="0" w:space="0" w:color="auto"/>
            <w:right w:val="none" w:sz="0" w:space="0" w:color="auto"/>
          </w:divBdr>
        </w:div>
        <w:div w:id="888417160">
          <w:marLeft w:val="0"/>
          <w:marRight w:val="0"/>
          <w:marTop w:val="0"/>
          <w:marBottom w:val="0"/>
          <w:divBdr>
            <w:top w:val="none" w:sz="0" w:space="0" w:color="auto"/>
            <w:left w:val="none" w:sz="0" w:space="0" w:color="auto"/>
            <w:bottom w:val="none" w:sz="0" w:space="0" w:color="auto"/>
            <w:right w:val="none" w:sz="0" w:space="0" w:color="auto"/>
          </w:divBdr>
        </w:div>
        <w:div w:id="892086168">
          <w:marLeft w:val="0"/>
          <w:marRight w:val="0"/>
          <w:marTop w:val="0"/>
          <w:marBottom w:val="0"/>
          <w:divBdr>
            <w:top w:val="none" w:sz="0" w:space="0" w:color="auto"/>
            <w:left w:val="none" w:sz="0" w:space="0" w:color="auto"/>
            <w:bottom w:val="none" w:sz="0" w:space="0" w:color="auto"/>
            <w:right w:val="none" w:sz="0" w:space="0" w:color="auto"/>
          </w:divBdr>
        </w:div>
        <w:div w:id="920212473">
          <w:marLeft w:val="0"/>
          <w:marRight w:val="0"/>
          <w:marTop w:val="0"/>
          <w:marBottom w:val="0"/>
          <w:divBdr>
            <w:top w:val="none" w:sz="0" w:space="0" w:color="auto"/>
            <w:left w:val="none" w:sz="0" w:space="0" w:color="auto"/>
            <w:bottom w:val="none" w:sz="0" w:space="0" w:color="auto"/>
            <w:right w:val="none" w:sz="0" w:space="0" w:color="auto"/>
          </w:divBdr>
        </w:div>
        <w:div w:id="933243105">
          <w:marLeft w:val="0"/>
          <w:marRight w:val="0"/>
          <w:marTop w:val="0"/>
          <w:marBottom w:val="0"/>
          <w:divBdr>
            <w:top w:val="none" w:sz="0" w:space="0" w:color="auto"/>
            <w:left w:val="none" w:sz="0" w:space="0" w:color="auto"/>
            <w:bottom w:val="none" w:sz="0" w:space="0" w:color="auto"/>
            <w:right w:val="none" w:sz="0" w:space="0" w:color="auto"/>
          </w:divBdr>
        </w:div>
        <w:div w:id="950433816">
          <w:marLeft w:val="0"/>
          <w:marRight w:val="0"/>
          <w:marTop w:val="0"/>
          <w:marBottom w:val="0"/>
          <w:divBdr>
            <w:top w:val="none" w:sz="0" w:space="0" w:color="auto"/>
            <w:left w:val="none" w:sz="0" w:space="0" w:color="auto"/>
            <w:bottom w:val="none" w:sz="0" w:space="0" w:color="auto"/>
            <w:right w:val="none" w:sz="0" w:space="0" w:color="auto"/>
          </w:divBdr>
        </w:div>
        <w:div w:id="984818515">
          <w:marLeft w:val="0"/>
          <w:marRight w:val="0"/>
          <w:marTop w:val="0"/>
          <w:marBottom w:val="0"/>
          <w:divBdr>
            <w:top w:val="none" w:sz="0" w:space="0" w:color="auto"/>
            <w:left w:val="none" w:sz="0" w:space="0" w:color="auto"/>
            <w:bottom w:val="none" w:sz="0" w:space="0" w:color="auto"/>
            <w:right w:val="none" w:sz="0" w:space="0" w:color="auto"/>
          </w:divBdr>
        </w:div>
        <w:div w:id="1055471922">
          <w:marLeft w:val="0"/>
          <w:marRight w:val="0"/>
          <w:marTop w:val="0"/>
          <w:marBottom w:val="0"/>
          <w:divBdr>
            <w:top w:val="none" w:sz="0" w:space="0" w:color="auto"/>
            <w:left w:val="none" w:sz="0" w:space="0" w:color="auto"/>
            <w:bottom w:val="none" w:sz="0" w:space="0" w:color="auto"/>
            <w:right w:val="none" w:sz="0" w:space="0" w:color="auto"/>
          </w:divBdr>
        </w:div>
        <w:div w:id="1094941671">
          <w:marLeft w:val="0"/>
          <w:marRight w:val="0"/>
          <w:marTop w:val="0"/>
          <w:marBottom w:val="0"/>
          <w:divBdr>
            <w:top w:val="none" w:sz="0" w:space="0" w:color="auto"/>
            <w:left w:val="none" w:sz="0" w:space="0" w:color="auto"/>
            <w:bottom w:val="none" w:sz="0" w:space="0" w:color="auto"/>
            <w:right w:val="none" w:sz="0" w:space="0" w:color="auto"/>
          </w:divBdr>
        </w:div>
        <w:div w:id="1137063612">
          <w:marLeft w:val="0"/>
          <w:marRight w:val="0"/>
          <w:marTop w:val="0"/>
          <w:marBottom w:val="0"/>
          <w:divBdr>
            <w:top w:val="none" w:sz="0" w:space="0" w:color="auto"/>
            <w:left w:val="none" w:sz="0" w:space="0" w:color="auto"/>
            <w:bottom w:val="none" w:sz="0" w:space="0" w:color="auto"/>
            <w:right w:val="none" w:sz="0" w:space="0" w:color="auto"/>
          </w:divBdr>
        </w:div>
        <w:div w:id="1141729811">
          <w:marLeft w:val="0"/>
          <w:marRight w:val="0"/>
          <w:marTop w:val="0"/>
          <w:marBottom w:val="0"/>
          <w:divBdr>
            <w:top w:val="none" w:sz="0" w:space="0" w:color="auto"/>
            <w:left w:val="none" w:sz="0" w:space="0" w:color="auto"/>
            <w:bottom w:val="none" w:sz="0" w:space="0" w:color="auto"/>
            <w:right w:val="none" w:sz="0" w:space="0" w:color="auto"/>
          </w:divBdr>
        </w:div>
        <w:div w:id="1164663672">
          <w:marLeft w:val="0"/>
          <w:marRight w:val="0"/>
          <w:marTop w:val="0"/>
          <w:marBottom w:val="0"/>
          <w:divBdr>
            <w:top w:val="none" w:sz="0" w:space="0" w:color="auto"/>
            <w:left w:val="none" w:sz="0" w:space="0" w:color="auto"/>
            <w:bottom w:val="none" w:sz="0" w:space="0" w:color="auto"/>
            <w:right w:val="none" w:sz="0" w:space="0" w:color="auto"/>
          </w:divBdr>
        </w:div>
        <w:div w:id="1167866273">
          <w:marLeft w:val="0"/>
          <w:marRight w:val="0"/>
          <w:marTop w:val="0"/>
          <w:marBottom w:val="0"/>
          <w:divBdr>
            <w:top w:val="none" w:sz="0" w:space="0" w:color="auto"/>
            <w:left w:val="none" w:sz="0" w:space="0" w:color="auto"/>
            <w:bottom w:val="none" w:sz="0" w:space="0" w:color="auto"/>
            <w:right w:val="none" w:sz="0" w:space="0" w:color="auto"/>
          </w:divBdr>
        </w:div>
        <w:div w:id="1191869350">
          <w:marLeft w:val="0"/>
          <w:marRight w:val="0"/>
          <w:marTop w:val="0"/>
          <w:marBottom w:val="0"/>
          <w:divBdr>
            <w:top w:val="none" w:sz="0" w:space="0" w:color="auto"/>
            <w:left w:val="none" w:sz="0" w:space="0" w:color="auto"/>
            <w:bottom w:val="none" w:sz="0" w:space="0" w:color="auto"/>
            <w:right w:val="none" w:sz="0" w:space="0" w:color="auto"/>
          </w:divBdr>
        </w:div>
        <w:div w:id="1193229367">
          <w:marLeft w:val="0"/>
          <w:marRight w:val="0"/>
          <w:marTop w:val="0"/>
          <w:marBottom w:val="0"/>
          <w:divBdr>
            <w:top w:val="none" w:sz="0" w:space="0" w:color="auto"/>
            <w:left w:val="none" w:sz="0" w:space="0" w:color="auto"/>
            <w:bottom w:val="none" w:sz="0" w:space="0" w:color="auto"/>
            <w:right w:val="none" w:sz="0" w:space="0" w:color="auto"/>
          </w:divBdr>
        </w:div>
        <w:div w:id="1239746434">
          <w:marLeft w:val="0"/>
          <w:marRight w:val="0"/>
          <w:marTop w:val="0"/>
          <w:marBottom w:val="0"/>
          <w:divBdr>
            <w:top w:val="none" w:sz="0" w:space="0" w:color="auto"/>
            <w:left w:val="none" w:sz="0" w:space="0" w:color="auto"/>
            <w:bottom w:val="none" w:sz="0" w:space="0" w:color="auto"/>
            <w:right w:val="none" w:sz="0" w:space="0" w:color="auto"/>
          </w:divBdr>
        </w:div>
        <w:div w:id="1263536564">
          <w:marLeft w:val="0"/>
          <w:marRight w:val="0"/>
          <w:marTop w:val="0"/>
          <w:marBottom w:val="0"/>
          <w:divBdr>
            <w:top w:val="none" w:sz="0" w:space="0" w:color="auto"/>
            <w:left w:val="none" w:sz="0" w:space="0" w:color="auto"/>
            <w:bottom w:val="none" w:sz="0" w:space="0" w:color="auto"/>
            <w:right w:val="none" w:sz="0" w:space="0" w:color="auto"/>
          </w:divBdr>
        </w:div>
        <w:div w:id="1290436584">
          <w:marLeft w:val="0"/>
          <w:marRight w:val="0"/>
          <w:marTop w:val="0"/>
          <w:marBottom w:val="0"/>
          <w:divBdr>
            <w:top w:val="none" w:sz="0" w:space="0" w:color="auto"/>
            <w:left w:val="none" w:sz="0" w:space="0" w:color="auto"/>
            <w:bottom w:val="none" w:sz="0" w:space="0" w:color="auto"/>
            <w:right w:val="none" w:sz="0" w:space="0" w:color="auto"/>
          </w:divBdr>
        </w:div>
        <w:div w:id="1291666474">
          <w:marLeft w:val="0"/>
          <w:marRight w:val="0"/>
          <w:marTop w:val="0"/>
          <w:marBottom w:val="0"/>
          <w:divBdr>
            <w:top w:val="none" w:sz="0" w:space="0" w:color="auto"/>
            <w:left w:val="none" w:sz="0" w:space="0" w:color="auto"/>
            <w:bottom w:val="none" w:sz="0" w:space="0" w:color="auto"/>
            <w:right w:val="none" w:sz="0" w:space="0" w:color="auto"/>
          </w:divBdr>
        </w:div>
        <w:div w:id="1309751934">
          <w:marLeft w:val="0"/>
          <w:marRight w:val="0"/>
          <w:marTop w:val="0"/>
          <w:marBottom w:val="0"/>
          <w:divBdr>
            <w:top w:val="none" w:sz="0" w:space="0" w:color="auto"/>
            <w:left w:val="none" w:sz="0" w:space="0" w:color="auto"/>
            <w:bottom w:val="none" w:sz="0" w:space="0" w:color="auto"/>
            <w:right w:val="none" w:sz="0" w:space="0" w:color="auto"/>
          </w:divBdr>
        </w:div>
        <w:div w:id="1314720866">
          <w:marLeft w:val="0"/>
          <w:marRight w:val="0"/>
          <w:marTop w:val="0"/>
          <w:marBottom w:val="0"/>
          <w:divBdr>
            <w:top w:val="none" w:sz="0" w:space="0" w:color="auto"/>
            <w:left w:val="none" w:sz="0" w:space="0" w:color="auto"/>
            <w:bottom w:val="none" w:sz="0" w:space="0" w:color="auto"/>
            <w:right w:val="none" w:sz="0" w:space="0" w:color="auto"/>
          </w:divBdr>
        </w:div>
        <w:div w:id="1340693611">
          <w:marLeft w:val="0"/>
          <w:marRight w:val="0"/>
          <w:marTop w:val="0"/>
          <w:marBottom w:val="0"/>
          <w:divBdr>
            <w:top w:val="none" w:sz="0" w:space="0" w:color="auto"/>
            <w:left w:val="none" w:sz="0" w:space="0" w:color="auto"/>
            <w:bottom w:val="none" w:sz="0" w:space="0" w:color="auto"/>
            <w:right w:val="none" w:sz="0" w:space="0" w:color="auto"/>
          </w:divBdr>
        </w:div>
        <w:div w:id="1389302206">
          <w:marLeft w:val="0"/>
          <w:marRight w:val="0"/>
          <w:marTop w:val="0"/>
          <w:marBottom w:val="0"/>
          <w:divBdr>
            <w:top w:val="none" w:sz="0" w:space="0" w:color="auto"/>
            <w:left w:val="none" w:sz="0" w:space="0" w:color="auto"/>
            <w:bottom w:val="none" w:sz="0" w:space="0" w:color="auto"/>
            <w:right w:val="none" w:sz="0" w:space="0" w:color="auto"/>
          </w:divBdr>
        </w:div>
        <w:div w:id="1389836463">
          <w:marLeft w:val="0"/>
          <w:marRight w:val="0"/>
          <w:marTop w:val="0"/>
          <w:marBottom w:val="0"/>
          <w:divBdr>
            <w:top w:val="none" w:sz="0" w:space="0" w:color="auto"/>
            <w:left w:val="none" w:sz="0" w:space="0" w:color="auto"/>
            <w:bottom w:val="none" w:sz="0" w:space="0" w:color="auto"/>
            <w:right w:val="none" w:sz="0" w:space="0" w:color="auto"/>
          </w:divBdr>
        </w:div>
        <w:div w:id="1396320161">
          <w:marLeft w:val="0"/>
          <w:marRight w:val="0"/>
          <w:marTop w:val="0"/>
          <w:marBottom w:val="0"/>
          <w:divBdr>
            <w:top w:val="none" w:sz="0" w:space="0" w:color="auto"/>
            <w:left w:val="none" w:sz="0" w:space="0" w:color="auto"/>
            <w:bottom w:val="none" w:sz="0" w:space="0" w:color="auto"/>
            <w:right w:val="none" w:sz="0" w:space="0" w:color="auto"/>
          </w:divBdr>
        </w:div>
        <w:div w:id="1396389196">
          <w:marLeft w:val="0"/>
          <w:marRight w:val="0"/>
          <w:marTop w:val="0"/>
          <w:marBottom w:val="0"/>
          <w:divBdr>
            <w:top w:val="none" w:sz="0" w:space="0" w:color="auto"/>
            <w:left w:val="none" w:sz="0" w:space="0" w:color="auto"/>
            <w:bottom w:val="none" w:sz="0" w:space="0" w:color="auto"/>
            <w:right w:val="none" w:sz="0" w:space="0" w:color="auto"/>
          </w:divBdr>
        </w:div>
        <w:div w:id="1398742112">
          <w:marLeft w:val="0"/>
          <w:marRight w:val="0"/>
          <w:marTop w:val="0"/>
          <w:marBottom w:val="0"/>
          <w:divBdr>
            <w:top w:val="none" w:sz="0" w:space="0" w:color="auto"/>
            <w:left w:val="none" w:sz="0" w:space="0" w:color="auto"/>
            <w:bottom w:val="none" w:sz="0" w:space="0" w:color="auto"/>
            <w:right w:val="none" w:sz="0" w:space="0" w:color="auto"/>
          </w:divBdr>
        </w:div>
        <w:div w:id="1428888782">
          <w:marLeft w:val="0"/>
          <w:marRight w:val="0"/>
          <w:marTop w:val="0"/>
          <w:marBottom w:val="0"/>
          <w:divBdr>
            <w:top w:val="none" w:sz="0" w:space="0" w:color="auto"/>
            <w:left w:val="none" w:sz="0" w:space="0" w:color="auto"/>
            <w:bottom w:val="none" w:sz="0" w:space="0" w:color="auto"/>
            <w:right w:val="none" w:sz="0" w:space="0" w:color="auto"/>
          </w:divBdr>
        </w:div>
        <w:div w:id="1456603233">
          <w:marLeft w:val="0"/>
          <w:marRight w:val="0"/>
          <w:marTop w:val="0"/>
          <w:marBottom w:val="0"/>
          <w:divBdr>
            <w:top w:val="none" w:sz="0" w:space="0" w:color="auto"/>
            <w:left w:val="none" w:sz="0" w:space="0" w:color="auto"/>
            <w:bottom w:val="none" w:sz="0" w:space="0" w:color="auto"/>
            <w:right w:val="none" w:sz="0" w:space="0" w:color="auto"/>
          </w:divBdr>
        </w:div>
        <w:div w:id="1529175308">
          <w:marLeft w:val="0"/>
          <w:marRight w:val="0"/>
          <w:marTop w:val="0"/>
          <w:marBottom w:val="0"/>
          <w:divBdr>
            <w:top w:val="none" w:sz="0" w:space="0" w:color="auto"/>
            <w:left w:val="none" w:sz="0" w:space="0" w:color="auto"/>
            <w:bottom w:val="none" w:sz="0" w:space="0" w:color="auto"/>
            <w:right w:val="none" w:sz="0" w:space="0" w:color="auto"/>
          </w:divBdr>
        </w:div>
        <w:div w:id="1551073001">
          <w:marLeft w:val="0"/>
          <w:marRight w:val="0"/>
          <w:marTop w:val="0"/>
          <w:marBottom w:val="0"/>
          <w:divBdr>
            <w:top w:val="none" w:sz="0" w:space="0" w:color="auto"/>
            <w:left w:val="none" w:sz="0" w:space="0" w:color="auto"/>
            <w:bottom w:val="none" w:sz="0" w:space="0" w:color="auto"/>
            <w:right w:val="none" w:sz="0" w:space="0" w:color="auto"/>
          </w:divBdr>
        </w:div>
        <w:div w:id="1585069327">
          <w:marLeft w:val="0"/>
          <w:marRight w:val="0"/>
          <w:marTop w:val="0"/>
          <w:marBottom w:val="0"/>
          <w:divBdr>
            <w:top w:val="none" w:sz="0" w:space="0" w:color="auto"/>
            <w:left w:val="none" w:sz="0" w:space="0" w:color="auto"/>
            <w:bottom w:val="none" w:sz="0" w:space="0" w:color="auto"/>
            <w:right w:val="none" w:sz="0" w:space="0" w:color="auto"/>
          </w:divBdr>
        </w:div>
        <w:div w:id="1632056719">
          <w:marLeft w:val="0"/>
          <w:marRight w:val="0"/>
          <w:marTop w:val="0"/>
          <w:marBottom w:val="0"/>
          <w:divBdr>
            <w:top w:val="none" w:sz="0" w:space="0" w:color="auto"/>
            <w:left w:val="none" w:sz="0" w:space="0" w:color="auto"/>
            <w:bottom w:val="none" w:sz="0" w:space="0" w:color="auto"/>
            <w:right w:val="none" w:sz="0" w:space="0" w:color="auto"/>
          </w:divBdr>
        </w:div>
        <w:div w:id="1742632123">
          <w:marLeft w:val="0"/>
          <w:marRight w:val="0"/>
          <w:marTop w:val="0"/>
          <w:marBottom w:val="0"/>
          <w:divBdr>
            <w:top w:val="none" w:sz="0" w:space="0" w:color="auto"/>
            <w:left w:val="none" w:sz="0" w:space="0" w:color="auto"/>
            <w:bottom w:val="none" w:sz="0" w:space="0" w:color="auto"/>
            <w:right w:val="none" w:sz="0" w:space="0" w:color="auto"/>
          </w:divBdr>
        </w:div>
        <w:div w:id="1838495322">
          <w:marLeft w:val="0"/>
          <w:marRight w:val="0"/>
          <w:marTop w:val="0"/>
          <w:marBottom w:val="0"/>
          <w:divBdr>
            <w:top w:val="none" w:sz="0" w:space="0" w:color="auto"/>
            <w:left w:val="none" w:sz="0" w:space="0" w:color="auto"/>
            <w:bottom w:val="none" w:sz="0" w:space="0" w:color="auto"/>
            <w:right w:val="none" w:sz="0" w:space="0" w:color="auto"/>
          </w:divBdr>
        </w:div>
        <w:div w:id="1886676875">
          <w:marLeft w:val="0"/>
          <w:marRight w:val="0"/>
          <w:marTop w:val="0"/>
          <w:marBottom w:val="0"/>
          <w:divBdr>
            <w:top w:val="none" w:sz="0" w:space="0" w:color="auto"/>
            <w:left w:val="none" w:sz="0" w:space="0" w:color="auto"/>
            <w:bottom w:val="none" w:sz="0" w:space="0" w:color="auto"/>
            <w:right w:val="none" w:sz="0" w:space="0" w:color="auto"/>
          </w:divBdr>
        </w:div>
        <w:div w:id="1895385906">
          <w:marLeft w:val="0"/>
          <w:marRight w:val="0"/>
          <w:marTop w:val="0"/>
          <w:marBottom w:val="0"/>
          <w:divBdr>
            <w:top w:val="none" w:sz="0" w:space="0" w:color="auto"/>
            <w:left w:val="none" w:sz="0" w:space="0" w:color="auto"/>
            <w:bottom w:val="none" w:sz="0" w:space="0" w:color="auto"/>
            <w:right w:val="none" w:sz="0" w:space="0" w:color="auto"/>
          </w:divBdr>
        </w:div>
        <w:div w:id="1905724456">
          <w:marLeft w:val="0"/>
          <w:marRight w:val="0"/>
          <w:marTop w:val="0"/>
          <w:marBottom w:val="0"/>
          <w:divBdr>
            <w:top w:val="none" w:sz="0" w:space="0" w:color="auto"/>
            <w:left w:val="none" w:sz="0" w:space="0" w:color="auto"/>
            <w:bottom w:val="none" w:sz="0" w:space="0" w:color="auto"/>
            <w:right w:val="none" w:sz="0" w:space="0" w:color="auto"/>
          </w:divBdr>
        </w:div>
        <w:div w:id="1912348945">
          <w:marLeft w:val="0"/>
          <w:marRight w:val="0"/>
          <w:marTop w:val="0"/>
          <w:marBottom w:val="0"/>
          <w:divBdr>
            <w:top w:val="none" w:sz="0" w:space="0" w:color="auto"/>
            <w:left w:val="none" w:sz="0" w:space="0" w:color="auto"/>
            <w:bottom w:val="none" w:sz="0" w:space="0" w:color="auto"/>
            <w:right w:val="none" w:sz="0" w:space="0" w:color="auto"/>
          </w:divBdr>
        </w:div>
        <w:div w:id="1916284323">
          <w:marLeft w:val="0"/>
          <w:marRight w:val="0"/>
          <w:marTop w:val="0"/>
          <w:marBottom w:val="0"/>
          <w:divBdr>
            <w:top w:val="none" w:sz="0" w:space="0" w:color="auto"/>
            <w:left w:val="none" w:sz="0" w:space="0" w:color="auto"/>
            <w:bottom w:val="none" w:sz="0" w:space="0" w:color="auto"/>
            <w:right w:val="none" w:sz="0" w:space="0" w:color="auto"/>
          </w:divBdr>
        </w:div>
        <w:div w:id="2018800992">
          <w:marLeft w:val="0"/>
          <w:marRight w:val="0"/>
          <w:marTop w:val="0"/>
          <w:marBottom w:val="0"/>
          <w:divBdr>
            <w:top w:val="none" w:sz="0" w:space="0" w:color="auto"/>
            <w:left w:val="none" w:sz="0" w:space="0" w:color="auto"/>
            <w:bottom w:val="none" w:sz="0" w:space="0" w:color="auto"/>
            <w:right w:val="none" w:sz="0" w:space="0" w:color="auto"/>
          </w:divBdr>
        </w:div>
        <w:div w:id="2048947952">
          <w:marLeft w:val="0"/>
          <w:marRight w:val="0"/>
          <w:marTop w:val="0"/>
          <w:marBottom w:val="0"/>
          <w:divBdr>
            <w:top w:val="none" w:sz="0" w:space="0" w:color="auto"/>
            <w:left w:val="none" w:sz="0" w:space="0" w:color="auto"/>
            <w:bottom w:val="none" w:sz="0" w:space="0" w:color="auto"/>
            <w:right w:val="none" w:sz="0" w:space="0" w:color="auto"/>
          </w:divBdr>
        </w:div>
        <w:div w:id="2057243030">
          <w:marLeft w:val="0"/>
          <w:marRight w:val="0"/>
          <w:marTop w:val="0"/>
          <w:marBottom w:val="0"/>
          <w:divBdr>
            <w:top w:val="none" w:sz="0" w:space="0" w:color="auto"/>
            <w:left w:val="none" w:sz="0" w:space="0" w:color="auto"/>
            <w:bottom w:val="none" w:sz="0" w:space="0" w:color="auto"/>
            <w:right w:val="none" w:sz="0" w:space="0" w:color="auto"/>
          </w:divBdr>
        </w:div>
      </w:divsChild>
    </w:div>
    <w:div w:id="1217157222">
      <w:bodyDiv w:val="1"/>
      <w:marLeft w:val="0"/>
      <w:marRight w:val="0"/>
      <w:marTop w:val="0"/>
      <w:marBottom w:val="0"/>
      <w:divBdr>
        <w:top w:val="none" w:sz="0" w:space="0" w:color="auto"/>
        <w:left w:val="none" w:sz="0" w:space="0" w:color="auto"/>
        <w:bottom w:val="none" w:sz="0" w:space="0" w:color="auto"/>
        <w:right w:val="none" w:sz="0" w:space="0" w:color="auto"/>
      </w:divBdr>
      <w:divsChild>
        <w:div w:id="1123959641">
          <w:marLeft w:val="0"/>
          <w:marRight w:val="0"/>
          <w:marTop w:val="0"/>
          <w:marBottom w:val="0"/>
          <w:divBdr>
            <w:top w:val="none" w:sz="0" w:space="0" w:color="auto"/>
            <w:left w:val="none" w:sz="0" w:space="0" w:color="auto"/>
            <w:bottom w:val="none" w:sz="0" w:space="0" w:color="auto"/>
            <w:right w:val="none" w:sz="0" w:space="0" w:color="auto"/>
          </w:divBdr>
        </w:div>
        <w:div w:id="1363752309">
          <w:marLeft w:val="0"/>
          <w:marRight w:val="0"/>
          <w:marTop w:val="0"/>
          <w:marBottom w:val="0"/>
          <w:divBdr>
            <w:top w:val="none" w:sz="0" w:space="0" w:color="auto"/>
            <w:left w:val="none" w:sz="0" w:space="0" w:color="auto"/>
            <w:bottom w:val="none" w:sz="0" w:space="0" w:color="auto"/>
            <w:right w:val="none" w:sz="0" w:space="0" w:color="auto"/>
          </w:divBdr>
        </w:div>
        <w:div w:id="1577739473">
          <w:marLeft w:val="0"/>
          <w:marRight w:val="0"/>
          <w:marTop w:val="0"/>
          <w:marBottom w:val="0"/>
          <w:divBdr>
            <w:top w:val="none" w:sz="0" w:space="0" w:color="auto"/>
            <w:left w:val="none" w:sz="0" w:space="0" w:color="auto"/>
            <w:bottom w:val="none" w:sz="0" w:space="0" w:color="auto"/>
            <w:right w:val="none" w:sz="0" w:space="0" w:color="auto"/>
          </w:divBdr>
        </w:div>
        <w:div w:id="2104644769">
          <w:marLeft w:val="0"/>
          <w:marRight w:val="0"/>
          <w:marTop w:val="0"/>
          <w:marBottom w:val="0"/>
          <w:divBdr>
            <w:top w:val="none" w:sz="0" w:space="0" w:color="auto"/>
            <w:left w:val="none" w:sz="0" w:space="0" w:color="auto"/>
            <w:bottom w:val="none" w:sz="0" w:space="0" w:color="auto"/>
            <w:right w:val="none" w:sz="0" w:space="0" w:color="auto"/>
          </w:divBdr>
        </w:div>
      </w:divsChild>
    </w:div>
    <w:div w:id="1272518348">
      <w:bodyDiv w:val="1"/>
      <w:marLeft w:val="0"/>
      <w:marRight w:val="0"/>
      <w:marTop w:val="0"/>
      <w:marBottom w:val="0"/>
      <w:divBdr>
        <w:top w:val="none" w:sz="0" w:space="0" w:color="auto"/>
        <w:left w:val="none" w:sz="0" w:space="0" w:color="auto"/>
        <w:bottom w:val="none" w:sz="0" w:space="0" w:color="auto"/>
        <w:right w:val="none" w:sz="0" w:space="0" w:color="auto"/>
      </w:divBdr>
      <w:divsChild>
        <w:div w:id="47269741">
          <w:marLeft w:val="0"/>
          <w:marRight w:val="0"/>
          <w:marTop w:val="0"/>
          <w:marBottom w:val="0"/>
          <w:divBdr>
            <w:top w:val="none" w:sz="0" w:space="0" w:color="auto"/>
            <w:left w:val="none" w:sz="0" w:space="0" w:color="auto"/>
            <w:bottom w:val="none" w:sz="0" w:space="0" w:color="auto"/>
            <w:right w:val="none" w:sz="0" w:space="0" w:color="auto"/>
          </w:divBdr>
        </w:div>
        <w:div w:id="98067016">
          <w:marLeft w:val="0"/>
          <w:marRight w:val="0"/>
          <w:marTop w:val="0"/>
          <w:marBottom w:val="0"/>
          <w:divBdr>
            <w:top w:val="none" w:sz="0" w:space="0" w:color="auto"/>
            <w:left w:val="none" w:sz="0" w:space="0" w:color="auto"/>
            <w:bottom w:val="none" w:sz="0" w:space="0" w:color="auto"/>
            <w:right w:val="none" w:sz="0" w:space="0" w:color="auto"/>
          </w:divBdr>
        </w:div>
        <w:div w:id="954941039">
          <w:marLeft w:val="0"/>
          <w:marRight w:val="0"/>
          <w:marTop w:val="0"/>
          <w:marBottom w:val="0"/>
          <w:divBdr>
            <w:top w:val="none" w:sz="0" w:space="0" w:color="auto"/>
            <w:left w:val="none" w:sz="0" w:space="0" w:color="auto"/>
            <w:bottom w:val="none" w:sz="0" w:space="0" w:color="auto"/>
            <w:right w:val="none" w:sz="0" w:space="0" w:color="auto"/>
          </w:divBdr>
        </w:div>
        <w:div w:id="1054310287">
          <w:marLeft w:val="0"/>
          <w:marRight w:val="0"/>
          <w:marTop w:val="0"/>
          <w:marBottom w:val="0"/>
          <w:divBdr>
            <w:top w:val="none" w:sz="0" w:space="0" w:color="auto"/>
            <w:left w:val="none" w:sz="0" w:space="0" w:color="auto"/>
            <w:bottom w:val="none" w:sz="0" w:space="0" w:color="auto"/>
            <w:right w:val="none" w:sz="0" w:space="0" w:color="auto"/>
          </w:divBdr>
        </w:div>
        <w:div w:id="1887134016">
          <w:marLeft w:val="0"/>
          <w:marRight w:val="0"/>
          <w:marTop w:val="0"/>
          <w:marBottom w:val="0"/>
          <w:divBdr>
            <w:top w:val="none" w:sz="0" w:space="0" w:color="auto"/>
            <w:left w:val="none" w:sz="0" w:space="0" w:color="auto"/>
            <w:bottom w:val="none" w:sz="0" w:space="0" w:color="auto"/>
            <w:right w:val="none" w:sz="0" w:space="0" w:color="auto"/>
          </w:divBdr>
        </w:div>
        <w:div w:id="1958874597">
          <w:marLeft w:val="0"/>
          <w:marRight w:val="0"/>
          <w:marTop w:val="0"/>
          <w:marBottom w:val="0"/>
          <w:divBdr>
            <w:top w:val="none" w:sz="0" w:space="0" w:color="auto"/>
            <w:left w:val="none" w:sz="0" w:space="0" w:color="auto"/>
            <w:bottom w:val="none" w:sz="0" w:space="0" w:color="auto"/>
            <w:right w:val="none" w:sz="0" w:space="0" w:color="auto"/>
          </w:divBdr>
        </w:div>
      </w:divsChild>
    </w:div>
    <w:div w:id="1295910275">
      <w:bodyDiv w:val="1"/>
      <w:marLeft w:val="0"/>
      <w:marRight w:val="0"/>
      <w:marTop w:val="0"/>
      <w:marBottom w:val="0"/>
      <w:divBdr>
        <w:top w:val="none" w:sz="0" w:space="0" w:color="auto"/>
        <w:left w:val="none" w:sz="0" w:space="0" w:color="auto"/>
        <w:bottom w:val="none" w:sz="0" w:space="0" w:color="auto"/>
        <w:right w:val="none" w:sz="0" w:space="0" w:color="auto"/>
      </w:divBdr>
      <w:divsChild>
        <w:div w:id="620769408">
          <w:marLeft w:val="0"/>
          <w:marRight w:val="0"/>
          <w:marTop w:val="0"/>
          <w:marBottom w:val="0"/>
          <w:divBdr>
            <w:top w:val="none" w:sz="0" w:space="0" w:color="auto"/>
            <w:left w:val="none" w:sz="0" w:space="0" w:color="auto"/>
            <w:bottom w:val="none" w:sz="0" w:space="0" w:color="auto"/>
            <w:right w:val="none" w:sz="0" w:space="0" w:color="auto"/>
          </w:divBdr>
        </w:div>
        <w:div w:id="677460634">
          <w:marLeft w:val="0"/>
          <w:marRight w:val="0"/>
          <w:marTop w:val="0"/>
          <w:marBottom w:val="0"/>
          <w:divBdr>
            <w:top w:val="none" w:sz="0" w:space="0" w:color="auto"/>
            <w:left w:val="none" w:sz="0" w:space="0" w:color="auto"/>
            <w:bottom w:val="none" w:sz="0" w:space="0" w:color="auto"/>
            <w:right w:val="none" w:sz="0" w:space="0" w:color="auto"/>
          </w:divBdr>
        </w:div>
        <w:div w:id="1324773403">
          <w:marLeft w:val="0"/>
          <w:marRight w:val="0"/>
          <w:marTop w:val="0"/>
          <w:marBottom w:val="0"/>
          <w:divBdr>
            <w:top w:val="none" w:sz="0" w:space="0" w:color="auto"/>
            <w:left w:val="none" w:sz="0" w:space="0" w:color="auto"/>
            <w:bottom w:val="none" w:sz="0" w:space="0" w:color="auto"/>
            <w:right w:val="none" w:sz="0" w:space="0" w:color="auto"/>
          </w:divBdr>
        </w:div>
        <w:div w:id="1716655783">
          <w:marLeft w:val="0"/>
          <w:marRight w:val="0"/>
          <w:marTop w:val="0"/>
          <w:marBottom w:val="0"/>
          <w:divBdr>
            <w:top w:val="none" w:sz="0" w:space="0" w:color="auto"/>
            <w:left w:val="none" w:sz="0" w:space="0" w:color="auto"/>
            <w:bottom w:val="none" w:sz="0" w:space="0" w:color="auto"/>
            <w:right w:val="none" w:sz="0" w:space="0" w:color="auto"/>
          </w:divBdr>
        </w:div>
      </w:divsChild>
    </w:div>
    <w:div w:id="1420367754">
      <w:bodyDiv w:val="1"/>
      <w:marLeft w:val="0"/>
      <w:marRight w:val="0"/>
      <w:marTop w:val="0"/>
      <w:marBottom w:val="0"/>
      <w:divBdr>
        <w:top w:val="none" w:sz="0" w:space="0" w:color="auto"/>
        <w:left w:val="none" w:sz="0" w:space="0" w:color="auto"/>
        <w:bottom w:val="none" w:sz="0" w:space="0" w:color="auto"/>
        <w:right w:val="none" w:sz="0" w:space="0" w:color="auto"/>
      </w:divBdr>
    </w:div>
    <w:div w:id="1674919989">
      <w:bodyDiv w:val="1"/>
      <w:marLeft w:val="0"/>
      <w:marRight w:val="0"/>
      <w:marTop w:val="0"/>
      <w:marBottom w:val="0"/>
      <w:divBdr>
        <w:top w:val="none" w:sz="0" w:space="0" w:color="auto"/>
        <w:left w:val="none" w:sz="0" w:space="0" w:color="auto"/>
        <w:bottom w:val="none" w:sz="0" w:space="0" w:color="auto"/>
        <w:right w:val="none" w:sz="0" w:space="0" w:color="auto"/>
      </w:divBdr>
      <w:divsChild>
        <w:div w:id="47386137">
          <w:marLeft w:val="0"/>
          <w:marRight w:val="0"/>
          <w:marTop w:val="0"/>
          <w:marBottom w:val="0"/>
          <w:divBdr>
            <w:top w:val="none" w:sz="0" w:space="0" w:color="auto"/>
            <w:left w:val="none" w:sz="0" w:space="0" w:color="auto"/>
            <w:bottom w:val="none" w:sz="0" w:space="0" w:color="auto"/>
            <w:right w:val="none" w:sz="0" w:space="0" w:color="auto"/>
          </w:divBdr>
        </w:div>
        <w:div w:id="1884904798">
          <w:marLeft w:val="0"/>
          <w:marRight w:val="0"/>
          <w:marTop w:val="0"/>
          <w:marBottom w:val="0"/>
          <w:divBdr>
            <w:top w:val="none" w:sz="0" w:space="0" w:color="auto"/>
            <w:left w:val="none" w:sz="0" w:space="0" w:color="auto"/>
            <w:bottom w:val="none" w:sz="0" w:space="0" w:color="auto"/>
            <w:right w:val="none" w:sz="0" w:space="0" w:color="auto"/>
          </w:divBdr>
        </w:div>
        <w:div w:id="1924291807">
          <w:marLeft w:val="0"/>
          <w:marRight w:val="0"/>
          <w:marTop w:val="0"/>
          <w:marBottom w:val="0"/>
          <w:divBdr>
            <w:top w:val="none" w:sz="0" w:space="0" w:color="auto"/>
            <w:left w:val="none" w:sz="0" w:space="0" w:color="auto"/>
            <w:bottom w:val="none" w:sz="0" w:space="0" w:color="auto"/>
            <w:right w:val="none" w:sz="0" w:space="0" w:color="auto"/>
          </w:divBdr>
        </w:div>
        <w:div w:id="2018383309">
          <w:marLeft w:val="0"/>
          <w:marRight w:val="0"/>
          <w:marTop w:val="0"/>
          <w:marBottom w:val="0"/>
          <w:divBdr>
            <w:top w:val="none" w:sz="0" w:space="0" w:color="auto"/>
            <w:left w:val="none" w:sz="0" w:space="0" w:color="auto"/>
            <w:bottom w:val="none" w:sz="0" w:space="0" w:color="auto"/>
            <w:right w:val="none" w:sz="0" w:space="0" w:color="auto"/>
          </w:divBdr>
        </w:div>
      </w:divsChild>
    </w:div>
    <w:div w:id="1682928460">
      <w:bodyDiv w:val="1"/>
      <w:marLeft w:val="0"/>
      <w:marRight w:val="0"/>
      <w:marTop w:val="0"/>
      <w:marBottom w:val="0"/>
      <w:divBdr>
        <w:top w:val="none" w:sz="0" w:space="0" w:color="auto"/>
        <w:left w:val="none" w:sz="0" w:space="0" w:color="auto"/>
        <w:bottom w:val="none" w:sz="0" w:space="0" w:color="auto"/>
        <w:right w:val="none" w:sz="0" w:space="0" w:color="auto"/>
      </w:divBdr>
      <w:divsChild>
        <w:div w:id="34939224">
          <w:marLeft w:val="0"/>
          <w:marRight w:val="0"/>
          <w:marTop w:val="0"/>
          <w:marBottom w:val="0"/>
          <w:divBdr>
            <w:top w:val="none" w:sz="0" w:space="0" w:color="auto"/>
            <w:left w:val="none" w:sz="0" w:space="0" w:color="auto"/>
            <w:bottom w:val="none" w:sz="0" w:space="0" w:color="auto"/>
            <w:right w:val="none" w:sz="0" w:space="0" w:color="auto"/>
          </w:divBdr>
        </w:div>
        <w:div w:id="80571450">
          <w:marLeft w:val="0"/>
          <w:marRight w:val="0"/>
          <w:marTop w:val="0"/>
          <w:marBottom w:val="0"/>
          <w:divBdr>
            <w:top w:val="none" w:sz="0" w:space="0" w:color="auto"/>
            <w:left w:val="none" w:sz="0" w:space="0" w:color="auto"/>
            <w:bottom w:val="none" w:sz="0" w:space="0" w:color="auto"/>
            <w:right w:val="none" w:sz="0" w:space="0" w:color="auto"/>
          </w:divBdr>
        </w:div>
        <w:div w:id="127356671">
          <w:marLeft w:val="0"/>
          <w:marRight w:val="0"/>
          <w:marTop w:val="0"/>
          <w:marBottom w:val="0"/>
          <w:divBdr>
            <w:top w:val="none" w:sz="0" w:space="0" w:color="auto"/>
            <w:left w:val="none" w:sz="0" w:space="0" w:color="auto"/>
            <w:bottom w:val="none" w:sz="0" w:space="0" w:color="auto"/>
            <w:right w:val="none" w:sz="0" w:space="0" w:color="auto"/>
          </w:divBdr>
        </w:div>
        <w:div w:id="153498374">
          <w:marLeft w:val="0"/>
          <w:marRight w:val="0"/>
          <w:marTop w:val="0"/>
          <w:marBottom w:val="0"/>
          <w:divBdr>
            <w:top w:val="none" w:sz="0" w:space="0" w:color="auto"/>
            <w:left w:val="none" w:sz="0" w:space="0" w:color="auto"/>
            <w:bottom w:val="none" w:sz="0" w:space="0" w:color="auto"/>
            <w:right w:val="none" w:sz="0" w:space="0" w:color="auto"/>
          </w:divBdr>
        </w:div>
        <w:div w:id="335109148">
          <w:marLeft w:val="0"/>
          <w:marRight w:val="0"/>
          <w:marTop w:val="0"/>
          <w:marBottom w:val="0"/>
          <w:divBdr>
            <w:top w:val="none" w:sz="0" w:space="0" w:color="auto"/>
            <w:left w:val="none" w:sz="0" w:space="0" w:color="auto"/>
            <w:bottom w:val="none" w:sz="0" w:space="0" w:color="auto"/>
            <w:right w:val="none" w:sz="0" w:space="0" w:color="auto"/>
          </w:divBdr>
        </w:div>
        <w:div w:id="347948263">
          <w:marLeft w:val="0"/>
          <w:marRight w:val="0"/>
          <w:marTop w:val="0"/>
          <w:marBottom w:val="0"/>
          <w:divBdr>
            <w:top w:val="none" w:sz="0" w:space="0" w:color="auto"/>
            <w:left w:val="none" w:sz="0" w:space="0" w:color="auto"/>
            <w:bottom w:val="none" w:sz="0" w:space="0" w:color="auto"/>
            <w:right w:val="none" w:sz="0" w:space="0" w:color="auto"/>
          </w:divBdr>
        </w:div>
        <w:div w:id="382169755">
          <w:marLeft w:val="0"/>
          <w:marRight w:val="0"/>
          <w:marTop w:val="0"/>
          <w:marBottom w:val="0"/>
          <w:divBdr>
            <w:top w:val="none" w:sz="0" w:space="0" w:color="auto"/>
            <w:left w:val="none" w:sz="0" w:space="0" w:color="auto"/>
            <w:bottom w:val="none" w:sz="0" w:space="0" w:color="auto"/>
            <w:right w:val="none" w:sz="0" w:space="0" w:color="auto"/>
          </w:divBdr>
        </w:div>
        <w:div w:id="390424966">
          <w:marLeft w:val="0"/>
          <w:marRight w:val="0"/>
          <w:marTop w:val="0"/>
          <w:marBottom w:val="0"/>
          <w:divBdr>
            <w:top w:val="none" w:sz="0" w:space="0" w:color="auto"/>
            <w:left w:val="none" w:sz="0" w:space="0" w:color="auto"/>
            <w:bottom w:val="none" w:sz="0" w:space="0" w:color="auto"/>
            <w:right w:val="none" w:sz="0" w:space="0" w:color="auto"/>
          </w:divBdr>
        </w:div>
        <w:div w:id="457379788">
          <w:marLeft w:val="0"/>
          <w:marRight w:val="0"/>
          <w:marTop w:val="0"/>
          <w:marBottom w:val="0"/>
          <w:divBdr>
            <w:top w:val="none" w:sz="0" w:space="0" w:color="auto"/>
            <w:left w:val="none" w:sz="0" w:space="0" w:color="auto"/>
            <w:bottom w:val="none" w:sz="0" w:space="0" w:color="auto"/>
            <w:right w:val="none" w:sz="0" w:space="0" w:color="auto"/>
          </w:divBdr>
        </w:div>
        <w:div w:id="631904238">
          <w:marLeft w:val="0"/>
          <w:marRight w:val="0"/>
          <w:marTop w:val="0"/>
          <w:marBottom w:val="0"/>
          <w:divBdr>
            <w:top w:val="none" w:sz="0" w:space="0" w:color="auto"/>
            <w:left w:val="none" w:sz="0" w:space="0" w:color="auto"/>
            <w:bottom w:val="none" w:sz="0" w:space="0" w:color="auto"/>
            <w:right w:val="none" w:sz="0" w:space="0" w:color="auto"/>
          </w:divBdr>
        </w:div>
        <w:div w:id="909273704">
          <w:marLeft w:val="0"/>
          <w:marRight w:val="0"/>
          <w:marTop w:val="0"/>
          <w:marBottom w:val="0"/>
          <w:divBdr>
            <w:top w:val="none" w:sz="0" w:space="0" w:color="auto"/>
            <w:left w:val="none" w:sz="0" w:space="0" w:color="auto"/>
            <w:bottom w:val="none" w:sz="0" w:space="0" w:color="auto"/>
            <w:right w:val="none" w:sz="0" w:space="0" w:color="auto"/>
          </w:divBdr>
        </w:div>
        <w:div w:id="920722595">
          <w:marLeft w:val="0"/>
          <w:marRight w:val="0"/>
          <w:marTop w:val="0"/>
          <w:marBottom w:val="0"/>
          <w:divBdr>
            <w:top w:val="none" w:sz="0" w:space="0" w:color="auto"/>
            <w:left w:val="none" w:sz="0" w:space="0" w:color="auto"/>
            <w:bottom w:val="none" w:sz="0" w:space="0" w:color="auto"/>
            <w:right w:val="none" w:sz="0" w:space="0" w:color="auto"/>
          </w:divBdr>
        </w:div>
        <w:div w:id="922300460">
          <w:marLeft w:val="0"/>
          <w:marRight w:val="0"/>
          <w:marTop w:val="0"/>
          <w:marBottom w:val="0"/>
          <w:divBdr>
            <w:top w:val="none" w:sz="0" w:space="0" w:color="auto"/>
            <w:left w:val="none" w:sz="0" w:space="0" w:color="auto"/>
            <w:bottom w:val="none" w:sz="0" w:space="0" w:color="auto"/>
            <w:right w:val="none" w:sz="0" w:space="0" w:color="auto"/>
          </w:divBdr>
        </w:div>
        <w:div w:id="1071318877">
          <w:marLeft w:val="0"/>
          <w:marRight w:val="0"/>
          <w:marTop w:val="0"/>
          <w:marBottom w:val="0"/>
          <w:divBdr>
            <w:top w:val="none" w:sz="0" w:space="0" w:color="auto"/>
            <w:left w:val="none" w:sz="0" w:space="0" w:color="auto"/>
            <w:bottom w:val="none" w:sz="0" w:space="0" w:color="auto"/>
            <w:right w:val="none" w:sz="0" w:space="0" w:color="auto"/>
          </w:divBdr>
        </w:div>
        <w:div w:id="1369143256">
          <w:marLeft w:val="0"/>
          <w:marRight w:val="0"/>
          <w:marTop w:val="0"/>
          <w:marBottom w:val="0"/>
          <w:divBdr>
            <w:top w:val="none" w:sz="0" w:space="0" w:color="auto"/>
            <w:left w:val="none" w:sz="0" w:space="0" w:color="auto"/>
            <w:bottom w:val="none" w:sz="0" w:space="0" w:color="auto"/>
            <w:right w:val="none" w:sz="0" w:space="0" w:color="auto"/>
          </w:divBdr>
        </w:div>
        <w:div w:id="1511023666">
          <w:marLeft w:val="0"/>
          <w:marRight w:val="0"/>
          <w:marTop w:val="0"/>
          <w:marBottom w:val="0"/>
          <w:divBdr>
            <w:top w:val="none" w:sz="0" w:space="0" w:color="auto"/>
            <w:left w:val="none" w:sz="0" w:space="0" w:color="auto"/>
            <w:bottom w:val="none" w:sz="0" w:space="0" w:color="auto"/>
            <w:right w:val="none" w:sz="0" w:space="0" w:color="auto"/>
          </w:divBdr>
        </w:div>
        <w:div w:id="1523010449">
          <w:marLeft w:val="0"/>
          <w:marRight w:val="0"/>
          <w:marTop w:val="0"/>
          <w:marBottom w:val="0"/>
          <w:divBdr>
            <w:top w:val="none" w:sz="0" w:space="0" w:color="auto"/>
            <w:left w:val="none" w:sz="0" w:space="0" w:color="auto"/>
            <w:bottom w:val="none" w:sz="0" w:space="0" w:color="auto"/>
            <w:right w:val="none" w:sz="0" w:space="0" w:color="auto"/>
          </w:divBdr>
        </w:div>
        <w:div w:id="2001616367">
          <w:marLeft w:val="0"/>
          <w:marRight w:val="0"/>
          <w:marTop w:val="0"/>
          <w:marBottom w:val="0"/>
          <w:divBdr>
            <w:top w:val="none" w:sz="0" w:space="0" w:color="auto"/>
            <w:left w:val="none" w:sz="0" w:space="0" w:color="auto"/>
            <w:bottom w:val="none" w:sz="0" w:space="0" w:color="auto"/>
            <w:right w:val="none" w:sz="0" w:space="0" w:color="auto"/>
          </w:divBdr>
        </w:div>
      </w:divsChild>
    </w:div>
    <w:div w:id="2039895224">
      <w:bodyDiv w:val="1"/>
      <w:marLeft w:val="0"/>
      <w:marRight w:val="0"/>
      <w:marTop w:val="0"/>
      <w:marBottom w:val="0"/>
      <w:divBdr>
        <w:top w:val="none" w:sz="0" w:space="0" w:color="auto"/>
        <w:left w:val="none" w:sz="0" w:space="0" w:color="auto"/>
        <w:bottom w:val="none" w:sz="0" w:space="0" w:color="auto"/>
        <w:right w:val="none" w:sz="0" w:space="0" w:color="auto"/>
      </w:divBdr>
      <w:divsChild>
        <w:div w:id="68575185">
          <w:marLeft w:val="0"/>
          <w:marRight w:val="0"/>
          <w:marTop w:val="0"/>
          <w:marBottom w:val="0"/>
          <w:divBdr>
            <w:top w:val="none" w:sz="0" w:space="0" w:color="auto"/>
            <w:left w:val="none" w:sz="0" w:space="0" w:color="auto"/>
            <w:bottom w:val="none" w:sz="0" w:space="0" w:color="auto"/>
            <w:right w:val="none" w:sz="0" w:space="0" w:color="auto"/>
          </w:divBdr>
        </w:div>
        <w:div w:id="523985373">
          <w:marLeft w:val="0"/>
          <w:marRight w:val="0"/>
          <w:marTop w:val="0"/>
          <w:marBottom w:val="0"/>
          <w:divBdr>
            <w:top w:val="none" w:sz="0" w:space="0" w:color="auto"/>
            <w:left w:val="none" w:sz="0" w:space="0" w:color="auto"/>
            <w:bottom w:val="none" w:sz="0" w:space="0" w:color="auto"/>
            <w:right w:val="none" w:sz="0" w:space="0" w:color="auto"/>
          </w:divBdr>
        </w:div>
        <w:div w:id="782191574">
          <w:marLeft w:val="0"/>
          <w:marRight w:val="0"/>
          <w:marTop w:val="0"/>
          <w:marBottom w:val="0"/>
          <w:divBdr>
            <w:top w:val="none" w:sz="0" w:space="0" w:color="auto"/>
            <w:left w:val="none" w:sz="0" w:space="0" w:color="auto"/>
            <w:bottom w:val="none" w:sz="0" w:space="0" w:color="auto"/>
            <w:right w:val="none" w:sz="0" w:space="0" w:color="auto"/>
          </w:divBdr>
        </w:div>
        <w:div w:id="1429276589">
          <w:marLeft w:val="0"/>
          <w:marRight w:val="0"/>
          <w:marTop w:val="0"/>
          <w:marBottom w:val="0"/>
          <w:divBdr>
            <w:top w:val="none" w:sz="0" w:space="0" w:color="auto"/>
            <w:left w:val="none" w:sz="0" w:space="0" w:color="auto"/>
            <w:bottom w:val="none" w:sz="0" w:space="0" w:color="auto"/>
            <w:right w:val="none" w:sz="0" w:space="0" w:color="auto"/>
          </w:divBdr>
        </w:div>
        <w:div w:id="1829901836">
          <w:marLeft w:val="0"/>
          <w:marRight w:val="0"/>
          <w:marTop w:val="0"/>
          <w:marBottom w:val="0"/>
          <w:divBdr>
            <w:top w:val="none" w:sz="0" w:space="0" w:color="auto"/>
            <w:left w:val="none" w:sz="0" w:space="0" w:color="auto"/>
            <w:bottom w:val="none" w:sz="0" w:space="0" w:color="auto"/>
            <w:right w:val="none" w:sz="0" w:space="0" w:color="auto"/>
          </w:divBdr>
        </w:div>
        <w:div w:id="1957328535">
          <w:marLeft w:val="0"/>
          <w:marRight w:val="0"/>
          <w:marTop w:val="0"/>
          <w:marBottom w:val="0"/>
          <w:divBdr>
            <w:top w:val="none" w:sz="0" w:space="0" w:color="auto"/>
            <w:left w:val="none" w:sz="0" w:space="0" w:color="auto"/>
            <w:bottom w:val="none" w:sz="0" w:space="0" w:color="auto"/>
            <w:right w:val="none" w:sz="0" w:space="0" w:color="auto"/>
          </w:divBdr>
        </w:div>
      </w:divsChild>
    </w:div>
    <w:div w:id="2129543788">
      <w:bodyDiv w:val="1"/>
      <w:marLeft w:val="0"/>
      <w:marRight w:val="0"/>
      <w:marTop w:val="0"/>
      <w:marBottom w:val="0"/>
      <w:divBdr>
        <w:top w:val="none" w:sz="0" w:space="0" w:color="auto"/>
        <w:left w:val="none" w:sz="0" w:space="0" w:color="auto"/>
        <w:bottom w:val="none" w:sz="0" w:space="0" w:color="auto"/>
        <w:right w:val="none" w:sz="0" w:space="0" w:color="auto"/>
      </w:divBdr>
      <w:divsChild>
        <w:div w:id="278877395">
          <w:marLeft w:val="0"/>
          <w:marRight w:val="0"/>
          <w:marTop w:val="0"/>
          <w:marBottom w:val="0"/>
          <w:divBdr>
            <w:top w:val="none" w:sz="0" w:space="0" w:color="auto"/>
            <w:left w:val="none" w:sz="0" w:space="0" w:color="auto"/>
            <w:bottom w:val="none" w:sz="0" w:space="0" w:color="auto"/>
            <w:right w:val="none" w:sz="0" w:space="0" w:color="auto"/>
          </w:divBdr>
        </w:div>
        <w:div w:id="304774103">
          <w:marLeft w:val="0"/>
          <w:marRight w:val="0"/>
          <w:marTop w:val="0"/>
          <w:marBottom w:val="0"/>
          <w:divBdr>
            <w:top w:val="none" w:sz="0" w:space="0" w:color="auto"/>
            <w:left w:val="none" w:sz="0" w:space="0" w:color="auto"/>
            <w:bottom w:val="none" w:sz="0" w:space="0" w:color="auto"/>
            <w:right w:val="none" w:sz="0" w:space="0" w:color="auto"/>
          </w:divBdr>
        </w:div>
        <w:div w:id="719867858">
          <w:marLeft w:val="0"/>
          <w:marRight w:val="0"/>
          <w:marTop w:val="0"/>
          <w:marBottom w:val="0"/>
          <w:divBdr>
            <w:top w:val="none" w:sz="0" w:space="0" w:color="auto"/>
            <w:left w:val="none" w:sz="0" w:space="0" w:color="auto"/>
            <w:bottom w:val="none" w:sz="0" w:space="0" w:color="auto"/>
            <w:right w:val="none" w:sz="0" w:space="0" w:color="auto"/>
          </w:divBdr>
        </w:div>
        <w:div w:id="1324511147">
          <w:marLeft w:val="0"/>
          <w:marRight w:val="0"/>
          <w:marTop w:val="0"/>
          <w:marBottom w:val="0"/>
          <w:divBdr>
            <w:top w:val="none" w:sz="0" w:space="0" w:color="auto"/>
            <w:left w:val="none" w:sz="0" w:space="0" w:color="auto"/>
            <w:bottom w:val="none" w:sz="0" w:space="0" w:color="auto"/>
            <w:right w:val="none" w:sz="0" w:space="0" w:color="auto"/>
          </w:divBdr>
        </w:div>
        <w:div w:id="14450325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9733E-2C87-46E2-B6EE-6C9DA8776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14</Pages>
  <Words>3917</Words>
  <Characters>25970</Characters>
  <Application>Microsoft Office Word</Application>
  <DocSecurity>0</DocSecurity>
  <Lines>552</Lines>
  <Paragraphs>146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WO/PBC/18</vt:lpstr>
      <vt:lpstr>WO/PBC/18</vt:lpstr>
    </vt:vector>
  </TitlesOfParts>
  <Company>WIPO</Company>
  <LinksUpToDate>false</LinksUpToDate>
  <CharactersWithSpaces>29899</CharactersWithSpaces>
  <SharedDoc>false</SharedDoc>
  <HLinks>
    <vt:vector size="60" baseType="variant">
      <vt:variant>
        <vt:i4>2031669</vt:i4>
      </vt:variant>
      <vt:variant>
        <vt:i4>56</vt:i4>
      </vt:variant>
      <vt:variant>
        <vt:i4>0</vt:i4>
      </vt:variant>
      <vt:variant>
        <vt:i4>5</vt:i4>
      </vt:variant>
      <vt:variant>
        <vt:lpwstr/>
      </vt:variant>
      <vt:variant>
        <vt:lpwstr>_Toc487636508</vt:lpwstr>
      </vt:variant>
      <vt:variant>
        <vt:i4>2031669</vt:i4>
      </vt:variant>
      <vt:variant>
        <vt:i4>50</vt:i4>
      </vt:variant>
      <vt:variant>
        <vt:i4>0</vt:i4>
      </vt:variant>
      <vt:variant>
        <vt:i4>5</vt:i4>
      </vt:variant>
      <vt:variant>
        <vt:lpwstr/>
      </vt:variant>
      <vt:variant>
        <vt:lpwstr>_Toc487636507</vt:lpwstr>
      </vt:variant>
      <vt:variant>
        <vt:i4>2031669</vt:i4>
      </vt:variant>
      <vt:variant>
        <vt:i4>44</vt:i4>
      </vt:variant>
      <vt:variant>
        <vt:i4>0</vt:i4>
      </vt:variant>
      <vt:variant>
        <vt:i4>5</vt:i4>
      </vt:variant>
      <vt:variant>
        <vt:lpwstr/>
      </vt:variant>
      <vt:variant>
        <vt:lpwstr>_Toc487636506</vt:lpwstr>
      </vt:variant>
      <vt:variant>
        <vt:i4>2031669</vt:i4>
      </vt:variant>
      <vt:variant>
        <vt:i4>38</vt:i4>
      </vt:variant>
      <vt:variant>
        <vt:i4>0</vt:i4>
      </vt:variant>
      <vt:variant>
        <vt:i4>5</vt:i4>
      </vt:variant>
      <vt:variant>
        <vt:lpwstr/>
      </vt:variant>
      <vt:variant>
        <vt:lpwstr>_Toc487636505</vt:lpwstr>
      </vt:variant>
      <vt:variant>
        <vt:i4>2031669</vt:i4>
      </vt:variant>
      <vt:variant>
        <vt:i4>32</vt:i4>
      </vt:variant>
      <vt:variant>
        <vt:i4>0</vt:i4>
      </vt:variant>
      <vt:variant>
        <vt:i4>5</vt:i4>
      </vt:variant>
      <vt:variant>
        <vt:lpwstr/>
      </vt:variant>
      <vt:variant>
        <vt:lpwstr>_Toc487636504</vt:lpwstr>
      </vt:variant>
      <vt:variant>
        <vt:i4>2031669</vt:i4>
      </vt:variant>
      <vt:variant>
        <vt:i4>26</vt:i4>
      </vt:variant>
      <vt:variant>
        <vt:i4>0</vt:i4>
      </vt:variant>
      <vt:variant>
        <vt:i4>5</vt:i4>
      </vt:variant>
      <vt:variant>
        <vt:lpwstr/>
      </vt:variant>
      <vt:variant>
        <vt:lpwstr>_Toc487636503</vt:lpwstr>
      </vt:variant>
      <vt:variant>
        <vt:i4>2031669</vt:i4>
      </vt:variant>
      <vt:variant>
        <vt:i4>20</vt:i4>
      </vt:variant>
      <vt:variant>
        <vt:i4>0</vt:i4>
      </vt:variant>
      <vt:variant>
        <vt:i4>5</vt:i4>
      </vt:variant>
      <vt:variant>
        <vt:lpwstr/>
      </vt:variant>
      <vt:variant>
        <vt:lpwstr>_Toc487636502</vt:lpwstr>
      </vt:variant>
      <vt:variant>
        <vt:i4>2031669</vt:i4>
      </vt:variant>
      <vt:variant>
        <vt:i4>14</vt:i4>
      </vt:variant>
      <vt:variant>
        <vt:i4>0</vt:i4>
      </vt:variant>
      <vt:variant>
        <vt:i4>5</vt:i4>
      </vt:variant>
      <vt:variant>
        <vt:lpwstr/>
      </vt:variant>
      <vt:variant>
        <vt:lpwstr>_Toc487636501</vt:lpwstr>
      </vt:variant>
      <vt:variant>
        <vt:i4>2031669</vt:i4>
      </vt:variant>
      <vt:variant>
        <vt:i4>8</vt:i4>
      </vt:variant>
      <vt:variant>
        <vt:i4>0</vt:i4>
      </vt:variant>
      <vt:variant>
        <vt:i4>5</vt:i4>
      </vt:variant>
      <vt:variant>
        <vt:lpwstr/>
      </vt:variant>
      <vt:variant>
        <vt:lpwstr>_Toc487636500</vt:lpwstr>
      </vt:variant>
      <vt:variant>
        <vt:i4>1441844</vt:i4>
      </vt:variant>
      <vt:variant>
        <vt:i4>2</vt:i4>
      </vt:variant>
      <vt:variant>
        <vt:i4>0</vt:i4>
      </vt:variant>
      <vt:variant>
        <vt:i4>5</vt:i4>
      </vt:variant>
      <vt:variant>
        <vt:lpwstr/>
      </vt:variant>
      <vt:variant>
        <vt:lpwstr>_Toc487636499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WO/PBC/18</dc:title>
  <dc:creator>Lander</dc:creator>
  <cp:keywords>PUBLIC</cp:keywords>
  <cp:lastModifiedBy>HÄFLIGER Patience</cp:lastModifiedBy>
  <cp:revision>25</cp:revision>
  <cp:lastPrinted>2017-08-15T09:50:00Z</cp:lastPrinted>
  <dcterms:created xsi:type="dcterms:W3CDTF">2019-06-28T07:51:00Z</dcterms:created>
  <dcterms:modified xsi:type="dcterms:W3CDTF">2019-08-13T13:47:00Z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888218438</vt:i4>
  </property>
  <property fmtid="{D5CDD505-2E9C-101B-9397-08002B2CF9AE}" pid="3" name="TitusGUID">
    <vt:lpwstr>aa803e9b-36cf-4c6d-be4b-ad6658a8627a</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