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BAC" w:rsidRPr="00244BAC" w:rsidRDefault="00244BAC" w:rsidP="005C63B1">
      <w:pPr>
        <w:pStyle w:val="Endofdocument-Annex"/>
        <w:rPr>
          <w:lang w:val="ru-RU"/>
        </w:rPr>
      </w:pP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244BAC" w:rsidRPr="00626702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244BAC" w:rsidRPr="00626702" w:rsidRDefault="00244BAC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44BAC" w:rsidRPr="00EC1546" w:rsidRDefault="00A253D1" w:rsidP="00916EE2">
            <w:r>
              <w:rPr>
                <w:noProof/>
                <w:lang w:eastAsia="en-US"/>
              </w:rPr>
              <w:drawing>
                <wp:inline distT="0" distB="0" distL="0" distR="0" wp14:anchorId="676A9296" wp14:editId="7E866320">
                  <wp:extent cx="1737360" cy="1290320"/>
                  <wp:effectExtent l="0" t="0" r="0" b="5080"/>
                  <wp:docPr id="1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290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44BAC" w:rsidRPr="001452BF" w:rsidRDefault="00EC1546" w:rsidP="00916EE2">
            <w:pPr>
              <w:jc w:val="right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244BAC" w:rsidRPr="001C729C" w:rsidTr="00244BAC">
        <w:trPr>
          <w:trHeight w:hRule="exact" w:val="63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244BAC" w:rsidRPr="001C729C" w:rsidRDefault="00244BAC" w:rsidP="00244BAC">
            <w:pPr>
              <w:jc w:val="right"/>
              <w:rPr>
                <w:rFonts w:ascii="Arial Black" w:hAnsi="Arial Black"/>
                <w:caps/>
                <w:sz w:val="15"/>
                <w:szCs w:val="15"/>
              </w:rPr>
            </w:pPr>
            <w:r w:rsidRPr="001C729C">
              <w:rPr>
                <w:rFonts w:ascii="Arial Black" w:hAnsi="Arial Black"/>
                <w:caps/>
                <w:sz w:val="15"/>
                <w:szCs w:val="15"/>
              </w:rPr>
              <w:t>WO/GA/47/</w:t>
            </w:r>
            <w:r>
              <w:rPr>
                <w:rFonts w:ascii="Arial Black" w:hAnsi="Arial Black"/>
                <w:caps/>
                <w:sz w:val="15"/>
                <w:szCs w:val="15"/>
              </w:rPr>
              <w:t>16</w:t>
            </w:r>
            <w:r w:rsidRPr="001C729C">
              <w:rPr>
                <w:rFonts w:ascii="Arial Black" w:hAnsi="Arial Black"/>
                <w:caps/>
                <w:sz w:val="15"/>
                <w:szCs w:val="15"/>
              </w:rPr>
              <w:t xml:space="preserve">    </w:t>
            </w:r>
          </w:p>
        </w:tc>
      </w:tr>
      <w:tr w:rsidR="00244BAC" w:rsidRPr="001C729C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244BAC" w:rsidRPr="001C729C" w:rsidRDefault="00FB34E3" w:rsidP="00916EE2">
            <w:pPr>
              <w:jc w:val="right"/>
              <w:rPr>
                <w:rFonts w:ascii="Arial Black" w:hAnsi="Arial Black"/>
                <w:caps/>
                <w:sz w:val="15"/>
                <w:szCs w:val="15"/>
              </w:rPr>
            </w:pPr>
            <w:r>
              <w:rPr>
                <w:rFonts w:ascii="Arial Black" w:hAnsi="Arial Black"/>
                <w:caps/>
                <w:sz w:val="15"/>
                <w:szCs w:val="15"/>
              </w:rPr>
              <w:t>ОРИГИНАЛ:  АНГЛИЙСКИЙ</w:t>
            </w:r>
            <w:r w:rsidR="00244BAC" w:rsidRPr="001C729C">
              <w:rPr>
                <w:rFonts w:ascii="Arial Black" w:hAnsi="Arial Black"/>
                <w:caps/>
                <w:sz w:val="15"/>
                <w:szCs w:val="15"/>
              </w:rPr>
              <w:t xml:space="preserve">    </w:t>
            </w:r>
          </w:p>
        </w:tc>
      </w:tr>
      <w:tr w:rsidR="00244BAC" w:rsidRPr="001C729C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244BAC" w:rsidRPr="00EC1546" w:rsidRDefault="00FB34E3" w:rsidP="00837A25">
            <w:pPr>
              <w:jc w:val="right"/>
              <w:rPr>
                <w:rFonts w:ascii="Arial Black" w:hAnsi="Arial Black"/>
                <w:caps/>
                <w:sz w:val="15"/>
                <w:szCs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szCs w:val="15"/>
              </w:rPr>
              <w:t>ДАТА:</w:t>
            </w:r>
            <w:r w:rsidR="00244BAC">
              <w:rPr>
                <w:rFonts w:ascii="Arial Black" w:hAnsi="Arial Black"/>
                <w:caps/>
                <w:sz w:val="15"/>
                <w:szCs w:val="15"/>
              </w:rPr>
              <w:t xml:space="preserve"> </w:t>
            </w:r>
            <w:r w:rsidR="00244BAC" w:rsidRPr="001C729C">
              <w:rPr>
                <w:rFonts w:ascii="Arial Black" w:hAnsi="Arial Black"/>
                <w:caps/>
                <w:sz w:val="15"/>
                <w:szCs w:val="15"/>
              </w:rPr>
              <w:t xml:space="preserve"> </w:t>
            </w:r>
            <w:r w:rsidR="00837A25">
              <w:rPr>
                <w:rFonts w:ascii="Arial Black" w:hAnsi="Arial Black"/>
                <w:caps/>
                <w:sz w:val="15"/>
                <w:szCs w:val="15"/>
                <w:lang w:val="ru-RU"/>
              </w:rPr>
              <w:t>28</w:t>
            </w:r>
            <w:r w:rsidR="00EC1546">
              <w:rPr>
                <w:rFonts w:ascii="Arial Black" w:hAnsi="Arial Black"/>
                <w:caps/>
                <w:sz w:val="15"/>
                <w:szCs w:val="15"/>
              </w:rPr>
              <w:t xml:space="preserve"> </w:t>
            </w:r>
            <w:r w:rsidR="00837A25">
              <w:rPr>
                <w:rFonts w:ascii="Arial Black" w:hAnsi="Arial Black"/>
                <w:caps/>
                <w:sz w:val="15"/>
                <w:szCs w:val="15"/>
                <w:lang w:val="ru-RU"/>
              </w:rPr>
              <w:t>июля</w:t>
            </w:r>
            <w:r w:rsidR="00EC1546">
              <w:rPr>
                <w:rFonts w:ascii="Arial Black" w:hAnsi="Arial Black"/>
                <w:caps/>
                <w:sz w:val="15"/>
                <w:szCs w:val="15"/>
                <w:lang w:val="ru-RU"/>
              </w:rPr>
              <w:t xml:space="preserve"> </w:t>
            </w:r>
            <w:r w:rsidR="00EC1546">
              <w:rPr>
                <w:rFonts w:ascii="Arial Black" w:hAnsi="Arial Black"/>
                <w:caps/>
                <w:sz w:val="15"/>
                <w:szCs w:val="15"/>
              </w:rPr>
              <w:t xml:space="preserve">2015 </w:t>
            </w:r>
            <w:r w:rsidR="00EC1546">
              <w:rPr>
                <w:rFonts w:ascii="Arial Black" w:hAnsi="Arial Black"/>
                <w:caps/>
                <w:sz w:val="15"/>
                <w:szCs w:val="15"/>
                <w:lang w:val="ru-RU"/>
              </w:rPr>
              <w:t>г.</w:t>
            </w:r>
          </w:p>
        </w:tc>
      </w:tr>
    </w:tbl>
    <w:p w:rsidR="00244BAC" w:rsidRPr="001C729C" w:rsidRDefault="00244BAC" w:rsidP="008B2CC1"/>
    <w:p w:rsidR="00244BAC" w:rsidRPr="001C729C" w:rsidRDefault="00244BAC" w:rsidP="008B2CC1"/>
    <w:p w:rsidR="00244BAC" w:rsidRPr="001C729C" w:rsidRDefault="00244BAC" w:rsidP="008B2CC1"/>
    <w:p w:rsidR="00244BAC" w:rsidRPr="001C729C" w:rsidRDefault="00244BAC" w:rsidP="008B2CC1"/>
    <w:p w:rsidR="00244BAC" w:rsidRPr="001C729C" w:rsidRDefault="00244BAC" w:rsidP="008B2CC1"/>
    <w:p w:rsidR="00C0272F" w:rsidRPr="007E7374" w:rsidRDefault="00C0272F" w:rsidP="00C0272F">
      <w:pPr>
        <w:rPr>
          <w:b/>
          <w:sz w:val="28"/>
          <w:szCs w:val="28"/>
          <w:lang w:val="ru-RU"/>
        </w:rPr>
      </w:pPr>
      <w:proofErr w:type="spellStart"/>
      <w:r>
        <w:rPr>
          <w:b/>
          <w:sz w:val="28"/>
          <w:szCs w:val="28"/>
        </w:rPr>
        <w:t>Генеральная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Ассамблея</w:t>
      </w:r>
      <w:proofErr w:type="spellEnd"/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ВОИС</w:t>
      </w:r>
    </w:p>
    <w:p w:rsidR="00C0272F" w:rsidRDefault="00C0272F" w:rsidP="00C0272F"/>
    <w:p w:rsidR="00C0272F" w:rsidRDefault="00C0272F" w:rsidP="00C0272F"/>
    <w:p w:rsidR="00C0272F" w:rsidRPr="007E7374" w:rsidRDefault="00C0272F" w:rsidP="00C0272F">
      <w:pPr>
        <w:rPr>
          <w:b/>
          <w:sz w:val="24"/>
          <w:szCs w:val="24"/>
          <w:lang w:val="ru-RU"/>
        </w:rPr>
      </w:pPr>
      <w:r w:rsidRPr="007E7374">
        <w:rPr>
          <w:b/>
          <w:sz w:val="24"/>
          <w:szCs w:val="24"/>
          <w:lang w:val="ru-RU"/>
        </w:rPr>
        <w:t>Сорок</w:t>
      </w:r>
      <w:r>
        <w:rPr>
          <w:b/>
          <w:sz w:val="24"/>
          <w:szCs w:val="24"/>
          <w:lang w:val="ru-RU"/>
        </w:rPr>
        <w:t xml:space="preserve"> </w:t>
      </w:r>
      <w:r w:rsidRPr="007E7374">
        <w:rPr>
          <w:b/>
          <w:sz w:val="24"/>
          <w:szCs w:val="24"/>
          <w:lang w:val="ru-RU"/>
        </w:rPr>
        <w:t>седьм</w:t>
      </w:r>
      <w:r>
        <w:rPr>
          <w:b/>
          <w:sz w:val="24"/>
          <w:szCs w:val="24"/>
          <w:lang w:val="ru-RU"/>
        </w:rPr>
        <w:t>ая</w:t>
      </w:r>
      <w:r w:rsidRPr="007E7374">
        <w:rPr>
          <w:b/>
          <w:sz w:val="24"/>
          <w:szCs w:val="24"/>
          <w:lang w:val="ru-RU"/>
        </w:rPr>
        <w:t xml:space="preserve"> (22</w:t>
      </w:r>
      <w:r>
        <w:rPr>
          <w:b/>
          <w:sz w:val="24"/>
          <w:szCs w:val="24"/>
          <w:lang w:val="ru-RU"/>
        </w:rPr>
        <w:t xml:space="preserve">-я очередная) </w:t>
      </w:r>
      <w:r w:rsidRPr="007E7374">
        <w:rPr>
          <w:b/>
          <w:sz w:val="24"/>
          <w:szCs w:val="24"/>
          <w:lang w:val="ru-RU"/>
        </w:rPr>
        <w:t>сессия</w:t>
      </w:r>
    </w:p>
    <w:p w:rsidR="00C0272F" w:rsidRPr="007E7374" w:rsidRDefault="00C0272F" w:rsidP="00C0272F">
      <w:pPr>
        <w:rPr>
          <w:b/>
          <w:sz w:val="24"/>
          <w:szCs w:val="24"/>
          <w:lang w:val="ru-RU"/>
        </w:rPr>
      </w:pPr>
      <w:r w:rsidRPr="007E7374">
        <w:rPr>
          <w:b/>
          <w:sz w:val="24"/>
          <w:szCs w:val="24"/>
          <w:lang w:val="ru-RU"/>
        </w:rPr>
        <w:t xml:space="preserve">Женева, 5 </w:t>
      </w:r>
      <w:r>
        <w:rPr>
          <w:b/>
          <w:sz w:val="24"/>
          <w:szCs w:val="24"/>
          <w:lang w:val="ru-RU"/>
        </w:rPr>
        <w:t xml:space="preserve">– </w:t>
      </w:r>
      <w:r w:rsidRPr="007E7374">
        <w:rPr>
          <w:b/>
          <w:sz w:val="24"/>
          <w:szCs w:val="24"/>
          <w:lang w:val="ru-RU"/>
        </w:rPr>
        <w:t>14</w:t>
      </w:r>
      <w:r>
        <w:rPr>
          <w:b/>
          <w:sz w:val="24"/>
          <w:szCs w:val="24"/>
          <w:lang w:val="ru-RU"/>
        </w:rPr>
        <w:t xml:space="preserve"> </w:t>
      </w:r>
      <w:r w:rsidRPr="007E7374">
        <w:rPr>
          <w:b/>
          <w:sz w:val="24"/>
          <w:szCs w:val="24"/>
          <w:lang w:val="ru-RU"/>
        </w:rPr>
        <w:t>октября 2015</w:t>
      </w:r>
      <w:r>
        <w:rPr>
          <w:b/>
          <w:sz w:val="24"/>
          <w:szCs w:val="24"/>
          <w:lang w:val="ru-RU"/>
        </w:rPr>
        <w:t> г.</w:t>
      </w:r>
    </w:p>
    <w:p w:rsidR="00244BAC" w:rsidRPr="00791933" w:rsidRDefault="00244BAC" w:rsidP="003845C1">
      <w:pPr>
        <w:rPr>
          <w:lang w:val="ru-RU"/>
        </w:rPr>
      </w:pPr>
    </w:p>
    <w:p w:rsidR="00244BAC" w:rsidRPr="00791933" w:rsidRDefault="00244BAC" w:rsidP="003845C1">
      <w:pPr>
        <w:rPr>
          <w:lang w:val="ru-RU"/>
        </w:rPr>
      </w:pPr>
    </w:p>
    <w:p w:rsidR="00244BAC" w:rsidRPr="00791933" w:rsidRDefault="00244BAC" w:rsidP="003845C1">
      <w:pPr>
        <w:rPr>
          <w:lang w:val="ru-RU"/>
        </w:rPr>
      </w:pPr>
    </w:p>
    <w:p w:rsidR="00244BAC" w:rsidRPr="007E7374" w:rsidRDefault="00B706F1" w:rsidP="00B706F1">
      <w:pPr>
        <w:rPr>
          <w:lang w:val="ru-RU"/>
        </w:rPr>
      </w:pPr>
      <w:r w:rsidRPr="00B706F1">
        <w:rPr>
          <w:lang w:val="ru-RU"/>
        </w:rPr>
        <w:t>ПРЕОБРАЗОВАНИ</w:t>
      </w:r>
      <w:r>
        <w:rPr>
          <w:lang w:val="ru-RU"/>
        </w:rPr>
        <w:t xml:space="preserve">Е </w:t>
      </w:r>
      <w:r w:rsidRPr="00B706F1">
        <w:rPr>
          <w:lang w:val="ru-RU"/>
        </w:rPr>
        <w:t xml:space="preserve">МЕЖПРАВИТЕЛЬСТВЕННОГО КОМИТЕТА </w:t>
      </w:r>
      <w:r w:rsidRPr="007E7374">
        <w:rPr>
          <w:lang w:val="ru-RU"/>
        </w:rPr>
        <w:t xml:space="preserve">ВОИС </w:t>
      </w:r>
      <w:r w:rsidRPr="00B706F1">
        <w:rPr>
          <w:lang w:val="ru-RU"/>
        </w:rPr>
        <w:t xml:space="preserve">ПО ИНТЕЛЛЕКТУАЛЬНОЙ СОБСТВЕННОСТИ, ГЕНЕТИЧЕСКИМ РЕСУРСАМ, ТРАДИЦИОННЫМ ЗНАНИЯМ И ФОЛЬКЛОРУ </w:t>
      </w:r>
      <w:r w:rsidRPr="007E7374">
        <w:rPr>
          <w:lang w:val="ru-RU"/>
        </w:rPr>
        <w:t>(</w:t>
      </w:r>
      <w:r>
        <w:rPr>
          <w:lang w:val="ru-RU"/>
        </w:rPr>
        <w:t>МКГР</w:t>
      </w:r>
      <w:r w:rsidRPr="007E7374">
        <w:rPr>
          <w:lang w:val="ru-RU"/>
        </w:rPr>
        <w:t xml:space="preserve">) </w:t>
      </w:r>
      <w:r>
        <w:rPr>
          <w:lang w:val="ru-RU"/>
        </w:rPr>
        <w:t>В ПОСТОЯННЫЙ КОМИТЕТ</w:t>
      </w:r>
      <w:r w:rsidRPr="007E7374">
        <w:rPr>
          <w:lang w:val="ru-RU"/>
        </w:rPr>
        <w:t xml:space="preserve">:  </w:t>
      </w:r>
      <w:r>
        <w:rPr>
          <w:lang w:val="ru-RU"/>
        </w:rPr>
        <w:t>ПРЕДЛОЖЕНИЕ АФРИКАНСКОЙ ГРУППЫ</w:t>
      </w:r>
      <w:r w:rsidRPr="007E7374">
        <w:rPr>
          <w:lang w:val="ru-RU"/>
        </w:rPr>
        <w:t xml:space="preserve"> </w:t>
      </w:r>
      <w:r>
        <w:rPr>
          <w:lang w:val="ru-RU"/>
        </w:rPr>
        <w:t xml:space="preserve">ГЕНЕРАЛЬНОЙ АССАМБЛЕЕ </w:t>
      </w:r>
      <w:r w:rsidRPr="007E7374">
        <w:rPr>
          <w:lang w:val="ru-RU"/>
        </w:rPr>
        <w:t xml:space="preserve">2015 </w:t>
      </w:r>
      <w:r>
        <w:rPr>
          <w:lang w:val="ru-RU"/>
        </w:rPr>
        <w:t>Г.</w:t>
      </w:r>
    </w:p>
    <w:p w:rsidR="00244BAC" w:rsidRPr="007E7374" w:rsidRDefault="00244BAC" w:rsidP="008B2CC1">
      <w:pPr>
        <w:rPr>
          <w:lang w:val="ru-RU"/>
        </w:rPr>
      </w:pPr>
    </w:p>
    <w:p w:rsidR="00244BAC" w:rsidRPr="007E7374" w:rsidRDefault="00FB34E3" w:rsidP="00244BAC">
      <w:pPr>
        <w:rPr>
          <w:lang w:val="ru-RU"/>
        </w:rPr>
      </w:pPr>
      <w:r w:rsidRPr="007E7374">
        <w:rPr>
          <w:i/>
          <w:lang w:val="ru-RU"/>
        </w:rPr>
        <w:t>Документ подготовлен Секретариатом</w:t>
      </w:r>
    </w:p>
    <w:p w:rsidR="00244BAC" w:rsidRPr="007E7374" w:rsidRDefault="00244BAC" w:rsidP="008B2CC1">
      <w:pPr>
        <w:rPr>
          <w:lang w:val="ru-RU"/>
        </w:rPr>
      </w:pPr>
    </w:p>
    <w:p w:rsidR="00244BAC" w:rsidRPr="007E7374" w:rsidRDefault="00244BAC" w:rsidP="008B2CC1">
      <w:pPr>
        <w:rPr>
          <w:lang w:val="ru-RU"/>
        </w:rPr>
      </w:pPr>
    </w:p>
    <w:p w:rsidR="00244BAC" w:rsidRPr="007E7374" w:rsidRDefault="00244BAC" w:rsidP="008B2CC1">
      <w:pPr>
        <w:rPr>
          <w:lang w:val="ru-RU"/>
        </w:rPr>
      </w:pPr>
    </w:p>
    <w:p w:rsidR="00244BAC" w:rsidRPr="007E7374" w:rsidRDefault="00244BAC" w:rsidP="00244BAC">
      <w:pPr>
        <w:rPr>
          <w:szCs w:val="22"/>
          <w:lang w:val="ru-RU"/>
        </w:rPr>
      </w:pPr>
    </w:p>
    <w:p w:rsidR="00244BAC" w:rsidRPr="007E7374" w:rsidRDefault="00244BAC" w:rsidP="00334AEA">
      <w:pPr>
        <w:spacing w:after="120" w:line="260" w:lineRule="atLeast"/>
        <w:contextualSpacing/>
        <w:rPr>
          <w:szCs w:val="22"/>
          <w:lang w:val="ru-RU"/>
        </w:rPr>
      </w:pPr>
      <w:r w:rsidRPr="001C729C">
        <w:rPr>
          <w:szCs w:val="22"/>
        </w:rPr>
        <w:fldChar w:fldCharType="begin"/>
      </w:r>
      <w:r w:rsidRPr="007E7374">
        <w:rPr>
          <w:szCs w:val="22"/>
          <w:lang w:val="ru-RU"/>
        </w:rPr>
        <w:instrText xml:space="preserve"> </w:instrText>
      </w:r>
      <w:r w:rsidRPr="001C729C">
        <w:rPr>
          <w:szCs w:val="22"/>
        </w:rPr>
        <w:instrText>AUTONUM</w:instrText>
      </w:r>
      <w:r w:rsidRPr="007E7374">
        <w:rPr>
          <w:szCs w:val="22"/>
          <w:lang w:val="ru-RU"/>
        </w:rPr>
        <w:instrText xml:space="preserve">  </w:instrText>
      </w:r>
      <w:r w:rsidRPr="001C729C">
        <w:rPr>
          <w:szCs w:val="22"/>
        </w:rPr>
        <w:fldChar w:fldCharType="end"/>
      </w:r>
      <w:r w:rsidRPr="007E7374">
        <w:rPr>
          <w:szCs w:val="22"/>
          <w:lang w:val="ru-RU"/>
        </w:rPr>
        <w:tab/>
      </w:r>
      <w:r w:rsidR="00334AEA">
        <w:rPr>
          <w:szCs w:val="22"/>
          <w:lang w:val="ru-RU"/>
        </w:rPr>
        <w:t xml:space="preserve">В своем </w:t>
      </w:r>
      <w:r w:rsidR="00334AEA" w:rsidRPr="00334AEA">
        <w:rPr>
          <w:szCs w:val="22"/>
          <w:lang w:val="ru-RU"/>
        </w:rPr>
        <w:t>сообщени</w:t>
      </w:r>
      <w:r w:rsidR="00334AEA">
        <w:rPr>
          <w:szCs w:val="22"/>
          <w:lang w:val="ru-RU"/>
        </w:rPr>
        <w:t xml:space="preserve">и от </w:t>
      </w:r>
      <w:r w:rsidRPr="007E7374">
        <w:rPr>
          <w:szCs w:val="22"/>
          <w:lang w:val="ru-RU"/>
        </w:rPr>
        <w:t>17</w:t>
      </w:r>
      <w:r w:rsidR="00334AEA">
        <w:rPr>
          <w:szCs w:val="22"/>
          <w:lang w:val="ru-RU"/>
        </w:rPr>
        <w:t xml:space="preserve"> </w:t>
      </w:r>
      <w:r w:rsidR="00334AEA" w:rsidRPr="007E7374">
        <w:rPr>
          <w:szCs w:val="22"/>
          <w:lang w:val="ru-RU"/>
        </w:rPr>
        <w:t xml:space="preserve">июля </w:t>
      </w:r>
      <w:r w:rsidRPr="007E7374">
        <w:rPr>
          <w:szCs w:val="22"/>
          <w:lang w:val="ru-RU"/>
        </w:rPr>
        <w:t>2015</w:t>
      </w:r>
      <w:r w:rsidR="00334AEA">
        <w:rPr>
          <w:szCs w:val="22"/>
          <w:lang w:val="ru-RU"/>
        </w:rPr>
        <w:t> г.</w:t>
      </w:r>
      <w:r w:rsidRPr="007E7374">
        <w:rPr>
          <w:szCs w:val="22"/>
          <w:lang w:val="ru-RU"/>
        </w:rPr>
        <w:t xml:space="preserve">, </w:t>
      </w:r>
      <w:r w:rsidR="00334AEA">
        <w:rPr>
          <w:szCs w:val="22"/>
          <w:lang w:val="ru-RU"/>
        </w:rPr>
        <w:t xml:space="preserve">копия </w:t>
      </w:r>
      <w:r w:rsidR="00334AEA" w:rsidRPr="00334AEA">
        <w:rPr>
          <w:szCs w:val="22"/>
          <w:lang w:val="ru-RU"/>
        </w:rPr>
        <w:t>котор</w:t>
      </w:r>
      <w:r w:rsidR="00334AEA">
        <w:rPr>
          <w:szCs w:val="22"/>
          <w:lang w:val="ru-RU"/>
        </w:rPr>
        <w:t xml:space="preserve">ого приводится </w:t>
      </w:r>
      <w:r w:rsidR="00FB34E3" w:rsidRPr="007E7374">
        <w:rPr>
          <w:szCs w:val="22"/>
          <w:lang w:val="ru-RU"/>
        </w:rPr>
        <w:t>в Приложении</w:t>
      </w:r>
      <w:r w:rsidRPr="007E7374">
        <w:rPr>
          <w:szCs w:val="22"/>
          <w:lang w:val="ru-RU"/>
        </w:rPr>
        <w:t xml:space="preserve">, </w:t>
      </w:r>
      <w:r w:rsidR="00334AEA" w:rsidRPr="007E7374">
        <w:rPr>
          <w:szCs w:val="22"/>
          <w:lang w:val="ru-RU"/>
        </w:rPr>
        <w:t>д</w:t>
      </w:r>
      <w:r w:rsidR="00FB34E3" w:rsidRPr="007E7374">
        <w:rPr>
          <w:szCs w:val="22"/>
          <w:lang w:val="ru-RU"/>
        </w:rPr>
        <w:t>елегация</w:t>
      </w:r>
      <w:r w:rsidRPr="007E7374">
        <w:rPr>
          <w:szCs w:val="22"/>
          <w:lang w:val="ru-RU"/>
        </w:rPr>
        <w:t xml:space="preserve"> </w:t>
      </w:r>
      <w:r w:rsidR="00334AEA">
        <w:rPr>
          <w:szCs w:val="22"/>
          <w:lang w:val="ru-RU"/>
        </w:rPr>
        <w:t>Нигерии</w:t>
      </w:r>
      <w:r w:rsidRPr="007E7374">
        <w:rPr>
          <w:szCs w:val="22"/>
          <w:lang w:val="ru-RU"/>
        </w:rPr>
        <w:t xml:space="preserve">, </w:t>
      </w:r>
      <w:r w:rsidR="00334AEA">
        <w:rPr>
          <w:szCs w:val="22"/>
          <w:lang w:val="ru-RU"/>
        </w:rPr>
        <w:t xml:space="preserve">выступая </w:t>
      </w:r>
      <w:r w:rsidR="00FB34E3" w:rsidRPr="007E7374">
        <w:rPr>
          <w:szCs w:val="22"/>
          <w:lang w:val="ru-RU"/>
        </w:rPr>
        <w:t>от имени</w:t>
      </w:r>
      <w:r w:rsidRPr="007E7374">
        <w:rPr>
          <w:szCs w:val="22"/>
          <w:lang w:val="ru-RU"/>
        </w:rPr>
        <w:t xml:space="preserve"> </w:t>
      </w:r>
      <w:r w:rsidR="00FB34E3" w:rsidRPr="007E7374">
        <w:rPr>
          <w:szCs w:val="22"/>
          <w:lang w:val="ru-RU"/>
        </w:rPr>
        <w:t>Африканской группы</w:t>
      </w:r>
      <w:r w:rsidRPr="007E7374">
        <w:rPr>
          <w:szCs w:val="22"/>
          <w:lang w:val="ru-RU"/>
        </w:rPr>
        <w:t xml:space="preserve">, </w:t>
      </w:r>
      <w:r w:rsidR="00334AEA">
        <w:rPr>
          <w:szCs w:val="22"/>
          <w:lang w:val="ru-RU"/>
        </w:rPr>
        <w:t xml:space="preserve">обратилась с просьбой о том, чтобы представленный ею </w:t>
      </w:r>
      <w:r w:rsidR="00334AEA" w:rsidRPr="00334AEA">
        <w:rPr>
          <w:szCs w:val="22"/>
          <w:lang w:val="ru-RU"/>
        </w:rPr>
        <w:t>материал</w:t>
      </w:r>
      <w:r w:rsidR="00334AEA">
        <w:rPr>
          <w:szCs w:val="22"/>
          <w:lang w:val="ru-RU"/>
        </w:rPr>
        <w:t xml:space="preserve">, </w:t>
      </w:r>
      <w:r w:rsidR="00FB34E3" w:rsidRPr="007E7374">
        <w:rPr>
          <w:szCs w:val="22"/>
          <w:lang w:val="ru-RU"/>
        </w:rPr>
        <w:t>озаглавленн</w:t>
      </w:r>
      <w:r w:rsidR="00334AEA">
        <w:rPr>
          <w:szCs w:val="22"/>
          <w:lang w:val="ru-RU"/>
        </w:rPr>
        <w:t>ый</w:t>
      </w:r>
      <w:r w:rsidR="00FB34E3" w:rsidRPr="007E7374">
        <w:rPr>
          <w:szCs w:val="22"/>
          <w:lang w:val="ru-RU"/>
        </w:rPr>
        <w:t xml:space="preserve"> </w:t>
      </w:r>
      <w:r w:rsidR="00334AEA" w:rsidRPr="00334AEA">
        <w:rPr>
          <w:szCs w:val="22"/>
          <w:lang w:val="ru-RU"/>
        </w:rPr>
        <w:t>«</w:t>
      </w:r>
      <w:r w:rsidR="00334AEA">
        <w:rPr>
          <w:szCs w:val="22"/>
          <w:lang w:val="ru-RU"/>
        </w:rPr>
        <w:t>Преобразование</w:t>
      </w:r>
      <w:r w:rsidRPr="007E7374">
        <w:rPr>
          <w:szCs w:val="22"/>
          <w:lang w:val="ru-RU"/>
        </w:rPr>
        <w:t xml:space="preserve"> </w:t>
      </w:r>
      <w:r w:rsidR="00B706F1">
        <w:rPr>
          <w:szCs w:val="22"/>
          <w:lang w:val="ru-RU"/>
        </w:rPr>
        <w:t xml:space="preserve">Межправительственного комитета </w:t>
      </w:r>
      <w:r w:rsidR="00334AEA" w:rsidRPr="007E7374">
        <w:rPr>
          <w:szCs w:val="22"/>
          <w:lang w:val="ru-RU"/>
        </w:rPr>
        <w:t xml:space="preserve">ВОИС </w:t>
      </w:r>
      <w:r w:rsidR="00B706F1">
        <w:rPr>
          <w:szCs w:val="22"/>
          <w:lang w:val="ru-RU"/>
        </w:rPr>
        <w:t xml:space="preserve">по интеллектуальной собственности, генетическим ресурсам, традиционным знаниям и фольклору </w:t>
      </w:r>
      <w:r w:rsidRPr="007E7374">
        <w:rPr>
          <w:szCs w:val="22"/>
          <w:lang w:val="ru-RU"/>
        </w:rPr>
        <w:t>(</w:t>
      </w:r>
      <w:r w:rsidR="00334AEA">
        <w:rPr>
          <w:szCs w:val="22"/>
          <w:lang w:val="ru-RU"/>
        </w:rPr>
        <w:t>МКГР</w:t>
      </w:r>
      <w:r w:rsidRPr="007E7374">
        <w:rPr>
          <w:szCs w:val="22"/>
          <w:lang w:val="ru-RU"/>
        </w:rPr>
        <w:t xml:space="preserve">) </w:t>
      </w:r>
      <w:r w:rsidR="00B706F1" w:rsidRPr="00B706F1">
        <w:rPr>
          <w:szCs w:val="22"/>
          <w:lang w:val="ru-RU"/>
        </w:rPr>
        <w:t>в постоянный комитет</w:t>
      </w:r>
      <w:r w:rsidRPr="007E7374">
        <w:rPr>
          <w:szCs w:val="22"/>
          <w:lang w:val="ru-RU"/>
        </w:rPr>
        <w:t xml:space="preserve">:  </w:t>
      </w:r>
      <w:r w:rsidR="00334AEA">
        <w:rPr>
          <w:szCs w:val="22"/>
          <w:lang w:val="ru-RU"/>
        </w:rPr>
        <w:t>п</w:t>
      </w:r>
      <w:r w:rsidR="00B706F1">
        <w:rPr>
          <w:szCs w:val="22"/>
          <w:lang w:val="ru-RU"/>
        </w:rPr>
        <w:t>редложение Африканской группы</w:t>
      </w:r>
      <w:r w:rsidRPr="007E7374">
        <w:rPr>
          <w:szCs w:val="22"/>
          <w:lang w:val="ru-RU"/>
        </w:rPr>
        <w:t xml:space="preserve"> </w:t>
      </w:r>
      <w:r w:rsidR="00FB34E3" w:rsidRPr="007E7374">
        <w:rPr>
          <w:szCs w:val="22"/>
          <w:lang w:val="ru-RU"/>
        </w:rPr>
        <w:t>Генеральной Ассамблее</w:t>
      </w:r>
      <w:r w:rsidR="00334AEA" w:rsidRPr="00334AEA">
        <w:rPr>
          <w:szCs w:val="22"/>
          <w:lang w:val="ru-RU"/>
        </w:rPr>
        <w:t>»</w:t>
      </w:r>
      <w:r w:rsidRPr="007E7374">
        <w:rPr>
          <w:szCs w:val="22"/>
          <w:lang w:val="ru-RU"/>
        </w:rPr>
        <w:t xml:space="preserve"> </w:t>
      </w:r>
      <w:r w:rsidR="00334AEA">
        <w:rPr>
          <w:szCs w:val="22"/>
          <w:lang w:val="ru-RU"/>
        </w:rPr>
        <w:t xml:space="preserve">был представлен </w:t>
      </w:r>
      <w:r w:rsidR="00334AEA" w:rsidRPr="00334AEA">
        <w:rPr>
          <w:szCs w:val="22"/>
          <w:lang w:val="ru-RU"/>
        </w:rPr>
        <w:t>в качестве</w:t>
      </w:r>
      <w:r w:rsidR="00334AEA">
        <w:rPr>
          <w:szCs w:val="22"/>
          <w:lang w:val="ru-RU"/>
        </w:rPr>
        <w:t xml:space="preserve"> рабочего</w:t>
      </w:r>
      <w:r w:rsidR="00FB34E3" w:rsidRPr="007E7374">
        <w:rPr>
          <w:szCs w:val="22"/>
          <w:lang w:val="ru-RU"/>
        </w:rPr>
        <w:t xml:space="preserve"> документ</w:t>
      </w:r>
      <w:r w:rsidR="00334AEA">
        <w:rPr>
          <w:szCs w:val="22"/>
          <w:lang w:val="ru-RU"/>
        </w:rPr>
        <w:t>а при обсуждении</w:t>
      </w:r>
      <w:r w:rsidRPr="007E7374">
        <w:rPr>
          <w:szCs w:val="22"/>
          <w:lang w:val="ru-RU"/>
        </w:rPr>
        <w:t xml:space="preserve"> </w:t>
      </w:r>
      <w:r w:rsidR="00334AEA" w:rsidRPr="007E7374">
        <w:rPr>
          <w:szCs w:val="22"/>
          <w:lang w:val="ru-RU"/>
        </w:rPr>
        <w:t>п</w:t>
      </w:r>
      <w:r w:rsidR="00FB34E3" w:rsidRPr="007E7374">
        <w:rPr>
          <w:szCs w:val="22"/>
          <w:lang w:val="ru-RU"/>
        </w:rPr>
        <w:t>ункт</w:t>
      </w:r>
      <w:r w:rsidR="00334AEA">
        <w:rPr>
          <w:szCs w:val="22"/>
          <w:lang w:val="ru-RU"/>
        </w:rPr>
        <w:t xml:space="preserve">а </w:t>
      </w:r>
      <w:r w:rsidR="00334AEA" w:rsidRPr="007E7374">
        <w:rPr>
          <w:szCs w:val="22"/>
          <w:lang w:val="ru-RU"/>
        </w:rPr>
        <w:t xml:space="preserve">17 </w:t>
      </w:r>
      <w:r w:rsidR="00FB34E3" w:rsidRPr="007E7374">
        <w:rPr>
          <w:szCs w:val="22"/>
          <w:lang w:val="ru-RU"/>
        </w:rPr>
        <w:t>повестки дня</w:t>
      </w:r>
      <w:r w:rsidRPr="007E7374">
        <w:rPr>
          <w:szCs w:val="22"/>
          <w:lang w:val="ru-RU"/>
        </w:rPr>
        <w:t xml:space="preserve"> </w:t>
      </w:r>
      <w:r w:rsidR="00334AEA" w:rsidRPr="007E7374">
        <w:rPr>
          <w:szCs w:val="22"/>
          <w:lang w:val="ru-RU"/>
        </w:rPr>
        <w:t>с</w:t>
      </w:r>
      <w:r w:rsidR="00FB34E3" w:rsidRPr="007E7374">
        <w:rPr>
          <w:szCs w:val="22"/>
          <w:lang w:val="ru-RU"/>
        </w:rPr>
        <w:t>орок</w:t>
      </w:r>
      <w:r w:rsidR="00334AEA">
        <w:rPr>
          <w:szCs w:val="22"/>
          <w:lang w:val="ru-RU"/>
        </w:rPr>
        <w:t xml:space="preserve"> </w:t>
      </w:r>
      <w:r w:rsidR="00334AEA" w:rsidRPr="007E7374">
        <w:rPr>
          <w:szCs w:val="22"/>
          <w:lang w:val="ru-RU"/>
        </w:rPr>
        <w:t>с</w:t>
      </w:r>
      <w:r w:rsidR="00FB34E3" w:rsidRPr="007E7374">
        <w:rPr>
          <w:szCs w:val="22"/>
          <w:lang w:val="ru-RU"/>
        </w:rPr>
        <w:t>едьмой</w:t>
      </w:r>
      <w:r w:rsidRPr="007E7374">
        <w:rPr>
          <w:szCs w:val="22"/>
          <w:lang w:val="ru-RU"/>
        </w:rPr>
        <w:t xml:space="preserve"> (22</w:t>
      </w:r>
      <w:r w:rsidR="00334AEA">
        <w:rPr>
          <w:szCs w:val="22"/>
          <w:lang w:val="ru-RU"/>
        </w:rPr>
        <w:t>-й очередной</w:t>
      </w:r>
      <w:r w:rsidRPr="007E7374">
        <w:rPr>
          <w:szCs w:val="22"/>
          <w:lang w:val="ru-RU"/>
        </w:rPr>
        <w:t xml:space="preserve">) </w:t>
      </w:r>
      <w:r w:rsidR="00334AEA">
        <w:rPr>
          <w:szCs w:val="22"/>
          <w:lang w:val="ru-RU"/>
        </w:rPr>
        <w:t>сессии</w:t>
      </w:r>
      <w:r w:rsidRPr="007E7374">
        <w:rPr>
          <w:szCs w:val="22"/>
          <w:lang w:val="ru-RU"/>
        </w:rPr>
        <w:t xml:space="preserve"> </w:t>
      </w:r>
      <w:r w:rsidR="00334AEA">
        <w:rPr>
          <w:szCs w:val="22"/>
          <w:lang w:val="ru-RU"/>
        </w:rPr>
        <w:t xml:space="preserve">Генеральной Ассамблеи </w:t>
      </w:r>
      <w:r w:rsidR="00334AEA" w:rsidRPr="007E7374">
        <w:rPr>
          <w:szCs w:val="22"/>
          <w:lang w:val="ru-RU"/>
        </w:rPr>
        <w:t>ВОИС</w:t>
      </w:r>
      <w:r w:rsidR="00791933">
        <w:rPr>
          <w:szCs w:val="22"/>
          <w:lang w:val="ru-RU"/>
        </w:rPr>
        <w:t xml:space="preserve"> (</w:t>
      </w:r>
      <w:r w:rsidR="00791933" w:rsidRPr="007E7374">
        <w:rPr>
          <w:szCs w:val="22"/>
          <w:lang w:val="ru-RU"/>
        </w:rPr>
        <w:t xml:space="preserve">Вопросы, касающиеся </w:t>
      </w:r>
      <w:r w:rsidR="00791933">
        <w:rPr>
          <w:szCs w:val="22"/>
          <w:lang w:val="ru-RU"/>
        </w:rPr>
        <w:t xml:space="preserve">Межправительственного комитета по интеллектуальной собственности, генетическим ресурсам, традиционным знаниям и фольклору </w:t>
      </w:r>
      <w:r w:rsidR="00791933" w:rsidRPr="007E7374">
        <w:rPr>
          <w:szCs w:val="22"/>
          <w:lang w:val="ru-RU"/>
        </w:rPr>
        <w:t>(</w:t>
      </w:r>
      <w:r w:rsidR="00791933">
        <w:rPr>
          <w:szCs w:val="22"/>
          <w:lang w:val="ru-RU"/>
        </w:rPr>
        <w:t>МКГР</w:t>
      </w:r>
      <w:r w:rsidR="00791933" w:rsidRPr="007E7374">
        <w:rPr>
          <w:szCs w:val="22"/>
          <w:lang w:val="ru-RU"/>
        </w:rPr>
        <w:t>)</w:t>
      </w:r>
      <w:r w:rsidR="00791933">
        <w:rPr>
          <w:szCs w:val="22"/>
          <w:lang w:val="ru-RU"/>
        </w:rPr>
        <w:t>)</w:t>
      </w:r>
      <w:r w:rsidRPr="007E7374">
        <w:rPr>
          <w:szCs w:val="22"/>
          <w:lang w:val="ru-RU"/>
        </w:rPr>
        <w:t>.</w:t>
      </w:r>
    </w:p>
    <w:p w:rsidR="00244BAC" w:rsidRPr="007E7374" w:rsidRDefault="00244BAC" w:rsidP="00244BAC">
      <w:pPr>
        <w:autoSpaceDE w:val="0"/>
        <w:autoSpaceDN w:val="0"/>
        <w:adjustRightInd w:val="0"/>
        <w:rPr>
          <w:szCs w:val="22"/>
          <w:lang w:val="ru-RU"/>
        </w:rPr>
      </w:pPr>
    </w:p>
    <w:p w:rsidR="00244BAC" w:rsidRPr="006E40BC" w:rsidRDefault="00244BAC" w:rsidP="00334AEA">
      <w:pPr>
        <w:pStyle w:val="ONUME"/>
        <w:numPr>
          <w:ilvl w:val="0"/>
          <w:numId w:val="0"/>
        </w:numPr>
        <w:spacing w:after="0"/>
        <w:ind w:left="5501"/>
        <w:rPr>
          <w:i/>
          <w:lang w:val="ru-RU"/>
        </w:rPr>
      </w:pPr>
      <w:r w:rsidRPr="001C729C">
        <w:rPr>
          <w:i/>
        </w:rPr>
        <w:fldChar w:fldCharType="begin"/>
      </w:r>
      <w:r w:rsidRPr="007E7374">
        <w:rPr>
          <w:i/>
          <w:lang w:val="ru-RU"/>
        </w:rPr>
        <w:instrText xml:space="preserve"> </w:instrText>
      </w:r>
      <w:r w:rsidRPr="001C729C">
        <w:rPr>
          <w:i/>
        </w:rPr>
        <w:instrText>AUTONUM</w:instrText>
      </w:r>
      <w:r w:rsidRPr="007E7374">
        <w:rPr>
          <w:i/>
          <w:lang w:val="ru-RU"/>
        </w:rPr>
        <w:instrText xml:space="preserve">  </w:instrText>
      </w:r>
      <w:r w:rsidRPr="001C729C">
        <w:rPr>
          <w:i/>
        </w:rPr>
        <w:fldChar w:fldCharType="end"/>
      </w:r>
      <w:r w:rsidRPr="007E7374">
        <w:rPr>
          <w:i/>
          <w:lang w:val="ru-RU"/>
        </w:rPr>
        <w:tab/>
      </w:r>
      <w:r w:rsidR="00B706F1">
        <w:rPr>
          <w:i/>
          <w:lang w:val="ru-RU"/>
        </w:rPr>
        <w:t xml:space="preserve">Генеральной Ассамблее </w:t>
      </w:r>
      <w:r w:rsidR="00B706F1" w:rsidRPr="007E7374">
        <w:rPr>
          <w:i/>
          <w:lang w:val="ru-RU"/>
        </w:rPr>
        <w:t xml:space="preserve">ВОИС </w:t>
      </w:r>
      <w:r w:rsidR="00FB34E3" w:rsidRPr="007E7374">
        <w:rPr>
          <w:i/>
          <w:lang w:val="ru-RU"/>
        </w:rPr>
        <w:t>предл</w:t>
      </w:r>
      <w:r w:rsidR="00B706F1">
        <w:rPr>
          <w:i/>
          <w:lang w:val="ru-RU"/>
        </w:rPr>
        <w:t xml:space="preserve">агается </w:t>
      </w:r>
      <w:r w:rsidR="00B706F1" w:rsidRPr="00B706F1">
        <w:rPr>
          <w:i/>
          <w:szCs w:val="22"/>
          <w:lang w:val="ru-RU"/>
        </w:rPr>
        <w:t>рассмотре</w:t>
      </w:r>
      <w:r w:rsidR="00B706F1">
        <w:rPr>
          <w:i/>
          <w:szCs w:val="22"/>
          <w:lang w:val="ru-RU"/>
        </w:rPr>
        <w:t xml:space="preserve">ть </w:t>
      </w:r>
      <w:r w:rsidR="00B706F1" w:rsidRPr="00B706F1">
        <w:rPr>
          <w:i/>
          <w:szCs w:val="22"/>
          <w:lang w:val="ru-RU"/>
        </w:rPr>
        <w:t>сообщени</w:t>
      </w:r>
      <w:r w:rsidR="00B706F1">
        <w:rPr>
          <w:i/>
          <w:szCs w:val="22"/>
          <w:lang w:val="ru-RU"/>
        </w:rPr>
        <w:t xml:space="preserve">е, </w:t>
      </w:r>
      <w:r w:rsidR="005E14E3">
        <w:rPr>
          <w:i/>
          <w:szCs w:val="22"/>
          <w:lang w:val="ru-RU"/>
        </w:rPr>
        <w:t xml:space="preserve">приводимое </w:t>
      </w:r>
      <w:r w:rsidR="00334AEA">
        <w:rPr>
          <w:i/>
          <w:szCs w:val="22"/>
          <w:lang w:val="ru-RU"/>
        </w:rPr>
        <w:t xml:space="preserve">данное </w:t>
      </w:r>
      <w:r w:rsidR="00B706F1">
        <w:rPr>
          <w:i/>
          <w:szCs w:val="22"/>
          <w:lang w:val="ru-RU"/>
        </w:rPr>
        <w:t xml:space="preserve">в </w:t>
      </w:r>
      <w:r w:rsidR="00B706F1">
        <w:rPr>
          <w:i/>
          <w:lang w:val="ru-RU"/>
        </w:rPr>
        <w:t>Приложении</w:t>
      </w:r>
      <w:r w:rsidR="00FB34E3" w:rsidRPr="007E7374">
        <w:rPr>
          <w:i/>
          <w:lang w:val="ru-RU"/>
        </w:rPr>
        <w:t xml:space="preserve"> к настоящему документу</w:t>
      </w:r>
      <w:r w:rsidRPr="007E7374">
        <w:rPr>
          <w:i/>
          <w:lang w:val="ru-RU"/>
        </w:rPr>
        <w:t xml:space="preserve">.  </w:t>
      </w:r>
      <w:r w:rsidRPr="007E7374">
        <w:rPr>
          <w:i/>
          <w:lang w:val="ru-RU"/>
        </w:rPr>
        <w:br/>
      </w:r>
    </w:p>
    <w:p w:rsidR="00244BAC" w:rsidRPr="007E7374" w:rsidRDefault="00244BAC" w:rsidP="00244BAC">
      <w:pPr>
        <w:pStyle w:val="ONUME"/>
        <w:numPr>
          <w:ilvl w:val="0"/>
          <w:numId w:val="0"/>
        </w:numPr>
        <w:spacing w:after="0"/>
        <w:ind w:left="5501"/>
        <w:rPr>
          <w:i/>
          <w:lang w:val="ru-RU"/>
        </w:rPr>
      </w:pPr>
    </w:p>
    <w:p w:rsidR="00244BAC" w:rsidRDefault="00FB34E3" w:rsidP="00244BAC">
      <w:pPr>
        <w:spacing w:after="120" w:line="260" w:lineRule="atLeast"/>
        <w:ind w:left="5500"/>
        <w:contextualSpacing/>
        <w:rPr>
          <w:lang w:val="ru-RU"/>
        </w:rPr>
      </w:pPr>
      <w:r w:rsidRPr="006E40BC">
        <w:rPr>
          <w:lang w:val="ru-RU"/>
        </w:rPr>
        <w:t>[Приложение следует]</w:t>
      </w:r>
    </w:p>
    <w:p w:rsidR="005E14E3" w:rsidRPr="005E14E3" w:rsidRDefault="005E14E3" w:rsidP="00244BAC">
      <w:pPr>
        <w:spacing w:after="120" w:line="260" w:lineRule="atLeast"/>
        <w:ind w:left="5500"/>
        <w:contextualSpacing/>
        <w:rPr>
          <w:lang w:val="ru-RU"/>
        </w:rPr>
      </w:pPr>
    </w:p>
    <w:p w:rsidR="00244BAC" w:rsidRPr="006E40BC" w:rsidRDefault="00244BAC" w:rsidP="00244BAC">
      <w:pPr>
        <w:spacing w:after="120" w:line="260" w:lineRule="atLeast"/>
        <w:contextualSpacing/>
        <w:rPr>
          <w:szCs w:val="22"/>
          <w:lang w:val="ru-RU"/>
        </w:rPr>
      </w:pPr>
    </w:p>
    <w:p w:rsidR="00244BAC" w:rsidRPr="006E40BC" w:rsidRDefault="00244BAC" w:rsidP="00244BAC">
      <w:pPr>
        <w:spacing w:after="120" w:line="260" w:lineRule="atLeast"/>
        <w:ind w:left="5500"/>
        <w:contextualSpacing/>
        <w:rPr>
          <w:szCs w:val="22"/>
          <w:lang w:val="ru-RU"/>
        </w:rPr>
        <w:sectPr w:rsidR="00244BAC" w:rsidRPr="006E40BC" w:rsidSect="00244BAC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244BAC" w:rsidRPr="006E40BC" w:rsidRDefault="00244BAC" w:rsidP="00244BAC">
      <w:pPr>
        <w:rPr>
          <w:lang w:val="ru-RU"/>
        </w:rPr>
      </w:pPr>
    </w:p>
    <w:p w:rsidR="00244BAC" w:rsidRPr="006E40BC" w:rsidRDefault="00244BAC" w:rsidP="00244BAC">
      <w:pPr>
        <w:rPr>
          <w:lang w:val="ru-RU"/>
        </w:rPr>
      </w:pPr>
    </w:p>
    <w:p w:rsidR="00837A25" w:rsidRPr="00EC1546" w:rsidRDefault="00837A25" w:rsidP="00837A25">
      <w:pPr>
        <w:autoSpaceDE w:val="0"/>
        <w:autoSpaceDN w:val="0"/>
        <w:adjustRightInd w:val="0"/>
        <w:rPr>
          <w:color w:val="353435"/>
          <w:szCs w:val="22"/>
          <w:lang w:val="ru-RU"/>
        </w:rPr>
      </w:pPr>
      <w:r>
        <w:rPr>
          <w:lang w:val="ru-RU"/>
        </w:rPr>
        <w:t xml:space="preserve">Нота № </w:t>
      </w:r>
      <w:r w:rsidRPr="00EC1546">
        <w:rPr>
          <w:color w:val="353435"/>
          <w:szCs w:val="22"/>
          <w:lang w:val="ru-RU"/>
        </w:rPr>
        <w:t>................. /42/12015</w:t>
      </w:r>
    </w:p>
    <w:p w:rsidR="00837A25" w:rsidRPr="00EC1546" w:rsidRDefault="00837A25" w:rsidP="00837A25">
      <w:pPr>
        <w:autoSpaceDE w:val="0"/>
        <w:autoSpaceDN w:val="0"/>
        <w:adjustRightInd w:val="0"/>
        <w:rPr>
          <w:color w:val="353435"/>
          <w:szCs w:val="22"/>
          <w:lang w:val="ru-RU"/>
        </w:rPr>
      </w:pPr>
    </w:p>
    <w:p w:rsidR="00837A25" w:rsidRPr="00AC5D18" w:rsidRDefault="00837A25" w:rsidP="00837A25">
      <w:pPr>
        <w:autoSpaceDE w:val="0"/>
        <w:autoSpaceDN w:val="0"/>
        <w:adjustRightInd w:val="0"/>
        <w:rPr>
          <w:szCs w:val="22"/>
          <w:lang w:val="ru-RU"/>
        </w:rPr>
      </w:pPr>
      <w:r>
        <w:rPr>
          <w:szCs w:val="22"/>
          <w:lang w:val="ru-RU"/>
        </w:rPr>
        <w:t>Постоянная</w:t>
      </w:r>
      <w:r w:rsidRPr="00AA429B">
        <w:rPr>
          <w:szCs w:val="22"/>
          <w:lang w:val="ru-RU"/>
        </w:rPr>
        <w:t xml:space="preserve"> миссия </w:t>
      </w:r>
      <w:r w:rsidRPr="00B554EE">
        <w:rPr>
          <w:szCs w:val="22"/>
          <w:lang w:val="ru-RU"/>
        </w:rPr>
        <w:t>Федеративной Республики Нигерии</w:t>
      </w:r>
      <w:r w:rsidRPr="00AA429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 Отделении Организации Объединенных Наций и других международных организациях</w:t>
      </w:r>
      <w:r w:rsidRPr="00AA429B">
        <w:rPr>
          <w:szCs w:val="22"/>
          <w:lang w:val="ru-RU"/>
        </w:rPr>
        <w:t xml:space="preserve"> в Женеве </w:t>
      </w:r>
      <w:r w:rsidRPr="00B554EE">
        <w:rPr>
          <w:szCs w:val="22"/>
          <w:lang w:val="ru-RU"/>
        </w:rPr>
        <w:t>приветствует</w:t>
      </w:r>
      <w:r>
        <w:rPr>
          <w:szCs w:val="22"/>
          <w:lang w:val="ru-RU"/>
        </w:rPr>
        <w:t xml:space="preserve"> </w:t>
      </w:r>
      <w:r w:rsidRPr="00AA429B">
        <w:rPr>
          <w:szCs w:val="22"/>
          <w:lang w:val="ru-RU"/>
        </w:rPr>
        <w:t xml:space="preserve">Международное бюро </w:t>
      </w:r>
      <w:r w:rsidRPr="00861453">
        <w:rPr>
          <w:szCs w:val="22"/>
          <w:lang w:val="ru-RU"/>
        </w:rPr>
        <w:t>Всемирной организации интеллектуальной собственности</w:t>
      </w:r>
      <w:r>
        <w:rPr>
          <w:szCs w:val="22"/>
          <w:lang w:val="ru-RU"/>
        </w:rPr>
        <w:t xml:space="preserve"> </w:t>
      </w:r>
      <w:r w:rsidRPr="00AA429B">
        <w:rPr>
          <w:szCs w:val="22"/>
          <w:lang w:val="ru-RU"/>
        </w:rPr>
        <w:t xml:space="preserve">и </w:t>
      </w:r>
      <w:r>
        <w:rPr>
          <w:szCs w:val="22"/>
          <w:lang w:val="ru-RU"/>
        </w:rPr>
        <w:t>имеет честь представить</w:t>
      </w:r>
      <w:r w:rsidRPr="00AA429B">
        <w:rPr>
          <w:szCs w:val="22"/>
          <w:lang w:val="ru-RU"/>
        </w:rPr>
        <w:t xml:space="preserve"> от имени Африканской группы </w:t>
      </w:r>
      <w:r>
        <w:rPr>
          <w:szCs w:val="22"/>
          <w:lang w:val="ru-RU"/>
        </w:rPr>
        <w:t xml:space="preserve">прилагаемое </w:t>
      </w:r>
      <w:r w:rsidRPr="00AA429B">
        <w:rPr>
          <w:szCs w:val="22"/>
          <w:lang w:val="ru-RU"/>
        </w:rPr>
        <w:t xml:space="preserve">предложение </w:t>
      </w:r>
      <w:r>
        <w:rPr>
          <w:szCs w:val="22"/>
          <w:lang w:val="ru-RU"/>
        </w:rPr>
        <w:t xml:space="preserve">для </w:t>
      </w:r>
      <w:r w:rsidRPr="00861453">
        <w:rPr>
          <w:szCs w:val="22"/>
          <w:lang w:val="ru-RU"/>
        </w:rPr>
        <w:t>рассмотрени</w:t>
      </w:r>
      <w:r>
        <w:rPr>
          <w:szCs w:val="22"/>
          <w:lang w:val="ru-RU"/>
        </w:rPr>
        <w:t xml:space="preserve">я на Генеральной Ассамблее </w:t>
      </w:r>
      <w:r w:rsidRPr="00AA429B">
        <w:rPr>
          <w:szCs w:val="22"/>
          <w:lang w:val="ru-RU"/>
        </w:rPr>
        <w:t xml:space="preserve">ВОИС 2015 </w:t>
      </w:r>
      <w:r>
        <w:rPr>
          <w:szCs w:val="22"/>
          <w:lang w:val="ru-RU"/>
        </w:rPr>
        <w:t>г.</w:t>
      </w:r>
      <w:r w:rsidRPr="00AA429B">
        <w:rPr>
          <w:szCs w:val="22"/>
          <w:lang w:val="ru-RU"/>
        </w:rPr>
        <w:t xml:space="preserve"> </w:t>
      </w:r>
      <w:r w:rsidRPr="00861453">
        <w:rPr>
          <w:szCs w:val="22"/>
          <w:lang w:val="ru-RU"/>
        </w:rPr>
        <w:t>в рамках</w:t>
      </w:r>
      <w:r>
        <w:rPr>
          <w:szCs w:val="22"/>
          <w:lang w:val="ru-RU"/>
        </w:rPr>
        <w:t xml:space="preserve"> </w:t>
      </w:r>
      <w:r w:rsidRPr="00AA429B">
        <w:rPr>
          <w:szCs w:val="22"/>
          <w:lang w:val="ru-RU"/>
        </w:rPr>
        <w:t>пункт</w:t>
      </w:r>
      <w:r>
        <w:rPr>
          <w:szCs w:val="22"/>
          <w:lang w:val="ru-RU"/>
        </w:rPr>
        <w:t>а</w:t>
      </w:r>
      <w:r w:rsidRPr="00AA429B">
        <w:rPr>
          <w:szCs w:val="22"/>
          <w:lang w:val="ru-RU"/>
        </w:rPr>
        <w:t xml:space="preserve"> 17 </w:t>
      </w:r>
      <w:r>
        <w:rPr>
          <w:szCs w:val="22"/>
          <w:lang w:val="ru-RU"/>
        </w:rPr>
        <w:t xml:space="preserve">ее </w:t>
      </w:r>
      <w:r w:rsidRPr="00AA429B">
        <w:rPr>
          <w:szCs w:val="22"/>
          <w:lang w:val="ru-RU"/>
        </w:rPr>
        <w:t>повестки дня</w:t>
      </w:r>
      <w:r>
        <w:rPr>
          <w:szCs w:val="22"/>
          <w:lang w:val="ru-RU"/>
        </w:rPr>
        <w:t>:</w:t>
      </w:r>
      <w:r w:rsidRPr="00AA429B">
        <w:rPr>
          <w:szCs w:val="22"/>
          <w:lang w:val="ru-RU"/>
        </w:rPr>
        <w:t xml:space="preserve"> </w:t>
      </w:r>
      <w:r w:rsidRPr="00AC5D18">
        <w:rPr>
          <w:szCs w:val="22"/>
          <w:lang w:val="ru-RU"/>
        </w:rPr>
        <w:t>«Вопросы, касающиеся Межправительственного комитета по интеллектуальной собственности, генетическим ресурсам, традиционным знаниям и фольклору (МКГР)».</w:t>
      </w:r>
    </w:p>
    <w:p w:rsidR="00837A25" w:rsidRPr="00AA429B" w:rsidRDefault="00837A25" w:rsidP="00837A25">
      <w:pPr>
        <w:autoSpaceDE w:val="0"/>
        <w:autoSpaceDN w:val="0"/>
        <w:adjustRightInd w:val="0"/>
        <w:rPr>
          <w:i/>
          <w:iCs/>
          <w:szCs w:val="22"/>
          <w:lang w:val="ru-RU"/>
        </w:rPr>
      </w:pPr>
    </w:p>
    <w:p w:rsidR="00837A25" w:rsidRPr="00AA429B" w:rsidRDefault="00837A25" w:rsidP="00837A25">
      <w:pPr>
        <w:autoSpaceDE w:val="0"/>
        <w:autoSpaceDN w:val="0"/>
        <w:adjustRightInd w:val="0"/>
        <w:rPr>
          <w:szCs w:val="22"/>
          <w:lang w:val="ru-RU"/>
        </w:rPr>
      </w:pPr>
      <w:r>
        <w:rPr>
          <w:szCs w:val="22"/>
          <w:lang w:val="ru-RU"/>
        </w:rPr>
        <w:t xml:space="preserve">На </w:t>
      </w:r>
      <w:r w:rsidRPr="00AA429B">
        <w:rPr>
          <w:szCs w:val="22"/>
          <w:lang w:val="ru-RU"/>
        </w:rPr>
        <w:t>15</w:t>
      </w:r>
      <w:r>
        <w:rPr>
          <w:szCs w:val="22"/>
          <w:lang w:val="ru-RU"/>
        </w:rPr>
        <w:t>-й сессии</w:t>
      </w:r>
      <w:r w:rsidRPr="00AA429B">
        <w:rPr>
          <w:szCs w:val="22"/>
          <w:lang w:val="ru-RU"/>
        </w:rPr>
        <w:t xml:space="preserve"> Комитет</w:t>
      </w:r>
      <w:r>
        <w:rPr>
          <w:szCs w:val="22"/>
          <w:lang w:val="ru-RU"/>
        </w:rPr>
        <w:t>а</w:t>
      </w:r>
      <w:r w:rsidRPr="00AA429B">
        <w:rPr>
          <w:szCs w:val="22"/>
          <w:lang w:val="ru-RU"/>
        </w:rPr>
        <w:t xml:space="preserve"> по развитию и интеллектуальной собственности (КРИС) и </w:t>
      </w:r>
      <w:r>
        <w:rPr>
          <w:szCs w:val="22"/>
          <w:lang w:val="ru-RU"/>
        </w:rPr>
        <w:t>на</w:t>
      </w:r>
      <w:r w:rsidR="00573463">
        <w:rPr>
          <w:szCs w:val="22"/>
          <w:lang w:val="ru-RU"/>
        </w:rPr>
        <w:br/>
      </w:r>
      <w:r w:rsidRPr="00AA429B">
        <w:rPr>
          <w:szCs w:val="22"/>
          <w:lang w:val="ru-RU"/>
        </w:rPr>
        <w:t>23</w:t>
      </w:r>
      <w:r w:rsidR="00573463">
        <w:rPr>
          <w:szCs w:val="22"/>
          <w:lang w:val="ru-RU"/>
        </w:rPr>
        <w:t>-</w:t>
      </w:r>
      <w:r>
        <w:rPr>
          <w:szCs w:val="22"/>
          <w:lang w:val="ru-RU"/>
        </w:rPr>
        <w:t>й сессии</w:t>
      </w:r>
      <w:r w:rsidRPr="00AA429B">
        <w:rPr>
          <w:szCs w:val="22"/>
          <w:lang w:val="ru-RU"/>
        </w:rPr>
        <w:t xml:space="preserve"> Комитет</w:t>
      </w:r>
      <w:r>
        <w:rPr>
          <w:szCs w:val="22"/>
          <w:lang w:val="ru-RU"/>
        </w:rPr>
        <w:t>а</w:t>
      </w:r>
      <w:r w:rsidRPr="00AA429B">
        <w:rPr>
          <w:szCs w:val="22"/>
          <w:lang w:val="ru-RU"/>
        </w:rPr>
        <w:t xml:space="preserve"> по программе и бюджету (КПБ) </w:t>
      </w:r>
      <w:r>
        <w:rPr>
          <w:szCs w:val="22"/>
          <w:lang w:val="ru-RU"/>
        </w:rPr>
        <w:t>Африканская группа</w:t>
      </w:r>
      <w:r w:rsidRPr="00AA429B">
        <w:rPr>
          <w:szCs w:val="22"/>
          <w:lang w:val="ru-RU"/>
        </w:rPr>
        <w:t xml:space="preserve"> формальн</w:t>
      </w:r>
      <w:r>
        <w:rPr>
          <w:szCs w:val="22"/>
          <w:lang w:val="ru-RU"/>
        </w:rPr>
        <w:t xml:space="preserve">о уведомила </w:t>
      </w:r>
      <w:r w:rsidRPr="00AA429B">
        <w:rPr>
          <w:szCs w:val="22"/>
          <w:lang w:val="ru-RU"/>
        </w:rPr>
        <w:t xml:space="preserve">государства-члены </w:t>
      </w:r>
      <w:r>
        <w:rPr>
          <w:szCs w:val="22"/>
          <w:lang w:val="ru-RU"/>
        </w:rPr>
        <w:t xml:space="preserve">о предложении </w:t>
      </w:r>
      <w:r w:rsidRPr="00AA429B">
        <w:rPr>
          <w:szCs w:val="22"/>
          <w:lang w:val="ru-RU"/>
        </w:rPr>
        <w:t>группы</w:t>
      </w:r>
      <w:r>
        <w:rPr>
          <w:szCs w:val="22"/>
          <w:lang w:val="ru-RU"/>
        </w:rPr>
        <w:t xml:space="preserve"> преобразовать </w:t>
      </w:r>
      <w:r w:rsidRPr="00AA429B">
        <w:rPr>
          <w:szCs w:val="22"/>
          <w:lang w:val="ru-RU"/>
        </w:rPr>
        <w:t>МКГР в постоянный комитет</w:t>
      </w:r>
      <w:r>
        <w:rPr>
          <w:szCs w:val="22"/>
          <w:lang w:val="ru-RU"/>
        </w:rPr>
        <w:t xml:space="preserve"> </w:t>
      </w:r>
      <w:r w:rsidRPr="00AA429B">
        <w:rPr>
          <w:szCs w:val="22"/>
          <w:lang w:val="ru-RU"/>
        </w:rPr>
        <w:t xml:space="preserve">ВОИС. Группа </w:t>
      </w:r>
      <w:r>
        <w:rPr>
          <w:szCs w:val="22"/>
          <w:lang w:val="ru-RU"/>
        </w:rPr>
        <w:t xml:space="preserve">считает </w:t>
      </w:r>
      <w:r w:rsidRPr="00AA429B">
        <w:rPr>
          <w:szCs w:val="22"/>
          <w:lang w:val="ru-RU"/>
        </w:rPr>
        <w:t>тако</w:t>
      </w:r>
      <w:r>
        <w:rPr>
          <w:szCs w:val="22"/>
          <w:lang w:val="ru-RU"/>
        </w:rPr>
        <w:t xml:space="preserve">е структурное </w:t>
      </w:r>
      <w:r w:rsidRPr="00523B6C">
        <w:rPr>
          <w:szCs w:val="22"/>
          <w:lang w:val="ru-RU"/>
        </w:rPr>
        <w:t>преобразовани</w:t>
      </w:r>
      <w:r>
        <w:rPr>
          <w:szCs w:val="22"/>
          <w:lang w:val="ru-RU"/>
        </w:rPr>
        <w:t>е важным</w:t>
      </w:r>
      <w:r w:rsidRPr="00AA429B">
        <w:rPr>
          <w:szCs w:val="22"/>
          <w:lang w:val="ru-RU"/>
        </w:rPr>
        <w:t xml:space="preserve"> шаг</w:t>
      </w:r>
      <w:r>
        <w:rPr>
          <w:szCs w:val="22"/>
          <w:lang w:val="ru-RU"/>
        </w:rPr>
        <w:t>ом</w:t>
      </w:r>
      <w:r w:rsidRPr="00AA429B">
        <w:rPr>
          <w:szCs w:val="22"/>
          <w:lang w:val="ru-RU"/>
        </w:rPr>
        <w:t xml:space="preserve"> </w:t>
      </w:r>
      <w:r w:rsidRPr="00523B6C">
        <w:rPr>
          <w:szCs w:val="22"/>
          <w:lang w:val="ru-RU"/>
        </w:rPr>
        <w:t>в направлени</w:t>
      </w:r>
      <w:r>
        <w:rPr>
          <w:szCs w:val="22"/>
          <w:lang w:val="ru-RU"/>
        </w:rPr>
        <w:t xml:space="preserve">и завершения </w:t>
      </w:r>
      <w:r>
        <w:rPr>
          <w:rFonts w:eastAsia="HiddenHorzOCR"/>
          <w:szCs w:val="22"/>
          <w:lang w:val="ru-RU"/>
        </w:rPr>
        <w:t xml:space="preserve">переговоров, ведущихся </w:t>
      </w:r>
      <w:r w:rsidRPr="00523B6C">
        <w:rPr>
          <w:rFonts w:eastAsia="HiddenHorzOCR"/>
          <w:szCs w:val="22"/>
          <w:lang w:val="ru-RU"/>
        </w:rPr>
        <w:t>в рамках</w:t>
      </w:r>
      <w:r>
        <w:rPr>
          <w:rFonts w:eastAsia="HiddenHorzOCR"/>
          <w:szCs w:val="22"/>
          <w:lang w:val="ru-RU"/>
        </w:rPr>
        <w:t xml:space="preserve"> </w:t>
      </w:r>
      <w:r>
        <w:rPr>
          <w:szCs w:val="22"/>
          <w:lang w:val="ru-RU"/>
        </w:rPr>
        <w:t>МКГР</w:t>
      </w:r>
      <w:r w:rsidRPr="00AA429B">
        <w:rPr>
          <w:szCs w:val="22"/>
          <w:lang w:val="ru-RU"/>
        </w:rPr>
        <w:t xml:space="preserve">, и </w:t>
      </w:r>
      <w:r>
        <w:rPr>
          <w:szCs w:val="22"/>
          <w:lang w:val="ru-RU"/>
        </w:rPr>
        <w:t>приводит обоснование</w:t>
      </w:r>
      <w:r w:rsidRPr="00AA429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этой идеи</w:t>
      </w:r>
      <w:r w:rsidRPr="00AA429B">
        <w:rPr>
          <w:szCs w:val="22"/>
          <w:lang w:val="ru-RU"/>
        </w:rPr>
        <w:t xml:space="preserve">. Постоянная миссия </w:t>
      </w:r>
      <w:r>
        <w:rPr>
          <w:szCs w:val="22"/>
          <w:lang w:val="ru-RU"/>
        </w:rPr>
        <w:t>была бы признательна Международному</w:t>
      </w:r>
      <w:r w:rsidRPr="00AA429B">
        <w:rPr>
          <w:szCs w:val="22"/>
          <w:lang w:val="ru-RU"/>
        </w:rPr>
        <w:t xml:space="preserve"> бюро </w:t>
      </w:r>
      <w:r>
        <w:rPr>
          <w:szCs w:val="22"/>
          <w:lang w:val="ru-RU"/>
        </w:rPr>
        <w:t xml:space="preserve">за </w:t>
      </w:r>
      <w:r w:rsidRPr="00AA429B">
        <w:rPr>
          <w:szCs w:val="22"/>
          <w:lang w:val="ru-RU"/>
        </w:rPr>
        <w:t>содействи</w:t>
      </w:r>
      <w:r>
        <w:rPr>
          <w:szCs w:val="22"/>
          <w:lang w:val="ru-RU"/>
        </w:rPr>
        <w:t xml:space="preserve">е в </w:t>
      </w:r>
      <w:r w:rsidRPr="00523B6C">
        <w:rPr>
          <w:szCs w:val="22"/>
          <w:lang w:val="ru-RU"/>
        </w:rPr>
        <w:t>распространени</w:t>
      </w:r>
      <w:r>
        <w:rPr>
          <w:szCs w:val="22"/>
          <w:lang w:val="ru-RU"/>
        </w:rPr>
        <w:t xml:space="preserve">и прилагаемого предложения среди </w:t>
      </w:r>
      <w:r w:rsidRPr="00523B6C">
        <w:rPr>
          <w:szCs w:val="22"/>
          <w:lang w:val="ru-RU"/>
        </w:rPr>
        <w:t>государств-членов</w:t>
      </w:r>
      <w:r>
        <w:rPr>
          <w:szCs w:val="22"/>
          <w:lang w:val="ru-RU"/>
        </w:rPr>
        <w:t xml:space="preserve"> </w:t>
      </w:r>
      <w:r w:rsidRPr="00AA429B">
        <w:rPr>
          <w:szCs w:val="22"/>
          <w:lang w:val="ru-RU"/>
        </w:rPr>
        <w:t>ВОИС</w:t>
      </w:r>
      <w:r>
        <w:rPr>
          <w:szCs w:val="22"/>
          <w:lang w:val="ru-RU"/>
        </w:rPr>
        <w:t xml:space="preserve"> </w:t>
      </w:r>
      <w:r w:rsidRPr="00523B6C">
        <w:rPr>
          <w:szCs w:val="22"/>
          <w:lang w:val="ru-RU"/>
        </w:rPr>
        <w:t>в качестве</w:t>
      </w:r>
      <w:r>
        <w:rPr>
          <w:szCs w:val="22"/>
          <w:lang w:val="ru-RU"/>
        </w:rPr>
        <w:t xml:space="preserve"> </w:t>
      </w:r>
      <w:r w:rsidRPr="00AA429B">
        <w:rPr>
          <w:szCs w:val="22"/>
          <w:lang w:val="ru-RU"/>
        </w:rPr>
        <w:t>официальн</w:t>
      </w:r>
      <w:r>
        <w:rPr>
          <w:szCs w:val="22"/>
          <w:lang w:val="ru-RU"/>
        </w:rPr>
        <w:t>ого</w:t>
      </w:r>
      <w:r w:rsidRPr="00AA429B">
        <w:rPr>
          <w:szCs w:val="22"/>
          <w:lang w:val="ru-RU"/>
        </w:rPr>
        <w:t xml:space="preserve"> документ</w:t>
      </w:r>
      <w:r>
        <w:rPr>
          <w:szCs w:val="22"/>
          <w:lang w:val="ru-RU"/>
        </w:rPr>
        <w:t>а</w:t>
      </w:r>
      <w:r w:rsidRPr="00AA429B">
        <w:rPr>
          <w:szCs w:val="22"/>
          <w:lang w:val="ru-RU"/>
        </w:rPr>
        <w:t>.</w:t>
      </w:r>
    </w:p>
    <w:p w:rsidR="00837A25" w:rsidRPr="00AA429B" w:rsidRDefault="00837A25" w:rsidP="00837A25">
      <w:pPr>
        <w:autoSpaceDE w:val="0"/>
        <w:autoSpaceDN w:val="0"/>
        <w:adjustRightInd w:val="0"/>
        <w:rPr>
          <w:szCs w:val="22"/>
          <w:lang w:val="ru-RU"/>
        </w:rPr>
      </w:pPr>
    </w:p>
    <w:p w:rsidR="00837A25" w:rsidRPr="00AA429B" w:rsidRDefault="00837A25" w:rsidP="00837A25">
      <w:pPr>
        <w:autoSpaceDE w:val="0"/>
        <w:autoSpaceDN w:val="0"/>
        <w:adjustRightInd w:val="0"/>
        <w:rPr>
          <w:szCs w:val="22"/>
          <w:lang w:val="ru-RU"/>
        </w:rPr>
      </w:pPr>
      <w:r w:rsidRPr="00AA429B">
        <w:rPr>
          <w:szCs w:val="22"/>
          <w:lang w:val="ru-RU"/>
        </w:rPr>
        <w:t xml:space="preserve">Постоянная миссия </w:t>
      </w:r>
      <w:r>
        <w:rPr>
          <w:szCs w:val="22"/>
          <w:lang w:val="ru-RU"/>
        </w:rPr>
        <w:t xml:space="preserve">Федеративной </w:t>
      </w:r>
      <w:r w:rsidRPr="00523B6C">
        <w:rPr>
          <w:szCs w:val="22"/>
          <w:lang w:val="ru-RU"/>
        </w:rPr>
        <w:t>республик</w:t>
      </w:r>
      <w:r>
        <w:rPr>
          <w:szCs w:val="22"/>
          <w:lang w:val="ru-RU"/>
        </w:rPr>
        <w:t>и</w:t>
      </w:r>
      <w:r w:rsidRPr="00AA429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Нигерии</w:t>
      </w:r>
      <w:r w:rsidRPr="00AA429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 Отделении Организации Объединенных Наций и других международных организациях</w:t>
      </w:r>
      <w:r w:rsidRPr="00AA429B">
        <w:rPr>
          <w:szCs w:val="22"/>
          <w:lang w:val="ru-RU"/>
        </w:rPr>
        <w:t xml:space="preserve"> в Женеве </w:t>
      </w:r>
      <w:r>
        <w:rPr>
          <w:szCs w:val="22"/>
          <w:lang w:val="ru-RU"/>
        </w:rPr>
        <w:t xml:space="preserve">пользуется </w:t>
      </w:r>
      <w:r w:rsidRPr="00523B6C">
        <w:rPr>
          <w:snapToGrid w:val="0"/>
          <w:szCs w:val="22"/>
          <w:lang w:val="ru-RU"/>
        </w:rPr>
        <w:t>данн</w:t>
      </w:r>
      <w:r>
        <w:rPr>
          <w:szCs w:val="22"/>
          <w:lang w:val="ru-RU"/>
        </w:rPr>
        <w:t xml:space="preserve">ой </w:t>
      </w:r>
      <w:r w:rsidRPr="00AA429B">
        <w:rPr>
          <w:szCs w:val="22"/>
          <w:lang w:val="ru-RU"/>
        </w:rPr>
        <w:t>возможность</w:t>
      </w:r>
      <w:r>
        <w:rPr>
          <w:szCs w:val="22"/>
          <w:lang w:val="ru-RU"/>
        </w:rPr>
        <w:t>ю, чтобы вновь передать Международному</w:t>
      </w:r>
      <w:r w:rsidRPr="00AA429B">
        <w:rPr>
          <w:szCs w:val="22"/>
          <w:lang w:val="ru-RU"/>
        </w:rPr>
        <w:t xml:space="preserve"> бюро </w:t>
      </w:r>
      <w:r w:rsidRPr="00523B6C">
        <w:rPr>
          <w:szCs w:val="22"/>
          <w:lang w:val="ru-RU"/>
        </w:rPr>
        <w:t>Всемирной организации интеллектуальной собственности</w:t>
      </w:r>
      <w:r>
        <w:rPr>
          <w:szCs w:val="22"/>
          <w:lang w:val="ru-RU"/>
        </w:rPr>
        <w:t xml:space="preserve"> заверения в своем глубочайшем уважении</w:t>
      </w:r>
      <w:r w:rsidRPr="00AA429B">
        <w:rPr>
          <w:szCs w:val="22"/>
          <w:lang w:val="ru-RU"/>
        </w:rPr>
        <w:t>.</w:t>
      </w:r>
    </w:p>
    <w:p w:rsidR="00837A25" w:rsidRPr="00AA429B" w:rsidRDefault="00837A25" w:rsidP="00837A25">
      <w:pPr>
        <w:autoSpaceDE w:val="0"/>
        <w:autoSpaceDN w:val="0"/>
        <w:adjustRightInd w:val="0"/>
        <w:rPr>
          <w:szCs w:val="22"/>
          <w:lang w:val="ru-RU"/>
        </w:rPr>
      </w:pPr>
    </w:p>
    <w:p w:rsidR="00837A25" w:rsidRPr="00AA429B" w:rsidRDefault="00837A25" w:rsidP="00837A25">
      <w:pPr>
        <w:autoSpaceDE w:val="0"/>
        <w:autoSpaceDN w:val="0"/>
        <w:adjustRightInd w:val="0"/>
        <w:rPr>
          <w:szCs w:val="22"/>
          <w:lang w:val="ru-RU"/>
        </w:rPr>
      </w:pPr>
      <w:r w:rsidRPr="00AA429B">
        <w:rPr>
          <w:szCs w:val="22"/>
          <w:lang w:val="ru-RU"/>
        </w:rPr>
        <w:t>Женева, 17 июля 2015</w:t>
      </w:r>
      <w:r>
        <w:rPr>
          <w:szCs w:val="22"/>
          <w:lang w:val="ru-RU"/>
        </w:rPr>
        <w:t xml:space="preserve"> г.</w:t>
      </w:r>
    </w:p>
    <w:p w:rsidR="00837A25" w:rsidRPr="00AA429B" w:rsidRDefault="00837A25" w:rsidP="00837A25">
      <w:pPr>
        <w:autoSpaceDE w:val="0"/>
        <w:autoSpaceDN w:val="0"/>
        <w:adjustRightInd w:val="0"/>
        <w:rPr>
          <w:szCs w:val="22"/>
          <w:lang w:val="ru-RU"/>
        </w:rPr>
      </w:pPr>
    </w:p>
    <w:p w:rsidR="00837A25" w:rsidRPr="00AA429B" w:rsidRDefault="00837A25" w:rsidP="00837A25">
      <w:pPr>
        <w:autoSpaceDE w:val="0"/>
        <w:autoSpaceDN w:val="0"/>
        <w:adjustRightInd w:val="0"/>
        <w:rPr>
          <w:szCs w:val="22"/>
          <w:lang w:val="ru-RU"/>
        </w:rPr>
      </w:pPr>
      <w:r>
        <w:rPr>
          <w:szCs w:val="22"/>
          <w:lang w:val="ru-RU"/>
        </w:rPr>
        <w:t>Международное бюро</w:t>
      </w:r>
    </w:p>
    <w:p w:rsidR="00837A25" w:rsidRPr="00AA429B" w:rsidRDefault="00837A25" w:rsidP="00837A25">
      <w:pPr>
        <w:autoSpaceDE w:val="0"/>
        <w:autoSpaceDN w:val="0"/>
        <w:adjustRightInd w:val="0"/>
        <w:rPr>
          <w:szCs w:val="22"/>
          <w:lang w:val="ru-RU"/>
        </w:rPr>
      </w:pPr>
      <w:r w:rsidRPr="00523B6C">
        <w:rPr>
          <w:szCs w:val="22"/>
          <w:lang w:val="ru-RU"/>
        </w:rPr>
        <w:t>Всемирной организации интеллектуальной собственности</w:t>
      </w:r>
    </w:p>
    <w:p w:rsidR="00837A25" w:rsidRPr="00AA429B" w:rsidRDefault="00837A25" w:rsidP="00837A25">
      <w:pPr>
        <w:autoSpaceDE w:val="0"/>
        <w:autoSpaceDN w:val="0"/>
        <w:adjustRightInd w:val="0"/>
        <w:rPr>
          <w:szCs w:val="22"/>
          <w:lang w:val="fr-CH"/>
        </w:rPr>
      </w:pPr>
      <w:r w:rsidRPr="00AA429B">
        <w:rPr>
          <w:szCs w:val="22"/>
          <w:lang w:val="fr-CH"/>
        </w:rPr>
        <w:t xml:space="preserve">34 Chemin des </w:t>
      </w:r>
      <w:proofErr w:type="spellStart"/>
      <w:r w:rsidRPr="00AA429B">
        <w:rPr>
          <w:szCs w:val="22"/>
          <w:lang w:val="fr-CH"/>
        </w:rPr>
        <w:t>Colombettes</w:t>
      </w:r>
      <w:proofErr w:type="spellEnd"/>
      <w:r w:rsidRPr="00AA429B">
        <w:rPr>
          <w:szCs w:val="22"/>
          <w:lang w:val="fr-CH"/>
        </w:rPr>
        <w:t>,</w:t>
      </w:r>
    </w:p>
    <w:p w:rsidR="00837A25" w:rsidRPr="003D3340" w:rsidRDefault="00837A25" w:rsidP="00837A25">
      <w:pPr>
        <w:autoSpaceDE w:val="0"/>
        <w:autoSpaceDN w:val="0"/>
        <w:adjustRightInd w:val="0"/>
        <w:rPr>
          <w:szCs w:val="22"/>
          <w:lang w:val="fr-CH"/>
        </w:rPr>
      </w:pPr>
      <w:r w:rsidRPr="003D3340">
        <w:rPr>
          <w:szCs w:val="22"/>
          <w:lang w:val="fr-CH"/>
        </w:rPr>
        <w:t>1211 Geneva 20</w:t>
      </w:r>
    </w:p>
    <w:p w:rsidR="00837A25" w:rsidRPr="00AA429B" w:rsidRDefault="00837A25" w:rsidP="00837A25">
      <w:pPr>
        <w:autoSpaceDE w:val="0"/>
        <w:autoSpaceDN w:val="0"/>
        <w:adjustRightInd w:val="0"/>
        <w:rPr>
          <w:szCs w:val="22"/>
          <w:lang w:val="fr-CH"/>
        </w:rPr>
      </w:pPr>
      <w:proofErr w:type="spellStart"/>
      <w:r w:rsidRPr="003D3340">
        <w:rPr>
          <w:szCs w:val="22"/>
          <w:lang w:val="fr-CH"/>
        </w:rPr>
        <w:t>Switzerland</w:t>
      </w:r>
      <w:proofErr w:type="spellEnd"/>
      <w:r w:rsidRPr="003D3340">
        <w:rPr>
          <w:szCs w:val="22"/>
          <w:lang w:val="fr-CH"/>
        </w:rPr>
        <w:t>.</w:t>
      </w:r>
    </w:p>
    <w:p w:rsidR="00837A25" w:rsidRPr="00837A25" w:rsidRDefault="00837A25" w:rsidP="00837A25">
      <w:pPr>
        <w:autoSpaceDE w:val="0"/>
        <w:autoSpaceDN w:val="0"/>
        <w:adjustRightInd w:val="0"/>
        <w:rPr>
          <w:szCs w:val="22"/>
          <w:lang w:val="fr-CH"/>
        </w:rPr>
      </w:pPr>
    </w:p>
    <w:p w:rsidR="00837A25" w:rsidRPr="00AA429B" w:rsidRDefault="00837A25" w:rsidP="00837A25">
      <w:pPr>
        <w:rPr>
          <w:szCs w:val="22"/>
          <w:lang w:val="fr-CH"/>
        </w:rPr>
      </w:pPr>
      <w:r w:rsidRPr="00AA429B">
        <w:rPr>
          <w:szCs w:val="22"/>
          <w:lang w:val="fr-CH"/>
        </w:rPr>
        <w:br w:type="page"/>
      </w:r>
    </w:p>
    <w:p w:rsidR="00837A25" w:rsidRPr="00AA429B" w:rsidRDefault="00837A25" w:rsidP="00837A25">
      <w:pPr>
        <w:autoSpaceDE w:val="0"/>
        <w:autoSpaceDN w:val="0"/>
        <w:adjustRightInd w:val="0"/>
        <w:jc w:val="center"/>
        <w:rPr>
          <w:b/>
          <w:szCs w:val="22"/>
          <w:lang w:val="ru-RU"/>
        </w:rPr>
      </w:pPr>
      <w:r w:rsidRPr="00AA429B">
        <w:rPr>
          <w:b/>
          <w:szCs w:val="22"/>
          <w:lang w:val="ru-RU"/>
        </w:rPr>
        <w:lastRenderedPageBreak/>
        <w:t>ПРЕОБРАЗОВАНИ</w:t>
      </w:r>
      <w:r>
        <w:rPr>
          <w:b/>
          <w:szCs w:val="22"/>
          <w:lang w:val="ru-RU"/>
        </w:rPr>
        <w:t xml:space="preserve">Е </w:t>
      </w:r>
      <w:r w:rsidRPr="00523B6C">
        <w:rPr>
          <w:b/>
          <w:szCs w:val="22"/>
          <w:lang w:val="ru-RU"/>
        </w:rPr>
        <w:t xml:space="preserve">МЕЖПРАВИТЕЛЬСТВЕННОГО КОМИТЕТА </w:t>
      </w:r>
      <w:r w:rsidRPr="00AA429B">
        <w:rPr>
          <w:b/>
          <w:szCs w:val="22"/>
          <w:lang w:val="ru-RU"/>
        </w:rPr>
        <w:t xml:space="preserve">ВОИС </w:t>
      </w:r>
      <w:r w:rsidRPr="00523B6C">
        <w:rPr>
          <w:b/>
          <w:szCs w:val="22"/>
          <w:lang w:val="ru-RU"/>
        </w:rPr>
        <w:t>ПО ИНТЕЛЛЕКТУАЛЬНОЙ СОБСТВЕННОСТИ, ГЕНЕТИЧЕСКИМ РЕСУРСАМ, ТРАДИЦИОННЫМ</w:t>
      </w:r>
      <w:r w:rsidRPr="00523B6C">
        <w:rPr>
          <w:lang w:val="ru-RU"/>
        </w:rPr>
        <w:t xml:space="preserve"> </w:t>
      </w:r>
      <w:r>
        <w:rPr>
          <w:b/>
          <w:szCs w:val="22"/>
          <w:lang w:val="ru-RU"/>
        </w:rPr>
        <w:t xml:space="preserve">ЗНАНИЯМ И ФОЛЬКЛОРУ </w:t>
      </w:r>
      <w:r w:rsidRPr="00AA429B">
        <w:rPr>
          <w:b/>
          <w:szCs w:val="22"/>
          <w:lang w:val="ru-RU"/>
        </w:rPr>
        <w:t>(МКГР) В ПОСТОЯННЫЙ КОМИТЕТ</w:t>
      </w:r>
    </w:p>
    <w:p w:rsidR="00837A25" w:rsidRPr="00AA429B" w:rsidRDefault="00837A25" w:rsidP="00837A25">
      <w:pPr>
        <w:autoSpaceDE w:val="0"/>
        <w:autoSpaceDN w:val="0"/>
        <w:adjustRightInd w:val="0"/>
        <w:jc w:val="center"/>
        <w:rPr>
          <w:b/>
          <w:szCs w:val="22"/>
          <w:lang w:val="ru-RU"/>
        </w:rPr>
      </w:pPr>
    </w:p>
    <w:p w:rsidR="00837A25" w:rsidRPr="00AA429B" w:rsidRDefault="00837A25" w:rsidP="00837A25">
      <w:pPr>
        <w:autoSpaceDE w:val="0"/>
        <w:autoSpaceDN w:val="0"/>
        <w:adjustRightInd w:val="0"/>
        <w:jc w:val="center"/>
        <w:rPr>
          <w:b/>
          <w:szCs w:val="22"/>
          <w:lang w:val="ru-RU"/>
        </w:rPr>
      </w:pPr>
      <w:r w:rsidRPr="00AA429B">
        <w:rPr>
          <w:b/>
          <w:szCs w:val="22"/>
          <w:lang w:val="ru-RU"/>
        </w:rPr>
        <w:t xml:space="preserve">ПРЕДЛОЖЕНИЕ АФРИКАНСКОЙ ГРУППЫ </w:t>
      </w:r>
      <w:r>
        <w:rPr>
          <w:b/>
          <w:szCs w:val="22"/>
          <w:lang w:val="ru-RU"/>
        </w:rPr>
        <w:t xml:space="preserve">ГЕНЕРАЛЬНОЙ АССАМБЛЕЕ </w:t>
      </w:r>
      <w:r w:rsidRPr="00AA429B">
        <w:rPr>
          <w:b/>
          <w:szCs w:val="22"/>
          <w:lang w:val="ru-RU"/>
        </w:rPr>
        <w:t xml:space="preserve">2015 </w:t>
      </w:r>
      <w:r>
        <w:rPr>
          <w:b/>
          <w:szCs w:val="22"/>
          <w:lang w:val="ru-RU"/>
        </w:rPr>
        <w:t>Г.</w:t>
      </w:r>
    </w:p>
    <w:p w:rsidR="00837A25" w:rsidRPr="00AA429B" w:rsidRDefault="00837A25" w:rsidP="00837A25">
      <w:pPr>
        <w:autoSpaceDE w:val="0"/>
        <w:autoSpaceDN w:val="0"/>
        <w:adjustRightInd w:val="0"/>
        <w:rPr>
          <w:szCs w:val="22"/>
          <w:lang w:val="ru-RU"/>
        </w:rPr>
      </w:pPr>
    </w:p>
    <w:p w:rsidR="00837A25" w:rsidRPr="00AA429B" w:rsidRDefault="00837A25" w:rsidP="00837A25">
      <w:pPr>
        <w:autoSpaceDE w:val="0"/>
        <w:autoSpaceDN w:val="0"/>
        <w:adjustRightInd w:val="0"/>
        <w:rPr>
          <w:b/>
          <w:szCs w:val="22"/>
          <w:lang w:val="ru-RU"/>
        </w:rPr>
      </w:pPr>
      <w:r w:rsidRPr="00AA429B">
        <w:rPr>
          <w:b/>
          <w:szCs w:val="22"/>
          <w:lang w:val="ru-RU"/>
        </w:rPr>
        <w:t>Введени</w:t>
      </w:r>
      <w:r>
        <w:rPr>
          <w:b/>
          <w:szCs w:val="22"/>
          <w:lang w:val="ru-RU"/>
        </w:rPr>
        <w:t>е</w:t>
      </w:r>
    </w:p>
    <w:p w:rsidR="00837A25" w:rsidRPr="00AA429B" w:rsidRDefault="00837A25" w:rsidP="00837A25">
      <w:pPr>
        <w:autoSpaceDE w:val="0"/>
        <w:autoSpaceDN w:val="0"/>
        <w:adjustRightInd w:val="0"/>
        <w:rPr>
          <w:szCs w:val="22"/>
          <w:lang w:val="ru-RU"/>
        </w:rPr>
      </w:pPr>
    </w:p>
    <w:p w:rsidR="00837A25" w:rsidRPr="00AA429B" w:rsidRDefault="00837A25" w:rsidP="00837A25">
      <w:pPr>
        <w:autoSpaceDE w:val="0"/>
        <w:autoSpaceDN w:val="0"/>
        <w:adjustRightInd w:val="0"/>
        <w:rPr>
          <w:szCs w:val="22"/>
          <w:lang w:val="ru-RU"/>
        </w:rPr>
      </w:pPr>
      <w:r w:rsidRPr="00AA429B">
        <w:rPr>
          <w:szCs w:val="22"/>
          <w:lang w:val="ru-RU"/>
        </w:rPr>
        <w:t xml:space="preserve">1. </w:t>
      </w:r>
      <w:r w:rsidRPr="00AA429B">
        <w:rPr>
          <w:szCs w:val="22"/>
          <w:lang w:val="ru-RU"/>
        </w:rPr>
        <w:tab/>
      </w:r>
      <w:r>
        <w:rPr>
          <w:szCs w:val="22"/>
          <w:lang w:val="ru-RU"/>
        </w:rPr>
        <w:t>Межправительственный комитет</w:t>
      </w:r>
      <w:r w:rsidRPr="00AA429B">
        <w:rPr>
          <w:szCs w:val="22"/>
          <w:lang w:val="ru-RU"/>
        </w:rPr>
        <w:t xml:space="preserve"> ВОИС по интеллектуальной собственности, генетическим ресурсам, традиционным знаниям и фольклору </w:t>
      </w:r>
      <w:r>
        <w:rPr>
          <w:szCs w:val="22"/>
          <w:lang w:val="ru-RU"/>
        </w:rPr>
        <w:t>(МКГР)</w:t>
      </w:r>
      <w:r w:rsidRPr="00AA429B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был создан в </w:t>
      </w:r>
      <w:r w:rsidRPr="00AA429B">
        <w:rPr>
          <w:szCs w:val="22"/>
          <w:lang w:val="ru-RU"/>
        </w:rPr>
        <w:t xml:space="preserve">2000 </w:t>
      </w:r>
      <w:r>
        <w:rPr>
          <w:szCs w:val="22"/>
          <w:lang w:val="ru-RU"/>
        </w:rPr>
        <w:t xml:space="preserve">г. </w:t>
      </w:r>
      <w:r w:rsidRPr="00B93950">
        <w:rPr>
          <w:szCs w:val="22"/>
          <w:lang w:val="ru-RU"/>
        </w:rPr>
        <w:t xml:space="preserve">в связи с </w:t>
      </w:r>
      <w:r>
        <w:rPr>
          <w:szCs w:val="22"/>
          <w:lang w:val="ru-RU"/>
        </w:rPr>
        <w:t>осо</w:t>
      </w:r>
      <w:r w:rsidRPr="00AA429B">
        <w:rPr>
          <w:szCs w:val="22"/>
          <w:lang w:val="ru-RU"/>
        </w:rPr>
        <w:t>знани</w:t>
      </w:r>
      <w:r>
        <w:rPr>
          <w:szCs w:val="22"/>
          <w:lang w:val="ru-RU"/>
        </w:rPr>
        <w:t>ем</w:t>
      </w:r>
      <w:r w:rsidRPr="00AA429B">
        <w:rPr>
          <w:szCs w:val="22"/>
          <w:lang w:val="ru-RU"/>
        </w:rPr>
        <w:t xml:space="preserve"> </w:t>
      </w:r>
      <w:r w:rsidRPr="00B93950">
        <w:rPr>
          <w:szCs w:val="22"/>
          <w:lang w:val="ru-RU"/>
        </w:rPr>
        <w:t xml:space="preserve">пробела </w:t>
      </w:r>
      <w:r>
        <w:rPr>
          <w:szCs w:val="22"/>
          <w:lang w:val="ru-RU"/>
        </w:rPr>
        <w:t xml:space="preserve">в </w:t>
      </w:r>
      <w:r w:rsidRPr="00AA429B">
        <w:rPr>
          <w:szCs w:val="22"/>
          <w:lang w:val="ru-RU"/>
        </w:rPr>
        <w:t>международн</w:t>
      </w:r>
      <w:r>
        <w:rPr>
          <w:szCs w:val="22"/>
          <w:lang w:val="ru-RU"/>
        </w:rPr>
        <w:t xml:space="preserve">ой </w:t>
      </w:r>
      <w:r w:rsidRPr="00CD4ADC">
        <w:rPr>
          <w:szCs w:val="22"/>
          <w:lang w:val="ru-RU"/>
        </w:rPr>
        <w:t>систем</w:t>
      </w:r>
      <w:r>
        <w:rPr>
          <w:szCs w:val="22"/>
          <w:lang w:val="ru-RU"/>
        </w:rPr>
        <w:t xml:space="preserve">е </w:t>
      </w:r>
      <w:r w:rsidRPr="00CD4ADC">
        <w:rPr>
          <w:iCs/>
          <w:szCs w:val="22"/>
          <w:lang w:val="ru-RU"/>
        </w:rPr>
        <w:t>интеллектуальной собственности</w:t>
      </w:r>
      <w:r>
        <w:rPr>
          <w:iCs/>
          <w:szCs w:val="22"/>
          <w:lang w:val="ru-RU"/>
        </w:rPr>
        <w:t xml:space="preserve"> </w:t>
      </w:r>
      <w:r w:rsidRPr="00AA429B">
        <w:rPr>
          <w:szCs w:val="22"/>
          <w:lang w:val="ru-RU"/>
        </w:rPr>
        <w:t>(ИС)</w:t>
      </w:r>
      <w:r>
        <w:rPr>
          <w:szCs w:val="22"/>
          <w:lang w:val="ru-RU"/>
        </w:rPr>
        <w:t xml:space="preserve">, </w:t>
      </w:r>
      <w:r w:rsidRPr="00B93950">
        <w:rPr>
          <w:szCs w:val="22"/>
          <w:lang w:val="ru-RU"/>
        </w:rPr>
        <w:t>обусловлен</w:t>
      </w:r>
      <w:r>
        <w:rPr>
          <w:szCs w:val="22"/>
          <w:lang w:val="ru-RU"/>
        </w:rPr>
        <w:t xml:space="preserve">ного ее неспособностью удовлетворить спрос на </w:t>
      </w:r>
      <w:r w:rsidRPr="00CD4ADC">
        <w:rPr>
          <w:szCs w:val="22"/>
          <w:lang w:val="ru-RU"/>
        </w:rPr>
        <w:t>обеспечени</w:t>
      </w:r>
      <w:r>
        <w:rPr>
          <w:szCs w:val="22"/>
          <w:lang w:val="ru-RU"/>
        </w:rPr>
        <w:t xml:space="preserve">е </w:t>
      </w:r>
      <w:r w:rsidRPr="00AA429B">
        <w:rPr>
          <w:szCs w:val="22"/>
          <w:lang w:val="ru-RU"/>
        </w:rPr>
        <w:t xml:space="preserve">эффективной охраны </w:t>
      </w:r>
      <w:r>
        <w:rPr>
          <w:szCs w:val="22"/>
          <w:lang w:val="ru-RU"/>
        </w:rPr>
        <w:t xml:space="preserve">исконных </w:t>
      </w:r>
      <w:r w:rsidRPr="00AA429B">
        <w:rPr>
          <w:szCs w:val="22"/>
          <w:lang w:val="ru-RU"/>
        </w:rPr>
        <w:t>интеллектуальн</w:t>
      </w:r>
      <w:r>
        <w:rPr>
          <w:szCs w:val="22"/>
          <w:lang w:val="ru-RU"/>
        </w:rPr>
        <w:t>ых</w:t>
      </w:r>
      <w:r w:rsidRPr="00AA429B">
        <w:rPr>
          <w:szCs w:val="22"/>
          <w:lang w:val="ru-RU"/>
        </w:rPr>
        <w:t xml:space="preserve"> и традиционн</w:t>
      </w:r>
      <w:r>
        <w:rPr>
          <w:szCs w:val="22"/>
          <w:lang w:val="ru-RU"/>
        </w:rPr>
        <w:t>ых</w:t>
      </w:r>
      <w:r w:rsidRPr="00AA429B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ценностей </w:t>
      </w:r>
      <w:r>
        <w:rPr>
          <w:lang w:val="ru-RU"/>
        </w:rPr>
        <w:t>коренных</w:t>
      </w:r>
      <w:r w:rsidRPr="00AA429B">
        <w:rPr>
          <w:szCs w:val="22"/>
          <w:lang w:val="ru-RU"/>
        </w:rPr>
        <w:t xml:space="preserve"> и местных сообществ</w:t>
      </w:r>
      <w:r>
        <w:rPr>
          <w:szCs w:val="22"/>
          <w:lang w:val="ru-RU"/>
        </w:rPr>
        <w:t>,</w:t>
      </w:r>
      <w:r w:rsidRPr="00AA429B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связанных с </w:t>
      </w:r>
      <w:r w:rsidRPr="00AA429B">
        <w:rPr>
          <w:szCs w:val="22"/>
          <w:lang w:val="ru-RU"/>
        </w:rPr>
        <w:t>г</w:t>
      </w:r>
      <w:r>
        <w:rPr>
          <w:szCs w:val="22"/>
          <w:lang w:val="ru-RU"/>
        </w:rPr>
        <w:t>енетическими ресурсами (ГР), традиционными знаниями (ТЗ) и традиционными выражениями</w:t>
      </w:r>
      <w:r w:rsidRPr="00AA429B">
        <w:rPr>
          <w:szCs w:val="22"/>
          <w:lang w:val="ru-RU"/>
        </w:rPr>
        <w:t xml:space="preserve"> культуры (ТВК).</w:t>
      </w:r>
    </w:p>
    <w:p w:rsidR="00837A25" w:rsidRPr="00AA429B" w:rsidRDefault="00837A25" w:rsidP="00837A25">
      <w:pPr>
        <w:autoSpaceDE w:val="0"/>
        <w:autoSpaceDN w:val="0"/>
        <w:adjustRightInd w:val="0"/>
        <w:rPr>
          <w:szCs w:val="22"/>
          <w:lang w:val="ru-RU"/>
        </w:rPr>
      </w:pPr>
    </w:p>
    <w:p w:rsidR="00837A25" w:rsidRPr="00AA429B" w:rsidRDefault="00837A25" w:rsidP="00837A25">
      <w:pPr>
        <w:autoSpaceDE w:val="0"/>
        <w:autoSpaceDN w:val="0"/>
        <w:adjustRightInd w:val="0"/>
        <w:rPr>
          <w:szCs w:val="22"/>
          <w:lang w:val="ru-RU"/>
        </w:rPr>
      </w:pPr>
      <w:r w:rsidRPr="00AA429B">
        <w:rPr>
          <w:szCs w:val="22"/>
          <w:lang w:val="ru-RU"/>
        </w:rPr>
        <w:t xml:space="preserve">2. </w:t>
      </w:r>
      <w:r w:rsidRPr="00AA429B">
        <w:rPr>
          <w:szCs w:val="22"/>
          <w:lang w:val="ru-RU"/>
        </w:rPr>
        <w:tab/>
        <w:t xml:space="preserve">Хотя </w:t>
      </w:r>
      <w:r>
        <w:rPr>
          <w:szCs w:val="22"/>
          <w:lang w:val="ru-RU"/>
        </w:rPr>
        <w:t>экономическая</w:t>
      </w:r>
      <w:r w:rsidRPr="00AA429B">
        <w:rPr>
          <w:szCs w:val="22"/>
          <w:lang w:val="ru-RU"/>
        </w:rPr>
        <w:t>, социальн</w:t>
      </w:r>
      <w:r>
        <w:rPr>
          <w:szCs w:val="22"/>
          <w:lang w:val="ru-RU"/>
        </w:rPr>
        <w:t>ая</w:t>
      </w:r>
      <w:r w:rsidRPr="00AA429B">
        <w:rPr>
          <w:szCs w:val="22"/>
          <w:lang w:val="ru-RU"/>
        </w:rPr>
        <w:t xml:space="preserve"> и культурн</w:t>
      </w:r>
      <w:r>
        <w:rPr>
          <w:szCs w:val="22"/>
          <w:lang w:val="ru-RU"/>
        </w:rPr>
        <w:t>ая</w:t>
      </w:r>
      <w:r w:rsidRPr="00AA429B">
        <w:rPr>
          <w:szCs w:val="22"/>
          <w:lang w:val="ru-RU"/>
        </w:rPr>
        <w:t xml:space="preserve"> ценност</w:t>
      </w:r>
      <w:r>
        <w:rPr>
          <w:szCs w:val="22"/>
          <w:lang w:val="ru-RU"/>
        </w:rPr>
        <w:t xml:space="preserve">ь </w:t>
      </w:r>
      <w:r w:rsidRPr="00AA429B">
        <w:rPr>
          <w:szCs w:val="22"/>
          <w:lang w:val="ru-RU"/>
        </w:rPr>
        <w:t xml:space="preserve">ГР, ТЗ и ТВК </w:t>
      </w:r>
      <w:r>
        <w:rPr>
          <w:szCs w:val="22"/>
          <w:lang w:val="ru-RU"/>
        </w:rPr>
        <w:t>убедительно доказана</w:t>
      </w:r>
      <w:r w:rsidRPr="00AA429B">
        <w:rPr>
          <w:szCs w:val="22"/>
          <w:lang w:val="ru-RU"/>
        </w:rPr>
        <w:t>, охрана традиционн</w:t>
      </w:r>
      <w:r>
        <w:rPr>
          <w:szCs w:val="22"/>
          <w:lang w:val="ru-RU"/>
        </w:rPr>
        <w:t>ых</w:t>
      </w:r>
      <w:r w:rsidRPr="00AA429B">
        <w:rPr>
          <w:szCs w:val="22"/>
          <w:lang w:val="ru-RU"/>
        </w:rPr>
        <w:t xml:space="preserve"> инноваций </w:t>
      </w:r>
      <w:r>
        <w:rPr>
          <w:szCs w:val="22"/>
          <w:lang w:val="ru-RU"/>
        </w:rPr>
        <w:t>–</w:t>
      </w:r>
      <w:r w:rsidRPr="00AA429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наиболее древней формы</w:t>
      </w:r>
      <w:r w:rsidRPr="00AA429B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знаний </w:t>
      </w:r>
      <w:r w:rsidRPr="00A756BC">
        <w:rPr>
          <w:szCs w:val="22"/>
          <w:lang w:val="ru-RU"/>
        </w:rPr>
        <w:t>–</w:t>
      </w:r>
      <w:r>
        <w:rPr>
          <w:szCs w:val="22"/>
          <w:lang w:val="ru-RU"/>
        </w:rPr>
        <w:t xml:space="preserve"> пока не </w:t>
      </w:r>
      <w:r w:rsidRPr="00AA429B">
        <w:rPr>
          <w:szCs w:val="22"/>
          <w:lang w:val="ru-RU"/>
        </w:rPr>
        <w:t>интегрирован</w:t>
      </w:r>
      <w:r>
        <w:rPr>
          <w:szCs w:val="22"/>
          <w:lang w:val="ru-RU"/>
        </w:rPr>
        <w:t xml:space="preserve">а в </w:t>
      </w:r>
      <w:r w:rsidRPr="00AA429B">
        <w:rPr>
          <w:szCs w:val="22"/>
          <w:lang w:val="ru-RU"/>
        </w:rPr>
        <w:t>международн</w:t>
      </w:r>
      <w:r>
        <w:rPr>
          <w:szCs w:val="22"/>
          <w:lang w:val="ru-RU"/>
        </w:rPr>
        <w:t>ую</w:t>
      </w:r>
      <w:r w:rsidRPr="00AA429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систему</w:t>
      </w:r>
      <w:r w:rsidRPr="00AA429B">
        <w:rPr>
          <w:szCs w:val="22"/>
          <w:lang w:val="ru-RU"/>
        </w:rPr>
        <w:t xml:space="preserve"> интеллектуальной собственности. </w:t>
      </w:r>
      <w:r>
        <w:rPr>
          <w:szCs w:val="22"/>
          <w:lang w:val="ru-RU"/>
        </w:rPr>
        <w:t>Непризнание</w:t>
      </w:r>
      <w:r w:rsidRPr="00B93950">
        <w:rPr>
          <w:szCs w:val="22"/>
          <w:lang w:val="ru-RU"/>
        </w:rPr>
        <w:t xml:space="preserve"> </w:t>
      </w:r>
      <w:r w:rsidRPr="00AA429B">
        <w:rPr>
          <w:szCs w:val="22"/>
          <w:lang w:val="ru-RU"/>
        </w:rPr>
        <w:t xml:space="preserve">ГР, ТЗ и ТВК и </w:t>
      </w:r>
      <w:r>
        <w:rPr>
          <w:szCs w:val="22"/>
          <w:lang w:val="ru-RU"/>
        </w:rPr>
        <w:t xml:space="preserve">неспособность создать </w:t>
      </w:r>
      <w:r w:rsidRPr="00AA429B">
        <w:rPr>
          <w:szCs w:val="22"/>
          <w:lang w:val="ru-RU"/>
        </w:rPr>
        <w:t>эффективн</w:t>
      </w:r>
      <w:r>
        <w:rPr>
          <w:szCs w:val="22"/>
          <w:lang w:val="ru-RU"/>
        </w:rPr>
        <w:t>ый</w:t>
      </w:r>
      <w:r w:rsidRPr="00AA429B">
        <w:rPr>
          <w:szCs w:val="22"/>
          <w:lang w:val="ru-RU"/>
        </w:rPr>
        <w:t xml:space="preserve"> международн</w:t>
      </w:r>
      <w:r>
        <w:rPr>
          <w:szCs w:val="22"/>
          <w:lang w:val="ru-RU"/>
        </w:rPr>
        <w:t>ый</w:t>
      </w:r>
      <w:r w:rsidRPr="00AA429B">
        <w:rPr>
          <w:szCs w:val="22"/>
          <w:lang w:val="ru-RU"/>
        </w:rPr>
        <w:t xml:space="preserve"> режим</w:t>
      </w:r>
      <w:r>
        <w:rPr>
          <w:szCs w:val="22"/>
          <w:lang w:val="ru-RU"/>
        </w:rPr>
        <w:t xml:space="preserve">, устанавливающий их </w:t>
      </w:r>
      <w:r w:rsidRPr="00AA429B">
        <w:rPr>
          <w:szCs w:val="22"/>
          <w:lang w:val="ru-RU"/>
        </w:rPr>
        <w:t>трансграничн</w:t>
      </w:r>
      <w:r>
        <w:rPr>
          <w:szCs w:val="22"/>
          <w:lang w:val="ru-RU"/>
        </w:rPr>
        <w:t>ую</w:t>
      </w:r>
      <w:r w:rsidRPr="00AA429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охрану,</w:t>
      </w:r>
      <w:r w:rsidRPr="00AA429B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подрывает легитимность </w:t>
      </w:r>
      <w:r w:rsidRPr="0073299F">
        <w:rPr>
          <w:szCs w:val="22"/>
          <w:lang w:val="ru-RU"/>
        </w:rPr>
        <w:t>«</w:t>
      </w:r>
      <w:r w:rsidRPr="00AA429B">
        <w:rPr>
          <w:szCs w:val="22"/>
          <w:lang w:val="ru-RU"/>
        </w:rPr>
        <w:t>формальн</w:t>
      </w:r>
      <w:r>
        <w:rPr>
          <w:szCs w:val="22"/>
          <w:lang w:val="ru-RU"/>
        </w:rPr>
        <w:t>ой</w:t>
      </w:r>
      <w:r w:rsidRPr="0073299F">
        <w:rPr>
          <w:szCs w:val="22"/>
          <w:lang w:val="ru-RU"/>
        </w:rPr>
        <w:t>»</w:t>
      </w:r>
      <w:r>
        <w:rPr>
          <w:szCs w:val="22"/>
          <w:lang w:val="ru-RU"/>
        </w:rPr>
        <w:t xml:space="preserve"> системы</w:t>
      </w:r>
      <w:r w:rsidRPr="00AA429B">
        <w:rPr>
          <w:szCs w:val="22"/>
          <w:lang w:val="ru-RU"/>
        </w:rPr>
        <w:t xml:space="preserve"> интеллектуальной собственности, </w:t>
      </w:r>
      <w:r>
        <w:rPr>
          <w:szCs w:val="22"/>
          <w:lang w:val="ru-RU"/>
        </w:rPr>
        <w:t xml:space="preserve">оказывает </w:t>
      </w:r>
      <w:r w:rsidRPr="00AA429B">
        <w:rPr>
          <w:szCs w:val="22"/>
          <w:lang w:val="ru-RU"/>
        </w:rPr>
        <w:t>негатив</w:t>
      </w:r>
      <w:r>
        <w:rPr>
          <w:szCs w:val="22"/>
          <w:lang w:val="ru-RU"/>
        </w:rPr>
        <w:t xml:space="preserve">ное влияние на </w:t>
      </w:r>
      <w:r>
        <w:rPr>
          <w:lang w:val="ru-RU"/>
        </w:rPr>
        <w:t>неимущественные,</w:t>
      </w:r>
      <w:r w:rsidRPr="0073299F">
        <w:rPr>
          <w:lang w:val="ru-RU"/>
        </w:rPr>
        <w:t xml:space="preserve"> </w:t>
      </w:r>
      <w:r>
        <w:rPr>
          <w:lang w:val="ru-RU"/>
        </w:rPr>
        <w:t>социально-</w:t>
      </w:r>
      <w:r w:rsidRPr="00AA429B">
        <w:rPr>
          <w:szCs w:val="22"/>
          <w:lang w:val="ru-RU"/>
        </w:rPr>
        <w:t>культурн</w:t>
      </w:r>
      <w:r>
        <w:rPr>
          <w:szCs w:val="22"/>
          <w:lang w:val="ru-RU"/>
        </w:rPr>
        <w:t>ые</w:t>
      </w:r>
      <w:r w:rsidRPr="00AA429B">
        <w:rPr>
          <w:szCs w:val="22"/>
          <w:lang w:val="ru-RU"/>
        </w:rPr>
        <w:t xml:space="preserve"> и </w:t>
      </w:r>
      <w:r>
        <w:rPr>
          <w:szCs w:val="22"/>
          <w:lang w:val="ru-RU"/>
        </w:rPr>
        <w:t>имущественные права</w:t>
      </w:r>
      <w:r w:rsidRPr="00AA429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коренных</w:t>
      </w:r>
      <w:r w:rsidRPr="00AA429B">
        <w:rPr>
          <w:szCs w:val="22"/>
          <w:lang w:val="ru-RU"/>
        </w:rPr>
        <w:t xml:space="preserve"> и местных сообществ и </w:t>
      </w:r>
      <w:r>
        <w:rPr>
          <w:szCs w:val="22"/>
          <w:lang w:val="ru-RU"/>
        </w:rPr>
        <w:t xml:space="preserve">создает </w:t>
      </w:r>
      <w:r w:rsidRPr="0073299F">
        <w:rPr>
          <w:szCs w:val="22"/>
          <w:lang w:val="ru-RU"/>
        </w:rPr>
        <w:t>услови</w:t>
      </w:r>
      <w:r>
        <w:rPr>
          <w:szCs w:val="22"/>
          <w:lang w:val="ru-RU"/>
        </w:rPr>
        <w:t xml:space="preserve">я для </w:t>
      </w:r>
      <w:r w:rsidRPr="00AA429B">
        <w:rPr>
          <w:szCs w:val="22"/>
          <w:lang w:val="ru-RU"/>
        </w:rPr>
        <w:t>непрерывн</w:t>
      </w:r>
      <w:r>
        <w:rPr>
          <w:szCs w:val="22"/>
          <w:lang w:val="ru-RU"/>
        </w:rPr>
        <w:t>ого</w:t>
      </w:r>
      <w:r w:rsidRPr="00AA429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неправомерного присвоения ГР, ТЗ и ТВК</w:t>
      </w:r>
      <w:r w:rsidRPr="00AA429B">
        <w:rPr>
          <w:szCs w:val="22"/>
          <w:lang w:val="ru-RU"/>
        </w:rPr>
        <w:t>.</w:t>
      </w:r>
    </w:p>
    <w:p w:rsidR="00837A25" w:rsidRPr="00AA429B" w:rsidRDefault="00837A25" w:rsidP="00837A25">
      <w:pPr>
        <w:autoSpaceDE w:val="0"/>
        <w:autoSpaceDN w:val="0"/>
        <w:adjustRightInd w:val="0"/>
        <w:rPr>
          <w:szCs w:val="22"/>
          <w:lang w:val="ru-RU"/>
        </w:rPr>
      </w:pPr>
    </w:p>
    <w:p w:rsidR="00837A25" w:rsidRPr="00395ADE" w:rsidRDefault="00837A25" w:rsidP="00837A25">
      <w:pPr>
        <w:autoSpaceDE w:val="0"/>
        <w:autoSpaceDN w:val="0"/>
        <w:adjustRightInd w:val="0"/>
        <w:rPr>
          <w:szCs w:val="22"/>
          <w:lang w:val="ru-RU"/>
        </w:rPr>
      </w:pPr>
      <w:r w:rsidRPr="00AA429B">
        <w:rPr>
          <w:szCs w:val="22"/>
          <w:lang w:val="ru-RU"/>
        </w:rPr>
        <w:t xml:space="preserve">3. </w:t>
      </w:r>
      <w:r w:rsidRPr="00AA429B">
        <w:rPr>
          <w:szCs w:val="22"/>
          <w:lang w:val="ru-RU"/>
        </w:rPr>
        <w:tab/>
      </w:r>
      <w:r>
        <w:rPr>
          <w:szCs w:val="22"/>
          <w:lang w:val="ru-RU"/>
        </w:rPr>
        <w:t>Признавая, что за пятнадцать лет существования МКГР</w:t>
      </w:r>
      <w:r w:rsidRPr="00AA429B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в его </w:t>
      </w:r>
      <w:r w:rsidRPr="0073299F">
        <w:rPr>
          <w:szCs w:val="22"/>
          <w:lang w:val="ru-RU"/>
        </w:rPr>
        <w:t>работ</w:t>
      </w:r>
      <w:r>
        <w:rPr>
          <w:szCs w:val="22"/>
          <w:lang w:val="ru-RU"/>
        </w:rPr>
        <w:t xml:space="preserve">е был отмечен </w:t>
      </w:r>
      <w:r w:rsidRPr="00AA429B">
        <w:rPr>
          <w:szCs w:val="22"/>
          <w:lang w:val="ru-RU"/>
        </w:rPr>
        <w:t>о</w:t>
      </w:r>
      <w:r>
        <w:rPr>
          <w:szCs w:val="22"/>
          <w:lang w:val="ru-RU"/>
        </w:rPr>
        <w:t>пределенный прогресс</w:t>
      </w:r>
      <w:r w:rsidRPr="00AA429B">
        <w:rPr>
          <w:szCs w:val="22"/>
          <w:lang w:val="ru-RU"/>
        </w:rPr>
        <w:t xml:space="preserve">, но </w:t>
      </w:r>
      <w:r>
        <w:rPr>
          <w:szCs w:val="22"/>
          <w:lang w:val="ru-RU"/>
        </w:rPr>
        <w:t xml:space="preserve">что </w:t>
      </w:r>
      <w:r w:rsidRPr="00395ADE">
        <w:rPr>
          <w:szCs w:val="22"/>
          <w:lang w:val="ru-RU"/>
        </w:rPr>
        <w:t>комитет</w:t>
      </w:r>
      <w:r>
        <w:rPr>
          <w:szCs w:val="22"/>
          <w:lang w:val="ru-RU"/>
        </w:rPr>
        <w:t xml:space="preserve">у не удалось добиться </w:t>
      </w:r>
      <w:r w:rsidRPr="00395ADE">
        <w:rPr>
          <w:szCs w:val="22"/>
          <w:lang w:val="ru-RU"/>
        </w:rPr>
        <w:t>существенн</w:t>
      </w:r>
      <w:r>
        <w:rPr>
          <w:szCs w:val="22"/>
          <w:lang w:val="ru-RU"/>
        </w:rPr>
        <w:t xml:space="preserve">ого продвижения в </w:t>
      </w:r>
      <w:r w:rsidRPr="00707784">
        <w:rPr>
          <w:szCs w:val="22"/>
          <w:lang w:val="ru-RU"/>
        </w:rPr>
        <w:t>реализаци</w:t>
      </w:r>
      <w:r>
        <w:rPr>
          <w:szCs w:val="22"/>
          <w:lang w:val="ru-RU"/>
        </w:rPr>
        <w:t xml:space="preserve">и его </w:t>
      </w:r>
      <w:r w:rsidRPr="00707784">
        <w:rPr>
          <w:szCs w:val="22"/>
          <w:lang w:val="ru-RU"/>
        </w:rPr>
        <w:t>ключевой повестки дня</w:t>
      </w:r>
      <w:r w:rsidRPr="00AA429B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в </w:t>
      </w:r>
      <w:r w:rsidRPr="00707784">
        <w:rPr>
          <w:szCs w:val="22"/>
          <w:lang w:val="ru-RU"/>
        </w:rPr>
        <w:t xml:space="preserve">нормативной </w:t>
      </w:r>
      <w:r>
        <w:rPr>
          <w:szCs w:val="22"/>
          <w:lang w:val="ru-RU"/>
        </w:rPr>
        <w:t xml:space="preserve">сфере </w:t>
      </w:r>
      <w:r w:rsidRPr="00AA429B">
        <w:rPr>
          <w:szCs w:val="22"/>
          <w:lang w:val="ru-RU"/>
        </w:rPr>
        <w:t xml:space="preserve">– </w:t>
      </w:r>
      <w:r>
        <w:rPr>
          <w:szCs w:val="22"/>
          <w:lang w:val="ru-RU"/>
        </w:rPr>
        <w:t xml:space="preserve">принятии </w:t>
      </w:r>
      <w:r w:rsidRPr="00AA429B">
        <w:rPr>
          <w:szCs w:val="22"/>
          <w:lang w:val="ru-RU"/>
        </w:rPr>
        <w:t>международн</w:t>
      </w:r>
      <w:r>
        <w:rPr>
          <w:szCs w:val="22"/>
          <w:lang w:val="ru-RU"/>
        </w:rPr>
        <w:t>ого акта по охране</w:t>
      </w:r>
      <w:r w:rsidRPr="00AA429B">
        <w:rPr>
          <w:szCs w:val="22"/>
          <w:lang w:val="ru-RU"/>
        </w:rPr>
        <w:t xml:space="preserve"> ГР, ТЗ и ТВК </w:t>
      </w:r>
      <w:r w:rsidRPr="00395ADE">
        <w:rPr>
          <w:szCs w:val="22"/>
          <w:lang w:val="ru-RU"/>
        </w:rPr>
        <w:t>–</w:t>
      </w:r>
      <w:r w:rsidRPr="00AA429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Африканская группа</w:t>
      </w:r>
      <w:r w:rsidRPr="00AA429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считает, что структурное</w:t>
      </w:r>
      <w:r w:rsidRPr="00AA429B">
        <w:rPr>
          <w:szCs w:val="22"/>
          <w:lang w:val="ru-RU"/>
        </w:rPr>
        <w:t xml:space="preserve"> изменение</w:t>
      </w:r>
      <w:r>
        <w:rPr>
          <w:szCs w:val="22"/>
          <w:lang w:val="ru-RU"/>
        </w:rPr>
        <w:t xml:space="preserve"> </w:t>
      </w:r>
      <w:r w:rsidRPr="00707784">
        <w:rPr>
          <w:szCs w:val="22"/>
          <w:lang w:val="ru-RU"/>
        </w:rPr>
        <w:t>официальн</w:t>
      </w:r>
      <w:r>
        <w:rPr>
          <w:szCs w:val="22"/>
          <w:lang w:val="ru-RU"/>
        </w:rPr>
        <w:t xml:space="preserve">ого </w:t>
      </w:r>
      <w:r w:rsidRPr="00AA429B">
        <w:rPr>
          <w:szCs w:val="22"/>
          <w:lang w:val="ru-RU"/>
        </w:rPr>
        <w:t>метод</w:t>
      </w:r>
      <w:r>
        <w:rPr>
          <w:szCs w:val="22"/>
          <w:lang w:val="ru-RU"/>
        </w:rPr>
        <w:t xml:space="preserve">а работы </w:t>
      </w:r>
      <w:r w:rsidRPr="00395ADE">
        <w:rPr>
          <w:szCs w:val="22"/>
          <w:lang w:val="ru-RU"/>
        </w:rPr>
        <w:t>ВОИС</w:t>
      </w:r>
      <w:r>
        <w:rPr>
          <w:szCs w:val="22"/>
          <w:lang w:val="ru-RU"/>
        </w:rPr>
        <w:t xml:space="preserve"> </w:t>
      </w:r>
      <w:r w:rsidRPr="00395ADE">
        <w:rPr>
          <w:szCs w:val="22"/>
          <w:lang w:val="ru-RU"/>
        </w:rPr>
        <w:t>является</w:t>
      </w:r>
      <w:r>
        <w:rPr>
          <w:szCs w:val="22"/>
          <w:lang w:val="ru-RU"/>
        </w:rPr>
        <w:t xml:space="preserve"> важным</w:t>
      </w:r>
      <w:r w:rsidRPr="00AA429B">
        <w:rPr>
          <w:szCs w:val="22"/>
          <w:lang w:val="ru-RU"/>
        </w:rPr>
        <w:t xml:space="preserve"> шаг</w:t>
      </w:r>
      <w:r>
        <w:rPr>
          <w:szCs w:val="22"/>
          <w:lang w:val="ru-RU"/>
        </w:rPr>
        <w:t xml:space="preserve">ом </w:t>
      </w:r>
      <w:r w:rsidRPr="00395ADE">
        <w:rPr>
          <w:szCs w:val="22"/>
          <w:lang w:val="ru-RU"/>
        </w:rPr>
        <w:t xml:space="preserve">в </w:t>
      </w:r>
      <w:r w:rsidRPr="00707784">
        <w:rPr>
          <w:szCs w:val="22"/>
          <w:lang w:val="ru-RU"/>
        </w:rPr>
        <w:t xml:space="preserve">преодолении </w:t>
      </w:r>
      <w:r>
        <w:rPr>
          <w:szCs w:val="22"/>
          <w:lang w:val="ru-RU"/>
        </w:rPr>
        <w:t>серьезных</w:t>
      </w:r>
      <w:r w:rsidRPr="00AA429B">
        <w:rPr>
          <w:szCs w:val="22"/>
          <w:lang w:val="ru-RU"/>
        </w:rPr>
        <w:t xml:space="preserve"> и </w:t>
      </w:r>
      <w:r w:rsidRPr="00707784">
        <w:rPr>
          <w:szCs w:val="22"/>
          <w:lang w:val="ru-RU"/>
        </w:rPr>
        <w:t>негативн</w:t>
      </w:r>
      <w:r>
        <w:rPr>
          <w:szCs w:val="22"/>
          <w:lang w:val="ru-RU"/>
        </w:rPr>
        <w:t>ых</w:t>
      </w:r>
      <w:r w:rsidRPr="00AA429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последствий</w:t>
      </w:r>
      <w:r w:rsidRPr="00AA429B">
        <w:rPr>
          <w:szCs w:val="22"/>
          <w:lang w:val="ru-RU"/>
        </w:rPr>
        <w:t xml:space="preserve"> </w:t>
      </w:r>
      <w:r w:rsidRPr="00707784">
        <w:rPr>
          <w:szCs w:val="22"/>
          <w:lang w:val="ru-RU"/>
        </w:rPr>
        <w:t xml:space="preserve">незавершения </w:t>
      </w:r>
      <w:r>
        <w:rPr>
          <w:szCs w:val="22"/>
          <w:lang w:val="ru-RU"/>
        </w:rPr>
        <w:t>текущих</w:t>
      </w:r>
      <w:r w:rsidRPr="00395ADE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переговоров, </w:t>
      </w:r>
      <w:r w:rsidRPr="00395ADE">
        <w:rPr>
          <w:szCs w:val="22"/>
          <w:lang w:val="ru-RU"/>
        </w:rPr>
        <w:t>касающи</w:t>
      </w:r>
      <w:r>
        <w:rPr>
          <w:szCs w:val="22"/>
          <w:lang w:val="ru-RU"/>
        </w:rPr>
        <w:t xml:space="preserve">хся </w:t>
      </w:r>
      <w:r w:rsidRPr="00AA429B">
        <w:rPr>
          <w:szCs w:val="22"/>
          <w:lang w:val="ru-RU"/>
        </w:rPr>
        <w:t>ГР</w:t>
      </w:r>
      <w:r w:rsidRPr="00395ADE">
        <w:rPr>
          <w:szCs w:val="22"/>
          <w:lang w:val="ru-RU"/>
        </w:rPr>
        <w:t xml:space="preserve">, </w:t>
      </w:r>
      <w:r w:rsidRPr="00AA429B">
        <w:rPr>
          <w:szCs w:val="22"/>
          <w:lang w:val="ru-RU"/>
        </w:rPr>
        <w:t>ТЗ</w:t>
      </w:r>
      <w:r w:rsidRPr="00395ADE">
        <w:rPr>
          <w:szCs w:val="22"/>
          <w:lang w:val="ru-RU"/>
        </w:rPr>
        <w:t xml:space="preserve"> </w:t>
      </w:r>
      <w:r w:rsidRPr="00AA429B">
        <w:rPr>
          <w:szCs w:val="22"/>
          <w:lang w:val="ru-RU"/>
        </w:rPr>
        <w:t>и</w:t>
      </w:r>
      <w:r w:rsidRPr="00395ADE">
        <w:rPr>
          <w:szCs w:val="22"/>
          <w:lang w:val="ru-RU"/>
        </w:rPr>
        <w:t xml:space="preserve"> </w:t>
      </w:r>
      <w:r w:rsidRPr="00AA429B">
        <w:rPr>
          <w:szCs w:val="22"/>
          <w:lang w:val="ru-RU"/>
        </w:rPr>
        <w:t>ТВК</w:t>
      </w:r>
      <w:r w:rsidRPr="00395ADE">
        <w:rPr>
          <w:szCs w:val="22"/>
          <w:lang w:val="ru-RU"/>
        </w:rPr>
        <w:t>.</w:t>
      </w:r>
    </w:p>
    <w:p w:rsidR="00837A25" w:rsidRPr="00395ADE" w:rsidRDefault="00837A25" w:rsidP="00837A25">
      <w:pPr>
        <w:autoSpaceDE w:val="0"/>
        <w:autoSpaceDN w:val="0"/>
        <w:adjustRightInd w:val="0"/>
        <w:rPr>
          <w:szCs w:val="22"/>
          <w:lang w:val="ru-RU"/>
        </w:rPr>
      </w:pPr>
    </w:p>
    <w:p w:rsidR="00837A25" w:rsidRPr="00AA429B" w:rsidRDefault="00837A25" w:rsidP="00837A25">
      <w:pPr>
        <w:autoSpaceDE w:val="0"/>
        <w:autoSpaceDN w:val="0"/>
        <w:adjustRightInd w:val="0"/>
        <w:rPr>
          <w:b/>
          <w:szCs w:val="22"/>
          <w:lang w:val="ru-RU"/>
        </w:rPr>
      </w:pPr>
      <w:r w:rsidRPr="00707784">
        <w:rPr>
          <w:b/>
          <w:szCs w:val="22"/>
          <w:lang w:val="ru-RU"/>
        </w:rPr>
        <w:t xml:space="preserve">Обоснование </w:t>
      </w:r>
      <w:r>
        <w:rPr>
          <w:b/>
          <w:szCs w:val="22"/>
          <w:lang w:val="ru-RU"/>
        </w:rPr>
        <w:t>идеи структурного</w:t>
      </w:r>
      <w:r w:rsidRPr="00AA429B">
        <w:rPr>
          <w:b/>
          <w:szCs w:val="22"/>
          <w:lang w:val="ru-RU"/>
        </w:rPr>
        <w:t xml:space="preserve"> </w:t>
      </w:r>
      <w:r w:rsidRPr="00837A25">
        <w:rPr>
          <w:b/>
          <w:szCs w:val="22"/>
          <w:lang w:val="ru-RU"/>
        </w:rPr>
        <w:t>преобразовани</w:t>
      </w:r>
      <w:r>
        <w:rPr>
          <w:b/>
          <w:szCs w:val="22"/>
          <w:lang w:val="ru-RU"/>
        </w:rPr>
        <w:t>я</w:t>
      </w:r>
    </w:p>
    <w:p w:rsidR="00837A25" w:rsidRPr="00AA429B" w:rsidRDefault="00837A25" w:rsidP="00837A25">
      <w:pPr>
        <w:autoSpaceDE w:val="0"/>
        <w:autoSpaceDN w:val="0"/>
        <w:adjustRightInd w:val="0"/>
        <w:rPr>
          <w:szCs w:val="22"/>
          <w:lang w:val="ru-RU"/>
        </w:rPr>
      </w:pPr>
    </w:p>
    <w:p w:rsidR="00837A25" w:rsidRPr="00AA429B" w:rsidRDefault="00837A25" w:rsidP="00837A25">
      <w:pPr>
        <w:autoSpaceDE w:val="0"/>
        <w:autoSpaceDN w:val="0"/>
        <w:adjustRightInd w:val="0"/>
        <w:rPr>
          <w:szCs w:val="22"/>
          <w:lang w:val="ru-RU"/>
        </w:rPr>
      </w:pPr>
      <w:r w:rsidRPr="00AA429B">
        <w:rPr>
          <w:szCs w:val="22"/>
          <w:lang w:val="ru-RU"/>
        </w:rPr>
        <w:t xml:space="preserve">4. </w:t>
      </w:r>
      <w:r w:rsidRPr="00AA429B">
        <w:rPr>
          <w:szCs w:val="22"/>
          <w:lang w:val="ru-RU"/>
        </w:rPr>
        <w:tab/>
      </w:r>
      <w:r>
        <w:rPr>
          <w:szCs w:val="22"/>
          <w:lang w:val="ru-RU"/>
        </w:rPr>
        <w:t xml:space="preserve">Весьма прискорбно, что </w:t>
      </w:r>
      <w:r w:rsidRPr="00AA429B">
        <w:rPr>
          <w:szCs w:val="22"/>
          <w:lang w:val="ru-RU"/>
        </w:rPr>
        <w:t>процедурн</w:t>
      </w:r>
      <w:r>
        <w:rPr>
          <w:szCs w:val="22"/>
          <w:lang w:val="ru-RU"/>
        </w:rPr>
        <w:t xml:space="preserve">ая </w:t>
      </w:r>
      <w:r w:rsidRPr="00707784">
        <w:rPr>
          <w:szCs w:val="22"/>
          <w:lang w:val="ru-RU"/>
        </w:rPr>
        <w:t>проблем</w:t>
      </w:r>
      <w:r>
        <w:rPr>
          <w:szCs w:val="22"/>
          <w:lang w:val="ru-RU"/>
        </w:rPr>
        <w:t xml:space="preserve">а продления мандата </w:t>
      </w:r>
      <w:r w:rsidRPr="00AA429B">
        <w:rPr>
          <w:szCs w:val="22"/>
          <w:lang w:val="ru-RU"/>
        </w:rPr>
        <w:t>МКГР кажд</w:t>
      </w:r>
      <w:r>
        <w:rPr>
          <w:szCs w:val="22"/>
          <w:lang w:val="ru-RU"/>
        </w:rPr>
        <w:t>ые</w:t>
      </w:r>
      <w:r w:rsidRPr="00AA429B">
        <w:rPr>
          <w:szCs w:val="22"/>
          <w:lang w:val="ru-RU"/>
        </w:rPr>
        <w:t xml:space="preserve"> дв</w:t>
      </w:r>
      <w:r>
        <w:rPr>
          <w:szCs w:val="22"/>
          <w:lang w:val="ru-RU"/>
        </w:rPr>
        <w:t xml:space="preserve">а года требует внимания </w:t>
      </w:r>
      <w:r w:rsidRPr="00AA429B">
        <w:rPr>
          <w:szCs w:val="22"/>
          <w:lang w:val="ru-RU"/>
        </w:rPr>
        <w:t xml:space="preserve">и </w:t>
      </w:r>
      <w:r>
        <w:rPr>
          <w:szCs w:val="22"/>
          <w:lang w:val="ru-RU"/>
        </w:rPr>
        <w:t xml:space="preserve">затрат, которые должны были бы направляться на </w:t>
      </w:r>
      <w:r w:rsidRPr="00335395">
        <w:rPr>
          <w:szCs w:val="22"/>
          <w:lang w:val="ru-RU"/>
        </w:rPr>
        <w:t>содерж</w:t>
      </w:r>
      <w:r>
        <w:rPr>
          <w:szCs w:val="22"/>
          <w:lang w:val="ru-RU"/>
        </w:rPr>
        <w:t>ательное обсуждение</w:t>
      </w:r>
      <w:r w:rsidRPr="00AA429B">
        <w:rPr>
          <w:szCs w:val="22"/>
          <w:lang w:val="ru-RU"/>
        </w:rPr>
        <w:t xml:space="preserve">. </w:t>
      </w:r>
      <w:r>
        <w:rPr>
          <w:szCs w:val="22"/>
          <w:lang w:val="ru-RU"/>
        </w:rPr>
        <w:t xml:space="preserve">Хотя настоятельность </w:t>
      </w:r>
      <w:r w:rsidRPr="00AA429B">
        <w:rPr>
          <w:szCs w:val="22"/>
          <w:lang w:val="ru-RU"/>
        </w:rPr>
        <w:t>экономическ</w:t>
      </w:r>
      <w:r>
        <w:rPr>
          <w:szCs w:val="22"/>
          <w:lang w:val="ru-RU"/>
        </w:rPr>
        <w:t>ая</w:t>
      </w:r>
      <w:r w:rsidRPr="00AA429B">
        <w:rPr>
          <w:szCs w:val="22"/>
          <w:lang w:val="ru-RU"/>
        </w:rPr>
        <w:t xml:space="preserve"> </w:t>
      </w:r>
      <w:r w:rsidRPr="00707784">
        <w:rPr>
          <w:szCs w:val="22"/>
          <w:lang w:val="ru-RU"/>
        </w:rPr>
        <w:t>и моральн</w:t>
      </w:r>
      <w:r>
        <w:rPr>
          <w:szCs w:val="22"/>
          <w:lang w:val="ru-RU"/>
        </w:rPr>
        <w:t xml:space="preserve">ая </w:t>
      </w:r>
      <w:r w:rsidRPr="00707784">
        <w:rPr>
          <w:szCs w:val="22"/>
          <w:lang w:val="ru-RU"/>
        </w:rPr>
        <w:t>необходим</w:t>
      </w:r>
      <w:r>
        <w:rPr>
          <w:szCs w:val="22"/>
          <w:lang w:val="ru-RU"/>
        </w:rPr>
        <w:t xml:space="preserve">ость </w:t>
      </w:r>
      <w:r w:rsidRPr="00707784">
        <w:rPr>
          <w:szCs w:val="22"/>
          <w:lang w:val="ru-RU"/>
        </w:rPr>
        <w:t>решени</w:t>
      </w:r>
      <w:r>
        <w:rPr>
          <w:szCs w:val="22"/>
          <w:lang w:val="ru-RU"/>
        </w:rPr>
        <w:t xml:space="preserve">я этого </w:t>
      </w:r>
      <w:r w:rsidRPr="00335395">
        <w:rPr>
          <w:szCs w:val="22"/>
          <w:lang w:val="ru-RU"/>
        </w:rPr>
        <w:t>вопрос</w:t>
      </w:r>
      <w:r>
        <w:rPr>
          <w:szCs w:val="22"/>
          <w:lang w:val="ru-RU"/>
        </w:rPr>
        <w:t>а</w:t>
      </w:r>
      <w:r w:rsidRPr="00AA429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 xml:space="preserve">заявленная политическая воля </w:t>
      </w:r>
      <w:r w:rsidRPr="00335395">
        <w:rPr>
          <w:szCs w:val="22"/>
          <w:lang w:val="ru-RU"/>
        </w:rPr>
        <w:t>государств-членов</w:t>
      </w:r>
      <w:r>
        <w:rPr>
          <w:szCs w:val="22"/>
          <w:lang w:val="ru-RU"/>
        </w:rPr>
        <w:t xml:space="preserve"> </w:t>
      </w:r>
      <w:r w:rsidRPr="00AA429B">
        <w:rPr>
          <w:szCs w:val="22"/>
          <w:lang w:val="ru-RU"/>
        </w:rPr>
        <w:t xml:space="preserve">и обязательство </w:t>
      </w:r>
      <w:r w:rsidRPr="00335395">
        <w:rPr>
          <w:szCs w:val="22"/>
          <w:lang w:val="ru-RU"/>
        </w:rPr>
        <w:t>выработ</w:t>
      </w:r>
      <w:r>
        <w:rPr>
          <w:szCs w:val="22"/>
          <w:lang w:val="ru-RU"/>
        </w:rPr>
        <w:t xml:space="preserve">ки </w:t>
      </w:r>
      <w:r w:rsidRPr="00AA429B">
        <w:rPr>
          <w:szCs w:val="22"/>
          <w:lang w:val="ru-RU"/>
        </w:rPr>
        <w:t>р</w:t>
      </w:r>
      <w:r>
        <w:rPr>
          <w:szCs w:val="22"/>
          <w:lang w:val="ru-RU"/>
        </w:rPr>
        <w:t>екомендаций</w:t>
      </w:r>
      <w:r w:rsidRPr="00AA429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 адрес Генеральной Ассамблеи</w:t>
      </w:r>
      <w:r w:rsidRPr="00AA429B">
        <w:rPr>
          <w:szCs w:val="22"/>
          <w:lang w:val="ru-RU"/>
        </w:rPr>
        <w:t xml:space="preserve"> </w:t>
      </w:r>
      <w:r w:rsidRPr="00335395">
        <w:rPr>
          <w:szCs w:val="22"/>
          <w:lang w:val="ru-RU"/>
        </w:rPr>
        <w:t xml:space="preserve">в отношении </w:t>
      </w:r>
      <w:r w:rsidRPr="00AA429B">
        <w:rPr>
          <w:szCs w:val="22"/>
          <w:lang w:val="ru-RU"/>
        </w:rPr>
        <w:t>созыв</w:t>
      </w:r>
      <w:r>
        <w:rPr>
          <w:szCs w:val="22"/>
          <w:lang w:val="ru-RU"/>
        </w:rPr>
        <w:t>а</w:t>
      </w:r>
      <w:r w:rsidRPr="00AA429B">
        <w:rPr>
          <w:szCs w:val="22"/>
          <w:lang w:val="ru-RU"/>
        </w:rPr>
        <w:t xml:space="preserve"> дипломатической конференции </w:t>
      </w:r>
      <w:r w:rsidRPr="00335395">
        <w:rPr>
          <w:szCs w:val="22"/>
          <w:lang w:val="ru-RU"/>
        </w:rPr>
        <w:t>в рамках</w:t>
      </w:r>
      <w:r>
        <w:rPr>
          <w:szCs w:val="22"/>
          <w:lang w:val="ru-RU"/>
        </w:rPr>
        <w:t xml:space="preserve"> </w:t>
      </w:r>
      <w:r w:rsidRPr="00AA429B">
        <w:rPr>
          <w:szCs w:val="22"/>
          <w:lang w:val="ru-RU"/>
        </w:rPr>
        <w:t>двухлетн</w:t>
      </w:r>
      <w:r>
        <w:rPr>
          <w:szCs w:val="22"/>
          <w:lang w:val="ru-RU"/>
        </w:rPr>
        <w:t xml:space="preserve">его мандата </w:t>
      </w:r>
      <w:r w:rsidRPr="00335395">
        <w:rPr>
          <w:szCs w:val="22"/>
          <w:lang w:val="ru-RU"/>
        </w:rPr>
        <w:t>должн</w:t>
      </w:r>
      <w:r>
        <w:rPr>
          <w:szCs w:val="22"/>
          <w:lang w:val="ru-RU"/>
        </w:rPr>
        <w:t xml:space="preserve">ы были бы послужить </w:t>
      </w:r>
      <w:r w:rsidRPr="00AA429B">
        <w:rPr>
          <w:szCs w:val="22"/>
          <w:lang w:val="ru-RU"/>
        </w:rPr>
        <w:t>достаточн</w:t>
      </w:r>
      <w:r>
        <w:rPr>
          <w:szCs w:val="22"/>
          <w:lang w:val="ru-RU"/>
        </w:rPr>
        <w:t>ым</w:t>
      </w:r>
      <w:r w:rsidRPr="00AA429B">
        <w:rPr>
          <w:szCs w:val="22"/>
          <w:lang w:val="ru-RU"/>
        </w:rPr>
        <w:t xml:space="preserve"> </w:t>
      </w:r>
      <w:r w:rsidRPr="00707784">
        <w:rPr>
          <w:szCs w:val="22"/>
          <w:lang w:val="ru-RU"/>
        </w:rPr>
        <w:t>мотивом для продвижения переговоров</w:t>
      </w:r>
      <w:r w:rsidRPr="00AA429B">
        <w:rPr>
          <w:szCs w:val="22"/>
          <w:lang w:val="ru-RU"/>
        </w:rPr>
        <w:t xml:space="preserve">, государства-члены </w:t>
      </w:r>
      <w:r>
        <w:rPr>
          <w:szCs w:val="22"/>
          <w:lang w:val="ru-RU"/>
        </w:rPr>
        <w:t xml:space="preserve">вместо этого </w:t>
      </w:r>
      <w:r w:rsidRPr="00335395">
        <w:rPr>
          <w:szCs w:val="22"/>
          <w:lang w:val="ru-RU"/>
        </w:rPr>
        <w:t>вынужден</w:t>
      </w:r>
      <w:r>
        <w:rPr>
          <w:szCs w:val="22"/>
          <w:lang w:val="ru-RU"/>
        </w:rPr>
        <w:t xml:space="preserve">ы были тратить колоссальное </w:t>
      </w:r>
      <w:r w:rsidRPr="00AA429B">
        <w:rPr>
          <w:szCs w:val="22"/>
          <w:lang w:val="ru-RU"/>
        </w:rPr>
        <w:t xml:space="preserve">время </w:t>
      </w:r>
      <w:r>
        <w:rPr>
          <w:szCs w:val="22"/>
          <w:lang w:val="ru-RU"/>
        </w:rPr>
        <w:t>на согласование нового</w:t>
      </w:r>
      <w:r w:rsidRPr="00AA429B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мандата при умножении </w:t>
      </w:r>
      <w:r w:rsidRPr="00DF1A7E">
        <w:rPr>
          <w:szCs w:val="22"/>
          <w:lang w:val="ru-RU"/>
        </w:rPr>
        <w:t>различн</w:t>
      </w:r>
      <w:r>
        <w:rPr>
          <w:szCs w:val="22"/>
          <w:lang w:val="ru-RU"/>
        </w:rPr>
        <w:t xml:space="preserve">ых </w:t>
      </w:r>
      <w:r w:rsidRPr="00DF1A7E">
        <w:rPr>
          <w:szCs w:val="22"/>
          <w:lang w:val="ru-RU"/>
        </w:rPr>
        <w:t>вопрос</w:t>
      </w:r>
      <w:r>
        <w:rPr>
          <w:szCs w:val="22"/>
          <w:lang w:val="ru-RU"/>
        </w:rPr>
        <w:t xml:space="preserve">ов, вызывающих их </w:t>
      </w:r>
      <w:r w:rsidRPr="00DF1A7E">
        <w:rPr>
          <w:szCs w:val="22"/>
          <w:lang w:val="ru-RU"/>
        </w:rPr>
        <w:t>озабоченност</w:t>
      </w:r>
      <w:r>
        <w:rPr>
          <w:szCs w:val="22"/>
          <w:lang w:val="ru-RU"/>
        </w:rPr>
        <w:t>ь,</w:t>
      </w:r>
      <w:r w:rsidRPr="00AA429B">
        <w:rPr>
          <w:szCs w:val="22"/>
          <w:lang w:val="ru-RU"/>
        </w:rPr>
        <w:t xml:space="preserve"> и </w:t>
      </w:r>
      <w:r>
        <w:rPr>
          <w:szCs w:val="22"/>
          <w:lang w:val="ru-RU"/>
        </w:rPr>
        <w:t>их приоритетов</w:t>
      </w:r>
      <w:r w:rsidRPr="00AA429B">
        <w:rPr>
          <w:szCs w:val="22"/>
          <w:lang w:val="ru-RU"/>
        </w:rPr>
        <w:t>.</w:t>
      </w:r>
    </w:p>
    <w:p w:rsidR="00837A25" w:rsidRPr="00AA429B" w:rsidRDefault="00837A25" w:rsidP="00837A25">
      <w:pPr>
        <w:autoSpaceDE w:val="0"/>
        <w:autoSpaceDN w:val="0"/>
        <w:adjustRightInd w:val="0"/>
        <w:rPr>
          <w:szCs w:val="22"/>
          <w:lang w:val="ru-RU"/>
        </w:rPr>
      </w:pPr>
    </w:p>
    <w:p w:rsidR="00837A25" w:rsidRPr="00AA429B" w:rsidRDefault="00837A25" w:rsidP="00837A25">
      <w:pPr>
        <w:autoSpaceDE w:val="0"/>
        <w:autoSpaceDN w:val="0"/>
        <w:adjustRightInd w:val="0"/>
        <w:jc w:val="right"/>
        <w:rPr>
          <w:szCs w:val="22"/>
          <w:lang w:val="ru-RU"/>
        </w:rPr>
      </w:pPr>
      <w:r w:rsidRPr="00AA429B">
        <w:rPr>
          <w:szCs w:val="22"/>
          <w:lang w:val="ru-RU"/>
        </w:rPr>
        <w:t>1</w:t>
      </w:r>
    </w:p>
    <w:p w:rsidR="00837A25" w:rsidRPr="00AA429B" w:rsidRDefault="00837A25" w:rsidP="00837A25">
      <w:pPr>
        <w:rPr>
          <w:szCs w:val="22"/>
          <w:lang w:val="ru-RU"/>
        </w:rPr>
      </w:pPr>
      <w:r w:rsidRPr="00AA429B">
        <w:rPr>
          <w:szCs w:val="22"/>
          <w:lang w:val="ru-RU"/>
        </w:rPr>
        <w:br w:type="page"/>
      </w:r>
    </w:p>
    <w:p w:rsidR="00837A25" w:rsidRPr="0084274D" w:rsidRDefault="00837A25" w:rsidP="00837A25">
      <w:pPr>
        <w:autoSpaceDE w:val="0"/>
        <w:autoSpaceDN w:val="0"/>
        <w:adjustRightInd w:val="0"/>
        <w:rPr>
          <w:szCs w:val="22"/>
          <w:lang w:val="ru-RU"/>
        </w:rPr>
      </w:pPr>
      <w:r w:rsidRPr="00AA429B">
        <w:rPr>
          <w:szCs w:val="22"/>
          <w:lang w:val="ru-RU"/>
        </w:rPr>
        <w:lastRenderedPageBreak/>
        <w:t xml:space="preserve">5. </w:t>
      </w:r>
      <w:r w:rsidRPr="00AA429B">
        <w:rPr>
          <w:szCs w:val="22"/>
          <w:lang w:val="ru-RU"/>
        </w:rPr>
        <w:tab/>
      </w:r>
      <w:r>
        <w:rPr>
          <w:szCs w:val="22"/>
          <w:lang w:val="ru-RU"/>
        </w:rPr>
        <w:t xml:space="preserve">Проведение </w:t>
      </w:r>
      <w:r w:rsidRPr="003D7365">
        <w:rPr>
          <w:szCs w:val="22"/>
          <w:lang w:val="ru-RU"/>
        </w:rPr>
        <w:t>заседани</w:t>
      </w:r>
      <w:r>
        <w:rPr>
          <w:szCs w:val="22"/>
          <w:lang w:val="ru-RU"/>
        </w:rPr>
        <w:t xml:space="preserve">й </w:t>
      </w:r>
      <w:r w:rsidRPr="0073299F">
        <w:rPr>
          <w:szCs w:val="22"/>
          <w:lang w:val="ru-RU"/>
        </w:rPr>
        <w:t>МКГР</w:t>
      </w:r>
      <w:r w:rsidRPr="00AA429B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с небольшими </w:t>
      </w:r>
      <w:r w:rsidRPr="00DF1A7E">
        <w:rPr>
          <w:szCs w:val="22"/>
          <w:lang w:val="ru-RU"/>
        </w:rPr>
        <w:t>интервал</w:t>
      </w:r>
      <w:r>
        <w:rPr>
          <w:szCs w:val="22"/>
          <w:lang w:val="ru-RU"/>
        </w:rPr>
        <w:t xml:space="preserve">ами между ними </w:t>
      </w:r>
      <w:r w:rsidRPr="00AA429B">
        <w:rPr>
          <w:szCs w:val="22"/>
          <w:lang w:val="ru-RU"/>
        </w:rPr>
        <w:t xml:space="preserve">(обычно </w:t>
      </w:r>
      <w:r>
        <w:rPr>
          <w:szCs w:val="22"/>
          <w:lang w:val="ru-RU"/>
        </w:rPr>
        <w:t>они проводились в феврале</w:t>
      </w:r>
      <w:r w:rsidRPr="00AA429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апреле</w:t>
      </w:r>
      <w:r w:rsidRPr="00AA429B">
        <w:rPr>
          <w:szCs w:val="22"/>
          <w:lang w:val="ru-RU"/>
        </w:rPr>
        <w:t xml:space="preserve"> и </w:t>
      </w:r>
      <w:r>
        <w:rPr>
          <w:szCs w:val="22"/>
          <w:lang w:val="ru-RU"/>
        </w:rPr>
        <w:t>июле</w:t>
      </w:r>
      <w:r w:rsidRPr="00AA429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каждого</w:t>
      </w:r>
      <w:r w:rsidRPr="00AA429B">
        <w:rPr>
          <w:szCs w:val="22"/>
          <w:lang w:val="ru-RU"/>
        </w:rPr>
        <w:t xml:space="preserve"> год</w:t>
      </w:r>
      <w:r>
        <w:rPr>
          <w:szCs w:val="22"/>
          <w:lang w:val="ru-RU"/>
        </w:rPr>
        <w:t>а</w:t>
      </w:r>
      <w:r w:rsidRPr="00AA429B">
        <w:rPr>
          <w:szCs w:val="22"/>
          <w:lang w:val="ru-RU"/>
        </w:rPr>
        <w:t xml:space="preserve">) </w:t>
      </w:r>
      <w:r>
        <w:rPr>
          <w:szCs w:val="22"/>
          <w:lang w:val="ru-RU"/>
        </w:rPr>
        <w:t xml:space="preserve">предположительно имели своей </w:t>
      </w:r>
      <w:r w:rsidRPr="003D7365">
        <w:rPr>
          <w:szCs w:val="22"/>
          <w:lang w:val="ru-RU"/>
        </w:rPr>
        <w:t>задач</w:t>
      </w:r>
      <w:r>
        <w:rPr>
          <w:szCs w:val="22"/>
          <w:lang w:val="ru-RU"/>
        </w:rPr>
        <w:t xml:space="preserve">ей </w:t>
      </w:r>
      <w:r w:rsidRPr="00AA429B">
        <w:rPr>
          <w:szCs w:val="22"/>
          <w:lang w:val="ru-RU"/>
        </w:rPr>
        <w:t>оперативн</w:t>
      </w:r>
      <w:r>
        <w:rPr>
          <w:szCs w:val="22"/>
          <w:lang w:val="ru-RU"/>
        </w:rPr>
        <w:t xml:space="preserve">ое завершение </w:t>
      </w:r>
      <w:r w:rsidRPr="003D7365">
        <w:rPr>
          <w:szCs w:val="22"/>
          <w:lang w:val="ru-RU"/>
        </w:rPr>
        <w:t>работ</w:t>
      </w:r>
      <w:r>
        <w:rPr>
          <w:szCs w:val="22"/>
          <w:lang w:val="ru-RU"/>
        </w:rPr>
        <w:t xml:space="preserve">ы над текстами, </w:t>
      </w:r>
      <w:r w:rsidRPr="00DF1A7E">
        <w:rPr>
          <w:szCs w:val="22"/>
          <w:lang w:val="ru-RU"/>
        </w:rPr>
        <w:t>необходим</w:t>
      </w:r>
      <w:r>
        <w:rPr>
          <w:szCs w:val="22"/>
          <w:lang w:val="ru-RU"/>
        </w:rPr>
        <w:t>ой</w:t>
      </w:r>
      <w:r w:rsidRPr="00AA429B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для </w:t>
      </w:r>
      <w:r w:rsidRPr="003D7365">
        <w:rPr>
          <w:szCs w:val="22"/>
          <w:lang w:val="ru-RU"/>
        </w:rPr>
        <w:t>подготовк</w:t>
      </w:r>
      <w:r>
        <w:rPr>
          <w:szCs w:val="22"/>
          <w:lang w:val="ru-RU"/>
        </w:rPr>
        <w:t>и рекомендации</w:t>
      </w:r>
      <w:r w:rsidRPr="00AA429B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Генеральной Ассамблее </w:t>
      </w:r>
      <w:r w:rsidRPr="00AA429B">
        <w:rPr>
          <w:szCs w:val="22"/>
          <w:lang w:val="ru-RU"/>
        </w:rPr>
        <w:t xml:space="preserve">ВОИС. </w:t>
      </w:r>
      <w:r w:rsidRPr="00DF1A7E">
        <w:rPr>
          <w:szCs w:val="22"/>
          <w:lang w:val="ru-RU"/>
        </w:rPr>
        <w:t>Вместо этого</w:t>
      </w:r>
      <w:r w:rsidRPr="003D7365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такой </w:t>
      </w:r>
      <w:r w:rsidRPr="003D7365">
        <w:rPr>
          <w:szCs w:val="22"/>
          <w:lang w:val="ru-RU"/>
        </w:rPr>
        <w:t xml:space="preserve">процесс </w:t>
      </w:r>
      <w:r>
        <w:rPr>
          <w:szCs w:val="22"/>
          <w:lang w:val="ru-RU"/>
        </w:rPr>
        <w:t xml:space="preserve">способствовал </w:t>
      </w:r>
      <w:r w:rsidRPr="00DF1A7E">
        <w:rPr>
          <w:szCs w:val="22"/>
          <w:lang w:val="ru-RU"/>
        </w:rPr>
        <w:t>формировани</w:t>
      </w:r>
      <w:r>
        <w:rPr>
          <w:szCs w:val="22"/>
          <w:lang w:val="ru-RU"/>
        </w:rPr>
        <w:t xml:space="preserve">ю множества конкурирующих между собой </w:t>
      </w:r>
      <w:r w:rsidRPr="00DF1A7E">
        <w:rPr>
          <w:szCs w:val="22"/>
          <w:lang w:val="ru-RU"/>
        </w:rPr>
        <w:t>стратеги</w:t>
      </w:r>
      <w:r>
        <w:rPr>
          <w:szCs w:val="22"/>
          <w:lang w:val="ru-RU"/>
        </w:rPr>
        <w:t xml:space="preserve">ческих </w:t>
      </w:r>
      <w:r w:rsidRPr="00DF1A7E">
        <w:rPr>
          <w:szCs w:val="22"/>
          <w:lang w:val="ru-RU"/>
        </w:rPr>
        <w:t xml:space="preserve">представлений </w:t>
      </w:r>
      <w:r w:rsidRPr="003D7365">
        <w:rPr>
          <w:szCs w:val="22"/>
          <w:lang w:val="ru-RU"/>
        </w:rPr>
        <w:t xml:space="preserve">и </w:t>
      </w:r>
      <w:r>
        <w:rPr>
          <w:szCs w:val="22"/>
          <w:lang w:val="ru-RU"/>
        </w:rPr>
        <w:t>принятию громоздких рабочих</w:t>
      </w:r>
      <w:r w:rsidRPr="003D7365">
        <w:rPr>
          <w:szCs w:val="22"/>
          <w:lang w:val="ru-RU"/>
        </w:rPr>
        <w:t xml:space="preserve"> документ</w:t>
      </w:r>
      <w:r>
        <w:rPr>
          <w:szCs w:val="22"/>
          <w:lang w:val="ru-RU"/>
        </w:rPr>
        <w:t>ов</w:t>
      </w:r>
      <w:r w:rsidRPr="003D7365">
        <w:rPr>
          <w:szCs w:val="22"/>
          <w:lang w:val="ru-RU"/>
        </w:rPr>
        <w:t xml:space="preserve">. </w:t>
      </w:r>
      <w:r w:rsidRPr="0084274D">
        <w:rPr>
          <w:szCs w:val="22"/>
          <w:lang w:val="ru-RU"/>
        </w:rPr>
        <w:t>Фактически</w:t>
      </w:r>
      <w:r>
        <w:rPr>
          <w:szCs w:val="22"/>
          <w:lang w:val="ru-RU"/>
        </w:rPr>
        <w:t xml:space="preserve"> применяемый </w:t>
      </w:r>
      <w:r w:rsidRPr="0084274D">
        <w:rPr>
          <w:szCs w:val="22"/>
          <w:lang w:val="ru-RU"/>
        </w:rPr>
        <w:t>в настоящее время</w:t>
      </w:r>
      <w:r>
        <w:rPr>
          <w:szCs w:val="22"/>
          <w:lang w:val="ru-RU"/>
        </w:rPr>
        <w:t xml:space="preserve"> </w:t>
      </w:r>
      <w:r w:rsidRPr="00DF1A7E">
        <w:rPr>
          <w:szCs w:val="22"/>
          <w:lang w:val="ru-RU"/>
        </w:rPr>
        <w:t xml:space="preserve">ресурсоёмкий </w:t>
      </w:r>
      <w:r w:rsidRPr="0084274D">
        <w:rPr>
          <w:szCs w:val="22"/>
          <w:lang w:val="ru-RU"/>
        </w:rPr>
        <w:t xml:space="preserve">метод </w:t>
      </w:r>
      <w:r>
        <w:rPr>
          <w:szCs w:val="22"/>
          <w:lang w:val="ru-RU"/>
        </w:rPr>
        <w:t>работы</w:t>
      </w:r>
      <w:r w:rsidRPr="0084274D">
        <w:rPr>
          <w:szCs w:val="22"/>
          <w:lang w:val="ru-RU"/>
        </w:rPr>
        <w:t xml:space="preserve"> МКГР</w:t>
      </w:r>
      <w:r>
        <w:rPr>
          <w:szCs w:val="22"/>
          <w:lang w:val="ru-RU"/>
        </w:rPr>
        <w:t xml:space="preserve">, </w:t>
      </w:r>
      <w:r w:rsidRPr="0084274D">
        <w:rPr>
          <w:szCs w:val="22"/>
          <w:lang w:val="ru-RU"/>
        </w:rPr>
        <w:t>возможн</w:t>
      </w:r>
      <w:r>
        <w:rPr>
          <w:szCs w:val="22"/>
          <w:lang w:val="ru-RU"/>
        </w:rPr>
        <w:t xml:space="preserve">о, не был наиболее </w:t>
      </w:r>
      <w:r w:rsidRPr="00DF1A7E">
        <w:rPr>
          <w:szCs w:val="22"/>
          <w:lang w:val="ru-RU"/>
        </w:rPr>
        <w:t xml:space="preserve">эффективным </w:t>
      </w:r>
      <w:r>
        <w:rPr>
          <w:szCs w:val="22"/>
          <w:lang w:val="ru-RU"/>
        </w:rPr>
        <w:t xml:space="preserve">методом </w:t>
      </w:r>
      <w:r w:rsidRPr="0084274D">
        <w:rPr>
          <w:szCs w:val="22"/>
          <w:lang w:val="ru-RU"/>
        </w:rPr>
        <w:t>использова</w:t>
      </w:r>
      <w:r>
        <w:rPr>
          <w:szCs w:val="22"/>
          <w:lang w:val="ru-RU"/>
        </w:rPr>
        <w:t xml:space="preserve">ния </w:t>
      </w:r>
      <w:r w:rsidRPr="0084274D">
        <w:rPr>
          <w:szCs w:val="22"/>
          <w:lang w:val="ru-RU"/>
        </w:rPr>
        <w:t>времени и ресурсов.</w:t>
      </w:r>
    </w:p>
    <w:p w:rsidR="00837A25" w:rsidRPr="0084274D" w:rsidRDefault="00837A25" w:rsidP="00837A25">
      <w:pPr>
        <w:autoSpaceDE w:val="0"/>
        <w:autoSpaceDN w:val="0"/>
        <w:adjustRightInd w:val="0"/>
        <w:rPr>
          <w:szCs w:val="22"/>
          <w:lang w:val="ru-RU"/>
        </w:rPr>
      </w:pPr>
    </w:p>
    <w:p w:rsidR="00837A25" w:rsidRPr="0084274D" w:rsidRDefault="00837A25" w:rsidP="00837A25">
      <w:pPr>
        <w:autoSpaceDE w:val="0"/>
        <w:autoSpaceDN w:val="0"/>
        <w:adjustRightInd w:val="0"/>
        <w:rPr>
          <w:szCs w:val="22"/>
          <w:lang w:val="ru-RU"/>
        </w:rPr>
      </w:pPr>
      <w:r w:rsidRPr="00837A25">
        <w:rPr>
          <w:szCs w:val="22"/>
          <w:lang w:val="ru-RU"/>
        </w:rPr>
        <w:t xml:space="preserve">6. </w:t>
      </w:r>
      <w:r w:rsidRPr="00837A25">
        <w:rPr>
          <w:szCs w:val="22"/>
          <w:lang w:val="ru-RU"/>
        </w:rPr>
        <w:tab/>
      </w:r>
      <w:r w:rsidRPr="0084274D">
        <w:rPr>
          <w:szCs w:val="22"/>
          <w:lang w:val="ru-RU"/>
        </w:rPr>
        <w:t xml:space="preserve">Хотя </w:t>
      </w:r>
      <w:r>
        <w:rPr>
          <w:szCs w:val="22"/>
          <w:lang w:val="ru-RU"/>
        </w:rPr>
        <w:t>наличие конкурирующих</w:t>
      </w:r>
      <w:r w:rsidRPr="0084274D">
        <w:rPr>
          <w:szCs w:val="22"/>
          <w:lang w:val="ru-RU"/>
        </w:rPr>
        <w:t xml:space="preserve"> иде</w:t>
      </w:r>
      <w:r>
        <w:rPr>
          <w:szCs w:val="22"/>
          <w:lang w:val="ru-RU"/>
        </w:rPr>
        <w:t>й</w:t>
      </w:r>
      <w:r w:rsidRPr="0084274D">
        <w:rPr>
          <w:szCs w:val="22"/>
          <w:lang w:val="ru-RU"/>
        </w:rPr>
        <w:t xml:space="preserve"> относительн</w:t>
      </w:r>
      <w:r>
        <w:rPr>
          <w:szCs w:val="22"/>
          <w:lang w:val="ru-RU"/>
        </w:rPr>
        <w:t>о</w:t>
      </w:r>
      <w:r w:rsidRPr="0084274D">
        <w:rPr>
          <w:szCs w:val="22"/>
          <w:lang w:val="ru-RU"/>
        </w:rPr>
        <w:t xml:space="preserve"> распространени</w:t>
      </w:r>
      <w:r>
        <w:rPr>
          <w:szCs w:val="22"/>
          <w:lang w:val="ru-RU"/>
        </w:rPr>
        <w:t>я</w:t>
      </w:r>
      <w:r w:rsidRPr="0084274D">
        <w:rPr>
          <w:szCs w:val="22"/>
          <w:lang w:val="ru-RU"/>
        </w:rPr>
        <w:t xml:space="preserve"> прав собственност</w:t>
      </w:r>
      <w:r>
        <w:rPr>
          <w:szCs w:val="22"/>
          <w:lang w:val="ru-RU"/>
        </w:rPr>
        <w:t>и</w:t>
      </w:r>
      <w:r w:rsidRPr="0084274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84274D">
        <w:rPr>
          <w:szCs w:val="22"/>
          <w:lang w:val="ru-RU"/>
        </w:rPr>
        <w:t xml:space="preserve"> новы</w:t>
      </w:r>
      <w:r>
        <w:rPr>
          <w:szCs w:val="22"/>
          <w:lang w:val="ru-RU"/>
        </w:rPr>
        <w:t>е</w:t>
      </w:r>
      <w:r w:rsidRPr="0084274D">
        <w:rPr>
          <w:szCs w:val="22"/>
          <w:lang w:val="ru-RU"/>
        </w:rPr>
        <w:t xml:space="preserve"> </w:t>
      </w:r>
      <w:r w:rsidRPr="001B41F6">
        <w:rPr>
          <w:szCs w:val="22"/>
          <w:lang w:val="ru-RU"/>
        </w:rPr>
        <w:t>объе</w:t>
      </w:r>
      <w:r>
        <w:rPr>
          <w:szCs w:val="22"/>
          <w:lang w:val="ru-RU"/>
        </w:rPr>
        <w:t xml:space="preserve">кты </w:t>
      </w:r>
      <w:r w:rsidRPr="001B41F6">
        <w:rPr>
          <w:szCs w:val="22"/>
          <w:lang w:val="ru-RU"/>
        </w:rPr>
        <w:t>–</w:t>
      </w:r>
      <w:r>
        <w:rPr>
          <w:szCs w:val="22"/>
          <w:lang w:val="ru-RU"/>
        </w:rPr>
        <w:t xml:space="preserve"> это не</w:t>
      </w:r>
      <w:r w:rsidRPr="0084274D">
        <w:rPr>
          <w:szCs w:val="22"/>
          <w:lang w:val="ru-RU"/>
        </w:rPr>
        <w:t xml:space="preserve"> нов</w:t>
      </w:r>
      <w:r>
        <w:rPr>
          <w:szCs w:val="22"/>
          <w:lang w:val="ru-RU"/>
        </w:rPr>
        <w:t>ое явление для</w:t>
      </w:r>
      <w:r w:rsidRPr="0084274D">
        <w:rPr>
          <w:szCs w:val="22"/>
          <w:lang w:val="ru-RU"/>
        </w:rPr>
        <w:t xml:space="preserve"> многосторонн</w:t>
      </w:r>
      <w:r>
        <w:rPr>
          <w:szCs w:val="22"/>
          <w:lang w:val="ru-RU"/>
        </w:rPr>
        <w:t>ей</w:t>
      </w:r>
      <w:r w:rsidRPr="0084274D">
        <w:rPr>
          <w:szCs w:val="22"/>
          <w:lang w:val="ru-RU"/>
        </w:rPr>
        <w:t xml:space="preserve"> систем</w:t>
      </w:r>
      <w:r>
        <w:rPr>
          <w:szCs w:val="22"/>
          <w:lang w:val="ru-RU"/>
        </w:rPr>
        <w:t>ы</w:t>
      </w:r>
      <w:r w:rsidRPr="0084274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</w:t>
      </w:r>
      <w:r w:rsidRPr="0084274D">
        <w:rPr>
          <w:szCs w:val="22"/>
          <w:lang w:val="ru-RU"/>
        </w:rPr>
        <w:t>, в отсутствие институциональн</w:t>
      </w:r>
      <w:r>
        <w:rPr>
          <w:szCs w:val="22"/>
          <w:lang w:val="ru-RU"/>
        </w:rPr>
        <w:t>ого</w:t>
      </w:r>
      <w:r w:rsidRPr="0084274D">
        <w:rPr>
          <w:szCs w:val="22"/>
          <w:lang w:val="ru-RU"/>
        </w:rPr>
        <w:t xml:space="preserve"> форум</w:t>
      </w:r>
      <w:r>
        <w:rPr>
          <w:szCs w:val="22"/>
          <w:lang w:val="ru-RU"/>
        </w:rPr>
        <w:t>а</w:t>
      </w:r>
      <w:r w:rsidRPr="0084274D">
        <w:rPr>
          <w:szCs w:val="22"/>
          <w:lang w:val="ru-RU"/>
        </w:rPr>
        <w:t xml:space="preserve">, </w:t>
      </w:r>
      <w:r w:rsidRPr="001B41F6">
        <w:rPr>
          <w:szCs w:val="22"/>
          <w:lang w:val="ru-RU"/>
        </w:rPr>
        <w:t>котор</w:t>
      </w:r>
      <w:r>
        <w:rPr>
          <w:szCs w:val="22"/>
          <w:lang w:val="ru-RU"/>
        </w:rPr>
        <w:t xml:space="preserve">ый позволял бы обеспечивать </w:t>
      </w:r>
      <w:r w:rsidRPr="001B41F6">
        <w:rPr>
          <w:szCs w:val="22"/>
          <w:lang w:val="ru-RU"/>
        </w:rPr>
        <w:t xml:space="preserve">постоянное </w:t>
      </w:r>
      <w:r w:rsidRPr="0084274D">
        <w:rPr>
          <w:szCs w:val="22"/>
          <w:lang w:val="ru-RU"/>
        </w:rPr>
        <w:t>серьезн</w:t>
      </w:r>
      <w:r>
        <w:rPr>
          <w:szCs w:val="22"/>
          <w:lang w:val="ru-RU"/>
        </w:rPr>
        <w:t>ое</w:t>
      </w:r>
      <w:r w:rsidRPr="0084274D">
        <w:rPr>
          <w:szCs w:val="22"/>
          <w:lang w:val="ru-RU"/>
        </w:rPr>
        <w:t xml:space="preserve"> рассмотрени</w:t>
      </w:r>
      <w:r>
        <w:rPr>
          <w:szCs w:val="22"/>
          <w:lang w:val="ru-RU"/>
        </w:rPr>
        <w:t>е</w:t>
      </w:r>
      <w:r w:rsidRPr="0084274D">
        <w:rPr>
          <w:szCs w:val="22"/>
          <w:lang w:val="ru-RU"/>
        </w:rPr>
        <w:t xml:space="preserve"> или</w:t>
      </w:r>
      <w:r w:rsidRPr="001B41F6">
        <w:rPr>
          <w:szCs w:val="22"/>
          <w:lang w:val="ru-RU"/>
        </w:rPr>
        <w:t>, соответственно, урегулировани</w:t>
      </w:r>
      <w:r>
        <w:rPr>
          <w:szCs w:val="22"/>
          <w:lang w:val="ru-RU"/>
        </w:rPr>
        <w:t xml:space="preserve">е наиболее явных </w:t>
      </w:r>
      <w:r w:rsidRPr="0084274D">
        <w:rPr>
          <w:szCs w:val="22"/>
          <w:lang w:val="ru-RU"/>
        </w:rPr>
        <w:t>расхождений</w:t>
      </w:r>
      <w:r>
        <w:rPr>
          <w:szCs w:val="22"/>
          <w:lang w:val="ru-RU"/>
        </w:rPr>
        <w:t>,</w:t>
      </w:r>
      <w:r w:rsidRPr="0084274D">
        <w:rPr>
          <w:szCs w:val="22"/>
          <w:lang w:val="ru-RU"/>
        </w:rPr>
        <w:t xml:space="preserve"> </w:t>
      </w:r>
      <w:r w:rsidRPr="00751003">
        <w:rPr>
          <w:szCs w:val="22"/>
          <w:lang w:val="ru-RU"/>
        </w:rPr>
        <w:t>в рамках</w:t>
      </w:r>
      <w:r>
        <w:rPr>
          <w:szCs w:val="22"/>
          <w:lang w:val="ru-RU"/>
        </w:rPr>
        <w:t xml:space="preserve"> </w:t>
      </w:r>
      <w:r w:rsidRPr="0084274D">
        <w:rPr>
          <w:szCs w:val="22"/>
          <w:lang w:val="ru-RU"/>
        </w:rPr>
        <w:t xml:space="preserve">МКГР </w:t>
      </w:r>
      <w:r>
        <w:rPr>
          <w:szCs w:val="22"/>
          <w:lang w:val="ru-RU"/>
        </w:rPr>
        <w:t xml:space="preserve">шли затратные переговоры по </w:t>
      </w:r>
      <w:r w:rsidRPr="0084274D">
        <w:rPr>
          <w:szCs w:val="22"/>
          <w:lang w:val="ru-RU"/>
        </w:rPr>
        <w:t>политическ</w:t>
      </w:r>
      <w:r>
        <w:rPr>
          <w:szCs w:val="22"/>
          <w:lang w:val="ru-RU"/>
        </w:rPr>
        <w:t>им</w:t>
      </w:r>
      <w:r w:rsidRPr="0084274D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институциональным</w:t>
      </w:r>
      <w:r w:rsidRPr="0084274D">
        <w:rPr>
          <w:szCs w:val="22"/>
          <w:lang w:val="ru-RU"/>
        </w:rPr>
        <w:t xml:space="preserve"> и </w:t>
      </w:r>
      <w:r>
        <w:rPr>
          <w:szCs w:val="22"/>
          <w:lang w:val="ru-RU"/>
        </w:rPr>
        <w:t xml:space="preserve">экономическим </w:t>
      </w:r>
      <w:r w:rsidRPr="001B41F6">
        <w:rPr>
          <w:szCs w:val="22"/>
          <w:lang w:val="ru-RU"/>
        </w:rPr>
        <w:t>вопрос</w:t>
      </w:r>
      <w:r>
        <w:rPr>
          <w:szCs w:val="22"/>
          <w:lang w:val="ru-RU"/>
        </w:rPr>
        <w:t xml:space="preserve">ам, </w:t>
      </w:r>
      <w:r w:rsidRPr="00751003">
        <w:rPr>
          <w:szCs w:val="22"/>
          <w:lang w:val="ru-RU"/>
        </w:rPr>
        <w:t>котор</w:t>
      </w:r>
      <w:r>
        <w:rPr>
          <w:szCs w:val="22"/>
          <w:lang w:val="ru-RU"/>
        </w:rPr>
        <w:t xml:space="preserve">ые, </w:t>
      </w:r>
      <w:r w:rsidRPr="00751003">
        <w:rPr>
          <w:szCs w:val="22"/>
          <w:lang w:val="ru-RU"/>
        </w:rPr>
        <w:t>судя по всему,</w:t>
      </w:r>
      <w:r>
        <w:rPr>
          <w:szCs w:val="22"/>
          <w:lang w:val="ru-RU"/>
        </w:rPr>
        <w:t xml:space="preserve"> уходят все дальше от их завершения</w:t>
      </w:r>
      <w:r w:rsidRPr="0084274D">
        <w:rPr>
          <w:szCs w:val="22"/>
          <w:lang w:val="ru-RU"/>
        </w:rPr>
        <w:t>.</w:t>
      </w:r>
    </w:p>
    <w:p w:rsidR="00837A25" w:rsidRPr="0084274D" w:rsidRDefault="00837A25" w:rsidP="00837A25">
      <w:pPr>
        <w:autoSpaceDE w:val="0"/>
        <w:autoSpaceDN w:val="0"/>
        <w:adjustRightInd w:val="0"/>
        <w:rPr>
          <w:szCs w:val="22"/>
          <w:lang w:val="ru-RU"/>
        </w:rPr>
      </w:pPr>
    </w:p>
    <w:p w:rsidR="00837A25" w:rsidRPr="00B11C94" w:rsidRDefault="00837A25" w:rsidP="00837A25">
      <w:pPr>
        <w:autoSpaceDE w:val="0"/>
        <w:autoSpaceDN w:val="0"/>
        <w:adjustRightInd w:val="0"/>
        <w:rPr>
          <w:szCs w:val="22"/>
          <w:lang w:val="ru-RU"/>
        </w:rPr>
      </w:pPr>
      <w:r w:rsidRPr="00837A25">
        <w:rPr>
          <w:szCs w:val="22"/>
          <w:lang w:val="ru-RU"/>
        </w:rPr>
        <w:t xml:space="preserve">7. </w:t>
      </w:r>
      <w:r w:rsidRPr="00837A25">
        <w:rPr>
          <w:szCs w:val="22"/>
          <w:lang w:val="ru-RU"/>
        </w:rPr>
        <w:tab/>
      </w:r>
      <w:r>
        <w:rPr>
          <w:szCs w:val="22"/>
          <w:lang w:val="ru-RU"/>
        </w:rPr>
        <w:t>Ключевыми</w:t>
      </w:r>
      <w:r w:rsidRPr="00B11C94">
        <w:rPr>
          <w:szCs w:val="22"/>
          <w:lang w:val="ru-RU"/>
        </w:rPr>
        <w:t xml:space="preserve"> услови</w:t>
      </w:r>
      <w:r>
        <w:rPr>
          <w:szCs w:val="22"/>
          <w:lang w:val="ru-RU"/>
        </w:rPr>
        <w:t>ями</w:t>
      </w:r>
      <w:r w:rsidRPr="00B11C94">
        <w:rPr>
          <w:szCs w:val="22"/>
          <w:lang w:val="ru-RU"/>
        </w:rPr>
        <w:t xml:space="preserve"> достижени</w:t>
      </w:r>
      <w:r>
        <w:rPr>
          <w:szCs w:val="22"/>
          <w:lang w:val="ru-RU"/>
        </w:rPr>
        <w:t>я</w:t>
      </w:r>
      <w:r w:rsidRPr="00B11C94">
        <w:rPr>
          <w:szCs w:val="22"/>
          <w:lang w:val="ru-RU"/>
        </w:rPr>
        <w:t xml:space="preserve"> консенсус</w:t>
      </w:r>
      <w:r>
        <w:rPr>
          <w:szCs w:val="22"/>
          <w:lang w:val="ru-RU"/>
        </w:rPr>
        <w:t>а</w:t>
      </w:r>
      <w:r w:rsidRPr="00B11C94">
        <w:rPr>
          <w:szCs w:val="22"/>
          <w:lang w:val="ru-RU"/>
        </w:rPr>
        <w:t xml:space="preserve"> или </w:t>
      </w:r>
      <w:r w:rsidRPr="001B41F6">
        <w:rPr>
          <w:szCs w:val="22"/>
          <w:lang w:val="ru-RU"/>
        </w:rPr>
        <w:t xml:space="preserve">практических </w:t>
      </w:r>
      <w:r w:rsidRPr="00B11C94">
        <w:rPr>
          <w:szCs w:val="22"/>
          <w:lang w:val="ru-RU"/>
        </w:rPr>
        <w:t xml:space="preserve">решений </w:t>
      </w:r>
      <w:r>
        <w:rPr>
          <w:szCs w:val="22"/>
          <w:lang w:val="ru-RU"/>
        </w:rPr>
        <w:t xml:space="preserve">по весьма </w:t>
      </w:r>
      <w:r w:rsidRPr="00B11C94">
        <w:rPr>
          <w:szCs w:val="22"/>
          <w:lang w:val="ru-RU"/>
        </w:rPr>
        <w:t>различн</w:t>
      </w:r>
      <w:r>
        <w:rPr>
          <w:szCs w:val="22"/>
          <w:lang w:val="ru-RU"/>
        </w:rPr>
        <w:t xml:space="preserve">ым </w:t>
      </w:r>
      <w:r w:rsidRPr="00B11C94">
        <w:rPr>
          <w:szCs w:val="22"/>
          <w:lang w:val="ru-RU"/>
        </w:rPr>
        <w:t>вопрос</w:t>
      </w:r>
      <w:r>
        <w:rPr>
          <w:szCs w:val="22"/>
          <w:lang w:val="ru-RU"/>
        </w:rPr>
        <w:t>ам, стоящим перед МКГР, будут</w:t>
      </w:r>
      <w:r w:rsidRPr="00B11C94">
        <w:rPr>
          <w:szCs w:val="22"/>
          <w:lang w:val="ru-RU"/>
        </w:rPr>
        <w:t xml:space="preserve"> время</w:t>
      </w:r>
      <w:r>
        <w:rPr>
          <w:szCs w:val="22"/>
          <w:lang w:val="ru-RU"/>
        </w:rPr>
        <w:t xml:space="preserve">, </w:t>
      </w:r>
      <w:r w:rsidRPr="001B41F6">
        <w:rPr>
          <w:szCs w:val="22"/>
          <w:lang w:val="ru-RU"/>
        </w:rPr>
        <w:t>а также</w:t>
      </w:r>
      <w:r>
        <w:rPr>
          <w:szCs w:val="22"/>
          <w:lang w:val="ru-RU"/>
        </w:rPr>
        <w:t xml:space="preserve"> </w:t>
      </w:r>
      <w:r w:rsidRPr="00B11C94">
        <w:rPr>
          <w:szCs w:val="22"/>
          <w:lang w:val="ru-RU"/>
        </w:rPr>
        <w:t>про</w:t>
      </w:r>
      <w:r>
        <w:rPr>
          <w:szCs w:val="22"/>
          <w:lang w:val="ru-RU"/>
        </w:rPr>
        <w:t>странство политического маневра</w:t>
      </w:r>
      <w:r w:rsidRPr="00B11C94">
        <w:rPr>
          <w:szCs w:val="22"/>
          <w:lang w:val="ru-RU"/>
        </w:rPr>
        <w:t xml:space="preserve">. </w:t>
      </w:r>
      <w:r>
        <w:rPr>
          <w:szCs w:val="22"/>
          <w:lang w:val="ru-RU"/>
        </w:rPr>
        <w:t xml:space="preserve">Это замечание </w:t>
      </w:r>
      <w:r w:rsidRPr="00B11C94">
        <w:rPr>
          <w:szCs w:val="22"/>
          <w:lang w:val="ru-RU"/>
        </w:rPr>
        <w:t xml:space="preserve">особенно </w:t>
      </w:r>
      <w:r>
        <w:rPr>
          <w:szCs w:val="22"/>
          <w:lang w:val="ru-RU"/>
        </w:rPr>
        <w:t xml:space="preserve">уместно с учетом </w:t>
      </w:r>
      <w:r w:rsidRPr="006724BD">
        <w:rPr>
          <w:szCs w:val="22"/>
          <w:lang w:val="ru-RU"/>
        </w:rPr>
        <w:t xml:space="preserve">влияния </w:t>
      </w:r>
      <w:r>
        <w:rPr>
          <w:szCs w:val="22"/>
          <w:lang w:val="ru-RU"/>
        </w:rPr>
        <w:t>текущих переговоров</w:t>
      </w:r>
      <w:r w:rsidRPr="00B11C94">
        <w:rPr>
          <w:szCs w:val="22"/>
          <w:lang w:val="ru-RU"/>
        </w:rPr>
        <w:t xml:space="preserve"> и </w:t>
      </w:r>
      <w:r>
        <w:rPr>
          <w:szCs w:val="22"/>
          <w:lang w:val="ru-RU"/>
        </w:rPr>
        <w:t>будущего</w:t>
      </w:r>
      <w:r w:rsidRPr="00B11C9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международного правового</w:t>
      </w:r>
      <w:r w:rsidRPr="00B11C94">
        <w:rPr>
          <w:szCs w:val="22"/>
          <w:lang w:val="ru-RU"/>
        </w:rPr>
        <w:t xml:space="preserve"> документ</w:t>
      </w:r>
      <w:r>
        <w:rPr>
          <w:szCs w:val="22"/>
          <w:lang w:val="ru-RU"/>
        </w:rPr>
        <w:t>а (</w:t>
      </w:r>
      <w:r w:rsidRPr="00B11C94">
        <w:rPr>
          <w:szCs w:val="22"/>
          <w:lang w:val="ru-RU"/>
        </w:rPr>
        <w:t>документ</w:t>
      </w:r>
      <w:r>
        <w:rPr>
          <w:szCs w:val="22"/>
          <w:lang w:val="ru-RU"/>
        </w:rPr>
        <w:t>ов)</w:t>
      </w:r>
      <w:r w:rsidRPr="00B11C94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на </w:t>
      </w:r>
      <w:r w:rsidRPr="00B11C94">
        <w:rPr>
          <w:szCs w:val="22"/>
          <w:lang w:val="ru-RU"/>
        </w:rPr>
        <w:t>национальн</w:t>
      </w:r>
      <w:r>
        <w:rPr>
          <w:szCs w:val="22"/>
          <w:lang w:val="ru-RU"/>
        </w:rPr>
        <w:t>ую</w:t>
      </w:r>
      <w:r w:rsidRPr="00B11C9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политику</w:t>
      </w:r>
      <w:r w:rsidRPr="00B11C94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стратегии</w:t>
      </w:r>
      <w:r w:rsidRPr="00B11C94">
        <w:rPr>
          <w:szCs w:val="22"/>
          <w:lang w:val="ru-RU"/>
        </w:rPr>
        <w:t xml:space="preserve"> и законодательств</w:t>
      </w:r>
      <w:r>
        <w:rPr>
          <w:szCs w:val="22"/>
          <w:lang w:val="ru-RU"/>
        </w:rPr>
        <w:t xml:space="preserve">о </w:t>
      </w:r>
      <w:r w:rsidRPr="00B11C94">
        <w:rPr>
          <w:szCs w:val="22"/>
          <w:lang w:val="ru-RU"/>
        </w:rPr>
        <w:t>государств-членов</w:t>
      </w:r>
      <w:r>
        <w:rPr>
          <w:szCs w:val="22"/>
          <w:lang w:val="ru-RU"/>
        </w:rPr>
        <w:t xml:space="preserve"> </w:t>
      </w:r>
      <w:r w:rsidRPr="00B11C94">
        <w:rPr>
          <w:szCs w:val="22"/>
          <w:lang w:val="ru-RU"/>
        </w:rPr>
        <w:t xml:space="preserve">ВОИС. </w:t>
      </w:r>
      <w:r>
        <w:rPr>
          <w:szCs w:val="22"/>
          <w:lang w:val="ru-RU"/>
        </w:rPr>
        <w:t xml:space="preserve">С учетом этого </w:t>
      </w:r>
      <w:r w:rsidRPr="00B11C94">
        <w:rPr>
          <w:szCs w:val="22"/>
          <w:lang w:val="ru-RU"/>
        </w:rPr>
        <w:t>обстоятельств</w:t>
      </w:r>
      <w:r>
        <w:rPr>
          <w:szCs w:val="22"/>
          <w:lang w:val="ru-RU"/>
        </w:rPr>
        <w:t>а преобразование</w:t>
      </w:r>
      <w:r w:rsidRPr="00B11C94">
        <w:rPr>
          <w:szCs w:val="22"/>
          <w:lang w:val="ru-RU"/>
        </w:rPr>
        <w:t xml:space="preserve"> МКГР в постоянный комитет </w:t>
      </w:r>
      <w:r>
        <w:rPr>
          <w:szCs w:val="22"/>
          <w:lang w:val="ru-RU"/>
        </w:rPr>
        <w:t>даст необходимое</w:t>
      </w:r>
      <w:r w:rsidRPr="00B11C94">
        <w:rPr>
          <w:szCs w:val="22"/>
          <w:lang w:val="ru-RU"/>
        </w:rPr>
        <w:t xml:space="preserve"> время </w:t>
      </w:r>
      <w:r>
        <w:rPr>
          <w:szCs w:val="22"/>
          <w:lang w:val="ru-RU"/>
        </w:rPr>
        <w:t xml:space="preserve">для размышлений </w:t>
      </w:r>
      <w:r w:rsidRPr="00B11C94">
        <w:rPr>
          <w:szCs w:val="22"/>
          <w:lang w:val="ru-RU"/>
        </w:rPr>
        <w:t>и консульта</w:t>
      </w:r>
      <w:r>
        <w:rPr>
          <w:szCs w:val="22"/>
          <w:lang w:val="ru-RU"/>
        </w:rPr>
        <w:t xml:space="preserve">ций в </w:t>
      </w:r>
      <w:r w:rsidRPr="00B11C94">
        <w:rPr>
          <w:szCs w:val="22"/>
          <w:lang w:val="ru-RU"/>
        </w:rPr>
        <w:t>период</w:t>
      </w:r>
      <w:r>
        <w:rPr>
          <w:szCs w:val="22"/>
          <w:lang w:val="ru-RU"/>
        </w:rPr>
        <w:t xml:space="preserve">ы </w:t>
      </w:r>
      <w:r w:rsidRPr="00B11C94">
        <w:rPr>
          <w:szCs w:val="22"/>
          <w:lang w:val="ru-RU"/>
        </w:rPr>
        <w:t xml:space="preserve">между </w:t>
      </w:r>
      <w:r w:rsidRPr="006724BD">
        <w:rPr>
          <w:szCs w:val="22"/>
          <w:lang w:val="ru-RU"/>
        </w:rPr>
        <w:t>официальн</w:t>
      </w:r>
      <w:r>
        <w:rPr>
          <w:szCs w:val="22"/>
          <w:lang w:val="ru-RU"/>
        </w:rPr>
        <w:t xml:space="preserve">ыми </w:t>
      </w:r>
      <w:r w:rsidRPr="00B11C94">
        <w:rPr>
          <w:szCs w:val="22"/>
          <w:lang w:val="ru-RU"/>
        </w:rPr>
        <w:t>заседани</w:t>
      </w:r>
      <w:r>
        <w:rPr>
          <w:szCs w:val="22"/>
          <w:lang w:val="ru-RU"/>
        </w:rPr>
        <w:t>ями нового</w:t>
      </w:r>
      <w:r w:rsidRPr="00B11C94">
        <w:rPr>
          <w:szCs w:val="22"/>
          <w:lang w:val="ru-RU"/>
        </w:rPr>
        <w:t xml:space="preserve"> Комитет</w:t>
      </w:r>
      <w:r>
        <w:rPr>
          <w:szCs w:val="22"/>
          <w:lang w:val="ru-RU"/>
        </w:rPr>
        <w:t>а</w:t>
      </w:r>
      <w:r w:rsidRPr="00B11C94">
        <w:rPr>
          <w:szCs w:val="22"/>
          <w:lang w:val="ru-RU"/>
        </w:rPr>
        <w:t>.</w:t>
      </w:r>
    </w:p>
    <w:p w:rsidR="00837A25" w:rsidRPr="00B11C94" w:rsidRDefault="00837A25" w:rsidP="00837A25">
      <w:pPr>
        <w:autoSpaceDE w:val="0"/>
        <w:autoSpaceDN w:val="0"/>
        <w:adjustRightInd w:val="0"/>
        <w:rPr>
          <w:szCs w:val="22"/>
          <w:lang w:val="ru-RU"/>
        </w:rPr>
      </w:pPr>
    </w:p>
    <w:p w:rsidR="00837A25" w:rsidRPr="00B11C94" w:rsidRDefault="00837A25" w:rsidP="00837A25">
      <w:pPr>
        <w:autoSpaceDE w:val="0"/>
        <w:autoSpaceDN w:val="0"/>
        <w:adjustRightInd w:val="0"/>
        <w:rPr>
          <w:szCs w:val="22"/>
          <w:lang w:val="ru-RU"/>
        </w:rPr>
      </w:pPr>
      <w:r w:rsidRPr="00837A25">
        <w:rPr>
          <w:szCs w:val="22"/>
          <w:lang w:val="ru-RU"/>
        </w:rPr>
        <w:t xml:space="preserve">8. </w:t>
      </w:r>
      <w:r w:rsidRPr="00837A25">
        <w:rPr>
          <w:szCs w:val="22"/>
          <w:lang w:val="ru-RU"/>
        </w:rPr>
        <w:tab/>
      </w:r>
      <w:r w:rsidRPr="006724BD">
        <w:rPr>
          <w:snapToGrid w:val="0"/>
          <w:szCs w:val="22"/>
          <w:lang w:val="ru-RU"/>
        </w:rPr>
        <w:t>Данн</w:t>
      </w:r>
      <w:r>
        <w:rPr>
          <w:szCs w:val="22"/>
          <w:lang w:val="ru-RU"/>
        </w:rPr>
        <w:t>ое</w:t>
      </w:r>
      <w:r w:rsidRPr="00B11C94">
        <w:rPr>
          <w:szCs w:val="22"/>
          <w:lang w:val="ru-RU"/>
        </w:rPr>
        <w:t xml:space="preserve"> предложение Африканской группы </w:t>
      </w:r>
      <w:r>
        <w:rPr>
          <w:szCs w:val="22"/>
          <w:lang w:val="ru-RU"/>
        </w:rPr>
        <w:t>направлено</w:t>
      </w:r>
      <w:r w:rsidRPr="00B11C9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B11C94">
        <w:rPr>
          <w:szCs w:val="22"/>
          <w:lang w:val="ru-RU"/>
        </w:rPr>
        <w:t xml:space="preserve"> закрепление и развитие </w:t>
      </w:r>
      <w:r>
        <w:rPr>
          <w:szCs w:val="22"/>
          <w:lang w:val="ru-RU"/>
        </w:rPr>
        <w:t>достижений</w:t>
      </w:r>
      <w:r w:rsidRPr="00B11C94">
        <w:rPr>
          <w:szCs w:val="22"/>
          <w:lang w:val="ru-RU"/>
        </w:rPr>
        <w:t xml:space="preserve"> МКГР и </w:t>
      </w:r>
      <w:r>
        <w:rPr>
          <w:snapToGrid w:val="0"/>
          <w:szCs w:val="22"/>
          <w:lang w:val="ru-RU"/>
        </w:rPr>
        <w:t xml:space="preserve">институционализацию </w:t>
      </w:r>
      <w:r w:rsidRPr="00B11C94">
        <w:rPr>
          <w:snapToGrid w:val="0"/>
          <w:szCs w:val="22"/>
          <w:lang w:val="ru-RU"/>
        </w:rPr>
        <w:t>существенн</w:t>
      </w:r>
      <w:r>
        <w:rPr>
          <w:snapToGrid w:val="0"/>
          <w:szCs w:val="22"/>
          <w:lang w:val="ru-RU"/>
        </w:rPr>
        <w:t xml:space="preserve">ых успехов, </w:t>
      </w:r>
      <w:r w:rsidRPr="00B11C94">
        <w:rPr>
          <w:snapToGrid w:val="0"/>
          <w:szCs w:val="22"/>
          <w:lang w:val="ru-RU"/>
        </w:rPr>
        <w:t>котор</w:t>
      </w:r>
      <w:r>
        <w:rPr>
          <w:snapToGrid w:val="0"/>
          <w:szCs w:val="22"/>
          <w:lang w:val="ru-RU"/>
        </w:rPr>
        <w:t xml:space="preserve">ые будут достигнуты, если </w:t>
      </w:r>
      <w:r w:rsidRPr="00B11C94">
        <w:rPr>
          <w:szCs w:val="22"/>
          <w:lang w:val="ru-RU"/>
        </w:rPr>
        <w:t>услови</w:t>
      </w:r>
      <w:r>
        <w:rPr>
          <w:szCs w:val="22"/>
          <w:lang w:val="ru-RU"/>
        </w:rPr>
        <w:t xml:space="preserve">я работы </w:t>
      </w:r>
      <w:r w:rsidRPr="006724BD">
        <w:rPr>
          <w:szCs w:val="22"/>
          <w:lang w:val="ru-RU"/>
        </w:rPr>
        <w:t>комитет</w:t>
      </w:r>
      <w:r>
        <w:rPr>
          <w:szCs w:val="22"/>
          <w:lang w:val="ru-RU"/>
        </w:rPr>
        <w:t xml:space="preserve">а будут </w:t>
      </w:r>
      <w:r w:rsidRPr="00B11C94">
        <w:rPr>
          <w:szCs w:val="22"/>
          <w:lang w:val="ru-RU"/>
        </w:rPr>
        <w:t>бол</w:t>
      </w:r>
      <w:r>
        <w:rPr>
          <w:szCs w:val="22"/>
          <w:lang w:val="ru-RU"/>
        </w:rPr>
        <w:t xml:space="preserve">ьше </w:t>
      </w:r>
      <w:r w:rsidRPr="006724BD">
        <w:rPr>
          <w:szCs w:val="22"/>
          <w:lang w:val="ru-RU"/>
        </w:rPr>
        <w:t>ориентир</w:t>
      </w:r>
      <w:r>
        <w:rPr>
          <w:szCs w:val="22"/>
          <w:lang w:val="ru-RU"/>
        </w:rPr>
        <w:t xml:space="preserve">ованы на </w:t>
      </w:r>
      <w:r w:rsidRPr="006724BD">
        <w:rPr>
          <w:szCs w:val="22"/>
          <w:lang w:val="ru-RU"/>
        </w:rPr>
        <w:t>результат</w:t>
      </w:r>
      <w:r>
        <w:rPr>
          <w:szCs w:val="22"/>
          <w:lang w:val="ru-RU"/>
        </w:rPr>
        <w:t xml:space="preserve"> </w:t>
      </w:r>
      <w:r w:rsidRPr="00B11C94">
        <w:rPr>
          <w:szCs w:val="22"/>
          <w:lang w:val="ru-RU"/>
        </w:rPr>
        <w:t xml:space="preserve">и </w:t>
      </w:r>
      <w:r>
        <w:rPr>
          <w:szCs w:val="22"/>
          <w:lang w:val="ru-RU"/>
        </w:rPr>
        <w:t>станут более стабильными</w:t>
      </w:r>
      <w:r w:rsidRPr="00B11C94">
        <w:rPr>
          <w:szCs w:val="22"/>
          <w:lang w:val="ru-RU"/>
        </w:rPr>
        <w:t>. Африка</w:t>
      </w:r>
      <w:r>
        <w:rPr>
          <w:szCs w:val="22"/>
          <w:lang w:val="ru-RU"/>
        </w:rPr>
        <w:t>нская</w:t>
      </w:r>
      <w:r w:rsidRPr="00B11C94">
        <w:rPr>
          <w:szCs w:val="22"/>
          <w:lang w:val="ru-RU"/>
        </w:rPr>
        <w:t xml:space="preserve"> группа</w:t>
      </w:r>
      <w:r>
        <w:rPr>
          <w:szCs w:val="22"/>
          <w:lang w:val="ru-RU"/>
        </w:rPr>
        <w:t xml:space="preserve"> пришла к осознанному убеждению, что предлагаемое</w:t>
      </w:r>
      <w:r w:rsidRPr="00B11C9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структурное</w:t>
      </w:r>
      <w:r w:rsidRPr="00B11C94">
        <w:rPr>
          <w:szCs w:val="22"/>
          <w:lang w:val="ru-RU"/>
        </w:rPr>
        <w:t xml:space="preserve"> </w:t>
      </w:r>
      <w:r w:rsidRPr="006724BD">
        <w:rPr>
          <w:szCs w:val="22"/>
          <w:lang w:val="ru-RU"/>
        </w:rPr>
        <w:t>преобразовани</w:t>
      </w:r>
      <w:r>
        <w:rPr>
          <w:szCs w:val="22"/>
          <w:lang w:val="ru-RU"/>
        </w:rPr>
        <w:t>е</w:t>
      </w:r>
      <w:r w:rsidRPr="00B11C94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позволит </w:t>
      </w:r>
      <w:r w:rsidRPr="00B11C94">
        <w:rPr>
          <w:szCs w:val="22"/>
          <w:lang w:val="ru-RU"/>
        </w:rPr>
        <w:t>государствам-членам</w:t>
      </w:r>
      <w:r>
        <w:rPr>
          <w:szCs w:val="22"/>
          <w:lang w:val="ru-RU"/>
        </w:rPr>
        <w:t xml:space="preserve"> сохранить свой четкий настрой на поиск </w:t>
      </w:r>
      <w:r w:rsidRPr="00B11C94">
        <w:rPr>
          <w:szCs w:val="22"/>
          <w:lang w:val="ru-RU"/>
        </w:rPr>
        <w:t>решений и выработк</w:t>
      </w:r>
      <w:r>
        <w:rPr>
          <w:szCs w:val="22"/>
          <w:lang w:val="ru-RU"/>
        </w:rPr>
        <w:t xml:space="preserve">у </w:t>
      </w:r>
      <w:r w:rsidRPr="00B11C94">
        <w:rPr>
          <w:szCs w:val="22"/>
          <w:lang w:val="ru-RU"/>
        </w:rPr>
        <w:t>новы</w:t>
      </w:r>
      <w:r>
        <w:rPr>
          <w:szCs w:val="22"/>
          <w:lang w:val="ru-RU"/>
        </w:rPr>
        <w:t xml:space="preserve">х </w:t>
      </w:r>
      <w:r w:rsidRPr="00B11C94">
        <w:rPr>
          <w:szCs w:val="22"/>
          <w:lang w:val="ru-RU"/>
        </w:rPr>
        <w:t>средств</w:t>
      </w:r>
      <w:r>
        <w:rPr>
          <w:szCs w:val="22"/>
          <w:lang w:val="ru-RU"/>
        </w:rPr>
        <w:t xml:space="preserve"> </w:t>
      </w:r>
      <w:r w:rsidRPr="00B11C94">
        <w:rPr>
          <w:szCs w:val="22"/>
          <w:lang w:val="ru-RU"/>
        </w:rPr>
        <w:t>обеспечени</w:t>
      </w:r>
      <w:r>
        <w:rPr>
          <w:szCs w:val="22"/>
          <w:lang w:val="ru-RU"/>
        </w:rPr>
        <w:t xml:space="preserve">я </w:t>
      </w:r>
      <w:r w:rsidRPr="00B11C94">
        <w:rPr>
          <w:szCs w:val="22"/>
          <w:lang w:val="ru-RU"/>
        </w:rPr>
        <w:t>прогресс</w:t>
      </w:r>
      <w:r>
        <w:rPr>
          <w:szCs w:val="22"/>
          <w:lang w:val="ru-RU"/>
        </w:rPr>
        <w:t>а на переговорах</w:t>
      </w:r>
      <w:r w:rsidRPr="00B11C94">
        <w:rPr>
          <w:szCs w:val="22"/>
          <w:lang w:val="ru-RU"/>
        </w:rPr>
        <w:t>.</w:t>
      </w:r>
    </w:p>
    <w:p w:rsidR="00837A25" w:rsidRPr="00B11C94" w:rsidRDefault="00837A25" w:rsidP="00837A25">
      <w:pPr>
        <w:autoSpaceDE w:val="0"/>
        <w:autoSpaceDN w:val="0"/>
        <w:adjustRightInd w:val="0"/>
        <w:rPr>
          <w:szCs w:val="22"/>
          <w:lang w:val="ru-RU"/>
        </w:rPr>
      </w:pPr>
    </w:p>
    <w:p w:rsidR="00837A25" w:rsidRPr="00B11C94" w:rsidRDefault="00837A25" w:rsidP="00837A25">
      <w:pPr>
        <w:autoSpaceDE w:val="0"/>
        <w:autoSpaceDN w:val="0"/>
        <w:adjustRightInd w:val="0"/>
        <w:rPr>
          <w:szCs w:val="22"/>
          <w:lang w:val="ru-RU"/>
        </w:rPr>
      </w:pPr>
      <w:r w:rsidRPr="00AA429B">
        <w:rPr>
          <w:szCs w:val="22"/>
          <w:lang w:val="ru-RU"/>
        </w:rPr>
        <w:t xml:space="preserve">9. </w:t>
      </w:r>
      <w:r w:rsidRPr="00AA429B">
        <w:rPr>
          <w:szCs w:val="22"/>
          <w:lang w:val="ru-RU"/>
        </w:rPr>
        <w:tab/>
      </w:r>
      <w:r>
        <w:rPr>
          <w:szCs w:val="22"/>
          <w:lang w:val="ru-RU"/>
        </w:rPr>
        <w:t xml:space="preserve">Для </w:t>
      </w:r>
      <w:r w:rsidRPr="00B11C94">
        <w:rPr>
          <w:szCs w:val="22"/>
          <w:lang w:val="ru-RU"/>
        </w:rPr>
        <w:t>стран Африканской группы</w:t>
      </w:r>
      <w:r>
        <w:rPr>
          <w:szCs w:val="22"/>
          <w:lang w:val="ru-RU"/>
        </w:rPr>
        <w:t xml:space="preserve">, как и для </w:t>
      </w:r>
      <w:r w:rsidRPr="00AA429B">
        <w:rPr>
          <w:szCs w:val="22"/>
          <w:lang w:val="ru-RU"/>
        </w:rPr>
        <w:t>большинств</w:t>
      </w:r>
      <w:r>
        <w:rPr>
          <w:szCs w:val="22"/>
          <w:lang w:val="ru-RU"/>
        </w:rPr>
        <w:t>а</w:t>
      </w:r>
      <w:r w:rsidRPr="00AA429B">
        <w:rPr>
          <w:szCs w:val="22"/>
          <w:lang w:val="ru-RU"/>
        </w:rPr>
        <w:t xml:space="preserve"> </w:t>
      </w:r>
      <w:r w:rsidRPr="00B11C94">
        <w:rPr>
          <w:szCs w:val="22"/>
          <w:lang w:val="ru-RU"/>
        </w:rPr>
        <w:t>государств-членов</w:t>
      </w:r>
      <w:r>
        <w:rPr>
          <w:szCs w:val="22"/>
          <w:lang w:val="ru-RU"/>
        </w:rPr>
        <w:t xml:space="preserve"> </w:t>
      </w:r>
      <w:r w:rsidRPr="00AA429B">
        <w:rPr>
          <w:szCs w:val="22"/>
          <w:lang w:val="ru-RU"/>
        </w:rPr>
        <w:t xml:space="preserve">ВОИС, ГР, </w:t>
      </w:r>
      <w:r>
        <w:rPr>
          <w:szCs w:val="22"/>
          <w:lang w:val="ru-RU"/>
        </w:rPr>
        <w:t>ТЗ</w:t>
      </w:r>
      <w:r w:rsidRPr="00AA429B">
        <w:rPr>
          <w:szCs w:val="22"/>
          <w:lang w:val="ru-RU"/>
        </w:rPr>
        <w:t xml:space="preserve">, и </w:t>
      </w:r>
      <w:r>
        <w:rPr>
          <w:szCs w:val="22"/>
          <w:lang w:val="ru-RU"/>
        </w:rPr>
        <w:t>ТВК</w:t>
      </w:r>
      <w:r w:rsidRPr="00AA429B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составляют неотъемлемый элемент их целей в </w:t>
      </w:r>
      <w:r w:rsidRPr="00B11C94">
        <w:rPr>
          <w:szCs w:val="22"/>
          <w:lang w:val="ru-RU"/>
        </w:rPr>
        <w:t>юридическ</w:t>
      </w:r>
      <w:r>
        <w:rPr>
          <w:szCs w:val="22"/>
          <w:lang w:val="ru-RU"/>
        </w:rPr>
        <w:t>ой</w:t>
      </w:r>
      <w:r w:rsidRPr="00B11C94">
        <w:rPr>
          <w:szCs w:val="22"/>
          <w:lang w:val="ru-RU"/>
        </w:rPr>
        <w:t xml:space="preserve">, </w:t>
      </w:r>
      <w:r>
        <w:rPr>
          <w:szCs w:val="22"/>
          <w:lang w:val="ru-RU"/>
        </w:rPr>
        <w:t xml:space="preserve">моральной </w:t>
      </w:r>
      <w:r w:rsidRPr="00B11C94">
        <w:rPr>
          <w:szCs w:val="22"/>
          <w:lang w:val="ru-RU"/>
        </w:rPr>
        <w:t xml:space="preserve">и </w:t>
      </w:r>
      <w:r>
        <w:rPr>
          <w:szCs w:val="22"/>
          <w:lang w:val="ru-RU"/>
        </w:rPr>
        <w:t>экономической областях</w:t>
      </w:r>
      <w:r w:rsidRPr="00B11C94">
        <w:rPr>
          <w:szCs w:val="22"/>
          <w:lang w:val="ru-RU"/>
        </w:rPr>
        <w:t xml:space="preserve">. </w:t>
      </w:r>
      <w:r>
        <w:rPr>
          <w:szCs w:val="22"/>
          <w:lang w:val="ru-RU"/>
        </w:rPr>
        <w:t xml:space="preserve">Африканская группа считает, что </w:t>
      </w:r>
      <w:r w:rsidRPr="00B11C94">
        <w:rPr>
          <w:szCs w:val="22"/>
          <w:lang w:val="ru-RU"/>
        </w:rPr>
        <w:t>услови</w:t>
      </w:r>
      <w:r>
        <w:rPr>
          <w:szCs w:val="22"/>
          <w:lang w:val="ru-RU"/>
        </w:rPr>
        <w:t>ем продолжения работы</w:t>
      </w:r>
      <w:r w:rsidRPr="00B11C94">
        <w:rPr>
          <w:szCs w:val="22"/>
          <w:lang w:val="ru-RU"/>
        </w:rPr>
        <w:t xml:space="preserve"> ВОИС </w:t>
      </w:r>
      <w:r>
        <w:rPr>
          <w:szCs w:val="22"/>
          <w:lang w:val="ru-RU"/>
        </w:rPr>
        <w:t xml:space="preserve">в </w:t>
      </w:r>
      <w:r w:rsidRPr="00B11C94">
        <w:rPr>
          <w:snapToGrid w:val="0"/>
          <w:szCs w:val="22"/>
          <w:lang w:val="ru-RU"/>
        </w:rPr>
        <w:t>данн</w:t>
      </w:r>
      <w:r>
        <w:rPr>
          <w:szCs w:val="22"/>
          <w:lang w:val="ru-RU"/>
        </w:rPr>
        <w:t xml:space="preserve">ой сфере не </w:t>
      </w:r>
      <w:r w:rsidRPr="00B11C94">
        <w:rPr>
          <w:szCs w:val="22"/>
          <w:lang w:val="ru-RU"/>
        </w:rPr>
        <w:t>должн</w:t>
      </w:r>
      <w:r>
        <w:rPr>
          <w:szCs w:val="22"/>
          <w:lang w:val="ru-RU"/>
        </w:rPr>
        <w:t xml:space="preserve">о далее являться продление мандата </w:t>
      </w:r>
      <w:r w:rsidRPr="00B11C94">
        <w:rPr>
          <w:szCs w:val="22"/>
          <w:lang w:val="ru-RU"/>
        </w:rPr>
        <w:t>кажд</w:t>
      </w:r>
      <w:r>
        <w:rPr>
          <w:szCs w:val="22"/>
          <w:lang w:val="ru-RU"/>
        </w:rPr>
        <w:t>ые два года</w:t>
      </w:r>
      <w:r w:rsidRPr="00B11C94">
        <w:rPr>
          <w:szCs w:val="22"/>
          <w:lang w:val="ru-RU"/>
        </w:rPr>
        <w:t>, в условиях</w:t>
      </w:r>
      <w:r>
        <w:rPr>
          <w:szCs w:val="22"/>
          <w:lang w:val="ru-RU"/>
        </w:rPr>
        <w:t xml:space="preserve">, когда </w:t>
      </w:r>
      <w:r w:rsidRPr="00B11C94">
        <w:rPr>
          <w:szCs w:val="22"/>
          <w:lang w:val="ru-RU"/>
        </w:rPr>
        <w:t>в рамках</w:t>
      </w:r>
      <w:r>
        <w:rPr>
          <w:szCs w:val="22"/>
          <w:lang w:val="ru-RU"/>
        </w:rPr>
        <w:t xml:space="preserve"> других </w:t>
      </w:r>
      <w:r w:rsidRPr="00B11C94">
        <w:rPr>
          <w:szCs w:val="22"/>
          <w:lang w:val="ru-RU"/>
        </w:rPr>
        <w:t>международн</w:t>
      </w:r>
      <w:r>
        <w:rPr>
          <w:szCs w:val="22"/>
          <w:lang w:val="ru-RU"/>
        </w:rPr>
        <w:t>ых</w:t>
      </w:r>
      <w:r w:rsidRPr="00B11C94">
        <w:rPr>
          <w:szCs w:val="22"/>
          <w:lang w:val="ru-RU"/>
        </w:rPr>
        <w:t xml:space="preserve"> форумов</w:t>
      </w:r>
      <w:r>
        <w:rPr>
          <w:szCs w:val="22"/>
          <w:lang w:val="ru-RU"/>
        </w:rPr>
        <w:t xml:space="preserve"> удается обеспечивать </w:t>
      </w:r>
      <w:r w:rsidRPr="00B11C94">
        <w:rPr>
          <w:szCs w:val="22"/>
          <w:lang w:val="ru-RU"/>
        </w:rPr>
        <w:t>прогресс</w:t>
      </w:r>
      <w:r>
        <w:rPr>
          <w:szCs w:val="22"/>
          <w:lang w:val="ru-RU"/>
        </w:rPr>
        <w:t xml:space="preserve"> в нормативно-правовой сфере</w:t>
      </w:r>
      <w:r w:rsidRPr="00B11C94">
        <w:rPr>
          <w:szCs w:val="22"/>
          <w:lang w:val="ru-RU"/>
        </w:rPr>
        <w:t>. Соответствующ</w:t>
      </w:r>
      <w:r>
        <w:rPr>
          <w:szCs w:val="22"/>
          <w:lang w:val="ru-RU"/>
        </w:rPr>
        <w:t xml:space="preserve">ий </w:t>
      </w:r>
      <w:r w:rsidRPr="00B11C94">
        <w:rPr>
          <w:szCs w:val="22"/>
          <w:lang w:val="ru-RU"/>
        </w:rPr>
        <w:t xml:space="preserve">риск </w:t>
      </w:r>
      <w:r>
        <w:rPr>
          <w:szCs w:val="22"/>
          <w:lang w:val="ru-RU"/>
        </w:rPr>
        <w:t>искажения роли</w:t>
      </w:r>
      <w:r w:rsidRPr="00B11C94">
        <w:rPr>
          <w:szCs w:val="22"/>
          <w:lang w:val="ru-RU"/>
        </w:rPr>
        <w:t xml:space="preserve"> ИС (и</w:t>
      </w:r>
      <w:r>
        <w:rPr>
          <w:szCs w:val="22"/>
          <w:lang w:val="ru-RU"/>
        </w:rPr>
        <w:t xml:space="preserve">, </w:t>
      </w:r>
      <w:r w:rsidRPr="00B11C94">
        <w:rPr>
          <w:szCs w:val="22"/>
          <w:lang w:val="ru-RU"/>
        </w:rPr>
        <w:t>соответств</w:t>
      </w:r>
      <w:r>
        <w:rPr>
          <w:szCs w:val="22"/>
          <w:lang w:val="ru-RU"/>
        </w:rPr>
        <w:t xml:space="preserve">енно, </w:t>
      </w:r>
      <w:r w:rsidRPr="00B11C94">
        <w:rPr>
          <w:szCs w:val="22"/>
          <w:lang w:val="ru-RU"/>
        </w:rPr>
        <w:t xml:space="preserve">ВОИС) </w:t>
      </w:r>
      <w:r>
        <w:rPr>
          <w:szCs w:val="22"/>
          <w:lang w:val="ru-RU"/>
        </w:rPr>
        <w:t xml:space="preserve">в </w:t>
      </w:r>
      <w:r w:rsidRPr="00B11C94">
        <w:rPr>
          <w:szCs w:val="22"/>
          <w:lang w:val="ru-RU"/>
        </w:rPr>
        <w:t>контекст</w:t>
      </w:r>
      <w:r>
        <w:rPr>
          <w:szCs w:val="22"/>
          <w:lang w:val="ru-RU"/>
        </w:rPr>
        <w:t>е</w:t>
      </w:r>
      <w:r w:rsidRPr="00B11C94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формирующихся </w:t>
      </w:r>
      <w:r w:rsidRPr="00B11C94">
        <w:rPr>
          <w:szCs w:val="22"/>
          <w:lang w:val="ru-RU"/>
        </w:rPr>
        <w:t>национальн</w:t>
      </w:r>
      <w:r>
        <w:rPr>
          <w:szCs w:val="22"/>
          <w:lang w:val="ru-RU"/>
        </w:rPr>
        <w:t>ых</w:t>
      </w:r>
      <w:r w:rsidRPr="00B11C94">
        <w:rPr>
          <w:szCs w:val="22"/>
          <w:lang w:val="ru-RU"/>
        </w:rPr>
        <w:t>, региональн</w:t>
      </w:r>
      <w:r>
        <w:rPr>
          <w:szCs w:val="22"/>
          <w:lang w:val="ru-RU"/>
        </w:rPr>
        <w:t>ых</w:t>
      </w:r>
      <w:r w:rsidRPr="00B11C94">
        <w:rPr>
          <w:szCs w:val="22"/>
          <w:lang w:val="ru-RU"/>
        </w:rPr>
        <w:t xml:space="preserve"> и международн</w:t>
      </w:r>
      <w:r>
        <w:rPr>
          <w:szCs w:val="22"/>
          <w:lang w:val="ru-RU"/>
        </w:rPr>
        <w:t>ых</w:t>
      </w:r>
      <w:r w:rsidRPr="00B11C94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правовых </w:t>
      </w:r>
      <w:r w:rsidRPr="00B11C94">
        <w:rPr>
          <w:szCs w:val="22"/>
          <w:lang w:val="ru-RU"/>
        </w:rPr>
        <w:t>режим</w:t>
      </w:r>
      <w:r>
        <w:rPr>
          <w:szCs w:val="22"/>
          <w:lang w:val="ru-RU"/>
        </w:rPr>
        <w:t>ов охраны</w:t>
      </w:r>
      <w:r w:rsidRPr="00B11C94">
        <w:rPr>
          <w:szCs w:val="22"/>
          <w:lang w:val="ru-RU"/>
        </w:rPr>
        <w:t xml:space="preserve"> ГР, ТЗ и ТВК </w:t>
      </w:r>
      <w:r>
        <w:rPr>
          <w:szCs w:val="22"/>
          <w:lang w:val="ru-RU"/>
        </w:rPr>
        <w:t xml:space="preserve">имеет </w:t>
      </w:r>
      <w:r w:rsidRPr="00B11C94">
        <w:rPr>
          <w:szCs w:val="22"/>
          <w:lang w:val="ru-RU"/>
        </w:rPr>
        <w:t>существенн</w:t>
      </w:r>
      <w:r>
        <w:rPr>
          <w:szCs w:val="22"/>
          <w:lang w:val="ru-RU"/>
        </w:rPr>
        <w:t xml:space="preserve">ые </w:t>
      </w:r>
      <w:r w:rsidRPr="00B11C94">
        <w:rPr>
          <w:szCs w:val="22"/>
          <w:lang w:val="ru-RU"/>
        </w:rPr>
        <w:t xml:space="preserve">и </w:t>
      </w:r>
      <w:r>
        <w:rPr>
          <w:szCs w:val="22"/>
          <w:lang w:val="ru-RU"/>
        </w:rPr>
        <w:t xml:space="preserve">далеко идущие </w:t>
      </w:r>
      <w:r w:rsidRPr="00B11C94">
        <w:rPr>
          <w:szCs w:val="22"/>
          <w:lang w:val="ru-RU"/>
        </w:rPr>
        <w:t xml:space="preserve">последствия </w:t>
      </w:r>
      <w:r>
        <w:rPr>
          <w:szCs w:val="22"/>
          <w:lang w:val="ru-RU"/>
        </w:rPr>
        <w:t>для транс</w:t>
      </w:r>
      <w:r w:rsidRPr="00B11C94">
        <w:rPr>
          <w:szCs w:val="22"/>
          <w:lang w:val="ru-RU"/>
        </w:rPr>
        <w:t>национальн</w:t>
      </w:r>
      <w:r>
        <w:rPr>
          <w:szCs w:val="22"/>
          <w:lang w:val="ru-RU"/>
        </w:rPr>
        <w:t>ой инновационной</w:t>
      </w:r>
      <w:r w:rsidRPr="00B11C9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системы</w:t>
      </w:r>
      <w:r w:rsidRPr="00B11C94">
        <w:rPr>
          <w:szCs w:val="22"/>
          <w:lang w:val="ru-RU"/>
        </w:rPr>
        <w:t xml:space="preserve"> и </w:t>
      </w:r>
      <w:r>
        <w:rPr>
          <w:szCs w:val="22"/>
          <w:lang w:val="ru-RU"/>
        </w:rPr>
        <w:t xml:space="preserve">для усложняющейся </w:t>
      </w:r>
      <w:r w:rsidRPr="00B53147">
        <w:rPr>
          <w:szCs w:val="22"/>
          <w:lang w:val="ru-RU"/>
        </w:rPr>
        <w:t>систем</w:t>
      </w:r>
      <w:r>
        <w:rPr>
          <w:szCs w:val="22"/>
          <w:lang w:val="ru-RU"/>
        </w:rPr>
        <w:t xml:space="preserve">ы </w:t>
      </w:r>
      <w:r w:rsidRPr="00B11C94">
        <w:rPr>
          <w:szCs w:val="22"/>
          <w:lang w:val="ru-RU"/>
        </w:rPr>
        <w:t>международн</w:t>
      </w:r>
      <w:r>
        <w:rPr>
          <w:szCs w:val="22"/>
          <w:lang w:val="ru-RU"/>
        </w:rPr>
        <w:t>ых</w:t>
      </w:r>
      <w:r w:rsidRPr="00B11C94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норм </w:t>
      </w:r>
      <w:r w:rsidRPr="00B11C94">
        <w:rPr>
          <w:szCs w:val="22"/>
          <w:lang w:val="ru-RU"/>
        </w:rPr>
        <w:t>ИС</w:t>
      </w:r>
      <w:r>
        <w:rPr>
          <w:szCs w:val="22"/>
          <w:lang w:val="ru-RU"/>
        </w:rPr>
        <w:t xml:space="preserve">, как формальных, так и </w:t>
      </w:r>
      <w:r w:rsidRPr="00B11C94">
        <w:rPr>
          <w:szCs w:val="22"/>
          <w:lang w:val="ru-RU"/>
        </w:rPr>
        <w:t>неформальн</w:t>
      </w:r>
      <w:r>
        <w:rPr>
          <w:szCs w:val="22"/>
          <w:lang w:val="ru-RU"/>
        </w:rPr>
        <w:t xml:space="preserve">ых, на базе </w:t>
      </w:r>
      <w:r w:rsidRPr="00B53147">
        <w:rPr>
          <w:szCs w:val="22"/>
          <w:lang w:val="ru-RU"/>
        </w:rPr>
        <w:t>котор</w:t>
      </w:r>
      <w:r>
        <w:rPr>
          <w:szCs w:val="22"/>
          <w:lang w:val="ru-RU"/>
        </w:rPr>
        <w:t xml:space="preserve">ых </w:t>
      </w:r>
      <w:r w:rsidRPr="00B53147">
        <w:rPr>
          <w:szCs w:val="22"/>
          <w:lang w:val="ru-RU"/>
        </w:rPr>
        <w:t>должн</w:t>
      </w:r>
      <w:r>
        <w:rPr>
          <w:szCs w:val="22"/>
          <w:lang w:val="ru-RU"/>
        </w:rPr>
        <w:t>ы успешно развиваться такие</w:t>
      </w:r>
      <w:r w:rsidRPr="00B11C9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инновации</w:t>
      </w:r>
      <w:r w:rsidRPr="00B11C94">
        <w:rPr>
          <w:szCs w:val="22"/>
          <w:lang w:val="ru-RU"/>
        </w:rPr>
        <w:t>.</w:t>
      </w:r>
    </w:p>
    <w:p w:rsidR="00837A25" w:rsidRPr="00B11C94" w:rsidRDefault="00837A25" w:rsidP="00837A25">
      <w:pPr>
        <w:autoSpaceDE w:val="0"/>
        <w:autoSpaceDN w:val="0"/>
        <w:adjustRightInd w:val="0"/>
        <w:rPr>
          <w:szCs w:val="22"/>
          <w:lang w:val="ru-RU"/>
        </w:rPr>
      </w:pPr>
    </w:p>
    <w:p w:rsidR="00837A25" w:rsidRPr="00B53147" w:rsidRDefault="00837A25" w:rsidP="00837A25">
      <w:pPr>
        <w:autoSpaceDE w:val="0"/>
        <w:autoSpaceDN w:val="0"/>
        <w:adjustRightInd w:val="0"/>
        <w:rPr>
          <w:szCs w:val="22"/>
          <w:lang w:val="ru-RU"/>
        </w:rPr>
      </w:pPr>
      <w:r w:rsidRPr="00837A25">
        <w:rPr>
          <w:szCs w:val="22"/>
          <w:lang w:val="ru-RU"/>
        </w:rPr>
        <w:t xml:space="preserve">10. </w:t>
      </w:r>
      <w:r w:rsidRPr="00837A25">
        <w:rPr>
          <w:szCs w:val="22"/>
          <w:lang w:val="ru-RU"/>
        </w:rPr>
        <w:tab/>
      </w:r>
      <w:r w:rsidRPr="00B53147">
        <w:rPr>
          <w:szCs w:val="22"/>
          <w:lang w:val="ru-RU"/>
        </w:rPr>
        <w:t>В связи с этим Африканск</w:t>
      </w:r>
      <w:r>
        <w:rPr>
          <w:szCs w:val="22"/>
          <w:lang w:val="ru-RU"/>
        </w:rPr>
        <w:t>ая</w:t>
      </w:r>
      <w:r w:rsidRPr="00B53147">
        <w:rPr>
          <w:szCs w:val="22"/>
          <w:lang w:val="ru-RU"/>
        </w:rPr>
        <w:t xml:space="preserve"> групп</w:t>
      </w:r>
      <w:r>
        <w:rPr>
          <w:szCs w:val="22"/>
          <w:lang w:val="ru-RU"/>
        </w:rPr>
        <w:t>а</w:t>
      </w:r>
      <w:r w:rsidRPr="00B5314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просит</w:t>
      </w:r>
      <w:r w:rsidRPr="00B53147">
        <w:rPr>
          <w:szCs w:val="22"/>
          <w:lang w:val="ru-RU"/>
        </w:rPr>
        <w:t xml:space="preserve"> Генеральн</w:t>
      </w:r>
      <w:r>
        <w:rPr>
          <w:szCs w:val="22"/>
          <w:lang w:val="ru-RU"/>
        </w:rPr>
        <w:t>ую</w:t>
      </w:r>
      <w:r w:rsidRPr="00B53147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Ассамблею </w:t>
      </w:r>
      <w:r w:rsidRPr="00B53147">
        <w:rPr>
          <w:szCs w:val="22"/>
          <w:lang w:val="ru-RU"/>
        </w:rPr>
        <w:t xml:space="preserve">2015 </w:t>
      </w:r>
      <w:r>
        <w:rPr>
          <w:szCs w:val="22"/>
          <w:lang w:val="ru-RU"/>
        </w:rPr>
        <w:t xml:space="preserve">г. утвердить </w:t>
      </w:r>
      <w:r w:rsidRPr="00B53147">
        <w:rPr>
          <w:szCs w:val="22"/>
          <w:lang w:val="ru-RU"/>
        </w:rPr>
        <w:t>решени</w:t>
      </w:r>
      <w:r>
        <w:rPr>
          <w:szCs w:val="22"/>
          <w:lang w:val="ru-RU"/>
        </w:rPr>
        <w:t>е о преобразовании</w:t>
      </w:r>
      <w:r w:rsidRPr="00B53147">
        <w:rPr>
          <w:szCs w:val="22"/>
          <w:lang w:val="ru-RU"/>
        </w:rPr>
        <w:t xml:space="preserve"> МКГР </w:t>
      </w:r>
      <w:r>
        <w:rPr>
          <w:szCs w:val="22"/>
          <w:lang w:val="ru-RU"/>
        </w:rPr>
        <w:t>в постоянный</w:t>
      </w:r>
      <w:r w:rsidRPr="00B53147">
        <w:rPr>
          <w:szCs w:val="22"/>
          <w:lang w:val="ru-RU"/>
        </w:rPr>
        <w:t xml:space="preserve"> комитет ВОИС </w:t>
      </w:r>
      <w:r>
        <w:rPr>
          <w:szCs w:val="22"/>
          <w:lang w:val="ru-RU"/>
        </w:rPr>
        <w:t xml:space="preserve">на </w:t>
      </w:r>
      <w:r w:rsidRPr="00B53147">
        <w:rPr>
          <w:szCs w:val="22"/>
          <w:lang w:val="ru-RU"/>
        </w:rPr>
        <w:t>условия</w:t>
      </w:r>
      <w:r>
        <w:rPr>
          <w:szCs w:val="22"/>
          <w:lang w:val="ru-RU"/>
        </w:rPr>
        <w:t>х, изложенных в пунктах</w:t>
      </w:r>
      <w:r w:rsidRPr="00B53147">
        <w:rPr>
          <w:szCs w:val="22"/>
          <w:lang w:val="ru-RU"/>
        </w:rPr>
        <w:t xml:space="preserve"> </w:t>
      </w:r>
      <w:r w:rsidRPr="00AA429B">
        <w:rPr>
          <w:szCs w:val="22"/>
        </w:rPr>
        <w:t>I</w:t>
      </w:r>
      <w:r w:rsidRPr="00B53147">
        <w:rPr>
          <w:szCs w:val="22"/>
          <w:lang w:val="ru-RU"/>
        </w:rPr>
        <w:t xml:space="preserve"> - </w:t>
      </w:r>
      <w:r w:rsidRPr="00AA429B">
        <w:rPr>
          <w:szCs w:val="22"/>
        </w:rPr>
        <w:t>IV</w:t>
      </w:r>
      <w:r w:rsidRPr="00B53147">
        <w:rPr>
          <w:szCs w:val="22"/>
          <w:lang w:val="ru-RU"/>
        </w:rPr>
        <w:t xml:space="preserve"> ниже.</w:t>
      </w:r>
    </w:p>
    <w:p w:rsidR="00837A25" w:rsidRPr="00B53147" w:rsidRDefault="00837A25" w:rsidP="00837A25">
      <w:pPr>
        <w:autoSpaceDE w:val="0"/>
        <w:autoSpaceDN w:val="0"/>
        <w:adjustRightInd w:val="0"/>
        <w:rPr>
          <w:szCs w:val="22"/>
          <w:lang w:val="ru-RU"/>
        </w:rPr>
      </w:pPr>
    </w:p>
    <w:p w:rsidR="00837A25" w:rsidRPr="00AA429B" w:rsidRDefault="00837A25" w:rsidP="00837A25">
      <w:pPr>
        <w:autoSpaceDE w:val="0"/>
        <w:autoSpaceDN w:val="0"/>
        <w:adjustRightInd w:val="0"/>
        <w:jc w:val="right"/>
        <w:rPr>
          <w:szCs w:val="22"/>
          <w:lang w:val="ru-RU"/>
        </w:rPr>
      </w:pPr>
      <w:r w:rsidRPr="00AA429B">
        <w:rPr>
          <w:szCs w:val="22"/>
          <w:lang w:val="ru-RU"/>
        </w:rPr>
        <w:t>2</w:t>
      </w:r>
    </w:p>
    <w:p w:rsidR="00837A25" w:rsidRPr="00AA429B" w:rsidRDefault="00837A25" w:rsidP="00837A25">
      <w:pPr>
        <w:autoSpaceDE w:val="0"/>
        <w:autoSpaceDN w:val="0"/>
        <w:adjustRightInd w:val="0"/>
        <w:jc w:val="right"/>
        <w:rPr>
          <w:szCs w:val="22"/>
          <w:lang w:val="ru-RU"/>
        </w:rPr>
      </w:pPr>
    </w:p>
    <w:p w:rsidR="00837A25" w:rsidRPr="00AA429B" w:rsidRDefault="00837A25" w:rsidP="00837A25">
      <w:pPr>
        <w:rPr>
          <w:szCs w:val="22"/>
          <w:lang w:val="ru-RU"/>
        </w:rPr>
      </w:pPr>
      <w:r w:rsidRPr="00AA429B">
        <w:rPr>
          <w:szCs w:val="22"/>
          <w:lang w:val="ru-RU"/>
        </w:rPr>
        <w:br w:type="page"/>
      </w:r>
    </w:p>
    <w:p w:rsidR="00837A25" w:rsidRPr="00AA429B" w:rsidRDefault="00837A25" w:rsidP="00837A25">
      <w:pPr>
        <w:autoSpaceDE w:val="0"/>
        <w:autoSpaceDN w:val="0"/>
        <w:adjustRightInd w:val="0"/>
        <w:rPr>
          <w:b/>
          <w:szCs w:val="22"/>
          <w:lang w:val="ru-RU"/>
        </w:rPr>
      </w:pPr>
      <w:r w:rsidRPr="00AA429B">
        <w:rPr>
          <w:b/>
          <w:szCs w:val="22"/>
        </w:rPr>
        <w:lastRenderedPageBreak/>
        <w:t>I</w:t>
      </w:r>
      <w:r w:rsidRPr="00AA429B">
        <w:rPr>
          <w:b/>
          <w:szCs w:val="22"/>
          <w:lang w:val="ru-RU"/>
        </w:rPr>
        <w:t xml:space="preserve">. </w:t>
      </w:r>
      <w:r w:rsidRPr="00AA429B">
        <w:rPr>
          <w:b/>
          <w:szCs w:val="22"/>
          <w:lang w:val="ru-RU"/>
        </w:rPr>
        <w:tab/>
        <w:t xml:space="preserve">Название </w:t>
      </w:r>
      <w:r>
        <w:rPr>
          <w:b/>
          <w:szCs w:val="22"/>
          <w:lang w:val="ru-RU"/>
        </w:rPr>
        <w:t>нового</w:t>
      </w:r>
      <w:r w:rsidRPr="00AA429B">
        <w:rPr>
          <w:b/>
          <w:szCs w:val="22"/>
          <w:lang w:val="ru-RU"/>
        </w:rPr>
        <w:t xml:space="preserve"> комитет</w:t>
      </w:r>
      <w:r>
        <w:rPr>
          <w:b/>
          <w:szCs w:val="22"/>
          <w:lang w:val="ru-RU"/>
        </w:rPr>
        <w:t>а</w:t>
      </w:r>
    </w:p>
    <w:p w:rsidR="00837A25" w:rsidRPr="00AA429B" w:rsidRDefault="00837A25" w:rsidP="00837A25">
      <w:pPr>
        <w:autoSpaceDE w:val="0"/>
        <w:autoSpaceDN w:val="0"/>
        <w:adjustRightInd w:val="0"/>
        <w:rPr>
          <w:szCs w:val="22"/>
          <w:lang w:val="ru-RU"/>
        </w:rPr>
      </w:pPr>
    </w:p>
    <w:p w:rsidR="00837A25" w:rsidRPr="00E92DA0" w:rsidRDefault="00837A25" w:rsidP="00837A25">
      <w:pPr>
        <w:autoSpaceDE w:val="0"/>
        <w:autoSpaceDN w:val="0"/>
        <w:adjustRightInd w:val="0"/>
        <w:rPr>
          <w:szCs w:val="22"/>
          <w:lang w:val="ru-RU"/>
        </w:rPr>
      </w:pPr>
      <w:r w:rsidRPr="00B53147">
        <w:rPr>
          <w:szCs w:val="22"/>
          <w:lang w:val="ru-RU"/>
        </w:rPr>
        <w:t>Постоянн</w:t>
      </w:r>
      <w:r>
        <w:rPr>
          <w:szCs w:val="22"/>
          <w:lang w:val="ru-RU"/>
        </w:rPr>
        <w:t>ый</w:t>
      </w:r>
      <w:r w:rsidRPr="00B20138">
        <w:rPr>
          <w:szCs w:val="22"/>
          <w:lang w:val="ru-RU"/>
        </w:rPr>
        <w:t xml:space="preserve"> комитет </w:t>
      </w:r>
      <w:r>
        <w:rPr>
          <w:szCs w:val="22"/>
          <w:lang w:val="ru-RU"/>
        </w:rPr>
        <w:t xml:space="preserve">по </w:t>
      </w:r>
      <w:r>
        <w:rPr>
          <w:lang w:val="ru-RU"/>
        </w:rPr>
        <w:t xml:space="preserve">интеллектуальной собственности, </w:t>
      </w:r>
      <w:r w:rsidRPr="00B20138">
        <w:rPr>
          <w:lang w:val="ru-RU"/>
        </w:rPr>
        <w:t>генетическим ресурсам, традиционным знаниям и т</w:t>
      </w:r>
      <w:r>
        <w:rPr>
          <w:lang w:val="ru-RU"/>
        </w:rPr>
        <w:t>радиционным выражениям культуры</w:t>
      </w:r>
      <w:r w:rsidRPr="00AA429B">
        <w:rPr>
          <w:szCs w:val="22"/>
          <w:lang w:val="ru-RU"/>
        </w:rPr>
        <w:t xml:space="preserve"> (</w:t>
      </w:r>
      <w:r w:rsidR="00573463">
        <w:rPr>
          <w:szCs w:val="22"/>
          <w:lang w:val="ru-RU"/>
        </w:rPr>
        <w:t>ПКТР</w:t>
      </w:r>
      <w:r>
        <w:rPr>
          <w:szCs w:val="22"/>
          <w:lang w:val="ru-RU"/>
        </w:rPr>
        <w:t>З</w:t>
      </w:r>
      <w:r w:rsidRPr="00AA429B">
        <w:rPr>
          <w:szCs w:val="22"/>
          <w:lang w:val="ru-RU"/>
        </w:rPr>
        <w:t>)</w:t>
      </w:r>
      <w:r w:rsidRPr="00AA429B">
        <w:rPr>
          <w:szCs w:val="22"/>
          <w:vertAlign w:val="superscript"/>
          <w:lang w:val="ru-RU"/>
        </w:rPr>
        <w:t>1</w:t>
      </w:r>
      <w:r>
        <w:rPr>
          <w:szCs w:val="22"/>
          <w:vertAlign w:val="superscript"/>
          <w:lang w:val="ru-RU"/>
        </w:rPr>
        <w:t xml:space="preserve"> </w:t>
      </w:r>
    </w:p>
    <w:p w:rsidR="00837A25" w:rsidRPr="00E92DA0" w:rsidRDefault="00837A25" w:rsidP="00837A25">
      <w:pPr>
        <w:autoSpaceDE w:val="0"/>
        <w:autoSpaceDN w:val="0"/>
        <w:adjustRightInd w:val="0"/>
        <w:rPr>
          <w:szCs w:val="22"/>
          <w:lang w:val="ru-RU"/>
        </w:rPr>
      </w:pPr>
    </w:p>
    <w:p w:rsidR="00837A25" w:rsidRPr="00E92DA0" w:rsidRDefault="00837A25" w:rsidP="00837A25">
      <w:pPr>
        <w:autoSpaceDE w:val="0"/>
        <w:autoSpaceDN w:val="0"/>
        <w:adjustRightInd w:val="0"/>
        <w:rPr>
          <w:b/>
          <w:szCs w:val="22"/>
          <w:lang w:val="ru-RU"/>
        </w:rPr>
      </w:pPr>
      <w:r w:rsidRPr="00AA429B">
        <w:rPr>
          <w:b/>
          <w:szCs w:val="22"/>
        </w:rPr>
        <w:t>II</w:t>
      </w:r>
      <w:r w:rsidRPr="00837A25">
        <w:rPr>
          <w:b/>
          <w:szCs w:val="22"/>
          <w:lang w:val="ru-RU"/>
        </w:rPr>
        <w:t xml:space="preserve">. </w:t>
      </w:r>
      <w:r w:rsidRPr="00837A25">
        <w:rPr>
          <w:b/>
          <w:szCs w:val="22"/>
          <w:lang w:val="ru-RU"/>
        </w:rPr>
        <w:tab/>
      </w:r>
      <w:r>
        <w:rPr>
          <w:b/>
          <w:szCs w:val="22"/>
          <w:lang w:val="ru-RU"/>
        </w:rPr>
        <w:t>Мандат</w:t>
      </w:r>
    </w:p>
    <w:p w:rsidR="00837A25" w:rsidRPr="00E92DA0" w:rsidRDefault="00837A25" w:rsidP="00837A25">
      <w:pPr>
        <w:autoSpaceDE w:val="0"/>
        <w:autoSpaceDN w:val="0"/>
        <w:adjustRightInd w:val="0"/>
        <w:rPr>
          <w:szCs w:val="22"/>
          <w:lang w:val="ru-RU"/>
        </w:rPr>
      </w:pPr>
    </w:p>
    <w:p w:rsidR="00837A25" w:rsidRPr="0073299F" w:rsidRDefault="00837A25" w:rsidP="00837A25">
      <w:pPr>
        <w:autoSpaceDE w:val="0"/>
        <w:autoSpaceDN w:val="0"/>
        <w:adjustRightInd w:val="0"/>
        <w:rPr>
          <w:szCs w:val="22"/>
          <w:lang w:val="ru-RU"/>
        </w:rPr>
      </w:pPr>
      <w:r w:rsidRPr="0073299F">
        <w:rPr>
          <w:szCs w:val="22"/>
          <w:lang w:val="ru-RU"/>
        </w:rPr>
        <w:t>С учетом в</w:t>
      </w:r>
      <w:r>
        <w:rPr>
          <w:szCs w:val="22"/>
          <w:lang w:val="ru-RU"/>
        </w:rPr>
        <w:t xml:space="preserve">ажности создания </w:t>
      </w:r>
      <w:r w:rsidRPr="00F77419">
        <w:rPr>
          <w:szCs w:val="22"/>
          <w:lang w:val="ru-RU"/>
        </w:rPr>
        <w:t>унифицированн</w:t>
      </w:r>
      <w:r>
        <w:rPr>
          <w:szCs w:val="22"/>
          <w:lang w:val="ru-RU"/>
        </w:rPr>
        <w:t xml:space="preserve">ой </w:t>
      </w:r>
      <w:r w:rsidRPr="0073299F">
        <w:rPr>
          <w:szCs w:val="22"/>
          <w:lang w:val="ru-RU"/>
        </w:rPr>
        <w:t>международн</w:t>
      </w:r>
      <w:r>
        <w:rPr>
          <w:szCs w:val="22"/>
          <w:lang w:val="ru-RU"/>
        </w:rPr>
        <w:t>ой</w:t>
      </w:r>
      <w:r w:rsidRPr="0073299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системы</w:t>
      </w:r>
      <w:r w:rsidRPr="0073299F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ИС </w:t>
      </w:r>
      <w:r w:rsidRPr="0073299F">
        <w:rPr>
          <w:szCs w:val="22"/>
          <w:lang w:val="ru-RU"/>
        </w:rPr>
        <w:t xml:space="preserve">собственности </w:t>
      </w:r>
      <w:r>
        <w:rPr>
          <w:szCs w:val="22"/>
          <w:lang w:val="ru-RU"/>
        </w:rPr>
        <w:t xml:space="preserve">для сферы </w:t>
      </w:r>
      <w:r w:rsidRPr="0073299F">
        <w:rPr>
          <w:szCs w:val="22"/>
          <w:lang w:val="ru-RU"/>
        </w:rPr>
        <w:t xml:space="preserve">ГР, ТЗ и ТВК, рекомендаций Повестки дня в области развития и </w:t>
      </w:r>
      <w:r>
        <w:rPr>
          <w:szCs w:val="22"/>
          <w:lang w:val="ru-RU"/>
        </w:rPr>
        <w:t>необходимости</w:t>
      </w:r>
      <w:r w:rsidRPr="0073299F">
        <w:rPr>
          <w:szCs w:val="22"/>
          <w:lang w:val="ru-RU"/>
        </w:rPr>
        <w:t xml:space="preserve"> </w:t>
      </w:r>
      <w:r w:rsidRPr="00C61113">
        <w:rPr>
          <w:szCs w:val="22"/>
          <w:lang w:val="ru-RU"/>
        </w:rPr>
        <w:t xml:space="preserve">справедливого продвижения </w:t>
      </w:r>
      <w:r w:rsidRPr="0073299F">
        <w:rPr>
          <w:szCs w:val="22"/>
          <w:lang w:val="ru-RU"/>
        </w:rPr>
        <w:t xml:space="preserve">и </w:t>
      </w:r>
      <w:r w:rsidRPr="00F77419">
        <w:rPr>
          <w:szCs w:val="22"/>
          <w:lang w:val="ru-RU"/>
        </w:rPr>
        <w:t>охран</w:t>
      </w:r>
      <w:r>
        <w:rPr>
          <w:szCs w:val="22"/>
          <w:lang w:val="ru-RU"/>
        </w:rPr>
        <w:t xml:space="preserve">ы </w:t>
      </w:r>
      <w:r w:rsidRPr="0073299F">
        <w:rPr>
          <w:szCs w:val="22"/>
          <w:lang w:val="ru-RU"/>
        </w:rPr>
        <w:t>все</w:t>
      </w:r>
      <w:r>
        <w:rPr>
          <w:szCs w:val="22"/>
          <w:lang w:val="ru-RU"/>
        </w:rPr>
        <w:t>х форм знаний</w:t>
      </w:r>
      <w:r w:rsidRPr="0073299F">
        <w:rPr>
          <w:szCs w:val="22"/>
          <w:lang w:val="ru-RU"/>
        </w:rPr>
        <w:t xml:space="preserve"> и </w:t>
      </w:r>
      <w:r>
        <w:rPr>
          <w:szCs w:val="22"/>
          <w:lang w:val="ru-RU"/>
        </w:rPr>
        <w:t xml:space="preserve">баз </w:t>
      </w:r>
      <w:r w:rsidRPr="0073299F">
        <w:rPr>
          <w:szCs w:val="22"/>
          <w:lang w:val="ru-RU"/>
        </w:rPr>
        <w:t>актив</w:t>
      </w:r>
      <w:r>
        <w:rPr>
          <w:szCs w:val="22"/>
          <w:lang w:val="ru-RU"/>
        </w:rPr>
        <w:t>ов</w:t>
      </w:r>
      <w:r w:rsidRPr="0073299F">
        <w:rPr>
          <w:szCs w:val="22"/>
          <w:lang w:val="ru-RU"/>
        </w:rPr>
        <w:t xml:space="preserve">, Генеральная Ассамблея </w:t>
      </w:r>
      <w:r w:rsidRPr="00F77419">
        <w:rPr>
          <w:szCs w:val="22"/>
          <w:lang w:val="ru-RU"/>
        </w:rPr>
        <w:t>ВОИС</w:t>
      </w:r>
      <w:r w:rsidR="00573463">
        <w:rPr>
          <w:szCs w:val="22"/>
          <w:lang w:val="ru-RU"/>
        </w:rPr>
        <w:t xml:space="preserve"> согласна с тем, что ПКТР</w:t>
      </w:r>
      <w:r>
        <w:rPr>
          <w:szCs w:val="22"/>
          <w:lang w:val="ru-RU"/>
        </w:rPr>
        <w:t>З</w:t>
      </w:r>
      <w:r w:rsidRPr="0073299F">
        <w:rPr>
          <w:szCs w:val="22"/>
          <w:lang w:val="ru-RU"/>
        </w:rPr>
        <w:t xml:space="preserve">, </w:t>
      </w:r>
      <w:r w:rsidRPr="00F77419">
        <w:rPr>
          <w:szCs w:val="22"/>
          <w:lang w:val="ru-RU"/>
        </w:rPr>
        <w:t xml:space="preserve">без ущерба </w:t>
      </w:r>
      <w:r>
        <w:rPr>
          <w:szCs w:val="22"/>
          <w:lang w:val="ru-RU"/>
        </w:rPr>
        <w:t xml:space="preserve">для </w:t>
      </w:r>
      <w:r w:rsidRPr="00F77419">
        <w:rPr>
          <w:szCs w:val="22"/>
          <w:lang w:val="ru-RU"/>
        </w:rPr>
        <w:t>работ</w:t>
      </w:r>
      <w:r>
        <w:rPr>
          <w:szCs w:val="22"/>
          <w:lang w:val="ru-RU"/>
        </w:rPr>
        <w:t xml:space="preserve">ы, проводимой </w:t>
      </w:r>
      <w:r w:rsidRPr="00F77419">
        <w:rPr>
          <w:szCs w:val="22"/>
          <w:lang w:val="ru-RU"/>
        </w:rPr>
        <w:t>в рамках</w:t>
      </w:r>
      <w:r>
        <w:rPr>
          <w:szCs w:val="22"/>
          <w:lang w:val="ru-RU"/>
        </w:rPr>
        <w:t xml:space="preserve"> других </w:t>
      </w:r>
      <w:r w:rsidRPr="0073299F">
        <w:rPr>
          <w:szCs w:val="22"/>
          <w:lang w:val="ru-RU"/>
        </w:rPr>
        <w:t xml:space="preserve">форумов, </w:t>
      </w:r>
      <w:r w:rsidRPr="00F77419">
        <w:rPr>
          <w:szCs w:val="22"/>
          <w:lang w:val="ru-RU"/>
        </w:rPr>
        <w:t>долж</w:t>
      </w:r>
      <w:r>
        <w:rPr>
          <w:szCs w:val="22"/>
          <w:lang w:val="ru-RU"/>
        </w:rPr>
        <w:t>ен иметь следующий мандат</w:t>
      </w:r>
      <w:r w:rsidRPr="0073299F">
        <w:rPr>
          <w:szCs w:val="22"/>
          <w:lang w:val="ru-RU"/>
        </w:rPr>
        <w:t>:</w:t>
      </w:r>
    </w:p>
    <w:p w:rsidR="00837A25" w:rsidRPr="0073299F" w:rsidRDefault="00837A25" w:rsidP="00837A25">
      <w:pPr>
        <w:autoSpaceDE w:val="0"/>
        <w:autoSpaceDN w:val="0"/>
        <w:adjustRightInd w:val="0"/>
        <w:rPr>
          <w:szCs w:val="22"/>
          <w:lang w:val="ru-RU"/>
        </w:rPr>
      </w:pPr>
    </w:p>
    <w:p w:rsidR="00837A25" w:rsidRPr="00F77419" w:rsidRDefault="00837A25" w:rsidP="00837A25">
      <w:pPr>
        <w:autoSpaceDE w:val="0"/>
        <w:autoSpaceDN w:val="0"/>
        <w:adjustRightInd w:val="0"/>
        <w:rPr>
          <w:szCs w:val="22"/>
          <w:lang w:val="ru-RU"/>
        </w:rPr>
      </w:pPr>
      <w:proofErr w:type="gramStart"/>
      <w:r w:rsidRPr="00AA429B">
        <w:rPr>
          <w:szCs w:val="22"/>
        </w:rPr>
        <w:t>a</w:t>
      </w:r>
      <w:proofErr w:type="gramEnd"/>
      <w:r w:rsidRPr="00837A25">
        <w:rPr>
          <w:szCs w:val="22"/>
          <w:lang w:val="ru-RU"/>
        </w:rPr>
        <w:t xml:space="preserve">. </w:t>
      </w:r>
      <w:r w:rsidRPr="00837A25">
        <w:rPr>
          <w:szCs w:val="22"/>
          <w:lang w:val="ru-RU"/>
        </w:rPr>
        <w:tab/>
      </w:r>
      <w:r w:rsidRPr="00F77419">
        <w:rPr>
          <w:szCs w:val="22"/>
          <w:lang w:val="ru-RU"/>
        </w:rPr>
        <w:t>Удел</w:t>
      </w:r>
      <w:r>
        <w:rPr>
          <w:szCs w:val="22"/>
          <w:lang w:val="ru-RU"/>
        </w:rPr>
        <w:t>ять</w:t>
      </w:r>
      <w:r w:rsidRPr="00F77419">
        <w:rPr>
          <w:szCs w:val="22"/>
          <w:lang w:val="ru-RU"/>
        </w:rPr>
        <w:t xml:space="preserve"> основное внимание </w:t>
      </w:r>
      <w:r>
        <w:rPr>
          <w:szCs w:val="22"/>
          <w:lang w:val="ru-RU"/>
        </w:rPr>
        <w:t>переговоры</w:t>
      </w:r>
      <w:r w:rsidRPr="00F77419">
        <w:rPr>
          <w:szCs w:val="22"/>
          <w:lang w:val="ru-RU"/>
        </w:rPr>
        <w:t xml:space="preserve"> на основе подготовленных текстов и </w:t>
      </w:r>
      <w:r>
        <w:rPr>
          <w:szCs w:val="22"/>
          <w:lang w:val="ru-RU"/>
        </w:rPr>
        <w:t xml:space="preserve">активизировать тиакие переговоры для сокращения </w:t>
      </w:r>
      <w:r w:rsidRPr="00F77419">
        <w:rPr>
          <w:szCs w:val="22"/>
          <w:lang w:val="ru-RU"/>
        </w:rPr>
        <w:t>существующ</w:t>
      </w:r>
      <w:r>
        <w:rPr>
          <w:szCs w:val="22"/>
          <w:lang w:val="ru-RU"/>
        </w:rPr>
        <w:t xml:space="preserve">их пробелов </w:t>
      </w:r>
      <w:r w:rsidRPr="00F77419">
        <w:rPr>
          <w:szCs w:val="22"/>
          <w:lang w:val="ru-RU"/>
        </w:rPr>
        <w:t xml:space="preserve">и </w:t>
      </w:r>
      <w:r>
        <w:rPr>
          <w:szCs w:val="22"/>
          <w:lang w:val="ru-RU"/>
        </w:rPr>
        <w:t>достижения</w:t>
      </w:r>
      <w:r w:rsidRPr="00F77419">
        <w:rPr>
          <w:szCs w:val="22"/>
          <w:lang w:val="ru-RU"/>
        </w:rPr>
        <w:t xml:space="preserve"> договоренност</w:t>
      </w:r>
      <w:r>
        <w:rPr>
          <w:szCs w:val="22"/>
          <w:lang w:val="ru-RU"/>
        </w:rPr>
        <w:t>и о принятии международного правового</w:t>
      </w:r>
      <w:r w:rsidRPr="00F77419">
        <w:rPr>
          <w:szCs w:val="22"/>
          <w:lang w:val="ru-RU"/>
        </w:rPr>
        <w:t xml:space="preserve"> документ</w:t>
      </w:r>
      <w:r>
        <w:rPr>
          <w:szCs w:val="22"/>
          <w:lang w:val="ru-RU"/>
        </w:rPr>
        <w:t>а (</w:t>
      </w:r>
      <w:r w:rsidRPr="00F77419">
        <w:rPr>
          <w:szCs w:val="22"/>
          <w:lang w:val="ru-RU"/>
        </w:rPr>
        <w:t>документ</w:t>
      </w:r>
      <w:r>
        <w:rPr>
          <w:szCs w:val="22"/>
          <w:lang w:val="ru-RU"/>
        </w:rPr>
        <w:t>ов), который обеспечит (обеспечат) эффективную охрану</w:t>
      </w:r>
      <w:r w:rsidRPr="00F77419">
        <w:rPr>
          <w:szCs w:val="22"/>
          <w:lang w:val="ru-RU"/>
        </w:rPr>
        <w:t xml:space="preserve"> ГР, ТЗ и ТВК;</w:t>
      </w:r>
    </w:p>
    <w:p w:rsidR="00837A25" w:rsidRPr="00F77419" w:rsidRDefault="00837A25" w:rsidP="00837A25">
      <w:pPr>
        <w:autoSpaceDE w:val="0"/>
        <w:autoSpaceDN w:val="0"/>
        <w:adjustRightInd w:val="0"/>
        <w:rPr>
          <w:szCs w:val="22"/>
          <w:lang w:val="ru-RU"/>
        </w:rPr>
      </w:pPr>
    </w:p>
    <w:p w:rsidR="00837A25" w:rsidRPr="00C32B75" w:rsidRDefault="00837A25" w:rsidP="00837A25">
      <w:pPr>
        <w:autoSpaceDE w:val="0"/>
        <w:autoSpaceDN w:val="0"/>
        <w:adjustRightInd w:val="0"/>
        <w:rPr>
          <w:szCs w:val="22"/>
          <w:lang w:val="ru-RU"/>
        </w:rPr>
      </w:pPr>
      <w:proofErr w:type="gramStart"/>
      <w:r w:rsidRPr="00AA429B">
        <w:rPr>
          <w:szCs w:val="22"/>
        </w:rPr>
        <w:t>b</w:t>
      </w:r>
      <w:proofErr w:type="gramEnd"/>
      <w:r w:rsidRPr="00837A25">
        <w:rPr>
          <w:szCs w:val="22"/>
          <w:lang w:val="ru-RU"/>
        </w:rPr>
        <w:t xml:space="preserve">. </w:t>
      </w:r>
      <w:r w:rsidRPr="00837A25">
        <w:rPr>
          <w:szCs w:val="22"/>
          <w:lang w:val="ru-RU"/>
        </w:rPr>
        <w:tab/>
      </w:r>
      <w:r>
        <w:rPr>
          <w:szCs w:val="22"/>
          <w:lang w:val="ru-RU"/>
        </w:rPr>
        <w:t>Вести</w:t>
      </w:r>
      <w:r w:rsidRPr="00C32B75">
        <w:rPr>
          <w:szCs w:val="22"/>
          <w:lang w:val="ru-RU"/>
        </w:rPr>
        <w:t xml:space="preserve"> </w:t>
      </w:r>
      <w:r w:rsidRPr="00F77419">
        <w:rPr>
          <w:szCs w:val="22"/>
          <w:lang w:val="ru-RU"/>
        </w:rPr>
        <w:t>работ</w:t>
      </w:r>
      <w:r>
        <w:rPr>
          <w:szCs w:val="22"/>
          <w:lang w:val="ru-RU"/>
        </w:rPr>
        <w:t>у</w:t>
      </w:r>
      <w:r w:rsidRPr="00C32B7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C32B7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основе</w:t>
      </w:r>
      <w:r w:rsidRPr="00C32B75">
        <w:rPr>
          <w:szCs w:val="22"/>
          <w:lang w:val="ru-RU"/>
        </w:rPr>
        <w:t xml:space="preserve"> </w:t>
      </w:r>
      <w:r w:rsidRPr="00F77419">
        <w:rPr>
          <w:szCs w:val="22"/>
          <w:lang w:val="ru-RU"/>
        </w:rPr>
        <w:t>результат</w:t>
      </w:r>
      <w:r>
        <w:rPr>
          <w:szCs w:val="22"/>
          <w:lang w:val="ru-RU"/>
        </w:rPr>
        <w:t>ов</w:t>
      </w:r>
      <w:r w:rsidRPr="00C32B75">
        <w:rPr>
          <w:szCs w:val="22"/>
          <w:lang w:val="ru-RU"/>
        </w:rPr>
        <w:t xml:space="preserve"> </w:t>
      </w:r>
      <w:r w:rsidRPr="00F77419">
        <w:rPr>
          <w:szCs w:val="22"/>
          <w:lang w:val="ru-RU"/>
        </w:rPr>
        <w:t>работ</w:t>
      </w:r>
      <w:r>
        <w:rPr>
          <w:szCs w:val="22"/>
          <w:lang w:val="ru-RU"/>
        </w:rPr>
        <w:t>ы</w:t>
      </w:r>
      <w:r w:rsidRPr="00C32B75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достигнутых</w:t>
      </w:r>
      <w:r w:rsidRPr="00C32B75">
        <w:rPr>
          <w:szCs w:val="22"/>
          <w:lang w:val="ru-RU"/>
        </w:rPr>
        <w:t xml:space="preserve"> </w:t>
      </w:r>
      <w:r w:rsidRPr="00F77419">
        <w:rPr>
          <w:lang w:val="ru-RU"/>
        </w:rPr>
        <w:t>МКГР</w:t>
      </w:r>
      <w:r>
        <w:rPr>
          <w:lang w:val="ru-RU"/>
        </w:rPr>
        <w:t>,</w:t>
      </w:r>
      <w:r w:rsidRPr="00C32B75">
        <w:rPr>
          <w:szCs w:val="22"/>
          <w:lang w:val="ru-RU"/>
        </w:rPr>
        <w:t xml:space="preserve"> </w:t>
      </w:r>
      <w:r w:rsidRPr="00F77419">
        <w:rPr>
          <w:szCs w:val="22"/>
          <w:lang w:val="ru-RU"/>
        </w:rPr>
        <w:t>и</w:t>
      </w:r>
      <w:r w:rsidRPr="00C32B75">
        <w:rPr>
          <w:szCs w:val="22"/>
          <w:lang w:val="ru-RU"/>
        </w:rPr>
        <w:t xml:space="preserve"> </w:t>
      </w:r>
      <w:r w:rsidRPr="00F77419">
        <w:rPr>
          <w:szCs w:val="22"/>
          <w:lang w:val="ru-RU"/>
        </w:rPr>
        <w:t>использова</w:t>
      </w:r>
      <w:r>
        <w:rPr>
          <w:szCs w:val="22"/>
          <w:lang w:val="ru-RU"/>
        </w:rPr>
        <w:t>ть</w:t>
      </w:r>
      <w:r w:rsidRPr="00C32B75">
        <w:rPr>
          <w:szCs w:val="22"/>
          <w:lang w:val="ru-RU"/>
        </w:rPr>
        <w:t xml:space="preserve"> </w:t>
      </w:r>
      <w:r w:rsidRPr="00F77419">
        <w:rPr>
          <w:szCs w:val="22"/>
          <w:lang w:val="ru-RU"/>
        </w:rPr>
        <w:t>все</w:t>
      </w:r>
      <w:r w:rsidRPr="00C32B7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рабочие</w:t>
      </w:r>
      <w:r w:rsidRPr="00C32B75">
        <w:rPr>
          <w:szCs w:val="22"/>
          <w:lang w:val="ru-RU"/>
        </w:rPr>
        <w:t xml:space="preserve"> </w:t>
      </w:r>
      <w:r w:rsidRPr="00F77419">
        <w:rPr>
          <w:szCs w:val="22"/>
          <w:lang w:val="ru-RU"/>
        </w:rPr>
        <w:t>документ</w:t>
      </w:r>
      <w:r>
        <w:rPr>
          <w:szCs w:val="22"/>
          <w:lang w:val="ru-RU"/>
        </w:rPr>
        <w:t>ы</w:t>
      </w:r>
      <w:r w:rsidRPr="00C32B75">
        <w:rPr>
          <w:szCs w:val="22"/>
          <w:lang w:val="ru-RU"/>
        </w:rPr>
        <w:t xml:space="preserve"> </w:t>
      </w:r>
      <w:r w:rsidRPr="00F77419">
        <w:rPr>
          <w:szCs w:val="22"/>
          <w:lang w:val="ru-RU"/>
        </w:rPr>
        <w:t>ВОИС</w:t>
      </w:r>
      <w:r w:rsidRPr="00C32B75">
        <w:rPr>
          <w:szCs w:val="22"/>
          <w:lang w:val="ru-RU"/>
        </w:rPr>
        <w:t xml:space="preserve">, </w:t>
      </w:r>
      <w:r w:rsidRPr="00F77419">
        <w:rPr>
          <w:szCs w:val="22"/>
          <w:lang w:val="ru-RU"/>
        </w:rPr>
        <w:t>включая</w:t>
      </w:r>
      <w:r w:rsidRPr="00C32B75">
        <w:rPr>
          <w:szCs w:val="22"/>
          <w:lang w:val="ru-RU"/>
        </w:rPr>
        <w:t xml:space="preserve"> </w:t>
      </w:r>
      <w:r w:rsidRPr="003D3340">
        <w:rPr>
          <w:szCs w:val="22"/>
        </w:rPr>
        <w:t>WIPO</w:t>
      </w:r>
      <w:r w:rsidRPr="00C32B75">
        <w:rPr>
          <w:szCs w:val="22"/>
          <w:lang w:val="ru-RU"/>
        </w:rPr>
        <w:t>/</w:t>
      </w:r>
      <w:r w:rsidRPr="003D3340">
        <w:rPr>
          <w:szCs w:val="22"/>
        </w:rPr>
        <w:t>GRTKF</w:t>
      </w:r>
      <w:r w:rsidRPr="00C32B75">
        <w:rPr>
          <w:szCs w:val="22"/>
          <w:lang w:val="ru-RU"/>
        </w:rPr>
        <w:t>/</w:t>
      </w:r>
      <w:r w:rsidRPr="003D3340">
        <w:rPr>
          <w:szCs w:val="22"/>
        </w:rPr>
        <w:t>IC</w:t>
      </w:r>
      <w:r w:rsidRPr="00C32B75">
        <w:rPr>
          <w:szCs w:val="22"/>
          <w:lang w:val="ru-RU"/>
        </w:rPr>
        <w:t xml:space="preserve">/28/4, </w:t>
      </w:r>
      <w:r w:rsidRPr="003D3340">
        <w:rPr>
          <w:szCs w:val="22"/>
        </w:rPr>
        <w:t>W</w:t>
      </w:r>
      <w:r>
        <w:rPr>
          <w:szCs w:val="22"/>
        </w:rPr>
        <w:t>I</w:t>
      </w:r>
      <w:r w:rsidRPr="003D3340">
        <w:rPr>
          <w:szCs w:val="22"/>
        </w:rPr>
        <w:t>PO</w:t>
      </w:r>
      <w:r w:rsidRPr="00C32B75">
        <w:rPr>
          <w:szCs w:val="22"/>
          <w:lang w:val="ru-RU"/>
        </w:rPr>
        <w:t>/</w:t>
      </w:r>
      <w:r w:rsidRPr="003D3340">
        <w:rPr>
          <w:szCs w:val="22"/>
        </w:rPr>
        <w:t>GRTKF</w:t>
      </w:r>
      <w:r w:rsidRPr="00C32B75">
        <w:rPr>
          <w:szCs w:val="22"/>
          <w:lang w:val="ru-RU"/>
        </w:rPr>
        <w:t>/</w:t>
      </w:r>
      <w:r w:rsidRPr="003D3340">
        <w:rPr>
          <w:szCs w:val="22"/>
        </w:rPr>
        <w:t>IC</w:t>
      </w:r>
      <w:r w:rsidRPr="00C32B75">
        <w:rPr>
          <w:szCs w:val="22"/>
          <w:lang w:val="ru-RU"/>
        </w:rPr>
        <w:t xml:space="preserve">/28/5 </w:t>
      </w:r>
      <w:r>
        <w:rPr>
          <w:szCs w:val="22"/>
          <w:lang w:val="ru-RU"/>
        </w:rPr>
        <w:t xml:space="preserve">и </w:t>
      </w:r>
      <w:r w:rsidRPr="003D3340">
        <w:rPr>
          <w:szCs w:val="22"/>
        </w:rPr>
        <w:t>W</w:t>
      </w:r>
      <w:r>
        <w:rPr>
          <w:szCs w:val="22"/>
        </w:rPr>
        <w:t>I</w:t>
      </w:r>
      <w:r w:rsidRPr="003D3340">
        <w:rPr>
          <w:szCs w:val="22"/>
        </w:rPr>
        <w:t>PO</w:t>
      </w:r>
      <w:r w:rsidRPr="00C32B75">
        <w:rPr>
          <w:szCs w:val="22"/>
          <w:lang w:val="ru-RU"/>
        </w:rPr>
        <w:t>/</w:t>
      </w:r>
      <w:r w:rsidRPr="003D3340">
        <w:rPr>
          <w:szCs w:val="22"/>
        </w:rPr>
        <w:t>GRTKF</w:t>
      </w:r>
      <w:r w:rsidRPr="00C32B75">
        <w:rPr>
          <w:szCs w:val="22"/>
          <w:lang w:val="ru-RU"/>
        </w:rPr>
        <w:t>/</w:t>
      </w:r>
      <w:r>
        <w:rPr>
          <w:szCs w:val="22"/>
        </w:rPr>
        <w:t>I</w:t>
      </w:r>
      <w:r w:rsidRPr="003D3340">
        <w:rPr>
          <w:szCs w:val="22"/>
        </w:rPr>
        <w:t>C</w:t>
      </w:r>
      <w:r w:rsidRPr="00C32B75">
        <w:rPr>
          <w:szCs w:val="22"/>
          <w:lang w:val="ru-RU"/>
        </w:rPr>
        <w:t xml:space="preserve">/28/6, </w:t>
      </w:r>
      <w:r w:rsidRPr="00F77419">
        <w:rPr>
          <w:szCs w:val="22"/>
          <w:lang w:val="ru-RU"/>
        </w:rPr>
        <w:t>а</w:t>
      </w:r>
      <w:r w:rsidRPr="00C32B75">
        <w:rPr>
          <w:szCs w:val="22"/>
          <w:lang w:val="ru-RU"/>
        </w:rPr>
        <w:t xml:space="preserve"> </w:t>
      </w:r>
      <w:r w:rsidRPr="00F77419">
        <w:rPr>
          <w:szCs w:val="22"/>
          <w:lang w:val="ru-RU"/>
        </w:rPr>
        <w:t>также</w:t>
      </w:r>
      <w:r w:rsidRPr="00C32B75">
        <w:rPr>
          <w:szCs w:val="22"/>
          <w:lang w:val="ru-RU"/>
        </w:rPr>
        <w:t xml:space="preserve"> </w:t>
      </w:r>
      <w:r w:rsidRPr="00F77419">
        <w:rPr>
          <w:szCs w:val="22"/>
          <w:lang w:val="ru-RU"/>
        </w:rPr>
        <w:t>люб</w:t>
      </w:r>
      <w:r>
        <w:rPr>
          <w:szCs w:val="22"/>
          <w:lang w:val="ru-RU"/>
        </w:rPr>
        <w:t>ые</w:t>
      </w:r>
      <w:r w:rsidRPr="00C32B7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иные</w:t>
      </w:r>
      <w:r w:rsidRPr="00C32B75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текстовые </w:t>
      </w:r>
      <w:r w:rsidRPr="00C32B75">
        <w:rPr>
          <w:szCs w:val="22"/>
          <w:lang w:val="ru-RU"/>
        </w:rPr>
        <w:t>материал</w:t>
      </w:r>
      <w:r>
        <w:rPr>
          <w:szCs w:val="22"/>
          <w:lang w:val="ru-RU"/>
        </w:rPr>
        <w:t xml:space="preserve">ы, подготовленные членами </w:t>
      </w:r>
      <w:r w:rsidRPr="00C32B75">
        <w:rPr>
          <w:szCs w:val="22"/>
          <w:lang w:val="ru-RU"/>
        </w:rPr>
        <w:t>комитет</w:t>
      </w:r>
      <w:r>
        <w:rPr>
          <w:szCs w:val="22"/>
          <w:lang w:val="ru-RU"/>
        </w:rPr>
        <w:t>а</w:t>
      </w:r>
      <w:r w:rsidRPr="00C32B75">
        <w:rPr>
          <w:szCs w:val="22"/>
          <w:lang w:val="ru-RU"/>
        </w:rPr>
        <w:t xml:space="preserve">. </w:t>
      </w:r>
      <w:r>
        <w:rPr>
          <w:szCs w:val="22"/>
          <w:lang w:val="ru-RU"/>
        </w:rPr>
        <w:t xml:space="preserve">До проведения первого </w:t>
      </w:r>
      <w:r w:rsidRPr="00C32B75">
        <w:rPr>
          <w:szCs w:val="22"/>
          <w:lang w:val="ru-RU"/>
        </w:rPr>
        <w:t>заседани</w:t>
      </w:r>
      <w:r>
        <w:rPr>
          <w:szCs w:val="22"/>
          <w:lang w:val="ru-RU"/>
        </w:rPr>
        <w:t xml:space="preserve">я </w:t>
      </w:r>
      <w:bookmarkStart w:id="1" w:name="c"/>
      <w:r w:rsidR="00573463">
        <w:rPr>
          <w:szCs w:val="22"/>
          <w:lang w:val="ru-RU"/>
        </w:rPr>
        <w:t>ПКТР</w:t>
      </w:r>
      <w:r>
        <w:rPr>
          <w:szCs w:val="22"/>
          <w:lang w:val="ru-RU"/>
        </w:rPr>
        <w:t>З</w:t>
      </w:r>
      <w:bookmarkEnd w:id="1"/>
      <w:r w:rsidRPr="00C32B75">
        <w:rPr>
          <w:szCs w:val="22"/>
          <w:lang w:val="ru-RU"/>
        </w:rPr>
        <w:t xml:space="preserve"> решение</w:t>
      </w:r>
      <w:r>
        <w:rPr>
          <w:szCs w:val="22"/>
          <w:lang w:val="ru-RU"/>
        </w:rPr>
        <w:t>м</w:t>
      </w:r>
      <w:r w:rsidRPr="00C32B7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председателя</w:t>
      </w:r>
      <w:r w:rsidRPr="00C32B75">
        <w:rPr>
          <w:szCs w:val="22"/>
          <w:lang w:val="ru-RU"/>
        </w:rPr>
        <w:t xml:space="preserve"> Генеральной Ассамблеи</w:t>
      </w:r>
      <w:r>
        <w:rPr>
          <w:szCs w:val="22"/>
          <w:lang w:val="ru-RU"/>
        </w:rPr>
        <w:t xml:space="preserve">, принятым по согласованию с </w:t>
      </w:r>
      <w:r w:rsidRPr="00C32B75">
        <w:rPr>
          <w:szCs w:val="22"/>
          <w:lang w:val="ru-RU"/>
        </w:rPr>
        <w:t>государствами-членами</w:t>
      </w:r>
      <w:r>
        <w:rPr>
          <w:szCs w:val="22"/>
          <w:lang w:val="ru-RU"/>
        </w:rPr>
        <w:t xml:space="preserve">, следует утвердить </w:t>
      </w:r>
      <w:r w:rsidRPr="00C32B75">
        <w:rPr>
          <w:szCs w:val="22"/>
          <w:lang w:val="ru-RU"/>
        </w:rPr>
        <w:t>механизм оптим</w:t>
      </w:r>
      <w:r>
        <w:rPr>
          <w:szCs w:val="22"/>
          <w:lang w:val="ru-RU"/>
        </w:rPr>
        <w:t xml:space="preserve">изации </w:t>
      </w:r>
      <w:r w:rsidRPr="00C32B75">
        <w:rPr>
          <w:szCs w:val="22"/>
          <w:lang w:val="ru-RU"/>
        </w:rPr>
        <w:t>существующ</w:t>
      </w:r>
      <w:r>
        <w:rPr>
          <w:szCs w:val="22"/>
          <w:lang w:val="ru-RU"/>
        </w:rPr>
        <w:t>их</w:t>
      </w:r>
      <w:r w:rsidRPr="00C32B75">
        <w:rPr>
          <w:szCs w:val="22"/>
          <w:lang w:val="ru-RU"/>
        </w:rPr>
        <w:t xml:space="preserve"> рабоч</w:t>
      </w:r>
      <w:r>
        <w:rPr>
          <w:szCs w:val="22"/>
          <w:lang w:val="ru-RU"/>
        </w:rPr>
        <w:t>их</w:t>
      </w:r>
      <w:r w:rsidRPr="00C32B75">
        <w:rPr>
          <w:szCs w:val="22"/>
          <w:lang w:val="ru-RU"/>
        </w:rPr>
        <w:t xml:space="preserve"> текстов;</w:t>
      </w:r>
    </w:p>
    <w:p w:rsidR="00837A25" w:rsidRPr="00C32B75" w:rsidRDefault="00837A25" w:rsidP="00837A25">
      <w:pPr>
        <w:autoSpaceDE w:val="0"/>
        <w:autoSpaceDN w:val="0"/>
        <w:adjustRightInd w:val="0"/>
        <w:rPr>
          <w:szCs w:val="22"/>
          <w:lang w:val="ru-RU"/>
        </w:rPr>
      </w:pPr>
    </w:p>
    <w:p w:rsidR="00837A25" w:rsidRPr="00C32B75" w:rsidRDefault="00837A25" w:rsidP="00837A25">
      <w:pPr>
        <w:autoSpaceDE w:val="0"/>
        <w:autoSpaceDN w:val="0"/>
        <w:adjustRightInd w:val="0"/>
        <w:rPr>
          <w:szCs w:val="22"/>
          <w:lang w:val="ru-RU"/>
        </w:rPr>
      </w:pPr>
      <w:r w:rsidRPr="00AA429B">
        <w:rPr>
          <w:szCs w:val="22"/>
        </w:rPr>
        <w:t>c</w:t>
      </w:r>
      <w:r w:rsidRPr="00837A25">
        <w:rPr>
          <w:szCs w:val="22"/>
          <w:lang w:val="ru-RU"/>
        </w:rPr>
        <w:t xml:space="preserve">. </w:t>
      </w:r>
      <w:r w:rsidRPr="00837A25">
        <w:rPr>
          <w:szCs w:val="22"/>
          <w:lang w:val="ru-RU"/>
        </w:rPr>
        <w:tab/>
      </w:r>
      <w:r>
        <w:rPr>
          <w:szCs w:val="22"/>
          <w:lang w:val="ru-RU"/>
        </w:rPr>
        <w:t>Направить</w:t>
      </w:r>
      <w:r w:rsidRPr="00C32B75">
        <w:rPr>
          <w:szCs w:val="22"/>
          <w:lang w:val="ru-RU"/>
        </w:rPr>
        <w:t xml:space="preserve"> Генеральн</w:t>
      </w:r>
      <w:r>
        <w:rPr>
          <w:szCs w:val="22"/>
          <w:lang w:val="ru-RU"/>
        </w:rPr>
        <w:t>ой</w:t>
      </w:r>
      <w:r w:rsidRPr="00C32B75">
        <w:rPr>
          <w:szCs w:val="22"/>
          <w:lang w:val="ru-RU"/>
        </w:rPr>
        <w:t xml:space="preserve"> Ассамбле</w:t>
      </w:r>
      <w:r>
        <w:rPr>
          <w:szCs w:val="22"/>
          <w:lang w:val="ru-RU"/>
        </w:rPr>
        <w:t>е</w:t>
      </w:r>
      <w:r w:rsidRPr="00C32B75">
        <w:rPr>
          <w:szCs w:val="22"/>
          <w:lang w:val="ru-RU"/>
        </w:rPr>
        <w:t xml:space="preserve"> 2017 </w:t>
      </w:r>
      <w:r>
        <w:rPr>
          <w:szCs w:val="22"/>
          <w:lang w:val="ru-RU"/>
        </w:rPr>
        <w:t>г</w:t>
      </w:r>
      <w:r w:rsidRPr="00C32B75">
        <w:rPr>
          <w:szCs w:val="22"/>
          <w:lang w:val="ru-RU"/>
        </w:rPr>
        <w:t>. рекомендаци</w:t>
      </w:r>
      <w:r>
        <w:rPr>
          <w:szCs w:val="22"/>
          <w:lang w:val="ru-RU"/>
        </w:rPr>
        <w:t>ю</w:t>
      </w:r>
      <w:r w:rsidRPr="00C32B7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C32B75">
        <w:rPr>
          <w:szCs w:val="22"/>
          <w:lang w:val="ru-RU"/>
        </w:rPr>
        <w:t xml:space="preserve"> текст</w:t>
      </w:r>
      <w:r>
        <w:rPr>
          <w:szCs w:val="22"/>
          <w:lang w:val="ru-RU"/>
        </w:rPr>
        <w:t>у (</w:t>
      </w:r>
      <w:r w:rsidRPr="00C32B75">
        <w:rPr>
          <w:szCs w:val="22"/>
          <w:lang w:val="ru-RU"/>
        </w:rPr>
        <w:t>текст</w:t>
      </w:r>
      <w:r>
        <w:rPr>
          <w:szCs w:val="22"/>
          <w:lang w:val="ru-RU"/>
        </w:rPr>
        <w:t xml:space="preserve">ам) </w:t>
      </w:r>
      <w:r w:rsidRPr="00C32B75">
        <w:rPr>
          <w:szCs w:val="22"/>
          <w:lang w:val="ru-RU"/>
        </w:rPr>
        <w:t>меж</w:t>
      </w:r>
      <w:r>
        <w:rPr>
          <w:szCs w:val="22"/>
          <w:lang w:val="ru-RU"/>
        </w:rPr>
        <w:t>дународного правового</w:t>
      </w:r>
      <w:r w:rsidRPr="00C32B75">
        <w:rPr>
          <w:szCs w:val="22"/>
          <w:lang w:val="ru-RU"/>
        </w:rPr>
        <w:t xml:space="preserve"> документ</w:t>
      </w:r>
      <w:r>
        <w:rPr>
          <w:szCs w:val="22"/>
          <w:lang w:val="ru-RU"/>
        </w:rPr>
        <w:t>а (</w:t>
      </w:r>
      <w:r w:rsidRPr="00C32B75">
        <w:rPr>
          <w:szCs w:val="22"/>
          <w:lang w:val="ru-RU"/>
        </w:rPr>
        <w:t>документ</w:t>
      </w:r>
      <w:r>
        <w:rPr>
          <w:szCs w:val="22"/>
          <w:lang w:val="ru-RU"/>
        </w:rPr>
        <w:t>ов), обеспечивающего (обеспечивающих) эффективную охрану</w:t>
      </w:r>
      <w:r w:rsidRPr="00C32B75">
        <w:rPr>
          <w:szCs w:val="22"/>
          <w:lang w:val="ru-RU"/>
        </w:rPr>
        <w:t xml:space="preserve"> ГР, ТЗ и ТВК</w:t>
      </w:r>
      <w:r>
        <w:rPr>
          <w:szCs w:val="22"/>
          <w:lang w:val="ru-RU"/>
        </w:rPr>
        <w:t xml:space="preserve">, для ее </w:t>
      </w:r>
      <w:r w:rsidRPr="00C32B75">
        <w:rPr>
          <w:szCs w:val="22"/>
          <w:lang w:val="ru-RU"/>
        </w:rPr>
        <w:t>рассмотрени</w:t>
      </w:r>
      <w:r>
        <w:rPr>
          <w:szCs w:val="22"/>
          <w:lang w:val="ru-RU"/>
        </w:rPr>
        <w:t xml:space="preserve">я </w:t>
      </w:r>
      <w:r w:rsidRPr="00C32B75">
        <w:rPr>
          <w:szCs w:val="22"/>
          <w:lang w:val="ru-RU"/>
        </w:rPr>
        <w:t xml:space="preserve">и </w:t>
      </w:r>
      <w:r>
        <w:rPr>
          <w:szCs w:val="22"/>
          <w:lang w:val="ru-RU"/>
        </w:rPr>
        <w:t>принятия решения</w:t>
      </w:r>
      <w:r w:rsidRPr="00C32B75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о </w:t>
      </w:r>
      <w:r w:rsidRPr="00C32B75">
        <w:rPr>
          <w:szCs w:val="22"/>
          <w:lang w:val="ru-RU"/>
        </w:rPr>
        <w:t>целесообразн</w:t>
      </w:r>
      <w:r>
        <w:rPr>
          <w:szCs w:val="22"/>
          <w:lang w:val="ru-RU"/>
        </w:rPr>
        <w:t xml:space="preserve">ости </w:t>
      </w:r>
      <w:r w:rsidRPr="00C32B75">
        <w:rPr>
          <w:szCs w:val="22"/>
          <w:lang w:val="ru-RU"/>
        </w:rPr>
        <w:t>соз</w:t>
      </w:r>
      <w:r>
        <w:rPr>
          <w:szCs w:val="22"/>
          <w:lang w:val="ru-RU"/>
        </w:rPr>
        <w:t>ы</w:t>
      </w:r>
      <w:r w:rsidRPr="00C32B75">
        <w:rPr>
          <w:szCs w:val="22"/>
          <w:lang w:val="ru-RU"/>
        </w:rPr>
        <w:t>ва</w:t>
      </w:r>
      <w:r>
        <w:rPr>
          <w:szCs w:val="22"/>
          <w:lang w:val="ru-RU"/>
        </w:rPr>
        <w:t xml:space="preserve"> дипломатической конференции (дипломатических конференций)</w:t>
      </w:r>
      <w:r w:rsidRPr="00C32B75">
        <w:rPr>
          <w:szCs w:val="22"/>
          <w:lang w:val="ru-RU"/>
        </w:rPr>
        <w:t>;</w:t>
      </w:r>
    </w:p>
    <w:p w:rsidR="00837A25" w:rsidRPr="00C32B75" w:rsidRDefault="00837A25" w:rsidP="00837A25">
      <w:pPr>
        <w:autoSpaceDE w:val="0"/>
        <w:autoSpaceDN w:val="0"/>
        <w:adjustRightInd w:val="0"/>
        <w:rPr>
          <w:szCs w:val="22"/>
          <w:lang w:val="ru-RU"/>
        </w:rPr>
      </w:pPr>
    </w:p>
    <w:p w:rsidR="00837A25" w:rsidRPr="0080252C" w:rsidRDefault="00837A25" w:rsidP="00837A25">
      <w:pPr>
        <w:autoSpaceDE w:val="0"/>
        <w:autoSpaceDN w:val="0"/>
        <w:adjustRightInd w:val="0"/>
        <w:rPr>
          <w:szCs w:val="22"/>
          <w:lang w:val="ru-RU"/>
        </w:rPr>
      </w:pPr>
      <w:proofErr w:type="gramStart"/>
      <w:r w:rsidRPr="00AA429B">
        <w:rPr>
          <w:szCs w:val="22"/>
        </w:rPr>
        <w:t>d</w:t>
      </w:r>
      <w:proofErr w:type="gramEnd"/>
      <w:r w:rsidRPr="00837A25">
        <w:rPr>
          <w:szCs w:val="22"/>
          <w:lang w:val="ru-RU"/>
        </w:rPr>
        <w:t xml:space="preserve">. </w:t>
      </w:r>
      <w:r w:rsidRPr="00837A25">
        <w:rPr>
          <w:szCs w:val="22"/>
          <w:lang w:val="ru-RU"/>
        </w:rPr>
        <w:tab/>
      </w:r>
      <w:r w:rsidRPr="00C32B75">
        <w:rPr>
          <w:szCs w:val="22"/>
          <w:lang w:val="ru-RU"/>
        </w:rPr>
        <w:t>Официальн</w:t>
      </w:r>
      <w:r>
        <w:rPr>
          <w:szCs w:val="22"/>
          <w:lang w:val="ru-RU"/>
        </w:rPr>
        <w:t>ые</w:t>
      </w:r>
      <w:r w:rsidR="00573463">
        <w:rPr>
          <w:szCs w:val="22"/>
          <w:lang w:val="ru-RU"/>
        </w:rPr>
        <w:t xml:space="preserve"> сессии ПКТР</w:t>
      </w:r>
      <w:r w:rsidRPr="00C32B75">
        <w:rPr>
          <w:szCs w:val="22"/>
          <w:lang w:val="ru-RU"/>
        </w:rPr>
        <w:t xml:space="preserve">З </w:t>
      </w:r>
      <w:r>
        <w:rPr>
          <w:szCs w:val="22"/>
          <w:lang w:val="ru-RU"/>
        </w:rPr>
        <w:t>будут</w:t>
      </w:r>
      <w:r w:rsidRPr="00C32B7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созываться</w:t>
      </w:r>
      <w:r w:rsidRPr="00C32B75">
        <w:rPr>
          <w:szCs w:val="22"/>
          <w:lang w:val="ru-RU"/>
        </w:rPr>
        <w:t xml:space="preserve"> </w:t>
      </w:r>
      <w:r w:rsidRPr="0080252C">
        <w:rPr>
          <w:szCs w:val="22"/>
          <w:lang w:val="ru-RU"/>
        </w:rPr>
        <w:t xml:space="preserve">в соответствии с </w:t>
      </w:r>
      <w:r>
        <w:rPr>
          <w:szCs w:val="22"/>
          <w:lang w:val="ru-RU"/>
        </w:rPr>
        <w:t>практикой проведения обычных сессий</w:t>
      </w:r>
      <w:r w:rsidRPr="00C32B7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постоянных</w:t>
      </w:r>
      <w:r w:rsidRPr="00C32B75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комитетов </w:t>
      </w:r>
      <w:r w:rsidRPr="0080252C">
        <w:rPr>
          <w:szCs w:val="22"/>
          <w:lang w:val="ru-RU"/>
        </w:rPr>
        <w:t>ВОИС</w:t>
      </w:r>
      <w:r w:rsidRPr="00C32B75">
        <w:rPr>
          <w:szCs w:val="22"/>
          <w:lang w:val="ru-RU"/>
        </w:rPr>
        <w:t xml:space="preserve">. </w:t>
      </w:r>
      <w:r w:rsidRPr="0080252C">
        <w:rPr>
          <w:szCs w:val="22"/>
          <w:lang w:val="ru-RU"/>
        </w:rPr>
        <w:t xml:space="preserve">Вместе с тем, </w:t>
      </w:r>
      <w:r>
        <w:rPr>
          <w:szCs w:val="22"/>
          <w:lang w:val="ru-RU"/>
        </w:rPr>
        <w:t xml:space="preserve">учитывая </w:t>
      </w:r>
      <w:r w:rsidRPr="0080252C">
        <w:rPr>
          <w:szCs w:val="22"/>
          <w:lang w:val="ru-RU"/>
        </w:rPr>
        <w:t>полезност</w:t>
      </w:r>
      <w:r>
        <w:rPr>
          <w:szCs w:val="22"/>
          <w:lang w:val="ru-RU"/>
        </w:rPr>
        <w:t>ь</w:t>
      </w:r>
      <w:r w:rsidRPr="0080252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семинаров</w:t>
      </w:r>
      <w:r w:rsidRPr="0080252C">
        <w:rPr>
          <w:szCs w:val="22"/>
          <w:lang w:val="ru-RU"/>
        </w:rPr>
        <w:t xml:space="preserve"> ВОИС </w:t>
      </w:r>
      <w:r>
        <w:rPr>
          <w:szCs w:val="22"/>
          <w:lang w:val="ru-RU"/>
        </w:rPr>
        <w:t xml:space="preserve">по тематике </w:t>
      </w:r>
      <w:r w:rsidRPr="0080252C">
        <w:rPr>
          <w:szCs w:val="22"/>
          <w:lang w:val="ru-RU"/>
        </w:rPr>
        <w:t>работ</w:t>
      </w:r>
      <w:r>
        <w:rPr>
          <w:szCs w:val="22"/>
          <w:lang w:val="ru-RU"/>
        </w:rPr>
        <w:t xml:space="preserve">ы </w:t>
      </w:r>
      <w:r w:rsidRPr="0080252C">
        <w:rPr>
          <w:szCs w:val="22"/>
          <w:lang w:val="ru-RU"/>
        </w:rPr>
        <w:t xml:space="preserve">МКГР, </w:t>
      </w:r>
      <w:r>
        <w:rPr>
          <w:szCs w:val="22"/>
          <w:lang w:val="ru-RU"/>
        </w:rPr>
        <w:t xml:space="preserve">следует предусмотреть </w:t>
      </w:r>
      <w:r w:rsidRPr="0080252C">
        <w:rPr>
          <w:szCs w:val="22"/>
          <w:lang w:val="ru-RU"/>
        </w:rPr>
        <w:t xml:space="preserve">положение </w:t>
      </w:r>
      <w:r>
        <w:rPr>
          <w:szCs w:val="22"/>
          <w:lang w:val="ru-RU"/>
        </w:rPr>
        <w:t xml:space="preserve">об </w:t>
      </w:r>
      <w:r w:rsidRPr="0080252C">
        <w:rPr>
          <w:szCs w:val="22"/>
          <w:lang w:val="ru-RU"/>
        </w:rPr>
        <w:t>организаци</w:t>
      </w:r>
      <w:r>
        <w:rPr>
          <w:szCs w:val="22"/>
          <w:lang w:val="ru-RU"/>
        </w:rPr>
        <w:t xml:space="preserve">и </w:t>
      </w:r>
      <w:r w:rsidRPr="0080252C">
        <w:rPr>
          <w:szCs w:val="22"/>
          <w:lang w:val="ru-RU"/>
        </w:rPr>
        <w:t>Секретариат</w:t>
      </w:r>
      <w:r>
        <w:rPr>
          <w:szCs w:val="22"/>
          <w:lang w:val="ru-RU"/>
        </w:rPr>
        <w:t>ом</w:t>
      </w:r>
      <w:r w:rsidRPr="0080252C">
        <w:rPr>
          <w:szCs w:val="22"/>
          <w:lang w:val="ru-RU"/>
        </w:rPr>
        <w:t xml:space="preserve"> межсессионн</w:t>
      </w:r>
      <w:r>
        <w:rPr>
          <w:szCs w:val="22"/>
          <w:lang w:val="ru-RU"/>
        </w:rPr>
        <w:t>ых</w:t>
      </w:r>
      <w:r w:rsidRPr="0080252C">
        <w:rPr>
          <w:szCs w:val="22"/>
          <w:lang w:val="ru-RU"/>
        </w:rPr>
        <w:t xml:space="preserve"> форумов </w:t>
      </w:r>
      <w:r>
        <w:rPr>
          <w:szCs w:val="22"/>
          <w:lang w:val="ru-RU"/>
        </w:rPr>
        <w:t xml:space="preserve">для </w:t>
      </w:r>
      <w:r w:rsidRPr="00C61113">
        <w:rPr>
          <w:szCs w:val="22"/>
          <w:lang w:val="ru-RU"/>
        </w:rPr>
        <w:t>наращивани</w:t>
      </w:r>
      <w:r>
        <w:rPr>
          <w:szCs w:val="22"/>
          <w:lang w:val="ru-RU"/>
        </w:rPr>
        <w:t xml:space="preserve">я </w:t>
      </w:r>
      <w:r w:rsidRPr="0080252C">
        <w:rPr>
          <w:szCs w:val="22"/>
          <w:lang w:val="ru-RU"/>
        </w:rPr>
        <w:t>региональн</w:t>
      </w:r>
      <w:r>
        <w:rPr>
          <w:szCs w:val="22"/>
          <w:lang w:val="ru-RU"/>
        </w:rPr>
        <w:t>ых</w:t>
      </w:r>
      <w:r w:rsidRPr="0080252C">
        <w:rPr>
          <w:szCs w:val="22"/>
          <w:lang w:val="ru-RU"/>
        </w:rPr>
        <w:t xml:space="preserve"> и межрегиональн</w:t>
      </w:r>
      <w:r>
        <w:rPr>
          <w:szCs w:val="22"/>
          <w:lang w:val="ru-RU"/>
        </w:rPr>
        <w:t xml:space="preserve">ых </w:t>
      </w:r>
      <w:r w:rsidRPr="00C61113">
        <w:rPr>
          <w:szCs w:val="22"/>
          <w:lang w:val="ru-RU"/>
        </w:rPr>
        <w:t xml:space="preserve">баз </w:t>
      </w:r>
      <w:r>
        <w:rPr>
          <w:szCs w:val="22"/>
          <w:lang w:val="ru-RU"/>
        </w:rPr>
        <w:t>знаний</w:t>
      </w:r>
      <w:r w:rsidRPr="0080252C">
        <w:rPr>
          <w:szCs w:val="22"/>
          <w:lang w:val="ru-RU"/>
        </w:rPr>
        <w:t xml:space="preserve"> и выработк</w:t>
      </w:r>
      <w:r>
        <w:rPr>
          <w:szCs w:val="22"/>
          <w:lang w:val="ru-RU"/>
        </w:rPr>
        <w:t xml:space="preserve">и </w:t>
      </w:r>
      <w:r w:rsidRPr="0080252C">
        <w:rPr>
          <w:szCs w:val="22"/>
          <w:lang w:val="ru-RU"/>
        </w:rPr>
        <w:t>консенсус</w:t>
      </w:r>
      <w:r>
        <w:rPr>
          <w:szCs w:val="22"/>
          <w:lang w:val="ru-RU"/>
        </w:rPr>
        <w:t>а по</w:t>
      </w:r>
      <w:r w:rsidRPr="0080252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вопросам</w:t>
      </w:r>
      <w:r w:rsidRPr="0080252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ИС,</w:t>
      </w:r>
      <w:r w:rsidRPr="0080252C">
        <w:rPr>
          <w:szCs w:val="22"/>
          <w:lang w:val="ru-RU"/>
        </w:rPr>
        <w:t xml:space="preserve"> ГР, ТЗ и ТВК;</w:t>
      </w:r>
    </w:p>
    <w:p w:rsidR="00837A25" w:rsidRPr="0080252C" w:rsidRDefault="00837A25" w:rsidP="00837A25">
      <w:pPr>
        <w:autoSpaceDE w:val="0"/>
        <w:autoSpaceDN w:val="0"/>
        <w:adjustRightInd w:val="0"/>
        <w:rPr>
          <w:szCs w:val="22"/>
          <w:lang w:val="ru-RU"/>
        </w:rPr>
      </w:pPr>
    </w:p>
    <w:p w:rsidR="00837A25" w:rsidRPr="00234380" w:rsidRDefault="00837A25" w:rsidP="00837A25">
      <w:pPr>
        <w:autoSpaceDE w:val="0"/>
        <w:autoSpaceDN w:val="0"/>
        <w:adjustRightInd w:val="0"/>
        <w:rPr>
          <w:szCs w:val="22"/>
          <w:lang w:val="ru-RU"/>
        </w:rPr>
      </w:pPr>
      <w:proofErr w:type="gramStart"/>
      <w:r w:rsidRPr="00AA429B">
        <w:rPr>
          <w:szCs w:val="22"/>
        </w:rPr>
        <w:t>e</w:t>
      </w:r>
      <w:proofErr w:type="gramEnd"/>
      <w:r w:rsidRPr="00837A25">
        <w:rPr>
          <w:szCs w:val="22"/>
          <w:lang w:val="ru-RU"/>
        </w:rPr>
        <w:t xml:space="preserve">. </w:t>
      </w:r>
      <w:r w:rsidRPr="00837A25">
        <w:rPr>
          <w:szCs w:val="22"/>
          <w:lang w:val="ru-RU"/>
        </w:rPr>
        <w:tab/>
      </w:r>
      <w:r w:rsidRPr="0071615E">
        <w:rPr>
          <w:szCs w:val="22"/>
          <w:lang w:val="ru-RU"/>
        </w:rPr>
        <w:t>Кажд</w:t>
      </w:r>
      <w:r>
        <w:rPr>
          <w:szCs w:val="22"/>
          <w:lang w:val="ru-RU"/>
        </w:rPr>
        <w:t>ая</w:t>
      </w:r>
      <w:r w:rsidRPr="00C61113">
        <w:rPr>
          <w:szCs w:val="22"/>
          <w:lang w:val="ru-RU"/>
        </w:rPr>
        <w:t xml:space="preserve"> </w:t>
      </w:r>
      <w:r w:rsidRPr="0071615E">
        <w:rPr>
          <w:szCs w:val="22"/>
          <w:lang w:val="ru-RU"/>
        </w:rPr>
        <w:t>сессия</w:t>
      </w:r>
      <w:r w:rsidRPr="00C61113">
        <w:rPr>
          <w:szCs w:val="22"/>
          <w:lang w:val="ru-RU"/>
        </w:rPr>
        <w:t xml:space="preserve"> </w:t>
      </w:r>
      <w:r w:rsidR="00573463">
        <w:rPr>
          <w:szCs w:val="22"/>
          <w:lang w:val="ru-RU"/>
        </w:rPr>
        <w:t>ПКТР</w:t>
      </w:r>
      <w:r w:rsidRPr="0071615E">
        <w:rPr>
          <w:szCs w:val="22"/>
          <w:lang w:val="ru-RU"/>
        </w:rPr>
        <w:t>З</w:t>
      </w:r>
      <w:r w:rsidRPr="00C6111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будет</w:t>
      </w:r>
      <w:r w:rsidRPr="00C6111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начинаться</w:t>
      </w:r>
      <w:r w:rsidRPr="00C61113">
        <w:rPr>
          <w:szCs w:val="22"/>
          <w:lang w:val="ru-RU"/>
        </w:rPr>
        <w:t xml:space="preserve"> </w:t>
      </w:r>
      <w:r w:rsidRPr="0071615E">
        <w:rPr>
          <w:szCs w:val="22"/>
          <w:lang w:val="ru-RU"/>
        </w:rPr>
        <w:t>с</w:t>
      </w:r>
      <w:r w:rsidRPr="00C61113">
        <w:rPr>
          <w:szCs w:val="22"/>
          <w:lang w:val="ru-RU"/>
        </w:rPr>
        <w:t xml:space="preserve"> </w:t>
      </w:r>
      <w:r w:rsidRPr="0071615E">
        <w:rPr>
          <w:szCs w:val="22"/>
          <w:lang w:val="ru-RU"/>
        </w:rPr>
        <w:t>заседани</w:t>
      </w:r>
      <w:r>
        <w:rPr>
          <w:szCs w:val="22"/>
          <w:lang w:val="ru-RU"/>
        </w:rPr>
        <w:t>я</w:t>
      </w:r>
      <w:r w:rsidRPr="00C61113">
        <w:rPr>
          <w:szCs w:val="22"/>
          <w:lang w:val="ru-RU"/>
        </w:rPr>
        <w:t xml:space="preserve"> </w:t>
      </w:r>
      <w:r w:rsidRPr="0071615E">
        <w:rPr>
          <w:szCs w:val="22"/>
          <w:lang w:val="ru-RU"/>
        </w:rPr>
        <w:t>экспертной</w:t>
      </w:r>
      <w:r w:rsidRPr="00C61113">
        <w:rPr>
          <w:szCs w:val="22"/>
          <w:lang w:val="ru-RU"/>
        </w:rPr>
        <w:t xml:space="preserve"> </w:t>
      </w:r>
      <w:r w:rsidRPr="0071615E">
        <w:rPr>
          <w:szCs w:val="22"/>
          <w:lang w:val="ru-RU"/>
        </w:rPr>
        <w:t>комиссии</w:t>
      </w:r>
      <w:r w:rsidRPr="00C6111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C61113">
        <w:rPr>
          <w:szCs w:val="22"/>
          <w:lang w:val="ru-RU"/>
        </w:rPr>
        <w:t xml:space="preserve"> </w:t>
      </w:r>
      <w:r w:rsidRPr="0071615E">
        <w:rPr>
          <w:szCs w:val="22"/>
          <w:lang w:val="ru-RU"/>
        </w:rPr>
        <w:t>вопрос</w:t>
      </w:r>
      <w:r>
        <w:rPr>
          <w:szCs w:val="22"/>
          <w:lang w:val="ru-RU"/>
        </w:rPr>
        <w:t>ам</w:t>
      </w:r>
      <w:r w:rsidRPr="00C6111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коренных</w:t>
      </w:r>
      <w:r w:rsidRPr="00C6111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сообществ</w:t>
      </w:r>
      <w:r w:rsidRPr="00C61113">
        <w:rPr>
          <w:szCs w:val="22"/>
          <w:lang w:val="ru-RU"/>
        </w:rPr>
        <w:t xml:space="preserve">, </w:t>
      </w:r>
      <w:r w:rsidRPr="0071615E">
        <w:rPr>
          <w:szCs w:val="22"/>
          <w:lang w:val="ru-RU"/>
        </w:rPr>
        <w:t>котор</w:t>
      </w:r>
      <w:r>
        <w:rPr>
          <w:szCs w:val="22"/>
          <w:lang w:val="ru-RU"/>
        </w:rPr>
        <w:t>ая</w:t>
      </w:r>
      <w:r w:rsidRPr="00C6111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будет</w:t>
      </w:r>
      <w:r w:rsidRPr="00C6111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C6111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далее</w:t>
      </w:r>
      <w:r w:rsidRPr="00C6111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делать переговоры</w:t>
      </w:r>
      <w:r w:rsidRPr="00C61113">
        <w:rPr>
          <w:szCs w:val="22"/>
          <w:lang w:val="ru-RU"/>
        </w:rPr>
        <w:t xml:space="preserve"> </w:t>
      </w:r>
      <w:r w:rsidRPr="00234380">
        <w:rPr>
          <w:szCs w:val="22"/>
          <w:lang w:val="ru-RU"/>
        </w:rPr>
        <w:t>в</w:t>
      </w:r>
      <w:r w:rsidRPr="00C61113">
        <w:rPr>
          <w:szCs w:val="22"/>
          <w:lang w:val="ru-RU"/>
        </w:rPr>
        <w:t xml:space="preserve"> </w:t>
      </w:r>
      <w:r w:rsidRPr="00234380">
        <w:rPr>
          <w:szCs w:val="22"/>
          <w:lang w:val="ru-RU"/>
        </w:rPr>
        <w:t>рамках</w:t>
      </w:r>
      <w:r w:rsidRPr="00C61113">
        <w:rPr>
          <w:szCs w:val="22"/>
          <w:lang w:val="ru-RU"/>
        </w:rPr>
        <w:t xml:space="preserve"> </w:t>
      </w:r>
      <w:r w:rsidR="00573463">
        <w:rPr>
          <w:szCs w:val="22"/>
          <w:lang w:val="ru-RU"/>
        </w:rPr>
        <w:t>ПКТР</w:t>
      </w:r>
      <w:r w:rsidRPr="0071615E">
        <w:rPr>
          <w:szCs w:val="22"/>
          <w:lang w:val="ru-RU"/>
        </w:rPr>
        <w:t>З</w:t>
      </w:r>
      <w:r w:rsidRPr="00C61113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более </w:t>
      </w:r>
      <w:r w:rsidRPr="00C61113">
        <w:rPr>
          <w:szCs w:val="22"/>
          <w:lang w:val="ru-RU"/>
        </w:rPr>
        <w:t>содерж</w:t>
      </w:r>
      <w:r>
        <w:rPr>
          <w:szCs w:val="22"/>
          <w:lang w:val="ru-RU"/>
        </w:rPr>
        <w:t>ательными и</w:t>
      </w:r>
      <w:r w:rsidRPr="00C61113">
        <w:rPr>
          <w:szCs w:val="22"/>
          <w:lang w:val="ru-RU"/>
        </w:rPr>
        <w:t xml:space="preserve"> уточнять их контекст. </w:t>
      </w:r>
      <w:r w:rsidRPr="00234380">
        <w:rPr>
          <w:szCs w:val="22"/>
          <w:lang w:val="ru-RU"/>
        </w:rPr>
        <w:t>Рабоч</w:t>
      </w:r>
      <w:r>
        <w:rPr>
          <w:szCs w:val="22"/>
          <w:lang w:val="ru-RU"/>
        </w:rPr>
        <w:t>ая</w:t>
      </w:r>
      <w:r w:rsidRPr="00234380">
        <w:rPr>
          <w:szCs w:val="22"/>
          <w:lang w:val="ru-RU"/>
        </w:rPr>
        <w:t xml:space="preserve"> программ</w:t>
      </w:r>
      <w:r>
        <w:rPr>
          <w:szCs w:val="22"/>
          <w:lang w:val="ru-RU"/>
        </w:rPr>
        <w:t>а</w:t>
      </w:r>
      <w:r w:rsidRPr="002343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будет</w:t>
      </w:r>
      <w:r w:rsidRPr="00234380">
        <w:rPr>
          <w:szCs w:val="22"/>
          <w:lang w:val="ru-RU"/>
        </w:rPr>
        <w:t xml:space="preserve"> также предусматрива</w:t>
      </w:r>
      <w:r>
        <w:rPr>
          <w:szCs w:val="22"/>
          <w:lang w:val="ru-RU"/>
        </w:rPr>
        <w:t>ть</w:t>
      </w:r>
      <w:r w:rsidRPr="002343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проведение</w:t>
      </w:r>
      <w:r w:rsidRPr="002343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встречи</w:t>
      </w:r>
      <w:r w:rsidRPr="002343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послов</w:t>
      </w:r>
      <w:r w:rsidRPr="00234380">
        <w:rPr>
          <w:szCs w:val="22"/>
          <w:lang w:val="ru-RU"/>
        </w:rPr>
        <w:t>/высокопоставленн</w:t>
      </w:r>
      <w:r>
        <w:rPr>
          <w:szCs w:val="22"/>
          <w:lang w:val="ru-RU"/>
        </w:rPr>
        <w:t xml:space="preserve">ых </w:t>
      </w:r>
      <w:r w:rsidRPr="00234380">
        <w:rPr>
          <w:szCs w:val="22"/>
          <w:lang w:val="ru-RU"/>
        </w:rPr>
        <w:t>должностных лиц</w:t>
      </w:r>
      <w:r>
        <w:rPr>
          <w:szCs w:val="22"/>
          <w:lang w:val="ru-RU"/>
        </w:rPr>
        <w:t xml:space="preserve">, базирующихся в столицах, в порядке, </w:t>
      </w:r>
      <w:r w:rsidRPr="00234380">
        <w:rPr>
          <w:szCs w:val="22"/>
          <w:lang w:val="ru-RU"/>
        </w:rPr>
        <w:t>определен</w:t>
      </w:r>
      <w:r>
        <w:rPr>
          <w:szCs w:val="22"/>
          <w:lang w:val="ru-RU"/>
        </w:rPr>
        <w:t>ном</w:t>
      </w:r>
      <w:r w:rsidR="00573463">
        <w:rPr>
          <w:szCs w:val="22"/>
          <w:lang w:val="ru-RU"/>
        </w:rPr>
        <w:t xml:space="preserve"> ПКТР</w:t>
      </w:r>
      <w:r w:rsidRPr="00234380">
        <w:rPr>
          <w:szCs w:val="22"/>
          <w:lang w:val="ru-RU"/>
        </w:rPr>
        <w:t>З;</w:t>
      </w:r>
    </w:p>
    <w:p w:rsidR="00837A25" w:rsidRPr="00234380" w:rsidRDefault="00837A25" w:rsidP="00837A25">
      <w:pPr>
        <w:autoSpaceDE w:val="0"/>
        <w:autoSpaceDN w:val="0"/>
        <w:adjustRightInd w:val="0"/>
        <w:rPr>
          <w:szCs w:val="22"/>
          <w:lang w:val="ru-RU"/>
        </w:rPr>
      </w:pPr>
    </w:p>
    <w:p w:rsidR="00837A25" w:rsidRPr="00BF74E8" w:rsidRDefault="00837A25" w:rsidP="00837A25">
      <w:pPr>
        <w:autoSpaceDE w:val="0"/>
        <w:autoSpaceDN w:val="0"/>
        <w:adjustRightInd w:val="0"/>
        <w:rPr>
          <w:sz w:val="16"/>
          <w:szCs w:val="16"/>
          <w:lang w:val="ru-RU"/>
        </w:rPr>
      </w:pPr>
      <w:r w:rsidRPr="00E92DA0">
        <w:rPr>
          <w:szCs w:val="22"/>
          <w:vertAlign w:val="superscript"/>
          <w:lang w:val="ru-RU"/>
        </w:rPr>
        <w:t>1</w:t>
      </w:r>
      <w:r w:rsidRPr="00E92DA0">
        <w:rPr>
          <w:szCs w:val="22"/>
          <w:lang w:val="ru-RU"/>
        </w:rPr>
        <w:t xml:space="preserve"> </w:t>
      </w:r>
      <w:r w:rsidRPr="00C32B75">
        <w:rPr>
          <w:sz w:val="16"/>
          <w:szCs w:val="16"/>
          <w:lang w:val="ru-RU"/>
        </w:rPr>
        <w:t xml:space="preserve">Использование аббревиатуры </w:t>
      </w:r>
      <w:r w:rsidRPr="00C61113">
        <w:rPr>
          <w:sz w:val="16"/>
          <w:szCs w:val="16"/>
          <w:lang w:val="ru-RU"/>
        </w:rPr>
        <w:t>«</w:t>
      </w:r>
      <w:r w:rsidR="00573463">
        <w:rPr>
          <w:sz w:val="16"/>
          <w:szCs w:val="16"/>
          <w:lang w:val="ru-RU"/>
        </w:rPr>
        <w:t>ПКТР</w:t>
      </w:r>
      <w:r w:rsidRPr="00C32B75">
        <w:rPr>
          <w:sz w:val="16"/>
          <w:szCs w:val="16"/>
          <w:lang w:val="ru-RU"/>
        </w:rPr>
        <w:t>З</w:t>
      </w:r>
      <w:r w:rsidRPr="00C61113">
        <w:rPr>
          <w:sz w:val="16"/>
          <w:szCs w:val="16"/>
          <w:lang w:val="ru-RU"/>
        </w:rPr>
        <w:t>»</w:t>
      </w:r>
      <w:r>
        <w:rPr>
          <w:sz w:val="16"/>
          <w:szCs w:val="16"/>
          <w:lang w:val="ru-RU"/>
        </w:rPr>
        <w:t xml:space="preserve"> </w:t>
      </w:r>
      <w:r w:rsidRPr="00C32B75">
        <w:rPr>
          <w:sz w:val="16"/>
          <w:szCs w:val="16"/>
          <w:lang w:val="ru-RU"/>
        </w:rPr>
        <w:t xml:space="preserve">связано с тем, что традиционные знания играют роль во всех трех областях, составляющих предмет деятельности Комитета (генетические ресурсы, традиционные знания и фольклор). </w:t>
      </w:r>
      <w:r w:rsidRPr="00BF74E8">
        <w:rPr>
          <w:sz w:val="16"/>
          <w:szCs w:val="16"/>
          <w:lang w:val="ru-RU"/>
        </w:rPr>
        <w:t>Кроме того, термин «фольклор» заменен термином «традиционные выражения культуры» как более современным и лучше отражающим предмет деятельности Комитета</w:t>
      </w:r>
      <w:r w:rsidRPr="00E92DA0">
        <w:rPr>
          <w:sz w:val="16"/>
          <w:szCs w:val="16"/>
          <w:lang w:val="ru-RU"/>
        </w:rPr>
        <w:t xml:space="preserve">. </w:t>
      </w:r>
    </w:p>
    <w:p w:rsidR="00837A25" w:rsidRPr="00BF74E8" w:rsidRDefault="00837A25" w:rsidP="00837A25">
      <w:pPr>
        <w:autoSpaceDE w:val="0"/>
        <w:autoSpaceDN w:val="0"/>
        <w:adjustRightInd w:val="0"/>
        <w:rPr>
          <w:sz w:val="16"/>
          <w:szCs w:val="16"/>
          <w:lang w:val="ru-RU"/>
        </w:rPr>
      </w:pPr>
    </w:p>
    <w:p w:rsidR="00837A25" w:rsidRPr="00573463" w:rsidRDefault="00837A25" w:rsidP="00837A25">
      <w:pPr>
        <w:autoSpaceDE w:val="0"/>
        <w:autoSpaceDN w:val="0"/>
        <w:adjustRightInd w:val="0"/>
        <w:jc w:val="right"/>
        <w:rPr>
          <w:szCs w:val="22"/>
          <w:lang w:val="ru-RU"/>
        </w:rPr>
      </w:pPr>
      <w:r w:rsidRPr="00573463">
        <w:rPr>
          <w:szCs w:val="22"/>
          <w:lang w:val="ru-RU"/>
        </w:rPr>
        <w:t>3</w:t>
      </w:r>
    </w:p>
    <w:p w:rsidR="00837A25" w:rsidRPr="00573463" w:rsidRDefault="00837A25" w:rsidP="00837A25">
      <w:pPr>
        <w:rPr>
          <w:szCs w:val="22"/>
          <w:lang w:val="ru-RU"/>
        </w:rPr>
      </w:pPr>
      <w:r w:rsidRPr="00573463">
        <w:rPr>
          <w:szCs w:val="22"/>
          <w:lang w:val="ru-RU"/>
        </w:rPr>
        <w:br w:type="page"/>
      </w:r>
    </w:p>
    <w:p w:rsidR="00837A25" w:rsidRPr="00C92191" w:rsidRDefault="00837A25" w:rsidP="00837A25">
      <w:pPr>
        <w:autoSpaceDE w:val="0"/>
        <w:autoSpaceDN w:val="0"/>
        <w:adjustRightInd w:val="0"/>
        <w:rPr>
          <w:szCs w:val="22"/>
          <w:lang w:val="ru-RU"/>
        </w:rPr>
      </w:pPr>
      <w:proofErr w:type="gramStart"/>
      <w:r w:rsidRPr="00AA429B">
        <w:rPr>
          <w:szCs w:val="22"/>
        </w:rPr>
        <w:lastRenderedPageBreak/>
        <w:t>f</w:t>
      </w:r>
      <w:proofErr w:type="gramEnd"/>
      <w:r w:rsidRPr="00837A25">
        <w:rPr>
          <w:szCs w:val="22"/>
          <w:lang w:val="ru-RU"/>
        </w:rPr>
        <w:t xml:space="preserve">. </w:t>
      </w:r>
      <w:r w:rsidRPr="00837A25">
        <w:rPr>
          <w:szCs w:val="22"/>
          <w:lang w:val="ru-RU"/>
        </w:rPr>
        <w:tab/>
      </w:r>
      <w:r w:rsidRPr="00C92191">
        <w:rPr>
          <w:szCs w:val="22"/>
          <w:lang w:val="ru-RU"/>
        </w:rPr>
        <w:t xml:space="preserve">Генеральная Ассамблея </w:t>
      </w:r>
      <w:r>
        <w:rPr>
          <w:szCs w:val="22"/>
          <w:lang w:val="ru-RU"/>
        </w:rPr>
        <w:t>просит</w:t>
      </w:r>
      <w:r w:rsidRPr="00C92191">
        <w:rPr>
          <w:szCs w:val="22"/>
          <w:lang w:val="ru-RU"/>
        </w:rPr>
        <w:t xml:space="preserve"> Международное бюро продолж</w:t>
      </w:r>
      <w:r>
        <w:rPr>
          <w:szCs w:val="22"/>
          <w:lang w:val="ru-RU"/>
        </w:rPr>
        <w:t>ать</w:t>
      </w:r>
      <w:r w:rsidRPr="00C92191">
        <w:rPr>
          <w:szCs w:val="22"/>
          <w:lang w:val="ru-RU"/>
        </w:rPr>
        <w:t xml:space="preserve"> оказывать Комитет</w:t>
      </w:r>
      <w:r>
        <w:rPr>
          <w:szCs w:val="22"/>
          <w:lang w:val="ru-RU"/>
        </w:rPr>
        <w:t>у</w:t>
      </w:r>
      <w:r w:rsidRPr="00C92191">
        <w:rPr>
          <w:szCs w:val="22"/>
          <w:lang w:val="ru-RU"/>
        </w:rPr>
        <w:t xml:space="preserve"> содействие </w:t>
      </w:r>
      <w:r>
        <w:rPr>
          <w:szCs w:val="22"/>
          <w:lang w:val="ru-RU"/>
        </w:rPr>
        <w:t>путем</w:t>
      </w:r>
      <w:r w:rsidRPr="00C9219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предоставления</w:t>
      </w:r>
      <w:r w:rsidRPr="00C92191">
        <w:rPr>
          <w:szCs w:val="22"/>
          <w:lang w:val="ru-RU"/>
        </w:rPr>
        <w:t xml:space="preserve"> государствам-членам</w:t>
      </w:r>
      <w:r>
        <w:rPr>
          <w:szCs w:val="22"/>
          <w:lang w:val="ru-RU"/>
        </w:rPr>
        <w:t xml:space="preserve"> </w:t>
      </w:r>
      <w:r w:rsidRPr="00C92191">
        <w:rPr>
          <w:szCs w:val="22"/>
          <w:lang w:val="ru-RU"/>
        </w:rPr>
        <w:t>необходим</w:t>
      </w:r>
      <w:r>
        <w:rPr>
          <w:szCs w:val="22"/>
          <w:lang w:val="ru-RU"/>
        </w:rPr>
        <w:t>ых</w:t>
      </w:r>
      <w:r w:rsidRPr="00C9219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экспертных знаний</w:t>
      </w:r>
      <w:r w:rsidRPr="00C92191">
        <w:rPr>
          <w:szCs w:val="22"/>
          <w:lang w:val="ru-RU"/>
        </w:rPr>
        <w:t xml:space="preserve"> и </w:t>
      </w:r>
      <w:r>
        <w:rPr>
          <w:szCs w:val="22"/>
          <w:lang w:val="ru-RU"/>
        </w:rPr>
        <w:t xml:space="preserve">наиболее </w:t>
      </w:r>
      <w:r w:rsidRPr="00C92191">
        <w:rPr>
          <w:szCs w:val="22"/>
          <w:lang w:val="ru-RU"/>
        </w:rPr>
        <w:t>эффективн</w:t>
      </w:r>
      <w:r>
        <w:rPr>
          <w:szCs w:val="22"/>
          <w:lang w:val="ru-RU"/>
        </w:rPr>
        <w:t xml:space="preserve">ого </w:t>
      </w:r>
      <w:r w:rsidRPr="00C92191">
        <w:rPr>
          <w:szCs w:val="22"/>
          <w:lang w:val="ru-RU"/>
        </w:rPr>
        <w:t>финансировани</w:t>
      </w:r>
      <w:r>
        <w:rPr>
          <w:szCs w:val="22"/>
          <w:lang w:val="ru-RU"/>
        </w:rPr>
        <w:t>я участия</w:t>
      </w:r>
      <w:r w:rsidRPr="00C9219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экспертов</w:t>
      </w:r>
      <w:r w:rsidRPr="00C9219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 развивающихся</w:t>
      </w:r>
      <w:r w:rsidRPr="00C92191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и </w:t>
      </w:r>
      <w:r w:rsidRPr="00C92191">
        <w:rPr>
          <w:szCs w:val="22"/>
          <w:lang w:val="ru-RU"/>
        </w:rPr>
        <w:t xml:space="preserve">наименее развитых стран, </w:t>
      </w:r>
      <w:r>
        <w:rPr>
          <w:szCs w:val="22"/>
          <w:lang w:val="ru-RU"/>
        </w:rPr>
        <w:t xml:space="preserve">на базе </w:t>
      </w:r>
      <w:r w:rsidRPr="00C92191">
        <w:rPr>
          <w:szCs w:val="22"/>
          <w:lang w:val="ru-RU"/>
        </w:rPr>
        <w:t>обычн</w:t>
      </w:r>
      <w:r>
        <w:rPr>
          <w:szCs w:val="22"/>
          <w:lang w:val="ru-RU"/>
        </w:rPr>
        <w:t>ой</w:t>
      </w:r>
      <w:r w:rsidRPr="00C92191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формулы, применявшейся для </w:t>
      </w:r>
      <w:r w:rsidRPr="00C92191">
        <w:rPr>
          <w:szCs w:val="22"/>
          <w:lang w:val="ru-RU"/>
        </w:rPr>
        <w:t>МКГР. Секретариат (</w:t>
      </w:r>
      <w:r>
        <w:rPr>
          <w:szCs w:val="22"/>
          <w:lang w:val="ru-RU"/>
        </w:rPr>
        <w:t>Международное бюро</w:t>
      </w:r>
      <w:r w:rsidRPr="00C92191">
        <w:rPr>
          <w:szCs w:val="22"/>
          <w:lang w:val="ru-RU"/>
        </w:rPr>
        <w:t xml:space="preserve">) </w:t>
      </w:r>
      <w:r>
        <w:rPr>
          <w:szCs w:val="22"/>
          <w:lang w:val="ru-RU"/>
        </w:rPr>
        <w:t xml:space="preserve">будет </w:t>
      </w:r>
      <w:r w:rsidRPr="00C92191">
        <w:rPr>
          <w:szCs w:val="22"/>
          <w:lang w:val="ru-RU"/>
        </w:rPr>
        <w:t xml:space="preserve">также </w:t>
      </w:r>
      <w:r>
        <w:rPr>
          <w:szCs w:val="22"/>
          <w:lang w:val="ru-RU"/>
        </w:rPr>
        <w:t xml:space="preserve">продолжать оказывать </w:t>
      </w:r>
      <w:r w:rsidR="00573463">
        <w:rPr>
          <w:szCs w:val="22"/>
          <w:lang w:val="ru-RU"/>
        </w:rPr>
        <w:t>ПКТР</w:t>
      </w:r>
      <w:r w:rsidRPr="00C92191">
        <w:rPr>
          <w:szCs w:val="22"/>
          <w:lang w:val="ru-RU"/>
        </w:rPr>
        <w:t xml:space="preserve">З </w:t>
      </w:r>
      <w:r w:rsidRPr="00C530E0">
        <w:rPr>
          <w:szCs w:val="22"/>
          <w:lang w:val="ru-RU"/>
        </w:rPr>
        <w:t xml:space="preserve">административную </w:t>
      </w:r>
      <w:r>
        <w:rPr>
          <w:szCs w:val="22"/>
          <w:lang w:val="ru-RU"/>
        </w:rPr>
        <w:t>поддержку</w:t>
      </w:r>
      <w:r w:rsidRPr="00C9219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 xml:space="preserve">обеспечивая перевод </w:t>
      </w:r>
      <w:r w:rsidRPr="00C92191">
        <w:rPr>
          <w:szCs w:val="22"/>
          <w:lang w:val="ru-RU"/>
        </w:rPr>
        <w:t>официальн</w:t>
      </w:r>
      <w:r>
        <w:rPr>
          <w:szCs w:val="22"/>
          <w:lang w:val="ru-RU"/>
        </w:rPr>
        <w:t>ых документов</w:t>
      </w:r>
      <w:r w:rsidRPr="00C92191">
        <w:rPr>
          <w:szCs w:val="22"/>
          <w:lang w:val="ru-RU"/>
        </w:rPr>
        <w:t xml:space="preserve"> и </w:t>
      </w:r>
      <w:r>
        <w:rPr>
          <w:szCs w:val="22"/>
          <w:lang w:val="ru-RU"/>
        </w:rPr>
        <w:t xml:space="preserve">устный перевод на </w:t>
      </w:r>
      <w:r w:rsidRPr="00C92191">
        <w:rPr>
          <w:szCs w:val="22"/>
          <w:lang w:val="ru-RU"/>
        </w:rPr>
        <w:t xml:space="preserve">все шесть </w:t>
      </w:r>
      <w:r>
        <w:rPr>
          <w:szCs w:val="22"/>
          <w:lang w:val="ru-RU"/>
        </w:rPr>
        <w:t>языков</w:t>
      </w:r>
      <w:r w:rsidRPr="00C92191">
        <w:rPr>
          <w:szCs w:val="22"/>
          <w:lang w:val="ru-RU"/>
        </w:rPr>
        <w:t xml:space="preserve"> ООН;</w:t>
      </w:r>
    </w:p>
    <w:p w:rsidR="00837A25" w:rsidRPr="00C92191" w:rsidRDefault="00837A25" w:rsidP="00837A25">
      <w:pPr>
        <w:autoSpaceDE w:val="0"/>
        <w:autoSpaceDN w:val="0"/>
        <w:adjustRightInd w:val="0"/>
        <w:rPr>
          <w:szCs w:val="22"/>
          <w:lang w:val="ru-RU"/>
        </w:rPr>
      </w:pPr>
    </w:p>
    <w:p w:rsidR="00837A25" w:rsidRPr="00213025" w:rsidRDefault="00837A25" w:rsidP="00837A25">
      <w:pPr>
        <w:autoSpaceDE w:val="0"/>
        <w:autoSpaceDN w:val="0"/>
        <w:adjustRightInd w:val="0"/>
        <w:rPr>
          <w:szCs w:val="22"/>
          <w:lang w:val="ru-RU"/>
        </w:rPr>
      </w:pPr>
      <w:proofErr w:type="gramStart"/>
      <w:r w:rsidRPr="00AA429B">
        <w:rPr>
          <w:szCs w:val="22"/>
        </w:rPr>
        <w:t>g</w:t>
      </w:r>
      <w:proofErr w:type="gramEnd"/>
      <w:r w:rsidRPr="00213025">
        <w:rPr>
          <w:szCs w:val="22"/>
          <w:lang w:val="ru-RU"/>
        </w:rPr>
        <w:t xml:space="preserve">. </w:t>
      </w:r>
      <w:r w:rsidRPr="00213025">
        <w:rPr>
          <w:szCs w:val="22"/>
          <w:lang w:val="ru-RU"/>
        </w:rPr>
        <w:tab/>
        <w:t xml:space="preserve">Генеральная Ассамблея </w:t>
      </w:r>
      <w:r>
        <w:rPr>
          <w:szCs w:val="22"/>
          <w:lang w:val="ru-RU"/>
        </w:rPr>
        <w:t>констатирует право членов</w:t>
      </w:r>
      <w:r w:rsidRPr="00213025">
        <w:rPr>
          <w:szCs w:val="22"/>
          <w:lang w:val="ru-RU"/>
        </w:rPr>
        <w:t xml:space="preserve"> МКГР </w:t>
      </w:r>
      <w:r>
        <w:rPr>
          <w:szCs w:val="22"/>
          <w:lang w:val="ru-RU"/>
        </w:rPr>
        <w:t xml:space="preserve">направлять запросы о проведении </w:t>
      </w:r>
      <w:r w:rsidRPr="00213025">
        <w:rPr>
          <w:szCs w:val="22"/>
          <w:lang w:val="ru-RU"/>
        </w:rPr>
        <w:t>исследований или разработк</w:t>
      </w:r>
      <w:r>
        <w:rPr>
          <w:szCs w:val="22"/>
          <w:lang w:val="ru-RU"/>
        </w:rPr>
        <w:t xml:space="preserve">е </w:t>
      </w:r>
      <w:r w:rsidRPr="00213025">
        <w:rPr>
          <w:szCs w:val="22"/>
          <w:lang w:val="ru-RU"/>
        </w:rPr>
        <w:t>метод</w:t>
      </w:r>
      <w:r>
        <w:rPr>
          <w:szCs w:val="22"/>
          <w:lang w:val="ru-RU"/>
        </w:rPr>
        <w:t>ов</w:t>
      </w:r>
      <w:r w:rsidRPr="00213025">
        <w:rPr>
          <w:szCs w:val="22"/>
          <w:lang w:val="ru-RU"/>
        </w:rPr>
        <w:t xml:space="preserve"> анализа конкретных ситуаций</w:t>
      </w:r>
      <w:r>
        <w:rPr>
          <w:szCs w:val="22"/>
          <w:lang w:val="ru-RU"/>
        </w:rPr>
        <w:t xml:space="preserve"> для </w:t>
      </w:r>
      <w:r w:rsidRPr="00C530E0">
        <w:rPr>
          <w:szCs w:val="22"/>
          <w:lang w:val="ru-RU"/>
        </w:rPr>
        <w:t>обеспечени</w:t>
      </w:r>
      <w:r>
        <w:rPr>
          <w:szCs w:val="22"/>
          <w:lang w:val="ru-RU"/>
        </w:rPr>
        <w:t>я работы</w:t>
      </w:r>
      <w:r w:rsidR="00573463">
        <w:rPr>
          <w:szCs w:val="22"/>
          <w:lang w:val="ru-RU"/>
        </w:rPr>
        <w:t xml:space="preserve"> ПКТР</w:t>
      </w:r>
      <w:r w:rsidRPr="00213025">
        <w:rPr>
          <w:szCs w:val="22"/>
          <w:lang w:val="ru-RU"/>
        </w:rPr>
        <w:t xml:space="preserve">З. Однако </w:t>
      </w:r>
      <w:r>
        <w:rPr>
          <w:szCs w:val="22"/>
          <w:lang w:val="ru-RU"/>
        </w:rPr>
        <w:t>такие</w:t>
      </w:r>
      <w:r w:rsidRPr="00213025">
        <w:rPr>
          <w:szCs w:val="22"/>
          <w:lang w:val="ru-RU"/>
        </w:rPr>
        <w:t xml:space="preserve"> мероприятия </w:t>
      </w:r>
      <w:r>
        <w:rPr>
          <w:szCs w:val="22"/>
          <w:lang w:val="ru-RU"/>
        </w:rPr>
        <w:t xml:space="preserve">не </w:t>
      </w:r>
      <w:r w:rsidRPr="00213025">
        <w:rPr>
          <w:szCs w:val="22"/>
          <w:lang w:val="ru-RU"/>
        </w:rPr>
        <w:t>должн</w:t>
      </w:r>
      <w:r>
        <w:rPr>
          <w:szCs w:val="22"/>
          <w:lang w:val="ru-RU"/>
        </w:rPr>
        <w:t>ы задерживать ход переговоров</w:t>
      </w:r>
      <w:r w:rsidRPr="00213025">
        <w:rPr>
          <w:szCs w:val="22"/>
          <w:lang w:val="ru-RU"/>
        </w:rPr>
        <w:t xml:space="preserve"> на основе подготовленных текстов или </w:t>
      </w:r>
      <w:r>
        <w:rPr>
          <w:szCs w:val="22"/>
          <w:lang w:val="ru-RU"/>
        </w:rPr>
        <w:t xml:space="preserve">устанавливать </w:t>
      </w:r>
      <w:r w:rsidRPr="00213025">
        <w:rPr>
          <w:szCs w:val="22"/>
          <w:lang w:val="ru-RU"/>
        </w:rPr>
        <w:t>какие-</w:t>
      </w:r>
      <w:r>
        <w:rPr>
          <w:szCs w:val="22"/>
          <w:lang w:val="ru-RU"/>
        </w:rPr>
        <w:t xml:space="preserve">то </w:t>
      </w:r>
      <w:r w:rsidRPr="00213025">
        <w:rPr>
          <w:szCs w:val="22"/>
          <w:lang w:val="ru-RU"/>
        </w:rPr>
        <w:t>предварительн</w:t>
      </w:r>
      <w:r>
        <w:rPr>
          <w:szCs w:val="22"/>
          <w:lang w:val="ru-RU"/>
        </w:rPr>
        <w:t xml:space="preserve">ые </w:t>
      </w:r>
      <w:r w:rsidRPr="00213025">
        <w:rPr>
          <w:szCs w:val="22"/>
          <w:lang w:val="ru-RU"/>
        </w:rPr>
        <w:t>услови</w:t>
      </w:r>
      <w:r>
        <w:rPr>
          <w:szCs w:val="22"/>
          <w:lang w:val="ru-RU"/>
        </w:rPr>
        <w:t xml:space="preserve">я ведения таких </w:t>
      </w:r>
      <w:r w:rsidRPr="00213025">
        <w:rPr>
          <w:szCs w:val="22"/>
          <w:lang w:val="ru-RU"/>
        </w:rPr>
        <w:t>переговор</w:t>
      </w:r>
      <w:r>
        <w:rPr>
          <w:szCs w:val="22"/>
          <w:lang w:val="ru-RU"/>
        </w:rPr>
        <w:t>ов</w:t>
      </w:r>
      <w:r w:rsidRPr="00213025">
        <w:rPr>
          <w:szCs w:val="22"/>
          <w:lang w:val="ru-RU"/>
        </w:rPr>
        <w:t>.</w:t>
      </w:r>
    </w:p>
    <w:p w:rsidR="00837A25" w:rsidRPr="00213025" w:rsidRDefault="00837A25" w:rsidP="00837A25">
      <w:pPr>
        <w:autoSpaceDE w:val="0"/>
        <w:autoSpaceDN w:val="0"/>
        <w:adjustRightInd w:val="0"/>
        <w:rPr>
          <w:szCs w:val="22"/>
          <w:lang w:val="ru-RU"/>
        </w:rPr>
      </w:pPr>
    </w:p>
    <w:p w:rsidR="00837A25" w:rsidRPr="00AA429B" w:rsidRDefault="00837A25" w:rsidP="00837A25">
      <w:pPr>
        <w:autoSpaceDE w:val="0"/>
        <w:autoSpaceDN w:val="0"/>
        <w:adjustRightInd w:val="0"/>
        <w:rPr>
          <w:b/>
          <w:szCs w:val="22"/>
          <w:lang w:val="ru-RU"/>
        </w:rPr>
      </w:pPr>
      <w:r w:rsidRPr="00AA429B">
        <w:rPr>
          <w:b/>
          <w:szCs w:val="22"/>
        </w:rPr>
        <w:t>Ill</w:t>
      </w:r>
      <w:r w:rsidRPr="00AA429B">
        <w:rPr>
          <w:b/>
          <w:szCs w:val="22"/>
          <w:lang w:val="ru-RU"/>
        </w:rPr>
        <w:t xml:space="preserve">. </w:t>
      </w:r>
      <w:r>
        <w:rPr>
          <w:b/>
          <w:szCs w:val="22"/>
          <w:lang w:val="ru-RU"/>
        </w:rPr>
        <w:t>Члены</w:t>
      </w:r>
      <w:r w:rsidRPr="00AA429B">
        <w:rPr>
          <w:b/>
          <w:szCs w:val="22"/>
          <w:lang w:val="ru-RU"/>
        </w:rPr>
        <w:t xml:space="preserve"> и </w:t>
      </w:r>
      <w:r>
        <w:rPr>
          <w:b/>
          <w:szCs w:val="22"/>
          <w:lang w:val="ru-RU"/>
        </w:rPr>
        <w:t>наблюдатели</w:t>
      </w:r>
      <w:r w:rsidRPr="00AA429B">
        <w:rPr>
          <w:b/>
          <w:szCs w:val="22"/>
          <w:lang w:val="ru-RU"/>
        </w:rPr>
        <w:t xml:space="preserve"> </w:t>
      </w:r>
      <w:r w:rsidR="00573463">
        <w:rPr>
          <w:b/>
          <w:szCs w:val="22"/>
          <w:lang w:val="ru-RU"/>
        </w:rPr>
        <w:t>ПКТР</w:t>
      </w:r>
      <w:r>
        <w:rPr>
          <w:b/>
          <w:szCs w:val="22"/>
          <w:lang w:val="ru-RU"/>
        </w:rPr>
        <w:t>З</w:t>
      </w:r>
    </w:p>
    <w:p w:rsidR="00837A25" w:rsidRPr="00AA429B" w:rsidRDefault="00837A25" w:rsidP="00837A25">
      <w:pPr>
        <w:autoSpaceDE w:val="0"/>
        <w:autoSpaceDN w:val="0"/>
        <w:adjustRightInd w:val="0"/>
        <w:rPr>
          <w:szCs w:val="22"/>
          <w:lang w:val="ru-RU"/>
        </w:rPr>
      </w:pPr>
    </w:p>
    <w:p w:rsidR="00837A25" w:rsidRPr="00AA429B" w:rsidRDefault="00573463" w:rsidP="00837A25">
      <w:pPr>
        <w:autoSpaceDE w:val="0"/>
        <w:autoSpaceDN w:val="0"/>
        <w:adjustRightInd w:val="0"/>
        <w:rPr>
          <w:szCs w:val="22"/>
          <w:lang w:val="ru-RU"/>
        </w:rPr>
      </w:pPr>
      <w:r>
        <w:rPr>
          <w:szCs w:val="22"/>
          <w:lang w:val="ru-RU"/>
        </w:rPr>
        <w:t>Право свободного участия в ПКТР</w:t>
      </w:r>
      <w:r w:rsidR="00837A25">
        <w:rPr>
          <w:szCs w:val="22"/>
          <w:lang w:val="ru-RU"/>
        </w:rPr>
        <w:t>З</w:t>
      </w:r>
      <w:r w:rsidR="00837A25" w:rsidRPr="00AA429B">
        <w:rPr>
          <w:szCs w:val="22"/>
          <w:lang w:val="ru-RU"/>
        </w:rPr>
        <w:t xml:space="preserve"> </w:t>
      </w:r>
      <w:r w:rsidR="00837A25">
        <w:rPr>
          <w:szCs w:val="22"/>
          <w:lang w:val="ru-RU"/>
        </w:rPr>
        <w:t xml:space="preserve">будет предоставлено всем </w:t>
      </w:r>
      <w:r w:rsidR="00837A25" w:rsidRPr="0025172B">
        <w:rPr>
          <w:szCs w:val="22"/>
          <w:lang w:val="ru-RU"/>
        </w:rPr>
        <w:t>государствам-членам</w:t>
      </w:r>
      <w:r w:rsidR="00837A25">
        <w:rPr>
          <w:szCs w:val="22"/>
          <w:lang w:val="ru-RU"/>
        </w:rPr>
        <w:t xml:space="preserve"> </w:t>
      </w:r>
      <w:r w:rsidR="00837A25" w:rsidRPr="00AA429B">
        <w:rPr>
          <w:szCs w:val="22"/>
          <w:lang w:val="ru-RU"/>
        </w:rPr>
        <w:t xml:space="preserve">ВОИС, </w:t>
      </w:r>
      <w:r w:rsidR="00837A25" w:rsidRPr="0025172B">
        <w:rPr>
          <w:szCs w:val="22"/>
          <w:lang w:val="ru-RU"/>
        </w:rPr>
        <w:t xml:space="preserve">Парижского союза по охране промышленной собственности </w:t>
      </w:r>
      <w:r w:rsidR="00837A25" w:rsidRPr="00AA429B">
        <w:rPr>
          <w:szCs w:val="22"/>
          <w:lang w:val="ru-RU"/>
        </w:rPr>
        <w:t xml:space="preserve">и </w:t>
      </w:r>
      <w:r w:rsidR="00837A25">
        <w:rPr>
          <w:szCs w:val="22"/>
          <w:lang w:val="ru-RU"/>
        </w:rPr>
        <w:t>Бернского</w:t>
      </w:r>
      <w:r w:rsidR="00837A25" w:rsidRPr="00AA429B">
        <w:rPr>
          <w:szCs w:val="22"/>
          <w:lang w:val="ru-RU"/>
        </w:rPr>
        <w:t xml:space="preserve"> союз</w:t>
      </w:r>
      <w:r w:rsidR="00837A25">
        <w:rPr>
          <w:szCs w:val="22"/>
          <w:lang w:val="ru-RU"/>
        </w:rPr>
        <w:t>а по</w:t>
      </w:r>
      <w:r w:rsidR="00837A25" w:rsidRPr="00AA429B">
        <w:rPr>
          <w:szCs w:val="22"/>
          <w:lang w:val="ru-RU"/>
        </w:rPr>
        <w:t xml:space="preserve"> </w:t>
      </w:r>
      <w:r w:rsidR="00837A25" w:rsidRPr="0025172B">
        <w:rPr>
          <w:lang w:val="ru-RU"/>
        </w:rPr>
        <w:t>охране литературных и художественных произведений</w:t>
      </w:r>
      <w:r w:rsidR="00837A25" w:rsidRPr="00AA429B">
        <w:rPr>
          <w:szCs w:val="22"/>
          <w:lang w:val="ru-RU"/>
        </w:rPr>
        <w:t xml:space="preserve">. Кроме того, </w:t>
      </w:r>
      <w:r w:rsidR="00837A25">
        <w:rPr>
          <w:szCs w:val="22"/>
          <w:lang w:val="ru-RU"/>
        </w:rPr>
        <w:t xml:space="preserve">в </w:t>
      </w:r>
      <w:r w:rsidR="00837A25" w:rsidRPr="0025172B">
        <w:rPr>
          <w:szCs w:val="22"/>
          <w:lang w:val="ru-RU"/>
        </w:rPr>
        <w:t>работ</w:t>
      </w:r>
      <w:r w:rsidR="00837A25">
        <w:rPr>
          <w:szCs w:val="22"/>
          <w:lang w:val="ru-RU"/>
        </w:rPr>
        <w:t xml:space="preserve">е </w:t>
      </w:r>
      <w:r w:rsidR="00837A25" w:rsidRPr="00AA429B">
        <w:rPr>
          <w:szCs w:val="22"/>
          <w:lang w:val="ru-RU"/>
        </w:rPr>
        <w:t>Комитет</w:t>
      </w:r>
      <w:r w:rsidR="00837A25">
        <w:rPr>
          <w:szCs w:val="22"/>
          <w:lang w:val="ru-RU"/>
        </w:rPr>
        <w:t>а</w:t>
      </w:r>
      <w:r w:rsidR="00837A25" w:rsidRPr="00AA429B">
        <w:rPr>
          <w:szCs w:val="22"/>
          <w:lang w:val="ru-RU"/>
        </w:rPr>
        <w:t xml:space="preserve"> </w:t>
      </w:r>
      <w:r w:rsidR="00837A25">
        <w:rPr>
          <w:szCs w:val="22"/>
          <w:lang w:val="ru-RU"/>
        </w:rPr>
        <w:t xml:space="preserve">могут </w:t>
      </w:r>
      <w:r w:rsidR="00837A25" w:rsidRPr="00AA429B">
        <w:rPr>
          <w:szCs w:val="22"/>
          <w:lang w:val="ru-RU"/>
        </w:rPr>
        <w:t xml:space="preserve">участвовать </w:t>
      </w:r>
      <w:r w:rsidR="00837A25" w:rsidRPr="0025172B">
        <w:rPr>
          <w:szCs w:val="22"/>
          <w:lang w:val="ru-RU"/>
        </w:rPr>
        <w:t>в качестве</w:t>
      </w:r>
      <w:r w:rsidR="00837A25">
        <w:rPr>
          <w:szCs w:val="22"/>
          <w:lang w:val="ru-RU"/>
        </w:rPr>
        <w:t xml:space="preserve"> наблюдателей </w:t>
      </w:r>
      <w:r w:rsidR="00837A25" w:rsidRPr="00AA429B">
        <w:rPr>
          <w:szCs w:val="22"/>
          <w:lang w:val="ru-RU"/>
        </w:rPr>
        <w:t>государства-члены Организации Объединенных Наций</w:t>
      </w:r>
      <w:r w:rsidR="00837A25">
        <w:rPr>
          <w:szCs w:val="22"/>
          <w:lang w:val="ru-RU"/>
        </w:rPr>
        <w:t>, не являющиеся членами</w:t>
      </w:r>
      <w:r w:rsidR="00837A25" w:rsidRPr="00AA429B">
        <w:rPr>
          <w:szCs w:val="22"/>
          <w:lang w:val="ru-RU"/>
        </w:rPr>
        <w:t xml:space="preserve"> ВОИС или Париж</w:t>
      </w:r>
      <w:r w:rsidR="00837A25">
        <w:rPr>
          <w:szCs w:val="22"/>
          <w:lang w:val="ru-RU"/>
        </w:rPr>
        <w:t>ского</w:t>
      </w:r>
      <w:r w:rsidR="00837A25" w:rsidRPr="00AA429B">
        <w:rPr>
          <w:szCs w:val="22"/>
          <w:lang w:val="ru-RU"/>
        </w:rPr>
        <w:t xml:space="preserve"> или </w:t>
      </w:r>
      <w:r w:rsidR="00837A25">
        <w:rPr>
          <w:szCs w:val="22"/>
          <w:lang w:val="ru-RU"/>
        </w:rPr>
        <w:t>Бернского</w:t>
      </w:r>
      <w:r w:rsidR="00837A25" w:rsidRPr="00AA429B">
        <w:rPr>
          <w:szCs w:val="22"/>
          <w:lang w:val="ru-RU"/>
        </w:rPr>
        <w:t xml:space="preserve"> союз</w:t>
      </w:r>
      <w:r w:rsidR="00837A25">
        <w:rPr>
          <w:szCs w:val="22"/>
          <w:lang w:val="ru-RU"/>
        </w:rPr>
        <w:t>ов</w:t>
      </w:r>
      <w:r w:rsidR="00837A25" w:rsidRPr="00AA429B">
        <w:rPr>
          <w:szCs w:val="22"/>
          <w:lang w:val="ru-RU"/>
        </w:rPr>
        <w:t>, межправительственн</w:t>
      </w:r>
      <w:r w:rsidR="00837A25">
        <w:rPr>
          <w:szCs w:val="22"/>
          <w:lang w:val="ru-RU"/>
        </w:rPr>
        <w:t>ые</w:t>
      </w:r>
      <w:r w:rsidR="00837A25" w:rsidRPr="00AA429B">
        <w:rPr>
          <w:szCs w:val="22"/>
          <w:lang w:val="ru-RU"/>
        </w:rPr>
        <w:t xml:space="preserve"> </w:t>
      </w:r>
      <w:r w:rsidR="00837A25">
        <w:rPr>
          <w:szCs w:val="22"/>
          <w:lang w:val="ru-RU"/>
        </w:rPr>
        <w:t>организации</w:t>
      </w:r>
      <w:r w:rsidR="00837A25" w:rsidRPr="00AA429B">
        <w:rPr>
          <w:szCs w:val="22"/>
          <w:lang w:val="ru-RU"/>
        </w:rPr>
        <w:t xml:space="preserve"> и неправительственн</w:t>
      </w:r>
      <w:r w:rsidR="00837A25">
        <w:rPr>
          <w:szCs w:val="22"/>
          <w:lang w:val="ru-RU"/>
        </w:rPr>
        <w:t>ые</w:t>
      </w:r>
      <w:r w:rsidR="00837A25" w:rsidRPr="00AA429B">
        <w:rPr>
          <w:szCs w:val="22"/>
          <w:lang w:val="ru-RU"/>
        </w:rPr>
        <w:t xml:space="preserve"> </w:t>
      </w:r>
      <w:r w:rsidR="00837A25">
        <w:rPr>
          <w:szCs w:val="22"/>
          <w:lang w:val="ru-RU"/>
        </w:rPr>
        <w:t>организации,</w:t>
      </w:r>
      <w:r w:rsidR="00837A25" w:rsidRPr="00AA429B">
        <w:rPr>
          <w:szCs w:val="22"/>
          <w:lang w:val="ru-RU"/>
        </w:rPr>
        <w:t xml:space="preserve"> аккредитованн</w:t>
      </w:r>
      <w:r w:rsidR="00837A25">
        <w:rPr>
          <w:szCs w:val="22"/>
          <w:lang w:val="ru-RU"/>
        </w:rPr>
        <w:t xml:space="preserve">ые при </w:t>
      </w:r>
      <w:r w:rsidR="00837A25" w:rsidRPr="00AA429B">
        <w:rPr>
          <w:szCs w:val="22"/>
          <w:lang w:val="ru-RU"/>
        </w:rPr>
        <w:t xml:space="preserve">ВОИС </w:t>
      </w:r>
      <w:r w:rsidR="00837A25">
        <w:rPr>
          <w:szCs w:val="22"/>
          <w:lang w:val="ru-RU"/>
        </w:rPr>
        <w:t xml:space="preserve">со </w:t>
      </w:r>
      <w:r w:rsidR="00837A25" w:rsidRPr="00AA429B">
        <w:rPr>
          <w:szCs w:val="22"/>
          <w:lang w:val="ru-RU"/>
        </w:rPr>
        <w:t>статус</w:t>
      </w:r>
      <w:r w:rsidR="00837A25">
        <w:rPr>
          <w:szCs w:val="22"/>
          <w:lang w:val="ru-RU"/>
        </w:rPr>
        <w:t>ом наблюдателей</w:t>
      </w:r>
      <w:r w:rsidR="00837A25" w:rsidRPr="00AA429B">
        <w:rPr>
          <w:szCs w:val="22"/>
          <w:lang w:val="ru-RU"/>
        </w:rPr>
        <w:t xml:space="preserve">. Кроме того, </w:t>
      </w:r>
      <w:r w:rsidR="00837A25">
        <w:rPr>
          <w:szCs w:val="22"/>
          <w:lang w:val="ru-RU"/>
        </w:rPr>
        <w:t xml:space="preserve">особые процедурные </w:t>
      </w:r>
      <w:r w:rsidR="00837A25" w:rsidRPr="00C530E0">
        <w:rPr>
          <w:szCs w:val="22"/>
          <w:lang w:val="ru-RU"/>
        </w:rPr>
        <w:t>положени</w:t>
      </w:r>
      <w:r w:rsidR="00837A25">
        <w:rPr>
          <w:szCs w:val="22"/>
          <w:lang w:val="ru-RU"/>
        </w:rPr>
        <w:t xml:space="preserve">я </w:t>
      </w:r>
      <w:r w:rsidR="00837A25" w:rsidRPr="0025172B">
        <w:rPr>
          <w:szCs w:val="22"/>
          <w:lang w:val="ru-RU"/>
        </w:rPr>
        <w:t>долж</w:t>
      </w:r>
      <w:r w:rsidR="00837A25">
        <w:rPr>
          <w:szCs w:val="22"/>
          <w:lang w:val="ru-RU"/>
        </w:rPr>
        <w:t xml:space="preserve">ны распространить права членства </w:t>
      </w:r>
      <w:r w:rsidR="00837A25" w:rsidRPr="00AA429B">
        <w:rPr>
          <w:szCs w:val="22"/>
          <w:lang w:val="ru-RU"/>
        </w:rPr>
        <w:t xml:space="preserve">без </w:t>
      </w:r>
      <w:r w:rsidR="00837A25">
        <w:rPr>
          <w:szCs w:val="22"/>
          <w:lang w:val="ru-RU"/>
        </w:rPr>
        <w:t xml:space="preserve">права голоса на </w:t>
      </w:r>
      <w:r w:rsidR="00837A25" w:rsidRPr="00AA429B">
        <w:rPr>
          <w:szCs w:val="22"/>
          <w:lang w:val="ru-RU"/>
        </w:rPr>
        <w:t>Европейск</w:t>
      </w:r>
      <w:r w:rsidR="00837A25">
        <w:rPr>
          <w:szCs w:val="22"/>
          <w:lang w:val="ru-RU"/>
        </w:rPr>
        <w:t>ий</w:t>
      </w:r>
      <w:r w:rsidR="00837A25" w:rsidRPr="00AA429B">
        <w:rPr>
          <w:szCs w:val="22"/>
          <w:lang w:val="ru-RU"/>
        </w:rPr>
        <w:t xml:space="preserve"> Союз и </w:t>
      </w:r>
      <w:r w:rsidR="00837A25">
        <w:rPr>
          <w:szCs w:val="22"/>
          <w:lang w:val="ru-RU"/>
        </w:rPr>
        <w:t>представителей</w:t>
      </w:r>
      <w:r w:rsidR="00837A25" w:rsidRPr="00AA429B">
        <w:rPr>
          <w:szCs w:val="22"/>
          <w:lang w:val="ru-RU"/>
        </w:rPr>
        <w:t xml:space="preserve"> </w:t>
      </w:r>
      <w:r w:rsidR="00837A25">
        <w:rPr>
          <w:szCs w:val="22"/>
          <w:lang w:val="ru-RU"/>
        </w:rPr>
        <w:t>коренных</w:t>
      </w:r>
      <w:r w:rsidR="00837A25" w:rsidRPr="00AA429B">
        <w:rPr>
          <w:szCs w:val="22"/>
          <w:lang w:val="ru-RU"/>
        </w:rPr>
        <w:t xml:space="preserve"> и местных сообществ.</w:t>
      </w:r>
    </w:p>
    <w:p w:rsidR="00837A25" w:rsidRPr="00AA429B" w:rsidRDefault="00837A25" w:rsidP="00837A25">
      <w:pPr>
        <w:autoSpaceDE w:val="0"/>
        <w:autoSpaceDN w:val="0"/>
        <w:adjustRightInd w:val="0"/>
        <w:rPr>
          <w:szCs w:val="22"/>
          <w:lang w:val="ru-RU"/>
        </w:rPr>
      </w:pPr>
    </w:p>
    <w:p w:rsidR="00837A25" w:rsidRPr="00B72201" w:rsidRDefault="00837A25" w:rsidP="00837A25">
      <w:pPr>
        <w:autoSpaceDE w:val="0"/>
        <w:autoSpaceDN w:val="0"/>
        <w:adjustRightInd w:val="0"/>
        <w:rPr>
          <w:b/>
          <w:szCs w:val="22"/>
          <w:lang w:val="ru-RU"/>
        </w:rPr>
      </w:pPr>
      <w:r w:rsidRPr="00AA429B">
        <w:rPr>
          <w:b/>
          <w:szCs w:val="22"/>
        </w:rPr>
        <w:t>IV</w:t>
      </w:r>
      <w:r w:rsidRPr="00B72201">
        <w:rPr>
          <w:b/>
          <w:szCs w:val="22"/>
          <w:lang w:val="ru-RU"/>
        </w:rPr>
        <w:t>. Процедурные нормы организаци</w:t>
      </w:r>
      <w:r>
        <w:rPr>
          <w:b/>
          <w:szCs w:val="22"/>
          <w:lang w:val="ru-RU"/>
        </w:rPr>
        <w:t xml:space="preserve">онного </w:t>
      </w:r>
      <w:r w:rsidRPr="00B72201">
        <w:rPr>
          <w:b/>
          <w:szCs w:val="22"/>
          <w:lang w:val="ru-RU"/>
        </w:rPr>
        <w:t>характер</w:t>
      </w:r>
      <w:r>
        <w:rPr>
          <w:b/>
          <w:szCs w:val="22"/>
          <w:lang w:val="ru-RU"/>
        </w:rPr>
        <w:t>а</w:t>
      </w:r>
    </w:p>
    <w:p w:rsidR="00837A25" w:rsidRPr="00B72201" w:rsidRDefault="00837A25" w:rsidP="00837A25">
      <w:pPr>
        <w:autoSpaceDE w:val="0"/>
        <w:autoSpaceDN w:val="0"/>
        <w:adjustRightInd w:val="0"/>
        <w:rPr>
          <w:szCs w:val="22"/>
          <w:lang w:val="ru-RU"/>
        </w:rPr>
      </w:pPr>
    </w:p>
    <w:p w:rsidR="00837A25" w:rsidRPr="00B72201" w:rsidRDefault="00573463" w:rsidP="00837A25">
      <w:pPr>
        <w:autoSpaceDE w:val="0"/>
        <w:autoSpaceDN w:val="0"/>
        <w:adjustRightInd w:val="0"/>
        <w:rPr>
          <w:szCs w:val="22"/>
          <w:lang w:val="ru-RU"/>
        </w:rPr>
      </w:pPr>
      <w:r>
        <w:rPr>
          <w:szCs w:val="22"/>
          <w:lang w:val="ru-RU"/>
        </w:rPr>
        <w:t>ПКТР</w:t>
      </w:r>
      <w:r w:rsidR="00837A25" w:rsidRPr="00B72201">
        <w:rPr>
          <w:szCs w:val="22"/>
          <w:lang w:val="ru-RU"/>
        </w:rPr>
        <w:t xml:space="preserve">З </w:t>
      </w:r>
      <w:r w:rsidR="00837A25">
        <w:rPr>
          <w:szCs w:val="22"/>
          <w:lang w:val="ru-RU"/>
        </w:rPr>
        <w:t xml:space="preserve">будет соблюдать типовые </w:t>
      </w:r>
      <w:r w:rsidR="00837A25" w:rsidRPr="00B72201">
        <w:rPr>
          <w:lang w:val="ru-RU"/>
        </w:rPr>
        <w:t>правила процедуры</w:t>
      </w:r>
      <w:r w:rsidR="00837A25">
        <w:rPr>
          <w:szCs w:val="22"/>
          <w:lang w:val="ru-RU"/>
        </w:rPr>
        <w:t xml:space="preserve"> </w:t>
      </w:r>
      <w:r w:rsidR="00837A25" w:rsidRPr="00B72201">
        <w:rPr>
          <w:szCs w:val="22"/>
          <w:lang w:val="ru-RU"/>
        </w:rPr>
        <w:t>ВОИС</w:t>
      </w:r>
      <w:r w:rsidR="00837A25">
        <w:rPr>
          <w:szCs w:val="22"/>
          <w:lang w:val="ru-RU"/>
        </w:rPr>
        <w:t>, принятые для органов</w:t>
      </w:r>
      <w:r w:rsidR="00837A25" w:rsidRPr="00B72201">
        <w:rPr>
          <w:szCs w:val="22"/>
          <w:lang w:val="ru-RU"/>
        </w:rPr>
        <w:t xml:space="preserve"> ВОИС, за исключение</w:t>
      </w:r>
      <w:r w:rsidR="00837A25">
        <w:rPr>
          <w:szCs w:val="22"/>
          <w:lang w:val="ru-RU"/>
        </w:rPr>
        <w:t xml:space="preserve">м различия, призванного обеспечивать учет </w:t>
      </w:r>
      <w:r w:rsidR="00837A25" w:rsidRPr="00B72201">
        <w:rPr>
          <w:szCs w:val="22"/>
          <w:lang w:val="ru-RU"/>
        </w:rPr>
        <w:t>предложений</w:t>
      </w:r>
      <w:r w:rsidR="00837A25">
        <w:rPr>
          <w:szCs w:val="22"/>
          <w:lang w:val="ru-RU"/>
        </w:rPr>
        <w:t xml:space="preserve">, </w:t>
      </w:r>
      <w:r w:rsidR="00837A25" w:rsidRPr="00B72201">
        <w:rPr>
          <w:szCs w:val="22"/>
          <w:lang w:val="ru-RU"/>
        </w:rPr>
        <w:t>изложенн</w:t>
      </w:r>
      <w:r w:rsidR="00837A25">
        <w:rPr>
          <w:szCs w:val="22"/>
          <w:lang w:val="ru-RU"/>
        </w:rPr>
        <w:t xml:space="preserve">ого в </w:t>
      </w:r>
      <w:r w:rsidR="00837A25" w:rsidRPr="00B72201">
        <w:rPr>
          <w:szCs w:val="22"/>
          <w:lang w:val="ru-RU"/>
        </w:rPr>
        <w:t>раздел</w:t>
      </w:r>
      <w:r w:rsidR="00837A25">
        <w:rPr>
          <w:szCs w:val="22"/>
          <w:lang w:val="ru-RU"/>
        </w:rPr>
        <w:t>е</w:t>
      </w:r>
      <w:r w:rsidR="00837A25" w:rsidRPr="00B72201">
        <w:rPr>
          <w:szCs w:val="22"/>
          <w:lang w:val="ru-RU"/>
        </w:rPr>
        <w:t xml:space="preserve"> </w:t>
      </w:r>
      <w:r w:rsidR="00837A25" w:rsidRPr="00AA429B">
        <w:rPr>
          <w:szCs w:val="22"/>
        </w:rPr>
        <w:t>Ill</w:t>
      </w:r>
      <w:r w:rsidR="00837A25" w:rsidRPr="00B72201">
        <w:rPr>
          <w:szCs w:val="22"/>
          <w:lang w:val="ru-RU"/>
        </w:rPr>
        <w:t xml:space="preserve"> настоящего документа.</w:t>
      </w:r>
    </w:p>
    <w:p w:rsidR="00837A25" w:rsidRPr="00B72201" w:rsidRDefault="00837A25" w:rsidP="00837A25">
      <w:pPr>
        <w:autoSpaceDE w:val="0"/>
        <w:autoSpaceDN w:val="0"/>
        <w:adjustRightInd w:val="0"/>
        <w:rPr>
          <w:szCs w:val="22"/>
          <w:lang w:val="ru-RU"/>
        </w:rPr>
      </w:pPr>
    </w:p>
    <w:p w:rsidR="00837A25" w:rsidRPr="00AA429B" w:rsidRDefault="00837A25" w:rsidP="00837A25">
      <w:pPr>
        <w:autoSpaceDE w:val="0"/>
        <w:autoSpaceDN w:val="0"/>
        <w:adjustRightInd w:val="0"/>
        <w:rPr>
          <w:szCs w:val="22"/>
          <w:lang w:val="ru-RU"/>
        </w:rPr>
      </w:pPr>
      <w:r w:rsidRPr="00AA429B">
        <w:rPr>
          <w:szCs w:val="22"/>
          <w:lang w:val="ru-RU"/>
        </w:rPr>
        <w:t xml:space="preserve">11. </w:t>
      </w:r>
      <w:r w:rsidRPr="00AA429B">
        <w:rPr>
          <w:szCs w:val="22"/>
          <w:lang w:val="ru-RU"/>
        </w:rPr>
        <w:tab/>
      </w:r>
      <w:r w:rsidRPr="00B72201">
        <w:rPr>
          <w:szCs w:val="22"/>
          <w:lang w:val="ru-RU"/>
        </w:rPr>
        <w:t>В связи с этим</w:t>
      </w:r>
      <w:r>
        <w:rPr>
          <w:szCs w:val="22"/>
          <w:lang w:val="ru-RU"/>
        </w:rPr>
        <w:t xml:space="preserve"> Африканская группа</w:t>
      </w:r>
      <w:r w:rsidRPr="00AA429B">
        <w:rPr>
          <w:szCs w:val="22"/>
          <w:lang w:val="ru-RU"/>
        </w:rPr>
        <w:t xml:space="preserve"> предлагает </w:t>
      </w:r>
      <w:r>
        <w:rPr>
          <w:szCs w:val="22"/>
          <w:lang w:val="ru-RU"/>
        </w:rPr>
        <w:t>Генеральной Ассамблее</w:t>
      </w:r>
      <w:r w:rsidRPr="00AA429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утвердить</w:t>
      </w:r>
      <w:r w:rsidRPr="00AA429B">
        <w:rPr>
          <w:szCs w:val="22"/>
          <w:lang w:val="ru-RU"/>
        </w:rPr>
        <w:t>:</w:t>
      </w:r>
    </w:p>
    <w:p w:rsidR="00837A25" w:rsidRPr="00AA429B" w:rsidRDefault="00837A25" w:rsidP="00837A25">
      <w:pPr>
        <w:autoSpaceDE w:val="0"/>
        <w:autoSpaceDN w:val="0"/>
        <w:adjustRightInd w:val="0"/>
        <w:rPr>
          <w:szCs w:val="22"/>
          <w:lang w:val="ru-RU"/>
        </w:rPr>
      </w:pPr>
    </w:p>
    <w:p w:rsidR="00837A25" w:rsidRPr="00AA429B" w:rsidRDefault="00837A25" w:rsidP="00837A25">
      <w:pPr>
        <w:autoSpaceDE w:val="0"/>
        <w:autoSpaceDN w:val="0"/>
        <w:adjustRightInd w:val="0"/>
        <w:rPr>
          <w:i/>
          <w:iCs/>
          <w:szCs w:val="22"/>
          <w:lang w:val="ru-RU"/>
        </w:rPr>
      </w:pPr>
      <w:r w:rsidRPr="00AA429B">
        <w:rPr>
          <w:szCs w:val="22"/>
          <w:lang w:val="ru-RU"/>
        </w:rPr>
        <w:t>(</w:t>
      </w:r>
      <w:proofErr w:type="spellStart"/>
      <w:r w:rsidRPr="00AA429B">
        <w:rPr>
          <w:szCs w:val="22"/>
        </w:rPr>
        <w:t>i</w:t>
      </w:r>
      <w:proofErr w:type="spellEnd"/>
      <w:r w:rsidRPr="00AA429B">
        <w:rPr>
          <w:szCs w:val="22"/>
          <w:lang w:val="ru-RU"/>
        </w:rPr>
        <w:t xml:space="preserve">) </w:t>
      </w:r>
      <w:r>
        <w:rPr>
          <w:i/>
          <w:iCs/>
          <w:szCs w:val="22"/>
          <w:lang w:val="ru-RU"/>
        </w:rPr>
        <w:t>преобразование</w:t>
      </w:r>
      <w:r w:rsidRPr="00AA429B">
        <w:rPr>
          <w:i/>
          <w:iCs/>
          <w:szCs w:val="22"/>
          <w:lang w:val="ru-RU"/>
        </w:rPr>
        <w:t xml:space="preserve"> Межправительственного комитета по интеллектуальной собственности, генетическим ресурсам, традиционным знаниям и фольклору </w:t>
      </w:r>
      <w:r>
        <w:rPr>
          <w:i/>
          <w:iCs/>
          <w:szCs w:val="22"/>
          <w:lang w:val="ru-RU"/>
        </w:rPr>
        <w:t>(МКГР)</w:t>
      </w:r>
      <w:r w:rsidRPr="00AA429B">
        <w:rPr>
          <w:i/>
          <w:iCs/>
          <w:szCs w:val="22"/>
          <w:lang w:val="ru-RU"/>
        </w:rPr>
        <w:t xml:space="preserve"> </w:t>
      </w:r>
      <w:r>
        <w:rPr>
          <w:i/>
          <w:iCs/>
          <w:szCs w:val="22"/>
          <w:lang w:val="ru-RU"/>
        </w:rPr>
        <w:t>в Постоянный</w:t>
      </w:r>
      <w:r w:rsidRPr="00AA429B">
        <w:rPr>
          <w:i/>
          <w:iCs/>
          <w:szCs w:val="22"/>
          <w:lang w:val="ru-RU"/>
        </w:rPr>
        <w:t xml:space="preserve"> комитет </w:t>
      </w:r>
      <w:r>
        <w:rPr>
          <w:i/>
          <w:iCs/>
          <w:szCs w:val="22"/>
          <w:lang w:val="ru-RU"/>
        </w:rPr>
        <w:t>по интеллектуальной собственности, генетическим ресурсам, традиционным знаниям и традиционным выражениям культуры</w:t>
      </w:r>
      <w:r w:rsidRPr="00AA429B">
        <w:rPr>
          <w:i/>
          <w:iCs/>
          <w:szCs w:val="22"/>
          <w:lang w:val="ru-RU"/>
        </w:rPr>
        <w:t xml:space="preserve"> (</w:t>
      </w:r>
      <w:r w:rsidR="00573463">
        <w:rPr>
          <w:i/>
          <w:iCs/>
          <w:szCs w:val="22"/>
          <w:lang w:val="ru-RU"/>
        </w:rPr>
        <w:t>ПКТР</w:t>
      </w:r>
      <w:r>
        <w:rPr>
          <w:i/>
          <w:iCs/>
          <w:szCs w:val="22"/>
          <w:lang w:val="ru-RU"/>
        </w:rPr>
        <w:t>З</w:t>
      </w:r>
      <w:r w:rsidRPr="00AA429B">
        <w:rPr>
          <w:i/>
          <w:iCs/>
          <w:szCs w:val="22"/>
          <w:lang w:val="ru-RU"/>
        </w:rPr>
        <w:t xml:space="preserve">) </w:t>
      </w:r>
      <w:r>
        <w:rPr>
          <w:i/>
          <w:iCs/>
          <w:szCs w:val="22"/>
          <w:lang w:val="ru-RU"/>
        </w:rPr>
        <w:t xml:space="preserve">в целях, </w:t>
      </w:r>
      <w:r w:rsidRPr="00B72201">
        <w:rPr>
          <w:i/>
          <w:iCs/>
          <w:szCs w:val="22"/>
          <w:lang w:val="ru-RU"/>
        </w:rPr>
        <w:t>изложенн</w:t>
      </w:r>
      <w:r>
        <w:rPr>
          <w:i/>
          <w:iCs/>
          <w:szCs w:val="22"/>
          <w:lang w:val="ru-RU"/>
        </w:rPr>
        <w:t>ых в настоящем</w:t>
      </w:r>
      <w:r w:rsidRPr="00AA429B">
        <w:rPr>
          <w:i/>
          <w:iCs/>
          <w:szCs w:val="22"/>
          <w:lang w:val="ru-RU"/>
        </w:rPr>
        <w:t xml:space="preserve"> документ</w:t>
      </w:r>
      <w:r>
        <w:rPr>
          <w:i/>
          <w:iCs/>
          <w:szCs w:val="22"/>
          <w:lang w:val="ru-RU"/>
        </w:rPr>
        <w:t xml:space="preserve">е, и на </w:t>
      </w:r>
      <w:r w:rsidRPr="00AA429B">
        <w:rPr>
          <w:i/>
          <w:iCs/>
          <w:szCs w:val="22"/>
          <w:lang w:val="ru-RU"/>
        </w:rPr>
        <w:t>содержащ</w:t>
      </w:r>
      <w:r>
        <w:rPr>
          <w:i/>
          <w:iCs/>
          <w:szCs w:val="22"/>
          <w:lang w:val="ru-RU"/>
        </w:rPr>
        <w:t xml:space="preserve">ихся в нем </w:t>
      </w:r>
      <w:r w:rsidRPr="00AA429B">
        <w:rPr>
          <w:i/>
          <w:iCs/>
          <w:szCs w:val="22"/>
          <w:lang w:val="ru-RU"/>
        </w:rPr>
        <w:t>условия</w:t>
      </w:r>
      <w:r>
        <w:rPr>
          <w:i/>
          <w:iCs/>
          <w:szCs w:val="22"/>
          <w:lang w:val="ru-RU"/>
        </w:rPr>
        <w:t>х</w:t>
      </w:r>
      <w:r w:rsidRPr="00AA429B">
        <w:rPr>
          <w:i/>
          <w:iCs/>
          <w:szCs w:val="22"/>
          <w:lang w:val="ru-RU"/>
        </w:rPr>
        <w:t>;</w:t>
      </w:r>
    </w:p>
    <w:p w:rsidR="00837A25" w:rsidRPr="00AA429B" w:rsidRDefault="00837A25" w:rsidP="00837A25">
      <w:pPr>
        <w:autoSpaceDE w:val="0"/>
        <w:autoSpaceDN w:val="0"/>
        <w:adjustRightInd w:val="0"/>
        <w:rPr>
          <w:i/>
          <w:iCs/>
          <w:szCs w:val="22"/>
          <w:lang w:val="ru-RU"/>
        </w:rPr>
      </w:pPr>
    </w:p>
    <w:p w:rsidR="00837A25" w:rsidRPr="00C32B75" w:rsidRDefault="00837A25" w:rsidP="00837A25">
      <w:pPr>
        <w:autoSpaceDE w:val="0"/>
        <w:autoSpaceDN w:val="0"/>
        <w:adjustRightInd w:val="0"/>
        <w:rPr>
          <w:i/>
          <w:iCs/>
          <w:szCs w:val="22"/>
          <w:lang w:val="ru-RU"/>
        </w:rPr>
      </w:pPr>
      <w:r w:rsidRPr="00C32B75">
        <w:rPr>
          <w:szCs w:val="22"/>
          <w:lang w:val="ru-RU"/>
        </w:rPr>
        <w:t>(</w:t>
      </w:r>
      <w:r w:rsidRPr="00AA429B">
        <w:rPr>
          <w:szCs w:val="22"/>
        </w:rPr>
        <w:t>ii</w:t>
      </w:r>
      <w:r w:rsidRPr="00C32B75">
        <w:rPr>
          <w:szCs w:val="22"/>
          <w:lang w:val="ru-RU"/>
        </w:rPr>
        <w:t xml:space="preserve">) </w:t>
      </w:r>
      <w:r w:rsidRPr="001F05B9">
        <w:rPr>
          <w:i/>
          <w:iCs/>
          <w:szCs w:val="22"/>
          <w:lang w:val="ru-RU"/>
        </w:rPr>
        <w:t>принципы</w:t>
      </w:r>
      <w:r>
        <w:rPr>
          <w:i/>
          <w:iCs/>
          <w:szCs w:val="22"/>
          <w:lang w:val="ru-RU"/>
        </w:rPr>
        <w:t xml:space="preserve"> </w:t>
      </w:r>
      <w:r w:rsidRPr="001F05B9">
        <w:rPr>
          <w:i/>
          <w:iCs/>
          <w:szCs w:val="22"/>
          <w:lang w:val="ru-RU"/>
        </w:rPr>
        <w:t>работы</w:t>
      </w:r>
      <w:r>
        <w:rPr>
          <w:i/>
          <w:iCs/>
          <w:szCs w:val="22"/>
          <w:lang w:val="ru-RU"/>
        </w:rPr>
        <w:t xml:space="preserve"> ПКТ</w:t>
      </w:r>
      <w:r w:rsidR="00573463">
        <w:rPr>
          <w:i/>
          <w:iCs/>
          <w:szCs w:val="22"/>
          <w:lang w:val="ru-RU"/>
        </w:rPr>
        <w:t>Р</w:t>
      </w:r>
      <w:r>
        <w:rPr>
          <w:i/>
          <w:iCs/>
          <w:szCs w:val="22"/>
          <w:lang w:val="ru-RU"/>
        </w:rPr>
        <w:t>З,</w:t>
      </w:r>
      <w:r w:rsidRPr="001F05B9">
        <w:rPr>
          <w:i/>
          <w:iCs/>
          <w:szCs w:val="22"/>
          <w:lang w:val="ru-RU"/>
        </w:rPr>
        <w:t xml:space="preserve"> </w:t>
      </w:r>
      <w:r>
        <w:rPr>
          <w:i/>
          <w:iCs/>
          <w:szCs w:val="22"/>
          <w:lang w:val="ru-RU"/>
        </w:rPr>
        <w:t>предложенные в настоящем документе</w:t>
      </w:r>
      <w:r w:rsidRPr="00C32B75">
        <w:rPr>
          <w:i/>
          <w:iCs/>
          <w:szCs w:val="22"/>
          <w:lang w:val="ru-RU"/>
        </w:rPr>
        <w:t>.</w:t>
      </w:r>
    </w:p>
    <w:p w:rsidR="00837A25" w:rsidRPr="00C32B75" w:rsidRDefault="00837A25" w:rsidP="00837A25">
      <w:pPr>
        <w:autoSpaceDE w:val="0"/>
        <w:autoSpaceDN w:val="0"/>
        <w:adjustRightInd w:val="0"/>
        <w:rPr>
          <w:i/>
          <w:iCs/>
          <w:szCs w:val="22"/>
          <w:lang w:val="ru-RU"/>
        </w:rPr>
      </w:pPr>
    </w:p>
    <w:p w:rsidR="00837A25" w:rsidRPr="00AA429B" w:rsidRDefault="00837A25" w:rsidP="00837A25">
      <w:pPr>
        <w:autoSpaceDE w:val="0"/>
        <w:autoSpaceDN w:val="0"/>
        <w:adjustRightInd w:val="0"/>
        <w:jc w:val="right"/>
        <w:rPr>
          <w:iCs/>
          <w:szCs w:val="22"/>
        </w:rPr>
      </w:pPr>
      <w:r w:rsidRPr="00AA429B">
        <w:rPr>
          <w:iCs/>
          <w:szCs w:val="22"/>
        </w:rPr>
        <w:t>4</w:t>
      </w:r>
    </w:p>
    <w:p w:rsidR="00837A25" w:rsidRPr="00AA429B" w:rsidRDefault="00837A25" w:rsidP="00837A25"/>
    <w:p w:rsidR="00837A25" w:rsidRPr="00AA429B" w:rsidRDefault="00837A25" w:rsidP="00837A25">
      <w:pPr>
        <w:pStyle w:val="Endofdocument-Annex"/>
      </w:pPr>
    </w:p>
    <w:p w:rsidR="00244BAC" w:rsidRPr="001C729C" w:rsidRDefault="00244BAC" w:rsidP="00244BAC"/>
    <w:p w:rsidR="00244BAC" w:rsidRPr="001C729C" w:rsidRDefault="00244BAC" w:rsidP="00244BAC"/>
    <w:p w:rsidR="00244BAC" w:rsidRPr="001C729C" w:rsidRDefault="00244BAC" w:rsidP="00244BAC">
      <w:pPr>
        <w:pStyle w:val="BodyText"/>
        <w:spacing w:after="0"/>
        <w:rPr>
          <w:szCs w:val="22"/>
        </w:rPr>
      </w:pPr>
    </w:p>
    <w:p w:rsidR="00244BAC" w:rsidRPr="007E7374" w:rsidRDefault="00FB34E3" w:rsidP="00244BAC">
      <w:pPr>
        <w:spacing w:after="120" w:line="260" w:lineRule="atLeast"/>
        <w:ind w:left="5534"/>
        <w:contextualSpacing/>
        <w:rPr>
          <w:szCs w:val="22"/>
          <w:lang w:val="ru-RU" w:eastAsia="en-US"/>
        </w:rPr>
      </w:pPr>
      <w:r w:rsidRPr="007E7374">
        <w:rPr>
          <w:szCs w:val="22"/>
          <w:lang w:val="ru-RU" w:eastAsia="en-US"/>
        </w:rPr>
        <w:t xml:space="preserve">[Конец </w:t>
      </w:r>
      <w:r w:rsidR="00837A25">
        <w:rPr>
          <w:szCs w:val="22"/>
          <w:lang w:val="ru-RU" w:eastAsia="en-US"/>
        </w:rPr>
        <w:t>п</w:t>
      </w:r>
      <w:r w:rsidRPr="007E7374">
        <w:rPr>
          <w:szCs w:val="22"/>
          <w:lang w:val="ru-RU" w:eastAsia="en-US"/>
        </w:rPr>
        <w:t>риложения и документа]</w:t>
      </w:r>
    </w:p>
    <w:sectPr w:rsidR="00244BAC" w:rsidRPr="007E7374" w:rsidSect="006E40BC">
      <w:headerReference w:type="default" r:id="rId10"/>
      <w:headerReference w:type="first" r:id="rId11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D1C" w:rsidRDefault="00872D1C">
      <w:r>
        <w:separator/>
      </w:r>
    </w:p>
  </w:endnote>
  <w:endnote w:type="continuationSeparator" w:id="0">
    <w:p w:rsidR="00872D1C" w:rsidRDefault="00872D1C" w:rsidP="003B38C1">
      <w:r>
        <w:separator/>
      </w:r>
    </w:p>
    <w:p w:rsidR="00872D1C" w:rsidRPr="003B38C1" w:rsidRDefault="00872D1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72D1C" w:rsidRPr="003B38C1" w:rsidRDefault="00872D1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D1C" w:rsidRDefault="00872D1C">
      <w:r>
        <w:separator/>
      </w:r>
    </w:p>
  </w:footnote>
  <w:footnote w:type="continuationSeparator" w:id="0">
    <w:p w:rsidR="00872D1C" w:rsidRDefault="00872D1C" w:rsidP="008B60B2">
      <w:r>
        <w:separator/>
      </w:r>
    </w:p>
    <w:p w:rsidR="00872D1C" w:rsidRPr="00ED77FB" w:rsidRDefault="00872D1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72D1C" w:rsidRPr="00ED77FB" w:rsidRDefault="00872D1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02F" w:rsidRPr="00D13C08" w:rsidRDefault="006C702F" w:rsidP="00477D6B">
    <w:pPr>
      <w:jc w:val="right"/>
      <w:rPr>
        <w:szCs w:val="22"/>
      </w:rPr>
    </w:pPr>
    <w:r w:rsidRPr="00D13C08">
      <w:rPr>
        <w:caps/>
        <w:szCs w:val="22"/>
      </w:rPr>
      <w:t>WO/GA/4</w:t>
    </w:r>
    <w:r>
      <w:rPr>
        <w:caps/>
        <w:szCs w:val="22"/>
      </w:rPr>
      <w:t>7/XX</w:t>
    </w:r>
  </w:p>
  <w:p w:rsidR="006C702F" w:rsidRPr="00D13C08" w:rsidRDefault="006C702F" w:rsidP="00996E43">
    <w:pPr>
      <w:jc w:val="right"/>
      <w:rPr>
        <w:szCs w:val="22"/>
      </w:rPr>
    </w:pPr>
    <w:r>
      <w:rPr>
        <w:szCs w:val="22"/>
        <w:lang w:val="ru-RU"/>
      </w:rPr>
      <w:t>стр</w:t>
    </w:r>
    <w:r w:rsidRPr="00996E43">
      <w:rPr>
        <w:szCs w:val="22"/>
      </w:rPr>
      <w:t xml:space="preserve">. </w:t>
    </w:r>
    <w:r w:rsidRPr="00D13C08">
      <w:rPr>
        <w:szCs w:val="22"/>
      </w:rPr>
      <w:fldChar w:fldCharType="begin"/>
    </w:r>
    <w:r w:rsidRPr="00D13C08">
      <w:rPr>
        <w:szCs w:val="22"/>
      </w:rPr>
      <w:instrText xml:space="preserve"> PAGE  \* MERGEFORMAT </w:instrText>
    </w:r>
    <w:r w:rsidRPr="00D13C08">
      <w:rPr>
        <w:szCs w:val="22"/>
      </w:rPr>
      <w:fldChar w:fldCharType="separate"/>
    </w:r>
    <w:r w:rsidR="007B5431">
      <w:rPr>
        <w:noProof/>
        <w:szCs w:val="22"/>
      </w:rPr>
      <w:t>2</w:t>
    </w:r>
    <w:r w:rsidRPr="00D13C08">
      <w:rPr>
        <w:szCs w:val="22"/>
      </w:rPr>
      <w:fldChar w:fldCharType="end"/>
    </w:r>
  </w:p>
  <w:p w:rsidR="006C702F" w:rsidRDefault="006C702F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02F" w:rsidRDefault="006C702F" w:rsidP="00477D6B">
    <w:pPr>
      <w:jc w:val="right"/>
    </w:pPr>
    <w:bookmarkStart w:id="2" w:name="Code2"/>
    <w:bookmarkEnd w:id="2"/>
    <w:r>
      <w:t>WO/GA/47/</w:t>
    </w:r>
    <w:r w:rsidR="00FA1525">
      <w:t>16</w:t>
    </w:r>
  </w:p>
  <w:p w:rsidR="006C702F" w:rsidRDefault="00E52743" w:rsidP="00477D6B">
    <w:pPr>
      <w:jc w:val="right"/>
    </w:pPr>
    <w:r w:rsidRPr="00146A4D">
      <w:rPr>
        <w:lang w:val="ru-RU"/>
      </w:rPr>
      <w:t>Приложение</w:t>
    </w:r>
    <w:r w:rsidR="006E40BC">
      <w:t>,</w:t>
    </w:r>
    <w:r w:rsidR="007B5431">
      <w:t xml:space="preserve"> </w:t>
    </w:r>
    <w:r w:rsidR="005E14E3">
      <w:rPr>
        <w:lang w:val="ru-RU"/>
      </w:rPr>
      <w:t xml:space="preserve">стр. </w:t>
    </w:r>
    <w:r w:rsidR="006C702F">
      <w:fldChar w:fldCharType="begin"/>
    </w:r>
    <w:r w:rsidR="006C702F">
      <w:instrText xml:space="preserve"> PAGE  \* MERGEFORMAT </w:instrText>
    </w:r>
    <w:r w:rsidR="006C702F">
      <w:fldChar w:fldCharType="separate"/>
    </w:r>
    <w:r w:rsidR="00EC3229">
      <w:rPr>
        <w:noProof/>
      </w:rPr>
      <w:t>5</w:t>
    </w:r>
    <w:r w:rsidR="006C702F">
      <w:fldChar w:fldCharType="end"/>
    </w:r>
  </w:p>
  <w:p w:rsidR="006C702F" w:rsidRDefault="006C702F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0BC" w:rsidRDefault="006E40BC" w:rsidP="006E40BC">
    <w:pPr>
      <w:pStyle w:val="Header"/>
      <w:jc w:val="right"/>
    </w:pPr>
    <w:r>
      <w:t>WO/GA/47/16</w:t>
    </w:r>
  </w:p>
  <w:p w:rsidR="006E40BC" w:rsidRDefault="00E52743" w:rsidP="006E40BC">
    <w:pPr>
      <w:pStyle w:val="Header"/>
      <w:jc w:val="right"/>
    </w:pPr>
    <w:r>
      <w:rPr>
        <w:lang w:val="ru-RU"/>
      </w:rPr>
      <w:t>ПРИЛОЖЕНИЕ</w:t>
    </w:r>
  </w:p>
  <w:p w:rsidR="006E40BC" w:rsidRDefault="006E40BC" w:rsidP="006E40B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989615F"/>
    <w:multiLevelType w:val="hybridMultilevel"/>
    <w:tmpl w:val="A8DEE8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9F5443E"/>
    <w:multiLevelType w:val="hybridMultilevel"/>
    <w:tmpl w:val="A2AE80AA"/>
    <w:lvl w:ilvl="0" w:tplc="4E824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C21BB1"/>
    <w:multiLevelType w:val="hybridMultilevel"/>
    <w:tmpl w:val="F606E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D65EA0">
      <w:start w:val="1"/>
      <w:numFmt w:val="lowerLetter"/>
      <w:lvlText w:val="(%2)"/>
      <w:lvlJc w:val="left"/>
      <w:pPr>
        <w:ind w:left="90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6E"/>
    <w:rsid w:val="0000748C"/>
    <w:rsid w:val="00024978"/>
    <w:rsid w:val="00043CAA"/>
    <w:rsid w:val="0006123F"/>
    <w:rsid w:val="00066DD5"/>
    <w:rsid w:val="00072ECF"/>
    <w:rsid w:val="00075432"/>
    <w:rsid w:val="0007605A"/>
    <w:rsid w:val="00082F92"/>
    <w:rsid w:val="000968ED"/>
    <w:rsid w:val="000B4475"/>
    <w:rsid w:val="000C2ED3"/>
    <w:rsid w:val="000C5696"/>
    <w:rsid w:val="000F5E56"/>
    <w:rsid w:val="00126BCC"/>
    <w:rsid w:val="001362EE"/>
    <w:rsid w:val="001832A6"/>
    <w:rsid w:val="001E73CE"/>
    <w:rsid w:val="001F05B9"/>
    <w:rsid w:val="00204288"/>
    <w:rsid w:val="00213025"/>
    <w:rsid w:val="00213895"/>
    <w:rsid w:val="002206DC"/>
    <w:rsid w:val="00234380"/>
    <w:rsid w:val="002365A1"/>
    <w:rsid w:val="00244BAC"/>
    <w:rsid w:val="0025172B"/>
    <w:rsid w:val="002620A8"/>
    <w:rsid w:val="002634C4"/>
    <w:rsid w:val="00267F8D"/>
    <w:rsid w:val="002765E4"/>
    <w:rsid w:val="00284936"/>
    <w:rsid w:val="00291219"/>
    <w:rsid w:val="002928D3"/>
    <w:rsid w:val="00297866"/>
    <w:rsid w:val="002F1FE6"/>
    <w:rsid w:val="002F4E68"/>
    <w:rsid w:val="003050AD"/>
    <w:rsid w:val="00311D24"/>
    <w:rsid w:val="00312F7F"/>
    <w:rsid w:val="00313565"/>
    <w:rsid w:val="003228B7"/>
    <w:rsid w:val="00334AEA"/>
    <w:rsid w:val="00335395"/>
    <w:rsid w:val="003673CF"/>
    <w:rsid w:val="00375010"/>
    <w:rsid w:val="003845C1"/>
    <w:rsid w:val="00395ADE"/>
    <w:rsid w:val="003A6F89"/>
    <w:rsid w:val="003B38C1"/>
    <w:rsid w:val="003D7365"/>
    <w:rsid w:val="00423E3E"/>
    <w:rsid w:val="00427AF4"/>
    <w:rsid w:val="00432584"/>
    <w:rsid w:val="004400E2"/>
    <w:rsid w:val="00462304"/>
    <w:rsid w:val="004647DA"/>
    <w:rsid w:val="00474062"/>
    <w:rsid w:val="00475C8F"/>
    <w:rsid w:val="00477D6B"/>
    <w:rsid w:val="004837C6"/>
    <w:rsid w:val="004845CD"/>
    <w:rsid w:val="004A4574"/>
    <w:rsid w:val="004B0B17"/>
    <w:rsid w:val="004F4690"/>
    <w:rsid w:val="00507245"/>
    <w:rsid w:val="005157CB"/>
    <w:rsid w:val="0052399E"/>
    <w:rsid w:val="00523B6C"/>
    <w:rsid w:val="0053057A"/>
    <w:rsid w:val="00534A49"/>
    <w:rsid w:val="00536784"/>
    <w:rsid w:val="005432D2"/>
    <w:rsid w:val="00560A29"/>
    <w:rsid w:val="00573463"/>
    <w:rsid w:val="00576103"/>
    <w:rsid w:val="00590F18"/>
    <w:rsid w:val="00596940"/>
    <w:rsid w:val="005972CC"/>
    <w:rsid w:val="005B2135"/>
    <w:rsid w:val="005B55D7"/>
    <w:rsid w:val="005C63B1"/>
    <w:rsid w:val="005E0CBB"/>
    <w:rsid w:val="005E14E3"/>
    <w:rsid w:val="00605827"/>
    <w:rsid w:val="00641DEC"/>
    <w:rsid w:val="00646050"/>
    <w:rsid w:val="00647B5B"/>
    <w:rsid w:val="006713CA"/>
    <w:rsid w:val="00671E18"/>
    <w:rsid w:val="00676C5C"/>
    <w:rsid w:val="0068756E"/>
    <w:rsid w:val="00687B93"/>
    <w:rsid w:val="006A108A"/>
    <w:rsid w:val="006B20DE"/>
    <w:rsid w:val="006C702F"/>
    <w:rsid w:val="006E40BC"/>
    <w:rsid w:val="006E4596"/>
    <w:rsid w:val="006F4D97"/>
    <w:rsid w:val="006F64B9"/>
    <w:rsid w:val="007058FB"/>
    <w:rsid w:val="0071615E"/>
    <w:rsid w:val="0073299F"/>
    <w:rsid w:val="0074102E"/>
    <w:rsid w:val="00751003"/>
    <w:rsid w:val="0076782F"/>
    <w:rsid w:val="00785226"/>
    <w:rsid w:val="00791933"/>
    <w:rsid w:val="007A1149"/>
    <w:rsid w:val="007A3424"/>
    <w:rsid w:val="007A484F"/>
    <w:rsid w:val="007B5431"/>
    <w:rsid w:val="007B6A58"/>
    <w:rsid w:val="007C1B1D"/>
    <w:rsid w:val="007C7F1D"/>
    <w:rsid w:val="007D1613"/>
    <w:rsid w:val="007E4D96"/>
    <w:rsid w:val="007E502C"/>
    <w:rsid w:val="007E7374"/>
    <w:rsid w:val="007F20FA"/>
    <w:rsid w:val="0080252C"/>
    <w:rsid w:val="00837A25"/>
    <w:rsid w:val="0084274D"/>
    <w:rsid w:val="00861453"/>
    <w:rsid w:val="00867AB8"/>
    <w:rsid w:val="00870E1B"/>
    <w:rsid w:val="00872D1C"/>
    <w:rsid w:val="00881321"/>
    <w:rsid w:val="00891DA9"/>
    <w:rsid w:val="008A403E"/>
    <w:rsid w:val="008B2CC1"/>
    <w:rsid w:val="008B60B2"/>
    <w:rsid w:val="008D0562"/>
    <w:rsid w:val="008D61D0"/>
    <w:rsid w:val="008E1CFB"/>
    <w:rsid w:val="008E210E"/>
    <w:rsid w:val="00904338"/>
    <w:rsid w:val="009072B5"/>
    <w:rsid w:val="0090731E"/>
    <w:rsid w:val="00915E30"/>
    <w:rsid w:val="00916EE2"/>
    <w:rsid w:val="00921477"/>
    <w:rsid w:val="00937EED"/>
    <w:rsid w:val="00966A22"/>
    <w:rsid w:val="00967097"/>
    <w:rsid w:val="0096722F"/>
    <w:rsid w:val="00970EDC"/>
    <w:rsid w:val="00980843"/>
    <w:rsid w:val="009833DF"/>
    <w:rsid w:val="009939CF"/>
    <w:rsid w:val="00996E43"/>
    <w:rsid w:val="009B4C59"/>
    <w:rsid w:val="009E2791"/>
    <w:rsid w:val="009E3F6F"/>
    <w:rsid w:val="009F499F"/>
    <w:rsid w:val="00A063D7"/>
    <w:rsid w:val="00A13623"/>
    <w:rsid w:val="00A253D1"/>
    <w:rsid w:val="00A334FC"/>
    <w:rsid w:val="00A42DAF"/>
    <w:rsid w:val="00A45BD8"/>
    <w:rsid w:val="00A52047"/>
    <w:rsid w:val="00A714FE"/>
    <w:rsid w:val="00A74098"/>
    <w:rsid w:val="00A756BC"/>
    <w:rsid w:val="00A85B8E"/>
    <w:rsid w:val="00A97851"/>
    <w:rsid w:val="00AA429B"/>
    <w:rsid w:val="00AA66A3"/>
    <w:rsid w:val="00AC205C"/>
    <w:rsid w:val="00AC5D18"/>
    <w:rsid w:val="00AF641A"/>
    <w:rsid w:val="00B05A69"/>
    <w:rsid w:val="00B11C94"/>
    <w:rsid w:val="00B136CB"/>
    <w:rsid w:val="00B20138"/>
    <w:rsid w:val="00B26D45"/>
    <w:rsid w:val="00B379C2"/>
    <w:rsid w:val="00B40E3E"/>
    <w:rsid w:val="00B53147"/>
    <w:rsid w:val="00B706F1"/>
    <w:rsid w:val="00B709C7"/>
    <w:rsid w:val="00B72201"/>
    <w:rsid w:val="00B7326E"/>
    <w:rsid w:val="00B90491"/>
    <w:rsid w:val="00B921FB"/>
    <w:rsid w:val="00B9734B"/>
    <w:rsid w:val="00C00095"/>
    <w:rsid w:val="00C0272F"/>
    <w:rsid w:val="00C11BFE"/>
    <w:rsid w:val="00C212C4"/>
    <w:rsid w:val="00C22A71"/>
    <w:rsid w:val="00C32B75"/>
    <w:rsid w:val="00C8523A"/>
    <w:rsid w:val="00C92191"/>
    <w:rsid w:val="00C94629"/>
    <w:rsid w:val="00CB0B86"/>
    <w:rsid w:val="00CD0D78"/>
    <w:rsid w:val="00CD4ADC"/>
    <w:rsid w:val="00CF72D6"/>
    <w:rsid w:val="00D01F2C"/>
    <w:rsid w:val="00D13A5C"/>
    <w:rsid w:val="00D215F6"/>
    <w:rsid w:val="00D45252"/>
    <w:rsid w:val="00D61629"/>
    <w:rsid w:val="00D71B4D"/>
    <w:rsid w:val="00D72AAE"/>
    <w:rsid w:val="00D90E64"/>
    <w:rsid w:val="00D93D55"/>
    <w:rsid w:val="00DA6D80"/>
    <w:rsid w:val="00DB3FA2"/>
    <w:rsid w:val="00DC4340"/>
    <w:rsid w:val="00DF0045"/>
    <w:rsid w:val="00DF1748"/>
    <w:rsid w:val="00DF3F32"/>
    <w:rsid w:val="00E052DE"/>
    <w:rsid w:val="00E24565"/>
    <w:rsid w:val="00E335FE"/>
    <w:rsid w:val="00E41CE2"/>
    <w:rsid w:val="00E5021F"/>
    <w:rsid w:val="00E52743"/>
    <w:rsid w:val="00E749E8"/>
    <w:rsid w:val="00E87E8F"/>
    <w:rsid w:val="00E92DA0"/>
    <w:rsid w:val="00EB1A8E"/>
    <w:rsid w:val="00EC1546"/>
    <w:rsid w:val="00EC3229"/>
    <w:rsid w:val="00EC4E49"/>
    <w:rsid w:val="00EC61DE"/>
    <w:rsid w:val="00ED77FB"/>
    <w:rsid w:val="00EF1307"/>
    <w:rsid w:val="00EF448F"/>
    <w:rsid w:val="00F021A6"/>
    <w:rsid w:val="00F13946"/>
    <w:rsid w:val="00F63808"/>
    <w:rsid w:val="00F66152"/>
    <w:rsid w:val="00F71149"/>
    <w:rsid w:val="00F77419"/>
    <w:rsid w:val="00FA1525"/>
    <w:rsid w:val="00FB34E3"/>
    <w:rsid w:val="00FC6E76"/>
    <w:rsid w:val="00FE4045"/>
    <w:rsid w:val="00FE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B26D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26D45"/>
    <w:rPr>
      <w:rFonts w:ascii="Tahoma" w:eastAsia="SimSun" w:hAnsi="Tahoma" w:cs="Tahoma"/>
      <w:sz w:val="16"/>
      <w:szCs w:val="16"/>
    </w:rPr>
  </w:style>
  <w:style w:type="character" w:styleId="FootnoteReference">
    <w:name w:val="footnote reference"/>
    <w:uiPriority w:val="99"/>
    <w:rsid w:val="0068756E"/>
    <w:rPr>
      <w:vertAlign w:val="superscript"/>
    </w:rPr>
  </w:style>
  <w:style w:type="paragraph" w:styleId="ListParagraph">
    <w:name w:val="List Paragraph"/>
    <w:basedOn w:val="Normal"/>
    <w:uiPriority w:val="34"/>
    <w:qFormat/>
    <w:rsid w:val="0068756E"/>
    <w:pPr>
      <w:ind w:left="720"/>
      <w:contextualSpacing/>
    </w:pPr>
    <w:rPr>
      <w:rFonts w:eastAsia="Times New Roman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68756E"/>
    <w:rPr>
      <w:rFonts w:ascii="Courier New" w:eastAsia="Calibri" w:hAnsi="Courier New" w:cs="Times New Roman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68756E"/>
    <w:rPr>
      <w:rFonts w:ascii="Courier New" w:eastAsia="Calibri" w:hAnsi="Courier New"/>
      <w:sz w:val="22"/>
      <w:szCs w:val="21"/>
      <w:lang w:eastAsia="en-US"/>
    </w:rPr>
  </w:style>
  <w:style w:type="character" w:customStyle="1" w:styleId="FootnoteTextChar">
    <w:name w:val="Footnote Text Char"/>
    <w:link w:val="FootnoteText"/>
    <w:uiPriority w:val="99"/>
    <w:semiHidden/>
    <w:rsid w:val="005C63B1"/>
    <w:rPr>
      <w:rFonts w:ascii="Arial" w:eastAsia="SimSun" w:hAnsi="Arial" w:cs="Arial"/>
      <w:sz w:val="18"/>
    </w:rPr>
  </w:style>
  <w:style w:type="paragraph" w:customStyle="1" w:styleId="Default">
    <w:name w:val="Default"/>
    <w:rsid w:val="00B7326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n-US" w:eastAsia="en-US"/>
    </w:rPr>
  </w:style>
  <w:style w:type="character" w:customStyle="1" w:styleId="ONUMEChar">
    <w:name w:val="ONUM E Char"/>
    <w:link w:val="ONUME"/>
    <w:rsid w:val="00244BAC"/>
    <w:rPr>
      <w:rFonts w:ascii="Arial" w:eastAsia="SimSun" w:hAnsi="Arial" w:cs="Arial"/>
      <w:sz w:val="22"/>
      <w:lang w:val="en-US" w:eastAsia="zh-CN" w:bidi="ar-SA"/>
    </w:rPr>
  </w:style>
  <w:style w:type="character" w:customStyle="1" w:styleId="BodyTextChar">
    <w:name w:val="Body Text Char"/>
    <w:link w:val="BodyText"/>
    <w:locked/>
    <w:rsid w:val="00244BAC"/>
    <w:rPr>
      <w:rFonts w:ascii="Arial" w:eastAsia="SimSun" w:hAnsi="Arial" w:cs="Arial"/>
      <w:sz w:val="22"/>
      <w:lang w:val="en-US" w:eastAsia="zh-CN" w:bidi="ar-SA"/>
    </w:rPr>
  </w:style>
  <w:style w:type="character" w:customStyle="1" w:styleId="SINGLE">
    <w:name w:val="SINGLE"/>
    <w:basedOn w:val="DefaultParagraphFont"/>
    <w:rsid w:val="00F77419"/>
    <w:rPr>
      <w:noProof w:val="0"/>
      <w:sz w:val="22"/>
      <w:szCs w:val="22"/>
      <w:lang w:val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B26D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26D45"/>
    <w:rPr>
      <w:rFonts w:ascii="Tahoma" w:eastAsia="SimSun" w:hAnsi="Tahoma" w:cs="Tahoma"/>
      <w:sz w:val="16"/>
      <w:szCs w:val="16"/>
    </w:rPr>
  </w:style>
  <w:style w:type="character" w:styleId="FootnoteReference">
    <w:name w:val="footnote reference"/>
    <w:uiPriority w:val="99"/>
    <w:rsid w:val="0068756E"/>
    <w:rPr>
      <w:vertAlign w:val="superscript"/>
    </w:rPr>
  </w:style>
  <w:style w:type="paragraph" w:styleId="ListParagraph">
    <w:name w:val="List Paragraph"/>
    <w:basedOn w:val="Normal"/>
    <w:uiPriority w:val="34"/>
    <w:qFormat/>
    <w:rsid w:val="0068756E"/>
    <w:pPr>
      <w:ind w:left="720"/>
      <w:contextualSpacing/>
    </w:pPr>
    <w:rPr>
      <w:rFonts w:eastAsia="Times New Roman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68756E"/>
    <w:rPr>
      <w:rFonts w:ascii="Courier New" w:eastAsia="Calibri" w:hAnsi="Courier New" w:cs="Times New Roman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68756E"/>
    <w:rPr>
      <w:rFonts w:ascii="Courier New" w:eastAsia="Calibri" w:hAnsi="Courier New"/>
      <w:sz w:val="22"/>
      <w:szCs w:val="21"/>
      <w:lang w:eastAsia="en-US"/>
    </w:rPr>
  </w:style>
  <w:style w:type="character" w:customStyle="1" w:styleId="FootnoteTextChar">
    <w:name w:val="Footnote Text Char"/>
    <w:link w:val="FootnoteText"/>
    <w:uiPriority w:val="99"/>
    <w:semiHidden/>
    <w:rsid w:val="005C63B1"/>
    <w:rPr>
      <w:rFonts w:ascii="Arial" w:eastAsia="SimSun" w:hAnsi="Arial" w:cs="Arial"/>
      <w:sz w:val="18"/>
    </w:rPr>
  </w:style>
  <w:style w:type="paragraph" w:customStyle="1" w:styleId="Default">
    <w:name w:val="Default"/>
    <w:rsid w:val="00B7326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n-US" w:eastAsia="en-US"/>
    </w:rPr>
  </w:style>
  <w:style w:type="character" w:customStyle="1" w:styleId="ONUMEChar">
    <w:name w:val="ONUM E Char"/>
    <w:link w:val="ONUME"/>
    <w:rsid w:val="00244BAC"/>
    <w:rPr>
      <w:rFonts w:ascii="Arial" w:eastAsia="SimSun" w:hAnsi="Arial" w:cs="Arial"/>
      <w:sz w:val="22"/>
      <w:lang w:val="en-US" w:eastAsia="zh-CN" w:bidi="ar-SA"/>
    </w:rPr>
  </w:style>
  <w:style w:type="character" w:customStyle="1" w:styleId="BodyTextChar">
    <w:name w:val="Body Text Char"/>
    <w:link w:val="BodyText"/>
    <w:locked/>
    <w:rsid w:val="00244BAC"/>
    <w:rPr>
      <w:rFonts w:ascii="Arial" w:eastAsia="SimSun" w:hAnsi="Arial" w:cs="Arial"/>
      <w:sz w:val="22"/>
      <w:lang w:val="en-US" w:eastAsia="zh-CN" w:bidi="ar-SA"/>
    </w:rPr>
  </w:style>
  <w:style w:type="character" w:customStyle="1" w:styleId="SINGLE">
    <w:name w:val="SINGLE"/>
    <w:basedOn w:val="DefaultParagraphFont"/>
    <w:rsid w:val="00F77419"/>
    <w:rPr>
      <w:noProof w:val="0"/>
      <w:sz w:val="22"/>
      <w:szCs w:val="22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halil\AppData\Local\Microsoft\Windows\Temporary%20Internet%20Files\Content.MSO\FD3FB38F.tm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FD3FB38F.tmp</Template>
  <TotalTime>20</TotalTime>
  <Pages>6</Pages>
  <Words>2090</Words>
  <Characters>11919</Characters>
  <Application>Microsoft Office Word</Application>
  <DocSecurity>0</DocSecurity>
  <Lines>99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WO/GA/47/</vt:lpstr>
      <vt:lpstr>WO/GA/47/</vt:lpstr>
    </vt:vector>
  </TitlesOfParts>
  <Company>WIPO</Company>
  <LinksUpToDate>false</LinksUpToDate>
  <CharactersWithSpaces>13982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WO/GA/47/</dc:title>
  <dc:creator>Lander</dc:creator>
  <cp:lastModifiedBy>HÄFLIGER Patience</cp:lastModifiedBy>
  <cp:revision>15</cp:revision>
  <cp:lastPrinted>2015-08-11T09:09:00Z</cp:lastPrinted>
  <dcterms:created xsi:type="dcterms:W3CDTF">2015-07-30T13:38:00Z</dcterms:created>
  <dcterms:modified xsi:type="dcterms:W3CDTF">2015-08-11T09:09:00Z</dcterms:modified>
</cp:coreProperties>
</file>