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626702" w:rsidTr="00D124B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626702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26702" w:rsidRDefault="00D124B7" w:rsidP="00916EE2">
            <w:r>
              <w:rPr>
                <w:noProof/>
                <w:lang w:eastAsia="en-US"/>
              </w:rPr>
              <w:drawing>
                <wp:inline distT="0" distB="0" distL="0" distR="0" wp14:anchorId="0BB32223" wp14:editId="72313D0D">
                  <wp:extent cx="1952625" cy="1438275"/>
                  <wp:effectExtent l="0" t="0" r="9525" b="9525"/>
                  <wp:docPr id="1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1452BF" w:rsidRDefault="00D124B7" w:rsidP="00916EE2">
            <w:pPr>
              <w:jc w:val="righ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C67829" w:rsidTr="00B37B22">
        <w:trPr>
          <w:trHeight w:hRule="exact" w:val="63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67829" w:rsidRDefault="008816ED" w:rsidP="00AB6632">
            <w:pPr>
              <w:jc w:val="right"/>
              <w:rPr>
                <w:rFonts w:ascii="Arial Black" w:hAnsi="Arial Black"/>
                <w:caps/>
                <w:sz w:val="15"/>
                <w:szCs w:val="15"/>
              </w:rPr>
            </w:pPr>
            <w:r w:rsidRPr="00326A67">
              <w:rPr>
                <w:rFonts w:ascii="Arial Black" w:hAnsi="Arial Black"/>
                <w:caps/>
                <w:sz w:val="15"/>
                <w:szCs w:val="15"/>
              </w:rPr>
              <w:t>WO/GA/46</w:t>
            </w:r>
            <w:r w:rsidR="004243AF" w:rsidRPr="00326A67">
              <w:rPr>
                <w:rFonts w:ascii="Arial Black" w:hAnsi="Arial Black"/>
                <w:caps/>
                <w:sz w:val="15"/>
                <w:szCs w:val="15"/>
              </w:rPr>
              <w:t>/6</w:t>
            </w:r>
            <w:r w:rsidR="00A42DAF" w:rsidRPr="00C67829">
              <w:rPr>
                <w:rFonts w:ascii="Arial Black" w:hAnsi="Arial Black"/>
                <w:caps/>
                <w:sz w:val="15"/>
                <w:szCs w:val="15"/>
              </w:rPr>
              <w:t xml:space="preserve"> </w:t>
            </w:r>
            <w:r w:rsidR="008B2CC1" w:rsidRPr="00C67829">
              <w:rPr>
                <w:rFonts w:ascii="Arial Black" w:hAnsi="Arial Black"/>
                <w:caps/>
                <w:sz w:val="15"/>
                <w:szCs w:val="15"/>
              </w:rPr>
              <w:t xml:space="preserve"> </w:t>
            </w:r>
            <w:bookmarkStart w:id="0" w:name="Code"/>
            <w:bookmarkEnd w:id="0"/>
            <w:r w:rsidR="008B2CC1" w:rsidRPr="00C67829">
              <w:rPr>
                <w:rFonts w:ascii="Arial Black" w:hAnsi="Arial Black"/>
                <w:caps/>
                <w:sz w:val="15"/>
                <w:szCs w:val="15"/>
              </w:rPr>
              <w:t xml:space="preserve">  </w:t>
            </w:r>
          </w:p>
        </w:tc>
      </w:tr>
      <w:tr w:rsidR="00D124B7" w:rsidRPr="00C6782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124B7" w:rsidRPr="003D79CE" w:rsidRDefault="00D124B7" w:rsidP="00D124B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D124B7" w:rsidRPr="00C6782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124B7" w:rsidRPr="003D79CE" w:rsidRDefault="00D124B7" w:rsidP="00D124B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июля</w:t>
            </w:r>
            <w:r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626702" w:rsidRDefault="008B2CC1" w:rsidP="008B2CC1"/>
    <w:p w:rsidR="008B2CC1" w:rsidRPr="00626702" w:rsidRDefault="008B2CC1" w:rsidP="008B2CC1"/>
    <w:p w:rsidR="008B2CC1" w:rsidRPr="00626702" w:rsidRDefault="008B2CC1" w:rsidP="008B2CC1"/>
    <w:p w:rsidR="008B2CC1" w:rsidRPr="00626702" w:rsidRDefault="008B2CC1" w:rsidP="008B2CC1"/>
    <w:p w:rsidR="008B2CC1" w:rsidRPr="00626702" w:rsidRDefault="008B2CC1" w:rsidP="008B2CC1"/>
    <w:p w:rsidR="00D124B7" w:rsidRPr="003845C1" w:rsidRDefault="00D124B7" w:rsidP="00D124B7">
      <w:pPr>
        <w:rPr>
          <w:b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Генеральная Ассамблея ВОИС</w:t>
      </w:r>
    </w:p>
    <w:p w:rsidR="00D124B7" w:rsidRDefault="00D124B7" w:rsidP="00D124B7"/>
    <w:p w:rsidR="00D124B7" w:rsidRDefault="00D124B7" w:rsidP="00D124B7"/>
    <w:p w:rsidR="00D124B7" w:rsidRPr="003845C1" w:rsidRDefault="00D124B7" w:rsidP="00D124B7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Сорок</w:t>
      </w:r>
      <w:r w:rsidRPr="003A40F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шестая</w:t>
      </w:r>
      <w:r w:rsidRPr="003A40F6">
        <w:rPr>
          <w:b/>
          <w:sz w:val="24"/>
          <w:szCs w:val="24"/>
        </w:rPr>
        <w:t xml:space="preserve"> (2</w:t>
      </w:r>
      <w:r>
        <w:rPr>
          <w:b/>
          <w:sz w:val="24"/>
          <w:szCs w:val="24"/>
          <w:lang w:val="ru-RU"/>
        </w:rPr>
        <w:t>5</w:t>
      </w:r>
      <w:r w:rsidRPr="003A40F6">
        <w:rPr>
          <w:b/>
          <w:sz w:val="24"/>
          <w:szCs w:val="24"/>
        </w:rPr>
        <w:t>-</w:t>
      </w:r>
      <w:r>
        <w:rPr>
          <w:b/>
          <w:sz w:val="24"/>
          <w:szCs w:val="24"/>
          <w:lang w:val="ru-RU"/>
        </w:rPr>
        <w:t>я</w:t>
      </w:r>
      <w:r w:rsidRPr="003A40F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внеочередная</w:t>
      </w:r>
      <w:r w:rsidRPr="003A40F6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  <w:r w:rsidRPr="00924E1D">
        <w:rPr>
          <w:b/>
          <w:sz w:val="24"/>
          <w:szCs w:val="24"/>
        </w:rPr>
        <w:t xml:space="preserve"> </w:t>
      </w:r>
    </w:p>
    <w:p w:rsidR="00833D5F" w:rsidRPr="00860A87" w:rsidRDefault="00D124B7" w:rsidP="00D124B7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Женева</w:t>
      </w:r>
      <w:r w:rsidRPr="00924E1D">
        <w:rPr>
          <w:b/>
          <w:sz w:val="24"/>
          <w:szCs w:val="24"/>
        </w:rPr>
        <w:t xml:space="preserve">, 22 </w:t>
      </w:r>
      <w:r>
        <w:rPr>
          <w:b/>
          <w:sz w:val="24"/>
          <w:szCs w:val="24"/>
          <w:lang w:val="ru-RU"/>
        </w:rPr>
        <w:t>-</w:t>
      </w:r>
      <w:r w:rsidRPr="00924E1D">
        <w:rPr>
          <w:b/>
          <w:sz w:val="24"/>
          <w:szCs w:val="24"/>
        </w:rPr>
        <w:t xml:space="preserve"> 30</w:t>
      </w:r>
      <w:r w:rsidRPr="003A40F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сентября</w:t>
      </w:r>
      <w:r w:rsidRPr="00924E1D">
        <w:rPr>
          <w:b/>
          <w:sz w:val="24"/>
          <w:szCs w:val="24"/>
        </w:rPr>
        <w:t xml:space="preserve"> 2014</w:t>
      </w:r>
      <w:r>
        <w:rPr>
          <w:b/>
          <w:sz w:val="24"/>
          <w:szCs w:val="24"/>
          <w:lang w:val="ru-RU"/>
        </w:rPr>
        <w:t xml:space="preserve"> г.</w:t>
      </w:r>
    </w:p>
    <w:p w:rsidR="00D13C08" w:rsidRPr="00626702" w:rsidRDefault="00D13C08" w:rsidP="003845C1"/>
    <w:p w:rsidR="00A85B8E" w:rsidRPr="00626702" w:rsidRDefault="00A85B8E" w:rsidP="003845C1"/>
    <w:p w:rsidR="003845C1" w:rsidRDefault="003845C1" w:rsidP="003845C1"/>
    <w:p w:rsidR="00860A87" w:rsidRPr="00626702" w:rsidRDefault="00860A87" w:rsidP="003845C1"/>
    <w:p w:rsidR="00D13C08" w:rsidRPr="00D124B7" w:rsidRDefault="00D124B7" w:rsidP="00D13C08">
      <w:pPr>
        <w:rPr>
          <w:caps/>
          <w:sz w:val="24"/>
          <w:szCs w:val="24"/>
          <w:lang w:val="ru-RU"/>
        </w:rPr>
      </w:pPr>
      <w:r w:rsidRPr="00D124B7">
        <w:rPr>
          <w:caps/>
          <w:sz w:val="24"/>
          <w:szCs w:val="24"/>
          <w:lang w:val="ru-RU"/>
        </w:rPr>
        <w:t>Вопросы, касающиеся Межправительственного комитета по интеллектуальной собственности, генетическим ресурсам, традиционным знаниям и фольклору (МКГР)</w:t>
      </w:r>
    </w:p>
    <w:p w:rsidR="008B2CC1" w:rsidRPr="00D124B7" w:rsidRDefault="008B2CC1" w:rsidP="008B2CC1">
      <w:pPr>
        <w:rPr>
          <w:lang w:val="ru-RU"/>
        </w:rPr>
      </w:pPr>
    </w:p>
    <w:p w:rsidR="00D13C08" w:rsidRPr="00D124B7" w:rsidRDefault="00D124B7" w:rsidP="00D13C08">
      <w:pPr>
        <w:rPr>
          <w:lang w:val="ru-RU"/>
        </w:rPr>
      </w:pPr>
      <w:bookmarkStart w:id="3" w:name="_GoBack"/>
      <w:r>
        <w:rPr>
          <w:i/>
          <w:lang w:val="ru-RU"/>
        </w:rPr>
        <w:t>Документ подготовлен Секретариатом</w:t>
      </w:r>
    </w:p>
    <w:bookmarkEnd w:id="3"/>
    <w:p w:rsidR="008B2CC1" w:rsidRPr="00626702" w:rsidRDefault="008B2CC1" w:rsidP="008B2CC1"/>
    <w:p w:rsidR="00C74E0D" w:rsidRPr="00626702" w:rsidRDefault="00C74E0D" w:rsidP="008B2CC1"/>
    <w:p w:rsidR="008B2CC1" w:rsidRPr="00626702" w:rsidRDefault="008B2CC1" w:rsidP="008B2CC1"/>
    <w:p w:rsidR="008B2CC1" w:rsidRPr="00626702" w:rsidRDefault="008B2CC1" w:rsidP="008B2CC1">
      <w:bookmarkStart w:id="4" w:name="TitleOfDoc"/>
      <w:bookmarkEnd w:id="4"/>
    </w:p>
    <w:p w:rsidR="008B2CC1" w:rsidRPr="00626702" w:rsidRDefault="008B2CC1" w:rsidP="008B2CC1">
      <w:pPr>
        <w:rPr>
          <w:i/>
        </w:rPr>
      </w:pPr>
      <w:bookmarkStart w:id="5" w:name="Prepared"/>
      <w:bookmarkEnd w:id="5"/>
    </w:p>
    <w:p w:rsidR="00D13C08" w:rsidRPr="00D124B7" w:rsidRDefault="00D124B7" w:rsidP="00D13C08">
      <w:pPr>
        <w:pStyle w:val="Heading1"/>
        <w:spacing w:before="0" w:after="0"/>
        <w:rPr>
          <w:szCs w:val="22"/>
          <w:lang w:val="ru-RU"/>
        </w:rPr>
      </w:pPr>
      <w:r>
        <w:rPr>
          <w:szCs w:val="22"/>
          <w:lang w:val="ru-RU"/>
        </w:rPr>
        <w:t>ВВЕДЕНИЕ</w:t>
      </w:r>
    </w:p>
    <w:p w:rsidR="00D13C08" w:rsidRPr="00626702" w:rsidRDefault="00D13C08" w:rsidP="00D13C08">
      <w:pPr>
        <w:rPr>
          <w:szCs w:val="22"/>
        </w:rPr>
      </w:pPr>
    </w:p>
    <w:p w:rsidR="00D13C08" w:rsidRPr="00D124B7" w:rsidRDefault="00D124B7" w:rsidP="007F4665">
      <w:pPr>
        <w:numPr>
          <w:ilvl w:val="0"/>
          <w:numId w:val="4"/>
        </w:numPr>
        <w:tabs>
          <w:tab w:val="clear" w:pos="1570"/>
        </w:tabs>
        <w:spacing w:after="120" w:line="260" w:lineRule="atLeast"/>
        <w:ind w:left="0" w:firstLine="0"/>
        <w:contextualSpacing/>
        <w:rPr>
          <w:szCs w:val="22"/>
          <w:lang w:val="ru-RU"/>
        </w:rPr>
      </w:pPr>
      <w:r>
        <w:rPr>
          <w:szCs w:val="22"/>
          <w:lang w:val="ru-RU"/>
        </w:rPr>
        <w:t>На</w:t>
      </w:r>
      <w:r w:rsidRPr="00D124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своей</w:t>
      </w:r>
      <w:r w:rsidRPr="00D124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сорок</w:t>
      </w:r>
      <w:r w:rsidRPr="00D124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третьей</w:t>
      </w:r>
      <w:r w:rsidRPr="00D124B7">
        <w:rPr>
          <w:szCs w:val="22"/>
          <w:lang w:val="ru-RU"/>
        </w:rPr>
        <w:t xml:space="preserve"> (21-</w:t>
      </w:r>
      <w:r>
        <w:rPr>
          <w:szCs w:val="22"/>
          <w:lang w:val="ru-RU"/>
        </w:rPr>
        <w:t>й</w:t>
      </w:r>
      <w:r w:rsidRPr="00D124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очередной</w:t>
      </w:r>
      <w:r w:rsidRPr="00D124B7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сессии</w:t>
      </w:r>
      <w:r w:rsidRPr="00D124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D124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сентябре</w:t>
      </w:r>
      <w:r w:rsidRPr="00D124B7">
        <w:rPr>
          <w:szCs w:val="22"/>
          <w:lang w:val="ru-RU"/>
        </w:rPr>
        <w:t xml:space="preserve"> 2013 </w:t>
      </w:r>
      <w:r>
        <w:rPr>
          <w:szCs w:val="22"/>
          <w:lang w:val="ru-RU"/>
        </w:rPr>
        <w:t>г</w:t>
      </w:r>
      <w:r w:rsidRPr="00D124B7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Генеральная</w:t>
      </w:r>
      <w:r w:rsidRPr="00D124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Ассамблея</w:t>
      </w:r>
      <w:r w:rsidRPr="00D124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D124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согласовала</w:t>
      </w:r>
      <w:r w:rsidRPr="00D124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мандат</w:t>
      </w:r>
      <w:r w:rsidRPr="00D124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Межправительственного</w:t>
      </w:r>
      <w:r w:rsidRPr="00D124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комитета</w:t>
      </w:r>
      <w:r w:rsidRPr="00D124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D124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интеллектуальной</w:t>
      </w:r>
      <w:r w:rsidRPr="00D124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собственности</w:t>
      </w:r>
      <w:r w:rsidRPr="00D124B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генетическим</w:t>
      </w:r>
      <w:r w:rsidRPr="00D124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ресурсам</w:t>
      </w:r>
      <w:r w:rsidRPr="00D124B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традиционным</w:t>
      </w:r>
      <w:r w:rsidRPr="00D124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знаниям</w:t>
      </w:r>
      <w:r w:rsidRPr="00D124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D124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фольклору</w:t>
      </w:r>
      <w:r w:rsidRPr="00D124B7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МКГР</w:t>
      </w:r>
      <w:r w:rsidRPr="00D124B7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на</w:t>
      </w:r>
      <w:r w:rsidRPr="00D124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двухлетний</w:t>
      </w:r>
      <w:r w:rsidRPr="00D124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</w:t>
      </w:r>
      <w:r w:rsidR="00D13C08" w:rsidRPr="00D124B7">
        <w:rPr>
          <w:szCs w:val="22"/>
          <w:lang w:val="ru-RU"/>
        </w:rPr>
        <w:t xml:space="preserve"> </w:t>
      </w:r>
      <w:r w:rsidR="000D2AD8" w:rsidRPr="00D124B7">
        <w:rPr>
          <w:szCs w:val="22"/>
          <w:lang w:val="ru-RU"/>
        </w:rPr>
        <w:t>2014</w:t>
      </w:r>
      <w:r>
        <w:rPr>
          <w:szCs w:val="22"/>
          <w:lang w:val="ru-RU"/>
        </w:rPr>
        <w:t>-</w:t>
      </w:r>
      <w:r w:rsidR="000D2AD8" w:rsidRPr="00D124B7">
        <w:rPr>
          <w:szCs w:val="22"/>
          <w:lang w:val="ru-RU"/>
        </w:rPr>
        <w:t>2015</w:t>
      </w:r>
      <w:r w:rsidR="00D13C08" w:rsidRPr="00D124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гг</w:t>
      </w:r>
      <w:r w:rsidR="00D13C08" w:rsidRPr="00D124B7">
        <w:rPr>
          <w:szCs w:val="22"/>
          <w:lang w:val="ru-RU"/>
        </w:rPr>
        <w:t xml:space="preserve">. </w:t>
      </w:r>
    </w:p>
    <w:p w:rsidR="00D13C08" w:rsidRPr="00D124B7" w:rsidRDefault="00D13C08" w:rsidP="00D13C08">
      <w:pPr>
        <w:spacing w:after="120" w:line="260" w:lineRule="atLeast"/>
        <w:contextualSpacing/>
        <w:rPr>
          <w:szCs w:val="22"/>
          <w:lang w:val="ru-RU"/>
        </w:rPr>
      </w:pPr>
    </w:p>
    <w:p w:rsidR="00D13C08" w:rsidRPr="00D124B7" w:rsidRDefault="00D124B7" w:rsidP="007F4665">
      <w:pPr>
        <w:numPr>
          <w:ilvl w:val="0"/>
          <w:numId w:val="4"/>
        </w:numPr>
        <w:tabs>
          <w:tab w:val="clear" w:pos="1570"/>
        </w:tabs>
        <w:spacing w:after="120" w:line="260" w:lineRule="atLeast"/>
        <w:ind w:left="0" w:firstLine="0"/>
        <w:contextualSpacing/>
        <w:rPr>
          <w:szCs w:val="22"/>
          <w:lang w:val="ru-RU"/>
        </w:rPr>
      </w:pPr>
      <w:r>
        <w:rPr>
          <w:szCs w:val="22"/>
          <w:lang w:val="ru-RU"/>
        </w:rPr>
        <w:t>Мандат</w:t>
      </w:r>
      <w:r w:rsidRPr="00D124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МКГР</w:t>
      </w:r>
      <w:r w:rsidRPr="00D124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D124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двухлетний</w:t>
      </w:r>
      <w:r w:rsidRPr="00D124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</w:t>
      </w:r>
      <w:r w:rsidR="000D2AD8" w:rsidRPr="00D124B7">
        <w:rPr>
          <w:szCs w:val="22"/>
          <w:lang w:val="ru-RU"/>
        </w:rPr>
        <w:t xml:space="preserve"> 2014</w:t>
      </w:r>
      <w:r w:rsidRPr="00D124B7">
        <w:rPr>
          <w:szCs w:val="22"/>
          <w:lang w:val="ru-RU"/>
        </w:rPr>
        <w:t>-</w:t>
      </w:r>
      <w:r w:rsidR="000D2AD8" w:rsidRPr="00D124B7">
        <w:rPr>
          <w:szCs w:val="22"/>
          <w:lang w:val="ru-RU"/>
        </w:rPr>
        <w:t>2015</w:t>
      </w:r>
      <w:r w:rsidR="00D13C08" w:rsidRPr="00D124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гг</w:t>
      </w:r>
      <w:r w:rsidRPr="00D124B7">
        <w:rPr>
          <w:szCs w:val="22"/>
          <w:lang w:val="ru-RU"/>
        </w:rPr>
        <w:t>.</w:t>
      </w:r>
      <w:r w:rsidR="00D13C08" w:rsidRPr="00D124B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изложенный в документе</w:t>
      </w:r>
      <w:r w:rsidR="00D13C08" w:rsidRPr="00D124B7">
        <w:rPr>
          <w:szCs w:val="22"/>
          <w:lang w:val="ru-RU"/>
        </w:rPr>
        <w:t xml:space="preserve"> </w:t>
      </w:r>
      <w:r w:rsidR="000D2AD8">
        <w:rPr>
          <w:color w:val="000000"/>
          <w:szCs w:val="22"/>
        </w:rPr>
        <w:t>WO</w:t>
      </w:r>
      <w:r w:rsidR="000D2AD8" w:rsidRPr="00D124B7">
        <w:rPr>
          <w:color w:val="000000"/>
          <w:szCs w:val="22"/>
          <w:lang w:val="ru-RU"/>
        </w:rPr>
        <w:t>/</w:t>
      </w:r>
      <w:r w:rsidR="000D2AD8">
        <w:rPr>
          <w:color w:val="000000"/>
          <w:szCs w:val="22"/>
        </w:rPr>
        <w:t>GA</w:t>
      </w:r>
      <w:r w:rsidR="000D2AD8" w:rsidRPr="00D124B7">
        <w:rPr>
          <w:color w:val="000000"/>
          <w:szCs w:val="22"/>
          <w:lang w:val="ru-RU"/>
        </w:rPr>
        <w:t>/43/22</w:t>
      </w:r>
      <w:r w:rsidR="00D13C08" w:rsidRPr="00D124B7">
        <w:rPr>
          <w:color w:val="000000"/>
          <w:szCs w:val="22"/>
          <w:lang w:val="ru-RU"/>
        </w:rPr>
        <w:t>,</w:t>
      </w:r>
      <w:r w:rsidR="00D13C08" w:rsidRPr="00D124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предусматривает следующее</w:t>
      </w:r>
      <w:r w:rsidR="00D13C08" w:rsidRPr="00D124B7">
        <w:rPr>
          <w:szCs w:val="22"/>
          <w:lang w:val="ru-RU"/>
        </w:rPr>
        <w:t>:</w:t>
      </w:r>
    </w:p>
    <w:p w:rsidR="00D13C08" w:rsidRPr="00D124B7" w:rsidRDefault="00D13C08" w:rsidP="00D13C08">
      <w:pPr>
        <w:spacing w:after="120" w:line="260" w:lineRule="atLeast"/>
        <w:contextualSpacing/>
        <w:rPr>
          <w:szCs w:val="22"/>
          <w:lang w:val="ru-RU"/>
        </w:rPr>
      </w:pPr>
    </w:p>
    <w:p w:rsidR="00625D32" w:rsidRPr="00D124B7" w:rsidRDefault="00D124B7" w:rsidP="00625D32">
      <w:pPr>
        <w:ind w:left="720"/>
        <w:contextualSpacing/>
        <w:rPr>
          <w:lang w:val="ru-RU"/>
        </w:rPr>
      </w:pPr>
      <w:r w:rsidRPr="00A66754">
        <w:rPr>
          <w:lang w:val="ru-RU"/>
        </w:rPr>
        <w:t>«</w:t>
      </w:r>
      <w:r>
        <w:rPr>
          <w:lang w:val="ru-RU"/>
        </w:rPr>
        <w:t>Памятуя</w:t>
      </w:r>
      <w:r w:rsidRPr="00A66754">
        <w:rPr>
          <w:lang w:val="ru-RU"/>
        </w:rPr>
        <w:t xml:space="preserve"> </w:t>
      </w:r>
      <w:r>
        <w:rPr>
          <w:lang w:val="ru-RU"/>
        </w:rPr>
        <w:t>о</w:t>
      </w:r>
      <w:r w:rsidRPr="00A66754">
        <w:rPr>
          <w:lang w:val="ru-RU"/>
        </w:rPr>
        <w:t xml:space="preserve"> </w:t>
      </w:r>
      <w:r>
        <w:rPr>
          <w:lang w:val="ru-RU"/>
        </w:rPr>
        <w:t>рекомендациях</w:t>
      </w:r>
      <w:r w:rsidRPr="00A66754">
        <w:rPr>
          <w:lang w:val="ru-RU"/>
        </w:rPr>
        <w:t xml:space="preserve"> </w:t>
      </w:r>
      <w:r>
        <w:rPr>
          <w:lang w:val="ru-RU"/>
        </w:rPr>
        <w:t>Повестки</w:t>
      </w:r>
      <w:r w:rsidRPr="00A66754">
        <w:rPr>
          <w:lang w:val="ru-RU"/>
        </w:rPr>
        <w:t xml:space="preserve"> </w:t>
      </w:r>
      <w:r>
        <w:rPr>
          <w:lang w:val="ru-RU"/>
        </w:rPr>
        <w:t>дня</w:t>
      </w:r>
      <w:r w:rsidRPr="00A66754">
        <w:rPr>
          <w:lang w:val="ru-RU"/>
        </w:rPr>
        <w:t xml:space="preserve"> </w:t>
      </w:r>
      <w:r>
        <w:rPr>
          <w:lang w:val="ru-RU"/>
        </w:rPr>
        <w:t>в</w:t>
      </w:r>
      <w:r w:rsidRPr="00A66754">
        <w:rPr>
          <w:lang w:val="ru-RU"/>
        </w:rPr>
        <w:t xml:space="preserve"> </w:t>
      </w:r>
      <w:r>
        <w:rPr>
          <w:lang w:val="ru-RU"/>
        </w:rPr>
        <w:t>области</w:t>
      </w:r>
      <w:r w:rsidRPr="00A66754">
        <w:rPr>
          <w:lang w:val="ru-RU"/>
        </w:rPr>
        <w:t xml:space="preserve"> </w:t>
      </w:r>
      <w:r>
        <w:rPr>
          <w:lang w:val="ru-RU"/>
        </w:rPr>
        <w:t>развития</w:t>
      </w:r>
      <w:r w:rsidRPr="00A66754">
        <w:rPr>
          <w:lang w:val="ru-RU"/>
        </w:rPr>
        <w:t xml:space="preserve"> </w:t>
      </w:r>
      <w:r>
        <w:rPr>
          <w:lang w:val="ru-RU"/>
        </w:rPr>
        <w:t>и</w:t>
      </w:r>
      <w:r w:rsidRPr="00A66754">
        <w:rPr>
          <w:lang w:val="ru-RU"/>
        </w:rPr>
        <w:t xml:space="preserve"> </w:t>
      </w:r>
      <w:r>
        <w:rPr>
          <w:lang w:val="ru-RU"/>
        </w:rPr>
        <w:t>признавая</w:t>
      </w:r>
      <w:r w:rsidRPr="00A66754">
        <w:rPr>
          <w:lang w:val="ru-RU"/>
        </w:rPr>
        <w:t xml:space="preserve"> </w:t>
      </w:r>
      <w:r>
        <w:rPr>
          <w:lang w:val="ru-RU"/>
        </w:rPr>
        <w:t>достигнутый</w:t>
      </w:r>
      <w:r w:rsidRPr="00A66754">
        <w:rPr>
          <w:lang w:val="ru-RU"/>
        </w:rPr>
        <w:t xml:space="preserve"> </w:t>
      </w:r>
      <w:r>
        <w:rPr>
          <w:lang w:val="ru-RU"/>
        </w:rPr>
        <w:t>прогресс</w:t>
      </w:r>
      <w:r w:rsidRPr="00A66754">
        <w:rPr>
          <w:lang w:val="ru-RU"/>
        </w:rPr>
        <w:t xml:space="preserve">, </w:t>
      </w:r>
      <w:r>
        <w:rPr>
          <w:lang w:val="ru-RU"/>
        </w:rPr>
        <w:t>Генеральная</w:t>
      </w:r>
      <w:r w:rsidRPr="00A66754">
        <w:rPr>
          <w:lang w:val="ru-RU"/>
        </w:rPr>
        <w:t xml:space="preserve"> </w:t>
      </w:r>
      <w:r>
        <w:rPr>
          <w:lang w:val="ru-RU"/>
        </w:rPr>
        <w:t>Ассамблея</w:t>
      </w:r>
      <w:r w:rsidRPr="00A66754">
        <w:rPr>
          <w:lang w:val="ru-RU"/>
        </w:rPr>
        <w:t xml:space="preserve"> </w:t>
      </w:r>
      <w:r>
        <w:rPr>
          <w:lang w:val="ru-RU"/>
        </w:rPr>
        <w:t>ВОИС</w:t>
      </w:r>
      <w:r w:rsidRPr="00A66754">
        <w:rPr>
          <w:lang w:val="ru-RU"/>
        </w:rPr>
        <w:t xml:space="preserve"> </w:t>
      </w:r>
      <w:r>
        <w:rPr>
          <w:lang w:val="ru-RU"/>
        </w:rPr>
        <w:t>принимает решение о том</w:t>
      </w:r>
      <w:r w:rsidRPr="00A66754">
        <w:rPr>
          <w:lang w:val="ru-RU"/>
        </w:rPr>
        <w:t xml:space="preserve">, </w:t>
      </w:r>
      <w:r>
        <w:rPr>
          <w:lang w:val="ru-RU"/>
        </w:rPr>
        <w:t>что</w:t>
      </w:r>
      <w:r w:rsidRPr="00A66754">
        <w:rPr>
          <w:lang w:val="ru-RU"/>
        </w:rPr>
        <w:t xml:space="preserve"> </w:t>
      </w:r>
      <w:r>
        <w:rPr>
          <w:lang w:val="ru-RU"/>
        </w:rPr>
        <w:t>мандат</w:t>
      </w:r>
      <w:r w:rsidRPr="00A66754">
        <w:rPr>
          <w:lang w:val="ru-RU"/>
        </w:rPr>
        <w:t xml:space="preserve"> </w:t>
      </w:r>
      <w:r>
        <w:rPr>
          <w:lang w:val="ru-RU"/>
        </w:rPr>
        <w:t>Межправительственного комитета ВОИС по интеллектуальной собственности, генетическим ресурсам, традиционным знаниям и фольклору будет продлен следующим образом</w:t>
      </w:r>
      <w:r w:rsidR="00625D32" w:rsidRPr="00D124B7">
        <w:rPr>
          <w:lang w:val="ru-RU"/>
        </w:rPr>
        <w:t>:</w:t>
      </w:r>
    </w:p>
    <w:p w:rsidR="00625D32" w:rsidRPr="00D124B7" w:rsidRDefault="00625D32" w:rsidP="00625D32">
      <w:pPr>
        <w:ind w:left="720"/>
        <w:contextualSpacing/>
        <w:rPr>
          <w:lang w:val="ru-RU"/>
        </w:rPr>
      </w:pPr>
    </w:p>
    <w:p w:rsidR="00F21A5A" w:rsidRPr="007C57F6" w:rsidRDefault="00F21A5A" w:rsidP="006C6871">
      <w:pPr>
        <w:pStyle w:val="ListParagraph"/>
        <w:numPr>
          <w:ilvl w:val="0"/>
          <w:numId w:val="71"/>
        </w:numPr>
        <w:tabs>
          <w:tab w:val="left" w:pos="567"/>
        </w:tabs>
        <w:ind w:left="720" w:firstLine="0"/>
        <w:rPr>
          <w:lang w:val="ru-RU"/>
        </w:rPr>
      </w:pPr>
      <w:r w:rsidRPr="007C57F6">
        <w:rPr>
          <w:lang w:val="ru-RU"/>
        </w:rPr>
        <w:t>в следующем двухгодичном бюджетном периоде 2014-2015 гг.</w:t>
      </w:r>
    </w:p>
    <w:p w:rsidR="00625D32" w:rsidRPr="006C6871" w:rsidRDefault="00F21A5A" w:rsidP="007C57F6">
      <w:pPr>
        <w:ind w:left="720"/>
        <w:contextualSpacing/>
        <w:rPr>
          <w:lang w:val="ru-RU"/>
        </w:rPr>
      </w:pPr>
      <w:r w:rsidRPr="00A66754">
        <w:rPr>
          <w:lang w:val="ru-RU"/>
        </w:rPr>
        <w:t xml:space="preserve">Комитет – без ущерба для работы, осуществляемой </w:t>
      </w:r>
      <w:r>
        <w:rPr>
          <w:lang w:val="ru-RU"/>
        </w:rPr>
        <w:t>на</w:t>
      </w:r>
      <w:r w:rsidRPr="00A66754">
        <w:rPr>
          <w:lang w:val="ru-RU"/>
        </w:rPr>
        <w:t xml:space="preserve"> других форум</w:t>
      </w:r>
      <w:r>
        <w:rPr>
          <w:lang w:val="ru-RU"/>
        </w:rPr>
        <w:t>ах,</w:t>
      </w:r>
      <w:r w:rsidRPr="00A66754">
        <w:rPr>
          <w:lang w:val="ru-RU"/>
        </w:rPr>
        <w:t xml:space="preserve"> – </w:t>
      </w:r>
      <w:r>
        <w:rPr>
          <w:lang w:val="ru-RU"/>
        </w:rPr>
        <w:t>будет и далее ускорять</w:t>
      </w:r>
      <w:r w:rsidRPr="00A66754">
        <w:rPr>
          <w:lang w:val="ru-RU"/>
        </w:rPr>
        <w:t xml:space="preserve"> свою работу по проведению</w:t>
      </w:r>
      <w:r>
        <w:rPr>
          <w:lang w:val="ru-RU"/>
        </w:rPr>
        <w:t xml:space="preserve"> – при открытом и полном взаимодействии -</w:t>
      </w:r>
      <w:r w:rsidRPr="00A66754">
        <w:rPr>
          <w:lang w:val="ru-RU"/>
        </w:rPr>
        <w:t xml:space="preserve"> переговоров на основе подготовленных текстов с целью </w:t>
      </w:r>
      <w:r w:rsidRPr="00A66754">
        <w:rPr>
          <w:lang w:val="ru-RU"/>
        </w:rPr>
        <w:lastRenderedPageBreak/>
        <w:t xml:space="preserve">достижения соглашения относительно текста </w:t>
      </w:r>
      <w:r>
        <w:rPr>
          <w:lang w:val="ru-RU"/>
        </w:rPr>
        <w:t xml:space="preserve">(текстов) </w:t>
      </w:r>
      <w:r w:rsidRPr="00A66754">
        <w:rPr>
          <w:lang w:val="ru-RU"/>
        </w:rPr>
        <w:t>международно</w:t>
      </w:r>
      <w:r>
        <w:rPr>
          <w:lang w:val="ru-RU"/>
        </w:rPr>
        <w:t>-</w:t>
      </w:r>
      <w:r w:rsidRPr="00A66754">
        <w:rPr>
          <w:lang w:val="ru-RU"/>
        </w:rPr>
        <w:t>правового документа (документов), который обеспечит эффективную охрану ГР, ТЗ и ТВК</w:t>
      </w:r>
      <w:r>
        <w:rPr>
          <w:lang w:val="ru-RU"/>
        </w:rPr>
        <w:t>;</w:t>
      </w:r>
    </w:p>
    <w:p w:rsidR="006C6871" w:rsidRPr="006C6871" w:rsidRDefault="006C6871" w:rsidP="006C6871">
      <w:pPr>
        <w:rPr>
          <w:szCs w:val="22"/>
          <w:lang w:val="ru-RU"/>
        </w:rPr>
      </w:pPr>
    </w:p>
    <w:p w:rsidR="00625D32" w:rsidRPr="006C6871" w:rsidRDefault="006C6871" w:rsidP="006C6871">
      <w:pPr>
        <w:ind w:left="720"/>
        <w:contextualSpacing/>
        <w:rPr>
          <w:szCs w:val="22"/>
          <w:lang w:val="ru-RU"/>
        </w:rPr>
      </w:pPr>
      <w:r w:rsidRPr="006C6871">
        <w:rPr>
          <w:szCs w:val="22"/>
          <w:lang w:val="ru-RU"/>
        </w:rPr>
        <w:t>(</w:t>
      </w:r>
      <w:r>
        <w:rPr>
          <w:szCs w:val="22"/>
        </w:rPr>
        <w:t>b</w:t>
      </w:r>
      <w:r w:rsidRPr="006C6871">
        <w:rPr>
          <w:szCs w:val="22"/>
          <w:lang w:val="ru-RU"/>
        </w:rPr>
        <w:t>)</w:t>
      </w:r>
      <w:r w:rsidRPr="006C6871">
        <w:rPr>
          <w:szCs w:val="22"/>
          <w:lang w:val="ru-RU"/>
        </w:rPr>
        <w:tab/>
      </w:r>
      <w:r w:rsidR="00F21A5A" w:rsidRPr="006C6871">
        <w:rPr>
          <w:szCs w:val="22"/>
          <w:lang w:val="ru-RU"/>
        </w:rPr>
        <w:t>Комитет будет следовать, как это указано в таблице ниже, четко определенной и основанной на рациональных методах работы программе работы на двухлетний период 2014-2015 гг.</w:t>
      </w:r>
      <w:r w:rsidR="00F21A5A" w:rsidRPr="006C6871" w:rsidDel="001B2317">
        <w:rPr>
          <w:szCs w:val="22"/>
          <w:lang w:val="ru-RU"/>
        </w:rPr>
        <w:t xml:space="preserve"> </w:t>
      </w:r>
      <w:r w:rsidR="00F21A5A" w:rsidRPr="006C6871">
        <w:rPr>
          <w:szCs w:val="22"/>
          <w:lang w:val="ru-RU"/>
        </w:rPr>
        <w:t xml:space="preserve"> Эта программа работы будет предусматривать проведение трех сессий МКГР в 2014 г., включая тематические и сквозные сессии/сессии по подведению итогов. В начале 26-й сессии МКГР будет проведено заседание на уровне послов/высокопоставленных должностных лиц из столиц для обмена мнениями по главным политическим вопросам, касающимся переговоров, с целью дальнейшего обогащения/направления идущего процесса. МКГР может принять решение о проведении дальнейших встреч на уровне послов/высокопоставленных должностных лиц из столиц в ходе будущих сессий МКГР;</w:t>
      </w:r>
    </w:p>
    <w:p w:rsidR="00625D32" w:rsidRPr="00F21A5A" w:rsidRDefault="00625D32" w:rsidP="00625D32">
      <w:pPr>
        <w:rPr>
          <w:bCs/>
          <w:szCs w:val="22"/>
          <w:lang w:val="ru-RU"/>
        </w:rPr>
      </w:pPr>
    </w:p>
    <w:p w:rsidR="00625D32" w:rsidRPr="00F21A5A" w:rsidRDefault="00B50BD8" w:rsidP="006C6871">
      <w:pPr>
        <w:ind w:left="720"/>
        <w:contextualSpacing/>
        <w:rPr>
          <w:szCs w:val="22"/>
          <w:lang w:val="ru-RU"/>
        </w:rPr>
      </w:pPr>
      <w:r w:rsidRPr="00F21A5A">
        <w:rPr>
          <w:szCs w:val="22"/>
          <w:lang w:val="ru-RU"/>
        </w:rPr>
        <w:t>(</w:t>
      </w:r>
      <w:r>
        <w:rPr>
          <w:szCs w:val="22"/>
        </w:rPr>
        <w:t>c</w:t>
      </w:r>
      <w:r w:rsidR="006C6871">
        <w:rPr>
          <w:szCs w:val="22"/>
          <w:lang w:val="ru-RU"/>
        </w:rPr>
        <w:t>)</w:t>
      </w:r>
      <w:r w:rsidR="006C6871" w:rsidRPr="006C6871">
        <w:rPr>
          <w:szCs w:val="22"/>
          <w:lang w:val="ru-RU"/>
        </w:rPr>
        <w:tab/>
      </w:r>
      <w:r w:rsidR="00F21A5A" w:rsidRPr="00F21A5A">
        <w:rPr>
          <w:szCs w:val="22"/>
          <w:lang w:val="ru-RU"/>
        </w:rPr>
        <w:t xml:space="preserve">работа Комитета в двухлетнем периоде 2014-2015 гг. будет осуществляться в развитие уже проделанной им работы и с использованием всех рабочих документов ВОИС, включая </w:t>
      </w:r>
      <w:r w:rsidR="00F21A5A" w:rsidRPr="00F21A5A">
        <w:rPr>
          <w:szCs w:val="22"/>
        </w:rPr>
        <w:t>WIPO</w:t>
      </w:r>
      <w:r w:rsidR="00F21A5A" w:rsidRPr="00F21A5A">
        <w:rPr>
          <w:szCs w:val="22"/>
          <w:lang w:val="ru-RU"/>
        </w:rPr>
        <w:t>/</w:t>
      </w:r>
      <w:r w:rsidR="00F21A5A" w:rsidRPr="00F21A5A">
        <w:rPr>
          <w:szCs w:val="22"/>
        </w:rPr>
        <w:t>GRTKF</w:t>
      </w:r>
      <w:r w:rsidR="00F21A5A" w:rsidRPr="00F21A5A">
        <w:rPr>
          <w:szCs w:val="22"/>
          <w:lang w:val="ru-RU"/>
        </w:rPr>
        <w:t>/</w:t>
      </w:r>
      <w:r w:rsidR="00F21A5A" w:rsidRPr="00F21A5A">
        <w:rPr>
          <w:szCs w:val="22"/>
        </w:rPr>
        <w:t>IC</w:t>
      </w:r>
      <w:r w:rsidR="00F21A5A" w:rsidRPr="00F21A5A">
        <w:rPr>
          <w:szCs w:val="22"/>
          <w:lang w:val="ru-RU"/>
        </w:rPr>
        <w:t xml:space="preserve">/25/5, </w:t>
      </w:r>
      <w:r w:rsidR="00F21A5A" w:rsidRPr="00F21A5A">
        <w:rPr>
          <w:szCs w:val="22"/>
        </w:rPr>
        <w:t>WIPO</w:t>
      </w:r>
      <w:r w:rsidR="00F21A5A" w:rsidRPr="00F21A5A">
        <w:rPr>
          <w:szCs w:val="22"/>
          <w:lang w:val="ru-RU"/>
        </w:rPr>
        <w:t>/</w:t>
      </w:r>
      <w:r w:rsidR="00F21A5A" w:rsidRPr="00F21A5A">
        <w:rPr>
          <w:szCs w:val="22"/>
        </w:rPr>
        <w:t>GRTKF</w:t>
      </w:r>
      <w:r w:rsidR="00F21A5A" w:rsidRPr="00F21A5A">
        <w:rPr>
          <w:szCs w:val="22"/>
          <w:lang w:val="ru-RU"/>
        </w:rPr>
        <w:t>/</w:t>
      </w:r>
      <w:r w:rsidR="00F21A5A" w:rsidRPr="00F21A5A">
        <w:rPr>
          <w:szCs w:val="22"/>
        </w:rPr>
        <w:t>IC</w:t>
      </w:r>
      <w:r w:rsidR="00F21A5A" w:rsidRPr="00F21A5A">
        <w:rPr>
          <w:szCs w:val="22"/>
          <w:lang w:val="ru-RU"/>
        </w:rPr>
        <w:t xml:space="preserve">/25/6 и </w:t>
      </w:r>
      <w:r w:rsidR="00F21A5A" w:rsidRPr="00F21A5A">
        <w:rPr>
          <w:szCs w:val="22"/>
        </w:rPr>
        <w:t>WIPO</w:t>
      </w:r>
      <w:r w:rsidR="00F21A5A" w:rsidRPr="00F21A5A">
        <w:rPr>
          <w:szCs w:val="22"/>
          <w:lang w:val="ru-RU"/>
        </w:rPr>
        <w:t>/</w:t>
      </w:r>
      <w:r w:rsidR="00F21A5A" w:rsidRPr="00F21A5A">
        <w:rPr>
          <w:szCs w:val="22"/>
        </w:rPr>
        <w:t>GRTKF</w:t>
      </w:r>
      <w:r w:rsidR="00F21A5A" w:rsidRPr="00F21A5A">
        <w:rPr>
          <w:szCs w:val="22"/>
          <w:lang w:val="ru-RU"/>
        </w:rPr>
        <w:t>/</w:t>
      </w:r>
      <w:r w:rsidR="00F21A5A" w:rsidRPr="00F21A5A">
        <w:rPr>
          <w:szCs w:val="22"/>
        </w:rPr>
        <w:t>IC</w:t>
      </w:r>
      <w:r w:rsidR="00F21A5A" w:rsidRPr="00F21A5A">
        <w:rPr>
          <w:szCs w:val="22"/>
          <w:lang w:val="ru-RU"/>
        </w:rPr>
        <w:t>/25/7, которые служат фундаментом для работы Комитета по проведению переговоров на основе подготовленных текстов, а также любых других текстов, представленных государствами-членами;</w:t>
      </w:r>
    </w:p>
    <w:p w:rsidR="00625D32" w:rsidRPr="00F21A5A" w:rsidRDefault="00625D32" w:rsidP="00625D32">
      <w:pPr>
        <w:rPr>
          <w:szCs w:val="22"/>
          <w:lang w:val="ru-RU"/>
        </w:rPr>
      </w:pPr>
    </w:p>
    <w:p w:rsidR="00625D32" w:rsidRPr="00F21A5A" w:rsidRDefault="00B50BD8" w:rsidP="006C6871">
      <w:pPr>
        <w:ind w:left="720"/>
        <w:contextualSpacing/>
        <w:rPr>
          <w:szCs w:val="22"/>
          <w:lang w:val="ru-RU"/>
        </w:rPr>
      </w:pPr>
      <w:r w:rsidRPr="00F21A5A">
        <w:rPr>
          <w:szCs w:val="22"/>
          <w:lang w:val="ru-RU"/>
        </w:rPr>
        <w:t>(</w:t>
      </w:r>
      <w:r>
        <w:rPr>
          <w:szCs w:val="22"/>
        </w:rPr>
        <w:t>d</w:t>
      </w:r>
      <w:r w:rsidR="006C6871">
        <w:rPr>
          <w:szCs w:val="22"/>
          <w:lang w:val="ru-RU"/>
        </w:rPr>
        <w:t>)</w:t>
      </w:r>
      <w:r w:rsidR="006C6871" w:rsidRPr="006C6871">
        <w:rPr>
          <w:szCs w:val="22"/>
          <w:lang w:val="ru-RU"/>
        </w:rPr>
        <w:tab/>
      </w:r>
      <w:r w:rsidR="00F21A5A" w:rsidRPr="00F21A5A">
        <w:rPr>
          <w:szCs w:val="22"/>
          <w:lang w:val="ru-RU"/>
        </w:rPr>
        <w:t>Комитету предлагается представить к сессии Генеральной Ассамблеи 2014 г. текст (тексты) международно-правового документа (документов), которые обеспечат эффективную охрану ГР, ТЗ и ТВК. В целях завершения работы над текстом (текстами) в пределах двухлетнего периода Генеральная Ассамблея в 2014 г. подведет итоги работы и рассмотрит текст (тексты) и достигнутый прогресс, примет решение о созыве дипломатической конференции и рассмотрит вопрос о необходимости проведения дополнительных сессий с учетом бюджетного процесса;</w:t>
      </w:r>
    </w:p>
    <w:p w:rsidR="00625D32" w:rsidRPr="00F21A5A" w:rsidRDefault="00625D32" w:rsidP="00625D32">
      <w:pPr>
        <w:pStyle w:val="ByContin1"/>
        <w:ind w:left="720"/>
        <w:contextualSpacing/>
        <w:rPr>
          <w:rFonts w:ascii="Arial" w:hAnsi="Arial" w:cs="Arial"/>
          <w:sz w:val="22"/>
          <w:szCs w:val="22"/>
          <w:lang w:val="ru-RU"/>
        </w:rPr>
      </w:pPr>
    </w:p>
    <w:p w:rsidR="00625D32" w:rsidRDefault="00B50BD8" w:rsidP="006C6871">
      <w:pPr>
        <w:ind w:left="720"/>
        <w:contextualSpacing/>
        <w:rPr>
          <w:szCs w:val="22"/>
        </w:rPr>
      </w:pPr>
      <w:r w:rsidRPr="00F21A5A">
        <w:rPr>
          <w:szCs w:val="22"/>
          <w:lang w:val="ru-RU"/>
        </w:rPr>
        <w:t>(</w:t>
      </w:r>
      <w:r>
        <w:rPr>
          <w:szCs w:val="22"/>
        </w:rPr>
        <w:t>e</w:t>
      </w:r>
      <w:r w:rsidR="006C6871">
        <w:rPr>
          <w:szCs w:val="22"/>
          <w:lang w:val="ru-RU"/>
        </w:rPr>
        <w:t>)</w:t>
      </w:r>
      <w:r w:rsidR="006C6871" w:rsidRPr="006C6871">
        <w:rPr>
          <w:szCs w:val="22"/>
          <w:lang w:val="ru-RU"/>
        </w:rPr>
        <w:tab/>
      </w:r>
      <w:r w:rsidR="00F21A5A" w:rsidRPr="00F21A5A">
        <w:rPr>
          <w:szCs w:val="22"/>
          <w:lang w:val="ru-RU"/>
        </w:rPr>
        <w:t>Генеральная Ассамблея просит Международное бюро продолжать оказывать Комитету содействие, предоставляя государствам-членам необходимую экспертную помощь и финансируя наиболее действенным образом участие экспертов из развивающихся стран и НРС в соответствии с обычной формулой</w:t>
      </w:r>
      <w:r w:rsidR="00625D32" w:rsidRPr="00F21A5A">
        <w:rPr>
          <w:szCs w:val="22"/>
          <w:lang w:val="ru-RU"/>
        </w:rPr>
        <w:t>.</w:t>
      </w:r>
    </w:p>
    <w:p w:rsidR="006C6871" w:rsidRPr="006C6871" w:rsidRDefault="006C6871" w:rsidP="006C6871">
      <w:pPr>
        <w:ind w:left="720"/>
        <w:contextualSpacing/>
        <w:rPr>
          <w:szCs w:val="22"/>
        </w:rPr>
      </w:pPr>
    </w:p>
    <w:p w:rsidR="00625D32" w:rsidRPr="00F21A5A" w:rsidRDefault="00F21A5A" w:rsidP="00625D32">
      <w:pPr>
        <w:spacing w:after="120"/>
        <w:ind w:left="720"/>
        <w:contextualSpacing/>
        <w:rPr>
          <w:color w:val="000000"/>
          <w:lang w:val="ru-RU"/>
        </w:rPr>
      </w:pPr>
      <w:r>
        <w:rPr>
          <w:lang w:val="ru-RU"/>
        </w:rPr>
        <w:t>Генеральная</w:t>
      </w:r>
      <w:r w:rsidRPr="00A66754">
        <w:rPr>
          <w:lang w:val="ru-RU"/>
        </w:rPr>
        <w:t xml:space="preserve"> </w:t>
      </w:r>
      <w:r>
        <w:rPr>
          <w:lang w:val="ru-RU"/>
        </w:rPr>
        <w:t>Ассамблея</w:t>
      </w:r>
      <w:r w:rsidRPr="00A66754">
        <w:rPr>
          <w:lang w:val="ru-RU"/>
        </w:rPr>
        <w:t xml:space="preserve"> </w:t>
      </w:r>
      <w:r>
        <w:rPr>
          <w:lang w:val="ru-RU"/>
        </w:rPr>
        <w:t>принимает</w:t>
      </w:r>
      <w:r w:rsidRPr="00A66754">
        <w:rPr>
          <w:lang w:val="ru-RU"/>
        </w:rPr>
        <w:t xml:space="preserve"> </w:t>
      </w:r>
      <w:r>
        <w:rPr>
          <w:lang w:val="ru-RU"/>
        </w:rPr>
        <w:t>к</w:t>
      </w:r>
      <w:r w:rsidRPr="00A66754">
        <w:rPr>
          <w:lang w:val="ru-RU"/>
        </w:rPr>
        <w:t xml:space="preserve"> </w:t>
      </w:r>
      <w:r>
        <w:rPr>
          <w:lang w:val="ru-RU"/>
        </w:rPr>
        <w:t>сведению</w:t>
      </w:r>
      <w:r w:rsidRPr="00A66754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A66754">
        <w:rPr>
          <w:lang w:val="ru-RU"/>
        </w:rPr>
        <w:t xml:space="preserve"> </w:t>
      </w:r>
      <w:r>
        <w:rPr>
          <w:lang w:val="ru-RU"/>
        </w:rPr>
        <w:t>того</w:t>
      </w:r>
      <w:r w:rsidRPr="00A66754">
        <w:rPr>
          <w:lang w:val="ru-RU"/>
        </w:rPr>
        <w:t xml:space="preserve">, </w:t>
      </w:r>
      <w:r>
        <w:rPr>
          <w:lang w:val="ru-RU"/>
        </w:rPr>
        <w:t>что</w:t>
      </w:r>
      <w:r w:rsidRPr="00A66754">
        <w:rPr>
          <w:lang w:val="ru-RU"/>
        </w:rPr>
        <w:t xml:space="preserve"> </w:t>
      </w:r>
      <w:r>
        <w:rPr>
          <w:lang w:val="ru-RU"/>
        </w:rPr>
        <w:t>члены</w:t>
      </w:r>
      <w:r w:rsidRPr="00A66754">
        <w:rPr>
          <w:lang w:val="ru-RU"/>
        </w:rPr>
        <w:t xml:space="preserve"> </w:t>
      </w:r>
      <w:r>
        <w:rPr>
          <w:lang w:val="ru-RU"/>
        </w:rPr>
        <w:t>МКГР</w:t>
      </w:r>
      <w:r w:rsidRPr="00A66754">
        <w:rPr>
          <w:lang w:val="ru-RU"/>
        </w:rPr>
        <w:t xml:space="preserve"> </w:t>
      </w:r>
      <w:r>
        <w:rPr>
          <w:lang w:val="ru-RU"/>
        </w:rPr>
        <w:t>будут</w:t>
      </w:r>
      <w:r w:rsidRPr="00A66754">
        <w:rPr>
          <w:lang w:val="ru-RU"/>
        </w:rPr>
        <w:t xml:space="preserve"> </w:t>
      </w:r>
      <w:r>
        <w:rPr>
          <w:lang w:val="ru-RU"/>
        </w:rPr>
        <w:t>просить</w:t>
      </w:r>
      <w:r w:rsidRPr="00A66754">
        <w:rPr>
          <w:lang w:val="ru-RU"/>
        </w:rPr>
        <w:t xml:space="preserve"> </w:t>
      </w:r>
      <w:r>
        <w:rPr>
          <w:lang w:val="ru-RU"/>
        </w:rPr>
        <w:t>о</w:t>
      </w:r>
      <w:r w:rsidRPr="00A66754">
        <w:rPr>
          <w:lang w:val="ru-RU"/>
        </w:rPr>
        <w:t xml:space="preserve"> </w:t>
      </w:r>
      <w:r>
        <w:rPr>
          <w:lang w:val="ru-RU"/>
        </w:rPr>
        <w:t>проведении</w:t>
      </w:r>
      <w:r w:rsidRPr="00A66754">
        <w:rPr>
          <w:lang w:val="ru-RU"/>
        </w:rPr>
        <w:t xml:space="preserve"> </w:t>
      </w:r>
      <w:r>
        <w:rPr>
          <w:lang w:val="ru-RU"/>
        </w:rPr>
        <w:t>исследований</w:t>
      </w:r>
      <w:r w:rsidRPr="00A66754">
        <w:rPr>
          <w:lang w:val="ru-RU"/>
        </w:rPr>
        <w:t xml:space="preserve"> </w:t>
      </w:r>
      <w:r>
        <w:rPr>
          <w:lang w:val="ru-RU"/>
        </w:rPr>
        <w:t>или</w:t>
      </w:r>
      <w:r w:rsidRPr="00A66754">
        <w:rPr>
          <w:lang w:val="ru-RU"/>
        </w:rPr>
        <w:t xml:space="preserve"> </w:t>
      </w:r>
      <w:r>
        <w:rPr>
          <w:lang w:val="ru-RU"/>
        </w:rPr>
        <w:t>приводить</w:t>
      </w:r>
      <w:r w:rsidRPr="00A66754">
        <w:rPr>
          <w:lang w:val="ru-RU"/>
        </w:rPr>
        <w:t xml:space="preserve"> </w:t>
      </w:r>
      <w:r>
        <w:rPr>
          <w:lang w:val="ru-RU"/>
        </w:rPr>
        <w:t>примеры</w:t>
      </w:r>
      <w:r w:rsidRPr="00A66754">
        <w:rPr>
          <w:lang w:val="ru-RU"/>
        </w:rPr>
        <w:t xml:space="preserve"> </w:t>
      </w:r>
      <w:r>
        <w:rPr>
          <w:lang w:val="ru-RU"/>
        </w:rPr>
        <w:t>для</w:t>
      </w:r>
      <w:r w:rsidRPr="00A66754">
        <w:rPr>
          <w:lang w:val="ru-RU"/>
        </w:rPr>
        <w:t xml:space="preserve"> </w:t>
      </w:r>
      <w:r>
        <w:rPr>
          <w:lang w:val="ru-RU"/>
        </w:rPr>
        <w:t>обогащения</w:t>
      </w:r>
      <w:r w:rsidRPr="00A66754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A66754">
        <w:rPr>
          <w:lang w:val="ru-RU"/>
        </w:rPr>
        <w:t xml:space="preserve"> </w:t>
      </w:r>
      <w:r>
        <w:rPr>
          <w:lang w:val="ru-RU"/>
        </w:rPr>
        <w:t>целей</w:t>
      </w:r>
      <w:r w:rsidRPr="00A66754">
        <w:rPr>
          <w:lang w:val="ru-RU"/>
        </w:rPr>
        <w:t xml:space="preserve"> </w:t>
      </w:r>
      <w:r>
        <w:rPr>
          <w:lang w:val="ru-RU"/>
        </w:rPr>
        <w:t>и</w:t>
      </w:r>
      <w:r w:rsidRPr="00A66754">
        <w:rPr>
          <w:lang w:val="ru-RU"/>
        </w:rPr>
        <w:t xml:space="preserve"> </w:t>
      </w:r>
      <w:r>
        <w:rPr>
          <w:lang w:val="ru-RU"/>
        </w:rPr>
        <w:t>принципов</w:t>
      </w:r>
      <w:r w:rsidRPr="00A66754">
        <w:rPr>
          <w:lang w:val="ru-RU"/>
        </w:rPr>
        <w:t xml:space="preserve"> </w:t>
      </w:r>
      <w:r>
        <w:rPr>
          <w:lang w:val="ru-RU"/>
        </w:rPr>
        <w:t>и</w:t>
      </w:r>
      <w:r w:rsidRPr="00A66754">
        <w:rPr>
          <w:lang w:val="ru-RU"/>
        </w:rPr>
        <w:t xml:space="preserve"> </w:t>
      </w:r>
      <w:r>
        <w:rPr>
          <w:lang w:val="ru-RU"/>
        </w:rPr>
        <w:t>каждой</w:t>
      </w:r>
      <w:r w:rsidRPr="00A66754">
        <w:rPr>
          <w:lang w:val="ru-RU"/>
        </w:rPr>
        <w:t xml:space="preserve"> </w:t>
      </w:r>
      <w:r>
        <w:rPr>
          <w:lang w:val="ru-RU"/>
        </w:rPr>
        <w:t>предлагаемой</w:t>
      </w:r>
      <w:r w:rsidRPr="00A66754">
        <w:rPr>
          <w:lang w:val="ru-RU"/>
        </w:rPr>
        <w:t xml:space="preserve"> </w:t>
      </w:r>
      <w:r>
        <w:rPr>
          <w:lang w:val="ru-RU"/>
        </w:rPr>
        <w:t>статьи</w:t>
      </w:r>
      <w:r w:rsidRPr="00A66754">
        <w:rPr>
          <w:lang w:val="ru-RU"/>
        </w:rPr>
        <w:t xml:space="preserve">, </w:t>
      </w:r>
      <w:r>
        <w:rPr>
          <w:lang w:val="ru-RU"/>
        </w:rPr>
        <w:t>включая</w:t>
      </w:r>
      <w:r w:rsidRPr="00A66754">
        <w:rPr>
          <w:lang w:val="ru-RU"/>
        </w:rPr>
        <w:t xml:space="preserve"> </w:t>
      </w:r>
      <w:r>
        <w:rPr>
          <w:lang w:val="ru-RU"/>
        </w:rPr>
        <w:t>примеры</w:t>
      </w:r>
      <w:r w:rsidRPr="00A66754">
        <w:rPr>
          <w:lang w:val="ru-RU"/>
        </w:rPr>
        <w:t xml:space="preserve">  охраноспособных объектов и объектов, не предназначенных для охраны, </w:t>
      </w:r>
      <w:r>
        <w:rPr>
          <w:lang w:val="ru-RU"/>
        </w:rPr>
        <w:t>и примеры внутригосударственного законодательства</w:t>
      </w:r>
      <w:r w:rsidRPr="00A66754">
        <w:rPr>
          <w:lang w:val="ru-RU"/>
        </w:rPr>
        <w:t xml:space="preserve">. </w:t>
      </w:r>
      <w:r>
        <w:rPr>
          <w:lang w:val="ru-RU"/>
        </w:rPr>
        <w:t>Вместе</w:t>
      </w:r>
      <w:r w:rsidRPr="00A66754">
        <w:rPr>
          <w:lang w:val="ru-RU"/>
        </w:rPr>
        <w:t xml:space="preserve"> </w:t>
      </w:r>
      <w:r>
        <w:rPr>
          <w:lang w:val="ru-RU"/>
        </w:rPr>
        <w:t>с</w:t>
      </w:r>
      <w:r w:rsidRPr="00A66754">
        <w:rPr>
          <w:lang w:val="ru-RU"/>
        </w:rPr>
        <w:t xml:space="preserve"> </w:t>
      </w:r>
      <w:r>
        <w:rPr>
          <w:lang w:val="ru-RU"/>
        </w:rPr>
        <w:t>тем</w:t>
      </w:r>
      <w:r w:rsidRPr="00A66754">
        <w:rPr>
          <w:lang w:val="ru-RU"/>
        </w:rPr>
        <w:t xml:space="preserve"> </w:t>
      </w:r>
      <w:r>
        <w:rPr>
          <w:lang w:val="ru-RU"/>
        </w:rPr>
        <w:t>примеры</w:t>
      </w:r>
      <w:r w:rsidRPr="00A66754">
        <w:rPr>
          <w:lang w:val="ru-RU"/>
        </w:rPr>
        <w:t xml:space="preserve"> </w:t>
      </w:r>
      <w:r>
        <w:rPr>
          <w:lang w:val="ru-RU"/>
        </w:rPr>
        <w:t>и</w:t>
      </w:r>
      <w:r w:rsidRPr="00A66754">
        <w:rPr>
          <w:lang w:val="ru-RU"/>
        </w:rPr>
        <w:t xml:space="preserve"> </w:t>
      </w:r>
      <w:r>
        <w:rPr>
          <w:lang w:val="ru-RU"/>
        </w:rPr>
        <w:t>исследования</w:t>
      </w:r>
      <w:r w:rsidRPr="00A66754">
        <w:rPr>
          <w:lang w:val="ru-RU"/>
        </w:rPr>
        <w:t xml:space="preserve"> </w:t>
      </w:r>
      <w:r>
        <w:rPr>
          <w:lang w:val="ru-RU"/>
        </w:rPr>
        <w:t>не</w:t>
      </w:r>
      <w:r w:rsidRPr="00A66754">
        <w:rPr>
          <w:lang w:val="ru-RU"/>
        </w:rPr>
        <w:t xml:space="preserve"> </w:t>
      </w:r>
      <w:r>
        <w:rPr>
          <w:lang w:val="ru-RU"/>
        </w:rPr>
        <w:t>должны</w:t>
      </w:r>
      <w:r w:rsidRPr="00A66754">
        <w:rPr>
          <w:lang w:val="ru-RU"/>
        </w:rPr>
        <w:t xml:space="preserve"> </w:t>
      </w:r>
      <w:r>
        <w:rPr>
          <w:lang w:val="ru-RU"/>
        </w:rPr>
        <w:t>задерживать</w:t>
      </w:r>
      <w:r w:rsidRPr="00A66754">
        <w:rPr>
          <w:lang w:val="ru-RU"/>
        </w:rPr>
        <w:t xml:space="preserve"> </w:t>
      </w:r>
      <w:r>
        <w:rPr>
          <w:lang w:val="ru-RU"/>
        </w:rPr>
        <w:t>прогресс</w:t>
      </w:r>
      <w:r w:rsidRPr="00A66754">
        <w:rPr>
          <w:lang w:val="ru-RU"/>
        </w:rPr>
        <w:t xml:space="preserve"> </w:t>
      </w:r>
      <w:r>
        <w:rPr>
          <w:lang w:val="ru-RU"/>
        </w:rPr>
        <w:t>или</w:t>
      </w:r>
      <w:r w:rsidRPr="00A66754">
        <w:rPr>
          <w:lang w:val="ru-RU"/>
        </w:rPr>
        <w:t xml:space="preserve"> </w:t>
      </w:r>
      <w:r>
        <w:rPr>
          <w:lang w:val="ru-RU"/>
        </w:rPr>
        <w:t>создавать</w:t>
      </w:r>
      <w:r w:rsidRPr="00A66754">
        <w:rPr>
          <w:lang w:val="ru-RU"/>
        </w:rPr>
        <w:t xml:space="preserve"> </w:t>
      </w:r>
      <w:r>
        <w:rPr>
          <w:lang w:val="ru-RU"/>
        </w:rPr>
        <w:t>какие</w:t>
      </w:r>
      <w:r w:rsidRPr="00A66754">
        <w:rPr>
          <w:lang w:val="ru-RU"/>
        </w:rPr>
        <w:t>-</w:t>
      </w:r>
      <w:r>
        <w:rPr>
          <w:lang w:val="ru-RU"/>
        </w:rPr>
        <w:t>либо</w:t>
      </w:r>
      <w:r w:rsidRPr="00A66754">
        <w:rPr>
          <w:lang w:val="ru-RU"/>
        </w:rPr>
        <w:t xml:space="preserve"> </w:t>
      </w:r>
      <w:r>
        <w:rPr>
          <w:lang w:val="ru-RU"/>
        </w:rPr>
        <w:t>предварительные</w:t>
      </w:r>
      <w:r w:rsidRPr="00A66754">
        <w:rPr>
          <w:lang w:val="ru-RU"/>
        </w:rPr>
        <w:t xml:space="preserve"> </w:t>
      </w:r>
      <w:r>
        <w:rPr>
          <w:lang w:val="ru-RU"/>
        </w:rPr>
        <w:t>условия</w:t>
      </w:r>
      <w:r w:rsidRPr="00A66754">
        <w:rPr>
          <w:lang w:val="ru-RU"/>
        </w:rPr>
        <w:t xml:space="preserve"> </w:t>
      </w:r>
      <w:r>
        <w:rPr>
          <w:lang w:val="ru-RU"/>
        </w:rPr>
        <w:t>для</w:t>
      </w:r>
      <w:r w:rsidRPr="00A66754">
        <w:rPr>
          <w:lang w:val="ru-RU"/>
        </w:rPr>
        <w:t xml:space="preserve"> </w:t>
      </w:r>
      <w:r w:rsidRPr="008E43C7">
        <w:rPr>
          <w:lang w:val="ru-RU"/>
        </w:rPr>
        <w:t>переговоров н</w:t>
      </w:r>
      <w:r>
        <w:rPr>
          <w:lang w:val="ru-RU"/>
        </w:rPr>
        <w:t>а основе подготовленных текстов</w:t>
      </w:r>
      <w:r w:rsidRPr="00A66754">
        <w:rPr>
          <w:lang w:val="ru-RU"/>
        </w:rPr>
        <w:t>»</w:t>
      </w:r>
      <w:r w:rsidR="00625D32" w:rsidRPr="00F21A5A">
        <w:rPr>
          <w:color w:val="000000"/>
          <w:lang w:val="ru-RU"/>
        </w:rPr>
        <w:t xml:space="preserve">. </w:t>
      </w:r>
    </w:p>
    <w:p w:rsidR="00B50E1D" w:rsidRPr="00F21A5A" w:rsidRDefault="00B50E1D" w:rsidP="00625D32">
      <w:pPr>
        <w:spacing w:after="120"/>
        <w:ind w:left="720"/>
        <w:contextualSpacing/>
        <w:rPr>
          <w:color w:val="000000"/>
          <w:lang w:val="ru-RU"/>
        </w:rPr>
      </w:pPr>
    </w:p>
    <w:p w:rsidR="00B50E1D" w:rsidRPr="00F21A5A" w:rsidRDefault="00B50E1D" w:rsidP="00625D32">
      <w:pPr>
        <w:spacing w:after="120"/>
        <w:ind w:left="720"/>
        <w:contextualSpacing/>
        <w:rPr>
          <w:color w:val="000000"/>
          <w:lang w:val="ru-RU"/>
        </w:rPr>
      </w:pPr>
    </w:p>
    <w:p w:rsidR="00625D32" w:rsidRPr="00F21A5A" w:rsidRDefault="00625D32" w:rsidP="00625D32">
      <w:pPr>
        <w:spacing w:after="120"/>
        <w:ind w:left="720"/>
        <w:contextualSpacing/>
        <w:rPr>
          <w:color w:val="000000"/>
          <w:lang w:val="ru-RU"/>
        </w:rPr>
      </w:pPr>
    </w:p>
    <w:tbl>
      <w:tblPr>
        <w:tblW w:w="835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5367"/>
      </w:tblGrid>
      <w:tr w:rsidR="00625D32" w:rsidRPr="009402DC" w:rsidTr="009D698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32" w:rsidRPr="00F21A5A" w:rsidRDefault="00F21A5A" w:rsidP="00B50E1D">
            <w:pPr>
              <w:autoSpaceDE w:val="0"/>
              <w:autoSpaceDN w:val="0"/>
              <w:adjustRightInd w:val="0"/>
              <w:spacing w:before="100" w:beforeAutospacing="1" w:after="120" w:line="260" w:lineRule="exact"/>
              <w:ind w:left="72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Ориентировочные сроки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32" w:rsidRPr="00F21A5A" w:rsidRDefault="00F21A5A" w:rsidP="00B50E1D">
            <w:pPr>
              <w:autoSpaceDE w:val="0"/>
              <w:autoSpaceDN w:val="0"/>
              <w:adjustRightInd w:val="0"/>
              <w:spacing w:before="100" w:beforeAutospacing="1" w:after="120" w:line="260" w:lineRule="exact"/>
              <w:ind w:left="72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Мероприятие</w:t>
            </w:r>
          </w:p>
        </w:tc>
      </w:tr>
      <w:tr w:rsidR="00625D32" w:rsidRPr="00F21A5A" w:rsidTr="009D698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32" w:rsidRPr="00F21A5A" w:rsidRDefault="00F21A5A" w:rsidP="00B50E1D">
            <w:pPr>
              <w:autoSpaceDE w:val="0"/>
              <w:autoSpaceDN w:val="0"/>
              <w:adjustRightInd w:val="0"/>
              <w:spacing w:before="100" w:beforeAutospacing="1" w:after="120" w:line="260" w:lineRule="exact"/>
              <w:ind w:left="72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февраль</w:t>
            </w:r>
            <w:r w:rsidR="00625D32" w:rsidRPr="009402DC">
              <w:rPr>
                <w:bCs/>
              </w:rPr>
              <w:t xml:space="preserve"> 2014</w:t>
            </w:r>
            <w:r>
              <w:rPr>
                <w:bCs/>
                <w:lang w:val="ru-RU"/>
              </w:rPr>
              <w:t xml:space="preserve"> г.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32" w:rsidRPr="009402DC" w:rsidRDefault="00F21A5A" w:rsidP="00B50E1D">
            <w:pPr>
              <w:autoSpaceDE w:val="0"/>
              <w:autoSpaceDN w:val="0"/>
              <w:adjustRightInd w:val="0"/>
              <w:spacing w:before="100" w:beforeAutospacing="1" w:after="120" w:line="260" w:lineRule="exact"/>
              <w:ind w:left="720"/>
              <w:rPr>
                <w:bCs/>
              </w:rPr>
            </w:pPr>
            <w:r>
              <w:rPr>
                <w:bCs/>
                <w:lang w:val="ru-RU"/>
              </w:rPr>
              <w:t>МКГР</w:t>
            </w:r>
            <w:r w:rsidR="00625D32" w:rsidRPr="009402DC">
              <w:rPr>
                <w:bCs/>
              </w:rPr>
              <w:t xml:space="preserve"> 26 </w:t>
            </w:r>
            <w:r>
              <w:rPr>
                <w:bCs/>
                <w:lang w:val="ru-RU"/>
              </w:rPr>
              <w:t>(ГР)</w:t>
            </w:r>
            <w:r w:rsidR="00625D32" w:rsidRPr="009402DC">
              <w:rPr>
                <w:bCs/>
              </w:rPr>
              <w:t>.</w:t>
            </w:r>
          </w:p>
          <w:p w:rsidR="00B50E1D" w:rsidRPr="00F21A5A" w:rsidRDefault="00F21A5A" w:rsidP="0059634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beforeAutospacing="1" w:after="120" w:line="260" w:lineRule="exact"/>
              <w:ind w:left="612" w:hanging="252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Встреча</w:t>
            </w:r>
            <w:r w:rsidRPr="00F21A5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на</w:t>
            </w:r>
            <w:r w:rsidRPr="00F21A5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уровне</w:t>
            </w:r>
            <w:r w:rsidRPr="00F21A5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послов</w:t>
            </w:r>
            <w:r w:rsidR="00625D32" w:rsidRPr="00F21A5A">
              <w:rPr>
                <w:bCs/>
                <w:lang w:val="ru-RU"/>
              </w:rPr>
              <w:t>/</w:t>
            </w:r>
            <w:r>
              <w:rPr>
                <w:bCs/>
                <w:lang w:val="ru-RU"/>
              </w:rPr>
              <w:t>старших</w:t>
            </w:r>
            <w:r w:rsidRPr="00F21A5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должностных</w:t>
            </w:r>
            <w:r w:rsidRPr="00F21A5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лиц</w:t>
            </w:r>
            <w:r w:rsidRPr="00F21A5A">
              <w:rPr>
                <w:bCs/>
                <w:lang w:val="ru-RU"/>
              </w:rPr>
              <w:t xml:space="preserve">, </w:t>
            </w:r>
            <w:r>
              <w:rPr>
                <w:bCs/>
                <w:lang w:val="ru-RU"/>
              </w:rPr>
              <w:t>базирующихся</w:t>
            </w:r>
            <w:r w:rsidRPr="00F21A5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в</w:t>
            </w:r>
            <w:r w:rsidRPr="00F21A5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столицах</w:t>
            </w:r>
            <w:r w:rsidRPr="00F21A5A">
              <w:rPr>
                <w:bCs/>
                <w:lang w:val="ru-RU"/>
              </w:rPr>
              <w:t xml:space="preserve">, </w:t>
            </w:r>
            <w:r>
              <w:rPr>
                <w:bCs/>
                <w:lang w:val="ru-RU"/>
              </w:rPr>
              <w:t>для</w:t>
            </w:r>
            <w:r w:rsidRPr="00F21A5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обмена</w:t>
            </w:r>
            <w:r w:rsidRPr="00F21A5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мнениями</w:t>
            </w:r>
            <w:r w:rsidRPr="00F21A5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по</w:t>
            </w:r>
            <w:r w:rsidRPr="00F21A5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ключевым</w:t>
            </w:r>
            <w:r w:rsidRPr="00F21A5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вопросам</w:t>
            </w:r>
            <w:r w:rsidRPr="00F21A5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политики</w:t>
            </w:r>
            <w:r w:rsidRPr="00F21A5A">
              <w:rPr>
                <w:bCs/>
                <w:lang w:val="ru-RU"/>
              </w:rPr>
              <w:t xml:space="preserve">, </w:t>
            </w:r>
            <w:r>
              <w:rPr>
                <w:bCs/>
                <w:lang w:val="ru-RU"/>
              </w:rPr>
              <w:t>касающимся</w:t>
            </w:r>
            <w:r w:rsidRPr="00F21A5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переговоров</w:t>
            </w:r>
            <w:r w:rsidRPr="00F21A5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по</w:t>
            </w:r>
            <w:r w:rsidRPr="00F21A5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ГРТЗТВК</w:t>
            </w:r>
            <w:r w:rsidRPr="00F21A5A">
              <w:rPr>
                <w:bCs/>
                <w:lang w:val="ru-RU"/>
              </w:rPr>
              <w:t xml:space="preserve">, </w:t>
            </w:r>
            <w:r>
              <w:rPr>
                <w:bCs/>
                <w:lang w:val="ru-RU"/>
              </w:rPr>
              <w:t>с</w:t>
            </w:r>
            <w:r w:rsidRPr="00F21A5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целью</w:t>
            </w:r>
            <w:r w:rsidRPr="00F21A5A">
              <w:rPr>
                <w:bCs/>
                <w:lang w:val="ru-RU"/>
              </w:rPr>
              <w:t xml:space="preserve"> </w:t>
            </w:r>
            <w:r w:rsidR="00490441">
              <w:rPr>
                <w:bCs/>
                <w:lang w:val="ru-RU"/>
              </w:rPr>
              <w:lastRenderedPageBreak/>
              <w:t>обогащения</w:t>
            </w:r>
            <w:r w:rsidRPr="00F21A5A">
              <w:rPr>
                <w:bCs/>
                <w:lang w:val="ru-RU"/>
              </w:rPr>
              <w:t>/</w:t>
            </w:r>
            <w:r>
              <w:rPr>
                <w:bCs/>
                <w:lang w:val="ru-RU"/>
              </w:rPr>
              <w:t>направления</w:t>
            </w:r>
            <w:r w:rsidRPr="00F21A5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этого</w:t>
            </w:r>
            <w:r w:rsidRPr="00F21A5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процесса</w:t>
            </w:r>
            <w:r w:rsidR="00625D32" w:rsidRPr="00F21A5A">
              <w:rPr>
                <w:bCs/>
                <w:lang w:val="ru-RU"/>
              </w:rPr>
              <w:t xml:space="preserve">. </w:t>
            </w:r>
          </w:p>
          <w:p w:rsidR="00625D32" w:rsidRPr="00F21A5A" w:rsidRDefault="00F21A5A" w:rsidP="00C073AB">
            <w:pPr>
              <w:autoSpaceDE w:val="0"/>
              <w:autoSpaceDN w:val="0"/>
              <w:adjustRightInd w:val="0"/>
              <w:spacing w:before="100" w:beforeAutospacing="1" w:after="120" w:line="260" w:lineRule="exact"/>
              <w:ind w:left="612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Продолжительность – половина дня</w:t>
            </w:r>
          </w:p>
          <w:p w:rsidR="00625D32" w:rsidRPr="00F21A5A" w:rsidRDefault="00F21A5A" w:rsidP="005963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00" w:beforeAutospacing="1" w:after="120" w:line="260" w:lineRule="exact"/>
              <w:ind w:left="522" w:hanging="162"/>
              <w:rPr>
                <w:bCs/>
                <w:lang w:val="ru-RU"/>
              </w:rPr>
            </w:pPr>
            <w:r>
              <w:rPr>
                <w:bCs/>
                <w:szCs w:val="22"/>
                <w:lang w:val="ru-RU"/>
              </w:rPr>
              <w:t>Проведение</w:t>
            </w:r>
            <w:r w:rsidRPr="00F21A5A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переговоров</w:t>
            </w:r>
            <w:r w:rsidRPr="00F21A5A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на</w:t>
            </w:r>
            <w:r w:rsidRPr="00F21A5A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основе</w:t>
            </w:r>
            <w:r w:rsidRPr="00F21A5A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подготовленных</w:t>
            </w:r>
            <w:r w:rsidRPr="00F21A5A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текстов</w:t>
            </w:r>
            <w:r w:rsidRPr="00F21A5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по</w:t>
            </w:r>
            <w:r w:rsidRPr="00F21A5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ГР</w:t>
            </w:r>
            <w:r w:rsidRPr="00F21A5A">
              <w:rPr>
                <w:bCs/>
                <w:lang w:val="ru-RU"/>
              </w:rPr>
              <w:t xml:space="preserve">, </w:t>
            </w:r>
            <w:r>
              <w:rPr>
                <w:bCs/>
                <w:lang w:val="ru-RU"/>
              </w:rPr>
              <w:t xml:space="preserve">уделяя особое внимание рассмотрению вариантов </w:t>
            </w:r>
            <w:r>
              <w:rPr>
                <w:bCs/>
                <w:szCs w:val="22"/>
                <w:lang w:val="ru-RU"/>
              </w:rPr>
              <w:t>проекта правового текста.</w:t>
            </w:r>
            <w:r w:rsidR="00625D32" w:rsidRPr="00F21A5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Продолжительность – четыре с половиной дня</w:t>
            </w:r>
            <w:r w:rsidR="00625D32" w:rsidRPr="00F21A5A">
              <w:rPr>
                <w:bCs/>
                <w:lang w:val="ru-RU"/>
              </w:rPr>
              <w:t>.</w:t>
            </w:r>
          </w:p>
          <w:p w:rsidR="00B50E1D" w:rsidRPr="00F21A5A" w:rsidRDefault="00F21A5A" w:rsidP="00C073AB">
            <w:pPr>
              <w:autoSpaceDE w:val="0"/>
              <w:autoSpaceDN w:val="0"/>
              <w:adjustRightInd w:val="0"/>
              <w:spacing w:before="100" w:beforeAutospacing="1" w:after="120" w:line="260" w:lineRule="exact"/>
              <w:ind w:left="612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Продолжительность – пять дней.</w:t>
            </w:r>
          </w:p>
          <w:p w:rsidR="00B50E1D" w:rsidRPr="00F21A5A" w:rsidRDefault="00B50E1D" w:rsidP="00B50E1D">
            <w:pPr>
              <w:autoSpaceDE w:val="0"/>
              <w:autoSpaceDN w:val="0"/>
              <w:adjustRightInd w:val="0"/>
              <w:spacing w:before="100" w:beforeAutospacing="1" w:after="120" w:line="260" w:lineRule="exact"/>
              <w:ind w:left="720"/>
              <w:rPr>
                <w:bCs/>
                <w:lang w:val="ru-RU"/>
              </w:rPr>
            </w:pPr>
            <w:r w:rsidRPr="00F21A5A">
              <w:rPr>
                <w:bCs/>
                <w:lang w:val="ru-RU"/>
              </w:rPr>
              <w:br/>
            </w:r>
          </w:p>
        </w:tc>
      </w:tr>
      <w:tr w:rsidR="00625D32" w:rsidRPr="009402DC" w:rsidTr="009D698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32" w:rsidRPr="00F21A5A" w:rsidRDefault="00F21A5A" w:rsidP="00B50E1D">
            <w:pPr>
              <w:autoSpaceDE w:val="0"/>
              <w:autoSpaceDN w:val="0"/>
              <w:adjustRightInd w:val="0"/>
              <w:spacing w:before="100" w:beforeAutospacing="1" w:after="120" w:line="260" w:lineRule="exact"/>
              <w:ind w:left="72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апрель</w:t>
            </w:r>
            <w:r w:rsidR="00625D32" w:rsidRPr="00F21A5A">
              <w:rPr>
                <w:bCs/>
                <w:lang w:val="ru-RU"/>
              </w:rPr>
              <w:t xml:space="preserve"> 2014</w:t>
            </w:r>
            <w:r>
              <w:rPr>
                <w:bCs/>
                <w:lang w:val="ru-RU"/>
              </w:rPr>
              <w:t xml:space="preserve"> г.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32" w:rsidRPr="00F21A5A" w:rsidRDefault="00F21A5A" w:rsidP="00C073AB">
            <w:pPr>
              <w:autoSpaceDE w:val="0"/>
              <w:autoSpaceDN w:val="0"/>
              <w:adjustRightInd w:val="0"/>
              <w:spacing w:before="100" w:beforeAutospacing="1" w:after="120" w:line="260" w:lineRule="exact"/>
              <w:ind w:left="522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МКГР</w:t>
            </w:r>
            <w:r w:rsidR="00625D32" w:rsidRPr="00F21A5A">
              <w:rPr>
                <w:bCs/>
                <w:lang w:val="ru-RU"/>
              </w:rPr>
              <w:t xml:space="preserve"> 27 </w:t>
            </w:r>
            <w:r>
              <w:rPr>
                <w:bCs/>
                <w:lang w:val="ru-RU"/>
              </w:rPr>
              <w:t>(ТЗ, а затем ТВК)</w:t>
            </w:r>
            <w:r w:rsidR="00625D32" w:rsidRPr="00F21A5A">
              <w:rPr>
                <w:bCs/>
                <w:lang w:val="ru-RU"/>
              </w:rPr>
              <w:t xml:space="preserve">. </w:t>
            </w:r>
          </w:p>
          <w:p w:rsidR="00625D32" w:rsidRPr="00110723" w:rsidRDefault="00F21A5A" w:rsidP="0059634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 w:after="120" w:line="260" w:lineRule="exact"/>
              <w:ind w:left="612" w:hanging="252"/>
              <w:rPr>
                <w:bCs/>
              </w:rPr>
            </w:pPr>
            <w:r>
              <w:rPr>
                <w:bCs/>
                <w:lang w:val="ru-RU"/>
              </w:rPr>
              <w:t>Рассмотрение сквозных вопросов ТЗ/ТВК</w:t>
            </w:r>
            <w:r w:rsidR="00110723">
              <w:rPr>
                <w:bCs/>
                <w:lang w:val="ru-RU"/>
              </w:rPr>
              <w:t>. Продолжительность</w:t>
            </w:r>
            <w:r w:rsidR="00110723" w:rsidRPr="00110723">
              <w:rPr>
                <w:bCs/>
              </w:rPr>
              <w:t xml:space="preserve"> – </w:t>
            </w:r>
            <w:r w:rsidR="00110723">
              <w:rPr>
                <w:bCs/>
                <w:lang w:val="ru-RU"/>
              </w:rPr>
              <w:t>один</w:t>
            </w:r>
            <w:r w:rsidR="00110723" w:rsidRPr="00110723">
              <w:rPr>
                <w:bCs/>
              </w:rPr>
              <w:t xml:space="preserve"> </w:t>
            </w:r>
            <w:r w:rsidR="00110723">
              <w:rPr>
                <w:bCs/>
                <w:lang w:val="ru-RU"/>
              </w:rPr>
              <w:t>день.</w:t>
            </w:r>
            <w:r w:rsidR="00110723" w:rsidRPr="00110723">
              <w:rPr>
                <w:bCs/>
              </w:rPr>
              <w:t xml:space="preserve"> </w:t>
            </w:r>
            <w:r w:rsidR="00625D32" w:rsidRPr="00110723">
              <w:rPr>
                <w:bCs/>
              </w:rPr>
              <w:t xml:space="preserve"> </w:t>
            </w:r>
          </w:p>
          <w:p w:rsidR="00625D32" w:rsidRPr="00C073AB" w:rsidRDefault="00110723" w:rsidP="0059634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 w:after="120" w:line="260" w:lineRule="exact"/>
              <w:ind w:left="612" w:hanging="252"/>
              <w:rPr>
                <w:bCs/>
              </w:rPr>
            </w:pPr>
            <w:r>
              <w:rPr>
                <w:bCs/>
                <w:lang w:val="ru-RU"/>
              </w:rPr>
              <w:t>ТЗ</w:t>
            </w:r>
            <w:r w:rsidR="00625D32" w:rsidRPr="00110723">
              <w:rPr>
                <w:bCs/>
                <w:lang w:val="ru-RU"/>
              </w:rPr>
              <w:t xml:space="preserve"> </w:t>
            </w:r>
            <w:r w:rsidRPr="00110723">
              <w:rPr>
                <w:bCs/>
                <w:lang w:val="ru-RU"/>
              </w:rPr>
              <w:t>–</w:t>
            </w:r>
            <w:r w:rsidR="00625D32" w:rsidRPr="0011072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сосредоточение</w:t>
            </w:r>
            <w:r w:rsidRPr="0011072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внимания</w:t>
            </w:r>
            <w:r w:rsidRPr="0011072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на</w:t>
            </w:r>
            <w:r w:rsidRPr="0011072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целях</w:t>
            </w:r>
            <w:r w:rsidRPr="00110723">
              <w:rPr>
                <w:bCs/>
                <w:lang w:val="ru-RU"/>
              </w:rPr>
              <w:t xml:space="preserve">, </w:t>
            </w:r>
            <w:r>
              <w:rPr>
                <w:bCs/>
                <w:lang w:val="ru-RU"/>
              </w:rPr>
              <w:t>принципах</w:t>
            </w:r>
            <w:r w:rsidRPr="00110723">
              <w:rPr>
                <w:bCs/>
                <w:lang w:val="ru-RU"/>
              </w:rPr>
              <w:t xml:space="preserve">, </w:t>
            </w:r>
            <w:r>
              <w:rPr>
                <w:bCs/>
                <w:lang w:val="ru-RU"/>
              </w:rPr>
              <w:t>четырех</w:t>
            </w:r>
            <w:r w:rsidRPr="0011072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главных</w:t>
            </w:r>
            <w:r w:rsidRPr="0011072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статьях</w:t>
            </w:r>
            <w:r w:rsidRPr="00110723">
              <w:rPr>
                <w:bCs/>
                <w:lang w:val="ru-RU"/>
              </w:rPr>
              <w:t xml:space="preserve">: </w:t>
            </w:r>
            <w:r w:rsidRPr="00110723">
              <w:rPr>
                <w:bCs/>
                <w:szCs w:val="22"/>
                <w:lang w:val="ru-RU"/>
              </w:rPr>
              <w:t>«</w:t>
            </w:r>
            <w:r>
              <w:rPr>
                <w:bCs/>
                <w:szCs w:val="22"/>
                <w:lang w:val="ru-RU"/>
              </w:rPr>
              <w:t>Объект</w:t>
            </w:r>
            <w:r w:rsidRPr="00110723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охраны</w:t>
            </w:r>
            <w:r w:rsidRPr="00110723">
              <w:rPr>
                <w:bCs/>
                <w:szCs w:val="22"/>
                <w:lang w:val="ru-RU"/>
              </w:rPr>
              <w:t>», «</w:t>
            </w:r>
            <w:r>
              <w:rPr>
                <w:bCs/>
                <w:szCs w:val="22"/>
                <w:lang w:val="ru-RU"/>
              </w:rPr>
              <w:t>Бенефициары</w:t>
            </w:r>
            <w:r w:rsidRPr="00110723">
              <w:rPr>
                <w:bCs/>
                <w:szCs w:val="22"/>
                <w:lang w:val="ru-RU"/>
              </w:rPr>
              <w:t>», «</w:t>
            </w:r>
            <w:r>
              <w:rPr>
                <w:bCs/>
                <w:szCs w:val="22"/>
                <w:lang w:val="ru-RU"/>
              </w:rPr>
              <w:t>Объем</w:t>
            </w:r>
            <w:r w:rsidRPr="00110723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охраны</w:t>
            </w:r>
            <w:r w:rsidRPr="00110723">
              <w:rPr>
                <w:bCs/>
                <w:szCs w:val="22"/>
                <w:lang w:val="ru-RU"/>
              </w:rPr>
              <w:t xml:space="preserve">» </w:t>
            </w:r>
            <w:r>
              <w:rPr>
                <w:bCs/>
                <w:szCs w:val="22"/>
                <w:lang w:val="ru-RU"/>
              </w:rPr>
              <w:t>и</w:t>
            </w:r>
            <w:r w:rsidRPr="00110723">
              <w:rPr>
                <w:bCs/>
                <w:szCs w:val="22"/>
                <w:lang w:val="ru-RU"/>
              </w:rPr>
              <w:t xml:space="preserve"> «</w:t>
            </w:r>
            <w:r>
              <w:rPr>
                <w:bCs/>
                <w:szCs w:val="22"/>
                <w:lang w:val="ru-RU"/>
              </w:rPr>
              <w:t>Ограничения</w:t>
            </w:r>
            <w:r w:rsidRPr="00110723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и</w:t>
            </w:r>
            <w:r w:rsidRPr="00110723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исключения</w:t>
            </w:r>
            <w:r w:rsidRPr="00110723">
              <w:rPr>
                <w:bCs/>
                <w:szCs w:val="22"/>
                <w:lang w:val="ru-RU"/>
              </w:rPr>
              <w:t>».</w:t>
            </w:r>
            <w:r w:rsidR="00625D32" w:rsidRPr="0011072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 xml:space="preserve"> Продолжительность – четыре дня.</w:t>
            </w:r>
          </w:p>
          <w:p w:rsidR="00625D32" w:rsidRPr="00C073AB" w:rsidRDefault="00110723" w:rsidP="0059634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 w:after="120" w:line="260" w:lineRule="exact"/>
              <w:ind w:left="612" w:hanging="252"/>
              <w:rPr>
                <w:bCs/>
              </w:rPr>
            </w:pPr>
            <w:r>
              <w:rPr>
                <w:bCs/>
                <w:lang w:val="ru-RU"/>
              </w:rPr>
              <w:t>Рассмотрение сквозных вопросов ТЗ/ТВК. Продолжительность</w:t>
            </w:r>
            <w:r w:rsidRPr="00110723">
              <w:rPr>
                <w:bCs/>
              </w:rPr>
              <w:t xml:space="preserve"> – </w:t>
            </w:r>
            <w:r>
              <w:rPr>
                <w:bCs/>
                <w:lang w:val="ru-RU"/>
              </w:rPr>
              <w:t>один</w:t>
            </w:r>
            <w:r w:rsidRPr="00110723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день.</w:t>
            </w:r>
          </w:p>
          <w:p w:rsidR="00625D32" w:rsidRPr="009402DC" w:rsidRDefault="00110723" w:rsidP="0059634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 w:after="120" w:line="260" w:lineRule="exact"/>
              <w:ind w:left="612" w:hanging="270"/>
              <w:rPr>
                <w:bCs/>
              </w:rPr>
            </w:pPr>
            <w:r>
              <w:rPr>
                <w:bCs/>
                <w:lang w:val="ru-RU"/>
              </w:rPr>
              <w:t>ТВК</w:t>
            </w:r>
            <w:r w:rsidR="00625D32" w:rsidRPr="00110723">
              <w:rPr>
                <w:bCs/>
                <w:lang w:val="ru-RU"/>
              </w:rPr>
              <w:t xml:space="preserve"> - </w:t>
            </w:r>
            <w:r>
              <w:rPr>
                <w:bCs/>
                <w:lang w:val="ru-RU"/>
              </w:rPr>
              <w:t>сосредоточение</w:t>
            </w:r>
            <w:r w:rsidRPr="0011072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внимания</w:t>
            </w:r>
            <w:r w:rsidRPr="0011072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на</w:t>
            </w:r>
            <w:r w:rsidRPr="0011072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целях</w:t>
            </w:r>
            <w:r w:rsidRPr="00110723">
              <w:rPr>
                <w:bCs/>
                <w:lang w:val="ru-RU"/>
              </w:rPr>
              <w:t xml:space="preserve">, </w:t>
            </w:r>
            <w:r>
              <w:rPr>
                <w:bCs/>
                <w:lang w:val="ru-RU"/>
              </w:rPr>
              <w:t>принципах</w:t>
            </w:r>
            <w:r w:rsidRPr="00110723">
              <w:rPr>
                <w:bCs/>
                <w:lang w:val="ru-RU"/>
              </w:rPr>
              <w:t xml:space="preserve">, </w:t>
            </w:r>
            <w:r>
              <w:rPr>
                <w:bCs/>
                <w:lang w:val="ru-RU"/>
              </w:rPr>
              <w:t>четырех</w:t>
            </w:r>
            <w:r w:rsidRPr="0011072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главных</w:t>
            </w:r>
            <w:r w:rsidRPr="0011072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статьях</w:t>
            </w:r>
            <w:r w:rsidRPr="00110723">
              <w:rPr>
                <w:bCs/>
                <w:lang w:val="ru-RU"/>
              </w:rPr>
              <w:t xml:space="preserve">: </w:t>
            </w:r>
            <w:r w:rsidRPr="00110723">
              <w:rPr>
                <w:bCs/>
                <w:szCs w:val="22"/>
                <w:lang w:val="ru-RU"/>
              </w:rPr>
              <w:t>«</w:t>
            </w:r>
            <w:r>
              <w:rPr>
                <w:bCs/>
                <w:szCs w:val="22"/>
                <w:lang w:val="ru-RU"/>
              </w:rPr>
              <w:t>Объект</w:t>
            </w:r>
            <w:r w:rsidRPr="00110723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охраны</w:t>
            </w:r>
            <w:r w:rsidRPr="00110723">
              <w:rPr>
                <w:bCs/>
                <w:szCs w:val="22"/>
                <w:lang w:val="ru-RU"/>
              </w:rPr>
              <w:t>», «</w:t>
            </w:r>
            <w:r>
              <w:rPr>
                <w:bCs/>
                <w:szCs w:val="22"/>
                <w:lang w:val="ru-RU"/>
              </w:rPr>
              <w:t>Бенефициары</w:t>
            </w:r>
            <w:r w:rsidRPr="00110723">
              <w:rPr>
                <w:bCs/>
                <w:szCs w:val="22"/>
                <w:lang w:val="ru-RU"/>
              </w:rPr>
              <w:t>», «</w:t>
            </w:r>
            <w:r>
              <w:rPr>
                <w:bCs/>
                <w:szCs w:val="22"/>
                <w:lang w:val="ru-RU"/>
              </w:rPr>
              <w:t>Объем</w:t>
            </w:r>
            <w:r w:rsidRPr="00110723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охраны</w:t>
            </w:r>
            <w:r w:rsidRPr="00110723">
              <w:rPr>
                <w:bCs/>
                <w:szCs w:val="22"/>
                <w:lang w:val="ru-RU"/>
              </w:rPr>
              <w:t xml:space="preserve">» </w:t>
            </w:r>
            <w:r>
              <w:rPr>
                <w:bCs/>
                <w:szCs w:val="22"/>
                <w:lang w:val="ru-RU"/>
              </w:rPr>
              <w:t>и</w:t>
            </w:r>
            <w:r w:rsidRPr="00110723">
              <w:rPr>
                <w:bCs/>
                <w:szCs w:val="22"/>
                <w:lang w:val="ru-RU"/>
              </w:rPr>
              <w:t xml:space="preserve"> «</w:t>
            </w:r>
            <w:r>
              <w:rPr>
                <w:bCs/>
                <w:szCs w:val="22"/>
                <w:lang w:val="ru-RU"/>
              </w:rPr>
              <w:t>Ограничения</w:t>
            </w:r>
            <w:r w:rsidRPr="00110723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и</w:t>
            </w:r>
            <w:r w:rsidRPr="00110723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исключения</w:t>
            </w:r>
            <w:r w:rsidRPr="00110723">
              <w:rPr>
                <w:bCs/>
                <w:szCs w:val="22"/>
                <w:lang w:val="ru-RU"/>
              </w:rPr>
              <w:t>».</w:t>
            </w:r>
            <w:r w:rsidRPr="0011072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 xml:space="preserve"> Продолжительность</w:t>
            </w:r>
            <w:r w:rsidRPr="00110723">
              <w:rPr>
                <w:bCs/>
              </w:rPr>
              <w:t xml:space="preserve"> – </w:t>
            </w:r>
            <w:r>
              <w:rPr>
                <w:bCs/>
                <w:lang w:val="ru-RU"/>
              </w:rPr>
              <w:t>четыре</w:t>
            </w:r>
            <w:r w:rsidRPr="00110723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дня</w:t>
            </w:r>
            <w:r w:rsidRPr="00110723">
              <w:rPr>
                <w:bCs/>
              </w:rPr>
              <w:t xml:space="preserve">. </w:t>
            </w:r>
          </w:p>
          <w:p w:rsidR="00625D32" w:rsidRPr="00110723" w:rsidRDefault="00110723" w:rsidP="00110723">
            <w:pPr>
              <w:autoSpaceDE w:val="0"/>
              <w:autoSpaceDN w:val="0"/>
              <w:adjustRightInd w:val="0"/>
              <w:spacing w:before="100" w:beforeAutospacing="1" w:after="120" w:line="260" w:lineRule="exact"/>
              <w:ind w:left="612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Продолжительность -</w:t>
            </w:r>
            <w:r w:rsidR="00C073AB">
              <w:rPr>
                <w:bCs/>
              </w:rPr>
              <w:t xml:space="preserve"> 10 </w:t>
            </w:r>
            <w:r>
              <w:rPr>
                <w:bCs/>
                <w:lang w:val="ru-RU"/>
              </w:rPr>
              <w:t>дней</w:t>
            </w:r>
          </w:p>
        </w:tc>
      </w:tr>
      <w:tr w:rsidR="00625D32" w:rsidRPr="009402DC" w:rsidTr="009D698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32" w:rsidRPr="00110723" w:rsidRDefault="00110723" w:rsidP="00C073AB">
            <w:pPr>
              <w:autoSpaceDE w:val="0"/>
              <w:autoSpaceDN w:val="0"/>
              <w:adjustRightInd w:val="0"/>
              <w:spacing w:before="100" w:beforeAutospacing="1" w:after="120" w:line="260" w:lineRule="exact"/>
              <w:ind w:left="72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июль</w:t>
            </w:r>
            <w:r w:rsidR="00625D32" w:rsidRPr="009402DC">
              <w:rPr>
                <w:bCs/>
              </w:rPr>
              <w:t xml:space="preserve"> 2014</w:t>
            </w:r>
            <w:r>
              <w:rPr>
                <w:bCs/>
                <w:lang w:val="ru-RU"/>
              </w:rPr>
              <w:t xml:space="preserve"> г.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32" w:rsidRPr="00110723" w:rsidRDefault="00110723" w:rsidP="00C073AB">
            <w:pPr>
              <w:autoSpaceDE w:val="0"/>
              <w:autoSpaceDN w:val="0"/>
              <w:adjustRightInd w:val="0"/>
              <w:spacing w:before="100" w:beforeAutospacing="1" w:after="120" w:line="260" w:lineRule="exact"/>
              <w:ind w:left="612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МКГР</w:t>
            </w:r>
            <w:r w:rsidR="00625D32" w:rsidRPr="00110723">
              <w:rPr>
                <w:bCs/>
                <w:lang w:val="ru-RU"/>
              </w:rPr>
              <w:t xml:space="preserve"> 28 </w:t>
            </w:r>
            <w:r>
              <w:rPr>
                <w:bCs/>
                <w:lang w:val="ru-RU"/>
              </w:rPr>
              <w:t>(Сессия, посвященная сквозным вопросам/подведению итогов)</w:t>
            </w:r>
            <w:r w:rsidR="00625D32" w:rsidRPr="00110723">
              <w:rPr>
                <w:bCs/>
                <w:lang w:val="ru-RU"/>
              </w:rPr>
              <w:t>.</w:t>
            </w:r>
          </w:p>
          <w:p w:rsidR="00625D32" w:rsidRPr="00110723" w:rsidRDefault="00110723" w:rsidP="0059634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00" w:beforeAutospacing="1" w:after="120" w:line="260" w:lineRule="exact"/>
              <w:ind w:left="72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Обсуждение сквозных вопросов ГР/ТЗ/ТВК</w:t>
            </w:r>
            <w:r w:rsidR="00625D32" w:rsidRPr="00110723">
              <w:rPr>
                <w:bCs/>
                <w:lang w:val="ru-RU"/>
              </w:rPr>
              <w:t>.</w:t>
            </w:r>
          </w:p>
          <w:p w:rsidR="00625D32" w:rsidRPr="00110723" w:rsidRDefault="00110723" w:rsidP="0059634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00" w:beforeAutospacing="1" w:after="120" w:line="260" w:lineRule="exact"/>
              <w:ind w:left="612" w:hanging="252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Подведение итогов достигнутого прогресса и вынесение рекомендации Генеральной Ассамблее.</w:t>
            </w:r>
            <w:r w:rsidR="00625D32" w:rsidRPr="00110723">
              <w:rPr>
                <w:bCs/>
                <w:lang w:val="ru-RU"/>
              </w:rPr>
              <w:t xml:space="preserve"> </w:t>
            </w:r>
          </w:p>
          <w:p w:rsidR="00625D32" w:rsidRPr="00110723" w:rsidRDefault="00110723" w:rsidP="00C073AB">
            <w:pPr>
              <w:autoSpaceDE w:val="0"/>
              <w:autoSpaceDN w:val="0"/>
              <w:adjustRightInd w:val="0"/>
              <w:spacing w:before="100" w:beforeAutospacing="1" w:after="120" w:line="260" w:lineRule="exact"/>
              <w:ind w:left="612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Продолжительность – три дня.</w:t>
            </w:r>
          </w:p>
        </w:tc>
      </w:tr>
      <w:tr w:rsidR="00625D32" w:rsidRPr="0013752D" w:rsidTr="009D698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32" w:rsidRPr="00110723" w:rsidRDefault="00110723" w:rsidP="00C073AB">
            <w:pPr>
              <w:autoSpaceDE w:val="0"/>
              <w:autoSpaceDN w:val="0"/>
              <w:adjustRightInd w:val="0"/>
              <w:spacing w:before="100" w:beforeAutospacing="1" w:after="120" w:line="260" w:lineRule="exact"/>
              <w:ind w:left="72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сентябрь</w:t>
            </w:r>
            <w:r w:rsidR="00625D32" w:rsidRPr="009402DC">
              <w:rPr>
                <w:bCs/>
              </w:rPr>
              <w:t xml:space="preserve"> 2014</w:t>
            </w:r>
            <w:r>
              <w:rPr>
                <w:bCs/>
                <w:lang w:val="ru-RU"/>
              </w:rPr>
              <w:t xml:space="preserve"> г.</w:t>
            </w:r>
          </w:p>
          <w:p w:rsidR="00625D32" w:rsidRPr="009402DC" w:rsidRDefault="00625D32" w:rsidP="00C073AB">
            <w:pPr>
              <w:autoSpaceDE w:val="0"/>
              <w:autoSpaceDN w:val="0"/>
              <w:adjustRightInd w:val="0"/>
              <w:spacing w:before="100" w:beforeAutospacing="1" w:after="120" w:line="260" w:lineRule="exact"/>
              <w:ind w:left="720"/>
              <w:rPr>
                <w:bCs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32" w:rsidRPr="0013752D" w:rsidRDefault="00110723" w:rsidP="00C073AB">
            <w:pPr>
              <w:autoSpaceDE w:val="0"/>
              <w:autoSpaceDN w:val="0"/>
              <w:adjustRightInd w:val="0"/>
              <w:spacing w:before="100" w:beforeAutospacing="1" w:after="120" w:line="260" w:lineRule="exact"/>
              <w:ind w:left="72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Генеральная</w:t>
            </w:r>
            <w:r w:rsidRPr="0013752D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Ассамблея</w:t>
            </w:r>
            <w:r w:rsidRPr="0013752D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ВОИС</w:t>
            </w:r>
          </w:p>
          <w:p w:rsidR="00625D32" w:rsidRPr="00110723" w:rsidRDefault="00024B0A" w:rsidP="00110723">
            <w:pPr>
              <w:autoSpaceDE w:val="0"/>
              <w:autoSpaceDN w:val="0"/>
              <w:adjustRightInd w:val="0"/>
              <w:spacing w:before="100" w:beforeAutospacing="1" w:after="120" w:line="260" w:lineRule="exact"/>
              <w:ind w:left="720"/>
              <w:rPr>
                <w:bCs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110723">
              <w:rPr>
                <w:color w:val="000000"/>
                <w:lang w:val="ru-RU"/>
              </w:rPr>
              <w:t>В</w:t>
            </w:r>
            <w:r w:rsidR="00110723" w:rsidRPr="00110723">
              <w:rPr>
                <w:color w:val="000000"/>
                <w:lang w:val="ru-RU"/>
              </w:rPr>
              <w:t xml:space="preserve"> целях завершения работы над текстом (текстами) в пределах двухлетнего периода </w:t>
            </w:r>
            <w:r w:rsidR="00110723">
              <w:rPr>
                <w:color w:val="000000"/>
                <w:lang w:val="ru-RU"/>
              </w:rPr>
              <w:t>Генеральная</w:t>
            </w:r>
            <w:r w:rsidR="00110723" w:rsidRPr="00110723">
              <w:rPr>
                <w:color w:val="000000"/>
                <w:lang w:val="ru-RU"/>
              </w:rPr>
              <w:t xml:space="preserve"> </w:t>
            </w:r>
            <w:r w:rsidR="00110723">
              <w:rPr>
                <w:color w:val="000000"/>
                <w:lang w:val="ru-RU"/>
              </w:rPr>
              <w:t>Ассамблея</w:t>
            </w:r>
            <w:r w:rsidR="00110723" w:rsidRPr="00110723">
              <w:rPr>
                <w:color w:val="000000"/>
                <w:lang w:val="ru-RU"/>
              </w:rPr>
              <w:t xml:space="preserve"> в 2014 г. </w:t>
            </w:r>
            <w:r w:rsidR="00110723" w:rsidRPr="00110723">
              <w:rPr>
                <w:color w:val="000000"/>
                <w:lang w:val="ru-RU"/>
              </w:rPr>
              <w:lastRenderedPageBreak/>
              <w:t>подведет итоги работы и рассмотрит текст (тексты) и достигнутый прогресс, примет решение о созыве дипломатической конференции и рассмотрит вопрос о необходимости проведения дополнительных сессий с учетом бюджетного процесса</w:t>
            </w:r>
            <w:r w:rsidR="00110723">
              <w:rPr>
                <w:color w:val="000000"/>
                <w:lang w:val="ru-RU"/>
              </w:rPr>
              <w:t>»</w:t>
            </w:r>
            <w:r w:rsidR="00625D32" w:rsidRPr="00110723">
              <w:rPr>
                <w:lang w:val="ru-RU"/>
              </w:rPr>
              <w:t>.</w:t>
            </w:r>
          </w:p>
        </w:tc>
      </w:tr>
    </w:tbl>
    <w:p w:rsidR="00EE438E" w:rsidRPr="00110723" w:rsidRDefault="00EE438E" w:rsidP="007E1A2C">
      <w:pPr>
        <w:spacing w:after="120" w:line="260" w:lineRule="atLeast"/>
        <w:contextualSpacing/>
        <w:rPr>
          <w:szCs w:val="22"/>
          <w:lang w:val="ru-RU"/>
        </w:rPr>
      </w:pPr>
    </w:p>
    <w:p w:rsidR="00EE438E" w:rsidRPr="00024B0A" w:rsidRDefault="00024B0A" w:rsidP="00EE438E">
      <w:pPr>
        <w:autoSpaceDE w:val="0"/>
        <w:autoSpaceDN w:val="0"/>
        <w:adjustRightInd w:val="0"/>
        <w:rPr>
          <w:b/>
          <w:szCs w:val="22"/>
          <w:lang w:val="ru-RU" w:bidi="he-IL"/>
        </w:rPr>
      </w:pPr>
      <w:r>
        <w:rPr>
          <w:b/>
          <w:szCs w:val="22"/>
          <w:lang w:val="ru-RU" w:bidi="he-IL"/>
        </w:rPr>
        <w:t>СЕССИИ МКГР В</w:t>
      </w:r>
      <w:r w:rsidRPr="00626702">
        <w:rPr>
          <w:b/>
          <w:szCs w:val="22"/>
          <w:lang w:bidi="he-IL"/>
        </w:rPr>
        <w:t xml:space="preserve"> </w:t>
      </w:r>
      <w:r w:rsidR="00EE438E" w:rsidRPr="00626702">
        <w:rPr>
          <w:b/>
          <w:szCs w:val="22"/>
          <w:lang w:bidi="he-IL"/>
        </w:rPr>
        <w:t>201</w:t>
      </w:r>
      <w:r w:rsidR="00962EF4">
        <w:rPr>
          <w:b/>
          <w:szCs w:val="22"/>
          <w:lang w:bidi="he-IL"/>
        </w:rPr>
        <w:t>4</w:t>
      </w:r>
      <w:r>
        <w:rPr>
          <w:b/>
          <w:szCs w:val="22"/>
          <w:lang w:val="ru-RU" w:bidi="he-IL"/>
        </w:rPr>
        <w:t xml:space="preserve"> Г.</w:t>
      </w:r>
    </w:p>
    <w:p w:rsidR="00EE438E" w:rsidRPr="00626702" w:rsidRDefault="00EE438E" w:rsidP="007E1A2C">
      <w:pPr>
        <w:spacing w:after="120" w:line="260" w:lineRule="atLeast"/>
        <w:contextualSpacing/>
        <w:rPr>
          <w:szCs w:val="22"/>
        </w:rPr>
      </w:pPr>
    </w:p>
    <w:p w:rsidR="001F65A7" w:rsidRPr="00024B0A" w:rsidRDefault="00024B0A" w:rsidP="001F65A7">
      <w:pPr>
        <w:numPr>
          <w:ilvl w:val="0"/>
          <w:numId w:val="4"/>
        </w:numPr>
        <w:tabs>
          <w:tab w:val="clear" w:pos="1570"/>
        </w:tabs>
        <w:spacing w:after="120" w:line="260" w:lineRule="atLeast"/>
        <w:ind w:left="0" w:firstLine="0"/>
        <w:contextualSpacing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1375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соответствии</w:t>
      </w:r>
      <w:r w:rsidRPr="001375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1375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мандатом</w:t>
      </w:r>
      <w:r w:rsidRPr="001375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1375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двухлетний</w:t>
      </w:r>
      <w:r w:rsidRPr="001375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</w:t>
      </w:r>
      <w:r w:rsidR="00625D32" w:rsidRPr="0013752D">
        <w:rPr>
          <w:szCs w:val="22"/>
          <w:lang w:val="ru-RU"/>
        </w:rPr>
        <w:t xml:space="preserve"> 2014</w:t>
      </w:r>
      <w:r w:rsidRPr="0013752D">
        <w:rPr>
          <w:szCs w:val="22"/>
          <w:lang w:val="ru-RU"/>
        </w:rPr>
        <w:t>-</w:t>
      </w:r>
      <w:r w:rsidR="00625D32" w:rsidRPr="0013752D">
        <w:rPr>
          <w:szCs w:val="22"/>
          <w:lang w:val="ru-RU"/>
        </w:rPr>
        <w:t>2015</w:t>
      </w:r>
      <w:r w:rsidR="00F16050" w:rsidRPr="001375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гг</w:t>
      </w:r>
      <w:r w:rsidRPr="0013752D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И</w:t>
      </w:r>
      <w:r w:rsidRPr="00024B0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программой</w:t>
      </w:r>
      <w:r w:rsidRPr="00024B0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работы</w:t>
      </w:r>
      <w:r w:rsidRPr="00024B0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024B0A">
        <w:rPr>
          <w:szCs w:val="22"/>
          <w:lang w:val="ru-RU"/>
        </w:rPr>
        <w:t xml:space="preserve"> 20</w:t>
      </w:r>
      <w:r w:rsidR="00625D32" w:rsidRPr="00024B0A">
        <w:rPr>
          <w:szCs w:val="22"/>
          <w:lang w:val="ru-RU"/>
        </w:rPr>
        <w:t>14</w:t>
      </w:r>
      <w:r w:rsidRPr="00024B0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</w:t>
      </w:r>
      <w:r w:rsidRPr="00024B0A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МКГР провел три сессии в 2014 г., а именно</w:t>
      </w:r>
      <w:r w:rsidR="00D13C08" w:rsidRPr="00024B0A">
        <w:rPr>
          <w:szCs w:val="22"/>
          <w:lang w:val="ru-RU"/>
        </w:rPr>
        <w:t>:</w:t>
      </w:r>
      <w:r w:rsidR="00D13C08" w:rsidRPr="00024B0A">
        <w:rPr>
          <w:szCs w:val="22"/>
          <w:lang w:val="ru-RU"/>
        </w:rPr>
        <w:br/>
      </w:r>
    </w:p>
    <w:p w:rsidR="00D13C08" w:rsidRPr="00024B0A" w:rsidRDefault="001F65A7" w:rsidP="001F65A7">
      <w:pPr>
        <w:spacing w:after="120" w:line="260" w:lineRule="atLeast"/>
        <w:ind w:left="550"/>
        <w:contextualSpacing/>
        <w:rPr>
          <w:szCs w:val="22"/>
          <w:lang w:val="ru-RU"/>
        </w:rPr>
      </w:pPr>
      <w:r w:rsidRPr="00024B0A">
        <w:rPr>
          <w:szCs w:val="22"/>
          <w:lang w:val="ru-RU"/>
        </w:rPr>
        <w:t>(</w:t>
      </w:r>
      <w:r w:rsidRPr="00626702">
        <w:rPr>
          <w:szCs w:val="22"/>
        </w:rPr>
        <w:t>a</w:t>
      </w:r>
      <w:r w:rsidRPr="00024B0A">
        <w:rPr>
          <w:szCs w:val="22"/>
          <w:lang w:val="ru-RU"/>
        </w:rPr>
        <w:t>)</w:t>
      </w:r>
      <w:r w:rsidRPr="00024B0A">
        <w:rPr>
          <w:szCs w:val="22"/>
          <w:lang w:val="ru-RU"/>
        </w:rPr>
        <w:tab/>
      </w:r>
      <w:r w:rsidR="00024B0A">
        <w:rPr>
          <w:szCs w:val="22"/>
          <w:lang w:val="ru-RU"/>
        </w:rPr>
        <w:t>МКГР</w:t>
      </w:r>
      <w:r w:rsidR="00D13C08" w:rsidRPr="00024B0A">
        <w:rPr>
          <w:szCs w:val="22"/>
          <w:lang w:val="ru-RU"/>
        </w:rPr>
        <w:t xml:space="preserve"> </w:t>
      </w:r>
      <w:r w:rsidR="00625D32" w:rsidRPr="00024B0A">
        <w:rPr>
          <w:szCs w:val="22"/>
          <w:lang w:val="ru-RU"/>
        </w:rPr>
        <w:t>26</w:t>
      </w:r>
      <w:r w:rsidR="00D13C08" w:rsidRPr="00024B0A">
        <w:rPr>
          <w:szCs w:val="22"/>
          <w:lang w:val="ru-RU"/>
        </w:rPr>
        <w:t xml:space="preserve">, </w:t>
      </w:r>
      <w:r w:rsidR="00625D32" w:rsidRPr="00024B0A">
        <w:rPr>
          <w:szCs w:val="22"/>
          <w:lang w:val="ru-RU"/>
        </w:rPr>
        <w:t>3</w:t>
      </w:r>
      <w:r w:rsidR="00D56461" w:rsidRPr="00024B0A">
        <w:rPr>
          <w:szCs w:val="22"/>
          <w:lang w:val="ru-RU"/>
        </w:rPr>
        <w:t xml:space="preserve"> </w:t>
      </w:r>
      <w:r w:rsidR="00024B0A" w:rsidRPr="00024B0A">
        <w:rPr>
          <w:szCs w:val="22"/>
          <w:lang w:val="ru-RU"/>
        </w:rPr>
        <w:t>-</w:t>
      </w:r>
      <w:r w:rsidR="00D13C08" w:rsidRPr="00024B0A">
        <w:rPr>
          <w:szCs w:val="22"/>
          <w:lang w:val="ru-RU"/>
        </w:rPr>
        <w:t xml:space="preserve"> </w:t>
      </w:r>
      <w:r w:rsidR="00625D32" w:rsidRPr="00024B0A">
        <w:rPr>
          <w:szCs w:val="22"/>
          <w:lang w:val="ru-RU"/>
        </w:rPr>
        <w:t>7</w:t>
      </w:r>
      <w:r w:rsidR="00024B0A" w:rsidRPr="00024B0A">
        <w:rPr>
          <w:szCs w:val="22"/>
          <w:lang w:val="ru-RU"/>
        </w:rPr>
        <w:t xml:space="preserve"> </w:t>
      </w:r>
      <w:r w:rsidR="00024B0A">
        <w:rPr>
          <w:szCs w:val="22"/>
          <w:lang w:val="ru-RU"/>
        </w:rPr>
        <w:t>февраля</w:t>
      </w:r>
      <w:r w:rsidR="00D13C08" w:rsidRPr="00024B0A">
        <w:rPr>
          <w:szCs w:val="22"/>
          <w:lang w:val="ru-RU"/>
        </w:rPr>
        <w:t xml:space="preserve"> </w:t>
      </w:r>
      <w:r w:rsidR="00625D32" w:rsidRPr="00024B0A">
        <w:rPr>
          <w:szCs w:val="22"/>
          <w:lang w:val="ru-RU"/>
        </w:rPr>
        <w:t>2014</w:t>
      </w:r>
      <w:r w:rsidR="00024B0A" w:rsidRPr="00024B0A">
        <w:rPr>
          <w:szCs w:val="22"/>
          <w:lang w:val="ru-RU"/>
        </w:rPr>
        <w:t xml:space="preserve"> </w:t>
      </w:r>
      <w:r w:rsidR="00024B0A">
        <w:rPr>
          <w:szCs w:val="22"/>
          <w:lang w:val="ru-RU"/>
        </w:rPr>
        <w:t>г</w:t>
      </w:r>
      <w:r w:rsidR="00024B0A" w:rsidRPr="00024B0A">
        <w:rPr>
          <w:szCs w:val="22"/>
          <w:lang w:val="ru-RU"/>
        </w:rPr>
        <w:t>.</w:t>
      </w:r>
      <w:r w:rsidR="00D13C08" w:rsidRPr="00024B0A">
        <w:rPr>
          <w:szCs w:val="22"/>
          <w:lang w:val="ru-RU"/>
        </w:rPr>
        <w:t xml:space="preserve">, </w:t>
      </w:r>
      <w:r w:rsidR="00024B0A">
        <w:rPr>
          <w:szCs w:val="22"/>
          <w:lang w:val="ru-RU"/>
        </w:rPr>
        <w:t>по генетическим ресурсам</w:t>
      </w:r>
      <w:r w:rsidR="004B7B38" w:rsidRPr="00024B0A">
        <w:rPr>
          <w:szCs w:val="22"/>
          <w:lang w:val="ru-RU"/>
        </w:rPr>
        <w:t xml:space="preserve"> (</w:t>
      </w:r>
      <w:r w:rsidR="00024B0A">
        <w:rPr>
          <w:szCs w:val="22"/>
          <w:lang w:val="ru-RU"/>
        </w:rPr>
        <w:t>ГР</w:t>
      </w:r>
      <w:r w:rsidR="004B7B38" w:rsidRPr="00024B0A">
        <w:rPr>
          <w:szCs w:val="22"/>
          <w:lang w:val="ru-RU"/>
        </w:rPr>
        <w:t>)</w:t>
      </w:r>
      <w:r w:rsidR="00D13C08" w:rsidRPr="00024B0A">
        <w:rPr>
          <w:szCs w:val="22"/>
          <w:lang w:val="ru-RU"/>
        </w:rPr>
        <w:t>;</w:t>
      </w:r>
      <w:r w:rsidR="00D13C08" w:rsidRPr="00024B0A">
        <w:rPr>
          <w:szCs w:val="22"/>
          <w:lang w:val="ru-RU"/>
        </w:rPr>
        <w:br/>
      </w:r>
    </w:p>
    <w:p w:rsidR="00D13C08" w:rsidRPr="00024B0A" w:rsidRDefault="001F65A7" w:rsidP="001F65A7">
      <w:pPr>
        <w:spacing w:after="120" w:line="260" w:lineRule="atLeast"/>
        <w:ind w:left="550"/>
        <w:contextualSpacing/>
        <w:rPr>
          <w:szCs w:val="22"/>
          <w:lang w:val="ru-RU"/>
        </w:rPr>
      </w:pPr>
      <w:r w:rsidRPr="00024B0A">
        <w:rPr>
          <w:szCs w:val="22"/>
          <w:lang w:val="ru-RU"/>
        </w:rPr>
        <w:t>(</w:t>
      </w:r>
      <w:r w:rsidRPr="00626702">
        <w:rPr>
          <w:szCs w:val="22"/>
        </w:rPr>
        <w:t>b</w:t>
      </w:r>
      <w:r w:rsidRPr="00024B0A">
        <w:rPr>
          <w:szCs w:val="22"/>
          <w:lang w:val="ru-RU"/>
        </w:rPr>
        <w:t>)</w:t>
      </w:r>
      <w:r w:rsidRPr="00024B0A">
        <w:rPr>
          <w:szCs w:val="22"/>
          <w:lang w:val="ru-RU"/>
        </w:rPr>
        <w:tab/>
      </w:r>
      <w:r w:rsidR="00024B0A">
        <w:rPr>
          <w:szCs w:val="22"/>
          <w:lang w:val="ru-RU"/>
        </w:rPr>
        <w:t>МКГР</w:t>
      </w:r>
      <w:r w:rsidR="00D13C08" w:rsidRPr="00024B0A">
        <w:rPr>
          <w:szCs w:val="22"/>
          <w:lang w:val="ru-RU"/>
        </w:rPr>
        <w:t xml:space="preserve"> </w:t>
      </w:r>
      <w:r w:rsidR="00625D32" w:rsidRPr="00024B0A">
        <w:rPr>
          <w:szCs w:val="22"/>
          <w:lang w:val="ru-RU"/>
        </w:rPr>
        <w:t>27</w:t>
      </w:r>
      <w:r w:rsidR="00D13C08" w:rsidRPr="00024B0A">
        <w:rPr>
          <w:szCs w:val="22"/>
          <w:lang w:val="ru-RU"/>
        </w:rPr>
        <w:t xml:space="preserve">, </w:t>
      </w:r>
      <w:r w:rsidR="00625D32" w:rsidRPr="00024B0A">
        <w:rPr>
          <w:szCs w:val="22"/>
          <w:lang w:val="ru-RU"/>
        </w:rPr>
        <w:t xml:space="preserve">24 </w:t>
      </w:r>
      <w:r w:rsidR="00024B0A">
        <w:rPr>
          <w:szCs w:val="22"/>
          <w:lang w:val="ru-RU"/>
        </w:rPr>
        <w:t>марта</w:t>
      </w:r>
      <w:r w:rsidR="00024B0A" w:rsidRPr="00024B0A">
        <w:rPr>
          <w:szCs w:val="22"/>
          <w:lang w:val="ru-RU"/>
        </w:rPr>
        <w:t xml:space="preserve"> -</w:t>
      </w:r>
      <w:r w:rsidR="00625D32" w:rsidRPr="00024B0A">
        <w:rPr>
          <w:szCs w:val="22"/>
          <w:lang w:val="ru-RU"/>
        </w:rPr>
        <w:t xml:space="preserve"> 4</w:t>
      </w:r>
      <w:r w:rsidR="00024B0A" w:rsidRPr="00024B0A">
        <w:rPr>
          <w:szCs w:val="22"/>
          <w:lang w:val="ru-RU"/>
        </w:rPr>
        <w:t xml:space="preserve"> </w:t>
      </w:r>
      <w:r w:rsidR="00024B0A">
        <w:rPr>
          <w:szCs w:val="22"/>
          <w:lang w:val="ru-RU"/>
        </w:rPr>
        <w:t>апреля</w:t>
      </w:r>
      <w:r w:rsidR="00D13C08" w:rsidRPr="00024B0A">
        <w:rPr>
          <w:szCs w:val="22"/>
          <w:lang w:val="ru-RU"/>
        </w:rPr>
        <w:t xml:space="preserve"> </w:t>
      </w:r>
      <w:r w:rsidR="00625D32" w:rsidRPr="00024B0A">
        <w:rPr>
          <w:szCs w:val="22"/>
          <w:lang w:val="ru-RU"/>
        </w:rPr>
        <w:t>2014</w:t>
      </w:r>
      <w:r w:rsidR="00024B0A" w:rsidRPr="00024B0A">
        <w:rPr>
          <w:szCs w:val="22"/>
          <w:lang w:val="ru-RU"/>
        </w:rPr>
        <w:t xml:space="preserve"> </w:t>
      </w:r>
      <w:r w:rsidR="00024B0A">
        <w:rPr>
          <w:szCs w:val="22"/>
          <w:lang w:val="ru-RU"/>
        </w:rPr>
        <w:t>г</w:t>
      </w:r>
      <w:r w:rsidR="00024B0A" w:rsidRPr="00024B0A">
        <w:rPr>
          <w:szCs w:val="22"/>
          <w:lang w:val="ru-RU"/>
        </w:rPr>
        <w:t>.</w:t>
      </w:r>
      <w:r w:rsidR="00D13C08" w:rsidRPr="00024B0A">
        <w:rPr>
          <w:szCs w:val="22"/>
          <w:lang w:val="ru-RU"/>
        </w:rPr>
        <w:t xml:space="preserve">, </w:t>
      </w:r>
      <w:r w:rsidR="00024B0A">
        <w:rPr>
          <w:szCs w:val="22"/>
          <w:lang w:val="ru-RU"/>
        </w:rPr>
        <w:t>по</w:t>
      </w:r>
      <w:r w:rsidR="00024B0A" w:rsidRPr="00024B0A">
        <w:rPr>
          <w:szCs w:val="22"/>
          <w:lang w:val="ru-RU"/>
        </w:rPr>
        <w:t xml:space="preserve"> </w:t>
      </w:r>
      <w:r w:rsidR="00024B0A">
        <w:rPr>
          <w:szCs w:val="22"/>
          <w:lang w:val="ru-RU"/>
        </w:rPr>
        <w:t>традиционным</w:t>
      </w:r>
      <w:r w:rsidR="00024B0A" w:rsidRPr="00024B0A">
        <w:rPr>
          <w:szCs w:val="22"/>
          <w:lang w:val="ru-RU"/>
        </w:rPr>
        <w:t xml:space="preserve"> </w:t>
      </w:r>
      <w:r w:rsidR="00024B0A">
        <w:rPr>
          <w:szCs w:val="22"/>
          <w:lang w:val="ru-RU"/>
        </w:rPr>
        <w:t>знаниям</w:t>
      </w:r>
      <w:r w:rsidR="004B7B38" w:rsidRPr="00024B0A">
        <w:rPr>
          <w:szCs w:val="22"/>
          <w:lang w:val="ru-RU"/>
        </w:rPr>
        <w:t xml:space="preserve"> (</w:t>
      </w:r>
      <w:r w:rsidR="00024B0A">
        <w:rPr>
          <w:szCs w:val="22"/>
          <w:lang w:val="ru-RU"/>
        </w:rPr>
        <w:t>ТЗ</w:t>
      </w:r>
      <w:r w:rsidR="004B7B38" w:rsidRPr="00024B0A">
        <w:rPr>
          <w:szCs w:val="22"/>
          <w:lang w:val="ru-RU"/>
        </w:rPr>
        <w:t>)</w:t>
      </w:r>
      <w:r w:rsidR="00625D32" w:rsidRPr="00024B0A">
        <w:rPr>
          <w:szCs w:val="22"/>
          <w:lang w:val="ru-RU"/>
        </w:rPr>
        <w:t xml:space="preserve"> </w:t>
      </w:r>
      <w:r w:rsidR="00024B0A">
        <w:rPr>
          <w:szCs w:val="22"/>
          <w:lang w:val="ru-RU"/>
        </w:rPr>
        <w:t>и</w:t>
      </w:r>
      <w:r w:rsidR="00625D32" w:rsidRPr="00024B0A">
        <w:rPr>
          <w:szCs w:val="22"/>
          <w:lang w:val="ru-RU"/>
        </w:rPr>
        <w:t xml:space="preserve"> </w:t>
      </w:r>
      <w:r w:rsidR="00024B0A">
        <w:rPr>
          <w:szCs w:val="22"/>
          <w:lang w:val="ru-RU"/>
        </w:rPr>
        <w:t>традиционным выражениям культуры</w:t>
      </w:r>
      <w:r w:rsidR="004B7B38" w:rsidRPr="00024B0A">
        <w:rPr>
          <w:szCs w:val="22"/>
          <w:lang w:val="ru-RU"/>
        </w:rPr>
        <w:t xml:space="preserve"> (</w:t>
      </w:r>
      <w:r w:rsidR="00024B0A">
        <w:rPr>
          <w:szCs w:val="22"/>
          <w:lang w:val="ru-RU"/>
        </w:rPr>
        <w:t>ТВК</w:t>
      </w:r>
      <w:r w:rsidR="004B7B38" w:rsidRPr="00024B0A">
        <w:rPr>
          <w:szCs w:val="22"/>
          <w:lang w:val="ru-RU"/>
        </w:rPr>
        <w:t>)</w:t>
      </w:r>
      <w:r w:rsidR="00D13C08" w:rsidRPr="00024B0A">
        <w:rPr>
          <w:szCs w:val="22"/>
          <w:lang w:val="ru-RU"/>
        </w:rPr>
        <w:t xml:space="preserve">; </w:t>
      </w:r>
      <w:r w:rsidR="00024B0A">
        <w:rPr>
          <w:szCs w:val="22"/>
          <w:lang w:val="ru-RU"/>
        </w:rPr>
        <w:t>и</w:t>
      </w:r>
    </w:p>
    <w:p w:rsidR="00D13C08" w:rsidRPr="00024B0A" w:rsidRDefault="00D13C08" w:rsidP="001F65A7">
      <w:pPr>
        <w:spacing w:after="120" w:line="260" w:lineRule="atLeast"/>
        <w:ind w:left="550"/>
        <w:contextualSpacing/>
        <w:rPr>
          <w:szCs w:val="22"/>
          <w:lang w:val="ru-RU"/>
        </w:rPr>
      </w:pPr>
    </w:p>
    <w:p w:rsidR="00D13C08" w:rsidRPr="00024B0A" w:rsidRDefault="001F65A7" w:rsidP="00777C32">
      <w:pPr>
        <w:spacing w:after="120" w:line="260" w:lineRule="atLeast"/>
        <w:ind w:left="550"/>
        <w:contextualSpacing/>
        <w:rPr>
          <w:szCs w:val="22"/>
          <w:lang w:val="ru-RU"/>
        </w:rPr>
      </w:pPr>
      <w:r w:rsidRPr="00024B0A">
        <w:rPr>
          <w:szCs w:val="22"/>
          <w:lang w:val="ru-RU"/>
        </w:rPr>
        <w:t>(</w:t>
      </w:r>
      <w:r w:rsidRPr="00626702">
        <w:rPr>
          <w:szCs w:val="22"/>
        </w:rPr>
        <w:t>c</w:t>
      </w:r>
      <w:r w:rsidRPr="00024B0A">
        <w:rPr>
          <w:szCs w:val="22"/>
          <w:lang w:val="ru-RU"/>
        </w:rPr>
        <w:t>)</w:t>
      </w:r>
      <w:r w:rsidRPr="00024B0A">
        <w:rPr>
          <w:szCs w:val="22"/>
          <w:lang w:val="ru-RU"/>
        </w:rPr>
        <w:tab/>
      </w:r>
      <w:r w:rsidR="00024B0A">
        <w:rPr>
          <w:szCs w:val="22"/>
          <w:lang w:val="ru-RU"/>
        </w:rPr>
        <w:t>МКГР</w:t>
      </w:r>
      <w:r w:rsidR="00D13C08" w:rsidRPr="00024B0A">
        <w:rPr>
          <w:szCs w:val="22"/>
          <w:lang w:val="ru-RU"/>
        </w:rPr>
        <w:t xml:space="preserve"> </w:t>
      </w:r>
      <w:r w:rsidR="00625D32" w:rsidRPr="00024B0A">
        <w:rPr>
          <w:szCs w:val="22"/>
          <w:lang w:val="ru-RU"/>
        </w:rPr>
        <w:t>28</w:t>
      </w:r>
      <w:r w:rsidR="00D13C08" w:rsidRPr="00024B0A">
        <w:rPr>
          <w:szCs w:val="22"/>
          <w:lang w:val="ru-RU"/>
        </w:rPr>
        <w:t xml:space="preserve">, </w:t>
      </w:r>
      <w:r w:rsidR="00625D32" w:rsidRPr="00024B0A">
        <w:rPr>
          <w:szCs w:val="22"/>
          <w:lang w:val="ru-RU"/>
        </w:rPr>
        <w:t>7</w:t>
      </w:r>
      <w:r w:rsidR="00D56461" w:rsidRPr="00024B0A">
        <w:rPr>
          <w:szCs w:val="22"/>
          <w:lang w:val="ru-RU"/>
        </w:rPr>
        <w:t xml:space="preserve"> </w:t>
      </w:r>
      <w:r w:rsidR="00024B0A" w:rsidRPr="00024B0A">
        <w:rPr>
          <w:szCs w:val="22"/>
          <w:lang w:val="ru-RU"/>
        </w:rPr>
        <w:t>-</w:t>
      </w:r>
      <w:r w:rsidR="00D13C08" w:rsidRPr="00024B0A">
        <w:rPr>
          <w:szCs w:val="22"/>
          <w:lang w:val="ru-RU"/>
        </w:rPr>
        <w:t xml:space="preserve"> </w:t>
      </w:r>
      <w:r w:rsidR="00625D32" w:rsidRPr="00024B0A">
        <w:rPr>
          <w:szCs w:val="22"/>
          <w:lang w:val="ru-RU"/>
        </w:rPr>
        <w:t>9</w:t>
      </w:r>
      <w:r w:rsidR="00024B0A" w:rsidRPr="00024B0A">
        <w:rPr>
          <w:szCs w:val="22"/>
          <w:lang w:val="ru-RU"/>
        </w:rPr>
        <w:t xml:space="preserve"> </w:t>
      </w:r>
      <w:r w:rsidR="00024B0A">
        <w:rPr>
          <w:szCs w:val="22"/>
          <w:lang w:val="ru-RU"/>
        </w:rPr>
        <w:t>июля</w:t>
      </w:r>
      <w:r w:rsidR="00D13C08" w:rsidRPr="00024B0A">
        <w:rPr>
          <w:szCs w:val="22"/>
          <w:lang w:val="ru-RU"/>
        </w:rPr>
        <w:t xml:space="preserve"> </w:t>
      </w:r>
      <w:r w:rsidR="00625D32" w:rsidRPr="00024B0A">
        <w:rPr>
          <w:szCs w:val="22"/>
          <w:lang w:val="ru-RU"/>
        </w:rPr>
        <w:t>2014</w:t>
      </w:r>
      <w:r w:rsidR="00024B0A" w:rsidRPr="00024B0A">
        <w:rPr>
          <w:szCs w:val="22"/>
          <w:lang w:val="ru-RU"/>
        </w:rPr>
        <w:t xml:space="preserve"> </w:t>
      </w:r>
      <w:r w:rsidR="00024B0A">
        <w:rPr>
          <w:szCs w:val="22"/>
          <w:lang w:val="ru-RU"/>
        </w:rPr>
        <w:t>г</w:t>
      </w:r>
      <w:r w:rsidR="00024B0A" w:rsidRPr="00024B0A">
        <w:rPr>
          <w:szCs w:val="22"/>
          <w:lang w:val="ru-RU"/>
        </w:rPr>
        <w:t>.</w:t>
      </w:r>
      <w:r w:rsidR="00230A34" w:rsidRPr="00024B0A">
        <w:rPr>
          <w:szCs w:val="22"/>
          <w:lang w:val="ru-RU"/>
        </w:rPr>
        <w:t xml:space="preserve">, </w:t>
      </w:r>
      <w:r w:rsidR="00024B0A">
        <w:rPr>
          <w:szCs w:val="22"/>
          <w:lang w:val="ru-RU"/>
        </w:rPr>
        <w:t>для рассмотрения сквозных вопросов ГР, ТЗ и ТВК и для подведения итогов достигнутого прогресса и вынесения рекомендации Генеральной Ассамблее</w:t>
      </w:r>
      <w:r w:rsidR="00C67829" w:rsidRPr="00024B0A">
        <w:rPr>
          <w:szCs w:val="22"/>
          <w:lang w:val="ru-RU"/>
        </w:rPr>
        <w:t xml:space="preserve">. </w:t>
      </w:r>
      <w:r w:rsidR="00D13C08" w:rsidRPr="00024B0A">
        <w:rPr>
          <w:szCs w:val="22"/>
          <w:lang w:val="ru-RU"/>
        </w:rPr>
        <w:br/>
      </w:r>
    </w:p>
    <w:p w:rsidR="00D13C08" w:rsidRPr="00024B0A" w:rsidRDefault="00024B0A" w:rsidP="00BD2F0E">
      <w:pPr>
        <w:numPr>
          <w:ilvl w:val="0"/>
          <w:numId w:val="4"/>
        </w:numPr>
        <w:tabs>
          <w:tab w:val="clear" w:pos="1570"/>
        </w:tabs>
        <w:autoSpaceDE w:val="0"/>
        <w:autoSpaceDN w:val="0"/>
        <w:adjustRightInd w:val="0"/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024B0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пункте</w:t>
      </w:r>
      <w:r w:rsidR="00D13C08" w:rsidRPr="00024B0A">
        <w:rPr>
          <w:szCs w:val="22"/>
          <w:lang w:val="ru-RU"/>
        </w:rPr>
        <w:t xml:space="preserve"> (</w:t>
      </w:r>
      <w:r w:rsidR="00777C32">
        <w:rPr>
          <w:szCs w:val="22"/>
        </w:rPr>
        <w:t>d</w:t>
      </w:r>
      <w:r w:rsidR="00D13C08" w:rsidRPr="00024B0A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мандата на данный двухгодичный период (процитирован выше) МКГР предлагается «</w:t>
      </w:r>
      <w:r w:rsidRPr="00F21A5A">
        <w:rPr>
          <w:szCs w:val="22"/>
          <w:lang w:val="ru-RU"/>
        </w:rPr>
        <w:t>представить к сессии Генеральной Ассамблеи 2014 г. текст (тексты) международно-правового документа (документов), которые обеспечат эффективную охрану ГР, ТЗ и ТВК. В целях завершения работы над текстом (текстами) в пределах двухлетнего периода Генеральная Ассамблея в 2014 г. подведет итоги работы и рассмотрит текст (тексты) и достигнутый прогресс, примет решение о созыве дипломатической конференции и рассмотрит вопрос о необходимости проведения дополнительных сессий с учетом бюджетного процесса</w:t>
      </w:r>
      <w:r>
        <w:rPr>
          <w:szCs w:val="22"/>
          <w:lang w:val="ru-RU"/>
        </w:rPr>
        <w:t>»</w:t>
      </w:r>
      <w:r w:rsidR="00777C32" w:rsidRPr="00024B0A">
        <w:rPr>
          <w:szCs w:val="22"/>
          <w:lang w:val="ru-RU"/>
        </w:rPr>
        <w:t>.</w:t>
      </w:r>
      <w:r w:rsidR="00D13C08" w:rsidRPr="00024B0A">
        <w:rPr>
          <w:szCs w:val="22"/>
          <w:lang w:val="ru-RU"/>
        </w:rPr>
        <w:br/>
      </w:r>
    </w:p>
    <w:p w:rsidR="00D13C08" w:rsidRPr="00024B0A" w:rsidRDefault="00024B0A" w:rsidP="007F4665">
      <w:pPr>
        <w:numPr>
          <w:ilvl w:val="0"/>
          <w:numId w:val="4"/>
        </w:numPr>
        <w:tabs>
          <w:tab w:val="clear" w:pos="1570"/>
        </w:tabs>
        <w:spacing w:after="120" w:line="260" w:lineRule="atLeast"/>
        <w:ind w:left="0" w:firstLine="0"/>
        <w:contextualSpacing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024B0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этой</w:t>
      </w:r>
      <w:r w:rsidRPr="00024B0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связи</w:t>
      </w:r>
      <w:r w:rsidRPr="00024B0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024B0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трех</w:t>
      </w:r>
      <w:r w:rsidRPr="00024B0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сессиях</w:t>
      </w:r>
      <w:r w:rsidRPr="00024B0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МКГР</w:t>
      </w:r>
      <w:r w:rsidRPr="00024B0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проведенных</w:t>
      </w:r>
      <w:r w:rsidRPr="00024B0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24B0A">
        <w:rPr>
          <w:szCs w:val="22"/>
          <w:lang w:val="ru-RU"/>
        </w:rPr>
        <w:t xml:space="preserve"> 2014 </w:t>
      </w:r>
      <w:r>
        <w:rPr>
          <w:szCs w:val="22"/>
          <w:lang w:val="ru-RU"/>
        </w:rPr>
        <w:t>г</w:t>
      </w:r>
      <w:r w:rsidRPr="00024B0A">
        <w:rPr>
          <w:szCs w:val="22"/>
          <w:lang w:val="ru-RU"/>
        </w:rPr>
        <w:t>.</w:t>
      </w:r>
      <w:r>
        <w:rPr>
          <w:szCs w:val="22"/>
          <w:lang w:val="ru-RU"/>
        </w:rPr>
        <w:t>, были приняты следующие решения</w:t>
      </w:r>
      <w:r w:rsidR="00D13C08" w:rsidRPr="00024B0A">
        <w:rPr>
          <w:szCs w:val="22"/>
          <w:lang w:val="ru-RU"/>
        </w:rPr>
        <w:t>:</w:t>
      </w:r>
    </w:p>
    <w:p w:rsidR="00D13C08" w:rsidRPr="00024B0A" w:rsidRDefault="00D13C08" w:rsidP="002B390C">
      <w:pPr>
        <w:spacing w:after="120" w:line="260" w:lineRule="atLeast"/>
        <w:ind w:left="562"/>
        <w:contextualSpacing/>
        <w:rPr>
          <w:szCs w:val="22"/>
          <w:lang w:val="ru-RU"/>
        </w:rPr>
      </w:pPr>
    </w:p>
    <w:p w:rsidR="00D13C08" w:rsidRPr="00232C5B" w:rsidRDefault="001F65A7" w:rsidP="00064779">
      <w:pPr>
        <w:ind w:left="562"/>
        <w:rPr>
          <w:szCs w:val="22"/>
          <w:lang w:val="ru-RU"/>
        </w:rPr>
      </w:pPr>
      <w:r w:rsidRPr="00232C5B">
        <w:rPr>
          <w:szCs w:val="22"/>
          <w:lang w:val="ru-RU"/>
        </w:rPr>
        <w:t>(</w:t>
      </w:r>
      <w:r w:rsidRPr="00626702">
        <w:rPr>
          <w:szCs w:val="22"/>
        </w:rPr>
        <w:t>a</w:t>
      </w:r>
      <w:r w:rsidRPr="00232C5B">
        <w:rPr>
          <w:szCs w:val="22"/>
          <w:lang w:val="ru-RU"/>
        </w:rPr>
        <w:t>)</w:t>
      </w:r>
      <w:r w:rsidRPr="00232C5B">
        <w:rPr>
          <w:szCs w:val="22"/>
          <w:lang w:val="ru-RU"/>
        </w:rPr>
        <w:tab/>
      </w:r>
      <w:r w:rsidR="00024B0A">
        <w:rPr>
          <w:szCs w:val="22"/>
          <w:lang w:val="ru-RU"/>
        </w:rPr>
        <w:t>МКГР</w:t>
      </w:r>
      <w:r w:rsidR="00D13C08" w:rsidRPr="00232C5B">
        <w:rPr>
          <w:szCs w:val="22"/>
          <w:lang w:val="ru-RU"/>
        </w:rPr>
        <w:t xml:space="preserve"> </w:t>
      </w:r>
      <w:r w:rsidR="00064779" w:rsidRPr="00232C5B">
        <w:rPr>
          <w:szCs w:val="22"/>
          <w:lang w:val="ru-RU"/>
        </w:rPr>
        <w:t>26</w:t>
      </w:r>
      <w:r w:rsidR="00E2061F" w:rsidRPr="00232C5B">
        <w:rPr>
          <w:szCs w:val="22"/>
          <w:lang w:val="ru-RU"/>
        </w:rPr>
        <w:t xml:space="preserve"> </w:t>
      </w:r>
      <w:r w:rsidR="00D13C08" w:rsidRPr="00232C5B">
        <w:rPr>
          <w:szCs w:val="22"/>
          <w:lang w:val="ru-RU"/>
        </w:rPr>
        <w:t>(</w:t>
      </w:r>
      <w:r w:rsidR="00024B0A">
        <w:rPr>
          <w:szCs w:val="22"/>
          <w:lang w:val="ru-RU"/>
        </w:rPr>
        <w:t>ГР</w:t>
      </w:r>
      <w:r w:rsidR="00D13C08" w:rsidRPr="00232C5B">
        <w:rPr>
          <w:szCs w:val="22"/>
          <w:lang w:val="ru-RU"/>
        </w:rPr>
        <w:t xml:space="preserve">):  </w:t>
      </w:r>
      <w:r w:rsidR="00232C5B" w:rsidRPr="00232C5B">
        <w:rPr>
          <w:szCs w:val="22"/>
          <w:lang w:val="ru-RU"/>
        </w:rPr>
        <w:t>«</w:t>
      </w:r>
      <w:r w:rsidR="00232C5B" w:rsidRPr="00232C5B">
        <w:rPr>
          <w:lang w:val="ru-RU"/>
        </w:rPr>
        <w:t xml:space="preserve"> </w:t>
      </w:r>
      <w:r w:rsidR="00232C5B" w:rsidRPr="0086370D">
        <w:rPr>
          <w:lang w:val="ru-RU"/>
        </w:rPr>
        <w:t xml:space="preserve">На основе документа WIPO/GRTKF/IC/26/4 Комитет подготовил «Сводный документ, касающийся интеллектуальной собственности и генетических ресурсов (Rev. 2)».  Комитет постановил, что при закрытии сессии 7 февраля 2014 г. этот текст будет представлен сессии Генеральной Ассамблеи ВОИС, которая состоится в сентябре 2014 г., с любыми согласованными поправками или изменениями, внесенными по сквозным вопросам на двадцать восьмой сессии Комитета, которая состоится в июле 2014 г., в соответствии с мандатом Комитета на 2014–2015 гг. и его программой работы на 2014 г., изложенными в документе </w:t>
      </w:r>
      <w:bookmarkStart w:id="6" w:name="Code2"/>
      <w:bookmarkEnd w:id="6"/>
      <w:r w:rsidR="00232C5B" w:rsidRPr="0086370D">
        <w:rPr>
          <w:lang w:val="ru-RU"/>
        </w:rPr>
        <w:t>WO/GA/43/22</w:t>
      </w:r>
      <w:r w:rsidR="00064779" w:rsidRPr="00232C5B">
        <w:rPr>
          <w:szCs w:val="22"/>
          <w:lang w:val="ru-RU"/>
        </w:rPr>
        <w:t xml:space="preserve">.  </w:t>
      </w:r>
      <w:r w:rsidR="00232C5B" w:rsidRPr="00232C5B">
        <w:rPr>
          <w:szCs w:val="22"/>
          <w:lang w:val="ru-RU"/>
        </w:rPr>
        <w:t>Комитет также принял к сведению документы</w:t>
      </w:r>
      <w:r w:rsidR="00232C5B" w:rsidRPr="0086370D">
        <w:rPr>
          <w:i/>
          <w:szCs w:val="22"/>
          <w:lang w:val="ru-RU"/>
        </w:rPr>
        <w:t xml:space="preserve"> </w:t>
      </w:r>
      <w:r w:rsidR="00064779" w:rsidRPr="00064779">
        <w:rPr>
          <w:szCs w:val="22"/>
        </w:rPr>
        <w:t>WIPO</w:t>
      </w:r>
      <w:r w:rsidR="00064779" w:rsidRPr="00232C5B">
        <w:rPr>
          <w:szCs w:val="22"/>
          <w:lang w:val="ru-RU"/>
        </w:rPr>
        <w:t>/</w:t>
      </w:r>
      <w:r w:rsidR="00064779" w:rsidRPr="00064779">
        <w:rPr>
          <w:szCs w:val="22"/>
        </w:rPr>
        <w:t>GRTKF</w:t>
      </w:r>
      <w:r w:rsidR="00064779" w:rsidRPr="00232C5B">
        <w:rPr>
          <w:szCs w:val="22"/>
          <w:lang w:val="ru-RU"/>
        </w:rPr>
        <w:t>/</w:t>
      </w:r>
      <w:r w:rsidR="00064779" w:rsidRPr="00064779">
        <w:rPr>
          <w:szCs w:val="22"/>
        </w:rPr>
        <w:t>IC</w:t>
      </w:r>
      <w:r w:rsidR="00064779" w:rsidRPr="00232C5B">
        <w:rPr>
          <w:szCs w:val="22"/>
          <w:lang w:val="ru-RU"/>
        </w:rPr>
        <w:t xml:space="preserve">/26/5, </w:t>
      </w:r>
      <w:r w:rsidR="00064779" w:rsidRPr="00064779">
        <w:rPr>
          <w:szCs w:val="22"/>
        </w:rPr>
        <w:t>WIPO</w:t>
      </w:r>
      <w:r w:rsidR="00064779" w:rsidRPr="00232C5B">
        <w:rPr>
          <w:szCs w:val="22"/>
          <w:lang w:val="ru-RU"/>
        </w:rPr>
        <w:t>/</w:t>
      </w:r>
      <w:r w:rsidR="00064779" w:rsidRPr="00064779">
        <w:rPr>
          <w:szCs w:val="22"/>
        </w:rPr>
        <w:t>GRTKF</w:t>
      </w:r>
      <w:r w:rsidR="00064779" w:rsidRPr="00232C5B">
        <w:rPr>
          <w:szCs w:val="22"/>
          <w:lang w:val="ru-RU"/>
        </w:rPr>
        <w:t>/</w:t>
      </w:r>
      <w:r w:rsidR="00064779" w:rsidRPr="00064779">
        <w:rPr>
          <w:szCs w:val="22"/>
        </w:rPr>
        <w:t>IC</w:t>
      </w:r>
      <w:r w:rsidR="00064779" w:rsidRPr="00232C5B">
        <w:rPr>
          <w:szCs w:val="22"/>
          <w:lang w:val="ru-RU"/>
        </w:rPr>
        <w:t xml:space="preserve">/26/6, </w:t>
      </w:r>
      <w:r w:rsidR="00064779" w:rsidRPr="00064779">
        <w:rPr>
          <w:szCs w:val="22"/>
        </w:rPr>
        <w:t>WIPO</w:t>
      </w:r>
      <w:r w:rsidR="00064779" w:rsidRPr="00232C5B">
        <w:rPr>
          <w:szCs w:val="22"/>
          <w:lang w:val="ru-RU"/>
        </w:rPr>
        <w:t>/</w:t>
      </w:r>
      <w:r w:rsidR="00064779" w:rsidRPr="00064779">
        <w:rPr>
          <w:szCs w:val="22"/>
        </w:rPr>
        <w:t>GRTKF</w:t>
      </w:r>
      <w:r w:rsidR="00064779" w:rsidRPr="00232C5B">
        <w:rPr>
          <w:szCs w:val="22"/>
          <w:lang w:val="ru-RU"/>
        </w:rPr>
        <w:t>/</w:t>
      </w:r>
      <w:r w:rsidR="00064779" w:rsidRPr="00064779">
        <w:rPr>
          <w:szCs w:val="22"/>
        </w:rPr>
        <w:t>IC</w:t>
      </w:r>
      <w:r w:rsidR="00064779" w:rsidRPr="00232C5B">
        <w:rPr>
          <w:szCs w:val="22"/>
          <w:lang w:val="ru-RU"/>
        </w:rPr>
        <w:t>/26/</w:t>
      </w:r>
      <w:r w:rsidR="00064779" w:rsidRPr="00064779">
        <w:rPr>
          <w:szCs w:val="22"/>
        </w:rPr>
        <w:t>INF</w:t>
      </w:r>
      <w:r w:rsidR="00064779" w:rsidRPr="00232C5B">
        <w:rPr>
          <w:szCs w:val="22"/>
          <w:lang w:val="ru-RU"/>
        </w:rPr>
        <w:t xml:space="preserve">/7, </w:t>
      </w:r>
      <w:r w:rsidR="00064779" w:rsidRPr="00064779">
        <w:rPr>
          <w:szCs w:val="22"/>
        </w:rPr>
        <w:t>WIPO</w:t>
      </w:r>
      <w:r w:rsidR="00064779" w:rsidRPr="00232C5B">
        <w:rPr>
          <w:szCs w:val="22"/>
          <w:lang w:val="ru-RU"/>
        </w:rPr>
        <w:t>/</w:t>
      </w:r>
      <w:r w:rsidR="00064779" w:rsidRPr="00064779">
        <w:rPr>
          <w:szCs w:val="22"/>
        </w:rPr>
        <w:t>GRTKF</w:t>
      </w:r>
      <w:r w:rsidR="00064779" w:rsidRPr="00232C5B">
        <w:rPr>
          <w:szCs w:val="22"/>
          <w:lang w:val="ru-RU"/>
        </w:rPr>
        <w:t>/</w:t>
      </w:r>
      <w:r w:rsidR="00064779" w:rsidRPr="00064779">
        <w:rPr>
          <w:szCs w:val="22"/>
        </w:rPr>
        <w:t>IC</w:t>
      </w:r>
      <w:r w:rsidR="00064779" w:rsidRPr="00232C5B">
        <w:rPr>
          <w:szCs w:val="22"/>
          <w:lang w:val="ru-RU"/>
        </w:rPr>
        <w:t>/26/</w:t>
      </w:r>
      <w:r w:rsidR="00064779" w:rsidRPr="00064779">
        <w:rPr>
          <w:szCs w:val="22"/>
        </w:rPr>
        <w:t>INF</w:t>
      </w:r>
      <w:r w:rsidR="00064779" w:rsidRPr="00232C5B">
        <w:rPr>
          <w:szCs w:val="22"/>
          <w:lang w:val="ru-RU"/>
        </w:rPr>
        <w:t xml:space="preserve">/8 </w:t>
      </w:r>
      <w:r w:rsidR="00232C5B">
        <w:rPr>
          <w:szCs w:val="22"/>
          <w:lang w:val="ru-RU"/>
        </w:rPr>
        <w:t>и</w:t>
      </w:r>
      <w:r w:rsidR="00064779" w:rsidRPr="00232C5B">
        <w:rPr>
          <w:szCs w:val="22"/>
          <w:lang w:val="ru-RU"/>
        </w:rPr>
        <w:t xml:space="preserve"> </w:t>
      </w:r>
      <w:r w:rsidR="00064779" w:rsidRPr="00064779">
        <w:rPr>
          <w:szCs w:val="22"/>
        </w:rPr>
        <w:t>WIPO</w:t>
      </w:r>
      <w:r w:rsidR="00064779" w:rsidRPr="00232C5B">
        <w:rPr>
          <w:szCs w:val="22"/>
          <w:lang w:val="ru-RU"/>
        </w:rPr>
        <w:t>/</w:t>
      </w:r>
      <w:r w:rsidR="00064779" w:rsidRPr="00064779">
        <w:rPr>
          <w:szCs w:val="22"/>
        </w:rPr>
        <w:t>GRTKF</w:t>
      </w:r>
      <w:r w:rsidR="00064779" w:rsidRPr="00232C5B">
        <w:rPr>
          <w:szCs w:val="22"/>
          <w:lang w:val="ru-RU"/>
        </w:rPr>
        <w:t>/</w:t>
      </w:r>
      <w:r w:rsidR="00064779" w:rsidRPr="00064779">
        <w:rPr>
          <w:szCs w:val="22"/>
        </w:rPr>
        <w:t>IC</w:t>
      </w:r>
      <w:r w:rsidR="00064779" w:rsidRPr="00232C5B">
        <w:rPr>
          <w:szCs w:val="22"/>
          <w:lang w:val="ru-RU"/>
        </w:rPr>
        <w:t>/26/</w:t>
      </w:r>
      <w:r w:rsidR="00064779" w:rsidRPr="00064779">
        <w:rPr>
          <w:szCs w:val="22"/>
        </w:rPr>
        <w:t>INF</w:t>
      </w:r>
      <w:r w:rsidR="00064779" w:rsidRPr="00232C5B">
        <w:rPr>
          <w:szCs w:val="22"/>
          <w:lang w:val="ru-RU"/>
        </w:rPr>
        <w:t>/9</w:t>
      </w:r>
      <w:r w:rsidR="00232C5B">
        <w:rPr>
          <w:szCs w:val="22"/>
          <w:lang w:val="ru-RU"/>
        </w:rPr>
        <w:t>»</w:t>
      </w:r>
      <w:r w:rsidR="00064779" w:rsidRPr="00232C5B">
        <w:rPr>
          <w:szCs w:val="22"/>
          <w:lang w:val="ru-RU"/>
        </w:rPr>
        <w:t>.</w:t>
      </w:r>
      <w:r w:rsidR="00C2410C" w:rsidRPr="00626702">
        <w:rPr>
          <w:rStyle w:val="BodyText2Char"/>
          <w:color w:val="000000"/>
          <w:szCs w:val="22"/>
        </w:rPr>
        <w:footnoteReference w:id="2"/>
      </w:r>
    </w:p>
    <w:p w:rsidR="00D13C08" w:rsidRPr="00232C5B" w:rsidRDefault="00D13C08" w:rsidP="001F65A7">
      <w:pPr>
        <w:ind w:left="550"/>
        <w:rPr>
          <w:color w:val="000000"/>
          <w:szCs w:val="22"/>
          <w:lang w:val="ru-RU"/>
        </w:rPr>
      </w:pPr>
    </w:p>
    <w:p w:rsidR="00D13C08" w:rsidRPr="00232C5B" w:rsidRDefault="001F65A7" w:rsidP="00326A67">
      <w:pPr>
        <w:spacing w:line="260" w:lineRule="atLeast"/>
        <w:ind w:left="562"/>
        <w:rPr>
          <w:color w:val="000000"/>
          <w:szCs w:val="22"/>
          <w:lang w:val="ru-RU"/>
        </w:rPr>
      </w:pPr>
      <w:r w:rsidRPr="00232C5B">
        <w:rPr>
          <w:color w:val="000000"/>
          <w:szCs w:val="22"/>
          <w:lang w:val="ru-RU"/>
        </w:rPr>
        <w:t>(</w:t>
      </w:r>
      <w:r w:rsidRPr="00626702">
        <w:rPr>
          <w:color w:val="000000"/>
          <w:szCs w:val="22"/>
        </w:rPr>
        <w:t>b</w:t>
      </w:r>
      <w:r w:rsidRPr="00232C5B">
        <w:rPr>
          <w:color w:val="000000"/>
          <w:szCs w:val="22"/>
          <w:lang w:val="ru-RU"/>
        </w:rPr>
        <w:t>)</w:t>
      </w:r>
      <w:r w:rsidRPr="00232C5B">
        <w:rPr>
          <w:color w:val="000000"/>
          <w:szCs w:val="22"/>
          <w:lang w:val="ru-RU"/>
        </w:rPr>
        <w:tab/>
      </w:r>
      <w:r w:rsidR="00232C5B">
        <w:rPr>
          <w:color w:val="000000"/>
          <w:szCs w:val="22"/>
          <w:lang w:val="ru-RU"/>
        </w:rPr>
        <w:t>МКГР</w:t>
      </w:r>
      <w:r w:rsidR="00D13C08" w:rsidRPr="00232C5B">
        <w:rPr>
          <w:color w:val="000000"/>
          <w:szCs w:val="22"/>
          <w:lang w:val="ru-RU"/>
        </w:rPr>
        <w:t xml:space="preserve"> </w:t>
      </w:r>
      <w:r w:rsidR="00064779" w:rsidRPr="00232C5B">
        <w:rPr>
          <w:color w:val="000000"/>
          <w:szCs w:val="22"/>
          <w:lang w:val="ru-RU"/>
        </w:rPr>
        <w:t>27</w:t>
      </w:r>
      <w:r w:rsidR="002B0247" w:rsidRPr="00232C5B">
        <w:rPr>
          <w:color w:val="000000"/>
          <w:szCs w:val="22"/>
          <w:lang w:val="ru-RU"/>
        </w:rPr>
        <w:t xml:space="preserve"> </w:t>
      </w:r>
      <w:r w:rsidR="00D13C08" w:rsidRPr="00232C5B">
        <w:rPr>
          <w:color w:val="000000"/>
          <w:szCs w:val="22"/>
          <w:lang w:val="ru-RU"/>
        </w:rPr>
        <w:t>(</w:t>
      </w:r>
      <w:r w:rsidR="00232C5B">
        <w:rPr>
          <w:color w:val="000000"/>
          <w:szCs w:val="22"/>
          <w:lang w:val="ru-RU"/>
        </w:rPr>
        <w:t>ТЗ</w:t>
      </w:r>
      <w:r w:rsidR="00232C5B" w:rsidRPr="00232C5B">
        <w:rPr>
          <w:color w:val="000000"/>
          <w:szCs w:val="22"/>
          <w:lang w:val="ru-RU"/>
        </w:rPr>
        <w:t xml:space="preserve"> </w:t>
      </w:r>
      <w:r w:rsidR="00232C5B">
        <w:rPr>
          <w:color w:val="000000"/>
          <w:szCs w:val="22"/>
          <w:lang w:val="ru-RU"/>
        </w:rPr>
        <w:t>и</w:t>
      </w:r>
      <w:r w:rsidR="00232C5B" w:rsidRPr="00232C5B">
        <w:rPr>
          <w:color w:val="000000"/>
          <w:szCs w:val="22"/>
          <w:lang w:val="ru-RU"/>
        </w:rPr>
        <w:t xml:space="preserve"> </w:t>
      </w:r>
      <w:r w:rsidR="00232C5B">
        <w:rPr>
          <w:color w:val="000000"/>
          <w:szCs w:val="22"/>
          <w:lang w:val="ru-RU"/>
        </w:rPr>
        <w:t>ТВК</w:t>
      </w:r>
      <w:r w:rsidR="00D13C08" w:rsidRPr="00232C5B">
        <w:rPr>
          <w:color w:val="000000"/>
          <w:szCs w:val="22"/>
          <w:lang w:val="ru-RU"/>
        </w:rPr>
        <w:t xml:space="preserve">):  </w:t>
      </w:r>
      <w:r w:rsidR="00232C5B">
        <w:rPr>
          <w:color w:val="000000"/>
          <w:szCs w:val="22"/>
          <w:lang w:val="ru-RU"/>
        </w:rPr>
        <w:t>В</w:t>
      </w:r>
      <w:r w:rsidR="00232C5B" w:rsidRPr="00232C5B">
        <w:rPr>
          <w:color w:val="000000"/>
          <w:szCs w:val="22"/>
          <w:lang w:val="ru-RU"/>
        </w:rPr>
        <w:t xml:space="preserve"> </w:t>
      </w:r>
      <w:r w:rsidR="00232C5B">
        <w:rPr>
          <w:color w:val="000000"/>
          <w:szCs w:val="22"/>
          <w:lang w:val="ru-RU"/>
        </w:rPr>
        <w:t>отношении</w:t>
      </w:r>
      <w:r w:rsidR="00232C5B" w:rsidRPr="00232C5B">
        <w:rPr>
          <w:color w:val="000000"/>
          <w:szCs w:val="22"/>
          <w:lang w:val="ru-RU"/>
        </w:rPr>
        <w:t xml:space="preserve"> </w:t>
      </w:r>
      <w:r w:rsidR="00232C5B">
        <w:rPr>
          <w:color w:val="000000"/>
          <w:szCs w:val="22"/>
          <w:lang w:val="ru-RU"/>
        </w:rPr>
        <w:t>ТЗ</w:t>
      </w:r>
      <w:r w:rsidR="00326A67" w:rsidRPr="00232C5B">
        <w:rPr>
          <w:color w:val="000000"/>
          <w:szCs w:val="22"/>
          <w:lang w:val="ru-RU"/>
        </w:rPr>
        <w:t xml:space="preserve"> </w:t>
      </w:r>
      <w:r w:rsidR="00232C5B">
        <w:rPr>
          <w:color w:val="000000"/>
          <w:szCs w:val="22"/>
          <w:lang w:val="ru-RU"/>
        </w:rPr>
        <w:t>- «</w:t>
      </w:r>
      <w:r w:rsidR="00232C5B" w:rsidRPr="00232C5B">
        <w:rPr>
          <w:iCs/>
          <w:szCs w:val="22"/>
          <w:lang w:val="ru-RU"/>
        </w:rPr>
        <w:t xml:space="preserve">На основе документа WIPO/GRTKF/IC/27/4 Комитет разработал новый текст, озаглавленный «Охрана традиционных знаний: проекты статей Rev. 2».  Комитет постановил, что по завершении рассмотрения данного пункта повестки дня 28 марта 2014 г. этот текст будет препровожден сессии Генеральной Ассамблее ВОИС, которая состоится в </w:t>
      </w:r>
      <w:r w:rsidR="00232C5B" w:rsidRPr="00232C5B">
        <w:rPr>
          <w:iCs/>
          <w:szCs w:val="22"/>
          <w:lang w:val="ru-RU"/>
        </w:rPr>
        <w:lastRenderedPageBreak/>
        <w:t>сентябре 2014 г., с любыми согласованными поправками или изменениями, внесенными по сквозным вопросам на двадцать восьмой сессии Комитета, которая состоится в июле 2014 г., в соответствии с мандатом Комитета на 2014-2015 гг. и его программой работы на 2014 г., содержащейся в документе</w:t>
      </w:r>
      <w:r w:rsidR="00232C5B" w:rsidRPr="00A15DE3">
        <w:rPr>
          <w:i/>
          <w:iCs/>
          <w:szCs w:val="22"/>
          <w:lang w:val="ru-RU"/>
        </w:rPr>
        <w:t xml:space="preserve"> </w:t>
      </w:r>
      <w:r w:rsidR="00326A67">
        <w:rPr>
          <w:color w:val="000000"/>
          <w:szCs w:val="22"/>
        </w:rPr>
        <w:t>WO</w:t>
      </w:r>
      <w:r w:rsidR="00326A67" w:rsidRPr="00232C5B">
        <w:rPr>
          <w:color w:val="000000"/>
          <w:szCs w:val="22"/>
          <w:lang w:val="ru-RU"/>
        </w:rPr>
        <w:t>/</w:t>
      </w:r>
      <w:r w:rsidR="00326A67">
        <w:rPr>
          <w:color w:val="000000"/>
          <w:szCs w:val="22"/>
        </w:rPr>
        <w:t>GA</w:t>
      </w:r>
      <w:r w:rsidR="00326A67" w:rsidRPr="00232C5B">
        <w:rPr>
          <w:color w:val="000000"/>
          <w:szCs w:val="22"/>
          <w:lang w:val="ru-RU"/>
        </w:rPr>
        <w:t xml:space="preserve">/43/22.  </w:t>
      </w:r>
      <w:r w:rsidR="00232C5B" w:rsidRPr="00232C5B">
        <w:rPr>
          <w:iCs/>
          <w:szCs w:val="22"/>
          <w:lang w:val="ru-RU"/>
        </w:rPr>
        <w:t>Комитет также принял к сведению документы</w:t>
      </w:r>
      <w:r w:rsidR="00326A67" w:rsidRPr="00232C5B">
        <w:rPr>
          <w:color w:val="000000"/>
          <w:szCs w:val="22"/>
          <w:lang w:val="ru-RU"/>
        </w:rPr>
        <w:t xml:space="preserve"> </w:t>
      </w:r>
      <w:r w:rsidR="00326A67" w:rsidRPr="00326A67">
        <w:rPr>
          <w:color w:val="000000"/>
          <w:szCs w:val="22"/>
        </w:rPr>
        <w:t>WIPO</w:t>
      </w:r>
      <w:r w:rsidR="00326A67" w:rsidRPr="00232C5B">
        <w:rPr>
          <w:color w:val="000000"/>
          <w:szCs w:val="22"/>
          <w:lang w:val="ru-RU"/>
        </w:rPr>
        <w:t>/</w:t>
      </w:r>
      <w:r w:rsidR="00326A67" w:rsidRPr="00326A67">
        <w:rPr>
          <w:color w:val="000000"/>
          <w:szCs w:val="22"/>
        </w:rPr>
        <w:t>GRTKF</w:t>
      </w:r>
      <w:r w:rsidR="00326A67" w:rsidRPr="00232C5B">
        <w:rPr>
          <w:color w:val="000000"/>
          <w:szCs w:val="22"/>
          <w:lang w:val="ru-RU"/>
        </w:rPr>
        <w:t>/</w:t>
      </w:r>
      <w:r w:rsidR="00326A67" w:rsidRPr="00326A67">
        <w:rPr>
          <w:color w:val="000000"/>
          <w:szCs w:val="22"/>
        </w:rPr>
        <w:t>IC</w:t>
      </w:r>
      <w:r w:rsidR="00326A67" w:rsidRPr="00232C5B">
        <w:rPr>
          <w:color w:val="000000"/>
          <w:szCs w:val="22"/>
          <w:lang w:val="ru-RU"/>
        </w:rPr>
        <w:t xml:space="preserve">/27/6, </w:t>
      </w:r>
      <w:r w:rsidR="00326A67" w:rsidRPr="00326A67">
        <w:rPr>
          <w:color w:val="000000"/>
          <w:szCs w:val="22"/>
        </w:rPr>
        <w:t>WIPO</w:t>
      </w:r>
      <w:r w:rsidR="00326A67" w:rsidRPr="00232C5B">
        <w:rPr>
          <w:color w:val="000000"/>
          <w:szCs w:val="22"/>
          <w:lang w:val="ru-RU"/>
        </w:rPr>
        <w:t>/</w:t>
      </w:r>
      <w:r w:rsidR="00326A67" w:rsidRPr="00326A67">
        <w:rPr>
          <w:color w:val="000000"/>
          <w:szCs w:val="22"/>
        </w:rPr>
        <w:t>GRTKF</w:t>
      </w:r>
      <w:r w:rsidR="00326A67" w:rsidRPr="00232C5B">
        <w:rPr>
          <w:color w:val="000000"/>
          <w:szCs w:val="22"/>
          <w:lang w:val="ru-RU"/>
        </w:rPr>
        <w:t>/</w:t>
      </w:r>
      <w:r w:rsidR="00326A67" w:rsidRPr="00326A67">
        <w:rPr>
          <w:color w:val="000000"/>
          <w:szCs w:val="22"/>
        </w:rPr>
        <w:t>IC</w:t>
      </w:r>
      <w:r w:rsidR="00326A67" w:rsidRPr="00232C5B">
        <w:rPr>
          <w:color w:val="000000"/>
          <w:szCs w:val="22"/>
          <w:lang w:val="ru-RU"/>
        </w:rPr>
        <w:t xml:space="preserve">/27/7, </w:t>
      </w:r>
      <w:r w:rsidR="00326A67" w:rsidRPr="00326A67">
        <w:rPr>
          <w:color w:val="000000"/>
          <w:szCs w:val="22"/>
        </w:rPr>
        <w:t>WIPO</w:t>
      </w:r>
      <w:r w:rsidR="00326A67" w:rsidRPr="00232C5B">
        <w:rPr>
          <w:color w:val="000000"/>
          <w:szCs w:val="22"/>
          <w:lang w:val="ru-RU"/>
        </w:rPr>
        <w:t>/</w:t>
      </w:r>
      <w:r w:rsidR="00326A67" w:rsidRPr="00326A67">
        <w:rPr>
          <w:color w:val="000000"/>
          <w:szCs w:val="22"/>
        </w:rPr>
        <w:t>GRTKF</w:t>
      </w:r>
      <w:r w:rsidR="00326A67" w:rsidRPr="00232C5B">
        <w:rPr>
          <w:color w:val="000000"/>
          <w:szCs w:val="22"/>
          <w:lang w:val="ru-RU"/>
        </w:rPr>
        <w:t>/</w:t>
      </w:r>
      <w:r w:rsidR="00326A67" w:rsidRPr="00326A67">
        <w:rPr>
          <w:color w:val="000000"/>
          <w:szCs w:val="22"/>
        </w:rPr>
        <w:t>IC</w:t>
      </w:r>
      <w:r w:rsidR="00326A67" w:rsidRPr="00232C5B">
        <w:rPr>
          <w:color w:val="000000"/>
          <w:szCs w:val="22"/>
          <w:lang w:val="ru-RU"/>
        </w:rPr>
        <w:t xml:space="preserve">/27/8, </w:t>
      </w:r>
      <w:r w:rsidR="00326A67" w:rsidRPr="00326A67">
        <w:rPr>
          <w:color w:val="000000"/>
          <w:szCs w:val="22"/>
        </w:rPr>
        <w:t>WIPO</w:t>
      </w:r>
      <w:r w:rsidR="00326A67" w:rsidRPr="00232C5B">
        <w:rPr>
          <w:color w:val="000000"/>
          <w:szCs w:val="22"/>
          <w:lang w:val="ru-RU"/>
        </w:rPr>
        <w:t>/</w:t>
      </w:r>
      <w:r w:rsidR="00326A67" w:rsidRPr="00326A67">
        <w:rPr>
          <w:color w:val="000000"/>
          <w:szCs w:val="22"/>
        </w:rPr>
        <w:t>GRTKF</w:t>
      </w:r>
      <w:r w:rsidR="00326A67" w:rsidRPr="00232C5B">
        <w:rPr>
          <w:color w:val="000000"/>
          <w:szCs w:val="22"/>
          <w:lang w:val="ru-RU"/>
        </w:rPr>
        <w:t>/</w:t>
      </w:r>
      <w:r w:rsidR="00326A67" w:rsidRPr="00326A67">
        <w:rPr>
          <w:color w:val="000000"/>
          <w:szCs w:val="22"/>
        </w:rPr>
        <w:t>IC</w:t>
      </w:r>
      <w:r w:rsidR="00326A67" w:rsidRPr="00232C5B">
        <w:rPr>
          <w:color w:val="000000"/>
          <w:szCs w:val="22"/>
          <w:lang w:val="ru-RU"/>
        </w:rPr>
        <w:t>/27/</w:t>
      </w:r>
      <w:r w:rsidR="00326A67" w:rsidRPr="00326A67">
        <w:rPr>
          <w:color w:val="000000"/>
          <w:szCs w:val="22"/>
        </w:rPr>
        <w:t>INF</w:t>
      </w:r>
      <w:r w:rsidR="00326A67" w:rsidRPr="00232C5B">
        <w:rPr>
          <w:color w:val="000000"/>
          <w:szCs w:val="22"/>
          <w:lang w:val="ru-RU"/>
        </w:rPr>
        <w:t xml:space="preserve">/7, </w:t>
      </w:r>
      <w:r w:rsidR="00326A67" w:rsidRPr="00326A67">
        <w:rPr>
          <w:color w:val="000000"/>
          <w:szCs w:val="22"/>
        </w:rPr>
        <w:t>WIPO</w:t>
      </w:r>
      <w:r w:rsidR="00326A67" w:rsidRPr="00232C5B">
        <w:rPr>
          <w:color w:val="000000"/>
          <w:szCs w:val="22"/>
          <w:lang w:val="ru-RU"/>
        </w:rPr>
        <w:t>/</w:t>
      </w:r>
      <w:r w:rsidR="00326A67" w:rsidRPr="00326A67">
        <w:rPr>
          <w:color w:val="000000"/>
          <w:szCs w:val="22"/>
        </w:rPr>
        <w:t>GRTKF</w:t>
      </w:r>
      <w:r w:rsidR="00326A67" w:rsidRPr="00232C5B">
        <w:rPr>
          <w:color w:val="000000"/>
          <w:szCs w:val="22"/>
          <w:lang w:val="ru-RU"/>
        </w:rPr>
        <w:t>/</w:t>
      </w:r>
      <w:r w:rsidR="00326A67" w:rsidRPr="00326A67">
        <w:rPr>
          <w:color w:val="000000"/>
          <w:szCs w:val="22"/>
        </w:rPr>
        <w:t>IC</w:t>
      </w:r>
      <w:r w:rsidR="00326A67" w:rsidRPr="00232C5B">
        <w:rPr>
          <w:color w:val="000000"/>
          <w:szCs w:val="22"/>
          <w:lang w:val="ru-RU"/>
        </w:rPr>
        <w:t>/27/</w:t>
      </w:r>
      <w:r w:rsidR="00326A67" w:rsidRPr="00326A67">
        <w:rPr>
          <w:color w:val="000000"/>
          <w:szCs w:val="22"/>
        </w:rPr>
        <w:t>INF</w:t>
      </w:r>
      <w:r w:rsidR="00326A67" w:rsidRPr="00232C5B">
        <w:rPr>
          <w:color w:val="000000"/>
          <w:szCs w:val="22"/>
          <w:lang w:val="ru-RU"/>
        </w:rPr>
        <w:t xml:space="preserve">/8, </w:t>
      </w:r>
      <w:r w:rsidR="00326A67" w:rsidRPr="00326A67">
        <w:rPr>
          <w:color w:val="000000"/>
          <w:szCs w:val="22"/>
        </w:rPr>
        <w:t>WIPO</w:t>
      </w:r>
      <w:r w:rsidR="00326A67" w:rsidRPr="00232C5B">
        <w:rPr>
          <w:color w:val="000000"/>
          <w:szCs w:val="22"/>
          <w:lang w:val="ru-RU"/>
        </w:rPr>
        <w:t>/</w:t>
      </w:r>
      <w:r w:rsidR="00326A67" w:rsidRPr="00326A67">
        <w:rPr>
          <w:color w:val="000000"/>
          <w:szCs w:val="22"/>
        </w:rPr>
        <w:t>GRTKF</w:t>
      </w:r>
      <w:r w:rsidR="00326A67" w:rsidRPr="00232C5B">
        <w:rPr>
          <w:color w:val="000000"/>
          <w:szCs w:val="22"/>
          <w:lang w:val="ru-RU"/>
        </w:rPr>
        <w:t>/</w:t>
      </w:r>
      <w:r w:rsidR="00326A67" w:rsidRPr="00326A67">
        <w:rPr>
          <w:color w:val="000000"/>
          <w:szCs w:val="22"/>
        </w:rPr>
        <w:t>IC</w:t>
      </w:r>
      <w:r w:rsidR="00326A67" w:rsidRPr="00232C5B">
        <w:rPr>
          <w:color w:val="000000"/>
          <w:szCs w:val="22"/>
          <w:lang w:val="ru-RU"/>
        </w:rPr>
        <w:t>/27/</w:t>
      </w:r>
      <w:r w:rsidR="00326A67" w:rsidRPr="00326A67">
        <w:rPr>
          <w:color w:val="000000"/>
          <w:szCs w:val="22"/>
        </w:rPr>
        <w:t>INF</w:t>
      </w:r>
      <w:r w:rsidR="00326A67" w:rsidRPr="00232C5B">
        <w:rPr>
          <w:color w:val="000000"/>
          <w:szCs w:val="22"/>
          <w:lang w:val="ru-RU"/>
        </w:rPr>
        <w:t xml:space="preserve">/9, </w:t>
      </w:r>
      <w:r w:rsidR="00326A67" w:rsidRPr="00326A67">
        <w:rPr>
          <w:color w:val="000000"/>
          <w:szCs w:val="22"/>
        </w:rPr>
        <w:t>WIPO</w:t>
      </w:r>
      <w:r w:rsidR="00326A67" w:rsidRPr="00232C5B">
        <w:rPr>
          <w:color w:val="000000"/>
          <w:szCs w:val="22"/>
          <w:lang w:val="ru-RU"/>
        </w:rPr>
        <w:t>/</w:t>
      </w:r>
      <w:r w:rsidR="00326A67" w:rsidRPr="00326A67">
        <w:rPr>
          <w:color w:val="000000"/>
          <w:szCs w:val="22"/>
        </w:rPr>
        <w:t>GRTKF</w:t>
      </w:r>
      <w:r w:rsidR="00326A67" w:rsidRPr="00232C5B">
        <w:rPr>
          <w:color w:val="000000"/>
          <w:szCs w:val="22"/>
          <w:lang w:val="ru-RU"/>
        </w:rPr>
        <w:t>/</w:t>
      </w:r>
      <w:r w:rsidR="00326A67" w:rsidRPr="00326A67">
        <w:rPr>
          <w:color w:val="000000"/>
          <w:szCs w:val="22"/>
        </w:rPr>
        <w:t>IC</w:t>
      </w:r>
      <w:r w:rsidR="00326A67" w:rsidRPr="00232C5B">
        <w:rPr>
          <w:color w:val="000000"/>
          <w:szCs w:val="22"/>
          <w:lang w:val="ru-RU"/>
        </w:rPr>
        <w:t>/27/</w:t>
      </w:r>
      <w:r w:rsidR="00326A67" w:rsidRPr="00326A67">
        <w:rPr>
          <w:color w:val="000000"/>
          <w:szCs w:val="22"/>
        </w:rPr>
        <w:t>INF</w:t>
      </w:r>
      <w:r w:rsidR="00326A67" w:rsidRPr="00232C5B">
        <w:rPr>
          <w:color w:val="000000"/>
          <w:szCs w:val="22"/>
          <w:lang w:val="ru-RU"/>
        </w:rPr>
        <w:t xml:space="preserve">/10 </w:t>
      </w:r>
      <w:r w:rsidR="00232C5B">
        <w:rPr>
          <w:color w:val="000000"/>
          <w:szCs w:val="22"/>
          <w:lang w:val="ru-RU"/>
        </w:rPr>
        <w:t>и</w:t>
      </w:r>
      <w:r w:rsidR="00326A67" w:rsidRPr="00232C5B">
        <w:rPr>
          <w:color w:val="000000"/>
          <w:szCs w:val="22"/>
          <w:lang w:val="ru-RU"/>
        </w:rPr>
        <w:t xml:space="preserve"> </w:t>
      </w:r>
      <w:r w:rsidR="00326A67" w:rsidRPr="00326A67">
        <w:rPr>
          <w:color w:val="000000"/>
          <w:szCs w:val="22"/>
        </w:rPr>
        <w:t>WIPO</w:t>
      </w:r>
      <w:r w:rsidR="00326A67" w:rsidRPr="00232C5B">
        <w:rPr>
          <w:color w:val="000000"/>
          <w:szCs w:val="22"/>
          <w:lang w:val="ru-RU"/>
        </w:rPr>
        <w:t>/</w:t>
      </w:r>
      <w:r w:rsidR="00326A67" w:rsidRPr="00326A67">
        <w:rPr>
          <w:color w:val="000000"/>
          <w:szCs w:val="22"/>
        </w:rPr>
        <w:t>GRTKF</w:t>
      </w:r>
      <w:r w:rsidR="00326A67" w:rsidRPr="00232C5B">
        <w:rPr>
          <w:color w:val="000000"/>
          <w:szCs w:val="22"/>
          <w:lang w:val="ru-RU"/>
        </w:rPr>
        <w:t>/</w:t>
      </w:r>
      <w:r w:rsidR="00326A67" w:rsidRPr="00326A67">
        <w:rPr>
          <w:color w:val="000000"/>
          <w:szCs w:val="22"/>
        </w:rPr>
        <w:t>IC</w:t>
      </w:r>
      <w:r w:rsidR="00326A67" w:rsidRPr="00232C5B">
        <w:rPr>
          <w:color w:val="000000"/>
          <w:szCs w:val="22"/>
          <w:lang w:val="ru-RU"/>
        </w:rPr>
        <w:t>/27/</w:t>
      </w:r>
      <w:r w:rsidR="00326A67" w:rsidRPr="00326A67">
        <w:rPr>
          <w:color w:val="000000"/>
          <w:szCs w:val="22"/>
        </w:rPr>
        <w:t>INF</w:t>
      </w:r>
      <w:r w:rsidR="00326A67" w:rsidRPr="00232C5B">
        <w:rPr>
          <w:color w:val="000000"/>
          <w:szCs w:val="22"/>
          <w:lang w:val="ru-RU"/>
        </w:rPr>
        <w:t>/11</w:t>
      </w:r>
      <w:r w:rsidR="00232C5B">
        <w:rPr>
          <w:color w:val="000000"/>
          <w:szCs w:val="22"/>
          <w:lang w:val="ru-RU"/>
        </w:rPr>
        <w:t>»</w:t>
      </w:r>
      <w:r w:rsidR="00326A67" w:rsidRPr="00232C5B">
        <w:rPr>
          <w:color w:val="000000"/>
          <w:szCs w:val="22"/>
          <w:lang w:val="ru-RU"/>
        </w:rPr>
        <w:t>.</w:t>
      </w:r>
      <w:r w:rsidR="00F8275B" w:rsidRPr="000803E7">
        <w:rPr>
          <w:rStyle w:val="BodyText2Char"/>
          <w:color w:val="000000"/>
          <w:szCs w:val="22"/>
        </w:rPr>
        <w:footnoteReference w:id="3"/>
      </w:r>
      <w:r w:rsidR="004C086E" w:rsidRPr="00232C5B">
        <w:rPr>
          <w:color w:val="000000"/>
          <w:szCs w:val="22"/>
          <w:lang w:val="ru-RU"/>
        </w:rPr>
        <w:t xml:space="preserve"> </w:t>
      </w:r>
      <w:r w:rsidR="00326A67" w:rsidRPr="00232C5B">
        <w:rPr>
          <w:color w:val="000000"/>
          <w:szCs w:val="22"/>
          <w:lang w:val="ru-RU"/>
        </w:rPr>
        <w:t xml:space="preserve"> </w:t>
      </w:r>
      <w:r w:rsidR="00232C5B">
        <w:rPr>
          <w:color w:val="000000"/>
          <w:szCs w:val="22"/>
          <w:lang w:val="ru-RU"/>
        </w:rPr>
        <w:t>В</w:t>
      </w:r>
      <w:r w:rsidR="00232C5B" w:rsidRPr="00232C5B">
        <w:rPr>
          <w:color w:val="000000"/>
          <w:szCs w:val="22"/>
          <w:lang w:val="ru-RU"/>
        </w:rPr>
        <w:t xml:space="preserve"> </w:t>
      </w:r>
      <w:r w:rsidR="00232C5B">
        <w:rPr>
          <w:color w:val="000000"/>
          <w:szCs w:val="22"/>
          <w:lang w:val="ru-RU"/>
        </w:rPr>
        <w:t>отношении</w:t>
      </w:r>
      <w:r w:rsidR="00232C5B" w:rsidRPr="00232C5B">
        <w:rPr>
          <w:color w:val="000000"/>
          <w:szCs w:val="22"/>
          <w:lang w:val="ru-RU"/>
        </w:rPr>
        <w:t xml:space="preserve"> </w:t>
      </w:r>
      <w:r w:rsidR="00232C5B">
        <w:rPr>
          <w:color w:val="000000"/>
          <w:szCs w:val="22"/>
          <w:lang w:val="ru-RU"/>
        </w:rPr>
        <w:t>ТВК</w:t>
      </w:r>
      <w:r w:rsidR="00232C5B" w:rsidRPr="00232C5B">
        <w:rPr>
          <w:color w:val="000000"/>
          <w:szCs w:val="22"/>
          <w:lang w:val="ru-RU"/>
        </w:rPr>
        <w:t xml:space="preserve"> </w:t>
      </w:r>
      <w:r w:rsidR="00232C5B">
        <w:rPr>
          <w:color w:val="000000"/>
          <w:szCs w:val="22"/>
          <w:lang w:val="ru-RU"/>
        </w:rPr>
        <w:t>– «</w:t>
      </w:r>
      <w:r w:rsidR="00232C5B" w:rsidRPr="002E6429">
        <w:rPr>
          <w:color w:val="000000"/>
          <w:szCs w:val="22"/>
          <w:lang w:val="ru-RU"/>
        </w:rPr>
        <w:t>На основе документа WIPO/GRTKF/IC/27/5 Комитет разработал новый текст, озаглавленный «Охрана традиционных выражений культуры: проекты статей Rev. 2».  Комитет постановил, что по завершении рассмотрения данного пункта повестки дня 4 апреля 2014 г. этот текст будет препровожден сессии Генеральной Ассамблее ВОИС, которая состоится в сентябре 2014 г., с любыми согласованными поправками или изменениями, внесенными по сквозным вопросам на двадцать восьмой сессии Комитета, которая состоится в июле 2014 г., в соответствии с мандатом Комитета на 2014-2015 гг. и его программой работы на 2014 г., содержащейся в документе</w:t>
      </w:r>
      <w:r w:rsidR="00326A67" w:rsidRPr="00232C5B">
        <w:rPr>
          <w:color w:val="000000"/>
          <w:szCs w:val="22"/>
          <w:lang w:val="ru-RU"/>
        </w:rPr>
        <w:t xml:space="preserve"> </w:t>
      </w:r>
      <w:r w:rsidR="00326A67">
        <w:rPr>
          <w:color w:val="000000"/>
          <w:szCs w:val="22"/>
        </w:rPr>
        <w:t>WO</w:t>
      </w:r>
      <w:r w:rsidR="00326A67" w:rsidRPr="00232C5B">
        <w:rPr>
          <w:color w:val="000000"/>
          <w:szCs w:val="22"/>
          <w:lang w:val="ru-RU"/>
        </w:rPr>
        <w:t>/</w:t>
      </w:r>
      <w:r w:rsidR="00326A67">
        <w:rPr>
          <w:color w:val="000000"/>
          <w:szCs w:val="22"/>
        </w:rPr>
        <w:t>GA</w:t>
      </w:r>
      <w:r w:rsidR="00326A67" w:rsidRPr="00232C5B">
        <w:rPr>
          <w:color w:val="000000"/>
          <w:szCs w:val="22"/>
          <w:lang w:val="ru-RU"/>
        </w:rPr>
        <w:t xml:space="preserve">/43/22.  </w:t>
      </w:r>
      <w:r w:rsidR="00232C5B" w:rsidRPr="002E6429">
        <w:rPr>
          <w:rFonts w:eastAsia="Times New Roman" w:cs="Tahoma"/>
          <w:szCs w:val="22"/>
          <w:lang w:val="ru-RU"/>
        </w:rPr>
        <w:t>Комитет также принял к сведению документы</w:t>
      </w:r>
      <w:r w:rsidR="00326A67" w:rsidRPr="00232C5B">
        <w:rPr>
          <w:color w:val="000000"/>
          <w:szCs w:val="22"/>
          <w:lang w:val="ru-RU"/>
        </w:rPr>
        <w:t xml:space="preserve"> </w:t>
      </w:r>
      <w:r w:rsidR="00326A67" w:rsidRPr="00326A67">
        <w:rPr>
          <w:color w:val="000000"/>
          <w:szCs w:val="22"/>
        </w:rPr>
        <w:t>WIPO</w:t>
      </w:r>
      <w:r w:rsidR="00326A67" w:rsidRPr="00232C5B">
        <w:rPr>
          <w:color w:val="000000"/>
          <w:szCs w:val="22"/>
          <w:lang w:val="ru-RU"/>
        </w:rPr>
        <w:t>/</w:t>
      </w:r>
      <w:r w:rsidR="00326A67" w:rsidRPr="00326A67">
        <w:rPr>
          <w:color w:val="000000"/>
          <w:szCs w:val="22"/>
        </w:rPr>
        <w:t>GRTKF</w:t>
      </w:r>
      <w:r w:rsidR="00326A67" w:rsidRPr="00232C5B">
        <w:rPr>
          <w:color w:val="000000"/>
          <w:szCs w:val="22"/>
          <w:lang w:val="ru-RU"/>
        </w:rPr>
        <w:t>/</w:t>
      </w:r>
      <w:r w:rsidR="00326A67" w:rsidRPr="00326A67">
        <w:rPr>
          <w:color w:val="000000"/>
          <w:szCs w:val="22"/>
        </w:rPr>
        <w:t>IC</w:t>
      </w:r>
      <w:r w:rsidR="00326A67" w:rsidRPr="00232C5B">
        <w:rPr>
          <w:color w:val="000000"/>
          <w:szCs w:val="22"/>
          <w:lang w:val="ru-RU"/>
        </w:rPr>
        <w:t>/27/</w:t>
      </w:r>
      <w:r w:rsidR="00326A67" w:rsidRPr="00326A67">
        <w:rPr>
          <w:color w:val="000000"/>
          <w:szCs w:val="22"/>
        </w:rPr>
        <w:t>INF</w:t>
      </w:r>
      <w:r w:rsidR="00326A67" w:rsidRPr="00232C5B">
        <w:rPr>
          <w:color w:val="000000"/>
          <w:szCs w:val="22"/>
          <w:lang w:val="ru-RU"/>
        </w:rPr>
        <w:t xml:space="preserve">/7, </w:t>
      </w:r>
      <w:r w:rsidR="00326A67" w:rsidRPr="00326A67">
        <w:rPr>
          <w:color w:val="000000"/>
          <w:szCs w:val="22"/>
        </w:rPr>
        <w:t>WIPO</w:t>
      </w:r>
      <w:r w:rsidR="00326A67" w:rsidRPr="00232C5B">
        <w:rPr>
          <w:color w:val="000000"/>
          <w:szCs w:val="22"/>
          <w:lang w:val="ru-RU"/>
        </w:rPr>
        <w:t>/</w:t>
      </w:r>
      <w:r w:rsidR="00326A67" w:rsidRPr="00326A67">
        <w:rPr>
          <w:color w:val="000000"/>
          <w:szCs w:val="22"/>
        </w:rPr>
        <w:t>GRTKF</w:t>
      </w:r>
      <w:r w:rsidR="00326A67" w:rsidRPr="00232C5B">
        <w:rPr>
          <w:color w:val="000000"/>
          <w:szCs w:val="22"/>
          <w:lang w:val="ru-RU"/>
        </w:rPr>
        <w:t>/</w:t>
      </w:r>
      <w:r w:rsidR="00326A67" w:rsidRPr="00326A67">
        <w:rPr>
          <w:color w:val="000000"/>
          <w:szCs w:val="22"/>
        </w:rPr>
        <w:t>IC</w:t>
      </w:r>
      <w:r w:rsidR="00326A67" w:rsidRPr="00232C5B">
        <w:rPr>
          <w:color w:val="000000"/>
          <w:szCs w:val="22"/>
          <w:lang w:val="ru-RU"/>
        </w:rPr>
        <w:t>/27/</w:t>
      </w:r>
      <w:r w:rsidR="00326A67" w:rsidRPr="00326A67">
        <w:rPr>
          <w:color w:val="000000"/>
          <w:szCs w:val="22"/>
        </w:rPr>
        <w:t>INF</w:t>
      </w:r>
      <w:r w:rsidR="00326A67" w:rsidRPr="00232C5B">
        <w:rPr>
          <w:color w:val="000000"/>
          <w:szCs w:val="22"/>
          <w:lang w:val="ru-RU"/>
        </w:rPr>
        <w:t xml:space="preserve">/8, </w:t>
      </w:r>
      <w:r w:rsidR="00326A67" w:rsidRPr="00326A67">
        <w:rPr>
          <w:color w:val="000000"/>
          <w:szCs w:val="22"/>
        </w:rPr>
        <w:t>WIPO</w:t>
      </w:r>
      <w:r w:rsidR="00326A67" w:rsidRPr="00232C5B">
        <w:rPr>
          <w:color w:val="000000"/>
          <w:szCs w:val="22"/>
          <w:lang w:val="ru-RU"/>
        </w:rPr>
        <w:t>/</w:t>
      </w:r>
      <w:r w:rsidR="00326A67" w:rsidRPr="00326A67">
        <w:rPr>
          <w:color w:val="000000"/>
          <w:szCs w:val="22"/>
        </w:rPr>
        <w:t>GRTKF</w:t>
      </w:r>
      <w:r w:rsidR="00326A67" w:rsidRPr="00232C5B">
        <w:rPr>
          <w:color w:val="000000"/>
          <w:szCs w:val="22"/>
          <w:lang w:val="ru-RU"/>
        </w:rPr>
        <w:t>/</w:t>
      </w:r>
      <w:r w:rsidR="00326A67" w:rsidRPr="00326A67">
        <w:rPr>
          <w:color w:val="000000"/>
          <w:szCs w:val="22"/>
        </w:rPr>
        <w:t>IC</w:t>
      </w:r>
      <w:r w:rsidR="00326A67" w:rsidRPr="00232C5B">
        <w:rPr>
          <w:color w:val="000000"/>
          <w:szCs w:val="22"/>
          <w:lang w:val="ru-RU"/>
        </w:rPr>
        <w:t>/27/</w:t>
      </w:r>
      <w:r w:rsidR="00326A67" w:rsidRPr="00326A67">
        <w:rPr>
          <w:color w:val="000000"/>
          <w:szCs w:val="22"/>
        </w:rPr>
        <w:t>INF</w:t>
      </w:r>
      <w:r w:rsidR="00326A67" w:rsidRPr="00232C5B">
        <w:rPr>
          <w:color w:val="000000"/>
          <w:szCs w:val="22"/>
          <w:lang w:val="ru-RU"/>
        </w:rPr>
        <w:t xml:space="preserve">/9 </w:t>
      </w:r>
      <w:r w:rsidR="00232C5B">
        <w:rPr>
          <w:color w:val="000000"/>
          <w:szCs w:val="22"/>
          <w:lang w:val="ru-RU"/>
        </w:rPr>
        <w:t>и</w:t>
      </w:r>
      <w:r w:rsidR="00326A67" w:rsidRPr="00232C5B">
        <w:rPr>
          <w:color w:val="000000"/>
          <w:szCs w:val="22"/>
          <w:lang w:val="ru-RU"/>
        </w:rPr>
        <w:t xml:space="preserve"> </w:t>
      </w:r>
      <w:r w:rsidR="00326A67" w:rsidRPr="00326A67">
        <w:rPr>
          <w:color w:val="000000"/>
          <w:szCs w:val="22"/>
        </w:rPr>
        <w:t>WIPO</w:t>
      </w:r>
      <w:r w:rsidR="00326A67" w:rsidRPr="00232C5B">
        <w:rPr>
          <w:color w:val="000000"/>
          <w:szCs w:val="22"/>
          <w:lang w:val="ru-RU"/>
        </w:rPr>
        <w:t>/</w:t>
      </w:r>
      <w:r w:rsidR="00326A67" w:rsidRPr="00326A67">
        <w:rPr>
          <w:color w:val="000000"/>
          <w:szCs w:val="22"/>
        </w:rPr>
        <w:t>GRTKF</w:t>
      </w:r>
      <w:r w:rsidR="00326A67" w:rsidRPr="00232C5B">
        <w:rPr>
          <w:color w:val="000000"/>
          <w:szCs w:val="22"/>
          <w:lang w:val="ru-RU"/>
        </w:rPr>
        <w:t>/</w:t>
      </w:r>
      <w:r w:rsidR="00326A67" w:rsidRPr="00326A67">
        <w:rPr>
          <w:color w:val="000000"/>
          <w:szCs w:val="22"/>
        </w:rPr>
        <w:t>IC</w:t>
      </w:r>
      <w:r w:rsidR="00326A67" w:rsidRPr="00232C5B">
        <w:rPr>
          <w:color w:val="000000"/>
          <w:szCs w:val="22"/>
          <w:lang w:val="ru-RU"/>
        </w:rPr>
        <w:t>/27/</w:t>
      </w:r>
      <w:r w:rsidR="00326A67" w:rsidRPr="00326A67">
        <w:rPr>
          <w:color w:val="000000"/>
          <w:szCs w:val="22"/>
        </w:rPr>
        <w:t>INF</w:t>
      </w:r>
      <w:r w:rsidR="00326A67" w:rsidRPr="00232C5B">
        <w:rPr>
          <w:color w:val="000000"/>
          <w:szCs w:val="22"/>
          <w:lang w:val="ru-RU"/>
        </w:rPr>
        <w:t>/10</w:t>
      </w:r>
      <w:r w:rsidR="00232C5B">
        <w:rPr>
          <w:color w:val="000000"/>
          <w:szCs w:val="22"/>
          <w:lang w:val="ru-RU"/>
        </w:rPr>
        <w:t>»</w:t>
      </w:r>
      <w:r w:rsidR="00326A67" w:rsidRPr="00232C5B">
        <w:rPr>
          <w:color w:val="000000"/>
          <w:szCs w:val="22"/>
          <w:lang w:val="ru-RU"/>
        </w:rPr>
        <w:t>.</w:t>
      </w:r>
      <w:r w:rsidR="00326A67" w:rsidRPr="000803E7">
        <w:rPr>
          <w:rStyle w:val="BodyText2Char"/>
          <w:color w:val="000000"/>
          <w:szCs w:val="22"/>
        </w:rPr>
        <w:footnoteReference w:id="4"/>
      </w:r>
    </w:p>
    <w:p w:rsidR="00D13C08" w:rsidRPr="00232C5B" w:rsidRDefault="002B390C" w:rsidP="00D13C08">
      <w:pPr>
        <w:rPr>
          <w:color w:val="000000"/>
          <w:szCs w:val="22"/>
          <w:lang w:val="ru-RU"/>
        </w:rPr>
      </w:pPr>
      <w:r w:rsidRPr="00232C5B">
        <w:rPr>
          <w:color w:val="000000"/>
          <w:szCs w:val="22"/>
          <w:lang w:val="ru-RU"/>
        </w:rPr>
        <w:tab/>
      </w:r>
    </w:p>
    <w:p w:rsidR="00FF18AE" w:rsidRPr="00232C5B" w:rsidRDefault="001F65A7" w:rsidP="00DD44EA">
      <w:pPr>
        <w:spacing w:line="260" w:lineRule="atLeast"/>
        <w:ind w:left="562"/>
        <w:rPr>
          <w:color w:val="000000"/>
          <w:szCs w:val="22"/>
          <w:lang w:val="ru-RU"/>
        </w:rPr>
      </w:pPr>
      <w:r w:rsidRPr="00232C5B">
        <w:rPr>
          <w:color w:val="000000"/>
          <w:szCs w:val="22"/>
          <w:lang w:val="ru-RU"/>
        </w:rPr>
        <w:t>(</w:t>
      </w:r>
      <w:r w:rsidRPr="00626702">
        <w:rPr>
          <w:color w:val="000000"/>
          <w:szCs w:val="22"/>
        </w:rPr>
        <w:t>c</w:t>
      </w:r>
      <w:r w:rsidRPr="00232C5B">
        <w:rPr>
          <w:color w:val="000000"/>
          <w:szCs w:val="22"/>
          <w:lang w:val="ru-RU"/>
        </w:rPr>
        <w:t>)</w:t>
      </w:r>
      <w:r w:rsidRPr="00232C5B">
        <w:rPr>
          <w:color w:val="000000"/>
          <w:szCs w:val="22"/>
          <w:lang w:val="ru-RU"/>
        </w:rPr>
        <w:tab/>
      </w:r>
      <w:r w:rsidR="00232C5B">
        <w:rPr>
          <w:color w:val="000000"/>
          <w:szCs w:val="22"/>
          <w:lang w:val="ru-RU"/>
        </w:rPr>
        <w:t>МКГР</w:t>
      </w:r>
      <w:r w:rsidR="00D13C08" w:rsidRPr="00232C5B">
        <w:rPr>
          <w:color w:val="000000"/>
          <w:szCs w:val="22"/>
          <w:lang w:val="ru-RU"/>
        </w:rPr>
        <w:t xml:space="preserve"> </w:t>
      </w:r>
      <w:r w:rsidR="00064779" w:rsidRPr="00232C5B">
        <w:rPr>
          <w:color w:val="000000"/>
          <w:szCs w:val="22"/>
          <w:lang w:val="ru-RU"/>
        </w:rPr>
        <w:t>28</w:t>
      </w:r>
      <w:r w:rsidR="00D13C08" w:rsidRPr="00232C5B">
        <w:rPr>
          <w:color w:val="000000"/>
          <w:szCs w:val="22"/>
          <w:lang w:val="ru-RU"/>
        </w:rPr>
        <w:t xml:space="preserve">:  </w:t>
      </w:r>
      <w:r w:rsidR="00232C5B" w:rsidRPr="00232C5B">
        <w:rPr>
          <w:color w:val="000000"/>
          <w:szCs w:val="22"/>
          <w:lang w:val="ru-RU"/>
        </w:rPr>
        <w:t>«</w:t>
      </w:r>
      <w:r w:rsidR="00232C5B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Комитет</w:t>
      </w:r>
      <w:r w:rsidR="00232C5B"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</w:t>
      </w:r>
      <w:r w:rsidR="00232C5B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принял</w:t>
      </w:r>
      <w:r w:rsidR="00232C5B"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</w:t>
      </w:r>
      <w:r w:rsidR="00232C5B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к</w:t>
      </w:r>
      <w:r w:rsidR="00232C5B"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</w:t>
      </w:r>
      <w:r w:rsidR="00232C5B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сведению</w:t>
      </w:r>
      <w:r w:rsidR="00232C5B"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</w:t>
      </w:r>
      <w:r w:rsidR="00232C5B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и</w:t>
      </w:r>
      <w:r w:rsidR="00232C5B"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</w:t>
      </w:r>
      <w:r w:rsidR="00232C5B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обсудил</w:t>
      </w:r>
      <w:r w:rsidR="00232C5B"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</w:t>
      </w:r>
      <w:r w:rsidR="00232C5B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сквозные</w:t>
      </w:r>
      <w:r w:rsidR="00232C5B"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</w:t>
      </w:r>
      <w:r w:rsidR="00232C5B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элементы</w:t>
      </w:r>
      <w:r w:rsidR="00232C5B"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</w:t>
      </w:r>
      <w:r w:rsidR="00232C5B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текстов</w:t>
      </w:r>
      <w:r w:rsidR="00232C5B"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, </w:t>
      </w:r>
      <w:r w:rsidR="00232C5B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содержащихся</w:t>
      </w:r>
      <w:r w:rsidR="00232C5B"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</w:t>
      </w:r>
      <w:r w:rsidR="00232C5B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в</w:t>
      </w:r>
      <w:r w:rsidR="00232C5B"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</w:t>
      </w:r>
      <w:r w:rsidR="00232C5B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приложениях</w:t>
      </w:r>
      <w:r w:rsidR="00232C5B"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</w:t>
      </w:r>
      <w:r w:rsidR="00232C5B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к</w:t>
      </w:r>
      <w:r w:rsidR="00232C5B"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</w:t>
      </w:r>
      <w:r w:rsidR="00232C5B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документам</w:t>
      </w:r>
      <w:r w:rsidR="00232C5B"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</w:t>
      </w:r>
      <w:r w:rsidR="00232C5B"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WIPO</w:t>
      </w:r>
      <w:r w:rsidR="00232C5B"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/</w:t>
      </w:r>
      <w:r w:rsidR="00232C5B"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GRTKF</w:t>
      </w:r>
      <w:r w:rsidR="00232C5B"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/</w:t>
      </w:r>
      <w:r w:rsidR="00232C5B"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IC</w:t>
      </w:r>
      <w:r w:rsidR="00232C5B"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/28/4, </w:t>
      </w:r>
      <w:r w:rsidR="00232C5B"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WIPO</w:t>
      </w:r>
      <w:r w:rsidR="00232C5B"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/</w:t>
      </w:r>
      <w:r w:rsidR="00232C5B"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GRTKF</w:t>
      </w:r>
      <w:r w:rsidR="00232C5B"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/</w:t>
      </w:r>
      <w:r w:rsidR="00232C5B"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IC</w:t>
      </w:r>
      <w:r w:rsidR="00232C5B"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/28/5 </w:t>
      </w:r>
      <w:r w:rsidR="00232C5B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и</w:t>
      </w:r>
      <w:r w:rsidR="00232C5B"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</w:t>
      </w:r>
      <w:r w:rsidR="00232C5B"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WIPO</w:t>
      </w:r>
      <w:r w:rsidR="00232C5B"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/</w:t>
      </w:r>
      <w:r w:rsidR="00232C5B"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GRTKF</w:t>
      </w:r>
      <w:r w:rsidR="00232C5B"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/</w:t>
      </w:r>
      <w:r w:rsidR="00232C5B"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IC</w:t>
      </w:r>
      <w:r w:rsidR="00232C5B"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/28/6, </w:t>
      </w:r>
      <w:r w:rsidR="00232C5B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и</w:t>
      </w:r>
      <w:r w:rsidR="00232C5B"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</w:t>
      </w:r>
      <w:r w:rsidR="00232C5B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подтвердил</w:t>
      </w:r>
      <w:r w:rsidR="00232C5B"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, </w:t>
      </w:r>
      <w:r w:rsidR="00232C5B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что</w:t>
      </w:r>
      <w:r w:rsidR="00232C5B"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</w:t>
      </w:r>
      <w:r w:rsidR="00232C5B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эти</w:t>
      </w:r>
      <w:r w:rsidR="00232C5B"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</w:t>
      </w:r>
      <w:r w:rsidR="00232C5B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тексты, разработанные в ходе двадцать шестой и двадцать седьмой сессий Комитета, соответственно, будут препровождены Генеральной Ассамблее ВОИС, которая состоится в сентябре 2014 г., в соответствии с мандатом Комитета на</w:t>
      </w:r>
      <w:r w:rsidR="00232C5B"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2014-2015 </w:t>
      </w:r>
      <w:r w:rsidR="00232C5B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гг. и программой работы на</w:t>
      </w:r>
      <w:r w:rsidR="00232C5B"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2014</w:t>
      </w:r>
      <w:r w:rsidR="00232C5B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г.</w:t>
      </w:r>
      <w:r w:rsidR="00232C5B"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, </w:t>
      </w:r>
      <w:r w:rsidR="00232C5B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содержащейся в документе</w:t>
      </w:r>
      <w:r w:rsidR="00232C5B"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</w:t>
      </w:r>
      <w:r w:rsidR="00232C5B"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WO</w:t>
      </w:r>
      <w:r w:rsidR="00232C5B"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/</w:t>
      </w:r>
      <w:r w:rsidR="00232C5B"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GA</w:t>
      </w:r>
      <w:r w:rsidR="00232C5B"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/43/22</w:t>
      </w:r>
      <w:r w:rsidR="00DD44EA" w:rsidRPr="00232C5B">
        <w:rPr>
          <w:color w:val="000000"/>
          <w:szCs w:val="22"/>
          <w:lang w:val="ru-RU"/>
        </w:rPr>
        <w:t xml:space="preserve">.  </w:t>
      </w:r>
      <w:r w:rsidR="00232C5B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Комитет также принял к сведению документы</w:t>
      </w:r>
      <w:r w:rsidR="00DD44EA" w:rsidRPr="00232C5B">
        <w:rPr>
          <w:color w:val="000000"/>
          <w:szCs w:val="22"/>
          <w:lang w:val="ru-RU"/>
        </w:rPr>
        <w:t xml:space="preserve"> </w:t>
      </w:r>
      <w:r w:rsidR="00DD44EA" w:rsidRPr="00DD44EA">
        <w:rPr>
          <w:color w:val="000000"/>
          <w:szCs w:val="22"/>
        </w:rPr>
        <w:t>WIPO</w:t>
      </w:r>
      <w:r w:rsidR="00DD44EA" w:rsidRPr="00232C5B">
        <w:rPr>
          <w:color w:val="000000"/>
          <w:szCs w:val="22"/>
          <w:lang w:val="ru-RU"/>
        </w:rPr>
        <w:t>/</w:t>
      </w:r>
      <w:r w:rsidR="00DD44EA" w:rsidRPr="00DD44EA">
        <w:rPr>
          <w:color w:val="000000"/>
          <w:szCs w:val="22"/>
        </w:rPr>
        <w:t>GRTKF</w:t>
      </w:r>
      <w:r w:rsidR="00DD44EA" w:rsidRPr="00232C5B">
        <w:rPr>
          <w:color w:val="000000"/>
          <w:szCs w:val="22"/>
          <w:lang w:val="ru-RU"/>
        </w:rPr>
        <w:t>/</w:t>
      </w:r>
      <w:r w:rsidR="00DD44EA" w:rsidRPr="00DD44EA">
        <w:rPr>
          <w:color w:val="000000"/>
          <w:szCs w:val="22"/>
        </w:rPr>
        <w:t>IC</w:t>
      </w:r>
      <w:r w:rsidR="00DD44EA" w:rsidRPr="00232C5B">
        <w:rPr>
          <w:color w:val="000000"/>
          <w:szCs w:val="22"/>
          <w:lang w:val="ru-RU"/>
        </w:rPr>
        <w:t xml:space="preserve">/28/7, </w:t>
      </w:r>
      <w:r w:rsidR="00DD44EA" w:rsidRPr="00DD44EA">
        <w:rPr>
          <w:color w:val="000000"/>
          <w:szCs w:val="22"/>
        </w:rPr>
        <w:t>WIPO</w:t>
      </w:r>
      <w:r w:rsidR="00DD44EA" w:rsidRPr="00232C5B">
        <w:rPr>
          <w:color w:val="000000"/>
          <w:szCs w:val="22"/>
          <w:lang w:val="ru-RU"/>
        </w:rPr>
        <w:t>/</w:t>
      </w:r>
      <w:r w:rsidR="00DD44EA" w:rsidRPr="00DD44EA">
        <w:rPr>
          <w:color w:val="000000"/>
          <w:szCs w:val="22"/>
        </w:rPr>
        <w:t>GRTKF</w:t>
      </w:r>
      <w:r w:rsidR="00DD44EA" w:rsidRPr="00232C5B">
        <w:rPr>
          <w:color w:val="000000"/>
          <w:szCs w:val="22"/>
          <w:lang w:val="ru-RU"/>
        </w:rPr>
        <w:t>/</w:t>
      </w:r>
      <w:r w:rsidR="00DD44EA" w:rsidRPr="00DD44EA">
        <w:rPr>
          <w:color w:val="000000"/>
          <w:szCs w:val="22"/>
        </w:rPr>
        <w:t>IC</w:t>
      </w:r>
      <w:r w:rsidR="00DD44EA" w:rsidRPr="00232C5B">
        <w:rPr>
          <w:color w:val="000000"/>
          <w:szCs w:val="22"/>
          <w:lang w:val="ru-RU"/>
        </w:rPr>
        <w:t xml:space="preserve">/28/8, </w:t>
      </w:r>
      <w:r w:rsidR="00DD44EA" w:rsidRPr="00DD44EA">
        <w:rPr>
          <w:color w:val="000000"/>
          <w:szCs w:val="22"/>
        </w:rPr>
        <w:t>WIPO</w:t>
      </w:r>
      <w:r w:rsidR="00DD44EA" w:rsidRPr="00232C5B">
        <w:rPr>
          <w:color w:val="000000"/>
          <w:szCs w:val="22"/>
          <w:lang w:val="ru-RU"/>
        </w:rPr>
        <w:t>/</w:t>
      </w:r>
      <w:r w:rsidR="00DD44EA" w:rsidRPr="00DD44EA">
        <w:rPr>
          <w:color w:val="000000"/>
          <w:szCs w:val="22"/>
        </w:rPr>
        <w:t>GRTKF</w:t>
      </w:r>
      <w:r w:rsidR="00DD44EA" w:rsidRPr="00232C5B">
        <w:rPr>
          <w:color w:val="000000"/>
          <w:szCs w:val="22"/>
          <w:lang w:val="ru-RU"/>
        </w:rPr>
        <w:t>/</w:t>
      </w:r>
      <w:r w:rsidR="00DD44EA" w:rsidRPr="00DD44EA">
        <w:rPr>
          <w:color w:val="000000"/>
          <w:szCs w:val="22"/>
        </w:rPr>
        <w:t>IC</w:t>
      </w:r>
      <w:r w:rsidR="00DD44EA" w:rsidRPr="00232C5B">
        <w:rPr>
          <w:color w:val="000000"/>
          <w:szCs w:val="22"/>
          <w:lang w:val="ru-RU"/>
        </w:rPr>
        <w:t xml:space="preserve">/28/9, </w:t>
      </w:r>
      <w:r w:rsidR="00DD44EA" w:rsidRPr="00DD44EA">
        <w:rPr>
          <w:color w:val="000000"/>
          <w:szCs w:val="22"/>
        </w:rPr>
        <w:t>WIPO</w:t>
      </w:r>
      <w:r w:rsidR="00DD44EA" w:rsidRPr="00232C5B">
        <w:rPr>
          <w:color w:val="000000"/>
          <w:szCs w:val="22"/>
          <w:lang w:val="ru-RU"/>
        </w:rPr>
        <w:t>/</w:t>
      </w:r>
      <w:r w:rsidR="00DD44EA" w:rsidRPr="00DD44EA">
        <w:rPr>
          <w:color w:val="000000"/>
          <w:szCs w:val="22"/>
        </w:rPr>
        <w:t>GRTKF</w:t>
      </w:r>
      <w:r w:rsidR="00DD44EA" w:rsidRPr="00232C5B">
        <w:rPr>
          <w:color w:val="000000"/>
          <w:szCs w:val="22"/>
          <w:lang w:val="ru-RU"/>
        </w:rPr>
        <w:t>/</w:t>
      </w:r>
      <w:r w:rsidR="00DD44EA" w:rsidRPr="00DD44EA">
        <w:rPr>
          <w:color w:val="000000"/>
          <w:szCs w:val="22"/>
        </w:rPr>
        <w:t>IC</w:t>
      </w:r>
      <w:r w:rsidR="00DD44EA" w:rsidRPr="00232C5B">
        <w:rPr>
          <w:color w:val="000000"/>
          <w:szCs w:val="22"/>
          <w:lang w:val="ru-RU"/>
        </w:rPr>
        <w:t>/28/</w:t>
      </w:r>
      <w:r w:rsidR="00DD44EA" w:rsidRPr="00DD44EA">
        <w:rPr>
          <w:color w:val="000000"/>
          <w:szCs w:val="22"/>
        </w:rPr>
        <w:t>INF</w:t>
      </w:r>
      <w:r w:rsidR="00DD44EA" w:rsidRPr="00232C5B">
        <w:rPr>
          <w:color w:val="000000"/>
          <w:szCs w:val="22"/>
          <w:lang w:val="ru-RU"/>
        </w:rPr>
        <w:t xml:space="preserve">/7, </w:t>
      </w:r>
      <w:r w:rsidR="00DD44EA" w:rsidRPr="00DD44EA">
        <w:rPr>
          <w:color w:val="000000"/>
          <w:szCs w:val="22"/>
        </w:rPr>
        <w:t>WIPO</w:t>
      </w:r>
      <w:r w:rsidR="00DD44EA" w:rsidRPr="00232C5B">
        <w:rPr>
          <w:color w:val="000000"/>
          <w:szCs w:val="22"/>
          <w:lang w:val="ru-RU"/>
        </w:rPr>
        <w:t>/</w:t>
      </w:r>
      <w:r w:rsidR="00DD44EA" w:rsidRPr="00DD44EA">
        <w:rPr>
          <w:color w:val="000000"/>
          <w:szCs w:val="22"/>
        </w:rPr>
        <w:t>GRTKF</w:t>
      </w:r>
      <w:r w:rsidR="00DD44EA" w:rsidRPr="00232C5B">
        <w:rPr>
          <w:color w:val="000000"/>
          <w:szCs w:val="22"/>
          <w:lang w:val="ru-RU"/>
        </w:rPr>
        <w:t>/</w:t>
      </w:r>
      <w:r w:rsidR="00DD44EA" w:rsidRPr="00DD44EA">
        <w:rPr>
          <w:color w:val="000000"/>
          <w:szCs w:val="22"/>
        </w:rPr>
        <w:t>IC</w:t>
      </w:r>
      <w:r w:rsidR="00DD44EA" w:rsidRPr="00232C5B">
        <w:rPr>
          <w:color w:val="000000"/>
          <w:szCs w:val="22"/>
          <w:lang w:val="ru-RU"/>
        </w:rPr>
        <w:t>/28/</w:t>
      </w:r>
      <w:r w:rsidR="00DD44EA" w:rsidRPr="00DD44EA">
        <w:rPr>
          <w:color w:val="000000"/>
          <w:szCs w:val="22"/>
        </w:rPr>
        <w:t>INF</w:t>
      </w:r>
      <w:r w:rsidR="00DD44EA" w:rsidRPr="00232C5B">
        <w:rPr>
          <w:color w:val="000000"/>
          <w:szCs w:val="22"/>
          <w:lang w:val="ru-RU"/>
        </w:rPr>
        <w:t xml:space="preserve">/8, </w:t>
      </w:r>
      <w:r w:rsidR="00DD44EA" w:rsidRPr="00DD44EA">
        <w:rPr>
          <w:color w:val="000000"/>
          <w:szCs w:val="22"/>
        </w:rPr>
        <w:t>WIPO</w:t>
      </w:r>
      <w:r w:rsidR="00DD44EA" w:rsidRPr="00232C5B">
        <w:rPr>
          <w:color w:val="000000"/>
          <w:szCs w:val="22"/>
          <w:lang w:val="ru-RU"/>
        </w:rPr>
        <w:t>/</w:t>
      </w:r>
      <w:r w:rsidR="00DD44EA" w:rsidRPr="00DD44EA">
        <w:rPr>
          <w:color w:val="000000"/>
          <w:szCs w:val="22"/>
        </w:rPr>
        <w:t>GRTKF</w:t>
      </w:r>
      <w:r w:rsidR="00DD44EA" w:rsidRPr="00232C5B">
        <w:rPr>
          <w:color w:val="000000"/>
          <w:szCs w:val="22"/>
          <w:lang w:val="ru-RU"/>
        </w:rPr>
        <w:t>/</w:t>
      </w:r>
      <w:r w:rsidR="00DD44EA" w:rsidRPr="00DD44EA">
        <w:rPr>
          <w:color w:val="000000"/>
          <w:szCs w:val="22"/>
        </w:rPr>
        <w:t>IC</w:t>
      </w:r>
      <w:r w:rsidR="00DD44EA" w:rsidRPr="00232C5B">
        <w:rPr>
          <w:color w:val="000000"/>
          <w:szCs w:val="22"/>
          <w:lang w:val="ru-RU"/>
        </w:rPr>
        <w:t>/28/</w:t>
      </w:r>
      <w:r w:rsidR="00DD44EA" w:rsidRPr="00DD44EA">
        <w:rPr>
          <w:color w:val="000000"/>
          <w:szCs w:val="22"/>
        </w:rPr>
        <w:t>INF</w:t>
      </w:r>
      <w:r w:rsidR="00DD44EA" w:rsidRPr="00232C5B">
        <w:rPr>
          <w:color w:val="000000"/>
          <w:szCs w:val="22"/>
          <w:lang w:val="ru-RU"/>
        </w:rPr>
        <w:t xml:space="preserve">/9 </w:t>
      </w:r>
      <w:r w:rsidR="00232C5B">
        <w:rPr>
          <w:color w:val="000000"/>
          <w:szCs w:val="22"/>
          <w:lang w:val="ru-RU"/>
        </w:rPr>
        <w:t>и</w:t>
      </w:r>
      <w:r w:rsidR="00DD44EA" w:rsidRPr="00232C5B">
        <w:rPr>
          <w:color w:val="000000"/>
          <w:szCs w:val="22"/>
          <w:lang w:val="ru-RU"/>
        </w:rPr>
        <w:t xml:space="preserve"> </w:t>
      </w:r>
      <w:r w:rsidR="00DD44EA">
        <w:rPr>
          <w:color w:val="000000"/>
          <w:szCs w:val="22"/>
        </w:rPr>
        <w:t>WIPO</w:t>
      </w:r>
      <w:r w:rsidR="00DD44EA" w:rsidRPr="00232C5B">
        <w:rPr>
          <w:color w:val="000000"/>
          <w:szCs w:val="22"/>
          <w:lang w:val="ru-RU"/>
        </w:rPr>
        <w:t>/</w:t>
      </w:r>
      <w:r w:rsidR="00DD44EA">
        <w:rPr>
          <w:color w:val="000000"/>
          <w:szCs w:val="22"/>
        </w:rPr>
        <w:t>GRTKF</w:t>
      </w:r>
      <w:r w:rsidR="00DD44EA" w:rsidRPr="00232C5B">
        <w:rPr>
          <w:color w:val="000000"/>
          <w:szCs w:val="22"/>
          <w:lang w:val="ru-RU"/>
        </w:rPr>
        <w:t>/</w:t>
      </w:r>
      <w:r w:rsidR="00DD44EA">
        <w:rPr>
          <w:color w:val="000000"/>
          <w:szCs w:val="22"/>
        </w:rPr>
        <w:t>IC</w:t>
      </w:r>
      <w:r w:rsidR="00DD44EA" w:rsidRPr="00232C5B">
        <w:rPr>
          <w:color w:val="000000"/>
          <w:szCs w:val="22"/>
          <w:lang w:val="ru-RU"/>
        </w:rPr>
        <w:t>/28/</w:t>
      </w:r>
      <w:r w:rsidR="00DD44EA">
        <w:rPr>
          <w:color w:val="000000"/>
          <w:szCs w:val="22"/>
        </w:rPr>
        <w:t>INF</w:t>
      </w:r>
      <w:r w:rsidR="00DD44EA" w:rsidRPr="00232C5B">
        <w:rPr>
          <w:color w:val="000000"/>
          <w:szCs w:val="22"/>
          <w:lang w:val="ru-RU"/>
        </w:rPr>
        <w:t xml:space="preserve">/10.  </w:t>
      </w:r>
      <w:r w:rsidR="00232C5B">
        <w:rPr>
          <w:szCs w:val="22"/>
          <w:lang w:val="ru-RU"/>
        </w:rPr>
        <w:t>Что</w:t>
      </w:r>
      <w:r w:rsidR="00232C5B" w:rsidRPr="00244F1C">
        <w:rPr>
          <w:szCs w:val="22"/>
          <w:lang w:val="ru-RU"/>
        </w:rPr>
        <w:t xml:space="preserve"> </w:t>
      </w:r>
      <w:r w:rsidR="00232C5B">
        <w:rPr>
          <w:szCs w:val="22"/>
          <w:lang w:val="ru-RU"/>
        </w:rPr>
        <w:t>касается</w:t>
      </w:r>
      <w:r w:rsidR="00232C5B" w:rsidRPr="00244F1C">
        <w:rPr>
          <w:szCs w:val="22"/>
          <w:lang w:val="ru-RU"/>
        </w:rPr>
        <w:t xml:space="preserve"> </w:t>
      </w:r>
      <w:r w:rsidR="00232C5B">
        <w:rPr>
          <w:szCs w:val="22"/>
          <w:lang w:val="ru-RU"/>
        </w:rPr>
        <w:t>требования</w:t>
      </w:r>
      <w:r w:rsidR="00232C5B" w:rsidRPr="00244F1C">
        <w:rPr>
          <w:szCs w:val="22"/>
          <w:lang w:val="ru-RU"/>
        </w:rPr>
        <w:t xml:space="preserve"> </w:t>
      </w:r>
      <w:r w:rsidR="00232C5B">
        <w:rPr>
          <w:szCs w:val="22"/>
          <w:lang w:val="ru-RU"/>
        </w:rPr>
        <w:t>относительно</w:t>
      </w:r>
      <w:r w:rsidR="00232C5B" w:rsidRPr="00244F1C">
        <w:rPr>
          <w:szCs w:val="22"/>
          <w:lang w:val="ru-RU"/>
        </w:rPr>
        <w:t xml:space="preserve"> </w:t>
      </w:r>
      <w:r w:rsidR="00232C5B">
        <w:rPr>
          <w:szCs w:val="22"/>
          <w:lang w:val="ru-RU"/>
        </w:rPr>
        <w:t>подведения</w:t>
      </w:r>
      <w:r w:rsidR="00232C5B" w:rsidRPr="00244F1C">
        <w:rPr>
          <w:szCs w:val="22"/>
          <w:lang w:val="ru-RU"/>
        </w:rPr>
        <w:t xml:space="preserve"> </w:t>
      </w:r>
      <w:r w:rsidR="00232C5B">
        <w:rPr>
          <w:szCs w:val="22"/>
          <w:lang w:val="ru-RU"/>
        </w:rPr>
        <w:t>итогов</w:t>
      </w:r>
      <w:r w:rsidR="00232C5B" w:rsidRPr="00244F1C">
        <w:rPr>
          <w:szCs w:val="22"/>
          <w:lang w:val="ru-RU"/>
        </w:rPr>
        <w:t xml:space="preserve"> </w:t>
      </w:r>
      <w:r w:rsidR="00232C5B">
        <w:rPr>
          <w:szCs w:val="22"/>
          <w:lang w:val="ru-RU"/>
        </w:rPr>
        <w:t>достигнутого</w:t>
      </w:r>
      <w:r w:rsidR="00232C5B" w:rsidRPr="00244F1C">
        <w:rPr>
          <w:szCs w:val="22"/>
          <w:lang w:val="ru-RU"/>
        </w:rPr>
        <w:t xml:space="preserve"> </w:t>
      </w:r>
      <w:r w:rsidR="00232C5B">
        <w:rPr>
          <w:szCs w:val="22"/>
          <w:lang w:val="ru-RU"/>
        </w:rPr>
        <w:t>прогресса</w:t>
      </w:r>
      <w:r w:rsidR="00232C5B" w:rsidRPr="00244F1C">
        <w:rPr>
          <w:szCs w:val="22"/>
          <w:lang w:val="ru-RU"/>
        </w:rPr>
        <w:t xml:space="preserve"> </w:t>
      </w:r>
      <w:r w:rsidR="00232C5B">
        <w:rPr>
          <w:szCs w:val="22"/>
          <w:lang w:val="ru-RU"/>
        </w:rPr>
        <w:t>и</w:t>
      </w:r>
      <w:r w:rsidR="00232C5B" w:rsidRPr="00244F1C">
        <w:rPr>
          <w:szCs w:val="22"/>
          <w:lang w:val="ru-RU"/>
        </w:rPr>
        <w:t xml:space="preserve"> </w:t>
      </w:r>
      <w:r w:rsidR="00232C5B">
        <w:rPr>
          <w:szCs w:val="22"/>
          <w:lang w:val="ru-RU"/>
        </w:rPr>
        <w:t>вынесения</w:t>
      </w:r>
      <w:r w:rsidR="00232C5B" w:rsidRPr="00244F1C">
        <w:rPr>
          <w:szCs w:val="22"/>
          <w:lang w:val="ru-RU"/>
        </w:rPr>
        <w:t xml:space="preserve"> </w:t>
      </w:r>
      <w:r w:rsidR="00232C5B">
        <w:rPr>
          <w:szCs w:val="22"/>
          <w:lang w:val="ru-RU"/>
        </w:rPr>
        <w:t>рекомендации</w:t>
      </w:r>
      <w:r w:rsidR="00232C5B" w:rsidRPr="00244F1C">
        <w:rPr>
          <w:szCs w:val="22"/>
          <w:lang w:val="ru-RU"/>
        </w:rPr>
        <w:t xml:space="preserve"> </w:t>
      </w:r>
      <w:r w:rsidR="00232C5B">
        <w:rPr>
          <w:szCs w:val="22"/>
          <w:lang w:val="ru-RU"/>
        </w:rPr>
        <w:t>Генеральной</w:t>
      </w:r>
      <w:r w:rsidR="00232C5B" w:rsidRPr="00244F1C">
        <w:rPr>
          <w:szCs w:val="22"/>
          <w:lang w:val="ru-RU"/>
        </w:rPr>
        <w:t xml:space="preserve"> </w:t>
      </w:r>
      <w:r w:rsidR="00232C5B">
        <w:rPr>
          <w:szCs w:val="22"/>
          <w:lang w:val="ru-RU"/>
        </w:rPr>
        <w:t>Ассамблее</w:t>
      </w:r>
      <w:r w:rsidR="00232C5B" w:rsidRPr="00244F1C">
        <w:rPr>
          <w:szCs w:val="22"/>
          <w:lang w:val="ru-RU"/>
        </w:rPr>
        <w:t xml:space="preserve">, </w:t>
      </w:r>
      <w:r w:rsidR="00232C5B">
        <w:rPr>
          <w:szCs w:val="22"/>
          <w:lang w:val="ru-RU"/>
        </w:rPr>
        <w:t>то</w:t>
      </w:r>
      <w:r w:rsidR="00232C5B" w:rsidRPr="00244F1C">
        <w:rPr>
          <w:szCs w:val="22"/>
          <w:lang w:val="ru-RU"/>
        </w:rPr>
        <w:t xml:space="preserve"> </w:t>
      </w:r>
      <w:r w:rsidR="00232C5B">
        <w:rPr>
          <w:szCs w:val="22"/>
          <w:lang w:val="ru-RU"/>
        </w:rPr>
        <w:t>Комитет</w:t>
      </w:r>
      <w:r w:rsidR="00232C5B" w:rsidRPr="00244F1C">
        <w:rPr>
          <w:szCs w:val="22"/>
          <w:lang w:val="ru-RU"/>
        </w:rPr>
        <w:t xml:space="preserve"> </w:t>
      </w:r>
      <w:r w:rsidR="00232C5B">
        <w:rPr>
          <w:szCs w:val="22"/>
          <w:lang w:val="ru-RU"/>
        </w:rPr>
        <w:t>постановил</w:t>
      </w:r>
      <w:r w:rsidR="00232C5B" w:rsidRPr="00244F1C">
        <w:rPr>
          <w:szCs w:val="22"/>
          <w:lang w:val="ru-RU"/>
        </w:rPr>
        <w:t xml:space="preserve">, </w:t>
      </w:r>
      <w:r w:rsidR="00232C5B">
        <w:rPr>
          <w:szCs w:val="22"/>
          <w:lang w:val="ru-RU"/>
        </w:rPr>
        <w:t>что</w:t>
      </w:r>
      <w:r w:rsidR="00232C5B" w:rsidRPr="00244F1C">
        <w:rPr>
          <w:szCs w:val="22"/>
          <w:lang w:val="ru-RU"/>
        </w:rPr>
        <w:t xml:space="preserve"> </w:t>
      </w:r>
      <w:r w:rsidR="00232C5B">
        <w:rPr>
          <w:szCs w:val="22"/>
          <w:lang w:val="ru-RU"/>
        </w:rPr>
        <w:t>заявления</w:t>
      </w:r>
      <w:r w:rsidR="00232C5B" w:rsidRPr="00244F1C">
        <w:rPr>
          <w:szCs w:val="22"/>
          <w:lang w:val="ru-RU"/>
        </w:rPr>
        <w:t xml:space="preserve">, </w:t>
      </w:r>
      <w:r w:rsidR="00232C5B">
        <w:rPr>
          <w:szCs w:val="22"/>
          <w:lang w:val="ru-RU"/>
        </w:rPr>
        <w:t>сделанные</w:t>
      </w:r>
      <w:r w:rsidR="00232C5B" w:rsidRPr="00244F1C">
        <w:rPr>
          <w:szCs w:val="22"/>
          <w:lang w:val="ru-RU"/>
        </w:rPr>
        <w:t xml:space="preserve"> </w:t>
      </w:r>
      <w:r w:rsidR="00232C5B">
        <w:rPr>
          <w:szCs w:val="22"/>
          <w:lang w:val="ru-RU"/>
        </w:rPr>
        <w:t>по</w:t>
      </w:r>
      <w:r w:rsidR="00232C5B" w:rsidRPr="00244F1C">
        <w:rPr>
          <w:szCs w:val="22"/>
          <w:lang w:val="ru-RU"/>
        </w:rPr>
        <w:t xml:space="preserve"> </w:t>
      </w:r>
      <w:r w:rsidR="00232C5B">
        <w:rPr>
          <w:szCs w:val="22"/>
          <w:lang w:val="ru-RU"/>
        </w:rPr>
        <w:t>этому</w:t>
      </w:r>
      <w:r w:rsidR="00232C5B" w:rsidRPr="00244F1C">
        <w:rPr>
          <w:szCs w:val="22"/>
          <w:lang w:val="ru-RU"/>
        </w:rPr>
        <w:t xml:space="preserve"> </w:t>
      </w:r>
      <w:r w:rsidR="00232C5B">
        <w:rPr>
          <w:szCs w:val="22"/>
          <w:lang w:val="ru-RU"/>
        </w:rPr>
        <w:t>вопросу</w:t>
      </w:r>
      <w:r w:rsidR="00232C5B" w:rsidRPr="00244F1C">
        <w:rPr>
          <w:szCs w:val="22"/>
          <w:lang w:val="ru-RU"/>
        </w:rPr>
        <w:t xml:space="preserve"> </w:t>
      </w:r>
      <w:r w:rsidR="00232C5B">
        <w:rPr>
          <w:szCs w:val="22"/>
          <w:lang w:val="ru-RU"/>
        </w:rPr>
        <w:t>в</w:t>
      </w:r>
      <w:r w:rsidR="00232C5B" w:rsidRPr="00244F1C">
        <w:rPr>
          <w:szCs w:val="22"/>
          <w:lang w:val="ru-RU"/>
        </w:rPr>
        <w:t xml:space="preserve"> </w:t>
      </w:r>
      <w:r w:rsidR="00232C5B">
        <w:rPr>
          <w:szCs w:val="22"/>
          <w:lang w:val="ru-RU"/>
        </w:rPr>
        <w:t>ходе</w:t>
      </w:r>
      <w:r w:rsidR="00232C5B" w:rsidRPr="00244F1C">
        <w:rPr>
          <w:szCs w:val="22"/>
          <w:lang w:val="ru-RU"/>
        </w:rPr>
        <w:t xml:space="preserve"> </w:t>
      </w:r>
      <w:r w:rsidR="00232C5B">
        <w:rPr>
          <w:szCs w:val="22"/>
          <w:lang w:val="ru-RU"/>
        </w:rPr>
        <w:t>заключительного</w:t>
      </w:r>
      <w:r w:rsidR="00232C5B" w:rsidRPr="00244F1C">
        <w:rPr>
          <w:szCs w:val="22"/>
          <w:lang w:val="ru-RU"/>
        </w:rPr>
        <w:t xml:space="preserve"> </w:t>
      </w:r>
      <w:r w:rsidR="00232C5B">
        <w:rPr>
          <w:szCs w:val="22"/>
          <w:lang w:val="ru-RU"/>
        </w:rPr>
        <w:t>обсуждения</w:t>
      </w:r>
      <w:r w:rsidR="00232C5B" w:rsidRPr="00244F1C">
        <w:rPr>
          <w:szCs w:val="22"/>
          <w:lang w:val="ru-RU"/>
        </w:rPr>
        <w:t xml:space="preserve"> </w:t>
      </w:r>
      <w:r w:rsidR="00232C5B">
        <w:rPr>
          <w:szCs w:val="22"/>
          <w:lang w:val="ru-RU"/>
        </w:rPr>
        <w:t>на</w:t>
      </w:r>
      <w:r w:rsidR="00232C5B" w:rsidRPr="00244F1C">
        <w:rPr>
          <w:szCs w:val="22"/>
          <w:lang w:val="ru-RU"/>
        </w:rPr>
        <w:t xml:space="preserve"> </w:t>
      </w:r>
      <w:r w:rsidR="00232C5B">
        <w:rPr>
          <w:szCs w:val="22"/>
          <w:lang w:val="ru-RU"/>
        </w:rPr>
        <w:t>двадцать</w:t>
      </w:r>
      <w:r w:rsidR="00232C5B" w:rsidRPr="00244F1C">
        <w:rPr>
          <w:szCs w:val="22"/>
          <w:lang w:val="ru-RU"/>
        </w:rPr>
        <w:t xml:space="preserve"> </w:t>
      </w:r>
      <w:r w:rsidR="00232C5B">
        <w:rPr>
          <w:szCs w:val="22"/>
          <w:lang w:val="ru-RU"/>
        </w:rPr>
        <w:t>восьмой</w:t>
      </w:r>
      <w:r w:rsidR="00232C5B" w:rsidRPr="00244F1C">
        <w:rPr>
          <w:szCs w:val="22"/>
          <w:lang w:val="ru-RU"/>
        </w:rPr>
        <w:t xml:space="preserve"> </w:t>
      </w:r>
      <w:r w:rsidR="00232C5B">
        <w:rPr>
          <w:szCs w:val="22"/>
          <w:lang w:val="ru-RU"/>
        </w:rPr>
        <w:t>сессии</w:t>
      </w:r>
      <w:r w:rsidR="00232C5B" w:rsidRPr="00244F1C">
        <w:rPr>
          <w:szCs w:val="22"/>
          <w:lang w:val="ru-RU"/>
        </w:rPr>
        <w:t xml:space="preserve"> </w:t>
      </w:r>
      <w:r w:rsidR="00232C5B">
        <w:rPr>
          <w:szCs w:val="22"/>
          <w:lang w:val="ru-RU"/>
        </w:rPr>
        <w:t>по</w:t>
      </w:r>
      <w:r w:rsidR="00232C5B" w:rsidRPr="00244F1C">
        <w:rPr>
          <w:szCs w:val="22"/>
          <w:lang w:val="ru-RU"/>
        </w:rPr>
        <w:t xml:space="preserve"> </w:t>
      </w:r>
      <w:r w:rsidR="00232C5B">
        <w:rPr>
          <w:szCs w:val="22"/>
          <w:lang w:val="ru-RU"/>
        </w:rPr>
        <w:t>этому</w:t>
      </w:r>
      <w:r w:rsidR="00232C5B" w:rsidRPr="00244F1C">
        <w:rPr>
          <w:szCs w:val="22"/>
          <w:lang w:val="ru-RU"/>
        </w:rPr>
        <w:t xml:space="preserve"> </w:t>
      </w:r>
      <w:r w:rsidR="00232C5B">
        <w:rPr>
          <w:szCs w:val="22"/>
          <w:lang w:val="ru-RU"/>
        </w:rPr>
        <w:t>пункту</w:t>
      </w:r>
      <w:r w:rsidR="00232C5B" w:rsidRPr="00244F1C">
        <w:rPr>
          <w:szCs w:val="22"/>
          <w:lang w:val="ru-RU"/>
        </w:rPr>
        <w:t xml:space="preserve"> </w:t>
      </w:r>
      <w:r w:rsidR="00232C5B">
        <w:rPr>
          <w:szCs w:val="22"/>
          <w:lang w:val="ru-RU"/>
        </w:rPr>
        <w:t>повестки</w:t>
      </w:r>
      <w:r w:rsidR="00232C5B" w:rsidRPr="00244F1C">
        <w:rPr>
          <w:szCs w:val="22"/>
          <w:lang w:val="ru-RU"/>
        </w:rPr>
        <w:t xml:space="preserve"> </w:t>
      </w:r>
      <w:r w:rsidR="00232C5B">
        <w:rPr>
          <w:szCs w:val="22"/>
          <w:lang w:val="ru-RU"/>
        </w:rPr>
        <w:t>дня</w:t>
      </w:r>
      <w:r w:rsidR="00232C5B" w:rsidRPr="00244F1C">
        <w:rPr>
          <w:szCs w:val="22"/>
          <w:lang w:val="ru-RU"/>
        </w:rPr>
        <w:t xml:space="preserve"> </w:t>
      </w:r>
      <w:r w:rsidR="00232C5B">
        <w:rPr>
          <w:szCs w:val="22"/>
          <w:lang w:val="ru-RU"/>
        </w:rPr>
        <w:t>в</w:t>
      </w:r>
      <w:r w:rsidR="00232C5B" w:rsidRPr="00244F1C">
        <w:rPr>
          <w:szCs w:val="22"/>
          <w:lang w:val="ru-RU"/>
        </w:rPr>
        <w:t xml:space="preserve"> </w:t>
      </w:r>
      <w:r w:rsidR="00232C5B">
        <w:rPr>
          <w:szCs w:val="22"/>
          <w:lang w:val="ru-RU"/>
        </w:rPr>
        <w:t>среду</w:t>
      </w:r>
      <w:r w:rsidR="00232C5B" w:rsidRPr="00244F1C">
        <w:rPr>
          <w:szCs w:val="22"/>
          <w:lang w:val="ru-RU"/>
        </w:rPr>
        <w:t xml:space="preserve">, 9 </w:t>
      </w:r>
      <w:r w:rsidR="00232C5B">
        <w:rPr>
          <w:szCs w:val="22"/>
          <w:lang w:val="ru-RU"/>
        </w:rPr>
        <w:t>июля</w:t>
      </w:r>
      <w:r w:rsidR="00232C5B" w:rsidRPr="00244F1C">
        <w:rPr>
          <w:szCs w:val="22"/>
          <w:lang w:val="ru-RU"/>
        </w:rPr>
        <w:t xml:space="preserve"> 2014 </w:t>
      </w:r>
      <w:r w:rsidR="00232C5B">
        <w:rPr>
          <w:szCs w:val="22"/>
          <w:lang w:val="ru-RU"/>
        </w:rPr>
        <w:t>г</w:t>
      </w:r>
      <w:r w:rsidR="00232C5B" w:rsidRPr="00244F1C">
        <w:rPr>
          <w:szCs w:val="22"/>
          <w:lang w:val="ru-RU"/>
        </w:rPr>
        <w:t>.</w:t>
      </w:r>
      <w:r w:rsidR="00232C5B">
        <w:rPr>
          <w:szCs w:val="22"/>
          <w:lang w:val="ru-RU"/>
        </w:rPr>
        <w:t>, будут зафиксированы в отчете Комитета и что эти заявления будут препровождены Генеральной Ассамблее ВОИС, которая состоится 22 - 30 сентября 2014 г., для рассмотрения и будут включены в обычный отчет о работе сессии</w:t>
      </w:r>
      <w:r w:rsidR="00232C5B" w:rsidRPr="00232C5B">
        <w:rPr>
          <w:color w:val="000000"/>
          <w:szCs w:val="22"/>
          <w:lang w:val="ru-RU"/>
        </w:rPr>
        <w:t>»</w:t>
      </w:r>
      <w:r w:rsidR="00DD44EA" w:rsidRPr="00232C5B">
        <w:rPr>
          <w:color w:val="000000"/>
          <w:szCs w:val="22"/>
          <w:lang w:val="ru-RU"/>
        </w:rPr>
        <w:t>.</w:t>
      </w:r>
      <w:r w:rsidR="00D84C91" w:rsidRPr="00DD44EA">
        <w:rPr>
          <w:rStyle w:val="BodyText2Char"/>
          <w:color w:val="000000"/>
          <w:szCs w:val="22"/>
        </w:rPr>
        <w:footnoteReference w:id="5"/>
      </w:r>
      <w:r w:rsidR="00FF18AE" w:rsidRPr="00232C5B">
        <w:rPr>
          <w:color w:val="000000"/>
          <w:szCs w:val="22"/>
          <w:lang w:val="ru-RU"/>
        </w:rPr>
        <w:t xml:space="preserve">  </w:t>
      </w:r>
    </w:p>
    <w:p w:rsidR="00FF18AE" w:rsidRPr="00232C5B" w:rsidRDefault="00583199" w:rsidP="00DD44EA">
      <w:pPr>
        <w:spacing w:line="260" w:lineRule="atLeast"/>
        <w:ind w:left="562"/>
        <w:rPr>
          <w:b/>
          <w:szCs w:val="22"/>
          <w:lang w:val="ru-RU"/>
        </w:rPr>
      </w:pPr>
      <w:r w:rsidRPr="00232C5B">
        <w:rPr>
          <w:color w:val="000000"/>
          <w:szCs w:val="22"/>
          <w:lang w:val="ru-RU"/>
        </w:rPr>
        <w:t xml:space="preserve"> </w:t>
      </w:r>
    </w:p>
    <w:p w:rsidR="00D13C08" w:rsidRPr="007F7DD8" w:rsidRDefault="007F7DD8" w:rsidP="00BD2F0E">
      <w:pPr>
        <w:numPr>
          <w:ilvl w:val="0"/>
          <w:numId w:val="4"/>
        </w:numPr>
        <w:tabs>
          <w:tab w:val="clear" w:pos="1570"/>
        </w:tabs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К</w:t>
      </w:r>
      <w:r w:rsidRPr="007F7DD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настоящему</w:t>
      </w:r>
      <w:r w:rsidRPr="007F7DD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документу</w:t>
      </w:r>
      <w:r w:rsidRPr="007F7DD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соответственно</w:t>
      </w:r>
      <w:r w:rsidRPr="007F7DD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прилагаются</w:t>
      </w:r>
      <w:r w:rsidRPr="007F7DD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три</w:t>
      </w:r>
      <w:r w:rsidRPr="007F7DD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текста</w:t>
      </w:r>
      <w:r w:rsidRPr="007F7DD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упомянутые</w:t>
      </w:r>
      <w:r w:rsidRPr="007F7DD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7F7DD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приведенных</w:t>
      </w:r>
      <w:r w:rsidRPr="007F7DD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выше</w:t>
      </w:r>
      <w:r w:rsidRPr="007F7DD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решениях</w:t>
      </w:r>
      <w:r w:rsidRPr="007F7DD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</w:t>
      </w:r>
      <w:r w:rsidRPr="007F7DD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именно</w:t>
      </w:r>
      <w:r w:rsidRPr="007F7DD8">
        <w:rPr>
          <w:szCs w:val="22"/>
          <w:lang w:val="ru-RU"/>
        </w:rPr>
        <w:t>:</w:t>
      </w:r>
      <w:r w:rsidR="00D13C08" w:rsidRPr="007F7DD8">
        <w:rPr>
          <w:szCs w:val="22"/>
          <w:lang w:val="ru-RU"/>
        </w:rPr>
        <w:t xml:space="preserve"> </w:t>
      </w:r>
      <w:r w:rsidRPr="0086370D">
        <w:rPr>
          <w:lang w:val="ru-RU"/>
        </w:rPr>
        <w:t>«Сводный документ, касающийся интеллектуальной собственности и генетических ресурсов (Rev. 2)»</w:t>
      </w:r>
      <w:r w:rsidR="00BA17A5" w:rsidRPr="007F7DD8">
        <w:rPr>
          <w:color w:val="000000"/>
          <w:szCs w:val="22"/>
          <w:lang w:val="ru-RU"/>
        </w:rPr>
        <w:t xml:space="preserve"> (</w:t>
      </w:r>
      <w:r>
        <w:rPr>
          <w:color w:val="000000"/>
          <w:szCs w:val="22"/>
          <w:lang w:val="ru-RU"/>
        </w:rPr>
        <w:t>приложение</w:t>
      </w:r>
      <w:r w:rsidR="00D13C08" w:rsidRPr="007F7DD8">
        <w:rPr>
          <w:color w:val="000000"/>
          <w:szCs w:val="22"/>
          <w:lang w:val="ru-RU"/>
        </w:rPr>
        <w:t xml:space="preserve"> </w:t>
      </w:r>
      <w:r w:rsidR="00D13C08" w:rsidRPr="00E032B9">
        <w:rPr>
          <w:color w:val="000000"/>
          <w:szCs w:val="22"/>
        </w:rPr>
        <w:t>A</w:t>
      </w:r>
      <w:r w:rsidR="00D13C08" w:rsidRPr="007F7DD8">
        <w:rPr>
          <w:color w:val="000000"/>
          <w:szCs w:val="22"/>
          <w:lang w:val="ru-RU"/>
        </w:rPr>
        <w:t xml:space="preserve">), </w:t>
      </w:r>
      <w:r w:rsidRPr="00232C5B">
        <w:rPr>
          <w:iCs/>
          <w:szCs w:val="22"/>
          <w:lang w:val="ru-RU"/>
        </w:rPr>
        <w:t>«Охрана традиционных знаний: проекты статей Rev. 2»</w:t>
      </w:r>
      <w:r w:rsidR="00D13C08" w:rsidRPr="007F7DD8">
        <w:rPr>
          <w:color w:val="000000"/>
          <w:szCs w:val="22"/>
          <w:lang w:val="ru-RU"/>
        </w:rPr>
        <w:t xml:space="preserve"> </w:t>
      </w:r>
      <w:r w:rsidR="00BA17A5" w:rsidRPr="007F7DD8">
        <w:rPr>
          <w:color w:val="000000"/>
          <w:szCs w:val="22"/>
          <w:lang w:val="ru-RU"/>
        </w:rPr>
        <w:t>(</w:t>
      </w:r>
      <w:r>
        <w:rPr>
          <w:color w:val="000000"/>
          <w:szCs w:val="22"/>
          <w:lang w:val="ru-RU"/>
        </w:rPr>
        <w:t>приложение</w:t>
      </w:r>
      <w:r w:rsidR="00FF18AE" w:rsidRPr="007F7DD8">
        <w:rPr>
          <w:color w:val="000000"/>
          <w:szCs w:val="22"/>
          <w:lang w:val="ru-RU"/>
        </w:rPr>
        <w:t xml:space="preserve"> </w:t>
      </w:r>
      <w:r w:rsidR="00FF18AE" w:rsidRPr="00E032B9">
        <w:rPr>
          <w:color w:val="000000"/>
          <w:szCs w:val="22"/>
        </w:rPr>
        <w:t>B</w:t>
      </w:r>
      <w:r>
        <w:rPr>
          <w:color w:val="000000"/>
          <w:szCs w:val="22"/>
          <w:lang w:val="ru-RU"/>
        </w:rPr>
        <w:t>)</w:t>
      </w:r>
      <w:r w:rsidR="00D13C08" w:rsidRPr="007F7DD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</w:t>
      </w:r>
      <w:r w:rsidR="00DD44EA" w:rsidRPr="007F7DD8">
        <w:rPr>
          <w:color w:val="000000"/>
          <w:szCs w:val="22"/>
          <w:lang w:val="ru-RU"/>
        </w:rPr>
        <w:t xml:space="preserve"> </w:t>
      </w:r>
      <w:r w:rsidRPr="002E6429">
        <w:rPr>
          <w:color w:val="000000"/>
          <w:szCs w:val="22"/>
          <w:lang w:val="ru-RU"/>
        </w:rPr>
        <w:t>«Охрана традиционных выражений культуры: проекты статей Rev. 2»</w:t>
      </w:r>
      <w:r w:rsidR="00D13C08" w:rsidRPr="007F7DD8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приложение</w:t>
      </w:r>
      <w:r w:rsidR="00FF18AE" w:rsidRPr="007F7DD8">
        <w:rPr>
          <w:szCs w:val="22"/>
          <w:lang w:val="ru-RU"/>
        </w:rPr>
        <w:t xml:space="preserve"> </w:t>
      </w:r>
      <w:r w:rsidR="00FF18AE" w:rsidRPr="00E032B9">
        <w:rPr>
          <w:szCs w:val="22"/>
        </w:rPr>
        <w:t>C</w:t>
      </w:r>
      <w:r w:rsidR="00FF18AE" w:rsidRPr="007F7DD8">
        <w:rPr>
          <w:szCs w:val="22"/>
          <w:lang w:val="ru-RU"/>
        </w:rPr>
        <w:t>)</w:t>
      </w:r>
      <w:r w:rsidR="00FF18AE" w:rsidRPr="007F7DD8">
        <w:rPr>
          <w:rFonts w:eastAsia="Times New Roman"/>
          <w:szCs w:val="22"/>
          <w:lang w:val="ru-RU" w:eastAsia="en-US"/>
        </w:rPr>
        <w:t>.</w:t>
      </w:r>
      <w:r w:rsidR="00EF1DBD" w:rsidRPr="007F7DD8">
        <w:rPr>
          <w:rFonts w:eastAsia="Times New Roman"/>
          <w:szCs w:val="22"/>
          <w:lang w:val="ru-RU" w:eastAsia="en-US"/>
        </w:rPr>
        <w:br/>
      </w:r>
    </w:p>
    <w:p w:rsidR="00EF1DBD" w:rsidRPr="007F7DD8" w:rsidRDefault="007F7DD8" w:rsidP="00BD2F0E">
      <w:pPr>
        <w:numPr>
          <w:ilvl w:val="0"/>
          <w:numId w:val="4"/>
        </w:numPr>
        <w:tabs>
          <w:tab w:val="clear" w:pos="1570"/>
        </w:tabs>
        <w:ind w:left="0" w:firstLine="0"/>
        <w:rPr>
          <w:szCs w:val="22"/>
          <w:lang w:val="ru-RU"/>
        </w:rPr>
      </w:pPr>
      <w:r>
        <w:rPr>
          <w:rFonts w:eastAsia="Times New Roman"/>
          <w:szCs w:val="22"/>
          <w:lang w:val="ru-RU" w:eastAsia="en-US"/>
        </w:rPr>
        <w:t>Во</w:t>
      </w:r>
      <w:r w:rsidRPr="007F7DD8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исполнение</w:t>
      </w:r>
      <w:r w:rsidRPr="007F7DD8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решения</w:t>
      </w:r>
      <w:r w:rsidRPr="007F7DD8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МКГР</w:t>
      </w:r>
      <w:r w:rsidR="00E032B9" w:rsidRPr="007F7DD8">
        <w:rPr>
          <w:rFonts w:eastAsia="Times New Roman"/>
          <w:szCs w:val="22"/>
          <w:lang w:val="ru-RU" w:eastAsia="en-US"/>
        </w:rPr>
        <w:t xml:space="preserve"> 28</w:t>
      </w:r>
      <w:r w:rsidRPr="007F7DD8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упомянутого</w:t>
      </w:r>
      <w:r w:rsidRPr="007F7DD8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</w:t>
      </w:r>
      <w:r w:rsidRPr="007F7DD8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пункте</w:t>
      </w:r>
      <w:r w:rsidR="00E032B9" w:rsidRPr="007F7DD8">
        <w:rPr>
          <w:rFonts w:eastAsia="Times New Roman"/>
          <w:szCs w:val="22"/>
          <w:lang w:val="ru-RU" w:eastAsia="en-US"/>
        </w:rPr>
        <w:t xml:space="preserve"> 5</w:t>
      </w:r>
      <w:r w:rsidR="00EF1DBD" w:rsidRPr="007F7DD8">
        <w:rPr>
          <w:rFonts w:eastAsia="Times New Roman"/>
          <w:szCs w:val="22"/>
          <w:lang w:val="ru-RU" w:eastAsia="en-US"/>
        </w:rPr>
        <w:t>(</w:t>
      </w:r>
      <w:r w:rsidR="00EF1DBD" w:rsidRPr="00E032B9">
        <w:rPr>
          <w:rFonts w:eastAsia="Times New Roman"/>
          <w:szCs w:val="22"/>
          <w:lang w:eastAsia="en-US"/>
        </w:rPr>
        <w:t>c</w:t>
      </w:r>
      <w:r w:rsidR="00EF1DBD" w:rsidRPr="007F7DD8">
        <w:rPr>
          <w:rFonts w:eastAsia="Times New Roman"/>
          <w:szCs w:val="22"/>
          <w:lang w:val="ru-RU" w:eastAsia="en-US"/>
        </w:rPr>
        <w:t xml:space="preserve">) </w:t>
      </w:r>
      <w:r>
        <w:rPr>
          <w:rFonts w:eastAsia="Times New Roman"/>
          <w:szCs w:val="22"/>
          <w:lang w:val="ru-RU" w:eastAsia="en-US"/>
        </w:rPr>
        <w:t>выше</w:t>
      </w:r>
      <w:r w:rsidR="00EF1DBD" w:rsidRPr="007F7DD8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были сделаны следующие заявления в том, что касается</w:t>
      </w:r>
      <w:r w:rsidR="00E032B9" w:rsidRPr="007F7DD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«</w:t>
      </w:r>
      <w:r>
        <w:rPr>
          <w:szCs w:val="22"/>
          <w:lang w:val="ru-RU"/>
        </w:rPr>
        <w:t>требования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относительно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подведения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итогов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достигнутого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прогресса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вынесения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рекомендации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Генеральной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Ассамблее</w:t>
      </w:r>
      <w:r w:rsidR="00E032B9" w:rsidRPr="007F7DD8">
        <w:rPr>
          <w:color w:val="000000"/>
          <w:szCs w:val="22"/>
          <w:lang w:val="ru-RU"/>
        </w:rPr>
        <w:t>, […]</w:t>
      </w:r>
      <w:r>
        <w:rPr>
          <w:szCs w:val="22"/>
          <w:lang w:val="ru-RU"/>
        </w:rPr>
        <w:t>в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ходе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заключительного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обсуждения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двадцать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восьмой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="00E032B9" w:rsidRPr="007F7DD8">
        <w:rPr>
          <w:color w:val="000000"/>
          <w:szCs w:val="22"/>
          <w:lang w:val="ru-RU"/>
        </w:rPr>
        <w:t xml:space="preserve"> </w:t>
      </w:r>
      <w:r w:rsidR="007547CE" w:rsidRPr="007F7DD8">
        <w:rPr>
          <w:color w:val="000000"/>
          <w:szCs w:val="22"/>
          <w:lang w:val="ru-RU"/>
        </w:rPr>
        <w:t>[…]</w:t>
      </w:r>
      <w:r>
        <w:rPr>
          <w:color w:val="000000"/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среду</w:t>
      </w:r>
      <w:r w:rsidRPr="00244F1C">
        <w:rPr>
          <w:szCs w:val="22"/>
          <w:lang w:val="ru-RU"/>
        </w:rPr>
        <w:t xml:space="preserve">, 9 </w:t>
      </w:r>
      <w:r>
        <w:rPr>
          <w:szCs w:val="22"/>
          <w:lang w:val="ru-RU"/>
        </w:rPr>
        <w:t>июля</w:t>
      </w:r>
      <w:r w:rsidRPr="00244F1C">
        <w:rPr>
          <w:szCs w:val="22"/>
          <w:lang w:val="ru-RU"/>
        </w:rPr>
        <w:t xml:space="preserve"> 2014 </w:t>
      </w:r>
      <w:r>
        <w:rPr>
          <w:szCs w:val="22"/>
          <w:lang w:val="ru-RU"/>
        </w:rPr>
        <w:t>г</w:t>
      </w:r>
      <w:r w:rsidRPr="00244F1C">
        <w:rPr>
          <w:szCs w:val="22"/>
          <w:lang w:val="ru-RU"/>
        </w:rPr>
        <w:t>.</w:t>
      </w:r>
      <w:r>
        <w:rPr>
          <w:szCs w:val="22"/>
          <w:lang w:val="ru-RU"/>
        </w:rPr>
        <w:t>»</w:t>
      </w:r>
      <w:r w:rsidR="00EF1DBD" w:rsidRPr="007F7DD8">
        <w:rPr>
          <w:rFonts w:eastAsia="Times New Roman"/>
          <w:szCs w:val="22"/>
          <w:lang w:val="ru-RU" w:eastAsia="en-US"/>
        </w:rPr>
        <w:t>:</w:t>
      </w:r>
    </w:p>
    <w:p w:rsidR="00EF1DBD" w:rsidRPr="007F7DD8" w:rsidRDefault="00EF1DBD" w:rsidP="00EF1DBD">
      <w:pPr>
        <w:rPr>
          <w:rFonts w:eastAsia="Times New Roman"/>
          <w:szCs w:val="22"/>
          <w:lang w:val="ru-RU" w:eastAsia="en-US"/>
        </w:rPr>
      </w:pPr>
    </w:p>
    <w:p w:rsidR="003504AE" w:rsidRPr="00576E22" w:rsidRDefault="00944E03" w:rsidP="003504AE">
      <w:pPr>
        <w:pStyle w:val="Text"/>
        <w:ind w:left="56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Делегация Кении, выступая от имени Африканской группы, отметила, что по всем трем текстам был достигнут значительный прогресс, что позволяет МКГР вынести рекомендацию Генеральной</w:t>
      </w:r>
      <w:r w:rsidRPr="00944E0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Ассамблее</w:t>
      </w:r>
      <w:r w:rsidRPr="00944E0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944E03">
        <w:rPr>
          <w:rFonts w:ascii="Arial" w:hAnsi="Arial" w:cs="Arial"/>
          <w:lang w:val="ru-RU"/>
        </w:rPr>
        <w:t xml:space="preserve"> 2014 </w:t>
      </w:r>
      <w:r>
        <w:rPr>
          <w:rFonts w:ascii="Arial" w:hAnsi="Arial" w:cs="Arial"/>
          <w:lang w:val="ru-RU"/>
        </w:rPr>
        <w:t>г</w:t>
      </w:r>
      <w:r w:rsidRPr="00944E03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>относительно</w:t>
      </w:r>
      <w:r w:rsidRPr="00944E0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созыва</w:t>
      </w:r>
      <w:r w:rsidR="003504AE" w:rsidRPr="00944E0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дипломатической</w:t>
      </w:r>
      <w:r w:rsidRPr="00944E0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конференции</w:t>
      </w:r>
      <w:r w:rsidRPr="00944E0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944E03">
        <w:rPr>
          <w:rFonts w:ascii="Arial" w:hAnsi="Arial" w:cs="Arial"/>
          <w:lang w:val="ru-RU"/>
        </w:rPr>
        <w:t xml:space="preserve"> </w:t>
      </w:r>
      <w:r w:rsidR="003504AE" w:rsidRPr="00944E03">
        <w:rPr>
          <w:rFonts w:ascii="Arial" w:hAnsi="Arial" w:cs="Arial"/>
          <w:lang w:val="ru-RU"/>
        </w:rPr>
        <w:t>2015</w:t>
      </w:r>
      <w:r>
        <w:rPr>
          <w:rFonts w:ascii="Arial" w:hAnsi="Arial" w:cs="Arial"/>
          <w:lang w:val="ru-RU"/>
        </w:rPr>
        <w:t xml:space="preserve"> г</w:t>
      </w:r>
      <w:r w:rsidR="003504AE" w:rsidRPr="00944E03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 xml:space="preserve">Нынешний мандат призывает МКГР </w:t>
      </w:r>
      <w:r w:rsidRPr="00F21A5A">
        <w:rPr>
          <w:rFonts w:ascii="Arial" w:hAnsi="Arial" w:cs="Arial"/>
          <w:lang w:val="ru-RU"/>
        </w:rPr>
        <w:t>заверш</w:t>
      </w:r>
      <w:r>
        <w:rPr>
          <w:rFonts w:ascii="Arial" w:hAnsi="Arial" w:cs="Arial"/>
          <w:lang w:val="ru-RU"/>
        </w:rPr>
        <w:t>ить</w:t>
      </w:r>
      <w:r w:rsidRPr="00F21A5A">
        <w:rPr>
          <w:rFonts w:ascii="Arial" w:hAnsi="Arial" w:cs="Arial"/>
          <w:lang w:val="ru-RU"/>
        </w:rPr>
        <w:t xml:space="preserve"> работ</w:t>
      </w:r>
      <w:r>
        <w:rPr>
          <w:rFonts w:ascii="Arial" w:hAnsi="Arial" w:cs="Arial"/>
          <w:lang w:val="ru-RU"/>
        </w:rPr>
        <w:t>у</w:t>
      </w:r>
      <w:r w:rsidRPr="00F21A5A">
        <w:rPr>
          <w:rFonts w:ascii="Arial" w:hAnsi="Arial" w:cs="Arial"/>
          <w:lang w:val="ru-RU"/>
        </w:rPr>
        <w:t xml:space="preserve"> над текстом (текстами) в пределах двухлетнего периода</w:t>
      </w:r>
      <w:r w:rsidR="003504AE" w:rsidRPr="00944E03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>Более</w:t>
      </w:r>
      <w:r w:rsidRPr="00944E0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того</w:t>
      </w:r>
      <w:r w:rsidR="003504AE" w:rsidRPr="00944E03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Генеральная</w:t>
      </w:r>
      <w:r w:rsidRPr="00944E0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Ассамблея</w:t>
      </w:r>
      <w:r w:rsidRPr="00944E0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="003504AE" w:rsidRPr="00944E03">
        <w:rPr>
          <w:rFonts w:ascii="Arial" w:hAnsi="Arial" w:cs="Arial"/>
          <w:lang w:val="ru-RU"/>
        </w:rPr>
        <w:t xml:space="preserve"> 2014 </w:t>
      </w:r>
      <w:r>
        <w:rPr>
          <w:rFonts w:ascii="Arial" w:hAnsi="Arial" w:cs="Arial"/>
          <w:lang w:val="ru-RU"/>
        </w:rPr>
        <w:t>г</w:t>
      </w:r>
      <w:r w:rsidRPr="00944E03">
        <w:rPr>
          <w:rFonts w:ascii="Arial" w:hAnsi="Arial" w:cs="Arial"/>
          <w:lang w:val="ru-RU"/>
        </w:rPr>
        <w:t xml:space="preserve">. </w:t>
      </w:r>
      <w:r w:rsidRPr="00F21A5A">
        <w:rPr>
          <w:rFonts w:ascii="Arial" w:hAnsi="Arial" w:cs="Arial"/>
          <w:lang w:val="ru-RU"/>
        </w:rPr>
        <w:t>подведет итоги работы и рассмотрит текст (тексты) и достигнутый прогресс, примет решение о созыве дипломатической конференции и рассмотрит вопрос о необходимости проведения дополнительных сессий с учетом бюджетного процесса</w:t>
      </w:r>
      <w:r w:rsidR="003504AE" w:rsidRPr="00944E03">
        <w:rPr>
          <w:rFonts w:ascii="Arial" w:hAnsi="Arial" w:cs="Arial"/>
          <w:lang w:val="ru-RU"/>
        </w:rPr>
        <w:t xml:space="preserve">.  </w:t>
      </w:r>
      <w:r w:rsidR="007368E7">
        <w:rPr>
          <w:rFonts w:ascii="Arial" w:hAnsi="Arial" w:cs="Arial"/>
          <w:lang w:val="ru-RU"/>
        </w:rPr>
        <w:t>Делегация сказала, что она сохраняла конструктивные позиции и на пленарных заседаниях, и в ходе неофициальных консультаций и что она привержена завершению работы в соответствии с мандатом.  Она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отметила</w:t>
      </w:r>
      <w:r w:rsidR="007368E7" w:rsidRPr="007368E7">
        <w:rPr>
          <w:rFonts w:ascii="Arial" w:hAnsi="Arial" w:cs="Arial"/>
          <w:lang w:val="ru-RU"/>
        </w:rPr>
        <w:t xml:space="preserve">, </w:t>
      </w:r>
      <w:r w:rsidR="007368E7">
        <w:rPr>
          <w:rFonts w:ascii="Arial" w:hAnsi="Arial" w:cs="Arial"/>
          <w:lang w:val="ru-RU"/>
        </w:rPr>
        <w:t>что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мандат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МКГР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является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не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открытым</w:t>
      </w:r>
      <w:r w:rsidR="007368E7" w:rsidRPr="007368E7">
        <w:rPr>
          <w:rFonts w:ascii="Arial" w:hAnsi="Arial" w:cs="Arial"/>
          <w:lang w:val="ru-RU"/>
        </w:rPr>
        <w:t xml:space="preserve">, </w:t>
      </w:r>
      <w:r w:rsidR="007368E7">
        <w:rPr>
          <w:rFonts w:ascii="Arial" w:hAnsi="Arial" w:cs="Arial"/>
          <w:lang w:val="ru-RU"/>
        </w:rPr>
        <w:t>а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закрытым</w:t>
      </w:r>
      <w:r w:rsidR="007368E7" w:rsidRPr="007368E7">
        <w:rPr>
          <w:rFonts w:ascii="Arial" w:hAnsi="Arial" w:cs="Arial"/>
          <w:lang w:val="ru-RU"/>
        </w:rPr>
        <w:t xml:space="preserve">, </w:t>
      </w:r>
      <w:r w:rsidR="007368E7">
        <w:rPr>
          <w:rFonts w:ascii="Arial" w:hAnsi="Arial" w:cs="Arial"/>
          <w:lang w:val="ru-RU"/>
        </w:rPr>
        <w:t>требующие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продления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каждый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двухлетний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период</w:t>
      </w:r>
      <w:r w:rsidR="003504AE" w:rsidRPr="007368E7">
        <w:rPr>
          <w:rFonts w:ascii="Arial" w:hAnsi="Arial" w:cs="Arial"/>
          <w:lang w:val="ru-RU"/>
        </w:rPr>
        <w:t xml:space="preserve">.  </w:t>
      </w:r>
      <w:r w:rsidR="007368E7">
        <w:rPr>
          <w:rFonts w:ascii="Arial" w:hAnsi="Arial" w:cs="Arial"/>
          <w:lang w:val="ru-RU"/>
        </w:rPr>
        <w:t>В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этой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связи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нынешний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мандат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подойдет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к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концу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в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августе</w:t>
      </w:r>
      <w:r w:rsidR="007368E7" w:rsidRPr="007368E7">
        <w:rPr>
          <w:rFonts w:ascii="Arial" w:hAnsi="Arial" w:cs="Arial"/>
          <w:lang w:val="ru-RU"/>
        </w:rPr>
        <w:t xml:space="preserve"> 2015 </w:t>
      </w:r>
      <w:r w:rsidR="007368E7">
        <w:rPr>
          <w:rFonts w:ascii="Arial" w:hAnsi="Arial" w:cs="Arial"/>
          <w:lang w:val="ru-RU"/>
        </w:rPr>
        <w:t>г</w:t>
      </w:r>
      <w:r w:rsidR="007368E7" w:rsidRPr="007368E7">
        <w:rPr>
          <w:rFonts w:ascii="Arial" w:hAnsi="Arial" w:cs="Arial"/>
          <w:lang w:val="ru-RU"/>
        </w:rPr>
        <w:t xml:space="preserve">., </w:t>
      </w:r>
      <w:r w:rsidR="007368E7">
        <w:rPr>
          <w:rFonts w:ascii="Arial" w:hAnsi="Arial" w:cs="Arial"/>
          <w:lang w:val="ru-RU"/>
        </w:rPr>
        <w:t>до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сессии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Генеральной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Ассамблеи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в</w:t>
      </w:r>
      <w:r w:rsidR="007368E7" w:rsidRPr="007368E7">
        <w:rPr>
          <w:rFonts w:ascii="Arial" w:hAnsi="Arial" w:cs="Arial"/>
          <w:lang w:val="ru-RU"/>
        </w:rPr>
        <w:t xml:space="preserve"> 2015 </w:t>
      </w:r>
      <w:r w:rsidR="007368E7">
        <w:rPr>
          <w:rFonts w:ascii="Arial" w:hAnsi="Arial" w:cs="Arial"/>
          <w:lang w:val="ru-RU"/>
        </w:rPr>
        <w:t>г</w:t>
      </w:r>
      <w:r w:rsidR="007368E7" w:rsidRPr="007368E7">
        <w:rPr>
          <w:rFonts w:ascii="Arial" w:hAnsi="Arial" w:cs="Arial"/>
          <w:lang w:val="ru-RU"/>
        </w:rPr>
        <w:t>.</w:t>
      </w:r>
      <w:r w:rsidR="007368E7">
        <w:rPr>
          <w:rFonts w:ascii="Arial" w:hAnsi="Arial" w:cs="Arial"/>
          <w:lang w:val="ru-RU"/>
        </w:rPr>
        <w:t>, и поэтому МКГР не может принимать решение, выходящее за пределы его мандата</w:t>
      </w:r>
      <w:r w:rsidR="003504AE" w:rsidRPr="007368E7">
        <w:rPr>
          <w:rFonts w:ascii="Arial" w:hAnsi="Arial" w:cs="Arial"/>
          <w:lang w:val="ru-RU"/>
        </w:rPr>
        <w:t xml:space="preserve">.  </w:t>
      </w:r>
      <w:r w:rsidR="007368E7">
        <w:rPr>
          <w:rFonts w:ascii="Arial" w:hAnsi="Arial" w:cs="Arial"/>
          <w:lang w:val="ru-RU"/>
        </w:rPr>
        <w:t>По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этой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причине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делегация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придерживается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твердого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мнения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о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том</w:t>
      </w:r>
      <w:r w:rsidR="007368E7" w:rsidRPr="007368E7">
        <w:rPr>
          <w:rFonts w:ascii="Arial" w:hAnsi="Arial" w:cs="Arial"/>
          <w:lang w:val="ru-RU"/>
        </w:rPr>
        <w:t xml:space="preserve">, </w:t>
      </w:r>
      <w:r w:rsidR="007368E7">
        <w:rPr>
          <w:rFonts w:ascii="Arial" w:hAnsi="Arial" w:cs="Arial"/>
          <w:lang w:val="ru-RU"/>
        </w:rPr>
        <w:t>что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любое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решение</w:t>
      </w:r>
      <w:r w:rsidR="007368E7" w:rsidRPr="007368E7">
        <w:rPr>
          <w:rFonts w:ascii="Arial" w:hAnsi="Arial" w:cs="Arial"/>
          <w:lang w:val="ru-RU"/>
        </w:rPr>
        <w:t xml:space="preserve">, </w:t>
      </w:r>
      <w:r w:rsidR="007368E7">
        <w:rPr>
          <w:rFonts w:ascii="Arial" w:hAnsi="Arial" w:cs="Arial"/>
          <w:lang w:val="ru-RU"/>
        </w:rPr>
        <w:t>которое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примет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МКГР, должно ограничиваться рамками нынешнего мандата</w:t>
      </w:r>
      <w:r w:rsidR="003504AE" w:rsidRPr="007368E7">
        <w:rPr>
          <w:rFonts w:ascii="Arial" w:hAnsi="Arial" w:cs="Arial"/>
          <w:lang w:val="ru-RU"/>
        </w:rPr>
        <w:t xml:space="preserve">.  </w:t>
      </w:r>
      <w:r w:rsidR="007368E7">
        <w:rPr>
          <w:rFonts w:ascii="Arial" w:hAnsi="Arial" w:cs="Arial"/>
          <w:lang w:val="ru-RU"/>
        </w:rPr>
        <w:t>Поэтому с логической и последовательной точек зрения первым вопросом, которым надо заняться, является подведение итогов, дабы быть в состоянии оценить прогресс, достигнутый в работе над текстами.  Подведение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итогов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является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крайне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важной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работой</w:t>
      </w:r>
      <w:r w:rsidR="007368E7" w:rsidRPr="007368E7">
        <w:rPr>
          <w:rFonts w:ascii="Arial" w:hAnsi="Arial" w:cs="Arial"/>
          <w:lang w:val="ru-RU"/>
        </w:rPr>
        <w:t xml:space="preserve">, </w:t>
      </w:r>
      <w:r w:rsidR="007368E7">
        <w:rPr>
          <w:rFonts w:ascii="Arial" w:hAnsi="Arial" w:cs="Arial"/>
          <w:lang w:val="ru-RU"/>
        </w:rPr>
        <w:t>поскольку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оно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четко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показывает</w:t>
      </w:r>
      <w:r w:rsidR="007368E7" w:rsidRPr="007368E7">
        <w:rPr>
          <w:rFonts w:ascii="Arial" w:hAnsi="Arial" w:cs="Arial"/>
          <w:lang w:val="ru-RU"/>
        </w:rPr>
        <w:t xml:space="preserve">, </w:t>
      </w:r>
      <w:r w:rsidR="007368E7">
        <w:rPr>
          <w:rFonts w:ascii="Arial" w:hAnsi="Arial" w:cs="Arial"/>
          <w:lang w:val="ru-RU"/>
        </w:rPr>
        <w:t>в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чем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имеется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консенсус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и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в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чем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сохраняются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трудности</w:t>
      </w:r>
      <w:r w:rsidR="003504AE" w:rsidRPr="007368E7">
        <w:rPr>
          <w:rFonts w:ascii="Arial" w:hAnsi="Arial" w:cs="Arial"/>
          <w:lang w:val="ru-RU"/>
        </w:rPr>
        <w:t xml:space="preserve">.  </w:t>
      </w:r>
      <w:r w:rsidR="007368E7">
        <w:rPr>
          <w:rFonts w:ascii="Arial" w:hAnsi="Arial" w:cs="Arial"/>
          <w:lang w:val="ru-RU"/>
        </w:rPr>
        <w:t>Это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поможет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обогатить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будущую</w:t>
      </w:r>
      <w:r w:rsidR="007368E7" w:rsidRPr="007368E7">
        <w:rPr>
          <w:rFonts w:ascii="Arial" w:hAnsi="Arial" w:cs="Arial"/>
          <w:lang w:val="ru-RU"/>
        </w:rPr>
        <w:t xml:space="preserve"> </w:t>
      </w:r>
      <w:r w:rsidR="007368E7">
        <w:rPr>
          <w:rFonts w:ascii="Arial" w:hAnsi="Arial" w:cs="Arial"/>
          <w:lang w:val="ru-RU"/>
        </w:rPr>
        <w:t>работу, а также перенаправить энергию и получить четкое представление о том, какую работу необходимо проделать, равно как и сколько времени необходимо для того, чтобы довести МКГР до логического завершения</w:t>
      </w:r>
      <w:r w:rsidR="003504AE" w:rsidRPr="007368E7">
        <w:rPr>
          <w:rFonts w:ascii="Arial" w:hAnsi="Arial" w:cs="Arial"/>
          <w:lang w:val="ru-RU"/>
        </w:rPr>
        <w:t xml:space="preserve">.  </w:t>
      </w:r>
      <w:r w:rsidR="00576E22">
        <w:rPr>
          <w:rFonts w:ascii="Arial" w:hAnsi="Arial" w:cs="Arial"/>
          <w:lang w:val="ru-RU"/>
        </w:rPr>
        <w:t>Исходя</w:t>
      </w:r>
      <w:r w:rsidR="00576E22" w:rsidRPr="00576E22">
        <w:rPr>
          <w:rFonts w:ascii="Arial" w:hAnsi="Arial" w:cs="Arial"/>
          <w:lang w:val="ru-RU"/>
        </w:rPr>
        <w:t xml:space="preserve"> </w:t>
      </w:r>
      <w:r w:rsidR="00576E22">
        <w:rPr>
          <w:rFonts w:ascii="Arial" w:hAnsi="Arial" w:cs="Arial"/>
          <w:lang w:val="ru-RU"/>
        </w:rPr>
        <w:t>из</w:t>
      </w:r>
      <w:r w:rsidR="00576E22" w:rsidRPr="00576E22">
        <w:rPr>
          <w:rFonts w:ascii="Arial" w:hAnsi="Arial" w:cs="Arial"/>
          <w:lang w:val="ru-RU"/>
        </w:rPr>
        <w:t xml:space="preserve"> </w:t>
      </w:r>
      <w:r w:rsidR="00576E22">
        <w:rPr>
          <w:rFonts w:ascii="Arial" w:hAnsi="Arial" w:cs="Arial"/>
          <w:lang w:val="ru-RU"/>
        </w:rPr>
        <w:t>результатов</w:t>
      </w:r>
      <w:r w:rsidR="00576E22" w:rsidRPr="00576E22">
        <w:rPr>
          <w:rFonts w:ascii="Arial" w:hAnsi="Arial" w:cs="Arial"/>
          <w:lang w:val="ru-RU"/>
        </w:rPr>
        <w:t xml:space="preserve"> </w:t>
      </w:r>
      <w:r w:rsidR="00576E22">
        <w:rPr>
          <w:rFonts w:ascii="Arial" w:hAnsi="Arial" w:cs="Arial"/>
          <w:lang w:val="ru-RU"/>
        </w:rPr>
        <w:t>подведения</w:t>
      </w:r>
      <w:r w:rsidR="00576E22" w:rsidRPr="00576E22">
        <w:rPr>
          <w:rFonts w:ascii="Arial" w:hAnsi="Arial" w:cs="Arial"/>
          <w:lang w:val="ru-RU"/>
        </w:rPr>
        <w:t xml:space="preserve"> </w:t>
      </w:r>
      <w:r w:rsidR="00576E22">
        <w:rPr>
          <w:rFonts w:ascii="Arial" w:hAnsi="Arial" w:cs="Arial"/>
          <w:lang w:val="ru-RU"/>
        </w:rPr>
        <w:t>итогов</w:t>
      </w:r>
      <w:r w:rsidR="00576E22" w:rsidRPr="00576E22">
        <w:rPr>
          <w:rFonts w:ascii="Arial" w:hAnsi="Arial" w:cs="Arial"/>
          <w:lang w:val="ru-RU"/>
        </w:rPr>
        <w:t xml:space="preserve">, </w:t>
      </w:r>
      <w:r w:rsidR="00576E22">
        <w:rPr>
          <w:rFonts w:ascii="Arial" w:hAnsi="Arial" w:cs="Arial"/>
          <w:lang w:val="ru-RU"/>
        </w:rPr>
        <w:t>МКГР</w:t>
      </w:r>
      <w:r w:rsidR="00576E22" w:rsidRPr="00576E22">
        <w:rPr>
          <w:rFonts w:ascii="Arial" w:hAnsi="Arial" w:cs="Arial"/>
          <w:lang w:val="ru-RU"/>
        </w:rPr>
        <w:t xml:space="preserve"> </w:t>
      </w:r>
      <w:r w:rsidR="00576E22">
        <w:rPr>
          <w:rFonts w:ascii="Arial" w:hAnsi="Arial" w:cs="Arial"/>
          <w:lang w:val="ru-RU"/>
        </w:rPr>
        <w:t>сможет</w:t>
      </w:r>
      <w:r w:rsidR="00576E22" w:rsidRPr="00576E22">
        <w:rPr>
          <w:rFonts w:ascii="Arial" w:hAnsi="Arial" w:cs="Arial"/>
          <w:lang w:val="ru-RU"/>
        </w:rPr>
        <w:t xml:space="preserve"> </w:t>
      </w:r>
      <w:r w:rsidR="00576E22">
        <w:rPr>
          <w:rFonts w:ascii="Arial" w:hAnsi="Arial" w:cs="Arial"/>
          <w:lang w:val="ru-RU"/>
        </w:rPr>
        <w:t>предпринять</w:t>
      </w:r>
      <w:r w:rsidR="00576E22" w:rsidRPr="00576E22">
        <w:rPr>
          <w:rFonts w:ascii="Arial" w:hAnsi="Arial" w:cs="Arial"/>
          <w:lang w:val="ru-RU"/>
        </w:rPr>
        <w:t xml:space="preserve"> </w:t>
      </w:r>
      <w:r w:rsidR="00576E22">
        <w:rPr>
          <w:rFonts w:ascii="Arial" w:hAnsi="Arial" w:cs="Arial"/>
          <w:lang w:val="ru-RU"/>
        </w:rPr>
        <w:t>шаги</w:t>
      </w:r>
      <w:r w:rsidR="00576E22" w:rsidRPr="00576E22">
        <w:rPr>
          <w:rFonts w:ascii="Arial" w:hAnsi="Arial" w:cs="Arial"/>
          <w:lang w:val="ru-RU"/>
        </w:rPr>
        <w:t xml:space="preserve"> </w:t>
      </w:r>
      <w:r w:rsidR="00576E22">
        <w:rPr>
          <w:rFonts w:ascii="Arial" w:hAnsi="Arial" w:cs="Arial"/>
          <w:lang w:val="ru-RU"/>
        </w:rPr>
        <w:t>для</w:t>
      </w:r>
      <w:r w:rsidR="00576E22" w:rsidRPr="00576E22">
        <w:rPr>
          <w:rFonts w:ascii="Arial" w:hAnsi="Arial" w:cs="Arial"/>
          <w:lang w:val="ru-RU"/>
        </w:rPr>
        <w:t xml:space="preserve"> </w:t>
      </w:r>
      <w:r w:rsidR="00576E22">
        <w:rPr>
          <w:rFonts w:ascii="Arial" w:hAnsi="Arial" w:cs="Arial"/>
          <w:lang w:val="ru-RU"/>
        </w:rPr>
        <w:t>завершения</w:t>
      </w:r>
      <w:r w:rsidR="00576E22" w:rsidRPr="00576E22">
        <w:rPr>
          <w:rFonts w:ascii="Arial" w:hAnsi="Arial" w:cs="Arial"/>
          <w:lang w:val="ru-RU"/>
        </w:rPr>
        <w:t xml:space="preserve"> </w:t>
      </w:r>
      <w:r w:rsidR="00576E22">
        <w:rPr>
          <w:rFonts w:ascii="Arial" w:hAnsi="Arial" w:cs="Arial"/>
          <w:lang w:val="ru-RU"/>
        </w:rPr>
        <w:t>работы</w:t>
      </w:r>
      <w:r w:rsidR="00576E22" w:rsidRPr="00576E22">
        <w:rPr>
          <w:rFonts w:ascii="Arial" w:hAnsi="Arial" w:cs="Arial"/>
          <w:lang w:val="ru-RU"/>
        </w:rPr>
        <w:t xml:space="preserve"> </w:t>
      </w:r>
      <w:r w:rsidR="00576E22">
        <w:rPr>
          <w:rFonts w:ascii="Arial" w:hAnsi="Arial" w:cs="Arial"/>
          <w:lang w:val="ru-RU"/>
        </w:rPr>
        <w:t>объективным, ясным и целенаправленным образом.  В этой связи делегация придерживается того мнения, что тексты проработаны, и выносит следующую рекомендацию Генеральной</w:t>
      </w:r>
      <w:r w:rsidR="00576E22" w:rsidRPr="00576E22">
        <w:rPr>
          <w:rFonts w:ascii="Arial" w:hAnsi="Arial" w:cs="Arial"/>
          <w:lang w:val="ru-RU"/>
        </w:rPr>
        <w:t xml:space="preserve"> </w:t>
      </w:r>
      <w:r w:rsidR="00576E22">
        <w:rPr>
          <w:rFonts w:ascii="Arial" w:hAnsi="Arial" w:cs="Arial"/>
          <w:lang w:val="ru-RU"/>
        </w:rPr>
        <w:t>Ассамблее</w:t>
      </w:r>
      <w:r w:rsidR="00576E22" w:rsidRPr="00576E22">
        <w:rPr>
          <w:rFonts w:ascii="Arial" w:hAnsi="Arial" w:cs="Arial"/>
          <w:lang w:val="ru-RU"/>
        </w:rPr>
        <w:t xml:space="preserve">: </w:t>
      </w:r>
      <w:r w:rsidR="00576E22">
        <w:rPr>
          <w:rFonts w:ascii="Arial" w:hAnsi="Arial" w:cs="Arial"/>
          <w:lang w:val="ru-RU"/>
        </w:rPr>
        <w:t>созвать</w:t>
      </w:r>
      <w:r w:rsidR="00576E22" w:rsidRPr="00576E22">
        <w:rPr>
          <w:rFonts w:ascii="Arial" w:hAnsi="Arial" w:cs="Arial"/>
          <w:lang w:val="ru-RU"/>
        </w:rPr>
        <w:t xml:space="preserve"> </w:t>
      </w:r>
      <w:r w:rsidR="00576E22">
        <w:rPr>
          <w:rFonts w:ascii="Arial" w:hAnsi="Arial" w:cs="Arial"/>
          <w:lang w:val="ru-RU"/>
        </w:rPr>
        <w:t>дипломатическую</w:t>
      </w:r>
      <w:r w:rsidR="00576E22" w:rsidRPr="00576E22">
        <w:rPr>
          <w:rFonts w:ascii="Arial" w:hAnsi="Arial" w:cs="Arial"/>
          <w:lang w:val="ru-RU"/>
        </w:rPr>
        <w:t xml:space="preserve"> </w:t>
      </w:r>
      <w:r w:rsidR="00576E22">
        <w:rPr>
          <w:rFonts w:ascii="Arial" w:hAnsi="Arial" w:cs="Arial"/>
          <w:lang w:val="ru-RU"/>
        </w:rPr>
        <w:t>конференцию</w:t>
      </w:r>
      <w:r w:rsidR="00576E22" w:rsidRPr="00576E22">
        <w:rPr>
          <w:rFonts w:ascii="Arial" w:hAnsi="Arial" w:cs="Arial"/>
          <w:lang w:val="ru-RU"/>
        </w:rPr>
        <w:t xml:space="preserve"> </w:t>
      </w:r>
      <w:r w:rsidR="00576E22">
        <w:rPr>
          <w:rFonts w:ascii="Arial" w:hAnsi="Arial" w:cs="Arial"/>
          <w:lang w:val="ru-RU"/>
        </w:rPr>
        <w:t>в</w:t>
      </w:r>
      <w:r w:rsidR="00576E22" w:rsidRPr="00576E22">
        <w:rPr>
          <w:rFonts w:ascii="Arial" w:hAnsi="Arial" w:cs="Arial"/>
          <w:lang w:val="ru-RU"/>
        </w:rPr>
        <w:t xml:space="preserve"> 2015 </w:t>
      </w:r>
      <w:r w:rsidR="00576E22">
        <w:rPr>
          <w:rFonts w:ascii="Arial" w:hAnsi="Arial" w:cs="Arial"/>
          <w:lang w:val="ru-RU"/>
        </w:rPr>
        <w:t>г</w:t>
      </w:r>
      <w:r w:rsidR="00576E22" w:rsidRPr="00576E22">
        <w:rPr>
          <w:rFonts w:ascii="Arial" w:hAnsi="Arial" w:cs="Arial"/>
          <w:lang w:val="ru-RU"/>
        </w:rPr>
        <w:t>.</w:t>
      </w:r>
      <w:r w:rsidR="00576E22">
        <w:rPr>
          <w:rFonts w:ascii="Arial" w:hAnsi="Arial" w:cs="Arial"/>
          <w:lang w:val="ru-RU"/>
        </w:rPr>
        <w:t xml:space="preserve"> и предусмотреть три сессии, а также возможную четвертую межсессионную встречу для дальнейшей доработки текстов в преддверии дипломатической конференции</w:t>
      </w:r>
      <w:r w:rsidR="003504AE" w:rsidRPr="00576E22">
        <w:rPr>
          <w:rFonts w:ascii="Arial" w:hAnsi="Arial" w:cs="Arial"/>
          <w:lang w:val="ru-RU"/>
        </w:rPr>
        <w:t xml:space="preserve">.  </w:t>
      </w:r>
      <w:r w:rsidR="00576E22">
        <w:rPr>
          <w:rFonts w:ascii="Arial" w:hAnsi="Arial" w:cs="Arial"/>
          <w:lang w:val="ru-RU"/>
        </w:rPr>
        <w:t>Сессии будут следовать четко сформулированному плану работы, изложенному в программе, которая будет представлена Секретариату в письменном виде</w:t>
      </w:r>
      <w:r w:rsidR="00BC5460" w:rsidRPr="00576E22">
        <w:rPr>
          <w:rFonts w:ascii="Arial" w:hAnsi="Arial" w:cs="Arial"/>
          <w:lang w:val="ru-RU"/>
        </w:rPr>
        <w:t>.</w:t>
      </w:r>
      <w:r w:rsidR="003504AE" w:rsidRPr="00576E22">
        <w:rPr>
          <w:rFonts w:ascii="Arial" w:hAnsi="Arial" w:cs="Arial"/>
          <w:lang w:val="ru-RU"/>
        </w:rPr>
        <w:t xml:space="preserve">  </w:t>
      </w:r>
      <w:r w:rsidR="00576E22">
        <w:rPr>
          <w:rFonts w:ascii="Arial" w:hAnsi="Arial" w:cs="Arial"/>
          <w:lang w:val="ru-RU"/>
        </w:rPr>
        <w:t>Она</w:t>
      </w:r>
      <w:r w:rsidR="00576E22" w:rsidRPr="00576E22">
        <w:rPr>
          <w:rFonts w:ascii="Arial" w:hAnsi="Arial" w:cs="Arial"/>
          <w:lang w:val="ru-RU"/>
        </w:rPr>
        <w:t xml:space="preserve"> </w:t>
      </w:r>
      <w:r w:rsidR="00576E22">
        <w:rPr>
          <w:rFonts w:ascii="Arial" w:hAnsi="Arial" w:cs="Arial"/>
          <w:lang w:val="ru-RU"/>
        </w:rPr>
        <w:t>предусматривает</w:t>
      </w:r>
      <w:r w:rsidR="00576E22" w:rsidRPr="00576E22">
        <w:rPr>
          <w:rFonts w:ascii="Arial" w:hAnsi="Arial" w:cs="Arial"/>
          <w:lang w:val="ru-RU"/>
        </w:rPr>
        <w:t xml:space="preserve"> </w:t>
      </w:r>
      <w:r w:rsidR="00576E22">
        <w:rPr>
          <w:rFonts w:ascii="Arial" w:hAnsi="Arial" w:cs="Arial"/>
          <w:lang w:val="ru-RU"/>
        </w:rPr>
        <w:t>дипломатическую</w:t>
      </w:r>
      <w:r w:rsidR="00576E22" w:rsidRPr="00576E22">
        <w:rPr>
          <w:rFonts w:ascii="Arial" w:hAnsi="Arial" w:cs="Arial"/>
          <w:lang w:val="ru-RU"/>
        </w:rPr>
        <w:t xml:space="preserve"> </w:t>
      </w:r>
      <w:r w:rsidR="00576E22">
        <w:rPr>
          <w:rFonts w:ascii="Arial" w:hAnsi="Arial" w:cs="Arial"/>
          <w:lang w:val="ru-RU"/>
        </w:rPr>
        <w:t>конференцию</w:t>
      </w:r>
      <w:r w:rsidR="00576E22" w:rsidRPr="00576E22">
        <w:rPr>
          <w:rFonts w:ascii="Arial" w:hAnsi="Arial" w:cs="Arial"/>
          <w:lang w:val="ru-RU"/>
        </w:rPr>
        <w:t xml:space="preserve"> </w:t>
      </w:r>
      <w:r w:rsidR="00576E22">
        <w:rPr>
          <w:rFonts w:ascii="Arial" w:hAnsi="Arial" w:cs="Arial"/>
          <w:lang w:val="ru-RU"/>
        </w:rPr>
        <w:t>в</w:t>
      </w:r>
      <w:r w:rsidR="00576E22" w:rsidRPr="00576E22">
        <w:rPr>
          <w:rFonts w:ascii="Arial" w:hAnsi="Arial" w:cs="Arial"/>
          <w:lang w:val="ru-RU"/>
        </w:rPr>
        <w:t xml:space="preserve"> </w:t>
      </w:r>
      <w:r w:rsidR="00576E22">
        <w:rPr>
          <w:rFonts w:ascii="Arial" w:hAnsi="Arial" w:cs="Arial"/>
          <w:lang w:val="ru-RU"/>
        </w:rPr>
        <w:t>ноябре</w:t>
      </w:r>
      <w:r w:rsidR="00576E22" w:rsidRPr="00576E22">
        <w:rPr>
          <w:rFonts w:ascii="Arial" w:hAnsi="Arial" w:cs="Arial"/>
          <w:lang w:val="ru-RU"/>
        </w:rPr>
        <w:t xml:space="preserve"> 2015 </w:t>
      </w:r>
      <w:r w:rsidR="00576E22">
        <w:rPr>
          <w:rFonts w:ascii="Arial" w:hAnsi="Arial" w:cs="Arial"/>
          <w:lang w:val="ru-RU"/>
        </w:rPr>
        <w:t>г</w:t>
      </w:r>
      <w:r w:rsidR="00576E22" w:rsidRPr="00576E22">
        <w:rPr>
          <w:rFonts w:ascii="Arial" w:hAnsi="Arial" w:cs="Arial"/>
          <w:lang w:val="ru-RU"/>
        </w:rPr>
        <w:t xml:space="preserve">., </w:t>
      </w:r>
      <w:r w:rsidR="00576E22">
        <w:rPr>
          <w:rFonts w:ascii="Arial" w:hAnsi="Arial" w:cs="Arial"/>
          <w:lang w:val="ru-RU"/>
        </w:rPr>
        <w:t>и</w:t>
      </w:r>
      <w:r w:rsidR="00576E22" w:rsidRPr="00576E22">
        <w:rPr>
          <w:rFonts w:ascii="Arial" w:hAnsi="Arial" w:cs="Arial"/>
          <w:lang w:val="ru-RU"/>
        </w:rPr>
        <w:t xml:space="preserve"> </w:t>
      </w:r>
      <w:r w:rsidR="00576E22">
        <w:rPr>
          <w:rFonts w:ascii="Arial" w:hAnsi="Arial" w:cs="Arial"/>
          <w:lang w:val="ru-RU"/>
        </w:rPr>
        <w:t>поэтому</w:t>
      </w:r>
      <w:r w:rsidR="00576E22" w:rsidRPr="00576E22">
        <w:rPr>
          <w:rFonts w:ascii="Arial" w:hAnsi="Arial" w:cs="Arial"/>
          <w:lang w:val="ru-RU"/>
        </w:rPr>
        <w:t xml:space="preserve"> </w:t>
      </w:r>
      <w:r w:rsidR="00576E22">
        <w:rPr>
          <w:rFonts w:ascii="Arial" w:hAnsi="Arial" w:cs="Arial"/>
          <w:lang w:val="ru-RU"/>
        </w:rPr>
        <w:t>программа</w:t>
      </w:r>
      <w:r w:rsidR="00576E22" w:rsidRPr="00576E22">
        <w:rPr>
          <w:rFonts w:ascii="Arial" w:hAnsi="Arial" w:cs="Arial"/>
          <w:lang w:val="ru-RU"/>
        </w:rPr>
        <w:t xml:space="preserve"> </w:t>
      </w:r>
      <w:r w:rsidR="00576E22">
        <w:rPr>
          <w:rFonts w:ascii="Arial" w:hAnsi="Arial" w:cs="Arial"/>
          <w:lang w:val="ru-RU"/>
        </w:rPr>
        <w:t>работы</w:t>
      </w:r>
      <w:r w:rsidR="00576E22" w:rsidRPr="00576E22">
        <w:rPr>
          <w:rFonts w:ascii="Arial" w:hAnsi="Arial" w:cs="Arial"/>
          <w:lang w:val="ru-RU"/>
        </w:rPr>
        <w:t xml:space="preserve"> </w:t>
      </w:r>
      <w:r w:rsidR="00576E22">
        <w:rPr>
          <w:rFonts w:ascii="Arial" w:hAnsi="Arial" w:cs="Arial"/>
          <w:lang w:val="ru-RU"/>
        </w:rPr>
        <w:t>будет</w:t>
      </w:r>
      <w:r w:rsidR="00576E22" w:rsidRPr="00576E22">
        <w:rPr>
          <w:rFonts w:ascii="Arial" w:hAnsi="Arial" w:cs="Arial"/>
          <w:lang w:val="ru-RU"/>
        </w:rPr>
        <w:t xml:space="preserve"> </w:t>
      </w:r>
      <w:r w:rsidR="00576E22">
        <w:rPr>
          <w:rFonts w:ascii="Arial" w:hAnsi="Arial" w:cs="Arial"/>
          <w:lang w:val="ru-RU"/>
        </w:rPr>
        <w:t>сориентирована на эту цель</w:t>
      </w:r>
      <w:r w:rsidR="007547CE" w:rsidRPr="00576E22">
        <w:rPr>
          <w:rFonts w:ascii="Arial" w:hAnsi="Arial" w:cs="Arial"/>
          <w:lang w:val="ru-RU"/>
        </w:rPr>
        <w:t xml:space="preserve">.  </w:t>
      </w:r>
      <w:r w:rsidR="00900AF3" w:rsidRPr="00576E22">
        <w:rPr>
          <w:rFonts w:ascii="Arial" w:hAnsi="Arial" w:cs="Arial"/>
          <w:lang w:val="ru-RU"/>
        </w:rPr>
        <w:t>[</w:t>
      </w:r>
      <w:r w:rsidR="00576E22">
        <w:rPr>
          <w:rFonts w:ascii="Arial" w:hAnsi="Arial" w:cs="Arial"/>
          <w:lang w:val="ru-RU"/>
        </w:rPr>
        <w:t>Примечание</w:t>
      </w:r>
      <w:r w:rsidR="00576E22" w:rsidRPr="00576E22">
        <w:rPr>
          <w:rFonts w:ascii="Arial" w:hAnsi="Arial" w:cs="Arial"/>
          <w:lang w:val="ru-RU"/>
        </w:rPr>
        <w:t xml:space="preserve"> </w:t>
      </w:r>
      <w:r w:rsidR="00576E22">
        <w:rPr>
          <w:rFonts w:ascii="Arial" w:hAnsi="Arial" w:cs="Arial"/>
          <w:lang w:val="ru-RU"/>
        </w:rPr>
        <w:t>Секретариата</w:t>
      </w:r>
      <w:r w:rsidR="00900AF3" w:rsidRPr="00576E22">
        <w:rPr>
          <w:rFonts w:ascii="Arial" w:hAnsi="Arial" w:cs="Arial"/>
          <w:lang w:val="ru-RU"/>
        </w:rPr>
        <w:t xml:space="preserve">: </w:t>
      </w:r>
      <w:r w:rsidR="00576E22">
        <w:rPr>
          <w:rFonts w:ascii="Arial" w:hAnsi="Arial" w:cs="Arial"/>
          <w:lang w:val="ru-RU"/>
        </w:rPr>
        <w:t>ниже следует письменное заявление, полученное от делегации Кении от имени Африканской группы</w:t>
      </w:r>
      <w:r w:rsidR="00A77E54" w:rsidRPr="00576E22">
        <w:rPr>
          <w:rFonts w:ascii="Arial" w:hAnsi="Arial" w:cs="Arial"/>
          <w:lang w:val="ru-RU"/>
        </w:rPr>
        <w:t xml:space="preserve">]: </w:t>
      </w:r>
      <w:r w:rsidR="003504AE" w:rsidRPr="00576E22">
        <w:rPr>
          <w:rFonts w:ascii="Arial" w:hAnsi="Arial" w:cs="Arial"/>
          <w:lang w:val="ru-RU"/>
        </w:rPr>
        <w:t xml:space="preserve"> </w:t>
      </w:r>
    </w:p>
    <w:p w:rsidR="003504AE" w:rsidRPr="00576E22" w:rsidRDefault="003504AE" w:rsidP="003504AE">
      <w:pPr>
        <w:pStyle w:val="Text"/>
        <w:rPr>
          <w:rFonts w:ascii="Arial" w:hAnsi="Arial" w:cs="Arial"/>
          <w:lang w:val="ru-RU"/>
        </w:rPr>
      </w:pPr>
    </w:p>
    <w:p w:rsidR="00C073AB" w:rsidRPr="00576E22" w:rsidRDefault="00C073AB" w:rsidP="003504AE">
      <w:pPr>
        <w:pStyle w:val="Text"/>
        <w:rPr>
          <w:rFonts w:ascii="Arial" w:hAnsi="Arial" w:cs="Arial"/>
          <w:lang w:val="ru-RU"/>
        </w:rPr>
      </w:pPr>
    </w:p>
    <w:p w:rsidR="00C073AB" w:rsidRPr="00576E22" w:rsidRDefault="00C073AB" w:rsidP="003504AE">
      <w:pPr>
        <w:pStyle w:val="Text"/>
        <w:rPr>
          <w:rFonts w:ascii="Arial" w:hAnsi="Arial" w:cs="Arial"/>
          <w:lang w:val="ru-RU"/>
        </w:rPr>
      </w:pPr>
    </w:p>
    <w:p w:rsidR="00C073AB" w:rsidRPr="00576E22" w:rsidRDefault="00C073AB" w:rsidP="003504AE">
      <w:pPr>
        <w:pStyle w:val="Text"/>
        <w:rPr>
          <w:rFonts w:ascii="Arial" w:hAnsi="Arial" w:cs="Arial"/>
          <w:lang w:val="ru-RU"/>
        </w:rPr>
      </w:pPr>
    </w:p>
    <w:p w:rsidR="00C073AB" w:rsidRPr="00576E22" w:rsidRDefault="00C073AB" w:rsidP="003504AE">
      <w:pPr>
        <w:pStyle w:val="Text"/>
        <w:rPr>
          <w:rFonts w:ascii="Arial" w:hAnsi="Arial" w:cs="Arial"/>
          <w:lang w:val="ru-RU"/>
        </w:rPr>
      </w:pPr>
    </w:p>
    <w:p w:rsidR="00C073AB" w:rsidRPr="00576E22" w:rsidRDefault="00C073AB" w:rsidP="003504AE">
      <w:pPr>
        <w:pStyle w:val="Text"/>
        <w:rPr>
          <w:rFonts w:ascii="Arial" w:hAnsi="Arial" w:cs="Arial"/>
          <w:lang w:val="ru-RU"/>
        </w:rPr>
      </w:pPr>
    </w:p>
    <w:p w:rsidR="0013752D" w:rsidRDefault="0013752D">
      <w:pPr>
        <w:rPr>
          <w:rFonts w:eastAsia="Arial Unicode MS"/>
          <w:color w:val="000000"/>
          <w:szCs w:val="22"/>
          <w:bdr w:val="nil"/>
          <w:lang w:val="ru-RU" w:eastAsia="en-US"/>
        </w:rPr>
      </w:pPr>
      <w:r>
        <w:rPr>
          <w:lang w:val="ru-RU"/>
        </w:rPr>
        <w:br w:type="page"/>
      </w:r>
    </w:p>
    <w:p w:rsidR="003504AE" w:rsidRPr="006C6871" w:rsidRDefault="00576E22" w:rsidP="003504AE">
      <w:pPr>
        <w:pStyle w:val="Contenidodelatabla"/>
        <w:ind w:left="1124"/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 w:rsidRPr="006C6871">
        <w:rPr>
          <w:rFonts w:ascii="Arial" w:hAnsi="Arial" w:cs="Arial"/>
          <w:b/>
          <w:bCs/>
          <w:sz w:val="22"/>
          <w:szCs w:val="22"/>
          <w:lang w:val="ru-RU"/>
        </w:rPr>
        <w:lastRenderedPageBreak/>
        <w:t xml:space="preserve">Рекомендация Африканской группы и программа работы, подлежащие представлению Генеральной Ассамблее ВОИС в сентябре 2014 г. и касающиеся работы Межправительственного комитета по интеллектуальной собственности, генетическим ресурсам, традиционным знаниям и фольклору </w:t>
      </w:r>
      <w:r w:rsidR="003504AE" w:rsidRPr="006C6871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</w:p>
    <w:p w:rsidR="003504AE" w:rsidRPr="006C6871" w:rsidRDefault="003504AE" w:rsidP="003504AE">
      <w:pPr>
        <w:pStyle w:val="Contenidodelatabla"/>
        <w:rPr>
          <w:rFonts w:ascii="Arial" w:hAnsi="Arial" w:cs="Arial"/>
          <w:sz w:val="22"/>
          <w:szCs w:val="22"/>
          <w:lang w:val="ru-RU"/>
        </w:rPr>
      </w:pPr>
    </w:p>
    <w:p w:rsidR="003504AE" w:rsidRPr="006C6871" w:rsidRDefault="007D7F93" w:rsidP="003504AE">
      <w:pPr>
        <w:pStyle w:val="Contenidodelatabla"/>
        <w:ind w:left="1124"/>
        <w:rPr>
          <w:rFonts w:ascii="Arial" w:hAnsi="Arial" w:cs="Arial"/>
          <w:b/>
          <w:sz w:val="22"/>
          <w:szCs w:val="22"/>
          <w:lang w:val="ru-RU"/>
        </w:rPr>
      </w:pPr>
      <w:r w:rsidRPr="006C6871">
        <w:rPr>
          <w:rFonts w:ascii="Arial" w:hAnsi="Arial" w:cs="Arial"/>
          <w:b/>
          <w:sz w:val="22"/>
          <w:szCs w:val="22"/>
          <w:lang w:val="ru-RU"/>
        </w:rPr>
        <w:t>Мандат МКГР на</w:t>
      </w:r>
      <w:r w:rsidR="003504AE" w:rsidRPr="006C6871">
        <w:rPr>
          <w:rFonts w:ascii="Arial" w:hAnsi="Arial" w:cs="Arial"/>
          <w:b/>
          <w:sz w:val="22"/>
          <w:szCs w:val="22"/>
          <w:lang w:val="ru-RU"/>
        </w:rPr>
        <w:t xml:space="preserve"> 2014</w:t>
      </w:r>
      <w:r w:rsidRPr="006C6871">
        <w:rPr>
          <w:rFonts w:ascii="Arial" w:hAnsi="Arial" w:cs="Arial"/>
          <w:b/>
          <w:sz w:val="22"/>
          <w:szCs w:val="22"/>
          <w:lang w:val="ru-RU"/>
        </w:rPr>
        <w:t>-</w:t>
      </w:r>
      <w:r w:rsidR="003504AE" w:rsidRPr="006C6871">
        <w:rPr>
          <w:rFonts w:ascii="Arial" w:hAnsi="Arial" w:cs="Arial"/>
          <w:b/>
          <w:sz w:val="22"/>
          <w:szCs w:val="22"/>
          <w:lang w:val="ru-RU"/>
        </w:rPr>
        <w:t>2015</w:t>
      </w:r>
      <w:r w:rsidRPr="006C6871">
        <w:rPr>
          <w:rFonts w:ascii="Arial" w:hAnsi="Arial" w:cs="Arial"/>
          <w:b/>
          <w:sz w:val="22"/>
          <w:szCs w:val="22"/>
          <w:lang w:val="ru-RU"/>
        </w:rPr>
        <w:t xml:space="preserve"> гг.</w:t>
      </w:r>
    </w:p>
    <w:p w:rsidR="003504AE" w:rsidRPr="007D7F93" w:rsidRDefault="003504AE" w:rsidP="003504AE">
      <w:pPr>
        <w:pStyle w:val="Contenidodelatabla"/>
        <w:rPr>
          <w:sz w:val="22"/>
          <w:szCs w:val="22"/>
          <w:lang w:val="ru-RU"/>
        </w:rPr>
      </w:pPr>
    </w:p>
    <w:p w:rsidR="003504AE" w:rsidRPr="007D7F93" w:rsidRDefault="007D7F93" w:rsidP="003504AE">
      <w:pPr>
        <w:ind w:left="1124"/>
        <w:rPr>
          <w:lang w:val="ru-RU"/>
        </w:rPr>
      </w:pPr>
      <w:r>
        <w:rPr>
          <w:szCs w:val="22"/>
          <w:lang w:val="ru-RU"/>
        </w:rPr>
        <w:t>П</w:t>
      </w:r>
      <w:r w:rsidRPr="00F21A5A">
        <w:rPr>
          <w:szCs w:val="22"/>
          <w:lang w:val="ru-RU"/>
        </w:rPr>
        <w:t>редставить к сессии Генеральной Ассамблеи 2014 г. текст (тексты) международно-правового документа (документов), которые обеспечат эффективную охрану ГР, ТЗ и ТВК. В целях завершения работы над текстом (текстами) в пределах двухлетнего периода Генеральная Ассамблея в 2014 г. подведет итоги работы и рассмотрит текст (тексты) и достигнутый прогресс, примет решение о созыве дипломатической конференции и рассмотрит вопрос о необходимости проведения дополнительных сессий с учетом бюджетного процесса</w:t>
      </w:r>
      <w:r w:rsidR="003504AE" w:rsidRPr="007D7F93">
        <w:rPr>
          <w:lang w:val="ru-RU"/>
        </w:rPr>
        <w:t>.</w:t>
      </w:r>
    </w:p>
    <w:p w:rsidR="003504AE" w:rsidRPr="007D7F93" w:rsidRDefault="003504AE" w:rsidP="003504AE">
      <w:pPr>
        <w:ind w:left="1124"/>
        <w:rPr>
          <w:lang w:val="ru-RU"/>
        </w:rPr>
      </w:pPr>
    </w:p>
    <w:p w:rsidR="003504AE" w:rsidRPr="006C6871" w:rsidRDefault="007D7F93" w:rsidP="006C6871">
      <w:pPr>
        <w:pStyle w:val="Default"/>
        <w:ind w:left="1124"/>
        <w:rPr>
          <w:sz w:val="22"/>
          <w:szCs w:val="22"/>
        </w:rPr>
      </w:pPr>
      <w:r w:rsidRPr="006C6871">
        <w:rPr>
          <w:sz w:val="22"/>
          <w:szCs w:val="22"/>
        </w:rPr>
        <w:t>В соответствии с этим мандатом МКГР на</w:t>
      </w:r>
      <w:r w:rsidR="003504AE" w:rsidRPr="006C6871">
        <w:rPr>
          <w:sz w:val="22"/>
          <w:szCs w:val="22"/>
        </w:rPr>
        <w:t xml:space="preserve"> 2014</w:t>
      </w:r>
      <w:r w:rsidRPr="006C6871">
        <w:rPr>
          <w:sz w:val="22"/>
          <w:szCs w:val="22"/>
        </w:rPr>
        <w:t>-</w:t>
      </w:r>
      <w:r w:rsidR="003504AE" w:rsidRPr="006C6871">
        <w:rPr>
          <w:sz w:val="22"/>
          <w:szCs w:val="22"/>
        </w:rPr>
        <w:t>2015</w:t>
      </w:r>
      <w:r w:rsidRPr="006C6871">
        <w:rPr>
          <w:sz w:val="22"/>
          <w:szCs w:val="22"/>
        </w:rPr>
        <w:t xml:space="preserve"> гг. Африканская группа выносит следующие рекомендации Генеральной Ассамблее ВОИС в сентябре</w:t>
      </w:r>
      <w:r w:rsidR="003504AE" w:rsidRPr="006C6871">
        <w:rPr>
          <w:sz w:val="22"/>
          <w:szCs w:val="22"/>
        </w:rPr>
        <w:t xml:space="preserve"> 2014</w:t>
      </w:r>
      <w:r w:rsidRPr="006C6871">
        <w:rPr>
          <w:sz w:val="22"/>
          <w:szCs w:val="22"/>
        </w:rPr>
        <w:t xml:space="preserve"> г.:</w:t>
      </w:r>
    </w:p>
    <w:p w:rsidR="003504AE" w:rsidRPr="007D7F93" w:rsidRDefault="003504AE" w:rsidP="003504AE">
      <w:pPr>
        <w:pStyle w:val="Contenidodelatabla"/>
        <w:rPr>
          <w:sz w:val="22"/>
          <w:szCs w:val="22"/>
          <w:lang w:val="ru-RU"/>
        </w:rPr>
      </w:pPr>
    </w:p>
    <w:p w:rsidR="003504AE" w:rsidRPr="007D7F93" w:rsidRDefault="007D7F93" w:rsidP="006C6871">
      <w:pPr>
        <w:ind w:left="1124"/>
        <w:rPr>
          <w:b/>
          <w:szCs w:val="22"/>
          <w:lang w:val="ru-RU"/>
        </w:rPr>
      </w:pPr>
      <w:r>
        <w:rPr>
          <w:b/>
          <w:szCs w:val="22"/>
          <w:lang w:val="ru-RU"/>
        </w:rPr>
        <w:t>Рекомендация Африканкой группы Генеральной Ассамблее ВОИС</w:t>
      </w:r>
    </w:p>
    <w:p w:rsidR="003504AE" w:rsidRPr="007D7F93" w:rsidRDefault="003504AE" w:rsidP="003504AE">
      <w:pPr>
        <w:pStyle w:val="Contenidodelatabla"/>
        <w:rPr>
          <w:sz w:val="22"/>
          <w:szCs w:val="22"/>
          <w:lang w:val="ru-RU"/>
        </w:rPr>
      </w:pPr>
    </w:p>
    <w:p w:rsidR="003504AE" w:rsidRPr="006C6871" w:rsidRDefault="007D7F93" w:rsidP="003504AE">
      <w:pPr>
        <w:ind w:left="1124"/>
        <w:rPr>
          <w:b/>
          <w:szCs w:val="22"/>
          <w:lang w:val="ru-RU"/>
        </w:rPr>
      </w:pPr>
      <w:r w:rsidRPr="006C6871">
        <w:rPr>
          <w:b/>
          <w:szCs w:val="22"/>
          <w:lang w:val="ru-RU"/>
        </w:rPr>
        <w:t>Созвать дипломатическую конференцию в 2015 г. и предусмотреть три сессии, а также возможную четвертую межсессионную встречу для дальнейшей доработки текстов в преддверии дипломатической конференции.  Сессии будут следовать четко сформулированному плану работы, изложенному в приведенной ниже таблице, исходя из рациональных методов работы</w:t>
      </w:r>
      <w:r w:rsidR="003504AE" w:rsidRPr="006C6871">
        <w:rPr>
          <w:b/>
          <w:szCs w:val="22"/>
          <w:lang w:val="ru-RU"/>
        </w:rPr>
        <w:t>.</w:t>
      </w:r>
    </w:p>
    <w:p w:rsidR="003504AE" w:rsidRPr="007D7F93" w:rsidRDefault="003504AE" w:rsidP="003504AE">
      <w:pPr>
        <w:pStyle w:val="Contenidodelatabla"/>
        <w:jc w:val="center"/>
        <w:rPr>
          <w:sz w:val="22"/>
          <w:szCs w:val="22"/>
          <w:lang w:val="ru-RU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6897"/>
      </w:tblGrid>
      <w:tr w:rsidR="003504AE" w:rsidRPr="002B7DB5" w:rsidTr="003504AE">
        <w:tc>
          <w:tcPr>
            <w:tcW w:w="1293" w:type="dxa"/>
          </w:tcPr>
          <w:p w:rsidR="003504AE" w:rsidRPr="00AA3090" w:rsidRDefault="007D7F93" w:rsidP="00C073AB">
            <w:pPr>
              <w:pStyle w:val="Contenidodelatabla"/>
              <w:spacing w:before="100" w:beforeAutospacing="1" w:after="120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AA3090">
              <w:rPr>
                <w:rFonts w:ascii="Arial" w:hAnsi="Arial" w:cs="Arial"/>
                <w:b/>
                <w:sz w:val="22"/>
                <w:szCs w:val="22"/>
                <w:lang w:val="ru-RU"/>
              </w:rPr>
              <w:t>Сроки</w:t>
            </w:r>
          </w:p>
        </w:tc>
        <w:tc>
          <w:tcPr>
            <w:tcW w:w="6897" w:type="dxa"/>
          </w:tcPr>
          <w:p w:rsidR="003504AE" w:rsidRPr="00AA3090" w:rsidRDefault="007D7F93" w:rsidP="00C073AB">
            <w:pPr>
              <w:pStyle w:val="Contenidodelatabla"/>
              <w:spacing w:before="100" w:beforeAutospacing="1" w:after="120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AA3090">
              <w:rPr>
                <w:rFonts w:ascii="Arial" w:hAnsi="Arial" w:cs="Arial"/>
                <w:b/>
                <w:sz w:val="22"/>
                <w:szCs w:val="22"/>
                <w:lang w:val="ru-RU"/>
              </w:rPr>
              <w:t>Мероприятие</w:t>
            </w:r>
          </w:p>
        </w:tc>
      </w:tr>
      <w:tr w:rsidR="003504AE" w:rsidRPr="0013752D" w:rsidTr="003504AE">
        <w:tc>
          <w:tcPr>
            <w:tcW w:w="1293" w:type="dxa"/>
          </w:tcPr>
          <w:p w:rsidR="003504AE" w:rsidRPr="00AA3090" w:rsidRDefault="007D7F93" w:rsidP="00C073AB">
            <w:pPr>
              <w:pStyle w:val="Contenidodelatabla"/>
              <w:spacing w:before="100" w:beforeAutospacing="1" w:after="12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A3090">
              <w:rPr>
                <w:rFonts w:ascii="Arial" w:hAnsi="Arial" w:cs="Arial"/>
                <w:sz w:val="22"/>
                <w:szCs w:val="22"/>
                <w:lang w:val="ru-RU"/>
              </w:rPr>
              <w:t>сентябрь</w:t>
            </w:r>
            <w:r w:rsidR="003504AE" w:rsidRPr="00AA3090">
              <w:rPr>
                <w:rFonts w:ascii="Arial" w:hAnsi="Arial" w:cs="Arial"/>
                <w:sz w:val="22"/>
                <w:szCs w:val="22"/>
              </w:rPr>
              <w:t xml:space="preserve"> 2014</w:t>
            </w:r>
            <w:r w:rsidRPr="00AA3090">
              <w:rPr>
                <w:rFonts w:ascii="Arial" w:hAnsi="Arial" w:cs="Arial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6897" w:type="dxa"/>
          </w:tcPr>
          <w:p w:rsidR="003504AE" w:rsidRPr="00AA3090" w:rsidRDefault="007D7F93" w:rsidP="00C073AB">
            <w:pPr>
              <w:pStyle w:val="Contenidodelatabla"/>
              <w:spacing w:before="100" w:beforeAutospacing="1"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A3090">
              <w:rPr>
                <w:rFonts w:ascii="Arial" w:hAnsi="Arial" w:cs="Arial"/>
                <w:sz w:val="22"/>
                <w:szCs w:val="22"/>
                <w:lang w:val="ru-RU"/>
              </w:rPr>
              <w:t>Генеральная Ассамблея ВОИС</w:t>
            </w:r>
            <w:r w:rsidR="003504AE" w:rsidRPr="00AA309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:rsidR="003504AE" w:rsidRPr="00AA3090" w:rsidRDefault="007D7F93" w:rsidP="007D7F93">
            <w:pPr>
              <w:pStyle w:val="Contenidodelatabla"/>
              <w:spacing w:before="100" w:beforeAutospacing="1"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A3090">
              <w:rPr>
                <w:rFonts w:ascii="Arial" w:hAnsi="Arial" w:cs="Arial"/>
                <w:sz w:val="22"/>
                <w:szCs w:val="22"/>
                <w:lang w:val="ru-RU"/>
              </w:rPr>
              <w:t>Утверждает рекомендацию о созыве дипломатической конференции в ноябре</w:t>
            </w:r>
            <w:r w:rsidR="003504AE" w:rsidRPr="00AA3090">
              <w:rPr>
                <w:rFonts w:ascii="Arial" w:hAnsi="Arial" w:cs="Arial"/>
                <w:sz w:val="22"/>
                <w:szCs w:val="22"/>
                <w:lang w:val="ru-RU"/>
              </w:rPr>
              <w:t xml:space="preserve"> 2015</w:t>
            </w:r>
            <w:r w:rsidRPr="00AA3090">
              <w:rPr>
                <w:rFonts w:ascii="Arial" w:hAnsi="Arial" w:cs="Arial"/>
                <w:sz w:val="22"/>
                <w:szCs w:val="22"/>
                <w:lang w:val="ru-RU"/>
              </w:rPr>
              <w:t xml:space="preserve"> г.</w:t>
            </w:r>
          </w:p>
        </w:tc>
      </w:tr>
      <w:tr w:rsidR="003504AE" w:rsidRPr="002B7DB5" w:rsidTr="003504AE">
        <w:tc>
          <w:tcPr>
            <w:tcW w:w="1293" w:type="dxa"/>
          </w:tcPr>
          <w:p w:rsidR="003504AE" w:rsidRPr="00AA3090" w:rsidRDefault="007D7F93" w:rsidP="00C073AB">
            <w:pPr>
              <w:pStyle w:val="Contenidodelatabla"/>
              <w:spacing w:before="100" w:beforeAutospacing="1" w:after="12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A3090">
              <w:rPr>
                <w:rFonts w:ascii="Arial" w:hAnsi="Arial" w:cs="Arial"/>
                <w:sz w:val="22"/>
                <w:szCs w:val="22"/>
                <w:lang w:val="ru-RU"/>
              </w:rPr>
              <w:t>февраль</w:t>
            </w:r>
            <w:r w:rsidR="003504AE" w:rsidRPr="00AA3090">
              <w:rPr>
                <w:rFonts w:ascii="Arial" w:hAnsi="Arial" w:cs="Arial"/>
                <w:sz w:val="22"/>
                <w:szCs w:val="22"/>
              </w:rPr>
              <w:t xml:space="preserve"> 2015</w:t>
            </w:r>
            <w:r w:rsidRPr="00AA3090">
              <w:rPr>
                <w:rFonts w:ascii="Arial" w:hAnsi="Arial" w:cs="Arial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6897" w:type="dxa"/>
          </w:tcPr>
          <w:p w:rsidR="003504AE" w:rsidRPr="00AA3090" w:rsidRDefault="007D7F93" w:rsidP="00C073AB">
            <w:pPr>
              <w:pStyle w:val="Contenidodelatabla"/>
              <w:spacing w:before="100" w:beforeAutospacing="1"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A3090">
              <w:rPr>
                <w:rFonts w:ascii="Arial" w:hAnsi="Arial" w:cs="Arial"/>
                <w:sz w:val="22"/>
                <w:szCs w:val="22"/>
                <w:lang w:val="ru-RU"/>
              </w:rPr>
              <w:t>МКГР</w:t>
            </w:r>
            <w:r w:rsidR="003504AE" w:rsidRPr="00AA3090">
              <w:rPr>
                <w:rFonts w:ascii="Arial" w:hAnsi="Arial" w:cs="Arial"/>
                <w:sz w:val="22"/>
                <w:szCs w:val="22"/>
                <w:lang w:val="ru-RU"/>
              </w:rPr>
              <w:t xml:space="preserve"> 29 </w:t>
            </w:r>
            <w:r w:rsidRPr="00AA3090">
              <w:rPr>
                <w:rFonts w:ascii="Arial" w:hAnsi="Arial" w:cs="Arial"/>
                <w:sz w:val="22"/>
                <w:szCs w:val="22"/>
                <w:lang w:val="ru-RU"/>
              </w:rPr>
              <w:t>(ТЗ, а затем ТВК)</w:t>
            </w:r>
            <w:r w:rsidR="003504AE" w:rsidRPr="00AA3090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3504AE" w:rsidRPr="00AA3090" w:rsidRDefault="00DE079A" w:rsidP="00596341">
            <w:pPr>
              <w:pStyle w:val="Contenidodelatabla"/>
              <w:numPr>
                <w:ilvl w:val="0"/>
                <w:numId w:val="30"/>
              </w:numPr>
              <w:spacing w:before="100" w:beforeAutospacing="1"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A3090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Продолжение переговоров на основе подготовленных текстов </w:t>
            </w:r>
            <w:r w:rsidRPr="00AA3090">
              <w:rPr>
                <w:rFonts w:ascii="Arial" w:hAnsi="Arial" w:cs="Arial"/>
                <w:sz w:val="22"/>
                <w:szCs w:val="22"/>
                <w:lang w:val="ru-RU"/>
              </w:rPr>
              <w:t>по ТЗ:</w:t>
            </w:r>
            <w:r w:rsidR="00C073AB" w:rsidRPr="00AA3090">
              <w:rPr>
                <w:rFonts w:ascii="Arial" w:hAnsi="Arial" w:cs="Arial"/>
                <w:sz w:val="22"/>
                <w:szCs w:val="22"/>
                <w:lang w:val="ru-RU"/>
              </w:rPr>
              <w:t xml:space="preserve"> 5 </w:t>
            </w:r>
            <w:r w:rsidRPr="00AA3090">
              <w:rPr>
                <w:rFonts w:ascii="Arial" w:hAnsi="Arial" w:cs="Arial"/>
                <w:sz w:val="22"/>
                <w:szCs w:val="22"/>
                <w:lang w:val="ru-RU"/>
              </w:rPr>
              <w:t>дней</w:t>
            </w:r>
            <w:r w:rsidR="003504AE" w:rsidRPr="00AA3090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3504AE" w:rsidRPr="00AA3090" w:rsidRDefault="00DE079A" w:rsidP="00596341">
            <w:pPr>
              <w:pStyle w:val="Contenidodelatabla"/>
              <w:numPr>
                <w:ilvl w:val="0"/>
                <w:numId w:val="30"/>
              </w:numPr>
              <w:spacing w:before="100" w:beforeAutospacing="1"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A3090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Продолжение переговоров на основе подготовленных текстов </w:t>
            </w:r>
            <w:r w:rsidRPr="00AA3090">
              <w:rPr>
                <w:rFonts w:ascii="Arial" w:hAnsi="Arial" w:cs="Arial"/>
                <w:sz w:val="22"/>
                <w:szCs w:val="22"/>
                <w:lang w:val="ru-RU"/>
              </w:rPr>
              <w:t>по ТВК: 5 дней</w:t>
            </w:r>
            <w:r w:rsidR="003504AE" w:rsidRPr="00AA3090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3504AE" w:rsidRPr="00AA3090" w:rsidRDefault="00DE079A" w:rsidP="00DE079A">
            <w:pPr>
              <w:pStyle w:val="Contenidodelatabla"/>
              <w:spacing w:before="100" w:beforeAutospacing="1"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A3090">
              <w:rPr>
                <w:rFonts w:ascii="Arial" w:hAnsi="Arial" w:cs="Arial"/>
                <w:sz w:val="22"/>
                <w:szCs w:val="22"/>
                <w:lang w:val="ru-RU"/>
              </w:rPr>
              <w:t>Продолжительность -</w:t>
            </w:r>
            <w:r w:rsidR="003504AE" w:rsidRPr="00AA3090">
              <w:rPr>
                <w:rFonts w:ascii="Arial" w:hAnsi="Arial" w:cs="Arial"/>
                <w:sz w:val="22"/>
                <w:szCs w:val="22"/>
              </w:rPr>
              <w:t xml:space="preserve"> 10 </w:t>
            </w:r>
            <w:r w:rsidRPr="00AA3090">
              <w:rPr>
                <w:rFonts w:ascii="Arial" w:hAnsi="Arial" w:cs="Arial"/>
                <w:sz w:val="22"/>
                <w:szCs w:val="22"/>
                <w:lang w:val="ru-RU"/>
              </w:rPr>
              <w:t>дней</w:t>
            </w:r>
          </w:p>
        </w:tc>
      </w:tr>
      <w:tr w:rsidR="003504AE" w:rsidRPr="002B7DB5" w:rsidTr="003504AE">
        <w:tc>
          <w:tcPr>
            <w:tcW w:w="1293" w:type="dxa"/>
          </w:tcPr>
          <w:p w:rsidR="003504AE" w:rsidRPr="00AA3090" w:rsidRDefault="00DE079A" w:rsidP="00C073AB">
            <w:pPr>
              <w:pStyle w:val="Contenidodelatabla"/>
              <w:spacing w:before="100" w:beforeAutospacing="1" w:after="12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A3090">
              <w:rPr>
                <w:rFonts w:ascii="Arial" w:hAnsi="Arial" w:cs="Arial"/>
                <w:sz w:val="22"/>
                <w:szCs w:val="22"/>
                <w:lang w:val="ru-RU"/>
              </w:rPr>
              <w:t>апрель</w:t>
            </w:r>
            <w:r w:rsidR="003504AE" w:rsidRPr="00AA3090">
              <w:rPr>
                <w:rFonts w:ascii="Arial" w:hAnsi="Arial" w:cs="Arial"/>
                <w:sz w:val="22"/>
                <w:szCs w:val="22"/>
              </w:rPr>
              <w:t xml:space="preserve"> 2015</w:t>
            </w:r>
            <w:r w:rsidRPr="00AA3090">
              <w:rPr>
                <w:rFonts w:ascii="Arial" w:hAnsi="Arial" w:cs="Arial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6897" w:type="dxa"/>
          </w:tcPr>
          <w:p w:rsidR="003504AE" w:rsidRPr="00AA3090" w:rsidRDefault="00DE079A" w:rsidP="00C073AB">
            <w:pPr>
              <w:pStyle w:val="Contenidodelatabla"/>
              <w:spacing w:before="100" w:beforeAutospacing="1" w:after="120"/>
              <w:rPr>
                <w:rFonts w:ascii="Arial" w:hAnsi="Arial" w:cs="Arial"/>
                <w:sz w:val="22"/>
                <w:szCs w:val="22"/>
              </w:rPr>
            </w:pPr>
            <w:r w:rsidRPr="00AA3090">
              <w:rPr>
                <w:rFonts w:ascii="Arial" w:hAnsi="Arial" w:cs="Arial"/>
                <w:sz w:val="22"/>
                <w:szCs w:val="22"/>
                <w:lang w:val="ru-RU"/>
              </w:rPr>
              <w:t>МКГР</w:t>
            </w:r>
            <w:r w:rsidR="003504AE" w:rsidRPr="00AA3090">
              <w:rPr>
                <w:rFonts w:ascii="Arial" w:hAnsi="Arial" w:cs="Arial"/>
                <w:sz w:val="22"/>
                <w:szCs w:val="22"/>
              </w:rPr>
              <w:t xml:space="preserve"> 30 </w:t>
            </w:r>
            <w:r w:rsidRPr="00AA3090">
              <w:rPr>
                <w:rFonts w:ascii="Arial" w:hAnsi="Arial" w:cs="Arial"/>
                <w:sz w:val="22"/>
                <w:szCs w:val="22"/>
                <w:lang w:val="ru-RU"/>
              </w:rPr>
              <w:t>(ГР)</w:t>
            </w:r>
          </w:p>
          <w:p w:rsidR="003504AE" w:rsidRPr="00AA3090" w:rsidRDefault="00DE079A" w:rsidP="00596341">
            <w:pPr>
              <w:pStyle w:val="Contenidodelatabla"/>
              <w:numPr>
                <w:ilvl w:val="0"/>
                <w:numId w:val="31"/>
              </w:numPr>
              <w:spacing w:before="100" w:beforeAutospacing="1"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A3090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Продолжение переговоров на основе подготовленных текстов </w:t>
            </w:r>
            <w:r w:rsidRPr="00AA3090">
              <w:rPr>
                <w:rFonts w:ascii="Arial" w:hAnsi="Arial" w:cs="Arial"/>
                <w:sz w:val="22"/>
                <w:szCs w:val="22"/>
                <w:lang w:val="ru-RU"/>
              </w:rPr>
              <w:t>по ГР</w:t>
            </w:r>
            <w:r w:rsidR="003504AE" w:rsidRPr="00AA309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:rsidR="003504AE" w:rsidRPr="00AA3090" w:rsidRDefault="00DE079A" w:rsidP="00DE079A">
            <w:pPr>
              <w:pStyle w:val="Contenidodelatabla"/>
              <w:spacing w:before="100" w:beforeAutospacing="1" w:after="120"/>
              <w:rPr>
                <w:rFonts w:ascii="Arial" w:hAnsi="Arial" w:cs="Arial"/>
                <w:sz w:val="22"/>
                <w:szCs w:val="22"/>
              </w:rPr>
            </w:pPr>
            <w:r w:rsidRPr="00AA3090">
              <w:rPr>
                <w:rFonts w:ascii="Arial" w:hAnsi="Arial" w:cs="Arial"/>
                <w:sz w:val="22"/>
                <w:szCs w:val="22"/>
                <w:lang w:val="ru-RU"/>
              </w:rPr>
              <w:t>Продолжительность -</w:t>
            </w:r>
            <w:r w:rsidR="00C073AB" w:rsidRPr="00AA3090">
              <w:rPr>
                <w:rFonts w:ascii="Arial" w:hAnsi="Arial" w:cs="Arial"/>
                <w:sz w:val="22"/>
                <w:szCs w:val="22"/>
              </w:rPr>
              <w:t xml:space="preserve"> 5 </w:t>
            </w:r>
            <w:r w:rsidRPr="00AA3090">
              <w:rPr>
                <w:rFonts w:ascii="Arial" w:hAnsi="Arial" w:cs="Arial"/>
                <w:sz w:val="22"/>
                <w:szCs w:val="22"/>
                <w:lang w:val="ru-RU"/>
              </w:rPr>
              <w:t>дней</w:t>
            </w:r>
            <w:r w:rsidR="003504AE" w:rsidRPr="00AA309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3504AE" w:rsidRPr="00AA3090" w:rsidTr="003504AE">
        <w:tc>
          <w:tcPr>
            <w:tcW w:w="1293" w:type="dxa"/>
          </w:tcPr>
          <w:p w:rsidR="003504AE" w:rsidRPr="00AA3090" w:rsidRDefault="00DE079A" w:rsidP="00DE079A">
            <w:pPr>
              <w:pStyle w:val="Contenidodelatabla"/>
              <w:spacing w:before="100" w:beforeAutospacing="1" w:after="12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A3090">
              <w:rPr>
                <w:rFonts w:ascii="Arial" w:hAnsi="Arial" w:cs="Arial"/>
                <w:sz w:val="22"/>
                <w:szCs w:val="22"/>
                <w:lang w:val="ru-RU"/>
              </w:rPr>
              <w:t xml:space="preserve">май </w:t>
            </w:r>
            <w:r w:rsidR="00AA3090" w:rsidRPr="00AA3090">
              <w:rPr>
                <w:rFonts w:ascii="Arial" w:hAnsi="Arial" w:cs="Arial"/>
                <w:sz w:val="22"/>
                <w:szCs w:val="22"/>
                <w:lang w:val="ru-RU"/>
              </w:rPr>
              <w:br/>
            </w:r>
            <w:r w:rsidR="003504AE" w:rsidRPr="00AA3090">
              <w:rPr>
                <w:rFonts w:ascii="Arial" w:hAnsi="Arial" w:cs="Arial"/>
                <w:sz w:val="22"/>
                <w:szCs w:val="22"/>
              </w:rPr>
              <w:t>2015</w:t>
            </w:r>
            <w:r w:rsidRPr="00AA3090">
              <w:rPr>
                <w:rFonts w:ascii="Arial" w:hAnsi="Arial" w:cs="Arial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6897" w:type="dxa"/>
          </w:tcPr>
          <w:p w:rsidR="003504AE" w:rsidRPr="00AA3090" w:rsidRDefault="00DE079A" w:rsidP="00C073AB">
            <w:pPr>
              <w:pStyle w:val="Contenidodelatabla"/>
              <w:spacing w:before="100" w:beforeAutospacing="1"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A3090">
              <w:rPr>
                <w:rFonts w:ascii="Arial" w:hAnsi="Arial" w:cs="Arial"/>
                <w:sz w:val="22"/>
                <w:szCs w:val="22"/>
                <w:lang w:val="ru-RU"/>
              </w:rPr>
              <w:t>МКГР</w:t>
            </w:r>
            <w:r w:rsidR="003504AE" w:rsidRPr="00AA3090">
              <w:rPr>
                <w:rFonts w:ascii="Arial" w:hAnsi="Arial" w:cs="Arial"/>
                <w:sz w:val="22"/>
                <w:szCs w:val="22"/>
                <w:lang w:val="ru-RU"/>
              </w:rPr>
              <w:t xml:space="preserve"> 31 </w:t>
            </w:r>
            <w:r w:rsidRPr="00AA3090">
              <w:rPr>
                <w:rFonts w:ascii="Arial" w:hAnsi="Arial" w:cs="Arial"/>
                <w:sz w:val="22"/>
                <w:szCs w:val="22"/>
                <w:lang w:val="ru-RU"/>
              </w:rPr>
              <w:t xml:space="preserve">(рассмотрение сквозных вопросов ГР/ТЗ/ТВК и подведение итогов) </w:t>
            </w:r>
          </w:p>
          <w:p w:rsidR="003504AE" w:rsidRPr="00AA3090" w:rsidRDefault="00DE079A" w:rsidP="00DE079A">
            <w:pPr>
              <w:pStyle w:val="Contenidodelatabla"/>
              <w:spacing w:before="100" w:beforeAutospacing="1" w:after="120"/>
              <w:rPr>
                <w:rFonts w:ascii="Arial" w:hAnsi="Arial" w:cs="Arial"/>
                <w:sz w:val="22"/>
                <w:szCs w:val="22"/>
              </w:rPr>
            </w:pPr>
            <w:r w:rsidRPr="00AA3090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Продолжительность -</w:t>
            </w:r>
            <w:r w:rsidRPr="00AA3090">
              <w:rPr>
                <w:rFonts w:ascii="Arial" w:hAnsi="Arial" w:cs="Arial"/>
                <w:sz w:val="22"/>
                <w:szCs w:val="22"/>
              </w:rPr>
              <w:t xml:space="preserve"> 5 </w:t>
            </w:r>
            <w:r w:rsidRPr="00AA3090">
              <w:rPr>
                <w:rFonts w:ascii="Arial" w:hAnsi="Arial" w:cs="Arial"/>
                <w:sz w:val="22"/>
                <w:szCs w:val="22"/>
                <w:lang w:val="ru-RU"/>
              </w:rPr>
              <w:t>дней</w:t>
            </w:r>
            <w:r w:rsidRPr="00AA30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504AE" w:rsidRPr="0013752D" w:rsidTr="003504AE">
        <w:tc>
          <w:tcPr>
            <w:tcW w:w="1293" w:type="dxa"/>
          </w:tcPr>
          <w:p w:rsidR="003504AE" w:rsidRPr="00AA3090" w:rsidRDefault="00DE079A" w:rsidP="00C073AB">
            <w:pPr>
              <w:pStyle w:val="Contenidodelatabla"/>
              <w:spacing w:before="100" w:beforeAutospacing="1" w:after="12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A3090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ноябрь</w:t>
            </w:r>
            <w:r w:rsidR="003504AE" w:rsidRPr="00AA3090">
              <w:rPr>
                <w:rFonts w:ascii="Arial" w:hAnsi="Arial" w:cs="Arial"/>
                <w:sz w:val="22"/>
                <w:szCs w:val="22"/>
              </w:rPr>
              <w:t xml:space="preserve"> 2015</w:t>
            </w:r>
            <w:r w:rsidRPr="00AA3090">
              <w:rPr>
                <w:rFonts w:ascii="Arial" w:hAnsi="Arial" w:cs="Arial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6897" w:type="dxa"/>
          </w:tcPr>
          <w:p w:rsidR="003504AE" w:rsidRPr="00AA3090" w:rsidRDefault="00DE079A" w:rsidP="00DE079A">
            <w:pPr>
              <w:pStyle w:val="Contenidodelatabla"/>
              <w:spacing w:before="100" w:beforeAutospacing="1"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A3090">
              <w:rPr>
                <w:rFonts w:ascii="Arial" w:hAnsi="Arial" w:cs="Arial"/>
                <w:sz w:val="22"/>
                <w:szCs w:val="22"/>
                <w:lang w:val="ru-RU"/>
              </w:rPr>
              <w:t>Дипломатическая конференция для заключения международно-правового документа (документов) для обеспечения эффективной охраны ГР, ТЗ и ТВК</w:t>
            </w:r>
            <w:r w:rsidR="00B50BD8" w:rsidRPr="00AA309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</w:tc>
      </w:tr>
    </w:tbl>
    <w:p w:rsidR="00C073AB" w:rsidRPr="00DE079A" w:rsidRDefault="00C073AB" w:rsidP="003504AE">
      <w:pPr>
        <w:pStyle w:val="Text"/>
        <w:rPr>
          <w:rFonts w:ascii="Arial" w:hAnsi="Arial" w:cs="Arial"/>
          <w:lang w:val="ru-RU"/>
        </w:rPr>
      </w:pPr>
    </w:p>
    <w:p w:rsidR="00C63A77" w:rsidRPr="00DE079A" w:rsidRDefault="00C63A77" w:rsidP="003504AE">
      <w:pPr>
        <w:pStyle w:val="Text"/>
        <w:ind w:left="562"/>
        <w:rPr>
          <w:rFonts w:ascii="Arial" w:hAnsi="Arial" w:cs="Arial"/>
          <w:lang w:val="ru-RU"/>
        </w:rPr>
      </w:pPr>
    </w:p>
    <w:p w:rsidR="003504AE" w:rsidRPr="00B51658" w:rsidRDefault="00B51658" w:rsidP="003504AE">
      <w:pPr>
        <w:pStyle w:val="Text"/>
        <w:ind w:left="56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Делегация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Бангладеш</w:t>
      </w:r>
      <w:r w:rsidRPr="00B51658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выступая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от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имени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Азиатско</w:t>
      </w:r>
      <w:r w:rsidRPr="00B51658">
        <w:rPr>
          <w:rFonts w:ascii="Arial" w:hAnsi="Arial" w:cs="Arial"/>
          <w:lang w:val="ru-RU"/>
        </w:rPr>
        <w:t>-</w:t>
      </w:r>
      <w:r>
        <w:rPr>
          <w:rFonts w:ascii="Arial" w:hAnsi="Arial" w:cs="Arial"/>
          <w:lang w:val="ru-RU"/>
        </w:rPr>
        <w:t>Тихоокеанской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группы</w:t>
      </w:r>
      <w:r w:rsidRPr="00B51658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выразила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сожаление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поводу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того, что МКГР не смог достичь консенсуса по рекомендациям Генеральной Ассамблее.  Вместе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тем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она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предложила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следующие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рекомендации</w:t>
      </w:r>
      <w:r w:rsidR="003504AE" w:rsidRPr="00B51658">
        <w:rPr>
          <w:rFonts w:ascii="Arial" w:hAnsi="Arial" w:cs="Arial"/>
          <w:lang w:val="ru-RU"/>
        </w:rPr>
        <w:t xml:space="preserve">: </w:t>
      </w:r>
      <w:r w:rsidR="00F309AD" w:rsidRPr="00B51658">
        <w:rPr>
          <w:rFonts w:ascii="Arial" w:hAnsi="Arial" w:cs="Arial"/>
          <w:lang w:val="ru-RU"/>
        </w:rPr>
        <w:t xml:space="preserve"> </w:t>
      </w:r>
      <w:r w:rsidR="003504AE" w:rsidRPr="00B51658">
        <w:rPr>
          <w:rFonts w:ascii="Arial" w:hAnsi="Arial" w:cs="Arial"/>
          <w:lang w:val="ru-RU"/>
        </w:rPr>
        <w:t xml:space="preserve">1. </w:t>
      </w:r>
      <w:r>
        <w:rPr>
          <w:rFonts w:ascii="Arial" w:hAnsi="Arial" w:cs="Arial"/>
          <w:lang w:val="ru-RU"/>
        </w:rPr>
        <w:t>Генеральная Ассамблея примет решение о созыве дипломатической конференции как можно скорее после подведения итогов достигнутого прогресса;</w:t>
      </w:r>
      <w:r w:rsidR="003504AE" w:rsidRPr="00B51658">
        <w:rPr>
          <w:rFonts w:ascii="Arial" w:hAnsi="Arial" w:cs="Arial"/>
          <w:lang w:val="ru-RU"/>
        </w:rPr>
        <w:t xml:space="preserve">  2. </w:t>
      </w:r>
      <w:r>
        <w:rPr>
          <w:rFonts w:ascii="Arial" w:hAnsi="Arial" w:cs="Arial"/>
          <w:lang w:val="ru-RU"/>
        </w:rPr>
        <w:t>В</w:t>
      </w:r>
      <w:r w:rsidRPr="00B51658">
        <w:rPr>
          <w:rFonts w:ascii="Arial" w:hAnsi="Arial" w:cs="Arial"/>
          <w:lang w:val="ru-RU"/>
        </w:rPr>
        <w:t xml:space="preserve"> 2015 </w:t>
      </w:r>
      <w:r>
        <w:rPr>
          <w:rFonts w:ascii="Arial" w:hAnsi="Arial" w:cs="Arial"/>
          <w:lang w:val="ru-RU"/>
        </w:rPr>
        <w:t>г</w:t>
      </w:r>
      <w:r w:rsidRPr="00B51658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>будет выделено по меньшей мере 18 дней для сессий МКГР</w:t>
      </w:r>
      <w:r w:rsidR="003504AE" w:rsidRPr="00B51658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>Если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будет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проведена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сдвоенная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сессия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продолжительностью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B51658">
        <w:rPr>
          <w:rFonts w:ascii="Arial" w:hAnsi="Arial" w:cs="Arial"/>
          <w:lang w:val="ru-RU"/>
        </w:rPr>
        <w:t xml:space="preserve"> 10 </w:t>
      </w:r>
      <w:r>
        <w:rPr>
          <w:rFonts w:ascii="Arial" w:hAnsi="Arial" w:cs="Arial"/>
          <w:lang w:val="ru-RU"/>
        </w:rPr>
        <w:t>дней</w:t>
      </w:r>
      <w:r w:rsidRPr="00B51658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сначала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ТЗ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затем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ТВК</w:t>
      </w:r>
      <w:r w:rsidRPr="00B51658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то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этом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случае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рекомендуется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провести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три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сессии</w:t>
      </w:r>
      <w:r w:rsidRPr="00B516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lang w:val="ru-RU"/>
        </w:rPr>
        <w:t>первую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продолжительностью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B51658">
        <w:rPr>
          <w:rFonts w:ascii="Arial" w:hAnsi="Arial" w:cs="Arial"/>
          <w:lang w:val="ru-RU"/>
        </w:rPr>
        <w:t xml:space="preserve"> 10 </w:t>
      </w:r>
      <w:r>
        <w:rPr>
          <w:rFonts w:ascii="Arial" w:hAnsi="Arial" w:cs="Arial"/>
          <w:lang w:val="ru-RU"/>
        </w:rPr>
        <w:t>дней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ТЗ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ТВК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совместно, вторую протяженностью в пять дней по ГР и третью протяженностью в три дня по сквозным вопросам и подведению итогов</w:t>
      </w:r>
      <w:r w:rsidR="003504AE" w:rsidRPr="00B51658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>Однако</w:t>
      </w:r>
      <w:r w:rsidR="00591C00" w:rsidRPr="00B51658">
        <w:rPr>
          <w:rFonts w:ascii="Arial" w:hAnsi="Arial" w:cs="Arial"/>
          <w:lang w:val="ru-RU"/>
        </w:rPr>
        <w:t>,</w:t>
      </w:r>
      <w:r w:rsidR="003504AE"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если будет проведено несколько сессий по ТЗ и ТВК, то в этом случае будет четыре сессии: по ГР, ТЗ и ТВК по пять дней каждая и трехдневная сессия по сквозным вопросам и подведению итогов;</w:t>
      </w:r>
      <w:r w:rsidR="003504AE" w:rsidRPr="00B51658">
        <w:rPr>
          <w:rFonts w:ascii="Arial" w:hAnsi="Arial" w:cs="Arial"/>
          <w:lang w:val="ru-RU"/>
        </w:rPr>
        <w:t xml:space="preserve"> 3. </w:t>
      </w:r>
      <w:r>
        <w:rPr>
          <w:rFonts w:ascii="Arial" w:hAnsi="Arial" w:cs="Arial"/>
          <w:lang w:val="ru-RU"/>
        </w:rPr>
        <w:t>В период последней трехдневной сессии должна быть проведена встреча старших должностных лиц</w:t>
      </w:r>
      <w:r w:rsidR="003504AE" w:rsidRPr="00B51658">
        <w:rPr>
          <w:rFonts w:ascii="Arial" w:hAnsi="Arial" w:cs="Arial"/>
          <w:lang w:val="ru-RU"/>
        </w:rPr>
        <w:t xml:space="preserve">. </w:t>
      </w:r>
    </w:p>
    <w:p w:rsidR="003504AE" w:rsidRPr="00B51658" w:rsidRDefault="003504AE" w:rsidP="003504AE">
      <w:pPr>
        <w:pStyle w:val="Text"/>
        <w:rPr>
          <w:rFonts w:ascii="Arial" w:hAnsi="Arial" w:cs="Arial"/>
          <w:lang w:val="ru-RU"/>
        </w:rPr>
      </w:pPr>
    </w:p>
    <w:p w:rsidR="003504AE" w:rsidRPr="00064685" w:rsidRDefault="00B51658" w:rsidP="003504AE">
      <w:pPr>
        <w:pStyle w:val="Text"/>
        <w:ind w:left="562"/>
        <w:rPr>
          <w:rFonts w:ascii="Arial" w:hAnsi="Arial" w:cs="Arial"/>
        </w:rPr>
      </w:pPr>
      <w:r>
        <w:rPr>
          <w:rFonts w:ascii="Arial" w:hAnsi="Arial" w:cs="Arial"/>
          <w:lang w:val="ru-RU"/>
        </w:rPr>
        <w:t>Делегация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Японии</w:t>
      </w:r>
      <w:r w:rsidR="003504AE" w:rsidRPr="00B51658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выступая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от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имени</w:t>
      </w:r>
      <w:r w:rsidRPr="00B516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Группы</w:t>
      </w:r>
      <w:r w:rsidR="003504AE" w:rsidRPr="00B51658">
        <w:rPr>
          <w:rFonts w:ascii="Arial" w:hAnsi="Arial" w:cs="Arial"/>
          <w:lang w:val="ru-RU"/>
        </w:rPr>
        <w:t xml:space="preserve"> </w:t>
      </w:r>
      <w:r w:rsidR="003504AE">
        <w:rPr>
          <w:rFonts w:ascii="Arial" w:hAnsi="Arial" w:cs="Arial"/>
        </w:rPr>
        <w:t>B</w:t>
      </w:r>
      <w:r w:rsidR="003504AE" w:rsidRPr="00B51658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поблагодарила «Друга Председателя» за его напряженную работу по этому вопросу</w:t>
      </w:r>
      <w:r w:rsidR="005D0531">
        <w:rPr>
          <w:rFonts w:ascii="Arial" w:hAnsi="Arial" w:cs="Arial"/>
          <w:lang w:val="ru-RU"/>
        </w:rPr>
        <w:t>.  Хотя МКГР не смог, к сожалению, прийти к согласию относительно программы работы на 2015 г., он провел хорошее обсуждение под руководством «Друга Председателя»</w:t>
      </w:r>
      <w:r w:rsidR="003504AE" w:rsidRPr="00B51658">
        <w:rPr>
          <w:rFonts w:ascii="Arial" w:hAnsi="Arial" w:cs="Arial"/>
          <w:lang w:val="ru-RU"/>
        </w:rPr>
        <w:t xml:space="preserve"> </w:t>
      </w:r>
      <w:r w:rsidR="005D0531">
        <w:rPr>
          <w:rFonts w:ascii="Arial" w:hAnsi="Arial" w:cs="Arial"/>
          <w:lang w:val="ru-RU"/>
        </w:rPr>
        <w:t>и выработал хорошую основу для программы работы, хотя и остаются разногласия по детальным вопросам</w:t>
      </w:r>
      <w:r w:rsidR="00591C00" w:rsidRPr="005D0531">
        <w:rPr>
          <w:rFonts w:ascii="Arial" w:hAnsi="Arial" w:cs="Arial"/>
          <w:lang w:val="ru-RU"/>
        </w:rPr>
        <w:t xml:space="preserve">. </w:t>
      </w:r>
      <w:r w:rsidR="003504AE" w:rsidRPr="005D0531">
        <w:rPr>
          <w:rFonts w:ascii="Arial" w:hAnsi="Arial" w:cs="Arial"/>
          <w:lang w:val="ru-RU"/>
        </w:rPr>
        <w:t xml:space="preserve"> </w:t>
      </w:r>
      <w:r w:rsidR="005D0531">
        <w:rPr>
          <w:rFonts w:ascii="Arial" w:hAnsi="Arial" w:cs="Arial"/>
          <w:lang w:val="ru-RU"/>
        </w:rPr>
        <w:t>Что касается встречи на уровне послов/старших должностных лиц, с идеей проведения которой выступают некоторые государства-члены, то делегация не убеждена в его полезности на данном этапе переговоров</w:t>
      </w:r>
      <w:r w:rsidR="003504AE" w:rsidRPr="005D0531">
        <w:rPr>
          <w:rFonts w:ascii="Arial" w:hAnsi="Arial" w:cs="Arial"/>
          <w:lang w:val="ru-RU"/>
        </w:rPr>
        <w:t xml:space="preserve">.  </w:t>
      </w:r>
      <w:r w:rsidR="005D0531">
        <w:rPr>
          <w:rFonts w:ascii="Arial" w:hAnsi="Arial" w:cs="Arial"/>
          <w:lang w:val="ru-RU"/>
        </w:rPr>
        <w:t>Вопросы</w:t>
      </w:r>
      <w:r w:rsidR="005D0531" w:rsidRPr="005D0531">
        <w:rPr>
          <w:rFonts w:ascii="Arial" w:hAnsi="Arial" w:cs="Arial"/>
          <w:lang w:val="ru-RU"/>
        </w:rPr>
        <w:t xml:space="preserve">, </w:t>
      </w:r>
      <w:r w:rsidR="005D0531">
        <w:rPr>
          <w:rFonts w:ascii="Arial" w:hAnsi="Arial" w:cs="Arial"/>
          <w:lang w:val="ru-RU"/>
        </w:rPr>
        <w:t>стоящие</w:t>
      </w:r>
      <w:r w:rsidR="005D0531" w:rsidRPr="005D0531">
        <w:rPr>
          <w:rFonts w:ascii="Arial" w:hAnsi="Arial" w:cs="Arial"/>
          <w:lang w:val="ru-RU"/>
        </w:rPr>
        <w:t xml:space="preserve"> </w:t>
      </w:r>
      <w:r w:rsidR="005D0531">
        <w:rPr>
          <w:rFonts w:ascii="Arial" w:hAnsi="Arial" w:cs="Arial"/>
          <w:lang w:val="ru-RU"/>
        </w:rPr>
        <w:t>перед</w:t>
      </w:r>
      <w:r w:rsidR="005D0531" w:rsidRPr="005D0531">
        <w:rPr>
          <w:rFonts w:ascii="Arial" w:hAnsi="Arial" w:cs="Arial"/>
          <w:lang w:val="ru-RU"/>
        </w:rPr>
        <w:t xml:space="preserve"> </w:t>
      </w:r>
      <w:r w:rsidR="005D0531">
        <w:rPr>
          <w:rFonts w:ascii="Arial" w:hAnsi="Arial" w:cs="Arial"/>
          <w:lang w:val="ru-RU"/>
        </w:rPr>
        <w:t>МКГР</w:t>
      </w:r>
      <w:r w:rsidR="005D0531" w:rsidRPr="005D0531">
        <w:rPr>
          <w:rFonts w:ascii="Arial" w:hAnsi="Arial" w:cs="Arial"/>
          <w:lang w:val="ru-RU"/>
        </w:rPr>
        <w:t xml:space="preserve">, </w:t>
      </w:r>
      <w:r w:rsidR="005D0531">
        <w:rPr>
          <w:rFonts w:ascii="Arial" w:hAnsi="Arial" w:cs="Arial"/>
          <w:lang w:val="ru-RU"/>
        </w:rPr>
        <w:t>должны</w:t>
      </w:r>
      <w:r w:rsidR="005D0531" w:rsidRPr="005D0531">
        <w:rPr>
          <w:rFonts w:ascii="Arial" w:hAnsi="Arial" w:cs="Arial"/>
          <w:lang w:val="ru-RU"/>
        </w:rPr>
        <w:t xml:space="preserve"> </w:t>
      </w:r>
      <w:r w:rsidR="005D0531">
        <w:rPr>
          <w:rFonts w:ascii="Arial" w:hAnsi="Arial" w:cs="Arial"/>
          <w:lang w:val="ru-RU"/>
        </w:rPr>
        <w:t>решаться</w:t>
      </w:r>
      <w:r w:rsidR="005D0531" w:rsidRPr="005D0531">
        <w:rPr>
          <w:rFonts w:ascii="Arial" w:hAnsi="Arial" w:cs="Arial"/>
          <w:lang w:val="ru-RU"/>
        </w:rPr>
        <w:t xml:space="preserve"> </w:t>
      </w:r>
      <w:r w:rsidR="005D0531">
        <w:rPr>
          <w:rFonts w:ascii="Arial" w:hAnsi="Arial" w:cs="Arial"/>
          <w:lang w:val="ru-RU"/>
        </w:rPr>
        <w:t>посредством</w:t>
      </w:r>
      <w:r w:rsidR="005D0531" w:rsidRPr="005D0531">
        <w:rPr>
          <w:rFonts w:ascii="Arial" w:hAnsi="Arial" w:cs="Arial"/>
          <w:lang w:val="ru-RU"/>
        </w:rPr>
        <w:t xml:space="preserve"> </w:t>
      </w:r>
      <w:r w:rsidR="005D0531">
        <w:rPr>
          <w:rFonts w:ascii="Arial" w:hAnsi="Arial" w:cs="Arial"/>
          <w:lang w:val="ru-RU"/>
        </w:rPr>
        <w:t>технической</w:t>
      </w:r>
      <w:r w:rsidR="005D0531" w:rsidRPr="005D0531">
        <w:rPr>
          <w:rFonts w:ascii="Arial" w:hAnsi="Arial" w:cs="Arial"/>
          <w:lang w:val="ru-RU"/>
        </w:rPr>
        <w:t xml:space="preserve"> </w:t>
      </w:r>
      <w:r w:rsidR="005D0531">
        <w:rPr>
          <w:rFonts w:ascii="Arial" w:hAnsi="Arial" w:cs="Arial"/>
          <w:lang w:val="ru-RU"/>
        </w:rPr>
        <w:t>работы</w:t>
      </w:r>
      <w:r w:rsidR="005D0531" w:rsidRPr="005D0531">
        <w:rPr>
          <w:rFonts w:ascii="Arial" w:hAnsi="Arial" w:cs="Arial"/>
          <w:lang w:val="ru-RU"/>
        </w:rPr>
        <w:t xml:space="preserve"> </w:t>
      </w:r>
      <w:r w:rsidR="005D0531">
        <w:rPr>
          <w:rFonts w:ascii="Arial" w:hAnsi="Arial" w:cs="Arial"/>
          <w:lang w:val="ru-RU"/>
        </w:rPr>
        <w:t>экспертов</w:t>
      </w:r>
      <w:r w:rsidR="005D0531" w:rsidRPr="005D0531">
        <w:rPr>
          <w:rFonts w:ascii="Arial" w:hAnsi="Arial" w:cs="Arial"/>
          <w:lang w:val="ru-RU"/>
        </w:rPr>
        <w:t xml:space="preserve"> </w:t>
      </w:r>
      <w:r w:rsidR="005D0531">
        <w:rPr>
          <w:rFonts w:ascii="Arial" w:hAnsi="Arial" w:cs="Arial"/>
          <w:lang w:val="ru-RU"/>
        </w:rPr>
        <w:t>в МКГР</w:t>
      </w:r>
      <w:r w:rsidR="003504AE" w:rsidRPr="005D0531">
        <w:rPr>
          <w:rFonts w:ascii="Arial" w:hAnsi="Arial" w:cs="Arial"/>
          <w:lang w:val="ru-RU"/>
        </w:rPr>
        <w:t xml:space="preserve">.  </w:t>
      </w:r>
      <w:r w:rsidR="005D0531">
        <w:rPr>
          <w:rFonts w:ascii="Arial" w:hAnsi="Arial" w:cs="Arial"/>
          <w:lang w:val="ru-RU"/>
        </w:rPr>
        <w:t>Это</w:t>
      </w:r>
      <w:r w:rsidR="005D0531" w:rsidRPr="005D0531">
        <w:rPr>
          <w:rFonts w:ascii="Arial" w:hAnsi="Arial" w:cs="Arial"/>
        </w:rPr>
        <w:t xml:space="preserve"> – </w:t>
      </w:r>
      <w:r w:rsidR="005D0531">
        <w:rPr>
          <w:rFonts w:ascii="Arial" w:hAnsi="Arial" w:cs="Arial"/>
          <w:lang w:val="ru-RU"/>
        </w:rPr>
        <w:t>лучший</w:t>
      </w:r>
      <w:r w:rsidR="005D0531" w:rsidRPr="005D0531">
        <w:rPr>
          <w:rFonts w:ascii="Arial" w:hAnsi="Arial" w:cs="Arial"/>
        </w:rPr>
        <w:t xml:space="preserve"> </w:t>
      </w:r>
      <w:r w:rsidR="005D0531">
        <w:rPr>
          <w:rFonts w:ascii="Arial" w:hAnsi="Arial" w:cs="Arial"/>
          <w:lang w:val="ru-RU"/>
        </w:rPr>
        <w:t>метод</w:t>
      </w:r>
      <w:r w:rsidR="005D0531" w:rsidRPr="005D0531">
        <w:rPr>
          <w:rFonts w:ascii="Arial" w:hAnsi="Arial" w:cs="Arial"/>
        </w:rPr>
        <w:t xml:space="preserve"> </w:t>
      </w:r>
      <w:r w:rsidR="005D0531">
        <w:rPr>
          <w:rFonts w:ascii="Arial" w:hAnsi="Arial" w:cs="Arial"/>
          <w:lang w:val="ru-RU"/>
        </w:rPr>
        <w:t>продвижения</w:t>
      </w:r>
      <w:r w:rsidR="005D0531" w:rsidRPr="005D0531">
        <w:rPr>
          <w:rFonts w:ascii="Arial" w:hAnsi="Arial" w:cs="Arial"/>
        </w:rPr>
        <w:t xml:space="preserve"> </w:t>
      </w:r>
      <w:r w:rsidR="005D0531">
        <w:rPr>
          <w:rFonts w:ascii="Arial" w:hAnsi="Arial" w:cs="Arial"/>
          <w:lang w:val="ru-RU"/>
        </w:rPr>
        <w:t>вперед</w:t>
      </w:r>
      <w:r w:rsidR="005D0531" w:rsidRPr="005D0531">
        <w:rPr>
          <w:rFonts w:ascii="Arial" w:hAnsi="Arial" w:cs="Arial"/>
        </w:rPr>
        <w:t xml:space="preserve"> </w:t>
      </w:r>
      <w:r w:rsidR="005D0531">
        <w:rPr>
          <w:rFonts w:ascii="Arial" w:hAnsi="Arial" w:cs="Arial"/>
          <w:lang w:val="ru-RU"/>
        </w:rPr>
        <w:t>в</w:t>
      </w:r>
      <w:r w:rsidR="005D0531" w:rsidRPr="005D0531">
        <w:rPr>
          <w:rFonts w:ascii="Arial" w:hAnsi="Arial" w:cs="Arial"/>
        </w:rPr>
        <w:t xml:space="preserve"> </w:t>
      </w:r>
      <w:r w:rsidR="005D0531">
        <w:rPr>
          <w:rFonts w:ascii="Arial" w:hAnsi="Arial" w:cs="Arial"/>
          <w:lang w:val="ru-RU"/>
        </w:rPr>
        <w:t>работе</w:t>
      </w:r>
      <w:r w:rsidR="003504AE" w:rsidRPr="00064685">
        <w:rPr>
          <w:rFonts w:ascii="Arial" w:hAnsi="Arial" w:cs="Arial"/>
        </w:rPr>
        <w:t xml:space="preserve">.  </w:t>
      </w:r>
      <w:r w:rsidR="005D0531">
        <w:rPr>
          <w:rFonts w:ascii="Arial" w:hAnsi="Arial" w:cs="Arial"/>
          <w:lang w:val="ru-RU"/>
        </w:rPr>
        <w:t>Что</w:t>
      </w:r>
      <w:r w:rsidR="005D0531" w:rsidRPr="004B42FF">
        <w:rPr>
          <w:rFonts w:ascii="Arial" w:hAnsi="Arial" w:cs="Arial"/>
          <w:lang w:val="ru-RU"/>
        </w:rPr>
        <w:t xml:space="preserve"> </w:t>
      </w:r>
      <w:r w:rsidR="005D0531">
        <w:rPr>
          <w:rFonts w:ascii="Arial" w:hAnsi="Arial" w:cs="Arial"/>
          <w:lang w:val="ru-RU"/>
        </w:rPr>
        <w:t>касается</w:t>
      </w:r>
      <w:r w:rsidR="005D0531" w:rsidRPr="004B42FF">
        <w:rPr>
          <w:rFonts w:ascii="Arial" w:hAnsi="Arial" w:cs="Arial"/>
          <w:lang w:val="ru-RU"/>
        </w:rPr>
        <w:t xml:space="preserve"> </w:t>
      </w:r>
      <w:r w:rsidR="005D0531">
        <w:rPr>
          <w:rFonts w:ascii="Arial" w:hAnsi="Arial" w:cs="Arial"/>
          <w:lang w:val="ru-RU"/>
        </w:rPr>
        <w:t>мандата</w:t>
      </w:r>
      <w:r w:rsidR="005D0531" w:rsidRPr="004B42FF">
        <w:rPr>
          <w:rFonts w:ascii="Arial" w:hAnsi="Arial" w:cs="Arial"/>
          <w:lang w:val="ru-RU"/>
        </w:rPr>
        <w:t xml:space="preserve"> </w:t>
      </w:r>
      <w:r w:rsidR="005D0531">
        <w:rPr>
          <w:rFonts w:ascii="Arial" w:hAnsi="Arial" w:cs="Arial"/>
          <w:lang w:val="ru-RU"/>
        </w:rPr>
        <w:t>и</w:t>
      </w:r>
      <w:r w:rsidR="005D0531" w:rsidRPr="004B42FF">
        <w:rPr>
          <w:rFonts w:ascii="Arial" w:hAnsi="Arial" w:cs="Arial"/>
          <w:lang w:val="ru-RU"/>
        </w:rPr>
        <w:t xml:space="preserve"> </w:t>
      </w:r>
      <w:r w:rsidR="005D0531">
        <w:rPr>
          <w:rFonts w:ascii="Arial" w:hAnsi="Arial" w:cs="Arial"/>
          <w:lang w:val="ru-RU"/>
        </w:rPr>
        <w:t>дипломатической</w:t>
      </w:r>
      <w:r w:rsidR="005D0531" w:rsidRPr="004B42FF">
        <w:rPr>
          <w:rFonts w:ascii="Arial" w:hAnsi="Arial" w:cs="Arial"/>
          <w:lang w:val="ru-RU"/>
        </w:rPr>
        <w:t xml:space="preserve"> </w:t>
      </w:r>
      <w:r w:rsidR="005D0531">
        <w:rPr>
          <w:rFonts w:ascii="Arial" w:hAnsi="Arial" w:cs="Arial"/>
          <w:lang w:val="ru-RU"/>
        </w:rPr>
        <w:t>конференции</w:t>
      </w:r>
      <w:r w:rsidR="005D0531" w:rsidRPr="004B42FF">
        <w:rPr>
          <w:rFonts w:ascii="Arial" w:hAnsi="Arial" w:cs="Arial"/>
          <w:lang w:val="ru-RU"/>
        </w:rPr>
        <w:t xml:space="preserve">, </w:t>
      </w:r>
      <w:r w:rsidR="005D0531">
        <w:rPr>
          <w:rFonts w:ascii="Arial" w:hAnsi="Arial" w:cs="Arial"/>
          <w:lang w:val="ru-RU"/>
        </w:rPr>
        <w:t>то</w:t>
      </w:r>
      <w:r w:rsidR="005D0531" w:rsidRPr="004B42FF">
        <w:rPr>
          <w:rFonts w:ascii="Arial" w:hAnsi="Arial" w:cs="Arial"/>
          <w:lang w:val="ru-RU"/>
        </w:rPr>
        <w:t xml:space="preserve"> </w:t>
      </w:r>
      <w:r w:rsidR="005D0531">
        <w:rPr>
          <w:rFonts w:ascii="Arial" w:hAnsi="Arial" w:cs="Arial"/>
          <w:lang w:val="ru-RU"/>
        </w:rPr>
        <w:t>делегация</w:t>
      </w:r>
      <w:r w:rsidR="005D0531" w:rsidRPr="004B42FF">
        <w:rPr>
          <w:rFonts w:ascii="Arial" w:hAnsi="Arial" w:cs="Arial"/>
          <w:lang w:val="ru-RU"/>
        </w:rPr>
        <w:t xml:space="preserve"> </w:t>
      </w:r>
      <w:r w:rsidR="005D0531">
        <w:rPr>
          <w:rFonts w:ascii="Arial" w:hAnsi="Arial" w:cs="Arial"/>
          <w:lang w:val="ru-RU"/>
        </w:rPr>
        <w:t>рассматривает</w:t>
      </w:r>
      <w:r w:rsidR="005D0531" w:rsidRPr="004B42FF">
        <w:rPr>
          <w:rFonts w:ascii="Arial" w:hAnsi="Arial" w:cs="Arial"/>
          <w:lang w:val="ru-RU"/>
        </w:rPr>
        <w:t xml:space="preserve"> </w:t>
      </w:r>
      <w:r w:rsidR="005D0531">
        <w:rPr>
          <w:rFonts w:ascii="Arial" w:hAnsi="Arial" w:cs="Arial"/>
          <w:lang w:val="ru-RU"/>
        </w:rPr>
        <w:t>мандат</w:t>
      </w:r>
      <w:r w:rsidR="005D0531" w:rsidRPr="004B42FF">
        <w:rPr>
          <w:rFonts w:ascii="Arial" w:hAnsi="Arial" w:cs="Arial"/>
          <w:lang w:val="ru-RU"/>
        </w:rPr>
        <w:t xml:space="preserve">, </w:t>
      </w:r>
      <w:r w:rsidR="005D0531">
        <w:rPr>
          <w:rFonts w:ascii="Arial" w:hAnsi="Arial" w:cs="Arial"/>
          <w:lang w:val="ru-RU"/>
        </w:rPr>
        <w:t>данный</w:t>
      </w:r>
      <w:r w:rsidR="005D0531" w:rsidRPr="004B42FF">
        <w:rPr>
          <w:rFonts w:ascii="Arial" w:hAnsi="Arial" w:cs="Arial"/>
          <w:lang w:val="ru-RU"/>
        </w:rPr>
        <w:t xml:space="preserve"> </w:t>
      </w:r>
      <w:r w:rsidR="005D0531">
        <w:rPr>
          <w:rFonts w:ascii="Arial" w:hAnsi="Arial" w:cs="Arial"/>
          <w:lang w:val="ru-RU"/>
        </w:rPr>
        <w:t>Генеральной</w:t>
      </w:r>
      <w:r w:rsidR="005D0531" w:rsidRPr="004B42FF">
        <w:rPr>
          <w:rFonts w:ascii="Arial" w:hAnsi="Arial" w:cs="Arial"/>
          <w:lang w:val="ru-RU"/>
        </w:rPr>
        <w:t xml:space="preserve"> </w:t>
      </w:r>
      <w:r w:rsidR="005D0531">
        <w:rPr>
          <w:rFonts w:ascii="Arial" w:hAnsi="Arial" w:cs="Arial"/>
          <w:lang w:val="ru-RU"/>
        </w:rPr>
        <w:t>Ассамблеей</w:t>
      </w:r>
      <w:r w:rsidR="005D0531" w:rsidRPr="004B42FF">
        <w:rPr>
          <w:rFonts w:ascii="Arial" w:hAnsi="Arial" w:cs="Arial"/>
          <w:lang w:val="ru-RU"/>
        </w:rPr>
        <w:t xml:space="preserve"> </w:t>
      </w:r>
      <w:r w:rsidR="005D0531">
        <w:rPr>
          <w:rFonts w:ascii="Arial" w:hAnsi="Arial" w:cs="Arial"/>
          <w:lang w:val="ru-RU"/>
        </w:rPr>
        <w:t>в</w:t>
      </w:r>
      <w:r w:rsidR="005D0531" w:rsidRPr="004B42FF">
        <w:rPr>
          <w:rFonts w:ascii="Arial" w:hAnsi="Arial" w:cs="Arial"/>
          <w:lang w:val="ru-RU"/>
        </w:rPr>
        <w:t xml:space="preserve"> 2012 </w:t>
      </w:r>
      <w:r w:rsidR="005D0531">
        <w:rPr>
          <w:rFonts w:ascii="Arial" w:hAnsi="Arial" w:cs="Arial"/>
          <w:lang w:val="ru-RU"/>
        </w:rPr>
        <w:t>г</w:t>
      </w:r>
      <w:r w:rsidR="005D0531" w:rsidRPr="004B42FF">
        <w:rPr>
          <w:rFonts w:ascii="Arial" w:hAnsi="Arial" w:cs="Arial"/>
          <w:lang w:val="ru-RU"/>
        </w:rPr>
        <w:t xml:space="preserve">., </w:t>
      </w:r>
      <w:r w:rsidR="005D0531">
        <w:rPr>
          <w:rFonts w:ascii="Arial" w:hAnsi="Arial" w:cs="Arial"/>
          <w:lang w:val="ru-RU"/>
        </w:rPr>
        <w:t>ка</w:t>
      </w:r>
      <w:r w:rsidR="005D0531" w:rsidRPr="004B42FF">
        <w:rPr>
          <w:rFonts w:ascii="Arial" w:hAnsi="Arial" w:cs="Arial"/>
          <w:lang w:val="ru-RU"/>
        </w:rPr>
        <w:t xml:space="preserve"> </w:t>
      </w:r>
      <w:r w:rsidR="005D0531">
        <w:rPr>
          <w:rFonts w:ascii="Arial" w:hAnsi="Arial" w:cs="Arial"/>
          <w:lang w:val="ru-RU"/>
        </w:rPr>
        <w:t>открытый</w:t>
      </w:r>
      <w:r w:rsidR="005D0531" w:rsidRPr="004B42FF">
        <w:rPr>
          <w:rFonts w:ascii="Arial" w:hAnsi="Arial" w:cs="Arial"/>
          <w:lang w:val="ru-RU"/>
        </w:rPr>
        <w:t xml:space="preserve"> </w:t>
      </w:r>
      <w:r w:rsidR="005D0531">
        <w:rPr>
          <w:rFonts w:ascii="Arial" w:hAnsi="Arial" w:cs="Arial"/>
          <w:lang w:val="ru-RU"/>
        </w:rPr>
        <w:t>мандат</w:t>
      </w:r>
      <w:r w:rsidR="005D0531" w:rsidRPr="004B42FF">
        <w:rPr>
          <w:rFonts w:ascii="Arial" w:hAnsi="Arial" w:cs="Arial"/>
          <w:lang w:val="ru-RU"/>
        </w:rPr>
        <w:t xml:space="preserve">, </w:t>
      </w:r>
      <w:r w:rsidR="005D0531">
        <w:rPr>
          <w:rFonts w:ascii="Arial" w:hAnsi="Arial" w:cs="Arial"/>
          <w:lang w:val="ru-RU"/>
        </w:rPr>
        <w:t>позволяющий</w:t>
      </w:r>
      <w:r w:rsidR="005D0531" w:rsidRPr="004B42FF">
        <w:rPr>
          <w:rFonts w:ascii="Arial" w:hAnsi="Arial" w:cs="Arial"/>
          <w:lang w:val="ru-RU"/>
        </w:rPr>
        <w:t xml:space="preserve"> </w:t>
      </w:r>
      <w:r w:rsidR="005D0531">
        <w:rPr>
          <w:rFonts w:ascii="Arial" w:hAnsi="Arial" w:cs="Arial"/>
          <w:lang w:val="ru-RU"/>
        </w:rPr>
        <w:t>МКГР</w:t>
      </w:r>
      <w:r w:rsidR="005D0531" w:rsidRPr="004B42FF">
        <w:rPr>
          <w:rFonts w:ascii="Arial" w:hAnsi="Arial" w:cs="Arial"/>
          <w:lang w:val="ru-RU"/>
        </w:rPr>
        <w:t xml:space="preserve"> </w:t>
      </w:r>
      <w:r w:rsidR="005D0531">
        <w:rPr>
          <w:rFonts w:ascii="Arial" w:hAnsi="Arial" w:cs="Arial"/>
          <w:lang w:val="ru-RU"/>
        </w:rPr>
        <w:t>вынести</w:t>
      </w:r>
      <w:r w:rsidR="005D0531" w:rsidRPr="004B42FF">
        <w:rPr>
          <w:rFonts w:ascii="Arial" w:hAnsi="Arial" w:cs="Arial"/>
          <w:lang w:val="ru-RU"/>
        </w:rPr>
        <w:t xml:space="preserve"> </w:t>
      </w:r>
      <w:r w:rsidR="005D0531">
        <w:rPr>
          <w:rFonts w:ascii="Arial" w:hAnsi="Arial" w:cs="Arial"/>
          <w:lang w:val="ru-RU"/>
        </w:rPr>
        <w:t>рекомендацию</w:t>
      </w:r>
      <w:r w:rsidR="005D0531" w:rsidRPr="004B42FF">
        <w:rPr>
          <w:rFonts w:ascii="Arial" w:hAnsi="Arial" w:cs="Arial"/>
          <w:lang w:val="ru-RU"/>
        </w:rPr>
        <w:t xml:space="preserve"> </w:t>
      </w:r>
      <w:r w:rsidR="005D0531">
        <w:rPr>
          <w:rFonts w:ascii="Arial" w:hAnsi="Arial" w:cs="Arial"/>
          <w:lang w:val="ru-RU"/>
        </w:rPr>
        <w:t>или</w:t>
      </w:r>
      <w:r w:rsidR="005D0531" w:rsidRPr="004B42FF">
        <w:rPr>
          <w:rFonts w:ascii="Arial" w:hAnsi="Arial" w:cs="Arial"/>
          <w:lang w:val="ru-RU"/>
        </w:rPr>
        <w:t xml:space="preserve"> </w:t>
      </w:r>
      <w:r w:rsidR="005D0531">
        <w:rPr>
          <w:rFonts w:ascii="Arial" w:hAnsi="Arial" w:cs="Arial"/>
          <w:lang w:val="ru-RU"/>
        </w:rPr>
        <w:t>принять</w:t>
      </w:r>
      <w:r w:rsidR="005D0531" w:rsidRPr="004B42FF">
        <w:rPr>
          <w:rFonts w:ascii="Arial" w:hAnsi="Arial" w:cs="Arial"/>
          <w:lang w:val="ru-RU"/>
        </w:rPr>
        <w:t xml:space="preserve"> </w:t>
      </w:r>
      <w:r w:rsidR="005D0531">
        <w:rPr>
          <w:rFonts w:ascii="Arial" w:hAnsi="Arial" w:cs="Arial"/>
          <w:lang w:val="ru-RU"/>
        </w:rPr>
        <w:t>решение</w:t>
      </w:r>
      <w:r w:rsidR="005D0531" w:rsidRPr="004B42FF">
        <w:rPr>
          <w:rFonts w:ascii="Arial" w:hAnsi="Arial" w:cs="Arial"/>
          <w:lang w:val="ru-RU"/>
        </w:rPr>
        <w:t xml:space="preserve"> </w:t>
      </w:r>
      <w:r w:rsidR="005D0531">
        <w:rPr>
          <w:rFonts w:ascii="Arial" w:hAnsi="Arial" w:cs="Arial"/>
          <w:lang w:val="ru-RU"/>
        </w:rPr>
        <w:t>о</w:t>
      </w:r>
      <w:r w:rsidR="005D0531" w:rsidRPr="004B42FF">
        <w:rPr>
          <w:rFonts w:ascii="Arial" w:hAnsi="Arial" w:cs="Arial"/>
          <w:lang w:val="ru-RU"/>
        </w:rPr>
        <w:t xml:space="preserve"> </w:t>
      </w:r>
      <w:r w:rsidR="005D0531">
        <w:rPr>
          <w:rFonts w:ascii="Arial" w:hAnsi="Arial" w:cs="Arial"/>
          <w:lang w:val="ru-RU"/>
        </w:rPr>
        <w:t>созыве</w:t>
      </w:r>
      <w:r w:rsidR="005D0531" w:rsidRPr="004B42FF">
        <w:rPr>
          <w:rFonts w:ascii="Arial" w:hAnsi="Arial" w:cs="Arial"/>
          <w:lang w:val="ru-RU"/>
        </w:rPr>
        <w:t xml:space="preserve"> </w:t>
      </w:r>
      <w:r w:rsidR="005D0531">
        <w:rPr>
          <w:rFonts w:ascii="Arial" w:hAnsi="Arial" w:cs="Arial"/>
          <w:lang w:val="ru-RU"/>
        </w:rPr>
        <w:t>дипломатической</w:t>
      </w:r>
      <w:r w:rsidR="005D0531" w:rsidRPr="004B42FF">
        <w:rPr>
          <w:rFonts w:ascii="Arial" w:hAnsi="Arial" w:cs="Arial"/>
          <w:lang w:val="ru-RU"/>
        </w:rPr>
        <w:t xml:space="preserve"> </w:t>
      </w:r>
      <w:r w:rsidR="005D0531">
        <w:rPr>
          <w:rFonts w:ascii="Arial" w:hAnsi="Arial" w:cs="Arial"/>
          <w:lang w:val="ru-RU"/>
        </w:rPr>
        <w:t>конференции</w:t>
      </w:r>
      <w:r w:rsidR="004B42FF" w:rsidRPr="004B42FF">
        <w:rPr>
          <w:rFonts w:ascii="Arial" w:hAnsi="Arial" w:cs="Arial"/>
          <w:lang w:val="ru-RU"/>
        </w:rPr>
        <w:t xml:space="preserve"> </w:t>
      </w:r>
      <w:r w:rsidR="004B42FF">
        <w:rPr>
          <w:rFonts w:ascii="Arial" w:hAnsi="Arial" w:cs="Arial"/>
          <w:lang w:val="ru-RU"/>
        </w:rPr>
        <w:t>в</w:t>
      </w:r>
      <w:r w:rsidR="004B42FF" w:rsidRPr="004B42FF">
        <w:rPr>
          <w:rFonts w:ascii="Arial" w:hAnsi="Arial" w:cs="Arial"/>
          <w:lang w:val="ru-RU"/>
        </w:rPr>
        <w:t xml:space="preserve"> </w:t>
      </w:r>
      <w:r w:rsidR="004B42FF">
        <w:rPr>
          <w:rFonts w:ascii="Arial" w:hAnsi="Arial" w:cs="Arial"/>
          <w:lang w:val="ru-RU"/>
        </w:rPr>
        <w:t>такое</w:t>
      </w:r>
      <w:r w:rsidR="004B42FF" w:rsidRPr="004B42FF">
        <w:rPr>
          <w:rFonts w:ascii="Arial" w:hAnsi="Arial" w:cs="Arial"/>
          <w:lang w:val="ru-RU"/>
        </w:rPr>
        <w:t xml:space="preserve"> </w:t>
      </w:r>
      <w:r w:rsidR="004B42FF">
        <w:rPr>
          <w:rFonts w:ascii="Arial" w:hAnsi="Arial" w:cs="Arial"/>
          <w:lang w:val="ru-RU"/>
        </w:rPr>
        <w:t>время</w:t>
      </w:r>
      <w:r w:rsidR="004B42FF" w:rsidRPr="004B42FF">
        <w:rPr>
          <w:rFonts w:ascii="Arial" w:hAnsi="Arial" w:cs="Arial"/>
          <w:lang w:val="ru-RU"/>
        </w:rPr>
        <w:t xml:space="preserve">, </w:t>
      </w:r>
      <w:r w:rsidR="004B42FF">
        <w:rPr>
          <w:rFonts w:ascii="Arial" w:hAnsi="Arial" w:cs="Arial"/>
          <w:lang w:val="ru-RU"/>
        </w:rPr>
        <w:t>которое</w:t>
      </w:r>
      <w:r w:rsidR="004B42FF" w:rsidRPr="004B42FF">
        <w:rPr>
          <w:rFonts w:ascii="Arial" w:hAnsi="Arial" w:cs="Arial"/>
          <w:lang w:val="ru-RU"/>
        </w:rPr>
        <w:t xml:space="preserve"> </w:t>
      </w:r>
      <w:r w:rsidR="004B42FF">
        <w:rPr>
          <w:rFonts w:ascii="Arial" w:hAnsi="Arial" w:cs="Arial"/>
          <w:lang w:val="ru-RU"/>
        </w:rPr>
        <w:t>было</w:t>
      </w:r>
      <w:r w:rsidR="004B42FF" w:rsidRPr="004B42FF">
        <w:rPr>
          <w:rFonts w:ascii="Arial" w:hAnsi="Arial" w:cs="Arial"/>
          <w:lang w:val="ru-RU"/>
        </w:rPr>
        <w:t xml:space="preserve"> </w:t>
      </w:r>
      <w:r w:rsidR="004B42FF">
        <w:rPr>
          <w:rFonts w:ascii="Arial" w:hAnsi="Arial" w:cs="Arial"/>
          <w:lang w:val="ru-RU"/>
        </w:rPr>
        <w:t>бы</w:t>
      </w:r>
      <w:r w:rsidR="004B42FF" w:rsidRPr="004B42FF">
        <w:rPr>
          <w:rFonts w:ascii="Arial" w:hAnsi="Arial" w:cs="Arial"/>
          <w:lang w:val="ru-RU"/>
        </w:rPr>
        <w:t xml:space="preserve"> </w:t>
      </w:r>
      <w:r w:rsidR="004B42FF">
        <w:rPr>
          <w:rFonts w:ascii="Arial" w:hAnsi="Arial" w:cs="Arial"/>
          <w:lang w:val="ru-RU"/>
        </w:rPr>
        <w:t>целесообразным</w:t>
      </w:r>
      <w:r w:rsidR="004B42FF" w:rsidRPr="004B42FF">
        <w:rPr>
          <w:rFonts w:ascii="Arial" w:hAnsi="Arial" w:cs="Arial"/>
          <w:lang w:val="ru-RU"/>
        </w:rPr>
        <w:t xml:space="preserve"> </w:t>
      </w:r>
      <w:r w:rsidR="004B42FF">
        <w:rPr>
          <w:rFonts w:ascii="Arial" w:hAnsi="Arial" w:cs="Arial"/>
          <w:lang w:val="ru-RU"/>
        </w:rPr>
        <w:t>с</w:t>
      </w:r>
      <w:r w:rsidR="004B42FF" w:rsidRPr="004B42FF">
        <w:rPr>
          <w:rFonts w:ascii="Arial" w:hAnsi="Arial" w:cs="Arial"/>
          <w:lang w:val="ru-RU"/>
        </w:rPr>
        <w:t xml:space="preserve"> </w:t>
      </w:r>
      <w:r w:rsidR="004B42FF">
        <w:rPr>
          <w:rFonts w:ascii="Arial" w:hAnsi="Arial" w:cs="Arial"/>
          <w:lang w:val="ru-RU"/>
        </w:rPr>
        <w:t>точки</w:t>
      </w:r>
      <w:r w:rsidR="004B42FF" w:rsidRPr="004B42FF">
        <w:rPr>
          <w:rFonts w:ascii="Arial" w:hAnsi="Arial" w:cs="Arial"/>
          <w:lang w:val="ru-RU"/>
        </w:rPr>
        <w:t xml:space="preserve"> </w:t>
      </w:r>
      <w:r w:rsidR="004B42FF">
        <w:rPr>
          <w:rFonts w:ascii="Arial" w:hAnsi="Arial" w:cs="Arial"/>
          <w:lang w:val="ru-RU"/>
        </w:rPr>
        <w:t>зрения</w:t>
      </w:r>
      <w:r w:rsidR="004B42FF" w:rsidRPr="004B42FF">
        <w:rPr>
          <w:rFonts w:ascii="Arial" w:hAnsi="Arial" w:cs="Arial"/>
          <w:lang w:val="ru-RU"/>
        </w:rPr>
        <w:t xml:space="preserve"> </w:t>
      </w:r>
      <w:r w:rsidR="004B42FF">
        <w:rPr>
          <w:rFonts w:ascii="Arial" w:hAnsi="Arial" w:cs="Arial"/>
          <w:lang w:val="ru-RU"/>
        </w:rPr>
        <w:t>степени</w:t>
      </w:r>
      <w:r w:rsidR="004B42FF" w:rsidRPr="004B42FF">
        <w:rPr>
          <w:rFonts w:ascii="Arial" w:hAnsi="Arial" w:cs="Arial"/>
          <w:lang w:val="ru-RU"/>
        </w:rPr>
        <w:t xml:space="preserve"> </w:t>
      </w:r>
      <w:r w:rsidR="004B42FF">
        <w:rPr>
          <w:rFonts w:ascii="Arial" w:hAnsi="Arial" w:cs="Arial"/>
          <w:lang w:val="ru-RU"/>
        </w:rPr>
        <w:t>проработки</w:t>
      </w:r>
      <w:r w:rsidR="004B42FF" w:rsidRPr="004B42FF">
        <w:rPr>
          <w:rFonts w:ascii="Arial" w:hAnsi="Arial" w:cs="Arial"/>
          <w:lang w:val="ru-RU"/>
        </w:rPr>
        <w:t xml:space="preserve"> </w:t>
      </w:r>
      <w:r w:rsidR="004B42FF">
        <w:rPr>
          <w:rFonts w:ascii="Arial" w:hAnsi="Arial" w:cs="Arial"/>
          <w:lang w:val="ru-RU"/>
        </w:rPr>
        <w:t>текстов</w:t>
      </w:r>
      <w:r w:rsidR="003504AE" w:rsidRPr="004B42FF">
        <w:rPr>
          <w:rFonts w:ascii="Arial" w:hAnsi="Arial" w:cs="Arial"/>
          <w:lang w:val="ru-RU"/>
        </w:rPr>
        <w:t xml:space="preserve">.  </w:t>
      </w:r>
      <w:r w:rsidR="004B42FF">
        <w:rPr>
          <w:rFonts w:ascii="Arial" w:hAnsi="Arial" w:cs="Arial"/>
          <w:lang w:val="ru-RU"/>
        </w:rPr>
        <w:t>Поэтому</w:t>
      </w:r>
      <w:r w:rsidR="004B42FF" w:rsidRPr="004B42FF">
        <w:rPr>
          <w:rFonts w:ascii="Arial" w:hAnsi="Arial" w:cs="Arial"/>
          <w:lang w:val="ru-RU"/>
        </w:rPr>
        <w:t xml:space="preserve"> </w:t>
      </w:r>
      <w:r w:rsidR="004B42FF">
        <w:rPr>
          <w:rFonts w:ascii="Arial" w:hAnsi="Arial" w:cs="Arial"/>
          <w:lang w:val="ru-RU"/>
        </w:rPr>
        <w:t>делегация</w:t>
      </w:r>
      <w:r w:rsidR="004B42FF" w:rsidRPr="004B42FF">
        <w:rPr>
          <w:rFonts w:ascii="Arial" w:hAnsi="Arial" w:cs="Arial"/>
          <w:lang w:val="ru-RU"/>
        </w:rPr>
        <w:t xml:space="preserve"> </w:t>
      </w:r>
      <w:r w:rsidR="004B42FF">
        <w:rPr>
          <w:rFonts w:ascii="Arial" w:hAnsi="Arial" w:cs="Arial"/>
          <w:lang w:val="ru-RU"/>
        </w:rPr>
        <w:t>считает</w:t>
      </w:r>
      <w:r w:rsidR="004B42FF" w:rsidRPr="004B42FF">
        <w:rPr>
          <w:rFonts w:ascii="Arial" w:hAnsi="Arial" w:cs="Arial"/>
          <w:lang w:val="ru-RU"/>
        </w:rPr>
        <w:t xml:space="preserve">, </w:t>
      </w:r>
      <w:r w:rsidR="004B42FF">
        <w:rPr>
          <w:rFonts w:ascii="Arial" w:hAnsi="Arial" w:cs="Arial"/>
          <w:lang w:val="ru-RU"/>
        </w:rPr>
        <w:t>что</w:t>
      </w:r>
      <w:r w:rsidR="004B42FF" w:rsidRPr="004B42FF">
        <w:rPr>
          <w:rFonts w:ascii="Arial" w:hAnsi="Arial" w:cs="Arial"/>
          <w:lang w:val="ru-RU"/>
        </w:rPr>
        <w:t xml:space="preserve"> </w:t>
      </w:r>
      <w:r w:rsidR="004B42FF">
        <w:rPr>
          <w:rFonts w:ascii="Arial" w:hAnsi="Arial" w:cs="Arial"/>
          <w:lang w:val="ru-RU"/>
        </w:rPr>
        <w:t>тексты</w:t>
      </w:r>
      <w:r w:rsidR="001830EB" w:rsidRPr="004B42FF">
        <w:rPr>
          <w:rFonts w:ascii="Arial" w:hAnsi="Arial" w:cs="Arial"/>
          <w:lang w:val="ru-RU"/>
        </w:rPr>
        <w:t>,</w:t>
      </w:r>
      <w:r w:rsidR="003504AE" w:rsidRPr="004B42FF">
        <w:rPr>
          <w:rFonts w:ascii="Arial" w:hAnsi="Arial" w:cs="Arial"/>
          <w:lang w:val="ru-RU"/>
        </w:rPr>
        <w:t xml:space="preserve"> </w:t>
      </w:r>
      <w:r w:rsidR="004B42FF">
        <w:rPr>
          <w:rFonts w:ascii="Arial" w:hAnsi="Arial" w:cs="Arial"/>
          <w:lang w:val="ru-RU"/>
        </w:rPr>
        <w:t>несмотря на подвижки на этой сессии, требуют дальнейшей работы, прежде чем переходить к таким рекомендациям или решениям</w:t>
      </w:r>
      <w:r w:rsidR="003504AE" w:rsidRPr="004B42FF">
        <w:rPr>
          <w:rFonts w:ascii="Arial" w:hAnsi="Arial" w:cs="Arial"/>
          <w:lang w:val="ru-RU"/>
        </w:rPr>
        <w:t xml:space="preserve">.  </w:t>
      </w:r>
      <w:r w:rsidR="004B42FF">
        <w:rPr>
          <w:rFonts w:ascii="Arial" w:hAnsi="Arial" w:cs="Arial"/>
          <w:lang w:val="ru-RU"/>
        </w:rPr>
        <w:t>Делегация</w:t>
      </w:r>
      <w:r w:rsidR="003A6D31" w:rsidRPr="004B42FF">
        <w:rPr>
          <w:rFonts w:ascii="Arial" w:hAnsi="Arial" w:cs="Arial"/>
          <w:lang w:val="ru-RU"/>
        </w:rPr>
        <w:t xml:space="preserve"> </w:t>
      </w:r>
      <w:r w:rsidR="004B42FF">
        <w:rPr>
          <w:rFonts w:ascii="Arial" w:hAnsi="Arial" w:cs="Arial"/>
          <w:lang w:val="ru-RU"/>
        </w:rPr>
        <w:t>по</w:t>
      </w:r>
      <w:r w:rsidR="004B42FF" w:rsidRPr="004B42FF">
        <w:rPr>
          <w:rFonts w:ascii="Arial" w:hAnsi="Arial" w:cs="Arial"/>
          <w:lang w:val="ru-RU"/>
        </w:rPr>
        <w:t>-</w:t>
      </w:r>
      <w:r w:rsidR="004B42FF">
        <w:rPr>
          <w:rFonts w:ascii="Arial" w:hAnsi="Arial" w:cs="Arial"/>
          <w:lang w:val="ru-RU"/>
        </w:rPr>
        <w:t>прежнему</w:t>
      </w:r>
      <w:r w:rsidR="004B42FF" w:rsidRPr="004B42FF">
        <w:rPr>
          <w:rFonts w:ascii="Arial" w:hAnsi="Arial" w:cs="Arial"/>
          <w:lang w:val="ru-RU"/>
        </w:rPr>
        <w:t xml:space="preserve"> </w:t>
      </w:r>
      <w:r w:rsidR="004B42FF">
        <w:rPr>
          <w:rFonts w:ascii="Arial" w:hAnsi="Arial" w:cs="Arial"/>
          <w:lang w:val="ru-RU"/>
        </w:rPr>
        <w:t>привержена</w:t>
      </w:r>
      <w:r w:rsidR="004B42FF" w:rsidRPr="004B42FF">
        <w:rPr>
          <w:rFonts w:ascii="Arial" w:hAnsi="Arial" w:cs="Arial"/>
          <w:lang w:val="ru-RU"/>
        </w:rPr>
        <w:t xml:space="preserve"> </w:t>
      </w:r>
      <w:r w:rsidR="004B42FF">
        <w:rPr>
          <w:rFonts w:ascii="Arial" w:hAnsi="Arial" w:cs="Arial"/>
          <w:lang w:val="ru-RU"/>
        </w:rPr>
        <w:t>участию</w:t>
      </w:r>
      <w:r w:rsidR="004B42FF" w:rsidRPr="004B42FF">
        <w:rPr>
          <w:rFonts w:ascii="Arial" w:hAnsi="Arial" w:cs="Arial"/>
          <w:lang w:val="ru-RU"/>
        </w:rPr>
        <w:t xml:space="preserve"> </w:t>
      </w:r>
      <w:r w:rsidR="004B42FF">
        <w:rPr>
          <w:rFonts w:ascii="Arial" w:hAnsi="Arial" w:cs="Arial"/>
          <w:lang w:val="ru-RU"/>
        </w:rPr>
        <w:t>в</w:t>
      </w:r>
      <w:r w:rsidR="004B42FF" w:rsidRPr="004B42FF">
        <w:rPr>
          <w:rFonts w:ascii="Arial" w:hAnsi="Arial" w:cs="Arial"/>
          <w:lang w:val="ru-RU"/>
        </w:rPr>
        <w:t xml:space="preserve"> </w:t>
      </w:r>
      <w:r w:rsidR="004B42FF">
        <w:rPr>
          <w:rFonts w:ascii="Arial" w:hAnsi="Arial" w:cs="Arial"/>
          <w:lang w:val="ru-RU"/>
        </w:rPr>
        <w:t>дальнейших</w:t>
      </w:r>
      <w:r w:rsidR="004B42FF" w:rsidRPr="004B42FF">
        <w:rPr>
          <w:rFonts w:ascii="Arial" w:hAnsi="Arial" w:cs="Arial"/>
          <w:lang w:val="ru-RU"/>
        </w:rPr>
        <w:t xml:space="preserve"> </w:t>
      </w:r>
      <w:r w:rsidR="004B42FF">
        <w:rPr>
          <w:rFonts w:ascii="Arial" w:hAnsi="Arial" w:cs="Arial"/>
          <w:lang w:val="ru-RU"/>
        </w:rPr>
        <w:t>конструктивных</w:t>
      </w:r>
      <w:r w:rsidR="004B42FF" w:rsidRPr="004B42FF">
        <w:rPr>
          <w:rFonts w:ascii="Arial" w:hAnsi="Arial" w:cs="Arial"/>
          <w:lang w:val="ru-RU"/>
        </w:rPr>
        <w:t xml:space="preserve"> </w:t>
      </w:r>
      <w:r w:rsidR="004B42FF">
        <w:rPr>
          <w:rFonts w:ascii="Arial" w:hAnsi="Arial" w:cs="Arial"/>
          <w:lang w:val="ru-RU"/>
        </w:rPr>
        <w:t>обсуждениях по программе работы и решению Генеральной</w:t>
      </w:r>
      <w:r w:rsidR="004B42FF" w:rsidRPr="004B42FF">
        <w:rPr>
          <w:rFonts w:ascii="Arial" w:hAnsi="Arial" w:cs="Arial"/>
        </w:rPr>
        <w:t xml:space="preserve"> </w:t>
      </w:r>
      <w:r w:rsidR="004B42FF">
        <w:rPr>
          <w:rFonts w:ascii="Arial" w:hAnsi="Arial" w:cs="Arial"/>
          <w:lang w:val="ru-RU"/>
        </w:rPr>
        <w:t>Ассамблеи</w:t>
      </w:r>
      <w:r w:rsidR="003504AE" w:rsidRPr="00064685">
        <w:rPr>
          <w:rFonts w:ascii="Arial" w:hAnsi="Arial" w:cs="Arial"/>
        </w:rPr>
        <w:t xml:space="preserve">.  </w:t>
      </w:r>
    </w:p>
    <w:p w:rsidR="003504AE" w:rsidRDefault="003504AE" w:rsidP="003504AE">
      <w:pPr>
        <w:pStyle w:val="Text"/>
        <w:rPr>
          <w:rFonts w:ascii="Arial" w:hAnsi="Arial" w:cs="Arial"/>
        </w:rPr>
      </w:pPr>
    </w:p>
    <w:p w:rsidR="003504AE" w:rsidRPr="00837F55" w:rsidRDefault="004B42FF" w:rsidP="003504AE">
      <w:pPr>
        <w:pStyle w:val="Text"/>
        <w:ind w:left="56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Делегация</w:t>
      </w:r>
      <w:r w:rsidRPr="004B42F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Индонезии</w:t>
      </w:r>
      <w:r w:rsidR="003504AE" w:rsidRPr="004B42FF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выступая</w:t>
      </w:r>
      <w:r w:rsidRPr="004B42F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от</w:t>
      </w:r>
      <w:r w:rsidRPr="004B42F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имени</w:t>
      </w:r>
      <w:r w:rsidR="003504AE" w:rsidRPr="004B42F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стран-единомышленниц</w:t>
      </w:r>
      <w:r w:rsidR="00EB1DE7" w:rsidRPr="004B42FF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lang w:val="ru-RU"/>
        </w:rPr>
        <w:t>СЕМ</w:t>
      </w:r>
      <w:r w:rsidR="00EB1DE7" w:rsidRPr="004B42FF">
        <w:rPr>
          <w:rFonts w:ascii="Arial" w:hAnsi="Arial" w:cs="Arial"/>
          <w:lang w:val="ru-RU"/>
        </w:rPr>
        <w:t>)</w:t>
      </w:r>
      <w:r w:rsidR="003504AE" w:rsidRPr="004B42FF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поблагодарила «Друга Председателя».  Она</w:t>
      </w:r>
      <w:r w:rsidRPr="004B42F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сослалась</w:t>
      </w:r>
      <w:r w:rsidRPr="004B42F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4B42F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принятое</w:t>
      </w:r>
      <w:r w:rsidRPr="004B42F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Генеральной</w:t>
      </w:r>
      <w:r w:rsidRPr="004B42F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Ассамблеей</w:t>
      </w:r>
      <w:r w:rsidRPr="004B42F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4B42FF">
        <w:rPr>
          <w:rFonts w:ascii="Arial" w:hAnsi="Arial" w:cs="Arial"/>
          <w:lang w:val="ru-RU"/>
        </w:rPr>
        <w:t xml:space="preserve"> 2013 </w:t>
      </w:r>
      <w:r>
        <w:rPr>
          <w:rFonts w:ascii="Arial" w:hAnsi="Arial" w:cs="Arial"/>
          <w:lang w:val="ru-RU"/>
        </w:rPr>
        <w:t>г</w:t>
      </w:r>
      <w:r w:rsidRPr="004B42FF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>решение</w:t>
      </w:r>
      <w:r w:rsidR="003504AE" w:rsidRPr="004B42F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относительно</w:t>
      </w:r>
      <w:r w:rsidRPr="004B42F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мандата</w:t>
      </w:r>
      <w:r w:rsidRPr="004B42F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МКГР</w:t>
      </w:r>
      <w:r w:rsidRPr="004B42F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4B42F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двухлетний</w:t>
      </w:r>
      <w:r w:rsidRPr="004B42F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период</w:t>
      </w:r>
      <w:r w:rsidR="003504AE" w:rsidRPr="004B42FF">
        <w:rPr>
          <w:rFonts w:ascii="Arial" w:hAnsi="Arial" w:cs="Arial"/>
          <w:lang w:val="ru-RU"/>
        </w:rPr>
        <w:t xml:space="preserve"> </w:t>
      </w:r>
      <w:r w:rsidR="007547CE" w:rsidRPr="004B42FF">
        <w:rPr>
          <w:rFonts w:ascii="Arial" w:hAnsi="Arial" w:cs="Arial"/>
          <w:lang w:val="ru-RU"/>
        </w:rPr>
        <w:t>2014</w:t>
      </w:r>
      <w:r w:rsidRPr="004B42FF">
        <w:rPr>
          <w:rFonts w:ascii="Arial" w:hAnsi="Arial" w:cs="Arial"/>
          <w:lang w:val="ru-RU"/>
        </w:rPr>
        <w:t>-</w:t>
      </w:r>
      <w:r w:rsidR="003504AE" w:rsidRPr="004B42FF">
        <w:rPr>
          <w:rFonts w:ascii="Arial" w:hAnsi="Arial" w:cs="Arial"/>
          <w:lang w:val="ru-RU"/>
        </w:rPr>
        <w:t xml:space="preserve">2015 </w:t>
      </w:r>
      <w:r>
        <w:rPr>
          <w:rFonts w:ascii="Arial" w:hAnsi="Arial" w:cs="Arial"/>
          <w:lang w:val="ru-RU"/>
        </w:rPr>
        <w:t>гг</w:t>
      </w:r>
      <w:r w:rsidRPr="004B42FF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>в</w:t>
      </w:r>
      <w:r w:rsidRPr="004B42F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целях</w:t>
      </w:r>
      <w:r w:rsidRPr="004B42F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завершения</w:t>
      </w:r>
      <w:r w:rsidRPr="004B42F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работы</w:t>
      </w:r>
      <w:r w:rsidRPr="004B42F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над тремя текстами по ГР, ТЗ и ТВК; в нем Генеральной Ассамблее предлагалось в 2014 г. </w:t>
      </w:r>
      <w:r w:rsidRPr="004B42FF">
        <w:rPr>
          <w:rFonts w:ascii="Arial" w:hAnsi="Arial" w:cs="Arial"/>
          <w:lang w:val="ru-RU"/>
        </w:rPr>
        <w:t>подвести итоги работы и рассмотреть тексты и достигнутый прогресс</w:t>
      </w:r>
      <w:r>
        <w:rPr>
          <w:rFonts w:ascii="Arial" w:hAnsi="Arial" w:cs="Arial"/>
          <w:lang w:val="ru-RU"/>
        </w:rPr>
        <w:t xml:space="preserve"> и</w:t>
      </w:r>
      <w:r w:rsidRPr="004B42FF">
        <w:rPr>
          <w:rFonts w:ascii="Arial" w:hAnsi="Arial" w:cs="Arial"/>
          <w:lang w:val="ru-RU"/>
        </w:rPr>
        <w:t xml:space="preserve"> принять решение о созыве дипломатической</w:t>
      </w:r>
      <w:r w:rsidR="003504AE" w:rsidRPr="004B42FF">
        <w:rPr>
          <w:rFonts w:ascii="Arial" w:hAnsi="Arial" w:cs="Arial"/>
          <w:lang w:val="ru-RU"/>
        </w:rPr>
        <w:t xml:space="preserve">.  </w:t>
      </w:r>
      <w:r w:rsidR="00E02C80">
        <w:rPr>
          <w:rFonts w:ascii="Arial" w:hAnsi="Arial" w:cs="Arial"/>
          <w:lang w:val="ru-RU"/>
        </w:rPr>
        <w:t>В</w:t>
      </w:r>
      <w:r w:rsidR="00E02C80" w:rsidRPr="00E02C80">
        <w:rPr>
          <w:rFonts w:ascii="Arial" w:hAnsi="Arial" w:cs="Arial"/>
          <w:lang w:val="ru-RU"/>
        </w:rPr>
        <w:t xml:space="preserve"> </w:t>
      </w:r>
      <w:r w:rsidR="00E02C80">
        <w:rPr>
          <w:rFonts w:ascii="Arial" w:hAnsi="Arial" w:cs="Arial"/>
          <w:lang w:val="ru-RU"/>
        </w:rPr>
        <w:t>ходе</w:t>
      </w:r>
      <w:r w:rsidR="00E02C80" w:rsidRPr="00E02C80">
        <w:rPr>
          <w:rFonts w:ascii="Arial" w:hAnsi="Arial" w:cs="Arial"/>
          <w:lang w:val="ru-RU"/>
        </w:rPr>
        <w:t xml:space="preserve"> </w:t>
      </w:r>
      <w:r w:rsidR="00E02C80">
        <w:rPr>
          <w:rFonts w:ascii="Arial" w:hAnsi="Arial" w:cs="Arial"/>
          <w:lang w:val="ru-RU"/>
        </w:rPr>
        <w:t>сессий</w:t>
      </w:r>
      <w:r w:rsidR="00E02C80" w:rsidRPr="00E02C80">
        <w:rPr>
          <w:rFonts w:ascii="Arial" w:hAnsi="Arial" w:cs="Arial"/>
          <w:lang w:val="ru-RU"/>
        </w:rPr>
        <w:t xml:space="preserve"> </w:t>
      </w:r>
      <w:r w:rsidR="00E02C80">
        <w:rPr>
          <w:rFonts w:ascii="Arial" w:hAnsi="Arial" w:cs="Arial"/>
          <w:lang w:val="ru-RU"/>
        </w:rPr>
        <w:t>МКГР</w:t>
      </w:r>
      <w:r w:rsidR="00E02C80" w:rsidRPr="00E02C80">
        <w:rPr>
          <w:rFonts w:ascii="Arial" w:hAnsi="Arial" w:cs="Arial"/>
          <w:lang w:val="ru-RU"/>
        </w:rPr>
        <w:t xml:space="preserve"> </w:t>
      </w:r>
      <w:r w:rsidR="00E02C80">
        <w:rPr>
          <w:rFonts w:ascii="Arial" w:hAnsi="Arial" w:cs="Arial"/>
          <w:lang w:val="ru-RU"/>
        </w:rPr>
        <w:t>в</w:t>
      </w:r>
      <w:r w:rsidR="00E02C80" w:rsidRPr="00E02C80">
        <w:rPr>
          <w:rFonts w:ascii="Arial" w:hAnsi="Arial" w:cs="Arial"/>
          <w:lang w:val="ru-RU"/>
        </w:rPr>
        <w:t xml:space="preserve"> 2014 </w:t>
      </w:r>
      <w:r w:rsidR="00E02C80">
        <w:rPr>
          <w:rFonts w:ascii="Arial" w:hAnsi="Arial" w:cs="Arial"/>
          <w:lang w:val="ru-RU"/>
        </w:rPr>
        <w:t>г</w:t>
      </w:r>
      <w:r w:rsidR="00E02C80" w:rsidRPr="00E02C80">
        <w:rPr>
          <w:rFonts w:ascii="Arial" w:hAnsi="Arial" w:cs="Arial"/>
          <w:lang w:val="ru-RU"/>
        </w:rPr>
        <w:t xml:space="preserve">. </w:t>
      </w:r>
      <w:r w:rsidR="00E02C80">
        <w:rPr>
          <w:rFonts w:ascii="Arial" w:hAnsi="Arial" w:cs="Arial"/>
          <w:lang w:val="ru-RU"/>
        </w:rPr>
        <w:t>был</w:t>
      </w:r>
      <w:r w:rsidR="00E02C80" w:rsidRPr="00E02C80">
        <w:rPr>
          <w:rFonts w:ascii="Arial" w:hAnsi="Arial" w:cs="Arial"/>
          <w:lang w:val="ru-RU"/>
        </w:rPr>
        <w:t xml:space="preserve"> </w:t>
      </w:r>
      <w:r w:rsidR="00E02C80">
        <w:rPr>
          <w:rFonts w:ascii="Arial" w:hAnsi="Arial" w:cs="Arial"/>
          <w:lang w:val="ru-RU"/>
        </w:rPr>
        <w:t>достигнут</w:t>
      </w:r>
      <w:r w:rsidR="00E02C80" w:rsidRPr="00E02C80">
        <w:rPr>
          <w:rFonts w:ascii="Arial" w:hAnsi="Arial" w:cs="Arial"/>
          <w:lang w:val="ru-RU"/>
        </w:rPr>
        <w:t xml:space="preserve"> </w:t>
      </w:r>
      <w:r w:rsidR="00E02C80">
        <w:rPr>
          <w:rFonts w:ascii="Arial" w:hAnsi="Arial" w:cs="Arial"/>
          <w:lang w:val="ru-RU"/>
        </w:rPr>
        <w:t>прогресс</w:t>
      </w:r>
      <w:r w:rsidR="00E02C80" w:rsidRPr="00E02C80">
        <w:rPr>
          <w:rFonts w:ascii="Arial" w:hAnsi="Arial" w:cs="Arial"/>
          <w:lang w:val="ru-RU"/>
        </w:rPr>
        <w:t xml:space="preserve"> </w:t>
      </w:r>
      <w:r w:rsidR="00E02C80">
        <w:rPr>
          <w:rFonts w:ascii="Arial" w:hAnsi="Arial" w:cs="Arial"/>
          <w:lang w:val="ru-RU"/>
        </w:rPr>
        <w:t>по</w:t>
      </w:r>
      <w:r w:rsidR="00E02C80" w:rsidRPr="00E02C80">
        <w:rPr>
          <w:rFonts w:ascii="Arial" w:hAnsi="Arial" w:cs="Arial"/>
          <w:lang w:val="ru-RU"/>
        </w:rPr>
        <w:t xml:space="preserve"> </w:t>
      </w:r>
      <w:r w:rsidR="00E02C80">
        <w:rPr>
          <w:rFonts w:ascii="Arial" w:hAnsi="Arial" w:cs="Arial"/>
          <w:lang w:val="ru-RU"/>
        </w:rPr>
        <w:t>вопросам</w:t>
      </w:r>
      <w:r w:rsidR="00E02C80" w:rsidRPr="00E02C80">
        <w:rPr>
          <w:rFonts w:ascii="Arial" w:hAnsi="Arial" w:cs="Arial"/>
          <w:lang w:val="ru-RU"/>
        </w:rPr>
        <w:t xml:space="preserve"> </w:t>
      </w:r>
      <w:r w:rsidR="00E02C80">
        <w:rPr>
          <w:rFonts w:ascii="Arial" w:hAnsi="Arial" w:cs="Arial"/>
          <w:lang w:val="ru-RU"/>
        </w:rPr>
        <w:t>существа, который позволил выработать новые и конструктивные подходы к обсуждениям в целях урегулирования некоторых из основных нерешенных вопросов, включая подход на основе объема прав</w:t>
      </w:r>
      <w:r w:rsidR="003504AE" w:rsidRPr="00E02C80">
        <w:rPr>
          <w:rFonts w:ascii="Arial" w:hAnsi="Arial" w:cs="Arial"/>
          <w:lang w:val="ru-RU"/>
        </w:rPr>
        <w:t xml:space="preserve">.  </w:t>
      </w:r>
      <w:r w:rsidR="00E02C80">
        <w:rPr>
          <w:rFonts w:ascii="Arial" w:hAnsi="Arial" w:cs="Arial"/>
          <w:lang w:val="ru-RU"/>
        </w:rPr>
        <w:t xml:space="preserve">Вместе с тем эта сессия МКГР не оправдала возложенных на нее надежд относительно решения о рекомендациях Генеральной Ассамблее в 2014 г. и завершения работы над тремя </w:t>
      </w:r>
      <w:r w:rsidR="00E02C80">
        <w:rPr>
          <w:rFonts w:ascii="Arial" w:hAnsi="Arial" w:cs="Arial"/>
          <w:lang w:val="ru-RU"/>
        </w:rPr>
        <w:lastRenderedPageBreak/>
        <w:t>текстами.  Чтобы</w:t>
      </w:r>
      <w:r w:rsidR="00E02C80" w:rsidRPr="00E02C80">
        <w:rPr>
          <w:rFonts w:ascii="Arial" w:hAnsi="Arial" w:cs="Arial"/>
          <w:lang w:val="ru-RU"/>
        </w:rPr>
        <w:t xml:space="preserve"> </w:t>
      </w:r>
      <w:r w:rsidR="00E02C80">
        <w:rPr>
          <w:rFonts w:ascii="Arial" w:hAnsi="Arial" w:cs="Arial"/>
          <w:lang w:val="ru-RU"/>
        </w:rPr>
        <w:t>добиться</w:t>
      </w:r>
      <w:r w:rsidR="00E02C80" w:rsidRPr="00E02C80">
        <w:rPr>
          <w:rFonts w:ascii="Arial" w:hAnsi="Arial" w:cs="Arial"/>
          <w:lang w:val="ru-RU"/>
        </w:rPr>
        <w:t xml:space="preserve"> </w:t>
      </w:r>
      <w:r w:rsidR="00E02C80">
        <w:rPr>
          <w:rFonts w:ascii="Arial" w:hAnsi="Arial" w:cs="Arial"/>
          <w:lang w:val="ru-RU"/>
        </w:rPr>
        <w:t>продвижения</w:t>
      </w:r>
      <w:r w:rsidR="00E02C80" w:rsidRPr="00E02C80">
        <w:rPr>
          <w:rFonts w:ascii="Arial" w:hAnsi="Arial" w:cs="Arial"/>
          <w:lang w:val="ru-RU"/>
        </w:rPr>
        <w:t xml:space="preserve"> </w:t>
      </w:r>
      <w:r w:rsidR="00E02C80">
        <w:rPr>
          <w:rFonts w:ascii="Arial" w:hAnsi="Arial" w:cs="Arial"/>
          <w:lang w:val="ru-RU"/>
        </w:rPr>
        <w:t>вперед</w:t>
      </w:r>
      <w:r w:rsidR="003504AE" w:rsidRPr="00E02C80">
        <w:rPr>
          <w:rFonts w:ascii="Arial" w:hAnsi="Arial" w:cs="Arial"/>
          <w:lang w:val="ru-RU"/>
        </w:rPr>
        <w:t xml:space="preserve">, </w:t>
      </w:r>
      <w:r w:rsidR="00E02C80">
        <w:rPr>
          <w:rFonts w:ascii="Arial" w:hAnsi="Arial" w:cs="Arial"/>
          <w:lang w:val="ru-RU"/>
        </w:rPr>
        <w:t>предлагается</w:t>
      </w:r>
      <w:r w:rsidR="00E02C80" w:rsidRPr="00E02C80">
        <w:rPr>
          <w:rFonts w:ascii="Arial" w:hAnsi="Arial" w:cs="Arial"/>
          <w:lang w:val="ru-RU"/>
        </w:rPr>
        <w:t xml:space="preserve">, </w:t>
      </w:r>
      <w:r w:rsidR="00E02C80">
        <w:rPr>
          <w:rFonts w:ascii="Arial" w:hAnsi="Arial" w:cs="Arial"/>
          <w:lang w:val="ru-RU"/>
        </w:rPr>
        <w:t>чтобы</w:t>
      </w:r>
      <w:r w:rsidR="00E02C80" w:rsidRPr="00E02C80">
        <w:rPr>
          <w:rFonts w:ascii="Arial" w:hAnsi="Arial" w:cs="Arial"/>
          <w:lang w:val="ru-RU"/>
        </w:rPr>
        <w:t xml:space="preserve"> </w:t>
      </w:r>
      <w:r w:rsidR="00E02C80">
        <w:rPr>
          <w:rFonts w:ascii="Arial" w:hAnsi="Arial" w:cs="Arial"/>
          <w:lang w:val="ru-RU"/>
        </w:rPr>
        <w:t>Генеральная</w:t>
      </w:r>
      <w:r w:rsidR="00E02C80" w:rsidRPr="00E02C80">
        <w:rPr>
          <w:rFonts w:ascii="Arial" w:hAnsi="Arial" w:cs="Arial"/>
          <w:lang w:val="ru-RU"/>
        </w:rPr>
        <w:t xml:space="preserve"> </w:t>
      </w:r>
      <w:r w:rsidR="00E02C80">
        <w:rPr>
          <w:rFonts w:ascii="Arial" w:hAnsi="Arial" w:cs="Arial"/>
          <w:lang w:val="ru-RU"/>
        </w:rPr>
        <w:t>Ассамблея</w:t>
      </w:r>
      <w:r w:rsidR="00E02C80" w:rsidRPr="00E02C80">
        <w:rPr>
          <w:rFonts w:ascii="Arial" w:hAnsi="Arial" w:cs="Arial"/>
          <w:lang w:val="ru-RU"/>
        </w:rPr>
        <w:t xml:space="preserve"> </w:t>
      </w:r>
      <w:r w:rsidR="00E02C80">
        <w:rPr>
          <w:rFonts w:ascii="Arial" w:hAnsi="Arial" w:cs="Arial"/>
          <w:lang w:val="ru-RU"/>
        </w:rPr>
        <w:t>в</w:t>
      </w:r>
      <w:r w:rsidR="00E02C80" w:rsidRPr="00E02C80">
        <w:rPr>
          <w:rFonts w:ascii="Arial" w:hAnsi="Arial" w:cs="Arial"/>
          <w:lang w:val="ru-RU"/>
        </w:rPr>
        <w:t xml:space="preserve"> 2014 </w:t>
      </w:r>
      <w:r w:rsidR="00E02C80">
        <w:rPr>
          <w:rFonts w:ascii="Arial" w:hAnsi="Arial" w:cs="Arial"/>
          <w:lang w:val="ru-RU"/>
        </w:rPr>
        <w:t>г</w:t>
      </w:r>
      <w:r w:rsidR="00E02C80" w:rsidRPr="00E02C80">
        <w:rPr>
          <w:rFonts w:ascii="Arial" w:hAnsi="Arial" w:cs="Arial"/>
          <w:lang w:val="ru-RU"/>
        </w:rPr>
        <w:t xml:space="preserve">. </w:t>
      </w:r>
      <w:r w:rsidR="00E02C80">
        <w:rPr>
          <w:rFonts w:ascii="Arial" w:hAnsi="Arial" w:cs="Arial"/>
          <w:lang w:val="ru-RU"/>
        </w:rPr>
        <w:t>приняла решение о созыве дипломатической конференции в 2015 г</w:t>
      </w:r>
      <w:r w:rsidR="003504AE" w:rsidRPr="00E02C80">
        <w:rPr>
          <w:rFonts w:ascii="Arial" w:hAnsi="Arial" w:cs="Arial"/>
          <w:lang w:val="ru-RU"/>
        </w:rPr>
        <w:t xml:space="preserve">.  </w:t>
      </w:r>
      <w:r w:rsidR="00E02C80">
        <w:rPr>
          <w:rFonts w:ascii="Arial" w:hAnsi="Arial" w:cs="Arial"/>
          <w:lang w:val="ru-RU"/>
        </w:rPr>
        <w:t>МКГР нужда разумная и активная программа работы, состоящая из нижеследующих элементов</w:t>
      </w:r>
      <w:r w:rsidR="003504AE" w:rsidRPr="00E02C80">
        <w:rPr>
          <w:rFonts w:ascii="Arial" w:hAnsi="Arial" w:cs="Arial"/>
          <w:lang w:val="ru-RU"/>
        </w:rPr>
        <w:t xml:space="preserve">:  </w:t>
      </w:r>
      <w:r w:rsidR="00F309AD" w:rsidRPr="00E02C80">
        <w:rPr>
          <w:rFonts w:ascii="Arial" w:hAnsi="Arial" w:cs="Arial"/>
          <w:lang w:val="ru-RU"/>
        </w:rPr>
        <w:t xml:space="preserve">1. </w:t>
      </w:r>
      <w:r w:rsidR="00E02C80">
        <w:rPr>
          <w:rFonts w:ascii="Arial" w:hAnsi="Arial" w:cs="Arial"/>
          <w:lang w:val="ru-RU"/>
        </w:rPr>
        <w:t>созвать</w:t>
      </w:r>
      <w:r w:rsidR="00E02C80" w:rsidRPr="00E02C80">
        <w:rPr>
          <w:rFonts w:ascii="Arial" w:hAnsi="Arial" w:cs="Arial"/>
          <w:lang w:val="ru-RU"/>
        </w:rPr>
        <w:t xml:space="preserve"> </w:t>
      </w:r>
      <w:r w:rsidR="00E02C80">
        <w:rPr>
          <w:rFonts w:ascii="Arial" w:hAnsi="Arial" w:cs="Arial"/>
          <w:lang w:val="ru-RU"/>
        </w:rPr>
        <w:t>три</w:t>
      </w:r>
      <w:r w:rsidR="00E02C80" w:rsidRPr="00E02C80">
        <w:rPr>
          <w:rFonts w:ascii="Arial" w:hAnsi="Arial" w:cs="Arial"/>
          <w:lang w:val="ru-RU"/>
        </w:rPr>
        <w:t xml:space="preserve"> </w:t>
      </w:r>
      <w:r w:rsidR="00E02C80">
        <w:rPr>
          <w:rFonts w:ascii="Arial" w:hAnsi="Arial" w:cs="Arial"/>
          <w:lang w:val="ru-RU"/>
        </w:rPr>
        <w:t>сессии</w:t>
      </w:r>
      <w:r w:rsidR="00E02C80" w:rsidRPr="00E02C80">
        <w:rPr>
          <w:rFonts w:ascii="Arial" w:hAnsi="Arial" w:cs="Arial"/>
          <w:lang w:val="ru-RU"/>
        </w:rPr>
        <w:t xml:space="preserve"> </w:t>
      </w:r>
      <w:r w:rsidR="00E02C80">
        <w:rPr>
          <w:rFonts w:ascii="Arial" w:hAnsi="Arial" w:cs="Arial"/>
          <w:lang w:val="ru-RU"/>
        </w:rPr>
        <w:t>МКГР</w:t>
      </w:r>
      <w:r w:rsidR="00E02C80" w:rsidRPr="00E02C80">
        <w:rPr>
          <w:rFonts w:ascii="Arial" w:hAnsi="Arial" w:cs="Arial"/>
          <w:lang w:val="ru-RU"/>
        </w:rPr>
        <w:t xml:space="preserve"> </w:t>
      </w:r>
      <w:r w:rsidR="00E02C80">
        <w:rPr>
          <w:rFonts w:ascii="Arial" w:hAnsi="Arial" w:cs="Arial"/>
          <w:lang w:val="ru-RU"/>
        </w:rPr>
        <w:t>в</w:t>
      </w:r>
      <w:r w:rsidR="00E02C80" w:rsidRPr="00E02C80">
        <w:rPr>
          <w:rFonts w:ascii="Arial" w:hAnsi="Arial" w:cs="Arial"/>
          <w:lang w:val="ru-RU"/>
        </w:rPr>
        <w:t xml:space="preserve"> 2015 </w:t>
      </w:r>
      <w:r w:rsidR="00E02C80">
        <w:rPr>
          <w:rFonts w:ascii="Arial" w:hAnsi="Arial" w:cs="Arial"/>
          <w:lang w:val="ru-RU"/>
        </w:rPr>
        <w:t>г</w:t>
      </w:r>
      <w:r w:rsidR="00E02C80" w:rsidRPr="00E02C80">
        <w:rPr>
          <w:rFonts w:ascii="Arial" w:hAnsi="Arial" w:cs="Arial"/>
          <w:lang w:val="ru-RU"/>
        </w:rPr>
        <w:t xml:space="preserve">. </w:t>
      </w:r>
      <w:r w:rsidR="00E02C80">
        <w:rPr>
          <w:rFonts w:ascii="Arial" w:hAnsi="Arial" w:cs="Arial"/>
          <w:lang w:val="ru-RU"/>
        </w:rPr>
        <w:t xml:space="preserve">для проведения </w:t>
      </w:r>
      <w:r w:rsidR="00E02C80" w:rsidRPr="00E02C80">
        <w:rPr>
          <w:rFonts w:ascii="Arial" w:hAnsi="Arial" w:cs="Arial"/>
          <w:lang w:val="ru-RU"/>
        </w:rPr>
        <w:t>переговоров на основе подготовленных текстов</w:t>
      </w:r>
      <w:r w:rsidR="00E02C80">
        <w:rPr>
          <w:rFonts w:ascii="Arial" w:hAnsi="Arial" w:cs="Arial"/>
          <w:lang w:val="ru-RU"/>
        </w:rPr>
        <w:t xml:space="preserve">, включая одну сессию продолжительностью </w:t>
      </w:r>
      <w:r w:rsidR="00E02C80" w:rsidRPr="00E02C80">
        <w:rPr>
          <w:rFonts w:ascii="Arial" w:hAnsi="Arial" w:cs="Arial"/>
        </w:rPr>
        <w:t xml:space="preserve">10 </w:t>
      </w:r>
      <w:r w:rsidR="00E02C80">
        <w:rPr>
          <w:rFonts w:ascii="Arial" w:hAnsi="Arial" w:cs="Arial"/>
          <w:lang w:val="ru-RU"/>
        </w:rPr>
        <w:t>дней</w:t>
      </w:r>
      <w:r w:rsidR="00E02C80" w:rsidRPr="00E02C80">
        <w:rPr>
          <w:rFonts w:ascii="Arial" w:hAnsi="Arial" w:cs="Arial"/>
        </w:rPr>
        <w:t xml:space="preserve"> </w:t>
      </w:r>
      <w:r w:rsidR="00E02C80">
        <w:rPr>
          <w:rFonts w:ascii="Arial" w:hAnsi="Arial" w:cs="Arial"/>
          <w:lang w:val="ru-RU"/>
        </w:rPr>
        <w:t>для</w:t>
      </w:r>
      <w:r w:rsidR="00E02C80" w:rsidRPr="00E02C80">
        <w:rPr>
          <w:rFonts w:ascii="Arial" w:hAnsi="Arial" w:cs="Arial"/>
        </w:rPr>
        <w:t xml:space="preserve"> </w:t>
      </w:r>
      <w:r w:rsidR="00E02C80">
        <w:rPr>
          <w:rFonts w:ascii="Arial" w:hAnsi="Arial" w:cs="Arial"/>
          <w:lang w:val="ru-RU"/>
        </w:rPr>
        <w:t>обсуждения</w:t>
      </w:r>
      <w:r w:rsidR="00E02C80" w:rsidRPr="00E02C80">
        <w:rPr>
          <w:rFonts w:ascii="Arial" w:hAnsi="Arial" w:cs="Arial"/>
        </w:rPr>
        <w:t xml:space="preserve"> </w:t>
      </w:r>
      <w:r w:rsidR="00E02C80">
        <w:rPr>
          <w:rFonts w:ascii="Arial" w:hAnsi="Arial" w:cs="Arial"/>
          <w:lang w:val="ru-RU"/>
        </w:rPr>
        <w:t>подряд</w:t>
      </w:r>
      <w:r w:rsidR="00E02C80" w:rsidRPr="00E02C80">
        <w:rPr>
          <w:rFonts w:ascii="Arial" w:hAnsi="Arial" w:cs="Arial"/>
        </w:rPr>
        <w:t xml:space="preserve"> </w:t>
      </w:r>
      <w:r w:rsidR="00E02C80">
        <w:rPr>
          <w:rFonts w:ascii="Arial" w:hAnsi="Arial" w:cs="Arial"/>
          <w:lang w:val="ru-RU"/>
        </w:rPr>
        <w:t>вопросов</w:t>
      </w:r>
      <w:r w:rsidR="00E02C80" w:rsidRPr="00E02C80">
        <w:rPr>
          <w:rFonts w:ascii="Arial" w:hAnsi="Arial" w:cs="Arial"/>
        </w:rPr>
        <w:t xml:space="preserve"> </w:t>
      </w:r>
      <w:r w:rsidR="00E02C80">
        <w:rPr>
          <w:rFonts w:ascii="Arial" w:hAnsi="Arial" w:cs="Arial"/>
          <w:lang w:val="ru-RU"/>
        </w:rPr>
        <w:t>ТЗ</w:t>
      </w:r>
      <w:r w:rsidR="00E02C80" w:rsidRPr="00E02C80">
        <w:rPr>
          <w:rFonts w:ascii="Arial" w:hAnsi="Arial" w:cs="Arial"/>
        </w:rPr>
        <w:t xml:space="preserve"> </w:t>
      </w:r>
      <w:r w:rsidR="00E02C80">
        <w:rPr>
          <w:rFonts w:ascii="Arial" w:hAnsi="Arial" w:cs="Arial"/>
          <w:lang w:val="ru-RU"/>
        </w:rPr>
        <w:t>и</w:t>
      </w:r>
      <w:r w:rsidR="00E02C80" w:rsidRPr="00E02C80">
        <w:rPr>
          <w:rFonts w:ascii="Arial" w:hAnsi="Arial" w:cs="Arial"/>
        </w:rPr>
        <w:t xml:space="preserve"> </w:t>
      </w:r>
      <w:r w:rsidR="00E02C80">
        <w:rPr>
          <w:rFonts w:ascii="Arial" w:hAnsi="Arial" w:cs="Arial"/>
          <w:lang w:val="ru-RU"/>
        </w:rPr>
        <w:t>ТВК</w:t>
      </w:r>
      <w:r w:rsidR="00E02C80" w:rsidRPr="00E02C80">
        <w:rPr>
          <w:rFonts w:ascii="Arial" w:hAnsi="Arial" w:cs="Arial"/>
        </w:rPr>
        <w:t xml:space="preserve">. </w:t>
      </w:r>
      <w:r w:rsidR="003504AE" w:rsidRPr="00E02C80">
        <w:rPr>
          <w:rFonts w:ascii="Arial" w:hAnsi="Arial" w:cs="Arial"/>
        </w:rPr>
        <w:t xml:space="preserve"> </w:t>
      </w:r>
      <w:r w:rsidR="00E02C80">
        <w:rPr>
          <w:rFonts w:ascii="Arial" w:hAnsi="Arial" w:cs="Arial"/>
          <w:lang w:val="ru-RU"/>
        </w:rPr>
        <w:t>МКГР</w:t>
      </w:r>
      <w:r w:rsidR="00E02C80" w:rsidRPr="00837F55">
        <w:rPr>
          <w:rFonts w:ascii="Arial" w:hAnsi="Arial" w:cs="Arial"/>
          <w:lang w:val="ru-RU"/>
        </w:rPr>
        <w:t xml:space="preserve"> </w:t>
      </w:r>
      <w:r w:rsidR="00E02C80">
        <w:rPr>
          <w:rFonts w:ascii="Arial" w:hAnsi="Arial" w:cs="Arial"/>
          <w:lang w:val="ru-RU"/>
        </w:rPr>
        <w:t>необходимо</w:t>
      </w:r>
      <w:r w:rsidR="00E02C80" w:rsidRPr="00837F55">
        <w:rPr>
          <w:rFonts w:ascii="Arial" w:hAnsi="Arial" w:cs="Arial"/>
          <w:lang w:val="ru-RU"/>
        </w:rPr>
        <w:t xml:space="preserve"> </w:t>
      </w:r>
      <w:r w:rsidR="00E02C80">
        <w:rPr>
          <w:rFonts w:ascii="Arial" w:hAnsi="Arial" w:cs="Arial"/>
          <w:lang w:val="ru-RU"/>
        </w:rPr>
        <w:t>уделить</w:t>
      </w:r>
      <w:r w:rsidR="00E02C80" w:rsidRPr="00837F55">
        <w:rPr>
          <w:rFonts w:ascii="Arial" w:hAnsi="Arial" w:cs="Arial"/>
          <w:lang w:val="ru-RU"/>
        </w:rPr>
        <w:t xml:space="preserve"> </w:t>
      </w:r>
      <w:r w:rsidR="00E02C80">
        <w:rPr>
          <w:rFonts w:ascii="Arial" w:hAnsi="Arial" w:cs="Arial"/>
          <w:lang w:val="ru-RU"/>
        </w:rPr>
        <w:t>первостепенное</w:t>
      </w:r>
      <w:r w:rsidR="00E02C80" w:rsidRPr="00837F55">
        <w:rPr>
          <w:rFonts w:ascii="Arial" w:hAnsi="Arial" w:cs="Arial"/>
          <w:lang w:val="ru-RU"/>
        </w:rPr>
        <w:t xml:space="preserve"> </w:t>
      </w:r>
      <w:r w:rsidR="00E02C80">
        <w:rPr>
          <w:rFonts w:ascii="Arial" w:hAnsi="Arial" w:cs="Arial"/>
          <w:lang w:val="ru-RU"/>
        </w:rPr>
        <w:t>внимание</w:t>
      </w:r>
      <w:r w:rsidR="00E02C80" w:rsidRPr="00837F55">
        <w:rPr>
          <w:rFonts w:ascii="Arial" w:hAnsi="Arial" w:cs="Arial"/>
          <w:lang w:val="ru-RU"/>
        </w:rPr>
        <w:t xml:space="preserve"> </w:t>
      </w:r>
      <w:r w:rsidR="00E02C80">
        <w:rPr>
          <w:rFonts w:ascii="Arial" w:hAnsi="Arial" w:cs="Arial"/>
          <w:lang w:val="ru-RU"/>
        </w:rPr>
        <w:t>следующим</w:t>
      </w:r>
      <w:r w:rsidR="00E02C80" w:rsidRPr="00837F55">
        <w:rPr>
          <w:rFonts w:ascii="Arial" w:hAnsi="Arial" w:cs="Arial"/>
          <w:lang w:val="ru-RU"/>
        </w:rPr>
        <w:t xml:space="preserve"> </w:t>
      </w:r>
      <w:r w:rsidR="00E02C80">
        <w:rPr>
          <w:rFonts w:ascii="Arial" w:hAnsi="Arial" w:cs="Arial"/>
          <w:lang w:val="ru-RU"/>
        </w:rPr>
        <w:t>вопросам</w:t>
      </w:r>
      <w:r w:rsidR="00E02C80" w:rsidRPr="00837F55">
        <w:rPr>
          <w:rFonts w:ascii="Arial" w:hAnsi="Arial" w:cs="Arial"/>
          <w:lang w:val="ru-RU"/>
        </w:rPr>
        <w:t xml:space="preserve">: </w:t>
      </w:r>
      <w:r w:rsidR="00E02C80">
        <w:rPr>
          <w:rFonts w:ascii="Arial" w:hAnsi="Arial" w:cs="Arial"/>
          <w:lang w:val="ru-RU"/>
        </w:rPr>
        <w:t>объем</w:t>
      </w:r>
      <w:r w:rsidR="00E02C80" w:rsidRPr="00837F55">
        <w:rPr>
          <w:rFonts w:ascii="Arial" w:hAnsi="Arial" w:cs="Arial"/>
          <w:lang w:val="ru-RU"/>
        </w:rPr>
        <w:t xml:space="preserve"> </w:t>
      </w:r>
      <w:r w:rsidR="00E02C80">
        <w:rPr>
          <w:rFonts w:ascii="Arial" w:hAnsi="Arial" w:cs="Arial"/>
          <w:lang w:val="ru-RU"/>
        </w:rPr>
        <w:t>охраны</w:t>
      </w:r>
      <w:r w:rsidR="00E02C80" w:rsidRPr="00837F55">
        <w:rPr>
          <w:rFonts w:ascii="Arial" w:hAnsi="Arial" w:cs="Arial"/>
          <w:lang w:val="ru-RU"/>
        </w:rPr>
        <w:t xml:space="preserve">, </w:t>
      </w:r>
      <w:r w:rsidR="00E02C80">
        <w:rPr>
          <w:rFonts w:ascii="Arial" w:hAnsi="Arial" w:cs="Arial"/>
          <w:lang w:val="ru-RU"/>
        </w:rPr>
        <w:t>исключения</w:t>
      </w:r>
      <w:r w:rsidR="00E02C80" w:rsidRPr="00837F55">
        <w:rPr>
          <w:rFonts w:ascii="Arial" w:hAnsi="Arial" w:cs="Arial"/>
          <w:lang w:val="ru-RU"/>
        </w:rPr>
        <w:t xml:space="preserve"> </w:t>
      </w:r>
      <w:r w:rsidR="00E02C80">
        <w:rPr>
          <w:rFonts w:ascii="Arial" w:hAnsi="Arial" w:cs="Arial"/>
          <w:lang w:val="ru-RU"/>
        </w:rPr>
        <w:t>и</w:t>
      </w:r>
      <w:r w:rsidR="00E02C80" w:rsidRPr="00837F55">
        <w:rPr>
          <w:rFonts w:ascii="Arial" w:hAnsi="Arial" w:cs="Arial"/>
          <w:lang w:val="ru-RU"/>
        </w:rPr>
        <w:t xml:space="preserve"> </w:t>
      </w:r>
      <w:r w:rsidR="00E02C80">
        <w:rPr>
          <w:rFonts w:ascii="Arial" w:hAnsi="Arial" w:cs="Arial"/>
          <w:lang w:val="ru-RU"/>
        </w:rPr>
        <w:t>ограничения</w:t>
      </w:r>
      <w:r w:rsidR="00E02C80" w:rsidRPr="00837F55">
        <w:rPr>
          <w:rFonts w:ascii="Arial" w:hAnsi="Arial" w:cs="Arial"/>
          <w:lang w:val="ru-RU"/>
        </w:rPr>
        <w:t xml:space="preserve">, </w:t>
      </w:r>
      <w:r w:rsidR="00E02C80">
        <w:rPr>
          <w:rFonts w:ascii="Arial" w:hAnsi="Arial" w:cs="Arial"/>
          <w:lang w:val="ru-RU"/>
        </w:rPr>
        <w:t>цели</w:t>
      </w:r>
      <w:r w:rsidR="00E02C80" w:rsidRPr="00837F55">
        <w:rPr>
          <w:rFonts w:ascii="Arial" w:hAnsi="Arial" w:cs="Arial"/>
          <w:lang w:val="ru-RU"/>
        </w:rPr>
        <w:t xml:space="preserve"> </w:t>
      </w:r>
      <w:r w:rsidR="00E02C80">
        <w:rPr>
          <w:rFonts w:ascii="Arial" w:hAnsi="Arial" w:cs="Arial"/>
          <w:lang w:val="ru-RU"/>
        </w:rPr>
        <w:t>и</w:t>
      </w:r>
      <w:r w:rsidR="00E02C80" w:rsidRPr="00837F55">
        <w:rPr>
          <w:rFonts w:ascii="Arial" w:hAnsi="Arial" w:cs="Arial"/>
          <w:lang w:val="ru-RU"/>
        </w:rPr>
        <w:t xml:space="preserve"> </w:t>
      </w:r>
      <w:r w:rsidR="00E02C80">
        <w:rPr>
          <w:rFonts w:ascii="Arial" w:hAnsi="Arial" w:cs="Arial"/>
          <w:lang w:val="ru-RU"/>
        </w:rPr>
        <w:t>принципы</w:t>
      </w:r>
      <w:r w:rsidR="00E02C80" w:rsidRPr="00837F55">
        <w:rPr>
          <w:rFonts w:ascii="Arial" w:hAnsi="Arial" w:cs="Arial"/>
          <w:lang w:val="ru-RU"/>
        </w:rPr>
        <w:t xml:space="preserve">, </w:t>
      </w:r>
      <w:r w:rsidR="00E02C80">
        <w:rPr>
          <w:rFonts w:ascii="Arial" w:hAnsi="Arial" w:cs="Arial"/>
          <w:lang w:val="ru-RU"/>
        </w:rPr>
        <w:t>требование</w:t>
      </w:r>
      <w:r w:rsidR="00E02C80" w:rsidRPr="00837F55">
        <w:rPr>
          <w:rFonts w:ascii="Arial" w:hAnsi="Arial" w:cs="Arial"/>
          <w:lang w:val="ru-RU"/>
        </w:rPr>
        <w:t xml:space="preserve"> </w:t>
      </w:r>
      <w:r w:rsidR="00E02C80">
        <w:rPr>
          <w:rFonts w:ascii="Arial" w:hAnsi="Arial" w:cs="Arial"/>
          <w:lang w:val="ru-RU"/>
        </w:rPr>
        <w:t>о</w:t>
      </w:r>
      <w:r w:rsidR="00E02C80" w:rsidRPr="00837F55">
        <w:rPr>
          <w:rFonts w:ascii="Arial" w:hAnsi="Arial" w:cs="Arial"/>
          <w:lang w:val="ru-RU"/>
        </w:rPr>
        <w:t xml:space="preserve"> </w:t>
      </w:r>
      <w:r w:rsidR="00E02C80">
        <w:rPr>
          <w:rFonts w:ascii="Arial" w:hAnsi="Arial" w:cs="Arial"/>
          <w:lang w:val="ru-RU"/>
        </w:rPr>
        <w:t>раскрытии</w:t>
      </w:r>
      <w:r w:rsidR="003504AE" w:rsidRPr="00837F55">
        <w:rPr>
          <w:rFonts w:ascii="Arial" w:hAnsi="Arial" w:cs="Arial"/>
          <w:lang w:val="ru-RU"/>
        </w:rPr>
        <w:t xml:space="preserve">.  </w:t>
      </w:r>
      <w:r w:rsidR="00837F55">
        <w:rPr>
          <w:rFonts w:ascii="Arial" w:hAnsi="Arial" w:cs="Arial"/>
          <w:lang w:val="ru-RU"/>
        </w:rPr>
        <w:t>Как только они будут урегулированы, будет легче добиться ясности по остальным нерешенным вопросам;</w:t>
      </w:r>
      <w:r w:rsidR="003504AE" w:rsidRPr="00837F55">
        <w:rPr>
          <w:rFonts w:ascii="Arial" w:hAnsi="Arial" w:cs="Arial"/>
          <w:lang w:val="ru-RU"/>
        </w:rPr>
        <w:t xml:space="preserve">  2. </w:t>
      </w:r>
      <w:r w:rsidR="00837F55">
        <w:rPr>
          <w:rFonts w:ascii="Arial" w:hAnsi="Arial" w:cs="Arial"/>
          <w:lang w:val="ru-RU"/>
        </w:rPr>
        <w:t>созвать</w:t>
      </w:r>
      <w:r w:rsidR="00837F55" w:rsidRPr="00837F55">
        <w:rPr>
          <w:rFonts w:ascii="Arial" w:hAnsi="Arial" w:cs="Arial"/>
          <w:lang w:val="ru-RU"/>
        </w:rPr>
        <w:t xml:space="preserve"> </w:t>
      </w:r>
      <w:r w:rsidR="00837F55">
        <w:rPr>
          <w:rFonts w:ascii="Arial" w:hAnsi="Arial" w:cs="Arial"/>
          <w:lang w:val="ru-RU"/>
        </w:rPr>
        <w:t>встречу</w:t>
      </w:r>
      <w:r w:rsidR="00837F55" w:rsidRPr="00837F55">
        <w:rPr>
          <w:rFonts w:ascii="Arial" w:hAnsi="Arial" w:cs="Arial"/>
          <w:lang w:val="ru-RU"/>
        </w:rPr>
        <w:t xml:space="preserve"> </w:t>
      </w:r>
      <w:r w:rsidR="00837F55">
        <w:rPr>
          <w:rFonts w:ascii="Arial" w:hAnsi="Arial" w:cs="Arial"/>
          <w:lang w:val="ru-RU"/>
        </w:rPr>
        <w:t>высокого</w:t>
      </w:r>
      <w:r w:rsidR="00837F55" w:rsidRPr="00837F55">
        <w:rPr>
          <w:rFonts w:ascii="Arial" w:hAnsi="Arial" w:cs="Arial"/>
          <w:lang w:val="ru-RU"/>
        </w:rPr>
        <w:t xml:space="preserve"> </w:t>
      </w:r>
      <w:r w:rsidR="00837F55">
        <w:rPr>
          <w:rFonts w:ascii="Arial" w:hAnsi="Arial" w:cs="Arial"/>
          <w:lang w:val="ru-RU"/>
        </w:rPr>
        <w:t>уровня</w:t>
      </w:r>
      <w:r w:rsidR="00837F55" w:rsidRPr="00837F55">
        <w:rPr>
          <w:rFonts w:ascii="Arial" w:hAnsi="Arial" w:cs="Arial"/>
          <w:lang w:val="ru-RU"/>
        </w:rPr>
        <w:t xml:space="preserve"> – </w:t>
      </w:r>
      <w:r w:rsidR="00837F55">
        <w:rPr>
          <w:rFonts w:ascii="Arial" w:hAnsi="Arial" w:cs="Arial"/>
          <w:lang w:val="ru-RU"/>
        </w:rPr>
        <w:t>на</w:t>
      </w:r>
      <w:r w:rsidR="00837F55" w:rsidRPr="00837F55">
        <w:rPr>
          <w:rFonts w:ascii="Arial" w:hAnsi="Arial" w:cs="Arial"/>
          <w:lang w:val="ru-RU"/>
        </w:rPr>
        <w:t xml:space="preserve"> </w:t>
      </w:r>
      <w:r w:rsidR="00837F55">
        <w:rPr>
          <w:rFonts w:ascii="Arial" w:hAnsi="Arial" w:cs="Arial"/>
          <w:lang w:val="ru-RU"/>
        </w:rPr>
        <w:t>уровне</w:t>
      </w:r>
      <w:r w:rsidR="00837F55" w:rsidRPr="00837F55">
        <w:rPr>
          <w:rFonts w:ascii="Arial" w:hAnsi="Arial" w:cs="Arial"/>
          <w:lang w:val="ru-RU"/>
        </w:rPr>
        <w:t xml:space="preserve"> </w:t>
      </w:r>
      <w:r w:rsidR="00837F55">
        <w:rPr>
          <w:rFonts w:ascii="Arial" w:hAnsi="Arial" w:cs="Arial"/>
          <w:lang w:val="ru-RU"/>
        </w:rPr>
        <w:t>послов</w:t>
      </w:r>
      <w:r w:rsidR="00837F55" w:rsidRPr="00837F55">
        <w:rPr>
          <w:rFonts w:ascii="Arial" w:hAnsi="Arial" w:cs="Arial"/>
          <w:lang w:val="ru-RU"/>
        </w:rPr>
        <w:t>/</w:t>
      </w:r>
      <w:r w:rsidR="00837F55">
        <w:rPr>
          <w:rFonts w:ascii="Arial" w:hAnsi="Arial" w:cs="Arial"/>
          <w:lang w:val="ru-RU"/>
        </w:rPr>
        <w:t>старших</w:t>
      </w:r>
      <w:r w:rsidR="00837F55" w:rsidRPr="00837F55">
        <w:rPr>
          <w:rFonts w:ascii="Arial" w:hAnsi="Arial" w:cs="Arial"/>
          <w:lang w:val="ru-RU"/>
        </w:rPr>
        <w:t xml:space="preserve"> </w:t>
      </w:r>
      <w:r w:rsidR="00837F55">
        <w:rPr>
          <w:rFonts w:ascii="Arial" w:hAnsi="Arial" w:cs="Arial"/>
          <w:lang w:val="ru-RU"/>
        </w:rPr>
        <w:t>должностных</w:t>
      </w:r>
      <w:r w:rsidR="00837F55" w:rsidRPr="00837F55">
        <w:rPr>
          <w:rFonts w:ascii="Arial" w:hAnsi="Arial" w:cs="Arial"/>
          <w:lang w:val="ru-RU"/>
        </w:rPr>
        <w:t xml:space="preserve"> </w:t>
      </w:r>
      <w:r w:rsidR="00837F55">
        <w:rPr>
          <w:rFonts w:ascii="Arial" w:hAnsi="Arial" w:cs="Arial"/>
          <w:lang w:val="ru-RU"/>
        </w:rPr>
        <w:t>лиц</w:t>
      </w:r>
      <w:r w:rsidR="00837F55" w:rsidRPr="00837F55">
        <w:rPr>
          <w:rFonts w:ascii="Arial" w:hAnsi="Arial" w:cs="Arial"/>
          <w:lang w:val="ru-RU"/>
        </w:rPr>
        <w:t xml:space="preserve"> – </w:t>
      </w:r>
      <w:r w:rsidR="00837F55">
        <w:rPr>
          <w:rFonts w:ascii="Arial" w:hAnsi="Arial" w:cs="Arial"/>
          <w:lang w:val="ru-RU"/>
        </w:rPr>
        <w:t>в</w:t>
      </w:r>
      <w:r w:rsidR="00837F55" w:rsidRPr="00837F55">
        <w:rPr>
          <w:rFonts w:ascii="Arial" w:hAnsi="Arial" w:cs="Arial"/>
          <w:lang w:val="ru-RU"/>
        </w:rPr>
        <w:t xml:space="preserve"> </w:t>
      </w:r>
      <w:r w:rsidR="00837F55">
        <w:rPr>
          <w:rFonts w:ascii="Arial" w:hAnsi="Arial" w:cs="Arial"/>
          <w:lang w:val="ru-RU"/>
        </w:rPr>
        <w:t>ходе</w:t>
      </w:r>
      <w:r w:rsidR="00837F55" w:rsidRPr="00837F55">
        <w:rPr>
          <w:rFonts w:ascii="Arial" w:hAnsi="Arial" w:cs="Arial"/>
          <w:lang w:val="ru-RU"/>
        </w:rPr>
        <w:t xml:space="preserve"> </w:t>
      </w:r>
      <w:r w:rsidR="00837F55">
        <w:rPr>
          <w:rFonts w:ascii="Arial" w:hAnsi="Arial" w:cs="Arial"/>
          <w:lang w:val="ru-RU"/>
        </w:rPr>
        <w:t>последней</w:t>
      </w:r>
      <w:r w:rsidR="00837F55" w:rsidRPr="00837F55">
        <w:rPr>
          <w:rFonts w:ascii="Arial" w:hAnsi="Arial" w:cs="Arial"/>
          <w:lang w:val="ru-RU"/>
        </w:rPr>
        <w:t xml:space="preserve"> </w:t>
      </w:r>
      <w:r w:rsidR="00837F55">
        <w:rPr>
          <w:rFonts w:ascii="Arial" w:hAnsi="Arial" w:cs="Arial"/>
          <w:lang w:val="ru-RU"/>
        </w:rPr>
        <w:t>сессии</w:t>
      </w:r>
      <w:r w:rsidR="00837F55" w:rsidRPr="00837F55">
        <w:rPr>
          <w:rFonts w:ascii="Arial" w:hAnsi="Arial" w:cs="Arial"/>
          <w:lang w:val="ru-RU"/>
        </w:rPr>
        <w:t xml:space="preserve"> </w:t>
      </w:r>
      <w:r w:rsidR="00837F55">
        <w:rPr>
          <w:rFonts w:ascii="Arial" w:hAnsi="Arial" w:cs="Arial"/>
          <w:lang w:val="ru-RU"/>
        </w:rPr>
        <w:t>МКГР</w:t>
      </w:r>
      <w:r w:rsidR="00837F55" w:rsidRPr="00837F55">
        <w:rPr>
          <w:rFonts w:ascii="Arial" w:hAnsi="Arial" w:cs="Arial"/>
          <w:lang w:val="ru-RU"/>
        </w:rPr>
        <w:t xml:space="preserve"> </w:t>
      </w:r>
      <w:r w:rsidR="00837F55">
        <w:rPr>
          <w:rFonts w:ascii="Arial" w:hAnsi="Arial" w:cs="Arial"/>
          <w:lang w:val="ru-RU"/>
        </w:rPr>
        <w:t>в</w:t>
      </w:r>
      <w:r w:rsidR="00837F55" w:rsidRPr="00837F55">
        <w:rPr>
          <w:rFonts w:ascii="Arial" w:hAnsi="Arial" w:cs="Arial"/>
          <w:lang w:val="ru-RU"/>
        </w:rPr>
        <w:t xml:space="preserve"> 2015 </w:t>
      </w:r>
      <w:r w:rsidR="00837F55">
        <w:rPr>
          <w:rFonts w:ascii="Arial" w:hAnsi="Arial" w:cs="Arial"/>
          <w:lang w:val="ru-RU"/>
        </w:rPr>
        <w:t>г</w:t>
      </w:r>
      <w:r w:rsidR="00837F55" w:rsidRPr="00837F55">
        <w:rPr>
          <w:rFonts w:ascii="Arial" w:hAnsi="Arial" w:cs="Arial"/>
          <w:lang w:val="ru-RU"/>
        </w:rPr>
        <w:t xml:space="preserve">. </w:t>
      </w:r>
      <w:r w:rsidR="00837F55">
        <w:rPr>
          <w:rFonts w:ascii="Arial" w:hAnsi="Arial" w:cs="Arial"/>
          <w:lang w:val="ru-RU"/>
        </w:rPr>
        <w:t xml:space="preserve">для нахождения решения кардинальным вопросам, которые не могут быть решены на уровне экспертов, и дать указания относительно процесса, ведущего к дипломатической конференции; </w:t>
      </w:r>
      <w:r w:rsidR="003504AE" w:rsidRPr="00837F55">
        <w:rPr>
          <w:rFonts w:ascii="Arial" w:hAnsi="Arial" w:cs="Arial"/>
          <w:lang w:val="ru-RU"/>
        </w:rPr>
        <w:t xml:space="preserve">   3. </w:t>
      </w:r>
      <w:r w:rsidR="00837F55">
        <w:rPr>
          <w:rFonts w:ascii="Arial" w:hAnsi="Arial" w:cs="Arial"/>
          <w:lang w:val="ru-RU"/>
        </w:rPr>
        <w:t>созвать межсессионную встречу и межрегиональную встречу до сессии Генеральной Ассамблеи в</w:t>
      </w:r>
      <w:r w:rsidR="003504AE" w:rsidRPr="00837F55">
        <w:rPr>
          <w:rFonts w:ascii="Arial" w:hAnsi="Arial" w:cs="Arial"/>
          <w:lang w:val="ru-RU"/>
        </w:rPr>
        <w:t xml:space="preserve"> 2015</w:t>
      </w:r>
      <w:r w:rsidR="00837F55">
        <w:rPr>
          <w:rFonts w:ascii="Arial" w:hAnsi="Arial" w:cs="Arial"/>
          <w:lang w:val="ru-RU"/>
        </w:rPr>
        <w:t xml:space="preserve"> г</w:t>
      </w:r>
      <w:r w:rsidR="003504AE" w:rsidRPr="00837F55">
        <w:rPr>
          <w:rFonts w:ascii="Arial" w:hAnsi="Arial" w:cs="Arial"/>
          <w:lang w:val="ru-RU"/>
        </w:rPr>
        <w:t xml:space="preserve">.  </w:t>
      </w:r>
      <w:r w:rsidR="00837F55">
        <w:rPr>
          <w:rFonts w:ascii="Arial" w:hAnsi="Arial" w:cs="Arial"/>
          <w:lang w:val="ru-RU"/>
        </w:rPr>
        <w:t>В</w:t>
      </w:r>
      <w:r w:rsidR="00837F55" w:rsidRPr="00837F55">
        <w:rPr>
          <w:rFonts w:ascii="Arial" w:hAnsi="Arial" w:cs="Arial"/>
          <w:lang w:val="ru-RU"/>
        </w:rPr>
        <w:t xml:space="preserve"> </w:t>
      </w:r>
      <w:r w:rsidR="00837F55">
        <w:rPr>
          <w:rFonts w:ascii="Arial" w:hAnsi="Arial" w:cs="Arial"/>
          <w:lang w:val="ru-RU"/>
        </w:rPr>
        <w:t>этой</w:t>
      </w:r>
      <w:r w:rsidR="00837F55" w:rsidRPr="00837F55">
        <w:rPr>
          <w:rFonts w:ascii="Arial" w:hAnsi="Arial" w:cs="Arial"/>
          <w:lang w:val="ru-RU"/>
        </w:rPr>
        <w:t xml:space="preserve"> </w:t>
      </w:r>
      <w:r w:rsidR="00837F55">
        <w:rPr>
          <w:rFonts w:ascii="Arial" w:hAnsi="Arial" w:cs="Arial"/>
          <w:lang w:val="ru-RU"/>
        </w:rPr>
        <w:t>связи</w:t>
      </w:r>
      <w:r w:rsidR="00837F55" w:rsidRPr="00837F55">
        <w:rPr>
          <w:rFonts w:ascii="Arial" w:hAnsi="Arial" w:cs="Arial"/>
          <w:lang w:val="ru-RU"/>
        </w:rPr>
        <w:t xml:space="preserve"> </w:t>
      </w:r>
      <w:r w:rsidR="00837F55">
        <w:rPr>
          <w:rFonts w:ascii="Arial" w:hAnsi="Arial" w:cs="Arial"/>
          <w:lang w:val="ru-RU"/>
        </w:rPr>
        <w:t>другим</w:t>
      </w:r>
      <w:r w:rsidR="00837F55" w:rsidRPr="00837F55">
        <w:rPr>
          <w:rFonts w:ascii="Arial" w:hAnsi="Arial" w:cs="Arial"/>
          <w:lang w:val="ru-RU"/>
        </w:rPr>
        <w:t xml:space="preserve"> </w:t>
      </w:r>
      <w:r w:rsidR="00837F55">
        <w:rPr>
          <w:rFonts w:ascii="Arial" w:hAnsi="Arial" w:cs="Arial"/>
          <w:lang w:val="ru-RU"/>
        </w:rPr>
        <w:t>группам</w:t>
      </w:r>
      <w:r w:rsidR="00837F55" w:rsidRPr="00837F55">
        <w:rPr>
          <w:rFonts w:ascii="Arial" w:hAnsi="Arial" w:cs="Arial"/>
          <w:lang w:val="ru-RU"/>
        </w:rPr>
        <w:t xml:space="preserve"> </w:t>
      </w:r>
      <w:r w:rsidR="00837F55">
        <w:rPr>
          <w:rFonts w:ascii="Arial" w:hAnsi="Arial" w:cs="Arial"/>
          <w:lang w:val="ru-RU"/>
        </w:rPr>
        <w:t>и</w:t>
      </w:r>
      <w:r w:rsidR="00837F55" w:rsidRPr="00837F55">
        <w:rPr>
          <w:rFonts w:ascii="Arial" w:hAnsi="Arial" w:cs="Arial"/>
          <w:lang w:val="ru-RU"/>
        </w:rPr>
        <w:t xml:space="preserve"> </w:t>
      </w:r>
      <w:r w:rsidR="00837F55">
        <w:rPr>
          <w:rFonts w:ascii="Arial" w:hAnsi="Arial" w:cs="Arial"/>
          <w:lang w:val="ru-RU"/>
        </w:rPr>
        <w:t>государствам</w:t>
      </w:r>
      <w:r w:rsidR="00837F55" w:rsidRPr="00837F55">
        <w:rPr>
          <w:rFonts w:ascii="Arial" w:hAnsi="Arial" w:cs="Arial"/>
          <w:lang w:val="ru-RU"/>
        </w:rPr>
        <w:t>-</w:t>
      </w:r>
      <w:r w:rsidR="00837F55">
        <w:rPr>
          <w:rFonts w:ascii="Arial" w:hAnsi="Arial" w:cs="Arial"/>
          <w:lang w:val="ru-RU"/>
        </w:rPr>
        <w:t>членам</w:t>
      </w:r>
      <w:r w:rsidR="00837F55" w:rsidRPr="00837F55">
        <w:rPr>
          <w:rFonts w:ascii="Arial" w:hAnsi="Arial" w:cs="Arial"/>
          <w:lang w:val="ru-RU"/>
        </w:rPr>
        <w:t xml:space="preserve">, </w:t>
      </w:r>
      <w:r w:rsidR="00837F55">
        <w:rPr>
          <w:rFonts w:ascii="Arial" w:hAnsi="Arial" w:cs="Arial"/>
          <w:lang w:val="ru-RU"/>
        </w:rPr>
        <w:t>а</w:t>
      </w:r>
      <w:r w:rsidR="00837F55" w:rsidRPr="00837F55">
        <w:rPr>
          <w:rFonts w:ascii="Arial" w:hAnsi="Arial" w:cs="Arial"/>
          <w:lang w:val="ru-RU"/>
        </w:rPr>
        <w:t xml:space="preserve"> </w:t>
      </w:r>
      <w:r w:rsidR="00837F55">
        <w:rPr>
          <w:rFonts w:ascii="Arial" w:hAnsi="Arial" w:cs="Arial"/>
          <w:lang w:val="ru-RU"/>
        </w:rPr>
        <w:t>также</w:t>
      </w:r>
      <w:r w:rsidR="00837F55" w:rsidRPr="00837F55">
        <w:rPr>
          <w:rFonts w:ascii="Arial" w:hAnsi="Arial" w:cs="Arial"/>
          <w:lang w:val="ru-RU"/>
        </w:rPr>
        <w:t xml:space="preserve"> </w:t>
      </w:r>
      <w:r w:rsidR="00837F55">
        <w:rPr>
          <w:rFonts w:ascii="Arial" w:hAnsi="Arial" w:cs="Arial"/>
          <w:lang w:val="ru-RU"/>
        </w:rPr>
        <w:t>Секретариату</w:t>
      </w:r>
      <w:r w:rsidR="00837F55" w:rsidRPr="00837F55">
        <w:rPr>
          <w:rFonts w:ascii="Arial" w:hAnsi="Arial" w:cs="Arial"/>
          <w:lang w:val="ru-RU"/>
        </w:rPr>
        <w:t xml:space="preserve"> </w:t>
      </w:r>
      <w:r w:rsidR="00837F55">
        <w:rPr>
          <w:rFonts w:ascii="Arial" w:hAnsi="Arial" w:cs="Arial"/>
          <w:lang w:val="ru-RU"/>
        </w:rPr>
        <w:t>предлагается</w:t>
      </w:r>
      <w:r w:rsidR="00837F55" w:rsidRPr="00837F55">
        <w:rPr>
          <w:rFonts w:ascii="Arial" w:hAnsi="Arial" w:cs="Arial"/>
          <w:lang w:val="ru-RU"/>
        </w:rPr>
        <w:t xml:space="preserve"> </w:t>
      </w:r>
      <w:r w:rsidR="00837F55">
        <w:rPr>
          <w:rFonts w:ascii="Arial" w:hAnsi="Arial" w:cs="Arial"/>
          <w:lang w:val="ru-RU"/>
        </w:rPr>
        <w:t>внести</w:t>
      </w:r>
      <w:r w:rsidR="00837F55" w:rsidRPr="00837F55">
        <w:rPr>
          <w:rFonts w:ascii="Arial" w:hAnsi="Arial" w:cs="Arial"/>
          <w:lang w:val="ru-RU"/>
        </w:rPr>
        <w:t xml:space="preserve"> </w:t>
      </w:r>
      <w:r w:rsidR="00837F55">
        <w:rPr>
          <w:rFonts w:ascii="Arial" w:hAnsi="Arial" w:cs="Arial"/>
          <w:lang w:val="ru-RU"/>
        </w:rPr>
        <w:t>свой</w:t>
      </w:r>
      <w:r w:rsidR="00837F55" w:rsidRPr="00837F55">
        <w:rPr>
          <w:rFonts w:ascii="Arial" w:hAnsi="Arial" w:cs="Arial"/>
          <w:lang w:val="ru-RU"/>
        </w:rPr>
        <w:t xml:space="preserve"> </w:t>
      </w:r>
      <w:r w:rsidR="00837F55">
        <w:rPr>
          <w:rFonts w:ascii="Arial" w:hAnsi="Arial" w:cs="Arial"/>
          <w:lang w:val="ru-RU"/>
        </w:rPr>
        <w:t>вклад</w:t>
      </w:r>
      <w:r w:rsidR="003504AE" w:rsidRPr="00837F55">
        <w:rPr>
          <w:rFonts w:ascii="Arial" w:hAnsi="Arial" w:cs="Arial"/>
          <w:lang w:val="ru-RU"/>
        </w:rPr>
        <w:t xml:space="preserve"> </w:t>
      </w:r>
      <w:r w:rsidR="00837F55">
        <w:rPr>
          <w:rFonts w:ascii="Arial" w:hAnsi="Arial" w:cs="Arial"/>
          <w:lang w:val="ru-RU"/>
        </w:rPr>
        <w:t>в решение вопроса о том, как организовать такие встречи;</w:t>
      </w:r>
      <w:r w:rsidR="003504AE" w:rsidRPr="00837F55">
        <w:rPr>
          <w:rFonts w:ascii="Arial" w:hAnsi="Arial" w:cs="Arial"/>
          <w:lang w:val="ru-RU"/>
        </w:rPr>
        <w:t xml:space="preserve">  4. </w:t>
      </w:r>
      <w:r w:rsidR="00837F55">
        <w:rPr>
          <w:rFonts w:ascii="Arial" w:hAnsi="Arial" w:cs="Arial"/>
          <w:lang w:val="ru-RU"/>
        </w:rPr>
        <w:t>просить Генеральную Ассамблею и КПБ выделить достаточные бюджетные ресурсы для выполнения этой программы работы в</w:t>
      </w:r>
      <w:r w:rsidR="003504AE" w:rsidRPr="00837F55">
        <w:rPr>
          <w:rFonts w:ascii="Arial" w:hAnsi="Arial" w:cs="Arial"/>
          <w:lang w:val="ru-RU"/>
        </w:rPr>
        <w:t xml:space="preserve"> 2015</w:t>
      </w:r>
      <w:r w:rsidR="00837F55">
        <w:rPr>
          <w:rFonts w:ascii="Arial" w:hAnsi="Arial" w:cs="Arial"/>
          <w:lang w:val="ru-RU"/>
        </w:rPr>
        <w:t xml:space="preserve"> г</w:t>
      </w:r>
      <w:r w:rsidR="003504AE" w:rsidRPr="00837F55">
        <w:rPr>
          <w:rFonts w:ascii="Arial" w:hAnsi="Arial" w:cs="Arial"/>
          <w:lang w:val="ru-RU"/>
        </w:rPr>
        <w:t xml:space="preserve">.  </w:t>
      </w:r>
    </w:p>
    <w:p w:rsidR="003504AE" w:rsidRPr="00837F55" w:rsidRDefault="003504AE" w:rsidP="003504AE">
      <w:pPr>
        <w:pStyle w:val="Text"/>
        <w:rPr>
          <w:rFonts w:ascii="Arial" w:hAnsi="Arial" w:cs="Arial"/>
          <w:lang w:val="ru-RU"/>
        </w:rPr>
      </w:pPr>
    </w:p>
    <w:p w:rsidR="003504AE" w:rsidRPr="00C612BC" w:rsidRDefault="00837F55" w:rsidP="006539CB">
      <w:pPr>
        <w:pStyle w:val="Text"/>
        <w:ind w:left="56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Делегация Парагвая, выступая от имени Группы латиноамериканских и карибских государств (ГРУЛАК), сказала в продолжение своего вступительного заявления, что она проявила свою приверженность работе МКГР и на встречах экспертов, и в ходе неофициальных консультаций</w:t>
      </w:r>
      <w:r w:rsidR="003504AE" w:rsidRPr="00837F55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>Она</w:t>
      </w:r>
      <w:r w:rsidRPr="00837F5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представила</w:t>
      </w:r>
      <w:r w:rsidRPr="00837F5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предлагаемую</w:t>
      </w:r>
      <w:r w:rsidRPr="00837F5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программу</w:t>
      </w:r>
      <w:r w:rsidRPr="00837F5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работы</w:t>
      </w:r>
      <w:r w:rsidRPr="00837F5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837F55">
        <w:rPr>
          <w:rFonts w:ascii="Arial" w:hAnsi="Arial" w:cs="Arial"/>
          <w:lang w:val="ru-RU"/>
        </w:rPr>
        <w:t xml:space="preserve"> 2015 </w:t>
      </w:r>
      <w:r>
        <w:rPr>
          <w:rFonts w:ascii="Arial" w:hAnsi="Arial" w:cs="Arial"/>
          <w:lang w:val="ru-RU"/>
        </w:rPr>
        <w:t>г</w:t>
      </w:r>
      <w:r w:rsidRPr="00837F55">
        <w:rPr>
          <w:rFonts w:ascii="Arial" w:hAnsi="Arial" w:cs="Arial"/>
          <w:lang w:val="ru-RU"/>
        </w:rPr>
        <w:t>.</w:t>
      </w:r>
      <w:r>
        <w:rPr>
          <w:rFonts w:ascii="Arial" w:hAnsi="Arial" w:cs="Arial"/>
          <w:lang w:val="ru-RU"/>
        </w:rPr>
        <w:t>, которая была распространена и получила поддержку</w:t>
      </w:r>
      <w:r w:rsidR="003504AE" w:rsidRPr="00837F5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различных делегаций</w:t>
      </w:r>
      <w:r w:rsidR="003504AE" w:rsidRPr="00837F55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>Это</w:t>
      </w:r>
      <w:r w:rsidRPr="00CB5EB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предложение</w:t>
      </w:r>
      <w:r w:rsidRPr="00CB5EB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было</w:t>
      </w:r>
      <w:r w:rsidRPr="00CB5EB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также</w:t>
      </w:r>
      <w:r w:rsidRPr="00CB5EB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учтено</w:t>
      </w:r>
      <w:r w:rsidRPr="00CB5EB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CB5EB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работе</w:t>
      </w:r>
      <w:r w:rsidR="003504AE" w:rsidRPr="00CB5EBA">
        <w:rPr>
          <w:rFonts w:ascii="Arial" w:hAnsi="Arial" w:cs="Arial"/>
          <w:lang w:val="ru-RU"/>
        </w:rPr>
        <w:t xml:space="preserve"> </w:t>
      </w:r>
      <w:r w:rsidR="00CB5EBA" w:rsidRPr="00CB5EBA">
        <w:rPr>
          <w:rFonts w:ascii="Arial" w:hAnsi="Arial" w:cs="Arial"/>
          <w:lang w:val="ru-RU"/>
        </w:rPr>
        <w:t>«</w:t>
      </w:r>
      <w:r w:rsidR="00CB5EBA">
        <w:rPr>
          <w:rFonts w:ascii="Arial" w:hAnsi="Arial" w:cs="Arial"/>
          <w:lang w:val="ru-RU"/>
        </w:rPr>
        <w:t>Друга</w:t>
      </w:r>
      <w:r w:rsidR="00CB5EBA" w:rsidRPr="00CB5EBA">
        <w:rPr>
          <w:rFonts w:ascii="Arial" w:hAnsi="Arial" w:cs="Arial"/>
          <w:lang w:val="ru-RU"/>
        </w:rPr>
        <w:t xml:space="preserve"> </w:t>
      </w:r>
      <w:r w:rsidR="00CB5EBA">
        <w:rPr>
          <w:rFonts w:ascii="Arial" w:hAnsi="Arial" w:cs="Arial"/>
          <w:lang w:val="ru-RU"/>
        </w:rPr>
        <w:t>Председателя</w:t>
      </w:r>
      <w:r w:rsidR="00CB5EBA" w:rsidRPr="00CB5EBA">
        <w:rPr>
          <w:rFonts w:ascii="Arial" w:hAnsi="Arial" w:cs="Arial"/>
          <w:lang w:val="ru-RU"/>
        </w:rPr>
        <w:t>»</w:t>
      </w:r>
      <w:r w:rsidR="00CB5EBA">
        <w:rPr>
          <w:rFonts w:ascii="Arial" w:hAnsi="Arial" w:cs="Arial"/>
          <w:lang w:val="ru-RU"/>
        </w:rPr>
        <w:t>, которого она благодарит за подготовленные им документы</w:t>
      </w:r>
      <w:r w:rsidR="003504AE" w:rsidRPr="00CB5EBA">
        <w:rPr>
          <w:rFonts w:ascii="Arial" w:hAnsi="Arial" w:cs="Arial"/>
          <w:lang w:val="ru-RU"/>
        </w:rPr>
        <w:t xml:space="preserve">.  </w:t>
      </w:r>
      <w:r w:rsidR="00CB5EBA">
        <w:rPr>
          <w:rFonts w:ascii="Arial" w:hAnsi="Arial" w:cs="Arial"/>
          <w:lang w:val="ru-RU"/>
        </w:rPr>
        <w:t>Она заявила, что ее предложение касается четырех сессий: трех тематических сессий и одного заседания высокого уровня в 2015 г. в конце последней сессии</w:t>
      </w:r>
      <w:r w:rsidR="003504AE" w:rsidRPr="00CB5EBA">
        <w:rPr>
          <w:rFonts w:ascii="Arial" w:hAnsi="Arial" w:cs="Arial"/>
          <w:lang w:val="ru-RU"/>
        </w:rPr>
        <w:t xml:space="preserve">.  </w:t>
      </w:r>
      <w:r w:rsidR="00CB5EBA">
        <w:rPr>
          <w:rFonts w:ascii="Arial" w:hAnsi="Arial" w:cs="Arial"/>
          <w:lang w:val="ru-RU"/>
        </w:rPr>
        <w:t>Она поблагодарила различные делегации, поддержавшие идею этапа высокого уровня.  Помимо этого, она предложила конкретные темы для обсуждения, которые отражают прения, проведенные на уровне экспертов, и которые были также учтены в предложениях «Друга Председателя»</w:t>
      </w:r>
      <w:r w:rsidR="003504AE" w:rsidRPr="00CB5EBA">
        <w:rPr>
          <w:rFonts w:ascii="Arial" w:hAnsi="Arial" w:cs="Arial"/>
          <w:lang w:val="ru-RU"/>
        </w:rPr>
        <w:t xml:space="preserve">.  </w:t>
      </w:r>
      <w:r w:rsidR="00CB5EBA">
        <w:rPr>
          <w:rFonts w:ascii="Arial" w:hAnsi="Arial" w:cs="Arial"/>
          <w:lang w:val="ru-RU"/>
        </w:rPr>
        <w:t>Главная</w:t>
      </w:r>
      <w:r w:rsidR="00CB5EBA" w:rsidRPr="00CB5EBA">
        <w:rPr>
          <w:rFonts w:ascii="Arial" w:hAnsi="Arial" w:cs="Arial"/>
          <w:lang w:val="ru-RU"/>
        </w:rPr>
        <w:t xml:space="preserve"> </w:t>
      </w:r>
      <w:r w:rsidR="00CB5EBA">
        <w:rPr>
          <w:rFonts w:ascii="Arial" w:hAnsi="Arial" w:cs="Arial"/>
          <w:lang w:val="ru-RU"/>
        </w:rPr>
        <w:t>цель</w:t>
      </w:r>
      <w:r w:rsidR="00CB5EBA" w:rsidRPr="00CB5EBA">
        <w:rPr>
          <w:rFonts w:ascii="Arial" w:hAnsi="Arial" w:cs="Arial"/>
          <w:lang w:val="ru-RU"/>
        </w:rPr>
        <w:t xml:space="preserve"> </w:t>
      </w:r>
      <w:r w:rsidR="00CB5EBA">
        <w:rPr>
          <w:rFonts w:ascii="Arial" w:hAnsi="Arial" w:cs="Arial"/>
          <w:lang w:val="ru-RU"/>
        </w:rPr>
        <w:t>предложения</w:t>
      </w:r>
      <w:r w:rsidR="00CB5EBA" w:rsidRPr="00CB5EBA">
        <w:rPr>
          <w:rFonts w:ascii="Arial" w:hAnsi="Arial" w:cs="Arial"/>
          <w:lang w:val="ru-RU"/>
        </w:rPr>
        <w:t xml:space="preserve"> </w:t>
      </w:r>
      <w:r w:rsidR="00CB5EBA">
        <w:rPr>
          <w:rFonts w:ascii="Arial" w:hAnsi="Arial" w:cs="Arial"/>
          <w:lang w:val="ru-RU"/>
        </w:rPr>
        <w:t>делегации</w:t>
      </w:r>
      <w:r w:rsidR="00CB5EBA" w:rsidRPr="00CB5EBA">
        <w:rPr>
          <w:rFonts w:ascii="Arial" w:hAnsi="Arial" w:cs="Arial"/>
          <w:lang w:val="ru-RU"/>
        </w:rPr>
        <w:t xml:space="preserve"> </w:t>
      </w:r>
      <w:r w:rsidR="00CB5EBA">
        <w:rPr>
          <w:rFonts w:ascii="Arial" w:hAnsi="Arial" w:cs="Arial"/>
          <w:lang w:val="ru-RU"/>
        </w:rPr>
        <w:t>заключается</w:t>
      </w:r>
      <w:r w:rsidR="00CB5EBA" w:rsidRPr="00CB5EBA">
        <w:rPr>
          <w:rFonts w:ascii="Arial" w:hAnsi="Arial" w:cs="Arial"/>
          <w:lang w:val="ru-RU"/>
        </w:rPr>
        <w:t xml:space="preserve"> </w:t>
      </w:r>
      <w:r w:rsidR="00CB5EBA">
        <w:rPr>
          <w:rFonts w:ascii="Arial" w:hAnsi="Arial" w:cs="Arial"/>
          <w:lang w:val="ru-RU"/>
        </w:rPr>
        <w:t>в</w:t>
      </w:r>
      <w:r w:rsidR="00CB5EBA" w:rsidRPr="00CB5EBA">
        <w:rPr>
          <w:rFonts w:ascii="Arial" w:hAnsi="Arial" w:cs="Arial"/>
          <w:lang w:val="ru-RU"/>
        </w:rPr>
        <w:t xml:space="preserve"> </w:t>
      </w:r>
      <w:r w:rsidR="00CB5EBA">
        <w:rPr>
          <w:rFonts w:ascii="Arial" w:hAnsi="Arial" w:cs="Arial"/>
          <w:lang w:val="ru-RU"/>
        </w:rPr>
        <w:t>продвижении</w:t>
      </w:r>
      <w:r w:rsidR="00CB5EBA" w:rsidRPr="00CB5EBA">
        <w:rPr>
          <w:rFonts w:ascii="Arial" w:hAnsi="Arial" w:cs="Arial"/>
          <w:lang w:val="ru-RU"/>
        </w:rPr>
        <w:t xml:space="preserve"> </w:t>
      </w:r>
      <w:r w:rsidR="00CB5EBA">
        <w:rPr>
          <w:rFonts w:ascii="Arial" w:hAnsi="Arial" w:cs="Arial"/>
          <w:lang w:val="ru-RU"/>
        </w:rPr>
        <w:t>вперед</w:t>
      </w:r>
      <w:r w:rsidR="00CB5EBA" w:rsidRPr="00CB5EBA">
        <w:rPr>
          <w:rFonts w:ascii="Arial" w:hAnsi="Arial" w:cs="Arial"/>
          <w:lang w:val="ru-RU"/>
        </w:rPr>
        <w:t xml:space="preserve"> </w:t>
      </w:r>
      <w:r w:rsidR="00CB5EBA">
        <w:rPr>
          <w:rFonts w:ascii="Arial" w:hAnsi="Arial" w:cs="Arial"/>
          <w:lang w:val="ru-RU"/>
        </w:rPr>
        <w:t>на</w:t>
      </w:r>
      <w:r w:rsidR="00CB5EBA" w:rsidRPr="00CB5EBA">
        <w:rPr>
          <w:rFonts w:ascii="Arial" w:hAnsi="Arial" w:cs="Arial"/>
          <w:lang w:val="ru-RU"/>
        </w:rPr>
        <w:t xml:space="preserve"> </w:t>
      </w:r>
      <w:r w:rsidR="00CB5EBA">
        <w:rPr>
          <w:rFonts w:ascii="Arial" w:hAnsi="Arial" w:cs="Arial"/>
          <w:lang w:val="ru-RU"/>
        </w:rPr>
        <w:t>переговорах</w:t>
      </w:r>
      <w:r w:rsidR="00CB5EBA" w:rsidRPr="00CB5EBA">
        <w:rPr>
          <w:rFonts w:ascii="Arial" w:hAnsi="Arial" w:cs="Arial"/>
          <w:lang w:val="ru-RU"/>
        </w:rPr>
        <w:t xml:space="preserve"> </w:t>
      </w:r>
      <w:r w:rsidR="00CB5EBA">
        <w:rPr>
          <w:rFonts w:ascii="Arial" w:hAnsi="Arial" w:cs="Arial"/>
          <w:lang w:val="ru-RU"/>
        </w:rPr>
        <w:t>на</w:t>
      </w:r>
      <w:r w:rsidR="00CB5EBA" w:rsidRPr="00CB5EBA">
        <w:rPr>
          <w:rFonts w:ascii="Arial" w:hAnsi="Arial" w:cs="Arial"/>
          <w:lang w:val="ru-RU"/>
        </w:rPr>
        <w:t xml:space="preserve"> </w:t>
      </w:r>
      <w:r w:rsidR="00CB5EBA">
        <w:rPr>
          <w:rFonts w:ascii="Arial" w:hAnsi="Arial" w:cs="Arial"/>
          <w:lang w:val="ru-RU"/>
        </w:rPr>
        <w:t>основе</w:t>
      </w:r>
      <w:r w:rsidR="00CB5EBA" w:rsidRPr="00CB5EBA">
        <w:rPr>
          <w:rFonts w:ascii="Arial" w:hAnsi="Arial" w:cs="Arial"/>
          <w:lang w:val="ru-RU"/>
        </w:rPr>
        <w:t xml:space="preserve"> </w:t>
      </w:r>
      <w:r w:rsidR="00CB5EBA">
        <w:rPr>
          <w:rFonts w:ascii="Arial" w:hAnsi="Arial" w:cs="Arial"/>
          <w:lang w:val="ru-RU"/>
        </w:rPr>
        <w:t>подготовленных текстов в направлении дипломатической конференции для принятия международных документов, которые обеспечат правовую защиту ТЗ, ТВК и ГР</w:t>
      </w:r>
      <w:r w:rsidR="003504AE" w:rsidRPr="00CB5EBA">
        <w:rPr>
          <w:rFonts w:ascii="Arial" w:hAnsi="Arial" w:cs="Arial"/>
          <w:lang w:val="ru-RU"/>
        </w:rPr>
        <w:t xml:space="preserve">.  </w:t>
      </w:r>
      <w:r w:rsidR="00CB5EBA">
        <w:rPr>
          <w:rFonts w:ascii="Arial" w:hAnsi="Arial" w:cs="Arial"/>
          <w:lang w:val="ru-RU"/>
        </w:rPr>
        <w:t>Именно по этой причине она представила свое предложение в Секретариат, и она хотела бы, чтобы оно стало частью будущих обсуждений</w:t>
      </w:r>
      <w:r w:rsidR="003504AE" w:rsidRPr="00CB5EBA">
        <w:rPr>
          <w:rFonts w:ascii="Arial" w:hAnsi="Arial" w:cs="Arial"/>
          <w:lang w:val="ru-RU"/>
        </w:rPr>
        <w:t xml:space="preserve">.  </w:t>
      </w:r>
      <w:r w:rsidR="00CB5EBA">
        <w:rPr>
          <w:rFonts w:ascii="Arial" w:hAnsi="Arial" w:cs="Arial"/>
          <w:lang w:val="ru-RU"/>
        </w:rPr>
        <w:t>Она</w:t>
      </w:r>
      <w:r w:rsidR="00CB5EBA" w:rsidRPr="00CB5EBA">
        <w:rPr>
          <w:rFonts w:ascii="Arial" w:hAnsi="Arial" w:cs="Arial"/>
          <w:lang w:val="ru-RU"/>
        </w:rPr>
        <w:t xml:space="preserve"> </w:t>
      </w:r>
      <w:r w:rsidR="00CB5EBA">
        <w:rPr>
          <w:rFonts w:ascii="Arial" w:hAnsi="Arial" w:cs="Arial"/>
          <w:lang w:val="ru-RU"/>
        </w:rPr>
        <w:t>также</w:t>
      </w:r>
      <w:r w:rsidR="00CB5EBA" w:rsidRPr="00CB5EBA">
        <w:rPr>
          <w:rFonts w:ascii="Arial" w:hAnsi="Arial" w:cs="Arial"/>
          <w:lang w:val="ru-RU"/>
        </w:rPr>
        <w:t xml:space="preserve"> </w:t>
      </w:r>
      <w:r w:rsidR="00CB5EBA">
        <w:rPr>
          <w:rFonts w:ascii="Arial" w:hAnsi="Arial" w:cs="Arial"/>
          <w:lang w:val="ru-RU"/>
        </w:rPr>
        <w:t>сослалась</w:t>
      </w:r>
      <w:r w:rsidR="00CB5EBA" w:rsidRPr="00CB5EBA">
        <w:rPr>
          <w:rFonts w:ascii="Arial" w:hAnsi="Arial" w:cs="Arial"/>
          <w:lang w:val="ru-RU"/>
        </w:rPr>
        <w:t xml:space="preserve"> </w:t>
      </w:r>
      <w:r w:rsidR="00CB5EBA">
        <w:rPr>
          <w:rFonts w:ascii="Arial" w:hAnsi="Arial" w:cs="Arial"/>
          <w:lang w:val="ru-RU"/>
        </w:rPr>
        <w:t>на</w:t>
      </w:r>
      <w:r w:rsidR="00CB5EBA" w:rsidRPr="00CB5EBA">
        <w:rPr>
          <w:rFonts w:ascii="Arial" w:hAnsi="Arial" w:cs="Arial"/>
          <w:lang w:val="ru-RU"/>
        </w:rPr>
        <w:t xml:space="preserve"> </w:t>
      </w:r>
      <w:r w:rsidR="00CB5EBA">
        <w:rPr>
          <w:rFonts w:ascii="Arial" w:hAnsi="Arial" w:cs="Arial"/>
          <w:lang w:val="ru-RU"/>
        </w:rPr>
        <w:t>предложение</w:t>
      </w:r>
      <w:r w:rsidR="00CB5EBA" w:rsidRPr="00CB5EBA">
        <w:rPr>
          <w:rFonts w:ascii="Arial" w:hAnsi="Arial" w:cs="Arial"/>
          <w:lang w:val="ru-RU"/>
        </w:rPr>
        <w:t xml:space="preserve"> </w:t>
      </w:r>
      <w:r w:rsidR="00CB5EBA">
        <w:rPr>
          <w:rFonts w:ascii="Arial" w:hAnsi="Arial" w:cs="Arial"/>
          <w:lang w:val="ru-RU"/>
        </w:rPr>
        <w:t>делегации</w:t>
      </w:r>
      <w:r w:rsidR="00CB5EBA" w:rsidRPr="00CB5EBA">
        <w:rPr>
          <w:rFonts w:ascii="Arial" w:hAnsi="Arial" w:cs="Arial"/>
          <w:lang w:val="ru-RU"/>
        </w:rPr>
        <w:t xml:space="preserve"> </w:t>
      </w:r>
      <w:r w:rsidR="00CB5EBA">
        <w:rPr>
          <w:rFonts w:ascii="Arial" w:hAnsi="Arial" w:cs="Arial"/>
          <w:lang w:val="ru-RU"/>
        </w:rPr>
        <w:t>Швейцарии</w:t>
      </w:r>
      <w:r w:rsidR="00CB5EBA" w:rsidRPr="00CB5EBA">
        <w:rPr>
          <w:rFonts w:ascii="Arial" w:hAnsi="Arial" w:cs="Arial"/>
          <w:lang w:val="ru-RU"/>
        </w:rPr>
        <w:t xml:space="preserve"> </w:t>
      </w:r>
      <w:r w:rsidR="00CB5EBA">
        <w:rPr>
          <w:rFonts w:ascii="Arial" w:hAnsi="Arial" w:cs="Arial"/>
          <w:lang w:val="ru-RU"/>
        </w:rPr>
        <w:t>и</w:t>
      </w:r>
      <w:r w:rsidR="00CB5EBA" w:rsidRPr="00CB5EBA">
        <w:rPr>
          <w:rFonts w:ascii="Arial" w:hAnsi="Arial" w:cs="Arial"/>
          <w:lang w:val="ru-RU"/>
        </w:rPr>
        <w:t xml:space="preserve"> </w:t>
      </w:r>
      <w:r w:rsidR="00CB5EBA">
        <w:rPr>
          <w:rFonts w:ascii="Arial" w:hAnsi="Arial" w:cs="Arial"/>
          <w:lang w:val="ru-RU"/>
        </w:rPr>
        <w:t>других делегаций относительно Добровольного фонда, которое она рассмотрела и по которому она выскажет дальнейшие соображения в рамках КПБ</w:t>
      </w:r>
      <w:r w:rsidR="003504AE" w:rsidRPr="00CB5EBA">
        <w:rPr>
          <w:rFonts w:ascii="Arial" w:hAnsi="Arial" w:cs="Arial"/>
          <w:lang w:val="ru-RU"/>
        </w:rPr>
        <w:t xml:space="preserve">. </w:t>
      </w:r>
      <w:r w:rsidR="00CB5EBA">
        <w:rPr>
          <w:rFonts w:ascii="Arial" w:hAnsi="Arial" w:cs="Arial"/>
          <w:lang w:val="ru-RU"/>
        </w:rPr>
        <w:t>Она</w:t>
      </w:r>
      <w:r w:rsidR="00CB5EBA" w:rsidRPr="00CB5EBA">
        <w:rPr>
          <w:rFonts w:ascii="Arial" w:hAnsi="Arial" w:cs="Arial"/>
        </w:rPr>
        <w:t xml:space="preserve"> </w:t>
      </w:r>
      <w:r w:rsidR="00CB5EBA">
        <w:rPr>
          <w:rFonts w:ascii="Arial" w:hAnsi="Arial" w:cs="Arial"/>
          <w:lang w:val="ru-RU"/>
        </w:rPr>
        <w:t>поблагодарила</w:t>
      </w:r>
      <w:r w:rsidR="00CB5EBA" w:rsidRPr="00CB5EBA">
        <w:rPr>
          <w:rFonts w:ascii="Arial" w:hAnsi="Arial" w:cs="Arial"/>
        </w:rPr>
        <w:t xml:space="preserve"> </w:t>
      </w:r>
      <w:r w:rsidR="00CB5EBA">
        <w:rPr>
          <w:rFonts w:ascii="Arial" w:hAnsi="Arial" w:cs="Arial"/>
          <w:lang w:val="ru-RU"/>
        </w:rPr>
        <w:t>Секретариат</w:t>
      </w:r>
      <w:r w:rsidR="00CB5EBA" w:rsidRPr="00CB5EBA">
        <w:rPr>
          <w:rFonts w:ascii="Arial" w:hAnsi="Arial" w:cs="Arial"/>
        </w:rPr>
        <w:t xml:space="preserve">, </w:t>
      </w:r>
      <w:r w:rsidR="00CB5EBA">
        <w:rPr>
          <w:rFonts w:ascii="Arial" w:hAnsi="Arial" w:cs="Arial"/>
          <w:lang w:val="ru-RU"/>
        </w:rPr>
        <w:t>а</w:t>
      </w:r>
      <w:r w:rsidR="00CB5EBA" w:rsidRPr="00CB5EBA">
        <w:rPr>
          <w:rFonts w:ascii="Arial" w:hAnsi="Arial" w:cs="Arial"/>
        </w:rPr>
        <w:t xml:space="preserve"> </w:t>
      </w:r>
      <w:r w:rsidR="00CB5EBA">
        <w:rPr>
          <w:rFonts w:ascii="Arial" w:hAnsi="Arial" w:cs="Arial"/>
          <w:lang w:val="ru-RU"/>
        </w:rPr>
        <w:t>также</w:t>
      </w:r>
      <w:r w:rsidR="00CB5EBA" w:rsidRPr="00CB5EBA">
        <w:rPr>
          <w:rFonts w:ascii="Arial" w:hAnsi="Arial" w:cs="Arial"/>
        </w:rPr>
        <w:t xml:space="preserve"> </w:t>
      </w:r>
      <w:r w:rsidR="00CB5EBA">
        <w:rPr>
          <w:rFonts w:ascii="Arial" w:hAnsi="Arial" w:cs="Arial"/>
          <w:lang w:val="ru-RU"/>
        </w:rPr>
        <w:t>координаторов</w:t>
      </w:r>
      <w:r w:rsidR="00CB5EBA" w:rsidRPr="00CB5EBA">
        <w:rPr>
          <w:rFonts w:ascii="Arial" w:hAnsi="Arial" w:cs="Arial"/>
        </w:rPr>
        <w:t xml:space="preserve"> </w:t>
      </w:r>
      <w:r w:rsidR="00CB5EBA">
        <w:rPr>
          <w:rFonts w:ascii="Arial" w:hAnsi="Arial" w:cs="Arial"/>
          <w:lang w:val="ru-RU"/>
        </w:rPr>
        <w:t>за</w:t>
      </w:r>
      <w:r w:rsidR="00CB5EBA" w:rsidRPr="00CB5EBA">
        <w:rPr>
          <w:rFonts w:ascii="Arial" w:hAnsi="Arial" w:cs="Arial"/>
        </w:rPr>
        <w:t xml:space="preserve"> </w:t>
      </w:r>
      <w:r w:rsidR="00CB5EBA">
        <w:rPr>
          <w:rFonts w:ascii="Arial" w:hAnsi="Arial" w:cs="Arial"/>
          <w:lang w:val="ru-RU"/>
        </w:rPr>
        <w:t>их</w:t>
      </w:r>
      <w:r w:rsidR="00CB5EBA" w:rsidRPr="00CB5EBA">
        <w:rPr>
          <w:rFonts w:ascii="Arial" w:hAnsi="Arial" w:cs="Arial"/>
        </w:rPr>
        <w:t xml:space="preserve"> </w:t>
      </w:r>
      <w:r w:rsidR="00CB5EBA">
        <w:rPr>
          <w:rFonts w:ascii="Arial" w:hAnsi="Arial" w:cs="Arial"/>
          <w:lang w:val="ru-RU"/>
        </w:rPr>
        <w:t>поддержку</w:t>
      </w:r>
      <w:r w:rsidR="007547CE" w:rsidRPr="00CB5EBA">
        <w:rPr>
          <w:rFonts w:ascii="Arial" w:hAnsi="Arial" w:cs="Arial"/>
        </w:rPr>
        <w:t xml:space="preserve">. </w:t>
      </w:r>
      <w:r w:rsidR="00F309AD" w:rsidRPr="00CB5EBA">
        <w:rPr>
          <w:rFonts w:ascii="Arial" w:hAnsi="Arial" w:cs="Arial"/>
        </w:rPr>
        <w:t xml:space="preserve"> </w:t>
      </w:r>
      <w:r w:rsidR="00F309AD" w:rsidRPr="00C612BC">
        <w:rPr>
          <w:rFonts w:ascii="Arial" w:hAnsi="Arial" w:cs="Arial"/>
          <w:lang w:val="ru-RU"/>
        </w:rPr>
        <w:t>[</w:t>
      </w:r>
      <w:r w:rsidR="00CB5EBA">
        <w:rPr>
          <w:rFonts w:ascii="Arial" w:hAnsi="Arial" w:cs="Arial"/>
          <w:lang w:val="ru-RU"/>
        </w:rPr>
        <w:t>Примечание</w:t>
      </w:r>
      <w:r w:rsidR="00CB5EBA" w:rsidRPr="00C612BC">
        <w:rPr>
          <w:rFonts w:ascii="Arial" w:hAnsi="Arial" w:cs="Arial"/>
          <w:lang w:val="ru-RU"/>
        </w:rPr>
        <w:t xml:space="preserve"> </w:t>
      </w:r>
      <w:r w:rsidR="00CB5EBA">
        <w:rPr>
          <w:rFonts w:ascii="Arial" w:hAnsi="Arial" w:cs="Arial"/>
          <w:lang w:val="ru-RU"/>
        </w:rPr>
        <w:t>Секретариата</w:t>
      </w:r>
      <w:r w:rsidR="00F309AD" w:rsidRPr="00C612BC">
        <w:rPr>
          <w:rFonts w:ascii="Arial" w:hAnsi="Arial" w:cs="Arial"/>
          <w:lang w:val="ru-RU"/>
        </w:rPr>
        <w:t xml:space="preserve">: </w:t>
      </w:r>
      <w:r w:rsidR="00C612BC">
        <w:rPr>
          <w:rFonts w:ascii="Arial" w:hAnsi="Arial" w:cs="Arial"/>
          <w:lang w:val="ru-RU"/>
        </w:rPr>
        <w:t>ниже</w:t>
      </w:r>
      <w:r w:rsidR="00C612BC" w:rsidRPr="00C612BC">
        <w:rPr>
          <w:rFonts w:ascii="Arial" w:hAnsi="Arial" w:cs="Arial"/>
          <w:lang w:val="ru-RU"/>
        </w:rPr>
        <w:t xml:space="preserve"> </w:t>
      </w:r>
      <w:r w:rsidR="00C612BC">
        <w:rPr>
          <w:rFonts w:ascii="Arial" w:hAnsi="Arial" w:cs="Arial"/>
          <w:lang w:val="ru-RU"/>
        </w:rPr>
        <w:t>следует</w:t>
      </w:r>
      <w:r w:rsidR="00C612BC" w:rsidRPr="00C612BC">
        <w:rPr>
          <w:rFonts w:ascii="Arial" w:hAnsi="Arial" w:cs="Arial"/>
          <w:lang w:val="ru-RU"/>
        </w:rPr>
        <w:t xml:space="preserve"> </w:t>
      </w:r>
      <w:r w:rsidR="00C612BC">
        <w:rPr>
          <w:rFonts w:ascii="Arial" w:hAnsi="Arial" w:cs="Arial"/>
          <w:lang w:val="ru-RU"/>
        </w:rPr>
        <w:t>письменное</w:t>
      </w:r>
      <w:r w:rsidR="00C612BC" w:rsidRPr="00C612BC">
        <w:rPr>
          <w:rFonts w:ascii="Arial" w:hAnsi="Arial" w:cs="Arial"/>
          <w:lang w:val="ru-RU"/>
        </w:rPr>
        <w:t xml:space="preserve"> </w:t>
      </w:r>
      <w:r w:rsidR="00C612BC">
        <w:rPr>
          <w:rFonts w:ascii="Arial" w:hAnsi="Arial" w:cs="Arial"/>
          <w:lang w:val="ru-RU"/>
        </w:rPr>
        <w:t>заявление</w:t>
      </w:r>
      <w:r w:rsidR="00C612BC" w:rsidRPr="00C612BC">
        <w:rPr>
          <w:rFonts w:ascii="Arial" w:hAnsi="Arial" w:cs="Arial"/>
          <w:lang w:val="ru-RU"/>
        </w:rPr>
        <w:t xml:space="preserve">, </w:t>
      </w:r>
      <w:r w:rsidR="00C612BC">
        <w:rPr>
          <w:rFonts w:ascii="Arial" w:hAnsi="Arial" w:cs="Arial"/>
          <w:lang w:val="ru-RU"/>
        </w:rPr>
        <w:t>полученное</w:t>
      </w:r>
      <w:r w:rsidR="00C612BC" w:rsidRPr="00C612BC">
        <w:rPr>
          <w:rFonts w:ascii="Arial" w:hAnsi="Arial" w:cs="Arial"/>
          <w:lang w:val="ru-RU"/>
        </w:rPr>
        <w:t xml:space="preserve"> </w:t>
      </w:r>
      <w:r w:rsidR="00C612BC">
        <w:rPr>
          <w:rFonts w:ascii="Arial" w:hAnsi="Arial" w:cs="Arial"/>
          <w:lang w:val="ru-RU"/>
        </w:rPr>
        <w:t>от</w:t>
      </w:r>
      <w:r w:rsidR="00C612BC" w:rsidRPr="00C612BC">
        <w:rPr>
          <w:rFonts w:ascii="Arial" w:hAnsi="Arial" w:cs="Arial"/>
          <w:lang w:val="ru-RU"/>
        </w:rPr>
        <w:t xml:space="preserve"> </w:t>
      </w:r>
      <w:r w:rsidR="00C612BC">
        <w:rPr>
          <w:rFonts w:ascii="Arial" w:hAnsi="Arial" w:cs="Arial"/>
          <w:lang w:val="ru-RU"/>
        </w:rPr>
        <w:t>делегации</w:t>
      </w:r>
      <w:r w:rsidR="00C612BC" w:rsidRPr="00C612BC">
        <w:rPr>
          <w:rFonts w:ascii="Arial" w:hAnsi="Arial" w:cs="Arial"/>
          <w:lang w:val="ru-RU"/>
        </w:rPr>
        <w:t xml:space="preserve"> </w:t>
      </w:r>
      <w:r w:rsidR="00C612BC">
        <w:rPr>
          <w:rFonts w:ascii="Arial" w:hAnsi="Arial" w:cs="Arial"/>
          <w:lang w:val="ru-RU"/>
        </w:rPr>
        <w:t>Парагвая</w:t>
      </w:r>
      <w:r w:rsidR="00C612BC" w:rsidRPr="00C612BC">
        <w:rPr>
          <w:rFonts w:ascii="Arial" w:hAnsi="Arial" w:cs="Arial"/>
          <w:lang w:val="ru-RU"/>
        </w:rPr>
        <w:t xml:space="preserve"> </w:t>
      </w:r>
      <w:r w:rsidR="00C612BC">
        <w:rPr>
          <w:rFonts w:ascii="Arial" w:hAnsi="Arial" w:cs="Arial"/>
          <w:lang w:val="ru-RU"/>
        </w:rPr>
        <w:t>от</w:t>
      </w:r>
      <w:r w:rsidR="00C612BC" w:rsidRPr="00C612BC">
        <w:rPr>
          <w:rFonts w:ascii="Arial" w:hAnsi="Arial" w:cs="Arial"/>
          <w:lang w:val="ru-RU"/>
        </w:rPr>
        <w:t xml:space="preserve"> </w:t>
      </w:r>
      <w:r w:rsidR="00C612BC">
        <w:rPr>
          <w:rFonts w:ascii="Arial" w:hAnsi="Arial" w:cs="Arial"/>
          <w:lang w:val="ru-RU"/>
        </w:rPr>
        <w:t>имени</w:t>
      </w:r>
      <w:r w:rsidR="00C612BC" w:rsidRPr="00C612BC">
        <w:rPr>
          <w:rFonts w:ascii="Arial" w:hAnsi="Arial" w:cs="Arial"/>
          <w:lang w:val="ru-RU"/>
        </w:rPr>
        <w:t xml:space="preserve"> </w:t>
      </w:r>
      <w:r w:rsidR="00C612BC">
        <w:rPr>
          <w:rFonts w:ascii="Arial" w:hAnsi="Arial" w:cs="Arial"/>
          <w:lang w:val="ru-RU"/>
        </w:rPr>
        <w:t>ГРУЛАК</w:t>
      </w:r>
      <w:r w:rsidR="00F309AD" w:rsidRPr="00C612BC">
        <w:rPr>
          <w:rFonts w:ascii="Arial" w:hAnsi="Arial" w:cs="Arial"/>
          <w:lang w:val="ru-RU"/>
        </w:rPr>
        <w:t>]</w:t>
      </w:r>
      <w:r w:rsidR="003504AE" w:rsidRPr="00C612BC">
        <w:rPr>
          <w:rFonts w:ascii="Arial" w:hAnsi="Arial" w:cs="Arial"/>
          <w:lang w:val="ru-RU"/>
        </w:rPr>
        <w:t>:</w:t>
      </w:r>
    </w:p>
    <w:p w:rsidR="003504AE" w:rsidRPr="00C612BC" w:rsidRDefault="003504AE" w:rsidP="003504AE">
      <w:pPr>
        <w:pStyle w:val="Text"/>
        <w:rPr>
          <w:rFonts w:ascii="Arial" w:hAnsi="Arial" w:cs="Arial"/>
          <w:lang w:val="ru-RU"/>
        </w:rPr>
      </w:pPr>
    </w:p>
    <w:p w:rsidR="009B71E0" w:rsidRPr="00C612BC" w:rsidRDefault="009B71E0" w:rsidP="003504AE">
      <w:pPr>
        <w:pStyle w:val="Text"/>
        <w:rPr>
          <w:rFonts w:ascii="Arial" w:hAnsi="Arial" w:cs="Arial"/>
          <w:lang w:val="ru-RU"/>
        </w:rPr>
      </w:pPr>
    </w:p>
    <w:p w:rsidR="003504AE" w:rsidRPr="00C612BC" w:rsidRDefault="00C612BC" w:rsidP="003504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eastAsia="ArialMT" w:cs="ArialMT"/>
          <w:b/>
          <w:color w:val="000000"/>
          <w:lang w:val="ru-RU"/>
        </w:rPr>
      </w:pPr>
      <w:r>
        <w:rPr>
          <w:rFonts w:eastAsia="ArialMT" w:cs="ArialMT"/>
          <w:b/>
          <w:color w:val="000000"/>
          <w:lang w:val="ru-RU"/>
        </w:rPr>
        <w:t>ПРЕДЛОЖЕНИЕ ГРУЛАК</w:t>
      </w:r>
    </w:p>
    <w:p w:rsidR="003504AE" w:rsidRPr="00C612BC" w:rsidRDefault="003504AE" w:rsidP="003504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eastAsia="ArialMT" w:cs="ArialMT"/>
          <w:b/>
          <w:color w:val="000000"/>
          <w:lang w:val="ru-RU"/>
        </w:rPr>
      </w:pPr>
    </w:p>
    <w:p w:rsidR="003504AE" w:rsidRPr="00C612BC" w:rsidRDefault="00C612BC" w:rsidP="003504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eastAsia="ArialMT" w:cs="ArialMT"/>
          <w:b/>
          <w:color w:val="000000"/>
          <w:lang w:val="ru-RU"/>
        </w:rPr>
      </w:pPr>
      <w:r>
        <w:rPr>
          <w:rFonts w:eastAsia="ArialMT" w:cs="ArialMT"/>
          <w:b/>
          <w:color w:val="000000"/>
          <w:lang w:val="ru-RU"/>
        </w:rPr>
        <w:t>ПРОГРАММА РАБОТЫ МКГР НА</w:t>
      </w:r>
      <w:r w:rsidR="003504AE" w:rsidRPr="00C612BC">
        <w:rPr>
          <w:rFonts w:eastAsia="ArialMT" w:cs="ArialMT"/>
          <w:b/>
          <w:color w:val="000000"/>
          <w:lang w:val="ru-RU"/>
        </w:rPr>
        <w:t xml:space="preserve"> 2015</w:t>
      </w:r>
      <w:r>
        <w:rPr>
          <w:rFonts w:eastAsia="ArialMT" w:cs="ArialMT"/>
          <w:b/>
          <w:color w:val="000000"/>
          <w:lang w:val="ru-RU"/>
        </w:rPr>
        <w:t xml:space="preserve"> Г.</w:t>
      </w:r>
    </w:p>
    <w:p w:rsidR="003504AE" w:rsidRPr="00C612BC" w:rsidRDefault="003504AE" w:rsidP="003504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eastAsia="ArialMT" w:cs="ArialMT"/>
          <w:b/>
          <w:color w:val="000000"/>
          <w:lang w:val="ru-RU"/>
        </w:rPr>
      </w:pPr>
    </w:p>
    <w:p w:rsidR="009B71E0" w:rsidRPr="00C612BC" w:rsidRDefault="009B71E0" w:rsidP="003504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eastAsia="ArialMT" w:cs="ArialMT"/>
          <w:b/>
          <w:color w:val="000000"/>
          <w:lang w:val="ru-RU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6118"/>
      </w:tblGrid>
      <w:tr w:rsidR="003504AE" w:rsidRPr="001666E2" w:rsidTr="003504AE">
        <w:tc>
          <w:tcPr>
            <w:tcW w:w="2070" w:type="dxa"/>
            <w:shd w:val="clear" w:color="auto" w:fill="auto"/>
          </w:tcPr>
          <w:p w:rsidR="003504AE" w:rsidRPr="00AA3090" w:rsidRDefault="00C612BC" w:rsidP="009B71E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before="100" w:beforeAutospacing="1" w:after="120"/>
              <w:rPr>
                <w:rFonts w:eastAsia="ArialMT"/>
                <w:color w:val="000000"/>
                <w:lang w:val="ru-RU"/>
              </w:rPr>
            </w:pPr>
            <w:r w:rsidRPr="00AA3090">
              <w:rPr>
                <w:b/>
                <w:lang w:val="ru-RU"/>
              </w:rPr>
              <w:t>Ориентировочные сроки</w:t>
            </w:r>
          </w:p>
        </w:tc>
        <w:tc>
          <w:tcPr>
            <w:tcW w:w="6313" w:type="dxa"/>
            <w:shd w:val="clear" w:color="auto" w:fill="auto"/>
          </w:tcPr>
          <w:p w:rsidR="003504AE" w:rsidRPr="00AA3090" w:rsidRDefault="00C612BC" w:rsidP="009B71E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before="100" w:beforeAutospacing="1" w:after="120"/>
              <w:rPr>
                <w:rFonts w:eastAsia="ArialMT"/>
                <w:color w:val="000000"/>
                <w:lang w:val="ru-RU"/>
              </w:rPr>
            </w:pPr>
            <w:r w:rsidRPr="00AA3090">
              <w:rPr>
                <w:b/>
                <w:lang w:val="ru-RU"/>
              </w:rPr>
              <w:t>Мероприятие</w:t>
            </w:r>
          </w:p>
        </w:tc>
      </w:tr>
      <w:tr w:rsidR="003504AE" w:rsidRPr="001666E2" w:rsidTr="003504AE">
        <w:tc>
          <w:tcPr>
            <w:tcW w:w="2070" w:type="dxa"/>
            <w:shd w:val="clear" w:color="auto" w:fill="auto"/>
          </w:tcPr>
          <w:p w:rsidR="003504AE" w:rsidRPr="00AA3090" w:rsidRDefault="00C612BC" w:rsidP="009B71E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before="100" w:beforeAutospacing="1" w:after="120"/>
              <w:rPr>
                <w:b/>
                <w:lang w:val="ru-RU"/>
              </w:rPr>
            </w:pPr>
            <w:r w:rsidRPr="00AA3090">
              <w:rPr>
                <w:b/>
                <w:lang w:val="ru-RU"/>
              </w:rPr>
              <w:t>февраль</w:t>
            </w:r>
            <w:r w:rsidR="003504AE" w:rsidRPr="00AA3090">
              <w:rPr>
                <w:b/>
              </w:rPr>
              <w:t xml:space="preserve"> 2015</w:t>
            </w:r>
            <w:r w:rsidRPr="00AA3090">
              <w:rPr>
                <w:b/>
                <w:lang w:val="ru-RU"/>
              </w:rPr>
              <w:t xml:space="preserve"> г.</w:t>
            </w:r>
          </w:p>
          <w:p w:rsidR="003504AE" w:rsidRPr="00AA3090" w:rsidRDefault="003504AE" w:rsidP="00C612B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before="100" w:beforeAutospacing="1" w:after="120"/>
              <w:rPr>
                <w:rFonts w:eastAsia="ArialMT"/>
                <w:b/>
                <w:color w:val="000000"/>
              </w:rPr>
            </w:pPr>
            <w:r w:rsidRPr="00AA3090">
              <w:rPr>
                <w:b/>
              </w:rPr>
              <w:lastRenderedPageBreak/>
              <w:t xml:space="preserve">(5 </w:t>
            </w:r>
            <w:r w:rsidR="00C612BC" w:rsidRPr="00AA3090">
              <w:rPr>
                <w:b/>
                <w:lang w:val="ru-RU"/>
              </w:rPr>
              <w:t>дней</w:t>
            </w:r>
            <w:r w:rsidRPr="00AA3090">
              <w:rPr>
                <w:b/>
              </w:rPr>
              <w:t>)</w:t>
            </w:r>
          </w:p>
        </w:tc>
        <w:tc>
          <w:tcPr>
            <w:tcW w:w="6313" w:type="dxa"/>
            <w:shd w:val="clear" w:color="auto" w:fill="auto"/>
          </w:tcPr>
          <w:p w:rsidR="003504AE" w:rsidRPr="00AA3090" w:rsidRDefault="004D6562" w:rsidP="009B71E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before="100" w:beforeAutospacing="1" w:after="120"/>
              <w:rPr>
                <w:rFonts w:eastAsia="Helvetica"/>
                <w:b/>
                <w:color w:val="000000"/>
                <w:lang w:val="ru-RU"/>
              </w:rPr>
            </w:pPr>
            <w:r w:rsidRPr="00AA3090">
              <w:rPr>
                <w:rFonts w:eastAsia="Helvetica"/>
                <w:b/>
                <w:color w:val="000000"/>
                <w:lang w:val="ru-RU"/>
              </w:rPr>
              <w:lastRenderedPageBreak/>
              <w:t>МКГР</w:t>
            </w:r>
            <w:r w:rsidR="003504AE" w:rsidRPr="00AA3090">
              <w:rPr>
                <w:rFonts w:eastAsia="Helvetica"/>
                <w:b/>
                <w:color w:val="000000"/>
                <w:lang w:val="ru-RU"/>
              </w:rPr>
              <w:t xml:space="preserve"> 29 </w:t>
            </w:r>
            <w:r w:rsidRPr="00AA3090">
              <w:rPr>
                <w:rFonts w:eastAsia="Helvetica"/>
                <w:b/>
                <w:color w:val="000000"/>
                <w:lang w:val="ru-RU"/>
              </w:rPr>
              <w:t>(ГР)</w:t>
            </w:r>
          </w:p>
          <w:p w:rsidR="003504AE" w:rsidRPr="00AA3090" w:rsidRDefault="004D6562" w:rsidP="009B71E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before="100" w:beforeAutospacing="1" w:after="120"/>
              <w:rPr>
                <w:rFonts w:eastAsia="ArialMT"/>
                <w:color w:val="000000"/>
                <w:lang w:val="ru-RU"/>
              </w:rPr>
            </w:pPr>
            <w:r w:rsidRPr="00AA3090">
              <w:rPr>
                <w:bCs/>
                <w:szCs w:val="22"/>
                <w:lang w:val="ru-RU"/>
              </w:rPr>
              <w:t xml:space="preserve">Проведение переговоров на основе подготовленных </w:t>
            </w:r>
            <w:r w:rsidRPr="00AA3090">
              <w:rPr>
                <w:bCs/>
                <w:szCs w:val="22"/>
                <w:lang w:val="ru-RU"/>
              </w:rPr>
              <w:lastRenderedPageBreak/>
              <w:t>текстов</w:t>
            </w:r>
            <w:r w:rsidRPr="00AA3090">
              <w:rPr>
                <w:bCs/>
                <w:lang w:val="ru-RU"/>
              </w:rPr>
              <w:t xml:space="preserve"> по ГР, уделяя особое внимание рассмотрению вариантов </w:t>
            </w:r>
            <w:r w:rsidRPr="00AA3090">
              <w:rPr>
                <w:bCs/>
                <w:szCs w:val="22"/>
                <w:lang w:val="ru-RU"/>
              </w:rPr>
              <w:t>проекта правового текста</w:t>
            </w:r>
            <w:r w:rsidR="003504AE" w:rsidRPr="00AA3090">
              <w:rPr>
                <w:rFonts w:eastAsia="ArialMT"/>
                <w:color w:val="000000"/>
                <w:lang w:val="ru-RU"/>
              </w:rPr>
              <w:t>.</w:t>
            </w:r>
          </w:p>
          <w:p w:rsidR="003504AE" w:rsidRPr="00AA3090" w:rsidRDefault="004D6562" w:rsidP="004D656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before="100" w:beforeAutospacing="1" w:after="120"/>
              <w:rPr>
                <w:rFonts w:eastAsia="ArialMT"/>
                <w:color w:val="000000"/>
              </w:rPr>
            </w:pPr>
            <w:r w:rsidRPr="00AA3090">
              <w:rPr>
                <w:rFonts w:eastAsia="ArialMT"/>
                <w:color w:val="000000"/>
                <w:lang w:val="ru-RU"/>
              </w:rPr>
              <w:t>Продолжительность -</w:t>
            </w:r>
            <w:r w:rsidR="009B71E0" w:rsidRPr="00AA3090">
              <w:rPr>
                <w:rFonts w:eastAsia="ArialMT"/>
                <w:color w:val="000000"/>
              </w:rPr>
              <w:t xml:space="preserve"> 5 </w:t>
            </w:r>
            <w:r w:rsidRPr="00AA3090">
              <w:rPr>
                <w:rFonts w:eastAsia="ArialMT"/>
                <w:color w:val="000000"/>
                <w:lang w:val="ru-RU"/>
              </w:rPr>
              <w:t>дней</w:t>
            </w:r>
            <w:r w:rsidR="003504AE" w:rsidRPr="00AA3090">
              <w:rPr>
                <w:rFonts w:eastAsia="ArialMT"/>
                <w:color w:val="000000"/>
              </w:rPr>
              <w:t>.</w:t>
            </w:r>
          </w:p>
        </w:tc>
      </w:tr>
      <w:tr w:rsidR="003504AE" w:rsidRPr="004D6562" w:rsidTr="003504AE">
        <w:tc>
          <w:tcPr>
            <w:tcW w:w="2070" w:type="dxa"/>
            <w:shd w:val="clear" w:color="auto" w:fill="auto"/>
          </w:tcPr>
          <w:p w:rsidR="003504AE" w:rsidRPr="00AA3090" w:rsidRDefault="00C612BC" w:rsidP="009B71E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before="100" w:beforeAutospacing="1" w:after="120"/>
              <w:rPr>
                <w:b/>
                <w:lang w:val="ru-RU"/>
              </w:rPr>
            </w:pPr>
            <w:r w:rsidRPr="00AA3090">
              <w:rPr>
                <w:b/>
                <w:lang w:val="ru-RU"/>
              </w:rPr>
              <w:lastRenderedPageBreak/>
              <w:t>апрель</w:t>
            </w:r>
            <w:r w:rsidR="003504AE" w:rsidRPr="00AA3090">
              <w:rPr>
                <w:b/>
              </w:rPr>
              <w:t xml:space="preserve"> 2015</w:t>
            </w:r>
            <w:r w:rsidRPr="00AA3090">
              <w:rPr>
                <w:b/>
                <w:lang w:val="ru-RU"/>
              </w:rPr>
              <w:t xml:space="preserve"> г.</w:t>
            </w:r>
          </w:p>
          <w:p w:rsidR="003504AE" w:rsidRPr="00AA3090" w:rsidRDefault="003504AE" w:rsidP="00C612B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before="100" w:beforeAutospacing="1" w:after="120"/>
              <w:rPr>
                <w:rFonts w:eastAsia="ArialMT"/>
                <w:b/>
                <w:color w:val="000000"/>
              </w:rPr>
            </w:pPr>
            <w:r w:rsidRPr="00AA3090">
              <w:rPr>
                <w:rFonts w:eastAsia="ArialMT"/>
                <w:b/>
                <w:color w:val="000000"/>
              </w:rPr>
              <w:t xml:space="preserve">(5 </w:t>
            </w:r>
            <w:r w:rsidR="00C612BC" w:rsidRPr="00AA3090">
              <w:rPr>
                <w:rFonts w:eastAsia="ArialMT"/>
                <w:b/>
                <w:color w:val="000000"/>
                <w:lang w:val="ru-RU"/>
              </w:rPr>
              <w:t>дней</w:t>
            </w:r>
            <w:r w:rsidRPr="00AA3090">
              <w:rPr>
                <w:rFonts w:eastAsia="ArialMT"/>
                <w:b/>
                <w:color w:val="000000"/>
              </w:rPr>
              <w:t>)</w:t>
            </w:r>
          </w:p>
        </w:tc>
        <w:tc>
          <w:tcPr>
            <w:tcW w:w="6313" w:type="dxa"/>
            <w:shd w:val="clear" w:color="auto" w:fill="auto"/>
          </w:tcPr>
          <w:p w:rsidR="003504AE" w:rsidRPr="00AA3090" w:rsidRDefault="004D6562" w:rsidP="009B71E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before="100" w:beforeAutospacing="1" w:after="120"/>
              <w:rPr>
                <w:rFonts w:eastAsia="ArialMT"/>
                <w:b/>
                <w:color w:val="000000"/>
                <w:lang w:val="ru-RU"/>
              </w:rPr>
            </w:pPr>
            <w:r w:rsidRPr="00AA3090">
              <w:rPr>
                <w:rFonts w:eastAsia="ArialMT"/>
                <w:b/>
                <w:color w:val="000000"/>
                <w:lang w:val="ru-RU"/>
              </w:rPr>
              <w:t>МКГР</w:t>
            </w:r>
            <w:r w:rsidR="003504AE" w:rsidRPr="00AA3090">
              <w:rPr>
                <w:rFonts w:eastAsia="ArialMT"/>
                <w:b/>
                <w:color w:val="000000"/>
                <w:lang w:val="ru-RU"/>
              </w:rPr>
              <w:t xml:space="preserve"> 30 </w:t>
            </w:r>
            <w:r w:rsidRPr="00AA3090">
              <w:rPr>
                <w:rFonts w:eastAsia="ArialMT"/>
                <w:b/>
                <w:color w:val="000000"/>
                <w:lang w:val="ru-RU"/>
              </w:rPr>
              <w:t>(ТЗ)</w:t>
            </w:r>
            <w:r w:rsidR="003504AE" w:rsidRPr="00AA3090">
              <w:rPr>
                <w:rFonts w:eastAsia="ArialMT"/>
                <w:b/>
                <w:color w:val="000000"/>
                <w:lang w:val="ru-RU"/>
              </w:rPr>
              <w:t xml:space="preserve"> </w:t>
            </w:r>
          </w:p>
          <w:p w:rsidR="003504AE" w:rsidRPr="00AA3090" w:rsidRDefault="003504AE" w:rsidP="009B71E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before="100" w:beforeAutospacing="1" w:after="120"/>
              <w:rPr>
                <w:rFonts w:eastAsia="ArialMT"/>
                <w:color w:val="000000"/>
                <w:lang w:val="ru-RU"/>
              </w:rPr>
            </w:pPr>
            <w:r w:rsidRPr="00AA3090">
              <w:rPr>
                <w:rFonts w:eastAsia="ArialMT"/>
                <w:color w:val="000000"/>
                <w:lang w:val="ru-RU"/>
              </w:rPr>
              <w:t>•</w:t>
            </w:r>
            <w:r w:rsidRPr="00AA3090">
              <w:rPr>
                <w:rFonts w:eastAsia="ArialMT"/>
                <w:color w:val="000000"/>
                <w:lang w:val="ru-RU"/>
              </w:rPr>
              <w:tab/>
            </w:r>
            <w:r w:rsidR="004D6562" w:rsidRPr="00AA3090">
              <w:rPr>
                <w:bCs/>
                <w:lang w:val="ru-RU"/>
              </w:rPr>
              <w:t>Рассмотрение сквозных вопросов ТЗ/ТВК</w:t>
            </w:r>
            <w:r w:rsidRPr="00AA3090">
              <w:rPr>
                <w:rFonts w:eastAsia="ArialMT"/>
                <w:color w:val="000000"/>
                <w:lang w:val="ru-RU"/>
              </w:rPr>
              <w:t xml:space="preserve"> –</w:t>
            </w:r>
            <w:r w:rsidR="009B71E0" w:rsidRPr="00AA3090">
              <w:rPr>
                <w:rFonts w:eastAsia="ArialMT"/>
                <w:color w:val="000000"/>
                <w:lang w:val="ru-RU"/>
              </w:rPr>
              <w:t xml:space="preserve"> 1 </w:t>
            </w:r>
            <w:r w:rsidR="004D6562" w:rsidRPr="00AA3090">
              <w:rPr>
                <w:rFonts w:eastAsia="ArialMT"/>
                <w:color w:val="000000"/>
                <w:lang w:val="ru-RU"/>
              </w:rPr>
              <w:t>день</w:t>
            </w:r>
            <w:r w:rsidRPr="00AA3090">
              <w:rPr>
                <w:rFonts w:eastAsia="ArialMT"/>
                <w:color w:val="000000"/>
                <w:lang w:val="ru-RU"/>
              </w:rPr>
              <w:t>.</w:t>
            </w:r>
          </w:p>
          <w:p w:rsidR="003504AE" w:rsidRPr="00AA3090" w:rsidRDefault="003504AE" w:rsidP="004D656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before="100" w:beforeAutospacing="1" w:after="120"/>
              <w:rPr>
                <w:rFonts w:eastAsia="ArialMT"/>
                <w:color w:val="000000"/>
                <w:lang w:val="ru-RU"/>
              </w:rPr>
            </w:pPr>
            <w:r w:rsidRPr="00AA3090">
              <w:rPr>
                <w:rFonts w:eastAsia="ArialMT"/>
                <w:color w:val="000000"/>
                <w:lang w:val="ru-RU"/>
              </w:rPr>
              <w:t>•</w:t>
            </w:r>
            <w:r w:rsidRPr="00AA3090">
              <w:rPr>
                <w:rFonts w:eastAsia="ArialMT"/>
                <w:color w:val="000000"/>
                <w:lang w:val="ru-RU"/>
              </w:rPr>
              <w:tab/>
            </w:r>
            <w:r w:rsidR="004D6562" w:rsidRPr="00AA3090">
              <w:rPr>
                <w:rFonts w:eastAsia="ArialMT"/>
                <w:color w:val="000000"/>
                <w:lang w:val="ru-RU"/>
              </w:rPr>
              <w:t>ТЗ</w:t>
            </w:r>
            <w:r w:rsidRPr="00AA3090">
              <w:rPr>
                <w:rFonts w:eastAsia="ArialMT"/>
                <w:color w:val="000000"/>
                <w:lang w:val="ru-RU"/>
              </w:rPr>
              <w:t xml:space="preserve"> - </w:t>
            </w:r>
            <w:r w:rsidR="004D6562" w:rsidRPr="00AA3090">
              <w:rPr>
                <w:bCs/>
                <w:lang w:val="ru-RU"/>
              </w:rPr>
              <w:t xml:space="preserve">сосредоточение внимания на переговорах на основе подготовленных текстов по четырем главным статьям: </w:t>
            </w:r>
            <w:r w:rsidR="004D6562" w:rsidRPr="00AA3090">
              <w:rPr>
                <w:bCs/>
                <w:szCs w:val="22"/>
                <w:lang w:val="ru-RU"/>
              </w:rPr>
              <w:t xml:space="preserve">«Объект охраны», «Бенефициары», «Объем охраны» и «Ограничения и исключения».  Продолжительность </w:t>
            </w:r>
            <w:r w:rsidR="009B71E0" w:rsidRPr="00AA3090">
              <w:rPr>
                <w:rFonts w:eastAsia="ArialMT"/>
                <w:color w:val="000000"/>
                <w:lang w:val="ru-RU"/>
              </w:rPr>
              <w:t xml:space="preserve">- 4 </w:t>
            </w:r>
            <w:r w:rsidR="004D6562" w:rsidRPr="00AA3090">
              <w:rPr>
                <w:rFonts w:eastAsia="ArialMT"/>
                <w:color w:val="000000"/>
                <w:lang w:val="ru-RU"/>
              </w:rPr>
              <w:t>дня</w:t>
            </w:r>
            <w:r w:rsidRPr="00AA3090">
              <w:rPr>
                <w:rFonts w:eastAsia="ArialMT"/>
                <w:color w:val="000000"/>
                <w:lang w:val="ru-RU"/>
              </w:rPr>
              <w:t>.</w:t>
            </w:r>
          </w:p>
        </w:tc>
      </w:tr>
      <w:tr w:rsidR="003504AE" w:rsidRPr="00DE685F" w:rsidTr="003504AE">
        <w:tc>
          <w:tcPr>
            <w:tcW w:w="2070" w:type="dxa"/>
            <w:shd w:val="clear" w:color="auto" w:fill="auto"/>
          </w:tcPr>
          <w:p w:rsidR="003504AE" w:rsidRPr="00AA3090" w:rsidRDefault="004D6562" w:rsidP="009B71E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before="100" w:beforeAutospacing="1" w:after="120"/>
              <w:rPr>
                <w:rFonts w:eastAsia="ArialMT"/>
                <w:b/>
                <w:color w:val="000000"/>
                <w:lang w:val="ru-RU"/>
              </w:rPr>
            </w:pPr>
            <w:r w:rsidRPr="00AA3090">
              <w:rPr>
                <w:rFonts w:eastAsia="ArialMT"/>
                <w:b/>
                <w:color w:val="000000"/>
                <w:lang w:val="ru-RU"/>
              </w:rPr>
              <w:t>май</w:t>
            </w:r>
            <w:r w:rsidR="003504AE" w:rsidRPr="00AA3090">
              <w:rPr>
                <w:rFonts w:eastAsia="ArialMT"/>
                <w:b/>
                <w:color w:val="000000"/>
              </w:rPr>
              <w:t xml:space="preserve"> 2015</w:t>
            </w:r>
            <w:r w:rsidRPr="00AA3090">
              <w:rPr>
                <w:rFonts w:eastAsia="ArialMT"/>
                <w:b/>
                <w:color w:val="000000"/>
                <w:lang w:val="ru-RU"/>
              </w:rPr>
              <w:t xml:space="preserve"> г.</w:t>
            </w:r>
          </w:p>
          <w:p w:rsidR="003504AE" w:rsidRPr="00AA3090" w:rsidRDefault="003504AE" w:rsidP="004D656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before="100" w:beforeAutospacing="1" w:after="120"/>
              <w:rPr>
                <w:rFonts w:eastAsia="ArialMT"/>
                <w:b/>
                <w:color w:val="000000"/>
              </w:rPr>
            </w:pPr>
            <w:r w:rsidRPr="00AA3090">
              <w:rPr>
                <w:rFonts w:eastAsia="ArialMT"/>
                <w:b/>
                <w:color w:val="000000"/>
              </w:rPr>
              <w:t xml:space="preserve">(5 </w:t>
            </w:r>
            <w:r w:rsidR="004D6562" w:rsidRPr="00AA3090">
              <w:rPr>
                <w:rFonts w:eastAsia="ArialMT"/>
                <w:b/>
                <w:color w:val="000000"/>
                <w:lang w:val="ru-RU"/>
              </w:rPr>
              <w:t>дней</w:t>
            </w:r>
            <w:r w:rsidRPr="00AA3090">
              <w:rPr>
                <w:rFonts w:eastAsia="ArialMT"/>
                <w:b/>
                <w:color w:val="000000"/>
              </w:rPr>
              <w:t>)</w:t>
            </w:r>
          </w:p>
        </w:tc>
        <w:tc>
          <w:tcPr>
            <w:tcW w:w="6313" w:type="dxa"/>
            <w:shd w:val="clear" w:color="auto" w:fill="auto"/>
          </w:tcPr>
          <w:p w:rsidR="003504AE" w:rsidRPr="00AA3090" w:rsidRDefault="004D6562" w:rsidP="009B71E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before="100" w:beforeAutospacing="1" w:after="120"/>
              <w:rPr>
                <w:rFonts w:eastAsia="ArialMT"/>
                <w:b/>
                <w:color w:val="000000"/>
                <w:lang w:val="ru-RU"/>
              </w:rPr>
            </w:pPr>
            <w:r w:rsidRPr="00AA3090">
              <w:rPr>
                <w:rFonts w:eastAsia="ArialMT"/>
                <w:b/>
                <w:color w:val="000000"/>
                <w:lang w:val="ru-RU"/>
              </w:rPr>
              <w:t>МКГР</w:t>
            </w:r>
            <w:r w:rsidR="003504AE" w:rsidRPr="00AA3090">
              <w:rPr>
                <w:rFonts w:eastAsia="ArialMT"/>
                <w:b/>
                <w:color w:val="000000"/>
                <w:lang w:val="ru-RU"/>
              </w:rPr>
              <w:t xml:space="preserve"> 31 </w:t>
            </w:r>
            <w:r w:rsidRPr="00AA3090">
              <w:rPr>
                <w:rFonts w:eastAsia="ArialMT"/>
                <w:b/>
                <w:color w:val="000000"/>
                <w:lang w:val="ru-RU"/>
              </w:rPr>
              <w:t>(ТВК)</w:t>
            </w:r>
          </w:p>
          <w:p w:rsidR="003504AE" w:rsidRPr="00AA3090" w:rsidRDefault="003504AE" w:rsidP="009B71E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before="100" w:beforeAutospacing="1" w:after="120"/>
              <w:rPr>
                <w:rFonts w:eastAsia="ArialMT"/>
                <w:color w:val="000000"/>
                <w:lang w:val="ru-RU"/>
              </w:rPr>
            </w:pPr>
            <w:r w:rsidRPr="00AA3090">
              <w:rPr>
                <w:rFonts w:eastAsia="ArialMT"/>
                <w:color w:val="000000"/>
                <w:lang w:val="ru-RU"/>
              </w:rPr>
              <w:t>•</w:t>
            </w:r>
            <w:r w:rsidRPr="00AA3090">
              <w:rPr>
                <w:rFonts w:eastAsia="ArialMT"/>
                <w:color w:val="000000"/>
                <w:lang w:val="ru-RU"/>
              </w:rPr>
              <w:tab/>
            </w:r>
            <w:r w:rsidR="004D6562" w:rsidRPr="00AA3090">
              <w:rPr>
                <w:bCs/>
                <w:lang w:val="ru-RU"/>
              </w:rPr>
              <w:t>Рассмотрение сквозных вопросов ТЗ/ТВК</w:t>
            </w:r>
            <w:r w:rsidR="004D6562" w:rsidRPr="00AA3090">
              <w:rPr>
                <w:rFonts w:eastAsia="ArialMT"/>
                <w:color w:val="000000"/>
                <w:lang w:val="ru-RU"/>
              </w:rPr>
              <w:t xml:space="preserve"> – 1 день</w:t>
            </w:r>
            <w:r w:rsidRPr="00AA3090">
              <w:rPr>
                <w:rFonts w:eastAsia="ArialMT"/>
                <w:color w:val="000000"/>
                <w:lang w:val="ru-RU"/>
              </w:rPr>
              <w:t>.</w:t>
            </w:r>
          </w:p>
          <w:p w:rsidR="00C63A77" w:rsidRPr="00AA3090" w:rsidRDefault="003504AE" w:rsidP="004D656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before="100" w:beforeAutospacing="1" w:after="120"/>
              <w:rPr>
                <w:rFonts w:eastAsia="ArialMT"/>
                <w:color w:val="000000"/>
              </w:rPr>
            </w:pPr>
            <w:r w:rsidRPr="00AA3090">
              <w:rPr>
                <w:rFonts w:eastAsia="ArialMT"/>
                <w:color w:val="000000"/>
                <w:lang w:val="ru-RU"/>
              </w:rPr>
              <w:t>•</w:t>
            </w:r>
            <w:r w:rsidRPr="00AA3090">
              <w:rPr>
                <w:rFonts w:eastAsia="ArialMT"/>
                <w:color w:val="000000"/>
                <w:lang w:val="ru-RU"/>
              </w:rPr>
              <w:tab/>
            </w:r>
            <w:r w:rsidR="004D6562" w:rsidRPr="00AA3090">
              <w:rPr>
                <w:rFonts w:eastAsia="ArialMT"/>
                <w:color w:val="000000"/>
                <w:lang w:val="ru-RU"/>
              </w:rPr>
              <w:t>ТВК</w:t>
            </w:r>
            <w:r w:rsidRPr="00AA3090">
              <w:rPr>
                <w:rFonts w:eastAsia="ArialMT"/>
                <w:color w:val="000000"/>
                <w:lang w:val="ru-RU"/>
              </w:rPr>
              <w:t xml:space="preserve"> - </w:t>
            </w:r>
            <w:r w:rsidR="004D6562" w:rsidRPr="00AA3090">
              <w:rPr>
                <w:bCs/>
                <w:lang w:val="ru-RU"/>
              </w:rPr>
              <w:t xml:space="preserve">сосредоточение внимания на переговорах на основе подготовленных текстов по четырем главным статьям: </w:t>
            </w:r>
            <w:r w:rsidR="004D6562" w:rsidRPr="00AA3090">
              <w:rPr>
                <w:bCs/>
                <w:szCs w:val="22"/>
                <w:lang w:val="ru-RU"/>
              </w:rPr>
              <w:t>«Объект охраны», «Бенефициары», «Объем охраны» и «Ограничения и исключения».  Продолжительность</w:t>
            </w:r>
            <w:r w:rsidR="004D6562" w:rsidRPr="00AA3090">
              <w:rPr>
                <w:bCs/>
                <w:szCs w:val="22"/>
              </w:rPr>
              <w:t xml:space="preserve"> </w:t>
            </w:r>
            <w:r w:rsidR="004D6562" w:rsidRPr="00AA3090">
              <w:rPr>
                <w:rFonts w:eastAsia="ArialMT"/>
                <w:color w:val="000000"/>
              </w:rPr>
              <w:t xml:space="preserve">- 4 </w:t>
            </w:r>
            <w:r w:rsidR="004D6562" w:rsidRPr="00AA3090">
              <w:rPr>
                <w:rFonts w:eastAsia="ArialMT"/>
                <w:color w:val="000000"/>
                <w:lang w:val="ru-RU"/>
              </w:rPr>
              <w:t>дня</w:t>
            </w:r>
            <w:r w:rsidRPr="00AA3090">
              <w:rPr>
                <w:rFonts w:eastAsia="ArialMT"/>
                <w:color w:val="000000"/>
              </w:rPr>
              <w:t>.</w:t>
            </w:r>
          </w:p>
        </w:tc>
      </w:tr>
      <w:tr w:rsidR="003504AE" w:rsidRPr="001666E2" w:rsidTr="003504AE">
        <w:tc>
          <w:tcPr>
            <w:tcW w:w="2070" w:type="dxa"/>
            <w:shd w:val="clear" w:color="auto" w:fill="auto"/>
          </w:tcPr>
          <w:p w:rsidR="003504AE" w:rsidRPr="00AA3090" w:rsidRDefault="004D6562" w:rsidP="009B71E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before="100" w:beforeAutospacing="1" w:after="120"/>
              <w:rPr>
                <w:b/>
                <w:lang w:val="ru-RU"/>
              </w:rPr>
            </w:pPr>
            <w:r w:rsidRPr="00AA3090">
              <w:rPr>
                <w:b/>
                <w:lang w:val="ru-RU"/>
              </w:rPr>
              <w:t>июль</w:t>
            </w:r>
            <w:r w:rsidR="003504AE" w:rsidRPr="00AA3090">
              <w:rPr>
                <w:b/>
              </w:rPr>
              <w:t xml:space="preserve"> 2015</w:t>
            </w:r>
            <w:r w:rsidRPr="00AA3090">
              <w:rPr>
                <w:b/>
                <w:lang w:val="ru-RU"/>
              </w:rPr>
              <w:t xml:space="preserve"> г.</w:t>
            </w:r>
          </w:p>
          <w:p w:rsidR="003504AE" w:rsidRPr="00AA3090" w:rsidRDefault="003504AE" w:rsidP="004D656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before="100" w:beforeAutospacing="1" w:after="120"/>
              <w:rPr>
                <w:rFonts w:eastAsia="ArialMT"/>
                <w:b/>
                <w:color w:val="000000"/>
              </w:rPr>
            </w:pPr>
            <w:r w:rsidRPr="00AA3090">
              <w:rPr>
                <w:b/>
              </w:rPr>
              <w:t xml:space="preserve">(3 </w:t>
            </w:r>
            <w:r w:rsidR="004D6562" w:rsidRPr="00AA3090">
              <w:rPr>
                <w:b/>
                <w:lang w:val="ru-RU"/>
              </w:rPr>
              <w:t>дня</w:t>
            </w:r>
            <w:r w:rsidRPr="00AA3090">
              <w:rPr>
                <w:b/>
              </w:rPr>
              <w:t>)</w:t>
            </w:r>
          </w:p>
        </w:tc>
        <w:tc>
          <w:tcPr>
            <w:tcW w:w="6313" w:type="dxa"/>
            <w:shd w:val="clear" w:color="auto" w:fill="auto"/>
          </w:tcPr>
          <w:p w:rsidR="003504AE" w:rsidRPr="00AA3090" w:rsidRDefault="004D6562" w:rsidP="009B71E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before="100" w:beforeAutospacing="1" w:after="120"/>
              <w:rPr>
                <w:rFonts w:eastAsia="Helvetica"/>
                <w:b/>
                <w:color w:val="000000"/>
                <w:lang w:val="ru-RU"/>
              </w:rPr>
            </w:pPr>
            <w:r w:rsidRPr="00AA3090">
              <w:rPr>
                <w:rFonts w:eastAsia="Helvetica"/>
                <w:b/>
                <w:color w:val="000000"/>
                <w:lang w:val="ru-RU"/>
              </w:rPr>
              <w:t>МКГР</w:t>
            </w:r>
            <w:r w:rsidR="003504AE" w:rsidRPr="00AA3090">
              <w:rPr>
                <w:rFonts w:eastAsia="Helvetica"/>
                <w:b/>
                <w:color w:val="000000"/>
                <w:lang w:val="ru-RU"/>
              </w:rPr>
              <w:t xml:space="preserve"> 32 </w:t>
            </w:r>
            <w:r w:rsidRPr="00AA3090">
              <w:rPr>
                <w:rFonts w:eastAsia="Helvetica"/>
                <w:b/>
                <w:color w:val="000000"/>
                <w:lang w:val="ru-RU"/>
              </w:rPr>
              <w:t>(</w:t>
            </w:r>
            <w:r w:rsidRPr="00AA3090">
              <w:rPr>
                <w:b/>
                <w:bCs/>
                <w:lang w:val="ru-RU"/>
              </w:rPr>
              <w:t>Сессия, посвященная сквозным вопросам/подведению итогов)</w:t>
            </w:r>
          </w:p>
          <w:p w:rsidR="009B71E0" w:rsidRPr="00AA3090" w:rsidRDefault="003504AE" w:rsidP="009B71E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before="100" w:beforeAutospacing="1" w:after="120"/>
              <w:rPr>
                <w:rFonts w:eastAsia="ArialMT"/>
                <w:color w:val="000000"/>
                <w:lang w:val="ru-RU"/>
              </w:rPr>
            </w:pPr>
            <w:r w:rsidRPr="00AA3090">
              <w:rPr>
                <w:rFonts w:eastAsia="Helvetica"/>
                <w:color w:val="000000"/>
                <w:lang w:val="ru-RU"/>
              </w:rPr>
              <w:t>•</w:t>
            </w:r>
            <w:r w:rsidRPr="00AA3090">
              <w:rPr>
                <w:rFonts w:eastAsia="Helvetica"/>
                <w:color w:val="000000"/>
                <w:lang w:val="ru-RU"/>
              </w:rPr>
              <w:tab/>
            </w:r>
            <w:r w:rsidR="004D6562" w:rsidRPr="00AA3090">
              <w:rPr>
                <w:bCs/>
                <w:lang w:val="ru-RU"/>
              </w:rPr>
              <w:t>Обсуждение сквозных вопросов ГР/ТЗ/ТВК</w:t>
            </w:r>
            <w:r w:rsidR="00490441" w:rsidRPr="00AA3090">
              <w:rPr>
                <w:bCs/>
                <w:lang w:val="ru-RU"/>
              </w:rPr>
              <w:t>.</w:t>
            </w:r>
            <w:r w:rsidRPr="00AA3090">
              <w:rPr>
                <w:rFonts w:eastAsia="ArialMT"/>
                <w:color w:val="000000"/>
                <w:lang w:val="ru-RU"/>
              </w:rPr>
              <w:t xml:space="preserve"> </w:t>
            </w:r>
          </w:p>
          <w:p w:rsidR="003504AE" w:rsidRPr="00AA3090" w:rsidRDefault="003504AE" w:rsidP="009B71E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before="100" w:beforeAutospacing="1" w:after="120"/>
              <w:rPr>
                <w:rFonts w:eastAsia="ArialMT"/>
                <w:color w:val="000000"/>
                <w:lang w:val="ru-RU"/>
              </w:rPr>
            </w:pPr>
            <w:r w:rsidRPr="00AA3090">
              <w:rPr>
                <w:rFonts w:eastAsia="Helvetica"/>
                <w:color w:val="000000"/>
                <w:lang w:val="ru-RU"/>
              </w:rPr>
              <w:t>•</w:t>
            </w:r>
            <w:r w:rsidRPr="00AA3090">
              <w:rPr>
                <w:rFonts w:eastAsia="Helvetica"/>
                <w:color w:val="000000"/>
                <w:lang w:val="ru-RU"/>
              </w:rPr>
              <w:tab/>
            </w:r>
            <w:r w:rsidR="00490441" w:rsidRPr="00AA3090">
              <w:rPr>
                <w:bCs/>
                <w:lang w:val="ru-RU"/>
              </w:rPr>
              <w:t>Встреча на уровне послов/старших должностных лиц, базирующихся в столицах, для обмена мнениями по ключевым вопросам политики, касающимся переговоров по ГРТЗТВК, с целью обогащения/направления этого процесса</w:t>
            </w:r>
            <w:r w:rsidRPr="00AA3090">
              <w:rPr>
                <w:rFonts w:eastAsia="ArialMT"/>
                <w:color w:val="000000"/>
                <w:lang w:val="ru-RU"/>
              </w:rPr>
              <w:t xml:space="preserve">. </w:t>
            </w:r>
            <w:r w:rsidR="009B71E0" w:rsidRPr="00AA3090">
              <w:rPr>
                <w:rFonts w:eastAsia="ArialMT"/>
                <w:color w:val="000000"/>
                <w:lang w:val="ru-RU"/>
              </w:rPr>
              <w:t xml:space="preserve"> </w:t>
            </w:r>
            <w:r w:rsidR="00490441" w:rsidRPr="00AA3090">
              <w:rPr>
                <w:rFonts w:eastAsia="ArialMT"/>
                <w:color w:val="000000"/>
                <w:lang w:val="ru-RU"/>
              </w:rPr>
              <w:t>Продолжительность</w:t>
            </w:r>
            <w:r w:rsidR="009B71E0" w:rsidRPr="00AA3090">
              <w:rPr>
                <w:rFonts w:eastAsia="ArialMT"/>
                <w:color w:val="000000"/>
                <w:lang w:val="ru-RU"/>
              </w:rPr>
              <w:t xml:space="preserve"> – </w:t>
            </w:r>
            <w:r w:rsidR="00490441" w:rsidRPr="00AA3090">
              <w:rPr>
                <w:rFonts w:eastAsia="ArialMT"/>
                <w:color w:val="000000"/>
                <w:lang w:val="ru-RU"/>
              </w:rPr>
              <w:t>половина дня</w:t>
            </w:r>
            <w:r w:rsidRPr="00AA3090">
              <w:rPr>
                <w:rFonts w:eastAsia="ArialMT"/>
                <w:color w:val="000000"/>
                <w:lang w:val="ru-RU"/>
              </w:rPr>
              <w:t>.</w:t>
            </w:r>
          </w:p>
          <w:p w:rsidR="003504AE" w:rsidRPr="00AA3090" w:rsidRDefault="003504AE" w:rsidP="009B71E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before="100" w:beforeAutospacing="1" w:after="120"/>
              <w:rPr>
                <w:rFonts w:eastAsia="ArialMT"/>
                <w:color w:val="000000"/>
                <w:lang w:val="ru-RU"/>
              </w:rPr>
            </w:pPr>
            <w:r w:rsidRPr="00AA3090">
              <w:rPr>
                <w:rFonts w:eastAsia="Helvetica"/>
                <w:color w:val="000000"/>
                <w:lang w:val="ru-RU"/>
              </w:rPr>
              <w:t>•</w:t>
            </w:r>
            <w:r w:rsidRPr="00AA3090">
              <w:rPr>
                <w:rFonts w:eastAsia="Helvetica"/>
                <w:color w:val="000000"/>
                <w:lang w:val="ru-RU"/>
              </w:rPr>
              <w:tab/>
            </w:r>
            <w:r w:rsidR="00490441" w:rsidRPr="00AA3090">
              <w:rPr>
                <w:bCs/>
                <w:lang w:val="ru-RU"/>
              </w:rPr>
              <w:t>Подведение итогов достигнутого прогресса и вынесение рекомендации Генеральной Ассамблее</w:t>
            </w:r>
            <w:r w:rsidRPr="00AA3090">
              <w:rPr>
                <w:rFonts w:eastAsia="ArialMT"/>
                <w:color w:val="000000"/>
                <w:lang w:val="ru-RU"/>
              </w:rPr>
              <w:t xml:space="preserve">. </w:t>
            </w:r>
          </w:p>
          <w:p w:rsidR="003504AE" w:rsidRPr="00AA3090" w:rsidRDefault="00490441" w:rsidP="004904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before="100" w:beforeAutospacing="1" w:after="120"/>
              <w:rPr>
                <w:rFonts w:eastAsia="ArialMT"/>
                <w:color w:val="000000"/>
              </w:rPr>
            </w:pPr>
            <w:r w:rsidRPr="00AA3090">
              <w:rPr>
                <w:rFonts w:eastAsia="ArialMT"/>
                <w:color w:val="000000"/>
                <w:lang w:val="ru-RU"/>
              </w:rPr>
              <w:t>Продолжительность -</w:t>
            </w:r>
            <w:r w:rsidR="003504AE" w:rsidRPr="00AA3090">
              <w:rPr>
                <w:rFonts w:eastAsia="ArialMT"/>
                <w:color w:val="000000"/>
              </w:rPr>
              <w:t xml:space="preserve"> 3 </w:t>
            </w:r>
            <w:r w:rsidRPr="00AA3090">
              <w:rPr>
                <w:rFonts w:eastAsia="ArialMT"/>
                <w:color w:val="000000"/>
                <w:lang w:val="ru-RU"/>
              </w:rPr>
              <w:t>дня</w:t>
            </w:r>
            <w:r w:rsidR="003504AE" w:rsidRPr="00AA3090">
              <w:rPr>
                <w:rFonts w:eastAsia="ArialMT"/>
                <w:color w:val="000000"/>
              </w:rPr>
              <w:t>.</w:t>
            </w:r>
          </w:p>
        </w:tc>
      </w:tr>
      <w:tr w:rsidR="003504AE" w:rsidRPr="0013752D" w:rsidTr="003504AE">
        <w:tc>
          <w:tcPr>
            <w:tcW w:w="2070" w:type="dxa"/>
            <w:shd w:val="clear" w:color="auto" w:fill="auto"/>
          </w:tcPr>
          <w:p w:rsidR="003504AE" w:rsidRPr="00AA3090" w:rsidRDefault="00490441" w:rsidP="009B71E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before="100" w:beforeAutospacing="1" w:after="120"/>
              <w:rPr>
                <w:rFonts w:eastAsia="ArialMT"/>
                <w:b/>
                <w:color w:val="000000"/>
                <w:lang w:val="ru-RU"/>
              </w:rPr>
            </w:pPr>
            <w:r w:rsidRPr="00AA3090">
              <w:rPr>
                <w:b/>
                <w:lang w:val="ru-RU"/>
              </w:rPr>
              <w:t>сентябрь</w:t>
            </w:r>
            <w:r w:rsidR="003504AE" w:rsidRPr="00AA3090">
              <w:rPr>
                <w:b/>
              </w:rPr>
              <w:t xml:space="preserve"> 2015</w:t>
            </w:r>
            <w:r w:rsidRPr="00AA3090">
              <w:rPr>
                <w:b/>
                <w:lang w:val="ru-RU"/>
              </w:rPr>
              <w:t xml:space="preserve"> г.</w:t>
            </w:r>
          </w:p>
        </w:tc>
        <w:tc>
          <w:tcPr>
            <w:tcW w:w="6313" w:type="dxa"/>
            <w:shd w:val="clear" w:color="auto" w:fill="auto"/>
          </w:tcPr>
          <w:p w:rsidR="003504AE" w:rsidRPr="00AA3090" w:rsidRDefault="00490441" w:rsidP="009B71E0">
            <w:pPr>
              <w:pStyle w:val="CharCharCharChar0"/>
              <w:spacing w:before="100" w:beforeAutospacing="1"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A3090">
              <w:rPr>
                <w:rFonts w:ascii="Arial" w:hAnsi="Arial" w:cs="Arial"/>
                <w:sz w:val="22"/>
                <w:szCs w:val="22"/>
                <w:lang w:val="ru-RU"/>
              </w:rPr>
              <w:t>Генеральная Ассамблея ВОИС</w:t>
            </w:r>
          </w:p>
          <w:p w:rsidR="003504AE" w:rsidRPr="00AA3090" w:rsidRDefault="00490441" w:rsidP="004904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before="100" w:beforeAutospacing="1" w:after="120"/>
              <w:jc w:val="both"/>
              <w:rPr>
                <w:rFonts w:eastAsia="ArialMT"/>
                <w:color w:val="000000"/>
                <w:lang w:val="ru-RU"/>
              </w:rPr>
            </w:pPr>
            <w:r w:rsidRPr="00AA3090">
              <w:rPr>
                <w:color w:val="000000"/>
                <w:lang w:val="ru-RU"/>
              </w:rPr>
              <w:t>В целях завершения работы над текстом (текстами) в пределах двухлетнего периода Генеральная Ассамблея в 2015 г. подведет итоги работы и рассмотрит текст (тексты) и достигнутый прогресс, примет решение о созыве дипломатической конференции и рассмотрит вопрос о необходимости проведения дополнительных сессий с учетом бюджетного процесса</w:t>
            </w:r>
            <w:r w:rsidR="003504AE" w:rsidRPr="00AA3090">
              <w:rPr>
                <w:rFonts w:eastAsia="ArialMT"/>
                <w:color w:val="000000"/>
                <w:lang w:val="ru-RU"/>
              </w:rPr>
              <w:t>.</w:t>
            </w:r>
          </w:p>
        </w:tc>
      </w:tr>
    </w:tbl>
    <w:p w:rsidR="003504AE" w:rsidRPr="00490441" w:rsidRDefault="003504AE" w:rsidP="003504AE">
      <w:pPr>
        <w:pStyle w:val="Text"/>
        <w:rPr>
          <w:rFonts w:ascii="Arial" w:hAnsi="Arial" w:cs="Arial"/>
          <w:lang w:val="ru-RU"/>
        </w:rPr>
      </w:pPr>
    </w:p>
    <w:p w:rsidR="003504AE" w:rsidRPr="003E5881" w:rsidRDefault="003E5881" w:rsidP="00463629">
      <w:pPr>
        <w:pStyle w:val="Text"/>
        <w:ind w:left="56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Делегация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Чешской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Республики</w:t>
      </w:r>
      <w:r w:rsidR="003504AE" w:rsidRPr="003E5881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выступая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от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имени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Группы</w:t>
      </w:r>
      <w:r w:rsidR="00EB1DE7"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государств Центральной Европы и Балтии (ГЦЕБ), поблагодарила Председателя и заместителей Председателя, а также «Друга Председателя» за руководство МКГР на протяжении неофициального процесса и на пленарных заседаниях этой сессии, </w:t>
      </w:r>
      <w:r>
        <w:rPr>
          <w:rFonts w:ascii="Arial" w:hAnsi="Arial" w:cs="Arial"/>
          <w:lang w:val="ru-RU"/>
        </w:rPr>
        <w:lastRenderedPageBreak/>
        <w:t>особенно в связи с пунктом 6 повестки дня</w:t>
      </w:r>
      <w:r w:rsidR="003504AE" w:rsidRPr="003E5881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>Она сказала, что она добросовестно участвовала и вносила предложения, конкретные или менее конкретные, в ходе неофициального процесса в целях достижения консенсуса по рекомендациям</w:t>
      </w:r>
      <w:r w:rsidR="003504AE" w:rsidRPr="003E5881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>К</w:t>
      </w:r>
      <w:r w:rsidRPr="003E5881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сожалению</w:t>
      </w:r>
      <w:r w:rsidRPr="003E5881">
        <w:rPr>
          <w:rFonts w:ascii="Arial" w:hAnsi="Arial" w:cs="Arial"/>
        </w:rPr>
        <w:t xml:space="preserve">, </w:t>
      </w:r>
      <w:r>
        <w:rPr>
          <w:rFonts w:ascii="Arial" w:hAnsi="Arial" w:cs="Arial"/>
          <w:lang w:val="ru-RU"/>
        </w:rPr>
        <w:t>это</w:t>
      </w:r>
      <w:r w:rsidRPr="003E5881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оказалось</w:t>
      </w:r>
      <w:r w:rsidRPr="003E5881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невозможным</w:t>
      </w:r>
      <w:r w:rsidR="003504AE" w:rsidRPr="003E5881">
        <w:rPr>
          <w:rFonts w:ascii="Arial" w:hAnsi="Arial" w:cs="Arial"/>
        </w:rPr>
        <w:t xml:space="preserve">.  </w:t>
      </w:r>
      <w:r>
        <w:rPr>
          <w:rFonts w:ascii="Arial" w:hAnsi="Arial" w:cs="Arial"/>
          <w:lang w:val="ru-RU"/>
        </w:rPr>
        <w:t>Делегация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резервирует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за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собой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право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представить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предложения</w:t>
      </w:r>
      <w:r w:rsidRPr="003E5881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в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том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числе</w:t>
      </w:r>
      <w:r w:rsidR="00210AD1"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ходе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подготовки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во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время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работы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Генеральной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Ассамблеи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3E5881">
        <w:rPr>
          <w:rFonts w:ascii="Arial" w:hAnsi="Arial" w:cs="Arial"/>
          <w:lang w:val="ru-RU"/>
        </w:rPr>
        <w:t xml:space="preserve"> </w:t>
      </w:r>
      <w:r w:rsidR="003504AE" w:rsidRPr="003E5881">
        <w:rPr>
          <w:rFonts w:ascii="Arial" w:hAnsi="Arial" w:cs="Arial"/>
          <w:lang w:val="ru-RU"/>
        </w:rPr>
        <w:t>2014</w:t>
      </w:r>
      <w:r>
        <w:rPr>
          <w:rFonts w:ascii="Arial" w:hAnsi="Arial" w:cs="Arial"/>
          <w:lang w:val="ru-RU"/>
        </w:rPr>
        <w:t xml:space="preserve"> г</w:t>
      </w:r>
      <w:r w:rsidR="003504AE" w:rsidRPr="003E5881">
        <w:rPr>
          <w:rFonts w:ascii="Arial" w:hAnsi="Arial" w:cs="Arial"/>
          <w:lang w:val="ru-RU"/>
        </w:rPr>
        <w:t xml:space="preserve">.  </w:t>
      </w:r>
    </w:p>
    <w:p w:rsidR="003504AE" w:rsidRPr="003E5881" w:rsidRDefault="003504AE" w:rsidP="003504AE">
      <w:pPr>
        <w:pStyle w:val="Text"/>
        <w:rPr>
          <w:rFonts w:ascii="Arial" w:hAnsi="Arial" w:cs="Arial"/>
          <w:lang w:val="ru-RU"/>
        </w:rPr>
      </w:pPr>
    </w:p>
    <w:p w:rsidR="003504AE" w:rsidRPr="009A4938" w:rsidRDefault="003E5881" w:rsidP="003504AE">
      <w:pPr>
        <w:pStyle w:val="Text"/>
        <w:ind w:left="56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Делегация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Китая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поблагодарила</w:t>
      </w:r>
      <w:r w:rsidRPr="003E5881">
        <w:rPr>
          <w:rFonts w:ascii="Arial" w:hAnsi="Arial" w:cs="Arial"/>
          <w:lang w:val="ru-RU"/>
        </w:rPr>
        <w:t xml:space="preserve"> «</w:t>
      </w:r>
      <w:r>
        <w:rPr>
          <w:rFonts w:ascii="Arial" w:hAnsi="Arial" w:cs="Arial"/>
          <w:lang w:val="ru-RU"/>
        </w:rPr>
        <w:t>Друга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Председателя</w:t>
      </w:r>
      <w:r w:rsidRPr="003E5881">
        <w:rPr>
          <w:rFonts w:ascii="Arial" w:hAnsi="Arial" w:cs="Arial"/>
          <w:lang w:val="ru-RU"/>
        </w:rPr>
        <w:t xml:space="preserve">» </w:t>
      </w:r>
      <w:r>
        <w:rPr>
          <w:rFonts w:ascii="Arial" w:hAnsi="Arial" w:cs="Arial"/>
          <w:lang w:val="ru-RU"/>
        </w:rPr>
        <w:t>за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его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ведущую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роль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за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его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усилия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руководству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консультациями</w:t>
      </w:r>
      <w:r w:rsidR="003504AE" w:rsidRPr="003E5881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>Она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придает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большое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значение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процессу</w:t>
      </w:r>
      <w:r w:rsidRPr="003E58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обсуждений, и на этой сессии МКГР не смог достичь никакого консенсуса по рекомендациям и по будущей программе работы.  Делегация</w:t>
      </w:r>
      <w:r w:rsidRPr="003E5881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весьма</w:t>
      </w:r>
      <w:r w:rsidRPr="003E5881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разочарована</w:t>
      </w:r>
      <w:r w:rsidRPr="003E5881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этим</w:t>
      </w:r>
      <w:r w:rsidRPr="003E5881">
        <w:rPr>
          <w:rFonts w:ascii="Arial" w:hAnsi="Arial" w:cs="Arial"/>
        </w:rPr>
        <w:t xml:space="preserve">.  </w:t>
      </w:r>
      <w:r>
        <w:rPr>
          <w:rFonts w:ascii="Arial" w:hAnsi="Arial" w:cs="Arial"/>
          <w:lang w:val="ru-RU"/>
        </w:rPr>
        <w:t>Она</w:t>
      </w:r>
      <w:r w:rsidRPr="009A493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наде</w:t>
      </w:r>
      <w:r w:rsidR="009A4938">
        <w:rPr>
          <w:rFonts w:ascii="Arial" w:hAnsi="Arial" w:cs="Arial"/>
          <w:lang w:val="ru-RU"/>
        </w:rPr>
        <w:t>ется</w:t>
      </w:r>
      <w:r w:rsidRPr="009A4938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что</w:t>
      </w:r>
      <w:r w:rsidR="003504AE" w:rsidRPr="009A4938">
        <w:rPr>
          <w:rFonts w:ascii="Arial" w:hAnsi="Arial" w:cs="Arial"/>
          <w:lang w:val="ru-RU"/>
        </w:rPr>
        <w:t xml:space="preserve"> </w:t>
      </w:r>
      <w:r w:rsidR="009A4938">
        <w:rPr>
          <w:rFonts w:ascii="Arial" w:hAnsi="Arial" w:cs="Arial"/>
          <w:lang w:val="ru-RU"/>
        </w:rPr>
        <w:t>все</w:t>
      </w:r>
      <w:r w:rsidR="009A4938" w:rsidRPr="009A4938">
        <w:rPr>
          <w:rFonts w:ascii="Arial" w:hAnsi="Arial" w:cs="Arial"/>
          <w:lang w:val="ru-RU"/>
        </w:rPr>
        <w:t xml:space="preserve"> </w:t>
      </w:r>
      <w:r w:rsidR="009A4938">
        <w:rPr>
          <w:rFonts w:ascii="Arial" w:hAnsi="Arial" w:cs="Arial"/>
          <w:lang w:val="ru-RU"/>
        </w:rPr>
        <w:t>стороны</w:t>
      </w:r>
      <w:r w:rsidR="009A4938" w:rsidRPr="009A4938">
        <w:rPr>
          <w:rFonts w:ascii="Arial" w:hAnsi="Arial" w:cs="Arial"/>
          <w:lang w:val="ru-RU"/>
        </w:rPr>
        <w:t xml:space="preserve"> </w:t>
      </w:r>
      <w:r w:rsidR="009A4938">
        <w:rPr>
          <w:rFonts w:ascii="Arial" w:hAnsi="Arial" w:cs="Arial"/>
          <w:lang w:val="ru-RU"/>
        </w:rPr>
        <w:t>будут</w:t>
      </w:r>
      <w:r w:rsidR="009A4938" w:rsidRPr="009A4938">
        <w:rPr>
          <w:rFonts w:ascii="Arial" w:hAnsi="Arial" w:cs="Arial"/>
          <w:lang w:val="ru-RU"/>
        </w:rPr>
        <w:t xml:space="preserve"> </w:t>
      </w:r>
      <w:r w:rsidR="009A4938">
        <w:rPr>
          <w:rFonts w:ascii="Arial" w:hAnsi="Arial" w:cs="Arial"/>
          <w:lang w:val="ru-RU"/>
        </w:rPr>
        <w:t>проявлять</w:t>
      </w:r>
      <w:r w:rsidR="009A4938" w:rsidRPr="009A4938">
        <w:rPr>
          <w:rFonts w:ascii="Arial" w:hAnsi="Arial" w:cs="Arial"/>
          <w:lang w:val="ru-RU"/>
        </w:rPr>
        <w:t xml:space="preserve"> </w:t>
      </w:r>
      <w:r w:rsidR="009A4938">
        <w:rPr>
          <w:rFonts w:ascii="Arial" w:hAnsi="Arial" w:cs="Arial"/>
          <w:lang w:val="ru-RU"/>
        </w:rPr>
        <w:t>гибкость</w:t>
      </w:r>
      <w:r w:rsidR="009A4938" w:rsidRPr="009A4938">
        <w:rPr>
          <w:rFonts w:ascii="Arial" w:hAnsi="Arial" w:cs="Arial"/>
          <w:lang w:val="ru-RU"/>
        </w:rPr>
        <w:t xml:space="preserve"> </w:t>
      </w:r>
      <w:r w:rsidR="009A4938">
        <w:rPr>
          <w:rFonts w:ascii="Arial" w:hAnsi="Arial" w:cs="Arial"/>
          <w:lang w:val="ru-RU"/>
        </w:rPr>
        <w:t>и</w:t>
      </w:r>
      <w:r w:rsidR="009A4938" w:rsidRPr="009A4938">
        <w:rPr>
          <w:rFonts w:ascii="Arial" w:hAnsi="Arial" w:cs="Arial"/>
          <w:lang w:val="ru-RU"/>
        </w:rPr>
        <w:t xml:space="preserve"> </w:t>
      </w:r>
      <w:r w:rsidR="009A4938">
        <w:rPr>
          <w:rFonts w:ascii="Arial" w:hAnsi="Arial" w:cs="Arial"/>
          <w:lang w:val="ru-RU"/>
        </w:rPr>
        <w:t>добиваться</w:t>
      </w:r>
      <w:r w:rsidR="009A4938" w:rsidRPr="009A4938">
        <w:rPr>
          <w:rFonts w:ascii="Arial" w:hAnsi="Arial" w:cs="Arial"/>
          <w:lang w:val="ru-RU"/>
        </w:rPr>
        <w:t xml:space="preserve"> </w:t>
      </w:r>
      <w:r w:rsidR="009A4938">
        <w:rPr>
          <w:rFonts w:ascii="Arial" w:hAnsi="Arial" w:cs="Arial"/>
          <w:lang w:val="ru-RU"/>
        </w:rPr>
        <w:t>прогресса</w:t>
      </w:r>
      <w:r w:rsidR="009A4938" w:rsidRPr="009A4938">
        <w:rPr>
          <w:rFonts w:ascii="Arial" w:hAnsi="Arial" w:cs="Arial"/>
          <w:lang w:val="ru-RU"/>
        </w:rPr>
        <w:t xml:space="preserve"> </w:t>
      </w:r>
      <w:r w:rsidR="009A4938">
        <w:rPr>
          <w:rFonts w:ascii="Arial" w:hAnsi="Arial" w:cs="Arial"/>
          <w:lang w:val="ru-RU"/>
        </w:rPr>
        <w:t>по</w:t>
      </w:r>
      <w:r w:rsidR="009A4938" w:rsidRPr="009A4938">
        <w:rPr>
          <w:rFonts w:ascii="Arial" w:hAnsi="Arial" w:cs="Arial"/>
          <w:lang w:val="ru-RU"/>
        </w:rPr>
        <w:t xml:space="preserve"> </w:t>
      </w:r>
      <w:r w:rsidR="009A4938">
        <w:rPr>
          <w:rFonts w:ascii="Arial" w:hAnsi="Arial" w:cs="Arial"/>
          <w:lang w:val="ru-RU"/>
        </w:rPr>
        <w:t>некоторым</w:t>
      </w:r>
      <w:r w:rsidR="009A4938" w:rsidRPr="009A4938">
        <w:rPr>
          <w:rFonts w:ascii="Arial" w:hAnsi="Arial" w:cs="Arial"/>
          <w:lang w:val="ru-RU"/>
        </w:rPr>
        <w:t xml:space="preserve"> </w:t>
      </w:r>
      <w:r w:rsidR="009A4938">
        <w:rPr>
          <w:rFonts w:ascii="Arial" w:hAnsi="Arial" w:cs="Arial"/>
          <w:lang w:val="ru-RU"/>
        </w:rPr>
        <w:t>вопросам</w:t>
      </w:r>
      <w:r w:rsidR="009A4938" w:rsidRPr="009A4938">
        <w:rPr>
          <w:rFonts w:ascii="Arial" w:hAnsi="Arial" w:cs="Arial"/>
          <w:lang w:val="ru-RU"/>
        </w:rPr>
        <w:t xml:space="preserve"> </w:t>
      </w:r>
      <w:r w:rsidR="009A4938">
        <w:rPr>
          <w:rFonts w:ascii="Arial" w:hAnsi="Arial" w:cs="Arial"/>
          <w:lang w:val="ru-RU"/>
        </w:rPr>
        <w:t>существа</w:t>
      </w:r>
      <w:r w:rsidR="003504AE" w:rsidRPr="009A4938">
        <w:rPr>
          <w:rFonts w:ascii="Arial" w:hAnsi="Arial" w:cs="Arial"/>
          <w:lang w:val="ru-RU"/>
        </w:rPr>
        <w:t xml:space="preserve">.  </w:t>
      </w:r>
      <w:r w:rsidR="009A4938">
        <w:rPr>
          <w:rFonts w:ascii="Arial" w:hAnsi="Arial" w:cs="Arial"/>
          <w:lang w:val="ru-RU"/>
        </w:rPr>
        <w:t>Что касается программы работы и дипломатической конференции, она надеется, что после этой сессии и до следующей Генеральной Ассамблеи пройдут осуждения и будет достигнут прогресс</w:t>
      </w:r>
      <w:r w:rsidR="003504AE" w:rsidRPr="009A4938">
        <w:rPr>
          <w:rFonts w:ascii="Arial" w:hAnsi="Arial" w:cs="Arial"/>
          <w:lang w:val="ru-RU"/>
        </w:rPr>
        <w:t xml:space="preserve">.  </w:t>
      </w:r>
      <w:r w:rsidR="009A4938">
        <w:rPr>
          <w:rFonts w:ascii="Arial" w:hAnsi="Arial" w:cs="Arial"/>
          <w:lang w:val="ru-RU"/>
        </w:rPr>
        <w:t>Наконец</w:t>
      </w:r>
      <w:r w:rsidR="003504AE" w:rsidRPr="009A4938">
        <w:rPr>
          <w:rFonts w:ascii="Arial" w:hAnsi="Arial" w:cs="Arial"/>
          <w:lang w:val="ru-RU"/>
        </w:rPr>
        <w:t xml:space="preserve">, </w:t>
      </w:r>
      <w:r w:rsidR="009A4938">
        <w:rPr>
          <w:rFonts w:ascii="Arial" w:hAnsi="Arial" w:cs="Arial"/>
          <w:lang w:val="ru-RU"/>
        </w:rPr>
        <w:t>делегация</w:t>
      </w:r>
      <w:r w:rsidR="009A4938" w:rsidRPr="009A4938">
        <w:rPr>
          <w:rFonts w:ascii="Arial" w:hAnsi="Arial" w:cs="Arial"/>
          <w:lang w:val="ru-RU"/>
        </w:rPr>
        <w:t xml:space="preserve"> </w:t>
      </w:r>
      <w:r w:rsidR="009A4938">
        <w:rPr>
          <w:rFonts w:ascii="Arial" w:hAnsi="Arial" w:cs="Arial"/>
          <w:lang w:val="ru-RU"/>
        </w:rPr>
        <w:t>резервирует</w:t>
      </w:r>
      <w:r w:rsidR="009A4938" w:rsidRPr="009A4938">
        <w:rPr>
          <w:rFonts w:ascii="Arial" w:hAnsi="Arial" w:cs="Arial"/>
          <w:lang w:val="ru-RU"/>
        </w:rPr>
        <w:t xml:space="preserve"> </w:t>
      </w:r>
      <w:r w:rsidR="009A4938">
        <w:rPr>
          <w:rFonts w:ascii="Arial" w:hAnsi="Arial" w:cs="Arial"/>
          <w:lang w:val="ru-RU"/>
        </w:rPr>
        <w:t>за</w:t>
      </w:r>
      <w:r w:rsidR="009A4938" w:rsidRPr="009A4938">
        <w:rPr>
          <w:rFonts w:ascii="Arial" w:hAnsi="Arial" w:cs="Arial"/>
          <w:lang w:val="ru-RU"/>
        </w:rPr>
        <w:t xml:space="preserve"> </w:t>
      </w:r>
      <w:r w:rsidR="009A4938">
        <w:rPr>
          <w:rFonts w:ascii="Arial" w:hAnsi="Arial" w:cs="Arial"/>
          <w:lang w:val="ru-RU"/>
        </w:rPr>
        <w:t>собой</w:t>
      </w:r>
      <w:r w:rsidR="009A4938" w:rsidRPr="009A4938">
        <w:rPr>
          <w:rFonts w:ascii="Arial" w:hAnsi="Arial" w:cs="Arial"/>
          <w:lang w:val="ru-RU"/>
        </w:rPr>
        <w:t xml:space="preserve"> </w:t>
      </w:r>
      <w:r w:rsidR="009A4938">
        <w:rPr>
          <w:rFonts w:ascii="Arial" w:hAnsi="Arial" w:cs="Arial"/>
          <w:lang w:val="ru-RU"/>
        </w:rPr>
        <w:t>право</w:t>
      </w:r>
      <w:r w:rsidR="009A4938" w:rsidRPr="009A4938">
        <w:rPr>
          <w:rFonts w:ascii="Arial" w:hAnsi="Arial" w:cs="Arial"/>
          <w:lang w:val="ru-RU"/>
        </w:rPr>
        <w:t xml:space="preserve"> </w:t>
      </w:r>
      <w:r w:rsidR="009A4938">
        <w:rPr>
          <w:rFonts w:ascii="Arial" w:hAnsi="Arial" w:cs="Arial"/>
          <w:lang w:val="ru-RU"/>
        </w:rPr>
        <w:t>высказывать</w:t>
      </w:r>
      <w:r w:rsidR="009A4938" w:rsidRPr="009A4938">
        <w:rPr>
          <w:rFonts w:ascii="Arial" w:hAnsi="Arial" w:cs="Arial"/>
          <w:lang w:val="ru-RU"/>
        </w:rPr>
        <w:t xml:space="preserve"> </w:t>
      </w:r>
      <w:r w:rsidR="009A4938">
        <w:rPr>
          <w:rFonts w:ascii="Arial" w:hAnsi="Arial" w:cs="Arial"/>
          <w:lang w:val="ru-RU"/>
        </w:rPr>
        <w:t>любые</w:t>
      </w:r>
      <w:r w:rsidR="009A4938" w:rsidRPr="009A4938">
        <w:rPr>
          <w:rFonts w:ascii="Arial" w:hAnsi="Arial" w:cs="Arial"/>
          <w:lang w:val="ru-RU"/>
        </w:rPr>
        <w:t xml:space="preserve"> </w:t>
      </w:r>
      <w:r w:rsidR="009A4938">
        <w:rPr>
          <w:rFonts w:ascii="Arial" w:hAnsi="Arial" w:cs="Arial"/>
          <w:lang w:val="ru-RU"/>
        </w:rPr>
        <w:t>комментарии</w:t>
      </w:r>
      <w:r w:rsidR="009A4938" w:rsidRPr="009A4938">
        <w:rPr>
          <w:rFonts w:ascii="Arial" w:hAnsi="Arial" w:cs="Arial"/>
          <w:lang w:val="ru-RU"/>
        </w:rPr>
        <w:t xml:space="preserve"> </w:t>
      </w:r>
      <w:r w:rsidR="009A4938">
        <w:rPr>
          <w:rFonts w:ascii="Arial" w:hAnsi="Arial" w:cs="Arial"/>
          <w:lang w:val="ru-RU"/>
        </w:rPr>
        <w:t>и</w:t>
      </w:r>
      <w:r w:rsidR="009A4938" w:rsidRPr="009A4938">
        <w:rPr>
          <w:rFonts w:ascii="Arial" w:hAnsi="Arial" w:cs="Arial"/>
          <w:lang w:val="ru-RU"/>
        </w:rPr>
        <w:t xml:space="preserve"> </w:t>
      </w:r>
      <w:r w:rsidR="009A4938">
        <w:rPr>
          <w:rFonts w:ascii="Arial" w:hAnsi="Arial" w:cs="Arial"/>
          <w:lang w:val="ru-RU"/>
        </w:rPr>
        <w:t>вносить</w:t>
      </w:r>
      <w:r w:rsidR="002F507F" w:rsidRPr="009A4938">
        <w:rPr>
          <w:rFonts w:ascii="Arial" w:hAnsi="Arial" w:cs="Arial"/>
          <w:lang w:val="ru-RU"/>
        </w:rPr>
        <w:t xml:space="preserve"> </w:t>
      </w:r>
      <w:r w:rsidR="009A4938">
        <w:rPr>
          <w:rFonts w:ascii="Arial" w:hAnsi="Arial" w:cs="Arial"/>
          <w:lang w:val="ru-RU"/>
        </w:rPr>
        <w:t>дальнейшие рекомендации на следующей сессии</w:t>
      </w:r>
      <w:r w:rsidR="003504AE" w:rsidRPr="009A4938">
        <w:rPr>
          <w:rFonts w:ascii="Arial" w:hAnsi="Arial" w:cs="Arial"/>
          <w:lang w:val="ru-RU"/>
        </w:rPr>
        <w:t xml:space="preserve">.  </w:t>
      </w:r>
    </w:p>
    <w:p w:rsidR="003504AE" w:rsidRPr="009A4938" w:rsidRDefault="003504AE" w:rsidP="003504AE">
      <w:pPr>
        <w:pStyle w:val="Text"/>
        <w:rPr>
          <w:rFonts w:ascii="Arial" w:hAnsi="Arial" w:cs="Arial"/>
          <w:lang w:val="ru-RU"/>
        </w:rPr>
      </w:pPr>
    </w:p>
    <w:p w:rsidR="003504AE" w:rsidRPr="00AA4274" w:rsidRDefault="0093738C" w:rsidP="003504AE">
      <w:pPr>
        <w:pStyle w:val="Text"/>
        <w:ind w:left="56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Делегация Европейского союза (ЕС), выступая от имени ЕС и его государств-членов, поблагодарила «Друга Председателя» за всю работу, проделанную по этому пункту повестки дня</w:t>
      </w:r>
      <w:r w:rsidR="00602467">
        <w:rPr>
          <w:rFonts w:ascii="Arial" w:hAnsi="Arial" w:cs="Arial"/>
          <w:lang w:val="ru-RU"/>
        </w:rPr>
        <w:t>.  Она сказала, что она по-прежнему привержена конструктивному участию в обсуждениях, которые состоятся на Генеральной Ассамблее, и она сожалеет по поводу того, что, несмотря на ее конструктивное и гибкое участие в работе этой сессии, МКГР не смог прийти к согласию по рекомендации</w:t>
      </w:r>
      <w:r w:rsidR="003504AE" w:rsidRPr="00602467">
        <w:rPr>
          <w:rFonts w:ascii="Arial" w:hAnsi="Arial" w:cs="Arial"/>
          <w:lang w:val="ru-RU"/>
        </w:rPr>
        <w:t xml:space="preserve">.  </w:t>
      </w:r>
      <w:r w:rsidR="00602467">
        <w:rPr>
          <w:rFonts w:ascii="Arial" w:hAnsi="Arial" w:cs="Arial"/>
          <w:lang w:val="ru-RU"/>
        </w:rPr>
        <w:t>Она обрисовала свои рекомендации в отношении будущей программы работы и созыва дипломатической конференции.  Что</w:t>
      </w:r>
      <w:r w:rsidR="00602467" w:rsidRPr="00602467">
        <w:rPr>
          <w:rFonts w:ascii="Arial" w:hAnsi="Arial" w:cs="Arial"/>
          <w:lang w:val="ru-RU"/>
        </w:rPr>
        <w:t xml:space="preserve"> </w:t>
      </w:r>
      <w:r w:rsidR="00602467">
        <w:rPr>
          <w:rFonts w:ascii="Arial" w:hAnsi="Arial" w:cs="Arial"/>
          <w:lang w:val="ru-RU"/>
        </w:rPr>
        <w:t>касается</w:t>
      </w:r>
      <w:r w:rsidR="00602467" w:rsidRPr="00602467">
        <w:rPr>
          <w:rFonts w:ascii="Arial" w:hAnsi="Arial" w:cs="Arial"/>
          <w:lang w:val="ru-RU"/>
        </w:rPr>
        <w:t xml:space="preserve"> </w:t>
      </w:r>
      <w:r w:rsidR="00602467">
        <w:rPr>
          <w:rFonts w:ascii="Arial" w:hAnsi="Arial" w:cs="Arial"/>
          <w:lang w:val="ru-RU"/>
        </w:rPr>
        <w:t>программы</w:t>
      </w:r>
      <w:r w:rsidR="00602467" w:rsidRPr="00602467">
        <w:rPr>
          <w:rFonts w:ascii="Arial" w:hAnsi="Arial" w:cs="Arial"/>
          <w:lang w:val="ru-RU"/>
        </w:rPr>
        <w:t xml:space="preserve"> </w:t>
      </w:r>
      <w:r w:rsidR="00602467">
        <w:rPr>
          <w:rFonts w:ascii="Arial" w:hAnsi="Arial" w:cs="Arial"/>
          <w:lang w:val="ru-RU"/>
        </w:rPr>
        <w:t>работы</w:t>
      </w:r>
      <w:r w:rsidR="00602467" w:rsidRPr="00602467">
        <w:rPr>
          <w:rFonts w:ascii="Arial" w:hAnsi="Arial" w:cs="Arial"/>
          <w:lang w:val="ru-RU"/>
        </w:rPr>
        <w:t xml:space="preserve">, </w:t>
      </w:r>
      <w:r w:rsidR="00602467">
        <w:rPr>
          <w:rFonts w:ascii="Arial" w:hAnsi="Arial" w:cs="Arial"/>
          <w:lang w:val="ru-RU"/>
        </w:rPr>
        <w:t>то</w:t>
      </w:r>
      <w:r w:rsidR="00602467" w:rsidRPr="00602467">
        <w:rPr>
          <w:rFonts w:ascii="Arial" w:hAnsi="Arial" w:cs="Arial"/>
          <w:lang w:val="ru-RU"/>
        </w:rPr>
        <w:t xml:space="preserve"> </w:t>
      </w:r>
      <w:r w:rsidR="00602467">
        <w:rPr>
          <w:rFonts w:ascii="Arial" w:hAnsi="Arial" w:cs="Arial"/>
          <w:lang w:val="ru-RU"/>
        </w:rPr>
        <w:t>она</w:t>
      </w:r>
      <w:r w:rsidR="00602467" w:rsidRPr="00602467">
        <w:rPr>
          <w:rFonts w:ascii="Arial" w:hAnsi="Arial" w:cs="Arial"/>
          <w:lang w:val="ru-RU"/>
        </w:rPr>
        <w:t xml:space="preserve"> </w:t>
      </w:r>
      <w:r w:rsidR="00602467">
        <w:rPr>
          <w:rFonts w:ascii="Arial" w:hAnsi="Arial" w:cs="Arial"/>
          <w:lang w:val="ru-RU"/>
        </w:rPr>
        <w:t>поддерживает</w:t>
      </w:r>
      <w:r w:rsidR="00602467" w:rsidRPr="00602467">
        <w:rPr>
          <w:rFonts w:ascii="Arial" w:hAnsi="Arial" w:cs="Arial"/>
          <w:lang w:val="ru-RU"/>
        </w:rPr>
        <w:t xml:space="preserve"> </w:t>
      </w:r>
      <w:r w:rsidR="00602467">
        <w:rPr>
          <w:rFonts w:ascii="Arial" w:hAnsi="Arial" w:cs="Arial"/>
          <w:lang w:val="ru-RU"/>
        </w:rPr>
        <w:t>проведение</w:t>
      </w:r>
      <w:r w:rsidR="00602467" w:rsidRPr="00602467">
        <w:rPr>
          <w:rFonts w:ascii="Arial" w:hAnsi="Arial" w:cs="Arial"/>
          <w:lang w:val="ru-RU"/>
        </w:rPr>
        <w:t xml:space="preserve"> </w:t>
      </w:r>
      <w:r w:rsidR="00602467">
        <w:rPr>
          <w:rFonts w:ascii="Arial" w:hAnsi="Arial" w:cs="Arial"/>
          <w:lang w:val="ru-RU"/>
        </w:rPr>
        <w:t>заседаний</w:t>
      </w:r>
      <w:r w:rsidR="00602467" w:rsidRPr="00602467">
        <w:rPr>
          <w:rFonts w:ascii="Arial" w:hAnsi="Arial" w:cs="Arial"/>
          <w:lang w:val="ru-RU"/>
        </w:rPr>
        <w:t xml:space="preserve"> </w:t>
      </w:r>
      <w:r w:rsidR="00602467">
        <w:rPr>
          <w:rFonts w:ascii="Arial" w:hAnsi="Arial" w:cs="Arial"/>
          <w:lang w:val="ru-RU"/>
        </w:rPr>
        <w:t>продолжительностью</w:t>
      </w:r>
      <w:r w:rsidR="00602467" w:rsidRPr="00602467">
        <w:rPr>
          <w:rFonts w:ascii="Arial" w:hAnsi="Arial" w:cs="Arial"/>
          <w:lang w:val="ru-RU"/>
        </w:rPr>
        <w:t xml:space="preserve"> 15 </w:t>
      </w:r>
      <w:r w:rsidR="00602467">
        <w:rPr>
          <w:rFonts w:ascii="Arial" w:hAnsi="Arial" w:cs="Arial"/>
          <w:lang w:val="ru-RU"/>
        </w:rPr>
        <w:t>дней</w:t>
      </w:r>
      <w:r w:rsidR="00602467" w:rsidRPr="00602467">
        <w:rPr>
          <w:rFonts w:ascii="Arial" w:hAnsi="Arial" w:cs="Arial"/>
          <w:lang w:val="ru-RU"/>
        </w:rPr>
        <w:t xml:space="preserve"> </w:t>
      </w:r>
      <w:r w:rsidR="00602467">
        <w:rPr>
          <w:rFonts w:ascii="Arial" w:hAnsi="Arial" w:cs="Arial"/>
          <w:lang w:val="ru-RU"/>
        </w:rPr>
        <w:t>в</w:t>
      </w:r>
      <w:r w:rsidR="009B71E0">
        <w:rPr>
          <w:rFonts w:ascii="Arial" w:hAnsi="Arial" w:cs="Arial"/>
        </w:rPr>
        <w:t> </w:t>
      </w:r>
      <w:r w:rsidR="003504AE" w:rsidRPr="00602467">
        <w:rPr>
          <w:rFonts w:ascii="Arial" w:hAnsi="Arial" w:cs="Arial"/>
          <w:lang w:val="ru-RU"/>
        </w:rPr>
        <w:t>2015</w:t>
      </w:r>
      <w:r w:rsidR="00602467">
        <w:rPr>
          <w:rFonts w:ascii="Arial" w:hAnsi="Arial" w:cs="Arial"/>
          <w:lang w:val="ru-RU"/>
        </w:rPr>
        <w:t xml:space="preserve"> г</w:t>
      </w:r>
      <w:r w:rsidR="003504AE" w:rsidRPr="00602467">
        <w:rPr>
          <w:rFonts w:ascii="Arial" w:hAnsi="Arial" w:cs="Arial"/>
          <w:lang w:val="ru-RU"/>
        </w:rPr>
        <w:t xml:space="preserve">.  </w:t>
      </w:r>
      <w:r w:rsidR="00602467">
        <w:rPr>
          <w:rFonts w:ascii="Arial" w:hAnsi="Arial" w:cs="Arial"/>
          <w:lang w:val="ru-RU"/>
        </w:rPr>
        <w:t>Они</w:t>
      </w:r>
      <w:r w:rsidR="00602467" w:rsidRPr="00602467">
        <w:rPr>
          <w:rFonts w:ascii="Arial" w:hAnsi="Arial" w:cs="Arial"/>
          <w:lang w:val="ru-RU"/>
        </w:rPr>
        <w:t xml:space="preserve"> </w:t>
      </w:r>
      <w:r w:rsidR="00602467">
        <w:rPr>
          <w:rFonts w:ascii="Arial" w:hAnsi="Arial" w:cs="Arial"/>
          <w:lang w:val="ru-RU"/>
        </w:rPr>
        <w:t>будут</w:t>
      </w:r>
      <w:r w:rsidR="00602467" w:rsidRPr="00602467">
        <w:rPr>
          <w:rFonts w:ascii="Arial" w:hAnsi="Arial" w:cs="Arial"/>
          <w:lang w:val="ru-RU"/>
        </w:rPr>
        <w:t xml:space="preserve"> </w:t>
      </w:r>
      <w:r w:rsidR="00602467">
        <w:rPr>
          <w:rFonts w:ascii="Arial" w:hAnsi="Arial" w:cs="Arial"/>
          <w:lang w:val="ru-RU"/>
        </w:rPr>
        <w:t>распределяться</w:t>
      </w:r>
      <w:r w:rsidR="00602467" w:rsidRPr="00602467">
        <w:rPr>
          <w:rFonts w:ascii="Arial" w:hAnsi="Arial" w:cs="Arial"/>
          <w:lang w:val="ru-RU"/>
        </w:rPr>
        <w:t xml:space="preserve"> </w:t>
      </w:r>
      <w:r w:rsidR="00602467">
        <w:rPr>
          <w:rFonts w:ascii="Arial" w:hAnsi="Arial" w:cs="Arial"/>
          <w:lang w:val="ru-RU"/>
        </w:rPr>
        <w:t>следующим</w:t>
      </w:r>
      <w:r w:rsidR="00602467" w:rsidRPr="00602467">
        <w:rPr>
          <w:rFonts w:ascii="Arial" w:hAnsi="Arial" w:cs="Arial"/>
          <w:lang w:val="ru-RU"/>
        </w:rPr>
        <w:t xml:space="preserve"> </w:t>
      </w:r>
      <w:r w:rsidR="00602467">
        <w:rPr>
          <w:rFonts w:ascii="Arial" w:hAnsi="Arial" w:cs="Arial"/>
          <w:lang w:val="ru-RU"/>
        </w:rPr>
        <w:t>образом</w:t>
      </w:r>
      <w:r w:rsidR="003504AE" w:rsidRPr="00602467">
        <w:rPr>
          <w:rFonts w:ascii="Arial" w:hAnsi="Arial" w:cs="Arial"/>
          <w:lang w:val="ru-RU"/>
        </w:rPr>
        <w:t xml:space="preserve">:  </w:t>
      </w:r>
      <w:r w:rsidR="00602467">
        <w:rPr>
          <w:rFonts w:ascii="Arial" w:hAnsi="Arial" w:cs="Arial"/>
          <w:lang w:val="ru-RU"/>
        </w:rPr>
        <w:t>МКГР</w:t>
      </w:r>
      <w:r w:rsidR="003504AE" w:rsidRPr="00602467">
        <w:rPr>
          <w:rFonts w:ascii="Arial" w:hAnsi="Arial" w:cs="Arial"/>
          <w:lang w:val="ru-RU"/>
        </w:rPr>
        <w:t xml:space="preserve"> 29</w:t>
      </w:r>
      <w:r w:rsidR="00986937" w:rsidRPr="00602467">
        <w:rPr>
          <w:rFonts w:ascii="Arial" w:hAnsi="Arial" w:cs="Arial"/>
          <w:lang w:val="ru-RU"/>
        </w:rPr>
        <w:t xml:space="preserve"> </w:t>
      </w:r>
      <w:r w:rsidR="00602467" w:rsidRPr="00602467">
        <w:rPr>
          <w:rFonts w:ascii="Arial" w:hAnsi="Arial" w:cs="Arial"/>
          <w:lang w:val="ru-RU"/>
        </w:rPr>
        <w:t>–</w:t>
      </w:r>
      <w:r w:rsidR="00986937" w:rsidRPr="00602467">
        <w:rPr>
          <w:rFonts w:ascii="Arial" w:hAnsi="Arial" w:cs="Arial"/>
          <w:lang w:val="ru-RU"/>
        </w:rPr>
        <w:t xml:space="preserve"> </w:t>
      </w:r>
      <w:r w:rsidR="00602467">
        <w:rPr>
          <w:rFonts w:ascii="Arial" w:hAnsi="Arial" w:cs="Arial"/>
          <w:lang w:val="ru-RU"/>
        </w:rPr>
        <w:t>восемь дней, посвященные ТЗ и ТВК, которые будут проведены подряд, без каких-либо специальных заседаний по сквозным вопросам;</w:t>
      </w:r>
      <w:r w:rsidR="00EB1DE7" w:rsidRPr="00602467">
        <w:rPr>
          <w:rFonts w:ascii="Arial" w:hAnsi="Arial" w:cs="Arial"/>
          <w:lang w:val="ru-RU"/>
        </w:rPr>
        <w:t xml:space="preserve">  </w:t>
      </w:r>
      <w:r w:rsidR="00602467">
        <w:rPr>
          <w:rFonts w:ascii="Arial" w:hAnsi="Arial" w:cs="Arial"/>
          <w:lang w:val="ru-RU"/>
        </w:rPr>
        <w:t>МКГР</w:t>
      </w:r>
      <w:r w:rsidR="00EB1DE7">
        <w:rPr>
          <w:rFonts w:ascii="Arial" w:hAnsi="Arial" w:cs="Arial"/>
        </w:rPr>
        <w:t> </w:t>
      </w:r>
      <w:r w:rsidR="003504AE" w:rsidRPr="00602467">
        <w:rPr>
          <w:rFonts w:ascii="Arial" w:hAnsi="Arial" w:cs="Arial"/>
          <w:lang w:val="ru-RU"/>
        </w:rPr>
        <w:t>30</w:t>
      </w:r>
      <w:r w:rsidR="00986937" w:rsidRPr="00602467">
        <w:rPr>
          <w:rFonts w:ascii="Arial" w:hAnsi="Arial" w:cs="Arial"/>
          <w:lang w:val="ru-RU"/>
        </w:rPr>
        <w:t xml:space="preserve"> </w:t>
      </w:r>
      <w:r w:rsidR="00602467">
        <w:rPr>
          <w:rFonts w:ascii="Arial" w:hAnsi="Arial" w:cs="Arial"/>
          <w:lang w:val="ru-RU"/>
        </w:rPr>
        <w:t>–</w:t>
      </w:r>
      <w:r w:rsidR="00986937" w:rsidRPr="00602467">
        <w:rPr>
          <w:rFonts w:ascii="Arial" w:hAnsi="Arial" w:cs="Arial"/>
          <w:lang w:val="ru-RU"/>
        </w:rPr>
        <w:t xml:space="preserve"> </w:t>
      </w:r>
      <w:r w:rsidR="00602467">
        <w:rPr>
          <w:rFonts w:ascii="Arial" w:hAnsi="Arial" w:cs="Arial"/>
          <w:lang w:val="ru-RU"/>
        </w:rPr>
        <w:t>четыре дня по генетическим ресурсам;</w:t>
      </w:r>
      <w:r w:rsidR="00EB1DE7" w:rsidRPr="00602467">
        <w:rPr>
          <w:rFonts w:ascii="Arial" w:hAnsi="Arial" w:cs="Arial"/>
          <w:lang w:val="ru-RU"/>
        </w:rPr>
        <w:t xml:space="preserve">  </w:t>
      </w:r>
      <w:r w:rsidR="00602467">
        <w:rPr>
          <w:rFonts w:ascii="Arial" w:hAnsi="Arial" w:cs="Arial"/>
          <w:lang w:val="ru-RU"/>
        </w:rPr>
        <w:t>МКГР</w:t>
      </w:r>
      <w:r w:rsidR="00EB1DE7">
        <w:rPr>
          <w:rFonts w:ascii="Arial" w:hAnsi="Arial" w:cs="Arial"/>
        </w:rPr>
        <w:t> </w:t>
      </w:r>
      <w:r w:rsidR="003504AE" w:rsidRPr="00602467">
        <w:rPr>
          <w:rFonts w:ascii="Arial" w:hAnsi="Arial" w:cs="Arial"/>
          <w:lang w:val="ru-RU"/>
        </w:rPr>
        <w:t>31</w:t>
      </w:r>
      <w:r w:rsidR="00986937" w:rsidRPr="00602467">
        <w:rPr>
          <w:rFonts w:ascii="Arial" w:hAnsi="Arial" w:cs="Arial"/>
          <w:lang w:val="ru-RU"/>
        </w:rPr>
        <w:t xml:space="preserve"> </w:t>
      </w:r>
      <w:r w:rsidR="00602467">
        <w:rPr>
          <w:rFonts w:ascii="Arial" w:hAnsi="Arial" w:cs="Arial"/>
          <w:lang w:val="ru-RU"/>
        </w:rPr>
        <w:t>–</w:t>
      </w:r>
      <w:r w:rsidR="00986937" w:rsidRPr="00602467">
        <w:rPr>
          <w:rFonts w:ascii="Arial" w:hAnsi="Arial" w:cs="Arial"/>
          <w:lang w:val="ru-RU"/>
        </w:rPr>
        <w:t xml:space="preserve"> </w:t>
      </w:r>
      <w:r w:rsidR="00602467">
        <w:rPr>
          <w:rFonts w:ascii="Arial" w:hAnsi="Arial" w:cs="Arial"/>
          <w:lang w:val="ru-RU"/>
        </w:rPr>
        <w:t>три дня, два из которых будут посвящены сквозным вопросам, а один зарезервирован для подведения итогов</w:t>
      </w:r>
      <w:r w:rsidR="003504AE" w:rsidRPr="00602467">
        <w:rPr>
          <w:rFonts w:ascii="Arial" w:hAnsi="Arial" w:cs="Arial"/>
          <w:lang w:val="ru-RU"/>
        </w:rPr>
        <w:t xml:space="preserve">.  </w:t>
      </w:r>
      <w:r w:rsidR="00602467">
        <w:rPr>
          <w:rFonts w:ascii="Arial" w:hAnsi="Arial" w:cs="Arial"/>
          <w:lang w:val="ru-RU"/>
        </w:rPr>
        <w:t>Делегация не поддерживает идею проведения встречи старших должностных лиц/встречи высокого уровня</w:t>
      </w:r>
      <w:r w:rsidR="003504AE" w:rsidRPr="00602467">
        <w:rPr>
          <w:rFonts w:ascii="Arial" w:hAnsi="Arial" w:cs="Arial"/>
          <w:lang w:val="ru-RU"/>
        </w:rPr>
        <w:t xml:space="preserve">.  </w:t>
      </w:r>
      <w:r w:rsidR="00602467">
        <w:rPr>
          <w:rFonts w:ascii="Arial" w:hAnsi="Arial" w:cs="Arial"/>
          <w:lang w:val="ru-RU"/>
        </w:rPr>
        <w:t>Что</w:t>
      </w:r>
      <w:r w:rsidR="00602467" w:rsidRPr="00602467">
        <w:rPr>
          <w:rFonts w:ascii="Arial" w:hAnsi="Arial" w:cs="Arial"/>
          <w:lang w:val="ru-RU"/>
        </w:rPr>
        <w:t xml:space="preserve"> </w:t>
      </w:r>
      <w:r w:rsidR="00602467">
        <w:rPr>
          <w:rFonts w:ascii="Arial" w:hAnsi="Arial" w:cs="Arial"/>
          <w:lang w:val="ru-RU"/>
        </w:rPr>
        <w:t>касается</w:t>
      </w:r>
      <w:r w:rsidR="00602467" w:rsidRPr="00602467">
        <w:rPr>
          <w:rFonts w:ascii="Arial" w:hAnsi="Arial" w:cs="Arial"/>
          <w:lang w:val="ru-RU"/>
        </w:rPr>
        <w:t xml:space="preserve"> </w:t>
      </w:r>
      <w:r w:rsidR="00602467">
        <w:rPr>
          <w:rFonts w:ascii="Arial" w:hAnsi="Arial" w:cs="Arial"/>
          <w:lang w:val="ru-RU"/>
        </w:rPr>
        <w:t>методов</w:t>
      </w:r>
      <w:r w:rsidR="00602467" w:rsidRPr="00602467">
        <w:rPr>
          <w:rFonts w:ascii="Arial" w:hAnsi="Arial" w:cs="Arial"/>
          <w:lang w:val="ru-RU"/>
        </w:rPr>
        <w:t xml:space="preserve"> </w:t>
      </w:r>
      <w:r w:rsidR="00602467">
        <w:rPr>
          <w:rFonts w:ascii="Arial" w:hAnsi="Arial" w:cs="Arial"/>
          <w:lang w:val="ru-RU"/>
        </w:rPr>
        <w:t>работы, то в работе следует и далее использовать подход на основе фактических данных с опорой на национальный опыт</w:t>
      </w:r>
      <w:r w:rsidR="003504AE" w:rsidRPr="00602467">
        <w:rPr>
          <w:rFonts w:ascii="Arial" w:hAnsi="Arial" w:cs="Arial"/>
          <w:lang w:val="ru-RU"/>
        </w:rPr>
        <w:t xml:space="preserve">.  </w:t>
      </w:r>
      <w:r w:rsidR="00602467">
        <w:rPr>
          <w:rFonts w:ascii="Arial" w:hAnsi="Arial" w:cs="Arial"/>
          <w:lang w:val="ru-RU"/>
        </w:rPr>
        <w:t>Кроме</w:t>
      </w:r>
      <w:r w:rsidR="00602467" w:rsidRPr="00AA4274">
        <w:rPr>
          <w:rFonts w:ascii="Arial" w:hAnsi="Arial" w:cs="Arial"/>
          <w:lang w:val="ru-RU"/>
        </w:rPr>
        <w:t xml:space="preserve"> </w:t>
      </w:r>
      <w:r w:rsidR="00602467">
        <w:rPr>
          <w:rFonts w:ascii="Arial" w:hAnsi="Arial" w:cs="Arial"/>
          <w:lang w:val="ru-RU"/>
        </w:rPr>
        <w:t>того</w:t>
      </w:r>
      <w:r w:rsidR="003504AE" w:rsidRPr="00AA4274">
        <w:rPr>
          <w:rFonts w:ascii="Arial" w:hAnsi="Arial" w:cs="Arial"/>
          <w:lang w:val="ru-RU"/>
        </w:rPr>
        <w:t xml:space="preserve">, </w:t>
      </w:r>
      <w:r w:rsidR="00602467">
        <w:rPr>
          <w:rFonts w:ascii="Arial" w:hAnsi="Arial" w:cs="Arial"/>
          <w:lang w:val="ru-RU"/>
        </w:rPr>
        <w:t>МКГР</w:t>
      </w:r>
      <w:r w:rsidR="00602467" w:rsidRPr="00AA4274">
        <w:rPr>
          <w:rFonts w:ascii="Arial" w:hAnsi="Arial" w:cs="Arial"/>
          <w:lang w:val="ru-RU"/>
        </w:rPr>
        <w:t xml:space="preserve"> </w:t>
      </w:r>
      <w:r w:rsidR="00602467">
        <w:rPr>
          <w:rFonts w:ascii="Arial" w:hAnsi="Arial" w:cs="Arial"/>
          <w:lang w:val="ru-RU"/>
        </w:rPr>
        <w:t>следует</w:t>
      </w:r>
      <w:r w:rsidR="00602467" w:rsidRPr="00AA4274">
        <w:rPr>
          <w:rFonts w:ascii="Arial" w:hAnsi="Arial" w:cs="Arial"/>
          <w:lang w:val="ru-RU"/>
        </w:rPr>
        <w:t xml:space="preserve"> </w:t>
      </w:r>
      <w:r w:rsidR="00602467">
        <w:rPr>
          <w:rFonts w:ascii="Arial" w:hAnsi="Arial" w:cs="Arial"/>
          <w:lang w:val="ru-RU"/>
        </w:rPr>
        <w:t>избегать</w:t>
      </w:r>
      <w:r w:rsidR="003504AE" w:rsidRPr="00AA4274">
        <w:rPr>
          <w:rFonts w:ascii="Arial" w:hAnsi="Arial" w:cs="Arial"/>
          <w:lang w:val="ru-RU"/>
        </w:rPr>
        <w:t xml:space="preserve"> </w:t>
      </w:r>
      <w:r w:rsidR="00602467">
        <w:rPr>
          <w:rFonts w:ascii="Arial" w:hAnsi="Arial" w:cs="Arial"/>
          <w:lang w:val="ru-RU"/>
        </w:rPr>
        <w:t>чрезмерно</w:t>
      </w:r>
      <w:r w:rsidR="00602467" w:rsidRPr="00AA4274">
        <w:rPr>
          <w:rFonts w:ascii="Arial" w:hAnsi="Arial" w:cs="Arial"/>
          <w:lang w:val="ru-RU"/>
        </w:rPr>
        <w:t xml:space="preserve"> </w:t>
      </w:r>
      <w:r w:rsidR="00602467">
        <w:rPr>
          <w:rFonts w:ascii="Arial" w:hAnsi="Arial" w:cs="Arial"/>
          <w:lang w:val="ru-RU"/>
        </w:rPr>
        <w:t>прескриптивного</w:t>
      </w:r>
      <w:r w:rsidR="00AA4274">
        <w:rPr>
          <w:rFonts w:ascii="Arial" w:hAnsi="Arial" w:cs="Arial"/>
          <w:lang w:val="ru-RU"/>
        </w:rPr>
        <w:t xml:space="preserve"> определения повестки дня, чтобы достичь консенсуса на Генеральной Ассамблее</w:t>
      </w:r>
      <w:r w:rsidR="003504AE" w:rsidRPr="00AA4274">
        <w:rPr>
          <w:rFonts w:ascii="Arial" w:hAnsi="Arial" w:cs="Arial"/>
          <w:lang w:val="ru-RU"/>
        </w:rPr>
        <w:t xml:space="preserve">.  </w:t>
      </w:r>
      <w:r w:rsidR="00AA4274">
        <w:rPr>
          <w:rFonts w:ascii="Arial" w:hAnsi="Arial" w:cs="Arial"/>
          <w:lang w:val="ru-RU"/>
        </w:rPr>
        <w:t>Что</w:t>
      </w:r>
      <w:r w:rsidR="00AA4274" w:rsidRPr="00AA4274">
        <w:rPr>
          <w:rFonts w:ascii="Arial" w:hAnsi="Arial" w:cs="Arial"/>
          <w:lang w:val="ru-RU"/>
        </w:rPr>
        <w:t xml:space="preserve"> </w:t>
      </w:r>
      <w:r w:rsidR="00AA4274">
        <w:rPr>
          <w:rFonts w:ascii="Arial" w:hAnsi="Arial" w:cs="Arial"/>
          <w:lang w:val="ru-RU"/>
        </w:rPr>
        <w:t>касается</w:t>
      </w:r>
      <w:r w:rsidR="00AA4274" w:rsidRPr="00AA4274">
        <w:rPr>
          <w:rFonts w:ascii="Arial" w:hAnsi="Arial" w:cs="Arial"/>
          <w:lang w:val="ru-RU"/>
        </w:rPr>
        <w:t xml:space="preserve"> </w:t>
      </w:r>
      <w:r w:rsidR="00AA4274">
        <w:rPr>
          <w:rFonts w:ascii="Arial" w:hAnsi="Arial" w:cs="Arial"/>
          <w:lang w:val="ru-RU"/>
        </w:rPr>
        <w:t>мандата</w:t>
      </w:r>
      <w:r w:rsidR="00AA4274" w:rsidRPr="00AA4274">
        <w:rPr>
          <w:rFonts w:ascii="Arial" w:hAnsi="Arial" w:cs="Arial"/>
          <w:lang w:val="ru-RU"/>
        </w:rPr>
        <w:t xml:space="preserve">, </w:t>
      </w:r>
      <w:r w:rsidR="00AA4274">
        <w:rPr>
          <w:rFonts w:ascii="Arial" w:hAnsi="Arial" w:cs="Arial"/>
          <w:lang w:val="ru-RU"/>
        </w:rPr>
        <w:t>то</w:t>
      </w:r>
      <w:r w:rsidR="00AA4274" w:rsidRPr="00AA4274">
        <w:rPr>
          <w:rFonts w:ascii="Arial" w:hAnsi="Arial" w:cs="Arial"/>
          <w:lang w:val="ru-RU"/>
        </w:rPr>
        <w:t xml:space="preserve"> </w:t>
      </w:r>
      <w:r w:rsidR="00AA4274">
        <w:rPr>
          <w:rFonts w:ascii="Arial" w:hAnsi="Arial" w:cs="Arial"/>
          <w:lang w:val="ru-RU"/>
        </w:rPr>
        <w:t>ее позиция согласуется с заявлением, сделанным делегацией Японии от имени Группы</w:t>
      </w:r>
      <w:r w:rsidR="00AA4274" w:rsidRPr="00AA4274">
        <w:rPr>
          <w:rFonts w:ascii="Arial" w:hAnsi="Arial" w:cs="Arial"/>
          <w:lang w:val="ru-RU"/>
        </w:rPr>
        <w:t xml:space="preserve"> </w:t>
      </w:r>
      <w:r w:rsidR="003504AE" w:rsidRPr="00AA4274">
        <w:rPr>
          <w:rFonts w:ascii="Arial" w:hAnsi="Arial" w:cs="Arial"/>
          <w:lang w:val="ru-RU"/>
        </w:rPr>
        <w:t xml:space="preserve"> </w:t>
      </w:r>
      <w:r w:rsidR="007547CE">
        <w:rPr>
          <w:rFonts w:ascii="Arial" w:hAnsi="Arial" w:cs="Arial"/>
        </w:rPr>
        <w:t>B</w:t>
      </w:r>
      <w:r w:rsidR="007547CE" w:rsidRPr="00AA4274">
        <w:rPr>
          <w:rFonts w:ascii="Arial" w:hAnsi="Arial" w:cs="Arial"/>
          <w:lang w:val="ru-RU"/>
        </w:rPr>
        <w:t xml:space="preserve">.  </w:t>
      </w:r>
      <w:r w:rsidR="00AA4274">
        <w:rPr>
          <w:rFonts w:ascii="Arial" w:hAnsi="Arial" w:cs="Arial"/>
          <w:lang w:val="ru-RU"/>
        </w:rPr>
        <w:t>Проведенные в этом году обсуждения были, несомненно, полезными, и был достигнут некоторый неплохой прогресс</w:t>
      </w:r>
      <w:r w:rsidR="003504AE" w:rsidRPr="00AA4274">
        <w:rPr>
          <w:rFonts w:ascii="Arial" w:hAnsi="Arial" w:cs="Arial"/>
          <w:lang w:val="ru-RU"/>
        </w:rPr>
        <w:t xml:space="preserve">.  </w:t>
      </w:r>
      <w:r w:rsidR="00AA4274">
        <w:rPr>
          <w:rFonts w:ascii="Arial" w:hAnsi="Arial" w:cs="Arial"/>
          <w:lang w:val="ru-RU"/>
        </w:rPr>
        <w:t>Вместе с тем во всех текстах остаются некоторые фундаментальные вопросы, которые необходимо урегулировать, прежде чем удастся прийти к полностью стабильной точке зрения</w:t>
      </w:r>
      <w:r w:rsidR="003504AE" w:rsidRPr="00AA4274">
        <w:rPr>
          <w:rFonts w:ascii="Arial" w:hAnsi="Arial" w:cs="Arial"/>
          <w:lang w:val="ru-RU"/>
        </w:rPr>
        <w:t xml:space="preserve">.  </w:t>
      </w:r>
      <w:r w:rsidR="00AA4274">
        <w:rPr>
          <w:rFonts w:ascii="Arial" w:hAnsi="Arial" w:cs="Arial"/>
          <w:lang w:val="ru-RU"/>
        </w:rPr>
        <w:t>Наконец</w:t>
      </w:r>
      <w:r w:rsidR="003504AE" w:rsidRPr="00400B7C">
        <w:rPr>
          <w:rFonts w:ascii="Arial" w:hAnsi="Arial" w:cs="Arial"/>
        </w:rPr>
        <w:t xml:space="preserve">, </w:t>
      </w:r>
      <w:r w:rsidR="00AA4274">
        <w:rPr>
          <w:rFonts w:ascii="Arial" w:hAnsi="Arial" w:cs="Arial"/>
          <w:lang w:val="ru-RU"/>
        </w:rPr>
        <w:t>она</w:t>
      </w:r>
      <w:r w:rsidR="00AA4274" w:rsidRPr="00AA4274">
        <w:rPr>
          <w:rFonts w:ascii="Arial" w:hAnsi="Arial" w:cs="Arial"/>
          <w:lang w:val="ru-RU"/>
        </w:rPr>
        <w:t xml:space="preserve"> </w:t>
      </w:r>
      <w:r w:rsidR="00AA4274">
        <w:rPr>
          <w:rFonts w:ascii="Arial" w:hAnsi="Arial" w:cs="Arial"/>
          <w:lang w:val="ru-RU"/>
        </w:rPr>
        <w:t>резервирует</w:t>
      </w:r>
      <w:r w:rsidR="00AA4274" w:rsidRPr="00AA4274">
        <w:rPr>
          <w:rFonts w:ascii="Arial" w:hAnsi="Arial" w:cs="Arial"/>
          <w:lang w:val="ru-RU"/>
        </w:rPr>
        <w:t xml:space="preserve"> </w:t>
      </w:r>
      <w:r w:rsidR="00AA4274">
        <w:rPr>
          <w:rFonts w:ascii="Arial" w:hAnsi="Arial" w:cs="Arial"/>
          <w:lang w:val="ru-RU"/>
        </w:rPr>
        <w:t>за</w:t>
      </w:r>
      <w:r w:rsidR="00AA4274" w:rsidRPr="00AA4274">
        <w:rPr>
          <w:rFonts w:ascii="Arial" w:hAnsi="Arial" w:cs="Arial"/>
          <w:lang w:val="ru-RU"/>
        </w:rPr>
        <w:t xml:space="preserve"> </w:t>
      </w:r>
      <w:r w:rsidR="00AA4274">
        <w:rPr>
          <w:rFonts w:ascii="Arial" w:hAnsi="Arial" w:cs="Arial"/>
          <w:lang w:val="ru-RU"/>
        </w:rPr>
        <w:t>собой</w:t>
      </w:r>
      <w:r w:rsidR="00AA4274" w:rsidRPr="00AA4274">
        <w:rPr>
          <w:rFonts w:ascii="Arial" w:hAnsi="Arial" w:cs="Arial"/>
          <w:lang w:val="ru-RU"/>
        </w:rPr>
        <w:t xml:space="preserve"> </w:t>
      </w:r>
      <w:r w:rsidR="00AA4274">
        <w:rPr>
          <w:rFonts w:ascii="Arial" w:hAnsi="Arial" w:cs="Arial"/>
          <w:lang w:val="ru-RU"/>
        </w:rPr>
        <w:t>право</w:t>
      </w:r>
      <w:r w:rsidR="003504AE" w:rsidRPr="00400B7C">
        <w:rPr>
          <w:rFonts w:ascii="Arial" w:hAnsi="Arial" w:cs="Arial"/>
        </w:rPr>
        <w:t xml:space="preserve"> </w:t>
      </w:r>
      <w:r w:rsidR="00AA4274">
        <w:rPr>
          <w:rFonts w:ascii="Arial" w:hAnsi="Arial" w:cs="Arial"/>
          <w:lang w:val="ru-RU"/>
        </w:rPr>
        <w:t>пересмотреть или доработать свою позицию перед Генеральной Ассамблеей</w:t>
      </w:r>
      <w:r w:rsidR="003504AE" w:rsidRPr="00400B7C">
        <w:rPr>
          <w:rFonts w:ascii="Arial" w:hAnsi="Arial" w:cs="Arial"/>
        </w:rPr>
        <w:t>.</w:t>
      </w:r>
    </w:p>
    <w:p w:rsidR="003504AE" w:rsidRPr="0013752D" w:rsidRDefault="003504AE" w:rsidP="00C501E9">
      <w:pPr>
        <w:pStyle w:val="Default"/>
        <w:rPr>
          <w:lang w:val="ru-RU"/>
        </w:rPr>
      </w:pPr>
    </w:p>
    <w:p w:rsidR="00C501E9" w:rsidRPr="00AA4274" w:rsidRDefault="00AA4274" w:rsidP="00C501E9">
      <w:pPr>
        <w:pStyle w:val="Text"/>
        <w:ind w:left="56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Делегация</w:t>
      </w:r>
      <w:r w:rsidRPr="00AA42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Ганы</w:t>
      </w:r>
      <w:r w:rsidRPr="00AA42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поблагодарила</w:t>
      </w:r>
      <w:r w:rsidRPr="00AA42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Председателя</w:t>
      </w:r>
      <w:r w:rsidR="00C501E9" w:rsidRPr="00AA42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AA42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Секретариат</w:t>
      </w:r>
      <w:r w:rsidRPr="00AA42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за</w:t>
      </w:r>
      <w:r w:rsidRPr="00AA42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руководство</w:t>
      </w:r>
      <w:r w:rsidRPr="00AA42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работой</w:t>
      </w:r>
      <w:r w:rsidRPr="00AA42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МКГР</w:t>
      </w:r>
      <w:r w:rsidR="00C501E9" w:rsidRPr="00AA4274">
        <w:rPr>
          <w:rFonts w:ascii="Arial" w:hAnsi="Arial" w:cs="Arial"/>
        </w:rPr>
        <w:t xml:space="preserve"> 28.  </w:t>
      </w:r>
      <w:r>
        <w:rPr>
          <w:rFonts w:ascii="Arial" w:hAnsi="Arial" w:cs="Arial"/>
          <w:lang w:val="ru-RU"/>
        </w:rPr>
        <w:t>Хотя</w:t>
      </w:r>
      <w:r w:rsidRPr="00AA42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она</w:t>
      </w:r>
      <w:r w:rsidRPr="00AA42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сожалеет</w:t>
      </w:r>
      <w:r w:rsidRPr="00AA42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по</w:t>
      </w:r>
      <w:r w:rsidRPr="00AA42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поводу</w:t>
      </w:r>
      <w:r w:rsidRPr="00AA42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неспособности</w:t>
      </w:r>
      <w:r w:rsidRPr="00AA42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прийти</w:t>
      </w:r>
      <w:r w:rsidRPr="00AA42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к</w:t>
      </w:r>
      <w:r w:rsidRPr="00AA42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консенсусу</w:t>
      </w:r>
      <w:r w:rsidRPr="00AA42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по</w:t>
      </w:r>
      <w:r w:rsidRPr="00AA42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рекомендации</w:t>
      </w:r>
      <w:r w:rsidRPr="00AA42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Генеральной</w:t>
      </w:r>
      <w:r w:rsidRPr="00AA42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Ассамблее</w:t>
      </w:r>
      <w:r w:rsidRPr="00AA4274">
        <w:rPr>
          <w:rFonts w:ascii="Arial" w:hAnsi="Arial" w:cs="Arial"/>
        </w:rPr>
        <w:t xml:space="preserve">, </w:t>
      </w:r>
      <w:r>
        <w:rPr>
          <w:rFonts w:ascii="Arial" w:hAnsi="Arial" w:cs="Arial"/>
          <w:lang w:val="ru-RU"/>
        </w:rPr>
        <w:t>она</w:t>
      </w:r>
      <w:r w:rsidRPr="00AA42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рада</w:t>
      </w:r>
      <w:r w:rsidRPr="00AA42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отметить</w:t>
      </w:r>
      <w:r w:rsidRPr="00AA4274">
        <w:rPr>
          <w:rFonts w:ascii="Arial" w:hAnsi="Arial" w:cs="Arial"/>
        </w:rPr>
        <w:t xml:space="preserve">, </w:t>
      </w:r>
      <w:r>
        <w:rPr>
          <w:rFonts w:ascii="Arial" w:hAnsi="Arial" w:cs="Arial"/>
          <w:lang w:val="ru-RU"/>
        </w:rPr>
        <w:t>что</w:t>
      </w:r>
      <w:r w:rsidRPr="00AA42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достигнут</w:t>
      </w:r>
      <w:r w:rsidRPr="00AA42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существенный</w:t>
      </w:r>
      <w:r w:rsidRPr="00AA42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прогресс</w:t>
      </w:r>
      <w:r w:rsidRPr="00AA4274">
        <w:rPr>
          <w:rFonts w:ascii="Arial" w:hAnsi="Arial" w:cs="Arial"/>
        </w:rPr>
        <w:t xml:space="preserve">, </w:t>
      </w:r>
      <w:r>
        <w:rPr>
          <w:rFonts w:ascii="Arial" w:hAnsi="Arial" w:cs="Arial"/>
          <w:lang w:val="ru-RU"/>
        </w:rPr>
        <w:t>и</w:t>
      </w:r>
      <w:r w:rsidRPr="00AA42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она</w:t>
      </w:r>
      <w:r w:rsidRPr="00AA42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считает</w:t>
      </w:r>
      <w:r w:rsidRPr="00AA4274">
        <w:rPr>
          <w:rFonts w:ascii="Arial" w:hAnsi="Arial" w:cs="Arial"/>
        </w:rPr>
        <w:t xml:space="preserve">. </w:t>
      </w:r>
      <w:r>
        <w:rPr>
          <w:rFonts w:ascii="Arial" w:hAnsi="Arial" w:cs="Arial"/>
          <w:lang w:val="ru-RU"/>
        </w:rPr>
        <w:t>Что</w:t>
      </w:r>
      <w:r w:rsidRPr="00AA42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нынешние</w:t>
      </w:r>
      <w:r w:rsidRPr="00AA42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тексты</w:t>
      </w:r>
      <w:r w:rsidRPr="00AA42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</w:t>
      </w:r>
      <w:r w:rsidRPr="00AA42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ТЗ</w:t>
      </w:r>
      <w:r w:rsidRPr="00AA4274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ТВК</w:t>
      </w:r>
      <w:r w:rsidRPr="00AA42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AA42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ГР</w:t>
      </w:r>
      <w:r w:rsidRPr="00AA42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проработаны</w:t>
      </w:r>
      <w:r w:rsidRPr="00AA42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AA42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достаточной</w:t>
      </w:r>
      <w:r w:rsidRPr="00AA42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степени</w:t>
      </w:r>
      <w:r w:rsidRPr="00AA42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для</w:t>
      </w:r>
      <w:r w:rsidRPr="00AA42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ускоренного</w:t>
      </w:r>
      <w:r w:rsidRPr="00AA42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рассмотрения</w:t>
      </w:r>
      <w:r w:rsidRPr="00AA42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</w:t>
      </w:r>
      <w:r w:rsidRPr="00AA42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созыва</w:t>
      </w:r>
      <w:r w:rsidRPr="00AA42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дипломатической</w:t>
      </w:r>
      <w:r w:rsidRPr="00AA42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конференции</w:t>
      </w:r>
      <w:r w:rsidRPr="00AA42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="00C501E9" w:rsidRPr="00AA4274">
        <w:rPr>
          <w:rFonts w:ascii="Arial" w:hAnsi="Arial" w:cs="Arial"/>
          <w:lang w:val="ru-RU"/>
        </w:rPr>
        <w:t xml:space="preserve"> 2015</w:t>
      </w:r>
      <w:r>
        <w:rPr>
          <w:rFonts w:ascii="Arial" w:hAnsi="Arial" w:cs="Arial"/>
          <w:lang w:val="ru-RU"/>
        </w:rPr>
        <w:t xml:space="preserve"> г</w:t>
      </w:r>
      <w:r w:rsidR="00C501E9" w:rsidRPr="00AA4274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>Делегация</w:t>
      </w:r>
      <w:r w:rsidRPr="00AA42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присоединяется</w:t>
      </w:r>
      <w:r w:rsidRPr="00AA42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</w:t>
      </w:r>
      <w:r w:rsidRPr="00AA42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заявлению</w:t>
      </w:r>
      <w:r w:rsidRPr="00AA42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делегации</w:t>
      </w:r>
      <w:r w:rsidRPr="00AA42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Кении</w:t>
      </w:r>
      <w:r w:rsidRPr="00AA4274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вступившей</w:t>
      </w:r>
      <w:r w:rsidRPr="00AA42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от</w:t>
      </w:r>
      <w:r w:rsidRPr="00AA42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имени</w:t>
      </w:r>
      <w:r w:rsidRPr="00AA42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Африканской</w:t>
      </w:r>
      <w:r w:rsidRPr="00AA42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группы</w:t>
      </w:r>
      <w:r w:rsidR="00C501E9" w:rsidRPr="00AA4274">
        <w:rPr>
          <w:rFonts w:ascii="Arial" w:hAnsi="Arial" w:cs="Arial"/>
          <w:lang w:val="ru-RU"/>
        </w:rPr>
        <w:t xml:space="preserve">.  </w:t>
      </w:r>
    </w:p>
    <w:p w:rsidR="00C501E9" w:rsidRPr="00AA4274" w:rsidRDefault="00C501E9" w:rsidP="00C501E9">
      <w:pPr>
        <w:pStyle w:val="Text"/>
        <w:rPr>
          <w:rFonts w:ascii="Arial" w:hAnsi="Arial" w:cs="Arial"/>
          <w:lang w:val="ru-RU"/>
        </w:rPr>
      </w:pPr>
    </w:p>
    <w:p w:rsidR="00C501E9" w:rsidRPr="00694F4D" w:rsidRDefault="00AA4274" w:rsidP="00C501E9">
      <w:pPr>
        <w:pStyle w:val="Text"/>
        <w:ind w:left="56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Делегация</w:t>
      </w:r>
      <w:r w:rsidRPr="00694F4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Соединенных</w:t>
      </w:r>
      <w:r w:rsidRPr="00694F4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Штатов</w:t>
      </w:r>
      <w:r w:rsidRPr="00694F4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Америки</w:t>
      </w:r>
      <w:r w:rsidRPr="00694F4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поблагодарила</w:t>
      </w:r>
      <w:r w:rsidRPr="00694F4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Председателя</w:t>
      </w:r>
      <w:r w:rsidRPr="00694F4D">
        <w:rPr>
          <w:rFonts w:ascii="Arial" w:hAnsi="Arial" w:cs="Arial"/>
          <w:lang w:val="ru-RU"/>
        </w:rPr>
        <w:t xml:space="preserve"> </w:t>
      </w:r>
      <w:r w:rsidR="00694F4D">
        <w:rPr>
          <w:rFonts w:ascii="Arial" w:hAnsi="Arial" w:cs="Arial"/>
          <w:lang w:val="ru-RU"/>
        </w:rPr>
        <w:t>за его напряженную работу и за его руководство не только на протяжении последних трех дней МКГР</w:t>
      </w:r>
      <w:r w:rsidR="00C501E9" w:rsidRPr="00694F4D">
        <w:rPr>
          <w:rFonts w:ascii="Arial" w:hAnsi="Arial" w:cs="Arial"/>
          <w:lang w:val="ru-RU"/>
        </w:rPr>
        <w:t xml:space="preserve"> 28,</w:t>
      </w:r>
      <w:r w:rsidR="007547CE" w:rsidRPr="00694F4D">
        <w:rPr>
          <w:rFonts w:ascii="Arial" w:hAnsi="Arial" w:cs="Arial"/>
          <w:lang w:val="ru-RU"/>
        </w:rPr>
        <w:t xml:space="preserve"> </w:t>
      </w:r>
      <w:r w:rsidR="00694F4D">
        <w:rPr>
          <w:rFonts w:ascii="Arial" w:hAnsi="Arial" w:cs="Arial"/>
          <w:lang w:val="ru-RU"/>
        </w:rPr>
        <w:t>но и также на протяжении последних трех лет.  Она также высоко ценит профессионализм и усилия посредников.  Делегация по-прежнему привержена проходящему процессу и надеется, что все делегации будут и далее активно делиться опытом, вносить свой вклад и рассматривать варианты, дабы приблизить МКГР к совместному пониманию</w:t>
      </w:r>
      <w:r w:rsidR="007547CE" w:rsidRPr="00694F4D">
        <w:rPr>
          <w:rFonts w:ascii="Arial" w:hAnsi="Arial" w:cs="Arial"/>
          <w:lang w:val="ru-RU"/>
        </w:rPr>
        <w:t xml:space="preserve"> </w:t>
      </w:r>
      <w:r w:rsidR="00694F4D">
        <w:rPr>
          <w:rFonts w:ascii="Arial" w:hAnsi="Arial" w:cs="Arial"/>
          <w:lang w:val="ru-RU"/>
        </w:rPr>
        <w:t>политических целей и основных принципов его работы</w:t>
      </w:r>
      <w:r w:rsidR="00C501E9" w:rsidRPr="00694F4D">
        <w:rPr>
          <w:rFonts w:ascii="Arial" w:hAnsi="Arial" w:cs="Arial"/>
          <w:lang w:val="ru-RU"/>
        </w:rPr>
        <w:t xml:space="preserve">.  </w:t>
      </w:r>
      <w:r w:rsidR="00694F4D">
        <w:rPr>
          <w:rFonts w:ascii="Arial" w:hAnsi="Arial" w:cs="Arial"/>
          <w:lang w:val="ru-RU"/>
        </w:rPr>
        <w:t>К</w:t>
      </w:r>
      <w:r w:rsidR="00694F4D" w:rsidRPr="00694F4D">
        <w:rPr>
          <w:rFonts w:ascii="Arial" w:hAnsi="Arial" w:cs="Arial"/>
          <w:lang w:val="ru-RU"/>
        </w:rPr>
        <w:t xml:space="preserve"> </w:t>
      </w:r>
      <w:r w:rsidR="00694F4D">
        <w:rPr>
          <w:rFonts w:ascii="Arial" w:hAnsi="Arial" w:cs="Arial"/>
          <w:lang w:val="ru-RU"/>
        </w:rPr>
        <w:t>таким</w:t>
      </w:r>
      <w:r w:rsidR="00694F4D" w:rsidRPr="00694F4D">
        <w:rPr>
          <w:rFonts w:ascii="Arial" w:hAnsi="Arial" w:cs="Arial"/>
          <w:lang w:val="ru-RU"/>
        </w:rPr>
        <w:t xml:space="preserve"> </w:t>
      </w:r>
      <w:r w:rsidR="00694F4D">
        <w:rPr>
          <w:rFonts w:ascii="Arial" w:hAnsi="Arial" w:cs="Arial"/>
          <w:lang w:val="ru-RU"/>
        </w:rPr>
        <w:t>вопросам</w:t>
      </w:r>
      <w:r w:rsidR="00694F4D" w:rsidRPr="00694F4D">
        <w:rPr>
          <w:rFonts w:ascii="Arial" w:hAnsi="Arial" w:cs="Arial"/>
          <w:lang w:val="ru-RU"/>
        </w:rPr>
        <w:t xml:space="preserve"> </w:t>
      </w:r>
      <w:r w:rsidR="00694F4D">
        <w:rPr>
          <w:rFonts w:ascii="Arial" w:hAnsi="Arial" w:cs="Arial"/>
          <w:lang w:val="ru-RU"/>
        </w:rPr>
        <w:t>относится</w:t>
      </w:r>
      <w:r w:rsidR="00694F4D" w:rsidRPr="00694F4D">
        <w:rPr>
          <w:rFonts w:ascii="Arial" w:hAnsi="Arial" w:cs="Arial"/>
          <w:lang w:val="ru-RU"/>
        </w:rPr>
        <w:t xml:space="preserve"> </w:t>
      </w:r>
      <w:r w:rsidR="00694F4D">
        <w:rPr>
          <w:rFonts w:ascii="Arial" w:hAnsi="Arial" w:cs="Arial"/>
          <w:lang w:val="ru-RU"/>
        </w:rPr>
        <w:t>и</w:t>
      </w:r>
      <w:r w:rsidR="00694F4D" w:rsidRPr="00694F4D">
        <w:rPr>
          <w:rFonts w:ascii="Arial" w:hAnsi="Arial" w:cs="Arial"/>
          <w:lang w:val="ru-RU"/>
        </w:rPr>
        <w:t xml:space="preserve"> </w:t>
      </w:r>
      <w:r w:rsidR="00694F4D">
        <w:rPr>
          <w:rFonts w:ascii="Arial" w:hAnsi="Arial" w:cs="Arial"/>
          <w:lang w:val="ru-RU"/>
        </w:rPr>
        <w:t>ошибочное</w:t>
      </w:r>
      <w:r w:rsidR="00694F4D" w:rsidRPr="00694F4D">
        <w:rPr>
          <w:rFonts w:ascii="Arial" w:hAnsi="Arial" w:cs="Arial"/>
          <w:lang w:val="ru-RU"/>
        </w:rPr>
        <w:t xml:space="preserve"> </w:t>
      </w:r>
      <w:r w:rsidR="00694F4D">
        <w:rPr>
          <w:rFonts w:ascii="Arial" w:hAnsi="Arial" w:cs="Arial"/>
          <w:lang w:val="ru-RU"/>
        </w:rPr>
        <w:t>предоставление</w:t>
      </w:r>
      <w:r w:rsidR="00694F4D" w:rsidRPr="00694F4D">
        <w:rPr>
          <w:rFonts w:ascii="Arial" w:hAnsi="Arial" w:cs="Arial"/>
          <w:lang w:val="ru-RU"/>
        </w:rPr>
        <w:t xml:space="preserve"> </w:t>
      </w:r>
      <w:r w:rsidR="00694F4D">
        <w:rPr>
          <w:rFonts w:ascii="Arial" w:hAnsi="Arial" w:cs="Arial"/>
          <w:lang w:val="ru-RU"/>
        </w:rPr>
        <w:t>патентов</w:t>
      </w:r>
      <w:r w:rsidR="00C501E9" w:rsidRPr="00694F4D">
        <w:rPr>
          <w:rFonts w:ascii="Arial" w:hAnsi="Arial" w:cs="Arial"/>
          <w:lang w:val="ru-RU"/>
        </w:rPr>
        <w:t xml:space="preserve">.  </w:t>
      </w:r>
      <w:r w:rsidR="00694F4D">
        <w:rPr>
          <w:rFonts w:ascii="Arial" w:hAnsi="Arial" w:cs="Arial"/>
          <w:lang w:val="ru-RU"/>
        </w:rPr>
        <w:t>В</w:t>
      </w:r>
      <w:r w:rsidR="00694F4D" w:rsidRPr="00694F4D">
        <w:rPr>
          <w:rFonts w:ascii="Arial" w:hAnsi="Arial" w:cs="Arial"/>
          <w:lang w:val="ru-RU"/>
        </w:rPr>
        <w:t xml:space="preserve"> </w:t>
      </w:r>
      <w:r w:rsidR="00694F4D">
        <w:rPr>
          <w:rFonts w:ascii="Arial" w:hAnsi="Arial" w:cs="Arial"/>
          <w:lang w:val="ru-RU"/>
        </w:rPr>
        <w:t>первый</w:t>
      </w:r>
      <w:r w:rsidR="00694F4D" w:rsidRPr="00694F4D">
        <w:rPr>
          <w:rFonts w:ascii="Arial" w:hAnsi="Arial" w:cs="Arial"/>
          <w:lang w:val="ru-RU"/>
        </w:rPr>
        <w:t xml:space="preserve"> </w:t>
      </w:r>
      <w:r w:rsidR="00694F4D">
        <w:rPr>
          <w:rFonts w:ascii="Arial" w:hAnsi="Arial" w:cs="Arial"/>
          <w:lang w:val="ru-RU"/>
        </w:rPr>
        <w:t>день</w:t>
      </w:r>
      <w:r w:rsidR="00694F4D" w:rsidRPr="00694F4D">
        <w:rPr>
          <w:rFonts w:ascii="Arial" w:hAnsi="Arial" w:cs="Arial"/>
          <w:lang w:val="ru-RU"/>
        </w:rPr>
        <w:t xml:space="preserve"> </w:t>
      </w:r>
      <w:r w:rsidR="00694F4D">
        <w:rPr>
          <w:rFonts w:ascii="Arial" w:hAnsi="Arial" w:cs="Arial"/>
          <w:lang w:val="ru-RU"/>
        </w:rPr>
        <w:t>работы</w:t>
      </w:r>
      <w:r w:rsidR="00694F4D" w:rsidRPr="00694F4D">
        <w:rPr>
          <w:rFonts w:ascii="Arial" w:hAnsi="Arial" w:cs="Arial"/>
          <w:lang w:val="ru-RU"/>
        </w:rPr>
        <w:t xml:space="preserve"> </w:t>
      </w:r>
      <w:r w:rsidR="00694F4D">
        <w:rPr>
          <w:rFonts w:ascii="Arial" w:hAnsi="Arial" w:cs="Arial"/>
          <w:lang w:val="ru-RU"/>
        </w:rPr>
        <w:t>МКГР</w:t>
      </w:r>
      <w:r w:rsidR="00694F4D" w:rsidRPr="00694F4D">
        <w:rPr>
          <w:rFonts w:ascii="Arial" w:hAnsi="Arial" w:cs="Arial"/>
          <w:lang w:val="ru-RU"/>
        </w:rPr>
        <w:t xml:space="preserve"> 28 </w:t>
      </w:r>
      <w:r w:rsidR="00694F4D">
        <w:rPr>
          <w:rFonts w:ascii="Arial" w:hAnsi="Arial" w:cs="Arial"/>
          <w:lang w:val="ru-RU"/>
        </w:rPr>
        <w:t>делегация</w:t>
      </w:r>
      <w:r w:rsidR="00694F4D" w:rsidRPr="00694F4D">
        <w:rPr>
          <w:rFonts w:ascii="Arial" w:hAnsi="Arial" w:cs="Arial"/>
          <w:lang w:val="ru-RU"/>
        </w:rPr>
        <w:t xml:space="preserve"> </w:t>
      </w:r>
      <w:r w:rsidR="00694F4D">
        <w:rPr>
          <w:rFonts w:ascii="Arial" w:hAnsi="Arial" w:cs="Arial"/>
          <w:lang w:val="ru-RU"/>
        </w:rPr>
        <w:t>распространила</w:t>
      </w:r>
      <w:r w:rsidR="00694F4D" w:rsidRPr="00694F4D">
        <w:rPr>
          <w:rFonts w:ascii="Arial" w:hAnsi="Arial" w:cs="Arial"/>
          <w:lang w:val="ru-RU"/>
        </w:rPr>
        <w:t xml:space="preserve"> </w:t>
      </w:r>
      <w:r w:rsidR="00694F4D">
        <w:rPr>
          <w:rFonts w:ascii="Arial" w:hAnsi="Arial" w:cs="Arial"/>
          <w:lang w:val="ru-RU"/>
        </w:rPr>
        <w:t>проект</w:t>
      </w:r>
      <w:r w:rsidR="00694F4D" w:rsidRPr="00694F4D">
        <w:rPr>
          <w:rFonts w:ascii="Arial" w:hAnsi="Arial" w:cs="Arial"/>
          <w:lang w:val="ru-RU"/>
        </w:rPr>
        <w:t xml:space="preserve"> </w:t>
      </w:r>
      <w:r w:rsidR="00694F4D">
        <w:rPr>
          <w:rFonts w:ascii="Arial" w:hAnsi="Arial" w:cs="Arial"/>
          <w:lang w:val="ru-RU"/>
        </w:rPr>
        <w:t>плана</w:t>
      </w:r>
      <w:r w:rsidR="00694F4D" w:rsidRPr="00694F4D">
        <w:rPr>
          <w:rFonts w:ascii="Arial" w:hAnsi="Arial" w:cs="Arial"/>
          <w:lang w:val="ru-RU"/>
        </w:rPr>
        <w:t xml:space="preserve"> </w:t>
      </w:r>
      <w:r w:rsidR="00694F4D">
        <w:rPr>
          <w:rFonts w:ascii="Arial" w:hAnsi="Arial" w:cs="Arial"/>
          <w:lang w:val="ru-RU"/>
        </w:rPr>
        <w:t>работы</w:t>
      </w:r>
      <w:r w:rsidR="00B6378E" w:rsidRPr="00694F4D">
        <w:rPr>
          <w:rFonts w:ascii="Arial" w:hAnsi="Arial" w:cs="Arial"/>
          <w:lang w:val="ru-RU"/>
        </w:rPr>
        <w:t xml:space="preserve">, </w:t>
      </w:r>
      <w:r w:rsidR="00694F4D">
        <w:rPr>
          <w:rFonts w:ascii="Arial" w:hAnsi="Arial" w:cs="Arial"/>
          <w:lang w:val="ru-RU"/>
        </w:rPr>
        <w:t xml:space="preserve">который она хотела бы отразить в отчете. </w:t>
      </w:r>
      <w:r w:rsidR="00B6378E" w:rsidRPr="00694F4D">
        <w:rPr>
          <w:rFonts w:ascii="Arial" w:hAnsi="Arial" w:cs="Arial"/>
          <w:lang w:val="ru-RU"/>
        </w:rPr>
        <w:t>[</w:t>
      </w:r>
      <w:r w:rsidR="00694F4D">
        <w:rPr>
          <w:rFonts w:ascii="Arial" w:hAnsi="Arial" w:cs="Arial"/>
          <w:lang w:val="ru-RU"/>
        </w:rPr>
        <w:t>Примечание</w:t>
      </w:r>
      <w:r w:rsidR="00694F4D" w:rsidRPr="00694F4D">
        <w:rPr>
          <w:rFonts w:ascii="Arial" w:hAnsi="Arial" w:cs="Arial"/>
          <w:lang w:val="ru-RU"/>
        </w:rPr>
        <w:t xml:space="preserve"> </w:t>
      </w:r>
      <w:r w:rsidR="00694F4D">
        <w:rPr>
          <w:rFonts w:ascii="Arial" w:hAnsi="Arial" w:cs="Arial"/>
          <w:lang w:val="ru-RU"/>
        </w:rPr>
        <w:t>Секретариата</w:t>
      </w:r>
      <w:r w:rsidR="00B6378E" w:rsidRPr="00694F4D">
        <w:rPr>
          <w:rFonts w:ascii="Arial" w:hAnsi="Arial" w:cs="Arial"/>
          <w:lang w:val="ru-RU"/>
        </w:rPr>
        <w:t xml:space="preserve">: </w:t>
      </w:r>
      <w:r w:rsidR="00694F4D">
        <w:rPr>
          <w:rFonts w:ascii="Arial" w:hAnsi="Arial" w:cs="Arial"/>
          <w:lang w:val="ru-RU"/>
        </w:rPr>
        <w:t>ниже следует письменное предложение, полученное от делегации Соединенных Штатов Америки</w:t>
      </w:r>
      <w:r w:rsidR="00B6378E" w:rsidRPr="00694F4D">
        <w:rPr>
          <w:rFonts w:ascii="Arial" w:hAnsi="Arial" w:cs="Arial"/>
          <w:lang w:val="ru-RU"/>
        </w:rPr>
        <w:t>]:</w:t>
      </w:r>
    </w:p>
    <w:p w:rsidR="00C501E9" w:rsidRPr="00694F4D" w:rsidRDefault="00C501E9" w:rsidP="00C501E9">
      <w:pPr>
        <w:pStyle w:val="Text"/>
        <w:rPr>
          <w:rFonts w:ascii="Arial" w:hAnsi="Arial" w:cs="Arial"/>
          <w:lang w:val="ru-RU"/>
        </w:rPr>
      </w:pPr>
    </w:p>
    <w:p w:rsidR="00C501E9" w:rsidRPr="009A4938" w:rsidRDefault="009A4938" w:rsidP="00C501E9">
      <w:pPr>
        <w:jc w:val="center"/>
        <w:rPr>
          <w:b/>
          <w:lang w:val="ru-RU"/>
        </w:rPr>
      </w:pPr>
      <w:r>
        <w:rPr>
          <w:b/>
          <w:lang w:val="ru-RU"/>
        </w:rPr>
        <w:t>Предложение Соединенных Штатов Америки</w:t>
      </w:r>
    </w:p>
    <w:p w:rsidR="00C501E9" w:rsidRPr="009A4938" w:rsidRDefault="00C501E9" w:rsidP="00C501E9">
      <w:pPr>
        <w:jc w:val="center"/>
        <w:rPr>
          <w:b/>
          <w:lang w:val="ru-RU"/>
        </w:rPr>
      </w:pPr>
    </w:p>
    <w:p w:rsidR="00C501E9" w:rsidRPr="009A4938" w:rsidRDefault="00C501E9" w:rsidP="00C501E9">
      <w:pPr>
        <w:jc w:val="center"/>
        <w:rPr>
          <w:b/>
          <w:lang w:val="ru-RU"/>
        </w:rPr>
      </w:pPr>
      <w:r w:rsidRPr="009A4938">
        <w:rPr>
          <w:b/>
          <w:lang w:val="ru-RU"/>
        </w:rPr>
        <w:t xml:space="preserve"> </w:t>
      </w:r>
      <w:r w:rsidR="009A4938">
        <w:rPr>
          <w:b/>
          <w:lang w:val="ru-RU"/>
        </w:rPr>
        <w:t>План работы МКГР на</w:t>
      </w:r>
      <w:r w:rsidRPr="009A4938">
        <w:rPr>
          <w:b/>
          <w:lang w:val="ru-RU"/>
        </w:rPr>
        <w:t xml:space="preserve"> 2015</w:t>
      </w:r>
      <w:r w:rsidR="009A4938">
        <w:rPr>
          <w:b/>
          <w:lang w:val="ru-RU"/>
        </w:rPr>
        <w:t xml:space="preserve"> г.</w:t>
      </w:r>
    </w:p>
    <w:p w:rsidR="00C501E9" w:rsidRPr="009A4938" w:rsidRDefault="00C501E9" w:rsidP="00C501E9">
      <w:pPr>
        <w:jc w:val="center"/>
        <w:rPr>
          <w:b/>
          <w:lang w:val="ru-RU"/>
        </w:rPr>
      </w:pPr>
    </w:p>
    <w:p w:rsidR="00C501E9" w:rsidRPr="00AF45DA" w:rsidRDefault="00AF45DA" w:rsidP="00C501E9">
      <w:pPr>
        <w:autoSpaceDE w:val="0"/>
        <w:autoSpaceDN w:val="0"/>
        <w:adjustRightInd w:val="0"/>
        <w:ind w:left="1124"/>
        <w:rPr>
          <w:lang w:val="ru-RU"/>
        </w:rPr>
      </w:pPr>
      <w:r>
        <w:rPr>
          <w:lang w:val="ru-RU"/>
        </w:rPr>
        <w:t>Памятуя</w:t>
      </w:r>
      <w:r w:rsidRPr="00AF45DA">
        <w:rPr>
          <w:lang w:val="ru-RU"/>
        </w:rPr>
        <w:t xml:space="preserve"> </w:t>
      </w:r>
      <w:r>
        <w:rPr>
          <w:lang w:val="ru-RU"/>
        </w:rPr>
        <w:t>о</w:t>
      </w:r>
      <w:r w:rsidRPr="00AF45DA">
        <w:rPr>
          <w:lang w:val="ru-RU"/>
        </w:rPr>
        <w:t xml:space="preserve"> </w:t>
      </w:r>
      <w:r>
        <w:rPr>
          <w:lang w:val="ru-RU"/>
        </w:rPr>
        <w:t>том</w:t>
      </w:r>
      <w:r w:rsidRPr="00AF45DA">
        <w:rPr>
          <w:lang w:val="ru-RU"/>
        </w:rPr>
        <w:t xml:space="preserve">, </w:t>
      </w:r>
      <w:r>
        <w:rPr>
          <w:lang w:val="ru-RU"/>
        </w:rPr>
        <w:t>что</w:t>
      </w:r>
      <w:r w:rsidRPr="00AF45DA">
        <w:rPr>
          <w:lang w:val="ru-RU"/>
        </w:rPr>
        <w:t xml:space="preserve"> </w:t>
      </w:r>
      <w:r>
        <w:rPr>
          <w:lang w:val="ru-RU"/>
        </w:rPr>
        <w:t>Межправительственный</w:t>
      </w:r>
      <w:r w:rsidRPr="00AF45DA">
        <w:rPr>
          <w:lang w:val="ru-RU"/>
        </w:rPr>
        <w:t xml:space="preserve"> </w:t>
      </w:r>
      <w:r>
        <w:rPr>
          <w:lang w:val="ru-RU"/>
        </w:rPr>
        <w:t>комитет</w:t>
      </w:r>
      <w:r w:rsidRPr="00AF45DA">
        <w:rPr>
          <w:lang w:val="ru-RU"/>
        </w:rPr>
        <w:t xml:space="preserve"> </w:t>
      </w:r>
      <w:r>
        <w:rPr>
          <w:lang w:val="ru-RU"/>
        </w:rPr>
        <w:t>ВОИС</w:t>
      </w:r>
      <w:r w:rsidRPr="00AF45DA">
        <w:rPr>
          <w:lang w:val="ru-RU"/>
        </w:rPr>
        <w:t xml:space="preserve"> </w:t>
      </w:r>
      <w:r>
        <w:rPr>
          <w:lang w:val="ru-RU"/>
        </w:rPr>
        <w:t>по</w:t>
      </w:r>
      <w:r w:rsidRPr="00AF45DA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AF45DA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AF45DA">
        <w:rPr>
          <w:lang w:val="ru-RU"/>
        </w:rPr>
        <w:t xml:space="preserve">, </w:t>
      </w:r>
      <w:r>
        <w:rPr>
          <w:lang w:val="ru-RU"/>
        </w:rPr>
        <w:t>генетическим</w:t>
      </w:r>
      <w:r w:rsidRPr="00AF45DA">
        <w:rPr>
          <w:lang w:val="ru-RU"/>
        </w:rPr>
        <w:t xml:space="preserve"> </w:t>
      </w:r>
      <w:r>
        <w:rPr>
          <w:lang w:val="ru-RU"/>
        </w:rPr>
        <w:t>ресурсам</w:t>
      </w:r>
      <w:r w:rsidRPr="00AF45DA">
        <w:rPr>
          <w:lang w:val="ru-RU"/>
        </w:rPr>
        <w:t xml:space="preserve">, </w:t>
      </w:r>
      <w:r>
        <w:rPr>
          <w:lang w:val="ru-RU"/>
        </w:rPr>
        <w:t>традиционным</w:t>
      </w:r>
      <w:r w:rsidRPr="00AF45DA">
        <w:rPr>
          <w:lang w:val="ru-RU"/>
        </w:rPr>
        <w:t xml:space="preserve"> </w:t>
      </w:r>
      <w:r>
        <w:rPr>
          <w:lang w:val="ru-RU"/>
        </w:rPr>
        <w:t>знаниям</w:t>
      </w:r>
      <w:r w:rsidRPr="00AF45DA">
        <w:rPr>
          <w:lang w:val="ru-RU"/>
        </w:rPr>
        <w:t xml:space="preserve"> </w:t>
      </w:r>
      <w:r>
        <w:rPr>
          <w:lang w:val="ru-RU"/>
        </w:rPr>
        <w:t>и</w:t>
      </w:r>
      <w:r w:rsidRPr="00AF45DA">
        <w:rPr>
          <w:lang w:val="ru-RU"/>
        </w:rPr>
        <w:t xml:space="preserve"> </w:t>
      </w:r>
      <w:r>
        <w:rPr>
          <w:lang w:val="ru-RU"/>
        </w:rPr>
        <w:t>фольклору</w:t>
      </w:r>
      <w:r w:rsidRPr="00AF45DA">
        <w:rPr>
          <w:lang w:val="ru-RU"/>
        </w:rPr>
        <w:t xml:space="preserve"> (</w:t>
      </w:r>
      <w:r>
        <w:rPr>
          <w:lang w:val="ru-RU"/>
        </w:rPr>
        <w:t>МКГР</w:t>
      </w:r>
      <w:r w:rsidRPr="00AF45DA">
        <w:rPr>
          <w:lang w:val="ru-RU"/>
        </w:rPr>
        <w:t xml:space="preserve">) </w:t>
      </w:r>
      <w:r>
        <w:rPr>
          <w:lang w:val="ru-RU"/>
        </w:rPr>
        <w:t>был</w:t>
      </w:r>
      <w:r w:rsidRPr="00AF45DA">
        <w:rPr>
          <w:lang w:val="ru-RU"/>
        </w:rPr>
        <w:t xml:space="preserve"> </w:t>
      </w:r>
      <w:r>
        <w:rPr>
          <w:lang w:val="ru-RU"/>
        </w:rPr>
        <w:t>учрежден</w:t>
      </w:r>
      <w:r w:rsidRPr="00AF45DA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AF45DA">
        <w:rPr>
          <w:lang w:val="ru-RU"/>
        </w:rPr>
        <w:t xml:space="preserve"> </w:t>
      </w:r>
      <w:r>
        <w:rPr>
          <w:lang w:val="ru-RU"/>
        </w:rPr>
        <w:t>Ассамблеей</w:t>
      </w:r>
      <w:r w:rsidRPr="00AF45DA">
        <w:rPr>
          <w:lang w:val="ru-RU"/>
        </w:rPr>
        <w:t xml:space="preserve"> </w:t>
      </w:r>
      <w:r>
        <w:rPr>
          <w:lang w:val="ru-RU"/>
        </w:rPr>
        <w:t>ВОИС</w:t>
      </w:r>
      <w:r w:rsidRPr="00AF45DA">
        <w:rPr>
          <w:lang w:val="ru-RU"/>
        </w:rPr>
        <w:t xml:space="preserve"> </w:t>
      </w:r>
      <w:r>
        <w:rPr>
          <w:lang w:val="ru-RU"/>
        </w:rPr>
        <w:t>в</w:t>
      </w:r>
      <w:r w:rsidRPr="00AF45DA">
        <w:rPr>
          <w:lang w:val="ru-RU"/>
        </w:rPr>
        <w:t xml:space="preserve"> 2000 </w:t>
      </w:r>
      <w:r>
        <w:rPr>
          <w:lang w:val="ru-RU"/>
        </w:rPr>
        <w:t>г</w:t>
      </w:r>
      <w:r w:rsidRPr="00AF45DA">
        <w:rPr>
          <w:lang w:val="ru-RU"/>
        </w:rPr>
        <w:t xml:space="preserve">. </w:t>
      </w:r>
      <w:r>
        <w:rPr>
          <w:lang w:val="ru-RU"/>
        </w:rPr>
        <w:t>с</w:t>
      </w:r>
      <w:r w:rsidRPr="00AF45DA">
        <w:rPr>
          <w:lang w:val="ru-RU"/>
        </w:rPr>
        <w:t xml:space="preserve"> </w:t>
      </w:r>
      <w:r>
        <w:rPr>
          <w:lang w:val="ru-RU"/>
        </w:rPr>
        <w:t>мандатом</w:t>
      </w:r>
      <w:r w:rsidRPr="00AF45DA">
        <w:rPr>
          <w:lang w:val="ru-RU"/>
        </w:rPr>
        <w:t xml:space="preserve"> </w:t>
      </w:r>
      <w:r>
        <w:rPr>
          <w:lang w:val="ru-RU"/>
        </w:rPr>
        <w:t>на</w:t>
      </w:r>
      <w:r w:rsidRPr="00AF45DA">
        <w:rPr>
          <w:lang w:val="ru-RU"/>
        </w:rPr>
        <w:t xml:space="preserve"> </w:t>
      </w:r>
      <w:r>
        <w:rPr>
          <w:lang w:val="ru-RU"/>
        </w:rPr>
        <w:t>обсуждение</w:t>
      </w:r>
      <w:r w:rsidRPr="00AF45DA">
        <w:rPr>
          <w:lang w:val="ru-RU"/>
        </w:rPr>
        <w:t xml:space="preserve"> </w:t>
      </w:r>
      <w:r>
        <w:rPr>
          <w:lang w:val="ru-RU"/>
        </w:rPr>
        <w:t>вопросов</w:t>
      </w:r>
      <w:r w:rsidRPr="00AF45DA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AF45DA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AF45DA">
        <w:rPr>
          <w:lang w:val="ru-RU"/>
        </w:rPr>
        <w:t xml:space="preserve">, </w:t>
      </w:r>
      <w:r>
        <w:rPr>
          <w:lang w:val="ru-RU"/>
        </w:rPr>
        <w:t>которые</w:t>
      </w:r>
      <w:r w:rsidRPr="00AF45DA">
        <w:rPr>
          <w:lang w:val="ru-RU"/>
        </w:rPr>
        <w:t xml:space="preserve"> </w:t>
      </w:r>
      <w:r>
        <w:rPr>
          <w:lang w:val="ru-RU"/>
        </w:rPr>
        <w:t>возникают</w:t>
      </w:r>
      <w:r w:rsidRPr="00AF45DA">
        <w:rPr>
          <w:lang w:val="ru-RU"/>
        </w:rPr>
        <w:t xml:space="preserve"> </w:t>
      </w:r>
      <w:r>
        <w:rPr>
          <w:lang w:val="ru-RU"/>
        </w:rPr>
        <w:t>в</w:t>
      </w:r>
      <w:r w:rsidRPr="00AF45DA">
        <w:rPr>
          <w:lang w:val="ru-RU"/>
        </w:rPr>
        <w:t xml:space="preserve"> </w:t>
      </w:r>
      <w:r>
        <w:rPr>
          <w:lang w:val="ru-RU"/>
        </w:rPr>
        <w:t>контексте</w:t>
      </w:r>
      <w:r w:rsidR="00C501E9" w:rsidRPr="00AF45DA">
        <w:rPr>
          <w:lang w:val="ru-RU"/>
        </w:rPr>
        <w:t xml:space="preserve"> (</w:t>
      </w:r>
      <w:proofErr w:type="spellStart"/>
      <w:r w:rsidR="00C501E9" w:rsidRPr="00303718">
        <w:t>i</w:t>
      </w:r>
      <w:proofErr w:type="spellEnd"/>
      <w:r w:rsidR="00C501E9" w:rsidRPr="00AF45DA">
        <w:rPr>
          <w:lang w:val="ru-RU"/>
        </w:rPr>
        <w:t xml:space="preserve">) </w:t>
      </w:r>
      <w:r>
        <w:rPr>
          <w:lang w:val="ru-RU"/>
        </w:rPr>
        <w:t>доступа к генетическим ресурсам и совместного пользования выгодами</w:t>
      </w:r>
      <w:r w:rsidR="00C501E9" w:rsidRPr="00AF45DA">
        <w:rPr>
          <w:lang w:val="ru-RU"/>
        </w:rPr>
        <w:t>; (</w:t>
      </w:r>
      <w:r w:rsidR="00C501E9" w:rsidRPr="00303718">
        <w:t>ii</w:t>
      </w:r>
      <w:r w:rsidR="00C501E9" w:rsidRPr="00AF45DA">
        <w:rPr>
          <w:lang w:val="ru-RU"/>
        </w:rPr>
        <w:t xml:space="preserve">) </w:t>
      </w:r>
      <w:r>
        <w:rPr>
          <w:lang w:val="ru-RU"/>
        </w:rPr>
        <w:t>охраны традиционных знаний, как связанных, так и не связанных с этими ресурсами</w:t>
      </w:r>
      <w:r w:rsidR="00C501E9" w:rsidRPr="00AF45DA">
        <w:rPr>
          <w:lang w:val="ru-RU"/>
        </w:rPr>
        <w:t xml:space="preserve">; </w:t>
      </w:r>
      <w:r>
        <w:rPr>
          <w:lang w:val="ru-RU"/>
        </w:rPr>
        <w:t>и</w:t>
      </w:r>
      <w:r w:rsidR="00C501E9" w:rsidRPr="00AF45DA">
        <w:rPr>
          <w:lang w:val="ru-RU"/>
        </w:rPr>
        <w:t xml:space="preserve"> (</w:t>
      </w:r>
      <w:r w:rsidR="00C501E9" w:rsidRPr="00303718">
        <w:t>iii</w:t>
      </w:r>
      <w:r w:rsidR="00C501E9" w:rsidRPr="00AF45DA">
        <w:rPr>
          <w:lang w:val="ru-RU"/>
        </w:rPr>
        <w:t xml:space="preserve">) </w:t>
      </w:r>
      <w:r>
        <w:rPr>
          <w:lang w:val="ru-RU"/>
        </w:rPr>
        <w:t>охраны выражений фольклора;</w:t>
      </w:r>
      <w:r w:rsidR="00C501E9" w:rsidRPr="00AF45DA">
        <w:rPr>
          <w:lang w:val="ru-RU"/>
        </w:rPr>
        <w:t xml:space="preserve">  </w:t>
      </w:r>
    </w:p>
    <w:p w:rsidR="00C501E9" w:rsidRPr="00AF45DA" w:rsidRDefault="00C501E9" w:rsidP="00C501E9">
      <w:pPr>
        <w:autoSpaceDE w:val="0"/>
        <w:autoSpaceDN w:val="0"/>
        <w:adjustRightInd w:val="0"/>
        <w:ind w:left="1124"/>
        <w:rPr>
          <w:lang w:val="ru-RU"/>
        </w:rPr>
      </w:pPr>
    </w:p>
    <w:p w:rsidR="00C501E9" w:rsidRPr="00694F4D" w:rsidRDefault="00694F4D" w:rsidP="00C501E9">
      <w:pPr>
        <w:autoSpaceDE w:val="0"/>
        <w:autoSpaceDN w:val="0"/>
        <w:adjustRightInd w:val="0"/>
        <w:ind w:left="1124"/>
        <w:rPr>
          <w:lang w:val="ru-RU"/>
        </w:rPr>
      </w:pPr>
      <w:r w:rsidRPr="00694F4D">
        <w:rPr>
          <w:lang w:val="ru-RU"/>
        </w:rPr>
        <w:t>признавая роль системы интеллектуальной собственности в содействии инновациям и передаче и распространению технологии к взаимной выгоде владельцев и пользователей генетических ресурсов и традиционных знаний, связанных с генетическими ресурсами, таким образом, который содействует социальному и экономическому благосостоянию</w:t>
      </w:r>
      <w:r w:rsidR="00C501E9" w:rsidRPr="00694F4D">
        <w:rPr>
          <w:lang w:val="ru-RU"/>
        </w:rPr>
        <w:t>;</w:t>
      </w:r>
    </w:p>
    <w:p w:rsidR="00C501E9" w:rsidRPr="00694F4D" w:rsidRDefault="00C501E9" w:rsidP="00C501E9">
      <w:pPr>
        <w:autoSpaceDE w:val="0"/>
        <w:autoSpaceDN w:val="0"/>
        <w:adjustRightInd w:val="0"/>
        <w:ind w:left="1124"/>
        <w:rPr>
          <w:lang w:val="ru-RU"/>
        </w:rPr>
      </w:pPr>
    </w:p>
    <w:p w:rsidR="00C501E9" w:rsidRPr="00694F4D" w:rsidRDefault="00694F4D" w:rsidP="00C501E9">
      <w:pPr>
        <w:autoSpaceDE w:val="0"/>
        <w:autoSpaceDN w:val="0"/>
        <w:adjustRightInd w:val="0"/>
        <w:ind w:left="1124"/>
        <w:rPr>
          <w:lang w:val="ru-RU"/>
        </w:rPr>
      </w:pPr>
      <w:r w:rsidRPr="00694F4D">
        <w:rPr>
          <w:lang w:val="ru-RU"/>
        </w:rPr>
        <w:t>подчеркивая необходимость предотвращения ошибочной выдачи патентов на изобретения или плоды творчества, которые не обладают новизной или изобретательским уровнем в отношении генетических ресурсов и традиционных знаний, связанных с генетическими ресурсами, и признавая существующий и свойственной патентной системе потенциал для достижения этого</w:t>
      </w:r>
      <w:r w:rsidR="00C501E9" w:rsidRPr="00694F4D">
        <w:rPr>
          <w:lang w:val="ru-RU"/>
        </w:rPr>
        <w:t>;</w:t>
      </w:r>
    </w:p>
    <w:p w:rsidR="00C501E9" w:rsidRPr="00694F4D" w:rsidRDefault="00C501E9" w:rsidP="00C501E9">
      <w:pPr>
        <w:autoSpaceDE w:val="0"/>
        <w:autoSpaceDN w:val="0"/>
        <w:adjustRightInd w:val="0"/>
        <w:ind w:left="1124"/>
        <w:rPr>
          <w:lang w:val="ru-RU"/>
        </w:rPr>
      </w:pPr>
    </w:p>
    <w:p w:rsidR="00C501E9" w:rsidRPr="00694F4D" w:rsidRDefault="00694F4D" w:rsidP="00C501E9">
      <w:pPr>
        <w:autoSpaceDE w:val="0"/>
        <w:autoSpaceDN w:val="0"/>
        <w:adjustRightInd w:val="0"/>
        <w:ind w:left="1124"/>
        <w:rPr>
          <w:lang w:val="ru-RU"/>
        </w:rPr>
      </w:pPr>
      <w:r w:rsidRPr="00694F4D">
        <w:rPr>
          <w:lang w:val="ru-RU"/>
        </w:rPr>
        <w:t>подчеркивая далее необходимость для патентных ведомств иметь в наличии и учитывать надлежащий известный уровень генетических ресурсов и традиционных знаний, связанных с генетическими ресурсами, необходимый для принятия правильных и информированных решений в отношении выдачи патента, и далее, подчеркивая важную роль транспарентности в процессе выдачи патентов</w:t>
      </w:r>
      <w:r w:rsidR="00C501E9" w:rsidRPr="00694F4D">
        <w:rPr>
          <w:lang w:val="ru-RU"/>
        </w:rPr>
        <w:t>;</w:t>
      </w:r>
    </w:p>
    <w:p w:rsidR="00C501E9" w:rsidRPr="00694F4D" w:rsidRDefault="00C501E9" w:rsidP="00C501E9">
      <w:pPr>
        <w:autoSpaceDE w:val="0"/>
        <w:autoSpaceDN w:val="0"/>
        <w:adjustRightInd w:val="0"/>
        <w:ind w:left="1124"/>
        <w:rPr>
          <w:lang w:val="ru-RU"/>
        </w:rPr>
      </w:pPr>
    </w:p>
    <w:p w:rsidR="00C501E9" w:rsidRPr="00C14247" w:rsidRDefault="00AF45DA" w:rsidP="00C501E9">
      <w:pPr>
        <w:autoSpaceDE w:val="0"/>
        <w:autoSpaceDN w:val="0"/>
        <w:adjustRightInd w:val="0"/>
        <w:ind w:left="1124"/>
        <w:rPr>
          <w:lang w:val="ru-RU"/>
        </w:rPr>
      </w:pPr>
      <w:r>
        <w:rPr>
          <w:lang w:val="ru-RU"/>
        </w:rPr>
        <w:t>отмечая</w:t>
      </w:r>
      <w:r w:rsidRPr="00C14247">
        <w:rPr>
          <w:lang w:val="ru-RU"/>
        </w:rPr>
        <w:t xml:space="preserve"> </w:t>
      </w:r>
      <w:r>
        <w:rPr>
          <w:lang w:val="ru-RU"/>
        </w:rPr>
        <w:t>далее</w:t>
      </w:r>
      <w:r w:rsidRPr="00C14247">
        <w:rPr>
          <w:lang w:val="ru-RU"/>
        </w:rPr>
        <w:t xml:space="preserve">, </w:t>
      </w:r>
      <w:r>
        <w:rPr>
          <w:lang w:val="ru-RU"/>
        </w:rPr>
        <w:t>что</w:t>
      </w:r>
      <w:r w:rsidRPr="00C14247">
        <w:rPr>
          <w:lang w:val="ru-RU"/>
        </w:rPr>
        <w:t xml:space="preserve"> </w:t>
      </w:r>
      <w:r>
        <w:rPr>
          <w:lang w:val="ru-RU"/>
        </w:rPr>
        <w:t>мандат</w:t>
      </w:r>
      <w:r w:rsidRPr="00C14247">
        <w:rPr>
          <w:lang w:val="ru-RU"/>
        </w:rPr>
        <w:t xml:space="preserve"> </w:t>
      </w:r>
      <w:r>
        <w:rPr>
          <w:lang w:val="ru-RU"/>
        </w:rPr>
        <w:t>МКГР</w:t>
      </w:r>
      <w:r w:rsidRPr="00C14247">
        <w:rPr>
          <w:lang w:val="ru-RU"/>
        </w:rPr>
        <w:t xml:space="preserve"> </w:t>
      </w:r>
      <w:r>
        <w:rPr>
          <w:lang w:val="ru-RU"/>
        </w:rPr>
        <w:t>ВОИС</w:t>
      </w:r>
      <w:r w:rsidRPr="00C14247">
        <w:rPr>
          <w:lang w:val="ru-RU"/>
        </w:rPr>
        <w:t xml:space="preserve"> </w:t>
      </w:r>
      <w:r>
        <w:rPr>
          <w:lang w:val="ru-RU"/>
        </w:rPr>
        <w:t>был</w:t>
      </w:r>
      <w:r w:rsidRPr="00C14247">
        <w:rPr>
          <w:lang w:val="ru-RU"/>
        </w:rPr>
        <w:t xml:space="preserve"> </w:t>
      </w:r>
      <w:r>
        <w:rPr>
          <w:lang w:val="ru-RU"/>
        </w:rPr>
        <w:t>продлен</w:t>
      </w:r>
      <w:r w:rsidRPr="00C14247">
        <w:rPr>
          <w:lang w:val="ru-RU"/>
        </w:rPr>
        <w:t xml:space="preserve"> </w:t>
      </w:r>
      <w:r>
        <w:rPr>
          <w:lang w:val="ru-RU"/>
        </w:rPr>
        <w:t>на</w:t>
      </w:r>
      <w:r w:rsidRPr="00C14247">
        <w:rPr>
          <w:lang w:val="ru-RU"/>
        </w:rPr>
        <w:t xml:space="preserve"> </w:t>
      </w:r>
      <w:r>
        <w:rPr>
          <w:lang w:val="ru-RU"/>
        </w:rPr>
        <w:t>двухлетний</w:t>
      </w:r>
      <w:r w:rsidRPr="00C14247">
        <w:rPr>
          <w:lang w:val="ru-RU"/>
        </w:rPr>
        <w:t xml:space="preserve"> </w:t>
      </w:r>
      <w:r>
        <w:rPr>
          <w:lang w:val="ru-RU"/>
        </w:rPr>
        <w:t>бюджетный</w:t>
      </w:r>
      <w:r w:rsidRPr="00C14247">
        <w:rPr>
          <w:lang w:val="ru-RU"/>
        </w:rPr>
        <w:t xml:space="preserve"> </w:t>
      </w:r>
      <w:r>
        <w:rPr>
          <w:lang w:val="ru-RU"/>
        </w:rPr>
        <w:t>период</w:t>
      </w:r>
      <w:r w:rsidR="00C501E9" w:rsidRPr="00C14247">
        <w:rPr>
          <w:lang w:val="ru-RU"/>
        </w:rPr>
        <w:t xml:space="preserve"> 2014</w:t>
      </w:r>
      <w:r w:rsidRPr="00C14247">
        <w:rPr>
          <w:lang w:val="ru-RU"/>
        </w:rPr>
        <w:t>-</w:t>
      </w:r>
      <w:r w:rsidR="00C501E9" w:rsidRPr="00C14247">
        <w:rPr>
          <w:lang w:val="ru-RU"/>
        </w:rPr>
        <w:t xml:space="preserve">2015 </w:t>
      </w:r>
      <w:r>
        <w:rPr>
          <w:lang w:val="ru-RU"/>
        </w:rPr>
        <w:t>гг</w:t>
      </w:r>
      <w:r w:rsidRPr="00C14247">
        <w:rPr>
          <w:lang w:val="ru-RU"/>
        </w:rPr>
        <w:t>.</w:t>
      </w:r>
      <w:r w:rsidR="000E6B0A">
        <w:rPr>
          <w:lang w:val="ru-RU"/>
        </w:rPr>
        <w:t>, чтобы</w:t>
      </w:r>
      <w:r w:rsidR="00C501E9" w:rsidRPr="00C14247">
        <w:rPr>
          <w:lang w:val="ru-RU"/>
        </w:rPr>
        <w:t xml:space="preserve">, </w:t>
      </w:r>
      <w:r w:rsidR="000E6B0A" w:rsidRPr="000E6B0A">
        <w:rPr>
          <w:lang w:val="ru-RU"/>
        </w:rPr>
        <w:t>без ущерба для работы, проводимой на других форумах</w:t>
      </w:r>
      <w:r w:rsidR="00C501E9" w:rsidRPr="00C14247">
        <w:rPr>
          <w:lang w:val="ru-RU"/>
        </w:rPr>
        <w:t xml:space="preserve">, </w:t>
      </w:r>
      <w:r w:rsidR="000E6B0A">
        <w:rPr>
          <w:lang w:val="ru-RU"/>
        </w:rPr>
        <w:t>продолжать</w:t>
      </w:r>
      <w:r w:rsidR="00C501E9" w:rsidRPr="00C14247">
        <w:rPr>
          <w:lang w:val="ru-RU"/>
        </w:rPr>
        <w:t xml:space="preserve"> </w:t>
      </w:r>
      <w:r w:rsidR="000E6B0A">
        <w:rPr>
          <w:lang w:val="ru-RU"/>
        </w:rPr>
        <w:t>«</w:t>
      </w:r>
      <w:r w:rsidR="00C14247" w:rsidRPr="00C14247">
        <w:rPr>
          <w:lang w:val="ru-RU"/>
        </w:rPr>
        <w:t>ускорять свою работу по проведению – при открытом и полном взаимодействии - переговоров на основе подготовленных текстов с целью достижения соглашения относительно текста (текстов) международно-правового документа (документов), который обеспечит эффективную охрану ГР, ТЗ и ТВК</w:t>
      </w:r>
      <w:r w:rsidR="000E6B0A">
        <w:rPr>
          <w:lang w:val="ru-RU"/>
        </w:rPr>
        <w:t>»;</w:t>
      </w:r>
      <w:r w:rsidR="00C14247" w:rsidRPr="00C14247">
        <w:rPr>
          <w:lang w:val="ru-RU"/>
        </w:rPr>
        <w:t xml:space="preserve"> </w:t>
      </w:r>
    </w:p>
    <w:p w:rsidR="00C501E9" w:rsidRPr="00C14247" w:rsidRDefault="00C501E9" w:rsidP="00C501E9">
      <w:pPr>
        <w:autoSpaceDE w:val="0"/>
        <w:autoSpaceDN w:val="0"/>
        <w:adjustRightInd w:val="0"/>
        <w:ind w:left="1124"/>
        <w:rPr>
          <w:lang w:val="ru-RU"/>
        </w:rPr>
      </w:pPr>
    </w:p>
    <w:p w:rsidR="00C501E9" w:rsidRPr="007E2C1C" w:rsidRDefault="007E2C1C" w:rsidP="00C501E9">
      <w:pPr>
        <w:autoSpaceDE w:val="0"/>
        <w:autoSpaceDN w:val="0"/>
        <w:adjustRightInd w:val="0"/>
        <w:ind w:left="1124"/>
        <w:rPr>
          <w:lang w:val="ru-RU"/>
        </w:rPr>
      </w:pPr>
      <w:r>
        <w:rPr>
          <w:lang w:val="ru-RU"/>
        </w:rPr>
        <w:lastRenderedPageBreak/>
        <w:t>принимая</w:t>
      </w:r>
      <w:r w:rsidRPr="007E2C1C">
        <w:rPr>
          <w:lang w:val="ru-RU"/>
        </w:rPr>
        <w:t xml:space="preserve"> </w:t>
      </w:r>
      <w:r>
        <w:rPr>
          <w:lang w:val="ru-RU"/>
        </w:rPr>
        <w:t>во</w:t>
      </w:r>
      <w:r w:rsidRPr="007E2C1C">
        <w:rPr>
          <w:lang w:val="ru-RU"/>
        </w:rPr>
        <w:t xml:space="preserve"> </w:t>
      </w:r>
      <w:r>
        <w:rPr>
          <w:lang w:val="ru-RU"/>
        </w:rPr>
        <w:t>внимание</w:t>
      </w:r>
      <w:r w:rsidRPr="007E2C1C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7E2C1C">
        <w:rPr>
          <w:lang w:val="ru-RU"/>
        </w:rPr>
        <w:t xml:space="preserve"> </w:t>
      </w:r>
      <w:r>
        <w:rPr>
          <w:lang w:val="ru-RU"/>
        </w:rPr>
        <w:t>Повестки</w:t>
      </w:r>
      <w:r w:rsidRPr="007E2C1C">
        <w:rPr>
          <w:lang w:val="ru-RU"/>
        </w:rPr>
        <w:t xml:space="preserve"> </w:t>
      </w:r>
      <w:r>
        <w:rPr>
          <w:lang w:val="ru-RU"/>
        </w:rPr>
        <w:t>дня</w:t>
      </w:r>
      <w:r w:rsidRPr="007E2C1C">
        <w:rPr>
          <w:lang w:val="ru-RU"/>
        </w:rPr>
        <w:t xml:space="preserve"> </w:t>
      </w:r>
      <w:r>
        <w:rPr>
          <w:lang w:val="ru-RU"/>
        </w:rPr>
        <w:t>в</w:t>
      </w:r>
      <w:r w:rsidRPr="007E2C1C">
        <w:rPr>
          <w:lang w:val="ru-RU"/>
        </w:rPr>
        <w:t xml:space="preserve"> </w:t>
      </w:r>
      <w:r>
        <w:rPr>
          <w:lang w:val="ru-RU"/>
        </w:rPr>
        <w:t>области</w:t>
      </w:r>
      <w:r w:rsidRPr="007E2C1C">
        <w:rPr>
          <w:lang w:val="ru-RU"/>
        </w:rPr>
        <w:t xml:space="preserve"> </w:t>
      </w:r>
      <w:r>
        <w:rPr>
          <w:lang w:val="ru-RU"/>
        </w:rPr>
        <w:t>развития</w:t>
      </w:r>
      <w:r w:rsidRPr="007E2C1C">
        <w:rPr>
          <w:lang w:val="ru-RU"/>
        </w:rPr>
        <w:t xml:space="preserve"> </w:t>
      </w:r>
      <w:r>
        <w:rPr>
          <w:lang w:val="ru-RU"/>
        </w:rPr>
        <w:t>и</w:t>
      </w:r>
      <w:r w:rsidRPr="007E2C1C">
        <w:rPr>
          <w:lang w:val="ru-RU"/>
        </w:rPr>
        <w:t xml:space="preserve"> </w:t>
      </w:r>
      <w:r>
        <w:rPr>
          <w:lang w:val="ru-RU"/>
        </w:rPr>
        <w:t>сознавая</w:t>
      </w:r>
      <w:r w:rsidRPr="007E2C1C">
        <w:rPr>
          <w:lang w:val="ru-RU"/>
        </w:rPr>
        <w:t xml:space="preserve"> </w:t>
      </w:r>
      <w:r>
        <w:rPr>
          <w:lang w:val="ru-RU"/>
        </w:rPr>
        <w:t>прогресс</w:t>
      </w:r>
      <w:r w:rsidRPr="007E2C1C">
        <w:rPr>
          <w:lang w:val="ru-RU"/>
        </w:rPr>
        <w:t xml:space="preserve">, </w:t>
      </w:r>
      <w:r>
        <w:rPr>
          <w:lang w:val="ru-RU"/>
        </w:rPr>
        <w:t>достигнутый</w:t>
      </w:r>
      <w:r w:rsidRPr="007E2C1C">
        <w:rPr>
          <w:lang w:val="ru-RU"/>
        </w:rPr>
        <w:t xml:space="preserve"> </w:t>
      </w:r>
      <w:r>
        <w:rPr>
          <w:lang w:val="ru-RU"/>
        </w:rPr>
        <w:t>в</w:t>
      </w:r>
      <w:r w:rsidRPr="007E2C1C">
        <w:rPr>
          <w:lang w:val="ru-RU"/>
        </w:rPr>
        <w:t xml:space="preserve"> </w:t>
      </w:r>
      <w:r>
        <w:rPr>
          <w:lang w:val="ru-RU"/>
        </w:rPr>
        <w:t>МКГР</w:t>
      </w:r>
      <w:r w:rsidRPr="007E2C1C">
        <w:rPr>
          <w:lang w:val="ru-RU"/>
        </w:rPr>
        <w:t xml:space="preserve"> </w:t>
      </w:r>
      <w:r>
        <w:rPr>
          <w:lang w:val="ru-RU"/>
        </w:rPr>
        <w:t>со</w:t>
      </w:r>
      <w:r w:rsidRPr="007E2C1C">
        <w:rPr>
          <w:lang w:val="ru-RU"/>
        </w:rPr>
        <w:t xml:space="preserve"> </w:t>
      </w:r>
      <w:r>
        <w:rPr>
          <w:lang w:val="ru-RU"/>
        </w:rPr>
        <w:t>времени</w:t>
      </w:r>
      <w:r w:rsidRPr="007E2C1C">
        <w:rPr>
          <w:lang w:val="ru-RU"/>
        </w:rPr>
        <w:t xml:space="preserve"> </w:t>
      </w:r>
      <w:r>
        <w:rPr>
          <w:lang w:val="ru-RU"/>
        </w:rPr>
        <w:t>начала</w:t>
      </w:r>
      <w:r w:rsidRPr="007E2C1C">
        <w:rPr>
          <w:lang w:val="ru-RU"/>
        </w:rPr>
        <w:t xml:space="preserve"> </w:t>
      </w:r>
      <w:r>
        <w:rPr>
          <w:lang w:val="ru-RU"/>
        </w:rPr>
        <w:t>его</w:t>
      </w:r>
      <w:r w:rsidRPr="007E2C1C">
        <w:rPr>
          <w:lang w:val="ru-RU"/>
        </w:rPr>
        <w:t xml:space="preserve"> </w:t>
      </w:r>
      <w:r>
        <w:rPr>
          <w:lang w:val="ru-RU"/>
        </w:rPr>
        <w:t>работы</w:t>
      </w:r>
      <w:r w:rsidRPr="007E2C1C">
        <w:rPr>
          <w:lang w:val="ru-RU"/>
        </w:rPr>
        <w:t xml:space="preserve"> </w:t>
      </w:r>
      <w:r>
        <w:rPr>
          <w:lang w:val="ru-RU"/>
        </w:rPr>
        <w:t>в</w:t>
      </w:r>
      <w:r w:rsidRPr="007E2C1C">
        <w:rPr>
          <w:lang w:val="ru-RU"/>
        </w:rPr>
        <w:t xml:space="preserve"> 2000 </w:t>
      </w:r>
      <w:r>
        <w:rPr>
          <w:lang w:val="ru-RU"/>
        </w:rPr>
        <w:t>г</w:t>
      </w:r>
      <w:r w:rsidRPr="007E2C1C">
        <w:rPr>
          <w:lang w:val="ru-RU"/>
        </w:rPr>
        <w:t xml:space="preserve">., </w:t>
      </w:r>
      <w:r>
        <w:rPr>
          <w:lang w:val="ru-RU"/>
        </w:rPr>
        <w:t>Генеральная</w:t>
      </w:r>
      <w:r w:rsidRPr="007E2C1C">
        <w:rPr>
          <w:lang w:val="ru-RU"/>
        </w:rPr>
        <w:t xml:space="preserve"> </w:t>
      </w:r>
      <w:r>
        <w:rPr>
          <w:lang w:val="ru-RU"/>
        </w:rPr>
        <w:t>Ассамблея</w:t>
      </w:r>
      <w:r w:rsidRPr="007E2C1C">
        <w:rPr>
          <w:lang w:val="ru-RU"/>
        </w:rPr>
        <w:t xml:space="preserve"> </w:t>
      </w:r>
      <w:r>
        <w:rPr>
          <w:lang w:val="ru-RU"/>
        </w:rPr>
        <w:t>ВОИС</w:t>
      </w:r>
      <w:r w:rsidRPr="007E2C1C">
        <w:rPr>
          <w:lang w:val="ru-RU"/>
        </w:rPr>
        <w:t xml:space="preserve"> </w:t>
      </w:r>
      <w:r>
        <w:rPr>
          <w:lang w:val="ru-RU"/>
        </w:rPr>
        <w:t>просит</w:t>
      </w:r>
      <w:r w:rsidRPr="007E2C1C">
        <w:rPr>
          <w:lang w:val="ru-RU"/>
        </w:rPr>
        <w:t xml:space="preserve">, </w:t>
      </w:r>
      <w:r>
        <w:rPr>
          <w:lang w:val="ru-RU"/>
        </w:rPr>
        <w:t>чтобы</w:t>
      </w:r>
      <w:r w:rsidRPr="007E2C1C">
        <w:rPr>
          <w:lang w:val="ru-RU"/>
        </w:rPr>
        <w:t xml:space="preserve"> </w:t>
      </w:r>
      <w:r>
        <w:rPr>
          <w:lang w:val="ru-RU"/>
        </w:rPr>
        <w:t>МКГР</w:t>
      </w:r>
      <w:r w:rsidRPr="007E2C1C">
        <w:rPr>
          <w:lang w:val="ru-RU"/>
        </w:rPr>
        <w:t xml:space="preserve"> </w:t>
      </w:r>
      <w:r>
        <w:rPr>
          <w:lang w:val="ru-RU"/>
        </w:rPr>
        <w:t>продолжил</w:t>
      </w:r>
      <w:r w:rsidRPr="007E2C1C">
        <w:rPr>
          <w:lang w:val="ru-RU"/>
        </w:rPr>
        <w:t xml:space="preserve"> </w:t>
      </w:r>
      <w:r>
        <w:rPr>
          <w:lang w:val="ru-RU"/>
        </w:rPr>
        <w:t>свою</w:t>
      </w:r>
      <w:r w:rsidRPr="007E2C1C">
        <w:rPr>
          <w:lang w:val="ru-RU"/>
        </w:rPr>
        <w:t xml:space="preserve"> </w:t>
      </w:r>
      <w:r>
        <w:rPr>
          <w:lang w:val="ru-RU"/>
        </w:rPr>
        <w:t>работу</w:t>
      </w:r>
      <w:r w:rsidRPr="007E2C1C">
        <w:rPr>
          <w:lang w:val="ru-RU"/>
        </w:rPr>
        <w:t xml:space="preserve"> </w:t>
      </w:r>
      <w:r>
        <w:rPr>
          <w:lang w:val="ru-RU"/>
        </w:rPr>
        <w:t>с</w:t>
      </w:r>
      <w:r w:rsidRPr="007E2C1C">
        <w:rPr>
          <w:lang w:val="ru-RU"/>
        </w:rPr>
        <w:t xml:space="preserve"> </w:t>
      </w:r>
      <w:r>
        <w:rPr>
          <w:lang w:val="ru-RU"/>
        </w:rPr>
        <w:t>целью</w:t>
      </w:r>
      <w:r w:rsidRPr="007E2C1C">
        <w:rPr>
          <w:lang w:val="ru-RU"/>
        </w:rPr>
        <w:t xml:space="preserve"> </w:t>
      </w:r>
      <w:r>
        <w:rPr>
          <w:lang w:val="ru-RU"/>
        </w:rPr>
        <w:t>нахождения</w:t>
      </w:r>
      <w:r w:rsidRPr="007E2C1C">
        <w:rPr>
          <w:lang w:val="ru-RU"/>
        </w:rPr>
        <w:t xml:space="preserve"> </w:t>
      </w:r>
      <w:r>
        <w:rPr>
          <w:lang w:val="ru-RU"/>
        </w:rPr>
        <w:t>общих</w:t>
      </w:r>
      <w:r w:rsidRPr="007E2C1C">
        <w:rPr>
          <w:lang w:val="ru-RU"/>
        </w:rPr>
        <w:t xml:space="preserve"> </w:t>
      </w:r>
      <w:r>
        <w:rPr>
          <w:lang w:val="ru-RU"/>
        </w:rPr>
        <w:t>целей</w:t>
      </w:r>
      <w:r w:rsidRPr="007E2C1C">
        <w:rPr>
          <w:lang w:val="ru-RU"/>
        </w:rPr>
        <w:t xml:space="preserve"> </w:t>
      </w:r>
      <w:r>
        <w:rPr>
          <w:lang w:val="ru-RU"/>
        </w:rPr>
        <w:t>и</w:t>
      </w:r>
      <w:r w:rsidRPr="007E2C1C">
        <w:rPr>
          <w:lang w:val="ru-RU"/>
        </w:rPr>
        <w:t xml:space="preserve"> </w:t>
      </w:r>
      <w:r>
        <w:rPr>
          <w:lang w:val="ru-RU"/>
        </w:rPr>
        <w:t>принципов</w:t>
      </w:r>
      <w:r w:rsidRPr="007E2C1C">
        <w:rPr>
          <w:lang w:val="ru-RU"/>
        </w:rPr>
        <w:t xml:space="preserve">, </w:t>
      </w:r>
      <w:r>
        <w:rPr>
          <w:lang w:val="ru-RU"/>
        </w:rPr>
        <w:t>выработки</w:t>
      </w:r>
      <w:r w:rsidR="00C501E9" w:rsidRPr="007E2C1C">
        <w:rPr>
          <w:lang w:val="ru-RU"/>
        </w:rPr>
        <w:t xml:space="preserve"> </w:t>
      </w:r>
      <w:r>
        <w:rPr>
          <w:lang w:val="ru-RU"/>
        </w:rPr>
        <w:t>понимания относительно объема любой охраны, подлежащей представлению, и</w:t>
      </w:r>
      <w:r w:rsidR="00C501E9" w:rsidRPr="007E2C1C">
        <w:rPr>
          <w:lang w:val="ru-RU"/>
        </w:rPr>
        <w:t xml:space="preserve"> </w:t>
      </w:r>
      <w:r>
        <w:rPr>
          <w:lang w:val="ru-RU"/>
        </w:rPr>
        <w:t>установления примеров того, что должно находиться в сфере общественного достояния, а также завершения работы над текстом (текстами) в течение двухлетнего периода</w:t>
      </w:r>
      <w:r w:rsidR="00C501E9" w:rsidRPr="007E2C1C">
        <w:rPr>
          <w:lang w:val="ru-RU"/>
        </w:rPr>
        <w:t>:</w:t>
      </w:r>
    </w:p>
    <w:p w:rsidR="00C501E9" w:rsidRPr="007E2C1C" w:rsidRDefault="00C501E9" w:rsidP="00C501E9">
      <w:pPr>
        <w:autoSpaceDE w:val="0"/>
        <w:autoSpaceDN w:val="0"/>
        <w:adjustRightInd w:val="0"/>
        <w:ind w:left="1124"/>
        <w:rPr>
          <w:lang w:val="ru-RU"/>
        </w:rPr>
      </w:pPr>
    </w:p>
    <w:p w:rsidR="00C501E9" w:rsidRPr="00BB28A7" w:rsidRDefault="007E2C1C" w:rsidP="00C501E9">
      <w:pPr>
        <w:autoSpaceDE w:val="0"/>
        <w:autoSpaceDN w:val="0"/>
        <w:adjustRightInd w:val="0"/>
        <w:ind w:left="1124"/>
        <w:rPr>
          <w:lang w:val="ru-RU"/>
        </w:rPr>
      </w:pPr>
      <w:r>
        <w:rPr>
          <w:lang w:val="ru-RU"/>
        </w:rPr>
        <w:t>МКГР</w:t>
      </w:r>
      <w:r w:rsidRPr="007E2C1C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7E2C1C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7E2C1C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7E2C1C">
        <w:rPr>
          <w:lang w:val="ru-RU"/>
        </w:rPr>
        <w:t xml:space="preserve"> </w:t>
      </w:r>
      <w:r>
        <w:rPr>
          <w:lang w:val="ru-RU"/>
        </w:rPr>
        <w:t>Ассамблее</w:t>
      </w:r>
      <w:r w:rsidRPr="007E2C1C">
        <w:rPr>
          <w:lang w:val="ru-RU"/>
        </w:rPr>
        <w:t xml:space="preserve"> 2015 </w:t>
      </w:r>
      <w:r>
        <w:rPr>
          <w:lang w:val="ru-RU"/>
        </w:rPr>
        <w:t>г</w:t>
      </w:r>
      <w:r w:rsidRPr="007E2C1C">
        <w:rPr>
          <w:lang w:val="ru-RU"/>
        </w:rPr>
        <w:t xml:space="preserve">. </w:t>
      </w:r>
      <w:r>
        <w:rPr>
          <w:lang w:val="ru-RU"/>
        </w:rPr>
        <w:t>текст</w:t>
      </w:r>
      <w:r w:rsidRPr="007E2C1C">
        <w:rPr>
          <w:lang w:val="ru-RU"/>
        </w:rPr>
        <w:t xml:space="preserve"> (</w:t>
      </w:r>
      <w:r>
        <w:rPr>
          <w:lang w:val="ru-RU"/>
        </w:rPr>
        <w:t>тексты</w:t>
      </w:r>
      <w:r w:rsidRPr="007E2C1C">
        <w:rPr>
          <w:lang w:val="ru-RU"/>
        </w:rPr>
        <w:t xml:space="preserve">), </w:t>
      </w:r>
      <w:r>
        <w:rPr>
          <w:lang w:val="ru-RU"/>
        </w:rPr>
        <w:t>касающийся</w:t>
      </w:r>
      <w:r w:rsidRPr="007E2C1C">
        <w:rPr>
          <w:lang w:val="ru-RU"/>
        </w:rPr>
        <w:t xml:space="preserve"> </w:t>
      </w:r>
      <w:r>
        <w:rPr>
          <w:lang w:val="ru-RU"/>
        </w:rPr>
        <w:t>охраны</w:t>
      </w:r>
      <w:r w:rsidRPr="007E2C1C">
        <w:rPr>
          <w:lang w:val="ru-RU"/>
        </w:rPr>
        <w:t xml:space="preserve"> </w:t>
      </w:r>
      <w:r>
        <w:rPr>
          <w:lang w:val="ru-RU"/>
        </w:rPr>
        <w:t>ГР</w:t>
      </w:r>
      <w:r w:rsidRPr="007E2C1C">
        <w:rPr>
          <w:lang w:val="ru-RU"/>
        </w:rPr>
        <w:t xml:space="preserve">, </w:t>
      </w:r>
      <w:r>
        <w:rPr>
          <w:lang w:val="ru-RU"/>
        </w:rPr>
        <w:t>ТЗ</w:t>
      </w:r>
      <w:r w:rsidRPr="007E2C1C">
        <w:rPr>
          <w:lang w:val="ru-RU"/>
        </w:rPr>
        <w:t xml:space="preserve"> </w:t>
      </w:r>
      <w:r>
        <w:rPr>
          <w:lang w:val="ru-RU"/>
        </w:rPr>
        <w:t>и</w:t>
      </w:r>
      <w:r w:rsidRPr="007E2C1C">
        <w:rPr>
          <w:lang w:val="ru-RU"/>
        </w:rPr>
        <w:t xml:space="preserve"> </w:t>
      </w:r>
      <w:r>
        <w:rPr>
          <w:lang w:val="ru-RU"/>
        </w:rPr>
        <w:t>ТВК</w:t>
      </w:r>
      <w:r w:rsidRPr="007E2C1C">
        <w:rPr>
          <w:lang w:val="ru-RU"/>
        </w:rPr>
        <w:t xml:space="preserve"> </w:t>
      </w:r>
      <w:r>
        <w:rPr>
          <w:lang w:val="ru-RU"/>
        </w:rPr>
        <w:t>и</w:t>
      </w:r>
      <w:r w:rsidRPr="007E2C1C">
        <w:rPr>
          <w:lang w:val="ru-RU"/>
        </w:rPr>
        <w:t xml:space="preserve"> </w:t>
      </w:r>
      <w:r>
        <w:rPr>
          <w:lang w:val="ru-RU"/>
        </w:rPr>
        <w:t>являющиеся</w:t>
      </w:r>
      <w:r w:rsidRPr="007E2C1C">
        <w:rPr>
          <w:lang w:val="ru-RU"/>
        </w:rPr>
        <w:t xml:space="preserve"> </w:t>
      </w:r>
      <w:r>
        <w:rPr>
          <w:lang w:val="ru-RU"/>
        </w:rPr>
        <w:t>результатом</w:t>
      </w:r>
      <w:r w:rsidRPr="007E2C1C">
        <w:rPr>
          <w:lang w:val="ru-RU"/>
        </w:rPr>
        <w:t xml:space="preserve"> </w:t>
      </w:r>
      <w:r>
        <w:rPr>
          <w:lang w:val="ru-RU"/>
        </w:rPr>
        <w:t>такой</w:t>
      </w:r>
      <w:r w:rsidRPr="007E2C1C">
        <w:rPr>
          <w:lang w:val="ru-RU"/>
        </w:rPr>
        <w:t xml:space="preserve"> </w:t>
      </w:r>
      <w:r>
        <w:rPr>
          <w:lang w:val="ru-RU"/>
        </w:rPr>
        <w:t>дальнейшей</w:t>
      </w:r>
      <w:r w:rsidRPr="007E2C1C">
        <w:rPr>
          <w:lang w:val="ru-RU"/>
        </w:rPr>
        <w:t xml:space="preserve"> </w:t>
      </w:r>
      <w:r>
        <w:rPr>
          <w:lang w:val="ru-RU"/>
        </w:rPr>
        <w:t>работы</w:t>
      </w:r>
      <w:r w:rsidRPr="007E2C1C">
        <w:rPr>
          <w:lang w:val="ru-RU"/>
        </w:rPr>
        <w:t xml:space="preserve">, </w:t>
      </w:r>
      <w:r>
        <w:rPr>
          <w:lang w:val="ru-RU"/>
        </w:rPr>
        <w:t>а</w:t>
      </w:r>
      <w:r w:rsidRPr="007E2C1C">
        <w:rPr>
          <w:lang w:val="ru-RU"/>
        </w:rPr>
        <w:t xml:space="preserve"> </w:t>
      </w:r>
      <w:r>
        <w:rPr>
          <w:lang w:val="ru-RU"/>
        </w:rPr>
        <w:t>также</w:t>
      </w:r>
      <w:r w:rsidRPr="007E2C1C">
        <w:rPr>
          <w:lang w:val="ru-RU"/>
        </w:rPr>
        <w:t xml:space="preserve"> </w:t>
      </w:r>
      <w:r>
        <w:rPr>
          <w:lang w:val="ru-RU"/>
        </w:rPr>
        <w:t>рекомендацию</w:t>
      </w:r>
      <w:r w:rsidRPr="007E2C1C">
        <w:rPr>
          <w:lang w:val="ru-RU"/>
        </w:rPr>
        <w:t xml:space="preserve"> </w:t>
      </w:r>
      <w:r>
        <w:rPr>
          <w:lang w:val="ru-RU"/>
        </w:rPr>
        <w:t>в</w:t>
      </w:r>
      <w:r w:rsidRPr="007E2C1C">
        <w:rPr>
          <w:lang w:val="ru-RU"/>
        </w:rPr>
        <w:t xml:space="preserve"> </w:t>
      </w:r>
      <w:r>
        <w:rPr>
          <w:lang w:val="ru-RU"/>
        </w:rPr>
        <w:t>отношении</w:t>
      </w:r>
      <w:r w:rsidRPr="007E2C1C">
        <w:rPr>
          <w:lang w:val="ru-RU"/>
        </w:rPr>
        <w:t xml:space="preserve"> </w:t>
      </w:r>
      <w:r>
        <w:rPr>
          <w:lang w:val="ru-RU"/>
        </w:rPr>
        <w:t>того, являются ли цели, принципы и текст в достаточной мере проработанными, чтобы планировать проведение дипломатической конференции, и в отношении необходимости дальнейшей работы</w:t>
      </w:r>
      <w:r w:rsidR="00C501E9" w:rsidRPr="007E2C1C">
        <w:rPr>
          <w:lang w:val="ru-RU"/>
        </w:rPr>
        <w:t xml:space="preserve">.  </w:t>
      </w:r>
      <w:r>
        <w:rPr>
          <w:lang w:val="ru-RU"/>
        </w:rPr>
        <w:t>На</w:t>
      </w:r>
      <w:r w:rsidRPr="007E2C1C">
        <w:rPr>
          <w:lang w:val="ru-RU"/>
        </w:rPr>
        <w:t xml:space="preserve"> </w:t>
      </w:r>
      <w:r>
        <w:rPr>
          <w:lang w:val="ru-RU"/>
        </w:rPr>
        <w:t>основе</w:t>
      </w:r>
      <w:r w:rsidRPr="007E2C1C">
        <w:rPr>
          <w:lang w:val="ru-RU"/>
        </w:rPr>
        <w:t xml:space="preserve"> </w:t>
      </w:r>
      <w:r>
        <w:rPr>
          <w:lang w:val="ru-RU"/>
        </w:rPr>
        <w:t>такой</w:t>
      </w:r>
      <w:r w:rsidRPr="007E2C1C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7E2C1C">
        <w:rPr>
          <w:lang w:val="ru-RU"/>
        </w:rPr>
        <w:t xml:space="preserve"> </w:t>
      </w:r>
      <w:r>
        <w:rPr>
          <w:lang w:val="ru-RU"/>
        </w:rPr>
        <w:t>МКГР</w:t>
      </w:r>
      <w:r w:rsidRPr="007E2C1C">
        <w:rPr>
          <w:lang w:val="ru-RU"/>
        </w:rPr>
        <w:t xml:space="preserve"> </w:t>
      </w:r>
      <w:r>
        <w:rPr>
          <w:lang w:val="ru-RU"/>
        </w:rPr>
        <w:t>Генеральная</w:t>
      </w:r>
      <w:r w:rsidRPr="007E2C1C">
        <w:rPr>
          <w:lang w:val="ru-RU"/>
        </w:rPr>
        <w:t xml:space="preserve"> </w:t>
      </w:r>
      <w:r>
        <w:rPr>
          <w:lang w:val="ru-RU"/>
        </w:rPr>
        <w:t>Ассамблея</w:t>
      </w:r>
      <w:r w:rsidRPr="007E2C1C">
        <w:rPr>
          <w:lang w:val="ru-RU"/>
        </w:rPr>
        <w:t xml:space="preserve"> 2015 </w:t>
      </w:r>
      <w:r>
        <w:rPr>
          <w:lang w:val="ru-RU"/>
        </w:rPr>
        <w:t>г</w:t>
      </w:r>
      <w:r w:rsidRPr="007E2C1C">
        <w:rPr>
          <w:lang w:val="ru-RU"/>
        </w:rPr>
        <w:t xml:space="preserve">. </w:t>
      </w:r>
      <w:r>
        <w:rPr>
          <w:lang w:val="ru-RU"/>
        </w:rPr>
        <w:t>примет решение о том, созывать ли дипломатическую конференцию, и вынесет любые соответствующие рекомендации, учитывая бюджетный процесс</w:t>
      </w:r>
      <w:r w:rsidR="00C501E9" w:rsidRPr="007E2C1C">
        <w:rPr>
          <w:lang w:val="ru-RU"/>
        </w:rPr>
        <w:t xml:space="preserve">. </w:t>
      </w:r>
      <w:r w:rsidR="00BB28A7">
        <w:rPr>
          <w:lang w:val="ru-RU"/>
        </w:rPr>
        <w:t>Если</w:t>
      </w:r>
      <w:r w:rsidR="00C501E9" w:rsidRPr="00BB28A7">
        <w:rPr>
          <w:lang w:val="ru-RU"/>
        </w:rPr>
        <w:t xml:space="preserve"> </w:t>
      </w:r>
      <w:r w:rsidR="00BB28A7">
        <w:rPr>
          <w:lang w:val="ru-RU"/>
        </w:rPr>
        <w:t>МКГР</w:t>
      </w:r>
      <w:r w:rsidR="00C501E9" w:rsidRPr="00BB28A7">
        <w:rPr>
          <w:lang w:val="ru-RU"/>
        </w:rPr>
        <w:t xml:space="preserve"> 31 </w:t>
      </w:r>
      <w:r w:rsidR="00BB28A7">
        <w:rPr>
          <w:lang w:val="ru-RU"/>
        </w:rPr>
        <w:t>не сможет вынести рекомендацию, МКГР будет продолжать собираться в следующем двухлетнем периоде с такой же частотностью, что и другие комитеты ВОИС, и его повестка дня будет определяться на основе каждой конкретной сессии</w:t>
      </w:r>
      <w:r w:rsidR="00C501E9" w:rsidRPr="00BB28A7">
        <w:rPr>
          <w:lang w:val="ru-RU"/>
        </w:rPr>
        <w:t xml:space="preserve">. </w:t>
      </w:r>
    </w:p>
    <w:p w:rsidR="00C501E9" w:rsidRPr="00BB28A7" w:rsidRDefault="00C501E9" w:rsidP="00C501E9">
      <w:pPr>
        <w:autoSpaceDE w:val="0"/>
        <w:autoSpaceDN w:val="0"/>
        <w:adjustRightInd w:val="0"/>
        <w:ind w:left="1124"/>
        <w:rPr>
          <w:lang w:val="ru-RU"/>
        </w:rPr>
      </w:pPr>
    </w:p>
    <w:p w:rsidR="00C501E9" w:rsidRPr="00BB28A7" w:rsidRDefault="00BB28A7" w:rsidP="00C501E9">
      <w:pPr>
        <w:autoSpaceDE w:val="0"/>
        <w:autoSpaceDN w:val="0"/>
        <w:adjustRightInd w:val="0"/>
        <w:ind w:left="1124"/>
        <w:rPr>
          <w:lang w:val="ru-RU"/>
        </w:rPr>
      </w:pPr>
      <w:r>
        <w:rPr>
          <w:lang w:val="ru-RU"/>
        </w:rPr>
        <w:t>В</w:t>
      </w:r>
      <w:r w:rsidRPr="00BB28A7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BB28A7">
        <w:rPr>
          <w:lang w:val="ru-RU"/>
        </w:rPr>
        <w:t xml:space="preserve"> </w:t>
      </w:r>
      <w:r>
        <w:rPr>
          <w:lang w:val="ru-RU"/>
        </w:rPr>
        <w:t>с</w:t>
      </w:r>
      <w:r w:rsidRPr="00BB28A7">
        <w:rPr>
          <w:lang w:val="ru-RU"/>
        </w:rPr>
        <w:t xml:space="preserve"> </w:t>
      </w:r>
      <w:r>
        <w:rPr>
          <w:lang w:val="ru-RU"/>
        </w:rPr>
        <w:t>мандатом</w:t>
      </w:r>
      <w:r w:rsidRPr="00BB28A7">
        <w:rPr>
          <w:lang w:val="ru-RU"/>
        </w:rPr>
        <w:t xml:space="preserve"> </w:t>
      </w:r>
      <w:r>
        <w:rPr>
          <w:lang w:val="ru-RU"/>
        </w:rPr>
        <w:t>МКГР</w:t>
      </w:r>
      <w:r w:rsidRPr="00BB28A7">
        <w:rPr>
          <w:lang w:val="ru-RU"/>
        </w:rPr>
        <w:t xml:space="preserve"> </w:t>
      </w:r>
      <w:r>
        <w:rPr>
          <w:lang w:val="ru-RU"/>
        </w:rPr>
        <w:t>на</w:t>
      </w:r>
      <w:r w:rsidR="00C501E9" w:rsidRPr="00BB28A7">
        <w:rPr>
          <w:lang w:val="ru-RU"/>
        </w:rPr>
        <w:t xml:space="preserve"> 2014</w:t>
      </w:r>
      <w:r w:rsidRPr="00BB28A7">
        <w:rPr>
          <w:lang w:val="ru-RU"/>
        </w:rPr>
        <w:t>-</w:t>
      </w:r>
      <w:r w:rsidR="00C501E9" w:rsidRPr="00BB28A7">
        <w:rPr>
          <w:lang w:val="ru-RU"/>
        </w:rPr>
        <w:t>2015</w:t>
      </w:r>
      <w:r w:rsidRPr="00BB28A7">
        <w:rPr>
          <w:lang w:val="ru-RU"/>
        </w:rPr>
        <w:t xml:space="preserve"> </w:t>
      </w:r>
      <w:r>
        <w:rPr>
          <w:lang w:val="ru-RU"/>
        </w:rPr>
        <w:t>гг</w:t>
      </w:r>
      <w:r w:rsidRPr="00BB28A7">
        <w:rPr>
          <w:lang w:val="ru-RU"/>
        </w:rPr>
        <w:t>.</w:t>
      </w:r>
      <w:r>
        <w:rPr>
          <w:lang w:val="ru-RU"/>
        </w:rPr>
        <w:t xml:space="preserve"> Генеральная</w:t>
      </w:r>
      <w:r w:rsidRPr="00BB28A7">
        <w:rPr>
          <w:lang w:val="ru-RU"/>
        </w:rPr>
        <w:t xml:space="preserve"> </w:t>
      </w:r>
      <w:r>
        <w:rPr>
          <w:lang w:val="ru-RU"/>
        </w:rPr>
        <w:t>Ассамблея</w:t>
      </w:r>
      <w:r w:rsidRPr="00BB28A7">
        <w:rPr>
          <w:lang w:val="ru-RU"/>
        </w:rPr>
        <w:t xml:space="preserve"> </w:t>
      </w:r>
      <w:r>
        <w:rPr>
          <w:lang w:val="ru-RU"/>
        </w:rPr>
        <w:t>постановляет</w:t>
      </w:r>
      <w:r w:rsidRPr="00BB28A7">
        <w:rPr>
          <w:lang w:val="ru-RU"/>
        </w:rPr>
        <w:t xml:space="preserve">, </w:t>
      </w:r>
      <w:r>
        <w:rPr>
          <w:lang w:val="ru-RU"/>
        </w:rPr>
        <w:t>что</w:t>
      </w:r>
      <w:r w:rsidRPr="00BB28A7">
        <w:rPr>
          <w:lang w:val="ru-RU"/>
        </w:rPr>
        <w:t xml:space="preserve"> </w:t>
      </w:r>
      <w:r>
        <w:rPr>
          <w:lang w:val="ru-RU"/>
        </w:rPr>
        <w:t>план</w:t>
      </w:r>
      <w:r w:rsidRPr="00BB28A7">
        <w:rPr>
          <w:lang w:val="ru-RU"/>
        </w:rPr>
        <w:t xml:space="preserve"> </w:t>
      </w:r>
      <w:r>
        <w:rPr>
          <w:lang w:val="ru-RU"/>
        </w:rPr>
        <w:t>работы</w:t>
      </w:r>
      <w:r w:rsidRPr="00BB28A7">
        <w:rPr>
          <w:lang w:val="ru-RU"/>
        </w:rPr>
        <w:t xml:space="preserve"> </w:t>
      </w:r>
      <w:r>
        <w:rPr>
          <w:lang w:val="ru-RU"/>
        </w:rPr>
        <w:t>МКГР</w:t>
      </w:r>
      <w:r w:rsidRPr="00BB28A7">
        <w:rPr>
          <w:lang w:val="ru-RU"/>
        </w:rPr>
        <w:t xml:space="preserve"> </w:t>
      </w:r>
      <w:r>
        <w:rPr>
          <w:lang w:val="ru-RU"/>
        </w:rPr>
        <w:t>на</w:t>
      </w:r>
      <w:r w:rsidRPr="00BB28A7">
        <w:rPr>
          <w:lang w:val="ru-RU"/>
        </w:rPr>
        <w:t xml:space="preserve"> 2015 </w:t>
      </w:r>
      <w:r>
        <w:rPr>
          <w:lang w:val="ru-RU"/>
        </w:rPr>
        <w:t>г</w:t>
      </w:r>
      <w:r w:rsidRPr="00BB28A7">
        <w:rPr>
          <w:lang w:val="ru-RU"/>
        </w:rPr>
        <w:t xml:space="preserve">. </w:t>
      </w:r>
      <w:r>
        <w:rPr>
          <w:lang w:val="ru-RU"/>
        </w:rPr>
        <w:t>будет таким, как он изложен ниже</w:t>
      </w:r>
      <w:r w:rsidR="00C501E9" w:rsidRPr="00BB28A7">
        <w:rPr>
          <w:lang w:val="ru-RU"/>
        </w:rPr>
        <w:t>:</w:t>
      </w:r>
    </w:p>
    <w:p w:rsidR="00C501E9" w:rsidRPr="00BB28A7" w:rsidRDefault="00C501E9" w:rsidP="00C501E9">
      <w:pPr>
        <w:autoSpaceDE w:val="0"/>
        <w:autoSpaceDN w:val="0"/>
        <w:adjustRightInd w:val="0"/>
        <w:ind w:left="1124"/>
        <w:rPr>
          <w:lang w:val="ru-RU"/>
        </w:rPr>
      </w:pPr>
    </w:p>
    <w:tbl>
      <w:tblPr>
        <w:tblW w:w="783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5584"/>
      </w:tblGrid>
      <w:tr w:rsidR="00C501E9" w:rsidRPr="00303718" w:rsidTr="006539CB">
        <w:trPr>
          <w:trHeight w:val="507"/>
        </w:trPr>
        <w:tc>
          <w:tcPr>
            <w:tcW w:w="1980" w:type="dxa"/>
          </w:tcPr>
          <w:p w:rsidR="00C501E9" w:rsidRPr="009A4938" w:rsidRDefault="009A4938" w:rsidP="009B71E0">
            <w:pPr>
              <w:autoSpaceDE w:val="0"/>
              <w:autoSpaceDN w:val="0"/>
              <w:adjustRightInd w:val="0"/>
              <w:spacing w:before="100" w:beforeAutospacing="1" w:after="12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Предварительные сроки</w:t>
            </w:r>
          </w:p>
        </w:tc>
        <w:tc>
          <w:tcPr>
            <w:tcW w:w="5850" w:type="dxa"/>
            <w:shd w:val="clear" w:color="auto" w:fill="auto"/>
          </w:tcPr>
          <w:p w:rsidR="00C501E9" w:rsidRPr="009A4938" w:rsidRDefault="009A4938" w:rsidP="009B71E0">
            <w:pPr>
              <w:autoSpaceDE w:val="0"/>
              <w:autoSpaceDN w:val="0"/>
              <w:adjustRightInd w:val="0"/>
              <w:spacing w:before="100" w:beforeAutospacing="1" w:after="12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Мероприятие</w:t>
            </w:r>
          </w:p>
        </w:tc>
      </w:tr>
      <w:tr w:rsidR="00C501E9" w:rsidRPr="0013752D" w:rsidTr="006539CB">
        <w:trPr>
          <w:trHeight w:val="2606"/>
        </w:trPr>
        <w:tc>
          <w:tcPr>
            <w:tcW w:w="1980" w:type="dxa"/>
          </w:tcPr>
          <w:p w:rsidR="00C501E9" w:rsidRPr="009A4938" w:rsidRDefault="009A4938" w:rsidP="009B71E0">
            <w:pPr>
              <w:autoSpaceDE w:val="0"/>
              <w:autoSpaceDN w:val="0"/>
              <w:adjustRightInd w:val="0"/>
              <w:spacing w:before="100" w:beforeAutospacing="1" w:after="120"/>
              <w:rPr>
                <w:lang w:val="ru-RU"/>
              </w:rPr>
            </w:pPr>
            <w:r>
              <w:rPr>
                <w:lang w:val="ru-RU" w:eastAsia="de-CH"/>
              </w:rPr>
              <w:t>февраль</w:t>
            </w:r>
            <w:r w:rsidR="00C501E9" w:rsidRPr="00303718">
              <w:rPr>
                <w:lang w:eastAsia="de-CH"/>
              </w:rPr>
              <w:t xml:space="preserve"> 2015</w:t>
            </w:r>
            <w:r>
              <w:rPr>
                <w:lang w:val="ru-RU" w:eastAsia="de-CH"/>
              </w:rPr>
              <w:t xml:space="preserve"> г.</w:t>
            </w:r>
          </w:p>
        </w:tc>
        <w:tc>
          <w:tcPr>
            <w:tcW w:w="5850" w:type="dxa"/>
            <w:shd w:val="clear" w:color="auto" w:fill="auto"/>
          </w:tcPr>
          <w:p w:rsidR="00C501E9" w:rsidRPr="00CC5AA4" w:rsidRDefault="00BB28A7" w:rsidP="00CC5AA4">
            <w:pPr>
              <w:autoSpaceDE w:val="0"/>
              <w:autoSpaceDN w:val="0"/>
              <w:adjustRightInd w:val="0"/>
              <w:spacing w:before="100" w:beforeAutospacing="1" w:after="120"/>
              <w:rPr>
                <w:lang w:val="ru-RU" w:eastAsia="de-CH"/>
              </w:rPr>
            </w:pPr>
            <w:r>
              <w:rPr>
                <w:lang w:val="ru-RU" w:eastAsia="de-CH"/>
              </w:rPr>
              <w:t>МКГР</w:t>
            </w:r>
            <w:r w:rsidR="00C501E9" w:rsidRPr="00BB28A7">
              <w:rPr>
                <w:lang w:val="ru-RU" w:eastAsia="de-CH"/>
              </w:rPr>
              <w:t xml:space="preserve"> 29 – </w:t>
            </w:r>
            <w:r>
              <w:rPr>
                <w:lang w:val="ru-RU" w:eastAsia="de-CH"/>
              </w:rPr>
              <w:t>продолжение</w:t>
            </w:r>
            <w:r w:rsidRPr="00BB28A7">
              <w:rPr>
                <w:lang w:val="ru-RU" w:eastAsia="de-CH"/>
              </w:rPr>
              <w:t xml:space="preserve"> </w:t>
            </w:r>
            <w:r>
              <w:rPr>
                <w:lang w:val="ru-RU" w:eastAsia="de-CH"/>
              </w:rPr>
              <w:t>переговоров</w:t>
            </w:r>
            <w:r w:rsidRPr="00BB28A7">
              <w:rPr>
                <w:lang w:val="ru-RU" w:eastAsia="de-CH"/>
              </w:rPr>
              <w:t xml:space="preserve"> </w:t>
            </w:r>
            <w:r>
              <w:rPr>
                <w:lang w:val="ru-RU" w:eastAsia="de-CH"/>
              </w:rPr>
              <w:t>на</w:t>
            </w:r>
            <w:r w:rsidRPr="00BB28A7">
              <w:rPr>
                <w:lang w:val="ru-RU" w:eastAsia="de-CH"/>
              </w:rPr>
              <w:t xml:space="preserve"> </w:t>
            </w:r>
            <w:r>
              <w:rPr>
                <w:lang w:val="ru-RU" w:eastAsia="de-CH"/>
              </w:rPr>
              <w:t>основе</w:t>
            </w:r>
            <w:r w:rsidRPr="00BB28A7">
              <w:rPr>
                <w:lang w:val="ru-RU" w:eastAsia="de-CH"/>
              </w:rPr>
              <w:t xml:space="preserve"> </w:t>
            </w:r>
            <w:r>
              <w:rPr>
                <w:lang w:val="ru-RU" w:eastAsia="de-CH"/>
              </w:rPr>
              <w:t>подготовленного</w:t>
            </w:r>
            <w:r w:rsidRPr="00BB28A7">
              <w:rPr>
                <w:lang w:val="ru-RU" w:eastAsia="de-CH"/>
              </w:rPr>
              <w:t xml:space="preserve"> </w:t>
            </w:r>
            <w:r>
              <w:rPr>
                <w:lang w:val="ru-RU" w:eastAsia="de-CH"/>
              </w:rPr>
              <w:t>текста</w:t>
            </w:r>
            <w:r w:rsidRPr="00BB28A7">
              <w:rPr>
                <w:lang w:val="ru-RU" w:eastAsia="de-CH"/>
              </w:rPr>
              <w:t xml:space="preserve"> </w:t>
            </w:r>
            <w:r>
              <w:rPr>
                <w:lang w:val="ru-RU" w:eastAsia="de-CH"/>
              </w:rPr>
              <w:t>по</w:t>
            </w:r>
            <w:r w:rsidRPr="00BB28A7">
              <w:rPr>
                <w:lang w:val="ru-RU" w:eastAsia="de-CH"/>
              </w:rPr>
              <w:t xml:space="preserve"> </w:t>
            </w:r>
            <w:r>
              <w:rPr>
                <w:lang w:val="ru-RU" w:eastAsia="de-CH"/>
              </w:rPr>
              <w:t>генетическим</w:t>
            </w:r>
            <w:r w:rsidRPr="00BB28A7">
              <w:rPr>
                <w:lang w:val="ru-RU" w:eastAsia="de-CH"/>
              </w:rPr>
              <w:t xml:space="preserve"> </w:t>
            </w:r>
            <w:r>
              <w:rPr>
                <w:lang w:val="ru-RU" w:eastAsia="de-CH"/>
              </w:rPr>
              <w:t xml:space="preserve">ресурсам, уделяя особое внимание национальному опыту и занимаясь такими вопросами, как, в частности, общественное достояние, определение </w:t>
            </w:r>
            <w:r w:rsidR="00CC5AA4">
              <w:rPr>
                <w:lang w:val="ru-RU" w:eastAsia="de-CH"/>
              </w:rPr>
              <w:t>незаконного присвоения и то</w:t>
            </w:r>
            <w:r w:rsidR="00C501E9" w:rsidRPr="00BB28A7">
              <w:rPr>
                <w:lang w:val="ru-RU" w:eastAsia="de-CH"/>
              </w:rPr>
              <w:t xml:space="preserve">, </w:t>
            </w:r>
            <w:r w:rsidR="00CC5AA4">
              <w:rPr>
                <w:lang w:val="ru-RU" w:eastAsia="de-CH"/>
              </w:rPr>
              <w:t>как страны решают трансграничные вопросы</w:t>
            </w:r>
            <w:r w:rsidR="00C501E9" w:rsidRPr="00BB28A7">
              <w:rPr>
                <w:lang w:val="ru-RU" w:eastAsia="de-CH"/>
              </w:rPr>
              <w:t xml:space="preserve">.  </w:t>
            </w:r>
            <w:r w:rsidR="00CC5AA4">
              <w:rPr>
                <w:lang w:val="ru-RU" w:eastAsia="de-CH"/>
              </w:rPr>
              <w:t>Не</w:t>
            </w:r>
            <w:r w:rsidR="00CC5AA4" w:rsidRPr="00CC5AA4">
              <w:rPr>
                <w:lang w:val="ru-RU" w:eastAsia="de-CH"/>
              </w:rPr>
              <w:t xml:space="preserve"> </w:t>
            </w:r>
            <w:r w:rsidR="00CC5AA4">
              <w:rPr>
                <w:lang w:val="ru-RU" w:eastAsia="de-CH"/>
              </w:rPr>
              <w:t>будет</w:t>
            </w:r>
            <w:r w:rsidR="00CC5AA4" w:rsidRPr="00CC5AA4">
              <w:rPr>
                <w:lang w:val="ru-RU" w:eastAsia="de-CH"/>
              </w:rPr>
              <w:t xml:space="preserve"> </w:t>
            </w:r>
            <w:r w:rsidR="00CC5AA4">
              <w:rPr>
                <w:lang w:val="ru-RU" w:eastAsia="de-CH"/>
              </w:rPr>
              <w:t>никакой</w:t>
            </w:r>
            <w:r w:rsidR="00CC5AA4" w:rsidRPr="00CC5AA4">
              <w:rPr>
                <w:lang w:val="ru-RU" w:eastAsia="de-CH"/>
              </w:rPr>
              <w:t xml:space="preserve"> </w:t>
            </w:r>
            <w:r w:rsidR="00CC5AA4">
              <w:rPr>
                <w:lang w:val="ru-RU" w:eastAsia="de-CH"/>
              </w:rPr>
              <w:t>дискуссионной</w:t>
            </w:r>
            <w:r w:rsidR="00CC5AA4" w:rsidRPr="00CC5AA4">
              <w:rPr>
                <w:lang w:val="ru-RU" w:eastAsia="de-CH"/>
              </w:rPr>
              <w:t xml:space="preserve"> </w:t>
            </w:r>
            <w:r w:rsidR="00CC5AA4">
              <w:rPr>
                <w:lang w:val="ru-RU" w:eastAsia="de-CH"/>
              </w:rPr>
              <w:t>группы</w:t>
            </w:r>
            <w:r w:rsidR="00CC5AA4" w:rsidRPr="00CC5AA4">
              <w:rPr>
                <w:lang w:val="ru-RU" w:eastAsia="de-CH"/>
              </w:rPr>
              <w:t xml:space="preserve"> </w:t>
            </w:r>
            <w:r w:rsidR="00CC5AA4">
              <w:rPr>
                <w:lang w:val="ru-RU" w:eastAsia="de-CH"/>
              </w:rPr>
              <w:t>по</w:t>
            </w:r>
            <w:r w:rsidR="00CC5AA4" w:rsidRPr="00CC5AA4">
              <w:rPr>
                <w:lang w:val="ru-RU" w:eastAsia="de-CH"/>
              </w:rPr>
              <w:t xml:space="preserve"> </w:t>
            </w:r>
            <w:r w:rsidR="00CC5AA4">
              <w:rPr>
                <w:lang w:val="ru-RU" w:eastAsia="de-CH"/>
              </w:rPr>
              <w:t>вопросам</w:t>
            </w:r>
            <w:r w:rsidR="00CC5AA4" w:rsidRPr="00CC5AA4">
              <w:rPr>
                <w:lang w:val="ru-RU" w:eastAsia="de-CH"/>
              </w:rPr>
              <w:t xml:space="preserve"> </w:t>
            </w:r>
            <w:r w:rsidR="00CC5AA4">
              <w:rPr>
                <w:lang w:val="ru-RU" w:eastAsia="de-CH"/>
              </w:rPr>
              <w:t>коренных</w:t>
            </w:r>
            <w:r w:rsidR="00CC5AA4" w:rsidRPr="00CC5AA4">
              <w:rPr>
                <w:lang w:val="ru-RU" w:eastAsia="de-CH"/>
              </w:rPr>
              <w:t xml:space="preserve"> </w:t>
            </w:r>
            <w:r w:rsidR="00CC5AA4">
              <w:rPr>
                <w:lang w:val="ru-RU" w:eastAsia="de-CH"/>
              </w:rPr>
              <w:t>народов</w:t>
            </w:r>
            <w:r w:rsidR="00CC5AA4" w:rsidRPr="00CC5AA4">
              <w:rPr>
                <w:lang w:val="ru-RU" w:eastAsia="de-CH"/>
              </w:rPr>
              <w:t xml:space="preserve">, </w:t>
            </w:r>
            <w:r w:rsidR="00CC5AA4">
              <w:rPr>
                <w:lang w:val="ru-RU" w:eastAsia="de-CH"/>
              </w:rPr>
              <w:t>но</w:t>
            </w:r>
            <w:r w:rsidR="00CC5AA4" w:rsidRPr="00CC5AA4">
              <w:rPr>
                <w:lang w:val="ru-RU" w:eastAsia="de-CH"/>
              </w:rPr>
              <w:t xml:space="preserve"> </w:t>
            </w:r>
            <w:r w:rsidR="00CC5AA4">
              <w:rPr>
                <w:lang w:val="ru-RU" w:eastAsia="de-CH"/>
              </w:rPr>
              <w:t>Секретариат будет стимулировать участие таких наблюдателей в сессии, в том числе посредством запланированных выступлений по темам, подлежащим рассмотрению</w:t>
            </w:r>
            <w:r w:rsidR="00C501E9" w:rsidRPr="00CC5AA4">
              <w:rPr>
                <w:lang w:val="ru-RU" w:eastAsia="de-CH"/>
              </w:rPr>
              <w:t xml:space="preserve">  (3 </w:t>
            </w:r>
            <w:r w:rsidR="00CC5AA4">
              <w:rPr>
                <w:lang w:val="ru-RU" w:eastAsia="de-CH"/>
              </w:rPr>
              <w:t>дня</w:t>
            </w:r>
            <w:r w:rsidR="00C501E9" w:rsidRPr="00CC5AA4">
              <w:rPr>
                <w:lang w:val="ru-RU" w:eastAsia="de-CH"/>
              </w:rPr>
              <w:t xml:space="preserve">).  </w:t>
            </w:r>
            <w:r w:rsidR="00CC5AA4">
              <w:rPr>
                <w:lang w:val="ru-RU" w:eastAsia="de-CH"/>
              </w:rPr>
              <w:t>Один день будет посвящен практическим аспектам баз данных</w:t>
            </w:r>
            <w:r w:rsidR="00C501E9" w:rsidRPr="00CC5AA4">
              <w:rPr>
                <w:lang w:val="ru-RU" w:eastAsia="de-CH"/>
              </w:rPr>
              <w:t xml:space="preserve">. </w:t>
            </w:r>
            <w:r w:rsidR="009B71E0" w:rsidRPr="00CC5AA4">
              <w:rPr>
                <w:lang w:val="ru-RU" w:eastAsia="de-CH"/>
              </w:rPr>
              <w:t xml:space="preserve"> </w:t>
            </w:r>
            <w:r w:rsidR="00CC5AA4">
              <w:rPr>
                <w:lang w:val="ru-RU" w:eastAsia="de-CH"/>
              </w:rPr>
              <w:t>Один день будет посвящен сквозным вопросам для обсуждения сходств и различий в подходе к ГР и другим темам</w:t>
            </w:r>
            <w:r w:rsidR="00C501E9" w:rsidRPr="00CC5AA4">
              <w:rPr>
                <w:lang w:val="ru-RU" w:eastAsia="de-CH"/>
              </w:rPr>
              <w:t>.</w:t>
            </w:r>
          </w:p>
        </w:tc>
      </w:tr>
      <w:tr w:rsidR="00C501E9" w:rsidRPr="0013752D" w:rsidTr="006539CB">
        <w:trPr>
          <w:trHeight w:val="3546"/>
        </w:trPr>
        <w:tc>
          <w:tcPr>
            <w:tcW w:w="1980" w:type="dxa"/>
          </w:tcPr>
          <w:p w:rsidR="00C501E9" w:rsidRPr="009A4938" w:rsidRDefault="009A4938" w:rsidP="009B71E0">
            <w:pPr>
              <w:autoSpaceDE w:val="0"/>
              <w:autoSpaceDN w:val="0"/>
              <w:adjustRightInd w:val="0"/>
              <w:spacing w:before="100" w:beforeAutospacing="1" w:after="120"/>
              <w:rPr>
                <w:lang w:val="ru-RU" w:eastAsia="de-CH"/>
              </w:rPr>
            </w:pPr>
            <w:r>
              <w:rPr>
                <w:lang w:val="ru-RU" w:eastAsia="de-CH"/>
              </w:rPr>
              <w:lastRenderedPageBreak/>
              <w:t>май</w:t>
            </w:r>
            <w:r w:rsidR="00C501E9" w:rsidRPr="00303718">
              <w:rPr>
                <w:lang w:eastAsia="de-CH"/>
              </w:rPr>
              <w:t xml:space="preserve"> 2015</w:t>
            </w:r>
            <w:r>
              <w:rPr>
                <w:lang w:val="ru-RU" w:eastAsia="de-CH"/>
              </w:rPr>
              <w:t xml:space="preserve"> г.</w:t>
            </w:r>
          </w:p>
        </w:tc>
        <w:tc>
          <w:tcPr>
            <w:tcW w:w="5850" w:type="dxa"/>
            <w:shd w:val="clear" w:color="auto" w:fill="auto"/>
          </w:tcPr>
          <w:p w:rsidR="00C501E9" w:rsidRPr="00FE3F3A" w:rsidRDefault="00BB28A7" w:rsidP="00FE3F3A">
            <w:pPr>
              <w:autoSpaceDE w:val="0"/>
              <w:autoSpaceDN w:val="0"/>
              <w:adjustRightInd w:val="0"/>
              <w:spacing w:before="100" w:beforeAutospacing="1" w:after="120"/>
              <w:rPr>
                <w:lang w:val="ru-RU" w:eastAsia="de-CH"/>
              </w:rPr>
            </w:pPr>
            <w:r>
              <w:rPr>
                <w:lang w:val="ru-RU" w:eastAsia="de-CH"/>
              </w:rPr>
              <w:t>МКГР</w:t>
            </w:r>
            <w:r w:rsidR="00C501E9" w:rsidRPr="00CC5AA4">
              <w:rPr>
                <w:lang w:val="ru-RU" w:eastAsia="de-CH"/>
              </w:rPr>
              <w:t xml:space="preserve"> 30 – </w:t>
            </w:r>
            <w:r w:rsidR="00CC5AA4">
              <w:rPr>
                <w:lang w:val="ru-RU" w:eastAsia="de-CH"/>
              </w:rPr>
              <w:t>продолжение</w:t>
            </w:r>
            <w:r w:rsidR="00CC5AA4" w:rsidRPr="00CC5AA4">
              <w:rPr>
                <w:lang w:val="ru-RU" w:eastAsia="de-CH"/>
              </w:rPr>
              <w:t xml:space="preserve"> </w:t>
            </w:r>
            <w:r w:rsidR="00CC5AA4">
              <w:rPr>
                <w:lang w:val="ru-RU" w:eastAsia="de-CH"/>
              </w:rPr>
              <w:t>переговоров</w:t>
            </w:r>
            <w:r w:rsidR="00CC5AA4" w:rsidRPr="00CC5AA4">
              <w:rPr>
                <w:lang w:val="ru-RU" w:eastAsia="de-CH"/>
              </w:rPr>
              <w:t xml:space="preserve"> </w:t>
            </w:r>
            <w:r w:rsidR="00CC5AA4">
              <w:rPr>
                <w:lang w:val="ru-RU" w:eastAsia="de-CH"/>
              </w:rPr>
              <w:t>на</w:t>
            </w:r>
            <w:r w:rsidR="00CC5AA4" w:rsidRPr="00CC5AA4">
              <w:rPr>
                <w:lang w:val="ru-RU" w:eastAsia="de-CH"/>
              </w:rPr>
              <w:t xml:space="preserve"> </w:t>
            </w:r>
            <w:r w:rsidR="00CC5AA4">
              <w:rPr>
                <w:lang w:val="ru-RU" w:eastAsia="de-CH"/>
              </w:rPr>
              <w:t>основе</w:t>
            </w:r>
            <w:r w:rsidR="00CC5AA4" w:rsidRPr="00CC5AA4">
              <w:rPr>
                <w:lang w:val="ru-RU" w:eastAsia="de-CH"/>
              </w:rPr>
              <w:t xml:space="preserve"> </w:t>
            </w:r>
            <w:r w:rsidR="00CC5AA4">
              <w:rPr>
                <w:lang w:val="ru-RU" w:eastAsia="de-CH"/>
              </w:rPr>
              <w:t>подготовленного</w:t>
            </w:r>
            <w:r w:rsidR="00CC5AA4" w:rsidRPr="00CC5AA4">
              <w:rPr>
                <w:lang w:val="ru-RU" w:eastAsia="de-CH"/>
              </w:rPr>
              <w:t xml:space="preserve"> </w:t>
            </w:r>
            <w:r w:rsidR="00CC5AA4">
              <w:rPr>
                <w:lang w:val="ru-RU" w:eastAsia="de-CH"/>
              </w:rPr>
              <w:t>текста</w:t>
            </w:r>
            <w:r w:rsidR="00CC5AA4" w:rsidRPr="00CC5AA4">
              <w:rPr>
                <w:lang w:val="ru-RU" w:eastAsia="de-CH"/>
              </w:rPr>
              <w:t xml:space="preserve"> </w:t>
            </w:r>
            <w:r w:rsidR="00CC5AA4">
              <w:rPr>
                <w:lang w:val="ru-RU" w:eastAsia="de-CH"/>
              </w:rPr>
              <w:t>по</w:t>
            </w:r>
            <w:r w:rsidR="00CC5AA4" w:rsidRPr="00CC5AA4">
              <w:rPr>
                <w:lang w:val="ru-RU" w:eastAsia="de-CH"/>
              </w:rPr>
              <w:t xml:space="preserve"> </w:t>
            </w:r>
            <w:r w:rsidR="00CC5AA4">
              <w:rPr>
                <w:lang w:val="ru-RU" w:eastAsia="de-CH"/>
              </w:rPr>
              <w:t>традиционным</w:t>
            </w:r>
            <w:r w:rsidR="00CC5AA4" w:rsidRPr="00CC5AA4">
              <w:rPr>
                <w:lang w:val="ru-RU" w:eastAsia="de-CH"/>
              </w:rPr>
              <w:t xml:space="preserve"> </w:t>
            </w:r>
            <w:r w:rsidR="00CC5AA4">
              <w:rPr>
                <w:lang w:val="ru-RU" w:eastAsia="de-CH"/>
              </w:rPr>
              <w:t>знаниям</w:t>
            </w:r>
            <w:r w:rsidR="00CC5AA4" w:rsidRPr="00CC5AA4">
              <w:rPr>
                <w:lang w:val="ru-RU" w:eastAsia="de-CH"/>
              </w:rPr>
              <w:t xml:space="preserve">, </w:t>
            </w:r>
            <w:r w:rsidR="00CC5AA4">
              <w:rPr>
                <w:lang w:val="ru-RU" w:eastAsia="de-CH"/>
              </w:rPr>
              <w:t>уделяя</w:t>
            </w:r>
            <w:r w:rsidR="00CC5AA4" w:rsidRPr="00CC5AA4">
              <w:rPr>
                <w:lang w:val="ru-RU" w:eastAsia="de-CH"/>
              </w:rPr>
              <w:t xml:space="preserve"> </w:t>
            </w:r>
            <w:r w:rsidR="00CC5AA4">
              <w:rPr>
                <w:lang w:val="ru-RU" w:eastAsia="de-CH"/>
              </w:rPr>
              <w:t>особое</w:t>
            </w:r>
            <w:r w:rsidR="00CC5AA4" w:rsidRPr="00CC5AA4">
              <w:rPr>
                <w:lang w:val="ru-RU" w:eastAsia="de-CH"/>
              </w:rPr>
              <w:t xml:space="preserve"> </w:t>
            </w:r>
            <w:r w:rsidR="00CC5AA4">
              <w:rPr>
                <w:lang w:val="ru-RU" w:eastAsia="de-CH"/>
              </w:rPr>
              <w:t>внимание</w:t>
            </w:r>
            <w:r w:rsidR="00CC5AA4" w:rsidRPr="00CC5AA4">
              <w:rPr>
                <w:lang w:val="ru-RU" w:eastAsia="de-CH"/>
              </w:rPr>
              <w:t xml:space="preserve"> </w:t>
            </w:r>
            <w:r w:rsidR="00CC5AA4">
              <w:rPr>
                <w:lang w:val="ru-RU" w:eastAsia="de-CH"/>
              </w:rPr>
              <w:t>национальному</w:t>
            </w:r>
            <w:r w:rsidR="00CC5AA4" w:rsidRPr="00CC5AA4">
              <w:rPr>
                <w:lang w:val="ru-RU" w:eastAsia="de-CH"/>
              </w:rPr>
              <w:t xml:space="preserve"> </w:t>
            </w:r>
            <w:r w:rsidR="00CC5AA4">
              <w:rPr>
                <w:lang w:val="ru-RU" w:eastAsia="de-CH"/>
              </w:rPr>
              <w:t>опыту</w:t>
            </w:r>
            <w:r w:rsidR="00CC5AA4" w:rsidRPr="00CC5AA4">
              <w:rPr>
                <w:lang w:val="ru-RU" w:eastAsia="de-CH"/>
              </w:rPr>
              <w:t xml:space="preserve"> </w:t>
            </w:r>
            <w:r w:rsidR="00CC5AA4">
              <w:rPr>
                <w:lang w:val="ru-RU" w:eastAsia="de-CH"/>
              </w:rPr>
              <w:t>и</w:t>
            </w:r>
            <w:r w:rsidR="00CC5AA4" w:rsidRPr="00CC5AA4">
              <w:rPr>
                <w:lang w:val="ru-RU" w:eastAsia="de-CH"/>
              </w:rPr>
              <w:t xml:space="preserve"> </w:t>
            </w:r>
            <w:r w:rsidR="00CC5AA4">
              <w:rPr>
                <w:lang w:val="ru-RU" w:eastAsia="de-CH"/>
              </w:rPr>
              <w:t>занимаясь</w:t>
            </w:r>
            <w:r w:rsidR="00CC5AA4" w:rsidRPr="00CC5AA4">
              <w:rPr>
                <w:lang w:val="ru-RU" w:eastAsia="de-CH"/>
              </w:rPr>
              <w:t xml:space="preserve"> </w:t>
            </w:r>
            <w:r w:rsidR="00CC5AA4">
              <w:rPr>
                <w:lang w:val="ru-RU" w:eastAsia="de-CH"/>
              </w:rPr>
              <w:t>такими</w:t>
            </w:r>
            <w:r w:rsidR="00CC5AA4" w:rsidRPr="00CC5AA4">
              <w:rPr>
                <w:lang w:val="ru-RU" w:eastAsia="de-CH"/>
              </w:rPr>
              <w:t xml:space="preserve"> </w:t>
            </w:r>
            <w:r w:rsidR="00CC5AA4">
              <w:rPr>
                <w:lang w:val="ru-RU" w:eastAsia="de-CH"/>
              </w:rPr>
              <w:t>вопросами</w:t>
            </w:r>
            <w:r w:rsidR="00CC5AA4" w:rsidRPr="00CC5AA4">
              <w:rPr>
                <w:lang w:val="ru-RU" w:eastAsia="de-CH"/>
              </w:rPr>
              <w:t xml:space="preserve">, </w:t>
            </w:r>
            <w:r w:rsidR="00CC5AA4">
              <w:rPr>
                <w:lang w:val="ru-RU" w:eastAsia="de-CH"/>
              </w:rPr>
              <w:t>как</w:t>
            </w:r>
            <w:r w:rsidR="00CC5AA4" w:rsidRPr="00CC5AA4">
              <w:rPr>
                <w:lang w:val="ru-RU" w:eastAsia="de-CH"/>
              </w:rPr>
              <w:t xml:space="preserve">, </w:t>
            </w:r>
            <w:r w:rsidR="00CC5AA4">
              <w:rPr>
                <w:lang w:val="ru-RU" w:eastAsia="de-CH"/>
              </w:rPr>
              <w:t>в</w:t>
            </w:r>
            <w:r w:rsidR="00CC5AA4" w:rsidRPr="00CC5AA4">
              <w:rPr>
                <w:lang w:val="ru-RU" w:eastAsia="de-CH"/>
              </w:rPr>
              <w:t xml:space="preserve"> </w:t>
            </w:r>
            <w:r w:rsidR="00CC5AA4">
              <w:rPr>
                <w:lang w:val="ru-RU" w:eastAsia="de-CH"/>
              </w:rPr>
              <w:t>частности</w:t>
            </w:r>
            <w:r w:rsidR="00CC5AA4" w:rsidRPr="00CC5AA4">
              <w:rPr>
                <w:lang w:val="ru-RU" w:eastAsia="de-CH"/>
              </w:rPr>
              <w:t xml:space="preserve">, </w:t>
            </w:r>
            <w:r w:rsidR="00CC5AA4">
              <w:rPr>
                <w:lang w:val="ru-RU" w:eastAsia="de-CH"/>
              </w:rPr>
              <w:t>бенефициары</w:t>
            </w:r>
            <w:r w:rsidR="00CC5AA4" w:rsidRPr="00CC5AA4">
              <w:rPr>
                <w:lang w:val="ru-RU" w:eastAsia="de-CH"/>
              </w:rPr>
              <w:t xml:space="preserve"> </w:t>
            </w:r>
            <w:r w:rsidR="00CC5AA4">
              <w:rPr>
                <w:lang w:val="ru-RU" w:eastAsia="de-CH"/>
              </w:rPr>
              <w:t>охраны</w:t>
            </w:r>
            <w:r w:rsidR="00CC5AA4" w:rsidRPr="00CC5AA4">
              <w:rPr>
                <w:lang w:val="ru-RU" w:eastAsia="de-CH"/>
              </w:rPr>
              <w:t xml:space="preserve">, </w:t>
            </w:r>
            <w:r w:rsidR="00CC5AA4">
              <w:rPr>
                <w:lang w:val="ru-RU" w:eastAsia="de-CH"/>
              </w:rPr>
              <w:t>местный</w:t>
            </w:r>
            <w:r w:rsidR="00CC5AA4" w:rsidRPr="00CC5AA4">
              <w:rPr>
                <w:lang w:val="ru-RU" w:eastAsia="de-CH"/>
              </w:rPr>
              <w:t xml:space="preserve">, </w:t>
            </w:r>
            <w:r w:rsidR="00CC5AA4">
              <w:rPr>
                <w:lang w:val="ru-RU" w:eastAsia="de-CH"/>
              </w:rPr>
              <w:t>национальный</w:t>
            </w:r>
            <w:r w:rsidR="00CC5AA4" w:rsidRPr="00CC5AA4">
              <w:rPr>
                <w:lang w:val="ru-RU" w:eastAsia="de-CH"/>
              </w:rPr>
              <w:t xml:space="preserve"> </w:t>
            </w:r>
            <w:r w:rsidR="00CC5AA4">
              <w:rPr>
                <w:lang w:val="ru-RU" w:eastAsia="de-CH"/>
              </w:rPr>
              <w:t>и</w:t>
            </w:r>
            <w:r w:rsidR="00CC5AA4" w:rsidRPr="00CC5AA4">
              <w:rPr>
                <w:lang w:val="ru-RU" w:eastAsia="de-CH"/>
              </w:rPr>
              <w:t xml:space="preserve"> </w:t>
            </w:r>
            <w:r w:rsidR="00CC5AA4">
              <w:rPr>
                <w:lang w:val="ru-RU" w:eastAsia="de-CH"/>
              </w:rPr>
              <w:t>региональный</w:t>
            </w:r>
            <w:r w:rsidR="00CC5AA4" w:rsidRPr="00CC5AA4">
              <w:rPr>
                <w:lang w:val="ru-RU" w:eastAsia="de-CH"/>
              </w:rPr>
              <w:t xml:space="preserve"> </w:t>
            </w:r>
            <w:r w:rsidR="00CC5AA4">
              <w:rPr>
                <w:lang w:val="ru-RU" w:eastAsia="de-CH"/>
              </w:rPr>
              <w:t>опыт</w:t>
            </w:r>
            <w:r w:rsidR="00C501E9" w:rsidRPr="00CC5AA4">
              <w:rPr>
                <w:lang w:val="ru-RU" w:eastAsia="de-CH"/>
              </w:rPr>
              <w:t xml:space="preserve">, </w:t>
            </w:r>
            <w:r w:rsidR="00CC5AA4">
              <w:rPr>
                <w:lang w:val="ru-RU" w:eastAsia="de-CH"/>
              </w:rPr>
              <w:t xml:space="preserve">включая объект охраны и </w:t>
            </w:r>
            <w:r w:rsidR="00FE3F3A">
              <w:rPr>
                <w:lang w:val="ru-RU" w:eastAsia="de-CH"/>
              </w:rPr>
              <w:t>материалы, относящиеся к общественному достоянию</w:t>
            </w:r>
            <w:r w:rsidR="00C501E9" w:rsidRPr="00CC5AA4">
              <w:rPr>
                <w:lang w:val="ru-RU" w:eastAsia="de-CH"/>
              </w:rPr>
              <w:t xml:space="preserve">, </w:t>
            </w:r>
            <w:r w:rsidR="00FE3F3A">
              <w:rPr>
                <w:lang w:val="ru-RU" w:eastAsia="de-CH"/>
              </w:rPr>
              <w:t>определение незаконного присвоения,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обмен местным</w:t>
            </w:r>
            <w:r w:rsidR="00C501E9" w:rsidRPr="00CC5AA4">
              <w:rPr>
                <w:lang w:val="ru-RU" w:eastAsia="de-CH"/>
              </w:rPr>
              <w:t xml:space="preserve">, </w:t>
            </w:r>
            <w:r w:rsidR="00FE3F3A">
              <w:rPr>
                <w:lang w:val="ru-RU" w:eastAsia="de-CH"/>
              </w:rPr>
              <w:t>национальным и региональным опытом</w:t>
            </w:r>
            <w:r w:rsidR="00C501E9" w:rsidRPr="00CC5AA4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и то</w:t>
            </w:r>
            <w:r w:rsidR="00FE3F3A" w:rsidRPr="00BB28A7">
              <w:rPr>
                <w:lang w:val="ru-RU" w:eastAsia="de-CH"/>
              </w:rPr>
              <w:t xml:space="preserve">, </w:t>
            </w:r>
            <w:r w:rsidR="00FE3F3A">
              <w:rPr>
                <w:lang w:val="ru-RU" w:eastAsia="de-CH"/>
              </w:rPr>
              <w:t>как страны решают трансграничные вопросы</w:t>
            </w:r>
            <w:r w:rsidR="00C501E9" w:rsidRPr="00CC5AA4">
              <w:rPr>
                <w:lang w:val="ru-RU" w:eastAsia="de-CH"/>
              </w:rPr>
              <w:t xml:space="preserve">.  </w:t>
            </w:r>
            <w:r w:rsidR="00FE3F3A">
              <w:rPr>
                <w:lang w:val="ru-RU" w:eastAsia="de-CH"/>
              </w:rPr>
              <w:t>Не</w:t>
            </w:r>
            <w:r w:rsidR="00FE3F3A" w:rsidRPr="00CC5AA4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будет</w:t>
            </w:r>
            <w:r w:rsidR="00FE3F3A" w:rsidRPr="00CC5AA4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никакой</w:t>
            </w:r>
            <w:r w:rsidR="00FE3F3A" w:rsidRPr="00CC5AA4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дискуссионной</w:t>
            </w:r>
            <w:r w:rsidR="00FE3F3A" w:rsidRPr="00CC5AA4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группы</w:t>
            </w:r>
            <w:r w:rsidR="00FE3F3A" w:rsidRPr="00CC5AA4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по</w:t>
            </w:r>
            <w:r w:rsidR="00FE3F3A" w:rsidRPr="00CC5AA4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вопросам</w:t>
            </w:r>
            <w:r w:rsidR="00FE3F3A" w:rsidRPr="00CC5AA4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коренных</w:t>
            </w:r>
            <w:r w:rsidR="00FE3F3A" w:rsidRPr="00CC5AA4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народов</w:t>
            </w:r>
            <w:r w:rsidR="00FE3F3A" w:rsidRPr="00CC5AA4">
              <w:rPr>
                <w:lang w:val="ru-RU" w:eastAsia="de-CH"/>
              </w:rPr>
              <w:t xml:space="preserve">, </w:t>
            </w:r>
            <w:r w:rsidR="00FE3F3A">
              <w:rPr>
                <w:lang w:val="ru-RU" w:eastAsia="de-CH"/>
              </w:rPr>
              <w:t>но</w:t>
            </w:r>
            <w:r w:rsidR="00FE3F3A" w:rsidRPr="00CC5AA4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Секретариат будет стимулировать участие таких наблюдателей в сессии, в том числе посредством запланированных выступлений по темам, подлежащим рассмотрению</w:t>
            </w:r>
            <w:r w:rsidR="00FE3F3A" w:rsidRPr="00CC5AA4">
              <w:rPr>
                <w:lang w:val="ru-RU" w:eastAsia="de-CH"/>
              </w:rPr>
              <w:t xml:space="preserve">  (3 </w:t>
            </w:r>
            <w:r w:rsidR="00FE3F3A">
              <w:rPr>
                <w:lang w:val="ru-RU" w:eastAsia="de-CH"/>
              </w:rPr>
              <w:t>дня</w:t>
            </w:r>
            <w:r w:rsidR="00FE3F3A" w:rsidRPr="00CC5AA4">
              <w:rPr>
                <w:lang w:val="ru-RU" w:eastAsia="de-CH"/>
              </w:rPr>
              <w:t xml:space="preserve">).  </w:t>
            </w:r>
            <w:r w:rsidR="00FE3F3A">
              <w:rPr>
                <w:lang w:val="ru-RU" w:eastAsia="de-CH"/>
              </w:rPr>
              <w:t>Один день будет посвящен практическим аспектам баз данных</w:t>
            </w:r>
            <w:r w:rsidR="00FE3F3A" w:rsidRPr="00CC5AA4">
              <w:rPr>
                <w:lang w:val="ru-RU" w:eastAsia="de-CH"/>
              </w:rPr>
              <w:t xml:space="preserve">.  </w:t>
            </w:r>
            <w:r w:rsidR="00FE3F3A">
              <w:rPr>
                <w:lang w:val="ru-RU" w:eastAsia="de-CH"/>
              </w:rPr>
              <w:t>Один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день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будет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посвящен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сквозным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вопросам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для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обсуждения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сходств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и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различий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в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подходе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к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ТЗ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и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другим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темам</w:t>
            </w:r>
            <w:r w:rsidR="00C501E9" w:rsidRPr="00FE3F3A">
              <w:rPr>
                <w:lang w:val="ru-RU" w:eastAsia="de-CH"/>
              </w:rPr>
              <w:t>.</w:t>
            </w:r>
          </w:p>
        </w:tc>
      </w:tr>
      <w:tr w:rsidR="00C501E9" w:rsidRPr="0013752D" w:rsidTr="006539CB">
        <w:trPr>
          <w:trHeight w:val="3615"/>
        </w:trPr>
        <w:tc>
          <w:tcPr>
            <w:tcW w:w="1980" w:type="dxa"/>
          </w:tcPr>
          <w:p w:rsidR="00C501E9" w:rsidRPr="009A4938" w:rsidRDefault="009A4938" w:rsidP="009B71E0">
            <w:pPr>
              <w:autoSpaceDE w:val="0"/>
              <w:autoSpaceDN w:val="0"/>
              <w:adjustRightInd w:val="0"/>
              <w:spacing w:before="100" w:beforeAutospacing="1" w:after="120"/>
              <w:rPr>
                <w:lang w:val="ru-RU" w:eastAsia="de-CH"/>
              </w:rPr>
            </w:pPr>
            <w:r>
              <w:rPr>
                <w:lang w:val="ru-RU" w:eastAsia="de-CH"/>
              </w:rPr>
              <w:t>июль</w:t>
            </w:r>
            <w:r w:rsidR="00C501E9" w:rsidRPr="00303718">
              <w:rPr>
                <w:lang w:eastAsia="de-CH"/>
              </w:rPr>
              <w:t xml:space="preserve"> 2015</w:t>
            </w:r>
            <w:r>
              <w:rPr>
                <w:lang w:val="ru-RU" w:eastAsia="de-CH"/>
              </w:rPr>
              <w:t xml:space="preserve"> г.</w:t>
            </w:r>
          </w:p>
        </w:tc>
        <w:tc>
          <w:tcPr>
            <w:tcW w:w="5850" w:type="dxa"/>
            <w:shd w:val="clear" w:color="auto" w:fill="auto"/>
          </w:tcPr>
          <w:p w:rsidR="00C501E9" w:rsidRPr="00FE3F3A" w:rsidRDefault="00BB28A7" w:rsidP="00FE3F3A">
            <w:pPr>
              <w:autoSpaceDE w:val="0"/>
              <w:autoSpaceDN w:val="0"/>
              <w:adjustRightInd w:val="0"/>
              <w:spacing w:before="100" w:beforeAutospacing="1" w:after="120"/>
              <w:rPr>
                <w:lang w:val="ru-RU" w:eastAsia="de-CH"/>
              </w:rPr>
            </w:pPr>
            <w:r>
              <w:rPr>
                <w:lang w:val="ru-RU" w:eastAsia="de-CH"/>
              </w:rPr>
              <w:t>МКГР</w:t>
            </w:r>
            <w:r w:rsidR="00C501E9" w:rsidRPr="00FE3F3A">
              <w:rPr>
                <w:lang w:val="ru-RU" w:eastAsia="de-CH"/>
              </w:rPr>
              <w:t xml:space="preserve"> 31 – </w:t>
            </w:r>
            <w:r w:rsidR="00FE3F3A">
              <w:rPr>
                <w:lang w:val="ru-RU" w:eastAsia="de-CH"/>
              </w:rPr>
              <w:t>продолжение</w:t>
            </w:r>
            <w:r w:rsidR="00FE3F3A" w:rsidRPr="00CC5AA4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переговоров</w:t>
            </w:r>
            <w:r w:rsidR="00FE3F3A" w:rsidRPr="00CC5AA4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на</w:t>
            </w:r>
            <w:r w:rsidR="00FE3F3A" w:rsidRPr="00CC5AA4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основе</w:t>
            </w:r>
            <w:r w:rsidR="00FE3F3A" w:rsidRPr="00CC5AA4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подготовленного</w:t>
            </w:r>
            <w:r w:rsidR="00FE3F3A" w:rsidRPr="00CC5AA4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текста</w:t>
            </w:r>
            <w:r w:rsidR="00FE3F3A" w:rsidRPr="00CC5AA4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по</w:t>
            </w:r>
            <w:r w:rsidR="00FE3F3A" w:rsidRPr="00CC5AA4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традиционным</w:t>
            </w:r>
            <w:r w:rsidR="00FE3F3A" w:rsidRPr="00CC5AA4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выражениям культуры</w:t>
            </w:r>
            <w:r w:rsidR="00FE3F3A" w:rsidRPr="00CC5AA4">
              <w:rPr>
                <w:lang w:val="ru-RU" w:eastAsia="de-CH"/>
              </w:rPr>
              <w:t xml:space="preserve">, </w:t>
            </w:r>
            <w:r w:rsidR="00FE3F3A">
              <w:rPr>
                <w:lang w:val="ru-RU" w:eastAsia="de-CH"/>
              </w:rPr>
              <w:t>уделяя</w:t>
            </w:r>
            <w:r w:rsidR="00FE3F3A" w:rsidRPr="00CC5AA4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особое</w:t>
            </w:r>
            <w:r w:rsidR="00FE3F3A" w:rsidRPr="00CC5AA4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внимание</w:t>
            </w:r>
            <w:r w:rsidR="00FE3F3A" w:rsidRPr="00CC5AA4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местному, национальному и региональному</w:t>
            </w:r>
            <w:r w:rsidR="00FE3F3A" w:rsidRPr="00CC5AA4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опыту,</w:t>
            </w:r>
            <w:r w:rsidR="00FE3F3A" w:rsidRPr="00CC5AA4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включая объект охраны и материалы, относящиеся к общественному достоянию</w:t>
            </w:r>
            <w:r w:rsidR="00FE3F3A" w:rsidRPr="00CC5AA4">
              <w:rPr>
                <w:lang w:val="ru-RU" w:eastAsia="de-CH"/>
              </w:rPr>
              <w:t xml:space="preserve">, </w:t>
            </w:r>
            <w:r w:rsidR="00FE3F3A">
              <w:rPr>
                <w:lang w:val="ru-RU" w:eastAsia="de-CH"/>
              </w:rPr>
              <w:t>определение незаконного присвоения и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обмен местным</w:t>
            </w:r>
            <w:r w:rsidR="00FE3F3A" w:rsidRPr="00CC5AA4">
              <w:rPr>
                <w:lang w:val="ru-RU" w:eastAsia="de-CH"/>
              </w:rPr>
              <w:t xml:space="preserve">, </w:t>
            </w:r>
            <w:r w:rsidR="00FE3F3A">
              <w:rPr>
                <w:lang w:val="ru-RU" w:eastAsia="de-CH"/>
              </w:rPr>
              <w:t>национальным и региональным опытом, а также вопросы бенефициаров и</w:t>
            </w:r>
            <w:r w:rsidR="00FE3F3A" w:rsidRPr="00CC5AA4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трансграничные вопросы</w:t>
            </w:r>
            <w:r w:rsidR="00C501E9" w:rsidRPr="00FE3F3A">
              <w:rPr>
                <w:lang w:val="ru-RU" w:eastAsia="de-CH"/>
              </w:rPr>
              <w:t xml:space="preserve">.  </w:t>
            </w:r>
            <w:r w:rsidR="00FE3F3A">
              <w:rPr>
                <w:lang w:val="ru-RU" w:eastAsia="de-CH"/>
              </w:rPr>
              <w:t>Не</w:t>
            </w:r>
            <w:r w:rsidR="00FE3F3A" w:rsidRPr="00CC5AA4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будет</w:t>
            </w:r>
            <w:r w:rsidR="00FE3F3A" w:rsidRPr="00CC5AA4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никакой</w:t>
            </w:r>
            <w:r w:rsidR="00FE3F3A" w:rsidRPr="00CC5AA4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дискуссионной</w:t>
            </w:r>
            <w:r w:rsidR="00FE3F3A" w:rsidRPr="00CC5AA4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группы</w:t>
            </w:r>
            <w:r w:rsidR="00FE3F3A" w:rsidRPr="00CC5AA4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по</w:t>
            </w:r>
            <w:r w:rsidR="00FE3F3A" w:rsidRPr="00CC5AA4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вопросам</w:t>
            </w:r>
            <w:r w:rsidR="00FE3F3A" w:rsidRPr="00CC5AA4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коренных</w:t>
            </w:r>
            <w:r w:rsidR="00FE3F3A" w:rsidRPr="00CC5AA4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народов</w:t>
            </w:r>
            <w:r w:rsidR="00FE3F3A" w:rsidRPr="00CC5AA4">
              <w:rPr>
                <w:lang w:val="ru-RU" w:eastAsia="de-CH"/>
              </w:rPr>
              <w:t xml:space="preserve">, </w:t>
            </w:r>
            <w:r w:rsidR="00FE3F3A">
              <w:rPr>
                <w:lang w:val="ru-RU" w:eastAsia="de-CH"/>
              </w:rPr>
              <w:t>но</w:t>
            </w:r>
            <w:r w:rsidR="00FE3F3A" w:rsidRPr="00CC5AA4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Секретариат будет стимулировать участие таких наблюдателей в сессии, в том числе посредством запланированных выступлений по темам, подлежащим рассмотрению</w:t>
            </w:r>
            <w:r w:rsidR="00FE3F3A" w:rsidRPr="00CC5AA4">
              <w:rPr>
                <w:lang w:val="ru-RU" w:eastAsia="de-CH"/>
              </w:rPr>
              <w:t xml:space="preserve">  </w:t>
            </w:r>
            <w:r w:rsidR="00FE3F3A" w:rsidRPr="0013752D">
              <w:rPr>
                <w:lang w:val="ru-RU" w:eastAsia="de-CH"/>
              </w:rPr>
              <w:t xml:space="preserve">(3 </w:t>
            </w:r>
            <w:r w:rsidR="00FE3F3A">
              <w:rPr>
                <w:lang w:val="ru-RU" w:eastAsia="de-CH"/>
              </w:rPr>
              <w:t>дня</w:t>
            </w:r>
            <w:r w:rsidR="00FE3F3A" w:rsidRPr="0013752D">
              <w:rPr>
                <w:lang w:val="ru-RU" w:eastAsia="de-CH"/>
              </w:rPr>
              <w:t xml:space="preserve">).  </w:t>
            </w:r>
            <w:r w:rsidR="00FE3F3A">
              <w:rPr>
                <w:lang w:val="ru-RU" w:eastAsia="de-CH"/>
              </w:rPr>
              <w:t>Один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день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будет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посвящен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сквозным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вопросам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для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обсуждения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сходств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и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различий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в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подходе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к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ТВК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и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другим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темам.</w:t>
            </w:r>
            <w:r w:rsidR="00C501E9" w:rsidRPr="00FE3F3A">
              <w:rPr>
                <w:lang w:val="ru-RU" w:eastAsia="de-CH"/>
              </w:rPr>
              <w:t xml:space="preserve">  </w:t>
            </w:r>
            <w:r w:rsidR="00FE3F3A">
              <w:rPr>
                <w:lang w:val="ru-RU" w:eastAsia="de-CH"/>
              </w:rPr>
              <w:t>Один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день</w:t>
            </w:r>
            <w:r w:rsidR="00FE3F3A" w:rsidRPr="00FE3F3A">
              <w:rPr>
                <w:lang w:val="ru-RU" w:eastAsia="de-CH"/>
              </w:rPr>
              <w:t xml:space="preserve"> – </w:t>
            </w:r>
            <w:r w:rsidR="00FE3F3A">
              <w:rPr>
                <w:lang w:val="ru-RU" w:eastAsia="de-CH"/>
              </w:rPr>
              <w:t>выработке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рекомендации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для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Генеральной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Ассамблеи</w:t>
            </w:r>
            <w:r w:rsidR="00FE3F3A" w:rsidRPr="00FE3F3A">
              <w:rPr>
                <w:lang w:val="ru-RU" w:eastAsia="de-CH"/>
              </w:rPr>
              <w:t xml:space="preserve"> </w:t>
            </w:r>
            <w:r w:rsidR="00FE3F3A">
              <w:rPr>
                <w:lang w:val="ru-RU" w:eastAsia="de-CH"/>
              </w:rPr>
              <w:t>ВОИС</w:t>
            </w:r>
            <w:r w:rsidR="00FE3F3A" w:rsidRPr="00FE3F3A">
              <w:rPr>
                <w:lang w:val="ru-RU" w:eastAsia="de-CH"/>
              </w:rPr>
              <w:t xml:space="preserve"> 2015 </w:t>
            </w:r>
            <w:r w:rsidR="00FE3F3A">
              <w:rPr>
                <w:lang w:val="ru-RU" w:eastAsia="de-CH"/>
              </w:rPr>
              <w:t>г</w:t>
            </w:r>
            <w:r w:rsidR="00FE3F3A" w:rsidRPr="00FE3F3A">
              <w:rPr>
                <w:lang w:val="ru-RU" w:eastAsia="de-CH"/>
              </w:rPr>
              <w:t xml:space="preserve">. </w:t>
            </w:r>
            <w:r w:rsidR="00FE3F3A">
              <w:rPr>
                <w:lang w:val="ru-RU" w:eastAsia="de-CH"/>
              </w:rPr>
              <w:t>и любого необходимого плана работы на двухлетний период</w:t>
            </w:r>
            <w:r w:rsidR="00C501E9" w:rsidRPr="00FE3F3A">
              <w:rPr>
                <w:lang w:val="ru-RU" w:eastAsia="de-CH"/>
              </w:rPr>
              <w:t xml:space="preserve"> 2016</w:t>
            </w:r>
            <w:r w:rsidR="00FE3F3A">
              <w:rPr>
                <w:lang w:val="ru-RU" w:eastAsia="de-CH"/>
              </w:rPr>
              <w:t>-</w:t>
            </w:r>
            <w:r w:rsidR="00C501E9" w:rsidRPr="00FE3F3A">
              <w:rPr>
                <w:lang w:val="ru-RU" w:eastAsia="de-CH"/>
              </w:rPr>
              <w:t xml:space="preserve">2017 </w:t>
            </w:r>
            <w:r w:rsidR="00FE3F3A">
              <w:rPr>
                <w:lang w:val="ru-RU" w:eastAsia="de-CH"/>
              </w:rPr>
              <w:t>гг</w:t>
            </w:r>
            <w:r w:rsidR="00C501E9" w:rsidRPr="00FE3F3A">
              <w:rPr>
                <w:lang w:val="ru-RU" w:eastAsia="de-CH"/>
              </w:rPr>
              <w:t>.</w:t>
            </w:r>
          </w:p>
        </w:tc>
      </w:tr>
      <w:tr w:rsidR="00C501E9" w:rsidRPr="0013752D" w:rsidTr="006539CB">
        <w:trPr>
          <w:trHeight w:val="70"/>
        </w:trPr>
        <w:tc>
          <w:tcPr>
            <w:tcW w:w="1980" w:type="dxa"/>
          </w:tcPr>
          <w:p w:rsidR="00C501E9" w:rsidRPr="009A4938" w:rsidRDefault="009A4938" w:rsidP="009A4938">
            <w:pPr>
              <w:autoSpaceDE w:val="0"/>
              <w:autoSpaceDN w:val="0"/>
              <w:adjustRightInd w:val="0"/>
              <w:spacing w:before="100" w:beforeAutospacing="1" w:after="120"/>
              <w:rPr>
                <w:lang w:val="ru-RU" w:eastAsia="de-CH"/>
              </w:rPr>
            </w:pPr>
            <w:r>
              <w:rPr>
                <w:lang w:val="ru-RU" w:eastAsia="de-CH"/>
              </w:rPr>
              <w:t>сентябрь</w:t>
            </w:r>
            <w:r w:rsidR="00C501E9" w:rsidRPr="00303718">
              <w:rPr>
                <w:lang w:eastAsia="de-CH"/>
              </w:rPr>
              <w:t xml:space="preserve"> / </w:t>
            </w:r>
            <w:r>
              <w:rPr>
                <w:lang w:val="ru-RU" w:eastAsia="de-CH"/>
              </w:rPr>
              <w:t>октябрь</w:t>
            </w:r>
            <w:r w:rsidR="00C501E9" w:rsidRPr="00303718">
              <w:rPr>
                <w:lang w:eastAsia="de-CH"/>
              </w:rPr>
              <w:t xml:space="preserve"> 2015</w:t>
            </w:r>
            <w:r>
              <w:rPr>
                <w:lang w:val="ru-RU" w:eastAsia="de-CH"/>
              </w:rPr>
              <w:t xml:space="preserve"> г.</w:t>
            </w:r>
          </w:p>
        </w:tc>
        <w:tc>
          <w:tcPr>
            <w:tcW w:w="5850" w:type="dxa"/>
            <w:shd w:val="clear" w:color="auto" w:fill="auto"/>
          </w:tcPr>
          <w:p w:rsidR="00C501E9" w:rsidRPr="00BB28A7" w:rsidRDefault="00BB28A7" w:rsidP="00BB28A7">
            <w:pPr>
              <w:autoSpaceDE w:val="0"/>
              <w:autoSpaceDN w:val="0"/>
              <w:adjustRightInd w:val="0"/>
              <w:spacing w:before="100" w:beforeAutospacing="1" w:after="120"/>
              <w:rPr>
                <w:lang w:val="ru-RU" w:eastAsia="de-CH"/>
              </w:rPr>
            </w:pPr>
            <w:r>
              <w:rPr>
                <w:lang w:val="ru-RU" w:eastAsia="de-CH"/>
              </w:rPr>
              <w:t>Генеральная</w:t>
            </w:r>
            <w:r w:rsidRPr="00BB28A7">
              <w:rPr>
                <w:lang w:val="ru-RU" w:eastAsia="de-CH"/>
              </w:rPr>
              <w:t xml:space="preserve"> </w:t>
            </w:r>
            <w:r>
              <w:rPr>
                <w:lang w:val="ru-RU" w:eastAsia="de-CH"/>
              </w:rPr>
              <w:t>Ассамблея</w:t>
            </w:r>
            <w:r w:rsidRPr="00BB28A7">
              <w:rPr>
                <w:lang w:val="ru-RU" w:eastAsia="de-CH"/>
              </w:rPr>
              <w:t xml:space="preserve"> </w:t>
            </w:r>
            <w:r>
              <w:rPr>
                <w:lang w:val="ru-RU" w:eastAsia="de-CH"/>
              </w:rPr>
              <w:t>ВОИС</w:t>
            </w:r>
            <w:r w:rsidR="00C501E9" w:rsidRPr="00BB28A7">
              <w:rPr>
                <w:lang w:val="ru-RU" w:eastAsia="de-CH"/>
              </w:rPr>
              <w:t xml:space="preserve"> </w:t>
            </w:r>
            <w:r w:rsidRPr="00BB28A7">
              <w:rPr>
                <w:lang w:val="ru-RU" w:eastAsia="de-CH"/>
              </w:rPr>
              <w:t>–</w:t>
            </w:r>
            <w:r w:rsidR="00C501E9" w:rsidRPr="00BB28A7">
              <w:rPr>
                <w:lang w:val="ru-RU" w:eastAsia="de-CH"/>
              </w:rPr>
              <w:t xml:space="preserve"> </w:t>
            </w:r>
            <w:r>
              <w:rPr>
                <w:lang w:val="ru-RU" w:eastAsia="de-CH"/>
              </w:rPr>
              <w:t>принятие решения о том, созывать ли дипломатическую конференцию, и вынесение рекомендации на основе рекомендации</w:t>
            </w:r>
            <w:r w:rsidR="00C501E9" w:rsidRPr="00BB28A7">
              <w:rPr>
                <w:lang w:val="ru-RU" w:eastAsia="de-CH"/>
              </w:rPr>
              <w:t xml:space="preserve"> </w:t>
            </w:r>
            <w:r>
              <w:rPr>
                <w:lang w:val="ru-RU" w:eastAsia="de-CH"/>
              </w:rPr>
              <w:t>МКГР</w:t>
            </w:r>
            <w:r w:rsidR="00C501E9" w:rsidRPr="00BB28A7">
              <w:rPr>
                <w:lang w:val="ru-RU" w:eastAsia="de-CH"/>
              </w:rPr>
              <w:t xml:space="preserve"> 31. </w:t>
            </w:r>
            <w:r>
              <w:rPr>
                <w:lang w:val="ru-RU"/>
              </w:rPr>
              <w:t>Если</w:t>
            </w:r>
            <w:r w:rsidRPr="00BB28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МКГР</w:t>
            </w:r>
            <w:r w:rsidRPr="00BB28A7">
              <w:rPr>
                <w:lang w:val="ru-RU"/>
              </w:rPr>
              <w:t xml:space="preserve"> 31 </w:t>
            </w:r>
            <w:r>
              <w:rPr>
                <w:lang w:val="ru-RU"/>
              </w:rPr>
              <w:t>не</w:t>
            </w:r>
            <w:r w:rsidRPr="00BB28A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сможет</w:t>
            </w:r>
            <w:r w:rsidRPr="00BB28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вынести</w:t>
            </w:r>
            <w:r w:rsidRPr="00BB28A7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рекомендацию</w:t>
            </w:r>
            <w:r w:rsidRPr="00BB28A7">
              <w:rPr>
                <w:lang w:val="ru-RU"/>
              </w:rPr>
              <w:t xml:space="preserve">, </w:t>
            </w:r>
            <w:r>
              <w:rPr>
                <w:lang w:val="ru-RU"/>
              </w:rPr>
              <w:t>МКГР</w:t>
            </w:r>
            <w:r w:rsidRPr="00BB28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будет</w:t>
            </w:r>
            <w:r w:rsidRPr="00BB28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продолжать</w:t>
            </w:r>
            <w:r w:rsidRPr="00BB28A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собираться</w:t>
            </w:r>
            <w:r w:rsidRPr="00BB28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BB28A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следующем</w:t>
            </w:r>
            <w:r w:rsidRPr="00BB28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двухлетнем</w:t>
            </w:r>
            <w:r w:rsidRPr="00BB28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периоде</w:t>
            </w:r>
            <w:r w:rsidRPr="00BB28A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BB28A7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такой</w:t>
            </w:r>
            <w:r w:rsidRPr="00BB28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же</w:t>
            </w:r>
            <w:r w:rsidRPr="00BB28A7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частотностью</w:t>
            </w:r>
            <w:r w:rsidRPr="00BB28A7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</w:t>
            </w:r>
            <w:r w:rsidRPr="00BB28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BB28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другие</w:t>
            </w:r>
            <w:r w:rsidRPr="00BB28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комитеты</w:t>
            </w:r>
            <w:r w:rsidRPr="00BB28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ВОИС</w:t>
            </w:r>
            <w:r w:rsidRPr="00BB28A7">
              <w:rPr>
                <w:lang w:val="ru-RU"/>
              </w:rPr>
              <w:t xml:space="preserve">, </w:t>
            </w:r>
            <w:r>
              <w:rPr>
                <w:lang w:val="ru-RU"/>
              </w:rPr>
              <w:t>и</w:t>
            </w:r>
            <w:r w:rsidRPr="00BB28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его</w:t>
            </w:r>
            <w:r w:rsidRPr="00BB28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повестка</w:t>
            </w:r>
            <w:r w:rsidRPr="00BB28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дня</w:t>
            </w:r>
            <w:r w:rsidRPr="00BB28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будет</w:t>
            </w:r>
            <w:r w:rsidRPr="00BB28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определяться</w:t>
            </w:r>
            <w:r w:rsidRPr="00BB28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BB28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основе</w:t>
            </w:r>
            <w:r w:rsidRPr="00BB28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каждой</w:t>
            </w:r>
            <w:r w:rsidRPr="00BB28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конкретной</w:t>
            </w:r>
            <w:r w:rsidRPr="00BB28A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сессии</w:t>
            </w:r>
            <w:r w:rsidR="00C501E9" w:rsidRPr="00BB28A7">
              <w:rPr>
                <w:lang w:val="ru-RU" w:eastAsia="de-CH"/>
              </w:rPr>
              <w:t>.</w:t>
            </w:r>
          </w:p>
        </w:tc>
      </w:tr>
    </w:tbl>
    <w:p w:rsidR="00C501E9" w:rsidRPr="00BB28A7" w:rsidRDefault="00C501E9" w:rsidP="00C501E9">
      <w:pPr>
        <w:pStyle w:val="Text"/>
        <w:rPr>
          <w:rFonts w:ascii="Arial" w:hAnsi="Arial" w:cs="Arial"/>
          <w:lang w:val="ru-RU"/>
        </w:rPr>
      </w:pPr>
    </w:p>
    <w:p w:rsidR="00C501E9" w:rsidRPr="00064245" w:rsidRDefault="00B85E19" w:rsidP="00C501E9">
      <w:pPr>
        <w:pStyle w:val="Text"/>
        <w:ind w:left="56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Делегация Российской Федерации поблагодарила Председателя за его работу на протяжении недели, а также «Друга Председателя» г-на</w:t>
      </w:r>
      <w:r w:rsidR="00C501E9" w:rsidRPr="00B85E19">
        <w:rPr>
          <w:rFonts w:ascii="Arial" w:hAnsi="Arial" w:cs="Arial"/>
          <w:lang w:val="ru-RU"/>
        </w:rPr>
        <w:t xml:space="preserve"> </w:t>
      </w:r>
      <w:r w:rsidR="00F357DD">
        <w:rPr>
          <w:rFonts w:ascii="Arial" w:hAnsi="Arial" w:cs="Arial"/>
          <w:lang w:val="ru-RU"/>
        </w:rPr>
        <w:t>Иэна Госса</w:t>
      </w:r>
      <w:r w:rsidR="00C501E9" w:rsidRPr="00B85E19">
        <w:rPr>
          <w:rFonts w:ascii="Arial" w:hAnsi="Arial" w:cs="Arial"/>
          <w:lang w:val="ru-RU"/>
        </w:rPr>
        <w:t xml:space="preserve">.  </w:t>
      </w:r>
      <w:r w:rsidR="00F357DD">
        <w:rPr>
          <w:rFonts w:ascii="Arial" w:hAnsi="Arial" w:cs="Arial"/>
          <w:lang w:val="ru-RU"/>
        </w:rPr>
        <w:t>Она также поблагодарила Секретариат за подготовленные документы и за проведенную им подготовительную работу.  МКГР</w:t>
      </w:r>
      <w:r w:rsidR="00F357DD" w:rsidRPr="00F357DD">
        <w:rPr>
          <w:rFonts w:ascii="Arial" w:hAnsi="Arial" w:cs="Arial"/>
          <w:lang w:val="ru-RU"/>
        </w:rPr>
        <w:t xml:space="preserve"> </w:t>
      </w:r>
      <w:r w:rsidR="00F357DD">
        <w:rPr>
          <w:rFonts w:ascii="Arial" w:hAnsi="Arial" w:cs="Arial"/>
          <w:lang w:val="ru-RU"/>
        </w:rPr>
        <w:t>не</w:t>
      </w:r>
      <w:r w:rsidR="00F357DD" w:rsidRPr="00F357DD">
        <w:rPr>
          <w:rFonts w:ascii="Arial" w:hAnsi="Arial" w:cs="Arial"/>
          <w:lang w:val="ru-RU"/>
        </w:rPr>
        <w:t xml:space="preserve"> </w:t>
      </w:r>
      <w:r w:rsidR="00F357DD">
        <w:rPr>
          <w:rFonts w:ascii="Arial" w:hAnsi="Arial" w:cs="Arial"/>
          <w:lang w:val="ru-RU"/>
        </w:rPr>
        <w:t>смог</w:t>
      </w:r>
      <w:r w:rsidR="00F357DD" w:rsidRPr="00F357DD">
        <w:rPr>
          <w:rFonts w:ascii="Arial" w:hAnsi="Arial" w:cs="Arial"/>
          <w:lang w:val="ru-RU"/>
        </w:rPr>
        <w:t xml:space="preserve"> </w:t>
      </w:r>
      <w:r w:rsidR="00F357DD">
        <w:rPr>
          <w:rFonts w:ascii="Arial" w:hAnsi="Arial" w:cs="Arial"/>
          <w:lang w:val="ru-RU"/>
        </w:rPr>
        <w:t>бы</w:t>
      </w:r>
      <w:r w:rsidR="00F357DD" w:rsidRPr="00F357DD">
        <w:rPr>
          <w:rFonts w:ascii="Arial" w:hAnsi="Arial" w:cs="Arial"/>
          <w:lang w:val="ru-RU"/>
        </w:rPr>
        <w:t xml:space="preserve"> </w:t>
      </w:r>
      <w:r w:rsidR="00F357DD">
        <w:rPr>
          <w:rFonts w:ascii="Arial" w:hAnsi="Arial" w:cs="Arial"/>
          <w:lang w:val="ru-RU"/>
        </w:rPr>
        <w:t>работать</w:t>
      </w:r>
      <w:r w:rsidR="00F357DD" w:rsidRPr="00F357DD">
        <w:rPr>
          <w:rFonts w:ascii="Arial" w:hAnsi="Arial" w:cs="Arial"/>
          <w:lang w:val="ru-RU"/>
        </w:rPr>
        <w:t xml:space="preserve"> </w:t>
      </w:r>
      <w:r w:rsidR="00F357DD">
        <w:rPr>
          <w:rFonts w:ascii="Arial" w:hAnsi="Arial" w:cs="Arial"/>
          <w:lang w:val="ru-RU"/>
        </w:rPr>
        <w:t>так</w:t>
      </w:r>
      <w:r w:rsidR="00F357DD" w:rsidRPr="00F357DD">
        <w:rPr>
          <w:rFonts w:ascii="Arial" w:hAnsi="Arial" w:cs="Arial"/>
          <w:lang w:val="ru-RU"/>
        </w:rPr>
        <w:t xml:space="preserve"> </w:t>
      </w:r>
      <w:r w:rsidR="00F357DD">
        <w:rPr>
          <w:rFonts w:ascii="Arial" w:hAnsi="Arial" w:cs="Arial"/>
          <w:lang w:val="ru-RU"/>
        </w:rPr>
        <w:t>продуктивно</w:t>
      </w:r>
      <w:r w:rsidR="00F357DD" w:rsidRPr="00F357DD">
        <w:rPr>
          <w:rFonts w:ascii="Arial" w:hAnsi="Arial" w:cs="Arial"/>
          <w:lang w:val="ru-RU"/>
        </w:rPr>
        <w:t xml:space="preserve">, </w:t>
      </w:r>
      <w:r w:rsidR="00F357DD">
        <w:rPr>
          <w:rFonts w:ascii="Arial" w:hAnsi="Arial" w:cs="Arial"/>
          <w:lang w:val="ru-RU"/>
        </w:rPr>
        <w:t>как</w:t>
      </w:r>
      <w:r w:rsidR="00F357DD" w:rsidRPr="00F357DD">
        <w:rPr>
          <w:rFonts w:ascii="Arial" w:hAnsi="Arial" w:cs="Arial"/>
          <w:lang w:val="ru-RU"/>
        </w:rPr>
        <w:t xml:space="preserve"> </w:t>
      </w:r>
      <w:r w:rsidR="00F357DD">
        <w:rPr>
          <w:rFonts w:ascii="Arial" w:hAnsi="Arial" w:cs="Arial"/>
          <w:lang w:val="ru-RU"/>
        </w:rPr>
        <w:t>он</w:t>
      </w:r>
      <w:r w:rsidR="00F357DD" w:rsidRPr="00F357DD">
        <w:rPr>
          <w:rFonts w:ascii="Arial" w:hAnsi="Arial" w:cs="Arial"/>
          <w:lang w:val="ru-RU"/>
        </w:rPr>
        <w:t xml:space="preserve"> </w:t>
      </w:r>
      <w:r w:rsidR="00F357DD">
        <w:rPr>
          <w:rFonts w:ascii="Arial" w:hAnsi="Arial" w:cs="Arial"/>
          <w:lang w:val="ru-RU"/>
        </w:rPr>
        <w:lastRenderedPageBreak/>
        <w:t>работал</w:t>
      </w:r>
      <w:r w:rsidR="00F357DD" w:rsidRPr="00F357DD">
        <w:rPr>
          <w:rFonts w:ascii="Arial" w:hAnsi="Arial" w:cs="Arial"/>
          <w:lang w:val="ru-RU"/>
        </w:rPr>
        <w:t xml:space="preserve"> </w:t>
      </w:r>
      <w:r w:rsidR="00F357DD">
        <w:rPr>
          <w:rFonts w:ascii="Arial" w:hAnsi="Arial" w:cs="Arial"/>
          <w:lang w:val="ru-RU"/>
        </w:rPr>
        <w:t>в</w:t>
      </w:r>
      <w:r w:rsidR="00F357DD" w:rsidRPr="00F357DD">
        <w:rPr>
          <w:rFonts w:ascii="Arial" w:hAnsi="Arial" w:cs="Arial"/>
          <w:lang w:val="ru-RU"/>
        </w:rPr>
        <w:t xml:space="preserve"> </w:t>
      </w:r>
      <w:r w:rsidR="00F357DD">
        <w:rPr>
          <w:rFonts w:ascii="Arial" w:hAnsi="Arial" w:cs="Arial"/>
          <w:lang w:val="ru-RU"/>
        </w:rPr>
        <w:t>ходе</w:t>
      </w:r>
      <w:r w:rsidR="00F357DD" w:rsidRPr="00F357DD">
        <w:rPr>
          <w:rFonts w:ascii="Arial" w:hAnsi="Arial" w:cs="Arial"/>
          <w:lang w:val="ru-RU"/>
        </w:rPr>
        <w:t xml:space="preserve"> </w:t>
      </w:r>
      <w:r w:rsidR="00F357DD">
        <w:rPr>
          <w:rFonts w:ascii="Arial" w:hAnsi="Arial" w:cs="Arial"/>
          <w:lang w:val="ru-RU"/>
        </w:rPr>
        <w:t>сессии</w:t>
      </w:r>
      <w:r w:rsidR="00F357DD" w:rsidRPr="00F357DD">
        <w:rPr>
          <w:rFonts w:ascii="Arial" w:hAnsi="Arial" w:cs="Arial"/>
          <w:lang w:val="ru-RU"/>
        </w:rPr>
        <w:t>,</w:t>
      </w:r>
      <w:r w:rsidR="00F357DD">
        <w:rPr>
          <w:rFonts w:ascii="Arial" w:hAnsi="Arial" w:cs="Arial"/>
          <w:lang w:val="ru-RU"/>
        </w:rPr>
        <w:t xml:space="preserve"> без всей этой работы</w:t>
      </w:r>
      <w:r w:rsidR="00C501E9" w:rsidRPr="00064245">
        <w:rPr>
          <w:rFonts w:ascii="Arial" w:hAnsi="Arial" w:cs="Arial"/>
          <w:lang w:val="ru-RU"/>
        </w:rPr>
        <w:t xml:space="preserve">.  </w:t>
      </w:r>
      <w:r w:rsidR="00064245">
        <w:rPr>
          <w:rFonts w:ascii="Arial" w:hAnsi="Arial" w:cs="Arial"/>
          <w:lang w:val="ru-RU"/>
        </w:rPr>
        <w:t>МКГР</w:t>
      </w:r>
      <w:r w:rsidR="00C501E9" w:rsidRPr="00064245">
        <w:rPr>
          <w:rFonts w:ascii="Arial" w:hAnsi="Arial" w:cs="Arial"/>
          <w:lang w:val="ru-RU"/>
        </w:rPr>
        <w:t xml:space="preserve"> 28 </w:t>
      </w:r>
      <w:r w:rsidR="00064245">
        <w:rPr>
          <w:rFonts w:ascii="Arial" w:hAnsi="Arial" w:cs="Arial"/>
          <w:lang w:val="ru-RU"/>
        </w:rPr>
        <w:t>рассмотрел ряд весьма важных вопросов и заложил крепкую основу для будущих обсуждений</w:t>
      </w:r>
      <w:r w:rsidR="00C501E9" w:rsidRPr="00064245">
        <w:rPr>
          <w:rFonts w:ascii="Arial" w:hAnsi="Arial" w:cs="Arial"/>
          <w:lang w:val="ru-RU"/>
        </w:rPr>
        <w:t xml:space="preserve">.  </w:t>
      </w:r>
      <w:r w:rsidR="00064245">
        <w:rPr>
          <w:rFonts w:ascii="Arial" w:hAnsi="Arial" w:cs="Arial"/>
          <w:lang w:val="ru-RU"/>
        </w:rPr>
        <w:t>К</w:t>
      </w:r>
      <w:r w:rsidR="00064245" w:rsidRPr="00064245">
        <w:rPr>
          <w:rFonts w:ascii="Arial" w:hAnsi="Arial" w:cs="Arial"/>
          <w:lang w:val="ru-RU"/>
        </w:rPr>
        <w:t xml:space="preserve"> </w:t>
      </w:r>
      <w:r w:rsidR="00064245">
        <w:rPr>
          <w:rFonts w:ascii="Arial" w:hAnsi="Arial" w:cs="Arial"/>
          <w:lang w:val="ru-RU"/>
        </w:rPr>
        <w:t>сожалению</w:t>
      </w:r>
      <w:r w:rsidR="00C501E9" w:rsidRPr="00064245">
        <w:rPr>
          <w:rFonts w:ascii="Arial" w:hAnsi="Arial" w:cs="Arial"/>
          <w:lang w:val="ru-RU"/>
        </w:rPr>
        <w:t xml:space="preserve">, </w:t>
      </w:r>
      <w:r w:rsidR="00064245">
        <w:rPr>
          <w:rFonts w:ascii="Arial" w:hAnsi="Arial" w:cs="Arial"/>
          <w:lang w:val="ru-RU"/>
        </w:rPr>
        <w:t>однако</w:t>
      </w:r>
      <w:r w:rsidR="00C501E9" w:rsidRPr="00064245">
        <w:rPr>
          <w:rFonts w:ascii="Arial" w:hAnsi="Arial" w:cs="Arial"/>
          <w:lang w:val="ru-RU"/>
        </w:rPr>
        <w:t xml:space="preserve">, </w:t>
      </w:r>
      <w:r w:rsidR="00064245">
        <w:rPr>
          <w:rFonts w:ascii="Arial" w:hAnsi="Arial" w:cs="Arial"/>
          <w:lang w:val="ru-RU"/>
        </w:rPr>
        <w:t>МКГР</w:t>
      </w:r>
      <w:r w:rsidR="00064245" w:rsidRPr="00064245">
        <w:rPr>
          <w:rFonts w:ascii="Arial" w:hAnsi="Arial" w:cs="Arial"/>
          <w:lang w:val="ru-RU"/>
        </w:rPr>
        <w:t xml:space="preserve"> </w:t>
      </w:r>
      <w:r w:rsidR="00064245">
        <w:rPr>
          <w:rFonts w:ascii="Arial" w:hAnsi="Arial" w:cs="Arial"/>
          <w:lang w:val="ru-RU"/>
        </w:rPr>
        <w:t>не</w:t>
      </w:r>
      <w:r w:rsidR="00064245" w:rsidRPr="00064245">
        <w:rPr>
          <w:rFonts w:ascii="Arial" w:hAnsi="Arial" w:cs="Arial"/>
          <w:lang w:val="ru-RU"/>
        </w:rPr>
        <w:t xml:space="preserve"> </w:t>
      </w:r>
      <w:r w:rsidR="00064245">
        <w:rPr>
          <w:rFonts w:ascii="Arial" w:hAnsi="Arial" w:cs="Arial"/>
          <w:lang w:val="ru-RU"/>
        </w:rPr>
        <w:t>смог</w:t>
      </w:r>
      <w:r w:rsidR="00064245" w:rsidRPr="00064245">
        <w:rPr>
          <w:rFonts w:ascii="Arial" w:hAnsi="Arial" w:cs="Arial"/>
          <w:lang w:val="ru-RU"/>
        </w:rPr>
        <w:t xml:space="preserve"> </w:t>
      </w:r>
      <w:r w:rsidR="00064245">
        <w:rPr>
          <w:rFonts w:ascii="Arial" w:hAnsi="Arial" w:cs="Arial"/>
          <w:lang w:val="ru-RU"/>
        </w:rPr>
        <w:t>достичь</w:t>
      </w:r>
      <w:r w:rsidR="00064245" w:rsidRPr="00064245">
        <w:rPr>
          <w:rFonts w:ascii="Arial" w:hAnsi="Arial" w:cs="Arial"/>
          <w:lang w:val="ru-RU"/>
        </w:rPr>
        <w:t xml:space="preserve"> </w:t>
      </w:r>
      <w:r w:rsidR="00064245">
        <w:rPr>
          <w:rFonts w:ascii="Arial" w:hAnsi="Arial" w:cs="Arial"/>
          <w:lang w:val="ru-RU"/>
        </w:rPr>
        <w:t>консенсуса</w:t>
      </w:r>
      <w:r w:rsidR="00064245" w:rsidRPr="00064245">
        <w:rPr>
          <w:rFonts w:ascii="Arial" w:hAnsi="Arial" w:cs="Arial"/>
          <w:lang w:val="ru-RU"/>
        </w:rPr>
        <w:t xml:space="preserve"> </w:t>
      </w:r>
      <w:r w:rsidR="00064245">
        <w:rPr>
          <w:rFonts w:ascii="Arial" w:hAnsi="Arial" w:cs="Arial"/>
          <w:lang w:val="ru-RU"/>
        </w:rPr>
        <w:t>по</w:t>
      </w:r>
      <w:r w:rsidR="00064245" w:rsidRPr="00064245">
        <w:rPr>
          <w:rFonts w:ascii="Arial" w:hAnsi="Arial" w:cs="Arial"/>
          <w:lang w:val="ru-RU"/>
        </w:rPr>
        <w:t xml:space="preserve"> </w:t>
      </w:r>
      <w:r w:rsidR="00064245">
        <w:rPr>
          <w:rFonts w:ascii="Arial" w:hAnsi="Arial" w:cs="Arial"/>
          <w:lang w:val="ru-RU"/>
        </w:rPr>
        <w:t>ряду</w:t>
      </w:r>
      <w:r w:rsidR="00C501E9" w:rsidRPr="00064245">
        <w:rPr>
          <w:rFonts w:ascii="Arial" w:hAnsi="Arial" w:cs="Arial"/>
          <w:lang w:val="ru-RU"/>
        </w:rPr>
        <w:t xml:space="preserve"> </w:t>
      </w:r>
      <w:r w:rsidR="00064245">
        <w:rPr>
          <w:rFonts w:ascii="Arial" w:hAnsi="Arial" w:cs="Arial"/>
          <w:lang w:val="ru-RU"/>
        </w:rPr>
        <w:t>основополагающих</w:t>
      </w:r>
      <w:r w:rsidR="00064245" w:rsidRPr="00064245">
        <w:rPr>
          <w:rFonts w:ascii="Arial" w:hAnsi="Arial" w:cs="Arial"/>
          <w:lang w:val="ru-RU"/>
        </w:rPr>
        <w:t xml:space="preserve"> </w:t>
      </w:r>
      <w:r w:rsidR="00064245">
        <w:rPr>
          <w:rFonts w:ascii="Arial" w:hAnsi="Arial" w:cs="Arial"/>
          <w:lang w:val="ru-RU"/>
        </w:rPr>
        <w:t>вопросов</w:t>
      </w:r>
      <w:r w:rsidR="00C501E9" w:rsidRPr="00064245">
        <w:rPr>
          <w:rFonts w:ascii="Arial" w:hAnsi="Arial" w:cs="Arial"/>
          <w:lang w:val="ru-RU"/>
        </w:rPr>
        <w:t xml:space="preserve">.  </w:t>
      </w:r>
      <w:r w:rsidR="00064245">
        <w:rPr>
          <w:rFonts w:ascii="Arial" w:hAnsi="Arial" w:cs="Arial"/>
          <w:lang w:val="ru-RU"/>
        </w:rPr>
        <w:t>МКГР</w:t>
      </w:r>
      <w:r w:rsidR="00064245" w:rsidRPr="00064245">
        <w:rPr>
          <w:rFonts w:ascii="Arial" w:hAnsi="Arial" w:cs="Arial"/>
          <w:lang w:val="ru-RU"/>
        </w:rPr>
        <w:t xml:space="preserve"> </w:t>
      </w:r>
      <w:r w:rsidR="00064245">
        <w:rPr>
          <w:rFonts w:ascii="Arial" w:hAnsi="Arial" w:cs="Arial"/>
          <w:lang w:val="ru-RU"/>
        </w:rPr>
        <w:t>нужно</w:t>
      </w:r>
      <w:r w:rsidR="00064245" w:rsidRPr="00064245">
        <w:rPr>
          <w:rFonts w:ascii="Arial" w:hAnsi="Arial" w:cs="Arial"/>
          <w:lang w:val="ru-RU"/>
        </w:rPr>
        <w:t xml:space="preserve"> </w:t>
      </w:r>
      <w:r w:rsidR="00064245">
        <w:rPr>
          <w:rFonts w:ascii="Arial" w:hAnsi="Arial" w:cs="Arial"/>
          <w:lang w:val="ru-RU"/>
        </w:rPr>
        <w:t>продолжить</w:t>
      </w:r>
      <w:r w:rsidR="00064245" w:rsidRPr="00064245">
        <w:rPr>
          <w:rFonts w:ascii="Arial" w:hAnsi="Arial" w:cs="Arial"/>
          <w:lang w:val="ru-RU"/>
        </w:rPr>
        <w:t xml:space="preserve"> </w:t>
      </w:r>
      <w:r w:rsidR="00064245">
        <w:rPr>
          <w:rFonts w:ascii="Arial" w:hAnsi="Arial" w:cs="Arial"/>
          <w:lang w:val="ru-RU"/>
        </w:rPr>
        <w:t>обсуждение</w:t>
      </w:r>
      <w:r w:rsidR="00064245" w:rsidRPr="00064245">
        <w:rPr>
          <w:rFonts w:ascii="Arial" w:hAnsi="Arial" w:cs="Arial"/>
          <w:lang w:val="ru-RU"/>
        </w:rPr>
        <w:t xml:space="preserve"> </w:t>
      </w:r>
      <w:r w:rsidR="00064245">
        <w:rPr>
          <w:rFonts w:ascii="Arial" w:hAnsi="Arial" w:cs="Arial"/>
          <w:lang w:val="ru-RU"/>
        </w:rPr>
        <w:t>этих</w:t>
      </w:r>
      <w:r w:rsidR="00064245" w:rsidRPr="00064245">
        <w:rPr>
          <w:rFonts w:ascii="Arial" w:hAnsi="Arial" w:cs="Arial"/>
          <w:lang w:val="ru-RU"/>
        </w:rPr>
        <w:t xml:space="preserve"> </w:t>
      </w:r>
      <w:r w:rsidR="00064245">
        <w:rPr>
          <w:rFonts w:ascii="Arial" w:hAnsi="Arial" w:cs="Arial"/>
          <w:lang w:val="ru-RU"/>
        </w:rPr>
        <w:t>вопросов</w:t>
      </w:r>
      <w:r w:rsidR="00064245" w:rsidRPr="00064245">
        <w:rPr>
          <w:rFonts w:ascii="Arial" w:hAnsi="Arial" w:cs="Arial"/>
          <w:lang w:val="ru-RU"/>
        </w:rPr>
        <w:t xml:space="preserve"> </w:t>
      </w:r>
      <w:r w:rsidR="00064245">
        <w:rPr>
          <w:rFonts w:ascii="Arial" w:hAnsi="Arial" w:cs="Arial"/>
          <w:lang w:val="ru-RU"/>
        </w:rPr>
        <w:t>и документов, касающихся ТЗ, ТВК и ГР, в следующем году, чтобы прийти к консенсусу.  Поэтому</w:t>
      </w:r>
      <w:r w:rsidR="00064245" w:rsidRPr="00064245">
        <w:rPr>
          <w:rFonts w:ascii="Arial" w:hAnsi="Arial" w:cs="Arial"/>
          <w:lang w:val="ru-RU"/>
        </w:rPr>
        <w:t xml:space="preserve"> </w:t>
      </w:r>
      <w:r w:rsidR="00064245">
        <w:rPr>
          <w:rFonts w:ascii="Arial" w:hAnsi="Arial" w:cs="Arial"/>
          <w:lang w:val="ru-RU"/>
        </w:rPr>
        <w:t>делегация</w:t>
      </w:r>
      <w:r w:rsidR="00064245" w:rsidRPr="00064245">
        <w:rPr>
          <w:rFonts w:ascii="Arial" w:hAnsi="Arial" w:cs="Arial"/>
          <w:lang w:val="ru-RU"/>
        </w:rPr>
        <w:t xml:space="preserve"> </w:t>
      </w:r>
      <w:r w:rsidR="00064245">
        <w:rPr>
          <w:rFonts w:ascii="Arial" w:hAnsi="Arial" w:cs="Arial"/>
          <w:lang w:val="ru-RU"/>
        </w:rPr>
        <w:t>считает</w:t>
      </w:r>
      <w:r w:rsidR="00064245" w:rsidRPr="00064245">
        <w:rPr>
          <w:rFonts w:ascii="Arial" w:hAnsi="Arial" w:cs="Arial"/>
          <w:lang w:val="ru-RU"/>
        </w:rPr>
        <w:t xml:space="preserve">, </w:t>
      </w:r>
      <w:r w:rsidR="00064245">
        <w:rPr>
          <w:rFonts w:ascii="Arial" w:hAnsi="Arial" w:cs="Arial"/>
          <w:lang w:val="ru-RU"/>
        </w:rPr>
        <w:t>что</w:t>
      </w:r>
      <w:r w:rsidR="00064245" w:rsidRPr="00064245">
        <w:rPr>
          <w:rFonts w:ascii="Arial" w:hAnsi="Arial" w:cs="Arial"/>
          <w:lang w:val="ru-RU"/>
        </w:rPr>
        <w:t xml:space="preserve"> </w:t>
      </w:r>
      <w:r w:rsidR="00064245">
        <w:rPr>
          <w:rFonts w:ascii="Arial" w:hAnsi="Arial" w:cs="Arial"/>
          <w:lang w:val="ru-RU"/>
        </w:rPr>
        <w:t>с</w:t>
      </w:r>
      <w:r w:rsidR="00064245" w:rsidRPr="00064245">
        <w:rPr>
          <w:rFonts w:ascii="Arial" w:hAnsi="Arial" w:cs="Arial"/>
          <w:lang w:val="ru-RU"/>
        </w:rPr>
        <w:t xml:space="preserve"> </w:t>
      </w:r>
      <w:r w:rsidR="00064245">
        <w:rPr>
          <w:rFonts w:ascii="Arial" w:hAnsi="Arial" w:cs="Arial"/>
          <w:lang w:val="ru-RU"/>
        </w:rPr>
        <w:t>этой</w:t>
      </w:r>
      <w:r w:rsidR="00064245" w:rsidRPr="00064245">
        <w:rPr>
          <w:rFonts w:ascii="Arial" w:hAnsi="Arial" w:cs="Arial"/>
          <w:lang w:val="ru-RU"/>
        </w:rPr>
        <w:t xml:space="preserve"> </w:t>
      </w:r>
      <w:r w:rsidR="00064245">
        <w:rPr>
          <w:rFonts w:ascii="Arial" w:hAnsi="Arial" w:cs="Arial"/>
          <w:lang w:val="ru-RU"/>
        </w:rPr>
        <w:t>целью</w:t>
      </w:r>
      <w:r w:rsidR="00064245" w:rsidRPr="00064245">
        <w:rPr>
          <w:rFonts w:ascii="Arial" w:hAnsi="Arial" w:cs="Arial"/>
          <w:lang w:val="ru-RU"/>
        </w:rPr>
        <w:t xml:space="preserve"> </w:t>
      </w:r>
      <w:r w:rsidR="00064245">
        <w:rPr>
          <w:rFonts w:ascii="Arial" w:hAnsi="Arial" w:cs="Arial"/>
          <w:lang w:val="ru-RU"/>
        </w:rPr>
        <w:t>было</w:t>
      </w:r>
      <w:r w:rsidR="00064245" w:rsidRPr="00064245">
        <w:rPr>
          <w:rFonts w:ascii="Arial" w:hAnsi="Arial" w:cs="Arial"/>
          <w:lang w:val="ru-RU"/>
        </w:rPr>
        <w:t xml:space="preserve"> </w:t>
      </w:r>
      <w:r w:rsidR="00064245">
        <w:rPr>
          <w:rFonts w:ascii="Arial" w:hAnsi="Arial" w:cs="Arial"/>
          <w:lang w:val="ru-RU"/>
        </w:rPr>
        <w:t>бы</w:t>
      </w:r>
      <w:r w:rsidR="00064245" w:rsidRPr="00064245">
        <w:rPr>
          <w:rFonts w:ascii="Arial" w:hAnsi="Arial" w:cs="Arial"/>
          <w:lang w:val="ru-RU"/>
        </w:rPr>
        <w:t xml:space="preserve"> </w:t>
      </w:r>
      <w:r w:rsidR="00064245">
        <w:rPr>
          <w:rFonts w:ascii="Arial" w:hAnsi="Arial" w:cs="Arial"/>
          <w:lang w:val="ru-RU"/>
        </w:rPr>
        <w:t>целесообразно</w:t>
      </w:r>
      <w:r w:rsidR="00064245" w:rsidRPr="00064245">
        <w:rPr>
          <w:rFonts w:ascii="Arial" w:hAnsi="Arial" w:cs="Arial"/>
          <w:lang w:val="ru-RU"/>
        </w:rPr>
        <w:t xml:space="preserve"> </w:t>
      </w:r>
      <w:r w:rsidR="00064245">
        <w:rPr>
          <w:rFonts w:ascii="Arial" w:hAnsi="Arial" w:cs="Arial"/>
          <w:lang w:val="ru-RU"/>
        </w:rPr>
        <w:t>провести</w:t>
      </w:r>
      <w:r w:rsidR="00064245" w:rsidRPr="00064245">
        <w:rPr>
          <w:rFonts w:ascii="Arial" w:hAnsi="Arial" w:cs="Arial"/>
          <w:lang w:val="ru-RU"/>
        </w:rPr>
        <w:t xml:space="preserve"> </w:t>
      </w:r>
      <w:r w:rsidR="00064245">
        <w:rPr>
          <w:rFonts w:ascii="Arial" w:hAnsi="Arial" w:cs="Arial"/>
          <w:lang w:val="ru-RU"/>
        </w:rPr>
        <w:t>три</w:t>
      </w:r>
      <w:r w:rsidR="00064245" w:rsidRPr="00064245">
        <w:rPr>
          <w:rFonts w:ascii="Arial" w:hAnsi="Arial" w:cs="Arial"/>
          <w:lang w:val="ru-RU"/>
        </w:rPr>
        <w:t xml:space="preserve"> </w:t>
      </w:r>
      <w:r w:rsidR="00064245">
        <w:rPr>
          <w:rFonts w:ascii="Arial" w:hAnsi="Arial" w:cs="Arial"/>
          <w:lang w:val="ru-RU"/>
        </w:rPr>
        <w:t>сессии</w:t>
      </w:r>
      <w:r w:rsidR="00064245" w:rsidRPr="00064245">
        <w:rPr>
          <w:rFonts w:ascii="Arial" w:hAnsi="Arial" w:cs="Arial"/>
          <w:lang w:val="ru-RU"/>
        </w:rPr>
        <w:t xml:space="preserve"> </w:t>
      </w:r>
      <w:r w:rsidR="00064245">
        <w:rPr>
          <w:rFonts w:ascii="Arial" w:hAnsi="Arial" w:cs="Arial"/>
          <w:lang w:val="ru-RU"/>
        </w:rPr>
        <w:t>МКГР</w:t>
      </w:r>
      <w:r w:rsidR="00064245" w:rsidRPr="00064245">
        <w:rPr>
          <w:rFonts w:ascii="Arial" w:hAnsi="Arial" w:cs="Arial"/>
          <w:lang w:val="ru-RU"/>
        </w:rPr>
        <w:t xml:space="preserve"> </w:t>
      </w:r>
      <w:r w:rsidR="00064245">
        <w:rPr>
          <w:rFonts w:ascii="Arial" w:hAnsi="Arial" w:cs="Arial"/>
          <w:lang w:val="ru-RU"/>
        </w:rPr>
        <w:t>в</w:t>
      </w:r>
      <w:r w:rsidR="00064245" w:rsidRPr="00064245">
        <w:rPr>
          <w:rFonts w:ascii="Arial" w:hAnsi="Arial" w:cs="Arial"/>
          <w:lang w:val="ru-RU"/>
        </w:rPr>
        <w:t xml:space="preserve"> 2015 </w:t>
      </w:r>
      <w:r w:rsidR="00064245">
        <w:rPr>
          <w:rFonts w:ascii="Arial" w:hAnsi="Arial" w:cs="Arial"/>
          <w:lang w:val="ru-RU"/>
        </w:rPr>
        <w:t>г</w:t>
      </w:r>
      <w:r w:rsidR="00C501E9" w:rsidRPr="00064245">
        <w:rPr>
          <w:rFonts w:ascii="Arial" w:hAnsi="Arial" w:cs="Arial"/>
          <w:lang w:val="ru-RU"/>
        </w:rPr>
        <w:t xml:space="preserve">.  </w:t>
      </w:r>
      <w:r w:rsidR="00064245">
        <w:rPr>
          <w:rFonts w:ascii="Arial" w:hAnsi="Arial" w:cs="Arial"/>
          <w:lang w:val="ru-RU"/>
        </w:rPr>
        <w:t>Она резервирует за собой право вернуться с дальнейшими замечаниями по данному вопросу на сессии Генеральной Ассамблеи</w:t>
      </w:r>
      <w:r w:rsidR="00C501E9" w:rsidRPr="00064245">
        <w:rPr>
          <w:rFonts w:ascii="Arial" w:hAnsi="Arial" w:cs="Arial"/>
          <w:lang w:val="ru-RU"/>
        </w:rPr>
        <w:t xml:space="preserve">.  </w:t>
      </w:r>
    </w:p>
    <w:p w:rsidR="00C501E9" w:rsidRPr="00064245" w:rsidRDefault="00C501E9" w:rsidP="00C501E9">
      <w:pPr>
        <w:pStyle w:val="Text"/>
        <w:rPr>
          <w:rFonts w:ascii="Arial" w:hAnsi="Arial" w:cs="Arial"/>
          <w:lang w:val="ru-RU"/>
        </w:rPr>
      </w:pPr>
    </w:p>
    <w:p w:rsidR="00C501E9" w:rsidRPr="00064245" w:rsidRDefault="00064245" w:rsidP="00C501E9">
      <w:pPr>
        <w:pStyle w:val="Text"/>
        <w:ind w:left="56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Представитель</w:t>
      </w:r>
      <w:r w:rsidR="00C501E9" w:rsidRPr="00064245">
        <w:rPr>
          <w:rFonts w:ascii="Arial" w:hAnsi="Arial" w:cs="Arial"/>
          <w:lang w:val="ru-RU"/>
        </w:rPr>
        <w:t xml:space="preserve"> </w:t>
      </w:r>
      <w:r w:rsidRPr="00064245">
        <w:rPr>
          <w:rFonts w:ascii="Arial" w:hAnsi="Arial" w:cs="Arial"/>
          <w:lang w:val="ru-RU"/>
        </w:rPr>
        <w:t>«</w:t>
      </w:r>
      <w:r>
        <w:rPr>
          <w:rFonts w:ascii="Arial" w:hAnsi="Arial" w:cs="Arial"/>
          <w:lang w:val="ru-RU"/>
        </w:rPr>
        <w:t>Тупадж</w:t>
      </w:r>
      <w:r w:rsidRPr="0006424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Амару</w:t>
      </w:r>
      <w:r w:rsidRPr="00064245">
        <w:rPr>
          <w:rFonts w:ascii="Arial" w:hAnsi="Arial" w:cs="Arial"/>
          <w:lang w:val="ru-RU"/>
        </w:rPr>
        <w:t xml:space="preserve">» </w:t>
      </w:r>
      <w:r>
        <w:rPr>
          <w:rFonts w:ascii="Arial" w:hAnsi="Arial" w:cs="Arial"/>
          <w:lang w:val="ru-RU"/>
        </w:rPr>
        <w:t>выразил сожаление по поводу того, что по рассматриваемым вопросам не достигнуто политического консенсуса.  Это объясняется отсутствием политической воли к достижению консенсуса со стороны государств-членов.  Представитель согласился с тем, что работа МКГР должна продолжаться в интересах достижение общего политического консенсуса, однако он считал, что Председателю следует изменить методы и процедуры работы МКГР, особенно с учетом того, что МКГР имеет мандат</w:t>
      </w:r>
      <w:r w:rsidR="00B50BD8" w:rsidRPr="0006424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 рассмотрение документов на пленарном заседании</w:t>
      </w:r>
      <w:r w:rsidR="00C501E9" w:rsidRPr="00064245">
        <w:rPr>
          <w:rFonts w:ascii="Arial" w:hAnsi="Arial" w:cs="Arial"/>
          <w:lang w:val="ru-RU"/>
        </w:rPr>
        <w:t xml:space="preserve">. </w:t>
      </w:r>
    </w:p>
    <w:p w:rsidR="00C501E9" w:rsidRPr="00064245" w:rsidRDefault="00C501E9" w:rsidP="00C501E9">
      <w:pPr>
        <w:pStyle w:val="Text"/>
        <w:rPr>
          <w:rFonts w:ascii="Arial" w:hAnsi="Arial" w:cs="Arial"/>
          <w:lang w:val="ru-RU"/>
        </w:rPr>
      </w:pPr>
    </w:p>
    <w:p w:rsidR="00C501E9" w:rsidRPr="006008C0" w:rsidRDefault="00064245" w:rsidP="00C501E9">
      <w:pPr>
        <w:pStyle w:val="Text"/>
        <w:ind w:left="56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Представитель</w:t>
      </w:r>
      <w:r w:rsidR="003048FD" w:rsidRPr="003048FD">
        <w:rPr>
          <w:rFonts w:ascii="Arial" w:hAnsi="Arial" w:cs="Arial"/>
          <w:lang w:val="ru-RU"/>
        </w:rPr>
        <w:t xml:space="preserve"> </w:t>
      </w:r>
      <w:r w:rsidR="003048FD">
        <w:rPr>
          <w:rFonts w:ascii="Arial" w:hAnsi="Arial" w:cs="Arial"/>
          <w:lang w:val="ru-RU"/>
        </w:rPr>
        <w:t>организации</w:t>
      </w:r>
      <w:r w:rsidR="003048FD" w:rsidRPr="003048FD">
        <w:rPr>
          <w:rFonts w:ascii="Arial" w:hAnsi="Arial" w:cs="Arial"/>
          <w:lang w:val="ru-RU"/>
        </w:rPr>
        <w:t xml:space="preserve"> «СЕМ аймара», </w:t>
      </w:r>
      <w:r w:rsidR="003048FD">
        <w:rPr>
          <w:rFonts w:ascii="Arial" w:hAnsi="Arial" w:cs="Arial"/>
          <w:lang w:val="ru-RU"/>
        </w:rPr>
        <w:t>выступая</w:t>
      </w:r>
      <w:r w:rsidR="003048FD" w:rsidRPr="003048FD">
        <w:rPr>
          <w:rFonts w:ascii="Arial" w:hAnsi="Arial" w:cs="Arial"/>
          <w:lang w:val="ru-RU"/>
        </w:rPr>
        <w:t xml:space="preserve"> </w:t>
      </w:r>
      <w:r w:rsidR="003048FD">
        <w:rPr>
          <w:rFonts w:ascii="Arial" w:hAnsi="Arial" w:cs="Arial"/>
          <w:lang w:val="ru-RU"/>
        </w:rPr>
        <w:t>от</w:t>
      </w:r>
      <w:r w:rsidR="003048FD" w:rsidRPr="003048FD">
        <w:rPr>
          <w:rFonts w:ascii="Arial" w:hAnsi="Arial" w:cs="Arial"/>
          <w:lang w:val="ru-RU"/>
        </w:rPr>
        <w:t xml:space="preserve"> </w:t>
      </w:r>
      <w:r w:rsidR="003048FD">
        <w:rPr>
          <w:rFonts w:ascii="Arial" w:hAnsi="Arial" w:cs="Arial"/>
          <w:lang w:val="ru-RU"/>
        </w:rPr>
        <w:t>имени</w:t>
      </w:r>
      <w:r w:rsidR="00B50BD8" w:rsidRPr="003048FD">
        <w:rPr>
          <w:rFonts w:ascii="Arial" w:hAnsi="Arial" w:cs="Arial"/>
          <w:lang w:val="ru-RU"/>
        </w:rPr>
        <w:t xml:space="preserve"> </w:t>
      </w:r>
      <w:r w:rsidR="003048FD">
        <w:rPr>
          <w:rFonts w:ascii="Arial" w:hAnsi="Arial" w:cs="Arial"/>
          <w:lang w:val="ru-RU"/>
        </w:rPr>
        <w:t>Форума коренных народов, указала на то, что Форум коренных народов оценил и признал прогресс, достигнутый МКГР, но что он обеспокоен будущей работой.  Она</w:t>
      </w:r>
      <w:r w:rsidR="003048FD" w:rsidRPr="003048FD">
        <w:rPr>
          <w:rFonts w:ascii="Arial" w:hAnsi="Arial" w:cs="Arial"/>
          <w:lang w:val="ru-RU"/>
        </w:rPr>
        <w:t xml:space="preserve"> </w:t>
      </w:r>
      <w:r w:rsidR="003048FD">
        <w:rPr>
          <w:rFonts w:ascii="Arial" w:hAnsi="Arial" w:cs="Arial"/>
          <w:lang w:val="ru-RU"/>
        </w:rPr>
        <w:t>напомнила</w:t>
      </w:r>
      <w:r w:rsidR="003048FD" w:rsidRPr="003048FD">
        <w:rPr>
          <w:rFonts w:ascii="Arial" w:hAnsi="Arial" w:cs="Arial"/>
          <w:lang w:val="ru-RU"/>
        </w:rPr>
        <w:t xml:space="preserve">, </w:t>
      </w:r>
      <w:r w:rsidR="003048FD">
        <w:rPr>
          <w:rFonts w:ascii="Arial" w:hAnsi="Arial" w:cs="Arial"/>
          <w:lang w:val="ru-RU"/>
        </w:rPr>
        <w:t>что</w:t>
      </w:r>
      <w:r w:rsidR="003048FD" w:rsidRPr="003048FD">
        <w:rPr>
          <w:rFonts w:ascii="Arial" w:hAnsi="Arial" w:cs="Arial"/>
          <w:lang w:val="ru-RU"/>
        </w:rPr>
        <w:t xml:space="preserve"> </w:t>
      </w:r>
      <w:r w:rsidR="003048FD">
        <w:rPr>
          <w:rFonts w:ascii="Arial" w:hAnsi="Arial" w:cs="Arial"/>
          <w:lang w:val="ru-RU"/>
        </w:rPr>
        <w:t>статья</w:t>
      </w:r>
      <w:r w:rsidR="003048FD" w:rsidRPr="003048FD">
        <w:rPr>
          <w:rFonts w:ascii="Arial" w:hAnsi="Arial" w:cs="Arial"/>
          <w:lang w:val="ru-RU"/>
        </w:rPr>
        <w:t xml:space="preserve"> 18 </w:t>
      </w:r>
      <w:r w:rsidR="003048FD" w:rsidRPr="003048FD">
        <w:rPr>
          <w:rFonts w:ascii="Arial" w:hAnsi="Arial" w:cs="Arial"/>
          <w:bCs/>
          <w:lang w:val="ru-RU"/>
        </w:rPr>
        <w:t>Деклараци</w:t>
      </w:r>
      <w:r w:rsidR="003048FD">
        <w:rPr>
          <w:rFonts w:ascii="Arial" w:hAnsi="Arial" w:cs="Arial"/>
          <w:bCs/>
          <w:lang w:val="ru-RU"/>
        </w:rPr>
        <w:t>и</w:t>
      </w:r>
      <w:r w:rsidR="003048FD" w:rsidRPr="003048FD">
        <w:rPr>
          <w:rFonts w:ascii="Arial" w:hAnsi="Arial" w:cs="Arial"/>
          <w:bCs/>
          <w:lang w:val="ru-RU"/>
        </w:rPr>
        <w:t xml:space="preserve"> Организации Объединенных Наций о правах коренных народов</w:t>
      </w:r>
      <w:r w:rsidR="00C501E9" w:rsidRPr="003048FD">
        <w:rPr>
          <w:rFonts w:ascii="Arial" w:hAnsi="Arial" w:cs="Arial"/>
          <w:lang w:val="ru-RU"/>
        </w:rPr>
        <w:t xml:space="preserve"> </w:t>
      </w:r>
      <w:r w:rsidR="003048FD">
        <w:rPr>
          <w:rFonts w:ascii="Arial" w:hAnsi="Arial" w:cs="Arial"/>
          <w:lang w:val="ru-RU"/>
        </w:rPr>
        <w:t>предусматривает, что участие коренных народов</w:t>
      </w:r>
      <w:r w:rsidR="00C501E9" w:rsidRPr="003048FD">
        <w:rPr>
          <w:rFonts w:ascii="Arial" w:hAnsi="Arial" w:cs="Arial"/>
          <w:lang w:val="ru-RU"/>
        </w:rPr>
        <w:t xml:space="preserve"> </w:t>
      </w:r>
      <w:r w:rsidR="003048FD">
        <w:rPr>
          <w:rFonts w:ascii="Arial" w:hAnsi="Arial" w:cs="Arial"/>
          <w:lang w:val="ru-RU"/>
        </w:rPr>
        <w:t>имеет кардинальное значение на протяжении всего этого процесса.  Она приветствовала предложение делегаций Австралии, Финляндии, Новой Зеландии и Швейцарии относительно дополнительных взносов в Добровольный фонд</w:t>
      </w:r>
      <w:r w:rsidR="00C501E9" w:rsidRPr="003048FD">
        <w:rPr>
          <w:rFonts w:ascii="Arial" w:hAnsi="Arial" w:cs="Arial"/>
          <w:lang w:val="ru-RU"/>
        </w:rPr>
        <w:t xml:space="preserve">.  </w:t>
      </w:r>
      <w:r w:rsidR="003048FD">
        <w:rPr>
          <w:rFonts w:ascii="Arial" w:hAnsi="Arial" w:cs="Arial"/>
          <w:lang w:val="ru-RU"/>
        </w:rPr>
        <w:t>Это</w:t>
      </w:r>
      <w:r w:rsidR="003048FD" w:rsidRPr="003048FD">
        <w:rPr>
          <w:rFonts w:ascii="Arial" w:hAnsi="Arial" w:cs="Arial"/>
          <w:lang w:val="ru-RU"/>
        </w:rPr>
        <w:t xml:space="preserve"> </w:t>
      </w:r>
      <w:r w:rsidR="003048FD">
        <w:rPr>
          <w:rFonts w:ascii="Arial" w:hAnsi="Arial" w:cs="Arial"/>
          <w:lang w:val="ru-RU"/>
        </w:rPr>
        <w:t>представляет</w:t>
      </w:r>
      <w:r w:rsidR="003048FD" w:rsidRPr="003048FD">
        <w:rPr>
          <w:rFonts w:ascii="Arial" w:hAnsi="Arial" w:cs="Arial"/>
          <w:lang w:val="ru-RU"/>
        </w:rPr>
        <w:t xml:space="preserve"> </w:t>
      </w:r>
      <w:r w:rsidR="003048FD">
        <w:rPr>
          <w:rFonts w:ascii="Arial" w:hAnsi="Arial" w:cs="Arial"/>
          <w:lang w:val="ru-RU"/>
        </w:rPr>
        <w:t>собой</w:t>
      </w:r>
      <w:r w:rsidR="003048FD" w:rsidRPr="003048FD">
        <w:rPr>
          <w:rFonts w:ascii="Arial" w:hAnsi="Arial" w:cs="Arial"/>
          <w:lang w:val="ru-RU"/>
        </w:rPr>
        <w:t xml:space="preserve"> </w:t>
      </w:r>
      <w:r w:rsidR="003048FD">
        <w:rPr>
          <w:rFonts w:ascii="Arial" w:hAnsi="Arial" w:cs="Arial"/>
          <w:lang w:val="ru-RU"/>
        </w:rPr>
        <w:t>творческие</w:t>
      </w:r>
      <w:r w:rsidR="003048FD" w:rsidRPr="003048FD">
        <w:rPr>
          <w:rFonts w:ascii="Arial" w:hAnsi="Arial" w:cs="Arial"/>
          <w:lang w:val="ru-RU"/>
        </w:rPr>
        <w:t xml:space="preserve"> </w:t>
      </w:r>
      <w:r w:rsidR="003048FD">
        <w:rPr>
          <w:rFonts w:ascii="Arial" w:hAnsi="Arial" w:cs="Arial"/>
          <w:lang w:val="ru-RU"/>
        </w:rPr>
        <w:t>и</w:t>
      </w:r>
      <w:r w:rsidR="003048FD" w:rsidRPr="003048FD">
        <w:rPr>
          <w:rFonts w:ascii="Arial" w:hAnsi="Arial" w:cs="Arial"/>
          <w:lang w:val="ru-RU"/>
        </w:rPr>
        <w:t xml:space="preserve"> </w:t>
      </w:r>
      <w:r w:rsidR="003048FD">
        <w:rPr>
          <w:rFonts w:ascii="Arial" w:hAnsi="Arial" w:cs="Arial"/>
          <w:lang w:val="ru-RU"/>
        </w:rPr>
        <w:t>новаторские</w:t>
      </w:r>
      <w:r w:rsidR="003048FD" w:rsidRPr="003048FD">
        <w:rPr>
          <w:rFonts w:ascii="Arial" w:hAnsi="Arial" w:cs="Arial"/>
          <w:lang w:val="ru-RU"/>
        </w:rPr>
        <w:t xml:space="preserve"> </w:t>
      </w:r>
      <w:r w:rsidR="003048FD">
        <w:rPr>
          <w:rFonts w:ascii="Arial" w:hAnsi="Arial" w:cs="Arial"/>
          <w:lang w:val="ru-RU"/>
        </w:rPr>
        <w:t>варианты</w:t>
      </w:r>
      <w:r w:rsidR="003048FD" w:rsidRPr="003048FD">
        <w:rPr>
          <w:rFonts w:ascii="Arial" w:hAnsi="Arial" w:cs="Arial"/>
          <w:lang w:val="ru-RU"/>
        </w:rPr>
        <w:t xml:space="preserve"> </w:t>
      </w:r>
      <w:r w:rsidR="003048FD">
        <w:rPr>
          <w:rFonts w:ascii="Arial" w:hAnsi="Arial" w:cs="Arial"/>
          <w:lang w:val="ru-RU"/>
        </w:rPr>
        <w:t xml:space="preserve">для Добровольного фонда.  Представитель подчеркнула важность участия </w:t>
      </w:r>
      <w:r w:rsidR="006008C0">
        <w:rPr>
          <w:rFonts w:ascii="Arial" w:hAnsi="Arial" w:cs="Arial"/>
          <w:lang w:val="ru-RU"/>
        </w:rPr>
        <w:t xml:space="preserve">коренных народов в процессе МКГР </w:t>
      </w:r>
      <w:r w:rsidR="003048FD">
        <w:rPr>
          <w:rFonts w:ascii="Arial" w:hAnsi="Arial" w:cs="Arial"/>
          <w:lang w:val="ru-RU"/>
        </w:rPr>
        <w:t xml:space="preserve">и </w:t>
      </w:r>
      <w:r w:rsidR="006008C0">
        <w:rPr>
          <w:rFonts w:ascii="Arial" w:hAnsi="Arial" w:cs="Arial"/>
          <w:lang w:val="ru-RU"/>
        </w:rPr>
        <w:t xml:space="preserve">их </w:t>
      </w:r>
      <w:r w:rsidR="003048FD">
        <w:rPr>
          <w:rFonts w:ascii="Arial" w:hAnsi="Arial" w:cs="Arial"/>
          <w:lang w:val="ru-RU"/>
        </w:rPr>
        <w:t>вклада</w:t>
      </w:r>
      <w:r w:rsidR="006008C0">
        <w:rPr>
          <w:rFonts w:ascii="Arial" w:hAnsi="Arial" w:cs="Arial"/>
          <w:lang w:val="ru-RU"/>
        </w:rPr>
        <w:t xml:space="preserve"> в этот процесс</w:t>
      </w:r>
      <w:r w:rsidR="003048FD">
        <w:rPr>
          <w:rFonts w:ascii="Arial" w:hAnsi="Arial" w:cs="Arial"/>
          <w:lang w:val="ru-RU"/>
        </w:rPr>
        <w:t xml:space="preserve"> и выразила надежду</w:t>
      </w:r>
      <w:r w:rsidR="00C501E9" w:rsidRPr="003048FD">
        <w:rPr>
          <w:rFonts w:ascii="Arial" w:hAnsi="Arial" w:cs="Arial"/>
          <w:lang w:val="ru-RU"/>
        </w:rPr>
        <w:t xml:space="preserve"> </w:t>
      </w:r>
      <w:r w:rsidR="006008C0">
        <w:rPr>
          <w:rFonts w:ascii="Arial" w:hAnsi="Arial" w:cs="Arial"/>
          <w:lang w:val="ru-RU"/>
        </w:rPr>
        <w:t>на продолжение работы по охране ТЗ</w:t>
      </w:r>
      <w:r w:rsidR="008D0687" w:rsidRPr="006008C0">
        <w:rPr>
          <w:rFonts w:ascii="Arial" w:hAnsi="Arial" w:cs="Arial"/>
          <w:lang w:val="ru-RU"/>
        </w:rPr>
        <w:t xml:space="preserve">. </w:t>
      </w:r>
      <w:r w:rsidR="006008C0">
        <w:rPr>
          <w:rFonts w:ascii="Arial" w:hAnsi="Arial" w:cs="Arial"/>
          <w:lang w:val="ru-RU"/>
        </w:rPr>
        <w:t>Она отметила, что коренные нарды обеспокоены присвоением их ресурсов, и каждый день приносит новые примеры этого</w:t>
      </w:r>
      <w:r w:rsidR="00D3178C" w:rsidRPr="006008C0">
        <w:rPr>
          <w:rFonts w:ascii="Arial" w:hAnsi="Arial" w:cs="Arial"/>
          <w:lang w:val="ru-RU"/>
        </w:rPr>
        <w:t>.</w:t>
      </w:r>
      <w:r w:rsidR="00C501E9" w:rsidRPr="006008C0">
        <w:rPr>
          <w:rFonts w:ascii="Arial" w:hAnsi="Arial" w:cs="Arial"/>
          <w:lang w:val="ru-RU"/>
        </w:rPr>
        <w:t xml:space="preserve"> </w:t>
      </w:r>
      <w:r w:rsidR="006008C0">
        <w:rPr>
          <w:rFonts w:ascii="Arial" w:hAnsi="Arial" w:cs="Arial"/>
          <w:lang w:val="ru-RU"/>
        </w:rPr>
        <w:t>Она</w:t>
      </w:r>
      <w:r w:rsidR="006008C0" w:rsidRPr="006008C0">
        <w:rPr>
          <w:rFonts w:ascii="Arial" w:hAnsi="Arial" w:cs="Arial"/>
          <w:lang w:val="ru-RU"/>
        </w:rPr>
        <w:t xml:space="preserve"> </w:t>
      </w:r>
      <w:r w:rsidR="006008C0">
        <w:rPr>
          <w:rFonts w:ascii="Arial" w:hAnsi="Arial" w:cs="Arial"/>
          <w:lang w:val="ru-RU"/>
        </w:rPr>
        <w:t>подчеркнула</w:t>
      </w:r>
      <w:r w:rsidR="006008C0" w:rsidRPr="006008C0">
        <w:rPr>
          <w:rFonts w:ascii="Arial" w:hAnsi="Arial" w:cs="Arial"/>
          <w:lang w:val="ru-RU"/>
        </w:rPr>
        <w:t xml:space="preserve">, </w:t>
      </w:r>
      <w:r w:rsidR="006008C0">
        <w:rPr>
          <w:rFonts w:ascii="Arial" w:hAnsi="Arial" w:cs="Arial"/>
          <w:lang w:val="ru-RU"/>
        </w:rPr>
        <w:t>что</w:t>
      </w:r>
      <w:r w:rsidR="006008C0" w:rsidRPr="006008C0">
        <w:rPr>
          <w:rFonts w:ascii="Arial" w:hAnsi="Arial" w:cs="Arial"/>
          <w:lang w:val="ru-RU"/>
        </w:rPr>
        <w:t xml:space="preserve"> </w:t>
      </w:r>
      <w:r w:rsidR="006008C0">
        <w:rPr>
          <w:rFonts w:ascii="Arial" w:hAnsi="Arial" w:cs="Arial"/>
          <w:lang w:val="ru-RU"/>
        </w:rPr>
        <w:t>ссылки</w:t>
      </w:r>
      <w:r w:rsidR="006008C0" w:rsidRPr="006008C0">
        <w:rPr>
          <w:rFonts w:ascii="Arial" w:hAnsi="Arial" w:cs="Arial"/>
          <w:lang w:val="ru-RU"/>
        </w:rPr>
        <w:t xml:space="preserve"> </w:t>
      </w:r>
      <w:r w:rsidR="006008C0">
        <w:rPr>
          <w:rFonts w:ascii="Arial" w:hAnsi="Arial" w:cs="Arial"/>
          <w:lang w:val="ru-RU"/>
        </w:rPr>
        <w:t>на</w:t>
      </w:r>
      <w:r w:rsidR="006008C0" w:rsidRPr="006008C0">
        <w:rPr>
          <w:rFonts w:ascii="Arial" w:hAnsi="Arial" w:cs="Arial"/>
          <w:lang w:val="ru-RU"/>
        </w:rPr>
        <w:t xml:space="preserve"> </w:t>
      </w:r>
      <w:r w:rsidR="006008C0">
        <w:rPr>
          <w:rFonts w:ascii="Arial" w:hAnsi="Arial" w:cs="Arial"/>
          <w:lang w:val="ru-RU"/>
        </w:rPr>
        <w:t>общественное</w:t>
      </w:r>
      <w:r w:rsidR="006008C0" w:rsidRPr="006008C0">
        <w:rPr>
          <w:rFonts w:ascii="Arial" w:hAnsi="Arial" w:cs="Arial"/>
          <w:lang w:val="ru-RU"/>
        </w:rPr>
        <w:t xml:space="preserve"> </w:t>
      </w:r>
      <w:r w:rsidR="006008C0">
        <w:rPr>
          <w:rFonts w:ascii="Arial" w:hAnsi="Arial" w:cs="Arial"/>
          <w:lang w:val="ru-RU"/>
        </w:rPr>
        <w:t>достояние</w:t>
      </w:r>
      <w:r w:rsidR="006008C0" w:rsidRPr="006008C0">
        <w:rPr>
          <w:rFonts w:ascii="Arial" w:hAnsi="Arial" w:cs="Arial"/>
          <w:lang w:val="ru-RU"/>
        </w:rPr>
        <w:t xml:space="preserve"> </w:t>
      </w:r>
      <w:r w:rsidR="006008C0">
        <w:rPr>
          <w:rFonts w:ascii="Arial" w:hAnsi="Arial" w:cs="Arial"/>
          <w:lang w:val="ru-RU"/>
        </w:rPr>
        <w:t>необходимо</w:t>
      </w:r>
      <w:r w:rsidR="006008C0" w:rsidRPr="006008C0">
        <w:rPr>
          <w:rFonts w:ascii="Arial" w:hAnsi="Arial" w:cs="Arial"/>
          <w:lang w:val="ru-RU"/>
        </w:rPr>
        <w:t xml:space="preserve"> </w:t>
      </w:r>
      <w:r w:rsidR="00C501E9" w:rsidRPr="006008C0">
        <w:rPr>
          <w:rFonts w:ascii="Arial" w:hAnsi="Arial" w:cs="Arial"/>
          <w:lang w:val="ru-RU"/>
        </w:rPr>
        <w:t xml:space="preserve"> </w:t>
      </w:r>
      <w:r w:rsidR="006008C0">
        <w:rPr>
          <w:rFonts w:ascii="Arial" w:hAnsi="Arial" w:cs="Arial"/>
          <w:lang w:val="ru-RU"/>
        </w:rPr>
        <w:t>балансировать</w:t>
      </w:r>
      <w:r w:rsidR="006008C0" w:rsidRPr="006008C0">
        <w:rPr>
          <w:rFonts w:ascii="Arial" w:hAnsi="Arial" w:cs="Arial"/>
          <w:lang w:val="ru-RU"/>
        </w:rPr>
        <w:t xml:space="preserve"> </w:t>
      </w:r>
      <w:r w:rsidR="006008C0">
        <w:rPr>
          <w:rFonts w:ascii="Arial" w:hAnsi="Arial" w:cs="Arial"/>
          <w:lang w:val="ru-RU"/>
        </w:rPr>
        <w:t>с</w:t>
      </w:r>
      <w:r w:rsidR="006008C0" w:rsidRPr="006008C0">
        <w:rPr>
          <w:rFonts w:ascii="Arial" w:hAnsi="Arial" w:cs="Arial"/>
          <w:lang w:val="ru-RU"/>
        </w:rPr>
        <w:t xml:space="preserve"> </w:t>
      </w:r>
      <w:r w:rsidR="006008C0">
        <w:rPr>
          <w:rFonts w:ascii="Arial" w:hAnsi="Arial" w:cs="Arial"/>
          <w:lang w:val="ru-RU"/>
        </w:rPr>
        <w:t>предварительным</w:t>
      </w:r>
      <w:r w:rsidR="006008C0" w:rsidRPr="006008C0">
        <w:rPr>
          <w:rFonts w:ascii="Arial" w:hAnsi="Arial" w:cs="Arial"/>
          <w:lang w:val="ru-RU"/>
        </w:rPr>
        <w:t xml:space="preserve"> </w:t>
      </w:r>
      <w:r w:rsidR="006008C0">
        <w:rPr>
          <w:rFonts w:ascii="Arial" w:hAnsi="Arial" w:cs="Arial"/>
          <w:lang w:val="ru-RU"/>
        </w:rPr>
        <w:t>осознанным</w:t>
      </w:r>
      <w:r w:rsidR="006008C0" w:rsidRPr="006008C0">
        <w:rPr>
          <w:rFonts w:ascii="Arial" w:hAnsi="Arial" w:cs="Arial"/>
          <w:lang w:val="ru-RU"/>
        </w:rPr>
        <w:t xml:space="preserve"> </w:t>
      </w:r>
      <w:r w:rsidR="006008C0">
        <w:rPr>
          <w:rFonts w:ascii="Arial" w:hAnsi="Arial" w:cs="Arial"/>
          <w:lang w:val="ru-RU"/>
        </w:rPr>
        <w:t>согласием</w:t>
      </w:r>
      <w:r w:rsidR="006008C0" w:rsidRPr="006008C0">
        <w:rPr>
          <w:rFonts w:ascii="Arial" w:hAnsi="Arial" w:cs="Arial"/>
          <w:lang w:val="ru-RU"/>
        </w:rPr>
        <w:t xml:space="preserve">, </w:t>
      </w:r>
      <w:r w:rsidR="006008C0">
        <w:rPr>
          <w:rFonts w:ascii="Arial" w:hAnsi="Arial" w:cs="Arial"/>
          <w:lang w:val="ru-RU"/>
        </w:rPr>
        <w:t>и</w:t>
      </w:r>
      <w:r w:rsidR="006008C0" w:rsidRPr="006008C0">
        <w:rPr>
          <w:rFonts w:ascii="Arial" w:hAnsi="Arial" w:cs="Arial"/>
          <w:lang w:val="ru-RU"/>
        </w:rPr>
        <w:t xml:space="preserve"> </w:t>
      </w:r>
      <w:r w:rsidR="006008C0">
        <w:rPr>
          <w:rFonts w:ascii="Arial" w:hAnsi="Arial" w:cs="Arial"/>
          <w:lang w:val="ru-RU"/>
        </w:rPr>
        <w:t>она</w:t>
      </w:r>
      <w:r w:rsidR="006008C0" w:rsidRPr="006008C0">
        <w:rPr>
          <w:rFonts w:ascii="Arial" w:hAnsi="Arial" w:cs="Arial"/>
          <w:lang w:val="ru-RU"/>
        </w:rPr>
        <w:t xml:space="preserve"> </w:t>
      </w:r>
      <w:r w:rsidR="006008C0">
        <w:rPr>
          <w:rFonts w:ascii="Arial" w:hAnsi="Arial" w:cs="Arial"/>
          <w:lang w:val="ru-RU"/>
        </w:rPr>
        <w:t>потребовала гарантированного участия коренных народов в дипломатической конференции, которая может быть запланирована на 2015 г</w:t>
      </w:r>
      <w:r w:rsidR="00C501E9" w:rsidRPr="006008C0">
        <w:rPr>
          <w:rFonts w:ascii="Arial" w:hAnsi="Arial" w:cs="Arial"/>
          <w:lang w:val="ru-RU"/>
        </w:rPr>
        <w:t xml:space="preserve">.  </w:t>
      </w:r>
    </w:p>
    <w:p w:rsidR="00C501E9" w:rsidRPr="006008C0" w:rsidRDefault="00C501E9" w:rsidP="00C501E9">
      <w:pPr>
        <w:pStyle w:val="Text"/>
        <w:rPr>
          <w:rFonts w:ascii="Arial" w:hAnsi="Arial" w:cs="Arial"/>
          <w:lang w:val="ru-RU"/>
        </w:rPr>
      </w:pPr>
    </w:p>
    <w:p w:rsidR="00C501E9" w:rsidRPr="006008C0" w:rsidRDefault="006008C0" w:rsidP="00C501E9">
      <w:pPr>
        <w:pStyle w:val="Text"/>
        <w:ind w:left="56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Представитель</w:t>
      </w:r>
      <w:r w:rsidR="00C501E9" w:rsidRPr="006008C0">
        <w:rPr>
          <w:rFonts w:ascii="Arial" w:hAnsi="Arial" w:cs="Arial"/>
          <w:lang w:val="ru-RU"/>
        </w:rPr>
        <w:t xml:space="preserve"> </w:t>
      </w:r>
      <w:r w:rsidR="003048FD" w:rsidRPr="006008C0">
        <w:rPr>
          <w:rFonts w:ascii="Arial" w:hAnsi="Arial" w:cs="Arial"/>
          <w:lang w:val="ru-RU"/>
        </w:rPr>
        <w:t>Программ</w:t>
      </w:r>
      <w:r>
        <w:rPr>
          <w:rFonts w:ascii="Arial" w:hAnsi="Arial" w:cs="Arial"/>
          <w:lang w:val="ru-RU"/>
        </w:rPr>
        <w:t>ы</w:t>
      </w:r>
      <w:r w:rsidR="003048FD" w:rsidRPr="006008C0">
        <w:rPr>
          <w:rFonts w:ascii="Arial" w:hAnsi="Arial" w:cs="Arial"/>
          <w:lang w:val="ru-RU"/>
        </w:rPr>
        <w:t xml:space="preserve"> в области здоровья и окружающей среды (ХЕП) </w:t>
      </w:r>
      <w:r>
        <w:rPr>
          <w:rFonts w:ascii="Arial" w:hAnsi="Arial" w:cs="Arial"/>
          <w:lang w:val="ru-RU"/>
        </w:rPr>
        <w:t>выразил мнение о том, что следует продолжить работу для обеспечения охраны ТЗ, ТВК и ГР</w:t>
      </w:r>
      <w:r w:rsidR="00D3178C" w:rsidRPr="006008C0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>Созыв</w:t>
      </w:r>
      <w:r w:rsidRPr="006008C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дипломатической</w:t>
      </w:r>
      <w:r w:rsidRPr="006008C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конференции</w:t>
      </w:r>
      <w:r w:rsidRPr="006008C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как</w:t>
      </w:r>
      <w:r w:rsidRPr="006008C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можно</w:t>
      </w:r>
      <w:r w:rsidRPr="006008C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скорее</w:t>
      </w:r>
      <w:r w:rsidRPr="006008C0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по</w:t>
      </w:r>
      <w:r w:rsidRPr="006008C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возможности</w:t>
      </w:r>
      <w:r w:rsidRPr="006008C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6008C0">
        <w:rPr>
          <w:rFonts w:ascii="Arial" w:hAnsi="Arial" w:cs="Arial"/>
          <w:lang w:val="ru-RU"/>
        </w:rPr>
        <w:t xml:space="preserve"> 2015 </w:t>
      </w:r>
      <w:r>
        <w:rPr>
          <w:rFonts w:ascii="Arial" w:hAnsi="Arial" w:cs="Arial"/>
          <w:lang w:val="ru-RU"/>
        </w:rPr>
        <w:t>г</w:t>
      </w:r>
      <w:r w:rsidRPr="006008C0">
        <w:rPr>
          <w:rFonts w:ascii="Arial" w:hAnsi="Arial" w:cs="Arial"/>
          <w:lang w:val="ru-RU"/>
        </w:rPr>
        <w:t>.,</w:t>
      </w:r>
      <w:r w:rsidR="00C501E9" w:rsidRPr="006008C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позволит МКГР в конечном итоге обеспечить охрану ТЗ, ТВК и ГР</w:t>
      </w:r>
      <w:r w:rsidR="00C501E9" w:rsidRPr="006008C0">
        <w:rPr>
          <w:rFonts w:ascii="Arial" w:hAnsi="Arial" w:cs="Arial"/>
          <w:lang w:val="ru-RU"/>
        </w:rPr>
        <w:t xml:space="preserve">.  </w:t>
      </w:r>
    </w:p>
    <w:p w:rsidR="00C501E9" w:rsidRPr="006008C0" w:rsidRDefault="00C501E9" w:rsidP="00C501E9">
      <w:pPr>
        <w:pStyle w:val="Text"/>
        <w:rPr>
          <w:rFonts w:ascii="Arial" w:hAnsi="Arial" w:cs="Arial"/>
          <w:lang w:val="ru-RU"/>
        </w:rPr>
      </w:pPr>
    </w:p>
    <w:p w:rsidR="00C501E9" w:rsidRPr="004947B6" w:rsidRDefault="006008C0" w:rsidP="00C501E9">
      <w:pPr>
        <w:pStyle w:val="Text"/>
        <w:ind w:left="56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Представитель Перу отметил, что ГРУЛАК приложила большие усилия, среди других групп, пытаясь достичь согласия, и что в ходе сессии были выдвинуты некоторые предложения</w:t>
      </w:r>
      <w:r w:rsidR="00D3178C" w:rsidRPr="006008C0">
        <w:rPr>
          <w:rFonts w:ascii="Arial" w:hAnsi="Arial" w:cs="Arial"/>
          <w:lang w:val="ru-RU"/>
        </w:rPr>
        <w:t>.</w:t>
      </w:r>
      <w:r w:rsidR="00C501E9" w:rsidRPr="006008C0">
        <w:rPr>
          <w:rFonts w:ascii="Arial" w:hAnsi="Arial" w:cs="Arial"/>
          <w:lang w:val="ru-RU"/>
        </w:rPr>
        <w:t xml:space="preserve">  </w:t>
      </w:r>
      <w:r>
        <w:rPr>
          <w:rFonts w:ascii="Arial" w:hAnsi="Arial" w:cs="Arial"/>
          <w:lang w:val="ru-RU"/>
        </w:rPr>
        <w:t>Было бы полезно, если бы они были включены в документ координатора</w:t>
      </w:r>
      <w:r w:rsidR="004947B6">
        <w:rPr>
          <w:rFonts w:ascii="Arial" w:hAnsi="Arial" w:cs="Arial"/>
          <w:lang w:val="ru-RU"/>
        </w:rPr>
        <w:t>.</w:t>
      </w:r>
      <w:r>
        <w:rPr>
          <w:rFonts w:ascii="Arial" w:hAnsi="Arial" w:cs="Arial"/>
          <w:lang w:val="ru-RU"/>
        </w:rPr>
        <w:t xml:space="preserve"> </w:t>
      </w:r>
      <w:r w:rsidR="00C501E9" w:rsidRPr="006008C0">
        <w:rPr>
          <w:rFonts w:ascii="Arial" w:hAnsi="Arial" w:cs="Arial"/>
          <w:lang w:val="ru-RU"/>
        </w:rPr>
        <w:t xml:space="preserve"> </w:t>
      </w:r>
      <w:r w:rsidR="004947B6">
        <w:rPr>
          <w:rFonts w:ascii="Arial" w:hAnsi="Arial" w:cs="Arial"/>
          <w:lang w:val="ru-RU"/>
        </w:rPr>
        <w:t>Хотя на данном этапе не достигнуто договоренности относительно рекомендации Генеральной Ассамблее, работа, проделанная в последние пару дней, станет полезной основой для проведения возможной встречи в сентябре 2014 г</w:t>
      </w:r>
      <w:r w:rsidR="00C501E9" w:rsidRPr="004947B6">
        <w:rPr>
          <w:rFonts w:ascii="Arial" w:hAnsi="Arial" w:cs="Arial"/>
          <w:lang w:val="ru-RU"/>
        </w:rPr>
        <w:t xml:space="preserve">.  </w:t>
      </w:r>
      <w:r w:rsidR="004947B6">
        <w:rPr>
          <w:rFonts w:ascii="Arial" w:hAnsi="Arial" w:cs="Arial"/>
          <w:lang w:val="ru-RU"/>
        </w:rPr>
        <w:t>Важные</w:t>
      </w:r>
      <w:r w:rsidR="004947B6" w:rsidRPr="004947B6">
        <w:rPr>
          <w:rFonts w:ascii="Arial" w:hAnsi="Arial" w:cs="Arial"/>
          <w:lang w:val="ru-RU"/>
        </w:rPr>
        <w:t xml:space="preserve"> </w:t>
      </w:r>
      <w:r w:rsidR="004947B6">
        <w:rPr>
          <w:rFonts w:ascii="Arial" w:hAnsi="Arial" w:cs="Arial"/>
          <w:lang w:val="ru-RU"/>
        </w:rPr>
        <w:t>мнения</w:t>
      </w:r>
      <w:r w:rsidR="004947B6" w:rsidRPr="004947B6">
        <w:rPr>
          <w:rFonts w:ascii="Arial" w:hAnsi="Arial" w:cs="Arial"/>
          <w:lang w:val="ru-RU"/>
        </w:rPr>
        <w:t xml:space="preserve"> </w:t>
      </w:r>
      <w:r w:rsidR="004947B6">
        <w:rPr>
          <w:rFonts w:ascii="Arial" w:hAnsi="Arial" w:cs="Arial"/>
          <w:lang w:val="ru-RU"/>
        </w:rPr>
        <w:t>получили</w:t>
      </w:r>
      <w:r w:rsidR="004947B6" w:rsidRPr="004947B6">
        <w:rPr>
          <w:rFonts w:ascii="Arial" w:hAnsi="Arial" w:cs="Arial"/>
          <w:lang w:val="ru-RU"/>
        </w:rPr>
        <w:t xml:space="preserve"> </w:t>
      </w:r>
      <w:r w:rsidR="004947B6">
        <w:rPr>
          <w:rFonts w:ascii="Arial" w:hAnsi="Arial" w:cs="Arial"/>
          <w:lang w:val="ru-RU"/>
        </w:rPr>
        <w:t>отражение, но, разумеется, разногласия все еще сохраняются</w:t>
      </w:r>
      <w:r w:rsidR="00C501E9" w:rsidRPr="004947B6">
        <w:rPr>
          <w:rFonts w:ascii="Arial" w:hAnsi="Arial" w:cs="Arial"/>
          <w:lang w:val="ru-RU"/>
        </w:rPr>
        <w:t xml:space="preserve">.  </w:t>
      </w:r>
      <w:r w:rsidR="004947B6">
        <w:rPr>
          <w:rFonts w:ascii="Arial" w:hAnsi="Arial" w:cs="Arial"/>
          <w:lang w:val="ru-RU"/>
        </w:rPr>
        <w:t>До</w:t>
      </w:r>
      <w:r w:rsidR="004947B6" w:rsidRPr="004947B6">
        <w:rPr>
          <w:rFonts w:ascii="Arial" w:hAnsi="Arial" w:cs="Arial"/>
          <w:lang w:val="ru-RU"/>
        </w:rPr>
        <w:t xml:space="preserve"> </w:t>
      </w:r>
      <w:r w:rsidR="004947B6">
        <w:rPr>
          <w:rFonts w:ascii="Arial" w:hAnsi="Arial" w:cs="Arial"/>
          <w:lang w:val="ru-RU"/>
        </w:rPr>
        <w:t>сих</w:t>
      </w:r>
      <w:r w:rsidR="004947B6" w:rsidRPr="004947B6">
        <w:rPr>
          <w:rFonts w:ascii="Arial" w:hAnsi="Arial" w:cs="Arial"/>
          <w:lang w:val="ru-RU"/>
        </w:rPr>
        <w:t xml:space="preserve"> </w:t>
      </w:r>
      <w:r w:rsidR="004947B6">
        <w:rPr>
          <w:rFonts w:ascii="Arial" w:hAnsi="Arial" w:cs="Arial"/>
          <w:lang w:val="ru-RU"/>
        </w:rPr>
        <w:t>пор</w:t>
      </w:r>
      <w:r w:rsidR="004947B6" w:rsidRPr="004947B6">
        <w:rPr>
          <w:rFonts w:ascii="Arial" w:hAnsi="Arial" w:cs="Arial"/>
          <w:lang w:val="ru-RU"/>
        </w:rPr>
        <w:t xml:space="preserve"> </w:t>
      </w:r>
      <w:r w:rsidR="004947B6">
        <w:rPr>
          <w:rFonts w:ascii="Arial" w:hAnsi="Arial" w:cs="Arial"/>
          <w:lang w:val="ru-RU"/>
        </w:rPr>
        <w:t>имеется</w:t>
      </w:r>
      <w:r w:rsidR="004947B6" w:rsidRPr="004947B6">
        <w:rPr>
          <w:rFonts w:ascii="Arial" w:hAnsi="Arial" w:cs="Arial"/>
          <w:lang w:val="ru-RU"/>
        </w:rPr>
        <w:t xml:space="preserve"> </w:t>
      </w:r>
      <w:r w:rsidR="004947B6">
        <w:rPr>
          <w:rFonts w:ascii="Arial" w:hAnsi="Arial" w:cs="Arial"/>
          <w:lang w:val="ru-RU"/>
        </w:rPr>
        <w:t>немало</w:t>
      </w:r>
      <w:r w:rsidR="004947B6" w:rsidRPr="004947B6">
        <w:rPr>
          <w:rFonts w:ascii="Arial" w:hAnsi="Arial" w:cs="Arial"/>
          <w:lang w:val="ru-RU"/>
        </w:rPr>
        <w:t xml:space="preserve"> </w:t>
      </w:r>
      <w:r w:rsidR="004947B6">
        <w:rPr>
          <w:rFonts w:ascii="Arial" w:hAnsi="Arial" w:cs="Arial"/>
          <w:lang w:val="ru-RU"/>
        </w:rPr>
        <w:t>неурегулированных</w:t>
      </w:r>
      <w:r w:rsidR="004947B6" w:rsidRPr="004947B6">
        <w:rPr>
          <w:rFonts w:ascii="Arial" w:hAnsi="Arial" w:cs="Arial"/>
          <w:lang w:val="ru-RU"/>
        </w:rPr>
        <w:t xml:space="preserve"> </w:t>
      </w:r>
      <w:r w:rsidR="004947B6">
        <w:rPr>
          <w:rFonts w:ascii="Arial" w:hAnsi="Arial" w:cs="Arial"/>
          <w:lang w:val="ru-RU"/>
        </w:rPr>
        <w:t>вопросов</w:t>
      </w:r>
      <w:r w:rsidR="004947B6" w:rsidRPr="004947B6">
        <w:rPr>
          <w:rFonts w:ascii="Arial" w:hAnsi="Arial" w:cs="Arial"/>
          <w:lang w:val="ru-RU"/>
        </w:rPr>
        <w:t xml:space="preserve">, </w:t>
      </w:r>
      <w:r w:rsidR="004947B6">
        <w:rPr>
          <w:rFonts w:ascii="Arial" w:hAnsi="Arial" w:cs="Arial"/>
          <w:lang w:val="ru-RU"/>
        </w:rPr>
        <w:t>которые</w:t>
      </w:r>
      <w:r w:rsidR="004947B6" w:rsidRPr="004947B6">
        <w:rPr>
          <w:rFonts w:ascii="Arial" w:hAnsi="Arial" w:cs="Arial"/>
          <w:lang w:val="ru-RU"/>
        </w:rPr>
        <w:t xml:space="preserve"> </w:t>
      </w:r>
      <w:r w:rsidR="004947B6">
        <w:rPr>
          <w:rFonts w:ascii="Arial" w:hAnsi="Arial" w:cs="Arial"/>
          <w:lang w:val="ru-RU"/>
        </w:rPr>
        <w:t>предстоит</w:t>
      </w:r>
      <w:r w:rsidR="004947B6" w:rsidRPr="004947B6">
        <w:rPr>
          <w:rFonts w:ascii="Arial" w:hAnsi="Arial" w:cs="Arial"/>
          <w:lang w:val="ru-RU"/>
        </w:rPr>
        <w:t xml:space="preserve"> </w:t>
      </w:r>
      <w:r w:rsidR="004947B6">
        <w:rPr>
          <w:rFonts w:ascii="Arial" w:hAnsi="Arial" w:cs="Arial"/>
          <w:lang w:val="ru-RU"/>
        </w:rPr>
        <w:t>решить</w:t>
      </w:r>
      <w:r w:rsidR="004947B6" w:rsidRPr="004947B6">
        <w:rPr>
          <w:rFonts w:ascii="Arial" w:hAnsi="Arial" w:cs="Arial"/>
          <w:lang w:val="ru-RU"/>
        </w:rPr>
        <w:t xml:space="preserve"> </w:t>
      </w:r>
      <w:r w:rsidR="004947B6">
        <w:rPr>
          <w:rFonts w:ascii="Arial" w:hAnsi="Arial" w:cs="Arial"/>
          <w:lang w:val="ru-RU"/>
        </w:rPr>
        <w:t>Генеральной</w:t>
      </w:r>
      <w:r w:rsidR="004947B6" w:rsidRPr="004947B6">
        <w:rPr>
          <w:rFonts w:ascii="Arial" w:hAnsi="Arial" w:cs="Arial"/>
          <w:lang w:val="ru-RU"/>
        </w:rPr>
        <w:t xml:space="preserve"> </w:t>
      </w:r>
      <w:r w:rsidR="004947B6">
        <w:rPr>
          <w:rFonts w:ascii="Arial" w:hAnsi="Arial" w:cs="Arial"/>
          <w:lang w:val="ru-RU"/>
        </w:rPr>
        <w:t>Ассамблее, но делегация надеется на то, что отчет, который будет подготовлен, приведет, в конечном итоге, к благоприятному результату для всех</w:t>
      </w:r>
      <w:r w:rsidR="00C501E9" w:rsidRPr="004947B6">
        <w:rPr>
          <w:rFonts w:ascii="Arial" w:hAnsi="Arial" w:cs="Arial"/>
          <w:lang w:val="ru-RU"/>
        </w:rPr>
        <w:t xml:space="preserve">.  </w:t>
      </w:r>
    </w:p>
    <w:p w:rsidR="00AA3090" w:rsidRDefault="00AA3090">
      <w:pPr>
        <w:rPr>
          <w:lang w:val="ru-RU"/>
        </w:rPr>
      </w:pPr>
      <w:r>
        <w:rPr>
          <w:lang w:val="ru-RU"/>
        </w:rPr>
        <w:br w:type="page"/>
      </w:r>
    </w:p>
    <w:p w:rsidR="00D13C08" w:rsidRPr="00BB33D2" w:rsidRDefault="00BB33D2" w:rsidP="00D13C08">
      <w:pPr>
        <w:rPr>
          <w:b/>
          <w:szCs w:val="22"/>
          <w:lang w:val="ru-RU"/>
        </w:rPr>
      </w:pPr>
      <w:r w:rsidRPr="00BB33D2">
        <w:rPr>
          <w:b/>
          <w:szCs w:val="22"/>
          <w:lang w:val="ru-RU"/>
        </w:rPr>
        <w:lastRenderedPageBreak/>
        <w:t xml:space="preserve">ВКЛАД В ВЫПОЛНЕНИЕ РЕКОМЕНДАЦИЙ ПОВЕСТКИ ДНЯ В ОБЛАСТИ РАЗВИТИЯ </w:t>
      </w:r>
    </w:p>
    <w:p w:rsidR="00626702" w:rsidRPr="00BB33D2" w:rsidRDefault="00626702" w:rsidP="00D13C08">
      <w:pPr>
        <w:rPr>
          <w:b/>
          <w:szCs w:val="22"/>
          <w:lang w:val="ru-RU"/>
        </w:rPr>
      </w:pPr>
    </w:p>
    <w:p w:rsidR="00626702" w:rsidRPr="00BB33D2" w:rsidRDefault="00BB33D2" w:rsidP="00BB33D2">
      <w:pPr>
        <w:numPr>
          <w:ilvl w:val="0"/>
          <w:numId w:val="4"/>
        </w:numPr>
        <w:tabs>
          <w:tab w:val="left" w:pos="550"/>
        </w:tabs>
        <w:spacing w:after="120" w:line="260" w:lineRule="atLeast"/>
        <w:ind w:left="0" w:firstLine="0"/>
        <w:contextualSpacing/>
        <w:rPr>
          <w:szCs w:val="22"/>
          <w:lang w:val="ru-RU"/>
        </w:rPr>
      </w:pPr>
      <w:r w:rsidRPr="00BB33D2">
        <w:rPr>
          <w:szCs w:val="22"/>
          <w:lang w:val="ru-RU"/>
        </w:rPr>
        <w:t xml:space="preserve">Во исполнение решения Генеральной Ассамблеи ВОИС от 2010 г. «поручить соответствующим органам ВОИС включить в их ежегодный отчет Ассамблеям описание их вклада в реализацию соответствующих рекомендаций Повестки дня в области развития» </w:t>
      </w:r>
      <w:r>
        <w:rPr>
          <w:szCs w:val="22"/>
          <w:lang w:val="ru-RU"/>
        </w:rPr>
        <w:t>МКГР</w:t>
      </w:r>
      <w:r w:rsidRPr="00BB33D2">
        <w:rPr>
          <w:szCs w:val="22"/>
          <w:lang w:val="ru-RU"/>
        </w:rPr>
        <w:t xml:space="preserve"> </w:t>
      </w:r>
      <w:r w:rsidR="00064779" w:rsidRPr="00BB33D2">
        <w:rPr>
          <w:szCs w:val="22"/>
          <w:lang w:val="ru-RU"/>
        </w:rPr>
        <w:t>28</w:t>
      </w:r>
      <w:r w:rsidR="00626702" w:rsidRPr="00BB33D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 обсудил вклад МКГР в осуществление рекомендаций Повестки дня в области развития (ПДР)</w:t>
      </w:r>
      <w:r w:rsidR="00626702" w:rsidRPr="00BB33D2">
        <w:rPr>
          <w:szCs w:val="22"/>
          <w:lang w:val="ru-RU"/>
        </w:rPr>
        <w:t>.</w:t>
      </w:r>
      <w:r w:rsidR="00626702" w:rsidRPr="00BB33D2">
        <w:rPr>
          <w:szCs w:val="22"/>
          <w:lang w:val="ru-RU"/>
        </w:rPr>
        <w:br/>
      </w:r>
    </w:p>
    <w:p w:rsidR="00626702" w:rsidRPr="00097DE6" w:rsidRDefault="00097DE6" w:rsidP="00626702">
      <w:pPr>
        <w:numPr>
          <w:ilvl w:val="0"/>
          <w:numId w:val="4"/>
        </w:numPr>
        <w:tabs>
          <w:tab w:val="clear" w:pos="1570"/>
        </w:tabs>
        <w:spacing w:after="120" w:line="260" w:lineRule="atLeast"/>
        <w:ind w:left="0" w:firstLine="0"/>
        <w:contextualSpacing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097D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этой</w:t>
      </w:r>
      <w:r w:rsidRPr="00097D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связи</w:t>
      </w:r>
      <w:r w:rsidRPr="00097D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097D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МКГР</w:t>
      </w:r>
      <w:r w:rsidRPr="00097DE6">
        <w:rPr>
          <w:szCs w:val="22"/>
          <w:lang w:val="ru-RU"/>
        </w:rPr>
        <w:t xml:space="preserve"> 28 </w:t>
      </w:r>
      <w:r>
        <w:rPr>
          <w:szCs w:val="22"/>
          <w:lang w:val="ru-RU"/>
        </w:rPr>
        <w:t>были</w:t>
      </w:r>
      <w:r w:rsidRPr="00097D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сделаны</w:t>
      </w:r>
      <w:r w:rsidRPr="00097D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следующие</w:t>
      </w:r>
      <w:r w:rsidRPr="00097D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заявления</w:t>
      </w:r>
      <w:r w:rsidR="00626702" w:rsidRPr="00097DE6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Они</w:t>
      </w:r>
      <w:r w:rsidRPr="00097D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будут</w:t>
      </w:r>
      <w:r w:rsidRPr="00097D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097D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включены</w:t>
      </w:r>
      <w:r w:rsidRPr="00097D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97D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первоначальный</w:t>
      </w:r>
      <w:r w:rsidRPr="00097D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проект</w:t>
      </w:r>
      <w:r w:rsidRPr="00097D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отчета</w:t>
      </w:r>
      <w:r w:rsidRPr="00097D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097D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МКГР</w:t>
      </w:r>
      <w:r w:rsidRPr="00097DE6">
        <w:rPr>
          <w:szCs w:val="22"/>
          <w:lang w:val="ru-RU"/>
        </w:rPr>
        <w:t xml:space="preserve"> 28</w:t>
      </w:r>
      <w:r w:rsidR="00626702" w:rsidRPr="00097DE6">
        <w:rPr>
          <w:szCs w:val="22"/>
          <w:lang w:val="ru-RU"/>
        </w:rPr>
        <w:t xml:space="preserve"> </w:t>
      </w:r>
      <w:r w:rsidR="006539CB" w:rsidRPr="00097DE6">
        <w:rPr>
          <w:szCs w:val="22"/>
          <w:lang w:val="ru-RU"/>
        </w:rPr>
        <w:t>(</w:t>
      </w:r>
      <w:r w:rsidR="006539CB" w:rsidRPr="006539CB">
        <w:rPr>
          <w:szCs w:val="22"/>
        </w:rPr>
        <w:t>WIPO</w:t>
      </w:r>
      <w:r w:rsidR="006539CB" w:rsidRPr="00097DE6">
        <w:rPr>
          <w:szCs w:val="22"/>
          <w:lang w:val="ru-RU"/>
        </w:rPr>
        <w:t>/</w:t>
      </w:r>
      <w:r w:rsidR="006539CB" w:rsidRPr="006539CB">
        <w:rPr>
          <w:szCs w:val="22"/>
        </w:rPr>
        <w:t>GRTKF</w:t>
      </w:r>
      <w:r w:rsidR="006539CB" w:rsidRPr="00097DE6">
        <w:rPr>
          <w:szCs w:val="22"/>
          <w:lang w:val="ru-RU"/>
        </w:rPr>
        <w:t>/</w:t>
      </w:r>
      <w:r w:rsidR="006539CB" w:rsidRPr="006539CB">
        <w:rPr>
          <w:szCs w:val="22"/>
        </w:rPr>
        <w:t>IC</w:t>
      </w:r>
      <w:r w:rsidR="006539CB" w:rsidRPr="00097DE6">
        <w:rPr>
          <w:szCs w:val="22"/>
          <w:lang w:val="ru-RU"/>
        </w:rPr>
        <w:t>/28/11</w:t>
      </w:r>
      <w:r w:rsidR="00626702" w:rsidRPr="00097DE6">
        <w:rPr>
          <w:szCs w:val="22"/>
          <w:lang w:val="ru-RU"/>
        </w:rPr>
        <w:t xml:space="preserve"> </w:t>
      </w:r>
      <w:r w:rsidR="00626702" w:rsidRPr="006539CB">
        <w:rPr>
          <w:szCs w:val="22"/>
        </w:rPr>
        <w:t>Prov</w:t>
      </w:r>
      <w:r w:rsidR="00626702" w:rsidRPr="00097DE6">
        <w:rPr>
          <w:szCs w:val="22"/>
          <w:lang w:val="ru-RU"/>
        </w:rPr>
        <w:t xml:space="preserve">.), </w:t>
      </w:r>
      <w:r>
        <w:rPr>
          <w:szCs w:val="22"/>
          <w:lang w:val="ru-RU"/>
        </w:rPr>
        <w:t>который будет подготовлен, как и просил МКГР, к 19 сентября</w:t>
      </w:r>
      <w:r w:rsidR="00626702" w:rsidRPr="00097DE6">
        <w:rPr>
          <w:szCs w:val="22"/>
          <w:lang w:val="ru-RU"/>
        </w:rPr>
        <w:t xml:space="preserve"> </w:t>
      </w:r>
      <w:r w:rsidR="00CF7EE8" w:rsidRPr="00097DE6">
        <w:rPr>
          <w:szCs w:val="22"/>
          <w:lang w:val="ru-RU"/>
        </w:rPr>
        <w:t>2014</w:t>
      </w:r>
      <w:r>
        <w:rPr>
          <w:szCs w:val="22"/>
          <w:lang w:val="ru-RU"/>
        </w:rPr>
        <w:t xml:space="preserve"> г.</w:t>
      </w:r>
      <w:r w:rsidR="00626702" w:rsidRPr="00097DE6">
        <w:rPr>
          <w:szCs w:val="22"/>
          <w:lang w:val="ru-RU"/>
        </w:rPr>
        <w:t>:</w:t>
      </w:r>
    </w:p>
    <w:p w:rsidR="00626702" w:rsidRPr="00097DE6" w:rsidRDefault="00626702" w:rsidP="00D13C08">
      <w:pPr>
        <w:rPr>
          <w:b/>
          <w:szCs w:val="22"/>
          <w:lang w:val="ru-RU"/>
        </w:rPr>
      </w:pPr>
    </w:p>
    <w:p w:rsidR="006539CB" w:rsidRPr="00732035" w:rsidRDefault="00097DE6" w:rsidP="00707E4A">
      <w:pPr>
        <w:ind w:left="562"/>
        <w:rPr>
          <w:lang w:val="ru-RU"/>
        </w:rPr>
      </w:pPr>
      <w:r>
        <w:rPr>
          <w:lang w:val="ru-RU"/>
        </w:rPr>
        <w:t>Делегация</w:t>
      </w:r>
      <w:r w:rsidRPr="00097DE6">
        <w:rPr>
          <w:lang w:val="ru-RU"/>
        </w:rPr>
        <w:t xml:space="preserve"> </w:t>
      </w:r>
      <w:r>
        <w:rPr>
          <w:lang w:val="ru-RU"/>
        </w:rPr>
        <w:t>Ирана</w:t>
      </w:r>
      <w:r w:rsidR="006539CB" w:rsidRPr="00097DE6">
        <w:rPr>
          <w:lang w:val="ru-RU"/>
        </w:rPr>
        <w:t xml:space="preserve"> </w:t>
      </w:r>
      <w:r w:rsidR="00F50DD0" w:rsidRPr="00097DE6">
        <w:rPr>
          <w:lang w:val="ru-RU"/>
        </w:rPr>
        <w:t>(</w:t>
      </w:r>
      <w:r>
        <w:rPr>
          <w:lang w:val="ru-RU"/>
        </w:rPr>
        <w:t>Исламской</w:t>
      </w:r>
      <w:r w:rsidRPr="00097DE6">
        <w:rPr>
          <w:lang w:val="ru-RU"/>
        </w:rPr>
        <w:t xml:space="preserve"> </w:t>
      </w:r>
      <w:r>
        <w:rPr>
          <w:lang w:val="ru-RU"/>
        </w:rPr>
        <w:t>Республики</w:t>
      </w:r>
      <w:r w:rsidR="00F50DD0" w:rsidRPr="00097DE6">
        <w:rPr>
          <w:lang w:val="ru-RU"/>
        </w:rPr>
        <w:t xml:space="preserve">) </w:t>
      </w:r>
      <w:r>
        <w:rPr>
          <w:lang w:val="ru-RU"/>
        </w:rPr>
        <w:t>вновь заявила о важности эффективного, функционального и практического координационного механизма для реализации вклада комитетов ВОИС в полное и эффективное осуществление рекомендаций ПДР и для налаживания координации между комитетами</w:t>
      </w:r>
      <w:r w:rsidR="006539CB" w:rsidRPr="00097DE6">
        <w:rPr>
          <w:lang w:val="ru-RU"/>
        </w:rPr>
        <w:t xml:space="preserve">.  </w:t>
      </w:r>
      <w:r>
        <w:rPr>
          <w:lang w:val="ru-RU"/>
        </w:rPr>
        <w:t>К</w:t>
      </w:r>
      <w:r w:rsidRPr="00097DE6">
        <w:rPr>
          <w:lang w:val="ru-RU"/>
        </w:rPr>
        <w:t xml:space="preserve"> </w:t>
      </w:r>
      <w:r>
        <w:rPr>
          <w:lang w:val="ru-RU"/>
        </w:rPr>
        <w:t>сожалению</w:t>
      </w:r>
      <w:r w:rsidR="006539CB" w:rsidRPr="00097DE6">
        <w:rPr>
          <w:lang w:val="ru-RU"/>
        </w:rPr>
        <w:t xml:space="preserve">, </w:t>
      </w:r>
      <w:r>
        <w:rPr>
          <w:lang w:val="ru-RU"/>
        </w:rPr>
        <w:t>несмотря</w:t>
      </w:r>
      <w:r w:rsidRPr="00097DE6">
        <w:rPr>
          <w:lang w:val="ru-RU"/>
        </w:rPr>
        <w:t xml:space="preserve"> </w:t>
      </w:r>
      <w:r>
        <w:rPr>
          <w:lang w:val="ru-RU"/>
        </w:rPr>
        <w:t>на</w:t>
      </w:r>
      <w:r w:rsidRPr="00097DE6">
        <w:rPr>
          <w:lang w:val="ru-RU"/>
        </w:rPr>
        <w:t xml:space="preserve"> </w:t>
      </w:r>
      <w:r>
        <w:rPr>
          <w:lang w:val="ru-RU"/>
        </w:rPr>
        <w:t>решение</w:t>
      </w:r>
      <w:r w:rsidRPr="00097DE6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097DE6">
        <w:rPr>
          <w:lang w:val="ru-RU"/>
        </w:rPr>
        <w:t xml:space="preserve"> </w:t>
      </w:r>
      <w:r>
        <w:rPr>
          <w:lang w:val="ru-RU"/>
        </w:rPr>
        <w:t>Ассамблеи</w:t>
      </w:r>
      <w:r w:rsidRPr="00097DE6">
        <w:rPr>
          <w:lang w:val="ru-RU"/>
        </w:rPr>
        <w:t xml:space="preserve"> </w:t>
      </w:r>
      <w:r>
        <w:rPr>
          <w:lang w:val="ru-RU"/>
        </w:rPr>
        <w:t>ВОИС</w:t>
      </w:r>
      <w:r w:rsidRPr="00097DE6">
        <w:rPr>
          <w:lang w:val="ru-RU"/>
        </w:rPr>
        <w:t xml:space="preserve">, </w:t>
      </w:r>
      <w:r>
        <w:rPr>
          <w:lang w:val="ru-RU"/>
        </w:rPr>
        <w:t>принятое</w:t>
      </w:r>
      <w:r w:rsidRPr="00097DE6">
        <w:rPr>
          <w:lang w:val="ru-RU"/>
        </w:rPr>
        <w:t xml:space="preserve"> </w:t>
      </w:r>
      <w:r>
        <w:rPr>
          <w:lang w:val="ru-RU"/>
        </w:rPr>
        <w:t>в</w:t>
      </w:r>
      <w:r w:rsidRPr="00097DE6">
        <w:rPr>
          <w:lang w:val="ru-RU"/>
        </w:rPr>
        <w:t xml:space="preserve"> 2010 </w:t>
      </w:r>
      <w:r>
        <w:rPr>
          <w:lang w:val="ru-RU"/>
        </w:rPr>
        <w:t>г</w:t>
      </w:r>
      <w:r w:rsidRPr="00097DE6">
        <w:rPr>
          <w:lang w:val="ru-RU"/>
        </w:rPr>
        <w:t xml:space="preserve">., </w:t>
      </w:r>
      <w:r>
        <w:rPr>
          <w:lang w:val="ru-RU"/>
        </w:rPr>
        <w:t>и</w:t>
      </w:r>
      <w:r w:rsidRPr="00097DE6">
        <w:rPr>
          <w:lang w:val="ru-RU"/>
        </w:rPr>
        <w:t xml:space="preserve"> </w:t>
      </w:r>
      <w:r>
        <w:rPr>
          <w:lang w:val="ru-RU"/>
        </w:rPr>
        <w:t>создание</w:t>
      </w:r>
      <w:r w:rsidRPr="00097DE6">
        <w:rPr>
          <w:lang w:val="ru-RU"/>
        </w:rPr>
        <w:t xml:space="preserve"> </w:t>
      </w:r>
      <w:r>
        <w:rPr>
          <w:lang w:val="ru-RU"/>
        </w:rPr>
        <w:t>такого</w:t>
      </w:r>
      <w:r w:rsidRPr="00097DE6">
        <w:rPr>
          <w:lang w:val="ru-RU"/>
        </w:rPr>
        <w:t xml:space="preserve"> </w:t>
      </w:r>
      <w:r>
        <w:rPr>
          <w:lang w:val="ru-RU"/>
        </w:rPr>
        <w:t>механизма</w:t>
      </w:r>
      <w:r w:rsidRPr="00097DE6">
        <w:rPr>
          <w:lang w:val="ru-RU"/>
        </w:rPr>
        <w:t xml:space="preserve">, </w:t>
      </w:r>
      <w:r>
        <w:rPr>
          <w:lang w:val="ru-RU"/>
        </w:rPr>
        <w:t>надлежащее</w:t>
      </w:r>
      <w:r w:rsidRPr="00097DE6">
        <w:rPr>
          <w:lang w:val="ru-RU"/>
        </w:rPr>
        <w:t xml:space="preserve"> </w:t>
      </w:r>
      <w:r>
        <w:rPr>
          <w:lang w:val="ru-RU"/>
        </w:rPr>
        <w:t>функционирование</w:t>
      </w:r>
      <w:r w:rsidRPr="00097DE6">
        <w:rPr>
          <w:lang w:val="ru-RU"/>
        </w:rPr>
        <w:t xml:space="preserve"> </w:t>
      </w:r>
      <w:r>
        <w:rPr>
          <w:lang w:val="ru-RU"/>
        </w:rPr>
        <w:t>этой</w:t>
      </w:r>
      <w:r w:rsidRPr="00097DE6">
        <w:rPr>
          <w:lang w:val="ru-RU"/>
        </w:rPr>
        <w:t xml:space="preserve"> </w:t>
      </w:r>
      <w:r>
        <w:rPr>
          <w:lang w:val="ru-RU"/>
        </w:rPr>
        <w:t>системы</w:t>
      </w:r>
      <w:r w:rsidRPr="00097DE6">
        <w:rPr>
          <w:lang w:val="ru-RU"/>
        </w:rPr>
        <w:t xml:space="preserve"> </w:t>
      </w:r>
      <w:r>
        <w:rPr>
          <w:lang w:val="ru-RU"/>
        </w:rPr>
        <w:t>в</w:t>
      </w:r>
      <w:r w:rsidRPr="00097DE6">
        <w:rPr>
          <w:lang w:val="ru-RU"/>
        </w:rPr>
        <w:t xml:space="preserve"> </w:t>
      </w:r>
      <w:r>
        <w:rPr>
          <w:lang w:val="ru-RU"/>
        </w:rPr>
        <w:t>настоящее</w:t>
      </w:r>
      <w:r w:rsidRPr="00097DE6">
        <w:rPr>
          <w:lang w:val="ru-RU"/>
        </w:rPr>
        <w:t xml:space="preserve"> </w:t>
      </w:r>
      <w:r>
        <w:rPr>
          <w:lang w:val="ru-RU"/>
        </w:rPr>
        <w:t>время</w:t>
      </w:r>
      <w:r w:rsidRPr="00097DE6">
        <w:rPr>
          <w:lang w:val="ru-RU"/>
        </w:rPr>
        <w:t xml:space="preserve"> </w:t>
      </w:r>
      <w:r>
        <w:rPr>
          <w:lang w:val="ru-RU"/>
        </w:rPr>
        <w:t>превратилось</w:t>
      </w:r>
      <w:r w:rsidRPr="00097DE6">
        <w:rPr>
          <w:lang w:val="ru-RU"/>
        </w:rPr>
        <w:t xml:space="preserve"> </w:t>
      </w:r>
      <w:r>
        <w:rPr>
          <w:lang w:val="ru-RU"/>
        </w:rPr>
        <w:t>в</w:t>
      </w:r>
      <w:r w:rsidRPr="00097DE6">
        <w:rPr>
          <w:lang w:val="ru-RU"/>
        </w:rPr>
        <w:t xml:space="preserve"> </w:t>
      </w:r>
      <w:r>
        <w:rPr>
          <w:lang w:val="ru-RU"/>
        </w:rPr>
        <w:t>проблему</w:t>
      </w:r>
      <w:r w:rsidRPr="00097DE6">
        <w:rPr>
          <w:lang w:val="ru-RU"/>
        </w:rPr>
        <w:t xml:space="preserve"> </w:t>
      </w:r>
      <w:r>
        <w:rPr>
          <w:lang w:val="ru-RU"/>
        </w:rPr>
        <w:t>в</w:t>
      </w:r>
      <w:r w:rsidRPr="00097DE6">
        <w:rPr>
          <w:lang w:val="ru-RU"/>
        </w:rPr>
        <w:t xml:space="preserve"> </w:t>
      </w:r>
      <w:r>
        <w:rPr>
          <w:lang w:val="ru-RU"/>
        </w:rPr>
        <w:t>плане</w:t>
      </w:r>
      <w:r w:rsidRPr="00097DE6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097DE6">
        <w:rPr>
          <w:lang w:val="ru-RU"/>
        </w:rPr>
        <w:t xml:space="preserve"> </w:t>
      </w:r>
      <w:r>
        <w:rPr>
          <w:lang w:val="ru-RU"/>
        </w:rPr>
        <w:t>ПДР, которая должна решаться государствами-членами на сессиях Генеральной Ассамблеи и КРИС</w:t>
      </w:r>
      <w:r w:rsidR="006539CB" w:rsidRPr="00097DE6">
        <w:rPr>
          <w:lang w:val="ru-RU"/>
        </w:rPr>
        <w:t xml:space="preserve">.  </w:t>
      </w:r>
      <w:r>
        <w:rPr>
          <w:lang w:val="ru-RU"/>
        </w:rPr>
        <w:t>Она</w:t>
      </w:r>
      <w:r w:rsidRPr="00097DE6">
        <w:rPr>
          <w:lang w:val="ru-RU"/>
        </w:rPr>
        <w:t xml:space="preserve"> </w:t>
      </w:r>
      <w:r>
        <w:rPr>
          <w:lang w:val="ru-RU"/>
        </w:rPr>
        <w:t>считает</w:t>
      </w:r>
      <w:r w:rsidRPr="00097DE6">
        <w:rPr>
          <w:lang w:val="ru-RU"/>
        </w:rPr>
        <w:t xml:space="preserve">, </w:t>
      </w:r>
      <w:r>
        <w:rPr>
          <w:lang w:val="ru-RU"/>
        </w:rPr>
        <w:t>что</w:t>
      </w:r>
      <w:r w:rsidRPr="00097DE6">
        <w:rPr>
          <w:lang w:val="ru-RU"/>
        </w:rPr>
        <w:t xml:space="preserve"> </w:t>
      </w:r>
      <w:r>
        <w:rPr>
          <w:lang w:val="ru-RU"/>
        </w:rPr>
        <w:t>заявления</w:t>
      </w:r>
      <w:r w:rsidRPr="00097DE6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097DE6">
        <w:rPr>
          <w:lang w:val="ru-RU"/>
        </w:rPr>
        <w:t>-</w:t>
      </w:r>
      <w:r>
        <w:rPr>
          <w:lang w:val="ru-RU"/>
        </w:rPr>
        <w:t>членов</w:t>
      </w:r>
      <w:r w:rsidRPr="00097DE6">
        <w:rPr>
          <w:lang w:val="ru-RU"/>
        </w:rPr>
        <w:t xml:space="preserve"> </w:t>
      </w:r>
      <w:r>
        <w:rPr>
          <w:lang w:val="ru-RU"/>
        </w:rPr>
        <w:t>и</w:t>
      </w:r>
      <w:r w:rsidRPr="00097DE6">
        <w:rPr>
          <w:lang w:val="ru-RU"/>
        </w:rPr>
        <w:t xml:space="preserve"> </w:t>
      </w:r>
      <w:r>
        <w:rPr>
          <w:lang w:val="ru-RU"/>
        </w:rPr>
        <w:t>их</w:t>
      </w:r>
      <w:r w:rsidRPr="00097DE6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097DE6">
        <w:rPr>
          <w:lang w:val="ru-RU"/>
        </w:rPr>
        <w:t xml:space="preserve"> </w:t>
      </w:r>
      <w:r>
        <w:rPr>
          <w:lang w:val="ru-RU"/>
        </w:rPr>
        <w:t>по</w:t>
      </w:r>
      <w:r w:rsidRPr="00097DE6">
        <w:rPr>
          <w:lang w:val="ru-RU"/>
        </w:rPr>
        <w:t xml:space="preserve"> </w:t>
      </w:r>
      <w:r>
        <w:rPr>
          <w:lang w:val="ru-RU"/>
        </w:rPr>
        <w:t>пункту</w:t>
      </w:r>
      <w:r w:rsidRPr="00097DE6">
        <w:rPr>
          <w:lang w:val="ru-RU"/>
        </w:rPr>
        <w:t xml:space="preserve"> 7 </w:t>
      </w:r>
      <w:r>
        <w:rPr>
          <w:lang w:val="ru-RU"/>
        </w:rPr>
        <w:t>повестки</w:t>
      </w:r>
      <w:r w:rsidRPr="00097DE6">
        <w:rPr>
          <w:lang w:val="ru-RU"/>
        </w:rPr>
        <w:t xml:space="preserve"> </w:t>
      </w:r>
      <w:r>
        <w:rPr>
          <w:lang w:val="ru-RU"/>
        </w:rPr>
        <w:t>дня</w:t>
      </w:r>
      <w:r w:rsidR="006539CB" w:rsidRPr="00097DE6">
        <w:rPr>
          <w:lang w:val="ru-RU"/>
        </w:rPr>
        <w:t xml:space="preserve"> </w:t>
      </w:r>
      <w:r>
        <w:rPr>
          <w:lang w:val="ru-RU"/>
        </w:rPr>
        <w:t>должны, строго говоря, рассматриваться в КРИС через координационный механизм, с тем чтобы вносить вклад в развитие во всей деятельности ВОИС</w:t>
      </w:r>
      <w:r w:rsidR="006539CB" w:rsidRPr="00097DE6">
        <w:rPr>
          <w:lang w:val="ru-RU"/>
        </w:rPr>
        <w:t xml:space="preserve">.  </w:t>
      </w:r>
      <w:r>
        <w:rPr>
          <w:lang w:val="ru-RU"/>
        </w:rPr>
        <w:t>Тот</w:t>
      </w:r>
      <w:r w:rsidRPr="00C03774">
        <w:rPr>
          <w:lang w:val="ru-RU"/>
        </w:rPr>
        <w:t xml:space="preserve"> </w:t>
      </w:r>
      <w:r>
        <w:rPr>
          <w:lang w:val="ru-RU"/>
        </w:rPr>
        <w:t>факт</w:t>
      </w:r>
      <w:r w:rsidRPr="00C03774">
        <w:rPr>
          <w:lang w:val="ru-RU"/>
        </w:rPr>
        <w:t xml:space="preserve">, </w:t>
      </w:r>
      <w:r>
        <w:rPr>
          <w:lang w:val="ru-RU"/>
        </w:rPr>
        <w:t>что</w:t>
      </w:r>
      <w:r w:rsidRPr="00C03774">
        <w:rPr>
          <w:lang w:val="ru-RU"/>
        </w:rPr>
        <w:t xml:space="preserve"> </w:t>
      </w:r>
      <w:r>
        <w:rPr>
          <w:lang w:val="ru-RU"/>
        </w:rPr>
        <w:t>рекомендация</w:t>
      </w:r>
      <w:r w:rsidRPr="00C03774">
        <w:rPr>
          <w:lang w:val="ru-RU"/>
        </w:rPr>
        <w:t xml:space="preserve"> 18 </w:t>
      </w:r>
      <w:r>
        <w:rPr>
          <w:lang w:val="ru-RU"/>
        </w:rPr>
        <w:t>конкретно</w:t>
      </w:r>
      <w:r w:rsidRPr="00C03774">
        <w:rPr>
          <w:lang w:val="ru-RU"/>
        </w:rPr>
        <w:t xml:space="preserve"> </w:t>
      </w:r>
      <w:r>
        <w:rPr>
          <w:lang w:val="ru-RU"/>
        </w:rPr>
        <w:t>касается</w:t>
      </w:r>
      <w:r w:rsidRPr="00C03774">
        <w:rPr>
          <w:lang w:val="ru-RU"/>
        </w:rPr>
        <w:t xml:space="preserve"> </w:t>
      </w:r>
      <w:r>
        <w:rPr>
          <w:lang w:val="ru-RU"/>
        </w:rPr>
        <w:t>МКГР</w:t>
      </w:r>
      <w:r w:rsidRPr="00C03774">
        <w:rPr>
          <w:lang w:val="ru-RU"/>
        </w:rPr>
        <w:t xml:space="preserve"> </w:t>
      </w:r>
      <w:r>
        <w:rPr>
          <w:lang w:val="ru-RU"/>
        </w:rPr>
        <w:t>и</w:t>
      </w:r>
      <w:r w:rsidRPr="00C03774">
        <w:rPr>
          <w:lang w:val="ru-RU"/>
        </w:rPr>
        <w:t xml:space="preserve"> </w:t>
      </w:r>
      <w:r>
        <w:rPr>
          <w:lang w:val="ru-RU"/>
        </w:rPr>
        <w:t>призывает</w:t>
      </w:r>
      <w:r w:rsidRPr="00C03774">
        <w:rPr>
          <w:lang w:val="ru-RU"/>
        </w:rPr>
        <w:t xml:space="preserve"> </w:t>
      </w:r>
      <w:r>
        <w:rPr>
          <w:lang w:val="ru-RU"/>
        </w:rPr>
        <w:t>к</w:t>
      </w:r>
      <w:r w:rsidRPr="00C03774">
        <w:rPr>
          <w:lang w:val="ru-RU"/>
        </w:rPr>
        <w:t xml:space="preserve"> </w:t>
      </w:r>
      <w:r>
        <w:rPr>
          <w:lang w:val="ru-RU"/>
        </w:rPr>
        <w:t>ускорению</w:t>
      </w:r>
      <w:r w:rsidR="00C03774" w:rsidRPr="00C03774">
        <w:rPr>
          <w:lang w:val="ru-RU"/>
        </w:rPr>
        <w:t xml:space="preserve"> </w:t>
      </w:r>
      <w:r w:rsidR="00C03774">
        <w:rPr>
          <w:lang w:val="ru-RU"/>
        </w:rPr>
        <w:t>проходящего</w:t>
      </w:r>
      <w:r w:rsidR="00C03774" w:rsidRPr="00C03774">
        <w:rPr>
          <w:lang w:val="ru-RU"/>
        </w:rPr>
        <w:t xml:space="preserve"> </w:t>
      </w:r>
      <w:r w:rsidR="00C03774">
        <w:rPr>
          <w:lang w:val="ru-RU"/>
        </w:rPr>
        <w:t>в</w:t>
      </w:r>
      <w:r w:rsidR="00C03774" w:rsidRPr="00C03774">
        <w:rPr>
          <w:lang w:val="ru-RU"/>
        </w:rPr>
        <w:t xml:space="preserve"> </w:t>
      </w:r>
      <w:r w:rsidR="00C03774">
        <w:rPr>
          <w:lang w:val="ru-RU"/>
        </w:rPr>
        <w:t>МКГР</w:t>
      </w:r>
      <w:r w:rsidR="00C03774" w:rsidRPr="00C03774">
        <w:rPr>
          <w:lang w:val="ru-RU"/>
        </w:rPr>
        <w:t xml:space="preserve"> </w:t>
      </w:r>
      <w:r w:rsidR="00C03774">
        <w:rPr>
          <w:lang w:val="ru-RU"/>
        </w:rPr>
        <w:t>процесса</w:t>
      </w:r>
      <w:r w:rsidR="00C03774" w:rsidRPr="00C03774">
        <w:rPr>
          <w:lang w:val="ru-RU"/>
        </w:rPr>
        <w:t xml:space="preserve">, </w:t>
      </w:r>
      <w:r w:rsidR="00C03774">
        <w:rPr>
          <w:lang w:val="ru-RU"/>
        </w:rPr>
        <w:t>является</w:t>
      </w:r>
      <w:r w:rsidR="00C03774" w:rsidRPr="00C03774">
        <w:rPr>
          <w:lang w:val="ru-RU"/>
        </w:rPr>
        <w:t xml:space="preserve"> </w:t>
      </w:r>
      <w:r w:rsidR="00C03774">
        <w:rPr>
          <w:lang w:val="ru-RU"/>
        </w:rPr>
        <w:t>ясным</w:t>
      </w:r>
      <w:r w:rsidR="00C03774" w:rsidRPr="00C03774">
        <w:rPr>
          <w:lang w:val="ru-RU"/>
        </w:rPr>
        <w:t xml:space="preserve"> </w:t>
      </w:r>
      <w:r w:rsidR="00C03774">
        <w:rPr>
          <w:lang w:val="ru-RU"/>
        </w:rPr>
        <w:t>проявлением важности переговоров в МКГР и последствий их итогов для развития в странах.  Процесс</w:t>
      </w:r>
      <w:r w:rsidR="00C03774" w:rsidRPr="00C03774">
        <w:rPr>
          <w:lang w:val="ru-RU"/>
        </w:rPr>
        <w:t xml:space="preserve"> </w:t>
      </w:r>
      <w:r w:rsidR="00C03774">
        <w:rPr>
          <w:lang w:val="ru-RU"/>
        </w:rPr>
        <w:t>МКГР</w:t>
      </w:r>
      <w:r w:rsidR="00C03774" w:rsidRPr="00C03774">
        <w:rPr>
          <w:lang w:val="ru-RU"/>
        </w:rPr>
        <w:t xml:space="preserve"> </w:t>
      </w:r>
      <w:r w:rsidR="00C03774">
        <w:rPr>
          <w:lang w:val="ru-RU"/>
        </w:rPr>
        <w:t>является</w:t>
      </w:r>
      <w:r w:rsidR="00C03774" w:rsidRPr="00C03774">
        <w:rPr>
          <w:lang w:val="ru-RU"/>
        </w:rPr>
        <w:t xml:space="preserve"> </w:t>
      </w:r>
      <w:r w:rsidR="00C03774">
        <w:rPr>
          <w:lang w:val="ru-RU"/>
        </w:rPr>
        <w:t>очевидным</w:t>
      </w:r>
      <w:r w:rsidR="00C03774" w:rsidRPr="00C03774">
        <w:rPr>
          <w:lang w:val="ru-RU"/>
        </w:rPr>
        <w:t xml:space="preserve"> </w:t>
      </w:r>
      <w:r w:rsidR="00C03774">
        <w:rPr>
          <w:lang w:val="ru-RU"/>
        </w:rPr>
        <w:t>примером</w:t>
      </w:r>
      <w:r w:rsidR="00C03774" w:rsidRPr="00C03774">
        <w:rPr>
          <w:lang w:val="ru-RU"/>
        </w:rPr>
        <w:t xml:space="preserve"> </w:t>
      </w:r>
      <w:r w:rsidR="00C03774">
        <w:rPr>
          <w:lang w:val="ru-RU"/>
        </w:rPr>
        <w:t>ориентированного</w:t>
      </w:r>
      <w:r w:rsidR="00C03774" w:rsidRPr="00C03774">
        <w:rPr>
          <w:lang w:val="ru-RU"/>
        </w:rPr>
        <w:t xml:space="preserve"> </w:t>
      </w:r>
      <w:r w:rsidR="00C03774">
        <w:rPr>
          <w:lang w:val="ru-RU"/>
        </w:rPr>
        <w:t>на</w:t>
      </w:r>
      <w:r w:rsidR="00C03774" w:rsidRPr="00C03774">
        <w:rPr>
          <w:lang w:val="ru-RU"/>
        </w:rPr>
        <w:t xml:space="preserve"> </w:t>
      </w:r>
      <w:r w:rsidR="00C03774">
        <w:rPr>
          <w:lang w:val="ru-RU"/>
        </w:rPr>
        <w:t>развитие</w:t>
      </w:r>
      <w:r w:rsidR="00C03774" w:rsidRPr="00C03774">
        <w:rPr>
          <w:lang w:val="ru-RU"/>
        </w:rPr>
        <w:t xml:space="preserve"> </w:t>
      </w:r>
      <w:r w:rsidR="00C03774">
        <w:rPr>
          <w:lang w:val="ru-RU"/>
        </w:rPr>
        <w:t>нормотворчества</w:t>
      </w:r>
      <w:r w:rsidR="00C03774" w:rsidRPr="00C03774">
        <w:rPr>
          <w:lang w:val="ru-RU"/>
        </w:rPr>
        <w:t xml:space="preserve"> </w:t>
      </w:r>
      <w:r w:rsidR="00C03774">
        <w:rPr>
          <w:lang w:val="ru-RU"/>
        </w:rPr>
        <w:t>в</w:t>
      </w:r>
      <w:r w:rsidR="00C03774" w:rsidRPr="00C03774">
        <w:rPr>
          <w:lang w:val="ru-RU"/>
        </w:rPr>
        <w:t xml:space="preserve"> </w:t>
      </w:r>
      <w:r w:rsidR="00C03774">
        <w:rPr>
          <w:lang w:val="ru-RU"/>
        </w:rPr>
        <w:t>сфере</w:t>
      </w:r>
      <w:r w:rsidR="00C03774" w:rsidRPr="00C03774">
        <w:rPr>
          <w:lang w:val="ru-RU"/>
        </w:rPr>
        <w:t xml:space="preserve"> </w:t>
      </w:r>
      <w:r w:rsidR="00C03774">
        <w:rPr>
          <w:lang w:val="ru-RU"/>
        </w:rPr>
        <w:t>ИС</w:t>
      </w:r>
      <w:r w:rsidR="00C03774" w:rsidRPr="00C03774">
        <w:rPr>
          <w:lang w:val="ru-RU"/>
        </w:rPr>
        <w:t xml:space="preserve"> </w:t>
      </w:r>
      <w:r w:rsidR="00C03774">
        <w:rPr>
          <w:lang w:val="ru-RU"/>
        </w:rPr>
        <w:t>в</w:t>
      </w:r>
      <w:r w:rsidR="00C03774" w:rsidRPr="00C03774">
        <w:rPr>
          <w:lang w:val="ru-RU"/>
        </w:rPr>
        <w:t xml:space="preserve"> </w:t>
      </w:r>
      <w:r w:rsidR="00C03774">
        <w:rPr>
          <w:lang w:val="ru-RU"/>
        </w:rPr>
        <w:t>ВОИС</w:t>
      </w:r>
      <w:r w:rsidR="006539CB" w:rsidRPr="00C03774">
        <w:rPr>
          <w:lang w:val="ru-RU"/>
        </w:rPr>
        <w:t xml:space="preserve">.  </w:t>
      </w:r>
      <w:r w:rsidR="00C03774">
        <w:rPr>
          <w:lang w:val="ru-RU"/>
        </w:rPr>
        <w:t>Их</w:t>
      </w:r>
      <w:r w:rsidR="00C03774" w:rsidRPr="00C03774">
        <w:rPr>
          <w:lang w:val="ru-RU"/>
        </w:rPr>
        <w:t xml:space="preserve"> </w:t>
      </w:r>
      <w:r w:rsidR="00C03774">
        <w:rPr>
          <w:lang w:val="ru-RU"/>
        </w:rPr>
        <w:t>успех</w:t>
      </w:r>
      <w:r w:rsidR="00C03774" w:rsidRPr="00C03774">
        <w:rPr>
          <w:lang w:val="ru-RU"/>
        </w:rPr>
        <w:t xml:space="preserve"> </w:t>
      </w:r>
      <w:r w:rsidR="00C03774">
        <w:rPr>
          <w:lang w:val="ru-RU"/>
        </w:rPr>
        <w:t>даст</w:t>
      </w:r>
      <w:r w:rsidR="00C03774" w:rsidRPr="00C03774">
        <w:rPr>
          <w:lang w:val="ru-RU"/>
        </w:rPr>
        <w:t xml:space="preserve"> </w:t>
      </w:r>
      <w:r w:rsidR="00C03774">
        <w:rPr>
          <w:lang w:val="ru-RU"/>
        </w:rPr>
        <w:t>понять</w:t>
      </w:r>
      <w:r w:rsidR="00C03774" w:rsidRPr="00C03774">
        <w:rPr>
          <w:lang w:val="ru-RU"/>
        </w:rPr>
        <w:t xml:space="preserve"> </w:t>
      </w:r>
      <w:r w:rsidR="00C03774">
        <w:rPr>
          <w:lang w:val="ru-RU"/>
        </w:rPr>
        <w:t>развивающимся</w:t>
      </w:r>
      <w:r w:rsidR="00C03774" w:rsidRPr="00C03774">
        <w:rPr>
          <w:lang w:val="ru-RU"/>
        </w:rPr>
        <w:t xml:space="preserve"> </w:t>
      </w:r>
      <w:r w:rsidR="00C03774">
        <w:rPr>
          <w:lang w:val="ru-RU"/>
        </w:rPr>
        <w:t>странам</w:t>
      </w:r>
      <w:r w:rsidR="00C03774" w:rsidRPr="00C03774">
        <w:rPr>
          <w:lang w:val="ru-RU"/>
        </w:rPr>
        <w:t xml:space="preserve">, </w:t>
      </w:r>
      <w:r w:rsidR="00C03774">
        <w:rPr>
          <w:lang w:val="ru-RU"/>
        </w:rPr>
        <w:t>что</w:t>
      </w:r>
      <w:r w:rsidR="00C03774" w:rsidRPr="00C03774">
        <w:rPr>
          <w:lang w:val="ru-RU"/>
        </w:rPr>
        <w:t xml:space="preserve"> </w:t>
      </w:r>
      <w:r w:rsidR="00C03774">
        <w:rPr>
          <w:lang w:val="ru-RU"/>
        </w:rPr>
        <w:t>ВОИС</w:t>
      </w:r>
      <w:r w:rsidR="00C03774" w:rsidRPr="00C03774">
        <w:rPr>
          <w:lang w:val="ru-RU"/>
        </w:rPr>
        <w:t xml:space="preserve"> </w:t>
      </w:r>
      <w:r w:rsidR="00C03774">
        <w:rPr>
          <w:lang w:val="ru-RU"/>
        </w:rPr>
        <w:t>как</w:t>
      </w:r>
      <w:r w:rsidR="00C03774" w:rsidRPr="00C03774">
        <w:rPr>
          <w:lang w:val="ru-RU"/>
        </w:rPr>
        <w:t xml:space="preserve"> </w:t>
      </w:r>
      <w:r w:rsidR="00C03774">
        <w:rPr>
          <w:lang w:val="ru-RU"/>
        </w:rPr>
        <w:t>специализированное</w:t>
      </w:r>
      <w:r w:rsidR="00C03774" w:rsidRPr="00C03774">
        <w:rPr>
          <w:lang w:val="ru-RU"/>
        </w:rPr>
        <w:t xml:space="preserve"> </w:t>
      </w:r>
      <w:r w:rsidR="00C03774">
        <w:rPr>
          <w:lang w:val="ru-RU"/>
        </w:rPr>
        <w:t>учреждение</w:t>
      </w:r>
      <w:r w:rsidR="00C03774" w:rsidRPr="00C03774">
        <w:rPr>
          <w:lang w:val="ru-RU"/>
        </w:rPr>
        <w:t xml:space="preserve"> </w:t>
      </w:r>
      <w:r w:rsidR="00C03774">
        <w:rPr>
          <w:lang w:val="ru-RU"/>
        </w:rPr>
        <w:t>системы ООН, пропагандирующее ПИС, также принимает во внимание вызывающие обеспокоенность вопросы развития</w:t>
      </w:r>
      <w:r w:rsidR="006539CB" w:rsidRPr="00C03774">
        <w:rPr>
          <w:lang w:val="ru-RU"/>
        </w:rPr>
        <w:t xml:space="preserve">.  </w:t>
      </w:r>
      <w:r w:rsidR="00C03774">
        <w:rPr>
          <w:lang w:val="ru-RU"/>
        </w:rPr>
        <w:t>В</w:t>
      </w:r>
      <w:r w:rsidR="00C03774" w:rsidRPr="00C03774">
        <w:rPr>
          <w:lang w:val="ru-RU"/>
        </w:rPr>
        <w:t xml:space="preserve"> </w:t>
      </w:r>
      <w:r w:rsidR="00C03774">
        <w:rPr>
          <w:lang w:val="ru-RU"/>
        </w:rPr>
        <w:t>противовес</w:t>
      </w:r>
      <w:r w:rsidR="00C03774" w:rsidRPr="00C03774">
        <w:rPr>
          <w:lang w:val="ru-RU"/>
        </w:rPr>
        <w:t xml:space="preserve"> </w:t>
      </w:r>
      <w:r w:rsidR="00C03774">
        <w:rPr>
          <w:lang w:val="ru-RU"/>
        </w:rPr>
        <w:t>этому</w:t>
      </w:r>
      <w:r w:rsidR="006539CB" w:rsidRPr="00C03774">
        <w:rPr>
          <w:lang w:val="ru-RU"/>
        </w:rPr>
        <w:t xml:space="preserve">, </w:t>
      </w:r>
      <w:r w:rsidR="00C03774">
        <w:rPr>
          <w:lang w:val="ru-RU"/>
        </w:rPr>
        <w:t>провал этого процесса не только подорвет всю текущую нормотворческую деятельность в рамках системы ИС, но и создаст ложное впечатление о том, что государства-члены ВОИС не стремятся укреплять систему ИС во всей ее полноте, чтобы позволить развивающимся странам пользоваться необходимой охраной</w:t>
      </w:r>
      <w:r w:rsidR="006539CB" w:rsidRPr="00C03774">
        <w:rPr>
          <w:lang w:val="ru-RU"/>
        </w:rPr>
        <w:t xml:space="preserve">.  </w:t>
      </w:r>
      <w:r w:rsidR="00C03774">
        <w:rPr>
          <w:lang w:val="ru-RU"/>
        </w:rPr>
        <w:t>Обсуждается</w:t>
      </w:r>
      <w:r w:rsidR="00C03774" w:rsidRPr="0013752D">
        <w:rPr>
          <w:lang w:val="ru-RU"/>
        </w:rPr>
        <w:t xml:space="preserve"> </w:t>
      </w:r>
      <w:r w:rsidR="00C03774">
        <w:rPr>
          <w:lang w:val="ru-RU"/>
        </w:rPr>
        <w:t>многоуровневый</w:t>
      </w:r>
      <w:r w:rsidR="00C03774" w:rsidRPr="0013752D">
        <w:rPr>
          <w:lang w:val="ru-RU"/>
        </w:rPr>
        <w:t xml:space="preserve"> </w:t>
      </w:r>
      <w:r w:rsidR="00C03774">
        <w:rPr>
          <w:lang w:val="ru-RU"/>
        </w:rPr>
        <w:t>подход</w:t>
      </w:r>
      <w:r w:rsidR="00C03774" w:rsidRPr="0013752D">
        <w:rPr>
          <w:lang w:val="ru-RU"/>
        </w:rPr>
        <w:t xml:space="preserve"> </w:t>
      </w:r>
      <w:r w:rsidR="00C03774">
        <w:rPr>
          <w:lang w:val="ru-RU"/>
        </w:rPr>
        <w:t>к</w:t>
      </w:r>
      <w:r w:rsidR="00C03774" w:rsidRPr="0013752D">
        <w:rPr>
          <w:lang w:val="ru-RU"/>
        </w:rPr>
        <w:t xml:space="preserve"> </w:t>
      </w:r>
      <w:r w:rsidR="00C03774">
        <w:rPr>
          <w:lang w:val="ru-RU"/>
        </w:rPr>
        <w:t>вопросам</w:t>
      </w:r>
      <w:r w:rsidR="00C03774" w:rsidRPr="0013752D">
        <w:rPr>
          <w:lang w:val="ru-RU"/>
        </w:rPr>
        <w:t xml:space="preserve"> </w:t>
      </w:r>
      <w:r w:rsidR="00C03774">
        <w:rPr>
          <w:lang w:val="ru-RU"/>
        </w:rPr>
        <w:t>охраны</w:t>
      </w:r>
      <w:r w:rsidR="006539CB" w:rsidRPr="0013752D">
        <w:rPr>
          <w:lang w:val="ru-RU"/>
        </w:rPr>
        <w:t xml:space="preserve">.  </w:t>
      </w:r>
      <w:r w:rsidR="00C03774">
        <w:rPr>
          <w:lang w:val="ru-RU"/>
        </w:rPr>
        <w:t>Объем</w:t>
      </w:r>
      <w:r w:rsidR="00C03774" w:rsidRPr="0067164C">
        <w:rPr>
          <w:lang w:val="ru-RU"/>
        </w:rPr>
        <w:t xml:space="preserve"> </w:t>
      </w:r>
      <w:r w:rsidR="00C03774">
        <w:rPr>
          <w:lang w:val="ru-RU"/>
        </w:rPr>
        <w:t>охраны</w:t>
      </w:r>
      <w:r w:rsidR="00C03774" w:rsidRPr="0067164C">
        <w:rPr>
          <w:lang w:val="ru-RU"/>
        </w:rPr>
        <w:t xml:space="preserve"> </w:t>
      </w:r>
      <w:r w:rsidR="00C03774">
        <w:rPr>
          <w:lang w:val="ru-RU"/>
        </w:rPr>
        <w:t>и</w:t>
      </w:r>
      <w:r w:rsidR="00C03774" w:rsidRPr="0067164C">
        <w:rPr>
          <w:lang w:val="ru-RU"/>
        </w:rPr>
        <w:t xml:space="preserve"> </w:t>
      </w:r>
      <w:r w:rsidR="00C03774">
        <w:rPr>
          <w:lang w:val="ru-RU"/>
        </w:rPr>
        <w:t>вытекающие</w:t>
      </w:r>
      <w:r w:rsidR="00C03774" w:rsidRPr="0067164C">
        <w:rPr>
          <w:lang w:val="ru-RU"/>
        </w:rPr>
        <w:t xml:space="preserve"> </w:t>
      </w:r>
      <w:r w:rsidR="00C03774">
        <w:rPr>
          <w:lang w:val="ru-RU"/>
        </w:rPr>
        <w:t>отсюда</w:t>
      </w:r>
      <w:r w:rsidR="00C03774" w:rsidRPr="0067164C">
        <w:rPr>
          <w:lang w:val="ru-RU"/>
        </w:rPr>
        <w:t xml:space="preserve"> </w:t>
      </w:r>
      <w:r w:rsidR="00C03774">
        <w:rPr>
          <w:lang w:val="ru-RU"/>
        </w:rPr>
        <w:t>различные</w:t>
      </w:r>
      <w:r w:rsidR="00C03774" w:rsidRPr="0067164C">
        <w:rPr>
          <w:lang w:val="ru-RU"/>
        </w:rPr>
        <w:t xml:space="preserve"> </w:t>
      </w:r>
      <w:r w:rsidR="00C03774">
        <w:rPr>
          <w:lang w:val="ru-RU"/>
        </w:rPr>
        <w:t>категории</w:t>
      </w:r>
      <w:r w:rsidR="00C03774" w:rsidRPr="0067164C">
        <w:rPr>
          <w:lang w:val="ru-RU"/>
        </w:rPr>
        <w:t xml:space="preserve"> </w:t>
      </w:r>
      <w:r w:rsidR="00C03774">
        <w:rPr>
          <w:lang w:val="ru-RU"/>
        </w:rPr>
        <w:t>прав</w:t>
      </w:r>
      <w:r w:rsidR="00C03774" w:rsidRPr="0067164C">
        <w:rPr>
          <w:lang w:val="ru-RU"/>
        </w:rPr>
        <w:t xml:space="preserve"> </w:t>
      </w:r>
      <w:r w:rsidR="00C03774">
        <w:rPr>
          <w:lang w:val="ru-RU"/>
        </w:rPr>
        <w:t>могут</w:t>
      </w:r>
      <w:r w:rsidR="00C03774" w:rsidRPr="0067164C">
        <w:rPr>
          <w:lang w:val="ru-RU"/>
        </w:rPr>
        <w:t xml:space="preserve"> </w:t>
      </w:r>
      <w:r w:rsidR="00C03774">
        <w:rPr>
          <w:lang w:val="ru-RU"/>
        </w:rPr>
        <w:t>приводить</w:t>
      </w:r>
      <w:r w:rsidR="00C03774" w:rsidRPr="0067164C">
        <w:rPr>
          <w:lang w:val="ru-RU"/>
        </w:rPr>
        <w:t xml:space="preserve"> </w:t>
      </w:r>
      <w:r w:rsidR="00C03774">
        <w:rPr>
          <w:lang w:val="ru-RU"/>
        </w:rPr>
        <w:t>к</w:t>
      </w:r>
      <w:r w:rsidR="00C03774" w:rsidRPr="0067164C">
        <w:rPr>
          <w:lang w:val="ru-RU"/>
        </w:rPr>
        <w:t xml:space="preserve"> </w:t>
      </w:r>
      <w:r w:rsidR="0067164C">
        <w:rPr>
          <w:lang w:val="ru-RU"/>
        </w:rPr>
        <w:t>имущественным</w:t>
      </w:r>
      <w:r w:rsidR="0067164C" w:rsidRPr="0067164C">
        <w:rPr>
          <w:lang w:val="ru-RU"/>
        </w:rPr>
        <w:t xml:space="preserve"> </w:t>
      </w:r>
      <w:r w:rsidR="0067164C">
        <w:rPr>
          <w:lang w:val="ru-RU"/>
        </w:rPr>
        <w:t>и</w:t>
      </w:r>
      <w:r w:rsidR="0067164C" w:rsidRPr="0067164C">
        <w:rPr>
          <w:lang w:val="ru-RU"/>
        </w:rPr>
        <w:t xml:space="preserve"> </w:t>
      </w:r>
      <w:r w:rsidR="0067164C">
        <w:rPr>
          <w:lang w:val="ru-RU"/>
        </w:rPr>
        <w:t>неимущественным</w:t>
      </w:r>
      <w:r w:rsidR="0067164C" w:rsidRPr="0067164C">
        <w:rPr>
          <w:lang w:val="ru-RU"/>
        </w:rPr>
        <w:t xml:space="preserve"> </w:t>
      </w:r>
      <w:r w:rsidR="0067164C">
        <w:rPr>
          <w:lang w:val="ru-RU"/>
        </w:rPr>
        <w:t>правам</w:t>
      </w:r>
      <w:r w:rsidR="0067164C" w:rsidRPr="0067164C">
        <w:rPr>
          <w:lang w:val="ru-RU"/>
        </w:rPr>
        <w:t xml:space="preserve"> </w:t>
      </w:r>
      <w:r w:rsidR="0067164C">
        <w:rPr>
          <w:lang w:val="ru-RU"/>
        </w:rPr>
        <w:t>для</w:t>
      </w:r>
      <w:r w:rsidR="0067164C" w:rsidRPr="0067164C">
        <w:rPr>
          <w:lang w:val="ru-RU"/>
        </w:rPr>
        <w:t xml:space="preserve"> </w:t>
      </w:r>
      <w:r w:rsidR="0067164C">
        <w:rPr>
          <w:lang w:val="ru-RU"/>
        </w:rPr>
        <w:t>бенефициаров</w:t>
      </w:r>
      <w:r w:rsidR="0067164C" w:rsidRPr="0067164C">
        <w:rPr>
          <w:lang w:val="ru-RU"/>
        </w:rPr>
        <w:t xml:space="preserve"> – </w:t>
      </w:r>
      <w:r w:rsidR="0067164C">
        <w:rPr>
          <w:lang w:val="ru-RU"/>
        </w:rPr>
        <w:t>тех</w:t>
      </w:r>
      <w:r w:rsidR="0067164C" w:rsidRPr="0067164C">
        <w:rPr>
          <w:lang w:val="ru-RU"/>
        </w:rPr>
        <w:t xml:space="preserve">, </w:t>
      </w:r>
      <w:r w:rsidR="0067164C">
        <w:rPr>
          <w:lang w:val="ru-RU"/>
        </w:rPr>
        <w:t>кто</w:t>
      </w:r>
      <w:r w:rsidR="0067164C" w:rsidRPr="0067164C">
        <w:rPr>
          <w:lang w:val="ru-RU"/>
        </w:rPr>
        <w:t xml:space="preserve"> </w:t>
      </w:r>
      <w:r w:rsidR="0067164C">
        <w:rPr>
          <w:lang w:val="ru-RU"/>
        </w:rPr>
        <w:t>в</w:t>
      </w:r>
      <w:r w:rsidR="0067164C" w:rsidRPr="0067164C">
        <w:rPr>
          <w:lang w:val="ru-RU"/>
        </w:rPr>
        <w:t xml:space="preserve"> </w:t>
      </w:r>
      <w:r w:rsidR="0067164C">
        <w:rPr>
          <w:lang w:val="ru-RU"/>
        </w:rPr>
        <w:t>своем</w:t>
      </w:r>
      <w:r w:rsidR="0067164C" w:rsidRPr="0067164C">
        <w:rPr>
          <w:lang w:val="ru-RU"/>
        </w:rPr>
        <w:t xml:space="preserve"> </w:t>
      </w:r>
      <w:r w:rsidR="0067164C">
        <w:rPr>
          <w:lang w:val="ru-RU"/>
        </w:rPr>
        <w:t>большинстве</w:t>
      </w:r>
      <w:r w:rsidR="0067164C" w:rsidRPr="0067164C">
        <w:rPr>
          <w:lang w:val="ru-RU"/>
        </w:rPr>
        <w:t xml:space="preserve"> </w:t>
      </w:r>
      <w:r w:rsidR="0067164C">
        <w:rPr>
          <w:lang w:val="ru-RU"/>
        </w:rPr>
        <w:t>живет</w:t>
      </w:r>
      <w:r w:rsidR="0067164C" w:rsidRPr="0067164C">
        <w:rPr>
          <w:lang w:val="ru-RU"/>
        </w:rPr>
        <w:t xml:space="preserve"> </w:t>
      </w:r>
      <w:r w:rsidR="0067164C">
        <w:rPr>
          <w:lang w:val="ru-RU"/>
        </w:rPr>
        <w:t>в</w:t>
      </w:r>
      <w:r w:rsidR="0067164C" w:rsidRPr="0067164C">
        <w:rPr>
          <w:lang w:val="ru-RU"/>
        </w:rPr>
        <w:t xml:space="preserve"> </w:t>
      </w:r>
      <w:r w:rsidR="0067164C">
        <w:rPr>
          <w:lang w:val="ru-RU"/>
        </w:rPr>
        <w:t>развивающихся</w:t>
      </w:r>
      <w:r w:rsidR="0067164C" w:rsidRPr="0067164C">
        <w:rPr>
          <w:lang w:val="ru-RU"/>
        </w:rPr>
        <w:t xml:space="preserve"> </w:t>
      </w:r>
      <w:r w:rsidR="0067164C">
        <w:rPr>
          <w:lang w:val="ru-RU"/>
        </w:rPr>
        <w:t>странах</w:t>
      </w:r>
      <w:r w:rsidR="006539CB" w:rsidRPr="0067164C">
        <w:rPr>
          <w:lang w:val="ru-RU"/>
        </w:rPr>
        <w:t xml:space="preserve">.  </w:t>
      </w:r>
      <w:r w:rsidR="0067164C">
        <w:rPr>
          <w:lang w:val="ru-RU"/>
        </w:rPr>
        <w:t>Их</w:t>
      </w:r>
      <w:r w:rsidR="0067164C" w:rsidRPr="0067164C">
        <w:rPr>
          <w:lang w:val="ru-RU"/>
        </w:rPr>
        <w:t xml:space="preserve"> </w:t>
      </w:r>
      <w:r w:rsidR="0067164C">
        <w:rPr>
          <w:lang w:val="ru-RU"/>
        </w:rPr>
        <w:t>давним</w:t>
      </w:r>
      <w:r w:rsidR="0067164C" w:rsidRPr="0067164C">
        <w:rPr>
          <w:lang w:val="ru-RU"/>
        </w:rPr>
        <w:t xml:space="preserve"> </w:t>
      </w:r>
      <w:r w:rsidR="0067164C">
        <w:rPr>
          <w:lang w:val="ru-RU"/>
        </w:rPr>
        <w:t>чаяниям</w:t>
      </w:r>
      <w:r w:rsidR="0067164C" w:rsidRPr="0067164C">
        <w:rPr>
          <w:lang w:val="ru-RU"/>
        </w:rPr>
        <w:t xml:space="preserve"> </w:t>
      </w:r>
      <w:r w:rsidR="0067164C">
        <w:rPr>
          <w:lang w:val="ru-RU"/>
        </w:rPr>
        <w:t>отвечает</w:t>
      </w:r>
      <w:r w:rsidR="0067164C" w:rsidRPr="0067164C">
        <w:rPr>
          <w:lang w:val="ru-RU"/>
        </w:rPr>
        <w:t xml:space="preserve"> </w:t>
      </w:r>
      <w:r w:rsidR="0067164C">
        <w:rPr>
          <w:lang w:val="ru-RU"/>
        </w:rPr>
        <w:t>обеспечение</w:t>
      </w:r>
      <w:r w:rsidR="0067164C" w:rsidRPr="0067164C">
        <w:rPr>
          <w:lang w:val="ru-RU"/>
        </w:rPr>
        <w:t xml:space="preserve"> </w:t>
      </w:r>
      <w:r w:rsidR="0067164C">
        <w:rPr>
          <w:lang w:val="ru-RU"/>
        </w:rPr>
        <w:t>охраны</w:t>
      </w:r>
      <w:r w:rsidR="0067164C" w:rsidRPr="0067164C">
        <w:rPr>
          <w:lang w:val="ru-RU"/>
        </w:rPr>
        <w:t xml:space="preserve"> </w:t>
      </w:r>
      <w:r w:rsidR="0067164C">
        <w:rPr>
          <w:lang w:val="ru-RU"/>
        </w:rPr>
        <w:t>их</w:t>
      </w:r>
      <w:r w:rsidR="0067164C" w:rsidRPr="0067164C">
        <w:rPr>
          <w:lang w:val="ru-RU"/>
        </w:rPr>
        <w:t xml:space="preserve"> </w:t>
      </w:r>
      <w:r w:rsidR="0067164C">
        <w:rPr>
          <w:lang w:val="ru-RU"/>
        </w:rPr>
        <w:t>ТЗ</w:t>
      </w:r>
      <w:r w:rsidR="0067164C" w:rsidRPr="0067164C">
        <w:rPr>
          <w:lang w:val="ru-RU"/>
        </w:rPr>
        <w:t xml:space="preserve">, </w:t>
      </w:r>
      <w:r w:rsidR="0067164C">
        <w:rPr>
          <w:lang w:val="ru-RU"/>
        </w:rPr>
        <w:t>ТВК</w:t>
      </w:r>
      <w:r w:rsidR="0067164C" w:rsidRPr="0067164C">
        <w:rPr>
          <w:lang w:val="ru-RU"/>
        </w:rPr>
        <w:t xml:space="preserve"> </w:t>
      </w:r>
      <w:r w:rsidR="0067164C">
        <w:rPr>
          <w:lang w:val="ru-RU"/>
        </w:rPr>
        <w:t>и</w:t>
      </w:r>
      <w:r w:rsidR="0067164C" w:rsidRPr="0067164C">
        <w:rPr>
          <w:lang w:val="ru-RU"/>
        </w:rPr>
        <w:t xml:space="preserve"> </w:t>
      </w:r>
      <w:r w:rsidR="0067164C">
        <w:rPr>
          <w:lang w:val="ru-RU"/>
        </w:rPr>
        <w:t>ГР</w:t>
      </w:r>
      <w:r w:rsidR="0067164C" w:rsidRPr="0067164C">
        <w:rPr>
          <w:lang w:val="ru-RU"/>
        </w:rPr>
        <w:t xml:space="preserve"> </w:t>
      </w:r>
      <w:r w:rsidR="0067164C">
        <w:rPr>
          <w:lang w:val="ru-RU"/>
        </w:rPr>
        <w:t>от незаконного присвоения, неправомерного использования и биопиратства</w:t>
      </w:r>
      <w:r w:rsidR="006539CB" w:rsidRPr="0067164C">
        <w:rPr>
          <w:lang w:val="ru-RU"/>
        </w:rPr>
        <w:t xml:space="preserve">.  </w:t>
      </w:r>
      <w:r w:rsidR="00732035">
        <w:rPr>
          <w:lang w:val="ru-RU"/>
        </w:rPr>
        <w:t>Если</w:t>
      </w:r>
      <w:r w:rsidR="00732035" w:rsidRPr="00732035">
        <w:rPr>
          <w:lang w:val="ru-RU"/>
        </w:rPr>
        <w:t xml:space="preserve"> </w:t>
      </w:r>
      <w:r w:rsidR="00732035">
        <w:rPr>
          <w:lang w:val="ru-RU"/>
        </w:rPr>
        <w:t>это</w:t>
      </w:r>
      <w:r w:rsidR="00732035" w:rsidRPr="00732035">
        <w:rPr>
          <w:lang w:val="ru-RU"/>
        </w:rPr>
        <w:t xml:space="preserve"> </w:t>
      </w:r>
      <w:r w:rsidR="00732035">
        <w:rPr>
          <w:lang w:val="ru-RU"/>
        </w:rPr>
        <w:t>будет</w:t>
      </w:r>
      <w:r w:rsidR="00732035" w:rsidRPr="00732035">
        <w:rPr>
          <w:lang w:val="ru-RU"/>
        </w:rPr>
        <w:t xml:space="preserve"> </w:t>
      </w:r>
      <w:r w:rsidR="00732035">
        <w:rPr>
          <w:lang w:val="ru-RU"/>
        </w:rPr>
        <w:t>сделано</w:t>
      </w:r>
      <w:r w:rsidR="00732035" w:rsidRPr="00732035">
        <w:rPr>
          <w:lang w:val="ru-RU"/>
        </w:rPr>
        <w:t xml:space="preserve">, </w:t>
      </w:r>
      <w:r w:rsidR="00732035">
        <w:rPr>
          <w:lang w:val="ru-RU"/>
        </w:rPr>
        <w:t>это</w:t>
      </w:r>
      <w:r w:rsidR="00732035" w:rsidRPr="00732035">
        <w:rPr>
          <w:lang w:val="ru-RU"/>
        </w:rPr>
        <w:t xml:space="preserve"> </w:t>
      </w:r>
      <w:r w:rsidR="00732035">
        <w:rPr>
          <w:lang w:val="ru-RU"/>
        </w:rPr>
        <w:t>будет</w:t>
      </w:r>
      <w:r w:rsidR="00732035" w:rsidRPr="00732035">
        <w:rPr>
          <w:lang w:val="ru-RU"/>
        </w:rPr>
        <w:t xml:space="preserve"> </w:t>
      </w:r>
      <w:r w:rsidR="00732035">
        <w:rPr>
          <w:lang w:val="ru-RU"/>
        </w:rPr>
        <w:t>двигать</w:t>
      </w:r>
      <w:r w:rsidR="00732035" w:rsidRPr="00732035">
        <w:rPr>
          <w:lang w:val="ru-RU"/>
        </w:rPr>
        <w:t xml:space="preserve"> </w:t>
      </w:r>
      <w:r w:rsidR="00732035">
        <w:rPr>
          <w:lang w:val="ru-RU"/>
        </w:rPr>
        <w:t>систему</w:t>
      </w:r>
      <w:r w:rsidR="00732035" w:rsidRPr="00732035">
        <w:rPr>
          <w:lang w:val="ru-RU"/>
        </w:rPr>
        <w:t xml:space="preserve"> </w:t>
      </w:r>
      <w:r w:rsidR="00732035">
        <w:rPr>
          <w:lang w:val="ru-RU"/>
        </w:rPr>
        <w:t>ИС</w:t>
      </w:r>
      <w:r w:rsidR="00732035" w:rsidRPr="00732035">
        <w:rPr>
          <w:lang w:val="ru-RU"/>
        </w:rPr>
        <w:t xml:space="preserve"> </w:t>
      </w:r>
      <w:r w:rsidR="00732035">
        <w:rPr>
          <w:lang w:val="ru-RU"/>
        </w:rPr>
        <w:t>в</w:t>
      </w:r>
      <w:r w:rsidR="00732035" w:rsidRPr="00732035">
        <w:rPr>
          <w:lang w:val="ru-RU"/>
        </w:rPr>
        <w:t xml:space="preserve"> </w:t>
      </w:r>
      <w:r w:rsidR="00732035">
        <w:rPr>
          <w:lang w:val="ru-RU"/>
        </w:rPr>
        <w:t>более</w:t>
      </w:r>
      <w:r w:rsidR="00732035" w:rsidRPr="00732035">
        <w:rPr>
          <w:lang w:val="ru-RU"/>
        </w:rPr>
        <w:t xml:space="preserve"> </w:t>
      </w:r>
      <w:r w:rsidR="00732035">
        <w:rPr>
          <w:lang w:val="ru-RU"/>
        </w:rPr>
        <w:t>сбалансированном</w:t>
      </w:r>
      <w:r w:rsidR="00732035" w:rsidRPr="00732035">
        <w:rPr>
          <w:lang w:val="ru-RU"/>
        </w:rPr>
        <w:t xml:space="preserve"> </w:t>
      </w:r>
      <w:r w:rsidR="00732035">
        <w:rPr>
          <w:lang w:val="ru-RU"/>
        </w:rPr>
        <w:t>направлении, повышая интерес развивающихся стран к системе ИС, улучшая благоприятную для развития обстановку и усиливая вклад развивающихся стран в глобальные знания и в глобальные культурные партнерства</w:t>
      </w:r>
      <w:r w:rsidR="006539CB" w:rsidRPr="00732035">
        <w:rPr>
          <w:lang w:val="ru-RU"/>
        </w:rPr>
        <w:t xml:space="preserve">.  </w:t>
      </w:r>
      <w:r w:rsidR="00732035">
        <w:rPr>
          <w:lang w:val="ru-RU"/>
        </w:rPr>
        <w:t>Для достижения этих целей существенно важно разработать международные обязательные документы по охране ТЗ, ТВК и ГР</w:t>
      </w:r>
      <w:r w:rsidR="006539CB" w:rsidRPr="00732035">
        <w:rPr>
          <w:lang w:val="ru-RU"/>
        </w:rPr>
        <w:t xml:space="preserve">.  </w:t>
      </w:r>
      <w:r w:rsidR="00732035">
        <w:rPr>
          <w:lang w:val="ru-RU"/>
        </w:rPr>
        <w:t>Отталкиваясь</w:t>
      </w:r>
      <w:r w:rsidR="00732035" w:rsidRPr="00732035">
        <w:rPr>
          <w:lang w:val="ru-RU"/>
        </w:rPr>
        <w:t xml:space="preserve"> </w:t>
      </w:r>
      <w:r w:rsidR="00732035">
        <w:rPr>
          <w:lang w:val="ru-RU"/>
        </w:rPr>
        <w:t>от</w:t>
      </w:r>
      <w:r w:rsidR="00732035" w:rsidRPr="00732035">
        <w:rPr>
          <w:lang w:val="ru-RU"/>
        </w:rPr>
        <w:t xml:space="preserve"> </w:t>
      </w:r>
      <w:r w:rsidR="00732035">
        <w:rPr>
          <w:lang w:val="ru-RU"/>
        </w:rPr>
        <w:t>Нагойского</w:t>
      </w:r>
      <w:r w:rsidR="00732035" w:rsidRPr="00732035">
        <w:rPr>
          <w:lang w:val="ru-RU"/>
        </w:rPr>
        <w:t xml:space="preserve"> </w:t>
      </w:r>
      <w:r w:rsidR="00732035">
        <w:rPr>
          <w:lang w:val="ru-RU"/>
        </w:rPr>
        <w:t>протокола</w:t>
      </w:r>
      <w:r w:rsidR="006539CB" w:rsidRPr="00732035">
        <w:rPr>
          <w:lang w:val="ru-RU"/>
        </w:rPr>
        <w:t xml:space="preserve">, </w:t>
      </w:r>
      <w:r w:rsidR="00732035">
        <w:rPr>
          <w:lang w:val="ru-RU"/>
        </w:rPr>
        <w:t>МКГР</w:t>
      </w:r>
      <w:r w:rsidR="00732035" w:rsidRPr="00732035">
        <w:rPr>
          <w:lang w:val="ru-RU"/>
        </w:rPr>
        <w:t xml:space="preserve"> </w:t>
      </w:r>
      <w:r w:rsidR="00732035">
        <w:rPr>
          <w:lang w:val="ru-RU"/>
        </w:rPr>
        <w:t>должен</w:t>
      </w:r>
      <w:r w:rsidR="00732035" w:rsidRPr="00732035">
        <w:rPr>
          <w:lang w:val="ru-RU"/>
        </w:rPr>
        <w:t xml:space="preserve"> </w:t>
      </w:r>
      <w:r w:rsidR="00732035">
        <w:rPr>
          <w:lang w:val="ru-RU"/>
        </w:rPr>
        <w:t>создать</w:t>
      </w:r>
      <w:r w:rsidR="00732035" w:rsidRPr="00732035">
        <w:rPr>
          <w:lang w:val="ru-RU"/>
        </w:rPr>
        <w:t xml:space="preserve"> </w:t>
      </w:r>
      <w:r w:rsidR="00732035">
        <w:rPr>
          <w:lang w:val="ru-RU"/>
        </w:rPr>
        <w:t>механизм</w:t>
      </w:r>
      <w:r w:rsidR="00732035" w:rsidRPr="00732035">
        <w:rPr>
          <w:lang w:val="ru-RU"/>
        </w:rPr>
        <w:t xml:space="preserve">, </w:t>
      </w:r>
      <w:r w:rsidR="00732035">
        <w:rPr>
          <w:lang w:val="ru-RU"/>
        </w:rPr>
        <w:t>который</w:t>
      </w:r>
      <w:r w:rsidR="00732035" w:rsidRPr="00732035">
        <w:rPr>
          <w:lang w:val="ru-RU"/>
        </w:rPr>
        <w:t xml:space="preserve"> </w:t>
      </w:r>
      <w:r w:rsidR="00732035">
        <w:rPr>
          <w:lang w:val="ru-RU"/>
        </w:rPr>
        <w:t>в</w:t>
      </w:r>
      <w:r w:rsidR="00732035" w:rsidRPr="00732035">
        <w:rPr>
          <w:lang w:val="ru-RU"/>
        </w:rPr>
        <w:t xml:space="preserve"> </w:t>
      </w:r>
      <w:r w:rsidR="00732035">
        <w:rPr>
          <w:lang w:val="ru-RU"/>
        </w:rPr>
        <w:t>конечном</w:t>
      </w:r>
      <w:r w:rsidR="00732035" w:rsidRPr="00732035">
        <w:rPr>
          <w:lang w:val="ru-RU"/>
        </w:rPr>
        <w:t xml:space="preserve"> </w:t>
      </w:r>
      <w:r w:rsidR="00732035">
        <w:rPr>
          <w:lang w:val="ru-RU"/>
        </w:rPr>
        <w:t>итоге</w:t>
      </w:r>
      <w:r w:rsidR="006539CB" w:rsidRPr="00732035">
        <w:rPr>
          <w:lang w:val="ru-RU"/>
        </w:rPr>
        <w:t xml:space="preserve"> </w:t>
      </w:r>
      <w:r w:rsidR="00732035">
        <w:rPr>
          <w:lang w:val="ru-RU"/>
        </w:rPr>
        <w:t>успокоит владельцев ТЗ, ТВК и ГР, обеспечивая их законные интересы и, тем самым, поощряя творчество и инновации</w:t>
      </w:r>
      <w:r w:rsidR="006539CB" w:rsidRPr="00732035">
        <w:rPr>
          <w:lang w:val="ru-RU"/>
        </w:rPr>
        <w:t xml:space="preserve">.  </w:t>
      </w:r>
      <w:r w:rsidR="00732035">
        <w:rPr>
          <w:lang w:val="ru-RU"/>
        </w:rPr>
        <w:t>Делегация предложила Секретариату оказать странам техническую помощь, с тем чтобы позволить им сформулировать национальные системы охраны ТЗ, ТВК и ГР, а также изучить методы коммерциализации ТЗ и ТВК на благо их владельцев</w:t>
      </w:r>
      <w:r w:rsidR="006539CB" w:rsidRPr="00732035">
        <w:rPr>
          <w:lang w:val="ru-RU"/>
        </w:rPr>
        <w:t xml:space="preserve">.  </w:t>
      </w:r>
    </w:p>
    <w:p w:rsidR="006539CB" w:rsidRPr="00732035" w:rsidRDefault="006539CB" w:rsidP="006539CB">
      <w:pPr>
        <w:rPr>
          <w:lang w:val="ru-RU"/>
        </w:rPr>
      </w:pPr>
    </w:p>
    <w:p w:rsidR="006539CB" w:rsidRPr="003057CA" w:rsidRDefault="00732035" w:rsidP="00707E4A">
      <w:pPr>
        <w:ind w:left="562"/>
        <w:rPr>
          <w:lang w:val="ru-RU"/>
        </w:rPr>
      </w:pPr>
      <w:r>
        <w:rPr>
          <w:lang w:val="ru-RU"/>
        </w:rPr>
        <w:t>Делегация</w:t>
      </w:r>
      <w:r w:rsidRPr="00732035">
        <w:rPr>
          <w:lang w:val="ru-RU"/>
        </w:rPr>
        <w:t xml:space="preserve"> </w:t>
      </w:r>
      <w:r>
        <w:rPr>
          <w:lang w:val="ru-RU"/>
        </w:rPr>
        <w:t>Кении</w:t>
      </w:r>
      <w:r w:rsidR="006539CB" w:rsidRPr="00732035">
        <w:rPr>
          <w:lang w:val="ru-RU"/>
        </w:rPr>
        <w:t xml:space="preserve">, </w:t>
      </w:r>
      <w:r>
        <w:rPr>
          <w:lang w:val="ru-RU"/>
        </w:rPr>
        <w:t>выступая</w:t>
      </w:r>
      <w:r w:rsidRPr="00732035">
        <w:rPr>
          <w:lang w:val="ru-RU"/>
        </w:rPr>
        <w:t xml:space="preserve"> </w:t>
      </w:r>
      <w:r>
        <w:rPr>
          <w:lang w:val="ru-RU"/>
        </w:rPr>
        <w:t>от</w:t>
      </w:r>
      <w:r w:rsidRPr="00732035">
        <w:rPr>
          <w:lang w:val="ru-RU"/>
        </w:rPr>
        <w:t xml:space="preserve"> </w:t>
      </w:r>
      <w:r>
        <w:rPr>
          <w:lang w:val="ru-RU"/>
        </w:rPr>
        <w:t>имени</w:t>
      </w:r>
      <w:r w:rsidRPr="00732035">
        <w:rPr>
          <w:lang w:val="ru-RU"/>
        </w:rPr>
        <w:t xml:space="preserve"> </w:t>
      </w:r>
      <w:r>
        <w:rPr>
          <w:lang w:val="ru-RU"/>
        </w:rPr>
        <w:t>Африканской</w:t>
      </w:r>
      <w:r w:rsidRPr="00732035">
        <w:rPr>
          <w:lang w:val="ru-RU"/>
        </w:rPr>
        <w:t xml:space="preserve"> </w:t>
      </w:r>
      <w:r>
        <w:rPr>
          <w:lang w:val="ru-RU"/>
        </w:rPr>
        <w:t>группы</w:t>
      </w:r>
      <w:r w:rsidR="009B71E0" w:rsidRPr="00732035">
        <w:rPr>
          <w:lang w:val="ru-RU"/>
        </w:rPr>
        <w:t xml:space="preserve">, </w:t>
      </w:r>
      <w:r>
        <w:rPr>
          <w:lang w:val="ru-RU"/>
        </w:rPr>
        <w:t>отметила, что 45 рекомендаций, принятых в 2007 г., ознаменовали собой крупную веху с точки зрения балансирования системы ИС.  Рекомендация</w:t>
      </w:r>
      <w:r w:rsidRPr="003057CA">
        <w:rPr>
          <w:lang w:val="ru-RU"/>
        </w:rPr>
        <w:t xml:space="preserve"> 18 </w:t>
      </w:r>
      <w:r>
        <w:rPr>
          <w:lang w:val="ru-RU"/>
        </w:rPr>
        <w:t>призывает</w:t>
      </w:r>
      <w:r w:rsidR="009B71E0" w:rsidRPr="003057CA">
        <w:rPr>
          <w:lang w:val="ru-RU"/>
        </w:rPr>
        <w:t xml:space="preserve"> </w:t>
      </w:r>
      <w:r w:rsidR="003057CA">
        <w:rPr>
          <w:lang w:val="ru-RU"/>
        </w:rPr>
        <w:t>«</w:t>
      </w:r>
      <w:r w:rsidR="003057CA" w:rsidRPr="003057CA">
        <w:rPr>
          <w:lang w:val="ru-RU"/>
        </w:rPr>
        <w:t xml:space="preserve">ускорить процесс установления охраны генетических ресурсов, традиционных знаний и фольклора, </w:t>
      </w:r>
      <w:r w:rsidR="003057CA" w:rsidRPr="003057CA">
        <w:rPr>
          <w:lang w:val="ru-RU"/>
        </w:rPr>
        <w:lastRenderedPageBreak/>
        <w:t>без ущерба для любых результатов, включая возможную разработку международного договора или договоров</w:t>
      </w:r>
      <w:r w:rsidR="003057CA">
        <w:rPr>
          <w:lang w:val="ru-RU"/>
        </w:rPr>
        <w:t>».  Африканская группа отметила, что в работе, проводимой в МКГР, достигнут очень хороший прогресс.  Что МКГР необходимо сделать – это, учитывая потребности развивающихся стран, принять окончательное решение, чтобы завершить работу, продолжающуюся вот уже 15 лет</w:t>
      </w:r>
      <w:r w:rsidR="006539CB" w:rsidRPr="003057CA">
        <w:rPr>
          <w:lang w:val="ru-RU"/>
        </w:rPr>
        <w:t xml:space="preserve">.  </w:t>
      </w:r>
      <w:r w:rsidR="003057CA">
        <w:rPr>
          <w:lang w:val="ru-RU"/>
        </w:rPr>
        <w:t>МКГР</w:t>
      </w:r>
      <w:r w:rsidR="003057CA" w:rsidRPr="003057CA">
        <w:rPr>
          <w:lang w:val="ru-RU"/>
        </w:rPr>
        <w:t xml:space="preserve"> </w:t>
      </w:r>
      <w:r w:rsidR="003057CA">
        <w:rPr>
          <w:lang w:val="ru-RU"/>
        </w:rPr>
        <w:t>не</w:t>
      </w:r>
      <w:r w:rsidR="003057CA" w:rsidRPr="003057CA">
        <w:rPr>
          <w:lang w:val="ru-RU"/>
        </w:rPr>
        <w:t xml:space="preserve"> </w:t>
      </w:r>
      <w:r w:rsidR="003057CA">
        <w:rPr>
          <w:lang w:val="ru-RU"/>
        </w:rPr>
        <w:t>может</w:t>
      </w:r>
      <w:r w:rsidR="003057CA" w:rsidRPr="003057CA">
        <w:rPr>
          <w:lang w:val="ru-RU"/>
        </w:rPr>
        <w:t xml:space="preserve"> </w:t>
      </w:r>
      <w:r w:rsidR="003057CA">
        <w:rPr>
          <w:lang w:val="ru-RU"/>
        </w:rPr>
        <w:t>вести</w:t>
      </w:r>
      <w:r w:rsidR="003057CA" w:rsidRPr="003057CA">
        <w:rPr>
          <w:lang w:val="ru-RU"/>
        </w:rPr>
        <w:t xml:space="preserve"> </w:t>
      </w:r>
      <w:r w:rsidR="003057CA">
        <w:rPr>
          <w:lang w:val="ru-RU"/>
        </w:rPr>
        <w:t>бесконечные</w:t>
      </w:r>
      <w:r w:rsidR="003057CA" w:rsidRPr="003057CA">
        <w:rPr>
          <w:lang w:val="ru-RU"/>
        </w:rPr>
        <w:t xml:space="preserve"> </w:t>
      </w:r>
      <w:r w:rsidR="003057CA">
        <w:rPr>
          <w:lang w:val="ru-RU"/>
        </w:rPr>
        <w:t xml:space="preserve">обсуждения, не имея даты окончания.  Чтобы выполнить рекомендацию </w:t>
      </w:r>
      <w:r w:rsidR="003057CA" w:rsidRPr="003057CA">
        <w:rPr>
          <w:lang w:val="ru-RU"/>
        </w:rPr>
        <w:t xml:space="preserve">18, </w:t>
      </w:r>
      <w:r w:rsidR="003057CA">
        <w:rPr>
          <w:lang w:val="ru-RU"/>
        </w:rPr>
        <w:t>МКГР</w:t>
      </w:r>
      <w:r w:rsidR="003057CA" w:rsidRPr="003057CA">
        <w:rPr>
          <w:lang w:val="ru-RU"/>
        </w:rPr>
        <w:t xml:space="preserve"> </w:t>
      </w:r>
      <w:r w:rsidR="003057CA">
        <w:rPr>
          <w:lang w:val="ru-RU"/>
        </w:rPr>
        <w:t>должен</w:t>
      </w:r>
      <w:r w:rsidR="003057CA" w:rsidRPr="003057CA">
        <w:rPr>
          <w:lang w:val="ru-RU"/>
        </w:rPr>
        <w:t xml:space="preserve"> </w:t>
      </w:r>
      <w:r w:rsidR="003057CA">
        <w:rPr>
          <w:lang w:val="ru-RU"/>
        </w:rPr>
        <w:t>принять</w:t>
      </w:r>
      <w:r w:rsidR="003057CA" w:rsidRPr="003057CA">
        <w:rPr>
          <w:lang w:val="ru-RU"/>
        </w:rPr>
        <w:t xml:space="preserve"> </w:t>
      </w:r>
      <w:r w:rsidR="003057CA">
        <w:rPr>
          <w:lang w:val="ru-RU"/>
        </w:rPr>
        <w:t>решение</w:t>
      </w:r>
      <w:r w:rsidR="003057CA" w:rsidRPr="003057CA">
        <w:rPr>
          <w:lang w:val="ru-RU"/>
        </w:rPr>
        <w:t xml:space="preserve"> </w:t>
      </w:r>
      <w:r w:rsidR="003057CA">
        <w:rPr>
          <w:lang w:val="ru-RU"/>
        </w:rPr>
        <w:t>о</w:t>
      </w:r>
      <w:r w:rsidR="003057CA" w:rsidRPr="003057CA">
        <w:rPr>
          <w:lang w:val="ru-RU"/>
        </w:rPr>
        <w:t xml:space="preserve"> </w:t>
      </w:r>
      <w:r w:rsidR="003057CA">
        <w:rPr>
          <w:lang w:val="ru-RU"/>
        </w:rPr>
        <w:t>созыве</w:t>
      </w:r>
      <w:r w:rsidR="003057CA" w:rsidRPr="003057CA">
        <w:rPr>
          <w:lang w:val="ru-RU"/>
        </w:rPr>
        <w:t xml:space="preserve"> </w:t>
      </w:r>
      <w:r w:rsidR="003057CA">
        <w:rPr>
          <w:lang w:val="ru-RU"/>
        </w:rPr>
        <w:t>дипломатической</w:t>
      </w:r>
      <w:r w:rsidR="003057CA" w:rsidRPr="003057CA">
        <w:rPr>
          <w:lang w:val="ru-RU"/>
        </w:rPr>
        <w:t xml:space="preserve"> </w:t>
      </w:r>
      <w:r w:rsidR="003057CA">
        <w:rPr>
          <w:lang w:val="ru-RU"/>
        </w:rPr>
        <w:t>конференции</w:t>
      </w:r>
      <w:r w:rsidR="003057CA" w:rsidRPr="003057CA">
        <w:rPr>
          <w:lang w:val="ru-RU"/>
        </w:rPr>
        <w:t>.</w:t>
      </w:r>
      <w:r w:rsidR="003057CA">
        <w:rPr>
          <w:lang w:val="ru-RU"/>
        </w:rPr>
        <w:t xml:space="preserve">  Африканская группа подчеркивает важность ТЗ, ТВК и ГР</w:t>
      </w:r>
      <w:r w:rsidR="006539CB" w:rsidRPr="003057CA">
        <w:rPr>
          <w:lang w:val="ru-RU"/>
        </w:rPr>
        <w:t xml:space="preserve">.  </w:t>
      </w:r>
      <w:r w:rsidR="003057CA">
        <w:rPr>
          <w:lang w:val="ru-RU"/>
        </w:rPr>
        <w:t>Работа</w:t>
      </w:r>
      <w:r w:rsidR="003057CA" w:rsidRPr="003057CA">
        <w:rPr>
          <w:lang w:val="ru-RU"/>
        </w:rPr>
        <w:t xml:space="preserve">, </w:t>
      </w:r>
      <w:r w:rsidR="003057CA">
        <w:rPr>
          <w:lang w:val="ru-RU"/>
        </w:rPr>
        <w:t>проводимая</w:t>
      </w:r>
      <w:r w:rsidR="003057CA" w:rsidRPr="003057CA">
        <w:rPr>
          <w:lang w:val="ru-RU"/>
        </w:rPr>
        <w:t xml:space="preserve"> </w:t>
      </w:r>
      <w:r w:rsidR="003057CA">
        <w:rPr>
          <w:lang w:val="ru-RU"/>
        </w:rPr>
        <w:t>в</w:t>
      </w:r>
      <w:r w:rsidR="003057CA" w:rsidRPr="003057CA">
        <w:rPr>
          <w:lang w:val="ru-RU"/>
        </w:rPr>
        <w:t xml:space="preserve"> </w:t>
      </w:r>
      <w:r w:rsidR="003057CA">
        <w:rPr>
          <w:lang w:val="ru-RU"/>
        </w:rPr>
        <w:t>МКГР</w:t>
      </w:r>
      <w:r w:rsidR="003057CA" w:rsidRPr="003057CA">
        <w:rPr>
          <w:lang w:val="ru-RU"/>
        </w:rPr>
        <w:t xml:space="preserve">, </w:t>
      </w:r>
      <w:r w:rsidR="003057CA">
        <w:rPr>
          <w:lang w:val="ru-RU"/>
        </w:rPr>
        <w:t>является</w:t>
      </w:r>
      <w:r w:rsidR="003057CA" w:rsidRPr="003057CA">
        <w:rPr>
          <w:lang w:val="ru-RU"/>
        </w:rPr>
        <w:t xml:space="preserve"> </w:t>
      </w:r>
      <w:r w:rsidR="006539CB" w:rsidRPr="003057CA">
        <w:rPr>
          <w:lang w:val="ru-RU"/>
        </w:rPr>
        <w:t xml:space="preserve"> </w:t>
      </w:r>
      <w:r w:rsidR="003057CA">
        <w:rPr>
          <w:lang w:val="ru-RU"/>
        </w:rPr>
        <w:t>содержательной</w:t>
      </w:r>
      <w:r w:rsidR="003057CA" w:rsidRPr="003057CA">
        <w:rPr>
          <w:lang w:val="ru-RU"/>
        </w:rPr>
        <w:t xml:space="preserve">, </w:t>
      </w:r>
      <w:r w:rsidR="003057CA">
        <w:rPr>
          <w:lang w:val="ru-RU"/>
        </w:rPr>
        <w:t>значительной и назревшей</w:t>
      </w:r>
      <w:r w:rsidR="006539CB" w:rsidRPr="003057CA">
        <w:rPr>
          <w:lang w:val="ru-RU"/>
        </w:rPr>
        <w:t xml:space="preserve">.  </w:t>
      </w:r>
      <w:r w:rsidR="003057CA">
        <w:rPr>
          <w:lang w:val="ru-RU"/>
        </w:rPr>
        <w:t>Пора</w:t>
      </w:r>
      <w:r w:rsidR="003057CA" w:rsidRPr="003057CA">
        <w:rPr>
          <w:lang w:val="ru-RU"/>
        </w:rPr>
        <w:t xml:space="preserve"> </w:t>
      </w:r>
      <w:r w:rsidR="003057CA">
        <w:rPr>
          <w:lang w:val="ru-RU"/>
        </w:rPr>
        <w:t>принять</w:t>
      </w:r>
      <w:r w:rsidR="003057CA" w:rsidRPr="003057CA">
        <w:rPr>
          <w:lang w:val="ru-RU"/>
        </w:rPr>
        <w:t xml:space="preserve"> </w:t>
      </w:r>
      <w:r w:rsidR="003057CA">
        <w:rPr>
          <w:lang w:val="ru-RU"/>
        </w:rPr>
        <w:t>решение</w:t>
      </w:r>
      <w:r w:rsidR="006539CB" w:rsidRPr="003057CA">
        <w:rPr>
          <w:lang w:val="ru-RU"/>
        </w:rPr>
        <w:t xml:space="preserve"> </w:t>
      </w:r>
      <w:r w:rsidR="003057CA">
        <w:rPr>
          <w:lang w:val="ru-RU"/>
        </w:rPr>
        <w:t>о том, чтобы завершить эту работу.  Благодаря такому решению МКГР</w:t>
      </w:r>
      <w:r w:rsidR="003057CA" w:rsidRPr="003057CA">
        <w:rPr>
          <w:lang w:val="ru-RU"/>
        </w:rPr>
        <w:t xml:space="preserve"> </w:t>
      </w:r>
      <w:r w:rsidR="003057CA">
        <w:rPr>
          <w:lang w:val="ru-RU"/>
        </w:rPr>
        <w:t>может</w:t>
      </w:r>
      <w:r w:rsidR="003057CA" w:rsidRPr="003057CA">
        <w:rPr>
          <w:lang w:val="ru-RU"/>
        </w:rPr>
        <w:t xml:space="preserve"> </w:t>
      </w:r>
      <w:r w:rsidR="003057CA">
        <w:rPr>
          <w:lang w:val="ru-RU"/>
        </w:rPr>
        <w:t>внести</w:t>
      </w:r>
      <w:r w:rsidR="003057CA" w:rsidRPr="003057CA">
        <w:rPr>
          <w:lang w:val="ru-RU"/>
        </w:rPr>
        <w:t xml:space="preserve"> </w:t>
      </w:r>
      <w:r w:rsidR="003057CA">
        <w:rPr>
          <w:lang w:val="ru-RU"/>
        </w:rPr>
        <w:t>эффективный</w:t>
      </w:r>
      <w:r w:rsidR="003057CA" w:rsidRPr="003057CA">
        <w:rPr>
          <w:lang w:val="ru-RU"/>
        </w:rPr>
        <w:t xml:space="preserve"> </w:t>
      </w:r>
      <w:r w:rsidR="003057CA">
        <w:rPr>
          <w:lang w:val="ru-RU"/>
        </w:rPr>
        <w:t>вклад</w:t>
      </w:r>
      <w:r w:rsidR="003057CA" w:rsidRPr="003057CA">
        <w:rPr>
          <w:lang w:val="ru-RU"/>
        </w:rPr>
        <w:t xml:space="preserve"> </w:t>
      </w:r>
      <w:r w:rsidR="003057CA">
        <w:rPr>
          <w:lang w:val="ru-RU"/>
        </w:rPr>
        <w:t>в</w:t>
      </w:r>
      <w:r w:rsidR="003057CA" w:rsidRPr="003057CA">
        <w:rPr>
          <w:lang w:val="ru-RU"/>
        </w:rPr>
        <w:t xml:space="preserve"> </w:t>
      </w:r>
      <w:r w:rsidR="003057CA">
        <w:rPr>
          <w:lang w:val="ru-RU"/>
        </w:rPr>
        <w:t>выполнение</w:t>
      </w:r>
      <w:r w:rsidR="003057CA" w:rsidRPr="003057CA">
        <w:rPr>
          <w:lang w:val="ru-RU"/>
        </w:rPr>
        <w:t xml:space="preserve"> </w:t>
      </w:r>
      <w:r w:rsidR="003057CA">
        <w:rPr>
          <w:lang w:val="ru-RU"/>
        </w:rPr>
        <w:t>рекомендации</w:t>
      </w:r>
      <w:r w:rsidR="006539CB" w:rsidRPr="003057CA">
        <w:rPr>
          <w:lang w:val="ru-RU"/>
        </w:rPr>
        <w:t xml:space="preserve"> 18.  </w:t>
      </w:r>
      <w:r w:rsidR="003057CA">
        <w:rPr>
          <w:lang w:val="ru-RU"/>
        </w:rPr>
        <w:t>В ином случае МКГР потерпит неудачу с точки зрения осуществления этой конкретной рекомендации</w:t>
      </w:r>
      <w:r w:rsidR="006539CB" w:rsidRPr="003057CA">
        <w:rPr>
          <w:lang w:val="ru-RU"/>
        </w:rPr>
        <w:t xml:space="preserve">. </w:t>
      </w:r>
    </w:p>
    <w:p w:rsidR="006539CB" w:rsidRPr="003057CA" w:rsidRDefault="006539CB" w:rsidP="006539CB">
      <w:pPr>
        <w:rPr>
          <w:lang w:val="ru-RU"/>
        </w:rPr>
      </w:pPr>
    </w:p>
    <w:p w:rsidR="006539CB" w:rsidRPr="00D15DF1" w:rsidRDefault="003057CA" w:rsidP="00707E4A">
      <w:pPr>
        <w:ind w:left="562"/>
        <w:rPr>
          <w:lang w:val="ru-RU"/>
        </w:rPr>
      </w:pPr>
      <w:r>
        <w:rPr>
          <w:lang w:val="ru-RU"/>
        </w:rPr>
        <w:t>Делегация</w:t>
      </w:r>
      <w:r w:rsidRPr="00D15DF1">
        <w:rPr>
          <w:lang w:val="ru-RU"/>
        </w:rPr>
        <w:t xml:space="preserve"> </w:t>
      </w:r>
      <w:r>
        <w:rPr>
          <w:lang w:val="ru-RU"/>
        </w:rPr>
        <w:t>Индии</w:t>
      </w:r>
      <w:r w:rsidRPr="00D15DF1">
        <w:rPr>
          <w:lang w:val="ru-RU"/>
        </w:rPr>
        <w:t xml:space="preserve"> </w:t>
      </w:r>
      <w:r>
        <w:rPr>
          <w:lang w:val="ru-RU"/>
        </w:rPr>
        <w:t>поддержала</w:t>
      </w:r>
      <w:r w:rsidR="00D15DF1">
        <w:rPr>
          <w:lang w:val="ru-RU"/>
        </w:rPr>
        <w:t xml:space="preserve"> заявления делегации Ирана (Исламской Республики) и делегации Кении, выступившей от имени Африканской группы</w:t>
      </w:r>
      <w:r w:rsidR="006539CB" w:rsidRPr="00D15DF1">
        <w:rPr>
          <w:lang w:val="ru-RU"/>
        </w:rPr>
        <w:t xml:space="preserve">.  </w:t>
      </w:r>
      <w:r w:rsidR="00D15DF1">
        <w:rPr>
          <w:lang w:val="ru-RU"/>
        </w:rPr>
        <w:t>Работа</w:t>
      </w:r>
      <w:r w:rsidR="00D15DF1" w:rsidRPr="00D15DF1">
        <w:rPr>
          <w:lang w:val="ru-RU"/>
        </w:rPr>
        <w:t xml:space="preserve"> </w:t>
      </w:r>
      <w:r w:rsidR="00D15DF1">
        <w:rPr>
          <w:lang w:val="ru-RU"/>
        </w:rPr>
        <w:t>МКГР</w:t>
      </w:r>
      <w:r w:rsidR="00D15DF1" w:rsidRPr="00D15DF1">
        <w:rPr>
          <w:lang w:val="ru-RU"/>
        </w:rPr>
        <w:t xml:space="preserve"> </w:t>
      </w:r>
      <w:r w:rsidR="00D15DF1">
        <w:rPr>
          <w:lang w:val="ru-RU"/>
        </w:rPr>
        <w:t>явно</w:t>
      </w:r>
      <w:r w:rsidR="00D15DF1" w:rsidRPr="00D15DF1">
        <w:rPr>
          <w:lang w:val="ru-RU"/>
        </w:rPr>
        <w:t xml:space="preserve"> </w:t>
      </w:r>
      <w:r w:rsidR="00D15DF1">
        <w:rPr>
          <w:lang w:val="ru-RU"/>
        </w:rPr>
        <w:t>отражает</w:t>
      </w:r>
      <w:r w:rsidR="00D15DF1" w:rsidRPr="00D15DF1">
        <w:rPr>
          <w:lang w:val="ru-RU"/>
        </w:rPr>
        <w:t xml:space="preserve"> </w:t>
      </w:r>
      <w:r w:rsidR="00D15DF1">
        <w:rPr>
          <w:lang w:val="ru-RU"/>
        </w:rPr>
        <w:t>несколько</w:t>
      </w:r>
      <w:r w:rsidR="00D15DF1" w:rsidRPr="00D15DF1">
        <w:rPr>
          <w:lang w:val="ru-RU"/>
        </w:rPr>
        <w:t xml:space="preserve"> </w:t>
      </w:r>
      <w:r w:rsidR="00D15DF1">
        <w:rPr>
          <w:lang w:val="ru-RU"/>
        </w:rPr>
        <w:t>рекомендаций</w:t>
      </w:r>
      <w:r w:rsidR="00D15DF1" w:rsidRPr="00D15DF1">
        <w:rPr>
          <w:lang w:val="ru-RU"/>
        </w:rPr>
        <w:t xml:space="preserve"> </w:t>
      </w:r>
      <w:r w:rsidR="00D15DF1">
        <w:rPr>
          <w:lang w:val="ru-RU"/>
        </w:rPr>
        <w:t>ПДР</w:t>
      </w:r>
      <w:r w:rsidR="00D15DF1" w:rsidRPr="00D15DF1">
        <w:rPr>
          <w:lang w:val="ru-RU"/>
        </w:rPr>
        <w:t>.</w:t>
      </w:r>
      <w:r w:rsidR="00D15DF1">
        <w:rPr>
          <w:lang w:val="ru-RU"/>
        </w:rPr>
        <w:t xml:space="preserve">  Делегация полостью поддерживает мнение о том, что государствам-членам нужно прийти к общему пониманию в МКГР и в других комитетах ВОИС, а также в Генеральной Ассамблее ВОИС, чтобы реализовать рекомендации ПДР, равно как и саму ПДР.  Развивающиеся</w:t>
      </w:r>
      <w:r w:rsidR="00D15DF1" w:rsidRPr="00D15DF1">
        <w:rPr>
          <w:lang w:val="ru-RU"/>
        </w:rPr>
        <w:t xml:space="preserve"> </w:t>
      </w:r>
      <w:r w:rsidR="00D15DF1">
        <w:rPr>
          <w:lang w:val="ru-RU"/>
        </w:rPr>
        <w:t>страны</w:t>
      </w:r>
      <w:r w:rsidR="00D15DF1" w:rsidRPr="00D15DF1">
        <w:rPr>
          <w:lang w:val="ru-RU"/>
        </w:rPr>
        <w:t xml:space="preserve"> </w:t>
      </w:r>
      <w:r w:rsidR="00D15DF1">
        <w:rPr>
          <w:lang w:val="ru-RU"/>
        </w:rPr>
        <w:t>хотели</w:t>
      </w:r>
      <w:r w:rsidR="00D15DF1" w:rsidRPr="00D15DF1">
        <w:rPr>
          <w:lang w:val="ru-RU"/>
        </w:rPr>
        <w:t xml:space="preserve"> </w:t>
      </w:r>
      <w:r w:rsidR="00D15DF1">
        <w:rPr>
          <w:lang w:val="ru-RU"/>
        </w:rPr>
        <w:t>бы</w:t>
      </w:r>
      <w:r w:rsidR="00D15DF1" w:rsidRPr="00D15DF1">
        <w:rPr>
          <w:lang w:val="ru-RU"/>
        </w:rPr>
        <w:t xml:space="preserve"> </w:t>
      </w:r>
      <w:r w:rsidR="00D15DF1">
        <w:rPr>
          <w:lang w:val="ru-RU"/>
        </w:rPr>
        <w:t>увидеть</w:t>
      </w:r>
      <w:r w:rsidR="00D15DF1" w:rsidRPr="00D15DF1">
        <w:rPr>
          <w:lang w:val="ru-RU"/>
        </w:rPr>
        <w:t xml:space="preserve"> </w:t>
      </w:r>
      <w:r w:rsidR="00D15DF1">
        <w:rPr>
          <w:lang w:val="ru-RU"/>
        </w:rPr>
        <w:t>такое</w:t>
      </w:r>
      <w:r w:rsidR="00D15DF1" w:rsidRPr="00D15DF1">
        <w:rPr>
          <w:lang w:val="ru-RU"/>
        </w:rPr>
        <w:t xml:space="preserve"> </w:t>
      </w:r>
      <w:r w:rsidR="00D15DF1">
        <w:rPr>
          <w:lang w:val="ru-RU"/>
        </w:rPr>
        <w:t>понимание</w:t>
      </w:r>
      <w:r w:rsidR="006539CB" w:rsidRPr="00D15DF1">
        <w:rPr>
          <w:lang w:val="ru-RU"/>
        </w:rPr>
        <w:t xml:space="preserve">.  </w:t>
      </w:r>
    </w:p>
    <w:p w:rsidR="006539CB" w:rsidRPr="00D15DF1" w:rsidRDefault="006539CB" w:rsidP="006539CB">
      <w:pPr>
        <w:rPr>
          <w:lang w:val="ru-RU"/>
        </w:rPr>
      </w:pPr>
    </w:p>
    <w:p w:rsidR="006539CB" w:rsidRPr="00BA1C5D" w:rsidRDefault="00D15DF1" w:rsidP="00707E4A">
      <w:pPr>
        <w:ind w:left="562"/>
        <w:rPr>
          <w:lang w:val="ru-RU"/>
        </w:rPr>
      </w:pPr>
      <w:r>
        <w:rPr>
          <w:lang w:val="ru-RU"/>
        </w:rPr>
        <w:t>Делегация Индонезии поддержала заявления делегаций Ирана (Исламской Республики), Кении от имени Африканской группы и Индии.  Она</w:t>
      </w:r>
      <w:r w:rsidRPr="00D15DF1">
        <w:rPr>
          <w:lang w:val="ru-RU"/>
        </w:rPr>
        <w:t xml:space="preserve"> </w:t>
      </w:r>
      <w:r>
        <w:rPr>
          <w:lang w:val="ru-RU"/>
        </w:rPr>
        <w:t>считает</w:t>
      </w:r>
      <w:r w:rsidRPr="00D15DF1">
        <w:rPr>
          <w:lang w:val="ru-RU"/>
        </w:rPr>
        <w:t xml:space="preserve">, </w:t>
      </w:r>
      <w:r>
        <w:rPr>
          <w:lang w:val="ru-RU"/>
        </w:rPr>
        <w:t>что</w:t>
      </w:r>
      <w:r w:rsidRPr="00D15DF1">
        <w:rPr>
          <w:lang w:val="ru-RU"/>
        </w:rPr>
        <w:t xml:space="preserve"> </w:t>
      </w:r>
      <w:r>
        <w:rPr>
          <w:lang w:val="ru-RU"/>
        </w:rPr>
        <w:t>рекомендация</w:t>
      </w:r>
      <w:r w:rsidRPr="00D15DF1">
        <w:rPr>
          <w:lang w:val="ru-RU"/>
        </w:rPr>
        <w:t xml:space="preserve"> 18 </w:t>
      </w:r>
      <w:r>
        <w:rPr>
          <w:lang w:val="ru-RU"/>
        </w:rPr>
        <w:t>ПДР</w:t>
      </w:r>
      <w:r w:rsidRPr="00D15DF1">
        <w:rPr>
          <w:lang w:val="ru-RU"/>
        </w:rPr>
        <w:t xml:space="preserve"> </w:t>
      </w:r>
      <w:r>
        <w:rPr>
          <w:lang w:val="ru-RU"/>
        </w:rPr>
        <w:t>должна</w:t>
      </w:r>
      <w:r w:rsidRPr="00D15DF1">
        <w:rPr>
          <w:lang w:val="ru-RU"/>
        </w:rPr>
        <w:t xml:space="preserve"> </w:t>
      </w:r>
      <w:r>
        <w:rPr>
          <w:lang w:val="ru-RU"/>
        </w:rPr>
        <w:t>быть</w:t>
      </w:r>
      <w:r w:rsidRPr="00D15DF1">
        <w:rPr>
          <w:lang w:val="ru-RU"/>
        </w:rPr>
        <w:t xml:space="preserve"> </w:t>
      </w:r>
      <w:r>
        <w:rPr>
          <w:lang w:val="ru-RU"/>
        </w:rPr>
        <w:t>реализована</w:t>
      </w:r>
      <w:r w:rsidRPr="00D15DF1">
        <w:rPr>
          <w:lang w:val="ru-RU"/>
        </w:rPr>
        <w:t xml:space="preserve"> </w:t>
      </w:r>
      <w:r>
        <w:rPr>
          <w:lang w:val="ru-RU"/>
        </w:rPr>
        <w:t>надлежащим</w:t>
      </w:r>
      <w:r w:rsidRPr="00D15DF1">
        <w:rPr>
          <w:lang w:val="ru-RU"/>
        </w:rPr>
        <w:t xml:space="preserve"> </w:t>
      </w:r>
      <w:r>
        <w:rPr>
          <w:lang w:val="ru-RU"/>
        </w:rPr>
        <w:t>образом</w:t>
      </w:r>
      <w:r w:rsidRPr="00D15DF1">
        <w:rPr>
          <w:lang w:val="ru-RU"/>
        </w:rPr>
        <w:t>.</w:t>
      </w:r>
      <w:r>
        <w:rPr>
          <w:lang w:val="ru-RU"/>
        </w:rPr>
        <w:t xml:space="preserve">  В этой связи она хотела бы более подробно обсудить вопрос о том, как МКГР может ускорить процесс заключения международного документа или документов и как ускорить и выполнить конкретным образом рекомендацию </w:t>
      </w:r>
      <w:r w:rsidRPr="00D15DF1">
        <w:rPr>
          <w:lang w:val="ru-RU"/>
        </w:rPr>
        <w:t>18.</w:t>
      </w:r>
      <w:r>
        <w:rPr>
          <w:lang w:val="ru-RU"/>
        </w:rPr>
        <w:t xml:space="preserve">  Что касается текстов по ГР, ТЗ и ТВК, то она рада видеть определенные положения, касающиеся технической помощи и повышения осведомленности</w:t>
      </w:r>
      <w:r w:rsidR="006539CB" w:rsidRPr="00D15DF1">
        <w:rPr>
          <w:lang w:val="ru-RU"/>
        </w:rPr>
        <w:t xml:space="preserve">.  </w:t>
      </w:r>
      <w:r>
        <w:rPr>
          <w:lang w:val="ru-RU"/>
        </w:rPr>
        <w:t>Она</w:t>
      </w:r>
      <w:r w:rsidRPr="00D15DF1">
        <w:rPr>
          <w:lang w:val="ru-RU"/>
        </w:rPr>
        <w:t xml:space="preserve"> </w:t>
      </w:r>
      <w:r>
        <w:rPr>
          <w:lang w:val="ru-RU"/>
        </w:rPr>
        <w:t>хотела</w:t>
      </w:r>
      <w:r w:rsidRPr="00D15DF1">
        <w:rPr>
          <w:lang w:val="ru-RU"/>
        </w:rPr>
        <w:t xml:space="preserve"> </w:t>
      </w:r>
      <w:r>
        <w:rPr>
          <w:lang w:val="ru-RU"/>
        </w:rPr>
        <w:t>бы</w:t>
      </w:r>
      <w:r w:rsidRPr="00D15DF1">
        <w:rPr>
          <w:lang w:val="ru-RU"/>
        </w:rPr>
        <w:t xml:space="preserve"> </w:t>
      </w:r>
      <w:r>
        <w:rPr>
          <w:lang w:val="ru-RU"/>
        </w:rPr>
        <w:t>также</w:t>
      </w:r>
      <w:r w:rsidRPr="00D15DF1">
        <w:rPr>
          <w:lang w:val="ru-RU"/>
        </w:rPr>
        <w:t xml:space="preserve"> </w:t>
      </w:r>
      <w:r>
        <w:rPr>
          <w:lang w:val="ru-RU"/>
        </w:rPr>
        <w:t>добавить</w:t>
      </w:r>
      <w:r w:rsidRPr="00D15DF1">
        <w:rPr>
          <w:lang w:val="ru-RU"/>
        </w:rPr>
        <w:t xml:space="preserve"> «</w:t>
      </w:r>
      <w:r>
        <w:rPr>
          <w:lang w:val="ru-RU"/>
        </w:rPr>
        <w:t>развитие</w:t>
      </w:r>
      <w:r w:rsidRPr="00D15DF1">
        <w:rPr>
          <w:lang w:val="ru-RU"/>
        </w:rPr>
        <w:t xml:space="preserve">» </w:t>
      </w:r>
      <w:r>
        <w:rPr>
          <w:lang w:val="ru-RU"/>
        </w:rPr>
        <w:t>в</w:t>
      </w:r>
      <w:r w:rsidRPr="00D15DF1">
        <w:rPr>
          <w:lang w:val="ru-RU"/>
        </w:rPr>
        <w:t xml:space="preserve"> </w:t>
      </w:r>
      <w:r>
        <w:rPr>
          <w:lang w:val="ru-RU"/>
        </w:rPr>
        <w:t>число</w:t>
      </w:r>
      <w:r w:rsidRPr="00D15DF1">
        <w:rPr>
          <w:lang w:val="ru-RU"/>
        </w:rPr>
        <w:t xml:space="preserve"> </w:t>
      </w:r>
      <w:r>
        <w:rPr>
          <w:lang w:val="ru-RU"/>
        </w:rPr>
        <w:t>целей</w:t>
      </w:r>
      <w:r w:rsidRPr="00D15DF1">
        <w:rPr>
          <w:lang w:val="ru-RU"/>
        </w:rPr>
        <w:t xml:space="preserve"> </w:t>
      </w:r>
      <w:r>
        <w:rPr>
          <w:lang w:val="ru-RU"/>
        </w:rPr>
        <w:t>и</w:t>
      </w:r>
      <w:r w:rsidRPr="00D15DF1">
        <w:rPr>
          <w:lang w:val="ru-RU"/>
        </w:rPr>
        <w:t xml:space="preserve"> </w:t>
      </w:r>
      <w:r>
        <w:rPr>
          <w:lang w:val="ru-RU"/>
        </w:rPr>
        <w:t>принципов</w:t>
      </w:r>
      <w:r w:rsidRPr="00D15DF1">
        <w:rPr>
          <w:lang w:val="ru-RU"/>
        </w:rPr>
        <w:t xml:space="preserve"> </w:t>
      </w:r>
      <w:r>
        <w:rPr>
          <w:lang w:val="ru-RU"/>
        </w:rPr>
        <w:t>в</w:t>
      </w:r>
      <w:r w:rsidRPr="00D15DF1">
        <w:rPr>
          <w:lang w:val="ru-RU"/>
        </w:rPr>
        <w:t xml:space="preserve"> </w:t>
      </w:r>
      <w:r>
        <w:rPr>
          <w:lang w:val="ru-RU"/>
        </w:rPr>
        <w:t>эти</w:t>
      </w:r>
      <w:r w:rsidRPr="00D15DF1">
        <w:rPr>
          <w:lang w:val="ru-RU"/>
        </w:rPr>
        <w:t xml:space="preserve"> </w:t>
      </w:r>
      <w:r>
        <w:rPr>
          <w:lang w:val="ru-RU"/>
        </w:rPr>
        <w:t>текстах, поскольку цели этих текстов заключаются в развитии местных общин и коренных народов</w:t>
      </w:r>
      <w:r w:rsidR="006539CB" w:rsidRPr="00D15DF1">
        <w:rPr>
          <w:lang w:val="ru-RU"/>
        </w:rPr>
        <w:t xml:space="preserve">.  </w:t>
      </w:r>
      <w:r>
        <w:rPr>
          <w:lang w:val="ru-RU"/>
        </w:rPr>
        <w:t>Делегация</w:t>
      </w:r>
      <w:r w:rsidRPr="0013752D">
        <w:rPr>
          <w:lang w:val="ru-RU"/>
        </w:rPr>
        <w:t xml:space="preserve"> </w:t>
      </w:r>
      <w:r>
        <w:rPr>
          <w:lang w:val="ru-RU"/>
        </w:rPr>
        <w:t>особо</w:t>
      </w:r>
      <w:r w:rsidRPr="0013752D">
        <w:rPr>
          <w:lang w:val="ru-RU"/>
        </w:rPr>
        <w:t xml:space="preserve"> </w:t>
      </w:r>
      <w:r>
        <w:rPr>
          <w:lang w:val="ru-RU"/>
        </w:rPr>
        <w:t>выделила</w:t>
      </w:r>
      <w:r w:rsidRPr="0013752D">
        <w:rPr>
          <w:lang w:val="ru-RU"/>
        </w:rPr>
        <w:t xml:space="preserve"> </w:t>
      </w:r>
      <w:r>
        <w:rPr>
          <w:lang w:val="ru-RU"/>
        </w:rPr>
        <w:t>статьи</w:t>
      </w:r>
      <w:r w:rsidRPr="0013752D">
        <w:rPr>
          <w:lang w:val="ru-RU"/>
        </w:rPr>
        <w:t xml:space="preserve"> 55 </w:t>
      </w:r>
      <w:r>
        <w:rPr>
          <w:lang w:val="ru-RU"/>
        </w:rPr>
        <w:t>и</w:t>
      </w:r>
      <w:r w:rsidRPr="0013752D">
        <w:rPr>
          <w:lang w:val="ru-RU"/>
        </w:rPr>
        <w:t xml:space="preserve"> 56 </w:t>
      </w:r>
      <w:r>
        <w:rPr>
          <w:lang w:val="ru-RU"/>
        </w:rPr>
        <w:t>Устава</w:t>
      </w:r>
      <w:r w:rsidRPr="0013752D">
        <w:rPr>
          <w:lang w:val="ru-RU"/>
        </w:rPr>
        <w:t xml:space="preserve"> </w:t>
      </w:r>
      <w:r>
        <w:rPr>
          <w:lang w:val="ru-RU"/>
        </w:rPr>
        <w:t>ООН</w:t>
      </w:r>
      <w:r w:rsidR="00E5040E" w:rsidRPr="0013752D">
        <w:rPr>
          <w:lang w:val="ru-RU"/>
        </w:rPr>
        <w:t xml:space="preserve">.  </w:t>
      </w:r>
      <w:r w:rsidR="006539CB" w:rsidRPr="0013752D">
        <w:rPr>
          <w:lang w:val="ru-RU"/>
        </w:rPr>
        <w:t xml:space="preserve"> </w:t>
      </w:r>
      <w:r w:rsidR="00E5040E">
        <w:rPr>
          <w:lang w:val="ru-RU"/>
        </w:rPr>
        <w:t>Достижение</w:t>
      </w:r>
      <w:r w:rsidR="00E5040E" w:rsidRPr="00BA1C5D">
        <w:rPr>
          <w:lang w:val="ru-RU"/>
        </w:rPr>
        <w:t xml:space="preserve"> </w:t>
      </w:r>
      <w:r w:rsidR="00E5040E">
        <w:rPr>
          <w:lang w:val="ru-RU"/>
        </w:rPr>
        <w:t>договоренностей</w:t>
      </w:r>
      <w:r w:rsidR="00E5040E" w:rsidRPr="00BA1C5D">
        <w:rPr>
          <w:lang w:val="ru-RU"/>
        </w:rPr>
        <w:t xml:space="preserve"> </w:t>
      </w:r>
      <w:r w:rsidR="00E5040E">
        <w:rPr>
          <w:lang w:val="ru-RU"/>
        </w:rPr>
        <w:t>является</w:t>
      </w:r>
      <w:r w:rsidR="00E5040E" w:rsidRPr="00BA1C5D">
        <w:rPr>
          <w:lang w:val="ru-RU"/>
        </w:rPr>
        <w:t xml:space="preserve"> </w:t>
      </w:r>
      <w:r w:rsidR="00E5040E">
        <w:rPr>
          <w:lang w:val="ru-RU"/>
        </w:rPr>
        <w:t>обязанностью</w:t>
      </w:r>
      <w:r w:rsidR="00E5040E" w:rsidRPr="00BA1C5D">
        <w:rPr>
          <w:lang w:val="ru-RU"/>
        </w:rPr>
        <w:t xml:space="preserve"> </w:t>
      </w:r>
      <w:r w:rsidR="00E5040E">
        <w:rPr>
          <w:lang w:val="ru-RU"/>
        </w:rPr>
        <w:t>ВОИС</w:t>
      </w:r>
      <w:r w:rsidR="00E5040E" w:rsidRPr="00BA1C5D">
        <w:rPr>
          <w:lang w:val="ru-RU"/>
        </w:rPr>
        <w:t xml:space="preserve"> </w:t>
      </w:r>
      <w:r w:rsidR="00E5040E">
        <w:rPr>
          <w:lang w:val="ru-RU"/>
        </w:rPr>
        <w:t>в</w:t>
      </w:r>
      <w:r w:rsidR="00E5040E" w:rsidRPr="00BA1C5D">
        <w:rPr>
          <w:lang w:val="ru-RU"/>
        </w:rPr>
        <w:t xml:space="preserve"> </w:t>
      </w:r>
      <w:r w:rsidR="00E5040E">
        <w:rPr>
          <w:lang w:val="ru-RU"/>
        </w:rPr>
        <w:t>качестве</w:t>
      </w:r>
      <w:r w:rsidR="00E5040E" w:rsidRPr="00BA1C5D">
        <w:rPr>
          <w:lang w:val="ru-RU"/>
        </w:rPr>
        <w:t xml:space="preserve"> </w:t>
      </w:r>
      <w:r w:rsidR="00E5040E">
        <w:rPr>
          <w:lang w:val="ru-RU"/>
        </w:rPr>
        <w:t>специализированного</w:t>
      </w:r>
      <w:r w:rsidR="00E5040E" w:rsidRPr="00BA1C5D">
        <w:rPr>
          <w:lang w:val="ru-RU"/>
        </w:rPr>
        <w:t xml:space="preserve"> </w:t>
      </w:r>
      <w:r w:rsidR="00E5040E">
        <w:rPr>
          <w:lang w:val="ru-RU"/>
        </w:rPr>
        <w:t>учреждения</w:t>
      </w:r>
      <w:r w:rsidR="00E5040E" w:rsidRPr="00BA1C5D">
        <w:rPr>
          <w:lang w:val="ru-RU"/>
        </w:rPr>
        <w:t xml:space="preserve"> </w:t>
      </w:r>
      <w:r w:rsidR="00E5040E">
        <w:rPr>
          <w:lang w:val="ru-RU"/>
        </w:rPr>
        <w:t>системы</w:t>
      </w:r>
      <w:r w:rsidR="00E5040E" w:rsidRPr="00BA1C5D">
        <w:rPr>
          <w:lang w:val="ru-RU"/>
        </w:rPr>
        <w:t xml:space="preserve"> </w:t>
      </w:r>
      <w:r w:rsidR="00E5040E">
        <w:rPr>
          <w:lang w:val="ru-RU"/>
        </w:rPr>
        <w:t>ООН</w:t>
      </w:r>
      <w:r w:rsidR="00E5040E" w:rsidRPr="00BA1C5D">
        <w:rPr>
          <w:lang w:val="ru-RU"/>
        </w:rPr>
        <w:t xml:space="preserve"> </w:t>
      </w:r>
      <w:r w:rsidR="00E5040E">
        <w:rPr>
          <w:lang w:val="ru-RU"/>
        </w:rPr>
        <w:t>и</w:t>
      </w:r>
      <w:r w:rsidR="00E5040E" w:rsidRPr="00BA1C5D">
        <w:rPr>
          <w:lang w:val="ru-RU"/>
        </w:rPr>
        <w:t xml:space="preserve"> </w:t>
      </w:r>
      <w:r w:rsidR="00E5040E">
        <w:rPr>
          <w:lang w:val="ru-RU"/>
        </w:rPr>
        <w:t>каждого</w:t>
      </w:r>
      <w:r w:rsidR="00E5040E" w:rsidRPr="00BA1C5D">
        <w:rPr>
          <w:lang w:val="ru-RU"/>
        </w:rPr>
        <w:t xml:space="preserve"> </w:t>
      </w:r>
      <w:r w:rsidR="00E5040E">
        <w:rPr>
          <w:lang w:val="ru-RU"/>
        </w:rPr>
        <w:t>государства</w:t>
      </w:r>
      <w:r w:rsidR="00E5040E" w:rsidRPr="00BA1C5D">
        <w:rPr>
          <w:lang w:val="ru-RU"/>
        </w:rPr>
        <w:t>-</w:t>
      </w:r>
      <w:r w:rsidR="00E5040E">
        <w:rPr>
          <w:lang w:val="ru-RU"/>
        </w:rPr>
        <w:t>члена</w:t>
      </w:r>
      <w:r w:rsidR="00E5040E" w:rsidRPr="00BA1C5D">
        <w:rPr>
          <w:lang w:val="ru-RU"/>
        </w:rPr>
        <w:t xml:space="preserve"> </w:t>
      </w:r>
      <w:r w:rsidR="00E5040E">
        <w:rPr>
          <w:lang w:val="ru-RU"/>
        </w:rPr>
        <w:t>ООН</w:t>
      </w:r>
      <w:r w:rsidR="006539CB" w:rsidRPr="00BA1C5D">
        <w:rPr>
          <w:lang w:val="ru-RU"/>
        </w:rPr>
        <w:t xml:space="preserve">.  </w:t>
      </w:r>
    </w:p>
    <w:p w:rsidR="006539CB" w:rsidRPr="00BA1C5D" w:rsidRDefault="006539CB" w:rsidP="006539CB">
      <w:pPr>
        <w:rPr>
          <w:lang w:val="ru-RU"/>
        </w:rPr>
      </w:pPr>
    </w:p>
    <w:p w:rsidR="006539CB" w:rsidRPr="00BA1C5D" w:rsidRDefault="00BA1C5D" w:rsidP="00707E4A">
      <w:pPr>
        <w:ind w:left="562"/>
        <w:rPr>
          <w:lang w:val="ru-RU"/>
        </w:rPr>
      </w:pPr>
      <w:r>
        <w:rPr>
          <w:lang w:val="ru-RU"/>
        </w:rPr>
        <w:t>Делегация Нигерии поддержала заявление делегации Кении от имени Африканской группы.  Она поздравила МКГР с проделанной работой и признала важность быстрого и позитивного завершения работы МКГР, включая его работу и его дискуссии по вопросу о Добровольном фонде</w:t>
      </w:r>
      <w:r w:rsidR="006539CB" w:rsidRPr="00BA1C5D">
        <w:rPr>
          <w:lang w:val="ru-RU"/>
        </w:rPr>
        <w:t xml:space="preserve">.  </w:t>
      </w:r>
      <w:r>
        <w:rPr>
          <w:lang w:val="ru-RU"/>
        </w:rPr>
        <w:t>Делегация</w:t>
      </w:r>
      <w:r w:rsidRPr="00BA1C5D">
        <w:rPr>
          <w:lang w:val="ru-RU"/>
        </w:rPr>
        <w:t xml:space="preserve"> </w:t>
      </w:r>
      <w:r>
        <w:rPr>
          <w:lang w:val="ru-RU"/>
        </w:rPr>
        <w:t>по</w:t>
      </w:r>
      <w:r w:rsidRPr="00BA1C5D">
        <w:rPr>
          <w:lang w:val="ru-RU"/>
        </w:rPr>
        <w:t>-</w:t>
      </w:r>
      <w:r>
        <w:rPr>
          <w:lang w:val="ru-RU"/>
        </w:rPr>
        <w:t>прежнему</w:t>
      </w:r>
      <w:r w:rsidRPr="00BA1C5D">
        <w:rPr>
          <w:lang w:val="ru-RU"/>
        </w:rPr>
        <w:t xml:space="preserve"> </w:t>
      </w:r>
      <w:r>
        <w:rPr>
          <w:lang w:val="ru-RU"/>
        </w:rPr>
        <w:t>привержена</w:t>
      </w:r>
      <w:r w:rsidRPr="00BA1C5D">
        <w:rPr>
          <w:lang w:val="ru-RU"/>
        </w:rPr>
        <w:t xml:space="preserve"> </w:t>
      </w:r>
      <w:r>
        <w:rPr>
          <w:lang w:val="ru-RU"/>
        </w:rPr>
        <w:t>позитивному</w:t>
      </w:r>
      <w:r w:rsidRPr="00BA1C5D">
        <w:rPr>
          <w:lang w:val="ru-RU"/>
        </w:rPr>
        <w:t xml:space="preserve"> </w:t>
      </w:r>
      <w:r>
        <w:rPr>
          <w:lang w:val="ru-RU"/>
        </w:rPr>
        <w:t>окончанию</w:t>
      </w:r>
      <w:r w:rsidRPr="00BA1C5D">
        <w:rPr>
          <w:lang w:val="ru-RU"/>
        </w:rPr>
        <w:t xml:space="preserve"> </w:t>
      </w:r>
      <w:r>
        <w:rPr>
          <w:lang w:val="ru-RU"/>
        </w:rPr>
        <w:t>идущего</w:t>
      </w:r>
      <w:r w:rsidRPr="00BA1C5D">
        <w:rPr>
          <w:lang w:val="ru-RU"/>
        </w:rPr>
        <w:t xml:space="preserve"> </w:t>
      </w:r>
      <w:r>
        <w:rPr>
          <w:lang w:val="ru-RU"/>
        </w:rPr>
        <w:t>процесса</w:t>
      </w:r>
      <w:r w:rsidRPr="00BA1C5D">
        <w:rPr>
          <w:lang w:val="ru-RU"/>
        </w:rPr>
        <w:t xml:space="preserve"> </w:t>
      </w:r>
      <w:r>
        <w:rPr>
          <w:lang w:val="ru-RU"/>
        </w:rPr>
        <w:t>и</w:t>
      </w:r>
      <w:r w:rsidRPr="00BA1C5D">
        <w:rPr>
          <w:lang w:val="ru-RU"/>
        </w:rPr>
        <w:t xml:space="preserve">, </w:t>
      </w:r>
      <w:r>
        <w:rPr>
          <w:lang w:val="ru-RU"/>
        </w:rPr>
        <w:t>в</w:t>
      </w:r>
      <w:r w:rsidRPr="00BA1C5D">
        <w:rPr>
          <w:lang w:val="ru-RU"/>
        </w:rPr>
        <w:t xml:space="preserve"> </w:t>
      </w:r>
      <w:r>
        <w:rPr>
          <w:lang w:val="ru-RU"/>
        </w:rPr>
        <w:t>частности</w:t>
      </w:r>
      <w:r w:rsidRPr="00BA1C5D">
        <w:rPr>
          <w:lang w:val="ru-RU"/>
        </w:rPr>
        <w:t xml:space="preserve">, </w:t>
      </w:r>
      <w:r>
        <w:rPr>
          <w:lang w:val="ru-RU"/>
        </w:rPr>
        <w:t>тому, чтобы государства-члены выступили с рекомендациями, которые были бы благоприятствующими и позитивными.  Она</w:t>
      </w:r>
      <w:r w:rsidRPr="00BA1C5D">
        <w:rPr>
          <w:lang w:val="ru-RU"/>
        </w:rPr>
        <w:t xml:space="preserve"> </w:t>
      </w:r>
      <w:r>
        <w:rPr>
          <w:lang w:val="ru-RU"/>
        </w:rPr>
        <w:t>с</w:t>
      </w:r>
      <w:r w:rsidRPr="00BA1C5D">
        <w:rPr>
          <w:lang w:val="ru-RU"/>
        </w:rPr>
        <w:t xml:space="preserve"> </w:t>
      </w:r>
      <w:r>
        <w:rPr>
          <w:lang w:val="ru-RU"/>
        </w:rPr>
        <w:t>особым</w:t>
      </w:r>
      <w:r w:rsidRPr="00BA1C5D">
        <w:rPr>
          <w:lang w:val="ru-RU"/>
        </w:rPr>
        <w:t xml:space="preserve"> </w:t>
      </w:r>
      <w:r>
        <w:rPr>
          <w:lang w:val="ru-RU"/>
        </w:rPr>
        <w:t>нетерпением</w:t>
      </w:r>
      <w:r w:rsidRPr="00BA1C5D">
        <w:rPr>
          <w:lang w:val="ru-RU"/>
        </w:rPr>
        <w:t xml:space="preserve"> </w:t>
      </w:r>
      <w:r>
        <w:rPr>
          <w:lang w:val="ru-RU"/>
        </w:rPr>
        <w:t>ожидает</w:t>
      </w:r>
      <w:r w:rsidRPr="00BA1C5D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BA1C5D">
        <w:rPr>
          <w:lang w:val="ru-RU"/>
        </w:rPr>
        <w:t xml:space="preserve"> </w:t>
      </w:r>
      <w:r>
        <w:rPr>
          <w:lang w:val="ru-RU"/>
        </w:rPr>
        <w:t>о</w:t>
      </w:r>
      <w:r w:rsidRPr="00BA1C5D">
        <w:rPr>
          <w:lang w:val="ru-RU"/>
        </w:rPr>
        <w:t xml:space="preserve"> </w:t>
      </w:r>
      <w:r>
        <w:rPr>
          <w:lang w:val="ru-RU"/>
        </w:rPr>
        <w:t>программе</w:t>
      </w:r>
      <w:r w:rsidRPr="00BA1C5D">
        <w:rPr>
          <w:lang w:val="ru-RU"/>
        </w:rPr>
        <w:t xml:space="preserve"> </w:t>
      </w:r>
      <w:r>
        <w:rPr>
          <w:lang w:val="ru-RU"/>
        </w:rPr>
        <w:t>работы</w:t>
      </w:r>
      <w:r w:rsidRPr="00BA1C5D">
        <w:rPr>
          <w:lang w:val="ru-RU"/>
        </w:rPr>
        <w:t xml:space="preserve">, </w:t>
      </w:r>
      <w:r>
        <w:rPr>
          <w:lang w:val="ru-RU"/>
        </w:rPr>
        <w:t>дипломатической</w:t>
      </w:r>
      <w:r w:rsidRPr="00BA1C5D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BA1C5D">
        <w:rPr>
          <w:lang w:val="ru-RU"/>
        </w:rPr>
        <w:t xml:space="preserve"> </w:t>
      </w:r>
      <w:r>
        <w:rPr>
          <w:lang w:val="ru-RU"/>
        </w:rPr>
        <w:t>и</w:t>
      </w:r>
      <w:r w:rsidRPr="00BA1C5D">
        <w:rPr>
          <w:lang w:val="ru-RU"/>
        </w:rPr>
        <w:t xml:space="preserve"> </w:t>
      </w:r>
      <w:r>
        <w:rPr>
          <w:lang w:val="ru-RU"/>
        </w:rPr>
        <w:t>Добровольном</w:t>
      </w:r>
      <w:r w:rsidRPr="00BA1C5D">
        <w:rPr>
          <w:lang w:val="ru-RU"/>
        </w:rPr>
        <w:t xml:space="preserve"> </w:t>
      </w:r>
      <w:r>
        <w:rPr>
          <w:lang w:val="ru-RU"/>
        </w:rPr>
        <w:t>фонде</w:t>
      </w:r>
      <w:r w:rsidRPr="00BA1C5D">
        <w:rPr>
          <w:lang w:val="ru-RU"/>
        </w:rPr>
        <w:t xml:space="preserve">, </w:t>
      </w:r>
      <w:r>
        <w:rPr>
          <w:lang w:val="ru-RU"/>
        </w:rPr>
        <w:t>которые</w:t>
      </w:r>
      <w:r w:rsidRPr="00BA1C5D">
        <w:rPr>
          <w:lang w:val="ru-RU"/>
        </w:rPr>
        <w:t xml:space="preserve"> </w:t>
      </w:r>
      <w:r>
        <w:rPr>
          <w:lang w:val="ru-RU"/>
        </w:rPr>
        <w:t>являются</w:t>
      </w:r>
      <w:r w:rsidRPr="00BA1C5D">
        <w:rPr>
          <w:lang w:val="ru-RU"/>
        </w:rPr>
        <w:t xml:space="preserve"> </w:t>
      </w:r>
      <w:r>
        <w:rPr>
          <w:lang w:val="ru-RU"/>
        </w:rPr>
        <w:t>тремя остающимися нерешенными вопросами</w:t>
      </w:r>
      <w:r w:rsidR="006539CB" w:rsidRPr="00BA1C5D">
        <w:rPr>
          <w:lang w:val="ru-RU"/>
        </w:rPr>
        <w:t>.</w:t>
      </w:r>
    </w:p>
    <w:p w:rsidR="006539CB" w:rsidRPr="00BA1C5D" w:rsidRDefault="006539CB" w:rsidP="006539CB">
      <w:pPr>
        <w:rPr>
          <w:lang w:val="ru-RU"/>
        </w:rPr>
      </w:pPr>
    </w:p>
    <w:p w:rsidR="006539CB" w:rsidRPr="00584614" w:rsidRDefault="00BA1C5D" w:rsidP="00707E4A">
      <w:pPr>
        <w:ind w:left="562"/>
        <w:rPr>
          <w:lang w:val="ru-RU"/>
        </w:rPr>
      </w:pPr>
      <w:r>
        <w:rPr>
          <w:lang w:val="ru-RU"/>
        </w:rPr>
        <w:t>Делегация Бразилии поддержала заявления делегаций Ирана (Исламской Республики), Индии, Индонезии и Нигерии и выступление делегации Кении от имени Африканской группы</w:t>
      </w:r>
      <w:r w:rsidR="006539CB" w:rsidRPr="00BA1C5D">
        <w:rPr>
          <w:lang w:val="ru-RU"/>
        </w:rPr>
        <w:t xml:space="preserve">.  </w:t>
      </w:r>
      <w:r>
        <w:rPr>
          <w:lang w:val="ru-RU"/>
        </w:rPr>
        <w:t>ПДР</w:t>
      </w:r>
      <w:r w:rsidRPr="00BA1C5D">
        <w:rPr>
          <w:lang w:val="ru-RU"/>
        </w:rPr>
        <w:t xml:space="preserve"> </w:t>
      </w:r>
      <w:r>
        <w:rPr>
          <w:lang w:val="ru-RU"/>
        </w:rPr>
        <w:t>является</w:t>
      </w:r>
      <w:r w:rsidRPr="00BA1C5D">
        <w:rPr>
          <w:lang w:val="ru-RU"/>
        </w:rPr>
        <w:t xml:space="preserve"> </w:t>
      </w:r>
      <w:r>
        <w:rPr>
          <w:lang w:val="ru-RU"/>
        </w:rPr>
        <w:t>достижением</w:t>
      </w:r>
      <w:r w:rsidRPr="00BA1C5D">
        <w:rPr>
          <w:lang w:val="ru-RU"/>
        </w:rPr>
        <w:t xml:space="preserve"> </w:t>
      </w:r>
      <w:r>
        <w:rPr>
          <w:lang w:val="ru-RU"/>
        </w:rPr>
        <w:t>ВОИС</w:t>
      </w:r>
      <w:r w:rsidRPr="00BA1C5D">
        <w:rPr>
          <w:lang w:val="ru-RU"/>
        </w:rPr>
        <w:t xml:space="preserve"> </w:t>
      </w:r>
      <w:r>
        <w:rPr>
          <w:lang w:val="ru-RU"/>
        </w:rPr>
        <w:t>и</w:t>
      </w:r>
      <w:r w:rsidRPr="00BA1C5D">
        <w:rPr>
          <w:lang w:val="ru-RU"/>
        </w:rPr>
        <w:t xml:space="preserve"> </w:t>
      </w:r>
      <w:r>
        <w:rPr>
          <w:lang w:val="ru-RU"/>
        </w:rPr>
        <w:t>всех</w:t>
      </w:r>
      <w:r w:rsidRPr="00BA1C5D">
        <w:rPr>
          <w:lang w:val="ru-RU"/>
        </w:rPr>
        <w:t xml:space="preserve"> </w:t>
      </w:r>
      <w:r>
        <w:rPr>
          <w:lang w:val="ru-RU"/>
        </w:rPr>
        <w:t>ее</w:t>
      </w:r>
      <w:r w:rsidRPr="00BA1C5D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BA1C5D">
        <w:rPr>
          <w:lang w:val="ru-RU"/>
        </w:rPr>
        <w:t>-</w:t>
      </w:r>
      <w:r>
        <w:rPr>
          <w:lang w:val="ru-RU"/>
        </w:rPr>
        <w:t>членов</w:t>
      </w:r>
      <w:r w:rsidRPr="00BA1C5D">
        <w:rPr>
          <w:lang w:val="ru-RU"/>
        </w:rPr>
        <w:t>.</w:t>
      </w:r>
      <w:r>
        <w:rPr>
          <w:lang w:val="ru-RU"/>
        </w:rPr>
        <w:t xml:space="preserve">  Она</w:t>
      </w:r>
      <w:r w:rsidRPr="00BA1C5D">
        <w:rPr>
          <w:lang w:val="ru-RU"/>
        </w:rPr>
        <w:t xml:space="preserve"> </w:t>
      </w:r>
      <w:r>
        <w:rPr>
          <w:lang w:val="ru-RU"/>
        </w:rPr>
        <w:t>является</w:t>
      </w:r>
      <w:r w:rsidRPr="00BA1C5D">
        <w:rPr>
          <w:lang w:val="ru-RU"/>
        </w:rPr>
        <w:t xml:space="preserve"> </w:t>
      </w:r>
      <w:r>
        <w:rPr>
          <w:lang w:val="ru-RU"/>
        </w:rPr>
        <w:t>ключом</w:t>
      </w:r>
      <w:r w:rsidRPr="00BA1C5D">
        <w:rPr>
          <w:lang w:val="ru-RU"/>
        </w:rPr>
        <w:t xml:space="preserve"> </w:t>
      </w:r>
      <w:r>
        <w:rPr>
          <w:lang w:val="ru-RU"/>
        </w:rPr>
        <w:t>к</w:t>
      </w:r>
      <w:r w:rsidRPr="00BA1C5D">
        <w:rPr>
          <w:lang w:val="ru-RU"/>
        </w:rPr>
        <w:t xml:space="preserve"> </w:t>
      </w:r>
      <w:r>
        <w:rPr>
          <w:lang w:val="ru-RU"/>
        </w:rPr>
        <w:t>обеспечению всестороннего учета 45 рекомендаций ПДР в работе МКГР, а также всех других органов ВОИС</w:t>
      </w:r>
      <w:r w:rsidR="006539CB" w:rsidRPr="00BA1C5D">
        <w:rPr>
          <w:lang w:val="ru-RU"/>
        </w:rPr>
        <w:t xml:space="preserve">.  </w:t>
      </w:r>
      <w:r>
        <w:rPr>
          <w:lang w:val="ru-RU"/>
        </w:rPr>
        <w:t>Делегация</w:t>
      </w:r>
      <w:r w:rsidRPr="0013752D">
        <w:rPr>
          <w:lang w:val="ru-RU"/>
        </w:rPr>
        <w:t xml:space="preserve"> </w:t>
      </w:r>
      <w:r>
        <w:rPr>
          <w:lang w:val="ru-RU"/>
        </w:rPr>
        <w:t>особо</w:t>
      </w:r>
      <w:r w:rsidRPr="0013752D">
        <w:rPr>
          <w:lang w:val="ru-RU"/>
        </w:rPr>
        <w:t xml:space="preserve"> </w:t>
      </w:r>
      <w:r>
        <w:rPr>
          <w:lang w:val="ru-RU"/>
        </w:rPr>
        <w:t>выделила</w:t>
      </w:r>
      <w:r w:rsidRPr="0013752D">
        <w:rPr>
          <w:lang w:val="ru-RU"/>
        </w:rPr>
        <w:t xml:space="preserve"> </w:t>
      </w:r>
      <w:r>
        <w:rPr>
          <w:lang w:val="ru-RU"/>
        </w:rPr>
        <w:t>рекомендацию</w:t>
      </w:r>
      <w:r w:rsidRPr="0013752D">
        <w:rPr>
          <w:lang w:val="ru-RU"/>
        </w:rPr>
        <w:t xml:space="preserve"> </w:t>
      </w:r>
      <w:r w:rsidRPr="00BA1C5D">
        <w:rPr>
          <w:lang w:val="ru-RU"/>
        </w:rPr>
        <w:t xml:space="preserve">18. </w:t>
      </w:r>
      <w:r>
        <w:rPr>
          <w:lang w:val="ru-RU"/>
        </w:rPr>
        <w:t xml:space="preserve"> В последние годы МКГР добился хорошего прогресса с точки зрения существа рассматриваемых вопросов, однако ему нужно двигаться вперед в этом процессе.  В этой связи план работы на 2015 г., который предстоит принять,</w:t>
      </w:r>
      <w:r w:rsidR="006539CB" w:rsidRPr="00BA1C5D">
        <w:rPr>
          <w:lang w:val="ru-RU"/>
        </w:rPr>
        <w:t xml:space="preserve"> </w:t>
      </w:r>
      <w:r w:rsidR="00584614">
        <w:rPr>
          <w:lang w:val="ru-RU"/>
        </w:rPr>
        <w:t xml:space="preserve">должен отражать важность и первостепенное значение, придаваемые </w:t>
      </w:r>
      <w:r w:rsidR="00584614">
        <w:rPr>
          <w:lang w:val="ru-RU"/>
        </w:rPr>
        <w:lastRenderedPageBreak/>
        <w:t>государствами-членами МКГР</w:t>
      </w:r>
      <w:r w:rsidR="006539CB" w:rsidRPr="00584614">
        <w:rPr>
          <w:lang w:val="ru-RU"/>
        </w:rPr>
        <w:t xml:space="preserve">.  </w:t>
      </w:r>
      <w:r w:rsidR="00584614">
        <w:rPr>
          <w:lang w:val="ru-RU"/>
        </w:rPr>
        <w:t>Настало</w:t>
      </w:r>
      <w:r w:rsidR="00584614" w:rsidRPr="00584614">
        <w:rPr>
          <w:lang w:val="ru-RU"/>
        </w:rPr>
        <w:t xml:space="preserve"> </w:t>
      </w:r>
      <w:r w:rsidR="00584614">
        <w:rPr>
          <w:lang w:val="ru-RU"/>
        </w:rPr>
        <w:t>время</w:t>
      </w:r>
      <w:r w:rsidR="00584614" w:rsidRPr="00584614">
        <w:rPr>
          <w:lang w:val="ru-RU"/>
        </w:rPr>
        <w:t xml:space="preserve"> </w:t>
      </w:r>
      <w:r w:rsidR="00584614">
        <w:rPr>
          <w:lang w:val="ru-RU"/>
        </w:rPr>
        <w:t>для</w:t>
      </w:r>
      <w:r w:rsidR="00584614" w:rsidRPr="00584614">
        <w:rPr>
          <w:lang w:val="ru-RU"/>
        </w:rPr>
        <w:t xml:space="preserve"> </w:t>
      </w:r>
      <w:r w:rsidR="00584614">
        <w:rPr>
          <w:lang w:val="ru-RU"/>
        </w:rPr>
        <w:t>того</w:t>
      </w:r>
      <w:r w:rsidR="00584614" w:rsidRPr="00584614">
        <w:rPr>
          <w:lang w:val="ru-RU"/>
        </w:rPr>
        <w:t xml:space="preserve">, </w:t>
      </w:r>
      <w:r w:rsidR="00584614">
        <w:rPr>
          <w:lang w:val="ru-RU"/>
        </w:rPr>
        <w:t>чтобы</w:t>
      </w:r>
      <w:r w:rsidR="00584614" w:rsidRPr="00584614">
        <w:rPr>
          <w:lang w:val="ru-RU"/>
        </w:rPr>
        <w:t xml:space="preserve"> </w:t>
      </w:r>
      <w:r w:rsidR="00584614">
        <w:rPr>
          <w:lang w:val="ru-RU"/>
        </w:rPr>
        <w:t>проявить</w:t>
      </w:r>
      <w:r w:rsidR="00584614" w:rsidRPr="00584614">
        <w:rPr>
          <w:lang w:val="ru-RU"/>
        </w:rPr>
        <w:t xml:space="preserve"> </w:t>
      </w:r>
      <w:r w:rsidR="00584614">
        <w:rPr>
          <w:lang w:val="ru-RU"/>
        </w:rPr>
        <w:t>твердую</w:t>
      </w:r>
      <w:r w:rsidR="00584614" w:rsidRPr="00584614">
        <w:rPr>
          <w:lang w:val="ru-RU"/>
        </w:rPr>
        <w:t xml:space="preserve"> </w:t>
      </w:r>
      <w:r w:rsidR="00584614">
        <w:rPr>
          <w:lang w:val="ru-RU"/>
        </w:rPr>
        <w:t>волю</w:t>
      </w:r>
      <w:r w:rsidR="00584614" w:rsidRPr="00584614">
        <w:rPr>
          <w:lang w:val="ru-RU"/>
        </w:rPr>
        <w:t xml:space="preserve"> </w:t>
      </w:r>
      <w:r w:rsidR="00584614">
        <w:rPr>
          <w:lang w:val="ru-RU"/>
        </w:rPr>
        <w:t>к</w:t>
      </w:r>
      <w:r w:rsidR="00584614" w:rsidRPr="00584614">
        <w:rPr>
          <w:lang w:val="ru-RU"/>
        </w:rPr>
        <w:t xml:space="preserve"> </w:t>
      </w:r>
      <w:r w:rsidR="00584614">
        <w:rPr>
          <w:lang w:val="ru-RU"/>
        </w:rPr>
        <w:t>ускорению</w:t>
      </w:r>
      <w:r w:rsidR="00584614" w:rsidRPr="00584614">
        <w:rPr>
          <w:lang w:val="ru-RU"/>
        </w:rPr>
        <w:t xml:space="preserve"> </w:t>
      </w:r>
      <w:r w:rsidR="00584614">
        <w:rPr>
          <w:lang w:val="ru-RU"/>
        </w:rPr>
        <w:t>переговоров</w:t>
      </w:r>
      <w:r w:rsidR="00584614" w:rsidRPr="00584614">
        <w:rPr>
          <w:lang w:val="ru-RU"/>
        </w:rPr>
        <w:t xml:space="preserve"> </w:t>
      </w:r>
      <w:r w:rsidR="00584614">
        <w:rPr>
          <w:lang w:val="ru-RU"/>
        </w:rPr>
        <w:t>и завершению работы.  Принятие эффективных и имеющих обязательную силу документов для охраны и недопущения незаконного присвоения и неправомерного использования ГР, ТЗ и ТВК – это то, к чему должен стремиться МКГР.  Полная</w:t>
      </w:r>
      <w:r w:rsidR="00584614" w:rsidRPr="00584614">
        <w:rPr>
          <w:lang w:val="ru-RU"/>
        </w:rPr>
        <w:t xml:space="preserve"> </w:t>
      </w:r>
      <w:r w:rsidR="00584614">
        <w:rPr>
          <w:lang w:val="ru-RU"/>
        </w:rPr>
        <w:t>реализация</w:t>
      </w:r>
      <w:r w:rsidR="00584614" w:rsidRPr="00584614">
        <w:rPr>
          <w:lang w:val="ru-RU"/>
        </w:rPr>
        <w:t xml:space="preserve"> </w:t>
      </w:r>
      <w:r w:rsidR="00584614">
        <w:rPr>
          <w:lang w:val="ru-RU"/>
        </w:rPr>
        <w:t>ПДР</w:t>
      </w:r>
      <w:r w:rsidR="00584614" w:rsidRPr="00584614">
        <w:rPr>
          <w:lang w:val="ru-RU"/>
        </w:rPr>
        <w:t xml:space="preserve"> </w:t>
      </w:r>
      <w:r w:rsidR="00584614">
        <w:rPr>
          <w:lang w:val="ru-RU"/>
        </w:rPr>
        <w:t>несовместима</w:t>
      </w:r>
      <w:r w:rsidR="00584614" w:rsidRPr="00584614">
        <w:rPr>
          <w:lang w:val="ru-RU"/>
        </w:rPr>
        <w:t xml:space="preserve"> </w:t>
      </w:r>
      <w:r w:rsidR="00584614">
        <w:rPr>
          <w:lang w:val="ru-RU"/>
        </w:rPr>
        <w:t>с</w:t>
      </w:r>
      <w:r w:rsidR="00584614" w:rsidRPr="00584614">
        <w:rPr>
          <w:lang w:val="ru-RU"/>
        </w:rPr>
        <w:t xml:space="preserve"> </w:t>
      </w:r>
      <w:r w:rsidR="00584614">
        <w:rPr>
          <w:lang w:val="ru-RU"/>
        </w:rPr>
        <w:t>отсутствием у государств-членов интереса к переговорам в МКГР</w:t>
      </w:r>
      <w:r w:rsidR="006539CB" w:rsidRPr="00584614">
        <w:rPr>
          <w:lang w:val="ru-RU"/>
        </w:rPr>
        <w:t xml:space="preserve">.  </w:t>
      </w:r>
      <w:r w:rsidR="00584614">
        <w:rPr>
          <w:lang w:val="ru-RU"/>
        </w:rPr>
        <w:t>Учитывая</w:t>
      </w:r>
      <w:r w:rsidR="00584614" w:rsidRPr="00584614">
        <w:rPr>
          <w:lang w:val="ru-RU"/>
        </w:rPr>
        <w:t xml:space="preserve"> </w:t>
      </w:r>
      <w:r w:rsidR="00584614">
        <w:rPr>
          <w:lang w:val="ru-RU"/>
        </w:rPr>
        <w:t>те</w:t>
      </w:r>
      <w:r w:rsidR="00584614" w:rsidRPr="00584614">
        <w:rPr>
          <w:lang w:val="ru-RU"/>
        </w:rPr>
        <w:t xml:space="preserve"> 13 </w:t>
      </w:r>
      <w:r w:rsidR="00584614">
        <w:rPr>
          <w:lang w:val="ru-RU"/>
        </w:rPr>
        <w:t>лет</w:t>
      </w:r>
      <w:r w:rsidR="00584614" w:rsidRPr="00584614">
        <w:rPr>
          <w:lang w:val="ru-RU"/>
        </w:rPr>
        <w:t xml:space="preserve">, </w:t>
      </w:r>
      <w:r w:rsidR="00584614">
        <w:rPr>
          <w:lang w:val="ru-RU"/>
        </w:rPr>
        <w:t>которые</w:t>
      </w:r>
      <w:r w:rsidR="00584614" w:rsidRPr="00584614">
        <w:rPr>
          <w:lang w:val="ru-RU"/>
        </w:rPr>
        <w:t xml:space="preserve"> </w:t>
      </w:r>
      <w:r w:rsidR="00584614">
        <w:rPr>
          <w:lang w:val="ru-RU"/>
        </w:rPr>
        <w:t>уже</w:t>
      </w:r>
      <w:r w:rsidR="00584614" w:rsidRPr="00584614">
        <w:rPr>
          <w:lang w:val="ru-RU"/>
        </w:rPr>
        <w:t xml:space="preserve"> </w:t>
      </w:r>
      <w:r w:rsidR="00584614">
        <w:rPr>
          <w:lang w:val="ru-RU"/>
        </w:rPr>
        <w:t>потрачены</w:t>
      </w:r>
      <w:r w:rsidR="00584614" w:rsidRPr="00584614">
        <w:rPr>
          <w:lang w:val="ru-RU"/>
        </w:rPr>
        <w:t xml:space="preserve"> </w:t>
      </w:r>
      <w:r w:rsidR="00584614">
        <w:rPr>
          <w:lang w:val="ru-RU"/>
        </w:rPr>
        <w:t>на</w:t>
      </w:r>
      <w:r w:rsidR="00584614" w:rsidRPr="00584614">
        <w:rPr>
          <w:lang w:val="ru-RU"/>
        </w:rPr>
        <w:t xml:space="preserve"> </w:t>
      </w:r>
      <w:r w:rsidR="00584614">
        <w:rPr>
          <w:lang w:val="ru-RU"/>
        </w:rPr>
        <w:t>работу</w:t>
      </w:r>
      <w:r w:rsidR="00584614" w:rsidRPr="00584614">
        <w:rPr>
          <w:lang w:val="ru-RU"/>
        </w:rPr>
        <w:t xml:space="preserve"> </w:t>
      </w:r>
      <w:r w:rsidR="00584614">
        <w:rPr>
          <w:lang w:val="ru-RU"/>
        </w:rPr>
        <w:t>МКГР</w:t>
      </w:r>
      <w:r w:rsidR="00584614" w:rsidRPr="00584614">
        <w:rPr>
          <w:lang w:val="ru-RU"/>
        </w:rPr>
        <w:t xml:space="preserve"> </w:t>
      </w:r>
      <w:r w:rsidR="00584614">
        <w:rPr>
          <w:lang w:val="ru-RU"/>
        </w:rPr>
        <w:t>по</w:t>
      </w:r>
      <w:r w:rsidR="00584614" w:rsidRPr="00584614">
        <w:rPr>
          <w:lang w:val="ru-RU"/>
        </w:rPr>
        <w:t xml:space="preserve"> </w:t>
      </w:r>
      <w:r w:rsidR="00584614">
        <w:rPr>
          <w:lang w:val="ru-RU"/>
        </w:rPr>
        <w:t>трем</w:t>
      </w:r>
      <w:r w:rsidR="00584614" w:rsidRPr="00584614">
        <w:rPr>
          <w:lang w:val="ru-RU"/>
        </w:rPr>
        <w:t xml:space="preserve"> </w:t>
      </w:r>
      <w:r w:rsidR="00584614">
        <w:rPr>
          <w:lang w:val="ru-RU"/>
        </w:rPr>
        <w:t>темам</w:t>
      </w:r>
      <w:r w:rsidR="00584614" w:rsidRPr="00584614">
        <w:rPr>
          <w:lang w:val="ru-RU"/>
        </w:rPr>
        <w:t xml:space="preserve">, </w:t>
      </w:r>
      <w:r w:rsidR="00584614">
        <w:rPr>
          <w:lang w:val="ru-RU"/>
        </w:rPr>
        <w:t>должно</w:t>
      </w:r>
      <w:r w:rsidR="00584614" w:rsidRPr="00584614">
        <w:rPr>
          <w:lang w:val="ru-RU"/>
        </w:rPr>
        <w:t xml:space="preserve"> </w:t>
      </w:r>
      <w:r w:rsidR="00584614">
        <w:rPr>
          <w:lang w:val="ru-RU"/>
        </w:rPr>
        <w:t>быть</w:t>
      </w:r>
      <w:r w:rsidR="00584614" w:rsidRPr="00584614">
        <w:rPr>
          <w:lang w:val="ru-RU"/>
        </w:rPr>
        <w:t xml:space="preserve"> </w:t>
      </w:r>
      <w:r w:rsidR="00584614">
        <w:rPr>
          <w:lang w:val="ru-RU"/>
        </w:rPr>
        <w:t>неприемлемым</w:t>
      </w:r>
      <w:r w:rsidR="00584614" w:rsidRPr="00584614">
        <w:rPr>
          <w:lang w:val="ru-RU"/>
        </w:rPr>
        <w:t xml:space="preserve"> </w:t>
      </w:r>
      <w:r w:rsidR="00584614">
        <w:rPr>
          <w:lang w:val="ru-RU"/>
        </w:rPr>
        <w:t>то</w:t>
      </w:r>
      <w:r w:rsidR="00584614" w:rsidRPr="00584614">
        <w:rPr>
          <w:lang w:val="ru-RU"/>
        </w:rPr>
        <w:t xml:space="preserve">, </w:t>
      </w:r>
      <w:r w:rsidR="00584614">
        <w:rPr>
          <w:lang w:val="ru-RU"/>
        </w:rPr>
        <w:t>что</w:t>
      </w:r>
      <w:r w:rsidR="00584614" w:rsidRPr="00584614">
        <w:rPr>
          <w:lang w:val="ru-RU"/>
        </w:rPr>
        <w:t xml:space="preserve"> </w:t>
      </w:r>
      <w:r w:rsidR="00584614">
        <w:rPr>
          <w:lang w:val="ru-RU"/>
        </w:rPr>
        <w:t>все</w:t>
      </w:r>
      <w:r w:rsidR="00584614" w:rsidRPr="00584614">
        <w:rPr>
          <w:lang w:val="ru-RU"/>
        </w:rPr>
        <w:t xml:space="preserve"> </w:t>
      </w:r>
      <w:r w:rsidR="00584614">
        <w:rPr>
          <w:lang w:val="ru-RU"/>
        </w:rPr>
        <w:t>приложенные</w:t>
      </w:r>
      <w:r w:rsidR="00584614" w:rsidRPr="00584614">
        <w:rPr>
          <w:lang w:val="ru-RU"/>
        </w:rPr>
        <w:t xml:space="preserve"> </w:t>
      </w:r>
      <w:r w:rsidR="00584614">
        <w:rPr>
          <w:lang w:val="ru-RU"/>
        </w:rPr>
        <w:t>усилия</w:t>
      </w:r>
      <w:r w:rsidR="00584614" w:rsidRPr="00584614">
        <w:rPr>
          <w:lang w:val="ru-RU"/>
        </w:rPr>
        <w:t xml:space="preserve"> </w:t>
      </w:r>
      <w:r w:rsidR="00584614">
        <w:rPr>
          <w:lang w:val="ru-RU"/>
        </w:rPr>
        <w:t>не</w:t>
      </w:r>
      <w:r w:rsidR="00584614" w:rsidRPr="00584614">
        <w:rPr>
          <w:lang w:val="ru-RU"/>
        </w:rPr>
        <w:t xml:space="preserve"> </w:t>
      </w:r>
      <w:r w:rsidR="00584614">
        <w:rPr>
          <w:lang w:val="ru-RU"/>
        </w:rPr>
        <w:t>привели</w:t>
      </w:r>
      <w:r w:rsidR="00584614" w:rsidRPr="00584614">
        <w:rPr>
          <w:lang w:val="ru-RU"/>
        </w:rPr>
        <w:t xml:space="preserve"> </w:t>
      </w:r>
      <w:r w:rsidR="00584614">
        <w:rPr>
          <w:lang w:val="ru-RU"/>
        </w:rPr>
        <w:t>к</w:t>
      </w:r>
      <w:r w:rsidR="00584614" w:rsidRPr="00584614">
        <w:rPr>
          <w:lang w:val="ru-RU"/>
        </w:rPr>
        <w:t xml:space="preserve"> </w:t>
      </w:r>
      <w:r w:rsidR="00584614">
        <w:rPr>
          <w:lang w:val="ru-RU"/>
        </w:rPr>
        <w:t>позитивному</w:t>
      </w:r>
      <w:r w:rsidR="00584614" w:rsidRPr="00584614">
        <w:rPr>
          <w:lang w:val="ru-RU"/>
        </w:rPr>
        <w:t xml:space="preserve"> </w:t>
      </w:r>
      <w:r w:rsidR="00584614">
        <w:rPr>
          <w:lang w:val="ru-RU"/>
        </w:rPr>
        <w:t>итогу</w:t>
      </w:r>
      <w:r w:rsidR="00584614" w:rsidRPr="00584614">
        <w:rPr>
          <w:lang w:val="ru-RU"/>
        </w:rPr>
        <w:t xml:space="preserve">, </w:t>
      </w:r>
      <w:r w:rsidR="00584614">
        <w:rPr>
          <w:lang w:val="ru-RU"/>
        </w:rPr>
        <w:t>реализующему</w:t>
      </w:r>
      <w:r w:rsidR="00584614" w:rsidRPr="00584614">
        <w:rPr>
          <w:lang w:val="ru-RU"/>
        </w:rPr>
        <w:t xml:space="preserve"> </w:t>
      </w:r>
      <w:r w:rsidR="00584614">
        <w:rPr>
          <w:lang w:val="ru-RU"/>
        </w:rPr>
        <w:t>рекомендации</w:t>
      </w:r>
      <w:r w:rsidR="00584614" w:rsidRPr="00584614">
        <w:rPr>
          <w:lang w:val="ru-RU"/>
        </w:rPr>
        <w:t xml:space="preserve"> </w:t>
      </w:r>
      <w:r w:rsidR="006539CB" w:rsidRPr="00584614">
        <w:rPr>
          <w:lang w:val="ru-RU"/>
        </w:rPr>
        <w:t xml:space="preserve"> </w:t>
      </w:r>
      <w:r w:rsidR="00584614">
        <w:rPr>
          <w:lang w:val="ru-RU"/>
        </w:rPr>
        <w:t>ПДР и отвечающему чаяниям коренных народов и местных общин</w:t>
      </w:r>
      <w:r w:rsidR="006539CB" w:rsidRPr="00584614">
        <w:rPr>
          <w:lang w:val="ru-RU"/>
        </w:rPr>
        <w:t>.</w:t>
      </w:r>
    </w:p>
    <w:p w:rsidR="006539CB" w:rsidRPr="00584614" w:rsidRDefault="006539CB" w:rsidP="006539CB">
      <w:pPr>
        <w:rPr>
          <w:lang w:val="ru-RU"/>
        </w:rPr>
      </w:pPr>
    </w:p>
    <w:p w:rsidR="006539CB" w:rsidRPr="00ED172A" w:rsidRDefault="00584614" w:rsidP="00707E4A">
      <w:pPr>
        <w:ind w:left="562"/>
        <w:rPr>
          <w:lang w:val="ru-RU"/>
        </w:rPr>
      </w:pPr>
      <w:r>
        <w:rPr>
          <w:lang w:val="ru-RU"/>
        </w:rPr>
        <w:t>Представитель «Тупадж Амару» поддержал заявления делегации Ирана (Исламской Республики) и делегации Кении, выступившей от имени Африканской группы.  Он заявил, что МКГР не смог справиться со своей задачей на протяжении последних трех лет.  Например</w:t>
      </w:r>
      <w:r w:rsidRPr="00584614">
        <w:rPr>
          <w:lang w:val="ru-RU"/>
        </w:rPr>
        <w:t xml:space="preserve">, </w:t>
      </w:r>
      <w:r>
        <w:rPr>
          <w:lang w:val="ru-RU"/>
        </w:rPr>
        <w:t>МКГР</w:t>
      </w:r>
      <w:r w:rsidRPr="00584614">
        <w:rPr>
          <w:lang w:val="ru-RU"/>
        </w:rPr>
        <w:t xml:space="preserve"> </w:t>
      </w:r>
      <w:r>
        <w:rPr>
          <w:lang w:val="ru-RU"/>
        </w:rPr>
        <w:t>пытается</w:t>
      </w:r>
      <w:r w:rsidRPr="00584614">
        <w:rPr>
          <w:lang w:val="ru-RU"/>
        </w:rPr>
        <w:t xml:space="preserve"> </w:t>
      </w:r>
      <w:r>
        <w:rPr>
          <w:lang w:val="ru-RU"/>
        </w:rPr>
        <w:t>дать</w:t>
      </w:r>
      <w:r w:rsidRPr="00584614">
        <w:rPr>
          <w:lang w:val="ru-RU"/>
        </w:rPr>
        <w:t xml:space="preserve"> </w:t>
      </w:r>
      <w:r>
        <w:rPr>
          <w:lang w:val="ru-RU"/>
        </w:rPr>
        <w:t>определение</w:t>
      </w:r>
      <w:r w:rsidRPr="00584614">
        <w:rPr>
          <w:lang w:val="ru-RU"/>
        </w:rPr>
        <w:t xml:space="preserve"> </w:t>
      </w:r>
      <w:r>
        <w:rPr>
          <w:lang w:val="ru-RU"/>
        </w:rPr>
        <w:t>священных</w:t>
      </w:r>
      <w:r w:rsidRPr="00584614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584614">
        <w:rPr>
          <w:lang w:val="ru-RU"/>
        </w:rPr>
        <w:t xml:space="preserve"> </w:t>
      </w:r>
      <w:r>
        <w:rPr>
          <w:lang w:val="ru-RU"/>
        </w:rPr>
        <w:t>знаний</w:t>
      </w:r>
      <w:r w:rsidR="006C2D97" w:rsidRPr="00584614">
        <w:rPr>
          <w:lang w:val="ru-RU"/>
        </w:rPr>
        <w:t xml:space="preserve">.  </w:t>
      </w:r>
      <w:r>
        <w:rPr>
          <w:lang w:val="ru-RU"/>
        </w:rPr>
        <w:t>Он вспомнил, что 15 лет назад государства-члены ООН хотели дать определение коренных народов и признать их</w:t>
      </w:r>
      <w:r w:rsidR="006C2D97" w:rsidRPr="00584614">
        <w:rPr>
          <w:lang w:val="ru-RU"/>
        </w:rPr>
        <w:t xml:space="preserve"> </w:t>
      </w:r>
      <w:r>
        <w:rPr>
          <w:lang w:val="ru-RU"/>
        </w:rPr>
        <w:t>права</w:t>
      </w:r>
      <w:r w:rsidR="00ED172A">
        <w:rPr>
          <w:lang w:val="ru-RU"/>
        </w:rPr>
        <w:t>.  Сейчас</w:t>
      </w:r>
      <w:r w:rsidR="00ED172A" w:rsidRPr="00ED172A">
        <w:rPr>
          <w:lang w:val="ru-RU"/>
        </w:rPr>
        <w:t xml:space="preserve"> </w:t>
      </w:r>
      <w:r w:rsidR="00ED172A">
        <w:rPr>
          <w:lang w:val="ru-RU"/>
        </w:rPr>
        <w:t>речь</w:t>
      </w:r>
      <w:r w:rsidR="00ED172A" w:rsidRPr="00ED172A">
        <w:rPr>
          <w:lang w:val="ru-RU"/>
        </w:rPr>
        <w:t xml:space="preserve"> </w:t>
      </w:r>
      <w:r w:rsidR="00ED172A">
        <w:rPr>
          <w:lang w:val="ru-RU"/>
        </w:rPr>
        <w:t>идет</w:t>
      </w:r>
      <w:r w:rsidR="00ED172A" w:rsidRPr="00ED172A">
        <w:rPr>
          <w:lang w:val="ru-RU"/>
        </w:rPr>
        <w:t xml:space="preserve"> </w:t>
      </w:r>
      <w:r w:rsidR="00ED172A">
        <w:rPr>
          <w:lang w:val="ru-RU"/>
        </w:rPr>
        <w:t>о</w:t>
      </w:r>
      <w:r w:rsidR="00ED172A" w:rsidRPr="00ED172A">
        <w:rPr>
          <w:lang w:val="ru-RU"/>
        </w:rPr>
        <w:t xml:space="preserve"> </w:t>
      </w:r>
      <w:r w:rsidR="00ED172A">
        <w:rPr>
          <w:lang w:val="ru-RU"/>
        </w:rPr>
        <w:t>том</w:t>
      </w:r>
      <w:r w:rsidR="00ED172A" w:rsidRPr="00ED172A">
        <w:rPr>
          <w:lang w:val="ru-RU"/>
        </w:rPr>
        <w:t xml:space="preserve"> </w:t>
      </w:r>
      <w:r w:rsidR="00ED172A">
        <w:rPr>
          <w:lang w:val="ru-RU"/>
        </w:rPr>
        <w:t>же</w:t>
      </w:r>
      <w:r w:rsidR="00ED172A" w:rsidRPr="00ED172A">
        <w:rPr>
          <w:lang w:val="ru-RU"/>
        </w:rPr>
        <w:t xml:space="preserve"> </w:t>
      </w:r>
      <w:r w:rsidR="00ED172A">
        <w:rPr>
          <w:lang w:val="ru-RU"/>
        </w:rPr>
        <w:t>самом</w:t>
      </w:r>
      <w:r w:rsidR="00ED172A" w:rsidRPr="00ED172A">
        <w:rPr>
          <w:lang w:val="ru-RU"/>
        </w:rPr>
        <w:t xml:space="preserve">. </w:t>
      </w:r>
      <w:r w:rsidR="00ED172A">
        <w:rPr>
          <w:lang w:val="ru-RU"/>
        </w:rPr>
        <w:t xml:space="preserve"> Он считает, что успех МКГР будет зависеть от политической воли государств-членов к признанию коренных народов и местных общин</w:t>
      </w:r>
      <w:r w:rsidR="006539CB" w:rsidRPr="00ED172A">
        <w:rPr>
          <w:lang w:val="ru-RU"/>
        </w:rPr>
        <w:t xml:space="preserve">.  </w:t>
      </w:r>
      <w:r w:rsidR="00ED172A">
        <w:rPr>
          <w:lang w:val="ru-RU"/>
        </w:rPr>
        <w:t>Вопросы, обсуждаемые в МКГР, являются срочными, поскольку коренные нарды исчезают, а их природные ресурсы и ГР неправомерно используются некоторыми большими многонациональными компаниями.  Коренные</w:t>
      </w:r>
      <w:r w:rsidR="00ED172A" w:rsidRPr="00ED172A">
        <w:rPr>
          <w:lang w:val="ru-RU"/>
        </w:rPr>
        <w:t xml:space="preserve"> </w:t>
      </w:r>
      <w:r w:rsidR="00ED172A">
        <w:rPr>
          <w:lang w:val="ru-RU"/>
        </w:rPr>
        <w:t>народы</w:t>
      </w:r>
      <w:r w:rsidR="00ED172A" w:rsidRPr="00ED172A">
        <w:rPr>
          <w:lang w:val="ru-RU"/>
        </w:rPr>
        <w:t xml:space="preserve"> </w:t>
      </w:r>
      <w:r w:rsidR="00ED172A">
        <w:rPr>
          <w:lang w:val="ru-RU"/>
        </w:rPr>
        <w:t>нуждаются</w:t>
      </w:r>
      <w:r w:rsidR="00ED172A" w:rsidRPr="00ED172A">
        <w:rPr>
          <w:lang w:val="ru-RU"/>
        </w:rPr>
        <w:t xml:space="preserve"> </w:t>
      </w:r>
      <w:r w:rsidR="00ED172A">
        <w:rPr>
          <w:lang w:val="ru-RU"/>
        </w:rPr>
        <w:t>в</w:t>
      </w:r>
      <w:r w:rsidR="00ED172A" w:rsidRPr="00ED172A">
        <w:rPr>
          <w:lang w:val="ru-RU"/>
        </w:rPr>
        <w:t xml:space="preserve"> </w:t>
      </w:r>
      <w:r w:rsidR="00ED172A">
        <w:rPr>
          <w:lang w:val="ru-RU"/>
        </w:rPr>
        <w:t>международном</w:t>
      </w:r>
      <w:r w:rsidR="00ED172A" w:rsidRPr="00ED172A">
        <w:rPr>
          <w:lang w:val="ru-RU"/>
        </w:rPr>
        <w:t xml:space="preserve"> </w:t>
      </w:r>
      <w:r w:rsidR="00ED172A">
        <w:rPr>
          <w:lang w:val="ru-RU"/>
        </w:rPr>
        <w:t>документе</w:t>
      </w:r>
      <w:r w:rsidR="00ED172A" w:rsidRPr="00ED172A">
        <w:rPr>
          <w:lang w:val="ru-RU"/>
        </w:rPr>
        <w:t xml:space="preserve"> (</w:t>
      </w:r>
      <w:r w:rsidR="00ED172A">
        <w:rPr>
          <w:lang w:val="ru-RU"/>
        </w:rPr>
        <w:t>документах</w:t>
      </w:r>
      <w:r w:rsidR="00ED172A" w:rsidRPr="00ED172A">
        <w:rPr>
          <w:lang w:val="ru-RU"/>
        </w:rPr>
        <w:t xml:space="preserve">) </w:t>
      </w:r>
      <w:r w:rsidR="00ED172A">
        <w:rPr>
          <w:lang w:val="ru-RU"/>
        </w:rPr>
        <w:t>для</w:t>
      </w:r>
      <w:r w:rsidR="00ED172A" w:rsidRPr="00ED172A">
        <w:rPr>
          <w:lang w:val="ru-RU"/>
        </w:rPr>
        <w:t xml:space="preserve"> </w:t>
      </w:r>
      <w:r w:rsidR="00ED172A">
        <w:rPr>
          <w:lang w:val="ru-RU"/>
        </w:rPr>
        <w:t>охраны</w:t>
      </w:r>
      <w:r w:rsidR="00ED172A" w:rsidRPr="00ED172A">
        <w:rPr>
          <w:lang w:val="ru-RU"/>
        </w:rPr>
        <w:t xml:space="preserve"> </w:t>
      </w:r>
      <w:r w:rsidR="00ED172A">
        <w:rPr>
          <w:lang w:val="ru-RU"/>
        </w:rPr>
        <w:t>их</w:t>
      </w:r>
      <w:r w:rsidR="00ED172A" w:rsidRPr="00ED172A">
        <w:rPr>
          <w:lang w:val="ru-RU"/>
        </w:rPr>
        <w:t xml:space="preserve"> </w:t>
      </w:r>
      <w:r w:rsidR="00ED172A">
        <w:rPr>
          <w:lang w:val="ru-RU"/>
        </w:rPr>
        <w:t>ГР</w:t>
      </w:r>
      <w:r w:rsidR="00ED172A" w:rsidRPr="00ED172A">
        <w:rPr>
          <w:lang w:val="ru-RU"/>
        </w:rPr>
        <w:t xml:space="preserve">, </w:t>
      </w:r>
      <w:r w:rsidR="00ED172A">
        <w:rPr>
          <w:lang w:val="ru-RU"/>
        </w:rPr>
        <w:t>ТЗ</w:t>
      </w:r>
      <w:r w:rsidR="00ED172A" w:rsidRPr="00ED172A">
        <w:rPr>
          <w:lang w:val="ru-RU"/>
        </w:rPr>
        <w:t xml:space="preserve"> </w:t>
      </w:r>
      <w:r w:rsidR="00ED172A">
        <w:rPr>
          <w:lang w:val="ru-RU"/>
        </w:rPr>
        <w:t>и</w:t>
      </w:r>
      <w:r w:rsidR="00ED172A" w:rsidRPr="00ED172A">
        <w:rPr>
          <w:lang w:val="ru-RU"/>
        </w:rPr>
        <w:t xml:space="preserve"> </w:t>
      </w:r>
      <w:r w:rsidR="00ED172A">
        <w:rPr>
          <w:lang w:val="ru-RU"/>
        </w:rPr>
        <w:t>ТВК</w:t>
      </w:r>
      <w:r w:rsidR="00ED172A" w:rsidRPr="00ED172A">
        <w:rPr>
          <w:lang w:val="ru-RU"/>
        </w:rPr>
        <w:t>.</w:t>
      </w:r>
      <w:r w:rsidR="00ED172A">
        <w:rPr>
          <w:lang w:val="ru-RU"/>
        </w:rPr>
        <w:t xml:space="preserve">  Коренные</w:t>
      </w:r>
      <w:r w:rsidR="00ED172A" w:rsidRPr="00ED172A">
        <w:rPr>
          <w:lang w:val="ru-RU"/>
        </w:rPr>
        <w:t xml:space="preserve"> </w:t>
      </w:r>
      <w:r w:rsidR="00ED172A">
        <w:rPr>
          <w:lang w:val="ru-RU"/>
        </w:rPr>
        <w:t>народы</w:t>
      </w:r>
      <w:r w:rsidR="00ED172A" w:rsidRPr="00ED172A">
        <w:rPr>
          <w:lang w:val="ru-RU"/>
        </w:rPr>
        <w:t xml:space="preserve"> </w:t>
      </w:r>
      <w:r w:rsidR="00ED172A">
        <w:rPr>
          <w:lang w:val="ru-RU"/>
        </w:rPr>
        <w:t>не</w:t>
      </w:r>
      <w:r w:rsidR="00ED172A" w:rsidRPr="00ED172A">
        <w:rPr>
          <w:lang w:val="ru-RU"/>
        </w:rPr>
        <w:t xml:space="preserve"> </w:t>
      </w:r>
      <w:r w:rsidR="00ED172A">
        <w:rPr>
          <w:lang w:val="ru-RU"/>
        </w:rPr>
        <w:t>хотят</w:t>
      </w:r>
      <w:r w:rsidR="00ED172A" w:rsidRPr="00ED172A">
        <w:rPr>
          <w:lang w:val="ru-RU"/>
        </w:rPr>
        <w:t xml:space="preserve"> </w:t>
      </w:r>
      <w:r w:rsidR="00ED172A">
        <w:rPr>
          <w:lang w:val="ru-RU"/>
        </w:rPr>
        <w:t>такого</w:t>
      </w:r>
      <w:r w:rsidR="00ED172A" w:rsidRPr="00ED172A">
        <w:rPr>
          <w:lang w:val="ru-RU"/>
        </w:rPr>
        <w:t xml:space="preserve"> </w:t>
      </w:r>
      <w:r w:rsidR="00ED172A">
        <w:rPr>
          <w:lang w:val="ru-RU"/>
        </w:rPr>
        <w:t>развития</w:t>
      </w:r>
      <w:r w:rsidR="00ED172A" w:rsidRPr="00ED172A">
        <w:rPr>
          <w:lang w:val="ru-RU"/>
        </w:rPr>
        <w:t xml:space="preserve">, </w:t>
      </w:r>
      <w:r w:rsidR="00ED172A">
        <w:rPr>
          <w:lang w:val="ru-RU"/>
        </w:rPr>
        <w:t>которое</w:t>
      </w:r>
      <w:r w:rsidR="00ED172A" w:rsidRPr="00ED172A">
        <w:rPr>
          <w:lang w:val="ru-RU"/>
        </w:rPr>
        <w:t xml:space="preserve"> </w:t>
      </w:r>
      <w:r w:rsidR="00ED172A">
        <w:rPr>
          <w:lang w:val="ru-RU"/>
        </w:rPr>
        <w:t>будет</w:t>
      </w:r>
      <w:r w:rsidR="00ED172A" w:rsidRPr="00ED172A">
        <w:rPr>
          <w:lang w:val="ru-RU"/>
        </w:rPr>
        <w:t xml:space="preserve"> </w:t>
      </w:r>
      <w:r w:rsidR="00ED172A">
        <w:rPr>
          <w:lang w:val="ru-RU"/>
        </w:rPr>
        <w:t>уничтожать</w:t>
      </w:r>
      <w:r w:rsidR="00ED172A" w:rsidRPr="00ED172A">
        <w:rPr>
          <w:lang w:val="ru-RU"/>
        </w:rPr>
        <w:t xml:space="preserve"> </w:t>
      </w:r>
      <w:r w:rsidR="00ED172A">
        <w:rPr>
          <w:lang w:val="ru-RU"/>
        </w:rPr>
        <w:t>их</w:t>
      </w:r>
      <w:r w:rsidR="00ED172A" w:rsidRPr="00ED172A">
        <w:rPr>
          <w:lang w:val="ru-RU"/>
        </w:rPr>
        <w:t xml:space="preserve"> </w:t>
      </w:r>
      <w:r w:rsidR="00ED172A">
        <w:rPr>
          <w:lang w:val="ru-RU"/>
        </w:rPr>
        <w:t>ГР</w:t>
      </w:r>
      <w:r w:rsidR="00ED172A" w:rsidRPr="00ED172A">
        <w:rPr>
          <w:lang w:val="ru-RU"/>
        </w:rPr>
        <w:t xml:space="preserve"> </w:t>
      </w:r>
      <w:r w:rsidR="00ED172A">
        <w:rPr>
          <w:lang w:val="ru-RU"/>
        </w:rPr>
        <w:t>и</w:t>
      </w:r>
      <w:r w:rsidR="00ED172A" w:rsidRPr="00ED172A">
        <w:rPr>
          <w:lang w:val="ru-RU"/>
        </w:rPr>
        <w:t xml:space="preserve"> </w:t>
      </w:r>
      <w:r w:rsidR="00ED172A">
        <w:rPr>
          <w:lang w:val="ru-RU"/>
        </w:rPr>
        <w:t>ТЗ</w:t>
      </w:r>
      <w:r w:rsidR="00ED172A" w:rsidRPr="00ED172A">
        <w:rPr>
          <w:lang w:val="ru-RU"/>
        </w:rPr>
        <w:t>.</w:t>
      </w:r>
      <w:r w:rsidR="00ED172A">
        <w:rPr>
          <w:lang w:val="ru-RU"/>
        </w:rPr>
        <w:t xml:space="preserve">  Они хотят такого развития, которое было бы равноправным и справедливым и которое позволяло бы коренным народам делиться своим богатством.  Он считает, что коренным народам нужен имеющий обязательную силу документ, который можно было бы применять и реализовывать</w:t>
      </w:r>
      <w:r w:rsidR="006539CB" w:rsidRPr="00ED172A">
        <w:rPr>
          <w:lang w:val="ru-RU"/>
        </w:rPr>
        <w:t xml:space="preserve">.  </w:t>
      </w:r>
    </w:p>
    <w:p w:rsidR="006539CB" w:rsidRPr="00ED172A" w:rsidRDefault="006539CB" w:rsidP="006539CB">
      <w:pPr>
        <w:rPr>
          <w:lang w:val="ru-RU"/>
        </w:rPr>
      </w:pPr>
    </w:p>
    <w:p w:rsidR="006539CB" w:rsidRPr="00ED172A" w:rsidRDefault="00ED172A" w:rsidP="00707E4A">
      <w:pPr>
        <w:ind w:left="562"/>
        <w:rPr>
          <w:lang w:val="ru-RU"/>
        </w:rPr>
      </w:pPr>
      <w:r>
        <w:rPr>
          <w:lang w:val="ru-RU"/>
        </w:rPr>
        <w:t>Делегация</w:t>
      </w:r>
      <w:r w:rsidRPr="00ED172A">
        <w:rPr>
          <w:lang w:val="ru-RU"/>
        </w:rPr>
        <w:t xml:space="preserve"> </w:t>
      </w:r>
      <w:r>
        <w:rPr>
          <w:lang w:val="ru-RU"/>
        </w:rPr>
        <w:t>Марокко</w:t>
      </w:r>
      <w:r w:rsidRPr="00ED172A">
        <w:rPr>
          <w:lang w:val="ru-RU"/>
        </w:rPr>
        <w:t xml:space="preserve"> </w:t>
      </w:r>
      <w:r>
        <w:rPr>
          <w:lang w:val="ru-RU"/>
        </w:rPr>
        <w:t>поддержала</w:t>
      </w:r>
      <w:r w:rsidRPr="00ED172A">
        <w:rPr>
          <w:lang w:val="ru-RU"/>
        </w:rPr>
        <w:t xml:space="preserve"> </w:t>
      </w:r>
      <w:r>
        <w:rPr>
          <w:lang w:val="ru-RU"/>
        </w:rPr>
        <w:t>заявление</w:t>
      </w:r>
      <w:r w:rsidRPr="00ED172A">
        <w:rPr>
          <w:lang w:val="ru-RU"/>
        </w:rPr>
        <w:t xml:space="preserve"> </w:t>
      </w:r>
      <w:r>
        <w:rPr>
          <w:lang w:val="ru-RU"/>
        </w:rPr>
        <w:t>делегации</w:t>
      </w:r>
      <w:r w:rsidRPr="00ED172A">
        <w:rPr>
          <w:lang w:val="ru-RU"/>
        </w:rPr>
        <w:t xml:space="preserve"> </w:t>
      </w:r>
      <w:r>
        <w:rPr>
          <w:lang w:val="ru-RU"/>
        </w:rPr>
        <w:t>Кении</w:t>
      </w:r>
      <w:r w:rsidRPr="00ED172A">
        <w:rPr>
          <w:lang w:val="ru-RU"/>
        </w:rPr>
        <w:t xml:space="preserve"> </w:t>
      </w:r>
      <w:r>
        <w:rPr>
          <w:lang w:val="ru-RU"/>
        </w:rPr>
        <w:t>от</w:t>
      </w:r>
      <w:r w:rsidRPr="00ED172A">
        <w:rPr>
          <w:lang w:val="ru-RU"/>
        </w:rPr>
        <w:t xml:space="preserve"> </w:t>
      </w:r>
      <w:r>
        <w:rPr>
          <w:lang w:val="ru-RU"/>
        </w:rPr>
        <w:t>имени</w:t>
      </w:r>
      <w:r w:rsidRPr="00ED172A">
        <w:rPr>
          <w:lang w:val="ru-RU"/>
        </w:rPr>
        <w:t xml:space="preserve"> </w:t>
      </w:r>
      <w:r>
        <w:rPr>
          <w:lang w:val="ru-RU"/>
        </w:rPr>
        <w:t>Африканской</w:t>
      </w:r>
      <w:r w:rsidRPr="00ED172A">
        <w:rPr>
          <w:lang w:val="ru-RU"/>
        </w:rPr>
        <w:t xml:space="preserve"> </w:t>
      </w:r>
      <w:r>
        <w:rPr>
          <w:lang w:val="ru-RU"/>
        </w:rPr>
        <w:t>группы</w:t>
      </w:r>
      <w:r w:rsidRPr="00ED172A">
        <w:rPr>
          <w:lang w:val="ru-RU"/>
        </w:rPr>
        <w:t>.</w:t>
      </w:r>
      <w:r>
        <w:rPr>
          <w:lang w:val="ru-RU"/>
        </w:rPr>
        <w:t xml:space="preserve">  Она разделяет проявляемый другими делегациями интерес к видению МКГР и к осуществлению рекомендаций ПДР для обеспечения равноправного и устойчивого развития государств-членов, в частности развивающихся стран</w:t>
      </w:r>
      <w:r w:rsidR="006539CB" w:rsidRPr="00ED172A">
        <w:rPr>
          <w:lang w:val="ru-RU"/>
        </w:rPr>
        <w:t xml:space="preserve">.  </w:t>
      </w:r>
      <w:r>
        <w:rPr>
          <w:lang w:val="ru-RU"/>
        </w:rPr>
        <w:t>Она</w:t>
      </w:r>
      <w:r w:rsidRPr="00ED172A">
        <w:rPr>
          <w:lang w:val="ru-RU"/>
        </w:rPr>
        <w:t xml:space="preserve"> </w:t>
      </w:r>
      <w:r>
        <w:rPr>
          <w:lang w:val="ru-RU"/>
        </w:rPr>
        <w:t>подчеркивает</w:t>
      </w:r>
      <w:r w:rsidRPr="00ED172A">
        <w:rPr>
          <w:lang w:val="ru-RU"/>
        </w:rPr>
        <w:t xml:space="preserve"> </w:t>
      </w:r>
      <w:r>
        <w:rPr>
          <w:lang w:val="ru-RU"/>
        </w:rPr>
        <w:t>свое</w:t>
      </w:r>
      <w:r w:rsidRPr="00ED172A">
        <w:rPr>
          <w:lang w:val="ru-RU"/>
        </w:rPr>
        <w:t xml:space="preserve"> </w:t>
      </w:r>
      <w:r>
        <w:rPr>
          <w:lang w:val="ru-RU"/>
        </w:rPr>
        <w:t>желание</w:t>
      </w:r>
      <w:r w:rsidRPr="00ED172A">
        <w:rPr>
          <w:lang w:val="ru-RU"/>
        </w:rPr>
        <w:t xml:space="preserve"> </w:t>
      </w:r>
      <w:r>
        <w:rPr>
          <w:lang w:val="ru-RU"/>
        </w:rPr>
        <w:t>увидеть</w:t>
      </w:r>
      <w:r w:rsidRPr="00ED172A">
        <w:rPr>
          <w:lang w:val="ru-RU"/>
        </w:rPr>
        <w:t xml:space="preserve"> </w:t>
      </w:r>
      <w:r>
        <w:rPr>
          <w:lang w:val="ru-RU"/>
        </w:rPr>
        <w:t>итог</w:t>
      </w:r>
      <w:r w:rsidRPr="00ED172A">
        <w:rPr>
          <w:lang w:val="ru-RU"/>
        </w:rPr>
        <w:t xml:space="preserve"> </w:t>
      </w:r>
      <w:r>
        <w:rPr>
          <w:lang w:val="ru-RU"/>
        </w:rPr>
        <w:t>работы</w:t>
      </w:r>
      <w:r w:rsidRPr="00ED172A">
        <w:rPr>
          <w:lang w:val="ru-RU"/>
        </w:rPr>
        <w:t xml:space="preserve"> </w:t>
      </w:r>
      <w:r>
        <w:rPr>
          <w:lang w:val="ru-RU"/>
        </w:rPr>
        <w:t>МКГР</w:t>
      </w:r>
      <w:r w:rsidRPr="00ED172A">
        <w:rPr>
          <w:lang w:val="ru-RU"/>
        </w:rPr>
        <w:t xml:space="preserve"> </w:t>
      </w:r>
      <w:r>
        <w:rPr>
          <w:lang w:val="ru-RU"/>
        </w:rPr>
        <w:t>и</w:t>
      </w:r>
      <w:r w:rsidRPr="00ED172A">
        <w:rPr>
          <w:lang w:val="ru-RU"/>
        </w:rPr>
        <w:t xml:space="preserve"> </w:t>
      </w:r>
      <w:r>
        <w:rPr>
          <w:lang w:val="ru-RU"/>
        </w:rPr>
        <w:t>быть</w:t>
      </w:r>
      <w:r w:rsidRPr="00ED172A">
        <w:rPr>
          <w:lang w:val="ru-RU"/>
        </w:rPr>
        <w:t xml:space="preserve"> </w:t>
      </w:r>
      <w:r>
        <w:rPr>
          <w:lang w:val="ru-RU"/>
        </w:rPr>
        <w:t>в</w:t>
      </w:r>
      <w:r w:rsidRPr="00ED172A">
        <w:rPr>
          <w:lang w:val="ru-RU"/>
        </w:rPr>
        <w:t xml:space="preserve"> </w:t>
      </w:r>
      <w:r>
        <w:rPr>
          <w:lang w:val="ru-RU"/>
        </w:rPr>
        <w:t>состоянии</w:t>
      </w:r>
      <w:r w:rsidRPr="00ED172A">
        <w:rPr>
          <w:lang w:val="ru-RU"/>
        </w:rPr>
        <w:t xml:space="preserve"> </w:t>
      </w:r>
      <w:r>
        <w:rPr>
          <w:lang w:val="ru-RU"/>
        </w:rPr>
        <w:t>вынести</w:t>
      </w:r>
      <w:r w:rsidRPr="00ED172A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ED172A">
        <w:rPr>
          <w:lang w:val="ru-RU"/>
        </w:rPr>
        <w:t xml:space="preserve"> </w:t>
      </w:r>
      <w:r>
        <w:rPr>
          <w:lang w:val="ru-RU"/>
        </w:rPr>
        <w:t>Ассамблее</w:t>
      </w:r>
      <w:r w:rsidRPr="00ED172A">
        <w:rPr>
          <w:lang w:val="ru-RU"/>
        </w:rPr>
        <w:t xml:space="preserve"> </w:t>
      </w:r>
      <w:r>
        <w:rPr>
          <w:lang w:val="ru-RU"/>
        </w:rPr>
        <w:t>ВОИС</w:t>
      </w:r>
      <w:r w:rsidRPr="00ED172A">
        <w:rPr>
          <w:lang w:val="ru-RU"/>
        </w:rPr>
        <w:t xml:space="preserve"> 2014 </w:t>
      </w:r>
      <w:r>
        <w:rPr>
          <w:lang w:val="ru-RU"/>
        </w:rPr>
        <w:t>г</w:t>
      </w:r>
      <w:r w:rsidRPr="00ED172A">
        <w:rPr>
          <w:lang w:val="ru-RU"/>
        </w:rPr>
        <w:t xml:space="preserve">. </w:t>
      </w:r>
      <w:r>
        <w:rPr>
          <w:lang w:val="ru-RU"/>
        </w:rPr>
        <w:t>рекомендацию о проведении дипломатической конференции для принятия документа или документов, которые обеспечивали бы эффективную охрану ГР, ТЗ и ТВК</w:t>
      </w:r>
      <w:r w:rsidR="006539CB" w:rsidRPr="00ED172A">
        <w:rPr>
          <w:lang w:val="ru-RU"/>
        </w:rPr>
        <w:t>.</w:t>
      </w:r>
    </w:p>
    <w:p w:rsidR="006539CB" w:rsidRPr="00ED172A" w:rsidRDefault="006539CB" w:rsidP="006539CB">
      <w:pPr>
        <w:rPr>
          <w:lang w:val="ru-RU"/>
        </w:rPr>
      </w:pPr>
      <w:r w:rsidRPr="00ED172A">
        <w:rPr>
          <w:lang w:val="ru-RU"/>
        </w:rPr>
        <w:t xml:space="preserve"> </w:t>
      </w:r>
    </w:p>
    <w:p w:rsidR="006539CB" w:rsidRPr="0013752D" w:rsidRDefault="009A3FD0" w:rsidP="00707E4A">
      <w:pPr>
        <w:ind w:left="562"/>
        <w:rPr>
          <w:lang w:val="ru-RU"/>
        </w:rPr>
      </w:pPr>
      <w:r>
        <w:rPr>
          <w:lang w:val="ru-RU"/>
        </w:rPr>
        <w:t>Делегация Китая поддержала заявления делегаций Индии, Индонезии, Кении от имени Африканской группы и Ирана (Исламской Республики).  Она считает, что охрана ГР, ТЗ и ТВК имеет большое значение для реализации ПДР, а работа МКГР крайне важна для охраны ГР, ТЗ и ТВК</w:t>
      </w:r>
      <w:r w:rsidR="006539CB" w:rsidRPr="009A3FD0">
        <w:rPr>
          <w:lang w:val="ru-RU"/>
        </w:rPr>
        <w:t xml:space="preserve">.  </w:t>
      </w:r>
      <w:r>
        <w:rPr>
          <w:lang w:val="ru-RU"/>
        </w:rPr>
        <w:t>Несмотря на трудности</w:t>
      </w:r>
      <w:r w:rsidR="006539CB" w:rsidRPr="009A3FD0">
        <w:rPr>
          <w:lang w:val="ru-RU"/>
        </w:rPr>
        <w:t xml:space="preserve">, </w:t>
      </w:r>
      <w:r>
        <w:rPr>
          <w:lang w:val="ru-RU"/>
        </w:rPr>
        <w:t>МКГР добился существенного прогресса</w:t>
      </w:r>
      <w:r w:rsidR="006539CB" w:rsidRPr="009A3FD0">
        <w:rPr>
          <w:lang w:val="ru-RU"/>
        </w:rPr>
        <w:t xml:space="preserve">.  </w:t>
      </w:r>
      <w:r>
        <w:rPr>
          <w:lang w:val="ru-RU"/>
        </w:rPr>
        <w:t>Она</w:t>
      </w:r>
      <w:r w:rsidRPr="009A3FD0">
        <w:rPr>
          <w:lang w:val="ru-RU"/>
        </w:rPr>
        <w:t xml:space="preserve"> </w:t>
      </w:r>
      <w:r>
        <w:rPr>
          <w:lang w:val="ru-RU"/>
        </w:rPr>
        <w:t>надеется</w:t>
      </w:r>
      <w:r w:rsidRPr="009A3FD0">
        <w:rPr>
          <w:lang w:val="ru-RU"/>
        </w:rPr>
        <w:t xml:space="preserve">, </w:t>
      </w:r>
      <w:r>
        <w:rPr>
          <w:lang w:val="ru-RU"/>
        </w:rPr>
        <w:t>что</w:t>
      </w:r>
      <w:r w:rsidRPr="009A3FD0">
        <w:rPr>
          <w:lang w:val="ru-RU"/>
        </w:rPr>
        <w:t xml:space="preserve"> </w:t>
      </w:r>
      <w:r>
        <w:rPr>
          <w:lang w:val="ru-RU"/>
        </w:rPr>
        <w:t>в</w:t>
      </w:r>
      <w:r w:rsidRPr="009A3FD0">
        <w:rPr>
          <w:lang w:val="ru-RU"/>
        </w:rPr>
        <w:t xml:space="preserve"> </w:t>
      </w:r>
      <w:r>
        <w:rPr>
          <w:lang w:val="ru-RU"/>
        </w:rPr>
        <w:t>должное</w:t>
      </w:r>
      <w:r w:rsidRPr="009A3FD0">
        <w:rPr>
          <w:lang w:val="ru-RU"/>
        </w:rPr>
        <w:t xml:space="preserve"> </w:t>
      </w:r>
      <w:r>
        <w:rPr>
          <w:lang w:val="ru-RU"/>
        </w:rPr>
        <w:t>время</w:t>
      </w:r>
      <w:r w:rsidRPr="009A3FD0">
        <w:rPr>
          <w:lang w:val="ru-RU"/>
        </w:rPr>
        <w:t xml:space="preserve"> </w:t>
      </w:r>
      <w:r>
        <w:rPr>
          <w:lang w:val="ru-RU"/>
        </w:rPr>
        <w:t>можно</w:t>
      </w:r>
      <w:r w:rsidRPr="009A3FD0">
        <w:rPr>
          <w:lang w:val="ru-RU"/>
        </w:rPr>
        <w:t xml:space="preserve"> </w:t>
      </w:r>
      <w:r>
        <w:rPr>
          <w:lang w:val="ru-RU"/>
        </w:rPr>
        <w:t>будет</w:t>
      </w:r>
      <w:r w:rsidRPr="009A3FD0">
        <w:rPr>
          <w:lang w:val="ru-RU"/>
        </w:rPr>
        <w:t xml:space="preserve"> </w:t>
      </w:r>
      <w:r>
        <w:rPr>
          <w:lang w:val="ru-RU"/>
        </w:rPr>
        <w:t>достичь</w:t>
      </w:r>
      <w:r w:rsidRPr="009A3FD0">
        <w:rPr>
          <w:lang w:val="ru-RU"/>
        </w:rPr>
        <w:t xml:space="preserve"> </w:t>
      </w:r>
      <w:r>
        <w:rPr>
          <w:lang w:val="ru-RU"/>
        </w:rPr>
        <w:t>договоренностей</w:t>
      </w:r>
      <w:r w:rsidRPr="009A3FD0">
        <w:rPr>
          <w:lang w:val="ru-RU"/>
        </w:rPr>
        <w:t xml:space="preserve"> </w:t>
      </w:r>
      <w:r>
        <w:rPr>
          <w:lang w:val="ru-RU"/>
        </w:rPr>
        <w:t>о</w:t>
      </w:r>
      <w:r w:rsidRPr="009A3FD0">
        <w:rPr>
          <w:lang w:val="ru-RU"/>
        </w:rPr>
        <w:t xml:space="preserve"> </w:t>
      </w:r>
      <w:r>
        <w:rPr>
          <w:lang w:val="ru-RU"/>
        </w:rPr>
        <w:t>имеющем</w:t>
      </w:r>
      <w:r w:rsidRPr="009A3FD0">
        <w:rPr>
          <w:lang w:val="ru-RU"/>
        </w:rPr>
        <w:t xml:space="preserve"> </w:t>
      </w:r>
      <w:r>
        <w:rPr>
          <w:lang w:val="ru-RU"/>
        </w:rPr>
        <w:t>обязательную</w:t>
      </w:r>
      <w:r w:rsidRPr="009A3FD0">
        <w:rPr>
          <w:lang w:val="ru-RU"/>
        </w:rPr>
        <w:t xml:space="preserve"> </w:t>
      </w:r>
      <w:r>
        <w:rPr>
          <w:lang w:val="ru-RU"/>
        </w:rPr>
        <w:t>юридическую</w:t>
      </w:r>
      <w:r w:rsidRPr="009A3FD0">
        <w:rPr>
          <w:lang w:val="ru-RU"/>
        </w:rPr>
        <w:t xml:space="preserve"> </w:t>
      </w:r>
      <w:r>
        <w:rPr>
          <w:lang w:val="ru-RU"/>
        </w:rPr>
        <w:t>силу</w:t>
      </w:r>
      <w:r w:rsidRPr="009A3FD0">
        <w:rPr>
          <w:lang w:val="ru-RU"/>
        </w:rPr>
        <w:t xml:space="preserve"> </w:t>
      </w:r>
      <w:r>
        <w:rPr>
          <w:lang w:val="ru-RU"/>
        </w:rPr>
        <w:t>документе</w:t>
      </w:r>
      <w:r w:rsidRPr="009A3FD0">
        <w:rPr>
          <w:lang w:val="ru-RU"/>
        </w:rPr>
        <w:t xml:space="preserve"> (</w:t>
      </w:r>
      <w:r>
        <w:rPr>
          <w:lang w:val="ru-RU"/>
        </w:rPr>
        <w:t>документах</w:t>
      </w:r>
      <w:r w:rsidRPr="009A3FD0">
        <w:rPr>
          <w:lang w:val="ru-RU"/>
        </w:rPr>
        <w:t>)</w:t>
      </w:r>
      <w:r>
        <w:rPr>
          <w:lang w:val="ru-RU"/>
        </w:rPr>
        <w:t>, который будет способствовать реализации законных интересов развивающихся стран и осуществлению ПДР</w:t>
      </w:r>
      <w:r w:rsidR="006539CB" w:rsidRPr="0013752D">
        <w:rPr>
          <w:lang w:val="ru-RU"/>
        </w:rPr>
        <w:t>.</w:t>
      </w:r>
    </w:p>
    <w:p w:rsidR="006539CB" w:rsidRPr="0013752D" w:rsidRDefault="006539CB" w:rsidP="006539CB">
      <w:pPr>
        <w:rPr>
          <w:lang w:val="ru-RU"/>
        </w:rPr>
      </w:pPr>
    </w:p>
    <w:p w:rsidR="006539CB" w:rsidRPr="009A3FD0" w:rsidRDefault="009A3FD0" w:rsidP="00707E4A">
      <w:pPr>
        <w:ind w:left="562"/>
        <w:rPr>
          <w:lang w:val="ru-RU"/>
        </w:rPr>
      </w:pPr>
      <w:r>
        <w:rPr>
          <w:lang w:val="ru-RU"/>
        </w:rPr>
        <w:t>Делегация</w:t>
      </w:r>
      <w:r w:rsidRPr="009A3FD0">
        <w:rPr>
          <w:lang w:val="ru-RU"/>
        </w:rPr>
        <w:t xml:space="preserve"> </w:t>
      </w:r>
      <w:r>
        <w:rPr>
          <w:lang w:val="ru-RU"/>
        </w:rPr>
        <w:t>Перу</w:t>
      </w:r>
      <w:r w:rsidRPr="009A3FD0">
        <w:rPr>
          <w:lang w:val="ru-RU"/>
        </w:rPr>
        <w:t xml:space="preserve"> </w:t>
      </w:r>
      <w:r>
        <w:rPr>
          <w:lang w:val="ru-RU"/>
        </w:rPr>
        <w:t>выразила</w:t>
      </w:r>
      <w:r w:rsidRPr="009A3FD0">
        <w:rPr>
          <w:lang w:val="ru-RU"/>
        </w:rPr>
        <w:t xml:space="preserve"> </w:t>
      </w:r>
      <w:r>
        <w:rPr>
          <w:lang w:val="ru-RU"/>
        </w:rPr>
        <w:t>свое</w:t>
      </w:r>
      <w:r w:rsidRPr="009A3FD0">
        <w:rPr>
          <w:lang w:val="ru-RU"/>
        </w:rPr>
        <w:t xml:space="preserve"> </w:t>
      </w:r>
      <w:r>
        <w:rPr>
          <w:lang w:val="ru-RU"/>
        </w:rPr>
        <w:t>мнение</w:t>
      </w:r>
      <w:r w:rsidRPr="009A3FD0">
        <w:rPr>
          <w:lang w:val="ru-RU"/>
        </w:rPr>
        <w:t xml:space="preserve"> </w:t>
      </w:r>
      <w:r>
        <w:rPr>
          <w:lang w:val="ru-RU"/>
        </w:rPr>
        <w:t>о</w:t>
      </w:r>
      <w:r w:rsidRPr="009A3FD0">
        <w:rPr>
          <w:lang w:val="ru-RU"/>
        </w:rPr>
        <w:t xml:space="preserve"> </w:t>
      </w:r>
      <w:r>
        <w:rPr>
          <w:lang w:val="ru-RU"/>
        </w:rPr>
        <w:t>том</w:t>
      </w:r>
      <w:r w:rsidRPr="009A3FD0">
        <w:rPr>
          <w:lang w:val="ru-RU"/>
        </w:rPr>
        <w:t xml:space="preserve">, </w:t>
      </w:r>
      <w:r>
        <w:rPr>
          <w:lang w:val="ru-RU"/>
        </w:rPr>
        <w:t>что</w:t>
      </w:r>
      <w:r w:rsidRPr="009A3FD0">
        <w:rPr>
          <w:lang w:val="ru-RU"/>
        </w:rPr>
        <w:t xml:space="preserve"> </w:t>
      </w:r>
      <w:r>
        <w:rPr>
          <w:lang w:val="ru-RU"/>
        </w:rPr>
        <w:t>переговоры</w:t>
      </w:r>
      <w:r w:rsidRPr="009A3FD0">
        <w:rPr>
          <w:lang w:val="ru-RU"/>
        </w:rPr>
        <w:t xml:space="preserve"> </w:t>
      </w:r>
      <w:r>
        <w:rPr>
          <w:lang w:val="ru-RU"/>
        </w:rPr>
        <w:t>приближаются</w:t>
      </w:r>
      <w:r w:rsidRPr="009A3FD0">
        <w:rPr>
          <w:lang w:val="ru-RU"/>
        </w:rPr>
        <w:t xml:space="preserve"> </w:t>
      </w:r>
      <w:r>
        <w:rPr>
          <w:lang w:val="ru-RU"/>
        </w:rPr>
        <w:t>к</w:t>
      </w:r>
      <w:r w:rsidRPr="009A3FD0">
        <w:rPr>
          <w:lang w:val="ru-RU"/>
        </w:rPr>
        <w:t xml:space="preserve"> </w:t>
      </w:r>
      <w:r>
        <w:rPr>
          <w:lang w:val="ru-RU"/>
        </w:rPr>
        <w:t>заключительной</w:t>
      </w:r>
      <w:r w:rsidRPr="009A3FD0">
        <w:rPr>
          <w:lang w:val="ru-RU"/>
        </w:rPr>
        <w:t xml:space="preserve"> </w:t>
      </w:r>
      <w:r>
        <w:rPr>
          <w:lang w:val="ru-RU"/>
        </w:rPr>
        <w:t>фазе</w:t>
      </w:r>
      <w:r w:rsidRPr="009A3FD0">
        <w:rPr>
          <w:lang w:val="ru-RU"/>
        </w:rPr>
        <w:t xml:space="preserve"> </w:t>
      </w:r>
      <w:r>
        <w:rPr>
          <w:lang w:val="ru-RU"/>
        </w:rPr>
        <w:t>для</w:t>
      </w:r>
      <w:r w:rsidRPr="009A3FD0">
        <w:rPr>
          <w:lang w:val="ru-RU"/>
        </w:rPr>
        <w:t xml:space="preserve"> </w:t>
      </w:r>
      <w:r>
        <w:rPr>
          <w:lang w:val="ru-RU"/>
        </w:rPr>
        <w:t>принятия</w:t>
      </w:r>
      <w:r w:rsidRPr="009A3FD0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9A3FD0">
        <w:rPr>
          <w:lang w:val="ru-RU"/>
        </w:rPr>
        <w:t xml:space="preserve">, </w:t>
      </w:r>
      <w:r>
        <w:rPr>
          <w:lang w:val="ru-RU"/>
        </w:rPr>
        <w:t>имеющего</w:t>
      </w:r>
      <w:r w:rsidRPr="009A3FD0">
        <w:rPr>
          <w:lang w:val="ru-RU"/>
        </w:rPr>
        <w:t xml:space="preserve"> </w:t>
      </w:r>
      <w:r>
        <w:rPr>
          <w:lang w:val="ru-RU"/>
        </w:rPr>
        <w:t>обязательную</w:t>
      </w:r>
      <w:r w:rsidRPr="009A3FD0">
        <w:rPr>
          <w:lang w:val="ru-RU"/>
        </w:rPr>
        <w:t xml:space="preserve"> </w:t>
      </w:r>
      <w:r>
        <w:rPr>
          <w:lang w:val="ru-RU"/>
        </w:rPr>
        <w:t>юридическую</w:t>
      </w:r>
      <w:r w:rsidRPr="009A3FD0">
        <w:rPr>
          <w:lang w:val="ru-RU"/>
        </w:rPr>
        <w:t xml:space="preserve"> </w:t>
      </w:r>
      <w:r>
        <w:rPr>
          <w:lang w:val="ru-RU"/>
        </w:rPr>
        <w:t>силу</w:t>
      </w:r>
      <w:r w:rsidRPr="009A3FD0">
        <w:rPr>
          <w:lang w:val="ru-RU"/>
        </w:rPr>
        <w:t xml:space="preserve"> </w:t>
      </w:r>
      <w:r>
        <w:rPr>
          <w:lang w:val="ru-RU"/>
        </w:rPr>
        <w:t>документа</w:t>
      </w:r>
      <w:r w:rsidRPr="009A3FD0">
        <w:rPr>
          <w:lang w:val="ru-RU"/>
        </w:rPr>
        <w:t xml:space="preserve"> (</w:t>
      </w:r>
      <w:r>
        <w:rPr>
          <w:lang w:val="ru-RU"/>
        </w:rPr>
        <w:t>документов</w:t>
      </w:r>
      <w:r w:rsidRPr="009A3FD0">
        <w:rPr>
          <w:lang w:val="ru-RU"/>
        </w:rPr>
        <w:t xml:space="preserve">) </w:t>
      </w:r>
      <w:r>
        <w:rPr>
          <w:lang w:val="ru-RU"/>
        </w:rPr>
        <w:t>для</w:t>
      </w:r>
      <w:r w:rsidRPr="009A3FD0">
        <w:rPr>
          <w:lang w:val="ru-RU"/>
        </w:rPr>
        <w:t xml:space="preserve"> </w:t>
      </w:r>
      <w:r>
        <w:rPr>
          <w:lang w:val="ru-RU"/>
        </w:rPr>
        <w:t>определения</w:t>
      </w:r>
      <w:r w:rsidRPr="009A3FD0">
        <w:rPr>
          <w:lang w:val="ru-RU"/>
        </w:rPr>
        <w:t xml:space="preserve"> </w:t>
      </w:r>
      <w:r>
        <w:rPr>
          <w:lang w:val="ru-RU"/>
        </w:rPr>
        <w:t>доступа</w:t>
      </w:r>
      <w:r w:rsidRPr="009A3FD0">
        <w:rPr>
          <w:lang w:val="ru-RU"/>
        </w:rPr>
        <w:t xml:space="preserve"> </w:t>
      </w:r>
      <w:r>
        <w:rPr>
          <w:lang w:val="ru-RU"/>
        </w:rPr>
        <w:t>к</w:t>
      </w:r>
      <w:r w:rsidRPr="009A3FD0">
        <w:rPr>
          <w:lang w:val="ru-RU"/>
        </w:rPr>
        <w:t xml:space="preserve"> </w:t>
      </w:r>
      <w:r w:rsidR="006539CB" w:rsidRPr="009A3FD0">
        <w:rPr>
          <w:lang w:val="ru-RU"/>
        </w:rPr>
        <w:t xml:space="preserve"> </w:t>
      </w:r>
      <w:r>
        <w:rPr>
          <w:lang w:val="ru-RU"/>
        </w:rPr>
        <w:t>ГР</w:t>
      </w:r>
      <w:r w:rsidRPr="009A3FD0">
        <w:rPr>
          <w:lang w:val="ru-RU"/>
        </w:rPr>
        <w:t xml:space="preserve">, </w:t>
      </w:r>
      <w:r>
        <w:rPr>
          <w:lang w:val="ru-RU"/>
        </w:rPr>
        <w:t>ТЗ</w:t>
      </w:r>
      <w:r w:rsidRPr="009A3FD0">
        <w:rPr>
          <w:lang w:val="ru-RU"/>
        </w:rPr>
        <w:t xml:space="preserve"> </w:t>
      </w:r>
      <w:r>
        <w:rPr>
          <w:lang w:val="ru-RU"/>
        </w:rPr>
        <w:t>и</w:t>
      </w:r>
      <w:r w:rsidRPr="009A3FD0">
        <w:rPr>
          <w:lang w:val="ru-RU"/>
        </w:rPr>
        <w:t xml:space="preserve"> </w:t>
      </w:r>
      <w:r>
        <w:rPr>
          <w:lang w:val="ru-RU"/>
        </w:rPr>
        <w:t>ТВК</w:t>
      </w:r>
      <w:r w:rsidRPr="009A3FD0">
        <w:rPr>
          <w:lang w:val="ru-RU"/>
        </w:rPr>
        <w:t xml:space="preserve"> </w:t>
      </w:r>
      <w:r>
        <w:rPr>
          <w:lang w:val="ru-RU"/>
        </w:rPr>
        <w:t>и</w:t>
      </w:r>
      <w:r w:rsidRPr="009A3FD0">
        <w:rPr>
          <w:lang w:val="ru-RU"/>
        </w:rPr>
        <w:t xml:space="preserve"> </w:t>
      </w:r>
      <w:r>
        <w:rPr>
          <w:lang w:val="ru-RU"/>
        </w:rPr>
        <w:t>их</w:t>
      </w:r>
      <w:r w:rsidRPr="009A3FD0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9A3FD0">
        <w:rPr>
          <w:lang w:val="ru-RU"/>
        </w:rPr>
        <w:t xml:space="preserve">, </w:t>
      </w:r>
      <w:r>
        <w:rPr>
          <w:lang w:val="ru-RU"/>
        </w:rPr>
        <w:t>дабы</w:t>
      </w:r>
      <w:r w:rsidRPr="009A3FD0">
        <w:rPr>
          <w:lang w:val="ru-RU"/>
        </w:rPr>
        <w:t xml:space="preserve"> </w:t>
      </w:r>
      <w:r>
        <w:rPr>
          <w:lang w:val="ru-RU"/>
        </w:rPr>
        <w:t>не</w:t>
      </w:r>
      <w:r w:rsidRPr="009A3FD0">
        <w:rPr>
          <w:lang w:val="ru-RU"/>
        </w:rPr>
        <w:t xml:space="preserve"> </w:t>
      </w:r>
      <w:r>
        <w:rPr>
          <w:lang w:val="ru-RU"/>
        </w:rPr>
        <w:t>допускать</w:t>
      </w:r>
      <w:r w:rsidRPr="009A3FD0">
        <w:rPr>
          <w:lang w:val="ru-RU"/>
        </w:rPr>
        <w:t xml:space="preserve"> </w:t>
      </w:r>
      <w:r>
        <w:rPr>
          <w:lang w:val="ru-RU"/>
        </w:rPr>
        <w:t>незаконного присвоения</w:t>
      </w:r>
      <w:r w:rsidR="006539CB" w:rsidRPr="009A3FD0">
        <w:rPr>
          <w:lang w:val="ru-RU"/>
        </w:rPr>
        <w:t xml:space="preserve"> </w:t>
      </w:r>
      <w:r>
        <w:rPr>
          <w:lang w:val="ru-RU"/>
        </w:rPr>
        <w:t>ГР</w:t>
      </w:r>
      <w:r w:rsidRPr="009A3FD0">
        <w:rPr>
          <w:lang w:val="ru-RU"/>
        </w:rPr>
        <w:t xml:space="preserve">, </w:t>
      </w:r>
      <w:r>
        <w:rPr>
          <w:lang w:val="ru-RU"/>
        </w:rPr>
        <w:t>ТЗ</w:t>
      </w:r>
      <w:r w:rsidRPr="009A3FD0">
        <w:rPr>
          <w:lang w:val="ru-RU"/>
        </w:rPr>
        <w:t xml:space="preserve"> </w:t>
      </w:r>
      <w:r>
        <w:rPr>
          <w:lang w:val="ru-RU"/>
        </w:rPr>
        <w:t>и</w:t>
      </w:r>
      <w:r w:rsidRPr="009A3FD0">
        <w:rPr>
          <w:lang w:val="ru-RU"/>
        </w:rPr>
        <w:t xml:space="preserve"> </w:t>
      </w:r>
      <w:r>
        <w:rPr>
          <w:lang w:val="ru-RU"/>
        </w:rPr>
        <w:t>ТВК</w:t>
      </w:r>
      <w:r w:rsidRPr="009A3FD0">
        <w:rPr>
          <w:lang w:val="ru-RU"/>
        </w:rPr>
        <w:t xml:space="preserve"> </w:t>
      </w:r>
      <w:r>
        <w:rPr>
          <w:lang w:val="ru-RU"/>
        </w:rPr>
        <w:t>и обеспечивать справедливое и равноправное пользование выгодами, вытекающими из ГР</w:t>
      </w:r>
      <w:r w:rsidRPr="009A3FD0">
        <w:rPr>
          <w:lang w:val="ru-RU"/>
        </w:rPr>
        <w:t xml:space="preserve">, </w:t>
      </w:r>
      <w:r>
        <w:rPr>
          <w:lang w:val="ru-RU"/>
        </w:rPr>
        <w:t>ТЗ</w:t>
      </w:r>
      <w:r w:rsidRPr="009A3FD0">
        <w:rPr>
          <w:lang w:val="ru-RU"/>
        </w:rPr>
        <w:t xml:space="preserve"> </w:t>
      </w:r>
      <w:r>
        <w:rPr>
          <w:lang w:val="ru-RU"/>
        </w:rPr>
        <w:t>и</w:t>
      </w:r>
      <w:r w:rsidRPr="009A3FD0">
        <w:rPr>
          <w:lang w:val="ru-RU"/>
        </w:rPr>
        <w:t xml:space="preserve"> </w:t>
      </w:r>
      <w:r>
        <w:rPr>
          <w:lang w:val="ru-RU"/>
        </w:rPr>
        <w:t>ТВК.  Эти</w:t>
      </w:r>
      <w:r w:rsidRPr="009A3FD0">
        <w:rPr>
          <w:lang w:val="ru-RU"/>
        </w:rPr>
        <w:t xml:space="preserve"> </w:t>
      </w:r>
      <w:r>
        <w:rPr>
          <w:lang w:val="ru-RU"/>
        </w:rPr>
        <w:t>три</w:t>
      </w:r>
      <w:r w:rsidRPr="009A3FD0">
        <w:rPr>
          <w:lang w:val="ru-RU"/>
        </w:rPr>
        <w:t xml:space="preserve"> </w:t>
      </w:r>
      <w:r>
        <w:rPr>
          <w:lang w:val="ru-RU"/>
        </w:rPr>
        <w:t>элемента</w:t>
      </w:r>
      <w:r w:rsidRPr="009A3FD0">
        <w:rPr>
          <w:lang w:val="ru-RU"/>
        </w:rPr>
        <w:t xml:space="preserve"> </w:t>
      </w:r>
      <w:r>
        <w:rPr>
          <w:lang w:val="ru-RU"/>
        </w:rPr>
        <w:t>тесно</w:t>
      </w:r>
      <w:r w:rsidRPr="009A3FD0">
        <w:rPr>
          <w:lang w:val="ru-RU"/>
        </w:rPr>
        <w:t xml:space="preserve"> </w:t>
      </w:r>
      <w:r>
        <w:rPr>
          <w:lang w:val="ru-RU"/>
        </w:rPr>
        <w:t>связаны</w:t>
      </w:r>
      <w:r w:rsidRPr="009A3FD0">
        <w:rPr>
          <w:lang w:val="ru-RU"/>
        </w:rPr>
        <w:t xml:space="preserve"> </w:t>
      </w:r>
      <w:r>
        <w:rPr>
          <w:lang w:val="ru-RU"/>
        </w:rPr>
        <w:t>с</w:t>
      </w:r>
      <w:r w:rsidRPr="009A3FD0">
        <w:rPr>
          <w:lang w:val="ru-RU"/>
        </w:rPr>
        <w:t xml:space="preserve"> </w:t>
      </w:r>
      <w:r>
        <w:rPr>
          <w:lang w:val="ru-RU"/>
        </w:rPr>
        <w:t>развитием</w:t>
      </w:r>
      <w:r w:rsidRPr="009A3FD0">
        <w:rPr>
          <w:lang w:val="ru-RU"/>
        </w:rPr>
        <w:t>.</w:t>
      </w:r>
      <w:r>
        <w:rPr>
          <w:lang w:val="ru-RU"/>
        </w:rPr>
        <w:t xml:space="preserve">  Делегация поддерживает работу МКГР 28 с целью выработки рекомендации Генеральной Ассамблее ВОИС, дабы обеспечить проведение дипломатической конференции в 2015 г</w:t>
      </w:r>
      <w:r w:rsidR="006539CB" w:rsidRPr="009A3FD0">
        <w:rPr>
          <w:lang w:val="ru-RU"/>
        </w:rPr>
        <w:t xml:space="preserve">.  </w:t>
      </w:r>
    </w:p>
    <w:p w:rsidR="006539CB" w:rsidRPr="009A3FD0" w:rsidRDefault="006539CB" w:rsidP="006539CB">
      <w:pPr>
        <w:rPr>
          <w:lang w:val="ru-RU"/>
        </w:rPr>
      </w:pPr>
    </w:p>
    <w:p w:rsidR="006539CB" w:rsidRPr="00292E60" w:rsidRDefault="009A3FD0" w:rsidP="00707E4A">
      <w:pPr>
        <w:ind w:left="562"/>
        <w:rPr>
          <w:lang w:val="ru-RU"/>
        </w:rPr>
      </w:pPr>
      <w:r>
        <w:rPr>
          <w:lang w:val="ru-RU"/>
        </w:rPr>
        <w:t>Делегация</w:t>
      </w:r>
      <w:r w:rsidRPr="00292E60">
        <w:rPr>
          <w:lang w:val="ru-RU"/>
        </w:rPr>
        <w:t xml:space="preserve"> </w:t>
      </w:r>
      <w:r>
        <w:rPr>
          <w:lang w:val="ru-RU"/>
        </w:rPr>
        <w:t>Южной</w:t>
      </w:r>
      <w:r w:rsidRPr="00292E60">
        <w:rPr>
          <w:lang w:val="ru-RU"/>
        </w:rPr>
        <w:t xml:space="preserve"> </w:t>
      </w:r>
      <w:r>
        <w:rPr>
          <w:lang w:val="ru-RU"/>
        </w:rPr>
        <w:t>Африки</w:t>
      </w:r>
      <w:r w:rsidRPr="00292E60">
        <w:rPr>
          <w:lang w:val="ru-RU"/>
        </w:rPr>
        <w:t xml:space="preserve"> </w:t>
      </w:r>
      <w:r>
        <w:rPr>
          <w:lang w:val="ru-RU"/>
        </w:rPr>
        <w:t>присоединилась</w:t>
      </w:r>
      <w:r w:rsidRPr="00292E60">
        <w:rPr>
          <w:lang w:val="ru-RU"/>
        </w:rPr>
        <w:t xml:space="preserve"> </w:t>
      </w:r>
      <w:r>
        <w:rPr>
          <w:lang w:val="ru-RU"/>
        </w:rPr>
        <w:t>к</w:t>
      </w:r>
      <w:r w:rsidRPr="00292E60">
        <w:rPr>
          <w:lang w:val="ru-RU"/>
        </w:rPr>
        <w:t xml:space="preserve"> </w:t>
      </w:r>
      <w:r>
        <w:rPr>
          <w:lang w:val="ru-RU"/>
        </w:rPr>
        <w:t>заявлению</w:t>
      </w:r>
      <w:r w:rsidRPr="00292E60">
        <w:rPr>
          <w:lang w:val="ru-RU"/>
        </w:rPr>
        <w:t xml:space="preserve"> </w:t>
      </w:r>
      <w:r>
        <w:rPr>
          <w:lang w:val="ru-RU"/>
        </w:rPr>
        <w:t>делегации</w:t>
      </w:r>
      <w:r w:rsidRPr="00292E60">
        <w:rPr>
          <w:lang w:val="ru-RU"/>
        </w:rPr>
        <w:t xml:space="preserve"> </w:t>
      </w:r>
      <w:r>
        <w:rPr>
          <w:lang w:val="ru-RU"/>
        </w:rPr>
        <w:t>Кении</w:t>
      </w:r>
      <w:r w:rsidRPr="00292E60">
        <w:rPr>
          <w:lang w:val="ru-RU"/>
        </w:rPr>
        <w:t xml:space="preserve"> </w:t>
      </w:r>
      <w:r>
        <w:rPr>
          <w:lang w:val="ru-RU"/>
        </w:rPr>
        <w:t>от</w:t>
      </w:r>
      <w:r w:rsidRPr="00292E60">
        <w:rPr>
          <w:lang w:val="ru-RU"/>
        </w:rPr>
        <w:t xml:space="preserve"> </w:t>
      </w:r>
      <w:r>
        <w:rPr>
          <w:lang w:val="ru-RU"/>
        </w:rPr>
        <w:t>имени</w:t>
      </w:r>
      <w:r w:rsidRPr="00292E60">
        <w:rPr>
          <w:lang w:val="ru-RU"/>
        </w:rPr>
        <w:t xml:space="preserve"> </w:t>
      </w:r>
      <w:r>
        <w:rPr>
          <w:lang w:val="ru-RU"/>
        </w:rPr>
        <w:t>Африканской</w:t>
      </w:r>
      <w:r w:rsidRPr="00292E60">
        <w:rPr>
          <w:lang w:val="ru-RU"/>
        </w:rPr>
        <w:t xml:space="preserve"> </w:t>
      </w:r>
      <w:r>
        <w:rPr>
          <w:lang w:val="ru-RU"/>
        </w:rPr>
        <w:t>группы</w:t>
      </w:r>
      <w:r w:rsidRPr="00292E60">
        <w:rPr>
          <w:lang w:val="ru-RU"/>
        </w:rPr>
        <w:t xml:space="preserve"> </w:t>
      </w:r>
      <w:r w:rsidR="00292E60">
        <w:rPr>
          <w:lang w:val="ru-RU"/>
        </w:rPr>
        <w:t>и поддержала заявления делегаций Бразилии, Ирана (Исламской Республики) и других стран-единомышленниц</w:t>
      </w:r>
      <w:r w:rsidR="006539CB" w:rsidRPr="00292E60">
        <w:rPr>
          <w:lang w:val="ru-RU"/>
        </w:rPr>
        <w:t xml:space="preserve">.  </w:t>
      </w:r>
      <w:r w:rsidR="00292E60">
        <w:rPr>
          <w:lang w:val="ru-RU"/>
        </w:rPr>
        <w:t>Работа</w:t>
      </w:r>
      <w:r w:rsidR="00292E60" w:rsidRPr="0013752D">
        <w:rPr>
          <w:lang w:val="ru-RU"/>
        </w:rPr>
        <w:t xml:space="preserve"> </w:t>
      </w:r>
      <w:r w:rsidR="00292E60">
        <w:rPr>
          <w:lang w:val="ru-RU"/>
        </w:rPr>
        <w:t>МКГР</w:t>
      </w:r>
      <w:r w:rsidR="00292E60" w:rsidRPr="0013752D">
        <w:rPr>
          <w:lang w:val="ru-RU"/>
        </w:rPr>
        <w:t xml:space="preserve"> </w:t>
      </w:r>
      <w:r w:rsidR="00292E60">
        <w:rPr>
          <w:lang w:val="ru-RU"/>
        </w:rPr>
        <w:t>привязана</w:t>
      </w:r>
      <w:r w:rsidR="00292E60" w:rsidRPr="0013752D">
        <w:rPr>
          <w:lang w:val="ru-RU"/>
        </w:rPr>
        <w:t xml:space="preserve"> </w:t>
      </w:r>
      <w:r w:rsidR="00292E60">
        <w:rPr>
          <w:lang w:val="ru-RU"/>
        </w:rPr>
        <w:t>к</w:t>
      </w:r>
      <w:r w:rsidR="00292E60" w:rsidRPr="0013752D">
        <w:rPr>
          <w:lang w:val="ru-RU"/>
        </w:rPr>
        <w:t xml:space="preserve"> </w:t>
      </w:r>
      <w:r w:rsidR="00292E60">
        <w:rPr>
          <w:lang w:val="ru-RU"/>
        </w:rPr>
        <w:t>рекомендации</w:t>
      </w:r>
      <w:r w:rsidR="00292E60" w:rsidRPr="0013752D">
        <w:rPr>
          <w:lang w:val="ru-RU"/>
        </w:rPr>
        <w:t xml:space="preserve"> 18.  </w:t>
      </w:r>
      <w:r w:rsidR="00292E60">
        <w:rPr>
          <w:lang w:val="ru-RU"/>
        </w:rPr>
        <w:t>МКГР</w:t>
      </w:r>
      <w:r w:rsidR="00292E60" w:rsidRPr="00292E60">
        <w:rPr>
          <w:lang w:val="ru-RU"/>
        </w:rPr>
        <w:t xml:space="preserve"> </w:t>
      </w:r>
      <w:r w:rsidR="00292E60">
        <w:rPr>
          <w:lang w:val="ru-RU"/>
        </w:rPr>
        <w:t>с</w:t>
      </w:r>
      <w:r w:rsidR="00292E60" w:rsidRPr="00292E60">
        <w:rPr>
          <w:lang w:val="ru-RU"/>
        </w:rPr>
        <w:t xml:space="preserve"> 2007 </w:t>
      </w:r>
      <w:r w:rsidR="00292E60">
        <w:rPr>
          <w:lang w:val="ru-RU"/>
        </w:rPr>
        <w:t>г</w:t>
      </w:r>
      <w:r w:rsidR="00292E60" w:rsidRPr="00292E60">
        <w:rPr>
          <w:lang w:val="ru-RU"/>
        </w:rPr>
        <w:t xml:space="preserve">. </w:t>
      </w:r>
      <w:r w:rsidR="00292E60">
        <w:rPr>
          <w:lang w:val="ru-RU"/>
        </w:rPr>
        <w:t>просят ускорить его работу, так что конечным итогом этой работы должен быть созыв дипломатической конференции для принятия юридически обязательного документа (документов) по ГР, ТЗ и ТВК</w:t>
      </w:r>
      <w:r w:rsidR="006539CB" w:rsidRPr="00292E60">
        <w:rPr>
          <w:lang w:val="ru-RU"/>
        </w:rPr>
        <w:t xml:space="preserve">.  </w:t>
      </w:r>
      <w:r w:rsidR="00292E60">
        <w:rPr>
          <w:lang w:val="ru-RU"/>
        </w:rPr>
        <w:t>Это позволило бы выполнить рекомендацию</w:t>
      </w:r>
      <w:r w:rsidR="006539CB" w:rsidRPr="00292E60">
        <w:rPr>
          <w:lang w:val="ru-RU"/>
        </w:rPr>
        <w:t xml:space="preserve"> 18.  </w:t>
      </w:r>
      <w:r w:rsidR="00292E60">
        <w:rPr>
          <w:lang w:val="ru-RU"/>
        </w:rPr>
        <w:t>Делегация считает, что настало время для завершения работы МКГР.  Делегация напомнила другим делегациям, что при обсуждении программы работы и рекомендации Генеральной Ассамблее ВОИС главной целью должно быть завершение работы МКГР</w:t>
      </w:r>
      <w:r w:rsidR="006539CB" w:rsidRPr="00292E60">
        <w:rPr>
          <w:lang w:val="ru-RU"/>
        </w:rPr>
        <w:t>.</w:t>
      </w:r>
    </w:p>
    <w:p w:rsidR="006539CB" w:rsidRPr="00292E60" w:rsidRDefault="006539CB" w:rsidP="006539CB">
      <w:pPr>
        <w:rPr>
          <w:lang w:val="ru-RU"/>
        </w:rPr>
      </w:pPr>
    </w:p>
    <w:p w:rsidR="006539CB" w:rsidRPr="004C2760" w:rsidRDefault="00292E60" w:rsidP="00707E4A">
      <w:pPr>
        <w:ind w:left="562"/>
        <w:rPr>
          <w:lang w:val="ru-RU"/>
        </w:rPr>
      </w:pPr>
      <w:r>
        <w:rPr>
          <w:lang w:val="ru-RU"/>
        </w:rPr>
        <w:t>Делегация</w:t>
      </w:r>
      <w:r w:rsidRPr="00292E60">
        <w:rPr>
          <w:lang w:val="ru-RU"/>
        </w:rPr>
        <w:t xml:space="preserve"> </w:t>
      </w:r>
      <w:r>
        <w:rPr>
          <w:lang w:val="ru-RU"/>
        </w:rPr>
        <w:t>Азербайджана</w:t>
      </w:r>
      <w:r w:rsidRPr="00292E60">
        <w:rPr>
          <w:lang w:val="ru-RU"/>
        </w:rPr>
        <w:t xml:space="preserve"> </w:t>
      </w:r>
      <w:r>
        <w:rPr>
          <w:lang w:val="ru-RU"/>
        </w:rPr>
        <w:t>отметила</w:t>
      </w:r>
      <w:r w:rsidRPr="00292E60">
        <w:rPr>
          <w:lang w:val="ru-RU"/>
        </w:rPr>
        <w:t>,</w:t>
      </w:r>
      <w:r w:rsidR="006539CB" w:rsidRPr="00292E60">
        <w:rPr>
          <w:lang w:val="ru-RU"/>
        </w:rPr>
        <w:t xml:space="preserve"> </w:t>
      </w:r>
      <w:r>
        <w:rPr>
          <w:lang w:val="ru-RU"/>
        </w:rPr>
        <w:t>что</w:t>
      </w:r>
      <w:r w:rsidR="006539CB" w:rsidRPr="00292E60">
        <w:rPr>
          <w:lang w:val="ru-RU"/>
        </w:rPr>
        <w:t xml:space="preserve">, </w:t>
      </w:r>
      <w:r>
        <w:rPr>
          <w:lang w:val="ru-RU"/>
        </w:rPr>
        <w:t xml:space="preserve">хотя МКГР не добился ожидавшегося итогового результата – создания международной системы для охраны ГР, ТЗ и ТВК, ВОИС по-прежнему уделяет неослабное внимание решению этого вопроса.  Созыв МКГР 28, на которой </w:t>
      </w:r>
      <w:r w:rsidR="00DD65DC">
        <w:rPr>
          <w:lang w:val="ru-RU"/>
        </w:rPr>
        <w:t>будут</w:t>
      </w:r>
      <w:r>
        <w:rPr>
          <w:lang w:val="ru-RU"/>
        </w:rPr>
        <w:t xml:space="preserve"> предложены проекты текстов и подготовлены рекомендации для рассмотрения Генеральной Ассамблеей ВОИС, является для государств-членов ВОИС следующим шагом</w:t>
      </w:r>
      <w:r w:rsidR="006539CB" w:rsidRPr="00292E60">
        <w:rPr>
          <w:lang w:val="ru-RU"/>
        </w:rPr>
        <w:t xml:space="preserve"> </w:t>
      </w:r>
      <w:r w:rsidR="00DD65DC">
        <w:rPr>
          <w:lang w:val="ru-RU"/>
        </w:rPr>
        <w:t xml:space="preserve">на пути </w:t>
      </w:r>
      <w:r>
        <w:rPr>
          <w:lang w:val="ru-RU"/>
        </w:rPr>
        <w:t>к принятию международного документа (документов) по охране ГР, ТЗ и ТВК</w:t>
      </w:r>
      <w:r w:rsidR="006539CB" w:rsidRPr="00292E60">
        <w:rPr>
          <w:lang w:val="ru-RU"/>
        </w:rPr>
        <w:t xml:space="preserve">.  </w:t>
      </w:r>
      <w:r>
        <w:rPr>
          <w:lang w:val="ru-RU"/>
        </w:rPr>
        <w:t>Сейчас</w:t>
      </w:r>
      <w:r w:rsidRPr="00DD65DC">
        <w:rPr>
          <w:lang w:val="ru-RU"/>
        </w:rPr>
        <w:t xml:space="preserve"> </w:t>
      </w:r>
      <w:r>
        <w:rPr>
          <w:lang w:val="ru-RU"/>
        </w:rPr>
        <w:t>более</w:t>
      </w:r>
      <w:r w:rsidRPr="00DD65DC">
        <w:rPr>
          <w:lang w:val="ru-RU"/>
        </w:rPr>
        <w:t xml:space="preserve"> </w:t>
      </w:r>
      <w:r>
        <w:rPr>
          <w:lang w:val="ru-RU"/>
        </w:rPr>
        <w:t>важно</w:t>
      </w:r>
      <w:r w:rsidRPr="00DD65DC">
        <w:rPr>
          <w:lang w:val="ru-RU"/>
        </w:rPr>
        <w:t xml:space="preserve">, </w:t>
      </w:r>
      <w:r>
        <w:rPr>
          <w:lang w:val="ru-RU"/>
        </w:rPr>
        <w:t>чем</w:t>
      </w:r>
      <w:r w:rsidRPr="00DD65DC">
        <w:rPr>
          <w:lang w:val="ru-RU"/>
        </w:rPr>
        <w:t xml:space="preserve"> </w:t>
      </w:r>
      <w:r>
        <w:rPr>
          <w:lang w:val="ru-RU"/>
        </w:rPr>
        <w:t>когда</w:t>
      </w:r>
      <w:r w:rsidRPr="00DD65DC">
        <w:rPr>
          <w:lang w:val="ru-RU"/>
        </w:rPr>
        <w:t>-</w:t>
      </w:r>
      <w:r>
        <w:rPr>
          <w:lang w:val="ru-RU"/>
        </w:rPr>
        <w:t>либо</w:t>
      </w:r>
      <w:r w:rsidRPr="00DD65DC">
        <w:rPr>
          <w:lang w:val="ru-RU"/>
        </w:rPr>
        <w:t xml:space="preserve"> </w:t>
      </w:r>
      <w:r>
        <w:rPr>
          <w:lang w:val="ru-RU"/>
        </w:rPr>
        <w:t>прежде</w:t>
      </w:r>
      <w:r w:rsidRPr="00DD65DC">
        <w:rPr>
          <w:lang w:val="ru-RU"/>
        </w:rPr>
        <w:t xml:space="preserve">, </w:t>
      </w:r>
      <w:r>
        <w:rPr>
          <w:lang w:val="ru-RU"/>
        </w:rPr>
        <w:t>объединить</w:t>
      </w:r>
      <w:r w:rsidRPr="00DD65DC">
        <w:rPr>
          <w:lang w:val="ru-RU"/>
        </w:rPr>
        <w:t xml:space="preserve"> </w:t>
      </w:r>
      <w:r>
        <w:rPr>
          <w:lang w:val="ru-RU"/>
        </w:rPr>
        <w:t>усилия</w:t>
      </w:r>
      <w:r w:rsidRPr="00DD65DC">
        <w:rPr>
          <w:lang w:val="ru-RU"/>
        </w:rPr>
        <w:t xml:space="preserve"> </w:t>
      </w:r>
      <w:r>
        <w:rPr>
          <w:lang w:val="ru-RU"/>
        </w:rPr>
        <w:t>всех</w:t>
      </w:r>
      <w:r w:rsidRPr="00DD65DC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DD65DC">
        <w:rPr>
          <w:lang w:val="ru-RU"/>
        </w:rPr>
        <w:t>-</w:t>
      </w:r>
      <w:r>
        <w:rPr>
          <w:lang w:val="ru-RU"/>
        </w:rPr>
        <w:t>членов</w:t>
      </w:r>
      <w:r w:rsidRPr="00DD65DC">
        <w:rPr>
          <w:lang w:val="ru-RU"/>
        </w:rPr>
        <w:t xml:space="preserve"> </w:t>
      </w:r>
      <w:r>
        <w:rPr>
          <w:lang w:val="ru-RU"/>
        </w:rPr>
        <w:t>для</w:t>
      </w:r>
      <w:r w:rsidRPr="00DD65DC">
        <w:rPr>
          <w:lang w:val="ru-RU"/>
        </w:rPr>
        <w:t xml:space="preserve"> </w:t>
      </w:r>
      <w:r>
        <w:rPr>
          <w:lang w:val="ru-RU"/>
        </w:rPr>
        <w:t>согласования</w:t>
      </w:r>
      <w:r w:rsidRPr="00DD65DC">
        <w:rPr>
          <w:lang w:val="ru-RU"/>
        </w:rPr>
        <w:t xml:space="preserve"> </w:t>
      </w:r>
      <w:r>
        <w:rPr>
          <w:lang w:val="ru-RU"/>
        </w:rPr>
        <w:t>окончательных</w:t>
      </w:r>
      <w:r w:rsidRPr="00DD65DC">
        <w:rPr>
          <w:lang w:val="ru-RU"/>
        </w:rPr>
        <w:t xml:space="preserve"> </w:t>
      </w:r>
      <w:r>
        <w:rPr>
          <w:lang w:val="ru-RU"/>
        </w:rPr>
        <w:t>текстов</w:t>
      </w:r>
      <w:r w:rsidR="00DD65DC">
        <w:rPr>
          <w:lang w:val="ru-RU"/>
        </w:rPr>
        <w:t>, содержащих предложения и замечания, высказанные всеми заинтересованными сторонами</w:t>
      </w:r>
      <w:r w:rsidR="006539CB" w:rsidRPr="00DD65DC">
        <w:rPr>
          <w:lang w:val="ru-RU"/>
        </w:rPr>
        <w:t xml:space="preserve">.  </w:t>
      </w:r>
      <w:r w:rsidR="00DD65DC">
        <w:rPr>
          <w:lang w:val="ru-RU"/>
        </w:rPr>
        <w:t>Делегация</w:t>
      </w:r>
      <w:r w:rsidR="00DD65DC" w:rsidRPr="00DD65DC">
        <w:rPr>
          <w:lang w:val="ru-RU"/>
        </w:rPr>
        <w:t xml:space="preserve"> </w:t>
      </w:r>
      <w:r w:rsidR="00DD65DC">
        <w:rPr>
          <w:lang w:val="ru-RU"/>
        </w:rPr>
        <w:t>считает</w:t>
      </w:r>
      <w:r w:rsidR="00DD65DC" w:rsidRPr="00DD65DC">
        <w:rPr>
          <w:lang w:val="ru-RU"/>
        </w:rPr>
        <w:t xml:space="preserve">, </w:t>
      </w:r>
      <w:r w:rsidR="00DD65DC">
        <w:rPr>
          <w:lang w:val="ru-RU"/>
        </w:rPr>
        <w:t>что</w:t>
      </w:r>
      <w:r w:rsidR="00DD65DC" w:rsidRPr="00DD65DC">
        <w:rPr>
          <w:lang w:val="ru-RU"/>
        </w:rPr>
        <w:t xml:space="preserve"> </w:t>
      </w:r>
      <w:r w:rsidR="00DD65DC">
        <w:rPr>
          <w:lang w:val="ru-RU"/>
        </w:rPr>
        <w:t>МКГР</w:t>
      </w:r>
      <w:r w:rsidR="00DD65DC" w:rsidRPr="00DD65DC">
        <w:rPr>
          <w:lang w:val="ru-RU"/>
        </w:rPr>
        <w:t xml:space="preserve"> 28 </w:t>
      </w:r>
      <w:r w:rsidR="00DD65DC">
        <w:rPr>
          <w:lang w:val="ru-RU"/>
        </w:rPr>
        <w:t>даст</w:t>
      </w:r>
      <w:r w:rsidR="00DD65DC" w:rsidRPr="00DD65DC">
        <w:rPr>
          <w:lang w:val="ru-RU"/>
        </w:rPr>
        <w:t xml:space="preserve"> </w:t>
      </w:r>
      <w:r w:rsidR="00DD65DC">
        <w:rPr>
          <w:lang w:val="ru-RU"/>
        </w:rPr>
        <w:t>существенный</w:t>
      </w:r>
      <w:r w:rsidR="00DD65DC" w:rsidRPr="00DD65DC">
        <w:rPr>
          <w:lang w:val="ru-RU"/>
        </w:rPr>
        <w:t xml:space="preserve"> </w:t>
      </w:r>
      <w:r w:rsidR="00DD65DC">
        <w:rPr>
          <w:lang w:val="ru-RU"/>
        </w:rPr>
        <w:t>стимул</w:t>
      </w:r>
      <w:r w:rsidR="00DD65DC" w:rsidRPr="00DD65DC">
        <w:rPr>
          <w:lang w:val="ru-RU"/>
        </w:rPr>
        <w:t xml:space="preserve"> </w:t>
      </w:r>
      <w:r w:rsidR="00DD65DC">
        <w:rPr>
          <w:lang w:val="ru-RU"/>
        </w:rPr>
        <w:t>для</w:t>
      </w:r>
      <w:r w:rsidR="00DD65DC" w:rsidRPr="00DD65DC">
        <w:rPr>
          <w:lang w:val="ru-RU"/>
        </w:rPr>
        <w:t xml:space="preserve"> </w:t>
      </w:r>
      <w:r w:rsidR="00DD65DC">
        <w:rPr>
          <w:lang w:val="ru-RU"/>
        </w:rPr>
        <w:t>урегулирования многих из спорных вопросов, имеющих отношение к окончательным текстам.  Это, однако, требует, чтобы делегации сохраняли атмосферу взаимопонимания, поскольку только посредством конструктивного участия всех сторон МКГР сможет достичь взаимоприемлемого соглашения</w:t>
      </w:r>
      <w:r w:rsidR="006539CB" w:rsidRPr="00DD65DC">
        <w:rPr>
          <w:lang w:val="ru-RU"/>
        </w:rPr>
        <w:t xml:space="preserve">.  </w:t>
      </w:r>
      <w:r w:rsidR="00DD65DC">
        <w:rPr>
          <w:lang w:val="ru-RU"/>
        </w:rPr>
        <w:t>Следует</w:t>
      </w:r>
      <w:r w:rsidR="00DD65DC" w:rsidRPr="00DD65DC">
        <w:rPr>
          <w:lang w:val="ru-RU"/>
        </w:rPr>
        <w:t xml:space="preserve"> </w:t>
      </w:r>
      <w:r w:rsidR="00DD65DC">
        <w:rPr>
          <w:lang w:val="ru-RU"/>
        </w:rPr>
        <w:t>признать</w:t>
      </w:r>
      <w:r w:rsidR="00DD65DC" w:rsidRPr="00DD65DC">
        <w:rPr>
          <w:lang w:val="ru-RU"/>
        </w:rPr>
        <w:t xml:space="preserve">, </w:t>
      </w:r>
      <w:r w:rsidR="00DD65DC">
        <w:rPr>
          <w:lang w:val="ru-RU"/>
        </w:rPr>
        <w:t>что</w:t>
      </w:r>
      <w:r w:rsidR="00DD65DC" w:rsidRPr="00DD65DC">
        <w:rPr>
          <w:lang w:val="ru-RU"/>
        </w:rPr>
        <w:t xml:space="preserve"> </w:t>
      </w:r>
      <w:r w:rsidR="00DD65DC">
        <w:rPr>
          <w:lang w:val="ru-RU"/>
        </w:rPr>
        <w:t>тесты</w:t>
      </w:r>
      <w:r w:rsidR="00DD65DC" w:rsidRPr="00DD65DC">
        <w:rPr>
          <w:lang w:val="ru-RU"/>
        </w:rPr>
        <w:t xml:space="preserve"> </w:t>
      </w:r>
      <w:r w:rsidR="00DD65DC">
        <w:rPr>
          <w:lang w:val="ru-RU"/>
        </w:rPr>
        <w:t>документов</w:t>
      </w:r>
      <w:r w:rsidR="00DD65DC" w:rsidRPr="00DD65DC">
        <w:rPr>
          <w:lang w:val="ru-RU"/>
        </w:rPr>
        <w:t xml:space="preserve"> </w:t>
      </w:r>
      <w:r w:rsidR="00DD65DC">
        <w:rPr>
          <w:lang w:val="ru-RU"/>
        </w:rPr>
        <w:t>являются</w:t>
      </w:r>
      <w:r w:rsidR="00DD65DC" w:rsidRPr="00DD65DC">
        <w:rPr>
          <w:lang w:val="ru-RU"/>
        </w:rPr>
        <w:t xml:space="preserve"> </w:t>
      </w:r>
      <w:r w:rsidR="00DD65DC">
        <w:rPr>
          <w:lang w:val="ru-RU"/>
        </w:rPr>
        <w:t>немалым</w:t>
      </w:r>
      <w:r w:rsidR="00DD65DC" w:rsidRPr="00DD65DC">
        <w:rPr>
          <w:lang w:val="ru-RU"/>
        </w:rPr>
        <w:t xml:space="preserve"> </w:t>
      </w:r>
      <w:r w:rsidR="00DD65DC">
        <w:rPr>
          <w:lang w:val="ru-RU"/>
        </w:rPr>
        <w:t>достижением</w:t>
      </w:r>
      <w:r w:rsidR="00DD65DC" w:rsidRPr="00DD65DC">
        <w:rPr>
          <w:lang w:val="ru-RU"/>
        </w:rPr>
        <w:t xml:space="preserve"> </w:t>
      </w:r>
      <w:r w:rsidR="00DD65DC">
        <w:rPr>
          <w:lang w:val="ru-RU"/>
        </w:rPr>
        <w:t>и</w:t>
      </w:r>
      <w:r w:rsidR="00DD65DC" w:rsidRPr="00DD65DC">
        <w:rPr>
          <w:lang w:val="ru-RU"/>
        </w:rPr>
        <w:t xml:space="preserve"> </w:t>
      </w:r>
      <w:r w:rsidR="00DD65DC">
        <w:rPr>
          <w:lang w:val="ru-RU"/>
        </w:rPr>
        <w:t>свидетельством</w:t>
      </w:r>
      <w:r w:rsidR="00DD65DC" w:rsidRPr="00DD65DC">
        <w:rPr>
          <w:lang w:val="ru-RU"/>
        </w:rPr>
        <w:t xml:space="preserve"> </w:t>
      </w:r>
      <w:r w:rsidR="00DD65DC">
        <w:rPr>
          <w:lang w:val="ru-RU"/>
        </w:rPr>
        <w:t>значительной</w:t>
      </w:r>
      <w:r w:rsidR="00DD65DC" w:rsidRPr="00DD65DC">
        <w:rPr>
          <w:lang w:val="ru-RU"/>
        </w:rPr>
        <w:t xml:space="preserve"> </w:t>
      </w:r>
      <w:r w:rsidR="00DD65DC">
        <w:rPr>
          <w:lang w:val="ru-RU"/>
        </w:rPr>
        <w:t>и</w:t>
      </w:r>
      <w:r w:rsidR="00DD65DC" w:rsidRPr="00DD65DC">
        <w:rPr>
          <w:lang w:val="ru-RU"/>
        </w:rPr>
        <w:t xml:space="preserve"> </w:t>
      </w:r>
      <w:r w:rsidR="00DD65DC">
        <w:rPr>
          <w:lang w:val="ru-RU"/>
        </w:rPr>
        <w:t>важной</w:t>
      </w:r>
      <w:r w:rsidR="00DD65DC" w:rsidRPr="00DD65DC">
        <w:rPr>
          <w:lang w:val="ru-RU"/>
        </w:rPr>
        <w:t xml:space="preserve"> </w:t>
      </w:r>
      <w:r w:rsidR="00DD65DC">
        <w:rPr>
          <w:lang w:val="ru-RU"/>
        </w:rPr>
        <w:t>работы</w:t>
      </w:r>
      <w:r w:rsidR="006539CB" w:rsidRPr="00DD65DC">
        <w:rPr>
          <w:lang w:val="ru-RU"/>
        </w:rPr>
        <w:t xml:space="preserve"> </w:t>
      </w:r>
      <w:r w:rsidR="00DD65DC">
        <w:rPr>
          <w:lang w:val="ru-RU"/>
        </w:rPr>
        <w:t>государств-членов с целью принятия международного документа (документов).  Анализ проектов показывает, что во время их подготовки использовался гибкий и сбалансированный подход и что для окончательных текстов были выбраны наилучшие элементы</w:t>
      </w:r>
      <w:r w:rsidR="006539CB" w:rsidRPr="00DD65DC">
        <w:rPr>
          <w:lang w:val="ru-RU"/>
        </w:rPr>
        <w:t xml:space="preserve">.  </w:t>
      </w:r>
      <w:r w:rsidR="00DD65DC">
        <w:rPr>
          <w:lang w:val="ru-RU"/>
        </w:rPr>
        <w:t>Она также отметила особую роль Секретариата ВОИС, который провел напряженную работу по изучению, компиляции и анализу предложений делегаций.  Она считает, что все делегаты приложат все усилия для достижения цели – подготовки окончательных текстов – на МКГР</w:t>
      </w:r>
      <w:r w:rsidR="006539CB" w:rsidRPr="00DD65DC">
        <w:rPr>
          <w:lang w:val="ru-RU"/>
        </w:rPr>
        <w:t xml:space="preserve"> 28.  </w:t>
      </w:r>
      <w:r w:rsidR="00DD65DC">
        <w:rPr>
          <w:lang w:val="ru-RU"/>
        </w:rPr>
        <w:t>Заявления</w:t>
      </w:r>
      <w:r w:rsidR="00DD65DC" w:rsidRPr="00DD65DC">
        <w:rPr>
          <w:lang w:val="ru-RU"/>
        </w:rPr>
        <w:t xml:space="preserve">, </w:t>
      </w:r>
      <w:r w:rsidR="00DD65DC">
        <w:rPr>
          <w:lang w:val="ru-RU"/>
        </w:rPr>
        <w:t>сделанные</w:t>
      </w:r>
      <w:r w:rsidR="00DD65DC" w:rsidRPr="00DD65DC">
        <w:rPr>
          <w:lang w:val="ru-RU"/>
        </w:rPr>
        <w:t xml:space="preserve"> </w:t>
      </w:r>
      <w:r w:rsidR="00DD65DC">
        <w:rPr>
          <w:lang w:val="ru-RU"/>
        </w:rPr>
        <w:t>делегациями</w:t>
      </w:r>
      <w:r w:rsidR="00DD65DC" w:rsidRPr="00DD65DC">
        <w:rPr>
          <w:lang w:val="ru-RU"/>
        </w:rPr>
        <w:t xml:space="preserve"> </w:t>
      </w:r>
      <w:r w:rsidR="00DD65DC">
        <w:rPr>
          <w:lang w:val="ru-RU"/>
        </w:rPr>
        <w:t>на</w:t>
      </w:r>
      <w:r w:rsidR="00DD65DC" w:rsidRPr="00DD65DC">
        <w:rPr>
          <w:lang w:val="ru-RU"/>
        </w:rPr>
        <w:t xml:space="preserve"> </w:t>
      </w:r>
      <w:r w:rsidR="00DD65DC">
        <w:rPr>
          <w:lang w:val="ru-RU"/>
        </w:rPr>
        <w:t>предыдущих</w:t>
      </w:r>
      <w:r w:rsidR="00DD65DC" w:rsidRPr="00DD65DC">
        <w:rPr>
          <w:lang w:val="ru-RU"/>
        </w:rPr>
        <w:t xml:space="preserve"> </w:t>
      </w:r>
      <w:r w:rsidR="00DD65DC">
        <w:rPr>
          <w:lang w:val="ru-RU"/>
        </w:rPr>
        <w:t>сессиях</w:t>
      </w:r>
      <w:r w:rsidR="00DD65DC" w:rsidRPr="00DD65DC">
        <w:rPr>
          <w:lang w:val="ru-RU"/>
        </w:rPr>
        <w:t xml:space="preserve"> </w:t>
      </w:r>
      <w:r w:rsidR="00DD65DC">
        <w:rPr>
          <w:lang w:val="ru-RU"/>
        </w:rPr>
        <w:t>и</w:t>
      </w:r>
      <w:r w:rsidR="00DD65DC" w:rsidRPr="00DD65DC">
        <w:rPr>
          <w:lang w:val="ru-RU"/>
        </w:rPr>
        <w:t xml:space="preserve"> </w:t>
      </w:r>
      <w:r w:rsidR="00DD65DC">
        <w:rPr>
          <w:lang w:val="ru-RU"/>
        </w:rPr>
        <w:t>на</w:t>
      </w:r>
      <w:r w:rsidR="00DD65DC" w:rsidRPr="00DD65DC">
        <w:rPr>
          <w:lang w:val="ru-RU"/>
        </w:rPr>
        <w:t xml:space="preserve"> </w:t>
      </w:r>
      <w:r w:rsidR="00DD65DC">
        <w:rPr>
          <w:lang w:val="ru-RU"/>
        </w:rPr>
        <w:t>МКГР</w:t>
      </w:r>
      <w:r w:rsidR="006539CB" w:rsidRPr="00DD65DC">
        <w:rPr>
          <w:lang w:val="ru-RU"/>
        </w:rPr>
        <w:t xml:space="preserve"> 28</w:t>
      </w:r>
      <w:r w:rsidR="00DD65DC" w:rsidRPr="00DD65DC">
        <w:rPr>
          <w:lang w:val="ru-RU"/>
        </w:rPr>
        <w:t>,</w:t>
      </w:r>
      <w:r w:rsidR="006539CB" w:rsidRPr="00DD65DC">
        <w:rPr>
          <w:lang w:val="ru-RU"/>
        </w:rPr>
        <w:t xml:space="preserve"> </w:t>
      </w:r>
      <w:r w:rsidR="00DD65DC">
        <w:rPr>
          <w:lang w:val="ru-RU"/>
        </w:rPr>
        <w:t xml:space="preserve">подтверждают, что государства-члены ВОИС настроены оптимистично и </w:t>
      </w:r>
      <w:r w:rsidR="004C2760">
        <w:rPr>
          <w:lang w:val="ru-RU"/>
        </w:rPr>
        <w:t>готовы добиться консенсуса по спорным вопросам, по которым их позиции несколько расходятся.  Делегация хотела бы подчеркнуть, что обсуждаемые вопросы являются весьма своевременными для Азербайджана.  Правительство Азербайджана заинтересовано в принятии международно-правового документа (документов), который обеспечивал бы эффективную охрану ГР, ТЗ и ТВК.  Делегация поддерживает усилия, приложенные ВОИС для принятия международно-правового документа (документов), и готова</w:t>
      </w:r>
      <w:r w:rsidR="006539CB" w:rsidRPr="00DD65DC">
        <w:rPr>
          <w:lang w:val="ru-RU"/>
        </w:rPr>
        <w:t xml:space="preserve"> </w:t>
      </w:r>
      <w:r w:rsidR="004C2760">
        <w:rPr>
          <w:lang w:val="ru-RU"/>
        </w:rPr>
        <w:t>внести свой вклад в выполнение рекомендаций ПДР</w:t>
      </w:r>
      <w:r w:rsidR="006539CB" w:rsidRPr="004C2760">
        <w:rPr>
          <w:lang w:val="ru-RU"/>
        </w:rPr>
        <w:t xml:space="preserve">.  </w:t>
      </w:r>
      <w:r w:rsidR="004C2760">
        <w:rPr>
          <w:lang w:val="ru-RU"/>
        </w:rPr>
        <w:t>Это</w:t>
      </w:r>
      <w:r w:rsidR="004C2760" w:rsidRPr="004C2760">
        <w:rPr>
          <w:lang w:val="ru-RU"/>
        </w:rPr>
        <w:t xml:space="preserve"> </w:t>
      </w:r>
      <w:r w:rsidR="004C2760">
        <w:rPr>
          <w:lang w:val="ru-RU"/>
        </w:rPr>
        <w:t>обеспечит</w:t>
      </w:r>
      <w:r w:rsidR="004C2760" w:rsidRPr="004C2760">
        <w:rPr>
          <w:lang w:val="ru-RU"/>
        </w:rPr>
        <w:t xml:space="preserve"> </w:t>
      </w:r>
      <w:r w:rsidR="004C2760">
        <w:rPr>
          <w:lang w:val="ru-RU"/>
        </w:rPr>
        <w:t>подлинное</w:t>
      </w:r>
      <w:r w:rsidR="004C2760" w:rsidRPr="004C2760">
        <w:rPr>
          <w:lang w:val="ru-RU"/>
        </w:rPr>
        <w:t xml:space="preserve"> </w:t>
      </w:r>
      <w:r w:rsidR="004C2760">
        <w:rPr>
          <w:lang w:val="ru-RU"/>
        </w:rPr>
        <w:t>продвижение</w:t>
      </w:r>
      <w:r w:rsidR="004C2760" w:rsidRPr="004C2760">
        <w:rPr>
          <w:lang w:val="ru-RU"/>
        </w:rPr>
        <w:t xml:space="preserve"> </w:t>
      </w:r>
      <w:r w:rsidR="004C2760">
        <w:rPr>
          <w:lang w:val="ru-RU"/>
        </w:rPr>
        <w:t>вперед</w:t>
      </w:r>
      <w:r w:rsidR="004C2760" w:rsidRPr="004C2760">
        <w:rPr>
          <w:lang w:val="ru-RU"/>
        </w:rPr>
        <w:t xml:space="preserve"> </w:t>
      </w:r>
      <w:r w:rsidR="004C2760">
        <w:rPr>
          <w:lang w:val="ru-RU"/>
        </w:rPr>
        <w:t>в</w:t>
      </w:r>
      <w:r w:rsidR="004C2760" w:rsidRPr="004C2760">
        <w:rPr>
          <w:lang w:val="ru-RU"/>
        </w:rPr>
        <w:t xml:space="preserve"> </w:t>
      </w:r>
      <w:r w:rsidR="004C2760">
        <w:rPr>
          <w:lang w:val="ru-RU"/>
        </w:rPr>
        <w:t>работе</w:t>
      </w:r>
      <w:r w:rsidR="004C2760" w:rsidRPr="004C2760">
        <w:rPr>
          <w:lang w:val="ru-RU"/>
        </w:rPr>
        <w:t xml:space="preserve"> </w:t>
      </w:r>
      <w:r w:rsidR="004C2760">
        <w:rPr>
          <w:lang w:val="ru-RU"/>
        </w:rPr>
        <w:t>над</w:t>
      </w:r>
      <w:r w:rsidR="004C2760" w:rsidRPr="004C2760">
        <w:rPr>
          <w:lang w:val="ru-RU"/>
        </w:rPr>
        <w:t xml:space="preserve"> </w:t>
      </w:r>
      <w:r w:rsidR="004C2760">
        <w:rPr>
          <w:lang w:val="ru-RU"/>
        </w:rPr>
        <w:t>проектами</w:t>
      </w:r>
      <w:r w:rsidR="004C2760" w:rsidRPr="004C2760">
        <w:rPr>
          <w:lang w:val="ru-RU"/>
        </w:rPr>
        <w:t xml:space="preserve">, </w:t>
      </w:r>
      <w:r w:rsidR="004C2760">
        <w:rPr>
          <w:lang w:val="ru-RU"/>
        </w:rPr>
        <w:t>с</w:t>
      </w:r>
      <w:r w:rsidR="004C2760" w:rsidRPr="004C2760">
        <w:rPr>
          <w:lang w:val="ru-RU"/>
        </w:rPr>
        <w:t xml:space="preserve"> </w:t>
      </w:r>
      <w:r w:rsidR="004C2760">
        <w:rPr>
          <w:lang w:val="ru-RU"/>
        </w:rPr>
        <w:t>тем</w:t>
      </w:r>
      <w:r w:rsidR="004C2760" w:rsidRPr="004C2760">
        <w:rPr>
          <w:lang w:val="ru-RU"/>
        </w:rPr>
        <w:t xml:space="preserve"> </w:t>
      </w:r>
      <w:r w:rsidR="004C2760">
        <w:rPr>
          <w:lang w:val="ru-RU"/>
        </w:rPr>
        <w:t>чтобы</w:t>
      </w:r>
      <w:r w:rsidR="004C2760" w:rsidRPr="004C2760">
        <w:rPr>
          <w:lang w:val="ru-RU"/>
        </w:rPr>
        <w:t xml:space="preserve"> </w:t>
      </w:r>
      <w:r w:rsidR="004C2760">
        <w:rPr>
          <w:lang w:val="ru-RU"/>
        </w:rPr>
        <w:t>Генеральная</w:t>
      </w:r>
      <w:r w:rsidR="004C2760" w:rsidRPr="004C2760">
        <w:rPr>
          <w:lang w:val="ru-RU"/>
        </w:rPr>
        <w:t xml:space="preserve"> </w:t>
      </w:r>
      <w:r w:rsidR="004C2760">
        <w:rPr>
          <w:lang w:val="ru-RU"/>
        </w:rPr>
        <w:t>Ассамблея</w:t>
      </w:r>
      <w:r w:rsidR="004C2760" w:rsidRPr="004C2760">
        <w:rPr>
          <w:lang w:val="ru-RU"/>
        </w:rPr>
        <w:t xml:space="preserve"> </w:t>
      </w:r>
      <w:r w:rsidR="004C2760">
        <w:rPr>
          <w:lang w:val="ru-RU"/>
        </w:rPr>
        <w:t>ВОИС</w:t>
      </w:r>
      <w:r w:rsidR="004C2760" w:rsidRPr="004C2760">
        <w:rPr>
          <w:lang w:val="ru-RU"/>
        </w:rPr>
        <w:t xml:space="preserve"> 2014 </w:t>
      </w:r>
      <w:r w:rsidR="004C2760">
        <w:rPr>
          <w:lang w:val="ru-RU"/>
        </w:rPr>
        <w:t>г</w:t>
      </w:r>
      <w:r w:rsidR="004C2760" w:rsidRPr="004C2760">
        <w:rPr>
          <w:lang w:val="ru-RU"/>
        </w:rPr>
        <w:t xml:space="preserve">. </w:t>
      </w:r>
      <w:r w:rsidR="004C2760">
        <w:rPr>
          <w:lang w:val="ru-RU"/>
        </w:rPr>
        <w:t xml:space="preserve">подвела итоги работы и приняла решение о созыве дипломатической конференции в </w:t>
      </w:r>
      <w:r w:rsidR="006539CB" w:rsidRPr="004C2760">
        <w:rPr>
          <w:lang w:val="ru-RU"/>
        </w:rPr>
        <w:t>2015</w:t>
      </w:r>
      <w:r w:rsidR="004C2760">
        <w:rPr>
          <w:lang w:val="ru-RU"/>
        </w:rPr>
        <w:t xml:space="preserve"> г</w:t>
      </w:r>
      <w:r w:rsidR="006539CB" w:rsidRPr="004C2760">
        <w:rPr>
          <w:lang w:val="ru-RU"/>
        </w:rPr>
        <w:t>.</w:t>
      </w:r>
    </w:p>
    <w:p w:rsidR="006539CB" w:rsidRPr="004C2760" w:rsidRDefault="006539CB" w:rsidP="006539CB">
      <w:pPr>
        <w:rPr>
          <w:lang w:val="ru-RU"/>
        </w:rPr>
      </w:pPr>
    </w:p>
    <w:p w:rsidR="00707E4A" w:rsidRPr="004C2760" w:rsidRDefault="00707E4A" w:rsidP="006539CB">
      <w:pPr>
        <w:rPr>
          <w:lang w:val="ru-RU"/>
        </w:rPr>
      </w:pPr>
    </w:p>
    <w:p w:rsidR="00390E54" w:rsidRPr="004C2760" w:rsidRDefault="00390E54" w:rsidP="006539CB">
      <w:pPr>
        <w:rPr>
          <w:lang w:val="ru-RU"/>
        </w:rPr>
      </w:pPr>
    </w:p>
    <w:p w:rsidR="00390E54" w:rsidRPr="004C2760" w:rsidRDefault="00390E54" w:rsidP="006539CB">
      <w:pPr>
        <w:rPr>
          <w:lang w:val="ru-RU"/>
        </w:rPr>
      </w:pPr>
    </w:p>
    <w:p w:rsidR="00390E54" w:rsidRPr="004C2760" w:rsidRDefault="00390E54" w:rsidP="006539CB">
      <w:pPr>
        <w:rPr>
          <w:lang w:val="ru-RU"/>
        </w:rPr>
      </w:pPr>
    </w:p>
    <w:p w:rsidR="00390E54" w:rsidRPr="004C2760" w:rsidRDefault="00390E54" w:rsidP="006539CB">
      <w:pPr>
        <w:rPr>
          <w:lang w:val="ru-RU"/>
        </w:rPr>
      </w:pPr>
    </w:p>
    <w:p w:rsidR="00390E54" w:rsidRPr="004C2760" w:rsidRDefault="00390E54" w:rsidP="006539CB">
      <w:pPr>
        <w:rPr>
          <w:lang w:val="ru-RU"/>
        </w:rPr>
      </w:pPr>
    </w:p>
    <w:p w:rsidR="00390E54" w:rsidRPr="004C2760" w:rsidRDefault="00390E54" w:rsidP="006539CB">
      <w:pPr>
        <w:rPr>
          <w:lang w:val="ru-RU"/>
        </w:rPr>
      </w:pPr>
    </w:p>
    <w:p w:rsidR="00D13C08" w:rsidRPr="00D249FD" w:rsidRDefault="00DE079A" w:rsidP="004E4C12">
      <w:pPr>
        <w:pStyle w:val="Salutation"/>
        <w:numPr>
          <w:ilvl w:val="0"/>
          <w:numId w:val="4"/>
        </w:numPr>
        <w:tabs>
          <w:tab w:val="clear" w:pos="1570"/>
        </w:tabs>
        <w:ind w:left="5501" w:firstLine="0"/>
        <w:rPr>
          <w:i/>
          <w:lang w:val="ru-RU"/>
        </w:rPr>
      </w:pPr>
      <w:r>
        <w:rPr>
          <w:i/>
          <w:lang w:val="ru-RU"/>
        </w:rPr>
        <w:lastRenderedPageBreak/>
        <w:t>В</w:t>
      </w:r>
      <w:r w:rsidRPr="00D249FD">
        <w:rPr>
          <w:i/>
          <w:lang w:val="ru-RU"/>
        </w:rPr>
        <w:t xml:space="preserve"> </w:t>
      </w:r>
      <w:r>
        <w:rPr>
          <w:i/>
          <w:lang w:val="ru-RU"/>
        </w:rPr>
        <w:t>соответствии</w:t>
      </w:r>
      <w:r w:rsidRPr="00D249FD">
        <w:rPr>
          <w:i/>
          <w:lang w:val="ru-RU"/>
        </w:rPr>
        <w:t xml:space="preserve"> </w:t>
      </w:r>
      <w:r>
        <w:rPr>
          <w:i/>
          <w:lang w:val="ru-RU"/>
        </w:rPr>
        <w:t>с</w:t>
      </w:r>
      <w:r w:rsidRPr="00D249FD">
        <w:rPr>
          <w:i/>
          <w:lang w:val="ru-RU"/>
        </w:rPr>
        <w:t xml:space="preserve"> </w:t>
      </w:r>
      <w:r>
        <w:rPr>
          <w:i/>
          <w:lang w:val="ru-RU"/>
        </w:rPr>
        <w:t>мандатом</w:t>
      </w:r>
      <w:r w:rsidRPr="00D249FD">
        <w:rPr>
          <w:i/>
          <w:lang w:val="ru-RU"/>
        </w:rPr>
        <w:t xml:space="preserve"> </w:t>
      </w:r>
      <w:r>
        <w:rPr>
          <w:i/>
          <w:lang w:val="ru-RU"/>
        </w:rPr>
        <w:t>МКГР</w:t>
      </w:r>
      <w:r w:rsidRPr="00D249FD">
        <w:rPr>
          <w:i/>
          <w:lang w:val="ru-RU"/>
        </w:rPr>
        <w:t xml:space="preserve"> </w:t>
      </w:r>
      <w:r>
        <w:rPr>
          <w:i/>
          <w:lang w:val="ru-RU"/>
        </w:rPr>
        <w:t>на</w:t>
      </w:r>
      <w:r w:rsidRPr="00D249FD">
        <w:rPr>
          <w:i/>
          <w:lang w:val="ru-RU"/>
        </w:rPr>
        <w:t xml:space="preserve"> </w:t>
      </w:r>
      <w:r>
        <w:rPr>
          <w:i/>
          <w:lang w:val="ru-RU"/>
        </w:rPr>
        <w:t>двухлетний</w:t>
      </w:r>
      <w:r w:rsidRPr="00D249FD">
        <w:rPr>
          <w:i/>
          <w:lang w:val="ru-RU"/>
        </w:rPr>
        <w:t xml:space="preserve"> </w:t>
      </w:r>
      <w:r>
        <w:rPr>
          <w:i/>
          <w:lang w:val="ru-RU"/>
        </w:rPr>
        <w:t>период</w:t>
      </w:r>
      <w:r w:rsidR="00D13C08" w:rsidRPr="00D249FD">
        <w:rPr>
          <w:i/>
          <w:lang w:val="ru-RU"/>
        </w:rPr>
        <w:t xml:space="preserve"> </w:t>
      </w:r>
      <w:r w:rsidRPr="00D249FD">
        <w:rPr>
          <w:i/>
          <w:lang w:val="ru-RU"/>
        </w:rPr>
        <w:t xml:space="preserve">2014-2015 </w:t>
      </w:r>
      <w:r>
        <w:rPr>
          <w:i/>
          <w:lang w:val="ru-RU"/>
        </w:rPr>
        <w:t>гг</w:t>
      </w:r>
      <w:r w:rsidRPr="00D249FD">
        <w:rPr>
          <w:i/>
          <w:lang w:val="ru-RU"/>
        </w:rPr>
        <w:t xml:space="preserve">. </w:t>
      </w:r>
      <w:r>
        <w:rPr>
          <w:i/>
          <w:lang w:val="ru-RU"/>
        </w:rPr>
        <w:t>и</w:t>
      </w:r>
      <w:r w:rsidRPr="00D249FD">
        <w:rPr>
          <w:i/>
          <w:lang w:val="ru-RU"/>
        </w:rPr>
        <w:t xml:space="preserve"> </w:t>
      </w:r>
      <w:r>
        <w:rPr>
          <w:i/>
          <w:lang w:val="ru-RU"/>
        </w:rPr>
        <w:t>программой</w:t>
      </w:r>
      <w:r w:rsidRPr="00D249FD">
        <w:rPr>
          <w:i/>
          <w:lang w:val="ru-RU"/>
        </w:rPr>
        <w:t xml:space="preserve"> </w:t>
      </w:r>
      <w:r>
        <w:rPr>
          <w:i/>
          <w:lang w:val="ru-RU"/>
        </w:rPr>
        <w:t>работы</w:t>
      </w:r>
      <w:r w:rsidRPr="00D249FD">
        <w:rPr>
          <w:i/>
          <w:lang w:val="ru-RU"/>
        </w:rPr>
        <w:t xml:space="preserve"> </w:t>
      </w:r>
      <w:r>
        <w:rPr>
          <w:i/>
          <w:lang w:val="ru-RU"/>
        </w:rPr>
        <w:t>МКГР</w:t>
      </w:r>
      <w:r w:rsidRPr="00D249FD">
        <w:rPr>
          <w:i/>
          <w:lang w:val="ru-RU"/>
        </w:rPr>
        <w:t xml:space="preserve"> </w:t>
      </w:r>
      <w:r>
        <w:rPr>
          <w:i/>
          <w:lang w:val="ru-RU"/>
        </w:rPr>
        <w:t>на</w:t>
      </w:r>
      <w:r w:rsidRPr="00D249FD">
        <w:rPr>
          <w:i/>
          <w:lang w:val="ru-RU"/>
        </w:rPr>
        <w:t xml:space="preserve"> 2014 </w:t>
      </w:r>
      <w:r>
        <w:rPr>
          <w:i/>
          <w:lang w:val="ru-RU"/>
        </w:rPr>
        <w:t>г</w:t>
      </w:r>
      <w:r w:rsidRPr="00D249FD">
        <w:rPr>
          <w:i/>
          <w:lang w:val="ru-RU"/>
        </w:rPr>
        <w:t xml:space="preserve">. </w:t>
      </w:r>
      <w:r>
        <w:rPr>
          <w:i/>
          <w:lang w:val="ru-RU"/>
        </w:rPr>
        <w:t>Генеральной</w:t>
      </w:r>
      <w:r w:rsidRPr="00D249FD">
        <w:rPr>
          <w:i/>
          <w:lang w:val="ru-RU"/>
        </w:rPr>
        <w:t xml:space="preserve"> </w:t>
      </w:r>
      <w:r>
        <w:rPr>
          <w:i/>
          <w:lang w:val="ru-RU"/>
        </w:rPr>
        <w:t>Ассамблее</w:t>
      </w:r>
      <w:r w:rsidRPr="00D249FD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Pr="00D249FD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="00D249FD" w:rsidRPr="00D249FD">
        <w:rPr>
          <w:i/>
          <w:lang w:val="ru-RU"/>
        </w:rPr>
        <w:t xml:space="preserve"> </w:t>
      </w:r>
      <w:r w:rsidR="00D249FD">
        <w:rPr>
          <w:i/>
          <w:szCs w:val="22"/>
          <w:lang w:val="ru-RU"/>
        </w:rPr>
        <w:t>подвес</w:t>
      </w:r>
      <w:r w:rsidR="00D249FD" w:rsidRPr="00D249FD">
        <w:rPr>
          <w:i/>
          <w:szCs w:val="22"/>
          <w:lang w:val="ru-RU"/>
        </w:rPr>
        <w:t>т</w:t>
      </w:r>
      <w:r w:rsidR="00D249FD">
        <w:rPr>
          <w:i/>
          <w:szCs w:val="22"/>
          <w:lang w:val="ru-RU"/>
        </w:rPr>
        <w:t>и</w:t>
      </w:r>
      <w:r w:rsidR="00D249FD" w:rsidRPr="00D249FD">
        <w:rPr>
          <w:i/>
          <w:szCs w:val="22"/>
          <w:lang w:val="ru-RU"/>
        </w:rPr>
        <w:t xml:space="preserve"> итоги работы и рассмотр</w:t>
      </w:r>
      <w:r w:rsidR="00D249FD">
        <w:rPr>
          <w:i/>
          <w:szCs w:val="22"/>
          <w:lang w:val="ru-RU"/>
        </w:rPr>
        <w:t>еть</w:t>
      </w:r>
      <w:r w:rsidR="00D249FD" w:rsidRPr="00D249FD">
        <w:rPr>
          <w:i/>
          <w:szCs w:val="22"/>
          <w:lang w:val="ru-RU"/>
        </w:rPr>
        <w:t xml:space="preserve"> </w:t>
      </w:r>
      <w:r w:rsidR="00D249FD">
        <w:rPr>
          <w:i/>
          <w:szCs w:val="22"/>
          <w:lang w:val="ru-RU"/>
        </w:rPr>
        <w:t>т</w:t>
      </w:r>
      <w:r w:rsidR="00D249FD" w:rsidRPr="00D249FD">
        <w:rPr>
          <w:i/>
          <w:szCs w:val="22"/>
          <w:lang w:val="ru-RU"/>
        </w:rPr>
        <w:t xml:space="preserve">ексты и достигнутый прогресс, </w:t>
      </w:r>
      <w:r w:rsidR="00D249FD">
        <w:rPr>
          <w:i/>
          <w:szCs w:val="22"/>
          <w:lang w:val="ru-RU"/>
        </w:rPr>
        <w:t>приня</w:t>
      </w:r>
      <w:r w:rsidR="00D249FD" w:rsidRPr="00D249FD">
        <w:rPr>
          <w:i/>
          <w:szCs w:val="22"/>
          <w:lang w:val="ru-RU"/>
        </w:rPr>
        <w:t>т</w:t>
      </w:r>
      <w:r w:rsidR="00D249FD">
        <w:rPr>
          <w:i/>
          <w:szCs w:val="22"/>
          <w:lang w:val="ru-RU"/>
        </w:rPr>
        <w:t>ь</w:t>
      </w:r>
      <w:r w:rsidR="00D249FD" w:rsidRPr="00D249FD">
        <w:rPr>
          <w:i/>
          <w:szCs w:val="22"/>
          <w:lang w:val="ru-RU"/>
        </w:rPr>
        <w:t xml:space="preserve"> решение о созыве дипломатической конференции и рассмотр</w:t>
      </w:r>
      <w:r w:rsidR="00D249FD">
        <w:rPr>
          <w:i/>
          <w:szCs w:val="22"/>
          <w:lang w:val="ru-RU"/>
        </w:rPr>
        <w:t>е</w:t>
      </w:r>
      <w:r w:rsidR="00D249FD" w:rsidRPr="00D249FD">
        <w:rPr>
          <w:i/>
          <w:szCs w:val="22"/>
          <w:lang w:val="ru-RU"/>
        </w:rPr>
        <w:t>т</w:t>
      </w:r>
      <w:r w:rsidR="00D249FD">
        <w:rPr>
          <w:i/>
          <w:szCs w:val="22"/>
          <w:lang w:val="ru-RU"/>
        </w:rPr>
        <w:t>ь</w:t>
      </w:r>
      <w:r w:rsidR="00D249FD" w:rsidRPr="00D249FD">
        <w:rPr>
          <w:i/>
          <w:szCs w:val="22"/>
          <w:lang w:val="ru-RU"/>
        </w:rPr>
        <w:t xml:space="preserve"> вопрос о необходимости проведения дополнительных сессий с учетом бюджетного процесса</w:t>
      </w:r>
      <w:r w:rsidR="00D13C08" w:rsidRPr="00D249FD">
        <w:rPr>
          <w:i/>
          <w:lang w:val="ru-RU"/>
        </w:rPr>
        <w:t xml:space="preserve">. </w:t>
      </w:r>
    </w:p>
    <w:p w:rsidR="004E4C12" w:rsidRPr="00D249FD" w:rsidRDefault="004E4C12" w:rsidP="004E4C12">
      <w:pPr>
        <w:pStyle w:val="Salutation"/>
        <w:ind w:left="5501"/>
        <w:rPr>
          <w:i/>
          <w:lang w:val="ru-RU"/>
        </w:rPr>
      </w:pPr>
    </w:p>
    <w:p w:rsidR="004E4C12" w:rsidRPr="00D249FD" w:rsidRDefault="004E4C12" w:rsidP="004E4C12">
      <w:pPr>
        <w:pStyle w:val="Salutation"/>
        <w:ind w:left="5501"/>
        <w:rPr>
          <w:i/>
          <w:lang w:val="ru-RU"/>
        </w:rPr>
      </w:pPr>
    </w:p>
    <w:p w:rsidR="004E4C12" w:rsidRPr="00D249FD" w:rsidRDefault="004E4C12" w:rsidP="004E4C12">
      <w:pPr>
        <w:pStyle w:val="Salutation"/>
        <w:ind w:left="5501"/>
        <w:rPr>
          <w:i/>
          <w:lang w:val="ru-RU"/>
        </w:rPr>
      </w:pPr>
    </w:p>
    <w:p w:rsidR="00D13C08" w:rsidRPr="00C06EA2" w:rsidRDefault="00D13C08" w:rsidP="00290A90">
      <w:pPr>
        <w:spacing w:after="120" w:line="260" w:lineRule="atLeast"/>
        <w:ind w:left="5500"/>
        <w:contextualSpacing/>
        <w:rPr>
          <w:lang w:val="ru-RU"/>
        </w:rPr>
      </w:pPr>
      <w:r w:rsidRPr="00C06EA2">
        <w:rPr>
          <w:lang w:val="ru-RU"/>
        </w:rPr>
        <w:t>[</w:t>
      </w:r>
      <w:r w:rsidR="00DE079A">
        <w:rPr>
          <w:lang w:val="ru-RU"/>
        </w:rPr>
        <w:t>Приложения следуют</w:t>
      </w:r>
      <w:r w:rsidRPr="00C06EA2">
        <w:rPr>
          <w:lang w:val="ru-RU"/>
        </w:rPr>
        <w:t>]</w:t>
      </w:r>
    </w:p>
    <w:p w:rsidR="0016532C" w:rsidRPr="00C06EA2" w:rsidRDefault="0016532C" w:rsidP="002047D9">
      <w:pPr>
        <w:spacing w:after="120" w:line="260" w:lineRule="atLeast"/>
        <w:contextualSpacing/>
        <w:rPr>
          <w:szCs w:val="22"/>
          <w:lang w:val="ru-RU"/>
        </w:rPr>
      </w:pPr>
    </w:p>
    <w:p w:rsidR="0016532C" w:rsidRPr="00C06EA2" w:rsidRDefault="0016532C" w:rsidP="00290A90">
      <w:pPr>
        <w:spacing w:after="120" w:line="260" w:lineRule="atLeast"/>
        <w:ind w:left="5500"/>
        <w:contextualSpacing/>
        <w:rPr>
          <w:szCs w:val="22"/>
          <w:lang w:val="ru-RU"/>
        </w:rPr>
        <w:sectPr w:rsidR="0016532C" w:rsidRPr="00C06EA2" w:rsidSect="00885AD5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9F5C00" w:rsidRPr="00C06EA2" w:rsidRDefault="009F5C00" w:rsidP="00F23B4F">
      <w:pPr>
        <w:rPr>
          <w:b/>
          <w:sz w:val="32"/>
          <w:szCs w:val="32"/>
          <w:lang w:val="ru-RU"/>
        </w:rPr>
      </w:pPr>
    </w:p>
    <w:p w:rsidR="00C06EA2" w:rsidRPr="002914FB" w:rsidRDefault="00C06EA2" w:rsidP="00C06EA2">
      <w:pPr>
        <w:rPr>
          <w:b/>
          <w:sz w:val="28"/>
          <w:szCs w:val="28"/>
          <w:lang w:val="ru-RU"/>
        </w:rPr>
      </w:pPr>
      <w:r w:rsidRPr="002914FB">
        <w:rPr>
          <w:b/>
          <w:sz w:val="28"/>
          <w:szCs w:val="28"/>
          <w:lang w:val="ru-RU"/>
        </w:rPr>
        <w:t>Дата: 7 февраля 2014</w:t>
      </w:r>
      <w:r w:rsidRPr="002914FB">
        <w:rPr>
          <w:b/>
          <w:sz w:val="28"/>
          <w:szCs w:val="28"/>
        </w:rPr>
        <w:t> </w:t>
      </w:r>
      <w:r w:rsidRPr="002914FB">
        <w:rPr>
          <w:b/>
          <w:sz w:val="28"/>
          <w:szCs w:val="28"/>
          <w:lang w:val="ru-RU"/>
        </w:rPr>
        <w:t>г.</w:t>
      </w:r>
    </w:p>
    <w:p w:rsidR="00C06EA2" w:rsidRPr="002914FB" w:rsidRDefault="00C06EA2" w:rsidP="00C06EA2">
      <w:pPr>
        <w:rPr>
          <w:b/>
          <w:sz w:val="28"/>
          <w:szCs w:val="28"/>
          <w:lang w:val="ru-RU"/>
        </w:rPr>
      </w:pPr>
    </w:p>
    <w:p w:rsidR="00C06EA2" w:rsidRPr="002914FB" w:rsidRDefault="00C06EA2" w:rsidP="00C06EA2">
      <w:pPr>
        <w:rPr>
          <w:b/>
          <w:sz w:val="28"/>
          <w:szCs w:val="28"/>
          <w:lang w:val="ru-RU"/>
        </w:rPr>
      </w:pPr>
    </w:p>
    <w:p w:rsidR="00C06EA2" w:rsidRPr="002914FB" w:rsidRDefault="00C06EA2" w:rsidP="00C06EA2">
      <w:pPr>
        <w:rPr>
          <w:b/>
          <w:sz w:val="28"/>
          <w:szCs w:val="28"/>
          <w:lang w:val="ru-RU"/>
        </w:rPr>
      </w:pPr>
      <w:r w:rsidRPr="002914FB">
        <w:rPr>
          <w:b/>
          <w:sz w:val="28"/>
          <w:szCs w:val="28"/>
          <w:lang w:val="ru-RU"/>
        </w:rPr>
        <w:t>Сводный документ, касающийся интеллектуальной собственности и генетических ресурсов</w:t>
      </w:r>
    </w:p>
    <w:p w:rsidR="00FD7CD8" w:rsidRPr="00C06EA2" w:rsidRDefault="00C06EA2" w:rsidP="00C06EA2">
      <w:pPr>
        <w:rPr>
          <w:b/>
          <w:sz w:val="28"/>
          <w:szCs w:val="28"/>
          <w:lang w:val="ru-RU"/>
        </w:rPr>
      </w:pPr>
      <w:r w:rsidRPr="002914FB">
        <w:rPr>
          <w:b/>
          <w:sz w:val="28"/>
          <w:szCs w:val="28"/>
        </w:rPr>
        <w:t>Rev</w:t>
      </w:r>
      <w:r w:rsidRPr="002914FB">
        <w:rPr>
          <w:b/>
          <w:sz w:val="28"/>
          <w:szCs w:val="28"/>
          <w:lang w:val="ru-RU"/>
        </w:rPr>
        <w:t>. 2</w:t>
      </w:r>
    </w:p>
    <w:p w:rsidR="00FD7CD8" w:rsidRPr="00C06EA2" w:rsidRDefault="00FD7CD8" w:rsidP="00FD7CD8">
      <w:pPr>
        <w:rPr>
          <w:lang w:val="ru-RU"/>
        </w:rPr>
      </w:pPr>
    </w:p>
    <w:p w:rsidR="00FD7CD8" w:rsidRPr="00C06EA2" w:rsidRDefault="00FD7CD8" w:rsidP="00FD7CD8">
      <w:pPr>
        <w:rPr>
          <w:lang w:val="ru-RU"/>
        </w:rPr>
      </w:pPr>
    </w:p>
    <w:p w:rsidR="0013752D" w:rsidRDefault="0013752D">
      <w:pPr>
        <w:rPr>
          <w:lang w:val="ru-RU"/>
        </w:rPr>
      </w:pPr>
      <w:r>
        <w:rPr>
          <w:lang w:val="ru-RU"/>
        </w:rPr>
        <w:br w:type="page"/>
      </w:r>
    </w:p>
    <w:p w:rsidR="0013752D" w:rsidRPr="000E20AF" w:rsidRDefault="0013752D" w:rsidP="0013752D">
      <w:pPr>
        <w:jc w:val="center"/>
        <w:rPr>
          <w:b/>
          <w:lang w:val="ru-RU"/>
        </w:rPr>
      </w:pPr>
      <w:r w:rsidRPr="00355E67">
        <w:rPr>
          <w:b/>
          <w:lang w:val="ru-RU"/>
        </w:rPr>
        <w:lastRenderedPageBreak/>
        <w:t>СПИСОК ТЕРМИНОВ</w:t>
      </w:r>
    </w:p>
    <w:p w:rsidR="0013752D" w:rsidRPr="000E20AF" w:rsidRDefault="0013752D" w:rsidP="0013752D">
      <w:pPr>
        <w:rPr>
          <w:b/>
          <w:lang w:val="ru-RU"/>
        </w:rPr>
      </w:pPr>
    </w:p>
    <w:p w:rsidR="0013752D" w:rsidRPr="000E20AF" w:rsidRDefault="0013752D" w:rsidP="0013752D">
      <w:pPr>
        <w:rPr>
          <w:b/>
          <w:lang w:val="ru-RU"/>
        </w:rPr>
      </w:pPr>
    </w:p>
    <w:p w:rsidR="0013752D" w:rsidRPr="00355E67" w:rsidRDefault="0013752D" w:rsidP="0013752D">
      <w:pPr>
        <w:rPr>
          <w:b/>
          <w:lang w:val="ru-RU"/>
        </w:rPr>
      </w:pPr>
      <w:r w:rsidRPr="000E20AF">
        <w:rPr>
          <w:b/>
          <w:lang w:val="ru-RU"/>
        </w:rPr>
        <w:t>[</w:t>
      </w:r>
      <w:r w:rsidRPr="00355E67">
        <w:rPr>
          <w:b/>
          <w:lang w:val="ru-RU"/>
        </w:rPr>
        <w:t>Соответствующие традиционные знания</w:t>
      </w:r>
    </w:p>
    <w:p w:rsidR="0013752D" w:rsidRPr="00355E67" w:rsidRDefault="0013752D" w:rsidP="0013752D">
      <w:pPr>
        <w:rPr>
          <w:b/>
          <w:lang w:val="ru-RU"/>
        </w:rPr>
      </w:pPr>
    </w:p>
    <w:p w:rsidR="0013752D" w:rsidRPr="000E20AF" w:rsidRDefault="0013752D" w:rsidP="0013752D">
      <w:pPr>
        <w:rPr>
          <w:lang w:val="ru-RU"/>
        </w:rPr>
      </w:pPr>
      <w:r>
        <w:rPr>
          <w:lang w:val="ru-RU"/>
        </w:rPr>
        <w:t>«</w:t>
      </w:r>
      <w:r w:rsidRPr="00355E67">
        <w:rPr>
          <w:lang w:val="ru-RU"/>
        </w:rPr>
        <w:t>Соот</w:t>
      </w:r>
      <w:r>
        <w:rPr>
          <w:lang w:val="ru-RU"/>
        </w:rPr>
        <w:t>ветствующие традиционные знания»</w:t>
      </w:r>
      <w:r w:rsidRPr="00355E67">
        <w:rPr>
          <w:lang w:val="ru-RU"/>
        </w:rPr>
        <w:t xml:space="preserve"> означают знания, которые носят динамичный и развивающийся характер, возникают в традиционном контексте, коллективно сохраняются и передаются из поколения в поколение, в том числе, но не исключительно, ноу-хау, навыки, инновации, практика и познания, которые [существуют в генетических ресурсах] [связаны с генетическими ресурсами].</w:t>
      </w:r>
      <w:r w:rsidRPr="000E20AF">
        <w:rPr>
          <w:lang w:val="ru-RU"/>
        </w:rPr>
        <w:t>]</w:t>
      </w:r>
    </w:p>
    <w:p w:rsidR="0013752D" w:rsidRPr="000E20AF" w:rsidRDefault="0013752D" w:rsidP="0013752D">
      <w:pPr>
        <w:rPr>
          <w:lang w:val="ru-RU"/>
        </w:rPr>
      </w:pPr>
    </w:p>
    <w:p w:rsidR="0013752D" w:rsidRPr="000E20AF" w:rsidRDefault="0013752D" w:rsidP="0013752D">
      <w:pPr>
        <w:rPr>
          <w:lang w:val="ru-RU"/>
        </w:rPr>
      </w:pPr>
    </w:p>
    <w:p w:rsidR="0013752D" w:rsidRPr="00355E67" w:rsidRDefault="0013752D" w:rsidP="0013752D">
      <w:pPr>
        <w:rPr>
          <w:b/>
          <w:lang w:val="ru-RU"/>
        </w:rPr>
      </w:pPr>
      <w:r w:rsidRPr="000E20AF">
        <w:rPr>
          <w:b/>
          <w:lang w:val="ru-RU"/>
        </w:rPr>
        <w:t>[</w:t>
      </w:r>
      <w:r w:rsidRPr="00355E67">
        <w:rPr>
          <w:b/>
          <w:lang w:val="ru-RU"/>
        </w:rPr>
        <w:t>Традиционные знания, связанные с генетическими ресурсами</w:t>
      </w:r>
    </w:p>
    <w:p w:rsidR="0013752D" w:rsidRPr="00355E67" w:rsidRDefault="0013752D" w:rsidP="0013752D">
      <w:pPr>
        <w:rPr>
          <w:lang w:val="ru-RU"/>
        </w:rPr>
      </w:pPr>
    </w:p>
    <w:p w:rsidR="0013752D" w:rsidRPr="00692ED8" w:rsidRDefault="0013752D" w:rsidP="0013752D">
      <w:pPr>
        <w:rPr>
          <w:lang w:val="ru-RU"/>
        </w:rPr>
      </w:pPr>
      <w:r>
        <w:rPr>
          <w:lang w:val="ru-RU"/>
        </w:rPr>
        <w:t>«</w:t>
      </w:r>
      <w:r w:rsidRPr="00355E67">
        <w:rPr>
          <w:lang w:val="ru-RU"/>
        </w:rPr>
        <w:t>Традиционные знания, связанные с генетическими ресурсами</w:t>
      </w:r>
      <w:r>
        <w:rPr>
          <w:lang w:val="ru-RU"/>
        </w:rPr>
        <w:t>»</w:t>
      </w:r>
      <w:r w:rsidRPr="00355E67">
        <w:rPr>
          <w:lang w:val="ru-RU"/>
        </w:rPr>
        <w:t xml:space="preserve"> означают существенные знания свойств и видов использования генетических ресурсов и их [</w:t>
      </w:r>
      <w:r>
        <w:rPr>
          <w:lang w:val="ru-RU"/>
        </w:rPr>
        <w:t>дериватов</w:t>
      </w:r>
      <w:r w:rsidRPr="00355E67">
        <w:rPr>
          <w:lang w:val="ru-RU"/>
        </w:rPr>
        <w:t>], которыми обладают коренн</w:t>
      </w:r>
      <w:r>
        <w:rPr>
          <w:lang w:val="ru-RU"/>
        </w:rPr>
        <w:t>ой</w:t>
      </w:r>
      <w:r w:rsidRPr="00355E67">
        <w:rPr>
          <w:lang w:val="ru-RU"/>
        </w:rPr>
        <w:t>[ые] [народ[ы]] и местные общины [и которые напрямую ведут к заявленному [изобретению] [интеллектуальной собственности]].</w:t>
      </w:r>
      <w:r w:rsidRPr="00692ED8">
        <w:rPr>
          <w:lang w:val="ru-RU"/>
        </w:rPr>
        <w:t>]</w:t>
      </w:r>
    </w:p>
    <w:p w:rsidR="0013752D" w:rsidRPr="00692ED8" w:rsidRDefault="0013752D" w:rsidP="0013752D">
      <w:pPr>
        <w:rPr>
          <w:lang w:val="ru-RU"/>
        </w:rPr>
      </w:pPr>
    </w:p>
    <w:p w:rsidR="0013752D" w:rsidRPr="00692ED8" w:rsidRDefault="0013752D" w:rsidP="0013752D">
      <w:pPr>
        <w:rPr>
          <w:lang w:val="ru-RU"/>
        </w:rPr>
      </w:pPr>
    </w:p>
    <w:p w:rsidR="0013752D" w:rsidRPr="00355E67" w:rsidRDefault="0013752D" w:rsidP="0013752D">
      <w:pPr>
        <w:rPr>
          <w:b/>
          <w:lang w:val="ru-RU"/>
        </w:rPr>
      </w:pPr>
      <w:r w:rsidRPr="00692ED8">
        <w:rPr>
          <w:b/>
          <w:lang w:val="ru-RU"/>
        </w:rPr>
        <w:t>[</w:t>
      </w:r>
      <w:r w:rsidRPr="00355E67">
        <w:rPr>
          <w:b/>
          <w:lang w:val="ru-RU"/>
        </w:rPr>
        <w:t>Биотехнология</w:t>
      </w:r>
    </w:p>
    <w:p w:rsidR="0013752D" w:rsidRPr="00355E67" w:rsidRDefault="0013752D" w:rsidP="0013752D">
      <w:pPr>
        <w:rPr>
          <w:lang w:val="ru-RU"/>
        </w:rPr>
      </w:pPr>
    </w:p>
    <w:p w:rsidR="0013752D" w:rsidRPr="000E20AF" w:rsidRDefault="0013752D" w:rsidP="0013752D">
      <w:pPr>
        <w:rPr>
          <w:lang w:val="ru-RU"/>
        </w:rPr>
      </w:pPr>
      <w:r>
        <w:rPr>
          <w:lang w:val="ru-RU"/>
        </w:rPr>
        <w:t>«</w:t>
      </w:r>
      <w:r w:rsidRPr="00355E67">
        <w:rPr>
          <w:lang w:val="ru-RU"/>
        </w:rPr>
        <w:t>Биотехнология</w:t>
      </w:r>
      <w:r>
        <w:rPr>
          <w:lang w:val="ru-RU"/>
        </w:rPr>
        <w:t>»</w:t>
      </w:r>
      <w:r w:rsidRPr="00355E67">
        <w:rPr>
          <w:lang w:val="ru-RU"/>
        </w:rPr>
        <w:t>[, как она определена в статье 2 Конвенции о биологическом разнообразии,] означает любой вид технологии, связанный с использованием биологических систем, живых организмов [или их производных] для изготовления или изменения продуктов или процессов с целью их конкретного использования.</w:t>
      </w:r>
      <w:r w:rsidRPr="000E20AF">
        <w:rPr>
          <w:lang w:val="ru-RU"/>
        </w:rPr>
        <w:t>]</w:t>
      </w:r>
    </w:p>
    <w:p w:rsidR="0013752D" w:rsidRPr="000E20AF" w:rsidRDefault="0013752D" w:rsidP="0013752D">
      <w:pPr>
        <w:rPr>
          <w:lang w:val="ru-RU"/>
        </w:rPr>
      </w:pPr>
    </w:p>
    <w:p w:rsidR="0013752D" w:rsidRPr="000E20AF" w:rsidRDefault="0013752D" w:rsidP="0013752D">
      <w:pPr>
        <w:rPr>
          <w:lang w:val="ru-RU"/>
        </w:rPr>
      </w:pPr>
    </w:p>
    <w:p w:rsidR="0013752D" w:rsidRPr="00355E67" w:rsidRDefault="0013752D" w:rsidP="0013752D">
      <w:pPr>
        <w:rPr>
          <w:b/>
          <w:lang w:val="ru-RU"/>
        </w:rPr>
      </w:pPr>
      <w:r w:rsidRPr="000E20AF">
        <w:rPr>
          <w:b/>
          <w:lang w:val="ru-RU"/>
        </w:rPr>
        <w:t>[</w:t>
      </w:r>
      <w:r w:rsidRPr="00355E67">
        <w:rPr>
          <w:b/>
          <w:lang w:val="ru-RU"/>
        </w:rPr>
        <w:t>Страна происхождения</w:t>
      </w:r>
    </w:p>
    <w:p w:rsidR="0013752D" w:rsidRPr="00355E67" w:rsidRDefault="0013752D" w:rsidP="0013752D">
      <w:pPr>
        <w:rPr>
          <w:lang w:val="ru-RU"/>
        </w:rPr>
      </w:pPr>
    </w:p>
    <w:p w:rsidR="0013752D" w:rsidRPr="000E20AF" w:rsidRDefault="0013752D" w:rsidP="0013752D">
      <w:pPr>
        <w:rPr>
          <w:lang w:val="ru-RU"/>
        </w:rPr>
      </w:pPr>
      <w:r>
        <w:rPr>
          <w:lang w:val="ru-RU"/>
        </w:rPr>
        <w:t>«</w:t>
      </w:r>
      <w:r w:rsidRPr="00355E67">
        <w:rPr>
          <w:lang w:val="ru-RU"/>
        </w:rPr>
        <w:t>Страна происхождения</w:t>
      </w:r>
      <w:r>
        <w:rPr>
          <w:lang w:val="ru-RU"/>
        </w:rPr>
        <w:t>»</w:t>
      </w:r>
      <w:r w:rsidRPr="00355E67">
        <w:rPr>
          <w:lang w:val="ru-RU"/>
        </w:rPr>
        <w:t xml:space="preserve"> означает </w:t>
      </w:r>
      <w:r w:rsidRPr="00E71059">
        <w:rPr>
          <w:lang w:val="ru-RU"/>
        </w:rPr>
        <w:t>[</w:t>
      </w:r>
      <w:r>
        <w:rPr>
          <w:lang w:val="ru-RU"/>
        </w:rPr>
        <w:t>первую</w:t>
      </w:r>
      <w:r w:rsidRPr="00E71059">
        <w:rPr>
          <w:lang w:val="ru-RU"/>
        </w:rPr>
        <w:t xml:space="preserve">] </w:t>
      </w:r>
      <w:r w:rsidRPr="00355E67">
        <w:rPr>
          <w:lang w:val="ru-RU"/>
        </w:rPr>
        <w:t>страну, которая обладает генетическими ресурсами в условиях</w:t>
      </w:r>
      <w:r w:rsidRPr="00355E67">
        <w:t> in</w:t>
      </w:r>
      <w:r w:rsidRPr="00355E67">
        <w:rPr>
          <w:lang w:val="ru-RU"/>
        </w:rPr>
        <w:t>-</w:t>
      </w:r>
      <w:r w:rsidRPr="00355E67">
        <w:t>situ</w:t>
      </w:r>
      <w:r w:rsidRPr="00355E67">
        <w:rPr>
          <w:lang w:val="ru-RU"/>
        </w:rPr>
        <w:t>.</w:t>
      </w:r>
      <w:r w:rsidRPr="000E20AF">
        <w:rPr>
          <w:lang w:val="ru-RU"/>
        </w:rPr>
        <w:t>]</w:t>
      </w:r>
    </w:p>
    <w:p w:rsidR="0013752D" w:rsidRPr="000E20AF" w:rsidRDefault="0013752D" w:rsidP="0013752D">
      <w:pPr>
        <w:rPr>
          <w:lang w:val="ru-RU"/>
        </w:rPr>
      </w:pPr>
    </w:p>
    <w:p w:rsidR="0013752D" w:rsidRPr="000E20AF" w:rsidRDefault="0013752D" w:rsidP="0013752D">
      <w:pPr>
        <w:rPr>
          <w:lang w:val="ru-RU"/>
        </w:rPr>
      </w:pPr>
    </w:p>
    <w:p w:rsidR="0013752D" w:rsidRPr="00B24AE3" w:rsidRDefault="0013752D" w:rsidP="0013752D">
      <w:pPr>
        <w:rPr>
          <w:b/>
          <w:lang w:val="ru-RU"/>
        </w:rPr>
      </w:pPr>
      <w:r w:rsidRPr="00692ED8">
        <w:rPr>
          <w:b/>
          <w:lang w:val="ru-RU"/>
        </w:rPr>
        <w:t>[</w:t>
      </w:r>
      <w:r w:rsidRPr="00B24AE3">
        <w:rPr>
          <w:b/>
          <w:lang w:val="ru-RU"/>
        </w:rPr>
        <w:t>Предоставляющая страна]</w:t>
      </w:r>
    </w:p>
    <w:p w:rsidR="0013752D" w:rsidRPr="00B24AE3" w:rsidRDefault="0013752D" w:rsidP="0013752D">
      <w:pPr>
        <w:rPr>
          <w:lang w:val="ru-RU"/>
        </w:rPr>
      </w:pPr>
    </w:p>
    <w:p w:rsidR="0013752D" w:rsidRPr="00202DEC" w:rsidRDefault="0013752D" w:rsidP="0013752D">
      <w:pPr>
        <w:rPr>
          <w:lang w:val="ru-RU"/>
        </w:rPr>
      </w:pPr>
      <w:r>
        <w:rPr>
          <w:lang w:val="ru-RU"/>
        </w:rPr>
        <w:t>«</w:t>
      </w:r>
      <w:r w:rsidRPr="00B24AE3">
        <w:rPr>
          <w:lang w:val="ru-RU"/>
        </w:rPr>
        <w:t>Предоставляющая страна</w:t>
      </w:r>
      <w:r>
        <w:rPr>
          <w:lang w:val="ru-RU"/>
        </w:rPr>
        <w:t>»</w:t>
      </w:r>
      <w:r w:rsidRPr="00B24AE3">
        <w:rPr>
          <w:lang w:val="ru-RU"/>
        </w:rPr>
        <w:t xml:space="preserve"> означает [в соответствии со статьей 5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разнообразии] [предоставляющую страну], которая является страной происхождения или страной, приобретшей генетические ресурсы и/или получившей доступ к традиционным знаниям в соответствии с [Конвенцией о биологическом разнообразии].</w:t>
      </w:r>
      <w:r w:rsidRPr="00202DEC">
        <w:rPr>
          <w:lang w:val="ru-RU"/>
        </w:rPr>
        <w:t>]</w:t>
      </w:r>
    </w:p>
    <w:p w:rsidR="0013752D" w:rsidRPr="00202DEC" w:rsidRDefault="0013752D" w:rsidP="0013752D">
      <w:pPr>
        <w:rPr>
          <w:lang w:val="ru-RU"/>
        </w:rPr>
      </w:pPr>
    </w:p>
    <w:p w:rsidR="0013752D" w:rsidRPr="00202DEC" w:rsidRDefault="0013752D" w:rsidP="0013752D">
      <w:pPr>
        <w:rPr>
          <w:lang w:val="ru-RU"/>
        </w:rPr>
      </w:pPr>
    </w:p>
    <w:p w:rsidR="0013752D" w:rsidRPr="00B24AE3" w:rsidRDefault="0013752D" w:rsidP="0013752D">
      <w:pPr>
        <w:rPr>
          <w:b/>
          <w:lang w:val="ru-RU"/>
        </w:rPr>
      </w:pPr>
      <w:r w:rsidRPr="00692ED8">
        <w:rPr>
          <w:b/>
          <w:lang w:val="ru-RU"/>
        </w:rPr>
        <w:t>[</w:t>
      </w:r>
      <w:r w:rsidRPr="00B24AE3">
        <w:rPr>
          <w:b/>
          <w:lang w:val="ru-RU"/>
        </w:rPr>
        <w:t>Страна, предоставляющая генетические ресурсы</w:t>
      </w:r>
    </w:p>
    <w:p w:rsidR="0013752D" w:rsidRPr="00B24AE3" w:rsidRDefault="0013752D" w:rsidP="0013752D">
      <w:pPr>
        <w:rPr>
          <w:lang w:val="ru-RU"/>
        </w:rPr>
      </w:pPr>
    </w:p>
    <w:p w:rsidR="0013752D" w:rsidRPr="00B17EB2" w:rsidRDefault="0013752D" w:rsidP="0013752D">
      <w:pPr>
        <w:keepLines/>
        <w:rPr>
          <w:lang w:val="ru-RU"/>
        </w:rPr>
      </w:pPr>
      <w:r>
        <w:rPr>
          <w:lang w:val="ru-RU"/>
        </w:rPr>
        <w:t>«</w:t>
      </w:r>
      <w:r w:rsidRPr="00B24AE3">
        <w:rPr>
          <w:lang w:val="ru-RU"/>
        </w:rPr>
        <w:t>Страной, предоставляющей генетические ресурсы</w:t>
      </w:r>
      <w:r>
        <w:rPr>
          <w:lang w:val="ru-RU"/>
        </w:rPr>
        <w:t>»</w:t>
      </w:r>
      <w:r w:rsidRPr="00B24AE3">
        <w:rPr>
          <w:lang w:val="ru-RU"/>
        </w:rPr>
        <w:t xml:space="preserve"> является страна, поставляющая генетические ресурсы, собранные из источников </w:t>
      </w:r>
      <w:r w:rsidRPr="00B24AE3">
        <w:t>in</w:t>
      </w:r>
      <w:r w:rsidRPr="00B24AE3">
        <w:rPr>
          <w:lang w:val="ru-RU"/>
        </w:rPr>
        <w:t>-</w:t>
      </w:r>
      <w:r w:rsidRPr="00B24AE3">
        <w:t>situ</w:t>
      </w:r>
      <w:r w:rsidRPr="00B24AE3">
        <w:rPr>
          <w:lang w:val="ru-RU"/>
        </w:rPr>
        <w:t xml:space="preserve">, включая популяции как диких, так и одомашненных видов, либо полученные из источников </w:t>
      </w:r>
      <w:r w:rsidRPr="00B24AE3">
        <w:t>ex</w:t>
      </w:r>
      <w:r w:rsidRPr="00B24AE3">
        <w:rPr>
          <w:lang w:val="ru-RU"/>
        </w:rPr>
        <w:t>-</w:t>
      </w:r>
      <w:r w:rsidRPr="00B24AE3">
        <w:t>situ</w:t>
      </w:r>
      <w:r w:rsidRPr="00B24AE3">
        <w:rPr>
          <w:lang w:val="ru-RU"/>
        </w:rPr>
        <w:t>, независимо от того, происходят они из этой страны или нет.</w:t>
      </w:r>
      <w:r w:rsidRPr="001278FE">
        <w:rPr>
          <w:lang w:val="ru-RU"/>
        </w:rPr>
        <w:t>]</w:t>
      </w:r>
    </w:p>
    <w:p w:rsidR="0013752D" w:rsidRPr="00B17EB2" w:rsidRDefault="0013752D" w:rsidP="0013752D">
      <w:pPr>
        <w:rPr>
          <w:lang w:val="ru-RU"/>
        </w:rPr>
      </w:pPr>
    </w:p>
    <w:p w:rsidR="00AA3090" w:rsidRDefault="00AA3090">
      <w:pPr>
        <w:rPr>
          <w:lang w:val="ru-RU"/>
        </w:rPr>
      </w:pPr>
      <w:r>
        <w:rPr>
          <w:lang w:val="ru-RU"/>
        </w:rPr>
        <w:br w:type="page"/>
      </w:r>
    </w:p>
    <w:p w:rsidR="0013752D" w:rsidRPr="00B17EB2" w:rsidRDefault="0013752D" w:rsidP="0013752D">
      <w:pPr>
        <w:keepLines/>
        <w:rPr>
          <w:b/>
          <w:lang w:val="ru-RU"/>
        </w:rPr>
      </w:pPr>
      <w:r w:rsidRPr="00B17EB2">
        <w:rPr>
          <w:b/>
          <w:lang w:val="ru-RU"/>
        </w:rPr>
        <w:lastRenderedPageBreak/>
        <w:t>[</w:t>
      </w:r>
      <w:r w:rsidRPr="00B24AE3">
        <w:rPr>
          <w:b/>
          <w:lang w:val="ru-RU"/>
        </w:rPr>
        <w:t>Дериват</w:t>
      </w:r>
    </w:p>
    <w:p w:rsidR="0013752D" w:rsidRPr="00B17EB2" w:rsidRDefault="0013752D" w:rsidP="0013752D">
      <w:pPr>
        <w:keepLines/>
        <w:rPr>
          <w:lang w:val="ru-RU"/>
        </w:rPr>
      </w:pPr>
    </w:p>
    <w:p w:rsidR="0013752D" w:rsidRDefault="0013752D" w:rsidP="0013752D">
      <w:pPr>
        <w:keepLines/>
      </w:pPr>
      <w:r>
        <w:rPr>
          <w:lang w:val="ru-RU"/>
        </w:rPr>
        <w:t>«</w:t>
      </w:r>
      <w:r w:rsidRPr="00B24AE3">
        <w:rPr>
          <w:lang w:val="ru-RU"/>
        </w:rPr>
        <w:t>Дериват</w:t>
      </w:r>
      <w:r>
        <w:rPr>
          <w:lang w:val="ru-RU"/>
        </w:rPr>
        <w:t>»</w:t>
      </w:r>
      <w:r w:rsidRPr="00B24AE3">
        <w:rPr>
          <w:lang w:val="ru-RU"/>
        </w:rPr>
        <w:t xml:space="preserve"> означает естественно встречающееся биохимическое соединение, являющееся результатом генетической экспрессии или метаболизма биологических или генетических ресурсов, даже если он не содержит функциональных единиц наследственности.</w:t>
      </w:r>
      <w:r w:rsidRPr="001278FE">
        <w:rPr>
          <w:lang w:val="ru-RU"/>
        </w:rPr>
        <w:t>]</w:t>
      </w:r>
      <w:r w:rsidRPr="00B17EB2">
        <w:rPr>
          <w:lang w:val="ru-RU"/>
        </w:rPr>
        <w:t xml:space="preserve"> </w:t>
      </w:r>
    </w:p>
    <w:p w:rsidR="00AA3090" w:rsidRDefault="00AA3090" w:rsidP="0013752D">
      <w:pPr>
        <w:keepLines/>
      </w:pPr>
    </w:p>
    <w:p w:rsidR="00AA3090" w:rsidRPr="00AA3090" w:rsidRDefault="00AA3090" w:rsidP="0013752D">
      <w:pPr>
        <w:keepLines/>
      </w:pPr>
    </w:p>
    <w:p w:rsidR="0013752D" w:rsidRPr="002C2FC2" w:rsidRDefault="0013752D" w:rsidP="0013752D">
      <w:pPr>
        <w:rPr>
          <w:b/>
          <w:lang w:val="ru-RU"/>
        </w:rPr>
      </w:pPr>
      <w:r w:rsidRPr="002C2FC2">
        <w:rPr>
          <w:b/>
          <w:lang w:val="ru-RU"/>
        </w:rPr>
        <w:t xml:space="preserve">Сохранение </w:t>
      </w:r>
      <w:r w:rsidRPr="002C2FC2">
        <w:rPr>
          <w:b/>
        </w:rPr>
        <w:t>ex</w:t>
      </w:r>
      <w:r w:rsidRPr="002C2FC2">
        <w:rPr>
          <w:b/>
          <w:lang w:val="ru-RU"/>
        </w:rPr>
        <w:t>-</w:t>
      </w:r>
      <w:r w:rsidRPr="002C2FC2">
        <w:rPr>
          <w:b/>
        </w:rPr>
        <w:t>situ</w:t>
      </w:r>
    </w:p>
    <w:p w:rsidR="0013752D" w:rsidRPr="002C2FC2" w:rsidRDefault="0013752D" w:rsidP="0013752D">
      <w:pPr>
        <w:rPr>
          <w:lang w:val="ru-RU"/>
        </w:rPr>
      </w:pPr>
    </w:p>
    <w:p w:rsidR="0013752D" w:rsidRPr="001278FE" w:rsidRDefault="0013752D" w:rsidP="0013752D">
      <w:pPr>
        <w:keepLines/>
        <w:rPr>
          <w:lang w:val="ru-RU"/>
        </w:rPr>
      </w:pPr>
      <w:r>
        <w:rPr>
          <w:lang w:val="ru-RU"/>
        </w:rPr>
        <w:t>«</w:t>
      </w:r>
      <w:r w:rsidRPr="002C2FC2">
        <w:rPr>
          <w:lang w:val="ru-RU"/>
        </w:rPr>
        <w:t xml:space="preserve">Сохранение </w:t>
      </w:r>
      <w:r w:rsidRPr="002C2FC2">
        <w:t>ex</w:t>
      </w:r>
      <w:r w:rsidRPr="002C2FC2">
        <w:rPr>
          <w:lang w:val="ru-RU"/>
        </w:rPr>
        <w:t>-</w:t>
      </w:r>
      <w:r w:rsidRPr="002C2FC2">
        <w:t>situ</w:t>
      </w:r>
      <w:r>
        <w:rPr>
          <w:lang w:val="ru-RU"/>
        </w:rPr>
        <w:t>»</w:t>
      </w:r>
      <w:r w:rsidRPr="002C2FC2">
        <w:rPr>
          <w:lang w:val="ru-RU"/>
        </w:rPr>
        <w:t xml:space="preserve"> означает сохранение компонентов биологического разнообразия за пределами их естественных мест обитания</w:t>
      </w:r>
      <w:r w:rsidRPr="001278FE">
        <w:rPr>
          <w:lang w:val="ru-RU"/>
        </w:rPr>
        <w:t>.</w:t>
      </w:r>
    </w:p>
    <w:p w:rsidR="0013752D" w:rsidRPr="001278FE" w:rsidRDefault="0013752D" w:rsidP="0013752D">
      <w:pPr>
        <w:rPr>
          <w:lang w:val="ru-RU"/>
        </w:rPr>
      </w:pPr>
    </w:p>
    <w:p w:rsidR="0013752D" w:rsidRPr="001278FE" w:rsidRDefault="0013752D" w:rsidP="0013752D">
      <w:pPr>
        <w:rPr>
          <w:lang w:val="ru-RU"/>
        </w:rPr>
      </w:pPr>
    </w:p>
    <w:p w:rsidR="0013752D" w:rsidRPr="002C2FC2" w:rsidRDefault="0013752D" w:rsidP="0013752D">
      <w:pPr>
        <w:rPr>
          <w:b/>
          <w:lang w:val="ru-RU"/>
        </w:rPr>
      </w:pPr>
      <w:r>
        <w:rPr>
          <w:b/>
          <w:lang w:val="ru-RU"/>
        </w:rPr>
        <w:t>Генетический материал</w:t>
      </w:r>
    </w:p>
    <w:p w:rsidR="0013752D" w:rsidRPr="002C2FC2" w:rsidRDefault="0013752D" w:rsidP="0013752D">
      <w:pPr>
        <w:rPr>
          <w:lang w:val="ru-RU"/>
        </w:rPr>
      </w:pPr>
    </w:p>
    <w:p w:rsidR="0013752D" w:rsidRPr="00FA5A04" w:rsidRDefault="0013752D" w:rsidP="0013752D">
      <w:pPr>
        <w:keepLines/>
        <w:rPr>
          <w:lang w:val="ru-RU"/>
        </w:rPr>
      </w:pPr>
      <w:r>
        <w:rPr>
          <w:lang w:val="ru-RU"/>
        </w:rPr>
        <w:t>«</w:t>
      </w:r>
      <w:r w:rsidRPr="002C2FC2">
        <w:rPr>
          <w:lang w:val="ru-RU"/>
        </w:rPr>
        <w:t>Генетический материал</w:t>
      </w:r>
      <w:r>
        <w:rPr>
          <w:lang w:val="ru-RU"/>
        </w:rPr>
        <w:t>»</w:t>
      </w:r>
      <w:r w:rsidRPr="002C2FC2">
        <w:rPr>
          <w:lang w:val="ru-RU"/>
        </w:rPr>
        <w:t xml:space="preserve"> означает любой материал растительного, животного, микробного и иного происхождения, содержащий функциональные единицы наследственности</w:t>
      </w:r>
      <w:r w:rsidRPr="00FA5A04">
        <w:rPr>
          <w:lang w:val="ru-RU"/>
        </w:rPr>
        <w:t>.</w:t>
      </w:r>
    </w:p>
    <w:p w:rsidR="0013752D" w:rsidRPr="00FA5A04" w:rsidRDefault="0013752D" w:rsidP="0013752D">
      <w:pPr>
        <w:rPr>
          <w:lang w:val="ru-RU"/>
        </w:rPr>
      </w:pPr>
    </w:p>
    <w:p w:rsidR="0013752D" w:rsidRPr="00FA5A04" w:rsidRDefault="0013752D" w:rsidP="0013752D">
      <w:pPr>
        <w:rPr>
          <w:lang w:val="ru-RU"/>
        </w:rPr>
      </w:pPr>
    </w:p>
    <w:p w:rsidR="0013752D" w:rsidRPr="00852B42" w:rsidRDefault="0013752D" w:rsidP="0013752D">
      <w:pPr>
        <w:rPr>
          <w:b/>
          <w:lang w:val="ru-RU"/>
        </w:rPr>
      </w:pPr>
      <w:r w:rsidRPr="002C2FC2">
        <w:rPr>
          <w:b/>
          <w:lang w:val="ru-RU"/>
        </w:rPr>
        <w:t xml:space="preserve">Генетические ресурсы  </w:t>
      </w:r>
    </w:p>
    <w:p w:rsidR="0013752D" w:rsidRPr="002C2FC2" w:rsidRDefault="0013752D" w:rsidP="0013752D">
      <w:pPr>
        <w:rPr>
          <w:lang w:val="ru-RU"/>
        </w:rPr>
      </w:pPr>
    </w:p>
    <w:p w:rsidR="0013752D" w:rsidRPr="00FA5A04" w:rsidRDefault="0013752D" w:rsidP="0013752D">
      <w:pPr>
        <w:keepLines/>
        <w:rPr>
          <w:lang w:val="ru-RU"/>
        </w:rPr>
      </w:pPr>
      <w:r>
        <w:rPr>
          <w:lang w:val="ru-RU"/>
        </w:rPr>
        <w:t>«Генетическими ресурсами»</w:t>
      </w:r>
      <w:r w:rsidRPr="002C2FC2">
        <w:rPr>
          <w:lang w:val="ru-RU"/>
        </w:rPr>
        <w:t xml:space="preserve"> является генетический материал, представляющий фактическую или потенциальную ценность</w:t>
      </w:r>
      <w:r w:rsidRPr="00FA5A04">
        <w:rPr>
          <w:lang w:val="ru-RU"/>
        </w:rPr>
        <w:t xml:space="preserve">. </w:t>
      </w:r>
    </w:p>
    <w:p w:rsidR="0013752D" w:rsidRPr="00FA5A04" w:rsidRDefault="0013752D" w:rsidP="0013752D">
      <w:pPr>
        <w:rPr>
          <w:lang w:val="ru-RU"/>
        </w:rPr>
      </w:pPr>
    </w:p>
    <w:p w:rsidR="0013752D" w:rsidRPr="00FA5A04" w:rsidRDefault="0013752D" w:rsidP="0013752D">
      <w:pPr>
        <w:rPr>
          <w:lang w:val="ru-RU"/>
        </w:rPr>
      </w:pPr>
    </w:p>
    <w:p w:rsidR="0013752D" w:rsidRPr="00487A11" w:rsidRDefault="0013752D" w:rsidP="0013752D">
      <w:pPr>
        <w:rPr>
          <w:b/>
          <w:lang w:val="ru-RU"/>
        </w:rPr>
      </w:pPr>
      <w:r w:rsidRPr="00487A11">
        <w:rPr>
          <w:b/>
          <w:lang w:val="ru-RU"/>
        </w:rPr>
        <w:t xml:space="preserve">Условия </w:t>
      </w:r>
      <w:r w:rsidRPr="00487A11">
        <w:rPr>
          <w:b/>
        </w:rPr>
        <w:t>in</w:t>
      </w:r>
      <w:r w:rsidRPr="00487A11">
        <w:rPr>
          <w:b/>
          <w:lang w:val="ru-RU"/>
        </w:rPr>
        <w:t>-</w:t>
      </w:r>
      <w:r w:rsidRPr="00487A11">
        <w:rPr>
          <w:b/>
        </w:rPr>
        <w:t>situ</w:t>
      </w:r>
    </w:p>
    <w:p w:rsidR="0013752D" w:rsidRPr="00487A11" w:rsidRDefault="0013752D" w:rsidP="0013752D">
      <w:pPr>
        <w:rPr>
          <w:lang w:val="ru-RU"/>
        </w:rPr>
      </w:pPr>
    </w:p>
    <w:p w:rsidR="0013752D" w:rsidRPr="00FA5A04" w:rsidRDefault="0013752D" w:rsidP="0013752D">
      <w:pPr>
        <w:keepLines/>
        <w:rPr>
          <w:lang w:val="ru-RU"/>
        </w:rPr>
      </w:pPr>
      <w:r>
        <w:rPr>
          <w:lang w:val="ru-RU"/>
        </w:rPr>
        <w:t>«</w:t>
      </w:r>
      <w:r w:rsidRPr="00487A11">
        <w:rPr>
          <w:lang w:val="ru-RU"/>
        </w:rPr>
        <w:t xml:space="preserve">Условия </w:t>
      </w:r>
      <w:r w:rsidRPr="00487A11">
        <w:t>in</w:t>
      </w:r>
      <w:r w:rsidRPr="00487A11">
        <w:rPr>
          <w:lang w:val="ru-RU"/>
        </w:rPr>
        <w:t>-</w:t>
      </w:r>
      <w:r w:rsidRPr="00487A11">
        <w:t>situ</w:t>
      </w:r>
      <w:r>
        <w:rPr>
          <w:lang w:val="ru-RU"/>
        </w:rPr>
        <w:t>»</w:t>
      </w:r>
      <w:r w:rsidRPr="00487A11">
        <w:t> </w:t>
      </w:r>
      <w:r w:rsidRPr="00487A11">
        <w:rPr>
          <w:lang w:val="ru-RU"/>
        </w:rPr>
        <w:t>означают условия, в которых существуют генетические ресурсы в рамках экосистем и естественных мест обитания, а применительно к одомашненным или культивируемым видам — в той среде, в которой они приобрели свои отличит</w:t>
      </w:r>
      <w:r>
        <w:rPr>
          <w:lang w:val="ru-RU"/>
        </w:rPr>
        <w:t>ельные признаки [статья 2 КБР</w:t>
      </w:r>
      <w:r w:rsidRPr="00FA5A04">
        <w:rPr>
          <w:lang w:val="ru-RU"/>
        </w:rPr>
        <w:t>].</w:t>
      </w:r>
    </w:p>
    <w:p w:rsidR="0013752D" w:rsidRPr="00FA5A04" w:rsidRDefault="0013752D" w:rsidP="0013752D">
      <w:pPr>
        <w:rPr>
          <w:lang w:val="ru-RU"/>
        </w:rPr>
      </w:pPr>
    </w:p>
    <w:p w:rsidR="0013752D" w:rsidRPr="00FA5A04" w:rsidRDefault="0013752D" w:rsidP="0013752D">
      <w:pPr>
        <w:rPr>
          <w:lang w:val="ru-RU"/>
        </w:rPr>
      </w:pPr>
    </w:p>
    <w:p w:rsidR="0013752D" w:rsidRPr="00487A11" w:rsidRDefault="0013752D" w:rsidP="0013752D">
      <w:pPr>
        <w:rPr>
          <w:b/>
          <w:lang w:val="ru-RU"/>
        </w:rPr>
      </w:pPr>
      <w:r w:rsidRPr="00FA5A04">
        <w:rPr>
          <w:b/>
          <w:lang w:val="ru-RU"/>
        </w:rPr>
        <w:t>[</w:t>
      </w:r>
      <w:r w:rsidRPr="00487A11">
        <w:rPr>
          <w:b/>
          <w:lang w:val="ru-RU"/>
        </w:rPr>
        <w:t>Международно признанный сертификат о соответствии требованиям</w:t>
      </w:r>
    </w:p>
    <w:p w:rsidR="0013752D" w:rsidRPr="00487A11" w:rsidRDefault="0013752D" w:rsidP="0013752D">
      <w:pPr>
        <w:rPr>
          <w:lang w:val="ru-RU"/>
        </w:rPr>
      </w:pPr>
    </w:p>
    <w:p w:rsidR="0013752D" w:rsidRPr="00FA5A04" w:rsidRDefault="0013752D" w:rsidP="0013752D">
      <w:pPr>
        <w:keepLines/>
        <w:rPr>
          <w:lang w:val="ru-RU"/>
        </w:rPr>
      </w:pPr>
      <w:r>
        <w:rPr>
          <w:lang w:val="ru-RU"/>
        </w:rPr>
        <w:t>«</w:t>
      </w:r>
      <w:r w:rsidRPr="00487A11">
        <w:rPr>
          <w:lang w:val="ru-RU"/>
        </w:rPr>
        <w:t>Международно признанный сертификат о соответствии требованиям</w:t>
      </w:r>
      <w:r>
        <w:rPr>
          <w:lang w:val="ru-RU"/>
        </w:rPr>
        <w:t>»</w:t>
      </w:r>
      <w:r w:rsidRPr="00487A11">
        <w:rPr>
          <w:lang w:val="ru-RU"/>
        </w:rPr>
        <w:t xml:space="preserve"> означает документ, предусмотренный в пункте 2 статьи 17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разнообразии.</w:t>
      </w:r>
      <w:r w:rsidRPr="00FA5A04">
        <w:rPr>
          <w:lang w:val="ru-RU"/>
        </w:rPr>
        <w:t xml:space="preserve">] </w:t>
      </w:r>
    </w:p>
    <w:p w:rsidR="0013752D" w:rsidRPr="00FA5A04" w:rsidRDefault="0013752D" w:rsidP="0013752D">
      <w:pPr>
        <w:rPr>
          <w:lang w:val="ru-RU"/>
        </w:rPr>
      </w:pPr>
    </w:p>
    <w:p w:rsidR="0013752D" w:rsidRPr="00FA5A04" w:rsidRDefault="0013752D" w:rsidP="0013752D">
      <w:pPr>
        <w:keepLines/>
        <w:rPr>
          <w:lang w:val="ru-RU"/>
        </w:rPr>
      </w:pPr>
    </w:p>
    <w:p w:rsidR="0013752D" w:rsidRPr="00692ED8" w:rsidRDefault="0013752D" w:rsidP="0013752D">
      <w:pPr>
        <w:keepLines/>
        <w:rPr>
          <w:b/>
          <w:lang w:val="ru-RU"/>
        </w:rPr>
      </w:pPr>
      <w:r w:rsidRPr="00692ED8">
        <w:rPr>
          <w:b/>
          <w:lang w:val="ru-RU"/>
        </w:rPr>
        <w:t>[</w:t>
      </w:r>
      <w:r>
        <w:rPr>
          <w:b/>
          <w:lang w:val="ru-RU"/>
        </w:rPr>
        <w:t>Государство</w:t>
      </w:r>
      <w:r w:rsidRPr="00692ED8">
        <w:rPr>
          <w:b/>
          <w:lang w:val="ru-RU"/>
        </w:rPr>
        <w:t>-</w:t>
      </w:r>
      <w:r>
        <w:rPr>
          <w:b/>
          <w:lang w:val="ru-RU"/>
        </w:rPr>
        <w:t>член</w:t>
      </w:r>
    </w:p>
    <w:p w:rsidR="0013752D" w:rsidRPr="00692ED8" w:rsidRDefault="0013752D" w:rsidP="0013752D">
      <w:pPr>
        <w:keepLines/>
        <w:rPr>
          <w:b/>
          <w:lang w:val="ru-RU"/>
        </w:rPr>
      </w:pPr>
    </w:p>
    <w:p w:rsidR="0013752D" w:rsidRPr="00B17EB2" w:rsidRDefault="0013752D" w:rsidP="0013752D">
      <w:pPr>
        <w:keepLines/>
        <w:rPr>
          <w:lang w:val="ru-RU"/>
        </w:rPr>
      </w:pPr>
      <w:r>
        <w:rPr>
          <w:lang w:val="ru-RU"/>
        </w:rPr>
        <w:t>«Государство</w:t>
      </w:r>
      <w:r w:rsidRPr="00FA5A04">
        <w:rPr>
          <w:lang w:val="ru-RU"/>
        </w:rPr>
        <w:t>-</w:t>
      </w:r>
      <w:r>
        <w:rPr>
          <w:lang w:val="ru-RU"/>
        </w:rPr>
        <w:t>член»</w:t>
      </w:r>
      <w:r w:rsidRPr="00FA5A04">
        <w:rPr>
          <w:lang w:val="ru-RU"/>
        </w:rPr>
        <w:t xml:space="preserve"> </w:t>
      </w:r>
      <w:r>
        <w:rPr>
          <w:lang w:val="ru-RU"/>
        </w:rPr>
        <w:t>означает</w:t>
      </w:r>
      <w:r w:rsidRPr="00FA5A04">
        <w:rPr>
          <w:lang w:val="ru-RU"/>
        </w:rPr>
        <w:t xml:space="preserve"> </w:t>
      </w:r>
      <w:r>
        <w:rPr>
          <w:lang w:val="ru-RU"/>
        </w:rPr>
        <w:t>государство</w:t>
      </w:r>
      <w:r w:rsidRPr="00FA5A04">
        <w:rPr>
          <w:lang w:val="ru-RU"/>
        </w:rPr>
        <w:t>-</w:t>
      </w:r>
      <w:r>
        <w:rPr>
          <w:lang w:val="ru-RU"/>
        </w:rPr>
        <w:t>члена</w:t>
      </w:r>
      <w:r w:rsidRPr="00FA5A04">
        <w:rPr>
          <w:lang w:val="ru-RU"/>
        </w:rPr>
        <w:t xml:space="preserve"> </w:t>
      </w:r>
      <w:r>
        <w:rPr>
          <w:lang w:val="ru-RU"/>
        </w:rPr>
        <w:t>Всемирной организации интеллектуальной собственности</w:t>
      </w:r>
      <w:r w:rsidRPr="00FA5A04">
        <w:rPr>
          <w:lang w:val="ru-RU"/>
        </w:rPr>
        <w:t>.]</w:t>
      </w:r>
    </w:p>
    <w:p w:rsidR="0013752D" w:rsidRPr="00B17EB2" w:rsidRDefault="0013752D" w:rsidP="0013752D">
      <w:pPr>
        <w:rPr>
          <w:b/>
          <w:lang w:val="ru-RU"/>
        </w:rPr>
      </w:pPr>
    </w:p>
    <w:p w:rsidR="0013752D" w:rsidRPr="00B17EB2" w:rsidRDefault="0013752D" w:rsidP="0013752D">
      <w:pPr>
        <w:rPr>
          <w:b/>
          <w:lang w:val="ru-RU"/>
        </w:rPr>
      </w:pPr>
    </w:p>
    <w:p w:rsidR="00AA3090" w:rsidRDefault="00AA3090">
      <w:pPr>
        <w:rPr>
          <w:b/>
          <w:lang w:val="ru-RU"/>
        </w:rPr>
      </w:pPr>
      <w:r>
        <w:rPr>
          <w:b/>
          <w:lang w:val="ru-RU"/>
        </w:rPr>
        <w:br w:type="page"/>
      </w:r>
    </w:p>
    <w:p w:rsidR="0013752D" w:rsidRPr="00692ED8" w:rsidRDefault="0013752D" w:rsidP="0013752D">
      <w:pPr>
        <w:rPr>
          <w:b/>
          <w:lang w:val="ru-RU"/>
        </w:rPr>
      </w:pPr>
      <w:r w:rsidRPr="00692ED8">
        <w:rPr>
          <w:b/>
          <w:lang w:val="ru-RU"/>
        </w:rPr>
        <w:lastRenderedPageBreak/>
        <w:t>[</w:t>
      </w:r>
      <w:r w:rsidRPr="00487A11">
        <w:rPr>
          <w:b/>
          <w:lang w:val="ru-RU"/>
        </w:rPr>
        <w:t>Незаконное</w:t>
      </w:r>
      <w:r w:rsidRPr="00692ED8">
        <w:rPr>
          <w:b/>
          <w:lang w:val="ru-RU"/>
        </w:rPr>
        <w:t xml:space="preserve"> </w:t>
      </w:r>
      <w:r w:rsidRPr="00487A11">
        <w:rPr>
          <w:b/>
          <w:lang w:val="ru-RU"/>
        </w:rPr>
        <w:t>присвоение</w:t>
      </w:r>
    </w:p>
    <w:p w:rsidR="0013752D" w:rsidRPr="00692ED8" w:rsidRDefault="0013752D" w:rsidP="0013752D">
      <w:pPr>
        <w:rPr>
          <w:b/>
          <w:lang w:val="ru-RU"/>
        </w:rPr>
      </w:pPr>
    </w:p>
    <w:p w:rsidR="0013752D" w:rsidRPr="00692ED8" w:rsidRDefault="0013752D" w:rsidP="0013752D">
      <w:pPr>
        <w:rPr>
          <w:lang w:val="ru-RU"/>
        </w:rPr>
      </w:pPr>
      <w:r>
        <w:rPr>
          <w:lang w:val="ru-RU"/>
        </w:rPr>
        <w:t>Вариант</w:t>
      </w:r>
      <w:r w:rsidRPr="00692ED8">
        <w:rPr>
          <w:lang w:val="ru-RU"/>
        </w:rPr>
        <w:t xml:space="preserve"> 1</w:t>
      </w:r>
    </w:p>
    <w:p w:rsidR="0013752D" w:rsidRPr="00692ED8" w:rsidRDefault="0013752D" w:rsidP="0013752D">
      <w:pPr>
        <w:rPr>
          <w:lang w:val="ru-RU"/>
        </w:rPr>
      </w:pPr>
    </w:p>
    <w:p w:rsidR="0013752D" w:rsidRPr="00FA5A04" w:rsidRDefault="0013752D" w:rsidP="0013752D">
      <w:pPr>
        <w:rPr>
          <w:lang w:val="ru-RU"/>
        </w:rPr>
      </w:pPr>
      <w:r w:rsidRPr="00FA5A04">
        <w:rPr>
          <w:lang w:val="ru-RU"/>
        </w:rPr>
        <w:t>«</w:t>
      </w:r>
      <w:r w:rsidRPr="00487A11">
        <w:rPr>
          <w:lang w:val="ru-RU"/>
        </w:rPr>
        <w:t>Незаконным</w:t>
      </w:r>
      <w:r w:rsidRPr="00FA5A04">
        <w:rPr>
          <w:lang w:val="ru-RU"/>
        </w:rPr>
        <w:t xml:space="preserve"> </w:t>
      </w:r>
      <w:r w:rsidRPr="00487A11">
        <w:rPr>
          <w:lang w:val="ru-RU"/>
        </w:rPr>
        <w:t>присвоением</w:t>
      </w:r>
      <w:r w:rsidRPr="00FA5A04">
        <w:rPr>
          <w:lang w:val="ru-RU"/>
        </w:rPr>
        <w:t xml:space="preserve">» </w:t>
      </w:r>
      <w:r w:rsidRPr="00487A11">
        <w:rPr>
          <w:lang w:val="ru-RU"/>
        </w:rPr>
        <w:t>является</w:t>
      </w:r>
      <w:r w:rsidRPr="00FA5A04">
        <w:rPr>
          <w:lang w:val="ru-RU"/>
        </w:rPr>
        <w:t xml:space="preserve"> [</w:t>
      </w:r>
      <w:r w:rsidRPr="00487A11">
        <w:rPr>
          <w:lang w:val="ru-RU"/>
        </w:rPr>
        <w:t>приобретение</w:t>
      </w:r>
      <w:r w:rsidRPr="00FA5A04">
        <w:rPr>
          <w:lang w:val="ru-RU"/>
        </w:rPr>
        <w:t>] [</w:t>
      </w:r>
      <w:r>
        <w:rPr>
          <w:lang w:val="ru-RU"/>
        </w:rPr>
        <w:t>применение</w:t>
      </w:r>
      <w:r w:rsidRPr="00FA5A04">
        <w:rPr>
          <w:lang w:val="ru-RU"/>
        </w:rPr>
        <w:t xml:space="preserve">] </w:t>
      </w:r>
      <w:r w:rsidRPr="00487A11">
        <w:rPr>
          <w:lang w:val="ru-RU"/>
        </w:rPr>
        <w:t>генетических</w:t>
      </w:r>
      <w:r w:rsidRPr="00FA5A04">
        <w:rPr>
          <w:lang w:val="ru-RU"/>
        </w:rPr>
        <w:t xml:space="preserve"> </w:t>
      </w:r>
      <w:r w:rsidRPr="00487A11">
        <w:rPr>
          <w:lang w:val="ru-RU"/>
        </w:rPr>
        <w:t>ресурсов</w:t>
      </w:r>
      <w:r w:rsidRPr="00FA5A04">
        <w:rPr>
          <w:lang w:val="ru-RU"/>
        </w:rPr>
        <w:t>, [</w:t>
      </w:r>
      <w:r w:rsidRPr="000C09C4">
        <w:rPr>
          <w:lang w:val="ru-RU"/>
        </w:rPr>
        <w:t>их</w:t>
      </w:r>
      <w:r w:rsidRPr="00FA5A04">
        <w:rPr>
          <w:lang w:val="ru-RU"/>
        </w:rPr>
        <w:t xml:space="preserve"> </w:t>
      </w:r>
      <w:r w:rsidRPr="000C09C4">
        <w:rPr>
          <w:lang w:val="ru-RU"/>
        </w:rPr>
        <w:t>дериватов</w:t>
      </w:r>
      <w:r w:rsidRPr="00FA5A04">
        <w:rPr>
          <w:lang w:val="ru-RU"/>
        </w:rPr>
        <w:t>] [</w:t>
      </w:r>
      <w:r>
        <w:rPr>
          <w:lang w:val="ru-RU"/>
        </w:rPr>
        <w:t>и</w:t>
      </w:r>
      <w:r w:rsidRPr="00FA5A04">
        <w:rPr>
          <w:lang w:val="ru-RU"/>
        </w:rPr>
        <w:t>] [</w:t>
      </w:r>
      <w:r>
        <w:rPr>
          <w:lang w:val="ru-RU"/>
        </w:rPr>
        <w:t>или</w:t>
      </w:r>
      <w:r w:rsidRPr="00FA5A04">
        <w:rPr>
          <w:lang w:val="ru-RU"/>
        </w:rPr>
        <w:t>] [</w:t>
      </w:r>
      <w:r w:rsidRPr="00487A11">
        <w:rPr>
          <w:lang w:val="ru-RU"/>
        </w:rPr>
        <w:t>соответствующих</w:t>
      </w:r>
      <w:r w:rsidRPr="00FA5A04">
        <w:rPr>
          <w:lang w:val="ru-RU"/>
        </w:rPr>
        <w:t xml:space="preserve"> </w:t>
      </w:r>
      <w:r w:rsidRPr="00487A11">
        <w:rPr>
          <w:lang w:val="ru-RU"/>
        </w:rPr>
        <w:t>традиционных</w:t>
      </w:r>
      <w:r w:rsidRPr="00FA5A04">
        <w:rPr>
          <w:lang w:val="ru-RU"/>
        </w:rPr>
        <w:t xml:space="preserve"> </w:t>
      </w:r>
      <w:r w:rsidRPr="00487A11">
        <w:rPr>
          <w:lang w:val="ru-RU"/>
        </w:rPr>
        <w:t>знаний</w:t>
      </w:r>
      <w:r w:rsidRPr="00FA5A04">
        <w:rPr>
          <w:lang w:val="ru-RU"/>
        </w:rPr>
        <w:t>] [</w:t>
      </w:r>
      <w:r>
        <w:rPr>
          <w:lang w:val="ru-RU"/>
        </w:rPr>
        <w:t>традиционных</w:t>
      </w:r>
      <w:r w:rsidRPr="00FA5A04">
        <w:rPr>
          <w:lang w:val="ru-RU"/>
        </w:rPr>
        <w:t xml:space="preserve"> </w:t>
      </w:r>
      <w:r>
        <w:rPr>
          <w:lang w:val="ru-RU"/>
        </w:rPr>
        <w:t>знаний</w:t>
      </w:r>
      <w:r w:rsidRPr="00FA5A04">
        <w:rPr>
          <w:lang w:val="ru-RU"/>
        </w:rPr>
        <w:t xml:space="preserve">, </w:t>
      </w:r>
      <w:r>
        <w:rPr>
          <w:lang w:val="ru-RU"/>
        </w:rPr>
        <w:t>связанных</w:t>
      </w:r>
      <w:r w:rsidRPr="00FA5A04">
        <w:rPr>
          <w:lang w:val="ru-RU"/>
        </w:rPr>
        <w:t xml:space="preserve"> </w:t>
      </w:r>
      <w:r>
        <w:rPr>
          <w:lang w:val="ru-RU"/>
        </w:rPr>
        <w:t>с</w:t>
      </w:r>
      <w:r w:rsidRPr="00FA5A04">
        <w:rPr>
          <w:lang w:val="ru-RU"/>
        </w:rPr>
        <w:t xml:space="preserve"> </w:t>
      </w:r>
      <w:r>
        <w:rPr>
          <w:lang w:val="ru-RU"/>
        </w:rPr>
        <w:t>генетическими</w:t>
      </w:r>
      <w:r w:rsidRPr="00FA5A04">
        <w:rPr>
          <w:lang w:val="ru-RU"/>
        </w:rPr>
        <w:t xml:space="preserve"> </w:t>
      </w:r>
      <w:r>
        <w:rPr>
          <w:lang w:val="ru-RU"/>
        </w:rPr>
        <w:t>ресурсами,</w:t>
      </w:r>
      <w:r w:rsidRPr="00FA5A04">
        <w:rPr>
          <w:lang w:val="ru-RU"/>
        </w:rPr>
        <w:t xml:space="preserve">] </w:t>
      </w:r>
      <w:r w:rsidRPr="00487A11">
        <w:rPr>
          <w:lang w:val="ru-RU"/>
        </w:rPr>
        <w:t>без [свободного] [предварительного осознанного] согласия [тех, кто уполномочен давать [такое] согласие,] [компетентного органа] на такое [приобретение</w:t>
      </w:r>
      <w:r w:rsidRPr="00FA5A04">
        <w:rPr>
          <w:lang w:val="ru-RU"/>
        </w:rPr>
        <w:t>] [</w:t>
      </w:r>
      <w:r>
        <w:rPr>
          <w:lang w:val="ru-RU"/>
        </w:rPr>
        <w:t>применение</w:t>
      </w:r>
      <w:r w:rsidRPr="00FA5A04">
        <w:rPr>
          <w:lang w:val="ru-RU"/>
        </w:rPr>
        <w:t>], [</w:t>
      </w:r>
      <w:r w:rsidRPr="00487A11">
        <w:rPr>
          <w:lang w:val="ru-RU"/>
        </w:rPr>
        <w:t>в соответствии с национальным законодательством] [страны происхождения или предоставляющей страны].</w:t>
      </w:r>
      <w:r w:rsidRPr="00FA5A04">
        <w:rPr>
          <w:lang w:val="ru-RU"/>
        </w:rPr>
        <w:t>]</w:t>
      </w:r>
    </w:p>
    <w:p w:rsidR="0013752D" w:rsidRPr="00FA5A04" w:rsidRDefault="0013752D" w:rsidP="0013752D">
      <w:pPr>
        <w:rPr>
          <w:lang w:val="ru-RU"/>
        </w:rPr>
      </w:pPr>
    </w:p>
    <w:p w:rsidR="0013752D" w:rsidRPr="00692ED8" w:rsidRDefault="0013752D" w:rsidP="0013752D">
      <w:pPr>
        <w:rPr>
          <w:lang w:val="ru-RU"/>
        </w:rPr>
      </w:pPr>
      <w:r>
        <w:rPr>
          <w:lang w:val="ru-RU"/>
        </w:rPr>
        <w:t>Вариант</w:t>
      </w:r>
      <w:r w:rsidRPr="00692ED8">
        <w:rPr>
          <w:lang w:val="ru-RU"/>
        </w:rPr>
        <w:t xml:space="preserve"> 2</w:t>
      </w:r>
    </w:p>
    <w:p w:rsidR="0013752D" w:rsidRPr="00692ED8" w:rsidRDefault="0013752D" w:rsidP="0013752D">
      <w:pPr>
        <w:rPr>
          <w:lang w:val="ru-RU"/>
        </w:rPr>
      </w:pPr>
    </w:p>
    <w:p w:rsidR="0013752D" w:rsidRPr="00B17EB2" w:rsidRDefault="0013752D" w:rsidP="0013752D">
      <w:pPr>
        <w:rPr>
          <w:lang w:val="ru-RU"/>
        </w:rPr>
      </w:pPr>
      <w:r w:rsidRPr="00134B75">
        <w:rPr>
          <w:lang w:val="ru-RU"/>
        </w:rPr>
        <w:t>[«</w:t>
      </w:r>
      <w:r w:rsidRPr="00487A11">
        <w:rPr>
          <w:lang w:val="ru-RU"/>
        </w:rPr>
        <w:t>Незаконным</w:t>
      </w:r>
      <w:r w:rsidRPr="00134B75">
        <w:rPr>
          <w:lang w:val="ru-RU"/>
        </w:rPr>
        <w:t xml:space="preserve"> </w:t>
      </w:r>
      <w:r w:rsidRPr="00487A11">
        <w:rPr>
          <w:lang w:val="ru-RU"/>
        </w:rPr>
        <w:t>присвоением</w:t>
      </w:r>
      <w:r w:rsidRPr="00134B75">
        <w:rPr>
          <w:lang w:val="ru-RU"/>
        </w:rPr>
        <w:t xml:space="preserve">» </w:t>
      </w:r>
      <w:r w:rsidRPr="00487A11">
        <w:rPr>
          <w:lang w:val="ru-RU"/>
        </w:rPr>
        <w:t>является</w:t>
      </w:r>
      <w:r w:rsidRPr="00134B75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134B75">
        <w:rPr>
          <w:lang w:val="ru-RU"/>
        </w:rPr>
        <w:t xml:space="preserve"> </w:t>
      </w:r>
      <w:r>
        <w:rPr>
          <w:lang w:val="ru-RU"/>
        </w:rPr>
        <w:t>генетических</w:t>
      </w:r>
      <w:r w:rsidRPr="00134B75">
        <w:rPr>
          <w:lang w:val="ru-RU"/>
        </w:rPr>
        <w:t xml:space="preserve"> </w:t>
      </w:r>
      <w:r>
        <w:rPr>
          <w:lang w:val="ru-RU"/>
        </w:rPr>
        <w:t>ресурсов</w:t>
      </w:r>
      <w:r w:rsidRPr="00134B75">
        <w:rPr>
          <w:lang w:val="ru-RU"/>
        </w:rPr>
        <w:t>, [</w:t>
      </w:r>
      <w:r>
        <w:rPr>
          <w:lang w:val="ru-RU"/>
        </w:rPr>
        <w:t>их</w:t>
      </w:r>
      <w:r w:rsidRPr="00134B75">
        <w:rPr>
          <w:lang w:val="ru-RU"/>
        </w:rPr>
        <w:t xml:space="preserve"> </w:t>
      </w:r>
      <w:r>
        <w:rPr>
          <w:lang w:val="ru-RU"/>
        </w:rPr>
        <w:t>дериватов</w:t>
      </w:r>
      <w:r w:rsidRPr="00134B75">
        <w:rPr>
          <w:lang w:val="ru-RU"/>
        </w:rPr>
        <w:t xml:space="preserve">] </w:t>
      </w:r>
      <w:r>
        <w:rPr>
          <w:lang w:val="ru-RU"/>
        </w:rPr>
        <w:t>и</w:t>
      </w:r>
      <w:r w:rsidRPr="00134B75">
        <w:rPr>
          <w:lang w:val="ru-RU"/>
        </w:rPr>
        <w:t>/</w:t>
      </w:r>
      <w:r>
        <w:rPr>
          <w:lang w:val="ru-RU"/>
        </w:rPr>
        <w:t>или</w:t>
      </w:r>
      <w:r w:rsidRPr="00134B75">
        <w:rPr>
          <w:lang w:val="ru-RU"/>
        </w:rPr>
        <w:t xml:space="preserve"> [</w:t>
      </w:r>
      <w:r>
        <w:rPr>
          <w:lang w:val="ru-RU"/>
        </w:rPr>
        <w:t>соответствующих</w:t>
      </w:r>
      <w:r w:rsidRPr="00134B75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134B75">
        <w:rPr>
          <w:lang w:val="ru-RU"/>
        </w:rPr>
        <w:t xml:space="preserve"> </w:t>
      </w:r>
      <w:r>
        <w:rPr>
          <w:lang w:val="ru-RU"/>
        </w:rPr>
        <w:t>знаний</w:t>
      </w:r>
      <w:r w:rsidRPr="00134B75">
        <w:rPr>
          <w:lang w:val="ru-RU"/>
        </w:rPr>
        <w:t>] [</w:t>
      </w:r>
      <w:r>
        <w:rPr>
          <w:lang w:val="ru-RU"/>
        </w:rPr>
        <w:t>традиционных</w:t>
      </w:r>
      <w:r w:rsidRPr="00134B75">
        <w:rPr>
          <w:lang w:val="ru-RU"/>
        </w:rPr>
        <w:t xml:space="preserve"> </w:t>
      </w:r>
      <w:r>
        <w:rPr>
          <w:lang w:val="ru-RU"/>
        </w:rPr>
        <w:t>знаний</w:t>
      </w:r>
      <w:r w:rsidRPr="00134B75">
        <w:rPr>
          <w:lang w:val="ru-RU"/>
        </w:rPr>
        <w:t xml:space="preserve">, </w:t>
      </w:r>
      <w:r>
        <w:rPr>
          <w:lang w:val="ru-RU"/>
        </w:rPr>
        <w:t>связанных</w:t>
      </w:r>
      <w:r w:rsidRPr="00134B75">
        <w:rPr>
          <w:lang w:val="ru-RU"/>
        </w:rPr>
        <w:t xml:space="preserve"> </w:t>
      </w:r>
      <w:r>
        <w:rPr>
          <w:lang w:val="ru-RU"/>
        </w:rPr>
        <w:t>с</w:t>
      </w:r>
      <w:r w:rsidRPr="00134B75">
        <w:rPr>
          <w:lang w:val="ru-RU"/>
        </w:rPr>
        <w:t xml:space="preserve"> </w:t>
      </w:r>
      <w:r>
        <w:rPr>
          <w:lang w:val="ru-RU"/>
        </w:rPr>
        <w:t>генетическими</w:t>
      </w:r>
      <w:r w:rsidRPr="00134B75">
        <w:rPr>
          <w:lang w:val="ru-RU"/>
        </w:rPr>
        <w:t xml:space="preserve"> </w:t>
      </w:r>
      <w:r>
        <w:rPr>
          <w:lang w:val="ru-RU"/>
        </w:rPr>
        <w:t>ресурсами</w:t>
      </w:r>
      <w:r w:rsidRPr="00134B75">
        <w:rPr>
          <w:lang w:val="ru-RU"/>
        </w:rPr>
        <w:t xml:space="preserve">,] </w:t>
      </w:r>
      <w:r>
        <w:rPr>
          <w:lang w:val="ru-RU"/>
        </w:rPr>
        <w:t>другой</w:t>
      </w:r>
      <w:r w:rsidRPr="00134B75">
        <w:rPr>
          <w:lang w:val="ru-RU"/>
        </w:rPr>
        <w:t xml:space="preserve"> </w:t>
      </w:r>
      <w:r>
        <w:rPr>
          <w:lang w:val="ru-RU"/>
        </w:rPr>
        <w:t>стороны</w:t>
      </w:r>
      <w:r w:rsidRPr="00134B75">
        <w:rPr>
          <w:lang w:val="ru-RU"/>
        </w:rPr>
        <w:t xml:space="preserve">, </w:t>
      </w:r>
      <w:r>
        <w:rPr>
          <w:lang w:val="ru-RU"/>
        </w:rPr>
        <w:t>когда</w:t>
      </w:r>
      <w:r w:rsidRPr="00134B75">
        <w:rPr>
          <w:lang w:val="ru-RU"/>
        </w:rPr>
        <w:t xml:space="preserve"> </w:t>
      </w:r>
      <w:r>
        <w:rPr>
          <w:lang w:val="ru-RU"/>
        </w:rPr>
        <w:t>генетические</w:t>
      </w:r>
      <w:r w:rsidRPr="00134B75">
        <w:rPr>
          <w:lang w:val="ru-RU"/>
        </w:rPr>
        <w:t xml:space="preserve"> </w:t>
      </w:r>
      <w:r>
        <w:rPr>
          <w:lang w:val="ru-RU"/>
        </w:rPr>
        <w:t>ресурсы</w:t>
      </w:r>
      <w:r w:rsidRPr="00134B75">
        <w:rPr>
          <w:lang w:val="ru-RU"/>
        </w:rPr>
        <w:t xml:space="preserve"> </w:t>
      </w:r>
      <w:r>
        <w:rPr>
          <w:lang w:val="ru-RU"/>
        </w:rPr>
        <w:t>или</w:t>
      </w:r>
      <w:r w:rsidRPr="00134B75">
        <w:rPr>
          <w:lang w:val="ru-RU"/>
        </w:rPr>
        <w:t xml:space="preserve"> </w:t>
      </w:r>
      <w:r>
        <w:rPr>
          <w:lang w:val="ru-RU"/>
        </w:rPr>
        <w:t>традиционные</w:t>
      </w:r>
      <w:r w:rsidRPr="00134B75">
        <w:rPr>
          <w:lang w:val="ru-RU"/>
        </w:rPr>
        <w:t xml:space="preserve"> </w:t>
      </w:r>
      <w:r>
        <w:rPr>
          <w:lang w:val="ru-RU"/>
        </w:rPr>
        <w:t>знания</w:t>
      </w:r>
      <w:r w:rsidRPr="00134B75">
        <w:rPr>
          <w:lang w:val="ru-RU"/>
        </w:rPr>
        <w:t xml:space="preserve"> </w:t>
      </w:r>
      <w:r>
        <w:rPr>
          <w:lang w:val="ru-RU"/>
        </w:rPr>
        <w:t>приобретены</w:t>
      </w:r>
      <w:r w:rsidRPr="00134B75">
        <w:rPr>
          <w:lang w:val="ru-RU"/>
        </w:rPr>
        <w:t xml:space="preserve"> </w:t>
      </w:r>
      <w:r>
        <w:rPr>
          <w:lang w:val="ru-RU"/>
        </w:rPr>
        <w:t>пользователем</w:t>
      </w:r>
      <w:r w:rsidRPr="00134B75">
        <w:rPr>
          <w:lang w:val="ru-RU"/>
        </w:rPr>
        <w:t xml:space="preserve"> </w:t>
      </w:r>
      <w:r>
        <w:rPr>
          <w:lang w:val="ru-RU"/>
        </w:rPr>
        <w:t>у</w:t>
      </w:r>
      <w:r w:rsidRPr="00134B75">
        <w:rPr>
          <w:lang w:val="ru-RU"/>
        </w:rPr>
        <w:t xml:space="preserve"> </w:t>
      </w:r>
      <w:r>
        <w:rPr>
          <w:lang w:val="ru-RU"/>
        </w:rPr>
        <w:t>владельца</w:t>
      </w:r>
      <w:r w:rsidRPr="00134B75">
        <w:rPr>
          <w:lang w:val="ru-RU"/>
        </w:rPr>
        <w:t xml:space="preserve"> </w:t>
      </w:r>
      <w:r>
        <w:rPr>
          <w:lang w:val="ru-RU"/>
        </w:rPr>
        <w:t>ненадлежащими средствами или</w:t>
      </w:r>
      <w:r w:rsidRPr="00134B75">
        <w:rPr>
          <w:lang w:val="ru-RU"/>
        </w:rPr>
        <w:t xml:space="preserve"> </w:t>
      </w:r>
      <w:r>
        <w:rPr>
          <w:lang w:val="ru-RU"/>
        </w:rPr>
        <w:t>через злоупотребление доверием, что приводит к нарушению национального законодательства в предоставляющей стране</w:t>
      </w:r>
      <w:r w:rsidRPr="00134B75">
        <w:rPr>
          <w:lang w:val="ru-RU"/>
        </w:rPr>
        <w:t xml:space="preserve">. </w:t>
      </w:r>
      <w:r>
        <w:rPr>
          <w:lang w:val="ru-RU"/>
        </w:rPr>
        <w:t>Использование</w:t>
      </w:r>
      <w:r w:rsidRPr="00134B75">
        <w:rPr>
          <w:lang w:val="ru-RU"/>
        </w:rPr>
        <w:t xml:space="preserve"> </w:t>
      </w:r>
      <w:r>
        <w:rPr>
          <w:lang w:val="ru-RU"/>
        </w:rPr>
        <w:t>генетических</w:t>
      </w:r>
      <w:r w:rsidRPr="00134B75">
        <w:rPr>
          <w:lang w:val="ru-RU"/>
        </w:rPr>
        <w:t xml:space="preserve"> </w:t>
      </w:r>
      <w:r>
        <w:rPr>
          <w:lang w:val="ru-RU"/>
        </w:rPr>
        <w:t>ресурсов</w:t>
      </w:r>
      <w:r w:rsidRPr="00134B75">
        <w:rPr>
          <w:lang w:val="ru-RU"/>
        </w:rPr>
        <w:t>, [</w:t>
      </w:r>
      <w:r>
        <w:rPr>
          <w:lang w:val="ru-RU"/>
        </w:rPr>
        <w:t>их</w:t>
      </w:r>
      <w:r w:rsidRPr="00134B75">
        <w:rPr>
          <w:lang w:val="ru-RU"/>
        </w:rPr>
        <w:t xml:space="preserve"> </w:t>
      </w:r>
      <w:r>
        <w:rPr>
          <w:lang w:val="ru-RU"/>
        </w:rPr>
        <w:t>дериватов</w:t>
      </w:r>
      <w:r w:rsidRPr="00134B75">
        <w:rPr>
          <w:lang w:val="ru-RU"/>
        </w:rPr>
        <w:t xml:space="preserve">] </w:t>
      </w:r>
      <w:r>
        <w:rPr>
          <w:lang w:val="ru-RU"/>
        </w:rPr>
        <w:t>и</w:t>
      </w:r>
      <w:r w:rsidRPr="00134B75">
        <w:rPr>
          <w:lang w:val="ru-RU"/>
        </w:rPr>
        <w:t xml:space="preserve"> [</w:t>
      </w:r>
      <w:r>
        <w:rPr>
          <w:lang w:val="ru-RU"/>
        </w:rPr>
        <w:t>соответствующих</w:t>
      </w:r>
      <w:r w:rsidRPr="00134B75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134B75">
        <w:rPr>
          <w:lang w:val="ru-RU"/>
        </w:rPr>
        <w:t xml:space="preserve"> </w:t>
      </w:r>
      <w:r>
        <w:rPr>
          <w:lang w:val="ru-RU"/>
        </w:rPr>
        <w:t>знаний</w:t>
      </w:r>
      <w:r w:rsidRPr="00134B75">
        <w:rPr>
          <w:lang w:val="ru-RU"/>
        </w:rPr>
        <w:t>] [</w:t>
      </w:r>
      <w:r>
        <w:rPr>
          <w:lang w:val="ru-RU"/>
        </w:rPr>
        <w:t>традиционных</w:t>
      </w:r>
      <w:r w:rsidRPr="00134B75">
        <w:rPr>
          <w:lang w:val="ru-RU"/>
        </w:rPr>
        <w:t xml:space="preserve"> </w:t>
      </w:r>
      <w:r>
        <w:rPr>
          <w:lang w:val="ru-RU"/>
        </w:rPr>
        <w:t>знаний</w:t>
      </w:r>
      <w:r w:rsidRPr="00134B75">
        <w:rPr>
          <w:lang w:val="ru-RU"/>
        </w:rPr>
        <w:t xml:space="preserve">, </w:t>
      </w:r>
      <w:r>
        <w:rPr>
          <w:lang w:val="ru-RU"/>
        </w:rPr>
        <w:t>связанных</w:t>
      </w:r>
      <w:r w:rsidRPr="00134B75">
        <w:rPr>
          <w:lang w:val="ru-RU"/>
        </w:rPr>
        <w:t xml:space="preserve"> </w:t>
      </w:r>
      <w:r>
        <w:rPr>
          <w:lang w:val="ru-RU"/>
        </w:rPr>
        <w:t>с</w:t>
      </w:r>
      <w:r w:rsidRPr="00134B75">
        <w:rPr>
          <w:lang w:val="ru-RU"/>
        </w:rPr>
        <w:t xml:space="preserve"> </w:t>
      </w:r>
      <w:r>
        <w:rPr>
          <w:lang w:val="ru-RU"/>
        </w:rPr>
        <w:t>генетическими</w:t>
      </w:r>
      <w:r w:rsidRPr="00134B75">
        <w:rPr>
          <w:lang w:val="ru-RU"/>
        </w:rPr>
        <w:t xml:space="preserve"> </w:t>
      </w:r>
      <w:r>
        <w:rPr>
          <w:lang w:val="ru-RU"/>
        </w:rPr>
        <w:t>ресурсами</w:t>
      </w:r>
      <w:r w:rsidRPr="00134B75">
        <w:rPr>
          <w:lang w:val="ru-RU"/>
        </w:rPr>
        <w:t xml:space="preserve">,] </w:t>
      </w:r>
      <w:r>
        <w:rPr>
          <w:lang w:val="ru-RU"/>
        </w:rPr>
        <w:t>которые</w:t>
      </w:r>
      <w:r w:rsidRPr="00134B75">
        <w:rPr>
          <w:lang w:val="ru-RU"/>
        </w:rPr>
        <w:t xml:space="preserve"> </w:t>
      </w:r>
      <w:r>
        <w:rPr>
          <w:lang w:val="ru-RU"/>
        </w:rPr>
        <w:t>были</w:t>
      </w:r>
      <w:r w:rsidRPr="00134B75">
        <w:rPr>
          <w:lang w:val="ru-RU"/>
        </w:rPr>
        <w:t xml:space="preserve"> </w:t>
      </w:r>
      <w:r>
        <w:rPr>
          <w:lang w:val="ru-RU"/>
        </w:rPr>
        <w:t>приобретены</w:t>
      </w:r>
      <w:r w:rsidRPr="00134B75">
        <w:rPr>
          <w:lang w:val="ru-RU"/>
        </w:rPr>
        <w:t xml:space="preserve"> </w:t>
      </w:r>
      <w:r>
        <w:rPr>
          <w:lang w:val="ru-RU"/>
        </w:rPr>
        <w:t>законными</w:t>
      </w:r>
      <w:r w:rsidRPr="00134B75">
        <w:rPr>
          <w:lang w:val="ru-RU"/>
        </w:rPr>
        <w:t xml:space="preserve"> </w:t>
      </w:r>
      <w:r>
        <w:rPr>
          <w:lang w:val="ru-RU"/>
        </w:rPr>
        <w:t>средствами</w:t>
      </w:r>
      <w:r w:rsidRPr="00134B75">
        <w:rPr>
          <w:lang w:val="ru-RU"/>
        </w:rPr>
        <w:t xml:space="preserve">, </w:t>
      </w:r>
      <w:r>
        <w:rPr>
          <w:lang w:val="ru-RU"/>
        </w:rPr>
        <w:t>такими как чтение публикаций</w:t>
      </w:r>
      <w:r w:rsidRPr="00134B75">
        <w:rPr>
          <w:lang w:val="ru-RU"/>
        </w:rPr>
        <w:t xml:space="preserve">, </w:t>
      </w:r>
      <w:r>
        <w:rPr>
          <w:lang w:val="ru-RU"/>
        </w:rPr>
        <w:t>покупка</w:t>
      </w:r>
      <w:r w:rsidRPr="00134B75">
        <w:rPr>
          <w:lang w:val="ru-RU"/>
        </w:rPr>
        <w:t xml:space="preserve">, </w:t>
      </w:r>
      <w:r>
        <w:rPr>
          <w:lang w:val="ru-RU"/>
        </w:rPr>
        <w:t>независимое открытие</w:t>
      </w:r>
      <w:r w:rsidRPr="00134B75">
        <w:rPr>
          <w:lang w:val="ru-RU"/>
        </w:rPr>
        <w:t xml:space="preserve">, </w:t>
      </w:r>
      <w:r>
        <w:rPr>
          <w:lang w:val="ru-RU"/>
        </w:rPr>
        <w:t>обратная разработка</w:t>
      </w:r>
      <w:r w:rsidRPr="00134B75">
        <w:rPr>
          <w:lang w:val="ru-RU"/>
        </w:rPr>
        <w:t xml:space="preserve"> </w:t>
      </w:r>
      <w:r>
        <w:rPr>
          <w:lang w:val="ru-RU"/>
        </w:rPr>
        <w:t>и</w:t>
      </w:r>
      <w:r w:rsidRPr="00134B75">
        <w:rPr>
          <w:lang w:val="ru-RU"/>
        </w:rPr>
        <w:t xml:space="preserve"> </w:t>
      </w:r>
      <w:r>
        <w:rPr>
          <w:lang w:val="ru-RU"/>
        </w:rPr>
        <w:t>неумышленное раскрытие в результате непринятия владельцами генетических ресурсов</w:t>
      </w:r>
      <w:r w:rsidRPr="00134B75">
        <w:rPr>
          <w:lang w:val="ru-RU"/>
        </w:rPr>
        <w:t>, [</w:t>
      </w:r>
      <w:r>
        <w:rPr>
          <w:lang w:val="ru-RU"/>
        </w:rPr>
        <w:t>их дериватов</w:t>
      </w:r>
      <w:r w:rsidRPr="00134B75">
        <w:rPr>
          <w:lang w:val="ru-RU"/>
        </w:rPr>
        <w:t xml:space="preserve">] </w:t>
      </w:r>
      <w:r>
        <w:rPr>
          <w:lang w:val="ru-RU"/>
        </w:rPr>
        <w:t>и</w:t>
      </w:r>
      <w:r w:rsidRPr="00134B75">
        <w:rPr>
          <w:lang w:val="ru-RU"/>
        </w:rPr>
        <w:t xml:space="preserve"> [</w:t>
      </w:r>
      <w:r>
        <w:rPr>
          <w:lang w:val="ru-RU"/>
        </w:rPr>
        <w:t>соответствующих</w:t>
      </w:r>
      <w:r w:rsidRPr="00134B75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134B75">
        <w:rPr>
          <w:lang w:val="ru-RU"/>
        </w:rPr>
        <w:t xml:space="preserve"> </w:t>
      </w:r>
      <w:r>
        <w:rPr>
          <w:lang w:val="ru-RU"/>
        </w:rPr>
        <w:t>знаний</w:t>
      </w:r>
      <w:r w:rsidRPr="00134B75">
        <w:rPr>
          <w:lang w:val="ru-RU"/>
        </w:rPr>
        <w:t>] [</w:t>
      </w:r>
      <w:r>
        <w:rPr>
          <w:lang w:val="ru-RU"/>
        </w:rPr>
        <w:t>традиционных</w:t>
      </w:r>
      <w:r w:rsidRPr="00134B75">
        <w:rPr>
          <w:lang w:val="ru-RU"/>
        </w:rPr>
        <w:t xml:space="preserve"> </w:t>
      </w:r>
      <w:r>
        <w:rPr>
          <w:lang w:val="ru-RU"/>
        </w:rPr>
        <w:t>знаний</w:t>
      </w:r>
      <w:r w:rsidRPr="00134B75">
        <w:rPr>
          <w:lang w:val="ru-RU"/>
        </w:rPr>
        <w:t xml:space="preserve">, </w:t>
      </w:r>
      <w:r>
        <w:rPr>
          <w:lang w:val="ru-RU"/>
        </w:rPr>
        <w:t>связанных</w:t>
      </w:r>
      <w:r w:rsidRPr="00134B75">
        <w:rPr>
          <w:lang w:val="ru-RU"/>
        </w:rPr>
        <w:t xml:space="preserve"> </w:t>
      </w:r>
      <w:r>
        <w:rPr>
          <w:lang w:val="ru-RU"/>
        </w:rPr>
        <w:t>с</w:t>
      </w:r>
      <w:r w:rsidRPr="00134B75">
        <w:rPr>
          <w:lang w:val="ru-RU"/>
        </w:rPr>
        <w:t xml:space="preserve"> </w:t>
      </w:r>
      <w:r>
        <w:rPr>
          <w:lang w:val="ru-RU"/>
        </w:rPr>
        <w:t>генетическими</w:t>
      </w:r>
      <w:r w:rsidRPr="00134B75">
        <w:rPr>
          <w:lang w:val="ru-RU"/>
        </w:rPr>
        <w:t xml:space="preserve"> </w:t>
      </w:r>
      <w:r>
        <w:rPr>
          <w:lang w:val="ru-RU"/>
        </w:rPr>
        <w:t>ресурсами</w:t>
      </w:r>
      <w:r w:rsidRPr="00134B75">
        <w:rPr>
          <w:lang w:val="ru-RU"/>
        </w:rPr>
        <w:t xml:space="preserve">,] </w:t>
      </w:r>
      <w:r>
        <w:rPr>
          <w:lang w:val="ru-RU"/>
        </w:rPr>
        <w:t>разумных мер охраны</w:t>
      </w:r>
      <w:r w:rsidRPr="00134B75">
        <w:rPr>
          <w:lang w:val="ru-RU"/>
        </w:rPr>
        <w:t xml:space="preserve">, </w:t>
      </w:r>
      <w:r>
        <w:rPr>
          <w:lang w:val="ru-RU"/>
        </w:rPr>
        <w:t>не является незаконным присвоением</w:t>
      </w:r>
      <w:r w:rsidRPr="00134B75">
        <w:rPr>
          <w:lang w:val="ru-RU"/>
        </w:rPr>
        <w:t>.]</w:t>
      </w:r>
    </w:p>
    <w:p w:rsidR="0013752D" w:rsidRPr="00B17EB2" w:rsidRDefault="0013752D" w:rsidP="0013752D">
      <w:pPr>
        <w:rPr>
          <w:b/>
          <w:lang w:val="ru-RU"/>
        </w:rPr>
      </w:pPr>
    </w:p>
    <w:p w:rsidR="0013752D" w:rsidRPr="00B17EB2" w:rsidRDefault="0013752D" w:rsidP="0013752D">
      <w:pPr>
        <w:rPr>
          <w:b/>
          <w:lang w:val="ru-RU"/>
        </w:rPr>
      </w:pPr>
    </w:p>
    <w:p w:rsidR="0013752D" w:rsidRPr="000D0A13" w:rsidRDefault="0013752D" w:rsidP="0013752D">
      <w:pPr>
        <w:rPr>
          <w:b/>
          <w:lang w:val="ru-RU"/>
        </w:rPr>
      </w:pPr>
      <w:r w:rsidRPr="000D0A13">
        <w:rPr>
          <w:b/>
          <w:lang w:val="ru-RU"/>
        </w:rPr>
        <w:t>[</w:t>
      </w:r>
      <w:r>
        <w:rPr>
          <w:b/>
          <w:lang w:val="ru-RU"/>
        </w:rPr>
        <w:t>Ведомство интеллектуальной собственности</w:t>
      </w:r>
      <w:r w:rsidRPr="000D0A13">
        <w:rPr>
          <w:b/>
          <w:lang w:val="ru-RU"/>
        </w:rPr>
        <w:t>] [</w:t>
      </w:r>
      <w:r>
        <w:rPr>
          <w:b/>
          <w:lang w:val="ru-RU"/>
        </w:rPr>
        <w:t>Патентное ведомство</w:t>
      </w:r>
      <w:r w:rsidRPr="000D0A13">
        <w:rPr>
          <w:b/>
          <w:lang w:val="ru-RU"/>
        </w:rPr>
        <w:t>]</w:t>
      </w:r>
    </w:p>
    <w:p w:rsidR="0013752D" w:rsidRPr="000D0A13" w:rsidRDefault="0013752D" w:rsidP="0013752D">
      <w:pPr>
        <w:rPr>
          <w:b/>
          <w:lang w:val="ru-RU"/>
        </w:rPr>
      </w:pPr>
    </w:p>
    <w:p w:rsidR="0013752D" w:rsidRPr="000D0A13" w:rsidRDefault="0013752D" w:rsidP="0013752D">
      <w:pPr>
        <w:rPr>
          <w:lang w:val="ru-RU"/>
        </w:rPr>
      </w:pPr>
      <w:r>
        <w:rPr>
          <w:lang w:val="ru-RU"/>
        </w:rPr>
        <w:t>[«Ведомство</w:t>
      </w:r>
      <w:r w:rsidRPr="000D0A13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0D0A13">
        <w:rPr>
          <w:lang w:val="ru-RU"/>
        </w:rPr>
        <w:t xml:space="preserve"> </w:t>
      </w:r>
      <w:r>
        <w:rPr>
          <w:lang w:val="ru-RU"/>
        </w:rPr>
        <w:t>собственности»</w:t>
      </w:r>
      <w:r w:rsidRPr="000D0A13">
        <w:rPr>
          <w:lang w:val="ru-RU"/>
        </w:rPr>
        <w:t>] [</w:t>
      </w:r>
      <w:r>
        <w:rPr>
          <w:lang w:val="ru-RU"/>
        </w:rPr>
        <w:t>«Патентное</w:t>
      </w:r>
      <w:r w:rsidRPr="000D0A13">
        <w:rPr>
          <w:lang w:val="ru-RU"/>
        </w:rPr>
        <w:t xml:space="preserve"> </w:t>
      </w:r>
      <w:r>
        <w:rPr>
          <w:lang w:val="ru-RU"/>
        </w:rPr>
        <w:t>ведомство»</w:t>
      </w:r>
      <w:r w:rsidRPr="000D0A13">
        <w:rPr>
          <w:lang w:val="ru-RU"/>
        </w:rPr>
        <w:t xml:space="preserve">] </w:t>
      </w:r>
      <w:r>
        <w:rPr>
          <w:lang w:val="ru-RU"/>
        </w:rPr>
        <w:t>означает орган государства-члена, которому поручено предоставлять</w:t>
      </w:r>
      <w:r w:rsidRPr="000D0A13">
        <w:rPr>
          <w:lang w:val="ru-RU"/>
        </w:rPr>
        <w:t xml:space="preserve"> [</w:t>
      </w:r>
      <w:r>
        <w:rPr>
          <w:lang w:val="ru-RU"/>
        </w:rPr>
        <w:t>права интеллектуальной собственности</w:t>
      </w:r>
      <w:r w:rsidRPr="000D0A13">
        <w:rPr>
          <w:lang w:val="ru-RU"/>
        </w:rPr>
        <w:t>] [</w:t>
      </w:r>
      <w:r>
        <w:rPr>
          <w:lang w:val="ru-RU"/>
        </w:rPr>
        <w:t>патенты</w:t>
      </w:r>
      <w:r w:rsidRPr="000D0A13">
        <w:rPr>
          <w:lang w:val="ru-RU"/>
        </w:rPr>
        <w:t>].</w:t>
      </w:r>
    </w:p>
    <w:p w:rsidR="0013752D" w:rsidRPr="000D0A13" w:rsidRDefault="0013752D" w:rsidP="0013752D">
      <w:pPr>
        <w:rPr>
          <w:b/>
          <w:lang w:val="ru-RU"/>
        </w:rPr>
      </w:pPr>
    </w:p>
    <w:p w:rsidR="0013752D" w:rsidRPr="000D0A13" w:rsidRDefault="0013752D" w:rsidP="0013752D">
      <w:pPr>
        <w:rPr>
          <w:b/>
          <w:lang w:val="ru-RU"/>
        </w:rPr>
      </w:pPr>
    </w:p>
    <w:p w:rsidR="0013752D" w:rsidRPr="00487A11" w:rsidRDefault="0013752D" w:rsidP="0013752D">
      <w:pPr>
        <w:rPr>
          <w:b/>
          <w:lang w:val="ru-RU"/>
        </w:rPr>
      </w:pPr>
      <w:r w:rsidRPr="00692ED8">
        <w:rPr>
          <w:b/>
          <w:lang w:val="ru-RU"/>
        </w:rPr>
        <w:t>[[</w:t>
      </w:r>
      <w:r>
        <w:rPr>
          <w:b/>
          <w:lang w:val="ru-RU"/>
        </w:rPr>
        <w:t>Физический</w:t>
      </w:r>
      <w:r w:rsidRPr="00487A11">
        <w:rPr>
          <w:b/>
          <w:lang w:val="ru-RU"/>
        </w:rPr>
        <w:t xml:space="preserve">] </w:t>
      </w:r>
      <w:r>
        <w:rPr>
          <w:b/>
          <w:lang w:val="ru-RU"/>
        </w:rPr>
        <w:t>доступ</w:t>
      </w:r>
    </w:p>
    <w:p w:rsidR="0013752D" w:rsidRPr="00487A11" w:rsidRDefault="0013752D" w:rsidP="0013752D">
      <w:pPr>
        <w:rPr>
          <w:lang w:val="ru-RU"/>
        </w:rPr>
      </w:pPr>
    </w:p>
    <w:p w:rsidR="0013752D" w:rsidRPr="000B38DB" w:rsidRDefault="0013752D" w:rsidP="0013752D">
      <w:pPr>
        <w:rPr>
          <w:lang w:val="ru-RU"/>
        </w:rPr>
      </w:pPr>
      <w:r>
        <w:rPr>
          <w:lang w:val="ru-RU"/>
        </w:rPr>
        <w:t>«</w:t>
      </w:r>
      <w:r w:rsidRPr="00487A11">
        <w:rPr>
          <w:lang w:val="ru-RU"/>
        </w:rPr>
        <w:t>[Физическим] доступом</w:t>
      </w:r>
      <w:r>
        <w:rPr>
          <w:lang w:val="ru-RU"/>
        </w:rPr>
        <w:t>»</w:t>
      </w:r>
      <w:r w:rsidRPr="00487A11">
        <w:rPr>
          <w:lang w:val="ru-RU"/>
        </w:rPr>
        <w:t xml:space="preserve"> к генетическому ресурсу является обладание им или, по крайней мере, наличие контакта с ним, которое является вполне достаточным для того, чтобы выявлять свойства генетического ресурса, имеющие отношение к [изобретению] </w:t>
      </w:r>
      <w:r w:rsidRPr="00852B42">
        <w:rPr>
          <w:lang w:val="ru-RU"/>
        </w:rPr>
        <w:t>[интеллектуальной собственности</w:t>
      </w:r>
      <w:r w:rsidRPr="000B38DB">
        <w:rPr>
          <w:lang w:val="ru-RU"/>
        </w:rPr>
        <w:t>].]</w:t>
      </w:r>
    </w:p>
    <w:p w:rsidR="0013752D" w:rsidRPr="000B38DB" w:rsidRDefault="0013752D" w:rsidP="0013752D">
      <w:pPr>
        <w:rPr>
          <w:lang w:val="ru-RU"/>
        </w:rPr>
      </w:pPr>
    </w:p>
    <w:p w:rsidR="0013752D" w:rsidRPr="000B38DB" w:rsidRDefault="0013752D" w:rsidP="0013752D">
      <w:pPr>
        <w:rPr>
          <w:lang w:val="ru-RU"/>
        </w:rPr>
      </w:pPr>
    </w:p>
    <w:p w:rsidR="0013752D" w:rsidRPr="000B38DB" w:rsidRDefault="0013752D" w:rsidP="0013752D">
      <w:pPr>
        <w:rPr>
          <w:b/>
          <w:lang w:val="ru-RU"/>
        </w:rPr>
      </w:pPr>
      <w:r w:rsidRPr="000B38DB">
        <w:rPr>
          <w:b/>
          <w:lang w:val="ru-RU"/>
        </w:rPr>
        <w:t>[</w:t>
      </w:r>
      <w:r>
        <w:rPr>
          <w:b/>
          <w:lang w:val="ru-RU"/>
        </w:rPr>
        <w:t>Источник</w:t>
      </w:r>
    </w:p>
    <w:p w:rsidR="0013752D" w:rsidRPr="000B38DB" w:rsidRDefault="0013752D" w:rsidP="0013752D">
      <w:pPr>
        <w:rPr>
          <w:lang w:val="ru-RU"/>
        </w:rPr>
      </w:pPr>
    </w:p>
    <w:p w:rsidR="0013752D" w:rsidRPr="000B38DB" w:rsidRDefault="0013752D" w:rsidP="0013752D">
      <w:pPr>
        <w:rPr>
          <w:lang w:val="ru-RU"/>
        </w:rPr>
      </w:pPr>
      <w:r>
        <w:rPr>
          <w:lang w:val="ru-RU"/>
        </w:rPr>
        <w:t xml:space="preserve">Вариант </w:t>
      </w:r>
      <w:r w:rsidRPr="000B38DB">
        <w:rPr>
          <w:lang w:val="ru-RU"/>
        </w:rPr>
        <w:t>1</w:t>
      </w:r>
    </w:p>
    <w:p w:rsidR="0013752D" w:rsidRPr="000B38DB" w:rsidRDefault="0013752D" w:rsidP="0013752D">
      <w:pPr>
        <w:rPr>
          <w:lang w:val="ru-RU"/>
        </w:rPr>
      </w:pPr>
    </w:p>
    <w:p w:rsidR="0013752D" w:rsidRPr="000B38DB" w:rsidRDefault="0013752D" w:rsidP="0013752D">
      <w:pPr>
        <w:rPr>
          <w:lang w:val="ru-RU"/>
        </w:rPr>
      </w:pPr>
      <w:r>
        <w:rPr>
          <w:lang w:val="ru-RU"/>
        </w:rPr>
        <w:t>Термин «</w:t>
      </w:r>
      <w:r w:rsidRPr="0049319D">
        <w:rPr>
          <w:lang w:val="ru-RU"/>
        </w:rPr>
        <w:t>источник</w:t>
      </w:r>
      <w:r>
        <w:rPr>
          <w:lang w:val="ru-RU"/>
        </w:rPr>
        <w:t>»</w:t>
      </w:r>
      <w:r w:rsidRPr="0049319D">
        <w:rPr>
          <w:lang w:val="ru-RU"/>
        </w:rPr>
        <w:t xml:space="preserve"> относится к любому источнику, помимо страны происхождения, из которого заявитель приобретает генетический ресурс, как, например, хранитель ресурсов, научно-исследовательский центр, банк генов или ботанический сад</w:t>
      </w:r>
      <w:r w:rsidRPr="000B38DB">
        <w:rPr>
          <w:lang w:val="ru-RU"/>
        </w:rPr>
        <w:t>.</w:t>
      </w:r>
    </w:p>
    <w:p w:rsidR="0013752D" w:rsidRPr="000B38DB" w:rsidRDefault="0013752D" w:rsidP="0013752D">
      <w:pPr>
        <w:rPr>
          <w:lang w:val="ru-RU"/>
        </w:rPr>
      </w:pPr>
    </w:p>
    <w:p w:rsidR="0013752D" w:rsidRPr="000B38DB" w:rsidRDefault="0013752D" w:rsidP="0013752D">
      <w:pPr>
        <w:rPr>
          <w:lang w:val="ru-RU"/>
        </w:rPr>
      </w:pPr>
      <w:r w:rsidRPr="000B38DB">
        <w:rPr>
          <w:lang w:val="ru-RU"/>
        </w:rPr>
        <w:t>[</w:t>
      </w:r>
      <w:r>
        <w:rPr>
          <w:lang w:val="ru-RU"/>
        </w:rPr>
        <w:t xml:space="preserve">Вариант </w:t>
      </w:r>
      <w:r w:rsidRPr="000B38DB">
        <w:rPr>
          <w:lang w:val="ru-RU"/>
        </w:rPr>
        <w:t xml:space="preserve">2 </w:t>
      </w:r>
    </w:p>
    <w:p w:rsidR="0013752D" w:rsidRPr="000B38DB" w:rsidRDefault="0013752D" w:rsidP="0013752D">
      <w:pPr>
        <w:rPr>
          <w:lang w:val="ru-RU"/>
        </w:rPr>
      </w:pPr>
    </w:p>
    <w:p w:rsidR="0013752D" w:rsidRPr="0049319D" w:rsidRDefault="0013752D" w:rsidP="0013752D">
      <w:pPr>
        <w:rPr>
          <w:lang w:val="ru-RU"/>
        </w:rPr>
      </w:pPr>
      <w:r w:rsidRPr="0049319D">
        <w:rPr>
          <w:lang w:val="ru-RU"/>
        </w:rPr>
        <w:t xml:space="preserve">Термин </w:t>
      </w:r>
      <w:r>
        <w:rPr>
          <w:lang w:val="ru-RU"/>
        </w:rPr>
        <w:t>«</w:t>
      </w:r>
      <w:r w:rsidRPr="0049319D">
        <w:rPr>
          <w:lang w:val="ru-RU"/>
        </w:rPr>
        <w:t>источник</w:t>
      </w:r>
      <w:r>
        <w:rPr>
          <w:lang w:val="ru-RU"/>
        </w:rPr>
        <w:t>»</w:t>
      </w:r>
      <w:r w:rsidRPr="0049319D">
        <w:rPr>
          <w:lang w:val="ru-RU"/>
        </w:rPr>
        <w:t xml:space="preserve"> следует понимать в его максимально широком смысле:</w:t>
      </w:r>
    </w:p>
    <w:p w:rsidR="0013752D" w:rsidRPr="0049319D" w:rsidRDefault="0013752D" w:rsidP="0013752D">
      <w:pPr>
        <w:rPr>
          <w:lang w:val="ru-RU"/>
        </w:rPr>
      </w:pPr>
    </w:p>
    <w:p w:rsidR="0013752D" w:rsidRPr="000C09C4" w:rsidRDefault="0013752D" w:rsidP="0013752D">
      <w:pPr>
        <w:rPr>
          <w:lang w:val="ru-RU"/>
        </w:rPr>
      </w:pPr>
      <w:r w:rsidRPr="0049319D">
        <w:rPr>
          <w:lang w:val="ru-RU"/>
        </w:rPr>
        <w:t>(</w:t>
      </w:r>
      <w:proofErr w:type="spellStart"/>
      <w:r>
        <w:t>i</w:t>
      </w:r>
      <w:proofErr w:type="spellEnd"/>
      <w:r w:rsidRPr="0049319D">
        <w:rPr>
          <w:lang w:val="ru-RU"/>
        </w:rPr>
        <w:t>)</w:t>
      </w:r>
      <w:r w:rsidRPr="0049319D">
        <w:rPr>
          <w:lang w:val="ru-RU"/>
        </w:rPr>
        <w:tab/>
        <w:t xml:space="preserve">первичные источники, включая, в частности, [Договаривающиеся стороны] [страны], предоставляющие генетические ресурсы, Многостороннюю </w:t>
      </w:r>
      <w:r w:rsidRPr="000C09C4">
        <w:rPr>
          <w:lang w:val="ru-RU"/>
        </w:rPr>
        <w:t>систему МДГРПСХ, коренные и местные общины; и</w:t>
      </w:r>
    </w:p>
    <w:p w:rsidR="0013752D" w:rsidRPr="000C09C4" w:rsidRDefault="0013752D" w:rsidP="0013752D">
      <w:pPr>
        <w:rPr>
          <w:lang w:val="ru-RU"/>
        </w:rPr>
      </w:pPr>
    </w:p>
    <w:p w:rsidR="0013752D" w:rsidRPr="000B38DB" w:rsidRDefault="0013752D" w:rsidP="0013752D">
      <w:pPr>
        <w:rPr>
          <w:lang w:val="ru-RU"/>
        </w:rPr>
      </w:pPr>
      <w:r w:rsidRPr="000C09C4">
        <w:rPr>
          <w:lang w:val="ru-RU"/>
        </w:rPr>
        <w:t>(</w:t>
      </w:r>
      <w:r>
        <w:t>ii</w:t>
      </w:r>
      <w:r w:rsidRPr="000C09C4">
        <w:rPr>
          <w:lang w:val="ru-RU"/>
        </w:rPr>
        <w:t>)</w:t>
      </w:r>
      <w:r w:rsidRPr="000C09C4">
        <w:rPr>
          <w:lang w:val="ru-RU"/>
        </w:rPr>
        <w:tab/>
        <w:t xml:space="preserve">вторичные источники, включая, в частности, коллекции </w:t>
      </w:r>
      <w:r w:rsidRPr="000C09C4">
        <w:t>ex</w:t>
      </w:r>
      <w:r w:rsidRPr="000C09C4">
        <w:rPr>
          <w:lang w:val="ru-RU"/>
        </w:rPr>
        <w:t xml:space="preserve"> </w:t>
      </w:r>
      <w:r w:rsidRPr="000C09C4">
        <w:t>situ</w:t>
      </w:r>
      <w:r w:rsidRPr="000C09C4">
        <w:rPr>
          <w:lang w:val="ru-RU"/>
        </w:rPr>
        <w:t xml:space="preserve"> и научную литературу</w:t>
      </w:r>
      <w:r w:rsidRPr="000B38DB">
        <w:rPr>
          <w:lang w:val="ru-RU"/>
        </w:rPr>
        <w:t>.]]</w:t>
      </w:r>
    </w:p>
    <w:p w:rsidR="0013752D" w:rsidRPr="000B38DB" w:rsidRDefault="0013752D" w:rsidP="0013752D">
      <w:pPr>
        <w:rPr>
          <w:lang w:val="ru-RU"/>
        </w:rPr>
      </w:pPr>
    </w:p>
    <w:p w:rsidR="0013752D" w:rsidRPr="000B38DB" w:rsidRDefault="0013752D" w:rsidP="0013752D">
      <w:pPr>
        <w:rPr>
          <w:lang w:val="ru-RU"/>
        </w:rPr>
      </w:pPr>
    </w:p>
    <w:p w:rsidR="0013752D" w:rsidRPr="00B17EB2" w:rsidRDefault="0013752D" w:rsidP="0013752D">
      <w:pPr>
        <w:rPr>
          <w:b/>
          <w:lang w:val="ru-RU"/>
        </w:rPr>
      </w:pPr>
      <w:r w:rsidRPr="00692ED8">
        <w:rPr>
          <w:b/>
          <w:lang w:val="ru-RU"/>
        </w:rPr>
        <w:t>[</w:t>
      </w:r>
      <w:r w:rsidRPr="000C09C4">
        <w:rPr>
          <w:b/>
          <w:lang w:val="ru-RU"/>
        </w:rPr>
        <w:t>Применение</w:t>
      </w:r>
    </w:p>
    <w:p w:rsidR="0013752D" w:rsidRPr="00B17EB2" w:rsidRDefault="0013752D" w:rsidP="0013752D">
      <w:pPr>
        <w:rPr>
          <w:lang w:val="ru-RU"/>
        </w:rPr>
      </w:pPr>
    </w:p>
    <w:p w:rsidR="0013752D" w:rsidRPr="00B17EB2" w:rsidRDefault="0013752D" w:rsidP="0013752D">
      <w:pPr>
        <w:rPr>
          <w:lang w:val="ru-RU"/>
        </w:rPr>
      </w:pPr>
      <w:r>
        <w:rPr>
          <w:lang w:val="ru-RU"/>
        </w:rPr>
        <w:t>«</w:t>
      </w:r>
      <w:r w:rsidRPr="000C09C4">
        <w:rPr>
          <w:lang w:val="ru-RU"/>
        </w:rPr>
        <w:t>П</w:t>
      </w:r>
      <w:r>
        <w:rPr>
          <w:lang w:val="ru-RU"/>
        </w:rPr>
        <w:t>рименение» генетических ресурсов</w:t>
      </w:r>
      <w:r w:rsidRPr="000C09C4">
        <w:rPr>
          <w:lang w:val="ru-RU"/>
        </w:rPr>
        <w:t xml:space="preserve"> означает проведение исследований и разработок [, включая коммерциализацию,] в отношении генетического и/или биотехнологического состава генетических ресурсов, [их дериватов] и [соответствующих традиционных знаний] [традиционных знаний, связанных с генетическими ресурсами], [в том числе путем применения биотехнологии], [как она определена в статье 2 Конвенции о биологическом разнообразии</w:t>
      </w:r>
      <w:r w:rsidRPr="000B38DB">
        <w:rPr>
          <w:lang w:val="ru-RU"/>
        </w:rPr>
        <w:t>].]</w:t>
      </w:r>
    </w:p>
    <w:p w:rsidR="00574F27" w:rsidRDefault="00574F27">
      <w:pPr>
        <w:rPr>
          <w:lang w:val="ru-RU"/>
        </w:rPr>
      </w:pPr>
      <w:r>
        <w:rPr>
          <w:lang w:val="ru-RU"/>
        </w:rPr>
        <w:br w:type="page"/>
      </w:r>
    </w:p>
    <w:p w:rsidR="0013752D" w:rsidRPr="002779E2" w:rsidRDefault="0013752D" w:rsidP="0013752D">
      <w:pPr>
        <w:jc w:val="center"/>
        <w:rPr>
          <w:b/>
          <w:lang w:val="ru-RU"/>
        </w:rPr>
      </w:pPr>
      <w:r w:rsidRPr="002779E2">
        <w:rPr>
          <w:b/>
          <w:lang w:val="ru-RU"/>
        </w:rPr>
        <w:lastRenderedPageBreak/>
        <w:t>[</w:t>
      </w:r>
      <w:r>
        <w:rPr>
          <w:b/>
          <w:lang w:val="ru-RU"/>
        </w:rPr>
        <w:t>ПРЕАМБУЛА</w:t>
      </w:r>
    </w:p>
    <w:p w:rsidR="0013752D" w:rsidRPr="002779E2" w:rsidRDefault="0013752D" w:rsidP="0013752D">
      <w:pPr>
        <w:rPr>
          <w:lang w:val="ru-RU"/>
        </w:rPr>
      </w:pPr>
    </w:p>
    <w:p w:rsidR="0013752D" w:rsidRPr="001B3895" w:rsidRDefault="0013752D" w:rsidP="0013752D">
      <w:pPr>
        <w:rPr>
          <w:lang w:val="ru-RU"/>
        </w:rPr>
      </w:pPr>
      <w:r w:rsidRPr="001B3895">
        <w:rPr>
          <w:lang w:val="ru-RU"/>
        </w:rPr>
        <w:t>[</w:t>
      </w:r>
      <w:r>
        <w:rPr>
          <w:lang w:val="ru-RU"/>
        </w:rPr>
        <w:t>Обеспечивать</w:t>
      </w:r>
      <w:r w:rsidRPr="001B3895">
        <w:rPr>
          <w:lang w:val="ru-RU"/>
        </w:rPr>
        <w:t xml:space="preserve"> [</w:t>
      </w:r>
      <w:r>
        <w:rPr>
          <w:lang w:val="ru-RU"/>
        </w:rPr>
        <w:t>поощрять</w:t>
      </w:r>
      <w:r w:rsidRPr="001B3895">
        <w:rPr>
          <w:lang w:val="ru-RU"/>
        </w:rPr>
        <w:t xml:space="preserve">] </w:t>
      </w:r>
      <w:r>
        <w:rPr>
          <w:lang w:val="ru-RU"/>
        </w:rPr>
        <w:t>уважение</w:t>
      </w:r>
      <w:r w:rsidRPr="001B3895">
        <w:rPr>
          <w:lang w:val="ru-RU"/>
        </w:rPr>
        <w:t xml:space="preserve"> [</w:t>
      </w:r>
      <w:r>
        <w:rPr>
          <w:lang w:val="ru-RU"/>
        </w:rPr>
        <w:t>суверенных</w:t>
      </w:r>
      <w:r w:rsidRPr="001B3895">
        <w:rPr>
          <w:lang w:val="ru-RU"/>
        </w:rPr>
        <w:t xml:space="preserve"> </w:t>
      </w:r>
      <w:r>
        <w:rPr>
          <w:lang w:val="ru-RU"/>
        </w:rPr>
        <w:t>прав</w:t>
      </w:r>
      <w:r w:rsidRPr="001B3895">
        <w:rPr>
          <w:lang w:val="ru-RU"/>
        </w:rPr>
        <w:t>] [</w:t>
      </w:r>
      <w:r>
        <w:rPr>
          <w:lang w:val="ru-RU"/>
        </w:rPr>
        <w:t>прав</w:t>
      </w:r>
      <w:r w:rsidRPr="001B3895">
        <w:rPr>
          <w:lang w:val="ru-RU"/>
        </w:rPr>
        <w:t xml:space="preserve">] </w:t>
      </w:r>
      <w:r w:rsidRPr="00355E67">
        <w:rPr>
          <w:lang w:val="ru-RU"/>
        </w:rPr>
        <w:t>коренн</w:t>
      </w:r>
      <w:r>
        <w:rPr>
          <w:lang w:val="ru-RU"/>
        </w:rPr>
        <w:t>ого</w:t>
      </w:r>
      <w:r w:rsidRPr="001B3895">
        <w:rPr>
          <w:lang w:val="ru-RU"/>
        </w:rPr>
        <w:t>[</w:t>
      </w:r>
      <w:r w:rsidRPr="00355E67">
        <w:rPr>
          <w:lang w:val="ru-RU"/>
        </w:rPr>
        <w:t>ы</w:t>
      </w:r>
      <w:r>
        <w:rPr>
          <w:lang w:val="ru-RU"/>
        </w:rPr>
        <w:t>х</w:t>
      </w:r>
      <w:r w:rsidRPr="001B3895">
        <w:rPr>
          <w:lang w:val="ru-RU"/>
        </w:rPr>
        <w:t>] [</w:t>
      </w:r>
      <w:r w:rsidRPr="00355E67">
        <w:rPr>
          <w:lang w:val="ru-RU"/>
        </w:rPr>
        <w:t>народ</w:t>
      </w:r>
      <w:r>
        <w:rPr>
          <w:lang w:val="ru-RU"/>
        </w:rPr>
        <w:t>а</w:t>
      </w:r>
      <w:r w:rsidRPr="001B3895">
        <w:rPr>
          <w:lang w:val="ru-RU"/>
        </w:rPr>
        <w:t>[</w:t>
      </w:r>
      <w:r>
        <w:rPr>
          <w:lang w:val="ru-RU"/>
        </w:rPr>
        <w:t>ов</w:t>
      </w:r>
      <w:r w:rsidRPr="001B3895">
        <w:rPr>
          <w:lang w:val="ru-RU"/>
        </w:rPr>
        <w:t xml:space="preserve">]] </w:t>
      </w:r>
      <w:r>
        <w:rPr>
          <w:lang w:val="ru-RU"/>
        </w:rPr>
        <w:t>и</w:t>
      </w:r>
      <w:r w:rsidRPr="001B3895">
        <w:rPr>
          <w:lang w:val="ru-RU"/>
        </w:rPr>
        <w:t xml:space="preserve"> </w:t>
      </w:r>
      <w:r>
        <w:rPr>
          <w:lang w:val="ru-RU"/>
        </w:rPr>
        <w:t>местных</w:t>
      </w:r>
      <w:r w:rsidRPr="001B3895">
        <w:rPr>
          <w:lang w:val="ru-RU"/>
        </w:rPr>
        <w:t xml:space="preserve"> </w:t>
      </w:r>
      <w:r>
        <w:rPr>
          <w:lang w:val="ru-RU"/>
        </w:rPr>
        <w:t>общин</w:t>
      </w:r>
      <w:r w:rsidRPr="001B3895">
        <w:rPr>
          <w:lang w:val="ru-RU"/>
        </w:rPr>
        <w:t xml:space="preserve"> [, </w:t>
      </w:r>
      <w:r>
        <w:rPr>
          <w:lang w:val="ru-RU"/>
        </w:rPr>
        <w:t>а</w:t>
      </w:r>
      <w:r w:rsidRPr="001B3895">
        <w:rPr>
          <w:lang w:val="ru-RU"/>
        </w:rPr>
        <w:t xml:space="preserve"> </w:t>
      </w:r>
      <w:r>
        <w:rPr>
          <w:lang w:val="ru-RU"/>
        </w:rPr>
        <w:t>также</w:t>
      </w:r>
      <w:r w:rsidRPr="001B3895">
        <w:rPr>
          <w:lang w:val="ru-RU"/>
        </w:rPr>
        <w:t xml:space="preserve"> [</w:t>
      </w:r>
      <w:r w:rsidRPr="00355E67">
        <w:rPr>
          <w:lang w:val="ru-RU"/>
        </w:rPr>
        <w:t>народ</w:t>
      </w:r>
      <w:r>
        <w:rPr>
          <w:lang w:val="ru-RU"/>
        </w:rPr>
        <w:t>а</w:t>
      </w:r>
      <w:r w:rsidRPr="001B3895">
        <w:rPr>
          <w:lang w:val="ru-RU"/>
        </w:rPr>
        <w:t>[</w:t>
      </w:r>
      <w:r>
        <w:rPr>
          <w:lang w:val="ru-RU"/>
        </w:rPr>
        <w:t>ов</w:t>
      </w:r>
      <w:r w:rsidRPr="001B3895">
        <w:rPr>
          <w:lang w:val="ru-RU"/>
        </w:rPr>
        <w:t xml:space="preserve">]], </w:t>
      </w:r>
      <w:r w:rsidRPr="0029314A">
        <w:rPr>
          <w:lang w:val="ru-RU"/>
        </w:rPr>
        <w:t>находящихся</w:t>
      </w:r>
      <w:r w:rsidRPr="001B3895">
        <w:rPr>
          <w:lang w:val="ru-RU"/>
        </w:rPr>
        <w:t xml:space="preserve">] </w:t>
      </w:r>
      <w:r w:rsidRPr="0029314A">
        <w:rPr>
          <w:lang w:val="ru-RU"/>
        </w:rPr>
        <w:t>частично</w:t>
      </w:r>
      <w:r w:rsidRPr="001B3895">
        <w:rPr>
          <w:lang w:val="ru-RU"/>
        </w:rPr>
        <w:t xml:space="preserve"> </w:t>
      </w:r>
      <w:r w:rsidRPr="0029314A">
        <w:rPr>
          <w:lang w:val="ru-RU"/>
        </w:rPr>
        <w:t>или</w:t>
      </w:r>
      <w:r w:rsidRPr="001B3895">
        <w:rPr>
          <w:lang w:val="ru-RU"/>
        </w:rPr>
        <w:t xml:space="preserve"> </w:t>
      </w:r>
      <w:r w:rsidRPr="0029314A">
        <w:rPr>
          <w:lang w:val="ru-RU"/>
        </w:rPr>
        <w:t>полностью</w:t>
      </w:r>
      <w:r w:rsidRPr="001B3895">
        <w:rPr>
          <w:lang w:val="ru-RU"/>
        </w:rPr>
        <w:t xml:space="preserve"> </w:t>
      </w:r>
      <w:r w:rsidRPr="0029314A">
        <w:rPr>
          <w:lang w:val="ru-RU"/>
        </w:rPr>
        <w:t>под</w:t>
      </w:r>
      <w:r w:rsidRPr="001B3895">
        <w:rPr>
          <w:lang w:val="ru-RU"/>
        </w:rPr>
        <w:t xml:space="preserve"> </w:t>
      </w:r>
      <w:r w:rsidRPr="0029314A">
        <w:rPr>
          <w:lang w:val="ru-RU"/>
        </w:rPr>
        <w:t>оккупацией</w:t>
      </w:r>
      <w:r w:rsidRPr="001B3895">
        <w:rPr>
          <w:lang w:val="ru-RU"/>
        </w:rPr>
        <w:t xml:space="preserve">,] </w:t>
      </w:r>
      <w:r w:rsidRPr="0029314A">
        <w:rPr>
          <w:lang w:val="ru-RU"/>
        </w:rPr>
        <w:t>на</w:t>
      </w:r>
      <w:r w:rsidRPr="001B3895">
        <w:rPr>
          <w:lang w:val="ru-RU"/>
        </w:rPr>
        <w:t xml:space="preserve"> </w:t>
      </w:r>
      <w:r w:rsidRPr="0029314A">
        <w:rPr>
          <w:lang w:val="ru-RU"/>
        </w:rPr>
        <w:t>их</w:t>
      </w:r>
      <w:r w:rsidRPr="001B3895">
        <w:rPr>
          <w:lang w:val="ru-RU"/>
        </w:rPr>
        <w:t xml:space="preserve"> </w:t>
      </w:r>
      <w:r w:rsidRPr="0029314A">
        <w:rPr>
          <w:lang w:val="ru-RU"/>
        </w:rPr>
        <w:t>генетические</w:t>
      </w:r>
      <w:r w:rsidRPr="001B3895">
        <w:rPr>
          <w:lang w:val="ru-RU"/>
        </w:rPr>
        <w:t xml:space="preserve"> </w:t>
      </w:r>
      <w:r w:rsidRPr="0029314A">
        <w:rPr>
          <w:lang w:val="ru-RU"/>
        </w:rPr>
        <w:t>ресурсы</w:t>
      </w:r>
      <w:r w:rsidRPr="001B3895">
        <w:rPr>
          <w:lang w:val="ru-RU"/>
        </w:rPr>
        <w:t>, [</w:t>
      </w:r>
      <w:r>
        <w:rPr>
          <w:lang w:val="ru-RU"/>
        </w:rPr>
        <w:t>их</w:t>
      </w:r>
      <w:r w:rsidRPr="001B3895">
        <w:rPr>
          <w:lang w:val="ru-RU"/>
        </w:rPr>
        <w:t xml:space="preserve"> </w:t>
      </w:r>
      <w:r>
        <w:rPr>
          <w:lang w:val="ru-RU"/>
        </w:rPr>
        <w:t>дериваты</w:t>
      </w:r>
      <w:r w:rsidRPr="001B3895">
        <w:rPr>
          <w:lang w:val="ru-RU"/>
        </w:rPr>
        <w:t xml:space="preserve">] </w:t>
      </w:r>
      <w:r w:rsidRPr="0029314A">
        <w:rPr>
          <w:lang w:val="ru-RU"/>
        </w:rPr>
        <w:t>и [соответствующие традиционные знания] [традиционные знания, связанные с генетическими ресурсами], включая принцип [предварительного осознанного согласия и взаимно согласованных условий] и полного и эффективного участия в соответствии с международными [соглашениями и] декларациями [, в частности Декларацией ООН о правах коренных народов</w:t>
      </w:r>
      <w:r w:rsidRPr="001B3895">
        <w:rPr>
          <w:lang w:val="ru-RU"/>
        </w:rPr>
        <w:t>].]</w:t>
      </w:r>
    </w:p>
    <w:p w:rsidR="0013752D" w:rsidRPr="001B3895" w:rsidRDefault="0013752D" w:rsidP="0013752D">
      <w:pPr>
        <w:rPr>
          <w:lang w:val="ru-RU"/>
        </w:rPr>
      </w:pPr>
    </w:p>
    <w:p w:rsidR="0013752D" w:rsidRPr="001B3895" w:rsidRDefault="0013752D" w:rsidP="0013752D">
      <w:pPr>
        <w:rPr>
          <w:lang w:val="ru-RU"/>
        </w:rPr>
      </w:pPr>
      <w:r>
        <w:rPr>
          <w:lang w:val="ru-RU"/>
        </w:rPr>
        <w:t>Поощрять</w:t>
      </w:r>
      <w:r w:rsidRPr="001B3895">
        <w:rPr>
          <w:lang w:val="ru-RU"/>
        </w:rPr>
        <w:t xml:space="preserve"> </w:t>
      </w:r>
      <w:r>
        <w:rPr>
          <w:lang w:val="ru-RU"/>
        </w:rPr>
        <w:t>уважение</w:t>
      </w:r>
      <w:r w:rsidRPr="001B3895">
        <w:rPr>
          <w:lang w:val="ru-RU"/>
        </w:rPr>
        <w:t xml:space="preserve"> </w:t>
      </w:r>
      <w:r>
        <w:rPr>
          <w:lang w:val="ru-RU"/>
        </w:rPr>
        <w:t>к</w:t>
      </w:r>
      <w:r w:rsidRPr="001B3895">
        <w:rPr>
          <w:lang w:val="ru-RU"/>
        </w:rPr>
        <w:t xml:space="preserve"> </w:t>
      </w:r>
      <w:r w:rsidRPr="00355E67">
        <w:rPr>
          <w:lang w:val="ru-RU"/>
        </w:rPr>
        <w:t>коренн</w:t>
      </w:r>
      <w:r>
        <w:rPr>
          <w:lang w:val="ru-RU"/>
        </w:rPr>
        <w:t>ому</w:t>
      </w:r>
      <w:r w:rsidRPr="001B3895">
        <w:rPr>
          <w:lang w:val="ru-RU"/>
        </w:rPr>
        <w:t>[</w:t>
      </w:r>
      <w:r w:rsidRPr="00355E67">
        <w:rPr>
          <w:lang w:val="ru-RU"/>
        </w:rPr>
        <w:t>ы</w:t>
      </w:r>
      <w:r>
        <w:rPr>
          <w:lang w:val="ru-RU"/>
        </w:rPr>
        <w:t>м</w:t>
      </w:r>
      <w:r w:rsidRPr="001B3895">
        <w:rPr>
          <w:lang w:val="ru-RU"/>
        </w:rPr>
        <w:t>] [</w:t>
      </w:r>
      <w:r w:rsidRPr="00355E67">
        <w:rPr>
          <w:lang w:val="ru-RU"/>
        </w:rPr>
        <w:t>народ</w:t>
      </w:r>
      <w:r>
        <w:rPr>
          <w:lang w:val="ru-RU"/>
        </w:rPr>
        <w:t>у</w:t>
      </w:r>
      <w:r w:rsidRPr="001B3895">
        <w:rPr>
          <w:lang w:val="ru-RU"/>
        </w:rPr>
        <w:t>[</w:t>
      </w:r>
      <w:r>
        <w:rPr>
          <w:lang w:val="ru-RU"/>
        </w:rPr>
        <w:t>ам</w:t>
      </w:r>
      <w:r w:rsidRPr="001B3895">
        <w:rPr>
          <w:lang w:val="ru-RU"/>
        </w:rPr>
        <w:t xml:space="preserve">]] </w:t>
      </w:r>
      <w:r>
        <w:rPr>
          <w:lang w:val="ru-RU"/>
        </w:rPr>
        <w:t>и местным общинам</w:t>
      </w:r>
      <w:r w:rsidRPr="001B3895">
        <w:rPr>
          <w:lang w:val="ru-RU"/>
        </w:rPr>
        <w:t>.</w:t>
      </w:r>
    </w:p>
    <w:p w:rsidR="0013752D" w:rsidRPr="001B3895" w:rsidRDefault="0013752D" w:rsidP="0013752D">
      <w:pPr>
        <w:rPr>
          <w:lang w:val="ru-RU"/>
        </w:rPr>
      </w:pPr>
    </w:p>
    <w:p w:rsidR="0013752D" w:rsidRPr="001B3895" w:rsidRDefault="0013752D" w:rsidP="0013752D">
      <w:pPr>
        <w:rPr>
          <w:lang w:val="ru-RU"/>
        </w:rPr>
      </w:pPr>
      <w:r w:rsidRPr="001B3895">
        <w:rPr>
          <w:lang w:val="ru-RU"/>
        </w:rPr>
        <w:t>[</w:t>
      </w:r>
      <w:r w:rsidRPr="0029314A">
        <w:rPr>
          <w:lang w:val="ru-RU"/>
        </w:rPr>
        <w:t xml:space="preserve">[Система интеллектуальной собственности] [Патентная система] </w:t>
      </w:r>
      <w:r>
        <w:rPr>
          <w:lang w:val="ru-RU"/>
        </w:rPr>
        <w:t>обеспечивает/</w:t>
      </w:r>
      <w:r w:rsidRPr="0029314A">
        <w:rPr>
          <w:lang w:val="ru-RU"/>
        </w:rPr>
        <w:t>должна обеспечивать определенность прав для законных пользователей и провайдеров генетических ресурсов, [их дериватов] и/или [соответствующих традиционных знаний] [традиционных знаний, связанных с генетическими ресурсами</w:t>
      </w:r>
      <w:r w:rsidRPr="001B3895">
        <w:rPr>
          <w:lang w:val="ru-RU"/>
        </w:rPr>
        <w:t>].]</w:t>
      </w:r>
    </w:p>
    <w:p w:rsidR="0013752D" w:rsidRPr="001B3895" w:rsidRDefault="0013752D" w:rsidP="0013752D">
      <w:pPr>
        <w:rPr>
          <w:lang w:val="ru-RU"/>
        </w:rPr>
      </w:pPr>
    </w:p>
    <w:p w:rsidR="0013752D" w:rsidRPr="001B3895" w:rsidRDefault="0013752D" w:rsidP="0013752D">
      <w:pPr>
        <w:rPr>
          <w:lang w:val="ru-RU"/>
        </w:rPr>
      </w:pPr>
      <w:r w:rsidRPr="001B3895">
        <w:rPr>
          <w:lang w:val="ru-RU"/>
        </w:rPr>
        <w:t>[</w:t>
      </w:r>
      <w:r w:rsidRPr="0029314A">
        <w:rPr>
          <w:lang w:val="ru-RU"/>
        </w:rPr>
        <w:t>Признавать ту роль, которую [система интеллектуальной собственности] [патентная система] играет в поощрении инноваций, [передачи и распространения технологии] к взаимной выгоде заинтересованных сторон, провайдеров, владельцев и пользователей генетических ресурсов, [их дериватов] и[/или] [соответствующих традиционных знаний] [традиционных знаний, связанных с генетическими ресурсами</w:t>
      </w:r>
      <w:r w:rsidRPr="001B3895">
        <w:rPr>
          <w:lang w:val="ru-RU"/>
        </w:rPr>
        <w:t>].]</w:t>
      </w:r>
    </w:p>
    <w:p w:rsidR="0013752D" w:rsidRPr="001B3895" w:rsidRDefault="0013752D" w:rsidP="0013752D">
      <w:pPr>
        <w:rPr>
          <w:lang w:val="ru-RU"/>
        </w:rPr>
      </w:pPr>
    </w:p>
    <w:p w:rsidR="0013752D" w:rsidRPr="00DD02BB" w:rsidRDefault="0013752D" w:rsidP="0013752D">
      <w:pPr>
        <w:rPr>
          <w:lang w:val="ru-RU"/>
        </w:rPr>
      </w:pPr>
      <w:r w:rsidRPr="00DD02BB">
        <w:rPr>
          <w:lang w:val="ru-RU"/>
        </w:rPr>
        <w:t>[</w:t>
      </w:r>
      <w:r w:rsidRPr="0029314A">
        <w:rPr>
          <w:lang w:val="ru-RU"/>
        </w:rPr>
        <w:t>Поощрять транспарентность и распространение информации</w:t>
      </w:r>
      <w:r w:rsidRPr="00DD02BB">
        <w:rPr>
          <w:lang w:val="ru-RU"/>
        </w:rPr>
        <w:t>.]</w:t>
      </w:r>
    </w:p>
    <w:p w:rsidR="0013752D" w:rsidRPr="00DD02BB" w:rsidRDefault="0013752D" w:rsidP="0013752D">
      <w:pPr>
        <w:rPr>
          <w:lang w:val="ru-RU"/>
        </w:rPr>
      </w:pPr>
    </w:p>
    <w:p w:rsidR="0013752D" w:rsidRPr="00DD02BB" w:rsidRDefault="0013752D" w:rsidP="0013752D">
      <w:pPr>
        <w:rPr>
          <w:lang w:val="ru-RU"/>
        </w:rPr>
      </w:pPr>
      <w:r w:rsidRPr="00DD02BB">
        <w:rPr>
          <w:lang w:val="ru-RU"/>
        </w:rPr>
        <w:t>[</w:t>
      </w:r>
      <w:r w:rsidRPr="0029314A">
        <w:rPr>
          <w:lang w:val="ru-RU"/>
        </w:rPr>
        <w:t>Глобальная и обязательная система создает равные условия для промышленности и коммерческого использования [интеллектуальной собственности] [патентов], а также облегчает возможности [на основании статьи 15(7) КБР] для совместного использования выгод от применения генетических ресурсов</w:t>
      </w:r>
      <w:r w:rsidRPr="00DD02BB">
        <w:rPr>
          <w:lang w:val="ru-RU"/>
        </w:rPr>
        <w:t>.]</w:t>
      </w:r>
    </w:p>
    <w:p w:rsidR="0013752D" w:rsidRPr="00DD02BB" w:rsidRDefault="0013752D" w:rsidP="0013752D">
      <w:pPr>
        <w:rPr>
          <w:lang w:val="ru-RU"/>
        </w:rPr>
      </w:pPr>
    </w:p>
    <w:p w:rsidR="0013752D" w:rsidRPr="00BF1962" w:rsidRDefault="0013752D" w:rsidP="0013752D">
      <w:pPr>
        <w:rPr>
          <w:lang w:val="ru-RU"/>
        </w:rPr>
      </w:pPr>
      <w:r w:rsidRPr="00BF1962">
        <w:rPr>
          <w:lang w:val="ru-RU"/>
        </w:rPr>
        <w:t>[</w:t>
      </w:r>
      <w:r w:rsidRPr="0029314A">
        <w:rPr>
          <w:lang w:val="ru-RU"/>
        </w:rPr>
        <w:t>Содействовать</w:t>
      </w:r>
      <w:r w:rsidRPr="00BF1962">
        <w:rPr>
          <w:lang w:val="ru-RU"/>
        </w:rPr>
        <w:t xml:space="preserve"> </w:t>
      </w:r>
      <w:r w:rsidRPr="0029314A">
        <w:rPr>
          <w:lang w:val="ru-RU"/>
        </w:rPr>
        <w:t>основанно</w:t>
      </w:r>
      <w:r>
        <w:rPr>
          <w:lang w:val="ru-RU"/>
        </w:rPr>
        <w:t>й</w:t>
      </w:r>
      <w:r w:rsidRPr="00BF1962">
        <w:rPr>
          <w:lang w:val="ru-RU"/>
        </w:rPr>
        <w:t xml:space="preserve"> </w:t>
      </w:r>
      <w:r w:rsidRPr="0029314A">
        <w:rPr>
          <w:lang w:val="ru-RU"/>
        </w:rPr>
        <w:t>на</w:t>
      </w:r>
      <w:r w:rsidRPr="00BF1962">
        <w:rPr>
          <w:lang w:val="ru-RU"/>
        </w:rPr>
        <w:t xml:space="preserve"> [</w:t>
      </w:r>
      <w:r w:rsidRPr="0029314A">
        <w:rPr>
          <w:lang w:val="ru-RU"/>
        </w:rPr>
        <w:t>патентах</w:t>
      </w:r>
      <w:r w:rsidRPr="00BF1962">
        <w:rPr>
          <w:lang w:val="ru-RU"/>
        </w:rPr>
        <w:t>] [</w:t>
      </w:r>
      <w:r w:rsidRPr="0029314A">
        <w:rPr>
          <w:lang w:val="ru-RU"/>
        </w:rPr>
        <w:t>промышленной</w:t>
      </w:r>
      <w:r w:rsidRPr="00BF1962">
        <w:rPr>
          <w:lang w:val="ru-RU"/>
        </w:rPr>
        <w:t xml:space="preserve"> </w:t>
      </w:r>
      <w:r w:rsidRPr="0029314A">
        <w:rPr>
          <w:lang w:val="ru-RU"/>
        </w:rPr>
        <w:t>собственности</w:t>
      </w:r>
      <w:r w:rsidRPr="00BF1962">
        <w:rPr>
          <w:lang w:val="ru-RU"/>
        </w:rPr>
        <w:t xml:space="preserve">] </w:t>
      </w:r>
      <w:r>
        <w:rPr>
          <w:lang w:val="ru-RU"/>
        </w:rPr>
        <w:t>охране</w:t>
      </w:r>
      <w:r w:rsidRPr="00BF1962">
        <w:rPr>
          <w:lang w:val="ru-RU"/>
        </w:rPr>
        <w:t xml:space="preserve"> </w:t>
      </w:r>
      <w:r>
        <w:rPr>
          <w:lang w:val="ru-RU"/>
        </w:rPr>
        <w:t>и</w:t>
      </w:r>
      <w:r w:rsidRPr="00BF1962">
        <w:rPr>
          <w:lang w:val="ru-RU"/>
        </w:rPr>
        <w:t xml:space="preserve"> </w:t>
      </w:r>
      <w:r w:rsidRPr="0029314A">
        <w:rPr>
          <w:lang w:val="ru-RU"/>
        </w:rPr>
        <w:t>развитию генетических ресурсов</w:t>
      </w:r>
      <w:r w:rsidRPr="00BF1962">
        <w:rPr>
          <w:lang w:val="ru-RU"/>
        </w:rPr>
        <w:t>, [</w:t>
      </w:r>
      <w:r>
        <w:rPr>
          <w:lang w:val="ru-RU"/>
        </w:rPr>
        <w:t>их дериватов</w:t>
      </w:r>
      <w:r w:rsidRPr="00BF1962">
        <w:rPr>
          <w:lang w:val="ru-RU"/>
        </w:rPr>
        <w:t xml:space="preserve">] </w:t>
      </w:r>
      <w:r w:rsidRPr="0029314A">
        <w:rPr>
          <w:lang w:val="ru-RU"/>
        </w:rPr>
        <w:t xml:space="preserve">и [соответствующих традиционных знаний] [традиционных знаний, связанных с генетическими ресурсами,] и </w:t>
      </w:r>
      <w:r>
        <w:rPr>
          <w:lang w:val="ru-RU"/>
        </w:rPr>
        <w:t>поощрять</w:t>
      </w:r>
      <w:r w:rsidRPr="0029314A">
        <w:rPr>
          <w:lang w:val="ru-RU"/>
        </w:rPr>
        <w:t xml:space="preserve"> международные исследования, ведущие к инновациям</w:t>
      </w:r>
      <w:r w:rsidRPr="00BF1962">
        <w:rPr>
          <w:lang w:val="ru-RU"/>
        </w:rPr>
        <w:t>.]</w:t>
      </w:r>
    </w:p>
    <w:p w:rsidR="0013752D" w:rsidRPr="00BF1962" w:rsidRDefault="0013752D" w:rsidP="0013752D">
      <w:pPr>
        <w:rPr>
          <w:lang w:val="ru-RU"/>
        </w:rPr>
      </w:pPr>
    </w:p>
    <w:p w:rsidR="0013752D" w:rsidRPr="00BF1962" w:rsidRDefault="0013752D" w:rsidP="0013752D">
      <w:pPr>
        <w:rPr>
          <w:lang w:val="ru-RU"/>
        </w:rPr>
      </w:pPr>
      <w:r w:rsidRPr="00BF1962">
        <w:rPr>
          <w:lang w:val="ru-RU"/>
        </w:rPr>
        <w:t>[</w:t>
      </w:r>
      <w:r w:rsidRPr="0029314A">
        <w:rPr>
          <w:lang w:val="ru-RU"/>
        </w:rPr>
        <w:t>Раскрытие источника укрепляло бы взаимное доверие между различными заинтересованными сторонами, причастными к доступу и совместному пользованию выгодами.  Все эти заинтересованные стороны могут быть провайдерами и/или пользователями генетических ресурсов</w:t>
      </w:r>
      <w:r w:rsidRPr="00BF1962">
        <w:rPr>
          <w:lang w:val="ru-RU"/>
        </w:rPr>
        <w:t>, [</w:t>
      </w:r>
      <w:r>
        <w:rPr>
          <w:lang w:val="ru-RU"/>
        </w:rPr>
        <w:t>их дериватов</w:t>
      </w:r>
      <w:r w:rsidRPr="00BF1962">
        <w:rPr>
          <w:lang w:val="ru-RU"/>
        </w:rPr>
        <w:t xml:space="preserve">] </w:t>
      </w:r>
      <w:r>
        <w:rPr>
          <w:lang w:val="ru-RU"/>
        </w:rPr>
        <w:t>и</w:t>
      </w:r>
      <w:r w:rsidRPr="00BF1962">
        <w:rPr>
          <w:lang w:val="ru-RU"/>
        </w:rPr>
        <w:t xml:space="preserve"> [</w:t>
      </w:r>
      <w:r w:rsidRPr="0029314A">
        <w:rPr>
          <w:lang w:val="ru-RU"/>
        </w:rPr>
        <w:t>соответствующих традиционных знаний] [традиционных знаний, связанных с генетическими ресурсами,</w:t>
      </w:r>
      <w:r w:rsidRPr="00BF1962">
        <w:rPr>
          <w:lang w:val="ru-RU"/>
        </w:rPr>
        <w:t xml:space="preserve">]. </w:t>
      </w:r>
      <w:r w:rsidRPr="0029314A">
        <w:rPr>
          <w:lang w:val="ru-RU"/>
        </w:rPr>
        <w:t>Соответственно, раскрытие источника укрепляло бы взаимное доверие в отношениях между Севером и Югом.  Более того, оно укрепляло бы взаимную поддержку между системой доступа и совместного пользования выгодами и [системой интеллектуальной собственности] [патентной системой].</w:t>
      </w:r>
      <w:r w:rsidRPr="00BF1962">
        <w:rPr>
          <w:lang w:val="ru-RU"/>
        </w:rPr>
        <w:t>]</w:t>
      </w:r>
    </w:p>
    <w:p w:rsidR="0013752D" w:rsidRPr="00BF1962" w:rsidRDefault="0013752D" w:rsidP="0013752D">
      <w:pPr>
        <w:rPr>
          <w:lang w:val="ru-RU"/>
        </w:rPr>
      </w:pPr>
    </w:p>
    <w:p w:rsidR="0013752D" w:rsidRPr="00BF1962" w:rsidRDefault="0013752D" w:rsidP="0013752D">
      <w:pPr>
        <w:rPr>
          <w:lang w:val="ru-RU"/>
        </w:rPr>
      </w:pPr>
      <w:r w:rsidRPr="00BF1962">
        <w:rPr>
          <w:lang w:val="ru-RU"/>
        </w:rPr>
        <w:t>[[</w:t>
      </w:r>
      <w:r>
        <w:rPr>
          <w:lang w:val="ru-RU"/>
        </w:rPr>
        <w:t>Обеспечить</w:t>
      </w:r>
      <w:r w:rsidRPr="00BF1962">
        <w:rPr>
          <w:lang w:val="ru-RU"/>
        </w:rPr>
        <w:t>] [</w:t>
      </w:r>
      <w:r>
        <w:rPr>
          <w:lang w:val="ru-RU"/>
        </w:rPr>
        <w:t>рекомендовать</w:t>
      </w:r>
      <w:r w:rsidRPr="00BF1962">
        <w:rPr>
          <w:lang w:val="ru-RU"/>
        </w:rPr>
        <w:t xml:space="preserve">], </w:t>
      </w:r>
      <w:r w:rsidRPr="0029314A">
        <w:rPr>
          <w:lang w:val="ru-RU"/>
        </w:rPr>
        <w:t>чтобы не предоставлялось никаких [патентов] [прав интеллектуальной собственности] в отношении живых организмов, включая людей</w:t>
      </w:r>
      <w:r w:rsidRPr="00BF1962">
        <w:rPr>
          <w:lang w:val="ru-RU"/>
        </w:rPr>
        <w:t>.]</w:t>
      </w:r>
    </w:p>
    <w:p w:rsidR="0013752D" w:rsidRPr="00BF1962" w:rsidRDefault="0013752D" w:rsidP="0013752D">
      <w:pPr>
        <w:rPr>
          <w:lang w:val="ru-RU"/>
        </w:rPr>
      </w:pPr>
    </w:p>
    <w:p w:rsidR="0013752D" w:rsidRPr="002D7D89" w:rsidRDefault="0013752D" w:rsidP="0013752D">
      <w:pPr>
        <w:rPr>
          <w:lang w:val="ru-RU"/>
        </w:rPr>
      </w:pPr>
      <w:r w:rsidRPr="002D7D89">
        <w:rPr>
          <w:lang w:val="ru-RU"/>
        </w:rPr>
        <w:t>[</w:t>
      </w:r>
      <w:r>
        <w:rPr>
          <w:lang w:val="ru-RU"/>
        </w:rPr>
        <w:t>Признать</w:t>
      </w:r>
      <w:r w:rsidRPr="002D7D89">
        <w:rPr>
          <w:lang w:val="ru-RU"/>
        </w:rPr>
        <w:t xml:space="preserve">, </w:t>
      </w:r>
      <w:r>
        <w:rPr>
          <w:lang w:val="ru-RU"/>
        </w:rPr>
        <w:t>что</w:t>
      </w:r>
      <w:r w:rsidRPr="002D7D89">
        <w:rPr>
          <w:lang w:val="ru-RU"/>
        </w:rPr>
        <w:t xml:space="preserve"> </w:t>
      </w:r>
      <w:r>
        <w:rPr>
          <w:lang w:val="ru-RU"/>
        </w:rPr>
        <w:t>те</w:t>
      </w:r>
      <w:r w:rsidRPr="002D7D89">
        <w:rPr>
          <w:lang w:val="ru-RU"/>
        </w:rPr>
        <w:t xml:space="preserve">, </w:t>
      </w:r>
      <w:r>
        <w:rPr>
          <w:lang w:val="ru-RU"/>
        </w:rPr>
        <w:t>кто</w:t>
      </w:r>
      <w:r w:rsidRPr="002D7D89">
        <w:rPr>
          <w:lang w:val="ru-RU"/>
        </w:rPr>
        <w:t xml:space="preserve"> </w:t>
      </w:r>
      <w:r>
        <w:rPr>
          <w:lang w:val="ru-RU"/>
        </w:rPr>
        <w:t>получает</w:t>
      </w:r>
      <w:r w:rsidRPr="002D7D89">
        <w:rPr>
          <w:lang w:val="ru-RU"/>
        </w:rPr>
        <w:t xml:space="preserve"> </w:t>
      </w:r>
      <w:r>
        <w:rPr>
          <w:lang w:val="ru-RU"/>
        </w:rPr>
        <w:t>доступ</w:t>
      </w:r>
      <w:r w:rsidRPr="002D7D89">
        <w:rPr>
          <w:lang w:val="ru-RU"/>
        </w:rPr>
        <w:t xml:space="preserve"> </w:t>
      </w:r>
      <w:r>
        <w:rPr>
          <w:lang w:val="ru-RU"/>
        </w:rPr>
        <w:t>к</w:t>
      </w:r>
      <w:r w:rsidRPr="002D7D89">
        <w:rPr>
          <w:lang w:val="ru-RU"/>
        </w:rPr>
        <w:t xml:space="preserve"> </w:t>
      </w:r>
      <w:r>
        <w:rPr>
          <w:lang w:val="ru-RU"/>
        </w:rPr>
        <w:t>генетическим</w:t>
      </w:r>
      <w:r w:rsidRPr="002D7D89">
        <w:rPr>
          <w:lang w:val="ru-RU"/>
        </w:rPr>
        <w:t xml:space="preserve"> </w:t>
      </w:r>
      <w:r>
        <w:rPr>
          <w:lang w:val="ru-RU"/>
        </w:rPr>
        <w:t>ресурсам</w:t>
      </w:r>
      <w:r w:rsidRPr="002D7D89">
        <w:rPr>
          <w:lang w:val="ru-RU"/>
        </w:rPr>
        <w:t>, [</w:t>
      </w:r>
      <w:r>
        <w:rPr>
          <w:lang w:val="ru-RU"/>
        </w:rPr>
        <w:t>их</w:t>
      </w:r>
      <w:r w:rsidRPr="002D7D89">
        <w:rPr>
          <w:lang w:val="ru-RU"/>
        </w:rPr>
        <w:t xml:space="preserve"> </w:t>
      </w:r>
      <w:r>
        <w:rPr>
          <w:lang w:val="ru-RU"/>
        </w:rPr>
        <w:t>дериватам</w:t>
      </w:r>
      <w:r w:rsidRPr="002D7D89">
        <w:rPr>
          <w:lang w:val="ru-RU"/>
        </w:rPr>
        <w:t xml:space="preserve">] </w:t>
      </w:r>
      <w:r>
        <w:rPr>
          <w:lang w:val="ru-RU"/>
        </w:rPr>
        <w:t>и</w:t>
      </w:r>
      <w:r w:rsidRPr="002D7D89">
        <w:rPr>
          <w:lang w:val="ru-RU"/>
        </w:rPr>
        <w:t xml:space="preserve"> [</w:t>
      </w:r>
      <w:r>
        <w:rPr>
          <w:lang w:val="ru-RU"/>
        </w:rPr>
        <w:t>соответствующим</w:t>
      </w:r>
      <w:r w:rsidRPr="002D7D89">
        <w:rPr>
          <w:lang w:val="ru-RU"/>
        </w:rPr>
        <w:t xml:space="preserve"> </w:t>
      </w:r>
      <w:r>
        <w:rPr>
          <w:lang w:val="ru-RU"/>
        </w:rPr>
        <w:t>традиционным</w:t>
      </w:r>
      <w:r w:rsidRPr="002D7D89">
        <w:rPr>
          <w:lang w:val="ru-RU"/>
        </w:rPr>
        <w:t xml:space="preserve"> </w:t>
      </w:r>
      <w:r>
        <w:rPr>
          <w:lang w:val="ru-RU"/>
        </w:rPr>
        <w:t>знаниям</w:t>
      </w:r>
      <w:r w:rsidRPr="002D7D89">
        <w:rPr>
          <w:lang w:val="ru-RU"/>
        </w:rPr>
        <w:t>] [</w:t>
      </w:r>
      <w:r>
        <w:rPr>
          <w:lang w:val="ru-RU"/>
        </w:rPr>
        <w:t>традиционным знаниям, связанным с генетическими ресурсами,</w:t>
      </w:r>
      <w:r w:rsidRPr="002D7D89">
        <w:rPr>
          <w:lang w:val="ru-RU"/>
        </w:rPr>
        <w:t xml:space="preserve">] </w:t>
      </w:r>
      <w:r>
        <w:rPr>
          <w:lang w:val="ru-RU"/>
        </w:rPr>
        <w:t>в той или иной стране</w:t>
      </w:r>
      <w:r w:rsidRPr="002D7D89">
        <w:rPr>
          <w:lang w:val="ru-RU"/>
        </w:rPr>
        <w:t xml:space="preserve"> </w:t>
      </w:r>
      <w:r>
        <w:rPr>
          <w:lang w:val="ru-RU"/>
        </w:rPr>
        <w:t>соблюдают</w:t>
      </w:r>
      <w:r w:rsidRPr="002D7D89">
        <w:rPr>
          <w:lang w:val="ru-RU"/>
        </w:rPr>
        <w:t>/</w:t>
      </w:r>
      <w:r>
        <w:rPr>
          <w:lang w:val="ru-RU"/>
        </w:rPr>
        <w:t>должны соблюдать</w:t>
      </w:r>
      <w:r w:rsidRPr="002D7D89">
        <w:rPr>
          <w:lang w:val="ru-RU"/>
        </w:rPr>
        <w:t xml:space="preserve">, </w:t>
      </w:r>
      <w:r>
        <w:rPr>
          <w:lang w:val="ru-RU"/>
        </w:rPr>
        <w:t>когда это необходимо</w:t>
      </w:r>
      <w:r w:rsidRPr="002D7D89">
        <w:rPr>
          <w:lang w:val="ru-RU"/>
        </w:rPr>
        <w:t xml:space="preserve">, </w:t>
      </w:r>
      <w:r>
        <w:rPr>
          <w:lang w:val="ru-RU"/>
        </w:rPr>
        <w:t xml:space="preserve">национальное законодательство этой страны, предусматривающее </w:t>
      </w:r>
      <w:r>
        <w:rPr>
          <w:lang w:val="ru-RU"/>
        </w:rPr>
        <w:lastRenderedPageBreak/>
        <w:t>охрану генетических ресурсов</w:t>
      </w:r>
      <w:r w:rsidRPr="002D7D89">
        <w:rPr>
          <w:lang w:val="ru-RU"/>
        </w:rPr>
        <w:t>, [</w:t>
      </w:r>
      <w:r>
        <w:rPr>
          <w:lang w:val="ru-RU"/>
        </w:rPr>
        <w:t>их дериватов</w:t>
      </w:r>
      <w:r w:rsidRPr="002D7D89">
        <w:rPr>
          <w:lang w:val="ru-RU"/>
        </w:rPr>
        <w:t xml:space="preserve">] </w:t>
      </w:r>
      <w:r>
        <w:rPr>
          <w:lang w:val="ru-RU"/>
        </w:rPr>
        <w:t>и</w:t>
      </w:r>
      <w:r w:rsidRPr="002D7D89">
        <w:rPr>
          <w:lang w:val="ru-RU"/>
        </w:rPr>
        <w:t xml:space="preserve"> [</w:t>
      </w:r>
      <w:r>
        <w:rPr>
          <w:lang w:val="ru-RU"/>
        </w:rPr>
        <w:t>соответствующих традиционных знаний</w:t>
      </w:r>
      <w:r w:rsidRPr="002D7D89">
        <w:rPr>
          <w:lang w:val="ru-RU"/>
        </w:rPr>
        <w:t>] [</w:t>
      </w:r>
      <w:r>
        <w:rPr>
          <w:lang w:val="ru-RU"/>
        </w:rPr>
        <w:t>традиционных знаний, связанных с генетическими ресурсами</w:t>
      </w:r>
      <w:r w:rsidRPr="002D7D89">
        <w:rPr>
          <w:lang w:val="ru-RU"/>
        </w:rPr>
        <w:t>].]</w:t>
      </w:r>
    </w:p>
    <w:p w:rsidR="0013752D" w:rsidRPr="002D7D89" w:rsidRDefault="0013752D" w:rsidP="0013752D">
      <w:pPr>
        <w:rPr>
          <w:lang w:val="ru-RU"/>
        </w:rPr>
      </w:pPr>
    </w:p>
    <w:p w:rsidR="0013752D" w:rsidRPr="002D7D89" w:rsidRDefault="0013752D" w:rsidP="0013752D">
      <w:pPr>
        <w:rPr>
          <w:lang w:val="ru-RU"/>
        </w:rPr>
      </w:pPr>
      <w:r w:rsidRPr="002D7D89">
        <w:rPr>
          <w:lang w:val="ru-RU"/>
        </w:rPr>
        <w:t>[</w:t>
      </w:r>
      <w:r>
        <w:rPr>
          <w:lang w:val="ru-RU"/>
        </w:rPr>
        <w:t>На</w:t>
      </w:r>
      <w:r w:rsidRPr="002D7D89">
        <w:rPr>
          <w:lang w:val="ru-RU"/>
        </w:rPr>
        <w:t xml:space="preserve"> [</w:t>
      </w:r>
      <w:r>
        <w:rPr>
          <w:lang w:val="ru-RU"/>
        </w:rPr>
        <w:t>ведомствах</w:t>
      </w:r>
      <w:r w:rsidRPr="002D7D89">
        <w:rPr>
          <w:lang w:val="ru-RU"/>
        </w:rPr>
        <w:t xml:space="preserve"> </w:t>
      </w:r>
      <w:r>
        <w:rPr>
          <w:lang w:val="ru-RU"/>
        </w:rPr>
        <w:t>ИС</w:t>
      </w:r>
      <w:r w:rsidRPr="002D7D89">
        <w:rPr>
          <w:lang w:val="ru-RU"/>
        </w:rPr>
        <w:t>][</w:t>
      </w:r>
      <w:r>
        <w:rPr>
          <w:lang w:val="ru-RU"/>
        </w:rPr>
        <w:t>патентных</w:t>
      </w:r>
      <w:r w:rsidRPr="002D7D89">
        <w:rPr>
          <w:lang w:val="ru-RU"/>
        </w:rPr>
        <w:t xml:space="preserve"> </w:t>
      </w:r>
      <w:r>
        <w:rPr>
          <w:lang w:val="ru-RU"/>
        </w:rPr>
        <w:t>ведомствах</w:t>
      </w:r>
      <w:r w:rsidRPr="002D7D89">
        <w:rPr>
          <w:lang w:val="ru-RU"/>
        </w:rPr>
        <w:t xml:space="preserve">] </w:t>
      </w:r>
      <w:r>
        <w:rPr>
          <w:lang w:val="ru-RU"/>
        </w:rPr>
        <w:t>лежит</w:t>
      </w:r>
      <w:r w:rsidRPr="002D7D89">
        <w:rPr>
          <w:lang w:val="ru-RU"/>
        </w:rPr>
        <w:t>/</w:t>
      </w:r>
      <w:r>
        <w:rPr>
          <w:lang w:val="ru-RU"/>
        </w:rPr>
        <w:t>должно лежать обязательное требование в отношении раскрытия информации, как оно разработано в настоящем международно-правовом документе, когда патентование генетических ресурсов причинит вред интересам коренного</w:t>
      </w:r>
      <w:r w:rsidRPr="002D7D89">
        <w:rPr>
          <w:lang w:val="ru-RU"/>
        </w:rPr>
        <w:t>[</w:t>
      </w:r>
      <w:r>
        <w:rPr>
          <w:lang w:val="ru-RU"/>
        </w:rPr>
        <w:t>ых</w:t>
      </w:r>
      <w:r w:rsidRPr="002D7D89">
        <w:rPr>
          <w:lang w:val="ru-RU"/>
        </w:rPr>
        <w:t>] [</w:t>
      </w:r>
      <w:r>
        <w:rPr>
          <w:lang w:val="ru-RU"/>
        </w:rPr>
        <w:t>народа</w:t>
      </w:r>
      <w:r w:rsidRPr="002D7D89">
        <w:rPr>
          <w:lang w:val="ru-RU"/>
        </w:rPr>
        <w:t>[</w:t>
      </w:r>
      <w:r>
        <w:rPr>
          <w:lang w:val="ru-RU"/>
        </w:rPr>
        <w:t>ов</w:t>
      </w:r>
      <w:r w:rsidRPr="002D7D89">
        <w:rPr>
          <w:lang w:val="ru-RU"/>
        </w:rPr>
        <w:t xml:space="preserve">]] </w:t>
      </w:r>
      <w:r>
        <w:rPr>
          <w:lang w:val="ru-RU"/>
        </w:rPr>
        <w:t>и местных общин</w:t>
      </w:r>
      <w:r w:rsidRPr="002D7D89">
        <w:rPr>
          <w:lang w:val="ru-RU"/>
        </w:rPr>
        <w:t>.]</w:t>
      </w:r>
    </w:p>
    <w:p w:rsidR="0013752D" w:rsidRPr="002D7D89" w:rsidRDefault="0013752D" w:rsidP="0013752D">
      <w:pPr>
        <w:rPr>
          <w:lang w:val="ru-RU"/>
        </w:rPr>
      </w:pPr>
    </w:p>
    <w:p w:rsidR="0013752D" w:rsidRPr="00B17EB2" w:rsidRDefault="0013752D" w:rsidP="0013752D">
      <w:pPr>
        <w:rPr>
          <w:lang w:val="ru-RU"/>
        </w:rPr>
      </w:pPr>
      <w:r w:rsidRPr="004307F1">
        <w:rPr>
          <w:lang w:val="ru-RU"/>
        </w:rPr>
        <w:t>[</w:t>
      </w:r>
      <w:r>
        <w:rPr>
          <w:lang w:val="ru-RU"/>
        </w:rPr>
        <w:t>Вновь</w:t>
      </w:r>
      <w:r w:rsidRPr="004307F1">
        <w:rPr>
          <w:lang w:val="ru-RU"/>
        </w:rPr>
        <w:t xml:space="preserve"> </w:t>
      </w:r>
      <w:r>
        <w:rPr>
          <w:lang w:val="ru-RU"/>
        </w:rPr>
        <w:t>подтвердить</w:t>
      </w:r>
      <w:r w:rsidRPr="004307F1">
        <w:rPr>
          <w:lang w:val="ru-RU"/>
        </w:rPr>
        <w:t xml:space="preserve">, </w:t>
      </w:r>
      <w:r>
        <w:rPr>
          <w:lang w:val="ru-RU"/>
        </w:rPr>
        <w:t>в</w:t>
      </w:r>
      <w:r w:rsidRPr="004307F1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4307F1">
        <w:rPr>
          <w:lang w:val="ru-RU"/>
        </w:rPr>
        <w:t xml:space="preserve"> </w:t>
      </w:r>
      <w:r>
        <w:rPr>
          <w:lang w:val="ru-RU"/>
        </w:rPr>
        <w:t>с</w:t>
      </w:r>
      <w:r w:rsidRPr="004307F1">
        <w:rPr>
          <w:lang w:val="ru-RU"/>
        </w:rPr>
        <w:t xml:space="preserve"> </w:t>
      </w:r>
      <w:r>
        <w:rPr>
          <w:lang w:val="ru-RU"/>
        </w:rPr>
        <w:t>Конвенцией</w:t>
      </w:r>
      <w:r w:rsidRPr="004307F1">
        <w:rPr>
          <w:lang w:val="ru-RU"/>
        </w:rPr>
        <w:t xml:space="preserve"> </w:t>
      </w:r>
      <w:r>
        <w:rPr>
          <w:lang w:val="ru-RU"/>
        </w:rPr>
        <w:t>о</w:t>
      </w:r>
      <w:r w:rsidRPr="004307F1">
        <w:rPr>
          <w:lang w:val="ru-RU"/>
        </w:rPr>
        <w:t xml:space="preserve"> </w:t>
      </w:r>
      <w:r>
        <w:rPr>
          <w:lang w:val="ru-RU"/>
        </w:rPr>
        <w:t>биологическом</w:t>
      </w:r>
      <w:r w:rsidRPr="004307F1">
        <w:rPr>
          <w:lang w:val="ru-RU"/>
        </w:rPr>
        <w:t xml:space="preserve"> </w:t>
      </w:r>
      <w:r>
        <w:rPr>
          <w:lang w:val="ru-RU"/>
        </w:rPr>
        <w:t>разнообразии</w:t>
      </w:r>
      <w:r w:rsidRPr="004307F1">
        <w:rPr>
          <w:lang w:val="ru-RU"/>
        </w:rPr>
        <w:t xml:space="preserve">, </w:t>
      </w:r>
      <w:r>
        <w:rPr>
          <w:lang w:val="ru-RU"/>
        </w:rPr>
        <w:t>сверенные</w:t>
      </w:r>
      <w:r w:rsidRPr="004307F1">
        <w:rPr>
          <w:lang w:val="ru-RU"/>
        </w:rPr>
        <w:t xml:space="preserve"> </w:t>
      </w:r>
      <w:r>
        <w:rPr>
          <w:lang w:val="ru-RU"/>
        </w:rPr>
        <w:t>права</w:t>
      </w:r>
      <w:r w:rsidRPr="004307F1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4307F1">
        <w:rPr>
          <w:lang w:val="ru-RU"/>
        </w:rPr>
        <w:t xml:space="preserve"> </w:t>
      </w:r>
      <w:r>
        <w:rPr>
          <w:lang w:val="ru-RU"/>
        </w:rPr>
        <w:t>над</w:t>
      </w:r>
      <w:r w:rsidRPr="004307F1">
        <w:rPr>
          <w:lang w:val="ru-RU"/>
        </w:rPr>
        <w:t xml:space="preserve"> </w:t>
      </w:r>
      <w:r>
        <w:rPr>
          <w:lang w:val="ru-RU"/>
        </w:rPr>
        <w:t>их</w:t>
      </w:r>
      <w:r w:rsidRPr="004307F1">
        <w:rPr>
          <w:lang w:val="ru-RU"/>
        </w:rPr>
        <w:t xml:space="preserve"> [</w:t>
      </w:r>
      <w:r>
        <w:rPr>
          <w:lang w:val="ru-RU"/>
        </w:rPr>
        <w:t>природными</w:t>
      </w:r>
      <w:r w:rsidRPr="004307F1">
        <w:rPr>
          <w:lang w:val="ru-RU"/>
        </w:rPr>
        <w:t>] [</w:t>
      </w:r>
      <w:r>
        <w:rPr>
          <w:lang w:val="ru-RU"/>
        </w:rPr>
        <w:t>биологическими</w:t>
      </w:r>
      <w:r w:rsidRPr="004307F1">
        <w:rPr>
          <w:lang w:val="ru-RU"/>
        </w:rPr>
        <w:t xml:space="preserve">] </w:t>
      </w:r>
      <w:r>
        <w:rPr>
          <w:lang w:val="ru-RU"/>
        </w:rPr>
        <w:t>ресурсами и то</w:t>
      </w:r>
      <w:r w:rsidRPr="004307F1">
        <w:rPr>
          <w:lang w:val="ru-RU"/>
        </w:rPr>
        <w:t xml:space="preserve">, </w:t>
      </w:r>
      <w:r>
        <w:rPr>
          <w:lang w:val="ru-RU"/>
        </w:rPr>
        <w:t>что право определять доступ к генетическим ресурсам принадлежит национальным правительствам и обусловлено национальным законодательством</w:t>
      </w:r>
      <w:r w:rsidRPr="004307F1">
        <w:rPr>
          <w:lang w:val="ru-RU"/>
        </w:rPr>
        <w:t>.]]</w:t>
      </w:r>
      <w:r w:rsidRPr="00B17EB2">
        <w:rPr>
          <w:lang w:val="ru-RU"/>
        </w:rPr>
        <w:br w:type="page"/>
      </w:r>
    </w:p>
    <w:p w:rsidR="0013752D" w:rsidRPr="00692ED8" w:rsidRDefault="0013752D" w:rsidP="0013752D">
      <w:pPr>
        <w:jc w:val="center"/>
        <w:rPr>
          <w:b/>
          <w:lang w:val="ru-RU"/>
        </w:rPr>
      </w:pPr>
      <w:r>
        <w:rPr>
          <w:b/>
          <w:lang w:val="ru-RU"/>
        </w:rPr>
        <w:lastRenderedPageBreak/>
        <w:t>ПОЛИТИЧЕСКАЯ</w:t>
      </w:r>
      <w:r w:rsidRPr="00692ED8">
        <w:rPr>
          <w:b/>
          <w:lang w:val="ru-RU"/>
        </w:rPr>
        <w:t>[</w:t>
      </w:r>
      <w:r>
        <w:rPr>
          <w:b/>
          <w:lang w:val="ru-RU"/>
        </w:rPr>
        <w:t>ИЕ</w:t>
      </w:r>
      <w:r w:rsidRPr="00692ED8">
        <w:rPr>
          <w:b/>
          <w:lang w:val="ru-RU"/>
        </w:rPr>
        <w:t xml:space="preserve">] </w:t>
      </w:r>
      <w:r>
        <w:rPr>
          <w:b/>
          <w:lang w:val="ru-RU"/>
        </w:rPr>
        <w:t>ЦЕЛЬ</w:t>
      </w:r>
      <w:r w:rsidRPr="00692ED8">
        <w:rPr>
          <w:b/>
          <w:lang w:val="ru-RU"/>
        </w:rPr>
        <w:t>[</w:t>
      </w:r>
      <w:r>
        <w:rPr>
          <w:b/>
          <w:lang w:val="ru-RU"/>
        </w:rPr>
        <w:t>И</w:t>
      </w:r>
      <w:r w:rsidRPr="00692ED8">
        <w:rPr>
          <w:b/>
          <w:lang w:val="ru-RU"/>
        </w:rPr>
        <w:t>]</w:t>
      </w:r>
    </w:p>
    <w:p w:rsidR="0013752D" w:rsidRPr="00692ED8" w:rsidRDefault="0013752D" w:rsidP="0013752D">
      <w:pPr>
        <w:rPr>
          <w:b/>
          <w:lang w:val="ru-RU"/>
        </w:rPr>
      </w:pPr>
    </w:p>
    <w:p w:rsidR="0013752D" w:rsidRPr="00B17EB2" w:rsidRDefault="0013752D" w:rsidP="0013752D">
      <w:pPr>
        <w:rPr>
          <w:lang w:val="ru-RU"/>
        </w:rPr>
      </w:pPr>
      <w:r w:rsidRPr="00B17EB2">
        <w:rPr>
          <w:lang w:val="ru-RU"/>
        </w:rPr>
        <w:t>[Цель настоящего документа заключается в [содействии предотвращению] [предотвращении] [незаконного присвоения] генетических ресурсов [, их дериватов] и [соответствующих традиционных знаний] [традиционных знаний, связанных с генетическими ресурсами,] [посредством] [в контексте] системы [прав ИС] [патентных прав] путем:]</w:t>
      </w:r>
    </w:p>
    <w:p w:rsidR="0013752D" w:rsidRPr="00B17EB2" w:rsidRDefault="0013752D" w:rsidP="0013752D">
      <w:pPr>
        <w:rPr>
          <w:lang w:val="ru-RU"/>
        </w:rPr>
      </w:pPr>
    </w:p>
    <w:p w:rsidR="0013752D" w:rsidRPr="00B17EB2" w:rsidRDefault="0013752D" w:rsidP="00596341">
      <w:pPr>
        <w:pStyle w:val="ListParagraph"/>
        <w:numPr>
          <w:ilvl w:val="0"/>
          <w:numId w:val="11"/>
        </w:numPr>
        <w:spacing w:before="2" w:after="2"/>
        <w:contextualSpacing/>
        <w:rPr>
          <w:lang w:val="ru-RU"/>
        </w:rPr>
      </w:pPr>
      <w:r w:rsidRPr="00B17EB2">
        <w:rPr>
          <w:lang w:val="ru-RU"/>
        </w:rPr>
        <w:t>обеспечения того, чтобы [ведомства ИС] [патентные ведомства] имели доступ к надлежащей информации о генетических ресурсах [, их дериватах] и [соответствующих традиционных знаниях] [традиционных знаниях, связанных с генетическими ресурсами,]  для предотвращения предоставления ошибочных [прав ИС] [патентных прав];</w:t>
      </w:r>
    </w:p>
    <w:p w:rsidR="0013752D" w:rsidRPr="00B17EB2" w:rsidRDefault="0013752D" w:rsidP="00596341">
      <w:pPr>
        <w:pStyle w:val="ListParagraph"/>
        <w:numPr>
          <w:ilvl w:val="0"/>
          <w:numId w:val="11"/>
        </w:numPr>
        <w:spacing w:before="2" w:after="2"/>
        <w:contextualSpacing/>
        <w:rPr>
          <w:lang w:val="ru-RU"/>
        </w:rPr>
      </w:pPr>
      <w:r w:rsidRPr="00B17EB2">
        <w:rPr>
          <w:lang w:val="ru-RU"/>
        </w:rPr>
        <w:t>[повышения транспарентности в [системе ИС][патентной системе] [и системе доступа и совместного пользования выгодами]; и</w:t>
      </w:r>
    </w:p>
    <w:p w:rsidR="0013752D" w:rsidRPr="0013752D" w:rsidRDefault="0013752D" w:rsidP="00596341">
      <w:pPr>
        <w:pStyle w:val="ListParagraph"/>
        <w:numPr>
          <w:ilvl w:val="0"/>
          <w:numId w:val="11"/>
        </w:numPr>
        <w:spacing w:before="2" w:after="2"/>
        <w:contextualSpacing/>
        <w:rPr>
          <w:lang w:val="ru-RU"/>
        </w:rPr>
      </w:pPr>
      <w:r w:rsidRPr="00B17EB2">
        <w:rPr>
          <w:lang w:val="ru-RU"/>
        </w:rPr>
        <w:t>[обеспечения] [поощрения] [облегчения] [взаимодополняемости] [взаимной поддержки] с международными соглашениями, касающимися охраны генетических ресурсов [, их дериватов] и/или [соответствующих традиционных знаний] [традиционных знаний, связанных с генетическими ресурсами,] [и теми, которые относятся к ИС].</w:t>
      </w:r>
    </w:p>
    <w:p w:rsidR="0013752D" w:rsidRPr="00B17EB2" w:rsidRDefault="0013752D" w:rsidP="0013752D">
      <w:pPr>
        <w:rPr>
          <w:lang w:val="ru-RU"/>
        </w:rPr>
      </w:pPr>
    </w:p>
    <w:p w:rsidR="00574F27" w:rsidRDefault="00574F27">
      <w:pPr>
        <w:rPr>
          <w:lang w:val="ru-RU"/>
        </w:rPr>
      </w:pPr>
      <w:r>
        <w:rPr>
          <w:lang w:val="ru-RU"/>
        </w:rPr>
        <w:br w:type="page"/>
      </w:r>
    </w:p>
    <w:p w:rsidR="0013752D" w:rsidRPr="002779E2" w:rsidRDefault="0013752D" w:rsidP="0013752D">
      <w:pPr>
        <w:keepLines/>
        <w:jc w:val="center"/>
        <w:rPr>
          <w:b/>
          <w:lang w:val="ru-RU"/>
        </w:rPr>
      </w:pPr>
      <w:r w:rsidRPr="002779E2">
        <w:rPr>
          <w:b/>
          <w:lang w:val="ru-RU"/>
        </w:rPr>
        <w:lastRenderedPageBreak/>
        <w:t>[</w:t>
      </w:r>
      <w:r>
        <w:rPr>
          <w:b/>
          <w:lang w:val="ru-RU"/>
        </w:rPr>
        <w:t>СТАТЬЯ</w:t>
      </w:r>
      <w:r w:rsidRPr="002779E2">
        <w:rPr>
          <w:b/>
          <w:lang w:val="ru-RU"/>
        </w:rPr>
        <w:t xml:space="preserve"> 1]</w:t>
      </w:r>
    </w:p>
    <w:p w:rsidR="0013752D" w:rsidRPr="002779E2" w:rsidRDefault="0013752D" w:rsidP="0013752D">
      <w:pPr>
        <w:keepLines/>
        <w:jc w:val="center"/>
        <w:rPr>
          <w:b/>
          <w:lang w:val="ru-RU"/>
        </w:rPr>
      </w:pPr>
      <w:r>
        <w:rPr>
          <w:b/>
          <w:lang w:val="ru-RU"/>
        </w:rPr>
        <w:t>ПРЕДМЕТ</w:t>
      </w:r>
      <w:r w:rsidRPr="002779E2">
        <w:rPr>
          <w:b/>
          <w:lang w:val="ru-RU"/>
        </w:rPr>
        <w:t xml:space="preserve"> </w:t>
      </w:r>
      <w:r>
        <w:rPr>
          <w:b/>
          <w:lang w:val="ru-RU"/>
        </w:rPr>
        <w:t>ДОКУМЕНТА</w:t>
      </w:r>
    </w:p>
    <w:p w:rsidR="0013752D" w:rsidRPr="002779E2" w:rsidRDefault="0013752D" w:rsidP="0013752D">
      <w:pPr>
        <w:keepLines/>
        <w:rPr>
          <w:lang w:val="ru-RU"/>
        </w:rPr>
      </w:pPr>
    </w:p>
    <w:p w:rsidR="0013752D" w:rsidRPr="00B17EB2" w:rsidRDefault="0013752D" w:rsidP="0013752D">
      <w:pPr>
        <w:keepLines/>
        <w:rPr>
          <w:lang w:val="ru-RU"/>
        </w:rPr>
      </w:pPr>
      <w:r w:rsidRPr="006830CD">
        <w:rPr>
          <w:lang w:val="ru-RU"/>
        </w:rPr>
        <w:t>1.1</w:t>
      </w:r>
      <w:r w:rsidRPr="006830CD">
        <w:rPr>
          <w:lang w:val="ru-RU"/>
        </w:rPr>
        <w:tab/>
        <w:t>[</w:t>
      </w:r>
      <w:r w:rsidRPr="00C820BF">
        <w:rPr>
          <w:lang w:val="ru-RU"/>
        </w:rPr>
        <w:t>Настоящий</w:t>
      </w:r>
      <w:r w:rsidRPr="006830CD">
        <w:rPr>
          <w:lang w:val="ru-RU"/>
        </w:rPr>
        <w:t xml:space="preserve"> </w:t>
      </w:r>
      <w:r w:rsidRPr="00C820BF">
        <w:rPr>
          <w:lang w:val="ru-RU"/>
        </w:rPr>
        <w:t>международно</w:t>
      </w:r>
      <w:r w:rsidRPr="006830CD">
        <w:rPr>
          <w:lang w:val="ru-RU"/>
        </w:rPr>
        <w:t>-</w:t>
      </w:r>
      <w:r w:rsidRPr="00C820BF">
        <w:rPr>
          <w:lang w:val="ru-RU"/>
        </w:rPr>
        <w:t>правовой</w:t>
      </w:r>
      <w:r w:rsidRPr="006830CD">
        <w:rPr>
          <w:lang w:val="ru-RU"/>
        </w:rPr>
        <w:t xml:space="preserve"> </w:t>
      </w:r>
      <w:r w:rsidRPr="00C820BF">
        <w:rPr>
          <w:lang w:val="ru-RU"/>
        </w:rPr>
        <w:t>документ</w:t>
      </w:r>
      <w:r w:rsidRPr="006830CD">
        <w:rPr>
          <w:lang w:val="ru-RU"/>
        </w:rPr>
        <w:t xml:space="preserve"> </w:t>
      </w:r>
      <w:r>
        <w:rPr>
          <w:lang w:val="ru-RU"/>
        </w:rPr>
        <w:t>применяется</w:t>
      </w:r>
      <w:r w:rsidRPr="006830CD">
        <w:rPr>
          <w:lang w:val="ru-RU"/>
        </w:rPr>
        <w:t>/</w:t>
      </w:r>
      <w:r>
        <w:rPr>
          <w:lang w:val="ru-RU"/>
        </w:rPr>
        <w:t>должен</w:t>
      </w:r>
      <w:r w:rsidRPr="006830CD">
        <w:rPr>
          <w:lang w:val="ru-RU"/>
        </w:rPr>
        <w:t xml:space="preserve"> </w:t>
      </w:r>
      <w:r>
        <w:rPr>
          <w:lang w:val="ru-RU"/>
        </w:rPr>
        <w:t>применяться</w:t>
      </w:r>
      <w:r w:rsidRPr="006830CD">
        <w:rPr>
          <w:lang w:val="ru-RU"/>
        </w:rPr>
        <w:t xml:space="preserve"> </w:t>
      </w:r>
      <w:r w:rsidRPr="00C820BF">
        <w:rPr>
          <w:lang w:val="ru-RU"/>
        </w:rPr>
        <w:t>к</w:t>
      </w:r>
      <w:r w:rsidRPr="006830CD">
        <w:rPr>
          <w:lang w:val="ru-RU"/>
        </w:rPr>
        <w:t xml:space="preserve"> </w:t>
      </w:r>
      <w:r w:rsidRPr="00C820BF">
        <w:rPr>
          <w:lang w:val="ru-RU"/>
        </w:rPr>
        <w:t>любому</w:t>
      </w:r>
      <w:r w:rsidRPr="006830CD">
        <w:rPr>
          <w:lang w:val="ru-RU"/>
        </w:rPr>
        <w:t xml:space="preserve"> [</w:t>
      </w:r>
      <w:r w:rsidRPr="00C820BF">
        <w:rPr>
          <w:lang w:val="ru-RU"/>
        </w:rPr>
        <w:t>праву</w:t>
      </w:r>
      <w:r w:rsidRPr="006830CD">
        <w:rPr>
          <w:lang w:val="ru-RU"/>
        </w:rPr>
        <w:t xml:space="preserve"> </w:t>
      </w:r>
      <w:r>
        <w:rPr>
          <w:lang w:val="ru-RU"/>
        </w:rPr>
        <w:t>ИС</w:t>
      </w:r>
      <w:r w:rsidRPr="006830CD">
        <w:rPr>
          <w:lang w:val="ru-RU"/>
        </w:rPr>
        <w:t>] [</w:t>
      </w:r>
      <w:r w:rsidRPr="00C820BF">
        <w:rPr>
          <w:lang w:val="ru-RU"/>
        </w:rPr>
        <w:t>патентному</w:t>
      </w:r>
      <w:r w:rsidRPr="006830CD">
        <w:rPr>
          <w:lang w:val="ru-RU"/>
        </w:rPr>
        <w:t xml:space="preserve"> </w:t>
      </w:r>
      <w:r w:rsidRPr="00C820BF">
        <w:rPr>
          <w:lang w:val="ru-RU"/>
        </w:rPr>
        <w:t>праву</w:t>
      </w:r>
      <w:r w:rsidRPr="006830CD">
        <w:rPr>
          <w:lang w:val="ru-RU"/>
        </w:rPr>
        <w:t xml:space="preserve">] </w:t>
      </w:r>
      <w:r w:rsidRPr="00C820BF">
        <w:rPr>
          <w:lang w:val="ru-RU"/>
        </w:rPr>
        <w:t>или</w:t>
      </w:r>
      <w:r w:rsidRPr="006830CD">
        <w:rPr>
          <w:lang w:val="ru-RU"/>
        </w:rPr>
        <w:t xml:space="preserve"> [</w:t>
      </w:r>
      <w:r>
        <w:rPr>
          <w:lang w:val="ru-RU"/>
        </w:rPr>
        <w:t>заявке</w:t>
      </w:r>
      <w:r w:rsidRPr="006830CD">
        <w:rPr>
          <w:lang w:val="ru-RU"/>
        </w:rPr>
        <w:t>] [</w:t>
      </w:r>
      <w:r>
        <w:rPr>
          <w:lang w:val="ru-RU"/>
        </w:rPr>
        <w:t>заявленному</w:t>
      </w:r>
      <w:r w:rsidRPr="006830CD">
        <w:rPr>
          <w:lang w:val="ru-RU"/>
        </w:rPr>
        <w:t xml:space="preserve"> </w:t>
      </w:r>
      <w:r>
        <w:rPr>
          <w:lang w:val="ru-RU"/>
        </w:rPr>
        <w:t>изобретению</w:t>
      </w:r>
      <w:r w:rsidRPr="006830CD">
        <w:rPr>
          <w:lang w:val="ru-RU"/>
        </w:rPr>
        <w:t>,] [</w:t>
      </w:r>
      <w:r>
        <w:rPr>
          <w:lang w:val="ru-RU"/>
        </w:rPr>
        <w:t>вытекающим</w:t>
      </w:r>
      <w:r w:rsidRPr="006830CD">
        <w:rPr>
          <w:lang w:val="ru-RU"/>
        </w:rPr>
        <w:t xml:space="preserve"> </w:t>
      </w:r>
      <w:r>
        <w:rPr>
          <w:lang w:val="ru-RU"/>
        </w:rPr>
        <w:t>из</w:t>
      </w:r>
      <w:r w:rsidRPr="006830CD">
        <w:rPr>
          <w:lang w:val="ru-RU"/>
        </w:rPr>
        <w:t>] [</w:t>
      </w:r>
      <w:r>
        <w:rPr>
          <w:lang w:val="ru-RU"/>
        </w:rPr>
        <w:t>применения</w:t>
      </w:r>
      <w:r w:rsidRPr="006830CD">
        <w:rPr>
          <w:lang w:val="ru-RU"/>
        </w:rPr>
        <w:t>]</w:t>
      </w:r>
      <w:r>
        <w:rPr>
          <w:lang w:val="ru-RU"/>
        </w:rPr>
        <w:t xml:space="preserve"> </w:t>
      </w:r>
      <w:r w:rsidRPr="00C820BF">
        <w:rPr>
          <w:lang w:val="ru-RU"/>
        </w:rPr>
        <w:t>генетических ресурсов, [их дериватов] и [соответствующих традиционных знаний] [традиционных знаний, связанных с использованием генетических ресурсов]]</w:t>
      </w:r>
      <w:r w:rsidRPr="006830CD">
        <w:rPr>
          <w:lang w:val="ru-RU"/>
        </w:rPr>
        <w:t xml:space="preserve"> [</w:t>
      </w:r>
      <w:r w:rsidRPr="00C820BF">
        <w:rPr>
          <w:lang w:val="ru-RU"/>
        </w:rPr>
        <w:t>непосредственно основанным на</w:t>
      </w:r>
      <w:r w:rsidRPr="006830CD">
        <w:rPr>
          <w:lang w:val="ru-RU"/>
        </w:rPr>
        <w:t xml:space="preserve">] </w:t>
      </w:r>
      <w:r w:rsidRPr="00C820BF">
        <w:rPr>
          <w:lang w:val="ru-RU"/>
        </w:rPr>
        <w:t>генетических ресурсах, [их дериватах] и [соответствующих традиционных знаниях] [традиционных знаниях, связанных с использованием генетических ресурсов]]</w:t>
      </w:r>
      <w:r w:rsidRPr="006830CD">
        <w:rPr>
          <w:lang w:val="ru-RU"/>
        </w:rPr>
        <w:t>. [</w:t>
      </w:r>
      <w:r>
        <w:rPr>
          <w:lang w:val="ru-RU"/>
        </w:rPr>
        <w:t>Настоящий</w:t>
      </w:r>
      <w:r w:rsidRPr="006830CD">
        <w:rPr>
          <w:lang w:val="ru-RU"/>
        </w:rPr>
        <w:t xml:space="preserve"> </w:t>
      </w:r>
      <w:r>
        <w:rPr>
          <w:lang w:val="ru-RU"/>
        </w:rPr>
        <w:t>документ</w:t>
      </w:r>
      <w:r w:rsidRPr="006830CD">
        <w:rPr>
          <w:lang w:val="ru-RU"/>
        </w:rPr>
        <w:t xml:space="preserve"> </w:t>
      </w:r>
      <w:r>
        <w:rPr>
          <w:lang w:val="ru-RU"/>
        </w:rPr>
        <w:t>применяется</w:t>
      </w:r>
      <w:r w:rsidRPr="006830CD">
        <w:rPr>
          <w:lang w:val="ru-RU"/>
        </w:rPr>
        <w:t xml:space="preserve"> </w:t>
      </w:r>
      <w:r>
        <w:rPr>
          <w:lang w:val="ru-RU"/>
        </w:rPr>
        <w:t>к</w:t>
      </w:r>
      <w:r w:rsidRPr="006830CD">
        <w:rPr>
          <w:lang w:val="ru-RU"/>
        </w:rPr>
        <w:t xml:space="preserve"> </w:t>
      </w:r>
      <w:r>
        <w:rPr>
          <w:lang w:val="ru-RU"/>
        </w:rPr>
        <w:t>генетическим</w:t>
      </w:r>
      <w:r w:rsidRPr="006830CD">
        <w:rPr>
          <w:lang w:val="ru-RU"/>
        </w:rPr>
        <w:t xml:space="preserve"> </w:t>
      </w:r>
      <w:r>
        <w:rPr>
          <w:lang w:val="ru-RU"/>
        </w:rPr>
        <w:t>ресурсам</w:t>
      </w:r>
      <w:r w:rsidRPr="006830CD">
        <w:rPr>
          <w:lang w:val="ru-RU"/>
        </w:rPr>
        <w:t xml:space="preserve"> [,</w:t>
      </w:r>
      <w:r>
        <w:rPr>
          <w:lang w:val="ru-RU"/>
        </w:rPr>
        <w:t xml:space="preserve"> их дериватам</w:t>
      </w:r>
      <w:r w:rsidRPr="006830CD">
        <w:rPr>
          <w:lang w:val="ru-RU"/>
        </w:rPr>
        <w:t xml:space="preserve">] </w:t>
      </w:r>
      <w:r>
        <w:rPr>
          <w:lang w:val="ru-RU"/>
        </w:rPr>
        <w:t>и</w:t>
      </w:r>
      <w:r w:rsidRPr="006830CD">
        <w:rPr>
          <w:lang w:val="ru-RU"/>
        </w:rPr>
        <w:t xml:space="preserve"> [</w:t>
      </w:r>
      <w:r>
        <w:rPr>
          <w:lang w:val="ru-RU"/>
        </w:rPr>
        <w:t>соответствующим традиционным знаниям</w:t>
      </w:r>
      <w:r w:rsidRPr="006830CD">
        <w:rPr>
          <w:lang w:val="ru-RU"/>
        </w:rPr>
        <w:t>] [</w:t>
      </w:r>
      <w:r>
        <w:rPr>
          <w:lang w:val="ru-RU"/>
        </w:rPr>
        <w:t>традиционным знаниям, связанным с генетическими ресурсами</w:t>
      </w:r>
      <w:r w:rsidRPr="006830CD">
        <w:rPr>
          <w:lang w:val="ru-RU"/>
        </w:rPr>
        <w:t>].]</w:t>
      </w:r>
    </w:p>
    <w:p w:rsidR="0013752D" w:rsidRPr="00B17EB2" w:rsidRDefault="0013752D" w:rsidP="0013752D">
      <w:pPr>
        <w:rPr>
          <w:lang w:val="ru-RU"/>
        </w:rPr>
      </w:pPr>
    </w:p>
    <w:p w:rsidR="0013752D" w:rsidRPr="00B17EB2" w:rsidRDefault="0013752D" w:rsidP="0013752D">
      <w:pPr>
        <w:rPr>
          <w:highlight w:val="yellow"/>
          <w:lang w:val="ru-RU"/>
        </w:rPr>
      </w:pPr>
    </w:p>
    <w:p w:rsidR="0013752D" w:rsidRPr="00692ED8" w:rsidRDefault="0013752D" w:rsidP="0013752D">
      <w:pPr>
        <w:keepLines/>
        <w:jc w:val="center"/>
        <w:rPr>
          <w:b/>
          <w:lang w:val="ru-RU"/>
        </w:rPr>
      </w:pPr>
      <w:r w:rsidRPr="00692ED8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Pr="00692ED8">
        <w:rPr>
          <w:b/>
          <w:lang w:val="ru-RU"/>
        </w:rPr>
        <w:t xml:space="preserve"> 2]</w:t>
      </w:r>
    </w:p>
    <w:p w:rsidR="0013752D" w:rsidRPr="00692ED8" w:rsidRDefault="0013752D" w:rsidP="0013752D">
      <w:pPr>
        <w:keepLines/>
        <w:jc w:val="center"/>
        <w:rPr>
          <w:b/>
          <w:lang w:val="ru-RU"/>
        </w:rPr>
      </w:pPr>
      <w:r w:rsidRPr="00692ED8">
        <w:rPr>
          <w:b/>
          <w:lang w:val="ru-RU"/>
        </w:rPr>
        <w:t>[</w:t>
      </w:r>
      <w:r>
        <w:rPr>
          <w:b/>
          <w:lang w:val="ru-RU"/>
        </w:rPr>
        <w:t>СФЕРА</w:t>
      </w:r>
      <w:r w:rsidRPr="00692ED8">
        <w:rPr>
          <w:b/>
          <w:lang w:val="ru-RU"/>
        </w:rPr>
        <w:t xml:space="preserve"> </w:t>
      </w:r>
      <w:r>
        <w:rPr>
          <w:b/>
          <w:lang w:val="ru-RU"/>
        </w:rPr>
        <w:t>ДЕЙСТВИЯ</w:t>
      </w:r>
      <w:r w:rsidRPr="00692ED8">
        <w:rPr>
          <w:b/>
          <w:lang w:val="ru-RU"/>
        </w:rPr>
        <w:t xml:space="preserve"> </w:t>
      </w:r>
      <w:r>
        <w:rPr>
          <w:b/>
          <w:lang w:val="ru-RU"/>
        </w:rPr>
        <w:t>ДОКУМЕНТА</w:t>
      </w:r>
    </w:p>
    <w:p w:rsidR="0013752D" w:rsidRPr="00692ED8" w:rsidRDefault="0013752D" w:rsidP="0013752D">
      <w:pPr>
        <w:keepLines/>
        <w:tabs>
          <w:tab w:val="left" w:pos="1770"/>
        </w:tabs>
        <w:rPr>
          <w:lang w:val="ru-RU"/>
        </w:rPr>
      </w:pPr>
      <w:r w:rsidRPr="00692ED8">
        <w:rPr>
          <w:lang w:val="ru-RU"/>
        </w:rPr>
        <w:tab/>
      </w:r>
    </w:p>
    <w:p w:rsidR="0013752D" w:rsidRPr="00B17EB2" w:rsidRDefault="0013752D" w:rsidP="0013752D">
      <w:pPr>
        <w:keepLines/>
        <w:rPr>
          <w:lang w:val="ru-RU"/>
        </w:rPr>
      </w:pPr>
      <w:r w:rsidRPr="00130859">
        <w:rPr>
          <w:lang w:val="ru-RU"/>
        </w:rPr>
        <w:t>2.1</w:t>
      </w:r>
      <w:r w:rsidRPr="00130859">
        <w:rPr>
          <w:lang w:val="ru-RU"/>
        </w:rPr>
        <w:tab/>
        <w:t>[</w:t>
      </w:r>
      <w:r>
        <w:rPr>
          <w:lang w:val="ru-RU"/>
        </w:rPr>
        <w:t>В</w:t>
      </w:r>
      <w:r w:rsidRPr="00130859">
        <w:rPr>
          <w:lang w:val="ru-RU"/>
        </w:rPr>
        <w:t xml:space="preserve"> </w:t>
      </w:r>
      <w:r>
        <w:rPr>
          <w:lang w:val="ru-RU"/>
        </w:rPr>
        <w:t>настоящем</w:t>
      </w:r>
      <w:r w:rsidRPr="00130859">
        <w:rPr>
          <w:lang w:val="ru-RU"/>
        </w:rPr>
        <w:t xml:space="preserve"> </w:t>
      </w:r>
      <w:r>
        <w:rPr>
          <w:lang w:val="ru-RU"/>
        </w:rPr>
        <w:t>документе</w:t>
      </w:r>
      <w:r w:rsidRPr="00130859">
        <w:rPr>
          <w:lang w:val="ru-RU"/>
        </w:rPr>
        <w:t xml:space="preserve"> </w:t>
      </w:r>
      <w:r>
        <w:rPr>
          <w:lang w:val="ru-RU"/>
        </w:rPr>
        <w:t>предусматриваются</w:t>
      </w:r>
      <w:r w:rsidRPr="00130859">
        <w:rPr>
          <w:lang w:val="ru-RU"/>
        </w:rPr>
        <w:t xml:space="preserve"> </w:t>
      </w:r>
      <w:r>
        <w:rPr>
          <w:lang w:val="ru-RU"/>
        </w:rPr>
        <w:t>меры</w:t>
      </w:r>
      <w:r w:rsidRPr="00130859">
        <w:rPr>
          <w:lang w:val="ru-RU"/>
        </w:rPr>
        <w:t xml:space="preserve"> </w:t>
      </w:r>
      <w:r>
        <w:rPr>
          <w:lang w:val="ru-RU"/>
        </w:rPr>
        <w:t>с</w:t>
      </w:r>
      <w:r w:rsidRPr="00130859">
        <w:rPr>
          <w:lang w:val="ru-RU"/>
        </w:rPr>
        <w:t xml:space="preserve"> </w:t>
      </w:r>
      <w:r>
        <w:rPr>
          <w:lang w:val="ru-RU"/>
        </w:rPr>
        <w:t>целью</w:t>
      </w:r>
      <w:r w:rsidRPr="00130859">
        <w:rPr>
          <w:lang w:val="ru-RU"/>
        </w:rPr>
        <w:t>] [</w:t>
      </w:r>
      <w:r>
        <w:rPr>
          <w:lang w:val="ru-RU"/>
        </w:rPr>
        <w:t>поддержать</w:t>
      </w:r>
      <w:r w:rsidRPr="00130859">
        <w:rPr>
          <w:lang w:val="ru-RU"/>
        </w:rPr>
        <w:t xml:space="preserve"> </w:t>
      </w:r>
      <w:r>
        <w:rPr>
          <w:lang w:val="ru-RU"/>
        </w:rPr>
        <w:t>предотвращение</w:t>
      </w:r>
      <w:r w:rsidRPr="00130859">
        <w:rPr>
          <w:lang w:val="ru-RU"/>
        </w:rPr>
        <w:t xml:space="preserve"> </w:t>
      </w:r>
      <w:r>
        <w:rPr>
          <w:lang w:val="ru-RU"/>
        </w:rPr>
        <w:t>незаконного</w:t>
      </w:r>
      <w:r w:rsidRPr="00130859">
        <w:rPr>
          <w:lang w:val="ru-RU"/>
        </w:rPr>
        <w:t xml:space="preserve"> </w:t>
      </w:r>
      <w:r>
        <w:rPr>
          <w:lang w:val="ru-RU"/>
        </w:rPr>
        <w:t>присвоения</w:t>
      </w:r>
      <w:r w:rsidRPr="00130859">
        <w:rPr>
          <w:lang w:val="ru-RU"/>
        </w:rPr>
        <w:t xml:space="preserve"> </w:t>
      </w:r>
      <w:r>
        <w:rPr>
          <w:lang w:val="ru-RU"/>
        </w:rPr>
        <w:t>генетических</w:t>
      </w:r>
      <w:r w:rsidRPr="00130859">
        <w:rPr>
          <w:lang w:val="ru-RU"/>
        </w:rPr>
        <w:t xml:space="preserve"> </w:t>
      </w:r>
      <w:r>
        <w:rPr>
          <w:lang w:val="ru-RU"/>
        </w:rPr>
        <w:t>ресурсов</w:t>
      </w:r>
      <w:r w:rsidRPr="00130859">
        <w:rPr>
          <w:lang w:val="ru-RU"/>
        </w:rPr>
        <w:t>, [</w:t>
      </w:r>
      <w:r>
        <w:rPr>
          <w:lang w:val="ru-RU"/>
        </w:rPr>
        <w:t>генетических частей и компонентов</w:t>
      </w:r>
      <w:r w:rsidRPr="00130859">
        <w:rPr>
          <w:lang w:val="ru-RU"/>
        </w:rPr>
        <w:t>], [</w:t>
      </w:r>
      <w:r>
        <w:rPr>
          <w:lang w:val="ru-RU"/>
        </w:rPr>
        <w:t>их дериватов</w:t>
      </w:r>
      <w:r w:rsidRPr="00130859">
        <w:rPr>
          <w:lang w:val="ru-RU"/>
        </w:rPr>
        <w:t xml:space="preserve">] </w:t>
      </w:r>
      <w:r>
        <w:rPr>
          <w:lang w:val="ru-RU"/>
        </w:rPr>
        <w:t>и</w:t>
      </w:r>
      <w:r w:rsidRPr="00130859">
        <w:rPr>
          <w:lang w:val="ru-RU"/>
        </w:rPr>
        <w:t xml:space="preserve"> [</w:t>
      </w:r>
      <w:r>
        <w:rPr>
          <w:lang w:val="ru-RU"/>
        </w:rPr>
        <w:t>соответствующих традиционных знаний</w:t>
      </w:r>
      <w:r w:rsidRPr="00130859">
        <w:rPr>
          <w:lang w:val="ru-RU"/>
        </w:rPr>
        <w:t>] [</w:t>
      </w:r>
      <w:r>
        <w:rPr>
          <w:lang w:val="ru-RU"/>
        </w:rPr>
        <w:t>традиционных знаний, связанных с генетическими ресурсами,</w:t>
      </w:r>
      <w:r w:rsidRPr="00130859">
        <w:rPr>
          <w:lang w:val="ru-RU"/>
        </w:rPr>
        <w:t xml:space="preserve">] </w:t>
      </w:r>
      <w:r>
        <w:rPr>
          <w:lang w:val="ru-RU"/>
        </w:rPr>
        <w:t>посредством</w:t>
      </w:r>
      <w:r w:rsidRPr="00130859">
        <w:rPr>
          <w:lang w:val="ru-RU"/>
        </w:rPr>
        <w:t xml:space="preserve"> [</w:t>
      </w:r>
      <w:r>
        <w:rPr>
          <w:lang w:val="ru-RU"/>
        </w:rPr>
        <w:t>системы ИС</w:t>
      </w:r>
      <w:r w:rsidRPr="00130859">
        <w:rPr>
          <w:lang w:val="ru-RU"/>
        </w:rPr>
        <w:t>] [</w:t>
      </w:r>
      <w:r>
        <w:rPr>
          <w:lang w:val="ru-RU"/>
        </w:rPr>
        <w:t>патентной системы</w:t>
      </w:r>
      <w:r w:rsidRPr="00130859">
        <w:rPr>
          <w:lang w:val="ru-RU"/>
        </w:rPr>
        <w:t xml:space="preserve">].] [, </w:t>
      </w:r>
      <w:r>
        <w:rPr>
          <w:lang w:val="ru-RU"/>
        </w:rPr>
        <w:t>в</w:t>
      </w:r>
      <w:r w:rsidRPr="00130859">
        <w:rPr>
          <w:lang w:val="ru-RU"/>
        </w:rPr>
        <w:t xml:space="preserve"> </w:t>
      </w:r>
      <w:r>
        <w:rPr>
          <w:lang w:val="ru-RU"/>
        </w:rPr>
        <w:t>том</w:t>
      </w:r>
      <w:r w:rsidRPr="00130859">
        <w:rPr>
          <w:lang w:val="ru-RU"/>
        </w:rPr>
        <w:t xml:space="preserve"> </w:t>
      </w:r>
      <w:r>
        <w:rPr>
          <w:lang w:val="ru-RU"/>
        </w:rPr>
        <w:t>числе</w:t>
      </w:r>
      <w:r w:rsidRPr="00130859">
        <w:rPr>
          <w:lang w:val="ru-RU"/>
        </w:rPr>
        <w:t xml:space="preserve">] </w:t>
      </w:r>
      <w:r>
        <w:rPr>
          <w:lang w:val="ru-RU"/>
        </w:rPr>
        <w:t>с</w:t>
      </w:r>
      <w:r w:rsidRPr="00130859">
        <w:rPr>
          <w:lang w:val="ru-RU"/>
        </w:rPr>
        <w:t xml:space="preserve"> </w:t>
      </w:r>
      <w:r>
        <w:rPr>
          <w:lang w:val="ru-RU"/>
        </w:rPr>
        <w:t>целью</w:t>
      </w:r>
      <w:r w:rsidRPr="00130859">
        <w:rPr>
          <w:lang w:val="ru-RU"/>
        </w:rPr>
        <w:t xml:space="preserve"> [</w:t>
      </w:r>
      <w:r>
        <w:rPr>
          <w:lang w:val="ru-RU"/>
        </w:rPr>
        <w:t>предотвратить</w:t>
      </w:r>
      <w:r w:rsidRPr="00130859">
        <w:rPr>
          <w:lang w:val="ru-RU"/>
        </w:rPr>
        <w:t xml:space="preserve"> </w:t>
      </w:r>
      <w:r>
        <w:rPr>
          <w:lang w:val="ru-RU"/>
        </w:rPr>
        <w:t>патентование</w:t>
      </w:r>
      <w:r w:rsidRPr="00130859">
        <w:rPr>
          <w:lang w:val="ru-RU"/>
        </w:rPr>
        <w:t xml:space="preserve"> </w:t>
      </w:r>
      <w:r>
        <w:rPr>
          <w:lang w:val="ru-RU"/>
        </w:rPr>
        <w:t>генетических</w:t>
      </w:r>
      <w:r w:rsidRPr="00130859">
        <w:rPr>
          <w:lang w:val="ru-RU"/>
        </w:rPr>
        <w:t xml:space="preserve"> </w:t>
      </w:r>
      <w:r>
        <w:rPr>
          <w:lang w:val="ru-RU"/>
        </w:rPr>
        <w:t>ресурсов</w:t>
      </w:r>
      <w:r w:rsidRPr="00130859">
        <w:rPr>
          <w:lang w:val="ru-RU"/>
        </w:rPr>
        <w:t xml:space="preserve"> [, </w:t>
      </w:r>
      <w:r>
        <w:rPr>
          <w:lang w:val="ru-RU"/>
        </w:rPr>
        <w:t>их</w:t>
      </w:r>
      <w:r w:rsidRPr="00130859">
        <w:rPr>
          <w:lang w:val="ru-RU"/>
        </w:rPr>
        <w:t xml:space="preserve"> </w:t>
      </w:r>
      <w:r>
        <w:rPr>
          <w:lang w:val="ru-RU"/>
        </w:rPr>
        <w:t>дериватов</w:t>
      </w:r>
      <w:r w:rsidRPr="00130859">
        <w:rPr>
          <w:lang w:val="ru-RU"/>
        </w:rPr>
        <w:t xml:space="preserve">] </w:t>
      </w:r>
      <w:r>
        <w:rPr>
          <w:lang w:val="ru-RU"/>
        </w:rPr>
        <w:t>и</w:t>
      </w:r>
      <w:r w:rsidRPr="00130859">
        <w:rPr>
          <w:lang w:val="ru-RU"/>
        </w:rPr>
        <w:t xml:space="preserve"> [</w:t>
      </w:r>
      <w:r>
        <w:rPr>
          <w:lang w:val="ru-RU"/>
        </w:rPr>
        <w:t>соответствующих традиционных знаний</w:t>
      </w:r>
      <w:r w:rsidRPr="00130859">
        <w:rPr>
          <w:lang w:val="ru-RU"/>
        </w:rPr>
        <w:t>] [</w:t>
      </w:r>
      <w:r>
        <w:rPr>
          <w:lang w:val="ru-RU"/>
        </w:rPr>
        <w:t>традиционных знаний, связанных с генетическими ресурсами,</w:t>
      </w:r>
      <w:r w:rsidRPr="00130859">
        <w:rPr>
          <w:lang w:val="ru-RU"/>
        </w:rPr>
        <w:t xml:space="preserve">] </w:t>
      </w:r>
      <w:r>
        <w:rPr>
          <w:lang w:val="ru-RU"/>
        </w:rPr>
        <w:t>которые не были изобретены патентным заявителем или патентообладателем либо не имеют</w:t>
      </w:r>
      <w:r w:rsidRPr="00130859">
        <w:rPr>
          <w:lang w:val="ru-RU"/>
        </w:rPr>
        <w:t xml:space="preserve"> </w:t>
      </w:r>
      <w:r>
        <w:rPr>
          <w:lang w:val="ru-RU"/>
        </w:rPr>
        <w:t xml:space="preserve">изобретательского уровня применительно к генетическим ресурсам </w:t>
      </w:r>
      <w:r w:rsidRPr="00130859">
        <w:rPr>
          <w:lang w:val="ru-RU"/>
        </w:rPr>
        <w:t>[,</w:t>
      </w:r>
      <w:r>
        <w:rPr>
          <w:lang w:val="ru-RU"/>
        </w:rPr>
        <w:t xml:space="preserve"> их дериватам</w:t>
      </w:r>
      <w:r w:rsidRPr="00130859">
        <w:rPr>
          <w:lang w:val="ru-RU"/>
        </w:rPr>
        <w:t xml:space="preserve">] </w:t>
      </w:r>
      <w:r>
        <w:rPr>
          <w:lang w:val="ru-RU"/>
        </w:rPr>
        <w:t>и</w:t>
      </w:r>
      <w:r w:rsidRPr="00130859">
        <w:rPr>
          <w:lang w:val="ru-RU"/>
        </w:rPr>
        <w:t xml:space="preserve"> [</w:t>
      </w:r>
      <w:r>
        <w:rPr>
          <w:lang w:val="ru-RU"/>
        </w:rPr>
        <w:t>соответствующим традиционным знаниям</w:t>
      </w:r>
      <w:r w:rsidRPr="00130859">
        <w:rPr>
          <w:lang w:val="ru-RU"/>
        </w:rPr>
        <w:t>] [</w:t>
      </w:r>
      <w:r>
        <w:rPr>
          <w:lang w:val="ru-RU"/>
        </w:rPr>
        <w:t>традиционным знаниям, связанным с генетическими ресурсами</w:t>
      </w:r>
      <w:r w:rsidRPr="00130859">
        <w:rPr>
          <w:lang w:val="ru-RU"/>
        </w:rPr>
        <w:t>]].]</w:t>
      </w:r>
      <w:r w:rsidRPr="00B17EB2">
        <w:rPr>
          <w:lang w:val="ru-RU"/>
        </w:rPr>
        <w:t xml:space="preserve"> </w:t>
      </w:r>
    </w:p>
    <w:p w:rsidR="0013752D" w:rsidRPr="00B17EB2" w:rsidRDefault="0013752D" w:rsidP="0013752D">
      <w:pPr>
        <w:rPr>
          <w:lang w:val="ru-RU"/>
        </w:rPr>
      </w:pPr>
    </w:p>
    <w:p w:rsidR="0013752D" w:rsidRPr="00B17EB2" w:rsidRDefault="0013752D" w:rsidP="0013752D">
      <w:pPr>
        <w:keepLines/>
        <w:jc w:val="center"/>
        <w:rPr>
          <w:b/>
          <w:lang w:val="ru-RU"/>
        </w:rPr>
      </w:pPr>
    </w:p>
    <w:p w:rsidR="0013752D" w:rsidRPr="00692ED8" w:rsidRDefault="0013752D" w:rsidP="0013752D">
      <w:pPr>
        <w:keepLines/>
        <w:jc w:val="center"/>
        <w:rPr>
          <w:b/>
          <w:lang w:val="ru-RU"/>
        </w:rPr>
      </w:pPr>
      <w:r w:rsidRPr="00692ED8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Pr="00692ED8">
        <w:rPr>
          <w:b/>
          <w:lang w:val="ru-RU"/>
        </w:rPr>
        <w:t xml:space="preserve"> 3]</w:t>
      </w:r>
    </w:p>
    <w:p w:rsidR="0013752D" w:rsidRPr="00692ED8" w:rsidRDefault="0013752D" w:rsidP="0013752D">
      <w:pPr>
        <w:keepLines/>
        <w:jc w:val="center"/>
        <w:rPr>
          <w:b/>
          <w:lang w:val="ru-RU"/>
        </w:rPr>
      </w:pPr>
      <w:r w:rsidRPr="00692ED8">
        <w:rPr>
          <w:b/>
          <w:lang w:val="ru-RU"/>
        </w:rPr>
        <w:t>[</w:t>
      </w:r>
      <w:r>
        <w:rPr>
          <w:b/>
          <w:lang w:val="ru-RU"/>
        </w:rPr>
        <w:t>ТРЕБОВАНИЕ</w:t>
      </w:r>
      <w:r w:rsidRPr="00692ED8">
        <w:rPr>
          <w:b/>
          <w:lang w:val="ru-RU"/>
        </w:rPr>
        <w:t xml:space="preserve"> </w:t>
      </w:r>
      <w:r>
        <w:rPr>
          <w:b/>
          <w:lang w:val="ru-RU"/>
        </w:rPr>
        <w:t>О</w:t>
      </w:r>
      <w:r w:rsidRPr="00692ED8">
        <w:rPr>
          <w:b/>
          <w:lang w:val="ru-RU"/>
        </w:rPr>
        <w:t xml:space="preserve"> </w:t>
      </w:r>
      <w:r>
        <w:rPr>
          <w:b/>
          <w:lang w:val="ru-RU"/>
        </w:rPr>
        <w:t>РАСКРЫТИИ</w:t>
      </w:r>
      <w:r w:rsidRPr="00692ED8">
        <w:rPr>
          <w:b/>
          <w:lang w:val="ru-RU"/>
        </w:rPr>
        <w:t xml:space="preserve"> </w:t>
      </w:r>
    </w:p>
    <w:p w:rsidR="0013752D" w:rsidRPr="00692ED8" w:rsidRDefault="0013752D" w:rsidP="0013752D">
      <w:pPr>
        <w:keepLines/>
        <w:rPr>
          <w:b/>
          <w:lang w:val="ru-RU"/>
        </w:rPr>
      </w:pPr>
    </w:p>
    <w:p w:rsidR="0013752D" w:rsidRPr="008B0156" w:rsidRDefault="0013752D" w:rsidP="0013752D">
      <w:pPr>
        <w:keepLines/>
        <w:rPr>
          <w:lang w:val="ru-RU"/>
        </w:rPr>
      </w:pPr>
      <w:r w:rsidRPr="008B0156">
        <w:rPr>
          <w:lang w:val="ru-RU"/>
        </w:rPr>
        <w:t>3.1</w:t>
      </w:r>
      <w:r w:rsidRPr="008B0156">
        <w:rPr>
          <w:lang w:val="ru-RU"/>
        </w:rPr>
        <w:tab/>
        <w:t>Когда [предмет] [заявленное изобретение] в рамках [заявки на права ИС] [патентной заявке] [включает применение генетических ресурсов [, их дериватов] и/или [соответствующих традиционных знаний] [традиционных знаний, связанных с генетическими ресурсами,]] [непосредственно основано на генетических ресурсах [, их дериватах] и/или [соответствующих традиционных знаниях] [традиционных знаниях, связанных с генетическими ресурсами,]] [сознательно выведено из генетических ресурсов [, их дериватов] и/или [соответствующих традиционных знаний] [традиционных знаний, связанных с генетическими ресурсами,]] каждая сторона требует/должна требовать от заявителей:</w:t>
      </w:r>
    </w:p>
    <w:p w:rsidR="0013752D" w:rsidRPr="008B0156" w:rsidRDefault="0013752D" w:rsidP="0013752D">
      <w:pPr>
        <w:rPr>
          <w:lang w:val="ru-RU"/>
        </w:rPr>
      </w:pPr>
    </w:p>
    <w:p w:rsidR="0013752D" w:rsidRPr="008B0156" w:rsidRDefault="0013752D" w:rsidP="00596341">
      <w:pPr>
        <w:pStyle w:val="ListParagraph"/>
        <w:numPr>
          <w:ilvl w:val="0"/>
          <w:numId w:val="12"/>
        </w:numPr>
        <w:spacing w:before="2" w:after="2"/>
        <w:contextualSpacing/>
        <w:rPr>
          <w:lang w:val="ru-RU"/>
        </w:rPr>
      </w:pPr>
      <w:r w:rsidRPr="008B0156">
        <w:rPr>
          <w:lang w:val="ru-RU"/>
        </w:rPr>
        <w:t>раскрытия [страны происхождения [и]] [или, если она неизвестна,] источника генетических ресурсов [, их дериватов] и/или [соответствующих традиционных знаний] [традиционных знаний, связанных с генетическими ресурсами];</w:t>
      </w:r>
    </w:p>
    <w:p w:rsidR="0013752D" w:rsidRPr="008B0156" w:rsidRDefault="0013752D" w:rsidP="00596341">
      <w:pPr>
        <w:pStyle w:val="ListParagraph"/>
        <w:numPr>
          <w:ilvl w:val="0"/>
          <w:numId w:val="12"/>
        </w:numPr>
        <w:spacing w:before="2" w:after="2"/>
        <w:contextualSpacing/>
        <w:rPr>
          <w:lang w:val="ru-RU"/>
        </w:rPr>
      </w:pPr>
      <w:r w:rsidRPr="008B0156">
        <w:rPr>
          <w:lang w:val="ru-RU"/>
        </w:rPr>
        <w:t>[представления соответствующей информации, как того требует национальное законодательство [ведомства ИС] [патентного ведомства], в отношении выполнения требований ДПВ, включая ПОС, [в частности со стороны коренного[ых] [народа[ов]] и местных общин], когда это уместно];</w:t>
      </w:r>
    </w:p>
    <w:p w:rsidR="0013752D" w:rsidRPr="008B0156" w:rsidRDefault="0013752D" w:rsidP="00596341">
      <w:pPr>
        <w:pStyle w:val="ListParagraph"/>
        <w:numPr>
          <w:ilvl w:val="0"/>
          <w:numId w:val="12"/>
        </w:numPr>
        <w:spacing w:before="2" w:after="2"/>
        <w:contextualSpacing/>
        <w:rPr>
          <w:lang w:val="ru-RU"/>
        </w:rPr>
      </w:pPr>
      <w:r w:rsidRPr="008B0156">
        <w:rPr>
          <w:lang w:val="ru-RU"/>
        </w:rPr>
        <w:t xml:space="preserve">если источник и/или страна происхождения не известны, декларации на этот счет. </w:t>
      </w:r>
    </w:p>
    <w:p w:rsidR="0013752D" w:rsidRPr="009774EC" w:rsidRDefault="0013752D" w:rsidP="0013752D">
      <w:pPr>
        <w:rPr>
          <w:lang w:val="ru-RU"/>
        </w:rPr>
      </w:pPr>
    </w:p>
    <w:p w:rsidR="0013752D" w:rsidRPr="001C61CB" w:rsidRDefault="0013752D" w:rsidP="0013752D">
      <w:pPr>
        <w:rPr>
          <w:lang w:val="ru-RU"/>
        </w:rPr>
      </w:pPr>
      <w:r w:rsidRPr="00F20E10">
        <w:rPr>
          <w:lang w:val="ru-RU"/>
        </w:rPr>
        <w:t>3.2</w:t>
      </w:r>
      <w:r w:rsidRPr="00F20E10">
        <w:rPr>
          <w:lang w:val="ru-RU"/>
        </w:rPr>
        <w:tab/>
      </w:r>
      <w:r w:rsidRPr="00A603D8">
        <w:rPr>
          <w:lang w:val="ru-RU"/>
        </w:rPr>
        <w:t xml:space="preserve">Требование о раскрытии </w:t>
      </w:r>
      <w:r w:rsidRPr="00F20E10">
        <w:rPr>
          <w:lang w:val="ru-RU"/>
        </w:rPr>
        <w:t>[</w:t>
      </w:r>
      <w:r w:rsidRPr="00A603D8">
        <w:rPr>
          <w:lang w:val="ru-RU"/>
        </w:rPr>
        <w:t>не налагает</w:t>
      </w:r>
      <w:r>
        <w:rPr>
          <w:lang w:val="ru-RU"/>
        </w:rPr>
        <w:t>/не должно налагать</w:t>
      </w:r>
      <w:r w:rsidRPr="00F20E10">
        <w:rPr>
          <w:lang w:val="ru-RU"/>
        </w:rPr>
        <w:t>]</w:t>
      </w:r>
      <w:r w:rsidRPr="00A603D8">
        <w:rPr>
          <w:lang w:val="ru-RU"/>
        </w:rPr>
        <w:t xml:space="preserve"> на [ведомства </w:t>
      </w:r>
      <w:r>
        <w:rPr>
          <w:lang w:val="ru-RU"/>
        </w:rPr>
        <w:t>ИС</w:t>
      </w:r>
      <w:r w:rsidRPr="00A603D8">
        <w:rPr>
          <w:lang w:val="ru-RU"/>
        </w:rPr>
        <w:t>] [патентные ведомства] обязательство проверять содержание раскрытия</w:t>
      </w:r>
      <w:r w:rsidRPr="00F20E10">
        <w:rPr>
          <w:lang w:val="ru-RU"/>
        </w:rPr>
        <w:t xml:space="preserve">. </w:t>
      </w:r>
      <w:r w:rsidRPr="001C61CB">
        <w:rPr>
          <w:lang w:val="ru-RU"/>
        </w:rPr>
        <w:t>[</w:t>
      </w:r>
      <w:r>
        <w:rPr>
          <w:lang w:val="ru-RU"/>
        </w:rPr>
        <w:t>Однако</w:t>
      </w:r>
      <w:r w:rsidRPr="001C61CB">
        <w:rPr>
          <w:lang w:val="ru-RU"/>
        </w:rPr>
        <w:t xml:space="preserve"> </w:t>
      </w:r>
      <w:r>
        <w:rPr>
          <w:lang w:val="ru-RU"/>
        </w:rPr>
        <w:t>от</w:t>
      </w:r>
      <w:r w:rsidRPr="001C61CB">
        <w:rPr>
          <w:lang w:val="ru-RU"/>
        </w:rPr>
        <w:t xml:space="preserve"> </w:t>
      </w:r>
      <w:r w:rsidRPr="001C61CB">
        <w:rPr>
          <w:lang w:val="ru-RU"/>
        </w:rPr>
        <w:lastRenderedPageBreak/>
        <w:t>[</w:t>
      </w:r>
      <w:r>
        <w:rPr>
          <w:lang w:val="ru-RU"/>
        </w:rPr>
        <w:t>ведомств</w:t>
      </w:r>
      <w:r w:rsidRPr="001C61CB">
        <w:rPr>
          <w:lang w:val="ru-RU"/>
        </w:rPr>
        <w:t xml:space="preserve"> </w:t>
      </w:r>
      <w:r>
        <w:rPr>
          <w:lang w:val="ru-RU"/>
        </w:rPr>
        <w:t>ИС</w:t>
      </w:r>
      <w:r w:rsidRPr="001C61CB">
        <w:rPr>
          <w:lang w:val="ru-RU"/>
        </w:rPr>
        <w:t>] [</w:t>
      </w:r>
      <w:r>
        <w:rPr>
          <w:lang w:val="ru-RU"/>
        </w:rPr>
        <w:t>патентных</w:t>
      </w:r>
      <w:r w:rsidRPr="001C61CB">
        <w:rPr>
          <w:lang w:val="ru-RU"/>
        </w:rPr>
        <w:t xml:space="preserve"> </w:t>
      </w:r>
      <w:r>
        <w:rPr>
          <w:lang w:val="ru-RU"/>
        </w:rPr>
        <w:t>ведомств</w:t>
      </w:r>
      <w:r w:rsidRPr="001C61CB">
        <w:rPr>
          <w:lang w:val="ru-RU"/>
        </w:rPr>
        <w:t xml:space="preserve">] </w:t>
      </w:r>
      <w:r>
        <w:rPr>
          <w:lang w:val="ru-RU"/>
        </w:rPr>
        <w:t>требуется</w:t>
      </w:r>
      <w:r w:rsidRPr="001C61CB">
        <w:rPr>
          <w:lang w:val="ru-RU"/>
        </w:rPr>
        <w:t xml:space="preserve"> </w:t>
      </w:r>
      <w:r>
        <w:rPr>
          <w:lang w:val="ru-RU"/>
        </w:rPr>
        <w:t>обеспечить</w:t>
      </w:r>
      <w:r w:rsidRPr="001C61CB">
        <w:rPr>
          <w:lang w:val="ru-RU"/>
        </w:rPr>
        <w:t xml:space="preserve"> </w:t>
      </w:r>
      <w:r>
        <w:rPr>
          <w:lang w:val="ru-RU"/>
        </w:rPr>
        <w:t>эффективное</w:t>
      </w:r>
      <w:r w:rsidRPr="001C61CB">
        <w:rPr>
          <w:lang w:val="ru-RU"/>
        </w:rPr>
        <w:t xml:space="preserve"> </w:t>
      </w:r>
      <w:r>
        <w:rPr>
          <w:lang w:val="ru-RU"/>
        </w:rPr>
        <w:t>руководство</w:t>
      </w:r>
      <w:r w:rsidRPr="001C61CB">
        <w:rPr>
          <w:lang w:val="ru-RU"/>
        </w:rPr>
        <w:t xml:space="preserve"> [</w:t>
      </w:r>
      <w:r>
        <w:rPr>
          <w:lang w:val="ru-RU"/>
        </w:rPr>
        <w:t>заявителей</w:t>
      </w:r>
      <w:r w:rsidRPr="001C61CB">
        <w:rPr>
          <w:lang w:val="ru-RU"/>
        </w:rPr>
        <w:t xml:space="preserve"> </w:t>
      </w:r>
      <w:r>
        <w:rPr>
          <w:lang w:val="ru-RU"/>
        </w:rPr>
        <w:t>на</w:t>
      </w:r>
      <w:r w:rsidRPr="001C61CB">
        <w:rPr>
          <w:lang w:val="ru-RU"/>
        </w:rPr>
        <w:t xml:space="preserve"> </w:t>
      </w:r>
      <w:r>
        <w:rPr>
          <w:lang w:val="ru-RU"/>
        </w:rPr>
        <w:t>права</w:t>
      </w:r>
      <w:r w:rsidRPr="001C61CB">
        <w:rPr>
          <w:lang w:val="ru-RU"/>
        </w:rPr>
        <w:t xml:space="preserve"> </w:t>
      </w:r>
      <w:r>
        <w:rPr>
          <w:lang w:val="ru-RU"/>
        </w:rPr>
        <w:t>ИС</w:t>
      </w:r>
      <w:r w:rsidRPr="001C61CB">
        <w:rPr>
          <w:lang w:val="ru-RU"/>
        </w:rPr>
        <w:t>] [</w:t>
      </w:r>
      <w:r>
        <w:rPr>
          <w:lang w:val="ru-RU"/>
        </w:rPr>
        <w:t>патентных</w:t>
      </w:r>
      <w:r w:rsidRPr="001C61CB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1C61CB">
        <w:rPr>
          <w:lang w:val="ru-RU"/>
        </w:rPr>
        <w:t xml:space="preserve">] </w:t>
      </w:r>
      <w:r>
        <w:rPr>
          <w:lang w:val="ru-RU"/>
        </w:rPr>
        <w:t>в отношении того, как выполнять требования о раскрытии</w:t>
      </w:r>
      <w:r w:rsidRPr="001C61CB">
        <w:rPr>
          <w:lang w:val="ru-RU"/>
        </w:rPr>
        <w:t xml:space="preserve">, </w:t>
      </w:r>
      <w:r>
        <w:rPr>
          <w:lang w:val="ru-RU"/>
        </w:rPr>
        <w:t>и давать заявителям возможность получать от</w:t>
      </w:r>
      <w:r w:rsidRPr="001C61CB">
        <w:rPr>
          <w:lang w:val="ru-RU"/>
        </w:rPr>
        <w:t xml:space="preserve"> [</w:t>
      </w:r>
      <w:r>
        <w:rPr>
          <w:lang w:val="ru-RU"/>
        </w:rPr>
        <w:t>ведомств ИС</w:t>
      </w:r>
      <w:r w:rsidRPr="001C61CB">
        <w:rPr>
          <w:lang w:val="ru-RU"/>
        </w:rPr>
        <w:t>] [</w:t>
      </w:r>
      <w:r>
        <w:rPr>
          <w:lang w:val="ru-RU"/>
        </w:rPr>
        <w:t>патентных ведомств</w:t>
      </w:r>
      <w:r w:rsidRPr="001C61CB">
        <w:rPr>
          <w:lang w:val="ru-RU"/>
        </w:rPr>
        <w:t xml:space="preserve">] </w:t>
      </w:r>
      <w:r>
        <w:rPr>
          <w:lang w:val="ru-RU"/>
        </w:rPr>
        <w:t>положительное решение о том, что требования о раскрытии выполнены</w:t>
      </w:r>
      <w:r w:rsidRPr="001C61CB">
        <w:rPr>
          <w:lang w:val="ru-RU"/>
        </w:rPr>
        <w:t>.]</w:t>
      </w:r>
    </w:p>
    <w:p w:rsidR="0013752D" w:rsidRPr="001C61CB" w:rsidRDefault="0013752D" w:rsidP="0013752D">
      <w:pPr>
        <w:rPr>
          <w:lang w:val="ru-RU"/>
        </w:rPr>
      </w:pPr>
    </w:p>
    <w:p w:rsidR="0013752D" w:rsidRPr="00627598" w:rsidRDefault="0013752D" w:rsidP="0013752D">
      <w:pPr>
        <w:rPr>
          <w:lang w:val="ru-RU"/>
        </w:rPr>
      </w:pPr>
      <w:r w:rsidRPr="001C61CB">
        <w:rPr>
          <w:lang w:val="ru-RU"/>
        </w:rPr>
        <w:t>3.3</w:t>
      </w:r>
      <w:r w:rsidRPr="001C61CB">
        <w:rPr>
          <w:lang w:val="ru-RU"/>
        </w:rPr>
        <w:tab/>
      </w:r>
      <w:r>
        <w:rPr>
          <w:lang w:val="ru-RU"/>
        </w:rPr>
        <w:t>Вводится простая процедура/</w:t>
      </w:r>
      <w:r w:rsidRPr="007700F0">
        <w:rPr>
          <w:lang w:val="ru-RU"/>
        </w:rPr>
        <w:t>Следует ввести простую процедуру уведомления [патентным</w:t>
      </w:r>
      <w:r>
        <w:rPr>
          <w:lang w:val="ru-RU"/>
        </w:rPr>
        <w:t>и</w:t>
      </w:r>
      <w:r w:rsidRPr="007700F0">
        <w:rPr>
          <w:lang w:val="ru-RU"/>
        </w:rPr>
        <w:t xml:space="preserve"> ведомствам</w:t>
      </w:r>
      <w:r>
        <w:rPr>
          <w:lang w:val="ru-RU"/>
        </w:rPr>
        <w:t>и</w:t>
      </w:r>
      <w:r w:rsidRPr="007700F0">
        <w:rPr>
          <w:lang w:val="ru-RU"/>
        </w:rPr>
        <w:t>] [ведомствам</w:t>
      </w:r>
      <w:r>
        <w:rPr>
          <w:lang w:val="ru-RU"/>
        </w:rPr>
        <w:t>и</w:t>
      </w:r>
      <w:r w:rsidRPr="007700F0">
        <w:rPr>
          <w:lang w:val="ru-RU"/>
        </w:rPr>
        <w:t xml:space="preserve"> </w:t>
      </w:r>
      <w:r>
        <w:rPr>
          <w:lang w:val="ru-RU"/>
        </w:rPr>
        <w:t>ИС</w:t>
      </w:r>
      <w:r w:rsidRPr="007700F0">
        <w:rPr>
          <w:lang w:val="ru-RU"/>
        </w:rPr>
        <w:t xml:space="preserve">], </w:t>
      </w:r>
      <w:r>
        <w:rPr>
          <w:lang w:val="ru-RU"/>
        </w:rPr>
        <w:t>которые получают</w:t>
      </w:r>
      <w:r w:rsidRPr="007700F0">
        <w:rPr>
          <w:lang w:val="ru-RU"/>
        </w:rPr>
        <w:t xml:space="preserve"> декларацию</w:t>
      </w:r>
      <w:r>
        <w:rPr>
          <w:lang w:val="ru-RU"/>
        </w:rPr>
        <w:t>.</w:t>
      </w:r>
      <w:r w:rsidRPr="007700F0">
        <w:rPr>
          <w:lang w:val="ru-RU"/>
        </w:rPr>
        <w:t xml:space="preserve"> </w:t>
      </w:r>
      <w:r w:rsidRPr="00627598">
        <w:rPr>
          <w:lang w:val="ru-RU"/>
        </w:rPr>
        <w:t>[</w:t>
      </w:r>
      <w:r>
        <w:rPr>
          <w:lang w:val="ru-RU"/>
        </w:rPr>
        <w:t>Было бы достаточно</w:t>
      </w:r>
      <w:r w:rsidRPr="007700F0">
        <w:rPr>
          <w:lang w:val="ru-RU"/>
        </w:rPr>
        <w:t xml:space="preserve"> </w:t>
      </w:r>
      <w:r>
        <w:rPr>
          <w:lang w:val="ru-RU"/>
        </w:rPr>
        <w:t>определить</w:t>
      </w:r>
      <w:r w:rsidRPr="007700F0">
        <w:rPr>
          <w:lang w:val="ru-RU"/>
        </w:rPr>
        <w:t xml:space="preserve">, в частности, механизм посредничества КБР/МДГРПСХ в качестве центрального органа, в который [ведомства </w:t>
      </w:r>
      <w:r>
        <w:rPr>
          <w:lang w:val="ru-RU"/>
        </w:rPr>
        <w:t>ИС</w:t>
      </w:r>
      <w:r w:rsidRPr="007700F0">
        <w:rPr>
          <w:lang w:val="ru-RU"/>
        </w:rPr>
        <w:t>] [патентны</w:t>
      </w:r>
      <w:r>
        <w:rPr>
          <w:lang w:val="ru-RU"/>
        </w:rPr>
        <w:t>е</w:t>
      </w:r>
      <w:r w:rsidRPr="007700F0">
        <w:rPr>
          <w:lang w:val="ru-RU"/>
        </w:rPr>
        <w:t xml:space="preserve"> ведомства] </w:t>
      </w:r>
      <w:r>
        <w:rPr>
          <w:lang w:val="ru-RU"/>
        </w:rPr>
        <w:t>направляют/</w:t>
      </w:r>
      <w:r w:rsidRPr="007700F0">
        <w:rPr>
          <w:lang w:val="ru-RU"/>
        </w:rPr>
        <w:t>должны направлять имеющуюся информацию</w:t>
      </w:r>
      <w:r w:rsidRPr="00627598">
        <w:rPr>
          <w:lang w:val="ru-RU"/>
        </w:rPr>
        <w:t>.]</w:t>
      </w:r>
    </w:p>
    <w:p w:rsidR="0013752D" w:rsidRPr="00627598" w:rsidRDefault="0013752D" w:rsidP="0013752D">
      <w:pPr>
        <w:rPr>
          <w:lang w:val="ru-RU"/>
        </w:rPr>
      </w:pPr>
    </w:p>
    <w:p w:rsidR="0013752D" w:rsidRPr="00627598" w:rsidRDefault="0013752D" w:rsidP="0013752D">
      <w:pPr>
        <w:rPr>
          <w:lang w:val="ru-RU"/>
        </w:rPr>
      </w:pPr>
      <w:r w:rsidRPr="00627598">
        <w:rPr>
          <w:lang w:val="ru-RU"/>
        </w:rPr>
        <w:t xml:space="preserve">3.4 </w:t>
      </w:r>
      <w:r w:rsidRPr="00627598">
        <w:rPr>
          <w:lang w:val="ru-RU"/>
        </w:rPr>
        <w:tab/>
        <w:t>[</w:t>
      </w:r>
      <w:r>
        <w:rPr>
          <w:lang w:val="ru-RU"/>
        </w:rPr>
        <w:t>Каждая</w:t>
      </w:r>
      <w:r w:rsidRPr="00627598">
        <w:rPr>
          <w:lang w:val="ru-RU"/>
        </w:rPr>
        <w:t xml:space="preserve"> </w:t>
      </w:r>
      <w:r>
        <w:rPr>
          <w:lang w:val="ru-RU"/>
        </w:rPr>
        <w:t>сторона</w:t>
      </w:r>
      <w:r w:rsidRPr="00627598">
        <w:rPr>
          <w:lang w:val="ru-RU"/>
        </w:rPr>
        <w:t xml:space="preserve"> </w:t>
      </w:r>
      <w:r>
        <w:rPr>
          <w:lang w:val="ru-RU"/>
        </w:rPr>
        <w:t>делает</w:t>
      </w:r>
      <w:r w:rsidRPr="00627598">
        <w:rPr>
          <w:lang w:val="ru-RU"/>
        </w:rPr>
        <w:t>/</w:t>
      </w:r>
      <w:r>
        <w:rPr>
          <w:lang w:val="ru-RU"/>
        </w:rPr>
        <w:t>должна</w:t>
      </w:r>
      <w:r w:rsidRPr="00627598">
        <w:rPr>
          <w:lang w:val="ru-RU"/>
        </w:rPr>
        <w:t xml:space="preserve"> </w:t>
      </w:r>
      <w:r>
        <w:rPr>
          <w:lang w:val="ru-RU"/>
        </w:rPr>
        <w:t>делать</w:t>
      </w:r>
      <w:r w:rsidRPr="00627598">
        <w:rPr>
          <w:lang w:val="ru-RU"/>
        </w:rPr>
        <w:t xml:space="preserve"> </w:t>
      </w:r>
      <w:r>
        <w:rPr>
          <w:lang w:val="ru-RU"/>
        </w:rPr>
        <w:t>раскрытую</w:t>
      </w:r>
      <w:r w:rsidRPr="00627598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627598">
        <w:rPr>
          <w:lang w:val="ru-RU"/>
        </w:rPr>
        <w:t xml:space="preserve"> </w:t>
      </w:r>
      <w:r>
        <w:rPr>
          <w:lang w:val="ru-RU"/>
        </w:rPr>
        <w:t>доступной для всех во время публикации</w:t>
      </w:r>
      <w:r w:rsidRPr="00627598">
        <w:rPr>
          <w:lang w:val="ru-RU"/>
        </w:rPr>
        <w:t>.]</w:t>
      </w:r>
    </w:p>
    <w:p w:rsidR="0013752D" w:rsidRPr="00627598" w:rsidRDefault="0013752D" w:rsidP="0013752D">
      <w:pPr>
        <w:rPr>
          <w:lang w:val="ru-RU"/>
        </w:rPr>
      </w:pPr>
    </w:p>
    <w:p w:rsidR="0013752D" w:rsidRPr="00B17EB2" w:rsidRDefault="0013752D" w:rsidP="0013752D">
      <w:pPr>
        <w:rPr>
          <w:lang w:val="ru-RU"/>
        </w:rPr>
      </w:pPr>
      <w:r w:rsidRPr="00627598">
        <w:rPr>
          <w:lang w:val="ru-RU"/>
        </w:rPr>
        <w:t>3.5</w:t>
      </w:r>
      <w:r w:rsidRPr="00627598">
        <w:rPr>
          <w:lang w:val="ru-RU"/>
        </w:rPr>
        <w:tab/>
      </w:r>
      <w:r w:rsidRPr="007700F0">
        <w:rPr>
          <w:lang w:val="ru-RU"/>
        </w:rPr>
        <w:t>[Генетические ресурсы и их [дериваты], обнаруживаемые в природе или извлекаемые из нее, не рассматриваются</w:t>
      </w:r>
      <w:r>
        <w:rPr>
          <w:lang w:val="ru-RU"/>
        </w:rPr>
        <w:t>/не должны рассматриваться</w:t>
      </w:r>
      <w:r w:rsidRPr="007700F0">
        <w:rPr>
          <w:lang w:val="ru-RU"/>
        </w:rPr>
        <w:t xml:space="preserve"> как [изобретения] [объекты </w:t>
      </w:r>
      <w:r>
        <w:rPr>
          <w:lang w:val="ru-RU"/>
        </w:rPr>
        <w:t>ИС</w:t>
      </w:r>
      <w:r w:rsidRPr="007700F0">
        <w:rPr>
          <w:lang w:val="ru-RU"/>
        </w:rPr>
        <w:t>], и, следовательно, в отношении них не предоставляются</w:t>
      </w:r>
      <w:r>
        <w:rPr>
          <w:lang w:val="ru-RU"/>
        </w:rPr>
        <w:t>/не должны предоставляться</w:t>
      </w:r>
      <w:r w:rsidRPr="007700F0">
        <w:rPr>
          <w:lang w:val="ru-RU"/>
        </w:rPr>
        <w:t xml:space="preserve"> никакие [права </w:t>
      </w:r>
      <w:r>
        <w:rPr>
          <w:lang w:val="ru-RU"/>
        </w:rPr>
        <w:t>ИС</w:t>
      </w:r>
      <w:r w:rsidRPr="007700F0">
        <w:rPr>
          <w:lang w:val="ru-RU"/>
        </w:rPr>
        <w:t>] [патентные права].]</w:t>
      </w:r>
    </w:p>
    <w:p w:rsidR="0013752D" w:rsidRPr="00B17EB2" w:rsidRDefault="0013752D" w:rsidP="0013752D">
      <w:pPr>
        <w:rPr>
          <w:lang w:val="ru-RU"/>
        </w:rPr>
      </w:pPr>
    </w:p>
    <w:p w:rsidR="0013752D" w:rsidRPr="00B17EB2" w:rsidRDefault="0013752D" w:rsidP="0013752D">
      <w:pPr>
        <w:rPr>
          <w:lang w:val="ru-RU"/>
        </w:rPr>
      </w:pPr>
    </w:p>
    <w:p w:rsidR="0013752D" w:rsidRPr="002779E2" w:rsidRDefault="0013752D" w:rsidP="0013752D">
      <w:pPr>
        <w:keepLines/>
        <w:jc w:val="center"/>
        <w:rPr>
          <w:b/>
          <w:lang w:val="ru-RU"/>
        </w:rPr>
      </w:pPr>
      <w:r w:rsidRPr="002779E2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Pr="002779E2">
        <w:rPr>
          <w:b/>
          <w:lang w:val="ru-RU"/>
        </w:rPr>
        <w:t xml:space="preserve"> 4]</w:t>
      </w:r>
    </w:p>
    <w:p w:rsidR="0013752D" w:rsidRPr="002779E2" w:rsidRDefault="0013752D" w:rsidP="0013752D">
      <w:pPr>
        <w:keepLines/>
        <w:jc w:val="center"/>
        <w:rPr>
          <w:b/>
          <w:lang w:val="ru-RU"/>
        </w:rPr>
      </w:pPr>
      <w:r w:rsidRPr="002779E2">
        <w:rPr>
          <w:b/>
          <w:lang w:val="ru-RU"/>
        </w:rPr>
        <w:t>[</w:t>
      </w:r>
      <w:r>
        <w:rPr>
          <w:b/>
          <w:lang w:val="ru-RU"/>
        </w:rPr>
        <w:t>ИСКЛЮЧЕНИЯ</w:t>
      </w:r>
      <w:r w:rsidRPr="002779E2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2779E2">
        <w:rPr>
          <w:b/>
          <w:lang w:val="ru-RU"/>
        </w:rPr>
        <w:t xml:space="preserve"> </w:t>
      </w:r>
      <w:r>
        <w:rPr>
          <w:b/>
          <w:lang w:val="ru-RU"/>
        </w:rPr>
        <w:t>ОГРАНИЧЕНИЯ</w:t>
      </w:r>
    </w:p>
    <w:p w:rsidR="0013752D" w:rsidRPr="002779E2" w:rsidRDefault="0013752D" w:rsidP="0013752D">
      <w:pPr>
        <w:keepLines/>
        <w:rPr>
          <w:lang w:val="ru-RU"/>
        </w:rPr>
      </w:pPr>
    </w:p>
    <w:p w:rsidR="0013752D" w:rsidRPr="00CB49F8" w:rsidRDefault="0013752D" w:rsidP="0013752D">
      <w:pPr>
        <w:keepLines/>
        <w:rPr>
          <w:lang w:val="ru-RU"/>
        </w:rPr>
      </w:pPr>
      <w:r w:rsidRPr="00CB49F8">
        <w:rPr>
          <w:lang w:val="ru-RU"/>
        </w:rPr>
        <w:t>4.1</w:t>
      </w:r>
      <w:r w:rsidRPr="00CB49F8">
        <w:rPr>
          <w:lang w:val="ru-RU"/>
        </w:rPr>
        <w:tab/>
      </w:r>
      <w:r w:rsidRPr="00DB48E1">
        <w:rPr>
          <w:lang w:val="ru-RU"/>
        </w:rPr>
        <w:t>Требование</w:t>
      </w:r>
      <w:r w:rsidRPr="00CB49F8">
        <w:rPr>
          <w:lang w:val="ru-RU"/>
        </w:rPr>
        <w:t xml:space="preserve"> </w:t>
      </w:r>
      <w:r w:rsidRPr="00DB48E1">
        <w:rPr>
          <w:lang w:val="ru-RU"/>
        </w:rPr>
        <w:t>о</w:t>
      </w:r>
      <w:r w:rsidRPr="00CB49F8">
        <w:rPr>
          <w:lang w:val="ru-RU"/>
        </w:rPr>
        <w:t xml:space="preserve"> </w:t>
      </w:r>
      <w:r w:rsidRPr="00DB48E1">
        <w:rPr>
          <w:lang w:val="ru-RU"/>
        </w:rPr>
        <w:t>раскрытии</w:t>
      </w:r>
      <w:r w:rsidRPr="00CB49F8">
        <w:rPr>
          <w:lang w:val="ru-RU"/>
        </w:rPr>
        <w:t xml:space="preserve"> </w:t>
      </w:r>
      <w:r w:rsidRPr="00DB48E1">
        <w:rPr>
          <w:lang w:val="ru-RU"/>
        </w:rPr>
        <w:t>информации</w:t>
      </w:r>
      <w:r w:rsidRPr="00CB49F8">
        <w:rPr>
          <w:lang w:val="ru-RU"/>
        </w:rPr>
        <w:t xml:space="preserve"> </w:t>
      </w:r>
      <w:r w:rsidRPr="00DB48E1">
        <w:rPr>
          <w:lang w:val="ru-RU"/>
        </w:rPr>
        <w:t>в</w:t>
      </w:r>
      <w:r w:rsidRPr="00CB49F8">
        <w:rPr>
          <w:lang w:val="ru-RU"/>
        </w:rPr>
        <w:t xml:space="preserve"> </w:t>
      </w:r>
      <w:r w:rsidRPr="00DB48E1">
        <w:rPr>
          <w:lang w:val="ru-RU"/>
        </w:rPr>
        <w:t>связи</w:t>
      </w:r>
      <w:r w:rsidRPr="00CB49F8">
        <w:rPr>
          <w:lang w:val="ru-RU"/>
        </w:rPr>
        <w:t xml:space="preserve"> </w:t>
      </w:r>
      <w:r w:rsidRPr="00DB48E1">
        <w:rPr>
          <w:lang w:val="ru-RU"/>
        </w:rPr>
        <w:t>с</w:t>
      </w:r>
      <w:r w:rsidRPr="00CB49F8">
        <w:rPr>
          <w:lang w:val="ru-RU"/>
        </w:rPr>
        <w:t xml:space="preserve"> [</w:t>
      </w:r>
      <w:r w:rsidRPr="00DB48E1">
        <w:rPr>
          <w:lang w:val="ru-RU"/>
        </w:rPr>
        <w:t>правами</w:t>
      </w:r>
      <w:r w:rsidRPr="00CB49F8">
        <w:rPr>
          <w:lang w:val="ru-RU"/>
        </w:rPr>
        <w:t xml:space="preserve"> </w:t>
      </w:r>
      <w:r>
        <w:rPr>
          <w:lang w:val="ru-RU"/>
        </w:rPr>
        <w:t>ИС</w:t>
      </w:r>
      <w:r w:rsidRPr="00CB49F8">
        <w:rPr>
          <w:lang w:val="ru-RU"/>
        </w:rPr>
        <w:t>] [</w:t>
      </w:r>
      <w:r w:rsidRPr="00DB48E1">
        <w:rPr>
          <w:lang w:val="ru-RU"/>
        </w:rPr>
        <w:t>патентами</w:t>
      </w:r>
      <w:r w:rsidRPr="00CB49F8">
        <w:rPr>
          <w:lang w:val="ru-RU"/>
        </w:rPr>
        <w:t xml:space="preserve">], </w:t>
      </w:r>
      <w:r w:rsidRPr="00DB48E1">
        <w:rPr>
          <w:lang w:val="ru-RU"/>
        </w:rPr>
        <w:t>касающейся</w:t>
      </w:r>
      <w:r w:rsidRPr="00CB49F8">
        <w:rPr>
          <w:lang w:val="ru-RU"/>
        </w:rPr>
        <w:t xml:space="preserve"> </w:t>
      </w:r>
      <w:r w:rsidRPr="00DB48E1">
        <w:rPr>
          <w:lang w:val="ru-RU"/>
        </w:rPr>
        <w:t>генетических</w:t>
      </w:r>
      <w:r w:rsidRPr="00CB49F8">
        <w:rPr>
          <w:lang w:val="ru-RU"/>
        </w:rPr>
        <w:t xml:space="preserve"> </w:t>
      </w:r>
      <w:r w:rsidRPr="00DB48E1">
        <w:rPr>
          <w:lang w:val="ru-RU"/>
        </w:rPr>
        <w:t>ресурсов</w:t>
      </w:r>
      <w:r w:rsidRPr="00CB49F8">
        <w:rPr>
          <w:lang w:val="ru-RU"/>
        </w:rPr>
        <w:t xml:space="preserve"> [, </w:t>
      </w:r>
      <w:r w:rsidRPr="00DB48E1">
        <w:rPr>
          <w:lang w:val="ru-RU"/>
        </w:rPr>
        <w:t>их</w:t>
      </w:r>
      <w:r w:rsidRPr="00CB49F8">
        <w:rPr>
          <w:lang w:val="ru-RU"/>
        </w:rPr>
        <w:t xml:space="preserve"> </w:t>
      </w:r>
      <w:r w:rsidRPr="00DB48E1">
        <w:rPr>
          <w:lang w:val="ru-RU"/>
        </w:rPr>
        <w:t>дериватов</w:t>
      </w:r>
      <w:r w:rsidRPr="00CB49F8">
        <w:rPr>
          <w:lang w:val="ru-RU"/>
        </w:rPr>
        <w:t xml:space="preserve">] </w:t>
      </w:r>
      <w:r w:rsidRPr="00DB48E1">
        <w:rPr>
          <w:lang w:val="ru-RU"/>
        </w:rPr>
        <w:t>и</w:t>
      </w:r>
      <w:r w:rsidRPr="00CB49F8">
        <w:rPr>
          <w:lang w:val="ru-RU"/>
        </w:rPr>
        <w:t xml:space="preserve"> [</w:t>
      </w:r>
      <w:r w:rsidRPr="00DB48E1">
        <w:rPr>
          <w:lang w:val="ru-RU"/>
        </w:rPr>
        <w:t>соответствующих</w:t>
      </w:r>
      <w:r w:rsidRPr="00CB49F8">
        <w:rPr>
          <w:lang w:val="ru-RU"/>
        </w:rPr>
        <w:t xml:space="preserve"> </w:t>
      </w:r>
      <w:r w:rsidRPr="00DB48E1">
        <w:rPr>
          <w:lang w:val="ru-RU"/>
        </w:rPr>
        <w:t>традиционных</w:t>
      </w:r>
      <w:r w:rsidRPr="00CB49F8">
        <w:rPr>
          <w:lang w:val="ru-RU"/>
        </w:rPr>
        <w:t xml:space="preserve"> </w:t>
      </w:r>
      <w:r w:rsidRPr="00DB48E1">
        <w:rPr>
          <w:lang w:val="ru-RU"/>
        </w:rPr>
        <w:t>знаний</w:t>
      </w:r>
      <w:r w:rsidRPr="00CB49F8">
        <w:rPr>
          <w:lang w:val="ru-RU"/>
        </w:rPr>
        <w:t>] [</w:t>
      </w:r>
      <w:r w:rsidRPr="00DB48E1">
        <w:rPr>
          <w:lang w:val="ru-RU"/>
        </w:rPr>
        <w:t>традиционных</w:t>
      </w:r>
      <w:r w:rsidRPr="00CB49F8">
        <w:rPr>
          <w:lang w:val="ru-RU"/>
        </w:rPr>
        <w:t xml:space="preserve"> </w:t>
      </w:r>
      <w:r w:rsidRPr="00DB48E1">
        <w:rPr>
          <w:lang w:val="ru-RU"/>
        </w:rPr>
        <w:t>знаний</w:t>
      </w:r>
      <w:r w:rsidRPr="00CB49F8">
        <w:rPr>
          <w:lang w:val="ru-RU"/>
        </w:rPr>
        <w:t xml:space="preserve">, </w:t>
      </w:r>
      <w:r w:rsidRPr="00DB48E1">
        <w:rPr>
          <w:lang w:val="ru-RU"/>
        </w:rPr>
        <w:t>связанных</w:t>
      </w:r>
      <w:r w:rsidRPr="00CB49F8">
        <w:rPr>
          <w:lang w:val="ru-RU"/>
        </w:rPr>
        <w:t xml:space="preserve"> </w:t>
      </w:r>
      <w:r w:rsidRPr="00DB48E1">
        <w:rPr>
          <w:lang w:val="ru-RU"/>
        </w:rPr>
        <w:t>с</w:t>
      </w:r>
      <w:r w:rsidRPr="00CB49F8">
        <w:rPr>
          <w:lang w:val="ru-RU"/>
        </w:rPr>
        <w:t xml:space="preserve"> </w:t>
      </w:r>
      <w:r w:rsidRPr="00DB48E1">
        <w:rPr>
          <w:lang w:val="ru-RU"/>
        </w:rPr>
        <w:t>генетическими</w:t>
      </w:r>
      <w:r w:rsidRPr="00CB49F8">
        <w:rPr>
          <w:lang w:val="ru-RU"/>
        </w:rPr>
        <w:t xml:space="preserve"> </w:t>
      </w:r>
      <w:r w:rsidRPr="00DB48E1">
        <w:rPr>
          <w:lang w:val="ru-RU"/>
        </w:rPr>
        <w:t>ресурсами</w:t>
      </w:r>
      <w:r w:rsidRPr="00CB49F8">
        <w:rPr>
          <w:lang w:val="ru-RU"/>
        </w:rPr>
        <w:t xml:space="preserve">,] </w:t>
      </w:r>
      <w:r w:rsidRPr="00DB48E1">
        <w:rPr>
          <w:lang w:val="ru-RU"/>
        </w:rPr>
        <w:t>не</w:t>
      </w:r>
      <w:r w:rsidRPr="00CB49F8">
        <w:rPr>
          <w:lang w:val="ru-RU"/>
        </w:rPr>
        <w:t xml:space="preserve"> </w:t>
      </w:r>
      <w:r w:rsidRPr="00DB48E1">
        <w:rPr>
          <w:lang w:val="ru-RU"/>
        </w:rPr>
        <w:t>применяется</w:t>
      </w:r>
      <w:r w:rsidRPr="00CB49F8">
        <w:rPr>
          <w:lang w:val="ru-RU"/>
        </w:rPr>
        <w:t>/</w:t>
      </w:r>
      <w:r>
        <w:rPr>
          <w:lang w:val="ru-RU"/>
        </w:rPr>
        <w:t>не</w:t>
      </w:r>
      <w:r w:rsidRPr="00CB49F8">
        <w:rPr>
          <w:lang w:val="ru-RU"/>
        </w:rPr>
        <w:t xml:space="preserve"> </w:t>
      </w:r>
      <w:r>
        <w:rPr>
          <w:lang w:val="ru-RU"/>
        </w:rPr>
        <w:t>должно</w:t>
      </w:r>
      <w:r w:rsidRPr="00CB49F8">
        <w:rPr>
          <w:lang w:val="ru-RU"/>
        </w:rPr>
        <w:t xml:space="preserve"> </w:t>
      </w:r>
      <w:r>
        <w:rPr>
          <w:lang w:val="ru-RU"/>
        </w:rPr>
        <w:t>применяться</w:t>
      </w:r>
      <w:r w:rsidRPr="00CB49F8">
        <w:rPr>
          <w:lang w:val="ru-RU"/>
        </w:rPr>
        <w:t xml:space="preserve"> </w:t>
      </w:r>
      <w:r w:rsidRPr="00DB48E1">
        <w:rPr>
          <w:lang w:val="ru-RU"/>
        </w:rPr>
        <w:t>к</w:t>
      </w:r>
      <w:r w:rsidRPr="00CB49F8">
        <w:rPr>
          <w:lang w:val="ru-RU"/>
        </w:rPr>
        <w:t xml:space="preserve"> </w:t>
      </w:r>
      <w:r w:rsidRPr="00DB48E1">
        <w:rPr>
          <w:lang w:val="ru-RU"/>
        </w:rPr>
        <w:t>следующему</w:t>
      </w:r>
      <w:r w:rsidRPr="00CB49F8">
        <w:rPr>
          <w:lang w:val="ru-RU"/>
        </w:rPr>
        <w:t xml:space="preserve">: </w:t>
      </w:r>
    </w:p>
    <w:p w:rsidR="0013752D" w:rsidRPr="00CB49F8" w:rsidRDefault="0013752D" w:rsidP="0013752D">
      <w:pPr>
        <w:rPr>
          <w:lang w:val="ru-RU"/>
        </w:rPr>
      </w:pPr>
    </w:p>
    <w:p w:rsidR="0013752D" w:rsidRPr="00CB49F8" w:rsidRDefault="0013752D" w:rsidP="0013752D">
      <w:pPr>
        <w:rPr>
          <w:lang w:val="ru-RU"/>
        </w:rPr>
      </w:pPr>
      <w:r w:rsidRPr="00CB49F8">
        <w:rPr>
          <w:lang w:val="ru-RU"/>
        </w:rPr>
        <w:t>(</w:t>
      </w:r>
      <w:r>
        <w:t>a</w:t>
      </w:r>
      <w:r w:rsidRPr="00CB49F8">
        <w:rPr>
          <w:lang w:val="ru-RU"/>
        </w:rPr>
        <w:t>)</w:t>
      </w:r>
      <w:r w:rsidRPr="00CB49F8">
        <w:rPr>
          <w:lang w:val="ru-RU"/>
        </w:rPr>
        <w:tab/>
        <w:t>[</w:t>
      </w:r>
      <w:r w:rsidRPr="00DB48E1">
        <w:rPr>
          <w:lang w:val="ru-RU"/>
        </w:rPr>
        <w:t xml:space="preserve">всем </w:t>
      </w:r>
      <w:r w:rsidRPr="00CB49F8">
        <w:rPr>
          <w:lang w:val="ru-RU"/>
        </w:rPr>
        <w:t>[</w:t>
      </w:r>
      <w:r w:rsidRPr="00DB48E1">
        <w:rPr>
          <w:lang w:val="ru-RU"/>
        </w:rPr>
        <w:t>генетическим ресурсам человека</w:t>
      </w:r>
      <w:r w:rsidRPr="00CB49F8">
        <w:rPr>
          <w:lang w:val="ru-RU"/>
        </w:rPr>
        <w:t>]</w:t>
      </w:r>
      <w:r>
        <w:rPr>
          <w:lang w:val="ru-RU"/>
        </w:rPr>
        <w:t xml:space="preserve"> </w:t>
      </w:r>
      <w:r w:rsidRPr="00CB49F8">
        <w:rPr>
          <w:lang w:val="ru-RU"/>
        </w:rPr>
        <w:t>[</w:t>
      </w:r>
      <w:r>
        <w:rPr>
          <w:lang w:val="ru-RU"/>
        </w:rPr>
        <w:t>генетическим ресурсам, взятым из людей,</w:t>
      </w:r>
      <w:r w:rsidRPr="00CB49F8">
        <w:rPr>
          <w:lang w:val="ru-RU"/>
        </w:rPr>
        <w:t>]</w:t>
      </w:r>
      <w:r w:rsidRPr="00DB48E1">
        <w:rPr>
          <w:lang w:val="ru-RU"/>
        </w:rPr>
        <w:t xml:space="preserve"> </w:t>
      </w:r>
      <w:r w:rsidRPr="00CB49F8">
        <w:rPr>
          <w:lang w:val="ru-RU"/>
        </w:rPr>
        <w:t>[</w:t>
      </w:r>
      <w:r w:rsidRPr="00DB48E1">
        <w:rPr>
          <w:lang w:val="ru-RU"/>
        </w:rPr>
        <w:t xml:space="preserve">включая болезнетворные для человека </w:t>
      </w:r>
      <w:r>
        <w:rPr>
          <w:lang w:val="ru-RU"/>
        </w:rPr>
        <w:t>микро</w:t>
      </w:r>
      <w:r w:rsidRPr="00DB48E1">
        <w:rPr>
          <w:lang w:val="ru-RU"/>
        </w:rPr>
        <w:t>организмы</w:t>
      </w:r>
      <w:r w:rsidRPr="00CB49F8">
        <w:rPr>
          <w:lang w:val="ru-RU"/>
        </w:rPr>
        <w:t>];]</w:t>
      </w:r>
    </w:p>
    <w:p w:rsidR="0013752D" w:rsidRPr="00CB49F8" w:rsidRDefault="0013752D" w:rsidP="0013752D">
      <w:pPr>
        <w:rPr>
          <w:lang w:val="ru-RU"/>
        </w:rPr>
      </w:pPr>
      <w:r w:rsidRPr="00CB49F8">
        <w:rPr>
          <w:lang w:val="ru-RU"/>
        </w:rPr>
        <w:t>(</w:t>
      </w:r>
      <w:r>
        <w:t>b</w:t>
      </w:r>
      <w:r w:rsidRPr="00CB49F8">
        <w:rPr>
          <w:lang w:val="ru-RU"/>
        </w:rPr>
        <w:t>)</w:t>
      </w:r>
      <w:r w:rsidRPr="00CB49F8">
        <w:rPr>
          <w:lang w:val="ru-RU"/>
        </w:rPr>
        <w:tab/>
        <w:t>[</w:t>
      </w:r>
      <w:r>
        <w:rPr>
          <w:lang w:val="ru-RU"/>
        </w:rPr>
        <w:t>дериватам</w:t>
      </w:r>
      <w:r w:rsidRPr="00CB49F8">
        <w:rPr>
          <w:lang w:val="ru-RU"/>
        </w:rPr>
        <w:t>];</w:t>
      </w:r>
    </w:p>
    <w:p w:rsidR="0013752D" w:rsidRPr="00CB49F8" w:rsidRDefault="0013752D" w:rsidP="0013752D">
      <w:pPr>
        <w:rPr>
          <w:lang w:val="ru-RU"/>
        </w:rPr>
      </w:pPr>
      <w:r w:rsidRPr="00CB49F8">
        <w:rPr>
          <w:lang w:val="ru-RU"/>
        </w:rPr>
        <w:t>(</w:t>
      </w:r>
      <w:r>
        <w:t>c</w:t>
      </w:r>
      <w:r w:rsidRPr="00CB49F8">
        <w:rPr>
          <w:lang w:val="ru-RU"/>
        </w:rPr>
        <w:t>)</w:t>
      </w:r>
      <w:r w:rsidRPr="00CB49F8">
        <w:rPr>
          <w:lang w:val="ru-RU"/>
        </w:rPr>
        <w:tab/>
        <w:t>[</w:t>
      </w:r>
      <w:r>
        <w:rPr>
          <w:lang w:val="ru-RU"/>
        </w:rPr>
        <w:t>сырьевым товарам</w:t>
      </w:r>
      <w:r w:rsidRPr="00CB49F8">
        <w:rPr>
          <w:lang w:val="ru-RU"/>
        </w:rPr>
        <w:t>];</w:t>
      </w:r>
    </w:p>
    <w:p w:rsidR="0013752D" w:rsidRPr="00CB49F8" w:rsidRDefault="0013752D" w:rsidP="0013752D">
      <w:pPr>
        <w:rPr>
          <w:lang w:val="ru-RU"/>
        </w:rPr>
      </w:pPr>
      <w:r w:rsidRPr="00CB49F8">
        <w:rPr>
          <w:lang w:val="ru-RU"/>
        </w:rPr>
        <w:t>(</w:t>
      </w:r>
      <w:r>
        <w:t>d</w:t>
      </w:r>
      <w:r w:rsidRPr="00CB49F8">
        <w:rPr>
          <w:lang w:val="ru-RU"/>
        </w:rPr>
        <w:t>)</w:t>
      </w:r>
      <w:r w:rsidRPr="00CB49F8">
        <w:rPr>
          <w:lang w:val="ru-RU"/>
        </w:rPr>
        <w:tab/>
        <w:t>[</w:t>
      </w:r>
      <w:r w:rsidRPr="00DB48E1">
        <w:rPr>
          <w:lang w:val="ru-RU"/>
        </w:rPr>
        <w:t>традиционным знаниям, являющимся общественным достоянием</w:t>
      </w:r>
      <w:r w:rsidRPr="00CB49F8">
        <w:rPr>
          <w:lang w:val="ru-RU"/>
        </w:rPr>
        <w:t>];</w:t>
      </w:r>
    </w:p>
    <w:p w:rsidR="0013752D" w:rsidRPr="00CB49F8" w:rsidRDefault="0013752D" w:rsidP="0013752D">
      <w:pPr>
        <w:rPr>
          <w:lang w:val="ru-RU"/>
        </w:rPr>
      </w:pPr>
      <w:r w:rsidRPr="00CB49F8">
        <w:rPr>
          <w:lang w:val="ru-RU"/>
        </w:rPr>
        <w:t>(</w:t>
      </w:r>
      <w:r>
        <w:t>e</w:t>
      </w:r>
      <w:r w:rsidRPr="00CB49F8">
        <w:rPr>
          <w:lang w:val="ru-RU"/>
        </w:rPr>
        <w:t>)</w:t>
      </w:r>
      <w:r w:rsidRPr="00CB49F8">
        <w:rPr>
          <w:lang w:val="ru-RU"/>
        </w:rPr>
        <w:tab/>
        <w:t>[</w:t>
      </w:r>
      <w:r w:rsidRPr="00DB48E1">
        <w:rPr>
          <w:lang w:val="ru-RU"/>
        </w:rPr>
        <w:t>генетическим ресурсам, находящимся за пределами действия национальной юрисдикции</w:t>
      </w:r>
      <w:r w:rsidRPr="00CB49F8">
        <w:rPr>
          <w:lang w:val="ru-RU"/>
        </w:rPr>
        <w:t xml:space="preserve"> [</w:t>
      </w:r>
      <w:r>
        <w:rPr>
          <w:lang w:val="ru-RU"/>
        </w:rPr>
        <w:t>и экономических зон</w:t>
      </w:r>
      <w:r w:rsidRPr="00CB49F8">
        <w:rPr>
          <w:lang w:val="ru-RU"/>
        </w:rPr>
        <w:t xml:space="preserve">]]; </w:t>
      </w:r>
      <w:r>
        <w:rPr>
          <w:lang w:val="ru-RU"/>
        </w:rPr>
        <w:t>и</w:t>
      </w:r>
    </w:p>
    <w:p w:rsidR="0013752D" w:rsidRPr="00CB49F8" w:rsidRDefault="0013752D" w:rsidP="0013752D">
      <w:pPr>
        <w:rPr>
          <w:lang w:val="ru-RU"/>
        </w:rPr>
      </w:pPr>
      <w:r w:rsidRPr="00CB49F8">
        <w:rPr>
          <w:lang w:val="ru-RU"/>
        </w:rPr>
        <w:t>(</w:t>
      </w:r>
      <w:r w:rsidRPr="00303561">
        <w:t>f</w:t>
      </w:r>
      <w:r w:rsidRPr="00CB49F8">
        <w:rPr>
          <w:lang w:val="ru-RU"/>
        </w:rPr>
        <w:t>)</w:t>
      </w:r>
      <w:r w:rsidRPr="00CB49F8">
        <w:rPr>
          <w:lang w:val="ru-RU"/>
        </w:rPr>
        <w:tab/>
        <w:t>[</w:t>
      </w:r>
      <w:r>
        <w:rPr>
          <w:lang w:val="ru-RU"/>
        </w:rPr>
        <w:t>всем</w:t>
      </w:r>
      <w:r w:rsidRPr="00CB49F8">
        <w:rPr>
          <w:lang w:val="ru-RU"/>
        </w:rPr>
        <w:t xml:space="preserve"> </w:t>
      </w:r>
      <w:r>
        <w:rPr>
          <w:lang w:val="ru-RU"/>
        </w:rPr>
        <w:t>генетическим</w:t>
      </w:r>
      <w:r w:rsidRPr="00CB49F8">
        <w:rPr>
          <w:lang w:val="ru-RU"/>
        </w:rPr>
        <w:t xml:space="preserve"> </w:t>
      </w:r>
      <w:r>
        <w:rPr>
          <w:lang w:val="ru-RU"/>
        </w:rPr>
        <w:t>ресурсам</w:t>
      </w:r>
      <w:r w:rsidRPr="00CB49F8">
        <w:rPr>
          <w:lang w:val="ru-RU"/>
        </w:rPr>
        <w:t>, [</w:t>
      </w:r>
      <w:r>
        <w:rPr>
          <w:lang w:val="ru-RU"/>
        </w:rPr>
        <w:t>приобретенным</w:t>
      </w:r>
      <w:r w:rsidRPr="00CB49F8">
        <w:rPr>
          <w:lang w:val="ru-RU"/>
        </w:rPr>
        <w:t>] [</w:t>
      </w:r>
      <w:r>
        <w:rPr>
          <w:lang w:val="ru-RU"/>
        </w:rPr>
        <w:t>доступ</w:t>
      </w:r>
      <w:r w:rsidRPr="00CB49F8">
        <w:rPr>
          <w:lang w:val="ru-RU"/>
        </w:rPr>
        <w:t xml:space="preserve"> </w:t>
      </w:r>
      <w:r>
        <w:rPr>
          <w:lang w:val="ru-RU"/>
        </w:rPr>
        <w:t>к</w:t>
      </w:r>
      <w:r w:rsidRPr="00CB49F8">
        <w:rPr>
          <w:lang w:val="ru-RU"/>
        </w:rPr>
        <w:t xml:space="preserve"> </w:t>
      </w:r>
      <w:r>
        <w:rPr>
          <w:lang w:val="ru-RU"/>
        </w:rPr>
        <w:t>которым</w:t>
      </w:r>
      <w:r w:rsidRPr="00CB49F8">
        <w:rPr>
          <w:lang w:val="ru-RU"/>
        </w:rPr>
        <w:t xml:space="preserve"> </w:t>
      </w:r>
      <w:r>
        <w:rPr>
          <w:lang w:val="ru-RU"/>
        </w:rPr>
        <w:t>получен</w:t>
      </w:r>
      <w:r w:rsidRPr="00CB49F8">
        <w:rPr>
          <w:lang w:val="ru-RU"/>
        </w:rPr>
        <w:t xml:space="preserve">] </w:t>
      </w:r>
      <w:r>
        <w:rPr>
          <w:lang w:val="ru-RU"/>
        </w:rPr>
        <w:t>до</w:t>
      </w:r>
      <w:r w:rsidRPr="00CB49F8">
        <w:rPr>
          <w:lang w:val="ru-RU"/>
        </w:rPr>
        <w:t xml:space="preserve"> [</w:t>
      </w:r>
      <w:r>
        <w:rPr>
          <w:lang w:val="ru-RU"/>
        </w:rPr>
        <w:t>вступления в силу Конвенции о биологическом разнообразии</w:t>
      </w:r>
      <w:r w:rsidRPr="00CB49F8">
        <w:rPr>
          <w:lang w:val="ru-RU"/>
        </w:rPr>
        <w:t>] [</w:t>
      </w:r>
      <w:r>
        <w:rPr>
          <w:lang w:val="ru-RU"/>
        </w:rPr>
        <w:t>до 29 декабря</w:t>
      </w:r>
      <w:r w:rsidRPr="00CB49F8">
        <w:rPr>
          <w:lang w:val="ru-RU"/>
        </w:rPr>
        <w:t xml:space="preserve"> 1993</w:t>
      </w:r>
      <w:r>
        <w:rPr>
          <w:lang w:val="ru-RU"/>
        </w:rPr>
        <w:t xml:space="preserve"> г.</w:t>
      </w:r>
      <w:r w:rsidRPr="00CB49F8">
        <w:rPr>
          <w:lang w:val="ru-RU"/>
        </w:rPr>
        <w:t>].]</w:t>
      </w:r>
    </w:p>
    <w:p w:rsidR="0013752D" w:rsidRPr="00CB49F8" w:rsidRDefault="0013752D" w:rsidP="0013752D">
      <w:pPr>
        <w:rPr>
          <w:lang w:val="ru-RU"/>
        </w:rPr>
      </w:pPr>
    </w:p>
    <w:p w:rsidR="0013752D" w:rsidRPr="00B17EB2" w:rsidRDefault="0013752D" w:rsidP="0013752D">
      <w:pPr>
        <w:rPr>
          <w:lang w:val="ru-RU"/>
        </w:rPr>
      </w:pPr>
      <w:r w:rsidRPr="00C36D0E">
        <w:rPr>
          <w:lang w:val="ru-RU"/>
        </w:rPr>
        <w:t>4.2</w:t>
      </w:r>
      <w:r w:rsidRPr="00C36D0E">
        <w:rPr>
          <w:lang w:val="ru-RU"/>
        </w:rPr>
        <w:tab/>
        <w:t>[</w:t>
      </w:r>
      <w:r>
        <w:rPr>
          <w:lang w:val="ru-RU"/>
        </w:rPr>
        <w:t>Государства</w:t>
      </w:r>
      <w:r w:rsidRPr="00C36D0E">
        <w:rPr>
          <w:lang w:val="ru-RU"/>
        </w:rPr>
        <w:t>-</w:t>
      </w:r>
      <w:r>
        <w:rPr>
          <w:lang w:val="ru-RU"/>
        </w:rPr>
        <w:t>члены</w:t>
      </w:r>
      <w:r w:rsidRPr="00C36D0E">
        <w:rPr>
          <w:lang w:val="ru-RU"/>
        </w:rPr>
        <w:t xml:space="preserve"> </w:t>
      </w:r>
      <w:r>
        <w:rPr>
          <w:lang w:val="ru-RU"/>
        </w:rPr>
        <w:t>не</w:t>
      </w:r>
      <w:r w:rsidRPr="00C36D0E">
        <w:rPr>
          <w:lang w:val="ru-RU"/>
        </w:rPr>
        <w:t xml:space="preserve"> </w:t>
      </w:r>
      <w:r>
        <w:rPr>
          <w:lang w:val="ru-RU"/>
        </w:rPr>
        <w:t>вводят</w:t>
      </w:r>
      <w:r w:rsidRPr="00C36D0E">
        <w:rPr>
          <w:lang w:val="ru-RU"/>
        </w:rPr>
        <w:t>/</w:t>
      </w:r>
      <w:r>
        <w:rPr>
          <w:lang w:val="ru-RU"/>
        </w:rPr>
        <w:t>не</w:t>
      </w:r>
      <w:r w:rsidRPr="00C36D0E">
        <w:rPr>
          <w:lang w:val="ru-RU"/>
        </w:rPr>
        <w:t xml:space="preserve"> </w:t>
      </w:r>
      <w:r>
        <w:rPr>
          <w:lang w:val="ru-RU"/>
        </w:rPr>
        <w:t>должны</w:t>
      </w:r>
      <w:r w:rsidRPr="00C36D0E">
        <w:rPr>
          <w:lang w:val="ru-RU"/>
        </w:rPr>
        <w:t xml:space="preserve"> </w:t>
      </w:r>
      <w:r>
        <w:rPr>
          <w:lang w:val="ru-RU"/>
        </w:rPr>
        <w:t>вводить</w:t>
      </w:r>
      <w:r w:rsidRPr="00C36D0E">
        <w:rPr>
          <w:lang w:val="ru-RU"/>
        </w:rPr>
        <w:t xml:space="preserve"> </w:t>
      </w:r>
      <w:r>
        <w:rPr>
          <w:lang w:val="ru-RU"/>
        </w:rPr>
        <w:t>требование</w:t>
      </w:r>
      <w:r w:rsidRPr="00C36D0E">
        <w:rPr>
          <w:lang w:val="ru-RU"/>
        </w:rPr>
        <w:t xml:space="preserve"> </w:t>
      </w:r>
      <w:r>
        <w:rPr>
          <w:lang w:val="ru-RU"/>
        </w:rPr>
        <w:t>о</w:t>
      </w:r>
      <w:r w:rsidRPr="00C36D0E">
        <w:rPr>
          <w:lang w:val="ru-RU"/>
        </w:rPr>
        <w:t xml:space="preserve"> </w:t>
      </w:r>
      <w:r>
        <w:rPr>
          <w:lang w:val="ru-RU"/>
        </w:rPr>
        <w:t>раскрытии</w:t>
      </w:r>
      <w:r w:rsidRPr="00C36D0E">
        <w:rPr>
          <w:lang w:val="ru-RU"/>
        </w:rPr>
        <w:t xml:space="preserve">, </w:t>
      </w:r>
      <w:r>
        <w:rPr>
          <w:lang w:val="ru-RU"/>
        </w:rPr>
        <w:t>предусмотренное</w:t>
      </w:r>
      <w:r w:rsidRPr="00C36D0E">
        <w:rPr>
          <w:lang w:val="ru-RU"/>
        </w:rPr>
        <w:t xml:space="preserve"> </w:t>
      </w:r>
      <w:r>
        <w:rPr>
          <w:lang w:val="ru-RU"/>
        </w:rPr>
        <w:t>в</w:t>
      </w:r>
      <w:r w:rsidRPr="00C36D0E">
        <w:rPr>
          <w:lang w:val="ru-RU"/>
        </w:rPr>
        <w:t xml:space="preserve"> </w:t>
      </w:r>
      <w:r>
        <w:rPr>
          <w:lang w:val="ru-RU"/>
        </w:rPr>
        <w:t>настоящем</w:t>
      </w:r>
      <w:r w:rsidRPr="00C36D0E">
        <w:rPr>
          <w:lang w:val="ru-RU"/>
        </w:rPr>
        <w:t xml:space="preserve"> </w:t>
      </w:r>
      <w:r>
        <w:rPr>
          <w:lang w:val="ru-RU"/>
        </w:rPr>
        <w:t>документе</w:t>
      </w:r>
      <w:r w:rsidRPr="00C36D0E">
        <w:rPr>
          <w:lang w:val="ru-RU"/>
        </w:rPr>
        <w:t xml:space="preserve">, </w:t>
      </w:r>
      <w:r>
        <w:rPr>
          <w:lang w:val="ru-RU"/>
        </w:rPr>
        <w:t>в</w:t>
      </w:r>
      <w:r w:rsidRPr="00C36D0E">
        <w:rPr>
          <w:lang w:val="ru-RU"/>
        </w:rPr>
        <w:t xml:space="preserve"> </w:t>
      </w:r>
      <w:r>
        <w:rPr>
          <w:lang w:val="ru-RU"/>
        </w:rPr>
        <w:t>отношении</w:t>
      </w:r>
      <w:r w:rsidRPr="00C36D0E">
        <w:rPr>
          <w:lang w:val="ru-RU"/>
        </w:rPr>
        <w:t xml:space="preserve"> [</w:t>
      </w:r>
      <w:r>
        <w:rPr>
          <w:lang w:val="ru-RU"/>
        </w:rPr>
        <w:t>заявок на права ИС</w:t>
      </w:r>
      <w:r w:rsidRPr="00C36D0E">
        <w:rPr>
          <w:lang w:val="ru-RU"/>
        </w:rPr>
        <w:t>] [</w:t>
      </w:r>
      <w:r>
        <w:rPr>
          <w:lang w:val="ru-RU"/>
        </w:rPr>
        <w:t>патентных заявок</w:t>
      </w:r>
      <w:r w:rsidRPr="00C36D0E">
        <w:rPr>
          <w:lang w:val="ru-RU"/>
        </w:rPr>
        <w:t>]</w:t>
      </w:r>
      <w:r>
        <w:rPr>
          <w:lang w:val="ru-RU"/>
        </w:rPr>
        <w:t>,</w:t>
      </w:r>
      <w:r w:rsidRPr="00C36D0E">
        <w:rPr>
          <w:lang w:val="ru-RU"/>
        </w:rPr>
        <w:t xml:space="preserve"> </w:t>
      </w:r>
      <w:r>
        <w:rPr>
          <w:lang w:val="ru-RU"/>
        </w:rPr>
        <w:t>поданных до вступления в силу настоящего документа</w:t>
      </w:r>
      <w:r w:rsidRPr="00C36D0E">
        <w:rPr>
          <w:lang w:val="ru-RU"/>
        </w:rPr>
        <w:t xml:space="preserve"> [, </w:t>
      </w:r>
      <w:r>
        <w:rPr>
          <w:lang w:val="ru-RU"/>
        </w:rPr>
        <w:t>с учетом национальных законов, существовавших до настоящего документа</w:t>
      </w:r>
      <w:r w:rsidRPr="00C36D0E">
        <w:rPr>
          <w:lang w:val="ru-RU"/>
        </w:rPr>
        <w:t>].]]</w:t>
      </w:r>
    </w:p>
    <w:p w:rsidR="0013752D" w:rsidRPr="00B17EB2" w:rsidRDefault="0013752D" w:rsidP="0013752D">
      <w:pPr>
        <w:rPr>
          <w:lang w:val="ru-RU"/>
        </w:rPr>
      </w:pPr>
    </w:p>
    <w:p w:rsidR="0013752D" w:rsidRPr="00B17EB2" w:rsidRDefault="0013752D" w:rsidP="0013752D">
      <w:pPr>
        <w:rPr>
          <w:b/>
          <w:lang w:val="ru-RU"/>
        </w:rPr>
      </w:pPr>
    </w:p>
    <w:p w:rsidR="0013752D" w:rsidRPr="00824CA8" w:rsidRDefault="0013752D" w:rsidP="0013752D">
      <w:pPr>
        <w:keepLines/>
        <w:jc w:val="center"/>
        <w:rPr>
          <w:b/>
          <w:lang w:val="ru-RU"/>
        </w:rPr>
      </w:pPr>
      <w:r w:rsidRPr="00824CA8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Pr="00824CA8">
        <w:rPr>
          <w:b/>
          <w:lang w:val="ru-RU"/>
        </w:rPr>
        <w:t xml:space="preserve"> 5]</w:t>
      </w:r>
    </w:p>
    <w:p w:rsidR="0013752D" w:rsidRPr="00824CA8" w:rsidRDefault="0013752D" w:rsidP="0013752D">
      <w:pPr>
        <w:keepLines/>
        <w:jc w:val="center"/>
        <w:rPr>
          <w:b/>
          <w:lang w:val="ru-RU"/>
        </w:rPr>
      </w:pPr>
      <w:r w:rsidRPr="00824CA8">
        <w:rPr>
          <w:b/>
          <w:lang w:val="ru-RU"/>
        </w:rPr>
        <w:t>[</w:t>
      </w:r>
      <w:r>
        <w:rPr>
          <w:b/>
          <w:lang w:val="ru-RU"/>
        </w:rPr>
        <w:t>СВЯЗЬ С</w:t>
      </w:r>
      <w:r w:rsidRPr="00824CA8">
        <w:rPr>
          <w:b/>
          <w:lang w:val="ru-RU"/>
        </w:rPr>
        <w:t xml:space="preserve"> [</w:t>
      </w:r>
      <w:r w:rsidRPr="00D11019">
        <w:rPr>
          <w:b/>
        </w:rPr>
        <w:t>PCT</w:t>
      </w:r>
      <w:r w:rsidRPr="00824CA8">
        <w:rPr>
          <w:b/>
          <w:lang w:val="ru-RU"/>
        </w:rPr>
        <w:t xml:space="preserve">] </w:t>
      </w:r>
      <w:r>
        <w:rPr>
          <w:b/>
          <w:lang w:val="ru-RU"/>
        </w:rPr>
        <w:t>И</w:t>
      </w:r>
      <w:r w:rsidRPr="00824CA8">
        <w:rPr>
          <w:b/>
          <w:lang w:val="ru-RU"/>
        </w:rPr>
        <w:t xml:space="preserve"> [</w:t>
      </w:r>
      <w:r w:rsidRPr="00D11019">
        <w:rPr>
          <w:b/>
        </w:rPr>
        <w:t>PLT</w:t>
      </w:r>
      <w:r w:rsidRPr="00824CA8">
        <w:rPr>
          <w:b/>
          <w:lang w:val="ru-RU"/>
        </w:rPr>
        <w:t>]</w:t>
      </w:r>
    </w:p>
    <w:p w:rsidR="0013752D" w:rsidRPr="00824CA8" w:rsidRDefault="0013752D" w:rsidP="0013752D">
      <w:pPr>
        <w:keepLines/>
        <w:rPr>
          <w:b/>
          <w:lang w:val="ru-RU"/>
        </w:rPr>
      </w:pPr>
    </w:p>
    <w:p w:rsidR="0013752D" w:rsidRPr="00B17EB2" w:rsidRDefault="0013752D" w:rsidP="00AA3090">
      <w:pPr>
        <w:rPr>
          <w:lang w:val="ru-RU"/>
        </w:rPr>
      </w:pPr>
      <w:r w:rsidRPr="00824CA8">
        <w:rPr>
          <w:lang w:val="ru-RU"/>
        </w:rPr>
        <w:t xml:space="preserve">5.1 </w:t>
      </w:r>
      <w:r>
        <w:rPr>
          <w:lang w:val="ru-RU"/>
        </w:rPr>
        <w:t>В</w:t>
      </w:r>
      <w:r w:rsidRPr="00824CA8">
        <w:rPr>
          <w:lang w:val="ru-RU"/>
        </w:rPr>
        <w:t xml:space="preserve"> [</w:t>
      </w:r>
      <w:r w:rsidRPr="00D11019">
        <w:t>PCT</w:t>
      </w:r>
      <w:r w:rsidRPr="00824CA8">
        <w:rPr>
          <w:lang w:val="ru-RU"/>
        </w:rPr>
        <w:t xml:space="preserve">] </w:t>
      </w:r>
      <w:r>
        <w:rPr>
          <w:lang w:val="ru-RU"/>
        </w:rPr>
        <w:t>и</w:t>
      </w:r>
      <w:r w:rsidRPr="00824CA8">
        <w:rPr>
          <w:lang w:val="ru-RU"/>
        </w:rPr>
        <w:t xml:space="preserve"> [</w:t>
      </w:r>
      <w:r w:rsidRPr="00D11019">
        <w:t>PLT</w:t>
      </w:r>
      <w:r w:rsidRPr="00824CA8">
        <w:rPr>
          <w:lang w:val="ru-RU"/>
        </w:rPr>
        <w:t xml:space="preserve">] </w:t>
      </w:r>
      <w:r>
        <w:rPr>
          <w:lang w:val="ru-RU"/>
        </w:rPr>
        <w:t>вносятся</w:t>
      </w:r>
      <w:r w:rsidRPr="00824CA8">
        <w:rPr>
          <w:lang w:val="ru-RU"/>
        </w:rPr>
        <w:t>/</w:t>
      </w:r>
      <w:r>
        <w:rPr>
          <w:lang w:val="ru-RU"/>
        </w:rPr>
        <w:t>должны</w:t>
      </w:r>
      <w:r w:rsidRPr="00824CA8">
        <w:rPr>
          <w:lang w:val="ru-RU"/>
        </w:rPr>
        <w:t xml:space="preserve"> </w:t>
      </w:r>
      <w:r>
        <w:rPr>
          <w:lang w:val="ru-RU"/>
        </w:rPr>
        <w:t>быть</w:t>
      </w:r>
      <w:r w:rsidRPr="00824CA8">
        <w:rPr>
          <w:lang w:val="ru-RU"/>
        </w:rPr>
        <w:t xml:space="preserve"> </w:t>
      </w:r>
      <w:r>
        <w:rPr>
          <w:lang w:val="ru-RU"/>
        </w:rPr>
        <w:t>внесены</w:t>
      </w:r>
      <w:r w:rsidRPr="00824CA8">
        <w:rPr>
          <w:lang w:val="ru-RU"/>
        </w:rPr>
        <w:t xml:space="preserve"> </w:t>
      </w:r>
      <w:r>
        <w:rPr>
          <w:lang w:val="ru-RU"/>
        </w:rPr>
        <w:t xml:space="preserve">поправки </w:t>
      </w:r>
      <w:r w:rsidRPr="007700F0">
        <w:rPr>
          <w:lang w:val="ru-RU"/>
        </w:rPr>
        <w:t>с целью [включить] [позволить участникам [</w:t>
      </w:r>
      <w:r w:rsidRPr="007700F0">
        <w:t>PCT</w:t>
      </w:r>
      <w:r w:rsidRPr="007700F0">
        <w:rPr>
          <w:lang w:val="ru-RU"/>
        </w:rPr>
        <w:t>] и [</w:t>
      </w:r>
      <w:r w:rsidRPr="007700F0">
        <w:t>PLT</w:t>
      </w:r>
      <w:r w:rsidRPr="007700F0">
        <w:rPr>
          <w:lang w:val="ru-RU"/>
        </w:rPr>
        <w:t>] предусмотреть в своем национальном законодательстве] требование об обязательном раскрытии происхождения и источника генетических ресурсов [,</w:t>
      </w:r>
      <w:r>
        <w:rPr>
          <w:lang w:val="ru-RU"/>
        </w:rPr>
        <w:t xml:space="preserve"> </w:t>
      </w:r>
      <w:r w:rsidRPr="007700F0">
        <w:rPr>
          <w:lang w:val="ru-RU"/>
        </w:rPr>
        <w:t>их дериватов] и [соответствующих традиционных знаний] [традиционных знаний, связанных с генетическими ресурсами].  Поправки также включают</w:t>
      </w:r>
      <w:r>
        <w:rPr>
          <w:lang w:val="ru-RU"/>
        </w:rPr>
        <w:t>/должны включать</w:t>
      </w:r>
      <w:r w:rsidRPr="007700F0">
        <w:rPr>
          <w:lang w:val="ru-RU"/>
        </w:rPr>
        <w:t xml:space="preserve"> требование о подтверждении предварительного осознанного </w:t>
      </w:r>
      <w:r w:rsidRPr="007700F0">
        <w:rPr>
          <w:lang w:val="ru-RU"/>
        </w:rPr>
        <w:lastRenderedPageBreak/>
        <w:t>согласия, доказательства совместного пользования выгодами на взаимно согласованных условиях со страной происхождения</w:t>
      </w:r>
      <w:r w:rsidRPr="00824CA8">
        <w:rPr>
          <w:lang w:val="ru-RU"/>
        </w:rPr>
        <w:t>.]</w:t>
      </w:r>
    </w:p>
    <w:p w:rsidR="0013752D" w:rsidRPr="00B17EB2" w:rsidRDefault="0013752D" w:rsidP="0013752D">
      <w:pPr>
        <w:rPr>
          <w:lang w:val="ru-RU"/>
        </w:rPr>
      </w:pPr>
    </w:p>
    <w:p w:rsidR="0013752D" w:rsidRPr="00B17EB2" w:rsidRDefault="0013752D" w:rsidP="0013752D">
      <w:pPr>
        <w:rPr>
          <w:b/>
          <w:lang w:val="ru-RU"/>
        </w:rPr>
      </w:pPr>
    </w:p>
    <w:p w:rsidR="0013752D" w:rsidRPr="00824CA8" w:rsidRDefault="0013752D" w:rsidP="0013752D">
      <w:pPr>
        <w:keepLines/>
        <w:jc w:val="center"/>
        <w:rPr>
          <w:b/>
          <w:lang w:val="ru-RU"/>
        </w:rPr>
      </w:pPr>
      <w:r w:rsidRPr="00824CA8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Pr="00824CA8">
        <w:rPr>
          <w:b/>
          <w:lang w:val="ru-RU"/>
        </w:rPr>
        <w:t xml:space="preserve"> 6]</w:t>
      </w:r>
    </w:p>
    <w:p w:rsidR="0013752D" w:rsidRPr="00824CA8" w:rsidRDefault="0013752D" w:rsidP="0013752D">
      <w:pPr>
        <w:keepLines/>
        <w:jc w:val="center"/>
        <w:rPr>
          <w:b/>
          <w:lang w:val="ru-RU"/>
        </w:rPr>
      </w:pPr>
      <w:r>
        <w:rPr>
          <w:b/>
          <w:lang w:val="ru-RU"/>
        </w:rPr>
        <w:t>САНКЦИИ И СРЕДСТВА ПРАВОВОЙ ЗАЩИТЫ</w:t>
      </w:r>
    </w:p>
    <w:p w:rsidR="0013752D" w:rsidRPr="00824CA8" w:rsidRDefault="0013752D" w:rsidP="0013752D">
      <w:pPr>
        <w:keepLines/>
        <w:rPr>
          <w:lang w:val="ru-RU"/>
        </w:rPr>
      </w:pPr>
    </w:p>
    <w:p w:rsidR="0013752D" w:rsidRPr="00B17EB2" w:rsidRDefault="0013752D" w:rsidP="0013752D">
      <w:pPr>
        <w:keepLines/>
        <w:rPr>
          <w:lang w:val="ru-RU"/>
        </w:rPr>
      </w:pPr>
      <w:r w:rsidRPr="00B17EB2">
        <w:rPr>
          <w:lang w:val="ru-RU"/>
        </w:rPr>
        <w:t>6.1</w:t>
      </w:r>
      <w:r w:rsidRPr="00B17EB2">
        <w:rPr>
          <w:lang w:val="ru-RU"/>
        </w:rPr>
        <w:tab/>
        <w:t>[Каждая [сторона] [страна] принимает/должна принять надлежащие, эффективные и соразмерные правовые и административные для борьбы с несоблюдением пункта 3.1[, включая механизмы урегулирования споров]. С учетом национального законодательства санкции и средства правовой защиты [включают/должны] [могут] [включать] [, в частности,] состоять из следующего:</w:t>
      </w:r>
    </w:p>
    <w:p w:rsidR="0013752D" w:rsidRPr="00B17EB2" w:rsidRDefault="0013752D" w:rsidP="0013752D">
      <w:pPr>
        <w:rPr>
          <w:lang w:val="ru-RU"/>
        </w:rPr>
      </w:pPr>
    </w:p>
    <w:p w:rsidR="0013752D" w:rsidRPr="00B17EB2" w:rsidRDefault="0013752D" w:rsidP="00596341">
      <w:pPr>
        <w:pStyle w:val="ListParagraph"/>
        <w:numPr>
          <w:ilvl w:val="0"/>
          <w:numId w:val="13"/>
        </w:numPr>
        <w:spacing w:before="2" w:after="2"/>
        <w:contextualSpacing/>
      </w:pPr>
      <w:r w:rsidRPr="00B17EB2">
        <w:rPr>
          <w:lang w:val="ru-RU"/>
        </w:rPr>
        <w:t>до предоставления</w:t>
      </w:r>
      <w:r w:rsidRPr="00B17EB2">
        <w:t xml:space="preserve"> </w:t>
      </w:r>
    </w:p>
    <w:p w:rsidR="0013752D" w:rsidRPr="00B17EB2" w:rsidRDefault="0013752D" w:rsidP="00596341">
      <w:pPr>
        <w:pStyle w:val="ListParagraph"/>
        <w:numPr>
          <w:ilvl w:val="0"/>
          <w:numId w:val="15"/>
        </w:numPr>
        <w:spacing w:before="2" w:after="2"/>
        <w:contextualSpacing/>
        <w:rPr>
          <w:lang w:val="ru-RU"/>
        </w:rPr>
      </w:pPr>
      <w:r w:rsidRPr="00B17EB2">
        <w:rPr>
          <w:lang w:val="ru-RU"/>
        </w:rPr>
        <w:t>предотвращения дальнейшей обработки  [заявок на права ИС] [патентных заявок] до тех пор, пока не будут выполнены требования о раскрытии;</w:t>
      </w:r>
    </w:p>
    <w:p w:rsidR="0013752D" w:rsidRPr="00B17EB2" w:rsidRDefault="0013752D" w:rsidP="00596341">
      <w:pPr>
        <w:pStyle w:val="ListParagraph"/>
        <w:numPr>
          <w:ilvl w:val="0"/>
          <w:numId w:val="15"/>
        </w:numPr>
        <w:spacing w:before="2" w:after="2"/>
        <w:contextualSpacing/>
        <w:rPr>
          <w:lang w:val="ru-RU"/>
        </w:rPr>
      </w:pPr>
      <w:r w:rsidRPr="00B17EB2">
        <w:rPr>
          <w:lang w:val="ru-RU"/>
        </w:rPr>
        <w:t>рассмотрения [ведомством ИС] [патентным ведомством] заявки, отозванной [в соответствии с национальным законодательством];</w:t>
      </w:r>
    </w:p>
    <w:p w:rsidR="0013752D" w:rsidRPr="00B17EB2" w:rsidRDefault="0013752D" w:rsidP="00596341">
      <w:pPr>
        <w:pStyle w:val="ListParagraph"/>
        <w:numPr>
          <w:ilvl w:val="0"/>
          <w:numId w:val="15"/>
        </w:numPr>
        <w:spacing w:before="2" w:after="2"/>
        <w:contextualSpacing/>
        <w:rPr>
          <w:lang w:val="ru-RU"/>
        </w:rPr>
      </w:pPr>
      <w:r w:rsidRPr="00B17EB2">
        <w:rPr>
          <w:lang w:val="ru-RU"/>
        </w:rPr>
        <w:t>предотвращения предоставления или отказа в предоставлении [права ИС] [патента].</w:t>
      </w:r>
    </w:p>
    <w:p w:rsidR="0013752D" w:rsidRPr="00B17EB2" w:rsidRDefault="0013752D" w:rsidP="0013752D">
      <w:pPr>
        <w:pStyle w:val="ListParagraph"/>
        <w:spacing w:before="2" w:after="2"/>
        <w:ind w:left="360"/>
        <w:rPr>
          <w:lang w:val="ru-RU"/>
        </w:rPr>
      </w:pPr>
    </w:p>
    <w:p w:rsidR="0013752D" w:rsidRPr="00B17EB2" w:rsidRDefault="0013752D" w:rsidP="00596341">
      <w:pPr>
        <w:pStyle w:val="ListParagraph"/>
        <w:numPr>
          <w:ilvl w:val="0"/>
          <w:numId w:val="13"/>
        </w:numPr>
        <w:spacing w:before="2" w:after="2"/>
        <w:contextualSpacing/>
      </w:pPr>
      <w:r w:rsidRPr="00B17EB2">
        <w:t>[</w:t>
      </w:r>
      <w:r w:rsidRPr="00B17EB2">
        <w:rPr>
          <w:lang w:val="ru-RU"/>
        </w:rPr>
        <w:t>после предоставления</w:t>
      </w:r>
      <w:r w:rsidRPr="00B17EB2">
        <w:t xml:space="preserve"> </w:t>
      </w:r>
    </w:p>
    <w:p w:rsidR="0013752D" w:rsidRPr="00B17EB2" w:rsidRDefault="0013752D" w:rsidP="00596341">
      <w:pPr>
        <w:pStyle w:val="ListParagraph"/>
        <w:numPr>
          <w:ilvl w:val="0"/>
          <w:numId w:val="14"/>
        </w:numPr>
        <w:spacing w:before="2" w:after="2"/>
        <w:contextualSpacing/>
        <w:rPr>
          <w:lang w:val="ru-RU"/>
        </w:rPr>
      </w:pPr>
      <w:r w:rsidRPr="00B17EB2">
        <w:rPr>
          <w:lang w:val="ru-RU"/>
        </w:rPr>
        <w:t xml:space="preserve">публикации судебных постановлений относительно нераскрытия; </w:t>
      </w:r>
    </w:p>
    <w:p w:rsidR="0013752D" w:rsidRPr="00B17EB2" w:rsidRDefault="0013752D" w:rsidP="00596341">
      <w:pPr>
        <w:pStyle w:val="ListParagraph"/>
        <w:numPr>
          <w:ilvl w:val="0"/>
          <w:numId w:val="14"/>
        </w:numPr>
        <w:spacing w:before="2" w:after="2"/>
        <w:contextualSpacing/>
        <w:rPr>
          <w:lang w:val="ru-RU"/>
        </w:rPr>
      </w:pPr>
      <w:r w:rsidRPr="00B17EB2">
        <w:rPr>
          <w:lang w:val="ru-RU"/>
        </w:rPr>
        <w:t>[штрафов или адекватной компенсации за ущерб, включая уплату роялти;]</w:t>
      </w:r>
    </w:p>
    <w:p w:rsidR="0013752D" w:rsidRPr="00B17EB2" w:rsidRDefault="0013752D" w:rsidP="00596341">
      <w:pPr>
        <w:pStyle w:val="ListParagraph"/>
        <w:numPr>
          <w:ilvl w:val="0"/>
          <w:numId w:val="14"/>
        </w:numPr>
        <w:spacing w:before="2" w:after="2"/>
        <w:contextualSpacing/>
        <w:rPr>
          <w:lang w:val="ru-RU"/>
        </w:rPr>
      </w:pPr>
      <w:r w:rsidRPr="00B17EB2">
        <w:rPr>
          <w:lang w:val="ru-RU"/>
        </w:rPr>
        <w:t>возможности рассмотрения других мер [, включая отмену,] в зависимости от обстоятельств дела, в соответствии с национальным законодательством.]]</w:t>
      </w:r>
    </w:p>
    <w:p w:rsidR="0013752D" w:rsidRPr="00B17EB2" w:rsidRDefault="0013752D" w:rsidP="0013752D">
      <w:pPr>
        <w:rPr>
          <w:lang w:val="ru-RU"/>
        </w:rPr>
      </w:pPr>
    </w:p>
    <w:p w:rsidR="0013752D" w:rsidRPr="00B17EB2" w:rsidRDefault="0013752D" w:rsidP="0013752D">
      <w:pPr>
        <w:rPr>
          <w:i/>
          <w:lang w:val="ru-RU"/>
        </w:rPr>
      </w:pPr>
      <w:r w:rsidRPr="00B17EB2">
        <w:rPr>
          <w:lang w:val="ru-RU"/>
        </w:rPr>
        <w:t>6.2</w:t>
      </w:r>
      <w:r w:rsidRPr="00B17EB2">
        <w:rPr>
          <w:lang w:val="ru-RU"/>
        </w:rPr>
        <w:tab/>
        <w:t>[Невыполнение требования о раскрытии [, в отсутствие мошенничества,] не сказывается/не должно сказываться на действительности или возможности обеспечения соблюдения предоставленных [прав ИС] [патентных прав]</w:t>
      </w:r>
      <w:r w:rsidRPr="00B17EB2">
        <w:rPr>
          <w:i/>
          <w:lang w:val="ru-RU"/>
        </w:rPr>
        <w:t>.</w:t>
      </w:r>
      <w:r w:rsidRPr="00B17EB2">
        <w:rPr>
          <w:lang w:val="ru-RU"/>
        </w:rPr>
        <w:t xml:space="preserve">] </w:t>
      </w:r>
    </w:p>
    <w:p w:rsidR="0013752D" w:rsidRPr="00B17EB2" w:rsidRDefault="0013752D" w:rsidP="0013752D">
      <w:pPr>
        <w:rPr>
          <w:i/>
          <w:lang w:val="ru-RU"/>
        </w:rPr>
      </w:pPr>
    </w:p>
    <w:p w:rsidR="0013752D" w:rsidRPr="00B17EB2" w:rsidRDefault="0013752D" w:rsidP="0013752D">
      <w:pPr>
        <w:jc w:val="center"/>
        <w:rPr>
          <w:b/>
          <w:lang w:val="ru-RU"/>
        </w:rPr>
      </w:pPr>
    </w:p>
    <w:p w:rsidR="0013752D" w:rsidRPr="00692ED8" w:rsidRDefault="0013752D" w:rsidP="0013752D">
      <w:pPr>
        <w:keepLines/>
        <w:jc w:val="center"/>
        <w:rPr>
          <w:b/>
          <w:lang w:val="ru-RU"/>
        </w:rPr>
      </w:pPr>
      <w:r w:rsidRPr="00692ED8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Pr="00692ED8">
        <w:rPr>
          <w:b/>
          <w:lang w:val="ru-RU"/>
        </w:rPr>
        <w:t xml:space="preserve"> 7]</w:t>
      </w:r>
    </w:p>
    <w:p w:rsidR="0013752D" w:rsidRPr="00692ED8" w:rsidRDefault="0013752D" w:rsidP="0013752D">
      <w:pPr>
        <w:keepLines/>
        <w:jc w:val="center"/>
        <w:rPr>
          <w:b/>
          <w:lang w:val="ru-RU"/>
        </w:rPr>
      </w:pPr>
      <w:r w:rsidRPr="00692ED8">
        <w:rPr>
          <w:b/>
          <w:lang w:val="ru-RU"/>
        </w:rPr>
        <w:t>[</w:t>
      </w:r>
      <w:r>
        <w:rPr>
          <w:b/>
          <w:lang w:val="ru-RU"/>
        </w:rPr>
        <w:t>ОТСУТСТВИЕ</w:t>
      </w:r>
      <w:r w:rsidRPr="00692ED8">
        <w:rPr>
          <w:b/>
          <w:lang w:val="ru-RU"/>
        </w:rPr>
        <w:t xml:space="preserve"> </w:t>
      </w:r>
      <w:r>
        <w:rPr>
          <w:b/>
          <w:lang w:val="ru-RU"/>
        </w:rPr>
        <w:t>НОВОГО</w:t>
      </w:r>
      <w:r w:rsidRPr="00692ED8">
        <w:rPr>
          <w:b/>
          <w:lang w:val="ru-RU"/>
        </w:rPr>
        <w:t xml:space="preserve"> </w:t>
      </w:r>
      <w:r>
        <w:rPr>
          <w:b/>
          <w:lang w:val="ru-RU"/>
        </w:rPr>
        <w:t>ТРЕБОВАНИЯ</w:t>
      </w:r>
      <w:r w:rsidRPr="00692ED8">
        <w:rPr>
          <w:b/>
          <w:lang w:val="ru-RU"/>
        </w:rPr>
        <w:t xml:space="preserve"> </w:t>
      </w:r>
      <w:r>
        <w:rPr>
          <w:b/>
          <w:lang w:val="ru-RU"/>
        </w:rPr>
        <w:t>О</w:t>
      </w:r>
      <w:r w:rsidRPr="00692ED8">
        <w:rPr>
          <w:b/>
          <w:lang w:val="ru-RU"/>
        </w:rPr>
        <w:t xml:space="preserve"> </w:t>
      </w:r>
      <w:r>
        <w:rPr>
          <w:b/>
          <w:lang w:val="ru-RU"/>
        </w:rPr>
        <w:t>РАСКРЫТИИ</w:t>
      </w:r>
    </w:p>
    <w:p w:rsidR="0013752D" w:rsidRPr="00692ED8" w:rsidRDefault="0013752D" w:rsidP="0013752D">
      <w:pPr>
        <w:keepLines/>
        <w:rPr>
          <w:lang w:val="ru-RU"/>
        </w:rPr>
      </w:pPr>
    </w:p>
    <w:p w:rsidR="0013752D" w:rsidRPr="00B17EB2" w:rsidRDefault="0013752D" w:rsidP="0013752D">
      <w:pPr>
        <w:keepLines/>
        <w:rPr>
          <w:lang w:val="ru-RU"/>
        </w:rPr>
      </w:pPr>
      <w:r w:rsidRPr="00A120DB">
        <w:rPr>
          <w:lang w:val="ru-RU"/>
        </w:rPr>
        <w:t xml:space="preserve">7.1  </w:t>
      </w:r>
      <w:r>
        <w:rPr>
          <w:lang w:val="ru-RU"/>
        </w:rPr>
        <w:t>От</w:t>
      </w:r>
      <w:r w:rsidRPr="00A120DB">
        <w:rPr>
          <w:lang w:val="ru-RU"/>
        </w:rPr>
        <w:t xml:space="preserve"> [</w:t>
      </w:r>
      <w:r>
        <w:rPr>
          <w:lang w:val="ru-RU"/>
        </w:rPr>
        <w:t>заявителей</w:t>
      </w:r>
      <w:r w:rsidRPr="00A120DB">
        <w:rPr>
          <w:lang w:val="ru-RU"/>
        </w:rPr>
        <w:t xml:space="preserve"> </w:t>
      </w:r>
      <w:r>
        <w:rPr>
          <w:lang w:val="ru-RU"/>
        </w:rPr>
        <w:t>на</w:t>
      </w:r>
      <w:r w:rsidRPr="00A120DB">
        <w:rPr>
          <w:lang w:val="ru-RU"/>
        </w:rPr>
        <w:t xml:space="preserve"> </w:t>
      </w:r>
      <w:r>
        <w:rPr>
          <w:lang w:val="ru-RU"/>
        </w:rPr>
        <w:t>права</w:t>
      </w:r>
      <w:r w:rsidRPr="00A120DB">
        <w:rPr>
          <w:lang w:val="ru-RU"/>
        </w:rPr>
        <w:t xml:space="preserve"> </w:t>
      </w:r>
      <w:r>
        <w:rPr>
          <w:lang w:val="ru-RU"/>
        </w:rPr>
        <w:t>ИС</w:t>
      </w:r>
      <w:r w:rsidRPr="00A120DB">
        <w:rPr>
          <w:lang w:val="ru-RU"/>
        </w:rPr>
        <w:t>] [</w:t>
      </w:r>
      <w:r>
        <w:rPr>
          <w:lang w:val="ru-RU"/>
        </w:rPr>
        <w:t>патентных</w:t>
      </w:r>
      <w:r w:rsidRPr="00A120DB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A120DB">
        <w:rPr>
          <w:lang w:val="ru-RU"/>
        </w:rPr>
        <w:t xml:space="preserve">] </w:t>
      </w:r>
      <w:r>
        <w:rPr>
          <w:lang w:val="ru-RU"/>
        </w:rPr>
        <w:t>может</w:t>
      </w:r>
      <w:r w:rsidRPr="00A120DB">
        <w:rPr>
          <w:lang w:val="ru-RU"/>
        </w:rPr>
        <w:t xml:space="preserve"> </w:t>
      </w:r>
      <w:r>
        <w:rPr>
          <w:lang w:val="ru-RU"/>
        </w:rPr>
        <w:t>требоваться</w:t>
      </w:r>
      <w:r w:rsidRPr="00A120DB">
        <w:rPr>
          <w:lang w:val="ru-RU"/>
        </w:rPr>
        <w:t xml:space="preserve"> </w:t>
      </w:r>
      <w:r>
        <w:rPr>
          <w:lang w:val="ru-RU"/>
        </w:rPr>
        <w:t>лишь</w:t>
      </w:r>
      <w:r w:rsidRPr="00A120DB">
        <w:rPr>
          <w:lang w:val="ru-RU"/>
        </w:rPr>
        <w:t xml:space="preserve"> </w:t>
      </w:r>
      <w:r>
        <w:rPr>
          <w:lang w:val="ru-RU"/>
        </w:rPr>
        <w:t>заявить</w:t>
      </w:r>
      <w:r w:rsidRPr="00A120DB">
        <w:rPr>
          <w:lang w:val="ru-RU"/>
        </w:rPr>
        <w:t xml:space="preserve">, </w:t>
      </w:r>
      <w:r>
        <w:rPr>
          <w:lang w:val="ru-RU"/>
        </w:rPr>
        <w:t>где</w:t>
      </w:r>
      <w:r w:rsidRPr="00A120DB">
        <w:rPr>
          <w:lang w:val="ru-RU"/>
        </w:rPr>
        <w:t xml:space="preserve"> </w:t>
      </w:r>
      <w:r>
        <w:rPr>
          <w:lang w:val="ru-RU"/>
        </w:rPr>
        <w:t>можно</w:t>
      </w:r>
      <w:r w:rsidRPr="00A120DB">
        <w:rPr>
          <w:lang w:val="ru-RU"/>
        </w:rPr>
        <w:t xml:space="preserve"> </w:t>
      </w:r>
      <w:r>
        <w:rPr>
          <w:lang w:val="ru-RU"/>
        </w:rPr>
        <w:t>получить</w:t>
      </w:r>
      <w:r w:rsidRPr="00A120DB">
        <w:rPr>
          <w:lang w:val="ru-RU"/>
        </w:rPr>
        <w:t xml:space="preserve"> </w:t>
      </w:r>
      <w:r>
        <w:rPr>
          <w:lang w:val="ru-RU"/>
        </w:rPr>
        <w:t>генетические</w:t>
      </w:r>
      <w:r w:rsidRPr="00A120DB">
        <w:rPr>
          <w:lang w:val="ru-RU"/>
        </w:rPr>
        <w:t xml:space="preserve"> </w:t>
      </w:r>
      <w:r>
        <w:rPr>
          <w:lang w:val="ru-RU"/>
        </w:rPr>
        <w:t>ресурсы</w:t>
      </w:r>
      <w:r w:rsidRPr="00A120DB">
        <w:rPr>
          <w:lang w:val="ru-RU"/>
        </w:rPr>
        <w:t xml:space="preserve">, </w:t>
      </w:r>
      <w:r>
        <w:rPr>
          <w:lang w:val="ru-RU"/>
        </w:rPr>
        <w:t>если</w:t>
      </w:r>
      <w:r w:rsidRPr="00A120DB">
        <w:rPr>
          <w:lang w:val="ru-RU"/>
        </w:rPr>
        <w:t xml:space="preserve"> </w:t>
      </w:r>
      <w:r>
        <w:rPr>
          <w:lang w:val="ru-RU"/>
        </w:rPr>
        <w:t>это</w:t>
      </w:r>
      <w:r w:rsidRPr="00A120DB">
        <w:rPr>
          <w:lang w:val="ru-RU"/>
        </w:rPr>
        <w:t xml:space="preserve"> </w:t>
      </w:r>
      <w:r>
        <w:rPr>
          <w:lang w:val="ru-RU"/>
        </w:rPr>
        <w:t>местоположение</w:t>
      </w:r>
      <w:r w:rsidRPr="00A120DB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A120DB">
        <w:rPr>
          <w:lang w:val="ru-RU"/>
        </w:rPr>
        <w:t xml:space="preserve"> </w:t>
      </w:r>
      <w:r>
        <w:rPr>
          <w:lang w:val="ru-RU"/>
        </w:rPr>
        <w:t>для</w:t>
      </w:r>
      <w:r w:rsidRPr="00A120DB">
        <w:rPr>
          <w:lang w:val="ru-RU"/>
        </w:rPr>
        <w:t xml:space="preserve"> </w:t>
      </w:r>
      <w:r>
        <w:rPr>
          <w:lang w:val="ru-RU"/>
        </w:rPr>
        <w:t>лица</w:t>
      </w:r>
      <w:r w:rsidRPr="00A120DB">
        <w:rPr>
          <w:lang w:val="ru-RU"/>
        </w:rPr>
        <w:t xml:space="preserve">, </w:t>
      </w:r>
      <w:r>
        <w:rPr>
          <w:lang w:val="ru-RU"/>
        </w:rPr>
        <w:t>сведущего</w:t>
      </w:r>
      <w:r w:rsidRPr="00A120DB">
        <w:rPr>
          <w:lang w:val="ru-RU"/>
        </w:rPr>
        <w:t xml:space="preserve"> </w:t>
      </w:r>
      <w:r>
        <w:rPr>
          <w:lang w:val="ru-RU"/>
        </w:rPr>
        <w:t>в</w:t>
      </w:r>
      <w:r w:rsidRPr="00A120DB">
        <w:rPr>
          <w:lang w:val="ru-RU"/>
        </w:rPr>
        <w:t xml:space="preserve"> </w:t>
      </w:r>
      <w:r>
        <w:rPr>
          <w:lang w:val="ru-RU"/>
        </w:rPr>
        <w:t>области</w:t>
      </w:r>
      <w:r w:rsidRPr="00A120DB">
        <w:rPr>
          <w:lang w:val="ru-RU"/>
        </w:rPr>
        <w:t xml:space="preserve"> </w:t>
      </w:r>
      <w:r>
        <w:rPr>
          <w:lang w:val="ru-RU"/>
        </w:rPr>
        <w:t>осуществления</w:t>
      </w:r>
      <w:r w:rsidRPr="00A120DB">
        <w:rPr>
          <w:lang w:val="ru-RU"/>
        </w:rPr>
        <w:t xml:space="preserve"> </w:t>
      </w:r>
      <w:r>
        <w:rPr>
          <w:lang w:val="ru-RU"/>
        </w:rPr>
        <w:t>изобретений</w:t>
      </w:r>
      <w:r w:rsidRPr="00A120DB">
        <w:rPr>
          <w:lang w:val="ru-RU"/>
        </w:rPr>
        <w:t xml:space="preserve">. </w:t>
      </w:r>
      <w:r>
        <w:rPr>
          <w:lang w:val="ru-RU"/>
        </w:rPr>
        <w:t>Поэтому</w:t>
      </w:r>
      <w:r w:rsidRPr="00A120DB">
        <w:rPr>
          <w:lang w:val="ru-RU"/>
        </w:rPr>
        <w:t xml:space="preserve"> </w:t>
      </w:r>
      <w:r>
        <w:rPr>
          <w:lang w:val="ru-RU"/>
        </w:rPr>
        <w:t>никакие</w:t>
      </w:r>
      <w:r w:rsidRPr="00A120DB">
        <w:rPr>
          <w:lang w:val="ru-RU"/>
        </w:rPr>
        <w:t xml:space="preserve"> </w:t>
      </w:r>
      <w:r>
        <w:rPr>
          <w:lang w:val="ru-RU"/>
        </w:rPr>
        <w:t>требования</w:t>
      </w:r>
      <w:r w:rsidRPr="00A120DB">
        <w:rPr>
          <w:lang w:val="ru-RU"/>
        </w:rPr>
        <w:t xml:space="preserve"> </w:t>
      </w:r>
      <w:r>
        <w:rPr>
          <w:lang w:val="ru-RU"/>
        </w:rPr>
        <w:t>о</w:t>
      </w:r>
      <w:r w:rsidRPr="00A120DB">
        <w:rPr>
          <w:lang w:val="ru-RU"/>
        </w:rPr>
        <w:t xml:space="preserve"> </w:t>
      </w:r>
      <w:r>
        <w:rPr>
          <w:lang w:val="ru-RU"/>
        </w:rPr>
        <w:t>раскрытии</w:t>
      </w:r>
      <w:r w:rsidRPr="00A120DB">
        <w:rPr>
          <w:lang w:val="ru-RU"/>
        </w:rPr>
        <w:t xml:space="preserve"> </w:t>
      </w:r>
      <w:r>
        <w:rPr>
          <w:lang w:val="ru-RU"/>
        </w:rPr>
        <w:t>не</w:t>
      </w:r>
      <w:r w:rsidRPr="00A120DB">
        <w:rPr>
          <w:lang w:val="ru-RU"/>
        </w:rPr>
        <w:t xml:space="preserve"> </w:t>
      </w:r>
      <w:r>
        <w:rPr>
          <w:lang w:val="ru-RU"/>
        </w:rPr>
        <w:t>могут</w:t>
      </w:r>
      <w:r w:rsidRPr="00A120DB">
        <w:rPr>
          <w:lang w:val="ru-RU"/>
        </w:rPr>
        <w:t xml:space="preserve"> </w:t>
      </w:r>
      <w:r>
        <w:rPr>
          <w:lang w:val="ru-RU"/>
        </w:rPr>
        <w:t>вводиться</w:t>
      </w:r>
      <w:r w:rsidRPr="00A120DB">
        <w:rPr>
          <w:lang w:val="ru-RU"/>
        </w:rPr>
        <w:t xml:space="preserve"> </w:t>
      </w:r>
      <w:r>
        <w:rPr>
          <w:lang w:val="ru-RU"/>
        </w:rPr>
        <w:t>в</w:t>
      </w:r>
      <w:r w:rsidRPr="00A120DB">
        <w:rPr>
          <w:lang w:val="ru-RU"/>
        </w:rPr>
        <w:t xml:space="preserve"> </w:t>
      </w:r>
      <w:r>
        <w:rPr>
          <w:lang w:val="ru-RU"/>
        </w:rPr>
        <w:t>отношении</w:t>
      </w:r>
      <w:r w:rsidRPr="00A120DB">
        <w:rPr>
          <w:lang w:val="ru-RU"/>
        </w:rPr>
        <w:t xml:space="preserve"> </w:t>
      </w:r>
      <w:r>
        <w:rPr>
          <w:lang w:val="ru-RU"/>
        </w:rPr>
        <w:t>патентных</w:t>
      </w:r>
      <w:r w:rsidRPr="00A120DB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A120DB">
        <w:rPr>
          <w:lang w:val="ru-RU"/>
        </w:rPr>
        <w:t xml:space="preserve"> </w:t>
      </w:r>
      <w:r>
        <w:rPr>
          <w:lang w:val="ru-RU"/>
        </w:rPr>
        <w:t>или</w:t>
      </w:r>
      <w:r w:rsidRPr="00A120DB">
        <w:rPr>
          <w:lang w:val="ru-RU"/>
        </w:rPr>
        <w:t xml:space="preserve"> </w:t>
      </w:r>
      <w:r>
        <w:rPr>
          <w:lang w:val="ru-RU"/>
        </w:rPr>
        <w:t>патентообладателей</w:t>
      </w:r>
      <w:r w:rsidRPr="00A120DB">
        <w:rPr>
          <w:lang w:val="ru-RU"/>
        </w:rPr>
        <w:t xml:space="preserve"> </w:t>
      </w:r>
      <w:r>
        <w:rPr>
          <w:lang w:val="ru-RU"/>
        </w:rPr>
        <w:t>в</w:t>
      </w:r>
      <w:r w:rsidRPr="00A120DB">
        <w:rPr>
          <w:lang w:val="ru-RU"/>
        </w:rPr>
        <w:t xml:space="preserve"> </w:t>
      </w:r>
      <w:r>
        <w:rPr>
          <w:lang w:val="ru-RU"/>
        </w:rPr>
        <w:t>связи</w:t>
      </w:r>
      <w:r w:rsidRPr="00A120DB">
        <w:rPr>
          <w:lang w:val="ru-RU"/>
        </w:rPr>
        <w:t xml:space="preserve"> </w:t>
      </w:r>
      <w:r>
        <w:rPr>
          <w:lang w:val="ru-RU"/>
        </w:rPr>
        <w:t>с</w:t>
      </w:r>
      <w:r w:rsidRPr="00A120DB">
        <w:rPr>
          <w:lang w:val="ru-RU"/>
        </w:rPr>
        <w:t xml:space="preserve"> </w:t>
      </w:r>
      <w:r>
        <w:rPr>
          <w:lang w:val="ru-RU"/>
        </w:rPr>
        <w:t>патентами</w:t>
      </w:r>
      <w:r w:rsidRPr="00A120DB">
        <w:rPr>
          <w:lang w:val="ru-RU"/>
        </w:rPr>
        <w:t xml:space="preserve">, </w:t>
      </w:r>
      <w:r>
        <w:rPr>
          <w:lang w:val="ru-RU"/>
        </w:rPr>
        <w:t>касающимися</w:t>
      </w:r>
      <w:r w:rsidRPr="00A120DB">
        <w:rPr>
          <w:lang w:val="ru-RU"/>
        </w:rPr>
        <w:t xml:space="preserve"> </w:t>
      </w:r>
      <w:r>
        <w:rPr>
          <w:lang w:val="ru-RU"/>
        </w:rPr>
        <w:t>генетических</w:t>
      </w:r>
      <w:r w:rsidRPr="00A120DB">
        <w:rPr>
          <w:lang w:val="ru-RU"/>
        </w:rPr>
        <w:t xml:space="preserve"> </w:t>
      </w:r>
      <w:r>
        <w:rPr>
          <w:lang w:val="ru-RU"/>
        </w:rPr>
        <w:t>ресурсов</w:t>
      </w:r>
      <w:r w:rsidRPr="00A120DB">
        <w:rPr>
          <w:lang w:val="ru-RU"/>
        </w:rPr>
        <w:t xml:space="preserve"> [</w:t>
      </w:r>
      <w:r>
        <w:rPr>
          <w:lang w:val="ru-RU"/>
        </w:rPr>
        <w:t>, их дериватов</w:t>
      </w:r>
      <w:r w:rsidRPr="00A120DB">
        <w:rPr>
          <w:lang w:val="ru-RU"/>
        </w:rPr>
        <w:t xml:space="preserve">] </w:t>
      </w:r>
      <w:r>
        <w:rPr>
          <w:lang w:val="ru-RU"/>
        </w:rPr>
        <w:t>и</w:t>
      </w:r>
      <w:r w:rsidRPr="00A120DB">
        <w:rPr>
          <w:lang w:val="ru-RU"/>
        </w:rPr>
        <w:t xml:space="preserve"> [</w:t>
      </w:r>
      <w:r>
        <w:rPr>
          <w:lang w:val="ru-RU"/>
        </w:rPr>
        <w:t>соответствующих традиционных знаний</w:t>
      </w:r>
      <w:r w:rsidRPr="00A120DB">
        <w:rPr>
          <w:lang w:val="ru-RU"/>
        </w:rPr>
        <w:t>] [</w:t>
      </w:r>
      <w:r>
        <w:rPr>
          <w:lang w:val="ru-RU"/>
        </w:rPr>
        <w:t>традиционных знаний, связанных с генетическими ресурсами</w:t>
      </w:r>
      <w:r w:rsidRPr="00A120DB">
        <w:rPr>
          <w:lang w:val="ru-RU"/>
        </w:rPr>
        <w:t xml:space="preserve">], </w:t>
      </w:r>
      <w:r>
        <w:rPr>
          <w:lang w:val="ru-RU"/>
        </w:rPr>
        <w:t>по каким-либо иным причинам, помимо тех, которые касаются новизны, изобретательского уровня</w:t>
      </w:r>
      <w:r w:rsidRPr="00A120DB">
        <w:rPr>
          <w:lang w:val="ru-RU"/>
        </w:rPr>
        <w:t xml:space="preserve">, </w:t>
      </w:r>
      <w:r>
        <w:rPr>
          <w:lang w:val="ru-RU"/>
        </w:rPr>
        <w:t>промышленной применимости или</w:t>
      </w:r>
      <w:r w:rsidRPr="00A120DB">
        <w:rPr>
          <w:lang w:val="ru-RU"/>
        </w:rPr>
        <w:t xml:space="preserve"> </w:t>
      </w:r>
      <w:r>
        <w:rPr>
          <w:lang w:val="ru-RU"/>
        </w:rPr>
        <w:t>возможности реализации</w:t>
      </w:r>
      <w:r w:rsidRPr="00A120DB">
        <w:rPr>
          <w:lang w:val="ru-RU"/>
        </w:rPr>
        <w:t>.]</w:t>
      </w:r>
    </w:p>
    <w:p w:rsidR="0013752D" w:rsidRPr="00B17EB2" w:rsidRDefault="0013752D" w:rsidP="0013752D">
      <w:pPr>
        <w:rPr>
          <w:lang w:val="ru-RU"/>
        </w:rPr>
      </w:pPr>
    </w:p>
    <w:p w:rsidR="0013752D" w:rsidRPr="00B17EB2" w:rsidRDefault="0013752D" w:rsidP="0013752D">
      <w:pPr>
        <w:rPr>
          <w:lang w:val="ru-RU"/>
        </w:rPr>
      </w:pPr>
    </w:p>
    <w:p w:rsidR="0013752D" w:rsidRPr="00B17EB2" w:rsidRDefault="0013752D" w:rsidP="0013752D">
      <w:pPr>
        <w:rPr>
          <w:lang w:val="ru-RU"/>
        </w:rPr>
      </w:pPr>
    </w:p>
    <w:p w:rsidR="00AA3090" w:rsidRDefault="00AA3090">
      <w:pPr>
        <w:rPr>
          <w:b/>
          <w:lang w:val="ru-RU"/>
        </w:rPr>
      </w:pPr>
      <w:r>
        <w:rPr>
          <w:b/>
          <w:lang w:val="ru-RU"/>
        </w:rPr>
        <w:br w:type="page"/>
      </w:r>
    </w:p>
    <w:p w:rsidR="0013752D" w:rsidRPr="00692ED8" w:rsidRDefault="0013752D" w:rsidP="0013752D">
      <w:pPr>
        <w:jc w:val="center"/>
        <w:rPr>
          <w:b/>
          <w:lang w:val="ru-RU"/>
        </w:rPr>
      </w:pPr>
      <w:r w:rsidRPr="00692ED8">
        <w:rPr>
          <w:b/>
          <w:lang w:val="ru-RU"/>
        </w:rPr>
        <w:lastRenderedPageBreak/>
        <w:t>[</w:t>
      </w:r>
      <w:r>
        <w:rPr>
          <w:b/>
          <w:lang w:val="ru-RU"/>
        </w:rPr>
        <w:t>ЗАЩИТНЫЕ МЕРЫ</w:t>
      </w:r>
      <w:r>
        <w:rPr>
          <w:rStyle w:val="FootnoteReference"/>
          <w:b/>
        </w:rPr>
        <w:footnoteReference w:id="6"/>
      </w:r>
    </w:p>
    <w:p w:rsidR="0013752D" w:rsidRPr="00692ED8" w:rsidRDefault="0013752D" w:rsidP="0013752D">
      <w:pPr>
        <w:rPr>
          <w:lang w:val="ru-RU"/>
        </w:rPr>
      </w:pPr>
    </w:p>
    <w:p w:rsidR="0013752D" w:rsidRPr="00692ED8" w:rsidRDefault="0013752D" w:rsidP="0013752D">
      <w:pPr>
        <w:rPr>
          <w:b/>
          <w:lang w:val="ru-RU"/>
        </w:rPr>
      </w:pPr>
    </w:p>
    <w:p w:rsidR="0013752D" w:rsidRPr="00692ED8" w:rsidRDefault="0013752D" w:rsidP="0013752D">
      <w:pPr>
        <w:keepLines/>
        <w:jc w:val="center"/>
        <w:rPr>
          <w:b/>
          <w:lang w:val="ru-RU"/>
        </w:rPr>
      </w:pPr>
      <w:r w:rsidRPr="00692ED8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Pr="00692ED8">
        <w:rPr>
          <w:b/>
          <w:lang w:val="ru-RU"/>
        </w:rPr>
        <w:t xml:space="preserve"> 8]</w:t>
      </w:r>
    </w:p>
    <w:p w:rsidR="0013752D" w:rsidRPr="00B17EB2" w:rsidRDefault="0013752D" w:rsidP="0013752D">
      <w:pPr>
        <w:keepLines/>
        <w:jc w:val="center"/>
        <w:rPr>
          <w:b/>
          <w:lang w:val="ru-RU"/>
        </w:rPr>
      </w:pPr>
      <w:r w:rsidRPr="00692ED8">
        <w:rPr>
          <w:b/>
          <w:lang w:val="ru-RU"/>
        </w:rPr>
        <w:t>[</w:t>
      </w:r>
      <w:r>
        <w:rPr>
          <w:b/>
          <w:lang w:val="ru-RU"/>
        </w:rPr>
        <w:t>ДОЛЖНАЯ</w:t>
      </w:r>
      <w:r w:rsidRPr="00692ED8">
        <w:rPr>
          <w:b/>
          <w:lang w:val="ru-RU"/>
        </w:rPr>
        <w:t xml:space="preserve"> </w:t>
      </w:r>
      <w:r>
        <w:rPr>
          <w:b/>
          <w:lang w:val="ru-RU"/>
        </w:rPr>
        <w:t>ОСМОТРИТЕЛЬНОСТЬ</w:t>
      </w:r>
    </w:p>
    <w:p w:rsidR="0013752D" w:rsidRPr="00B17EB2" w:rsidRDefault="0013752D" w:rsidP="0013752D">
      <w:pPr>
        <w:keepLines/>
        <w:rPr>
          <w:lang w:val="ru-RU"/>
        </w:rPr>
      </w:pPr>
    </w:p>
    <w:p w:rsidR="0013752D" w:rsidRPr="00B17EB2" w:rsidRDefault="0013752D" w:rsidP="0013752D">
      <w:pPr>
        <w:keepLines/>
        <w:rPr>
          <w:lang w:val="ru-RU"/>
        </w:rPr>
      </w:pPr>
      <w:r w:rsidRPr="00B17EB2">
        <w:rPr>
          <w:lang w:val="ru-RU"/>
        </w:rPr>
        <w:t xml:space="preserve">8.1  Государства-члены поощряют или создают/должны поощрять или создавать справедливую и разумную систему должной осмотрительности для удостоверения того, что доступ к охраняемым генетическим ресурсам предоставлен в соответствии с применимым законодательством о доступе и совместном пользовании выгодами или нормативными требованиями. </w:t>
      </w:r>
    </w:p>
    <w:p w:rsidR="0013752D" w:rsidRPr="00B17EB2" w:rsidRDefault="0013752D" w:rsidP="0013752D">
      <w:pPr>
        <w:keepLines/>
        <w:rPr>
          <w:lang w:val="ru-RU"/>
        </w:rPr>
      </w:pPr>
    </w:p>
    <w:p w:rsidR="0013752D" w:rsidRPr="00B17EB2" w:rsidRDefault="0013752D" w:rsidP="00596341">
      <w:pPr>
        <w:pStyle w:val="ListParagraph"/>
        <w:keepLines/>
        <w:numPr>
          <w:ilvl w:val="0"/>
          <w:numId w:val="17"/>
        </w:numPr>
        <w:spacing w:before="2" w:after="2"/>
        <w:contextualSpacing/>
        <w:rPr>
          <w:lang w:val="ru-RU"/>
        </w:rPr>
      </w:pPr>
      <w:r w:rsidRPr="00B17EB2">
        <w:rPr>
          <w:lang w:val="ru-RU"/>
        </w:rPr>
        <w:t>База данных используется/должна использоваться в качестве механизма, позволяющего наблюдать за выполнение этих требований относительно должной осмотрительности в соответствии с национальным законодательством. Однако государства-члены не обязаны/не должны быть обязаны создавать такие базы данных.</w:t>
      </w:r>
    </w:p>
    <w:p w:rsidR="0013752D" w:rsidRPr="00B17EB2" w:rsidRDefault="0013752D" w:rsidP="0013752D">
      <w:pPr>
        <w:keepLines/>
        <w:rPr>
          <w:lang w:val="ru-RU"/>
        </w:rPr>
      </w:pPr>
    </w:p>
    <w:p w:rsidR="0013752D" w:rsidRPr="00B17EB2" w:rsidRDefault="0013752D" w:rsidP="00596341">
      <w:pPr>
        <w:pStyle w:val="ListParagraph"/>
        <w:keepLines/>
        <w:numPr>
          <w:ilvl w:val="0"/>
          <w:numId w:val="17"/>
        </w:numPr>
        <w:spacing w:before="2" w:after="2"/>
        <w:contextualSpacing/>
        <w:rPr>
          <w:lang w:val="ru-RU"/>
        </w:rPr>
      </w:pPr>
      <w:r w:rsidRPr="00B17EB2">
        <w:rPr>
          <w:lang w:val="ru-RU"/>
        </w:rPr>
        <w:t>Такие базы данных являются/должны быть доступными для потенциальных патентных лицензиатов в целях подтверждения законной последовательности правового титула на охраняемые генетические ресурсы, на которой основан патент.]</w:t>
      </w:r>
    </w:p>
    <w:p w:rsidR="0013752D" w:rsidRPr="00B17EB2" w:rsidRDefault="0013752D" w:rsidP="0013752D">
      <w:pPr>
        <w:rPr>
          <w:lang w:val="ru-RU"/>
        </w:rPr>
      </w:pPr>
    </w:p>
    <w:p w:rsidR="0013752D" w:rsidRPr="00B17EB2" w:rsidRDefault="0013752D" w:rsidP="0013752D">
      <w:pPr>
        <w:jc w:val="center"/>
        <w:rPr>
          <w:b/>
          <w:lang w:val="ru-RU"/>
        </w:rPr>
      </w:pPr>
    </w:p>
    <w:p w:rsidR="0013752D" w:rsidRPr="005F6ACC" w:rsidRDefault="0013752D" w:rsidP="0013752D">
      <w:pPr>
        <w:keepLines/>
        <w:jc w:val="center"/>
        <w:rPr>
          <w:b/>
          <w:lang w:val="ru-RU"/>
        </w:rPr>
      </w:pPr>
      <w:r w:rsidRPr="005F6ACC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Pr="005F6ACC">
        <w:rPr>
          <w:b/>
          <w:lang w:val="ru-RU"/>
        </w:rPr>
        <w:t xml:space="preserve"> 9]</w:t>
      </w:r>
    </w:p>
    <w:p w:rsidR="0013752D" w:rsidRPr="005F6ACC" w:rsidRDefault="0013752D" w:rsidP="0013752D">
      <w:pPr>
        <w:keepLines/>
        <w:jc w:val="center"/>
        <w:rPr>
          <w:b/>
          <w:lang w:val="ru-RU"/>
        </w:rPr>
      </w:pPr>
      <w:r w:rsidRPr="005F6ACC">
        <w:rPr>
          <w:b/>
          <w:lang w:val="ru-RU"/>
        </w:rPr>
        <w:t>[</w:t>
      </w:r>
      <w:r>
        <w:rPr>
          <w:b/>
          <w:lang w:val="ru-RU"/>
        </w:rPr>
        <w:t>ПРЕДОТВРАЩЕНИЕ ОШИБОЧНОЙ ВЫДАЧИ ПАТЕНТОВ И ДОБРОВОЛЬНЫЕ КОДЕКСЫ ПОВЕДЕНИЯ</w:t>
      </w:r>
      <w:r w:rsidRPr="005F6ACC">
        <w:rPr>
          <w:b/>
          <w:lang w:val="ru-RU"/>
        </w:rPr>
        <w:t xml:space="preserve"> </w:t>
      </w:r>
    </w:p>
    <w:p w:rsidR="0013752D" w:rsidRPr="005F6ACC" w:rsidRDefault="0013752D" w:rsidP="0013752D">
      <w:pPr>
        <w:keepLines/>
        <w:rPr>
          <w:i/>
          <w:lang w:val="ru-RU"/>
        </w:rPr>
      </w:pPr>
      <w:r w:rsidRPr="005F6ACC">
        <w:rPr>
          <w:lang w:val="ru-RU"/>
        </w:rPr>
        <w:tab/>
      </w:r>
      <w:r w:rsidRPr="005F6ACC">
        <w:rPr>
          <w:i/>
          <w:lang w:val="ru-RU"/>
        </w:rPr>
        <w:tab/>
      </w:r>
    </w:p>
    <w:p w:rsidR="0013752D" w:rsidRPr="002E05F3" w:rsidRDefault="0013752D" w:rsidP="0013752D">
      <w:pPr>
        <w:keepLines/>
        <w:rPr>
          <w:lang w:val="en-CA"/>
        </w:rPr>
      </w:pPr>
      <w:proofErr w:type="gramStart"/>
      <w:r w:rsidRPr="002E05F3">
        <w:rPr>
          <w:lang w:val="en-CA"/>
        </w:rPr>
        <w:t>9.1</w:t>
      </w:r>
      <w:r w:rsidRPr="002E05F3">
        <w:rPr>
          <w:i/>
          <w:lang w:val="en-CA"/>
        </w:rPr>
        <w:tab/>
      </w:r>
      <w:r w:rsidRPr="002E05F3">
        <w:rPr>
          <w:lang w:val="ru-RU"/>
        </w:rPr>
        <w:t>Государства-члены</w:t>
      </w:r>
      <w:r w:rsidRPr="002E05F3">
        <w:rPr>
          <w:lang w:val="en-CA"/>
        </w:rPr>
        <w:t>:</w:t>
      </w:r>
      <w:proofErr w:type="gramEnd"/>
      <w:r w:rsidRPr="002E05F3">
        <w:rPr>
          <w:lang w:val="en-CA"/>
        </w:rPr>
        <w:t xml:space="preserve"> </w:t>
      </w:r>
    </w:p>
    <w:p w:rsidR="0013752D" w:rsidRPr="002E05F3" w:rsidRDefault="0013752D" w:rsidP="0013752D">
      <w:pPr>
        <w:keepLines/>
        <w:rPr>
          <w:lang w:val="en-CA"/>
        </w:rPr>
      </w:pPr>
    </w:p>
    <w:p w:rsidR="0013752D" w:rsidRPr="002E05F3" w:rsidRDefault="0013752D" w:rsidP="00596341">
      <w:pPr>
        <w:pStyle w:val="ListParagraph"/>
        <w:keepLines/>
        <w:numPr>
          <w:ilvl w:val="0"/>
          <w:numId w:val="16"/>
        </w:numPr>
        <w:spacing w:before="2" w:after="2"/>
        <w:contextualSpacing/>
        <w:rPr>
          <w:lang w:val="ru-RU"/>
        </w:rPr>
      </w:pPr>
      <w:r w:rsidRPr="002E05F3">
        <w:rPr>
          <w:lang w:val="ru-RU"/>
        </w:rPr>
        <w:t xml:space="preserve">принимают/должны принимать, в соответствующих случаях и согласно национальному законодательству, правовые, политические и административные меры для предотвращения ошибочной выдачи патентов в отношении заявленных изобретений, которые включают генетические ресурсы [, их дериваты] и [соответствующие традиционные знания] [традиционные знания, связанные с генетическими ресурсами,] в тех случаях, когда, в соответствии с национальным законодательством, эти генетические ресурсы [, их дериваты] и [соответствующие традиционные знания] [традиционные знания, связанные с генетическими ресурсами]: </w:t>
      </w:r>
    </w:p>
    <w:p w:rsidR="0013752D" w:rsidRPr="002E05F3" w:rsidRDefault="0013752D" w:rsidP="0013752D">
      <w:pPr>
        <w:rPr>
          <w:lang w:val="ru-RU"/>
        </w:rPr>
      </w:pPr>
    </w:p>
    <w:p w:rsidR="0013752D" w:rsidRPr="002E05F3" w:rsidRDefault="0013752D" w:rsidP="0013752D">
      <w:pPr>
        <w:rPr>
          <w:lang w:val="ru-RU"/>
        </w:rPr>
      </w:pPr>
      <w:r w:rsidRPr="002E05F3">
        <w:rPr>
          <w:lang w:val="ru-RU"/>
        </w:rPr>
        <w:tab/>
      </w:r>
      <w:r w:rsidRPr="002E05F3">
        <w:rPr>
          <w:lang w:val="ru-RU"/>
        </w:rPr>
        <w:tab/>
        <w:t>(</w:t>
      </w:r>
      <w:proofErr w:type="spellStart"/>
      <w:r w:rsidRPr="002E05F3">
        <w:rPr>
          <w:lang w:val="en-CA"/>
        </w:rPr>
        <w:t>i</w:t>
      </w:r>
      <w:proofErr w:type="spellEnd"/>
      <w:r w:rsidRPr="002E05F3">
        <w:rPr>
          <w:lang w:val="ru-RU"/>
        </w:rPr>
        <w:t xml:space="preserve">) порочат новизну заявленного изобретения (отсутствие новизны); или </w:t>
      </w:r>
    </w:p>
    <w:p w:rsidR="0013752D" w:rsidRPr="002E05F3" w:rsidRDefault="0013752D" w:rsidP="0013752D">
      <w:pPr>
        <w:ind w:left="1134"/>
        <w:rPr>
          <w:lang w:val="ru-RU"/>
        </w:rPr>
      </w:pPr>
      <w:r w:rsidRPr="002E05F3">
        <w:rPr>
          <w:lang w:val="ru-RU"/>
        </w:rPr>
        <w:t>(</w:t>
      </w:r>
      <w:r w:rsidRPr="002E05F3">
        <w:rPr>
          <w:lang w:val="en-CA"/>
        </w:rPr>
        <w:t>ii</w:t>
      </w:r>
      <w:r w:rsidRPr="002E05F3">
        <w:rPr>
          <w:lang w:val="ru-RU"/>
        </w:rPr>
        <w:t xml:space="preserve">) делают заявленное изобретение очевидным (очевидность или отсутствие изобретательского уровня). </w:t>
      </w:r>
    </w:p>
    <w:p w:rsidR="0013752D" w:rsidRPr="002E05F3" w:rsidRDefault="0013752D" w:rsidP="0013752D">
      <w:pPr>
        <w:rPr>
          <w:lang w:val="ru-RU"/>
        </w:rPr>
      </w:pPr>
    </w:p>
    <w:p w:rsidR="0013752D" w:rsidRPr="002E05F3" w:rsidRDefault="0013752D" w:rsidP="0013752D">
      <w:pPr>
        <w:rPr>
          <w:lang w:val="ru-RU"/>
        </w:rPr>
      </w:pPr>
    </w:p>
    <w:p w:rsidR="0013752D" w:rsidRPr="002E05F3" w:rsidRDefault="0013752D" w:rsidP="00596341">
      <w:pPr>
        <w:pStyle w:val="ListParagraph"/>
        <w:numPr>
          <w:ilvl w:val="0"/>
          <w:numId w:val="16"/>
        </w:numPr>
        <w:spacing w:before="2" w:after="2"/>
        <w:contextualSpacing/>
        <w:rPr>
          <w:lang w:val="ru-RU"/>
        </w:rPr>
      </w:pPr>
      <w:r w:rsidRPr="002E05F3">
        <w:rPr>
          <w:lang w:val="ru-RU"/>
        </w:rPr>
        <w:t xml:space="preserve">принимают/должны принимать, в соответствующих случаях и согласно национальному законодательству, правовые, политические и административные меры, позволяющие третьим сторонам оспаривать юридическую силу патента путем предоставления известного уровня в отношении изобретений, которые </w:t>
      </w:r>
      <w:r w:rsidRPr="002E05F3">
        <w:rPr>
          <w:lang w:val="ru-RU"/>
        </w:rPr>
        <w:lastRenderedPageBreak/>
        <w:t>включают генетические ресурсы [,их дериваты] и [соответствующие традиционные знания] [традиционные знания, связанные с генетическими ресурсами];</w:t>
      </w:r>
    </w:p>
    <w:p w:rsidR="0013752D" w:rsidRPr="002E05F3" w:rsidRDefault="0013752D" w:rsidP="0013752D">
      <w:pPr>
        <w:rPr>
          <w:lang w:val="ru-RU"/>
        </w:rPr>
      </w:pPr>
    </w:p>
    <w:p w:rsidR="0013752D" w:rsidRPr="002E05F3" w:rsidRDefault="0013752D" w:rsidP="00596341">
      <w:pPr>
        <w:pStyle w:val="ListParagraph"/>
        <w:numPr>
          <w:ilvl w:val="0"/>
          <w:numId w:val="16"/>
        </w:numPr>
        <w:spacing w:before="2" w:after="2"/>
        <w:contextualSpacing/>
        <w:rPr>
          <w:lang w:val="ru-RU"/>
        </w:rPr>
      </w:pPr>
      <w:r w:rsidRPr="002E05F3">
        <w:rPr>
          <w:lang w:val="ru-RU"/>
        </w:rPr>
        <w:t>[поощряют/должны поощрять, в соответствующих случаях, разработку и использование добровольных кодексов поведения и руководящих принципов для пользователей в отношении охраны генетических ресурсов [,их дериватов] и [соответствующих традиционных знаний] [традиционных знаний, связанных с генетическими ресурсами];]</w:t>
      </w:r>
    </w:p>
    <w:p w:rsidR="0013752D" w:rsidRPr="002E05F3" w:rsidRDefault="0013752D" w:rsidP="0013752D">
      <w:pPr>
        <w:pStyle w:val="ListParagraph"/>
        <w:spacing w:before="2" w:after="2"/>
        <w:rPr>
          <w:lang w:val="ru-RU"/>
        </w:rPr>
      </w:pPr>
    </w:p>
    <w:p w:rsidR="0013752D" w:rsidRPr="00C97964" w:rsidRDefault="0013752D" w:rsidP="00596341">
      <w:pPr>
        <w:pStyle w:val="ListParagraph"/>
        <w:numPr>
          <w:ilvl w:val="0"/>
          <w:numId w:val="16"/>
        </w:numPr>
        <w:spacing w:before="2" w:after="2"/>
        <w:contextualSpacing/>
        <w:rPr>
          <w:lang w:val="ru-RU"/>
        </w:rPr>
      </w:pPr>
      <w:r w:rsidRPr="002E05F3">
        <w:rPr>
          <w:lang w:val="ru-RU"/>
        </w:rPr>
        <w:t>содействуют/должны содействовать, в соответствующих случаях, созданию, обмену, распространению и доступу к базам данных о генетических ресурсах [, их дериватах] и [соответствующих традиционных знаниях] [традиционных знаниях, связанных с генетическими ресурсами,] для использования патентными ведомствами.]</w:t>
      </w:r>
      <w:r w:rsidRPr="00C97964">
        <w:rPr>
          <w:lang w:val="ru-RU"/>
        </w:rPr>
        <w:t xml:space="preserve"> </w:t>
      </w:r>
    </w:p>
    <w:p w:rsidR="0013752D" w:rsidRPr="00C97964" w:rsidRDefault="0013752D" w:rsidP="0013752D">
      <w:pPr>
        <w:ind w:left="720"/>
        <w:rPr>
          <w:lang w:val="ru-RU"/>
        </w:rPr>
      </w:pPr>
    </w:p>
    <w:p w:rsidR="0013752D" w:rsidRPr="00C97964" w:rsidRDefault="0013752D" w:rsidP="0013752D">
      <w:pPr>
        <w:rPr>
          <w:b/>
          <w:lang w:val="ru-RU"/>
        </w:rPr>
      </w:pPr>
    </w:p>
    <w:p w:rsidR="0013752D" w:rsidRPr="00ED1FDB" w:rsidRDefault="0013752D" w:rsidP="0013752D">
      <w:pPr>
        <w:keepLines/>
        <w:rPr>
          <w:b/>
          <w:lang w:val="ru-RU"/>
        </w:rPr>
      </w:pPr>
      <w:r>
        <w:rPr>
          <w:b/>
          <w:lang w:val="ru-RU"/>
        </w:rPr>
        <w:t>СИСТЕМЫ ПОИСКА В БАЗАХ ДАННЫХ</w:t>
      </w:r>
    </w:p>
    <w:p w:rsidR="0013752D" w:rsidRPr="002779E2" w:rsidRDefault="0013752D" w:rsidP="0013752D">
      <w:pPr>
        <w:keepLines/>
        <w:rPr>
          <w:lang w:val="ru-RU"/>
        </w:rPr>
      </w:pPr>
    </w:p>
    <w:p w:rsidR="0013752D" w:rsidRPr="00CC3544" w:rsidRDefault="0013752D" w:rsidP="0013752D">
      <w:pPr>
        <w:keepLines/>
        <w:rPr>
          <w:lang w:val="ru-RU"/>
        </w:rPr>
      </w:pPr>
      <w:r w:rsidRPr="00CC3544">
        <w:rPr>
          <w:lang w:val="ru-RU"/>
        </w:rPr>
        <w:t xml:space="preserve">9.2 </w:t>
      </w:r>
      <w:r>
        <w:rPr>
          <w:lang w:val="ru-RU"/>
        </w:rPr>
        <w:t>Государствам</w:t>
      </w:r>
      <w:r w:rsidRPr="00CC3544">
        <w:rPr>
          <w:lang w:val="ru-RU"/>
        </w:rPr>
        <w:t>-</w:t>
      </w:r>
      <w:r>
        <w:rPr>
          <w:lang w:val="ru-RU"/>
        </w:rPr>
        <w:t>членам</w:t>
      </w:r>
      <w:r w:rsidRPr="00CC3544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CC3544">
        <w:rPr>
          <w:lang w:val="ru-RU"/>
        </w:rPr>
        <w:t xml:space="preserve"> </w:t>
      </w:r>
      <w:r>
        <w:rPr>
          <w:lang w:val="ru-RU"/>
        </w:rPr>
        <w:t>содействовать</w:t>
      </w:r>
      <w:r w:rsidRPr="00CC3544">
        <w:rPr>
          <w:lang w:val="ru-RU"/>
        </w:rPr>
        <w:t xml:space="preserve"> </w:t>
      </w:r>
      <w:r>
        <w:rPr>
          <w:lang w:val="ru-RU"/>
        </w:rPr>
        <w:t>созданию</w:t>
      </w:r>
      <w:r w:rsidRPr="00CC3544">
        <w:rPr>
          <w:lang w:val="ru-RU"/>
        </w:rPr>
        <w:t xml:space="preserve"> </w:t>
      </w:r>
      <w:r>
        <w:rPr>
          <w:lang w:val="ru-RU"/>
        </w:rPr>
        <w:t>баз</w:t>
      </w:r>
      <w:r w:rsidRPr="00CC3544">
        <w:rPr>
          <w:lang w:val="ru-RU"/>
        </w:rPr>
        <w:t xml:space="preserve"> </w:t>
      </w:r>
      <w:r>
        <w:rPr>
          <w:lang w:val="ru-RU"/>
        </w:rPr>
        <w:t>данных</w:t>
      </w:r>
      <w:r w:rsidRPr="00CC3544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CC3544">
        <w:rPr>
          <w:lang w:val="ru-RU"/>
        </w:rPr>
        <w:t xml:space="preserve"> </w:t>
      </w:r>
      <w:r>
        <w:rPr>
          <w:lang w:val="ru-RU"/>
        </w:rPr>
        <w:t>генетических</w:t>
      </w:r>
      <w:r w:rsidRPr="00CC3544">
        <w:rPr>
          <w:lang w:val="ru-RU"/>
        </w:rPr>
        <w:t xml:space="preserve"> </w:t>
      </w:r>
      <w:r>
        <w:rPr>
          <w:lang w:val="ru-RU"/>
        </w:rPr>
        <w:t>ресурсов</w:t>
      </w:r>
      <w:r w:rsidRPr="00CC3544">
        <w:rPr>
          <w:lang w:val="ru-RU"/>
        </w:rPr>
        <w:t xml:space="preserve"> [, </w:t>
      </w:r>
      <w:r>
        <w:rPr>
          <w:lang w:val="ru-RU"/>
        </w:rPr>
        <w:t>их</w:t>
      </w:r>
      <w:r w:rsidRPr="00CC3544">
        <w:rPr>
          <w:lang w:val="ru-RU"/>
        </w:rPr>
        <w:t xml:space="preserve"> </w:t>
      </w:r>
      <w:r>
        <w:rPr>
          <w:lang w:val="ru-RU"/>
        </w:rPr>
        <w:t>дериватов</w:t>
      </w:r>
      <w:r w:rsidRPr="00CC3544">
        <w:rPr>
          <w:lang w:val="ru-RU"/>
        </w:rPr>
        <w:t xml:space="preserve">]  </w:t>
      </w:r>
      <w:r>
        <w:rPr>
          <w:lang w:val="ru-RU"/>
        </w:rPr>
        <w:t>и</w:t>
      </w:r>
      <w:r w:rsidRPr="00CC3544">
        <w:rPr>
          <w:lang w:val="ru-RU"/>
        </w:rPr>
        <w:t xml:space="preserve"> [</w:t>
      </w:r>
      <w:r>
        <w:rPr>
          <w:lang w:val="ru-RU"/>
        </w:rPr>
        <w:t>соответствующих</w:t>
      </w:r>
      <w:r w:rsidRPr="00CC3544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CC3544">
        <w:rPr>
          <w:lang w:val="ru-RU"/>
        </w:rPr>
        <w:t xml:space="preserve"> </w:t>
      </w:r>
      <w:r>
        <w:rPr>
          <w:lang w:val="ru-RU"/>
        </w:rPr>
        <w:t>знаний</w:t>
      </w:r>
      <w:r w:rsidRPr="00CC3544">
        <w:rPr>
          <w:lang w:val="ru-RU"/>
        </w:rPr>
        <w:t>] [</w:t>
      </w:r>
      <w:r>
        <w:rPr>
          <w:lang w:val="ru-RU"/>
        </w:rPr>
        <w:t>традиционных</w:t>
      </w:r>
      <w:r w:rsidRPr="00CC3544">
        <w:rPr>
          <w:lang w:val="ru-RU"/>
        </w:rPr>
        <w:t xml:space="preserve"> </w:t>
      </w:r>
      <w:r>
        <w:rPr>
          <w:lang w:val="ru-RU"/>
        </w:rPr>
        <w:t>знаний</w:t>
      </w:r>
      <w:r w:rsidRPr="00CC3544">
        <w:rPr>
          <w:lang w:val="ru-RU"/>
        </w:rPr>
        <w:t xml:space="preserve">, </w:t>
      </w:r>
      <w:r>
        <w:rPr>
          <w:lang w:val="ru-RU"/>
        </w:rPr>
        <w:t>связанных</w:t>
      </w:r>
      <w:r w:rsidRPr="00CC3544">
        <w:rPr>
          <w:lang w:val="ru-RU"/>
        </w:rPr>
        <w:t xml:space="preserve"> </w:t>
      </w:r>
      <w:r>
        <w:rPr>
          <w:lang w:val="ru-RU"/>
        </w:rPr>
        <w:t>с</w:t>
      </w:r>
      <w:r w:rsidRPr="00CC3544">
        <w:rPr>
          <w:lang w:val="ru-RU"/>
        </w:rPr>
        <w:t xml:space="preserve"> </w:t>
      </w:r>
      <w:r>
        <w:rPr>
          <w:lang w:val="ru-RU"/>
        </w:rPr>
        <w:t>генетическими</w:t>
      </w:r>
      <w:r w:rsidRPr="00CC3544">
        <w:rPr>
          <w:lang w:val="ru-RU"/>
        </w:rPr>
        <w:t xml:space="preserve"> </w:t>
      </w:r>
      <w:r>
        <w:rPr>
          <w:lang w:val="ru-RU"/>
        </w:rPr>
        <w:t>ресурсами</w:t>
      </w:r>
      <w:r w:rsidRPr="00CC3544">
        <w:rPr>
          <w:lang w:val="ru-RU"/>
        </w:rPr>
        <w:t xml:space="preserve">,] </w:t>
      </w:r>
      <w:r>
        <w:rPr>
          <w:lang w:val="ru-RU"/>
        </w:rPr>
        <w:t>для</w:t>
      </w:r>
      <w:r w:rsidRPr="00CC3544">
        <w:rPr>
          <w:lang w:val="ru-RU"/>
        </w:rPr>
        <w:t xml:space="preserve"> </w:t>
      </w:r>
      <w:r>
        <w:rPr>
          <w:lang w:val="ru-RU"/>
        </w:rPr>
        <w:t>целей</w:t>
      </w:r>
      <w:r w:rsidRPr="00CC3544">
        <w:rPr>
          <w:lang w:val="ru-RU"/>
        </w:rPr>
        <w:t xml:space="preserve"> </w:t>
      </w:r>
      <w:r>
        <w:rPr>
          <w:lang w:val="ru-RU"/>
        </w:rPr>
        <w:t>поиска и экспертизы патентных заявок в консультации с соответствующими заинтересованными сторонами и с учетом их национальных условий, а также нижеследующих соображений</w:t>
      </w:r>
      <w:r w:rsidRPr="00CC3544">
        <w:rPr>
          <w:lang w:val="ru-RU"/>
        </w:rPr>
        <w:t xml:space="preserve">: </w:t>
      </w:r>
    </w:p>
    <w:p w:rsidR="0013752D" w:rsidRPr="00CC3544" w:rsidRDefault="0013752D" w:rsidP="0013752D">
      <w:pPr>
        <w:keepLines/>
        <w:rPr>
          <w:lang w:val="ru-RU"/>
        </w:rPr>
      </w:pPr>
    </w:p>
    <w:p w:rsidR="0013752D" w:rsidRPr="00CC3544" w:rsidRDefault="0013752D" w:rsidP="0013752D">
      <w:pPr>
        <w:keepLines/>
        <w:ind w:left="360"/>
        <w:rPr>
          <w:lang w:val="ru-RU"/>
        </w:rPr>
      </w:pPr>
      <w:r w:rsidRPr="00CC3544">
        <w:rPr>
          <w:lang w:val="ru-RU"/>
        </w:rPr>
        <w:t>(</w:t>
      </w:r>
      <w:r w:rsidRPr="00F75579">
        <w:t>a</w:t>
      </w:r>
      <w:r w:rsidRPr="00CC3544">
        <w:rPr>
          <w:lang w:val="ru-RU"/>
        </w:rPr>
        <w:t xml:space="preserve">) </w:t>
      </w:r>
      <w:r>
        <w:rPr>
          <w:lang w:val="ru-RU"/>
        </w:rPr>
        <w:t>в целях взаимодополняемости базы данных соответствуют/должны соответствовать минимальным стандартам и структуре контента;</w:t>
      </w:r>
      <w:r w:rsidRPr="00CC3544">
        <w:rPr>
          <w:lang w:val="ru-RU"/>
        </w:rPr>
        <w:t xml:space="preserve"> </w:t>
      </w:r>
    </w:p>
    <w:p w:rsidR="0013752D" w:rsidRPr="00CC3544" w:rsidRDefault="0013752D" w:rsidP="0013752D">
      <w:pPr>
        <w:keepLines/>
        <w:ind w:left="360"/>
        <w:rPr>
          <w:lang w:val="ru-RU"/>
        </w:rPr>
      </w:pPr>
    </w:p>
    <w:p w:rsidR="0013752D" w:rsidRPr="00CC3544" w:rsidRDefault="0013752D" w:rsidP="0013752D">
      <w:pPr>
        <w:keepLines/>
        <w:ind w:left="360"/>
        <w:rPr>
          <w:lang w:val="ru-RU"/>
        </w:rPr>
      </w:pPr>
      <w:r w:rsidRPr="00CC3544">
        <w:rPr>
          <w:lang w:val="ru-RU"/>
        </w:rPr>
        <w:t>(</w:t>
      </w:r>
      <w:r w:rsidRPr="00F75579">
        <w:t>b</w:t>
      </w:r>
      <w:r w:rsidRPr="00CC3544">
        <w:rPr>
          <w:lang w:val="ru-RU"/>
        </w:rPr>
        <w:t xml:space="preserve">) </w:t>
      </w:r>
      <w:r>
        <w:rPr>
          <w:lang w:val="ru-RU"/>
        </w:rPr>
        <w:t>разрабатываются</w:t>
      </w:r>
      <w:r w:rsidRPr="00CC3544">
        <w:rPr>
          <w:lang w:val="ru-RU"/>
        </w:rPr>
        <w:t>/</w:t>
      </w:r>
      <w:r>
        <w:rPr>
          <w:lang w:val="ru-RU"/>
        </w:rPr>
        <w:t>должны</w:t>
      </w:r>
      <w:r w:rsidRPr="00CC3544">
        <w:rPr>
          <w:lang w:val="ru-RU"/>
        </w:rPr>
        <w:t xml:space="preserve"> </w:t>
      </w:r>
      <w:r>
        <w:rPr>
          <w:lang w:val="ru-RU"/>
        </w:rPr>
        <w:t>разрабатываться</w:t>
      </w:r>
      <w:r w:rsidRPr="00CC3544">
        <w:rPr>
          <w:lang w:val="ru-RU"/>
        </w:rPr>
        <w:t xml:space="preserve"> </w:t>
      </w:r>
      <w:r>
        <w:rPr>
          <w:lang w:val="ru-RU"/>
        </w:rPr>
        <w:t>надлежащие меры безопасности в соответствии с национальным законодательством;</w:t>
      </w:r>
      <w:r w:rsidRPr="00CC3544">
        <w:rPr>
          <w:lang w:val="ru-RU"/>
        </w:rPr>
        <w:t xml:space="preserve"> </w:t>
      </w:r>
    </w:p>
    <w:p w:rsidR="0013752D" w:rsidRPr="00CC3544" w:rsidRDefault="0013752D" w:rsidP="0013752D">
      <w:pPr>
        <w:keepLines/>
        <w:ind w:left="360"/>
        <w:rPr>
          <w:lang w:val="ru-RU"/>
        </w:rPr>
      </w:pPr>
    </w:p>
    <w:p w:rsidR="0013752D" w:rsidRPr="00CC3544" w:rsidRDefault="0013752D" w:rsidP="0013752D">
      <w:pPr>
        <w:keepLines/>
        <w:ind w:left="360"/>
        <w:rPr>
          <w:lang w:val="ru-RU"/>
        </w:rPr>
      </w:pPr>
      <w:r w:rsidRPr="00CC3544">
        <w:rPr>
          <w:lang w:val="ru-RU"/>
        </w:rPr>
        <w:t>(</w:t>
      </w:r>
      <w:r w:rsidRPr="00F75579">
        <w:t>c</w:t>
      </w:r>
      <w:r w:rsidRPr="00CC3544">
        <w:rPr>
          <w:lang w:val="ru-RU"/>
        </w:rPr>
        <w:t xml:space="preserve">) </w:t>
      </w:r>
      <w:r>
        <w:rPr>
          <w:lang w:val="ru-RU"/>
        </w:rPr>
        <w:t>эти</w:t>
      </w:r>
      <w:r w:rsidRPr="00CC3544">
        <w:rPr>
          <w:lang w:val="ru-RU"/>
        </w:rPr>
        <w:t xml:space="preserve"> </w:t>
      </w:r>
      <w:r>
        <w:rPr>
          <w:lang w:val="ru-RU"/>
        </w:rPr>
        <w:t>базы</w:t>
      </w:r>
      <w:r w:rsidRPr="00CC3544">
        <w:rPr>
          <w:lang w:val="ru-RU"/>
        </w:rPr>
        <w:t xml:space="preserve"> </w:t>
      </w:r>
      <w:r>
        <w:rPr>
          <w:lang w:val="ru-RU"/>
        </w:rPr>
        <w:t>данных</w:t>
      </w:r>
      <w:r w:rsidRPr="00CC3544">
        <w:rPr>
          <w:lang w:val="ru-RU"/>
        </w:rPr>
        <w:t xml:space="preserve"> </w:t>
      </w:r>
      <w:r>
        <w:rPr>
          <w:lang w:val="ru-RU"/>
        </w:rPr>
        <w:t>будут</w:t>
      </w:r>
      <w:r w:rsidRPr="00CC3544">
        <w:rPr>
          <w:lang w:val="ru-RU"/>
        </w:rPr>
        <w:t xml:space="preserve"> </w:t>
      </w:r>
      <w:r>
        <w:rPr>
          <w:lang w:val="ru-RU"/>
        </w:rPr>
        <w:t>доступными</w:t>
      </w:r>
      <w:r w:rsidRPr="00CC3544">
        <w:rPr>
          <w:lang w:val="ru-RU"/>
        </w:rPr>
        <w:t xml:space="preserve"> </w:t>
      </w:r>
      <w:r>
        <w:rPr>
          <w:lang w:val="ru-RU"/>
        </w:rPr>
        <w:t>для</w:t>
      </w:r>
      <w:r w:rsidRPr="00CC3544">
        <w:rPr>
          <w:lang w:val="ru-RU"/>
        </w:rPr>
        <w:t xml:space="preserve"> </w:t>
      </w:r>
      <w:r>
        <w:rPr>
          <w:lang w:val="ru-RU"/>
        </w:rPr>
        <w:t>патентных</w:t>
      </w:r>
      <w:r w:rsidRPr="00CC3544">
        <w:rPr>
          <w:lang w:val="ru-RU"/>
        </w:rPr>
        <w:t xml:space="preserve"> </w:t>
      </w:r>
      <w:r>
        <w:rPr>
          <w:lang w:val="ru-RU"/>
        </w:rPr>
        <w:t>ведомств</w:t>
      </w:r>
      <w:r w:rsidRPr="00CC3544">
        <w:rPr>
          <w:lang w:val="ru-RU"/>
        </w:rPr>
        <w:t xml:space="preserve"> </w:t>
      </w:r>
      <w:r>
        <w:rPr>
          <w:lang w:val="ru-RU"/>
        </w:rPr>
        <w:t>и</w:t>
      </w:r>
      <w:r w:rsidRPr="00CC3544">
        <w:rPr>
          <w:lang w:val="ru-RU"/>
        </w:rPr>
        <w:t xml:space="preserve"> </w:t>
      </w:r>
      <w:r>
        <w:rPr>
          <w:lang w:val="ru-RU"/>
        </w:rPr>
        <w:t>других</w:t>
      </w:r>
      <w:r w:rsidRPr="00CC3544">
        <w:rPr>
          <w:lang w:val="ru-RU"/>
        </w:rPr>
        <w:t xml:space="preserve"> </w:t>
      </w:r>
      <w:r>
        <w:rPr>
          <w:lang w:val="ru-RU"/>
        </w:rPr>
        <w:t>утвержденных пользователей</w:t>
      </w:r>
      <w:r w:rsidRPr="00CC3544">
        <w:rPr>
          <w:lang w:val="ru-RU"/>
        </w:rPr>
        <w:t>.</w:t>
      </w:r>
    </w:p>
    <w:p w:rsidR="0013752D" w:rsidRPr="00CC3544" w:rsidRDefault="0013752D" w:rsidP="0013752D">
      <w:pPr>
        <w:ind w:left="360"/>
        <w:rPr>
          <w:lang w:val="ru-RU"/>
        </w:rPr>
      </w:pPr>
    </w:p>
    <w:p w:rsidR="0013752D" w:rsidRPr="00CC3544" w:rsidRDefault="0013752D" w:rsidP="0013752D">
      <w:pPr>
        <w:rPr>
          <w:b/>
          <w:lang w:val="ru-RU"/>
        </w:rPr>
      </w:pPr>
    </w:p>
    <w:p w:rsidR="0013752D" w:rsidRPr="002779E2" w:rsidRDefault="0013752D" w:rsidP="0013752D">
      <w:pPr>
        <w:keepLines/>
        <w:rPr>
          <w:b/>
          <w:lang w:val="ru-RU"/>
        </w:rPr>
      </w:pPr>
      <w:r>
        <w:rPr>
          <w:b/>
          <w:lang w:val="ru-RU"/>
        </w:rPr>
        <w:t>ПОРТАЛ</w:t>
      </w:r>
      <w:r w:rsidRPr="002779E2">
        <w:rPr>
          <w:b/>
          <w:lang w:val="ru-RU"/>
        </w:rPr>
        <w:t xml:space="preserve"> </w:t>
      </w:r>
      <w:r>
        <w:rPr>
          <w:b/>
          <w:lang w:val="ru-RU"/>
        </w:rPr>
        <w:t>ВОИС</w:t>
      </w:r>
    </w:p>
    <w:p w:rsidR="0013752D" w:rsidRPr="002779E2" w:rsidRDefault="0013752D" w:rsidP="0013752D">
      <w:pPr>
        <w:keepLines/>
        <w:ind w:left="360"/>
        <w:rPr>
          <w:lang w:val="ru-RU"/>
        </w:rPr>
      </w:pPr>
    </w:p>
    <w:p w:rsidR="0013752D" w:rsidRPr="002E05F3" w:rsidRDefault="0013752D" w:rsidP="0013752D">
      <w:pPr>
        <w:keepLines/>
        <w:rPr>
          <w:lang w:val="ru-RU"/>
        </w:rPr>
      </w:pPr>
      <w:r w:rsidRPr="00D62486">
        <w:rPr>
          <w:lang w:val="ru-RU"/>
        </w:rPr>
        <w:t xml:space="preserve">9.3 </w:t>
      </w:r>
      <w:r>
        <w:rPr>
          <w:lang w:val="ru-RU"/>
        </w:rPr>
        <w:t>Государства</w:t>
      </w:r>
      <w:r w:rsidRPr="00D62486">
        <w:rPr>
          <w:lang w:val="ru-RU"/>
        </w:rPr>
        <w:t>-</w:t>
      </w:r>
      <w:r>
        <w:rPr>
          <w:lang w:val="ru-RU"/>
        </w:rPr>
        <w:t>члены</w:t>
      </w:r>
      <w:r w:rsidRPr="00D62486">
        <w:rPr>
          <w:lang w:val="ru-RU"/>
        </w:rPr>
        <w:t xml:space="preserve"> </w:t>
      </w:r>
      <w:r>
        <w:rPr>
          <w:lang w:val="ru-RU"/>
        </w:rPr>
        <w:t>создают</w:t>
      </w:r>
      <w:r w:rsidRPr="00D62486">
        <w:rPr>
          <w:lang w:val="ru-RU"/>
        </w:rPr>
        <w:t>/</w:t>
      </w:r>
      <w:r>
        <w:rPr>
          <w:lang w:val="ru-RU"/>
        </w:rPr>
        <w:t>должны</w:t>
      </w:r>
      <w:r w:rsidRPr="00D62486">
        <w:rPr>
          <w:lang w:val="ru-RU"/>
        </w:rPr>
        <w:t xml:space="preserve"> </w:t>
      </w:r>
      <w:r>
        <w:rPr>
          <w:lang w:val="ru-RU"/>
        </w:rPr>
        <w:t>создать</w:t>
      </w:r>
      <w:r w:rsidRPr="00D62486">
        <w:rPr>
          <w:lang w:val="ru-RU"/>
        </w:rPr>
        <w:t xml:space="preserve"> </w:t>
      </w:r>
      <w:r>
        <w:rPr>
          <w:lang w:val="ru-RU"/>
        </w:rPr>
        <w:t>систему</w:t>
      </w:r>
      <w:r w:rsidRPr="00D62486">
        <w:rPr>
          <w:lang w:val="ru-RU"/>
        </w:rPr>
        <w:t xml:space="preserve"> </w:t>
      </w:r>
      <w:r>
        <w:rPr>
          <w:lang w:val="ru-RU"/>
        </w:rPr>
        <w:t>поиска</w:t>
      </w:r>
      <w:r w:rsidRPr="00D62486">
        <w:rPr>
          <w:lang w:val="ru-RU"/>
        </w:rPr>
        <w:t xml:space="preserve"> </w:t>
      </w:r>
      <w:r>
        <w:rPr>
          <w:lang w:val="ru-RU"/>
        </w:rPr>
        <w:t>в</w:t>
      </w:r>
      <w:r w:rsidRPr="00D62486">
        <w:rPr>
          <w:lang w:val="ru-RU"/>
        </w:rPr>
        <w:t xml:space="preserve"> </w:t>
      </w:r>
      <w:r>
        <w:rPr>
          <w:lang w:val="ru-RU"/>
        </w:rPr>
        <w:t>базе</w:t>
      </w:r>
      <w:r w:rsidRPr="00D62486">
        <w:rPr>
          <w:lang w:val="ru-RU"/>
        </w:rPr>
        <w:t xml:space="preserve"> </w:t>
      </w:r>
      <w:r>
        <w:rPr>
          <w:lang w:val="ru-RU"/>
        </w:rPr>
        <w:t>данных</w:t>
      </w:r>
      <w:r w:rsidRPr="00D62486">
        <w:rPr>
          <w:lang w:val="ru-RU"/>
        </w:rPr>
        <w:t xml:space="preserve"> (</w:t>
      </w:r>
      <w:r>
        <w:rPr>
          <w:lang w:val="ru-RU"/>
        </w:rPr>
        <w:t>портал</w:t>
      </w:r>
      <w:r w:rsidRPr="00D62486">
        <w:rPr>
          <w:lang w:val="ru-RU"/>
        </w:rPr>
        <w:t xml:space="preserve"> </w:t>
      </w:r>
      <w:r>
        <w:rPr>
          <w:lang w:val="ru-RU"/>
        </w:rPr>
        <w:t>ВОИС</w:t>
      </w:r>
      <w:r w:rsidRPr="00D62486">
        <w:rPr>
          <w:lang w:val="ru-RU"/>
        </w:rPr>
        <w:t xml:space="preserve">), </w:t>
      </w:r>
      <w:r>
        <w:rPr>
          <w:lang w:val="ru-RU"/>
        </w:rPr>
        <w:t>связывающую</w:t>
      </w:r>
      <w:r w:rsidRPr="00D62486">
        <w:rPr>
          <w:lang w:val="ru-RU"/>
        </w:rPr>
        <w:t xml:space="preserve"> </w:t>
      </w:r>
      <w:r>
        <w:rPr>
          <w:lang w:val="ru-RU"/>
        </w:rPr>
        <w:t>базы</w:t>
      </w:r>
      <w:r w:rsidRPr="00D62486">
        <w:rPr>
          <w:lang w:val="ru-RU"/>
        </w:rPr>
        <w:t xml:space="preserve"> </w:t>
      </w:r>
      <w:r>
        <w:rPr>
          <w:lang w:val="ru-RU"/>
        </w:rPr>
        <w:t>данных</w:t>
      </w:r>
      <w:r w:rsidRPr="00D62486">
        <w:rPr>
          <w:lang w:val="ru-RU"/>
        </w:rPr>
        <w:t xml:space="preserve"> </w:t>
      </w:r>
      <w:r>
        <w:rPr>
          <w:lang w:val="ru-RU"/>
        </w:rPr>
        <w:t>членов</w:t>
      </w:r>
      <w:r w:rsidRPr="00D62486">
        <w:rPr>
          <w:lang w:val="ru-RU"/>
        </w:rPr>
        <w:t xml:space="preserve"> </w:t>
      </w:r>
      <w:r>
        <w:rPr>
          <w:lang w:val="ru-RU"/>
        </w:rPr>
        <w:t>ВОИС</w:t>
      </w:r>
      <w:r w:rsidRPr="00D62486">
        <w:rPr>
          <w:lang w:val="ru-RU"/>
        </w:rPr>
        <w:t xml:space="preserve">, </w:t>
      </w:r>
      <w:r>
        <w:rPr>
          <w:lang w:val="ru-RU"/>
        </w:rPr>
        <w:t>в</w:t>
      </w:r>
      <w:r w:rsidRPr="00D62486">
        <w:rPr>
          <w:lang w:val="ru-RU"/>
        </w:rPr>
        <w:t xml:space="preserve"> </w:t>
      </w:r>
      <w:r>
        <w:rPr>
          <w:lang w:val="ru-RU"/>
        </w:rPr>
        <w:t>которых</w:t>
      </w:r>
      <w:r w:rsidRPr="00D62486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D62486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D62486">
        <w:rPr>
          <w:lang w:val="ru-RU"/>
        </w:rPr>
        <w:t xml:space="preserve"> </w:t>
      </w:r>
      <w:r>
        <w:rPr>
          <w:lang w:val="ru-RU"/>
        </w:rPr>
        <w:t>о</w:t>
      </w:r>
      <w:r w:rsidRPr="00D62486">
        <w:rPr>
          <w:lang w:val="ru-RU"/>
        </w:rPr>
        <w:t xml:space="preserve"> </w:t>
      </w:r>
      <w:r>
        <w:rPr>
          <w:lang w:val="ru-RU"/>
        </w:rPr>
        <w:t>генетических</w:t>
      </w:r>
      <w:r w:rsidRPr="00D62486">
        <w:rPr>
          <w:lang w:val="ru-RU"/>
        </w:rPr>
        <w:t xml:space="preserve"> </w:t>
      </w:r>
      <w:r>
        <w:rPr>
          <w:lang w:val="ru-RU"/>
        </w:rPr>
        <w:t>ресурсах</w:t>
      </w:r>
      <w:r w:rsidRPr="00D62486">
        <w:rPr>
          <w:lang w:val="ru-RU"/>
        </w:rPr>
        <w:t xml:space="preserve"> [, </w:t>
      </w:r>
      <w:r>
        <w:rPr>
          <w:lang w:val="ru-RU"/>
        </w:rPr>
        <w:t>их</w:t>
      </w:r>
      <w:r w:rsidRPr="00D62486">
        <w:rPr>
          <w:lang w:val="ru-RU"/>
        </w:rPr>
        <w:t xml:space="preserve"> </w:t>
      </w:r>
      <w:r>
        <w:rPr>
          <w:lang w:val="ru-RU"/>
        </w:rPr>
        <w:t>дериватах</w:t>
      </w:r>
      <w:r w:rsidRPr="00D62486">
        <w:rPr>
          <w:lang w:val="ru-RU"/>
        </w:rPr>
        <w:t xml:space="preserve">]  </w:t>
      </w:r>
      <w:r>
        <w:rPr>
          <w:lang w:val="ru-RU"/>
        </w:rPr>
        <w:t>и</w:t>
      </w:r>
      <w:r w:rsidRPr="00D62486">
        <w:rPr>
          <w:lang w:val="ru-RU"/>
        </w:rPr>
        <w:t xml:space="preserve"> </w:t>
      </w:r>
      <w:r>
        <w:rPr>
          <w:lang w:val="ru-RU"/>
        </w:rPr>
        <w:t>не</w:t>
      </w:r>
      <w:r w:rsidRPr="00D62486">
        <w:rPr>
          <w:lang w:val="ru-RU"/>
        </w:rPr>
        <w:t xml:space="preserve"> </w:t>
      </w:r>
      <w:r>
        <w:rPr>
          <w:lang w:val="ru-RU"/>
        </w:rPr>
        <w:t>хранимых</w:t>
      </w:r>
      <w:r w:rsidRPr="00D62486">
        <w:rPr>
          <w:lang w:val="ru-RU"/>
        </w:rPr>
        <w:t xml:space="preserve"> </w:t>
      </w:r>
      <w:r>
        <w:rPr>
          <w:lang w:val="ru-RU"/>
        </w:rPr>
        <w:t>в</w:t>
      </w:r>
      <w:r w:rsidRPr="00D62486">
        <w:rPr>
          <w:lang w:val="ru-RU"/>
        </w:rPr>
        <w:t xml:space="preserve"> </w:t>
      </w:r>
      <w:r>
        <w:rPr>
          <w:lang w:val="ru-RU"/>
        </w:rPr>
        <w:t>тайне</w:t>
      </w:r>
      <w:r w:rsidRPr="00D62486">
        <w:rPr>
          <w:lang w:val="ru-RU"/>
        </w:rPr>
        <w:t xml:space="preserve"> [</w:t>
      </w:r>
      <w:r>
        <w:rPr>
          <w:lang w:val="ru-RU"/>
        </w:rPr>
        <w:t>соответствующих традиционных знаниях</w:t>
      </w:r>
      <w:r w:rsidRPr="00D62486">
        <w:rPr>
          <w:lang w:val="ru-RU"/>
        </w:rPr>
        <w:t>] [</w:t>
      </w:r>
      <w:r>
        <w:rPr>
          <w:lang w:val="ru-RU"/>
        </w:rPr>
        <w:t>традиционных знаниях, связанных с генетическими ресурсами,</w:t>
      </w:r>
      <w:r w:rsidRPr="00D62486">
        <w:rPr>
          <w:lang w:val="ru-RU"/>
        </w:rPr>
        <w:t xml:space="preserve">] </w:t>
      </w:r>
      <w:r>
        <w:rPr>
          <w:lang w:val="ru-RU"/>
        </w:rPr>
        <w:t>в пределах их территории</w:t>
      </w:r>
      <w:r w:rsidRPr="00D62486">
        <w:rPr>
          <w:lang w:val="ru-RU"/>
        </w:rPr>
        <w:t xml:space="preserve">. </w:t>
      </w:r>
      <w:r>
        <w:rPr>
          <w:lang w:val="ru-RU"/>
        </w:rPr>
        <w:t>Портал</w:t>
      </w:r>
      <w:r w:rsidRPr="00D62486">
        <w:rPr>
          <w:lang w:val="ru-RU"/>
        </w:rPr>
        <w:t xml:space="preserve"> </w:t>
      </w:r>
      <w:r>
        <w:rPr>
          <w:lang w:val="ru-RU"/>
        </w:rPr>
        <w:t>ВОИС</w:t>
      </w:r>
      <w:r w:rsidRPr="00D62486">
        <w:rPr>
          <w:lang w:val="ru-RU"/>
        </w:rPr>
        <w:t xml:space="preserve"> </w:t>
      </w:r>
      <w:r>
        <w:rPr>
          <w:lang w:val="ru-RU"/>
        </w:rPr>
        <w:t>будет</w:t>
      </w:r>
      <w:r w:rsidRPr="00D62486">
        <w:rPr>
          <w:lang w:val="ru-RU"/>
        </w:rPr>
        <w:t xml:space="preserve"> </w:t>
      </w:r>
      <w:r>
        <w:rPr>
          <w:lang w:val="ru-RU"/>
        </w:rPr>
        <w:t>позволять</w:t>
      </w:r>
      <w:r w:rsidRPr="00D62486">
        <w:rPr>
          <w:lang w:val="ru-RU"/>
        </w:rPr>
        <w:t xml:space="preserve"> </w:t>
      </w:r>
      <w:r>
        <w:rPr>
          <w:lang w:val="ru-RU"/>
        </w:rPr>
        <w:t>эксперту</w:t>
      </w:r>
      <w:r w:rsidRPr="00D62486">
        <w:rPr>
          <w:lang w:val="ru-RU"/>
        </w:rPr>
        <w:t xml:space="preserve"> </w:t>
      </w:r>
      <w:r>
        <w:rPr>
          <w:lang w:val="ru-RU"/>
        </w:rPr>
        <w:t>получать</w:t>
      </w:r>
      <w:r w:rsidRPr="00D62486">
        <w:rPr>
          <w:lang w:val="ru-RU"/>
        </w:rPr>
        <w:t xml:space="preserve"> </w:t>
      </w:r>
      <w:r>
        <w:rPr>
          <w:lang w:val="ru-RU"/>
        </w:rPr>
        <w:t>прямой</w:t>
      </w:r>
      <w:r w:rsidRPr="00D62486">
        <w:rPr>
          <w:lang w:val="ru-RU"/>
        </w:rPr>
        <w:t xml:space="preserve"> </w:t>
      </w:r>
      <w:r>
        <w:rPr>
          <w:lang w:val="ru-RU"/>
        </w:rPr>
        <w:t>доступ</w:t>
      </w:r>
      <w:r w:rsidRPr="00D62486">
        <w:rPr>
          <w:lang w:val="ru-RU"/>
        </w:rPr>
        <w:t xml:space="preserve"> </w:t>
      </w:r>
      <w:r>
        <w:rPr>
          <w:lang w:val="ru-RU"/>
        </w:rPr>
        <w:t>к национальным базам данных и извлекать данные из них</w:t>
      </w:r>
      <w:r w:rsidRPr="00D62486">
        <w:rPr>
          <w:lang w:val="ru-RU"/>
        </w:rPr>
        <w:t xml:space="preserve">. </w:t>
      </w:r>
      <w:r>
        <w:rPr>
          <w:lang w:val="ru-RU"/>
        </w:rPr>
        <w:t>Портал ВОИС будет также включать соответствующие меры безопасности</w:t>
      </w:r>
      <w:r w:rsidRPr="00D62486">
        <w:rPr>
          <w:lang w:val="ru-RU"/>
        </w:rPr>
        <w:t>.]</w:t>
      </w:r>
    </w:p>
    <w:p w:rsidR="0013752D" w:rsidRPr="002E05F3" w:rsidRDefault="0013752D" w:rsidP="0013752D">
      <w:pPr>
        <w:rPr>
          <w:lang w:val="ru-RU"/>
        </w:rPr>
      </w:pPr>
    </w:p>
    <w:p w:rsidR="0013752D" w:rsidRPr="002E05F3" w:rsidRDefault="0013752D" w:rsidP="0013752D">
      <w:pPr>
        <w:rPr>
          <w:lang w:val="ru-RU"/>
        </w:rPr>
      </w:pPr>
    </w:p>
    <w:p w:rsidR="0013752D" w:rsidRPr="00D62486" w:rsidRDefault="0013752D" w:rsidP="0013752D">
      <w:pPr>
        <w:keepLines/>
        <w:jc w:val="center"/>
        <w:rPr>
          <w:b/>
          <w:lang w:val="ru-RU"/>
        </w:rPr>
      </w:pPr>
      <w:r w:rsidRPr="00D62486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Pr="00D62486">
        <w:rPr>
          <w:b/>
          <w:lang w:val="ru-RU"/>
        </w:rPr>
        <w:t xml:space="preserve"> 10]</w:t>
      </w:r>
    </w:p>
    <w:p w:rsidR="0013752D" w:rsidRPr="00D62486" w:rsidRDefault="0013752D" w:rsidP="0013752D">
      <w:pPr>
        <w:keepLines/>
        <w:jc w:val="center"/>
        <w:rPr>
          <w:b/>
          <w:lang w:val="ru-RU"/>
        </w:rPr>
      </w:pPr>
      <w:r w:rsidRPr="000C4C29">
        <w:rPr>
          <w:b/>
          <w:lang w:val="ru-RU"/>
        </w:rPr>
        <w:t>СВЯЗЬ С МЕЖДУНАРОДНЫМИ СОГЛАШЕНИЯМИ</w:t>
      </w:r>
    </w:p>
    <w:p w:rsidR="0013752D" w:rsidRPr="00D62486" w:rsidRDefault="0013752D" w:rsidP="0013752D">
      <w:pPr>
        <w:keepLines/>
        <w:jc w:val="center"/>
        <w:rPr>
          <w:b/>
          <w:lang w:val="ru-RU"/>
        </w:rPr>
      </w:pPr>
    </w:p>
    <w:p w:rsidR="0013752D" w:rsidRPr="00D62486" w:rsidRDefault="0013752D" w:rsidP="0013752D">
      <w:pPr>
        <w:keepLines/>
        <w:rPr>
          <w:lang w:val="ru-RU"/>
        </w:rPr>
      </w:pPr>
      <w:r w:rsidRPr="00D62486">
        <w:rPr>
          <w:lang w:val="ru-RU"/>
        </w:rPr>
        <w:t xml:space="preserve">10.1 </w:t>
      </w:r>
      <w:r>
        <w:rPr>
          <w:lang w:val="ru-RU"/>
        </w:rPr>
        <w:t>Настоящий документ</w:t>
      </w:r>
      <w:r w:rsidRPr="00D62486">
        <w:rPr>
          <w:lang w:val="ru-RU"/>
        </w:rPr>
        <w:t xml:space="preserve"> </w:t>
      </w:r>
      <w:r>
        <w:rPr>
          <w:lang w:val="ru-RU"/>
        </w:rPr>
        <w:t>устанавливае</w:t>
      </w:r>
      <w:r w:rsidRPr="000C4C29">
        <w:rPr>
          <w:lang w:val="ru-RU"/>
        </w:rPr>
        <w:t>т</w:t>
      </w:r>
      <w:r>
        <w:rPr>
          <w:lang w:val="ru-RU"/>
        </w:rPr>
        <w:t>/должен устанавливать</w:t>
      </w:r>
      <w:r w:rsidRPr="000C4C29">
        <w:rPr>
          <w:lang w:val="ru-RU"/>
        </w:rPr>
        <w:t xml:space="preserve"> взаимодополняющие отношения [между </w:t>
      </w:r>
      <w:r w:rsidRPr="00D62486">
        <w:rPr>
          <w:lang w:val="ru-RU"/>
        </w:rPr>
        <w:t>[</w:t>
      </w:r>
      <w:r w:rsidRPr="000C4C29">
        <w:rPr>
          <w:lang w:val="ru-RU"/>
        </w:rPr>
        <w:t>правами интеллектуальной собственности] [патентными правами], [непосредственно основанными на применении] [связанными с применением] генетических ресурсов [,</w:t>
      </w:r>
      <w:r>
        <w:rPr>
          <w:lang w:val="ru-RU"/>
        </w:rPr>
        <w:t xml:space="preserve"> </w:t>
      </w:r>
      <w:r w:rsidRPr="000C4C29">
        <w:rPr>
          <w:lang w:val="ru-RU"/>
        </w:rPr>
        <w:t>их дериватов] и [соответствующих традиционных знаний] [традиционных знаний, связанных с генетическими ресурсами,] и</w:t>
      </w:r>
      <w:r w:rsidRPr="00D62486">
        <w:rPr>
          <w:lang w:val="ru-RU"/>
        </w:rPr>
        <w:t>] [</w:t>
      </w:r>
      <w:r>
        <w:rPr>
          <w:lang w:val="ru-RU"/>
        </w:rPr>
        <w:t>с</w:t>
      </w:r>
      <w:r w:rsidRPr="00D62486">
        <w:rPr>
          <w:lang w:val="ru-RU"/>
        </w:rPr>
        <w:t xml:space="preserve">] </w:t>
      </w:r>
      <w:r>
        <w:rPr>
          <w:lang w:val="ru-RU"/>
        </w:rPr>
        <w:t>соответствующими</w:t>
      </w:r>
      <w:r w:rsidRPr="00D62486">
        <w:rPr>
          <w:lang w:val="ru-RU"/>
        </w:rPr>
        <w:t xml:space="preserve"> [</w:t>
      </w:r>
      <w:r>
        <w:rPr>
          <w:lang w:val="ru-RU"/>
        </w:rPr>
        <w:t>существующими</w:t>
      </w:r>
      <w:r w:rsidRPr="00D62486">
        <w:rPr>
          <w:lang w:val="ru-RU"/>
        </w:rPr>
        <w:t xml:space="preserve">] </w:t>
      </w:r>
      <w:r>
        <w:rPr>
          <w:lang w:val="ru-RU"/>
        </w:rPr>
        <w:t>международными соглашениями и договорами</w:t>
      </w:r>
      <w:r w:rsidRPr="00D62486">
        <w:rPr>
          <w:lang w:val="ru-RU"/>
        </w:rPr>
        <w:t xml:space="preserve">. </w:t>
      </w:r>
    </w:p>
    <w:p w:rsidR="0013752D" w:rsidRPr="00D62486" w:rsidRDefault="0013752D" w:rsidP="0013752D">
      <w:pPr>
        <w:keepLines/>
        <w:rPr>
          <w:lang w:val="ru-RU"/>
        </w:rPr>
      </w:pPr>
    </w:p>
    <w:p w:rsidR="0013752D" w:rsidRPr="002E05F3" w:rsidRDefault="0013752D" w:rsidP="0013752D">
      <w:pPr>
        <w:keepLines/>
        <w:rPr>
          <w:lang w:val="ru-RU"/>
        </w:rPr>
      </w:pPr>
      <w:r w:rsidRPr="0064378E">
        <w:rPr>
          <w:lang w:val="ru-RU"/>
        </w:rPr>
        <w:t>10.2 [</w:t>
      </w:r>
      <w:r>
        <w:rPr>
          <w:lang w:val="ru-RU"/>
        </w:rPr>
        <w:t>Настоящий</w:t>
      </w:r>
      <w:r w:rsidRPr="0064378E">
        <w:rPr>
          <w:lang w:val="ru-RU"/>
        </w:rPr>
        <w:t xml:space="preserve"> </w:t>
      </w:r>
      <w:r>
        <w:rPr>
          <w:lang w:val="ru-RU"/>
        </w:rPr>
        <w:t>документ</w:t>
      </w:r>
      <w:r w:rsidRPr="0064378E">
        <w:rPr>
          <w:lang w:val="ru-RU"/>
        </w:rPr>
        <w:t xml:space="preserve"> </w:t>
      </w:r>
      <w:r>
        <w:rPr>
          <w:lang w:val="ru-RU"/>
        </w:rPr>
        <w:t>дополняет</w:t>
      </w:r>
      <w:r w:rsidRPr="0064378E">
        <w:rPr>
          <w:lang w:val="ru-RU"/>
        </w:rPr>
        <w:t>/</w:t>
      </w:r>
      <w:r>
        <w:rPr>
          <w:lang w:val="ru-RU"/>
        </w:rPr>
        <w:t>должен</w:t>
      </w:r>
      <w:r w:rsidRPr="0064378E">
        <w:rPr>
          <w:lang w:val="ru-RU"/>
        </w:rPr>
        <w:t xml:space="preserve"> </w:t>
      </w:r>
      <w:r>
        <w:rPr>
          <w:lang w:val="ru-RU"/>
        </w:rPr>
        <w:t>дополнять</w:t>
      </w:r>
      <w:r w:rsidRPr="0064378E">
        <w:rPr>
          <w:lang w:val="ru-RU"/>
        </w:rPr>
        <w:t xml:space="preserve"> </w:t>
      </w:r>
      <w:r>
        <w:rPr>
          <w:lang w:val="ru-RU"/>
        </w:rPr>
        <w:t>и</w:t>
      </w:r>
      <w:r w:rsidRPr="0064378E">
        <w:rPr>
          <w:lang w:val="ru-RU"/>
        </w:rPr>
        <w:t xml:space="preserve"> </w:t>
      </w:r>
      <w:r>
        <w:rPr>
          <w:lang w:val="ru-RU"/>
        </w:rPr>
        <w:t>не</w:t>
      </w:r>
      <w:r w:rsidRPr="0064378E">
        <w:rPr>
          <w:lang w:val="ru-RU"/>
        </w:rPr>
        <w:t xml:space="preserve"> </w:t>
      </w:r>
      <w:r>
        <w:rPr>
          <w:lang w:val="ru-RU"/>
        </w:rPr>
        <w:t>предназначается</w:t>
      </w:r>
      <w:r w:rsidRPr="0064378E">
        <w:rPr>
          <w:lang w:val="ru-RU"/>
        </w:rPr>
        <w:t xml:space="preserve"> </w:t>
      </w:r>
      <w:r>
        <w:rPr>
          <w:lang w:val="ru-RU"/>
        </w:rPr>
        <w:t>для</w:t>
      </w:r>
      <w:r w:rsidRPr="0064378E">
        <w:rPr>
          <w:lang w:val="ru-RU"/>
        </w:rPr>
        <w:t xml:space="preserve"> </w:t>
      </w:r>
      <w:r>
        <w:rPr>
          <w:lang w:val="ru-RU"/>
        </w:rPr>
        <w:t>того</w:t>
      </w:r>
      <w:r w:rsidRPr="0064378E">
        <w:rPr>
          <w:lang w:val="ru-RU"/>
        </w:rPr>
        <w:t xml:space="preserve">, </w:t>
      </w:r>
      <w:r>
        <w:rPr>
          <w:lang w:val="ru-RU"/>
        </w:rPr>
        <w:t>чтобы</w:t>
      </w:r>
      <w:r w:rsidRPr="0064378E">
        <w:rPr>
          <w:lang w:val="ru-RU"/>
        </w:rPr>
        <w:t xml:space="preserve"> </w:t>
      </w:r>
      <w:r>
        <w:rPr>
          <w:lang w:val="ru-RU"/>
        </w:rPr>
        <w:t>видоизменять</w:t>
      </w:r>
      <w:r w:rsidRPr="0064378E">
        <w:rPr>
          <w:lang w:val="ru-RU"/>
        </w:rPr>
        <w:t xml:space="preserve"> </w:t>
      </w:r>
      <w:r>
        <w:rPr>
          <w:lang w:val="ru-RU"/>
        </w:rPr>
        <w:t>другие</w:t>
      </w:r>
      <w:r w:rsidRPr="0064378E">
        <w:rPr>
          <w:lang w:val="ru-RU"/>
        </w:rPr>
        <w:t xml:space="preserve"> </w:t>
      </w:r>
      <w:r>
        <w:rPr>
          <w:lang w:val="ru-RU"/>
        </w:rPr>
        <w:t>соглашения</w:t>
      </w:r>
      <w:r w:rsidRPr="0064378E">
        <w:rPr>
          <w:lang w:val="ru-RU"/>
        </w:rPr>
        <w:t xml:space="preserve"> </w:t>
      </w:r>
      <w:r>
        <w:rPr>
          <w:lang w:val="ru-RU"/>
        </w:rPr>
        <w:t>по</w:t>
      </w:r>
      <w:r w:rsidRPr="0064378E">
        <w:rPr>
          <w:lang w:val="ru-RU"/>
        </w:rPr>
        <w:t xml:space="preserve"> </w:t>
      </w:r>
      <w:r>
        <w:rPr>
          <w:lang w:val="ru-RU"/>
        </w:rPr>
        <w:t xml:space="preserve">смежному предмету и подкрепляет/должен подкреплять, в частности, статью </w:t>
      </w:r>
      <w:r w:rsidRPr="00692ED8">
        <w:rPr>
          <w:lang w:val="ru-RU"/>
        </w:rPr>
        <w:t xml:space="preserve">31 </w:t>
      </w:r>
      <w:r>
        <w:rPr>
          <w:lang w:val="ru-RU"/>
        </w:rPr>
        <w:t>Декларации</w:t>
      </w:r>
      <w:r w:rsidRPr="00692ED8">
        <w:rPr>
          <w:lang w:val="ru-RU"/>
        </w:rPr>
        <w:t xml:space="preserve"> </w:t>
      </w:r>
      <w:r>
        <w:rPr>
          <w:lang w:val="ru-RU"/>
        </w:rPr>
        <w:t>ООН</w:t>
      </w:r>
      <w:r w:rsidRPr="00692ED8">
        <w:rPr>
          <w:lang w:val="ru-RU"/>
        </w:rPr>
        <w:t xml:space="preserve"> </w:t>
      </w:r>
      <w:r>
        <w:rPr>
          <w:lang w:val="ru-RU"/>
        </w:rPr>
        <w:t>о</w:t>
      </w:r>
      <w:r w:rsidRPr="00692ED8">
        <w:rPr>
          <w:lang w:val="ru-RU"/>
        </w:rPr>
        <w:t xml:space="preserve"> </w:t>
      </w:r>
      <w:r>
        <w:rPr>
          <w:lang w:val="ru-RU"/>
        </w:rPr>
        <w:t>правах</w:t>
      </w:r>
      <w:r w:rsidRPr="00692ED8">
        <w:rPr>
          <w:lang w:val="ru-RU"/>
        </w:rPr>
        <w:t xml:space="preserve"> </w:t>
      </w:r>
      <w:r>
        <w:rPr>
          <w:lang w:val="ru-RU"/>
        </w:rPr>
        <w:t>коренных</w:t>
      </w:r>
      <w:r w:rsidRPr="00692ED8">
        <w:rPr>
          <w:lang w:val="ru-RU"/>
        </w:rPr>
        <w:t xml:space="preserve"> </w:t>
      </w:r>
      <w:r>
        <w:rPr>
          <w:lang w:val="ru-RU"/>
        </w:rPr>
        <w:t>народов</w:t>
      </w:r>
      <w:r w:rsidRPr="00692ED8">
        <w:rPr>
          <w:lang w:val="ru-RU"/>
        </w:rPr>
        <w:t>.]</w:t>
      </w:r>
    </w:p>
    <w:p w:rsidR="0013752D" w:rsidRDefault="0013752D" w:rsidP="0013752D"/>
    <w:p w:rsidR="00AA3090" w:rsidRPr="00AA3090" w:rsidRDefault="00AA3090" w:rsidP="0013752D"/>
    <w:p w:rsidR="0013752D" w:rsidRPr="00692ED8" w:rsidRDefault="00AA3090" w:rsidP="0013752D">
      <w:pPr>
        <w:keepLines/>
        <w:jc w:val="center"/>
        <w:rPr>
          <w:b/>
          <w:lang w:val="ru-RU"/>
        </w:rPr>
      </w:pPr>
      <w:r w:rsidRPr="00692ED8">
        <w:rPr>
          <w:b/>
          <w:lang w:val="ru-RU"/>
        </w:rPr>
        <w:t xml:space="preserve"> </w:t>
      </w:r>
      <w:r w:rsidR="0013752D" w:rsidRPr="00692ED8">
        <w:rPr>
          <w:b/>
          <w:lang w:val="ru-RU"/>
        </w:rPr>
        <w:t>[</w:t>
      </w:r>
      <w:r w:rsidR="0013752D">
        <w:rPr>
          <w:b/>
          <w:lang w:val="ru-RU"/>
        </w:rPr>
        <w:t>СТАТЬЯ</w:t>
      </w:r>
      <w:r w:rsidR="0013752D" w:rsidRPr="00692ED8">
        <w:rPr>
          <w:b/>
          <w:lang w:val="ru-RU"/>
        </w:rPr>
        <w:t xml:space="preserve"> 11]</w:t>
      </w:r>
    </w:p>
    <w:p w:rsidR="0013752D" w:rsidRPr="002E05F3" w:rsidRDefault="0013752D" w:rsidP="0013752D">
      <w:pPr>
        <w:keepLines/>
        <w:jc w:val="center"/>
        <w:rPr>
          <w:b/>
          <w:lang w:val="ru-RU"/>
        </w:rPr>
      </w:pPr>
      <w:r w:rsidRPr="000C4C29">
        <w:rPr>
          <w:b/>
          <w:lang w:val="ru-RU"/>
        </w:rPr>
        <w:t>МЕЖДУНАРОДНОЕ</w:t>
      </w:r>
      <w:r w:rsidRPr="00692ED8">
        <w:rPr>
          <w:b/>
          <w:lang w:val="ru-RU"/>
        </w:rPr>
        <w:t xml:space="preserve"> </w:t>
      </w:r>
      <w:r w:rsidRPr="000C4C29">
        <w:rPr>
          <w:b/>
          <w:lang w:val="ru-RU"/>
        </w:rPr>
        <w:t>СОТРУДНИЧЕСТВО</w:t>
      </w:r>
    </w:p>
    <w:p w:rsidR="0013752D" w:rsidRPr="002E05F3" w:rsidRDefault="0013752D" w:rsidP="0013752D">
      <w:pPr>
        <w:keepLines/>
        <w:rPr>
          <w:lang w:val="ru-RU"/>
        </w:rPr>
      </w:pPr>
    </w:p>
    <w:p w:rsidR="0013752D" w:rsidRPr="002E05F3" w:rsidRDefault="0013752D" w:rsidP="0013752D">
      <w:pPr>
        <w:keepLines/>
        <w:rPr>
          <w:lang w:val="ru-RU"/>
        </w:rPr>
      </w:pPr>
      <w:r w:rsidRPr="00ED1FDB">
        <w:rPr>
          <w:lang w:val="ru-RU"/>
        </w:rPr>
        <w:t>11.1</w:t>
      </w:r>
      <w:r w:rsidRPr="00ED1FDB">
        <w:rPr>
          <w:lang w:val="ru-RU"/>
        </w:rPr>
        <w:tab/>
        <w:t>[[</w:t>
      </w:r>
      <w:r>
        <w:rPr>
          <w:lang w:val="ru-RU"/>
        </w:rPr>
        <w:t>Соответствующие</w:t>
      </w:r>
      <w:r w:rsidRPr="00ED1FDB">
        <w:rPr>
          <w:lang w:val="ru-RU"/>
        </w:rPr>
        <w:t xml:space="preserve"> </w:t>
      </w:r>
      <w:r>
        <w:rPr>
          <w:lang w:val="ru-RU"/>
        </w:rPr>
        <w:t>органы</w:t>
      </w:r>
      <w:r w:rsidRPr="00ED1FDB">
        <w:rPr>
          <w:lang w:val="ru-RU"/>
        </w:rPr>
        <w:t xml:space="preserve"> </w:t>
      </w:r>
      <w:r>
        <w:rPr>
          <w:lang w:val="ru-RU"/>
        </w:rPr>
        <w:t>ВОИС</w:t>
      </w:r>
      <w:r w:rsidRPr="00ED1FDB">
        <w:rPr>
          <w:lang w:val="ru-RU"/>
        </w:rPr>
        <w:t xml:space="preserve"> </w:t>
      </w:r>
      <w:r>
        <w:rPr>
          <w:lang w:val="ru-RU"/>
        </w:rPr>
        <w:t>призывают</w:t>
      </w:r>
      <w:r w:rsidRPr="00ED1FDB">
        <w:rPr>
          <w:lang w:val="ru-RU"/>
        </w:rPr>
        <w:t>/</w:t>
      </w:r>
      <w:r>
        <w:rPr>
          <w:lang w:val="ru-RU"/>
        </w:rPr>
        <w:t>должны</w:t>
      </w:r>
      <w:r w:rsidRPr="00ED1FDB">
        <w:rPr>
          <w:lang w:val="ru-RU"/>
        </w:rPr>
        <w:t xml:space="preserve"> </w:t>
      </w:r>
      <w:r>
        <w:rPr>
          <w:lang w:val="ru-RU"/>
        </w:rPr>
        <w:t>призывать</w:t>
      </w:r>
      <w:r w:rsidRPr="00ED1FDB">
        <w:rPr>
          <w:lang w:val="ru-RU"/>
        </w:rPr>
        <w:t xml:space="preserve"> </w:t>
      </w:r>
      <w:r w:rsidRPr="000C4C29">
        <w:rPr>
          <w:lang w:val="ru-RU"/>
        </w:rPr>
        <w:t>участник</w:t>
      </w:r>
      <w:r>
        <w:rPr>
          <w:lang w:val="ru-RU"/>
        </w:rPr>
        <w:t>ов</w:t>
      </w:r>
      <w:r w:rsidRPr="00ED1FDB">
        <w:rPr>
          <w:lang w:val="ru-RU"/>
        </w:rPr>
        <w:t xml:space="preserve"> </w:t>
      </w:r>
      <w:r w:rsidRPr="000C4C29">
        <w:rPr>
          <w:lang w:val="ru-RU"/>
        </w:rPr>
        <w:t>Договора</w:t>
      </w:r>
      <w:r w:rsidRPr="00ED1FDB">
        <w:rPr>
          <w:lang w:val="ru-RU"/>
        </w:rPr>
        <w:t xml:space="preserve"> </w:t>
      </w:r>
      <w:r w:rsidRPr="000C4C29">
        <w:rPr>
          <w:lang w:val="ru-RU"/>
        </w:rPr>
        <w:t>о</w:t>
      </w:r>
      <w:r w:rsidRPr="00ED1FDB">
        <w:rPr>
          <w:lang w:val="ru-RU"/>
        </w:rPr>
        <w:t xml:space="preserve"> </w:t>
      </w:r>
      <w:r w:rsidRPr="000C4C29">
        <w:rPr>
          <w:lang w:val="ru-RU"/>
        </w:rPr>
        <w:t>патентной</w:t>
      </w:r>
      <w:r w:rsidRPr="00ED1FDB">
        <w:rPr>
          <w:lang w:val="ru-RU"/>
        </w:rPr>
        <w:t xml:space="preserve"> </w:t>
      </w:r>
      <w:r w:rsidRPr="000C4C29">
        <w:rPr>
          <w:lang w:val="ru-RU"/>
        </w:rPr>
        <w:t>кооперации</w:t>
      </w:r>
      <w:r w:rsidRPr="00ED1FDB">
        <w:rPr>
          <w:lang w:val="ru-RU"/>
        </w:rPr>
        <w:t xml:space="preserve"> </w:t>
      </w:r>
      <w:r>
        <w:rPr>
          <w:lang w:val="ru-RU"/>
        </w:rPr>
        <w:t>разработать</w:t>
      </w:r>
      <w:r w:rsidRPr="00ED1FDB">
        <w:rPr>
          <w:lang w:val="ru-RU"/>
        </w:rPr>
        <w:t>] [</w:t>
      </w:r>
      <w:r>
        <w:rPr>
          <w:lang w:val="ru-RU"/>
        </w:rPr>
        <w:t>Рабочая</w:t>
      </w:r>
      <w:r w:rsidRPr="00ED1FDB">
        <w:rPr>
          <w:lang w:val="ru-RU"/>
        </w:rPr>
        <w:t xml:space="preserve"> </w:t>
      </w:r>
      <w:r>
        <w:rPr>
          <w:lang w:val="ru-RU"/>
        </w:rPr>
        <w:t>группа</w:t>
      </w:r>
      <w:r w:rsidRPr="00ED1FDB">
        <w:rPr>
          <w:lang w:val="ru-RU"/>
        </w:rPr>
        <w:t xml:space="preserve"> </w:t>
      </w:r>
      <w:r>
        <w:rPr>
          <w:lang w:val="ru-RU"/>
        </w:rPr>
        <w:t>по</w:t>
      </w:r>
      <w:r w:rsidRPr="00ED1FDB">
        <w:rPr>
          <w:lang w:val="ru-RU"/>
        </w:rPr>
        <w:t xml:space="preserve"> </w:t>
      </w:r>
      <w:r>
        <w:rPr>
          <w:lang w:val="ru-RU"/>
        </w:rPr>
        <w:t>реформе</w:t>
      </w:r>
      <w:r w:rsidRPr="00ED1FDB">
        <w:rPr>
          <w:lang w:val="ru-RU"/>
        </w:rPr>
        <w:t xml:space="preserve"> </w:t>
      </w:r>
      <w:r w:rsidRPr="001A009B">
        <w:t>PCT</w:t>
      </w:r>
      <w:r w:rsidRPr="00ED1FDB">
        <w:rPr>
          <w:lang w:val="ru-RU"/>
        </w:rPr>
        <w:t xml:space="preserve"> </w:t>
      </w:r>
      <w:r>
        <w:rPr>
          <w:lang w:val="ru-RU"/>
        </w:rPr>
        <w:t>разрабатывает</w:t>
      </w:r>
      <w:r w:rsidRPr="00ED1FDB">
        <w:rPr>
          <w:lang w:val="ru-RU"/>
        </w:rPr>
        <w:t>/</w:t>
      </w:r>
      <w:r>
        <w:rPr>
          <w:lang w:val="ru-RU"/>
        </w:rPr>
        <w:t>должна</w:t>
      </w:r>
      <w:r w:rsidRPr="00ED1FDB">
        <w:rPr>
          <w:lang w:val="ru-RU"/>
        </w:rPr>
        <w:t xml:space="preserve"> </w:t>
      </w:r>
      <w:r>
        <w:rPr>
          <w:lang w:val="ru-RU"/>
        </w:rPr>
        <w:t>разработать</w:t>
      </w:r>
      <w:r w:rsidRPr="00ED1FDB">
        <w:rPr>
          <w:lang w:val="ru-RU"/>
        </w:rPr>
        <w:t xml:space="preserve">] </w:t>
      </w:r>
      <w:r>
        <w:rPr>
          <w:lang w:val="ru-RU"/>
        </w:rPr>
        <w:t>набор</w:t>
      </w:r>
      <w:r w:rsidRPr="00ED1FDB">
        <w:rPr>
          <w:lang w:val="ru-RU"/>
        </w:rPr>
        <w:t xml:space="preserve"> </w:t>
      </w:r>
      <w:r w:rsidRPr="000C4C29">
        <w:rPr>
          <w:lang w:val="ru-RU"/>
        </w:rPr>
        <w:t>руководящих</w:t>
      </w:r>
      <w:r w:rsidRPr="00ED1FDB">
        <w:rPr>
          <w:lang w:val="ru-RU"/>
        </w:rPr>
        <w:t xml:space="preserve"> </w:t>
      </w:r>
      <w:r w:rsidRPr="000C4C29">
        <w:rPr>
          <w:lang w:val="ru-RU"/>
        </w:rPr>
        <w:t>принципов</w:t>
      </w:r>
      <w:r w:rsidRPr="00ED1FDB">
        <w:rPr>
          <w:lang w:val="ru-RU"/>
        </w:rPr>
        <w:t xml:space="preserve"> </w:t>
      </w:r>
      <w:r w:rsidRPr="000C4C29">
        <w:rPr>
          <w:lang w:val="ru-RU"/>
        </w:rPr>
        <w:t>для</w:t>
      </w:r>
      <w:r w:rsidRPr="00ED1FDB">
        <w:rPr>
          <w:lang w:val="ru-RU"/>
        </w:rPr>
        <w:t xml:space="preserve"> </w:t>
      </w:r>
      <w:r w:rsidRPr="000C4C29">
        <w:rPr>
          <w:lang w:val="ru-RU"/>
        </w:rPr>
        <w:t>целей</w:t>
      </w:r>
      <w:r w:rsidRPr="00ED1FDB">
        <w:rPr>
          <w:lang w:val="ru-RU"/>
        </w:rPr>
        <w:t xml:space="preserve"> [</w:t>
      </w:r>
      <w:r w:rsidRPr="000C4C29">
        <w:rPr>
          <w:lang w:val="ru-RU"/>
        </w:rPr>
        <w:t>поиска</w:t>
      </w:r>
      <w:r w:rsidRPr="00ED1FDB">
        <w:rPr>
          <w:lang w:val="ru-RU"/>
        </w:rPr>
        <w:t xml:space="preserve"> </w:t>
      </w:r>
      <w:r w:rsidRPr="000C4C29">
        <w:rPr>
          <w:lang w:val="ru-RU"/>
        </w:rPr>
        <w:t>и</w:t>
      </w:r>
      <w:r w:rsidRPr="00ED1FDB">
        <w:rPr>
          <w:lang w:val="ru-RU"/>
        </w:rPr>
        <w:t xml:space="preserve"> </w:t>
      </w:r>
      <w:r w:rsidRPr="000C4C29">
        <w:rPr>
          <w:lang w:val="ru-RU"/>
        </w:rPr>
        <w:t>экспертизы</w:t>
      </w:r>
      <w:r w:rsidRPr="00ED1FDB">
        <w:rPr>
          <w:lang w:val="ru-RU"/>
        </w:rPr>
        <w:t xml:space="preserve"> </w:t>
      </w:r>
      <w:r>
        <w:rPr>
          <w:lang w:val="ru-RU"/>
        </w:rPr>
        <w:t>заявок</w:t>
      </w:r>
      <w:r w:rsidRPr="00ED1FDB">
        <w:rPr>
          <w:lang w:val="ru-RU"/>
        </w:rPr>
        <w:t xml:space="preserve">, </w:t>
      </w:r>
      <w:r>
        <w:rPr>
          <w:lang w:val="ru-RU"/>
        </w:rPr>
        <w:t>относящихся</w:t>
      </w:r>
      <w:r w:rsidRPr="00ED1FDB">
        <w:rPr>
          <w:lang w:val="ru-RU"/>
        </w:rPr>
        <w:t xml:space="preserve"> </w:t>
      </w:r>
      <w:r>
        <w:rPr>
          <w:lang w:val="ru-RU"/>
        </w:rPr>
        <w:t>к</w:t>
      </w:r>
      <w:r w:rsidRPr="00ED1FDB">
        <w:rPr>
          <w:lang w:val="ru-RU"/>
        </w:rPr>
        <w:t xml:space="preserve"> </w:t>
      </w:r>
      <w:r>
        <w:rPr>
          <w:lang w:val="ru-RU"/>
        </w:rPr>
        <w:t>генетическим</w:t>
      </w:r>
      <w:r w:rsidRPr="00ED1FDB">
        <w:rPr>
          <w:lang w:val="ru-RU"/>
        </w:rPr>
        <w:t xml:space="preserve"> </w:t>
      </w:r>
      <w:r>
        <w:rPr>
          <w:lang w:val="ru-RU"/>
        </w:rPr>
        <w:t>ресурсам</w:t>
      </w:r>
      <w:r w:rsidRPr="00ED1FDB">
        <w:rPr>
          <w:lang w:val="ru-RU"/>
        </w:rPr>
        <w:t xml:space="preserve"> [, </w:t>
      </w:r>
      <w:r>
        <w:rPr>
          <w:lang w:val="ru-RU"/>
        </w:rPr>
        <w:t>их</w:t>
      </w:r>
      <w:r w:rsidRPr="00ED1FDB">
        <w:rPr>
          <w:lang w:val="ru-RU"/>
        </w:rPr>
        <w:t xml:space="preserve"> </w:t>
      </w:r>
      <w:r>
        <w:rPr>
          <w:lang w:val="ru-RU"/>
        </w:rPr>
        <w:t>дериватам</w:t>
      </w:r>
      <w:r w:rsidRPr="00ED1FDB">
        <w:rPr>
          <w:lang w:val="ru-RU"/>
        </w:rPr>
        <w:t xml:space="preserve">]  </w:t>
      </w:r>
      <w:r>
        <w:rPr>
          <w:lang w:val="ru-RU"/>
        </w:rPr>
        <w:t>и</w:t>
      </w:r>
      <w:r w:rsidRPr="00ED1FDB">
        <w:rPr>
          <w:lang w:val="ru-RU"/>
        </w:rPr>
        <w:t xml:space="preserve"> [</w:t>
      </w:r>
      <w:r>
        <w:rPr>
          <w:lang w:val="ru-RU"/>
        </w:rPr>
        <w:t>соответствующим</w:t>
      </w:r>
      <w:r w:rsidRPr="00ED1FDB">
        <w:rPr>
          <w:lang w:val="ru-RU"/>
        </w:rPr>
        <w:t xml:space="preserve"> </w:t>
      </w:r>
      <w:r>
        <w:rPr>
          <w:lang w:val="ru-RU"/>
        </w:rPr>
        <w:t>традиционным</w:t>
      </w:r>
      <w:r w:rsidRPr="00ED1FDB">
        <w:rPr>
          <w:lang w:val="ru-RU"/>
        </w:rPr>
        <w:t xml:space="preserve"> </w:t>
      </w:r>
      <w:r>
        <w:rPr>
          <w:lang w:val="ru-RU"/>
        </w:rPr>
        <w:t>знаниям</w:t>
      </w:r>
      <w:r w:rsidRPr="00ED1FDB">
        <w:rPr>
          <w:lang w:val="ru-RU"/>
        </w:rPr>
        <w:t>] [</w:t>
      </w:r>
      <w:r>
        <w:rPr>
          <w:lang w:val="ru-RU"/>
        </w:rPr>
        <w:t>традиционным</w:t>
      </w:r>
      <w:r w:rsidRPr="00ED1FDB">
        <w:rPr>
          <w:lang w:val="ru-RU"/>
        </w:rPr>
        <w:t xml:space="preserve"> </w:t>
      </w:r>
      <w:r>
        <w:rPr>
          <w:lang w:val="ru-RU"/>
        </w:rPr>
        <w:t>знаниям</w:t>
      </w:r>
      <w:r w:rsidRPr="00ED1FDB">
        <w:rPr>
          <w:lang w:val="ru-RU"/>
        </w:rPr>
        <w:t xml:space="preserve">, </w:t>
      </w:r>
      <w:r>
        <w:rPr>
          <w:lang w:val="ru-RU"/>
        </w:rPr>
        <w:t>связанным</w:t>
      </w:r>
      <w:r w:rsidRPr="00ED1FDB">
        <w:rPr>
          <w:lang w:val="ru-RU"/>
        </w:rPr>
        <w:t xml:space="preserve"> </w:t>
      </w:r>
      <w:r>
        <w:rPr>
          <w:lang w:val="ru-RU"/>
        </w:rPr>
        <w:t>с</w:t>
      </w:r>
      <w:r w:rsidRPr="00ED1FDB">
        <w:rPr>
          <w:lang w:val="ru-RU"/>
        </w:rPr>
        <w:t xml:space="preserve"> </w:t>
      </w:r>
      <w:r>
        <w:rPr>
          <w:lang w:val="ru-RU"/>
        </w:rPr>
        <w:t>генетическими</w:t>
      </w:r>
      <w:r w:rsidRPr="00ED1FDB">
        <w:rPr>
          <w:lang w:val="ru-RU"/>
        </w:rPr>
        <w:t xml:space="preserve"> </w:t>
      </w:r>
      <w:r>
        <w:rPr>
          <w:lang w:val="ru-RU"/>
        </w:rPr>
        <w:t>ресурсами</w:t>
      </w:r>
      <w:r w:rsidRPr="00ED1FDB">
        <w:rPr>
          <w:lang w:val="ru-RU"/>
        </w:rPr>
        <w:t>]] [</w:t>
      </w:r>
      <w:r w:rsidRPr="000C4C29">
        <w:rPr>
          <w:lang w:val="ru-RU"/>
        </w:rPr>
        <w:t>административного раскрытия происхождения или источника</w:t>
      </w:r>
      <w:r w:rsidRPr="00ED1FDB">
        <w:rPr>
          <w:lang w:val="ru-RU"/>
        </w:rPr>
        <w:t xml:space="preserve">] </w:t>
      </w:r>
      <w:r w:rsidRPr="000C4C29">
        <w:rPr>
          <w:lang w:val="ru-RU"/>
        </w:rPr>
        <w:t>международными органами поиска и экспертизы в соответствии с Договором о патентной кооперации</w:t>
      </w:r>
      <w:r w:rsidRPr="00ED1FDB">
        <w:rPr>
          <w:lang w:val="ru-RU"/>
        </w:rPr>
        <w:t>].</w:t>
      </w:r>
    </w:p>
    <w:p w:rsidR="0013752D" w:rsidRPr="002E05F3" w:rsidRDefault="0013752D" w:rsidP="0013752D">
      <w:pPr>
        <w:keepLines/>
        <w:jc w:val="center"/>
        <w:rPr>
          <w:lang w:val="ru-RU"/>
        </w:rPr>
      </w:pPr>
    </w:p>
    <w:p w:rsidR="0013752D" w:rsidRPr="002E05F3" w:rsidRDefault="0013752D" w:rsidP="0013752D">
      <w:pPr>
        <w:keepLines/>
        <w:jc w:val="center"/>
        <w:rPr>
          <w:lang w:val="ru-RU"/>
        </w:rPr>
      </w:pPr>
    </w:p>
    <w:p w:rsidR="0013752D" w:rsidRPr="002779E2" w:rsidRDefault="0013752D" w:rsidP="0013752D">
      <w:pPr>
        <w:keepLines/>
        <w:jc w:val="center"/>
        <w:rPr>
          <w:b/>
          <w:lang w:val="ru-RU"/>
        </w:rPr>
      </w:pPr>
      <w:r w:rsidRPr="002779E2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Pr="002779E2">
        <w:rPr>
          <w:b/>
          <w:lang w:val="ru-RU"/>
        </w:rPr>
        <w:t xml:space="preserve"> 12]</w:t>
      </w:r>
    </w:p>
    <w:p w:rsidR="0013752D" w:rsidRPr="002779E2" w:rsidRDefault="0013752D" w:rsidP="0013752D">
      <w:pPr>
        <w:keepLines/>
        <w:jc w:val="center"/>
        <w:rPr>
          <w:b/>
          <w:lang w:val="ru-RU"/>
        </w:rPr>
      </w:pPr>
      <w:r w:rsidRPr="000C4C29">
        <w:rPr>
          <w:b/>
          <w:lang w:val="ru-RU"/>
        </w:rPr>
        <w:t>ТРАНСГРАНИЧНОЕ</w:t>
      </w:r>
      <w:r w:rsidRPr="002779E2">
        <w:rPr>
          <w:b/>
          <w:lang w:val="ru-RU"/>
        </w:rPr>
        <w:t xml:space="preserve"> </w:t>
      </w:r>
      <w:r w:rsidRPr="000C4C29">
        <w:rPr>
          <w:b/>
          <w:lang w:val="ru-RU"/>
        </w:rPr>
        <w:t>СОТРУДНИЧЕСТВО</w:t>
      </w:r>
    </w:p>
    <w:p w:rsidR="0013752D" w:rsidRPr="002779E2" w:rsidRDefault="0013752D" w:rsidP="0013752D">
      <w:pPr>
        <w:keepLines/>
        <w:rPr>
          <w:lang w:val="ru-RU"/>
        </w:rPr>
      </w:pPr>
    </w:p>
    <w:p w:rsidR="0013752D" w:rsidRPr="002E05F3" w:rsidRDefault="0013752D" w:rsidP="0013752D">
      <w:pPr>
        <w:keepLines/>
        <w:rPr>
          <w:lang w:val="ru-RU"/>
        </w:rPr>
      </w:pPr>
      <w:r w:rsidRPr="00D0379A">
        <w:rPr>
          <w:lang w:val="ru-RU"/>
        </w:rPr>
        <w:t>12.1</w:t>
      </w:r>
      <w:r w:rsidRPr="00D0379A">
        <w:rPr>
          <w:lang w:val="ru-RU"/>
        </w:rPr>
        <w:tab/>
        <w:t>[</w:t>
      </w:r>
      <w:r w:rsidRPr="000C4C29">
        <w:rPr>
          <w:lang w:val="ru-RU"/>
        </w:rPr>
        <w:t>В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случаях</w:t>
      </w:r>
      <w:r w:rsidRPr="00D0379A">
        <w:rPr>
          <w:lang w:val="ru-RU"/>
        </w:rPr>
        <w:t xml:space="preserve">, </w:t>
      </w:r>
      <w:r w:rsidRPr="000C4C29">
        <w:rPr>
          <w:lang w:val="ru-RU"/>
        </w:rPr>
        <w:t>когда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одни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и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те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же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генетические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ресурсы</w:t>
      </w:r>
      <w:r w:rsidRPr="00D0379A">
        <w:rPr>
          <w:lang w:val="ru-RU"/>
        </w:rPr>
        <w:t xml:space="preserve"> [, </w:t>
      </w:r>
      <w:r w:rsidRPr="000C4C29">
        <w:rPr>
          <w:lang w:val="ru-RU"/>
        </w:rPr>
        <w:t>их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дериваты</w:t>
      </w:r>
      <w:r w:rsidRPr="00D0379A">
        <w:rPr>
          <w:lang w:val="ru-RU"/>
        </w:rPr>
        <w:t xml:space="preserve">] </w:t>
      </w:r>
      <w:r w:rsidRPr="000C4C29">
        <w:rPr>
          <w:lang w:val="ru-RU"/>
        </w:rPr>
        <w:t>и</w:t>
      </w:r>
      <w:r w:rsidRPr="00D0379A">
        <w:rPr>
          <w:lang w:val="ru-RU"/>
        </w:rPr>
        <w:t xml:space="preserve"> [</w:t>
      </w:r>
      <w:r w:rsidRPr="000C4C29">
        <w:rPr>
          <w:lang w:val="ru-RU"/>
        </w:rPr>
        <w:t>соответствующие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традиционные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знания</w:t>
      </w:r>
      <w:r w:rsidRPr="00D0379A">
        <w:rPr>
          <w:lang w:val="ru-RU"/>
        </w:rPr>
        <w:t>] [</w:t>
      </w:r>
      <w:r w:rsidRPr="000C4C29">
        <w:rPr>
          <w:lang w:val="ru-RU"/>
        </w:rPr>
        <w:t>традиционные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знания</w:t>
      </w:r>
      <w:r w:rsidRPr="00D0379A">
        <w:rPr>
          <w:lang w:val="ru-RU"/>
        </w:rPr>
        <w:t xml:space="preserve">, </w:t>
      </w:r>
      <w:r w:rsidRPr="000C4C29">
        <w:rPr>
          <w:lang w:val="ru-RU"/>
        </w:rPr>
        <w:t>связанные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с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генетическими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ресурсами</w:t>
      </w:r>
      <w:r w:rsidRPr="00D0379A">
        <w:rPr>
          <w:lang w:val="ru-RU"/>
        </w:rPr>
        <w:t xml:space="preserve">] </w:t>
      </w:r>
      <w:r w:rsidRPr="000C4C29">
        <w:rPr>
          <w:lang w:val="ru-RU"/>
        </w:rPr>
        <w:t>находятся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в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условиях</w:t>
      </w:r>
      <w:r w:rsidRPr="00D0379A">
        <w:rPr>
          <w:lang w:val="ru-RU"/>
        </w:rPr>
        <w:t xml:space="preserve"> </w:t>
      </w:r>
      <w:r w:rsidRPr="000C4C29">
        <w:t>in</w:t>
      </w:r>
      <w:r w:rsidRPr="00D0379A">
        <w:rPr>
          <w:lang w:val="ru-RU"/>
        </w:rPr>
        <w:t>-</w:t>
      </w:r>
      <w:r w:rsidRPr="000C4C29">
        <w:t>situ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в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пределах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территории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более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чем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одной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стороны</w:t>
      </w:r>
      <w:r w:rsidRPr="00D0379A">
        <w:rPr>
          <w:lang w:val="ru-RU"/>
        </w:rPr>
        <w:t xml:space="preserve">, </w:t>
      </w:r>
      <w:r w:rsidRPr="000C4C29">
        <w:rPr>
          <w:lang w:val="ru-RU"/>
        </w:rPr>
        <w:t>эти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стороны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стремятся</w:t>
      </w:r>
      <w:r w:rsidRPr="00D0379A">
        <w:rPr>
          <w:lang w:val="ru-RU"/>
        </w:rPr>
        <w:t xml:space="preserve"> /</w:t>
      </w:r>
      <w:r>
        <w:rPr>
          <w:lang w:val="ru-RU"/>
        </w:rPr>
        <w:t>должны</w:t>
      </w:r>
      <w:r w:rsidRPr="00D0379A">
        <w:rPr>
          <w:lang w:val="ru-RU"/>
        </w:rPr>
        <w:t xml:space="preserve"> </w:t>
      </w:r>
      <w:r>
        <w:rPr>
          <w:lang w:val="ru-RU"/>
        </w:rPr>
        <w:t>стремиться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сотрудничать</w:t>
      </w:r>
      <w:r w:rsidRPr="00D0379A">
        <w:rPr>
          <w:lang w:val="ru-RU"/>
        </w:rPr>
        <w:t xml:space="preserve">, </w:t>
      </w:r>
      <w:r w:rsidRPr="000C4C29">
        <w:rPr>
          <w:lang w:val="ru-RU"/>
        </w:rPr>
        <w:t>в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зависимости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от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ситуации</w:t>
      </w:r>
      <w:r w:rsidRPr="00D0379A">
        <w:rPr>
          <w:lang w:val="ru-RU"/>
        </w:rPr>
        <w:t xml:space="preserve">, </w:t>
      </w:r>
      <w:r w:rsidRPr="000C4C29">
        <w:rPr>
          <w:lang w:val="ru-RU"/>
        </w:rPr>
        <w:t>с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вовлечением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соответствующих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коренн</w:t>
      </w:r>
      <w:r>
        <w:rPr>
          <w:lang w:val="ru-RU"/>
        </w:rPr>
        <w:t>ого</w:t>
      </w:r>
      <w:r w:rsidRPr="00D0379A">
        <w:rPr>
          <w:lang w:val="ru-RU"/>
        </w:rPr>
        <w:t>[</w:t>
      </w:r>
      <w:r>
        <w:rPr>
          <w:lang w:val="ru-RU"/>
        </w:rPr>
        <w:t>ых</w:t>
      </w:r>
      <w:r w:rsidRPr="00D0379A">
        <w:rPr>
          <w:lang w:val="ru-RU"/>
        </w:rPr>
        <w:t>] [</w:t>
      </w:r>
      <w:r>
        <w:rPr>
          <w:lang w:val="ru-RU"/>
        </w:rPr>
        <w:t>народа</w:t>
      </w:r>
      <w:r w:rsidRPr="00D0379A">
        <w:rPr>
          <w:lang w:val="ru-RU"/>
        </w:rPr>
        <w:t>[</w:t>
      </w:r>
      <w:r>
        <w:rPr>
          <w:lang w:val="ru-RU"/>
        </w:rPr>
        <w:t>ов</w:t>
      </w:r>
      <w:r w:rsidRPr="00D0379A">
        <w:rPr>
          <w:lang w:val="ru-RU"/>
        </w:rPr>
        <w:t xml:space="preserve">]] </w:t>
      </w:r>
      <w:r w:rsidRPr="000C4C29">
        <w:rPr>
          <w:lang w:val="ru-RU"/>
        </w:rPr>
        <w:t>и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местных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общин</w:t>
      </w:r>
      <w:r w:rsidRPr="00D0379A">
        <w:rPr>
          <w:lang w:val="ru-RU"/>
        </w:rPr>
        <w:t xml:space="preserve">, </w:t>
      </w:r>
      <w:r w:rsidRPr="000C4C29">
        <w:rPr>
          <w:lang w:val="ru-RU"/>
        </w:rPr>
        <w:t>когда это применимо, путем принятия мер, использующих законы и протоколы из сферы обычного права, которые поддерживают цели настоящего документа и национального законодательства и не противоречат им</w:t>
      </w:r>
      <w:r w:rsidRPr="00D0379A">
        <w:rPr>
          <w:lang w:val="ru-RU"/>
        </w:rPr>
        <w:t>.]</w:t>
      </w:r>
    </w:p>
    <w:p w:rsidR="0013752D" w:rsidRPr="002E05F3" w:rsidRDefault="0013752D" w:rsidP="0013752D">
      <w:pPr>
        <w:rPr>
          <w:lang w:val="ru-RU"/>
        </w:rPr>
      </w:pPr>
    </w:p>
    <w:p w:rsidR="0013752D" w:rsidRPr="002E05F3" w:rsidRDefault="0013752D" w:rsidP="0013752D">
      <w:pPr>
        <w:rPr>
          <w:lang w:val="ru-RU"/>
        </w:rPr>
      </w:pPr>
    </w:p>
    <w:p w:rsidR="0013752D" w:rsidRPr="00801565" w:rsidRDefault="0013752D" w:rsidP="0013752D">
      <w:pPr>
        <w:keepLines/>
        <w:jc w:val="center"/>
        <w:rPr>
          <w:b/>
          <w:lang w:val="ru-RU"/>
        </w:rPr>
      </w:pPr>
      <w:r w:rsidRPr="00801565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Pr="00801565">
        <w:rPr>
          <w:b/>
          <w:lang w:val="ru-RU"/>
        </w:rPr>
        <w:t xml:space="preserve"> 13]</w:t>
      </w:r>
    </w:p>
    <w:p w:rsidR="0013752D" w:rsidRPr="00801565" w:rsidRDefault="0013752D" w:rsidP="0013752D">
      <w:pPr>
        <w:keepLines/>
        <w:jc w:val="center"/>
        <w:rPr>
          <w:b/>
          <w:lang w:val="ru-RU"/>
        </w:rPr>
      </w:pPr>
      <w:r w:rsidRPr="000C4C29">
        <w:rPr>
          <w:b/>
          <w:lang w:val="ru-RU"/>
        </w:rPr>
        <w:t xml:space="preserve">ТЕХНИЧЕСКАЯ ПОМОЩЬ, СОТРУДНИЧЕСТВО И </w:t>
      </w:r>
      <w:r>
        <w:rPr>
          <w:b/>
          <w:lang w:val="ru-RU"/>
        </w:rPr>
        <w:t>УКРЕПЛЕНИЕ</w:t>
      </w:r>
      <w:r w:rsidRPr="000C4C29">
        <w:rPr>
          <w:b/>
          <w:lang w:val="ru-RU"/>
        </w:rPr>
        <w:t xml:space="preserve"> ПОТЕНЦИАЛА</w:t>
      </w:r>
    </w:p>
    <w:p w:rsidR="0013752D" w:rsidRPr="00801565" w:rsidRDefault="0013752D" w:rsidP="0013752D">
      <w:pPr>
        <w:keepLines/>
        <w:rPr>
          <w:lang w:val="ru-RU"/>
        </w:rPr>
      </w:pPr>
    </w:p>
    <w:p w:rsidR="0013752D" w:rsidRPr="002E05F3" w:rsidRDefault="0013752D" w:rsidP="0013752D">
      <w:pPr>
        <w:keepLines/>
        <w:rPr>
          <w:lang w:val="ru-RU"/>
        </w:rPr>
      </w:pPr>
      <w:r w:rsidRPr="00801565">
        <w:rPr>
          <w:lang w:val="ru-RU"/>
        </w:rPr>
        <w:t>13.1</w:t>
      </w:r>
      <w:r w:rsidRPr="00801565">
        <w:rPr>
          <w:lang w:val="ru-RU"/>
        </w:rPr>
        <w:tab/>
        <w:t>[</w:t>
      </w:r>
      <w:r w:rsidRPr="000C4C29">
        <w:rPr>
          <w:lang w:val="ru-RU"/>
        </w:rPr>
        <w:t>Соответствующие</w:t>
      </w:r>
      <w:r w:rsidRPr="00801565">
        <w:rPr>
          <w:lang w:val="ru-RU"/>
        </w:rPr>
        <w:t xml:space="preserve"> </w:t>
      </w:r>
      <w:r w:rsidRPr="000C4C29">
        <w:rPr>
          <w:lang w:val="ru-RU"/>
        </w:rPr>
        <w:t>органы</w:t>
      </w:r>
      <w:r w:rsidRPr="00801565">
        <w:rPr>
          <w:lang w:val="ru-RU"/>
        </w:rPr>
        <w:t xml:space="preserve"> </w:t>
      </w:r>
      <w:r w:rsidRPr="000C4C29">
        <w:rPr>
          <w:lang w:val="ru-RU"/>
        </w:rPr>
        <w:t>ВОИС</w:t>
      </w:r>
      <w:r w:rsidRPr="00801565">
        <w:rPr>
          <w:lang w:val="ru-RU"/>
        </w:rPr>
        <w:t xml:space="preserve"> [</w:t>
      </w:r>
      <w:r>
        <w:rPr>
          <w:lang w:val="ru-RU"/>
        </w:rPr>
        <w:t>разрабатывают</w:t>
      </w:r>
      <w:r w:rsidRPr="00801565">
        <w:rPr>
          <w:lang w:val="ru-RU"/>
        </w:rPr>
        <w:t>/</w:t>
      </w:r>
      <w:r>
        <w:rPr>
          <w:lang w:val="ru-RU"/>
        </w:rPr>
        <w:t>должны</w:t>
      </w:r>
      <w:r w:rsidRPr="00801565">
        <w:rPr>
          <w:lang w:val="ru-RU"/>
        </w:rPr>
        <w:t xml:space="preserve"> </w:t>
      </w:r>
      <w:r>
        <w:rPr>
          <w:lang w:val="ru-RU"/>
        </w:rPr>
        <w:t>разрабатывать</w:t>
      </w:r>
      <w:r w:rsidRPr="00801565">
        <w:rPr>
          <w:lang w:val="ru-RU"/>
        </w:rPr>
        <w:t>]] [</w:t>
      </w:r>
      <w:r>
        <w:rPr>
          <w:lang w:val="ru-RU"/>
        </w:rPr>
        <w:t>ВОИС</w:t>
      </w:r>
      <w:r w:rsidRPr="00801565">
        <w:rPr>
          <w:lang w:val="ru-RU"/>
        </w:rPr>
        <w:t xml:space="preserve"> </w:t>
      </w:r>
      <w:r>
        <w:rPr>
          <w:lang w:val="ru-RU"/>
        </w:rPr>
        <w:t>разрабатывает</w:t>
      </w:r>
      <w:r w:rsidRPr="00801565">
        <w:rPr>
          <w:lang w:val="ru-RU"/>
        </w:rPr>
        <w:t>/</w:t>
      </w:r>
      <w:r>
        <w:rPr>
          <w:lang w:val="ru-RU"/>
        </w:rPr>
        <w:t>должна разрабатывать</w:t>
      </w:r>
      <w:r w:rsidRPr="00801565">
        <w:rPr>
          <w:lang w:val="ru-RU"/>
        </w:rPr>
        <w:t xml:space="preserve">] </w:t>
      </w:r>
      <w:r w:rsidRPr="000C4C29">
        <w:rPr>
          <w:lang w:val="ru-RU"/>
        </w:rPr>
        <w:t>условия для выработки, финансирования и реализации положений в рамках настоящего документа</w:t>
      </w:r>
      <w:r w:rsidRPr="00801565">
        <w:rPr>
          <w:lang w:val="ru-RU"/>
        </w:rPr>
        <w:t xml:space="preserve">. </w:t>
      </w:r>
      <w:r>
        <w:rPr>
          <w:lang w:val="ru-RU"/>
        </w:rPr>
        <w:t>ВОИС</w:t>
      </w:r>
      <w:r w:rsidRPr="00801565">
        <w:rPr>
          <w:lang w:val="ru-RU"/>
        </w:rPr>
        <w:t xml:space="preserve"> [</w:t>
      </w:r>
      <w:r>
        <w:rPr>
          <w:lang w:val="ru-RU"/>
        </w:rPr>
        <w:t>обеспечивает</w:t>
      </w:r>
      <w:r w:rsidRPr="00801565">
        <w:rPr>
          <w:lang w:val="ru-RU"/>
        </w:rPr>
        <w:t>/</w:t>
      </w:r>
      <w:r>
        <w:rPr>
          <w:lang w:val="ru-RU"/>
        </w:rPr>
        <w:t>должна</w:t>
      </w:r>
      <w:r w:rsidRPr="00801565">
        <w:rPr>
          <w:lang w:val="ru-RU"/>
        </w:rPr>
        <w:t xml:space="preserve"> </w:t>
      </w:r>
      <w:r>
        <w:rPr>
          <w:lang w:val="ru-RU"/>
        </w:rPr>
        <w:t>обеспечивать</w:t>
      </w:r>
      <w:r w:rsidRPr="00801565">
        <w:rPr>
          <w:lang w:val="ru-RU"/>
        </w:rPr>
        <w:t xml:space="preserve">] </w:t>
      </w:r>
      <w:r w:rsidRPr="000C4C29">
        <w:rPr>
          <w:lang w:val="ru-RU"/>
        </w:rPr>
        <w:t xml:space="preserve">техническую помощь, сотрудничество, </w:t>
      </w:r>
      <w:r>
        <w:rPr>
          <w:lang w:val="ru-RU"/>
        </w:rPr>
        <w:t>укрепление</w:t>
      </w:r>
      <w:r w:rsidRPr="000C4C29">
        <w:rPr>
          <w:lang w:val="ru-RU"/>
        </w:rPr>
        <w:t xml:space="preserve"> потенциала и финансовую поддержку</w:t>
      </w:r>
      <w:r w:rsidRPr="00801565">
        <w:rPr>
          <w:lang w:val="ru-RU"/>
        </w:rPr>
        <w:t xml:space="preserve">, </w:t>
      </w:r>
      <w:r>
        <w:rPr>
          <w:lang w:val="ru-RU"/>
        </w:rPr>
        <w:t>в зависимости от бюджетных ресурсов</w:t>
      </w:r>
      <w:r w:rsidRPr="00801565">
        <w:rPr>
          <w:lang w:val="ru-RU"/>
        </w:rPr>
        <w:t xml:space="preserve">, </w:t>
      </w:r>
      <w:r w:rsidRPr="000C4C29">
        <w:rPr>
          <w:lang w:val="ru-RU"/>
        </w:rPr>
        <w:t>развивающимся странам, в частности наименее развитым странам, для осуществления обязательств по настоящему документу</w:t>
      </w:r>
      <w:r w:rsidRPr="00801565">
        <w:rPr>
          <w:lang w:val="ru-RU"/>
        </w:rPr>
        <w:t>.]</w:t>
      </w:r>
    </w:p>
    <w:p w:rsidR="00FD7CD8" w:rsidRDefault="00FD7CD8" w:rsidP="00FD7CD8">
      <w:pPr>
        <w:rPr>
          <w:lang w:val="ru-RU"/>
        </w:rPr>
      </w:pPr>
    </w:p>
    <w:p w:rsidR="00574F27" w:rsidRPr="00C06EA2" w:rsidRDefault="00574F27" w:rsidP="00FD7CD8">
      <w:pPr>
        <w:rPr>
          <w:lang w:val="ru-RU"/>
        </w:rPr>
      </w:pPr>
    </w:p>
    <w:p w:rsidR="00F23B4F" w:rsidRPr="002914FB" w:rsidRDefault="00F23B4F" w:rsidP="007F4665">
      <w:pPr>
        <w:spacing w:after="120" w:line="260" w:lineRule="atLeast"/>
        <w:contextualSpacing/>
        <w:rPr>
          <w:szCs w:val="22"/>
          <w:lang w:eastAsia="en-US"/>
        </w:rPr>
      </w:pPr>
    </w:p>
    <w:p w:rsidR="007F4665" w:rsidRPr="002914FB" w:rsidRDefault="007F4665" w:rsidP="007F4665">
      <w:pPr>
        <w:spacing w:after="120" w:line="260" w:lineRule="atLeast"/>
        <w:ind w:left="5534"/>
        <w:contextualSpacing/>
        <w:rPr>
          <w:szCs w:val="22"/>
          <w:lang w:val="ru-RU" w:eastAsia="en-US"/>
        </w:rPr>
      </w:pPr>
      <w:r w:rsidRPr="002914FB">
        <w:rPr>
          <w:szCs w:val="22"/>
          <w:lang w:val="ru-RU" w:eastAsia="en-US"/>
        </w:rPr>
        <w:t>[</w:t>
      </w:r>
      <w:r w:rsidR="007704D9">
        <w:rPr>
          <w:szCs w:val="22"/>
          <w:lang w:val="ru-RU" w:eastAsia="en-US"/>
        </w:rPr>
        <w:t>Приложение</w:t>
      </w:r>
      <w:r w:rsidR="00050A19" w:rsidRPr="002914FB">
        <w:rPr>
          <w:szCs w:val="22"/>
          <w:lang w:val="ru-RU" w:eastAsia="en-US"/>
        </w:rPr>
        <w:t xml:space="preserve"> </w:t>
      </w:r>
      <w:r w:rsidR="00372E3B">
        <w:rPr>
          <w:szCs w:val="22"/>
          <w:lang w:eastAsia="en-US"/>
        </w:rPr>
        <w:t>B</w:t>
      </w:r>
      <w:r w:rsidR="00372E3B" w:rsidRPr="002914FB">
        <w:rPr>
          <w:szCs w:val="22"/>
          <w:lang w:val="ru-RU" w:eastAsia="en-US"/>
        </w:rPr>
        <w:t xml:space="preserve"> </w:t>
      </w:r>
      <w:r w:rsidR="007704D9">
        <w:rPr>
          <w:szCs w:val="22"/>
          <w:lang w:val="ru-RU" w:eastAsia="en-US"/>
        </w:rPr>
        <w:t>следует</w:t>
      </w:r>
      <w:r w:rsidRPr="002914FB">
        <w:rPr>
          <w:szCs w:val="22"/>
          <w:lang w:val="ru-RU" w:eastAsia="en-US"/>
        </w:rPr>
        <w:t>]</w:t>
      </w:r>
    </w:p>
    <w:p w:rsidR="00F23B4F" w:rsidRPr="002914FB" w:rsidRDefault="00F23B4F" w:rsidP="007F4665">
      <w:pPr>
        <w:spacing w:after="120" w:line="260" w:lineRule="atLeast"/>
        <w:ind w:left="5534"/>
        <w:contextualSpacing/>
        <w:rPr>
          <w:szCs w:val="22"/>
          <w:lang w:val="ru-RU" w:eastAsia="en-US"/>
        </w:rPr>
      </w:pPr>
    </w:p>
    <w:p w:rsidR="00F23B4F" w:rsidRPr="002914FB" w:rsidRDefault="00F23B4F" w:rsidP="007F4665">
      <w:pPr>
        <w:spacing w:after="120" w:line="260" w:lineRule="atLeast"/>
        <w:ind w:left="5534"/>
        <w:contextualSpacing/>
        <w:rPr>
          <w:szCs w:val="22"/>
          <w:lang w:val="ru-RU" w:eastAsia="en-US"/>
        </w:rPr>
      </w:pPr>
    </w:p>
    <w:p w:rsidR="001F62BC" w:rsidRPr="002914FB" w:rsidRDefault="001F62BC" w:rsidP="007F4665">
      <w:pPr>
        <w:spacing w:after="120" w:line="260" w:lineRule="atLeast"/>
        <w:ind w:left="5534"/>
        <w:contextualSpacing/>
        <w:rPr>
          <w:szCs w:val="22"/>
          <w:lang w:val="ru-RU" w:eastAsia="en-US"/>
        </w:rPr>
        <w:sectPr w:rsidR="001F62BC" w:rsidRPr="002914FB" w:rsidSect="00236EEC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F23B4F" w:rsidRPr="002914FB" w:rsidRDefault="00F23B4F" w:rsidP="0012156C">
      <w:pPr>
        <w:spacing w:after="120" w:line="260" w:lineRule="atLeast"/>
        <w:contextualSpacing/>
        <w:rPr>
          <w:szCs w:val="22"/>
          <w:lang w:val="ru-RU" w:eastAsia="en-US"/>
        </w:rPr>
      </w:pPr>
    </w:p>
    <w:p w:rsidR="00F23B4F" w:rsidRPr="002914FB" w:rsidRDefault="00F23B4F" w:rsidP="0012156C">
      <w:pPr>
        <w:spacing w:after="120" w:line="260" w:lineRule="atLeast"/>
        <w:contextualSpacing/>
        <w:rPr>
          <w:szCs w:val="22"/>
          <w:lang w:val="ru-RU" w:eastAsia="en-US"/>
        </w:rPr>
      </w:pPr>
    </w:p>
    <w:p w:rsidR="00F23B4F" w:rsidRPr="002914FB" w:rsidRDefault="00F23B4F" w:rsidP="00F23B4F">
      <w:pPr>
        <w:rPr>
          <w:lang w:val="ru-RU"/>
        </w:rPr>
      </w:pPr>
    </w:p>
    <w:p w:rsidR="00F23B4F" w:rsidRPr="002914FB" w:rsidRDefault="00F23B4F" w:rsidP="00F23B4F">
      <w:pPr>
        <w:rPr>
          <w:lang w:val="ru-RU"/>
        </w:rPr>
      </w:pPr>
    </w:p>
    <w:p w:rsidR="00F23B4F" w:rsidRPr="002914FB" w:rsidRDefault="00F23B4F" w:rsidP="00F23B4F">
      <w:pPr>
        <w:rPr>
          <w:lang w:val="ru-RU"/>
        </w:rPr>
      </w:pPr>
    </w:p>
    <w:p w:rsidR="002914FB" w:rsidRPr="00000D46" w:rsidRDefault="002914FB" w:rsidP="002914FB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Охрана традиционных знаний</w:t>
      </w:r>
      <w:r w:rsidRPr="0071001C">
        <w:rPr>
          <w:b/>
          <w:sz w:val="28"/>
          <w:szCs w:val="28"/>
          <w:lang w:val="ru-RU"/>
        </w:rPr>
        <w:t xml:space="preserve">: </w:t>
      </w:r>
      <w:r>
        <w:rPr>
          <w:b/>
          <w:sz w:val="28"/>
          <w:szCs w:val="28"/>
          <w:lang w:val="ru-RU"/>
        </w:rPr>
        <w:t>проекты статей</w:t>
      </w:r>
    </w:p>
    <w:p w:rsidR="002914FB" w:rsidRPr="00000D46" w:rsidRDefault="002914FB" w:rsidP="002914FB">
      <w:pPr>
        <w:rPr>
          <w:b/>
          <w:sz w:val="28"/>
          <w:szCs w:val="28"/>
          <w:lang w:val="ru-RU"/>
        </w:rPr>
      </w:pPr>
    </w:p>
    <w:p w:rsidR="00801F84" w:rsidRPr="002914FB" w:rsidRDefault="002914FB" w:rsidP="002914FB">
      <w:pPr>
        <w:rPr>
          <w:b/>
          <w:sz w:val="28"/>
          <w:szCs w:val="28"/>
          <w:lang w:val="ru-RU"/>
        </w:rPr>
      </w:pPr>
      <w:r w:rsidRPr="007A0E9A">
        <w:rPr>
          <w:b/>
          <w:sz w:val="28"/>
          <w:szCs w:val="28"/>
        </w:rPr>
        <w:t>Rev</w:t>
      </w:r>
      <w:r w:rsidRPr="00000D46">
        <w:rPr>
          <w:b/>
          <w:sz w:val="28"/>
          <w:szCs w:val="28"/>
          <w:lang w:val="ru-RU"/>
        </w:rPr>
        <w:t xml:space="preserve">. 2 (28 </w:t>
      </w:r>
      <w:r>
        <w:rPr>
          <w:b/>
          <w:sz w:val="28"/>
          <w:szCs w:val="28"/>
          <w:lang w:val="ru-RU"/>
        </w:rPr>
        <w:t>марта</w:t>
      </w:r>
      <w:r w:rsidRPr="00000D46">
        <w:rPr>
          <w:b/>
          <w:sz w:val="28"/>
          <w:szCs w:val="28"/>
          <w:lang w:val="ru-RU"/>
        </w:rPr>
        <w:t xml:space="preserve"> 2014 </w:t>
      </w:r>
      <w:proofErr w:type="gramStart"/>
      <w:r>
        <w:rPr>
          <w:b/>
          <w:sz w:val="28"/>
          <w:szCs w:val="28"/>
          <w:lang w:val="ru-RU"/>
        </w:rPr>
        <w:t>г</w:t>
      </w:r>
      <w:r w:rsidRPr="00000D46">
        <w:rPr>
          <w:b/>
          <w:sz w:val="28"/>
          <w:szCs w:val="28"/>
          <w:lang w:val="ru-RU"/>
        </w:rPr>
        <w:t>.,</w:t>
      </w:r>
      <w:proofErr w:type="gramEnd"/>
      <w:r w:rsidRPr="00000D4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20 ч. </w:t>
      </w:r>
      <w:r w:rsidRPr="00000D46">
        <w:rPr>
          <w:b/>
          <w:sz w:val="28"/>
          <w:szCs w:val="28"/>
          <w:lang w:val="ru-RU"/>
        </w:rPr>
        <w:t xml:space="preserve">00 </w:t>
      </w:r>
      <w:r>
        <w:rPr>
          <w:b/>
          <w:sz w:val="28"/>
          <w:szCs w:val="28"/>
          <w:lang w:val="ru-RU"/>
        </w:rPr>
        <w:t>м.</w:t>
      </w:r>
      <w:r w:rsidRPr="00000D46">
        <w:rPr>
          <w:b/>
          <w:sz w:val="28"/>
          <w:szCs w:val="28"/>
          <w:lang w:val="ru-RU"/>
        </w:rPr>
        <w:t>)</w:t>
      </w:r>
    </w:p>
    <w:p w:rsidR="00801F84" w:rsidRPr="002914FB" w:rsidRDefault="00801F84" w:rsidP="00801F84">
      <w:pPr>
        <w:rPr>
          <w:lang w:val="ru-RU"/>
        </w:rPr>
      </w:pPr>
    </w:p>
    <w:p w:rsidR="00801F84" w:rsidRPr="002914FB" w:rsidRDefault="00801F84" w:rsidP="00801F84">
      <w:pPr>
        <w:rPr>
          <w:lang w:val="ru-RU"/>
        </w:rPr>
      </w:pPr>
    </w:p>
    <w:p w:rsidR="00801F84" w:rsidRPr="002914FB" w:rsidRDefault="00801F84" w:rsidP="00801F84">
      <w:pPr>
        <w:rPr>
          <w:lang w:val="ru-RU"/>
        </w:rPr>
      </w:pPr>
    </w:p>
    <w:p w:rsidR="00801F84" w:rsidRPr="002914FB" w:rsidRDefault="00801F84" w:rsidP="00801F84">
      <w:pPr>
        <w:rPr>
          <w:b/>
          <w:szCs w:val="22"/>
          <w:lang w:val="ru-RU"/>
        </w:rPr>
      </w:pPr>
      <w:r w:rsidRPr="002914FB">
        <w:rPr>
          <w:b/>
          <w:szCs w:val="22"/>
          <w:lang w:val="ru-RU"/>
        </w:rPr>
        <w:br w:type="page"/>
      </w:r>
    </w:p>
    <w:p w:rsidR="00574F27" w:rsidRPr="00BE4F3F" w:rsidRDefault="00574F27" w:rsidP="00574F27">
      <w:pPr>
        <w:spacing w:line="336" w:lineRule="exact"/>
        <w:rPr>
          <w:lang w:val="ru-RU"/>
        </w:rPr>
      </w:pPr>
      <w:r>
        <w:rPr>
          <w:lang w:val="ru-RU"/>
        </w:rPr>
        <w:lastRenderedPageBreak/>
        <w:t>ПРЕАМБУЛА/ВВЕДЕНИЕ</w:t>
      </w:r>
    </w:p>
    <w:p w:rsidR="00574F27" w:rsidRPr="00BE4F3F" w:rsidRDefault="00574F27" w:rsidP="00574F27">
      <w:pPr>
        <w:tabs>
          <w:tab w:val="num" w:pos="993"/>
        </w:tabs>
        <w:autoSpaceDE w:val="0"/>
        <w:autoSpaceDN w:val="0"/>
        <w:adjustRightInd w:val="0"/>
        <w:rPr>
          <w:u w:val="single"/>
          <w:lang w:val="ru-RU"/>
        </w:rPr>
      </w:pPr>
    </w:p>
    <w:p w:rsidR="00574F27" w:rsidRPr="00892FC7" w:rsidRDefault="00574F27" w:rsidP="00574F27">
      <w:pPr>
        <w:tabs>
          <w:tab w:val="num" w:pos="993"/>
        </w:tabs>
        <w:autoSpaceDE w:val="0"/>
        <w:autoSpaceDN w:val="0"/>
        <w:adjustRightInd w:val="0"/>
        <w:rPr>
          <w:i/>
          <w:highlight w:val="yellow"/>
          <w:lang w:val="ru-RU"/>
        </w:rPr>
      </w:pPr>
    </w:p>
    <w:p w:rsidR="00574F27" w:rsidRPr="007B7D15" w:rsidRDefault="00574F27" w:rsidP="00574F27">
      <w:pPr>
        <w:tabs>
          <w:tab w:val="num" w:pos="993"/>
        </w:tabs>
        <w:autoSpaceDE w:val="0"/>
        <w:autoSpaceDN w:val="0"/>
        <w:adjustRightInd w:val="0"/>
        <w:ind w:left="550"/>
        <w:rPr>
          <w:i/>
          <w:lang w:val="ru-RU"/>
        </w:rPr>
      </w:pPr>
      <w:r w:rsidRPr="00892FC7">
        <w:rPr>
          <w:i/>
          <w:lang w:val="ru-RU"/>
        </w:rPr>
        <w:t>Признание ценности</w:t>
      </w:r>
    </w:p>
    <w:p w:rsidR="00574F27" w:rsidRPr="007B7D15" w:rsidRDefault="00574F27" w:rsidP="00574F27">
      <w:pPr>
        <w:tabs>
          <w:tab w:val="num" w:pos="993"/>
        </w:tabs>
        <w:autoSpaceDE w:val="0"/>
        <w:autoSpaceDN w:val="0"/>
        <w:adjustRightInd w:val="0"/>
        <w:ind w:left="550"/>
        <w:rPr>
          <w:i/>
          <w:lang w:val="ru-RU"/>
        </w:rPr>
      </w:pPr>
    </w:p>
    <w:p w:rsidR="00574F27" w:rsidRPr="007B7D15" w:rsidRDefault="00574F27" w:rsidP="00574F27">
      <w:pPr>
        <w:autoSpaceDE w:val="0"/>
        <w:autoSpaceDN w:val="0"/>
        <w:adjustRightInd w:val="0"/>
        <w:ind w:left="1100"/>
        <w:rPr>
          <w:i/>
          <w:lang w:val="ru-RU"/>
        </w:rPr>
      </w:pPr>
      <w:r w:rsidRPr="007B7D15">
        <w:rPr>
          <w:i/>
          <w:lang w:val="ru-RU"/>
        </w:rPr>
        <w:t>(</w:t>
      </w:r>
      <w:proofErr w:type="spellStart"/>
      <w:r w:rsidRPr="000F1E66">
        <w:rPr>
          <w:i/>
        </w:rPr>
        <w:t>i</w:t>
      </w:r>
      <w:proofErr w:type="spellEnd"/>
      <w:r w:rsidRPr="007B7D15">
        <w:rPr>
          <w:i/>
          <w:lang w:val="ru-RU"/>
        </w:rPr>
        <w:t>)</w:t>
      </w:r>
      <w:r w:rsidRPr="007B7D15">
        <w:rPr>
          <w:i/>
          <w:lang w:val="ru-RU"/>
        </w:rPr>
        <w:tab/>
      </w:r>
      <w:r w:rsidRPr="00EE4D3C">
        <w:rPr>
          <w:i/>
          <w:lang w:val="ru-RU"/>
        </w:rPr>
        <w:t>признание [</w:t>
      </w:r>
      <w:r>
        <w:rPr>
          <w:i/>
          <w:lang w:val="ru-RU"/>
        </w:rPr>
        <w:t>целостного</w:t>
      </w:r>
      <w:r w:rsidRPr="00EE4D3C">
        <w:rPr>
          <w:i/>
          <w:lang w:val="ru-RU"/>
        </w:rPr>
        <w:t>] [</w:t>
      </w:r>
      <w:r w:rsidRPr="007B7D15">
        <w:rPr>
          <w:i/>
          <w:lang w:val="ru-RU"/>
        </w:rPr>
        <w:t>специфического</w:t>
      </w:r>
      <w:r w:rsidRPr="00EE4D3C">
        <w:rPr>
          <w:i/>
          <w:lang w:val="ru-RU"/>
        </w:rPr>
        <w:t xml:space="preserve">] характера традиционных знаний и их </w:t>
      </w:r>
      <w:r w:rsidRPr="00A920CB">
        <w:rPr>
          <w:i/>
          <w:lang w:val="ru-RU"/>
        </w:rPr>
        <w:t>[</w:t>
      </w:r>
      <w:r>
        <w:rPr>
          <w:i/>
          <w:lang w:val="ru-RU"/>
        </w:rPr>
        <w:t>непреходящей</w:t>
      </w:r>
      <w:r w:rsidRPr="00A920CB">
        <w:rPr>
          <w:i/>
          <w:lang w:val="ru-RU"/>
        </w:rPr>
        <w:t>]</w:t>
      </w:r>
      <w:r w:rsidRPr="00EE4D3C">
        <w:rPr>
          <w:i/>
          <w:lang w:val="ru-RU"/>
        </w:rPr>
        <w:t xml:space="preserve"> ценности, включая </w:t>
      </w:r>
      <w:r>
        <w:rPr>
          <w:i/>
          <w:lang w:val="ru-RU"/>
        </w:rPr>
        <w:t xml:space="preserve">их </w:t>
      </w:r>
      <w:r w:rsidRPr="00EE4D3C">
        <w:rPr>
          <w:i/>
          <w:lang w:val="ru-RU"/>
        </w:rPr>
        <w:t>социальную,</w:t>
      </w:r>
      <w:r>
        <w:rPr>
          <w:i/>
          <w:lang w:val="ru-RU"/>
        </w:rPr>
        <w:t xml:space="preserve"> духовную, [экономическую], </w:t>
      </w:r>
      <w:r w:rsidRPr="00EE4D3C">
        <w:rPr>
          <w:i/>
          <w:lang w:val="ru-RU"/>
        </w:rPr>
        <w:t xml:space="preserve">интеллектуальную, научную, экологическую, техническую, [коммерческую], образовательную и культурную ценность, и признание того, что системы традиционных знаний представляют собой структуры, в недрах которых рождаются инновации и характерная интеллектуальная и творческая жизнь, что имеет [основополагающее] </w:t>
      </w:r>
      <w:r>
        <w:rPr>
          <w:i/>
          <w:lang w:val="ru-RU"/>
        </w:rPr>
        <w:t>непреходящее</w:t>
      </w:r>
      <w:r w:rsidRPr="00EE4D3C">
        <w:rPr>
          <w:i/>
          <w:lang w:val="ru-RU"/>
        </w:rPr>
        <w:t xml:space="preserve"> значение для коренных </w:t>
      </w:r>
      <w:r w:rsidRPr="00A920CB">
        <w:rPr>
          <w:i/>
          <w:lang w:val="ru-RU"/>
        </w:rPr>
        <w:t>[</w:t>
      </w:r>
      <w:r w:rsidRPr="007B7D15">
        <w:rPr>
          <w:i/>
          <w:lang w:val="ru-RU"/>
        </w:rPr>
        <w:t>народов</w:t>
      </w:r>
      <w:r w:rsidRPr="00A920CB">
        <w:rPr>
          <w:i/>
          <w:lang w:val="ru-RU"/>
        </w:rPr>
        <w:t>]</w:t>
      </w:r>
      <w:r w:rsidRPr="00EE4D3C">
        <w:rPr>
          <w:i/>
          <w:lang w:val="ru-RU"/>
        </w:rPr>
        <w:t xml:space="preserve"> и местных общин и представляет такую же научную ценность, что и другие системы знаний</w:t>
      </w:r>
      <w:r w:rsidRPr="007B7D15">
        <w:rPr>
          <w:i/>
          <w:lang w:val="ru-RU"/>
        </w:rPr>
        <w:t>;</w:t>
      </w:r>
    </w:p>
    <w:p w:rsidR="00574F27" w:rsidRPr="007B7D15" w:rsidRDefault="00574F27" w:rsidP="00574F27">
      <w:pPr>
        <w:autoSpaceDE w:val="0"/>
        <w:autoSpaceDN w:val="0"/>
        <w:adjustRightInd w:val="0"/>
        <w:rPr>
          <w:i/>
          <w:lang w:val="ru-RU"/>
        </w:rPr>
      </w:pPr>
    </w:p>
    <w:p w:rsidR="00574F27" w:rsidRPr="007C542C" w:rsidRDefault="00574F27" w:rsidP="00574F27">
      <w:pPr>
        <w:autoSpaceDE w:val="0"/>
        <w:autoSpaceDN w:val="0"/>
        <w:adjustRightInd w:val="0"/>
        <w:ind w:left="567"/>
        <w:rPr>
          <w:i/>
          <w:lang w:val="ru-RU"/>
        </w:rPr>
      </w:pPr>
      <w:r w:rsidRPr="00EE4D3C">
        <w:rPr>
          <w:i/>
          <w:lang w:val="ru-RU"/>
        </w:rPr>
        <w:t xml:space="preserve">Содействие обеспечению </w:t>
      </w:r>
      <w:r>
        <w:rPr>
          <w:i/>
          <w:lang w:val="ru-RU"/>
        </w:rPr>
        <w:t xml:space="preserve">осведомленности и </w:t>
      </w:r>
      <w:r w:rsidRPr="00EE4D3C">
        <w:rPr>
          <w:i/>
          <w:lang w:val="ru-RU"/>
        </w:rPr>
        <w:t>уважения</w:t>
      </w:r>
      <w:r w:rsidRPr="007C542C">
        <w:rPr>
          <w:i/>
          <w:lang w:val="ru-RU"/>
        </w:rPr>
        <w:t xml:space="preserve"> </w:t>
      </w:r>
    </w:p>
    <w:p w:rsidR="00574F27" w:rsidRPr="007C542C" w:rsidRDefault="00574F27" w:rsidP="00574F27">
      <w:pPr>
        <w:tabs>
          <w:tab w:val="num" w:pos="993"/>
        </w:tabs>
        <w:autoSpaceDE w:val="0"/>
        <w:autoSpaceDN w:val="0"/>
        <w:adjustRightInd w:val="0"/>
        <w:ind w:left="550"/>
        <w:rPr>
          <w:i/>
          <w:lang w:val="ru-RU"/>
        </w:rPr>
      </w:pPr>
    </w:p>
    <w:p w:rsidR="00574F27" w:rsidRPr="007C542C" w:rsidRDefault="00574F27" w:rsidP="00574F27">
      <w:pPr>
        <w:tabs>
          <w:tab w:val="num" w:pos="993"/>
        </w:tabs>
        <w:autoSpaceDE w:val="0"/>
        <w:autoSpaceDN w:val="0"/>
        <w:adjustRightInd w:val="0"/>
        <w:ind w:left="1100"/>
        <w:rPr>
          <w:i/>
          <w:lang w:val="ru-RU"/>
        </w:rPr>
      </w:pPr>
      <w:r w:rsidRPr="007C542C">
        <w:rPr>
          <w:i/>
          <w:lang w:val="ru-RU"/>
        </w:rPr>
        <w:t>(</w:t>
      </w:r>
      <w:r w:rsidRPr="000F1E66">
        <w:rPr>
          <w:i/>
        </w:rPr>
        <w:t>ii</w:t>
      </w:r>
      <w:r w:rsidRPr="007C542C">
        <w:rPr>
          <w:i/>
          <w:lang w:val="ru-RU"/>
        </w:rPr>
        <w:t>)</w:t>
      </w:r>
      <w:r w:rsidRPr="007C542C">
        <w:rPr>
          <w:i/>
          <w:lang w:val="ru-RU"/>
        </w:rPr>
        <w:tab/>
      </w:r>
      <w:r w:rsidRPr="00EE4D3C">
        <w:rPr>
          <w:i/>
          <w:lang w:val="ru-RU"/>
        </w:rPr>
        <w:t xml:space="preserve">содействие обеспечению </w:t>
      </w:r>
      <w:r>
        <w:rPr>
          <w:i/>
          <w:lang w:val="ru-RU"/>
        </w:rPr>
        <w:t xml:space="preserve">осведомленности и </w:t>
      </w:r>
      <w:r w:rsidRPr="00EE4D3C">
        <w:rPr>
          <w:i/>
          <w:lang w:val="ru-RU"/>
        </w:rPr>
        <w:t xml:space="preserve">уважения </w:t>
      </w:r>
      <w:r>
        <w:rPr>
          <w:i/>
          <w:lang w:val="ru-RU"/>
        </w:rPr>
        <w:t xml:space="preserve">в том, что касается </w:t>
      </w:r>
      <w:r w:rsidRPr="00EE4D3C">
        <w:rPr>
          <w:i/>
          <w:lang w:val="ru-RU"/>
        </w:rPr>
        <w:t>систем традиционных знаний; достоинства</w:t>
      </w:r>
      <w:r>
        <w:rPr>
          <w:i/>
          <w:lang w:val="ru-RU"/>
        </w:rPr>
        <w:t>,</w:t>
      </w:r>
      <w:r w:rsidRPr="00EE4D3C">
        <w:rPr>
          <w:i/>
          <w:lang w:val="ru-RU"/>
        </w:rPr>
        <w:t xml:space="preserve">  </w:t>
      </w:r>
      <w:r w:rsidRPr="007C542C">
        <w:rPr>
          <w:i/>
          <w:lang w:val="ru-RU"/>
        </w:rPr>
        <w:t>[</w:t>
      </w:r>
      <w:r w:rsidRPr="00EE4D3C">
        <w:rPr>
          <w:i/>
          <w:lang w:val="ru-RU"/>
        </w:rPr>
        <w:t>культурной самобытности</w:t>
      </w:r>
      <w:r w:rsidRPr="007C542C">
        <w:rPr>
          <w:i/>
          <w:lang w:val="ru-RU"/>
        </w:rPr>
        <w:t xml:space="preserve">] </w:t>
      </w:r>
      <w:r>
        <w:rPr>
          <w:i/>
          <w:lang w:val="ru-RU"/>
        </w:rPr>
        <w:t>культурного наследия</w:t>
      </w:r>
      <w:r w:rsidRPr="00EE4D3C">
        <w:rPr>
          <w:i/>
          <w:lang w:val="ru-RU"/>
        </w:rPr>
        <w:t xml:space="preserve"> и интеллектуальных и духовных ценностей [носителей]/[владельцев] традиционных знаний, которые сохраняют, развивают и поддерживают эти системы; вклада, который традиционные знания</w:t>
      </w:r>
      <w:r>
        <w:rPr>
          <w:i/>
          <w:lang w:val="ru-RU"/>
        </w:rPr>
        <w:t xml:space="preserve"> вносят</w:t>
      </w:r>
      <w:r w:rsidRPr="00EE4D3C">
        <w:rPr>
          <w:i/>
          <w:lang w:val="ru-RU"/>
        </w:rPr>
        <w:t xml:space="preserve"> в поддержку средств существования и сохранения самобытности [носителей]/[владельцев] традиционных знаний</w:t>
      </w:r>
      <w:r>
        <w:rPr>
          <w:i/>
          <w:lang w:val="ru-RU"/>
        </w:rPr>
        <w:t>;</w:t>
      </w:r>
      <w:r w:rsidRPr="00EE4D3C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EE4D3C">
        <w:rPr>
          <w:i/>
          <w:lang w:val="ru-RU"/>
        </w:rPr>
        <w:t xml:space="preserve"> вклада, который [носители]/[владельцы] традиционных знаний вносят в [сохранение окружающей среды] сохранение и устойчивое использование биоразнообразия, продовольственную безопасность и устойчивое развитие сельского хозяйства, </w:t>
      </w:r>
      <w:r w:rsidRPr="00F95EB9">
        <w:rPr>
          <w:i/>
          <w:lang w:val="ru-RU"/>
        </w:rPr>
        <w:t>здравоохранение,</w:t>
      </w:r>
      <w:r>
        <w:rPr>
          <w:i/>
          <w:lang w:val="ru-RU"/>
        </w:rPr>
        <w:t xml:space="preserve"> </w:t>
      </w:r>
      <w:r w:rsidRPr="00EE4D3C">
        <w:rPr>
          <w:i/>
          <w:lang w:val="ru-RU"/>
        </w:rPr>
        <w:t>а также в прогресс науки и техники</w:t>
      </w:r>
      <w:r w:rsidRPr="007C542C">
        <w:rPr>
          <w:i/>
          <w:lang w:val="ru-RU"/>
        </w:rPr>
        <w:t>;</w:t>
      </w:r>
    </w:p>
    <w:p w:rsidR="00574F27" w:rsidRDefault="00574F27" w:rsidP="00574F27">
      <w:pPr>
        <w:tabs>
          <w:tab w:val="num" w:pos="993"/>
        </w:tabs>
        <w:autoSpaceDE w:val="0"/>
        <w:autoSpaceDN w:val="0"/>
        <w:adjustRightInd w:val="0"/>
        <w:ind w:left="550"/>
        <w:rPr>
          <w:i/>
          <w:lang w:val="ru-RU"/>
        </w:rPr>
      </w:pPr>
    </w:p>
    <w:p w:rsidR="00574F27" w:rsidRPr="00D22569" w:rsidRDefault="00574F27" w:rsidP="00574F27">
      <w:pPr>
        <w:tabs>
          <w:tab w:val="left" w:pos="540"/>
          <w:tab w:val="num" w:pos="993"/>
        </w:tabs>
        <w:autoSpaceDE w:val="0"/>
        <w:autoSpaceDN w:val="0"/>
        <w:adjustRightInd w:val="0"/>
        <w:ind w:left="567"/>
        <w:rPr>
          <w:lang w:val="ru-RU"/>
        </w:rPr>
      </w:pPr>
      <w:r>
        <w:rPr>
          <w:lang w:val="ru-RU"/>
        </w:rPr>
        <w:t>Альтернативный вариант</w:t>
      </w:r>
    </w:p>
    <w:p w:rsidR="00574F27" w:rsidRPr="00F95EB9" w:rsidRDefault="00574F27" w:rsidP="00574F27">
      <w:pPr>
        <w:tabs>
          <w:tab w:val="left" w:pos="540"/>
          <w:tab w:val="num" w:pos="993"/>
        </w:tabs>
        <w:autoSpaceDE w:val="0"/>
        <w:autoSpaceDN w:val="0"/>
        <w:adjustRightInd w:val="0"/>
        <w:rPr>
          <w:i/>
          <w:lang w:val="ru-RU"/>
        </w:rPr>
      </w:pPr>
    </w:p>
    <w:p w:rsidR="00574F27" w:rsidRPr="00F95EB9" w:rsidRDefault="00574F27" w:rsidP="00574F27">
      <w:pPr>
        <w:tabs>
          <w:tab w:val="num" w:pos="993"/>
        </w:tabs>
        <w:autoSpaceDE w:val="0"/>
        <w:autoSpaceDN w:val="0"/>
        <w:adjustRightInd w:val="0"/>
        <w:ind w:left="1100"/>
        <w:rPr>
          <w:i/>
          <w:lang w:val="ru-RU"/>
        </w:rPr>
      </w:pPr>
      <w:r w:rsidRPr="00F95EB9">
        <w:rPr>
          <w:i/>
          <w:lang w:val="ru-RU"/>
        </w:rPr>
        <w:t>(</w:t>
      </w:r>
      <w:r w:rsidRPr="005A5C9F">
        <w:rPr>
          <w:i/>
        </w:rPr>
        <w:t>ii</w:t>
      </w:r>
      <w:r w:rsidRPr="00F95EB9">
        <w:rPr>
          <w:i/>
          <w:lang w:val="ru-RU"/>
        </w:rPr>
        <w:t>)</w:t>
      </w:r>
      <w:r w:rsidRPr="00F95EB9">
        <w:rPr>
          <w:i/>
          <w:lang w:val="ru-RU"/>
        </w:rPr>
        <w:tab/>
      </w:r>
      <w:r w:rsidRPr="007B2F10">
        <w:rPr>
          <w:i/>
          <w:lang w:val="ru-RU"/>
        </w:rPr>
        <w:t>содействие обеспечению уваж</w:t>
      </w:r>
      <w:r>
        <w:rPr>
          <w:i/>
          <w:lang w:val="ru-RU"/>
        </w:rPr>
        <w:t>ения систем традиционных знаний</w:t>
      </w:r>
      <w:r w:rsidRPr="0046050F">
        <w:rPr>
          <w:i/>
          <w:lang w:val="ru-RU"/>
        </w:rPr>
        <w:t>,</w:t>
      </w:r>
      <w:r w:rsidRPr="007B2F10">
        <w:rPr>
          <w:i/>
          <w:lang w:val="ru-RU"/>
        </w:rPr>
        <w:t xml:space="preserve"> а</w:t>
      </w:r>
      <w:r w:rsidRPr="007B2F10">
        <w:rPr>
          <w:i/>
        </w:rPr>
        <w:t> </w:t>
      </w:r>
      <w:r>
        <w:rPr>
          <w:i/>
          <w:lang w:val="ru-RU"/>
        </w:rPr>
        <w:t xml:space="preserve">также достоинства, </w:t>
      </w:r>
      <w:r w:rsidRPr="007B2F10">
        <w:rPr>
          <w:i/>
          <w:lang w:val="ru-RU"/>
        </w:rPr>
        <w:t>культурной самобытности и духовных ценностей носителей традиционных знаний, которые сохраняют и поддерживают эти системы</w:t>
      </w:r>
      <w:r w:rsidRPr="00F95EB9">
        <w:rPr>
          <w:i/>
          <w:lang w:val="ru-RU"/>
        </w:rPr>
        <w:t>;</w:t>
      </w:r>
    </w:p>
    <w:p w:rsidR="00574F27" w:rsidRPr="00F95EB9" w:rsidRDefault="00574F27" w:rsidP="00574F27">
      <w:pPr>
        <w:tabs>
          <w:tab w:val="num" w:pos="993"/>
        </w:tabs>
        <w:autoSpaceDE w:val="0"/>
        <w:autoSpaceDN w:val="0"/>
        <w:adjustRightInd w:val="0"/>
        <w:rPr>
          <w:i/>
          <w:lang w:val="ru-RU"/>
        </w:rPr>
      </w:pP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</w:p>
    <w:p w:rsidR="00574F27" w:rsidRPr="009327BF" w:rsidRDefault="00574F27" w:rsidP="00574F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9327BF">
        <w:rPr>
          <w:lang w:val="ru-RU"/>
        </w:rPr>
        <w:t>[</w:t>
      </w:r>
      <w:r>
        <w:rPr>
          <w:lang w:val="ru-RU"/>
        </w:rPr>
        <w:t>Конец альтернативного варианта</w:t>
      </w:r>
      <w:r w:rsidRPr="009327BF">
        <w:rPr>
          <w:lang w:val="ru-RU"/>
        </w:rPr>
        <w:t>]</w:t>
      </w:r>
    </w:p>
    <w:p w:rsidR="00574F27" w:rsidRDefault="00574F27" w:rsidP="00574F27">
      <w:pPr>
        <w:tabs>
          <w:tab w:val="num" w:pos="993"/>
        </w:tabs>
        <w:autoSpaceDE w:val="0"/>
        <w:autoSpaceDN w:val="0"/>
        <w:adjustRightInd w:val="0"/>
        <w:ind w:left="550"/>
        <w:rPr>
          <w:i/>
          <w:lang w:val="ru-RU"/>
        </w:rPr>
      </w:pPr>
    </w:p>
    <w:p w:rsidR="00574F27" w:rsidRPr="007C542C" w:rsidRDefault="00574F27" w:rsidP="00574F27">
      <w:pPr>
        <w:tabs>
          <w:tab w:val="num" w:pos="993"/>
        </w:tabs>
        <w:autoSpaceDE w:val="0"/>
        <w:autoSpaceDN w:val="0"/>
        <w:adjustRightInd w:val="0"/>
        <w:ind w:left="550"/>
        <w:rPr>
          <w:i/>
          <w:lang w:val="ru-RU"/>
        </w:rPr>
      </w:pPr>
    </w:p>
    <w:p w:rsidR="00574F27" w:rsidRPr="00892FC7" w:rsidRDefault="00574F27" w:rsidP="00574F27">
      <w:pPr>
        <w:tabs>
          <w:tab w:val="num" w:pos="993"/>
        </w:tabs>
        <w:autoSpaceDE w:val="0"/>
        <w:autoSpaceDN w:val="0"/>
        <w:adjustRightInd w:val="0"/>
        <w:ind w:left="550"/>
        <w:rPr>
          <w:i/>
          <w:lang w:val="ru-RU"/>
        </w:rPr>
      </w:pPr>
      <w:r w:rsidRPr="00EE4D3C">
        <w:rPr>
          <w:i/>
          <w:lang w:val="ru-RU"/>
        </w:rPr>
        <w:t>Содействие</w:t>
      </w:r>
      <w:r w:rsidRPr="00892FC7">
        <w:rPr>
          <w:i/>
          <w:lang w:val="ru-RU"/>
        </w:rPr>
        <w:t xml:space="preserve"> [</w:t>
      </w:r>
      <w:r w:rsidRPr="00EE4D3C">
        <w:rPr>
          <w:i/>
          <w:lang w:val="ru-RU"/>
        </w:rPr>
        <w:t>сбережению</w:t>
      </w:r>
      <w:r w:rsidRPr="00892FC7">
        <w:rPr>
          <w:i/>
          <w:lang w:val="ru-RU"/>
        </w:rPr>
        <w:t xml:space="preserve"> </w:t>
      </w:r>
      <w:r w:rsidRPr="00EE4D3C">
        <w:rPr>
          <w:i/>
          <w:lang w:val="ru-RU"/>
        </w:rPr>
        <w:t>и</w:t>
      </w:r>
      <w:r w:rsidRPr="00892FC7">
        <w:rPr>
          <w:i/>
          <w:lang w:val="ru-RU"/>
        </w:rPr>
        <w:t xml:space="preserve">] </w:t>
      </w:r>
      <w:r w:rsidRPr="00EE4D3C">
        <w:rPr>
          <w:i/>
          <w:lang w:val="ru-RU"/>
        </w:rPr>
        <w:t>сохранению</w:t>
      </w:r>
      <w:r w:rsidRPr="00892FC7">
        <w:rPr>
          <w:i/>
          <w:lang w:val="ru-RU"/>
        </w:rPr>
        <w:t xml:space="preserve"> </w:t>
      </w:r>
      <w:r w:rsidRPr="00EE4D3C">
        <w:rPr>
          <w:i/>
          <w:lang w:val="ru-RU"/>
        </w:rPr>
        <w:t>традиционных</w:t>
      </w:r>
      <w:r w:rsidRPr="00892FC7">
        <w:rPr>
          <w:i/>
          <w:lang w:val="ru-RU"/>
        </w:rPr>
        <w:t xml:space="preserve"> </w:t>
      </w:r>
      <w:r w:rsidRPr="00EE4D3C">
        <w:rPr>
          <w:i/>
          <w:lang w:val="ru-RU"/>
        </w:rPr>
        <w:t>знаний</w:t>
      </w:r>
      <w:r w:rsidRPr="00892FC7">
        <w:rPr>
          <w:i/>
          <w:lang w:val="ru-RU"/>
        </w:rPr>
        <w:t xml:space="preserve"> </w:t>
      </w:r>
    </w:p>
    <w:p w:rsidR="00574F27" w:rsidRPr="00892FC7" w:rsidRDefault="00574F27" w:rsidP="00574F27">
      <w:pPr>
        <w:tabs>
          <w:tab w:val="num" w:pos="993"/>
        </w:tabs>
        <w:autoSpaceDE w:val="0"/>
        <w:autoSpaceDN w:val="0"/>
        <w:adjustRightInd w:val="0"/>
        <w:ind w:left="550"/>
        <w:rPr>
          <w:i/>
          <w:lang w:val="ru-RU"/>
        </w:rPr>
      </w:pPr>
    </w:p>
    <w:p w:rsidR="00574F27" w:rsidRPr="00347B99" w:rsidRDefault="00574F27" w:rsidP="00574F27">
      <w:pPr>
        <w:tabs>
          <w:tab w:val="num" w:pos="993"/>
        </w:tabs>
        <w:autoSpaceDE w:val="0"/>
        <w:autoSpaceDN w:val="0"/>
        <w:adjustRightInd w:val="0"/>
        <w:ind w:left="1100"/>
        <w:rPr>
          <w:i/>
          <w:lang w:val="ru-RU"/>
        </w:rPr>
      </w:pPr>
      <w:r w:rsidRPr="00347B99">
        <w:rPr>
          <w:i/>
          <w:lang w:val="ru-RU"/>
        </w:rPr>
        <w:t>(</w:t>
      </w:r>
      <w:r>
        <w:rPr>
          <w:i/>
        </w:rPr>
        <w:t>iii</w:t>
      </w:r>
      <w:r w:rsidRPr="00347B99">
        <w:rPr>
          <w:i/>
          <w:lang w:val="ru-RU"/>
        </w:rPr>
        <w:t>)</w:t>
      </w:r>
      <w:r w:rsidRPr="00347B99">
        <w:rPr>
          <w:i/>
          <w:lang w:val="ru-RU"/>
        </w:rPr>
        <w:tab/>
      </w:r>
      <w:r w:rsidRPr="00EE4D3C">
        <w:rPr>
          <w:i/>
          <w:lang w:val="ru-RU"/>
        </w:rPr>
        <w:t>содействие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мерам</w:t>
      </w:r>
      <w:r w:rsidRPr="00347B99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347B99">
        <w:rPr>
          <w:i/>
          <w:lang w:val="ru-RU"/>
        </w:rPr>
        <w:t xml:space="preserve"> [</w:t>
      </w:r>
      <w:r w:rsidRPr="00EE4D3C">
        <w:rPr>
          <w:i/>
          <w:lang w:val="ru-RU"/>
        </w:rPr>
        <w:t>сбережению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и</w:t>
      </w:r>
      <w:r w:rsidRPr="00347B99">
        <w:rPr>
          <w:i/>
          <w:lang w:val="ru-RU"/>
        </w:rPr>
        <w:t xml:space="preserve">] </w:t>
      </w:r>
      <w:r w:rsidRPr="00EE4D3C">
        <w:rPr>
          <w:i/>
          <w:lang w:val="ru-RU"/>
        </w:rPr>
        <w:t>сохранению</w:t>
      </w:r>
      <w:r>
        <w:rPr>
          <w:i/>
          <w:lang w:val="ru-RU"/>
        </w:rPr>
        <w:t xml:space="preserve"> </w:t>
      </w:r>
      <w:r w:rsidRPr="00347B99">
        <w:rPr>
          <w:i/>
          <w:lang w:val="ru-RU"/>
        </w:rPr>
        <w:t>[</w:t>
      </w:r>
      <w:r>
        <w:rPr>
          <w:i/>
          <w:lang w:val="ru-RU"/>
        </w:rPr>
        <w:t>и</w:t>
      </w:r>
      <w:r w:rsidRPr="00347B99">
        <w:rPr>
          <w:i/>
          <w:lang w:val="ru-RU"/>
        </w:rPr>
        <w:t xml:space="preserve"> </w:t>
      </w:r>
      <w:r>
        <w:rPr>
          <w:i/>
          <w:lang w:val="ru-RU"/>
        </w:rPr>
        <w:t>уважению</w:t>
      </w:r>
      <w:r w:rsidRPr="00347B99">
        <w:rPr>
          <w:i/>
          <w:lang w:val="ru-RU"/>
        </w:rPr>
        <w:t xml:space="preserve">]  </w:t>
      </w:r>
      <w:r w:rsidRPr="00EE4D3C">
        <w:rPr>
          <w:i/>
          <w:lang w:val="ru-RU"/>
        </w:rPr>
        <w:t>традиционных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знаний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и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поддержка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таких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мер</w:t>
      </w:r>
      <w:r w:rsidRPr="00347B99">
        <w:rPr>
          <w:i/>
          <w:lang w:val="ru-RU"/>
        </w:rPr>
        <w:t xml:space="preserve"> [</w:t>
      </w:r>
      <w:r w:rsidRPr="00EE4D3C">
        <w:rPr>
          <w:i/>
          <w:lang w:val="ru-RU"/>
        </w:rPr>
        <w:t>путем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уважения</w:t>
      </w:r>
      <w:r w:rsidRPr="00347B99">
        <w:rPr>
          <w:i/>
          <w:lang w:val="ru-RU"/>
        </w:rPr>
        <w:t xml:space="preserve">, </w:t>
      </w:r>
      <w:r w:rsidRPr="00EE4D3C">
        <w:rPr>
          <w:i/>
          <w:lang w:val="ru-RU"/>
        </w:rPr>
        <w:t>сбережения</w:t>
      </w:r>
      <w:r w:rsidRPr="00347B99">
        <w:rPr>
          <w:i/>
          <w:lang w:val="ru-RU"/>
        </w:rPr>
        <w:t xml:space="preserve">, </w:t>
      </w:r>
      <w:r w:rsidRPr="00EE4D3C">
        <w:rPr>
          <w:i/>
          <w:lang w:val="ru-RU"/>
        </w:rPr>
        <w:t>охраны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и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поддержания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систем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традиционных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знаний</w:t>
      </w:r>
      <w:r w:rsidRPr="00347B99">
        <w:rPr>
          <w:i/>
          <w:lang w:val="ru-RU"/>
        </w:rPr>
        <w:t xml:space="preserve"> [</w:t>
      </w:r>
      <w:r w:rsidRPr="00EE4D3C">
        <w:rPr>
          <w:i/>
          <w:lang w:val="ru-RU"/>
        </w:rPr>
        <w:t>и</w:t>
      </w:r>
      <w:r w:rsidRPr="00347B99">
        <w:rPr>
          <w:i/>
          <w:lang w:val="ru-RU"/>
        </w:rPr>
        <w:t xml:space="preserve"> </w:t>
      </w:r>
      <w:r>
        <w:rPr>
          <w:i/>
          <w:lang w:val="ru-RU"/>
        </w:rPr>
        <w:t>стимулирования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хранителей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таких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систем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знаний</w:t>
      </w:r>
      <w:r w:rsidRPr="00347B99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поддержани</w:t>
      </w:r>
      <w:r>
        <w:rPr>
          <w:i/>
          <w:lang w:val="ru-RU"/>
        </w:rPr>
        <w:t>ю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и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защите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их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систем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знаний</w:t>
      </w:r>
      <w:r w:rsidRPr="00347B99">
        <w:rPr>
          <w:i/>
          <w:lang w:val="ru-RU"/>
        </w:rPr>
        <w:t>]];</w:t>
      </w:r>
    </w:p>
    <w:p w:rsidR="00574F27" w:rsidRPr="00347B99" w:rsidRDefault="00574F27" w:rsidP="00574F27">
      <w:pPr>
        <w:tabs>
          <w:tab w:val="num" w:pos="993"/>
        </w:tabs>
        <w:autoSpaceDE w:val="0"/>
        <w:autoSpaceDN w:val="0"/>
        <w:adjustRightInd w:val="0"/>
        <w:ind w:left="550"/>
        <w:rPr>
          <w:i/>
          <w:lang w:val="ru-RU"/>
        </w:rPr>
      </w:pPr>
    </w:p>
    <w:p w:rsidR="00574F27" w:rsidRDefault="00574F27" w:rsidP="00574F27">
      <w:pPr>
        <w:tabs>
          <w:tab w:val="num" w:pos="993"/>
        </w:tabs>
        <w:autoSpaceDE w:val="0"/>
        <w:autoSpaceDN w:val="0"/>
        <w:adjustRightInd w:val="0"/>
        <w:ind w:left="550"/>
        <w:rPr>
          <w:i/>
          <w:lang w:val="ru-RU"/>
        </w:rPr>
      </w:pPr>
      <w:r w:rsidRPr="00380940">
        <w:rPr>
          <w:i/>
          <w:lang w:val="ru-RU"/>
        </w:rPr>
        <w:t>Согласованность с</w:t>
      </w:r>
      <w:r>
        <w:rPr>
          <w:i/>
          <w:lang w:val="ru-RU"/>
        </w:rPr>
        <w:t xml:space="preserve"> </w:t>
      </w:r>
      <w:r w:rsidRPr="00173C66">
        <w:rPr>
          <w:i/>
          <w:lang w:val="ru-RU"/>
        </w:rPr>
        <w:t>соответствующи</w:t>
      </w:r>
      <w:r>
        <w:rPr>
          <w:i/>
          <w:lang w:val="ru-RU"/>
        </w:rPr>
        <w:t>ми</w:t>
      </w:r>
      <w:r w:rsidRPr="00173C66">
        <w:rPr>
          <w:i/>
          <w:lang w:val="ru-RU"/>
        </w:rPr>
        <w:t xml:space="preserve"> международны</w:t>
      </w:r>
      <w:r>
        <w:rPr>
          <w:i/>
          <w:lang w:val="ru-RU"/>
        </w:rPr>
        <w:t>ми</w:t>
      </w:r>
      <w:r w:rsidRPr="00173C66">
        <w:rPr>
          <w:i/>
          <w:lang w:val="ru-RU"/>
        </w:rPr>
        <w:t xml:space="preserve"> соглашени</w:t>
      </w:r>
      <w:r>
        <w:rPr>
          <w:i/>
          <w:lang w:val="ru-RU"/>
        </w:rPr>
        <w:t>ями</w:t>
      </w:r>
      <w:r w:rsidRPr="00173C66">
        <w:rPr>
          <w:i/>
          <w:lang w:val="ru-RU"/>
        </w:rPr>
        <w:t xml:space="preserve"> и процесс</w:t>
      </w:r>
      <w:r>
        <w:rPr>
          <w:i/>
          <w:lang w:val="ru-RU"/>
        </w:rPr>
        <w:t>ами</w:t>
      </w:r>
      <w:r w:rsidRPr="00173C66">
        <w:rPr>
          <w:i/>
          <w:lang w:val="ru-RU"/>
        </w:rPr>
        <w:t xml:space="preserve"> </w:t>
      </w:r>
    </w:p>
    <w:p w:rsidR="00574F27" w:rsidRPr="00173C66" w:rsidRDefault="00574F27" w:rsidP="00574F27">
      <w:pPr>
        <w:tabs>
          <w:tab w:val="num" w:pos="993"/>
        </w:tabs>
        <w:autoSpaceDE w:val="0"/>
        <w:autoSpaceDN w:val="0"/>
        <w:adjustRightInd w:val="0"/>
        <w:ind w:left="550"/>
        <w:rPr>
          <w:i/>
          <w:lang w:val="ru-RU"/>
        </w:rPr>
      </w:pPr>
    </w:p>
    <w:p w:rsidR="00574F27" w:rsidRDefault="00574F27" w:rsidP="00574F27">
      <w:pPr>
        <w:tabs>
          <w:tab w:val="num" w:pos="993"/>
        </w:tabs>
        <w:autoSpaceDE w:val="0"/>
        <w:autoSpaceDN w:val="0"/>
        <w:adjustRightInd w:val="0"/>
        <w:ind w:left="1100"/>
        <w:rPr>
          <w:i/>
          <w:lang w:val="ru-RU"/>
        </w:rPr>
      </w:pPr>
      <w:r w:rsidRPr="00173C66">
        <w:rPr>
          <w:i/>
          <w:lang w:val="ru-RU"/>
        </w:rPr>
        <w:t>(</w:t>
      </w:r>
      <w:r w:rsidRPr="00BA5634">
        <w:rPr>
          <w:i/>
        </w:rPr>
        <w:t>i</w:t>
      </w:r>
      <w:r>
        <w:rPr>
          <w:i/>
        </w:rPr>
        <w:t>v</w:t>
      </w:r>
      <w:r w:rsidRPr="00173C66">
        <w:rPr>
          <w:i/>
          <w:lang w:val="ru-RU"/>
        </w:rPr>
        <w:t>)</w:t>
      </w:r>
      <w:r w:rsidRPr="00173C66">
        <w:rPr>
          <w:i/>
          <w:lang w:val="ru-RU"/>
        </w:rPr>
        <w:tab/>
        <w:t xml:space="preserve">учет и последовательное взаимодействие с другими международными и региональными </w:t>
      </w:r>
      <w:r>
        <w:rPr>
          <w:i/>
          <w:lang w:val="ru-RU"/>
        </w:rPr>
        <w:t>документами</w:t>
      </w:r>
      <w:r w:rsidRPr="00173C66">
        <w:rPr>
          <w:i/>
          <w:lang w:val="ru-RU"/>
        </w:rPr>
        <w:t xml:space="preserve"> и процессами, в частности режимами, регулирующими </w:t>
      </w:r>
      <w:r>
        <w:rPr>
          <w:i/>
          <w:lang w:val="ru-RU"/>
        </w:rPr>
        <w:t>интеллектуальную собственность и д</w:t>
      </w:r>
      <w:r w:rsidRPr="00173C66">
        <w:rPr>
          <w:i/>
          <w:lang w:val="ru-RU"/>
        </w:rPr>
        <w:t>оступ и совместное пользование выгодами от применения генетических ресурсов, связанных с традиционными знаниями;</w:t>
      </w:r>
      <w:r>
        <w:rPr>
          <w:i/>
          <w:lang w:val="ru-RU"/>
        </w:rPr>
        <w:br w:type="page"/>
      </w:r>
    </w:p>
    <w:p w:rsidR="00574F27" w:rsidRPr="009638B4" w:rsidRDefault="00574F27" w:rsidP="00574F27">
      <w:pPr>
        <w:tabs>
          <w:tab w:val="left" w:pos="550"/>
          <w:tab w:val="num" w:pos="993"/>
        </w:tabs>
        <w:autoSpaceDE w:val="0"/>
        <w:autoSpaceDN w:val="0"/>
        <w:adjustRightInd w:val="0"/>
        <w:ind w:left="567"/>
        <w:rPr>
          <w:i/>
          <w:lang w:val="ru-RU"/>
        </w:rPr>
      </w:pPr>
      <w:r w:rsidRPr="009638B4">
        <w:rPr>
          <w:i/>
          <w:lang w:val="ru-RU"/>
        </w:rPr>
        <w:lastRenderedPageBreak/>
        <w:t>[Содействие доступу к знаниям и охран</w:t>
      </w:r>
      <w:r>
        <w:rPr>
          <w:i/>
          <w:lang w:val="ru-RU"/>
        </w:rPr>
        <w:t>а</w:t>
      </w:r>
      <w:r w:rsidRPr="009638B4">
        <w:rPr>
          <w:i/>
          <w:lang w:val="ru-RU"/>
        </w:rPr>
        <w:t xml:space="preserve"> общественного достояния</w:t>
      </w:r>
    </w:p>
    <w:p w:rsidR="00574F27" w:rsidRPr="009638B4" w:rsidRDefault="00574F27" w:rsidP="00574F27">
      <w:pPr>
        <w:tabs>
          <w:tab w:val="left" w:pos="550"/>
          <w:tab w:val="num" w:pos="993"/>
        </w:tabs>
        <w:autoSpaceDE w:val="0"/>
        <w:autoSpaceDN w:val="0"/>
        <w:adjustRightInd w:val="0"/>
        <w:ind w:firstLine="550"/>
        <w:rPr>
          <w:i/>
          <w:lang w:val="ru-RU"/>
        </w:rPr>
      </w:pPr>
    </w:p>
    <w:p w:rsidR="00574F27" w:rsidRPr="004C3F7F" w:rsidRDefault="00574F27" w:rsidP="00574F27">
      <w:pPr>
        <w:tabs>
          <w:tab w:val="num" w:pos="993"/>
        </w:tabs>
        <w:autoSpaceDE w:val="0"/>
        <w:autoSpaceDN w:val="0"/>
        <w:adjustRightInd w:val="0"/>
        <w:ind w:left="1100"/>
        <w:rPr>
          <w:i/>
          <w:lang w:val="ru-RU"/>
        </w:rPr>
      </w:pPr>
      <w:r w:rsidRPr="004C3F7F">
        <w:rPr>
          <w:i/>
          <w:lang w:val="ru-RU"/>
        </w:rPr>
        <w:t>(</w:t>
      </w:r>
      <w:r>
        <w:rPr>
          <w:i/>
        </w:rPr>
        <w:t>v</w:t>
      </w:r>
      <w:r w:rsidRPr="004C3F7F">
        <w:rPr>
          <w:i/>
          <w:lang w:val="ru-RU"/>
        </w:rPr>
        <w:t>)</w:t>
      </w:r>
      <w:r w:rsidRPr="004C3F7F">
        <w:rPr>
          <w:i/>
          <w:lang w:val="ru-RU"/>
        </w:rPr>
        <w:tab/>
      </w:r>
      <w:r>
        <w:rPr>
          <w:i/>
          <w:lang w:val="ru-RU"/>
        </w:rPr>
        <w:t>признание</w:t>
      </w:r>
      <w:r w:rsidRPr="004C3F7F">
        <w:rPr>
          <w:i/>
          <w:lang w:val="ru-RU"/>
        </w:rPr>
        <w:t xml:space="preserve"> </w:t>
      </w:r>
      <w:r>
        <w:rPr>
          <w:i/>
          <w:lang w:val="ru-RU"/>
        </w:rPr>
        <w:t>ценности</w:t>
      </w:r>
      <w:r w:rsidRPr="004C3F7F">
        <w:rPr>
          <w:i/>
          <w:lang w:val="ru-RU"/>
        </w:rPr>
        <w:t xml:space="preserve"> </w:t>
      </w:r>
      <w:r>
        <w:rPr>
          <w:i/>
          <w:lang w:val="ru-RU"/>
        </w:rPr>
        <w:t>полного</w:t>
      </w:r>
      <w:r w:rsidRPr="004C3F7F">
        <w:rPr>
          <w:i/>
          <w:lang w:val="ru-RU"/>
        </w:rPr>
        <w:t xml:space="preserve"> </w:t>
      </w:r>
      <w:r>
        <w:rPr>
          <w:i/>
          <w:lang w:val="ru-RU"/>
        </w:rPr>
        <w:t>жизненных</w:t>
      </w:r>
      <w:r w:rsidRPr="004C3F7F">
        <w:rPr>
          <w:i/>
          <w:lang w:val="ru-RU"/>
        </w:rPr>
        <w:t xml:space="preserve"> </w:t>
      </w:r>
      <w:r>
        <w:rPr>
          <w:i/>
          <w:lang w:val="ru-RU"/>
        </w:rPr>
        <w:t>сил</w:t>
      </w:r>
      <w:r w:rsidRPr="004C3F7F">
        <w:rPr>
          <w:i/>
          <w:lang w:val="ru-RU"/>
        </w:rPr>
        <w:t xml:space="preserve"> </w:t>
      </w:r>
      <w:r>
        <w:rPr>
          <w:i/>
          <w:lang w:val="ru-RU"/>
        </w:rPr>
        <w:t>общественного</w:t>
      </w:r>
      <w:r w:rsidRPr="004C3F7F">
        <w:rPr>
          <w:i/>
          <w:lang w:val="ru-RU"/>
        </w:rPr>
        <w:t xml:space="preserve"> </w:t>
      </w:r>
      <w:r>
        <w:rPr>
          <w:i/>
          <w:lang w:val="ru-RU"/>
        </w:rPr>
        <w:t>достояния</w:t>
      </w:r>
      <w:r w:rsidRPr="004C3F7F">
        <w:rPr>
          <w:i/>
          <w:lang w:val="ru-RU"/>
        </w:rPr>
        <w:t xml:space="preserve"> </w:t>
      </w:r>
      <w:r>
        <w:rPr>
          <w:i/>
          <w:lang w:val="ru-RU"/>
        </w:rPr>
        <w:t>и совокупности знаний, которыми могут пользоваться все и которые жизненно необходимы для творчества и инноваций, и необходимости охранять, сохранять и обогащать общественное достояние</w:t>
      </w:r>
      <w:r w:rsidRPr="004C3F7F">
        <w:rPr>
          <w:i/>
          <w:lang w:val="ru-RU"/>
        </w:rPr>
        <w:t>;]</w:t>
      </w:r>
    </w:p>
    <w:p w:rsidR="00574F27" w:rsidRPr="004C3F7F" w:rsidRDefault="00574F27" w:rsidP="00574F27">
      <w:pPr>
        <w:tabs>
          <w:tab w:val="left" w:pos="550"/>
        </w:tabs>
        <w:autoSpaceDE w:val="0"/>
        <w:autoSpaceDN w:val="0"/>
        <w:adjustRightInd w:val="0"/>
        <w:rPr>
          <w:i/>
          <w:lang w:val="ru-RU"/>
        </w:rPr>
      </w:pPr>
    </w:p>
    <w:p w:rsidR="00574F27" w:rsidRPr="009577C1" w:rsidRDefault="00574F27" w:rsidP="00574F27">
      <w:pPr>
        <w:tabs>
          <w:tab w:val="left" w:pos="550"/>
        </w:tabs>
        <w:autoSpaceDE w:val="0"/>
        <w:autoSpaceDN w:val="0"/>
        <w:adjustRightInd w:val="0"/>
        <w:ind w:left="567"/>
        <w:rPr>
          <w:i/>
          <w:lang w:val="ru-RU"/>
        </w:rPr>
      </w:pPr>
      <w:r>
        <w:rPr>
          <w:i/>
          <w:lang w:val="ru-RU"/>
        </w:rPr>
        <w:t>Документирование</w:t>
      </w:r>
      <w:r w:rsidRPr="00AB25A5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AB25A5">
        <w:rPr>
          <w:i/>
          <w:lang w:val="ru-RU"/>
        </w:rPr>
        <w:t xml:space="preserve"> </w:t>
      </w:r>
      <w:r>
        <w:rPr>
          <w:i/>
          <w:lang w:val="ru-RU"/>
        </w:rPr>
        <w:t>сбережение</w:t>
      </w:r>
      <w:r w:rsidRPr="00AB25A5">
        <w:rPr>
          <w:i/>
          <w:lang w:val="ru-RU"/>
        </w:rPr>
        <w:t xml:space="preserve"> </w:t>
      </w:r>
      <w:r>
        <w:rPr>
          <w:i/>
          <w:lang w:val="ru-RU"/>
        </w:rPr>
        <w:t>традиционных знаний</w:t>
      </w:r>
    </w:p>
    <w:p w:rsidR="00574F27" w:rsidRPr="00AB25A5" w:rsidRDefault="00574F27" w:rsidP="00574F27">
      <w:pPr>
        <w:tabs>
          <w:tab w:val="left" w:pos="550"/>
        </w:tabs>
        <w:autoSpaceDE w:val="0"/>
        <w:autoSpaceDN w:val="0"/>
        <w:adjustRightInd w:val="0"/>
        <w:rPr>
          <w:i/>
          <w:lang w:val="ru-RU"/>
        </w:rPr>
      </w:pPr>
    </w:p>
    <w:p w:rsidR="00574F27" w:rsidRPr="009577C1" w:rsidRDefault="00574F27" w:rsidP="00574F27">
      <w:pPr>
        <w:tabs>
          <w:tab w:val="left" w:pos="550"/>
        </w:tabs>
        <w:autoSpaceDE w:val="0"/>
        <w:autoSpaceDN w:val="0"/>
        <w:adjustRightInd w:val="0"/>
        <w:ind w:left="1100"/>
        <w:rPr>
          <w:i/>
          <w:lang w:val="ru-RU"/>
        </w:rPr>
      </w:pPr>
      <w:r w:rsidRPr="00610AA7">
        <w:rPr>
          <w:i/>
          <w:lang w:val="ru-RU"/>
        </w:rPr>
        <w:t>(</w:t>
      </w:r>
      <w:r>
        <w:rPr>
          <w:i/>
        </w:rPr>
        <w:t>vi</w:t>
      </w:r>
      <w:r w:rsidRPr="00610AA7">
        <w:rPr>
          <w:i/>
          <w:lang w:val="ru-RU"/>
        </w:rPr>
        <w:t>)</w:t>
      </w:r>
      <w:r w:rsidRPr="00610AA7">
        <w:rPr>
          <w:i/>
          <w:lang w:val="ru-RU"/>
        </w:rPr>
        <w:tab/>
      </w:r>
      <w:r>
        <w:rPr>
          <w:i/>
          <w:lang w:val="ru-RU"/>
        </w:rPr>
        <w:t>содействие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документированию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сбережению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традиционных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знаний путем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поощрения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раскрытия</w:t>
      </w:r>
      <w:r w:rsidRPr="009577C1">
        <w:rPr>
          <w:i/>
          <w:lang w:val="ru-RU"/>
        </w:rPr>
        <w:t xml:space="preserve">, </w:t>
      </w:r>
      <w:r>
        <w:rPr>
          <w:i/>
          <w:lang w:val="ru-RU"/>
        </w:rPr>
        <w:t>изучения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использования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традиционных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знаний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согласно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соответствующей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обычной практике, нормам</w:t>
      </w:r>
      <w:r w:rsidRPr="009577C1">
        <w:rPr>
          <w:i/>
          <w:lang w:val="ru-RU"/>
        </w:rPr>
        <w:t xml:space="preserve">, </w:t>
      </w:r>
      <w:r>
        <w:rPr>
          <w:i/>
          <w:lang w:val="ru-RU"/>
        </w:rPr>
        <w:t>законам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и/или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пониманию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носителей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традиционных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знаний</w:t>
      </w:r>
      <w:r w:rsidRPr="009577C1">
        <w:rPr>
          <w:i/>
          <w:lang w:val="ru-RU"/>
        </w:rPr>
        <w:t xml:space="preserve">, </w:t>
      </w:r>
      <w:r>
        <w:rPr>
          <w:i/>
          <w:lang w:val="ru-RU"/>
        </w:rPr>
        <w:t>включая ту обычную практику</w:t>
      </w:r>
      <w:r w:rsidRPr="009577C1">
        <w:rPr>
          <w:i/>
          <w:lang w:val="ru-RU"/>
        </w:rPr>
        <w:t xml:space="preserve">, </w:t>
      </w:r>
      <w:r>
        <w:rPr>
          <w:i/>
          <w:lang w:val="ru-RU"/>
        </w:rPr>
        <w:t>нормы</w:t>
      </w:r>
      <w:r w:rsidRPr="009577C1">
        <w:rPr>
          <w:i/>
          <w:lang w:val="ru-RU"/>
        </w:rPr>
        <w:t xml:space="preserve">, </w:t>
      </w:r>
      <w:r>
        <w:rPr>
          <w:i/>
          <w:lang w:val="ru-RU"/>
        </w:rPr>
        <w:t>законы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и/или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понимание, которые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требуют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предварительного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осознанного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согласия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или одобрения и участия и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взаимосогласованных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условий</w:t>
      </w:r>
      <w:r w:rsidRPr="009577C1">
        <w:rPr>
          <w:i/>
          <w:lang w:val="ru-RU"/>
        </w:rPr>
        <w:t xml:space="preserve">, </w:t>
      </w:r>
      <w:r>
        <w:rPr>
          <w:i/>
          <w:lang w:val="ru-RU"/>
        </w:rPr>
        <w:t>прежде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чем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традиционные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знания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могут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раскрываться</w:t>
      </w:r>
      <w:r w:rsidRPr="009577C1">
        <w:rPr>
          <w:i/>
          <w:lang w:val="ru-RU"/>
        </w:rPr>
        <w:t xml:space="preserve">, </w:t>
      </w:r>
      <w:r>
        <w:rPr>
          <w:i/>
          <w:lang w:val="ru-RU"/>
        </w:rPr>
        <w:t>изучаться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 xml:space="preserve">или 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использоваться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другими</w:t>
      </w:r>
      <w:r w:rsidRPr="009577C1">
        <w:rPr>
          <w:i/>
          <w:lang w:val="ru-RU"/>
        </w:rPr>
        <w:t>;</w:t>
      </w:r>
    </w:p>
    <w:p w:rsidR="00574F27" w:rsidRPr="009577C1" w:rsidRDefault="00574F27" w:rsidP="00574F27">
      <w:pPr>
        <w:tabs>
          <w:tab w:val="left" w:pos="550"/>
        </w:tabs>
        <w:autoSpaceDE w:val="0"/>
        <w:autoSpaceDN w:val="0"/>
        <w:adjustRightInd w:val="0"/>
        <w:rPr>
          <w:i/>
          <w:lang w:val="ru-RU"/>
        </w:rPr>
      </w:pPr>
    </w:p>
    <w:p w:rsidR="00574F27" w:rsidRPr="00380940" w:rsidRDefault="00574F27" w:rsidP="00574F27">
      <w:pPr>
        <w:tabs>
          <w:tab w:val="left" w:pos="550"/>
        </w:tabs>
        <w:autoSpaceDE w:val="0"/>
        <w:autoSpaceDN w:val="0"/>
        <w:adjustRightInd w:val="0"/>
        <w:ind w:left="567"/>
        <w:rPr>
          <w:i/>
          <w:lang w:val="ru-RU"/>
        </w:rPr>
      </w:pPr>
      <w:r>
        <w:rPr>
          <w:i/>
          <w:lang w:val="ru-RU"/>
        </w:rPr>
        <w:t>Содействие</w:t>
      </w:r>
      <w:r w:rsidRPr="00380940">
        <w:rPr>
          <w:i/>
          <w:lang w:val="ru-RU"/>
        </w:rPr>
        <w:t xml:space="preserve"> </w:t>
      </w:r>
      <w:r>
        <w:rPr>
          <w:i/>
          <w:lang w:val="ru-RU"/>
        </w:rPr>
        <w:t>инновациям</w:t>
      </w:r>
    </w:p>
    <w:p w:rsidR="00574F27" w:rsidRPr="00380940" w:rsidRDefault="00574F27" w:rsidP="00574F27">
      <w:pPr>
        <w:tabs>
          <w:tab w:val="left" w:pos="550"/>
        </w:tabs>
        <w:autoSpaceDE w:val="0"/>
        <w:autoSpaceDN w:val="0"/>
        <w:adjustRightInd w:val="0"/>
        <w:rPr>
          <w:i/>
          <w:lang w:val="ru-RU"/>
        </w:rPr>
      </w:pPr>
    </w:p>
    <w:p w:rsidR="00574F27" w:rsidRPr="009577C1" w:rsidRDefault="00574F27" w:rsidP="00574F27">
      <w:pPr>
        <w:tabs>
          <w:tab w:val="left" w:pos="550"/>
        </w:tabs>
        <w:autoSpaceDE w:val="0"/>
        <w:autoSpaceDN w:val="0"/>
        <w:adjustRightInd w:val="0"/>
        <w:ind w:left="1100" w:hanging="8"/>
        <w:rPr>
          <w:i/>
          <w:lang w:val="ru-RU"/>
        </w:rPr>
      </w:pPr>
      <w:r w:rsidRPr="009577C1">
        <w:rPr>
          <w:i/>
          <w:lang w:val="ru-RU"/>
        </w:rPr>
        <w:t>(</w:t>
      </w:r>
      <w:r>
        <w:rPr>
          <w:i/>
        </w:rPr>
        <w:t>vii</w:t>
      </w:r>
      <w:r w:rsidRPr="009577C1">
        <w:rPr>
          <w:i/>
          <w:lang w:val="ru-RU"/>
        </w:rPr>
        <w:t>)</w:t>
      </w:r>
      <w:r w:rsidRPr="009577C1">
        <w:rPr>
          <w:i/>
          <w:lang w:val="ru-RU"/>
        </w:rPr>
        <w:tab/>
      </w:r>
      <w:r w:rsidRPr="0046050F">
        <w:rPr>
          <w:i/>
          <w:lang w:val="ru-RU"/>
        </w:rPr>
        <w:t>[</w:t>
      </w:r>
      <w:r>
        <w:rPr>
          <w:i/>
          <w:lang w:val="ru-RU"/>
        </w:rPr>
        <w:t>охрана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традиционных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знаний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должна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вносить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вклад</w:t>
      </w:r>
      <w:r w:rsidRPr="0046050F">
        <w:rPr>
          <w:i/>
          <w:lang w:val="ru-RU"/>
        </w:rPr>
        <w:t>] [</w:t>
      </w:r>
      <w:r>
        <w:rPr>
          <w:i/>
          <w:lang w:val="ru-RU"/>
        </w:rPr>
        <w:t>внесение вклада</w:t>
      </w:r>
      <w:r w:rsidRPr="0046050F">
        <w:rPr>
          <w:i/>
          <w:lang w:val="ru-RU"/>
        </w:rPr>
        <w:t>]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содействие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инновациям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передачу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распространение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знаний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ко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взаимной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выгоде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носителей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пользователей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традиционных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знаний</w:t>
      </w:r>
      <w:r w:rsidRPr="009577C1">
        <w:rPr>
          <w:i/>
          <w:lang w:val="ru-RU"/>
        </w:rPr>
        <w:t xml:space="preserve">, </w:t>
      </w:r>
      <w:r>
        <w:rPr>
          <w:i/>
          <w:lang w:val="ru-RU"/>
        </w:rPr>
        <w:t>причем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таким образом</w:t>
      </w:r>
      <w:r w:rsidRPr="009577C1">
        <w:rPr>
          <w:i/>
          <w:lang w:val="ru-RU"/>
        </w:rPr>
        <w:t xml:space="preserve">, </w:t>
      </w:r>
      <w:r>
        <w:rPr>
          <w:i/>
          <w:lang w:val="ru-RU"/>
        </w:rPr>
        <w:t>чтобы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это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благоприятствовало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социально</w:t>
      </w:r>
      <w:r w:rsidRPr="009577C1">
        <w:rPr>
          <w:i/>
          <w:lang w:val="ru-RU"/>
        </w:rPr>
        <w:t>-</w:t>
      </w:r>
      <w:r>
        <w:rPr>
          <w:i/>
          <w:lang w:val="ru-RU"/>
        </w:rPr>
        <w:t>экономическому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благосостоянию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балансу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прав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обязательств</w:t>
      </w:r>
      <w:r w:rsidRPr="009577C1">
        <w:rPr>
          <w:i/>
          <w:lang w:val="ru-RU"/>
        </w:rPr>
        <w:t>;</w:t>
      </w:r>
    </w:p>
    <w:p w:rsidR="00574F27" w:rsidRDefault="00574F27" w:rsidP="00574F27">
      <w:pPr>
        <w:tabs>
          <w:tab w:val="left" w:pos="550"/>
        </w:tabs>
        <w:autoSpaceDE w:val="0"/>
        <w:autoSpaceDN w:val="0"/>
        <w:adjustRightInd w:val="0"/>
        <w:rPr>
          <w:i/>
          <w:lang w:val="ru-RU"/>
        </w:rPr>
      </w:pPr>
    </w:p>
    <w:p w:rsidR="00574F27" w:rsidRPr="009327BF" w:rsidRDefault="00574F27" w:rsidP="00574F27">
      <w:pPr>
        <w:tabs>
          <w:tab w:val="left" w:pos="630"/>
          <w:tab w:val="num" w:pos="993"/>
        </w:tabs>
        <w:autoSpaceDE w:val="0"/>
        <w:autoSpaceDN w:val="0"/>
        <w:adjustRightInd w:val="0"/>
        <w:ind w:left="567"/>
        <w:rPr>
          <w:i/>
          <w:lang w:val="ru-RU"/>
        </w:rPr>
      </w:pPr>
      <w:r w:rsidRPr="009327BF">
        <w:rPr>
          <w:i/>
          <w:lang w:val="ru-RU"/>
        </w:rPr>
        <w:t>Содействие установлению новых правил и процедур</w:t>
      </w:r>
    </w:p>
    <w:p w:rsidR="00574F27" w:rsidRPr="009327BF" w:rsidRDefault="00574F27" w:rsidP="00574F27">
      <w:pPr>
        <w:tabs>
          <w:tab w:val="num" w:pos="993"/>
        </w:tabs>
        <w:autoSpaceDE w:val="0"/>
        <w:autoSpaceDN w:val="0"/>
        <w:adjustRightInd w:val="0"/>
        <w:ind w:left="1100"/>
        <w:rPr>
          <w:i/>
          <w:lang w:val="ru-RU"/>
        </w:rPr>
      </w:pPr>
    </w:p>
    <w:p w:rsidR="00574F27" w:rsidRPr="009327BF" w:rsidRDefault="00574F27" w:rsidP="00574F27">
      <w:pPr>
        <w:tabs>
          <w:tab w:val="num" w:pos="993"/>
          <w:tab w:val="left" w:pos="1710"/>
        </w:tabs>
        <w:autoSpaceDE w:val="0"/>
        <w:autoSpaceDN w:val="0"/>
        <w:adjustRightInd w:val="0"/>
        <w:ind w:left="1100"/>
        <w:rPr>
          <w:i/>
          <w:lang w:val="ru-RU"/>
        </w:rPr>
      </w:pPr>
      <w:r w:rsidRPr="009327BF">
        <w:rPr>
          <w:i/>
          <w:lang w:val="ru-RU"/>
        </w:rPr>
        <w:t>(</w:t>
      </w:r>
      <w:r w:rsidRPr="009327BF">
        <w:rPr>
          <w:i/>
        </w:rPr>
        <w:t>viii</w:t>
      </w:r>
      <w:r w:rsidRPr="009327BF">
        <w:rPr>
          <w:i/>
          <w:lang w:val="ru-RU"/>
        </w:rPr>
        <w:t>)</w:t>
      </w:r>
      <w:r w:rsidRPr="009327BF">
        <w:rPr>
          <w:i/>
          <w:lang w:val="ru-RU"/>
        </w:rPr>
        <w:tab/>
        <w:t>[признание необходимости установления новых правил и процедур в отношении обеспечения эффективных и надлежащих средств защиты прав, касающихся традиционных знаний, с учетом различий между национальными правовыми системами;]</w:t>
      </w:r>
    </w:p>
    <w:p w:rsidR="00574F27" w:rsidRPr="009327BF" w:rsidRDefault="00574F27" w:rsidP="00574F27">
      <w:pPr>
        <w:tabs>
          <w:tab w:val="num" w:pos="993"/>
        </w:tabs>
        <w:autoSpaceDE w:val="0"/>
        <w:autoSpaceDN w:val="0"/>
        <w:adjustRightInd w:val="0"/>
        <w:ind w:left="1100"/>
        <w:rPr>
          <w:i/>
          <w:lang w:val="ru-RU"/>
        </w:rPr>
      </w:pPr>
    </w:p>
    <w:p w:rsidR="00574F27" w:rsidRPr="009327BF" w:rsidRDefault="00574F27" w:rsidP="00574F27">
      <w:pPr>
        <w:tabs>
          <w:tab w:val="left" w:pos="630"/>
          <w:tab w:val="num" w:pos="993"/>
        </w:tabs>
        <w:autoSpaceDE w:val="0"/>
        <w:autoSpaceDN w:val="0"/>
        <w:adjustRightInd w:val="0"/>
        <w:ind w:left="567"/>
        <w:rPr>
          <w:i/>
          <w:lang w:val="ru-RU"/>
        </w:rPr>
      </w:pPr>
      <w:r w:rsidRPr="009327BF">
        <w:rPr>
          <w:i/>
          <w:lang w:val="ru-RU"/>
        </w:rPr>
        <w:t>Связь с обычным использованием</w:t>
      </w:r>
    </w:p>
    <w:p w:rsidR="00574F27" w:rsidRPr="009327BF" w:rsidRDefault="00574F27" w:rsidP="00574F27">
      <w:pPr>
        <w:tabs>
          <w:tab w:val="num" w:pos="993"/>
        </w:tabs>
        <w:autoSpaceDE w:val="0"/>
        <w:autoSpaceDN w:val="0"/>
        <w:adjustRightInd w:val="0"/>
        <w:ind w:left="1100"/>
        <w:rPr>
          <w:i/>
          <w:lang w:val="ru-RU"/>
        </w:rPr>
      </w:pPr>
    </w:p>
    <w:p w:rsidR="00574F27" w:rsidRPr="0046050F" w:rsidRDefault="00574F27" w:rsidP="00574F27">
      <w:pPr>
        <w:autoSpaceDE w:val="0"/>
        <w:autoSpaceDN w:val="0"/>
        <w:adjustRightInd w:val="0"/>
        <w:ind w:left="1134"/>
        <w:rPr>
          <w:szCs w:val="22"/>
          <w:lang w:val="ru-RU"/>
        </w:rPr>
      </w:pPr>
      <w:r w:rsidRPr="009327BF">
        <w:rPr>
          <w:i/>
          <w:lang w:val="ru-RU"/>
        </w:rPr>
        <w:t>(</w:t>
      </w:r>
      <w:r w:rsidRPr="009327BF">
        <w:rPr>
          <w:i/>
        </w:rPr>
        <w:t>ix</w:t>
      </w:r>
      <w:r w:rsidRPr="009327BF">
        <w:rPr>
          <w:i/>
          <w:lang w:val="ru-RU"/>
        </w:rPr>
        <w:t>)</w:t>
      </w:r>
      <w:r w:rsidRPr="009327BF">
        <w:rPr>
          <w:i/>
          <w:lang w:val="ru-RU"/>
        </w:rPr>
        <w:tab/>
      </w:r>
      <w:r w:rsidRPr="009327BF">
        <w:rPr>
          <w:i/>
          <w:szCs w:val="22"/>
          <w:lang w:val="ru-RU"/>
        </w:rPr>
        <w:t>отсутствие ограничений в отношении создания, обычного использования, передачи, обмена и развития традиционных знаний бенефициарами как в рамках общин, так и между ними в традиционном и обычном контексте [в соответствии с национальным законодательством].</w:t>
      </w:r>
    </w:p>
    <w:p w:rsidR="00574F27" w:rsidRPr="0046050F" w:rsidRDefault="00574F27" w:rsidP="00574F27">
      <w:pPr>
        <w:tabs>
          <w:tab w:val="left" w:pos="550"/>
        </w:tabs>
        <w:autoSpaceDE w:val="0"/>
        <w:autoSpaceDN w:val="0"/>
        <w:adjustRightInd w:val="0"/>
        <w:rPr>
          <w:i/>
          <w:lang w:val="ru-RU"/>
        </w:rPr>
      </w:pPr>
    </w:p>
    <w:p w:rsidR="00574F27" w:rsidRPr="0046050F" w:rsidRDefault="00574F27" w:rsidP="00574F27">
      <w:pPr>
        <w:tabs>
          <w:tab w:val="left" w:pos="550"/>
        </w:tabs>
        <w:autoSpaceDE w:val="0"/>
        <w:autoSpaceDN w:val="0"/>
        <w:adjustRightInd w:val="0"/>
        <w:rPr>
          <w:i/>
          <w:lang w:val="ru-RU"/>
        </w:rPr>
      </w:pPr>
    </w:p>
    <w:p w:rsidR="00574F27" w:rsidRPr="0046050F" w:rsidRDefault="00574F27" w:rsidP="00574F27">
      <w:pPr>
        <w:tabs>
          <w:tab w:val="num" w:pos="1100"/>
        </w:tabs>
        <w:autoSpaceDE w:val="0"/>
        <w:autoSpaceDN w:val="0"/>
        <w:adjustRightInd w:val="0"/>
        <w:spacing w:line="240" w:lineRule="exact"/>
        <w:ind w:right="330"/>
        <w:rPr>
          <w:lang w:val="ru-RU"/>
        </w:rPr>
      </w:pPr>
      <w:r w:rsidRPr="0046050F">
        <w:rPr>
          <w:lang w:val="ru-RU"/>
        </w:rPr>
        <w:br w:type="page"/>
      </w:r>
    </w:p>
    <w:p w:rsidR="00574F27" w:rsidRPr="00F624B6" w:rsidRDefault="00574F27" w:rsidP="00574F2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892FC7">
        <w:rPr>
          <w:szCs w:val="22"/>
          <w:lang w:val="ru-RU"/>
        </w:rPr>
        <w:lastRenderedPageBreak/>
        <w:t>ПОЛИТИЧЕСКИЕ</w:t>
      </w:r>
      <w:r w:rsidRPr="00F624B6">
        <w:rPr>
          <w:szCs w:val="22"/>
          <w:lang w:val="ru-RU"/>
        </w:rPr>
        <w:t xml:space="preserve"> </w:t>
      </w:r>
      <w:r w:rsidRPr="00892FC7">
        <w:rPr>
          <w:szCs w:val="22"/>
          <w:lang w:val="ru-RU"/>
        </w:rPr>
        <w:t>ЦЕЛИ</w:t>
      </w:r>
    </w:p>
    <w:p w:rsidR="00574F27" w:rsidRPr="00F624B6" w:rsidRDefault="00574F27" w:rsidP="00574F27">
      <w:pPr>
        <w:rPr>
          <w:lang w:val="ru-RU"/>
        </w:rPr>
      </w:pPr>
    </w:p>
    <w:p w:rsidR="00574F27" w:rsidRPr="009327BF" w:rsidRDefault="00574F27" w:rsidP="00574F27">
      <w:pPr>
        <w:tabs>
          <w:tab w:val="num" w:pos="993"/>
        </w:tabs>
        <w:autoSpaceDE w:val="0"/>
        <w:autoSpaceDN w:val="0"/>
        <w:adjustRightInd w:val="0"/>
        <w:rPr>
          <w:i/>
          <w:lang w:val="ru-RU"/>
        </w:rPr>
      </w:pPr>
      <w:r>
        <w:rPr>
          <w:i/>
          <w:lang w:val="ru-RU"/>
        </w:rPr>
        <w:t>Настоящий документ должен быть направлен на:</w:t>
      </w:r>
    </w:p>
    <w:p w:rsidR="00574F27" w:rsidRPr="009327BF" w:rsidRDefault="00574F27" w:rsidP="00574F27">
      <w:pPr>
        <w:rPr>
          <w:lang w:val="ru-RU"/>
        </w:rPr>
      </w:pPr>
    </w:p>
    <w:p w:rsidR="00574F27" w:rsidRPr="008E72AB" w:rsidRDefault="00574F27" w:rsidP="00574F27">
      <w:pPr>
        <w:rPr>
          <w:szCs w:val="22"/>
          <w:lang w:val="ru-RU"/>
        </w:rPr>
      </w:pPr>
      <w:r w:rsidRPr="008E72AB">
        <w:rPr>
          <w:szCs w:val="22"/>
          <w:lang w:val="ru-RU"/>
        </w:rPr>
        <w:t>Обеспечение для коренных [народов] и [местных общин] [и наций]/[бенефициаров] [правовых и практических/надлежащих] средств, [включая эффективные и доступные средства защиты/санкции, средства правовой защиты и осуществление прав] в целях:</w:t>
      </w:r>
    </w:p>
    <w:p w:rsidR="00574F27" w:rsidRPr="008E72AB" w:rsidRDefault="00574F27" w:rsidP="00574F27">
      <w:pPr>
        <w:rPr>
          <w:szCs w:val="22"/>
          <w:lang w:val="ru-RU"/>
        </w:rPr>
      </w:pPr>
    </w:p>
    <w:p w:rsidR="00574F27" w:rsidRPr="008E72AB" w:rsidRDefault="00574F27" w:rsidP="00574F27">
      <w:pPr>
        <w:numPr>
          <w:ilvl w:val="0"/>
          <w:numId w:val="6"/>
        </w:numPr>
        <w:rPr>
          <w:szCs w:val="22"/>
          <w:lang w:val="ru-RU"/>
        </w:rPr>
      </w:pPr>
      <w:r w:rsidRPr="008E72AB">
        <w:rPr>
          <w:szCs w:val="22"/>
          <w:lang w:val="ru-RU"/>
        </w:rPr>
        <w:t>[предотвращения] [незаконного присвоения</w:t>
      </w:r>
      <w:r w:rsidRPr="008E72AB">
        <w:rPr>
          <w:lang w:val="ru-RU"/>
        </w:rPr>
        <w:t>/</w:t>
      </w:r>
      <w:r w:rsidRPr="008E72AB">
        <w:rPr>
          <w:szCs w:val="22"/>
          <w:lang w:val="ru-RU"/>
        </w:rPr>
        <w:t>неправомерного использования/</w:t>
      </w:r>
      <w:r w:rsidRPr="008E72AB">
        <w:rPr>
          <w:lang w:val="ru-RU"/>
        </w:rPr>
        <w:t>несанкционированного использования/несправедливого и неравноправного использования</w:t>
      </w:r>
      <w:r w:rsidRPr="008E72AB">
        <w:rPr>
          <w:szCs w:val="22"/>
          <w:lang w:val="ru-RU"/>
        </w:rPr>
        <w:t xml:space="preserve">] их традиционных знаний; </w:t>
      </w:r>
      <w:r w:rsidRPr="008E72AB">
        <w:rPr>
          <w:szCs w:val="22"/>
          <w:lang w:val="ru-RU"/>
        </w:rPr>
        <w:br/>
        <w:t xml:space="preserve"> </w:t>
      </w:r>
    </w:p>
    <w:p w:rsidR="00574F27" w:rsidRPr="008E72AB" w:rsidRDefault="00574F27" w:rsidP="00574F27">
      <w:pPr>
        <w:numPr>
          <w:ilvl w:val="0"/>
          <w:numId w:val="6"/>
        </w:numPr>
        <w:rPr>
          <w:lang w:val="ru-RU"/>
        </w:rPr>
      </w:pPr>
      <w:r w:rsidRPr="008E72AB">
        <w:rPr>
          <w:szCs w:val="22"/>
          <w:lang w:val="ru-RU"/>
        </w:rPr>
        <w:t>[осуществления контроля за тем, как их традиционные знания используются за пределами традиционного и обычного контекста;</w:t>
      </w:r>
      <w:r w:rsidRPr="008E72AB">
        <w:rPr>
          <w:lang w:val="ru-RU"/>
        </w:rPr>
        <w:t xml:space="preserve">] </w:t>
      </w:r>
      <w:r w:rsidRPr="008E72AB">
        <w:rPr>
          <w:lang w:val="ru-RU"/>
        </w:rPr>
        <w:br/>
      </w:r>
    </w:p>
    <w:p w:rsidR="00574F27" w:rsidRPr="00F561A9" w:rsidRDefault="00574F27" w:rsidP="00574F27">
      <w:pPr>
        <w:numPr>
          <w:ilvl w:val="0"/>
          <w:numId w:val="6"/>
        </w:numPr>
        <w:rPr>
          <w:lang w:val="ru-RU"/>
        </w:rPr>
      </w:pPr>
      <w:r w:rsidRPr="008E72AB">
        <w:rPr>
          <w:szCs w:val="22"/>
          <w:lang w:val="ru-RU"/>
        </w:rPr>
        <w:t xml:space="preserve">[поощрения [справедливого совместного пользования выгодами от их применения с предварительного осознанного согласия или одобрения и при участии или с одобрения и при участии]/[с получением справедливой и </w:t>
      </w:r>
      <w:r>
        <w:rPr>
          <w:szCs w:val="22"/>
          <w:lang w:val="ru-RU"/>
        </w:rPr>
        <w:t>соразмерной</w:t>
      </w:r>
      <w:r w:rsidRPr="008E72AB">
        <w:rPr>
          <w:szCs w:val="22"/>
          <w:lang w:val="ru-RU"/>
        </w:rPr>
        <w:t xml:space="preserve"> компенсации], по мере необходимости;  и</w:t>
      </w:r>
      <w:r w:rsidRPr="008E72AB">
        <w:rPr>
          <w:lang w:val="ru-RU"/>
        </w:rPr>
        <w:t>]</w:t>
      </w:r>
      <w:r w:rsidRPr="00F561A9">
        <w:rPr>
          <w:lang w:val="ru-RU"/>
        </w:rPr>
        <w:br/>
      </w:r>
    </w:p>
    <w:p w:rsidR="00574F27" w:rsidRPr="004E23A1" w:rsidRDefault="00574F27" w:rsidP="00574F27">
      <w:pPr>
        <w:numPr>
          <w:ilvl w:val="0"/>
          <w:numId w:val="6"/>
        </w:numPr>
        <w:rPr>
          <w:lang w:val="ru-RU"/>
        </w:rPr>
      </w:pPr>
      <w:r w:rsidRPr="004E23A1">
        <w:rPr>
          <w:lang w:val="ru-RU"/>
        </w:rPr>
        <w:t>поощрени</w:t>
      </w:r>
      <w:r>
        <w:rPr>
          <w:lang w:val="ru-RU"/>
        </w:rPr>
        <w:t>я</w:t>
      </w:r>
      <w:r w:rsidRPr="004E23A1">
        <w:rPr>
          <w:lang w:val="ru-RU"/>
        </w:rPr>
        <w:t xml:space="preserve"> [и охран</w:t>
      </w:r>
      <w:r>
        <w:rPr>
          <w:lang w:val="ru-RU"/>
        </w:rPr>
        <w:t>ы</w:t>
      </w:r>
      <w:r w:rsidRPr="004E23A1">
        <w:rPr>
          <w:lang w:val="ru-RU"/>
        </w:rPr>
        <w:t xml:space="preserve">] </w:t>
      </w:r>
      <w:r w:rsidRPr="0046050F">
        <w:rPr>
          <w:lang w:val="ru-RU"/>
        </w:rPr>
        <w:t>[</w:t>
      </w:r>
      <w:r w:rsidRPr="004E23A1">
        <w:rPr>
          <w:lang w:val="ru-RU"/>
        </w:rPr>
        <w:t>традиционного</w:t>
      </w:r>
      <w:r w:rsidRPr="0046050F">
        <w:rPr>
          <w:lang w:val="ru-RU"/>
        </w:rPr>
        <w:t>]</w:t>
      </w:r>
      <w:r w:rsidRPr="004E23A1">
        <w:rPr>
          <w:lang w:val="ru-RU"/>
        </w:rPr>
        <w:t xml:space="preserve"> творчества и инноваций</w:t>
      </w:r>
      <w:r w:rsidRPr="004E23A1">
        <w:rPr>
          <w:szCs w:val="22"/>
          <w:lang w:val="ru-RU"/>
        </w:rPr>
        <w:t>.</w:t>
      </w:r>
    </w:p>
    <w:p w:rsidR="00574F27" w:rsidRDefault="00574F27" w:rsidP="00574F27">
      <w:pPr>
        <w:rPr>
          <w:lang w:val="ru-RU"/>
        </w:rPr>
      </w:pPr>
    </w:p>
    <w:p w:rsidR="00574F27" w:rsidRPr="00976F63" w:rsidRDefault="00574F27" w:rsidP="00574F27">
      <w:pPr>
        <w:rPr>
          <w:lang w:val="ru-RU"/>
        </w:rPr>
      </w:pPr>
      <w:r w:rsidRPr="00976F63">
        <w:rPr>
          <w:lang w:val="ru-RU"/>
        </w:rPr>
        <w:t>[</w:t>
      </w:r>
      <w:r>
        <w:rPr>
          <w:lang w:val="ru-RU"/>
        </w:rPr>
        <w:t>П</w:t>
      </w:r>
      <w:r w:rsidRPr="00976F63">
        <w:rPr>
          <w:lang w:val="ru-RU"/>
        </w:rPr>
        <w:t>редотвращение предоставления ошибочных прав интеллектуальной собственности/</w:t>
      </w:r>
      <w:r w:rsidRPr="0046050F">
        <w:rPr>
          <w:lang w:val="ru-RU"/>
        </w:rPr>
        <w:t>[</w:t>
      </w:r>
      <w:r w:rsidRPr="00976F63">
        <w:rPr>
          <w:lang w:val="ru-RU"/>
        </w:rPr>
        <w:t>патентных прав</w:t>
      </w:r>
      <w:r w:rsidRPr="0046050F">
        <w:rPr>
          <w:lang w:val="ru-RU"/>
        </w:rPr>
        <w:t>]</w:t>
      </w:r>
      <w:r w:rsidRPr="00976F63">
        <w:rPr>
          <w:lang w:val="ru-RU"/>
        </w:rPr>
        <w:t xml:space="preserve"> на </w:t>
      </w:r>
      <w:r w:rsidRPr="0046050F">
        <w:rPr>
          <w:lang w:val="ru-RU"/>
        </w:rPr>
        <w:t>[</w:t>
      </w:r>
      <w:r w:rsidRPr="00976F63">
        <w:rPr>
          <w:lang w:val="ru-RU"/>
        </w:rPr>
        <w:t xml:space="preserve">традиционные знания и </w:t>
      </w:r>
      <w:r w:rsidRPr="0046050F">
        <w:rPr>
          <w:lang w:val="ru-RU"/>
        </w:rPr>
        <w:t>[</w:t>
      </w:r>
      <w:r w:rsidRPr="00976F63">
        <w:rPr>
          <w:lang w:val="ru-RU"/>
        </w:rPr>
        <w:t>связанные с ними генетические ресурсы]</w:t>
      </w:r>
      <w:r>
        <w:rPr>
          <w:lang w:val="ru-RU"/>
        </w:rPr>
        <w:t>/</w:t>
      </w:r>
      <w:r w:rsidRPr="00976F63">
        <w:rPr>
          <w:lang w:val="ru-RU"/>
        </w:rPr>
        <w:t>[</w:t>
      </w:r>
      <w:r>
        <w:rPr>
          <w:lang w:val="ru-RU"/>
        </w:rPr>
        <w:t>традиционные знания, связанные с генетическими ресурсами].]</w:t>
      </w:r>
    </w:p>
    <w:p w:rsidR="00574F27" w:rsidRDefault="00574F27" w:rsidP="00574F27">
      <w:pPr>
        <w:rPr>
          <w:lang w:val="ru-RU"/>
        </w:rPr>
      </w:pPr>
    </w:p>
    <w:p w:rsidR="00574F27" w:rsidRPr="0046050F" w:rsidRDefault="00574F27" w:rsidP="00574F27">
      <w:pPr>
        <w:rPr>
          <w:lang w:val="ru-RU"/>
        </w:rPr>
      </w:pPr>
    </w:p>
    <w:p w:rsidR="00574F27" w:rsidRPr="0046050F" w:rsidRDefault="00574F27" w:rsidP="00574F27">
      <w:pPr>
        <w:rPr>
          <w:lang w:val="ru-RU"/>
        </w:rPr>
      </w:pPr>
    </w:p>
    <w:p w:rsidR="00574F27" w:rsidRPr="0046050F" w:rsidRDefault="00574F27" w:rsidP="00574F27">
      <w:pPr>
        <w:rPr>
          <w:lang w:val="ru-RU"/>
        </w:rPr>
      </w:pPr>
      <w:r w:rsidRPr="0046050F">
        <w:rPr>
          <w:lang w:val="ru-RU"/>
        </w:rPr>
        <w:br w:type="page"/>
      </w:r>
    </w:p>
    <w:p w:rsidR="00574F27" w:rsidRPr="009327BF" w:rsidRDefault="00574F27" w:rsidP="00574F27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lastRenderedPageBreak/>
        <w:t>ИСПОЛЬЗОВАНИЕ</w:t>
      </w:r>
      <w:r w:rsidRPr="009327BF">
        <w:rPr>
          <w:lang w:val="ru-RU"/>
        </w:rPr>
        <w:t xml:space="preserve"> </w:t>
      </w:r>
      <w:r>
        <w:rPr>
          <w:lang w:val="ru-RU"/>
        </w:rPr>
        <w:t>ТЕРМИНОВ</w:t>
      </w:r>
    </w:p>
    <w:p w:rsidR="00574F27" w:rsidRPr="009327BF" w:rsidRDefault="00574F27" w:rsidP="00574F27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574F27" w:rsidRPr="009327BF" w:rsidRDefault="00574F27" w:rsidP="00574F27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color w:val="0070C0"/>
          <w:lang w:val="ru-RU"/>
        </w:rPr>
      </w:pPr>
    </w:p>
    <w:p w:rsidR="00574F27" w:rsidRPr="009327BF" w:rsidRDefault="00574F27" w:rsidP="00574F2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Для</w:t>
      </w:r>
      <w:r w:rsidRPr="009327BF">
        <w:rPr>
          <w:lang w:val="ru-RU"/>
        </w:rPr>
        <w:t xml:space="preserve"> </w:t>
      </w:r>
      <w:r>
        <w:rPr>
          <w:lang w:val="ru-RU"/>
        </w:rPr>
        <w:t>целей</w:t>
      </w:r>
      <w:r w:rsidRPr="009327BF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9327BF">
        <w:rPr>
          <w:lang w:val="ru-RU"/>
        </w:rPr>
        <w:t xml:space="preserve"> </w:t>
      </w:r>
      <w:r>
        <w:rPr>
          <w:lang w:val="ru-RU"/>
        </w:rPr>
        <w:t>документа</w:t>
      </w:r>
      <w:r w:rsidRPr="009327BF">
        <w:rPr>
          <w:lang w:val="ru-RU"/>
        </w:rPr>
        <w:t>:</w:t>
      </w:r>
    </w:p>
    <w:p w:rsidR="00574F27" w:rsidRPr="009327BF" w:rsidRDefault="00574F27" w:rsidP="00574F2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574F27" w:rsidRPr="00F624B6" w:rsidRDefault="00574F27" w:rsidP="00574F2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F624B6">
        <w:rPr>
          <w:b/>
          <w:lang w:val="ru-RU"/>
        </w:rPr>
        <w:t>[</w:t>
      </w:r>
      <w:r>
        <w:rPr>
          <w:b/>
          <w:lang w:val="ru-RU"/>
        </w:rPr>
        <w:t>Незаконное</w:t>
      </w:r>
      <w:r w:rsidRPr="00F624B6">
        <w:rPr>
          <w:b/>
          <w:lang w:val="ru-RU"/>
        </w:rPr>
        <w:t xml:space="preserve">  </w:t>
      </w:r>
      <w:r>
        <w:rPr>
          <w:b/>
          <w:lang w:val="ru-RU"/>
        </w:rPr>
        <w:t>присвоение</w:t>
      </w:r>
      <w:r w:rsidRPr="00F624B6">
        <w:rPr>
          <w:b/>
          <w:lang w:val="ru-RU"/>
        </w:rPr>
        <w:t xml:space="preserve"> </w:t>
      </w:r>
      <w:r>
        <w:rPr>
          <w:lang w:val="ru-RU"/>
        </w:rPr>
        <w:t>означает</w:t>
      </w:r>
      <w:r w:rsidRPr="00F624B6">
        <w:rPr>
          <w:lang w:val="ru-RU"/>
        </w:rPr>
        <w:t xml:space="preserve"> </w:t>
      </w:r>
    </w:p>
    <w:p w:rsidR="00574F27" w:rsidRPr="00F624B6" w:rsidRDefault="00574F27" w:rsidP="00574F2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574F27" w:rsidRPr="00F624B6" w:rsidRDefault="00574F27" w:rsidP="00574F27">
      <w:pPr>
        <w:tabs>
          <w:tab w:val="left" w:pos="550"/>
          <w:tab w:val="num" w:pos="993"/>
        </w:tabs>
        <w:autoSpaceDE w:val="0"/>
        <w:autoSpaceDN w:val="0"/>
        <w:adjustRightInd w:val="0"/>
        <w:rPr>
          <w:i/>
          <w:lang w:val="ru-RU"/>
        </w:rPr>
      </w:pPr>
      <w:r>
        <w:rPr>
          <w:i/>
          <w:lang w:val="ru-RU"/>
        </w:rPr>
        <w:t>Вариант</w:t>
      </w:r>
      <w:r w:rsidRPr="00F624B6">
        <w:rPr>
          <w:i/>
          <w:lang w:val="ru-RU"/>
        </w:rPr>
        <w:t xml:space="preserve"> 1</w:t>
      </w:r>
    </w:p>
    <w:p w:rsidR="00574F27" w:rsidRPr="00F624B6" w:rsidRDefault="00574F27" w:rsidP="00574F2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574F27" w:rsidRPr="008E72AB" w:rsidRDefault="00574F27" w:rsidP="00574F2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любой</w:t>
      </w:r>
      <w:r w:rsidRPr="00F95EB9">
        <w:rPr>
          <w:lang w:val="ru-RU"/>
        </w:rPr>
        <w:t xml:space="preserve"> </w:t>
      </w:r>
      <w:r>
        <w:rPr>
          <w:lang w:val="ru-RU"/>
        </w:rPr>
        <w:t>доступ</w:t>
      </w:r>
      <w:r w:rsidRPr="00F95EB9">
        <w:rPr>
          <w:lang w:val="ru-RU"/>
        </w:rPr>
        <w:t xml:space="preserve"> </w:t>
      </w:r>
      <w:r>
        <w:rPr>
          <w:lang w:val="ru-RU"/>
        </w:rPr>
        <w:t>или</w:t>
      </w:r>
      <w:r w:rsidRPr="00F95EB9">
        <w:rPr>
          <w:lang w:val="ru-RU"/>
        </w:rPr>
        <w:t xml:space="preserve"> </w:t>
      </w:r>
      <w:r>
        <w:rPr>
          <w:lang w:val="ru-RU"/>
        </w:rPr>
        <w:t>любое</w:t>
      </w:r>
      <w:r w:rsidRPr="00CB0439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CB0439">
        <w:rPr>
          <w:lang w:val="ru-RU"/>
        </w:rPr>
        <w:t xml:space="preserve"> </w:t>
      </w:r>
      <w:r w:rsidRPr="001D6173">
        <w:rPr>
          <w:lang w:val="ru-RU"/>
        </w:rPr>
        <w:t>[</w:t>
      </w:r>
      <w:r>
        <w:rPr>
          <w:lang w:val="ru-RU"/>
        </w:rPr>
        <w:t>объекта</w:t>
      </w:r>
      <w:r w:rsidRPr="001D6173">
        <w:rPr>
          <w:lang w:val="ru-RU"/>
        </w:rPr>
        <w:t>]</w:t>
      </w:r>
      <w:r w:rsidRPr="00F95EB9">
        <w:rPr>
          <w:lang w:val="ru-RU"/>
        </w:rPr>
        <w:t>/[</w:t>
      </w:r>
      <w:r>
        <w:rPr>
          <w:lang w:val="ru-RU"/>
        </w:rPr>
        <w:t>традиционных знаний</w:t>
      </w:r>
      <w:r w:rsidRPr="00F95EB9">
        <w:rPr>
          <w:lang w:val="ru-RU"/>
        </w:rPr>
        <w:t>]</w:t>
      </w:r>
      <w:r w:rsidRPr="00CB0439">
        <w:rPr>
          <w:lang w:val="ru-RU"/>
        </w:rPr>
        <w:t xml:space="preserve"> </w:t>
      </w:r>
      <w:r>
        <w:rPr>
          <w:lang w:val="ru-RU"/>
        </w:rPr>
        <w:t>без</w:t>
      </w:r>
      <w:r w:rsidRPr="00CB0439">
        <w:rPr>
          <w:lang w:val="ru-RU"/>
        </w:rPr>
        <w:t xml:space="preserve"> </w:t>
      </w:r>
      <w:r>
        <w:rPr>
          <w:lang w:val="ru-RU"/>
        </w:rPr>
        <w:t>предварительного</w:t>
      </w:r>
      <w:r w:rsidRPr="00CB0439">
        <w:rPr>
          <w:lang w:val="ru-RU"/>
        </w:rPr>
        <w:t xml:space="preserve"> </w:t>
      </w:r>
      <w:r>
        <w:rPr>
          <w:lang w:val="ru-RU"/>
        </w:rPr>
        <w:t>осознанного</w:t>
      </w:r>
      <w:r w:rsidRPr="00CB0439">
        <w:rPr>
          <w:lang w:val="ru-RU"/>
        </w:rPr>
        <w:t xml:space="preserve"> </w:t>
      </w:r>
      <w:r>
        <w:rPr>
          <w:lang w:val="ru-RU"/>
        </w:rPr>
        <w:t>согласия</w:t>
      </w:r>
      <w:r w:rsidRPr="00CB0439">
        <w:rPr>
          <w:lang w:val="ru-RU"/>
        </w:rPr>
        <w:t xml:space="preserve"> </w:t>
      </w:r>
      <w:r>
        <w:rPr>
          <w:lang w:val="ru-RU"/>
        </w:rPr>
        <w:t>или одобрения и участия, и</w:t>
      </w:r>
      <w:r w:rsidRPr="00CB0439">
        <w:rPr>
          <w:lang w:val="ru-RU"/>
        </w:rPr>
        <w:t xml:space="preserve">, </w:t>
      </w:r>
      <w:r>
        <w:rPr>
          <w:lang w:val="ru-RU"/>
        </w:rPr>
        <w:t>когда</w:t>
      </w:r>
      <w:r w:rsidRPr="00CB0439">
        <w:rPr>
          <w:lang w:val="ru-RU"/>
        </w:rPr>
        <w:t xml:space="preserve"> </w:t>
      </w:r>
      <w:r>
        <w:rPr>
          <w:lang w:val="ru-RU"/>
        </w:rPr>
        <w:t>это</w:t>
      </w:r>
      <w:r w:rsidRPr="00CB0439">
        <w:rPr>
          <w:lang w:val="ru-RU"/>
        </w:rPr>
        <w:t xml:space="preserve"> </w:t>
      </w:r>
      <w:r>
        <w:rPr>
          <w:lang w:val="ru-RU"/>
        </w:rPr>
        <w:t>применимо</w:t>
      </w:r>
      <w:r w:rsidRPr="00CB0439">
        <w:rPr>
          <w:lang w:val="ru-RU"/>
        </w:rPr>
        <w:t xml:space="preserve">, </w:t>
      </w:r>
      <w:r>
        <w:rPr>
          <w:lang w:val="ru-RU"/>
        </w:rPr>
        <w:t>без</w:t>
      </w:r>
      <w:r w:rsidRPr="00CB0439">
        <w:rPr>
          <w:lang w:val="ru-RU"/>
        </w:rPr>
        <w:t xml:space="preserve"> </w:t>
      </w:r>
      <w:r>
        <w:rPr>
          <w:lang w:val="ru-RU"/>
        </w:rPr>
        <w:t>взаимосогласованных</w:t>
      </w:r>
      <w:r w:rsidRPr="00CB0439">
        <w:rPr>
          <w:lang w:val="ru-RU"/>
        </w:rPr>
        <w:t xml:space="preserve"> </w:t>
      </w:r>
      <w:r>
        <w:rPr>
          <w:lang w:val="ru-RU"/>
        </w:rPr>
        <w:t>условий</w:t>
      </w:r>
      <w:r w:rsidRPr="00CB0439">
        <w:rPr>
          <w:lang w:val="ru-RU"/>
        </w:rPr>
        <w:t xml:space="preserve"> </w:t>
      </w:r>
      <w:r>
        <w:rPr>
          <w:lang w:val="ru-RU"/>
        </w:rPr>
        <w:t xml:space="preserve">с какой бы то ни было целью </w:t>
      </w:r>
      <w:r w:rsidRPr="00D22569">
        <w:rPr>
          <w:lang w:val="ru-RU"/>
        </w:rPr>
        <w:t>(</w:t>
      </w:r>
      <w:r>
        <w:rPr>
          <w:lang w:val="ru-RU"/>
        </w:rPr>
        <w:t>коммерческой</w:t>
      </w:r>
      <w:r w:rsidRPr="00D22569">
        <w:rPr>
          <w:lang w:val="ru-RU"/>
        </w:rPr>
        <w:t xml:space="preserve">, </w:t>
      </w:r>
      <w:r>
        <w:rPr>
          <w:lang w:val="ru-RU"/>
        </w:rPr>
        <w:t>исследовательской</w:t>
      </w:r>
      <w:r w:rsidRPr="00D22569">
        <w:rPr>
          <w:lang w:val="ru-RU"/>
        </w:rPr>
        <w:t xml:space="preserve">, </w:t>
      </w:r>
      <w:r>
        <w:rPr>
          <w:lang w:val="ru-RU"/>
        </w:rPr>
        <w:t>академической</w:t>
      </w:r>
      <w:r w:rsidRPr="00D22569">
        <w:rPr>
          <w:lang w:val="ru-RU"/>
        </w:rPr>
        <w:t xml:space="preserve"> </w:t>
      </w:r>
      <w:r>
        <w:rPr>
          <w:lang w:val="ru-RU"/>
        </w:rPr>
        <w:t>или</w:t>
      </w:r>
      <w:r w:rsidRPr="00D22569">
        <w:rPr>
          <w:lang w:val="ru-RU"/>
        </w:rPr>
        <w:t xml:space="preserve"> </w:t>
      </w:r>
      <w:r>
        <w:rPr>
          <w:lang w:val="ru-RU"/>
        </w:rPr>
        <w:t>для</w:t>
      </w:r>
      <w:r w:rsidRPr="00D22569">
        <w:rPr>
          <w:lang w:val="ru-RU"/>
        </w:rPr>
        <w:t xml:space="preserve"> </w:t>
      </w:r>
      <w:r>
        <w:rPr>
          <w:lang w:val="ru-RU"/>
        </w:rPr>
        <w:t>передачи</w:t>
      </w:r>
      <w:r w:rsidRPr="00D22569">
        <w:rPr>
          <w:lang w:val="ru-RU"/>
        </w:rPr>
        <w:t xml:space="preserve"> </w:t>
      </w:r>
      <w:r>
        <w:rPr>
          <w:lang w:val="ru-RU"/>
        </w:rPr>
        <w:t>технологии</w:t>
      </w:r>
      <w:r w:rsidRPr="00D22569">
        <w:rPr>
          <w:lang w:val="ru-RU"/>
        </w:rPr>
        <w:t>)</w:t>
      </w:r>
      <w:r w:rsidRPr="008E72AB">
        <w:rPr>
          <w:lang w:val="ru-RU"/>
        </w:rPr>
        <w:t>.</w:t>
      </w:r>
    </w:p>
    <w:p w:rsidR="00574F27" w:rsidRPr="00D22569" w:rsidRDefault="00574F27" w:rsidP="00574F2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574F27" w:rsidRPr="00D22569" w:rsidRDefault="00574F27" w:rsidP="00574F27">
      <w:pPr>
        <w:tabs>
          <w:tab w:val="left" w:pos="550"/>
          <w:tab w:val="num" w:pos="993"/>
        </w:tabs>
        <w:autoSpaceDE w:val="0"/>
        <w:autoSpaceDN w:val="0"/>
        <w:adjustRightInd w:val="0"/>
        <w:rPr>
          <w:i/>
          <w:lang w:val="ru-RU"/>
        </w:rPr>
      </w:pPr>
      <w:r>
        <w:rPr>
          <w:i/>
          <w:lang w:val="ru-RU"/>
        </w:rPr>
        <w:t>Вариант</w:t>
      </w:r>
      <w:r w:rsidRPr="00D22569">
        <w:rPr>
          <w:i/>
          <w:lang w:val="ru-RU"/>
        </w:rPr>
        <w:t xml:space="preserve"> 2</w:t>
      </w:r>
    </w:p>
    <w:p w:rsidR="00574F27" w:rsidRPr="00D22569" w:rsidRDefault="00574F27" w:rsidP="00574F2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574F27" w:rsidRPr="00C25F37" w:rsidRDefault="00574F27" w:rsidP="00574F2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использование</w:t>
      </w:r>
      <w:r w:rsidRPr="00CB0439">
        <w:rPr>
          <w:lang w:val="ru-RU"/>
        </w:rPr>
        <w:t xml:space="preserve"> </w:t>
      </w:r>
      <w:r>
        <w:rPr>
          <w:lang w:val="ru-RU"/>
        </w:rPr>
        <w:t>охраняемых традиционных</w:t>
      </w:r>
      <w:r w:rsidRPr="00CB0439">
        <w:rPr>
          <w:lang w:val="ru-RU"/>
        </w:rPr>
        <w:t xml:space="preserve"> </w:t>
      </w:r>
      <w:r>
        <w:rPr>
          <w:lang w:val="ru-RU"/>
        </w:rPr>
        <w:t>знаний</w:t>
      </w:r>
      <w:r w:rsidRPr="00CB0439">
        <w:rPr>
          <w:lang w:val="ru-RU"/>
        </w:rPr>
        <w:t xml:space="preserve"> </w:t>
      </w:r>
      <w:r>
        <w:rPr>
          <w:lang w:val="ru-RU"/>
        </w:rPr>
        <w:t>другого</w:t>
      </w:r>
      <w:r w:rsidRPr="00CB0439">
        <w:rPr>
          <w:lang w:val="ru-RU"/>
        </w:rPr>
        <w:t xml:space="preserve"> </w:t>
      </w:r>
      <w:r>
        <w:rPr>
          <w:lang w:val="ru-RU"/>
        </w:rPr>
        <w:t>лица</w:t>
      </w:r>
      <w:r w:rsidRPr="00CB0439">
        <w:rPr>
          <w:lang w:val="ru-RU"/>
        </w:rPr>
        <w:t xml:space="preserve">, </w:t>
      </w:r>
      <w:r>
        <w:rPr>
          <w:lang w:val="ru-RU"/>
        </w:rPr>
        <w:t>когда</w:t>
      </w:r>
      <w:r w:rsidRPr="00CB0439">
        <w:rPr>
          <w:lang w:val="ru-RU"/>
        </w:rPr>
        <w:t xml:space="preserve"> </w:t>
      </w:r>
      <w:r w:rsidRPr="00F95EB9">
        <w:rPr>
          <w:lang w:val="ru-RU"/>
        </w:rPr>
        <w:t>[</w:t>
      </w:r>
      <w:r>
        <w:rPr>
          <w:lang w:val="ru-RU"/>
        </w:rPr>
        <w:t>объект</w:t>
      </w:r>
      <w:r w:rsidRPr="00F95EB9">
        <w:rPr>
          <w:lang w:val="ru-RU"/>
        </w:rPr>
        <w:t>]/[</w:t>
      </w:r>
      <w:r>
        <w:rPr>
          <w:lang w:val="ru-RU"/>
        </w:rPr>
        <w:t>традиционные знания</w:t>
      </w:r>
      <w:r w:rsidRPr="00F95EB9">
        <w:rPr>
          <w:lang w:val="ru-RU"/>
        </w:rPr>
        <w:t>]</w:t>
      </w:r>
      <w:r w:rsidRPr="00CB0439">
        <w:rPr>
          <w:lang w:val="ru-RU"/>
        </w:rPr>
        <w:t xml:space="preserve"> </w:t>
      </w:r>
      <w:r>
        <w:rPr>
          <w:lang w:val="ru-RU"/>
        </w:rPr>
        <w:t>приобретен/приобретены</w:t>
      </w:r>
      <w:r w:rsidRPr="00CB0439">
        <w:rPr>
          <w:lang w:val="ru-RU"/>
        </w:rPr>
        <w:t xml:space="preserve"> </w:t>
      </w:r>
      <w:r>
        <w:rPr>
          <w:lang w:val="ru-RU"/>
        </w:rPr>
        <w:t>пользователем</w:t>
      </w:r>
      <w:r w:rsidRPr="00CB0439">
        <w:rPr>
          <w:lang w:val="ru-RU"/>
        </w:rPr>
        <w:t xml:space="preserve"> </w:t>
      </w:r>
      <w:r>
        <w:rPr>
          <w:lang w:val="ru-RU"/>
        </w:rPr>
        <w:t>у</w:t>
      </w:r>
      <w:r w:rsidRPr="00CB0439">
        <w:rPr>
          <w:lang w:val="ru-RU"/>
        </w:rPr>
        <w:t xml:space="preserve"> </w:t>
      </w:r>
      <w:r>
        <w:rPr>
          <w:lang w:val="ru-RU"/>
        </w:rPr>
        <w:t>носителя</w:t>
      </w:r>
      <w:r w:rsidRPr="00CB0439">
        <w:rPr>
          <w:lang w:val="ru-RU"/>
        </w:rPr>
        <w:t xml:space="preserve"> ненадлежащими средствами или </w:t>
      </w:r>
      <w:r>
        <w:rPr>
          <w:lang w:val="ru-RU"/>
        </w:rPr>
        <w:t>путем</w:t>
      </w:r>
      <w:r w:rsidRPr="00CB0439">
        <w:rPr>
          <w:lang w:val="ru-RU"/>
        </w:rPr>
        <w:t xml:space="preserve"> злоупотреблени</w:t>
      </w:r>
      <w:r>
        <w:rPr>
          <w:lang w:val="ru-RU"/>
        </w:rPr>
        <w:t>я</w:t>
      </w:r>
      <w:r w:rsidRPr="00CB0439">
        <w:rPr>
          <w:lang w:val="ru-RU"/>
        </w:rPr>
        <w:t xml:space="preserve"> доверием, что приводит к нарушению национального законодательства в предоставляющей стране, </w:t>
      </w:r>
      <w:r>
        <w:rPr>
          <w:lang w:val="ru-RU"/>
        </w:rPr>
        <w:t>с</w:t>
      </w:r>
      <w:r w:rsidRPr="00CB0439">
        <w:rPr>
          <w:lang w:val="ru-RU"/>
        </w:rPr>
        <w:t xml:space="preserve"> </w:t>
      </w:r>
      <w:r>
        <w:rPr>
          <w:lang w:val="ru-RU"/>
        </w:rPr>
        <w:t>признанием</w:t>
      </w:r>
      <w:r w:rsidRPr="00CB0439">
        <w:rPr>
          <w:lang w:val="ru-RU"/>
        </w:rPr>
        <w:t xml:space="preserve"> </w:t>
      </w:r>
      <w:r>
        <w:rPr>
          <w:lang w:val="ru-RU"/>
        </w:rPr>
        <w:t>того</w:t>
      </w:r>
      <w:r w:rsidRPr="00CB0439">
        <w:rPr>
          <w:lang w:val="ru-RU"/>
        </w:rPr>
        <w:t xml:space="preserve">, </w:t>
      </w:r>
      <w:r>
        <w:rPr>
          <w:lang w:val="ru-RU"/>
        </w:rPr>
        <w:t>что</w:t>
      </w:r>
      <w:r w:rsidRPr="00CB0439">
        <w:rPr>
          <w:lang w:val="ru-RU"/>
        </w:rPr>
        <w:t xml:space="preserve"> </w:t>
      </w:r>
      <w:r>
        <w:rPr>
          <w:lang w:val="ru-RU"/>
        </w:rPr>
        <w:t>приобретение</w:t>
      </w:r>
      <w:r w:rsidRPr="00CB0439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CB0439">
        <w:rPr>
          <w:lang w:val="ru-RU"/>
        </w:rPr>
        <w:t xml:space="preserve"> </w:t>
      </w:r>
      <w:r>
        <w:rPr>
          <w:lang w:val="ru-RU"/>
        </w:rPr>
        <w:t>знаний</w:t>
      </w:r>
      <w:r w:rsidRPr="00CB0439">
        <w:rPr>
          <w:lang w:val="ru-RU"/>
        </w:rPr>
        <w:t xml:space="preserve"> </w:t>
      </w:r>
      <w:r>
        <w:rPr>
          <w:lang w:val="ru-RU"/>
        </w:rPr>
        <w:t>законными</w:t>
      </w:r>
      <w:r w:rsidRPr="00CB0439">
        <w:rPr>
          <w:lang w:val="ru-RU"/>
        </w:rPr>
        <w:t xml:space="preserve"> </w:t>
      </w:r>
      <w:r>
        <w:rPr>
          <w:lang w:val="ru-RU"/>
        </w:rPr>
        <w:t>средствами</w:t>
      </w:r>
      <w:r w:rsidRPr="00CB0439">
        <w:rPr>
          <w:lang w:val="ru-RU"/>
        </w:rPr>
        <w:t xml:space="preserve">, </w:t>
      </w:r>
      <w:r>
        <w:rPr>
          <w:lang w:val="ru-RU"/>
        </w:rPr>
        <w:t>такими</w:t>
      </w:r>
      <w:r w:rsidRPr="00CB0439">
        <w:rPr>
          <w:lang w:val="ru-RU"/>
        </w:rPr>
        <w:t xml:space="preserve"> </w:t>
      </w:r>
      <w:r>
        <w:rPr>
          <w:lang w:val="ru-RU"/>
        </w:rPr>
        <w:t>как</w:t>
      </w:r>
      <w:r w:rsidRPr="00CB0439">
        <w:rPr>
          <w:lang w:val="ru-RU"/>
        </w:rPr>
        <w:t xml:space="preserve"> </w:t>
      </w:r>
      <w:r>
        <w:rPr>
          <w:lang w:val="ru-RU"/>
        </w:rPr>
        <w:t>независимое</w:t>
      </w:r>
      <w:r w:rsidRPr="00CB0439">
        <w:rPr>
          <w:lang w:val="ru-RU"/>
        </w:rPr>
        <w:t xml:space="preserve"> </w:t>
      </w:r>
      <w:r>
        <w:rPr>
          <w:lang w:val="ru-RU"/>
        </w:rPr>
        <w:t>открытие</w:t>
      </w:r>
      <w:r w:rsidRPr="00CB0439">
        <w:rPr>
          <w:lang w:val="ru-RU"/>
        </w:rPr>
        <w:t xml:space="preserve"> </w:t>
      </w:r>
      <w:r>
        <w:rPr>
          <w:lang w:val="ru-RU"/>
        </w:rPr>
        <w:t>или</w:t>
      </w:r>
      <w:r w:rsidRPr="00CB0439">
        <w:rPr>
          <w:lang w:val="ru-RU"/>
        </w:rPr>
        <w:t xml:space="preserve"> </w:t>
      </w:r>
      <w:r>
        <w:rPr>
          <w:lang w:val="ru-RU"/>
        </w:rPr>
        <w:t>создание</w:t>
      </w:r>
      <w:r w:rsidRPr="00CB0439">
        <w:rPr>
          <w:lang w:val="ru-RU"/>
        </w:rPr>
        <w:t xml:space="preserve">, </w:t>
      </w:r>
      <w:r>
        <w:rPr>
          <w:lang w:val="ru-RU"/>
        </w:rPr>
        <w:t>чтение</w:t>
      </w:r>
      <w:r w:rsidRPr="00CB0439">
        <w:rPr>
          <w:lang w:val="ru-RU"/>
        </w:rPr>
        <w:t xml:space="preserve"> </w:t>
      </w:r>
      <w:r>
        <w:rPr>
          <w:lang w:val="ru-RU"/>
        </w:rPr>
        <w:t>книг</w:t>
      </w:r>
      <w:r w:rsidRPr="00CB0439">
        <w:rPr>
          <w:lang w:val="ru-RU"/>
        </w:rPr>
        <w:t xml:space="preserve">, </w:t>
      </w:r>
      <w:r>
        <w:rPr>
          <w:lang w:val="ru-RU"/>
        </w:rPr>
        <w:t>получение</w:t>
      </w:r>
      <w:r w:rsidRPr="00CB0439">
        <w:rPr>
          <w:lang w:val="ru-RU"/>
        </w:rPr>
        <w:t xml:space="preserve"> </w:t>
      </w:r>
      <w:r>
        <w:rPr>
          <w:lang w:val="ru-RU"/>
        </w:rPr>
        <w:t>из</w:t>
      </w:r>
      <w:r w:rsidRPr="00CB0439">
        <w:rPr>
          <w:lang w:val="ru-RU"/>
        </w:rPr>
        <w:t xml:space="preserve"> </w:t>
      </w:r>
      <w:r>
        <w:rPr>
          <w:lang w:val="ru-RU"/>
        </w:rPr>
        <w:t>источников</w:t>
      </w:r>
      <w:r w:rsidRPr="00CB0439">
        <w:rPr>
          <w:lang w:val="ru-RU"/>
        </w:rPr>
        <w:t xml:space="preserve">, </w:t>
      </w:r>
      <w:r>
        <w:rPr>
          <w:lang w:val="ru-RU"/>
        </w:rPr>
        <w:t>находящихся</w:t>
      </w:r>
      <w:r w:rsidRPr="00CB0439">
        <w:rPr>
          <w:lang w:val="ru-RU"/>
        </w:rPr>
        <w:t xml:space="preserve"> </w:t>
      </w:r>
      <w:r>
        <w:rPr>
          <w:lang w:val="ru-RU"/>
        </w:rPr>
        <w:t>за</w:t>
      </w:r>
      <w:r w:rsidRPr="00CB0439">
        <w:rPr>
          <w:lang w:val="ru-RU"/>
        </w:rPr>
        <w:t xml:space="preserve"> </w:t>
      </w:r>
      <w:r>
        <w:rPr>
          <w:lang w:val="ru-RU"/>
        </w:rPr>
        <w:t>пределами</w:t>
      </w:r>
      <w:r w:rsidRPr="00CB0439">
        <w:rPr>
          <w:lang w:val="ru-RU"/>
        </w:rPr>
        <w:t xml:space="preserve"> </w:t>
      </w:r>
      <w:r>
        <w:rPr>
          <w:lang w:val="ru-RU"/>
        </w:rPr>
        <w:t>нетронутых</w:t>
      </w:r>
      <w:r w:rsidRPr="00CB0439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CB0439">
        <w:rPr>
          <w:lang w:val="ru-RU"/>
        </w:rPr>
        <w:t xml:space="preserve"> </w:t>
      </w:r>
      <w:r>
        <w:rPr>
          <w:lang w:val="ru-RU"/>
        </w:rPr>
        <w:t>общин</w:t>
      </w:r>
      <w:r w:rsidRPr="00CB0439">
        <w:rPr>
          <w:lang w:val="ru-RU"/>
        </w:rPr>
        <w:t xml:space="preserve">, </w:t>
      </w:r>
      <w:r>
        <w:rPr>
          <w:lang w:val="ru-RU"/>
        </w:rPr>
        <w:t>обратная</w:t>
      </w:r>
      <w:r w:rsidRPr="00CB0439">
        <w:rPr>
          <w:lang w:val="ru-RU"/>
        </w:rPr>
        <w:t xml:space="preserve"> </w:t>
      </w:r>
      <w:r>
        <w:rPr>
          <w:lang w:val="ru-RU"/>
        </w:rPr>
        <w:t>разработка</w:t>
      </w:r>
      <w:r w:rsidRPr="00CB0439">
        <w:rPr>
          <w:lang w:val="ru-RU"/>
        </w:rPr>
        <w:t xml:space="preserve"> </w:t>
      </w:r>
      <w:r>
        <w:rPr>
          <w:lang w:val="ru-RU"/>
        </w:rPr>
        <w:t>и</w:t>
      </w:r>
      <w:r w:rsidRPr="00CB0439">
        <w:rPr>
          <w:lang w:val="ru-RU"/>
        </w:rPr>
        <w:t xml:space="preserve"> </w:t>
      </w:r>
      <w:r>
        <w:rPr>
          <w:lang w:val="ru-RU"/>
        </w:rPr>
        <w:t>неумышленное</w:t>
      </w:r>
      <w:r w:rsidRPr="00CB0439">
        <w:rPr>
          <w:lang w:val="ru-RU"/>
        </w:rPr>
        <w:t xml:space="preserve"> </w:t>
      </w:r>
      <w:r>
        <w:rPr>
          <w:lang w:val="ru-RU"/>
        </w:rPr>
        <w:t>раскрытие</w:t>
      </w:r>
      <w:r w:rsidRPr="00CB0439">
        <w:rPr>
          <w:lang w:val="ru-RU"/>
        </w:rPr>
        <w:t xml:space="preserve"> </w:t>
      </w:r>
      <w:r>
        <w:rPr>
          <w:lang w:val="ru-RU"/>
        </w:rPr>
        <w:t xml:space="preserve">в результате непринятия носителями разумных мер охраны, не является </w:t>
      </w:r>
      <w:r w:rsidRPr="00F95EB9">
        <w:rPr>
          <w:lang w:val="ru-RU"/>
        </w:rPr>
        <w:t>[</w:t>
      </w:r>
      <w:r>
        <w:rPr>
          <w:lang w:val="ru-RU"/>
        </w:rPr>
        <w:t>незаконным присвоением</w:t>
      </w:r>
      <w:r w:rsidRPr="00F95EB9">
        <w:rPr>
          <w:lang w:val="ru-RU"/>
        </w:rPr>
        <w:t xml:space="preserve">/ </w:t>
      </w:r>
      <w:r w:rsidRPr="00C25F37">
        <w:rPr>
          <w:lang w:val="ru-RU"/>
        </w:rPr>
        <w:t>неправомерным использованием/несанкционированным использованием/несправедливым и неравноправным использованием.]</w:t>
      </w:r>
    </w:p>
    <w:p w:rsidR="00574F27" w:rsidRPr="00C25F37" w:rsidRDefault="00574F27" w:rsidP="00574F2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574F27" w:rsidRPr="001D6173" w:rsidRDefault="00574F27" w:rsidP="00574F27">
      <w:pPr>
        <w:tabs>
          <w:tab w:val="left" w:pos="550"/>
          <w:tab w:val="num" w:pos="993"/>
        </w:tabs>
        <w:autoSpaceDE w:val="0"/>
        <w:autoSpaceDN w:val="0"/>
        <w:adjustRightInd w:val="0"/>
        <w:rPr>
          <w:highlight w:val="yellow"/>
          <w:lang w:val="ru-RU"/>
        </w:rPr>
      </w:pPr>
      <w:r w:rsidRPr="00C25F37">
        <w:rPr>
          <w:b/>
          <w:lang w:val="ru-RU"/>
        </w:rPr>
        <w:t xml:space="preserve">[Неправомерное использование </w:t>
      </w:r>
      <w:r w:rsidRPr="00C25F37">
        <w:rPr>
          <w:lang w:val="ru-RU"/>
        </w:rPr>
        <w:t>может иметь место в том случае, когда традиционные знания, принадлежащие бенефициару, используются пользователем таким образом, что в результате этого нарушается национальное законодательство или меры, предусмотренные законодательством страны, в которой используются эти знания; охрана или защита традиционных знаний на национальном уровне может принимать различные формы, включая новые формы охраны интеллектуальной собственности, охраны, основанной на принципах борьбы с недобросовестной конкуренцией, или подход, основанный на применении мер, или их сочетание.]</w:t>
      </w:r>
    </w:p>
    <w:p w:rsidR="00574F27" w:rsidRPr="001D6173" w:rsidRDefault="00574F27" w:rsidP="00574F27">
      <w:pPr>
        <w:tabs>
          <w:tab w:val="left" w:pos="550"/>
          <w:tab w:val="num" w:pos="993"/>
        </w:tabs>
        <w:autoSpaceDE w:val="0"/>
        <w:autoSpaceDN w:val="0"/>
        <w:adjustRightInd w:val="0"/>
        <w:rPr>
          <w:highlight w:val="yellow"/>
          <w:lang w:val="ru-RU"/>
        </w:rPr>
      </w:pPr>
    </w:p>
    <w:p w:rsidR="00574F27" w:rsidRPr="0075648F" w:rsidRDefault="00574F27" w:rsidP="00574F2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C25F37">
        <w:rPr>
          <w:b/>
          <w:lang w:val="ru-RU"/>
        </w:rPr>
        <w:t xml:space="preserve">[Общественное достояние </w:t>
      </w:r>
      <w:r w:rsidRPr="00367413">
        <w:rPr>
          <w:lang w:val="ru-RU"/>
        </w:rPr>
        <w:t>для целей настоящего документа означает</w:t>
      </w:r>
      <w:r w:rsidRPr="00C25F37">
        <w:rPr>
          <w:b/>
          <w:lang w:val="ru-RU"/>
        </w:rPr>
        <w:t xml:space="preserve"> </w:t>
      </w:r>
      <w:r w:rsidRPr="00C25F37">
        <w:rPr>
          <w:lang w:val="ru-RU"/>
        </w:rPr>
        <w:t>неосязаемые материалы, которые в силу своей природы не охраняются или не могут охраняться с помощью установленных прав интеллектуальной собственности или соответствующих форм охраны, предусматриваемых законодательством страны, в которой используются такие материалы. Например, к этому можно отнести случай, когда рассматриваемый объект</w:t>
      </w:r>
      <w:r w:rsidRPr="00C25F37">
        <w:rPr>
          <w:b/>
          <w:lang w:val="ru-RU"/>
        </w:rPr>
        <w:t xml:space="preserve"> </w:t>
      </w:r>
      <w:r w:rsidRPr="00C25F37">
        <w:rPr>
          <w:lang w:val="ru-RU"/>
        </w:rPr>
        <w:t>не отвечает необходимым требованиям для обеспечения его охраны в качестве интеллектуальной собственности на национальном уровне или когда, в зависимости от обстоятельств, истек срок действия любой предшествующей охраны.]</w:t>
      </w:r>
    </w:p>
    <w:p w:rsidR="00574F27" w:rsidRPr="0075648F" w:rsidRDefault="00574F27" w:rsidP="00574F2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574F27" w:rsidRPr="00F95EB9" w:rsidRDefault="00574F27" w:rsidP="00574F2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F95EB9">
        <w:rPr>
          <w:b/>
          <w:lang w:val="ru-RU"/>
        </w:rPr>
        <w:t>[</w:t>
      </w:r>
      <w:r>
        <w:rPr>
          <w:b/>
          <w:lang w:val="ru-RU"/>
        </w:rPr>
        <w:t>Публично</w:t>
      </w:r>
      <w:r w:rsidRPr="003E5DEF">
        <w:rPr>
          <w:b/>
          <w:lang w:val="ru-RU"/>
        </w:rPr>
        <w:t xml:space="preserve"> </w:t>
      </w:r>
      <w:r>
        <w:rPr>
          <w:b/>
          <w:lang w:val="ru-RU"/>
        </w:rPr>
        <w:t>доступный</w:t>
      </w:r>
      <w:r w:rsidRPr="003E5DEF">
        <w:rPr>
          <w:b/>
          <w:lang w:val="ru-RU"/>
        </w:rPr>
        <w:t xml:space="preserve"> </w:t>
      </w:r>
      <w:r>
        <w:rPr>
          <w:lang w:val="ru-RU"/>
        </w:rPr>
        <w:t>означает</w:t>
      </w:r>
      <w:r w:rsidRPr="003E5DEF">
        <w:rPr>
          <w:lang w:val="ru-RU"/>
        </w:rPr>
        <w:t xml:space="preserve"> </w:t>
      </w:r>
      <w:r w:rsidRPr="00F95EB9">
        <w:rPr>
          <w:lang w:val="ru-RU"/>
        </w:rPr>
        <w:t>[</w:t>
      </w:r>
      <w:r>
        <w:rPr>
          <w:lang w:val="ru-RU"/>
        </w:rPr>
        <w:t>объект</w:t>
      </w:r>
      <w:r w:rsidRPr="00F95EB9">
        <w:rPr>
          <w:lang w:val="ru-RU"/>
        </w:rPr>
        <w:t>]/[</w:t>
      </w:r>
      <w:r>
        <w:rPr>
          <w:lang w:val="ru-RU"/>
        </w:rPr>
        <w:t>традиционные знания</w:t>
      </w:r>
      <w:r w:rsidRPr="00F95EB9">
        <w:rPr>
          <w:lang w:val="ru-RU"/>
        </w:rPr>
        <w:t>]</w:t>
      </w:r>
      <w:r>
        <w:rPr>
          <w:lang w:val="ru-RU"/>
        </w:rPr>
        <w:t>,</w:t>
      </w:r>
      <w:r w:rsidRPr="003E5DEF">
        <w:rPr>
          <w:lang w:val="ru-RU"/>
        </w:rPr>
        <w:t xml:space="preserve"> </w:t>
      </w:r>
      <w:r>
        <w:rPr>
          <w:lang w:val="ru-RU"/>
        </w:rPr>
        <w:t>который</w:t>
      </w:r>
      <w:r w:rsidRPr="003E5DEF">
        <w:rPr>
          <w:lang w:val="ru-RU"/>
        </w:rPr>
        <w:t xml:space="preserve"> </w:t>
      </w:r>
      <w:r>
        <w:rPr>
          <w:lang w:val="ru-RU"/>
        </w:rPr>
        <w:t>утратил свою</w:t>
      </w:r>
      <w:r w:rsidRPr="003E5DEF">
        <w:rPr>
          <w:lang w:val="ru-RU"/>
        </w:rPr>
        <w:t xml:space="preserve"> </w:t>
      </w:r>
      <w:r>
        <w:rPr>
          <w:lang w:val="ru-RU"/>
        </w:rPr>
        <w:t>отличительную</w:t>
      </w:r>
      <w:r w:rsidRPr="003E5DEF">
        <w:rPr>
          <w:lang w:val="ru-RU"/>
        </w:rPr>
        <w:t xml:space="preserve"> </w:t>
      </w:r>
      <w:r>
        <w:rPr>
          <w:lang w:val="ru-RU"/>
        </w:rPr>
        <w:t>связь</w:t>
      </w:r>
      <w:r w:rsidRPr="003E5DEF">
        <w:rPr>
          <w:lang w:val="ru-RU"/>
        </w:rPr>
        <w:t xml:space="preserve"> </w:t>
      </w:r>
      <w:r>
        <w:rPr>
          <w:lang w:val="ru-RU"/>
        </w:rPr>
        <w:t>с</w:t>
      </w:r>
      <w:r w:rsidRPr="003E5DEF">
        <w:rPr>
          <w:lang w:val="ru-RU"/>
        </w:rPr>
        <w:t xml:space="preserve"> </w:t>
      </w:r>
      <w:r>
        <w:rPr>
          <w:lang w:val="ru-RU"/>
        </w:rPr>
        <w:t>любой</w:t>
      </w:r>
      <w:r w:rsidRPr="003E5DEF">
        <w:rPr>
          <w:lang w:val="ru-RU"/>
        </w:rPr>
        <w:t xml:space="preserve"> </w:t>
      </w:r>
      <w:r>
        <w:rPr>
          <w:lang w:val="ru-RU"/>
        </w:rPr>
        <w:t>коренной</w:t>
      </w:r>
      <w:r w:rsidRPr="003E5DEF">
        <w:rPr>
          <w:lang w:val="ru-RU"/>
        </w:rPr>
        <w:t xml:space="preserve"> </w:t>
      </w:r>
      <w:r>
        <w:rPr>
          <w:lang w:val="ru-RU"/>
        </w:rPr>
        <w:t>общиной</w:t>
      </w:r>
      <w:r w:rsidRPr="003E5DEF">
        <w:rPr>
          <w:lang w:val="ru-RU"/>
        </w:rPr>
        <w:t xml:space="preserve"> </w:t>
      </w:r>
      <w:r>
        <w:rPr>
          <w:lang w:val="ru-RU"/>
        </w:rPr>
        <w:t>и</w:t>
      </w:r>
      <w:r w:rsidRPr="003E5DEF">
        <w:rPr>
          <w:lang w:val="ru-RU"/>
        </w:rPr>
        <w:t xml:space="preserve"> </w:t>
      </w:r>
      <w:r>
        <w:rPr>
          <w:lang w:val="ru-RU"/>
        </w:rPr>
        <w:t>который</w:t>
      </w:r>
      <w:r w:rsidRPr="003E5DEF">
        <w:rPr>
          <w:lang w:val="ru-RU"/>
        </w:rPr>
        <w:t xml:space="preserve">, </w:t>
      </w:r>
      <w:r>
        <w:rPr>
          <w:lang w:val="ru-RU"/>
        </w:rPr>
        <w:t>как</w:t>
      </w:r>
      <w:r w:rsidRPr="003E5DEF">
        <w:rPr>
          <w:lang w:val="ru-RU"/>
        </w:rPr>
        <w:t xml:space="preserve"> </w:t>
      </w:r>
      <w:r>
        <w:rPr>
          <w:lang w:val="ru-RU"/>
        </w:rPr>
        <w:t>таковой</w:t>
      </w:r>
      <w:r w:rsidRPr="003E5DEF">
        <w:rPr>
          <w:lang w:val="ru-RU"/>
        </w:rPr>
        <w:t xml:space="preserve">, </w:t>
      </w:r>
      <w:r>
        <w:rPr>
          <w:lang w:val="ru-RU"/>
        </w:rPr>
        <w:t>стал</w:t>
      </w:r>
      <w:r w:rsidRPr="003E5DEF">
        <w:rPr>
          <w:lang w:val="ru-RU"/>
        </w:rPr>
        <w:t xml:space="preserve"> </w:t>
      </w:r>
      <w:r>
        <w:rPr>
          <w:lang w:val="ru-RU"/>
        </w:rPr>
        <w:t>родовым или общеизвестным, несмотря на то, что его</w:t>
      </w:r>
      <w:r w:rsidRPr="003E5DEF">
        <w:rPr>
          <w:lang w:val="ru-RU"/>
        </w:rPr>
        <w:t xml:space="preserve"> </w:t>
      </w:r>
      <w:r>
        <w:rPr>
          <w:lang w:val="ru-RU"/>
        </w:rPr>
        <w:t>исторические корни, возможно, известны публике].</w:t>
      </w:r>
    </w:p>
    <w:p w:rsidR="00574F27" w:rsidRPr="009327BF" w:rsidRDefault="00574F27" w:rsidP="00574F2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574F27" w:rsidRPr="00F95EB9" w:rsidRDefault="00574F27" w:rsidP="00574F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b/>
          <w:lang w:val="ru-RU"/>
        </w:rPr>
        <w:t>Традиционные</w:t>
      </w:r>
      <w:r w:rsidRPr="00F95EB9">
        <w:rPr>
          <w:b/>
          <w:lang w:val="ru-RU"/>
        </w:rPr>
        <w:t xml:space="preserve"> </w:t>
      </w:r>
      <w:r>
        <w:rPr>
          <w:b/>
          <w:lang w:val="ru-RU"/>
        </w:rPr>
        <w:t>знания</w:t>
      </w:r>
      <w:r w:rsidRPr="00F95EB9">
        <w:rPr>
          <w:b/>
          <w:lang w:val="ru-RU"/>
        </w:rPr>
        <w:t xml:space="preserve"> </w:t>
      </w:r>
      <w:r w:rsidRPr="00E345E0">
        <w:rPr>
          <w:lang w:val="ru-RU"/>
        </w:rPr>
        <w:t>[</w:t>
      </w:r>
      <w:r>
        <w:rPr>
          <w:lang w:val="ru-RU"/>
        </w:rPr>
        <w:t>относятся</w:t>
      </w:r>
      <w:r w:rsidRPr="00E345E0">
        <w:rPr>
          <w:lang w:val="ru-RU"/>
        </w:rPr>
        <w:t xml:space="preserve"> </w:t>
      </w:r>
      <w:r>
        <w:rPr>
          <w:lang w:val="ru-RU"/>
        </w:rPr>
        <w:t>к</w:t>
      </w:r>
      <w:r w:rsidRPr="00E345E0">
        <w:rPr>
          <w:lang w:val="ru-RU"/>
        </w:rPr>
        <w:t>]/[</w:t>
      </w:r>
      <w:r>
        <w:rPr>
          <w:lang w:val="ru-RU"/>
        </w:rPr>
        <w:t>включают</w:t>
      </w:r>
      <w:r w:rsidRPr="00E345E0">
        <w:rPr>
          <w:lang w:val="ru-RU"/>
        </w:rPr>
        <w:t>]/[</w:t>
      </w:r>
      <w:r>
        <w:rPr>
          <w:lang w:val="ru-RU"/>
        </w:rPr>
        <w:t>означают</w:t>
      </w:r>
      <w:r w:rsidRPr="00E345E0">
        <w:rPr>
          <w:lang w:val="ru-RU"/>
        </w:rPr>
        <w:t xml:space="preserve">] </w:t>
      </w:r>
      <w:r w:rsidRPr="0008161E">
        <w:rPr>
          <w:lang w:val="ru-RU"/>
        </w:rPr>
        <w:t>ноу</w:t>
      </w:r>
      <w:r w:rsidRPr="00E345E0">
        <w:rPr>
          <w:lang w:val="ru-RU"/>
        </w:rPr>
        <w:t>-</w:t>
      </w:r>
      <w:r w:rsidRPr="0008161E">
        <w:rPr>
          <w:lang w:val="ru-RU"/>
        </w:rPr>
        <w:t>хау</w:t>
      </w:r>
      <w:r w:rsidRPr="00E345E0">
        <w:rPr>
          <w:lang w:val="ru-RU"/>
        </w:rPr>
        <w:t xml:space="preserve">, </w:t>
      </w:r>
      <w:r w:rsidRPr="0008161E">
        <w:rPr>
          <w:lang w:val="ru-RU"/>
        </w:rPr>
        <w:t>навыки</w:t>
      </w:r>
      <w:r w:rsidRPr="00E345E0">
        <w:rPr>
          <w:lang w:val="ru-RU"/>
        </w:rPr>
        <w:t xml:space="preserve">, </w:t>
      </w:r>
      <w:r w:rsidRPr="0008161E">
        <w:rPr>
          <w:lang w:val="ru-RU"/>
        </w:rPr>
        <w:t>инновации</w:t>
      </w:r>
      <w:r w:rsidRPr="00E345E0">
        <w:rPr>
          <w:lang w:val="ru-RU"/>
        </w:rPr>
        <w:t xml:space="preserve">, </w:t>
      </w:r>
      <w:r w:rsidRPr="0008161E">
        <w:rPr>
          <w:lang w:val="ru-RU"/>
        </w:rPr>
        <w:t>практику</w:t>
      </w:r>
      <w:r w:rsidRPr="00E345E0">
        <w:rPr>
          <w:lang w:val="ru-RU"/>
        </w:rPr>
        <w:t xml:space="preserve">, </w:t>
      </w:r>
      <w:r w:rsidRPr="0008161E">
        <w:rPr>
          <w:lang w:val="ru-RU"/>
        </w:rPr>
        <w:t>учения</w:t>
      </w:r>
      <w:r w:rsidRPr="00E345E0">
        <w:rPr>
          <w:lang w:val="ru-RU"/>
        </w:rPr>
        <w:t xml:space="preserve"> </w:t>
      </w:r>
      <w:r w:rsidRPr="0008161E">
        <w:rPr>
          <w:lang w:val="ru-RU"/>
        </w:rPr>
        <w:t>и</w:t>
      </w:r>
      <w:r w:rsidRPr="00E345E0">
        <w:rPr>
          <w:lang w:val="ru-RU"/>
        </w:rPr>
        <w:t xml:space="preserve"> </w:t>
      </w:r>
      <w:r w:rsidRPr="0008161E">
        <w:rPr>
          <w:lang w:val="ru-RU"/>
        </w:rPr>
        <w:t>познания</w:t>
      </w:r>
      <w:r w:rsidRPr="00E345E0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коренных</w:t>
      </w:r>
      <w:r w:rsidRPr="00E345E0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народов</w:t>
      </w:r>
      <w:r w:rsidRPr="00E345E0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и</w:t>
      </w:r>
      <w:r w:rsidRPr="00E345E0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местных общин</w:t>
      </w:r>
      <w:r w:rsidRPr="00E345E0">
        <w:rPr>
          <w:szCs w:val="22"/>
          <w:lang w:val="ru-RU"/>
        </w:rPr>
        <w:t>]]/[</w:t>
      </w:r>
      <w:r>
        <w:rPr>
          <w:szCs w:val="22"/>
          <w:lang w:val="ru-RU"/>
        </w:rPr>
        <w:t>либо государства или государств</w:t>
      </w:r>
      <w:r w:rsidRPr="00E345E0">
        <w:rPr>
          <w:szCs w:val="22"/>
          <w:lang w:val="ru-RU"/>
        </w:rPr>
        <w:t>]</w:t>
      </w:r>
      <w:r>
        <w:rPr>
          <w:szCs w:val="22"/>
          <w:lang w:val="ru-RU"/>
        </w:rPr>
        <w:t>.</w:t>
      </w:r>
    </w:p>
    <w:p w:rsidR="00574F27" w:rsidRPr="00F95EB9" w:rsidRDefault="00574F27" w:rsidP="00574F27">
      <w:pPr>
        <w:autoSpaceDE w:val="0"/>
        <w:autoSpaceDN w:val="0"/>
        <w:adjustRightInd w:val="0"/>
        <w:rPr>
          <w:lang w:val="ru-RU"/>
        </w:rPr>
      </w:pPr>
    </w:p>
    <w:p w:rsidR="00574F27" w:rsidRPr="00E345E0" w:rsidRDefault="00574F27" w:rsidP="00574F27">
      <w:pPr>
        <w:autoSpaceDE w:val="0"/>
        <w:autoSpaceDN w:val="0"/>
        <w:adjustRightInd w:val="0"/>
        <w:rPr>
          <w:lang w:val="ru-RU"/>
        </w:rPr>
      </w:pPr>
      <w:r w:rsidRPr="00E345E0">
        <w:rPr>
          <w:lang w:val="ru-RU"/>
        </w:rPr>
        <w:t>[</w:t>
      </w:r>
      <w:r>
        <w:rPr>
          <w:lang w:val="ru-RU"/>
        </w:rPr>
        <w:t>Традиционные</w:t>
      </w:r>
      <w:r w:rsidRPr="00E345E0">
        <w:rPr>
          <w:lang w:val="ru-RU"/>
        </w:rPr>
        <w:t xml:space="preserve"> </w:t>
      </w:r>
      <w:r>
        <w:rPr>
          <w:lang w:val="ru-RU"/>
        </w:rPr>
        <w:t>знания</w:t>
      </w:r>
      <w:r w:rsidRPr="00E345E0">
        <w:rPr>
          <w:lang w:val="ru-RU"/>
        </w:rPr>
        <w:t xml:space="preserve"> </w:t>
      </w:r>
      <w:r w:rsidRPr="009325FF">
        <w:rPr>
          <w:lang w:val="ru-RU"/>
        </w:rPr>
        <w:t>могут быть связаны</w:t>
      </w:r>
      <w:r>
        <w:rPr>
          <w:lang w:val="ru-RU"/>
        </w:rPr>
        <w:t>, в частности,</w:t>
      </w:r>
      <w:r w:rsidRPr="009325FF">
        <w:rPr>
          <w:lang w:val="ru-RU"/>
        </w:rPr>
        <w:t xml:space="preserve"> с </w:t>
      </w:r>
      <w:r>
        <w:rPr>
          <w:lang w:val="ru-RU"/>
        </w:rPr>
        <w:t xml:space="preserve">такими областями, как </w:t>
      </w:r>
      <w:r w:rsidRPr="009325FF">
        <w:rPr>
          <w:lang w:val="ru-RU"/>
        </w:rPr>
        <w:t>сельскохозяйственны</w:t>
      </w:r>
      <w:r>
        <w:rPr>
          <w:lang w:val="ru-RU"/>
        </w:rPr>
        <w:t>е</w:t>
      </w:r>
      <w:r w:rsidRPr="009325FF">
        <w:rPr>
          <w:lang w:val="ru-RU"/>
        </w:rPr>
        <w:t xml:space="preserve"> знания, знания об окружающей среде,</w:t>
      </w:r>
      <w:r>
        <w:rPr>
          <w:lang w:val="ru-RU"/>
        </w:rPr>
        <w:t xml:space="preserve"> здоровье человека и </w:t>
      </w:r>
      <w:r>
        <w:rPr>
          <w:lang w:val="ru-RU"/>
        </w:rPr>
        <w:lastRenderedPageBreak/>
        <w:t>коренные и традиционные медицинские</w:t>
      </w:r>
      <w:r w:rsidRPr="009325FF">
        <w:rPr>
          <w:lang w:val="ru-RU"/>
        </w:rPr>
        <w:t xml:space="preserve"> знания, </w:t>
      </w:r>
      <w:r>
        <w:rPr>
          <w:lang w:val="ru-RU"/>
        </w:rPr>
        <w:t xml:space="preserve">биоразнообразие, </w:t>
      </w:r>
      <w:r w:rsidRPr="009325FF">
        <w:rPr>
          <w:lang w:val="ru-RU"/>
        </w:rPr>
        <w:t>традиционны</w:t>
      </w:r>
      <w:r>
        <w:rPr>
          <w:lang w:val="ru-RU"/>
        </w:rPr>
        <w:t>й</w:t>
      </w:r>
      <w:r w:rsidRPr="009325FF">
        <w:rPr>
          <w:lang w:val="ru-RU"/>
        </w:rPr>
        <w:t xml:space="preserve"> уклад жизни, природны</w:t>
      </w:r>
      <w:r>
        <w:rPr>
          <w:lang w:val="ru-RU"/>
        </w:rPr>
        <w:t>е</w:t>
      </w:r>
      <w:r w:rsidRPr="009325FF">
        <w:rPr>
          <w:lang w:val="ru-RU"/>
        </w:rPr>
        <w:t xml:space="preserve"> и генетически</w:t>
      </w:r>
      <w:r>
        <w:rPr>
          <w:lang w:val="ru-RU"/>
        </w:rPr>
        <w:t>е</w:t>
      </w:r>
      <w:r w:rsidRPr="009325FF">
        <w:rPr>
          <w:lang w:val="ru-RU"/>
        </w:rPr>
        <w:t xml:space="preserve"> ресурс</w:t>
      </w:r>
      <w:r>
        <w:rPr>
          <w:lang w:val="ru-RU"/>
        </w:rPr>
        <w:t>ы</w:t>
      </w:r>
      <w:r w:rsidRPr="009325FF">
        <w:rPr>
          <w:lang w:val="ru-RU"/>
        </w:rPr>
        <w:t>, а также ноу-хау традиционной архитектуры и технологий строительства</w:t>
      </w:r>
      <w:r w:rsidRPr="00E345E0">
        <w:rPr>
          <w:lang w:val="ru-RU"/>
        </w:rPr>
        <w:t>.]</w:t>
      </w:r>
    </w:p>
    <w:p w:rsidR="00574F27" w:rsidRPr="00F95EB9" w:rsidRDefault="00574F27" w:rsidP="00574F27">
      <w:pPr>
        <w:autoSpaceDE w:val="0"/>
        <w:autoSpaceDN w:val="0"/>
        <w:adjustRightInd w:val="0"/>
        <w:rPr>
          <w:lang w:val="ru-RU"/>
        </w:rPr>
      </w:pPr>
    </w:p>
    <w:p w:rsidR="00574F27" w:rsidRPr="0075648F" w:rsidRDefault="00574F27" w:rsidP="00574F2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8E72AB">
        <w:rPr>
          <w:b/>
          <w:lang w:val="ru-RU"/>
        </w:rPr>
        <w:t xml:space="preserve">[Несанкционированное использование </w:t>
      </w:r>
      <w:r w:rsidRPr="008E72AB">
        <w:rPr>
          <w:lang w:val="ru-RU"/>
        </w:rPr>
        <w:t>– это использование охраняемых традиционных знаний без разрешения правообладателя.]</w:t>
      </w:r>
    </w:p>
    <w:p w:rsidR="00574F27" w:rsidRPr="0075648F" w:rsidRDefault="00574F27" w:rsidP="00574F2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574F27" w:rsidRPr="003E5DEF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  <w:r w:rsidRPr="003E5DEF">
        <w:rPr>
          <w:b/>
          <w:szCs w:val="22"/>
          <w:lang w:val="ru-RU"/>
        </w:rPr>
        <w:t>[“</w:t>
      </w:r>
      <w:r>
        <w:rPr>
          <w:b/>
          <w:szCs w:val="22"/>
          <w:lang w:val="ru-RU"/>
        </w:rPr>
        <w:t>Использование</w:t>
      </w:r>
      <w:r w:rsidRPr="003E5DEF">
        <w:rPr>
          <w:b/>
          <w:szCs w:val="22"/>
          <w:lang w:val="ru-RU"/>
        </w:rPr>
        <w:t>”]/[“</w:t>
      </w:r>
      <w:r>
        <w:rPr>
          <w:b/>
          <w:szCs w:val="22"/>
          <w:lang w:val="ru-RU"/>
        </w:rPr>
        <w:t>Применение</w:t>
      </w:r>
      <w:r w:rsidRPr="003E5DEF">
        <w:rPr>
          <w:b/>
          <w:szCs w:val="22"/>
          <w:lang w:val="ru-RU"/>
        </w:rPr>
        <w:t>”]</w:t>
      </w:r>
      <w:r w:rsidRPr="003E5D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означает</w:t>
      </w:r>
    </w:p>
    <w:p w:rsidR="00574F27" w:rsidRPr="00C25F37" w:rsidRDefault="00574F27" w:rsidP="00574F2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574F27" w:rsidRPr="00C25F37" w:rsidRDefault="00574F27" w:rsidP="00574F27">
      <w:pPr>
        <w:tabs>
          <w:tab w:val="left" w:pos="110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 w:rsidRPr="00C25F37">
        <w:rPr>
          <w:szCs w:val="22"/>
          <w:lang w:val="ru-RU"/>
        </w:rPr>
        <w:t>(</w:t>
      </w:r>
      <w:r w:rsidRPr="00C25F37">
        <w:rPr>
          <w:szCs w:val="22"/>
        </w:rPr>
        <w:t>a</w:t>
      </w:r>
      <w:r w:rsidRPr="00C25F37">
        <w:rPr>
          <w:szCs w:val="22"/>
          <w:lang w:val="ru-RU"/>
        </w:rPr>
        <w:t>)</w:t>
      </w:r>
      <w:r w:rsidRPr="00C25F37">
        <w:rPr>
          <w:szCs w:val="22"/>
          <w:lang w:val="ru-RU"/>
        </w:rPr>
        <w:tab/>
        <w:t>когда традиционные знания включены в изделие [или] когда изделие разработано или получено на основе традиционных знаний:</w:t>
      </w:r>
    </w:p>
    <w:p w:rsidR="00574F27" w:rsidRPr="00C25F37" w:rsidRDefault="00574F27" w:rsidP="00574F27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574F27" w:rsidRPr="00C25F37" w:rsidRDefault="00574F27" w:rsidP="00574F27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  <w:r w:rsidRPr="00C25F37">
        <w:rPr>
          <w:szCs w:val="22"/>
          <w:lang w:val="ru-RU"/>
        </w:rPr>
        <w:t>(</w:t>
      </w:r>
      <w:proofErr w:type="spellStart"/>
      <w:r w:rsidRPr="00C25F37">
        <w:rPr>
          <w:szCs w:val="22"/>
        </w:rPr>
        <w:t>i</w:t>
      </w:r>
      <w:proofErr w:type="spellEnd"/>
      <w:r w:rsidRPr="00C25F37">
        <w:rPr>
          <w:szCs w:val="22"/>
          <w:lang w:val="ru-RU"/>
        </w:rPr>
        <w:t>)</w:t>
      </w:r>
      <w:r w:rsidRPr="00C25F37">
        <w:rPr>
          <w:szCs w:val="22"/>
          <w:lang w:val="ru-RU"/>
        </w:rPr>
        <w:tab/>
        <w:t>производство, импорт, выставление на продажу, продажу, хранение или использование изделия вне традиционного контекста; или</w:t>
      </w:r>
    </w:p>
    <w:p w:rsidR="00574F27" w:rsidRPr="00C25F37" w:rsidRDefault="00574F27" w:rsidP="00574F27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</w:p>
    <w:p w:rsidR="00574F27" w:rsidRPr="00C25F37" w:rsidRDefault="00574F27" w:rsidP="00574F27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  <w:r w:rsidRPr="00C25F37">
        <w:rPr>
          <w:szCs w:val="22"/>
          <w:lang w:val="ru-RU"/>
        </w:rPr>
        <w:t>(</w:t>
      </w:r>
      <w:r w:rsidRPr="00C25F37">
        <w:rPr>
          <w:szCs w:val="22"/>
        </w:rPr>
        <w:t>ii</w:t>
      </w:r>
      <w:r w:rsidRPr="00C25F37">
        <w:rPr>
          <w:szCs w:val="22"/>
          <w:lang w:val="ru-RU"/>
        </w:rPr>
        <w:t>)</w:t>
      </w:r>
      <w:r w:rsidRPr="00C25F37">
        <w:rPr>
          <w:szCs w:val="22"/>
          <w:lang w:val="ru-RU"/>
        </w:rPr>
        <w:tab/>
        <w:t>владение этим изделием в целях выставления его на продажу, продажи или использования вне традиционного контекста;</w:t>
      </w:r>
    </w:p>
    <w:p w:rsidR="00574F27" w:rsidRPr="00C25F37" w:rsidRDefault="00574F27" w:rsidP="00574F27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574F27" w:rsidRPr="00C25F37" w:rsidRDefault="00574F27" w:rsidP="00574F27">
      <w:pPr>
        <w:autoSpaceDE w:val="0"/>
        <w:autoSpaceDN w:val="0"/>
        <w:adjustRightInd w:val="0"/>
        <w:ind w:left="550"/>
        <w:rPr>
          <w:szCs w:val="22"/>
          <w:lang w:val="ru-RU"/>
        </w:rPr>
      </w:pPr>
      <w:r w:rsidRPr="00C25F37">
        <w:rPr>
          <w:szCs w:val="22"/>
          <w:lang w:val="ru-RU"/>
        </w:rPr>
        <w:t>(</w:t>
      </w:r>
      <w:r w:rsidRPr="00C25F37">
        <w:rPr>
          <w:szCs w:val="22"/>
        </w:rPr>
        <w:t>b</w:t>
      </w:r>
      <w:r w:rsidRPr="00C25F37">
        <w:rPr>
          <w:szCs w:val="22"/>
          <w:lang w:val="ru-RU"/>
        </w:rPr>
        <w:t>)</w:t>
      </w:r>
      <w:r w:rsidRPr="00C25F37">
        <w:rPr>
          <w:szCs w:val="22"/>
          <w:lang w:val="ru-RU"/>
        </w:rPr>
        <w:tab/>
        <w:t>когда традиционные знания включены в процесс [или] когда процесс разработан или получен на основе традиционных  знаний:</w:t>
      </w:r>
    </w:p>
    <w:p w:rsidR="00574F27" w:rsidRPr="00C25F37" w:rsidRDefault="00574F27" w:rsidP="00574F27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574F27" w:rsidRPr="00C25F37" w:rsidRDefault="00574F27" w:rsidP="00574F27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  <w:r w:rsidRPr="00C25F37">
        <w:rPr>
          <w:szCs w:val="22"/>
          <w:lang w:val="ru-RU"/>
        </w:rPr>
        <w:t>(</w:t>
      </w:r>
      <w:proofErr w:type="spellStart"/>
      <w:r w:rsidRPr="00C25F37">
        <w:rPr>
          <w:szCs w:val="22"/>
        </w:rPr>
        <w:t>i</w:t>
      </w:r>
      <w:proofErr w:type="spellEnd"/>
      <w:r w:rsidRPr="00C25F37">
        <w:rPr>
          <w:szCs w:val="22"/>
          <w:lang w:val="ru-RU"/>
        </w:rPr>
        <w:t>)</w:t>
      </w:r>
      <w:r w:rsidRPr="00C25F37">
        <w:rPr>
          <w:szCs w:val="22"/>
          <w:lang w:val="ru-RU"/>
        </w:rPr>
        <w:tab/>
        <w:t>использование процесса вне традиционного контекста; или</w:t>
      </w:r>
    </w:p>
    <w:p w:rsidR="00574F27" w:rsidRPr="00C25F37" w:rsidRDefault="00574F27" w:rsidP="00574F27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</w:p>
    <w:p w:rsidR="00574F27" w:rsidRPr="00C25F37" w:rsidRDefault="00574F27" w:rsidP="00574F27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  <w:r w:rsidRPr="00C25F37">
        <w:rPr>
          <w:szCs w:val="22"/>
          <w:lang w:val="ru-RU"/>
        </w:rPr>
        <w:t>(</w:t>
      </w:r>
      <w:r w:rsidRPr="00C25F37">
        <w:rPr>
          <w:szCs w:val="22"/>
        </w:rPr>
        <w:t>ii</w:t>
      </w:r>
      <w:r w:rsidRPr="00C25F37">
        <w:rPr>
          <w:szCs w:val="22"/>
          <w:lang w:val="ru-RU"/>
        </w:rPr>
        <w:t>)</w:t>
      </w:r>
      <w:r w:rsidRPr="00C25F37">
        <w:rPr>
          <w:szCs w:val="22"/>
          <w:lang w:val="ru-RU"/>
        </w:rPr>
        <w:tab/>
        <w:t xml:space="preserve">осуществление действий, упомянутых в подпункте (а) в отношении изделия, являющегося непосредственным результатом использования этого процесса; </w:t>
      </w:r>
    </w:p>
    <w:p w:rsidR="00574F27" w:rsidRPr="00C25F37" w:rsidRDefault="00574F27" w:rsidP="00574F2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574F27" w:rsidRPr="00C25F37" w:rsidRDefault="00574F27" w:rsidP="00574F27">
      <w:pPr>
        <w:autoSpaceDE w:val="0"/>
        <w:autoSpaceDN w:val="0"/>
        <w:adjustRightInd w:val="0"/>
        <w:ind w:left="550"/>
        <w:rPr>
          <w:szCs w:val="22"/>
          <w:lang w:val="ru-RU"/>
        </w:rPr>
      </w:pPr>
      <w:r w:rsidRPr="00C25F37">
        <w:rPr>
          <w:szCs w:val="22"/>
          <w:lang w:val="ru-RU"/>
        </w:rPr>
        <w:t>(</w:t>
      </w:r>
      <w:r w:rsidRPr="00C25F37">
        <w:rPr>
          <w:szCs w:val="22"/>
        </w:rPr>
        <w:t>c</w:t>
      </w:r>
      <w:r w:rsidRPr="00C25F37">
        <w:rPr>
          <w:szCs w:val="22"/>
          <w:lang w:val="ru-RU"/>
        </w:rPr>
        <w:t>)</w:t>
      </w:r>
      <w:r w:rsidRPr="00C25F37">
        <w:rPr>
          <w:szCs w:val="22"/>
          <w:lang w:val="ru-RU"/>
        </w:rPr>
        <w:tab/>
        <w:t>использование традиционных знаний в научных исследованиях и разработках, осуществляемых в некоммерческих целях;</w:t>
      </w:r>
    </w:p>
    <w:p w:rsidR="00574F27" w:rsidRPr="00C25F37" w:rsidRDefault="00574F27" w:rsidP="00574F27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574F27" w:rsidRPr="00C25F37" w:rsidRDefault="00574F27" w:rsidP="00574F27">
      <w:pPr>
        <w:rPr>
          <w:lang w:val="ru-RU"/>
        </w:rPr>
      </w:pPr>
    </w:p>
    <w:p w:rsidR="00574F27" w:rsidRPr="00DA7BC0" w:rsidRDefault="00574F27" w:rsidP="00574F27">
      <w:pPr>
        <w:ind w:left="567" w:hanging="567"/>
        <w:rPr>
          <w:lang w:val="ru-RU"/>
        </w:rPr>
      </w:pPr>
      <w:r>
        <w:rPr>
          <w:lang w:val="ru-RU"/>
        </w:rPr>
        <w:tab/>
        <w:t>(</w:t>
      </w:r>
      <w:r>
        <w:t>d</w:t>
      </w:r>
      <w:r w:rsidRPr="00DA7BC0">
        <w:rPr>
          <w:lang w:val="ru-RU"/>
        </w:rPr>
        <w:t>)</w:t>
      </w:r>
      <w:r w:rsidRPr="00DA7BC0">
        <w:rPr>
          <w:lang w:val="ru-RU"/>
        </w:rPr>
        <w:tab/>
      </w:r>
      <w:r>
        <w:rPr>
          <w:szCs w:val="22"/>
          <w:lang w:val="ru-RU"/>
        </w:rPr>
        <w:t xml:space="preserve">использование </w:t>
      </w:r>
      <w:r w:rsidRPr="007074AF">
        <w:rPr>
          <w:szCs w:val="22"/>
          <w:lang w:val="ru-RU"/>
        </w:rPr>
        <w:t>традиционны</w:t>
      </w:r>
      <w:r>
        <w:rPr>
          <w:szCs w:val="22"/>
          <w:lang w:val="ru-RU"/>
        </w:rPr>
        <w:t>х</w:t>
      </w:r>
      <w:r w:rsidRPr="007074AF">
        <w:rPr>
          <w:szCs w:val="22"/>
          <w:lang w:val="ru-RU"/>
        </w:rPr>
        <w:t xml:space="preserve"> знани</w:t>
      </w:r>
      <w:r>
        <w:rPr>
          <w:szCs w:val="22"/>
          <w:lang w:val="ru-RU"/>
        </w:rPr>
        <w:t>й</w:t>
      </w:r>
      <w:r w:rsidRPr="007074AF">
        <w:rPr>
          <w:szCs w:val="22"/>
          <w:lang w:val="ru-RU"/>
        </w:rPr>
        <w:t xml:space="preserve"> в научных исследованиях и разработках, осуществляемых в коммерческих целях</w:t>
      </w:r>
      <w:r w:rsidRPr="00A26136">
        <w:rPr>
          <w:szCs w:val="22"/>
          <w:lang w:val="ru-RU"/>
        </w:rPr>
        <w:t>.</w:t>
      </w:r>
    </w:p>
    <w:p w:rsidR="00574F27" w:rsidRPr="005315C7" w:rsidRDefault="00574F27" w:rsidP="00574F27">
      <w:pPr>
        <w:rPr>
          <w:lang w:val="ru-RU"/>
        </w:rPr>
      </w:pPr>
    </w:p>
    <w:p w:rsidR="00574F27" w:rsidRPr="005315C7" w:rsidRDefault="00574F27" w:rsidP="00574F27">
      <w:pPr>
        <w:rPr>
          <w:lang w:val="ru-RU"/>
        </w:rPr>
      </w:pPr>
    </w:p>
    <w:p w:rsidR="00574F27" w:rsidRPr="005315C7" w:rsidRDefault="00574F27" w:rsidP="00574F27">
      <w:pPr>
        <w:rPr>
          <w:lang w:val="ru-RU"/>
        </w:rPr>
      </w:pPr>
      <w:r w:rsidRPr="005315C7">
        <w:rPr>
          <w:lang w:val="ru-RU"/>
        </w:rPr>
        <w:br w:type="page"/>
      </w:r>
    </w:p>
    <w:p w:rsidR="00574F27" w:rsidRPr="00D22569" w:rsidRDefault="00574F27" w:rsidP="00574F27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lastRenderedPageBreak/>
        <w:t>СТАТЬЯ</w:t>
      </w:r>
      <w:r w:rsidRPr="00D22569">
        <w:rPr>
          <w:lang w:val="ru-RU"/>
        </w:rPr>
        <w:t xml:space="preserve"> 1</w:t>
      </w:r>
    </w:p>
    <w:p w:rsidR="00574F27" w:rsidRPr="00D22569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574F27" w:rsidRPr="00DA7BC0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7B2F10">
        <w:rPr>
          <w:lang w:val="ru-RU"/>
        </w:rPr>
        <w:t>ОБЪЕКТ</w:t>
      </w:r>
      <w:r w:rsidRPr="00D22569">
        <w:rPr>
          <w:lang w:val="ru-RU"/>
        </w:rPr>
        <w:t xml:space="preserve"> </w:t>
      </w:r>
      <w:r w:rsidRPr="00DA7BC0">
        <w:rPr>
          <w:lang w:val="ru-RU"/>
        </w:rPr>
        <w:t>[</w:t>
      </w:r>
      <w:r w:rsidRPr="007B2F10">
        <w:rPr>
          <w:lang w:val="ru-RU"/>
        </w:rPr>
        <w:t>ОХРАНЫ</w:t>
      </w:r>
      <w:r w:rsidRPr="00DA7BC0">
        <w:rPr>
          <w:lang w:val="ru-RU"/>
        </w:rPr>
        <w:t>]</w:t>
      </w:r>
      <w:r>
        <w:rPr>
          <w:lang w:val="ru-RU"/>
        </w:rPr>
        <w:t>/</w:t>
      </w:r>
      <w:r w:rsidRPr="00DA7BC0">
        <w:rPr>
          <w:lang w:val="ru-RU"/>
        </w:rPr>
        <w:t>[</w:t>
      </w:r>
      <w:r>
        <w:rPr>
          <w:lang w:val="ru-RU"/>
        </w:rPr>
        <w:t>ДОКУМЕНТА</w:t>
      </w:r>
      <w:r w:rsidRPr="00DA7BC0">
        <w:rPr>
          <w:lang w:val="ru-RU"/>
        </w:rPr>
        <w:t>]</w:t>
      </w:r>
    </w:p>
    <w:p w:rsidR="00574F27" w:rsidRPr="00D22569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574F27" w:rsidRPr="00D22569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574F27" w:rsidRPr="005A0F8B" w:rsidRDefault="00574F27" w:rsidP="00574F27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Объектом</w:t>
      </w:r>
      <w:r w:rsidRPr="005A0F8B">
        <w:rPr>
          <w:lang w:val="ru-RU"/>
        </w:rPr>
        <w:t xml:space="preserve"> </w:t>
      </w:r>
      <w:r w:rsidRPr="00DA7BC0">
        <w:rPr>
          <w:lang w:val="ru-RU"/>
        </w:rPr>
        <w:t>[</w:t>
      </w:r>
      <w:r>
        <w:rPr>
          <w:lang w:val="ru-RU"/>
        </w:rPr>
        <w:t>охраны</w:t>
      </w:r>
      <w:r w:rsidRPr="00DA7BC0">
        <w:rPr>
          <w:lang w:val="ru-RU"/>
        </w:rPr>
        <w:t>]</w:t>
      </w:r>
      <w:r>
        <w:rPr>
          <w:lang w:val="ru-RU"/>
        </w:rPr>
        <w:t>/</w:t>
      </w:r>
      <w:r w:rsidRPr="00DA7BC0">
        <w:rPr>
          <w:lang w:val="ru-RU"/>
        </w:rPr>
        <w:t>[</w:t>
      </w:r>
      <w:r>
        <w:rPr>
          <w:lang w:val="ru-RU"/>
        </w:rPr>
        <w:t>настоящего</w:t>
      </w:r>
      <w:r w:rsidRPr="005A0F8B">
        <w:rPr>
          <w:lang w:val="ru-RU"/>
        </w:rPr>
        <w:t xml:space="preserve"> </w:t>
      </w:r>
      <w:r>
        <w:rPr>
          <w:lang w:val="ru-RU"/>
        </w:rPr>
        <w:t>документа</w:t>
      </w:r>
      <w:r w:rsidRPr="00DA7BC0">
        <w:rPr>
          <w:lang w:val="ru-RU"/>
        </w:rPr>
        <w:t>]</w:t>
      </w:r>
      <w:r w:rsidRPr="005A0F8B">
        <w:rPr>
          <w:lang w:val="ru-RU"/>
        </w:rPr>
        <w:t xml:space="preserve"> </w:t>
      </w:r>
      <w:r>
        <w:rPr>
          <w:lang w:val="ru-RU"/>
        </w:rPr>
        <w:t>являются</w:t>
      </w:r>
      <w:r w:rsidRPr="005A0F8B">
        <w:rPr>
          <w:lang w:val="ru-RU"/>
        </w:rPr>
        <w:t xml:space="preserve"> </w:t>
      </w:r>
      <w:r>
        <w:rPr>
          <w:lang w:val="ru-RU"/>
        </w:rPr>
        <w:t>традиционные</w:t>
      </w:r>
      <w:r w:rsidRPr="005A0F8B">
        <w:rPr>
          <w:lang w:val="ru-RU"/>
        </w:rPr>
        <w:t xml:space="preserve"> </w:t>
      </w:r>
      <w:r>
        <w:rPr>
          <w:lang w:val="ru-RU"/>
        </w:rPr>
        <w:t>знания, которые</w:t>
      </w:r>
      <w:r w:rsidRPr="00DA7BC0">
        <w:rPr>
          <w:lang w:val="ru-RU"/>
        </w:rPr>
        <w:t>:</w:t>
      </w:r>
    </w:p>
    <w:p w:rsidR="00574F27" w:rsidRPr="005A0F8B" w:rsidRDefault="00574F27" w:rsidP="00574F27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:rsidR="00574F27" w:rsidRPr="005A0F8B" w:rsidRDefault="00574F27" w:rsidP="00596341">
      <w:pPr>
        <w:numPr>
          <w:ilvl w:val="0"/>
          <w:numId w:val="18"/>
        </w:num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создаются</w:t>
      </w:r>
      <w:r w:rsidRPr="005A0F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5A0F8B">
        <w:rPr>
          <w:szCs w:val="22"/>
          <w:lang w:val="ru-RU"/>
        </w:rPr>
        <w:t xml:space="preserve"> </w:t>
      </w:r>
      <w:r w:rsidRPr="0075648F">
        <w:rPr>
          <w:szCs w:val="22"/>
          <w:lang w:val="ru-RU"/>
        </w:rPr>
        <w:t>[</w:t>
      </w:r>
      <w:r>
        <w:rPr>
          <w:szCs w:val="22"/>
          <w:lang w:val="ru-RU"/>
        </w:rPr>
        <w:t>поддерживаются</w:t>
      </w:r>
      <w:r w:rsidRPr="0075648F">
        <w:rPr>
          <w:szCs w:val="22"/>
          <w:lang w:val="ru-RU"/>
        </w:rPr>
        <w:t>]</w:t>
      </w:r>
      <w:r w:rsidRPr="005A0F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коллективном контексте коренными</w:t>
      </w:r>
      <w:r w:rsidRPr="005A0F8B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народами</w:t>
      </w:r>
      <w:r w:rsidRPr="005A0F8B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и местными общинами</w:t>
      </w:r>
      <w:r w:rsidRPr="005A0F8B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или нациями</w:t>
      </w:r>
      <w:r w:rsidRPr="005A0F8B">
        <w:rPr>
          <w:szCs w:val="22"/>
          <w:lang w:val="ru-RU"/>
        </w:rPr>
        <w:t>]</w:t>
      </w:r>
      <w:r w:rsidRPr="0075648F">
        <w:rPr>
          <w:szCs w:val="22"/>
          <w:lang w:val="ru-RU"/>
        </w:rPr>
        <w:t xml:space="preserve"> [,</w:t>
      </w:r>
      <w:r>
        <w:rPr>
          <w:szCs w:val="22"/>
          <w:lang w:val="ru-RU"/>
        </w:rPr>
        <w:t xml:space="preserve"> будь то они широко распространены или нет</w:t>
      </w:r>
      <w:r w:rsidRPr="0075648F">
        <w:rPr>
          <w:szCs w:val="22"/>
          <w:lang w:val="ru-RU"/>
        </w:rPr>
        <w:t xml:space="preserve"> ]</w:t>
      </w:r>
      <w:r w:rsidRPr="005A0F8B">
        <w:rPr>
          <w:szCs w:val="22"/>
          <w:lang w:val="ru-RU"/>
        </w:rPr>
        <w:t>;</w:t>
      </w:r>
    </w:p>
    <w:p w:rsidR="00574F27" w:rsidRPr="005A0F8B" w:rsidRDefault="00574F27" w:rsidP="00574F27">
      <w:pPr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574F27" w:rsidRPr="008E72AB" w:rsidRDefault="00574F27" w:rsidP="00596341">
      <w:pPr>
        <w:numPr>
          <w:ilvl w:val="0"/>
          <w:numId w:val="18"/>
        </w:numPr>
        <w:autoSpaceDE w:val="0"/>
        <w:autoSpaceDN w:val="0"/>
        <w:adjustRightInd w:val="0"/>
        <w:rPr>
          <w:szCs w:val="22"/>
          <w:lang w:val="ru-RU"/>
        </w:rPr>
      </w:pPr>
      <w:r w:rsidRPr="008E72AB">
        <w:rPr>
          <w:szCs w:val="22"/>
          <w:lang w:val="ru-RU"/>
        </w:rPr>
        <w:t>[напрямую] [связаны]/[четко ассоциированы] с культурной [и]/[или] социальной идентичностью и культурным наследием коренных [народов] и местных общин [или наций]; и</w:t>
      </w:r>
    </w:p>
    <w:p w:rsidR="00574F27" w:rsidRDefault="00574F27" w:rsidP="00574F27">
      <w:pPr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574F27" w:rsidRPr="005A0F8B" w:rsidRDefault="00574F27" w:rsidP="00596341">
      <w:pPr>
        <w:numPr>
          <w:ilvl w:val="0"/>
          <w:numId w:val="18"/>
        </w:num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передаются из поколения в поколение, будь то последовательно или нет;</w:t>
      </w:r>
    </w:p>
    <w:p w:rsidR="00574F27" w:rsidRPr="005A0F8B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267453" w:rsidRDefault="00574F27" w:rsidP="00574F27">
      <w:pPr>
        <w:ind w:left="550"/>
        <w:rPr>
          <w:lang w:val="ru-RU"/>
        </w:rPr>
      </w:pPr>
      <w:r w:rsidRPr="008E72AB">
        <w:rPr>
          <w:lang w:val="ru-RU"/>
        </w:rPr>
        <w:t>(</w:t>
      </w:r>
      <w:r w:rsidRPr="008E72AB">
        <w:t>d</w:t>
      </w:r>
      <w:r w:rsidRPr="008E72AB">
        <w:rPr>
          <w:lang w:val="ru-RU"/>
        </w:rPr>
        <w:t>)</w:t>
      </w:r>
      <w:r w:rsidRPr="008E72AB">
        <w:rPr>
          <w:lang w:val="ru-RU"/>
        </w:rPr>
        <w:tab/>
      </w:r>
      <w:r w:rsidRPr="008E72AB">
        <w:rPr>
          <w:szCs w:val="22"/>
          <w:lang w:val="ru-RU"/>
        </w:rPr>
        <w:t>могут существовать в кодифицированной, устной или иной форме; и [или]</w:t>
      </w:r>
    </w:p>
    <w:p w:rsidR="00574F27" w:rsidRPr="00267453" w:rsidRDefault="00574F27" w:rsidP="00574F27">
      <w:pPr>
        <w:ind w:left="550"/>
        <w:rPr>
          <w:lang w:val="ru-RU"/>
        </w:rPr>
      </w:pPr>
    </w:p>
    <w:p w:rsidR="00574F27" w:rsidRDefault="00574F27" w:rsidP="00574F27">
      <w:pPr>
        <w:ind w:left="550"/>
        <w:rPr>
          <w:lang w:val="ru-RU"/>
        </w:rPr>
      </w:pPr>
      <w:r w:rsidRPr="00DA7BC0">
        <w:rPr>
          <w:lang w:val="ru-RU"/>
        </w:rPr>
        <w:t>(</w:t>
      </w:r>
      <w:r>
        <w:t>e</w:t>
      </w:r>
      <w:r w:rsidRPr="00DA7BC0">
        <w:rPr>
          <w:lang w:val="ru-RU"/>
        </w:rPr>
        <w:t>)</w:t>
      </w:r>
      <w:r w:rsidRPr="00DA7BC0">
        <w:rPr>
          <w:lang w:val="ru-RU"/>
        </w:rPr>
        <w:tab/>
      </w:r>
      <w:r>
        <w:rPr>
          <w:lang w:val="ru-RU"/>
        </w:rPr>
        <w:t>могут быть динамичными и развивающимися.</w:t>
      </w:r>
    </w:p>
    <w:p w:rsidR="00574F27" w:rsidRDefault="00574F27" w:rsidP="00574F27">
      <w:pPr>
        <w:ind w:left="550"/>
        <w:rPr>
          <w:lang w:val="ru-RU"/>
        </w:rPr>
      </w:pPr>
    </w:p>
    <w:p w:rsidR="00574F27" w:rsidRPr="00DA7BC0" w:rsidRDefault="00574F27" w:rsidP="00574F27">
      <w:pPr>
        <w:ind w:left="550"/>
        <w:rPr>
          <w:lang w:val="ru-RU"/>
        </w:rPr>
      </w:pPr>
    </w:p>
    <w:p w:rsidR="00574F27" w:rsidRPr="00DF3698" w:rsidRDefault="00574F27" w:rsidP="00574F27">
      <w:pPr>
        <w:rPr>
          <w:szCs w:val="22"/>
          <w:lang w:val="ru-RU"/>
        </w:rPr>
      </w:pPr>
      <w:r w:rsidRPr="00DF3698">
        <w:rPr>
          <w:szCs w:val="22"/>
          <w:lang w:val="ru-RU"/>
        </w:rPr>
        <w:t>[</w:t>
      </w:r>
      <w:r>
        <w:rPr>
          <w:szCs w:val="22"/>
          <w:lang w:val="ru-RU"/>
        </w:rPr>
        <w:t>Критерии охраноспособности</w:t>
      </w:r>
    </w:p>
    <w:p w:rsidR="00574F27" w:rsidRDefault="00574F27" w:rsidP="00574F27">
      <w:pPr>
        <w:rPr>
          <w:szCs w:val="22"/>
          <w:lang w:val="ru-RU"/>
        </w:rPr>
      </w:pPr>
    </w:p>
    <w:p w:rsidR="00574F27" w:rsidRPr="00DF3698" w:rsidRDefault="00574F27" w:rsidP="00574F27">
      <w:pPr>
        <w:rPr>
          <w:lang w:val="ru-RU"/>
        </w:rPr>
      </w:pPr>
      <w:r>
        <w:rPr>
          <w:szCs w:val="22"/>
          <w:lang w:val="ru-RU"/>
        </w:rPr>
        <w:t>Охраняемыми традиционными знаниями являются традиционные знания,</w:t>
      </w:r>
      <w:r w:rsidRPr="00D74A9A">
        <w:rPr>
          <w:szCs w:val="22"/>
          <w:lang w:val="ru-RU"/>
        </w:rPr>
        <w:t xml:space="preserve"> </w:t>
      </w:r>
      <w:r w:rsidRPr="009325FF">
        <w:rPr>
          <w:szCs w:val="22"/>
          <w:lang w:val="ru-RU"/>
        </w:rPr>
        <w:t>которые</w:t>
      </w:r>
      <w:r>
        <w:rPr>
          <w:szCs w:val="22"/>
          <w:lang w:val="ru-RU"/>
        </w:rPr>
        <w:t xml:space="preserve"> </w:t>
      </w:r>
      <w:r w:rsidRPr="00267453">
        <w:rPr>
          <w:szCs w:val="22"/>
          <w:lang w:val="ru-RU"/>
        </w:rPr>
        <w:t>[</w:t>
      </w:r>
      <w:r>
        <w:rPr>
          <w:szCs w:val="22"/>
          <w:lang w:val="ru-RU"/>
        </w:rPr>
        <w:t>отчетливо</w:t>
      </w:r>
      <w:r w:rsidRPr="00267453">
        <w:rPr>
          <w:szCs w:val="22"/>
          <w:lang w:val="ru-RU"/>
        </w:rPr>
        <w:t>]</w:t>
      </w:r>
      <w:r w:rsidRPr="00D74A9A">
        <w:rPr>
          <w:szCs w:val="22"/>
          <w:lang w:val="ru-RU"/>
        </w:rPr>
        <w:t xml:space="preserve"> </w:t>
      </w:r>
      <w:r w:rsidRPr="009325FF">
        <w:rPr>
          <w:szCs w:val="22"/>
          <w:lang w:val="ru-RU"/>
        </w:rPr>
        <w:t>связаны</w:t>
      </w:r>
      <w:r w:rsidRPr="00D74A9A">
        <w:rPr>
          <w:szCs w:val="22"/>
          <w:lang w:val="ru-RU"/>
        </w:rPr>
        <w:t xml:space="preserve"> </w:t>
      </w:r>
      <w:r w:rsidRPr="009325FF">
        <w:rPr>
          <w:szCs w:val="22"/>
        </w:rPr>
        <w:t>c</w:t>
      </w:r>
      <w:r w:rsidRPr="00D74A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культурным</w:t>
      </w:r>
      <w:r w:rsidRPr="00D74A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наследием</w:t>
      </w:r>
      <w:r w:rsidRPr="00D74A9A">
        <w:rPr>
          <w:szCs w:val="22"/>
          <w:lang w:val="ru-RU"/>
        </w:rPr>
        <w:t xml:space="preserve"> </w:t>
      </w:r>
      <w:r w:rsidRPr="009325FF">
        <w:rPr>
          <w:szCs w:val="22"/>
          <w:lang w:val="ru-RU"/>
        </w:rPr>
        <w:t>бенефициар</w:t>
      </w:r>
      <w:r>
        <w:rPr>
          <w:szCs w:val="22"/>
          <w:lang w:val="ru-RU"/>
        </w:rPr>
        <w:t>ов</w:t>
      </w:r>
      <w:r w:rsidRPr="00D74A9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как</w:t>
      </w:r>
      <w:r w:rsidRPr="00D74A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они</w:t>
      </w:r>
      <w:r w:rsidRPr="00D74A9A">
        <w:rPr>
          <w:szCs w:val="22"/>
          <w:lang w:val="ru-RU"/>
        </w:rPr>
        <w:t xml:space="preserve"> </w:t>
      </w:r>
      <w:r w:rsidRPr="009325FF">
        <w:rPr>
          <w:szCs w:val="22"/>
          <w:lang w:val="ru-RU"/>
        </w:rPr>
        <w:t>определены</w:t>
      </w:r>
      <w:r w:rsidRPr="00D74A9A">
        <w:rPr>
          <w:szCs w:val="22"/>
          <w:lang w:val="ru-RU"/>
        </w:rPr>
        <w:t xml:space="preserve"> </w:t>
      </w:r>
      <w:r w:rsidRPr="009325FF">
        <w:rPr>
          <w:szCs w:val="22"/>
          <w:lang w:val="ru-RU"/>
        </w:rPr>
        <w:t>в</w:t>
      </w:r>
      <w:r w:rsidRPr="00D74A9A">
        <w:rPr>
          <w:szCs w:val="22"/>
          <w:lang w:val="ru-RU"/>
        </w:rPr>
        <w:t xml:space="preserve"> </w:t>
      </w:r>
      <w:r w:rsidRPr="009325FF">
        <w:rPr>
          <w:szCs w:val="22"/>
          <w:lang w:val="ru-RU"/>
        </w:rPr>
        <w:t>статье</w:t>
      </w:r>
      <w:r>
        <w:rPr>
          <w:szCs w:val="22"/>
          <w:lang w:val="ru-RU"/>
        </w:rPr>
        <w:t> </w:t>
      </w:r>
      <w:r w:rsidRPr="00D74A9A">
        <w:rPr>
          <w:szCs w:val="22"/>
          <w:lang w:val="ru-RU"/>
        </w:rPr>
        <w:t xml:space="preserve">2, </w:t>
      </w:r>
      <w:r>
        <w:rPr>
          <w:szCs w:val="22"/>
          <w:lang w:val="ru-RU"/>
        </w:rPr>
        <w:t>которые</w:t>
      </w:r>
      <w:r w:rsidRPr="00D74A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создаются</w:t>
      </w:r>
      <w:r w:rsidRPr="00D74A9A">
        <w:rPr>
          <w:szCs w:val="22"/>
          <w:lang w:val="ru-RU"/>
        </w:rPr>
        <w:t xml:space="preserve">, </w:t>
      </w:r>
      <w:r w:rsidRPr="00267453">
        <w:rPr>
          <w:szCs w:val="22"/>
          <w:lang w:val="ru-RU"/>
        </w:rPr>
        <w:t>[</w:t>
      </w:r>
      <w:r>
        <w:rPr>
          <w:szCs w:val="22"/>
          <w:lang w:val="ru-RU"/>
        </w:rPr>
        <w:t>поддерживаются</w:t>
      </w:r>
      <w:r w:rsidRPr="00D74A9A">
        <w:rPr>
          <w:szCs w:val="22"/>
          <w:lang w:val="ru-RU"/>
        </w:rPr>
        <w:t>,</w:t>
      </w:r>
      <w:r w:rsidRPr="00267453">
        <w:rPr>
          <w:szCs w:val="22"/>
          <w:lang w:val="ru-RU"/>
        </w:rPr>
        <w:t>]</w:t>
      </w:r>
      <w:r w:rsidRPr="00D74A9A">
        <w:rPr>
          <w:szCs w:val="22"/>
          <w:lang w:val="ru-RU"/>
        </w:rPr>
        <w:t xml:space="preserve"> </w:t>
      </w:r>
      <w:r w:rsidRPr="00A73D37">
        <w:rPr>
          <w:szCs w:val="22"/>
          <w:lang w:val="ru-RU"/>
        </w:rPr>
        <w:t>используются</w:t>
      </w:r>
      <w:r>
        <w:rPr>
          <w:szCs w:val="22"/>
          <w:lang w:val="ru-RU"/>
        </w:rPr>
        <w:t xml:space="preserve"> и </w:t>
      </w:r>
      <w:r w:rsidRPr="00A73D37">
        <w:rPr>
          <w:szCs w:val="22"/>
          <w:lang w:val="ru-RU"/>
        </w:rPr>
        <w:t>передаются</w:t>
      </w:r>
      <w:r w:rsidRPr="00D74A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D74A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коллективном</w:t>
      </w:r>
      <w:r w:rsidRPr="00D74A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контексте</w:t>
      </w:r>
      <w:r w:rsidRPr="00D74A9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носят</w:t>
      </w:r>
      <w:r w:rsidRPr="00D74A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межпоколенческий</w:t>
      </w:r>
      <w:r w:rsidRPr="00D74A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характер и используются в течение срока, который может быть определен каждым</w:t>
      </w:r>
      <w:r w:rsidRPr="00D74A9A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государством-членом</w:t>
      </w:r>
      <w:r w:rsidRPr="00D74A9A">
        <w:rPr>
          <w:szCs w:val="22"/>
          <w:lang w:val="ru-RU"/>
        </w:rPr>
        <w:t>]/</w:t>
      </w:r>
      <w:r>
        <w:rPr>
          <w:szCs w:val="22"/>
          <w:lang w:val="ru-RU"/>
        </w:rPr>
        <w:t xml:space="preserve"> </w:t>
      </w:r>
      <w:r w:rsidRPr="00D74A9A">
        <w:rPr>
          <w:szCs w:val="22"/>
          <w:lang w:val="ru-RU"/>
        </w:rPr>
        <w:t>[</w:t>
      </w:r>
      <w:r>
        <w:rPr>
          <w:szCs w:val="22"/>
          <w:lang w:val="ru-RU"/>
        </w:rPr>
        <w:t>Договаривающейся стороной</w:t>
      </w:r>
      <w:r w:rsidRPr="00D74A9A">
        <w:rPr>
          <w:szCs w:val="22"/>
          <w:lang w:val="ru-RU"/>
        </w:rPr>
        <w:t>]</w:t>
      </w:r>
      <w:r w:rsidRPr="00267453">
        <w:rPr>
          <w:szCs w:val="22"/>
          <w:lang w:val="ru-RU"/>
        </w:rPr>
        <w:t>[</w:t>
      </w:r>
      <w:r>
        <w:rPr>
          <w:szCs w:val="22"/>
          <w:lang w:val="ru-RU"/>
        </w:rPr>
        <w:t>,</w:t>
      </w:r>
      <w:r w:rsidRPr="00D74A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 который составляет не менее</w:t>
      </w:r>
      <w:r w:rsidRPr="00D74A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50 лет</w:t>
      </w:r>
      <w:r w:rsidRPr="00267453">
        <w:rPr>
          <w:szCs w:val="22"/>
          <w:lang w:val="ru-RU"/>
        </w:rPr>
        <w:t>]</w:t>
      </w:r>
      <w:r w:rsidRPr="00DF3698">
        <w:rPr>
          <w:szCs w:val="22"/>
          <w:lang w:val="ru-RU"/>
        </w:rPr>
        <w:t>.]</w:t>
      </w:r>
    </w:p>
    <w:p w:rsidR="00574F27" w:rsidRPr="00D22569" w:rsidRDefault="00574F27" w:rsidP="00574F27">
      <w:pPr>
        <w:rPr>
          <w:lang w:val="ru-RU"/>
        </w:rPr>
      </w:pPr>
    </w:p>
    <w:p w:rsidR="00574F27" w:rsidRPr="00D22569" w:rsidRDefault="00574F27" w:rsidP="00574F27">
      <w:pPr>
        <w:rPr>
          <w:lang w:val="ru-RU"/>
        </w:rPr>
      </w:pPr>
      <w:r w:rsidRPr="00D22569">
        <w:rPr>
          <w:lang w:val="ru-RU"/>
        </w:rPr>
        <w:br w:type="page"/>
      </w:r>
    </w:p>
    <w:p w:rsidR="00574F27" w:rsidRPr="00D22569" w:rsidRDefault="00574F27" w:rsidP="00574F27">
      <w:pPr>
        <w:jc w:val="center"/>
        <w:rPr>
          <w:lang w:val="ru-RU"/>
        </w:rPr>
      </w:pPr>
      <w:r>
        <w:rPr>
          <w:lang w:val="ru-RU"/>
        </w:rPr>
        <w:lastRenderedPageBreak/>
        <w:t>СТАТЬЯ</w:t>
      </w:r>
      <w:r w:rsidRPr="00D22569">
        <w:rPr>
          <w:lang w:val="ru-RU"/>
        </w:rPr>
        <w:t xml:space="preserve"> 2</w:t>
      </w:r>
    </w:p>
    <w:p w:rsidR="00574F27" w:rsidRPr="00D22569" w:rsidRDefault="00574F27" w:rsidP="00574F27">
      <w:pPr>
        <w:jc w:val="center"/>
        <w:rPr>
          <w:lang w:val="ru-RU"/>
        </w:rPr>
      </w:pPr>
    </w:p>
    <w:p w:rsidR="00574F27" w:rsidRPr="00D22569" w:rsidRDefault="00574F27" w:rsidP="00574F27">
      <w:pPr>
        <w:jc w:val="center"/>
        <w:rPr>
          <w:lang w:val="ru-RU"/>
        </w:rPr>
      </w:pPr>
      <w:r>
        <w:rPr>
          <w:lang w:val="ru-RU"/>
        </w:rPr>
        <w:t>БЕНЕФИЦИАРЫ</w:t>
      </w:r>
      <w:r w:rsidRPr="00D22569">
        <w:rPr>
          <w:lang w:val="ru-RU"/>
        </w:rPr>
        <w:t xml:space="preserve"> </w:t>
      </w:r>
      <w:r>
        <w:rPr>
          <w:lang w:val="ru-RU"/>
        </w:rPr>
        <w:t>ОХРАНЫ</w:t>
      </w:r>
    </w:p>
    <w:p w:rsidR="00574F27" w:rsidRPr="00D22569" w:rsidRDefault="00574F27" w:rsidP="00574F27">
      <w:pPr>
        <w:jc w:val="center"/>
        <w:rPr>
          <w:lang w:val="ru-RU"/>
        </w:rPr>
      </w:pPr>
    </w:p>
    <w:p w:rsidR="00574F27" w:rsidRPr="00D22569" w:rsidRDefault="00574F27" w:rsidP="00574F27">
      <w:pPr>
        <w:rPr>
          <w:lang w:val="ru-RU"/>
        </w:rPr>
      </w:pPr>
    </w:p>
    <w:p w:rsidR="00574F27" w:rsidRPr="008E72AB" w:rsidRDefault="00574F27" w:rsidP="00574F27">
      <w:pPr>
        <w:autoSpaceDE w:val="0"/>
        <w:autoSpaceDN w:val="0"/>
        <w:adjustRightInd w:val="0"/>
        <w:rPr>
          <w:lang w:val="ru-RU"/>
        </w:rPr>
      </w:pPr>
      <w:r w:rsidRPr="005A0F8B">
        <w:rPr>
          <w:lang w:val="ru-RU"/>
        </w:rPr>
        <w:t>2.1</w:t>
      </w:r>
      <w:r w:rsidRPr="005A0F8B">
        <w:rPr>
          <w:lang w:val="ru-RU"/>
        </w:rPr>
        <w:tab/>
      </w:r>
      <w:r w:rsidRPr="001F4EE5">
        <w:rPr>
          <w:szCs w:val="22"/>
          <w:lang w:val="ru-RU"/>
        </w:rPr>
        <w:t>Бенефициарами</w:t>
      </w:r>
      <w:r w:rsidRPr="005A0F8B">
        <w:rPr>
          <w:szCs w:val="22"/>
          <w:lang w:val="ru-RU"/>
        </w:rPr>
        <w:t xml:space="preserve"> </w:t>
      </w:r>
      <w:r w:rsidRPr="00DF3698">
        <w:rPr>
          <w:szCs w:val="22"/>
          <w:lang w:val="ru-RU"/>
        </w:rPr>
        <w:t>[</w:t>
      </w:r>
      <w:r w:rsidRPr="001F4EE5">
        <w:rPr>
          <w:szCs w:val="22"/>
          <w:lang w:val="ru-RU"/>
        </w:rPr>
        <w:t>охраны</w:t>
      </w:r>
      <w:r w:rsidRPr="00DF3698">
        <w:rPr>
          <w:szCs w:val="22"/>
          <w:lang w:val="ru-RU"/>
        </w:rPr>
        <w:t>]</w:t>
      </w:r>
      <w:r w:rsidRPr="005A0F8B">
        <w:rPr>
          <w:szCs w:val="22"/>
          <w:lang w:val="ru-RU"/>
        </w:rPr>
        <w:t xml:space="preserve"> </w:t>
      </w:r>
      <w:r w:rsidRPr="001F4EE5">
        <w:rPr>
          <w:szCs w:val="22"/>
          <w:lang w:val="ru-RU"/>
        </w:rPr>
        <w:t>являются</w:t>
      </w:r>
      <w:r w:rsidRPr="005A0F8B">
        <w:rPr>
          <w:szCs w:val="22"/>
          <w:lang w:val="ru-RU"/>
        </w:rPr>
        <w:t xml:space="preserve"> </w:t>
      </w:r>
      <w:r w:rsidRPr="001F4EE5">
        <w:rPr>
          <w:szCs w:val="22"/>
          <w:lang w:val="ru-RU"/>
        </w:rPr>
        <w:t>коренные</w:t>
      </w:r>
      <w:r w:rsidRPr="005A0F8B">
        <w:rPr>
          <w:lang w:val="ru-RU"/>
        </w:rPr>
        <w:t xml:space="preserve"> [</w:t>
      </w:r>
      <w:r>
        <w:rPr>
          <w:lang w:val="ru-RU"/>
        </w:rPr>
        <w:t>народы] и</w:t>
      </w:r>
      <w:r w:rsidRPr="005A0F8B">
        <w:rPr>
          <w:lang w:val="ru-RU"/>
        </w:rPr>
        <w:t xml:space="preserve"> </w:t>
      </w:r>
      <w:r w:rsidRPr="001F4EE5">
        <w:rPr>
          <w:szCs w:val="22"/>
          <w:lang w:val="ru-RU"/>
        </w:rPr>
        <w:t>местные</w:t>
      </w:r>
      <w:r w:rsidRPr="005A0F8B">
        <w:rPr>
          <w:szCs w:val="22"/>
          <w:lang w:val="ru-RU"/>
        </w:rPr>
        <w:t xml:space="preserve"> </w:t>
      </w:r>
      <w:r w:rsidRPr="001F4EE5">
        <w:rPr>
          <w:szCs w:val="22"/>
          <w:lang w:val="ru-RU"/>
        </w:rPr>
        <w:t>общины</w:t>
      </w:r>
      <w:r w:rsidRPr="005A0F8B">
        <w:rPr>
          <w:lang w:val="ru-RU"/>
        </w:rPr>
        <w:t xml:space="preserve"> </w:t>
      </w:r>
      <w:r w:rsidRPr="005024C5">
        <w:rPr>
          <w:lang w:val="ru-RU"/>
        </w:rPr>
        <w:t>[</w:t>
      </w:r>
      <w:r>
        <w:rPr>
          <w:lang w:val="ru-RU"/>
        </w:rPr>
        <w:t>и/или</w:t>
      </w:r>
      <w:r w:rsidRPr="005A0F8B">
        <w:rPr>
          <w:lang w:val="ru-RU"/>
        </w:rPr>
        <w:t xml:space="preserve"> </w:t>
      </w:r>
      <w:r>
        <w:rPr>
          <w:lang w:val="ru-RU"/>
        </w:rPr>
        <w:t>нации</w:t>
      </w:r>
      <w:r w:rsidRPr="00DF3698">
        <w:rPr>
          <w:lang w:val="ru-RU"/>
        </w:rPr>
        <w:t>]</w:t>
      </w:r>
      <w:r w:rsidRPr="005A0F8B">
        <w:rPr>
          <w:lang w:val="ru-RU"/>
        </w:rPr>
        <w:t xml:space="preserve">, </w:t>
      </w:r>
      <w:r>
        <w:rPr>
          <w:lang w:val="ru-RU"/>
        </w:rPr>
        <w:t>которые</w:t>
      </w:r>
      <w:r w:rsidRPr="005A0F8B">
        <w:rPr>
          <w:lang w:val="ru-RU"/>
        </w:rPr>
        <w:t xml:space="preserve"> </w:t>
      </w:r>
      <w:r>
        <w:rPr>
          <w:lang w:val="ru-RU"/>
        </w:rPr>
        <w:t xml:space="preserve">создают, </w:t>
      </w:r>
      <w:r w:rsidRPr="00DF3698">
        <w:rPr>
          <w:lang w:val="ru-RU"/>
        </w:rPr>
        <w:t>[</w:t>
      </w:r>
      <w:r>
        <w:rPr>
          <w:lang w:val="ru-RU"/>
        </w:rPr>
        <w:t>имеют,</w:t>
      </w:r>
      <w:r w:rsidRPr="00DF3698">
        <w:rPr>
          <w:lang w:val="ru-RU"/>
        </w:rPr>
        <w:t>]</w:t>
      </w:r>
      <w:r w:rsidRPr="005A0F8B">
        <w:rPr>
          <w:lang w:val="ru-RU"/>
        </w:rPr>
        <w:t xml:space="preserve"> </w:t>
      </w:r>
      <w:r>
        <w:rPr>
          <w:lang w:val="ru-RU"/>
        </w:rPr>
        <w:t>поддерживают</w:t>
      </w:r>
      <w:r w:rsidRPr="005A0F8B">
        <w:rPr>
          <w:lang w:val="ru-RU"/>
        </w:rPr>
        <w:t xml:space="preserve">, </w:t>
      </w:r>
      <w:r>
        <w:rPr>
          <w:lang w:val="ru-RU"/>
        </w:rPr>
        <w:t>используют</w:t>
      </w:r>
      <w:r w:rsidRPr="005A0F8B">
        <w:rPr>
          <w:lang w:val="ru-RU"/>
        </w:rPr>
        <w:t xml:space="preserve"> </w:t>
      </w:r>
      <w:r>
        <w:rPr>
          <w:lang w:val="ru-RU"/>
        </w:rPr>
        <w:t>и</w:t>
      </w:r>
      <w:r w:rsidRPr="005A0F8B">
        <w:rPr>
          <w:lang w:val="ru-RU"/>
        </w:rPr>
        <w:t>/[</w:t>
      </w:r>
      <w:r>
        <w:rPr>
          <w:lang w:val="ru-RU"/>
        </w:rPr>
        <w:t>или</w:t>
      </w:r>
      <w:r w:rsidRPr="005A0F8B">
        <w:rPr>
          <w:lang w:val="ru-RU"/>
        </w:rPr>
        <w:t xml:space="preserve">] </w:t>
      </w:r>
      <w:r>
        <w:rPr>
          <w:lang w:val="ru-RU"/>
        </w:rPr>
        <w:t>развивают</w:t>
      </w:r>
      <w:r w:rsidRPr="005A0F8B">
        <w:rPr>
          <w:lang w:val="ru-RU"/>
        </w:rPr>
        <w:t xml:space="preserve"> </w:t>
      </w:r>
      <w:r w:rsidRPr="00DF3698">
        <w:rPr>
          <w:lang w:val="ru-RU"/>
        </w:rPr>
        <w:t>[</w:t>
      </w:r>
      <w:r>
        <w:rPr>
          <w:lang w:val="ru-RU"/>
        </w:rPr>
        <w:t>объект</w:t>
      </w:r>
      <w:r w:rsidRPr="00DF3698">
        <w:rPr>
          <w:lang w:val="ru-RU"/>
        </w:rPr>
        <w:t>]/[</w:t>
      </w:r>
      <w:r>
        <w:rPr>
          <w:lang w:val="ru-RU"/>
        </w:rPr>
        <w:t>традиционные знания</w:t>
      </w:r>
      <w:r w:rsidRPr="00DF3698">
        <w:rPr>
          <w:lang w:val="ru-RU"/>
        </w:rPr>
        <w:t>]</w:t>
      </w:r>
      <w:r w:rsidRPr="005A0F8B">
        <w:rPr>
          <w:lang w:val="ru-RU"/>
        </w:rPr>
        <w:t xml:space="preserve">, </w:t>
      </w:r>
      <w:r>
        <w:rPr>
          <w:lang w:val="ru-RU"/>
        </w:rPr>
        <w:t>отвечающие критериям охраноспособности, определенным в статье</w:t>
      </w:r>
      <w:r w:rsidRPr="005A0F8B">
        <w:rPr>
          <w:lang w:val="ru-RU"/>
        </w:rPr>
        <w:t xml:space="preserve"> </w:t>
      </w:r>
      <w:r w:rsidRPr="005024C5">
        <w:rPr>
          <w:lang w:val="ru-RU"/>
        </w:rPr>
        <w:t>[</w:t>
      </w:r>
      <w:r w:rsidRPr="005A0F8B">
        <w:rPr>
          <w:lang w:val="ru-RU"/>
        </w:rPr>
        <w:t>1</w:t>
      </w:r>
      <w:r w:rsidRPr="005024C5">
        <w:rPr>
          <w:lang w:val="ru-RU"/>
        </w:rPr>
        <w:t>]/[3]</w:t>
      </w:r>
      <w:r w:rsidRPr="005A0F8B">
        <w:rPr>
          <w:lang w:val="ru-RU"/>
        </w:rPr>
        <w:t>.</w:t>
      </w:r>
      <w:r w:rsidRPr="008E72AB">
        <w:rPr>
          <w:lang w:val="ru-RU"/>
        </w:rPr>
        <w:t>]</w:t>
      </w:r>
    </w:p>
    <w:p w:rsidR="00574F27" w:rsidRDefault="00574F27" w:rsidP="00574F27">
      <w:pPr>
        <w:autoSpaceDE w:val="0"/>
        <w:autoSpaceDN w:val="0"/>
        <w:adjustRightInd w:val="0"/>
        <w:rPr>
          <w:lang w:val="ru-RU"/>
        </w:rPr>
      </w:pPr>
    </w:p>
    <w:p w:rsidR="00574F27" w:rsidRPr="000625E1" w:rsidRDefault="00574F27" w:rsidP="00574F27">
      <w:pPr>
        <w:autoSpaceDE w:val="0"/>
        <w:autoSpaceDN w:val="0"/>
        <w:adjustRightInd w:val="0"/>
        <w:rPr>
          <w:i/>
          <w:lang w:val="ru-RU"/>
        </w:rPr>
      </w:pPr>
      <w:r w:rsidRPr="000625E1">
        <w:rPr>
          <w:i/>
          <w:lang w:val="ru-RU"/>
        </w:rPr>
        <w:t>Альтернативный вариант</w:t>
      </w:r>
    </w:p>
    <w:p w:rsidR="00574F27" w:rsidRDefault="00574F27" w:rsidP="00574F27">
      <w:pPr>
        <w:autoSpaceDE w:val="0"/>
        <w:autoSpaceDN w:val="0"/>
        <w:adjustRightInd w:val="0"/>
        <w:rPr>
          <w:lang w:val="ru-RU"/>
        </w:rPr>
      </w:pPr>
    </w:p>
    <w:p w:rsidR="00574F27" w:rsidRPr="005024C5" w:rsidRDefault="00574F27" w:rsidP="00574F27">
      <w:pPr>
        <w:autoSpaceDE w:val="0"/>
        <w:autoSpaceDN w:val="0"/>
        <w:adjustRightInd w:val="0"/>
        <w:rPr>
          <w:lang w:val="ru-RU"/>
        </w:rPr>
      </w:pPr>
      <w:r w:rsidRPr="005A0F8B">
        <w:rPr>
          <w:lang w:val="ru-RU"/>
        </w:rPr>
        <w:t>2.1</w:t>
      </w:r>
      <w:r w:rsidRPr="005A0F8B">
        <w:rPr>
          <w:lang w:val="ru-RU"/>
        </w:rPr>
        <w:tab/>
      </w:r>
      <w:r w:rsidRPr="005024C5">
        <w:rPr>
          <w:lang w:val="ru-RU"/>
        </w:rPr>
        <w:t>[</w:t>
      </w:r>
      <w:r w:rsidRPr="001F4EE5">
        <w:rPr>
          <w:szCs w:val="22"/>
          <w:lang w:val="ru-RU"/>
        </w:rPr>
        <w:t>Бенефициарами</w:t>
      </w:r>
      <w:r w:rsidRPr="005A0F8B">
        <w:rPr>
          <w:szCs w:val="22"/>
          <w:lang w:val="ru-RU"/>
        </w:rPr>
        <w:t xml:space="preserve"> </w:t>
      </w:r>
      <w:r w:rsidRPr="00DF3698">
        <w:rPr>
          <w:szCs w:val="22"/>
          <w:lang w:val="ru-RU"/>
        </w:rPr>
        <w:t>[</w:t>
      </w:r>
      <w:r w:rsidRPr="001F4EE5">
        <w:rPr>
          <w:szCs w:val="22"/>
          <w:lang w:val="ru-RU"/>
        </w:rPr>
        <w:t>охраны</w:t>
      </w:r>
      <w:r w:rsidRPr="00DF3698">
        <w:rPr>
          <w:szCs w:val="22"/>
          <w:lang w:val="ru-RU"/>
        </w:rPr>
        <w:t>]</w:t>
      </w:r>
      <w:r w:rsidRPr="005A0F8B">
        <w:rPr>
          <w:szCs w:val="22"/>
          <w:lang w:val="ru-RU"/>
        </w:rPr>
        <w:t xml:space="preserve"> </w:t>
      </w:r>
      <w:r w:rsidRPr="001F4EE5">
        <w:rPr>
          <w:szCs w:val="22"/>
          <w:lang w:val="ru-RU"/>
        </w:rPr>
        <w:t>являются</w:t>
      </w:r>
      <w:r w:rsidRPr="005A0F8B">
        <w:rPr>
          <w:szCs w:val="22"/>
          <w:lang w:val="ru-RU"/>
        </w:rPr>
        <w:t xml:space="preserve"> </w:t>
      </w:r>
      <w:r w:rsidRPr="001F4EE5">
        <w:rPr>
          <w:szCs w:val="22"/>
          <w:lang w:val="ru-RU"/>
        </w:rPr>
        <w:t>коренные</w:t>
      </w:r>
      <w:r w:rsidRPr="005A0F8B">
        <w:rPr>
          <w:lang w:val="ru-RU"/>
        </w:rPr>
        <w:t xml:space="preserve"> [</w:t>
      </w:r>
      <w:r>
        <w:rPr>
          <w:lang w:val="ru-RU"/>
        </w:rPr>
        <w:t>народы</w:t>
      </w:r>
      <w:r w:rsidRPr="005A0F8B">
        <w:rPr>
          <w:lang w:val="ru-RU"/>
        </w:rPr>
        <w:t xml:space="preserve">], </w:t>
      </w:r>
      <w:r w:rsidRPr="001F4EE5">
        <w:rPr>
          <w:szCs w:val="22"/>
          <w:lang w:val="ru-RU"/>
        </w:rPr>
        <w:t>местные</w:t>
      </w:r>
      <w:r w:rsidRPr="005A0F8B">
        <w:rPr>
          <w:szCs w:val="22"/>
          <w:lang w:val="ru-RU"/>
        </w:rPr>
        <w:t xml:space="preserve"> </w:t>
      </w:r>
      <w:r w:rsidRPr="001F4EE5">
        <w:rPr>
          <w:szCs w:val="22"/>
          <w:lang w:val="ru-RU"/>
        </w:rPr>
        <w:t>общины</w:t>
      </w:r>
      <w:r w:rsidRPr="005024C5">
        <w:rPr>
          <w:szCs w:val="22"/>
          <w:vertAlign w:val="superscript"/>
          <w:lang w:val="ru-RU"/>
        </w:rPr>
        <w:t>[</w:t>
      </w:r>
      <w:r>
        <w:rPr>
          <w:rStyle w:val="FootnoteReference"/>
          <w:szCs w:val="22"/>
          <w:lang w:val="ru-RU"/>
        </w:rPr>
        <w:footnoteReference w:id="7"/>
      </w:r>
      <w:r w:rsidRPr="005024C5">
        <w:rPr>
          <w:szCs w:val="22"/>
          <w:vertAlign w:val="superscript"/>
          <w:lang w:val="ru-RU"/>
        </w:rPr>
        <w:t>]</w:t>
      </w:r>
      <w:r w:rsidRPr="005A0F8B">
        <w:rPr>
          <w:lang w:val="ru-RU"/>
        </w:rPr>
        <w:t xml:space="preserve">, </w:t>
      </w:r>
      <w:r>
        <w:rPr>
          <w:lang w:val="ru-RU"/>
        </w:rPr>
        <w:t>которые</w:t>
      </w:r>
      <w:r w:rsidRPr="005A0F8B">
        <w:rPr>
          <w:lang w:val="ru-RU"/>
        </w:rPr>
        <w:t xml:space="preserve"> </w:t>
      </w:r>
      <w:r>
        <w:rPr>
          <w:lang w:val="ru-RU"/>
        </w:rPr>
        <w:t xml:space="preserve">создают, </w:t>
      </w:r>
      <w:r w:rsidRPr="00DF3698">
        <w:rPr>
          <w:lang w:val="ru-RU"/>
        </w:rPr>
        <w:t>[</w:t>
      </w:r>
      <w:r>
        <w:rPr>
          <w:lang w:val="ru-RU"/>
        </w:rPr>
        <w:t>имеют,</w:t>
      </w:r>
      <w:r w:rsidRPr="00DF3698">
        <w:rPr>
          <w:lang w:val="ru-RU"/>
        </w:rPr>
        <w:t>]</w:t>
      </w:r>
      <w:r w:rsidRPr="005A0F8B">
        <w:rPr>
          <w:lang w:val="ru-RU"/>
        </w:rPr>
        <w:t xml:space="preserve"> </w:t>
      </w:r>
      <w:r>
        <w:rPr>
          <w:lang w:val="ru-RU"/>
        </w:rPr>
        <w:t>поддерживают</w:t>
      </w:r>
      <w:r w:rsidRPr="005A0F8B">
        <w:rPr>
          <w:lang w:val="ru-RU"/>
        </w:rPr>
        <w:t xml:space="preserve">, </w:t>
      </w:r>
      <w:r>
        <w:rPr>
          <w:lang w:val="ru-RU"/>
        </w:rPr>
        <w:t>используют</w:t>
      </w:r>
      <w:r w:rsidRPr="005A0F8B">
        <w:rPr>
          <w:lang w:val="ru-RU"/>
        </w:rPr>
        <w:t xml:space="preserve"> </w:t>
      </w:r>
      <w:r>
        <w:rPr>
          <w:lang w:val="ru-RU"/>
        </w:rPr>
        <w:t>и</w:t>
      </w:r>
      <w:r w:rsidRPr="005A0F8B">
        <w:rPr>
          <w:lang w:val="ru-RU"/>
        </w:rPr>
        <w:t>/[</w:t>
      </w:r>
      <w:r>
        <w:rPr>
          <w:lang w:val="ru-RU"/>
        </w:rPr>
        <w:t>или</w:t>
      </w:r>
      <w:r w:rsidRPr="005A0F8B">
        <w:rPr>
          <w:lang w:val="ru-RU"/>
        </w:rPr>
        <w:t xml:space="preserve">] </w:t>
      </w:r>
      <w:r>
        <w:rPr>
          <w:lang w:val="ru-RU"/>
        </w:rPr>
        <w:t>развивают</w:t>
      </w:r>
      <w:r w:rsidRPr="005A0F8B">
        <w:rPr>
          <w:lang w:val="ru-RU"/>
        </w:rPr>
        <w:t xml:space="preserve"> </w:t>
      </w:r>
      <w:r w:rsidRPr="00DF3698">
        <w:rPr>
          <w:lang w:val="ru-RU"/>
        </w:rPr>
        <w:t>[</w:t>
      </w:r>
      <w:r>
        <w:rPr>
          <w:lang w:val="ru-RU"/>
        </w:rPr>
        <w:t>объект</w:t>
      </w:r>
      <w:r w:rsidRPr="00DF3698">
        <w:rPr>
          <w:lang w:val="ru-RU"/>
        </w:rPr>
        <w:t>]/[</w:t>
      </w:r>
      <w:r>
        <w:rPr>
          <w:lang w:val="ru-RU"/>
        </w:rPr>
        <w:t>традиционные знания</w:t>
      </w:r>
      <w:r w:rsidRPr="00DF3698">
        <w:rPr>
          <w:lang w:val="ru-RU"/>
        </w:rPr>
        <w:t>]</w:t>
      </w:r>
      <w:r w:rsidRPr="005A0F8B">
        <w:rPr>
          <w:lang w:val="ru-RU"/>
        </w:rPr>
        <w:t xml:space="preserve">, </w:t>
      </w:r>
      <w:r>
        <w:rPr>
          <w:lang w:val="ru-RU"/>
        </w:rPr>
        <w:t>определенный</w:t>
      </w:r>
      <w:r w:rsidRPr="005A0F8B">
        <w:rPr>
          <w:lang w:val="ru-RU"/>
        </w:rPr>
        <w:t xml:space="preserve"> </w:t>
      </w:r>
      <w:r>
        <w:rPr>
          <w:lang w:val="ru-RU"/>
        </w:rPr>
        <w:t>в</w:t>
      </w:r>
      <w:r w:rsidRPr="005A0F8B">
        <w:rPr>
          <w:lang w:val="ru-RU"/>
        </w:rPr>
        <w:t xml:space="preserve"> </w:t>
      </w:r>
      <w:r>
        <w:rPr>
          <w:lang w:val="ru-RU"/>
        </w:rPr>
        <w:t>статье </w:t>
      </w:r>
      <w:r w:rsidRPr="005A0F8B">
        <w:rPr>
          <w:lang w:val="ru-RU"/>
        </w:rPr>
        <w:t>1.</w:t>
      </w:r>
      <w:r w:rsidRPr="005024C5">
        <w:rPr>
          <w:lang w:val="ru-RU"/>
        </w:rPr>
        <w:t>]</w:t>
      </w:r>
    </w:p>
    <w:p w:rsidR="00574F27" w:rsidRDefault="00574F27" w:rsidP="00574F27">
      <w:pPr>
        <w:autoSpaceDE w:val="0"/>
        <w:autoSpaceDN w:val="0"/>
        <w:adjustRightInd w:val="0"/>
        <w:rPr>
          <w:lang w:val="ru-RU"/>
        </w:rPr>
      </w:pPr>
    </w:p>
    <w:p w:rsidR="00574F27" w:rsidRPr="000625E1" w:rsidRDefault="00574F27" w:rsidP="00574F27">
      <w:pPr>
        <w:autoSpaceDE w:val="0"/>
        <w:autoSpaceDN w:val="0"/>
        <w:adjustRightInd w:val="0"/>
        <w:jc w:val="right"/>
        <w:rPr>
          <w:i/>
          <w:lang w:val="ru-RU"/>
        </w:rPr>
      </w:pPr>
      <w:r w:rsidRPr="000625E1">
        <w:rPr>
          <w:i/>
          <w:lang w:val="ru-RU"/>
        </w:rPr>
        <w:t>[Конец альтернативного варианта]</w:t>
      </w:r>
    </w:p>
    <w:p w:rsidR="00574F27" w:rsidRPr="005A0F8B" w:rsidRDefault="00574F27" w:rsidP="00574F27">
      <w:pPr>
        <w:autoSpaceDE w:val="0"/>
        <w:autoSpaceDN w:val="0"/>
        <w:adjustRightInd w:val="0"/>
        <w:rPr>
          <w:lang w:val="ru-RU"/>
        </w:rPr>
      </w:pPr>
    </w:p>
    <w:p w:rsidR="00574F27" w:rsidRPr="005024C5" w:rsidRDefault="00574F27" w:rsidP="00574F27">
      <w:pPr>
        <w:autoSpaceDE w:val="0"/>
        <w:autoSpaceDN w:val="0"/>
        <w:adjustRightInd w:val="0"/>
        <w:rPr>
          <w:lang w:val="ru-RU"/>
        </w:rPr>
      </w:pPr>
      <w:r w:rsidRPr="005024C5">
        <w:rPr>
          <w:lang w:val="ru-RU"/>
        </w:rPr>
        <w:t>2.2</w:t>
      </w:r>
      <w:r w:rsidRPr="005024C5">
        <w:rPr>
          <w:lang w:val="ru-RU"/>
        </w:rPr>
        <w:tab/>
      </w:r>
      <w:r w:rsidRPr="008E72AB">
        <w:rPr>
          <w:lang w:val="ru-RU"/>
        </w:rPr>
        <w:t xml:space="preserve">[Если права на </w:t>
      </w:r>
      <w:r w:rsidRPr="008E72AB">
        <w:rPr>
          <w:szCs w:val="22"/>
          <w:lang w:val="ru-RU"/>
        </w:rPr>
        <w:t>[объект]/[традиционные знания] [</w:t>
      </w:r>
      <w:r w:rsidRPr="008E72AB">
        <w:rPr>
          <w:lang w:val="ru-RU"/>
        </w:rPr>
        <w:t>не заявляются никакими конкретными коренными [народами] или местными общинами, несмотря на предпринятые разумные усилия по их определению,]</w:t>
      </w:r>
      <w:r w:rsidRPr="008E72AB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государства</w:t>
      </w:r>
      <w:r w:rsidRPr="005024C5">
        <w:rPr>
          <w:szCs w:val="22"/>
          <w:lang w:val="ru-RU"/>
        </w:rPr>
        <w:t>-</w:t>
      </w:r>
      <w:r>
        <w:rPr>
          <w:szCs w:val="22"/>
          <w:lang w:val="ru-RU"/>
        </w:rPr>
        <w:t>члены</w:t>
      </w:r>
      <w:r w:rsidRPr="005024C5">
        <w:rPr>
          <w:szCs w:val="22"/>
          <w:lang w:val="ru-RU"/>
        </w:rPr>
        <w:t>]/[</w:t>
      </w:r>
      <w:r>
        <w:rPr>
          <w:szCs w:val="22"/>
          <w:lang w:val="ru-RU"/>
        </w:rPr>
        <w:t>Договаривающиеся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стороны</w:t>
      </w:r>
      <w:r w:rsidRPr="005024C5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могут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назначить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национальный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качестве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хранителя</w:t>
      </w:r>
      <w:r w:rsidRPr="005024C5">
        <w:rPr>
          <w:szCs w:val="22"/>
          <w:lang w:val="ru-RU"/>
        </w:rPr>
        <w:t xml:space="preserve"> </w:t>
      </w:r>
      <w:r w:rsidRPr="008E72AB">
        <w:rPr>
          <w:szCs w:val="22"/>
          <w:lang w:val="ru-RU"/>
        </w:rPr>
        <w:t>[</w:t>
      </w:r>
      <w:r>
        <w:rPr>
          <w:szCs w:val="22"/>
          <w:lang w:val="ru-RU"/>
        </w:rPr>
        <w:t>выгод</w:t>
      </w:r>
      <w:r w:rsidRPr="008E72AB">
        <w:rPr>
          <w:szCs w:val="22"/>
          <w:lang w:val="ru-RU"/>
        </w:rPr>
        <w:t>]</w:t>
      </w:r>
      <w:r>
        <w:rPr>
          <w:szCs w:val="22"/>
          <w:lang w:val="ru-RU"/>
        </w:rPr>
        <w:t>/</w:t>
      </w:r>
      <w:r w:rsidRPr="008E72AB">
        <w:rPr>
          <w:szCs w:val="22"/>
          <w:lang w:val="ru-RU"/>
        </w:rPr>
        <w:t>[</w:t>
      </w:r>
      <w:r>
        <w:rPr>
          <w:szCs w:val="22"/>
          <w:lang w:val="ru-RU"/>
        </w:rPr>
        <w:t>бенефициаров</w:t>
      </w:r>
      <w:r w:rsidRPr="008E72AB">
        <w:rPr>
          <w:szCs w:val="22"/>
          <w:lang w:val="ru-RU"/>
        </w:rPr>
        <w:t>]</w:t>
      </w:r>
      <w:r w:rsidRPr="005024C5">
        <w:rPr>
          <w:szCs w:val="22"/>
          <w:lang w:val="ru-RU"/>
        </w:rPr>
        <w:t xml:space="preserve"> </w:t>
      </w:r>
      <w:r w:rsidRPr="008E72AB">
        <w:rPr>
          <w:szCs w:val="22"/>
          <w:lang w:val="ru-RU"/>
        </w:rPr>
        <w:t>[</w:t>
      </w:r>
      <w:r>
        <w:rPr>
          <w:szCs w:val="22"/>
          <w:lang w:val="ru-RU"/>
        </w:rPr>
        <w:t>охраны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настоящему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документу</w:t>
      </w:r>
      <w:r w:rsidRPr="008E72AB">
        <w:rPr>
          <w:szCs w:val="22"/>
          <w:lang w:val="ru-RU"/>
        </w:rPr>
        <w:t>]</w:t>
      </w:r>
      <w:r w:rsidRPr="005024C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когда</w:t>
      </w:r>
      <w:r w:rsidRPr="005024C5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объект</w:t>
      </w:r>
      <w:r w:rsidRPr="005024C5">
        <w:rPr>
          <w:szCs w:val="22"/>
          <w:lang w:val="ru-RU"/>
        </w:rPr>
        <w:t>]/[</w:t>
      </w:r>
      <w:r>
        <w:rPr>
          <w:szCs w:val="22"/>
          <w:lang w:val="ru-RU"/>
        </w:rPr>
        <w:t>традиционные</w:t>
      </w:r>
      <w:r w:rsidRPr="005024C5">
        <w:rPr>
          <w:szCs w:val="22"/>
          <w:lang w:val="ru-RU"/>
        </w:rPr>
        <w:t xml:space="preserve"> </w:t>
      </w:r>
      <w:r w:rsidRPr="00A73D37">
        <w:rPr>
          <w:szCs w:val="22"/>
          <w:lang w:val="ru-RU"/>
        </w:rPr>
        <w:t>знания</w:t>
      </w:r>
      <w:r w:rsidRPr="005024C5">
        <w:rPr>
          <w:szCs w:val="22"/>
          <w:lang w:val="ru-RU"/>
        </w:rPr>
        <w:t>][</w:t>
      </w:r>
      <w:r>
        <w:rPr>
          <w:szCs w:val="22"/>
          <w:lang w:val="ru-RU"/>
        </w:rPr>
        <w:t>традиционные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знания</w:t>
      </w:r>
      <w:r w:rsidRPr="005024C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отвечающие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критериям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охраноспособности</w:t>
      </w:r>
      <w:r w:rsidRPr="005024C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описанным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статье</w:t>
      </w:r>
      <w:r w:rsidRPr="00B51877">
        <w:rPr>
          <w:szCs w:val="22"/>
        </w:rPr>
        <w:t> </w:t>
      </w:r>
      <w:r w:rsidRPr="005024C5">
        <w:rPr>
          <w:szCs w:val="22"/>
          <w:lang w:val="ru-RU"/>
        </w:rPr>
        <w:t xml:space="preserve">1], </w:t>
      </w:r>
      <w:r>
        <w:rPr>
          <w:szCs w:val="22"/>
          <w:lang w:val="ru-RU"/>
        </w:rPr>
        <w:t>как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определен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статье</w:t>
      </w:r>
      <w:r w:rsidRPr="005024C5">
        <w:rPr>
          <w:szCs w:val="22"/>
          <w:lang w:val="ru-RU"/>
        </w:rPr>
        <w:t xml:space="preserve"> </w:t>
      </w:r>
      <w:r w:rsidRPr="005024C5">
        <w:rPr>
          <w:lang w:val="ru-RU"/>
        </w:rPr>
        <w:t>1:</w:t>
      </w:r>
    </w:p>
    <w:p w:rsidR="00574F27" w:rsidRPr="005024C5" w:rsidRDefault="00574F27" w:rsidP="00574F27">
      <w:pPr>
        <w:autoSpaceDE w:val="0"/>
        <w:autoSpaceDN w:val="0"/>
        <w:adjustRightInd w:val="0"/>
        <w:rPr>
          <w:lang w:val="ru-RU"/>
        </w:rPr>
      </w:pPr>
    </w:p>
    <w:p w:rsidR="00574F27" w:rsidRPr="00F57760" w:rsidRDefault="00574F27" w:rsidP="00596341">
      <w:pPr>
        <w:numPr>
          <w:ilvl w:val="0"/>
          <w:numId w:val="21"/>
        </w:numPr>
        <w:autoSpaceDE w:val="0"/>
        <w:autoSpaceDN w:val="0"/>
        <w:adjustRightInd w:val="0"/>
        <w:ind w:left="1090"/>
        <w:rPr>
          <w:szCs w:val="22"/>
          <w:lang w:val="ru-RU"/>
        </w:rPr>
      </w:pPr>
      <w:r>
        <w:rPr>
          <w:szCs w:val="22"/>
          <w:lang w:val="ru-RU"/>
        </w:rPr>
        <w:t>находится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общины</w:t>
      </w:r>
      <w:r w:rsidRPr="00F5776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территория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которой</w:t>
      </w:r>
      <w:r w:rsidRPr="00F57760">
        <w:rPr>
          <w:szCs w:val="22"/>
          <w:lang w:val="ru-RU"/>
        </w:rPr>
        <w:t xml:space="preserve"> </w:t>
      </w:r>
      <w:r w:rsidRPr="00FA1A09">
        <w:rPr>
          <w:szCs w:val="22"/>
          <w:lang w:val="ru-RU"/>
        </w:rPr>
        <w:t>[</w:t>
      </w:r>
      <w:r>
        <w:rPr>
          <w:szCs w:val="22"/>
          <w:lang w:val="ru-RU"/>
        </w:rPr>
        <w:t>на территории, которая</w:t>
      </w:r>
      <w:r w:rsidRPr="00FA1A09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полностью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исключительно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граничит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территорией</w:t>
      </w:r>
      <w:r w:rsidRPr="00F57760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этого государства-члена</w:t>
      </w:r>
      <w:r w:rsidRPr="00F57760">
        <w:rPr>
          <w:szCs w:val="22"/>
          <w:lang w:val="ru-RU"/>
        </w:rPr>
        <w:t>]/[</w:t>
      </w:r>
      <w:r>
        <w:rPr>
          <w:szCs w:val="22"/>
          <w:lang w:val="ru-RU"/>
        </w:rPr>
        <w:t>этой Договаривающейся стороны</w:t>
      </w:r>
      <w:r w:rsidRPr="00F57760">
        <w:rPr>
          <w:szCs w:val="22"/>
          <w:lang w:val="ru-RU"/>
        </w:rPr>
        <w:t>];</w:t>
      </w:r>
    </w:p>
    <w:p w:rsidR="00574F27" w:rsidRPr="00F57760" w:rsidRDefault="00574F27" w:rsidP="00574F27">
      <w:pPr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574F27" w:rsidRPr="00F57760" w:rsidRDefault="00574F27" w:rsidP="00596341">
      <w:pPr>
        <w:numPr>
          <w:ilvl w:val="0"/>
          <w:numId w:val="21"/>
        </w:numPr>
        <w:autoSpaceDE w:val="0"/>
        <w:autoSpaceDN w:val="0"/>
        <w:adjustRightInd w:val="0"/>
        <w:ind w:left="1090"/>
        <w:rPr>
          <w:szCs w:val="22"/>
          <w:lang w:val="ru-RU"/>
        </w:rPr>
      </w:pPr>
      <w:r w:rsidRPr="00FA1A09">
        <w:rPr>
          <w:szCs w:val="22"/>
          <w:lang w:val="ru-RU"/>
        </w:rPr>
        <w:t>[</w:t>
      </w:r>
      <w:r>
        <w:rPr>
          <w:szCs w:val="22"/>
          <w:lang w:val="ru-RU"/>
        </w:rPr>
        <w:t>не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ограничивается определенным коренным</w:t>
      </w:r>
      <w:r w:rsidRPr="00F57760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народом</w:t>
      </w:r>
      <w:r w:rsidRPr="00F57760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или местной общиной</w:t>
      </w:r>
      <w:r w:rsidRPr="00F57760">
        <w:rPr>
          <w:szCs w:val="22"/>
          <w:lang w:val="ru-RU"/>
        </w:rPr>
        <w:t>;</w:t>
      </w:r>
    </w:p>
    <w:p w:rsidR="00574F27" w:rsidRPr="00F57760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Default="00574F27" w:rsidP="00596341">
      <w:pPr>
        <w:numPr>
          <w:ilvl w:val="0"/>
          <w:numId w:val="21"/>
        </w:numPr>
        <w:autoSpaceDE w:val="0"/>
        <w:autoSpaceDN w:val="0"/>
        <w:adjustRightInd w:val="0"/>
        <w:ind w:left="1090"/>
        <w:rPr>
          <w:szCs w:val="22"/>
          <w:lang w:val="ru-RU"/>
        </w:rPr>
      </w:pPr>
      <w:r>
        <w:rPr>
          <w:szCs w:val="22"/>
          <w:lang w:val="ru-RU"/>
        </w:rPr>
        <w:t>не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может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быть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отнесен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определенному коренному</w:t>
      </w:r>
      <w:r w:rsidRPr="00F57760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народу</w:t>
      </w:r>
      <w:r w:rsidRPr="00F57760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или местной общине</w:t>
      </w:r>
      <w:r w:rsidRPr="00F57760">
        <w:rPr>
          <w:szCs w:val="22"/>
          <w:lang w:val="ru-RU"/>
        </w:rPr>
        <w:t xml:space="preserve">; </w:t>
      </w:r>
      <w:r>
        <w:rPr>
          <w:szCs w:val="22"/>
          <w:lang w:val="ru-RU"/>
        </w:rPr>
        <w:t>или</w:t>
      </w:r>
    </w:p>
    <w:p w:rsidR="00574F27" w:rsidRPr="00F57760" w:rsidRDefault="00574F27" w:rsidP="00574F27">
      <w:pPr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574F27" w:rsidRPr="00F57760" w:rsidRDefault="00574F27" w:rsidP="00596341">
      <w:pPr>
        <w:numPr>
          <w:ilvl w:val="0"/>
          <w:numId w:val="21"/>
        </w:numPr>
        <w:autoSpaceDE w:val="0"/>
        <w:autoSpaceDN w:val="0"/>
        <w:adjustRightInd w:val="0"/>
        <w:ind w:left="1090"/>
        <w:rPr>
          <w:szCs w:val="22"/>
          <w:lang w:val="ru-RU"/>
        </w:rPr>
      </w:pPr>
      <w:r w:rsidRPr="00FA1A09">
        <w:rPr>
          <w:szCs w:val="22"/>
          <w:lang w:val="ru-RU"/>
        </w:rPr>
        <w:t>[</w:t>
      </w:r>
      <w:r>
        <w:rPr>
          <w:szCs w:val="22"/>
          <w:lang w:val="ru-RU"/>
        </w:rPr>
        <w:t>не является предметом притязания определенного коренного</w:t>
      </w:r>
      <w:r w:rsidRPr="00F57760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народа</w:t>
      </w:r>
      <w:r w:rsidRPr="00F57760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или местной общины</w:t>
      </w:r>
      <w:r w:rsidRPr="00F57760">
        <w:rPr>
          <w:szCs w:val="22"/>
          <w:lang w:val="ru-RU"/>
        </w:rPr>
        <w:t>.</w:t>
      </w:r>
      <w:r w:rsidRPr="00FA1A09">
        <w:rPr>
          <w:szCs w:val="22"/>
          <w:lang w:val="ru-RU"/>
        </w:rPr>
        <w:t>]</w:t>
      </w:r>
      <w:r w:rsidRPr="008E72AB">
        <w:rPr>
          <w:szCs w:val="22"/>
          <w:lang w:val="ru-RU"/>
        </w:rPr>
        <w:t>]</w:t>
      </w:r>
    </w:p>
    <w:p w:rsidR="00574F27" w:rsidRPr="00F57760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FA1A09" w:rsidRDefault="00574F27" w:rsidP="00574F27">
      <w:pPr>
        <w:rPr>
          <w:lang w:val="ru-RU"/>
        </w:rPr>
      </w:pPr>
      <w:r w:rsidRPr="008E72AB">
        <w:rPr>
          <w:lang w:val="ru-RU"/>
        </w:rPr>
        <w:t>2.3</w:t>
      </w:r>
      <w:r w:rsidRPr="008E72AB">
        <w:rPr>
          <w:lang w:val="ru-RU"/>
        </w:rPr>
        <w:tab/>
      </w:r>
      <w:r w:rsidRPr="008E72AB">
        <w:rPr>
          <w:szCs w:val="22"/>
          <w:lang w:val="ru-RU"/>
        </w:rPr>
        <w:t>[[Сведения о] любом национальном органе, учрежденном в соответствии с пунктом</w:t>
      </w:r>
      <w:r w:rsidRPr="008E72AB">
        <w:rPr>
          <w:szCs w:val="22"/>
        </w:rPr>
        <w:t> </w:t>
      </w:r>
      <w:r w:rsidRPr="008E72AB">
        <w:rPr>
          <w:szCs w:val="22"/>
          <w:lang w:val="ru-RU"/>
        </w:rPr>
        <w:t>2, [должны быть сообщены]/[сообщаются] Международному бюро Всемирной организации интеллектуальной собственности.]</w:t>
      </w:r>
    </w:p>
    <w:p w:rsidR="00574F27" w:rsidRPr="00FA1A09" w:rsidRDefault="00574F27" w:rsidP="00574F27">
      <w:pPr>
        <w:rPr>
          <w:lang w:val="ru-RU"/>
        </w:rPr>
      </w:pPr>
      <w:r w:rsidRPr="00FA1A09">
        <w:rPr>
          <w:lang w:val="ru-RU"/>
        </w:rPr>
        <w:br w:type="page"/>
      </w:r>
    </w:p>
    <w:p w:rsidR="00574F27" w:rsidRPr="00A73D37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lastRenderedPageBreak/>
        <w:t>СТАТЬЯ</w:t>
      </w:r>
      <w:r w:rsidRPr="00A73D37">
        <w:rPr>
          <w:lang w:val="ru-RU"/>
        </w:rPr>
        <w:t xml:space="preserve"> 3</w:t>
      </w:r>
    </w:p>
    <w:p w:rsidR="00574F27" w:rsidRPr="00A73D37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574F27" w:rsidRPr="00A73D37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CB083A">
        <w:rPr>
          <w:lang w:val="ru-RU"/>
        </w:rPr>
        <w:t>[</w:t>
      </w:r>
      <w:r>
        <w:rPr>
          <w:lang w:val="ru-RU"/>
        </w:rPr>
        <w:t>КРИТЕРИИ ДЛЯ ПРЕДОСТАВЛЕНИЯ ОХРАНЫ</w:t>
      </w:r>
      <w:r w:rsidRPr="00941D2B">
        <w:rPr>
          <w:lang w:val="ru-RU"/>
        </w:rPr>
        <w:t xml:space="preserve"> </w:t>
      </w:r>
      <w:r>
        <w:rPr>
          <w:lang w:val="ru-RU"/>
        </w:rPr>
        <w:t>И] ОБЪЕМ</w:t>
      </w:r>
      <w:r w:rsidRPr="00A73D37">
        <w:rPr>
          <w:lang w:val="ru-RU"/>
        </w:rPr>
        <w:t xml:space="preserve"> </w:t>
      </w:r>
      <w:r>
        <w:rPr>
          <w:lang w:val="ru-RU"/>
        </w:rPr>
        <w:t>ОХРАНЫ</w:t>
      </w:r>
    </w:p>
    <w:p w:rsidR="00574F27" w:rsidRPr="00A73D37" w:rsidRDefault="00574F27" w:rsidP="00574F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574F27" w:rsidRDefault="00574F27" w:rsidP="00574F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574F27" w:rsidRDefault="00574F27" w:rsidP="00574F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Объем охраны</w:t>
      </w:r>
    </w:p>
    <w:p w:rsidR="00574F27" w:rsidRPr="00A73D37" w:rsidRDefault="00574F27" w:rsidP="00574F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574F27" w:rsidRPr="00723124" w:rsidRDefault="00574F27" w:rsidP="00574F27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 w:rsidRPr="00723124">
        <w:rPr>
          <w:szCs w:val="22"/>
          <w:lang w:val="ru-RU"/>
        </w:rPr>
        <w:t>3.1</w:t>
      </w:r>
      <w:r w:rsidRPr="00723124">
        <w:rPr>
          <w:szCs w:val="22"/>
          <w:lang w:val="ru-RU"/>
        </w:rPr>
        <w:tab/>
      </w:r>
      <w:r>
        <w:rPr>
          <w:szCs w:val="22"/>
          <w:lang w:val="ru-RU"/>
        </w:rPr>
        <w:t>Когда</w:t>
      </w:r>
      <w:r w:rsidRPr="00723124">
        <w:rPr>
          <w:szCs w:val="22"/>
          <w:lang w:val="ru-RU"/>
        </w:rPr>
        <w:t xml:space="preserve"> </w:t>
      </w:r>
      <w:r w:rsidRPr="00A73D37">
        <w:rPr>
          <w:szCs w:val="22"/>
          <w:lang w:val="ru-RU"/>
        </w:rPr>
        <w:t>[</w:t>
      </w:r>
      <w:r>
        <w:rPr>
          <w:szCs w:val="22"/>
          <w:lang w:val="ru-RU"/>
        </w:rPr>
        <w:t>объект</w:t>
      </w:r>
      <w:r w:rsidRPr="00A73D37">
        <w:rPr>
          <w:szCs w:val="22"/>
          <w:lang w:val="ru-RU"/>
        </w:rPr>
        <w:t>]/[</w:t>
      </w:r>
      <w:r>
        <w:rPr>
          <w:szCs w:val="22"/>
          <w:lang w:val="ru-RU"/>
        </w:rPr>
        <w:t>традиционные знания</w:t>
      </w:r>
      <w:r w:rsidRPr="00A73D37">
        <w:rPr>
          <w:szCs w:val="22"/>
          <w:lang w:val="ru-RU"/>
        </w:rPr>
        <w:t>]/[</w:t>
      </w:r>
      <w:r>
        <w:rPr>
          <w:szCs w:val="22"/>
          <w:lang w:val="ru-RU"/>
        </w:rPr>
        <w:t>охраняемые традиционные знания</w:t>
      </w:r>
      <w:r w:rsidRPr="00A73D37">
        <w:rPr>
          <w:szCs w:val="22"/>
          <w:lang w:val="ru-RU"/>
        </w:rPr>
        <w:t>]</w:t>
      </w:r>
      <w:r w:rsidRPr="007231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является</w:t>
      </w:r>
      <w:r w:rsidRPr="00723124">
        <w:rPr>
          <w:szCs w:val="22"/>
          <w:lang w:val="ru-RU"/>
        </w:rPr>
        <w:t xml:space="preserve"> </w:t>
      </w:r>
      <w:r w:rsidRPr="00CB083A">
        <w:rPr>
          <w:szCs w:val="22"/>
          <w:lang w:val="ru-RU"/>
        </w:rPr>
        <w:t>[</w:t>
      </w:r>
      <w:r>
        <w:rPr>
          <w:szCs w:val="22"/>
          <w:lang w:val="ru-RU"/>
        </w:rPr>
        <w:t>священным</w:t>
      </w:r>
      <w:r w:rsidRPr="00CB083A">
        <w:rPr>
          <w:szCs w:val="22"/>
          <w:lang w:val="ru-RU"/>
        </w:rPr>
        <w:t>]</w:t>
      </w:r>
      <w:r w:rsidRPr="00723124">
        <w:rPr>
          <w:szCs w:val="22"/>
          <w:lang w:val="ru-RU"/>
        </w:rPr>
        <w:t xml:space="preserve">, </w:t>
      </w:r>
      <w:r w:rsidRPr="00CB083A">
        <w:rPr>
          <w:szCs w:val="22"/>
          <w:lang w:val="ru-RU"/>
        </w:rPr>
        <w:t>[</w:t>
      </w:r>
      <w:r>
        <w:rPr>
          <w:szCs w:val="22"/>
          <w:lang w:val="ru-RU"/>
        </w:rPr>
        <w:t>сохраняемым</w:t>
      </w:r>
      <w:r w:rsidRPr="007231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7231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тайне</w:t>
      </w:r>
      <w:r w:rsidRPr="00CB083A">
        <w:rPr>
          <w:szCs w:val="22"/>
          <w:lang w:val="ru-RU"/>
        </w:rPr>
        <w:t>]</w:t>
      </w:r>
      <w:r w:rsidRPr="007231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723124">
        <w:rPr>
          <w:szCs w:val="22"/>
          <w:lang w:val="ru-RU"/>
        </w:rPr>
        <w:t xml:space="preserve"> </w:t>
      </w:r>
      <w:r w:rsidRPr="00A73D37">
        <w:rPr>
          <w:szCs w:val="22"/>
          <w:lang w:val="ru-RU"/>
        </w:rPr>
        <w:t>[</w:t>
      </w:r>
      <w:r>
        <w:rPr>
          <w:szCs w:val="22"/>
          <w:lang w:val="ru-RU"/>
        </w:rPr>
        <w:t>иным</w:t>
      </w:r>
      <w:r w:rsidRPr="007231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образом</w:t>
      </w:r>
      <w:r w:rsidRPr="007231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известным</w:t>
      </w:r>
      <w:r w:rsidRPr="00A73D37">
        <w:rPr>
          <w:szCs w:val="22"/>
          <w:lang w:val="ru-RU"/>
        </w:rPr>
        <w:t>]</w:t>
      </w:r>
      <w:r w:rsidRPr="00723124">
        <w:rPr>
          <w:szCs w:val="22"/>
          <w:lang w:val="ru-RU"/>
        </w:rPr>
        <w:t xml:space="preserve"> </w:t>
      </w:r>
      <w:r w:rsidRPr="00442F3E">
        <w:rPr>
          <w:szCs w:val="22"/>
          <w:lang w:val="ru-RU"/>
        </w:rPr>
        <w:t>[</w:t>
      </w:r>
      <w:r>
        <w:rPr>
          <w:szCs w:val="22"/>
          <w:lang w:val="ru-RU"/>
        </w:rPr>
        <w:t>сохраняемым</w:t>
      </w:r>
      <w:r w:rsidRPr="00442F3E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в</w:t>
      </w:r>
      <w:r w:rsidRPr="007231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пределах</w:t>
      </w:r>
      <w:r w:rsidRPr="007231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коренного</w:t>
      </w:r>
      <w:r w:rsidRPr="00723124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народа</w:t>
      </w:r>
      <w:r w:rsidRPr="00723124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или</w:t>
      </w:r>
      <w:r w:rsidRPr="007231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местной</w:t>
      </w:r>
      <w:r w:rsidRPr="007231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общины</w:t>
      </w:r>
      <w:r w:rsidRPr="00723124">
        <w:rPr>
          <w:szCs w:val="22"/>
          <w:lang w:val="ru-RU"/>
        </w:rPr>
        <w:t>, [</w:t>
      </w:r>
      <w:r w:rsidRPr="00F57760">
        <w:rPr>
          <w:szCs w:val="22"/>
          <w:lang w:val="ru-RU"/>
        </w:rPr>
        <w:t>государства</w:t>
      </w:r>
      <w:r w:rsidRPr="00723124">
        <w:rPr>
          <w:szCs w:val="22"/>
          <w:lang w:val="ru-RU"/>
        </w:rPr>
        <w:t>-</w:t>
      </w:r>
      <w:r w:rsidRPr="00F57760">
        <w:rPr>
          <w:szCs w:val="22"/>
          <w:lang w:val="ru-RU"/>
        </w:rPr>
        <w:t>члены</w:t>
      </w:r>
      <w:r w:rsidRPr="00723124">
        <w:rPr>
          <w:szCs w:val="22"/>
          <w:lang w:val="ru-RU"/>
        </w:rPr>
        <w:t>]/[</w:t>
      </w:r>
      <w:r w:rsidRPr="00F57760">
        <w:rPr>
          <w:szCs w:val="22"/>
          <w:lang w:val="ru-RU"/>
        </w:rPr>
        <w:t>Договаривающиеся</w:t>
      </w:r>
      <w:r w:rsidRPr="00723124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стороны</w:t>
      </w:r>
      <w:r w:rsidRPr="00723124">
        <w:rPr>
          <w:szCs w:val="22"/>
          <w:lang w:val="ru-RU"/>
        </w:rPr>
        <w:t>]</w:t>
      </w:r>
      <w:r w:rsidRPr="00CB083A">
        <w:rPr>
          <w:szCs w:val="22"/>
          <w:lang w:val="ru-RU"/>
        </w:rPr>
        <w:t>:</w:t>
      </w:r>
      <w:r w:rsidRPr="00723124">
        <w:rPr>
          <w:szCs w:val="22"/>
          <w:lang w:val="ru-RU"/>
        </w:rPr>
        <w:t xml:space="preserve"> </w:t>
      </w:r>
    </w:p>
    <w:p w:rsidR="00574F27" w:rsidRPr="00723124" w:rsidRDefault="00574F27" w:rsidP="00574F2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574F27" w:rsidRPr="00442F3E" w:rsidRDefault="00574F27" w:rsidP="00596341">
      <w:pPr>
        <w:numPr>
          <w:ilvl w:val="0"/>
          <w:numId w:val="20"/>
        </w:numPr>
        <w:autoSpaceDE w:val="0"/>
        <w:autoSpaceDN w:val="0"/>
        <w:adjustRightInd w:val="0"/>
        <w:rPr>
          <w:szCs w:val="22"/>
          <w:lang w:val="ru-RU"/>
        </w:rPr>
      </w:pPr>
      <w:r w:rsidRPr="00723124">
        <w:rPr>
          <w:szCs w:val="22"/>
          <w:lang w:val="ru-RU"/>
        </w:rPr>
        <w:t>[</w:t>
      </w:r>
      <w:r>
        <w:rPr>
          <w:szCs w:val="22"/>
          <w:lang w:val="ru-RU"/>
        </w:rPr>
        <w:t>должны</w:t>
      </w:r>
      <w:r w:rsidRPr="007231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обеспечивать</w:t>
      </w:r>
      <w:r w:rsidRPr="00723124">
        <w:rPr>
          <w:szCs w:val="22"/>
          <w:lang w:val="ru-RU"/>
        </w:rPr>
        <w:t>]/[</w:t>
      </w:r>
      <w:r>
        <w:rPr>
          <w:szCs w:val="22"/>
          <w:lang w:val="ru-RU"/>
        </w:rPr>
        <w:t>обеспечивают</w:t>
      </w:r>
      <w:r w:rsidRPr="00723124">
        <w:rPr>
          <w:szCs w:val="22"/>
          <w:lang w:val="ru-RU"/>
        </w:rPr>
        <w:t>], [</w:t>
      </w:r>
      <w:r>
        <w:rPr>
          <w:szCs w:val="22"/>
          <w:lang w:val="ru-RU"/>
        </w:rPr>
        <w:t>чтобы бенефициары имели исключительное коллективное право]/</w:t>
      </w:r>
      <w:r w:rsidRPr="00723124">
        <w:rPr>
          <w:szCs w:val="22"/>
          <w:lang w:val="ru-RU"/>
        </w:rPr>
        <w:t>[</w:t>
      </w:r>
      <w:r>
        <w:rPr>
          <w:szCs w:val="22"/>
          <w:lang w:val="ru-RU"/>
        </w:rPr>
        <w:t>чтобы были предусмотрены</w:t>
      </w:r>
      <w:r w:rsidRPr="007231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необходимые и соответствующие национальному законодательству правовые</w:t>
      </w:r>
      <w:r w:rsidRPr="00A2613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политические или административные меры, позволяющие  бенефициарам</w:t>
      </w:r>
      <w:r w:rsidRPr="00FB3207">
        <w:rPr>
          <w:szCs w:val="22"/>
          <w:lang w:val="ru-RU"/>
        </w:rPr>
        <w:t>]:</w:t>
      </w:r>
    </w:p>
    <w:p w:rsidR="00574F27" w:rsidRPr="00FB3207" w:rsidRDefault="00574F27" w:rsidP="00574F27">
      <w:pPr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574F27" w:rsidRPr="00442F3E" w:rsidRDefault="00574F27" w:rsidP="00574F27">
      <w:pPr>
        <w:autoSpaceDE w:val="0"/>
        <w:autoSpaceDN w:val="0"/>
        <w:adjustRightInd w:val="0"/>
        <w:ind w:left="1090"/>
        <w:rPr>
          <w:szCs w:val="22"/>
          <w:lang w:val="ru-RU"/>
        </w:rPr>
      </w:pPr>
      <w:proofErr w:type="spellStart"/>
      <w:r>
        <w:rPr>
          <w:szCs w:val="22"/>
        </w:rPr>
        <w:t>i</w:t>
      </w:r>
      <w:proofErr w:type="spellEnd"/>
      <w:r w:rsidRPr="00442F3E">
        <w:rPr>
          <w:szCs w:val="22"/>
          <w:lang w:val="ru-RU"/>
        </w:rPr>
        <w:t>.</w:t>
      </w:r>
      <w:r w:rsidRPr="00442F3E">
        <w:rPr>
          <w:szCs w:val="22"/>
          <w:lang w:val="ru-RU"/>
        </w:rPr>
        <w:tab/>
      </w:r>
      <w:r w:rsidRPr="00CB083A">
        <w:rPr>
          <w:szCs w:val="22"/>
          <w:lang w:val="ru-RU"/>
        </w:rPr>
        <w:t>[</w:t>
      </w:r>
      <w:r>
        <w:rPr>
          <w:szCs w:val="22"/>
          <w:lang w:val="ru-RU"/>
        </w:rPr>
        <w:t>создавать,</w:t>
      </w:r>
      <w:r w:rsidRPr="00CB083A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поддерживать, контролировать</w:t>
      </w:r>
      <w:r w:rsidRPr="00F57760">
        <w:rPr>
          <w:szCs w:val="22"/>
          <w:lang w:val="ru-RU"/>
        </w:rPr>
        <w:t xml:space="preserve"> и развивать </w:t>
      </w:r>
      <w:r>
        <w:rPr>
          <w:szCs w:val="22"/>
          <w:lang w:val="ru-RU"/>
        </w:rPr>
        <w:t xml:space="preserve">указанный </w:t>
      </w:r>
      <w:r w:rsidRPr="00442F3E">
        <w:rPr>
          <w:szCs w:val="22"/>
          <w:lang w:val="ru-RU"/>
        </w:rPr>
        <w:t>[</w:t>
      </w:r>
      <w:r>
        <w:rPr>
          <w:szCs w:val="22"/>
          <w:lang w:val="ru-RU"/>
        </w:rPr>
        <w:t>объект</w:t>
      </w:r>
      <w:r w:rsidRPr="00442F3E">
        <w:rPr>
          <w:szCs w:val="22"/>
          <w:lang w:val="ru-RU"/>
        </w:rPr>
        <w:t>]</w:t>
      </w:r>
      <w:proofErr w:type="gramStart"/>
      <w:r>
        <w:rPr>
          <w:szCs w:val="22"/>
          <w:lang w:val="ru-RU"/>
        </w:rPr>
        <w:t>/</w:t>
      </w:r>
      <w:r w:rsidRPr="00442F3E">
        <w:rPr>
          <w:szCs w:val="22"/>
          <w:lang w:val="ru-RU"/>
        </w:rPr>
        <w:t>[</w:t>
      </w:r>
      <w:proofErr w:type="gramEnd"/>
      <w:r>
        <w:rPr>
          <w:szCs w:val="22"/>
          <w:lang w:val="ru-RU"/>
        </w:rPr>
        <w:t>традиционные знания</w:t>
      </w:r>
      <w:r w:rsidRPr="00442F3E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</w:t>
      </w:r>
      <w:r w:rsidRPr="00442F3E">
        <w:rPr>
          <w:szCs w:val="22"/>
          <w:lang w:val="ru-RU"/>
        </w:rPr>
        <w:t>[</w:t>
      </w:r>
      <w:r>
        <w:rPr>
          <w:szCs w:val="22"/>
          <w:lang w:val="ru-RU"/>
        </w:rPr>
        <w:t>охраняемые традиционные знания</w:t>
      </w:r>
      <w:r w:rsidRPr="00442F3E">
        <w:rPr>
          <w:szCs w:val="22"/>
          <w:lang w:val="ru-RU"/>
        </w:rPr>
        <w:t>]</w:t>
      </w:r>
      <w:r>
        <w:rPr>
          <w:szCs w:val="22"/>
          <w:lang w:val="ru-RU"/>
        </w:rPr>
        <w:t>;</w:t>
      </w:r>
    </w:p>
    <w:p w:rsidR="00574F27" w:rsidRPr="00442F3E" w:rsidRDefault="00574F27" w:rsidP="00574F27">
      <w:pPr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574F27" w:rsidRPr="00442F3E" w:rsidRDefault="00574F27" w:rsidP="00574F27">
      <w:pPr>
        <w:autoSpaceDE w:val="0"/>
        <w:autoSpaceDN w:val="0"/>
        <w:adjustRightInd w:val="0"/>
        <w:ind w:left="1090"/>
        <w:rPr>
          <w:szCs w:val="22"/>
          <w:lang w:val="ru-RU"/>
        </w:rPr>
      </w:pPr>
      <w:r>
        <w:rPr>
          <w:szCs w:val="22"/>
        </w:rPr>
        <w:t>ii</w:t>
      </w:r>
      <w:r w:rsidRPr="00442F3E">
        <w:rPr>
          <w:szCs w:val="22"/>
          <w:lang w:val="ru-RU"/>
        </w:rPr>
        <w:t>.</w:t>
      </w:r>
      <w:r w:rsidRPr="00442F3E">
        <w:rPr>
          <w:szCs w:val="22"/>
          <w:lang w:val="ru-RU"/>
        </w:rPr>
        <w:tab/>
      </w:r>
      <w:proofErr w:type="gramStart"/>
      <w:r>
        <w:rPr>
          <w:szCs w:val="22"/>
          <w:lang w:val="ru-RU"/>
        </w:rPr>
        <w:t>предотвращать</w:t>
      </w:r>
      <w:proofErr w:type="gramEnd"/>
      <w:r w:rsidRPr="00A2613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несанкционированное</w:t>
      </w:r>
      <w:r w:rsidRPr="00A2613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раскрытие</w:t>
      </w:r>
      <w:r w:rsidRPr="00A2613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использование</w:t>
      </w:r>
      <w:r w:rsidRPr="00A2613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A2613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другие</w:t>
      </w:r>
      <w:r w:rsidRPr="00A2613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виды</w:t>
      </w:r>
      <w:r w:rsidRPr="00A2613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использования</w:t>
      </w:r>
      <w:r w:rsidRPr="00A26136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сохраняемых в тайне</w:t>
      </w:r>
      <w:r w:rsidRPr="00A26136">
        <w:rPr>
          <w:szCs w:val="22"/>
          <w:lang w:val="ru-RU"/>
        </w:rPr>
        <w:t>] [</w:t>
      </w:r>
      <w:r>
        <w:rPr>
          <w:szCs w:val="22"/>
          <w:lang w:val="ru-RU"/>
        </w:rPr>
        <w:t>охраняемых</w:t>
      </w:r>
      <w:r w:rsidRPr="00A26136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традиционных знаний</w:t>
      </w:r>
      <w:r w:rsidRPr="00442F3E">
        <w:rPr>
          <w:szCs w:val="22"/>
          <w:lang w:val="ru-RU"/>
        </w:rPr>
        <w:t>;</w:t>
      </w:r>
    </w:p>
    <w:p w:rsidR="00574F27" w:rsidRPr="00442F3E" w:rsidRDefault="00574F27" w:rsidP="00574F27">
      <w:pPr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574F27" w:rsidRPr="00CB083A" w:rsidRDefault="00574F27" w:rsidP="00574F27">
      <w:pPr>
        <w:autoSpaceDE w:val="0"/>
        <w:autoSpaceDN w:val="0"/>
        <w:adjustRightInd w:val="0"/>
        <w:ind w:left="1090"/>
        <w:rPr>
          <w:szCs w:val="22"/>
          <w:lang w:val="ru-RU"/>
        </w:rPr>
      </w:pPr>
      <w:r>
        <w:rPr>
          <w:szCs w:val="22"/>
        </w:rPr>
        <w:t>iii</w:t>
      </w:r>
      <w:r w:rsidRPr="00442F3E">
        <w:rPr>
          <w:szCs w:val="22"/>
          <w:lang w:val="ru-RU"/>
        </w:rPr>
        <w:t>.</w:t>
      </w:r>
      <w:r w:rsidRPr="00442F3E">
        <w:rPr>
          <w:szCs w:val="22"/>
          <w:lang w:val="ru-RU"/>
        </w:rPr>
        <w:tab/>
      </w:r>
      <w:r w:rsidRPr="00CB083A">
        <w:rPr>
          <w:szCs w:val="22"/>
          <w:lang w:val="ru-RU"/>
        </w:rPr>
        <w:t>[</w:t>
      </w:r>
      <w:r w:rsidRPr="00F57760">
        <w:rPr>
          <w:szCs w:val="22"/>
          <w:lang w:val="ru-RU"/>
        </w:rPr>
        <w:t>разреш</w:t>
      </w:r>
      <w:r>
        <w:rPr>
          <w:szCs w:val="22"/>
        </w:rPr>
        <w:t>a</w:t>
      </w:r>
      <w:r w:rsidRPr="00F57760">
        <w:rPr>
          <w:szCs w:val="22"/>
          <w:lang w:val="ru-RU"/>
        </w:rPr>
        <w:t xml:space="preserve">ть или запрещать доступ и использование </w:t>
      </w:r>
      <w:r>
        <w:rPr>
          <w:szCs w:val="22"/>
          <w:lang w:val="ru-RU"/>
        </w:rPr>
        <w:t xml:space="preserve">указанного </w:t>
      </w:r>
      <w:r w:rsidRPr="00442F3E">
        <w:rPr>
          <w:szCs w:val="22"/>
          <w:lang w:val="ru-RU"/>
        </w:rPr>
        <w:t>[</w:t>
      </w:r>
      <w:r>
        <w:rPr>
          <w:szCs w:val="22"/>
          <w:lang w:val="ru-RU"/>
        </w:rPr>
        <w:t>объекта</w:t>
      </w:r>
      <w:r w:rsidRPr="00442F3E">
        <w:rPr>
          <w:szCs w:val="22"/>
          <w:lang w:val="ru-RU"/>
        </w:rPr>
        <w:t>]</w:t>
      </w:r>
      <w:proofErr w:type="gramStart"/>
      <w:r w:rsidRPr="00442F3E">
        <w:rPr>
          <w:szCs w:val="22"/>
          <w:lang w:val="ru-RU"/>
        </w:rPr>
        <w:t>/[</w:t>
      </w:r>
      <w:proofErr w:type="gramEnd"/>
      <w:r>
        <w:rPr>
          <w:szCs w:val="22"/>
          <w:lang w:val="ru-RU"/>
        </w:rPr>
        <w:t>традиционных знаний</w:t>
      </w:r>
      <w:r w:rsidRPr="00442F3E">
        <w:rPr>
          <w:szCs w:val="22"/>
          <w:lang w:val="ru-RU"/>
        </w:rPr>
        <w:t>]/[</w:t>
      </w:r>
      <w:r>
        <w:rPr>
          <w:szCs w:val="22"/>
          <w:lang w:val="ru-RU"/>
        </w:rPr>
        <w:t>охраняемых традиционных знаний</w:t>
      </w:r>
      <w:r w:rsidRPr="00442F3E">
        <w:rPr>
          <w:szCs w:val="22"/>
          <w:lang w:val="ru-RU"/>
        </w:rPr>
        <w:t>]</w:t>
      </w:r>
      <w:r w:rsidRPr="00F57760">
        <w:rPr>
          <w:szCs w:val="22"/>
          <w:lang w:val="ru-RU"/>
        </w:rPr>
        <w:t xml:space="preserve"> на основе предварительного и осознанного согласия</w:t>
      </w:r>
      <w:r>
        <w:rPr>
          <w:szCs w:val="22"/>
          <w:lang w:val="ru-RU"/>
        </w:rPr>
        <w:t>; и</w:t>
      </w:r>
      <w:r w:rsidRPr="00CB083A">
        <w:rPr>
          <w:szCs w:val="22"/>
          <w:lang w:val="ru-RU"/>
        </w:rPr>
        <w:t>]</w:t>
      </w:r>
    </w:p>
    <w:p w:rsidR="00574F27" w:rsidRDefault="00574F27" w:rsidP="00574F27">
      <w:pPr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574F27" w:rsidRPr="00013A94" w:rsidRDefault="00574F27" w:rsidP="00574F27">
      <w:pPr>
        <w:autoSpaceDE w:val="0"/>
        <w:autoSpaceDN w:val="0"/>
        <w:adjustRightInd w:val="0"/>
        <w:ind w:left="1090"/>
        <w:rPr>
          <w:szCs w:val="22"/>
          <w:lang w:val="ru-RU"/>
        </w:rPr>
      </w:pPr>
      <w:r>
        <w:rPr>
          <w:szCs w:val="22"/>
        </w:rPr>
        <w:t>iv</w:t>
      </w:r>
      <w:r w:rsidRPr="00442F3E">
        <w:rPr>
          <w:szCs w:val="22"/>
          <w:lang w:val="ru-RU"/>
        </w:rPr>
        <w:t>.</w:t>
      </w:r>
      <w:r w:rsidRPr="00442F3E">
        <w:rPr>
          <w:szCs w:val="22"/>
          <w:lang w:val="ru-RU"/>
        </w:rPr>
        <w:tab/>
      </w:r>
      <w:r w:rsidRPr="00FA73F8">
        <w:rPr>
          <w:szCs w:val="22"/>
          <w:lang w:val="ru-RU"/>
        </w:rPr>
        <w:t>[</w:t>
      </w:r>
      <w:proofErr w:type="gramStart"/>
      <w:r w:rsidRPr="00F57760">
        <w:rPr>
          <w:szCs w:val="22"/>
          <w:lang w:val="ru-RU"/>
        </w:rPr>
        <w:t>быть</w:t>
      </w:r>
      <w:proofErr w:type="gramEnd"/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информированными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о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доступе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к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их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традиционным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знаниям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через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механизм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раскрытия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в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заявках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на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права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интеллектуальной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собственности</w:t>
      </w:r>
      <w:r w:rsidRPr="00FA73F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что может требовать </w:t>
      </w:r>
      <w:r w:rsidRPr="00442F3E">
        <w:rPr>
          <w:szCs w:val="22"/>
          <w:lang w:val="ru-RU"/>
        </w:rPr>
        <w:t>[</w:t>
      </w:r>
      <w:r>
        <w:rPr>
          <w:szCs w:val="22"/>
          <w:lang w:val="ru-RU"/>
        </w:rPr>
        <w:t>требует</w:t>
      </w:r>
      <w:r w:rsidRPr="00442F3E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доказательств выполнения требований о предварительном осознанном согласии или одобрении и участии и совместном пользовании выгодами, в соответствии с национальным законодательством</w:t>
      </w:r>
      <w:r w:rsidRPr="00442F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международно-правовыми обязательствами</w:t>
      </w:r>
      <w:r w:rsidRPr="00FA73F8">
        <w:rPr>
          <w:szCs w:val="22"/>
          <w:lang w:val="ru-RU"/>
        </w:rPr>
        <w:t>]</w:t>
      </w:r>
      <w:r>
        <w:rPr>
          <w:szCs w:val="22"/>
          <w:lang w:val="ru-RU"/>
        </w:rPr>
        <w:t>;</w:t>
      </w:r>
    </w:p>
    <w:p w:rsidR="00574F27" w:rsidRPr="00442F3E" w:rsidRDefault="00574F27" w:rsidP="00574F27">
      <w:pPr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574F27" w:rsidRPr="00941D2B" w:rsidRDefault="00574F27" w:rsidP="00596341">
      <w:pPr>
        <w:numPr>
          <w:ilvl w:val="0"/>
          <w:numId w:val="20"/>
        </w:numPr>
        <w:autoSpaceDE w:val="0"/>
        <w:autoSpaceDN w:val="0"/>
        <w:adjustRightInd w:val="0"/>
        <w:rPr>
          <w:szCs w:val="22"/>
          <w:lang w:val="ru-RU"/>
        </w:rPr>
      </w:pPr>
      <w:r w:rsidRPr="00941D2B">
        <w:rPr>
          <w:szCs w:val="22"/>
          <w:lang w:val="ru-RU"/>
        </w:rPr>
        <w:t>[должны обеспечивать]/[обеспечивают]/[должны поощрять]/[поощряют] пользователей [к тому], чтобы:</w:t>
      </w:r>
    </w:p>
    <w:p w:rsidR="00574F27" w:rsidRPr="00FB3207" w:rsidRDefault="00574F27" w:rsidP="00574F27">
      <w:pPr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574F27" w:rsidRPr="00723124" w:rsidRDefault="00574F27" w:rsidP="00574F27">
      <w:pPr>
        <w:autoSpaceDE w:val="0"/>
        <w:autoSpaceDN w:val="0"/>
        <w:adjustRightInd w:val="0"/>
        <w:ind w:left="1090"/>
        <w:rPr>
          <w:szCs w:val="22"/>
          <w:lang w:val="ru-RU"/>
        </w:rPr>
      </w:pPr>
      <w:proofErr w:type="spellStart"/>
      <w:proofErr w:type="gramStart"/>
      <w:r>
        <w:rPr>
          <w:szCs w:val="22"/>
        </w:rPr>
        <w:t>i</w:t>
      </w:r>
      <w:proofErr w:type="spellEnd"/>
      <w:proofErr w:type="gramEnd"/>
      <w:r w:rsidRPr="00013A94">
        <w:rPr>
          <w:szCs w:val="22"/>
          <w:lang w:val="ru-RU"/>
        </w:rPr>
        <w:t>.</w:t>
      </w:r>
      <w:r w:rsidRPr="00013A94">
        <w:rPr>
          <w:szCs w:val="22"/>
          <w:lang w:val="ru-RU"/>
        </w:rPr>
        <w:tab/>
      </w:r>
      <w:r>
        <w:rPr>
          <w:szCs w:val="22"/>
          <w:lang w:val="ru-RU"/>
        </w:rPr>
        <w:t xml:space="preserve">относить указанный </w:t>
      </w:r>
      <w:r w:rsidRPr="00013A94">
        <w:rPr>
          <w:szCs w:val="22"/>
          <w:lang w:val="ru-RU"/>
        </w:rPr>
        <w:t>[</w:t>
      </w:r>
      <w:r>
        <w:rPr>
          <w:szCs w:val="22"/>
          <w:lang w:val="ru-RU"/>
        </w:rPr>
        <w:t>объект</w:t>
      </w:r>
      <w:r w:rsidRPr="00013A94">
        <w:rPr>
          <w:szCs w:val="22"/>
          <w:lang w:val="ru-RU"/>
        </w:rPr>
        <w:t>]/[</w:t>
      </w:r>
      <w:r>
        <w:rPr>
          <w:szCs w:val="22"/>
          <w:lang w:val="ru-RU"/>
        </w:rPr>
        <w:t>традиционные знания</w:t>
      </w:r>
      <w:r w:rsidRPr="00013A94">
        <w:rPr>
          <w:szCs w:val="22"/>
          <w:lang w:val="ru-RU"/>
        </w:rPr>
        <w:t>]/[</w:t>
      </w:r>
      <w:r>
        <w:rPr>
          <w:szCs w:val="22"/>
          <w:lang w:val="ru-RU"/>
        </w:rPr>
        <w:t>охраняемые традиционные знания</w:t>
      </w:r>
      <w:r w:rsidRPr="00013A94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к бенефициарам</w:t>
      </w:r>
      <w:r w:rsidRPr="00723124">
        <w:rPr>
          <w:szCs w:val="22"/>
          <w:lang w:val="ru-RU"/>
        </w:rPr>
        <w:t>;</w:t>
      </w:r>
    </w:p>
    <w:p w:rsidR="00574F27" w:rsidRPr="00723124" w:rsidRDefault="00574F27" w:rsidP="00574F27">
      <w:pPr>
        <w:tabs>
          <w:tab w:val="num" w:pos="1100"/>
        </w:tabs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574F27" w:rsidRPr="00AE66BB" w:rsidRDefault="00574F27" w:rsidP="00574F27">
      <w:pPr>
        <w:autoSpaceDE w:val="0"/>
        <w:autoSpaceDN w:val="0"/>
        <w:adjustRightInd w:val="0"/>
        <w:ind w:left="1064"/>
        <w:contextualSpacing/>
        <w:rPr>
          <w:szCs w:val="22"/>
          <w:lang w:val="ru-RU"/>
        </w:rPr>
      </w:pPr>
      <w:r>
        <w:rPr>
          <w:szCs w:val="22"/>
        </w:rPr>
        <w:t>ii</w:t>
      </w:r>
      <w:r w:rsidRPr="00AE66BB">
        <w:rPr>
          <w:szCs w:val="22"/>
          <w:lang w:val="ru-RU"/>
        </w:rPr>
        <w:t>.</w:t>
      </w:r>
      <w:r w:rsidRPr="00AE66BB">
        <w:rPr>
          <w:szCs w:val="22"/>
          <w:lang w:val="ru-RU"/>
        </w:rPr>
        <w:tab/>
      </w:r>
      <w:r w:rsidRPr="00941D2B">
        <w:rPr>
          <w:szCs w:val="22"/>
          <w:lang w:val="ru-RU"/>
        </w:rPr>
        <w:t>[</w:t>
      </w:r>
      <w:proofErr w:type="gramStart"/>
      <w:r w:rsidRPr="00941D2B">
        <w:rPr>
          <w:szCs w:val="22"/>
          <w:lang w:val="ru-RU"/>
        </w:rPr>
        <w:t>обеспечить</w:t>
      </w:r>
      <w:proofErr w:type="gramEnd"/>
      <w:r w:rsidRPr="00941D2B">
        <w:rPr>
          <w:szCs w:val="22"/>
          <w:lang w:val="ru-RU"/>
        </w:rPr>
        <w:t xml:space="preserve"> бенефициарам [справедливое и равноправное пользование выгодами]/[справедливую и </w:t>
      </w:r>
      <w:r>
        <w:rPr>
          <w:szCs w:val="22"/>
          <w:lang w:val="ru-RU"/>
        </w:rPr>
        <w:t>соразмерную</w:t>
      </w:r>
      <w:r w:rsidRPr="00941D2B">
        <w:rPr>
          <w:szCs w:val="22"/>
          <w:lang w:val="ru-RU"/>
        </w:rPr>
        <w:t xml:space="preserve"> компенсацию] в связи с использованием/применением указанного [объекта]/[традиционных знаний] на основе взаимосогласованных условий;]</w:t>
      </w:r>
    </w:p>
    <w:p w:rsidR="00574F27" w:rsidRPr="00AE66BB" w:rsidRDefault="00574F27" w:rsidP="00574F27">
      <w:pPr>
        <w:tabs>
          <w:tab w:val="num" w:pos="1100"/>
        </w:tabs>
        <w:autoSpaceDE w:val="0"/>
        <w:autoSpaceDN w:val="0"/>
        <w:adjustRightInd w:val="0"/>
        <w:ind w:left="1090" w:hanging="12"/>
        <w:rPr>
          <w:szCs w:val="22"/>
          <w:lang w:val="ru-RU"/>
        </w:rPr>
      </w:pPr>
    </w:p>
    <w:p w:rsidR="00574F27" w:rsidRPr="005853B5" w:rsidRDefault="00574F27" w:rsidP="00574F27">
      <w:pPr>
        <w:pStyle w:val="ListParagraph"/>
        <w:ind w:left="1080"/>
        <w:contextualSpacing/>
        <w:rPr>
          <w:i/>
          <w:lang w:val="ru-RU"/>
        </w:rPr>
      </w:pPr>
      <w:r>
        <w:rPr>
          <w:i/>
          <w:lang w:val="ru-RU"/>
        </w:rPr>
        <w:t>Альтернативный вариант</w:t>
      </w:r>
    </w:p>
    <w:p w:rsidR="00574F27" w:rsidRPr="00574F27" w:rsidRDefault="00574F27" w:rsidP="00574F27">
      <w:pPr>
        <w:pStyle w:val="ListParagraph"/>
        <w:contextualSpacing/>
        <w:rPr>
          <w:lang w:val="ru-RU"/>
        </w:rPr>
      </w:pPr>
    </w:p>
    <w:p w:rsidR="00574F27" w:rsidRPr="00941D2B" w:rsidRDefault="00574F27" w:rsidP="00574F27">
      <w:pPr>
        <w:autoSpaceDE w:val="0"/>
        <w:autoSpaceDN w:val="0"/>
        <w:adjustRightInd w:val="0"/>
        <w:ind w:left="1134"/>
        <w:contextualSpacing/>
        <w:rPr>
          <w:szCs w:val="22"/>
          <w:lang w:val="ru-RU"/>
        </w:rPr>
      </w:pPr>
      <w:r w:rsidRPr="00941D2B">
        <w:rPr>
          <w:szCs w:val="22"/>
        </w:rPr>
        <w:t>ii</w:t>
      </w:r>
      <w:r>
        <w:rPr>
          <w:szCs w:val="22"/>
          <w:lang w:val="ru-RU"/>
        </w:rPr>
        <w:t>.</w:t>
      </w:r>
      <w:r w:rsidRPr="00941D2B">
        <w:rPr>
          <w:szCs w:val="22"/>
          <w:lang w:val="ru-RU"/>
        </w:rPr>
        <w:tab/>
      </w:r>
      <w:proofErr w:type="gramStart"/>
      <w:r w:rsidRPr="00941D2B">
        <w:rPr>
          <w:szCs w:val="22"/>
          <w:lang w:val="ru-RU"/>
        </w:rPr>
        <w:t>заключать</w:t>
      </w:r>
      <w:proofErr w:type="gramEnd"/>
      <w:r w:rsidRPr="00941D2B">
        <w:rPr>
          <w:szCs w:val="22"/>
          <w:lang w:val="ru-RU"/>
        </w:rPr>
        <w:t xml:space="preserve"> соглашения с бенефициарами для установления условий использования [объекта]/[традиционных знаний]/[охраняемых традиционных знаний];</w:t>
      </w:r>
    </w:p>
    <w:p w:rsidR="00574F27" w:rsidRPr="00AE66BB" w:rsidRDefault="00574F27" w:rsidP="00574F27">
      <w:pPr>
        <w:autoSpaceDE w:val="0"/>
        <w:autoSpaceDN w:val="0"/>
        <w:adjustRightInd w:val="0"/>
        <w:ind w:left="1630"/>
        <w:contextualSpacing/>
        <w:rPr>
          <w:szCs w:val="22"/>
          <w:highlight w:val="yellow"/>
          <w:lang w:val="ru-RU"/>
        </w:rPr>
      </w:pPr>
    </w:p>
    <w:p w:rsidR="00574F27" w:rsidRPr="008B1CC7" w:rsidRDefault="00574F27" w:rsidP="00574F27">
      <w:pPr>
        <w:autoSpaceDE w:val="0"/>
        <w:autoSpaceDN w:val="0"/>
        <w:adjustRightInd w:val="0"/>
        <w:ind w:left="142"/>
        <w:contextualSpacing/>
        <w:jc w:val="right"/>
        <w:rPr>
          <w:szCs w:val="22"/>
          <w:lang w:val="ru-RU"/>
        </w:rPr>
      </w:pPr>
      <w:r w:rsidRPr="005853B5">
        <w:rPr>
          <w:i/>
          <w:szCs w:val="22"/>
          <w:lang w:val="ru-RU"/>
        </w:rPr>
        <w:t>[</w:t>
      </w:r>
      <w:r>
        <w:rPr>
          <w:i/>
          <w:szCs w:val="22"/>
          <w:lang w:val="ru-RU"/>
        </w:rPr>
        <w:t>Конец альтернативного варианта</w:t>
      </w:r>
      <w:r w:rsidRPr="005853B5">
        <w:rPr>
          <w:i/>
          <w:szCs w:val="22"/>
          <w:lang w:val="ru-RU"/>
        </w:rPr>
        <w:t>]</w:t>
      </w:r>
    </w:p>
    <w:p w:rsidR="00574F27" w:rsidRDefault="00574F27" w:rsidP="00574F27">
      <w:pPr>
        <w:tabs>
          <w:tab w:val="num" w:pos="1100"/>
        </w:tabs>
        <w:autoSpaceDE w:val="0"/>
        <w:autoSpaceDN w:val="0"/>
        <w:adjustRightInd w:val="0"/>
        <w:ind w:left="1090" w:hanging="12"/>
        <w:rPr>
          <w:szCs w:val="22"/>
          <w:lang w:val="ru-RU"/>
        </w:rPr>
      </w:pPr>
    </w:p>
    <w:p w:rsidR="00574F27" w:rsidRPr="009327BF" w:rsidRDefault="00574F27" w:rsidP="00574F27">
      <w:pPr>
        <w:tabs>
          <w:tab w:val="num" w:pos="1100"/>
        </w:tabs>
        <w:autoSpaceDE w:val="0"/>
        <w:autoSpaceDN w:val="0"/>
        <w:adjustRightInd w:val="0"/>
        <w:ind w:left="1090" w:hanging="12"/>
        <w:rPr>
          <w:lang w:val="ru-RU"/>
        </w:rPr>
      </w:pPr>
      <w:r>
        <w:rPr>
          <w:szCs w:val="22"/>
        </w:rPr>
        <w:t>iii</w:t>
      </w:r>
      <w:r w:rsidRPr="008B1CC7">
        <w:rPr>
          <w:szCs w:val="22"/>
          <w:lang w:val="ru-RU"/>
        </w:rPr>
        <w:t>.</w:t>
      </w:r>
      <w:r w:rsidRPr="008B1CC7">
        <w:rPr>
          <w:szCs w:val="22"/>
          <w:lang w:val="ru-RU"/>
        </w:rPr>
        <w:tab/>
      </w:r>
      <w:r>
        <w:rPr>
          <w:szCs w:val="22"/>
          <w:lang w:val="ru-RU"/>
        </w:rPr>
        <w:t xml:space="preserve">использовать/употреблять </w:t>
      </w:r>
      <w:r>
        <w:rPr>
          <w:lang w:val="ru-RU"/>
        </w:rPr>
        <w:t>знания</w:t>
      </w:r>
      <w:r w:rsidRPr="007C0891">
        <w:rPr>
          <w:lang w:val="ru-RU"/>
        </w:rPr>
        <w:t xml:space="preserve"> </w:t>
      </w:r>
      <w:r>
        <w:rPr>
          <w:lang w:val="ru-RU"/>
        </w:rPr>
        <w:t>так</w:t>
      </w:r>
      <w:r w:rsidRPr="007C0891">
        <w:rPr>
          <w:lang w:val="ru-RU"/>
        </w:rPr>
        <w:t xml:space="preserve">, </w:t>
      </w:r>
      <w:r>
        <w:rPr>
          <w:lang w:val="ru-RU"/>
        </w:rPr>
        <w:t>чтобы</w:t>
      </w:r>
      <w:r w:rsidRPr="007C0891">
        <w:rPr>
          <w:lang w:val="ru-RU"/>
        </w:rPr>
        <w:t xml:space="preserve"> </w:t>
      </w:r>
      <w:r>
        <w:rPr>
          <w:lang w:val="ru-RU"/>
        </w:rPr>
        <w:t>уважать</w:t>
      </w:r>
      <w:r w:rsidRPr="007C0891">
        <w:rPr>
          <w:lang w:val="ru-RU"/>
        </w:rPr>
        <w:t xml:space="preserve"> </w:t>
      </w:r>
      <w:r>
        <w:rPr>
          <w:lang w:val="ru-RU"/>
        </w:rPr>
        <w:t>культурные</w:t>
      </w:r>
      <w:r w:rsidRPr="007C0891">
        <w:rPr>
          <w:lang w:val="ru-RU"/>
        </w:rPr>
        <w:t xml:space="preserve"> </w:t>
      </w:r>
      <w:r>
        <w:rPr>
          <w:lang w:val="ru-RU"/>
        </w:rPr>
        <w:t>нормы</w:t>
      </w:r>
      <w:r w:rsidRPr="007C0891">
        <w:rPr>
          <w:lang w:val="ru-RU"/>
        </w:rPr>
        <w:t xml:space="preserve"> </w:t>
      </w:r>
      <w:r>
        <w:rPr>
          <w:lang w:val="ru-RU"/>
        </w:rPr>
        <w:t>и</w:t>
      </w:r>
      <w:r w:rsidRPr="007C0891">
        <w:rPr>
          <w:lang w:val="ru-RU"/>
        </w:rPr>
        <w:t xml:space="preserve"> </w:t>
      </w:r>
      <w:r>
        <w:rPr>
          <w:lang w:val="ru-RU"/>
        </w:rPr>
        <w:t>практику</w:t>
      </w:r>
      <w:r w:rsidRPr="007C0891">
        <w:rPr>
          <w:lang w:val="ru-RU"/>
        </w:rPr>
        <w:t xml:space="preserve"> </w:t>
      </w:r>
      <w:r>
        <w:rPr>
          <w:lang w:val="ru-RU"/>
        </w:rPr>
        <w:t>бенефициаров</w:t>
      </w:r>
      <w:r w:rsidRPr="007C0891">
        <w:rPr>
          <w:lang w:val="ru-RU"/>
        </w:rPr>
        <w:t xml:space="preserve">, </w:t>
      </w:r>
      <w:r>
        <w:rPr>
          <w:lang w:val="ru-RU"/>
        </w:rPr>
        <w:t>а</w:t>
      </w:r>
      <w:r w:rsidRPr="007C0891">
        <w:rPr>
          <w:lang w:val="ru-RU"/>
        </w:rPr>
        <w:t xml:space="preserve"> </w:t>
      </w:r>
      <w:r>
        <w:rPr>
          <w:lang w:val="ru-RU"/>
        </w:rPr>
        <w:t>также</w:t>
      </w:r>
      <w:r w:rsidRPr="007C0891">
        <w:rPr>
          <w:lang w:val="ru-RU"/>
        </w:rPr>
        <w:t xml:space="preserve"> </w:t>
      </w:r>
      <w:r>
        <w:rPr>
          <w:lang w:val="ru-RU"/>
        </w:rPr>
        <w:t>неотъемлемый</w:t>
      </w:r>
      <w:r w:rsidRPr="007C0891">
        <w:rPr>
          <w:lang w:val="ru-RU"/>
        </w:rPr>
        <w:t xml:space="preserve">, </w:t>
      </w:r>
      <w:r>
        <w:rPr>
          <w:lang w:val="ru-RU"/>
        </w:rPr>
        <w:t>неделимый</w:t>
      </w:r>
      <w:r w:rsidRPr="007C0891">
        <w:rPr>
          <w:lang w:val="ru-RU"/>
        </w:rPr>
        <w:t xml:space="preserve"> </w:t>
      </w:r>
      <w:r>
        <w:rPr>
          <w:lang w:val="ru-RU"/>
        </w:rPr>
        <w:t>и</w:t>
      </w:r>
      <w:r w:rsidRPr="007C0891">
        <w:rPr>
          <w:lang w:val="ru-RU"/>
        </w:rPr>
        <w:t xml:space="preserve"> </w:t>
      </w:r>
      <w:r>
        <w:rPr>
          <w:lang w:val="ru-RU"/>
        </w:rPr>
        <w:t>неотторжимый</w:t>
      </w:r>
      <w:r w:rsidRPr="007C0891">
        <w:rPr>
          <w:lang w:val="ru-RU"/>
        </w:rPr>
        <w:t xml:space="preserve"> </w:t>
      </w:r>
      <w:r>
        <w:rPr>
          <w:lang w:val="ru-RU"/>
        </w:rPr>
        <w:lastRenderedPageBreak/>
        <w:t>характер</w:t>
      </w:r>
      <w:r w:rsidRPr="008B1CC7">
        <w:rPr>
          <w:lang w:val="ru-RU"/>
        </w:rPr>
        <w:t xml:space="preserve"> </w:t>
      </w:r>
      <w:r>
        <w:rPr>
          <w:lang w:val="ru-RU"/>
        </w:rPr>
        <w:t xml:space="preserve">неимущественных прав, связанных с </w:t>
      </w:r>
      <w:r w:rsidRPr="008B1CC7">
        <w:rPr>
          <w:lang w:val="ru-RU"/>
        </w:rPr>
        <w:t>[</w:t>
      </w:r>
      <w:r>
        <w:rPr>
          <w:lang w:val="ru-RU"/>
        </w:rPr>
        <w:t>объектом</w:t>
      </w:r>
      <w:r w:rsidRPr="008B1CC7">
        <w:rPr>
          <w:lang w:val="ru-RU"/>
        </w:rPr>
        <w:t>]</w:t>
      </w:r>
      <w:proofErr w:type="gramStart"/>
      <w:r>
        <w:rPr>
          <w:lang w:val="ru-RU"/>
        </w:rPr>
        <w:t>/</w:t>
      </w:r>
      <w:r w:rsidRPr="008B1CC7">
        <w:rPr>
          <w:lang w:val="ru-RU"/>
        </w:rPr>
        <w:t>[</w:t>
      </w:r>
      <w:proofErr w:type="gramEnd"/>
      <w:r>
        <w:rPr>
          <w:lang w:val="ru-RU"/>
        </w:rPr>
        <w:t>традиционными знаниями</w:t>
      </w:r>
      <w:r w:rsidRPr="008B1CC7">
        <w:rPr>
          <w:lang w:val="ru-RU"/>
        </w:rPr>
        <w:t>]</w:t>
      </w:r>
      <w:r>
        <w:rPr>
          <w:lang w:val="ru-RU"/>
        </w:rPr>
        <w:t>/</w:t>
      </w:r>
      <w:r w:rsidRPr="008B1CC7">
        <w:rPr>
          <w:lang w:val="ru-RU"/>
        </w:rPr>
        <w:t>[</w:t>
      </w:r>
      <w:r>
        <w:rPr>
          <w:lang w:val="ru-RU"/>
        </w:rPr>
        <w:t>охраняемыми традиционными знаниями</w:t>
      </w:r>
      <w:r w:rsidRPr="008B1CC7">
        <w:rPr>
          <w:lang w:val="ru-RU"/>
        </w:rPr>
        <w:t>].</w:t>
      </w:r>
    </w:p>
    <w:p w:rsidR="00574F27" w:rsidRPr="009327BF" w:rsidRDefault="00574F27" w:rsidP="00574F27">
      <w:pPr>
        <w:tabs>
          <w:tab w:val="num" w:pos="1100"/>
        </w:tabs>
        <w:autoSpaceDE w:val="0"/>
        <w:autoSpaceDN w:val="0"/>
        <w:adjustRightInd w:val="0"/>
        <w:ind w:left="1090" w:hanging="12"/>
        <w:rPr>
          <w:lang w:val="ru-RU"/>
        </w:rPr>
      </w:pPr>
    </w:p>
    <w:p w:rsidR="00574F27" w:rsidRPr="00BE747B" w:rsidRDefault="00574F27" w:rsidP="00574F27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 w:rsidRPr="00941D2B">
        <w:rPr>
          <w:szCs w:val="22"/>
          <w:lang w:val="ru-RU"/>
        </w:rPr>
        <w:t>3.2</w:t>
      </w:r>
      <w:r w:rsidRPr="00941D2B">
        <w:rPr>
          <w:szCs w:val="22"/>
          <w:lang w:val="ru-RU"/>
        </w:rPr>
        <w:tab/>
        <w:t>[Когда [объект]/[традиционные знания]/[охраняемые традиционные знания] все еще [имеются], [поддерживаются], используются [и]/[или] развиваются коренными [народами] или местными общинами и доступны для публики [, однако не являются широко известными, [священными] или [сохраняемыми в тайне]], [государства-члены]/[Договаривающиеся стороны] [должны обеспечить]/[обеспечивают] [способствуют], чтобы пользователи]/[обеспечивают правовые, политические и административные меры, которые необходимы и которые соответствуют национальному законодательству, для  [обеспечения] [поощрения] того, чтобы пользователи]]:</w:t>
      </w:r>
      <w:r w:rsidRPr="00BE747B">
        <w:rPr>
          <w:szCs w:val="22"/>
          <w:lang w:val="ru-RU"/>
        </w:rPr>
        <w:t xml:space="preserve"> </w:t>
      </w:r>
    </w:p>
    <w:p w:rsidR="00574F27" w:rsidRPr="00BE747B" w:rsidRDefault="00574F27" w:rsidP="00574F27">
      <w:pPr>
        <w:tabs>
          <w:tab w:val="num" w:pos="1418"/>
        </w:tabs>
        <w:autoSpaceDE w:val="0"/>
        <w:autoSpaceDN w:val="0"/>
        <w:adjustRightInd w:val="0"/>
        <w:ind w:hanging="12"/>
        <w:rPr>
          <w:szCs w:val="22"/>
          <w:lang w:val="ru-RU"/>
        </w:rPr>
      </w:pPr>
    </w:p>
    <w:p w:rsidR="00574F27" w:rsidRPr="00FA73F8" w:rsidRDefault="00574F27" w:rsidP="00574F27">
      <w:pPr>
        <w:autoSpaceDE w:val="0"/>
        <w:autoSpaceDN w:val="0"/>
        <w:adjustRightInd w:val="0"/>
        <w:ind w:left="567"/>
        <w:rPr>
          <w:szCs w:val="22"/>
          <w:lang w:val="ru-RU"/>
        </w:rPr>
      </w:pPr>
      <w:r>
        <w:rPr>
          <w:szCs w:val="22"/>
          <w:lang w:val="ru-RU"/>
        </w:rPr>
        <w:t>(а)</w:t>
      </w:r>
      <w:r>
        <w:rPr>
          <w:szCs w:val="22"/>
          <w:lang w:val="ru-RU"/>
        </w:rPr>
        <w:tab/>
        <w:t xml:space="preserve">относили к бенефициарам и признавали бенефициаров в качестве источника </w:t>
      </w:r>
      <w:r w:rsidRPr="00B7214B">
        <w:rPr>
          <w:szCs w:val="22"/>
          <w:lang w:val="ru-RU"/>
        </w:rPr>
        <w:t>[</w:t>
      </w:r>
      <w:r>
        <w:rPr>
          <w:szCs w:val="22"/>
          <w:lang w:val="ru-RU"/>
        </w:rPr>
        <w:t>объекта</w:t>
      </w:r>
      <w:r w:rsidRPr="00B7214B">
        <w:rPr>
          <w:szCs w:val="22"/>
          <w:lang w:val="ru-RU"/>
        </w:rPr>
        <w:t>]/[</w:t>
      </w:r>
      <w:r>
        <w:rPr>
          <w:szCs w:val="22"/>
          <w:lang w:val="ru-RU"/>
        </w:rPr>
        <w:t>традиционных знаний</w:t>
      </w:r>
      <w:r w:rsidRPr="00B7214B">
        <w:rPr>
          <w:szCs w:val="22"/>
          <w:lang w:val="ru-RU"/>
        </w:rPr>
        <w:t>]/[</w:t>
      </w:r>
      <w:r>
        <w:rPr>
          <w:szCs w:val="22"/>
          <w:lang w:val="ru-RU"/>
        </w:rPr>
        <w:t>охраняемых традиционных знаний</w:t>
      </w:r>
      <w:r w:rsidRPr="00B7214B">
        <w:rPr>
          <w:szCs w:val="22"/>
          <w:lang w:val="ru-RU"/>
        </w:rPr>
        <w:t>]</w:t>
      </w:r>
      <w:r w:rsidRPr="00FA73F8">
        <w:rPr>
          <w:szCs w:val="22"/>
          <w:lang w:val="ru-RU"/>
        </w:rPr>
        <w:t xml:space="preserve">, </w:t>
      </w:r>
      <w:r w:rsidRPr="00F57760">
        <w:rPr>
          <w:szCs w:val="22"/>
          <w:lang w:val="ru-RU"/>
        </w:rPr>
        <w:t>если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только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бенефициары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не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примут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иного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решения</w:t>
      </w:r>
      <w:r w:rsidRPr="00FA73F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или если </w:t>
      </w:r>
      <w:r w:rsidRPr="00B7214B">
        <w:rPr>
          <w:szCs w:val="22"/>
          <w:lang w:val="ru-RU"/>
        </w:rPr>
        <w:t>[</w:t>
      </w:r>
      <w:r>
        <w:rPr>
          <w:szCs w:val="22"/>
          <w:lang w:val="ru-RU"/>
        </w:rPr>
        <w:t>объект</w:t>
      </w:r>
      <w:r w:rsidRPr="00B7214B">
        <w:rPr>
          <w:szCs w:val="22"/>
          <w:lang w:val="ru-RU"/>
        </w:rPr>
        <w:t>]/[</w:t>
      </w:r>
      <w:r>
        <w:rPr>
          <w:szCs w:val="22"/>
          <w:lang w:val="ru-RU"/>
        </w:rPr>
        <w:t>традиционные знания</w:t>
      </w:r>
      <w:r w:rsidRPr="00B7214B">
        <w:rPr>
          <w:szCs w:val="22"/>
          <w:lang w:val="ru-RU"/>
        </w:rPr>
        <w:t>]/[</w:t>
      </w:r>
      <w:r>
        <w:rPr>
          <w:szCs w:val="22"/>
          <w:lang w:val="ru-RU"/>
        </w:rPr>
        <w:t>охраняемые традиционные знания</w:t>
      </w:r>
      <w:r w:rsidRPr="00B7214B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не может быть отнесен к определенному коренному</w:t>
      </w:r>
      <w:r w:rsidRPr="00FA73F8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народу</w:t>
      </w:r>
      <w:r w:rsidRPr="00FA73F8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или местной общине</w:t>
      </w:r>
      <w:r w:rsidRPr="00FA73F8">
        <w:rPr>
          <w:szCs w:val="22"/>
          <w:lang w:val="ru-RU"/>
        </w:rPr>
        <w:t>;</w:t>
      </w:r>
      <w:r w:rsidRPr="00FA73F8">
        <w:rPr>
          <w:szCs w:val="22"/>
          <w:lang w:val="ru-RU"/>
        </w:rPr>
        <w:br/>
        <w:t xml:space="preserve"> </w:t>
      </w:r>
    </w:p>
    <w:p w:rsidR="00574F27" w:rsidRPr="00AE66BB" w:rsidRDefault="00574F27" w:rsidP="00574F27">
      <w:pPr>
        <w:autoSpaceDE w:val="0"/>
        <w:autoSpaceDN w:val="0"/>
        <w:adjustRightInd w:val="0"/>
        <w:ind w:left="567"/>
        <w:contextualSpacing/>
        <w:rPr>
          <w:szCs w:val="22"/>
          <w:lang w:val="ru-RU"/>
        </w:rPr>
      </w:pPr>
      <w:r w:rsidRPr="00AE66BB">
        <w:rPr>
          <w:szCs w:val="22"/>
          <w:lang w:val="ru-RU"/>
        </w:rPr>
        <w:t>(</w:t>
      </w:r>
      <w:r>
        <w:rPr>
          <w:szCs w:val="22"/>
        </w:rPr>
        <w:t>b</w:t>
      </w:r>
      <w:r w:rsidRPr="00AE66BB">
        <w:rPr>
          <w:szCs w:val="22"/>
          <w:lang w:val="ru-RU"/>
        </w:rPr>
        <w:t>)</w:t>
      </w:r>
      <w:r w:rsidRPr="00AE66BB">
        <w:rPr>
          <w:szCs w:val="22"/>
          <w:lang w:val="ru-RU"/>
        </w:rPr>
        <w:tab/>
      </w:r>
      <w:r w:rsidRPr="00941D2B">
        <w:rPr>
          <w:szCs w:val="22"/>
          <w:lang w:val="ru-RU"/>
        </w:rPr>
        <w:t xml:space="preserve">[обеспечивали бенефициарам [справедливое и равноправное пользование выгодами]/[справедливую и </w:t>
      </w:r>
      <w:r>
        <w:rPr>
          <w:szCs w:val="22"/>
          <w:lang w:val="ru-RU"/>
        </w:rPr>
        <w:t>соразмерную</w:t>
      </w:r>
      <w:r w:rsidRPr="00941D2B">
        <w:rPr>
          <w:szCs w:val="22"/>
          <w:lang w:val="ru-RU"/>
        </w:rPr>
        <w:t xml:space="preserve"> компенсацию] в связи с использованием/применением указанного [объекта]/[традиционных знаний] на основе взаимосогласованных условий;]</w:t>
      </w:r>
    </w:p>
    <w:p w:rsidR="00574F27" w:rsidRPr="00AE66BB" w:rsidRDefault="00574F27" w:rsidP="00574F27">
      <w:pPr>
        <w:tabs>
          <w:tab w:val="left" w:pos="1134"/>
          <w:tab w:val="num" w:pos="1418"/>
        </w:tabs>
        <w:autoSpaceDE w:val="0"/>
        <w:autoSpaceDN w:val="0"/>
        <w:adjustRightInd w:val="0"/>
        <w:ind w:left="567"/>
        <w:rPr>
          <w:szCs w:val="22"/>
          <w:lang w:val="ru-RU"/>
        </w:rPr>
      </w:pPr>
    </w:p>
    <w:p w:rsidR="00574F27" w:rsidRPr="005853B5" w:rsidRDefault="00574F27" w:rsidP="00574F27">
      <w:pPr>
        <w:tabs>
          <w:tab w:val="num" w:pos="-426"/>
        </w:tabs>
        <w:autoSpaceDE w:val="0"/>
        <w:autoSpaceDN w:val="0"/>
        <w:adjustRightInd w:val="0"/>
        <w:ind w:left="567" w:hanging="12"/>
        <w:rPr>
          <w:i/>
          <w:szCs w:val="22"/>
          <w:lang w:val="ru-RU"/>
        </w:rPr>
      </w:pPr>
      <w:r w:rsidRPr="005853B5">
        <w:rPr>
          <w:i/>
          <w:szCs w:val="22"/>
          <w:lang w:val="ru-RU"/>
        </w:rPr>
        <w:t>Альтернативный вариант</w:t>
      </w:r>
    </w:p>
    <w:p w:rsidR="00574F27" w:rsidRDefault="00574F27" w:rsidP="00574F27">
      <w:pPr>
        <w:tabs>
          <w:tab w:val="num" w:pos="-426"/>
        </w:tabs>
        <w:autoSpaceDE w:val="0"/>
        <w:autoSpaceDN w:val="0"/>
        <w:adjustRightInd w:val="0"/>
        <w:ind w:left="567" w:hanging="12"/>
        <w:rPr>
          <w:szCs w:val="22"/>
          <w:lang w:val="ru-RU"/>
        </w:rPr>
      </w:pPr>
    </w:p>
    <w:p w:rsidR="00574F27" w:rsidRPr="00941D2B" w:rsidRDefault="00574F27" w:rsidP="00574F27">
      <w:pPr>
        <w:autoSpaceDE w:val="0"/>
        <w:autoSpaceDN w:val="0"/>
        <w:adjustRightInd w:val="0"/>
        <w:ind w:left="567"/>
        <w:contextualSpacing/>
        <w:rPr>
          <w:szCs w:val="22"/>
          <w:lang w:val="ru-RU"/>
        </w:rPr>
      </w:pPr>
      <w:r w:rsidRPr="00AE66BB">
        <w:rPr>
          <w:szCs w:val="22"/>
          <w:lang w:val="ru-RU"/>
        </w:rPr>
        <w:t>(</w:t>
      </w:r>
      <w:r>
        <w:rPr>
          <w:szCs w:val="22"/>
        </w:rPr>
        <w:t>b</w:t>
      </w:r>
      <w:r w:rsidRPr="00AE66BB">
        <w:rPr>
          <w:szCs w:val="22"/>
          <w:lang w:val="ru-RU"/>
        </w:rPr>
        <w:t>)</w:t>
      </w:r>
      <w:r w:rsidRPr="00AE66BB">
        <w:rPr>
          <w:szCs w:val="22"/>
          <w:lang w:val="ru-RU"/>
        </w:rPr>
        <w:tab/>
      </w:r>
      <w:r w:rsidRPr="00941D2B">
        <w:rPr>
          <w:szCs w:val="22"/>
          <w:lang w:val="ru-RU"/>
        </w:rPr>
        <w:t>заключали соглашения с бенефициарами для установления условий использования [объекта]/[традиционных знаний]/[охраняемых традиционных знаний];</w:t>
      </w:r>
    </w:p>
    <w:p w:rsidR="00574F27" w:rsidRPr="00AE66BB" w:rsidRDefault="00574F27" w:rsidP="00574F27">
      <w:pPr>
        <w:tabs>
          <w:tab w:val="left" w:pos="1276"/>
        </w:tabs>
        <w:autoSpaceDE w:val="0"/>
        <w:autoSpaceDN w:val="0"/>
        <w:adjustRightInd w:val="0"/>
        <w:ind w:left="532" w:firstLine="8"/>
        <w:rPr>
          <w:szCs w:val="22"/>
          <w:lang w:val="ru-RU"/>
        </w:rPr>
      </w:pPr>
    </w:p>
    <w:p w:rsidR="00574F27" w:rsidRPr="00BE747B" w:rsidRDefault="00574F27" w:rsidP="00574F27">
      <w:pPr>
        <w:tabs>
          <w:tab w:val="left" w:pos="1276"/>
        </w:tabs>
        <w:autoSpaceDE w:val="0"/>
        <w:autoSpaceDN w:val="0"/>
        <w:adjustRightInd w:val="0"/>
        <w:ind w:left="532" w:firstLine="8"/>
        <w:jc w:val="right"/>
        <w:rPr>
          <w:i/>
          <w:szCs w:val="22"/>
          <w:lang w:val="ru-RU"/>
        </w:rPr>
      </w:pPr>
      <w:r w:rsidRPr="00BE747B">
        <w:rPr>
          <w:i/>
          <w:szCs w:val="22"/>
          <w:lang w:val="ru-RU"/>
        </w:rPr>
        <w:t>[</w:t>
      </w:r>
      <w:r w:rsidRPr="005853B5">
        <w:rPr>
          <w:i/>
          <w:szCs w:val="22"/>
          <w:lang w:val="ru-RU"/>
        </w:rPr>
        <w:t>Конец альтернативного варианта</w:t>
      </w:r>
      <w:r w:rsidRPr="00BE747B">
        <w:rPr>
          <w:i/>
          <w:szCs w:val="22"/>
          <w:lang w:val="ru-RU"/>
        </w:rPr>
        <w:t>]</w:t>
      </w:r>
    </w:p>
    <w:p w:rsidR="00574F27" w:rsidRPr="00BE747B" w:rsidRDefault="00574F27" w:rsidP="00574F27">
      <w:pPr>
        <w:tabs>
          <w:tab w:val="left" w:pos="1276"/>
        </w:tabs>
        <w:autoSpaceDE w:val="0"/>
        <w:autoSpaceDN w:val="0"/>
        <w:adjustRightInd w:val="0"/>
        <w:ind w:left="532" w:firstLine="8"/>
        <w:rPr>
          <w:szCs w:val="22"/>
          <w:lang w:val="ru-RU"/>
        </w:rPr>
      </w:pPr>
    </w:p>
    <w:p w:rsidR="00574F27" w:rsidRPr="00B21D03" w:rsidRDefault="00574F27" w:rsidP="00574F27">
      <w:pPr>
        <w:tabs>
          <w:tab w:val="left" w:pos="1134"/>
        </w:tabs>
        <w:autoSpaceDE w:val="0"/>
        <w:autoSpaceDN w:val="0"/>
        <w:adjustRightInd w:val="0"/>
        <w:ind w:left="532" w:firstLine="8"/>
        <w:rPr>
          <w:szCs w:val="22"/>
          <w:lang w:val="ru-RU"/>
        </w:rPr>
      </w:pPr>
      <w:r w:rsidRPr="005853B5">
        <w:rPr>
          <w:szCs w:val="22"/>
          <w:lang w:val="ru-RU"/>
        </w:rPr>
        <w:t>(</w:t>
      </w:r>
      <w:r>
        <w:rPr>
          <w:szCs w:val="22"/>
        </w:rPr>
        <w:t>c</w:t>
      </w:r>
      <w:r w:rsidRPr="005853B5">
        <w:rPr>
          <w:szCs w:val="22"/>
          <w:lang w:val="ru-RU"/>
        </w:rPr>
        <w:t>)</w:t>
      </w:r>
      <w:r w:rsidRPr="005853B5">
        <w:rPr>
          <w:szCs w:val="22"/>
          <w:lang w:val="ru-RU"/>
        </w:rPr>
        <w:tab/>
      </w:r>
      <w:r w:rsidRPr="00941D2B">
        <w:rPr>
          <w:szCs w:val="22"/>
          <w:lang w:val="ru-RU"/>
        </w:rPr>
        <w:t>[</w:t>
      </w:r>
      <w:r>
        <w:rPr>
          <w:szCs w:val="22"/>
          <w:lang w:val="ru-RU"/>
        </w:rPr>
        <w:t xml:space="preserve">использовали/употребляли </w:t>
      </w:r>
      <w:r>
        <w:rPr>
          <w:lang w:val="ru-RU"/>
        </w:rPr>
        <w:t>знания</w:t>
      </w:r>
      <w:r w:rsidRPr="007C0891">
        <w:rPr>
          <w:lang w:val="ru-RU"/>
        </w:rPr>
        <w:t xml:space="preserve"> </w:t>
      </w:r>
      <w:r>
        <w:rPr>
          <w:lang w:val="ru-RU"/>
        </w:rPr>
        <w:t>так</w:t>
      </w:r>
      <w:r w:rsidRPr="007C0891">
        <w:rPr>
          <w:lang w:val="ru-RU"/>
        </w:rPr>
        <w:t xml:space="preserve">, </w:t>
      </w:r>
      <w:r>
        <w:rPr>
          <w:lang w:val="ru-RU"/>
        </w:rPr>
        <w:t>чтобы</w:t>
      </w:r>
      <w:r w:rsidRPr="007C0891">
        <w:rPr>
          <w:lang w:val="ru-RU"/>
        </w:rPr>
        <w:t xml:space="preserve"> </w:t>
      </w:r>
      <w:r>
        <w:rPr>
          <w:lang w:val="ru-RU"/>
        </w:rPr>
        <w:t>уважались</w:t>
      </w:r>
      <w:r w:rsidRPr="007C0891">
        <w:rPr>
          <w:lang w:val="ru-RU"/>
        </w:rPr>
        <w:t xml:space="preserve"> </w:t>
      </w:r>
      <w:r>
        <w:rPr>
          <w:lang w:val="ru-RU"/>
        </w:rPr>
        <w:t>культурные</w:t>
      </w:r>
      <w:r w:rsidRPr="007C0891">
        <w:rPr>
          <w:lang w:val="ru-RU"/>
        </w:rPr>
        <w:t xml:space="preserve"> </w:t>
      </w:r>
      <w:r>
        <w:rPr>
          <w:lang w:val="ru-RU"/>
        </w:rPr>
        <w:t>нормы</w:t>
      </w:r>
      <w:r w:rsidRPr="007C0891">
        <w:rPr>
          <w:lang w:val="ru-RU"/>
        </w:rPr>
        <w:t xml:space="preserve"> </w:t>
      </w:r>
      <w:r>
        <w:rPr>
          <w:lang w:val="ru-RU"/>
        </w:rPr>
        <w:t>и</w:t>
      </w:r>
      <w:r w:rsidRPr="007C0891">
        <w:rPr>
          <w:lang w:val="ru-RU"/>
        </w:rPr>
        <w:t xml:space="preserve"> </w:t>
      </w:r>
      <w:r>
        <w:rPr>
          <w:lang w:val="ru-RU"/>
        </w:rPr>
        <w:t>практика</w:t>
      </w:r>
      <w:r w:rsidRPr="007C0891">
        <w:rPr>
          <w:lang w:val="ru-RU"/>
        </w:rPr>
        <w:t xml:space="preserve"> </w:t>
      </w:r>
      <w:r>
        <w:rPr>
          <w:lang w:val="ru-RU"/>
        </w:rPr>
        <w:t>бенефициаров</w:t>
      </w:r>
      <w:r w:rsidRPr="007C0891">
        <w:rPr>
          <w:lang w:val="ru-RU"/>
        </w:rPr>
        <w:t xml:space="preserve">, </w:t>
      </w:r>
      <w:r>
        <w:rPr>
          <w:lang w:val="ru-RU"/>
        </w:rPr>
        <w:t>а</w:t>
      </w:r>
      <w:r w:rsidRPr="007C0891">
        <w:rPr>
          <w:lang w:val="ru-RU"/>
        </w:rPr>
        <w:t xml:space="preserve"> </w:t>
      </w:r>
      <w:r>
        <w:rPr>
          <w:lang w:val="ru-RU"/>
        </w:rPr>
        <w:t>также</w:t>
      </w:r>
      <w:r w:rsidRPr="007C0891">
        <w:rPr>
          <w:lang w:val="ru-RU"/>
        </w:rPr>
        <w:t xml:space="preserve"> </w:t>
      </w:r>
      <w:r>
        <w:rPr>
          <w:lang w:val="ru-RU"/>
        </w:rPr>
        <w:t>неотъемлемый</w:t>
      </w:r>
      <w:r w:rsidRPr="007C0891">
        <w:rPr>
          <w:lang w:val="ru-RU"/>
        </w:rPr>
        <w:t xml:space="preserve">, </w:t>
      </w:r>
      <w:r>
        <w:rPr>
          <w:lang w:val="ru-RU"/>
        </w:rPr>
        <w:t>неделимый</w:t>
      </w:r>
      <w:r w:rsidRPr="007C0891">
        <w:rPr>
          <w:lang w:val="ru-RU"/>
        </w:rPr>
        <w:t xml:space="preserve"> </w:t>
      </w:r>
      <w:r>
        <w:rPr>
          <w:lang w:val="ru-RU"/>
        </w:rPr>
        <w:t>и</w:t>
      </w:r>
      <w:r w:rsidRPr="007C0891">
        <w:rPr>
          <w:lang w:val="ru-RU"/>
        </w:rPr>
        <w:t xml:space="preserve"> </w:t>
      </w:r>
      <w:r>
        <w:rPr>
          <w:lang w:val="ru-RU"/>
        </w:rPr>
        <w:t>неотторжимый</w:t>
      </w:r>
      <w:r w:rsidRPr="007C0891">
        <w:rPr>
          <w:lang w:val="ru-RU"/>
        </w:rPr>
        <w:t xml:space="preserve"> </w:t>
      </w:r>
      <w:r>
        <w:rPr>
          <w:lang w:val="ru-RU"/>
        </w:rPr>
        <w:t>характер</w:t>
      </w:r>
      <w:r w:rsidRPr="008B1CC7">
        <w:rPr>
          <w:lang w:val="ru-RU"/>
        </w:rPr>
        <w:t xml:space="preserve"> </w:t>
      </w:r>
      <w:r>
        <w:rPr>
          <w:lang w:val="ru-RU"/>
        </w:rPr>
        <w:t xml:space="preserve">неимущественных прав, связанных с </w:t>
      </w:r>
      <w:r w:rsidRPr="008B1CC7">
        <w:rPr>
          <w:lang w:val="ru-RU"/>
        </w:rPr>
        <w:t>[</w:t>
      </w:r>
      <w:r>
        <w:rPr>
          <w:lang w:val="ru-RU"/>
        </w:rPr>
        <w:t>объектом</w:t>
      </w:r>
      <w:r w:rsidRPr="008B1CC7">
        <w:rPr>
          <w:lang w:val="ru-RU"/>
        </w:rPr>
        <w:t>]</w:t>
      </w:r>
      <w:r>
        <w:rPr>
          <w:lang w:val="ru-RU"/>
        </w:rPr>
        <w:t>/</w:t>
      </w:r>
      <w:r w:rsidRPr="008B1CC7">
        <w:rPr>
          <w:lang w:val="ru-RU"/>
        </w:rPr>
        <w:t>[</w:t>
      </w:r>
      <w:r>
        <w:rPr>
          <w:lang w:val="ru-RU"/>
        </w:rPr>
        <w:t>традиционными знаниями</w:t>
      </w:r>
      <w:r w:rsidRPr="008B1CC7">
        <w:rPr>
          <w:lang w:val="ru-RU"/>
        </w:rPr>
        <w:t>]</w:t>
      </w:r>
      <w:r>
        <w:rPr>
          <w:lang w:val="ru-RU"/>
        </w:rPr>
        <w:t>/</w:t>
      </w:r>
      <w:r w:rsidRPr="008B1CC7">
        <w:rPr>
          <w:lang w:val="ru-RU"/>
        </w:rPr>
        <w:t>[</w:t>
      </w:r>
      <w:r>
        <w:rPr>
          <w:lang w:val="ru-RU"/>
        </w:rPr>
        <w:t>охраняемыми традиционными знаниями</w:t>
      </w:r>
      <w:r w:rsidRPr="008B1CC7">
        <w:rPr>
          <w:lang w:val="ru-RU"/>
        </w:rPr>
        <w:t>]</w:t>
      </w:r>
      <w:r w:rsidRPr="00B21D03">
        <w:rPr>
          <w:lang w:val="ru-RU"/>
        </w:rPr>
        <w:t>[</w:t>
      </w:r>
      <w:r>
        <w:rPr>
          <w:lang w:val="ru-RU"/>
        </w:rPr>
        <w:t>; и]</w:t>
      </w:r>
      <w:r w:rsidRPr="005A5C9F">
        <w:rPr>
          <w:rFonts w:eastAsia="Times New Roman"/>
          <w:szCs w:val="22"/>
          <w:lang w:val="sv-SE" w:eastAsia="en-US"/>
        </w:rPr>
        <w:t>[.]]</w:t>
      </w:r>
    </w:p>
    <w:p w:rsidR="00574F27" w:rsidRPr="005853B5" w:rsidRDefault="00574F27" w:rsidP="00574F27">
      <w:pPr>
        <w:tabs>
          <w:tab w:val="left" w:pos="1276"/>
        </w:tabs>
        <w:autoSpaceDE w:val="0"/>
        <w:autoSpaceDN w:val="0"/>
        <w:adjustRightInd w:val="0"/>
        <w:ind w:left="532" w:firstLine="8"/>
        <w:rPr>
          <w:szCs w:val="22"/>
          <w:lang w:val="ru-RU"/>
        </w:rPr>
      </w:pPr>
    </w:p>
    <w:p w:rsidR="00574F27" w:rsidRPr="00941D2B" w:rsidRDefault="00574F27" w:rsidP="00574F27">
      <w:pPr>
        <w:tabs>
          <w:tab w:val="left" w:pos="1134"/>
        </w:tabs>
        <w:autoSpaceDE w:val="0"/>
        <w:autoSpaceDN w:val="0"/>
        <w:adjustRightInd w:val="0"/>
        <w:ind w:left="532" w:firstLine="8"/>
        <w:rPr>
          <w:szCs w:val="22"/>
          <w:lang w:val="ru-RU"/>
        </w:rPr>
      </w:pPr>
      <w:r w:rsidRPr="00FA73F8">
        <w:rPr>
          <w:szCs w:val="22"/>
          <w:lang w:val="ru-RU"/>
        </w:rPr>
        <w:t>(</w:t>
      </w:r>
      <w:r>
        <w:rPr>
          <w:szCs w:val="22"/>
        </w:rPr>
        <w:t>d</w:t>
      </w:r>
      <w:r w:rsidRPr="00FA73F8">
        <w:rPr>
          <w:szCs w:val="22"/>
          <w:lang w:val="ru-RU"/>
        </w:rPr>
        <w:t>)</w:t>
      </w:r>
      <w:r w:rsidRPr="00FA73F8">
        <w:rPr>
          <w:szCs w:val="22"/>
          <w:lang w:val="ru-RU"/>
        </w:rPr>
        <w:tab/>
        <w:t>[</w:t>
      </w:r>
      <w:r>
        <w:rPr>
          <w:szCs w:val="22"/>
          <w:lang w:val="ru-RU"/>
        </w:rPr>
        <w:t>информировали бенефициаров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о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доступе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к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их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традиционным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знаниям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через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механизм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раскрытия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в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заявках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на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права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интеллектуальной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собственности</w:t>
      </w:r>
      <w:r w:rsidRPr="00FA73F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что может требовать </w:t>
      </w:r>
      <w:r w:rsidRPr="00B7214B">
        <w:rPr>
          <w:szCs w:val="22"/>
          <w:lang w:val="ru-RU"/>
        </w:rPr>
        <w:t>[</w:t>
      </w:r>
      <w:r>
        <w:rPr>
          <w:szCs w:val="22"/>
          <w:lang w:val="ru-RU"/>
        </w:rPr>
        <w:t>требует</w:t>
      </w:r>
      <w:r w:rsidRPr="00B7214B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доказательств выполнения требований о предварительном осознанном согласии или одобрении и участии и совместном пользовании выгодами, в соответствии с национальным законодательством</w:t>
      </w:r>
      <w:r w:rsidRPr="00B72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международно-правовыми обязательствами</w:t>
      </w:r>
      <w:r w:rsidRPr="00FA73F8">
        <w:rPr>
          <w:szCs w:val="22"/>
          <w:lang w:val="ru-RU"/>
        </w:rPr>
        <w:t>].</w:t>
      </w:r>
      <w:r w:rsidRPr="00941D2B">
        <w:rPr>
          <w:szCs w:val="22"/>
          <w:lang w:val="ru-RU"/>
        </w:rPr>
        <w:t>]</w:t>
      </w:r>
    </w:p>
    <w:p w:rsidR="00574F27" w:rsidRPr="00BE747B" w:rsidRDefault="00574F27" w:rsidP="00574F27">
      <w:pPr>
        <w:tabs>
          <w:tab w:val="left" w:pos="110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574F27" w:rsidRPr="00B21D03" w:rsidRDefault="00574F27" w:rsidP="00574F27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 w:rsidRPr="00941D2B">
        <w:rPr>
          <w:szCs w:val="22"/>
          <w:lang w:val="ru-RU"/>
        </w:rPr>
        <w:t>3.3</w:t>
      </w:r>
      <w:r w:rsidRPr="00941D2B">
        <w:rPr>
          <w:szCs w:val="22"/>
          <w:lang w:val="ru-RU"/>
        </w:rPr>
        <w:tab/>
        <w:t>[Когда [объект]/[традиционные знания]/[охраняемые традиционные знания] [доступны для публики, широко известны [и относятся к общественному достоянию]] [не подпадают под действие пунктов</w:t>
      </w:r>
      <w:r w:rsidRPr="00941D2B">
        <w:rPr>
          <w:szCs w:val="22"/>
        </w:rPr>
        <w:t> </w:t>
      </w:r>
      <w:r w:rsidRPr="00941D2B">
        <w:rPr>
          <w:szCs w:val="22"/>
          <w:lang w:val="ru-RU"/>
        </w:rPr>
        <w:t>2 или 3] и охраняются национальным законодательством, [государства-члены]/[Договаривающиеся стороны] [должны обеспечить]/[обеспечивают] [способствуют], чтобы пользователи указанного [объекта]/[традиционных знаний]:</w:t>
      </w:r>
      <w:r w:rsidRPr="00B21D03">
        <w:rPr>
          <w:szCs w:val="22"/>
          <w:lang w:val="ru-RU"/>
        </w:rPr>
        <w:t xml:space="preserve"> </w:t>
      </w:r>
    </w:p>
    <w:p w:rsidR="00574F27" w:rsidRPr="00B21D03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FA73F8" w:rsidRDefault="00574F27" w:rsidP="00596341">
      <w:pPr>
        <w:numPr>
          <w:ilvl w:val="0"/>
          <w:numId w:val="19"/>
        </w:num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 xml:space="preserve">относили указанный </w:t>
      </w:r>
      <w:r w:rsidRPr="00013A94">
        <w:rPr>
          <w:szCs w:val="22"/>
          <w:lang w:val="ru-RU"/>
        </w:rPr>
        <w:t>[</w:t>
      </w:r>
      <w:r>
        <w:rPr>
          <w:szCs w:val="22"/>
          <w:lang w:val="ru-RU"/>
        </w:rPr>
        <w:t>объект</w:t>
      </w:r>
      <w:r w:rsidRPr="00013A94">
        <w:rPr>
          <w:szCs w:val="22"/>
          <w:lang w:val="ru-RU"/>
        </w:rPr>
        <w:t>]/[</w:t>
      </w:r>
      <w:r>
        <w:rPr>
          <w:szCs w:val="22"/>
          <w:lang w:val="ru-RU"/>
        </w:rPr>
        <w:t>традиционные знания</w:t>
      </w:r>
      <w:r w:rsidRPr="00013A94">
        <w:rPr>
          <w:szCs w:val="22"/>
          <w:lang w:val="ru-RU"/>
        </w:rPr>
        <w:t>]/[</w:t>
      </w:r>
      <w:r>
        <w:rPr>
          <w:szCs w:val="22"/>
          <w:lang w:val="ru-RU"/>
        </w:rPr>
        <w:t>охраняемые традиционные знания</w:t>
      </w:r>
      <w:r w:rsidRPr="00013A94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к бенефициарам</w:t>
      </w:r>
      <w:r w:rsidRPr="00FA73F8">
        <w:rPr>
          <w:szCs w:val="22"/>
          <w:lang w:val="ru-RU"/>
        </w:rPr>
        <w:t>;</w:t>
      </w:r>
      <w:r w:rsidRPr="00FA73F8">
        <w:rPr>
          <w:szCs w:val="22"/>
          <w:lang w:val="ru-RU"/>
        </w:rPr>
        <w:br/>
        <w:t xml:space="preserve"> </w:t>
      </w:r>
    </w:p>
    <w:p w:rsidR="00574F27" w:rsidRPr="00B21D03" w:rsidRDefault="00574F27" w:rsidP="00596341">
      <w:pPr>
        <w:numPr>
          <w:ilvl w:val="0"/>
          <w:numId w:val="19"/>
        </w:numPr>
        <w:autoSpaceDE w:val="0"/>
        <w:autoSpaceDN w:val="0"/>
        <w:adjustRightInd w:val="0"/>
        <w:rPr>
          <w:rFonts w:eastAsia="Times New Roman"/>
          <w:szCs w:val="22"/>
          <w:lang w:val="sv-SE" w:eastAsia="en-US"/>
        </w:rPr>
      </w:pPr>
      <w:r w:rsidRPr="005853B5">
        <w:rPr>
          <w:szCs w:val="22"/>
          <w:lang w:val="ru-RU"/>
        </w:rPr>
        <w:t>использова</w:t>
      </w:r>
      <w:r>
        <w:rPr>
          <w:szCs w:val="22"/>
          <w:lang w:val="ru-RU"/>
        </w:rPr>
        <w:t>ли</w:t>
      </w:r>
      <w:r w:rsidRPr="005853B5">
        <w:rPr>
          <w:szCs w:val="22"/>
          <w:lang w:val="ru-RU"/>
        </w:rPr>
        <w:t>/употребля</w:t>
      </w:r>
      <w:r>
        <w:rPr>
          <w:szCs w:val="22"/>
          <w:lang w:val="ru-RU"/>
        </w:rPr>
        <w:t>ли</w:t>
      </w:r>
      <w:r w:rsidRPr="005853B5">
        <w:rPr>
          <w:szCs w:val="22"/>
          <w:lang w:val="ru-RU"/>
        </w:rPr>
        <w:t xml:space="preserve"> знания так, чтобы уважа</w:t>
      </w:r>
      <w:r>
        <w:rPr>
          <w:szCs w:val="22"/>
          <w:lang w:val="ru-RU"/>
        </w:rPr>
        <w:t>лись</w:t>
      </w:r>
      <w:r w:rsidRPr="005853B5">
        <w:rPr>
          <w:szCs w:val="22"/>
          <w:lang w:val="ru-RU"/>
        </w:rPr>
        <w:t xml:space="preserve"> культурные нормы и практику бенефициаров, а также неотъемлемый, неделимый и неотторжимый характер неимущественных прав, связанных с [объектом]/[традиционными знаниями]/[охра</w:t>
      </w:r>
      <w:r>
        <w:rPr>
          <w:szCs w:val="22"/>
          <w:lang w:val="ru-RU"/>
        </w:rPr>
        <w:t>няемыми традиционными знаниями</w:t>
      </w:r>
      <w:r w:rsidRPr="00941D2B">
        <w:rPr>
          <w:szCs w:val="22"/>
          <w:lang w:val="ru-RU"/>
        </w:rPr>
        <w:t>][;] [</w:t>
      </w:r>
      <w:r>
        <w:rPr>
          <w:szCs w:val="22"/>
          <w:lang w:val="ru-RU"/>
        </w:rPr>
        <w:t>и</w:t>
      </w:r>
      <w:r w:rsidRPr="00941D2B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</w:t>
      </w:r>
      <w:r w:rsidRPr="00915F24">
        <w:rPr>
          <w:szCs w:val="22"/>
          <w:lang w:val="ru-RU"/>
        </w:rPr>
        <w:br/>
      </w:r>
    </w:p>
    <w:p w:rsidR="00574F27" w:rsidRPr="00F57760" w:rsidRDefault="00574F27" w:rsidP="00596341">
      <w:pPr>
        <w:numPr>
          <w:ilvl w:val="0"/>
          <w:numId w:val="19"/>
        </w:numPr>
        <w:autoSpaceDE w:val="0"/>
        <w:autoSpaceDN w:val="0"/>
        <w:adjustRightInd w:val="0"/>
        <w:rPr>
          <w:rFonts w:eastAsia="Times New Roman"/>
          <w:szCs w:val="22"/>
          <w:lang w:val="sv-SE" w:eastAsia="en-US"/>
        </w:rPr>
      </w:pPr>
      <w:r>
        <w:rPr>
          <w:rFonts w:eastAsia="Times New Roman"/>
          <w:szCs w:val="22"/>
          <w:lang w:val="ru-RU" w:eastAsia="en-US"/>
        </w:rPr>
        <w:lastRenderedPageBreak/>
        <w:t xml:space="preserve">когда это применимо, вносили любую пользовательскую плату в фонд, учрежденный таким </w:t>
      </w:r>
      <w:r w:rsidRPr="00B21D03">
        <w:rPr>
          <w:rFonts w:eastAsia="Times New Roman"/>
          <w:szCs w:val="22"/>
          <w:lang w:val="ru-RU" w:eastAsia="en-US"/>
        </w:rPr>
        <w:t>[</w:t>
      </w:r>
      <w:r>
        <w:rPr>
          <w:rFonts w:eastAsia="Times New Roman"/>
          <w:szCs w:val="22"/>
          <w:lang w:val="ru-RU" w:eastAsia="en-US"/>
        </w:rPr>
        <w:t>государством-членом</w:t>
      </w:r>
      <w:r w:rsidRPr="00B21D03">
        <w:rPr>
          <w:rFonts w:eastAsia="Times New Roman"/>
          <w:szCs w:val="22"/>
          <w:lang w:val="ru-RU" w:eastAsia="en-US"/>
        </w:rPr>
        <w:t>]/[</w:t>
      </w:r>
      <w:r>
        <w:rPr>
          <w:rFonts w:eastAsia="Times New Roman"/>
          <w:szCs w:val="22"/>
          <w:lang w:val="ru-RU" w:eastAsia="en-US"/>
        </w:rPr>
        <w:t>Договаривающейся стороной</w:t>
      </w:r>
      <w:r w:rsidRPr="00B21D03">
        <w:rPr>
          <w:rFonts w:eastAsia="Times New Roman"/>
          <w:szCs w:val="22"/>
          <w:lang w:val="ru-RU" w:eastAsia="en-US"/>
        </w:rPr>
        <w:t>].</w:t>
      </w:r>
      <w:r w:rsidRPr="00941D2B">
        <w:rPr>
          <w:rFonts w:eastAsia="Times New Roman"/>
          <w:szCs w:val="22"/>
          <w:lang w:val="ru-RU" w:eastAsia="en-US"/>
        </w:rPr>
        <w:t>]</w:t>
      </w:r>
    </w:p>
    <w:p w:rsidR="00574F27" w:rsidRPr="00013A94" w:rsidRDefault="00574F27" w:rsidP="00574F27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:rsidR="00574F27" w:rsidRPr="00D22569" w:rsidRDefault="00574F27" w:rsidP="00574F27">
      <w:pPr>
        <w:tabs>
          <w:tab w:val="left" w:pos="550"/>
        </w:tabs>
        <w:autoSpaceDE w:val="0"/>
        <w:autoSpaceDN w:val="0"/>
        <w:adjustRightInd w:val="0"/>
        <w:rPr>
          <w:i/>
          <w:szCs w:val="22"/>
          <w:lang w:val="ru-RU"/>
        </w:rPr>
      </w:pPr>
      <w:r w:rsidRPr="00F57760">
        <w:rPr>
          <w:i/>
          <w:szCs w:val="22"/>
          <w:lang w:val="ru-RU"/>
        </w:rPr>
        <w:t>Альтернативный</w:t>
      </w:r>
      <w:r w:rsidRPr="00D22569">
        <w:rPr>
          <w:i/>
          <w:szCs w:val="22"/>
          <w:lang w:val="ru-RU"/>
        </w:rPr>
        <w:t xml:space="preserve"> </w:t>
      </w:r>
      <w:r w:rsidRPr="00F57760">
        <w:rPr>
          <w:i/>
          <w:szCs w:val="22"/>
          <w:lang w:val="ru-RU"/>
        </w:rPr>
        <w:t>вариант</w:t>
      </w:r>
    </w:p>
    <w:p w:rsidR="00574F27" w:rsidRPr="00F57760" w:rsidRDefault="00574F27" w:rsidP="00574F27">
      <w:pPr>
        <w:tabs>
          <w:tab w:val="left" w:pos="550"/>
        </w:tabs>
        <w:autoSpaceDE w:val="0"/>
        <w:autoSpaceDN w:val="0"/>
        <w:adjustRightInd w:val="0"/>
        <w:rPr>
          <w:rFonts w:eastAsia="Times New Roman"/>
          <w:szCs w:val="22"/>
          <w:lang w:val="sv-SE" w:eastAsia="en-US"/>
        </w:rPr>
      </w:pPr>
    </w:p>
    <w:p w:rsidR="00574F27" w:rsidRPr="00915F24" w:rsidRDefault="00574F27" w:rsidP="00574F27">
      <w:pPr>
        <w:autoSpaceDE w:val="0"/>
        <w:autoSpaceDN w:val="0"/>
        <w:adjustRightInd w:val="0"/>
        <w:rPr>
          <w:szCs w:val="22"/>
          <w:lang w:val="sv-SE"/>
        </w:rPr>
      </w:pPr>
      <w:r w:rsidRPr="00915F24">
        <w:rPr>
          <w:szCs w:val="22"/>
          <w:lang w:val="sv-SE"/>
        </w:rPr>
        <w:t>3.3</w:t>
      </w:r>
      <w:r w:rsidRPr="00915F24">
        <w:rPr>
          <w:szCs w:val="22"/>
          <w:lang w:val="sv-SE"/>
        </w:rPr>
        <w:tab/>
        <w:t>[</w:t>
      </w:r>
      <w:r w:rsidRPr="00857A3E">
        <w:rPr>
          <w:szCs w:val="22"/>
          <w:lang w:val="ru-RU"/>
        </w:rPr>
        <w:t>Охрана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не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распространяется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на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традиционные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знания</w:t>
      </w:r>
      <w:r w:rsidRPr="00915F24">
        <w:rPr>
          <w:szCs w:val="22"/>
          <w:lang w:val="sv-SE"/>
        </w:rPr>
        <w:t xml:space="preserve">, </w:t>
      </w:r>
      <w:r w:rsidRPr="00857A3E">
        <w:rPr>
          <w:szCs w:val="22"/>
          <w:lang w:val="ru-RU"/>
        </w:rPr>
        <w:t>которые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получили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широкую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известность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или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применение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за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пределами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общины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бенефициаров</w:t>
      </w:r>
      <w:r w:rsidRPr="00915F24">
        <w:rPr>
          <w:szCs w:val="22"/>
          <w:lang w:val="sv-SE"/>
        </w:rPr>
        <w:t xml:space="preserve">, </w:t>
      </w:r>
      <w:r w:rsidRPr="00857A3E">
        <w:rPr>
          <w:szCs w:val="22"/>
          <w:lang w:val="ru-RU"/>
        </w:rPr>
        <w:t>как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они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определены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в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статье</w:t>
      </w:r>
      <w:r w:rsidRPr="00915F24">
        <w:rPr>
          <w:szCs w:val="22"/>
          <w:lang w:val="sv-SE"/>
        </w:rPr>
        <w:t xml:space="preserve"> 2.1, [</w:t>
      </w:r>
      <w:r w:rsidRPr="00857A3E">
        <w:rPr>
          <w:szCs w:val="22"/>
          <w:lang w:val="ru-RU"/>
        </w:rPr>
        <w:t>в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течение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разумного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периода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времени</w:t>
      </w:r>
      <w:r w:rsidRPr="00915F24">
        <w:rPr>
          <w:szCs w:val="22"/>
          <w:lang w:val="sv-SE"/>
        </w:rPr>
        <w:t xml:space="preserve">], </w:t>
      </w:r>
      <w:r w:rsidRPr="00857A3E">
        <w:rPr>
          <w:szCs w:val="22"/>
          <w:lang w:val="ru-RU"/>
        </w:rPr>
        <w:t>являются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общественным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достоянием</w:t>
      </w:r>
      <w:r w:rsidRPr="00915F24">
        <w:rPr>
          <w:szCs w:val="22"/>
          <w:lang w:val="sv-SE"/>
        </w:rPr>
        <w:t xml:space="preserve">, </w:t>
      </w:r>
      <w:r w:rsidRPr="00857A3E">
        <w:rPr>
          <w:szCs w:val="22"/>
          <w:lang w:val="ru-RU"/>
        </w:rPr>
        <w:t>охраняются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правом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интеллектуальной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собственности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или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представляют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собой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применение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обычных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и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широко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известных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принципов</w:t>
      </w:r>
      <w:r w:rsidRPr="00915F24">
        <w:rPr>
          <w:szCs w:val="22"/>
          <w:lang w:val="sv-SE"/>
        </w:rPr>
        <w:t xml:space="preserve">, </w:t>
      </w:r>
      <w:r w:rsidRPr="00857A3E">
        <w:rPr>
          <w:szCs w:val="22"/>
          <w:lang w:val="ru-RU"/>
        </w:rPr>
        <w:t>правил</w:t>
      </w:r>
      <w:r w:rsidRPr="00915F24">
        <w:rPr>
          <w:szCs w:val="22"/>
          <w:lang w:val="sv-SE"/>
        </w:rPr>
        <w:t xml:space="preserve">, </w:t>
      </w:r>
      <w:r w:rsidRPr="00857A3E">
        <w:rPr>
          <w:szCs w:val="22"/>
          <w:lang w:val="ru-RU"/>
        </w:rPr>
        <w:t>навыков</w:t>
      </w:r>
      <w:r w:rsidRPr="00915F24">
        <w:rPr>
          <w:szCs w:val="22"/>
          <w:lang w:val="sv-SE"/>
        </w:rPr>
        <w:t xml:space="preserve">, </w:t>
      </w:r>
      <w:r w:rsidRPr="00857A3E">
        <w:rPr>
          <w:szCs w:val="22"/>
          <w:lang w:val="ru-RU"/>
        </w:rPr>
        <w:t>ноу</w:t>
      </w:r>
      <w:r w:rsidRPr="00915F24">
        <w:rPr>
          <w:szCs w:val="22"/>
          <w:lang w:val="sv-SE"/>
        </w:rPr>
        <w:t>-</w:t>
      </w:r>
      <w:r w:rsidRPr="00857A3E">
        <w:rPr>
          <w:szCs w:val="22"/>
          <w:lang w:val="ru-RU"/>
        </w:rPr>
        <w:t>хау</w:t>
      </w:r>
      <w:r w:rsidRPr="00915F24">
        <w:rPr>
          <w:szCs w:val="22"/>
          <w:lang w:val="sv-SE"/>
        </w:rPr>
        <w:t xml:space="preserve">, </w:t>
      </w:r>
      <w:r w:rsidRPr="00857A3E">
        <w:rPr>
          <w:szCs w:val="22"/>
          <w:lang w:val="ru-RU"/>
        </w:rPr>
        <w:t>практики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и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познаний</w:t>
      </w:r>
      <w:r w:rsidRPr="00915F24">
        <w:rPr>
          <w:szCs w:val="22"/>
          <w:lang w:val="sv-SE"/>
        </w:rPr>
        <w:t>.]</w:t>
      </w:r>
      <w:r>
        <w:rPr>
          <w:szCs w:val="22"/>
          <w:lang w:val="sv-SE"/>
        </w:rPr>
        <w:t>]</w:t>
      </w:r>
    </w:p>
    <w:p w:rsidR="00574F27" w:rsidRPr="00915F24" w:rsidRDefault="00574F27" w:rsidP="00574F27">
      <w:pPr>
        <w:rPr>
          <w:lang w:val="sv-SE"/>
        </w:rPr>
      </w:pPr>
    </w:p>
    <w:p w:rsidR="00574F27" w:rsidRPr="00915F24" w:rsidRDefault="00574F27" w:rsidP="00574F27">
      <w:pPr>
        <w:rPr>
          <w:lang w:val="sv-SE"/>
        </w:rPr>
      </w:pPr>
    </w:p>
    <w:p w:rsidR="00574F27" w:rsidRPr="00915F24" w:rsidRDefault="00574F27" w:rsidP="00574F27">
      <w:pPr>
        <w:rPr>
          <w:lang w:val="sv-SE"/>
        </w:rPr>
      </w:pPr>
    </w:p>
    <w:p w:rsidR="00574F27" w:rsidRPr="00915F24" w:rsidRDefault="00574F27" w:rsidP="00574F27">
      <w:pPr>
        <w:rPr>
          <w:lang w:val="sv-SE"/>
        </w:rPr>
      </w:pPr>
      <w:r w:rsidRPr="00915F24">
        <w:rPr>
          <w:lang w:val="sv-SE"/>
        </w:rPr>
        <w:br w:type="page"/>
      </w:r>
    </w:p>
    <w:p w:rsidR="00574F27" w:rsidRDefault="00574F27" w:rsidP="00574F27">
      <w:pPr>
        <w:jc w:val="center"/>
        <w:rPr>
          <w:lang w:val="ru-RU"/>
        </w:rPr>
      </w:pPr>
      <w:r w:rsidRPr="000625E1">
        <w:rPr>
          <w:lang w:val="ru-RU"/>
        </w:rPr>
        <w:lastRenderedPageBreak/>
        <w:t>[</w:t>
      </w:r>
      <w:r>
        <w:rPr>
          <w:lang w:val="ru-RU"/>
        </w:rPr>
        <w:t xml:space="preserve">СТАТЬЯ 3 </w:t>
      </w:r>
      <w:r>
        <w:t>BIS</w:t>
      </w:r>
    </w:p>
    <w:p w:rsidR="00574F27" w:rsidRDefault="00574F27" w:rsidP="00574F27">
      <w:pPr>
        <w:jc w:val="center"/>
        <w:rPr>
          <w:lang w:val="ru-RU"/>
        </w:rPr>
      </w:pPr>
    </w:p>
    <w:p w:rsidR="00574F27" w:rsidRPr="00380940" w:rsidRDefault="00574F27" w:rsidP="00574F27">
      <w:pPr>
        <w:jc w:val="center"/>
        <w:rPr>
          <w:lang w:val="ru-RU"/>
        </w:rPr>
      </w:pPr>
      <w:r>
        <w:rPr>
          <w:lang w:val="ru-RU"/>
        </w:rPr>
        <w:t>ДОПОЛНИТЕЛЬНЫЕ</w:t>
      </w:r>
      <w:r w:rsidRPr="00380940">
        <w:rPr>
          <w:lang w:val="ru-RU"/>
        </w:rPr>
        <w:t xml:space="preserve"> </w:t>
      </w:r>
      <w:r>
        <w:rPr>
          <w:lang w:val="ru-RU"/>
        </w:rPr>
        <w:t>МЕРЫ</w:t>
      </w:r>
    </w:p>
    <w:p w:rsidR="00574F27" w:rsidRPr="00380940" w:rsidRDefault="00574F27" w:rsidP="00574F27">
      <w:pPr>
        <w:rPr>
          <w:lang w:val="ru-RU"/>
        </w:rPr>
      </w:pPr>
    </w:p>
    <w:p w:rsidR="00574F27" w:rsidRPr="00380940" w:rsidRDefault="00574F27" w:rsidP="00574F27">
      <w:pPr>
        <w:rPr>
          <w:lang w:val="ru-RU"/>
        </w:rPr>
      </w:pPr>
    </w:p>
    <w:p w:rsidR="00574F27" w:rsidRPr="0098351B" w:rsidRDefault="00574F27" w:rsidP="00574F2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98351B">
        <w:rPr>
          <w:szCs w:val="22"/>
          <w:lang w:val="ru-RU"/>
        </w:rPr>
        <w:t>3</w:t>
      </w:r>
      <w:r>
        <w:rPr>
          <w:szCs w:val="22"/>
        </w:rPr>
        <w:t>BIS</w:t>
      </w:r>
      <w:r w:rsidRPr="0098351B">
        <w:rPr>
          <w:szCs w:val="22"/>
          <w:lang w:val="ru-RU"/>
        </w:rPr>
        <w:t>.1</w:t>
      </w:r>
      <w:r w:rsidRPr="0098351B">
        <w:rPr>
          <w:szCs w:val="22"/>
          <w:lang w:val="ru-RU"/>
        </w:rPr>
        <w:tab/>
        <w:t>[</w:t>
      </w:r>
      <w:r>
        <w:rPr>
          <w:szCs w:val="22"/>
          <w:lang w:val="ru-RU"/>
        </w:rPr>
        <w:t>Государства</w:t>
      </w:r>
      <w:r w:rsidRPr="0098351B">
        <w:rPr>
          <w:szCs w:val="22"/>
          <w:lang w:val="ru-RU"/>
        </w:rPr>
        <w:t>-</w:t>
      </w:r>
      <w:r>
        <w:rPr>
          <w:szCs w:val="22"/>
          <w:lang w:val="ru-RU"/>
        </w:rPr>
        <w:t>члены</w:t>
      </w:r>
      <w:r w:rsidRPr="0098351B">
        <w:rPr>
          <w:szCs w:val="22"/>
          <w:lang w:val="ru-RU"/>
        </w:rPr>
        <w:t>]/[</w:t>
      </w:r>
      <w:r>
        <w:rPr>
          <w:szCs w:val="22"/>
          <w:lang w:val="ru-RU"/>
        </w:rPr>
        <w:t>Договаривающиеся</w:t>
      </w:r>
      <w:r w:rsidRPr="0098351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стороны</w:t>
      </w:r>
      <w:r w:rsidRPr="0098351B">
        <w:rPr>
          <w:szCs w:val="22"/>
          <w:lang w:val="ru-RU"/>
        </w:rPr>
        <w:t xml:space="preserve">] </w:t>
      </w:r>
      <w:r w:rsidRPr="00941D2B">
        <w:rPr>
          <w:szCs w:val="22"/>
          <w:lang w:val="ru-RU"/>
        </w:rPr>
        <w:t>должны [стремятся], при условии соблюдения и с учетом национального законодательства и обычного права:</w:t>
      </w:r>
    </w:p>
    <w:p w:rsidR="00574F27" w:rsidRPr="0098351B" w:rsidRDefault="00574F27" w:rsidP="00574F27">
      <w:pPr>
        <w:autoSpaceDE w:val="0"/>
        <w:autoSpaceDN w:val="0"/>
        <w:adjustRightInd w:val="0"/>
        <w:rPr>
          <w:lang w:val="ru-RU"/>
        </w:rPr>
      </w:pPr>
    </w:p>
    <w:p w:rsidR="00574F27" w:rsidRPr="0098351B" w:rsidRDefault="00574F27" w:rsidP="00574F27">
      <w:pPr>
        <w:autoSpaceDE w:val="0"/>
        <w:autoSpaceDN w:val="0"/>
        <w:adjustRightInd w:val="0"/>
        <w:ind w:left="540"/>
        <w:rPr>
          <w:lang w:val="ru-RU"/>
        </w:rPr>
      </w:pPr>
      <w:r w:rsidRPr="0098351B">
        <w:rPr>
          <w:szCs w:val="22"/>
          <w:lang w:val="ru-RU"/>
        </w:rPr>
        <w:t>(</w:t>
      </w:r>
      <w:r w:rsidRPr="00857A3E">
        <w:rPr>
          <w:szCs w:val="22"/>
        </w:rPr>
        <w:t>a</w:t>
      </w:r>
      <w:r w:rsidRPr="0098351B">
        <w:rPr>
          <w:szCs w:val="22"/>
          <w:lang w:val="ru-RU"/>
        </w:rPr>
        <w:t>)</w:t>
      </w:r>
      <w:r w:rsidRPr="0098351B">
        <w:rPr>
          <w:szCs w:val="22"/>
          <w:lang w:val="ru-RU"/>
        </w:rPr>
        <w:tab/>
        <w:t>[</w:t>
      </w:r>
      <w:r>
        <w:rPr>
          <w:szCs w:val="22"/>
          <w:lang w:val="ru-RU"/>
        </w:rPr>
        <w:t>содействовать</w:t>
      </w:r>
      <w:r w:rsidRPr="0098351B">
        <w:rPr>
          <w:szCs w:val="22"/>
          <w:lang w:val="ru-RU"/>
        </w:rPr>
        <w:t>/</w:t>
      </w:r>
      <w:r>
        <w:rPr>
          <w:szCs w:val="22"/>
          <w:lang w:val="ru-RU"/>
        </w:rPr>
        <w:t>способствовать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развитию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национальных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баз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данных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по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традиционным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знаниям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для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целей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защитной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охраны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традиционных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знаний</w:t>
      </w:r>
      <w:r w:rsidRPr="0098351B">
        <w:rPr>
          <w:szCs w:val="22"/>
          <w:lang w:val="ru-RU"/>
        </w:rPr>
        <w:t>,</w:t>
      </w:r>
      <w:r w:rsidRPr="0098351B">
        <w:rPr>
          <w:lang w:val="ru-RU"/>
        </w:rPr>
        <w:t xml:space="preserve"> [</w:t>
      </w:r>
      <w:r>
        <w:rPr>
          <w:lang w:val="ru-RU"/>
        </w:rPr>
        <w:t>в</w:t>
      </w:r>
      <w:r w:rsidRPr="0098351B">
        <w:rPr>
          <w:lang w:val="ru-RU"/>
        </w:rPr>
        <w:t xml:space="preserve"> </w:t>
      </w:r>
      <w:r>
        <w:rPr>
          <w:lang w:val="ru-RU"/>
        </w:rPr>
        <w:t>том</w:t>
      </w:r>
      <w:r w:rsidRPr="0098351B">
        <w:rPr>
          <w:lang w:val="ru-RU"/>
        </w:rPr>
        <w:t xml:space="preserve"> </w:t>
      </w:r>
      <w:r>
        <w:rPr>
          <w:lang w:val="ru-RU"/>
        </w:rPr>
        <w:t>числе</w:t>
      </w:r>
      <w:r w:rsidRPr="0098351B">
        <w:rPr>
          <w:lang w:val="ru-RU"/>
        </w:rPr>
        <w:t xml:space="preserve"> </w:t>
      </w:r>
      <w:r>
        <w:rPr>
          <w:lang w:val="ru-RU"/>
        </w:rPr>
        <w:t>посредством</w:t>
      </w:r>
      <w:r w:rsidRPr="0098351B">
        <w:rPr>
          <w:lang w:val="ru-RU"/>
        </w:rPr>
        <w:t xml:space="preserve"> </w:t>
      </w:r>
      <w:r>
        <w:rPr>
          <w:lang w:val="ru-RU"/>
        </w:rPr>
        <w:t>недопущения</w:t>
      </w:r>
      <w:r w:rsidRPr="0098351B">
        <w:rPr>
          <w:lang w:val="ru-RU"/>
        </w:rPr>
        <w:t xml:space="preserve"> </w:t>
      </w:r>
      <w:r>
        <w:rPr>
          <w:lang w:val="ru-RU"/>
        </w:rPr>
        <w:t>ошибочного</w:t>
      </w:r>
      <w:r w:rsidRPr="0098351B">
        <w:rPr>
          <w:lang w:val="ru-RU"/>
        </w:rPr>
        <w:t xml:space="preserve"> </w:t>
      </w:r>
      <w:r>
        <w:rPr>
          <w:szCs w:val="22"/>
          <w:lang w:val="ru-RU"/>
        </w:rPr>
        <w:t>предоставления</w:t>
      </w:r>
      <w:r w:rsidRPr="0098351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патентов</w:t>
      </w:r>
      <w:r w:rsidRPr="0098351B">
        <w:rPr>
          <w:szCs w:val="22"/>
          <w:lang w:val="ru-RU"/>
        </w:rPr>
        <w:t xml:space="preserve">] </w:t>
      </w:r>
      <w:r w:rsidRPr="00941D2B">
        <w:rPr>
          <w:lang w:val="ru-RU"/>
        </w:rPr>
        <w:t>и/или для целей обеспечения транспарентности, надежности, сохранения и/или трансграничного сотрудничества;]</w:t>
      </w:r>
    </w:p>
    <w:p w:rsidR="00574F27" w:rsidRPr="0098351B" w:rsidRDefault="00574F27" w:rsidP="00574F27">
      <w:pPr>
        <w:autoSpaceDE w:val="0"/>
        <w:autoSpaceDN w:val="0"/>
        <w:adjustRightInd w:val="0"/>
        <w:ind w:left="1080" w:hanging="540"/>
        <w:rPr>
          <w:lang w:val="ru-RU"/>
        </w:rPr>
      </w:pPr>
    </w:p>
    <w:p w:rsidR="00574F27" w:rsidRPr="0098351B" w:rsidRDefault="00574F27" w:rsidP="00574F27">
      <w:pPr>
        <w:tabs>
          <w:tab w:val="num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 w:rsidRPr="008610A8">
        <w:rPr>
          <w:szCs w:val="22"/>
          <w:lang w:val="ru-RU"/>
        </w:rPr>
        <w:t>(</w:t>
      </w:r>
      <w:r>
        <w:rPr>
          <w:szCs w:val="22"/>
        </w:rPr>
        <w:t>b</w:t>
      </w:r>
      <w:r w:rsidRPr="008610A8">
        <w:rPr>
          <w:szCs w:val="22"/>
          <w:lang w:val="ru-RU"/>
        </w:rPr>
        <w:t>)</w:t>
      </w:r>
      <w:r w:rsidRPr="008610A8">
        <w:rPr>
          <w:szCs w:val="22"/>
          <w:lang w:val="ru-RU"/>
        </w:rPr>
        <w:tab/>
      </w:r>
      <w:r w:rsidRPr="0098351B">
        <w:rPr>
          <w:szCs w:val="22"/>
          <w:lang w:val="ru-RU"/>
        </w:rPr>
        <w:t>[</w:t>
      </w:r>
      <w:r>
        <w:rPr>
          <w:szCs w:val="22"/>
          <w:lang w:val="ru-RU"/>
        </w:rPr>
        <w:t>содействовать</w:t>
      </w:r>
      <w:r w:rsidRPr="0098351B">
        <w:rPr>
          <w:szCs w:val="22"/>
          <w:lang w:val="ru-RU"/>
        </w:rPr>
        <w:t>/</w:t>
      </w:r>
      <w:r>
        <w:rPr>
          <w:szCs w:val="22"/>
          <w:lang w:val="ru-RU"/>
        </w:rPr>
        <w:t>способствовать</w:t>
      </w:r>
      <w:r w:rsidRPr="00F72D7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соответствующих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случаях</w:t>
      </w:r>
      <w:r w:rsidRPr="00F72D7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созданию баз данных по генетическим ресурсам и традиционным знаниям, связанным с генетическими ресурсами</w:t>
      </w:r>
      <w:r w:rsidRPr="00F72D7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обмену данными и их распространению и доступу к базам данных</w:t>
      </w:r>
      <w:r w:rsidRPr="00F72D7B">
        <w:rPr>
          <w:szCs w:val="22"/>
          <w:lang w:val="ru-RU"/>
        </w:rPr>
        <w:t>;</w:t>
      </w:r>
      <w:r w:rsidRPr="0098351B">
        <w:rPr>
          <w:szCs w:val="22"/>
          <w:lang w:val="ru-RU"/>
        </w:rPr>
        <w:t>]</w:t>
      </w:r>
    </w:p>
    <w:p w:rsidR="00574F27" w:rsidRPr="00F72D7B" w:rsidRDefault="00574F27" w:rsidP="00574F27">
      <w:pPr>
        <w:tabs>
          <w:tab w:val="num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574F27" w:rsidRPr="0098351B" w:rsidRDefault="00574F27" w:rsidP="00574F27">
      <w:pPr>
        <w:tabs>
          <w:tab w:val="num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 w:rsidRPr="00F72D7B">
        <w:rPr>
          <w:szCs w:val="22"/>
          <w:lang w:val="ru-RU"/>
        </w:rPr>
        <w:t>(</w:t>
      </w:r>
      <w:r>
        <w:rPr>
          <w:szCs w:val="22"/>
        </w:rPr>
        <w:t>c</w:t>
      </w:r>
      <w:r w:rsidRPr="00F72D7B">
        <w:rPr>
          <w:szCs w:val="22"/>
          <w:lang w:val="ru-RU"/>
        </w:rPr>
        <w:t>)</w:t>
      </w:r>
      <w:r w:rsidRPr="00F72D7B">
        <w:rPr>
          <w:szCs w:val="22"/>
          <w:lang w:val="ru-RU"/>
        </w:rPr>
        <w:tab/>
      </w:r>
      <w:r w:rsidRPr="0098351B">
        <w:rPr>
          <w:szCs w:val="22"/>
          <w:lang w:val="ru-RU"/>
        </w:rPr>
        <w:t>[</w:t>
      </w:r>
      <w:r>
        <w:rPr>
          <w:szCs w:val="22"/>
          <w:lang w:val="ru-RU"/>
        </w:rPr>
        <w:t>предусматривать меры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возражения</w:t>
      </w:r>
      <w:r w:rsidRPr="00F72D7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которые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будут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позволять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третьим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сторонам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оспаривать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законность патента </w:t>
      </w:r>
      <w:r w:rsidRPr="0098351B">
        <w:rPr>
          <w:szCs w:val="22"/>
          <w:lang w:val="ru-RU"/>
        </w:rPr>
        <w:t>[</w:t>
      </w:r>
      <w:r>
        <w:rPr>
          <w:szCs w:val="22"/>
          <w:lang w:val="ru-RU"/>
        </w:rPr>
        <w:t>путем предоставления информации об известном уровне техники</w:t>
      </w:r>
      <w:r w:rsidRPr="0098351B">
        <w:rPr>
          <w:szCs w:val="22"/>
          <w:lang w:val="ru-RU"/>
        </w:rPr>
        <w:t>]</w:t>
      </w:r>
      <w:r w:rsidRPr="00F72D7B">
        <w:rPr>
          <w:szCs w:val="22"/>
          <w:lang w:val="ru-RU"/>
        </w:rPr>
        <w:t>;</w:t>
      </w:r>
      <w:r w:rsidRPr="0098351B">
        <w:rPr>
          <w:szCs w:val="22"/>
          <w:lang w:val="ru-RU"/>
        </w:rPr>
        <w:t>]</w:t>
      </w:r>
    </w:p>
    <w:p w:rsidR="00574F27" w:rsidRPr="00F72D7B" w:rsidRDefault="00574F27" w:rsidP="00574F27">
      <w:pPr>
        <w:tabs>
          <w:tab w:val="num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574F27" w:rsidRPr="00F72D7B" w:rsidRDefault="00574F27" w:rsidP="00574F27">
      <w:pPr>
        <w:tabs>
          <w:tab w:val="num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 w:rsidRPr="00F72D7B">
        <w:rPr>
          <w:szCs w:val="22"/>
          <w:lang w:val="ru-RU"/>
        </w:rPr>
        <w:t>(</w:t>
      </w:r>
      <w:r>
        <w:rPr>
          <w:szCs w:val="22"/>
        </w:rPr>
        <w:t>d</w:t>
      </w:r>
      <w:r w:rsidRPr="00F72D7B">
        <w:rPr>
          <w:szCs w:val="22"/>
          <w:lang w:val="ru-RU"/>
        </w:rPr>
        <w:t>)</w:t>
      </w:r>
      <w:r w:rsidRPr="00F72D7B">
        <w:rPr>
          <w:szCs w:val="22"/>
          <w:lang w:val="ru-RU"/>
        </w:rPr>
        <w:tab/>
      </w:r>
      <w:r>
        <w:rPr>
          <w:szCs w:val="22"/>
          <w:lang w:val="ru-RU"/>
        </w:rPr>
        <w:t>стимулировать разработку и применение добровольных кодексов поведения</w:t>
      </w:r>
      <w:r w:rsidRPr="00F72D7B">
        <w:rPr>
          <w:szCs w:val="22"/>
          <w:lang w:val="ru-RU"/>
        </w:rPr>
        <w:t xml:space="preserve">; </w:t>
      </w:r>
      <w:r>
        <w:rPr>
          <w:szCs w:val="22"/>
          <w:lang w:val="ru-RU"/>
        </w:rPr>
        <w:t>и</w:t>
      </w:r>
    </w:p>
    <w:p w:rsidR="00574F27" w:rsidRPr="00F72D7B" w:rsidRDefault="00574F27" w:rsidP="00574F27">
      <w:pPr>
        <w:tabs>
          <w:tab w:val="num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574F27" w:rsidRPr="00933993" w:rsidRDefault="00574F27" w:rsidP="00574F27">
      <w:pPr>
        <w:tabs>
          <w:tab w:val="num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 w:rsidRPr="000278E9">
        <w:rPr>
          <w:szCs w:val="22"/>
          <w:lang w:val="ru-RU"/>
        </w:rPr>
        <w:t>(</w:t>
      </w:r>
      <w:r>
        <w:rPr>
          <w:szCs w:val="22"/>
        </w:rPr>
        <w:t>e</w:t>
      </w:r>
      <w:r w:rsidRPr="000278E9">
        <w:rPr>
          <w:szCs w:val="22"/>
          <w:lang w:val="ru-RU"/>
        </w:rPr>
        <w:t>)</w:t>
      </w:r>
      <w:r w:rsidRPr="000278E9">
        <w:rPr>
          <w:szCs w:val="22"/>
          <w:lang w:val="ru-RU"/>
        </w:rPr>
        <w:tab/>
      </w:r>
      <w:r w:rsidRPr="0098351B">
        <w:rPr>
          <w:szCs w:val="22"/>
          <w:lang w:val="ru-RU"/>
        </w:rPr>
        <w:t>[</w:t>
      </w:r>
      <w:r>
        <w:rPr>
          <w:szCs w:val="22"/>
          <w:lang w:val="ru-RU"/>
        </w:rPr>
        <w:t>предотвращать раскрытие</w:t>
      </w:r>
      <w:r w:rsidRPr="000278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приобретение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использование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другими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сторонами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информации</w:t>
      </w:r>
      <w:r w:rsidRPr="000278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находящейся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законных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основаниях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контролем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бенефициаров</w:t>
      </w:r>
      <w:r w:rsidRPr="000278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без</w:t>
      </w:r>
      <w:r w:rsidRPr="000278E9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согласия</w:t>
      </w:r>
      <w:r w:rsidRPr="000278E9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бенефициаров</w:t>
      </w:r>
      <w:r w:rsidRPr="000278E9">
        <w:rPr>
          <w:szCs w:val="22"/>
          <w:lang w:val="ru-RU"/>
        </w:rPr>
        <w:t>/</w:t>
      </w:r>
      <w:r>
        <w:rPr>
          <w:szCs w:val="22"/>
          <w:lang w:val="ru-RU"/>
        </w:rPr>
        <w:t>носителей</w:t>
      </w:r>
      <w:r w:rsidRPr="000278E9">
        <w:rPr>
          <w:szCs w:val="22"/>
          <w:lang w:val="ru-RU"/>
        </w:rPr>
        <w:t>/</w:t>
      </w:r>
      <w:r>
        <w:rPr>
          <w:szCs w:val="22"/>
          <w:lang w:val="ru-RU"/>
        </w:rPr>
        <w:t>владельцев</w:t>
      </w:r>
      <w:r w:rsidRPr="000278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так, чтобы это противоречило справедливой коммерческой практике, пока она сохраняется </w:t>
      </w:r>
      <w:r w:rsidRPr="0098351B">
        <w:rPr>
          <w:szCs w:val="22"/>
          <w:lang w:val="ru-RU"/>
        </w:rPr>
        <w:t>[</w:t>
      </w:r>
      <w:r>
        <w:rPr>
          <w:szCs w:val="22"/>
          <w:lang w:val="ru-RU"/>
        </w:rPr>
        <w:t>в тайне</w:t>
      </w:r>
      <w:r w:rsidRPr="0098351B">
        <w:rPr>
          <w:szCs w:val="22"/>
          <w:lang w:val="ru-RU"/>
        </w:rPr>
        <w:t>]</w:t>
      </w:r>
      <w:r w:rsidRPr="000278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 том понимании, что предприняты разумные шаги для недопущения несанкционированного раскрытия и она имеет ценность</w:t>
      </w:r>
      <w:r w:rsidRPr="0098351B">
        <w:rPr>
          <w:szCs w:val="22"/>
          <w:lang w:val="ru-RU"/>
        </w:rPr>
        <w:t>;</w:t>
      </w:r>
      <w:r w:rsidRPr="000278E9">
        <w:rPr>
          <w:szCs w:val="22"/>
          <w:lang w:val="ru-RU"/>
        </w:rPr>
        <w:t>]</w:t>
      </w:r>
    </w:p>
    <w:p w:rsidR="00574F27" w:rsidRPr="0098351B" w:rsidRDefault="00574F27" w:rsidP="00574F27">
      <w:pPr>
        <w:tabs>
          <w:tab w:val="num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574F27" w:rsidRPr="00C14BE8" w:rsidRDefault="00574F27" w:rsidP="00574F27">
      <w:pPr>
        <w:autoSpaceDE w:val="0"/>
        <w:autoSpaceDN w:val="0"/>
        <w:adjustRightInd w:val="0"/>
        <w:ind w:left="567"/>
        <w:rPr>
          <w:lang w:val="ru-RU"/>
        </w:rPr>
      </w:pPr>
      <w:r w:rsidRPr="00C14BE8">
        <w:rPr>
          <w:lang w:val="ru-RU"/>
        </w:rPr>
        <w:t>(</w:t>
      </w:r>
      <w:r w:rsidRPr="00C14BE8">
        <w:t>f</w:t>
      </w:r>
      <w:r w:rsidRPr="00C14BE8">
        <w:rPr>
          <w:lang w:val="ru-RU"/>
        </w:rPr>
        <w:t>)</w:t>
      </w:r>
      <w:r w:rsidRPr="00C14BE8">
        <w:rPr>
          <w:lang w:val="ru-RU"/>
        </w:rPr>
        <w:tab/>
        <w:t>[рассмотреть возможность создания баз данных о традиционных знаниях, доступных для патентных ведомств во избежание ошибочной выдачи патентов, пополнения и поддержания таких баз данных в соответствии с национальным законодательством:</w:t>
      </w:r>
    </w:p>
    <w:p w:rsidR="00574F27" w:rsidRPr="00C14BE8" w:rsidRDefault="00574F27" w:rsidP="00574F27">
      <w:pPr>
        <w:autoSpaceDE w:val="0"/>
        <w:autoSpaceDN w:val="0"/>
        <w:adjustRightInd w:val="0"/>
        <w:ind w:left="1080" w:hanging="540"/>
        <w:rPr>
          <w:lang w:val="ru-RU"/>
        </w:rPr>
      </w:pPr>
    </w:p>
    <w:p w:rsidR="00574F27" w:rsidRPr="00C14BE8" w:rsidRDefault="00574F27" w:rsidP="00596341">
      <w:pPr>
        <w:numPr>
          <w:ilvl w:val="0"/>
          <w:numId w:val="22"/>
        </w:numPr>
        <w:autoSpaceDE w:val="0"/>
        <w:autoSpaceDN w:val="0"/>
        <w:adjustRightInd w:val="0"/>
        <w:contextualSpacing/>
        <w:rPr>
          <w:szCs w:val="22"/>
          <w:lang w:val="ru-RU"/>
        </w:rPr>
      </w:pPr>
      <w:r w:rsidRPr="00C14BE8">
        <w:rPr>
          <w:szCs w:val="22"/>
          <w:lang w:val="ru-RU"/>
        </w:rPr>
        <w:t>должны быть установлены минимальные стандарты для гармонизации структуры и содержания таких баз данных;</w:t>
      </w:r>
    </w:p>
    <w:p w:rsidR="00574F27" w:rsidRPr="00C14BE8" w:rsidRDefault="00574F27" w:rsidP="00574F27">
      <w:pPr>
        <w:autoSpaceDE w:val="0"/>
        <w:autoSpaceDN w:val="0"/>
        <w:adjustRightInd w:val="0"/>
        <w:ind w:left="1630"/>
        <w:contextualSpacing/>
        <w:rPr>
          <w:szCs w:val="22"/>
          <w:lang w:val="ru-RU"/>
        </w:rPr>
      </w:pPr>
    </w:p>
    <w:p w:rsidR="00574F27" w:rsidRPr="00C14BE8" w:rsidRDefault="00574F27" w:rsidP="00596341">
      <w:pPr>
        <w:numPr>
          <w:ilvl w:val="0"/>
          <w:numId w:val="22"/>
        </w:numPr>
        <w:autoSpaceDE w:val="0"/>
        <w:autoSpaceDN w:val="0"/>
        <w:adjustRightInd w:val="0"/>
        <w:contextualSpacing/>
        <w:rPr>
          <w:szCs w:val="22"/>
          <w:lang w:val="ru-RU"/>
        </w:rPr>
      </w:pPr>
      <w:r w:rsidRPr="00C14BE8">
        <w:rPr>
          <w:szCs w:val="22"/>
          <w:lang w:val="ru-RU"/>
        </w:rPr>
        <w:t>содержание баз данных должно охватывать следующее:</w:t>
      </w:r>
    </w:p>
    <w:p w:rsidR="00574F27" w:rsidRPr="00C14BE8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C14BE8" w:rsidRDefault="00574F27" w:rsidP="00596341">
      <w:pPr>
        <w:numPr>
          <w:ilvl w:val="1"/>
          <w:numId w:val="22"/>
        </w:numPr>
        <w:autoSpaceDE w:val="0"/>
        <w:autoSpaceDN w:val="0"/>
        <w:adjustRightInd w:val="0"/>
        <w:ind w:left="1980"/>
        <w:contextualSpacing/>
        <w:rPr>
          <w:szCs w:val="22"/>
          <w:lang w:val="ru-RU"/>
        </w:rPr>
      </w:pPr>
      <w:r w:rsidRPr="00C14BE8">
        <w:rPr>
          <w:szCs w:val="22"/>
          <w:lang w:val="ru-RU"/>
        </w:rPr>
        <w:t>языки, которые могут быть понятны патентным экспертам;</w:t>
      </w:r>
    </w:p>
    <w:p w:rsidR="00574F27" w:rsidRPr="00C14BE8" w:rsidRDefault="00574F27" w:rsidP="00574F27">
      <w:pPr>
        <w:autoSpaceDE w:val="0"/>
        <w:autoSpaceDN w:val="0"/>
        <w:adjustRightInd w:val="0"/>
        <w:ind w:left="1980"/>
        <w:contextualSpacing/>
        <w:rPr>
          <w:szCs w:val="22"/>
          <w:lang w:val="ru-RU"/>
        </w:rPr>
      </w:pPr>
    </w:p>
    <w:p w:rsidR="00574F27" w:rsidRPr="00C14BE8" w:rsidRDefault="00574F27" w:rsidP="00596341">
      <w:pPr>
        <w:numPr>
          <w:ilvl w:val="1"/>
          <w:numId w:val="22"/>
        </w:numPr>
        <w:autoSpaceDE w:val="0"/>
        <w:autoSpaceDN w:val="0"/>
        <w:adjustRightInd w:val="0"/>
        <w:ind w:left="1980"/>
        <w:contextualSpacing/>
        <w:rPr>
          <w:szCs w:val="22"/>
          <w:lang w:val="ru-RU"/>
        </w:rPr>
      </w:pPr>
      <w:r w:rsidRPr="00C14BE8">
        <w:rPr>
          <w:szCs w:val="22"/>
          <w:lang w:val="ru-RU"/>
        </w:rPr>
        <w:t>письменную и устную информацию, касающуюся традиционных знаний ;</w:t>
      </w:r>
    </w:p>
    <w:p w:rsidR="00574F27" w:rsidRPr="00C14BE8" w:rsidRDefault="00574F27" w:rsidP="00574F27">
      <w:pPr>
        <w:autoSpaceDE w:val="0"/>
        <w:autoSpaceDN w:val="0"/>
        <w:adjustRightInd w:val="0"/>
        <w:contextualSpacing/>
        <w:rPr>
          <w:szCs w:val="22"/>
          <w:lang w:val="ru-RU"/>
        </w:rPr>
      </w:pPr>
    </w:p>
    <w:p w:rsidR="00574F27" w:rsidRPr="00C14BE8" w:rsidRDefault="00574F27" w:rsidP="00596341">
      <w:pPr>
        <w:numPr>
          <w:ilvl w:val="1"/>
          <w:numId w:val="22"/>
        </w:numPr>
        <w:autoSpaceDE w:val="0"/>
        <w:autoSpaceDN w:val="0"/>
        <w:adjustRightInd w:val="0"/>
        <w:ind w:left="1980"/>
        <w:contextualSpacing/>
        <w:rPr>
          <w:szCs w:val="22"/>
          <w:lang w:val="ru-RU"/>
        </w:rPr>
      </w:pPr>
      <w:r w:rsidRPr="00C14BE8">
        <w:rPr>
          <w:szCs w:val="22"/>
          <w:lang w:val="ru-RU"/>
        </w:rPr>
        <w:t>соответствующие письменные и устные сведения, представляющие собой известный уровень техники применительно к традиционным знаниям.]</w:t>
      </w:r>
    </w:p>
    <w:p w:rsidR="00574F27" w:rsidRPr="00C14BE8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C14BE8" w:rsidRDefault="00574F27" w:rsidP="00574F27">
      <w:pPr>
        <w:autoSpaceDE w:val="0"/>
        <w:autoSpaceDN w:val="0"/>
        <w:adjustRightInd w:val="0"/>
        <w:ind w:left="567"/>
        <w:rPr>
          <w:lang w:val="ru-RU"/>
        </w:rPr>
      </w:pPr>
      <w:r w:rsidRPr="00C14BE8">
        <w:rPr>
          <w:lang w:val="ru-RU"/>
        </w:rPr>
        <w:t>(</w:t>
      </w:r>
      <w:r w:rsidRPr="00C14BE8">
        <w:t>g</w:t>
      </w:r>
      <w:r w:rsidRPr="00C14BE8">
        <w:rPr>
          <w:lang w:val="ru-RU"/>
        </w:rPr>
        <w:t>)</w:t>
      </w:r>
      <w:r w:rsidRPr="00C14BE8">
        <w:rPr>
          <w:lang w:val="ru-RU"/>
        </w:rPr>
        <w:tab/>
        <w:t xml:space="preserve">[разработать надлежащие и адекватные руководящие принципы для целей проведения поиска и экспертизы патентными ведомствами по патентным заявкам, касающимся традиционных знаний.] </w:t>
      </w:r>
    </w:p>
    <w:p w:rsidR="00574F27" w:rsidRPr="00C14BE8" w:rsidRDefault="00574F27" w:rsidP="00574F27">
      <w:pPr>
        <w:autoSpaceDE w:val="0"/>
        <w:autoSpaceDN w:val="0"/>
        <w:adjustRightInd w:val="0"/>
        <w:ind w:left="1080" w:hanging="540"/>
        <w:rPr>
          <w:lang w:val="ru-RU"/>
        </w:rPr>
      </w:pPr>
    </w:p>
    <w:p w:rsidR="00574F27" w:rsidRPr="00C14BE8" w:rsidRDefault="00574F27" w:rsidP="00574F27">
      <w:pPr>
        <w:autoSpaceDE w:val="0"/>
        <w:autoSpaceDN w:val="0"/>
        <w:adjustRightInd w:val="0"/>
        <w:ind w:left="1134" w:hanging="1134"/>
        <w:rPr>
          <w:szCs w:val="22"/>
          <w:lang w:val="ru-RU"/>
        </w:rPr>
      </w:pPr>
      <w:r w:rsidRPr="00C14BE8">
        <w:rPr>
          <w:szCs w:val="22"/>
          <w:lang w:val="ru-RU"/>
        </w:rPr>
        <w:lastRenderedPageBreak/>
        <w:t>3</w:t>
      </w:r>
      <w:r w:rsidRPr="00C14BE8">
        <w:rPr>
          <w:szCs w:val="22"/>
        </w:rPr>
        <w:t>BIS</w:t>
      </w:r>
      <w:r w:rsidRPr="00C14BE8">
        <w:rPr>
          <w:szCs w:val="22"/>
          <w:lang w:val="ru-RU"/>
        </w:rPr>
        <w:t>.2</w:t>
      </w:r>
      <w:r w:rsidRPr="00C14BE8">
        <w:rPr>
          <w:szCs w:val="22"/>
          <w:lang w:val="ru-RU"/>
        </w:rPr>
        <w:tab/>
        <w:t>[Для целей документирования того, как и каким образом практикуются традиционные знания, а также сохранения и поддержания таких знаний, национальные органы [должны предпринимать]/[предпринимают] усилия  по кодификации устной информации, касающейся традиционных знаний, и развитию баз данных о традиционных знаниях.]]</w:t>
      </w:r>
    </w:p>
    <w:p w:rsidR="00574F27" w:rsidRPr="00C14BE8" w:rsidRDefault="00574F27" w:rsidP="00574F2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574F27" w:rsidRPr="00C14BE8" w:rsidRDefault="00574F27" w:rsidP="00574F27">
      <w:pPr>
        <w:autoSpaceDE w:val="0"/>
        <w:autoSpaceDN w:val="0"/>
        <w:adjustRightInd w:val="0"/>
        <w:ind w:left="1134" w:hanging="1134"/>
        <w:rPr>
          <w:szCs w:val="22"/>
          <w:lang w:val="ru-RU"/>
        </w:rPr>
      </w:pPr>
      <w:r w:rsidRPr="00C14BE8">
        <w:rPr>
          <w:szCs w:val="22"/>
          <w:lang w:val="ru-RU"/>
        </w:rPr>
        <w:t>3</w:t>
      </w:r>
      <w:r w:rsidRPr="00C14BE8">
        <w:rPr>
          <w:szCs w:val="22"/>
        </w:rPr>
        <w:t>BIS</w:t>
      </w:r>
      <w:r w:rsidRPr="00C14BE8">
        <w:rPr>
          <w:szCs w:val="22"/>
          <w:lang w:val="ru-RU"/>
        </w:rPr>
        <w:t>.3</w:t>
      </w:r>
      <w:r w:rsidRPr="00C14BE8">
        <w:rPr>
          <w:szCs w:val="22"/>
          <w:lang w:val="ru-RU"/>
        </w:rPr>
        <w:tab/>
        <w:t>[Государства-члены]/[Договаривающиеся стороны] [должны рассмотреть]/[рассматривают] возможности сотрудничества в области создания таких баз данных, особенно в тех случаях, когда традиционные знания не находятся исключительно в границах одного [государства-члена]/[Договаривающейся стороны]. Если в базу данных включаются традиционные знания в соответствии со статьей 1.2, охраняемые традиционые знания должны предоставляться только с предварительного осознанного согласия или одобрения или при участии носителя традиционных знаний.</w:t>
      </w:r>
    </w:p>
    <w:p w:rsidR="00574F27" w:rsidRPr="00C14BE8" w:rsidRDefault="00574F27" w:rsidP="00574F27">
      <w:pPr>
        <w:autoSpaceDE w:val="0"/>
        <w:autoSpaceDN w:val="0"/>
        <w:adjustRightInd w:val="0"/>
        <w:ind w:left="1134" w:hanging="1134"/>
        <w:rPr>
          <w:szCs w:val="22"/>
          <w:lang w:val="ru-RU"/>
        </w:rPr>
      </w:pPr>
      <w:r w:rsidRPr="00C14BE8">
        <w:rPr>
          <w:szCs w:val="22"/>
          <w:lang w:val="ru-RU"/>
        </w:rPr>
        <w:t xml:space="preserve"> </w:t>
      </w:r>
    </w:p>
    <w:p w:rsidR="00574F27" w:rsidRPr="00C14BE8" w:rsidRDefault="00574F27" w:rsidP="00574F27">
      <w:pPr>
        <w:tabs>
          <w:tab w:val="num" w:pos="993"/>
        </w:tabs>
        <w:autoSpaceDE w:val="0"/>
        <w:autoSpaceDN w:val="0"/>
        <w:adjustRightInd w:val="0"/>
        <w:ind w:left="1134" w:hanging="1134"/>
        <w:rPr>
          <w:szCs w:val="22"/>
          <w:lang w:val="ru-RU"/>
        </w:rPr>
      </w:pPr>
      <w:r w:rsidRPr="00C14BE8">
        <w:rPr>
          <w:szCs w:val="22"/>
          <w:lang w:val="ru-RU"/>
        </w:rPr>
        <w:t>3</w:t>
      </w:r>
      <w:r w:rsidRPr="00C14BE8">
        <w:rPr>
          <w:szCs w:val="22"/>
        </w:rPr>
        <w:t>BIS</w:t>
      </w:r>
      <w:r w:rsidRPr="00C14BE8">
        <w:rPr>
          <w:szCs w:val="22"/>
          <w:lang w:val="ru-RU"/>
        </w:rPr>
        <w:t xml:space="preserve">.4 </w:t>
      </w:r>
      <w:r w:rsidRPr="00C14BE8">
        <w:rPr>
          <w:szCs w:val="22"/>
          <w:lang w:val="ru-RU"/>
        </w:rPr>
        <w:tab/>
      </w:r>
      <w:r w:rsidRPr="00C14BE8">
        <w:rPr>
          <w:szCs w:val="22"/>
          <w:lang w:val="ru-RU"/>
        </w:rPr>
        <w:tab/>
        <w:t xml:space="preserve">Кроме того, ведомства интеллектуальной собственности [должны предпринимать]/[предпринимают] усилия по облегчению доступа к таким базам данных, с тем чтобы обеспечить принятие надлежащих решений. [Государства-члены]/[Договаривающиеся стороны] [должны рассмотреть]/[рассматривают] возможности задействования потенциала международного сотрудничества для целей облегчения такого доступа.  Информация, предоставляемая ведомствам интеллектуальной собственности [должна включать]/[включает] только информацию, которая может быть использована для отказа от сотрудничества и, таким образом, не [должна включать]/[включает] охраняемые традиционные знания. </w:t>
      </w:r>
    </w:p>
    <w:p w:rsidR="00574F27" w:rsidRPr="00C14BE8" w:rsidRDefault="00574F27" w:rsidP="00574F2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574F27" w:rsidRPr="00C14BE8" w:rsidRDefault="00574F27" w:rsidP="00574F27">
      <w:pPr>
        <w:tabs>
          <w:tab w:val="num" w:pos="993"/>
        </w:tabs>
        <w:autoSpaceDE w:val="0"/>
        <w:autoSpaceDN w:val="0"/>
        <w:adjustRightInd w:val="0"/>
        <w:ind w:left="1134" w:hanging="1134"/>
        <w:rPr>
          <w:szCs w:val="22"/>
          <w:lang w:val="ru-RU"/>
        </w:rPr>
      </w:pPr>
      <w:r w:rsidRPr="00C14BE8">
        <w:rPr>
          <w:szCs w:val="22"/>
          <w:lang w:val="ru-RU"/>
        </w:rPr>
        <w:t>3</w:t>
      </w:r>
      <w:r w:rsidRPr="00C14BE8">
        <w:rPr>
          <w:szCs w:val="22"/>
        </w:rPr>
        <w:t>BIS</w:t>
      </w:r>
      <w:r w:rsidRPr="00C14BE8">
        <w:rPr>
          <w:szCs w:val="22"/>
          <w:lang w:val="ru-RU"/>
        </w:rPr>
        <w:t>.5</w:t>
      </w:r>
      <w:r w:rsidRPr="00C14BE8">
        <w:rPr>
          <w:szCs w:val="22"/>
          <w:lang w:val="ru-RU"/>
        </w:rPr>
        <w:tab/>
      </w:r>
      <w:r w:rsidRPr="00C14BE8">
        <w:rPr>
          <w:szCs w:val="22"/>
          <w:lang w:val="ru-RU"/>
        </w:rPr>
        <w:tab/>
        <w:t>Национальные учреждения [должны предпринимать]/[предпринимают] усилия по кодификации информации, касающейся традиционных знаний, для целей активизации развития баз данных о традиционных знаниях для сохранения и поддержания таких знаний .</w:t>
      </w:r>
    </w:p>
    <w:p w:rsidR="00574F27" w:rsidRPr="00C14BE8" w:rsidRDefault="00574F27" w:rsidP="00574F27">
      <w:pPr>
        <w:tabs>
          <w:tab w:val="num" w:pos="993"/>
        </w:tabs>
        <w:autoSpaceDE w:val="0"/>
        <w:autoSpaceDN w:val="0"/>
        <w:adjustRightInd w:val="0"/>
        <w:ind w:left="1134" w:hanging="1134"/>
        <w:rPr>
          <w:szCs w:val="22"/>
          <w:lang w:val="ru-RU"/>
        </w:rPr>
      </w:pPr>
      <w:r w:rsidRPr="00C14BE8">
        <w:rPr>
          <w:szCs w:val="22"/>
          <w:lang w:val="ru-RU"/>
        </w:rPr>
        <w:t xml:space="preserve"> </w:t>
      </w:r>
    </w:p>
    <w:p w:rsidR="00574F27" w:rsidRPr="00C14BE8" w:rsidRDefault="00574F27" w:rsidP="00574F27">
      <w:pPr>
        <w:tabs>
          <w:tab w:val="num" w:pos="993"/>
        </w:tabs>
        <w:autoSpaceDE w:val="0"/>
        <w:autoSpaceDN w:val="0"/>
        <w:adjustRightInd w:val="0"/>
        <w:ind w:left="1134" w:hanging="1134"/>
        <w:rPr>
          <w:szCs w:val="22"/>
          <w:lang w:val="ru-RU"/>
        </w:rPr>
      </w:pPr>
      <w:r w:rsidRPr="00C14BE8">
        <w:rPr>
          <w:szCs w:val="22"/>
          <w:lang w:val="ru-RU"/>
        </w:rPr>
        <w:t>3</w:t>
      </w:r>
      <w:r w:rsidRPr="00C14BE8">
        <w:rPr>
          <w:szCs w:val="22"/>
        </w:rPr>
        <w:t>BIS</w:t>
      </w:r>
      <w:r w:rsidRPr="00C14BE8">
        <w:rPr>
          <w:szCs w:val="22"/>
          <w:lang w:val="ru-RU"/>
        </w:rPr>
        <w:t>.6</w:t>
      </w:r>
      <w:r w:rsidRPr="00C14BE8">
        <w:rPr>
          <w:szCs w:val="22"/>
          <w:lang w:val="ru-RU"/>
        </w:rPr>
        <w:tab/>
      </w:r>
      <w:r w:rsidRPr="00C14BE8">
        <w:rPr>
          <w:szCs w:val="22"/>
          <w:lang w:val="ru-RU"/>
        </w:rPr>
        <w:tab/>
        <w:t xml:space="preserve">Кроме того, ведомства интеллектуальной собственности [должны предпринимать]/[предпринимают] усилия по облегчению доступа к информации, в том числе информации, содержащейся в базах данных о традиционных знаниях.  </w:t>
      </w:r>
    </w:p>
    <w:p w:rsidR="00574F27" w:rsidRPr="00C14BE8" w:rsidRDefault="00574F27" w:rsidP="00574F27">
      <w:pPr>
        <w:tabs>
          <w:tab w:val="num" w:pos="993"/>
        </w:tabs>
        <w:autoSpaceDE w:val="0"/>
        <w:autoSpaceDN w:val="0"/>
        <w:adjustRightInd w:val="0"/>
        <w:ind w:left="1134" w:hanging="1134"/>
        <w:rPr>
          <w:szCs w:val="22"/>
          <w:lang w:val="ru-RU"/>
        </w:rPr>
      </w:pPr>
    </w:p>
    <w:p w:rsidR="00574F27" w:rsidRPr="005C5837" w:rsidRDefault="00574F27" w:rsidP="00574F27">
      <w:pPr>
        <w:tabs>
          <w:tab w:val="num" w:pos="993"/>
        </w:tabs>
        <w:autoSpaceDE w:val="0"/>
        <w:autoSpaceDN w:val="0"/>
        <w:adjustRightInd w:val="0"/>
        <w:ind w:left="1134" w:hanging="1134"/>
        <w:rPr>
          <w:szCs w:val="22"/>
          <w:lang w:val="ru-RU"/>
        </w:rPr>
      </w:pPr>
      <w:r w:rsidRPr="00C14BE8">
        <w:rPr>
          <w:szCs w:val="22"/>
          <w:lang w:val="ru-RU"/>
        </w:rPr>
        <w:t>3</w:t>
      </w:r>
      <w:r w:rsidRPr="00C14BE8">
        <w:rPr>
          <w:szCs w:val="22"/>
        </w:rPr>
        <w:t>BIS</w:t>
      </w:r>
      <w:r w:rsidRPr="00C14BE8">
        <w:rPr>
          <w:szCs w:val="22"/>
          <w:lang w:val="ru-RU"/>
        </w:rPr>
        <w:t>.7</w:t>
      </w:r>
      <w:r w:rsidRPr="00C14BE8">
        <w:rPr>
          <w:szCs w:val="22"/>
          <w:lang w:val="ru-RU"/>
        </w:rPr>
        <w:tab/>
      </w:r>
      <w:r w:rsidRPr="00C14BE8">
        <w:rPr>
          <w:szCs w:val="22"/>
          <w:lang w:val="ru-RU"/>
        </w:rPr>
        <w:tab/>
        <w:t>Ведомства интеллектуальной собственности [должны обеспечить]/[обеспечивают], чтобы в отношении такой информации соблюдался режим конфиденциальности, за исключением тех случаев, когда она цитируется в качестве известного уровня техники в процессе экспертизы патентной заявки.]</w:t>
      </w:r>
    </w:p>
    <w:p w:rsidR="00574F27" w:rsidRPr="005C5837" w:rsidRDefault="00574F27" w:rsidP="00574F27">
      <w:pPr>
        <w:tabs>
          <w:tab w:val="num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574F27" w:rsidRPr="005C5837" w:rsidRDefault="00574F27" w:rsidP="00574F27">
      <w:pPr>
        <w:rPr>
          <w:lang w:val="ru-RU"/>
        </w:rPr>
      </w:pPr>
    </w:p>
    <w:p w:rsidR="00574F27" w:rsidRPr="005C5837" w:rsidRDefault="00574F27" w:rsidP="00574F27">
      <w:pPr>
        <w:rPr>
          <w:lang w:val="ru-RU"/>
        </w:rPr>
      </w:pPr>
      <w:r w:rsidRPr="005C5837">
        <w:rPr>
          <w:lang w:val="ru-RU"/>
        </w:rPr>
        <w:br w:type="page"/>
      </w:r>
    </w:p>
    <w:p w:rsidR="00574F27" w:rsidRPr="00A938D1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lastRenderedPageBreak/>
        <w:t>СТАТЬЯ</w:t>
      </w:r>
      <w:r w:rsidRPr="00A938D1">
        <w:rPr>
          <w:lang w:val="ru-RU"/>
        </w:rPr>
        <w:t xml:space="preserve"> 4</w:t>
      </w:r>
    </w:p>
    <w:p w:rsidR="00574F27" w:rsidRPr="00A938D1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574F27" w:rsidRPr="001B5E17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  <w:rPr>
          <w:u w:val="single"/>
          <w:lang w:val="ru-RU"/>
        </w:rPr>
      </w:pPr>
      <w:r w:rsidRPr="001B5E17">
        <w:rPr>
          <w:lang w:val="ru-RU"/>
        </w:rPr>
        <w:t>САНКЦИИ, СРЕДСТВА ПРАВОВОЙ ЗАЩИТЫ И ОСУЩЕСТВЛЕНИЕ ПРАВ/ПРИМЕНЕНИЕ</w:t>
      </w:r>
    </w:p>
    <w:p w:rsidR="00574F27" w:rsidRPr="00D3685B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A938D1">
        <w:rPr>
          <w:lang w:val="ru-RU"/>
        </w:rPr>
        <w:t xml:space="preserve"> </w:t>
      </w:r>
    </w:p>
    <w:p w:rsidR="00574F27" w:rsidRPr="00D3685B" w:rsidRDefault="00574F27" w:rsidP="00574F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574F27" w:rsidRPr="005C5837" w:rsidRDefault="00574F27" w:rsidP="00574F27">
      <w:pPr>
        <w:tabs>
          <w:tab w:val="left" w:pos="55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A938D1">
        <w:rPr>
          <w:szCs w:val="22"/>
          <w:lang w:val="ru-RU"/>
        </w:rPr>
        <w:t>4.1</w:t>
      </w:r>
      <w:r w:rsidRPr="00A938D1">
        <w:rPr>
          <w:szCs w:val="22"/>
          <w:lang w:val="ru-RU"/>
        </w:rPr>
        <w:tab/>
      </w:r>
      <w:r w:rsidRPr="005C5837">
        <w:rPr>
          <w:szCs w:val="22"/>
          <w:lang w:val="ru-RU"/>
        </w:rPr>
        <w:t>[</w:t>
      </w:r>
      <w:r w:rsidRPr="001B5E17">
        <w:rPr>
          <w:szCs w:val="22"/>
          <w:lang w:val="ru-RU"/>
        </w:rPr>
        <w:t xml:space="preserve">Государства-члены [должны обеспечить]/[обеспечивают] наличие предусмотренных законодательством [доступных, надлежащих и адекватных] [уголовно-, гражданско- [и] административно-правовых] процедур защиты прав [, урегулирования споров][,  мер пограничного контроля][,  санкций] [и средств правовой защиты] против [умышленного или неумышленного [ущерба имущественным и/или неимущественным интересам]] [нарушения охраняемых прав на традиционные знания, которые предоставляются в соответствии с настоящим документом,] </w:t>
      </w:r>
      <w:r w:rsidRPr="005C5837">
        <w:rPr>
          <w:szCs w:val="22"/>
          <w:lang w:val="ru-RU"/>
        </w:rPr>
        <w:t>[</w:t>
      </w:r>
      <w:r w:rsidRPr="001B5E17">
        <w:rPr>
          <w:szCs w:val="22"/>
          <w:lang w:val="ru-RU"/>
        </w:rPr>
        <w:t>[незаконного присвоения</w:t>
      </w:r>
      <w:r w:rsidRPr="005C5837">
        <w:rPr>
          <w:szCs w:val="22"/>
          <w:lang w:val="ru-RU"/>
        </w:rPr>
        <w:t>/</w:t>
      </w:r>
      <w:r>
        <w:rPr>
          <w:szCs w:val="22"/>
          <w:lang w:val="ru-RU"/>
        </w:rPr>
        <w:t>неправомерного использования/несанкционированного использования/несправедливого и неравноправного использования</w:t>
      </w:r>
      <w:r w:rsidRPr="005C5837">
        <w:rPr>
          <w:szCs w:val="22"/>
          <w:lang w:val="ru-RU"/>
        </w:rPr>
        <w:t>]</w:t>
      </w:r>
      <w:r w:rsidRPr="001B5E17">
        <w:rPr>
          <w:szCs w:val="22"/>
          <w:lang w:val="ru-RU"/>
        </w:rPr>
        <w:t xml:space="preserve"> или неправомерного использования традиционных знаний], </w:t>
      </w:r>
      <w:r>
        <w:rPr>
          <w:szCs w:val="22"/>
          <w:lang w:val="ru-RU"/>
        </w:rPr>
        <w:t>достаточных</w:t>
      </w:r>
      <w:r w:rsidRPr="001B5E17">
        <w:rPr>
          <w:szCs w:val="22"/>
          <w:lang w:val="ru-RU"/>
        </w:rPr>
        <w:t xml:space="preserve"> для того, чтобы они послужили фактором сдерживания от совершения новых нарушений</w:t>
      </w:r>
      <w:r w:rsidRPr="00A938D1">
        <w:rPr>
          <w:szCs w:val="22"/>
          <w:lang w:val="ru-RU"/>
        </w:rPr>
        <w:t>.</w:t>
      </w:r>
      <w:r w:rsidRPr="005C5837">
        <w:rPr>
          <w:szCs w:val="22"/>
          <w:lang w:val="ru-RU"/>
        </w:rPr>
        <w:t>]</w:t>
      </w:r>
    </w:p>
    <w:p w:rsidR="00574F27" w:rsidRPr="00A938D1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A938D1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4.2</w:t>
      </w:r>
      <w:r w:rsidRPr="00A938D1">
        <w:rPr>
          <w:szCs w:val="22"/>
          <w:lang w:val="ru-RU"/>
        </w:rPr>
        <w:tab/>
      </w:r>
      <w:r>
        <w:rPr>
          <w:szCs w:val="22"/>
          <w:lang w:val="ru-RU"/>
        </w:rPr>
        <w:t>Указанные в пункте 1</w:t>
      </w:r>
      <w:r w:rsidRPr="001B5E17">
        <w:rPr>
          <w:szCs w:val="22"/>
          <w:lang w:val="ru-RU"/>
        </w:rPr>
        <w:t xml:space="preserve"> процедуры должны быть доступными, эффективными, справедливыми, основанными на равноправии, адекватными [надлежащими] и необременительными для [носителе</w:t>
      </w:r>
      <w:r w:rsidRPr="00427AB7">
        <w:rPr>
          <w:szCs w:val="22"/>
          <w:lang w:val="ru-RU"/>
        </w:rPr>
        <w:t>й]/[владельцев] охраняемых традиционных знаний. [</w:t>
      </w:r>
      <w:r>
        <w:rPr>
          <w:szCs w:val="22"/>
          <w:lang w:val="ru-RU"/>
        </w:rPr>
        <w:t>Эти процедуры</w:t>
      </w:r>
      <w:r w:rsidRPr="00427AB7">
        <w:rPr>
          <w:szCs w:val="22"/>
          <w:lang w:val="ru-RU"/>
        </w:rPr>
        <w:t xml:space="preserve"> также должны предусматривать гарантии соблюдения законных интересов третьих лиц и общественных интересов</w:t>
      </w:r>
      <w:r w:rsidRPr="00A938D1">
        <w:rPr>
          <w:szCs w:val="22"/>
          <w:lang w:val="ru-RU"/>
        </w:rPr>
        <w:t>.]</w:t>
      </w:r>
    </w:p>
    <w:p w:rsidR="00574F27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5C5837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  <w:r w:rsidRPr="003578D9">
        <w:rPr>
          <w:szCs w:val="22"/>
          <w:lang w:val="ru-RU"/>
        </w:rPr>
        <w:t xml:space="preserve">4.3 </w:t>
      </w:r>
      <w:r w:rsidRPr="003578D9">
        <w:rPr>
          <w:szCs w:val="22"/>
          <w:lang w:val="ru-RU"/>
        </w:rPr>
        <w:tab/>
      </w:r>
      <w:r w:rsidRPr="005C5837">
        <w:rPr>
          <w:szCs w:val="22"/>
          <w:lang w:val="ru-RU"/>
        </w:rPr>
        <w:t>[</w:t>
      </w:r>
      <w:r>
        <w:rPr>
          <w:szCs w:val="22"/>
          <w:lang w:val="ru-RU"/>
        </w:rPr>
        <w:t>Бенефициары</w:t>
      </w:r>
      <w:r w:rsidRPr="003578D9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должны</w:t>
      </w:r>
      <w:r w:rsidRPr="003578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иметь</w:t>
      </w:r>
      <w:r w:rsidRPr="003578D9">
        <w:rPr>
          <w:szCs w:val="22"/>
          <w:lang w:val="ru-RU"/>
        </w:rPr>
        <w:t>]/[</w:t>
      </w:r>
      <w:r>
        <w:rPr>
          <w:szCs w:val="22"/>
          <w:lang w:val="ru-RU"/>
        </w:rPr>
        <w:t>имеют</w:t>
      </w:r>
      <w:r w:rsidRPr="003578D9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право</w:t>
      </w:r>
      <w:r w:rsidRPr="003578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возбуждать процессуальные действия в случаях нарушения или несоблюдения</w:t>
      </w:r>
      <w:r w:rsidRPr="003578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их прав согласно пунктам</w:t>
      </w:r>
      <w:r w:rsidRPr="003578D9">
        <w:rPr>
          <w:szCs w:val="22"/>
          <w:lang w:val="ru-RU"/>
        </w:rPr>
        <w:t xml:space="preserve"> 1 </w:t>
      </w:r>
      <w:r>
        <w:rPr>
          <w:szCs w:val="22"/>
          <w:lang w:val="ru-RU"/>
        </w:rPr>
        <w:t>и</w:t>
      </w:r>
      <w:r w:rsidRPr="003578D9">
        <w:rPr>
          <w:szCs w:val="22"/>
          <w:lang w:val="ru-RU"/>
        </w:rPr>
        <w:t xml:space="preserve"> 2.</w:t>
      </w:r>
      <w:r w:rsidRPr="005C5837">
        <w:rPr>
          <w:szCs w:val="22"/>
          <w:lang w:val="ru-RU"/>
        </w:rPr>
        <w:t>]</w:t>
      </w:r>
    </w:p>
    <w:p w:rsidR="00574F27" w:rsidRPr="003578D9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5C5837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4.4</w:t>
      </w:r>
      <w:r>
        <w:rPr>
          <w:szCs w:val="22"/>
          <w:lang w:val="ru-RU"/>
        </w:rPr>
        <w:tab/>
      </w:r>
      <w:r w:rsidRPr="005C5837">
        <w:rPr>
          <w:szCs w:val="22"/>
          <w:lang w:val="ru-RU"/>
        </w:rPr>
        <w:t>[</w:t>
      </w:r>
      <w:r w:rsidRPr="001B5E17">
        <w:rPr>
          <w:szCs w:val="22"/>
          <w:lang w:val="ru-RU"/>
        </w:rPr>
        <w:t>В зависимости от обстоятельств санкции и средства правовой защиты должны учитывать санкции и средства правовой защиты, которые будут использовать коренные народы и местные общины</w:t>
      </w:r>
      <w:r w:rsidRPr="00A938D1">
        <w:rPr>
          <w:szCs w:val="22"/>
          <w:lang w:val="ru-RU"/>
        </w:rPr>
        <w:t>.</w:t>
      </w:r>
      <w:r w:rsidRPr="005C5837">
        <w:rPr>
          <w:szCs w:val="22"/>
          <w:lang w:val="ru-RU"/>
        </w:rPr>
        <w:t>]</w:t>
      </w:r>
    </w:p>
    <w:p w:rsidR="00574F27" w:rsidRPr="00A938D1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5C5837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4.5</w:t>
      </w:r>
      <w:r w:rsidRPr="00A938D1">
        <w:rPr>
          <w:szCs w:val="22"/>
          <w:lang w:val="ru-RU"/>
        </w:rPr>
        <w:t xml:space="preserve"> </w:t>
      </w:r>
      <w:r w:rsidRPr="00A938D1">
        <w:rPr>
          <w:szCs w:val="22"/>
          <w:lang w:val="ru-RU"/>
        </w:rPr>
        <w:tab/>
      </w:r>
      <w:r w:rsidRPr="005C5837">
        <w:rPr>
          <w:szCs w:val="22"/>
          <w:lang w:val="ru-RU"/>
        </w:rPr>
        <w:t>[</w:t>
      </w:r>
      <w:r w:rsidRPr="001B5E17">
        <w:rPr>
          <w:szCs w:val="22"/>
          <w:lang w:val="ru-RU"/>
        </w:rPr>
        <w:t>В случае возникновения спора между бенефициарами или между бенефициарами и пользователями традиционных знаний каждая сторона [может]/[</w:t>
      </w:r>
      <w:r>
        <w:rPr>
          <w:szCs w:val="22"/>
          <w:lang w:val="ru-RU"/>
        </w:rPr>
        <w:t>имеет право</w:t>
      </w:r>
      <w:r w:rsidRPr="001B5E17">
        <w:rPr>
          <w:szCs w:val="22"/>
          <w:lang w:val="ru-RU"/>
        </w:rPr>
        <w:t xml:space="preserve">] передать дело на рассмотрение с использованием [независимого] альтернативного механизма урегулирования споров, признанного международным, региональным или [, в случае, если обе стороны являются гражданами одной страны,] национальным законодательством [, который в наибольшей степени </w:t>
      </w:r>
      <w:r>
        <w:rPr>
          <w:szCs w:val="22"/>
          <w:lang w:val="ru-RU"/>
        </w:rPr>
        <w:t xml:space="preserve">отвечает </w:t>
      </w:r>
      <w:r w:rsidRPr="001B5E17">
        <w:rPr>
          <w:szCs w:val="22"/>
          <w:lang w:val="ru-RU"/>
        </w:rPr>
        <w:t>потребностям носителей традиционных знаний</w:t>
      </w:r>
      <w:r w:rsidRPr="00A938D1">
        <w:rPr>
          <w:szCs w:val="22"/>
          <w:lang w:val="ru-RU"/>
        </w:rPr>
        <w:t>].</w:t>
      </w:r>
      <w:r w:rsidRPr="005C5837">
        <w:rPr>
          <w:szCs w:val="22"/>
          <w:lang w:val="ru-RU"/>
        </w:rPr>
        <w:t>]</w:t>
      </w:r>
    </w:p>
    <w:p w:rsidR="00574F27" w:rsidRDefault="00574F27" w:rsidP="00574F27">
      <w:pPr>
        <w:rPr>
          <w:lang w:val="ru-RU"/>
        </w:rPr>
      </w:pPr>
    </w:p>
    <w:p w:rsidR="00574F27" w:rsidRPr="005C5837" w:rsidRDefault="00574F27" w:rsidP="00574F27">
      <w:pPr>
        <w:rPr>
          <w:lang w:val="ru-RU"/>
        </w:rPr>
      </w:pPr>
      <w:r w:rsidRPr="00E43C7A">
        <w:rPr>
          <w:szCs w:val="22"/>
          <w:lang w:val="ru-RU"/>
        </w:rPr>
        <w:t>4.6</w:t>
      </w:r>
      <w:r w:rsidRPr="00E43C7A">
        <w:rPr>
          <w:szCs w:val="22"/>
          <w:lang w:val="ru-RU"/>
        </w:rPr>
        <w:tab/>
      </w:r>
      <w:r w:rsidRPr="005C5837">
        <w:rPr>
          <w:szCs w:val="22"/>
          <w:lang w:val="ru-RU"/>
        </w:rPr>
        <w:t>[</w:t>
      </w:r>
      <w:r>
        <w:rPr>
          <w:szCs w:val="22"/>
          <w:lang w:val="ru-RU"/>
        </w:rPr>
        <w:t>Если</w:t>
      </w:r>
      <w:r w:rsidRPr="00E43C7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согласно</w:t>
      </w:r>
      <w:r w:rsidRPr="00E43C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применимому</w:t>
      </w:r>
      <w:r w:rsidRPr="00E43C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внутригосударственному</w:t>
      </w:r>
      <w:r w:rsidRPr="00E43C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праву</w:t>
      </w:r>
      <w:r w:rsidRPr="00E43C7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установлено</w:t>
      </w:r>
      <w:r w:rsidRPr="00E43C7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E43C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широкое</w:t>
      </w:r>
      <w:r w:rsidRPr="005C5837">
        <w:rPr>
          <w:szCs w:val="22"/>
          <w:lang w:val="ru-RU"/>
        </w:rPr>
        <w:t>/[</w:t>
      </w:r>
      <w:r>
        <w:rPr>
          <w:szCs w:val="22"/>
          <w:lang w:val="ru-RU"/>
        </w:rPr>
        <w:t>международное</w:t>
      </w:r>
      <w:r w:rsidRPr="005C5837">
        <w:rPr>
          <w:szCs w:val="22"/>
          <w:lang w:val="ru-RU"/>
        </w:rPr>
        <w:t>]</w:t>
      </w:r>
      <w:r w:rsidRPr="00E43C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распространение</w:t>
      </w:r>
      <w:r w:rsidRPr="00E43C7A">
        <w:rPr>
          <w:szCs w:val="22"/>
          <w:lang w:val="ru-RU"/>
        </w:rPr>
        <w:t xml:space="preserve"> </w:t>
      </w:r>
      <w:r w:rsidRPr="005C5837">
        <w:rPr>
          <w:szCs w:val="22"/>
          <w:lang w:val="ru-RU"/>
        </w:rPr>
        <w:t>[</w:t>
      </w:r>
      <w:r>
        <w:rPr>
          <w:szCs w:val="22"/>
          <w:lang w:val="ru-RU"/>
        </w:rPr>
        <w:t>охраняемого объекта</w:t>
      </w:r>
      <w:r w:rsidRPr="005C5837">
        <w:rPr>
          <w:szCs w:val="22"/>
          <w:lang w:val="ru-RU"/>
        </w:rPr>
        <w:t>]/[</w:t>
      </w:r>
      <w:r>
        <w:rPr>
          <w:szCs w:val="22"/>
          <w:lang w:val="ru-RU"/>
        </w:rPr>
        <w:t>традиционных знаний</w:t>
      </w:r>
      <w:r w:rsidRPr="005C5837">
        <w:rPr>
          <w:szCs w:val="22"/>
          <w:lang w:val="ru-RU"/>
        </w:rPr>
        <w:t>]</w:t>
      </w:r>
      <w:r w:rsidRPr="00E43C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</w:t>
      </w:r>
      <w:r w:rsidRPr="00E43C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пределами</w:t>
      </w:r>
      <w:r w:rsidRPr="00E43C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опознаваемого практикующего сообщества является результатом акта </w:t>
      </w:r>
      <w:r w:rsidRPr="005C5837">
        <w:rPr>
          <w:szCs w:val="22"/>
          <w:lang w:val="ru-RU"/>
        </w:rPr>
        <w:t>[</w:t>
      </w:r>
      <w:r>
        <w:rPr>
          <w:szCs w:val="22"/>
          <w:lang w:val="ru-RU"/>
        </w:rPr>
        <w:t>незаконного присвоения</w:t>
      </w:r>
      <w:r w:rsidRPr="005C5837">
        <w:rPr>
          <w:szCs w:val="22"/>
          <w:lang w:val="ru-RU"/>
        </w:rPr>
        <w:t>/</w:t>
      </w:r>
      <w:r>
        <w:rPr>
          <w:szCs w:val="22"/>
          <w:lang w:val="ru-RU"/>
        </w:rPr>
        <w:t>неправомерного использования/несанкционированного использования/несправедливого и неравноправного использования</w:t>
      </w:r>
      <w:r w:rsidRPr="005C5837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или иного нарушения национального законодательства, бенефициары имеют право на справедливую и соразмерную компенсацию</w:t>
      </w:r>
      <w:r w:rsidRPr="00E43C7A">
        <w:rPr>
          <w:szCs w:val="22"/>
          <w:lang w:val="ru-RU"/>
        </w:rPr>
        <w:t>/</w:t>
      </w:r>
      <w:r>
        <w:rPr>
          <w:szCs w:val="22"/>
          <w:lang w:val="ru-RU"/>
        </w:rPr>
        <w:t>роялти</w:t>
      </w:r>
      <w:r w:rsidRPr="00E43C7A">
        <w:rPr>
          <w:szCs w:val="22"/>
          <w:lang w:val="ru-RU"/>
        </w:rPr>
        <w:t>.</w:t>
      </w:r>
      <w:r w:rsidRPr="005C5837">
        <w:rPr>
          <w:szCs w:val="22"/>
          <w:lang w:val="ru-RU"/>
        </w:rPr>
        <w:t>]</w:t>
      </w:r>
    </w:p>
    <w:p w:rsidR="00574F27" w:rsidRPr="00E43C7A" w:rsidRDefault="00574F27" w:rsidP="00574F27">
      <w:pPr>
        <w:rPr>
          <w:lang w:val="ru-RU"/>
        </w:rPr>
      </w:pPr>
      <w:r w:rsidRPr="00E43C7A">
        <w:rPr>
          <w:lang w:val="ru-RU"/>
        </w:rPr>
        <w:br w:type="page"/>
      </w:r>
    </w:p>
    <w:p w:rsidR="00574F27" w:rsidRPr="00A920CB" w:rsidRDefault="00574F27" w:rsidP="00574F27">
      <w:pPr>
        <w:autoSpaceDE w:val="0"/>
        <w:autoSpaceDN w:val="0"/>
        <w:adjustRightInd w:val="0"/>
        <w:jc w:val="center"/>
        <w:rPr>
          <w:lang w:val="ru-RU"/>
        </w:rPr>
      </w:pPr>
      <w:r w:rsidRPr="00A920CB">
        <w:rPr>
          <w:lang w:val="ru-RU"/>
        </w:rPr>
        <w:lastRenderedPageBreak/>
        <w:t xml:space="preserve">СТАТЬЯ 4 </w:t>
      </w:r>
      <w:r w:rsidRPr="00A920CB">
        <w:t>BIS</w:t>
      </w:r>
    </w:p>
    <w:p w:rsidR="00574F27" w:rsidRPr="00A920CB" w:rsidRDefault="00574F27" w:rsidP="00574F27">
      <w:pPr>
        <w:autoSpaceDE w:val="0"/>
        <w:autoSpaceDN w:val="0"/>
        <w:adjustRightInd w:val="0"/>
        <w:jc w:val="center"/>
        <w:rPr>
          <w:lang w:val="ru-RU"/>
        </w:rPr>
      </w:pPr>
    </w:p>
    <w:p w:rsidR="00574F27" w:rsidRPr="00A920CB" w:rsidRDefault="00574F27" w:rsidP="00574F27">
      <w:pPr>
        <w:autoSpaceDE w:val="0"/>
        <w:autoSpaceDN w:val="0"/>
        <w:adjustRightInd w:val="0"/>
        <w:jc w:val="center"/>
        <w:rPr>
          <w:lang w:val="ru-RU"/>
        </w:rPr>
      </w:pPr>
      <w:r w:rsidRPr="00A920CB">
        <w:rPr>
          <w:lang w:val="ru-RU"/>
        </w:rPr>
        <w:t>ТРЕБОВАНИЕ О РАСКРЫТИИ</w:t>
      </w:r>
    </w:p>
    <w:p w:rsidR="00574F27" w:rsidRPr="00A920CB" w:rsidRDefault="00574F27" w:rsidP="00574F27">
      <w:pPr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574F27" w:rsidRPr="00A920CB" w:rsidRDefault="00574F27" w:rsidP="00574F27">
      <w:pPr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574F27" w:rsidRPr="00A920CB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  <w:r w:rsidRPr="00A920CB">
        <w:rPr>
          <w:szCs w:val="22"/>
          <w:lang w:val="ru-RU"/>
        </w:rPr>
        <w:t xml:space="preserve">4 </w:t>
      </w:r>
      <w:r w:rsidRPr="00A920CB">
        <w:rPr>
          <w:szCs w:val="22"/>
        </w:rPr>
        <w:t>BIS</w:t>
      </w:r>
      <w:r w:rsidRPr="00A920CB">
        <w:rPr>
          <w:szCs w:val="22"/>
          <w:lang w:val="ru-RU"/>
        </w:rPr>
        <w:t>.1</w:t>
      </w:r>
      <w:r w:rsidRPr="00A920CB">
        <w:rPr>
          <w:szCs w:val="22"/>
          <w:lang w:val="ru-RU"/>
        </w:rPr>
        <w:tab/>
        <w:t xml:space="preserve">[[Заявки на патент и сорт растений] Заявки на права интеллектуальной собственности, касающиеся [изобретения] какого-либо процесса или продукта, которые имеют отношение к традиционным знаниям или в которых эти знания используются, включают информацию о стране, где [изобретатель или селекционер] заявитель собрал или получил эти знания (предоставляющей стране), а также о стране происхождения, если предоставляющая страна не является страной происхождения традиционных знаний. В заявке также указывается, было ли получено предварительное осознанное согласие </w:t>
      </w:r>
      <w:r>
        <w:rPr>
          <w:szCs w:val="22"/>
          <w:lang w:val="ru-RU"/>
        </w:rPr>
        <w:t xml:space="preserve">или одобрение </w:t>
      </w:r>
      <w:r w:rsidRPr="00A920CB">
        <w:rPr>
          <w:szCs w:val="22"/>
          <w:lang w:val="ru-RU"/>
        </w:rPr>
        <w:t>на доступ и использование</w:t>
      </w:r>
      <w:r>
        <w:rPr>
          <w:szCs w:val="22"/>
          <w:lang w:val="ru-RU"/>
        </w:rPr>
        <w:t xml:space="preserve"> и обеспечено соответствующее участие.</w:t>
      </w:r>
      <w:r w:rsidRPr="00A920CB">
        <w:rPr>
          <w:szCs w:val="22"/>
          <w:lang w:val="ru-RU"/>
        </w:rPr>
        <w:t>]</w:t>
      </w:r>
    </w:p>
    <w:p w:rsidR="00574F27" w:rsidRPr="00A920CB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A920CB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  <w:r w:rsidRPr="00A920CB">
        <w:rPr>
          <w:szCs w:val="22"/>
          <w:lang w:val="ru-RU"/>
        </w:rPr>
        <w:t xml:space="preserve">4 </w:t>
      </w:r>
      <w:r w:rsidRPr="00A920CB">
        <w:rPr>
          <w:szCs w:val="22"/>
        </w:rPr>
        <w:t>BIS</w:t>
      </w:r>
      <w:r w:rsidRPr="00A920CB">
        <w:rPr>
          <w:szCs w:val="22"/>
          <w:lang w:val="ru-RU"/>
        </w:rPr>
        <w:t>.2</w:t>
      </w:r>
      <w:r w:rsidRPr="00A920CB">
        <w:rPr>
          <w:szCs w:val="22"/>
          <w:lang w:val="ru-RU"/>
        </w:rPr>
        <w:tab/>
        <w:t>[В случае, если изложенная в пункте 1 информация заявителю не известна, заявитель указывает непосредственный источник, из которого [изобретатель или селекционер] заявитель собирал или получал традиционные знания.]</w:t>
      </w:r>
    </w:p>
    <w:p w:rsidR="00574F27" w:rsidRPr="00A920CB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A920CB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  <w:r w:rsidRPr="00A920CB">
        <w:rPr>
          <w:szCs w:val="22"/>
          <w:lang w:val="ru-RU"/>
        </w:rPr>
        <w:t xml:space="preserve">4 </w:t>
      </w:r>
      <w:r w:rsidRPr="00A920CB">
        <w:rPr>
          <w:szCs w:val="22"/>
        </w:rPr>
        <w:t>BIS</w:t>
      </w:r>
      <w:r w:rsidRPr="00A920CB">
        <w:rPr>
          <w:szCs w:val="22"/>
          <w:lang w:val="ru-RU"/>
        </w:rPr>
        <w:t>.3</w:t>
      </w:r>
      <w:r w:rsidRPr="00A920CB">
        <w:rPr>
          <w:szCs w:val="22"/>
          <w:lang w:val="ru-RU"/>
        </w:rPr>
        <w:tab/>
        <w:t>[В случае невыполнения заявителем положений пунктов 1 и 2 рассмотрение заявки прекращается до тех пор, пока не будут выполнены эти условия. [Патентное ведомство или ведомство по сортам растений] Ведомство интеллектуальной собственности может установить срок, в течение которого заявитель должен выполнить положения, изложенные в пунктах 1 и 2. Если за установленный срок заявитель не предоставит такую информацию, [патентное ведомство или ведомство по сортам растений] ведомство интеллектуальной собственности может отклонить заявку.]</w:t>
      </w:r>
    </w:p>
    <w:p w:rsidR="00574F27" w:rsidRPr="00A920CB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A920CB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  <w:r w:rsidRPr="00A920CB">
        <w:rPr>
          <w:szCs w:val="22"/>
          <w:lang w:val="ru-RU"/>
        </w:rPr>
        <w:t xml:space="preserve">4 </w:t>
      </w:r>
      <w:r w:rsidRPr="00A920CB">
        <w:rPr>
          <w:szCs w:val="22"/>
        </w:rPr>
        <w:t>BIS</w:t>
      </w:r>
      <w:r w:rsidRPr="00A920CB">
        <w:rPr>
          <w:szCs w:val="22"/>
          <w:lang w:val="ru-RU"/>
        </w:rPr>
        <w:t>.4</w:t>
      </w:r>
      <w:r w:rsidRPr="00A920CB">
        <w:rPr>
          <w:szCs w:val="22"/>
          <w:lang w:val="ru-RU"/>
        </w:rPr>
        <w:tab/>
        <w:t>[Если впоследствии обнаружится, что заявитель не выполнил положения, изложенные в пунктах 1 и 2, это не повлияет на права, возникшие в связи с выданным патентом, а также на предоставленное право на новый сорт растения. Тем не менее, могут быть применены другие предусмотренные национальным законодательством санкции за рамками патентной системы и системы охраны сортов растений, включая уголовные санкции, в частности штрафы.]</w:t>
      </w:r>
    </w:p>
    <w:p w:rsidR="00574F27" w:rsidRPr="00A920CB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A920CB" w:rsidRDefault="00574F27" w:rsidP="00574F27">
      <w:pPr>
        <w:autoSpaceDE w:val="0"/>
        <w:autoSpaceDN w:val="0"/>
        <w:adjustRightInd w:val="0"/>
        <w:rPr>
          <w:i/>
          <w:szCs w:val="22"/>
          <w:lang w:val="ru-RU"/>
        </w:rPr>
      </w:pPr>
      <w:r w:rsidRPr="00A920CB">
        <w:rPr>
          <w:i/>
          <w:szCs w:val="22"/>
          <w:lang w:val="ru-RU"/>
        </w:rPr>
        <w:t>Альтернативный вариант</w:t>
      </w:r>
    </w:p>
    <w:p w:rsidR="00574F27" w:rsidRPr="00A920CB" w:rsidRDefault="00574F27" w:rsidP="00574F27">
      <w:pPr>
        <w:autoSpaceDE w:val="0"/>
        <w:autoSpaceDN w:val="0"/>
        <w:adjustRightInd w:val="0"/>
        <w:rPr>
          <w:i/>
          <w:szCs w:val="22"/>
          <w:lang w:val="ru-RU"/>
        </w:rPr>
      </w:pPr>
    </w:p>
    <w:p w:rsidR="00574F27" w:rsidRPr="00191F8E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  <w:r w:rsidRPr="00A920CB">
        <w:rPr>
          <w:szCs w:val="22"/>
          <w:lang w:val="ru-RU"/>
        </w:rPr>
        <w:t xml:space="preserve">4 </w:t>
      </w:r>
      <w:r w:rsidRPr="00A920CB">
        <w:rPr>
          <w:szCs w:val="22"/>
        </w:rPr>
        <w:t>BIS</w:t>
      </w:r>
      <w:r w:rsidRPr="00A920CB">
        <w:rPr>
          <w:szCs w:val="22"/>
          <w:lang w:val="ru-RU"/>
        </w:rPr>
        <w:t>.4</w:t>
      </w:r>
      <w:r w:rsidRPr="00A920CB">
        <w:rPr>
          <w:szCs w:val="22"/>
          <w:lang w:val="ru-RU"/>
        </w:rPr>
        <w:tab/>
        <w:t>В случае невыполнения заявителем предусмотренных в данной статье обязательств или предоставления неверной или ложной информации права, возникшие в результате выдачи, отзываются и объявляются утратившими силу.</w:t>
      </w:r>
      <w:r w:rsidRPr="00191F8E">
        <w:rPr>
          <w:szCs w:val="22"/>
          <w:lang w:val="ru-RU"/>
        </w:rPr>
        <w:t>]</w:t>
      </w:r>
    </w:p>
    <w:p w:rsidR="00574F27" w:rsidRPr="00A920CB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F624B6" w:rsidRDefault="00574F27" w:rsidP="00574F27">
      <w:pPr>
        <w:autoSpaceDE w:val="0"/>
        <w:autoSpaceDN w:val="0"/>
        <w:adjustRightInd w:val="0"/>
        <w:jc w:val="right"/>
        <w:rPr>
          <w:i/>
          <w:szCs w:val="22"/>
          <w:lang w:val="ru-RU"/>
        </w:rPr>
      </w:pPr>
      <w:r w:rsidRPr="00FC75CC">
        <w:rPr>
          <w:i/>
          <w:szCs w:val="22"/>
          <w:lang w:val="ru-RU"/>
        </w:rPr>
        <w:t>[</w:t>
      </w:r>
      <w:r w:rsidRPr="00FC75CC">
        <w:rPr>
          <w:i/>
          <w:lang w:val="ru-RU"/>
        </w:rPr>
        <w:t>Конец альтернативного варианта</w:t>
      </w:r>
      <w:r w:rsidRPr="00FC75CC">
        <w:rPr>
          <w:i/>
          <w:szCs w:val="22"/>
          <w:lang w:val="ru-RU"/>
        </w:rPr>
        <w:t>]</w:t>
      </w:r>
    </w:p>
    <w:p w:rsidR="00574F27" w:rsidRPr="00F624B6" w:rsidRDefault="00574F27" w:rsidP="00574F27">
      <w:pPr>
        <w:autoSpaceDE w:val="0"/>
        <w:autoSpaceDN w:val="0"/>
        <w:adjustRightInd w:val="0"/>
        <w:ind w:left="4730"/>
        <w:rPr>
          <w:szCs w:val="22"/>
          <w:lang w:val="ru-RU"/>
        </w:rPr>
      </w:pPr>
    </w:p>
    <w:p w:rsidR="00574F27" w:rsidRPr="00A920CB" w:rsidRDefault="00574F27" w:rsidP="00574F27">
      <w:pPr>
        <w:autoSpaceDE w:val="0"/>
        <w:autoSpaceDN w:val="0"/>
        <w:adjustRightInd w:val="0"/>
        <w:rPr>
          <w:i/>
          <w:szCs w:val="22"/>
          <w:lang w:val="ru-RU"/>
        </w:rPr>
      </w:pPr>
      <w:r w:rsidRPr="00A920CB">
        <w:rPr>
          <w:i/>
          <w:szCs w:val="22"/>
          <w:lang w:val="ru-RU"/>
        </w:rPr>
        <w:t>Альтернативный вариант</w:t>
      </w:r>
    </w:p>
    <w:p w:rsidR="00574F27" w:rsidRPr="00F624B6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F624B6" w:rsidRDefault="00574F27" w:rsidP="00574F27">
      <w:pPr>
        <w:autoSpaceDE w:val="0"/>
        <w:autoSpaceDN w:val="0"/>
        <w:adjustRightInd w:val="0"/>
        <w:ind w:left="6431"/>
        <w:rPr>
          <w:szCs w:val="22"/>
          <w:lang w:val="ru-RU"/>
        </w:rPr>
      </w:pPr>
    </w:p>
    <w:p w:rsidR="00574F27" w:rsidRPr="00E3267E" w:rsidRDefault="00574F27" w:rsidP="00574F27">
      <w:pPr>
        <w:autoSpaceDE w:val="0"/>
        <w:autoSpaceDN w:val="0"/>
        <w:adjustRightInd w:val="0"/>
        <w:jc w:val="center"/>
        <w:rPr>
          <w:lang w:val="ru-RU"/>
        </w:rPr>
      </w:pPr>
      <w:r w:rsidRPr="00E3267E">
        <w:rPr>
          <w:lang w:val="ru-RU"/>
        </w:rPr>
        <w:t>[ТРЕБОВАНИЕ О НЕРАСКРЫТИИ</w:t>
      </w:r>
    </w:p>
    <w:p w:rsidR="00574F27" w:rsidRPr="00E3267E" w:rsidRDefault="00574F27" w:rsidP="00574F27">
      <w:pPr>
        <w:autoSpaceDE w:val="0"/>
        <w:autoSpaceDN w:val="0"/>
        <w:adjustRightInd w:val="0"/>
        <w:jc w:val="center"/>
        <w:rPr>
          <w:lang w:val="ru-RU"/>
        </w:rPr>
      </w:pPr>
    </w:p>
    <w:p w:rsidR="00574F27" w:rsidRPr="00E3267E" w:rsidRDefault="00574F27" w:rsidP="00574F27">
      <w:pPr>
        <w:autoSpaceDE w:val="0"/>
        <w:autoSpaceDN w:val="0"/>
        <w:adjustRightInd w:val="0"/>
        <w:jc w:val="center"/>
        <w:rPr>
          <w:lang w:val="ru-RU"/>
        </w:rPr>
      </w:pPr>
    </w:p>
    <w:p w:rsidR="00574F27" w:rsidRPr="00E3267E" w:rsidRDefault="00574F27" w:rsidP="00574F27">
      <w:pPr>
        <w:autoSpaceDE w:val="0"/>
        <w:autoSpaceDN w:val="0"/>
        <w:adjustRightInd w:val="0"/>
        <w:rPr>
          <w:lang w:val="ru-RU"/>
        </w:rPr>
      </w:pPr>
      <w:r w:rsidRPr="00E3267E">
        <w:rPr>
          <w:lang w:val="ru-RU"/>
        </w:rPr>
        <w:t>Требования о патентном раскрытии не включают требование об обязательном раскрытии традиционных знаний, если только такое раскрытие не является  существенным для таких критериев патентоспособности, как новизна, изобретательский уровень или применимость.]</w:t>
      </w:r>
    </w:p>
    <w:p w:rsidR="00574F27" w:rsidRPr="00E3267E" w:rsidRDefault="00574F27" w:rsidP="00574F27">
      <w:pPr>
        <w:autoSpaceDE w:val="0"/>
        <w:autoSpaceDN w:val="0"/>
        <w:adjustRightInd w:val="0"/>
        <w:jc w:val="both"/>
        <w:rPr>
          <w:szCs w:val="22"/>
          <w:lang w:val="ru-RU"/>
        </w:rPr>
      </w:pPr>
    </w:p>
    <w:p w:rsidR="00574F27" w:rsidRPr="00191F8E" w:rsidRDefault="00574F27" w:rsidP="00574F27">
      <w:pPr>
        <w:autoSpaceDE w:val="0"/>
        <w:autoSpaceDN w:val="0"/>
        <w:adjustRightInd w:val="0"/>
        <w:jc w:val="right"/>
        <w:rPr>
          <w:szCs w:val="22"/>
          <w:lang w:val="ru-RU"/>
        </w:rPr>
      </w:pPr>
      <w:r w:rsidRPr="00E3267E">
        <w:rPr>
          <w:i/>
          <w:szCs w:val="22"/>
          <w:lang w:val="ru-RU"/>
        </w:rPr>
        <w:t>[Конец альтернативного варианта]</w:t>
      </w:r>
    </w:p>
    <w:p w:rsidR="00574F27" w:rsidRPr="00191F8E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E43C7A" w:rsidRDefault="00574F27" w:rsidP="00574F27">
      <w:pPr>
        <w:autoSpaceDE w:val="0"/>
        <w:autoSpaceDN w:val="0"/>
        <w:adjustRightInd w:val="0"/>
        <w:ind w:left="4730"/>
        <w:rPr>
          <w:highlight w:val="yellow"/>
          <w:lang w:val="ru-RU"/>
        </w:rPr>
      </w:pPr>
      <w:r w:rsidRPr="00E43C7A">
        <w:rPr>
          <w:highlight w:val="yellow"/>
          <w:lang w:val="ru-RU"/>
        </w:rPr>
        <w:br w:type="page"/>
      </w:r>
    </w:p>
    <w:p w:rsidR="00574F27" w:rsidRPr="00932078" w:rsidRDefault="00574F27" w:rsidP="00574F27">
      <w:pPr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lastRenderedPageBreak/>
        <w:t>СТАТЬЯ 5</w:t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574F27" w:rsidRPr="004B0F2C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t>УПРАВЛЕНИЕ [ПРАВАМИ]</w:t>
      </w:r>
      <w:r>
        <w:rPr>
          <w:lang w:val="ru-RU"/>
        </w:rPr>
        <w:t>/</w:t>
      </w:r>
      <w:r w:rsidRPr="004B0F2C">
        <w:rPr>
          <w:lang w:val="ru-RU"/>
        </w:rPr>
        <w:t>[</w:t>
      </w:r>
      <w:r>
        <w:rPr>
          <w:lang w:val="ru-RU"/>
        </w:rPr>
        <w:t>ИНТЕРЕСАМИ</w:t>
      </w:r>
      <w:r w:rsidRPr="004B0F2C">
        <w:rPr>
          <w:lang w:val="ru-RU"/>
        </w:rPr>
        <w:t>]</w:t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574F27" w:rsidRPr="00932078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  <w:r w:rsidRPr="00932078">
        <w:rPr>
          <w:szCs w:val="22"/>
          <w:lang w:val="ru-RU"/>
        </w:rPr>
        <w:t>5.1</w:t>
      </w:r>
      <w:r w:rsidRPr="00932078">
        <w:rPr>
          <w:szCs w:val="22"/>
          <w:lang w:val="ru-RU"/>
        </w:rPr>
        <w:tab/>
        <w:t xml:space="preserve">[Государства-члены]/[Договаривающиеся стороны] [могут учредить]/[учреждают]/[назначают] </w:t>
      </w:r>
      <w:r>
        <w:rPr>
          <w:szCs w:val="22"/>
          <w:lang w:val="ru-RU"/>
        </w:rPr>
        <w:t>компетентный орган или органы</w:t>
      </w:r>
      <w:r w:rsidRPr="00932078">
        <w:rPr>
          <w:szCs w:val="22"/>
          <w:lang w:val="ru-RU"/>
        </w:rPr>
        <w:t xml:space="preserve"> [при свободном предварительном </w:t>
      </w:r>
      <w:r>
        <w:rPr>
          <w:szCs w:val="22"/>
          <w:lang w:val="ru-RU"/>
        </w:rPr>
        <w:t>осознанном</w:t>
      </w:r>
      <w:r w:rsidRPr="00932078">
        <w:rPr>
          <w:szCs w:val="22"/>
          <w:lang w:val="ru-RU"/>
        </w:rPr>
        <w:t xml:space="preserve"> согласии] [при консультативном участии] [[носителей]/[владельцев] традиционных знаний] в соответствии с их</w:t>
      </w:r>
      <w:r>
        <w:rPr>
          <w:szCs w:val="22"/>
          <w:lang w:val="ru-RU"/>
        </w:rPr>
        <w:t xml:space="preserve"> национальным законодательством</w:t>
      </w:r>
      <w:r w:rsidRPr="00932078">
        <w:rPr>
          <w:szCs w:val="22"/>
          <w:lang w:val="ru-RU"/>
        </w:rPr>
        <w:t>[, не ущемляя прав [носителей]/[владельцев] традиционных знаний на управление своими правами</w:t>
      </w:r>
      <w:r>
        <w:rPr>
          <w:szCs w:val="22"/>
          <w:lang w:val="ru-RU"/>
        </w:rPr>
        <w:t>/интересами</w:t>
      </w:r>
      <w:r w:rsidRPr="00932078">
        <w:rPr>
          <w:szCs w:val="22"/>
          <w:lang w:val="ru-RU"/>
        </w:rPr>
        <w:t xml:space="preserve"> в соответствии с их обычными правилами, договоренностями, законами и практикой]. </w:t>
      </w:r>
    </w:p>
    <w:p w:rsidR="00574F27" w:rsidRPr="00D521A1" w:rsidRDefault="00574F27" w:rsidP="00574F2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574F27" w:rsidRPr="004B0F2C" w:rsidRDefault="00574F27" w:rsidP="00574F27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ru-RU"/>
        </w:rPr>
      </w:pPr>
      <w:r w:rsidRPr="004B0F2C">
        <w:rPr>
          <w:i/>
          <w:szCs w:val="22"/>
          <w:lang w:val="ru-RU"/>
        </w:rPr>
        <w:t xml:space="preserve">Факультативное </w:t>
      </w:r>
      <w:r>
        <w:rPr>
          <w:i/>
          <w:szCs w:val="22"/>
          <w:lang w:val="ru-RU"/>
        </w:rPr>
        <w:t>дополнение</w:t>
      </w:r>
      <w:r w:rsidRPr="004B0F2C">
        <w:rPr>
          <w:i/>
          <w:szCs w:val="22"/>
          <w:lang w:val="ru-RU"/>
        </w:rPr>
        <w:t>:</w:t>
      </w:r>
    </w:p>
    <w:p w:rsidR="00574F27" w:rsidRDefault="00574F27" w:rsidP="00574F2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574F27" w:rsidRPr="00FD6A2F" w:rsidRDefault="00574F27" w:rsidP="00574F27">
      <w:pPr>
        <w:autoSpaceDE w:val="0"/>
        <w:autoSpaceDN w:val="0"/>
        <w:adjustRightInd w:val="0"/>
        <w:rPr>
          <w:lang w:val="ru-RU"/>
        </w:rPr>
      </w:pPr>
      <w:r w:rsidRPr="00FD6A2F">
        <w:rPr>
          <w:lang w:val="ru-RU"/>
        </w:rPr>
        <w:t>[В ответ на соответствующую просьбу бенефициаров компетентный орган может, в той степени, в какой он уполномочен на то бенефициарами, и в их прямых интересах, оказывать содействие в управлении правами/интересами бенефициаров в соответствии с настоящим [документом].]</w:t>
      </w:r>
    </w:p>
    <w:p w:rsidR="00574F27" w:rsidRPr="00FD6A2F" w:rsidRDefault="00574F27" w:rsidP="00574F2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574F27" w:rsidRPr="00FD6A2F" w:rsidRDefault="00574F27" w:rsidP="00574F27">
      <w:pPr>
        <w:tabs>
          <w:tab w:val="num" w:pos="993"/>
        </w:tabs>
        <w:autoSpaceDE w:val="0"/>
        <w:autoSpaceDN w:val="0"/>
        <w:adjustRightInd w:val="0"/>
        <w:jc w:val="right"/>
        <w:rPr>
          <w:i/>
          <w:szCs w:val="22"/>
          <w:lang w:val="ru-RU"/>
        </w:rPr>
      </w:pPr>
      <w:r w:rsidRPr="00FD6A2F">
        <w:rPr>
          <w:i/>
          <w:szCs w:val="22"/>
          <w:lang w:val="ru-RU"/>
        </w:rPr>
        <w:t>[Конец факультативного дополнения]</w:t>
      </w:r>
    </w:p>
    <w:p w:rsidR="00574F27" w:rsidRPr="00FD6A2F" w:rsidRDefault="00574F27" w:rsidP="00574F2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574F27" w:rsidRPr="00FD6A2F" w:rsidRDefault="00574F27" w:rsidP="00574F27">
      <w:pPr>
        <w:autoSpaceDE w:val="0"/>
        <w:autoSpaceDN w:val="0"/>
        <w:adjustRightInd w:val="0"/>
        <w:rPr>
          <w:i/>
          <w:szCs w:val="22"/>
          <w:lang w:val="ru-RU"/>
        </w:rPr>
      </w:pPr>
      <w:r w:rsidRPr="00FD6A2F">
        <w:rPr>
          <w:i/>
          <w:szCs w:val="22"/>
          <w:lang w:val="ru-RU"/>
        </w:rPr>
        <w:t>Альтернативный вариант</w:t>
      </w:r>
    </w:p>
    <w:p w:rsidR="00574F27" w:rsidRPr="00FD6A2F" w:rsidRDefault="00574F27" w:rsidP="00574F27">
      <w:pPr>
        <w:autoSpaceDE w:val="0"/>
        <w:autoSpaceDN w:val="0"/>
        <w:adjustRightInd w:val="0"/>
        <w:rPr>
          <w:i/>
          <w:szCs w:val="22"/>
          <w:lang w:val="ru-RU"/>
        </w:rPr>
      </w:pPr>
    </w:p>
    <w:p w:rsidR="00574F27" w:rsidRPr="00FD6A2F" w:rsidRDefault="00574F27" w:rsidP="00574F27">
      <w:pPr>
        <w:autoSpaceDE w:val="0"/>
        <w:autoSpaceDN w:val="0"/>
        <w:adjustRightInd w:val="0"/>
        <w:rPr>
          <w:lang w:val="ru-RU"/>
        </w:rPr>
      </w:pPr>
      <w:r w:rsidRPr="00FD6A2F">
        <w:rPr>
          <w:szCs w:val="22"/>
          <w:lang w:val="ru-RU"/>
        </w:rPr>
        <w:t>5.1</w:t>
      </w:r>
      <w:r w:rsidRPr="00FD6A2F">
        <w:rPr>
          <w:szCs w:val="22"/>
          <w:lang w:val="ru-RU"/>
        </w:rPr>
        <w:tab/>
        <w:t>[Государства-члены]/[Договаривающиеся стороны] могут учредить компетентный орган в соответствии с национальным законодательством для административного управления правами/интересами, предусматриваемыми настоящим [документом].</w:t>
      </w:r>
    </w:p>
    <w:p w:rsidR="00574F27" w:rsidRPr="00FD6A2F" w:rsidRDefault="00574F27" w:rsidP="00574F27">
      <w:pPr>
        <w:autoSpaceDE w:val="0"/>
        <w:autoSpaceDN w:val="0"/>
        <w:adjustRightInd w:val="0"/>
        <w:rPr>
          <w:lang w:val="ru-RU"/>
        </w:rPr>
      </w:pPr>
    </w:p>
    <w:p w:rsidR="00574F27" w:rsidRPr="00FD6A2F" w:rsidRDefault="00574F27" w:rsidP="00574F27">
      <w:pPr>
        <w:autoSpaceDE w:val="0"/>
        <w:autoSpaceDN w:val="0"/>
        <w:adjustRightInd w:val="0"/>
        <w:jc w:val="right"/>
        <w:rPr>
          <w:i/>
          <w:szCs w:val="22"/>
          <w:lang w:val="ru-RU"/>
        </w:rPr>
      </w:pPr>
      <w:r w:rsidRPr="00FD6A2F">
        <w:rPr>
          <w:i/>
          <w:szCs w:val="22"/>
          <w:lang w:val="ru-RU"/>
        </w:rPr>
        <w:t>[Конец альтернативного варианта]</w:t>
      </w:r>
    </w:p>
    <w:p w:rsidR="00574F27" w:rsidRPr="00FD6A2F" w:rsidRDefault="00574F27" w:rsidP="00574F27">
      <w:pPr>
        <w:autoSpaceDE w:val="0"/>
        <w:autoSpaceDN w:val="0"/>
        <w:adjustRightInd w:val="0"/>
        <w:rPr>
          <w:i/>
          <w:szCs w:val="22"/>
          <w:lang w:val="ru-RU"/>
        </w:rPr>
      </w:pPr>
    </w:p>
    <w:p w:rsidR="00574F27" w:rsidRPr="00D521A1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  <w:r w:rsidRPr="00FD6A2F">
        <w:rPr>
          <w:szCs w:val="22"/>
          <w:lang w:val="ru-RU"/>
        </w:rPr>
        <w:t>5.2</w:t>
      </w:r>
      <w:r w:rsidRPr="00FD6A2F">
        <w:rPr>
          <w:szCs w:val="22"/>
          <w:lang w:val="ru-RU"/>
        </w:rPr>
        <w:tab/>
        <w:t>[[Сведения] о любом органе, учрежденном в соответствии с пунктом</w:t>
      </w:r>
      <w:r w:rsidRPr="00FD6A2F">
        <w:rPr>
          <w:szCs w:val="22"/>
        </w:rPr>
        <w:t> </w:t>
      </w:r>
      <w:r w:rsidRPr="00FD6A2F">
        <w:rPr>
          <w:szCs w:val="22"/>
          <w:lang w:val="ru-RU"/>
        </w:rPr>
        <w:t>1, [должны быть сообщены]/[сообщаются] Международному бюро Всемирной организации интеллектуальной собственности.]</w:t>
      </w:r>
    </w:p>
    <w:p w:rsidR="00574F27" w:rsidRPr="00D521A1" w:rsidRDefault="00574F27" w:rsidP="00574F27">
      <w:pPr>
        <w:autoSpaceDE w:val="0"/>
        <w:autoSpaceDN w:val="0"/>
        <w:adjustRightInd w:val="0"/>
        <w:ind w:left="567" w:hanging="567"/>
        <w:rPr>
          <w:szCs w:val="22"/>
          <w:lang w:val="ru-RU"/>
        </w:rPr>
      </w:pPr>
    </w:p>
    <w:p w:rsidR="00574F27" w:rsidRPr="00D521A1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D521A1" w:rsidRDefault="00574F27" w:rsidP="00574F27">
      <w:pPr>
        <w:autoSpaceDE w:val="0"/>
        <w:autoSpaceDN w:val="0"/>
        <w:adjustRightInd w:val="0"/>
        <w:jc w:val="center"/>
        <w:rPr>
          <w:lang w:val="ru-RU"/>
        </w:rPr>
      </w:pPr>
      <w:r w:rsidRPr="00D521A1">
        <w:rPr>
          <w:lang w:val="ru-RU"/>
        </w:rPr>
        <w:br w:type="page"/>
      </w:r>
    </w:p>
    <w:p w:rsidR="00574F27" w:rsidRPr="009327BF" w:rsidRDefault="00574F27" w:rsidP="00574F27">
      <w:pPr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lastRenderedPageBreak/>
        <w:t>СТАТЬЯ</w:t>
      </w:r>
      <w:r w:rsidRPr="009327BF">
        <w:rPr>
          <w:lang w:val="ru-RU"/>
        </w:rPr>
        <w:t xml:space="preserve"> 6</w:t>
      </w:r>
    </w:p>
    <w:p w:rsidR="00574F27" w:rsidRPr="009327BF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574F27" w:rsidRPr="009327BF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27BF">
        <w:rPr>
          <w:lang w:val="ru-RU"/>
        </w:rPr>
        <w:t>ИСКЛЮЧЕНИЯ И ОГРАНИЧЕНИЯ</w:t>
      </w:r>
    </w:p>
    <w:p w:rsidR="00574F27" w:rsidRPr="009327BF" w:rsidRDefault="00574F27" w:rsidP="00574F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932078">
        <w:rPr>
          <w:lang w:val="ru-RU"/>
        </w:rPr>
        <w:t>Общие исключения</w:t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574F27" w:rsidRPr="00932078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  <w:r w:rsidRPr="00932078">
        <w:rPr>
          <w:szCs w:val="22"/>
          <w:lang w:val="ru-RU"/>
        </w:rPr>
        <w:t>6.</w:t>
      </w:r>
      <w:r>
        <w:rPr>
          <w:szCs w:val="22"/>
          <w:lang w:val="ru-RU"/>
        </w:rPr>
        <w:t>1</w:t>
      </w:r>
      <w:r w:rsidRPr="00932078">
        <w:rPr>
          <w:szCs w:val="22"/>
          <w:lang w:val="ru-RU"/>
        </w:rPr>
        <w:tab/>
        <w:t xml:space="preserve">[Государства-члены]/[Договаривающиеся стороны] могут принимать надлежащие ограничения и исключения в соответствии с национальным законодательством [с предварительного осознанного согласия </w:t>
      </w:r>
      <w:r>
        <w:rPr>
          <w:szCs w:val="22"/>
          <w:lang w:val="ru-RU"/>
        </w:rPr>
        <w:t xml:space="preserve">или одобрения и при участии </w:t>
      </w:r>
      <w:r w:rsidRPr="00932078">
        <w:rPr>
          <w:szCs w:val="22"/>
          <w:lang w:val="ru-RU"/>
        </w:rPr>
        <w:t xml:space="preserve">бенефициаров] [в консультации с бенефициарами] [с привлечением бенефициаров] </w:t>
      </w:r>
      <w:r w:rsidRPr="00046826">
        <w:rPr>
          <w:szCs w:val="22"/>
          <w:lang w:val="ru-RU"/>
        </w:rPr>
        <w:t>[</w:t>
      </w:r>
      <w:r w:rsidRPr="00932078">
        <w:rPr>
          <w:szCs w:val="22"/>
          <w:lang w:val="ru-RU"/>
        </w:rPr>
        <w:t>при условии, что использование [охраняемых] традиционных знаний:</w:t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574F27" w:rsidRPr="00932078" w:rsidRDefault="00574F27" w:rsidP="00574F27">
      <w:pPr>
        <w:autoSpaceDE w:val="0"/>
        <w:autoSpaceDN w:val="0"/>
        <w:adjustRightInd w:val="0"/>
        <w:ind w:left="550"/>
        <w:rPr>
          <w:szCs w:val="22"/>
          <w:lang w:val="ru-RU"/>
        </w:rPr>
      </w:pPr>
      <w:r w:rsidRPr="00932078">
        <w:rPr>
          <w:szCs w:val="22"/>
          <w:lang w:val="ru-RU"/>
        </w:rPr>
        <w:t>(</w:t>
      </w:r>
      <w:r w:rsidRPr="00932078">
        <w:rPr>
          <w:szCs w:val="22"/>
        </w:rPr>
        <w:t>a</w:t>
      </w:r>
      <w:r w:rsidRPr="00932078">
        <w:rPr>
          <w:szCs w:val="22"/>
          <w:lang w:val="ru-RU"/>
        </w:rPr>
        <w:t>)</w:t>
      </w:r>
      <w:r w:rsidRPr="00932078">
        <w:rPr>
          <w:szCs w:val="22"/>
          <w:lang w:val="ru-RU"/>
        </w:rPr>
        <w:tab/>
        <w:t xml:space="preserve">[обеспечивает, когда это возможно, признание бенефициаров;] </w:t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574F27" w:rsidRPr="00932078" w:rsidRDefault="00574F27" w:rsidP="00574F27">
      <w:pPr>
        <w:autoSpaceDE w:val="0"/>
        <w:autoSpaceDN w:val="0"/>
        <w:adjustRightInd w:val="0"/>
        <w:ind w:left="550"/>
        <w:rPr>
          <w:szCs w:val="22"/>
          <w:lang w:val="ru-RU"/>
        </w:rPr>
      </w:pPr>
      <w:r w:rsidRPr="00932078">
        <w:rPr>
          <w:szCs w:val="22"/>
          <w:lang w:val="ru-RU"/>
        </w:rPr>
        <w:t>(</w:t>
      </w:r>
      <w:r w:rsidRPr="00932078">
        <w:rPr>
          <w:szCs w:val="22"/>
        </w:rPr>
        <w:t>b</w:t>
      </w:r>
      <w:r w:rsidRPr="00932078">
        <w:rPr>
          <w:szCs w:val="22"/>
          <w:lang w:val="ru-RU"/>
        </w:rPr>
        <w:t>)</w:t>
      </w:r>
      <w:r w:rsidRPr="00932078">
        <w:rPr>
          <w:szCs w:val="22"/>
          <w:lang w:val="ru-RU"/>
        </w:rPr>
        <w:tab/>
        <w:t xml:space="preserve">[не носит оскорбительного или уничижительного характера по отношению к бенефициарам;]  </w:t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574F27" w:rsidRPr="00932078" w:rsidRDefault="00574F27" w:rsidP="00574F27">
      <w:pPr>
        <w:autoSpaceDE w:val="0"/>
        <w:autoSpaceDN w:val="0"/>
        <w:adjustRightInd w:val="0"/>
        <w:ind w:left="550"/>
        <w:rPr>
          <w:szCs w:val="22"/>
          <w:lang w:val="ru-RU"/>
        </w:rPr>
      </w:pPr>
      <w:r w:rsidRPr="00932078">
        <w:rPr>
          <w:szCs w:val="22"/>
          <w:lang w:val="ru-RU"/>
        </w:rPr>
        <w:t>(</w:t>
      </w:r>
      <w:r w:rsidRPr="00932078">
        <w:rPr>
          <w:szCs w:val="22"/>
        </w:rPr>
        <w:t>c</w:t>
      </w:r>
      <w:r w:rsidRPr="00932078">
        <w:rPr>
          <w:szCs w:val="22"/>
          <w:lang w:val="ru-RU"/>
        </w:rPr>
        <w:t>)</w:t>
      </w:r>
      <w:r w:rsidRPr="00932078">
        <w:rPr>
          <w:szCs w:val="22"/>
          <w:lang w:val="ru-RU"/>
        </w:rPr>
        <w:tab/>
        <w:t>[соответствует добросовестной практике;]</w:t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574F27" w:rsidRPr="00932078" w:rsidRDefault="00574F27" w:rsidP="00574F27">
      <w:pPr>
        <w:autoSpaceDE w:val="0"/>
        <w:autoSpaceDN w:val="0"/>
        <w:adjustRightInd w:val="0"/>
        <w:ind w:left="550"/>
        <w:rPr>
          <w:szCs w:val="22"/>
          <w:lang w:val="ru-RU"/>
        </w:rPr>
      </w:pPr>
      <w:r w:rsidRPr="00932078">
        <w:rPr>
          <w:szCs w:val="22"/>
          <w:lang w:val="ru-RU"/>
        </w:rPr>
        <w:t>(</w:t>
      </w:r>
      <w:r w:rsidRPr="00932078">
        <w:rPr>
          <w:szCs w:val="22"/>
        </w:rPr>
        <w:t>d</w:t>
      </w:r>
      <w:r w:rsidRPr="00932078">
        <w:rPr>
          <w:szCs w:val="22"/>
          <w:lang w:val="ru-RU"/>
        </w:rPr>
        <w:t>)</w:t>
      </w:r>
      <w:r w:rsidRPr="00932078">
        <w:rPr>
          <w:szCs w:val="22"/>
          <w:lang w:val="ru-RU"/>
        </w:rPr>
        <w:tab/>
        <w:t>[не противоречит нормальному применению традиционных знаний  бенефициарами; и]</w:t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574F27" w:rsidRPr="00932078" w:rsidRDefault="00574F27" w:rsidP="00574F27">
      <w:pPr>
        <w:autoSpaceDE w:val="0"/>
        <w:autoSpaceDN w:val="0"/>
        <w:adjustRightInd w:val="0"/>
        <w:ind w:left="550"/>
        <w:rPr>
          <w:szCs w:val="22"/>
          <w:lang w:val="ru-RU"/>
        </w:rPr>
      </w:pPr>
      <w:r w:rsidRPr="00932078">
        <w:rPr>
          <w:szCs w:val="22"/>
          <w:lang w:val="ru-RU"/>
        </w:rPr>
        <w:t>(</w:t>
      </w:r>
      <w:r w:rsidRPr="00932078">
        <w:rPr>
          <w:szCs w:val="22"/>
        </w:rPr>
        <w:t>e</w:t>
      </w:r>
      <w:r w:rsidRPr="00932078">
        <w:rPr>
          <w:szCs w:val="22"/>
          <w:lang w:val="ru-RU"/>
        </w:rPr>
        <w:t>)</w:t>
      </w:r>
      <w:r w:rsidRPr="00932078">
        <w:rPr>
          <w:szCs w:val="22"/>
          <w:lang w:val="ru-RU"/>
        </w:rPr>
        <w:tab/>
        <w:t>[не ущемляет необоснованно законные интересы бенефициаров с учетом законных интересов третьих лиц</w:t>
      </w:r>
      <w:r>
        <w:rPr>
          <w:szCs w:val="22"/>
          <w:lang w:val="ru-RU"/>
        </w:rPr>
        <w:t>.</w:t>
      </w:r>
      <w:r w:rsidRPr="00046826">
        <w:rPr>
          <w:szCs w:val="22"/>
          <w:lang w:val="ru-RU"/>
        </w:rPr>
        <w:t>]</w:t>
      </w:r>
      <w:r w:rsidRPr="00932078">
        <w:rPr>
          <w:szCs w:val="22"/>
          <w:lang w:val="ru-RU"/>
        </w:rPr>
        <w:t>]</w:t>
      </w:r>
    </w:p>
    <w:p w:rsidR="00574F27" w:rsidRPr="00932078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932078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  <w:r w:rsidRPr="00932078">
        <w:rPr>
          <w:szCs w:val="22"/>
          <w:lang w:val="ru-RU"/>
        </w:rPr>
        <w:t>6.</w:t>
      </w:r>
      <w:r w:rsidRPr="00046826">
        <w:rPr>
          <w:szCs w:val="22"/>
          <w:lang w:val="ru-RU"/>
        </w:rPr>
        <w:t>2</w:t>
      </w:r>
      <w:r w:rsidRPr="00932078">
        <w:rPr>
          <w:szCs w:val="22"/>
          <w:lang w:val="ru-RU"/>
        </w:rPr>
        <w:tab/>
        <w:t xml:space="preserve">[Когда существует обоснованное опасение причинения непоправимого вреда, связанного с </w:t>
      </w:r>
      <w:r w:rsidRPr="00191F8E">
        <w:rPr>
          <w:szCs w:val="22"/>
          <w:lang w:val="ru-RU"/>
        </w:rPr>
        <w:t>[</w:t>
      </w:r>
      <w:r w:rsidRPr="00932078">
        <w:rPr>
          <w:szCs w:val="22"/>
          <w:lang w:val="ru-RU"/>
        </w:rPr>
        <w:t>сохраняемыми в тайне</w:t>
      </w:r>
      <w:r w:rsidRPr="00191F8E">
        <w:rPr>
          <w:szCs w:val="22"/>
          <w:lang w:val="ru-RU"/>
        </w:rPr>
        <w:t>]</w:t>
      </w:r>
      <w:r w:rsidRPr="00932078">
        <w:rPr>
          <w:szCs w:val="22"/>
          <w:lang w:val="ru-RU"/>
        </w:rPr>
        <w:t xml:space="preserve"> и </w:t>
      </w:r>
      <w:r w:rsidRPr="00191F8E">
        <w:rPr>
          <w:szCs w:val="22"/>
          <w:lang w:val="ru-RU"/>
        </w:rPr>
        <w:t>[</w:t>
      </w:r>
      <w:r w:rsidRPr="00932078">
        <w:rPr>
          <w:szCs w:val="22"/>
          <w:lang w:val="ru-RU"/>
        </w:rPr>
        <w:t>священными</w:t>
      </w:r>
      <w:r w:rsidRPr="00191F8E">
        <w:rPr>
          <w:szCs w:val="22"/>
          <w:lang w:val="ru-RU"/>
        </w:rPr>
        <w:t>]</w:t>
      </w:r>
      <w:r w:rsidRPr="00932078">
        <w:rPr>
          <w:szCs w:val="22"/>
          <w:lang w:val="ru-RU"/>
        </w:rPr>
        <w:t xml:space="preserve"> традиционными знаниями, [государства-члены]/[Договаривающиеся стороны] [не могут устанавливать]/[не устанавливают]/[не должны устанавливать] исключения и ограничения.]</w:t>
      </w:r>
    </w:p>
    <w:p w:rsidR="00574F27" w:rsidRPr="00932078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F624B6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  <w:r w:rsidRPr="00932078">
        <w:rPr>
          <w:szCs w:val="22"/>
          <w:lang w:val="ru-RU"/>
        </w:rPr>
        <w:t>Специальные</w:t>
      </w:r>
      <w:r w:rsidRPr="00F624B6">
        <w:rPr>
          <w:szCs w:val="22"/>
          <w:lang w:val="ru-RU"/>
        </w:rPr>
        <w:t xml:space="preserve"> </w:t>
      </w:r>
      <w:r w:rsidRPr="00932078">
        <w:rPr>
          <w:szCs w:val="22"/>
          <w:lang w:val="ru-RU"/>
        </w:rPr>
        <w:t>исключения</w:t>
      </w:r>
    </w:p>
    <w:p w:rsidR="00574F27" w:rsidRPr="00F624B6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191F8E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  <w:r w:rsidRPr="00191F8E">
        <w:rPr>
          <w:szCs w:val="22"/>
          <w:lang w:val="ru-RU"/>
        </w:rPr>
        <w:t>6.3</w:t>
      </w:r>
      <w:r w:rsidRPr="00191F8E">
        <w:rPr>
          <w:szCs w:val="22"/>
          <w:lang w:val="ru-RU"/>
        </w:rPr>
        <w:tab/>
      </w:r>
      <w:r w:rsidRPr="00FD6A2F">
        <w:rPr>
          <w:szCs w:val="22"/>
          <w:lang w:val="ru-RU"/>
        </w:rPr>
        <w:t>[[В дополнение к ограничениям и исключениям, предусматриваемым пунктом</w:t>
      </w:r>
      <w:r w:rsidRPr="00FD6A2F">
        <w:rPr>
          <w:szCs w:val="22"/>
        </w:rPr>
        <w:t> </w:t>
      </w:r>
      <w:r w:rsidRPr="00FD6A2F">
        <w:rPr>
          <w:szCs w:val="22"/>
          <w:lang w:val="ru-RU"/>
        </w:rPr>
        <w:t>1,] [государства-члены]/[Договаривающиеся стороны] могут принять в соответствии с национальным законодательством надлежащие исключения или ограничения в следующих целях:</w:t>
      </w:r>
    </w:p>
    <w:p w:rsidR="00574F27" w:rsidRPr="00191F8E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1C57E0" w:rsidRDefault="00574F27" w:rsidP="00574F27">
      <w:pPr>
        <w:autoSpaceDE w:val="0"/>
        <w:autoSpaceDN w:val="0"/>
        <w:adjustRightInd w:val="0"/>
        <w:ind w:left="567" w:firstLine="3"/>
        <w:rPr>
          <w:szCs w:val="22"/>
          <w:lang w:val="ru-RU"/>
        </w:rPr>
      </w:pPr>
      <w:r w:rsidRPr="001C57E0">
        <w:rPr>
          <w:szCs w:val="22"/>
          <w:lang w:val="ru-RU"/>
        </w:rPr>
        <w:t>(</w:t>
      </w:r>
      <w:r w:rsidRPr="005A5C9F">
        <w:rPr>
          <w:szCs w:val="22"/>
        </w:rPr>
        <w:t>a</w:t>
      </w:r>
      <w:r w:rsidRPr="001C57E0">
        <w:rPr>
          <w:szCs w:val="22"/>
          <w:lang w:val="ru-RU"/>
        </w:rPr>
        <w:t>)</w:t>
      </w:r>
      <w:r w:rsidRPr="001C57E0">
        <w:rPr>
          <w:szCs w:val="22"/>
          <w:lang w:val="ru-RU"/>
        </w:rPr>
        <w:tab/>
      </w:r>
      <w:r w:rsidRPr="00932078">
        <w:rPr>
          <w:szCs w:val="22"/>
          <w:lang w:val="ru-RU"/>
        </w:rPr>
        <w:t>образовани</w:t>
      </w:r>
      <w:r>
        <w:rPr>
          <w:szCs w:val="22"/>
          <w:lang w:val="ru-RU"/>
        </w:rPr>
        <w:t>е</w:t>
      </w:r>
      <w:r w:rsidRPr="00932078">
        <w:rPr>
          <w:szCs w:val="22"/>
          <w:lang w:val="ru-RU"/>
        </w:rPr>
        <w:t xml:space="preserve"> и обучени</w:t>
      </w:r>
      <w:r>
        <w:rPr>
          <w:szCs w:val="22"/>
          <w:lang w:val="ru-RU"/>
        </w:rPr>
        <w:t>е</w:t>
      </w:r>
      <w:r w:rsidRPr="00932078">
        <w:rPr>
          <w:szCs w:val="22"/>
          <w:lang w:val="ru-RU"/>
        </w:rPr>
        <w:t>, но не проведени</w:t>
      </w:r>
      <w:r>
        <w:rPr>
          <w:szCs w:val="22"/>
          <w:lang w:val="ru-RU"/>
        </w:rPr>
        <w:t>е</w:t>
      </w:r>
      <w:r w:rsidRPr="00932078">
        <w:rPr>
          <w:szCs w:val="22"/>
          <w:lang w:val="ru-RU"/>
        </w:rPr>
        <w:t xml:space="preserve"> научных исследований, в результате которых происходит извлечение прибыли или достижение коммерческих целей</w:t>
      </w:r>
      <w:r w:rsidRPr="001C57E0">
        <w:rPr>
          <w:szCs w:val="22"/>
          <w:lang w:val="ru-RU"/>
        </w:rPr>
        <w:t xml:space="preserve">; </w:t>
      </w:r>
    </w:p>
    <w:p w:rsidR="00574F27" w:rsidRPr="001C57E0" w:rsidRDefault="00574F27" w:rsidP="00574F27">
      <w:pPr>
        <w:autoSpaceDE w:val="0"/>
        <w:autoSpaceDN w:val="0"/>
        <w:adjustRightInd w:val="0"/>
        <w:ind w:left="567" w:firstLine="3"/>
        <w:rPr>
          <w:szCs w:val="22"/>
          <w:lang w:val="ru-RU"/>
        </w:rPr>
      </w:pPr>
    </w:p>
    <w:p w:rsidR="00574F27" w:rsidRPr="001C57E0" w:rsidRDefault="00574F27" w:rsidP="00574F27">
      <w:pPr>
        <w:autoSpaceDE w:val="0"/>
        <w:autoSpaceDN w:val="0"/>
        <w:adjustRightInd w:val="0"/>
        <w:ind w:left="567" w:firstLine="3"/>
        <w:rPr>
          <w:szCs w:val="22"/>
          <w:lang w:val="ru-RU"/>
        </w:rPr>
      </w:pPr>
      <w:r w:rsidRPr="001C57E0">
        <w:rPr>
          <w:szCs w:val="22"/>
          <w:lang w:val="ru-RU"/>
        </w:rPr>
        <w:t>(</w:t>
      </w:r>
      <w:r w:rsidRPr="005A5C9F">
        <w:rPr>
          <w:szCs w:val="22"/>
        </w:rPr>
        <w:t>b</w:t>
      </w:r>
      <w:r w:rsidRPr="001C57E0">
        <w:rPr>
          <w:szCs w:val="22"/>
          <w:lang w:val="ru-RU"/>
        </w:rPr>
        <w:t>)</w:t>
      </w:r>
      <w:r w:rsidRPr="001C57E0">
        <w:rPr>
          <w:szCs w:val="22"/>
          <w:lang w:val="ru-RU"/>
        </w:rPr>
        <w:tab/>
      </w:r>
      <w:r w:rsidRPr="00932078">
        <w:rPr>
          <w:szCs w:val="22"/>
          <w:lang w:val="ru-RU"/>
        </w:rPr>
        <w:t>сохранени</w:t>
      </w:r>
      <w:r>
        <w:rPr>
          <w:szCs w:val="22"/>
          <w:lang w:val="ru-RU"/>
        </w:rPr>
        <w:t>е</w:t>
      </w:r>
      <w:r w:rsidRPr="00932078">
        <w:rPr>
          <w:szCs w:val="22"/>
          <w:lang w:val="ru-RU"/>
        </w:rPr>
        <w:t>, демонстраци</w:t>
      </w:r>
      <w:r>
        <w:rPr>
          <w:szCs w:val="22"/>
          <w:lang w:val="ru-RU"/>
        </w:rPr>
        <w:t>я</w:t>
      </w:r>
      <w:r w:rsidRPr="00932078">
        <w:rPr>
          <w:szCs w:val="22"/>
          <w:lang w:val="ru-RU"/>
        </w:rPr>
        <w:t xml:space="preserve"> и презентаци</w:t>
      </w:r>
      <w:r>
        <w:rPr>
          <w:szCs w:val="22"/>
          <w:lang w:val="ru-RU"/>
        </w:rPr>
        <w:t>я</w:t>
      </w:r>
      <w:r w:rsidRPr="00932078">
        <w:rPr>
          <w:szCs w:val="22"/>
          <w:lang w:val="ru-RU"/>
        </w:rPr>
        <w:t xml:space="preserve"> в архивах, библиотеках, музеях или учреждениях культуры в некоммерческих целях, связанных с культурным наследием</w:t>
      </w:r>
      <w:r>
        <w:rPr>
          <w:szCs w:val="22"/>
          <w:lang w:val="ru-RU"/>
        </w:rPr>
        <w:t>,</w:t>
      </w:r>
      <w:r w:rsidRPr="001C57E0">
        <w:rPr>
          <w:szCs w:val="22"/>
          <w:lang w:val="ru-RU"/>
        </w:rPr>
        <w:t xml:space="preserve"> </w:t>
      </w:r>
      <w:r w:rsidRPr="00FD6A2F">
        <w:rPr>
          <w:szCs w:val="22"/>
          <w:lang w:val="ru-RU"/>
        </w:rPr>
        <w:t>или других общегосударственных целях; и</w:t>
      </w:r>
    </w:p>
    <w:p w:rsidR="00574F27" w:rsidRPr="001C57E0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  <w:r w:rsidRPr="001C57E0">
        <w:rPr>
          <w:szCs w:val="22"/>
          <w:lang w:val="ru-RU"/>
        </w:rPr>
        <w:t xml:space="preserve"> </w:t>
      </w:r>
    </w:p>
    <w:p w:rsidR="00574F27" w:rsidRPr="00191F8E" w:rsidRDefault="00574F27" w:rsidP="00574F27">
      <w:pPr>
        <w:autoSpaceDE w:val="0"/>
        <w:autoSpaceDN w:val="0"/>
        <w:adjustRightInd w:val="0"/>
        <w:ind w:left="567"/>
        <w:rPr>
          <w:szCs w:val="22"/>
          <w:lang w:val="ru-RU"/>
        </w:rPr>
      </w:pPr>
      <w:r w:rsidRPr="001C57E0">
        <w:rPr>
          <w:szCs w:val="22"/>
          <w:lang w:val="ru-RU"/>
        </w:rPr>
        <w:t>(</w:t>
      </w:r>
      <w:r>
        <w:rPr>
          <w:szCs w:val="22"/>
        </w:rPr>
        <w:t>c</w:t>
      </w:r>
      <w:r w:rsidRPr="001C57E0">
        <w:rPr>
          <w:szCs w:val="22"/>
          <w:lang w:val="ru-RU"/>
        </w:rPr>
        <w:t>)</w:t>
      </w:r>
      <w:r w:rsidRPr="001C57E0">
        <w:rPr>
          <w:szCs w:val="22"/>
          <w:lang w:val="ru-RU"/>
        </w:rPr>
        <w:tab/>
      </w:r>
      <w:r>
        <w:rPr>
          <w:szCs w:val="22"/>
          <w:lang w:val="ru-RU"/>
        </w:rPr>
        <w:t>в случае национальной чрезвычайной ситуации или</w:t>
      </w:r>
      <w:r w:rsidRPr="009320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других исключительно серьезных обстоятельств </w:t>
      </w:r>
      <w:r w:rsidRPr="00191F8E">
        <w:rPr>
          <w:szCs w:val="22"/>
          <w:lang w:val="ru-RU"/>
        </w:rPr>
        <w:t>[</w:t>
      </w:r>
      <w:r>
        <w:rPr>
          <w:szCs w:val="22"/>
          <w:lang w:val="ru-RU"/>
        </w:rPr>
        <w:t>или</w:t>
      </w:r>
      <w:r w:rsidRPr="00932078">
        <w:rPr>
          <w:szCs w:val="22"/>
          <w:lang w:val="ru-RU"/>
        </w:rPr>
        <w:t xml:space="preserve"> в случаях </w:t>
      </w:r>
      <w:r>
        <w:rPr>
          <w:szCs w:val="22"/>
          <w:lang w:val="ru-RU"/>
        </w:rPr>
        <w:t>использования в государственных некоммерческих целях</w:t>
      </w:r>
      <w:r w:rsidRPr="00191F8E">
        <w:rPr>
          <w:szCs w:val="22"/>
          <w:lang w:val="ru-RU"/>
        </w:rPr>
        <w:t>];</w:t>
      </w:r>
      <w:r>
        <w:rPr>
          <w:szCs w:val="22"/>
          <w:lang w:val="ru-RU"/>
        </w:rPr>
        <w:t xml:space="preserve"> </w:t>
      </w:r>
    </w:p>
    <w:p w:rsidR="00574F27" w:rsidRPr="00191F8E" w:rsidRDefault="00574F27" w:rsidP="00574F27">
      <w:pPr>
        <w:autoSpaceDE w:val="0"/>
        <w:autoSpaceDN w:val="0"/>
        <w:adjustRightInd w:val="0"/>
        <w:ind w:left="567"/>
        <w:rPr>
          <w:szCs w:val="22"/>
          <w:lang w:val="ru-RU"/>
        </w:rPr>
      </w:pPr>
    </w:p>
    <w:p w:rsidR="00574F27" w:rsidRPr="00FD6A2F" w:rsidRDefault="00574F27" w:rsidP="00574F27">
      <w:pPr>
        <w:autoSpaceDE w:val="0"/>
        <w:autoSpaceDN w:val="0"/>
        <w:adjustRightInd w:val="0"/>
        <w:ind w:left="567"/>
        <w:rPr>
          <w:szCs w:val="22"/>
          <w:lang w:val="ru-RU"/>
        </w:rPr>
      </w:pPr>
      <w:r w:rsidRPr="00FD6A2F">
        <w:rPr>
          <w:szCs w:val="22"/>
          <w:lang w:val="ru-RU"/>
        </w:rPr>
        <w:t>(</w:t>
      </w:r>
      <w:r w:rsidRPr="00FD6A2F">
        <w:rPr>
          <w:szCs w:val="22"/>
        </w:rPr>
        <w:t>d</w:t>
      </w:r>
      <w:r w:rsidRPr="00FD6A2F">
        <w:rPr>
          <w:szCs w:val="22"/>
          <w:lang w:val="ru-RU"/>
        </w:rPr>
        <w:t>)</w:t>
      </w:r>
      <w:r w:rsidRPr="00FD6A2F">
        <w:rPr>
          <w:szCs w:val="22"/>
          <w:lang w:val="ru-RU"/>
        </w:rPr>
        <w:tab/>
        <w:t>[создание оригинального авторского произведения на основе традиционных знаний.]</w:t>
      </w:r>
    </w:p>
    <w:p w:rsidR="00574F27" w:rsidRPr="00FD6A2F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3B2FBE" w:rsidRDefault="00574F27" w:rsidP="00574F27">
      <w:pPr>
        <w:autoSpaceDE w:val="0"/>
        <w:autoSpaceDN w:val="0"/>
        <w:adjustRightInd w:val="0"/>
        <w:ind w:firstLine="550"/>
        <w:rPr>
          <w:szCs w:val="22"/>
          <w:lang w:val="ru-RU"/>
        </w:rPr>
      </w:pPr>
      <w:r w:rsidRPr="00FD6A2F">
        <w:rPr>
          <w:szCs w:val="22"/>
          <w:lang w:val="ru-RU"/>
        </w:rPr>
        <w:t>Это положение, за исключением подпункта (с), не [должно применяться]/[применяется] к традиционным знаниям, описанным в статье 3.1.]</w:t>
      </w:r>
    </w:p>
    <w:p w:rsidR="00574F27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666260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  <w:r w:rsidRPr="003B2FBE">
        <w:rPr>
          <w:szCs w:val="22"/>
          <w:lang w:val="ru-RU"/>
        </w:rPr>
        <w:lastRenderedPageBreak/>
        <w:t xml:space="preserve">6.3 </w:t>
      </w:r>
      <w:r w:rsidRPr="003B2FBE">
        <w:rPr>
          <w:szCs w:val="22"/>
          <w:lang w:val="ru-RU"/>
        </w:rPr>
        <w:tab/>
      </w:r>
      <w:r w:rsidRPr="00666260">
        <w:rPr>
          <w:szCs w:val="22"/>
          <w:lang w:val="ru-RU"/>
        </w:rPr>
        <w:t>[</w:t>
      </w:r>
      <w:r w:rsidRPr="005D14F8">
        <w:rPr>
          <w:szCs w:val="22"/>
          <w:lang w:val="ru-RU"/>
        </w:rPr>
        <w:t xml:space="preserve">Независимо от того, разрешены ли уже такие действия в соответствии с </w:t>
      </w:r>
      <w:r>
        <w:rPr>
          <w:szCs w:val="22"/>
          <w:lang w:val="ru-RU"/>
        </w:rPr>
        <w:t>пунктом 1</w:t>
      </w:r>
      <w:r w:rsidRPr="005D14F8">
        <w:rPr>
          <w:szCs w:val="22"/>
          <w:lang w:val="ru-RU"/>
        </w:rPr>
        <w:t>, разрешается следующее</w:t>
      </w:r>
      <w:r w:rsidRPr="00666260">
        <w:rPr>
          <w:szCs w:val="22"/>
          <w:lang w:val="ru-RU"/>
        </w:rPr>
        <w:t>:</w:t>
      </w:r>
    </w:p>
    <w:p w:rsidR="00574F27" w:rsidRPr="00666260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3B2FBE" w:rsidRDefault="00574F27" w:rsidP="00574F27">
      <w:pPr>
        <w:autoSpaceDE w:val="0"/>
        <w:autoSpaceDN w:val="0"/>
        <w:adjustRightInd w:val="0"/>
        <w:ind w:left="567"/>
        <w:rPr>
          <w:szCs w:val="22"/>
          <w:lang w:val="ru-RU"/>
        </w:rPr>
      </w:pPr>
      <w:r w:rsidRPr="00666260">
        <w:rPr>
          <w:szCs w:val="22"/>
          <w:lang w:val="ru-RU"/>
        </w:rPr>
        <w:t>(</w:t>
      </w:r>
      <w:r w:rsidRPr="00282E7D">
        <w:rPr>
          <w:szCs w:val="22"/>
        </w:rPr>
        <w:t>a</w:t>
      </w:r>
      <w:r w:rsidRPr="00666260">
        <w:rPr>
          <w:szCs w:val="22"/>
          <w:lang w:val="ru-RU"/>
        </w:rPr>
        <w:t>)</w:t>
      </w:r>
      <w:r w:rsidRPr="00666260">
        <w:rPr>
          <w:szCs w:val="22"/>
          <w:lang w:val="ru-RU"/>
        </w:rPr>
        <w:tab/>
      </w:r>
      <w:r w:rsidRPr="005D14F8">
        <w:rPr>
          <w:szCs w:val="22"/>
          <w:lang w:val="ru-RU"/>
        </w:rPr>
        <w:t xml:space="preserve">использование традиционных выражений культуры в учреждениях культуры, </w:t>
      </w:r>
      <w:r w:rsidRPr="00666260">
        <w:rPr>
          <w:szCs w:val="22"/>
          <w:lang w:val="ru-RU"/>
        </w:rPr>
        <w:t>признанных соответствующим национальным законодательством</w:t>
      </w:r>
      <w:r w:rsidRPr="005D14F8">
        <w:rPr>
          <w:szCs w:val="22"/>
          <w:lang w:val="ru-RU"/>
        </w:rPr>
        <w:t xml:space="preserve">, архивах, библиотеках, музеях в некоммерческих целях, связанных с культурным наследием, или </w:t>
      </w:r>
      <w:r w:rsidRPr="00666260">
        <w:rPr>
          <w:szCs w:val="22"/>
          <w:lang w:val="ru-RU"/>
        </w:rPr>
        <w:t>иных</w:t>
      </w:r>
      <w:r w:rsidRPr="005D14F8">
        <w:rPr>
          <w:szCs w:val="22"/>
          <w:lang w:val="ru-RU"/>
        </w:rPr>
        <w:t xml:space="preserve"> целях </w:t>
      </w:r>
      <w:r w:rsidRPr="00666260">
        <w:rPr>
          <w:szCs w:val="22"/>
          <w:lang w:val="ru-RU"/>
        </w:rPr>
        <w:t>в интересах общества</w:t>
      </w:r>
      <w:r w:rsidRPr="005D14F8">
        <w:rPr>
          <w:szCs w:val="22"/>
          <w:lang w:val="ru-RU"/>
        </w:rPr>
        <w:t>, в том числе для его сохранения, демонстрации, исследования и презентации</w:t>
      </w:r>
      <w:r w:rsidRPr="00666260">
        <w:rPr>
          <w:szCs w:val="22"/>
          <w:lang w:val="ru-RU"/>
        </w:rPr>
        <w:t xml:space="preserve">;  </w:t>
      </w:r>
      <w:r>
        <w:rPr>
          <w:szCs w:val="22"/>
          <w:lang w:val="ru-RU"/>
        </w:rPr>
        <w:t>и</w:t>
      </w:r>
    </w:p>
    <w:p w:rsidR="00574F27" w:rsidRPr="003B2FBE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3B2FBE" w:rsidRDefault="00574F27" w:rsidP="00574F27">
      <w:pPr>
        <w:autoSpaceDE w:val="0"/>
        <w:autoSpaceDN w:val="0"/>
        <w:adjustRightInd w:val="0"/>
        <w:ind w:left="567" w:firstLine="3"/>
        <w:rPr>
          <w:szCs w:val="22"/>
          <w:lang w:val="ru-RU"/>
        </w:rPr>
      </w:pPr>
      <w:r w:rsidRPr="003B2FBE">
        <w:rPr>
          <w:szCs w:val="22"/>
          <w:lang w:val="ru-RU"/>
        </w:rPr>
        <w:t>(</w:t>
      </w:r>
      <w:r>
        <w:rPr>
          <w:szCs w:val="22"/>
        </w:rPr>
        <w:t>b</w:t>
      </w:r>
      <w:r w:rsidRPr="003B2FBE">
        <w:rPr>
          <w:szCs w:val="22"/>
          <w:lang w:val="ru-RU"/>
        </w:rPr>
        <w:t>)</w:t>
      </w:r>
      <w:r w:rsidRPr="003B2FBE">
        <w:rPr>
          <w:szCs w:val="22"/>
          <w:lang w:val="ru-RU"/>
        </w:rPr>
        <w:tab/>
        <w:t>создание оригинального авторского произведения на основе традиционных знаний.]</w:t>
      </w:r>
    </w:p>
    <w:p w:rsidR="00574F27" w:rsidRPr="003B2FBE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932078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  <w:r w:rsidRPr="00932078">
        <w:rPr>
          <w:szCs w:val="22"/>
          <w:lang w:val="ru-RU"/>
        </w:rPr>
        <w:t>6.</w:t>
      </w:r>
      <w:r>
        <w:rPr>
          <w:szCs w:val="22"/>
          <w:lang w:val="ru-RU"/>
        </w:rPr>
        <w:t>4</w:t>
      </w:r>
      <w:r w:rsidRPr="00932078">
        <w:rPr>
          <w:szCs w:val="22"/>
          <w:lang w:val="ru-RU"/>
        </w:rPr>
        <w:tab/>
        <w:t>[[Не существует права, позволяющего [исключить возможность использования другими лицами] знаний, которые:]/[Положения статьи 3 не применяются к использованию знаний, которые:]</w:t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ind w:left="550"/>
        <w:rPr>
          <w:bCs/>
          <w:szCs w:val="22"/>
          <w:lang w:val="ru-RU"/>
        </w:rPr>
      </w:pPr>
    </w:p>
    <w:p w:rsidR="00574F27" w:rsidRPr="00932078" w:rsidRDefault="00574F27" w:rsidP="00574F27">
      <w:pPr>
        <w:autoSpaceDE w:val="0"/>
        <w:autoSpaceDN w:val="0"/>
        <w:adjustRightInd w:val="0"/>
        <w:ind w:left="550"/>
        <w:rPr>
          <w:bCs/>
          <w:szCs w:val="22"/>
          <w:lang w:val="ru-RU"/>
        </w:rPr>
      </w:pPr>
      <w:r w:rsidRPr="00932078">
        <w:rPr>
          <w:bCs/>
          <w:szCs w:val="22"/>
          <w:lang w:val="ru-RU"/>
        </w:rPr>
        <w:t>(</w:t>
      </w:r>
      <w:r w:rsidRPr="00932078">
        <w:rPr>
          <w:bCs/>
          <w:szCs w:val="22"/>
        </w:rPr>
        <w:t>a</w:t>
      </w:r>
      <w:r w:rsidRPr="00932078">
        <w:rPr>
          <w:bCs/>
          <w:szCs w:val="22"/>
          <w:lang w:val="ru-RU"/>
        </w:rPr>
        <w:t>)</w:t>
      </w:r>
      <w:r w:rsidRPr="00932078">
        <w:rPr>
          <w:bCs/>
          <w:szCs w:val="22"/>
          <w:lang w:val="ru-RU"/>
        </w:rPr>
        <w:tab/>
        <w:t>были созданы независимо [за пределами общины бенефициаров];</w:t>
      </w:r>
      <w:r>
        <w:rPr>
          <w:bCs/>
          <w:szCs w:val="22"/>
          <w:lang w:val="ru-RU"/>
        </w:rPr>
        <w:t xml:space="preserve"> или</w:t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ind w:left="550"/>
        <w:rPr>
          <w:bCs/>
          <w:szCs w:val="22"/>
          <w:lang w:val="ru-RU"/>
        </w:rPr>
      </w:pPr>
    </w:p>
    <w:p w:rsidR="00574F27" w:rsidRPr="009327BF" w:rsidRDefault="00574F27" w:rsidP="00574F27">
      <w:pPr>
        <w:autoSpaceDE w:val="0"/>
        <w:autoSpaceDN w:val="0"/>
        <w:adjustRightInd w:val="0"/>
        <w:ind w:left="550"/>
        <w:rPr>
          <w:bCs/>
          <w:szCs w:val="22"/>
          <w:lang w:val="ru-RU"/>
        </w:rPr>
      </w:pPr>
      <w:r w:rsidRPr="00932078">
        <w:rPr>
          <w:bCs/>
          <w:szCs w:val="22"/>
          <w:lang w:val="ru-RU"/>
        </w:rPr>
        <w:t>(</w:t>
      </w:r>
      <w:r w:rsidRPr="00932078">
        <w:rPr>
          <w:bCs/>
          <w:szCs w:val="22"/>
        </w:rPr>
        <w:t>b</w:t>
      </w:r>
      <w:r w:rsidRPr="00932078">
        <w:rPr>
          <w:bCs/>
          <w:szCs w:val="22"/>
          <w:lang w:val="ru-RU"/>
        </w:rPr>
        <w:t>)</w:t>
      </w:r>
      <w:r w:rsidRPr="00932078">
        <w:rPr>
          <w:bCs/>
          <w:szCs w:val="22"/>
          <w:lang w:val="ru-RU"/>
        </w:rPr>
        <w:tab/>
        <w:t>[</w:t>
      </w:r>
      <w:r w:rsidRPr="00932078">
        <w:rPr>
          <w:lang w:val="ru-RU"/>
        </w:rPr>
        <w:t xml:space="preserve">правомерно] </w:t>
      </w:r>
      <w:r w:rsidRPr="00932078">
        <w:rPr>
          <w:bCs/>
          <w:szCs w:val="22"/>
          <w:lang w:val="ru-RU"/>
        </w:rPr>
        <w:t>происходят из иных ист</w:t>
      </w:r>
      <w:r>
        <w:rPr>
          <w:bCs/>
          <w:szCs w:val="22"/>
          <w:lang w:val="ru-RU"/>
        </w:rPr>
        <w:t>очников, чем среда бенефициаров.</w:t>
      </w:r>
    </w:p>
    <w:p w:rsidR="00574F27" w:rsidRPr="009327BF" w:rsidRDefault="00574F27" w:rsidP="00574F27">
      <w:pPr>
        <w:autoSpaceDE w:val="0"/>
        <w:autoSpaceDN w:val="0"/>
        <w:adjustRightInd w:val="0"/>
        <w:ind w:left="550"/>
        <w:rPr>
          <w:bCs/>
          <w:szCs w:val="22"/>
          <w:lang w:val="ru-RU"/>
        </w:rPr>
      </w:pPr>
    </w:p>
    <w:p w:rsidR="00574F27" w:rsidRPr="00FE004C" w:rsidRDefault="00574F27" w:rsidP="00574F27">
      <w:pPr>
        <w:autoSpaceDE w:val="0"/>
        <w:autoSpaceDN w:val="0"/>
        <w:adjustRightInd w:val="0"/>
        <w:ind w:left="550"/>
        <w:rPr>
          <w:bCs/>
          <w:szCs w:val="22"/>
          <w:lang w:val="ru-RU"/>
        </w:rPr>
      </w:pPr>
      <w:r w:rsidRPr="003B2FBE">
        <w:rPr>
          <w:bCs/>
          <w:szCs w:val="22"/>
          <w:lang w:val="ru-RU"/>
        </w:rPr>
        <w:t>(</w:t>
      </w:r>
      <w:r>
        <w:rPr>
          <w:bCs/>
          <w:szCs w:val="22"/>
        </w:rPr>
        <w:t>c</w:t>
      </w:r>
      <w:r w:rsidRPr="003B2FBE">
        <w:rPr>
          <w:bCs/>
          <w:szCs w:val="22"/>
          <w:lang w:val="ru-RU"/>
        </w:rPr>
        <w:t>)</w:t>
      </w:r>
      <w:r w:rsidRPr="003B2FBE">
        <w:rPr>
          <w:bCs/>
          <w:szCs w:val="22"/>
          <w:lang w:val="ru-RU"/>
        </w:rPr>
        <w:tab/>
      </w:r>
      <w:r w:rsidRPr="005D14F8">
        <w:rPr>
          <w:bCs/>
          <w:szCs w:val="22"/>
          <w:lang w:val="ru-RU"/>
        </w:rPr>
        <w:t>известны</w:t>
      </w:r>
      <w:r w:rsidRPr="00FE004C">
        <w:rPr>
          <w:bCs/>
          <w:szCs w:val="22"/>
          <w:lang w:val="ru-RU"/>
        </w:rPr>
        <w:t xml:space="preserve"> [</w:t>
      </w:r>
      <w:r>
        <w:rPr>
          <w:bCs/>
          <w:szCs w:val="22"/>
          <w:lang w:val="ru-RU"/>
        </w:rPr>
        <w:t>законным путем</w:t>
      </w:r>
      <w:r w:rsidRPr="00FE004C">
        <w:rPr>
          <w:bCs/>
          <w:szCs w:val="22"/>
          <w:lang w:val="ru-RU"/>
        </w:rPr>
        <w:t xml:space="preserve">] </w:t>
      </w:r>
      <w:r w:rsidRPr="005D14F8">
        <w:rPr>
          <w:bCs/>
          <w:szCs w:val="22"/>
          <w:lang w:val="ru-RU"/>
        </w:rPr>
        <w:t>за пределами общины бенефициаров</w:t>
      </w:r>
      <w:r w:rsidRPr="00FE004C">
        <w:rPr>
          <w:bCs/>
          <w:szCs w:val="22"/>
          <w:lang w:val="ru-RU"/>
        </w:rPr>
        <w:t>.]</w:t>
      </w:r>
    </w:p>
    <w:p w:rsidR="00574F27" w:rsidRPr="003B2FBE" w:rsidRDefault="00574F27" w:rsidP="00574F27">
      <w:pPr>
        <w:autoSpaceDE w:val="0"/>
        <w:autoSpaceDN w:val="0"/>
        <w:adjustRightInd w:val="0"/>
        <w:ind w:left="550"/>
        <w:rPr>
          <w:bCs/>
          <w:szCs w:val="22"/>
          <w:lang w:val="ru-RU"/>
        </w:rPr>
      </w:pPr>
    </w:p>
    <w:p w:rsidR="00574F27" w:rsidRPr="00932078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  <w:r w:rsidRPr="00932078">
        <w:rPr>
          <w:szCs w:val="22"/>
          <w:lang w:val="ru-RU"/>
        </w:rPr>
        <w:t>6.</w:t>
      </w:r>
      <w:r>
        <w:rPr>
          <w:szCs w:val="22"/>
          <w:lang w:val="ru-RU"/>
        </w:rPr>
        <w:t>5.</w:t>
      </w:r>
      <w:r w:rsidRPr="00932078">
        <w:rPr>
          <w:szCs w:val="22"/>
          <w:lang w:val="ru-RU"/>
        </w:rPr>
        <w:tab/>
        <w:t>[Охраняемые традиционные знания не считаются подвергнувшимися незаконному присвоению и неправомерному использованию, если эти охраняемые традиционные знания были:</w:t>
      </w:r>
    </w:p>
    <w:p w:rsidR="00574F27" w:rsidRPr="00932078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932078" w:rsidRDefault="00574F27" w:rsidP="00574F27">
      <w:pPr>
        <w:numPr>
          <w:ilvl w:val="0"/>
          <w:numId w:val="5"/>
        </w:numPr>
        <w:autoSpaceDE w:val="0"/>
        <w:autoSpaceDN w:val="0"/>
        <w:adjustRightInd w:val="0"/>
        <w:rPr>
          <w:szCs w:val="22"/>
        </w:rPr>
      </w:pPr>
      <w:proofErr w:type="spellStart"/>
      <w:r w:rsidRPr="00932078">
        <w:rPr>
          <w:szCs w:val="22"/>
        </w:rPr>
        <w:t>получены</w:t>
      </w:r>
      <w:proofErr w:type="spellEnd"/>
      <w:r w:rsidRPr="00932078">
        <w:rPr>
          <w:szCs w:val="22"/>
        </w:rPr>
        <w:t xml:space="preserve"> </w:t>
      </w:r>
      <w:proofErr w:type="spellStart"/>
      <w:r w:rsidRPr="00932078">
        <w:rPr>
          <w:szCs w:val="22"/>
        </w:rPr>
        <w:t>из</w:t>
      </w:r>
      <w:proofErr w:type="spellEnd"/>
      <w:r w:rsidRPr="00932078">
        <w:rPr>
          <w:szCs w:val="22"/>
        </w:rPr>
        <w:t xml:space="preserve"> </w:t>
      </w:r>
      <w:proofErr w:type="spellStart"/>
      <w:r w:rsidRPr="00932078">
        <w:rPr>
          <w:szCs w:val="22"/>
        </w:rPr>
        <w:t>печатной</w:t>
      </w:r>
      <w:proofErr w:type="spellEnd"/>
      <w:r w:rsidRPr="00932078">
        <w:rPr>
          <w:szCs w:val="22"/>
        </w:rPr>
        <w:t xml:space="preserve"> </w:t>
      </w:r>
      <w:proofErr w:type="spellStart"/>
      <w:r w:rsidRPr="00932078">
        <w:rPr>
          <w:szCs w:val="22"/>
        </w:rPr>
        <w:t>публикации</w:t>
      </w:r>
      <w:proofErr w:type="spellEnd"/>
      <w:r w:rsidRPr="00932078">
        <w:rPr>
          <w:szCs w:val="22"/>
        </w:rPr>
        <w:t>;</w:t>
      </w:r>
    </w:p>
    <w:p w:rsidR="00574F27" w:rsidRPr="00932078" w:rsidRDefault="00574F27" w:rsidP="00574F27">
      <w:pPr>
        <w:autoSpaceDE w:val="0"/>
        <w:autoSpaceDN w:val="0"/>
        <w:adjustRightInd w:val="0"/>
        <w:ind w:left="570"/>
        <w:rPr>
          <w:szCs w:val="22"/>
        </w:rPr>
      </w:pPr>
    </w:p>
    <w:p w:rsidR="00574F27" w:rsidRPr="00932078" w:rsidRDefault="00574F27" w:rsidP="00574F27">
      <w:pPr>
        <w:numPr>
          <w:ilvl w:val="0"/>
          <w:numId w:val="5"/>
        </w:numPr>
        <w:autoSpaceDE w:val="0"/>
        <w:autoSpaceDN w:val="0"/>
        <w:adjustRightInd w:val="0"/>
        <w:rPr>
          <w:szCs w:val="22"/>
          <w:lang w:val="ru-RU"/>
        </w:rPr>
      </w:pPr>
      <w:r w:rsidRPr="00932078">
        <w:rPr>
          <w:szCs w:val="22"/>
          <w:lang w:val="ru-RU"/>
        </w:rPr>
        <w:t>получены от одного или нескольких носителей охраняемых традиционных знаний с их предварительного обоснованного согласия</w:t>
      </w:r>
      <w:r>
        <w:rPr>
          <w:szCs w:val="22"/>
          <w:lang w:val="ru-RU"/>
        </w:rPr>
        <w:t xml:space="preserve"> или одобрения и при их участии</w:t>
      </w:r>
      <w:r w:rsidRPr="00932078">
        <w:rPr>
          <w:szCs w:val="22"/>
          <w:lang w:val="ru-RU"/>
        </w:rPr>
        <w:t>; или</w:t>
      </w:r>
    </w:p>
    <w:p w:rsidR="00574F27" w:rsidRPr="00932078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932078" w:rsidRDefault="00574F27" w:rsidP="00574F27">
      <w:pPr>
        <w:numPr>
          <w:ilvl w:val="0"/>
          <w:numId w:val="5"/>
        </w:numPr>
        <w:autoSpaceDE w:val="0"/>
        <w:autoSpaceDN w:val="0"/>
        <w:adjustRightInd w:val="0"/>
        <w:rPr>
          <w:szCs w:val="22"/>
          <w:lang w:val="ru-RU"/>
        </w:rPr>
      </w:pPr>
      <w:r w:rsidRPr="00932078">
        <w:rPr>
          <w:szCs w:val="22"/>
          <w:lang w:val="ru-RU"/>
        </w:rPr>
        <w:t xml:space="preserve">если к полученным охраняемым традиционным знаниям применяются взаимосогласованные условия </w:t>
      </w:r>
      <w:r w:rsidRPr="00DB673F">
        <w:rPr>
          <w:szCs w:val="22"/>
          <w:lang w:val="ru-RU"/>
        </w:rPr>
        <w:t>[</w:t>
      </w:r>
      <w:r w:rsidRPr="00932078">
        <w:rPr>
          <w:szCs w:val="22"/>
          <w:lang w:val="ru-RU"/>
        </w:rPr>
        <w:t>доступа и совместного пользования выгодами</w:t>
      </w:r>
      <w:r w:rsidRPr="00DB673F">
        <w:rPr>
          <w:szCs w:val="22"/>
          <w:lang w:val="ru-RU"/>
        </w:rPr>
        <w:t xml:space="preserve">] </w:t>
      </w:r>
      <w:r w:rsidRPr="003B2FBE">
        <w:rPr>
          <w:szCs w:val="22"/>
          <w:lang w:val="ru-RU"/>
        </w:rPr>
        <w:t xml:space="preserve">/[справедливой и </w:t>
      </w:r>
      <w:r>
        <w:rPr>
          <w:szCs w:val="22"/>
          <w:lang w:val="ru-RU"/>
        </w:rPr>
        <w:t>соразмерной</w:t>
      </w:r>
      <w:r w:rsidRPr="003B2FBE">
        <w:rPr>
          <w:szCs w:val="22"/>
          <w:lang w:val="ru-RU"/>
        </w:rPr>
        <w:t xml:space="preserve"> компенсации],</w:t>
      </w:r>
      <w:r w:rsidRPr="00932078">
        <w:rPr>
          <w:szCs w:val="22"/>
          <w:lang w:val="ru-RU"/>
        </w:rPr>
        <w:t xml:space="preserve"> которые были согласованы с национальным координационным центром.]</w:t>
      </w:r>
    </w:p>
    <w:p w:rsidR="00574F27" w:rsidRPr="00932078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9327BF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  <w:r w:rsidRPr="00DB673F">
        <w:rPr>
          <w:szCs w:val="22"/>
          <w:lang w:val="ru-RU"/>
        </w:rPr>
        <w:t>6.6</w:t>
      </w:r>
      <w:r w:rsidRPr="00DB673F">
        <w:rPr>
          <w:szCs w:val="22"/>
          <w:lang w:val="ru-RU"/>
        </w:rPr>
        <w:tab/>
      </w:r>
      <w:r w:rsidRPr="00FE004C">
        <w:rPr>
          <w:szCs w:val="22"/>
          <w:lang w:val="ru-RU"/>
        </w:rPr>
        <w:t>[[</w:t>
      </w:r>
      <w:r>
        <w:rPr>
          <w:szCs w:val="22"/>
          <w:lang w:val="ru-RU"/>
        </w:rPr>
        <w:t>Государства</w:t>
      </w:r>
      <w:r w:rsidRPr="00FE004C">
        <w:rPr>
          <w:szCs w:val="22"/>
          <w:lang w:val="ru-RU"/>
        </w:rPr>
        <w:t>-</w:t>
      </w:r>
      <w:r>
        <w:rPr>
          <w:szCs w:val="22"/>
          <w:lang w:val="ru-RU"/>
        </w:rPr>
        <w:t>члены</w:t>
      </w:r>
      <w:r w:rsidRPr="00FE004C">
        <w:rPr>
          <w:szCs w:val="22"/>
          <w:lang w:val="ru-RU"/>
        </w:rPr>
        <w:t>]/[</w:t>
      </w:r>
      <w:r w:rsidRPr="00B72AB1">
        <w:rPr>
          <w:szCs w:val="22"/>
          <w:lang w:val="ru-RU"/>
        </w:rPr>
        <w:t>Договаривающиеся</w:t>
      </w:r>
      <w:r w:rsidRPr="00FE004C">
        <w:rPr>
          <w:szCs w:val="22"/>
          <w:lang w:val="ru-RU"/>
        </w:rPr>
        <w:t xml:space="preserve"> </w:t>
      </w:r>
      <w:r w:rsidRPr="00B72AB1">
        <w:rPr>
          <w:szCs w:val="22"/>
          <w:lang w:val="ru-RU"/>
        </w:rPr>
        <w:t>стороны</w:t>
      </w:r>
      <w:r w:rsidRPr="00FE004C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могут исключать из охраны диагностические, терапевтические и хирургические методы лечения людей и животных</w:t>
      </w:r>
      <w:r w:rsidRPr="00FE004C">
        <w:rPr>
          <w:szCs w:val="22"/>
          <w:lang w:val="ru-RU"/>
        </w:rPr>
        <w:t>.]]</w:t>
      </w:r>
    </w:p>
    <w:p w:rsidR="00574F27" w:rsidRPr="009327BF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FE004C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  <w:r w:rsidRPr="00DB673F">
        <w:rPr>
          <w:szCs w:val="22"/>
          <w:lang w:val="ru-RU"/>
        </w:rPr>
        <w:t>6.7</w:t>
      </w:r>
      <w:r w:rsidRPr="00DB673F">
        <w:rPr>
          <w:szCs w:val="22"/>
          <w:lang w:val="ru-RU"/>
        </w:rPr>
        <w:tab/>
      </w:r>
      <w:r w:rsidRPr="00FE004C">
        <w:rPr>
          <w:szCs w:val="22"/>
          <w:lang w:val="ru-RU"/>
        </w:rPr>
        <w:t>[</w:t>
      </w:r>
      <w:r w:rsidRPr="005D14F8">
        <w:rPr>
          <w:szCs w:val="22"/>
          <w:lang w:val="ru-RU"/>
        </w:rPr>
        <w:t>Национальные органы исключают из охраны традиционные знания, которые уже являются доступными широкой публике без ограничений</w:t>
      </w:r>
      <w:r w:rsidRPr="00FE004C">
        <w:rPr>
          <w:szCs w:val="22"/>
          <w:lang w:val="ru-RU"/>
        </w:rPr>
        <w:t>.]</w:t>
      </w:r>
    </w:p>
    <w:p w:rsidR="00574F27" w:rsidRPr="00DB673F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DB673F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932078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932078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932078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932078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932078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  <w:rPr>
          <w:i/>
          <w:lang w:val="ru-RU"/>
        </w:rPr>
      </w:pPr>
      <w:r w:rsidRPr="00932078">
        <w:rPr>
          <w:i/>
          <w:lang w:val="ru-RU"/>
        </w:rPr>
        <w:br w:type="page"/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lastRenderedPageBreak/>
        <w:t>СТАТЬЯ 7</w:t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t xml:space="preserve">СРОК ОХРАНЫ </w:t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574F27" w:rsidRPr="00864DB7" w:rsidRDefault="00574F27" w:rsidP="00574F2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932078">
        <w:rPr>
          <w:szCs w:val="22"/>
          <w:lang w:val="ru-RU"/>
        </w:rPr>
        <w:t>[Государства-члены]/[Договаривающиеся стороны] могут определить надлежащий срок</w:t>
      </w:r>
      <w:r w:rsidRPr="00932078">
        <w:rPr>
          <w:szCs w:val="22"/>
          <w:u w:val="single"/>
          <w:lang w:val="ru-RU"/>
        </w:rPr>
        <w:t xml:space="preserve"> </w:t>
      </w:r>
      <w:r w:rsidRPr="00932078">
        <w:rPr>
          <w:szCs w:val="22"/>
          <w:lang w:val="ru-RU"/>
        </w:rPr>
        <w:t xml:space="preserve">охраны </w:t>
      </w:r>
      <w:r>
        <w:rPr>
          <w:szCs w:val="22"/>
          <w:lang w:val="ru-RU"/>
        </w:rPr>
        <w:t>прав/</w:t>
      </w:r>
      <w:r w:rsidRPr="00932078">
        <w:rPr>
          <w:szCs w:val="22"/>
          <w:lang w:val="ru-RU"/>
        </w:rPr>
        <w:t>традиционных знаний</w:t>
      </w:r>
      <w:r>
        <w:rPr>
          <w:szCs w:val="22"/>
          <w:lang w:val="ru-RU"/>
        </w:rPr>
        <w:t xml:space="preserve"> в соответствии со </w:t>
      </w:r>
      <w:r w:rsidRPr="00864DB7">
        <w:rPr>
          <w:szCs w:val="22"/>
          <w:lang w:val="ru-RU"/>
        </w:rPr>
        <w:t>[</w:t>
      </w:r>
      <w:r>
        <w:rPr>
          <w:szCs w:val="22"/>
          <w:lang w:val="ru-RU"/>
        </w:rPr>
        <w:t>статьей 3/,</w:t>
      </w:r>
      <w:r w:rsidRPr="00864DB7">
        <w:rPr>
          <w:szCs w:val="22"/>
          <w:lang w:val="ru-RU"/>
        </w:rPr>
        <w:t xml:space="preserve">[ </w:t>
      </w:r>
      <w:r w:rsidRPr="00932078">
        <w:rPr>
          <w:szCs w:val="22"/>
          <w:lang w:val="ru-RU"/>
        </w:rPr>
        <w:t xml:space="preserve">которая [может] [должна осуществляться]/[осуществляется] до тех пор, пока традиционные знания отвечают/удовлетворяют </w:t>
      </w:r>
      <w:r w:rsidRPr="00864DB7">
        <w:rPr>
          <w:szCs w:val="22"/>
          <w:lang w:val="ru-RU"/>
        </w:rPr>
        <w:t>[</w:t>
      </w:r>
      <w:r w:rsidRPr="00932078">
        <w:rPr>
          <w:szCs w:val="22"/>
          <w:lang w:val="ru-RU"/>
        </w:rPr>
        <w:t>критериям охраноспособности</w:t>
      </w:r>
      <w:r w:rsidRPr="00864DB7">
        <w:rPr>
          <w:szCs w:val="22"/>
          <w:lang w:val="ru-RU"/>
        </w:rPr>
        <w:t>]</w:t>
      </w:r>
      <w:r w:rsidRPr="00932078">
        <w:rPr>
          <w:szCs w:val="22"/>
          <w:lang w:val="ru-RU"/>
        </w:rPr>
        <w:t xml:space="preserve"> согласно статье</w:t>
      </w:r>
      <w:r>
        <w:rPr>
          <w:szCs w:val="22"/>
        </w:rPr>
        <w:t> </w:t>
      </w:r>
      <w:r w:rsidRPr="00864DB7">
        <w:rPr>
          <w:szCs w:val="22"/>
          <w:lang w:val="ru-RU"/>
        </w:rPr>
        <w:t>[</w:t>
      </w:r>
      <w:r w:rsidRPr="00932078">
        <w:rPr>
          <w:szCs w:val="22"/>
          <w:lang w:val="ru-RU"/>
        </w:rPr>
        <w:t>1</w:t>
      </w:r>
      <w:r w:rsidRPr="00864DB7">
        <w:rPr>
          <w:szCs w:val="22"/>
          <w:lang w:val="ru-RU"/>
        </w:rPr>
        <w:t>]/[3]</w:t>
      </w:r>
      <w:r w:rsidRPr="00932078">
        <w:rPr>
          <w:szCs w:val="22"/>
          <w:lang w:val="ru-RU"/>
        </w:rPr>
        <w:t>.</w:t>
      </w:r>
      <w:r w:rsidRPr="00864DB7">
        <w:rPr>
          <w:szCs w:val="22"/>
          <w:lang w:val="ru-RU"/>
        </w:rPr>
        <w:t>]]</w:t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br w:type="page"/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</w:pPr>
      <w:r w:rsidRPr="00932078">
        <w:rPr>
          <w:lang w:val="ru-RU"/>
        </w:rPr>
        <w:lastRenderedPageBreak/>
        <w:t>СТАТЬЯ</w:t>
      </w:r>
      <w:r w:rsidRPr="00932078">
        <w:t xml:space="preserve"> 8</w:t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</w:pP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t>ФОРМАЛЬНОСТИ</w:t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</w:pP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i/>
          <w:szCs w:val="22"/>
        </w:rPr>
      </w:pP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i/>
          <w:szCs w:val="22"/>
        </w:rPr>
      </w:pPr>
      <w:r w:rsidRPr="00932078">
        <w:rPr>
          <w:i/>
          <w:szCs w:val="22"/>
          <w:lang w:val="ru-RU"/>
        </w:rPr>
        <w:t>Вариант</w:t>
      </w:r>
      <w:r w:rsidRPr="00932078">
        <w:rPr>
          <w:i/>
          <w:szCs w:val="22"/>
        </w:rPr>
        <w:t xml:space="preserve"> 1</w:t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</w:p>
    <w:p w:rsidR="00574F27" w:rsidRPr="00932078" w:rsidRDefault="00574F27" w:rsidP="00596341">
      <w:pPr>
        <w:numPr>
          <w:ilvl w:val="1"/>
          <w:numId w:val="32"/>
        </w:numPr>
        <w:tabs>
          <w:tab w:val="clear" w:pos="1696"/>
        </w:tabs>
        <w:autoSpaceDE w:val="0"/>
        <w:autoSpaceDN w:val="0"/>
        <w:adjustRightInd w:val="0"/>
        <w:spacing w:line="260" w:lineRule="atLeast"/>
        <w:ind w:left="0" w:firstLine="0"/>
        <w:rPr>
          <w:szCs w:val="22"/>
          <w:lang w:val="ru-RU"/>
        </w:rPr>
      </w:pPr>
      <w:r w:rsidRPr="00046826">
        <w:rPr>
          <w:szCs w:val="22"/>
          <w:lang w:val="ru-RU"/>
        </w:rPr>
        <w:t>[</w:t>
      </w:r>
      <w:r>
        <w:rPr>
          <w:szCs w:val="22"/>
          <w:lang w:val="ru-RU"/>
        </w:rPr>
        <w:t>Государства-члены</w:t>
      </w:r>
      <w:r w:rsidRPr="00046826">
        <w:rPr>
          <w:szCs w:val="22"/>
          <w:lang w:val="ru-RU"/>
        </w:rPr>
        <w:t>]</w:t>
      </w:r>
      <w:r>
        <w:rPr>
          <w:szCs w:val="22"/>
          <w:lang w:val="ru-RU"/>
        </w:rPr>
        <w:t>/</w:t>
      </w:r>
      <w:r w:rsidRPr="00046826">
        <w:rPr>
          <w:szCs w:val="22"/>
          <w:lang w:val="ru-RU"/>
        </w:rPr>
        <w:t>[</w:t>
      </w:r>
      <w:r>
        <w:rPr>
          <w:szCs w:val="22"/>
          <w:lang w:val="ru-RU"/>
        </w:rPr>
        <w:t>Договаривающиеся стороны</w:t>
      </w:r>
      <w:r w:rsidRPr="00046826">
        <w:rPr>
          <w:szCs w:val="22"/>
          <w:lang w:val="ru-RU"/>
        </w:rPr>
        <w:t xml:space="preserve">] </w:t>
      </w:r>
      <w:r w:rsidRPr="00932078">
        <w:rPr>
          <w:szCs w:val="22"/>
          <w:lang w:val="ru-RU"/>
        </w:rPr>
        <w:t>[не должн</w:t>
      </w:r>
      <w:r>
        <w:rPr>
          <w:szCs w:val="22"/>
          <w:lang w:val="ru-RU"/>
        </w:rPr>
        <w:t>ы</w:t>
      </w:r>
      <w:r w:rsidRPr="009320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обусловливать</w:t>
      </w:r>
      <w:r w:rsidRPr="00932078">
        <w:rPr>
          <w:szCs w:val="22"/>
          <w:lang w:val="ru-RU"/>
        </w:rPr>
        <w:t xml:space="preserve">]/[не </w:t>
      </w:r>
      <w:r>
        <w:rPr>
          <w:szCs w:val="22"/>
          <w:lang w:val="ru-RU"/>
        </w:rPr>
        <w:t>обусловливают</w:t>
      </w:r>
      <w:r w:rsidRPr="00932078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о</w:t>
      </w:r>
      <w:r w:rsidRPr="00932078">
        <w:rPr>
          <w:szCs w:val="22"/>
          <w:lang w:val="ru-RU"/>
        </w:rPr>
        <w:t>хран</w:t>
      </w:r>
      <w:r>
        <w:rPr>
          <w:szCs w:val="22"/>
          <w:lang w:val="ru-RU"/>
        </w:rPr>
        <w:t>у</w:t>
      </w:r>
      <w:r w:rsidRPr="00932078">
        <w:rPr>
          <w:szCs w:val="22"/>
          <w:lang w:val="ru-RU"/>
        </w:rPr>
        <w:t xml:space="preserve"> традиционных знаний никакими формальностями.</w:t>
      </w:r>
    </w:p>
    <w:p w:rsidR="00574F27" w:rsidRPr="00932078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ru-RU"/>
        </w:rPr>
      </w:pPr>
      <w:r w:rsidRPr="00932078">
        <w:rPr>
          <w:i/>
          <w:szCs w:val="22"/>
          <w:lang w:val="ru-RU"/>
        </w:rPr>
        <w:t>Вариант 2</w:t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574F27" w:rsidRPr="00864DB7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  <w:r w:rsidRPr="00932078">
        <w:rPr>
          <w:szCs w:val="22"/>
          <w:lang w:val="ru-RU"/>
        </w:rPr>
        <w:t>8.1</w:t>
      </w:r>
      <w:r w:rsidRPr="00932078">
        <w:rPr>
          <w:szCs w:val="22"/>
          <w:lang w:val="ru-RU"/>
        </w:rPr>
        <w:tab/>
      </w:r>
      <w:r w:rsidRPr="00864DB7">
        <w:rPr>
          <w:szCs w:val="22"/>
          <w:lang w:val="ru-RU"/>
        </w:rPr>
        <w:t>[</w:t>
      </w:r>
      <w:r w:rsidRPr="00932078">
        <w:rPr>
          <w:szCs w:val="22"/>
          <w:lang w:val="ru-RU"/>
        </w:rPr>
        <w:t xml:space="preserve">[Государства-члены]/[Договаривающиеся стороны] </w:t>
      </w:r>
      <w:r w:rsidRPr="00932078">
        <w:rPr>
          <w:szCs w:val="22"/>
          <w:u w:val="single"/>
          <w:lang w:val="ru-RU"/>
        </w:rPr>
        <w:t>[</w:t>
      </w:r>
      <w:r w:rsidRPr="00932078">
        <w:rPr>
          <w:szCs w:val="22"/>
          <w:lang w:val="ru-RU"/>
        </w:rPr>
        <w:t>могут требовать] [требуют] соблюдения ряда формальностей для обеспечения охраны традиционных знаний.</w:t>
      </w:r>
      <w:r w:rsidRPr="00864DB7">
        <w:rPr>
          <w:szCs w:val="22"/>
          <w:lang w:val="ru-RU"/>
        </w:rPr>
        <w:t>]</w:t>
      </w:r>
    </w:p>
    <w:p w:rsidR="00574F27" w:rsidRPr="009327BF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4844BD" w:rsidRDefault="00574F27" w:rsidP="00574F27">
      <w:pPr>
        <w:autoSpaceDE w:val="0"/>
        <w:autoSpaceDN w:val="0"/>
        <w:adjustRightInd w:val="0"/>
        <w:rPr>
          <w:i/>
          <w:szCs w:val="22"/>
          <w:lang w:val="ru-RU"/>
        </w:rPr>
      </w:pPr>
      <w:r>
        <w:rPr>
          <w:i/>
          <w:szCs w:val="22"/>
          <w:lang w:val="ru-RU"/>
        </w:rPr>
        <w:t>Альтернативный вариант</w:t>
      </w:r>
    </w:p>
    <w:p w:rsidR="00574F27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1945EC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  <w:r w:rsidRPr="001945EC">
        <w:rPr>
          <w:szCs w:val="22"/>
          <w:lang w:val="ru-RU"/>
        </w:rPr>
        <w:t>[</w:t>
      </w:r>
      <w:r w:rsidRPr="00697CE0">
        <w:rPr>
          <w:szCs w:val="22"/>
          <w:lang w:val="ru-RU"/>
        </w:rPr>
        <w:t>Охрана традиционных знаний</w:t>
      </w:r>
      <w:r>
        <w:rPr>
          <w:szCs w:val="22"/>
          <w:lang w:val="ru-RU"/>
        </w:rPr>
        <w:t xml:space="preserve"> по статье </w:t>
      </w:r>
      <w:r w:rsidRPr="004844BD">
        <w:rPr>
          <w:szCs w:val="22"/>
          <w:lang w:val="ru-RU"/>
        </w:rPr>
        <w:t xml:space="preserve">3.1 </w:t>
      </w:r>
      <w:r w:rsidRPr="00697CE0">
        <w:rPr>
          <w:szCs w:val="22"/>
          <w:lang w:val="ru-RU"/>
        </w:rPr>
        <w:t xml:space="preserve">[не должна быть обусловлена]/[не обусловлена] никакими формальностями. </w:t>
      </w:r>
      <w:r>
        <w:rPr>
          <w:szCs w:val="22"/>
          <w:lang w:val="ru-RU"/>
        </w:rPr>
        <w:t>Однако</w:t>
      </w:r>
      <w:r w:rsidRPr="00697CE0">
        <w:rPr>
          <w:szCs w:val="22"/>
          <w:lang w:val="ru-RU"/>
        </w:rPr>
        <w:t xml:space="preserve"> в интересах </w:t>
      </w:r>
      <w:r>
        <w:rPr>
          <w:szCs w:val="22"/>
          <w:lang w:val="ru-RU"/>
        </w:rPr>
        <w:t>транспарентности</w:t>
      </w:r>
      <w:r w:rsidRPr="00697CE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надежности</w:t>
      </w:r>
      <w:r w:rsidRPr="00697CE0">
        <w:rPr>
          <w:szCs w:val="22"/>
          <w:lang w:val="ru-RU"/>
        </w:rPr>
        <w:t xml:space="preserve"> и </w:t>
      </w:r>
      <w:r>
        <w:rPr>
          <w:szCs w:val="22"/>
          <w:lang w:val="ru-RU"/>
        </w:rPr>
        <w:t>сохранения</w:t>
      </w:r>
      <w:r w:rsidRPr="00697CE0">
        <w:rPr>
          <w:szCs w:val="22"/>
          <w:lang w:val="ru-RU"/>
        </w:rPr>
        <w:t xml:space="preserve"> традиционных знаний соответствующий национальный орган (или органы) или межправительственный региональный орган (или органы) </w:t>
      </w:r>
      <w:r>
        <w:rPr>
          <w:szCs w:val="22"/>
          <w:lang w:val="ru-RU"/>
        </w:rPr>
        <w:t>может</w:t>
      </w:r>
      <w:r w:rsidRPr="00697CE0">
        <w:rPr>
          <w:szCs w:val="22"/>
          <w:lang w:val="ru-RU"/>
        </w:rPr>
        <w:t xml:space="preserve"> вести реестры или иные записи традиционных знаний</w:t>
      </w:r>
      <w:r>
        <w:rPr>
          <w:szCs w:val="22"/>
          <w:lang w:val="ru-RU"/>
        </w:rPr>
        <w:t xml:space="preserve"> для облегчения охраны по </w:t>
      </w:r>
      <w:r>
        <w:rPr>
          <w:szCs w:val="22"/>
          <w:lang w:val="ru-RU"/>
        </w:rPr>
        <w:br/>
        <w:t>статьям 3.2 и 3.3</w:t>
      </w:r>
      <w:r w:rsidRPr="001945EC">
        <w:rPr>
          <w:szCs w:val="22"/>
          <w:lang w:val="ru-RU"/>
        </w:rPr>
        <w:t>.]</w:t>
      </w:r>
    </w:p>
    <w:p w:rsidR="00574F27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9327BF" w:rsidRDefault="00574F27" w:rsidP="00574F27">
      <w:pPr>
        <w:autoSpaceDE w:val="0"/>
        <w:autoSpaceDN w:val="0"/>
        <w:adjustRightInd w:val="0"/>
        <w:jc w:val="right"/>
        <w:rPr>
          <w:szCs w:val="22"/>
          <w:lang w:val="ru-RU"/>
        </w:rPr>
      </w:pPr>
      <w:r w:rsidRPr="009327BF">
        <w:rPr>
          <w:i/>
          <w:szCs w:val="22"/>
          <w:lang w:val="ru-RU"/>
        </w:rPr>
        <w:t>[</w:t>
      </w:r>
      <w:r>
        <w:rPr>
          <w:i/>
          <w:szCs w:val="22"/>
          <w:lang w:val="ru-RU"/>
        </w:rPr>
        <w:t>Конец альтернативного варианта</w:t>
      </w:r>
      <w:r w:rsidRPr="009327BF">
        <w:rPr>
          <w:i/>
          <w:szCs w:val="22"/>
          <w:lang w:val="ru-RU"/>
        </w:rPr>
        <w:t>]</w:t>
      </w:r>
    </w:p>
    <w:p w:rsidR="00574F27" w:rsidRPr="009327BF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932078">
        <w:rPr>
          <w:szCs w:val="22"/>
          <w:lang w:val="ru-RU"/>
        </w:rPr>
        <w:br w:type="page"/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lastRenderedPageBreak/>
        <w:t>СТАТЬЯ 9</w:t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574F27" w:rsidRPr="00046826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ПЕРЕХОДНЫЕ МЕРЫ</w:t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574F27" w:rsidRPr="00932078" w:rsidRDefault="00574F27" w:rsidP="00574F27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 w:rsidRPr="00932078">
        <w:rPr>
          <w:szCs w:val="22"/>
          <w:lang w:val="ru-RU"/>
        </w:rPr>
        <w:t xml:space="preserve">9.1 </w:t>
      </w:r>
      <w:r w:rsidRPr="00932078">
        <w:rPr>
          <w:szCs w:val="22"/>
          <w:lang w:val="ru-RU"/>
        </w:rPr>
        <w:tab/>
        <w:t xml:space="preserve">Настоящие положения [должны применяться]/[применяются] ко всем традиционным знаниям, которые на момент вступления в силу данных положений удовлетворяют критериям, изложенным в статье </w:t>
      </w:r>
      <w:r w:rsidRPr="004844BD">
        <w:rPr>
          <w:szCs w:val="22"/>
          <w:lang w:val="ru-RU"/>
        </w:rPr>
        <w:t>[</w:t>
      </w:r>
      <w:r w:rsidRPr="00932078">
        <w:rPr>
          <w:szCs w:val="22"/>
          <w:lang w:val="ru-RU"/>
        </w:rPr>
        <w:t>1</w:t>
      </w:r>
      <w:r w:rsidRPr="004844BD">
        <w:rPr>
          <w:szCs w:val="22"/>
          <w:lang w:val="ru-RU"/>
        </w:rPr>
        <w:t>]/[3]</w:t>
      </w:r>
      <w:r w:rsidRPr="00932078">
        <w:rPr>
          <w:szCs w:val="22"/>
          <w:lang w:val="ru-RU"/>
        </w:rPr>
        <w:t xml:space="preserve">. </w:t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ru-RU"/>
        </w:rPr>
      </w:pPr>
      <w:r w:rsidRPr="00932078">
        <w:rPr>
          <w:i/>
          <w:szCs w:val="22"/>
          <w:lang w:val="ru-RU"/>
        </w:rPr>
        <w:t>Факультативное добавление</w:t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574F27" w:rsidRPr="00932078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  <w:r w:rsidRPr="00932078">
        <w:rPr>
          <w:szCs w:val="22"/>
          <w:lang w:val="ru-RU"/>
        </w:rPr>
        <w:t>9.2</w:t>
      </w:r>
      <w:r w:rsidRPr="00932078">
        <w:rPr>
          <w:szCs w:val="22"/>
          <w:lang w:val="ru-RU"/>
        </w:rPr>
        <w:tab/>
      </w:r>
      <w:r w:rsidRPr="00A85D0F">
        <w:rPr>
          <w:szCs w:val="22"/>
          <w:lang w:val="ru-RU"/>
        </w:rPr>
        <w:t>[</w:t>
      </w:r>
      <w:r w:rsidRPr="00932078">
        <w:rPr>
          <w:szCs w:val="22"/>
          <w:lang w:val="ru-RU"/>
        </w:rPr>
        <w:t xml:space="preserve">[Государства-члены]/[Договаривающиеся стороны] </w:t>
      </w:r>
      <w:r w:rsidRPr="00A85D0F">
        <w:rPr>
          <w:szCs w:val="22"/>
          <w:lang w:val="ru-RU"/>
        </w:rPr>
        <w:t>[</w:t>
      </w:r>
      <w:r w:rsidRPr="00932078">
        <w:rPr>
          <w:szCs w:val="22"/>
          <w:lang w:val="ru-RU"/>
        </w:rPr>
        <w:t xml:space="preserve">должны </w:t>
      </w:r>
      <w:r>
        <w:rPr>
          <w:szCs w:val="22"/>
          <w:lang w:val="ru-RU"/>
        </w:rPr>
        <w:t>предусмотреть</w:t>
      </w:r>
      <w:r w:rsidRPr="00A85D0F">
        <w:rPr>
          <w:szCs w:val="22"/>
          <w:lang w:val="ru-RU"/>
        </w:rPr>
        <w:t>]</w:t>
      </w:r>
      <w:r>
        <w:rPr>
          <w:szCs w:val="22"/>
          <w:lang w:val="ru-RU"/>
        </w:rPr>
        <w:t>/</w:t>
      </w:r>
      <w:r w:rsidRPr="00A85D0F">
        <w:rPr>
          <w:szCs w:val="22"/>
          <w:lang w:val="ru-RU"/>
        </w:rPr>
        <w:t>[</w:t>
      </w:r>
      <w:r>
        <w:rPr>
          <w:szCs w:val="22"/>
          <w:lang w:val="ru-RU"/>
        </w:rPr>
        <w:t>предусматривают</w:t>
      </w:r>
      <w:r w:rsidRPr="00A85D0F">
        <w:rPr>
          <w:szCs w:val="22"/>
          <w:lang w:val="ru-RU"/>
        </w:rPr>
        <w:t>]</w:t>
      </w:r>
      <w:r w:rsidRPr="00932078">
        <w:rPr>
          <w:szCs w:val="22"/>
          <w:lang w:val="ru-RU"/>
        </w:rPr>
        <w:t xml:space="preserve"> </w:t>
      </w:r>
      <w:r w:rsidRPr="00A85D0F">
        <w:rPr>
          <w:szCs w:val="22"/>
          <w:lang w:val="ru-RU"/>
        </w:rPr>
        <w:t>[</w:t>
      </w:r>
      <w:r w:rsidRPr="00932078">
        <w:rPr>
          <w:szCs w:val="22"/>
          <w:lang w:val="ru-RU"/>
        </w:rPr>
        <w:t>необходимые меры для обеспечения</w:t>
      </w:r>
      <w:r w:rsidRPr="00A85D0F">
        <w:rPr>
          <w:szCs w:val="22"/>
          <w:lang w:val="ru-RU"/>
        </w:rPr>
        <w:t>]</w:t>
      </w:r>
      <w:r w:rsidRPr="009320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того, чтобы не пострадали </w:t>
      </w:r>
      <w:r w:rsidRPr="00932078">
        <w:rPr>
          <w:szCs w:val="22"/>
          <w:lang w:val="ru-RU"/>
        </w:rPr>
        <w:t>[признаваемы</w:t>
      </w:r>
      <w:r>
        <w:rPr>
          <w:szCs w:val="22"/>
          <w:lang w:val="ru-RU"/>
        </w:rPr>
        <w:t>е</w:t>
      </w:r>
      <w:r w:rsidRPr="00932078">
        <w:rPr>
          <w:szCs w:val="22"/>
          <w:lang w:val="ru-RU"/>
        </w:rPr>
        <w:t xml:space="preserve"> национальным законодательством] прав</w:t>
      </w:r>
      <w:r>
        <w:rPr>
          <w:szCs w:val="22"/>
          <w:lang w:val="ru-RU"/>
        </w:rPr>
        <w:t>а</w:t>
      </w:r>
      <w:r w:rsidRPr="00932078">
        <w:rPr>
          <w:szCs w:val="22"/>
          <w:lang w:val="ru-RU"/>
        </w:rPr>
        <w:t>, уже приобретенны</w:t>
      </w:r>
      <w:r>
        <w:rPr>
          <w:szCs w:val="22"/>
          <w:lang w:val="ru-RU"/>
        </w:rPr>
        <w:t>е</w:t>
      </w:r>
      <w:r w:rsidRPr="00932078">
        <w:rPr>
          <w:szCs w:val="22"/>
          <w:lang w:val="ru-RU"/>
        </w:rPr>
        <w:t xml:space="preserve"> третьими лицами в соответствии с его национальным </w:t>
      </w:r>
      <w:r>
        <w:rPr>
          <w:szCs w:val="22"/>
          <w:lang w:val="ru-RU"/>
        </w:rPr>
        <w:t>законодательством и международно-</w:t>
      </w:r>
      <w:r w:rsidRPr="00932078">
        <w:rPr>
          <w:szCs w:val="22"/>
          <w:lang w:val="ru-RU"/>
        </w:rPr>
        <w:t>правовыми обязательствами.</w:t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ru-RU"/>
        </w:rPr>
      </w:pPr>
      <w:r w:rsidRPr="00932078">
        <w:rPr>
          <w:i/>
          <w:szCs w:val="22"/>
          <w:lang w:val="ru-RU"/>
        </w:rPr>
        <w:t>Альтернативный вариант</w:t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574F27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  <w:r w:rsidRPr="00932078">
        <w:rPr>
          <w:szCs w:val="22"/>
          <w:lang w:val="ru-RU"/>
        </w:rPr>
        <w:t xml:space="preserve">9.2 </w:t>
      </w:r>
      <w:r w:rsidRPr="00932078">
        <w:rPr>
          <w:szCs w:val="22"/>
          <w:lang w:val="ru-RU"/>
        </w:rPr>
        <w:tab/>
      </w:r>
      <w:r w:rsidRPr="00A85D0F">
        <w:rPr>
          <w:szCs w:val="22"/>
          <w:lang w:val="ru-RU"/>
        </w:rPr>
        <w:t>[</w:t>
      </w:r>
      <w:r w:rsidRPr="00932078">
        <w:rPr>
          <w:szCs w:val="22"/>
          <w:lang w:val="ru-RU"/>
        </w:rPr>
        <w:t>[Государства-члены]/[Договаривающиеся стороны]</w:t>
      </w:r>
      <w:r w:rsidRPr="00A85D0F">
        <w:rPr>
          <w:szCs w:val="22"/>
          <w:lang w:val="ru-RU"/>
        </w:rPr>
        <w:t xml:space="preserve"> </w:t>
      </w:r>
      <w:r w:rsidRPr="001474EF">
        <w:rPr>
          <w:szCs w:val="22"/>
          <w:lang w:val="ru-RU"/>
        </w:rPr>
        <w:t xml:space="preserve">[должны обеспечить]/[обеспечивают], чтобы </w:t>
      </w:r>
      <w:r>
        <w:rPr>
          <w:szCs w:val="22"/>
          <w:lang w:val="ru-RU"/>
        </w:rPr>
        <w:t>п</w:t>
      </w:r>
      <w:r w:rsidRPr="00932078">
        <w:rPr>
          <w:szCs w:val="22"/>
          <w:lang w:val="ru-RU"/>
        </w:rPr>
        <w:t>родолжающиеся акты в отношении традиционных знаний, которые начали совершаться до вступления в силу настоящ</w:t>
      </w:r>
      <w:r>
        <w:rPr>
          <w:szCs w:val="22"/>
          <w:lang w:val="ru-RU"/>
        </w:rPr>
        <w:t>его</w:t>
      </w:r>
      <w:r w:rsidRPr="00932078">
        <w:rPr>
          <w:szCs w:val="22"/>
          <w:lang w:val="ru-RU"/>
        </w:rPr>
        <w:t xml:space="preserve"> </w:t>
      </w:r>
      <w:r w:rsidRPr="00A85D0F">
        <w:rPr>
          <w:szCs w:val="22"/>
          <w:lang w:val="ru-RU"/>
        </w:rPr>
        <w:t>[</w:t>
      </w:r>
      <w:r>
        <w:rPr>
          <w:szCs w:val="22"/>
          <w:lang w:val="ru-RU"/>
        </w:rPr>
        <w:t>документа</w:t>
      </w:r>
      <w:r w:rsidRPr="00A85D0F">
        <w:rPr>
          <w:szCs w:val="22"/>
          <w:lang w:val="ru-RU"/>
        </w:rPr>
        <w:t>]</w:t>
      </w:r>
      <w:r w:rsidRPr="00932078">
        <w:rPr>
          <w:szCs w:val="22"/>
          <w:lang w:val="ru-RU"/>
        </w:rPr>
        <w:t xml:space="preserve"> и которые были бы запрещены или которые иным образом регулировались бы </w:t>
      </w:r>
      <w:r>
        <w:rPr>
          <w:szCs w:val="22"/>
          <w:lang w:val="ru-RU"/>
        </w:rPr>
        <w:t xml:space="preserve">данным </w:t>
      </w:r>
      <w:r w:rsidRPr="00A85D0F">
        <w:rPr>
          <w:szCs w:val="22"/>
          <w:lang w:val="ru-RU"/>
        </w:rPr>
        <w:t>[</w:t>
      </w:r>
      <w:r>
        <w:rPr>
          <w:szCs w:val="22"/>
          <w:lang w:val="ru-RU"/>
        </w:rPr>
        <w:t>документом</w:t>
      </w:r>
      <w:r w:rsidRPr="00A85D0F">
        <w:rPr>
          <w:szCs w:val="22"/>
          <w:lang w:val="ru-RU"/>
        </w:rPr>
        <w:t>]</w:t>
      </w:r>
      <w:r w:rsidRPr="00932078">
        <w:rPr>
          <w:szCs w:val="22"/>
          <w:lang w:val="ru-RU"/>
        </w:rPr>
        <w:t xml:space="preserve">, </w:t>
      </w:r>
      <w:r w:rsidRPr="00A85D0F">
        <w:rPr>
          <w:szCs w:val="22"/>
          <w:lang w:val="ru-RU"/>
        </w:rPr>
        <w:t>[</w:t>
      </w:r>
      <w:r>
        <w:rPr>
          <w:szCs w:val="22"/>
          <w:lang w:val="ru-RU"/>
        </w:rPr>
        <w:t>были</w:t>
      </w:r>
      <w:r w:rsidRPr="00932078">
        <w:rPr>
          <w:szCs w:val="22"/>
          <w:lang w:val="ru-RU"/>
        </w:rPr>
        <w:t xml:space="preserve"> приведены в соответствие с этими положениями в течение разумного периода времени после </w:t>
      </w:r>
      <w:r>
        <w:rPr>
          <w:szCs w:val="22"/>
          <w:lang w:val="ru-RU"/>
        </w:rPr>
        <w:t>его</w:t>
      </w:r>
      <w:r w:rsidRPr="00932078">
        <w:rPr>
          <w:szCs w:val="22"/>
          <w:lang w:val="ru-RU"/>
        </w:rPr>
        <w:t xml:space="preserve"> вступления в силу[, при условии соблюдения ранее добросовестно приобретенных прав третьих лиц</w:t>
      </w:r>
      <w:r w:rsidRPr="00A85D0F">
        <w:rPr>
          <w:szCs w:val="22"/>
          <w:lang w:val="ru-RU"/>
        </w:rPr>
        <w:t>]/</w:t>
      </w:r>
      <w:r w:rsidRPr="001474EF">
        <w:rPr>
          <w:szCs w:val="22"/>
          <w:lang w:val="ru-RU"/>
        </w:rPr>
        <w:t>могли совершаться и далее].</w:t>
      </w:r>
    </w:p>
    <w:p w:rsidR="00574F27" w:rsidRPr="00A85D0F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932078" w:rsidRDefault="00574F27" w:rsidP="00574F27">
      <w:pPr>
        <w:autoSpaceDE w:val="0"/>
        <w:autoSpaceDN w:val="0"/>
        <w:adjustRightInd w:val="0"/>
        <w:rPr>
          <w:i/>
          <w:szCs w:val="22"/>
          <w:lang w:val="ru-RU"/>
        </w:rPr>
      </w:pPr>
      <w:r w:rsidRPr="00932078">
        <w:rPr>
          <w:i/>
          <w:szCs w:val="22"/>
          <w:lang w:val="ru-RU"/>
        </w:rPr>
        <w:t>Альтернативный вариант</w:t>
      </w:r>
    </w:p>
    <w:p w:rsidR="00574F27" w:rsidRPr="00932078" w:rsidRDefault="00574F27" w:rsidP="00574F27">
      <w:pPr>
        <w:autoSpaceDE w:val="0"/>
        <w:autoSpaceDN w:val="0"/>
        <w:adjustRightInd w:val="0"/>
        <w:rPr>
          <w:i/>
          <w:szCs w:val="22"/>
          <w:lang w:val="ru-RU"/>
        </w:rPr>
      </w:pPr>
    </w:p>
    <w:p w:rsidR="00574F27" w:rsidRPr="004844BD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  <w:r w:rsidRPr="001474EF">
        <w:rPr>
          <w:szCs w:val="22"/>
          <w:lang w:val="ru-RU"/>
        </w:rPr>
        <w:t>9.2</w:t>
      </w:r>
      <w:r w:rsidRPr="001474EF">
        <w:rPr>
          <w:szCs w:val="22"/>
          <w:lang w:val="ru-RU"/>
        </w:rPr>
        <w:tab/>
        <w:t>[Несмотря на положения пункта</w:t>
      </w:r>
      <w:r w:rsidRPr="001474EF">
        <w:rPr>
          <w:szCs w:val="22"/>
        </w:rPr>
        <w:t> </w:t>
      </w:r>
      <w:r w:rsidRPr="001474EF">
        <w:rPr>
          <w:szCs w:val="22"/>
          <w:lang w:val="ru-RU"/>
        </w:rPr>
        <w:t>1, [государства-члены]/[Договаривающиеся стороны] [должны обеспечить]/[обеспечивают], чтобы:</w:t>
      </w:r>
    </w:p>
    <w:p w:rsidR="00574F27" w:rsidRPr="004844BD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Pr="00046826" w:rsidRDefault="00574F27" w:rsidP="00574F27">
      <w:pPr>
        <w:autoSpaceDE w:val="0"/>
        <w:autoSpaceDN w:val="0"/>
        <w:adjustRightInd w:val="0"/>
        <w:ind w:left="567"/>
        <w:rPr>
          <w:szCs w:val="22"/>
          <w:lang w:val="ru-RU"/>
        </w:rPr>
      </w:pPr>
      <w:r w:rsidRPr="00A85D0F">
        <w:rPr>
          <w:szCs w:val="22"/>
          <w:lang w:val="ru-RU"/>
        </w:rPr>
        <w:t>(</w:t>
      </w:r>
      <w:r>
        <w:rPr>
          <w:szCs w:val="22"/>
        </w:rPr>
        <w:t>a</w:t>
      </w:r>
      <w:r w:rsidRPr="00A85D0F">
        <w:rPr>
          <w:szCs w:val="22"/>
          <w:lang w:val="ru-RU"/>
        </w:rPr>
        <w:t>)</w:t>
      </w:r>
      <w:r w:rsidRPr="00A85D0F">
        <w:rPr>
          <w:szCs w:val="22"/>
          <w:lang w:val="ru-RU"/>
        </w:rPr>
        <w:tab/>
      </w:r>
      <w:r w:rsidRPr="00932078">
        <w:rPr>
          <w:szCs w:val="22"/>
          <w:lang w:val="ru-RU"/>
        </w:rPr>
        <w:t xml:space="preserve">любое лицо, которое до момента вступления в силу настоящего документа начало использовать традиционные знания, получив к ним законный доступ, </w:t>
      </w:r>
      <w:r>
        <w:rPr>
          <w:szCs w:val="22"/>
          <w:lang w:val="ru-RU"/>
        </w:rPr>
        <w:t>могло</w:t>
      </w:r>
      <w:r w:rsidRPr="00932078">
        <w:rPr>
          <w:szCs w:val="22"/>
          <w:lang w:val="ru-RU"/>
        </w:rPr>
        <w:t xml:space="preserve"> продолжать </w:t>
      </w:r>
      <w:r>
        <w:rPr>
          <w:szCs w:val="22"/>
          <w:lang w:val="ru-RU"/>
        </w:rPr>
        <w:t>такое</w:t>
      </w:r>
      <w:r w:rsidRPr="00932078">
        <w:rPr>
          <w:szCs w:val="22"/>
          <w:lang w:val="ru-RU"/>
        </w:rPr>
        <w:t xml:space="preserve"> ис</w:t>
      </w:r>
      <w:r>
        <w:rPr>
          <w:szCs w:val="22"/>
          <w:lang w:val="ru-RU"/>
        </w:rPr>
        <w:t>пользование традиционных знаний</w:t>
      </w:r>
      <w:r w:rsidRPr="001474EF">
        <w:rPr>
          <w:bCs/>
          <w:szCs w:val="22"/>
          <w:lang w:val="ru-RU"/>
        </w:rPr>
        <w:t>[, при условии соблюдения права на компенсацию];</w:t>
      </w:r>
    </w:p>
    <w:p w:rsidR="00574F27" w:rsidRDefault="00574F27" w:rsidP="00574F27">
      <w:pPr>
        <w:autoSpaceDE w:val="0"/>
        <w:autoSpaceDN w:val="0"/>
        <w:adjustRightInd w:val="0"/>
        <w:rPr>
          <w:szCs w:val="22"/>
          <w:lang w:val="ru-RU"/>
        </w:rPr>
      </w:pPr>
    </w:p>
    <w:p w:rsidR="00574F27" w:rsidRDefault="00574F27" w:rsidP="00574F27">
      <w:pPr>
        <w:autoSpaceDE w:val="0"/>
        <w:autoSpaceDN w:val="0"/>
        <w:adjustRightInd w:val="0"/>
        <w:ind w:left="567"/>
        <w:rPr>
          <w:szCs w:val="22"/>
          <w:lang w:val="ru-RU"/>
        </w:rPr>
      </w:pPr>
      <w:r>
        <w:rPr>
          <w:szCs w:val="22"/>
          <w:lang w:val="ru-RU"/>
        </w:rPr>
        <w:t>(</w:t>
      </w:r>
      <w:r>
        <w:rPr>
          <w:szCs w:val="22"/>
        </w:rPr>
        <w:t>b</w:t>
      </w:r>
      <w:r w:rsidRPr="00A85D0F">
        <w:rPr>
          <w:szCs w:val="22"/>
          <w:lang w:val="ru-RU"/>
        </w:rPr>
        <w:t>)</w:t>
      </w:r>
      <w:r w:rsidRPr="00A85D0F">
        <w:rPr>
          <w:szCs w:val="22"/>
          <w:lang w:val="ru-RU"/>
        </w:rPr>
        <w:tab/>
      </w:r>
      <w:r>
        <w:rPr>
          <w:szCs w:val="22"/>
          <w:lang w:val="ru-RU"/>
        </w:rPr>
        <w:t>н</w:t>
      </w:r>
      <w:r w:rsidRPr="00932078">
        <w:rPr>
          <w:szCs w:val="22"/>
          <w:lang w:val="ru-RU"/>
        </w:rPr>
        <w:t xml:space="preserve">а аналогичных условиях такое право использования </w:t>
      </w:r>
      <w:r>
        <w:rPr>
          <w:szCs w:val="22"/>
          <w:lang w:val="ru-RU"/>
        </w:rPr>
        <w:t>имело</w:t>
      </w:r>
      <w:r w:rsidRPr="00932078">
        <w:rPr>
          <w:szCs w:val="22"/>
          <w:lang w:val="ru-RU"/>
        </w:rPr>
        <w:t xml:space="preserve"> любое лицо, которое существенным образом подготовилось к исп</w:t>
      </w:r>
      <w:r>
        <w:rPr>
          <w:szCs w:val="22"/>
          <w:lang w:val="ru-RU"/>
        </w:rPr>
        <w:t xml:space="preserve">ользованию традиционных знаний; </w:t>
      </w:r>
    </w:p>
    <w:p w:rsidR="00574F27" w:rsidRDefault="00574F27" w:rsidP="00574F27">
      <w:pPr>
        <w:autoSpaceDE w:val="0"/>
        <w:autoSpaceDN w:val="0"/>
        <w:adjustRightInd w:val="0"/>
        <w:ind w:left="567"/>
        <w:rPr>
          <w:szCs w:val="22"/>
          <w:lang w:val="ru-RU"/>
        </w:rPr>
      </w:pPr>
    </w:p>
    <w:p w:rsidR="00574F27" w:rsidRPr="00932078" w:rsidRDefault="00574F27" w:rsidP="00574F27">
      <w:pPr>
        <w:autoSpaceDE w:val="0"/>
        <w:autoSpaceDN w:val="0"/>
        <w:adjustRightInd w:val="0"/>
        <w:ind w:left="567"/>
        <w:rPr>
          <w:szCs w:val="22"/>
          <w:lang w:val="ru-RU"/>
        </w:rPr>
      </w:pPr>
      <w:r>
        <w:rPr>
          <w:szCs w:val="22"/>
          <w:lang w:val="ru-RU"/>
        </w:rPr>
        <w:t>(с)</w:t>
      </w:r>
      <w:r>
        <w:rPr>
          <w:szCs w:val="22"/>
          <w:lang w:val="ru-RU"/>
        </w:rPr>
        <w:tab/>
      </w:r>
      <w:r>
        <w:rPr>
          <w:bCs/>
          <w:szCs w:val="22"/>
          <w:lang w:val="ru-RU"/>
        </w:rPr>
        <w:t>вышеизложенное</w:t>
      </w:r>
      <w:r w:rsidRPr="00932078">
        <w:rPr>
          <w:szCs w:val="22"/>
          <w:lang w:val="ru-RU"/>
        </w:rPr>
        <w:t xml:space="preserve"> не </w:t>
      </w:r>
      <w:r>
        <w:rPr>
          <w:szCs w:val="22"/>
          <w:lang w:val="ru-RU"/>
        </w:rPr>
        <w:t>давало</w:t>
      </w:r>
      <w:r w:rsidRPr="00932078">
        <w:rPr>
          <w:szCs w:val="22"/>
          <w:lang w:val="ru-RU"/>
        </w:rPr>
        <w:t xml:space="preserve"> права использова</w:t>
      </w:r>
      <w:r>
        <w:rPr>
          <w:szCs w:val="22"/>
          <w:lang w:val="ru-RU"/>
        </w:rPr>
        <w:t>ть</w:t>
      </w:r>
      <w:r w:rsidRPr="00932078">
        <w:rPr>
          <w:szCs w:val="22"/>
          <w:lang w:val="ru-RU"/>
        </w:rPr>
        <w:t xml:space="preserve"> традиционны</w:t>
      </w:r>
      <w:r>
        <w:rPr>
          <w:szCs w:val="22"/>
          <w:lang w:val="ru-RU"/>
        </w:rPr>
        <w:t>е</w:t>
      </w:r>
      <w:r w:rsidRPr="00932078">
        <w:rPr>
          <w:szCs w:val="22"/>
          <w:lang w:val="ru-RU"/>
        </w:rPr>
        <w:t xml:space="preserve"> знани</w:t>
      </w:r>
      <w:r>
        <w:rPr>
          <w:szCs w:val="22"/>
          <w:lang w:val="ru-RU"/>
        </w:rPr>
        <w:t>я</w:t>
      </w:r>
      <w:r w:rsidRPr="00932078">
        <w:rPr>
          <w:szCs w:val="22"/>
          <w:lang w:val="ru-RU"/>
        </w:rPr>
        <w:t xml:space="preserve"> с нарушением условий, которые бенефициар </w:t>
      </w:r>
      <w:r>
        <w:rPr>
          <w:szCs w:val="22"/>
          <w:lang w:val="ru-RU"/>
        </w:rPr>
        <w:t>может</w:t>
      </w:r>
      <w:r w:rsidRPr="00932078">
        <w:rPr>
          <w:szCs w:val="22"/>
          <w:lang w:val="ru-RU"/>
        </w:rPr>
        <w:t xml:space="preserve"> выдвинуть в качестве условий доступа.]</w:t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br w:type="page"/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lastRenderedPageBreak/>
        <w:t>СТАТЬЯ 10</w:t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СВЯЗЬ С ДРУГИМИ МЕЖДУНАРОДНЫМИ СОГЛАШЕНИЯМИ</w:t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574F27" w:rsidRPr="00806526" w:rsidRDefault="00574F27" w:rsidP="00574F27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  <w:r w:rsidRPr="001474EF">
        <w:rPr>
          <w:lang w:val="ru-RU"/>
        </w:rPr>
        <w:t>Настоящий документ [должен устанавливать]/[устанавливает] взаимоподдерживающую связь [между [правами интеллектуальной собственности [патентными правами] [, основанными непосредственно на] [связанными с] [использовании] традиционных знаний и соответствующими [действующими] международными соглашениями и договорами.]</w:t>
      </w:r>
    </w:p>
    <w:p w:rsidR="00574F27" w:rsidRPr="00806526" w:rsidRDefault="00574F27" w:rsidP="00574F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574F27" w:rsidRPr="00806526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806526">
        <w:rPr>
          <w:lang w:val="ru-RU"/>
        </w:rPr>
        <w:br w:type="page"/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574F27">
        <w:rPr>
          <w:lang w:val="ru-RU"/>
        </w:rPr>
        <w:lastRenderedPageBreak/>
        <w:t>[</w:t>
      </w:r>
      <w:r w:rsidRPr="00932078">
        <w:rPr>
          <w:lang w:val="ru-RU"/>
        </w:rPr>
        <w:t>СТАТЬЯ 11</w:t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t xml:space="preserve">НАЦИОНАЛЬНЫЙ РЕЖИМ </w:t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932078">
        <w:rPr>
          <w:szCs w:val="22"/>
          <w:lang w:val="ru-RU"/>
        </w:rPr>
        <w:t>[Возможность пользоваться правами и выгодами, вытекающими из охраны традиционных знаний в соответствии с национальными/внутренними мерами или законами, которые вводят в действие настоящие международные положения, [должна обеспечиваться]/[обеспечивается] всем правомочным бенефициарам, которые являются гражданами [государства-члена]/[Договаривающейся стороны] [соответствующей страны] или постоянно проживают в нем, как это определяется международными обязательствами или договоренностями. Правомочные иностранные бенефициары [должны пользоваться]/[пользуются] теми же правами и выгодами, что и бенефициары, которые являются гражданами страны охраны, а также правами и выгодами, особо предоставляемыми настоящими международными положениями.]</w:t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ru-RU"/>
        </w:rPr>
      </w:pPr>
      <w:r w:rsidRPr="00932078">
        <w:rPr>
          <w:i/>
          <w:szCs w:val="22"/>
          <w:lang w:val="ru-RU"/>
        </w:rPr>
        <w:t>Альтернативный вариант</w:t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932078">
        <w:rPr>
          <w:lang w:val="ru-RU"/>
        </w:rPr>
        <w:t>[Граждане [государства-члена]/[Договаривающейся стороны] могут рассчитывать лишь на то, что предоставленная им охрана будет эквивалентна охране, обеспечение которой предполагается настоящим документом на территории другого [государства-члена]/[Договаривающейся стороны], несмотря на то, что это [государство-член]/[Договаривающаяся сторона] предусматривает для своих граждан более широкую охрану.]</w:t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574F27" w:rsidRPr="00FC75CC" w:rsidRDefault="00574F27" w:rsidP="00574F27">
      <w:pPr>
        <w:tabs>
          <w:tab w:val="num" w:pos="993"/>
        </w:tabs>
        <w:autoSpaceDE w:val="0"/>
        <w:autoSpaceDN w:val="0"/>
        <w:adjustRightInd w:val="0"/>
        <w:jc w:val="right"/>
        <w:rPr>
          <w:i/>
          <w:lang w:val="ru-RU"/>
        </w:rPr>
      </w:pPr>
      <w:r w:rsidRPr="00FC75CC">
        <w:rPr>
          <w:i/>
          <w:lang w:val="ru-RU"/>
        </w:rPr>
        <w:t>[Конец альтернативного варианта]</w:t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ind w:left="5610"/>
        <w:rPr>
          <w:lang w:val="ru-RU"/>
        </w:rPr>
      </w:pP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i/>
          <w:lang w:val="ru-RU"/>
        </w:rPr>
      </w:pPr>
      <w:r w:rsidRPr="00932078">
        <w:rPr>
          <w:i/>
          <w:lang w:val="ru-RU"/>
        </w:rPr>
        <w:t>Альтернативный вариант</w:t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i/>
          <w:lang w:val="ru-RU"/>
        </w:rPr>
      </w:pP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932078">
        <w:rPr>
          <w:lang w:val="ru-RU"/>
        </w:rPr>
        <w:t>[В отношении традиционных знаний, которые соответствуют критериям, изложенным в статье 1, каждое [государство-член]/[Договаривающаяся сторона] на своей территории [должна предоставить]/[предоставляет] бенефициарам охраны, определенным в статье</w:t>
      </w:r>
      <w:r w:rsidRPr="00932078">
        <w:t> </w:t>
      </w:r>
      <w:r w:rsidRPr="00932078">
        <w:rPr>
          <w:lang w:val="ru-RU"/>
        </w:rPr>
        <w:t>2, члены которых являются в первую очередь гражданами любого другого [государства-члена]/[Договаривающейся стороны] или постоянно проживают на их территории, такой же режим, какой она предоставляет бенефициарам – собственным гражданам.]</w:t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574F27" w:rsidRPr="00FC75CC" w:rsidRDefault="00574F27" w:rsidP="00574F27">
      <w:pPr>
        <w:tabs>
          <w:tab w:val="num" w:pos="993"/>
        </w:tabs>
        <w:autoSpaceDE w:val="0"/>
        <w:autoSpaceDN w:val="0"/>
        <w:adjustRightInd w:val="0"/>
        <w:jc w:val="right"/>
        <w:rPr>
          <w:i/>
          <w:lang w:val="ru-RU"/>
        </w:rPr>
      </w:pPr>
      <w:r w:rsidRPr="00FC75CC">
        <w:rPr>
          <w:i/>
          <w:lang w:val="ru-RU"/>
        </w:rPr>
        <w:t>[Конец альтернативного варианта]</w:t>
      </w:r>
      <w:r w:rsidRPr="00672665">
        <w:rPr>
          <w:lang w:val="ru-RU"/>
        </w:rPr>
        <w:t>]</w:t>
      </w:r>
    </w:p>
    <w:p w:rsidR="00574F27" w:rsidRPr="00FC75CC" w:rsidRDefault="00574F27" w:rsidP="00574F27">
      <w:pPr>
        <w:tabs>
          <w:tab w:val="num" w:pos="993"/>
        </w:tabs>
        <w:autoSpaceDE w:val="0"/>
        <w:autoSpaceDN w:val="0"/>
        <w:adjustRightInd w:val="0"/>
        <w:jc w:val="right"/>
        <w:rPr>
          <w:b/>
          <w:lang w:val="ru-RU"/>
        </w:rPr>
      </w:pP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br w:type="page"/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lastRenderedPageBreak/>
        <w:t>СТАТЬЯ 12</w:t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t>ТРАНСГРАНИЧНОЕ СОТРУДНИЧЕСТВО</w:t>
      </w: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574F27" w:rsidRPr="00932078" w:rsidRDefault="00574F27" w:rsidP="00574F2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574F27" w:rsidRPr="001474EF" w:rsidRDefault="00574F27" w:rsidP="00574F27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 w:rsidRPr="001474EF">
        <w:rPr>
          <w:szCs w:val="22"/>
          <w:lang w:val="ru-RU"/>
        </w:rPr>
        <w:t>12.1</w:t>
      </w:r>
      <w:r w:rsidRPr="001474EF">
        <w:rPr>
          <w:szCs w:val="22"/>
          <w:lang w:val="ru-RU"/>
        </w:rPr>
        <w:tab/>
        <w:t>В случаях, когда одни и те же [охраняемые] традиционные знания [по статье</w:t>
      </w:r>
      <w:r w:rsidRPr="001474EF">
        <w:rPr>
          <w:szCs w:val="22"/>
        </w:rPr>
        <w:t> </w:t>
      </w:r>
      <w:r w:rsidRPr="001474EF">
        <w:rPr>
          <w:szCs w:val="22"/>
          <w:lang w:val="ru-RU"/>
        </w:rPr>
        <w:t>3] находятся на территории нескольких [государств-членов]/[Договаривающихся сторон], эти [государства-члены]/[Договаривающиеся члены] [должны стремиться]/[стремятся] сотрудничать друг с другом, в зависимости от обстоятельств, с привлечением соответствующих коренных и местных общин, когда это применимо, в целях выполнения положений настоящего [документа].</w:t>
      </w:r>
    </w:p>
    <w:p w:rsidR="00574F27" w:rsidRPr="001474EF" w:rsidRDefault="00574F27" w:rsidP="00574F27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:rsidR="00574F27" w:rsidRPr="00F624B6" w:rsidRDefault="00574F27" w:rsidP="00574F27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 w:rsidRPr="001474EF">
        <w:rPr>
          <w:szCs w:val="22"/>
          <w:lang w:val="ru-RU"/>
        </w:rPr>
        <w:t>12.2</w:t>
      </w:r>
      <w:r w:rsidRPr="001474EF">
        <w:rPr>
          <w:szCs w:val="22"/>
          <w:lang w:val="ru-RU"/>
        </w:rPr>
        <w:tab/>
      </w:r>
      <w:r w:rsidRPr="001474EF">
        <w:rPr>
          <w:szCs w:val="22"/>
          <w:lang w:val="ru-RU"/>
        </w:rPr>
        <w:tab/>
        <w:t>Когда одними и теми же [охраняемыми]  традиционными знаниями [по статье</w:t>
      </w:r>
      <w:r w:rsidRPr="001474EF">
        <w:rPr>
          <w:szCs w:val="22"/>
        </w:rPr>
        <w:t> </w:t>
      </w:r>
      <w:r w:rsidRPr="001474EF">
        <w:rPr>
          <w:szCs w:val="22"/>
          <w:lang w:val="ru-RU"/>
        </w:rPr>
        <w:t>3] пользуются несколько коренных и местных общин в нескольких [государствах-членах]/[Договаривающихся сторонах], эти [государства-члены]/[Договаривающиеся стороны] [должны стремиться]/[стремятся] сотрудничать друг с другом, в зависимости от обстоятельств, с привлечением соответствующих коренных и местных общин, когда это применимо, в целях выполнения положений настоящего [документа].</w:t>
      </w:r>
    </w:p>
    <w:p w:rsidR="00F23B4F" w:rsidRPr="00574F27" w:rsidRDefault="00F23B4F" w:rsidP="00F23B4F">
      <w:pPr>
        <w:autoSpaceDE w:val="0"/>
        <w:autoSpaceDN w:val="0"/>
        <w:adjustRightInd w:val="0"/>
        <w:rPr>
          <w:szCs w:val="22"/>
          <w:lang w:val="ru-RU"/>
        </w:rPr>
      </w:pPr>
    </w:p>
    <w:p w:rsidR="00F23B4F" w:rsidRPr="00574F27" w:rsidRDefault="00F23B4F" w:rsidP="00372E3B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F23B4F" w:rsidRPr="00574F27" w:rsidRDefault="00F23B4F" w:rsidP="00F23B4F">
      <w:pPr>
        <w:jc w:val="both"/>
        <w:rPr>
          <w:lang w:val="ru-RU"/>
        </w:rPr>
      </w:pPr>
    </w:p>
    <w:p w:rsidR="00372E3B" w:rsidRPr="002914FB" w:rsidRDefault="00372E3B" w:rsidP="00372E3B">
      <w:pPr>
        <w:ind w:left="5610"/>
        <w:rPr>
          <w:iCs/>
          <w:szCs w:val="22"/>
          <w:lang w:val="ru-RU"/>
        </w:rPr>
      </w:pPr>
      <w:r w:rsidRPr="002914FB">
        <w:rPr>
          <w:iCs/>
          <w:szCs w:val="22"/>
          <w:lang w:val="ru-RU"/>
        </w:rPr>
        <w:t>[</w:t>
      </w:r>
      <w:r w:rsidR="007704D9">
        <w:rPr>
          <w:iCs/>
          <w:szCs w:val="22"/>
          <w:lang w:val="ru-RU"/>
        </w:rPr>
        <w:t>Приложение</w:t>
      </w:r>
      <w:r w:rsidRPr="002914FB">
        <w:rPr>
          <w:iCs/>
          <w:szCs w:val="22"/>
          <w:lang w:val="ru-RU"/>
        </w:rPr>
        <w:t xml:space="preserve"> </w:t>
      </w:r>
      <w:r>
        <w:rPr>
          <w:iCs/>
          <w:szCs w:val="22"/>
        </w:rPr>
        <w:t>C</w:t>
      </w:r>
      <w:r w:rsidRPr="002914FB">
        <w:rPr>
          <w:iCs/>
          <w:szCs w:val="22"/>
          <w:lang w:val="ru-RU"/>
        </w:rPr>
        <w:t xml:space="preserve"> </w:t>
      </w:r>
      <w:r w:rsidR="007704D9">
        <w:rPr>
          <w:iCs/>
          <w:szCs w:val="22"/>
          <w:lang w:val="ru-RU"/>
        </w:rPr>
        <w:t>следует</w:t>
      </w:r>
      <w:r w:rsidRPr="002914FB">
        <w:rPr>
          <w:iCs/>
          <w:szCs w:val="22"/>
          <w:lang w:val="ru-RU"/>
        </w:rPr>
        <w:t>]</w:t>
      </w:r>
    </w:p>
    <w:p w:rsidR="005A6390" w:rsidRPr="002914FB" w:rsidRDefault="005A6390" w:rsidP="007F4665">
      <w:pPr>
        <w:spacing w:after="120" w:line="260" w:lineRule="atLeast"/>
        <w:ind w:left="5534"/>
        <w:contextualSpacing/>
        <w:rPr>
          <w:szCs w:val="22"/>
          <w:lang w:val="ru-RU" w:eastAsia="en-US"/>
        </w:rPr>
      </w:pPr>
    </w:p>
    <w:p w:rsidR="005A6390" w:rsidRPr="002914FB" w:rsidRDefault="005A6390" w:rsidP="007F4665">
      <w:pPr>
        <w:spacing w:after="120" w:line="260" w:lineRule="atLeast"/>
        <w:ind w:left="5534"/>
        <w:contextualSpacing/>
        <w:rPr>
          <w:szCs w:val="22"/>
          <w:lang w:val="ru-RU" w:eastAsia="en-US"/>
        </w:rPr>
      </w:pPr>
    </w:p>
    <w:p w:rsidR="005A6390" w:rsidRPr="002914FB" w:rsidRDefault="005A6390" w:rsidP="007F4665">
      <w:pPr>
        <w:spacing w:after="120" w:line="260" w:lineRule="atLeast"/>
        <w:ind w:left="5534"/>
        <w:contextualSpacing/>
        <w:rPr>
          <w:szCs w:val="22"/>
          <w:lang w:val="ru-RU" w:eastAsia="en-US"/>
        </w:rPr>
        <w:sectPr w:rsidR="005A6390" w:rsidRPr="002914FB" w:rsidSect="00FC3802">
          <w:headerReference w:type="even" r:id="rId15"/>
          <w:headerReference w:type="default" r:id="rId16"/>
          <w:headerReference w:type="first" r:id="rId17"/>
          <w:footnotePr>
            <w:numRestart w:val="eachSect"/>
          </w:footnotePr>
          <w:endnotePr>
            <w:numFmt w:val="decimal"/>
          </w:endnotePr>
          <w:pgSz w:w="11907" w:h="16840" w:code="9"/>
          <w:pgMar w:top="562" w:right="1022" w:bottom="533" w:left="1411" w:header="504" w:footer="1022" w:gutter="0"/>
          <w:pgNumType w:start="1"/>
          <w:cols w:space="720"/>
          <w:titlePg/>
          <w:docGrid w:linePitch="299"/>
        </w:sectPr>
      </w:pPr>
    </w:p>
    <w:p w:rsidR="000C3E42" w:rsidRPr="002914FB" w:rsidRDefault="000C3E42" w:rsidP="000C3E42">
      <w:pPr>
        <w:rPr>
          <w:b/>
          <w:bCs/>
          <w:sz w:val="28"/>
          <w:szCs w:val="28"/>
          <w:lang w:val="ru-RU"/>
        </w:rPr>
      </w:pPr>
    </w:p>
    <w:p w:rsidR="0040251F" w:rsidRPr="002914FB" w:rsidRDefault="0040251F" w:rsidP="000C3E42">
      <w:pPr>
        <w:rPr>
          <w:b/>
          <w:bCs/>
          <w:sz w:val="28"/>
          <w:szCs w:val="28"/>
          <w:lang w:val="ru-RU"/>
        </w:rPr>
      </w:pPr>
    </w:p>
    <w:p w:rsidR="0040251F" w:rsidRPr="002914FB" w:rsidRDefault="0040251F" w:rsidP="000C3E42">
      <w:pPr>
        <w:rPr>
          <w:b/>
          <w:bCs/>
          <w:sz w:val="28"/>
          <w:szCs w:val="28"/>
          <w:lang w:val="ru-RU"/>
        </w:rPr>
      </w:pPr>
    </w:p>
    <w:p w:rsidR="0040251F" w:rsidRPr="002914FB" w:rsidRDefault="0040251F" w:rsidP="000C3E42">
      <w:pPr>
        <w:rPr>
          <w:b/>
          <w:bCs/>
          <w:sz w:val="28"/>
          <w:szCs w:val="28"/>
          <w:lang w:val="ru-RU"/>
        </w:rPr>
      </w:pPr>
    </w:p>
    <w:p w:rsidR="002914FB" w:rsidRPr="00D4085B" w:rsidRDefault="002914FB" w:rsidP="002914FB">
      <w:pPr>
        <w:rPr>
          <w:b/>
          <w:bCs/>
          <w:sz w:val="28"/>
          <w:szCs w:val="28"/>
          <w:lang w:val="ru-RU"/>
        </w:rPr>
      </w:pPr>
      <w:r w:rsidRPr="00D4085B">
        <w:rPr>
          <w:b/>
          <w:bCs/>
          <w:sz w:val="28"/>
          <w:szCs w:val="28"/>
          <w:lang w:val="ru-RU"/>
        </w:rPr>
        <w:t xml:space="preserve">Охрана традиционных выражений культуры: </w:t>
      </w:r>
    </w:p>
    <w:p w:rsidR="002914FB" w:rsidRPr="00D4085B" w:rsidRDefault="002914FB" w:rsidP="002914FB">
      <w:pPr>
        <w:rPr>
          <w:b/>
          <w:bCs/>
          <w:sz w:val="28"/>
          <w:szCs w:val="28"/>
          <w:lang w:val="ru-RU"/>
        </w:rPr>
      </w:pPr>
      <w:r w:rsidRPr="00D4085B">
        <w:rPr>
          <w:b/>
          <w:bCs/>
          <w:sz w:val="28"/>
          <w:szCs w:val="28"/>
          <w:lang w:val="ru-RU"/>
        </w:rPr>
        <w:t xml:space="preserve">проекты статей </w:t>
      </w:r>
    </w:p>
    <w:p w:rsidR="002914FB" w:rsidRPr="00D4085B" w:rsidRDefault="002914FB" w:rsidP="002914FB">
      <w:pPr>
        <w:rPr>
          <w:b/>
          <w:bCs/>
          <w:sz w:val="28"/>
          <w:szCs w:val="28"/>
          <w:lang w:val="ru-RU"/>
        </w:rPr>
      </w:pPr>
    </w:p>
    <w:p w:rsidR="00801F84" w:rsidRPr="002914FB" w:rsidRDefault="002914FB" w:rsidP="002914FB">
      <w:pPr>
        <w:rPr>
          <w:b/>
          <w:bCs/>
          <w:sz w:val="28"/>
          <w:szCs w:val="28"/>
          <w:lang w:val="ru-RU"/>
        </w:rPr>
      </w:pPr>
      <w:r w:rsidRPr="00D4085B">
        <w:rPr>
          <w:b/>
          <w:bCs/>
          <w:sz w:val="28"/>
          <w:szCs w:val="28"/>
        </w:rPr>
        <w:t>Rev</w:t>
      </w:r>
      <w:r w:rsidRPr="00D4085B">
        <w:rPr>
          <w:b/>
          <w:bCs/>
          <w:sz w:val="28"/>
          <w:szCs w:val="28"/>
          <w:lang w:val="ru-RU"/>
        </w:rPr>
        <w:t>. 2 (4 апреля 2014 </w:t>
      </w:r>
      <w:proofErr w:type="gramStart"/>
      <w:r w:rsidRPr="00D4085B">
        <w:rPr>
          <w:b/>
          <w:bCs/>
          <w:sz w:val="28"/>
          <w:szCs w:val="28"/>
          <w:lang w:val="ru-RU"/>
        </w:rPr>
        <w:t>г.,</w:t>
      </w:r>
      <w:proofErr w:type="gramEnd"/>
      <w:r w:rsidRPr="00D4085B">
        <w:rPr>
          <w:b/>
          <w:bCs/>
          <w:sz w:val="28"/>
          <w:szCs w:val="28"/>
          <w:lang w:val="ru-RU"/>
        </w:rPr>
        <w:t xml:space="preserve"> 15 ч. 00 м.)</w:t>
      </w:r>
    </w:p>
    <w:p w:rsidR="00596341" w:rsidRDefault="00596341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br w:type="page"/>
      </w:r>
    </w:p>
    <w:p w:rsidR="00663639" w:rsidRPr="006E41ED" w:rsidRDefault="00663639" w:rsidP="00663639">
      <w:pPr>
        <w:tabs>
          <w:tab w:val="num" w:pos="993"/>
        </w:tabs>
        <w:autoSpaceDE w:val="0"/>
        <w:autoSpaceDN w:val="0"/>
        <w:adjustRightInd w:val="0"/>
        <w:rPr>
          <w:szCs w:val="22"/>
          <w:u w:val="single"/>
          <w:lang w:val="ru-RU"/>
        </w:rPr>
      </w:pPr>
      <w:r w:rsidRPr="006E41ED">
        <w:rPr>
          <w:szCs w:val="22"/>
          <w:u w:val="single"/>
          <w:lang w:val="ru-RU"/>
        </w:rPr>
        <w:lastRenderedPageBreak/>
        <w:t>[ПРИНЦИПЫ/ПРЕАМБУЛА/ВВЕДЕНИЕ]</w:t>
      </w:r>
    </w:p>
    <w:p w:rsidR="00663639" w:rsidRPr="006E41ED" w:rsidRDefault="00663639" w:rsidP="00663639">
      <w:pPr>
        <w:tabs>
          <w:tab w:val="num" w:pos="993"/>
        </w:tabs>
        <w:autoSpaceDE w:val="0"/>
        <w:autoSpaceDN w:val="0"/>
        <w:adjustRightInd w:val="0"/>
        <w:rPr>
          <w:szCs w:val="22"/>
          <w:u w:val="single"/>
          <w:lang w:val="ru-RU"/>
        </w:rPr>
      </w:pPr>
    </w:p>
    <w:p w:rsidR="00663639" w:rsidRPr="006E41ED" w:rsidRDefault="00663639" w:rsidP="00663639">
      <w:pPr>
        <w:tabs>
          <w:tab w:val="num" w:pos="993"/>
        </w:tabs>
        <w:autoSpaceDE w:val="0"/>
        <w:autoSpaceDN w:val="0"/>
        <w:adjustRightInd w:val="0"/>
        <w:rPr>
          <w:szCs w:val="22"/>
          <w:u w:val="single"/>
          <w:lang w:val="ru-RU"/>
        </w:rPr>
      </w:pPr>
    </w:p>
    <w:p w:rsidR="00663639" w:rsidRPr="00663639" w:rsidRDefault="00663639" w:rsidP="00596341">
      <w:pPr>
        <w:pStyle w:val="ListParagraph"/>
        <w:numPr>
          <w:ilvl w:val="0"/>
          <w:numId w:val="64"/>
        </w:numPr>
        <w:ind w:left="0" w:firstLine="0"/>
        <w:rPr>
          <w:lang w:val="ru-RU"/>
        </w:rPr>
      </w:pPr>
      <w:r w:rsidRPr="00663639">
        <w:rPr>
          <w:lang w:val="ru-RU"/>
        </w:rPr>
        <w:t xml:space="preserve">[Признавая]/[признать], что культурное наследие коренных [народов], [местных общин] [и наций] / бенефициаров имеет </w:t>
      </w:r>
      <w:r w:rsidRPr="009C7A1B">
        <w:rPr>
          <w:lang w:val="ru-RU"/>
        </w:rPr>
        <w:t>внутренн</w:t>
      </w:r>
      <w:r>
        <w:rPr>
          <w:lang w:val="ru-RU"/>
        </w:rPr>
        <w:t>юю</w:t>
      </w:r>
      <w:r w:rsidRPr="00663639">
        <w:rPr>
          <w:lang w:val="ru-RU"/>
        </w:rPr>
        <w:t xml:space="preserve"> ценность, в том числе социальную, культурную, духовную, экономическую, научную, интеллектуальную, коммерческую и образовательную.</w:t>
      </w:r>
    </w:p>
    <w:p w:rsidR="00663639" w:rsidRPr="006E41ED" w:rsidRDefault="00663639" w:rsidP="00663639">
      <w:pPr>
        <w:rPr>
          <w:szCs w:val="22"/>
          <w:lang w:val="ru-RU"/>
        </w:rPr>
      </w:pPr>
    </w:p>
    <w:p w:rsidR="00663639" w:rsidRPr="00663639" w:rsidRDefault="00663639" w:rsidP="00596341">
      <w:pPr>
        <w:pStyle w:val="ListParagraph"/>
        <w:numPr>
          <w:ilvl w:val="0"/>
          <w:numId w:val="65"/>
        </w:numPr>
        <w:ind w:left="0" w:firstLine="0"/>
        <w:rPr>
          <w:lang w:val="ru-RU"/>
        </w:rPr>
      </w:pPr>
      <w:r w:rsidRPr="00663639">
        <w:rPr>
          <w:lang w:val="ru-RU"/>
        </w:rPr>
        <w:t>[Руководствуясь]/[руководствоваться] чаяниями [и ожиданиями], выражаемыми непосредственно коренными [народами], [местными общинами] [и нациями] / бенефициарами, уважать их права согласно национальному и международному праву и способствовать благосостоянию и устойчивому экономическому, культурному, экологическому и социальному развитию таких [народов], общин [и наций]/бенефициаров.</w:t>
      </w:r>
    </w:p>
    <w:p w:rsidR="00663639" w:rsidRPr="00464259" w:rsidRDefault="00663639" w:rsidP="00663639">
      <w:pPr>
        <w:rPr>
          <w:szCs w:val="22"/>
          <w:lang w:val="sv-SE"/>
        </w:rPr>
      </w:pPr>
    </w:p>
    <w:p w:rsidR="00663639" w:rsidRPr="00663639" w:rsidRDefault="00663639" w:rsidP="00596341">
      <w:pPr>
        <w:pStyle w:val="ListParagraph"/>
        <w:numPr>
          <w:ilvl w:val="0"/>
          <w:numId w:val="65"/>
        </w:numPr>
        <w:ind w:left="0" w:firstLine="0"/>
        <w:rPr>
          <w:lang w:val="ru-RU"/>
        </w:rPr>
      </w:pPr>
      <w:r w:rsidRPr="00663639">
        <w:rPr>
          <w:lang w:val="ru-RU"/>
        </w:rPr>
        <w:t xml:space="preserve">[Признавая]/[признать], что традиционная культура и фольклор представляют собой основу для развития </w:t>
      </w:r>
      <w:r>
        <w:rPr>
          <w:lang w:val="ru-RU"/>
        </w:rPr>
        <w:t xml:space="preserve">инновационной </w:t>
      </w:r>
      <w:r w:rsidRPr="009C7A1B">
        <w:rPr>
          <w:lang w:val="ru-RU"/>
        </w:rPr>
        <w:t>деятельност</w:t>
      </w:r>
      <w:r>
        <w:rPr>
          <w:lang w:val="ru-RU"/>
        </w:rPr>
        <w:t xml:space="preserve">и </w:t>
      </w:r>
      <w:r w:rsidRPr="00663639">
        <w:rPr>
          <w:lang w:val="ru-RU"/>
        </w:rPr>
        <w:t>и творчества на благо коренных [народов], [местных общин] [и наций]/бенефициаров, а также всего человечества.</w:t>
      </w:r>
    </w:p>
    <w:p w:rsidR="00663639" w:rsidRPr="00663639" w:rsidRDefault="00663639" w:rsidP="00663639">
      <w:pPr>
        <w:pStyle w:val="ListParagraph"/>
        <w:ind w:left="0"/>
        <w:rPr>
          <w:i/>
          <w:u w:val="single"/>
          <w:lang w:val="ru-RU"/>
        </w:rPr>
      </w:pPr>
    </w:p>
    <w:p w:rsidR="00663639" w:rsidRPr="00663639" w:rsidRDefault="00663639" w:rsidP="00596341">
      <w:pPr>
        <w:pStyle w:val="ListParagraph"/>
        <w:numPr>
          <w:ilvl w:val="0"/>
          <w:numId w:val="65"/>
        </w:numPr>
        <w:ind w:left="0" w:firstLine="0"/>
        <w:rPr>
          <w:lang w:val="ru-RU"/>
        </w:rPr>
      </w:pPr>
      <w:r w:rsidRPr="00663639">
        <w:rPr>
          <w:lang w:val="ru-RU"/>
        </w:rPr>
        <w:t>[Признавая]/[признать] важность обеспечения уважения традиционной культуры и фольклора, а также достоинства, культурной целостности и философских, интеллектуальных и духовных ценностей [народов], [местных общин] [и наций]/бенефициаров, которые сохраняют и поддерживают выражения этой культуры и фольклора.</w:t>
      </w:r>
    </w:p>
    <w:p w:rsidR="00663639" w:rsidRPr="00663639" w:rsidRDefault="00663639" w:rsidP="00663639">
      <w:pPr>
        <w:pStyle w:val="ListParagraph"/>
        <w:ind w:left="0"/>
        <w:rPr>
          <w:i/>
          <w:u w:val="single"/>
          <w:lang w:val="ru-RU"/>
        </w:rPr>
      </w:pPr>
    </w:p>
    <w:p w:rsidR="00663639" w:rsidRPr="00663639" w:rsidRDefault="00663639" w:rsidP="00596341">
      <w:pPr>
        <w:pStyle w:val="ListParagraph"/>
        <w:numPr>
          <w:ilvl w:val="0"/>
          <w:numId w:val="65"/>
        </w:numPr>
        <w:ind w:left="0" w:firstLine="0"/>
        <w:rPr>
          <w:lang w:val="ru-RU"/>
        </w:rPr>
      </w:pPr>
      <w:r w:rsidRPr="00663639">
        <w:rPr>
          <w:lang w:val="ru-RU"/>
        </w:rPr>
        <w:t xml:space="preserve">[Уважая]/[уважать] постоянное традиционное использование, развитие, обмен и передачу традиционных выражений культуры общинами, внутри таких общин и между ними. </w:t>
      </w:r>
    </w:p>
    <w:p w:rsidR="00663639" w:rsidRPr="006E41ED" w:rsidRDefault="00663639" w:rsidP="00663639">
      <w:pPr>
        <w:rPr>
          <w:szCs w:val="22"/>
          <w:lang w:val="sv-SE"/>
        </w:rPr>
      </w:pPr>
    </w:p>
    <w:p w:rsidR="00663639" w:rsidRPr="00663639" w:rsidRDefault="00663639" w:rsidP="00596341">
      <w:pPr>
        <w:pStyle w:val="ListParagraph"/>
        <w:numPr>
          <w:ilvl w:val="0"/>
          <w:numId w:val="65"/>
        </w:numPr>
        <w:ind w:left="0" w:firstLine="0"/>
        <w:rPr>
          <w:lang w:val="ru-RU"/>
        </w:rPr>
      </w:pPr>
      <w:r w:rsidRPr="00663639">
        <w:rPr>
          <w:lang w:val="ru-RU"/>
        </w:rPr>
        <w:t xml:space="preserve">[Содействуя]/[содействовать] поощрению и охране разнообразия традиционных выражений культуры [и прав бенефициаров </w:t>
      </w:r>
      <w:r>
        <w:rPr>
          <w:lang w:val="ru-RU"/>
        </w:rPr>
        <w:t xml:space="preserve">на </w:t>
      </w:r>
      <w:r w:rsidRPr="00663639">
        <w:rPr>
          <w:lang w:val="ru-RU"/>
        </w:rPr>
        <w:t>их традиционны</w:t>
      </w:r>
      <w:r>
        <w:rPr>
          <w:lang w:val="ru-RU"/>
        </w:rPr>
        <w:t>е</w:t>
      </w:r>
      <w:r w:rsidRPr="00663639">
        <w:rPr>
          <w:lang w:val="ru-RU"/>
        </w:rPr>
        <w:t xml:space="preserve"> выражени</w:t>
      </w:r>
      <w:r>
        <w:rPr>
          <w:lang w:val="ru-RU"/>
        </w:rPr>
        <w:t>я</w:t>
      </w:r>
      <w:r w:rsidRPr="00663639">
        <w:rPr>
          <w:lang w:val="ru-RU"/>
        </w:rPr>
        <w:t xml:space="preserve"> культуры].</w:t>
      </w:r>
    </w:p>
    <w:p w:rsidR="00663639" w:rsidRPr="00880AB6" w:rsidRDefault="00663639" w:rsidP="00663639">
      <w:pPr>
        <w:rPr>
          <w:szCs w:val="22"/>
          <w:lang w:val="sv-SE"/>
        </w:rPr>
      </w:pPr>
    </w:p>
    <w:p w:rsidR="00663639" w:rsidRPr="00663639" w:rsidRDefault="00663639" w:rsidP="00596341">
      <w:pPr>
        <w:pStyle w:val="ListParagraph"/>
        <w:numPr>
          <w:ilvl w:val="0"/>
          <w:numId w:val="65"/>
        </w:numPr>
        <w:ind w:left="0" w:firstLine="0"/>
        <w:rPr>
          <w:lang w:val="ru-RU"/>
        </w:rPr>
      </w:pPr>
      <w:r w:rsidRPr="00663639">
        <w:rPr>
          <w:lang w:val="ru-RU"/>
        </w:rPr>
        <w:t>[Признавая]/[признать] важность сохранения и защиты среды, в которой появляются и поддерживаются традиционные выражения культуры, на благо самих коренных [народов], [местных общин] и [и наций] / бенефициаров, а также всего человечества.</w:t>
      </w:r>
    </w:p>
    <w:p w:rsidR="00663639" w:rsidRPr="00880AB6" w:rsidRDefault="00663639" w:rsidP="00663639">
      <w:pPr>
        <w:rPr>
          <w:i/>
          <w:szCs w:val="22"/>
          <w:u w:val="single"/>
          <w:lang w:val="sv-SE"/>
        </w:rPr>
      </w:pPr>
    </w:p>
    <w:p w:rsidR="00663639" w:rsidRPr="00663639" w:rsidRDefault="00663639" w:rsidP="00596341">
      <w:pPr>
        <w:pStyle w:val="ListParagraph"/>
        <w:numPr>
          <w:ilvl w:val="0"/>
          <w:numId w:val="65"/>
        </w:numPr>
        <w:ind w:left="0" w:firstLine="0"/>
        <w:rPr>
          <w:lang w:val="ru-RU"/>
        </w:rPr>
      </w:pPr>
      <w:r w:rsidRPr="00663639">
        <w:rPr>
          <w:lang w:val="ru-RU"/>
        </w:rPr>
        <w:t xml:space="preserve">[Признавая]/[признать] важность усиления определенности, транспарентности, взаимного уважения и </w:t>
      </w:r>
      <w:r>
        <w:rPr>
          <w:lang w:val="ru-RU"/>
        </w:rPr>
        <w:t>взаимо</w:t>
      </w:r>
      <w:r w:rsidRPr="00663639">
        <w:rPr>
          <w:lang w:val="ru-RU"/>
        </w:rPr>
        <w:t>понимания в отношениях между коренными [народами], [местными общинами] [и нациями]/бенефициарами, с одной стороны, и пользователями традиционных выражений культуры из академической, коммерческой, правительственной, образовательной и иных сфер, с другой.]</w:t>
      </w:r>
    </w:p>
    <w:p w:rsidR="00663639" w:rsidRPr="00880AB6" w:rsidRDefault="00663639" w:rsidP="00663639">
      <w:pPr>
        <w:tabs>
          <w:tab w:val="left" w:pos="550"/>
        </w:tabs>
        <w:autoSpaceDE w:val="0"/>
        <w:autoSpaceDN w:val="0"/>
        <w:adjustRightInd w:val="0"/>
        <w:rPr>
          <w:i/>
          <w:lang w:val="sv-SE"/>
        </w:rPr>
      </w:pPr>
    </w:p>
    <w:p w:rsidR="00663639" w:rsidRPr="00663639" w:rsidRDefault="00663639" w:rsidP="00596341">
      <w:pPr>
        <w:pStyle w:val="ListParagraph"/>
        <w:numPr>
          <w:ilvl w:val="0"/>
          <w:numId w:val="65"/>
        </w:numPr>
        <w:ind w:left="0" w:firstLine="0"/>
        <w:rPr>
          <w:lang w:val="ru-RU"/>
        </w:rPr>
      </w:pPr>
      <w:r w:rsidRPr="00663639">
        <w:rPr>
          <w:lang w:val="ru-RU"/>
        </w:rPr>
        <w:t>[[Признавая]/[признать]</w:t>
      </w:r>
      <w:r>
        <w:rPr>
          <w:lang w:val="ru-RU"/>
        </w:rPr>
        <w:t>, что</w:t>
      </w:r>
      <w:r w:rsidRPr="00663639">
        <w:rPr>
          <w:lang w:val="ru-RU"/>
        </w:rPr>
        <w:t xml:space="preserve"> охрана традиционных выражений культуры должна вносить вклад в содействие инновациям и в передачу и распространение знаний к взаимной выгоде носителей и пользователей традиционных выражений культуры, </w:t>
      </w:r>
      <w:r>
        <w:rPr>
          <w:lang w:val="ru-RU"/>
        </w:rPr>
        <w:t xml:space="preserve">в формах, </w:t>
      </w:r>
      <w:r w:rsidRPr="00663639">
        <w:rPr>
          <w:lang w:val="ru-RU"/>
        </w:rPr>
        <w:t>благоприятств</w:t>
      </w:r>
      <w:r>
        <w:rPr>
          <w:lang w:val="ru-RU"/>
        </w:rPr>
        <w:t>ующих</w:t>
      </w:r>
      <w:r w:rsidRPr="00663639">
        <w:rPr>
          <w:lang w:val="ru-RU"/>
        </w:rPr>
        <w:t xml:space="preserve"> социально-экономическому благосостоянию и </w:t>
      </w:r>
      <w:r>
        <w:rPr>
          <w:lang w:val="ru-RU"/>
        </w:rPr>
        <w:t xml:space="preserve">поддержанию </w:t>
      </w:r>
      <w:r w:rsidRPr="00663639">
        <w:rPr>
          <w:lang w:val="ru-RU"/>
        </w:rPr>
        <w:t>баланс</w:t>
      </w:r>
      <w:r>
        <w:rPr>
          <w:lang w:val="ru-RU"/>
        </w:rPr>
        <w:t>а</w:t>
      </w:r>
      <w:r w:rsidRPr="00663639">
        <w:rPr>
          <w:lang w:val="ru-RU"/>
        </w:rPr>
        <w:t xml:space="preserve"> прав и обязательств.]</w:t>
      </w:r>
    </w:p>
    <w:p w:rsidR="00663639" w:rsidRPr="00880AB6" w:rsidRDefault="00663639" w:rsidP="00663639">
      <w:pPr>
        <w:tabs>
          <w:tab w:val="left" w:pos="550"/>
          <w:tab w:val="num" w:pos="993"/>
        </w:tabs>
        <w:autoSpaceDE w:val="0"/>
        <w:autoSpaceDN w:val="0"/>
        <w:adjustRightInd w:val="0"/>
        <w:rPr>
          <w:i/>
          <w:lang w:val="sv-SE"/>
        </w:rPr>
      </w:pPr>
    </w:p>
    <w:p w:rsidR="00663639" w:rsidRPr="00663639" w:rsidRDefault="00663639" w:rsidP="00596341">
      <w:pPr>
        <w:pStyle w:val="ListParagraph"/>
        <w:numPr>
          <w:ilvl w:val="0"/>
          <w:numId w:val="65"/>
        </w:numPr>
        <w:ind w:left="0" w:firstLine="0"/>
        <w:rPr>
          <w:lang w:val="ru-RU"/>
        </w:rPr>
      </w:pPr>
      <w:r w:rsidRPr="00663639">
        <w:rPr>
          <w:lang w:val="ru-RU"/>
        </w:rPr>
        <w:t xml:space="preserve">[[Признавая]/[признать] ценность </w:t>
      </w:r>
      <w:r>
        <w:rPr>
          <w:lang w:val="ru-RU"/>
        </w:rPr>
        <w:t xml:space="preserve">живого и </w:t>
      </w:r>
      <w:r w:rsidRPr="00663639">
        <w:rPr>
          <w:lang w:val="ru-RU"/>
        </w:rPr>
        <w:t>динамичного общественного достояния и совокупности знаний, которыми могут пользоваться все и которые жизненно необходимы для творчества и инноваций, и необходимост</w:t>
      </w:r>
      <w:r>
        <w:rPr>
          <w:lang w:val="ru-RU"/>
        </w:rPr>
        <w:t>ь</w:t>
      </w:r>
      <w:r w:rsidRPr="00663639">
        <w:rPr>
          <w:lang w:val="ru-RU"/>
        </w:rPr>
        <w:t xml:space="preserve"> охранять, сохранять и обогащать общественное достояние;]]</w:t>
      </w:r>
    </w:p>
    <w:p w:rsidR="00663639" w:rsidRPr="006E41ED" w:rsidRDefault="00663639" w:rsidP="00663639">
      <w:pPr>
        <w:rPr>
          <w:szCs w:val="22"/>
          <w:lang w:val="ru-RU"/>
        </w:rPr>
      </w:pPr>
    </w:p>
    <w:p w:rsidR="00663639" w:rsidRPr="00663639" w:rsidRDefault="00663639" w:rsidP="00596341">
      <w:pPr>
        <w:pStyle w:val="ListParagraph"/>
        <w:numPr>
          <w:ilvl w:val="0"/>
          <w:numId w:val="65"/>
        </w:numPr>
        <w:ind w:left="0" w:firstLine="0"/>
        <w:rPr>
          <w:i/>
          <w:lang w:val="ru-RU"/>
        </w:rPr>
      </w:pPr>
      <w:r w:rsidRPr="00663639">
        <w:rPr>
          <w:lang w:val="ru-RU"/>
        </w:rPr>
        <w:t>[Поощрять/</w:t>
      </w:r>
      <w:r>
        <w:rPr>
          <w:lang w:val="ru-RU"/>
        </w:rPr>
        <w:t xml:space="preserve">развивать </w:t>
      </w:r>
      <w:r w:rsidRPr="00663639">
        <w:rPr>
          <w:lang w:val="ru-RU"/>
        </w:rPr>
        <w:t>интеллектуальную и художественную свободу, исследования [или другие законны</w:t>
      </w:r>
      <w:r>
        <w:rPr>
          <w:lang w:val="ru-RU"/>
        </w:rPr>
        <w:t>е</w:t>
      </w:r>
      <w:r w:rsidRPr="00663639">
        <w:rPr>
          <w:lang w:val="ru-RU"/>
        </w:rPr>
        <w:t xml:space="preserve">] </w:t>
      </w:r>
      <w:r>
        <w:rPr>
          <w:lang w:val="ru-RU"/>
        </w:rPr>
        <w:t xml:space="preserve">формы </w:t>
      </w:r>
      <w:r w:rsidRPr="009C7A1B">
        <w:rPr>
          <w:lang w:val="ru-RU"/>
        </w:rPr>
        <w:t>деятельност</w:t>
      </w:r>
      <w:r>
        <w:rPr>
          <w:lang w:val="ru-RU"/>
        </w:rPr>
        <w:t>и</w:t>
      </w:r>
      <w:r w:rsidRPr="00663639">
        <w:rPr>
          <w:lang w:val="ru-RU"/>
        </w:rPr>
        <w:t xml:space="preserve"> и культурный обмен [на основе взаимосогласованных условий, которые являются справедливыми и равноправными [и </w:t>
      </w:r>
      <w:r w:rsidRPr="009C7A1B">
        <w:rPr>
          <w:lang w:val="ru-RU"/>
        </w:rPr>
        <w:t xml:space="preserve">при </w:t>
      </w:r>
      <w:r w:rsidRPr="009C7A1B">
        <w:rPr>
          <w:lang w:val="ru-RU"/>
        </w:rPr>
        <w:lastRenderedPageBreak/>
        <w:t>условии</w:t>
      </w:r>
      <w:r>
        <w:rPr>
          <w:lang w:val="ru-RU"/>
        </w:rPr>
        <w:t xml:space="preserve"> </w:t>
      </w:r>
      <w:r w:rsidRPr="00663639">
        <w:rPr>
          <w:lang w:val="ru-RU"/>
        </w:rPr>
        <w:t>предварительного осознанного согласия</w:t>
      </w:r>
      <w:r>
        <w:rPr>
          <w:lang w:val="ru-RU"/>
        </w:rPr>
        <w:t>, одобрения и участия</w:t>
      </w:r>
      <w:r w:rsidRPr="00663639">
        <w:rPr>
          <w:lang w:val="ru-RU"/>
        </w:rPr>
        <w:t xml:space="preserve">] коренных [народов], [местных общин] и [наций/бенефициаров.]] </w:t>
      </w:r>
    </w:p>
    <w:p w:rsidR="00663639" w:rsidRPr="006E41ED" w:rsidRDefault="00663639" w:rsidP="00663639">
      <w:pPr>
        <w:tabs>
          <w:tab w:val="num" w:pos="993"/>
        </w:tabs>
        <w:autoSpaceDE w:val="0"/>
        <w:autoSpaceDN w:val="0"/>
        <w:adjustRightInd w:val="0"/>
        <w:rPr>
          <w:szCs w:val="22"/>
          <w:u w:val="single"/>
          <w:lang w:val="ru-RU"/>
        </w:rPr>
      </w:pPr>
    </w:p>
    <w:p w:rsidR="00663639" w:rsidRPr="00663639" w:rsidRDefault="00663639" w:rsidP="00596341">
      <w:pPr>
        <w:pStyle w:val="ListParagraph"/>
        <w:numPr>
          <w:ilvl w:val="0"/>
          <w:numId w:val="65"/>
        </w:numPr>
        <w:ind w:left="0" w:firstLine="0"/>
        <w:rPr>
          <w:lang w:val="ru-RU"/>
        </w:rPr>
      </w:pPr>
      <w:r w:rsidRPr="00663639">
        <w:rPr>
          <w:lang w:val="ru-RU"/>
        </w:rPr>
        <w:t xml:space="preserve">[Гарантировать/признавать] права [, уже приобретенные третьими сторонами,] и [гарантировать/предусматривать] правовую определенность [и </w:t>
      </w:r>
      <w:r w:rsidRPr="009C7A1B">
        <w:rPr>
          <w:lang w:val="ru-RU"/>
        </w:rPr>
        <w:t>разнообразн</w:t>
      </w:r>
      <w:r>
        <w:rPr>
          <w:lang w:val="ru-RU"/>
        </w:rPr>
        <w:t>ое</w:t>
      </w:r>
      <w:r w:rsidRPr="00663639">
        <w:rPr>
          <w:lang w:val="ru-RU"/>
        </w:rPr>
        <w:t xml:space="preserve"> и доступное общественное достояние].]</w:t>
      </w:r>
    </w:p>
    <w:p w:rsidR="00663639" w:rsidRPr="006E41ED" w:rsidRDefault="00663639" w:rsidP="00663639">
      <w:pPr>
        <w:pStyle w:val="BodyText"/>
        <w:spacing w:after="0"/>
        <w:rPr>
          <w:szCs w:val="22"/>
          <w:lang w:val="ru-RU"/>
        </w:rPr>
      </w:pPr>
    </w:p>
    <w:p w:rsidR="00663639" w:rsidRPr="00663639" w:rsidRDefault="00663639" w:rsidP="00596341">
      <w:pPr>
        <w:pStyle w:val="ListParagraph"/>
        <w:numPr>
          <w:ilvl w:val="0"/>
          <w:numId w:val="65"/>
        </w:numPr>
        <w:tabs>
          <w:tab w:val="left" w:pos="550"/>
          <w:tab w:val="num" w:pos="993"/>
        </w:tabs>
        <w:autoSpaceDE w:val="0"/>
        <w:autoSpaceDN w:val="0"/>
        <w:adjustRightInd w:val="0"/>
        <w:ind w:left="0" w:firstLine="0"/>
        <w:rPr>
          <w:lang w:val="ru-RU"/>
        </w:rPr>
      </w:pPr>
      <w:r w:rsidRPr="00663639">
        <w:rPr>
          <w:lang w:val="ru-RU"/>
        </w:rPr>
        <w:t>[Ни</w:t>
      </w:r>
      <w:r>
        <w:rPr>
          <w:lang w:val="ru-RU"/>
        </w:rPr>
        <w:t xml:space="preserve">какие </w:t>
      </w:r>
      <w:r w:rsidRPr="006E41ED">
        <w:rPr>
          <w:lang w:val="ru-RU"/>
        </w:rPr>
        <w:t>положени</w:t>
      </w:r>
      <w:r>
        <w:rPr>
          <w:lang w:val="ru-RU"/>
        </w:rPr>
        <w:t xml:space="preserve">я </w:t>
      </w:r>
      <w:r w:rsidRPr="00663639">
        <w:rPr>
          <w:lang w:val="ru-RU"/>
        </w:rPr>
        <w:t>данно</w:t>
      </w:r>
      <w:r>
        <w:rPr>
          <w:lang w:val="ru-RU"/>
        </w:rPr>
        <w:t>го</w:t>
      </w:r>
      <w:r w:rsidRPr="00663639">
        <w:rPr>
          <w:lang w:val="ru-RU"/>
        </w:rPr>
        <w:t xml:space="preserve"> </w:t>
      </w:r>
      <w:r w:rsidRPr="006E41ED">
        <w:rPr>
          <w:lang w:val="ru-RU"/>
        </w:rPr>
        <w:t>[</w:t>
      </w:r>
      <w:r w:rsidRPr="00663639">
        <w:rPr>
          <w:lang w:val="ru-RU"/>
        </w:rPr>
        <w:t>документ</w:t>
      </w:r>
      <w:r>
        <w:rPr>
          <w:lang w:val="ru-RU"/>
        </w:rPr>
        <w:t>а</w:t>
      </w:r>
      <w:r w:rsidRPr="006E41ED">
        <w:rPr>
          <w:lang w:val="ru-RU"/>
        </w:rPr>
        <w:t>]</w:t>
      </w:r>
      <w:r w:rsidRPr="00663639">
        <w:rPr>
          <w:lang w:val="ru-RU"/>
        </w:rPr>
        <w:t xml:space="preserve"> не мо</w:t>
      </w:r>
      <w:r>
        <w:rPr>
          <w:lang w:val="ru-RU"/>
        </w:rPr>
        <w:t xml:space="preserve">гут </w:t>
      </w:r>
      <w:r w:rsidRPr="00663639">
        <w:rPr>
          <w:lang w:val="ru-RU"/>
        </w:rPr>
        <w:t>быть истолкованы как умаляющ</w:t>
      </w:r>
      <w:r>
        <w:rPr>
          <w:lang w:val="ru-RU"/>
        </w:rPr>
        <w:t>и</w:t>
      </w:r>
      <w:r w:rsidRPr="00663639">
        <w:rPr>
          <w:lang w:val="ru-RU"/>
        </w:rPr>
        <w:t xml:space="preserve">е или </w:t>
      </w:r>
      <w:r>
        <w:rPr>
          <w:lang w:val="ru-RU"/>
        </w:rPr>
        <w:t xml:space="preserve">отменяющие </w:t>
      </w:r>
      <w:r w:rsidRPr="00663639">
        <w:rPr>
          <w:lang w:val="ru-RU"/>
        </w:rPr>
        <w:t>права, которыми коренные [народы</w:t>
      </w:r>
      <w:r>
        <w:rPr>
          <w:lang w:val="ru-RU"/>
        </w:rPr>
        <w:t>]</w:t>
      </w:r>
      <w:r w:rsidRPr="006E41ED">
        <w:rPr>
          <w:lang w:val="ru-RU"/>
        </w:rPr>
        <w:t xml:space="preserve"> </w:t>
      </w:r>
      <w:r>
        <w:rPr>
          <w:lang w:val="ru-RU"/>
        </w:rPr>
        <w:t xml:space="preserve">или </w:t>
      </w:r>
      <w:r w:rsidRPr="00663639">
        <w:rPr>
          <w:lang w:val="ru-RU"/>
        </w:rPr>
        <w:t>местны</w:t>
      </w:r>
      <w:r>
        <w:rPr>
          <w:lang w:val="ru-RU"/>
        </w:rPr>
        <w:t>е</w:t>
      </w:r>
      <w:r w:rsidRPr="00663639">
        <w:rPr>
          <w:lang w:val="ru-RU"/>
        </w:rPr>
        <w:t xml:space="preserve"> общин</w:t>
      </w:r>
      <w:r>
        <w:rPr>
          <w:lang w:val="ru-RU"/>
        </w:rPr>
        <w:t xml:space="preserve">ы </w:t>
      </w:r>
      <w:r w:rsidRPr="00663639">
        <w:rPr>
          <w:lang w:val="ru-RU"/>
        </w:rPr>
        <w:t xml:space="preserve">обладают в настоящее время или которые </w:t>
      </w:r>
      <w:r>
        <w:rPr>
          <w:lang w:val="ru-RU"/>
        </w:rPr>
        <w:t xml:space="preserve">они </w:t>
      </w:r>
      <w:r w:rsidRPr="00663639">
        <w:rPr>
          <w:lang w:val="ru-RU"/>
        </w:rPr>
        <w:t>могут приобрести в будущем</w:t>
      </w:r>
      <w:r>
        <w:rPr>
          <w:lang w:val="ru-RU"/>
        </w:rPr>
        <w:t>.</w:t>
      </w:r>
      <w:r w:rsidRPr="00663639">
        <w:rPr>
          <w:lang w:val="ru-RU"/>
        </w:rPr>
        <w:t>]</w:t>
      </w:r>
    </w:p>
    <w:p w:rsidR="00663639" w:rsidRPr="006E41ED" w:rsidRDefault="00663639" w:rsidP="00663639">
      <w:pPr>
        <w:pStyle w:val="BodyText"/>
        <w:spacing w:after="0"/>
        <w:rPr>
          <w:szCs w:val="22"/>
          <w:u w:val="single"/>
          <w:lang w:val="ru-RU"/>
        </w:rPr>
      </w:pPr>
      <w:r w:rsidRPr="006E41ED">
        <w:rPr>
          <w:szCs w:val="22"/>
          <w:lang w:val="ru-RU"/>
        </w:rPr>
        <w:br w:type="page"/>
      </w:r>
      <w:r>
        <w:rPr>
          <w:szCs w:val="22"/>
          <w:u w:val="single"/>
        </w:rPr>
        <w:lastRenderedPageBreak/>
        <w:t>ЦЕЛИ</w:t>
      </w:r>
    </w:p>
    <w:p w:rsidR="00663639" w:rsidRPr="00CA2B61" w:rsidRDefault="00663639" w:rsidP="00663639">
      <w:pPr>
        <w:pStyle w:val="BodyText"/>
        <w:tabs>
          <w:tab w:val="left" w:pos="550"/>
          <w:tab w:val="left" w:pos="1210"/>
        </w:tabs>
        <w:spacing w:after="0"/>
        <w:rPr>
          <w:szCs w:val="22"/>
          <w:u w:val="single"/>
        </w:rPr>
      </w:pPr>
    </w:p>
    <w:p w:rsidR="00663639" w:rsidRPr="006E41ED" w:rsidRDefault="00663639" w:rsidP="00663639">
      <w:pPr>
        <w:ind w:left="720" w:hanging="170"/>
        <w:rPr>
          <w:szCs w:val="22"/>
          <w:lang w:val="sv-SE" w:eastAsia="en-US"/>
        </w:rPr>
      </w:pPr>
    </w:p>
    <w:p w:rsidR="00663639" w:rsidRPr="00663639" w:rsidRDefault="00663639" w:rsidP="00596341">
      <w:pPr>
        <w:pStyle w:val="ListParagraph"/>
        <w:numPr>
          <w:ilvl w:val="1"/>
          <w:numId w:val="64"/>
        </w:numPr>
        <w:ind w:left="0" w:firstLine="0"/>
        <w:rPr>
          <w:lang w:val="ru-RU"/>
        </w:rPr>
      </w:pPr>
      <w:r w:rsidRPr="00663639">
        <w:rPr>
          <w:lang w:val="ru-RU"/>
        </w:rPr>
        <w:t>Обеспечить коренным [народам] и [местным общинам] [и нациям]/[бенефициарам] [правовые</w:t>
      </w:r>
      <w:r>
        <w:rPr>
          <w:lang w:val="ru-RU"/>
        </w:rPr>
        <w:t>,</w:t>
      </w:r>
      <w:r w:rsidRPr="00663639">
        <w:rPr>
          <w:lang w:val="ru-RU"/>
        </w:rPr>
        <w:t xml:space="preserve"> </w:t>
      </w:r>
      <w:r w:rsidRPr="006E41ED">
        <w:rPr>
          <w:lang w:val="ru-RU"/>
        </w:rPr>
        <w:t>политическ</w:t>
      </w:r>
      <w:r>
        <w:rPr>
          <w:lang w:val="ru-RU"/>
        </w:rPr>
        <w:t>ие</w:t>
      </w:r>
      <w:r w:rsidRPr="00663639">
        <w:rPr>
          <w:lang w:val="ru-RU"/>
        </w:rPr>
        <w:t xml:space="preserve"> [</w:t>
      </w:r>
      <w:r>
        <w:rPr>
          <w:lang w:val="ru-RU"/>
        </w:rPr>
        <w:t>и</w:t>
      </w:r>
      <w:r w:rsidRPr="00663639">
        <w:rPr>
          <w:lang w:val="ru-RU"/>
        </w:rPr>
        <w:t>]/[</w:t>
      </w:r>
      <w:r>
        <w:rPr>
          <w:lang w:val="ru-RU"/>
        </w:rPr>
        <w:t>или</w:t>
      </w:r>
      <w:r w:rsidRPr="00663639">
        <w:rPr>
          <w:lang w:val="ru-RU"/>
        </w:rPr>
        <w:t xml:space="preserve">] </w:t>
      </w:r>
      <w:r w:rsidRPr="006E41ED">
        <w:rPr>
          <w:lang w:val="ru-RU"/>
        </w:rPr>
        <w:t>административн</w:t>
      </w:r>
      <w:r>
        <w:rPr>
          <w:lang w:val="ru-RU"/>
        </w:rPr>
        <w:t>ые</w:t>
      </w:r>
      <w:r w:rsidRPr="00663639">
        <w:rPr>
          <w:lang w:val="ru-RU"/>
        </w:rPr>
        <w:t>]/</w:t>
      </w:r>
      <w:r w:rsidRPr="006E41ED">
        <w:rPr>
          <w:lang w:val="ru-RU"/>
        </w:rPr>
        <w:t>[</w:t>
      </w:r>
      <w:r w:rsidRPr="00663639">
        <w:rPr>
          <w:lang w:val="ru-RU"/>
        </w:rPr>
        <w:t>и практические/надлежащие] средства, [включая эффективные и доступные принудительные меры/санкции, средства правовой защиты и осуществление прав], для того, чтобы:</w:t>
      </w:r>
    </w:p>
    <w:p w:rsidR="00663639" w:rsidRPr="006E41ED" w:rsidRDefault="00663639" w:rsidP="00663639">
      <w:pPr>
        <w:ind w:left="1100"/>
        <w:rPr>
          <w:szCs w:val="22"/>
          <w:lang w:val="sv-SE"/>
        </w:rPr>
      </w:pPr>
    </w:p>
    <w:p w:rsidR="00663639" w:rsidRPr="006E41ED" w:rsidRDefault="00663639" w:rsidP="00596341">
      <w:pPr>
        <w:numPr>
          <w:ilvl w:val="0"/>
          <w:numId w:val="63"/>
        </w:numPr>
        <w:ind w:left="1080" w:hanging="540"/>
        <w:rPr>
          <w:szCs w:val="22"/>
          <w:lang w:val="ru-RU"/>
        </w:rPr>
      </w:pPr>
      <w:r w:rsidRPr="006E41ED">
        <w:rPr>
          <w:lang w:val="ru-RU"/>
        </w:rPr>
        <w:t>[не допускать] [незаконно</w:t>
      </w:r>
      <w:r>
        <w:rPr>
          <w:lang w:val="ru-RU"/>
        </w:rPr>
        <w:t>го присвоения и неправомерного</w:t>
      </w:r>
      <w:r w:rsidRPr="006E41ED">
        <w:rPr>
          <w:lang w:val="ru-RU"/>
        </w:rPr>
        <w:t xml:space="preserve"> использовани</w:t>
      </w:r>
      <w:r>
        <w:rPr>
          <w:lang w:val="ru-RU"/>
        </w:rPr>
        <w:t>я</w:t>
      </w:r>
      <w:r w:rsidRPr="006E41ED">
        <w:rPr>
          <w:lang w:val="ru-RU"/>
        </w:rPr>
        <w:t>/оскорбительно</w:t>
      </w:r>
      <w:r>
        <w:rPr>
          <w:lang w:val="ru-RU"/>
        </w:rPr>
        <w:t>го и унизительного использования</w:t>
      </w:r>
      <w:r w:rsidRPr="006E41ED">
        <w:rPr>
          <w:lang w:val="ru-RU"/>
        </w:rPr>
        <w:t>] их традиционных выражений культуры [и их адаптаций]</w:t>
      </w:r>
      <w:r>
        <w:rPr>
          <w:szCs w:val="22"/>
          <w:lang w:val="ru-RU"/>
        </w:rPr>
        <w:t>;</w:t>
      </w:r>
    </w:p>
    <w:p w:rsidR="00663639" w:rsidRPr="006E41ED" w:rsidRDefault="00663639" w:rsidP="00663639">
      <w:pPr>
        <w:ind w:left="1080"/>
        <w:rPr>
          <w:szCs w:val="22"/>
          <w:lang w:val="ru-RU"/>
        </w:rPr>
      </w:pPr>
    </w:p>
    <w:p w:rsidR="00663639" w:rsidRPr="006E41ED" w:rsidRDefault="00663639" w:rsidP="00596341">
      <w:pPr>
        <w:numPr>
          <w:ilvl w:val="0"/>
          <w:numId w:val="63"/>
        </w:numPr>
        <w:ind w:left="1080" w:hanging="540"/>
        <w:rPr>
          <w:szCs w:val="22"/>
          <w:lang w:val="ru-RU"/>
        </w:rPr>
      </w:pPr>
      <w:r w:rsidRPr="006E41ED">
        <w:rPr>
          <w:lang w:val="ru-RU"/>
        </w:rPr>
        <w:t xml:space="preserve">контролировать </w:t>
      </w:r>
      <w:r>
        <w:rPr>
          <w:lang w:val="ru-RU"/>
        </w:rPr>
        <w:t xml:space="preserve">формы </w:t>
      </w:r>
      <w:r w:rsidRPr="004D32F7">
        <w:rPr>
          <w:lang w:val="ru-RU"/>
        </w:rPr>
        <w:t>использова</w:t>
      </w:r>
      <w:r>
        <w:rPr>
          <w:lang w:val="ru-RU"/>
        </w:rPr>
        <w:t xml:space="preserve">ния </w:t>
      </w:r>
      <w:r w:rsidRPr="006E41ED">
        <w:rPr>
          <w:lang w:val="ru-RU"/>
        </w:rPr>
        <w:t>их</w:t>
      </w:r>
      <w:r>
        <w:rPr>
          <w:lang w:val="ru-RU"/>
        </w:rPr>
        <w:t xml:space="preserve"> традиционных выражений культуры [и их адаптаций</w:t>
      </w:r>
      <w:r w:rsidRPr="006E41ED">
        <w:rPr>
          <w:lang w:val="ru-RU"/>
        </w:rPr>
        <w:t xml:space="preserve">] за пределами традиционного и обычного контекста [и поощрять справедливое совместное пользование выгодами, вытекающими из их использования], </w:t>
      </w:r>
      <w:r>
        <w:rPr>
          <w:lang w:val="ru-RU"/>
        </w:rPr>
        <w:t>там, где это необходимо</w:t>
      </w:r>
      <w:r w:rsidRPr="006E41ED">
        <w:rPr>
          <w:lang w:val="ru-RU"/>
        </w:rPr>
        <w:t>.</w:t>
      </w:r>
    </w:p>
    <w:p w:rsidR="00663639" w:rsidRPr="006E41ED" w:rsidRDefault="00663639" w:rsidP="00663639">
      <w:pPr>
        <w:ind w:left="1080"/>
        <w:rPr>
          <w:szCs w:val="22"/>
          <w:lang w:val="ru-RU"/>
        </w:rPr>
      </w:pPr>
    </w:p>
    <w:p w:rsidR="00663639" w:rsidRPr="006E41ED" w:rsidRDefault="00663639" w:rsidP="00596341">
      <w:pPr>
        <w:pStyle w:val="1"/>
        <w:numPr>
          <w:ilvl w:val="0"/>
          <w:numId w:val="63"/>
        </w:numPr>
        <w:ind w:left="1080" w:hanging="540"/>
      </w:pPr>
      <w:r w:rsidRPr="006E41ED">
        <w:t>[</w:t>
      </w:r>
      <w:r>
        <w:rPr>
          <w:szCs w:val="22"/>
        </w:rPr>
        <w:t>способствов</w:t>
      </w:r>
      <w:r>
        <w:t>ать</w:t>
      </w:r>
      <w:r w:rsidRPr="006E41ED">
        <w:t xml:space="preserve"> [предо</w:t>
      </w:r>
      <w:r>
        <w:t>ставлению</w:t>
      </w:r>
      <w:r w:rsidRPr="006E41ED">
        <w:t xml:space="preserve"> соразмерной компенсации</w:t>
      </w:r>
      <w:r>
        <w:t xml:space="preserve"> за их использование]/[совместному пользованию</w:t>
      </w:r>
      <w:r w:rsidRPr="006E41ED">
        <w:t xml:space="preserve"> выгодами</w:t>
      </w:r>
      <w:r>
        <w:t xml:space="preserve"> от их использования</w:t>
      </w:r>
      <w:r w:rsidRPr="006E41ED">
        <w:t>] с предварительного осознанного согласия или одобрени</w:t>
      </w:r>
      <w:r>
        <w:t>я и при участии]/[предоставлению</w:t>
      </w:r>
      <w:r w:rsidRPr="006E41ED">
        <w:t xml:space="preserve"> справедливой и соразмерной компенсации], там, где это необходимо; и]</w:t>
      </w:r>
    </w:p>
    <w:p w:rsidR="00663639" w:rsidRPr="006E41ED" w:rsidRDefault="00663639" w:rsidP="00663639">
      <w:pPr>
        <w:ind w:left="1080"/>
        <w:rPr>
          <w:lang w:val="ru-RU"/>
        </w:rPr>
      </w:pPr>
    </w:p>
    <w:p w:rsidR="00663639" w:rsidRPr="006E41ED" w:rsidRDefault="00663639" w:rsidP="00596341">
      <w:pPr>
        <w:numPr>
          <w:ilvl w:val="0"/>
          <w:numId w:val="63"/>
        </w:numPr>
        <w:ind w:left="1080" w:hanging="540"/>
        <w:rPr>
          <w:lang w:val="ru-RU"/>
        </w:rPr>
      </w:pPr>
      <w:r w:rsidRPr="006E41ED">
        <w:rPr>
          <w:lang w:val="ru-RU"/>
        </w:rPr>
        <w:t>поощр</w:t>
      </w:r>
      <w:r>
        <w:rPr>
          <w:lang w:val="ru-RU"/>
        </w:rPr>
        <w:t>ять</w:t>
      </w:r>
      <w:r w:rsidRPr="006E41ED">
        <w:rPr>
          <w:lang w:val="ru-RU"/>
        </w:rPr>
        <w:t xml:space="preserve"> [и охран</w:t>
      </w:r>
      <w:r>
        <w:rPr>
          <w:lang w:val="ru-RU"/>
        </w:rPr>
        <w:t>ять</w:t>
      </w:r>
      <w:r w:rsidRPr="006E41ED">
        <w:rPr>
          <w:lang w:val="ru-RU"/>
        </w:rPr>
        <w:t>] [традиционно</w:t>
      </w:r>
      <w:r>
        <w:rPr>
          <w:lang w:val="ru-RU"/>
        </w:rPr>
        <w:t>е</w:t>
      </w:r>
      <w:r w:rsidRPr="006E41ED">
        <w:rPr>
          <w:lang w:val="ru-RU"/>
        </w:rPr>
        <w:t>] творчеств</w:t>
      </w:r>
      <w:r>
        <w:rPr>
          <w:lang w:val="ru-RU"/>
        </w:rPr>
        <w:t>о</w:t>
      </w:r>
      <w:r w:rsidRPr="006E41ED">
        <w:rPr>
          <w:lang w:val="ru-RU"/>
        </w:rPr>
        <w:t xml:space="preserve"> </w:t>
      </w:r>
      <w:r>
        <w:rPr>
          <w:lang w:val="ru-RU"/>
        </w:rPr>
        <w:t>[</w:t>
      </w:r>
      <w:r w:rsidRPr="006E41ED">
        <w:rPr>
          <w:lang w:val="ru-RU"/>
        </w:rPr>
        <w:t>и инноваци</w:t>
      </w:r>
      <w:r>
        <w:rPr>
          <w:lang w:val="ru-RU"/>
        </w:rPr>
        <w:t>и</w:t>
      </w:r>
      <w:r w:rsidRPr="006E41ED">
        <w:rPr>
          <w:lang w:val="ru-RU"/>
        </w:rPr>
        <w:t xml:space="preserve">]. </w:t>
      </w:r>
    </w:p>
    <w:p w:rsidR="00663639" w:rsidRPr="006E41ED" w:rsidRDefault="00663639" w:rsidP="00663639">
      <w:pPr>
        <w:ind w:left="927"/>
        <w:rPr>
          <w:szCs w:val="22"/>
          <w:lang w:val="ru-RU"/>
        </w:rPr>
      </w:pPr>
    </w:p>
    <w:p w:rsidR="00663639" w:rsidRPr="00663639" w:rsidRDefault="00663639" w:rsidP="00596341">
      <w:pPr>
        <w:pStyle w:val="ListParagraph"/>
        <w:numPr>
          <w:ilvl w:val="1"/>
          <w:numId w:val="64"/>
        </w:numPr>
        <w:ind w:left="0" w:firstLine="0"/>
        <w:rPr>
          <w:lang w:val="ru-RU"/>
        </w:rPr>
      </w:pPr>
      <w:r w:rsidRPr="00663639">
        <w:rPr>
          <w:lang w:val="ru-RU"/>
        </w:rPr>
        <w:t>[Предотвращать/исключать] [предоставление], осуществление и [обеспечение соблюдения] прав интеллектуальной собственности [, приобретаемых неуполномоченными сторонами/приобретаемых ненадлежащим образом,] в отношении традиционных выражений культуры [и их адаптаций]].</w:t>
      </w:r>
    </w:p>
    <w:p w:rsidR="00663639" w:rsidRPr="006E41ED" w:rsidRDefault="00663639" w:rsidP="00663639">
      <w:pPr>
        <w:rPr>
          <w:szCs w:val="22"/>
          <w:lang w:val="ru-RU"/>
        </w:rPr>
      </w:pPr>
    </w:p>
    <w:p w:rsidR="00663639" w:rsidRPr="00663639" w:rsidRDefault="00663639" w:rsidP="00596341">
      <w:pPr>
        <w:pStyle w:val="ListParagraph"/>
        <w:numPr>
          <w:ilvl w:val="1"/>
          <w:numId w:val="64"/>
        </w:numPr>
        <w:ind w:left="0" w:firstLine="0"/>
        <w:rPr>
          <w:lang w:val="ru-RU"/>
        </w:rPr>
      </w:pPr>
      <w:r w:rsidRPr="00663639">
        <w:rPr>
          <w:lang w:val="ru-RU"/>
        </w:rPr>
        <w:t>[Поощрять/</w:t>
      </w:r>
      <w:r>
        <w:rPr>
          <w:lang w:val="ru-RU"/>
        </w:rPr>
        <w:t>расширять</w:t>
      </w:r>
      <w:r w:rsidRPr="00663639">
        <w:rPr>
          <w:lang w:val="ru-RU"/>
        </w:rPr>
        <w:t xml:space="preserve"> интеллектуальную и художественную свободу, </w:t>
      </w:r>
      <w:r>
        <w:rPr>
          <w:lang w:val="ru-RU"/>
        </w:rPr>
        <w:t xml:space="preserve">исследовательскую </w:t>
      </w:r>
      <w:r w:rsidRPr="00663639">
        <w:rPr>
          <w:lang w:val="ru-RU"/>
        </w:rPr>
        <w:t xml:space="preserve">[или </w:t>
      </w:r>
      <w:r>
        <w:rPr>
          <w:lang w:val="ru-RU"/>
        </w:rPr>
        <w:t>иную законную</w:t>
      </w:r>
      <w:r w:rsidRPr="00663639">
        <w:rPr>
          <w:lang w:val="ru-RU"/>
        </w:rPr>
        <w:t xml:space="preserve">] </w:t>
      </w:r>
      <w:r w:rsidRPr="004D32F7">
        <w:rPr>
          <w:lang w:val="ru-RU"/>
        </w:rPr>
        <w:t>деятельност</w:t>
      </w:r>
      <w:r>
        <w:rPr>
          <w:lang w:val="ru-RU"/>
        </w:rPr>
        <w:t>ь</w:t>
      </w:r>
      <w:r w:rsidRPr="00663639">
        <w:rPr>
          <w:lang w:val="ru-RU"/>
        </w:rPr>
        <w:t xml:space="preserve"> и культурный обмен </w:t>
      </w:r>
      <w:r w:rsidRPr="004D32F7">
        <w:rPr>
          <w:lang w:val="ru-RU"/>
        </w:rPr>
        <w:t>[</w:t>
      </w:r>
      <w:r w:rsidRPr="00663639">
        <w:rPr>
          <w:lang w:val="ru-RU"/>
        </w:rPr>
        <w:t xml:space="preserve">на основе взаимосогласованных условий, которые являются справедливыми и равноправными [и </w:t>
      </w:r>
      <w:r>
        <w:rPr>
          <w:lang w:val="ru-RU"/>
        </w:rPr>
        <w:t xml:space="preserve">осуществляются на основе </w:t>
      </w:r>
      <w:r w:rsidRPr="00663639">
        <w:rPr>
          <w:lang w:val="ru-RU"/>
        </w:rPr>
        <w:t>предварительного осознаного согласия или одобрения и участия] коренных [народов], [местных общин] и [наций/бенефициаров.]]</w:t>
      </w:r>
    </w:p>
    <w:p w:rsidR="00663639" w:rsidRPr="002A1C01" w:rsidRDefault="00663639" w:rsidP="00663639">
      <w:pPr>
        <w:tabs>
          <w:tab w:val="num" w:pos="993"/>
        </w:tabs>
        <w:autoSpaceDE w:val="0"/>
        <w:autoSpaceDN w:val="0"/>
        <w:adjustRightInd w:val="0"/>
        <w:rPr>
          <w:szCs w:val="22"/>
          <w:u w:val="single"/>
          <w:lang w:val="ru-RU"/>
        </w:rPr>
      </w:pPr>
    </w:p>
    <w:p w:rsidR="00663639" w:rsidRPr="00663639" w:rsidRDefault="00663639" w:rsidP="00596341">
      <w:pPr>
        <w:pStyle w:val="ListParagraph"/>
        <w:numPr>
          <w:ilvl w:val="0"/>
          <w:numId w:val="66"/>
        </w:numPr>
        <w:ind w:left="0" w:firstLine="0"/>
        <w:rPr>
          <w:lang w:val="ru-RU"/>
        </w:rPr>
      </w:pPr>
      <w:r w:rsidRPr="00663639">
        <w:rPr>
          <w:lang w:val="ru-RU"/>
        </w:rPr>
        <w:t>[Гарантировать/признавать] права [, уже приобретенные третьими сторонами,] и [гарантировать/</w:t>
      </w:r>
      <w:r>
        <w:rPr>
          <w:lang w:val="ru-RU"/>
        </w:rPr>
        <w:t>обеспечивать</w:t>
      </w:r>
      <w:r w:rsidRPr="00663639">
        <w:rPr>
          <w:lang w:val="ru-RU"/>
        </w:rPr>
        <w:t xml:space="preserve">] правовую определенность [и </w:t>
      </w:r>
      <w:r>
        <w:rPr>
          <w:lang w:val="ru-RU"/>
        </w:rPr>
        <w:t xml:space="preserve">наличие </w:t>
      </w:r>
      <w:r w:rsidRPr="00663639">
        <w:rPr>
          <w:lang w:val="ru-RU"/>
        </w:rPr>
        <w:t>разнообразно</w:t>
      </w:r>
      <w:r>
        <w:rPr>
          <w:lang w:val="ru-RU"/>
        </w:rPr>
        <w:t>го</w:t>
      </w:r>
      <w:r w:rsidRPr="00663639">
        <w:rPr>
          <w:lang w:val="ru-RU"/>
        </w:rPr>
        <w:t xml:space="preserve"> и доступно</w:t>
      </w:r>
      <w:r>
        <w:rPr>
          <w:lang w:val="ru-RU"/>
        </w:rPr>
        <w:t>го</w:t>
      </w:r>
      <w:r w:rsidRPr="00663639">
        <w:rPr>
          <w:lang w:val="ru-RU"/>
        </w:rPr>
        <w:t xml:space="preserve"> общественно</w:t>
      </w:r>
      <w:r>
        <w:rPr>
          <w:lang w:val="ru-RU"/>
        </w:rPr>
        <w:t>го</w:t>
      </w:r>
      <w:r w:rsidRPr="00663639">
        <w:rPr>
          <w:lang w:val="ru-RU"/>
        </w:rPr>
        <w:t xml:space="preserve"> достояни</w:t>
      </w:r>
      <w:r>
        <w:rPr>
          <w:lang w:val="ru-RU"/>
        </w:rPr>
        <w:t>я</w:t>
      </w:r>
      <w:r w:rsidRPr="00663639">
        <w:rPr>
          <w:lang w:val="ru-RU"/>
        </w:rPr>
        <w:t xml:space="preserve">].] </w:t>
      </w:r>
    </w:p>
    <w:p w:rsidR="00663639" w:rsidRPr="004D32F7" w:rsidRDefault="00663639" w:rsidP="00663639">
      <w:pPr>
        <w:rPr>
          <w:szCs w:val="22"/>
          <w:lang w:val="ru-RU"/>
        </w:rPr>
      </w:pPr>
    </w:p>
    <w:p w:rsidR="00663639" w:rsidRPr="004D32F7" w:rsidRDefault="00663639" w:rsidP="00663639">
      <w:pPr>
        <w:ind w:left="550" w:hanging="550"/>
        <w:rPr>
          <w:szCs w:val="22"/>
          <w:u w:val="single"/>
          <w:lang w:val="ru-RU"/>
        </w:rPr>
      </w:pPr>
    </w:p>
    <w:p w:rsidR="00663639" w:rsidRPr="004D32F7" w:rsidRDefault="00663639" w:rsidP="00663639">
      <w:pPr>
        <w:ind w:left="550" w:hanging="550"/>
        <w:rPr>
          <w:szCs w:val="22"/>
          <w:u w:val="single"/>
          <w:lang w:val="ru-RU"/>
        </w:rPr>
      </w:pPr>
    </w:p>
    <w:p w:rsidR="00663639" w:rsidRPr="002A1C01" w:rsidRDefault="00663639" w:rsidP="00663639">
      <w:pPr>
        <w:jc w:val="center"/>
        <w:rPr>
          <w:szCs w:val="22"/>
          <w:lang w:val="ru-RU"/>
        </w:rPr>
      </w:pPr>
      <w:r w:rsidRPr="002A1C01">
        <w:rPr>
          <w:szCs w:val="22"/>
          <w:lang w:val="ru-RU"/>
        </w:rPr>
        <w:br w:type="page"/>
      </w:r>
      <w:r w:rsidRPr="002A1C01">
        <w:rPr>
          <w:lang w:val="ru-RU"/>
        </w:rPr>
        <w:lastRenderedPageBreak/>
        <w:t xml:space="preserve">ИСПОЛЬЗОВАНИЕ </w:t>
      </w:r>
      <w:r w:rsidRPr="002A1C01">
        <w:rPr>
          <w:szCs w:val="22"/>
          <w:lang w:val="ru-RU"/>
        </w:rPr>
        <w:t>ТЕРМИНОВ</w:t>
      </w:r>
    </w:p>
    <w:p w:rsidR="00663639" w:rsidRPr="002A1C01" w:rsidRDefault="00663639" w:rsidP="00663639">
      <w:pPr>
        <w:jc w:val="center"/>
        <w:rPr>
          <w:szCs w:val="22"/>
          <w:lang w:val="ru-RU"/>
        </w:rPr>
      </w:pPr>
    </w:p>
    <w:p w:rsidR="00663639" w:rsidRPr="002A1C01" w:rsidRDefault="00663639" w:rsidP="00663639">
      <w:pPr>
        <w:jc w:val="center"/>
        <w:rPr>
          <w:szCs w:val="22"/>
          <w:lang w:val="ru-RU"/>
        </w:rPr>
      </w:pPr>
    </w:p>
    <w:p w:rsidR="00663639" w:rsidRPr="006613C6" w:rsidRDefault="00663639" w:rsidP="00663639">
      <w:pPr>
        <w:rPr>
          <w:szCs w:val="22"/>
          <w:lang w:val="ru-RU"/>
        </w:rPr>
      </w:pPr>
      <w:r w:rsidRPr="002A1C01">
        <w:rPr>
          <w:lang w:val="ru-RU"/>
        </w:rPr>
        <w:t>Для</w:t>
      </w:r>
      <w:r w:rsidRPr="006613C6">
        <w:rPr>
          <w:lang w:val="ru-RU"/>
        </w:rPr>
        <w:t xml:space="preserve"> </w:t>
      </w:r>
      <w:r w:rsidRPr="002A1C01">
        <w:rPr>
          <w:lang w:val="ru-RU"/>
        </w:rPr>
        <w:t>целей</w:t>
      </w:r>
      <w:r w:rsidRPr="006613C6">
        <w:rPr>
          <w:lang w:val="ru-RU"/>
        </w:rPr>
        <w:t xml:space="preserve"> </w:t>
      </w:r>
      <w:r w:rsidRPr="002A1C01">
        <w:rPr>
          <w:lang w:val="ru-RU"/>
        </w:rPr>
        <w:t>настоящего</w:t>
      </w:r>
      <w:r w:rsidRPr="006613C6">
        <w:rPr>
          <w:lang w:val="ru-RU"/>
        </w:rPr>
        <w:t xml:space="preserve"> </w:t>
      </w:r>
      <w:r w:rsidRPr="002A1C01">
        <w:rPr>
          <w:lang w:val="ru-RU"/>
        </w:rPr>
        <w:t>документа</w:t>
      </w:r>
      <w:r w:rsidRPr="006613C6">
        <w:rPr>
          <w:szCs w:val="22"/>
          <w:lang w:val="ru-RU"/>
        </w:rPr>
        <w:t>:</w:t>
      </w:r>
    </w:p>
    <w:p w:rsidR="00663639" w:rsidRPr="006613C6" w:rsidRDefault="00663639" w:rsidP="00663639">
      <w:pPr>
        <w:rPr>
          <w:szCs w:val="22"/>
          <w:lang w:val="ru-RU"/>
        </w:rPr>
      </w:pPr>
    </w:p>
    <w:p w:rsidR="00663639" w:rsidRPr="00C66B53" w:rsidRDefault="00663639" w:rsidP="00663639">
      <w:pPr>
        <w:rPr>
          <w:szCs w:val="22"/>
          <w:lang w:val="ru-RU"/>
        </w:rPr>
      </w:pPr>
      <w:r w:rsidRPr="00C66B53">
        <w:rPr>
          <w:b/>
          <w:lang w:val="ru-RU"/>
        </w:rPr>
        <w:t>«Традиционное</w:t>
      </w:r>
      <w:r w:rsidRPr="00495DF5">
        <w:rPr>
          <w:b/>
          <w:szCs w:val="22"/>
          <w:lang w:val="ru-RU"/>
        </w:rPr>
        <w:t>]</w:t>
      </w:r>
      <w:r w:rsidRPr="00C66B53">
        <w:rPr>
          <w:b/>
          <w:lang w:val="ru-RU"/>
        </w:rPr>
        <w:t xml:space="preserve"> выражение культуры» </w:t>
      </w:r>
      <w:r w:rsidRPr="00C66B53">
        <w:rPr>
          <w:lang w:val="ru-RU"/>
        </w:rPr>
        <w:t>означает любые формы [художественного и литературного</w:t>
      </w:r>
      <w:r>
        <w:rPr>
          <w:lang w:val="ru-RU"/>
        </w:rPr>
        <w:t>]</w:t>
      </w:r>
      <w:r w:rsidRPr="00C66B53">
        <w:rPr>
          <w:lang w:val="ru-RU"/>
        </w:rPr>
        <w:t xml:space="preserve">, </w:t>
      </w:r>
      <w:r w:rsidRPr="00C66B53">
        <w:rPr>
          <w:szCs w:val="22"/>
          <w:lang w:val="ru-RU"/>
        </w:rPr>
        <w:t xml:space="preserve">[творческого и иного духовного] выражения, осязаемого и/или неосязаемого, или их </w:t>
      </w:r>
      <w:r>
        <w:rPr>
          <w:szCs w:val="22"/>
          <w:lang w:val="ru-RU"/>
        </w:rPr>
        <w:t>сочетания</w:t>
      </w:r>
      <w:r w:rsidRPr="00C66B53">
        <w:rPr>
          <w:szCs w:val="22"/>
          <w:lang w:val="ru-RU"/>
        </w:rPr>
        <w:t>, такие как действия</w:t>
      </w:r>
      <w:r w:rsidRPr="00C66B53">
        <w:rPr>
          <w:szCs w:val="22"/>
          <w:vertAlign w:val="superscript"/>
        </w:rPr>
        <w:footnoteReference w:id="8"/>
      </w:r>
      <w:r w:rsidRPr="00C66B53">
        <w:rPr>
          <w:szCs w:val="22"/>
          <w:lang w:val="ru-RU"/>
        </w:rPr>
        <w:t>, мат</w:t>
      </w:r>
      <w:r>
        <w:rPr>
          <w:szCs w:val="22"/>
          <w:lang w:val="ru-RU"/>
        </w:rPr>
        <w:t>ериалы</w:t>
      </w:r>
      <w:r w:rsidRPr="00CA2B61">
        <w:rPr>
          <w:szCs w:val="22"/>
          <w:vertAlign w:val="superscript"/>
        </w:rPr>
        <w:footnoteReference w:id="9"/>
      </w:r>
      <w:r w:rsidRPr="00C66B5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музыку</w:t>
      </w:r>
      <w:r w:rsidRPr="00C66B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66B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звук</w:t>
      </w:r>
      <w:r w:rsidRPr="00CA2B61">
        <w:rPr>
          <w:szCs w:val="22"/>
          <w:vertAlign w:val="superscript"/>
        </w:rPr>
        <w:footnoteReference w:id="10"/>
      </w:r>
      <w:r w:rsidRPr="00C66B5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вербальные</w:t>
      </w:r>
      <w:r w:rsidRPr="00CA2B61">
        <w:rPr>
          <w:szCs w:val="22"/>
          <w:vertAlign w:val="superscript"/>
        </w:rPr>
        <w:footnoteReference w:id="11"/>
      </w:r>
      <w:r w:rsidRPr="00C66B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66B53">
        <w:rPr>
          <w:szCs w:val="22"/>
          <w:lang w:val="ru-RU"/>
        </w:rPr>
        <w:t xml:space="preserve"> письменн</w:t>
      </w:r>
      <w:r>
        <w:rPr>
          <w:szCs w:val="22"/>
          <w:lang w:val="ru-RU"/>
        </w:rPr>
        <w:t>ые</w:t>
      </w:r>
      <w:r w:rsidRPr="00C66B53">
        <w:rPr>
          <w:szCs w:val="22"/>
          <w:lang w:val="ru-RU"/>
        </w:rPr>
        <w:t xml:space="preserve"> выражени</w:t>
      </w:r>
      <w:r>
        <w:rPr>
          <w:szCs w:val="22"/>
          <w:lang w:val="ru-RU"/>
        </w:rPr>
        <w:t>я</w:t>
      </w:r>
      <w:r w:rsidRPr="00C66B53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и</w:t>
      </w:r>
      <w:r w:rsidRPr="00C66B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их</w:t>
      </w:r>
      <w:r w:rsidRPr="00C66B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адаптации</w:t>
      </w:r>
      <w:r w:rsidRPr="00C66B53">
        <w:rPr>
          <w:szCs w:val="22"/>
          <w:lang w:val="ru-RU"/>
        </w:rPr>
        <w:t xml:space="preserve">], </w:t>
      </w:r>
      <w:r w:rsidRPr="00C66B53">
        <w:rPr>
          <w:lang w:val="ru-RU"/>
        </w:rPr>
        <w:t>независимо от того, в какой форме они воплощаются</w:t>
      </w:r>
      <w:r>
        <w:rPr>
          <w:lang w:val="ru-RU"/>
        </w:rPr>
        <w:t xml:space="preserve">, </w:t>
      </w:r>
      <w:r w:rsidRPr="00C66B53">
        <w:rPr>
          <w:lang w:val="ru-RU"/>
        </w:rPr>
        <w:t xml:space="preserve">выражаются </w:t>
      </w:r>
      <w:r>
        <w:rPr>
          <w:lang w:val="ru-RU"/>
        </w:rPr>
        <w:t>или иллюстрируются</w:t>
      </w:r>
      <w:r w:rsidRPr="00C66B53">
        <w:rPr>
          <w:lang w:val="ru-RU"/>
        </w:rPr>
        <w:t xml:space="preserve"> </w:t>
      </w:r>
      <w:r w:rsidRPr="00C66B53">
        <w:rPr>
          <w:szCs w:val="22"/>
          <w:lang w:val="ru-RU"/>
        </w:rPr>
        <w:t>[</w:t>
      </w:r>
      <w:r w:rsidRPr="00C66B53">
        <w:rPr>
          <w:lang w:val="ru-RU"/>
        </w:rPr>
        <w:t>которые</w:t>
      </w:r>
      <w:r>
        <w:rPr>
          <w:lang w:val="ru-RU"/>
        </w:rPr>
        <w:t xml:space="preserve"> могут </w:t>
      </w:r>
      <w:r w:rsidRPr="00C66B53">
        <w:rPr>
          <w:lang w:val="ru-RU"/>
        </w:rPr>
        <w:t>существовать в письменн</w:t>
      </w:r>
      <w:r>
        <w:rPr>
          <w:lang w:val="ru-RU"/>
        </w:rPr>
        <w:t>ой/</w:t>
      </w:r>
      <w:r w:rsidRPr="00C66B53">
        <w:rPr>
          <w:lang w:val="ru-RU"/>
        </w:rPr>
        <w:t>кодифицированной, устной или иной форме</w:t>
      </w:r>
      <w:r w:rsidRPr="00C66B53">
        <w:rPr>
          <w:szCs w:val="22"/>
          <w:lang w:val="ru-RU"/>
        </w:rPr>
        <w:t>].</w:t>
      </w:r>
    </w:p>
    <w:p w:rsidR="00663639" w:rsidRPr="00C66B53" w:rsidRDefault="00663639" w:rsidP="00663639">
      <w:pPr>
        <w:rPr>
          <w:szCs w:val="22"/>
          <w:lang w:val="ru-RU"/>
        </w:rPr>
      </w:pPr>
    </w:p>
    <w:p w:rsidR="00663639" w:rsidRPr="00C66B53" w:rsidRDefault="00663639" w:rsidP="00663639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C66B53">
        <w:rPr>
          <w:b/>
          <w:lang w:val="ru-RU"/>
        </w:rPr>
        <w:t>[«Общественное достояние»</w:t>
      </w:r>
      <w:r w:rsidRPr="00C66B53">
        <w:rPr>
          <w:lang w:val="ru-RU"/>
        </w:rPr>
        <w:t xml:space="preserve">, для целей настоящего документа, означает осязаемые и неосязаемые материалы, которые в силу своей природы не охраняются или не могут охраняться с помощью </w:t>
      </w:r>
      <w:r>
        <w:rPr>
          <w:lang w:val="ru-RU"/>
        </w:rPr>
        <w:t xml:space="preserve">существующих </w:t>
      </w:r>
      <w:r w:rsidRPr="00C66B53">
        <w:rPr>
          <w:lang w:val="ru-RU"/>
        </w:rPr>
        <w:t xml:space="preserve">прав интеллектуальной собственности или соответствующих форм охраны, предусматриваемых законодательством страны, в которой используются такие материалы. </w:t>
      </w:r>
      <w:r>
        <w:rPr>
          <w:lang w:val="ru-RU"/>
        </w:rPr>
        <w:t xml:space="preserve">Примером может служить </w:t>
      </w:r>
      <w:r w:rsidRPr="004D32F7">
        <w:rPr>
          <w:lang w:val="ru-RU"/>
        </w:rPr>
        <w:t>ситуаци</w:t>
      </w:r>
      <w:r>
        <w:rPr>
          <w:lang w:val="ru-RU"/>
        </w:rPr>
        <w:t>я</w:t>
      </w:r>
      <w:r w:rsidRPr="00C66B53">
        <w:rPr>
          <w:lang w:val="ru-RU"/>
        </w:rPr>
        <w:t xml:space="preserve">, когда соответствующий объект не отвечает необходимым требованиям для обеспечения его охраны </w:t>
      </w:r>
      <w:r>
        <w:rPr>
          <w:lang w:val="ru-RU"/>
        </w:rPr>
        <w:t xml:space="preserve">как </w:t>
      </w:r>
      <w:r w:rsidRPr="00C66B53">
        <w:rPr>
          <w:lang w:val="ru-RU"/>
        </w:rPr>
        <w:t>объекта интеллектуальной собственн</w:t>
      </w:r>
      <w:r>
        <w:rPr>
          <w:lang w:val="ru-RU"/>
        </w:rPr>
        <w:t>ости на национальном уровне или</w:t>
      </w:r>
      <w:r w:rsidRPr="00C66B53">
        <w:rPr>
          <w:lang w:val="ru-RU"/>
        </w:rPr>
        <w:t>, соответственно, когда</w:t>
      </w:r>
      <w:r>
        <w:rPr>
          <w:lang w:val="ru-RU"/>
        </w:rPr>
        <w:t xml:space="preserve"> </w:t>
      </w:r>
      <w:r w:rsidRPr="00C66B53">
        <w:rPr>
          <w:lang w:val="ru-RU"/>
        </w:rPr>
        <w:t>истек</w:t>
      </w:r>
      <w:r>
        <w:rPr>
          <w:lang w:val="ru-RU"/>
        </w:rPr>
        <w:t xml:space="preserve"> </w:t>
      </w:r>
      <w:r w:rsidRPr="00C66B53">
        <w:rPr>
          <w:lang w:val="ru-RU"/>
        </w:rPr>
        <w:t xml:space="preserve">срок действия любой его предшествовавшей охраны.] </w:t>
      </w:r>
    </w:p>
    <w:p w:rsidR="00663639" w:rsidRPr="00C66B53" w:rsidRDefault="00663639" w:rsidP="00663639">
      <w:pPr>
        <w:tabs>
          <w:tab w:val="left" w:pos="550"/>
          <w:tab w:val="num" w:pos="993"/>
        </w:tabs>
        <w:autoSpaceDE w:val="0"/>
        <w:autoSpaceDN w:val="0"/>
        <w:adjustRightInd w:val="0"/>
        <w:rPr>
          <w:highlight w:val="yellow"/>
          <w:lang w:val="ru-RU"/>
        </w:rPr>
      </w:pPr>
    </w:p>
    <w:p w:rsidR="00663639" w:rsidRPr="00C66B53" w:rsidRDefault="00663639" w:rsidP="00663639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C66B53">
        <w:rPr>
          <w:b/>
          <w:lang w:val="ru-RU"/>
        </w:rPr>
        <w:t>[«Публично доступный»</w:t>
      </w:r>
      <w:r w:rsidRPr="00C66B53">
        <w:rPr>
          <w:lang w:val="ru-RU"/>
        </w:rPr>
        <w:t xml:space="preserve"> означает [объекты]/[традиционные знания], </w:t>
      </w:r>
      <w:r>
        <w:rPr>
          <w:lang w:val="ru-RU"/>
        </w:rPr>
        <w:t>утратившие</w:t>
      </w:r>
      <w:r w:rsidRPr="00C66B53">
        <w:rPr>
          <w:lang w:val="ru-RU"/>
        </w:rPr>
        <w:t xml:space="preserve"> свою характерную связь с любой коренной общиной и </w:t>
      </w:r>
      <w:r>
        <w:rPr>
          <w:lang w:val="ru-RU"/>
        </w:rPr>
        <w:t xml:space="preserve">ставшие </w:t>
      </w:r>
      <w:r w:rsidRPr="00C66B53">
        <w:rPr>
          <w:lang w:val="ru-RU"/>
        </w:rPr>
        <w:t xml:space="preserve">вследствие этого универсальными или общеизвестными, даже если их </w:t>
      </w:r>
      <w:r>
        <w:rPr>
          <w:lang w:val="ru-RU"/>
        </w:rPr>
        <w:t xml:space="preserve">историческое </w:t>
      </w:r>
      <w:r w:rsidRPr="004D32F7">
        <w:rPr>
          <w:lang w:val="ru-RU"/>
        </w:rPr>
        <w:t>происхождени</w:t>
      </w:r>
      <w:r>
        <w:rPr>
          <w:lang w:val="ru-RU"/>
        </w:rPr>
        <w:t>е широко известно</w:t>
      </w:r>
      <w:r w:rsidRPr="00C66B53">
        <w:rPr>
          <w:lang w:val="ru-RU"/>
        </w:rPr>
        <w:t xml:space="preserve">]. </w:t>
      </w:r>
    </w:p>
    <w:p w:rsidR="00663639" w:rsidRPr="00C66B53" w:rsidRDefault="00663639" w:rsidP="00663639">
      <w:pPr>
        <w:autoSpaceDE w:val="0"/>
        <w:autoSpaceDN w:val="0"/>
        <w:adjustRightInd w:val="0"/>
        <w:rPr>
          <w:szCs w:val="22"/>
          <w:lang w:val="ru-RU"/>
        </w:rPr>
      </w:pPr>
    </w:p>
    <w:p w:rsidR="00663639" w:rsidRPr="00C66B53" w:rsidRDefault="00663639" w:rsidP="00663639">
      <w:pPr>
        <w:autoSpaceDE w:val="0"/>
        <w:autoSpaceDN w:val="0"/>
        <w:adjustRightInd w:val="0"/>
        <w:rPr>
          <w:szCs w:val="22"/>
          <w:lang w:val="ru-RU"/>
        </w:rPr>
      </w:pPr>
      <w:r w:rsidRPr="00C66B53">
        <w:rPr>
          <w:b/>
          <w:lang w:val="ru-RU"/>
        </w:rPr>
        <w:t>[“Использование”]/[“Применение”]</w:t>
      </w:r>
      <w:r w:rsidRPr="00C66B53">
        <w:rPr>
          <w:lang w:val="ru-RU"/>
        </w:rPr>
        <w:t xml:space="preserve"> означает</w:t>
      </w:r>
    </w:p>
    <w:p w:rsidR="00663639" w:rsidRPr="002A1C01" w:rsidRDefault="00663639" w:rsidP="00663639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663639" w:rsidRPr="00663639" w:rsidRDefault="00663639" w:rsidP="00596341">
      <w:pPr>
        <w:pStyle w:val="ListParagraph"/>
        <w:numPr>
          <w:ilvl w:val="0"/>
          <w:numId w:val="67"/>
        </w:numPr>
        <w:tabs>
          <w:tab w:val="left" w:pos="1100"/>
        </w:tabs>
        <w:autoSpaceDE w:val="0"/>
        <w:autoSpaceDN w:val="0"/>
        <w:adjustRightInd w:val="0"/>
        <w:ind w:left="1080" w:hanging="540"/>
        <w:rPr>
          <w:lang w:val="ru-RU"/>
        </w:rPr>
      </w:pPr>
      <w:r w:rsidRPr="00663639">
        <w:rPr>
          <w:lang w:val="ru-RU"/>
        </w:rPr>
        <w:t xml:space="preserve">если традиционное выражение культуры включено в изделие: </w:t>
      </w:r>
    </w:p>
    <w:p w:rsidR="00663639" w:rsidRPr="006613C6" w:rsidRDefault="00663639" w:rsidP="00663639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663639" w:rsidRPr="00663639" w:rsidRDefault="00663639" w:rsidP="00596341">
      <w:pPr>
        <w:pStyle w:val="ListParagraph"/>
        <w:numPr>
          <w:ilvl w:val="1"/>
          <w:numId w:val="68"/>
        </w:numPr>
        <w:tabs>
          <w:tab w:val="num" w:pos="993"/>
        </w:tabs>
        <w:autoSpaceDE w:val="0"/>
        <w:autoSpaceDN w:val="0"/>
        <w:adjustRightInd w:val="0"/>
        <w:ind w:left="1080" w:firstLine="0"/>
        <w:rPr>
          <w:lang w:val="ru-RU"/>
        </w:rPr>
      </w:pPr>
      <w:r w:rsidRPr="00663639">
        <w:rPr>
          <w:lang w:val="ru-RU"/>
        </w:rPr>
        <w:t xml:space="preserve">производство, импорт, выставление на продажу, продажу, хранение или использование изделия вне традиционного контекста; или </w:t>
      </w:r>
    </w:p>
    <w:p w:rsidR="00663639" w:rsidRPr="002A1C01" w:rsidRDefault="00663639" w:rsidP="00663639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</w:p>
    <w:p w:rsidR="00663639" w:rsidRPr="00663639" w:rsidRDefault="00663639" w:rsidP="00596341">
      <w:pPr>
        <w:pStyle w:val="ListParagraph"/>
        <w:numPr>
          <w:ilvl w:val="1"/>
          <w:numId w:val="68"/>
        </w:numPr>
        <w:tabs>
          <w:tab w:val="num" w:pos="993"/>
        </w:tabs>
        <w:autoSpaceDE w:val="0"/>
        <w:autoSpaceDN w:val="0"/>
        <w:adjustRightInd w:val="0"/>
        <w:ind w:left="1080" w:firstLine="0"/>
        <w:rPr>
          <w:lang w:val="ru-RU"/>
        </w:rPr>
      </w:pPr>
      <w:r w:rsidRPr="00663639">
        <w:rPr>
          <w:lang w:val="ru-RU"/>
        </w:rPr>
        <w:t>владение изделием в целях выставления его на продажу, продажи или использования вне традиционного контекста.</w:t>
      </w:r>
    </w:p>
    <w:p w:rsidR="00663639" w:rsidRPr="007E38BE" w:rsidRDefault="00663639" w:rsidP="00663639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663639" w:rsidRPr="00663639" w:rsidRDefault="00663639" w:rsidP="00596341">
      <w:pPr>
        <w:pStyle w:val="ListParagraph"/>
        <w:numPr>
          <w:ilvl w:val="0"/>
          <w:numId w:val="67"/>
        </w:numPr>
        <w:autoSpaceDE w:val="0"/>
        <w:autoSpaceDN w:val="0"/>
        <w:adjustRightInd w:val="0"/>
        <w:ind w:left="1080" w:hanging="540"/>
        <w:rPr>
          <w:lang w:val="ru-RU"/>
        </w:rPr>
      </w:pPr>
      <w:r w:rsidRPr="00663639">
        <w:rPr>
          <w:lang w:val="ru-RU"/>
        </w:rPr>
        <w:t>если традиционное выражение культуры включено в процесс:</w:t>
      </w:r>
    </w:p>
    <w:p w:rsidR="00663639" w:rsidRPr="002A1C01" w:rsidRDefault="00663639" w:rsidP="00663639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663639" w:rsidRPr="00663639" w:rsidRDefault="00663639" w:rsidP="00596341">
      <w:pPr>
        <w:pStyle w:val="ListParagraph"/>
        <w:numPr>
          <w:ilvl w:val="2"/>
          <w:numId w:val="69"/>
        </w:numPr>
        <w:tabs>
          <w:tab w:val="num" w:pos="993"/>
        </w:tabs>
        <w:autoSpaceDE w:val="0"/>
        <w:autoSpaceDN w:val="0"/>
        <w:adjustRightInd w:val="0"/>
        <w:ind w:left="1080" w:firstLine="0"/>
        <w:rPr>
          <w:lang w:val="ru-RU"/>
        </w:rPr>
      </w:pPr>
      <w:r w:rsidRPr="00663639">
        <w:rPr>
          <w:lang w:val="ru-RU"/>
        </w:rPr>
        <w:t xml:space="preserve">использование процесса вне традиционного контекста; или </w:t>
      </w:r>
    </w:p>
    <w:p w:rsidR="00663639" w:rsidRPr="006613C6" w:rsidRDefault="00663639" w:rsidP="00663639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</w:p>
    <w:p w:rsidR="00663639" w:rsidRPr="00663639" w:rsidRDefault="00663639" w:rsidP="00596341">
      <w:pPr>
        <w:pStyle w:val="ListParagraph"/>
        <w:numPr>
          <w:ilvl w:val="0"/>
          <w:numId w:val="69"/>
        </w:numPr>
        <w:tabs>
          <w:tab w:val="num" w:pos="993"/>
        </w:tabs>
        <w:autoSpaceDE w:val="0"/>
        <w:autoSpaceDN w:val="0"/>
        <w:adjustRightInd w:val="0"/>
        <w:ind w:left="1080" w:firstLine="0"/>
        <w:rPr>
          <w:lang w:val="ru-RU"/>
        </w:rPr>
      </w:pPr>
      <w:r w:rsidRPr="00663639">
        <w:rPr>
          <w:lang w:val="ru-RU"/>
        </w:rPr>
        <w:t xml:space="preserve">осуществление действий, упомянутых в подпункте (а) в отношении </w:t>
      </w:r>
      <w:r>
        <w:rPr>
          <w:lang w:val="ru-RU"/>
        </w:rPr>
        <w:t>изделия</w:t>
      </w:r>
      <w:r w:rsidRPr="00663639">
        <w:rPr>
          <w:lang w:val="ru-RU"/>
        </w:rPr>
        <w:t xml:space="preserve">, являющегося непосредственным результатом использования такого процесса; или </w:t>
      </w:r>
    </w:p>
    <w:p w:rsidR="00663639" w:rsidRPr="00FA78C5" w:rsidRDefault="00663639" w:rsidP="00663639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663639" w:rsidRPr="00663639" w:rsidRDefault="00663639" w:rsidP="00596341">
      <w:pPr>
        <w:pStyle w:val="ListParagraph"/>
        <w:numPr>
          <w:ilvl w:val="0"/>
          <w:numId w:val="67"/>
        </w:numPr>
        <w:tabs>
          <w:tab w:val="num" w:pos="1080"/>
        </w:tabs>
        <w:autoSpaceDE w:val="0"/>
        <w:autoSpaceDN w:val="0"/>
        <w:adjustRightInd w:val="0"/>
        <w:ind w:left="1080" w:hanging="540"/>
        <w:rPr>
          <w:lang w:val="ru-RU"/>
        </w:rPr>
      </w:pPr>
      <w:r w:rsidRPr="00663639">
        <w:rPr>
          <w:lang w:val="ru-RU"/>
        </w:rPr>
        <w:lastRenderedPageBreak/>
        <w:t>использование традиционных выражений культуры в научных исследованиях и разработках, осуществляемых для извлечения прибыли или в коммерческих целях.]</w:t>
      </w:r>
    </w:p>
    <w:p w:rsidR="00663639" w:rsidRPr="00FA78C5" w:rsidRDefault="00663639" w:rsidP="00663639">
      <w:pPr>
        <w:tabs>
          <w:tab w:val="num" w:pos="993"/>
        </w:tabs>
        <w:autoSpaceDE w:val="0"/>
        <w:autoSpaceDN w:val="0"/>
        <w:adjustRightInd w:val="0"/>
        <w:rPr>
          <w:b/>
          <w:szCs w:val="22"/>
          <w:u w:val="single"/>
          <w:lang w:val="ru-RU"/>
        </w:rPr>
      </w:pPr>
    </w:p>
    <w:p w:rsidR="00663639" w:rsidRPr="00FA78C5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u w:val="single"/>
          <w:lang w:val="ru-RU"/>
        </w:rPr>
      </w:pPr>
      <w:r w:rsidRPr="00FA78C5">
        <w:rPr>
          <w:szCs w:val="22"/>
          <w:u w:val="single"/>
          <w:lang w:val="ru-RU"/>
        </w:rPr>
        <w:br w:type="page"/>
      </w:r>
    </w:p>
    <w:p w:rsidR="00663639" w:rsidRPr="006613C6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6613C6">
        <w:rPr>
          <w:lang w:val="ru-RU"/>
        </w:rPr>
        <w:lastRenderedPageBreak/>
        <w:t>[СТАТЬЯ 1]</w:t>
      </w:r>
    </w:p>
    <w:p w:rsidR="00663639" w:rsidRPr="006613C6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663639" w:rsidRPr="00FA78C5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FA78C5">
        <w:rPr>
          <w:szCs w:val="22"/>
          <w:lang w:val="ru-RU"/>
        </w:rPr>
        <w:t>[</w:t>
      </w:r>
      <w:r w:rsidRPr="00FA78C5">
        <w:rPr>
          <w:lang w:val="ru-RU"/>
        </w:rPr>
        <w:t>ОХРАНОСПОСОБНЫЕ</w:t>
      </w:r>
      <w:r w:rsidRPr="00FA78C5">
        <w:rPr>
          <w:szCs w:val="22"/>
          <w:lang w:val="ru-RU"/>
        </w:rPr>
        <w:t xml:space="preserve">] </w:t>
      </w:r>
      <w:r w:rsidRPr="00FA78C5">
        <w:rPr>
          <w:lang w:val="ru-RU"/>
        </w:rPr>
        <w:t>ОБЪЕКТЫ [ОХРАНЫ]</w:t>
      </w:r>
      <w:r w:rsidRPr="00FA78C5">
        <w:rPr>
          <w:szCs w:val="22"/>
          <w:lang w:val="ru-RU"/>
        </w:rPr>
        <w:t>/[</w:t>
      </w:r>
      <w:r w:rsidRPr="00FA78C5">
        <w:rPr>
          <w:lang w:val="ru-RU"/>
        </w:rPr>
        <w:t>ЗАЩИТЫ</w:t>
      </w:r>
      <w:r w:rsidRPr="00FA78C5">
        <w:rPr>
          <w:szCs w:val="22"/>
          <w:lang w:val="ru-RU"/>
        </w:rPr>
        <w:t>]/[</w:t>
      </w:r>
      <w:r w:rsidRPr="00FA78C5">
        <w:rPr>
          <w:lang w:val="ru-RU"/>
        </w:rPr>
        <w:t>КРИТЕРИИ ОХРАНОСПОСОБНОСТИ</w:t>
      </w:r>
      <w:r w:rsidRPr="00FA78C5">
        <w:rPr>
          <w:szCs w:val="22"/>
          <w:lang w:val="ru-RU"/>
        </w:rPr>
        <w:t xml:space="preserve">] </w:t>
      </w:r>
      <w:r w:rsidRPr="00FA78C5">
        <w:rPr>
          <w:lang w:val="ru-RU"/>
        </w:rPr>
        <w:t>ОБЪЕКТОВ [ОХРАНЫ]</w:t>
      </w:r>
      <w:r w:rsidRPr="00FA78C5">
        <w:rPr>
          <w:szCs w:val="22"/>
          <w:lang w:val="ru-RU"/>
        </w:rPr>
        <w:t>/[</w:t>
      </w:r>
      <w:r w:rsidRPr="00FA78C5">
        <w:rPr>
          <w:lang w:val="ru-RU"/>
        </w:rPr>
        <w:t>ЗАЩИТЫ</w:t>
      </w:r>
      <w:r w:rsidRPr="00FA78C5">
        <w:rPr>
          <w:szCs w:val="22"/>
          <w:lang w:val="ru-RU"/>
        </w:rPr>
        <w:t>]</w:t>
      </w:r>
    </w:p>
    <w:p w:rsidR="00663639" w:rsidRPr="00FA78C5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663639" w:rsidRPr="00FA78C5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663639" w:rsidRPr="00C9791C" w:rsidRDefault="00663639" w:rsidP="00663639">
      <w:pPr>
        <w:autoSpaceDE w:val="0"/>
        <w:autoSpaceDN w:val="0"/>
        <w:adjustRightInd w:val="0"/>
        <w:rPr>
          <w:szCs w:val="22"/>
          <w:lang w:val="ru-RU"/>
        </w:rPr>
      </w:pPr>
      <w:r w:rsidRPr="00C9791C">
        <w:rPr>
          <w:lang w:val="ru-RU"/>
        </w:rPr>
        <w:t>Объект</w:t>
      </w:r>
      <w:r>
        <w:rPr>
          <w:lang w:val="ru-RU"/>
        </w:rPr>
        <w:t>ами</w:t>
      </w:r>
      <w:r w:rsidRPr="00C9791C">
        <w:rPr>
          <w:lang w:val="ru-RU"/>
        </w:rPr>
        <w:t xml:space="preserve"> [охраны]/[настоящего документа] являются </w:t>
      </w:r>
      <w:r>
        <w:rPr>
          <w:lang w:val="ru-RU"/>
        </w:rPr>
        <w:t>традиционные выражения</w:t>
      </w:r>
      <w:r w:rsidRPr="00C9791C">
        <w:rPr>
          <w:lang w:val="ru-RU"/>
        </w:rPr>
        <w:t xml:space="preserve"> культуры</w:t>
      </w:r>
      <w:r>
        <w:rPr>
          <w:lang w:val="ru-RU"/>
        </w:rPr>
        <w:t xml:space="preserve">, </w:t>
      </w:r>
      <w:r w:rsidRPr="00C9791C">
        <w:rPr>
          <w:lang w:val="ru-RU"/>
        </w:rPr>
        <w:t>которые:</w:t>
      </w:r>
    </w:p>
    <w:p w:rsidR="00663639" w:rsidRPr="00FA78C5" w:rsidRDefault="00663639" w:rsidP="00663639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:rsidR="00663639" w:rsidRPr="00FA78C5" w:rsidRDefault="00663639" w:rsidP="00596341">
      <w:pPr>
        <w:numPr>
          <w:ilvl w:val="0"/>
          <w:numId w:val="23"/>
        </w:numPr>
        <w:autoSpaceDE w:val="0"/>
        <w:autoSpaceDN w:val="0"/>
        <w:adjustRightInd w:val="0"/>
        <w:rPr>
          <w:szCs w:val="22"/>
          <w:lang w:val="ru-RU"/>
        </w:rPr>
      </w:pPr>
      <w:r w:rsidRPr="00FA78C5">
        <w:rPr>
          <w:lang w:val="ru-RU"/>
        </w:rPr>
        <w:t xml:space="preserve">[создаются]/[порождаются], </w:t>
      </w:r>
      <w:r>
        <w:rPr>
          <w:lang w:val="ru-RU"/>
        </w:rPr>
        <w:t xml:space="preserve">коллективно </w:t>
      </w:r>
      <w:r w:rsidRPr="00FA78C5">
        <w:rPr>
          <w:lang w:val="ru-RU"/>
        </w:rPr>
        <w:t>выражаются и поддерживаются коренными [народами] и местными общинами [или нациями] [, будь то широко распространенными или нет];</w:t>
      </w:r>
      <w:r w:rsidRPr="00FA78C5">
        <w:rPr>
          <w:szCs w:val="22"/>
          <w:lang w:val="ru-RU"/>
        </w:rPr>
        <w:t xml:space="preserve"> </w:t>
      </w:r>
      <w:r w:rsidRPr="00FA78C5">
        <w:rPr>
          <w:lang w:val="ru-RU"/>
        </w:rPr>
        <w:t>[и]/[или]</w:t>
      </w:r>
    </w:p>
    <w:p w:rsidR="00663639" w:rsidRPr="00FA78C5" w:rsidRDefault="00663639" w:rsidP="00663639">
      <w:pPr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663639" w:rsidRPr="00FA78C5" w:rsidRDefault="00663639" w:rsidP="00596341">
      <w:pPr>
        <w:numPr>
          <w:ilvl w:val="0"/>
          <w:numId w:val="23"/>
        </w:numPr>
        <w:autoSpaceDE w:val="0"/>
        <w:autoSpaceDN w:val="0"/>
        <w:adjustRightInd w:val="0"/>
        <w:rPr>
          <w:szCs w:val="22"/>
          <w:lang w:val="ru-RU"/>
        </w:rPr>
      </w:pPr>
      <w:r w:rsidRPr="004D32F7">
        <w:rPr>
          <w:lang w:val="ru-RU"/>
        </w:rPr>
        <w:t>[являются уникальным продуктом]</w:t>
      </w:r>
      <w:r w:rsidRPr="00114C85">
        <w:rPr>
          <w:lang w:val="ru-RU"/>
        </w:rPr>
        <w:t>/</w:t>
      </w:r>
      <w:r w:rsidRPr="00FA78C5">
        <w:rPr>
          <w:lang w:val="ru-RU"/>
        </w:rPr>
        <w:t xml:space="preserve">[напрямую] [связаны]/[четко ассоциируются] с культурной [и]/[или] социальной идентичностью и культурным наследием коренных [народов] и местных общин [или наций]; </w:t>
      </w:r>
      <w:r w:rsidRPr="00FA78C5">
        <w:rPr>
          <w:szCs w:val="22"/>
          <w:lang w:val="ru-RU"/>
        </w:rPr>
        <w:t>[и]/[или]</w:t>
      </w:r>
    </w:p>
    <w:p w:rsidR="00663639" w:rsidRPr="00FA78C5" w:rsidRDefault="00663639" w:rsidP="00663639">
      <w:pPr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663639" w:rsidRPr="00FA78C5" w:rsidRDefault="00663639" w:rsidP="00596341">
      <w:pPr>
        <w:numPr>
          <w:ilvl w:val="0"/>
          <w:numId w:val="23"/>
        </w:numPr>
        <w:autoSpaceDE w:val="0"/>
        <w:autoSpaceDN w:val="0"/>
        <w:adjustRightInd w:val="0"/>
        <w:rPr>
          <w:szCs w:val="22"/>
          <w:lang w:val="ru-RU"/>
        </w:rPr>
      </w:pPr>
      <w:r w:rsidRPr="00FA78C5">
        <w:rPr>
          <w:lang w:val="ru-RU"/>
        </w:rPr>
        <w:t xml:space="preserve">передаются из поколения в поколение, будь то последовательно или нет; </w:t>
      </w:r>
      <w:r w:rsidRPr="00FA78C5">
        <w:rPr>
          <w:szCs w:val="22"/>
          <w:lang w:val="ru-RU"/>
        </w:rPr>
        <w:t>[и]/[или]</w:t>
      </w:r>
    </w:p>
    <w:p w:rsidR="00663639" w:rsidRPr="00FA78C5" w:rsidRDefault="00663639" w:rsidP="00663639">
      <w:pPr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663639" w:rsidRPr="00FA78C5" w:rsidRDefault="00663639" w:rsidP="00596341">
      <w:pPr>
        <w:numPr>
          <w:ilvl w:val="0"/>
          <w:numId w:val="23"/>
        </w:numPr>
        <w:autoSpaceDE w:val="0"/>
        <w:autoSpaceDN w:val="0"/>
        <w:adjustRightInd w:val="0"/>
        <w:rPr>
          <w:szCs w:val="22"/>
          <w:lang w:val="ru-RU"/>
        </w:rPr>
      </w:pPr>
      <w:r w:rsidRPr="00FA78C5">
        <w:rPr>
          <w:szCs w:val="22"/>
          <w:lang w:val="ru-RU"/>
        </w:rPr>
        <w:t>[</w:t>
      </w:r>
      <w:r w:rsidRPr="00FA78C5">
        <w:rPr>
          <w:lang w:val="ru-RU"/>
        </w:rPr>
        <w:t>используются в течение срока, определенного каждым [государством-членом]/ [Договаривающейся стороной][, но составляющего не менее 50</w:t>
      </w:r>
      <w:r w:rsidRPr="00FA78C5">
        <w:t> </w:t>
      </w:r>
      <w:r w:rsidRPr="00FA78C5">
        <w:rPr>
          <w:lang w:val="ru-RU"/>
        </w:rPr>
        <w:t>лет]]</w:t>
      </w:r>
      <w:r w:rsidRPr="00FA78C5">
        <w:rPr>
          <w:szCs w:val="22"/>
          <w:lang w:val="ru-RU"/>
        </w:rPr>
        <w:t>; [и]/[или]</w:t>
      </w:r>
    </w:p>
    <w:p w:rsidR="00663639" w:rsidRPr="00FA78C5" w:rsidRDefault="00663639" w:rsidP="00663639">
      <w:pPr>
        <w:autoSpaceDE w:val="0"/>
        <w:autoSpaceDN w:val="0"/>
        <w:adjustRightInd w:val="0"/>
        <w:rPr>
          <w:szCs w:val="22"/>
          <w:lang w:val="ru-RU"/>
        </w:rPr>
      </w:pPr>
    </w:p>
    <w:p w:rsidR="00663639" w:rsidRPr="00FA78C5" w:rsidRDefault="00663639" w:rsidP="00596341">
      <w:pPr>
        <w:numPr>
          <w:ilvl w:val="0"/>
          <w:numId w:val="23"/>
        </w:numPr>
        <w:rPr>
          <w:szCs w:val="22"/>
          <w:lang w:val="ru-RU"/>
        </w:rPr>
      </w:pPr>
      <w:r w:rsidRPr="00FA78C5">
        <w:rPr>
          <w:lang w:val="ru-RU"/>
        </w:rPr>
        <w:t>[являются результатом [творческой интеллектуальной деятельности]/ [творческой деятельности интеллекта]</w:t>
      </w:r>
      <w:r w:rsidRPr="00FA78C5">
        <w:rPr>
          <w:szCs w:val="22"/>
          <w:lang w:val="ru-RU"/>
        </w:rPr>
        <w:t>; [и]/[или]</w:t>
      </w:r>
    </w:p>
    <w:p w:rsidR="00663639" w:rsidRPr="00FA78C5" w:rsidRDefault="00663639" w:rsidP="00663639">
      <w:pPr>
        <w:autoSpaceDE w:val="0"/>
        <w:autoSpaceDN w:val="0"/>
        <w:adjustRightInd w:val="0"/>
        <w:rPr>
          <w:szCs w:val="22"/>
          <w:lang w:val="ru-RU"/>
        </w:rPr>
      </w:pPr>
    </w:p>
    <w:p w:rsidR="00663639" w:rsidRPr="00FA78C5" w:rsidRDefault="00663639" w:rsidP="00596341">
      <w:pPr>
        <w:numPr>
          <w:ilvl w:val="0"/>
          <w:numId w:val="23"/>
        </w:numPr>
        <w:tabs>
          <w:tab w:val="left" w:pos="550"/>
        </w:tabs>
        <w:autoSpaceDE w:val="0"/>
        <w:autoSpaceDN w:val="0"/>
        <w:adjustRightInd w:val="0"/>
        <w:rPr>
          <w:lang w:val="ru-RU"/>
        </w:rPr>
      </w:pPr>
      <w:r w:rsidRPr="00FA78C5">
        <w:rPr>
          <w:lang w:val="ru-RU"/>
        </w:rPr>
        <w:t>являются/могут быть динамичными и развивающимися.]</w:t>
      </w:r>
    </w:p>
    <w:p w:rsidR="00663639" w:rsidRPr="00FA78C5" w:rsidRDefault="00663639" w:rsidP="00663639">
      <w:pPr>
        <w:rPr>
          <w:lang w:val="ru-RU"/>
        </w:rPr>
      </w:pPr>
    </w:p>
    <w:p w:rsidR="00663639" w:rsidRPr="00FA78C5" w:rsidRDefault="00663639" w:rsidP="00663639">
      <w:pPr>
        <w:rPr>
          <w:szCs w:val="22"/>
          <w:lang w:val="ru-RU"/>
        </w:rPr>
      </w:pPr>
    </w:p>
    <w:p w:rsidR="00663639" w:rsidRPr="00FA78C5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663639" w:rsidRPr="006613C6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FA78C5">
        <w:rPr>
          <w:szCs w:val="22"/>
          <w:lang w:val="ru-RU"/>
        </w:rPr>
        <w:br w:type="page"/>
      </w:r>
      <w:r w:rsidRPr="006613C6">
        <w:rPr>
          <w:lang w:val="ru-RU"/>
        </w:rPr>
        <w:lastRenderedPageBreak/>
        <w:t>[СТАТЬЯ 2]</w:t>
      </w:r>
    </w:p>
    <w:p w:rsidR="00663639" w:rsidRPr="006613C6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663639" w:rsidRPr="006613C6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6613C6">
        <w:rPr>
          <w:lang w:val="ru-RU"/>
        </w:rPr>
        <w:t>БЕНЕФИЦИАРЫ [ОХРАНЫ]</w:t>
      </w:r>
      <w:r w:rsidRPr="006613C6">
        <w:rPr>
          <w:szCs w:val="22"/>
          <w:lang w:val="ru-RU"/>
        </w:rPr>
        <w:t>[</w:t>
      </w:r>
      <w:r w:rsidRPr="00D20833">
        <w:rPr>
          <w:szCs w:val="22"/>
          <w:lang w:val="ru-RU"/>
        </w:rPr>
        <w:t>ЗАЩИТ</w:t>
      </w:r>
      <w:r>
        <w:rPr>
          <w:szCs w:val="22"/>
          <w:lang w:val="ru-RU"/>
        </w:rPr>
        <w:t>Ы</w:t>
      </w:r>
      <w:r w:rsidRPr="006613C6">
        <w:rPr>
          <w:szCs w:val="22"/>
          <w:lang w:val="ru-RU"/>
        </w:rPr>
        <w:t>]</w:t>
      </w:r>
    </w:p>
    <w:p w:rsidR="00663639" w:rsidRPr="006613C6" w:rsidRDefault="00663639" w:rsidP="00663639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663639" w:rsidRPr="003A5331" w:rsidRDefault="00663639" w:rsidP="0066363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663639" w:rsidRPr="003A5331" w:rsidRDefault="00663639" w:rsidP="00663639">
      <w:pPr>
        <w:widowControl w:val="0"/>
        <w:autoSpaceDE w:val="0"/>
        <w:autoSpaceDN w:val="0"/>
        <w:adjustRightInd w:val="0"/>
        <w:rPr>
          <w:lang w:val="ru-RU"/>
        </w:rPr>
      </w:pPr>
      <w:r w:rsidRPr="003A5331">
        <w:rPr>
          <w:lang w:val="ru-RU"/>
        </w:rPr>
        <w:t>Бенефициарами [охраны] являются коренные [народы] и местные общины [и/или нации], [а также</w:t>
      </w:r>
      <w:r>
        <w:rPr>
          <w:lang w:val="ru-RU"/>
        </w:rPr>
        <w:t xml:space="preserve"> нации, являющиеся </w:t>
      </w:r>
      <w:r w:rsidRPr="003A5331">
        <w:rPr>
          <w:lang w:val="ru-RU"/>
        </w:rPr>
        <w:t>хранител</w:t>
      </w:r>
      <w:r>
        <w:rPr>
          <w:lang w:val="ru-RU"/>
        </w:rPr>
        <w:t>ями</w:t>
      </w:r>
      <w:r w:rsidRPr="003A5331">
        <w:rPr>
          <w:lang w:val="ru-RU"/>
        </w:rPr>
        <w:t xml:space="preserve"> в интересах</w:t>
      </w:r>
      <w:r>
        <w:rPr>
          <w:lang w:val="ru-RU"/>
        </w:rPr>
        <w:t xml:space="preserve"> </w:t>
      </w:r>
      <w:r w:rsidRPr="003A5331">
        <w:rPr>
          <w:lang w:val="ru-RU"/>
        </w:rPr>
        <w:t xml:space="preserve">бенефициаров </w:t>
      </w:r>
      <w:r>
        <w:rPr>
          <w:lang w:val="ru-RU"/>
        </w:rPr>
        <w:t xml:space="preserve">в порядке, </w:t>
      </w:r>
      <w:r w:rsidRPr="003A5331">
        <w:rPr>
          <w:lang w:val="ru-RU"/>
        </w:rPr>
        <w:t>предусмотренн</w:t>
      </w:r>
      <w:r>
        <w:rPr>
          <w:lang w:val="ru-RU"/>
        </w:rPr>
        <w:t xml:space="preserve">ом в пункте </w:t>
      </w:r>
      <w:r w:rsidRPr="003A5331">
        <w:rPr>
          <w:lang w:val="ru-RU"/>
        </w:rPr>
        <w:t>3]</w:t>
      </w:r>
      <w:r>
        <w:rPr>
          <w:lang w:val="ru-RU"/>
        </w:rPr>
        <w:t>,</w:t>
      </w:r>
      <w:r w:rsidRPr="003A5331">
        <w:rPr>
          <w:lang w:val="ru-RU"/>
        </w:rPr>
        <w:t xml:space="preserve"> [которые [создают], выражают, поддерживают, используют и/[или] развивают] [как часть своей коллективной культурной и</w:t>
      </w:r>
      <w:r>
        <w:rPr>
          <w:lang w:val="ru-RU"/>
        </w:rPr>
        <w:t>ли</w:t>
      </w:r>
      <w:r w:rsidRPr="003A5331">
        <w:rPr>
          <w:lang w:val="ru-RU"/>
        </w:rPr>
        <w:t xml:space="preserve"> социальной идентичности]] [объе</w:t>
      </w:r>
      <w:r>
        <w:rPr>
          <w:lang w:val="ru-RU"/>
        </w:rPr>
        <w:t>кты</w:t>
      </w:r>
      <w:r w:rsidRPr="003A5331">
        <w:rPr>
          <w:lang w:val="ru-RU"/>
        </w:rPr>
        <w:t>]/[</w:t>
      </w:r>
      <w:r>
        <w:rPr>
          <w:lang w:val="ru-RU"/>
        </w:rPr>
        <w:t>традиционные выражения</w:t>
      </w:r>
      <w:r w:rsidRPr="003A5331">
        <w:rPr>
          <w:lang w:val="ru-RU"/>
        </w:rPr>
        <w:t xml:space="preserve"> культуры] [отвечающие критериям охраноспособности, определенным в настоящ</w:t>
      </w:r>
      <w:r>
        <w:rPr>
          <w:lang w:val="ru-RU"/>
        </w:rPr>
        <w:t xml:space="preserve">ем </w:t>
      </w:r>
      <w:r w:rsidRPr="003A5331">
        <w:rPr>
          <w:lang w:val="ru-RU"/>
        </w:rPr>
        <w:t>[документ</w:t>
      </w:r>
      <w:r>
        <w:rPr>
          <w:lang w:val="ru-RU"/>
        </w:rPr>
        <w:t>е</w:t>
      </w:r>
      <w:r w:rsidRPr="003A5331">
        <w:rPr>
          <w:lang w:val="ru-RU"/>
        </w:rPr>
        <w:t>]</w:t>
      </w:r>
      <w:r>
        <w:rPr>
          <w:lang w:val="ru-RU"/>
        </w:rPr>
        <w:t xml:space="preserve"> или в порядке, </w:t>
      </w:r>
      <w:r w:rsidRPr="003A5331">
        <w:rPr>
          <w:lang w:val="ru-RU"/>
        </w:rPr>
        <w:t>установленн</w:t>
      </w:r>
      <w:r>
        <w:rPr>
          <w:lang w:val="ru-RU"/>
        </w:rPr>
        <w:t xml:space="preserve">ом </w:t>
      </w:r>
      <w:r w:rsidRPr="003A5331">
        <w:rPr>
          <w:lang w:val="ru-RU"/>
        </w:rPr>
        <w:t>национальн</w:t>
      </w:r>
      <w:r>
        <w:rPr>
          <w:lang w:val="ru-RU"/>
        </w:rPr>
        <w:t xml:space="preserve">ым </w:t>
      </w:r>
      <w:r w:rsidRPr="003A5331">
        <w:rPr>
          <w:lang w:val="ru-RU"/>
        </w:rPr>
        <w:t>законодательств</w:t>
      </w:r>
      <w:r>
        <w:rPr>
          <w:lang w:val="ru-RU"/>
        </w:rPr>
        <w:t>ом</w:t>
      </w:r>
      <w:r w:rsidRPr="003A5331">
        <w:rPr>
          <w:lang w:val="ru-RU"/>
        </w:rPr>
        <w:t>.]</w:t>
      </w:r>
    </w:p>
    <w:p w:rsidR="00663639" w:rsidRPr="003A5331" w:rsidRDefault="00663639" w:rsidP="00663639">
      <w:pPr>
        <w:autoSpaceDE w:val="0"/>
        <w:autoSpaceDN w:val="0"/>
        <w:adjustRightInd w:val="0"/>
        <w:rPr>
          <w:lang w:val="ru-RU"/>
        </w:rPr>
      </w:pPr>
    </w:p>
    <w:p w:rsidR="00663639" w:rsidRDefault="00663639" w:rsidP="00663639">
      <w:pPr>
        <w:autoSpaceDE w:val="0"/>
        <w:autoSpaceDN w:val="0"/>
        <w:adjustRightInd w:val="0"/>
        <w:rPr>
          <w:i/>
        </w:rPr>
      </w:pPr>
      <w:proofErr w:type="spellStart"/>
      <w:r w:rsidRPr="00FB1FBD">
        <w:rPr>
          <w:i/>
        </w:rPr>
        <w:t>Альтернативный</w:t>
      </w:r>
      <w:proofErr w:type="spellEnd"/>
      <w:r w:rsidRPr="00FB1FBD">
        <w:rPr>
          <w:i/>
        </w:rPr>
        <w:t xml:space="preserve"> </w:t>
      </w:r>
      <w:proofErr w:type="spellStart"/>
      <w:r w:rsidRPr="00FB1FBD">
        <w:rPr>
          <w:i/>
        </w:rPr>
        <w:t>вариант</w:t>
      </w:r>
      <w:proofErr w:type="spellEnd"/>
    </w:p>
    <w:p w:rsidR="00663639" w:rsidRDefault="00663639" w:rsidP="00663639">
      <w:pPr>
        <w:autoSpaceDE w:val="0"/>
        <w:autoSpaceDN w:val="0"/>
        <w:adjustRightInd w:val="0"/>
        <w:rPr>
          <w:i/>
        </w:rPr>
      </w:pPr>
    </w:p>
    <w:p w:rsidR="00663639" w:rsidRPr="00663639" w:rsidRDefault="00663639" w:rsidP="00596341">
      <w:pPr>
        <w:pStyle w:val="ListParagraph"/>
        <w:numPr>
          <w:ilvl w:val="0"/>
          <w:numId w:val="38"/>
        </w:numPr>
        <w:autoSpaceDE w:val="0"/>
        <w:autoSpaceDN w:val="0"/>
        <w:adjustRightInd w:val="0"/>
        <w:ind w:left="0" w:firstLine="0"/>
        <w:rPr>
          <w:lang w:val="ru-RU"/>
        </w:rPr>
      </w:pPr>
      <w:r w:rsidRPr="00663639">
        <w:rPr>
          <w:lang w:val="ru-RU"/>
        </w:rPr>
        <w:t>[Бенефициарами [охраны] являются коренные [народы] и местные общины, либо субъекты, определенные национальным законодательством.]</w:t>
      </w:r>
    </w:p>
    <w:p w:rsidR="00663639" w:rsidRPr="003A5331" w:rsidRDefault="00663639" w:rsidP="00663639">
      <w:pPr>
        <w:autoSpaceDE w:val="0"/>
        <w:autoSpaceDN w:val="0"/>
        <w:adjustRightInd w:val="0"/>
        <w:rPr>
          <w:i/>
          <w:lang w:val="ru-RU"/>
        </w:rPr>
      </w:pPr>
    </w:p>
    <w:p w:rsidR="00663639" w:rsidRPr="00FB1FBD" w:rsidRDefault="00663639" w:rsidP="00663639">
      <w:pPr>
        <w:autoSpaceDE w:val="0"/>
        <w:autoSpaceDN w:val="0"/>
        <w:adjustRightInd w:val="0"/>
        <w:jc w:val="right"/>
        <w:rPr>
          <w:i/>
          <w:lang w:val="ru-RU"/>
        </w:rPr>
      </w:pPr>
      <w:r w:rsidRPr="00FB1FBD">
        <w:rPr>
          <w:i/>
          <w:lang w:val="ru-RU"/>
        </w:rPr>
        <w:t>[Конец альтернативного варианта]</w:t>
      </w:r>
    </w:p>
    <w:p w:rsidR="00663639" w:rsidRPr="00FB1FBD" w:rsidRDefault="00663639" w:rsidP="00663639">
      <w:pPr>
        <w:autoSpaceDE w:val="0"/>
        <w:autoSpaceDN w:val="0"/>
        <w:adjustRightInd w:val="0"/>
        <w:rPr>
          <w:lang w:val="ru-RU"/>
        </w:rPr>
      </w:pPr>
    </w:p>
    <w:p w:rsidR="00663639" w:rsidRPr="00663639" w:rsidRDefault="00663639" w:rsidP="00596341">
      <w:pPr>
        <w:pStyle w:val="ListParagraph"/>
        <w:numPr>
          <w:ilvl w:val="0"/>
          <w:numId w:val="38"/>
        </w:numPr>
        <w:autoSpaceDE w:val="0"/>
        <w:autoSpaceDN w:val="0"/>
        <w:adjustRightInd w:val="0"/>
        <w:ind w:left="0" w:firstLine="0"/>
        <w:rPr>
          <w:lang w:val="ru-RU"/>
        </w:rPr>
      </w:pPr>
      <w:r w:rsidRPr="00663639">
        <w:rPr>
          <w:lang w:val="ru-RU"/>
        </w:rPr>
        <w:t>[Несмотря на положения пункта</w:t>
      </w:r>
      <w:r w:rsidRPr="00893505">
        <w:t> </w:t>
      </w:r>
      <w:r w:rsidRPr="00663639">
        <w:rPr>
          <w:lang w:val="ru-RU"/>
        </w:rPr>
        <w:t>1, [государств</w:t>
      </w:r>
      <w:r>
        <w:rPr>
          <w:lang w:val="ru-RU"/>
        </w:rPr>
        <w:t>о</w:t>
      </w:r>
      <w:r w:rsidRPr="00663639">
        <w:rPr>
          <w:lang w:val="ru-RU"/>
        </w:rPr>
        <w:t>-член]/[Договаривающ</w:t>
      </w:r>
      <w:r>
        <w:rPr>
          <w:lang w:val="ru-RU"/>
        </w:rPr>
        <w:t>аяся</w:t>
      </w:r>
      <w:r w:rsidRPr="00663639">
        <w:rPr>
          <w:lang w:val="ru-RU"/>
        </w:rPr>
        <w:t xml:space="preserve"> сторон</w:t>
      </w:r>
      <w:r>
        <w:rPr>
          <w:lang w:val="ru-RU"/>
        </w:rPr>
        <w:t>а</w:t>
      </w:r>
      <w:r w:rsidRPr="00663639">
        <w:rPr>
          <w:lang w:val="ru-RU"/>
        </w:rPr>
        <w:t xml:space="preserve">] </w:t>
      </w:r>
      <w:r>
        <w:rPr>
          <w:lang w:val="ru-RU"/>
        </w:rPr>
        <w:t>может</w:t>
      </w:r>
      <w:r w:rsidRPr="00893505">
        <w:rPr>
          <w:lang w:val="ru-RU"/>
        </w:rPr>
        <w:t xml:space="preserve"> </w:t>
      </w:r>
      <w:r>
        <w:rPr>
          <w:lang w:val="ru-RU"/>
        </w:rPr>
        <w:t>выступать</w:t>
      </w:r>
      <w:r w:rsidRPr="00663639">
        <w:rPr>
          <w:lang w:val="ru-RU"/>
        </w:rPr>
        <w:t xml:space="preserve"> </w:t>
      </w:r>
      <w:r w:rsidRPr="00893505">
        <w:rPr>
          <w:lang w:val="ru-RU"/>
        </w:rPr>
        <w:t xml:space="preserve">в интересах </w:t>
      </w:r>
      <w:r>
        <w:rPr>
          <w:lang w:val="ru-RU"/>
        </w:rPr>
        <w:t>коренной</w:t>
      </w:r>
      <w:r w:rsidRPr="00893505">
        <w:rPr>
          <w:lang w:val="ru-RU"/>
        </w:rPr>
        <w:t xml:space="preserve"> </w:t>
      </w:r>
      <w:r>
        <w:rPr>
          <w:lang w:val="ru-RU"/>
        </w:rPr>
        <w:t>или</w:t>
      </w:r>
      <w:r w:rsidRPr="00893505">
        <w:rPr>
          <w:lang w:val="ru-RU"/>
        </w:rPr>
        <w:t xml:space="preserve"> </w:t>
      </w:r>
      <w:r>
        <w:rPr>
          <w:lang w:val="ru-RU"/>
        </w:rPr>
        <w:t>местной</w:t>
      </w:r>
      <w:r w:rsidRPr="00893505">
        <w:rPr>
          <w:lang w:val="ru-RU"/>
        </w:rPr>
        <w:t xml:space="preserve"> </w:t>
      </w:r>
      <w:r>
        <w:rPr>
          <w:lang w:val="ru-RU"/>
        </w:rPr>
        <w:t>общины</w:t>
      </w:r>
      <w:r w:rsidRPr="00663639">
        <w:rPr>
          <w:lang w:val="ru-RU"/>
        </w:rPr>
        <w:t xml:space="preserve"> </w:t>
      </w:r>
      <w:r w:rsidRPr="00893505">
        <w:rPr>
          <w:lang w:val="ru-RU"/>
        </w:rPr>
        <w:t xml:space="preserve">в качестве </w:t>
      </w:r>
      <w:r>
        <w:rPr>
          <w:lang w:val="ru-RU"/>
        </w:rPr>
        <w:t>бенефициара</w:t>
      </w:r>
      <w:r w:rsidRPr="00893505">
        <w:rPr>
          <w:lang w:val="ru-RU"/>
        </w:rPr>
        <w:t xml:space="preserve"> в отношении традиционных выражений культуры</w:t>
      </w:r>
      <w:r>
        <w:rPr>
          <w:lang w:val="ru-RU"/>
        </w:rPr>
        <w:t xml:space="preserve">, существующих </w:t>
      </w:r>
      <w:r w:rsidRPr="00663639">
        <w:rPr>
          <w:lang w:val="ru-RU"/>
        </w:rPr>
        <w:t>[</w:t>
      </w:r>
      <w:r>
        <w:rPr>
          <w:lang w:val="ru-RU"/>
        </w:rPr>
        <w:t>исключительно</w:t>
      </w:r>
      <w:r w:rsidRPr="00663639">
        <w:rPr>
          <w:lang w:val="ru-RU"/>
        </w:rPr>
        <w:t xml:space="preserve">] </w:t>
      </w:r>
      <w:r>
        <w:rPr>
          <w:lang w:val="ru-RU"/>
        </w:rPr>
        <w:t xml:space="preserve">на </w:t>
      </w:r>
      <w:r w:rsidRPr="00893505">
        <w:rPr>
          <w:lang w:val="ru-RU"/>
        </w:rPr>
        <w:t>территори</w:t>
      </w:r>
      <w:r>
        <w:rPr>
          <w:lang w:val="ru-RU"/>
        </w:rPr>
        <w:t xml:space="preserve">и этого </w:t>
      </w:r>
      <w:r w:rsidRPr="00663639">
        <w:rPr>
          <w:lang w:val="ru-RU"/>
        </w:rPr>
        <w:t>[</w:t>
      </w:r>
      <w:r w:rsidRPr="00893505">
        <w:rPr>
          <w:lang w:val="ru-RU"/>
        </w:rPr>
        <w:t>государства-члена</w:t>
      </w:r>
      <w:r w:rsidRPr="00663639">
        <w:rPr>
          <w:lang w:val="ru-RU"/>
        </w:rPr>
        <w:t>]/[</w:t>
      </w:r>
      <w:r>
        <w:rPr>
          <w:lang w:val="ru-RU"/>
        </w:rPr>
        <w:t xml:space="preserve">Договаривающейся </w:t>
      </w:r>
      <w:r w:rsidRPr="00893505">
        <w:rPr>
          <w:lang w:val="ru-RU"/>
        </w:rPr>
        <w:t>сторон</w:t>
      </w:r>
      <w:r>
        <w:rPr>
          <w:lang w:val="ru-RU"/>
        </w:rPr>
        <w:t>ы</w:t>
      </w:r>
      <w:r w:rsidRPr="00663639">
        <w:rPr>
          <w:lang w:val="ru-RU"/>
        </w:rPr>
        <w:t xml:space="preserve">], </w:t>
      </w:r>
      <w:r w:rsidRPr="00893505">
        <w:rPr>
          <w:lang w:val="ru-RU"/>
        </w:rPr>
        <w:t>при условии</w:t>
      </w:r>
      <w:r>
        <w:rPr>
          <w:lang w:val="ru-RU"/>
        </w:rPr>
        <w:t xml:space="preserve">, что это предусмотрено конституцией или </w:t>
      </w:r>
      <w:r w:rsidRPr="00663639">
        <w:rPr>
          <w:lang w:val="ru-RU"/>
        </w:rPr>
        <w:t xml:space="preserve">национальным законодательством </w:t>
      </w:r>
      <w:r>
        <w:rPr>
          <w:lang w:val="ru-RU"/>
        </w:rPr>
        <w:t xml:space="preserve">такого </w:t>
      </w:r>
      <w:r w:rsidRPr="00663639">
        <w:rPr>
          <w:lang w:val="ru-RU"/>
        </w:rPr>
        <w:t>[</w:t>
      </w:r>
      <w:r w:rsidRPr="00893505">
        <w:rPr>
          <w:lang w:val="ru-RU"/>
        </w:rPr>
        <w:t>государства-члена</w:t>
      </w:r>
      <w:r w:rsidRPr="00663639">
        <w:rPr>
          <w:lang w:val="ru-RU"/>
        </w:rPr>
        <w:t>]/[</w:t>
      </w:r>
      <w:r w:rsidRPr="00893505">
        <w:rPr>
          <w:lang w:val="ru-RU"/>
        </w:rPr>
        <w:t>Договаривающейся стороны</w:t>
      </w:r>
      <w:r w:rsidRPr="00663639">
        <w:rPr>
          <w:lang w:val="ru-RU"/>
        </w:rPr>
        <w:t>].]</w:t>
      </w:r>
    </w:p>
    <w:p w:rsidR="00663639" w:rsidRPr="00893505" w:rsidRDefault="00663639" w:rsidP="00663639">
      <w:pPr>
        <w:autoSpaceDE w:val="0"/>
        <w:autoSpaceDN w:val="0"/>
        <w:adjustRightInd w:val="0"/>
        <w:rPr>
          <w:lang w:val="sv-SE"/>
        </w:rPr>
      </w:pPr>
    </w:p>
    <w:p w:rsidR="00663639" w:rsidRPr="00663639" w:rsidRDefault="00663639" w:rsidP="00596341">
      <w:pPr>
        <w:pStyle w:val="ListParagraph"/>
        <w:numPr>
          <w:ilvl w:val="0"/>
          <w:numId w:val="38"/>
        </w:numPr>
        <w:autoSpaceDE w:val="0"/>
        <w:autoSpaceDN w:val="0"/>
        <w:adjustRightInd w:val="0"/>
        <w:ind w:left="0" w:firstLine="0"/>
        <w:rPr>
          <w:lang w:val="ru-RU"/>
        </w:rPr>
      </w:pPr>
      <w:r w:rsidRPr="00663639">
        <w:rPr>
          <w:lang w:val="ru-RU"/>
        </w:rPr>
        <w:t>[Если на [объекты]/[традиционные выражения культуры] [не заявляются права никакими конкретными коренными [народами] или местными общинами, несмотря на предпринятые государством-членом разумные усилия по их определению,] [государства-члены]/[Договаривающиеся стороны] могут назначить национальный орган в качестве хранителя [выгод]/[</w:t>
      </w:r>
      <w:r w:rsidRPr="004D32F7">
        <w:rPr>
          <w:lang w:val="ru-RU"/>
        </w:rPr>
        <w:t>в интересах</w:t>
      </w:r>
      <w:r>
        <w:rPr>
          <w:lang w:val="ru-RU"/>
        </w:rPr>
        <w:t xml:space="preserve"> </w:t>
      </w:r>
      <w:r w:rsidRPr="00663639">
        <w:rPr>
          <w:lang w:val="ru-RU"/>
        </w:rPr>
        <w:t xml:space="preserve">бенефициаров] [охраны по настоящему документу], </w:t>
      </w:r>
      <w:r>
        <w:rPr>
          <w:lang w:val="ru-RU"/>
        </w:rPr>
        <w:t xml:space="preserve">если </w:t>
      </w:r>
      <w:r w:rsidRPr="00663639">
        <w:rPr>
          <w:lang w:val="ru-RU"/>
        </w:rPr>
        <w:t>[объекты]/[традиционные выражения культуры][традиционные выражения культуры, отвечающие критериям охраноспособности, описанным в настоящем документе]</w:t>
      </w:r>
      <w:r w:rsidRPr="00893505">
        <w:rPr>
          <w:lang w:val="ru-RU"/>
        </w:rPr>
        <w:t>]</w:t>
      </w:r>
      <w:r w:rsidRPr="00663639">
        <w:rPr>
          <w:lang w:val="ru-RU"/>
        </w:rPr>
        <w:t>, как они определены в настоящем [документе]:</w:t>
      </w:r>
    </w:p>
    <w:p w:rsidR="00663639" w:rsidRPr="00893505" w:rsidRDefault="00663639" w:rsidP="00663639">
      <w:pPr>
        <w:autoSpaceDE w:val="0"/>
        <w:autoSpaceDN w:val="0"/>
        <w:adjustRightInd w:val="0"/>
        <w:rPr>
          <w:lang w:val="sv-SE"/>
        </w:rPr>
      </w:pPr>
    </w:p>
    <w:p w:rsidR="00663639" w:rsidRPr="00893505" w:rsidRDefault="00663639" w:rsidP="00596341">
      <w:pPr>
        <w:numPr>
          <w:ilvl w:val="0"/>
          <w:numId w:val="24"/>
        </w:numPr>
        <w:autoSpaceDE w:val="0"/>
        <w:autoSpaceDN w:val="0"/>
        <w:adjustRightInd w:val="0"/>
        <w:ind w:left="1170" w:hanging="450"/>
        <w:rPr>
          <w:szCs w:val="22"/>
          <w:lang w:val="sv-SE"/>
        </w:rPr>
      </w:pPr>
      <w:r w:rsidRPr="00893505">
        <w:rPr>
          <w:lang w:val="ru-RU"/>
        </w:rPr>
        <w:t>находят</w:t>
      </w:r>
      <w:r w:rsidRPr="00893505">
        <w:rPr>
          <w:lang w:val="sv-SE"/>
        </w:rPr>
        <w:t xml:space="preserve"> </w:t>
      </w:r>
      <w:r w:rsidRPr="00893505">
        <w:rPr>
          <w:lang w:val="ru-RU"/>
        </w:rPr>
        <w:t>выражение</w:t>
      </w:r>
      <w:r w:rsidRPr="00893505">
        <w:rPr>
          <w:lang w:val="sv-SE"/>
        </w:rPr>
        <w:t xml:space="preserve"> </w:t>
      </w:r>
      <w:r w:rsidRPr="00893505">
        <w:rPr>
          <w:lang w:val="ru-RU"/>
        </w:rPr>
        <w:t>в</w:t>
      </w:r>
      <w:r w:rsidRPr="00893505">
        <w:rPr>
          <w:lang w:val="sv-SE"/>
        </w:rPr>
        <w:t xml:space="preserve"> </w:t>
      </w:r>
      <w:r w:rsidRPr="00893505">
        <w:rPr>
          <w:lang w:val="ru-RU"/>
        </w:rPr>
        <w:t>рамках</w:t>
      </w:r>
      <w:r w:rsidRPr="00893505">
        <w:rPr>
          <w:lang w:val="sv-SE"/>
        </w:rPr>
        <w:t xml:space="preserve"> </w:t>
      </w:r>
      <w:r w:rsidRPr="00893505">
        <w:rPr>
          <w:lang w:val="ru-RU"/>
        </w:rPr>
        <w:t>общины</w:t>
      </w:r>
      <w:r w:rsidRPr="00893505">
        <w:rPr>
          <w:lang w:val="sv-SE"/>
        </w:rPr>
        <w:t xml:space="preserve"> </w:t>
      </w:r>
      <w:r w:rsidRPr="00893505">
        <w:rPr>
          <w:lang w:val="ru-RU"/>
        </w:rPr>
        <w:t>[</w:t>
      </w:r>
      <w:r w:rsidRPr="00893505">
        <w:rPr>
          <w:lang w:val="sv-SE"/>
        </w:rPr>
        <w:t>,</w:t>
      </w:r>
      <w:r>
        <w:rPr>
          <w:lang w:val="ru-RU"/>
        </w:rPr>
        <w:t xml:space="preserve"> </w:t>
      </w:r>
      <w:r w:rsidRPr="00893505">
        <w:rPr>
          <w:lang w:val="ru-RU"/>
        </w:rPr>
        <w:t xml:space="preserve">находящейся </w:t>
      </w:r>
      <w:r w:rsidRPr="00893505">
        <w:rPr>
          <w:szCs w:val="22"/>
          <w:lang w:val="ru-RU"/>
        </w:rPr>
        <w:t>на</w:t>
      </w:r>
      <w:r w:rsidRPr="00893505">
        <w:rPr>
          <w:szCs w:val="22"/>
          <w:lang w:val="sv-SE"/>
        </w:rPr>
        <w:t xml:space="preserve"> </w:t>
      </w:r>
      <w:r w:rsidRPr="00893505">
        <w:rPr>
          <w:lang w:val="ru-RU"/>
        </w:rPr>
        <w:t>территории</w:t>
      </w:r>
      <w:r w:rsidRPr="00893505">
        <w:rPr>
          <w:lang w:val="sv-SE"/>
        </w:rPr>
        <w:t xml:space="preserve">, </w:t>
      </w:r>
      <w:r w:rsidRPr="00893505">
        <w:rPr>
          <w:lang w:val="ru-RU"/>
        </w:rPr>
        <w:t>которая]</w:t>
      </w:r>
      <w:r w:rsidRPr="00893505">
        <w:rPr>
          <w:lang w:val="sv-SE"/>
        </w:rPr>
        <w:t xml:space="preserve"> [</w:t>
      </w:r>
      <w:r w:rsidRPr="00893505">
        <w:rPr>
          <w:lang w:val="ru-RU"/>
        </w:rPr>
        <w:t>территория</w:t>
      </w:r>
      <w:r w:rsidRPr="00893505">
        <w:rPr>
          <w:lang w:val="sv-SE"/>
        </w:rPr>
        <w:t xml:space="preserve"> </w:t>
      </w:r>
      <w:r w:rsidRPr="00893505">
        <w:rPr>
          <w:lang w:val="ru-RU"/>
        </w:rPr>
        <w:t xml:space="preserve">которой] </w:t>
      </w:r>
      <w:r>
        <w:rPr>
          <w:lang w:val="ru-RU"/>
        </w:rPr>
        <w:t xml:space="preserve">является </w:t>
      </w:r>
      <w:r w:rsidRPr="004D32F7">
        <w:rPr>
          <w:color w:val="000000"/>
          <w:lang w:val="ru-RU"/>
        </w:rPr>
        <w:t xml:space="preserve">полностью и исключительно </w:t>
      </w:r>
      <w:r>
        <w:rPr>
          <w:color w:val="000000"/>
          <w:lang w:val="ru-RU"/>
        </w:rPr>
        <w:t xml:space="preserve">сопредельной </w:t>
      </w:r>
      <w:r w:rsidRPr="004D32F7">
        <w:rPr>
          <w:color w:val="000000"/>
          <w:lang w:val="ru-RU"/>
        </w:rPr>
        <w:t>территори</w:t>
      </w:r>
      <w:r>
        <w:rPr>
          <w:color w:val="000000"/>
          <w:lang w:val="ru-RU"/>
        </w:rPr>
        <w:t xml:space="preserve">и </w:t>
      </w:r>
      <w:r w:rsidRPr="004D32F7">
        <w:rPr>
          <w:color w:val="000000"/>
          <w:lang w:val="ru-RU"/>
        </w:rPr>
        <w:t xml:space="preserve">этого </w:t>
      </w:r>
      <w:r w:rsidRPr="00893505">
        <w:rPr>
          <w:lang w:val="sv-SE"/>
        </w:rPr>
        <w:t>[</w:t>
      </w:r>
      <w:r w:rsidRPr="00893505">
        <w:rPr>
          <w:lang w:val="ru-RU"/>
        </w:rPr>
        <w:t>государства</w:t>
      </w:r>
      <w:r w:rsidRPr="00893505">
        <w:rPr>
          <w:lang w:val="sv-SE"/>
        </w:rPr>
        <w:t>-</w:t>
      </w:r>
      <w:r w:rsidRPr="00893505">
        <w:rPr>
          <w:lang w:val="ru-RU"/>
        </w:rPr>
        <w:t>члена</w:t>
      </w:r>
      <w:r w:rsidRPr="00893505">
        <w:rPr>
          <w:lang w:val="sv-SE"/>
        </w:rPr>
        <w:t>]/[</w:t>
      </w:r>
      <w:r w:rsidRPr="00893505">
        <w:rPr>
          <w:lang w:val="ru-RU"/>
        </w:rPr>
        <w:t>Договаривающейся</w:t>
      </w:r>
      <w:r w:rsidRPr="00893505">
        <w:rPr>
          <w:lang w:val="sv-SE"/>
        </w:rPr>
        <w:t xml:space="preserve"> </w:t>
      </w:r>
      <w:r w:rsidRPr="00893505">
        <w:rPr>
          <w:lang w:val="ru-RU"/>
        </w:rPr>
        <w:t>стороны</w:t>
      </w:r>
      <w:r w:rsidRPr="00893505">
        <w:rPr>
          <w:lang w:val="sv-SE"/>
        </w:rPr>
        <w:t>]</w:t>
      </w:r>
      <w:r w:rsidRPr="00893505">
        <w:rPr>
          <w:szCs w:val="22"/>
          <w:lang w:val="sv-SE"/>
        </w:rPr>
        <w:t>;</w:t>
      </w:r>
    </w:p>
    <w:p w:rsidR="00663639" w:rsidRPr="00893505" w:rsidRDefault="00663639" w:rsidP="00663639">
      <w:pPr>
        <w:autoSpaceDE w:val="0"/>
        <w:autoSpaceDN w:val="0"/>
        <w:adjustRightInd w:val="0"/>
        <w:ind w:left="1090"/>
        <w:rPr>
          <w:szCs w:val="22"/>
          <w:lang w:val="sv-SE"/>
        </w:rPr>
      </w:pPr>
    </w:p>
    <w:p w:rsidR="00663639" w:rsidRPr="00893505" w:rsidRDefault="00663639" w:rsidP="00596341">
      <w:pPr>
        <w:numPr>
          <w:ilvl w:val="0"/>
          <w:numId w:val="24"/>
        </w:numPr>
        <w:autoSpaceDE w:val="0"/>
        <w:autoSpaceDN w:val="0"/>
        <w:adjustRightInd w:val="0"/>
        <w:ind w:left="1170" w:hanging="450"/>
        <w:rPr>
          <w:szCs w:val="22"/>
          <w:lang w:val="sv-SE"/>
        </w:rPr>
      </w:pPr>
      <w:r w:rsidRPr="00893505">
        <w:rPr>
          <w:lang w:val="sv-SE"/>
        </w:rPr>
        <w:t>[</w:t>
      </w:r>
      <w:r w:rsidRPr="00893505">
        <w:rPr>
          <w:lang w:val="ru-RU"/>
        </w:rPr>
        <w:t>не</w:t>
      </w:r>
      <w:r w:rsidRPr="00893505">
        <w:rPr>
          <w:lang w:val="sv-SE"/>
        </w:rPr>
        <w:t xml:space="preserve"> </w:t>
      </w:r>
      <w:r w:rsidRPr="00893505">
        <w:rPr>
          <w:lang w:val="ru-RU"/>
        </w:rPr>
        <w:t>ограничивается</w:t>
      </w:r>
      <w:r w:rsidRPr="00893505">
        <w:rPr>
          <w:lang w:val="sv-SE"/>
        </w:rPr>
        <w:t xml:space="preserve"> </w:t>
      </w:r>
      <w:r w:rsidRPr="00893505">
        <w:rPr>
          <w:lang w:val="ru-RU"/>
        </w:rPr>
        <w:t>определенным</w:t>
      </w:r>
      <w:r w:rsidRPr="00893505">
        <w:rPr>
          <w:lang w:val="sv-SE"/>
        </w:rPr>
        <w:t xml:space="preserve"> </w:t>
      </w:r>
      <w:r w:rsidRPr="00893505">
        <w:rPr>
          <w:lang w:val="ru-RU"/>
        </w:rPr>
        <w:t>коренным</w:t>
      </w:r>
      <w:r w:rsidRPr="00893505">
        <w:rPr>
          <w:lang w:val="sv-SE"/>
        </w:rPr>
        <w:t xml:space="preserve"> [</w:t>
      </w:r>
      <w:r w:rsidRPr="00893505">
        <w:rPr>
          <w:lang w:val="ru-RU"/>
        </w:rPr>
        <w:t>народом</w:t>
      </w:r>
      <w:r w:rsidRPr="00893505">
        <w:rPr>
          <w:lang w:val="sv-SE"/>
        </w:rPr>
        <w:t xml:space="preserve">] </w:t>
      </w:r>
      <w:r w:rsidRPr="00893505">
        <w:rPr>
          <w:lang w:val="ru-RU"/>
        </w:rPr>
        <w:t>или</w:t>
      </w:r>
      <w:r w:rsidRPr="00893505">
        <w:rPr>
          <w:lang w:val="sv-SE"/>
        </w:rPr>
        <w:t xml:space="preserve"> </w:t>
      </w:r>
      <w:r w:rsidRPr="00893505">
        <w:rPr>
          <w:lang w:val="ru-RU"/>
        </w:rPr>
        <w:t>местной</w:t>
      </w:r>
      <w:r w:rsidRPr="00893505">
        <w:rPr>
          <w:lang w:val="sv-SE"/>
        </w:rPr>
        <w:t xml:space="preserve"> </w:t>
      </w:r>
      <w:r w:rsidRPr="00893505">
        <w:rPr>
          <w:lang w:val="ru-RU"/>
        </w:rPr>
        <w:t>общиной</w:t>
      </w:r>
      <w:r w:rsidRPr="00893505">
        <w:rPr>
          <w:lang w:val="sv-SE"/>
        </w:rPr>
        <w:t xml:space="preserve">; </w:t>
      </w:r>
      <w:r>
        <w:rPr>
          <w:lang w:val="ru-RU"/>
        </w:rPr>
        <w:t>или</w:t>
      </w:r>
    </w:p>
    <w:p w:rsidR="00663639" w:rsidRPr="00893505" w:rsidRDefault="00663639" w:rsidP="00663639">
      <w:pPr>
        <w:autoSpaceDE w:val="0"/>
        <w:autoSpaceDN w:val="0"/>
        <w:adjustRightInd w:val="0"/>
        <w:rPr>
          <w:szCs w:val="22"/>
          <w:lang w:val="sv-SE"/>
        </w:rPr>
      </w:pPr>
    </w:p>
    <w:p w:rsidR="00663639" w:rsidRPr="00893505" w:rsidRDefault="00663639" w:rsidP="00596341">
      <w:pPr>
        <w:numPr>
          <w:ilvl w:val="0"/>
          <w:numId w:val="24"/>
        </w:numPr>
        <w:autoSpaceDE w:val="0"/>
        <w:autoSpaceDN w:val="0"/>
        <w:adjustRightInd w:val="0"/>
        <w:ind w:left="1170" w:hanging="450"/>
        <w:rPr>
          <w:szCs w:val="22"/>
          <w:lang w:val="sv-SE"/>
        </w:rPr>
      </w:pPr>
      <w:r w:rsidRPr="00893505">
        <w:rPr>
          <w:szCs w:val="22"/>
          <w:lang w:val="sv-SE"/>
        </w:rPr>
        <w:t>не могут быть отнесены к определенному коренному [народу] или местной общине.]</w:t>
      </w:r>
    </w:p>
    <w:p w:rsidR="00663639" w:rsidRPr="00893505" w:rsidRDefault="00663639" w:rsidP="00663639">
      <w:pPr>
        <w:autoSpaceDE w:val="0"/>
        <w:autoSpaceDN w:val="0"/>
        <w:adjustRightInd w:val="0"/>
        <w:rPr>
          <w:szCs w:val="22"/>
          <w:lang w:val="sv-SE"/>
        </w:rPr>
      </w:pPr>
    </w:p>
    <w:p w:rsidR="00663639" w:rsidRPr="00663639" w:rsidRDefault="00663639" w:rsidP="00596341">
      <w:pPr>
        <w:pStyle w:val="ListParagraph"/>
        <w:numPr>
          <w:ilvl w:val="0"/>
          <w:numId w:val="38"/>
        </w:numPr>
        <w:autoSpaceDE w:val="0"/>
        <w:autoSpaceDN w:val="0"/>
        <w:adjustRightInd w:val="0"/>
        <w:ind w:left="0" w:firstLine="0"/>
        <w:rPr>
          <w:lang w:val="ru-RU"/>
        </w:rPr>
      </w:pPr>
      <w:r w:rsidRPr="00663639">
        <w:rPr>
          <w:lang w:val="ru-RU"/>
        </w:rPr>
        <w:t xml:space="preserve">[Название [компетентного] национального или регионального органа или органов [должно быть сообщено]/[сообщается] в Секретариат Всемирной организации интеллектуальной собственности.] </w:t>
      </w:r>
    </w:p>
    <w:p w:rsidR="00663639" w:rsidRPr="006613C6" w:rsidRDefault="00663639" w:rsidP="00663639">
      <w:pPr>
        <w:autoSpaceDE w:val="0"/>
        <w:autoSpaceDN w:val="0"/>
        <w:adjustRightInd w:val="0"/>
        <w:rPr>
          <w:lang w:val="ru-RU"/>
        </w:rPr>
      </w:pPr>
    </w:p>
    <w:p w:rsidR="00663639" w:rsidRPr="006613C6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6613C6">
        <w:rPr>
          <w:szCs w:val="22"/>
          <w:lang w:val="ru-RU"/>
        </w:rPr>
        <w:br w:type="page"/>
      </w:r>
      <w:r w:rsidRPr="006613C6">
        <w:rPr>
          <w:lang w:val="ru-RU"/>
        </w:rPr>
        <w:lastRenderedPageBreak/>
        <w:t>[СТАТЬЯ 3]</w:t>
      </w:r>
    </w:p>
    <w:p w:rsidR="00663639" w:rsidRPr="006613C6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663639" w:rsidRPr="005A73B7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5A73B7">
        <w:rPr>
          <w:szCs w:val="22"/>
          <w:lang w:val="ru-RU"/>
        </w:rPr>
        <w:t>[</w:t>
      </w:r>
      <w:r w:rsidRPr="005A73B7">
        <w:rPr>
          <w:lang w:val="ru-RU"/>
        </w:rPr>
        <w:t>КРИТЕРИИ ОХРАНОСПОСОБНОСТИ</w:t>
      </w:r>
      <w:r w:rsidRPr="005A73B7">
        <w:rPr>
          <w:szCs w:val="22"/>
          <w:lang w:val="ru-RU"/>
        </w:rPr>
        <w:t>]/</w:t>
      </w:r>
      <w:r w:rsidRPr="005A73B7">
        <w:rPr>
          <w:lang w:val="ru-RU"/>
        </w:rPr>
        <w:t>ОБЪЕМ [ОХРАНЫ</w:t>
      </w:r>
      <w:r w:rsidRPr="005A73B7">
        <w:rPr>
          <w:szCs w:val="22"/>
          <w:lang w:val="ru-RU"/>
        </w:rPr>
        <w:t>]/[ЗАЩИТ</w:t>
      </w:r>
      <w:r>
        <w:rPr>
          <w:szCs w:val="22"/>
          <w:lang w:val="ru-RU"/>
        </w:rPr>
        <w:t>Ы</w:t>
      </w:r>
      <w:r w:rsidRPr="005A73B7">
        <w:rPr>
          <w:szCs w:val="22"/>
          <w:lang w:val="ru-RU"/>
        </w:rPr>
        <w:t>]</w:t>
      </w:r>
    </w:p>
    <w:p w:rsidR="00663639" w:rsidRPr="005A73B7" w:rsidRDefault="00663639" w:rsidP="00663639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663639" w:rsidRPr="005A73B7" w:rsidRDefault="00663639" w:rsidP="00663639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663639" w:rsidRPr="00A57009" w:rsidRDefault="00663639" w:rsidP="00663639">
      <w:pPr>
        <w:tabs>
          <w:tab w:val="num" w:pos="993"/>
        </w:tabs>
        <w:autoSpaceDE w:val="0"/>
        <w:autoSpaceDN w:val="0"/>
        <w:adjustRightInd w:val="0"/>
        <w:rPr>
          <w:i/>
          <w:szCs w:val="22"/>
        </w:rPr>
      </w:pPr>
      <w:proofErr w:type="spellStart"/>
      <w:r w:rsidRPr="005A73B7">
        <w:rPr>
          <w:i/>
          <w:szCs w:val="22"/>
        </w:rPr>
        <w:t>Вариант</w:t>
      </w:r>
      <w:proofErr w:type="spellEnd"/>
      <w:r w:rsidRPr="005A73B7">
        <w:rPr>
          <w:i/>
          <w:szCs w:val="22"/>
        </w:rPr>
        <w:t xml:space="preserve"> 1</w:t>
      </w:r>
    </w:p>
    <w:p w:rsidR="00663639" w:rsidRPr="00CA2B61" w:rsidRDefault="00663639" w:rsidP="00663639">
      <w:pPr>
        <w:tabs>
          <w:tab w:val="left" w:pos="550"/>
        </w:tabs>
        <w:autoSpaceDE w:val="0"/>
        <w:autoSpaceDN w:val="0"/>
        <w:adjustRightInd w:val="0"/>
        <w:rPr>
          <w:szCs w:val="22"/>
        </w:rPr>
      </w:pPr>
    </w:p>
    <w:p w:rsidR="00663639" w:rsidRPr="00CA2B61" w:rsidRDefault="00663639" w:rsidP="00663639">
      <w:pPr>
        <w:tabs>
          <w:tab w:val="left" w:pos="550"/>
        </w:tabs>
        <w:autoSpaceDE w:val="0"/>
        <w:autoSpaceDN w:val="0"/>
        <w:adjustRightInd w:val="0"/>
        <w:rPr>
          <w:szCs w:val="22"/>
        </w:rPr>
      </w:pPr>
      <w:r w:rsidRPr="00CA2B61">
        <w:rPr>
          <w:szCs w:val="22"/>
        </w:rPr>
        <w:t>[</w:t>
      </w:r>
      <w:r w:rsidRPr="005A73B7">
        <w:rPr>
          <w:lang w:val="ru-RU"/>
        </w:rPr>
        <w:t>Объем</w:t>
      </w:r>
      <w:r w:rsidRPr="005A73B7">
        <w:t xml:space="preserve"> </w:t>
      </w:r>
      <w:r w:rsidRPr="005A73B7">
        <w:rPr>
          <w:lang w:val="ru-RU"/>
        </w:rPr>
        <w:t>охраны</w:t>
      </w:r>
    </w:p>
    <w:p w:rsidR="00663639" w:rsidRPr="00CA2B61" w:rsidRDefault="00663639" w:rsidP="00663639">
      <w:pPr>
        <w:tabs>
          <w:tab w:val="left" w:pos="550"/>
        </w:tabs>
        <w:autoSpaceDE w:val="0"/>
        <w:autoSpaceDN w:val="0"/>
        <w:adjustRightInd w:val="0"/>
        <w:rPr>
          <w:szCs w:val="22"/>
        </w:rPr>
      </w:pPr>
    </w:p>
    <w:p w:rsidR="00663639" w:rsidRPr="00663639" w:rsidRDefault="00663639" w:rsidP="00596341">
      <w:pPr>
        <w:pStyle w:val="ListParagraph"/>
        <w:numPr>
          <w:ilvl w:val="0"/>
          <w:numId w:val="39"/>
        </w:numPr>
        <w:tabs>
          <w:tab w:val="left" w:pos="550"/>
        </w:tabs>
        <w:autoSpaceDE w:val="0"/>
        <w:autoSpaceDN w:val="0"/>
        <w:adjustRightInd w:val="0"/>
        <w:ind w:left="0" w:firstLine="0"/>
        <w:rPr>
          <w:lang w:val="ru-RU"/>
        </w:rPr>
      </w:pPr>
      <w:r w:rsidRPr="00663639">
        <w:rPr>
          <w:lang w:val="ru-RU"/>
        </w:rPr>
        <w:t>Если [объекты]/[традиционные выражения культуры]/[охраняемые традиционные выражения культуры] являются [священными], [сохраняются в тайне] или [иным образом известны только] [сохраняются строго] в пределах коренных [народов] или местных общин, [государства-члены]/[Договаривающиеся стороны]</w:t>
      </w:r>
      <w:r>
        <w:rPr>
          <w:lang w:val="ru-RU"/>
        </w:rPr>
        <w:t>:</w:t>
      </w:r>
    </w:p>
    <w:p w:rsidR="00663639" w:rsidRPr="005A73B7" w:rsidRDefault="00663639" w:rsidP="00663639">
      <w:pPr>
        <w:tabs>
          <w:tab w:val="left" w:pos="550"/>
        </w:tabs>
        <w:autoSpaceDE w:val="0"/>
        <w:autoSpaceDN w:val="0"/>
        <w:adjustRightInd w:val="0"/>
        <w:rPr>
          <w:szCs w:val="22"/>
          <w:lang w:val="sv-SE"/>
        </w:rPr>
      </w:pPr>
    </w:p>
    <w:p w:rsidR="00663639" w:rsidRPr="00626A16" w:rsidRDefault="00663639" w:rsidP="00596341">
      <w:pPr>
        <w:numPr>
          <w:ilvl w:val="0"/>
          <w:numId w:val="25"/>
        </w:numPr>
        <w:tabs>
          <w:tab w:val="left" w:pos="550"/>
        </w:tabs>
        <w:autoSpaceDE w:val="0"/>
        <w:autoSpaceDN w:val="0"/>
        <w:adjustRightInd w:val="0"/>
        <w:contextualSpacing/>
        <w:rPr>
          <w:szCs w:val="22"/>
          <w:lang w:val="sv-SE"/>
        </w:rPr>
      </w:pPr>
      <w:r w:rsidRPr="004E0C08">
        <w:rPr>
          <w:lang w:val="ru-RU"/>
        </w:rPr>
        <w:t>[должны обеспечивать]/[обеспечивают]</w:t>
      </w:r>
      <w:r>
        <w:rPr>
          <w:lang w:val="ru-RU"/>
        </w:rPr>
        <w:t xml:space="preserve"> </w:t>
      </w:r>
      <w:r w:rsidRPr="00626A16">
        <w:rPr>
          <w:lang w:val="sv-SE"/>
        </w:rPr>
        <w:t>[</w:t>
      </w:r>
      <w:r>
        <w:rPr>
          <w:lang w:val="ru-RU"/>
        </w:rPr>
        <w:t>для бенефициаров</w:t>
      </w:r>
      <w:r w:rsidRPr="00626A16">
        <w:rPr>
          <w:lang w:val="sv-SE"/>
        </w:rPr>
        <w:t xml:space="preserve"> </w:t>
      </w:r>
      <w:r w:rsidRPr="00626A16">
        <w:rPr>
          <w:lang w:val="ru-RU"/>
        </w:rPr>
        <w:t>исключительное</w:t>
      </w:r>
      <w:r w:rsidRPr="00626A16">
        <w:rPr>
          <w:lang w:val="sv-SE"/>
        </w:rPr>
        <w:t xml:space="preserve"> </w:t>
      </w:r>
      <w:r w:rsidRPr="00626A16">
        <w:rPr>
          <w:lang w:val="ru-RU"/>
        </w:rPr>
        <w:t>и коллективное</w:t>
      </w:r>
      <w:r w:rsidRPr="00626A16">
        <w:rPr>
          <w:lang w:val="sv-SE"/>
        </w:rPr>
        <w:t xml:space="preserve"> </w:t>
      </w:r>
      <w:r w:rsidRPr="00626A16">
        <w:rPr>
          <w:lang w:val="ru-RU"/>
        </w:rPr>
        <w:t>право</w:t>
      </w:r>
      <w:r w:rsidRPr="00626A16">
        <w:rPr>
          <w:lang w:val="sv-SE"/>
        </w:rPr>
        <w:t>]/</w:t>
      </w:r>
      <w:r w:rsidRPr="004E0C08">
        <w:rPr>
          <w:lang w:val="ru-RU"/>
        </w:rPr>
        <w:t>[должны обеспечивать]/[обеспечивают]</w:t>
      </w:r>
      <w:r>
        <w:rPr>
          <w:lang w:val="ru-RU"/>
        </w:rPr>
        <w:t xml:space="preserve"> </w:t>
      </w:r>
      <w:r w:rsidRPr="00626A16">
        <w:rPr>
          <w:lang w:val="sv-SE"/>
        </w:rPr>
        <w:t>[</w:t>
      </w:r>
      <w:r w:rsidRPr="004D32F7">
        <w:rPr>
          <w:lang w:val="ru-RU"/>
        </w:rPr>
        <w:t>надлежащ</w:t>
      </w:r>
      <w:r>
        <w:rPr>
          <w:lang w:val="ru-RU"/>
        </w:rPr>
        <w:t>ие</w:t>
      </w:r>
      <w:r w:rsidRPr="00626A16">
        <w:rPr>
          <w:lang w:val="sv-SE"/>
        </w:rPr>
        <w:t xml:space="preserve"> </w:t>
      </w:r>
      <w:r w:rsidRPr="00626A16">
        <w:rPr>
          <w:lang w:val="ru-RU"/>
        </w:rPr>
        <w:t>и</w:t>
      </w:r>
      <w:r w:rsidRPr="00626A16">
        <w:rPr>
          <w:lang w:val="sv-SE"/>
        </w:rPr>
        <w:t xml:space="preserve"> </w:t>
      </w:r>
      <w:r w:rsidRPr="00626A16">
        <w:rPr>
          <w:lang w:val="ru-RU"/>
        </w:rPr>
        <w:t>соответствующие</w:t>
      </w:r>
      <w:r w:rsidRPr="00626A16">
        <w:rPr>
          <w:lang w:val="sv-SE"/>
        </w:rPr>
        <w:t xml:space="preserve"> </w:t>
      </w:r>
      <w:r w:rsidRPr="00626A16">
        <w:rPr>
          <w:lang w:val="ru-RU"/>
        </w:rPr>
        <w:t>национальному</w:t>
      </w:r>
      <w:r w:rsidRPr="00626A16">
        <w:rPr>
          <w:lang w:val="sv-SE"/>
        </w:rPr>
        <w:t xml:space="preserve"> </w:t>
      </w:r>
      <w:r w:rsidRPr="00626A16">
        <w:rPr>
          <w:lang w:val="ru-RU"/>
        </w:rPr>
        <w:t>законодательству</w:t>
      </w:r>
      <w:r w:rsidRPr="00626A16">
        <w:rPr>
          <w:lang w:val="sv-SE"/>
        </w:rPr>
        <w:t xml:space="preserve"> </w:t>
      </w:r>
      <w:r w:rsidRPr="00626A16">
        <w:rPr>
          <w:lang w:val="ru-RU"/>
        </w:rPr>
        <w:t>правовые</w:t>
      </w:r>
      <w:r w:rsidRPr="00626A16">
        <w:rPr>
          <w:lang w:val="sv-SE"/>
        </w:rPr>
        <w:t xml:space="preserve">, </w:t>
      </w:r>
      <w:r w:rsidRPr="00626A16">
        <w:rPr>
          <w:lang w:val="ru-RU"/>
        </w:rPr>
        <w:t>политические</w:t>
      </w:r>
      <w:r w:rsidRPr="00626A16">
        <w:rPr>
          <w:lang w:val="sv-SE"/>
        </w:rPr>
        <w:t xml:space="preserve"> </w:t>
      </w:r>
      <w:r w:rsidRPr="00626A16">
        <w:rPr>
          <w:lang w:val="ru-RU"/>
        </w:rPr>
        <w:t>и/или</w:t>
      </w:r>
      <w:r w:rsidRPr="00626A16">
        <w:rPr>
          <w:lang w:val="sv-SE"/>
        </w:rPr>
        <w:t xml:space="preserve"> </w:t>
      </w:r>
      <w:r w:rsidRPr="00626A16">
        <w:rPr>
          <w:lang w:val="ru-RU"/>
        </w:rPr>
        <w:t>административные</w:t>
      </w:r>
      <w:r w:rsidRPr="00626A16">
        <w:rPr>
          <w:lang w:val="sv-SE"/>
        </w:rPr>
        <w:t xml:space="preserve"> </w:t>
      </w:r>
      <w:r w:rsidRPr="00626A16">
        <w:rPr>
          <w:lang w:val="ru-RU"/>
        </w:rPr>
        <w:t>меры</w:t>
      </w:r>
      <w:r w:rsidRPr="00626A16">
        <w:rPr>
          <w:lang w:val="sv-SE"/>
        </w:rPr>
        <w:t xml:space="preserve">, </w:t>
      </w:r>
      <w:r w:rsidRPr="00626A16">
        <w:rPr>
          <w:lang w:val="ru-RU"/>
        </w:rPr>
        <w:t>позволяющие</w:t>
      </w:r>
      <w:r w:rsidRPr="00626A16">
        <w:rPr>
          <w:lang w:val="sv-SE"/>
        </w:rPr>
        <w:t xml:space="preserve"> </w:t>
      </w:r>
      <w:r w:rsidRPr="00626A16">
        <w:rPr>
          <w:lang w:val="ru-RU"/>
        </w:rPr>
        <w:t>бенефициарам</w:t>
      </w:r>
      <w:r w:rsidRPr="00626A16">
        <w:rPr>
          <w:lang w:val="sv-SE"/>
        </w:rPr>
        <w:t xml:space="preserve">]: </w:t>
      </w:r>
    </w:p>
    <w:p w:rsidR="00663639" w:rsidRPr="005A73B7" w:rsidRDefault="00663639" w:rsidP="00663639">
      <w:pPr>
        <w:tabs>
          <w:tab w:val="num" w:pos="993"/>
        </w:tabs>
        <w:autoSpaceDE w:val="0"/>
        <w:autoSpaceDN w:val="0"/>
        <w:adjustRightInd w:val="0"/>
        <w:rPr>
          <w:szCs w:val="22"/>
          <w:lang w:val="sv-SE"/>
        </w:rPr>
      </w:pPr>
    </w:p>
    <w:p w:rsidR="00663639" w:rsidRPr="00551AAD" w:rsidRDefault="00663639" w:rsidP="00596341">
      <w:pPr>
        <w:numPr>
          <w:ilvl w:val="1"/>
          <w:numId w:val="26"/>
        </w:numPr>
        <w:autoSpaceDE w:val="0"/>
        <w:autoSpaceDN w:val="0"/>
        <w:adjustRightInd w:val="0"/>
        <w:rPr>
          <w:szCs w:val="22"/>
          <w:lang w:val="sv-SE"/>
        </w:rPr>
      </w:pPr>
      <w:r w:rsidRPr="00551AAD">
        <w:rPr>
          <w:lang w:val="sv-SE"/>
        </w:rPr>
        <w:t>[</w:t>
      </w:r>
      <w:r w:rsidRPr="00551AAD">
        <w:rPr>
          <w:lang w:val="ru-RU"/>
        </w:rPr>
        <w:t>создавать</w:t>
      </w:r>
      <w:r w:rsidRPr="00551AAD">
        <w:rPr>
          <w:lang w:val="sv-SE"/>
        </w:rPr>
        <w:t xml:space="preserve">,] </w:t>
      </w:r>
      <w:r w:rsidRPr="00551AAD">
        <w:rPr>
          <w:lang w:val="ru-RU"/>
        </w:rPr>
        <w:t>поддерживать</w:t>
      </w:r>
      <w:r w:rsidRPr="00551AAD">
        <w:rPr>
          <w:lang w:val="sv-SE"/>
        </w:rPr>
        <w:t xml:space="preserve">, </w:t>
      </w:r>
      <w:r w:rsidRPr="00551AAD">
        <w:rPr>
          <w:lang w:val="ru-RU"/>
        </w:rPr>
        <w:t>контролировать</w:t>
      </w:r>
      <w:r w:rsidRPr="00551AAD">
        <w:rPr>
          <w:lang w:val="sv-SE"/>
        </w:rPr>
        <w:t xml:space="preserve"> </w:t>
      </w:r>
      <w:r w:rsidRPr="00551AAD">
        <w:rPr>
          <w:lang w:val="ru-RU"/>
        </w:rPr>
        <w:t>и</w:t>
      </w:r>
      <w:r w:rsidRPr="00551AAD">
        <w:rPr>
          <w:lang w:val="sv-SE"/>
        </w:rPr>
        <w:t xml:space="preserve"> </w:t>
      </w:r>
      <w:r w:rsidRPr="00551AAD">
        <w:rPr>
          <w:lang w:val="ru-RU"/>
        </w:rPr>
        <w:t>развивать</w:t>
      </w:r>
      <w:r w:rsidRPr="00551AAD">
        <w:rPr>
          <w:lang w:val="sv-SE"/>
        </w:rPr>
        <w:t xml:space="preserve"> </w:t>
      </w:r>
      <w:r>
        <w:rPr>
          <w:lang w:val="ru-RU"/>
        </w:rPr>
        <w:t>указанные</w:t>
      </w:r>
      <w:r w:rsidRPr="00551AAD">
        <w:rPr>
          <w:lang w:val="sv-SE"/>
        </w:rPr>
        <w:t xml:space="preserve"> [</w:t>
      </w:r>
      <w:r w:rsidRPr="00551AAD">
        <w:rPr>
          <w:lang w:val="ru-RU"/>
        </w:rPr>
        <w:t>объекты</w:t>
      </w:r>
      <w:r w:rsidRPr="00551AAD">
        <w:rPr>
          <w:lang w:val="sv-SE"/>
        </w:rPr>
        <w:t>]/[</w:t>
      </w:r>
      <w:r w:rsidRPr="00551AAD">
        <w:rPr>
          <w:lang w:val="ru-RU"/>
        </w:rPr>
        <w:t>традиционные выражения культуры</w:t>
      </w:r>
      <w:r w:rsidRPr="00551AAD">
        <w:rPr>
          <w:lang w:val="sv-SE"/>
        </w:rPr>
        <w:t>] [</w:t>
      </w:r>
      <w:r w:rsidRPr="00551AAD">
        <w:rPr>
          <w:lang w:val="ru-RU"/>
        </w:rPr>
        <w:t>охраняемые</w:t>
      </w:r>
      <w:r w:rsidRPr="00551AAD">
        <w:rPr>
          <w:lang w:val="sv-SE"/>
        </w:rPr>
        <w:t xml:space="preserve"> </w:t>
      </w:r>
      <w:r w:rsidRPr="00551AAD">
        <w:rPr>
          <w:lang w:val="ru-RU"/>
        </w:rPr>
        <w:t>традиционные выражения культуры</w:t>
      </w:r>
      <w:r w:rsidRPr="00551AAD">
        <w:rPr>
          <w:lang w:val="sv-SE"/>
        </w:rPr>
        <w:t xml:space="preserve">]; </w:t>
      </w:r>
    </w:p>
    <w:p w:rsidR="00663639" w:rsidRPr="005A73B7" w:rsidRDefault="00663639" w:rsidP="00663639">
      <w:pPr>
        <w:autoSpaceDE w:val="0"/>
        <w:autoSpaceDN w:val="0"/>
        <w:adjustRightInd w:val="0"/>
        <w:ind w:left="1630"/>
        <w:rPr>
          <w:szCs w:val="22"/>
          <w:lang w:val="sv-SE"/>
        </w:rPr>
      </w:pPr>
    </w:p>
    <w:p w:rsidR="00663639" w:rsidRPr="005A73B7" w:rsidRDefault="00663639" w:rsidP="00596341">
      <w:pPr>
        <w:numPr>
          <w:ilvl w:val="1"/>
          <w:numId w:val="26"/>
        </w:numPr>
        <w:autoSpaceDE w:val="0"/>
        <w:autoSpaceDN w:val="0"/>
        <w:adjustRightInd w:val="0"/>
        <w:rPr>
          <w:szCs w:val="22"/>
          <w:lang w:val="sv-SE"/>
        </w:rPr>
      </w:pPr>
      <w:r w:rsidRPr="00551AAD">
        <w:rPr>
          <w:lang w:val="sv-SE"/>
        </w:rPr>
        <w:t>[</w:t>
      </w:r>
      <w:r w:rsidRPr="004D32F7">
        <w:rPr>
          <w:lang w:val="sv-SE"/>
        </w:rPr>
        <w:t>противодействовать</w:t>
      </w:r>
      <w:r w:rsidRPr="00551AAD">
        <w:rPr>
          <w:lang w:val="sv-SE"/>
        </w:rPr>
        <w:t xml:space="preserve">] </w:t>
      </w:r>
      <w:r w:rsidRPr="00551AAD">
        <w:rPr>
          <w:lang w:val="ru-RU"/>
        </w:rPr>
        <w:t>предотвращать</w:t>
      </w:r>
      <w:r w:rsidRPr="00551AAD">
        <w:rPr>
          <w:lang w:val="sv-SE"/>
        </w:rPr>
        <w:t xml:space="preserve"> </w:t>
      </w:r>
      <w:r w:rsidRPr="00551AAD">
        <w:rPr>
          <w:lang w:val="ru-RU"/>
        </w:rPr>
        <w:t>несанкционированное</w:t>
      </w:r>
      <w:r w:rsidRPr="00551AAD">
        <w:rPr>
          <w:lang w:val="sv-SE"/>
        </w:rPr>
        <w:t xml:space="preserve"> </w:t>
      </w:r>
      <w:r w:rsidRPr="00551AAD">
        <w:rPr>
          <w:lang w:val="ru-RU"/>
        </w:rPr>
        <w:t>раскрытие</w:t>
      </w:r>
      <w:r w:rsidRPr="00551AAD">
        <w:rPr>
          <w:lang w:val="sv-SE"/>
        </w:rPr>
        <w:t xml:space="preserve"> </w:t>
      </w:r>
      <w:r w:rsidRPr="00551AAD">
        <w:rPr>
          <w:lang w:val="ru-RU"/>
        </w:rPr>
        <w:t>и</w:t>
      </w:r>
      <w:r w:rsidRPr="00551AAD">
        <w:rPr>
          <w:lang w:val="sv-SE"/>
        </w:rPr>
        <w:t xml:space="preserve"> </w:t>
      </w:r>
      <w:r w:rsidRPr="00551AAD">
        <w:rPr>
          <w:lang w:val="ru-RU"/>
        </w:rPr>
        <w:t>фиксацию</w:t>
      </w:r>
      <w:r w:rsidRPr="00551AAD">
        <w:rPr>
          <w:lang w:val="sv-SE"/>
        </w:rPr>
        <w:t xml:space="preserve"> </w:t>
      </w:r>
      <w:r w:rsidRPr="00551AAD">
        <w:rPr>
          <w:lang w:val="ru-RU"/>
        </w:rPr>
        <w:t>и</w:t>
      </w:r>
      <w:r w:rsidRPr="00551AAD">
        <w:rPr>
          <w:lang w:val="sv-SE"/>
        </w:rPr>
        <w:t xml:space="preserve"> </w:t>
      </w:r>
      <w:r w:rsidRPr="00551AAD">
        <w:rPr>
          <w:lang w:val="ru-RU"/>
        </w:rPr>
        <w:t>предотвращать</w:t>
      </w:r>
      <w:r w:rsidRPr="00551AAD">
        <w:rPr>
          <w:lang w:val="sv-SE"/>
        </w:rPr>
        <w:t xml:space="preserve"> </w:t>
      </w:r>
      <w:r w:rsidRPr="00551AAD">
        <w:rPr>
          <w:lang w:val="ru-RU"/>
        </w:rPr>
        <w:t>несанкционированное</w:t>
      </w:r>
      <w:r w:rsidRPr="00551AAD">
        <w:rPr>
          <w:lang w:val="sv-SE"/>
        </w:rPr>
        <w:t xml:space="preserve"> </w:t>
      </w:r>
      <w:r w:rsidRPr="00551AAD">
        <w:rPr>
          <w:lang w:val="ru-RU"/>
        </w:rPr>
        <w:t>использование</w:t>
      </w:r>
      <w:r w:rsidRPr="00551AAD">
        <w:rPr>
          <w:rStyle w:val="FootnoteReference"/>
          <w:szCs w:val="22"/>
        </w:rPr>
        <w:footnoteReference w:id="12"/>
      </w:r>
      <w:r w:rsidRPr="00551AAD">
        <w:rPr>
          <w:szCs w:val="22"/>
          <w:lang w:val="sv-SE"/>
        </w:rPr>
        <w:t xml:space="preserve"> </w:t>
      </w:r>
      <w:r w:rsidRPr="00551AAD">
        <w:rPr>
          <w:lang w:val="sv-SE"/>
        </w:rPr>
        <w:t>[</w:t>
      </w:r>
      <w:r w:rsidRPr="00551AAD">
        <w:rPr>
          <w:lang w:val="ru-RU"/>
        </w:rPr>
        <w:t>сохраняемых</w:t>
      </w:r>
      <w:r w:rsidRPr="00551AAD">
        <w:rPr>
          <w:lang w:val="sv-SE"/>
        </w:rPr>
        <w:t xml:space="preserve"> </w:t>
      </w:r>
      <w:r w:rsidRPr="00551AAD">
        <w:rPr>
          <w:lang w:val="ru-RU"/>
        </w:rPr>
        <w:t>в</w:t>
      </w:r>
      <w:r w:rsidRPr="00551AAD">
        <w:rPr>
          <w:lang w:val="sv-SE"/>
        </w:rPr>
        <w:t xml:space="preserve"> </w:t>
      </w:r>
      <w:r w:rsidRPr="00551AAD">
        <w:rPr>
          <w:lang w:val="ru-RU"/>
        </w:rPr>
        <w:t>тайне</w:t>
      </w:r>
      <w:r w:rsidRPr="00551AAD">
        <w:rPr>
          <w:lang w:val="sv-SE"/>
        </w:rPr>
        <w:t>] [</w:t>
      </w:r>
      <w:r w:rsidRPr="00551AAD">
        <w:rPr>
          <w:lang w:val="ru-RU"/>
        </w:rPr>
        <w:t>охраняемых</w:t>
      </w:r>
      <w:r w:rsidRPr="00551AAD">
        <w:rPr>
          <w:lang w:val="sv-SE"/>
        </w:rPr>
        <w:t xml:space="preserve">] </w:t>
      </w:r>
      <w:r w:rsidRPr="00551AAD">
        <w:rPr>
          <w:lang w:val="ru-RU"/>
        </w:rPr>
        <w:t>традиционных выражений культуры</w:t>
      </w:r>
      <w:r w:rsidRPr="005A73B7">
        <w:rPr>
          <w:szCs w:val="22"/>
          <w:lang w:val="sv-SE"/>
        </w:rPr>
        <w:t>;</w:t>
      </w:r>
    </w:p>
    <w:p w:rsidR="00663639" w:rsidRPr="004D32F7" w:rsidRDefault="00663639" w:rsidP="00663639">
      <w:pPr>
        <w:autoSpaceDE w:val="0"/>
        <w:autoSpaceDN w:val="0"/>
        <w:adjustRightInd w:val="0"/>
        <w:rPr>
          <w:lang w:val="sv-SE"/>
        </w:rPr>
      </w:pPr>
    </w:p>
    <w:p w:rsidR="00663639" w:rsidRPr="004E0C08" w:rsidRDefault="00663639" w:rsidP="00596341">
      <w:pPr>
        <w:numPr>
          <w:ilvl w:val="1"/>
          <w:numId w:val="26"/>
        </w:numPr>
        <w:autoSpaceDE w:val="0"/>
        <w:autoSpaceDN w:val="0"/>
        <w:adjustRightInd w:val="0"/>
        <w:rPr>
          <w:szCs w:val="22"/>
          <w:lang w:val="sv-SE"/>
        </w:rPr>
      </w:pPr>
      <w:r w:rsidRPr="004E0C08">
        <w:rPr>
          <w:lang w:val="ru-RU"/>
        </w:rPr>
        <w:t xml:space="preserve">[разрешать или запрещать </w:t>
      </w:r>
      <w:r w:rsidRPr="004D32F7">
        <w:rPr>
          <w:lang w:val="ru-RU"/>
        </w:rPr>
        <w:t xml:space="preserve">доступ </w:t>
      </w:r>
      <w:r w:rsidRPr="004E0C08">
        <w:rPr>
          <w:lang w:val="ru-RU"/>
        </w:rPr>
        <w:t xml:space="preserve">и использование/[применение] указанных [объектов]/[традиционных выражений культуры]/[охраняемых традиционных выражений культуры] на основе предварительного и осознанного согласия и одобрения и </w:t>
      </w:r>
      <w:r>
        <w:rPr>
          <w:lang w:val="ru-RU"/>
        </w:rPr>
        <w:t>участия и взаимосогласованных условий</w:t>
      </w:r>
      <w:r w:rsidRPr="004E0C08">
        <w:rPr>
          <w:szCs w:val="22"/>
          <w:lang w:val="sv-SE"/>
        </w:rPr>
        <w:t xml:space="preserve">;] </w:t>
      </w:r>
    </w:p>
    <w:p w:rsidR="00663639" w:rsidRPr="004E0C08" w:rsidRDefault="00663639" w:rsidP="00663639">
      <w:pPr>
        <w:autoSpaceDE w:val="0"/>
        <w:autoSpaceDN w:val="0"/>
        <w:adjustRightInd w:val="0"/>
        <w:rPr>
          <w:szCs w:val="22"/>
          <w:lang w:val="sv-SE"/>
        </w:rPr>
      </w:pPr>
    </w:p>
    <w:p w:rsidR="00663639" w:rsidRPr="004E0C08" w:rsidRDefault="00663639" w:rsidP="00596341">
      <w:pPr>
        <w:numPr>
          <w:ilvl w:val="1"/>
          <w:numId w:val="26"/>
        </w:numPr>
        <w:autoSpaceDE w:val="0"/>
        <w:autoSpaceDN w:val="0"/>
        <w:adjustRightInd w:val="0"/>
        <w:rPr>
          <w:szCs w:val="22"/>
          <w:lang w:val="sv-SE"/>
        </w:rPr>
      </w:pPr>
      <w:r w:rsidRPr="004E0C08">
        <w:rPr>
          <w:szCs w:val="22"/>
          <w:lang w:val="sv-SE"/>
        </w:rPr>
        <w:t xml:space="preserve">защищать [охраняемые] традиционные выражения культуры от любого [ложного и вводящего в заблуждение] использования </w:t>
      </w:r>
      <w:r w:rsidRPr="004D32F7">
        <w:rPr>
          <w:szCs w:val="22"/>
          <w:lang w:val="ru-RU"/>
        </w:rPr>
        <w:t xml:space="preserve">в связи с </w:t>
      </w:r>
      <w:r w:rsidRPr="004E0C08">
        <w:rPr>
          <w:szCs w:val="22"/>
          <w:lang w:val="sv-SE"/>
        </w:rPr>
        <w:t>товарам</w:t>
      </w:r>
      <w:r>
        <w:rPr>
          <w:szCs w:val="22"/>
          <w:lang w:val="ru-RU"/>
        </w:rPr>
        <w:t>и</w:t>
      </w:r>
      <w:r w:rsidRPr="004E0C08">
        <w:rPr>
          <w:szCs w:val="22"/>
          <w:lang w:val="sv-SE"/>
        </w:rPr>
        <w:t xml:space="preserve"> и услугам</w:t>
      </w:r>
      <w:r>
        <w:rPr>
          <w:szCs w:val="22"/>
          <w:lang w:val="ru-RU"/>
        </w:rPr>
        <w:t>и</w:t>
      </w:r>
      <w:r w:rsidRPr="004E0C08">
        <w:rPr>
          <w:szCs w:val="22"/>
          <w:lang w:val="sv-SE"/>
        </w:rPr>
        <w:t>, дающего основания для предположений об одобрении такого использования бенефициарами или его связи с ними; и</w:t>
      </w:r>
    </w:p>
    <w:p w:rsidR="00663639" w:rsidRPr="004E0C08" w:rsidRDefault="00663639" w:rsidP="00663639">
      <w:pPr>
        <w:autoSpaceDE w:val="0"/>
        <w:autoSpaceDN w:val="0"/>
        <w:adjustRightInd w:val="0"/>
        <w:rPr>
          <w:szCs w:val="22"/>
          <w:lang w:val="sv-SE"/>
        </w:rPr>
      </w:pPr>
    </w:p>
    <w:p w:rsidR="00663639" w:rsidRPr="004E0C08" w:rsidRDefault="00663639" w:rsidP="00596341">
      <w:pPr>
        <w:numPr>
          <w:ilvl w:val="1"/>
          <w:numId w:val="26"/>
        </w:numPr>
        <w:autoSpaceDE w:val="0"/>
        <w:autoSpaceDN w:val="0"/>
        <w:adjustRightInd w:val="0"/>
        <w:rPr>
          <w:szCs w:val="22"/>
          <w:lang w:val="sv-SE"/>
        </w:rPr>
      </w:pPr>
      <w:r w:rsidRPr="004E0C08">
        <w:rPr>
          <w:szCs w:val="22"/>
          <w:lang w:val="sv-SE"/>
        </w:rPr>
        <w:t>[предотвращать] запрещать использование или изменение [охраняемого] традиционного выражения культуры, которое искажает или извращает его либо является оскорбительным, унизительным или умаляющим его культурную значимость для бенефициара в иных отношениях.</w:t>
      </w:r>
    </w:p>
    <w:p w:rsidR="00663639" w:rsidRPr="004E0C08" w:rsidRDefault="00663639" w:rsidP="00663639">
      <w:pPr>
        <w:autoSpaceDE w:val="0"/>
        <w:autoSpaceDN w:val="0"/>
        <w:adjustRightInd w:val="0"/>
        <w:rPr>
          <w:szCs w:val="22"/>
          <w:lang w:val="sv-SE"/>
        </w:rPr>
      </w:pPr>
    </w:p>
    <w:p w:rsidR="00663639" w:rsidRPr="004E0C08" w:rsidRDefault="00663639" w:rsidP="00596341">
      <w:pPr>
        <w:numPr>
          <w:ilvl w:val="0"/>
          <w:numId w:val="25"/>
        </w:numPr>
        <w:tabs>
          <w:tab w:val="left" w:pos="550"/>
        </w:tabs>
        <w:autoSpaceDE w:val="0"/>
        <w:autoSpaceDN w:val="0"/>
        <w:adjustRightInd w:val="0"/>
        <w:contextualSpacing/>
        <w:rPr>
          <w:szCs w:val="22"/>
          <w:lang w:val="ru-RU"/>
        </w:rPr>
      </w:pPr>
      <w:r w:rsidRPr="004E0C08">
        <w:rPr>
          <w:lang w:val="ru-RU"/>
        </w:rPr>
        <w:t xml:space="preserve">[должны обеспечивать]/[обеспечивают]/[должны поощрять]/[поощряют] пользователей [к тому], чтобы: </w:t>
      </w:r>
    </w:p>
    <w:p w:rsidR="00663639" w:rsidRPr="005A73B7" w:rsidRDefault="00663639" w:rsidP="00663639">
      <w:pPr>
        <w:tabs>
          <w:tab w:val="left" w:pos="550"/>
        </w:tabs>
        <w:autoSpaceDE w:val="0"/>
        <w:autoSpaceDN w:val="0"/>
        <w:adjustRightInd w:val="0"/>
        <w:ind w:left="1090"/>
        <w:contextualSpacing/>
        <w:rPr>
          <w:szCs w:val="22"/>
          <w:lang w:val="ru-RU"/>
        </w:rPr>
      </w:pPr>
    </w:p>
    <w:p w:rsidR="00663639" w:rsidRPr="004E0C08" w:rsidRDefault="00663639" w:rsidP="00596341">
      <w:pPr>
        <w:numPr>
          <w:ilvl w:val="0"/>
          <w:numId w:val="27"/>
        </w:numPr>
        <w:autoSpaceDE w:val="0"/>
        <w:autoSpaceDN w:val="0"/>
        <w:adjustRightInd w:val="0"/>
        <w:contextualSpacing/>
        <w:rPr>
          <w:szCs w:val="22"/>
          <w:lang w:val="ru-RU"/>
        </w:rPr>
      </w:pPr>
      <w:r>
        <w:rPr>
          <w:lang w:val="ru-RU"/>
        </w:rPr>
        <w:t xml:space="preserve">связывать </w:t>
      </w:r>
      <w:r w:rsidRPr="004E0C08">
        <w:rPr>
          <w:lang w:val="ru-RU"/>
        </w:rPr>
        <w:t xml:space="preserve">указанные [объекты]/[традиционные выражения культуры]/[охраняемые традиционные выражения культуры] </w:t>
      </w:r>
      <w:r>
        <w:rPr>
          <w:lang w:val="ru-RU"/>
        </w:rPr>
        <w:t>с</w:t>
      </w:r>
      <w:r w:rsidRPr="004E0C08">
        <w:rPr>
          <w:lang w:val="ru-RU"/>
        </w:rPr>
        <w:t xml:space="preserve"> бенефициарам</w:t>
      </w:r>
      <w:r>
        <w:rPr>
          <w:lang w:val="ru-RU"/>
        </w:rPr>
        <w:t>и</w:t>
      </w:r>
      <w:r w:rsidRPr="004E0C08">
        <w:rPr>
          <w:lang w:val="ru-RU"/>
        </w:rPr>
        <w:t xml:space="preserve">; </w:t>
      </w:r>
    </w:p>
    <w:p w:rsidR="00663639" w:rsidRPr="004E0C08" w:rsidRDefault="00663639" w:rsidP="00663639">
      <w:pPr>
        <w:autoSpaceDE w:val="0"/>
        <w:autoSpaceDN w:val="0"/>
        <w:adjustRightInd w:val="0"/>
        <w:ind w:left="1630"/>
        <w:contextualSpacing/>
        <w:rPr>
          <w:szCs w:val="22"/>
          <w:lang w:val="ru-RU"/>
        </w:rPr>
      </w:pPr>
    </w:p>
    <w:p w:rsidR="00663639" w:rsidRPr="004E0C08" w:rsidRDefault="00663639" w:rsidP="00596341">
      <w:pPr>
        <w:numPr>
          <w:ilvl w:val="0"/>
          <w:numId w:val="27"/>
        </w:numPr>
        <w:autoSpaceDE w:val="0"/>
        <w:autoSpaceDN w:val="0"/>
        <w:adjustRightInd w:val="0"/>
        <w:contextualSpacing/>
        <w:rPr>
          <w:szCs w:val="22"/>
          <w:lang w:val="ru-RU"/>
        </w:rPr>
      </w:pPr>
      <w:r w:rsidRPr="004E0C08">
        <w:rPr>
          <w:szCs w:val="22"/>
          <w:lang w:val="ru-RU"/>
        </w:rPr>
        <w:lastRenderedPageBreak/>
        <w:t xml:space="preserve">[обеспечивать бенефициарам [справедливое и равноправное пользование выгодами]/[справедливую и соразмерную компенсацию] в связи с использованием/[применением] указанных [объектов]/[традиционных выражений культуры] [охраняемых традиционных выражений культуры] на основе предварительного и осознанного согласия и одобрения и участия и взаимосогласованных условий; и] </w:t>
      </w:r>
    </w:p>
    <w:p w:rsidR="00663639" w:rsidRPr="00663639" w:rsidRDefault="00663639" w:rsidP="00663639">
      <w:pPr>
        <w:pStyle w:val="ListParagraph"/>
        <w:contextualSpacing/>
        <w:rPr>
          <w:lang w:val="ru-RU"/>
        </w:rPr>
      </w:pPr>
    </w:p>
    <w:p w:rsidR="00663639" w:rsidRPr="00663639" w:rsidRDefault="00663639" w:rsidP="00663639">
      <w:pPr>
        <w:pStyle w:val="ListParagraph"/>
        <w:ind w:left="1080"/>
        <w:contextualSpacing/>
        <w:rPr>
          <w:i/>
          <w:lang w:val="ru-RU"/>
        </w:rPr>
      </w:pPr>
      <w:r w:rsidRPr="00663639">
        <w:rPr>
          <w:i/>
          <w:lang w:val="ru-RU"/>
        </w:rPr>
        <w:t>Альтернативный вариант</w:t>
      </w:r>
    </w:p>
    <w:p w:rsidR="00663639" w:rsidRPr="00663639" w:rsidRDefault="00663639" w:rsidP="00663639">
      <w:pPr>
        <w:pStyle w:val="ListParagraph"/>
        <w:contextualSpacing/>
        <w:rPr>
          <w:lang w:val="ru-RU"/>
        </w:rPr>
      </w:pPr>
    </w:p>
    <w:p w:rsidR="00663639" w:rsidRPr="004E0C08" w:rsidRDefault="00663639" w:rsidP="00663639">
      <w:pPr>
        <w:tabs>
          <w:tab w:val="left" w:pos="1620"/>
        </w:tabs>
        <w:autoSpaceDE w:val="0"/>
        <w:autoSpaceDN w:val="0"/>
        <w:adjustRightInd w:val="0"/>
        <w:ind w:left="1620" w:hanging="540"/>
        <w:contextualSpacing/>
        <w:rPr>
          <w:szCs w:val="22"/>
          <w:lang w:val="ru-RU"/>
        </w:rPr>
      </w:pPr>
      <w:r w:rsidRPr="00CA2B61">
        <w:rPr>
          <w:szCs w:val="22"/>
        </w:rPr>
        <w:t>ii</w:t>
      </w:r>
      <w:r w:rsidRPr="006613C6">
        <w:rPr>
          <w:szCs w:val="22"/>
          <w:lang w:val="ru-RU"/>
        </w:rPr>
        <w:t xml:space="preserve">. </w:t>
      </w:r>
      <w:r w:rsidRPr="006613C6">
        <w:rPr>
          <w:szCs w:val="22"/>
          <w:lang w:val="ru-RU"/>
        </w:rPr>
        <w:tab/>
      </w:r>
      <w:proofErr w:type="gramStart"/>
      <w:r w:rsidRPr="004E0C08">
        <w:rPr>
          <w:szCs w:val="22"/>
          <w:lang w:val="ru-RU"/>
        </w:rPr>
        <w:t>заключать</w:t>
      </w:r>
      <w:proofErr w:type="gramEnd"/>
      <w:r w:rsidRPr="004E0C08">
        <w:rPr>
          <w:szCs w:val="22"/>
          <w:lang w:val="ru-RU"/>
        </w:rPr>
        <w:t xml:space="preserve"> соглашения с бенефициарами для </w:t>
      </w:r>
      <w:r w:rsidRPr="004D32F7">
        <w:rPr>
          <w:szCs w:val="22"/>
          <w:lang w:val="ru-RU"/>
        </w:rPr>
        <w:t>определени</w:t>
      </w:r>
      <w:r>
        <w:rPr>
          <w:szCs w:val="22"/>
          <w:lang w:val="ru-RU"/>
        </w:rPr>
        <w:t>я</w:t>
      </w:r>
      <w:r w:rsidRPr="004E0C08">
        <w:rPr>
          <w:szCs w:val="22"/>
          <w:lang w:val="ru-RU"/>
        </w:rPr>
        <w:t xml:space="preserve"> условий использования [объектов]/[традиционных выражений культуры]/[охраняемых традиционных выражений культуры при </w:t>
      </w:r>
      <w:r>
        <w:rPr>
          <w:szCs w:val="22"/>
          <w:lang w:val="ru-RU"/>
        </w:rPr>
        <w:t>предварительном</w:t>
      </w:r>
      <w:r w:rsidRPr="004E0C08">
        <w:rPr>
          <w:szCs w:val="22"/>
          <w:lang w:val="ru-RU"/>
        </w:rPr>
        <w:t xml:space="preserve"> и </w:t>
      </w:r>
      <w:r>
        <w:rPr>
          <w:szCs w:val="22"/>
          <w:lang w:val="ru-RU"/>
        </w:rPr>
        <w:t>осознанном</w:t>
      </w:r>
      <w:r w:rsidRPr="004E0C0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согласии,</w:t>
      </w:r>
      <w:r w:rsidRPr="004E0C0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одобрении</w:t>
      </w:r>
      <w:r w:rsidRPr="004E0C08">
        <w:rPr>
          <w:szCs w:val="22"/>
          <w:lang w:val="ru-RU"/>
        </w:rPr>
        <w:t xml:space="preserve"> и участи</w:t>
      </w:r>
      <w:r>
        <w:rPr>
          <w:szCs w:val="22"/>
          <w:lang w:val="ru-RU"/>
        </w:rPr>
        <w:t>и</w:t>
      </w:r>
      <w:r w:rsidRPr="004E0C08">
        <w:rPr>
          <w:szCs w:val="22"/>
          <w:lang w:val="ru-RU"/>
        </w:rPr>
        <w:t xml:space="preserve">]; </w:t>
      </w:r>
      <w:r>
        <w:rPr>
          <w:szCs w:val="22"/>
          <w:lang w:val="ru-RU"/>
        </w:rPr>
        <w:t>и</w:t>
      </w:r>
    </w:p>
    <w:p w:rsidR="00663639" w:rsidRPr="004E0C08" w:rsidRDefault="00663639" w:rsidP="00663639">
      <w:pPr>
        <w:autoSpaceDE w:val="0"/>
        <w:autoSpaceDN w:val="0"/>
        <w:adjustRightInd w:val="0"/>
        <w:ind w:left="1630"/>
        <w:contextualSpacing/>
        <w:rPr>
          <w:szCs w:val="22"/>
          <w:lang w:val="ru-RU"/>
        </w:rPr>
      </w:pPr>
    </w:p>
    <w:p w:rsidR="00663639" w:rsidRPr="00CA2B61" w:rsidRDefault="00663639" w:rsidP="00663639">
      <w:pPr>
        <w:autoSpaceDE w:val="0"/>
        <w:autoSpaceDN w:val="0"/>
        <w:adjustRightInd w:val="0"/>
        <w:contextualSpacing/>
        <w:jc w:val="right"/>
        <w:rPr>
          <w:szCs w:val="22"/>
        </w:rPr>
      </w:pPr>
      <w:r>
        <w:rPr>
          <w:i/>
          <w:szCs w:val="22"/>
        </w:rPr>
        <w:t>[</w:t>
      </w:r>
      <w:r>
        <w:rPr>
          <w:i/>
          <w:szCs w:val="22"/>
          <w:lang w:val="ru-RU"/>
        </w:rPr>
        <w:t xml:space="preserve">Конец </w:t>
      </w:r>
      <w:proofErr w:type="spellStart"/>
      <w:r>
        <w:rPr>
          <w:i/>
        </w:rPr>
        <w:t>альтернативн</w:t>
      </w:r>
      <w:proofErr w:type="spellEnd"/>
      <w:r>
        <w:rPr>
          <w:i/>
          <w:lang w:val="ru-RU"/>
        </w:rPr>
        <w:t>ого</w:t>
      </w:r>
      <w:r>
        <w:rPr>
          <w:i/>
        </w:rPr>
        <w:t xml:space="preserve"> </w:t>
      </w:r>
      <w:proofErr w:type="spellStart"/>
      <w:r>
        <w:rPr>
          <w:i/>
        </w:rPr>
        <w:t>вариант</w:t>
      </w:r>
      <w:proofErr w:type="spellEnd"/>
      <w:r>
        <w:rPr>
          <w:i/>
          <w:lang w:val="ru-RU"/>
        </w:rPr>
        <w:t>а</w:t>
      </w:r>
      <w:r>
        <w:rPr>
          <w:i/>
          <w:szCs w:val="22"/>
        </w:rPr>
        <w:t>]</w:t>
      </w:r>
    </w:p>
    <w:p w:rsidR="00663639" w:rsidRPr="00CA2B61" w:rsidRDefault="00663639" w:rsidP="00663639">
      <w:pPr>
        <w:autoSpaceDE w:val="0"/>
        <w:autoSpaceDN w:val="0"/>
        <w:adjustRightInd w:val="0"/>
        <w:rPr>
          <w:szCs w:val="22"/>
        </w:rPr>
      </w:pPr>
    </w:p>
    <w:p w:rsidR="00663639" w:rsidRPr="00D71908" w:rsidRDefault="00663639" w:rsidP="00596341">
      <w:pPr>
        <w:numPr>
          <w:ilvl w:val="0"/>
          <w:numId w:val="27"/>
        </w:numPr>
        <w:autoSpaceDE w:val="0"/>
        <w:autoSpaceDN w:val="0"/>
        <w:adjustRightInd w:val="0"/>
        <w:contextualSpacing/>
        <w:rPr>
          <w:szCs w:val="22"/>
          <w:lang w:val="ru-RU"/>
        </w:rPr>
      </w:pPr>
      <w:r w:rsidRPr="00D71908">
        <w:rPr>
          <w:szCs w:val="22"/>
          <w:lang w:val="ru-RU"/>
        </w:rPr>
        <w:t xml:space="preserve">использовать/употреблять знания в форме, способствующей уважению культурных норм и практики бенефициаров, а также [неотъемлемого, неделимого и неотторжимого] характера неимущественных прав, связанных с [объектами]/[традиционными выражениями культуры]/[охраняемыми традиционными выражениями культуры]. </w:t>
      </w:r>
    </w:p>
    <w:p w:rsidR="00663639" w:rsidRPr="00CA2B61" w:rsidRDefault="00663639" w:rsidP="00663639">
      <w:pPr>
        <w:autoSpaceDE w:val="0"/>
        <w:autoSpaceDN w:val="0"/>
        <w:adjustRightInd w:val="0"/>
        <w:ind w:left="1270"/>
        <w:contextualSpacing/>
        <w:rPr>
          <w:rFonts w:eastAsia="Times New Roman"/>
          <w:szCs w:val="22"/>
          <w:lang w:val="sv-SE" w:eastAsia="en-US"/>
        </w:rPr>
      </w:pPr>
    </w:p>
    <w:p w:rsidR="00663639" w:rsidRPr="00D71908" w:rsidRDefault="00663639" w:rsidP="00596341">
      <w:pPr>
        <w:pStyle w:val="ListParagraph"/>
        <w:numPr>
          <w:ilvl w:val="0"/>
          <w:numId w:val="39"/>
        </w:numPr>
        <w:tabs>
          <w:tab w:val="left" w:pos="550"/>
        </w:tabs>
        <w:autoSpaceDE w:val="0"/>
        <w:autoSpaceDN w:val="0"/>
        <w:adjustRightInd w:val="0"/>
        <w:ind w:left="0" w:firstLine="0"/>
        <w:rPr>
          <w:lang w:val="ru-RU"/>
        </w:rPr>
      </w:pPr>
      <w:r w:rsidRPr="00663639">
        <w:rPr>
          <w:lang w:val="ru-RU"/>
        </w:rPr>
        <w:t>Если [объекты]/[традиционные выражения культуры]/[охраняемые традиционные выражения культу</w:t>
      </w:r>
      <w:r w:rsidRPr="00D71908">
        <w:rPr>
          <w:lang w:val="ru-RU"/>
        </w:rPr>
        <w:t>ры] все еще [хранятся], [поддерживаются], используются [и]/[или] развиваются коренными [народами] или местными общинами и доступны для публики [, однако не являются широко известными, [священными] или [сохраняемыми в тайне]], [государства-члены]/[Договаривающиеся стороны] [должны обеспечивать]/[способствовать тому]/[обеспечивают][способствуют тому], чтобы пользователи]/[</w:t>
      </w:r>
      <w:r w:rsidRPr="001064D2">
        <w:rPr>
          <w:lang w:val="ru-RU"/>
        </w:rPr>
        <w:t>предусматрива</w:t>
      </w:r>
      <w:r>
        <w:rPr>
          <w:lang w:val="ru-RU"/>
        </w:rPr>
        <w:t>ли</w:t>
      </w:r>
      <w:r w:rsidRPr="00D71908">
        <w:rPr>
          <w:lang w:val="ru-RU"/>
        </w:rPr>
        <w:t xml:space="preserve"> необходимые и соответствующие национальному законодательству правовые, политические и/или административные меры, [обеспечивающие, чтобы пользователи] [поощряющие пользователей к тому, чтобы они]]: </w:t>
      </w:r>
    </w:p>
    <w:p w:rsidR="00663639" w:rsidRPr="001D08B2" w:rsidRDefault="00663639" w:rsidP="00663639">
      <w:pPr>
        <w:autoSpaceDE w:val="0"/>
        <w:autoSpaceDN w:val="0"/>
        <w:adjustRightInd w:val="0"/>
        <w:rPr>
          <w:szCs w:val="22"/>
          <w:lang w:val="sv-SE"/>
        </w:rPr>
      </w:pPr>
    </w:p>
    <w:p w:rsidR="00663639" w:rsidRPr="00D71908" w:rsidRDefault="00663639" w:rsidP="00596341">
      <w:pPr>
        <w:numPr>
          <w:ilvl w:val="0"/>
          <w:numId w:val="28"/>
        </w:numPr>
        <w:autoSpaceDE w:val="0"/>
        <w:autoSpaceDN w:val="0"/>
        <w:adjustRightInd w:val="0"/>
        <w:rPr>
          <w:szCs w:val="22"/>
          <w:lang w:val="sv-SE"/>
        </w:rPr>
      </w:pPr>
      <w:r w:rsidRPr="00D71908">
        <w:rPr>
          <w:lang w:val="ru-RU"/>
        </w:rPr>
        <w:t>признавали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бенефициаров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в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качестве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источника</w:t>
      </w:r>
      <w:r w:rsidRPr="00D71908">
        <w:rPr>
          <w:lang w:val="sv-SE"/>
        </w:rPr>
        <w:t xml:space="preserve"> [</w:t>
      </w:r>
      <w:r w:rsidRPr="00D71908">
        <w:rPr>
          <w:lang w:val="ru-RU"/>
        </w:rPr>
        <w:t>объектов</w:t>
      </w:r>
      <w:r w:rsidRPr="00D71908">
        <w:rPr>
          <w:lang w:val="sv-SE"/>
        </w:rPr>
        <w:t>]/[</w:t>
      </w:r>
      <w:r w:rsidRPr="00D71908">
        <w:rPr>
          <w:lang w:val="ru-RU"/>
        </w:rPr>
        <w:t>традиционных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выражений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культуры</w:t>
      </w:r>
      <w:r w:rsidRPr="00D71908">
        <w:rPr>
          <w:lang w:val="sv-SE"/>
        </w:rPr>
        <w:t>]/[</w:t>
      </w:r>
      <w:r w:rsidRPr="00D71908">
        <w:rPr>
          <w:lang w:val="ru-RU"/>
        </w:rPr>
        <w:t>охраняемых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традиционных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выражений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культуры</w:t>
      </w:r>
      <w:r w:rsidRPr="00D71908">
        <w:rPr>
          <w:lang w:val="sv-SE"/>
        </w:rPr>
        <w:t>], [</w:t>
      </w:r>
      <w:r w:rsidRPr="00D71908">
        <w:rPr>
          <w:lang w:val="ru-RU"/>
        </w:rPr>
        <w:t>если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бенефициары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не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примут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иного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решения</w:t>
      </w:r>
      <w:r w:rsidRPr="00D71908">
        <w:rPr>
          <w:lang w:val="sv-SE"/>
        </w:rPr>
        <w:t xml:space="preserve">] </w:t>
      </w:r>
      <w:r w:rsidRPr="00D71908">
        <w:rPr>
          <w:lang w:val="ru-RU"/>
        </w:rPr>
        <w:t>или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если</w:t>
      </w:r>
      <w:r w:rsidRPr="00D71908">
        <w:rPr>
          <w:lang w:val="sv-SE"/>
        </w:rPr>
        <w:t xml:space="preserve"> [</w:t>
      </w:r>
      <w:r w:rsidRPr="00D71908">
        <w:rPr>
          <w:lang w:val="ru-RU"/>
        </w:rPr>
        <w:t>объекты</w:t>
      </w:r>
      <w:r w:rsidRPr="00D71908">
        <w:rPr>
          <w:lang w:val="sv-SE"/>
        </w:rPr>
        <w:t>]/[</w:t>
      </w:r>
      <w:r w:rsidRPr="00D71908">
        <w:rPr>
          <w:lang w:val="ru-RU"/>
        </w:rPr>
        <w:t>традиционные выражения культуры</w:t>
      </w:r>
      <w:r w:rsidRPr="00D71908">
        <w:rPr>
          <w:lang w:val="sv-SE"/>
        </w:rPr>
        <w:t>]/[</w:t>
      </w:r>
      <w:r w:rsidRPr="00D71908">
        <w:rPr>
          <w:lang w:val="ru-RU"/>
        </w:rPr>
        <w:t>охраняемые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традиционные выражения культуры</w:t>
      </w:r>
      <w:r w:rsidRPr="00D71908">
        <w:rPr>
          <w:lang w:val="sv-SE"/>
        </w:rPr>
        <w:t xml:space="preserve">] </w:t>
      </w:r>
      <w:r w:rsidRPr="00D71908">
        <w:rPr>
          <w:lang w:val="ru-RU"/>
        </w:rPr>
        <w:t>нельзя отнести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к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определенному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коренному</w:t>
      </w:r>
      <w:r w:rsidRPr="00D71908">
        <w:rPr>
          <w:lang w:val="sv-SE"/>
        </w:rPr>
        <w:t xml:space="preserve"> [</w:t>
      </w:r>
      <w:r w:rsidRPr="00D71908">
        <w:rPr>
          <w:lang w:val="ru-RU"/>
        </w:rPr>
        <w:t>народу</w:t>
      </w:r>
      <w:r w:rsidRPr="00D71908">
        <w:rPr>
          <w:lang w:val="sv-SE"/>
        </w:rPr>
        <w:t xml:space="preserve">] </w:t>
      </w:r>
      <w:r w:rsidRPr="00D71908">
        <w:rPr>
          <w:lang w:val="ru-RU"/>
        </w:rPr>
        <w:t>или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местной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общине</w:t>
      </w:r>
      <w:r w:rsidRPr="00D71908">
        <w:rPr>
          <w:lang w:val="sv-SE"/>
        </w:rPr>
        <w:t xml:space="preserve"> </w:t>
      </w:r>
      <w:r w:rsidRPr="00D71908">
        <w:rPr>
          <w:szCs w:val="22"/>
          <w:lang w:val="sv-SE"/>
        </w:rPr>
        <w:t xml:space="preserve">[; </w:t>
      </w:r>
      <w:r w:rsidRPr="00D71908">
        <w:rPr>
          <w:szCs w:val="22"/>
          <w:lang w:val="ru-RU"/>
        </w:rPr>
        <w:t>и</w:t>
      </w:r>
      <w:r w:rsidRPr="00D71908">
        <w:rPr>
          <w:szCs w:val="22"/>
          <w:lang w:val="sv-SE"/>
        </w:rPr>
        <w:t>][.]</w:t>
      </w:r>
    </w:p>
    <w:p w:rsidR="00663639" w:rsidRPr="00D71908" w:rsidRDefault="00663639" w:rsidP="00663639">
      <w:pPr>
        <w:autoSpaceDE w:val="0"/>
        <w:autoSpaceDN w:val="0"/>
        <w:adjustRightInd w:val="0"/>
        <w:ind w:left="1090"/>
        <w:rPr>
          <w:szCs w:val="22"/>
          <w:lang w:val="sv-SE"/>
        </w:rPr>
      </w:pPr>
    </w:p>
    <w:p w:rsidR="00663639" w:rsidRPr="007E5C3D" w:rsidRDefault="00663639" w:rsidP="00596341">
      <w:pPr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szCs w:val="22"/>
          <w:lang w:val="sv-SE" w:eastAsia="en-US"/>
        </w:rPr>
      </w:pPr>
      <w:r w:rsidRPr="00D71908">
        <w:rPr>
          <w:lang w:val="ru-RU"/>
        </w:rPr>
        <w:t>[обеспечивали бенефициарам [справедлив</w:t>
      </w:r>
      <w:r>
        <w:rPr>
          <w:lang w:val="ru-RU"/>
        </w:rPr>
        <w:t xml:space="preserve">ую и </w:t>
      </w:r>
      <w:r w:rsidRPr="00D71908">
        <w:rPr>
          <w:lang w:val="ru-RU"/>
        </w:rPr>
        <w:t xml:space="preserve">соразмерную </w:t>
      </w:r>
      <w:r>
        <w:rPr>
          <w:lang w:val="ru-RU"/>
        </w:rPr>
        <w:t>долю в выгодах</w:t>
      </w:r>
      <w:r w:rsidRPr="00D71908">
        <w:rPr>
          <w:lang w:val="ru-RU"/>
        </w:rPr>
        <w:t xml:space="preserve">]/[справедливую и соразмерную компенсацию] в связи с использованием/[применением] указанных [объектов]/[традиционных выражений культуры] [охраняемых традиционных выражений культуры] на основе </w:t>
      </w:r>
      <w:r w:rsidRPr="004E0C08">
        <w:rPr>
          <w:szCs w:val="22"/>
          <w:lang w:val="ru-RU"/>
        </w:rPr>
        <w:t>предварительного осознанного согласия и</w:t>
      </w:r>
      <w:r>
        <w:rPr>
          <w:szCs w:val="22"/>
          <w:lang w:val="ru-RU"/>
        </w:rPr>
        <w:t>ли</w:t>
      </w:r>
      <w:r w:rsidRPr="004E0C08">
        <w:rPr>
          <w:szCs w:val="22"/>
          <w:lang w:val="ru-RU"/>
        </w:rPr>
        <w:t xml:space="preserve"> одобрения и участия </w:t>
      </w:r>
      <w:r w:rsidRPr="00D71908">
        <w:rPr>
          <w:rFonts w:eastAsia="Times New Roman"/>
          <w:szCs w:val="22"/>
          <w:lang w:val="sv-SE" w:eastAsia="en-US"/>
        </w:rPr>
        <w:t xml:space="preserve">и </w:t>
      </w:r>
      <w:r>
        <w:rPr>
          <w:rFonts w:eastAsia="Times New Roman"/>
          <w:szCs w:val="22"/>
          <w:lang w:val="sv-SE" w:eastAsia="en-US"/>
        </w:rPr>
        <w:t>взаимосогласованных условий;]</w:t>
      </w:r>
    </w:p>
    <w:p w:rsidR="00663639" w:rsidRPr="007E5C3D" w:rsidRDefault="00663639" w:rsidP="00663639">
      <w:pPr>
        <w:autoSpaceDE w:val="0"/>
        <w:autoSpaceDN w:val="0"/>
        <w:adjustRightInd w:val="0"/>
        <w:ind w:left="1090"/>
        <w:rPr>
          <w:rFonts w:eastAsia="Times New Roman"/>
          <w:szCs w:val="22"/>
          <w:lang w:val="sv-SE" w:eastAsia="en-US"/>
        </w:rPr>
      </w:pPr>
    </w:p>
    <w:p w:rsidR="00663639" w:rsidRPr="00CA2B61" w:rsidRDefault="00663639" w:rsidP="00663639">
      <w:pPr>
        <w:autoSpaceDE w:val="0"/>
        <w:autoSpaceDN w:val="0"/>
        <w:adjustRightInd w:val="0"/>
        <w:ind w:left="550"/>
        <w:rPr>
          <w:i/>
          <w:szCs w:val="22"/>
        </w:rPr>
      </w:pPr>
      <w:proofErr w:type="spellStart"/>
      <w:r>
        <w:rPr>
          <w:i/>
          <w:szCs w:val="22"/>
        </w:rPr>
        <w:t>Альтернативный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вариант</w:t>
      </w:r>
      <w:proofErr w:type="spellEnd"/>
    </w:p>
    <w:p w:rsidR="00663639" w:rsidRPr="007E5C3D" w:rsidRDefault="00663639" w:rsidP="00663639">
      <w:pPr>
        <w:autoSpaceDE w:val="0"/>
        <w:autoSpaceDN w:val="0"/>
        <w:adjustRightInd w:val="0"/>
        <w:ind w:left="1090"/>
        <w:rPr>
          <w:rFonts w:eastAsia="Times New Roman"/>
          <w:szCs w:val="22"/>
          <w:lang w:val="sv-SE" w:eastAsia="en-US"/>
        </w:rPr>
      </w:pPr>
    </w:p>
    <w:p w:rsidR="00663639" w:rsidRDefault="00663639" w:rsidP="00596341">
      <w:pPr>
        <w:numPr>
          <w:ilvl w:val="0"/>
          <w:numId w:val="40"/>
        </w:numPr>
        <w:autoSpaceDE w:val="0"/>
        <w:autoSpaceDN w:val="0"/>
        <w:adjustRightInd w:val="0"/>
        <w:rPr>
          <w:rFonts w:eastAsia="Times New Roman"/>
          <w:szCs w:val="22"/>
          <w:lang w:val="sv-SE" w:eastAsia="en-US"/>
        </w:rPr>
      </w:pPr>
      <w:r w:rsidRPr="00D71908">
        <w:rPr>
          <w:lang w:val="ru-RU"/>
        </w:rPr>
        <w:t xml:space="preserve">заключали соглашения с бенефициарами для установления условий использования [объектов]/[традиционных выражений культуры]/[охраняемых традиционных выражений культуры] на основе </w:t>
      </w:r>
      <w:r w:rsidRPr="004E0C08">
        <w:rPr>
          <w:szCs w:val="22"/>
          <w:lang w:val="ru-RU"/>
        </w:rPr>
        <w:t>предварительного осознанного согласия и</w:t>
      </w:r>
      <w:r>
        <w:rPr>
          <w:szCs w:val="22"/>
          <w:lang w:val="ru-RU"/>
        </w:rPr>
        <w:t>ли</w:t>
      </w:r>
      <w:r w:rsidRPr="004E0C08">
        <w:rPr>
          <w:szCs w:val="22"/>
          <w:lang w:val="ru-RU"/>
        </w:rPr>
        <w:t xml:space="preserve"> одобрения и участи</w:t>
      </w:r>
      <w:r>
        <w:rPr>
          <w:szCs w:val="22"/>
          <w:lang w:val="ru-RU"/>
        </w:rPr>
        <w:t>я</w:t>
      </w:r>
      <w:r w:rsidRPr="00D71908">
        <w:rPr>
          <w:szCs w:val="22"/>
          <w:lang w:val="sv-SE"/>
        </w:rPr>
        <w:t>;</w:t>
      </w:r>
    </w:p>
    <w:p w:rsidR="00663639" w:rsidRPr="00CA2B61" w:rsidRDefault="00663639" w:rsidP="00663639">
      <w:pPr>
        <w:autoSpaceDE w:val="0"/>
        <w:autoSpaceDN w:val="0"/>
        <w:adjustRightInd w:val="0"/>
        <w:rPr>
          <w:rFonts w:eastAsia="Times New Roman"/>
          <w:szCs w:val="22"/>
          <w:lang w:val="sv-SE" w:eastAsia="en-US"/>
        </w:rPr>
      </w:pPr>
    </w:p>
    <w:p w:rsidR="00663639" w:rsidRDefault="00663639" w:rsidP="00663639">
      <w:pPr>
        <w:autoSpaceDE w:val="0"/>
        <w:autoSpaceDN w:val="0"/>
        <w:adjustRightInd w:val="0"/>
        <w:jc w:val="right"/>
        <w:rPr>
          <w:i/>
          <w:szCs w:val="22"/>
        </w:rPr>
      </w:pPr>
      <w:r>
        <w:rPr>
          <w:i/>
          <w:szCs w:val="22"/>
        </w:rPr>
        <w:t>[</w:t>
      </w:r>
      <w:proofErr w:type="spellStart"/>
      <w:r>
        <w:rPr>
          <w:i/>
          <w:szCs w:val="22"/>
        </w:rPr>
        <w:t>Конец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альтернативного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варианта</w:t>
      </w:r>
      <w:proofErr w:type="spellEnd"/>
      <w:r>
        <w:rPr>
          <w:i/>
          <w:szCs w:val="22"/>
        </w:rPr>
        <w:t>]</w:t>
      </w:r>
    </w:p>
    <w:p w:rsidR="00663639" w:rsidRPr="00CA2B61" w:rsidRDefault="00663639" w:rsidP="00663639">
      <w:pPr>
        <w:autoSpaceDE w:val="0"/>
        <w:autoSpaceDN w:val="0"/>
        <w:adjustRightInd w:val="0"/>
        <w:rPr>
          <w:rFonts w:eastAsia="Times New Roman"/>
          <w:i/>
          <w:szCs w:val="22"/>
          <w:lang w:val="sv-SE" w:eastAsia="en-US"/>
        </w:rPr>
      </w:pPr>
    </w:p>
    <w:p w:rsidR="00663639" w:rsidRDefault="00663639" w:rsidP="00596341">
      <w:pPr>
        <w:numPr>
          <w:ilvl w:val="0"/>
          <w:numId w:val="40"/>
        </w:numPr>
        <w:autoSpaceDE w:val="0"/>
        <w:autoSpaceDN w:val="0"/>
        <w:adjustRightInd w:val="0"/>
        <w:rPr>
          <w:rFonts w:eastAsia="Times New Roman"/>
          <w:szCs w:val="22"/>
          <w:lang w:val="sv-SE" w:eastAsia="en-US"/>
        </w:rPr>
      </w:pPr>
      <w:r w:rsidRPr="00D71908">
        <w:rPr>
          <w:szCs w:val="22"/>
          <w:lang w:val="ru-RU"/>
        </w:rPr>
        <w:lastRenderedPageBreak/>
        <w:t>использова</w:t>
      </w:r>
      <w:r>
        <w:rPr>
          <w:szCs w:val="22"/>
          <w:lang w:val="ru-RU"/>
        </w:rPr>
        <w:t>ли/употребляли</w:t>
      </w:r>
      <w:r w:rsidRPr="00D71908">
        <w:rPr>
          <w:szCs w:val="22"/>
          <w:lang w:val="ru-RU"/>
        </w:rPr>
        <w:t xml:space="preserve"> знания в форме, способствующей уважению культурных норм и практики бенефициаров, а также [неотъемлемого, неделимого и неотторжимого] характера неимущественных прав, связанных с [объектами]/[традиционными выражениями культуры]/[охраняемыми традиционными выражениями культуры] [; </w:t>
      </w:r>
      <w:r>
        <w:rPr>
          <w:szCs w:val="22"/>
          <w:lang w:val="ru-RU"/>
        </w:rPr>
        <w:t>и</w:t>
      </w:r>
      <w:r w:rsidRPr="00CA2B61">
        <w:rPr>
          <w:rFonts w:eastAsia="Times New Roman"/>
          <w:szCs w:val="22"/>
          <w:lang w:val="sv-SE" w:eastAsia="en-US"/>
        </w:rPr>
        <w:t>][.]]</w:t>
      </w:r>
    </w:p>
    <w:p w:rsidR="00663639" w:rsidRPr="00CA2B61" w:rsidRDefault="00663639" w:rsidP="00663639">
      <w:pPr>
        <w:autoSpaceDE w:val="0"/>
        <w:autoSpaceDN w:val="0"/>
        <w:adjustRightInd w:val="0"/>
        <w:ind w:left="1090"/>
        <w:rPr>
          <w:rFonts w:eastAsia="Times New Roman"/>
          <w:szCs w:val="22"/>
          <w:lang w:val="sv-SE" w:eastAsia="en-US"/>
        </w:rPr>
      </w:pPr>
    </w:p>
    <w:p w:rsidR="00663639" w:rsidRPr="00D71908" w:rsidRDefault="00663639" w:rsidP="00596341">
      <w:pPr>
        <w:numPr>
          <w:ilvl w:val="0"/>
          <w:numId w:val="40"/>
        </w:numPr>
        <w:autoSpaceDE w:val="0"/>
        <w:autoSpaceDN w:val="0"/>
        <w:adjustRightInd w:val="0"/>
        <w:rPr>
          <w:rFonts w:eastAsia="Times New Roman"/>
          <w:szCs w:val="22"/>
          <w:lang w:val="sv-SE" w:eastAsia="en-US"/>
        </w:rPr>
      </w:pPr>
      <w:r w:rsidRPr="001064D2">
        <w:rPr>
          <w:lang w:val="ru-RU"/>
        </w:rPr>
        <w:t>[</w:t>
      </w:r>
      <w:r w:rsidRPr="00D71908">
        <w:rPr>
          <w:lang w:val="ru-RU"/>
        </w:rPr>
        <w:t xml:space="preserve">воздерживались от любого </w:t>
      </w:r>
      <w:bookmarkStart w:id="7" w:name="d"/>
      <w:bookmarkEnd w:id="7"/>
      <w:r w:rsidRPr="00D71908">
        <w:rPr>
          <w:lang w:val="ru-RU"/>
        </w:rPr>
        <w:t xml:space="preserve">[ложного или вводящего в заблуждение использования] </w:t>
      </w:r>
      <w:r w:rsidRPr="00D71908">
        <w:rPr>
          <w:rFonts w:eastAsia="Times New Roman"/>
          <w:szCs w:val="22"/>
          <w:lang w:val="sv-SE" w:eastAsia="en-US"/>
        </w:rPr>
        <w:t>[</w:t>
      </w:r>
      <w:r w:rsidRPr="00D71908">
        <w:rPr>
          <w:rFonts w:eastAsia="Times New Roman"/>
          <w:szCs w:val="22"/>
          <w:lang w:val="ru-RU" w:eastAsia="en-US"/>
        </w:rPr>
        <w:t>охраняемых</w:t>
      </w:r>
      <w:r w:rsidRPr="00D71908">
        <w:rPr>
          <w:rFonts w:eastAsia="Times New Roman"/>
          <w:szCs w:val="22"/>
          <w:lang w:val="sv-SE" w:eastAsia="en-US"/>
        </w:rPr>
        <w:t xml:space="preserve">] </w:t>
      </w:r>
      <w:r w:rsidRPr="00D71908">
        <w:rPr>
          <w:rFonts w:eastAsia="Times New Roman"/>
          <w:szCs w:val="22"/>
          <w:lang w:val="ru-RU" w:eastAsia="en-US"/>
        </w:rPr>
        <w:t xml:space="preserve">традиционных выражений культуры </w:t>
      </w:r>
      <w:r w:rsidRPr="00D71908">
        <w:rPr>
          <w:lang w:val="ru-RU"/>
        </w:rPr>
        <w:t xml:space="preserve">применительно к товарам и услугам, </w:t>
      </w:r>
      <w:r w:rsidRPr="00D71908">
        <w:rPr>
          <w:szCs w:val="22"/>
          <w:lang w:val="sv-SE"/>
        </w:rPr>
        <w:t>дающего основания для предположений об одобрении такого использования бенефициарами или его связи с ними</w:t>
      </w:r>
      <w:r w:rsidRPr="00D71908">
        <w:rPr>
          <w:lang w:val="ru-RU"/>
        </w:rPr>
        <w:t xml:space="preserve">.] </w:t>
      </w:r>
    </w:p>
    <w:p w:rsidR="00663639" w:rsidRPr="00CA2B61" w:rsidRDefault="00663639" w:rsidP="00663639">
      <w:pPr>
        <w:autoSpaceDE w:val="0"/>
        <w:autoSpaceDN w:val="0"/>
        <w:adjustRightInd w:val="0"/>
        <w:ind w:left="1090"/>
        <w:rPr>
          <w:rFonts w:eastAsia="Times New Roman"/>
          <w:szCs w:val="22"/>
          <w:lang w:val="sv-SE" w:eastAsia="en-US"/>
        </w:rPr>
      </w:pPr>
    </w:p>
    <w:p w:rsidR="00663639" w:rsidRPr="00B828C1" w:rsidRDefault="00663639" w:rsidP="00596341">
      <w:pPr>
        <w:pStyle w:val="ListParagraph"/>
        <w:numPr>
          <w:ilvl w:val="0"/>
          <w:numId w:val="39"/>
        </w:numPr>
        <w:tabs>
          <w:tab w:val="left" w:pos="550"/>
        </w:tabs>
        <w:autoSpaceDE w:val="0"/>
        <w:autoSpaceDN w:val="0"/>
        <w:adjustRightInd w:val="0"/>
        <w:ind w:left="0" w:firstLine="0"/>
        <w:rPr>
          <w:lang w:val="ru-RU"/>
        </w:rPr>
      </w:pPr>
      <w:r w:rsidRPr="00B828C1">
        <w:rPr>
          <w:lang w:val="ru-RU"/>
        </w:rPr>
        <w:t>[Если [объекты]/[традиционные выражения культуры]/[охраняемые традиционные выражения культуры] [доступны для публики, широко известны [и относятся к общественному достоянию]] [не подпадают под действие пунктов 1 или 2] [и]/или охраняются национальным законодательством, [государства-члены]/[Договаривающиеся стороны] [должны обеспечивать]/[обеспечивают] [должны способствовать</w:t>
      </w:r>
      <w:r w:rsidRPr="001064D2">
        <w:rPr>
          <w:lang w:val="ru-RU"/>
        </w:rPr>
        <w:t xml:space="preserve"> </w:t>
      </w:r>
      <w:r>
        <w:rPr>
          <w:lang w:val="ru-RU"/>
        </w:rPr>
        <w:t>тому</w:t>
      </w:r>
      <w:r w:rsidRPr="00B828C1">
        <w:rPr>
          <w:lang w:val="ru-RU"/>
        </w:rPr>
        <w:t>] [способствуют</w:t>
      </w:r>
      <w:r>
        <w:rPr>
          <w:lang w:val="ru-RU"/>
        </w:rPr>
        <w:t xml:space="preserve"> тому</w:t>
      </w:r>
      <w:r w:rsidRPr="00B828C1">
        <w:rPr>
          <w:lang w:val="ru-RU"/>
        </w:rPr>
        <w:t>], чтобы пользователи указанных [объектов]/[традиционных выражений культуры], действуя в соответствии с национальным законодательством:</w:t>
      </w:r>
    </w:p>
    <w:p w:rsidR="00663639" w:rsidRPr="00B828C1" w:rsidRDefault="00663639" w:rsidP="00663639">
      <w:pPr>
        <w:tabs>
          <w:tab w:val="left" w:pos="550"/>
        </w:tabs>
        <w:autoSpaceDE w:val="0"/>
        <w:autoSpaceDN w:val="0"/>
        <w:adjustRightInd w:val="0"/>
        <w:rPr>
          <w:szCs w:val="22"/>
          <w:lang w:val="sv-SE"/>
        </w:rPr>
      </w:pPr>
    </w:p>
    <w:p w:rsidR="00663639" w:rsidRPr="00B828C1" w:rsidRDefault="00663639" w:rsidP="00596341">
      <w:pPr>
        <w:numPr>
          <w:ilvl w:val="0"/>
          <w:numId w:val="29"/>
        </w:numPr>
        <w:tabs>
          <w:tab w:val="left" w:pos="1080"/>
        </w:tabs>
        <w:autoSpaceDE w:val="0"/>
        <w:autoSpaceDN w:val="0"/>
        <w:adjustRightInd w:val="0"/>
        <w:ind w:left="1080"/>
        <w:rPr>
          <w:szCs w:val="22"/>
          <w:lang w:val="sv-SE"/>
        </w:rPr>
      </w:pPr>
      <w:r>
        <w:rPr>
          <w:lang w:val="ru-RU"/>
        </w:rPr>
        <w:t xml:space="preserve"> связывали </w:t>
      </w:r>
      <w:r w:rsidRPr="00B828C1">
        <w:rPr>
          <w:lang w:val="ru-RU"/>
        </w:rPr>
        <w:t>указанные</w:t>
      </w:r>
      <w:r w:rsidRPr="00B828C1">
        <w:rPr>
          <w:lang w:val="sv-SE"/>
        </w:rPr>
        <w:t xml:space="preserve"> [</w:t>
      </w:r>
      <w:r w:rsidRPr="00B828C1">
        <w:rPr>
          <w:lang w:val="ru-RU"/>
        </w:rPr>
        <w:t>объекты</w:t>
      </w:r>
      <w:r w:rsidRPr="00B828C1">
        <w:rPr>
          <w:lang w:val="sv-SE"/>
        </w:rPr>
        <w:t>]/[</w:t>
      </w:r>
      <w:r w:rsidRPr="00B828C1">
        <w:rPr>
          <w:lang w:val="ru-RU"/>
        </w:rPr>
        <w:t>традиционные</w:t>
      </w:r>
      <w:r w:rsidRPr="00B828C1">
        <w:rPr>
          <w:lang w:val="sv-SE"/>
        </w:rPr>
        <w:t xml:space="preserve"> </w:t>
      </w:r>
      <w:r w:rsidRPr="00B828C1">
        <w:rPr>
          <w:lang w:val="ru-RU"/>
        </w:rPr>
        <w:t>выражения</w:t>
      </w:r>
      <w:r w:rsidRPr="00B828C1">
        <w:rPr>
          <w:lang w:val="sv-SE"/>
        </w:rPr>
        <w:t xml:space="preserve"> </w:t>
      </w:r>
      <w:r w:rsidRPr="00B828C1">
        <w:rPr>
          <w:lang w:val="ru-RU"/>
        </w:rPr>
        <w:t>культуры</w:t>
      </w:r>
      <w:r w:rsidRPr="00B828C1">
        <w:rPr>
          <w:lang w:val="sv-SE"/>
        </w:rPr>
        <w:t>]/[</w:t>
      </w:r>
      <w:r w:rsidRPr="00B828C1">
        <w:rPr>
          <w:lang w:val="ru-RU"/>
        </w:rPr>
        <w:t>охраняемые</w:t>
      </w:r>
      <w:r w:rsidRPr="00B828C1">
        <w:rPr>
          <w:lang w:val="sv-SE"/>
        </w:rPr>
        <w:t xml:space="preserve"> </w:t>
      </w:r>
      <w:r w:rsidRPr="00B828C1">
        <w:rPr>
          <w:lang w:val="ru-RU"/>
        </w:rPr>
        <w:t>традиционные</w:t>
      </w:r>
      <w:r w:rsidRPr="00B828C1">
        <w:rPr>
          <w:lang w:val="sv-SE"/>
        </w:rPr>
        <w:t xml:space="preserve"> </w:t>
      </w:r>
      <w:r w:rsidRPr="00B828C1">
        <w:rPr>
          <w:lang w:val="ru-RU"/>
        </w:rPr>
        <w:t>выражения</w:t>
      </w:r>
      <w:r w:rsidRPr="00B828C1">
        <w:rPr>
          <w:lang w:val="sv-SE"/>
        </w:rPr>
        <w:t xml:space="preserve"> </w:t>
      </w:r>
      <w:r w:rsidRPr="00B828C1">
        <w:rPr>
          <w:lang w:val="ru-RU"/>
        </w:rPr>
        <w:t>культуры</w:t>
      </w:r>
      <w:r w:rsidRPr="00B828C1">
        <w:rPr>
          <w:lang w:val="sv-SE"/>
        </w:rPr>
        <w:t xml:space="preserve">] </w:t>
      </w:r>
      <w:r w:rsidRPr="00B828C1">
        <w:rPr>
          <w:lang w:val="ru-RU"/>
        </w:rPr>
        <w:t>к</w:t>
      </w:r>
      <w:r w:rsidRPr="00B828C1">
        <w:rPr>
          <w:lang w:val="sv-SE"/>
        </w:rPr>
        <w:t xml:space="preserve"> </w:t>
      </w:r>
      <w:r w:rsidRPr="00B828C1">
        <w:rPr>
          <w:lang w:val="ru-RU"/>
        </w:rPr>
        <w:t>бенефициарам</w:t>
      </w:r>
      <w:r>
        <w:rPr>
          <w:lang w:val="ru-RU"/>
        </w:rPr>
        <w:t>и</w:t>
      </w:r>
      <w:r w:rsidRPr="00B828C1">
        <w:rPr>
          <w:lang w:val="sv-SE"/>
        </w:rPr>
        <w:t>;</w:t>
      </w:r>
    </w:p>
    <w:p w:rsidR="00663639" w:rsidRPr="00B828C1" w:rsidRDefault="00663639" w:rsidP="00663639">
      <w:pPr>
        <w:tabs>
          <w:tab w:val="left" w:pos="1100"/>
        </w:tabs>
        <w:autoSpaceDE w:val="0"/>
        <w:autoSpaceDN w:val="0"/>
        <w:adjustRightInd w:val="0"/>
        <w:ind w:left="1090"/>
        <w:rPr>
          <w:szCs w:val="22"/>
          <w:lang w:val="sv-SE"/>
        </w:rPr>
      </w:pPr>
    </w:p>
    <w:p w:rsidR="00663639" w:rsidRPr="00B828C1" w:rsidRDefault="00663639" w:rsidP="00596341">
      <w:pPr>
        <w:numPr>
          <w:ilvl w:val="0"/>
          <w:numId w:val="29"/>
        </w:numPr>
        <w:tabs>
          <w:tab w:val="left" w:pos="1100"/>
        </w:tabs>
        <w:autoSpaceDE w:val="0"/>
        <w:autoSpaceDN w:val="0"/>
        <w:adjustRightInd w:val="0"/>
        <w:rPr>
          <w:szCs w:val="22"/>
          <w:lang w:val="sv-SE"/>
        </w:rPr>
      </w:pPr>
      <w:r w:rsidRPr="00D71908">
        <w:rPr>
          <w:szCs w:val="22"/>
          <w:lang w:val="ru-RU"/>
        </w:rPr>
        <w:t>использова</w:t>
      </w:r>
      <w:r>
        <w:rPr>
          <w:szCs w:val="22"/>
          <w:lang w:val="ru-RU"/>
        </w:rPr>
        <w:t>ли</w:t>
      </w:r>
      <w:r w:rsidRPr="00B828C1">
        <w:rPr>
          <w:szCs w:val="22"/>
          <w:lang w:val="sv-SE"/>
        </w:rPr>
        <w:t>/</w:t>
      </w:r>
      <w:r>
        <w:rPr>
          <w:szCs w:val="22"/>
          <w:lang w:val="ru-RU"/>
        </w:rPr>
        <w:t>употребляли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знания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в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форме</w:t>
      </w:r>
      <w:r w:rsidRPr="00B828C1">
        <w:rPr>
          <w:szCs w:val="22"/>
          <w:lang w:val="sv-SE"/>
        </w:rPr>
        <w:t xml:space="preserve">, </w:t>
      </w:r>
      <w:r w:rsidRPr="00D71908">
        <w:rPr>
          <w:szCs w:val="22"/>
          <w:lang w:val="ru-RU"/>
        </w:rPr>
        <w:t>способствующей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уважению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культурных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норм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и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практики</w:t>
      </w:r>
      <w:r w:rsidRPr="00B828C1">
        <w:rPr>
          <w:szCs w:val="22"/>
          <w:lang w:val="sv-SE"/>
        </w:rPr>
        <w:t xml:space="preserve"> </w:t>
      </w:r>
      <w:r>
        <w:rPr>
          <w:szCs w:val="22"/>
          <w:lang w:val="ru-RU"/>
        </w:rPr>
        <w:t>бенефициара</w:t>
      </w:r>
      <w:r w:rsidRPr="00B828C1">
        <w:rPr>
          <w:szCs w:val="22"/>
          <w:lang w:val="sv-SE"/>
        </w:rPr>
        <w:t xml:space="preserve">, </w:t>
      </w:r>
      <w:r w:rsidRPr="00B828C1">
        <w:rPr>
          <w:szCs w:val="22"/>
          <w:lang w:val="ru-RU"/>
        </w:rPr>
        <w:t>[</w:t>
      </w:r>
      <w:r w:rsidRPr="00D71908">
        <w:rPr>
          <w:szCs w:val="22"/>
          <w:lang w:val="ru-RU"/>
        </w:rPr>
        <w:t>а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также</w:t>
      </w:r>
      <w:r w:rsidRPr="00B828C1">
        <w:rPr>
          <w:szCs w:val="22"/>
          <w:lang w:val="sv-SE"/>
        </w:rPr>
        <w:t xml:space="preserve"> [</w:t>
      </w:r>
      <w:r w:rsidRPr="00D71908">
        <w:rPr>
          <w:szCs w:val="22"/>
          <w:lang w:val="ru-RU"/>
        </w:rPr>
        <w:t>неотъемлемого</w:t>
      </w:r>
      <w:r w:rsidRPr="00B828C1">
        <w:rPr>
          <w:szCs w:val="22"/>
          <w:lang w:val="sv-SE"/>
        </w:rPr>
        <w:t xml:space="preserve">, </w:t>
      </w:r>
      <w:r w:rsidRPr="00D71908">
        <w:rPr>
          <w:szCs w:val="22"/>
          <w:lang w:val="ru-RU"/>
        </w:rPr>
        <w:t>неделимого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и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неотторжимого</w:t>
      </w:r>
      <w:r w:rsidRPr="00B828C1">
        <w:rPr>
          <w:szCs w:val="22"/>
          <w:lang w:val="sv-SE"/>
        </w:rPr>
        <w:t xml:space="preserve">] </w:t>
      </w:r>
      <w:r w:rsidRPr="00D71908">
        <w:rPr>
          <w:szCs w:val="22"/>
          <w:lang w:val="ru-RU"/>
        </w:rPr>
        <w:t>характера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неимущественных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прав</w:t>
      </w:r>
      <w:r w:rsidRPr="00B828C1">
        <w:rPr>
          <w:szCs w:val="22"/>
          <w:lang w:val="sv-SE"/>
        </w:rPr>
        <w:t xml:space="preserve">, </w:t>
      </w:r>
      <w:r w:rsidRPr="00D71908">
        <w:rPr>
          <w:szCs w:val="22"/>
          <w:lang w:val="ru-RU"/>
        </w:rPr>
        <w:t>связанных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с</w:t>
      </w:r>
      <w:r w:rsidRPr="00B828C1">
        <w:rPr>
          <w:szCs w:val="22"/>
          <w:lang w:val="sv-SE"/>
        </w:rPr>
        <w:t xml:space="preserve"> [</w:t>
      </w:r>
      <w:r w:rsidRPr="00D71908">
        <w:rPr>
          <w:szCs w:val="22"/>
          <w:lang w:val="ru-RU"/>
        </w:rPr>
        <w:t>объектами</w:t>
      </w:r>
      <w:r w:rsidRPr="00B828C1">
        <w:rPr>
          <w:szCs w:val="22"/>
          <w:lang w:val="sv-SE"/>
        </w:rPr>
        <w:t>]/[</w:t>
      </w:r>
      <w:r w:rsidRPr="00D71908">
        <w:rPr>
          <w:szCs w:val="22"/>
          <w:lang w:val="ru-RU"/>
        </w:rPr>
        <w:t>традиционными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выражениями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культуры</w:t>
      </w:r>
      <w:r w:rsidRPr="00B828C1">
        <w:rPr>
          <w:szCs w:val="22"/>
          <w:lang w:val="sv-SE"/>
        </w:rPr>
        <w:t>]/[</w:t>
      </w:r>
      <w:r w:rsidRPr="00D71908">
        <w:rPr>
          <w:szCs w:val="22"/>
          <w:lang w:val="ru-RU"/>
        </w:rPr>
        <w:t>охраняемыми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традиционными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выражениями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культуры</w:t>
      </w:r>
      <w:r>
        <w:rPr>
          <w:szCs w:val="22"/>
          <w:lang w:val="sv-SE"/>
        </w:rPr>
        <w:t>]</w:t>
      </w:r>
      <w:r w:rsidRPr="00B828C1">
        <w:rPr>
          <w:szCs w:val="22"/>
          <w:lang w:val="sv-SE"/>
        </w:rPr>
        <w:t>];</w:t>
      </w:r>
    </w:p>
    <w:p w:rsidR="00663639" w:rsidRPr="00B828C1" w:rsidRDefault="00663639" w:rsidP="00663639">
      <w:pPr>
        <w:tabs>
          <w:tab w:val="left" w:pos="1100"/>
        </w:tabs>
        <w:autoSpaceDE w:val="0"/>
        <w:autoSpaceDN w:val="0"/>
        <w:adjustRightInd w:val="0"/>
        <w:ind w:left="1090"/>
        <w:rPr>
          <w:szCs w:val="22"/>
          <w:lang w:val="sv-SE"/>
        </w:rPr>
      </w:pPr>
    </w:p>
    <w:p w:rsidR="00663639" w:rsidRPr="00B828C1" w:rsidRDefault="00663639" w:rsidP="00596341">
      <w:pPr>
        <w:numPr>
          <w:ilvl w:val="0"/>
          <w:numId w:val="29"/>
        </w:numPr>
        <w:tabs>
          <w:tab w:val="left" w:pos="1100"/>
        </w:tabs>
        <w:autoSpaceDE w:val="0"/>
        <w:autoSpaceDN w:val="0"/>
        <w:adjustRightInd w:val="0"/>
        <w:rPr>
          <w:szCs w:val="22"/>
          <w:lang w:val="sv-SE"/>
        </w:rPr>
      </w:pPr>
      <w:r w:rsidRPr="00B828C1">
        <w:rPr>
          <w:szCs w:val="22"/>
          <w:lang w:val="sv-SE"/>
        </w:rPr>
        <w:t xml:space="preserve">[предотвращали любое [ложное и вводящее в заблуждение] использование традиционных выражений культуры </w:t>
      </w:r>
      <w:r w:rsidRPr="001064D2">
        <w:rPr>
          <w:szCs w:val="22"/>
          <w:lang w:val="ru-RU"/>
        </w:rPr>
        <w:t xml:space="preserve">в связи с </w:t>
      </w:r>
      <w:r w:rsidRPr="00B828C1">
        <w:rPr>
          <w:szCs w:val="22"/>
          <w:lang w:val="sv-SE"/>
        </w:rPr>
        <w:t>товарам</w:t>
      </w:r>
      <w:r>
        <w:rPr>
          <w:szCs w:val="22"/>
          <w:lang w:val="ru-RU"/>
        </w:rPr>
        <w:t>и</w:t>
      </w:r>
      <w:r w:rsidRPr="00B828C1">
        <w:rPr>
          <w:szCs w:val="22"/>
          <w:lang w:val="sv-SE"/>
        </w:rPr>
        <w:t xml:space="preserve"> и услугам</w:t>
      </w:r>
      <w:r>
        <w:rPr>
          <w:szCs w:val="22"/>
          <w:lang w:val="ru-RU"/>
        </w:rPr>
        <w:t>и</w:t>
      </w:r>
      <w:r w:rsidRPr="00B828C1">
        <w:rPr>
          <w:szCs w:val="22"/>
          <w:lang w:val="sv-SE"/>
        </w:rPr>
        <w:t xml:space="preserve">, </w:t>
      </w:r>
      <w:r>
        <w:rPr>
          <w:szCs w:val="22"/>
          <w:lang w:val="sv-SE"/>
        </w:rPr>
        <w:t>дающе</w:t>
      </w:r>
      <w:r w:rsidRPr="00B828C1">
        <w:rPr>
          <w:szCs w:val="22"/>
          <w:lang w:val="sv-SE"/>
        </w:rPr>
        <w:t>е</w:t>
      </w:r>
      <w:r w:rsidRPr="004E0C08">
        <w:rPr>
          <w:szCs w:val="22"/>
          <w:lang w:val="sv-SE"/>
        </w:rPr>
        <w:t xml:space="preserve"> основания для предположений об одобрении такого использования бенефициарами или его связи с ними</w:t>
      </w:r>
      <w:r w:rsidRPr="00B828C1">
        <w:rPr>
          <w:szCs w:val="22"/>
          <w:lang w:val="sv-SE"/>
        </w:rPr>
        <w:t>]</w:t>
      </w:r>
    </w:p>
    <w:p w:rsidR="00663639" w:rsidRPr="00B828C1" w:rsidRDefault="00663639" w:rsidP="00663639">
      <w:pPr>
        <w:tabs>
          <w:tab w:val="left" w:pos="1100"/>
        </w:tabs>
        <w:autoSpaceDE w:val="0"/>
        <w:autoSpaceDN w:val="0"/>
        <w:adjustRightInd w:val="0"/>
        <w:rPr>
          <w:szCs w:val="22"/>
          <w:lang w:val="sv-SE"/>
        </w:rPr>
      </w:pPr>
    </w:p>
    <w:p w:rsidR="00663639" w:rsidRPr="00B828C1" w:rsidRDefault="00663639" w:rsidP="00596341">
      <w:pPr>
        <w:numPr>
          <w:ilvl w:val="0"/>
          <w:numId w:val="29"/>
        </w:numPr>
        <w:tabs>
          <w:tab w:val="left" w:pos="1100"/>
        </w:tabs>
        <w:autoSpaceDE w:val="0"/>
        <w:autoSpaceDN w:val="0"/>
        <w:adjustRightInd w:val="0"/>
        <w:rPr>
          <w:szCs w:val="22"/>
          <w:lang w:val="sv-SE"/>
        </w:rPr>
      </w:pPr>
      <w:r w:rsidRPr="00B828C1">
        <w:rPr>
          <w:szCs w:val="22"/>
          <w:lang w:val="sv-SE"/>
        </w:rPr>
        <w:t>вносили, в соответствующих случаях,</w:t>
      </w:r>
      <w:r>
        <w:rPr>
          <w:szCs w:val="22"/>
          <w:lang w:val="sv-SE"/>
        </w:rPr>
        <w:t xml:space="preserve"> люб</w:t>
      </w:r>
      <w:r>
        <w:rPr>
          <w:szCs w:val="22"/>
          <w:lang w:val="ru-RU"/>
        </w:rPr>
        <w:t>ые</w:t>
      </w:r>
      <w:r>
        <w:rPr>
          <w:szCs w:val="22"/>
          <w:lang w:val="sv-SE"/>
        </w:rPr>
        <w:t xml:space="preserve"> пользовательск</w:t>
      </w:r>
      <w:r>
        <w:rPr>
          <w:szCs w:val="22"/>
          <w:lang w:val="ru-RU"/>
        </w:rPr>
        <w:t>ие взносы</w:t>
      </w:r>
      <w:r w:rsidRPr="00B828C1">
        <w:rPr>
          <w:szCs w:val="22"/>
          <w:lang w:val="sv-SE"/>
        </w:rPr>
        <w:t xml:space="preserve"> в фонд, учрежденный таким [государством-членом]/[Договаривающейся стороной].] </w:t>
      </w:r>
    </w:p>
    <w:p w:rsidR="00663639" w:rsidRPr="00B828C1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sv-SE"/>
        </w:rPr>
      </w:pPr>
    </w:p>
    <w:p w:rsidR="00663639" w:rsidRPr="00B828C1" w:rsidRDefault="00663639" w:rsidP="00663639">
      <w:pPr>
        <w:tabs>
          <w:tab w:val="left" w:pos="550"/>
        </w:tabs>
        <w:autoSpaceDE w:val="0"/>
        <w:autoSpaceDN w:val="0"/>
        <w:adjustRightInd w:val="0"/>
        <w:rPr>
          <w:szCs w:val="22"/>
          <w:lang w:val="sv-SE"/>
        </w:rPr>
      </w:pPr>
    </w:p>
    <w:p w:rsidR="00663639" w:rsidRPr="00A57009" w:rsidRDefault="00663639" w:rsidP="00663639">
      <w:pPr>
        <w:tabs>
          <w:tab w:val="left" w:pos="550"/>
        </w:tabs>
        <w:autoSpaceDE w:val="0"/>
        <w:autoSpaceDN w:val="0"/>
        <w:adjustRightInd w:val="0"/>
        <w:rPr>
          <w:i/>
          <w:szCs w:val="22"/>
        </w:rPr>
      </w:pPr>
      <w:proofErr w:type="spellStart"/>
      <w:r w:rsidRPr="001D08B2">
        <w:rPr>
          <w:i/>
          <w:szCs w:val="22"/>
        </w:rPr>
        <w:t>Вариант</w:t>
      </w:r>
      <w:proofErr w:type="spellEnd"/>
      <w:r w:rsidRPr="001D08B2">
        <w:rPr>
          <w:i/>
          <w:szCs w:val="22"/>
        </w:rPr>
        <w:t xml:space="preserve"> 2</w:t>
      </w:r>
    </w:p>
    <w:p w:rsidR="00663639" w:rsidRPr="001D08B2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663639" w:rsidRPr="00663639" w:rsidRDefault="00663639" w:rsidP="00596341">
      <w:pPr>
        <w:pStyle w:val="ListParagraph"/>
        <w:numPr>
          <w:ilvl w:val="0"/>
          <w:numId w:val="41"/>
        </w:numPr>
        <w:tabs>
          <w:tab w:val="left" w:pos="550"/>
        </w:tabs>
        <w:autoSpaceDE w:val="0"/>
        <w:autoSpaceDN w:val="0"/>
        <w:adjustRightInd w:val="0"/>
        <w:ind w:left="0" w:firstLine="0"/>
        <w:rPr>
          <w:lang w:val="ru-RU"/>
        </w:rPr>
      </w:pPr>
      <w:r w:rsidRPr="009D3B77">
        <w:rPr>
          <w:lang w:val="ru-RU"/>
        </w:rPr>
        <w:t>[</w:t>
      </w:r>
      <w:r w:rsidRPr="00663639">
        <w:rPr>
          <w:lang w:val="ru-RU"/>
        </w:rPr>
        <w:t>В соответствующих случаях [государства-члены]/[Договаривающеся стороны] [должны обеспечивать] [обеспечивают] имущественные и неимущественные интересы бенефициаров в отношении их [охраняемых] традиционных выражений культуры, как они определены в настоящем [документе]</w:t>
      </w:r>
      <w:r>
        <w:rPr>
          <w:lang w:val="ru-RU"/>
        </w:rPr>
        <w:t xml:space="preserve">, действуя </w:t>
      </w:r>
      <w:r w:rsidRPr="00663639">
        <w:rPr>
          <w:lang w:val="ru-RU"/>
        </w:rPr>
        <w:t>согласно национальному законодательству</w:t>
      </w:r>
      <w:r>
        <w:rPr>
          <w:lang w:val="ru-RU"/>
        </w:rPr>
        <w:t>,</w:t>
      </w:r>
      <w:r w:rsidRPr="00663639">
        <w:rPr>
          <w:lang w:val="ru-RU"/>
        </w:rPr>
        <w:t xml:space="preserve"> разумным и сбалансированным образом.]</w:t>
      </w:r>
    </w:p>
    <w:p w:rsidR="00663639" w:rsidRPr="00531DDA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sv-SE"/>
        </w:rPr>
      </w:pPr>
    </w:p>
    <w:p w:rsidR="00663639" w:rsidRPr="00663639" w:rsidRDefault="00663639" w:rsidP="00596341">
      <w:pPr>
        <w:pStyle w:val="ListParagraph"/>
        <w:numPr>
          <w:ilvl w:val="0"/>
          <w:numId w:val="41"/>
        </w:numPr>
        <w:autoSpaceDE w:val="0"/>
        <w:autoSpaceDN w:val="0"/>
        <w:adjustRightInd w:val="0"/>
        <w:ind w:left="0" w:firstLine="0"/>
        <w:rPr>
          <w:lang w:val="ru-RU"/>
        </w:rPr>
      </w:pPr>
      <w:r w:rsidRPr="00663639">
        <w:rPr>
          <w:lang w:val="ru-RU"/>
        </w:rPr>
        <w:t>[</w:t>
      </w:r>
      <w:r w:rsidRPr="00B828C1">
        <w:rPr>
          <w:lang w:val="ru-RU"/>
        </w:rPr>
        <w:t>Охран</w:t>
      </w:r>
      <w:r>
        <w:rPr>
          <w:lang w:val="ru-RU"/>
        </w:rPr>
        <w:t>а</w:t>
      </w:r>
      <w:r w:rsidRPr="00B828C1">
        <w:rPr>
          <w:lang w:val="ru-RU"/>
        </w:rPr>
        <w:t>, предусмотренн</w:t>
      </w:r>
      <w:r>
        <w:rPr>
          <w:lang w:val="ru-RU"/>
        </w:rPr>
        <w:t>ая</w:t>
      </w:r>
      <w:r w:rsidRPr="00B828C1">
        <w:rPr>
          <w:lang w:val="ru-RU"/>
        </w:rPr>
        <w:t xml:space="preserve"> настоящ</w:t>
      </w:r>
      <w:r>
        <w:rPr>
          <w:lang w:val="ru-RU"/>
        </w:rPr>
        <w:t>им</w:t>
      </w:r>
      <w:r w:rsidRPr="00B828C1">
        <w:rPr>
          <w:lang w:val="ru-RU"/>
        </w:rPr>
        <w:t xml:space="preserve"> </w:t>
      </w:r>
      <w:r w:rsidRPr="00663639">
        <w:rPr>
          <w:lang w:val="ru-RU"/>
        </w:rPr>
        <w:t>документ</w:t>
      </w:r>
      <w:r>
        <w:rPr>
          <w:lang w:val="ru-RU"/>
        </w:rPr>
        <w:t>ом</w:t>
      </w:r>
      <w:r w:rsidRPr="00B828C1">
        <w:rPr>
          <w:lang w:val="ru-RU"/>
        </w:rPr>
        <w:t xml:space="preserve">, </w:t>
      </w:r>
      <w:r>
        <w:rPr>
          <w:lang w:val="ru-RU"/>
        </w:rPr>
        <w:t>не</w:t>
      </w:r>
      <w:r w:rsidRPr="00B828C1">
        <w:rPr>
          <w:lang w:val="ru-RU"/>
        </w:rPr>
        <w:t xml:space="preserve"> </w:t>
      </w:r>
      <w:r w:rsidRPr="00663639">
        <w:rPr>
          <w:lang w:val="ru-RU"/>
        </w:rPr>
        <w:t xml:space="preserve">распространяется на традиционные выражения культуры, получившие широкую известность или </w:t>
      </w:r>
      <w:r>
        <w:rPr>
          <w:lang w:val="ru-RU"/>
        </w:rPr>
        <w:t>используемые</w:t>
      </w:r>
      <w:r w:rsidRPr="00663639">
        <w:rPr>
          <w:lang w:val="ru-RU"/>
        </w:rPr>
        <w:t xml:space="preserve"> за пределами общины бенефициаров, как он</w:t>
      </w:r>
      <w:r>
        <w:rPr>
          <w:lang w:val="ru-RU"/>
        </w:rPr>
        <w:t>и</w:t>
      </w:r>
      <w:r w:rsidRPr="00663639">
        <w:rPr>
          <w:lang w:val="ru-RU"/>
        </w:rPr>
        <w:t xml:space="preserve"> определен</w:t>
      </w:r>
      <w:r>
        <w:rPr>
          <w:lang w:val="ru-RU"/>
        </w:rPr>
        <w:t>ы</w:t>
      </w:r>
      <w:r w:rsidRPr="00663639">
        <w:rPr>
          <w:lang w:val="ru-RU"/>
        </w:rPr>
        <w:t xml:space="preserve"> в настоящем [документе], [в течение разумного периода времени], </w:t>
      </w:r>
      <w:r>
        <w:rPr>
          <w:lang w:val="ru-RU"/>
        </w:rPr>
        <w:t xml:space="preserve">как часть </w:t>
      </w:r>
      <w:r w:rsidRPr="00663639">
        <w:rPr>
          <w:lang w:val="ru-RU"/>
        </w:rPr>
        <w:t>общественн</w:t>
      </w:r>
      <w:r>
        <w:rPr>
          <w:lang w:val="ru-RU"/>
        </w:rPr>
        <w:t>ого</w:t>
      </w:r>
      <w:r w:rsidRPr="00663639">
        <w:rPr>
          <w:lang w:val="ru-RU"/>
        </w:rPr>
        <w:t xml:space="preserve"> достояни</w:t>
      </w:r>
      <w:r>
        <w:rPr>
          <w:lang w:val="ru-RU"/>
        </w:rPr>
        <w:t>я,</w:t>
      </w:r>
      <w:r w:rsidRPr="00663639">
        <w:rPr>
          <w:lang w:val="ru-RU"/>
        </w:rPr>
        <w:t xml:space="preserve"> или </w:t>
      </w:r>
      <w:r>
        <w:rPr>
          <w:lang w:val="ru-RU"/>
        </w:rPr>
        <w:t xml:space="preserve">на </w:t>
      </w:r>
      <w:r w:rsidRPr="00663639">
        <w:rPr>
          <w:lang w:val="ru-RU"/>
        </w:rPr>
        <w:t>традиционные выражения культуры</w:t>
      </w:r>
      <w:r>
        <w:rPr>
          <w:lang w:val="ru-RU"/>
        </w:rPr>
        <w:t xml:space="preserve">, </w:t>
      </w:r>
      <w:r w:rsidRPr="00663639">
        <w:rPr>
          <w:lang w:val="ru-RU"/>
        </w:rPr>
        <w:t>охраняемые правом интеллектуальной собственности.]]</w:t>
      </w:r>
    </w:p>
    <w:p w:rsidR="00663639" w:rsidRPr="00B828C1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663639" w:rsidRPr="00B828C1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663639" w:rsidRPr="00CA2B61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</w:rPr>
      </w:pPr>
      <w:r w:rsidRPr="00B828C1">
        <w:rPr>
          <w:szCs w:val="22"/>
          <w:lang w:val="ru-RU"/>
        </w:rPr>
        <w:br w:type="page"/>
      </w:r>
      <w:r w:rsidRPr="00CA2B61">
        <w:rPr>
          <w:szCs w:val="22"/>
        </w:rPr>
        <w:lastRenderedPageBreak/>
        <w:t>[</w:t>
      </w:r>
      <w:r w:rsidRPr="00531DDA">
        <w:rPr>
          <w:szCs w:val="22"/>
          <w:lang w:val="ru-RU"/>
        </w:rPr>
        <w:t>СТАТЬ</w:t>
      </w:r>
      <w:r>
        <w:rPr>
          <w:szCs w:val="22"/>
          <w:lang w:val="ru-RU"/>
        </w:rPr>
        <w:t xml:space="preserve">Я </w:t>
      </w:r>
      <w:r w:rsidRPr="00CA2B61">
        <w:rPr>
          <w:szCs w:val="22"/>
        </w:rPr>
        <w:t>4]</w:t>
      </w:r>
    </w:p>
    <w:p w:rsidR="00663639" w:rsidRPr="00CA2B61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</w:rPr>
      </w:pPr>
    </w:p>
    <w:p w:rsidR="00663639" w:rsidRPr="00601C17" w:rsidRDefault="00663639" w:rsidP="00663639">
      <w:pPr>
        <w:jc w:val="center"/>
        <w:rPr>
          <w:szCs w:val="22"/>
          <w:lang w:val="ru-RU"/>
        </w:rPr>
      </w:pPr>
      <w:r w:rsidRPr="00FC3BA4">
        <w:t xml:space="preserve">УПРАВЛЕНИЕ </w:t>
      </w:r>
      <w:r w:rsidRPr="00531DDA">
        <w:t>[</w:t>
      </w:r>
      <w:r w:rsidRPr="00531DDA">
        <w:rPr>
          <w:szCs w:val="22"/>
        </w:rPr>
        <w:t>ПРАВАМИ</w:t>
      </w:r>
      <w:r>
        <w:rPr>
          <w:szCs w:val="22"/>
        </w:rPr>
        <w:t>]</w:t>
      </w:r>
      <w:proofErr w:type="gramStart"/>
      <w:r w:rsidRPr="00531DDA">
        <w:rPr>
          <w:szCs w:val="22"/>
        </w:rPr>
        <w:t>/</w:t>
      </w:r>
      <w:r>
        <w:rPr>
          <w:szCs w:val="22"/>
        </w:rPr>
        <w:t>[</w:t>
      </w:r>
      <w:proofErr w:type="gramEnd"/>
      <w:r w:rsidRPr="00531DDA">
        <w:rPr>
          <w:szCs w:val="22"/>
        </w:rPr>
        <w:t>ИНТЕРЕСАМИ</w:t>
      </w:r>
      <w:r>
        <w:rPr>
          <w:szCs w:val="22"/>
        </w:rPr>
        <w:t>]</w:t>
      </w:r>
    </w:p>
    <w:p w:rsidR="00663639" w:rsidRPr="00CA2B61" w:rsidRDefault="00663639" w:rsidP="00663639">
      <w:pPr>
        <w:rPr>
          <w:szCs w:val="22"/>
        </w:rPr>
      </w:pPr>
    </w:p>
    <w:p w:rsidR="00663639" w:rsidRPr="00880AB6" w:rsidRDefault="00663639" w:rsidP="00663639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</w:p>
    <w:p w:rsidR="00663639" w:rsidRPr="00663639" w:rsidRDefault="00663639" w:rsidP="00596341">
      <w:pPr>
        <w:pStyle w:val="ListParagraph"/>
        <w:numPr>
          <w:ilvl w:val="0"/>
          <w:numId w:val="42"/>
        </w:numPr>
        <w:autoSpaceDE w:val="0"/>
        <w:autoSpaceDN w:val="0"/>
        <w:adjustRightInd w:val="0"/>
        <w:ind w:left="0" w:firstLine="0"/>
        <w:rPr>
          <w:lang w:val="ru-RU"/>
        </w:rPr>
      </w:pPr>
      <w:r w:rsidRPr="00663639">
        <w:rPr>
          <w:lang w:val="ru-RU"/>
        </w:rPr>
        <w:t xml:space="preserve">[Государства-члены]/[Договаривающиеся стороны] [могут учредить]/[учреждают]/[могут назначить][назначают] компетентный орган или органы [при свободном предварительном осознанном согласии или одобрения и при участии] [при консультативном участии] [[носителей]/[владельцев] традиционных выражений культуры] в соответствии с их национальным законодательством[, не ущемляя прав [носителей]/[владельцев] традиционных выражений культуры на управление своими правами/интересами в соответствии с их обычными правилами, договоренностями, законами и практикой]. </w:t>
      </w:r>
    </w:p>
    <w:p w:rsidR="00663639" w:rsidRPr="006613C6" w:rsidRDefault="00663639" w:rsidP="00663639">
      <w:pPr>
        <w:autoSpaceDE w:val="0"/>
        <w:autoSpaceDN w:val="0"/>
        <w:adjustRightInd w:val="0"/>
        <w:rPr>
          <w:lang w:val="ru-RU"/>
        </w:rPr>
      </w:pPr>
    </w:p>
    <w:p w:rsidR="00663639" w:rsidRPr="00CA2B61" w:rsidRDefault="00663639" w:rsidP="00663639">
      <w:pPr>
        <w:autoSpaceDE w:val="0"/>
        <w:autoSpaceDN w:val="0"/>
        <w:adjustRightInd w:val="0"/>
      </w:pPr>
      <w:proofErr w:type="spellStart"/>
      <w:r>
        <w:rPr>
          <w:i/>
        </w:rPr>
        <w:t>Альтернативный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вариант</w:t>
      </w:r>
      <w:proofErr w:type="spellEnd"/>
      <w:r w:rsidRPr="00CA2B61">
        <w:rPr>
          <w:i/>
        </w:rPr>
        <w:t xml:space="preserve"> 1</w:t>
      </w:r>
    </w:p>
    <w:p w:rsidR="00663639" w:rsidRPr="00CA2B61" w:rsidRDefault="00663639" w:rsidP="00663639">
      <w:pPr>
        <w:autoSpaceDE w:val="0"/>
        <w:autoSpaceDN w:val="0"/>
        <w:adjustRightInd w:val="0"/>
      </w:pPr>
    </w:p>
    <w:p w:rsidR="00663639" w:rsidRPr="00663639" w:rsidRDefault="00663639" w:rsidP="00596341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0" w:firstLine="0"/>
        <w:rPr>
          <w:lang w:val="ru-RU"/>
        </w:rPr>
      </w:pPr>
      <w:r w:rsidRPr="00663639">
        <w:rPr>
          <w:lang w:val="ru-RU"/>
        </w:rPr>
        <w:t xml:space="preserve">[В ответ на соответствующую просьбу бенефициаров компетентный орган может, в той степени, в какой он уполномочен на то бенефициарами, и </w:t>
      </w:r>
      <w:r>
        <w:rPr>
          <w:lang w:val="ru-RU"/>
        </w:rPr>
        <w:t xml:space="preserve">к </w:t>
      </w:r>
      <w:r w:rsidRPr="00663639">
        <w:rPr>
          <w:lang w:val="ru-RU"/>
        </w:rPr>
        <w:t>их прям</w:t>
      </w:r>
      <w:r>
        <w:rPr>
          <w:lang w:val="ru-RU"/>
        </w:rPr>
        <w:t>ой выгоде</w:t>
      </w:r>
      <w:r w:rsidRPr="00663639">
        <w:rPr>
          <w:lang w:val="ru-RU"/>
        </w:rPr>
        <w:t xml:space="preserve">, оказывать содействие в управлении правами/интересами бенефициаров в соответствии с настоящим [документом].] </w:t>
      </w:r>
    </w:p>
    <w:p w:rsidR="00663639" w:rsidRPr="009D3B77" w:rsidRDefault="00663639" w:rsidP="00663639">
      <w:pPr>
        <w:autoSpaceDE w:val="0"/>
        <w:autoSpaceDN w:val="0"/>
        <w:adjustRightInd w:val="0"/>
        <w:rPr>
          <w:lang w:val="ru-RU"/>
        </w:rPr>
      </w:pPr>
    </w:p>
    <w:p w:rsidR="00663639" w:rsidRPr="00FB1FBD" w:rsidRDefault="00663639" w:rsidP="00663639">
      <w:pPr>
        <w:autoSpaceDE w:val="0"/>
        <w:autoSpaceDN w:val="0"/>
        <w:adjustRightInd w:val="0"/>
        <w:jc w:val="right"/>
        <w:rPr>
          <w:i/>
          <w:szCs w:val="22"/>
          <w:lang w:val="ru-RU"/>
        </w:rPr>
      </w:pPr>
      <w:r>
        <w:rPr>
          <w:i/>
          <w:szCs w:val="22"/>
          <w:lang w:val="ru-RU"/>
        </w:rPr>
        <w:t>[Конец альтернативного варианта 1]</w:t>
      </w:r>
    </w:p>
    <w:p w:rsidR="00663639" w:rsidRPr="00FB1FBD" w:rsidRDefault="00663639" w:rsidP="00663639">
      <w:pPr>
        <w:autoSpaceDE w:val="0"/>
        <w:autoSpaceDN w:val="0"/>
        <w:adjustRightInd w:val="0"/>
        <w:rPr>
          <w:i/>
          <w:szCs w:val="22"/>
          <w:lang w:val="ru-RU"/>
        </w:rPr>
      </w:pPr>
    </w:p>
    <w:p w:rsidR="00663639" w:rsidRPr="00FB1FBD" w:rsidRDefault="00663639" w:rsidP="00663639">
      <w:pPr>
        <w:autoSpaceDE w:val="0"/>
        <w:autoSpaceDN w:val="0"/>
        <w:adjustRightInd w:val="0"/>
        <w:rPr>
          <w:i/>
          <w:lang w:val="ru-RU"/>
        </w:rPr>
      </w:pPr>
      <w:r w:rsidRPr="00FB1FBD">
        <w:rPr>
          <w:i/>
          <w:lang w:val="ru-RU"/>
        </w:rPr>
        <w:t>Альтернативный вариант 2</w:t>
      </w:r>
    </w:p>
    <w:p w:rsidR="00663639" w:rsidRPr="00601C17" w:rsidRDefault="00663639" w:rsidP="00663639">
      <w:pPr>
        <w:autoSpaceDE w:val="0"/>
        <w:autoSpaceDN w:val="0"/>
        <w:adjustRightInd w:val="0"/>
        <w:rPr>
          <w:szCs w:val="22"/>
          <w:lang w:val="sv-SE" w:eastAsia="en-US"/>
        </w:rPr>
      </w:pPr>
    </w:p>
    <w:p w:rsidR="00663639" w:rsidRPr="00663639" w:rsidRDefault="00663639" w:rsidP="00596341">
      <w:pPr>
        <w:pStyle w:val="ListParagraph"/>
        <w:numPr>
          <w:ilvl w:val="0"/>
          <w:numId w:val="44"/>
        </w:numPr>
        <w:autoSpaceDE w:val="0"/>
        <w:autoSpaceDN w:val="0"/>
        <w:adjustRightInd w:val="0"/>
        <w:ind w:left="0" w:firstLine="0"/>
        <w:rPr>
          <w:lang w:val="ru-RU"/>
        </w:rPr>
      </w:pPr>
      <w:r w:rsidRPr="00663639">
        <w:rPr>
          <w:lang w:val="ru-RU"/>
        </w:rPr>
        <w:t xml:space="preserve">[Государства-члены]/[Договаривающиеся стороны] могут учредить компетентный орган в соответствии с национальным законодательством для управления [правами]/[интересами], </w:t>
      </w:r>
      <w:r w:rsidRPr="009D3B77">
        <w:rPr>
          <w:lang w:val="ru-RU"/>
        </w:rPr>
        <w:t>предусмотренн</w:t>
      </w:r>
      <w:r>
        <w:rPr>
          <w:lang w:val="ru-RU"/>
        </w:rPr>
        <w:t>ыми</w:t>
      </w:r>
      <w:r w:rsidRPr="00663639">
        <w:rPr>
          <w:lang w:val="ru-RU"/>
        </w:rPr>
        <w:t xml:space="preserve"> настоящим [документом]. </w:t>
      </w:r>
    </w:p>
    <w:p w:rsidR="00663639" w:rsidRPr="00601C17" w:rsidRDefault="00663639" w:rsidP="00663639">
      <w:pPr>
        <w:autoSpaceDE w:val="0"/>
        <w:autoSpaceDN w:val="0"/>
        <w:adjustRightInd w:val="0"/>
        <w:rPr>
          <w:lang w:val="ru-RU"/>
        </w:rPr>
      </w:pPr>
    </w:p>
    <w:p w:rsidR="00663639" w:rsidRPr="00531DDA" w:rsidRDefault="00663639" w:rsidP="00663639">
      <w:pPr>
        <w:autoSpaceDE w:val="0"/>
        <w:autoSpaceDN w:val="0"/>
        <w:adjustRightInd w:val="0"/>
        <w:jc w:val="right"/>
        <w:rPr>
          <w:i/>
          <w:szCs w:val="22"/>
          <w:lang w:val="ru-RU"/>
        </w:rPr>
      </w:pPr>
      <w:r>
        <w:rPr>
          <w:i/>
          <w:szCs w:val="22"/>
          <w:lang w:val="ru-RU"/>
        </w:rPr>
        <w:t xml:space="preserve">[Конец альтернативного варианта </w:t>
      </w:r>
      <w:r w:rsidRPr="00531DDA">
        <w:rPr>
          <w:i/>
          <w:szCs w:val="22"/>
          <w:lang w:val="ru-RU"/>
        </w:rPr>
        <w:t>2</w:t>
      </w:r>
      <w:r>
        <w:rPr>
          <w:i/>
          <w:szCs w:val="22"/>
          <w:lang w:val="ru-RU"/>
        </w:rPr>
        <w:t>]</w:t>
      </w:r>
    </w:p>
    <w:p w:rsidR="00663639" w:rsidRPr="00531DDA" w:rsidRDefault="00663639" w:rsidP="00663639">
      <w:pPr>
        <w:autoSpaceDE w:val="0"/>
        <w:autoSpaceDN w:val="0"/>
        <w:adjustRightInd w:val="0"/>
        <w:rPr>
          <w:i/>
          <w:szCs w:val="22"/>
          <w:lang w:val="ru-RU"/>
        </w:rPr>
      </w:pPr>
    </w:p>
    <w:p w:rsidR="00663639" w:rsidRPr="00663639" w:rsidRDefault="00663639" w:rsidP="00596341">
      <w:pPr>
        <w:pStyle w:val="ListParagraph"/>
        <w:numPr>
          <w:ilvl w:val="0"/>
          <w:numId w:val="44"/>
        </w:numPr>
        <w:autoSpaceDE w:val="0"/>
        <w:autoSpaceDN w:val="0"/>
        <w:adjustRightInd w:val="0"/>
        <w:ind w:left="0" w:firstLine="0"/>
        <w:rPr>
          <w:lang w:val="ru-RU"/>
        </w:rPr>
      </w:pPr>
      <w:r w:rsidRPr="00663639">
        <w:rPr>
          <w:lang w:val="ru-RU"/>
        </w:rPr>
        <w:t>[[Сведения] о любом органе, учрежденном в соответствии с пунктом</w:t>
      </w:r>
      <w:r w:rsidRPr="00601C17">
        <w:t> </w:t>
      </w:r>
      <w:r w:rsidRPr="00663639">
        <w:rPr>
          <w:lang w:val="ru-RU"/>
        </w:rPr>
        <w:t xml:space="preserve">1, [должны быть сообщены]/[сообщаются] </w:t>
      </w:r>
      <w:r>
        <w:rPr>
          <w:lang w:val="ru-RU"/>
        </w:rPr>
        <w:t xml:space="preserve">в </w:t>
      </w:r>
      <w:r w:rsidRPr="00663639">
        <w:rPr>
          <w:lang w:val="ru-RU"/>
        </w:rPr>
        <w:t>Международно</w:t>
      </w:r>
      <w:r>
        <w:rPr>
          <w:lang w:val="ru-RU"/>
        </w:rPr>
        <w:t>е</w:t>
      </w:r>
      <w:r w:rsidRPr="00663639">
        <w:rPr>
          <w:lang w:val="ru-RU"/>
        </w:rPr>
        <w:t xml:space="preserve"> бюро Всемирной организации интеллектуальной собственности.] </w:t>
      </w:r>
    </w:p>
    <w:p w:rsidR="00663639" w:rsidRPr="009D3B77" w:rsidRDefault="00663639" w:rsidP="00663639">
      <w:pPr>
        <w:rPr>
          <w:bCs/>
          <w:szCs w:val="22"/>
          <w:lang w:val="ru-RU"/>
        </w:rPr>
      </w:pPr>
    </w:p>
    <w:p w:rsidR="00663639" w:rsidRPr="00531DDA" w:rsidRDefault="00663639" w:rsidP="00663639">
      <w:pPr>
        <w:autoSpaceDE w:val="0"/>
        <w:autoSpaceDN w:val="0"/>
        <w:adjustRightInd w:val="0"/>
        <w:jc w:val="center"/>
        <w:rPr>
          <w:szCs w:val="22"/>
          <w:lang w:val="ru-RU"/>
        </w:rPr>
      </w:pPr>
      <w:r w:rsidRPr="00531DDA">
        <w:rPr>
          <w:szCs w:val="22"/>
          <w:lang w:val="ru-RU"/>
        </w:rPr>
        <w:br w:type="page"/>
      </w:r>
      <w:r w:rsidRPr="00531DDA">
        <w:rPr>
          <w:szCs w:val="22"/>
          <w:lang w:val="ru-RU"/>
        </w:rPr>
        <w:lastRenderedPageBreak/>
        <w:t>[СТАТЬ</w:t>
      </w:r>
      <w:r>
        <w:rPr>
          <w:szCs w:val="22"/>
          <w:lang w:val="ru-RU"/>
        </w:rPr>
        <w:t>Я</w:t>
      </w:r>
      <w:r w:rsidRPr="00531DDA">
        <w:rPr>
          <w:szCs w:val="22"/>
          <w:lang w:val="ru-RU"/>
        </w:rPr>
        <w:t xml:space="preserve"> 5]</w:t>
      </w:r>
    </w:p>
    <w:p w:rsidR="00663639" w:rsidRPr="00531DDA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663639" w:rsidRPr="00531DDA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531DDA">
        <w:rPr>
          <w:lang w:val="ru-RU"/>
        </w:rPr>
        <w:t>ИСКЛЮЧЕНИЯ И ОГРАНИЧЕНИЯ</w:t>
      </w:r>
    </w:p>
    <w:p w:rsidR="00663639" w:rsidRPr="00531DDA" w:rsidRDefault="00663639" w:rsidP="00663639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663639" w:rsidRPr="00531DDA" w:rsidRDefault="00663639" w:rsidP="00663639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663639" w:rsidRPr="00531DDA" w:rsidRDefault="00663639" w:rsidP="0066363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531DDA">
        <w:rPr>
          <w:lang w:val="ru-RU"/>
        </w:rPr>
        <w:t>Общие исключения</w:t>
      </w:r>
    </w:p>
    <w:p w:rsidR="00663639" w:rsidRPr="00531DDA" w:rsidRDefault="00663639" w:rsidP="0066363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663639" w:rsidRPr="00663639" w:rsidRDefault="00663639" w:rsidP="00596341">
      <w:pPr>
        <w:pStyle w:val="ListParagraph"/>
        <w:numPr>
          <w:ilvl w:val="0"/>
          <w:numId w:val="45"/>
        </w:numPr>
        <w:autoSpaceDE w:val="0"/>
        <w:autoSpaceDN w:val="0"/>
        <w:adjustRightInd w:val="0"/>
        <w:ind w:left="0" w:firstLine="0"/>
        <w:rPr>
          <w:lang w:val="ru-RU"/>
        </w:rPr>
      </w:pPr>
      <w:r w:rsidRPr="009D3B77">
        <w:rPr>
          <w:lang w:val="ru-RU"/>
        </w:rPr>
        <w:t>[</w:t>
      </w:r>
      <w:r w:rsidRPr="00663639">
        <w:rPr>
          <w:lang w:val="ru-RU"/>
        </w:rPr>
        <w:t>[Государства-члены]/[Договаривающиеся стороны] [могут применять][должны применять][применя</w:t>
      </w:r>
      <w:r>
        <w:rPr>
          <w:lang w:val="ru-RU"/>
        </w:rPr>
        <w:t>ют</w:t>
      </w:r>
      <w:r w:rsidRPr="00663639">
        <w:rPr>
          <w:lang w:val="ru-RU"/>
        </w:rPr>
        <w:t>] надлежащие ограничения и исключения</w:t>
      </w:r>
      <w:r>
        <w:rPr>
          <w:lang w:val="ru-RU"/>
        </w:rPr>
        <w:t xml:space="preserve">, </w:t>
      </w:r>
      <w:r w:rsidRPr="009D3B77">
        <w:rPr>
          <w:lang w:val="ru-RU"/>
        </w:rPr>
        <w:t>предусмотренн</w:t>
      </w:r>
      <w:r>
        <w:rPr>
          <w:lang w:val="ru-RU"/>
        </w:rPr>
        <w:t xml:space="preserve">ые </w:t>
      </w:r>
      <w:r w:rsidRPr="00663639">
        <w:rPr>
          <w:lang w:val="ru-RU"/>
        </w:rPr>
        <w:t>национальным законодательством [с предварительного осознанного согласия или одобрения и при участии бенефициаров] [</w:t>
      </w:r>
      <w:r>
        <w:rPr>
          <w:lang w:val="ru-RU"/>
        </w:rPr>
        <w:t xml:space="preserve">по согласованию </w:t>
      </w:r>
      <w:r w:rsidRPr="00663639">
        <w:rPr>
          <w:lang w:val="ru-RU"/>
        </w:rPr>
        <w:t xml:space="preserve">с бенефициарами] [с привлечением бенефициаров] [при условии, что использование [охраняемых] традиционных выражений культуры: </w:t>
      </w:r>
    </w:p>
    <w:p w:rsidR="00663639" w:rsidRPr="00531DDA" w:rsidRDefault="00663639" w:rsidP="00663639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663639" w:rsidRPr="00663639" w:rsidRDefault="00663639" w:rsidP="00596341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left="1170" w:hanging="630"/>
        <w:rPr>
          <w:lang w:val="ru-RU"/>
        </w:rPr>
      </w:pPr>
      <w:r w:rsidRPr="00663639">
        <w:rPr>
          <w:lang w:val="ru-RU"/>
        </w:rPr>
        <w:t xml:space="preserve">[обеспечивает, когда это возможно, признание бенефициаров;] </w:t>
      </w:r>
    </w:p>
    <w:p w:rsidR="00663639" w:rsidRPr="00531DDA" w:rsidRDefault="00663639" w:rsidP="00663639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663639" w:rsidRPr="00663639" w:rsidRDefault="00663639" w:rsidP="00596341">
      <w:pPr>
        <w:pStyle w:val="ListParagraph"/>
        <w:numPr>
          <w:ilvl w:val="0"/>
          <w:numId w:val="48"/>
        </w:numPr>
        <w:autoSpaceDE w:val="0"/>
        <w:autoSpaceDN w:val="0"/>
        <w:adjustRightInd w:val="0"/>
        <w:ind w:left="1170" w:hanging="630"/>
        <w:rPr>
          <w:lang w:val="ru-RU"/>
        </w:rPr>
      </w:pPr>
      <w:r w:rsidRPr="00663639">
        <w:rPr>
          <w:lang w:val="ru-RU"/>
        </w:rPr>
        <w:t xml:space="preserve">[не носит оскорбительного или уничижительного характера по отношению к бенефициарам;] </w:t>
      </w:r>
    </w:p>
    <w:p w:rsidR="00663639" w:rsidRPr="00B6364B" w:rsidRDefault="00663639" w:rsidP="00663639">
      <w:pPr>
        <w:tabs>
          <w:tab w:val="num" w:pos="993"/>
        </w:tabs>
        <w:autoSpaceDE w:val="0"/>
        <w:autoSpaceDN w:val="0"/>
        <w:adjustRightInd w:val="0"/>
        <w:ind w:left="1170" w:hanging="630"/>
        <w:rPr>
          <w:szCs w:val="22"/>
          <w:lang w:val="sv-SE" w:eastAsia="en-US"/>
        </w:rPr>
      </w:pPr>
    </w:p>
    <w:p w:rsidR="00663639" w:rsidRPr="00663639" w:rsidRDefault="00663639" w:rsidP="00596341">
      <w:pPr>
        <w:pStyle w:val="ListParagraph"/>
        <w:numPr>
          <w:ilvl w:val="0"/>
          <w:numId w:val="48"/>
        </w:numPr>
        <w:autoSpaceDE w:val="0"/>
        <w:autoSpaceDN w:val="0"/>
        <w:adjustRightInd w:val="0"/>
        <w:ind w:left="1170" w:hanging="630"/>
        <w:rPr>
          <w:lang w:val="ru-RU"/>
        </w:rPr>
      </w:pPr>
      <w:r w:rsidRPr="00663639">
        <w:rPr>
          <w:lang w:val="ru-RU"/>
        </w:rPr>
        <w:t xml:space="preserve">[соответствует нормам правомерного использования/добросовестного ведения дел/добросовестной практики;] </w:t>
      </w:r>
    </w:p>
    <w:p w:rsidR="00663639" w:rsidRPr="00B6364B" w:rsidRDefault="00663639" w:rsidP="00663639">
      <w:pPr>
        <w:tabs>
          <w:tab w:val="num" w:pos="993"/>
        </w:tabs>
        <w:autoSpaceDE w:val="0"/>
        <w:autoSpaceDN w:val="0"/>
        <w:adjustRightInd w:val="0"/>
        <w:ind w:left="1170" w:hanging="630"/>
        <w:rPr>
          <w:szCs w:val="22"/>
          <w:lang w:val="ru-RU"/>
        </w:rPr>
      </w:pPr>
    </w:p>
    <w:p w:rsidR="00663639" w:rsidRPr="00663639" w:rsidRDefault="00663639" w:rsidP="00596341">
      <w:pPr>
        <w:pStyle w:val="ListParagraph"/>
        <w:numPr>
          <w:ilvl w:val="0"/>
          <w:numId w:val="48"/>
        </w:numPr>
        <w:autoSpaceDE w:val="0"/>
        <w:autoSpaceDN w:val="0"/>
        <w:adjustRightInd w:val="0"/>
        <w:ind w:left="1170" w:hanging="630"/>
        <w:rPr>
          <w:lang w:val="ru-RU"/>
        </w:rPr>
      </w:pPr>
      <w:r w:rsidRPr="00663639">
        <w:rPr>
          <w:lang w:val="ru-RU"/>
        </w:rPr>
        <w:t xml:space="preserve">[не противоречит нормальному применению традиционных выражений культуры бенефициарами; и] </w:t>
      </w:r>
    </w:p>
    <w:p w:rsidR="00663639" w:rsidRPr="006613C6" w:rsidRDefault="00663639" w:rsidP="00663639">
      <w:pPr>
        <w:tabs>
          <w:tab w:val="num" w:pos="993"/>
        </w:tabs>
        <w:autoSpaceDE w:val="0"/>
        <w:autoSpaceDN w:val="0"/>
        <w:adjustRightInd w:val="0"/>
        <w:ind w:left="1170" w:hanging="630"/>
        <w:rPr>
          <w:szCs w:val="22"/>
          <w:lang w:val="ru-RU"/>
        </w:rPr>
      </w:pPr>
    </w:p>
    <w:p w:rsidR="00663639" w:rsidRPr="00663639" w:rsidRDefault="00663639" w:rsidP="00596341">
      <w:pPr>
        <w:pStyle w:val="ListParagraph"/>
        <w:numPr>
          <w:ilvl w:val="0"/>
          <w:numId w:val="48"/>
        </w:numPr>
        <w:autoSpaceDE w:val="0"/>
        <w:autoSpaceDN w:val="0"/>
        <w:adjustRightInd w:val="0"/>
        <w:ind w:left="1170" w:hanging="630"/>
        <w:rPr>
          <w:lang w:val="ru-RU"/>
        </w:rPr>
      </w:pPr>
      <w:r w:rsidRPr="00663639">
        <w:rPr>
          <w:lang w:val="ru-RU"/>
        </w:rPr>
        <w:t xml:space="preserve">[не ущемляет необоснованным образом законные интересы бенефициаров с учетом законных интересов третьих лиц.]] </w:t>
      </w:r>
    </w:p>
    <w:p w:rsidR="00663639" w:rsidRPr="006613C6" w:rsidRDefault="00663639" w:rsidP="00663639">
      <w:pPr>
        <w:autoSpaceDE w:val="0"/>
        <w:autoSpaceDN w:val="0"/>
        <w:adjustRightInd w:val="0"/>
        <w:rPr>
          <w:szCs w:val="22"/>
          <w:lang w:val="ru-RU"/>
        </w:rPr>
      </w:pPr>
    </w:p>
    <w:p w:rsidR="00663639" w:rsidRPr="00CA2B61" w:rsidRDefault="00663639" w:rsidP="00663639">
      <w:pPr>
        <w:autoSpaceDE w:val="0"/>
        <w:autoSpaceDN w:val="0"/>
        <w:adjustRightInd w:val="0"/>
        <w:rPr>
          <w:i/>
          <w:szCs w:val="22"/>
        </w:rPr>
      </w:pPr>
      <w:proofErr w:type="spellStart"/>
      <w:r>
        <w:rPr>
          <w:i/>
          <w:szCs w:val="22"/>
        </w:rPr>
        <w:t>Альтернативный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вариант</w:t>
      </w:r>
      <w:proofErr w:type="spellEnd"/>
    </w:p>
    <w:p w:rsidR="00663639" w:rsidRPr="00CA2B61" w:rsidRDefault="00663639" w:rsidP="00663639">
      <w:pPr>
        <w:autoSpaceDE w:val="0"/>
        <w:autoSpaceDN w:val="0"/>
        <w:adjustRightInd w:val="0"/>
        <w:rPr>
          <w:i/>
          <w:szCs w:val="22"/>
        </w:rPr>
      </w:pPr>
    </w:p>
    <w:p w:rsidR="00663639" w:rsidRPr="00663639" w:rsidRDefault="00663639" w:rsidP="00596341">
      <w:pPr>
        <w:pStyle w:val="ListParagraph"/>
        <w:numPr>
          <w:ilvl w:val="0"/>
          <w:numId w:val="46"/>
        </w:numPr>
        <w:autoSpaceDE w:val="0"/>
        <w:autoSpaceDN w:val="0"/>
        <w:adjustRightInd w:val="0"/>
        <w:ind w:left="0" w:firstLine="0"/>
        <w:rPr>
          <w:lang w:val="ru-RU"/>
        </w:rPr>
      </w:pPr>
      <w:r w:rsidRPr="00663639">
        <w:rPr>
          <w:lang w:val="ru-RU"/>
        </w:rPr>
        <w:t xml:space="preserve">[Государства-члены]/[Договаривающиеся стороны] [могут </w:t>
      </w:r>
      <w:r>
        <w:rPr>
          <w:lang w:val="ru-RU"/>
        </w:rPr>
        <w:t>применять</w:t>
      </w:r>
      <w:r w:rsidRPr="00663639">
        <w:rPr>
          <w:lang w:val="ru-RU"/>
        </w:rPr>
        <w:t xml:space="preserve">]/[должны </w:t>
      </w:r>
      <w:r>
        <w:rPr>
          <w:lang w:val="ru-RU"/>
        </w:rPr>
        <w:t>применять</w:t>
      </w:r>
      <w:r w:rsidRPr="00663639">
        <w:rPr>
          <w:lang w:val="ru-RU"/>
        </w:rPr>
        <w:t>]/[</w:t>
      </w:r>
      <w:r>
        <w:rPr>
          <w:lang w:val="ru-RU"/>
        </w:rPr>
        <w:t>применяют</w:t>
      </w:r>
      <w:r w:rsidRPr="00663639">
        <w:rPr>
          <w:lang w:val="ru-RU"/>
        </w:rPr>
        <w:t>] надлежащие ограничения или исключения в соответствии со своим национальным законодательством [, при условии, что [эти ограничения или исключения]:</w:t>
      </w:r>
    </w:p>
    <w:p w:rsidR="00663639" w:rsidRPr="0016011A" w:rsidRDefault="00663639" w:rsidP="00663639">
      <w:pPr>
        <w:autoSpaceDE w:val="0"/>
        <w:autoSpaceDN w:val="0"/>
        <w:adjustRightInd w:val="0"/>
        <w:rPr>
          <w:szCs w:val="22"/>
          <w:lang w:val="sv-SE" w:eastAsia="en-US"/>
        </w:rPr>
      </w:pPr>
    </w:p>
    <w:p w:rsidR="00663639" w:rsidRPr="00880AB6" w:rsidRDefault="00663639" w:rsidP="00596341">
      <w:pPr>
        <w:pStyle w:val="ListParagraph"/>
        <w:numPr>
          <w:ilvl w:val="0"/>
          <w:numId w:val="49"/>
        </w:numPr>
        <w:autoSpaceDE w:val="0"/>
        <w:autoSpaceDN w:val="0"/>
        <w:adjustRightInd w:val="0"/>
        <w:ind w:left="547" w:firstLine="0"/>
      </w:pPr>
      <w:proofErr w:type="spellStart"/>
      <w:r w:rsidRPr="0016011A">
        <w:t>ограничиваются</w:t>
      </w:r>
      <w:proofErr w:type="spellEnd"/>
      <w:r w:rsidRPr="0016011A">
        <w:t xml:space="preserve"> </w:t>
      </w:r>
      <w:proofErr w:type="spellStart"/>
      <w:r w:rsidRPr="0016011A">
        <w:t>определенными</w:t>
      </w:r>
      <w:proofErr w:type="spellEnd"/>
      <w:r w:rsidRPr="0016011A">
        <w:t xml:space="preserve"> </w:t>
      </w:r>
      <w:proofErr w:type="spellStart"/>
      <w:r w:rsidRPr="0016011A">
        <w:t>особыми</w:t>
      </w:r>
      <w:proofErr w:type="spellEnd"/>
      <w:r w:rsidRPr="0016011A">
        <w:t xml:space="preserve"> </w:t>
      </w:r>
      <w:proofErr w:type="spellStart"/>
      <w:r w:rsidRPr="0016011A">
        <w:t>случаями</w:t>
      </w:r>
      <w:proofErr w:type="spellEnd"/>
      <w:r w:rsidRPr="0016011A">
        <w:t xml:space="preserve">; </w:t>
      </w:r>
    </w:p>
    <w:p w:rsidR="00663639" w:rsidRPr="00880AB6" w:rsidRDefault="00663639" w:rsidP="00663639">
      <w:pPr>
        <w:autoSpaceDE w:val="0"/>
        <w:autoSpaceDN w:val="0"/>
        <w:adjustRightInd w:val="0"/>
        <w:ind w:left="547"/>
        <w:rPr>
          <w:szCs w:val="22"/>
        </w:rPr>
      </w:pPr>
    </w:p>
    <w:p w:rsidR="00663639" w:rsidRPr="00663639" w:rsidRDefault="00663639" w:rsidP="00596341">
      <w:pPr>
        <w:pStyle w:val="ListParagraph"/>
        <w:numPr>
          <w:ilvl w:val="0"/>
          <w:numId w:val="49"/>
        </w:numPr>
        <w:autoSpaceDE w:val="0"/>
        <w:autoSpaceDN w:val="0"/>
        <w:adjustRightInd w:val="0"/>
        <w:ind w:left="547" w:firstLine="0"/>
        <w:rPr>
          <w:lang w:val="ru-RU"/>
        </w:rPr>
      </w:pPr>
      <w:r w:rsidRPr="00663639">
        <w:rPr>
          <w:lang w:val="ru-RU"/>
        </w:rPr>
        <w:t>[не [</w:t>
      </w:r>
      <w:r>
        <w:rPr>
          <w:lang w:val="ru-RU"/>
        </w:rPr>
        <w:t>мешают</w:t>
      </w:r>
      <w:r w:rsidRPr="00663639">
        <w:rPr>
          <w:lang w:val="ru-RU"/>
        </w:rPr>
        <w:t>] нормальному [использованию] традиционных выражений культуры бенефициарами;]</w:t>
      </w:r>
    </w:p>
    <w:p w:rsidR="00663639" w:rsidRPr="0016011A" w:rsidRDefault="00663639" w:rsidP="00663639">
      <w:pPr>
        <w:autoSpaceDE w:val="0"/>
        <w:autoSpaceDN w:val="0"/>
        <w:adjustRightInd w:val="0"/>
        <w:ind w:left="547"/>
        <w:rPr>
          <w:szCs w:val="22"/>
          <w:lang w:val="ru-RU"/>
        </w:rPr>
      </w:pPr>
    </w:p>
    <w:p w:rsidR="00663639" w:rsidRPr="00663639" w:rsidRDefault="00663639" w:rsidP="00596341">
      <w:pPr>
        <w:pStyle w:val="ListParagraph"/>
        <w:numPr>
          <w:ilvl w:val="0"/>
          <w:numId w:val="49"/>
        </w:numPr>
        <w:autoSpaceDE w:val="0"/>
        <w:autoSpaceDN w:val="0"/>
        <w:adjustRightInd w:val="0"/>
        <w:ind w:left="547" w:firstLine="0"/>
        <w:rPr>
          <w:lang w:val="ru-RU"/>
        </w:rPr>
      </w:pPr>
      <w:r w:rsidRPr="00663639">
        <w:rPr>
          <w:lang w:val="ru-RU"/>
        </w:rPr>
        <w:t xml:space="preserve">[не ущемляют необоснованным образом законные интересы бенефициаров;] </w:t>
      </w:r>
    </w:p>
    <w:p w:rsidR="00663639" w:rsidRPr="006613C6" w:rsidRDefault="00663639" w:rsidP="00663639">
      <w:pPr>
        <w:autoSpaceDE w:val="0"/>
        <w:autoSpaceDN w:val="0"/>
        <w:adjustRightInd w:val="0"/>
        <w:ind w:left="547"/>
        <w:rPr>
          <w:szCs w:val="22"/>
          <w:lang w:val="ru-RU"/>
        </w:rPr>
      </w:pPr>
    </w:p>
    <w:p w:rsidR="00663639" w:rsidRPr="00663639" w:rsidRDefault="00663639" w:rsidP="00596341">
      <w:pPr>
        <w:pStyle w:val="ListParagraph"/>
        <w:numPr>
          <w:ilvl w:val="0"/>
          <w:numId w:val="49"/>
        </w:numPr>
        <w:autoSpaceDE w:val="0"/>
        <w:autoSpaceDN w:val="0"/>
        <w:adjustRightInd w:val="0"/>
        <w:ind w:left="547" w:firstLine="0"/>
        <w:rPr>
          <w:lang w:val="ru-RU"/>
        </w:rPr>
      </w:pPr>
      <w:r w:rsidRPr="00663639">
        <w:rPr>
          <w:lang w:val="ru-RU"/>
        </w:rPr>
        <w:t xml:space="preserve">[обеспечивают, чтобы [использование] традиционных выражений культуры: </w:t>
      </w:r>
    </w:p>
    <w:p w:rsidR="00663639" w:rsidRPr="006613C6" w:rsidRDefault="00663639" w:rsidP="00663639">
      <w:pPr>
        <w:autoSpaceDE w:val="0"/>
        <w:autoSpaceDN w:val="0"/>
        <w:adjustRightInd w:val="0"/>
        <w:rPr>
          <w:szCs w:val="22"/>
          <w:lang w:val="ru-RU"/>
        </w:rPr>
      </w:pPr>
    </w:p>
    <w:p w:rsidR="00663639" w:rsidRPr="00663639" w:rsidRDefault="00663639" w:rsidP="00596341">
      <w:pPr>
        <w:pStyle w:val="ListParagraph"/>
        <w:numPr>
          <w:ilvl w:val="2"/>
          <w:numId w:val="50"/>
        </w:numPr>
        <w:tabs>
          <w:tab w:val="left" w:pos="1440"/>
        </w:tabs>
        <w:autoSpaceDE w:val="0"/>
        <w:autoSpaceDN w:val="0"/>
        <w:adjustRightInd w:val="0"/>
        <w:ind w:left="1267" w:firstLine="0"/>
        <w:contextualSpacing/>
        <w:rPr>
          <w:lang w:val="ru-RU"/>
        </w:rPr>
      </w:pPr>
      <w:r w:rsidRPr="00663639">
        <w:rPr>
          <w:lang w:val="ru-RU"/>
        </w:rPr>
        <w:t>не было оскорбительным или унизительным для бенефициаров;</w:t>
      </w:r>
    </w:p>
    <w:p w:rsidR="00663639" w:rsidRPr="0016011A" w:rsidRDefault="00663639" w:rsidP="00663639">
      <w:pPr>
        <w:tabs>
          <w:tab w:val="left" w:pos="1440"/>
        </w:tabs>
        <w:autoSpaceDE w:val="0"/>
        <w:autoSpaceDN w:val="0"/>
        <w:adjustRightInd w:val="0"/>
        <w:ind w:left="1267"/>
        <w:contextualSpacing/>
        <w:rPr>
          <w:szCs w:val="22"/>
          <w:lang w:val="ru-RU"/>
        </w:rPr>
      </w:pPr>
    </w:p>
    <w:p w:rsidR="00663639" w:rsidRPr="00663639" w:rsidRDefault="00663639" w:rsidP="00596341">
      <w:pPr>
        <w:pStyle w:val="ListParagraph"/>
        <w:numPr>
          <w:ilvl w:val="2"/>
          <w:numId w:val="50"/>
        </w:numPr>
        <w:tabs>
          <w:tab w:val="left" w:pos="1440"/>
        </w:tabs>
        <w:autoSpaceDE w:val="0"/>
        <w:autoSpaceDN w:val="0"/>
        <w:adjustRightInd w:val="0"/>
        <w:ind w:left="1267" w:firstLine="0"/>
        <w:contextualSpacing/>
        <w:rPr>
          <w:lang w:val="ru-RU"/>
        </w:rPr>
      </w:pPr>
      <w:r w:rsidRPr="00663639">
        <w:rPr>
          <w:lang w:val="ru-RU"/>
        </w:rPr>
        <w:t xml:space="preserve">сопровождалось во всех возможных случаях признанием </w:t>
      </w:r>
      <w:r>
        <w:rPr>
          <w:lang w:val="ru-RU"/>
        </w:rPr>
        <w:t xml:space="preserve">прав </w:t>
      </w:r>
      <w:r w:rsidRPr="00663639">
        <w:rPr>
          <w:lang w:val="ru-RU"/>
        </w:rPr>
        <w:t xml:space="preserve">бенефициаров;] и </w:t>
      </w:r>
    </w:p>
    <w:p w:rsidR="00663639" w:rsidRPr="0016011A" w:rsidRDefault="00663639" w:rsidP="00663639">
      <w:pPr>
        <w:tabs>
          <w:tab w:val="left" w:pos="1440"/>
        </w:tabs>
        <w:autoSpaceDE w:val="0"/>
        <w:autoSpaceDN w:val="0"/>
        <w:adjustRightInd w:val="0"/>
        <w:ind w:left="1267"/>
        <w:contextualSpacing/>
        <w:rPr>
          <w:szCs w:val="22"/>
          <w:lang w:val="ru-RU"/>
        </w:rPr>
      </w:pPr>
    </w:p>
    <w:p w:rsidR="00663639" w:rsidRPr="00663639" w:rsidRDefault="00663639" w:rsidP="00596341">
      <w:pPr>
        <w:pStyle w:val="ListParagraph"/>
        <w:numPr>
          <w:ilvl w:val="2"/>
          <w:numId w:val="50"/>
        </w:numPr>
        <w:tabs>
          <w:tab w:val="left" w:pos="1440"/>
        </w:tabs>
        <w:autoSpaceDE w:val="0"/>
        <w:autoSpaceDN w:val="0"/>
        <w:adjustRightInd w:val="0"/>
        <w:ind w:left="1267" w:firstLine="0"/>
        <w:contextualSpacing/>
        <w:rPr>
          <w:lang w:val="ru-RU"/>
        </w:rPr>
      </w:pPr>
      <w:r w:rsidRPr="00663639">
        <w:rPr>
          <w:lang w:val="ru-RU"/>
        </w:rPr>
        <w:t xml:space="preserve">[было совместимо с добросовестной практикой.]]] </w:t>
      </w:r>
    </w:p>
    <w:p w:rsidR="00663639" w:rsidRPr="006613C6" w:rsidRDefault="00663639" w:rsidP="00663639">
      <w:pPr>
        <w:autoSpaceDE w:val="0"/>
        <w:autoSpaceDN w:val="0"/>
        <w:adjustRightInd w:val="0"/>
        <w:rPr>
          <w:szCs w:val="22"/>
          <w:lang w:val="ru-RU"/>
        </w:rPr>
      </w:pPr>
    </w:p>
    <w:p w:rsidR="00663639" w:rsidRPr="00A57009" w:rsidRDefault="00663639" w:rsidP="00663639">
      <w:pPr>
        <w:autoSpaceDE w:val="0"/>
        <w:autoSpaceDN w:val="0"/>
        <w:adjustRightInd w:val="0"/>
        <w:jc w:val="right"/>
        <w:rPr>
          <w:i/>
          <w:szCs w:val="22"/>
        </w:rPr>
      </w:pPr>
      <w:r>
        <w:rPr>
          <w:i/>
          <w:szCs w:val="22"/>
        </w:rPr>
        <w:t>[</w:t>
      </w:r>
      <w:proofErr w:type="spellStart"/>
      <w:r>
        <w:rPr>
          <w:i/>
          <w:szCs w:val="22"/>
        </w:rPr>
        <w:t>Конец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альтернативного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варианта</w:t>
      </w:r>
      <w:proofErr w:type="spellEnd"/>
      <w:r>
        <w:rPr>
          <w:i/>
          <w:szCs w:val="22"/>
        </w:rPr>
        <w:t>]</w:t>
      </w:r>
    </w:p>
    <w:p w:rsidR="00663639" w:rsidRPr="00CA2B61" w:rsidRDefault="00663639" w:rsidP="00663639">
      <w:pPr>
        <w:autoSpaceDE w:val="0"/>
        <w:autoSpaceDN w:val="0"/>
        <w:adjustRightInd w:val="0"/>
        <w:rPr>
          <w:szCs w:val="22"/>
        </w:rPr>
      </w:pPr>
    </w:p>
    <w:p w:rsidR="00663639" w:rsidRPr="00663639" w:rsidRDefault="00663639" w:rsidP="00596341">
      <w:pPr>
        <w:pStyle w:val="ListParagraph"/>
        <w:numPr>
          <w:ilvl w:val="0"/>
          <w:numId w:val="46"/>
        </w:numPr>
        <w:autoSpaceDE w:val="0"/>
        <w:autoSpaceDN w:val="0"/>
        <w:adjustRightInd w:val="0"/>
        <w:ind w:left="0" w:firstLine="0"/>
        <w:rPr>
          <w:lang w:val="ru-RU"/>
        </w:rPr>
      </w:pPr>
      <w:r w:rsidRPr="00663639">
        <w:rPr>
          <w:lang w:val="ru-RU"/>
        </w:rPr>
        <w:t>[Когда существует обоснованное опасение причинения непоправимого вреда [священным] и [сохраняемым в тайне] традиционным выражениям культуры, [государства-</w:t>
      </w:r>
      <w:r w:rsidRPr="00663639">
        <w:rPr>
          <w:lang w:val="ru-RU"/>
        </w:rPr>
        <w:lastRenderedPageBreak/>
        <w:t xml:space="preserve">члены]/[Договаривающиеся стороны] [не могут устанавливать]/[не должны устанавливать]/[не устанавливают] исключения и ограничения.] </w:t>
      </w:r>
    </w:p>
    <w:p w:rsidR="00663639" w:rsidRPr="0016011A" w:rsidRDefault="00663639" w:rsidP="00663639">
      <w:pPr>
        <w:autoSpaceDE w:val="0"/>
        <w:autoSpaceDN w:val="0"/>
        <w:adjustRightInd w:val="0"/>
        <w:rPr>
          <w:szCs w:val="22"/>
          <w:lang w:val="ru-RU"/>
        </w:rPr>
      </w:pPr>
    </w:p>
    <w:p w:rsidR="00663639" w:rsidRPr="00531DDA" w:rsidRDefault="00663639" w:rsidP="00663639">
      <w:pPr>
        <w:autoSpaceDE w:val="0"/>
        <w:autoSpaceDN w:val="0"/>
        <w:adjustRightInd w:val="0"/>
        <w:rPr>
          <w:szCs w:val="22"/>
          <w:lang w:val="sv-SE" w:eastAsia="en-US"/>
        </w:rPr>
      </w:pPr>
      <w:r w:rsidRPr="006613C6">
        <w:rPr>
          <w:lang w:val="ru-RU"/>
        </w:rPr>
        <w:br w:type="page"/>
      </w:r>
      <w:proofErr w:type="spellStart"/>
      <w:r>
        <w:lastRenderedPageBreak/>
        <w:t>Специальные</w:t>
      </w:r>
      <w:proofErr w:type="spellEnd"/>
      <w:r>
        <w:t xml:space="preserve"> </w:t>
      </w:r>
      <w:r w:rsidRPr="00531DDA">
        <w:rPr>
          <w:szCs w:val="22"/>
          <w:lang w:val="sv-SE" w:eastAsia="en-US"/>
        </w:rPr>
        <w:t>исключения</w:t>
      </w:r>
    </w:p>
    <w:p w:rsidR="00663639" w:rsidRPr="00531DDA" w:rsidRDefault="00663639" w:rsidP="00663639">
      <w:pPr>
        <w:autoSpaceDE w:val="0"/>
        <w:autoSpaceDN w:val="0"/>
        <w:adjustRightInd w:val="0"/>
        <w:rPr>
          <w:szCs w:val="22"/>
          <w:lang w:val="sv-SE" w:eastAsia="en-US"/>
        </w:rPr>
      </w:pPr>
    </w:p>
    <w:p w:rsidR="00663639" w:rsidRPr="00663639" w:rsidRDefault="00663639" w:rsidP="00596341">
      <w:pPr>
        <w:pStyle w:val="ListParagraph"/>
        <w:numPr>
          <w:ilvl w:val="0"/>
          <w:numId w:val="46"/>
        </w:numPr>
        <w:autoSpaceDE w:val="0"/>
        <w:autoSpaceDN w:val="0"/>
        <w:adjustRightInd w:val="0"/>
        <w:ind w:left="0" w:firstLine="0"/>
        <w:rPr>
          <w:lang w:val="ru-RU"/>
        </w:rPr>
      </w:pPr>
      <w:r w:rsidRPr="00663639">
        <w:rPr>
          <w:lang w:val="ru-RU"/>
        </w:rPr>
        <w:t>[[С учетом ограничений, предусмотренных пунктом</w:t>
      </w:r>
      <w:r w:rsidRPr="00531DDA">
        <w:t> </w:t>
      </w:r>
      <w:r w:rsidRPr="00663639">
        <w:rPr>
          <w:lang w:val="ru-RU"/>
        </w:rPr>
        <w:t>1,]/[Кроме того,] [государства-члены]/[Договаривающиеся стороны] [могут прин</w:t>
      </w:r>
      <w:r>
        <w:rPr>
          <w:lang w:val="ru-RU"/>
        </w:rPr>
        <w:t>има</w:t>
      </w:r>
      <w:r w:rsidRPr="00663639">
        <w:rPr>
          <w:lang w:val="ru-RU"/>
        </w:rPr>
        <w:t>ть] [должны прин</w:t>
      </w:r>
      <w:r>
        <w:rPr>
          <w:lang w:val="ru-RU"/>
        </w:rPr>
        <w:t>има</w:t>
      </w:r>
      <w:r w:rsidRPr="00663639">
        <w:rPr>
          <w:lang w:val="ru-RU"/>
        </w:rPr>
        <w:t>ть] [принимают] надлежащие ограничения или исключения в соответствии с национальным законодательством [и с предварительного осознанного согласия или одобрения бенефициаров или при их участии] или, соответственно, [носителей]/[владельцев] оригинальных произведений:</w:t>
      </w:r>
    </w:p>
    <w:p w:rsidR="00663639" w:rsidRPr="00531DDA" w:rsidRDefault="00663639" w:rsidP="00663639">
      <w:pPr>
        <w:autoSpaceDE w:val="0"/>
        <w:autoSpaceDN w:val="0"/>
        <w:adjustRightInd w:val="0"/>
        <w:rPr>
          <w:szCs w:val="22"/>
          <w:lang w:val="sv-SE"/>
        </w:rPr>
      </w:pPr>
    </w:p>
    <w:p w:rsidR="00663639" w:rsidRPr="00A130B8" w:rsidRDefault="00663639" w:rsidP="00596341">
      <w:pPr>
        <w:pStyle w:val="2"/>
        <w:numPr>
          <w:ilvl w:val="0"/>
          <w:numId w:val="51"/>
        </w:numPr>
        <w:ind w:left="540" w:firstLine="0"/>
        <w:rPr>
          <w:lang w:val="sv-SE"/>
        </w:rPr>
      </w:pPr>
      <w:r w:rsidRPr="00A130B8">
        <w:rPr>
          <w:lang w:val="sv-SE"/>
        </w:rPr>
        <w:t>[</w:t>
      </w:r>
      <w:r w:rsidRPr="000E5A33">
        <w:t>в интересах</w:t>
      </w:r>
      <w:r w:rsidRPr="00A130B8">
        <w:rPr>
          <w:lang w:val="sv-SE"/>
        </w:rPr>
        <w:t xml:space="preserve"> </w:t>
      </w:r>
      <w:r>
        <w:t>образования</w:t>
      </w:r>
      <w:r w:rsidRPr="00A130B8">
        <w:rPr>
          <w:lang w:val="sv-SE"/>
        </w:rPr>
        <w:t xml:space="preserve">, </w:t>
      </w:r>
      <w:r>
        <w:t>обучения</w:t>
      </w:r>
      <w:r w:rsidRPr="00A130B8">
        <w:rPr>
          <w:lang w:val="sv-SE"/>
        </w:rPr>
        <w:t xml:space="preserve"> </w:t>
      </w:r>
      <w:r>
        <w:t>и</w:t>
      </w:r>
      <w:r w:rsidRPr="00A130B8">
        <w:rPr>
          <w:lang w:val="sv-SE"/>
        </w:rPr>
        <w:t xml:space="preserve"> </w:t>
      </w:r>
      <w:r>
        <w:t>научных</w:t>
      </w:r>
      <w:r w:rsidRPr="00A130B8">
        <w:rPr>
          <w:lang w:val="sv-SE"/>
        </w:rPr>
        <w:t xml:space="preserve"> </w:t>
      </w:r>
      <w:r>
        <w:t>исследований</w:t>
      </w:r>
      <w:r w:rsidRPr="00A130B8">
        <w:rPr>
          <w:lang w:val="sv-SE"/>
        </w:rPr>
        <w:t xml:space="preserve">, </w:t>
      </w:r>
      <w:r>
        <w:t>проводимых</w:t>
      </w:r>
      <w:r w:rsidRPr="00A130B8">
        <w:rPr>
          <w:lang w:val="sv-SE"/>
        </w:rPr>
        <w:t xml:space="preserve"> </w:t>
      </w:r>
      <w:r w:rsidRPr="00A130B8">
        <w:t>в рамках</w:t>
      </w:r>
      <w:r>
        <w:t xml:space="preserve"> обще</w:t>
      </w:r>
      <w:r w:rsidRPr="00A130B8">
        <w:t>национальн</w:t>
      </w:r>
      <w:r>
        <w:t>ых протоколов</w:t>
      </w:r>
      <w:r w:rsidRPr="00A130B8">
        <w:rPr>
          <w:lang w:val="sv-SE"/>
        </w:rPr>
        <w:t xml:space="preserve">, </w:t>
      </w:r>
      <w:r>
        <w:t>исключая случаи, когда это имеет своим результатом извлечение</w:t>
      </w:r>
      <w:r w:rsidRPr="00A130B8">
        <w:t xml:space="preserve"> прибыли или </w:t>
      </w:r>
      <w:r>
        <w:t>осуществление коммерческих целей</w:t>
      </w:r>
      <w:r w:rsidRPr="00A130B8">
        <w:rPr>
          <w:lang w:val="sv-SE"/>
        </w:rPr>
        <w:t xml:space="preserve">;] </w:t>
      </w:r>
    </w:p>
    <w:p w:rsidR="00663639" w:rsidRPr="00A130B8" w:rsidRDefault="00663639" w:rsidP="00663639">
      <w:pPr>
        <w:autoSpaceDE w:val="0"/>
        <w:autoSpaceDN w:val="0"/>
        <w:adjustRightInd w:val="0"/>
        <w:ind w:left="540"/>
        <w:rPr>
          <w:szCs w:val="22"/>
          <w:lang w:val="sv-SE"/>
        </w:rPr>
      </w:pPr>
    </w:p>
    <w:p w:rsidR="00663639" w:rsidRPr="00A130B8" w:rsidRDefault="00663639" w:rsidP="00596341">
      <w:pPr>
        <w:pStyle w:val="3"/>
        <w:numPr>
          <w:ilvl w:val="0"/>
          <w:numId w:val="51"/>
        </w:numPr>
        <w:ind w:left="540" w:firstLine="0"/>
        <w:rPr>
          <w:lang w:val="sv-SE"/>
        </w:rPr>
      </w:pPr>
      <w:r w:rsidRPr="00A130B8">
        <w:rPr>
          <w:lang w:val="sv-SE"/>
        </w:rPr>
        <w:t>[</w:t>
      </w:r>
      <w:r w:rsidRPr="00A130B8">
        <w:t>в</w:t>
      </w:r>
      <w:r w:rsidRPr="00A130B8">
        <w:rPr>
          <w:lang w:val="sv-SE"/>
        </w:rPr>
        <w:t xml:space="preserve"> </w:t>
      </w:r>
      <w:r w:rsidRPr="00A130B8">
        <w:t>интересах</w:t>
      </w:r>
      <w:r w:rsidRPr="00A130B8">
        <w:rPr>
          <w:lang w:val="sv-SE"/>
        </w:rPr>
        <w:t xml:space="preserve"> </w:t>
      </w:r>
      <w:r>
        <w:t>со</w:t>
      </w:r>
      <w:r w:rsidRPr="00A130B8">
        <w:rPr>
          <w:szCs w:val="24"/>
        </w:rPr>
        <w:t>хранени</w:t>
      </w:r>
      <w:r>
        <w:t>я</w:t>
      </w:r>
      <w:r w:rsidRPr="00A130B8">
        <w:rPr>
          <w:lang w:val="sv-SE"/>
        </w:rPr>
        <w:t>, [</w:t>
      </w:r>
      <w:r>
        <w:t>демонстрации</w:t>
      </w:r>
      <w:r w:rsidRPr="00A130B8">
        <w:rPr>
          <w:lang w:val="sv-SE"/>
        </w:rPr>
        <w:t xml:space="preserve">] </w:t>
      </w:r>
      <w:r>
        <w:t>и</w:t>
      </w:r>
      <w:r w:rsidRPr="00A130B8">
        <w:rPr>
          <w:lang w:val="sv-SE"/>
        </w:rPr>
        <w:t xml:space="preserve"> </w:t>
      </w:r>
      <w:r>
        <w:t>презентации</w:t>
      </w:r>
      <w:r w:rsidRPr="00A130B8">
        <w:rPr>
          <w:lang w:val="sv-SE"/>
        </w:rPr>
        <w:t xml:space="preserve"> </w:t>
      </w:r>
      <w:r>
        <w:t>в</w:t>
      </w:r>
      <w:r w:rsidRPr="00A130B8">
        <w:rPr>
          <w:lang w:val="sv-SE"/>
        </w:rPr>
        <w:t xml:space="preserve"> </w:t>
      </w:r>
      <w:r>
        <w:t>архивах</w:t>
      </w:r>
      <w:r w:rsidRPr="00A130B8">
        <w:rPr>
          <w:lang w:val="sv-SE"/>
        </w:rPr>
        <w:t xml:space="preserve">, </w:t>
      </w:r>
      <w:r>
        <w:t>библиотеках</w:t>
      </w:r>
      <w:r w:rsidRPr="00A130B8">
        <w:rPr>
          <w:lang w:val="sv-SE"/>
        </w:rPr>
        <w:t xml:space="preserve">, </w:t>
      </w:r>
      <w:r>
        <w:t>музеях</w:t>
      </w:r>
      <w:r w:rsidRPr="00A130B8">
        <w:rPr>
          <w:lang w:val="sv-SE"/>
        </w:rPr>
        <w:t xml:space="preserve"> </w:t>
      </w:r>
      <w:r>
        <w:t>или</w:t>
      </w:r>
      <w:r w:rsidRPr="00A130B8">
        <w:rPr>
          <w:lang w:val="sv-SE"/>
        </w:rPr>
        <w:t xml:space="preserve"> </w:t>
      </w:r>
      <w:r>
        <w:t>иных</w:t>
      </w:r>
      <w:r w:rsidRPr="00A130B8">
        <w:rPr>
          <w:lang w:val="sv-SE"/>
        </w:rPr>
        <w:t xml:space="preserve"> </w:t>
      </w:r>
      <w:r>
        <w:t>учреждениях</w:t>
      </w:r>
      <w:r w:rsidRPr="00A130B8">
        <w:rPr>
          <w:lang w:val="sv-SE"/>
        </w:rPr>
        <w:t xml:space="preserve"> </w:t>
      </w:r>
      <w:r>
        <w:t>культуры, признаваемых национальным</w:t>
      </w:r>
      <w:r w:rsidRPr="00A130B8">
        <w:rPr>
          <w:lang w:val="sv-SE"/>
        </w:rPr>
        <w:t xml:space="preserve"> </w:t>
      </w:r>
      <w:r>
        <w:t>законодательством</w:t>
      </w:r>
      <w:r w:rsidRPr="00A130B8">
        <w:rPr>
          <w:lang w:val="sv-SE"/>
        </w:rPr>
        <w:t xml:space="preserve">, </w:t>
      </w:r>
      <w:r>
        <w:t>в</w:t>
      </w:r>
      <w:r w:rsidRPr="00A130B8">
        <w:rPr>
          <w:lang w:val="sv-SE"/>
        </w:rPr>
        <w:t xml:space="preserve"> </w:t>
      </w:r>
      <w:r>
        <w:t>некоммерческих</w:t>
      </w:r>
      <w:r w:rsidRPr="00A130B8">
        <w:rPr>
          <w:lang w:val="sv-SE"/>
        </w:rPr>
        <w:t xml:space="preserve"> </w:t>
      </w:r>
      <w:r>
        <w:t>целях</w:t>
      </w:r>
      <w:r w:rsidRPr="00A130B8">
        <w:rPr>
          <w:lang w:val="sv-SE"/>
        </w:rPr>
        <w:t xml:space="preserve">, </w:t>
      </w:r>
      <w:r>
        <w:t>связанных</w:t>
      </w:r>
      <w:r w:rsidRPr="00A130B8">
        <w:rPr>
          <w:lang w:val="sv-SE"/>
        </w:rPr>
        <w:t xml:space="preserve"> </w:t>
      </w:r>
      <w:r>
        <w:t>с</w:t>
      </w:r>
      <w:r w:rsidRPr="00A130B8">
        <w:rPr>
          <w:lang w:val="sv-SE"/>
        </w:rPr>
        <w:t xml:space="preserve"> </w:t>
      </w:r>
      <w:r>
        <w:t>культурным</w:t>
      </w:r>
      <w:r w:rsidRPr="00A130B8">
        <w:rPr>
          <w:lang w:val="sv-SE"/>
        </w:rPr>
        <w:t xml:space="preserve"> </w:t>
      </w:r>
      <w:r>
        <w:t>наследием</w:t>
      </w:r>
      <w:r w:rsidRPr="00A130B8">
        <w:rPr>
          <w:lang w:val="sv-SE"/>
        </w:rPr>
        <w:t xml:space="preserve"> </w:t>
      </w:r>
      <w:r>
        <w:t>или в иных целях, отвечающих общественным интересам</w:t>
      </w:r>
      <w:r w:rsidRPr="00A130B8">
        <w:rPr>
          <w:lang w:val="sv-SE"/>
        </w:rPr>
        <w:t xml:space="preserve">;] </w:t>
      </w:r>
    </w:p>
    <w:p w:rsidR="00663639" w:rsidRPr="00A130B8" w:rsidRDefault="00663639" w:rsidP="00663639">
      <w:pPr>
        <w:autoSpaceDE w:val="0"/>
        <w:autoSpaceDN w:val="0"/>
        <w:adjustRightInd w:val="0"/>
        <w:ind w:left="567" w:firstLine="3"/>
        <w:rPr>
          <w:szCs w:val="22"/>
          <w:lang w:val="sv-SE"/>
        </w:rPr>
      </w:pPr>
    </w:p>
    <w:p w:rsidR="00663639" w:rsidRPr="00A130B8" w:rsidRDefault="00663639" w:rsidP="00596341">
      <w:pPr>
        <w:numPr>
          <w:ilvl w:val="0"/>
          <w:numId w:val="25"/>
        </w:numPr>
        <w:autoSpaceDE w:val="0"/>
        <w:autoSpaceDN w:val="0"/>
        <w:adjustRightInd w:val="0"/>
        <w:ind w:left="540" w:firstLine="0"/>
        <w:rPr>
          <w:szCs w:val="22"/>
          <w:lang w:val="sv-SE"/>
        </w:rPr>
      </w:pPr>
      <w:r w:rsidRPr="00A130B8">
        <w:rPr>
          <w:szCs w:val="22"/>
          <w:lang w:val="sv-SE"/>
        </w:rPr>
        <w:t>[</w:t>
      </w:r>
      <w:r w:rsidRPr="00A130B8">
        <w:rPr>
          <w:szCs w:val="22"/>
          <w:lang w:val="ru-RU"/>
        </w:rPr>
        <w:t>в</w:t>
      </w:r>
      <w:r w:rsidRPr="00A130B8">
        <w:rPr>
          <w:szCs w:val="22"/>
          <w:lang w:val="sv-SE"/>
        </w:rPr>
        <w:t xml:space="preserve"> </w:t>
      </w:r>
      <w:r w:rsidRPr="00A130B8">
        <w:rPr>
          <w:szCs w:val="22"/>
          <w:lang w:val="ru-RU"/>
        </w:rPr>
        <w:t>интересах</w:t>
      </w:r>
      <w:r w:rsidRPr="00A130B8">
        <w:rPr>
          <w:szCs w:val="22"/>
          <w:lang w:val="sv-SE"/>
        </w:rPr>
        <w:t xml:space="preserve"> </w:t>
      </w:r>
      <w:r w:rsidRPr="00A130B8">
        <w:rPr>
          <w:lang w:val="ru-RU"/>
        </w:rPr>
        <w:t>создани</w:t>
      </w:r>
      <w:r>
        <w:rPr>
          <w:lang w:val="ru-RU"/>
        </w:rPr>
        <w:t>я</w:t>
      </w:r>
      <w:r w:rsidRPr="00A130B8">
        <w:rPr>
          <w:lang w:val="sv-SE"/>
        </w:rPr>
        <w:t xml:space="preserve"> </w:t>
      </w:r>
      <w:r w:rsidRPr="00A130B8">
        <w:rPr>
          <w:lang w:val="ru-RU"/>
        </w:rPr>
        <w:t>оригинального</w:t>
      </w:r>
      <w:r w:rsidRPr="00A130B8">
        <w:rPr>
          <w:lang w:val="sv-SE"/>
        </w:rPr>
        <w:t xml:space="preserve"> [</w:t>
      </w:r>
      <w:r w:rsidRPr="00A130B8">
        <w:rPr>
          <w:lang w:val="ru-RU"/>
        </w:rPr>
        <w:t>авторского</w:t>
      </w:r>
      <w:r w:rsidRPr="00A130B8">
        <w:rPr>
          <w:lang w:val="sv-SE"/>
        </w:rPr>
        <w:t xml:space="preserve">] </w:t>
      </w:r>
      <w:r w:rsidRPr="00A130B8">
        <w:rPr>
          <w:lang w:val="ru-RU"/>
        </w:rPr>
        <w:t>произведения</w:t>
      </w:r>
      <w:r>
        <w:rPr>
          <w:lang w:val="ru-RU"/>
        </w:rPr>
        <w:t>,</w:t>
      </w:r>
      <w:r w:rsidRPr="00A130B8">
        <w:rPr>
          <w:lang w:val="sv-SE"/>
        </w:rPr>
        <w:t xml:space="preserve"> </w:t>
      </w:r>
      <w:r w:rsidRPr="00A130B8">
        <w:rPr>
          <w:lang w:val="ru-RU"/>
        </w:rPr>
        <w:t xml:space="preserve">вдохновленного </w:t>
      </w:r>
      <w:r>
        <w:rPr>
          <w:lang w:val="ru-RU"/>
        </w:rPr>
        <w:t>традиционными выражениями</w:t>
      </w:r>
      <w:r w:rsidRPr="00A130B8">
        <w:rPr>
          <w:lang w:val="ru-RU"/>
        </w:rPr>
        <w:t xml:space="preserve"> культуры</w:t>
      </w:r>
      <w:r>
        <w:rPr>
          <w:lang w:val="ru-RU"/>
        </w:rPr>
        <w:t xml:space="preserve"> или основанного на мотивах, </w:t>
      </w:r>
      <w:r w:rsidRPr="00A130B8">
        <w:rPr>
          <w:kern w:val="2"/>
          <w:lang w:val="ru-RU"/>
        </w:rPr>
        <w:t>заимствован</w:t>
      </w:r>
      <w:r>
        <w:rPr>
          <w:kern w:val="2"/>
          <w:lang w:val="ru-RU"/>
        </w:rPr>
        <w:t>ных</w:t>
      </w:r>
      <w:r>
        <w:rPr>
          <w:lang w:val="ru-RU"/>
        </w:rPr>
        <w:t xml:space="preserve"> из</w:t>
      </w:r>
      <w:r w:rsidRPr="00A130B8">
        <w:rPr>
          <w:lang w:val="sv-SE"/>
        </w:rPr>
        <w:t xml:space="preserve"> </w:t>
      </w:r>
      <w:r w:rsidRPr="00A130B8">
        <w:rPr>
          <w:lang w:val="ru-RU"/>
        </w:rPr>
        <w:t>традиционных выражений культуры</w:t>
      </w:r>
      <w:r w:rsidRPr="00A130B8">
        <w:rPr>
          <w:szCs w:val="22"/>
          <w:lang w:val="sv-SE"/>
        </w:rPr>
        <w:t>;]</w:t>
      </w:r>
    </w:p>
    <w:p w:rsidR="00663639" w:rsidRPr="00A130B8" w:rsidRDefault="00663639" w:rsidP="00663639">
      <w:pPr>
        <w:autoSpaceDE w:val="0"/>
        <w:autoSpaceDN w:val="0"/>
        <w:adjustRightInd w:val="0"/>
        <w:ind w:left="1090"/>
        <w:rPr>
          <w:szCs w:val="22"/>
          <w:lang w:val="sv-SE"/>
        </w:rPr>
      </w:pPr>
    </w:p>
    <w:p w:rsidR="00663639" w:rsidRPr="00A130B8" w:rsidRDefault="00663639" w:rsidP="00663639">
      <w:pPr>
        <w:autoSpaceDE w:val="0"/>
        <w:autoSpaceDN w:val="0"/>
        <w:adjustRightInd w:val="0"/>
        <w:ind w:firstLine="550"/>
        <w:rPr>
          <w:szCs w:val="22"/>
          <w:lang w:val="ru-RU"/>
        </w:rPr>
      </w:pPr>
      <w:r w:rsidRPr="00A130B8">
        <w:rPr>
          <w:szCs w:val="22"/>
          <w:lang w:val="ru-RU"/>
        </w:rPr>
        <w:t>[Настоящ</w:t>
      </w:r>
      <w:r>
        <w:rPr>
          <w:szCs w:val="22"/>
          <w:lang w:val="ru-RU"/>
        </w:rPr>
        <w:t>ее</w:t>
      </w:r>
      <w:r w:rsidRPr="00A130B8">
        <w:rPr>
          <w:szCs w:val="22"/>
          <w:lang w:val="ru-RU"/>
        </w:rPr>
        <w:t xml:space="preserve"> положени</w:t>
      </w:r>
      <w:r>
        <w:rPr>
          <w:szCs w:val="22"/>
          <w:lang w:val="ru-RU"/>
        </w:rPr>
        <w:t>е</w:t>
      </w:r>
      <w:r w:rsidRPr="00A130B8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не</w:t>
      </w:r>
      <w:r w:rsidRPr="00A130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применяется</w:t>
      </w:r>
      <w:r w:rsidRPr="00A130B8">
        <w:rPr>
          <w:szCs w:val="22"/>
          <w:lang w:val="ru-RU"/>
        </w:rPr>
        <w:t>]/[</w:t>
      </w:r>
      <w:r>
        <w:rPr>
          <w:szCs w:val="22"/>
          <w:lang w:val="ru-RU"/>
        </w:rPr>
        <w:t>не</w:t>
      </w:r>
      <w:r w:rsidRPr="00A130B8">
        <w:rPr>
          <w:szCs w:val="22"/>
          <w:lang w:val="ru-RU"/>
        </w:rPr>
        <w:t xml:space="preserve"> долж</w:t>
      </w:r>
      <w:r>
        <w:rPr>
          <w:szCs w:val="22"/>
          <w:lang w:val="ru-RU"/>
        </w:rPr>
        <w:t>но</w:t>
      </w:r>
      <w:r w:rsidRPr="00A130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применяться</w:t>
      </w:r>
      <w:r w:rsidRPr="00A130B8">
        <w:rPr>
          <w:szCs w:val="22"/>
          <w:lang w:val="ru-RU"/>
        </w:rPr>
        <w:t xml:space="preserve">] </w:t>
      </w:r>
      <w:r>
        <w:rPr>
          <w:szCs w:val="22"/>
          <w:lang w:val="ru-RU"/>
        </w:rPr>
        <w:t xml:space="preserve">к </w:t>
      </w:r>
      <w:r w:rsidRPr="00A130B8">
        <w:rPr>
          <w:szCs w:val="22"/>
          <w:lang w:val="ru-RU"/>
        </w:rPr>
        <w:t>[охран</w:t>
      </w:r>
      <w:r>
        <w:rPr>
          <w:szCs w:val="22"/>
          <w:lang w:val="ru-RU"/>
        </w:rPr>
        <w:t>яемым</w:t>
      </w:r>
      <w:r w:rsidRPr="00A130B8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традиционным выражениям</w:t>
      </w:r>
      <w:r w:rsidRPr="00A130B8">
        <w:rPr>
          <w:szCs w:val="22"/>
          <w:lang w:val="ru-RU"/>
        </w:rPr>
        <w:t xml:space="preserve"> культуры</w:t>
      </w:r>
      <w:r>
        <w:rPr>
          <w:szCs w:val="22"/>
          <w:lang w:val="ru-RU"/>
        </w:rPr>
        <w:t xml:space="preserve">, упоминаемым в </w:t>
      </w:r>
      <w:r w:rsidRPr="00A130B8">
        <w:rPr>
          <w:szCs w:val="22"/>
          <w:lang w:val="ru-RU"/>
        </w:rPr>
        <w:t>стать</w:t>
      </w:r>
      <w:r>
        <w:rPr>
          <w:szCs w:val="22"/>
          <w:lang w:val="ru-RU"/>
        </w:rPr>
        <w:t>е</w:t>
      </w:r>
      <w:r w:rsidRPr="00A130B8">
        <w:rPr>
          <w:szCs w:val="22"/>
          <w:lang w:val="ru-RU"/>
        </w:rPr>
        <w:t xml:space="preserve"> 3.1.]]</w:t>
      </w:r>
    </w:p>
    <w:p w:rsidR="00663639" w:rsidRPr="00A130B8" w:rsidRDefault="00663639" w:rsidP="00663639">
      <w:pPr>
        <w:autoSpaceDE w:val="0"/>
        <w:autoSpaceDN w:val="0"/>
        <w:adjustRightInd w:val="0"/>
        <w:rPr>
          <w:szCs w:val="22"/>
          <w:lang w:val="ru-RU"/>
        </w:rPr>
      </w:pPr>
    </w:p>
    <w:p w:rsidR="00663639" w:rsidRPr="00663639" w:rsidRDefault="00663639" w:rsidP="00596341">
      <w:pPr>
        <w:pStyle w:val="ListParagraph"/>
        <w:numPr>
          <w:ilvl w:val="0"/>
          <w:numId w:val="46"/>
        </w:numPr>
        <w:autoSpaceDE w:val="0"/>
        <w:autoSpaceDN w:val="0"/>
        <w:adjustRightInd w:val="0"/>
        <w:ind w:left="0" w:firstLine="0"/>
        <w:rPr>
          <w:lang w:val="ru-RU"/>
        </w:rPr>
      </w:pPr>
      <w:r w:rsidRPr="00663639">
        <w:rPr>
          <w:lang w:val="ru-RU"/>
        </w:rPr>
        <w:t xml:space="preserve">[Независимо от того, разрешены ли уже такие действия в соответствии с пунктом 1, [должно разрешаться][разрешается] следующее: </w:t>
      </w:r>
    </w:p>
    <w:p w:rsidR="00663639" w:rsidRPr="00A130B8" w:rsidRDefault="00663639" w:rsidP="00663639">
      <w:pPr>
        <w:autoSpaceDE w:val="0"/>
        <w:autoSpaceDN w:val="0"/>
        <w:adjustRightInd w:val="0"/>
        <w:rPr>
          <w:szCs w:val="22"/>
          <w:lang w:val="ru-RU"/>
        </w:rPr>
      </w:pPr>
    </w:p>
    <w:p w:rsidR="00663639" w:rsidRPr="00A130B8" w:rsidRDefault="00663639" w:rsidP="00596341">
      <w:pPr>
        <w:numPr>
          <w:ilvl w:val="0"/>
          <w:numId w:val="52"/>
        </w:numPr>
        <w:autoSpaceDE w:val="0"/>
        <w:autoSpaceDN w:val="0"/>
        <w:adjustRightInd w:val="0"/>
        <w:ind w:left="540" w:firstLine="0"/>
        <w:rPr>
          <w:szCs w:val="22"/>
          <w:lang w:val="ru-RU"/>
        </w:rPr>
      </w:pPr>
      <w:r w:rsidRPr="00A130B8">
        <w:rPr>
          <w:szCs w:val="22"/>
          <w:lang w:val="ru-RU"/>
        </w:rPr>
        <w:t>[</w:t>
      </w:r>
      <w:r w:rsidRPr="00A130B8">
        <w:rPr>
          <w:lang w:val="ru-RU"/>
        </w:rPr>
        <w:t>использование традиционных выражений культуры в учреждениях культуры, признанных соответствующим национальным законодательством, архивах, библиотеках, музеях в некоммерческих целях, связанных с культурным наследием, или иных целях, отвечающих общественным интересам, в том числе для их сохранения, [демонстрации], исследования и презентации;</w:t>
      </w:r>
      <w:r w:rsidRPr="00A130B8">
        <w:rPr>
          <w:szCs w:val="22"/>
          <w:lang w:val="ru-RU"/>
        </w:rPr>
        <w:t>]</w:t>
      </w:r>
    </w:p>
    <w:p w:rsidR="00663639" w:rsidRPr="00A130B8" w:rsidRDefault="00663639" w:rsidP="00663639">
      <w:pPr>
        <w:autoSpaceDE w:val="0"/>
        <w:autoSpaceDN w:val="0"/>
        <w:adjustRightInd w:val="0"/>
        <w:ind w:left="540"/>
        <w:rPr>
          <w:szCs w:val="22"/>
          <w:lang w:val="ru-RU"/>
        </w:rPr>
      </w:pPr>
    </w:p>
    <w:p w:rsidR="00663639" w:rsidRPr="00A130B8" w:rsidRDefault="00663639" w:rsidP="00596341">
      <w:pPr>
        <w:numPr>
          <w:ilvl w:val="0"/>
          <w:numId w:val="52"/>
        </w:numPr>
        <w:autoSpaceDE w:val="0"/>
        <w:autoSpaceDN w:val="0"/>
        <w:adjustRightInd w:val="0"/>
        <w:ind w:left="540" w:firstLine="0"/>
        <w:rPr>
          <w:szCs w:val="22"/>
          <w:lang w:val="ru-RU"/>
        </w:rPr>
      </w:pPr>
      <w:r w:rsidRPr="00A130B8">
        <w:rPr>
          <w:szCs w:val="22"/>
          <w:lang w:val="ru-RU"/>
        </w:rPr>
        <w:t>[создание</w:t>
      </w:r>
      <w:r>
        <w:rPr>
          <w:szCs w:val="22"/>
          <w:lang w:val="ru-RU"/>
        </w:rPr>
        <w:t xml:space="preserve"> </w:t>
      </w:r>
      <w:r w:rsidRPr="00A130B8">
        <w:rPr>
          <w:lang w:val="ru-RU"/>
        </w:rPr>
        <w:t xml:space="preserve">оригинального [авторского] произведения, вдохновленного традиционными выражениями культуры или основанного на мотивах, </w:t>
      </w:r>
      <w:r w:rsidRPr="00A130B8">
        <w:rPr>
          <w:kern w:val="2"/>
          <w:lang w:val="ru-RU"/>
        </w:rPr>
        <w:t>заимствованных</w:t>
      </w:r>
      <w:r w:rsidRPr="00A130B8">
        <w:rPr>
          <w:lang w:val="ru-RU"/>
        </w:rPr>
        <w:t xml:space="preserve"> из</w:t>
      </w:r>
      <w:r w:rsidRPr="00A130B8">
        <w:rPr>
          <w:lang w:val="sv-SE"/>
        </w:rPr>
        <w:t xml:space="preserve"> </w:t>
      </w:r>
      <w:r w:rsidRPr="00A130B8">
        <w:rPr>
          <w:lang w:val="ru-RU"/>
        </w:rPr>
        <w:t>традиционных выражений культуры</w:t>
      </w:r>
      <w:r w:rsidRPr="00A130B8">
        <w:rPr>
          <w:szCs w:val="22"/>
          <w:lang w:val="ru-RU"/>
        </w:rPr>
        <w:t xml:space="preserve"> </w:t>
      </w:r>
      <w:r w:rsidRPr="00A130B8">
        <w:rPr>
          <w:lang w:val="ru-RU"/>
        </w:rPr>
        <w:t xml:space="preserve">с предварительного осознанного согласия или одобрения [носителей]/[владельцев] </w:t>
      </w:r>
      <w:r>
        <w:rPr>
          <w:lang w:val="ru-RU"/>
        </w:rPr>
        <w:t>оригинального</w:t>
      </w:r>
      <w:r w:rsidRPr="00A130B8">
        <w:rPr>
          <w:lang w:val="ru-RU"/>
        </w:rPr>
        <w:t xml:space="preserve"> </w:t>
      </w:r>
      <w:r w:rsidRPr="00A130B8">
        <w:rPr>
          <w:snapToGrid w:val="0"/>
          <w:lang w:val="ru-RU"/>
        </w:rPr>
        <w:t>произведени</w:t>
      </w:r>
      <w:r>
        <w:rPr>
          <w:lang w:val="ru-RU"/>
        </w:rPr>
        <w:t xml:space="preserve">я </w:t>
      </w:r>
      <w:r w:rsidRPr="00A130B8">
        <w:rPr>
          <w:lang w:val="ru-RU"/>
        </w:rPr>
        <w:t xml:space="preserve">и при </w:t>
      </w:r>
      <w:r>
        <w:rPr>
          <w:lang w:val="ru-RU"/>
        </w:rPr>
        <w:t xml:space="preserve">их </w:t>
      </w:r>
      <w:r w:rsidRPr="00A130B8">
        <w:rPr>
          <w:lang w:val="ru-RU"/>
        </w:rPr>
        <w:t>участии</w:t>
      </w:r>
      <w:r w:rsidRPr="00A130B8">
        <w:rPr>
          <w:szCs w:val="22"/>
          <w:lang w:val="ru-RU"/>
        </w:rPr>
        <w:t>;]</w:t>
      </w:r>
    </w:p>
    <w:p w:rsidR="00663639" w:rsidRPr="00A130B8" w:rsidRDefault="00663639" w:rsidP="00663639">
      <w:pPr>
        <w:autoSpaceDE w:val="0"/>
        <w:autoSpaceDN w:val="0"/>
        <w:adjustRightInd w:val="0"/>
        <w:ind w:left="540"/>
        <w:rPr>
          <w:szCs w:val="22"/>
          <w:lang w:val="ru-RU"/>
        </w:rPr>
      </w:pPr>
    </w:p>
    <w:p w:rsidR="00663639" w:rsidRPr="00A130B8" w:rsidRDefault="00663639" w:rsidP="00596341">
      <w:pPr>
        <w:numPr>
          <w:ilvl w:val="0"/>
          <w:numId w:val="52"/>
        </w:numPr>
        <w:autoSpaceDE w:val="0"/>
        <w:autoSpaceDN w:val="0"/>
        <w:adjustRightInd w:val="0"/>
        <w:ind w:left="540" w:firstLine="0"/>
        <w:rPr>
          <w:szCs w:val="22"/>
          <w:lang w:val="ru-RU"/>
        </w:rPr>
      </w:pPr>
      <w:r w:rsidRPr="00A130B8">
        <w:rPr>
          <w:lang w:val="ru-RU"/>
        </w:rPr>
        <w:t xml:space="preserve">[использование/применение </w:t>
      </w:r>
      <w:r>
        <w:rPr>
          <w:lang w:val="ru-RU"/>
        </w:rPr>
        <w:t>традиционного</w:t>
      </w:r>
      <w:r w:rsidRPr="00A130B8">
        <w:rPr>
          <w:lang w:val="ru-RU"/>
        </w:rPr>
        <w:t xml:space="preserve"> выражения культуры</w:t>
      </w:r>
      <w:r>
        <w:rPr>
          <w:lang w:val="ru-RU"/>
        </w:rPr>
        <w:t xml:space="preserve">, полученного </w:t>
      </w:r>
      <w:r w:rsidRPr="00A130B8">
        <w:rPr>
          <w:szCs w:val="22"/>
          <w:lang w:val="ru-RU"/>
        </w:rPr>
        <w:t>[</w:t>
      </w:r>
      <w:r>
        <w:rPr>
          <w:szCs w:val="22"/>
          <w:lang w:val="ru-RU"/>
        </w:rPr>
        <w:t>законным образом</w:t>
      </w:r>
      <w:r w:rsidRPr="00A130B8">
        <w:rPr>
          <w:szCs w:val="22"/>
          <w:lang w:val="ru-RU"/>
        </w:rPr>
        <w:t xml:space="preserve">] </w:t>
      </w:r>
      <w:r>
        <w:rPr>
          <w:szCs w:val="22"/>
          <w:lang w:val="ru-RU"/>
        </w:rPr>
        <w:t xml:space="preserve">из иных </w:t>
      </w:r>
      <w:r w:rsidRPr="00A130B8">
        <w:rPr>
          <w:szCs w:val="22"/>
          <w:lang w:val="ru-RU"/>
        </w:rPr>
        <w:t>источник</w:t>
      </w:r>
      <w:r>
        <w:rPr>
          <w:szCs w:val="22"/>
          <w:lang w:val="ru-RU"/>
        </w:rPr>
        <w:t xml:space="preserve">ов, нежели </w:t>
      </w:r>
      <w:r w:rsidRPr="00A130B8">
        <w:rPr>
          <w:szCs w:val="22"/>
          <w:lang w:val="ru-RU"/>
        </w:rPr>
        <w:t xml:space="preserve">бенефициары; </w:t>
      </w:r>
      <w:r>
        <w:rPr>
          <w:szCs w:val="22"/>
          <w:lang w:val="ru-RU"/>
        </w:rPr>
        <w:t>и</w:t>
      </w:r>
      <w:r w:rsidRPr="00A130B8">
        <w:rPr>
          <w:szCs w:val="22"/>
          <w:lang w:val="ru-RU"/>
        </w:rPr>
        <w:t>]</w:t>
      </w:r>
    </w:p>
    <w:p w:rsidR="00663639" w:rsidRPr="00A130B8" w:rsidRDefault="00663639" w:rsidP="00663639">
      <w:pPr>
        <w:autoSpaceDE w:val="0"/>
        <w:autoSpaceDN w:val="0"/>
        <w:adjustRightInd w:val="0"/>
        <w:rPr>
          <w:szCs w:val="22"/>
          <w:lang w:val="ru-RU"/>
        </w:rPr>
      </w:pPr>
    </w:p>
    <w:p w:rsidR="00663639" w:rsidRPr="00A130B8" w:rsidRDefault="00663639" w:rsidP="00596341">
      <w:pPr>
        <w:numPr>
          <w:ilvl w:val="0"/>
          <w:numId w:val="25"/>
        </w:numPr>
        <w:autoSpaceDE w:val="0"/>
        <w:autoSpaceDN w:val="0"/>
        <w:adjustRightInd w:val="0"/>
        <w:ind w:left="540" w:firstLine="0"/>
        <w:rPr>
          <w:szCs w:val="22"/>
          <w:lang w:val="ru-RU"/>
        </w:rPr>
      </w:pPr>
      <w:r w:rsidRPr="00A130B8">
        <w:rPr>
          <w:szCs w:val="22"/>
          <w:lang w:val="ru-RU"/>
        </w:rPr>
        <w:t>[</w:t>
      </w:r>
      <w:r w:rsidRPr="00A130B8">
        <w:rPr>
          <w:lang w:val="ru-RU"/>
        </w:rPr>
        <w:t xml:space="preserve">использование/применение традиционного выражения культуры, знание о котором получено [законным путем] </w:t>
      </w:r>
      <w:r>
        <w:rPr>
          <w:lang w:val="ru-RU"/>
        </w:rPr>
        <w:t xml:space="preserve">не из </w:t>
      </w:r>
      <w:r w:rsidRPr="00A130B8">
        <w:rPr>
          <w:lang w:val="ru-RU"/>
        </w:rPr>
        <w:t>общины бенефициаров.]</w:t>
      </w:r>
      <w:r w:rsidRPr="00A130B8">
        <w:rPr>
          <w:szCs w:val="22"/>
          <w:lang w:val="ru-RU"/>
        </w:rPr>
        <w:t>]</w:t>
      </w:r>
    </w:p>
    <w:p w:rsidR="00663639" w:rsidRPr="00A130B8" w:rsidRDefault="00663639" w:rsidP="00663639">
      <w:pPr>
        <w:autoSpaceDE w:val="0"/>
        <w:autoSpaceDN w:val="0"/>
        <w:adjustRightInd w:val="0"/>
        <w:rPr>
          <w:szCs w:val="22"/>
          <w:lang w:val="ru-RU"/>
        </w:rPr>
      </w:pPr>
    </w:p>
    <w:p w:rsidR="00663639" w:rsidRPr="00A130B8" w:rsidRDefault="00663639" w:rsidP="00596341">
      <w:pPr>
        <w:pStyle w:val="ListParagraph"/>
        <w:numPr>
          <w:ilvl w:val="0"/>
          <w:numId w:val="46"/>
        </w:numPr>
        <w:autoSpaceDE w:val="0"/>
        <w:autoSpaceDN w:val="0"/>
        <w:adjustRightInd w:val="0"/>
        <w:ind w:left="0" w:firstLine="0"/>
        <w:rPr>
          <w:lang w:val="ru-RU"/>
        </w:rPr>
      </w:pPr>
      <w:r w:rsidRPr="00A130B8">
        <w:rPr>
          <w:lang w:val="ru-RU"/>
        </w:rPr>
        <w:t>[[За исключением охраны от раскрытия традиционных выражений культуры, сохраняемых в тайне], в той мере, в какой то или иное действие в отношении произведений, охраняемых [правами интеллектуальной собственности [,включая]]/[авторское право, знаков или символов, охраняемых законодательством о товарных знаках, изобретений, охраняемых патентами, или полезных моделей и промышленных образцов, охраняемых правами на промышленные образцы, допускается национальным законодательством и совершается с предварительного осознанного согласия или одобрения бенефициаров</w:t>
      </w:r>
      <w:r>
        <w:rPr>
          <w:lang w:val="ru-RU"/>
        </w:rPr>
        <w:t xml:space="preserve"> </w:t>
      </w:r>
      <w:r w:rsidRPr="00A130B8">
        <w:rPr>
          <w:lang w:val="ru-RU"/>
        </w:rPr>
        <w:t xml:space="preserve">и при </w:t>
      </w:r>
      <w:r>
        <w:rPr>
          <w:lang w:val="ru-RU"/>
        </w:rPr>
        <w:t xml:space="preserve">их </w:t>
      </w:r>
      <w:r w:rsidRPr="00A130B8">
        <w:rPr>
          <w:lang w:val="ru-RU"/>
        </w:rPr>
        <w:t xml:space="preserve">участии, такое действие [не должно </w:t>
      </w:r>
      <w:r w:rsidRPr="00A130B8">
        <w:rPr>
          <w:lang w:val="ru-RU"/>
        </w:rPr>
        <w:lastRenderedPageBreak/>
        <w:t xml:space="preserve">запрещаться]/[не запрещается] нормами, </w:t>
      </w:r>
      <w:r w:rsidRPr="001F3AA5">
        <w:rPr>
          <w:lang w:val="ru-RU"/>
        </w:rPr>
        <w:t>регулир</w:t>
      </w:r>
      <w:r>
        <w:rPr>
          <w:lang w:val="ru-RU"/>
        </w:rPr>
        <w:t>ующими охрану</w:t>
      </w:r>
      <w:r w:rsidRPr="00A130B8">
        <w:rPr>
          <w:lang w:val="ru-RU"/>
        </w:rPr>
        <w:t xml:space="preserve"> традиционных выражений культуры]. </w:t>
      </w:r>
    </w:p>
    <w:p w:rsidR="00663639" w:rsidRPr="00A130B8" w:rsidRDefault="00663639" w:rsidP="00663639">
      <w:pPr>
        <w:autoSpaceDE w:val="0"/>
        <w:autoSpaceDN w:val="0"/>
        <w:adjustRightInd w:val="0"/>
        <w:rPr>
          <w:szCs w:val="22"/>
          <w:lang w:val="ru-RU"/>
        </w:rPr>
      </w:pPr>
    </w:p>
    <w:p w:rsidR="00663639" w:rsidRPr="006613C6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A130B8">
        <w:rPr>
          <w:szCs w:val="22"/>
          <w:lang w:val="ru-RU"/>
        </w:rPr>
        <w:br w:type="page"/>
      </w:r>
      <w:r w:rsidRPr="006613C6">
        <w:rPr>
          <w:szCs w:val="22"/>
          <w:lang w:val="ru-RU"/>
        </w:rPr>
        <w:lastRenderedPageBreak/>
        <w:t>[СТАТЬЯ 6]</w:t>
      </w:r>
    </w:p>
    <w:p w:rsidR="00663639" w:rsidRPr="006613C6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663639" w:rsidRPr="006613C6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6613C6">
        <w:rPr>
          <w:lang w:val="ru-RU"/>
        </w:rPr>
        <w:t>[СРОК [ОХРАНЫ]</w:t>
      </w:r>
      <w:r w:rsidRPr="006613C6">
        <w:rPr>
          <w:szCs w:val="22"/>
          <w:lang w:val="ru-RU"/>
        </w:rPr>
        <w:t>/[</w:t>
      </w:r>
      <w:r w:rsidRPr="009D22CF">
        <w:rPr>
          <w:szCs w:val="22"/>
          <w:lang w:val="ru-RU"/>
        </w:rPr>
        <w:t>ЗАЩИТ</w:t>
      </w:r>
      <w:r>
        <w:rPr>
          <w:szCs w:val="22"/>
          <w:lang w:val="ru-RU"/>
        </w:rPr>
        <w:t>Ы</w:t>
      </w:r>
      <w:r w:rsidRPr="006613C6">
        <w:rPr>
          <w:szCs w:val="22"/>
          <w:lang w:val="ru-RU"/>
        </w:rPr>
        <w:t>]</w:t>
      </w:r>
    </w:p>
    <w:p w:rsidR="00663639" w:rsidRPr="006613C6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663639" w:rsidRPr="006613C6" w:rsidRDefault="00663639" w:rsidP="00663639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663639" w:rsidRPr="006613C6" w:rsidRDefault="00663639" w:rsidP="00663639">
      <w:pPr>
        <w:rPr>
          <w:rFonts w:eastAsia="Times New Roman"/>
          <w:bCs/>
          <w:i/>
          <w:szCs w:val="22"/>
          <w:lang w:val="ru-RU"/>
        </w:rPr>
      </w:pPr>
      <w:r w:rsidRPr="006613C6">
        <w:rPr>
          <w:rFonts w:eastAsia="Times New Roman"/>
          <w:bCs/>
          <w:i/>
          <w:szCs w:val="22"/>
          <w:lang w:val="ru-RU"/>
        </w:rPr>
        <w:t>Вариант 1</w:t>
      </w:r>
    </w:p>
    <w:p w:rsidR="00663639" w:rsidRPr="00A130B8" w:rsidRDefault="00663639" w:rsidP="00663639">
      <w:pPr>
        <w:rPr>
          <w:szCs w:val="22"/>
          <w:lang w:val="ru-RU"/>
        </w:rPr>
      </w:pPr>
    </w:p>
    <w:p w:rsidR="00663639" w:rsidRPr="00A130B8" w:rsidRDefault="00663639" w:rsidP="00663639">
      <w:pPr>
        <w:pStyle w:val="6"/>
        <w:rPr>
          <w:lang w:val="ru-RU"/>
        </w:rPr>
      </w:pPr>
      <w:r w:rsidRPr="00A130B8">
        <w:rPr>
          <w:lang w:val="ru-RU"/>
        </w:rPr>
        <w:t>[Государства-члены]/[Договаривающиеся стороны] могут определить надлежащий срок охраны традиционных выражений культуры/действия прав на традиционные выражения культуры в соответствии с [настоящ</w:t>
      </w:r>
      <w:r>
        <w:rPr>
          <w:lang w:val="ru-RU"/>
        </w:rPr>
        <w:t>им</w:t>
      </w:r>
      <w:r w:rsidRPr="00A130B8">
        <w:rPr>
          <w:lang w:val="ru-RU"/>
        </w:rPr>
        <w:t xml:space="preserve"> [документ</w:t>
      </w:r>
      <w:r>
        <w:rPr>
          <w:lang w:val="ru-RU"/>
        </w:rPr>
        <w:t>ом</w:t>
      </w:r>
      <w:r w:rsidRPr="00A130B8">
        <w:rPr>
          <w:lang w:val="ru-RU"/>
        </w:rPr>
        <w:t>]/[[котор</w:t>
      </w:r>
      <w:r>
        <w:rPr>
          <w:lang w:val="ru-RU"/>
        </w:rPr>
        <w:t>ый может действовать</w:t>
      </w:r>
      <w:r w:rsidRPr="00A130B8">
        <w:rPr>
          <w:lang w:val="ru-RU"/>
        </w:rPr>
        <w:t>] [котор</w:t>
      </w:r>
      <w:r>
        <w:rPr>
          <w:lang w:val="ru-RU"/>
        </w:rPr>
        <w:t xml:space="preserve">ый </w:t>
      </w:r>
      <w:r w:rsidRPr="00A130B8">
        <w:rPr>
          <w:lang w:val="ru-RU"/>
        </w:rPr>
        <w:t>долж</w:t>
      </w:r>
      <w:r>
        <w:rPr>
          <w:lang w:val="ru-RU"/>
        </w:rPr>
        <w:t>ен действовать</w:t>
      </w:r>
      <w:r w:rsidRPr="00A130B8">
        <w:rPr>
          <w:lang w:val="ru-RU"/>
        </w:rPr>
        <w:t>][котор</w:t>
      </w:r>
      <w:r>
        <w:rPr>
          <w:lang w:val="ru-RU"/>
        </w:rPr>
        <w:t>ый действует</w:t>
      </w:r>
      <w:r w:rsidRPr="00A130B8">
        <w:rPr>
          <w:lang w:val="ru-RU"/>
        </w:rPr>
        <w:t>], пока традиционные выражения культуры отвечают/удовлетворяют [критериям охраноспособности], установленн</w:t>
      </w:r>
      <w:r>
        <w:rPr>
          <w:lang w:val="ru-RU"/>
        </w:rPr>
        <w:t xml:space="preserve">ым </w:t>
      </w:r>
      <w:r w:rsidRPr="00A130B8">
        <w:rPr>
          <w:lang w:val="ru-RU"/>
        </w:rPr>
        <w:t>настоящ</w:t>
      </w:r>
      <w:r>
        <w:rPr>
          <w:lang w:val="ru-RU"/>
        </w:rPr>
        <w:t>им</w:t>
      </w:r>
      <w:r w:rsidRPr="00A130B8">
        <w:rPr>
          <w:lang w:val="ru-RU"/>
        </w:rPr>
        <w:t xml:space="preserve"> [документ</w:t>
      </w:r>
      <w:r>
        <w:rPr>
          <w:lang w:val="ru-RU"/>
        </w:rPr>
        <w:t>ом</w:t>
      </w:r>
      <w:r w:rsidRPr="00A130B8">
        <w:rPr>
          <w:lang w:val="ru-RU"/>
        </w:rPr>
        <w:t xml:space="preserve">] </w:t>
      </w:r>
      <w:r>
        <w:rPr>
          <w:lang w:val="ru-RU"/>
        </w:rPr>
        <w:t xml:space="preserve">и </w:t>
      </w:r>
      <w:bookmarkStart w:id="8" w:name="c"/>
      <w:r>
        <w:rPr>
          <w:lang w:val="ru-RU"/>
        </w:rPr>
        <w:t>по согласованию с бенефициарами</w:t>
      </w:r>
      <w:bookmarkEnd w:id="8"/>
      <w:r w:rsidRPr="00A130B8">
        <w:rPr>
          <w:lang w:val="ru-RU"/>
        </w:rPr>
        <w:t>.]]</w:t>
      </w:r>
    </w:p>
    <w:p w:rsidR="00663639" w:rsidRPr="00A130B8" w:rsidRDefault="00663639" w:rsidP="00663639">
      <w:pPr>
        <w:rPr>
          <w:rFonts w:eastAsia="Times New Roman"/>
          <w:bCs/>
          <w:szCs w:val="22"/>
          <w:lang w:val="ru-RU"/>
        </w:rPr>
      </w:pPr>
    </w:p>
    <w:p w:rsidR="00663639" w:rsidRPr="00A130B8" w:rsidRDefault="00663639" w:rsidP="00663639">
      <w:pPr>
        <w:pStyle w:val="6"/>
        <w:rPr>
          <w:lang w:val="ru-RU"/>
        </w:rPr>
      </w:pPr>
      <w:r w:rsidRPr="00A130B8">
        <w:rPr>
          <w:lang w:val="ru-RU"/>
        </w:rPr>
        <w:t xml:space="preserve">[Государства-члены]/[Договаривающиеся стороны] могут </w:t>
      </w:r>
      <w:r>
        <w:rPr>
          <w:lang w:val="ru-RU"/>
        </w:rPr>
        <w:t xml:space="preserve">установить, что </w:t>
      </w:r>
      <w:r w:rsidRPr="00A130B8">
        <w:rPr>
          <w:lang w:val="ru-RU"/>
        </w:rPr>
        <w:t>охрана традиционных выражений культуры от любого искажения, извращения или иного изменения или нарушения, совершаемого с целью нанесения им ущерба или нанесения ущерба репутации или п</w:t>
      </w:r>
      <w:r>
        <w:rPr>
          <w:lang w:val="ru-RU"/>
        </w:rPr>
        <w:t>рестижу бенефициаров или региону</w:t>
      </w:r>
      <w:r w:rsidRPr="00A130B8">
        <w:rPr>
          <w:lang w:val="ru-RU"/>
        </w:rPr>
        <w:t xml:space="preserve"> их происхождения, [должна являться]/[является] бессрочной.</w:t>
      </w:r>
    </w:p>
    <w:p w:rsidR="00663639" w:rsidRPr="00A130B8" w:rsidRDefault="00663639" w:rsidP="00663639">
      <w:pPr>
        <w:rPr>
          <w:rFonts w:eastAsia="Times New Roman"/>
          <w:bCs/>
          <w:szCs w:val="22"/>
          <w:lang w:val="ru-RU"/>
        </w:rPr>
      </w:pPr>
    </w:p>
    <w:p w:rsidR="00663639" w:rsidRPr="00CA2B61" w:rsidRDefault="00663639" w:rsidP="00663639">
      <w:pPr>
        <w:rPr>
          <w:rFonts w:eastAsia="Times New Roman"/>
          <w:bCs/>
          <w:i/>
          <w:szCs w:val="22"/>
        </w:rPr>
      </w:pPr>
      <w:proofErr w:type="spellStart"/>
      <w:r>
        <w:rPr>
          <w:rFonts w:eastAsia="Times New Roman"/>
          <w:bCs/>
          <w:i/>
          <w:szCs w:val="22"/>
        </w:rPr>
        <w:t>Вариант</w:t>
      </w:r>
      <w:proofErr w:type="spellEnd"/>
      <w:r>
        <w:rPr>
          <w:rFonts w:eastAsia="Times New Roman"/>
          <w:bCs/>
          <w:i/>
          <w:szCs w:val="22"/>
        </w:rPr>
        <w:t xml:space="preserve"> 2</w:t>
      </w:r>
    </w:p>
    <w:p w:rsidR="00663639" w:rsidRPr="00CA2B61" w:rsidRDefault="00663639" w:rsidP="00663639">
      <w:pPr>
        <w:rPr>
          <w:rFonts w:eastAsia="Times New Roman"/>
          <w:bCs/>
          <w:i/>
          <w:szCs w:val="22"/>
        </w:rPr>
      </w:pPr>
    </w:p>
    <w:p w:rsidR="00663639" w:rsidRPr="00A130B8" w:rsidRDefault="00663639" w:rsidP="00596341">
      <w:pPr>
        <w:pStyle w:val="6"/>
        <w:numPr>
          <w:ilvl w:val="0"/>
          <w:numId w:val="54"/>
        </w:numPr>
        <w:ind w:left="0" w:firstLine="0"/>
        <w:rPr>
          <w:rFonts w:eastAsia="Times New Roman"/>
          <w:bCs/>
          <w:lang w:val="ru-RU"/>
        </w:rPr>
      </w:pPr>
      <w:r w:rsidRPr="00A130B8">
        <w:rPr>
          <w:lang w:val="ru-RU"/>
        </w:rPr>
        <w:t xml:space="preserve">[Государства-члены]/[Договаривающиеся стороны] </w:t>
      </w:r>
      <w:r>
        <w:rPr>
          <w:lang w:val="ru-RU"/>
        </w:rPr>
        <w:t>обеспечивают</w:t>
      </w:r>
      <w:r w:rsidRPr="00A130B8">
        <w:rPr>
          <w:lang w:val="ru-RU"/>
        </w:rPr>
        <w:t xml:space="preserve"> охран</w:t>
      </w:r>
      <w:r>
        <w:rPr>
          <w:lang w:val="ru-RU"/>
        </w:rPr>
        <w:t>у</w:t>
      </w:r>
      <w:r w:rsidRPr="00A130B8">
        <w:rPr>
          <w:lang w:val="ru-RU"/>
        </w:rPr>
        <w:t xml:space="preserve"> объе</w:t>
      </w:r>
      <w:r>
        <w:rPr>
          <w:lang w:val="ru-RU"/>
        </w:rPr>
        <w:t>ктов</w:t>
      </w:r>
      <w:r w:rsidRPr="00A130B8">
        <w:rPr>
          <w:lang w:val="ru-RU"/>
        </w:rPr>
        <w:t xml:space="preserve">, </w:t>
      </w:r>
      <w:r>
        <w:rPr>
          <w:lang w:val="ru-RU"/>
        </w:rPr>
        <w:t>о</w:t>
      </w:r>
      <w:r w:rsidRPr="00A130B8">
        <w:rPr>
          <w:lang w:val="ru-RU"/>
        </w:rPr>
        <w:t xml:space="preserve"> котор</w:t>
      </w:r>
      <w:r>
        <w:rPr>
          <w:lang w:val="ru-RU"/>
        </w:rPr>
        <w:t>ых</w:t>
      </w:r>
      <w:r w:rsidRPr="00A130B8">
        <w:rPr>
          <w:lang w:val="ru-RU"/>
        </w:rPr>
        <w:t xml:space="preserve"> </w:t>
      </w:r>
      <w:r>
        <w:rPr>
          <w:lang w:val="ru-RU"/>
        </w:rPr>
        <w:t>идет</w:t>
      </w:r>
      <w:r w:rsidRPr="00A130B8">
        <w:rPr>
          <w:lang w:val="ru-RU"/>
        </w:rPr>
        <w:t xml:space="preserve"> </w:t>
      </w:r>
      <w:r>
        <w:rPr>
          <w:lang w:val="ru-RU"/>
        </w:rPr>
        <w:t>речь</w:t>
      </w:r>
      <w:r w:rsidRPr="00A130B8">
        <w:rPr>
          <w:lang w:val="ru-RU"/>
        </w:rPr>
        <w:t xml:space="preserve"> </w:t>
      </w:r>
      <w:r>
        <w:rPr>
          <w:lang w:val="ru-RU"/>
        </w:rPr>
        <w:t>в</w:t>
      </w:r>
      <w:r w:rsidRPr="00A130B8">
        <w:rPr>
          <w:lang w:val="ru-RU"/>
        </w:rPr>
        <w:t xml:space="preserve"> настоящ</w:t>
      </w:r>
      <w:r>
        <w:rPr>
          <w:lang w:val="ru-RU"/>
        </w:rPr>
        <w:t>ем</w:t>
      </w:r>
      <w:r w:rsidRPr="00A130B8">
        <w:rPr>
          <w:lang w:val="ru-RU"/>
        </w:rPr>
        <w:t xml:space="preserve"> [документ</w:t>
      </w:r>
      <w:r>
        <w:rPr>
          <w:lang w:val="ru-RU"/>
        </w:rPr>
        <w:t>е</w:t>
      </w:r>
      <w:r w:rsidRPr="00A130B8">
        <w:rPr>
          <w:lang w:val="ru-RU"/>
        </w:rPr>
        <w:t xml:space="preserve">] в течение </w:t>
      </w:r>
      <w:r>
        <w:rPr>
          <w:lang w:val="ru-RU"/>
        </w:rPr>
        <w:t>всего</w:t>
      </w:r>
      <w:r w:rsidRPr="00A130B8">
        <w:rPr>
          <w:lang w:val="ru-RU"/>
        </w:rPr>
        <w:t xml:space="preserve"> </w:t>
      </w:r>
      <w:r>
        <w:rPr>
          <w:lang w:val="ru-RU"/>
        </w:rPr>
        <w:t>срока</w:t>
      </w:r>
      <w:r w:rsidRPr="00A130B8">
        <w:rPr>
          <w:lang w:val="ru-RU"/>
        </w:rPr>
        <w:t xml:space="preserve">, </w:t>
      </w:r>
      <w:r>
        <w:rPr>
          <w:lang w:val="ru-RU"/>
        </w:rPr>
        <w:t>пока</w:t>
      </w:r>
      <w:r w:rsidRPr="00A130B8">
        <w:rPr>
          <w:lang w:val="ru-RU"/>
        </w:rPr>
        <w:t xml:space="preserve"> </w:t>
      </w:r>
      <w:r w:rsidRPr="001F3AA5">
        <w:rPr>
          <w:lang w:val="ru-RU"/>
        </w:rPr>
        <w:t xml:space="preserve">в отношении </w:t>
      </w:r>
      <w:r w:rsidRPr="00A130B8">
        <w:rPr>
          <w:lang w:val="ru-RU"/>
        </w:rPr>
        <w:t>бенефициар</w:t>
      </w:r>
      <w:r>
        <w:rPr>
          <w:lang w:val="ru-RU"/>
        </w:rPr>
        <w:t xml:space="preserve">ов </w:t>
      </w:r>
      <w:r w:rsidRPr="00A130B8">
        <w:rPr>
          <w:lang w:val="ru-RU"/>
        </w:rPr>
        <w:t>охран</w:t>
      </w:r>
      <w:r>
        <w:rPr>
          <w:lang w:val="ru-RU"/>
        </w:rPr>
        <w:t xml:space="preserve">ы продолжает действовать </w:t>
      </w:r>
      <w:r w:rsidRPr="00A130B8">
        <w:rPr>
          <w:lang w:val="ru-RU"/>
        </w:rPr>
        <w:t>объе</w:t>
      </w:r>
      <w:r>
        <w:rPr>
          <w:lang w:val="ru-RU"/>
        </w:rPr>
        <w:t xml:space="preserve">м </w:t>
      </w:r>
      <w:r w:rsidRPr="00A130B8">
        <w:rPr>
          <w:lang w:val="ru-RU"/>
        </w:rPr>
        <w:t>охран</w:t>
      </w:r>
      <w:r>
        <w:rPr>
          <w:lang w:val="ru-RU"/>
        </w:rPr>
        <w:t xml:space="preserve">ы, </w:t>
      </w:r>
      <w:r w:rsidRPr="00A130B8">
        <w:rPr>
          <w:lang w:val="ru-RU"/>
        </w:rPr>
        <w:t>предусмотренн</w:t>
      </w:r>
      <w:r>
        <w:rPr>
          <w:lang w:val="ru-RU"/>
        </w:rPr>
        <w:t xml:space="preserve">ый </w:t>
      </w:r>
      <w:r w:rsidRPr="00A130B8">
        <w:rPr>
          <w:lang w:val="ru-RU"/>
        </w:rPr>
        <w:t>стать</w:t>
      </w:r>
      <w:r>
        <w:rPr>
          <w:lang w:val="ru-RU"/>
        </w:rPr>
        <w:t>ей </w:t>
      </w:r>
      <w:r w:rsidRPr="00A130B8">
        <w:rPr>
          <w:lang w:val="ru-RU"/>
        </w:rPr>
        <w:t>3.</w:t>
      </w:r>
    </w:p>
    <w:p w:rsidR="00663639" w:rsidRPr="00A130B8" w:rsidRDefault="00663639" w:rsidP="00663639">
      <w:pPr>
        <w:rPr>
          <w:rFonts w:eastAsia="Times New Roman"/>
          <w:bCs/>
          <w:szCs w:val="22"/>
          <w:lang w:val="ru-RU"/>
        </w:rPr>
      </w:pPr>
    </w:p>
    <w:p w:rsidR="00663639" w:rsidRPr="00CA2B61" w:rsidRDefault="00663639" w:rsidP="00663639">
      <w:pPr>
        <w:rPr>
          <w:rFonts w:eastAsia="Times New Roman"/>
          <w:bCs/>
          <w:i/>
          <w:szCs w:val="22"/>
        </w:rPr>
      </w:pPr>
      <w:proofErr w:type="spellStart"/>
      <w:r>
        <w:rPr>
          <w:rFonts w:eastAsia="Times New Roman"/>
          <w:bCs/>
          <w:i/>
          <w:szCs w:val="22"/>
        </w:rPr>
        <w:t>Вариант</w:t>
      </w:r>
      <w:proofErr w:type="spellEnd"/>
      <w:r w:rsidRPr="00CA2B61">
        <w:rPr>
          <w:rFonts w:eastAsia="Times New Roman"/>
          <w:bCs/>
          <w:i/>
          <w:szCs w:val="22"/>
        </w:rPr>
        <w:t xml:space="preserve"> 3</w:t>
      </w:r>
    </w:p>
    <w:p w:rsidR="00663639" w:rsidRPr="00CA2B61" w:rsidRDefault="00663639" w:rsidP="00663639">
      <w:pPr>
        <w:rPr>
          <w:rFonts w:eastAsia="Times New Roman"/>
          <w:bCs/>
          <w:i/>
          <w:szCs w:val="22"/>
        </w:rPr>
      </w:pPr>
    </w:p>
    <w:p w:rsidR="00663639" w:rsidRPr="00A130B8" w:rsidRDefault="00663639" w:rsidP="00596341">
      <w:pPr>
        <w:pStyle w:val="6"/>
        <w:numPr>
          <w:ilvl w:val="1"/>
          <w:numId w:val="70"/>
        </w:numPr>
        <w:ind w:left="0" w:firstLine="0"/>
        <w:rPr>
          <w:lang w:val="ru-RU"/>
        </w:rPr>
      </w:pPr>
      <w:r w:rsidRPr="00A130B8">
        <w:rPr>
          <w:lang w:val="ru-RU"/>
        </w:rPr>
        <w:t xml:space="preserve">[[Государства-члены]/[Договаривающиеся стороны] </w:t>
      </w:r>
      <w:r>
        <w:rPr>
          <w:lang w:val="ru-RU"/>
        </w:rPr>
        <w:t>могут</w:t>
      </w:r>
      <w:r w:rsidRPr="00A130B8">
        <w:rPr>
          <w:lang w:val="ru-RU"/>
        </w:rPr>
        <w:t xml:space="preserve"> </w:t>
      </w:r>
      <w:r>
        <w:rPr>
          <w:lang w:val="ru-RU"/>
        </w:rPr>
        <w:t>определить</w:t>
      </w:r>
      <w:r w:rsidRPr="00A130B8">
        <w:rPr>
          <w:lang w:val="ru-RU"/>
        </w:rPr>
        <w:t xml:space="preserve">, </w:t>
      </w:r>
      <w:r>
        <w:rPr>
          <w:lang w:val="ru-RU"/>
        </w:rPr>
        <w:t>что</w:t>
      </w:r>
      <w:r w:rsidRPr="00A130B8">
        <w:rPr>
          <w:lang w:val="ru-RU"/>
        </w:rPr>
        <w:t xml:space="preserve"> </w:t>
      </w:r>
      <w:r>
        <w:rPr>
          <w:lang w:val="ru-RU"/>
        </w:rPr>
        <w:t>срок</w:t>
      </w:r>
      <w:r w:rsidRPr="00A130B8">
        <w:rPr>
          <w:lang w:val="ru-RU"/>
        </w:rPr>
        <w:t xml:space="preserve"> охран</w:t>
      </w:r>
      <w:r>
        <w:rPr>
          <w:lang w:val="ru-RU"/>
        </w:rPr>
        <w:t>ы</w:t>
      </w:r>
      <w:r w:rsidRPr="00A130B8">
        <w:rPr>
          <w:lang w:val="ru-RU"/>
        </w:rPr>
        <w:t xml:space="preserve"> традиционных выражений культуры, по крайней мере</w:t>
      </w:r>
      <w:r>
        <w:rPr>
          <w:lang w:val="ru-RU"/>
        </w:rPr>
        <w:t xml:space="preserve"> </w:t>
      </w:r>
      <w:r w:rsidRPr="00A130B8">
        <w:rPr>
          <w:lang w:val="ru-RU"/>
        </w:rPr>
        <w:t xml:space="preserve">в отношении </w:t>
      </w:r>
      <w:r>
        <w:rPr>
          <w:lang w:val="ru-RU"/>
        </w:rPr>
        <w:t xml:space="preserve">их </w:t>
      </w:r>
      <w:r w:rsidRPr="00A130B8">
        <w:rPr>
          <w:lang w:val="ru-RU"/>
        </w:rPr>
        <w:t>имущественных аспектов, [долж</w:t>
      </w:r>
      <w:r>
        <w:rPr>
          <w:lang w:val="ru-RU"/>
        </w:rPr>
        <w:t>ен быть ограниченным</w:t>
      </w:r>
      <w:r w:rsidRPr="00A130B8">
        <w:rPr>
          <w:lang w:val="ru-RU"/>
        </w:rPr>
        <w:t>]/[</w:t>
      </w:r>
      <w:r>
        <w:rPr>
          <w:lang w:val="ru-RU"/>
        </w:rPr>
        <w:t>ограничивается]</w:t>
      </w:r>
      <w:r w:rsidRPr="00A130B8">
        <w:rPr>
          <w:lang w:val="ru-RU"/>
        </w:rPr>
        <w:t>.]]</w:t>
      </w:r>
    </w:p>
    <w:p w:rsidR="00663639" w:rsidRPr="00A130B8" w:rsidRDefault="00663639" w:rsidP="00663639">
      <w:pPr>
        <w:tabs>
          <w:tab w:val="num" w:pos="993"/>
        </w:tabs>
        <w:autoSpaceDE w:val="0"/>
        <w:autoSpaceDN w:val="0"/>
        <w:adjustRightInd w:val="0"/>
        <w:rPr>
          <w:rFonts w:eastAsia="Times New Roman"/>
          <w:bCs/>
          <w:szCs w:val="22"/>
          <w:lang w:val="ru-RU"/>
        </w:rPr>
      </w:pPr>
    </w:p>
    <w:p w:rsidR="00663639" w:rsidRPr="00A130B8" w:rsidRDefault="00663639" w:rsidP="00663639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663639" w:rsidRPr="00495DF5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A130B8">
        <w:rPr>
          <w:szCs w:val="22"/>
          <w:lang w:val="ru-RU"/>
        </w:rPr>
        <w:br w:type="page"/>
      </w:r>
      <w:r w:rsidRPr="00495DF5">
        <w:rPr>
          <w:szCs w:val="22"/>
          <w:lang w:val="ru-RU"/>
        </w:rPr>
        <w:lastRenderedPageBreak/>
        <w:t>[СТАТЬЯ 7]</w:t>
      </w:r>
    </w:p>
    <w:p w:rsidR="00663639" w:rsidRPr="00495DF5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663639" w:rsidRPr="00495DF5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495DF5">
        <w:rPr>
          <w:lang w:val="ru-RU"/>
        </w:rPr>
        <w:t>ФОРМАЛЬНОСТИ</w:t>
      </w:r>
    </w:p>
    <w:p w:rsidR="00663639" w:rsidRPr="00495DF5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663639" w:rsidRPr="00495DF5" w:rsidRDefault="00663639" w:rsidP="00663639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ru-RU"/>
        </w:rPr>
      </w:pPr>
    </w:p>
    <w:p w:rsidR="00663639" w:rsidRPr="00495DF5" w:rsidRDefault="00663639" w:rsidP="00663639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ru-RU"/>
        </w:rPr>
      </w:pPr>
      <w:r w:rsidRPr="00495DF5">
        <w:rPr>
          <w:i/>
          <w:szCs w:val="22"/>
          <w:lang w:val="ru-RU"/>
        </w:rPr>
        <w:t>Вариант 1</w:t>
      </w:r>
    </w:p>
    <w:p w:rsidR="00663639" w:rsidRPr="00495DF5" w:rsidRDefault="00663639" w:rsidP="00663639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663639" w:rsidRPr="00A130B8" w:rsidRDefault="00663639" w:rsidP="00596341">
      <w:pPr>
        <w:pStyle w:val="ListParagraph"/>
        <w:numPr>
          <w:ilvl w:val="0"/>
          <w:numId w:val="56"/>
        </w:numPr>
        <w:autoSpaceDE w:val="0"/>
        <w:autoSpaceDN w:val="0"/>
        <w:adjustRightInd w:val="0"/>
        <w:ind w:left="0" w:firstLine="0"/>
        <w:rPr>
          <w:lang w:val="ru-RU"/>
        </w:rPr>
      </w:pPr>
      <w:r w:rsidRPr="00A130B8">
        <w:rPr>
          <w:lang w:val="ru-RU"/>
        </w:rPr>
        <w:t>[В качестве</w:t>
      </w:r>
      <w:r>
        <w:rPr>
          <w:lang w:val="ru-RU"/>
        </w:rPr>
        <w:t xml:space="preserve"> общего правила</w:t>
      </w:r>
      <w:r w:rsidRPr="00A130B8">
        <w:rPr>
          <w:lang w:val="ru-RU"/>
        </w:rPr>
        <w:t xml:space="preserve">] [государства-члены]/[Договаривающиеся стороны] [не должны обусловливать]/[не обусловливают] охрану традиционных выражений культуры никакими формальностями. </w:t>
      </w:r>
    </w:p>
    <w:p w:rsidR="00663639" w:rsidRPr="00A130B8" w:rsidRDefault="00663639" w:rsidP="00663639">
      <w:pPr>
        <w:autoSpaceDE w:val="0"/>
        <w:autoSpaceDN w:val="0"/>
        <w:adjustRightInd w:val="0"/>
        <w:rPr>
          <w:szCs w:val="22"/>
          <w:lang w:val="ru-RU"/>
        </w:rPr>
      </w:pPr>
    </w:p>
    <w:p w:rsidR="00663639" w:rsidRPr="00CA2B61" w:rsidRDefault="00663639" w:rsidP="00663639">
      <w:pPr>
        <w:tabs>
          <w:tab w:val="num" w:pos="993"/>
        </w:tabs>
        <w:autoSpaceDE w:val="0"/>
        <w:autoSpaceDN w:val="0"/>
        <w:adjustRightInd w:val="0"/>
        <w:rPr>
          <w:i/>
          <w:szCs w:val="22"/>
        </w:rPr>
      </w:pPr>
      <w:proofErr w:type="spellStart"/>
      <w:r>
        <w:rPr>
          <w:i/>
          <w:szCs w:val="22"/>
        </w:rPr>
        <w:t>Вариант</w:t>
      </w:r>
      <w:proofErr w:type="spellEnd"/>
      <w:r>
        <w:rPr>
          <w:i/>
          <w:szCs w:val="22"/>
        </w:rPr>
        <w:t xml:space="preserve"> 2</w:t>
      </w:r>
    </w:p>
    <w:p w:rsidR="00663639" w:rsidRPr="00CA2B61" w:rsidRDefault="00663639" w:rsidP="00663639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</w:p>
    <w:p w:rsidR="00663639" w:rsidRPr="00663639" w:rsidRDefault="00663639" w:rsidP="00596341">
      <w:pPr>
        <w:pStyle w:val="ListParagraph"/>
        <w:numPr>
          <w:ilvl w:val="0"/>
          <w:numId w:val="55"/>
        </w:numPr>
        <w:autoSpaceDE w:val="0"/>
        <w:autoSpaceDN w:val="0"/>
        <w:adjustRightInd w:val="0"/>
        <w:ind w:left="0" w:firstLine="0"/>
        <w:rPr>
          <w:lang w:val="ru-RU"/>
        </w:rPr>
      </w:pPr>
      <w:r w:rsidRPr="00A130B8">
        <w:rPr>
          <w:lang w:val="ru-RU"/>
        </w:rPr>
        <w:t xml:space="preserve">[[Государства-члены]/[Договаривающиеся стороны] [могут требовать] требуют для обеспечения охраны традиционных выражений культуры соблюдения ряда формальностей.] </w:t>
      </w:r>
    </w:p>
    <w:p w:rsidR="00663639" w:rsidRPr="00A130B8" w:rsidRDefault="00663639" w:rsidP="00663639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663639" w:rsidRPr="00663639" w:rsidRDefault="00663639" w:rsidP="00596341">
      <w:pPr>
        <w:pStyle w:val="ListParagraph"/>
        <w:numPr>
          <w:ilvl w:val="0"/>
          <w:numId w:val="55"/>
        </w:numPr>
        <w:tabs>
          <w:tab w:val="left" w:pos="540"/>
          <w:tab w:val="num" w:pos="993"/>
        </w:tabs>
        <w:autoSpaceDE w:val="0"/>
        <w:autoSpaceDN w:val="0"/>
        <w:adjustRightInd w:val="0"/>
        <w:ind w:left="0" w:firstLine="0"/>
        <w:rPr>
          <w:lang w:val="ru-RU"/>
        </w:rPr>
      </w:pPr>
      <w:r>
        <w:rPr>
          <w:lang w:val="ru-RU"/>
        </w:rPr>
        <w:t>Независимо</w:t>
      </w:r>
      <w:r w:rsidRPr="00A130B8">
        <w:rPr>
          <w:lang w:val="ru-RU"/>
        </w:rPr>
        <w:t xml:space="preserve"> </w:t>
      </w:r>
      <w:r>
        <w:rPr>
          <w:lang w:val="ru-RU"/>
        </w:rPr>
        <w:t>от</w:t>
      </w:r>
      <w:r w:rsidRPr="00A130B8">
        <w:rPr>
          <w:lang w:val="ru-RU"/>
        </w:rPr>
        <w:t xml:space="preserve"> положени</w:t>
      </w:r>
      <w:r>
        <w:rPr>
          <w:lang w:val="ru-RU"/>
        </w:rPr>
        <w:t>й</w:t>
      </w:r>
      <w:r w:rsidRPr="00A130B8">
        <w:rPr>
          <w:lang w:val="ru-RU"/>
        </w:rPr>
        <w:t xml:space="preserve"> </w:t>
      </w:r>
      <w:r>
        <w:rPr>
          <w:lang w:val="ru-RU"/>
        </w:rPr>
        <w:t>пункта</w:t>
      </w:r>
      <w:r w:rsidRPr="00A130B8">
        <w:rPr>
          <w:lang w:val="ru-RU"/>
        </w:rPr>
        <w:t xml:space="preserve"> </w:t>
      </w:r>
      <w:r w:rsidRPr="00663639">
        <w:rPr>
          <w:lang w:val="ru-RU"/>
        </w:rPr>
        <w:t xml:space="preserve">1, </w:t>
      </w:r>
      <w:r w:rsidRPr="00A130B8">
        <w:rPr>
          <w:lang w:val="ru-RU"/>
        </w:rPr>
        <w:t>[</w:t>
      </w:r>
      <w:r>
        <w:rPr>
          <w:lang w:val="ru-RU"/>
        </w:rPr>
        <w:t>государство</w:t>
      </w:r>
      <w:r w:rsidRPr="00A130B8">
        <w:rPr>
          <w:lang w:val="ru-RU"/>
        </w:rPr>
        <w:t>-</w:t>
      </w:r>
      <w:r>
        <w:rPr>
          <w:lang w:val="ru-RU"/>
        </w:rPr>
        <w:t>член</w:t>
      </w:r>
      <w:r w:rsidRPr="00A130B8">
        <w:rPr>
          <w:lang w:val="ru-RU"/>
        </w:rPr>
        <w:t>]/[</w:t>
      </w:r>
      <w:r>
        <w:rPr>
          <w:lang w:val="ru-RU"/>
        </w:rPr>
        <w:t>Договаривающаяся</w:t>
      </w:r>
      <w:r w:rsidRPr="00A130B8">
        <w:rPr>
          <w:lang w:val="ru-RU"/>
        </w:rPr>
        <w:t xml:space="preserve"> сторон</w:t>
      </w:r>
      <w:r>
        <w:rPr>
          <w:lang w:val="ru-RU"/>
        </w:rPr>
        <w:t>а</w:t>
      </w:r>
      <w:r w:rsidRPr="00A130B8">
        <w:rPr>
          <w:lang w:val="ru-RU"/>
        </w:rPr>
        <w:t xml:space="preserve">] </w:t>
      </w:r>
      <w:r>
        <w:rPr>
          <w:lang w:val="ru-RU"/>
        </w:rPr>
        <w:t xml:space="preserve">не </w:t>
      </w:r>
      <w:r w:rsidRPr="00A130B8">
        <w:rPr>
          <w:rFonts w:eastAsia="PMingLiU"/>
          <w:bCs/>
          <w:lang w:val="ru-RU" w:eastAsia="zh-TW"/>
        </w:rPr>
        <w:t>вправе</w:t>
      </w:r>
      <w:r>
        <w:rPr>
          <w:lang w:val="ru-RU"/>
        </w:rPr>
        <w:t xml:space="preserve"> </w:t>
      </w:r>
      <w:r w:rsidRPr="00A130B8">
        <w:rPr>
          <w:lang w:val="ru-RU"/>
        </w:rPr>
        <w:t>обусловливать</w:t>
      </w:r>
      <w:r>
        <w:rPr>
          <w:lang w:val="ru-RU"/>
        </w:rPr>
        <w:t xml:space="preserve"> </w:t>
      </w:r>
      <w:r w:rsidRPr="00A130B8">
        <w:rPr>
          <w:lang w:val="ru-RU"/>
        </w:rPr>
        <w:t>охрану традиционных выражений культуры</w:t>
      </w:r>
      <w:r>
        <w:rPr>
          <w:lang w:val="ru-RU"/>
        </w:rPr>
        <w:t>,</w:t>
      </w:r>
      <w:r w:rsidRPr="00A130B8">
        <w:rPr>
          <w:lang w:val="ru-RU"/>
        </w:rPr>
        <w:t xml:space="preserve"> </w:t>
      </w:r>
      <w:r w:rsidRPr="00663639">
        <w:rPr>
          <w:lang w:val="ru-RU"/>
        </w:rPr>
        <w:t>сохраняемых в тайне</w:t>
      </w:r>
      <w:r>
        <w:rPr>
          <w:lang w:val="ru-RU"/>
        </w:rPr>
        <w:t xml:space="preserve">, </w:t>
      </w:r>
      <w:r w:rsidRPr="00A130B8">
        <w:rPr>
          <w:lang w:val="ru-RU"/>
        </w:rPr>
        <w:t>никакими формальностями</w:t>
      </w:r>
      <w:r w:rsidRPr="00663639">
        <w:rPr>
          <w:lang w:val="ru-RU"/>
        </w:rPr>
        <w:t>.</w:t>
      </w:r>
    </w:p>
    <w:p w:rsidR="00663639" w:rsidRPr="00A130B8" w:rsidRDefault="00663639" w:rsidP="00663639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A130B8">
        <w:rPr>
          <w:szCs w:val="22"/>
          <w:lang w:val="ru-RU"/>
        </w:rPr>
        <w:br w:type="page"/>
      </w:r>
    </w:p>
    <w:p w:rsidR="00663639" w:rsidRPr="00032D6C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032D6C">
        <w:rPr>
          <w:szCs w:val="22"/>
          <w:lang w:val="ru-RU"/>
        </w:rPr>
        <w:lastRenderedPageBreak/>
        <w:t>[СТАТЬЯ 8]</w:t>
      </w:r>
    </w:p>
    <w:p w:rsidR="00663639" w:rsidRPr="00032D6C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663639" w:rsidRPr="00A130B8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A130B8">
        <w:rPr>
          <w:szCs w:val="22"/>
          <w:lang w:val="ru-RU"/>
        </w:rPr>
        <w:t>[</w:t>
      </w:r>
      <w:r w:rsidRPr="00A130B8">
        <w:rPr>
          <w:lang w:val="ru-RU"/>
        </w:rPr>
        <w:t xml:space="preserve">САНКЦИИ, СРЕДСТВА ПРАВОВОЙ ЗАЩИТЫ И ОСУЩЕСТВЛЕНИЕ [ПРАВ]/[ИНТЕРЕСОВ] </w:t>
      </w:r>
    </w:p>
    <w:p w:rsidR="00663639" w:rsidRPr="00032D6C" w:rsidRDefault="00663639" w:rsidP="00663639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663639" w:rsidRPr="00032D6C" w:rsidRDefault="00663639" w:rsidP="00663639">
      <w:pPr>
        <w:tabs>
          <w:tab w:val="left" w:pos="550"/>
        </w:tabs>
        <w:rPr>
          <w:rFonts w:eastAsia="Times New Roman"/>
          <w:szCs w:val="22"/>
          <w:lang w:val="ru-RU"/>
        </w:rPr>
      </w:pPr>
    </w:p>
    <w:p w:rsidR="00663639" w:rsidRPr="00A130B8" w:rsidRDefault="00663639" w:rsidP="00663639">
      <w:pPr>
        <w:pStyle w:val="8"/>
        <w:tabs>
          <w:tab w:val="num" w:pos="0"/>
        </w:tabs>
        <w:rPr>
          <w:lang w:val="ru-RU"/>
        </w:rPr>
      </w:pPr>
      <w:r w:rsidRPr="00A130B8">
        <w:rPr>
          <w:i/>
          <w:lang w:val="ru-RU"/>
        </w:rPr>
        <w:t xml:space="preserve">Вариант 1 </w:t>
      </w:r>
      <w:r w:rsidRPr="00A130B8">
        <w:rPr>
          <w:lang w:val="ru-RU"/>
        </w:rPr>
        <w:t>[[Государства-члены]/[Договаривающиеся стороны] [долж</w:t>
      </w:r>
      <w:r>
        <w:rPr>
          <w:lang w:val="ru-RU"/>
        </w:rPr>
        <w:t>ны</w:t>
      </w:r>
      <w:r w:rsidRPr="00A130B8">
        <w:rPr>
          <w:lang w:val="ru-RU"/>
        </w:rPr>
        <w:t xml:space="preserve"> предусматрива</w:t>
      </w:r>
      <w:r>
        <w:rPr>
          <w:lang w:val="ru-RU"/>
        </w:rPr>
        <w:t>ть</w:t>
      </w:r>
      <w:r w:rsidRPr="00A130B8">
        <w:rPr>
          <w:lang w:val="ru-RU"/>
        </w:rPr>
        <w:t>]/[предусматрива</w:t>
      </w:r>
      <w:r>
        <w:rPr>
          <w:lang w:val="ru-RU"/>
        </w:rPr>
        <w:t>ют</w:t>
      </w:r>
      <w:r w:rsidRPr="00A130B8">
        <w:rPr>
          <w:lang w:val="ru-RU"/>
        </w:rPr>
        <w:t>]</w:t>
      </w:r>
      <w:r>
        <w:rPr>
          <w:lang w:val="ru-RU"/>
        </w:rPr>
        <w:t xml:space="preserve"> </w:t>
      </w:r>
      <w:r w:rsidRPr="00A130B8">
        <w:rPr>
          <w:lang w:val="ru-RU"/>
        </w:rPr>
        <w:t>надлежащ</w:t>
      </w:r>
      <w:r>
        <w:rPr>
          <w:lang w:val="ru-RU"/>
        </w:rPr>
        <w:t>ие правовые</w:t>
      </w:r>
      <w:r w:rsidRPr="00A130B8">
        <w:rPr>
          <w:lang w:val="ru-RU"/>
        </w:rPr>
        <w:t>, политическ</w:t>
      </w:r>
      <w:r>
        <w:rPr>
          <w:lang w:val="ru-RU"/>
        </w:rPr>
        <w:t>ие</w:t>
      </w:r>
      <w:r w:rsidRPr="00A130B8">
        <w:rPr>
          <w:lang w:val="ru-RU"/>
        </w:rPr>
        <w:t>, административн</w:t>
      </w:r>
      <w:r>
        <w:rPr>
          <w:lang w:val="ru-RU"/>
        </w:rPr>
        <w:t xml:space="preserve">ые </w:t>
      </w:r>
      <w:r w:rsidRPr="00A130B8">
        <w:rPr>
          <w:lang w:val="ru-RU"/>
        </w:rPr>
        <w:t>и/или</w:t>
      </w:r>
      <w:r>
        <w:rPr>
          <w:lang w:val="ru-RU"/>
        </w:rPr>
        <w:t xml:space="preserve"> иные меры</w:t>
      </w:r>
      <w:r w:rsidRPr="00A130B8">
        <w:rPr>
          <w:lang w:val="ru-RU"/>
        </w:rPr>
        <w:t>, соответствующ</w:t>
      </w:r>
      <w:r>
        <w:rPr>
          <w:lang w:val="ru-RU"/>
        </w:rPr>
        <w:t>ие их национальному законодательству</w:t>
      </w:r>
      <w:r w:rsidRPr="00A130B8">
        <w:rPr>
          <w:lang w:val="ru-RU"/>
        </w:rPr>
        <w:t xml:space="preserve">, </w:t>
      </w:r>
      <w:r>
        <w:rPr>
          <w:lang w:val="ru-RU"/>
        </w:rPr>
        <w:t xml:space="preserve">обеспечивающие </w:t>
      </w:r>
      <w:r w:rsidRPr="00A130B8">
        <w:rPr>
          <w:snapToGrid w:val="0"/>
          <w:lang w:val="ru-RU"/>
        </w:rPr>
        <w:t>применени</w:t>
      </w:r>
      <w:r>
        <w:rPr>
          <w:lang w:val="ru-RU"/>
        </w:rPr>
        <w:t xml:space="preserve">е </w:t>
      </w:r>
      <w:r w:rsidRPr="00A130B8">
        <w:rPr>
          <w:lang w:val="ru-RU"/>
        </w:rPr>
        <w:t>настоящ</w:t>
      </w:r>
      <w:r>
        <w:rPr>
          <w:lang w:val="ru-RU"/>
        </w:rPr>
        <w:t xml:space="preserve">его </w:t>
      </w:r>
      <w:r w:rsidRPr="00A130B8">
        <w:rPr>
          <w:lang w:val="ru-RU"/>
        </w:rPr>
        <w:t>документ</w:t>
      </w:r>
      <w:r>
        <w:rPr>
          <w:lang w:val="ru-RU"/>
        </w:rPr>
        <w:t>а.]</w:t>
      </w:r>
    </w:p>
    <w:p w:rsidR="00663639" w:rsidRPr="00A130B8" w:rsidRDefault="00663639" w:rsidP="00663639">
      <w:pPr>
        <w:pStyle w:val="8"/>
        <w:numPr>
          <w:ilvl w:val="0"/>
          <w:numId w:val="0"/>
        </w:numPr>
        <w:rPr>
          <w:lang w:val="ru-RU"/>
        </w:rPr>
      </w:pPr>
    </w:p>
    <w:p w:rsidR="00663639" w:rsidRPr="00A130B8" w:rsidRDefault="00663639" w:rsidP="00596341">
      <w:pPr>
        <w:pStyle w:val="8"/>
        <w:numPr>
          <w:ilvl w:val="0"/>
          <w:numId w:val="58"/>
        </w:numPr>
        <w:ind w:left="0" w:firstLine="0"/>
        <w:rPr>
          <w:lang w:val="ru-RU"/>
        </w:rPr>
      </w:pPr>
      <w:r w:rsidRPr="00A130B8">
        <w:rPr>
          <w:i/>
          <w:lang w:val="ru-RU"/>
        </w:rPr>
        <w:t xml:space="preserve">Вариант 2 </w:t>
      </w:r>
      <w:r w:rsidRPr="00A130B8">
        <w:rPr>
          <w:lang w:val="ru-RU"/>
        </w:rPr>
        <w:t>[Государства-члены]/[Договаривающиеся стороны] [долж</w:t>
      </w:r>
      <w:r>
        <w:rPr>
          <w:lang w:val="ru-RU"/>
        </w:rPr>
        <w:t>ны</w:t>
      </w:r>
      <w:r w:rsidRPr="00A130B8">
        <w:rPr>
          <w:lang w:val="ru-RU"/>
        </w:rPr>
        <w:t xml:space="preserve"> предусматрива</w:t>
      </w:r>
      <w:r>
        <w:rPr>
          <w:lang w:val="ru-RU"/>
        </w:rPr>
        <w:t>ть</w:t>
      </w:r>
      <w:r w:rsidRPr="00A130B8">
        <w:rPr>
          <w:lang w:val="ru-RU"/>
        </w:rPr>
        <w:t>]/[предусматрива</w:t>
      </w:r>
      <w:r>
        <w:rPr>
          <w:lang w:val="ru-RU"/>
        </w:rPr>
        <w:t>ют</w:t>
      </w:r>
      <w:r w:rsidRPr="00A130B8">
        <w:rPr>
          <w:lang w:val="ru-RU"/>
        </w:rPr>
        <w:t>] надлежащ</w:t>
      </w:r>
      <w:r>
        <w:rPr>
          <w:lang w:val="ru-RU"/>
        </w:rPr>
        <w:t>ие правовые</w:t>
      </w:r>
      <w:r w:rsidRPr="00A130B8">
        <w:rPr>
          <w:lang w:val="ru-RU"/>
        </w:rPr>
        <w:t xml:space="preserve">, </w:t>
      </w:r>
      <w:r w:rsidRPr="00CE50B8">
        <w:rPr>
          <w:lang w:val="ru-RU"/>
        </w:rPr>
        <w:t>политические</w:t>
      </w:r>
      <w:r w:rsidRPr="00A130B8">
        <w:rPr>
          <w:lang w:val="ru-RU"/>
        </w:rPr>
        <w:t xml:space="preserve"> </w:t>
      </w:r>
      <w:r>
        <w:rPr>
          <w:lang w:val="ru-RU"/>
        </w:rPr>
        <w:t xml:space="preserve">или </w:t>
      </w:r>
      <w:r w:rsidRPr="00A130B8">
        <w:rPr>
          <w:lang w:val="ru-RU"/>
        </w:rPr>
        <w:t>административн</w:t>
      </w:r>
      <w:r>
        <w:rPr>
          <w:lang w:val="ru-RU"/>
        </w:rPr>
        <w:t xml:space="preserve">ые меры, </w:t>
      </w:r>
      <w:r w:rsidRPr="00A130B8">
        <w:rPr>
          <w:lang w:val="ru-RU"/>
        </w:rPr>
        <w:t>соответствующие их национальному законодательству, направленные на предотвращение причинения умышленного или неумышленного вреда имущественным и личным неимущественным правам бенефициаров, а также предусматривать доступные, надлежащие и достаточные механизмы правоприменения и механизмы разрешения споров, [меры пограничного контроля], санкции и средства правовой защиты, включая средства правовой защиты, предусмотренные уголовным и гражданским правом</w:t>
      </w:r>
      <w:r>
        <w:rPr>
          <w:lang w:val="ru-RU"/>
        </w:rPr>
        <w:t xml:space="preserve">, обеспечивающие </w:t>
      </w:r>
      <w:r w:rsidRPr="00A130B8">
        <w:rPr>
          <w:snapToGrid w:val="0"/>
          <w:lang w:val="ru-RU"/>
        </w:rPr>
        <w:t>применени</w:t>
      </w:r>
      <w:r>
        <w:rPr>
          <w:lang w:val="ru-RU"/>
        </w:rPr>
        <w:t xml:space="preserve">е </w:t>
      </w:r>
      <w:r w:rsidRPr="00A130B8">
        <w:rPr>
          <w:lang w:val="ru-RU"/>
        </w:rPr>
        <w:t>настоящ</w:t>
      </w:r>
      <w:r>
        <w:rPr>
          <w:lang w:val="ru-RU"/>
        </w:rPr>
        <w:t xml:space="preserve">его </w:t>
      </w:r>
      <w:r w:rsidRPr="00A130B8">
        <w:rPr>
          <w:lang w:val="ru-RU"/>
        </w:rPr>
        <w:t>документ</w:t>
      </w:r>
      <w:r>
        <w:rPr>
          <w:lang w:val="ru-RU"/>
        </w:rPr>
        <w:t>а</w:t>
      </w:r>
      <w:r w:rsidRPr="00A130B8">
        <w:rPr>
          <w:lang w:val="ru-RU"/>
        </w:rPr>
        <w:t>.</w:t>
      </w:r>
    </w:p>
    <w:p w:rsidR="00663639" w:rsidRPr="00A130B8" w:rsidRDefault="00663639" w:rsidP="00663639">
      <w:pPr>
        <w:pStyle w:val="8"/>
        <w:numPr>
          <w:ilvl w:val="0"/>
          <w:numId w:val="0"/>
        </w:numPr>
        <w:rPr>
          <w:lang w:val="ru-RU"/>
        </w:rPr>
      </w:pPr>
    </w:p>
    <w:p w:rsidR="00663639" w:rsidRPr="00CA4F2B" w:rsidRDefault="00663639" w:rsidP="00663639">
      <w:pPr>
        <w:pStyle w:val="8"/>
        <w:tabs>
          <w:tab w:val="num" w:pos="0"/>
        </w:tabs>
        <w:rPr>
          <w:lang w:val="ru-RU"/>
        </w:rPr>
      </w:pPr>
      <w:r w:rsidRPr="00CA4F2B">
        <w:rPr>
          <w:lang w:val="ru-RU"/>
        </w:rPr>
        <w:t xml:space="preserve">[В случае возникновения спора между бенефициарами или между бенефициарами и пользователями традиционных выражений культуры [каждая сторона] [может]/[должна иметь право]] стороны могут взаимно договориться </w:t>
      </w:r>
      <w:r>
        <w:rPr>
          <w:lang w:val="ru-RU"/>
        </w:rPr>
        <w:t>о передаче дела</w:t>
      </w:r>
      <w:r w:rsidRPr="00CA4F2B">
        <w:rPr>
          <w:lang w:val="ru-RU"/>
        </w:rPr>
        <w:t xml:space="preserve"> на рассмотрение </w:t>
      </w:r>
      <w:r w:rsidRPr="00CE50B8">
        <w:rPr>
          <w:lang w:val="ru-RU"/>
        </w:rPr>
        <w:t>в рамках</w:t>
      </w:r>
      <w:r>
        <w:rPr>
          <w:lang w:val="ru-RU"/>
        </w:rPr>
        <w:t xml:space="preserve"> </w:t>
      </w:r>
      <w:r w:rsidRPr="00CA4F2B">
        <w:rPr>
          <w:lang w:val="ru-RU"/>
        </w:rPr>
        <w:t xml:space="preserve">[независимого] альтернативного механизма урегулирования споров, признанного международным, региональным или [, в случае, если обе стороны являются гражданами одной страны,] национальным законодательством [, </w:t>
      </w:r>
      <w:r>
        <w:rPr>
          <w:lang w:val="ru-RU"/>
        </w:rPr>
        <w:t>в наибольшей степени отвечающего</w:t>
      </w:r>
      <w:r w:rsidRPr="00CA4F2B">
        <w:rPr>
          <w:lang w:val="ru-RU"/>
        </w:rPr>
        <w:t xml:space="preserve"> потребностям носителей традиционных выражений культуры</w:t>
      </w:r>
      <w:r>
        <w:rPr>
          <w:lang w:val="ru-RU"/>
        </w:rPr>
        <w:t>].]</w:t>
      </w:r>
    </w:p>
    <w:p w:rsidR="00663639" w:rsidRPr="00CA4F2B" w:rsidRDefault="00663639" w:rsidP="00663639">
      <w:pPr>
        <w:pStyle w:val="8"/>
        <w:numPr>
          <w:ilvl w:val="0"/>
          <w:numId w:val="0"/>
        </w:numPr>
        <w:rPr>
          <w:lang w:val="ru-RU"/>
        </w:rPr>
      </w:pPr>
    </w:p>
    <w:p w:rsidR="00663639" w:rsidRPr="00CA4F2B" w:rsidRDefault="00663639" w:rsidP="00663639">
      <w:pPr>
        <w:pStyle w:val="8"/>
        <w:tabs>
          <w:tab w:val="num" w:pos="0"/>
        </w:tabs>
        <w:rPr>
          <w:lang w:val="ru-RU"/>
        </w:rPr>
      </w:pPr>
      <w:r w:rsidRPr="00CE50B8">
        <w:rPr>
          <w:lang w:val="ru-RU"/>
        </w:rPr>
        <w:t>[</w:t>
      </w:r>
      <w:r w:rsidRPr="00CA4F2B">
        <w:rPr>
          <w:lang w:val="ru-RU"/>
        </w:rPr>
        <w:t>Порядок возмещения вреда с целью обеспечения охраны, предоставленной в соответствии с настоящим документом, [должен определяться]/[определяется] национальным законодательством страны, в которой испрашивается охрана.]</w:t>
      </w:r>
    </w:p>
    <w:p w:rsidR="00663639" w:rsidRPr="00CA4F2B" w:rsidRDefault="00663639" w:rsidP="00663639">
      <w:pPr>
        <w:pStyle w:val="8"/>
        <w:numPr>
          <w:ilvl w:val="0"/>
          <w:numId w:val="0"/>
        </w:numPr>
        <w:rPr>
          <w:lang w:val="ru-RU"/>
        </w:rPr>
      </w:pPr>
    </w:p>
    <w:p w:rsidR="00663639" w:rsidRPr="00CA4F2B" w:rsidRDefault="00663639" w:rsidP="00663639">
      <w:pPr>
        <w:pStyle w:val="8"/>
        <w:tabs>
          <w:tab w:val="num" w:pos="0"/>
        </w:tabs>
        <w:rPr>
          <w:lang w:val="ru-RU"/>
        </w:rPr>
      </w:pPr>
      <w:r w:rsidRPr="00CA4F2B">
        <w:rPr>
          <w:lang w:val="ru-RU"/>
        </w:rPr>
        <w:t xml:space="preserve">В </w:t>
      </w:r>
      <w:r>
        <w:rPr>
          <w:lang w:val="ru-RU"/>
        </w:rPr>
        <w:t>случаях</w:t>
      </w:r>
      <w:r w:rsidRPr="00CA4F2B">
        <w:rPr>
          <w:lang w:val="ru-RU"/>
        </w:rPr>
        <w:t xml:space="preserve">, </w:t>
      </w:r>
      <w:r>
        <w:rPr>
          <w:lang w:val="ru-RU"/>
        </w:rPr>
        <w:t>когда</w:t>
      </w:r>
      <w:r w:rsidRPr="00CA4F2B">
        <w:rPr>
          <w:lang w:val="ru-RU"/>
        </w:rPr>
        <w:t xml:space="preserve"> </w:t>
      </w:r>
      <w:r>
        <w:rPr>
          <w:lang w:val="ru-RU"/>
        </w:rPr>
        <w:t>третья</w:t>
      </w:r>
      <w:r w:rsidRPr="00CA4F2B">
        <w:rPr>
          <w:lang w:val="ru-RU"/>
        </w:rPr>
        <w:t xml:space="preserve"> сторон</w:t>
      </w:r>
      <w:r>
        <w:rPr>
          <w:lang w:val="ru-RU"/>
        </w:rPr>
        <w:t>а</w:t>
      </w:r>
      <w:r w:rsidRPr="00CA4F2B">
        <w:rPr>
          <w:lang w:val="ru-RU"/>
        </w:rPr>
        <w:t xml:space="preserve"> приобре</w:t>
      </w:r>
      <w:r>
        <w:rPr>
          <w:lang w:val="ru-RU"/>
        </w:rPr>
        <w:t>тает</w:t>
      </w:r>
      <w:r w:rsidRPr="00CA4F2B">
        <w:rPr>
          <w:lang w:val="ru-RU"/>
        </w:rPr>
        <w:t xml:space="preserve"> </w:t>
      </w:r>
      <w:r>
        <w:rPr>
          <w:lang w:val="ru-RU"/>
        </w:rPr>
        <w:t xml:space="preserve">права </w:t>
      </w:r>
      <w:r w:rsidRPr="00CA4F2B">
        <w:rPr>
          <w:iCs/>
          <w:lang w:val="ru-RU"/>
        </w:rPr>
        <w:t>интеллектуальной собственности</w:t>
      </w:r>
      <w:r>
        <w:rPr>
          <w:iCs/>
          <w:lang w:val="ru-RU"/>
        </w:rPr>
        <w:t xml:space="preserve"> на традиционные выражения</w:t>
      </w:r>
      <w:r w:rsidRPr="00CA4F2B">
        <w:rPr>
          <w:iCs/>
          <w:lang w:val="ru-RU"/>
        </w:rPr>
        <w:t xml:space="preserve"> культуры</w:t>
      </w:r>
      <w:r>
        <w:rPr>
          <w:iCs/>
          <w:lang w:val="ru-RU"/>
        </w:rPr>
        <w:t xml:space="preserve"> </w:t>
      </w:r>
      <w:r>
        <w:rPr>
          <w:lang w:val="ru-RU"/>
        </w:rPr>
        <w:t>дезориентирующим</w:t>
      </w:r>
      <w:r w:rsidRPr="00CA4F2B">
        <w:rPr>
          <w:lang w:val="ru-RU"/>
        </w:rPr>
        <w:t xml:space="preserve"> </w:t>
      </w:r>
      <w:r>
        <w:rPr>
          <w:lang w:val="ru-RU"/>
        </w:rPr>
        <w:t xml:space="preserve">или нечестным путем без </w:t>
      </w:r>
      <w:r w:rsidRPr="00CA4F2B">
        <w:rPr>
          <w:lang w:val="ru-RU"/>
        </w:rPr>
        <w:t>предварительн</w:t>
      </w:r>
      <w:r>
        <w:rPr>
          <w:lang w:val="ru-RU"/>
        </w:rPr>
        <w:t xml:space="preserve">ого </w:t>
      </w:r>
      <w:r w:rsidRPr="00CA4F2B">
        <w:rPr>
          <w:lang w:val="ru-RU"/>
        </w:rPr>
        <w:t>и осознанного согласия бенефициаров, [[государства-члены]/[Договаривающиеся стороны] [долж</w:t>
      </w:r>
      <w:r>
        <w:rPr>
          <w:lang w:val="ru-RU"/>
        </w:rPr>
        <w:t>ны</w:t>
      </w:r>
      <w:r w:rsidRPr="00CA4F2B">
        <w:rPr>
          <w:lang w:val="ru-RU"/>
        </w:rPr>
        <w:t xml:space="preserve"> предусматрива</w:t>
      </w:r>
      <w:r>
        <w:rPr>
          <w:lang w:val="ru-RU"/>
        </w:rPr>
        <w:t>ть</w:t>
      </w:r>
      <w:r w:rsidRPr="00CA4F2B">
        <w:rPr>
          <w:lang w:val="ru-RU"/>
        </w:rPr>
        <w:t>]/[предусматрива</w:t>
      </w:r>
      <w:r>
        <w:rPr>
          <w:lang w:val="ru-RU"/>
        </w:rPr>
        <w:t>ют</w:t>
      </w:r>
      <w:r w:rsidRPr="00CA4F2B">
        <w:rPr>
          <w:lang w:val="ru-RU"/>
        </w:rPr>
        <w:t xml:space="preserve">] </w:t>
      </w:r>
      <w:r>
        <w:rPr>
          <w:lang w:val="ru-RU"/>
        </w:rPr>
        <w:t xml:space="preserve">аннулирование таких прав </w:t>
      </w:r>
      <w:r w:rsidRPr="00CA4F2B">
        <w:rPr>
          <w:iCs/>
          <w:lang w:val="ru-RU"/>
        </w:rPr>
        <w:t>интеллектуальной собственности</w:t>
      </w:r>
      <w:r w:rsidRPr="00CA4F2B">
        <w:rPr>
          <w:lang w:val="ru-RU"/>
        </w:rPr>
        <w:t>.]</w:t>
      </w:r>
    </w:p>
    <w:p w:rsidR="00663639" w:rsidRPr="00CA4F2B" w:rsidRDefault="00663639" w:rsidP="00663639">
      <w:pPr>
        <w:pStyle w:val="8"/>
        <w:numPr>
          <w:ilvl w:val="0"/>
          <w:numId w:val="0"/>
        </w:numPr>
        <w:rPr>
          <w:lang w:val="ru-RU"/>
        </w:rPr>
      </w:pPr>
    </w:p>
    <w:p w:rsidR="00663639" w:rsidRPr="00CA4F2B" w:rsidRDefault="00663639" w:rsidP="00663639">
      <w:pPr>
        <w:pStyle w:val="8"/>
        <w:tabs>
          <w:tab w:val="num" w:pos="0"/>
        </w:tabs>
        <w:rPr>
          <w:lang w:val="ru-RU"/>
        </w:rPr>
      </w:pPr>
      <w:r w:rsidRPr="00CA4F2B">
        <w:rPr>
          <w:lang w:val="ru-RU"/>
        </w:rPr>
        <w:t>[[Государства-члены]/[Договаривающиеся стороны] [</w:t>
      </w:r>
      <w:r>
        <w:rPr>
          <w:lang w:val="ru-RU"/>
        </w:rPr>
        <w:t>не</w:t>
      </w:r>
      <w:r w:rsidRPr="00CA4F2B">
        <w:rPr>
          <w:lang w:val="ru-RU"/>
        </w:rPr>
        <w:t xml:space="preserve"> долж</w:t>
      </w:r>
      <w:r>
        <w:rPr>
          <w:lang w:val="ru-RU"/>
        </w:rPr>
        <w:t>ны</w:t>
      </w:r>
      <w:r w:rsidRPr="00CA4F2B">
        <w:rPr>
          <w:lang w:val="ru-RU"/>
        </w:rPr>
        <w:t xml:space="preserve"> </w:t>
      </w:r>
      <w:r>
        <w:rPr>
          <w:lang w:val="ru-RU"/>
        </w:rPr>
        <w:t>применять</w:t>
      </w:r>
      <w:r w:rsidRPr="00CA4F2B">
        <w:rPr>
          <w:lang w:val="ru-RU"/>
        </w:rPr>
        <w:t>]/[</w:t>
      </w:r>
      <w:r>
        <w:rPr>
          <w:lang w:val="ru-RU"/>
        </w:rPr>
        <w:t>не</w:t>
      </w:r>
      <w:r w:rsidRPr="00CA4F2B">
        <w:rPr>
          <w:lang w:val="ru-RU"/>
        </w:rPr>
        <w:t xml:space="preserve"> </w:t>
      </w:r>
      <w:r>
        <w:rPr>
          <w:lang w:val="ru-RU"/>
        </w:rPr>
        <w:t>применяют</w:t>
      </w:r>
      <w:r w:rsidRPr="00CA4F2B">
        <w:rPr>
          <w:lang w:val="ru-RU"/>
        </w:rPr>
        <w:t>] [</w:t>
      </w:r>
      <w:r>
        <w:rPr>
          <w:lang w:val="ru-RU"/>
        </w:rPr>
        <w:t>санкции</w:t>
      </w:r>
      <w:r w:rsidRPr="00CA4F2B">
        <w:rPr>
          <w:lang w:val="ru-RU"/>
        </w:rPr>
        <w:t xml:space="preserve"> [</w:t>
      </w:r>
      <w:r>
        <w:rPr>
          <w:lang w:val="ru-RU"/>
        </w:rPr>
        <w:t>и</w:t>
      </w:r>
      <w:r w:rsidRPr="00CA4F2B">
        <w:rPr>
          <w:lang w:val="ru-RU"/>
        </w:rPr>
        <w:t xml:space="preserve"> </w:t>
      </w:r>
      <w:r>
        <w:rPr>
          <w:lang w:val="ru-RU"/>
        </w:rPr>
        <w:t>не</w:t>
      </w:r>
      <w:r w:rsidRPr="00CA4F2B">
        <w:rPr>
          <w:lang w:val="ru-RU"/>
        </w:rPr>
        <w:t xml:space="preserve"> предусматрива</w:t>
      </w:r>
      <w:r>
        <w:rPr>
          <w:lang w:val="ru-RU"/>
        </w:rPr>
        <w:t>ют</w:t>
      </w:r>
      <w:r w:rsidRPr="00CA4F2B">
        <w:rPr>
          <w:lang w:val="ru-RU"/>
        </w:rPr>
        <w:t xml:space="preserve"> средств правовой защиты]] </w:t>
      </w:r>
      <w:r>
        <w:rPr>
          <w:lang w:val="ru-RU"/>
        </w:rPr>
        <w:t>при</w:t>
      </w:r>
      <w:r w:rsidRPr="00CA4F2B">
        <w:rPr>
          <w:lang w:val="ru-RU"/>
        </w:rPr>
        <w:t xml:space="preserve"> </w:t>
      </w:r>
      <w:r>
        <w:rPr>
          <w:lang w:val="ru-RU"/>
        </w:rPr>
        <w:t>случайном</w:t>
      </w:r>
      <w:r w:rsidRPr="00CA4F2B">
        <w:rPr>
          <w:lang w:val="ru-RU"/>
        </w:rPr>
        <w:t xml:space="preserve"> использова</w:t>
      </w:r>
      <w:r>
        <w:rPr>
          <w:lang w:val="ru-RU"/>
        </w:rPr>
        <w:t>нии</w:t>
      </w:r>
      <w:r w:rsidRPr="00CA4F2B">
        <w:rPr>
          <w:lang w:val="ru-RU"/>
        </w:rPr>
        <w:t>/применени</w:t>
      </w:r>
      <w:r>
        <w:rPr>
          <w:lang w:val="ru-RU"/>
        </w:rPr>
        <w:t>и</w:t>
      </w:r>
      <w:r w:rsidRPr="00CA4F2B">
        <w:rPr>
          <w:lang w:val="ru-RU"/>
        </w:rPr>
        <w:t>/</w:t>
      </w:r>
      <w:r>
        <w:rPr>
          <w:lang w:val="ru-RU"/>
        </w:rPr>
        <w:t>включении</w:t>
      </w:r>
      <w:r w:rsidRPr="00CA4F2B">
        <w:rPr>
          <w:lang w:val="ru-RU"/>
        </w:rPr>
        <w:t xml:space="preserve"> [охран</w:t>
      </w:r>
      <w:r>
        <w:rPr>
          <w:lang w:val="ru-RU"/>
        </w:rPr>
        <w:t>яемого</w:t>
      </w:r>
      <w:r w:rsidRPr="00CA4F2B">
        <w:rPr>
          <w:lang w:val="ru-RU"/>
        </w:rPr>
        <w:t>]</w:t>
      </w:r>
      <w:r>
        <w:rPr>
          <w:lang w:val="ru-RU"/>
        </w:rPr>
        <w:t xml:space="preserve"> традиционного выражения</w:t>
      </w:r>
      <w:r w:rsidRPr="00CA4F2B">
        <w:rPr>
          <w:lang w:val="ru-RU"/>
        </w:rPr>
        <w:t xml:space="preserve"> культуры</w:t>
      </w:r>
      <w:r>
        <w:rPr>
          <w:lang w:val="ru-RU"/>
        </w:rPr>
        <w:t xml:space="preserve"> в другое </w:t>
      </w:r>
      <w:r w:rsidRPr="00CA4F2B">
        <w:rPr>
          <w:snapToGrid w:val="0"/>
          <w:szCs w:val="20"/>
          <w:lang w:val="ru-RU"/>
        </w:rPr>
        <w:t>произведени</w:t>
      </w:r>
      <w:r>
        <w:rPr>
          <w:lang w:val="ru-RU"/>
        </w:rPr>
        <w:t xml:space="preserve">е или другие </w:t>
      </w:r>
      <w:r w:rsidRPr="00CA4F2B">
        <w:rPr>
          <w:lang w:val="ru-RU"/>
        </w:rPr>
        <w:t>объе</w:t>
      </w:r>
      <w:r>
        <w:rPr>
          <w:lang w:val="ru-RU"/>
        </w:rPr>
        <w:t>кты</w:t>
      </w:r>
      <w:r w:rsidRPr="00CA4F2B">
        <w:rPr>
          <w:lang w:val="ru-RU"/>
        </w:rPr>
        <w:t xml:space="preserve"> </w:t>
      </w:r>
      <w:r>
        <w:rPr>
          <w:lang w:val="ru-RU"/>
        </w:rPr>
        <w:t xml:space="preserve">или </w:t>
      </w:r>
      <w:r w:rsidRPr="00CA4F2B">
        <w:rPr>
          <w:lang w:val="ru-RU"/>
        </w:rPr>
        <w:t xml:space="preserve">в </w:t>
      </w:r>
      <w:r>
        <w:rPr>
          <w:lang w:val="ru-RU"/>
        </w:rPr>
        <w:t xml:space="preserve">случаях, когда </w:t>
      </w:r>
      <w:r w:rsidRPr="00CA4F2B">
        <w:rPr>
          <w:lang w:val="ru-RU"/>
        </w:rPr>
        <w:t>пользовател</w:t>
      </w:r>
      <w:r>
        <w:rPr>
          <w:lang w:val="ru-RU"/>
        </w:rPr>
        <w:t xml:space="preserve">ь не знал, или не имел разумных причин быть </w:t>
      </w:r>
      <w:r w:rsidRPr="00CE50B8">
        <w:rPr>
          <w:lang w:val="ru-RU"/>
        </w:rPr>
        <w:t>осведомленн</w:t>
      </w:r>
      <w:r>
        <w:rPr>
          <w:lang w:val="ru-RU"/>
        </w:rPr>
        <w:t>ым, о том, что традиционное выражение</w:t>
      </w:r>
      <w:r w:rsidRPr="00CA4F2B">
        <w:rPr>
          <w:lang w:val="ru-RU"/>
        </w:rPr>
        <w:t xml:space="preserve"> культуры</w:t>
      </w:r>
      <w:r>
        <w:rPr>
          <w:lang w:val="ru-RU"/>
        </w:rPr>
        <w:t xml:space="preserve"> находится под </w:t>
      </w:r>
      <w:r w:rsidRPr="00CA4F2B">
        <w:rPr>
          <w:lang w:val="ru-RU"/>
        </w:rPr>
        <w:t>охран</w:t>
      </w:r>
      <w:r>
        <w:rPr>
          <w:lang w:val="ru-RU"/>
        </w:rPr>
        <w:t>ой</w:t>
      </w:r>
      <w:r w:rsidRPr="00CA4F2B">
        <w:rPr>
          <w:lang w:val="ru-RU"/>
        </w:rPr>
        <w:t>.]]</w:t>
      </w:r>
    </w:p>
    <w:p w:rsidR="00663639" w:rsidRPr="00CA4F2B" w:rsidRDefault="00663639" w:rsidP="00663639">
      <w:pPr>
        <w:rPr>
          <w:szCs w:val="22"/>
          <w:lang w:val="ru-RU"/>
        </w:rPr>
      </w:pPr>
    </w:p>
    <w:p w:rsidR="00663639" w:rsidRPr="00CA4F2B" w:rsidRDefault="00663639" w:rsidP="00663639">
      <w:pPr>
        <w:rPr>
          <w:szCs w:val="22"/>
          <w:lang w:val="ru-RU"/>
        </w:rPr>
      </w:pPr>
      <w:r w:rsidRPr="00CA4F2B">
        <w:rPr>
          <w:szCs w:val="22"/>
          <w:lang w:val="ru-RU"/>
        </w:rPr>
        <w:br w:type="page"/>
      </w:r>
    </w:p>
    <w:p w:rsidR="00663639" w:rsidRPr="00CA2B61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</w:rPr>
      </w:pPr>
      <w:r w:rsidRPr="00CA2B61">
        <w:rPr>
          <w:szCs w:val="22"/>
        </w:rPr>
        <w:lastRenderedPageBreak/>
        <w:t>[</w:t>
      </w:r>
      <w:r>
        <w:rPr>
          <w:szCs w:val="22"/>
        </w:rPr>
        <w:t>СТАТЬЯ</w:t>
      </w:r>
      <w:r w:rsidRPr="00CA2B61">
        <w:rPr>
          <w:szCs w:val="22"/>
        </w:rPr>
        <w:t xml:space="preserve"> 9]</w:t>
      </w:r>
    </w:p>
    <w:p w:rsidR="00663639" w:rsidRPr="00CA2B61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</w:rPr>
      </w:pPr>
    </w:p>
    <w:p w:rsidR="00663639" w:rsidRPr="00CA2B61" w:rsidRDefault="00663639" w:rsidP="00663639">
      <w:pPr>
        <w:jc w:val="center"/>
        <w:rPr>
          <w:szCs w:val="22"/>
        </w:rPr>
      </w:pPr>
      <w:r w:rsidRPr="00CA2B61">
        <w:rPr>
          <w:szCs w:val="22"/>
        </w:rPr>
        <w:t>[</w:t>
      </w:r>
      <w:r>
        <w:t>ПЕРЕХОДНЫЕ МЕРЫ</w:t>
      </w:r>
    </w:p>
    <w:p w:rsidR="00663639" w:rsidRPr="00CA2B61" w:rsidRDefault="00663639" w:rsidP="00663639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</w:p>
    <w:p w:rsidR="00663639" w:rsidRPr="00CA2B61" w:rsidRDefault="00663639" w:rsidP="00663639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</w:p>
    <w:p w:rsidR="00663639" w:rsidRPr="00663639" w:rsidRDefault="00663639" w:rsidP="00596341">
      <w:pPr>
        <w:pStyle w:val="ListParagraph"/>
        <w:numPr>
          <w:ilvl w:val="0"/>
          <w:numId w:val="59"/>
        </w:numPr>
        <w:ind w:left="0" w:firstLine="0"/>
        <w:rPr>
          <w:bCs/>
          <w:lang w:val="ru-RU"/>
        </w:rPr>
      </w:pPr>
      <w:r w:rsidRPr="00663639">
        <w:rPr>
          <w:bCs/>
          <w:lang w:val="ru-RU"/>
        </w:rPr>
        <w:t>Настоящий [документ] [должен применяться]/[применяется] ко всем традиционным выражениям культуры, которые на момент вступления [документа] в силу удовлетворяют критериям, изложенным в настоящем [документе].</w:t>
      </w:r>
    </w:p>
    <w:p w:rsidR="00663639" w:rsidRPr="00F81F25" w:rsidRDefault="00663639" w:rsidP="00663639">
      <w:pPr>
        <w:tabs>
          <w:tab w:val="num" w:pos="1701"/>
        </w:tabs>
        <w:rPr>
          <w:rFonts w:eastAsia="Times New Roman"/>
          <w:bCs/>
          <w:szCs w:val="22"/>
          <w:lang w:val="ru-RU"/>
        </w:rPr>
      </w:pPr>
    </w:p>
    <w:p w:rsidR="00663639" w:rsidRPr="00663639" w:rsidRDefault="00663639" w:rsidP="00596341">
      <w:pPr>
        <w:pStyle w:val="ListParagraph"/>
        <w:numPr>
          <w:ilvl w:val="0"/>
          <w:numId w:val="59"/>
        </w:numPr>
        <w:ind w:left="0" w:firstLine="0"/>
        <w:rPr>
          <w:bCs/>
          <w:lang w:val="ru-RU"/>
        </w:rPr>
      </w:pPr>
      <w:r w:rsidRPr="00663639">
        <w:rPr>
          <w:i/>
          <w:lang w:val="ru-RU"/>
        </w:rPr>
        <w:t xml:space="preserve">Вариант 1 </w:t>
      </w:r>
      <w:r w:rsidRPr="00663639">
        <w:rPr>
          <w:lang w:val="ru-RU"/>
        </w:rPr>
        <w:t>[[Государства-члены]/[Договаривающиеся стороны] [</w:t>
      </w:r>
      <w:r w:rsidRPr="00F81F25">
        <w:rPr>
          <w:lang w:val="ru-RU"/>
        </w:rPr>
        <w:t>долж</w:t>
      </w:r>
      <w:r>
        <w:rPr>
          <w:lang w:val="ru-RU"/>
        </w:rPr>
        <w:t>ны обеспечивать</w:t>
      </w:r>
      <w:r w:rsidRPr="00663639">
        <w:rPr>
          <w:lang w:val="ru-RU"/>
        </w:rPr>
        <w:t>]/[</w:t>
      </w:r>
      <w:r>
        <w:rPr>
          <w:lang w:val="ru-RU"/>
        </w:rPr>
        <w:t>обеспечивают</w:t>
      </w:r>
      <w:r w:rsidRPr="00663639">
        <w:rPr>
          <w:lang w:val="ru-RU"/>
        </w:rPr>
        <w:t xml:space="preserve">] </w:t>
      </w:r>
      <w:r w:rsidRPr="00F81F25">
        <w:rPr>
          <w:lang w:val="ru-RU"/>
        </w:rPr>
        <w:t>осуществлени</w:t>
      </w:r>
      <w:r>
        <w:rPr>
          <w:lang w:val="ru-RU"/>
        </w:rPr>
        <w:t xml:space="preserve">е прав, </w:t>
      </w:r>
      <w:r w:rsidRPr="00F81F25">
        <w:rPr>
          <w:lang w:val="ru-RU"/>
        </w:rPr>
        <w:t>приобре</w:t>
      </w:r>
      <w:r>
        <w:rPr>
          <w:lang w:val="ru-RU"/>
        </w:rPr>
        <w:t xml:space="preserve">тенных третьими </w:t>
      </w:r>
      <w:r w:rsidRPr="00F81F25">
        <w:rPr>
          <w:lang w:val="ru-RU"/>
        </w:rPr>
        <w:t>сторон</w:t>
      </w:r>
      <w:r>
        <w:rPr>
          <w:lang w:val="ru-RU"/>
        </w:rPr>
        <w:t xml:space="preserve">ами </w:t>
      </w:r>
      <w:r w:rsidRPr="00F81F25">
        <w:rPr>
          <w:lang w:val="ru-RU"/>
        </w:rPr>
        <w:t>на основ</w:t>
      </w:r>
      <w:r>
        <w:rPr>
          <w:lang w:val="ru-RU"/>
        </w:rPr>
        <w:t xml:space="preserve">ании </w:t>
      </w:r>
      <w:r w:rsidRPr="00663639">
        <w:rPr>
          <w:bCs/>
          <w:lang w:val="ru-RU"/>
        </w:rPr>
        <w:t>национальн</w:t>
      </w:r>
      <w:r>
        <w:rPr>
          <w:bCs/>
          <w:lang w:val="ru-RU"/>
        </w:rPr>
        <w:t>ого</w:t>
      </w:r>
      <w:r w:rsidRPr="00663639">
        <w:rPr>
          <w:bCs/>
          <w:lang w:val="ru-RU"/>
        </w:rPr>
        <w:t xml:space="preserve"> законодательств</w:t>
      </w:r>
      <w:r>
        <w:rPr>
          <w:bCs/>
          <w:lang w:val="ru-RU"/>
        </w:rPr>
        <w:t>а</w:t>
      </w:r>
      <w:r w:rsidRPr="00663639">
        <w:rPr>
          <w:bCs/>
          <w:lang w:val="ru-RU"/>
        </w:rPr>
        <w:t xml:space="preserve"> </w:t>
      </w:r>
      <w:r>
        <w:rPr>
          <w:bCs/>
          <w:lang w:val="ru-RU"/>
        </w:rPr>
        <w:t xml:space="preserve">до вступления </w:t>
      </w:r>
      <w:r w:rsidRPr="00F81F25">
        <w:rPr>
          <w:bCs/>
          <w:lang w:val="ru-RU"/>
        </w:rPr>
        <w:t>настоящ</w:t>
      </w:r>
      <w:r>
        <w:rPr>
          <w:bCs/>
          <w:lang w:val="ru-RU"/>
        </w:rPr>
        <w:t xml:space="preserve">его </w:t>
      </w:r>
      <w:r w:rsidRPr="00663639">
        <w:rPr>
          <w:bCs/>
          <w:lang w:val="ru-RU"/>
        </w:rPr>
        <w:t>[документ</w:t>
      </w:r>
      <w:r>
        <w:rPr>
          <w:bCs/>
          <w:lang w:val="ru-RU"/>
        </w:rPr>
        <w:t>а</w:t>
      </w:r>
      <w:r w:rsidRPr="00663639">
        <w:rPr>
          <w:bCs/>
          <w:lang w:val="ru-RU"/>
        </w:rPr>
        <w:t>]</w:t>
      </w:r>
      <w:r>
        <w:rPr>
          <w:bCs/>
          <w:lang w:val="ru-RU"/>
        </w:rPr>
        <w:t xml:space="preserve"> в силу</w:t>
      </w:r>
      <w:r w:rsidRPr="00663639">
        <w:rPr>
          <w:bCs/>
          <w:lang w:val="ru-RU"/>
        </w:rPr>
        <w:t>].</w:t>
      </w:r>
    </w:p>
    <w:p w:rsidR="00663639" w:rsidRPr="00F81F25" w:rsidRDefault="00663639" w:rsidP="00663639">
      <w:pPr>
        <w:rPr>
          <w:szCs w:val="22"/>
          <w:lang w:val="ru-RU"/>
        </w:rPr>
      </w:pPr>
    </w:p>
    <w:p w:rsidR="00663639" w:rsidRPr="00663639" w:rsidRDefault="00663639" w:rsidP="00596341">
      <w:pPr>
        <w:pStyle w:val="ListParagraph"/>
        <w:numPr>
          <w:ilvl w:val="0"/>
          <w:numId w:val="59"/>
        </w:numPr>
        <w:ind w:left="0" w:firstLine="0"/>
        <w:rPr>
          <w:bCs/>
          <w:lang w:val="ru-RU"/>
        </w:rPr>
      </w:pPr>
      <w:r w:rsidRPr="00663639">
        <w:rPr>
          <w:i/>
          <w:lang w:val="ru-RU"/>
        </w:rPr>
        <w:t xml:space="preserve">Вариант 2 </w:t>
      </w:r>
      <w:r w:rsidRPr="00F81F25">
        <w:rPr>
          <w:lang w:val="ru-RU"/>
        </w:rPr>
        <w:t xml:space="preserve">Действующие </w:t>
      </w:r>
      <w:r>
        <w:rPr>
          <w:lang w:val="ru-RU"/>
        </w:rPr>
        <w:t xml:space="preserve">правовые </w:t>
      </w:r>
      <w:r w:rsidRPr="00F81F25">
        <w:rPr>
          <w:lang w:val="ru-RU"/>
        </w:rPr>
        <w:t>акты, касающиеся традиционных выражений культуры, которые начали действовать до вступления в силу настоящего [документа]</w:t>
      </w:r>
      <w:r>
        <w:rPr>
          <w:lang w:val="ru-RU"/>
        </w:rPr>
        <w:t xml:space="preserve"> и</w:t>
      </w:r>
      <w:r w:rsidRPr="00F81F25">
        <w:rPr>
          <w:lang w:val="ru-RU"/>
        </w:rPr>
        <w:t xml:space="preserve"> действие которых не допускалось бы положениями настоящего [документа]</w:t>
      </w:r>
      <w:r>
        <w:rPr>
          <w:lang w:val="ru-RU"/>
        </w:rPr>
        <w:t xml:space="preserve"> </w:t>
      </w:r>
      <w:r w:rsidRPr="00F81F25">
        <w:rPr>
          <w:lang w:val="ru-RU"/>
        </w:rPr>
        <w:t>или которые иным образом регулировались бы положениями настоящего [документа], [[должны быть приведены] [приводятся] в соответствие с положениями настоящего [документа] в течение разумного периода времени после его вступления в силу [, при условии соблюдения положений пункта 3]/[[долж</w:t>
      </w:r>
      <w:r>
        <w:rPr>
          <w:lang w:val="ru-RU"/>
        </w:rPr>
        <w:t>ны сохранить</w:t>
      </w:r>
      <w:r w:rsidRPr="00F81F25">
        <w:rPr>
          <w:lang w:val="ru-RU"/>
        </w:rPr>
        <w:t>]/[</w:t>
      </w:r>
      <w:r>
        <w:rPr>
          <w:lang w:val="ru-RU"/>
        </w:rPr>
        <w:t>сохраняют</w:t>
      </w:r>
      <w:r w:rsidRPr="00F81F25">
        <w:rPr>
          <w:lang w:val="ru-RU"/>
        </w:rPr>
        <w:t xml:space="preserve">] </w:t>
      </w:r>
      <w:r>
        <w:rPr>
          <w:lang w:val="ru-RU"/>
        </w:rPr>
        <w:t>свое действие</w:t>
      </w:r>
      <w:r w:rsidRPr="00663639">
        <w:rPr>
          <w:lang w:val="ru-RU"/>
        </w:rPr>
        <w:t>].</w:t>
      </w:r>
    </w:p>
    <w:p w:rsidR="00663639" w:rsidRPr="00F81F25" w:rsidRDefault="00663639" w:rsidP="00663639">
      <w:pPr>
        <w:rPr>
          <w:rFonts w:eastAsia="Times New Roman"/>
          <w:bCs/>
          <w:szCs w:val="22"/>
          <w:lang w:val="ru-RU"/>
        </w:rPr>
      </w:pPr>
    </w:p>
    <w:p w:rsidR="00663639" w:rsidRPr="00F81F25" w:rsidRDefault="00663639" w:rsidP="00596341">
      <w:pPr>
        <w:pStyle w:val="ListParagraph"/>
        <w:numPr>
          <w:ilvl w:val="0"/>
          <w:numId w:val="59"/>
        </w:numPr>
        <w:ind w:left="0" w:firstLine="0"/>
        <w:rPr>
          <w:lang w:val="ru-RU"/>
        </w:rPr>
      </w:pPr>
      <w:r w:rsidRPr="00F81F25">
        <w:rPr>
          <w:lang w:val="ru-RU"/>
        </w:rPr>
        <w:t xml:space="preserve">Что касается традиционных выражений культуры, которые имеют особую значимость для бенефициаров и которые были выведены из-под контроля таких бенефициаров, такие бенефициары [должны иметь]/[имеют] право вновь вступить во владение такими традиционными выражениями культуры.] </w:t>
      </w:r>
    </w:p>
    <w:p w:rsidR="00663639" w:rsidRPr="00032D6C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F81F25">
        <w:rPr>
          <w:szCs w:val="22"/>
          <w:lang w:val="ru-RU"/>
        </w:rPr>
        <w:br w:type="page"/>
      </w:r>
      <w:r w:rsidRPr="00032D6C">
        <w:rPr>
          <w:szCs w:val="22"/>
          <w:lang w:val="ru-RU"/>
        </w:rPr>
        <w:lastRenderedPageBreak/>
        <w:t>[СТАТЬЯ 10]</w:t>
      </w:r>
    </w:p>
    <w:p w:rsidR="00663639" w:rsidRPr="00032D6C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663639" w:rsidRPr="00032D6C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032D6C">
        <w:rPr>
          <w:lang w:val="ru-RU"/>
        </w:rPr>
        <w:t>[СВЯЗЬ С [ДРУГИМИ] МЕЖДУНАРОДНЫМИ СОГЛАШЕНИЯМИ</w:t>
      </w:r>
    </w:p>
    <w:p w:rsidR="00663639" w:rsidRPr="00032D6C" w:rsidRDefault="00663639" w:rsidP="00663639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663639" w:rsidRPr="00032D6C" w:rsidRDefault="00663639" w:rsidP="00663639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663639" w:rsidRPr="00663639" w:rsidRDefault="00663639" w:rsidP="00596341">
      <w:pPr>
        <w:pStyle w:val="ListParagraph"/>
        <w:numPr>
          <w:ilvl w:val="0"/>
          <w:numId w:val="60"/>
        </w:numPr>
        <w:tabs>
          <w:tab w:val="left" w:pos="550"/>
        </w:tabs>
        <w:autoSpaceDE w:val="0"/>
        <w:autoSpaceDN w:val="0"/>
        <w:adjustRightInd w:val="0"/>
        <w:ind w:left="0" w:firstLine="0"/>
        <w:rPr>
          <w:lang w:val="ru-RU"/>
        </w:rPr>
      </w:pPr>
      <w:r w:rsidRPr="00663639">
        <w:rPr>
          <w:lang w:val="ru-RU"/>
        </w:rPr>
        <w:t>[Государства-члены]/[Договаривающиеся стороны] [</w:t>
      </w:r>
      <w:r>
        <w:rPr>
          <w:lang w:val="ru-RU"/>
        </w:rPr>
        <w:t>обязаны</w:t>
      </w:r>
      <w:r w:rsidRPr="00663639">
        <w:rPr>
          <w:lang w:val="ru-RU"/>
        </w:rPr>
        <w:t xml:space="preserve"> </w:t>
      </w:r>
      <w:r>
        <w:rPr>
          <w:lang w:val="ru-RU"/>
        </w:rPr>
        <w:t>применять</w:t>
      </w:r>
      <w:r w:rsidRPr="00663639">
        <w:rPr>
          <w:lang w:val="ru-RU"/>
        </w:rPr>
        <w:t>]/[</w:t>
      </w:r>
      <w:r>
        <w:rPr>
          <w:lang w:val="ru-RU"/>
        </w:rPr>
        <w:t>применяют</w:t>
      </w:r>
      <w:r w:rsidRPr="00663639">
        <w:rPr>
          <w:lang w:val="ru-RU"/>
        </w:rPr>
        <w:t xml:space="preserve">] </w:t>
      </w:r>
      <w:r w:rsidRPr="00BC20F9">
        <w:rPr>
          <w:lang w:val="ru-RU"/>
        </w:rPr>
        <w:t>настоящ</w:t>
      </w:r>
      <w:r>
        <w:rPr>
          <w:lang w:val="ru-RU"/>
        </w:rPr>
        <w:t>ий</w:t>
      </w:r>
      <w:r w:rsidRPr="00663639">
        <w:rPr>
          <w:lang w:val="ru-RU"/>
        </w:rPr>
        <w:t xml:space="preserve"> [документ] </w:t>
      </w:r>
      <w:r w:rsidRPr="00BC20F9">
        <w:rPr>
          <w:lang w:val="ru-RU"/>
        </w:rPr>
        <w:t>таким образом</w:t>
      </w:r>
      <w:r>
        <w:rPr>
          <w:lang w:val="ru-RU"/>
        </w:rPr>
        <w:t xml:space="preserve">, чтобы он действовал [взаимоподдерживающим образом] с </w:t>
      </w:r>
      <w:r w:rsidRPr="00663639">
        <w:rPr>
          <w:lang w:val="ru-RU"/>
        </w:rPr>
        <w:t>[</w:t>
      </w:r>
      <w:r>
        <w:rPr>
          <w:lang w:val="ru-RU"/>
        </w:rPr>
        <w:t xml:space="preserve">другими] </w:t>
      </w:r>
      <w:r w:rsidRPr="00663639">
        <w:rPr>
          <w:lang w:val="ru-RU"/>
        </w:rPr>
        <w:t>[действующими] международными соглашениями.</w:t>
      </w:r>
    </w:p>
    <w:p w:rsidR="00663639" w:rsidRPr="00BC20F9" w:rsidRDefault="00663639" w:rsidP="00663639">
      <w:pPr>
        <w:tabs>
          <w:tab w:val="left" w:pos="550"/>
        </w:tabs>
        <w:autoSpaceDE w:val="0"/>
        <w:autoSpaceDN w:val="0"/>
        <w:adjustRightInd w:val="0"/>
        <w:rPr>
          <w:lang w:val="sv-SE"/>
        </w:rPr>
      </w:pPr>
    </w:p>
    <w:p w:rsidR="00663639" w:rsidRPr="00663639" w:rsidRDefault="00663639" w:rsidP="00596341">
      <w:pPr>
        <w:pStyle w:val="ListParagraph"/>
        <w:numPr>
          <w:ilvl w:val="0"/>
          <w:numId w:val="60"/>
        </w:numPr>
        <w:tabs>
          <w:tab w:val="left" w:pos="550"/>
        </w:tabs>
        <w:autoSpaceDE w:val="0"/>
        <w:autoSpaceDN w:val="0"/>
        <w:adjustRightInd w:val="0"/>
        <w:ind w:left="0" w:firstLine="0"/>
        <w:rPr>
          <w:lang w:val="ru-RU"/>
        </w:rPr>
      </w:pPr>
      <w:r w:rsidRPr="00663639">
        <w:rPr>
          <w:lang w:val="ru-RU"/>
        </w:rPr>
        <w:t>Никакие положения настоящего [документа] не могут быть истолкованы как умаляющие или отменяющие права, которыми коренные [народы] или местные общины обладают в настоящее время или которые они могут приобрести в будущем</w:t>
      </w:r>
      <w:r>
        <w:rPr>
          <w:lang w:val="ru-RU"/>
        </w:rPr>
        <w:t>.</w:t>
      </w:r>
      <w:r w:rsidRPr="00663639">
        <w:rPr>
          <w:lang w:val="ru-RU"/>
        </w:rPr>
        <w:t>]</w:t>
      </w:r>
    </w:p>
    <w:p w:rsidR="00663639" w:rsidRPr="00BC20F9" w:rsidRDefault="00663639" w:rsidP="00663639">
      <w:pPr>
        <w:rPr>
          <w:szCs w:val="22"/>
          <w:lang w:val="sv-SE"/>
        </w:rPr>
      </w:pPr>
    </w:p>
    <w:p w:rsidR="00663639" w:rsidRPr="00BC20F9" w:rsidRDefault="00663639" w:rsidP="00663639">
      <w:pPr>
        <w:tabs>
          <w:tab w:val="num" w:pos="993"/>
        </w:tabs>
        <w:autoSpaceDE w:val="0"/>
        <w:autoSpaceDN w:val="0"/>
        <w:adjustRightInd w:val="0"/>
        <w:rPr>
          <w:szCs w:val="22"/>
          <w:u w:val="single"/>
          <w:lang w:val="sv-SE"/>
        </w:rPr>
      </w:pPr>
    </w:p>
    <w:p w:rsidR="00663639" w:rsidRPr="006613C6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BC20F9">
        <w:rPr>
          <w:szCs w:val="22"/>
          <w:lang w:val="sv-SE"/>
        </w:rPr>
        <w:br w:type="page"/>
      </w:r>
      <w:r w:rsidRPr="006613C6">
        <w:rPr>
          <w:szCs w:val="22"/>
          <w:lang w:val="ru-RU"/>
        </w:rPr>
        <w:lastRenderedPageBreak/>
        <w:t>[СТАТЬЯ 11]</w:t>
      </w:r>
    </w:p>
    <w:p w:rsidR="00663639" w:rsidRPr="006613C6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663639" w:rsidRPr="006613C6" w:rsidRDefault="00663639" w:rsidP="00663639">
      <w:pPr>
        <w:jc w:val="center"/>
        <w:rPr>
          <w:szCs w:val="22"/>
          <w:lang w:val="ru-RU"/>
        </w:rPr>
      </w:pPr>
      <w:r w:rsidRPr="006613C6">
        <w:rPr>
          <w:szCs w:val="22"/>
          <w:lang w:val="ru-RU"/>
        </w:rPr>
        <w:t>[</w:t>
      </w:r>
      <w:r w:rsidRPr="006613C6">
        <w:rPr>
          <w:lang w:val="ru-RU"/>
        </w:rPr>
        <w:t>НАЦИОНАЛЬНЫЙ РЕЖИМ</w:t>
      </w:r>
    </w:p>
    <w:p w:rsidR="00663639" w:rsidRPr="006613C6" w:rsidRDefault="00663639" w:rsidP="00663639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663639" w:rsidRPr="006613C6" w:rsidRDefault="00663639" w:rsidP="00663639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663639" w:rsidRPr="00A03735" w:rsidRDefault="00663639" w:rsidP="00663639">
      <w:pPr>
        <w:autoSpaceDE w:val="0"/>
        <w:autoSpaceDN w:val="0"/>
        <w:adjustRightInd w:val="0"/>
        <w:rPr>
          <w:szCs w:val="22"/>
          <w:lang w:val="ru-RU"/>
        </w:rPr>
      </w:pPr>
      <w:r w:rsidRPr="00A03735">
        <w:rPr>
          <w:lang w:val="ru-RU"/>
        </w:rPr>
        <w:t>В отношении охраны, предусмотренной настоящим [документом], каждое [государство-член]/[Договаривающаяся сторона] [должн</w:t>
      </w:r>
      <w:r>
        <w:rPr>
          <w:lang w:val="ru-RU"/>
        </w:rPr>
        <w:t>о</w:t>
      </w:r>
      <w:r w:rsidRPr="00A03735">
        <w:rPr>
          <w:lang w:val="ru-RU"/>
        </w:rPr>
        <w:t xml:space="preserve"> предоставлять]/[предоставляет] бенефициарам, являющимся гражданами другого [государства-члена]/[Договаривающейся стороны] режим, являющийся не менее благоприятным, чем режим, который он</w:t>
      </w:r>
      <w:r>
        <w:rPr>
          <w:lang w:val="ru-RU"/>
        </w:rPr>
        <w:t>о</w:t>
      </w:r>
      <w:r w:rsidRPr="00A03735">
        <w:rPr>
          <w:lang w:val="ru-RU"/>
        </w:rPr>
        <w:t xml:space="preserve"> предоставляет бенефициарам</w:t>
      </w:r>
      <w:r>
        <w:rPr>
          <w:lang w:val="ru-RU"/>
        </w:rPr>
        <w:t xml:space="preserve">, являющимся его </w:t>
      </w:r>
      <w:r w:rsidRPr="00A03735">
        <w:rPr>
          <w:lang w:val="ru-RU"/>
        </w:rPr>
        <w:t>собственным</w:t>
      </w:r>
      <w:r>
        <w:rPr>
          <w:lang w:val="ru-RU"/>
        </w:rPr>
        <w:t>и</w:t>
      </w:r>
      <w:r w:rsidRPr="00A03735">
        <w:rPr>
          <w:lang w:val="ru-RU"/>
        </w:rPr>
        <w:t xml:space="preserve"> гражданам</w:t>
      </w:r>
      <w:r>
        <w:rPr>
          <w:lang w:val="ru-RU"/>
        </w:rPr>
        <w:t>и.</w:t>
      </w:r>
      <w:r w:rsidRPr="00A03735">
        <w:rPr>
          <w:lang w:val="ru-RU"/>
        </w:rPr>
        <w:t>]</w:t>
      </w:r>
    </w:p>
    <w:p w:rsidR="00663639" w:rsidRPr="00A03735" w:rsidRDefault="00663639" w:rsidP="00663639">
      <w:pPr>
        <w:autoSpaceDE w:val="0"/>
        <w:autoSpaceDN w:val="0"/>
        <w:adjustRightInd w:val="0"/>
        <w:rPr>
          <w:szCs w:val="22"/>
          <w:lang w:val="ru-RU"/>
        </w:rPr>
      </w:pPr>
    </w:p>
    <w:p w:rsidR="00663639" w:rsidRPr="00A03735" w:rsidRDefault="00663639" w:rsidP="00663639">
      <w:pPr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663639" w:rsidRPr="006613C6" w:rsidRDefault="00663639" w:rsidP="00663639">
      <w:pPr>
        <w:autoSpaceDE w:val="0"/>
        <w:autoSpaceDN w:val="0"/>
        <w:adjustRightInd w:val="0"/>
        <w:jc w:val="center"/>
        <w:rPr>
          <w:szCs w:val="22"/>
          <w:lang w:val="ru-RU"/>
        </w:rPr>
      </w:pPr>
      <w:r w:rsidRPr="00A03735">
        <w:rPr>
          <w:szCs w:val="22"/>
          <w:lang w:val="ru-RU"/>
        </w:rPr>
        <w:br w:type="page"/>
      </w:r>
      <w:r w:rsidRPr="006613C6">
        <w:rPr>
          <w:szCs w:val="22"/>
          <w:lang w:val="ru-RU"/>
        </w:rPr>
        <w:lastRenderedPageBreak/>
        <w:t>[СТАТЬЯ 12]</w:t>
      </w:r>
    </w:p>
    <w:p w:rsidR="00663639" w:rsidRPr="006613C6" w:rsidRDefault="00663639" w:rsidP="0066363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663639" w:rsidRPr="006613C6" w:rsidRDefault="00663639" w:rsidP="00663639">
      <w:pPr>
        <w:jc w:val="center"/>
        <w:rPr>
          <w:szCs w:val="22"/>
          <w:lang w:val="ru-RU"/>
        </w:rPr>
      </w:pPr>
      <w:r w:rsidRPr="006613C6">
        <w:rPr>
          <w:szCs w:val="22"/>
          <w:lang w:val="ru-RU"/>
        </w:rPr>
        <w:t>[</w:t>
      </w:r>
      <w:r w:rsidRPr="006613C6">
        <w:rPr>
          <w:lang w:val="ru-RU"/>
        </w:rPr>
        <w:t>ТРАНСГРАНИЧНОЕ СОТРУДНИЧЕСТ</w:t>
      </w:r>
      <w:bookmarkStart w:id="9" w:name="a"/>
      <w:bookmarkEnd w:id="9"/>
      <w:r w:rsidRPr="006613C6">
        <w:rPr>
          <w:lang w:val="ru-RU"/>
        </w:rPr>
        <w:t>ВО</w:t>
      </w:r>
    </w:p>
    <w:p w:rsidR="00663639" w:rsidRPr="006613C6" w:rsidRDefault="00663639" w:rsidP="00663639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663639" w:rsidRPr="006613C6" w:rsidRDefault="00663639" w:rsidP="00663639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663639" w:rsidRPr="00A03735" w:rsidRDefault="00663639" w:rsidP="0066363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 w:rsidRPr="00A03735">
        <w:rPr>
          <w:szCs w:val="22"/>
          <w:lang w:val="ru-RU"/>
        </w:rPr>
        <w:t xml:space="preserve">В тех случаях, когда [охраняемые] традиционные выражения культуры находятся на территории разных [государств-членов]/[Договаривающихся сторон], такие [государства-члены]/[Договаривающиеся стороны] [должны сотрудничать]/[сотрудничают] друг с другом в решении вопросов, относящихся к [охраняемым] трансграничным традиционным выражениям культуры.], при </w:t>
      </w:r>
      <w:r>
        <w:rPr>
          <w:szCs w:val="22"/>
          <w:lang w:val="ru-RU"/>
        </w:rPr>
        <w:t xml:space="preserve">участии, при </w:t>
      </w:r>
      <w:r w:rsidRPr="00A03735">
        <w:rPr>
          <w:szCs w:val="22"/>
          <w:lang w:val="ru-RU"/>
        </w:rPr>
        <w:t>необходим</w:t>
      </w:r>
      <w:r>
        <w:rPr>
          <w:szCs w:val="22"/>
          <w:lang w:val="ru-RU"/>
        </w:rPr>
        <w:t xml:space="preserve">ости, </w:t>
      </w:r>
      <w:r w:rsidRPr="00A03735">
        <w:rPr>
          <w:szCs w:val="22"/>
          <w:lang w:val="ru-RU"/>
        </w:rPr>
        <w:t>соответствующ</w:t>
      </w:r>
      <w:r>
        <w:rPr>
          <w:szCs w:val="22"/>
          <w:lang w:val="ru-RU"/>
        </w:rPr>
        <w:t>их коренных</w:t>
      </w:r>
      <w:r w:rsidRPr="00A03735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народов</w:t>
      </w:r>
      <w:r w:rsidRPr="00A03735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и местных общин</w:t>
      </w:r>
      <w:r w:rsidRPr="00A0373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в целях </w:t>
      </w:r>
      <w:r w:rsidRPr="00A03735">
        <w:rPr>
          <w:szCs w:val="22"/>
          <w:lang w:val="ru-RU"/>
        </w:rPr>
        <w:t>реализаци</w:t>
      </w:r>
      <w:r>
        <w:rPr>
          <w:szCs w:val="22"/>
          <w:lang w:val="ru-RU"/>
        </w:rPr>
        <w:t xml:space="preserve">и </w:t>
      </w:r>
      <w:r w:rsidRPr="00A03735">
        <w:rPr>
          <w:szCs w:val="22"/>
          <w:lang w:val="ru-RU"/>
        </w:rPr>
        <w:t>настоящ</w:t>
      </w:r>
      <w:r>
        <w:rPr>
          <w:szCs w:val="22"/>
          <w:lang w:val="ru-RU"/>
        </w:rPr>
        <w:t xml:space="preserve">его </w:t>
      </w:r>
      <w:r w:rsidRPr="00A03735">
        <w:rPr>
          <w:szCs w:val="22"/>
          <w:lang w:val="ru-RU"/>
        </w:rPr>
        <w:t>[документ</w:t>
      </w:r>
      <w:r>
        <w:rPr>
          <w:szCs w:val="22"/>
          <w:lang w:val="ru-RU"/>
        </w:rPr>
        <w:t>а</w:t>
      </w:r>
      <w:r w:rsidRPr="00A03735">
        <w:rPr>
          <w:szCs w:val="22"/>
          <w:lang w:val="ru-RU"/>
        </w:rPr>
        <w:t>].]</w:t>
      </w:r>
    </w:p>
    <w:p w:rsidR="00663639" w:rsidRPr="00A03735" w:rsidRDefault="00663639" w:rsidP="00663639">
      <w:pPr>
        <w:rPr>
          <w:szCs w:val="22"/>
          <w:lang w:val="ru-RU"/>
        </w:rPr>
      </w:pPr>
    </w:p>
    <w:p w:rsidR="00663639" w:rsidRPr="00A03735" w:rsidRDefault="00663639" w:rsidP="00663639">
      <w:pPr>
        <w:rPr>
          <w:szCs w:val="22"/>
          <w:lang w:val="ru-RU"/>
        </w:rPr>
      </w:pPr>
    </w:p>
    <w:p w:rsidR="00663639" w:rsidRPr="006613C6" w:rsidRDefault="00663639" w:rsidP="00663639">
      <w:pPr>
        <w:jc w:val="center"/>
        <w:rPr>
          <w:szCs w:val="22"/>
          <w:lang w:val="ru-RU"/>
        </w:rPr>
      </w:pPr>
      <w:r w:rsidRPr="00A03735">
        <w:rPr>
          <w:szCs w:val="22"/>
          <w:lang w:val="ru-RU"/>
        </w:rPr>
        <w:br w:type="page"/>
      </w:r>
      <w:r w:rsidRPr="006613C6">
        <w:rPr>
          <w:szCs w:val="22"/>
          <w:lang w:val="ru-RU"/>
        </w:rPr>
        <w:lastRenderedPageBreak/>
        <w:t>СТАТЬЯ 13</w:t>
      </w:r>
    </w:p>
    <w:p w:rsidR="00663639" w:rsidRPr="006613C6" w:rsidRDefault="00663639" w:rsidP="00663639">
      <w:pPr>
        <w:jc w:val="center"/>
        <w:rPr>
          <w:szCs w:val="22"/>
          <w:lang w:val="ru-RU"/>
        </w:rPr>
      </w:pPr>
    </w:p>
    <w:p w:rsidR="00663639" w:rsidRPr="00A03735" w:rsidRDefault="00663639" w:rsidP="00663639">
      <w:pPr>
        <w:jc w:val="center"/>
        <w:rPr>
          <w:szCs w:val="22"/>
          <w:lang w:val="ru-RU"/>
        </w:rPr>
      </w:pPr>
      <w:r w:rsidRPr="00A03735">
        <w:rPr>
          <w:szCs w:val="22"/>
          <w:lang w:val="ru-RU"/>
        </w:rPr>
        <w:t>[НАРАЩИВАНИ</w:t>
      </w:r>
      <w:r>
        <w:rPr>
          <w:szCs w:val="22"/>
          <w:lang w:val="ru-RU"/>
        </w:rPr>
        <w:t>Е</w:t>
      </w:r>
      <w:r w:rsidRPr="00A03735">
        <w:rPr>
          <w:szCs w:val="22"/>
          <w:lang w:val="ru-RU"/>
        </w:rPr>
        <w:t xml:space="preserve"> ПОТЕНЦИАЛ</w:t>
      </w:r>
      <w:r>
        <w:rPr>
          <w:szCs w:val="22"/>
          <w:lang w:val="ru-RU"/>
        </w:rPr>
        <w:t>А</w:t>
      </w:r>
      <w:r w:rsidRPr="00A037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 ПОВЫШЕНИЕ </w:t>
      </w:r>
      <w:r w:rsidRPr="00A03735">
        <w:rPr>
          <w:szCs w:val="22"/>
          <w:lang w:val="ru-RU"/>
        </w:rPr>
        <w:t>ОСВЕДОМЛЕНН</w:t>
      </w:r>
      <w:r>
        <w:rPr>
          <w:szCs w:val="22"/>
          <w:lang w:val="ru-RU"/>
        </w:rPr>
        <w:t>ОСТИ</w:t>
      </w:r>
    </w:p>
    <w:p w:rsidR="00663639" w:rsidRPr="00A03735" w:rsidRDefault="00663639" w:rsidP="00663639">
      <w:pPr>
        <w:rPr>
          <w:szCs w:val="22"/>
          <w:lang w:val="ru-RU"/>
        </w:rPr>
      </w:pPr>
    </w:p>
    <w:p w:rsidR="00663639" w:rsidRPr="00A03735" w:rsidRDefault="00663639" w:rsidP="00663639">
      <w:pPr>
        <w:rPr>
          <w:szCs w:val="22"/>
          <w:lang w:val="ru-RU"/>
        </w:rPr>
      </w:pPr>
    </w:p>
    <w:p w:rsidR="00663639" w:rsidRPr="00A03735" w:rsidRDefault="00663639" w:rsidP="00663639">
      <w:pPr>
        <w:pStyle w:val="13"/>
        <w:rPr>
          <w:lang w:val="ru-RU"/>
        </w:rPr>
      </w:pPr>
      <w:r w:rsidRPr="00A03735">
        <w:rPr>
          <w:lang w:val="ru-RU"/>
        </w:rPr>
        <w:t>[Государства-члены]/[Договаривающиеся стороны] [долж</w:t>
      </w:r>
      <w:r>
        <w:rPr>
          <w:lang w:val="ru-RU"/>
        </w:rPr>
        <w:t>ны</w:t>
      </w:r>
      <w:r w:rsidRPr="00A03735">
        <w:rPr>
          <w:lang w:val="ru-RU"/>
        </w:rPr>
        <w:t xml:space="preserve"> сотрудн</w:t>
      </w:r>
      <w:r>
        <w:rPr>
          <w:lang w:val="ru-RU"/>
        </w:rPr>
        <w:t>ичать</w:t>
      </w:r>
      <w:r w:rsidRPr="00A03735">
        <w:rPr>
          <w:lang w:val="ru-RU"/>
        </w:rPr>
        <w:t>]/[сотрудн</w:t>
      </w:r>
      <w:r>
        <w:rPr>
          <w:lang w:val="ru-RU"/>
        </w:rPr>
        <w:t>ичают</w:t>
      </w:r>
      <w:r w:rsidRPr="00A03735">
        <w:rPr>
          <w:lang w:val="ru-RU"/>
        </w:rPr>
        <w:t xml:space="preserve">] </w:t>
      </w:r>
      <w:r>
        <w:rPr>
          <w:lang w:val="ru-RU"/>
        </w:rPr>
        <w:t>в</w:t>
      </w:r>
      <w:r w:rsidRPr="00A03735">
        <w:rPr>
          <w:lang w:val="ru-RU"/>
        </w:rPr>
        <w:t xml:space="preserve"> наращивани</w:t>
      </w:r>
      <w:r>
        <w:rPr>
          <w:lang w:val="ru-RU"/>
        </w:rPr>
        <w:t>и</w:t>
      </w:r>
      <w:r w:rsidRPr="00A03735">
        <w:rPr>
          <w:lang w:val="ru-RU"/>
        </w:rPr>
        <w:t xml:space="preserve"> потенциал</w:t>
      </w:r>
      <w:r>
        <w:rPr>
          <w:lang w:val="ru-RU"/>
        </w:rPr>
        <w:t>а</w:t>
      </w:r>
      <w:r w:rsidRPr="00A03735">
        <w:rPr>
          <w:lang w:val="ru-RU"/>
        </w:rPr>
        <w:t xml:space="preserve"> </w:t>
      </w:r>
      <w:r>
        <w:rPr>
          <w:lang w:val="ru-RU"/>
        </w:rPr>
        <w:t xml:space="preserve">и </w:t>
      </w:r>
      <w:r w:rsidRPr="00A03735">
        <w:rPr>
          <w:lang w:val="ru-RU"/>
        </w:rPr>
        <w:t>развити</w:t>
      </w:r>
      <w:r>
        <w:rPr>
          <w:lang w:val="ru-RU"/>
        </w:rPr>
        <w:t xml:space="preserve">и кадровых </w:t>
      </w:r>
      <w:r w:rsidRPr="00A03735">
        <w:rPr>
          <w:lang w:val="ru-RU"/>
        </w:rPr>
        <w:t>ресурс</w:t>
      </w:r>
      <w:r>
        <w:rPr>
          <w:lang w:val="ru-RU"/>
        </w:rPr>
        <w:t>ов</w:t>
      </w:r>
      <w:r w:rsidRPr="00A03735">
        <w:rPr>
          <w:lang w:val="ru-RU"/>
        </w:rPr>
        <w:t xml:space="preserve">, </w:t>
      </w:r>
      <w:r>
        <w:rPr>
          <w:lang w:val="ru-RU"/>
        </w:rPr>
        <w:t xml:space="preserve">особенно </w:t>
      </w:r>
      <w:r w:rsidRPr="00A03735">
        <w:rPr>
          <w:lang w:val="ru-RU"/>
        </w:rPr>
        <w:t>потенциал</w:t>
      </w:r>
      <w:r>
        <w:rPr>
          <w:lang w:val="ru-RU"/>
        </w:rPr>
        <w:t xml:space="preserve">а и </w:t>
      </w:r>
      <w:r w:rsidRPr="00A03735">
        <w:rPr>
          <w:lang w:val="ru-RU"/>
        </w:rPr>
        <w:t>ресурс</w:t>
      </w:r>
      <w:r>
        <w:rPr>
          <w:lang w:val="ru-RU"/>
        </w:rPr>
        <w:t xml:space="preserve">ов </w:t>
      </w:r>
      <w:r w:rsidRPr="00A03735">
        <w:rPr>
          <w:lang w:val="ru-RU"/>
        </w:rPr>
        <w:t xml:space="preserve">бенефициаров, </w:t>
      </w:r>
      <w:r w:rsidRPr="00CE50B8">
        <w:rPr>
          <w:lang w:val="ru-RU"/>
        </w:rPr>
        <w:t>а также</w:t>
      </w:r>
      <w:r>
        <w:rPr>
          <w:lang w:val="ru-RU"/>
        </w:rPr>
        <w:t xml:space="preserve"> в </w:t>
      </w:r>
      <w:r w:rsidRPr="00A03735">
        <w:rPr>
          <w:lang w:val="ru-RU"/>
        </w:rPr>
        <w:t>развити</w:t>
      </w:r>
      <w:r>
        <w:rPr>
          <w:lang w:val="ru-RU"/>
        </w:rPr>
        <w:t xml:space="preserve">и </w:t>
      </w:r>
      <w:r w:rsidRPr="00A03735">
        <w:rPr>
          <w:snapToGrid w:val="0"/>
          <w:lang w:val="ru-RU"/>
        </w:rPr>
        <w:t>институциональн</w:t>
      </w:r>
      <w:r>
        <w:rPr>
          <w:lang w:val="ru-RU"/>
        </w:rPr>
        <w:t xml:space="preserve">ого </w:t>
      </w:r>
      <w:r w:rsidRPr="00A03735">
        <w:rPr>
          <w:lang w:val="ru-RU"/>
        </w:rPr>
        <w:t>потенциал</w:t>
      </w:r>
      <w:r>
        <w:rPr>
          <w:lang w:val="ru-RU"/>
        </w:rPr>
        <w:t>а</w:t>
      </w:r>
      <w:r w:rsidRPr="00A03735">
        <w:rPr>
          <w:lang w:val="ru-RU"/>
        </w:rPr>
        <w:t>, необходим</w:t>
      </w:r>
      <w:r>
        <w:rPr>
          <w:lang w:val="ru-RU"/>
        </w:rPr>
        <w:t xml:space="preserve">ого для </w:t>
      </w:r>
      <w:r w:rsidRPr="00A03735">
        <w:rPr>
          <w:lang w:val="ru-RU"/>
        </w:rPr>
        <w:t>эффективн</w:t>
      </w:r>
      <w:r>
        <w:rPr>
          <w:lang w:val="ru-RU"/>
        </w:rPr>
        <w:t xml:space="preserve">ой </w:t>
      </w:r>
      <w:r w:rsidRPr="00A03735">
        <w:rPr>
          <w:lang w:val="ru-RU"/>
        </w:rPr>
        <w:t>реализаци</w:t>
      </w:r>
      <w:r>
        <w:rPr>
          <w:lang w:val="ru-RU"/>
        </w:rPr>
        <w:t xml:space="preserve">и </w:t>
      </w:r>
      <w:r w:rsidRPr="00A03735">
        <w:rPr>
          <w:lang w:val="ru-RU"/>
        </w:rPr>
        <w:t>настоящ</w:t>
      </w:r>
      <w:r>
        <w:rPr>
          <w:lang w:val="ru-RU"/>
        </w:rPr>
        <w:t xml:space="preserve">его </w:t>
      </w:r>
      <w:r w:rsidRPr="00A03735">
        <w:rPr>
          <w:lang w:val="ru-RU"/>
        </w:rPr>
        <w:t>[документ</w:t>
      </w:r>
      <w:r>
        <w:rPr>
          <w:lang w:val="ru-RU"/>
        </w:rPr>
        <w:t>а</w:t>
      </w:r>
      <w:r w:rsidRPr="00A03735">
        <w:rPr>
          <w:lang w:val="ru-RU"/>
        </w:rPr>
        <w:t xml:space="preserve">]. </w:t>
      </w:r>
    </w:p>
    <w:p w:rsidR="00663639" w:rsidRPr="00A03735" w:rsidRDefault="00663639" w:rsidP="00663639">
      <w:pPr>
        <w:pStyle w:val="13"/>
        <w:numPr>
          <w:ilvl w:val="0"/>
          <w:numId w:val="0"/>
        </w:numPr>
        <w:rPr>
          <w:lang w:val="ru-RU"/>
        </w:rPr>
      </w:pPr>
    </w:p>
    <w:p w:rsidR="00663639" w:rsidRPr="00A03735" w:rsidRDefault="00663639" w:rsidP="00663639">
      <w:pPr>
        <w:pStyle w:val="13"/>
        <w:rPr>
          <w:lang w:val="ru-RU"/>
        </w:rPr>
      </w:pPr>
      <w:r w:rsidRPr="00A03735">
        <w:rPr>
          <w:lang w:val="ru-RU"/>
        </w:rPr>
        <w:t>[Государства-члены]/[Договаривающиеся стороны] [долж</w:t>
      </w:r>
      <w:r>
        <w:rPr>
          <w:lang w:val="ru-RU"/>
        </w:rPr>
        <w:t>ны</w:t>
      </w:r>
      <w:r w:rsidRPr="00A03735">
        <w:rPr>
          <w:lang w:val="ru-RU"/>
        </w:rPr>
        <w:t xml:space="preserve"> </w:t>
      </w:r>
      <w:r>
        <w:rPr>
          <w:lang w:val="ru-RU"/>
        </w:rPr>
        <w:t>предоставлять</w:t>
      </w:r>
      <w:r w:rsidRPr="00A03735">
        <w:rPr>
          <w:lang w:val="ru-RU"/>
        </w:rPr>
        <w:t>]/[</w:t>
      </w:r>
      <w:r>
        <w:rPr>
          <w:lang w:val="ru-RU"/>
        </w:rPr>
        <w:t>предоставляют</w:t>
      </w:r>
      <w:r w:rsidRPr="00A03735">
        <w:rPr>
          <w:lang w:val="ru-RU"/>
        </w:rPr>
        <w:t>] необходим</w:t>
      </w:r>
      <w:r>
        <w:rPr>
          <w:lang w:val="ru-RU"/>
        </w:rPr>
        <w:t>ые</w:t>
      </w:r>
      <w:r w:rsidRPr="00A03735">
        <w:rPr>
          <w:lang w:val="ru-RU"/>
        </w:rPr>
        <w:t xml:space="preserve"> ресурс</w:t>
      </w:r>
      <w:r>
        <w:rPr>
          <w:lang w:val="ru-RU"/>
        </w:rPr>
        <w:t>ы</w:t>
      </w:r>
      <w:r w:rsidRPr="00A03735">
        <w:rPr>
          <w:lang w:val="ru-RU"/>
        </w:rPr>
        <w:t xml:space="preserve"> </w:t>
      </w:r>
      <w:r>
        <w:rPr>
          <w:lang w:val="ru-RU"/>
        </w:rPr>
        <w:t>коренным</w:t>
      </w:r>
      <w:r w:rsidRPr="00A03735">
        <w:rPr>
          <w:lang w:val="ru-RU"/>
        </w:rPr>
        <w:t xml:space="preserve"> [</w:t>
      </w:r>
      <w:r>
        <w:rPr>
          <w:lang w:val="ru-RU"/>
        </w:rPr>
        <w:t>народам</w:t>
      </w:r>
      <w:r w:rsidRPr="00A03735">
        <w:rPr>
          <w:lang w:val="ru-RU"/>
        </w:rPr>
        <w:t xml:space="preserve">] </w:t>
      </w:r>
      <w:r>
        <w:rPr>
          <w:lang w:val="ru-RU"/>
        </w:rPr>
        <w:t>и</w:t>
      </w:r>
      <w:r w:rsidRPr="00A03735">
        <w:rPr>
          <w:lang w:val="ru-RU"/>
        </w:rPr>
        <w:t xml:space="preserve"> </w:t>
      </w:r>
      <w:r>
        <w:rPr>
          <w:lang w:val="ru-RU"/>
        </w:rPr>
        <w:t>местным</w:t>
      </w:r>
      <w:r w:rsidRPr="00A03735">
        <w:rPr>
          <w:lang w:val="ru-RU"/>
        </w:rPr>
        <w:t xml:space="preserve"> </w:t>
      </w:r>
      <w:r>
        <w:rPr>
          <w:lang w:val="ru-RU"/>
        </w:rPr>
        <w:t>общинам</w:t>
      </w:r>
      <w:r w:rsidRPr="00A03735">
        <w:rPr>
          <w:lang w:val="ru-RU"/>
        </w:rPr>
        <w:t xml:space="preserve"> </w:t>
      </w:r>
      <w:r>
        <w:rPr>
          <w:lang w:val="ru-RU"/>
        </w:rPr>
        <w:t>и</w:t>
      </w:r>
      <w:r w:rsidRPr="00A03735">
        <w:rPr>
          <w:lang w:val="ru-RU"/>
        </w:rPr>
        <w:t xml:space="preserve"> объе</w:t>
      </w:r>
      <w:r>
        <w:rPr>
          <w:lang w:val="ru-RU"/>
        </w:rPr>
        <w:t>диняют</w:t>
      </w:r>
      <w:r w:rsidRPr="00A03735">
        <w:rPr>
          <w:lang w:val="ru-RU"/>
        </w:rPr>
        <w:t xml:space="preserve"> </w:t>
      </w:r>
      <w:r>
        <w:rPr>
          <w:lang w:val="ru-RU"/>
        </w:rPr>
        <w:t>с</w:t>
      </w:r>
      <w:r w:rsidRPr="00A03735">
        <w:rPr>
          <w:lang w:val="ru-RU"/>
        </w:rPr>
        <w:t xml:space="preserve"> </w:t>
      </w:r>
      <w:r>
        <w:rPr>
          <w:lang w:val="ru-RU"/>
        </w:rPr>
        <w:t>ними</w:t>
      </w:r>
      <w:r w:rsidRPr="00A03735">
        <w:rPr>
          <w:lang w:val="ru-RU"/>
        </w:rPr>
        <w:t xml:space="preserve"> </w:t>
      </w:r>
      <w:r>
        <w:rPr>
          <w:lang w:val="ru-RU"/>
        </w:rPr>
        <w:t>усилия</w:t>
      </w:r>
      <w:r w:rsidRPr="00A03735">
        <w:rPr>
          <w:lang w:val="ru-RU"/>
        </w:rPr>
        <w:t xml:space="preserve"> </w:t>
      </w:r>
      <w:r>
        <w:rPr>
          <w:lang w:val="ru-RU"/>
        </w:rPr>
        <w:t>в</w:t>
      </w:r>
      <w:r w:rsidRPr="00A03735">
        <w:rPr>
          <w:lang w:val="ru-RU"/>
        </w:rPr>
        <w:t xml:space="preserve"> разработк</w:t>
      </w:r>
      <w:r>
        <w:rPr>
          <w:lang w:val="ru-RU"/>
        </w:rPr>
        <w:t xml:space="preserve">е </w:t>
      </w:r>
      <w:r w:rsidRPr="00A03735">
        <w:rPr>
          <w:lang w:val="ru-RU"/>
        </w:rPr>
        <w:t>проект</w:t>
      </w:r>
      <w:r>
        <w:rPr>
          <w:lang w:val="ru-RU"/>
        </w:rPr>
        <w:t xml:space="preserve">ов </w:t>
      </w:r>
      <w:r w:rsidRPr="00A03735">
        <w:rPr>
          <w:lang w:val="ru-RU"/>
        </w:rPr>
        <w:t>в области</w:t>
      </w:r>
      <w:r>
        <w:rPr>
          <w:lang w:val="ru-RU"/>
        </w:rPr>
        <w:t xml:space="preserve"> </w:t>
      </w:r>
      <w:r w:rsidRPr="00A03735">
        <w:rPr>
          <w:lang w:val="ru-RU"/>
        </w:rPr>
        <w:t xml:space="preserve">наращивания потенциала </w:t>
      </w:r>
      <w:r>
        <w:rPr>
          <w:lang w:val="ru-RU"/>
        </w:rPr>
        <w:t>с коренными</w:t>
      </w:r>
      <w:r w:rsidRPr="00A03735">
        <w:rPr>
          <w:lang w:val="ru-RU"/>
        </w:rPr>
        <w:t xml:space="preserve"> [народам</w:t>
      </w:r>
      <w:r>
        <w:rPr>
          <w:lang w:val="ru-RU"/>
        </w:rPr>
        <w:t>и</w:t>
      </w:r>
      <w:r w:rsidRPr="00A03735">
        <w:rPr>
          <w:lang w:val="ru-RU"/>
        </w:rPr>
        <w:t xml:space="preserve">] </w:t>
      </w:r>
      <w:r>
        <w:rPr>
          <w:lang w:val="ru-RU"/>
        </w:rPr>
        <w:t xml:space="preserve">и </w:t>
      </w:r>
      <w:r w:rsidRPr="00A03735">
        <w:rPr>
          <w:lang w:val="ru-RU"/>
        </w:rPr>
        <w:t>местным</w:t>
      </w:r>
      <w:r>
        <w:rPr>
          <w:lang w:val="ru-RU"/>
        </w:rPr>
        <w:t>и</w:t>
      </w:r>
      <w:r w:rsidRPr="00A03735">
        <w:rPr>
          <w:lang w:val="ru-RU"/>
        </w:rPr>
        <w:t xml:space="preserve"> общинам</w:t>
      </w:r>
      <w:r>
        <w:rPr>
          <w:lang w:val="ru-RU"/>
        </w:rPr>
        <w:t>и</w:t>
      </w:r>
      <w:r w:rsidRPr="00A03735">
        <w:rPr>
          <w:lang w:val="ru-RU"/>
        </w:rPr>
        <w:t>, ориентир</w:t>
      </w:r>
      <w:r>
        <w:rPr>
          <w:lang w:val="ru-RU"/>
        </w:rPr>
        <w:t xml:space="preserve">ованных на </w:t>
      </w:r>
      <w:r w:rsidRPr="00A03735">
        <w:rPr>
          <w:lang w:val="ru-RU"/>
        </w:rPr>
        <w:t>развити</w:t>
      </w:r>
      <w:r>
        <w:rPr>
          <w:lang w:val="ru-RU"/>
        </w:rPr>
        <w:t xml:space="preserve">е </w:t>
      </w:r>
      <w:r w:rsidRPr="00A03735">
        <w:rPr>
          <w:lang w:val="ru-RU"/>
        </w:rPr>
        <w:t>надлежащ</w:t>
      </w:r>
      <w:r>
        <w:rPr>
          <w:lang w:val="ru-RU"/>
        </w:rPr>
        <w:t xml:space="preserve">их </w:t>
      </w:r>
      <w:r w:rsidRPr="00A03735">
        <w:rPr>
          <w:lang w:val="ru-RU"/>
        </w:rPr>
        <w:t>механизм</w:t>
      </w:r>
      <w:r>
        <w:rPr>
          <w:lang w:val="ru-RU"/>
        </w:rPr>
        <w:t>ов</w:t>
      </w:r>
      <w:r w:rsidRPr="00A03735">
        <w:rPr>
          <w:lang w:val="ru-RU"/>
        </w:rPr>
        <w:t xml:space="preserve"> </w:t>
      </w:r>
      <w:r>
        <w:rPr>
          <w:lang w:val="ru-RU"/>
        </w:rPr>
        <w:t>и методов</w:t>
      </w:r>
      <w:r w:rsidRPr="00A03735">
        <w:rPr>
          <w:lang w:val="ru-RU"/>
        </w:rPr>
        <w:t xml:space="preserve">, </w:t>
      </w:r>
      <w:r>
        <w:rPr>
          <w:lang w:val="ru-RU"/>
        </w:rPr>
        <w:t xml:space="preserve">таких как новые </w:t>
      </w:r>
      <w:r w:rsidRPr="00A03735">
        <w:rPr>
          <w:lang w:val="ru-RU"/>
        </w:rPr>
        <w:t>электронн</w:t>
      </w:r>
      <w:r>
        <w:rPr>
          <w:lang w:val="ru-RU"/>
        </w:rPr>
        <w:t xml:space="preserve">ые и учебные </w:t>
      </w:r>
      <w:r w:rsidRPr="00A03735">
        <w:rPr>
          <w:lang w:val="ru-RU"/>
        </w:rPr>
        <w:t>материал</w:t>
      </w:r>
      <w:r>
        <w:rPr>
          <w:lang w:val="ru-RU"/>
        </w:rPr>
        <w:t xml:space="preserve">ы, отвечающие </w:t>
      </w:r>
      <w:r w:rsidRPr="00A03735">
        <w:rPr>
          <w:lang w:val="ru-RU"/>
        </w:rPr>
        <w:t>соответствующ</w:t>
      </w:r>
      <w:r>
        <w:rPr>
          <w:lang w:val="ru-RU"/>
        </w:rPr>
        <w:t xml:space="preserve">им </w:t>
      </w:r>
      <w:r w:rsidRPr="00A03735">
        <w:rPr>
          <w:lang w:val="ru-RU"/>
        </w:rPr>
        <w:t>культурн</w:t>
      </w:r>
      <w:r>
        <w:rPr>
          <w:lang w:val="ru-RU"/>
        </w:rPr>
        <w:t xml:space="preserve">ым </w:t>
      </w:r>
      <w:r w:rsidRPr="00A03735">
        <w:rPr>
          <w:lang w:val="ru-RU"/>
        </w:rPr>
        <w:t>требовани</w:t>
      </w:r>
      <w:r>
        <w:rPr>
          <w:lang w:val="ru-RU"/>
        </w:rPr>
        <w:t>ям</w:t>
      </w:r>
      <w:r w:rsidRPr="00A03735">
        <w:rPr>
          <w:lang w:val="ru-RU"/>
        </w:rPr>
        <w:t xml:space="preserve"> </w:t>
      </w:r>
      <w:r>
        <w:rPr>
          <w:lang w:val="ru-RU"/>
        </w:rPr>
        <w:t>и разработанные при полном и деятельном участии коренных</w:t>
      </w:r>
      <w:r w:rsidRPr="00A03735">
        <w:rPr>
          <w:lang w:val="ru-RU"/>
        </w:rPr>
        <w:t xml:space="preserve"> </w:t>
      </w:r>
      <w:r>
        <w:rPr>
          <w:lang w:val="ru-RU"/>
        </w:rPr>
        <w:t>народов</w:t>
      </w:r>
      <w:r w:rsidRPr="00A03735">
        <w:rPr>
          <w:lang w:val="ru-RU"/>
        </w:rPr>
        <w:t xml:space="preserve"> </w:t>
      </w:r>
      <w:r>
        <w:rPr>
          <w:lang w:val="ru-RU"/>
        </w:rPr>
        <w:t>и местных общин</w:t>
      </w:r>
      <w:r w:rsidRPr="00A03735">
        <w:rPr>
          <w:lang w:val="ru-RU"/>
        </w:rPr>
        <w:t xml:space="preserve"> </w:t>
      </w:r>
      <w:r>
        <w:rPr>
          <w:lang w:val="ru-RU"/>
        </w:rPr>
        <w:t xml:space="preserve">и их </w:t>
      </w:r>
      <w:r w:rsidRPr="00A03735">
        <w:rPr>
          <w:lang w:val="ru-RU"/>
        </w:rPr>
        <w:t>организаци</w:t>
      </w:r>
      <w:r>
        <w:rPr>
          <w:lang w:val="ru-RU"/>
        </w:rPr>
        <w:t>й</w:t>
      </w:r>
      <w:r w:rsidRPr="00A03735">
        <w:rPr>
          <w:lang w:val="ru-RU"/>
        </w:rPr>
        <w:t>.</w:t>
      </w:r>
    </w:p>
    <w:p w:rsidR="00663639" w:rsidRPr="00A03735" w:rsidRDefault="00663639" w:rsidP="00663639">
      <w:pPr>
        <w:pStyle w:val="13"/>
        <w:numPr>
          <w:ilvl w:val="0"/>
          <w:numId w:val="0"/>
        </w:numPr>
        <w:rPr>
          <w:lang w:val="ru-RU"/>
        </w:rPr>
      </w:pPr>
    </w:p>
    <w:p w:rsidR="00663639" w:rsidRPr="00A03735" w:rsidRDefault="00663639" w:rsidP="00663639">
      <w:pPr>
        <w:pStyle w:val="13"/>
        <w:rPr>
          <w:lang w:val="ru-RU"/>
        </w:rPr>
      </w:pPr>
      <w:r w:rsidRPr="00A03735">
        <w:rPr>
          <w:lang w:val="ru-RU"/>
        </w:rPr>
        <w:t>[[Государства-члены]/[Договаривающиеся стороны] [долж</w:t>
      </w:r>
      <w:r>
        <w:rPr>
          <w:lang w:val="ru-RU"/>
        </w:rPr>
        <w:t>ны</w:t>
      </w:r>
      <w:r w:rsidRPr="00A03735">
        <w:rPr>
          <w:lang w:val="ru-RU"/>
        </w:rPr>
        <w:t xml:space="preserve"> </w:t>
      </w:r>
      <w:r>
        <w:rPr>
          <w:lang w:val="ru-RU"/>
        </w:rPr>
        <w:t>обеспечивать</w:t>
      </w:r>
      <w:r w:rsidRPr="00A03735">
        <w:rPr>
          <w:lang w:val="ru-RU"/>
        </w:rPr>
        <w:t>]/[</w:t>
      </w:r>
      <w:r>
        <w:rPr>
          <w:lang w:val="ru-RU"/>
        </w:rPr>
        <w:t>обеспечивают</w:t>
      </w:r>
      <w:r w:rsidRPr="00A03735">
        <w:rPr>
          <w:lang w:val="ru-RU"/>
        </w:rPr>
        <w:t>] полноценн</w:t>
      </w:r>
      <w:r>
        <w:rPr>
          <w:lang w:val="ru-RU"/>
        </w:rPr>
        <w:t xml:space="preserve">ое участие </w:t>
      </w:r>
      <w:r w:rsidRPr="00A03735">
        <w:rPr>
          <w:lang w:val="ru-RU"/>
        </w:rPr>
        <w:t>бенефициаров</w:t>
      </w:r>
      <w:r>
        <w:rPr>
          <w:lang w:val="ru-RU"/>
        </w:rPr>
        <w:t xml:space="preserve"> и других </w:t>
      </w:r>
      <w:r w:rsidRPr="00A03735">
        <w:rPr>
          <w:lang w:val="ru-RU"/>
        </w:rPr>
        <w:t>соответствующ</w:t>
      </w:r>
      <w:r>
        <w:rPr>
          <w:lang w:val="ru-RU"/>
        </w:rPr>
        <w:t xml:space="preserve">их </w:t>
      </w:r>
      <w:r w:rsidRPr="00A03735">
        <w:rPr>
          <w:lang w:val="ru-RU"/>
        </w:rPr>
        <w:t>заинтересованн</w:t>
      </w:r>
      <w:r>
        <w:rPr>
          <w:lang w:val="ru-RU"/>
        </w:rPr>
        <w:t xml:space="preserve">ых </w:t>
      </w:r>
      <w:r w:rsidRPr="00A03735">
        <w:rPr>
          <w:lang w:val="ru-RU"/>
        </w:rPr>
        <w:t>сторон, включая</w:t>
      </w:r>
      <w:r>
        <w:rPr>
          <w:lang w:val="ru-RU"/>
        </w:rPr>
        <w:t xml:space="preserve"> неправительственные </w:t>
      </w:r>
      <w:r w:rsidRPr="00A03735">
        <w:rPr>
          <w:lang w:val="ru-RU"/>
        </w:rPr>
        <w:t>организаци</w:t>
      </w:r>
      <w:r>
        <w:rPr>
          <w:lang w:val="ru-RU"/>
        </w:rPr>
        <w:t xml:space="preserve">и и частный </w:t>
      </w:r>
      <w:r w:rsidRPr="00A03735">
        <w:rPr>
          <w:lang w:val="ru-RU"/>
        </w:rPr>
        <w:t>сектор</w:t>
      </w:r>
      <w:r>
        <w:rPr>
          <w:lang w:val="ru-RU"/>
        </w:rPr>
        <w:t>, в</w:t>
      </w:r>
      <w:r w:rsidRPr="00A03735">
        <w:rPr>
          <w:lang w:val="ru-RU"/>
        </w:rPr>
        <w:t xml:space="preserve"> </w:t>
      </w:r>
      <w:r>
        <w:rPr>
          <w:lang w:val="ru-RU"/>
        </w:rPr>
        <w:t>этой</w:t>
      </w:r>
      <w:r w:rsidRPr="00A03735">
        <w:rPr>
          <w:lang w:val="ru-RU"/>
        </w:rPr>
        <w:t xml:space="preserve"> </w:t>
      </w:r>
      <w:r w:rsidRPr="00CE50B8">
        <w:rPr>
          <w:lang w:val="ru-RU"/>
        </w:rPr>
        <w:t>деятельност</w:t>
      </w:r>
      <w:r>
        <w:rPr>
          <w:lang w:val="ru-RU"/>
        </w:rPr>
        <w:t>и</w:t>
      </w:r>
      <w:r w:rsidRPr="00A03735">
        <w:rPr>
          <w:lang w:val="ru-RU"/>
        </w:rPr>
        <w:t>.]</w:t>
      </w:r>
    </w:p>
    <w:p w:rsidR="00663639" w:rsidRPr="00A03735" w:rsidRDefault="00663639" w:rsidP="00663639">
      <w:pPr>
        <w:pStyle w:val="13"/>
        <w:numPr>
          <w:ilvl w:val="0"/>
          <w:numId w:val="0"/>
        </w:numPr>
        <w:rPr>
          <w:lang w:val="ru-RU"/>
        </w:rPr>
      </w:pPr>
    </w:p>
    <w:p w:rsidR="00663639" w:rsidRPr="006613C6" w:rsidRDefault="00663639" w:rsidP="0066363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A03735">
        <w:rPr>
          <w:lang w:val="ru-RU"/>
        </w:rPr>
        <w:t>[Государства-члены]/[Договаривающиеся стороны] [долж</w:t>
      </w:r>
      <w:r>
        <w:rPr>
          <w:lang w:val="ru-RU"/>
        </w:rPr>
        <w:t>ны</w:t>
      </w:r>
      <w:r w:rsidRPr="00A03735">
        <w:rPr>
          <w:lang w:val="ru-RU"/>
        </w:rPr>
        <w:t xml:space="preserve"> </w:t>
      </w:r>
      <w:r>
        <w:rPr>
          <w:lang w:val="ru-RU"/>
        </w:rPr>
        <w:t>принимать</w:t>
      </w:r>
      <w:r w:rsidRPr="00A03735">
        <w:rPr>
          <w:lang w:val="ru-RU"/>
        </w:rPr>
        <w:t>]/[</w:t>
      </w:r>
      <w:r>
        <w:rPr>
          <w:lang w:val="ru-RU"/>
        </w:rPr>
        <w:t>принимают</w:t>
      </w:r>
      <w:r w:rsidRPr="00A03735">
        <w:rPr>
          <w:lang w:val="ru-RU"/>
        </w:rPr>
        <w:t xml:space="preserve">] </w:t>
      </w:r>
      <w:r>
        <w:rPr>
          <w:lang w:val="ru-RU"/>
        </w:rPr>
        <w:t>меры</w:t>
      </w:r>
      <w:r w:rsidRPr="00A03735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Pr="00A03735">
        <w:rPr>
          <w:lang w:val="ru-RU"/>
        </w:rPr>
        <w:t xml:space="preserve">повышения осведомленности </w:t>
      </w:r>
      <w:r>
        <w:rPr>
          <w:lang w:val="ru-RU"/>
        </w:rPr>
        <w:t xml:space="preserve">о </w:t>
      </w:r>
      <w:r w:rsidRPr="00A03735">
        <w:rPr>
          <w:lang w:val="ru-RU"/>
        </w:rPr>
        <w:t>[документ</w:t>
      </w:r>
      <w:r>
        <w:rPr>
          <w:lang w:val="ru-RU"/>
        </w:rPr>
        <w:t>е</w:t>
      </w:r>
      <w:r w:rsidRPr="00A03735">
        <w:rPr>
          <w:lang w:val="ru-RU"/>
        </w:rPr>
        <w:t xml:space="preserve">,] </w:t>
      </w:r>
      <w:r>
        <w:rPr>
          <w:lang w:val="ru-RU"/>
        </w:rPr>
        <w:t xml:space="preserve">и, </w:t>
      </w:r>
      <w:r w:rsidRPr="00A03735">
        <w:rPr>
          <w:lang w:val="ru-RU"/>
        </w:rPr>
        <w:t xml:space="preserve">в частности, </w:t>
      </w:r>
      <w:r>
        <w:rPr>
          <w:lang w:val="ru-RU"/>
        </w:rPr>
        <w:t xml:space="preserve">разъяснять </w:t>
      </w:r>
      <w:r w:rsidRPr="00A03735">
        <w:rPr>
          <w:lang w:val="ru-RU"/>
        </w:rPr>
        <w:t>пользовател</w:t>
      </w:r>
      <w:r>
        <w:rPr>
          <w:lang w:val="ru-RU"/>
        </w:rPr>
        <w:t xml:space="preserve">ям и носителям </w:t>
      </w:r>
      <w:r w:rsidRPr="00A03735">
        <w:rPr>
          <w:lang w:val="ru-RU"/>
        </w:rPr>
        <w:t>традиционных выражений культуры</w:t>
      </w:r>
      <w:r>
        <w:rPr>
          <w:lang w:val="ru-RU"/>
        </w:rPr>
        <w:t xml:space="preserve"> их обязанности, </w:t>
      </w:r>
      <w:r w:rsidRPr="00A03735">
        <w:rPr>
          <w:lang w:val="ru-RU"/>
        </w:rPr>
        <w:t>предусмотренн</w:t>
      </w:r>
      <w:r>
        <w:rPr>
          <w:lang w:val="ru-RU"/>
        </w:rPr>
        <w:t xml:space="preserve">ые </w:t>
      </w:r>
      <w:r w:rsidRPr="00A03735">
        <w:rPr>
          <w:lang w:val="ru-RU"/>
        </w:rPr>
        <w:t>настоящ</w:t>
      </w:r>
      <w:r>
        <w:rPr>
          <w:lang w:val="ru-RU"/>
        </w:rPr>
        <w:t xml:space="preserve">им </w:t>
      </w:r>
      <w:r w:rsidRPr="00A03735">
        <w:rPr>
          <w:lang w:val="ru-RU"/>
        </w:rPr>
        <w:t>документ</w:t>
      </w:r>
      <w:r>
        <w:rPr>
          <w:lang w:val="ru-RU"/>
        </w:rPr>
        <w:t>ом</w:t>
      </w:r>
      <w:r w:rsidRPr="00A03735">
        <w:rPr>
          <w:lang w:val="ru-RU"/>
        </w:rPr>
        <w:t xml:space="preserve">.] </w:t>
      </w:r>
      <w:r w:rsidRPr="006613C6">
        <w:rPr>
          <w:lang w:val="ru-RU"/>
        </w:rPr>
        <w:t xml:space="preserve"> </w:t>
      </w:r>
    </w:p>
    <w:p w:rsidR="00663639" w:rsidRDefault="00663639" w:rsidP="00801F84">
      <w:pPr>
        <w:tabs>
          <w:tab w:val="num" w:pos="993"/>
        </w:tabs>
        <w:autoSpaceDE w:val="0"/>
        <w:autoSpaceDN w:val="0"/>
        <w:adjustRightInd w:val="0"/>
        <w:rPr>
          <w:szCs w:val="22"/>
          <w:u w:val="single"/>
          <w:lang w:val="ru-RU"/>
        </w:rPr>
      </w:pPr>
    </w:p>
    <w:p w:rsidR="00801F84" w:rsidRPr="00663639" w:rsidRDefault="00801F84" w:rsidP="00801F84">
      <w:pPr>
        <w:tabs>
          <w:tab w:val="left" w:pos="550"/>
        </w:tabs>
        <w:rPr>
          <w:szCs w:val="22"/>
          <w:lang w:val="ru-RU"/>
        </w:rPr>
      </w:pPr>
    </w:p>
    <w:p w:rsidR="00940CC2" w:rsidRDefault="00940CC2" w:rsidP="00940CC2">
      <w:pPr>
        <w:pStyle w:val="Caption"/>
        <w:rPr>
          <w:szCs w:val="22"/>
        </w:rPr>
      </w:pPr>
    </w:p>
    <w:p w:rsidR="000C3E42" w:rsidRDefault="000C3E42" w:rsidP="00940CC2">
      <w:pPr>
        <w:pStyle w:val="Caption"/>
        <w:rPr>
          <w:szCs w:val="22"/>
        </w:rPr>
      </w:pPr>
    </w:p>
    <w:p w:rsidR="00464779" w:rsidRDefault="00464779" w:rsidP="009011EF">
      <w:pPr>
        <w:rPr>
          <w:szCs w:val="22"/>
          <w:lang w:eastAsia="en-US"/>
        </w:rPr>
      </w:pPr>
    </w:p>
    <w:p w:rsidR="00866152" w:rsidRPr="007704D9" w:rsidRDefault="00866152" w:rsidP="00866152">
      <w:pPr>
        <w:spacing w:after="120" w:line="260" w:lineRule="atLeast"/>
        <w:ind w:left="5534"/>
        <w:contextualSpacing/>
        <w:rPr>
          <w:szCs w:val="22"/>
          <w:lang w:val="ru-RU" w:eastAsia="en-US"/>
        </w:rPr>
      </w:pPr>
      <w:r w:rsidRPr="007704D9">
        <w:rPr>
          <w:szCs w:val="22"/>
          <w:lang w:val="ru-RU" w:eastAsia="en-US"/>
        </w:rPr>
        <w:t>[</w:t>
      </w:r>
      <w:r w:rsidR="007704D9">
        <w:rPr>
          <w:szCs w:val="22"/>
          <w:lang w:val="ru-RU" w:eastAsia="en-US"/>
        </w:rPr>
        <w:t>Конец приложения</w:t>
      </w:r>
      <w:r w:rsidRPr="007704D9">
        <w:rPr>
          <w:szCs w:val="22"/>
          <w:lang w:val="ru-RU" w:eastAsia="en-US"/>
        </w:rPr>
        <w:t xml:space="preserve"> </w:t>
      </w:r>
      <w:r w:rsidR="0040251F">
        <w:rPr>
          <w:szCs w:val="22"/>
          <w:lang w:eastAsia="en-US"/>
        </w:rPr>
        <w:t>C</w:t>
      </w:r>
      <w:r w:rsidRPr="007704D9">
        <w:rPr>
          <w:szCs w:val="22"/>
          <w:lang w:val="ru-RU" w:eastAsia="en-US"/>
        </w:rPr>
        <w:t xml:space="preserve"> </w:t>
      </w:r>
      <w:r w:rsidR="007704D9">
        <w:rPr>
          <w:szCs w:val="22"/>
          <w:lang w:val="ru-RU" w:eastAsia="en-US"/>
        </w:rPr>
        <w:t>и документа</w:t>
      </w:r>
      <w:r w:rsidRPr="007704D9">
        <w:rPr>
          <w:szCs w:val="22"/>
          <w:lang w:val="ru-RU" w:eastAsia="en-US"/>
        </w:rPr>
        <w:t>]</w:t>
      </w:r>
    </w:p>
    <w:p w:rsidR="00866152" w:rsidRPr="007704D9" w:rsidRDefault="00866152" w:rsidP="007F4665">
      <w:pPr>
        <w:spacing w:after="120" w:line="260" w:lineRule="atLeast"/>
        <w:ind w:left="5534"/>
        <w:contextualSpacing/>
        <w:rPr>
          <w:szCs w:val="22"/>
          <w:lang w:val="ru-RU" w:eastAsia="en-US"/>
        </w:rPr>
      </w:pPr>
    </w:p>
    <w:sectPr w:rsidR="00866152" w:rsidRPr="007704D9" w:rsidSect="00596341">
      <w:headerReference w:type="default" r:id="rId18"/>
      <w:headerReference w:type="first" r:id="rId19"/>
      <w:endnotePr>
        <w:numFmt w:val="decimal"/>
      </w:endnotePr>
      <w:pgSz w:w="11907" w:h="16840" w:code="9"/>
      <w:pgMar w:top="567" w:right="1017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639" w:rsidRDefault="00663639">
      <w:r>
        <w:separator/>
      </w:r>
    </w:p>
  </w:endnote>
  <w:endnote w:type="continuationSeparator" w:id="0">
    <w:p w:rsidR="00663639" w:rsidRDefault="00663639" w:rsidP="003B38C1">
      <w:r>
        <w:separator/>
      </w:r>
    </w:p>
    <w:p w:rsidR="00663639" w:rsidRPr="003B38C1" w:rsidRDefault="006636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63639" w:rsidRPr="003B38C1" w:rsidRDefault="006636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639" w:rsidRPr="00596341" w:rsidRDefault="00663639" w:rsidP="005963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639" w:rsidRDefault="00663639" w:rsidP="00FD740B">
    <w:pPr>
      <w:pStyle w:val="Footer"/>
      <w:jc w:val="right"/>
    </w:pPr>
  </w:p>
  <w:p w:rsidR="00663639" w:rsidRDefault="0066363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639" w:rsidRDefault="00663639">
      <w:r>
        <w:separator/>
      </w:r>
    </w:p>
  </w:footnote>
  <w:footnote w:type="continuationSeparator" w:id="0">
    <w:p w:rsidR="00663639" w:rsidRDefault="00663639" w:rsidP="008B60B2">
      <w:r>
        <w:separator/>
      </w:r>
    </w:p>
    <w:p w:rsidR="00663639" w:rsidRPr="00ED77FB" w:rsidRDefault="006636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63639" w:rsidRPr="00ED77FB" w:rsidRDefault="006636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663639" w:rsidRPr="006C6871" w:rsidRDefault="00663639" w:rsidP="006C6871">
      <w:pPr>
        <w:pStyle w:val="FootnoteText"/>
        <w:rPr>
          <w:szCs w:val="18"/>
        </w:rPr>
      </w:pPr>
      <w:r w:rsidRPr="006C6871">
        <w:rPr>
          <w:rStyle w:val="FootnoteReference"/>
        </w:rPr>
        <w:footnoteRef/>
      </w:r>
      <w:r w:rsidRPr="006C6871">
        <w:rPr>
          <w:szCs w:val="18"/>
        </w:rPr>
        <w:tab/>
        <w:t xml:space="preserve">WIPO/GRTKF/IC/26/8, пункты 162 – 163. </w:t>
      </w:r>
    </w:p>
  </w:footnote>
  <w:footnote w:id="3">
    <w:p w:rsidR="00663639" w:rsidRPr="006C6871" w:rsidRDefault="00663639" w:rsidP="006C6871">
      <w:pPr>
        <w:pStyle w:val="FootnoteText"/>
        <w:rPr>
          <w:szCs w:val="18"/>
        </w:rPr>
      </w:pPr>
      <w:r w:rsidRPr="006C6871">
        <w:rPr>
          <w:rStyle w:val="FootnoteReference"/>
        </w:rPr>
        <w:footnoteRef/>
      </w:r>
      <w:r w:rsidRPr="006C6871">
        <w:rPr>
          <w:szCs w:val="18"/>
        </w:rPr>
        <w:tab/>
        <w:t>WIPO/GRTKF/IC/27/10 Prov. 2, пункты 182 – 183.</w:t>
      </w:r>
    </w:p>
  </w:footnote>
  <w:footnote w:id="4">
    <w:p w:rsidR="00663639" w:rsidRPr="006C6871" w:rsidRDefault="00663639" w:rsidP="006C6871">
      <w:pPr>
        <w:pStyle w:val="FootnoteText"/>
        <w:rPr>
          <w:szCs w:val="18"/>
        </w:rPr>
      </w:pPr>
      <w:r w:rsidRPr="006C6871">
        <w:rPr>
          <w:rStyle w:val="FootnoteReference"/>
        </w:rPr>
        <w:footnoteRef/>
      </w:r>
      <w:r w:rsidRPr="006C6871">
        <w:rPr>
          <w:szCs w:val="18"/>
        </w:rPr>
        <w:tab/>
        <w:t>WIPO/GRTKF/IC/27/10 Prov. 2, пункты 286 – 287.</w:t>
      </w:r>
    </w:p>
  </w:footnote>
  <w:footnote w:id="5">
    <w:p w:rsidR="00663639" w:rsidRPr="006C6871" w:rsidRDefault="00663639" w:rsidP="006C6871">
      <w:pPr>
        <w:pStyle w:val="FootnoteText"/>
        <w:rPr>
          <w:szCs w:val="18"/>
        </w:rPr>
      </w:pPr>
      <w:r w:rsidRPr="006C6871">
        <w:rPr>
          <w:rStyle w:val="FootnoteReference"/>
        </w:rPr>
        <w:footnoteRef/>
      </w:r>
      <w:r w:rsidRPr="006C6871">
        <w:rPr>
          <w:szCs w:val="18"/>
        </w:rPr>
        <w:tab/>
      </w:r>
      <w:proofErr w:type="gramStart"/>
      <w:r w:rsidRPr="006C6871">
        <w:rPr>
          <w:szCs w:val="18"/>
        </w:rPr>
        <w:t>Решение по пункту 6 повестки дня решений двадцать восьмой сессии Комитета, см.</w:t>
      </w:r>
      <w:proofErr w:type="gramEnd"/>
      <w:r w:rsidRPr="006C6871">
        <w:rPr>
          <w:szCs w:val="18"/>
        </w:rPr>
        <w:t xml:space="preserve"> http://www.wipo.int/meetings/en/doc_details.jsp?doc_id=280096</w:t>
      </w:r>
    </w:p>
    <w:p w:rsidR="00663639" w:rsidRPr="006C6871" w:rsidRDefault="00663639" w:rsidP="006C6871">
      <w:pPr>
        <w:pStyle w:val="FootnoteText"/>
        <w:rPr>
          <w:szCs w:val="18"/>
        </w:rPr>
      </w:pPr>
    </w:p>
  </w:footnote>
  <w:footnote w:id="6">
    <w:p w:rsidR="00663639" w:rsidRPr="0070754B" w:rsidRDefault="00663639" w:rsidP="0013752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0754B">
        <w:rPr>
          <w:lang w:val="ru-RU"/>
        </w:rPr>
        <w:t xml:space="preserve"> </w:t>
      </w:r>
      <w:r>
        <w:rPr>
          <w:lang w:val="ru-RU"/>
        </w:rPr>
        <w:t>Примечание координаторов</w:t>
      </w:r>
      <w:r w:rsidRPr="0070754B">
        <w:rPr>
          <w:lang w:val="ru-RU"/>
        </w:rPr>
        <w:t xml:space="preserve">.  </w:t>
      </w:r>
      <w:r>
        <w:rPr>
          <w:lang w:val="ru-RU"/>
        </w:rPr>
        <w:t>Государствам-членам следует учитывать, что некоторые государства-члены рассматривают защитные меры как вариант, альтернативный раскрытию, в то время как некоторые друге государства-члены рассматривают их как вариант, дополняющий раскрытие</w:t>
      </w:r>
      <w:r w:rsidRPr="0070754B">
        <w:rPr>
          <w:lang w:val="ru-RU"/>
        </w:rPr>
        <w:t>.</w:t>
      </w:r>
    </w:p>
  </w:footnote>
  <w:footnote w:id="7">
    <w:p w:rsidR="00663639" w:rsidRPr="008E72AB" w:rsidRDefault="00663639" w:rsidP="00574F2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A1A09">
        <w:rPr>
          <w:lang w:val="ru-RU"/>
        </w:rPr>
        <w:t xml:space="preserve"> [</w:t>
      </w:r>
      <w:r>
        <w:rPr>
          <w:lang w:val="ru-RU"/>
        </w:rPr>
        <w:t>Если</w:t>
      </w:r>
      <w:r w:rsidRPr="00FA1A09">
        <w:rPr>
          <w:lang w:val="ru-RU"/>
        </w:rPr>
        <w:t xml:space="preserve"> </w:t>
      </w:r>
      <w:r>
        <w:rPr>
          <w:lang w:val="ru-RU"/>
        </w:rPr>
        <w:t>конституция</w:t>
      </w:r>
      <w:r w:rsidRPr="00FA1A09">
        <w:rPr>
          <w:lang w:val="ru-RU"/>
        </w:rPr>
        <w:t xml:space="preserve"> [</w:t>
      </w:r>
      <w:r>
        <w:rPr>
          <w:lang w:val="ru-RU"/>
        </w:rPr>
        <w:t>государства</w:t>
      </w:r>
      <w:r w:rsidRPr="00FA1A09">
        <w:rPr>
          <w:lang w:val="ru-RU"/>
        </w:rPr>
        <w:t>-</w:t>
      </w:r>
      <w:r>
        <w:rPr>
          <w:lang w:val="ru-RU"/>
        </w:rPr>
        <w:t>члена</w:t>
      </w:r>
      <w:r w:rsidRPr="00FA1A09">
        <w:rPr>
          <w:lang w:val="ru-RU"/>
        </w:rPr>
        <w:t>]/[</w:t>
      </w:r>
      <w:r>
        <w:rPr>
          <w:lang w:val="ru-RU"/>
        </w:rPr>
        <w:t>Договаривающейся</w:t>
      </w:r>
      <w:r w:rsidRPr="00FA1A09">
        <w:rPr>
          <w:lang w:val="ru-RU"/>
        </w:rPr>
        <w:t xml:space="preserve"> </w:t>
      </w:r>
      <w:r>
        <w:rPr>
          <w:lang w:val="ru-RU"/>
        </w:rPr>
        <w:t>стороны</w:t>
      </w:r>
      <w:r w:rsidRPr="00FA1A09">
        <w:rPr>
          <w:lang w:val="ru-RU"/>
        </w:rPr>
        <w:t>] [</w:t>
      </w:r>
      <w:r>
        <w:rPr>
          <w:lang w:val="ru-RU"/>
        </w:rPr>
        <w:t>не</w:t>
      </w:r>
      <w:r w:rsidRPr="00FA1A09">
        <w:rPr>
          <w:lang w:val="ru-RU"/>
        </w:rPr>
        <w:t xml:space="preserve"> </w:t>
      </w:r>
      <w:r>
        <w:rPr>
          <w:lang w:val="ru-RU"/>
        </w:rPr>
        <w:t>признает</w:t>
      </w:r>
      <w:r w:rsidRPr="00FA1A09">
        <w:rPr>
          <w:lang w:val="ru-RU"/>
        </w:rPr>
        <w:t xml:space="preserve">] </w:t>
      </w:r>
      <w:r>
        <w:rPr>
          <w:lang w:val="ru-RU"/>
        </w:rPr>
        <w:t>коренные</w:t>
      </w:r>
      <w:r w:rsidRPr="00FA1A09">
        <w:rPr>
          <w:lang w:val="ru-RU"/>
        </w:rPr>
        <w:t xml:space="preserve"> </w:t>
      </w:r>
      <w:r>
        <w:rPr>
          <w:lang w:val="ru-RU"/>
        </w:rPr>
        <w:t>или</w:t>
      </w:r>
      <w:r w:rsidRPr="00FA1A09">
        <w:rPr>
          <w:lang w:val="ru-RU"/>
        </w:rPr>
        <w:t xml:space="preserve"> </w:t>
      </w:r>
      <w:r>
        <w:rPr>
          <w:lang w:val="ru-RU"/>
        </w:rPr>
        <w:t>местные</w:t>
      </w:r>
      <w:r w:rsidRPr="00FA1A09">
        <w:rPr>
          <w:lang w:val="ru-RU"/>
        </w:rPr>
        <w:t xml:space="preserve"> </w:t>
      </w:r>
      <w:r>
        <w:rPr>
          <w:lang w:val="ru-RU"/>
        </w:rPr>
        <w:t>общины, это</w:t>
      </w:r>
      <w:r w:rsidRPr="00FA1A09">
        <w:rPr>
          <w:lang w:val="ru-RU"/>
        </w:rPr>
        <w:t xml:space="preserve"> [</w:t>
      </w:r>
      <w:r>
        <w:rPr>
          <w:lang w:val="ru-RU"/>
        </w:rPr>
        <w:t>государство-член</w:t>
      </w:r>
      <w:r w:rsidRPr="00FA1A09">
        <w:rPr>
          <w:lang w:val="ru-RU"/>
        </w:rPr>
        <w:t>]/[</w:t>
      </w:r>
      <w:r>
        <w:rPr>
          <w:lang w:val="ru-RU"/>
        </w:rPr>
        <w:t>эта Договаривающаяся сторона</w:t>
      </w:r>
      <w:r w:rsidRPr="00FA1A09">
        <w:rPr>
          <w:lang w:val="ru-RU"/>
        </w:rPr>
        <w:t xml:space="preserve">] </w:t>
      </w:r>
      <w:r>
        <w:rPr>
          <w:lang w:val="ru-RU"/>
        </w:rPr>
        <w:t>может выступать в качестве бенефициара по отношению к традиционным знаниям, которые существуют на его/ее территории.</w:t>
      </w:r>
      <w:r w:rsidRPr="00FA1A09">
        <w:rPr>
          <w:lang w:val="ru-RU"/>
        </w:rPr>
        <w:t xml:space="preserve">] </w:t>
      </w:r>
      <w:r w:rsidRPr="008E72AB">
        <w:rPr>
          <w:lang w:val="ru-RU"/>
        </w:rPr>
        <w:t>[</w:t>
      </w:r>
      <w:r>
        <w:rPr>
          <w:lang w:val="ru-RU"/>
        </w:rPr>
        <w:t>Примечание</w:t>
      </w:r>
      <w:r w:rsidRPr="008E72AB">
        <w:rPr>
          <w:lang w:val="ru-RU"/>
        </w:rPr>
        <w:t xml:space="preserve">: </w:t>
      </w:r>
      <w:r>
        <w:rPr>
          <w:lang w:val="ru-RU"/>
        </w:rPr>
        <w:t>Эту сноску следует читать вместе с альтернативным вариантом пункта 1.</w:t>
      </w:r>
      <w:r w:rsidRPr="008E72AB">
        <w:rPr>
          <w:lang w:val="ru-RU"/>
        </w:rPr>
        <w:t>]</w:t>
      </w:r>
    </w:p>
    <w:p w:rsidR="00663639" w:rsidRPr="008E72AB" w:rsidRDefault="00663639" w:rsidP="00574F27">
      <w:pPr>
        <w:pStyle w:val="FootnoteText"/>
        <w:rPr>
          <w:lang w:val="ru-RU"/>
        </w:rPr>
      </w:pPr>
    </w:p>
  </w:footnote>
  <w:footnote w:id="8">
    <w:p w:rsidR="00663639" w:rsidRPr="002A1C01" w:rsidRDefault="00663639" w:rsidP="0066363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A1C01">
        <w:rPr>
          <w:lang w:val="ru-RU"/>
        </w:rPr>
        <w:t xml:space="preserve"> [Такие как танцы, маскарадные представления, пьесы, церемонии, ритуалы, обряды в священных местах и паломничество, игры и традиционные виды спорта</w:t>
      </w:r>
      <w:r>
        <w:rPr>
          <w:lang w:val="ru-RU"/>
        </w:rPr>
        <w:t>/</w:t>
      </w:r>
      <w:r w:rsidRPr="002A1C01">
        <w:rPr>
          <w:lang w:val="ru-RU"/>
        </w:rPr>
        <w:t>виды спорта</w:t>
      </w:r>
      <w:r>
        <w:rPr>
          <w:lang w:val="ru-RU"/>
        </w:rPr>
        <w:t xml:space="preserve"> </w:t>
      </w:r>
      <w:r w:rsidRPr="002A1C01">
        <w:rPr>
          <w:lang w:val="ru-RU"/>
        </w:rPr>
        <w:t xml:space="preserve">и традиционные </w:t>
      </w:r>
      <w:r>
        <w:rPr>
          <w:lang w:val="ru-RU"/>
        </w:rPr>
        <w:t>игры</w:t>
      </w:r>
      <w:r w:rsidRPr="002A1C01">
        <w:rPr>
          <w:lang w:val="ru-RU"/>
        </w:rPr>
        <w:t>, кукольные и иные представления, как зафиксированные, так и не зафиксированные.]</w:t>
      </w:r>
    </w:p>
  </w:footnote>
  <w:footnote w:id="9">
    <w:p w:rsidR="00663639" w:rsidRPr="002A1C01" w:rsidRDefault="00663639" w:rsidP="0066363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A1C01">
        <w:rPr>
          <w:lang w:val="ru-RU"/>
        </w:rPr>
        <w:t xml:space="preserve"> [Такие как материальные выражения искусства, изделия ремесла, </w:t>
      </w:r>
      <w:r>
        <w:rPr>
          <w:lang w:val="ru-RU"/>
        </w:rPr>
        <w:t>церемониальные маски или костюмы</w:t>
      </w:r>
      <w:r w:rsidRPr="002A1C01">
        <w:rPr>
          <w:lang w:val="ru-RU"/>
        </w:rPr>
        <w:t xml:space="preserve">, ковры ручной работы, архитектура и осязаемые духовные формы, а также священные места.] </w:t>
      </w:r>
    </w:p>
  </w:footnote>
  <w:footnote w:id="10">
    <w:p w:rsidR="00663639" w:rsidRPr="002A1C01" w:rsidRDefault="00663639" w:rsidP="0066363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A1C01">
        <w:rPr>
          <w:lang w:val="ru-RU"/>
        </w:rPr>
        <w:t xml:space="preserve"> [Такие как песни, ритмы и инструментальная музыка, а также</w:t>
      </w:r>
      <w:r>
        <w:rPr>
          <w:lang w:val="ru-RU"/>
        </w:rPr>
        <w:t xml:space="preserve"> песни</w:t>
      </w:r>
      <w:r w:rsidRPr="002A1C01">
        <w:rPr>
          <w:lang w:val="ru-RU"/>
        </w:rPr>
        <w:t xml:space="preserve">, </w:t>
      </w:r>
      <w:r>
        <w:rPr>
          <w:lang w:val="ru-RU"/>
        </w:rPr>
        <w:t>представляющие</w:t>
      </w:r>
      <w:r w:rsidRPr="002A1C01">
        <w:rPr>
          <w:lang w:val="ru-RU"/>
        </w:rPr>
        <w:t xml:space="preserve"> собой выражения ритуалов.</w:t>
      </w:r>
      <w:r>
        <w:rPr>
          <w:lang w:val="ru-RU"/>
        </w:rPr>
        <w:t>]</w:t>
      </w:r>
    </w:p>
  </w:footnote>
  <w:footnote w:id="11">
    <w:p w:rsidR="00663639" w:rsidRPr="002A1C01" w:rsidRDefault="00663639" w:rsidP="0066363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A1C01">
        <w:rPr>
          <w:lang w:val="ru-RU"/>
        </w:rPr>
        <w:t xml:space="preserve"> </w:t>
      </w:r>
      <w:r w:rsidRPr="002A1C01">
        <w:rPr>
          <w:lang w:val="ru-RU"/>
        </w:rPr>
        <w:t>[Такие как рассказы и истории, эпосы, легенды, народные сказания, поэзия, загадки и иные повествования; слова, знаки, наименования и символы.]</w:t>
      </w:r>
    </w:p>
  </w:footnote>
  <w:footnote w:id="12">
    <w:p w:rsidR="00663639" w:rsidRPr="004E0C08" w:rsidRDefault="00663639" w:rsidP="0066363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A73B7">
        <w:rPr>
          <w:lang w:val="ru-RU"/>
        </w:rPr>
        <w:t xml:space="preserve"> </w:t>
      </w:r>
      <w:r w:rsidRPr="004E0C08">
        <w:rPr>
          <w:lang w:val="ru-RU"/>
        </w:rPr>
        <w:t xml:space="preserve">[Использование включает: фиксацию; воспроизведение; публичное исполнение; перевод или адаптацию; предоставление для публичного ознакомления или доведение до всеобщего сведения; распространение; любое использование в коммерческих целях, отличное от традиционного использования; и приобретение или осуществление прав интеллектуальной собственности.]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639" w:rsidRPr="00D13C08" w:rsidRDefault="00663639" w:rsidP="00477D6B">
    <w:pPr>
      <w:jc w:val="right"/>
      <w:rPr>
        <w:szCs w:val="22"/>
      </w:rPr>
    </w:pPr>
    <w:r w:rsidRPr="00D13C08">
      <w:rPr>
        <w:caps/>
        <w:szCs w:val="22"/>
      </w:rPr>
      <w:t>WO/GA/4</w:t>
    </w:r>
    <w:r>
      <w:rPr>
        <w:caps/>
        <w:szCs w:val="22"/>
      </w:rPr>
      <w:t>6/6</w:t>
    </w:r>
  </w:p>
  <w:p w:rsidR="00663639" w:rsidRPr="00D13C08" w:rsidRDefault="00663639" w:rsidP="00477D6B">
    <w:pPr>
      <w:jc w:val="right"/>
      <w:rPr>
        <w:szCs w:val="22"/>
      </w:rPr>
    </w:pPr>
    <w:r>
      <w:rPr>
        <w:szCs w:val="22"/>
        <w:lang w:val="ru-RU"/>
      </w:rPr>
      <w:t>стр.</w:t>
    </w:r>
    <w:r w:rsidRPr="00D13C08">
      <w:rPr>
        <w:szCs w:val="22"/>
      </w:rPr>
      <w:t xml:space="preserve"> </w:t>
    </w:r>
    <w:r w:rsidRPr="00D13C08">
      <w:rPr>
        <w:szCs w:val="22"/>
      </w:rPr>
      <w:fldChar w:fldCharType="begin"/>
    </w:r>
    <w:r w:rsidRPr="00D13C08">
      <w:rPr>
        <w:szCs w:val="22"/>
      </w:rPr>
      <w:instrText xml:space="preserve"> PAGE  \* MERGEFORMAT </w:instrText>
    </w:r>
    <w:r w:rsidRPr="00D13C08">
      <w:rPr>
        <w:szCs w:val="22"/>
      </w:rPr>
      <w:fldChar w:fldCharType="separate"/>
    </w:r>
    <w:r w:rsidR="001657D1">
      <w:rPr>
        <w:noProof/>
        <w:szCs w:val="22"/>
      </w:rPr>
      <w:t>20</w:t>
    </w:r>
    <w:r w:rsidRPr="00D13C08">
      <w:rPr>
        <w:szCs w:val="22"/>
      </w:rPr>
      <w:fldChar w:fldCharType="end"/>
    </w:r>
  </w:p>
  <w:p w:rsidR="00663639" w:rsidRDefault="0066363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639" w:rsidRPr="00D249FD" w:rsidRDefault="00663639" w:rsidP="009F5C00">
    <w:pPr>
      <w:jc w:val="right"/>
      <w:rPr>
        <w:szCs w:val="22"/>
        <w:lang w:val="ru-RU"/>
      </w:rPr>
    </w:pPr>
    <w:r w:rsidRPr="00D13C08">
      <w:rPr>
        <w:caps/>
        <w:szCs w:val="22"/>
      </w:rPr>
      <w:t>WO</w:t>
    </w:r>
    <w:r w:rsidRPr="00D249FD">
      <w:rPr>
        <w:caps/>
        <w:szCs w:val="22"/>
        <w:lang w:val="ru-RU"/>
      </w:rPr>
      <w:t>/</w:t>
    </w:r>
    <w:r w:rsidRPr="00D13C08">
      <w:rPr>
        <w:caps/>
        <w:szCs w:val="22"/>
      </w:rPr>
      <w:t>GA</w:t>
    </w:r>
    <w:r w:rsidRPr="00D249FD">
      <w:rPr>
        <w:caps/>
        <w:szCs w:val="22"/>
        <w:lang w:val="ru-RU"/>
      </w:rPr>
      <w:t>/46/6</w:t>
    </w:r>
  </w:p>
  <w:p w:rsidR="00663639" w:rsidRPr="00D249FD" w:rsidRDefault="00663639" w:rsidP="009F5C00">
    <w:pPr>
      <w:ind w:left="360"/>
      <w:jc w:val="right"/>
      <w:rPr>
        <w:rStyle w:val="PageNumber"/>
        <w:lang w:val="ru-RU"/>
      </w:rPr>
    </w:pPr>
    <w:r>
      <w:rPr>
        <w:lang w:val="ru-RU"/>
      </w:rPr>
      <w:t>Приложение</w:t>
    </w:r>
    <w:r w:rsidRPr="00D249FD">
      <w:rPr>
        <w:lang w:val="ru-RU"/>
      </w:rPr>
      <w:t xml:space="preserve"> </w:t>
    </w:r>
    <w:r>
      <w:t>A</w:t>
    </w:r>
    <w:r w:rsidRPr="00D249FD">
      <w:rPr>
        <w:lang w:val="ru-RU"/>
      </w:rPr>
      <w:t xml:space="preserve">, </w:t>
    </w:r>
    <w:r>
      <w:rPr>
        <w:lang w:val="ru-RU"/>
      </w:rPr>
      <w:t>стр.</w:t>
    </w:r>
    <w:r w:rsidRPr="00D249FD">
      <w:rPr>
        <w:lang w:val="ru-RU"/>
      </w:rPr>
      <w:t xml:space="preserve"> </w:t>
    </w:r>
    <w:r>
      <w:rPr>
        <w:rStyle w:val="PageNumber"/>
      </w:rPr>
      <w:fldChar w:fldCharType="begin"/>
    </w:r>
    <w:r w:rsidRPr="00D249FD">
      <w:rPr>
        <w:rStyle w:val="PageNumber"/>
        <w:lang w:val="ru-RU"/>
      </w:rPr>
      <w:instrText xml:space="preserve"> </w:instrText>
    </w:r>
    <w:r>
      <w:rPr>
        <w:rStyle w:val="PageNumber"/>
      </w:rPr>
      <w:instrText>PAGE</w:instrText>
    </w:r>
    <w:r w:rsidRPr="00D249FD">
      <w:rPr>
        <w:rStyle w:val="PageNumber"/>
        <w:lang w:val="ru-RU"/>
      </w:rPr>
      <w:instrText xml:space="preserve"> </w:instrText>
    </w:r>
    <w:r>
      <w:rPr>
        <w:rStyle w:val="PageNumber"/>
      </w:rPr>
      <w:fldChar w:fldCharType="separate"/>
    </w:r>
    <w:r w:rsidR="001657D1">
      <w:rPr>
        <w:rStyle w:val="PageNumber"/>
        <w:noProof/>
      </w:rPr>
      <w:t>14</w:t>
    </w:r>
    <w:r>
      <w:rPr>
        <w:rStyle w:val="PageNumber"/>
      </w:rPr>
      <w:fldChar w:fldCharType="end"/>
    </w:r>
  </w:p>
  <w:p w:rsidR="00663639" w:rsidRPr="006E2CE9" w:rsidRDefault="00663639" w:rsidP="00FD740B">
    <w:pPr>
      <w:jc w:val="right"/>
      <w:rPr>
        <w:lang w:val="it-IT"/>
      </w:rPr>
    </w:pPr>
  </w:p>
  <w:p w:rsidR="00663639" w:rsidRDefault="0066363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639" w:rsidRPr="00D13C08" w:rsidRDefault="00663639" w:rsidP="009F5C00">
    <w:pPr>
      <w:jc w:val="right"/>
      <w:rPr>
        <w:szCs w:val="22"/>
      </w:rPr>
    </w:pPr>
    <w:r w:rsidRPr="00D13C08">
      <w:rPr>
        <w:caps/>
        <w:szCs w:val="22"/>
      </w:rPr>
      <w:t>WO/GA/4</w:t>
    </w:r>
    <w:r>
      <w:rPr>
        <w:caps/>
        <w:szCs w:val="22"/>
      </w:rPr>
      <w:t>6/6</w:t>
    </w:r>
  </w:p>
  <w:p w:rsidR="00663639" w:rsidRDefault="00663639" w:rsidP="009F5C00">
    <w:pPr>
      <w:ind w:left="360"/>
      <w:jc w:val="right"/>
    </w:pPr>
    <w:r>
      <w:rPr>
        <w:lang w:val="ru-RU"/>
      </w:rPr>
      <w:t>ПРИЛОЖЕНИЕ</w:t>
    </w:r>
    <w:r>
      <w:t xml:space="preserve"> A</w:t>
    </w:r>
  </w:p>
  <w:p w:rsidR="00663639" w:rsidRDefault="00663639" w:rsidP="00FD740B">
    <w:pPr>
      <w:pStyle w:val="Header"/>
      <w:jc w:val="right"/>
    </w:pPr>
  </w:p>
  <w:p w:rsidR="00663639" w:rsidRDefault="0066363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639" w:rsidRDefault="00663639" w:rsidP="009011EF">
    <w:pPr>
      <w:pStyle w:val="ONUME"/>
      <w:framePr w:wrap="auto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fldChar w:fldCharType="end"/>
    </w:r>
  </w:p>
  <w:p w:rsidR="00663639" w:rsidRDefault="00663639" w:rsidP="009011EF">
    <w:pPr>
      <w:pStyle w:val="ONUME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639" w:rsidRPr="00D249FD" w:rsidRDefault="00663639" w:rsidP="00FC3802">
    <w:pPr>
      <w:jc w:val="right"/>
      <w:rPr>
        <w:szCs w:val="22"/>
        <w:lang w:val="ru-RU"/>
      </w:rPr>
    </w:pPr>
    <w:r w:rsidRPr="00D13C08">
      <w:rPr>
        <w:caps/>
        <w:szCs w:val="22"/>
      </w:rPr>
      <w:t>WO</w:t>
    </w:r>
    <w:r w:rsidRPr="00D249FD">
      <w:rPr>
        <w:caps/>
        <w:szCs w:val="22"/>
        <w:lang w:val="ru-RU"/>
      </w:rPr>
      <w:t>/</w:t>
    </w:r>
    <w:r w:rsidRPr="00D13C08">
      <w:rPr>
        <w:caps/>
        <w:szCs w:val="22"/>
      </w:rPr>
      <w:t>GA</w:t>
    </w:r>
    <w:r w:rsidRPr="00D249FD">
      <w:rPr>
        <w:caps/>
        <w:szCs w:val="22"/>
        <w:lang w:val="ru-RU"/>
      </w:rPr>
      <w:t>/46/6</w:t>
    </w:r>
  </w:p>
  <w:p w:rsidR="00663639" w:rsidRPr="00D249FD" w:rsidRDefault="00663639" w:rsidP="0012156C">
    <w:pPr>
      <w:jc w:val="right"/>
      <w:rPr>
        <w:bCs/>
        <w:szCs w:val="22"/>
        <w:lang w:val="ru-RU"/>
      </w:rPr>
    </w:pPr>
    <w:r>
      <w:rPr>
        <w:lang w:val="ru-RU"/>
      </w:rPr>
      <w:t>Приложение</w:t>
    </w:r>
    <w:r w:rsidRPr="00D249FD">
      <w:rPr>
        <w:lang w:val="ru-RU"/>
      </w:rPr>
      <w:t xml:space="preserve"> </w:t>
    </w:r>
    <w:r>
      <w:t>B</w:t>
    </w:r>
    <w:r w:rsidRPr="00D249FD">
      <w:rPr>
        <w:lang w:val="ru-RU"/>
      </w:rPr>
      <w:t xml:space="preserve">, </w:t>
    </w:r>
    <w:r>
      <w:rPr>
        <w:bCs/>
        <w:szCs w:val="22"/>
        <w:lang w:val="ru-RU"/>
      </w:rPr>
      <w:t>стр.</w:t>
    </w:r>
    <w:r w:rsidRPr="00D249FD">
      <w:rPr>
        <w:bCs/>
        <w:szCs w:val="22"/>
        <w:lang w:val="ru-RU"/>
      </w:rPr>
      <w:t xml:space="preserve"> </w:t>
    </w:r>
    <w:r>
      <w:fldChar w:fldCharType="begin"/>
    </w:r>
    <w:r w:rsidRPr="00D249FD">
      <w:rPr>
        <w:lang w:val="ru-RU"/>
      </w:rPr>
      <w:instrText xml:space="preserve"> </w:instrText>
    </w:r>
    <w:r w:rsidRPr="00563D53">
      <w:rPr>
        <w:lang w:val="fr-FR"/>
      </w:rPr>
      <w:instrText>PAGE</w:instrText>
    </w:r>
    <w:r w:rsidRPr="00D249FD">
      <w:rPr>
        <w:lang w:val="ru-RU"/>
      </w:rPr>
      <w:instrText xml:space="preserve"> </w:instrText>
    </w:r>
    <w:r>
      <w:fldChar w:fldCharType="separate"/>
    </w:r>
    <w:r w:rsidR="001657D1">
      <w:rPr>
        <w:noProof/>
        <w:lang w:val="fr-FR"/>
      </w:rPr>
      <w:t>24</w:t>
    </w:r>
    <w:r>
      <w:fldChar w:fldCharType="end"/>
    </w:r>
  </w:p>
  <w:p w:rsidR="00663639" w:rsidRPr="00D249FD" w:rsidRDefault="00663639" w:rsidP="009011EF">
    <w:pPr>
      <w:jc w:val="right"/>
      <w:rPr>
        <w:bCs/>
        <w:szCs w:val="22"/>
        <w:lang w:val="ru-RU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639" w:rsidRPr="00D13C08" w:rsidRDefault="00663639" w:rsidP="00FC3802">
    <w:pPr>
      <w:jc w:val="right"/>
      <w:rPr>
        <w:szCs w:val="22"/>
      </w:rPr>
    </w:pPr>
    <w:r w:rsidRPr="00D13C08">
      <w:rPr>
        <w:caps/>
        <w:szCs w:val="22"/>
      </w:rPr>
      <w:t>WO/GA/4</w:t>
    </w:r>
    <w:r>
      <w:rPr>
        <w:caps/>
        <w:szCs w:val="22"/>
      </w:rPr>
      <w:t>6/6</w:t>
    </w:r>
  </w:p>
  <w:p w:rsidR="00663639" w:rsidRDefault="00663639" w:rsidP="00574F27">
    <w:pPr>
      <w:pStyle w:val="ONUME"/>
      <w:numPr>
        <w:ilvl w:val="0"/>
        <w:numId w:val="0"/>
      </w:numPr>
      <w:ind w:left="7104" w:firstLine="202"/>
      <w:jc w:val="right"/>
    </w:pPr>
    <w:r>
      <w:rPr>
        <w:lang w:val="ru-RU"/>
      </w:rPr>
      <w:t>ПРИЛОЖЕНИЕ</w:t>
    </w:r>
    <w:r>
      <w:t xml:space="preserve"> B</w:t>
    </w:r>
  </w:p>
  <w:p w:rsidR="00663639" w:rsidRPr="00435305" w:rsidRDefault="00663639" w:rsidP="002914FB">
    <w:pPr>
      <w:pStyle w:val="ONUME"/>
      <w:numPr>
        <w:ilvl w:val="0"/>
        <w:numId w:val="0"/>
      </w:numPr>
      <w:ind w:left="220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78644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596341" w:rsidRDefault="00596341" w:rsidP="00596341">
        <w:pPr>
          <w:pStyle w:val="Header"/>
          <w:jc w:val="right"/>
          <w:rPr>
            <w:lang w:val="ru-RU"/>
          </w:rPr>
        </w:pPr>
        <w:r w:rsidRPr="00D13C08">
          <w:rPr>
            <w:caps/>
            <w:szCs w:val="22"/>
          </w:rPr>
          <w:t>WO</w:t>
        </w:r>
        <w:r w:rsidRPr="00596341">
          <w:rPr>
            <w:caps/>
            <w:szCs w:val="22"/>
            <w:lang w:val="ru-RU"/>
          </w:rPr>
          <w:t>/</w:t>
        </w:r>
        <w:r w:rsidRPr="00D13C08">
          <w:rPr>
            <w:caps/>
            <w:szCs w:val="22"/>
          </w:rPr>
          <w:t>GA</w:t>
        </w:r>
        <w:r w:rsidRPr="00596341">
          <w:rPr>
            <w:caps/>
            <w:szCs w:val="22"/>
            <w:lang w:val="ru-RU"/>
          </w:rPr>
          <w:t>/46/6</w:t>
        </w:r>
      </w:p>
      <w:p w:rsidR="00596341" w:rsidRDefault="00596341">
        <w:pPr>
          <w:pStyle w:val="Header"/>
          <w:jc w:val="right"/>
        </w:pPr>
        <w:r>
          <w:rPr>
            <w:lang w:val="ru-RU"/>
          </w:rPr>
          <w:t>Приложение</w:t>
        </w:r>
        <w:r w:rsidRPr="00D249FD">
          <w:rPr>
            <w:lang w:val="ru-RU"/>
          </w:rPr>
          <w:t xml:space="preserve"> </w:t>
        </w:r>
        <w:r>
          <w:rPr>
            <w:lang w:val="ru-RU"/>
          </w:rPr>
          <w:t>С</w:t>
        </w:r>
        <w:r w:rsidRPr="00D249FD">
          <w:rPr>
            <w:lang w:val="ru-RU"/>
          </w:rPr>
          <w:t xml:space="preserve">, </w:t>
        </w:r>
        <w:r>
          <w:rPr>
            <w:bCs/>
            <w:szCs w:val="22"/>
            <w:lang w:val="ru-RU"/>
          </w:rPr>
          <w:t>стр.</w:t>
        </w:r>
        <w:r>
          <w:fldChar w:fldCharType="begin"/>
        </w:r>
        <w:r w:rsidRPr="00596341">
          <w:rPr>
            <w:lang w:val="ru-RU"/>
          </w:rPr>
          <w:instrText xml:space="preserve"> </w:instrText>
        </w:r>
        <w:r>
          <w:instrText>PAGE</w:instrText>
        </w:r>
        <w:r w:rsidRPr="00596341">
          <w:rPr>
            <w:lang w:val="ru-RU"/>
          </w:rPr>
          <w:instrText xml:space="preserve">   \* </w:instrText>
        </w:r>
        <w:r>
          <w:instrText>MERGEFORMAT</w:instrText>
        </w:r>
        <w:r w:rsidRPr="00596341">
          <w:rPr>
            <w:lang w:val="ru-RU"/>
          </w:rPr>
          <w:instrText xml:space="preserve"> </w:instrText>
        </w:r>
        <w:r>
          <w:fldChar w:fldCharType="separate"/>
        </w:r>
        <w:r w:rsidR="001657D1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663639" w:rsidRPr="00E72606" w:rsidRDefault="00663639" w:rsidP="009011EF">
    <w:pPr>
      <w:jc w:val="right"/>
      <w:rPr>
        <w:bCs/>
        <w:szCs w:val="22"/>
        <w:lang w:val="fr-FR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81723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663639" w:rsidRDefault="00663639">
        <w:pPr>
          <w:pStyle w:val="Header"/>
          <w:jc w:val="right"/>
          <w:rPr>
            <w:lang w:val="ru-RU"/>
          </w:rPr>
        </w:pPr>
        <w:r w:rsidRPr="00D13C08">
          <w:rPr>
            <w:caps/>
            <w:szCs w:val="22"/>
          </w:rPr>
          <w:t>WO/GA/4</w:t>
        </w:r>
        <w:r>
          <w:rPr>
            <w:caps/>
            <w:szCs w:val="22"/>
          </w:rPr>
          <w:t>6/6</w:t>
        </w:r>
      </w:p>
      <w:p w:rsidR="00663639" w:rsidRDefault="00596341">
        <w:pPr>
          <w:pStyle w:val="Header"/>
          <w:jc w:val="right"/>
        </w:pPr>
        <w:r>
          <w:rPr>
            <w:lang w:val="ru-RU"/>
          </w:rPr>
          <w:t>ПРИЛОЖЕНИЕ</w:t>
        </w:r>
        <w:r w:rsidR="00663639" w:rsidRPr="00D249FD">
          <w:rPr>
            <w:lang w:val="ru-RU"/>
          </w:rPr>
          <w:t xml:space="preserve"> </w:t>
        </w:r>
        <w:r w:rsidR="00663639">
          <w:rPr>
            <w:lang w:val="ru-RU"/>
          </w:rPr>
          <w:t>С</w:t>
        </w:r>
      </w:p>
    </w:sdtContent>
  </w:sdt>
  <w:p w:rsidR="00663639" w:rsidRPr="00663639" w:rsidRDefault="00663639" w:rsidP="0066363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267"/>
    <w:multiLevelType w:val="hybridMultilevel"/>
    <w:tmpl w:val="E7F06C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E717D3"/>
    <w:multiLevelType w:val="hybridMultilevel"/>
    <w:tmpl w:val="B08C6118"/>
    <w:lvl w:ilvl="0" w:tplc="9F364428">
      <w:start w:val="1"/>
      <w:numFmt w:val="lowerRoman"/>
      <w:lvlText w:val="(%1)"/>
      <w:lvlJc w:val="left"/>
      <w:pPr>
        <w:ind w:left="1820" w:hanging="360"/>
      </w:pPr>
      <w:rPr>
        <w:rFonts w:cs="Times New Roman" w:hint="default"/>
      </w:rPr>
    </w:lvl>
    <w:lvl w:ilvl="1" w:tplc="3CCE1094">
      <w:start w:val="1"/>
      <w:numFmt w:val="lowerRoman"/>
      <w:lvlText w:val="(%2)"/>
      <w:lvlJc w:val="left"/>
      <w:pPr>
        <w:ind w:left="1440" w:hanging="360"/>
      </w:pPr>
      <w:rPr>
        <w:rFonts w:cs="Times New Roman" w:hint="default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2B6DF0"/>
    <w:multiLevelType w:val="hybridMultilevel"/>
    <w:tmpl w:val="81367544"/>
    <w:lvl w:ilvl="0" w:tplc="597A15EA">
      <w:start w:val="1"/>
      <w:numFmt w:val="lowerLetter"/>
      <w:lvlText w:val="(%1)"/>
      <w:lvlJc w:val="left"/>
      <w:pPr>
        <w:ind w:left="127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99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271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343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415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87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59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631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7030" w:hanging="180"/>
      </w:pPr>
      <w:rPr>
        <w:rFonts w:cs="Times New Roman"/>
      </w:rPr>
    </w:lvl>
  </w:abstractNum>
  <w:abstractNum w:abstractNumId="3">
    <w:nsid w:val="052B7086"/>
    <w:multiLevelType w:val="hybridMultilevel"/>
    <w:tmpl w:val="AA8668D6"/>
    <w:lvl w:ilvl="0" w:tplc="96280E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787"/>
        </w:tabs>
        <w:ind w:left="2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08FA1858"/>
    <w:multiLevelType w:val="hybridMultilevel"/>
    <w:tmpl w:val="7CE840F8"/>
    <w:lvl w:ilvl="0" w:tplc="46C0AFA0">
      <w:start w:val="1"/>
      <w:numFmt w:val="decimal"/>
      <w:lvlText w:val="%1."/>
      <w:lvlJc w:val="left"/>
      <w:pPr>
        <w:tabs>
          <w:tab w:val="num" w:pos="1570"/>
        </w:tabs>
        <w:ind w:left="157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A07BDA"/>
    <w:multiLevelType w:val="hybridMultilevel"/>
    <w:tmpl w:val="4B9285F6"/>
    <w:lvl w:ilvl="0" w:tplc="4928F35E">
      <w:start w:val="1"/>
      <w:numFmt w:val="decimal"/>
      <w:pStyle w:val="Style3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4111FF"/>
    <w:multiLevelType w:val="hybridMultilevel"/>
    <w:tmpl w:val="B802C708"/>
    <w:lvl w:ilvl="0" w:tplc="728AAF9A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1560D8"/>
    <w:multiLevelType w:val="hybridMultilevel"/>
    <w:tmpl w:val="1A826362"/>
    <w:lvl w:ilvl="0" w:tplc="97EA61F2">
      <w:start w:val="1"/>
      <w:numFmt w:val="decimal"/>
      <w:pStyle w:val="6"/>
      <w:lvlText w:val="6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FD1933"/>
    <w:multiLevelType w:val="hybridMultilevel"/>
    <w:tmpl w:val="34121D24"/>
    <w:lvl w:ilvl="0" w:tplc="4B464512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A54C64"/>
    <w:multiLevelType w:val="hybridMultilevel"/>
    <w:tmpl w:val="E6E45A94"/>
    <w:lvl w:ilvl="0" w:tplc="02023DB8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A2454A"/>
    <w:multiLevelType w:val="hybridMultilevel"/>
    <w:tmpl w:val="C674C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1A3D75"/>
    <w:multiLevelType w:val="hybridMultilevel"/>
    <w:tmpl w:val="2FF42B74"/>
    <w:lvl w:ilvl="0" w:tplc="FA483F24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F17166"/>
    <w:multiLevelType w:val="hybridMultilevel"/>
    <w:tmpl w:val="531826AA"/>
    <w:lvl w:ilvl="0" w:tplc="2A881964">
      <w:start w:val="1"/>
      <w:numFmt w:val="lowerLetter"/>
      <w:lvlText w:val="(%1)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>
    <w:nsid w:val="12F44B2C"/>
    <w:multiLevelType w:val="hybridMultilevel"/>
    <w:tmpl w:val="DB4CB206"/>
    <w:lvl w:ilvl="0" w:tplc="25A6CA76">
      <w:start w:val="2"/>
      <w:numFmt w:val="lowerLetter"/>
      <w:lvlText w:val="(%1)"/>
      <w:lvlJc w:val="left"/>
      <w:pPr>
        <w:ind w:left="1270" w:hanging="360"/>
      </w:pPr>
      <w:rPr>
        <w:rFonts w:cs="Arial" w:hint="default"/>
      </w:rPr>
    </w:lvl>
    <w:lvl w:ilvl="1" w:tplc="100C0019" w:tentative="1">
      <w:start w:val="1"/>
      <w:numFmt w:val="lowerLetter"/>
      <w:lvlText w:val="%2."/>
      <w:lvlJc w:val="left"/>
      <w:pPr>
        <w:ind w:left="1990" w:hanging="360"/>
      </w:pPr>
    </w:lvl>
    <w:lvl w:ilvl="2" w:tplc="100C001B" w:tentative="1">
      <w:start w:val="1"/>
      <w:numFmt w:val="lowerRoman"/>
      <w:lvlText w:val="%3."/>
      <w:lvlJc w:val="right"/>
      <w:pPr>
        <w:ind w:left="2710" w:hanging="180"/>
      </w:pPr>
    </w:lvl>
    <w:lvl w:ilvl="3" w:tplc="100C000F" w:tentative="1">
      <w:start w:val="1"/>
      <w:numFmt w:val="decimal"/>
      <w:lvlText w:val="%4."/>
      <w:lvlJc w:val="left"/>
      <w:pPr>
        <w:ind w:left="3430" w:hanging="360"/>
      </w:pPr>
    </w:lvl>
    <w:lvl w:ilvl="4" w:tplc="100C0019" w:tentative="1">
      <w:start w:val="1"/>
      <w:numFmt w:val="lowerLetter"/>
      <w:lvlText w:val="%5."/>
      <w:lvlJc w:val="left"/>
      <w:pPr>
        <w:ind w:left="4150" w:hanging="360"/>
      </w:pPr>
    </w:lvl>
    <w:lvl w:ilvl="5" w:tplc="100C001B" w:tentative="1">
      <w:start w:val="1"/>
      <w:numFmt w:val="lowerRoman"/>
      <w:lvlText w:val="%6."/>
      <w:lvlJc w:val="right"/>
      <w:pPr>
        <w:ind w:left="4870" w:hanging="180"/>
      </w:pPr>
    </w:lvl>
    <w:lvl w:ilvl="6" w:tplc="100C000F" w:tentative="1">
      <w:start w:val="1"/>
      <w:numFmt w:val="decimal"/>
      <w:lvlText w:val="%7."/>
      <w:lvlJc w:val="left"/>
      <w:pPr>
        <w:ind w:left="5590" w:hanging="360"/>
      </w:pPr>
    </w:lvl>
    <w:lvl w:ilvl="7" w:tplc="100C0019" w:tentative="1">
      <w:start w:val="1"/>
      <w:numFmt w:val="lowerLetter"/>
      <w:lvlText w:val="%8."/>
      <w:lvlJc w:val="left"/>
      <w:pPr>
        <w:ind w:left="6310" w:hanging="360"/>
      </w:pPr>
    </w:lvl>
    <w:lvl w:ilvl="8" w:tplc="100C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5">
    <w:nsid w:val="14E07C2C"/>
    <w:multiLevelType w:val="hybridMultilevel"/>
    <w:tmpl w:val="D8D84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0326CC"/>
    <w:multiLevelType w:val="hybridMultilevel"/>
    <w:tmpl w:val="1E0ACD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6D22779"/>
    <w:multiLevelType w:val="hybridMultilevel"/>
    <w:tmpl w:val="F9140D0C"/>
    <w:lvl w:ilvl="0" w:tplc="131088EC">
      <w:start w:val="1"/>
      <w:numFmt w:val="decimal"/>
      <w:lvlText w:val="[%1."/>
      <w:lvlJc w:val="left"/>
      <w:pPr>
        <w:ind w:left="720" w:hanging="360"/>
      </w:pPr>
      <w:rPr>
        <w:rFonts w:cs="Arial" w:hint="default"/>
        <w:sz w:val="22"/>
        <w:szCs w:val="22"/>
      </w:rPr>
    </w:lvl>
    <w:lvl w:ilvl="1" w:tplc="100C000F">
      <w:start w:val="1"/>
      <w:numFmt w:val="decimal"/>
      <w:lvlText w:val="%2."/>
      <w:lvlJc w:val="left"/>
      <w:pPr>
        <w:ind w:left="1650" w:hanging="570"/>
      </w:pPr>
      <w:rPr>
        <w:rFonts w:cs="Times New Roman" w:hint="default"/>
      </w:rPr>
    </w:lvl>
    <w:lvl w:ilvl="2" w:tplc="8CB0DA7C">
      <w:start w:val="1"/>
      <w:numFmt w:val="lowerRoman"/>
      <w:lvlText w:val="(%3)"/>
      <w:lvlJc w:val="left"/>
      <w:pPr>
        <w:ind w:left="2700" w:hanging="720"/>
      </w:pPr>
      <w:rPr>
        <w:rFonts w:cs="Times New Roman" w:hint="default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71B2A36"/>
    <w:multiLevelType w:val="hybridMultilevel"/>
    <w:tmpl w:val="236E91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7541D15"/>
    <w:multiLevelType w:val="hybridMultilevel"/>
    <w:tmpl w:val="FB4AE6AE"/>
    <w:lvl w:ilvl="0" w:tplc="F9C0FB8E">
      <w:start w:val="1"/>
      <w:numFmt w:val="lowerLetter"/>
      <w:lvlText w:val="(%1)"/>
      <w:lvlJc w:val="left"/>
      <w:pPr>
        <w:ind w:left="720" w:hanging="360"/>
      </w:pPr>
      <w:rPr>
        <w:rFonts w:cs="Arial" w:hint="default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1B603C"/>
    <w:multiLevelType w:val="hybridMultilevel"/>
    <w:tmpl w:val="A07ADE34"/>
    <w:lvl w:ilvl="0" w:tplc="C44E948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iCs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9463FC4"/>
    <w:multiLevelType w:val="hybridMultilevel"/>
    <w:tmpl w:val="247C298A"/>
    <w:lvl w:ilvl="0" w:tplc="DF988CCE">
      <w:start w:val="1"/>
      <w:numFmt w:val="lowerRoman"/>
      <w:lvlText w:val="%1"/>
      <w:lvlJc w:val="left"/>
      <w:pPr>
        <w:ind w:left="720" w:hanging="360"/>
      </w:pPr>
      <w:rPr>
        <w:rFonts w:cs="Arial" w:hint="default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B867AB"/>
    <w:multiLevelType w:val="hybridMultilevel"/>
    <w:tmpl w:val="E3861EEE"/>
    <w:lvl w:ilvl="0" w:tplc="4B30D58C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23">
    <w:nsid w:val="1CD556DB"/>
    <w:multiLevelType w:val="hybridMultilevel"/>
    <w:tmpl w:val="9A1EE7D8"/>
    <w:lvl w:ilvl="0" w:tplc="728AAF9A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CEE163E"/>
    <w:multiLevelType w:val="hybridMultilevel"/>
    <w:tmpl w:val="CB0ACD52"/>
    <w:lvl w:ilvl="0" w:tplc="67C8F0E2">
      <w:start w:val="1"/>
      <w:numFmt w:val="lowerLetter"/>
      <w:lvlText w:val="(%1)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DD65B58"/>
    <w:multiLevelType w:val="hybridMultilevel"/>
    <w:tmpl w:val="EECA8528"/>
    <w:lvl w:ilvl="0" w:tplc="E58E382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7">
    <w:nsid w:val="20DF3861"/>
    <w:multiLevelType w:val="hybridMultilevel"/>
    <w:tmpl w:val="F494887A"/>
    <w:lvl w:ilvl="0" w:tplc="5EC8A2C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259A4262"/>
    <w:multiLevelType w:val="hybridMultilevel"/>
    <w:tmpl w:val="FF2861DE"/>
    <w:lvl w:ilvl="0" w:tplc="FF841696">
      <w:start w:val="1"/>
      <w:numFmt w:val="lowerLetter"/>
      <w:lvlText w:val="(%1)"/>
      <w:lvlJc w:val="left"/>
      <w:pPr>
        <w:ind w:left="1080" w:hanging="51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>
      <w:start w:val="1"/>
      <w:numFmt w:val="lowerRoman"/>
      <w:lvlText w:val="%9."/>
      <w:lvlJc w:val="right"/>
      <w:pPr>
        <w:ind w:left="6690" w:hanging="180"/>
      </w:pPr>
    </w:lvl>
  </w:abstractNum>
  <w:abstractNum w:abstractNumId="29">
    <w:nsid w:val="25BC5092"/>
    <w:multiLevelType w:val="hybridMultilevel"/>
    <w:tmpl w:val="535C6B1C"/>
    <w:lvl w:ilvl="0" w:tplc="4B464512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80B6B72"/>
    <w:multiLevelType w:val="hybridMultilevel"/>
    <w:tmpl w:val="91247C42"/>
    <w:lvl w:ilvl="0" w:tplc="4FD873DC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6A5D18"/>
    <w:multiLevelType w:val="hybridMultilevel"/>
    <w:tmpl w:val="FF2861DE"/>
    <w:lvl w:ilvl="0" w:tplc="FF841696">
      <w:start w:val="1"/>
      <w:numFmt w:val="lowerLetter"/>
      <w:lvlText w:val="(%1)"/>
      <w:lvlJc w:val="left"/>
      <w:pPr>
        <w:ind w:left="1080" w:hanging="51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>
      <w:start w:val="1"/>
      <w:numFmt w:val="lowerRoman"/>
      <w:lvlText w:val="%9."/>
      <w:lvlJc w:val="right"/>
      <w:pPr>
        <w:ind w:left="6690" w:hanging="180"/>
      </w:pPr>
    </w:lvl>
  </w:abstractNum>
  <w:abstractNum w:abstractNumId="32">
    <w:nsid w:val="2B7678AB"/>
    <w:multiLevelType w:val="hybridMultilevel"/>
    <w:tmpl w:val="65A4A8A0"/>
    <w:lvl w:ilvl="0" w:tplc="3CCE1094">
      <w:start w:val="1"/>
      <w:numFmt w:val="lowerRoman"/>
      <w:lvlText w:val="(%1)"/>
      <w:lvlJc w:val="left"/>
      <w:pPr>
        <w:ind w:left="18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2540" w:hanging="360"/>
      </w:pPr>
      <w:rPr>
        <w:rFonts w:cs="Times New Roman"/>
      </w:rPr>
    </w:lvl>
    <w:lvl w:ilvl="2" w:tplc="3CCE1094">
      <w:start w:val="1"/>
      <w:numFmt w:val="lowerRoman"/>
      <w:lvlText w:val="(%3)"/>
      <w:lvlJc w:val="left"/>
      <w:pPr>
        <w:ind w:left="3260" w:hanging="180"/>
      </w:pPr>
      <w:rPr>
        <w:rFonts w:cs="Times New Roman" w:hint="default"/>
      </w:rPr>
    </w:lvl>
    <w:lvl w:ilvl="3" w:tplc="100C000F" w:tentative="1">
      <w:start w:val="1"/>
      <w:numFmt w:val="decimal"/>
      <w:lvlText w:val="%4."/>
      <w:lvlJc w:val="left"/>
      <w:pPr>
        <w:ind w:left="39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47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54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61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68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7580" w:hanging="180"/>
      </w:pPr>
      <w:rPr>
        <w:rFonts w:cs="Times New Roman"/>
      </w:rPr>
    </w:lvl>
  </w:abstractNum>
  <w:abstractNum w:abstractNumId="33">
    <w:nsid w:val="35146F71"/>
    <w:multiLevelType w:val="hybridMultilevel"/>
    <w:tmpl w:val="F3825EA0"/>
    <w:lvl w:ilvl="0" w:tplc="9A1A4940">
      <w:start w:val="2"/>
      <w:numFmt w:val="decimal"/>
      <w:pStyle w:val="Style2"/>
      <w:lvlText w:val="%1. "/>
      <w:lvlJc w:val="left"/>
      <w:pPr>
        <w:ind w:left="720" w:hanging="360"/>
      </w:pPr>
      <w:rPr>
        <w:rFonts w:hint="default"/>
        <w:i w:val="0"/>
        <w:iCs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B362FF"/>
    <w:multiLevelType w:val="hybridMultilevel"/>
    <w:tmpl w:val="2D14CC8E"/>
    <w:lvl w:ilvl="0" w:tplc="60A4E2C4">
      <w:start w:val="1"/>
      <w:numFmt w:val="decimal"/>
      <w:pStyle w:val="Style1"/>
      <w:lvlText w:val="[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BBB32A2"/>
    <w:multiLevelType w:val="hybridMultilevel"/>
    <w:tmpl w:val="EF449E5A"/>
    <w:lvl w:ilvl="0" w:tplc="8252F796">
      <w:start w:val="1"/>
      <w:numFmt w:val="lowerLetter"/>
      <w:lvlText w:val="(%1)"/>
      <w:lvlJc w:val="left"/>
      <w:pPr>
        <w:ind w:left="1270" w:hanging="360"/>
      </w:pPr>
      <w:rPr>
        <w:rFonts w:cs="Arial" w:hint="default"/>
      </w:rPr>
    </w:lvl>
    <w:lvl w:ilvl="1" w:tplc="100C0019" w:tentative="1">
      <w:start w:val="1"/>
      <w:numFmt w:val="lowerLetter"/>
      <w:lvlText w:val="%2."/>
      <w:lvlJc w:val="left"/>
      <w:pPr>
        <w:ind w:left="1990" w:hanging="360"/>
      </w:pPr>
    </w:lvl>
    <w:lvl w:ilvl="2" w:tplc="100C001B" w:tentative="1">
      <w:start w:val="1"/>
      <w:numFmt w:val="lowerRoman"/>
      <w:lvlText w:val="%3."/>
      <w:lvlJc w:val="right"/>
      <w:pPr>
        <w:ind w:left="2710" w:hanging="180"/>
      </w:pPr>
    </w:lvl>
    <w:lvl w:ilvl="3" w:tplc="100C000F" w:tentative="1">
      <w:start w:val="1"/>
      <w:numFmt w:val="decimal"/>
      <w:lvlText w:val="%4."/>
      <w:lvlJc w:val="left"/>
      <w:pPr>
        <w:ind w:left="3430" w:hanging="360"/>
      </w:pPr>
    </w:lvl>
    <w:lvl w:ilvl="4" w:tplc="100C0019" w:tentative="1">
      <w:start w:val="1"/>
      <w:numFmt w:val="lowerLetter"/>
      <w:lvlText w:val="%5."/>
      <w:lvlJc w:val="left"/>
      <w:pPr>
        <w:ind w:left="4150" w:hanging="360"/>
      </w:pPr>
    </w:lvl>
    <w:lvl w:ilvl="5" w:tplc="100C001B" w:tentative="1">
      <w:start w:val="1"/>
      <w:numFmt w:val="lowerRoman"/>
      <w:lvlText w:val="%6."/>
      <w:lvlJc w:val="right"/>
      <w:pPr>
        <w:ind w:left="4870" w:hanging="180"/>
      </w:pPr>
    </w:lvl>
    <w:lvl w:ilvl="6" w:tplc="100C000F" w:tentative="1">
      <w:start w:val="1"/>
      <w:numFmt w:val="decimal"/>
      <w:lvlText w:val="%7."/>
      <w:lvlJc w:val="left"/>
      <w:pPr>
        <w:ind w:left="5590" w:hanging="360"/>
      </w:pPr>
    </w:lvl>
    <w:lvl w:ilvl="7" w:tplc="100C0019" w:tentative="1">
      <w:start w:val="1"/>
      <w:numFmt w:val="lowerLetter"/>
      <w:lvlText w:val="%8."/>
      <w:lvlJc w:val="left"/>
      <w:pPr>
        <w:ind w:left="6310" w:hanging="360"/>
      </w:pPr>
    </w:lvl>
    <w:lvl w:ilvl="8" w:tplc="100C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36">
    <w:nsid w:val="3D7C7906"/>
    <w:multiLevelType w:val="hybridMultilevel"/>
    <w:tmpl w:val="4F60AB8E"/>
    <w:lvl w:ilvl="0" w:tplc="4EFA5758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>
    <w:nsid w:val="3E0034B1"/>
    <w:multiLevelType w:val="hybridMultilevel"/>
    <w:tmpl w:val="DEA86A0E"/>
    <w:lvl w:ilvl="0" w:tplc="5DAE4E9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009564C"/>
    <w:multiLevelType w:val="hybridMultilevel"/>
    <w:tmpl w:val="F4C023B6"/>
    <w:lvl w:ilvl="0" w:tplc="639E048A">
      <w:start w:val="1"/>
      <w:numFmt w:val="decimal"/>
      <w:pStyle w:val="13"/>
      <w:lvlText w:val="13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45E7EFF"/>
    <w:multiLevelType w:val="hybridMultilevel"/>
    <w:tmpl w:val="A6E2AB2E"/>
    <w:lvl w:ilvl="0" w:tplc="24483CB6">
      <w:start w:val="1"/>
      <w:numFmt w:val="lowerLetter"/>
      <w:pStyle w:val="Style4"/>
      <w:lvlText w:val="(%1)"/>
      <w:lvlJc w:val="left"/>
      <w:pPr>
        <w:ind w:left="127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990" w:hanging="360"/>
      </w:pPr>
    </w:lvl>
    <w:lvl w:ilvl="2" w:tplc="100C001B" w:tentative="1">
      <w:start w:val="1"/>
      <w:numFmt w:val="lowerRoman"/>
      <w:lvlText w:val="%3."/>
      <w:lvlJc w:val="right"/>
      <w:pPr>
        <w:ind w:left="2710" w:hanging="180"/>
      </w:pPr>
    </w:lvl>
    <w:lvl w:ilvl="3" w:tplc="100C000F" w:tentative="1">
      <w:start w:val="1"/>
      <w:numFmt w:val="decimal"/>
      <w:lvlText w:val="%4."/>
      <w:lvlJc w:val="left"/>
      <w:pPr>
        <w:ind w:left="3430" w:hanging="360"/>
      </w:pPr>
    </w:lvl>
    <w:lvl w:ilvl="4" w:tplc="100C0019" w:tentative="1">
      <w:start w:val="1"/>
      <w:numFmt w:val="lowerLetter"/>
      <w:lvlText w:val="%5."/>
      <w:lvlJc w:val="left"/>
      <w:pPr>
        <w:ind w:left="4150" w:hanging="360"/>
      </w:pPr>
    </w:lvl>
    <w:lvl w:ilvl="5" w:tplc="100C001B" w:tentative="1">
      <w:start w:val="1"/>
      <w:numFmt w:val="lowerRoman"/>
      <w:lvlText w:val="%6."/>
      <w:lvlJc w:val="right"/>
      <w:pPr>
        <w:ind w:left="4870" w:hanging="180"/>
      </w:pPr>
    </w:lvl>
    <w:lvl w:ilvl="6" w:tplc="100C000F" w:tentative="1">
      <w:start w:val="1"/>
      <w:numFmt w:val="decimal"/>
      <w:lvlText w:val="%7."/>
      <w:lvlJc w:val="left"/>
      <w:pPr>
        <w:ind w:left="5590" w:hanging="360"/>
      </w:pPr>
    </w:lvl>
    <w:lvl w:ilvl="7" w:tplc="100C0019" w:tentative="1">
      <w:start w:val="1"/>
      <w:numFmt w:val="lowerLetter"/>
      <w:lvlText w:val="%8."/>
      <w:lvlJc w:val="left"/>
      <w:pPr>
        <w:ind w:left="6310" w:hanging="360"/>
      </w:pPr>
    </w:lvl>
    <w:lvl w:ilvl="8" w:tplc="100C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40">
    <w:nsid w:val="46CF2D5F"/>
    <w:multiLevelType w:val="hybridMultilevel"/>
    <w:tmpl w:val="3A74009C"/>
    <w:lvl w:ilvl="0" w:tplc="0409001B">
      <w:start w:val="1"/>
      <w:numFmt w:val="lowerRoman"/>
      <w:lvlText w:val="%1."/>
      <w:lvlJc w:val="right"/>
      <w:pPr>
        <w:ind w:left="1630" w:hanging="360"/>
      </w:pPr>
    </w:lvl>
    <w:lvl w:ilvl="1" w:tplc="04090019">
      <w:start w:val="1"/>
      <w:numFmt w:val="lowerLetter"/>
      <w:lvlText w:val="%2."/>
      <w:lvlJc w:val="left"/>
      <w:pPr>
        <w:ind w:left="2350" w:hanging="360"/>
      </w:pPr>
    </w:lvl>
    <w:lvl w:ilvl="2" w:tplc="0409001B" w:tentative="1">
      <w:start w:val="1"/>
      <w:numFmt w:val="lowerRoman"/>
      <w:lvlText w:val="%3."/>
      <w:lvlJc w:val="right"/>
      <w:pPr>
        <w:ind w:left="3070" w:hanging="180"/>
      </w:pPr>
    </w:lvl>
    <w:lvl w:ilvl="3" w:tplc="0409000F" w:tentative="1">
      <w:start w:val="1"/>
      <w:numFmt w:val="decimal"/>
      <w:lvlText w:val="%4."/>
      <w:lvlJc w:val="left"/>
      <w:pPr>
        <w:ind w:left="3790" w:hanging="360"/>
      </w:pPr>
    </w:lvl>
    <w:lvl w:ilvl="4" w:tplc="04090019" w:tentative="1">
      <w:start w:val="1"/>
      <w:numFmt w:val="lowerLetter"/>
      <w:lvlText w:val="%5."/>
      <w:lvlJc w:val="left"/>
      <w:pPr>
        <w:ind w:left="4510" w:hanging="360"/>
      </w:pPr>
    </w:lvl>
    <w:lvl w:ilvl="5" w:tplc="0409001B" w:tentative="1">
      <w:start w:val="1"/>
      <w:numFmt w:val="lowerRoman"/>
      <w:lvlText w:val="%6."/>
      <w:lvlJc w:val="right"/>
      <w:pPr>
        <w:ind w:left="5230" w:hanging="180"/>
      </w:pPr>
    </w:lvl>
    <w:lvl w:ilvl="6" w:tplc="0409000F" w:tentative="1">
      <w:start w:val="1"/>
      <w:numFmt w:val="decimal"/>
      <w:lvlText w:val="%7."/>
      <w:lvlJc w:val="left"/>
      <w:pPr>
        <w:ind w:left="5950" w:hanging="360"/>
      </w:pPr>
    </w:lvl>
    <w:lvl w:ilvl="7" w:tplc="04090019" w:tentative="1">
      <w:start w:val="1"/>
      <w:numFmt w:val="lowerLetter"/>
      <w:lvlText w:val="%8."/>
      <w:lvlJc w:val="left"/>
      <w:pPr>
        <w:ind w:left="6670" w:hanging="360"/>
      </w:pPr>
    </w:lvl>
    <w:lvl w:ilvl="8" w:tplc="040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41">
    <w:nsid w:val="4BE72955"/>
    <w:multiLevelType w:val="hybridMultilevel"/>
    <w:tmpl w:val="B8147B7A"/>
    <w:lvl w:ilvl="0" w:tplc="43FC94E0">
      <w:start w:val="1"/>
      <w:numFmt w:val="lowerLetter"/>
      <w:lvlText w:val="(%1)"/>
      <w:lvlJc w:val="left"/>
      <w:pPr>
        <w:ind w:left="1090" w:hanging="540"/>
      </w:pPr>
    </w:lvl>
    <w:lvl w:ilvl="1" w:tplc="0409001B">
      <w:start w:val="1"/>
      <w:numFmt w:val="lowerRoman"/>
      <w:lvlText w:val="%2."/>
      <w:lvlJc w:val="righ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42">
    <w:nsid w:val="4C146DD6"/>
    <w:multiLevelType w:val="multilevel"/>
    <w:tmpl w:val="05F86DAC"/>
    <w:lvl w:ilvl="0">
      <w:start w:val="8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62"/>
        </w:tabs>
        <w:ind w:left="2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3"/>
        </w:tabs>
        <w:ind w:left="37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4"/>
        </w:tabs>
        <w:ind w:left="5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5"/>
        </w:tabs>
        <w:ind w:left="6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6"/>
        </w:tabs>
        <w:ind w:left="7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7"/>
        </w:tabs>
        <w:ind w:left="85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8"/>
        </w:tabs>
        <w:ind w:left="9968" w:hanging="1800"/>
      </w:pPr>
      <w:rPr>
        <w:rFonts w:hint="default"/>
      </w:rPr>
    </w:lvl>
  </w:abstractNum>
  <w:abstractNum w:abstractNumId="4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CFE6CAC"/>
    <w:multiLevelType w:val="hybridMultilevel"/>
    <w:tmpl w:val="B4A844AC"/>
    <w:lvl w:ilvl="0" w:tplc="4906D1FE">
      <w:start w:val="1"/>
      <w:numFmt w:val="decimal"/>
      <w:pStyle w:val="8"/>
      <w:lvlText w:val="8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DD11207"/>
    <w:multiLevelType w:val="hybridMultilevel"/>
    <w:tmpl w:val="83387D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45F0E26"/>
    <w:multiLevelType w:val="hybridMultilevel"/>
    <w:tmpl w:val="BFD00D0A"/>
    <w:lvl w:ilvl="0" w:tplc="43FC94E0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47">
    <w:nsid w:val="55363E9F"/>
    <w:multiLevelType w:val="hybridMultilevel"/>
    <w:tmpl w:val="BD8C451A"/>
    <w:lvl w:ilvl="0" w:tplc="6740A140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lang w:val="en-US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2B03906"/>
    <w:multiLevelType w:val="hybridMultilevel"/>
    <w:tmpl w:val="B2C824C4"/>
    <w:lvl w:ilvl="0" w:tplc="FA483F24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37850EB"/>
    <w:multiLevelType w:val="hybridMultilevel"/>
    <w:tmpl w:val="3A74009C"/>
    <w:lvl w:ilvl="0" w:tplc="0409001B">
      <w:start w:val="1"/>
      <w:numFmt w:val="lowerRoman"/>
      <w:lvlText w:val="%1."/>
      <w:lvlJc w:val="right"/>
      <w:pPr>
        <w:ind w:left="1630" w:hanging="360"/>
      </w:pPr>
    </w:lvl>
    <w:lvl w:ilvl="1" w:tplc="04090019">
      <w:start w:val="1"/>
      <w:numFmt w:val="lowerLetter"/>
      <w:lvlText w:val="%2."/>
      <w:lvlJc w:val="left"/>
      <w:pPr>
        <w:ind w:left="2350" w:hanging="360"/>
      </w:pPr>
    </w:lvl>
    <w:lvl w:ilvl="2" w:tplc="0409001B">
      <w:start w:val="1"/>
      <w:numFmt w:val="lowerRoman"/>
      <w:lvlText w:val="%3."/>
      <w:lvlJc w:val="right"/>
      <w:pPr>
        <w:ind w:left="3070" w:hanging="180"/>
      </w:pPr>
    </w:lvl>
    <w:lvl w:ilvl="3" w:tplc="0409000F">
      <w:start w:val="1"/>
      <w:numFmt w:val="decimal"/>
      <w:lvlText w:val="%4."/>
      <w:lvlJc w:val="left"/>
      <w:pPr>
        <w:ind w:left="3790" w:hanging="360"/>
      </w:pPr>
    </w:lvl>
    <w:lvl w:ilvl="4" w:tplc="04090019">
      <w:start w:val="1"/>
      <w:numFmt w:val="lowerLetter"/>
      <w:lvlText w:val="%5."/>
      <w:lvlJc w:val="left"/>
      <w:pPr>
        <w:ind w:left="4510" w:hanging="360"/>
      </w:pPr>
    </w:lvl>
    <w:lvl w:ilvl="5" w:tplc="0409001B">
      <w:start w:val="1"/>
      <w:numFmt w:val="lowerRoman"/>
      <w:lvlText w:val="%6."/>
      <w:lvlJc w:val="right"/>
      <w:pPr>
        <w:ind w:left="5230" w:hanging="180"/>
      </w:pPr>
    </w:lvl>
    <w:lvl w:ilvl="6" w:tplc="0409000F">
      <w:start w:val="1"/>
      <w:numFmt w:val="decimal"/>
      <w:lvlText w:val="%7."/>
      <w:lvlJc w:val="left"/>
      <w:pPr>
        <w:ind w:left="5950" w:hanging="360"/>
      </w:pPr>
    </w:lvl>
    <w:lvl w:ilvl="7" w:tplc="04090019">
      <w:start w:val="1"/>
      <w:numFmt w:val="lowerLetter"/>
      <w:lvlText w:val="%8."/>
      <w:lvlJc w:val="left"/>
      <w:pPr>
        <w:ind w:left="6670" w:hanging="360"/>
      </w:pPr>
    </w:lvl>
    <w:lvl w:ilvl="8" w:tplc="0409001B">
      <w:start w:val="1"/>
      <w:numFmt w:val="lowerRoman"/>
      <w:lvlText w:val="%9."/>
      <w:lvlJc w:val="right"/>
      <w:pPr>
        <w:ind w:left="7390" w:hanging="180"/>
      </w:pPr>
    </w:lvl>
  </w:abstractNum>
  <w:abstractNum w:abstractNumId="50">
    <w:nsid w:val="66785545"/>
    <w:multiLevelType w:val="hybridMultilevel"/>
    <w:tmpl w:val="17FC96F2"/>
    <w:lvl w:ilvl="0" w:tplc="4424A6A6">
      <w:start w:val="4"/>
      <w:numFmt w:val="decimal"/>
      <w:lvlText w:val="[%1."/>
      <w:lvlJc w:val="left"/>
      <w:pPr>
        <w:ind w:left="927" w:hanging="360"/>
      </w:pPr>
      <w:rPr>
        <w:rFonts w:cs="Arial" w:hint="default"/>
        <w:sz w:val="22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69813801"/>
    <w:multiLevelType w:val="hybridMultilevel"/>
    <w:tmpl w:val="3C5CFCFE"/>
    <w:lvl w:ilvl="0" w:tplc="27C03680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52">
    <w:nsid w:val="69BE73E9"/>
    <w:multiLevelType w:val="hybridMultilevel"/>
    <w:tmpl w:val="28E063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BAA2DA4"/>
    <w:multiLevelType w:val="hybridMultilevel"/>
    <w:tmpl w:val="5280675A"/>
    <w:lvl w:ilvl="0" w:tplc="337C7DC2">
      <w:start w:val="1"/>
      <w:numFmt w:val="lowerRoman"/>
      <w:pStyle w:val="Style5"/>
      <w:lvlText w:val="(%1)"/>
      <w:lvlJc w:val="left"/>
      <w:pPr>
        <w:ind w:left="18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2540" w:hanging="360"/>
      </w:pPr>
    </w:lvl>
    <w:lvl w:ilvl="2" w:tplc="100C001B" w:tentative="1">
      <w:start w:val="1"/>
      <w:numFmt w:val="lowerRoman"/>
      <w:lvlText w:val="%3."/>
      <w:lvlJc w:val="right"/>
      <w:pPr>
        <w:ind w:left="3260" w:hanging="180"/>
      </w:pPr>
    </w:lvl>
    <w:lvl w:ilvl="3" w:tplc="100C000F" w:tentative="1">
      <w:start w:val="1"/>
      <w:numFmt w:val="decimal"/>
      <w:lvlText w:val="%4."/>
      <w:lvlJc w:val="left"/>
      <w:pPr>
        <w:ind w:left="3980" w:hanging="360"/>
      </w:pPr>
    </w:lvl>
    <w:lvl w:ilvl="4" w:tplc="100C0019" w:tentative="1">
      <w:start w:val="1"/>
      <w:numFmt w:val="lowerLetter"/>
      <w:lvlText w:val="%5."/>
      <w:lvlJc w:val="left"/>
      <w:pPr>
        <w:ind w:left="4700" w:hanging="360"/>
      </w:pPr>
    </w:lvl>
    <w:lvl w:ilvl="5" w:tplc="100C001B" w:tentative="1">
      <w:start w:val="1"/>
      <w:numFmt w:val="lowerRoman"/>
      <w:lvlText w:val="%6."/>
      <w:lvlJc w:val="right"/>
      <w:pPr>
        <w:ind w:left="5420" w:hanging="180"/>
      </w:pPr>
    </w:lvl>
    <w:lvl w:ilvl="6" w:tplc="100C000F" w:tentative="1">
      <w:start w:val="1"/>
      <w:numFmt w:val="decimal"/>
      <w:lvlText w:val="%7."/>
      <w:lvlJc w:val="left"/>
      <w:pPr>
        <w:ind w:left="6140" w:hanging="360"/>
      </w:pPr>
    </w:lvl>
    <w:lvl w:ilvl="7" w:tplc="100C0019" w:tentative="1">
      <w:start w:val="1"/>
      <w:numFmt w:val="lowerLetter"/>
      <w:lvlText w:val="%8."/>
      <w:lvlJc w:val="left"/>
      <w:pPr>
        <w:ind w:left="6860" w:hanging="360"/>
      </w:pPr>
    </w:lvl>
    <w:lvl w:ilvl="8" w:tplc="100C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54">
    <w:nsid w:val="6EB860FC"/>
    <w:multiLevelType w:val="hybridMultilevel"/>
    <w:tmpl w:val="1A5448CE"/>
    <w:lvl w:ilvl="0" w:tplc="A7421DF8">
      <w:start w:val="1"/>
      <w:numFmt w:val="decimal"/>
      <w:pStyle w:val="Style6"/>
      <w:lvlText w:val="%1. 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06F33B7"/>
    <w:multiLevelType w:val="hybridMultilevel"/>
    <w:tmpl w:val="6E38E036"/>
    <w:lvl w:ilvl="0" w:tplc="5DAE4E9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17B4D26"/>
    <w:multiLevelType w:val="multilevel"/>
    <w:tmpl w:val="E65ACD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7">
    <w:nsid w:val="71AC1CE5"/>
    <w:multiLevelType w:val="hybridMultilevel"/>
    <w:tmpl w:val="E3861EEE"/>
    <w:lvl w:ilvl="0" w:tplc="4B30D58C">
      <w:start w:val="1"/>
      <w:numFmt w:val="lowerLetter"/>
      <w:lvlText w:val="(%1)"/>
      <w:lvlJc w:val="left"/>
      <w:pPr>
        <w:ind w:left="126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58">
    <w:nsid w:val="75A93708"/>
    <w:multiLevelType w:val="hybridMultilevel"/>
    <w:tmpl w:val="F3A00CCA"/>
    <w:lvl w:ilvl="0" w:tplc="2CCE4FC6">
      <w:start w:val="2"/>
      <w:numFmt w:val="lowerLetter"/>
      <w:lvlText w:val="(%1)"/>
      <w:lvlJc w:val="left"/>
      <w:pPr>
        <w:ind w:left="1090" w:hanging="54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640540C"/>
    <w:multiLevelType w:val="hybridMultilevel"/>
    <w:tmpl w:val="C4DCBBCC"/>
    <w:lvl w:ilvl="0" w:tplc="0C09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60">
    <w:nsid w:val="7A60056B"/>
    <w:multiLevelType w:val="hybridMultilevel"/>
    <w:tmpl w:val="244CFE18"/>
    <w:lvl w:ilvl="0" w:tplc="C4C417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B7F00AA"/>
    <w:multiLevelType w:val="hybridMultilevel"/>
    <w:tmpl w:val="B9207F10"/>
    <w:lvl w:ilvl="0" w:tplc="240E9B84">
      <w:start w:val="1"/>
      <w:numFmt w:val="lowerRoman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2">
    <w:nsid w:val="7B85607D"/>
    <w:multiLevelType w:val="hybridMultilevel"/>
    <w:tmpl w:val="D1EA8234"/>
    <w:lvl w:ilvl="0" w:tplc="496ABDC8">
      <w:start w:val="1"/>
      <w:numFmt w:val="lowerLetter"/>
      <w:lvlText w:val="(%1)"/>
      <w:lvlJc w:val="left"/>
      <w:pPr>
        <w:ind w:left="92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3">
    <w:nsid w:val="7D8C340B"/>
    <w:multiLevelType w:val="hybridMultilevel"/>
    <w:tmpl w:val="F8069956"/>
    <w:lvl w:ilvl="0" w:tplc="728AAF9A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EA55C9D"/>
    <w:multiLevelType w:val="hybridMultilevel"/>
    <w:tmpl w:val="3C5CFCFE"/>
    <w:lvl w:ilvl="0" w:tplc="27C03680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43"/>
  </w:num>
  <w:num w:numId="2">
    <w:abstractNumId w:val="4"/>
  </w:num>
  <w:num w:numId="3">
    <w:abstractNumId w:val="26"/>
  </w:num>
  <w:num w:numId="4">
    <w:abstractNumId w:val="5"/>
  </w:num>
  <w:num w:numId="5">
    <w:abstractNumId w:val="13"/>
  </w:num>
  <w:num w:numId="6">
    <w:abstractNumId w:val="27"/>
  </w:num>
  <w:num w:numId="7">
    <w:abstractNumId w:val="0"/>
  </w:num>
  <w:num w:numId="8">
    <w:abstractNumId w:val="59"/>
  </w:num>
  <w:num w:numId="9">
    <w:abstractNumId w:val="18"/>
  </w:num>
  <w:num w:numId="10">
    <w:abstractNumId w:val="16"/>
  </w:num>
  <w:num w:numId="11">
    <w:abstractNumId w:val="52"/>
  </w:num>
  <w:num w:numId="12">
    <w:abstractNumId w:val="3"/>
  </w:num>
  <w:num w:numId="13">
    <w:abstractNumId w:val="24"/>
  </w:num>
  <w:num w:numId="14">
    <w:abstractNumId w:val="61"/>
  </w:num>
  <w:num w:numId="15">
    <w:abstractNumId w:val="25"/>
  </w:num>
  <w:num w:numId="16">
    <w:abstractNumId w:val="45"/>
  </w:num>
  <w:num w:numId="17">
    <w:abstractNumId w:val="60"/>
  </w:num>
  <w:num w:numId="18">
    <w:abstractNumId w:val="22"/>
  </w:num>
  <w:num w:numId="19">
    <w:abstractNumId w:val="51"/>
  </w:num>
  <w:num w:numId="20">
    <w:abstractNumId w:val="46"/>
  </w:num>
  <w:num w:numId="21">
    <w:abstractNumId w:val="57"/>
  </w:num>
  <w:num w:numId="22">
    <w:abstractNumId w:val="40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5"/>
  </w:num>
  <w:num w:numId="32">
    <w:abstractNumId w:val="42"/>
  </w:num>
  <w:num w:numId="33">
    <w:abstractNumId w:val="33"/>
  </w:num>
  <w:num w:numId="34">
    <w:abstractNumId w:val="34"/>
  </w:num>
  <w:num w:numId="35">
    <w:abstractNumId w:val="6"/>
  </w:num>
  <w:num w:numId="36">
    <w:abstractNumId w:val="39"/>
  </w:num>
  <w:num w:numId="37">
    <w:abstractNumId w:val="53"/>
  </w:num>
  <w:num w:numId="38">
    <w:abstractNumId w:val="47"/>
  </w:num>
  <w:num w:numId="39">
    <w:abstractNumId w:val="48"/>
  </w:num>
  <w:num w:numId="40">
    <w:abstractNumId w:val="58"/>
  </w:num>
  <w:num w:numId="41">
    <w:abstractNumId w:val="12"/>
  </w:num>
  <w:num w:numId="42">
    <w:abstractNumId w:val="23"/>
  </w:num>
  <w:num w:numId="43">
    <w:abstractNumId w:val="7"/>
  </w:num>
  <w:num w:numId="44">
    <w:abstractNumId w:val="63"/>
  </w:num>
  <w:num w:numId="45">
    <w:abstractNumId w:val="29"/>
  </w:num>
  <w:num w:numId="46">
    <w:abstractNumId w:val="9"/>
  </w:num>
  <w:num w:numId="47">
    <w:abstractNumId w:val="35"/>
  </w:num>
  <w:num w:numId="48">
    <w:abstractNumId w:val="14"/>
  </w:num>
  <w:num w:numId="49">
    <w:abstractNumId w:val="19"/>
  </w:num>
  <w:num w:numId="50">
    <w:abstractNumId w:val="21"/>
  </w:num>
  <w:num w:numId="51">
    <w:abstractNumId w:val="28"/>
  </w:num>
  <w:num w:numId="52">
    <w:abstractNumId w:val="31"/>
  </w:num>
  <w:num w:numId="53">
    <w:abstractNumId w:val="8"/>
  </w:num>
  <w:num w:numId="54">
    <w:abstractNumId w:val="8"/>
    <w:lvlOverride w:ilvl="0">
      <w:startOverride w:val="1"/>
    </w:lvlOverride>
  </w:num>
  <w:num w:numId="55">
    <w:abstractNumId w:val="37"/>
  </w:num>
  <w:num w:numId="56">
    <w:abstractNumId w:val="55"/>
  </w:num>
  <w:num w:numId="57">
    <w:abstractNumId w:val="44"/>
  </w:num>
  <w:num w:numId="58">
    <w:abstractNumId w:val="44"/>
    <w:lvlOverride w:ilvl="0">
      <w:startOverride w:val="1"/>
    </w:lvlOverride>
  </w:num>
  <w:num w:numId="59">
    <w:abstractNumId w:val="30"/>
  </w:num>
  <w:num w:numId="60">
    <w:abstractNumId w:val="10"/>
  </w:num>
  <w:num w:numId="61">
    <w:abstractNumId w:val="38"/>
  </w:num>
  <w:num w:numId="62">
    <w:abstractNumId w:val="54"/>
  </w:num>
  <w:num w:numId="63">
    <w:abstractNumId w:val="62"/>
  </w:num>
  <w:num w:numId="64">
    <w:abstractNumId w:val="17"/>
  </w:num>
  <w:num w:numId="65">
    <w:abstractNumId w:val="20"/>
  </w:num>
  <w:num w:numId="66">
    <w:abstractNumId w:val="50"/>
  </w:num>
  <w:num w:numId="67">
    <w:abstractNumId w:val="2"/>
  </w:num>
  <w:num w:numId="68">
    <w:abstractNumId w:val="1"/>
  </w:num>
  <w:num w:numId="69">
    <w:abstractNumId w:val="32"/>
  </w:num>
  <w:num w:numId="70">
    <w:abstractNumId w:val="56"/>
  </w:num>
  <w:num w:numId="71">
    <w:abstractNumId w:val="36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D5"/>
    <w:rsid w:val="00020D21"/>
    <w:rsid w:val="00024B0A"/>
    <w:rsid w:val="00030A5E"/>
    <w:rsid w:val="00031281"/>
    <w:rsid w:val="00032CE6"/>
    <w:rsid w:val="00040E7F"/>
    <w:rsid w:val="0004352D"/>
    <w:rsid w:val="00043BFD"/>
    <w:rsid w:val="00043CAA"/>
    <w:rsid w:val="00050A19"/>
    <w:rsid w:val="0005260A"/>
    <w:rsid w:val="00056113"/>
    <w:rsid w:val="00064245"/>
    <w:rsid w:val="00064779"/>
    <w:rsid w:val="00071895"/>
    <w:rsid w:val="00072CE7"/>
    <w:rsid w:val="00075432"/>
    <w:rsid w:val="000803E7"/>
    <w:rsid w:val="00080773"/>
    <w:rsid w:val="00080842"/>
    <w:rsid w:val="000817BE"/>
    <w:rsid w:val="00084DB6"/>
    <w:rsid w:val="000850C1"/>
    <w:rsid w:val="00086531"/>
    <w:rsid w:val="000871B1"/>
    <w:rsid w:val="000968ED"/>
    <w:rsid w:val="00097289"/>
    <w:rsid w:val="00097DE6"/>
    <w:rsid w:val="000B25CF"/>
    <w:rsid w:val="000B4368"/>
    <w:rsid w:val="000C2107"/>
    <w:rsid w:val="000C3E42"/>
    <w:rsid w:val="000D2AD8"/>
    <w:rsid w:val="000D4C36"/>
    <w:rsid w:val="000E00CE"/>
    <w:rsid w:val="000E0AC7"/>
    <w:rsid w:val="000E4177"/>
    <w:rsid w:val="000E6B0A"/>
    <w:rsid w:val="000E774B"/>
    <w:rsid w:val="000F0E73"/>
    <w:rsid w:val="000F12F1"/>
    <w:rsid w:val="000F5E56"/>
    <w:rsid w:val="000F6C74"/>
    <w:rsid w:val="0010084E"/>
    <w:rsid w:val="00106A9F"/>
    <w:rsid w:val="00110723"/>
    <w:rsid w:val="00114342"/>
    <w:rsid w:val="0012156C"/>
    <w:rsid w:val="00124877"/>
    <w:rsid w:val="00133D4A"/>
    <w:rsid w:val="001362EE"/>
    <w:rsid w:val="0013752D"/>
    <w:rsid w:val="00142473"/>
    <w:rsid w:val="00142E7B"/>
    <w:rsid w:val="001452BF"/>
    <w:rsid w:val="00146AAE"/>
    <w:rsid w:val="00151FEA"/>
    <w:rsid w:val="00152211"/>
    <w:rsid w:val="001526BE"/>
    <w:rsid w:val="0016532C"/>
    <w:rsid w:val="001657D1"/>
    <w:rsid w:val="0016773B"/>
    <w:rsid w:val="00180EDB"/>
    <w:rsid w:val="00181C9E"/>
    <w:rsid w:val="001830EB"/>
    <w:rsid w:val="001832A6"/>
    <w:rsid w:val="00185809"/>
    <w:rsid w:val="001934AB"/>
    <w:rsid w:val="00196D4F"/>
    <w:rsid w:val="00197A4F"/>
    <w:rsid w:val="001B4113"/>
    <w:rsid w:val="001C1BDE"/>
    <w:rsid w:val="001C1D1C"/>
    <w:rsid w:val="001C3E4B"/>
    <w:rsid w:val="001E2A29"/>
    <w:rsid w:val="001F6290"/>
    <w:rsid w:val="001F62BC"/>
    <w:rsid w:val="001F65A7"/>
    <w:rsid w:val="002047D9"/>
    <w:rsid w:val="00210AD1"/>
    <w:rsid w:val="0021132B"/>
    <w:rsid w:val="00215C13"/>
    <w:rsid w:val="00223E8D"/>
    <w:rsid w:val="00230A34"/>
    <w:rsid w:val="00232C5B"/>
    <w:rsid w:val="00236EEC"/>
    <w:rsid w:val="002528B9"/>
    <w:rsid w:val="00253DC4"/>
    <w:rsid w:val="002634C4"/>
    <w:rsid w:val="002716B2"/>
    <w:rsid w:val="00283970"/>
    <w:rsid w:val="00290A90"/>
    <w:rsid w:val="002914FB"/>
    <w:rsid w:val="002928D3"/>
    <w:rsid w:val="00292E60"/>
    <w:rsid w:val="00295637"/>
    <w:rsid w:val="00297252"/>
    <w:rsid w:val="002A1F0E"/>
    <w:rsid w:val="002B0247"/>
    <w:rsid w:val="002B062D"/>
    <w:rsid w:val="002B390C"/>
    <w:rsid w:val="002D13A9"/>
    <w:rsid w:val="002D7D79"/>
    <w:rsid w:val="002E7203"/>
    <w:rsid w:val="002F0B89"/>
    <w:rsid w:val="002F0D14"/>
    <w:rsid w:val="002F1FE6"/>
    <w:rsid w:val="002F33C9"/>
    <w:rsid w:val="002F3A53"/>
    <w:rsid w:val="002F4E68"/>
    <w:rsid w:val="002F507F"/>
    <w:rsid w:val="003048FD"/>
    <w:rsid w:val="00304DD0"/>
    <w:rsid w:val="003057CA"/>
    <w:rsid w:val="003106D1"/>
    <w:rsid w:val="00312F7F"/>
    <w:rsid w:val="003162FF"/>
    <w:rsid w:val="003228B7"/>
    <w:rsid w:val="00325965"/>
    <w:rsid w:val="00326A67"/>
    <w:rsid w:val="00326E30"/>
    <w:rsid w:val="003318A8"/>
    <w:rsid w:val="003319E9"/>
    <w:rsid w:val="003470F0"/>
    <w:rsid w:val="003504AE"/>
    <w:rsid w:val="00354B1F"/>
    <w:rsid w:val="00355CBD"/>
    <w:rsid w:val="00362C33"/>
    <w:rsid w:val="003673CF"/>
    <w:rsid w:val="00367899"/>
    <w:rsid w:val="00367FC1"/>
    <w:rsid w:val="00372E3B"/>
    <w:rsid w:val="00373A78"/>
    <w:rsid w:val="00381DC4"/>
    <w:rsid w:val="003845C1"/>
    <w:rsid w:val="0038500D"/>
    <w:rsid w:val="00387B93"/>
    <w:rsid w:val="00390E54"/>
    <w:rsid w:val="003A6B33"/>
    <w:rsid w:val="003A6D31"/>
    <w:rsid w:val="003A6F89"/>
    <w:rsid w:val="003A7E9C"/>
    <w:rsid w:val="003B02F1"/>
    <w:rsid w:val="003B38C1"/>
    <w:rsid w:val="003C1277"/>
    <w:rsid w:val="003C2AAA"/>
    <w:rsid w:val="003D4C15"/>
    <w:rsid w:val="003E2E73"/>
    <w:rsid w:val="003E5881"/>
    <w:rsid w:val="003F1D0C"/>
    <w:rsid w:val="003F5C8B"/>
    <w:rsid w:val="0040251F"/>
    <w:rsid w:val="00404938"/>
    <w:rsid w:val="00410B1D"/>
    <w:rsid w:val="00415670"/>
    <w:rsid w:val="00420974"/>
    <w:rsid w:val="00423E3E"/>
    <w:rsid w:val="004243AF"/>
    <w:rsid w:val="00427AF4"/>
    <w:rsid w:val="004400E2"/>
    <w:rsid w:val="00440682"/>
    <w:rsid w:val="00446FA9"/>
    <w:rsid w:val="0045114C"/>
    <w:rsid w:val="004512F0"/>
    <w:rsid w:val="00456B3A"/>
    <w:rsid w:val="00463629"/>
    <w:rsid w:val="00464779"/>
    <w:rsid w:val="004647DA"/>
    <w:rsid w:val="004703BD"/>
    <w:rsid w:val="00474062"/>
    <w:rsid w:val="00475FF3"/>
    <w:rsid w:val="004779B9"/>
    <w:rsid w:val="00477D6B"/>
    <w:rsid w:val="00481463"/>
    <w:rsid w:val="00490441"/>
    <w:rsid w:val="004947B6"/>
    <w:rsid w:val="004A6654"/>
    <w:rsid w:val="004B37FC"/>
    <w:rsid w:val="004B42FF"/>
    <w:rsid w:val="004B7B38"/>
    <w:rsid w:val="004C086E"/>
    <w:rsid w:val="004C2760"/>
    <w:rsid w:val="004C4EC1"/>
    <w:rsid w:val="004D6562"/>
    <w:rsid w:val="004E15B4"/>
    <w:rsid w:val="004E49A9"/>
    <w:rsid w:val="004E4C12"/>
    <w:rsid w:val="004E507F"/>
    <w:rsid w:val="004E7781"/>
    <w:rsid w:val="00500CFD"/>
    <w:rsid w:val="0051426B"/>
    <w:rsid w:val="00516105"/>
    <w:rsid w:val="005224BC"/>
    <w:rsid w:val="005229C6"/>
    <w:rsid w:val="00525193"/>
    <w:rsid w:val="00525F2E"/>
    <w:rsid w:val="0052699F"/>
    <w:rsid w:val="00527DA1"/>
    <w:rsid w:val="0053057A"/>
    <w:rsid w:val="00535F49"/>
    <w:rsid w:val="00541498"/>
    <w:rsid w:val="00544B00"/>
    <w:rsid w:val="00552176"/>
    <w:rsid w:val="005562C3"/>
    <w:rsid w:val="00557780"/>
    <w:rsid w:val="0056046F"/>
    <w:rsid w:val="00560A29"/>
    <w:rsid w:val="00566748"/>
    <w:rsid w:val="00572140"/>
    <w:rsid w:val="00574F27"/>
    <w:rsid w:val="00576E22"/>
    <w:rsid w:val="005808FB"/>
    <w:rsid w:val="00580911"/>
    <w:rsid w:val="00583199"/>
    <w:rsid w:val="00584614"/>
    <w:rsid w:val="00584ED5"/>
    <w:rsid w:val="00591C00"/>
    <w:rsid w:val="0059449D"/>
    <w:rsid w:val="00594F55"/>
    <w:rsid w:val="00596341"/>
    <w:rsid w:val="005A6390"/>
    <w:rsid w:val="005B5BE3"/>
    <w:rsid w:val="005C081A"/>
    <w:rsid w:val="005D0531"/>
    <w:rsid w:val="005E7119"/>
    <w:rsid w:val="006008C0"/>
    <w:rsid w:val="00602467"/>
    <w:rsid w:val="0060329A"/>
    <w:rsid w:val="0060353A"/>
    <w:rsid w:val="00603A56"/>
    <w:rsid w:val="00605827"/>
    <w:rsid w:val="00606C0F"/>
    <w:rsid w:val="00607122"/>
    <w:rsid w:val="00611836"/>
    <w:rsid w:val="00612A4D"/>
    <w:rsid w:val="00625D32"/>
    <w:rsid w:val="00626702"/>
    <w:rsid w:val="00641C98"/>
    <w:rsid w:val="00646050"/>
    <w:rsid w:val="006539CB"/>
    <w:rsid w:val="006634E3"/>
    <w:rsid w:val="00663639"/>
    <w:rsid w:val="006713CA"/>
    <w:rsid w:val="0067164C"/>
    <w:rsid w:val="006737E9"/>
    <w:rsid w:val="00674983"/>
    <w:rsid w:val="00676C5C"/>
    <w:rsid w:val="006879D6"/>
    <w:rsid w:val="00694F4D"/>
    <w:rsid w:val="00695315"/>
    <w:rsid w:val="00695AAA"/>
    <w:rsid w:val="006967B8"/>
    <w:rsid w:val="006A71A6"/>
    <w:rsid w:val="006B40D3"/>
    <w:rsid w:val="006B4195"/>
    <w:rsid w:val="006C0E62"/>
    <w:rsid w:val="006C2D97"/>
    <w:rsid w:val="006C6871"/>
    <w:rsid w:val="006D7271"/>
    <w:rsid w:val="006E4523"/>
    <w:rsid w:val="006F2EA8"/>
    <w:rsid w:val="006F44F1"/>
    <w:rsid w:val="006F5F17"/>
    <w:rsid w:val="00701314"/>
    <w:rsid w:val="00701F62"/>
    <w:rsid w:val="007058FB"/>
    <w:rsid w:val="00707BCC"/>
    <w:rsid w:val="00707E4A"/>
    <w:rsid w:val="007107B8"/>
    <w:rsid w:val="00712582"/>
    <w:rsid w:val="00717DD7"/>
    <w:rsid w:val="00717F52"/>
    <w:rsid w:val="00723F0B"/>
    <w:rsid w:val="00725BFE"/>
    <w:rsid w:val="00726A59"/>
    <w:rsid w:val="0073147D"/>
    <w:rsid w:val="00731F20"/>
    <w:rsid w:val="00732035"/>
    <w:rsid w:val="007368E7"/>
    <w:rsid w:val="00742E7C"/>
    <w:rsid w:val="007547CE"/>
    <w:rsid w:val="0076026C"/>
    <w:rsid w:val="007704D9"/>
    <w:rsid w:val="00777C32"/>
    <w:rsid w:val="00777ECB"/>
    <w:rsid w:val="007820E1"/>
    <w:rsid w:val="0078605F"/>
    <w:rsid w:val="00787C1F"/>
    <w:rsid w:val="00790E56"/>
    <w:rsid w:val="00793D83"/>
    <w:rsid w:val="007A2471"/>
    <w:rsid w:val="007A7EA3"/>
    <w:rsid w:val="007B258A"/>
    <w:rsid w:val="007B6A58"/>
    <w:rsid w:val="007C276A"/>
    <w:rsid w:val="007C3A76"/>
    <w:rsid w:val="007C4FBB"/>
    <w:rsid w:val="007C57F6"/>
    <w:rsid w:val="007D1613"/>
    <w:rsid w:val="007D7F93"/>
    <w:rsid w:val="007E1A2C"/>
    <w:rsid w:val="007E2C1C"/>
    <w:rsid w:val="007F1F36"/>
    <w:rsid w:val="007F395B"/>
    <w:rsid w:val="007F4665"/>
    <w:rsid w:val="007F64EE"/>
    <w:rsid w:val="007F7DD8"/>
    <w:rsid w:val="00801F84"/>
    <w:rsid w:val="0080703C"/>
    <w:rsid w:val="00807994"/>
    <w:rsid w:val="00812545"/>
    <w:rsid w:val="008173DD"/>
    <w:rsid w:val="00830891"/>
    <w:rsid w:val="008318DE"/>
    <w:rsid w:val="0083235C"/>
    <w:rsid w:val="00833D5F"/>
    <w:rsid w:val="00836967"/>
    <w:rsid w:val="0083790E"/>
    <w:rsid w:val="00837F55"/>
    <w:rsid w:val="0084390C"/>
    <w:rsid w:val="00860A87"/>
    <w:rsid w:val="00866152"/>
    <w:rsid w:val="008812F2"/>
    <w:rsid w:val="008816ED"/>
    <w:rsid w:val="00885513"/>
    <w:rsid w:val="00885AD5"/>
    <w:rsid w:val="008A32D4"/>
    <w:rsid w:val="008A71A6"/>
    <w:rsid w:val="008B27C1"/>
    <w:rsid w:val="008B2CC1"/>
    <w:rsid w:val="008B4FB8"/>
    <w:rsid w:val="008B60B2"/>
    <w:rsid w:val="008C4837"/>
    <w:rsid w:val="008D0687"/>
    <w:rsid w:val="008D5B18"/>
    <w:rsid w:val="008D6B8B"/>
    <w:rsid w:val="008E0936"/>
    <w:rsid w:val="008F3013"/>
    <w:rsid w:val="008F62B0"/>
    <w:rsid w:val="00900AF3"/>
    <w:rsid w:val="00900C8D"/>
    <w:rsid w:val="009011EF"/>
    <w:rsid w:val="00906F8B"/>
    <w:rsid w:val="0090731E"/>
    <w:rsid w:val="00914FF9"/>
    <w:rsid w:val="00916EE2"/>
    <w:rsid w:val="00921AB6"/>
    <w:rsid w:val="00931C7D"/>
    <w:rsid w:val="00935965"/>
    <w:rsid w:val="00936469"/>
    <w:rsid w:val="0093738C"/>
    <w:rsid w:val="00940CC2"/>
    <w:rsid w:val="00944E03"/>
    <w:rsid w:val="00945C90"/>
    <w:rsid w:val="009519F3"/>
    <w:rsid w:val="00962EF4"/>
    <w:rsid w:val="0096646F"/>
    <w:rsid w:val="00966A22"/>
    <w:rsid w:val="0096722F"/>
    <w:rsid w:val="00970C30"/>
    <w:rsid w:val="009727AB"/>
    <w:rsid w:val="00980448"/>
    <w:rsid w:val="00980843"/>
    <w:rsid w:val="009868EF"/>
    <w:rsid w:val="00986937"/>
    <w:rsid w:val="009A1292"/>
    <w:rsid w:val="009A2CEA"/>
    <w:rsid w:val="009A3FD0"/>
    <w:rsid w:val="009A4938"/>
    <w:rsid w:val="009A5AD2"/>
    <w:rsid w:val="009B4EDD"/>
    <w:rsid w:val="009B71E0"/>
    <w:rsid w:val="009D25F4"/>
    <w:rsid w:val="009D3CBF"/>
    <w:rsid w:val="009D454B"/>
    <w:rsid w:val="009D6982"/>
    <w:rsid w:val="009E2791"/>
    <w:rsid w:val="009E3F6F"/>
    <w:rsid w:val="009E45CB"/>
    <w:rsid w:val="009E56D6"/>
    <w:rsid w:val="009E6E09"/>
    <w:rsid w:val="009F4941"/>
    <w:rsid w:val="009F499F"/>
    <w:rsid w:val="009F5C00"/>
    <w:rsid w:val="009F68B2"/>
    <w:rsid w:val="009F7228"/>
    <w:rsid w:val="00A02A52"/>
    <w:rsid w:val="00A045B1"/>
    <w:rsid w:val="00A13751"/>
    <w:rsid w:val="00A14E55"/>
    <w:rsid w:val="00A16ED5"/>
    <w:rsid w:val="00A42DAF"/>
    <w:rsid w:val="00A45BD8"/>
    <w:rsid w:val="00A46C8A"/>
    <w:rsid w:val="00A5309A"/>
    <w:rsid w:val="00A55DF7"/>
    <w:rsid w:val="00A64263"/>
    <w:rsid w:val="00A64C05"/>
    <w:rsid w:val="00A65835"/>
    <w:rsid w:val="00A71929"/>
    <w:rsid w:val="00A72149"/>
    <w:rsid w:val="00A736D6"/>
    <w:rsid w:val="00A77E54"/>
    <w:rsid w:val="00A80095"/>
    <w:rsid w:val="00A85B8E"/>
    <w:rsid w:val="00A91546"/>
    <w:rsid w:val="00A93E91"/>
    <w:rsid w:val="00A968EE"/>
    <w:rsid w:val="00AA3090"/>
    <w:rsid w:val="00AA4274"/>
    <w:rsid w:val="00AA4BA1"/>
    <w:rsid w:val="00AA6349"/>
    <w:rsid w:val="00AA7A06"/>
    <w:rsid w:val="00AB216D"/>
    <w:rsid w:val="00AB6632"/>
    <w:rsid w:val="00AC00C7"/>
    <w:rsid w:val="00AC205C"/>
    <w:rsid w:val="00AC281B"/>
    <w:rsid w:val="00AC4CC7"/>
    <w:rsid w:val="00AD6ECB"/>
    <w:rsid w:val="00AE2C78"/>
    <w:rsid w:val="00AE6F9C"/>
    <w:rsid w:val="00AF327C"/>
    <w:rsid w:val="00AF45DA"/>
    <w:rsid w:val="00B05A69"/>
    <w:rsid w:val="00B0642F"/>
    <w:rsid w:val="00B133F3"/>
    <w:rsid w:val="00B20EC4"/>
    <w:rsid w:val="00B22D4B"/>
    <w:rsid w:val="00B37B22"/>
    <w:rsid w:val="00B37E5B"/>
    <w:rsid w:val="00B43A24"/>
    <w:rsid w:val="00B50BD8"/>
    <w:rsid w:val="00B50E1D"/>
    <w:rsid w:val="00B51658"/>
    <w:rsid w:val="00B6378E"/>
    <w:rsid w:val="00B63B24"/>
    <w:rsid w:val="00B65707"/>
    <w:rsid w:val="00B822AD"/>
    <w:rsid w:val="00B824AD"/>
    <w:rsid w:val="00B83120"/>
    <w:rsid w:val="00B85E19"/>
    <w:rsid w:val="00B9188F"/>
    <w:rsid w:val="00B91CA6"/>
    <w:rsid w:val="00B9734B"/>
    <w:rsid w:val="00B97833"/>
    <w:rsid w:val="00BA17A5"/>
    <w:rsid w:val="00BA1C5D"/>
    <w:rsid w:val="00BA3B42"/>
    <w:rsid w:val="00BA3FC7"/>
    <w:rsid w:val="00BB28A7"/>
    <w:rsid w:val="00BB33D2"/>
    <w:rsid w:val="00BB3484"/>
    <w:rsid w:val="00BB5442"/>
    <w:rsid w:val="00BC0C2E"/>
    <w:rsid w:val="00BC5460"/>
    <w:rsid w:val="00BC7FD8"/>
    <w:rsid w:val="00BD087C"/>
    <w:rsid w:val="00BD2F0E"/>
    <w:rsid w:val="00BE3802"/>
    <w:rsid w:val="00C03774"/>
    <w:rsid w:val="00C06A9B"/>
    <w:rsid w:val="00C06EA2"/>
    <w:rsid w:val="00C073AB"/>
    <w:rsid w:val="00C076E3"/>
    <w:rsid w:val="00C11BFE"/>
    <w:rsid w:val="00C14247"/>
    <w:rsid w:val="00C169FD"/>
    <w:rsid w:val="00C2410C"/>
    <w:rsid w:val="00C24568"/>
    <w:rsid w:val="00C4723A"/>
    <w:rsid w:val="00C501E9"/>
    <w:rsid w:val="00C5160E"/>
    <w:rsid w:val="00C553F8"/>
    <w:rsid w:val="00C55898"/>
    <w:rsid w:val="00C60346"/>
    <w:rsid w:val="00C612BC"/>
    <w:rsid w:val="00C62EA5"/>
    <w:rsid w:val="00C63A77"/>
    <w:rsid w:val="00C65B88"/>
    <w:rsid w:val="00C67829"/>
    <w:rsid w:val="00C74AF2"/>
    <w:rsid w:val="00C74E0D"/>
    <w:rsid w:val="00C75F23"/>
    <w:rsid w:val="00C86F1C"/>
    <w:rsid w:val="00C91CD1"/>
    <w:rsid w:val="00C94629"/>
    <w:rsid w:val="00C94B42"/>
    <w:rsid w:val="00CB5EBA"/>
    <w:rsid w:val="00CC1E8E"/>
    <w:rsid w:val="00CC4DF2"/>
    <w:rsid w:val="00CC53F6"/>
    <w:rsid w:val="00CC5AA4"/>
    <w:rsid w:val="00CD076B"/>
    <w:rsid w:val="00CD51B2"/>
    <w:rsid w:val="00CD7798"/>
    <w:rsid w:val="00CE19BD"/>
    <w:rsid w:val="00CF220E"/>
    <w:rsid w:val="00CF3FFC"/>
    <w:rsid w:val="00CF7EE8"/>
    <w:rsid w:val="00D01483"/>
    <w:rsid w:val="00D124B7"/>
    <w:rsid w:val="00D128B0"/>
    <w:rsid w:val="00D13C08"/>
    <w:rsid w:val="00D15DF1"/>
    <w:rsid w:val="00D16F2B"/>
    <w:rsid w:val="00D249FD"/>
    <w:rsid w:val="00D25B59"/>
    <w:rsid w:val="00D2711C"/>
    <w:rsid w:val="00D3178C"/>
    <w:rsid w:val="00D43852"/>
    <w:rsid w:val="00D45252"/>
    <w:rsid w:val="00D4633D"/>
    <w:rsid w:val="00D46C9C"/>
    <w:rsid w:val="00D50E00"/>
    <w:rsid w:val="00D55D27"/>
    <w:rsid w:val="00D56377"/>
    <w:rsid w:val="00D56461"/>
    <w:rsid w:val="00D71B4D"/>
    <w:rsid w:val="00D763CE"/>
    <w:rsid w:val="00D816C0"/>
    <w:rsid w:val="00D81CC9"/>
    <w:rsid w:val="00D84C91"/>
    <w:rsid w:val="00D938DB"/>
    <w:rsid w:val="00D93D55"/>
    <w:rsid w:val="00DA61A4"/>
    <w:rsid w:val="00DB6E49"/>
    <w:rsid w:val="00DC21C7"/>
    <w:rsid w:val="00DC7A54"/>
    <w:rsid w:val="00DD44EA"/>
    <w:rsid w:val="00DD65DC"/>
    <w:rsid w:val="00DE079A"/>
    <w:rsid w:val="00DE3260"/>
    <w:rsid w:val="00DE53B8"/>
    <w:rsid w:val="00DE5F13"/>
    <w:rsid w:val="00DF10A9"/>
    <w:rsid w:val="00E02C80"/>
    <w:rsid w:val="00E032B9"/>
    <w:rsid w:val="00E170C2"/>
    <w:rsid w:val="00E179A0"/>
    <w:rsid w:val="00E2061F"/>
    <w:rsid w:val="00E24F42"/>
    <w:rsid w:val="00E31F13"/>
    <w:rsid w:val="00E335FE"/>
    <w:rsid w:val="00E349E9"/>
    <w:rsid w:val="00E4015D"/>
    <w:rsid w:val="00E5021F"/>
    <w:rsid w:val="00E5040E"/>
    <w:rsid w:val="00E51F94"/>
    <w:rsid w:val="00E53A2E"/>
    <w:rsid w:val="00E6296D"/>
    <w:rsid w:val="00E64F84"/>
    <w:rsid w:val="00E66FE7"/>
    <w:rsid w:val="00E71871"/>
    <w:rsid w:val="00E72606"/>
    <w:rsid w:val="00E95930"/>
    <w:rsid w:val="00E97565"/>
    <w:rsid w:val="00EA7319"/>
    <w:rsid w:val="00EB1DE7"/>
    <w:rsid w:val="00EB4462"/>
    <w:rsid w:val="00EB47D5"/>
    <w:rsid w:val="00EC17C8"/>
    <w:rsid w:val="00EC4E49"/>
    <w:rsid w:val="00EC502B"/>
    <w:rsid w:val="00ED172A"/>
    <w:rsid w:val="00ED22D0"/>
    <w:rsid w:val="00ED77FB"/>
    <w:rsid w:val="00EE438E"/>
    <w:rsid w:val="00EE6EDE"/>
    <w:rsid w:val="00EF1DBD"/>
    <w:rsid w:val="00EF56E6"/>
    <w:rsid w:val="00F021A6"/>
    <w:rsid w:val="00F069D5"/>
    <w:rsid w:val="00F07981"/>
    <w:rsid w:val="00F16050"/>
    <w:rsid w:val="00F21A5A"/>
    <w:rsid w:val="00F21A74"/>
    <w:rsid w:val="00F23B4F"/>
    <w:rsid w:val="00F309AD"/>
    <w:rsid w:val="00F31F03"/>
    <w:rsid w:val="00F32B1E"/>
    <w:rsid w:val="00F35338"/>
    <w:rsid w:val="00F357DD"/>
    <w:rsid w:val="00F36B57"/>
    <w:rsid w:val="00F50DD0"/>
    <w:rsid w:val="00F6421F"/>
    <w:rsid w:val="00F66152"/>
    <w:rsid w:val="00F75C57"/>
    <w:rsid w:val="00F80B1F"/>
    <w:rsid w:val="00F8275B"/>
    <w:rsid w:val="00F90F5F"/>
    <w:rsid w:val="00FA222D"/>
    <w:rsid w:val="00FB2053"/>
    <w:rsid w:val="00FB685C"/>
    <w:rsid w:val="00FC0814"/>
    <w:rsid w:val="00FC1F3C"/>
    <w:rsid w:val="00FC3802"/>
    <w:rsid w:val="00FC410E"/>
    <w:rsid w:val="00FD3C38"/>
    <w:rsid w:val="00FD44A7"/>
    <w:rsid w:val="00FD740B"/>
    <w:rsid w:val="00FD7CD8"/>
    <w:rsid w:val="00FE3925"/>
    <w:rsid w:val="00FE3F3A"/>
    <w:rsid w:val="00FE61F4"/>
    <w:rsid w:val="00FF18AE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E72606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character" w:customStyle="1" w:styleId="BodyTextChar">
    <w:name w:val="Body Text Char"/>
    <w:link w:val="BodyText"/>
    <w:locked/>
    <w:rsid w:val="00E72606"/>
    <w:rPr>
      <w:rFonts w:ascii="Arial" w:eastAsia="SimSun" w:hAnsi="Arial" w:cs="Arial"/>
      <w:sz w:val="22"/>
      <w:lang w:val="en-US" w:eastAsia="zh-CN" w:bidi="ar-SA"/>
    </w:r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character" w:customStyle="1" w:styleId="CommentTextChar">
    <w:name w:val="Comment Text Char"/>
    <w:link w:val="CommentText"/>
    <w:semiHidden/>
    <w:locked/>
    <w:rsid w:val="0016532C"/>
    <w:rPr>
      <w:rFonts w:ascii="Arial" w:eastAsia="SimSun" w:hAnsi="Arial" w:cs="Arial"/>
      <w:sz w:val="18"/>
      <w:lang w:val="en-US" w:eastAsia="zh-CN" w:bidi="ar-SA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customStyle="1" w:styleId="Char">
    <w:name w:val="Char 字元 字元"/>
    <w:basedOn w:val="Normal"/>
    <w:rsid w:val="00D13C0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character" w:customStyle="1" w:styleId="FootnoteTextChar">
    <w:name w:val="Footnote Text Char"/>
    <w:link w:val="FootnoteText"/>
    <w:rsid w:val="0016532C"/>
    <w:rPr>
      <w:rFonts w:ascii="Arial" w:eastAsia="SimSun" w:hAnsi="Arial" w:cs="Arial"/>
      <w:sz w:val="18"/>
      <w:lang w:val="en-US" w:eastAsia="zh-CN" w:bidi="ar-SA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E72606"/>
    <w:rPr>
      <w:rFonts w:ascii="Arial" w:eastAsia="SimSun" w:hAnsi="Arial" w:cs="Arial"/>
      <w:sz w:val="22"/>
      <w:lang w:val="en-US" w:eastAsia="zh-CN" w:bidi="ar-SA"/>
    </w:r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</w:pPr>
  </w:style>
  <w:style w:type="character" w:customStyle="1" w:styleId="ONUMEChar">
    <w:name w:val="ONUM E Char"/>
    <w:link w:val="ONUME"/>
    <w:rsid w:val="00D13C08"/>
    <w:rPr>
      <w:rFonts w:ascii="Arial" w:eastAsia="SimSun" w:hAnsi="Arial" w:cs="Arial"/>
      <w:sz w:val="22"/>
      <w:lang w:val="en-US"/>
    </w:r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character" w:styleId="FootnoteReference">
    <w:name w:val="footnote reference"/>
    <w:rsid w:val="00C2410C"/>
    <w:rPr>
      <w:vertAlign w:val="superscript"/>
    </w:rPr>
  </w:style>
  <w:style w:type="character" w:styleId="PageNumber">
    <w:name w:val="page number"/>
    <w:basedOn w:val="DefaultParagraphFont"/>
    <w:rsid w:val="0016532C"/>
  </w:style>
  <w:style w:type="paragraph" w:styleId="BodyText2">
    <w:name w:val="Body Text 2"/>
    <w:basedOn w:val="Normal"/>
    <w:link w:val="BodyText2Char"/>
    <w:rsid w:val="0016532C"/>
    <w:pPr>
      <w:spacing w:after="120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customStyle="1" w:styleId="BodyText2Char">
    <w:name w:val="Body Text 2 Char"/>
    <w:link w:val="BodyText2"/>
    <w:locked/>
    <w:rsid w:val="0016532C"/>
    <w:rPr>
      <w:i/>
      <w:sz w:val="24"/>
      <w:lang w:val="en-US" w:eastAsia="en-US" w:bidi="ar-SA"/>
    </w:rPr>
  </w:style>
  <w:style w:type="paragraph" w:customStyle="1" w:styleId="CharCharCharChar">
    <w:name w:val="Char Char Char Char"/>
    <w:basedOn w:val="Normal"/>
    <w:rsid w:val="007F4665"/>
    <w:pPr>
      <w:spacing w:after="160" w:line="240" w:lineRule="exact"/>
    </w:pPr>
    <w:rPr>
      <w:rFonts w:ascii="Verdana" w:hAnsi="Verdana" w:cs="Times New Roman"/>
      <w:sz w:val="20"/>
      <w:lang w:val="en-GB" w:eastAsia="en-US"/>
    </w:rPr>
  </w:style>
  <w:style w:type="paragraph" w:styleId="BalloonText">
    <w:name w:val="Balloon Text"/>
    <w:basedOn w:val="Normal"/>
    <w:link w:val="BalloonTextChar"/>
    <w:rsid w:val="007F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752D"/>
    <w:rPr>
      <w:rFonts w:ascii="Tahoma" w:eastAsia="SimSun" w:hAnsi="Tahoma" w:cs="Tahoma"/>
      <w:sz w:val="16"/>
      <w:szCs w:val="16"/>
      <w:lang w:val="en-US"/>
    </w:rPr>
  </w:style>
  <w:style w:type="character" w:customStyle="1" w:styleId="CharChar5">
    <w:name w:val="Char Char5"/>
    <w:locked/>
    <w:rsid w:val="00E72606"/>
    <w:rPr>
      <w:rFonts w:ascii="Arial" w:eastAsia="SimSun" w:hAnsi="Arial" w:cs="Times New Roman"/>
      <w:sz w:val="18"/>
      <w:lang w:val="en-US" w:eastAsia="zh-CN"/>
    </w:rPr>
  </w:style>
  <w:style w:type="character" w:styleId="Hyperlink">
    <w:name w:val="Hyperlink"/>
    <w:rsid w:val="00BA17A5"/>
    <w:rPr>
      <w:color w:val="0000FF"/>
      <w:u w:val="single"/>
    </w:rPr>
  </w:style>
  <w:style w:type="paragraph" w:styleId="ListParagraph">
    <w:name w:val="List Paragraph"/>
    <w:basedOn w:val="Normal"/>
    <w:qFormat/>
    <w:rsid w:val="00404938"/>
    <w:pPr>
      <w:ind w:left="720"/>
    </w:pPr>
  </w:style>
  <w:style w:type="character" w:styleId="FollowedHyperlink">
    <w:name w:val="FollowedHyperlink"/>
    <w:rsid w:val="007E1A2C"/>
    <w:rPr>
      <w:color w:val="800080"/>
      <w:u w:val="single"/>
    </w:rPr>
  </w:style>
  <w:style w:type="character" w:styleId="CommentReference">
    <w:name w:val="annotation reference"/>
    <w:rsid w:val="00F23B4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23B4F"/>
    <w:rPr>
      <w:rFonts w:ascii="Times New Roman" w:eastAsia="Times New Roman" w:hAnsi="Times New Roman" w:cs="Times New Roman"/>
      <w:b/>
      <w:bCs/>
      <w:sz w:val="20"/>
      <w:lang w:val="en-AU" w:eastAsia="en-AU"/>
    </w:rPr>
  </w:style>
  <w:style w:type="character" w:customStyle="1" w:styleId="CommentSubjectChar">
    <w:name w:val="Comment Subject Char"/>
    <w:link w:val="CommentSubject"/>
    <w:rsid w:val="00F23B4F"/>
    <w:rPr>
      <w:rFonts w:ascii="Arial" w:eastAsia="SimSun" w:hAnsi="Arial" w:cs="Arial"/>
      <w:b/>
      <w:bCs/>
      <w:sz w:val="18"/>
      <w:lang w:val="en-AU" w:eastAsia="en-AU" w:bidi="ar-SA"/>
    </w:rPr>
  </w:style>
  <w:style w:type="paragraph" w:customStyle="1" w:styleId="DecisionInvitingPara">
    <w:name w:val="Decision Inviting Para."/>
    <w:basedOn w:val="Normal"/>
    <w:rsid w:val="00F23B4F"/>
    <w:pPr>
      <w:ind w:left="5534"/>
    </w:pPr>
    <w:rPr>
      <w:i/>
    </w:rPr>
  </w:style>
  <w:style w:type="paragraph" w:customStyle="1" w:styleId="QueContin1">
    <w:name w:val="Que Contin 1"/>
    <w:basedOn w:val="Normal"/>
    <w:uiPriority w:val="99"/>
    <w:rsid w:val="00FF18AE"/>
    <w:pPr>
      <w:widowControl w:val="0"/>
      <w:tabs>
        <w:tab w:val="left" w:pos="1944"/>
      </w:tabs>
      <w:autoSpaceDE w:val="0"/>
      <w:autoSpaceDN w:val="0"/>
      <w:adjustRightInd w:val="0"/>
      <w:ind w:firstLine="720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customStyle="1" w:styleId="Colloquy">
    <w:name w:val="Colloquy"/>
    <w:basedOn w:val="Normal"/>
    <w:next w:val="Normal"/>
    <w:rsid w:val="00DB6E49"/>
    <w:pPr>
      <w:widowControl w:val="0"/>
      <w:autoSpaceDE w:val="0"/>
      <w:autoSpaceDN w:val="0"/>
      <w:adjustRightInd w:val="0"/>
      <w:spacing w:line="555" w:lineRule="atLeast"/>
      <w:ind w:left="1440" w:firstLine="720"/>
    </w:pPr>
    <w:rPr>
      <w:rFonts w:ascii="Courier New" w:eastAsia="Times New Roman" w:hAnsi="Courier New" w:cs="Courier New"/>
      <w:sz w:val="24"/>
      <w:szCs w:val="24"/>
      <w:lang w:bidi="hi-IN"/>
    </w:rPr>
  </w:style>
  <w:style w:type="paragraph" w:customStyle="1" w:styleId="ContinCol">
    <w:name w:val="Contin Col"/>
    <w:basedOn w:val="Normal"/>
    <w:next w:val="Normal"/>
    <w:rsid w:val="00DB6E49"/>
    <w:pPr>
      <w:widowControl w:val="0"/>
      <w:autoSpaceDE w:val="0"/>
      <w:autoSpaceDN w:val="0"/>
      <w:adjustRightInd w:val="0"/>
      <w:spacing w:line="555" w:lineRule="atLeast"/>
      <w:ind w:left="720" w:firstLine="720"/>
    </w:pPr>
    <w:rPr>
      <w:rFonts w:ascii="Courier New" w:eastAsia="Times New Roman" w:hAnsi="Courier New" w:cs="Courier New"/>
      <w:sz w:val="24"/>
      <w:szCs w:val="24"/>
      <w:lang w:bidi="hi-IN"/>
    </w:rPr>
  </w:style>
  <w:style w:type="paragraph" w:customStyle="1" w:styleId="msolistparagraph0">
    <w:name w:val="msolistparagraph"/>
    <w:basedOn w:val="Normal"/>
    <w:rsid w:val="00625D32"/>
    <w:pPr>
      <w:ind w:left="720"/>
    </w:pPr>
  </w:style>
  <w:style w:type="paragraph" w:customStyle="1" w:styleId="msolistparagraphcxspmiddle">
    <w:name w:val="msolistparagraphcxspmiddle"/>
    <w:basedOn w:val="Normal"/>
    <w:rsid w:val="00625D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msolistparagraphcxspmiddlecxspmiddle">
    <w:name w:val="msolistparagraphcxspmiddlecxspmiddle"/>
    <w:basedOn w:val="Normal"/>
    <w:rsid w:val="00625D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ByContin1">
    <w:name w:val="By  Contin 1"/>
    <w:basedOn w:val="Normal"/>
    <w:uiPriority w:val="99"/>
    <w:rsid w:val="003504AE"/>
    <w:pPr>
      <w:widowControl w:val="0"/>
      <w:tabs>
        <w:tab w:val="left" w:pos="504"/>
      </w:tabs>
      <w:autoSpaceDE w:val="0"/>
      <w:autoSpaceDN w:val="0"/>
      <w:adjustRightInd w:val="0"/>
      <w:ind w:firstLine="504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customStyle="1" w:styleId="Text">
    <w:name w:val="Text"/>
    <w:rsid w:val="003504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de-DE" w:eastAsia="en-US"/>
    </w:rPr>
  </w:style>
  <w:style w:type="paragraph" w:customStyle="1" w:styleId="Default">
    <w:name w:val="Default"/>
    <w:rsid w:val="00350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ontenidodelatabla">
    <w:name w:val="Contenido de la tabla"/>
    <w:basedOn w:val="Normal"/>
    <w:rsid w:val="003504AE"/>
    <w:pPr>
      <w:widowControl w:val="0"/>
      <w:suppressLineNumbers/>
      <w:suppressAutoHyphens/>
    </w:pPr>
    <w:rPr>
      <w:rFonts w:ascii="Times New Roman" w:eastAsia="Arial Unicode MS" w:hAnsi="Times New Roman" w:cs="Arial Unicode MS"/>
      <w:kern w:val="1"/>
      <w:sz w:val="24"/>
      <w:szCs w:val="24"/>
      <w:lang w:val="es-PE" w:bidi="hi-IN"/>
    </w:rPr>
  </w:style>
  <w:style w:type="paragraph" w:customStyle="1" w:styleId="CharCharCharChar0">
    <w:name w:val="Char Char Char Char"/>
    <w:basedOn w:val="Normal"/>
    <w:rsid w:val="00D124B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Endofdocument">
    <w:name w:val="End of document"/>
    <w:basedOn w:val="Normal"/>
    <w:rsid w:val="0013752D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NormalWeb">
    <w:name w:val="Normal (Web)"/>
    <w:basedOn w:val="Normal"/>
    <w:rsid w:val="0013752D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paragraph" w:customStyle="1" w:styleId="Documenttitle">
    <w:name w:val="Document title"/>
    <w:basedOn w:val="Normal"/>
    <w:next w:val="Normal"/>
    <w:rsid w:val="0013752D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character" w:styleId="Emphasis">
    <w:name w:val="Emphasis"/>
    <w:uiPriority w:val="20"/>
    <w:qFormat/>
    <w:rsid w:val="0013752D"/>
    <w:rPr>
      <w:i/>
      <w:iCs/>
    </w:rPr>
  </w:style>
  <w:style w:type="character" w:customStyle="1" w:styleId="CharChar11">
    <w:name w:val="Char Char11"/>
    <w:semiHidden/>
    <w:locked/>
    <w:rsid w:val="00574F27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Heading1Char">
    <w:name w:val="Heading 1 Char"/>
    <w:link w:val="Heading1"/>
    <w:rsid w:val="00574F27"/>
    <w:rPr>
      <w:rFonts w:ascii="Arial" w:eastAsia="SimSun" w:hAnsi="Arial" w:cs="Arial"/>
      <w:b/>
      <w:bCs/>
      <w:caps/>
      <w:kern w:val="32"/>
      <w:sz w:val="22"/>
      <w:szCs w:val="32"/>
      <w:lang w:val="en-US"/>
    </w:rPr>
  </w:style>
  <w:style w:type="character" w:customStyle="1" w:styleId="Heading2Char">
    <w:name w:val="Heading 2 Char"/>
    <w:link w:val="Heading2"/>
    <w:rsid w:val="00574F27"/>
    <w:rPr>
      <w:rFonts w:ascii="Arial" w:eastAsia="SimSun" w:hAnsi="Arial" w:cs="Arial"/>
      <w:bCs/>
      <w:iCs/>
      <w:caps/>
      <w:sz w:val="22"/>
      <w:szCs w:val="28"/>
      <w:lang w:val="en-US"/>
    </w:rPr>
  </w:style>
  <w:style w:type="character" w:customStyle="1" w:styleId="Heading4Char">
    <w:name w:val="Heading 4 Char"/>
    <w:link w:val="Heading4"/>
    <w:rsid w:val="00574F27"/>
    <w:rPr>
      <w:rFonts w:ascii="Arial" w:eastAsia="SimSun" w:hAnsi="Arial" w:cs="Arial"/>
      <w:bCs/>
      <w:i/>
      <w:sz w:val="22"/>
      <w:szCs w:val="28"/>
      <w:lang w:val="en-US"/>
    </w:rPr>
  </w:style>
  <w:style w:type="character" w:customStyle="1" w:styleId="EndnoteTextChar">
    <w:name w:val="Endnote Text Char"/>
    <w:link w:val="EndnoteText"/>
    <w:semiHidden/>
    <w:rsid w:val="00574F27"/>
    <w:rPr>
      <w:rFonts w:ascii="Arial" w:eastAsia="SimSun" w:hAnsi="Arial" w:cs="Arial"/>
      <w:sz w:val="18"/>
      <w:lang w:val="en-US"/>
    </w:rPr>
  </w:style>
  <w:style w:type="character" w:customStyle="1" w:styleId="FooterChar">
    <w:name w:val="Footer Char"/>
    <w:link w:val="Footer"/>
    <w:rsid w:val="00574F27"/>
    <w:rPr>
      <w:rFonts w:ascii="Arial" w:eastAsia="SimSun" w:hAnsi="Arial" w:cs="Arial"/>
      <w:sz w:val="22"/>
      <w:lang w:val="en-US"/>
    </w:rPr>
  </w:style>
  <w:style w:type="character" w:customStyle="1" w:styleId="SalutationChar">
    <w:name w:val="Salutation Char"/>
    <w:link w:val="Salutation"/>
    <w:semiHidden/>
    <w:rsid w:val="00574F27"/>
    <w:rPr>
      <w:rFonts w:ascii="Arial" w:eastAsia="SimSun" w:hAnsi="Arial" w:cs="Arial"/>
      <w:sz w:val="22"/>
      <w:lang w:val="en-US"/>
    </w:rPr>
  </w:style>
  <w:style w:type="character" w:customStyle="1" w:styleId="SignatureChar">
    <w:name w:val="Signature Char"/>
    <w:link w:val="Signature"/>
    <w:semiHidden/>
    <w:rsid w:val="00574F27"/>
    <w:rPr>
      <w:rFonts w:ascii="Arial" w:eastAsia="SimSun" w:hAnsi="Arial" w:cs="Arial"/>
      <w:sz w:val="22"/>
      <w:lang w:val="en-US"/>
    </w:rPr>
  </w:style>
  <w:style w:type="paragraph" w:styleId="Revision">
    <w:name w:val="Revision"/>
    <w:hidden/>
    <w:semiHidden/>
    <w:rsid w:val="00574F27"/>
    <w:rPr>
      <w:rFonts w:ascii="Arial" w:eastAsia="SimSun" w:hAnsi="Arial" w:cs="Arial"/>
      <w:sz w:val="22"/>
      <w:lang w:val="en-US"/>
    </w:rPr>
  </w:style>
  <w:style w:type="paragraph" w:customStyle="1" w:styleId="Style1">
    <w:name w:val="Style1"/>
    <w:basedOn w:val="Normal"/>
    <w:qFormat/>
    <w:rsid w:val="00663639"/>
    <w:pPr>
      <w:numPr>
        <w:numId w:val="34"/>
      </w:numPr>
    </w:pPr>
  </w:style>
  <w:style w:type="paragraph" w:customStyle="1" w:styleId="Style2">
    <w:name w:val="Style2"/>
    <w:basedOn w:val="Normal"/>
    <w:qFormat/>
    <w:rsid w:val="00663639"/>
    <w:pPr>
      <w:numPr>
        <w:numId w:val="33"/>
      </w:numPr>
    </w:pPr>
    <w:rPr>
      <w:szCs w:val="22"/>
    </w:rPr>
  </w:style>
  <w:style w:type="paragraph" w:customStyle="1" w:styleId="Style3">
    <w:name w:val="Style3"/>
    <w:basedOn w:val="Normal"/>
    <w:qFormat/>
    <w:rsid w:val="00663639"/>
    <w:pPr>
      <w:numPr>
        <w:numId w:val="35"/>
      </w:numPr>
      <w:ind w:left="0" w:firstLine="0"/>
    </w:pPr>
    <w:rPr>
      <w:szCs w:val="22"/>
    </w:rPr>
  </w:style>
  <w:style w:type="paragraph" w:customStyle="1" w:styleId="Style4">
    <w:name w:val="Style4"/>
    <w:basedOn w:val="Normal"/>
    <w:qFormat/>
    <w:rsid w:val="00663639"/>
    <w:pPr>
      <w:numPr>
        <w:numId w:val="36"/>
      </w:numPr>
      <w:tabs>
        <w:tab w:val="left" w:pos="1100"/>
      </w:tabs>
      <w:autoSpaceDE w:val="0"/>
      <w:autoSpaceDN w:val="0"/>
      <w:adjustRightInd w:val="0"/>
      <w:ind w:left="1123" w:hanging="576"/>
    </w:pPr>
    <w:rPr>
      <w:szCs w:val="22"/>
    </w:rPr>
  </w:style>
  <w:style w:type="paragraph" w:customStyle="1" w:styleId="Style5">
    <w:name w:val="Style5"/>
    <w:basedOn w:val="Normal"/>
    <w:qFormat/>
    <w:rsid w:val="00663639"/>
    <w:pPr>
      <w:numPr>
        <w:numId w:val="37"/>
      </w:numPr>
      <w:autoSpaceDE w:val="0"/>
      <w:autoSpaceDN w:val="0"/>
      <w:adjustRightInd w:val="0"/>
      <w:ind w:left="1109" w:firstLine="0"/>
    </w:pPr>
    <w:rPr>
      <w:szCs w:val="22"/>
    </w:rPr>
  </w:style>
  <w:style w:type="paragraph" w:customStyle="1" w:styleId="6">
    <w:name w:val="6."/>
    <w:basedOn w:val="Normal"/>
    <w:qFormat/>
    <w:rsid w:val="00663639"/>
    <w:pPr>
      <w:numPr>
        <w:numId w:val="53"/>
      </w:numPr>
      <w:autoSpaceDE w:val="0"/>
      <w:autoSpaceDN w:val="0"/>
      <w:adjustRightInd w:val="0"/>
      <w:ind w:left="0" w:firstLine="0"/>
    </w:pPr>
    <w:rPr>
      <w:szCs w:val="22"/>
    </w:rPr>
  </w:style>
  <w:style w:type="paragraph" w:customStyle="1" w:styleId="8">
    <w:name w:val="8."/>
    <w:basedOn w:val="Normal"/>
    <w:qFormat/>
    <w:rsid w:val="00663639"/>
    <w:pPr>
      <w:numPr>
        <w:numId w:val="57"/>
      </w:numPr>
      <w:ind w:left="0" w:firstLine="0"/>
    </w:pPr>
    <w:rPr>
      <w:szCs w:val="22"/>
    </w:rPr>
  </w:style>
  <w:style w:type="paragraph" w:customStyle="1" w:styleId="13">
    <w:name w:val="13."/>
    <w:basedOn w:val="Normal"/>
    <w:qFormat/>
    <w:rsid w:val="00663639"/>
    <w:pPr>
      <w:numPr>
        <w:numId w:val="61"/>
      </w:numPr>
      <w:ind w:left="0" w:firstLine="0"/>
    </w:pPr>
    <w:rPr>
      <w:szCs w:val="22"/>
    </w:rPr>
  </w:style>
  <w:style w:type="paragraph" w:customStyle="1" w:styleId="Style6">
    <w:name w:val="Style6"/>
    <w:basedOn w:val="Normal"/>
    <w:qFormat/>
    <w:rsid w:val="00663639"/>
    <w:pPr>
      <w:numPr>
        <w:numId w:val="62"/>
      </w:numPr>
    </w:pPr>
  </w:style>
  <w:style w:type="paragraph" w:customStyle="1" w:styleId="1">
    <w:name w:val="Стиль1"/>
    <w:basedOn w:val="Normal"/>
    <w:rsid w:val="00663639"/>
    <w:pPr>
      <w:ind w:left="1080" w:hanging="540"/>
    </w:pPr>
    <w:rPr>
      <w:lang w:val="ru-RU"/>
    </w:rPr>
  </w:style>
  <w:style w:type="paragraph" w:customStyle="1" w:styleId="2">
    <w:name w:val="Стиль2"/>
    <w:basedOn w:val="Normal"/>
    <w:rsid w:val="00663639"/>
    <w:pPr>
      <w:autoSpaceDE w:val="0"/>
      <w:autoSpaceDN w:val="0"/>
      <w:adjustRightInd w:val="0"/>
      <w:ind w:left="540"/>
    </w:pPr>
    <w:rPr>
      <w:szCs w:val="22"/>
      <w:lang w:val="ru-RU"/>
    </w:rPr>
  </w:style>
  <w:style w:type="paragraph" w:customStyle="1" w:styleId="3">
    <w:name w:val="Стиль3"/>
    <w:basedOn w:val="Normal"/>
    <w:rsid w:val="00663639"/>
    <w:pPr>
      <w:autoSpaceDE w:val="0"/>
      <w:autoSpaceDN w:val="0"/>
      <w:adjustRightInd w:val="0"/>
      <w:ind w:left="540"/>
    </w:pPr>
    <w:rPr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E72606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character" w:customStyle="1" w:styleId="BodyTextChar">
    <w:name w:val="Body Text Char"/>
    <w:link w:val="BodyText"/>
    <w:locked/>
    <w:rsid w:val="00E72606"/>
    <w:rPr>
      <w:rFonts w:ascii="Arial" w:eastAsia="SimSun" w:hAnsi="Arial" w:cs="Arial"/>
      <w:sz w:val="22"/>
      <w:lang w:val="en-US" w:eastAsia="zh-CN" w:bidi="ar-SA"/>
    </w:r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character" w:customStyle="1" w:styleId="CommentTextChar">
    <w:name w:val="Comment Text Char"/>
    <w:link w:val="CommentText"/>
    <w:semiHidden/>
    <w:locked/>
    <w:rsid w:val="0016532C"/>
    <w:rPr>
      <w:rFonts w:ascii="Arial" w:eastAsia="SimSun" w:hAnsi="Arial" w:cs="Arial"/>
      <w:sz w:val="18"/>
      <w:lang w:val="en-US" w:eastAsia="zh-CN" w:bidi="ar-SA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customStyle="1" w:styleId="Char">
    <w:name w:val="Char 字元 字元"/>
    <w:basedOn w:val="Normal"/>
    <w:rsid w:val="00D13C0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character" w:customStyle="1" w:styleId="FootnoteTextChar">
    <w:name w:val="Footnote Text Char"/>
    <w:link w:val="FootnoteText"/>
    <w:rsid w:val="0016532C"/>
    <w:rPr>
      <w:rFonts w:ascii="Arial" w:eastAsia="SimSun" w:hAnsi="Arial" w:cs="Arial"/>
      <w:sz w:val="18"/>
      <w:lang w:val="en-US" w:eastAsia="zh-CN" w:bidi="ar-SA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E72606"/>
    <w:rPr>
      <w:rFonts w:ascii="Arial" w:eastAsia="SimSun" w:hAnsi="Arial" w:cs="Arial"/>
      <w:sz w:val="22"/>
      <w:lang w:val="en-US" w:eastAsia="zh-CN" w:bidi="ar-SA"/>
    </w:r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</w:pPr>
  </w:style>
  <w:style w:type="character" w:customStyle="1" w:styleId="ONUMEChar">
    <w:name w:val="ONUM E Char"/>
    <w:link w:val="ONUME"/>
    <w:rsid w:val="00D13C08"/>
    <w:rPr>
      <w:rFonts w:ascii="Arial" w:eastAsia="SimSun" w:hAnsi="Arial" w:cs="Arial"/>
      <w:sz w:val="22"/>
      <w:lang w:val="en-US"/>
    </w:r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character" w:styleId="FootnoteReference">
    <w:name w:val="footnote reference"/>
    <w:rsid w:val="00C2410C"/>
    <w:rPr>
      <w:vertAlign w:val="superscript"/>
    </w:rPr>
  </w:style>
  <w:style w:type="character" w:styleId="PageNumber">
    <w:name w:val="page number"/>
    <w:basedOn w:val="DefaultParagraphFont"/>
    <w:rsid w:val="0016532C"/>
  </w:style>
  <w:style w:type="paragraph" w:styleId="BodyText2">
    <w:name w:val="Body Text 2"/>
    <w:basedOn w:val="Normal"/>
    <w:link w:val="BodyText2Char"/>
    <w:rsid w:val="0016532C"/>
    <w:pPr>
      <w:spacing w:after="120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customStyle="1" w:styleId="BodyText2Char">
    <w:name w:val="Body Text 2 Char"/>
    <w:link w:val="BodyText2"/>
    <w:locked/>
    <w:rsid w:val="0016532C"/>
    <w:rPr>
      <w:i/>
      <w:sz w:val="24"/>
      <w:lang w:val="en-US" w:eastAsia="en-US" w:bidi="ar-SA"/>
    </w:rPr>
  </w:style>
  <w:style w:type="paragraph" w:customStyle="1" w:styleId="CharCharCharChar">
    <w:name w:val="Char Char Char Char"/>
    <w:basedOn w:val="Normal"/>
    <w:rsid w:val="007F4665"/>
    <w:pPr>
      <w:spacing w:after="160" w:line="240" w:lineRule="exact"/>
    </w:pPr>
    <w:rPr>
      <w:rFonts w:ascii="Verdana" w:hAnsi="Verdana" w:cs="Times New Roman"/>
      <w:sz w:val="20"/>
      <w:lang w:val="en-GB" w:eastAsia="en-US"/>
    </w:rPr>
  </w:style>
  <w:style w:type="paragraph" w:styleId="BalloonText">
    <w:name w:val="Balloon Text"/>
    <w:basedOn w:val="Normal"/>
    <w:link w:val="BalloonTextChar"/>
    <w:rsid w:val="007F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752D"/>
    <w:rPr>
      <w:rFonts w:ascii="Tahoma" w:eastAsia="SimSun" w:hAnsi="Tahoma" w:cs="Tahoma"/>
      <w:sz w:val="16"/>
      <w:szCs w:val="16"/>
      <w:lang w:val="en-US"/>
    </w:rPr>
  </w:style>
  <w:style w:type="character" w:customStyle="1" w:styleId="CharChar5">
    <w:name w:val="Char Char5"/>
    <w:locked/>
    <w:rsid w:val="00E72606"/>
    <w:rPr>
      <w:rFonts w:ascii="Arial" w:eastAsia="SimSun" w:hAnsi="Arial" w:cs="Times New Roman"/>
      <w:sz w:val="18"/>
      <w:lang w:val="en-US" w:eastAsia="zh-CN"/>
    </w:rPr>
  </w:style>
  <w:style w:type="character" w:styleId="Hyperlink">
    <w:name w:val="Hyperlink"/>
    <w:rsid w:val="00BA17A5"/>
    <w:rPr>
      <w:color w:val="0000FF"/>
      <w:u w:val="single"/>
    </w:rPr>
  </w:style>
  <w:style w:type="paragraph" w:styleId="ListParagraph">
    <w:name w:val="List Paragraph"/>
    <w:basedOn w:val="Normal"/>
    <w:qFormat/>
    <w:rsid w:val="00404938"/>
    <w:pPr>
      <w:ind w:left="720"/>
    </w:pPr>
  </w:style>
  <w:style w:type="character" w:styleId="FollowedHyperlink">
    <w:name w:val="FollowedHyperlink"/>
    <w:rsid w:val="007E1A2C"/>
    <w:rPr>
      <w:color w:val="800080"/>
      <w:u w:val="single"/>
    </w:rPr>
  </w:style>
  <w:style w:type="character" w:styleId="CommentReference">
    <w:name w:val="annotation reference"/>
    <w:rsid w:val="00F23B4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23B4F"/>
    <w:rPr>
      <w:rFonts w:ascii="Times New Roman" w:eastAsia="Times New Roman" w:hAnsi="Times New Roman" w:cs="Times New Roman"/>
      <w:b/>
      <w:bCs/>
      <w:sz w:val="20"/>
      <w:lang w:val="en-AU" w:eastAsia="en-AU"/>
    </w:rPr>
  </w:style>
  <w:style w:type="character" w:customStyle="1" w:styleId="CommentSubjectChar">
    <w:name w:val="Comment Subject Char"/>
    <w:link w:val="CommentSubject"/>
    <w:rsid w:val="00F23B4F"/>
    <w:rPr>
      <w:rFonts w:ascii="Arial" w:eastAsia="SimSun" w:hAnsi="Arial" w:cs="Arial"/>
      <w:b/>
      <w:bCs/>
      <w:sz w:val="18"/>
      <w:lang w:val="en-AU" w:eastAsia="en-AU" w:bidi="ar-SA"/>
    </w:rPr>
  </w:style>
  <w:style w:type="paragraph" w:customStyle="1" w:styleId="DecisionInvitingPara">
    <w:name w:val="Decision Inviting Para."/>
    <w:basedOn w:val="Normal"/>
    <w:rsid w:val="00F23B4F"/>
    <w:pPr>
      <w:ind w:left="5534"/>
    </w:pPr>
    <w:rPr>
      <w:i/>
    </w:rPr>
  </w:style>
  <w:style w:type="paragraph" w:customStyle="1" w:styleId="QueContin1">
    <w:name w:val="Que Contin 1"/>
    <w:basedOn w:val="Normal"/>
    <w:uiPriority w:val="99"/>
    <w:rsid w:val="00FF18AE"/>
    <w:pPr>
      <w:widowControl w:val="0"/>
      <w:tabs>
        <w:tab w:val="left" w:pos="1944"/>
      </w:tabs>
      <w:autoSpaceDE w:val="0"/>
      <w:autoSpaceDN w:val="0"/>
      <w:adjustRightInd w:val="0"/>
      <w:ind w:firstLine="720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customStyle="1" w:styleId="Colloquy">
    <w:name w:val="Colloquy"/>
    <w:basedOn w:val="Normal"/>
    <w:next w:val="Normal"/>
    <w:rsid w:val="00DB6E49"/>
    <w:pPr>
      <w:widowControl w:val="0"/>
      <w:autoSpaceDE w:val="0"/>
      <w:autoSpaceDN w:val="0"/>
      <w:adjustRightInd w:val="0"/>
      <w:spacing w:line="555" w:lineRule="atLeast"/>
      <w:ind w:left="1440" w:firstLine="720"/>
    </w:pPr>
    <w:rPr>
      <w:rFonts w:ascii="Courier New" w:eastAsia="Times New Roman" w:hAnsi="Courier New" w:cs="Courier New"/>
      <w:sz w:val="24"/>
      <w:szCs w:val="24"/>
      <w:lang w:bidi="hi-IN"/>
    </w:rPr>
  </w:style>
  <w:style w:type="paragraph" w:customStyle="1" w:styleId="ContinCol">
    <w:name w:val="Contin Col"/>
    <w:basedOn w:val="Normal"/>
    <w:next w:val="Normal"/>
    <w:rsid w:val="00DB6E49"/>
    <w:pPr>
      <w:widowControl w:val="0"/>
      <w:autoSpaceDE w:val="0"/>
      <w:autoSpaceDN w:val="0"/>
      <w:adjustRightInd w:val="0"/>
      <w:spacing w:line="555" w:lineRule="atLeast"/>
      <w:ind w:left="720" w:firstLine="720"/>
    </w:pPr>
    <w:rPr>
      <w:rFonts w:ascii="Courier New" w:eastAsia="Times New Roman" w:hAnsi="Courier New" w:cs="Courier New"/>
      <w:sz w:val="24"/>
      <w:szCs w:val="24"/>
      <w:lang w:bidi="hi-IN"/>
    </w:rPr>
  </w:style>
  <w:style w:type="paragraph" w:customStyle="1" w:styleId="msolistparagraph0">
    <w:name w:val="msolistparagraph"/>
    <w:basedOn w:val="Normal"/>
    <w:rsid w:val="00625D32"/>
    <w:pPr>
      <w:ind w:left="720"/>
    </w:pPr>
  </w:style>
  <w:style w:type="paragraph" w:customStyle="1" w:styleId="msolistparagraphcxspmiddle">
    <w:name w:val="msolistparagraphcxspmiddle"/>
    <w:basedOn w:val="Normal"/>
    <w:rsid w:val="00625D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msolistparagraphcxspmiddlecxspmiddle">
    <w:name w:val="msolistparagraphcxspmiddlecxspmiddle"/>
    <w:basedOn w:val="Normal"/>
    <w:rsid w:val="00625D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ByContin1">
    <w:name w:val="By  Contin 1"/>
    <w:basedOn w:val="Normal"/>
    <w:uiPriority w:val="99"/>
    <w:rsid w:val="003504AE"/>
    <w:pPr>
      <w:widowControl w:val="0"/>
      <w:tabs>
        <w:tab w:val="left" w:pos="504"/>
      </w:tabs>
      <w:autoSpaceDE w:val="0"/>
      <w:autoSpaceDN w:val="0"/>
      <w:adjustRightInd w:val="0"/>
      <w:ind w:firstLine="504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customStyle="1" w:styleId="Text">
    <w:name w:val="Text"/>
    <w:rsid w:val="003504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de-DE" w:eastAsia="en-US"/>
    </w:rPr>
  </w:style>
  <w:style w:type="paragraph" w:customStyle="1" w:styleId="Default">
    <w:name w:val="Default"/>
    <w:rsid w:val="00350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ontenidodelatabla">
    <w:name w:val="Contenido de la tabla"/>
    <w:basedOn w:val="Normal"/>
    <w:rsid w:val="003504AE"/>
    <w:pPr>
      <w:widowControl w:val="0"/>
      <w:suppressLineNumbers/>
      <w:suppressAutoHyphens/>
    </w:pPr>
    <w:rPr>
      <w:rFonts w:ascii="Times New Roman" w:eastAsia="Arial Unicode MS" w:hAnsi="Times New Roman" w:cs="Arial Unicode MS"/>
      <w:kern w:val="1"/>
      <w:sz w:val="24"/>
      <w:szCs w:val="24"/>
      <w:lang w:val="es-PE" w:bidi="hi-IN"/>
    </w:rPr>
  </w:style>
  <w:style w:type="paragraph" w:customStyle="1" w:styleId="CharCharCharChar0">
    <w:name w:val="Char Char Char Char"/>
    <w:basedOn w:val="Normal"/>
    <w:rsid w:val="00D124B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Endofdocument">
    <w:name w:val="End of document"/>
    <w:basedOn w:val="Normal"/>
    <w:rsid w:val="0013752D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NormalWeb">
    <w:name w:val="Normal (Web)"/>
    <w:basedOn w:val="Normal"/>
    <w:rsid w:val="0013752D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paragraph" w:customStyle="1" w:styleId="Documenttitle">
    <w:name w:val="Document title"/>
    <w:basedOn w:val="Normal"/>
    <w:next w:val="Normal"/>
    <w:rsid w:val="0013752D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character" w:styleId="Emphasis">
    <w:name w:val="Emphasis"/>
    <w:uiPriority w:val="20"/>
    <w:qFormat/>
    <w:rsid w:val="0013752D"/>
    <w:rPr>
      <w:i/>
      <w:iCs/>
    </w:rPr>
  </w:style>
  <w:style w:type="character" w:customStyle="1" w:styleId="CharChar11">
    <w:name w:val="Char Char11"/>
    <w:semiHidden/>
    <w:locked/>
    <w:rsid w:val="00574F27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Heading1Char">
    <w:name w:val="Heading 1 Char"/>
    <w:link w:val="Heading1"/>
    <w:rsid w:val="00574F27"/>
    <w:rPr>
      <w:rFonts w:ascii="Arial" w:eastAsia="SimSun" w:hAnsi="Arial" w:cs="Arial"/>
      <w:b/>
      <w:bCs/>
      <w:caps/>
      <w:kern w:val="32"/>
      <w:sz w:val="22"/>
      <w:szCs w:val="32"/>
      <w:lang w:val="en-US"/>
    </w:rPr>
  </w:style>
  <w:style w:type="character" w:customStyle="1" w:styleId="Heading2Char">
    <w:name w:val="Heading 2 Char"/>
    <w:link w:val="Heading2"/>
    <w:rsid w:val="00574F27"/>
    <w:rPr>
      <w:rFonts w:ascii="Arial" w:eastAsia="SimSun" w:hAnsi="Arial" w:cs="Arial"/>
      <w:bCs/>
      <w:iCs/>
      <w:caps/>
      <w:sz w:val="22"/>
      <w:szCs w:val="28"/>
      <w:lang w:val="en-US"/>
    </w:rPr>
  </w:style>
  <w:style w:type="character" w:customStyle="1" w:styleId="Heading4Char">
    <w:name w:val="Heading 4 Char"/>
    <w:link w:val="Heading4"/>
    <w:rsid w:val="00574F27"/>
    <w:rPr>
      <w:rFonts w:ascii="Arial" w:eastAsia="SimSun" w:hAnsi="Arial" w:cs="Arial"/>
      <w:bCs/>
      <w:i/>
      <w:sz w:val="22"/>
      <w:szCs w:val="28"/>
      <w:lang w:val="en-US"/>
    </w:rPr>
  </w:style>
  <w:style w:type="character" w:customStyle="1" w:styleId="EndnoteTextChar">
    <w:name w:val="Endnote Text Char"/>
    <w:link w:val="EndnoteText"/>
    <w:semiHidden/>
    <w:rsid w:val="00574F27"/>
    <w:rPr>
      <w:rFonts w:ascii="Arial" w:eastAsia="SimSun" w:hAnsi="Arial" w:cs="Arial"/>
      <w:sz w:val="18"/>
      <w:lang w:val="en-US"/>
    </w:rPr>
  </w:style>
  <w:style w:type="character" w:customStyle="1" w:styleId="FooterChar">
    <w:name w:val="Footer Char"/>
    <w:link w:val="Footer"/>
    <w:rsid w:val="00574F27"/>
    <w:rPr>
      <w:rFonts w:ascii="Arial" w:eastAsia="SimSun" w:hAnsi="Arial" w:cs="Arial"/>
      <w:sz w:val="22"/>
      <w:lang w:val="en-US"/>
    </w:rPr>
  </w:style>
  <w:style w:type="character" w:customStyle="1" w:styleId="SalutationChar">
    <w:name w:val="Salutation Char"/>
    <w:link w:val="Salutation"/>
    <w:semiHidden/>
    <w:rsid w:val="00574F27"/>
    <w:rPr>
      <w:rFonts w:ascii="Arial" w:eastAsia="SimSun" w:hAnsi="Arial" w:cs="Arial"/>
      <w:sz w:val="22"/>
      <w:lang w:val="en-US"/>
    </w:rPr>
  </w:style>
  <w:style w:type="character" w:customStyle="1" w:styleId="SignatureChar">
    <w:name w:val="Signature Char"/>
    <w:link w:val="Signature"/>
    <w:semiHidden/>
    <w:rsid w:val="00574F27"/>
    <w:rPr>
      <w:rFonts w:ascii="Arial" w:eastAsia="SimSun" w:hAnsi="Arial" w:cs="Arial"/>
      <w:sz w:val="22"/>
      <w:lang w:val="en-US"/>
    </w:rPr>
  </w:style>
  <w:style w:type="paragraph" w:styleId="Revision">
    <w:name w:val="Revision"/>
    <w:hidden/>
    <w:semiHidden/>
    <w:rsid w:val="00574F27"/>
    <w:rPr>
      <w:rFonts w:ascii="Arial" w:eastAsia="SimSun" w:hAnsi="Arial" w:cs="Arial"/>
      <w:sz w:val="22"/>
      <w:lang w:val="en-US"/>
    </w:rPr>
  </w:style>
  <w:style w:type="paragraph" w:customStyle="1" w:styleId="Style1">
    <w:name w:val="Style1"/>
    <w:basedOn w:val="Normal"/>
    <w:qFormat/>
    <w:rsid w:val="00663639"/>
    <w:pPr>
      <w:numPr>
        <w:numId w:val="34"/>
      </w:numPr>
    </w:pPr>
  </w:style>
  <w:style w:type="paragraph" w:customStyle="1" w:styleId="Style2">
    <w:name w:val="Style2"/>
    <w:basedOn w:val="Normal"/>
    <w:qFormat/>
    <w:rsid w:val="00663639"/>
    <w:pPr>
      <w:numPr>
        <w:numId w:val="33"/>
      </w:numPr>
    </w:pPr>
    <w:rPr>
      <w:szCs w:val="22"/>
    </w:rPr>
  </w:style>
  <w:style w:type="paragraph" w:customStyle="1" w:styleId="Style3">
    <w:name w:val="Style3"/>
    <w:basedOn w:val="Normal"/>
    <w:qFormat/>
    <w:rsid w:val="00663639"/>
    <w:pPr>
      <w:numPr>
        <w:numId w:val="35"/>
      </w:numPr>
      <w:ind w:left="0" w:firstLine="0"/>
    </w:pPr>
    <w:rPr>
      <w:szCs w:val="22"/>
    </w:rPr>
  </w:style>
  <w:style w:type="paragraph" w:customStyle="1" w:styleId="Style4">
    <w:name w:val="Style4"/>
    <w:basedOn w:val="Normal"/>
    <w:qFormat/>
    <w:rsid w:val="00663639"/>
    <w:pPr>
      <w:numPr>
        <w:numId w:val="36"/>
      </w:numPr>
      <w:tabs>
        <w:tab w:val="left" w:pos="1100"/>
      </w:tabs>
      <w:autoSpaceDE w:val="0"/>
      <w:autoSpaceDN w:val="0"/>
      <w:adjustRightInd w:val="0"/>
      <w:ind w:left="1123" w:hanging="576"/>
    </w:pPr>
    <w:rPr>
      <w:szCs w:val="22"/>
    </w:rPr>
  </w:style>
  <w:style w:type="paragraph" w:customStyle="1" w:styleId="Style5">
    <w:name w:val="Style5"/>
    <w:basedOn w:val="Normal"/>
    <w:qFormat/>
    <w:rsid w:val="00663639"/>
    <w:pPr>
      <w:numPr>
        <w:numId w:val="37"/>
      </w:numPr>
      <w:autoSpaceDE w:val="0"/>
      <w:autoSpaceDN w:val="0"/>
      <w:adjustRightInd w:val="0"/>
      <w:ind w:left="1109" w:firstLine="0"/>
    </w:pPr>
    <w:rPr>
      <w:szCs w:val="22"/>
    </w:rPr>
  </w:style>
  <w:style w:type="paragraph" w:customStyle="1" w:styleId="6">
    <w:name w:val="6."/>
    <w:basedOn w:val="Normal"/>
    <w:qFormat/>
    <w:rsid w:val="00663639"/>
    <w:pPr>
      <w:numPr>
        <w:numId w:val="53"/>
      </w:numPr>
      <w:autoSpaceDE w:val="0"/>
      <w:autoSpaceDN w:val="0"/>
      <w:adjustRightInd w:val="0"/>
      <w:ind w:left="0" w:firstLine="0"/>
    </w:pPr>
    <w:rPr>
      <w:szCs w:val="22"/>
    </w:rPr>
  </w:style>
  <w:style w:type="paragraph" w:customStyle="1" w:styleId="8">
    <w:name w:val="8."/>
    <w:basedOn w:val="Normal"/>
    <w:qFormat/>
    <w:rsid w:val="00663639"/>
    <w:pPr>
      <w:numPr>
        <w:numId w:val="57"/>
      </w:numPr>
      <w:ind w:left="0" w:firstLine="0"/>
    </w:pPr>
    <w:rPr>
      <w:szCs w:val="22"/>
    </w:rPr>
  </w:style>
  <w:style w:type="paragraph" w:customStyle="1" w:styleId="13">
    <w:name w:val="13."/>
    <w:basedOn w:val="Normal"/>
    <w:qFormat/>
    <w:rsid w:val="00663639"/>
    <w:pPr>
      <w:numPr>
        <w:numId w:val="61"/>
      </w:numPr>
      <w:ind w:left="0" w:firstLine="0"/>
    </w:pPr>
    <w:rPr>
      <w:szCs w:val="22"/>
    </w:rPr>
  </w:style>
  <w:style w:type="paragraph" w:customStyle="1" w:styleId="Style6">
    <w:name w:val="Style6"/>
    <w:basedOn w:val="Normal"/>
    <w:qFormat/>
    <w:rsid w:val="00663639"/>
    <w:pPr>
      <w:numPr>
        <w:numId w:val="62"/>
      </w:numPr>
    </w:pPr>
  </w:style>
  <w:style w:type="paragraph" w:customStyle="1" w:styleId="1">
    <w:name w:val="Стиль1"/>
    <w:basedOn w:val="Normal"/>
    <w:rsid w:val="00663639"/>
    <w:pPr>
      <w:ind w:left="1080" w:hanging="540"/>
    </w:pPr>
    <w:rPr>
      <w:lang w:val="ru-RU"/>
    </w:rPr>
  </w:style>
  <w:style w:type="paragraph" w:customStyle="1" w:styleId="2">
    <w:name w:val="Стиль2"/>
    <w:basedOn w:val="Normal"/>
    <w:rsid w:val="00663639"/>
    <w:pPr>
      <w:autoSpaceDE w:val="0"/>
      <w:autoSpaceDN w:val="0"/>
      <w:adjustRightInd w:val="0"/>
      <w:ind w:left="540"/>
    </w:pPr>
    <w:rPr>
      <w:szCs w:val="22"/>
      <w:lang w:val="ru-RU"/>
    </w:rPr>
  </w:style>
  <w:style w:type="paragraph" w:customStyle="1" w:styleId="3">
    <w:name w:val="Стиль3"/>
    <w:basedOn w:val="Normal"/>
    <w:rsid w:val="00663639"/>
    <w:pPr>
      <w:autoSpaceDE w:val="0"/>
      <w:autoSpaceDN w:val="0"/>
      <w:adjustRightInd w:val="0"/>
      <w:ind w:left="540"/>
    </w:pPr>
    <w:rPr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7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DCD22-114C-4C31-A047-1B79DBBBD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82</Pages>
  <Words>17849</Words>
  <Characters>135120</Characters>
  <Application>Microsoft Office Word</Application>
  <DocSecurity>0</DocSecurity>
  <Lines>1126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lastModifiedBy>Sanchez Maria</cp:lastModifiedBy>
  <cp:revision>3</cp:revision>
  <cp:lastPrinted>2014-07-24T13:56:00Z</cp:lastPrinted>
  <dcterms:created xsi:type="dcterms:W3CDTF">2014-07-24T13:56:00Z</dcterms:created>
  <dcterms:modified xsi:type="dcterms:W3CDTF">2014-07-24T13:58:00Z</dcterms:modified>
</cp:coreProperties>
</file>