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8D705F" w:rsidP="0060728F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090833">
        <w:rPr>
          <w:noProof/>
          <w:lang w:eastAsia="en-US"/>
        </w:rPr>
        <w:drawing>
          <wp:inline distT="0" distB="0" distL="0" distR="0" wp14:anchorId="7A8420A2" wp14:editId="39E4D200">
            <wp:extent cx="2772888" cy="1430977"/>
            <wp:effectExtent l="0" t="0" r="8890" b="0"/>
            <wp:docPr id="2" name="Picture 2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B75281" w:rsidRDefault="0060728F" w:rsidP="00EB2F76">
      <w:pPr>
        <w:jc w:val="right"/>
        <w:rPr>
          <w:rFonts w:ascii="Arial Black" w:hAnsi="Arial Black"/>
          <w:sz w:val="15"/>
          <w:szCs w:val="15"/>
        </w:rPr>
      </w:pPr>
      <w:r>
        <w:rPr>
          <w:rFonts w:ascii="Arial Black" w:hAnsi="Arial Black"/>
          <w:sz w:val="15"/>
          <w:szCs w:val="15"/>
        </w:rPr>
        <w:t>WO/CC/80/</w:t>
      </w:r>
      <w:bookmarkStart w:id="1" w:name="Code"/>
      <w:bookmarkEnd w:id="1"/>
      <w:r w:rsidR="00D05323">
        <w:rPr>
          <w:rFonts w:ascii="Arial Black" w:hAnsi="Arial Black"/>
          <w:sz w:val="15"/>
          <w:szCs w:val="15"/>
        </w:rPr>
        <w:t>4</w:t>
      </w:r>
    </w:p>
    <w:p w:rsidR="008B2CC1" w:rsidRPr="008D705F" w:rsidRDefault="008D705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D705F">
        <w:rPr>
          <w:rFonts w:ascii="Arial Black" w:hAnsi="Arial Black"/>
          <w:caps/>
          <w:sz w:val="15"/>
          <w:szCs w:val="15"/>
          <w:lang w:val="ru-RU"/>
        </w:rPr>
        <w:t>:</w:t>
      </w:r>
      <w:r w:rsidR="00AB2E8D" w:rsidRPr="008D705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8D705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8D705F" w:rsidRDefault="008D705F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D705F">
        <w:rPr>
          <w:rFonts w:ascii="Arial Black" w:hAnsi="Arial Black"/>
          <w:caps/>
          <w:sz w:val="15"/>
          <w:szCs w:val="15"/>
          <w:lang w:val="ru-RU"/>
        </w:rPr>
        <w:t>:</w:t>
      </w:r>
      <w:r w:rsidR="00AB2E8D" w:rsidRPr="008D705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8D705F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3" w:name="Date"/>
      <w:r w:rsidR="00281BF2" w:rsidRPr="008D705F">
        <w:rPr>
          <w:rFonts w:ascii="Arial Black" w:hAnsi="Arial Black"/>
          <w:caps/>
          <w:sz w:val="15"/>
          <w:szCs w:val="15"/>
          <w:lang w:val="ru-RU"/>
        </w:rPr>
        <w:t>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AE0231" w:rsidRPr="008D705F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:rsidR="008B2CC1" w:rsidRPr="008D705F" w:rsidRDefault="008D705F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8D705F">
        <w:rPr>
          <w:caps w:val="0"/>
          <w:sz w:val="28"/>
          <w:lang w:val="ru-RU"/>
        </w:rPr>
        <w:t>Координационный комитет ВОИС</w:t>
      </w:r>
    </w:p>
    <w:p w:rsidR="008B2CC1" w:rsidRPr="008D705F" w:rsidRDefault="008D705F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Восьмидесятая</w:t>
      </w:r>
      <w:r w:rsidR="0060728F" w:rsidRPr="008D705F">
        <w:rPr>
          <w:b/>
          <w:sz w:val="24"/>
          <w:lang w:val="ru-RU"/>
        </w:rPr>
        <w:t xml:space="preserve"> (52</w:t>
      </w:r>
      <w:r w:rsidRPr="008D705F">
        <w:rPr>
          <w:b/>
          <w:sz w:val="24"/>
          <w:lang w:val="ru-RU"/>
        </w:rPr>
        <w:t>-</w:t>
      </w:r>
      <w:r>
        <w:rPr>
          <w:b/>
          <w:sz w:val="24"/>
          <w:lang w:val="ru-RU"/>
        </w:rPr>
        <w:t>я</w:t>
      </w:r>
      <w:r w:rsidRPr="008D705F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очередная</w:t>
      </w:r>
      <w:r w:rsidR="0060728F" w:rsidRPr="008D705F">
        <w:rPr>
          <w:b/>
          <w:sz w:val="24"/>
          <w:lang w:val="ru-RU"/>
        </w:rPr>
        <w:t xml:space="preserve">) </w:t>
      </w:r>
      <w:r>
        <w:rPr>
          <w:b/>
          <w:sz w:val="24"/>
          <w:lang w:val="ru-RU"/>
        </w:rPr>
        <w:t>сессия</w:t>
      </w:r>
      <w:r w:rsidR="001D4107" w:rsidRPr="008D705F">
        <w:rPr>
          <w:b/>
          <w:sz w:val="24"/>
          <w:szCs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60728F" w:rsidRPr="008D705F">
        <w:rPr>
          <w:b/>
          <w:sz w:val="24"/>
          <w:lang w:val="ru-RU"/>
        </w:rPr>
        <w:t xml:space="preserve">, </w:t>
      </w:r>
      <w:r>
        <w:rPr>
          <w:b/>
          <w:sz w:val="24"/>
          <w:lang w:val="ru-RU"/>
        </w:rPr>
        <w:t>4–</w:t>
      </w:r>
      <w:r w:rsidR="0060728F" w:rsidRPr="008D705F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октября</w:t>
      </w:r>
      <w:r w:rsidR="0060728F" w:rsidRPr="008D705F">
        <w:rPr>
          <w:b/>
          <w:sz w:val="24"/>
          <w:lang w:val="ru-RU"/>
        </w:rPr>
        <w:t xml:space="preserve"> 2021</w:t>
      </w:r>
      <w:r>
        <w:rPr>
          <w:b/>
          <w:sz w:val="24"/>
          <w:lang w:val="ru-RU"/>
        </w:rPr>
        <w:t> г.</w:t>
      </w:r>
    </w:p>
    <w:p w:rsidR="008B2CC1" w:rsidRPr="008D705F" w:rsidRDefault="008D705F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lang w:val="ru-RU"/>
        </w:rPr>
        <w:t>ПЕНСИОННЫЙ КОМИТЕТ ПЕРСОНАЛА ВОИС (ПКПВ</w:t>
      </w:r>
      <w:r w:rsidR="001046F3" w:rsidRPr="008D705F">
        <w:rPr>
          <w:caps/>
          <w:sz w:val="24"/>
          <w:lang w:val="ru-RU"/>
        </w:rPr>
        <w:t>)</w:t>
      </w:r>
    </w:p>
    <w:p w:rsidR="002928D3" w:rsidRPr="00F9165B" w:rsidRDefault="008D705F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Секретариатом</w:t>
      </w:r>
    </w:p>
    <w:p w:rsidR="00264052" w:rsidRPr="00C3353C" w:rsidRDefault="00CF1C2C" w:rsidP="00CF1C2C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365A48">
        <w:rPr>
          <w:szCs w:val="22"/>
          <w:lang w:val="ru-RU"/>
        </w:rPr>
        <w:t>На своей очередной сессии в 1977 г. Координационный комитет ВОИС постановил, что Пенсионный комитет персонала ВОИС (ПКПВ) будет состоять из трех членов и трех заместителей членов, причем один член и один заместитель члена будут избираться Координационным комитетом ВОИС.</w:t>
      </w:r>
      <w:r w:rsidR="00365A48" w:rsidRPr="00365A48">
        <w:rPr>
          <w:szCs w:val="22"/>
          <w:lang w:val="ru-RU"/>
        </w:rPr>
        <w:t xml:space="preserve">  </w:t>
      </w:r>
      <w:r w:rsidRPr="00365A48">
        <w:rPr>
          <w:szCs w:val="22"/>
          <w:lang w:val="ru-RU"/>
        </w:rPr>
        <w:t xml:space="preserve">Срок пребывания в должности членов, кандидатуры которых предлагаются Генеральным директором для избрания Координационным комитетом ВОИС, составляет, как правило, четыре года.  Однако в целях создания механизма, который будет способствовать </w:t>
      </w:r>
      <w:r w:rsidR="00365A48" w:rsidRPr="00365A48">
        <w:rPr>
          <w:szCs w:val="22"/>
          <w:lang w:val="ru-RU"/>
        </w:rPr>
        <w:t xml:space="preserve">привлечению и рассмотрению </w:t>
      </w:r>
      <w:r w:rsidRPr="00365A48">
        <w:rPr>
          <w:szCs w:val="22"/>
          <w:lang w:val="ru-RU"/>
        </w:rPr>
        <w:t>более широко</w:t>
      </w:r>
      <w:r w:rsidR="00365A48" w:rsidRPr="00365A48">
        <w:rPr>
          <w:szCs w:val="22"/>
          <w:lang w:val="ru-RU"/>
        </w:rPr>
        <w:t>го круга кандидатов</w:t>
      </w:r>
      <w:r w:rsidRPr="00365A48">
        <w:rPr>
          <w:szCs w:val="22"/>
          <w:lang w:val="ru-RU"/>
        </w:rPr>
        <w:t xml:space="preserve">, </w:t>
      </w:r>
      <w:r w:rsidR="00365A48" w:rsidRPr="00365A48">
        <w:rPr>
          <w:szCs w:val="22"/>
          <w:lang w:val="ru-RU"/>
        </w:rPr>
        <w:t>выдвигаемых</w:t>
      </w:r>
      <w:r w:rsidRPr="00365A48">
        <w:rPr>
          <w:szCs w:val="22"/>
          <w:lang w:val="ru-RU"/>
        </w:rPr>
        <w:t xml:space="preserve"> государствами-членами для последующего избрания в качестве члена и заместителя члена ПКПВ Координационным комитетом ВОИС, предлагается в порядке исключения сократить срок полномочий для этих выборов до одного и двух лет соответственно.  Новые выборы состоятся на очередных сессиях Координационного комитета ВОИС в 2022 и 2023 гг.  В промежуточный период Секретариат наладит процесс, в рамках которого государствам-членам будет предложено </w:t>
      </w:r>
      <w:r w:rsidR="00365A48" w:rsidRPr="00365A48">
        <w:rPr>
          <w:szCs w:val="22"/>
          <w:lang w:val="ru-RU"/>
        </w:rPr>
        <w:t>выдвигать</w:t>
      </w:r>
      <w:r w:rsidRPr="00365A48">
        <w:rPr>
          <w:szCs w:val="22"/>
          <w:lang w:val="ru-RU"/>
        </w:rPr>
        <w:t xml:space="preserve"> кандидатов, обладающих требуемыми компетенциями и навыками</w:t>
      </w:r>
      <w:r w:rsidR="00365A48" w:rsidRPr="00365A48">
        <w:rPr>
          <w:szCs w:val="22"/>
          <w:lang w:val="ru-RU"/>
        </w:rPr>
        <w:t xml:space="preserve"> и обеспечивающих разнообразие кадрового состава</w:t>
      </w:r>
      <w:r w:rsidRPr="00365A48">
        <w:rPr>
          <w:szCs w:val="22"/>
          <w:lang w:val="ru-RU"/>
        </w:rPr>
        <w:t>, для</w:t>
      </w:r>
      <w:r w:rsidR="00365A48" w:rsidRPr="00365A48">
        <w:rPr>
          <w:szCs w:val="22"/>
          <w:lang w:val="ru-RU"/>
        </w:rPr>
        <w:t xml:space="preserve"> их</w:t>
      </w:r>
      <w:r w:rsidRPr="00365A48">
        <w:rPr>
          <w:szCs w:val="22"/>
          <w:lang w:val="ru-RU"/>
        </w:rPr>
        <w:t xml:space="preserve"> рассмотрения Генеральным директором до их выдвижения </w:t>
      </w:r>
      <w:r w:rsidR="00C3353C">
        <w:rPr>
          <w:szCs w:val="22"/>
          <w:lang w:val="ru-RU"/>
        </w:rPr>
        <w:t>для избрания</w:t>
      </w:r>
      <w:r w:rsidR="00365A48" w:rsidRPr="00365A48">
        <w:rPr>
          <w:szCs w:val="22"/>
          <w:lang w:val="ru-RU"/>
        </w:rPr>
        <w:t xml:space="preserve"> Координационным комитетом ВОИС</w:t>
      </w:r>
      <w:r w:rsidR="002F41EE" w:rsidRPr="00365A48">
        <w:rPr>
          <w:szCs w:val="22"/>
          <w:lang w:val="ru-RU"/>
        </w:rPr>
        <w:t>.</w:t>
      </w:r>
    </w:p>
    <w:p w:rsidR="00AE0231" w:rsidRPr="00365A48" w:rsidRDefault="00365A48" w:rsidP="00AE0231">
      <w:pPr>
        <w:pStyle w:val="Heading3"/>
        <w:rPr>
          <w:i/>
          <w:szCs w:val="22"/>
          <w:u w:val="none"/>
          <w:lang w:val="ru-RU"/>
        </w:rPr>
      </w:pPr>
      <w:r>
        <w:rPr>
          <w:i/>
          <w:szCs w:val="22"/>
          <w:u w:val="none"/>
          <w:lang w:val="ru-RU"/>
        </w:rPr>
        <w:t>Член</w:t>
      </w:r>
      <w:r w:rsidR="00AE0231" w:rsidRPr="00365A48">
        <w:rPr>
          <w:i/>
          <w:szCs w:val="22"/>
          <w:u w:val="none"/>
          <w:lang w:val="ru-RU"/>
        </w:rPr>
        <w:t xml:space="preserve"> </w:t>
      </w:r>
      <w:r w:rsidRPr="00365A48">
        <w:rPr>
          <w:i/>
          <w:szCs w:val="22"/>
          <w:u w:val="none"/>
        </w:rPr>
        <w:t>ПКПВ</w:t>
      </w:r>
    </w:p>
    <w:p w:rsidR="00AE0231" w:rsidRPr="00365A48" w:rsidRDefault="00AE0231" w:rsidP="00AE0231">
      <w:pPr>
        <w:pStyle w:val="ListParagraph"/>
        <w:ind w:left="930"/>
        <w:rPr>
          <w:szCs w:val="22"/>
          <w:lang w:val="ru-RU"/>
        </w:rPr>
      </w:pPr>
    </w:p>
    <w:p w:rsidR="00AE0231" w:rsidRPr="00137102" w:rsidRDefault="00C3353C" w:rsidP="00C3353C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C3353C">
        <w:rPr>
          <w:szCs w:val="22"/>
          <w:lang w:val="ru-RU"/>
        </w:rPr>
        <w:t xml:space="preserve">На своей пятьдесят девятой сессии в 2008 г. Координационный комитет ВОИС избрал г-на Владимира Йосифова заместителем члена ПКПВ </w:t>
      </w:r>
      <w:r w:rsidR="00570896">
        <w:rPr>
          <w:szCs w:val="22"/>
          <w:lang w:val="ru-RU"/>
        </w:rPr>
        <w:t xml:space="preserve">на период </w:t>
      </w:r>
      <w:r w:rsidRPr="00C3353C">
        <w:rPr>
          <w:szCs w:val="22"/>
          <w:lang w:val="ru-RU"/>
        </w:rPr>
        <w:t>до</w:t>
      </w:r>
      <w:r w:rsidR="0041762B">
        <w:rPr>
          <w:szCs w:val="22"/>
          <w:lang w:val="ru-RU"/>
        </w:rPr>
        <w:t xml:space="preserve"> окончания</w:t>
      </w:r>
      <w:r w:rsidRPr="00C3353C">
        <w:rPr>
          <w:szCs w:val="22"/>
          <w:lang w:val="ru-RU"/>
        </w:rPr>
        <w:t xml:space="preserve"> очередной сессии Координационного комитета ВОИС в 2011 г.  Но впоследствии, поскольку срок пребывания в должности одного члена истек в 2009 г., было предложено избрать г-на Йосифова новым членом ПКПВ на четырехлетний срок — до 2013 г.  </w:t>
      </w:r>
      <w:r w:rsidRPr="00C3353C">
        <w:rPr>
          <w:szCs w:val="22"/>
          <w:lang w:val="ru-RU"/>
        </w:rPr>
        <w:lastRenderedPageBreak/>
        <w:t>Координационный комитет ВОИС избрал г-на Йосифова на период до 2013 г. и переизбрал его в 2013 г. на два последующих срока —</w:t>
      </w:r>
      <w:r w:rsidR="00E12615">
        <w:rPr>
          <w:szCs w:val="22"/>
          <w:lang w:val="ru-RU"/>
        </w:rPr>
        <w:t xml:space="preserve"> до 2021 г</w:t>
      </w:r>
      <w:r w:rsidR="00AE0231" w:rsidRPr="00137102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AE0231" w:rsidRPr="00137102" w:rsidRDefault="00AE0231" w:rsidP="00AE0231">
      <w:pPr>
        <w:pStyle w:val="ListParagraph"/>
        <w:ind w:left="0"/>
        <w:rPr>
          <w:szCs w:val="22"/>
          <w:lang w:val="ru-RU"/>
        </w:rPr>
      </w:pPr>
    </w:p>
    <w:p w:rsidR="00AE0231" w:rsidRPr="00574C18" w:rsidRDefault="00574C18" w:rsidP="00574C18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574C18">
        <w:rPr>
          <w:szCs w:val="22"/>
          <w:lang w:val="ru-RU"/>
        </w:rPr>
        <w:t>На имя Генерального директора поступило предложение от Постоянного представительства Болгарии о переизбрании Координационным комитетом ВОИС г-на Йосифова в качестве члена ПКПВ, представляющего государства-члены, до конца очередной сессии Координационного комитета ВОИС в 2022 г</w:t>
      </w:r>
      <w:r w:rsidR="00AE0231" w:rsidRPr="00574C18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AE0231" w:rsidRPr="00574C18" w:rsidRDefault="00AE0231" w:rsidP="00AE0231">
      <w:pPr>
        <w:pStyle w:val="ListParagraph"/>
        <w:ind w:left="0"/>
        <w:rPr>
          <w:rFonts w:eastAsia="Times New Roman"/>
          <w:iCs/>
          <w:color w:val="222222"/>
          <w:szCs w:val="22"/>
          <w:lang w:val="ru-RU" w:eastAsia="en-GB"/>
        </w:rPr>
      </w:pPr>
    </w:p>
    <w:p w:rsidR="00AE0231" w:rsidRPr="00574C18" w:rsidRDefault="00574C18" w:rsidP="00574C18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574C18">
        <w:rPr>
          <w:szCs w:val="22"/>
          <w:lang w:val="ru-RU"/>
        </w:rPr>
        <w:t>Г-н Йосифов, гражданин Болгарии, родившийся 7 февраля 1946 г., имеет диплом инженера гражданского строительства, полученный в Высшем институте горного дела и геологии в Софии (1968 г.), а затем он получил диплом инженера по патентам в Высшем институте машиностроения и электромашиностроения в Софии (1974 г.).  В 1979 г. он получил ученую степень в области международной экономики во Всесоюзной ака</w:t>
      </w:r>
      <w:r>
        <w:rPr>
          <w:szCs w:val="22"/>
          <w:lang w:val="ru-RU"/>
        </w:rPr>
        <w:t>демии внешней торговли в Москве</w:t>
      </w:r>
      <w:r w:rsidR="00AE0231" w:rsidRPr="00574C18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223BC0" w:rsidRPr="00574C18" w:rsidRDefault="00223BC0" w:rsidP="00223BC0">
      <w:pPr>
        <w:pStyle w:val="ListParagraph"/>
        <w:ind w:left="0"/>
        <w:rPr>
          <w:szCs w:val="22"/>
          <w:lang w:val="ru-RU"/>
        </w:rPr>
      </w:pPr>
    </w:p>
    <w:p w:rsidR="00AE0231" w:rsidRPr="000E020D" w:rsidRDefault="000E020D" w:rsidP="00574C18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0E020D">
        <w:rPr>
          <w:szCs w:val="22"/>
          <w:lang w:val="ru-RU"/>
        </w:rPr>
        <w:t>Г-н Йосифов является членом болгарской группы, входящей в Международную ассоциацию по охране интеллектуальной собственности (АИППИ) и Общества руководителей в области лицензирования; до поступления на работу в Министерство внешней торговли Болгарии в августе 1979 г. он являлся сотрудником государственного внешнет</w:t>
      </w:r>
      <w:r>
        <w:rPr>
          <w:szCs w:val="22"/>
          <w:lang w:val="ru-RU"/>
        </w:rPr>
        <w:t>оргового предприятия в Болгарии</w:t>
      </w:r>
      <w:r w:rsidR="00AE0231" w:rsidRPr="000E020D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AE0231" w:rsidRPr="000E020D" w:rsidRDefault="00AE0231" w:rsidP="00AE0231">
      <w:pPr>
        <w:pStyle w:val="ListParagraph"/>
        <w:ind w:left="0"/>
        <w:rPr>
          <w:rFonts w:eastAsia="Times New Roman"/>
          <w:iCs/>
          <w:color w:val="222222"/>
          <w:szCs w:val="22"/>
          <w:lang w:val="ru-RU" w:eastAsia="en-GB"/>
        </w:rPr>
      </w:pPr>
    </w:p>
    <w:p w:rsidR="00AE0231" w:rsidRPr="00B204D3" w:rsidRDefault="00B204D3" w:rsidP="00B204D3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B204D3">
        <w:rPr>
          <w:szCs w:val="22"/>
          <w:lang w:val="ru-RU"/>
        </w:rPr>
        <w:t>В ноябре 1981 г. г-н Йосифов был принят на работу в ВОИС и занимал различные должности, в том числе на старшем уровне, в разных секторах Международного бюро, пока не ушел в отставку в феврале 2007 г. с должности директора Отдела по сотрудничеству с некоторыми странами Европы и Азии</w:t>
      </w:r>
      <w:r w:rsidR="00AE0231" w:rsidRPr="00B204D3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AE0231" w:rsidRPr="00B204D3" w:rsidRDefault="00AE0231" w:rsidP="00AE0231">
      <w:pPr>
        <w:pStyle w:val="ListParagraph"/>
        <w:ind w:left="0"/>
        <w:rPr>
          <w:rFonts w:eastAsia="Times New Roman"/>
          <w:iCs/>
          <w:color w:val="222222"/>
          <w:szCs w:val="22"/>
          <w:lang w:val="ru-RU" w:eastAsia="en-GB"/>
        </w:rPr>
      </w:pPr>
    </w:p>
    <w:p w:rsidR="00AE0231" w:rsidRPr="00DA7D93" w:rsidRDefault="00E43FC6" w:rsidP="00246298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DA7D93">
        <w:rPr>
          <w:szCs w:val="22"/>
          <w:lang w:val="ru-RU"/>
        </w:rPr>
        <w:t xml:space="preserve">За время работы в ВОИС г-н Йосифов также работал в Совете персонала и был членом ПКПВ, представлявшим участников.  Он избирался Председателем Правления Объединенного пенсионного фонда персонала Организации Объединенных Наций (ПОПФПООН) на сессиях 2006 и 2010 гг., а затем вновь на </w:t>
      </w:r>
      <w:r w:rsidR="00DA7D93" w:rsidRPr="00DA7D93">
        <w:rPr>
          <w:szCs w:val="22"/>
          <w:lang w:val="ru-RU"/>
        </w:rPr>
        <w:t xml:space="preserve">сессии </w:t>
      </w:r>
      <w:r w:rsidRPr="00DA7D93">
        <w:rPr>
          <w:szCs w:val="22"/>
          <w:lang w:val="ru-RU"/>
        </w:rPr>
        <w:t>2016 г. В настоящее время он является членом Ревизионного комитета ПОПФПООН, председателем Постоянного комитета ПОПФПООН, а также возглавляет Рабочую группу по бюджету ПОПФПООН</w:t>
      </w:r>
      <w:r w:rsidR="00AE0231" w:rsidRPr="00DA7D93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AE0231" w:rsidRPr="00F87BCB" w:rsidRDefault="000351EB" w:rsidP="00AE0231">
      <w:pPr>
        <w:pStyle w:val="Heading3"/>
        <w:rPr>
          <w:i/>
          <w:szCs w:val="22"/>
          <w:u w:val="none"/>
        </w:rPr>
      </w:pPr>
      <w:r>
        <w:rPr>
          <w:i/>
          <w:szCs w:val="22"/>
          <w:u w:val="none"/>
          <w:lang w:val="ru-RU"/>
        </w:rPr>
        <w:t>Заместитель члена</w:t>
      </w:r>
      <w:r w:rsidR="00AE0231" w:rsidRPr="00F87BCB">
        <w:rPr>
          <w:i/>
          <w:szCs w:val="22"/>
          <w:u w:val="none"/>
        </w:rPr>
        <w:t xml:space="preserve"> </w:t>
      </w:r>
      <w:r w:rsidR="00312278" w:rsidRPr="00365A48">
        <w:rPr>
          <w:i/>
          <w:szCs w:val="22"/>
          <w:u w:val="none"/>
        </w:rPr>
        <w:t>ПКПВ</w:t>
      </w:r>
    </w:p>
    <w:p w:rsidR="00AE0231" w:rsidRPr="00F87BCB" w:rsidRDefault="00AE0231" w:rsidP="00AE0231">
      <w:pPr>
        <w:shd w:val="clear" w:color="auto" w:fill="FFFFFF"/>
        <w:rPr>
          <w:rFonts w:eastAsia="Times New Roman"/>
          <w:iCs/>
          <w:color w:val="222222"/>
          <w:szCs w:val="22"/>
          <w:lang w:eastAsia="en-GB"/>
        </w:rPr>
      </w:pPr>
    </w:p>
    <w:p w:rsidR="00F87BCB" w:rsidRPr="00570896" w:rsidRDefault="0060330D" w:rsidP="0060330D">
      <w:pPr>
        <w:pStyle w:val="ListParagraph"/>
        <w:numPr>
          <w:ilvl w:val="0"/>
          <w:numId w:val="7"/>
        </w:numPr>
        <w:shd w:val="clear" w:color="auto" w:fill="FFFFFF"/>
        <w:ind w:left="0" w:firstLine="0"/>
        <w:rPr>
          <w:rFonts w:eastAsia="Times New Roman"/>
          <w:iCs/>
          <w:color w:val="222222"/>
          <w:szCs w:val="22"/>
          <w:lang w:val="ru-RU" w:eastAsia="en-GB"/>
        </w:rPr>
      </w:pPr>
      <w:r w:rsidRPr="0060330D">
        <w:rPr>
          <w:rFonts w:eastAsia="Times New Roman"/>
          <w:iCs/>
          <w:color w:val="222222"/>
          <w:szCs w:val="22"/>
          <w:lang w:val="ru-RU" w:eastAsia="en-GB"/>
        </w:rPr>
        <w:t xml:space="preserve">На своей семьдесят шестой сессии в 2019 г. Координационный комитет ВОИС избрал г-на Филиппа Фаватье заместителем члена </w:t>
      </w:r>
      <w:r w:rsidRPr="0060330D">
        <w:rPr>
          <w:szCs w:val="22"/>
          <w:lang w:val="ru-RU"/>
        </w:rPr>
        <w:t>ПКПВ</w:t>
      </w:r>
      <w:r w:rsidR="00570896">
        <w:rPr>
          <w:szCs w:val="22"/>
          <w:lang w:val="ru-RU"/>
        </w:rPr>
        <w:t xml:space="preserve"> на период</w:t>
      </w:r>
      <w:r w:rsidRPr="0060330D">
        <w:rPr>
          <w:rFonts w:eastAsia="Times New Roman"/>
          <w:iCs/>
          <w:color w:val="222222"/>
          <w:szCs w:val="22"/>
          <w:lang w:val="ru-RU" w:eastAsia="en-GB"/>
        </w:rPr>
        <w:t xml:space="preserve"> до </w:t>
      </w:r>
      <w:r w:rsidR="0041762B">
        <w:rPr>
          <w:rFonts w:eastAsia="Times New Roman"/>
          <w:iCs/>
          <w:color w:val="222222"/>
          <w:szCs w:val="22"/>
          <w:lang w:val="ru-RU" w:eastAsia="en-GB"/>
        </w:rPr>
        <w:t xml:space="preserve">окончания </w:t>
      </w:r>
      <w:r w:rsidRPr="0060330D">
        <w:rPr>
          <w:rFonts w:eastAsia="Times New Roman"/>
          <w:iCs/>
          <w:color w:val="222222"/>
          <w:szCs w:val="22"/>
          <w:lang w:val="ru-RU" w:eastAsia="en-GB"/>
        </w:rPr>
        <w:t>очередной сессии Координационного комитета ВОИС в 2023 г.  Недавно г-н Фаватье выразил намерение сложить полномочия</w:t>
      </w:r>
      <w:r w:rsidR="00AE0231" w:rsidRPr="00570896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F87BCB" w:rsidRPr="00570896" w:rsidRDefault="00F87BCB" w:rsidP="00DB58BD">
      <w:pPr>
        <w:pStyle w:val="ListParagraph"/>
        <w:shd w:val="clear" w:color="auto" w:fill="FFFFFF"/>
        <w:ind w:left="0"/>
        <w:rPr>
          <w:rFonts w:eastAsia="Times New Roman"/>
          <w:iCs/>
          <w:color w:val="222222"/>
          <w:szCs w:val="22"/>
          <w:lang w:val="ru-RU" w:eastAsia="en-GB"/>
        </w:rPr>
      </w:pPr>
    </w:p>
    <w:p w:rsidR="00F87BCB" w:rsidRPr="0060330D" w:rsidRDefault="0060330D" w:rsidP="0060330D">
      <w:pPr>
        <w:pStyle w:val="ListParagraph"/>
        <w:numPr>
          <w:ilvl w:val="0"/>
          <w:numId w:val="7"/>
        </w:numPr>
        <w:shd w:val="clear" w:color="auto" w:fill="FFFFFF"/>
        <w:ind w:left="0" w:firstLine="0"/>
        <w:rPr>
          <w:rFonts w:eastAsia="Times New Roman"/>
          <w:iCs/>
          <w:color w:val="222222"/>
          <w:szCs w:val="22"/>
          <w:lang w:val="ru-RU" w:eastAsia="en-GB"/>
        </w:rPr>
      </w:pPr>
      <w:r w:rsidRPr="0060330D">
        <w:rPr>
          <w:szCs w:val="22"/>
          <w:lang w:val="ru-RU"/>
        </w:rPr>
        <w:t>На имя Генерального директора поступило предложение от</w:t>
      </w:r>
      <w:r w:rsidRPr="0060330D">
        <w:rPr>
          <w:rFonts w:eastAsia="Times New Roman"/>
          <w:iCs/>
          <w:color w:val="222222"/>
          <w:szCs w:val="22"/>
          <w:lang w:val="ru-RU" w:eastAsia="en-GB"/>
        </w:rPr>
        <w:t xml:space="preserve"> Постоянного представительства Франции об избрании Координационным комитетом ВОИС г-на Жана-Люка Перрана в качестве заместителя члена </w:t>
      </w:r>
      <w:r w:rsidRPr="0060330D">
        <w:rPr>
          <w:szCs w:val="22"/>
          <w:lang w:val="ru-RU"/>
        </w:rPr>
        <w:t>ПКПВ</w:t>
      </w:r>
      <w:r w:rsidRPr="0060330D">
        <w:rPr>
          <w:rFonts w:eastAsia="Times New Roman"/>
          <w:iCs/>
          <w:color w:val="222222"/>
          <w:szCs w:val="22"/>
          <w:lang w:val="ru-RU" w:eastAsia="en-GB"/>
        </w:rPr>
        <w:t xml:space="preserve"> вместо г-на Фаватье и представлении им государств-членов </w:t>
      </w:r>
      <w:r w:rsidR="00570896">
        <w:rPr>
          <w:rFonts w:eastAsia="Times New Roman"/>
          <w:iCs/>
          <w:color w:val="222222"/>
          <w:szCs w:val="22"/>
          <w:lang w:val="ru-RU" w:eastAsia="en-GB"/>
        </w:rPr>
        <w:t xml:space="preserve">на период </w:t>
      </w:r>
      <w:r w:rsidRPr="0060330D">
        <w:rPr>
          <w:rFonts w:eastAsia="Times New Roman"/>
          <w:iCs/>
          <w:color w:val="222222"/>
          <w:szCs w:val="22"/>
          <w:lang w:val="ru-RU" w:eastAsia="en-GB"/>
        </w:rPr>
        <w:t xml:space="preserve">до </w:t>
      </w:r>
      <w:r w:rsidR="0041762B">
        <w:rPr>
          <w:rFonts w:eastAsia="Times New Roman"/>
          <w:iCs/>
          <w:color w:val="222222"/>
          <w:szCs w:val="22"/>
          <w:lang w:val="ru-RU" w:eastAsia="en-GB"/>
        </w:rPr>
        <w:t xml:space="preserve">окончания </w:t>
      </w:r>
      <w:r w:rsidRPr="0060330D">
        <w:rPr>
          <w:rFonts w:eastAsia="Times New Roman"/>
          <w:iCs/>
          <w:color w:val="222222"/>
          <w:szCs w:val="22"/>
          <w:lang w:val="ru-RU" w:eastAsia="en-GB"/>
        </w:rPr>
        <w:t>очередной сессии Координационного комитета ВОИС в 2023 г</w:t>
      </w:r>
      <w:r w:rsidR="00AE0231" w:rsidRPr="0060330D">
        <w:rPr>
          <w:rFonts w:eastAsia="Times New Roman"/>
          <w:iCs/>
          <w:color w:val="222222"/>
          <w:szCs w:val="22"/>
          <w:lang w:val="ru-RU" w:eastAsia="en-GB"/>
        </w:rPr>
        <w:t>.</w:t>
      </w:r>
    </w:p>
    <w:p w:rsidR="00F87BCB" w:rsidRPr="0060330D" w:rsidRDefault="00F87BCB" w:rsidP="00DB58BD">
      <w:pPr>
        <w:pStyle w:val="ListParagraph"/>
        <w:ind w:left="0"/>
        <w:rPr>
          <w:rFonts w:eastAsia="Times New Roman"/>
          <w:iCs/>
          <w:color w:val="222222"/>
          <w:szCs w:val="22"/>
          <w:lang w:val="ru-RU" w:eastAsia="fr-FR"/>
        </w:rPr>
      </w:pPr>
    </w:p>
    <w:p w:rsidR="00F87BCB" w:rsidRPr="0060330D" w:rsidRDefault="0060330D" w:rsidP="0060330D">
      <w:pPr>
        <w:pStyle w:val="ListParagraph"/>
        <w:numPr>
          <w:ilvl w:val="0"/>
          <w:numId w:val="7"/>
        </w:numPr>
        <w:shd w:val="clear" w:color="auto" w:fill="FFFFFF"/>
        <w:ind w:left="0" w:firstLine="0"/>
        <w:rPr>
          <w:rFonts w:eastAsia="Times New Roman"/>
          <w:iCs/>
          <w:color w:val="222222"/>
          <w:szCs w:val="22"/>
          <w:lang w:val="ru-RU" w:eastAsia="en-GB"/>
        </w:rPr>
      </w:pPr>
      <w:r w:rsidRPr="0060330D">
        <w:rPr>
          <w:rFonts w:eastAsia="Times New Roman"/>
          <w:iCs/>
          <w:color w:val="222222"/>
          <w:szCs w:val="22"/>
          <w:lang w:val="ru-RU" w:eastAsia="fr-FR"/>
        </w:rPr>
        <w:t xml:space="preserve">Г-н Перран, гражданин Франции, </w:t>
      </w:r>
      <w:r w:rsidRPr="0060330D">
        <w:rPr>
          <w:szCs w:val="22"/>
          <w:lang w:val="ru-RU"/>
        </w:rPr>
        <w:t xml:space="preserve">родившийся </w:t>
      </w:r>
      <w:r w:rsidRPr="0060330D">
        <w:rPr>
          <w:rFonts w:eastAsia="Times New Roman"/>
          <w:iCs/>
          <w:color w:val="222222"/>
          <w:szCs w:val="22"/>
          <w:lang w:val="ru-RU" w:eastAsia="fr-FR"/>
        </w:rPr>
        <w:t>23 мая 1952 г., имеет диплом в области прикладной математики, полученный в Федеральной политехнич</w:t>
      </w:r>
      <w:r>
        <w:rPr>
          <w:rFonts w:eastAsia="Times New Roman"/>
          <w:iCs/>
          <w:color w:val="222222"/>
          <w:szCs w:val="22"/>
          <w:lang w:val="ru-RU" w:eastAsia="fr-FR"/>
        </w:rPr>
        <w:t>еской школе Лозанны (Швейцария)</w:t>
      </w:r>
      <w:r w:rsidR="00AE0231" w:rsidRPr="0060330D">
        <w:rPr>
          <w:rFonts w:eastAsia="Times New Roman"/>
          <w:iCs/>
          <w:color w:val="222222"/>
          <w:szCs w:val="22"/>
          <w:lang w:val="ru-RU" w:eastAsia="fr-FR"/>
        </w:rPr>
        <w:t>.</w:t>
      </w:r>
    </w:p>
    <w:p w:rsidR="00F87BCB" w:rsidRPr="0060330D" w:rsidRDefault="00F87BCB" w:rsidP="00DB58BD">
      <w:pPr>
        <w:pStyle w:val="ListParagraph"/>
        <w:ind w:left="0"/>
        <w:rPr>
          <w:rFonts w:eastAsia="Times New Roman"/>
          <w:iCs/>
          <w:color w:val="222222"/>
          <w:szCs w:val="22"/>
          <w:lang w:val="ru-RU" w:eastAsia="fr-FR"/>
        </w:rPr>
      </w:pPr>
    </w:p>
    <w:p w:rsidR="00F87BCB" w:rsidRPr="00434564" w:rsidRDefault="0060330D" w:rsidP="0060330D">
      <w:pPr>
        <w:pStyle w:val="ListParagraph"/>
        <w:numPr>
          <w:ilvl w:val="0"/>
          <w:numId w:val="7"/>
        </w:numPr>
        <w:shd w:val="clear" w:color="auto" w:fill="FFFFFF"/>
        <w:ind w:left="0" w:firstLine="0"/>
        <w:rPr>
          <w:rFonts w:eastAsia="Times New Roman"/>
          <w:iCs/>
          <w:color w:val="222222"/>
          <w:szCs w:val="22"/>
          <w:lang w:val="ru-RU" w:eastAsia="en-GB"/>
        </w:rPr>
      </w:pPr>
      <w:r w:rsidRPr="00434564">
        <w:rPr>
          <w:rFonts w:eastAsia="Times New Roman"/>
          <w:iCs/>
          <w:color w:val="222222"/>
          <w:szCs w:val="22"/>
          <w:lang w:val="ru-RU" w:eastAsia="fr-FR"/>
        </w:rPr>
        <w:t xml:space="preserve">Г-н Перран начал свою трудовую деятельность в 1980 г. в качестве </w:t>
      </w:r>
      <w:r w:rsidR="00434564" w:rsidRPr="00434564">
        <w:rPr>
          <w:rFonts w:eastAsia="Times New Roman"/>
          <w:iCs/>
          <w:color w:val="222222"/>
          <w:szCs w:val="22"/>
          <w:lang w:val="ru-RU" w:eastAsia="fr-FR"/>
        </w:rPr>
        <w:t xml:space="preserve">специалиста по статистике </w:t>
      </w:r>
      <w:r w:rsidRPr="00434564">
        <w:rPr>
          <w:rFonts w:eastAsia="Times New Roman"/>
          <w:iCs/>
          <w:color w:val="222222"/>
          <w:szCs w:val="22"/>
          <w:lang w:val="ru-RU" w:eastAsia="fr-FR"/>
        </w:rPr>
        <w:t xml:space="preserve">в Экономической и социальной комиссии ООН для Западной Азии в Бейруте (Ливан) и Багдаде (Ирак).  Затем в 1985 г. он перешел на работу в Объединенный </w:t>
      </w:r>
      <w:r w:rsidRPr="00434564">
        <w:rPr>
          <w:rFonts w:eastAsia="Times New Roman"/>
          <w:iCs/>
          <w:color w:val="222222"/>
          <w:szCs w:val="22"/>
          <w:lang w:val="ru-RU" w:eastAsia="fr-FR"/>
        </w:rPr>
        <w:lastRenderedPageBreak/>
        <w:t>пенсионный фонд персонала ООН (ОПФПООН) в Женеве, где отвечал за развитие ИТ-</w:t>
      </w:r>
      <w:r w:rsidR="00434564" w:rsidRPr="00434564">
        <w:rPr>
          <w:rFonts w:eastAsia="Times New Roman"/>
          <w:iCs/>
          <w:color w:val="222222"/>
          <w:szCs w:val="22"/>
          <w:lang w:val="ru-RU" w:eastAsia="fr-FR"/>
        </w:rPr>
        <w:t>сервисов</w:t>
      </w:r>
      <w:r w:rsidRPr="00434564">
        <w:rPr>
          <w:rFonts w:eastAsia="Times New Roman"/>
          <w:iCs/>
          <w:color w:val="222222"/>
          <w:szCs w:val="22"/>
          <w:lang w:val="ru-RU" w:eastAsia="fr-FR"/>
        </w:rPr>
        <w:t xml:space="preserve"> и связи со штаб-квартирой ОПФПООН в Нью-Йорке, а также за все вопросы</w:t>
      </w:r>
      <w:r w:rsidR="00434564" w:rsidRPr="00434564">
        <w:rPr>
          <w:rFonts w:eastAsia="Times New Roman"/>
          <w:iCs/>
          <w:color w:val="222222"/>
          <w:szCs w:val="22"/>
          <w:lang w:val="ru-RU" w:eastAsia="fr-FR"/>
        </w:rPr>
        <w:t xml:space="preserve"> </w:t>
      </w:r>
      <w:r w:rsidRPr="00434564">
        <w:rPr>
          <w:rFonts w:eastAsia="Times New Roman"/>
          <w:iCs/>
          <w:color w:val="222222"/>
          <w:szCs w:val="22"/>
          <w:lang w:val="ru-RU" w:eastAsia="fr-FR"/>
        </w:rPr>
        <w:t>выплаты пенсий</w:t>
      </w:r>
      <w:r w:rsidR="00434564" w:rsidRPr="00434564">
        <w:rPr>
          <w:rFonts w:eastAsia="Times New Roman"/>
          <w:iCs/>
          <w:color w:val="222222"/>
          <w:szCs w:val="22"/>
          <w:lang w:val="ru-RU" w:eastAsia="fr-FR"/>
        </w:rPr>
        <w:t>, касающиеся банков</w:t>
      </w:r>
      <w:r w:rsidR="00AE0231" w:rsidRPr="00434564">
        <w:rPr>
          <w:rFonts w:eastAsia="Times New Roman"/>
          <w:iCs/>
          <w:color w:val="222222"/>
          <w:szCs w:val="22"/>
          <w:lang w:val="ru-RU" w:eastAsia="fr-FR"/>
        </w:rPr>
        <w:t>.</w:t>
      </w:r>
    </w:p>
    <w:p w:rsidR="00F87BCB" w:rsidRPr="00434564" w:rsidRDefault="00F87BCB" w:rsidP="00DB58BD">
      <w:pPr>
        <w:pStyle w:val="ListParagraph"/>
        <w:ind w:left="0"/>
        <w:rPr>
          <w:rFonts w:eastAsia="Times New Roman"/>
          <w:iCs/>
          <w:color w:val="222222"/>
          <w:szCs w:val="22"/>
          <w:lang w:val="ru-RU" w:eastAsia="fr-FR"/>
        </w:rPr>
      </w:pPr>
    </w:p>
    <w:p w:rsidR="00F87BCB" w:rsidRPr="00570896" w:rsidRDefault="00434564" w:rsidP="00434564">
      <w:pPr>
        <w:pStyle w:val="ListParagraph"/>
        <w:numPr>
          <w:ilvl w:val="0"/>
          <w:numId w:val="7"/>
        </w:numPr>
        <w:shd w:val="clear" w:color="auto" w:fill="FFFFFF"/>
        <w:ind w:left="0" w:firstLine="0"/>
        <w:rPr>
          <w:rFonts w:eastAsia="Times New Roman"/>
          <w:iCs/>
          <w:color w:val="222222"/>
          <w:szCs w:val="22"/>
          <w:lang w:val="ru-RU" w:eastAsia="en-GB"/>
        </w:rPr>
      </w:pPr>
      <w:r w:rsidRPr="00570896">
        <w:rPr>
          <w:rFonts w:eastAsia="Times New Roman"/>
          <w:iCs/>
          <w:color w:val="222222"/>
          <w:szCs w:val="22"/>
          <w:lang w:val="ru-RU" w:eastAsia="fr-FR"/>
        </w:rPr>
        <w:t xml:space="preserve">В 1987 г. г-н Перран был переведен в ВОИС на должность руководителя Секции пенсионного обеспечения и страхования.  В этом качестве он выполнял функции секретаря </w:t>
      </w:r>
      <w:r w:rsidRPr="00570896">
        <w:rPr>
          <w:szCs w:val="22"/>
          <w:lang w:val="ru-RU"/>
        </w:rPr>
        <w:t>ПКПВ</w:t>
      </w:r>
      <w:r w:rsidRPr="00570896">
        <w:rPr>
          <w:rFonts w:eastAsia="Times New Roman"/>
          <w:iCs/>
          <w:color w:val="222222"/>
          <w:szCs w:val="22"/>
          <w:lang w:val="ru-RU" w:eastAsia="en-GB"/>
        </w:rPr>
        <w:t xml:space="preserve"> </w:t>
      </w:r>
      <w:r w:rsidRPr="00570896">
        <w:rPr>
          <w:rFonts w:eastAsia="Times New Roman"/>
          <w:iCs/>
          <w:color w:val="222222"/>
          <w:szCs w:val="22"/>
          <w:lang w:val="ru-RU" w:eastAsia="fr-FR"/>
        </w:rPr>
        <w:t>ОПФПООН и Правления (</w:t>
      </w:r>
      <w:r w:rsidR="004F28D0">
        <w:rPr>
          <w:rFonts w:eastAsia="Times New Roman"/>
          <w:iCs/>
          <w:color w:val="222222"/>
          <w:szCs w:val="22"/>
          <w:lang w:val="ru-RU" w:eastAsia="fr-FR"/>
        </w:rPr>
        <w:t>закрытого</w:t>
      </w:r>
      <w:r w:rsidRPr="00570896">
        <w:rPr>
          <w:rFonts w:eastAsia="Times New Roman"/>
          <w:iCs/>
          <w:color w:val="222222"/>
          <w:szCs w:val="22"/>
          <w:lang w:val="ru-RU" w:eastAsia="fr-FR"/>
        </w:rPr>
        <w:t>) Пенсионного фонда ВОИС (</w:t>
      </w:r>
      <w:r w:rsidRPr="00570896">
        <w:rPr>
          <w:szCs w:val="22"/>
          <w:lang w:val="ru-RU"/>
        </w:rPr>
        <w:t>ППФВ</w:t>
      </w:r>
      <w:r w:rsidRPr="00570896">
        <w:rPr>
          <w:rFonts w:eastAsia="Times New Roman"/>
          <w:iCs/>
          <w:color w:val="222222"/>
          <w:szCs w:val="22"/>
          <w:lang w:val="ru-RU" w:eastAsia="fr-FR"/>
        </w:rPr>
        <w:t xml:space="preserve">).  В 1993 г., когда г-н Перран был назначен директором Отдела персонала ВОИС, он стал членом </w:t>
      </w:r>
      <w:r w:rsidRPr="00570896">
        <w:rPr>
          <w:szCs w:val="22"/>
          <w:lang w:val="ru-RU"/>
        </w:rPr>
        <w:t>ППФВ</w:t>
      </w:r>
      <w:r w:rsidRPr="00570896">
        <w:rPr>
          <w:rFonts w:eastAsia="Times New Roman"/>
          <w:iCs/>
          <w:color w:val="222222"/>
          <w:szCs w:val="22"/>
          <w:lang w:val="ru-RU" w:eastAsia="fr-FR"/>
        </w:rPr>
        <w:t xml:space="preserve">, а в 2010 г. — председателем </w:t>
      </w:r>
      <w:r w:rsidRPr="00570896">
        <w:rPr>
          <w:szCs w:val="22"/>
          <w:lang w:val="ru-RU"/>
        </w:rPr>
        <w:t>ППФВ</w:t>
      </w:r>
      <w:r w:rsidRPr="00570896">
        <w:rPr>
          <w:rFonts w:eastAsia="Times New Roman"/>
          <w:iCs/>
          <w:color w:val="222222"/>
          <w:szCs w:val="22"/>
          <w:lang w:val="ru-RU" w:eastAsia="fr-FR"/>
        </w:rPr>
        <w:t xml:space="preserve">.  Он представлял ВОИС в </w:t>
      </w:r>
      <w:r w:rsidRPr="00570896">
        <w:rPr>
          <w:szCs w:val="22"/>
          <w:lang w:val="ru-RU"/>
        </w:rPr>
        <w:t>ПОПФПООН</w:t>
      </w:r>
      <w:r w:rsidRPr="00570896">
        <w:rPr>
          <w:rFonts w:eastAsia="Times New Roman"/>
          <w:iCs/>
          <w:color w:val="222222"/>
          <w:szCs w:val="22"/>
          <w:lang w:val="ru-RU" w:eastAsia="fr-FR"/>
        </w:rPr>
        <w:t xml:space="preserve"> и Координационном комитете по административным вопросам (ККАВ).  Кроме того, он участвовал в заседаниях Комиссии по международной гражданской службе (КМГС), а также Консультативного комитета по вопросам коррективов по месту службы (ККВКМС</w:t>
      </w:r>
      <w:r w:rsidR="00570896">
        <w:rPr>
          <w:rFonts w:eastAsia="Times New Roman"/>
          <w:iCs/>
          <w:color w:val="222222"/>
          <w:szCs w:val="22"/>
          <w:lang w:val="ru-RU" w:eastAsia="fr-FR"/>
        </w:rPr>
        <w:t>)</w:t>
      </w:r>
      <w:r w:rsidR="00AE0231" w:rsidRPr="00570896">
        <w:rPr>
          <w:rFonts w:eastAsia="Times New Roman"/>
          <w:iCs/>
          <w:color w:val="222222"/>
          <w:szCs w:val="22"/>
          <w:lang w:val="ru-RU" w:eastAsia="fr-FR"/>
        </w:rPr>
        <w:t>.</w:t>
      </w:r>
    </w:p>
    <w:p w:rsidR="00F87BCB" w:rsidRPr="00570896" w:rsidRDefault="00F87BCB" w:rsidP="00DB58BD">
      <w:pPr>
        <w:pStyle w:val="ListParagraph"/>
        <w:ind w:left="0"/>
        <w:rPr>
          <w:rFonts w:eastAsia="Times New Roman"/>
          <w:iCs/>
          <w:color w:val="222222"/>
          <w:szCs w:val="22"/>
          <w:lang w:val="ru-RU" w:eastAsia="fr-FR"/>
        </w:rPr>
      </w:pPr>
    </w:p>
    <w:p w:rsidR="00AE0231" w:rsidRPr="001E4671" w:rsidRDefault="00570896" w:rsidP="00570896">
      <w:pPr>
        <w:pStyle w:val="ListParagraph"/>
        <w:numPr>
          <w:ilvl w:val="0"/>
          <w:numId w:val="7"/>
        </w:numPr>
        <w:shd w:val="clear" w:color="auto" w:fill="FFFFFF"/>
        <w:ind w:left="0" w:firstLine="0"/>
        <w:rPr>
          <w:rFonts w:eastAsia="Times New Roman"/>
          <w:iCs/>
          <w:color w:val="222222"/>
          <w:szCs w:val="22"/>
          <w:lang w:val="ru-RU" w:eastAsia="en-GB"/>
        </w:rPr>
      </w:pPr>
      <w:r w:rsidRPr="005F63C4">
        <w:rPr>
          <w:rFonts w:eastAsia="Times New Roman"/>
          <w:iCs/>
          <w:color w:val="222222"/>
          <w:szCs w:val="22"/>
          <w:lang w:val="ru-RU" w:eastAsia="fr-FR"/>
        </w:rPr>
        <w:t xml:space="preserve">В 1997 г. </w:t>
      </w:r>
      <w:r w:rsidR="00B072CD" w:rsidRPr="00570896">
        <w:rPr>
          <w:rFonts w:eastAsia="Times New Roman"/>
          <w:iCs/>
          <w:color w:val="222222"/>
          <w:szCs w:val="22"/>
          <w:lang w:val="ru-RU" w:eastAsia="fr-FR"/>
        </w:rPr>
        <w:t xml:space="preserve">г-н Перран </w:t>
      </w:r>
      <w:r w:rsidRPr="005F63C4">
        <w:rPr>
          <w:rFonts w:eastAsia="Times New Roman"/>
          <w:iCs/>
          <w:color w:val="222222"/>
          <w:szCs w:val="22"/>
          <w:lang w:val="ru-RU" w:eastAsia="fr-FR"/>
        </w:rPr>
        <w:t>был назначен директором Административного департамента РСТ и на этой должности отвечал за все административные и финансовые вопросы</w:t>
      </w:r>
      <w:r w:rsidR="00B072CD">
        <w:rPr>
          <w:rFonts w:eastAsia="Times New Roman"/>
          <w:iCs/>
          <w:color w:val="222222"/>
          <w:szCs w:val="22"/>
          <w:lang w:val="ru-RU" w:eastAsia="fr-FR"/>
        </w:rPr>
        <w:t xml:space="preserve"> в рамках</w:t>
      </w:r>
      <w:r w:rsidRPr="005F63C4">
        <w:rPr>
          <w:rFonts w:eastAsia="Times New Roman"/>
          <w:iCs/>
          <w:color w:val="222222"/>
          <w:szCs w:val="22"/>
          <w:lang w:val="ru-RU" w:eastAsia="fr-FR"/>
        </w:rPr>
        <w:t xml:space="preserve"> РСТ.  В 2002 г. под непосредственным руководством Генерального директора он выполнял функции координатора по внутренней политике ВОИС.  В 2003 г. был переведен на должность директора Отдела международных регистраций</w:t>
      </w:r>
      <w:r w:rsidR="00B072CD">
        <w:rPr>
          <w:rFonts w:eastAsia="Times New Roman"/>
          <w:iCs/>
          <w:color w:val="222222"/>
          <w:szCs w:val="22"/>
          <w:lang w:val="ru-RU" w:eastAsia="fr-FR"/>
        </w:rPr>
        <w:t xml:space="preserve"> и отвечал за вопросы, связанные с</w:t>
      </w:r>
      <w:r w:rsidRPr="005F63C4">
        <w:rPr>
          <w:rFonts w:eastAsia="Times New Roman"/>
          <w:iCs/>
          <w:color w:val="222222"/>
          <w:szCs w:val="22"/>
          <w:lang w:val="ru-RU" w:eastAsia="fr-FR"/>
        </w:rPr>
        <w:t xml:space="preserve"> товарными знаками, промышленными образцами и географическими указаниями.  В 2007 г. перешел на работу в </w:t>
      </w:r>
      <w:r w:rsidR="00B072CD">
        <w:rPr>
          <w:rFonts w:eastAsia="Times New Roman"/>
          <w:iCs/>
          <w:color w:val="222222"/>
          <w:szCs w:val="22"/>
          <w:lang w:val="ru-RU" w:eastAsia="fr-FR"/>
        </w:rPr>
        <w:t>канцелярию</w:t>
      </w:r>
      <w:r w:rsidRPr="005F63C4">
        <w:rPr>
          <w:rFonts w:eastAsia="Times New Roman"/>
          <w:iCs/>
          <w:color w:val="222222"/>
          <w:szCs w:val="22"/>
          <w:lang w:val="ru-RU" w:eastAsia="fr-FR"/>
        </w:rPr>
        <w:t xml:space="preserve"> помощника Генерального директора по товарным знакам, промышленным образцам и географическим указаниям в качестве старшего советника, отвечающего за административные, финансовые и кадровые вопросы.  В настоящее время находится на пенсии и проживает </w:t>
      </w:r>
      <w:r w:rsidR="00B072CD">
        <w:rPr>
          <w:rFonts w:eastAsia="Times New Roman"/>
          <w:iCs/>
          <w:color w:val="222222"/>
          <w:szCs w:val="22"/>
          <w:lang w:val="ru-RU" w:eastAsia="fr-FR"/>
        </w:rPr>
        <w:t>в Женеве</w:t>
      </w:r>
      <w:r w:rsidR="00AE0231" w:rsidRPr="001E4671">
        <w:rPr>
          <w:rFonts w:eastAsia="Times New Roman"/>
          <w:iCs/>
          <w:color w:val="222222"/>
          <w:szCs w:val="22"/>
          <w:lang w:val="ru-RU" w:eastAsia="fr-FR"/>
        </w:rPr>
        <w:t>.</w:t>
      </w:r>
    </w:p>
    <w:p w:rsidR="00DB58BD" w:rsidRPr="001E4671" w:rsidRDefault="00DB58BD" w:rsidP="00DB58BD">
      <w:pPr>
        <w:pStyle w:val="ListParagraph"/>
        <w:rPr>
          <w:rFonts w:eastAsia="Times New Roman"/>
          <w:iCs/>
          <w:color w:val="222222"/>
          <w:szCs w:val="22"/>
          <w:lang w:val="ru-RU" w:eastAsia="en-GB"/>
        </w:rPr>
      </w:pPr>
    </w:p>
    <w:p w:rsidR="00DB58BD" w:rsidRPr="00570896" w:rsidRDefault="00570896" w:rsidP="00DB58BD">
      <w:pPr>
        <w:pStyle w:val="ListParagraph"/>
        <w:numPr>
          <w:ilvl w:val="0"/>
          <w:numId w:val="7"/>
        </w:numPr>
        <w:ind w:left="5580" w:firstLine="0"/>
        <w:rPr>
          <w:i/>
          <w:lang w:val="ru-RU"/>
        </w:rPr>
      </w:pPr>
      <w:r>
        <w:rPr>
          <w:i/>
          <w:lang w:val="ru-RU"/>
        </w:rPr>
        <w:t>Координационному комитету ВОИС предлагается избрать</w:t>
      </w:r>
      <w:r w:rsidR="00DB58BD" w:rsidRPr="00570896">
        <w:rPr>
          <w:i/>
          <w:lang w:val="ru-RU"/>
        </w:rPr>
        <w:t>:</w:t>
      </w:r>
    </w:p>
    <w:p w:rsidR="00DB58BD" w:rsidRPr="00570896" w:rsidRDefault="00DB58BD" w:rsidP="00DB58BD">
      <w:pPr>
        <w:pStyle w:val="ListParagraph"/>
        <w:rPr>
          <w:i/>
          <w:lang w:val="ru-RU"/>
        </w:rPr>
      </w:pPr>
    </w:p>
    <w:p w:rsidR="00F32905" w:rsidRPr="00570896" w:rsidRDefault="00F32905" w:rsidP="00D05323">
      <w:pPr>
        <w:pStyle w:val="ListParagraph"/>
        <w:ind w:left="6300"/>
        <w:rPr>
          <w:i/>
          <w:lang w:val="ru-RU"/>
        </w:rPr>
      </w:pPr>
      <w:r w:rsidRPr="00570896">
        <w:rPr>
          <w:i/>
          <w:lang w:val="ru-RU"/>
        </w:rPr>
        <w:t>(</w:t>
      </w:r>
      <w:r>
        <w:rPr>
          <w:i/>
        </w:rPr>
        <w:t>i</w:t>
      </w:r>
      <w:r w:rsidRPr="00570896">
        <w:rPr>
          <w:i/>
          <w:lang w:val="ru-RU"/>
        </w:rPr>
        <w:t>)</w:t>
      </w:r>
      <w:r w:rsidR="00963048" w:rsidRPr="00570896">
        <w:rPr>
          <w:i/>
          <w:lang w:val="ru-RU"/>
        </w:rPr>
        <w:tab/>
      </w:r>
      <w:r w:rsidR="00570896" w:rsidRPr="00BD2B0F">
        <w:rPr>
          <w:i/>
          <w:lang w:val="ru-RU"/>
        </w:rPr>
        <w:t xml:space="preserve">г-на </w:t>
      </w:r>
      <w:r w:rsidR="00570896">
        <w:rPr>
          <w:i/>
          <w:lang w:val="ru-RU"/>
        </w:rPr>
        <w:t>Владимира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Йосифова</w:t>
      </w:r>
      <w:r w:rsidR="00570896" w:rsidRPr="00BD2B0F">
        <w:rPr>
          <w:i/>
          <w:lang w:val="ru-RU"/>
        </w:rPr>
        <w:t xml:space="preserve"> член</w:t>
      </w:r>
      <w:r w:rsidR="00570896">
        <w:rPr>
          <w:i/>
          <w:lang w:val="ru-RU"/>
        </w:rPr>
        <w:t>ом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Пенсионного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комитета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персонала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ВОИС</w:t>
      </w:r>
      <w:r w:rsidR="00570896" w:rsidRPr="00BD2B0F">
        <w:rPr>
          <w:i/>
          <w:lang w:val="ru-RU"/>
        </w:rPr>
        <w:t xml:space="preserve"> на период до</w:t>
      </w:r>
      <w:r w:rsidR="0041762B">
        <w:rPr>
          <w:i/>
          <w:lang w:val="ru-RU"/>
        </w:rPr>
        <w:t xml:space="preserve"> окончания</w:t>
      </w:r>
      <w:r w:rsidR="00570896" w:rsidRPr="00BD2B0F">
        <w:rPr>
          <w:i/>
          <w:lang w:val="ru-RU"/>
        </w:rPr>
        <w:t xml:space="preserve"> очередной сессии Координационного комитета ВОИС в</w:t>
      </w:r>
      <w:r w:rsidR="00963048" w:rsidRPr="00DB58BD">
        <w:rPr>
          <w:i/>
        </w:rPr>
        <w:t> </w:t>
      </w:r>
      <w:r w:rsidR="00963048" w:rsidRPr="00570896">
        <w:rPr>
          <w:i/>
          <w:lang w:val="ru-RU"/>
        </w:rPr>
        <w:t>202</w:t>
      </w:r>
      <w:r w:rsidR="00465D63" w:rsidRPr="00570896">
        <w:rPr>
          <w:i/>
          <w:lang w:val="ru-RU"/>
        </w:rPr>
        <w:t>2</w:t>
      </w:r>
      <w:r w:rsidR="00570896">
        <w:rPr>
          <w:i/>
          <w:lang w:val="ru-RU"/>
        </w:rPr>
        <w:t> г</w:t>
      </w:r>
      <w:r w:rsidR="00963048" w:rsidRPr="00570896">
        <w:rPr>
          <w:i/>
          <w:lang w:val="ru-RU"/>
        </w:rPr>
        <w:t>.</w:t>
      </w:r>
      <w:r w:rsidR="00570896">
        <w:rPr>
          <w:i/>
          <w:lang w:val="ru-RU"/>
        </w:rPr>
        <w:t>;</w:t>
      </w:r>
    </w:p>
    <w:p w:rsidR="00F32905" w:rsidRPr="00570896" w:rsidRDefault="00F32905" w:rsidP="00D05323">
      <w:pPr>
        <w:pStyle w:val="ListParagraph"/>
        <w:ind w:left="6300"/>
        <w:rPr>
          <w:i/>
          <w:lang w:val="ru-RU"/>
        </w:rPr>
      </w:pPr>
    </w:p>
    <w:p w:rsidR="00DB58BD" w:rsidRPr="00A47F6F" w:rsidRDefault="00F32905" w:rsidP="00A47F6F">
      <w:pPr>
        <w:pStyle w:val="ListParagraph"/>
        <w:ind w:left="6300"/>
        <w:rPr>
          <w:i/>
          <w:lang w:val="ru-RU"/>
        </w:rPr>
      </w:pPr>
      <w:r w:rsidRPr="00570896">
        <w:rPr>
          <w:i/>
          <w:lang w:val="ru-RU"/>
        </w:rPr>
        <w:t>(</w:t>
      </w:r>
      <w:r>
        <w:rPr>
          <w:i/>
        </w:rPr>
        <w:t>ii</w:t>
      </w:r>
      <w:r w:rsidRPr="00570896">
        <w:rPr>
          <w:i/>
          <w:lang w:val="ru-RU"/>
        </w:rPr>
        <w:t>)</w:t>
      </w:r>
      <w:r w:rsidR="00963048" w:rsidRPr="00570896">
        <w:rPr>
          <w:i/>
          <w:lang w:val="ru-RU"/>
        </w:rPr>
        <w:tab/>
      </w:r>
      <w:r w:rsidR="00570896" w:rsidRPr="00570896">
        <w:rPr>
          <w:i/>
          <w:lang w:val="ru-RU"/>
        </w:rPr>
        <w:t>г-на Жана-Люка Перрана</w:t>
      </w:r>
      <w:r w:rsidR="00570896">
        <w:rPr>
          <w:i/>
          <w:lang w:val="ru-RU"/>
        </w:rPr>
        <w:t xml:space="preserve"> заместителем члена Пенсионного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комитета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персонала</w:t>
      </w:r>
      <w:r w:rsidR="00570896" w:rsidRPr="00BD2B0F">
        <w:rPr>
          <w:i/>
          <w:lang w:val="ru-RU"/>
        </w:rPr>
        <w:t xml:space="preserve"> </w:t>
      </w:r>
      <w:r w:rsidR="00570896">
        <w:rPr>
          <w:i/>
          <w:lang w:val="ru-RU"/>
        </w:rPr>
        <w:t>ВОИС</w:t>
      </w:r>
      <w:r w:rsidR="00A47F6F">
        <w:rPr>
          <w:i/>
          <w:lang w:val="ru-RU"/>
        </w:rPr>
        <w:t xml:space="preserve"> </w:t>
      </w:r>
      <w:r w:rsidR="00570896" w:rsidRPr="00BD2B0F">
        <w:rPr>
          <w:i/>
          <w:lang w:val="ru-RU"/>
        </w:rPr>
        <w:t>на период до</w:t>
      </w:r>
      <w:r w:rsidR="00570896">
        <w:rPr>
          <w:i/>
          <w:lang w:val="ru-RU"/>
        </w:rPr>
        <w:t xml:space="preserve"> окончания очередной сессии Координа</w:t>
      </w:r>
      <w:r w:rsidR="00A47F6F">
        <w:rPr>
          <w:i/>
          <w:lang w:val="ru-RU"/>
        </w:rPr>
        <w:t>ционного комитета ВОИС в 2023 г</w:t>
      </w:r>
      <w:r w:rsidR="00DB58BD" w:rsidRPr="00A47F6F">
        <w:rPr>
          <w:i/>
          <w:lang w:val="ru-RU"/>
        </w:rPr>
        <w:t>.</w:t>
      </w:r>
    </w:p>
    <w:p w:rsidR="00DB58BD" w:rsidRPr="00A47F6F" w:rsidRDefault="00DB58BD" w:rsidP="00DB58BD">
      <w:pPr>
        <w:pStyle w:val="ListParagraph"/>
        <w:ind w:left="5580"/>
        <w:rPr>
          <w:i/>
          <w:lang w:val="ru-RU"/>
        </w:rPr>
      </w:pPr>
    </w:p>
    <w:p w:rsidR="00DB58BD" w:rsidRPr="00A47F6F" w:rsidRDefault="00DB58BD" w:rsidP="00DB58BD">
      <w:pPr>
        <w:pStyle w:val="ListParagraph"/>
        <w:ind w:left="5580"/>
        <w:rPr>
          <w:i/>
          <w:lang w:val="ru-RU"/>
        </w:rPr>
      </w:pPr>
    </w:p>
    <w:p w:rsidR="00DB58BD" w:rsidRPr="00A47F6F" w:rsidRDefault="00DB58BD" w:rsidP="00DB58BD">
      <w:pPr>
        <w:pStyle w:val="ListParagraph"/>
        <w:ind w:left="5580"/>
        <w:rPr>
          <w:i/>
          <w:lang w:val="ru-RU"/>
        </w:rPr>
      </w:pPr>
    </w:p>
    <w:p w:rsidR="00DB58BD" w:rsidRPr="00A47F6F" w:rsidRDefault="00DB58BD" w:rsidP="00DB58BD">
      <w:pPr>
        <w:pStyle w:val="ListParagraph"/>
        <w:ind w:left="5580"/>
        <w:rPr>
          <w:lang w:val="ru-RU"/>
        </w:rPr>
      </w:pPr>
      <w:r w:rsidRPr="00A47F6F">
        <w:rPr>
          <w:lang w:val="ru-RU"/>
        </w:rPr>
        <w:t>[</w:t>
      </w:r>
      <w:r w:rsidR="00137102">
        <w:rPr>
          <w:lang w:val="ru-RU"/>
        </w:rPr>
        <w:t>Конец документа</w:t>
      </w:r>
      <w:r w:rsidRPr="00A47F6F">
        <w:rPr>
          <w:lang w:val="ru-RU"/>
        </w:rPr>
        <w:t>]</w:t>
      </w:r>
    </w:p>
    <w:p w:rsidR="001D4107" w:rsidRPr="00A47F6F" w:rsidRDefault="001D4107" w:rsidP="00281BF2">
      <w:pPr>
        <w:rPr>
          <w:szCs w:val="22"/>
          <w:lang w:val="ru-RU"/>
        </w:rPr>
      </w:pPr>
    </w:p>
    <w:sectPr w:rsidR="001D4107" w:rsidRPr="00A47F6F" w:rsidSect="00AE023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BB" w:rsidRDefault="00C62FBB">
      <w:r>
        <w:separator/>
      </w:r>
    </w:p>
  </w:endnote>
  <w:endnote w:type="continuationSeparator" w:id="0">
    <w:p w:rsidR="00C62FBB" w:rsidRDefault="00C62FBB" w:rsidP="003B38C1">
      <w:r>
        <w:separator/>
      </w:r>
    </w:p>
    <w:p w:rsidR="00C62FBB" w:rsidRPr="003B38C1" w:rsidRDefault="00C62F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2FBB" w:rsidRPr="003B38C1" w:rsidRDefault="00C62F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BB" w:rsidRDefault="00C62FBB">
      <w:r>
        <w:separator/>
      </w:r>
    </w:p>
  </w:footnote>
  <w:footnote w:type="continuationSeparator" w:id="0">
    <w:p w:rsidR="00C62FBB" w:rsidRDefault="00C62FBB" w:rsidP="008B60B2">
      <w:r>
        <w:separator/>
      </w:r>
    </w:p>
    <w:p w:rsidR="00C62FBB" w:rsidRPr="00ED77FB" w:rsidRDefault="00C62F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62FBB" w:rsidRPr="00ED77FB" w:rsidRDefault="00C62F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Default="00AE0231" w:rsidP="00477D6B">
    <w:pPr>
      <w:jc w:val="right"/>
    </w:pPr>
    <w:bookmarkStart w:id="6" w:name="Code2"/>
    <w:bookmarkEnd w:id="6"/>
    <w:r>
      <w:t>WO/CC/80/4</w:t>
    </w:r>
  </w:p>
  <w:p w:rsidR="00D07C78" w:rsidRDefault="00312278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3F661C">
      <w:rPr>
        <w:noProof/>
      </w:rPr>
      <w:t>3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384E83"/>
    <w:multiLevelType w:val="hybridMultilevel"/>
    <w:tmpl w:val="0568A104"/>
    <w:lvl w:ilvl="0" w:tplc="73EE110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31"/>
    <w:rsid w:val="00023684"/>
    <w:rsid w:val="000351EB"/>
    <w:rsid w:val="00043CAA"/>
    <w:rsid w:val="00056816"/>
    <w:rsid w:val="00075432"/>
    <w:rsid w:val="000968ED"/>
    <w:rsid w:val="000A3D97"/>
    <w:rsid w:val="000E020D"/>
    <w:rsid w:val="000E1E20"/>
    <w:rsid w:val="000E4181"/>
    <w:rsid w:val="000F5E56"/>
    <w:rsid w:val="001046F3"/>
    <w:rsid w:val="001362EE"/>
    <w:rsid w:val="00137102"/>
    <w:rsid w:val="00151CD7"/>
    <w:rsid w:val="001647D5"/>
    <w:rsid w:val="001832A6"/>
    <w:rsid w:val="00184F54"/>
    <w:rsid w:val="001D4107"/>
    <w:rsid w:val="001E4671"/>
    <w:rsid w:val="00200F9A"/>
    <w:rsid w:val="00203D24"/>
    <w:rsid w:val="0021217E"/>
    <w:rsid w:val="00223BC0"/>
    <w:rsid w:val="00243430"/>
    <w:rsid w:val="00246298"/>
    <w:rsid w:val="002634C4"/>
    <w:rsid w:val="00264052"/>
    <w:rsid w:val="00281BF2"/>
    <w:rsid w:val="002928D3"/>
    <w:rsid w:val="002E6123"/>
    <w:rsid w:val="002F1FE6"/>
    <w:rsid w:val="002F41EE"/>
    <w:rsid w:val="002F4E68"/>
    <w:rsid w:val="00312278"/>
    <w:rsid w:val="00312F7F"/>
    <w:rsid w:val="00340255"/>
    <w:rsid w:val="00361450"/>
    <w:rsid w:val="00365A48"/>
    <w:rsid w:val="003673CF"/>
    <w:rsid w:val="003845C1"/>
    <w:rsid w:val="003A6F89"/>
    <w:rsid w:val="003B38C1"/>
    <w:rsid w:val="003C34E9"/>
    <w:rsid w:val="003F661C"/>
    <w:rsid w:val="0041762B"/>
    <w:rsid w:val="00423E3E"/>
    <w:rsid w:val="00427AF4"/>
    <w:rsid w:val="00434564"/>
    <w:rsid w:val="004647DA"/>
    <w:rsid w:val="00465D63"/>
    <w:rsid w:val="00474062"/>
    <w:rsid w:val="00477D6B"/>
    <w:rsid w:val="004B6738"/>
    <w:rsid w:val="004F28D0"/>
    <w:rsid w:val="005019FF"/>
    <w:rsid w:val="00510BD1"/>
    <w:rsid w:val="0053057A"/>
    <w:rsid w:val="00537441"/>
    <w:rsid w:val="00547E0A"/>
    <w:rsid w:val="00556076"/>
    <w:rsid w:val="00560A29"/>
    <w:rsid w:val="00570896"/>
    <w:rsid w:val="00574B89"/>
    <w:rsid w:val="00574C18"/>
    <w:rsid w:val="005C6649"/>
    <w:rsid w:val="005F63C4"/>
    <w:rsid w:val="0060330D"/>
    <w:rsid w:val="00605827"/>
    <w:rsid w:val="0060728F"/>
    <w:rsid w:val="00646050"/>
    <w:rsid w:val="006713CA"/>
    <w:rsid w:val="00676C5C"/>
    <w:rsid w:val="00720EFD"/>
    <w:rsid w:val="007215C1"/>
    <w:rsid w:val="00793A7C"/>
    <w:rsid w:val="007A398A"/>
    <w:rsid w:val="007D1613"/>
    <w:rsid w:val="007E4C0E"/>
    <w:rsid w:val="00835CD1"/>
    <w:rsid w:val="008446DC"/>
    <w:rsid w:val="008A134B"/>
    <w:rsid w:val="008B2CC1"/>
    <w:rsid w:val="008B60B2"/>
    <w:rsid w:val="008D705F"/>
    <w:rsid w:val="0090731E"/>
    <w:rsid w:val="00916EE2"/>
    <w:rsid w:val="009500A1"/>
    <w:rsid w:val="00963048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47F6F"/>
    <w:rsid w:val="00A869B7"/>
    <w:rsid w:val="00AB2E8D"/>
    <w:rsid w:val="00AC205C"/>
    <w:rsid w:val="00AE0231"/>
    <w:rsid w:val="00AE0BC2"/>
    <w:rsid w:val="00AF0A6B"/>
    <w:rsid w:val="00B00A1F"/>
    <w:rsid w:val="00B05A69"/>
    <w:rsid w:val="00B072CD"/>
    <w:rsid w:val="00B204D3"/>
    <w:rsid w:val="00B75281"/>
    <w:rsid w:val="00B80F47"/>
    <w:rsid w:val="00B92F1F"/>
    <w:rsid w:val="00B9734B"/>
    <w:rsid w:val="00BA30E2"/>
    <w:rsid w:val="00C11BFE"/>
    <w:rsid w:val="00C14037"/>
    <w:rsid w:val="00C146DB"/>
    <w:rsid w:val="00C3353C"/>
    <w:rsid w:val="00C5068F"/>
    <w:rsid w:val="00C62FBB"/>
    <w:rsid w:val="00C86D74"/>
    <w:rsid w:val="00CD04F1"/>
    <w:rsid w:val="00CF1C2C"/>
    <w:rsid w:val="00CF681A"/>
    <w:rsid w:val="00D05323"/>
    <w:rsid w:val="00D07C78"/>
    <w:rsid w:val="00D312B5"/>
    <w:rsid w:val="00D45252"/>
    <w:rsid w:val="00D71B4D"/>
    <w:rsid w:val="00D93D55"/>
    <w:rsid w:val="00DA7D93"/>
    <w:rsid w:val="00DB4E61"/>
    <w:rsid w:val="00DB58BD"/>
    <w:rsid w:val="00DD7B7F"/>
    <w:rsid w:val="00E12615"/>
    <w:rsid w:val="00E15015"/>
    <w:rsid w:val="00E335FE"/>
    <w:rsid w:val="00E43FC6"/>
    <w:rsid w:val="00EA7D6E"/>
    <w:rsid w:val="00EB2F76"/>
    <w:rsid w:val="00EC4E49"/>
    <w:rsid w:val="00ED77FB"/>
    <w:rsid w:val="00EE45FA"/>
    <w:rsid w:val="00F043DE"/>
    <w:rsid w:val="00F32905"/>
    <w:rsid w:val="00F66152"/>
    <w:rsid w:val="00F87BCB"/>
    <w:rsid w:val="00F9165B"/>
    <w:rsid w:val="00F93789"/>
    <w:rsid w:val="00F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DD9B5921-C55C-4CCF-9691-E0C3E199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AE02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E0231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E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0BC2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248E8-55AF-47CB-896D-1102F891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WO_CC_80 (E)</Template>
  <TotalTime>3</TotalTime>
  <Pages>3</Pages>
  <Words>946</Words>
  <Characters>5921</Characters>
  <Application>Microsoft Office Word</Application>
  <DocSecurity>0</DocSecurity>
  <Lines>135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WO/CC/80/4</vt:lpstr>
    </vt:vector>
  </TitlesOfParts>
  <Company>WIPO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WO/CC/80/4</dc:title>
  <dc:subject>Sixty-Second Series of Meetings</dc:subject>
  <dc:creator>WIPO</dc:creator>
  <cp:keywords>PUBLIC</cp:keywords>
  <dc:description/>
  <cp:lastModifiedBy>MARIN-CUDRAZ DAVI Nicoletta</cp:lastModifiedBy>
  <cp:revision>6</cp:revision>
  <cp:lastPrinted>2021-08-23T12:16:00Z</cp:lastPrinted>
  <dcterms:created xsi:type="dcterms:W3CDTF">2021-08-25T06:48:00Z</dcterms:created>
  <dcterms:modified xsi:type="dcterms:W3CDTF">2021-08-25T12:48:00Z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cdb286ed-7b19-4781-8205-7db5317fd6e2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