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30" w:rsidRPr="00D53E30" w:rsidRDefault="00D53E30" w:rsidP="00D53E30">
      <w:pPr>
        <w:spacing w:line="360" w:lineRule="auto"/>
        <w:ind w:left="4592"/>
        <w:jc w:val="right"/>
        <w:rPr>
          <w:b/>
          <w:caps/>
          <w:sz w:val="40"/>
          <w:szCs w:val="40"/>
        </w:rPr>
      </w:pPr>
      <w:bookmarkStart w:id="0" w:name="_GoBack"/>
      <w:bookmarkEnd w:id="0"/>
      <w:r w:rsidRPr="00D53E30">
        <w:rPr>
          <w:b/>
          <w:caps/>
          <w:sz w:val="40"/>
          <w:szCs w:val="40"/>
          <w:lang w:val="ru-RU"/>
        </w:rPr>
        <w:t>R</w:t>
      </w:r>
    </w:p>
    <w:p w:rsidR="00DB2CF1" w:rsidRDefault="003003D0">
      <w:pPr>
        <w:spacing w:line="360" w:lineRule="auto"/>
        <w:ind w:left="4592"/>
        <w:rPr>
          <w:rFonts w:ascii="Arial Black" w:hAnsi="Arial Black"/>
          <w:caps/>
          <w:sz w:val="15"/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1733550" cy="1285875"/>
            <wp:effectExtent l="0" t="0" r="0" b="0"/>
            <wp:docPr id="1" name="Рисунок 1" descr="Описание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WIPO-R-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CF1" w:rsidRDefault="008A6769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</w:rPr>
        <w:t>STLT</w:t>
      </w:r>
      <w:r>
        <w:rPr>
          <w:rFonts w:ascii="Arial Black" w:hAnsi="Arial Black"/>
          <w:b/>
          <w:caps/>
          <w:sz w:val="15"/>
          <w:lang w:val="ru-RU"/>
        </w:rPr>
        <w:t>/</w:t>
      </w:r>
      <w:r>
        <w:rPr>
          <w:rFonts w:ascii="Arial Black" w:hAnsi="Arial Black"/>
          <w:b/>
          <w:caps/>
          <w:sz w:val="15"/>
        </w:rPr>
        <w:t>A</w:t>
      </w:r>
      <w:r>
        <w:rPr>
          <w:rFonts w:ascii="Arial Black" w:hAnsi="Arial Black"/>
          <w:b/>
          <w:caps/>
          <w:sz w:val="15"/>
          <w:lang w:val="ru-RU"/>
        </w:rPr>
        <w:t>/12/1</w:t>
      </w:r>
    </w:p>
    <w:p w:rsidR="00DB2CF1" w:rsidRDefault="008A6769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ОРИГИНАЛ:  АНГЛИЙСКИЙ</w:t>
      </w:r>
    </w:p>
    <w:p w:rsidR="00DB2CF1" w:rsidRDefault="008A6769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 xml:space="preserve">ДАТА: </w:t>
      </w:r>
      <w:bookmarkStart w:id="1" w:name="Date"/>
      <w:bookmarkEnd w:id="1"/>
      <w:r>
        <w:rPr>
          <w:rFonts w:ascii="Arial Black" w:hAnsi="Arial Black"/>
          <w:b/>
          <w:caps/>
          <w:sz w:val="15"/>
          <w:lang w:val="ru-RU"/>
        </w:rPr>
        <w:t xml:space="preserve"> 28 июня 2019 г.</w:t>
      </w:r>
    </w:p>
    <w:p w:rsidR="00DB2CF1" w:rsidRPr="00DC1B85" w:rsidRDefault="00DC1B85" w:rsidP="00DC1B85">
      <w:pPr>
        <w:pStyle w:val="Heading1"/>
        <w:rPr>
          <w:lang w:val="ru-RU"/>
        </w:rPr>
      </w:pPr>
      <w:r>
        <w:rPr>
          <w:lang w:val="ru-RU"/>
        </w:rPr>
        <w:t>Сингапурский договор по товарным знакам (</w:t>
      </w:r>
      <w:r>
        <w:t>STLT</w:t>
      </w:r>
      <w:r>
        <w:rPr>
          <w:lang w:val="ru-RU"/>
        </w:rPr>
        <w:t>)</w:t>
      </w:r>
    </w:p>
    <w:p w:rsidR="00DB2CF1" w:rsidRDefault="00DC1B85" w:rsidP="00DC1B85">
      <w:pPr>
        <w:pStyle w:val="Heading1"/>
        <w:rPr>
          <w:lang w:val="ru-RU"/>
        </w:rPr>
      </w:pPr>
      <w:r>
        <w:rPr>
          <w:lang w:val="ru-RU"/>
        </w:rPr>
        <w:t>Ассамблея</w:t>
      </w:r>
      <w:r w:rsidR="008A6769">
        <w:rPr>
          <w:lang w:val="ru-RU"/>
        </w:rPr>
        <w:t xml:space="preserve"> </w:t>
      </w:r>
    </w:p>
    <w:p w:rsidR="00DB2CF1" w:rsidRDefault="008A6769">
      <w:pPr>
        <w:rPr>
          <w:b/>
          <w:sz w:val="24"/>
          <w:szCs w:val="24"/>
          <w:lang w:val="ru-RU"/>
        </w:rPr>
      </w:pPr>
      <w:bookmarkStart w:id="2" w:name="TitleOfDoc"/>
      <w:bookmarkEnd w:id="2"/>
      <w:r>
        <w:rPr>
          <w:b/>
          <w:sz w:val="24"/>
          <w:szCs w:val="24"/>
          <w:lang w:val="ru-RU"/>
        </w:rPr>
        <w:t>Двенадцатая (шестая очередная) сессия</w:t>
      </w:r>
    </w:p>
    <w:p w:rsidR="00DB2CF1" w:rsidRDefault="008A6769" w:rsidP="00DF722F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30 сентября </w:t>
      </w:r>
      <w:r>
        <w:rPr>
          <w:rFonts w:eastAsia="+mn-ea"/>
          <w:b/>
          <w:sz w:val="24"/>
          <w:szCs w:val="24"/>
          <w:lang w:val="ru-RU" w:eastAsia="en-US"/>
        </w:rPr>
        <w:t>–</w:t>
      </w:r>
      <w:r>
        <w:rPr>
          <w:b/>
          <w:sz w:val="24"/>
          <w:szCs w:val="24"/>
          <w:lang w:val="ru-RU"/>
        </w:rPr>
        <w:t xml:space="preserve"> 9 октября 2019 г.</w:t>
      </w:r>
    </w:p>
    <w:p w:rsidR="00DB2CF1" w:rsidRDefault="008A6769" w:rsidP="00DC1B85">
      <w:pPr>
        <w:spacing w:after="360"/>
        <w:rPr>
          <w:caps/>
          <w:sz w:val="24"/>
          <w:lang w:val="ru-RU"/>
        </w:rPr>
      </w:pPr>
      <w:bookmarkStart w:id="3" w:name="Prepared"/>
      <w:bookmarkEnd w:id="3"/>
      <w:r>
        <w:rPr>
          <w:caps/>
          <w:sz w:val="24"/>
          <w:lang w:val="ru-RU"/>
        </w:rPr>
        <w:t xml:space="preserve">ТЕХНИЧЕСКАЯ ПОМОЩЬ И </w:t>
      </w:r>
      <w:r w:rsidR="00854FDA">
        <w:rPr>
          <w:caps/>
          <w:sz w:val="24"/>
          <w:lang w:val="ru-RU"/>
        </w:rPr>
        <w:t>содействие</w:t>
      </w:r>
      <w:r w:rsidR="00EC1DD2">
        <w:rPr>
          <w:caps/>
          <w:sz w:val="24"/>
          <w:lang w:val="ru-RU"/>
        </w:rPr>
        <w:t xml:space="preserve">, </w:t>
      </w:r>
      <w:r w:rsidR="00EC1DD2" w:rsidRPr="00EC1DD2">
        <w:rPr>
          <w:caps/>
          <w:sz w:val="24"/>
          <w:lang w:val="ru-RU"/>
        </w:rPr>
        <w:t>касающи</w:t>
      </w:r>
      <w:r w:rsidR="00EC1DD2">
        <w:rPr>
          <w:caps/>
          <w:sz w:val="24"/>
          <w:lang w:val="ru-RU"/>
        </w:rPr>
        <w:t>еся СИНГАПУРСКОГО ДОГОВОРА</w:t>
      </w:r>
      <w:r>
        <w:rPr>
          <w:caps/>
          <w:sz w:val="24"/>
          <w:lang w:val="ru-RU"/>
        </w:rPr>
        <w:t xml:space="preserve"> О ЗАКОНАХ ПО ТОВАРНЫМ ЗНАКАМ (</w:t>
      </w:r>
      <w:r>
        <w:rPr>
          <w:caps/>
          <w:sz w:val="24"/>
        </w:rPr>
        <w:t>STLT</w:t>
      </w:r>
      <w:r>
        <w:rPr>
          <w:caps/>
          <w:sz w:val="24"/>
          <w:lang w:val="ru-RU"/>
        </w:rPr>
        <w:t>)</w:t>
      </w:r>
    </w:p>
    <w:p w:rsidR="00DB2CF1" w:rsidRDefault="008A6769" w:rsidP="00DC1B85">
      <w:pPr>
        <w:spacing w:after="960"/>
        <w:rPr>
          <w:i/>
        </w:rPr>
      </w:pPr>
      <w:r>
        <w:rPr>
          <w:i/>
        </w:rPr>
        <w:t>Документ подготовлен Секретариатом</w:t>
      </w:r>
    </w:p>
    <w:p w:rsidR="00DB2CF1" w:rsidRDefault="008A6769">
      <w:pPr>
        <w:pStyle w:val="ONUME"/>
        <w:rPr>
          <w:lang w:val="ru-RU"/>
        </w:rPr>
      </w:pPr>
      <w:r>
        <w:rPr>
          <w:lang w:val="ru-RU"/>
        </w:rPr>
        <w:t xml:space="preserve">В своей Резолюции, дополняющей Сингапурский Договор о законах по товарным знакам (далее </w:t>
      </w:r>
      <w:r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«Сингапурский договор»), Дипломатическая конференция по принятию Пересмотренного договора о законах по товарным знакам, состоявшаяся в марте 2006 г. в Сингапуре, просила Ассамблею Сингапурского договора контролировать и оценивать на каждой очередной сессии процесс оказания помощи </w:t>
      </w:r>
      <w:r w:rsidR="00EC1DD2" w:rsidRPr="00EC1DD2">
        <w:rPr>
          <w:lang w:val="ru-RU"/>
        </w:rPr>
        <w:t>в области</w:t>
      </w:r>
      <w:r w:rsidR="00EC1DD2">
        <w:rPr>
          <w:lang w:val="ru-RU"/>
        </w:rPr>
        <w:t xml:space="preserve"> </w:t>
      </w:r>
      <w:r>
        <w:rPr>
          <w:lang w:val="ru-RU"/>
        </w:rPr>
        <w:t>реализации Договора и</w:t>
      </w:r>
      <w:r w:rsidR="00EC1DD2">
        <w:rPr>
          <w:lang w:val="ru-RU"/>
        </w:rPr>
        <w:t> </w:t>
      </w:r>
      <w:r>
        <w:rPr>
          <w:szCs w:val="22"/>
          <w:lang w:val="ru-RU"/>
        </w:rPr>
        <w:t>результат</w:t>
      </w:r>
      <w:r>
        <w:rPr>
          <w:lang w:val="ru-RU"/>
        </w:rPr>
        <w:t>ы такой реализации (пункт</w:t>
      </w:r>
      <w:r>
        <w:t> </w:t>
      </w:r>
      <w:r>
        <w:rPr>
          <w:lang w:val="ru-RU"/>
        </w:rPr>
        <w:t>8 Резолюции, дополняющей Сингапурский договор, принятой Дипломатической конференцией по принятию Пересмотренного договора о законах по товарным знакам, Сингапур, 13</w:t>
      </w:r>
      <w:r>
        <w:t> </w:t>
      </w:r>
      <w:r>
        <w:rPr>
          <w:lang w:val="ru-RU"/>
        </w:rPr>
        <w:t>– 27 марта 2006 г.).</w:t>
      </w:r>
    </w:p>
    <w:p w:rsidR="00DB2CF1" w:rsidRDefault="008A6769">
      <w:pPr>
        <w:pStyle w:val="ONUME"/>
        <w:rPr>
          <w:lang w:val="ru-RU"/>
        </w:rPr>
      </w:pPr>
      <w:r>
        <w:rPr>
          <w:lang w:val="ru-RU"/>
        </w:rPr>
        <w:t xml:space="preserve">На своей первой очередной сессии Ассамблея Сингапурского договора приняла решение о том, что Договаривающиеся </w:t>
      </w:r>
      <w:r w:rsidR="00EC1DD2">
        <w:rPr>
          <w:lang w:val="ru-RU"/>
        </w:rPr>
        <w:t>с</w:t>
      </w:r>
      <w:r>
        <w:rPr>
          <w:lang w:val="ru-RU"/>
        </w:rPr>
        <w:t xml:space="preserve">тороны будут направлять в Секретариат любую информацию о мероприятиях по оказанию технической помощи </w:t>
      </w:r>
      <w:r w:rsidR="00EC1DD2" w:rsidRPr="00EC1DD2">
        <w:rPr>
          <w:lang w:val="ru-RU"/>
        </w:rPr>
        <w:t>в области</w:t>
      </w:r>
      <w:r w:rsidR="00EC1DD2">
        <w:rPr>
          <w:lang w:val="ru-RU"/>
        </w:rPr>
        <w:t xml:space="preserve"> </w:t>
      </w:r>
      <w:r>
        <w:rPr>
          <w:lang w:val="ru-RU"/>
        </w:rPr>
        <w:t>реализации Сингапурского договора, и что Секретариат соберет полученную информацию и представит ее, наряду со всей соответствующей информацией о его собственных мероприятиях по оказанию технической помощи, на следующей очередной сессии Ассамблеи Сингапурского договора (пункт</w:t>
      </w:r>
      <w:r>
        <w:t> </w:t>
      </w:r>
      <w:r>
        <w:rPr>
          <w:lang w:val="ru-RU"/>
        </w:rPr>
        <w:t xml:space="preserve">4 документа </w:t>
      </w:r>
      <w:r>
        <w:t>STLT</w:t>
      </w:r>
      <w:r>
        <w:rPr>
          <w:lang w:val="ru-RU"/>
        </w:rPr>
        <w:t>/</w:t>
      </w:r>
      <w:r>
        <w:t>A</w:t>
      </w:r>
      <w:r>
        <w:rPr>
          <w:lang w:val="ru-RU"/>
        </w:rPr>
        <w:t>/1/2 и пункт</w:t>
      </w:r>
      <w:r>
        <w:t> </w:t>
      </w:r>
      <w:r>
        <w:rPr>
          <w:lang w:val="ru-RU"/>
        </w:rPr>
        <w:t xml:space="preserve">10 документа </w:t>
      </w:r>
      <w:r>
        <w:t>STLT</w:t>
      </w:r>
      <w:r>
        <w:rPr>
          <w:lang w:val="ru-RU"/>
        </w:rPr>
        <w:t>/</w:t>
      </w:r>
      <w:r>
        <w:t>A</w:t>
      </w:r>
      <w:r>
        <w:rPr>
          <w:lang w:val="ru-RU"/>
        </w:rPr>
        <w:t>/1/4).</w:t>
      </w:r>
    </w:p>
    <w:p w:rsidR="00DB2CF1" w:rsidRDefault="008A6769">
      <w:pPr>
        <w:pStyle w:val="ONUME"/>
        <w:rPr>
          <w:lang w:val="ru-RU"/>
        </w:rPr>
      </w:pPr>
      <w:r>
        <w:rPr>
          <w:lang w:val="ru-RU"/>
        </w:rPr>
        <w:lastRenderedPageBreak/>
        <w:t>В этой связи Секретариат регулярно направлял Ассамблее Сингапурского договора информацию о технической помощи и сотрудничестве, направленных на обеспечение реализаци</w:t>
      </w:r>
      <w:r w:rsidR="00EC1DD2">
        <w:rPr>
          <w:lang w:val="ru-RU"/>
        </w:rPr>
        <w:t>и</w:t>
      </w:r>
      <w:r>
        <w:rPr>
          <w:lang w:val="ru-RU"/>
        </w:rPr>
        <w:t xml:space="preserve"> Сингапурского договора и использования его возможностей в полном объеме развивающимися и наименее развитыми странами. Такая информация касалась мероприятий Секретариата ВОИС, а также мероприятий, о которых сообщали Секретариату Договаривающиеся Стороны.</w:t>
      </w:r>
    </w:p>
    <w:p w:rsidR="00DB2CF1" w:rsidRDefault="008A6769">
      <w:pPr>
        <w:pStyle w:val="ONUME"/>
        <w:rPr>
          <w:lang w:val="ru-RU"/>
        </w:rPr>
      </w:pPr>
      <w:r>
        <w:rPr>
          <w:lang w:val="ru-RU"/>
        </w:rPr>
        <w:t xml:space="preserve">Соответствующие мероприятия за период с июня 2017 г. по май 2019 г. перечислены в Приложении </w:t>
      </w:r>
      <w:r>
        <w:t>I</w:t>
      </w:r>
      <w:r>
        <w:rPr>
          <w:lang w:val="ru-RU"/>
        </w:rPr>
        <w:t>.  Дополнительная информация имеется в Базе данных по технической помощи, оказываемой в сфере ИС, которая ведется в ВОИС (</w:t>
      </w:r>
      <w:r>
        <w:t>IP</w:t>
      </w:r>
      <w:r>
        <w:rPr>
          <w:lang w:val="ru-RU"/>
        </w:rPr>
        <w:t>-</w:t>
      </w:r>
      <w:r>
        <w:t>TAD</w:t>
      </w:r>
      <w:r>
        <w:rPr>
          <w:lang w:val="ru-RU"/>
        </w:rPr>
        <w:t xml:space="preserve">; </w:t>
      </w:r>
      <w:hyperlink r:id="rId8" w:history="1">
        <w:r>
          <w:rPr>
            <w:rStyle w:val="Hyperlink"/>
          </w:rPr>
          <w:t>http</w:t>
        </w:r>
        <w:r>
          <w:rPr>
            <w:rStyle w:val="Hyperlink"/>
            <w:lang w:val="ru-RU"/>
          </w:rPr>
          <w:t>://</w:t>
        </w:r>
        <w:r>
          <w:rPr>
            <w:rStyle w:val="Hyperlink"/>
          </w:rPr>
          <w:t>www</w:t>
        </w:r>
        <w:r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>
          <w:rPr>
            <w:rStyle w:val="Hyperlink"/>
            <w:lang w:val="ru-RU"/>
          </w:rPr>
          <w:t>/</w:t>
        </w:r>
        <w:r>
          <w:rPr>
            <w:rStyle w:val="Hyperlink"/>
          </w:rPr>
          <w:t>tad</w:t>
        </w:r>
        <w:r>
          <w:rPr>
            <w:rStyle w:val="Hyperlink"/>
            <w:lang w:val="ru-RU"/>
          </w:rPr>
          <w:t>/</w:t>
        </w:r>
      </w:hyperlink>
      <w:r>
        <w:rPr>
          <w:lang w:val="ru-RU"/>
        </w:rPr>
        <w:t>). При необходимости такая информация также может запрашиваться в Секретариате.</w:t>
      </w:r>
    </w:p>
    <w:p w:rsidR="00DB2CF1" w:rsidRDefault="008A6769">
      <w:pPr>
        <w:pStyle w:val="ONUME"/>
        <w:rPr>
          <w:lang w:val="ru-RU"/>
        </w:rPr>
      </w:pPr>
      <w:r w:rsidRPr="00A43829">
        <w:rPr>
          <w:lang w:val="ru-RU"/>
        </w:rPr>
        <w:t xml:space="preserve">В Приложении II приведен в справочных целях перечень Договаривающихся сторон STLT по состоянию на </w:t>
      </w:r>
      <w:r w:rsidR="00DD67CA">
        <w:rPr>
          <w:lang w:val="ru-RU"/>
        </w:rPr>
        <w:t xml:space="preserve">май </w:t>
      </w:r>
      <w:r w:rsidRPr="00A43829">
        <w:rPr>
          <w:lang w:val="ru-RU"/>
        </w:rPr>
        <w:t>2019 г.</w:t>
      </w:r>
    </w:p>
    <w:p w:rsidR="00DB2CF1" w:rsidRPr="00C82E51" w:rsidRDefault="008A6769" w:rsidP="00DF722F">
      <w:pPr>
        <w:pStyle w:val="BodyText"/>
        <w:spacing w:after="720"/>
        <w:ind w:left="5533"/>
        <w:rPr>
          <w:rStyle w:val="BodyTextChar"/>
          <w:lang w:val="ru-RU"/>
        </w:rPr>
      </w:pPr>
      <w:r>
        <w:rPr>
          <w:szCs w:val="22"/>
          <w:lang w:val="ru-RU"/>
        </w:rPr>
        <w:t>6.</w:t>
      </w:r>
      <w:r>
        <w:rPr>
          <w:szCs w:val="22"/>
          <w:lang w:val="ru-RU"/>
        </w:rPr>
        <w:tab/>
      </w:r>
      <w:r w:rsidRPr="00C82E51">
        <w:rPr>
          <w:rStyle w:val="BodyTextChar"/>
          <w:i/>
          <w:lang w:val="ru-RU"/>
        </w:rPr>
        <w:t>Ассамблее Сингапурского договора предлагается принять к</w:t>
      </w:r>
      <w:r w:rsidRPr="00DF722F">
        <w:rPr>
          <w:rStyle w:val="BodyTextChar"/>
          <w:i/>
        </w:rPr>
        <w:t> </w:t>
      </w:r>
      <w:r w:rsidRPr="00C82E51">
        <w:rPr>
          <w:rStyle w:val="BodyTextChar"/>
          <w:i/>
          <w:lang w:val="ru-RU"/>
        </w:rPr>
        <w:t>сведению информацию о</w:t>
      </w:r>
      <w:r w:rsidRPr="00DF722F">
        <w:rPr>
          <w:rStyle w:val="BodyTextChar"/>
          <w:i/>
        </w:rPr>
        <w:t> </w:t>
      </w:r>
      <w:r w:rsidRPr="00C82E51">
        <w:rPr>
          <w:rStyle w:val="BodyTextChar"/>
          <w:i/>
          <w:lang w:val="ru-RU"/>
        </w:rPr>
        <w:t>«Технической помощи и содействии, касающихся Сингапурского договора о законах по товарным знакам (</w:t>
      </w:r>
      <w:r w:rsidRPr="00DF722F">
        <w:rPr>
          <w:rStyle w:val="BodyTextChar"/>
          <w:i/>
        </w:rPr>
        <w:t>STLT</w:t>
      </w:r>
      <w:r w:rsidRPr="00C82E51">
        <w:rPr>
          <w:rStyle w:val="BodyTextChar"/>
          <w:i/>
          <w:lang w:val="ru-RU"/>
        </w:rPr>
        <w:t>)» (документ</w:t>
      </w:r>
      <w:r w:rsidRPr="00DF722F">
        <w:rPr>
          <w:rStyle w:val="BodyTextChar"/>
          <w:i/>
        </w:rPr>
        <w:t> STLT</w:t>
      </w:r>
      <w:r w:rsidRPr="00C82E51">
        <w:rPr>
          <w:rStyle w:val="BodyTextChar"/>
          <w:i/>
          <w:lang w:val="ru-RU"/>
        </w:rPr>
        <w:t>/</w:t>
      </w:r>
      <w:r w:rsidRPr="00DF722F">
        <w:rPr>
          <w:rStyle w:val="BodyTextChar"/>
          <w:i/>
        </w:rPr>
        <w:t>A</w:t>
      </w:r>
      <w:r w:rsidRPr="00C82E51">
        <w:rPr>
          <w:rStyle w:val="BodyTextChar"/>
          <w:i/>
          <w:lang w:val="ru-RU"/>
        </w:rPr>
        <w:t>/12/1).</w:t>
      </w:r>
    </w:p>
    <w:p w:rsidR="00DB2CF1" w:rsidRDefault="008A6769" w:rsidP="00DF722F">
      <w:pPr>
        <w:pStyle w:val="BodyText"/>
        <w:ind w:left="5533"/>
        <w:rPr>
          <w:i/>
          <w:szCs w:val="22"/>
          <w:lang w:val="ru-RU"/>
        </w:rPr>
      </w:pPr>
      <w:r>
        <w:rPr>
          <w:szCs w:val="22"/>
          <w:lang w:val="ru-RU"/>
        </w:rPr>
        <w:t>[Приложения следуют]</w:t>
      </w:r>
    </w:p>
    <w:p w:rsidR="00DB2CF1" w:rsidRDefault="00DB2CF1">
      <w:pPr>
        <w:rPr>
          <w:lang w:val="ru-RU"/>
        </w:rPr>
      </w:pPr>
    </w:p>
    <w:p w:rsidR="00DB2CF1" w:rsidRDefault="00DB2CF1">
      <w:pPr>
        <w:rPr>
          <w:lang w:val="ru-RU"/>
        </w:rPr>
        <w:sectPr w:rsidR="00DB2CF1" w:rsidSect="007837A9">
          <w:headerReference w:type="even" r:id="rId9"/>
          <w:headerReference w:type="default" r:id="rId10"/>
          <w:foot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B2CF1" w:rsidRDefault="008A6769">
      <w:pPr>
        <w:jc w:val="center"/>
        <w:rPr>
          <w:lang w:val="ru-RU"/>
        </w:rPr>
      </w:pPr>
      <w:r>
        <w:rPr>
          <w:lang w:val="ru-RU"/>
        </w:rPr>
        <w:lastRenderedPageBreak/>
        <w:t>ТЕХНИЧЕСКАЯ ПОМОЩЬ И СОДЕЙСТВИЕ</w:t>
      </w:r>
    </w:p>
    <w:p w:rsidR="00DB2CF1" w:rsidRDefault="008A6769">
      <w:pPr>
        <w:jc w:val="center"/>
        <w:rPr>
          <w:lang w:val="ru-RU"/>
        </w:rPr>
      </w:pPr>
      <w:r>
        <w:rPr>
          <w:lang w:val="ru-RU"/>
        </w:rPr>
        <w:t>РАЗВИВАЮЩИМСЯ И НАИМЕНЕЕ РАЗВИТЫМ СТРАНАМ</w:t>
      </w:r>
    </w:p>
    <w:p w:rsidR="00DB2CF1" w:rsidRDefault="00EC1DD2">
      <w:pPr>
        <w:jc w:val="center"/>
        <w:rPr>
          <w:lang w:val="ru-RU"/>
        </w:rPr>
      </w:pPr>
      <w:r w:rsidRPr="00EC1DD2">
        <w:rPr>
          <w:lang w:val="ru-RU"/>
        </w:rPr>
        <w:t>В ОБЛАСТИ</w:t>
      </w:r>
      <w:r>
        <w:rPr>
          <w:lang w:val="ru-RU"/>
        </w:rPr>
        <w:t xml:space="preserve"> </w:t>
      </w:r>
      <w:r w:rsidR="008A6769">
        <w:rPr>
          <w:lang w:val="ru-RU"/>
        </w:rPr>
        <w:t xml:space="preserve">РЕАЛИЗАЦИИ СИНГАПУРСКОГО ДОГОВОРА </w:t>
      </w:r>
      <w:r>
        <w:rPr>
          <w:lang w:val="ru-RU"/>
        </w:rPr>
        <w:br/>
      </w:r>
      <w:r w:rsidR="008A6769">
        <w:rPr>
          <w:lang w:val="ru-RU"/>
        </w:rPr>
        <w:t>О ЗАКОНАХ ПО ТОВАРНЫМ ЗНАКАМ (</w:t>
      </w:r>
      <w:r w:rsidR="008A6769">
        <w:t>STLT</w:t>
      </w:r>
      <w:r w:rsidR="008A6769">
        <w:rPr>
          <w:lang w:val="ru-RU"/>
        </w:rPr>
        <w:t>)</w:t>
      </w:r>
    </w:p>
    <w:p w:rsidR="00DB2CF1" w:rsidRDefault="008A6769" w:rsidP="00DF722F">
      <w:pPr>
        <w:spacing w:after="360"/>
        <w:jc w:val="center"/>
        <w:rPr>
          <w:lang w:val="ru-RU"/>
        </w:rPr>
      </w:pPr>
      <w:r>
        <w:rPr>
          <w:lang w:val="ru-RU"/>
        </w:rPr>
        <w:t>ЗА ПЕРИОД С ИЮНЯ 2017 Г. ПО МАЙ 2019 Г.</w:t>
      </w:r>
    </w:p>
    <w:p w:rsidR="00DB2CF1" w:rsidRDefault="008A6769" w:rsidP="00DF722F">
      <w:pPr>
        <w:pStyle w:val="ONUME"/>
        <w:numPr>
          <w:ilvl w:val="0"/>
          <w:numId w:val="11"/>
        </w:numPr>
        <w:spacing w:after="200"/>
        <w:rPr>
          <w:lang w:val="ru-RU"/>
        </w:rPr>
      </w:pPr>
      <w:r>
        <w:rPr>
          <w:lang w:val="ru-RU"/>
        </w:rPr>
        <w:t>За период с июня 2017 г. по май 2019 г. Секретариат ВОИС оказывал развивающимся и наименее развитым странам</w:t>
      </w:r>
      <w:r>
        <w:rPr>
          <w:rStyle w:val="FootnoteReference"/>
        </w:rPr>
        <w:footnoteReference w:id="2"/>
      </w:r>
      <w:r>
        <w:rPr>
          <w:lang w:val="ru-RU"/>
        </w:rPr>
        <w:t xml:space="preserve"> </w:t>
      </w:r>
      <w:r w:rsidR="00EC1DD2">
        <w:rPr>
          <w:lang w:val="ru-RU"/>
        </w:rPr>
        <w:t xml:space="preserve">техническую помощь и содействие </w:t>
      </w:r>
      <w:r>
        <w:rPr>
          <w:lang w:val="ru-RU"/>
        </w:rPr>
        <w:t>для облегчения реализации Сингапурского договора о законах по товарным знакам (</w:t>
      </w:r>
      <w:r>
        <w:t>STLT</w:t>
      </w:r>
      <w:r>
        <w:rPr>
          <w:lang w:val="ru-RU"/>
        </w:rPr>
        <w:t>)</w:t>
      </w:r>
      <w:r>
        <w:rPr>
          <w:rStyle w:val="FootnoteReference"/>
        </w:rPr>
        <w:footnoteReference w:id="3"/>
      </w:r>
      <w:r>
        <w:rPr>
          <w:lang w:val="ru-RU"/>
        </w:rPr>
        <w:t xml:space="preserve">. Такая помощь оказывалась в двух основных </w:t>
      </w:r>
      <w:r>
        <w:rPr>
          <w:szCs w:val="22"/>
          <w:lang w:val="ru-RU" w:eastAsia="es-PE"/>
        </w:rPr>
        <w:t>областях</w:t>
      </w:r>
      <w:r>
        <w:rPr>
          <w:lang w:val="ru-RU"/>
        </w:rPr>
        <w:t>: (</w:t>
      </w:r>
      <w:r>
        <w:t>a</w:t>
      </w:r>
      <w:r>
        <w:rPr>
          <w:lang w:val="ru-RU"/>
        </w:rPr>
        <w:t xml:space="preserve">) разработка нормативно-правовой базы, </w:t>
      </w:r>
      <w:r>
        <w:rPr>
          <w:szCs w:val="22"/>
          <w:lang w:val="ru-RU"/>
        </w:rPr>
        <w:t xml:space="preserve">способствующей </w:t>
      </w:r>
      <w:r>
        <w:rPr>
          <w:lang w:val="ru-RU"/>
        </w:rPr>
        <w:t>реализации договора, и (</w:t>
      </w:r>
      <w:r>
        <w:t>b</w:t>
      </w:r>
      <w:r>
        <w:rPr>
          <w:lang w:val="ru-RU"/>
        </w:rPr>
        <w:t xml:space="preserve">) </w:t>
      </w:r>
      <w:r w:rsidR="00EC1DD2">
        <w:rPr>
          <w:lang w:val="ru-RU"/>
        </w:rPr>
        <w:t>проведение информационно-ознакомительных</w:t>
      </w:r>
      <w:r>
        <w:rPr>
          <w:lang w:val="ru-RU"/>
        </w:rPr>
        <w:t xml:space="preserve"> мероприяти</w:t>
      </w:r>
      <w:r w:rsidR="00EC1DD2">
        <w:rPr>
          <w:lang w:val="ru-RU"/>
        </w:rPr>
        <w:t>й</w:t>
      </w:r>
      <w:r>
        <w:rPr>
          <w:lang w:val="ru-RU"/>
        </w:rPr>
        <w:t>.</w:t>
      </w:r>
    </w:p>
    <w:p w:rsidR="00DB2CF1" w:rsidRPr="00A43829" w:rsidRDefault="008A6769" w:rsidP="00DF722F">
      <w:pPr>
        <w:pStyle w:val="ONUME"/>
        <w:numPr>
          <w:ilvl w:val="0"/>
          <w:numId w:val="11"/>
        </w:numPr>
        <w:tabs>
          <w:tab w:val="clear" w:pos="567"/>
          <w:tab w:val="left" w:pos="540"/>
          <w:tab w:val="num" w:pos="4707"/>
        </w:tabs>
        <w:spacing w:after="200"/>
        <w:rPr>
          <w:lang w:val="ru-RU"/>
        </w:rPr>
      </w:pPr>
      <w:r w:rsidRPr="00A43829">
        <w:rPr>
          <w:lang w:val="ru-RU"/>
        </w:rPr>
        <w:t>При проведении указанных мероприятий учитывались рекомендации Повестки дня в области развития, призванные обеспечить укрепление институциональной и технической инфраструктуры ведомств и учреждений ИС.</w:t>
      </w:r>
    </w:p>
    <w:p w:rsidR="00DB2CF1" w:rsidRDefault="008A6769" w:rsidP="00DF722F">
      <w:pPr>
        <w:spacing w:before="320" w:after="220"/>
        <w:ind w:left="547" w:hanging="547"/>
        <w:rPr>
          <w:lang w:val="ru-RU"/>
        </w:rPr>
      </w:pPr>
      <w:r>
        <w:t>A</w:t>
      </w:r>
      <w:r>
        <w:rPr>
          <w:lang w:val="ru-RU"/>
        </w:rPr>
        <w:t>.</w:t>
      </w:r>
      <w:r>
        <w:rPr>
          <w:lang w:val="ru-RU"/>
        </w:rPr>
        <w:tab/>
      </w:r>
      <w:r>
        <w:rPr>
          <w:u w:val="single"/>
          <w:lang w:val="ru-RU"/>
        </w:rPr>
        <w:t>Разработка нормативно-правовой базы, способствующей реализации договора</w:t>
      </w:r>
    </w:p>
    <w:p w:rsidR="00DB2CF1" w:rsidRDefault="008A6769" w:rsidP="00DF722F">
      <w:pPr>
        <w:pStyle w:val="ONUME"/>
        <w:spacing w:after="200"/>
        <w:rPr>
          <w:lang w:val="ru-RU"/>
        </w:rPr>
      </w:pPr>
      <w:r>
        <w:rPr>
          <w:lang w:val="ru-RU"/>
        </w:rPr>
        <w:t>В течение отчетного периода Секретариат продолжал оказывать, по запросам</w:t>
      </w:r>
      <w:r w:rsidR="00EC1DD2">
        <w:rPr>
          <w:lang w:val="ru-RU"/>
        </w:rPr>
        <w:t xml:space="preserve"> стран</w:t>
      </w:r>
      <w:r>
        <w:rPr>
          <w:lang w:val="ru-RU"/>
        </w:rPr>
        <w:t>, законодательные консультации по проектам национального законодательства о</w:t>
      </w:r>
      <w:r w:rsidR="00EC1DD2">
        <w:rPr>
          <w:lang w:val="ru-RU"/>
        </w:rPr>
        <w:t> </w:t>
      </w:r>
      <w:r>
        <w:rPr>
          <w:lang w:val="ru-RU"/>
        </w:rPr>
        <w:t xml:space="preserve">товарных знаках, предусматривающих реализацию </w:t>
      </w:r>
      <w:r>
        <w:t>STLT</w:t>
      </w:r>
      <w:r>
        <w:rPr>
          <w:lang w:val="ru-RU"/>
        </w:rPr>
        <w:t xml:space="preserve">.  В зависимости от </w:t>
      </w:r>
      <w:r w:rsidR="00EC1DD2" w:rsidRPr="00EC1DD2">
        <w:rPr>
          <w:lang w:val="ru-RU"/>
        </w:rPr>
        <w:t>характер</w:t>
      </w:r>
      <w:r w:rsidR="00EC1DD2">
        <w:rPr>
          <w:lang w:val="ru-RU"/>
        </w:rPr>
        <w:t xml:space="preserve">а </w:t>
      </w:r>
      <w:r>
        <w:rPr>
          <w:lang w:val="ru-RU"/>
        </w:rPr>
        <w:t>индивидуальных запросов Международное бюро направляло письменные замечания по проектам текстов правовых актов, организовывало поездки экспертов в страны, рассматривающие вопрос о присоединении к договору, или учебно-ознакомительные поездки экспертов различных стран в штаб-квартиру ВОИС.</w:t>
      </w:r>
    </w:p>
    <w:p w:rsidR="00DB2CF1" w:rsidRDefault="008A6769" w:rsidP="00DF722F">
      <w:pPr>
        <w:pStyle w:val="ONUME"/>
        <w:tabs>
          <w:tab w:val="clear" w:pos="567"/>
        </w:tabs>
        <w:spacing w:after="200"/>
        <w:rPr>
          <w:lang w:val="ru-RU"/>
        </w:rPr>
      </w:pPr>
      <w:r>
        <w:rPr>
          <w:lang w:val="ru-RU"/>
        </w:rPr>
        <w:t>Такая помощь была оказана Анголе, Бахрейну, Чили, Китаю, Коста-Рике, Кюрасао, Джибути, Эквадору, Фиджи, Казахстану, Кирибати, Лаосской Народно-Демократической Республике, Малайзии, Мексике, Мьянме, Перу, Руанде и Сирийской Арабской Республике.</w:t>
      </w:r>
    </w:p>
    <w:p w:rsidR="00DB2CF1" w:rsidRDefault="008A6769" w:rsidP="00DF722F">
      <w:pPr>
        <w:pStyle w:val="ONUME"/>
        <w:numPr>
          <w:ilvl w:val="0"/>
          <w:numId w:val="0"/>
        </w:numPr>
        <w:spacing w:before="320"/>
        <w:rPr>
          <w:lang w:val="ru-RU"/>
        </w:rPr>
      </w:pPr>
      <w:r>
        <w:t>B</w:t>
      </w:r>
      <w:r>
        <w:rPr>
          <w:lang w:val="ru-RU"/>
        </w:rPr>
        <w:t>.</w:t>
      </w:r>
      <w:r>
        <w:rPr>
          <w:lang w:val="ru-RU"/>
        </w:rPr>
        <w:tab/>
      </w:r>
      <w:r>
        <w:rPr>
          <w:u w:val="single"/>
          <w:lang w:val="ru-RU"/>
        </w:rPr>
        <w:t>Информационно-ознакомительные мероприятия</w:t>
      </w:r>
    </w:p>
    <w:p w:rsidR="00DB2CF1" w:rsidRDefault="008A6769" w:rsidP="00DF722F">
      <w:pPr>
        <w:pStyle w:val="ONUME"/>
        <w:spacing w:after="200"/>
        <w:rPr>
          <w:lang w:val="ru-RU"/>
        </w:rPr>
      </w:pPr>
      <w:r>
        <w:rPr>
          <w:lang w:val="ru-RU"/>
        </w:rPr>
        <w:t>В отчетный период Секретариат продолжал оказывать помощь в форме организации информационно-ознакомительных мероприятий, посвященных административным и процедурным положениям договора.  Такие мероприятия включали семинары и практикумы национального, субрегионального и регионального уровня, проводившиеся совместно с национальными ведомствами ИС, а также с проектом «</w:t>
      </w:r>
      <w:r>
        <w:t>IP</w:t>
      </w:r>
      <w:r>
        <w:rPr>
          <w:lang w:val="ru-RU"/>
        </w:rPr>
        <w:t xml:space="preserve"> </w:t>
      </w:r>
      <w:r>
        <w:t>Key</w:t>
      </w:r>
      <w:r>
        <w:rPr>
          <w:lang w:val="ru-RU"/>
        </w:rPr>
        <w:t>» Европейского ведомства интеллектуальной собственности (</w:t>
      </w:r>
      <w:r>
        <w:t>EUIPO</w:t>
      </w:r>
      <w:r>
        <w:rPr>
          <w:lang w:val="ru-RU"/>
        </w:rPr>
        <w:t>) и внешним бюро ВОИС в Сингапуре.</w:t>
      </w:r>
    </w:p>
    <w:p w:rsidR="00DB2CF1" w:rsidRDefault="008A6769" w:rsidP="00DF722F">
      <w:pPr>
        <w:pStyle w:val="ONUME"/>
        <w:spacing w:after="240"/>
        <w:rPr>
          <w:lang w:val="ru-RU"/>
        </w:rPr>
      </w:pPr>
      <w:r>
        <w:rPr>
          <w:lang w:val="ru-RU"/>
        </w:rPr>
        <w:t>В мероприятиях участвовали представители следующих стран: Бангладеш, Бутана, Бруней-Даруссалама, Камбоджи, Чили, Китая, Колумбии, Коста-Рики, Доминиканской Республики, Сальвадора, Фиджи, Гватемалы, Гондураса, Индонезии, Лаосской Народно-Демократической Республики, Малайзии, Мальдивских Островов, Монголии, Мьянмы, Непала, Никарагуа, Папуа-Новой Гвинеи, Филиппин, Республики Корея, Сингапура, Шри-Ланки, Таиланда, Уругвая и Вьетнама.</w:t>
      </w:r>
    </w:p>
    <w:p w:rsidR="00DB2CF1" w:rsidRDefault="008A6769">
      <w:pPr>
        <w:pStyle w:val="Endofdocument-Annex"/>
        <w:rPr>
          <w:u w:val="single"/>
          <w:lang w:val="ru-RU"/>
        </w:rPr>
      </w:pPr>
      <w:r>
        <w:rPr>
          <w:lang w:val="ru-RU"/>
        </w:rPr>
        <w:t>[Приложение II следует]</w:t>
      </w:r>
    </w:p>
    <w:p w:rsidR="00DB2CF1" w:rsidRDefault="00DB2CF1">
      <w:pPr>
        <w:rPr>
          <w:lang w:val="ru-RU"/>
        </w:rPr>
        <w:sectPr w:rsidR="00DB2CF1" w:rsidSect="00846F0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DB2CF1" w:rsidRPr="002F2B8B" w:rsidRDefault="00DB2CF1">
      <w:pPr>
        <w:rPr>
          <w:lang w:val="ru-RU"/>
        </w:rPr>
      </w:pPr>
    </w:p>
    <w:p w:rsidR="00DB2CF1" w:rsidRDefault="008A6769">
      <w:pPr>
        <w:autoSpaceDE w:val="0"/>
        <w:autoSpaceDN w:val="0"/>
        <w:adjustRightInd w:val="0"/>
        <w:jc w:val="center"/>
        <w:rPr>
          <w:color w:val="000000"/>
          <w:szCs w:val="24"/>
          <w:lang w:val="ru-RU"/>
        </w:rPr>
      </w:pPr>
      <w:r>
        <w:rPr>
          <w:bCs/>
          <w:color w:val="000000"/>
          <w:szCs w:val="24"/>
          <w:lang w:val="ru-RU"/>
        </w:rPr>
        <w:t xml:space="preserve">Сингапурский Договор о законах по товарным знакам </w:t>
      </w:r>
    </w:p>
    <w:p w:rsidR="00DB2CF1" w:rsidRDefault="008A6769">
      <w:pPr>
        <w:autoSpaceDE w:val="0"/>
        <w:autoSpaceDN w:val="0"/>
        <w:adjustRightInd w:val="0"/>
        <w:jc w:val="center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(Сингапур, 2006</w:t>
      </w:r>
      <w:r>
        <w:rPr>
          <w:color w:val="000000"/>
          <w:szCs w:val="24"/>
        </w:rPr>
        <w:t> </w:t>
      </w:r>
      <w:r>
        <w:rPr>
          <w:color w:val="000000"/>
          <w:szCs w:val="24"/>
          <w:lang w:val="ru-RU"/>
        </w:rPr>
        <w:t xml:space="preserve">г.) </w:t>
      </w:r>
    </w:p>
    <w:p w:rsidR="00DB2CF1" w:rsidRDefault="008A6769" w:rsidP="00BF0BA4">
      <w:pPr>
        <w:autoSpaceDE w:val="0"/>
        <w:autoSpaceDN w:val="0"/>
        <w:adjustRightInd w:val="0"/>
        <w:spacing w:after="220"/>
        <w:jc w:val="center"/>
        <w:rPr>
          <w:color w:val="000000"/>
          <w:szCs w:val="24"/>
          <w:lang w:val="ru-RU"/>
        </w:rPr>
      </w:pPr>
      <w:r>
        <w:rPr>
          <w:bCs/>
          <w:color w:val="000000"/>
          <w:szCs w:val="24"/>
          <w:lang w:val="ru-RU"/>
        </w:rPr>
        <w:t>Ситуация по состоян</w:t>
      </w:r>
      <w:bookmarkStart w:id="4" w:name="a"/>
      <w:bookmarkEnd w:id="4"/>
      <w:r>
        <w:rPr>
          <w:bCs/>
          <w:color w:val="000000"/>
          <w:szCs w:val="24"/>
          <w:lang w:val="ru-RU"/>
        </w:rPr>
        <w:t>ию на 7 мая 2019 г.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085"/>
        <w:gridCol w:w="4536"/>
      </w:tblGrid>
      <w:tr w:rsidR="00DB2CF1" w:rsidRPr="00D53E30" w:rsidTr="00EC1DD2">
        <w:trPr>
          <w:tblHeader/>
        </w:trPr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pBdr>
                <w:top w:val="single" w:sz="4" w:space="1" w:color="auto"/>
              </w:pBd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Государство/МПО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Дата, в которую Государство/МПО стало стороной договора</w:t>
            </w:r>
          </w:p>
        </w:tc>
      </w:tr>
      <w:tr w:rsidR="00DB2CF1" w:rsidTr="00EC1DD2">
        <w:trPr>
          <w:trHeight w:val="888"/>
        </w:trPr>
        <w:tc>
          <w:tcPr>
            <w:tcW w:w="3085" w:type="dxa"/>
            <w:shd w:val="clear" w:color="auto" w:fill="auto"/>
          </w:tcPr>
          <w:p w:rsidR="00DB2CF1" w:rsidRDefault="00DB2CF1" w:rsidP="00EC1DD2">
            <w:pPr>
              <w:pBdr>
                <w:top w:val="single" w:sz="4" w:space="1" w:color="auto"/>
              </w:pBd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  <w:lang w:val="ru-RU"/>
              </w:rPr>
            </w:pPr>
          </w:p>
          <w:p w:rsidR="00DB2CF1" w:rsidRDefault="008A6769" w:rsidP="00EC1DD2">
            <w:pPr>
              <w:pBdr>
                <w:top w:val="single" w:sz="4" w:space="1" w:color="auto"/>
              </w:pBd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Афганистан</w:t>
            </w:r>
          </w:p>
          <w:p w:rsidR="00DB2CF1" w:rsidRPr="002F2B8B" w:rsidRDefault="008A6769" w:rsidP="00EC1DD2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ind w:right="229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Африканская организация </w:t>
            </w:r>
            <w:r>
              <w:rPr>
                <w:iCs/>
                <w:sz w:val="18"/>
                <w:szCs w:val="22"/>
                <w:lang w:val="ru-RU"/>
              </w:rPr>
              <w:t>интеллектуальной собственности</w:t>
            </w:r>
            <w:r>
              <w:rPr>
                <w:sz w:val="18"/>
                <w:szCs w:val="18"/>
                <w:lang w:val="ru-RU"/>
              </w:rPr>
              <w:t xml:space="preserve"> (АОИС)</w:t>
            </w:r>
            <w:r>
              <w:rPr>
                <w:rStyle w:val="FootnoteReference"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rStyle w:val="FootnoteReference"/>
                <w:sz w:val="18"/>
                <w:szCs w:val="18"/>
              </w:rPr>
              <w:footnoteReference w:id="5"/>
            </w:r>
          </w:p>
        </w:tc>
        <w:tc>
          <w:tcPr>
            <w:tcW w:w="4536" w:type="dxa"/>
            <w:shd w:val="clear" w:color="auto" w:fill="auto"/>
          </w:tcPr>
          <w:p w:rsidR="00DB2CF1" w:rsidRPr="002F2B8B" w:rsidRDefault="00DB2CF1" w:rsidP="00EC1DD2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</w:p>
          <w:p w:rsidR="00DB2CF1" w:rsidRDefault="008A6769" w:rsidP="00EC1DD2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14 мая 2017 г.</w:t>
            </w:r>
          </w:p>
          <w:p w:rsidR="00DB2CF1" w:rsidRDefault="00DB2CF1" w:rsidP="00EC1DD2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</w:p>
          <w:p w:rsidR="00DB2CF1" w:rsidRDefault="008A6769" w:rsidP="00EC1DD2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13 февраля 2016 г.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Армения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17 сентября 2013 г.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Австралия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16 марта 2009</w:t>
            </w: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  <w:lang w:val="ru-RU"/>
              </w:rPr>
              <w:t>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Беларусь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13 мая 2014 г.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Бельгия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января 2014 г.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Ведомство по интеллектуальной собственности Бенилюкса</w:t>
            </w:r>
          </w:p>
        </w:tc>
        <w:tc>
          <w:tcPr>
            <w:tcW w:w="4536" w:type="dxa"/>
            <w:shd w:val="clear" w:color="auto" w:fill="auto"/>
          </w:tcPr>
          <w:p w:rsidR="00DB2CF1" w:rsidRDefault="00DB2CF1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</w:p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января 2014 г.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  <w:tab w:val="left" w:leader="dot" w:pos="266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Бенин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февраля 2016 г.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  <w:tab w:val="left" w:leader="dot" w:pos="2665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Болгария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lang w:eastAsia="en-US"/>
              </w:rPr>
              <w:t>…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марта 2009 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  <w:tab w:val="left" w:leader="dot" w:pos="266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Канада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июня 2019 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Хорватия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апреля 2011 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Корейская Народно-Демократическая Республика</w:t>
            </w:r>
          </w:p>
        </w:tc>
        <w:tc>
          <w:tcPr>
            <w:tcW w:w="4536" w:type="dxa"/>
            <w:shd w:val="clear" w:color="auto" w:fill="auto"/>
          </w:tcPr>
          <w:p w:rsidR="00DB2CF1" w:rsidRDefault="00DB2CF1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</w:p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сентября 2016 г.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ind w:right="22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Дания</w:t>
            </w:r>
            <w:r>
              <w:rPr>
                <w:rStyle w:val="FootnoteReference"/>
                <w:sz w:val="18"/>
                <w:szCs w:val="18"/>
              </w:rPr>
              <w:footnoteReference w:id="6"/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марта 2009 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Эстония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августа 2009 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Франция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ноября 2009 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Финляндия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августа 2019 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Германия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 сентября 2013 г.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Исландия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 декабря 2012 г.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Ирак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 ноября 2014 г.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Ирландия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марта 2016 г.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Италия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сентября 2010 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ind w:right="229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Япония</w:t>
            </w:r>
            <w:r>
              <w:rPr>
                <w:rStyle w:val="FootnoteReference"/>
                <w:sz w:val="18"/>
                <w:szCs w:val="18"/>
              </w:rPr>
              <w:footnoteReference w:id="7"/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июня 2016 г.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Казахстан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сентября 2012 г.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Киргизстан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марта 2009 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Латвия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марта 2009 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Лихтенштейн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марта 2010 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Литва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 августа 2013 г.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Люксембург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января 2014 г.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Мали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февраля 2016 г. 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Монголия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марта 2011 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ind w:right="229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Нидерланды</w:t>
            </w:r>
            <w:r>
              <w:rPr>
                <w:rStyle w:val="FootnoteReference"/>
                <w:sz w:val="18"/>
                <w:szCs w:val="18"/>
              </w:rPr>
              <w:footnoteReference w:id="8"/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января 2014 г.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ind w:right="229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Новая Зеландия</w:t>
            </w:r>
            <w:r>
              <w:rPr>
                <w:rStyle w:val="FootnoteReference"/>
                <w:sz w:val="18"/>
                <w:szCs w:val="18"/>
              </w:rPr>
              <w:footnoteReference w:id="9"/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10 декабря 2012</w:t>
            </w: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г.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Северная Македония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6 октября 2010</w:t>
            </w: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  <w:lang w:val="ru-RU"/>
              </w:rPr>
              <w:t>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Перу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27 декабря 2018 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Польша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 июл</w:t>
            </w:r>
            <w:r>
              <w:rPr>
                <w:color w:val="000000"/>
                <w:sz w:val="18"/>
                <w:szCs w:val="18"/>
              </w:rPr>
              <w:t>я 2009 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Корея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июля 2016 г.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Молдова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марта 2009 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Румыния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марта 2009 г.</w:t>
            </w:r>
          </w:p>
        </w:tc>
      </w:tr>
      <w:tr w:rsidR="00DB2CF1" w:rsidTr="00BF0BA4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декабря 2009 г.</w:t>
            </w:r>
          </w:p>
        </w:tc>
      </w:tr>
      <w:tr w:rsidR="00DB2CF1" w:rsidTr="00BF0BA4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Сербия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ноября 2010 г.</w:t>
            </w:r>
          </w:p>
        </w:tc>
      </w:tr>
      <w:tr w:rsidR="00BF0BA4" w:rsidTr="00BF0BA4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BF0BA4" w:rsidRDefault="00BF0BA4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BF0BA4" w:rsidRDefault="00BF0BA4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BF0BA4" w:rsidRPr="00D53E30" w:rsidTr="00BF0BA4">
        <w:trPr>
          <w:tblHeader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0BA4" w:rsidRPr="00BF0BA4" w:rsidRDefault="00BF0BA4" w:rsidP="00BF0BA4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  <w:lang w:val="ru-RU"/>
              </w:rPr>
            </w:pPr>
            <w:r w:rsidRPr="00BF0BA4">
              <w:rPr>
                <w:sz w:val="18"/>
                <w:szCs w:val="18"/>
                <w:lang w:val="ru-RU"/>
              </w:rPr>
              <w:t>Государство/МПО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0BA4" w:rsidRPr="00BF0BA4" w:rsidRDefault="00BF0BA4" w:rsidP="00BF0BA4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  <w:lang w:val="ru-RU"/>
              </w:rPr>
            </w:pPr>
            <w:r w:rsidRPr="00BF0BA4">
              <w:rPr>
                <w:sz w:val="18"/>
                <w:szCs w:val="18"/>
                <w:lang w:val="ru-RU"/>
              </w:rPr>
              <w:t>Дата, в которую Государство/МПО стало стороной договора</w:t>
            </w:r>
          </w:p>
        </w:tc>
      </w:tr>
      <w:tr w:rsidR="00BF0BA4" w:rsidRPr="00D53E30" w:rsidTr="00BF0BA4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BF0BA4" w:rsidRPr="00C82E51" w:rsidRDefault="00BF0BA4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BF0BA4" w:rsidRPr="00C82E51" w:rsidRDefault="00BF0BA4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DB2CF1" w:rsidTr="00BF0BA4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Сингапур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марта 2009 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Словакия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мая 2010 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Испания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мая 2009 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Швеция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декабря 2011 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Швейцария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марта 2009 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Таджикистан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декабря 2014 г.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мая 2010 г.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EC1DD2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Соединенное Королевство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июня 2012 г. </w:t>
            </w:r>
          </w:p>
        </w:tc>
      </w:tr>
      <w:tr w:rsidR="00DB2CF1" w:rsidTr="00EC1DD2">
        <w:tc>
          <w:tcPr>
            <w:tcW w:w="3085" w:type="dxa"/>
            <w:shd w:val="clear" w:color="auto" w:fill="auto"/>
          </w:tcPr>
          <w:p w:rsidR="00DB2CF1" w:rsidRDefault="008A6769" w:rsidP="00BF0BA4">
            <w:pPr>
              <w:tabs>
                <w:tab w:val="left" w:leader="dot" w:pos="2665"/>
              </w:tabs>
              <w:autoSpaceDE w:val="0"/>
              <w:autoSpaceDN w:val="0"/>
              <w:adjustRightInd w:val="0"/>
              <w:spacing w:after="720"/>
              <w:ind w:righ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Соединенные Штаты Америки</w:t>
            </w:r>
          </w:p>
        </w:tc>
        <w:tc>
          <w:tcPr>
            <w:tcW w:w="4536" w:type="dxa"/>
            <w:shd w:val="clear" w:color="auto" w:fill="auto"/>
          </w:tcPr>
          <w:p w:rsidR="00DB2CF1" w:rsidRDefault="008A6769" w:rsidP="00EC1DD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марта 2009 г.</w:t>
            </w:r>
          </w:p>
        </w:tc>
      </w:tr>
    </w:tbl>
    <w:p w:rsidR="00DB2CF1" w:rsidRDefault="00EC1DD2" w:rsidP="00BF0BA4">
      <w:pPr>
        <w:spacing w:after="480"/>
      </w:pPr>
      <w:r>
        <w:br w:type="textWrapping" w:clear="all"/>
      </w:r>
      <w:r w:rsidR="008A6769">
        <w:t>(Итого: 49)</w:t>
      </w:r>
    </w:p>
    <w:p w:rsidR="00DB2CF1" w:rsidRDefault="008A6769">
      <w:pPr>
        <w:pStyle w:val="Endofdocument-Annex"/>
        <w:rPr>
          <w:lang w:val="ru-RU"/>
        </w:rPr>
      </w:pPr>
      <w:r>
        <w:rPr>
          <w:lang w:val="ru-RU"/>
        </w:rPr>
        <w:t xml:space="preserve">[Конец Приложения </w:t>
      </w:r>
      <w:r>
        <w:t>II</w:t>
      </w:r>
      <w:r>
        <w:rPr>
          <w:lang w:val="ru-RU"/>
        </w:rPr>
        <w:t xml:space="preserve"> и документа]</w:t>
      </w:r>
    </w:p>
    <w:sectPr w:rsidR="00DB2CF1" w:rsidSect="00846F0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C49" w:rsidRDefault="00BA4C49">
      <w:r>
        <w:separator/>
      </w:r>
    </w:p>
  </w:endnote>
  <w:endnote w:type="continuationSeparator" w:id="0">
    <w:p w:rsidR="00BA4C49" w:rsidRDefault="00BA4C49">
      <w:r>
        <w:separator/>
      </w:r>
    </w:p>
    <w:p w:rsidR="00BA4C49" w:rsidRDefault="00BA4C49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A4C49" w:rsidRDefault="00BA4C49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7A9" w:rsidRDefault="00783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7A9" w:rsidRDefault="007837A9" w:rsidP="007837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7A9" w:rsidRDefault="007837A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7A9" w:rsidRDefault="007837A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7A9" w:rsidRDefault="007837A9" w:rsidP="007837A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7A9" w:rsidRDefault="007837A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7A9" w:rsidRDefault="00783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C49" w:rsidRDefault="00BA4C49">
      <w:r>
        <w:separator/>
      </w:r>
    </w:p>
  </w:footnote>
  <w:footnote w:type="continuationSeparator" w:id="0">
    <w:p w:rsidR="00BA4C49" w:rsidRDefault="00BA4C49">
      <w:r>
        <w:separator/>
      </w:r>
    </w:p>
    <w:p w:rsidR="00BA4C49" w:rsidRDefault="00BA4C49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BA4C49" w:rsidRDefault="00BA4C49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  <w:footnote w:id="2">
    <w:p w:rsidR="00DB2CF1" w:rsidRPr="00EC1DD2" w:rsidRDefault="008A676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 Техническая помощь и содействие оказывались как Договаривающимся сторонам </w:t>
      </w:r>
      <w:r>
        <w:t>STLT</w:t>
      </w:r>
      <w:r>
        <w:rPr>
          <w:lang w:val="ru-RU"/>
        </w:rPr>
        <w:t xml:space="preserve">, так и странам, не являющимся Договаривающимися сторонами, и независимо от того, находятся ли они в процессе присоединения </w:t>
      </w:r>
      <w:r>
        <w:t>STLT</w:t>
      </w:r>
      <w:r>
        <w:rPr>
          <w:lang w:val="ru-RU"/>
        </w:rPr>
        <w:t xml:space="preserve"> или его ратификации.</w:t>
      </w:r>
    </w:p>
  </w:footnote>
  <w:footnote w:id="3">
    <w:p w:rsidR="00DB2CF1" w:rsidRDefault="008A676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 Настоящий отчет включает информацию о мероприятиях, проводившихся в связи с Договором о законах по товарным знакам (</w:t>
      </w:r>
      <w:r>
        <w:t>TLT</w:t>
      </w:r>
      <w:r>
        <w:rPr>
          <w:lang w:val="ru-RU"/>
        </w:rPr>
        <w:t xml:space="preserve">) </w:t>
      </w:r>
      <w:r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международным актом, который был заменен Сингапурским договором, содержащим, соответственно, все </w:t>
      </w:r>
      <w:r w:rsidR="00EC1DD2">
        <w:rPr>
          <w:lang w:val="ru-RU"/>
        </w:rPr>
        <w:t xml:space="preserve">его </w:t>
      </w:r>
      <w:r>
        <w:rPr>
          <w:lang w:val="ru-RU"/>
        </w:rPr>
        <w:t xml:space="preserve">основные положения. </w:t>
      </w:r>
    </w:p>
  </w:footnote>
  <w:footnote w:id="4">
    <w:p w:rsidR="00DB2CF1" w:rsidRDefault="008A6769">
      <w:pPr>
        <w:pStyle w:val="FootnoteText"/>
        <w:tabs>
          <w:tab w:val="left" w:pos="284"/>
        </w:tabs>
        <w:rPr>
          <w:szCs w:val="18"/>
          <w:lang w:val="ru-RU"/>
        </w:rPr>
      </w:pPr>
      <w:r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>
        <w:rPr>
          <w:szCs w:val="18"/>
          <w:lang w:val="ru-RU"/>
        </w:rPr>
        <w:tab/>
        <w:t>Путем принятия заявления, предусмотренного в статье 29(4).</w:t>
      </w:r>
    </w:p>
  </w:footnote>
  <w:footnote w:id="5">
    <w:p w:rsidR="00DB2CF1" w:rsidRDefault="008A6769">
      <w:pPr>
        <w:pStyle w:val="FootnoteText"/>
        <w:tabs>
          <w:tab w:val="left" w:pos="284"/>
        </w:tabs>
        <w:rPr>
          <w:szCs w:val="18"/>
          <w:lang w:val="ru-RU"/>
        </w:rPr>
      </w:pPr>
      <w:r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>
        <w:rPr>
          <w:szCs w:val="18"/>
          <w:lang w:val="ru-RU"/>
        </w:rPr>
        <w:tab/>
        <w:t>Путем принятия заявления, предусмотренного в статье 29(2).</w:t>
      </w:r>
    </w:p>
  </w:footnote>
  <w:footnote w:id="6">
    <w:p w:rsidR="00DB2CF1" w:rsidRDefault="008A6769">
      <w:pPr>
        <w:pStyle w:val="FootnoteText"/>
        <w:tabs>
          <w:tab w:val="left" w:pos="284"/>
          <w:tab w:val="left" w:pos="567"/>
        </w:tabs>
        <w:rPr>
          <w:szCs w:val="18"/>
          <w:lang w:val="ru-RU"/>
        </w:rPr>
      </w:pPr>
      <w:r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>
        <w:rPr>
          <w:szCs w:val="18"/>
          <w:lang w:val="ru-RU"/>
        </w:rPr>
        <w:tab/>
        <w:t>Не распространяется на Фарерские острова и Гренландию.</w:t>
      </w:r>
    </w:p>
  </w:footnote>
  <w:footnote w:id="7">
    <w:p w:rsidR="00DB2CF1" w:rsidRDefault="008A6769">
      <w:pPr>
        <w:pStyle w:val="FootnoteText"/>
        <w:tabs>
          <w:tab w:val="left" w:pos="284"/>
          <w:tab w:val="left" w:pos="567"/>
        </w:tabs>
        <w:rPr>
          <w:szCs w:val="18"/>
          <w:lang w:val="ru-RU"/>
        </w:rPr>
      </w:pPr>
      <w:r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>
        <w:rPr>
          <w:szCs w:val="18"/>
          <w:lang w:val="ru-RU"/>
        </w:rPr>
        <w:tab/>
        <w:t>Путем принятия заявления, предусмотренного в статье 29(1).</w:t>
      </w:r>
    </w:p>
  </w:footnote>
  <w:footnote w:id="8">
    <w:p w:rsidR="00DB2CF1" w:rsidRDefault="008A6769">
      <w:pPr>
        <w:pStyle w:val="FootnoteText"/>
        <w:tabs>
          <w:tab w:val="left" w:pos="284"/>
        </w:tabs>
        <w:ind w:left="284" w:hanging="284"/>
        <w:rPr>
          <w:szCs w:val="18"/>
          <w:lang w:val="ru-RU"/>
        </w:rPr>
      </w:pPr>
      <w:r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>
        <w:rPr>
          <w:szCs w:val="18"/>
          <w:lang w:val="ru-RU"/>
        </w:rPr>
        <w:tab/>
        <w:t xml:space="preserve">Присоединение касалось Королевства в Европе и </w:t>
      </w:r>
      <w:bookmarkStart w:id="5" w:name="c"/>
      <w:r>
        <w:rPr>
          <w:lang w:val="ru-RU"/>
        </w:rPr>
        <w:t>Нидерландских Антильских Остров</w:t>
      </w:r>
      <w:bookmarkEnd w:id="5"/>
      <w:r>
        <w:rPr>
          <w:lang w:val="ru-RU"/>
        </w:rPr>
        <w:t>ов</w:t>
      </w:r>
      <w:r>
        <w:rPr>
          <w:szCs w:val="18"/>
          <w:lang w:val="ru-RU"/>
        </w:rPr>
        <w:t>. Государство Нидерландские Антильские Острова прекратило свое существование 10 октября 2010</w:t>
      </w:r>
      <w:r>
        <w:rPr>
          <w:szCs w:val="18"/>
        </w:rPr>
        <w:t> </w:t>
      </w:r>
      <w:r>
        <w:rPr>
          <w:szCs w:val="18"/>
          <w:lang w:val="ru-RU"/>
        </w:rPr>
        <w:t>г.  Договор по-прежнему распространяется на Кюрасао и Синт-Мартен. Договор также по-прежнему распространяется на острова Бонэйр, Синт-Эстатиус и Саба, которые с 10 октября</w:t>
      </w:r>
      <w:r>
        <w:rPr>
          <w:szCs w:val="18"/>
        </w:rPr>
        <w:t> </w:t>
      </w:r>
      <w:r>
        <w:rPr>
          <w:szCs w:val="18"/>
          <w:lang w:val="ru-RU"/>
        </w:rPr>
        <w:t>2010</w:t>
      </w:r>
      <w:r>
        <w:rPr>
          <w:szCs w:val="18"/>
        </w:rPr>
        <w:t> </w:t>
      </w:r>
      <w:r>
        <w:rPr>
          <w:szCs w:val="18"/>
          <w:lang w:val="ru-RU"/>
        </w:rPr>
        <w:t xml:space="preserve">г. вошли в состав территории Королевства Нидерландов в Европе. </w:t>
      </w:r>
    </w:p>
  </w:footnote>
  <w:footnote w:id="9">
    <w:p w:rsidR="00DB2CF1" w:rsidRDefault="008A6769">
      <w:pPr>
        <w:tabs>
          <w:tab w:val="left" w:pos="567"/>
        </w:tabs>
        <w:ind w:left="284" w:hanging="284"/>
        <w:rPr>
          <w:sz w:val="18"/>
          <w:szCs w:val="16"/>
          <w:lang w:val="ru-RU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ab/>
        <w:t xml:space="preserve">Данная </w:t>
      </w:r>
      <w:r>
        <w:rPr>
          <w:sz w:val="18"/>
          <w:szCs w:val="18"/>
          <w:lang w:val="ru-RU" w:eastAsia="ja-JP"/>
        </w:rPr>
        <w:t xml:space="preserve">ратификация не распространяется на остров Токелау, если и пока соответствующее </w:t>
      </w:r>
      <w:r>
        <w:rPr>
          <w:rFonts w:eastAsia="Calibri"/>
          <w:sz w:val="18"/>
          <w:szCs w:val="18"/>
          <w:lang w:val="ru-RU" w:eastAsia="ja-JP"/>
        </w:rPr>
        <w:t>заяв</w:t>
      </w:r>
      <w:r>
        <w:rPr>
          <w:sz w:val="18"/>
          <w:szCs w:val="18"/>
          <w:lang w:val="ru-RU" w:eastAsia="ja-JP"/>
        </w:rPr>
        <w:t>ление не будет вручено правительством Новой Зеландии депозитарию после соответствующих консультаций с этой территорией.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7A9" w:rsidRPr="00EC1DD2" w:rsidRDefault="007837A9" w:rsidP="007837A9">
    <w:pPr>
      <w:jc w:val="right"/>
      <w:rPr>
        <w:lang w:val="ru-RU"/>
      </w:rPr>
    </w:pPr>
    <w:r>
      <w:t>STLT</w:t>
    </w:r>
    <w:r w:rsidRPr="00EC1DD2">
      <w:rPr>
        <w:lang w:val="ru-RU"/>
      </w:rPr>
      <w:t>/</w:t>
    </w:r>
    <w:r>
      <w:t>A</w:t>
    </w:r>
    <w:r w:rsidRPr="00EC1DD2">
      <w:rPr>
        <w:lang w:val="ru-RU"/>
      </w:rPr>
      <w:t>/12/1</w:t>
    </w:r>
  </w:p>
  <w:p w:rsidR="007837A9" w:rsidRDefault="007837A9" w:rsidP="007837A9">
    <w:pPr>
      <w:jc w:val="right"/>
    </w:pPr>
    <w:r>
      <w:rPr>
        <w:lang w:val="ru-RU"/>
      </w:rPr>
      <w:t xml:space="preserve">стр. </w:t>
    </w:r>
    <w:r>
      <w:fldChar w:fldCharType="begin"/>
    </w:r>
    <w:r w:rsidRPr="00EC1DD2">
      <w:rPr>
        <w:lang w:val="ru-RU"/>
      </w:rPr>
      <w:instrText xml:space="preserve"> </w:instrText>
    </w:r>
    <w:r>
      <w:instrText>PAGE</w:instrText>
    </w:r>
    <w:r w:rsidRPr="00EC1DD2">
      <w:rPr>
        <w:lang w:val="ru-RU"/>
      </w:rPr>
      <w:instrText xml:space="preserve">  \* </w:instrText>
    </w:r>
    <w:r>
      <w:instrText>MERGEFORMAT</w:instrText>
    </w:r>
    <w:r w:rsidRPr="00EC1DD2">
      <w:rPr>
        <w:lang w:val="ru-RU"/>
      </w:rPr>
      <w:instrText xml:space="preserve"> </w:instrText>
    </w:r>
    <w:r>
      <w:fldChar w:fldCharType="separate"/>
    </w:r>
    <w:r>
      <w:rPr>
        <w:noProof/>
      </w:rPr>
      <w:t>2</w:t>
    </w:r>
    <w:r>
      <w:fldChar w:fldCharType="end"/>
    </w:r>
  </w:p>
  <w:p w:rsidR="007837A9" w:rsidRDefault="007837A9" w:rsidP="007837A9">
    <w:pPr>
      <w:jc w:val="right"/>
    </w:pPr>
  </w:p>
  <w:p w:rsidR="007837A9" w:rsidRDefault="007837A9" w:rsidP="007837A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CF1" w:rsidRPr="00EC1DD2" w:rsidRDefault="008A6769">
    <w:pPr>
      <w:jc w:val="right"/>
      <w:rPr>
        <w:lang w:val="ru-RU"/>
      </w:rPr>
    </w:pPr>
    <w:r>
      <w:t>STLT</w:t>
    </w:r>
    <w:r w:rsidRPr="00EC1DD2">
      <w:rPr>
        <w:lang w:val="ru-RU"/>
      </w:rPr>
      <w:t>/</w:t>
    </w:r>
    <w:r>
      <w:t>A</w:t>
    </w:r>
    <w:r w:rsidRPr="00EC1DD2">
      <w:rPr>
        <w:lang w:val="ru-RU"/>
      </w:rPr>
      <w:t>/12/1</w:t>
    </w:r>
  </w:p>
  <w:p w:rsidR="00DB2CF1" w:rsidRDefault="00EC1DD2">
    <w:pPr>
      <w:jc w:val="right"/>
    </w:pPr>
    <w:r>
      <w:rPr>
        <w:lang w:val="ru-RU"/>
      </w:rPr>
      <w:t xml:space="preserve">стр. </w:t>
    </w:r>
    <w:r w:rsidR="008A6769">
      <w:fldChar w:fldCharType="begin"/>
    </w:r>
    <w:r w:rsidR="008A6769" w:rsidRPr="00EC1DD2">
      <w:rPr>
        <w:lang w:val="ru-RU"/>
      </w:rPr>
      <w:instrText xml:space="preserve"> </w:instrText>
    </w:r>
    <w:r w:rsidR="008A6769">
      <w:instrText>PAGE</w:instrText>
    </w:r>
    <w:r w:rsidR="008A6769" w:rsidRPr="00EC1DD2">
      <w:rPr>
        <w:lang w:val="ru-RU"/>
      </w:rPr>
      <w:instrText xml:space="preserve">  \* </w:instrText>
    </w:r>
    <w:r w:rsidR="008A6769">
      <w:instrText>MERGEFORMAT</w:instrText>
    </w:r>
    <w:r w:rsidR="008A6769" w:rsidRPr="00EC1DD2">
      <w:rPr>
        <w:lang w:val="ru-RU"/>
      </w:rPr>
      <w:instrText xml:space="preserve"> </w:instrText>
    </w:r>
    <w:r w:rsidR="008A6769">
      <w:fldChar w:fldCharType="separate"/>
    </w:r>
    <w:r w:rsidR="00170189">
      <w:rPr>
        <w:noProof/>
      </w:rPr>
      <w:t>2</w:t>
    </w:r>
    <w:r w:rsidR="008A6769">
      <w:fldChar w:fldCharType="end"/>
    </w:r>
  </w:p>
  <w:p w:rsidR="00DB2CF1" w:rsidRDefault="00DB2CF1">
    <w:pPr>
      <w:jc w:val="right"/>
    </w:pPr>
  </w:p>
  <w:p w:rsidR="00DB2CF1" w:rsidRDefault="00DB2CF1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7A9" w:rsidRDefault="007837A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7A9" w:rsidRPr="00EC1DD2" w:rsidRDefault="007837A9" w:rsidP="007837A9">
    <w:pPr>
      <w:jc w:val="right"/>
      <w:rPr>
        <w:lang w:val="ru-RU"/>
      </w:rPr>
    </w:pPr>
    <w:r>
      <w:t>STLT</w:t>
    </w:r>
    <w:r w:rsidRPr="00EC1DD2">
      <w:rPr>
        <w:lang w:val="ru-RU"/>
      </w:rPr>
      <w:t>/</w:t>
    </w:r>
    <w:r>
      <w:t>A</w:t>
    </w:r>
    <w:r w:rsidRPr="00EC1DD2">
      <w:rPr>
        <w:lang w:val="ru-RU"/>
      </w:rPr>
      <w:t>/12/1</w:t>
    </w:r>
  </w:p>
  <w:p w:rsidR="007837A9" w:rsidRDefault="007837A9" w:rsidP="007837A9">
    <w:pPr>
      <w:jc w:val="right"/>
    </w:pPr>
    <w:r w:rsidRPr="00EC1DD2">
      <w:rPr>
        <w:lang w:val="ru-RU"/>
      </w:rPr>
      <w:t>Приложени</w:t>
    </w:r>
    <w:r>
      <w:rPr>
        <w:lang w:val="ru-RU"/>
      </w:rPr>
      <w:t>е</w:t>
    </w:r>
    <w:r w:rsidRPr="00EC1DD2">
      <w:rPr>
        <w:lang w:val="ru-RU"/>
      </w:rPr>
      <w:t xml:space="preserve"> </w:t>
    </w:r>
    <w:r>
      <w:t>I</w:t>
    </w:r>
    <w:r>
      <w:rPr>
        <w:lang w:val="ru-RU"/>
      </w:rPr>
      <w:t xml:space="preserve">, стр. </w:t>
    </w:r>
    <w:r>
      <w:fldChar w:fldCharType="begin"/>
    </w:r>
    <w:r w:rsidRPr="00EC1DD2">
      <w:rPr>
        <w:lang w:val="ru-RU"/>
      </w:rPr>
      <w:instrText xml:space="preserve"> </w:instrText>
    </w:r>
    <w:r>
      <w:instrText>PAGE</w:instrText>
    </w:r>
    <w:r w:rsidRPr="00EC1DD2">
      <w:rPr>
        <w:lang w:val="ru-RU"/>
      </w:rPr>
      <w:instrText xml:space="preserve">  \* </w:instrText>
    </w:r>
    <w:r>
      <w:instrText>MERGEFORMAT</w:instrText>
    </w:r>
    <w:r w:rsidRPr="00EC1DD2">
      <w:rPr>
        <w:lang w:val="ru-RU"/>
      </w:rPr>
      <w:instrText xml:space="preserve"> </w:instrText>
    </w:r>
    <w:r>
      <w:fldChar w:fldCharType="separate"/>
    </w:r>
    <w:r>
      <w:rPr>
        <w:noProof/>
      </w:rPr>
      <w:t>2</w:t>
    </w:r>
    <w:r>
      <w:fldChar w:fldCharType="end"/>
    </w:r>
  </w:p>
  <w:p w:rsidR="007837A9" w:rsidRDefault="007837A9" w:rsidP="007837A9">
    <w:pPr>
      <w:jc w:val="right"/>
    </w:pPr>
  </w:p>
  <w:p w:rsidR="007837A9" w:rsidRDefault="007837A9" w:rsidP="007837A9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F0A" w:rsidRPr="00EC1DD2" w:rsidRDefault="00846F0A">
    <w:pPr>
      <w:jc w:val="right"/>
      <w:rPr>
        <w:lang w:val="ru-RU"/>
      </w:rPr>
    </w:pPr>
    <w:r>
      <w:t>STLT</w:t>
    </w:r>
    <w:r w:rsidRPr="00EC1DD2">
      <w:rPr>
        <w:lang w:val="ru-RU"/>
      </w:rPr>
      <w:t>/</w:t>
    </w:r>
    <w:r>
      <w:t>A</w:t>
    </w:r>
    <w:r w:rsidRPr="00EC1DD2">
      <w:rPr>
        <w:lang w:val="ru-RU"/>
      </w:rPr>
      <w:t>/12/1</w:t>
    </w:r>
  </w:p>
  <w:p w:rsidR="00846F0A" w:rsidRDefault="00846F0A">
    <w:pPr>
      <w:jc w:val="right"/>
    </w:pPr>
    <w:r w:rsidRPr="00EC1DD2">
      <w:rPr>
        <w:lang w:val="ru-RU"/>
      </w:rPr>
      <w:t>Приложени</w:t>
    </w:r>
    <w:r>
      <w:rPr>
        <w:lang w:val="ru-RU"/>
      </w:rPr>
      <w:t>е</w:t>
    </w:r>
    <w:r w:rsidRPr="00EC1DD2">
      <w:rPr>
        <w:lang w:val="ru-RU"/>
      </w:rPr>
      <w:t xml:space="preserve"> </w:t>
    </w:r>
    <w:r>
      <w:t>I</w:t>
    </w:r>
    <w:r>
      <w:rPr>
        <w:lang w:val="ru-RU"/>
      </w:rPr>
      <w:t xml:space="preserve">, стр. </w:t>
    </w:r>
    <w:r>
      <w:fldChar w:fldCharType="begin"/>
    </w:r>
    <w:r w:rsidRPr="00EC1DD2">
      <w:rPr>
        <w:lang w:val="ru-RU"/>
      </w:rPr>
      <w:instrText xml:space="preserve"> </w:instrText>
    </w:r>
    <w:r>
      <w:instrText>PAGE</w:instrText>
    </w:r>
    <w:r w:rsidRPr="00EC1DD2">
      <w:rPr>
        <w:lang w:val="ru-RU"/>
      </w:rPr>
      <w:instrText xml:space="preserve">  \* </w:instrText>
    </w:r>
    <w:r>
      <w:instrText>MERGEFORMAT</w:instrText>
    </w:r>
    <w:r w:rsidRPr="00EC1DD2">
      <w:rPr>
        <w:lang w:val="ru-RU"/>
      </w:rPr>
      <w:instrText xml:space="preserve"> </w:instrText>
    </w:r>
    <w:r>
      <w:fldChar w:fldCharType="separate"/>
    </w:r>
    <w:r w:rsidR="00DF722F">
      <w:rPr>
        <w:noProof/>
      </w:rPr>
      <w:t>2</w:t>
    </w:r>
    <w:r>
      <w:fldChar w:fldCharType="end"/>
    </w:r>
  </w:p>
  <w:p w:rsidR="00846F0A" w:rsidRDefault="00846F0A">
    <w:pPr>
      <w:jc w:val="right"/>
    </w:pPr>
  </w:p>
  <w:p w:rsidR="00846F0A" w:rsidRDefault="00846F0A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CF1" w:rsidRDefault="008A6769">
    <w:pPr>
      <w:jc w:val="right"/>
      <w:rPr>
        <w:lang w:val="fr-CH"/>
      </w:rPr>
    </w:pPr>
    <w:r>
      <w:rPr>
        <w:lang w:val="fr-CH"/>
      </w:rPr>
      <w:t>STLT/A/12/1</w:t>
    </w:r>
  </w:p>
  <w:p w:rsidR="00DB2CF1" w:rsidRDefault="008A6769">
    <w:pPr>
      <w:jc w:val="right"/>
      <w:rPr>
        <w:lang w:val="fr-CH"/>
      </w:rPr>
    </w:pPr>
    <w:r w:rsidRPr="00A43829">
      <w:rPr>
        <w:lang w:val="ru-RU"/>
      </w:rPr>
      <w:t>ПРИЛОЖЕНИ</w:t>
    </w:r>
    <w:r>
      <w:rPr>
        <w:lang w:val="ru-RU"/>
      </w:rPr>
      <w:t>Е</w:t>
    </w:r>
    <w:r w:rsidRPr="00A43829">
      <w:rPr>
        <w:lang w:val="ru-RU"/>
      </w:rPr>
      <w:t xml:space="preserve"> </w:t>
    </w:r>
    <w:r w:rsidR="00A43829">
      <w:t>I</w:t>
    </w:r>
  </w:p>
  <w:p w:rsidR="00DB2CF1" w:rsidRDefault="00DB2CF1">
    <w:pPr>
      <w:pStyle w:val="Header"/>
      <w:jc w:val="right"/>
      <w:rPr>
        <w:lang w:val="fr-CH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7A9" w:rsidRPr="00EC1DD2" w:rsidRDefault="007837A9" w:rsidP="007837A9">
    <w:pPr>
      <w:jc w:val="right"/>
      <w:rPr>
        <w:lang w:val="ru-RU"/>
      </w:rPr>
    </w:pPr>
    <w:r>
      <w:t>STLT</w:t>
    </w:r>
    <w:r w:rsidRPr="00EC1DD2">
      <w:rPr>
        <w:lang w:val="ru-RU"/>
      </w:rPr>
      <w:t>/</w:t>
    </w:r>
    <w:r>
      <w:t>A</w:t>
    </w:r>
    <w:r w:rsidRPr="00EC1DD2">
      <w:rPr>
        <w:lang w:val="ru-RU"/>
      </w:rPr>
      <w:t>/12/1</w:t>
    </w:r>
  </w:p>
  <w:p w:rsidR="007837A9" w:rsidRDefault="007837A9" w:rsidP="007837A9">
    <w:pPr>
      <w:jc w:val="right"/>
    </w:pPr>
    <w:r w:rsidRPr="00EC1DD2">
      <w:rPr>
        <w:lang w:val="ru-RU"/>
      </w:rPr>
      <w:t>Приложени</w:t>
    </w:r>
    <w:r>
      <w:rPr>
        <w:lang w:val="ru-RU"/>
      </w:rPr>
      <w:t>е</w:t>
    </w:r>
    <w:r w:rsidRPr="00EC1DD2">
      <w:rPr>
        <w:lang w:val="ru-RU"/>
      </w:rPr>
      <w:t xml:space="preserve"> </w:t>
    </w:r>
    <w:r>
      <w:t>II</w:t>
    </w:r>
    <w:r>
      <w:rPr>
        <w:lang w:val="ru-RU"/>
      </w:rPr>
      <w:t xml:space="preserve">, стр. </w:t>
    </w:r>
    <w:r>
      <w:fldChar w:fldCharType="begin"/>
    </w:r>
    <w:r w:rsidRPr="00EC1DD2">
      <w:rPr>
        <w:lang w:val="ru-RU"/>
      </w:rPr>
      <w:instrText xml:space="preserve"> </w:instrText>
    </w:r>
    <w:r>
      <w:instrText>PAGE</w:instrText>
    </w:r>
    <w:r w:rsidRPr="00EC1DD2">
      <w:rPr>
        <w:lang w:val="ru-RU"/>
      </w:rPr>
      <w:instrText xml:space="preserve">  \* </w:instrText>
    </w:r>
    <w:r>
      <w:instrText>MERGEFORMAT</w:instrText>
    </w:r>
    <w:r w:rsidRPr="00EC1DD2">
      <w:rPr>
        <w:lang w:val="ru-RU"/>
      </w:rPr>
      <w:instrText xml:space="preserve"> </w:instrText>
    </w:r>
    <w:r>
      <w:fldChar w:fldCharType="separate"/>
    </w:r>
    <w:r w:rsidR="00943FF0">
      <w:rPr>
        <w:noProof/>
      </w:rPr>
      <w:t>2</w:t>
    </w:r>
    <w:r>
      <w:fldChar w:fldCharType="end"/>
    </w:r>
  </w:p>
  <w:p w:rsidR="007837A9" w:rsidRDefault="007837A9" w:rsidP="007837A9">
    <w:pPr>
      <w:jc w:val="right"/>
    </w:pPr>
  </w:p>
  <w:p w:rsidR="007837A9" w:rsidRDefault="007837A9" w:rsidP="007837A9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F0A" w:rsidRPr="00EC1DD2" w:rsidRDefault="00846F0A">
    <w:pPr>
      <w:jc w:val="right"/>
      <w:rPr>
        <w:lang w:val="ru-RU"/>
      </w:rPr>
    </w:pPr>
    <w:r>
      <w:t>STLT</w:t>
    </w:r>
    <w:r w:rsidRPr="00EC1DD2">
      <w:rPr>
        <w:lang w:val="ru-RU"/>
      </w:rPr>
      <w:t>/</w:t>
    </w:r>
    <w:r>
      <w:t>A</w:t>
    </w:r>
    <w:r w:rsidRPr="00EC1DD2">
      <w:rPr>
        <w:lang w:val="ru-RU"/>
      </w:rPr>
      <w:t>/12/1</w:t>
    </w:r>
  </w:p>
  <w:p w:rsidR="00846F0A" w:rsidRDefault="00846F0A">
    <w:pPr>
      <w:jc w:val="right"/>
    </w:pPr>
    <w:r w:rsidRPr="00EC1DD2">
      <w:rPr>
        <w:lang w:val="ru-RU"/>
      </w:rPr>
      <w:t>Приложени</w:t>
    </w:r>
    <w:r>
      <w:rPr>
        <w:lang w:val="ru-RU"/>
      </w:rPr>
      <w:t>е</w:t>
    </w:r>
    <w:r w:rsidRPr="00EC1DD2">
      <w:rPr>
        <w:lang w:val="ru-RU"/>
      </w:rPr>
      <w:t xml:space="preserve"> </w:t>
    </w:r>
    <w:r>
      <w:t>II</w:t>
    </w:r>
    <w:r>
      <w:rPr>
        <w:lang w:val="ru-RU"/>
      </w:rPr>
      <w:t xml:space="preserve">, стр. </w:t>
    </w:r>
    <w:r>
      <w:fldChar w:fldCharType="begin"/>
    </w:r>
    <w:r w:rsidRPr="00EC1DD2">
      <w:rPr>
        <w:lang w:val="ru-RU"/>
      </w:rPr>
      <w:instrText xml:space="preserve"> </w:instrText>
    </w:r>
    <w:r>
      <w:instrText>PAGE</w:instrText>
    </w:r>
    <w:r w:rsidRPr="00EC1DD2">
      <w:rPr>
        <w:lang w:val="ru-RU"/>
      </w:rPr>
      <w:instrText xml:space="preserve">  \* </w:instrText>
    </w:r>
    <w:r>
      <w:instrText>MERGEFORMAT</w:instrText>
    </w:r>
    <w:r w:rsidRPr="00EC1DD2">
      <w:rPr>
        <w:lang w:val="ru-RU"/>
      </w:rPr>
      <w:instrText xml:space="preserve"> </w:instrText>
    </w:r>
    <w:r>
      <w:fldChar w:fldCharType="separate"/>
    </w:r>
    <w:r w:rsidR="00170189">
      <w:rPr>
        <w:noProof/>
      </w:rPr>
      <w:t>2</w:t>
    </w:r>
    <w:r>
      <w:fldChar w:fldCharType="end"/>
    </w:r>
  </w:p>
  <w:p w:rsidR="00846F0A" w:rsidRDefault="00846F0A">
    <w:pPr>
      <w:jc w:val="right"/>
    </w:pPr>
  </w:p>
  <w:p w:rsidR="00846F0A" w:rsidRDefault="00846F0A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F0A" w:rsidRDefault="00846F0A">
    <w:pPr>
      <w:jc w:val="right"/>
      <w:rPr>
        <w:lang w:val="fr-CH"/>
      </w:rPr>
    </w:pPr>
    <w:r>
      <w:rPr>
        <w:lang w:val="fr-CH"/>
      </w:rPr>
      <w:t>STLT/A/12/1</w:t>
    </w:r>
  </w:p>
  <w:p w:rsidR="00846F0A" w:rsidRDefault="00846F0A">
    <w:pPr>
      <w:jc w:val="right"/>
      <w:rPr>
        <w:lang w:val="fr-CH"/>
      </w:rPr>
    </w:pPr>
    <w:r w:rsidRPr="00A43829">
      <w:rPr>
        <w:lang w:val="ru-RU"/>
      </w:rPr>
      <w:t>ПРИЛОЖЕНИ</w:t>
    </w:r>
    <w:r>
      <w:rPr>
        <w:lang w:val="ru-RU"/>
      </w:rPr>
      <w:t>Е</w:t>
    </w:r>
    <w:r w:rsidRPr="00A43829">
      <w:rPr>
        <w:lang w:val="ru-RU"/>
      </w:rPr>
      <w:t xml:space="preserve"> </w:t>
    </w:r>
    <w:r>
      <w:t>II</w:t>
    </w:r>
  </w:p>
  <w:p w:rsidR="00846F0A" w:rsidRDefault="00846F0A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FF2256A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5D73702"/>
    <w:multiLevelType w:val="hybridMultilevel"/>
    <w:tmpl w:val="1F3491EC"/>
    <w:lvl w:ilvl="0" w:tplc="5188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692D23"/>
    <w:multiLevelType w:val="multilevel"/>
    <w:tmpl w:val="B21455DA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7" w15:restartNumberingAfterBreak="0">
    <w:nsid w:val="4504624E"/>
    <w:multiLevelType w:val="multilevel"/>
    <w:tmpl w:val="B21455DA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6039CC"/>
    <w:multiLevelType w:val="multilevel"/>
    <w:tmpl w:val="B21455DA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D0"/>
    <w:rsid w:val="00170189"/>
    <w:rsid w:val="00197789"/>
    <w:rsid w:val="002F2B8B"/>
    <w:rsid w:val="003003D0"/>
    <w:rsid w:val="00494C55"/>
    <w:rsid w:val="005020F6"/>
    <w:rsid w:val="00531FBE"/>
    <w:rsid w:val="007837A9"/>
    <w:rsid w:val="00846F0A"/>
    <w:rsid w:val="00854FDA"/>
    <w:rsid w:val="008A6769"/>
    <w:rsid w:val="00943FF0"/>
    <w:rsid w:val="00950528"/>
    <w:rsid w:val="00A43829"/>
    <w:rsid w:val="00BA4C49"/>
    <w:rsid w:val="00BF0BA4"/>
    <w:rsid w:val="00C2674E"/>
    <w:rsid w:val="00C82E51"/>
    <w:rsid w:val="00CC5C24"/>
    <w:rsid w:val="00D53E30"/>
    <w:rsid w:val="00DB2CF1"/>
    <w:rsid w:val="00DC1B85"/>
    <w:rsid w:val="00DD67CA"/>
    <w:rsid w:val="00DF722F"/>
    <w:rsid w:val="00EC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9D097EC3-87B0-46BE-A75D-4C367458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autoRedefine/>
    <w:qFormat/>
    <w:rsid w:val="00DC1B85"/>
    <w:pPr>
      <w:keepNext/>
      <w:spacing w:after="600"/>
      <w:ind w:left="567" w:hanging="567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pPr>
      <w:keepNext/>
      <w:keepLines/>
      <w:spacing w:before="240" w:after="60"/>
      <w:outlineLvl w:val="4"/>
    </w:pPr>
    <w:rPr>
      <w:rFonts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link w:val="ONUMEChar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link w:val="Heading5"/>
    <w:rPr>
      <w:rFonts w:ascii="Arial" w:eastAsia="SimSun" w:hAnsi="Arial" w:cs="Times New Roman"/>
      <w:i/>
      <w:sz w:val="22"/>
      <w:lang w:val="en-US" w:eastAsia="zh-CN"/>
    </w:rPr>
  </w:style>
  <w:style w:type="paragraph" w:customStyle="1" w:styleId="DecisionInvitingPara">
    <w:name w:val="Decision Inviting Para."/>
    <w:basedOn w:val="Normal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BodyTextChar">
    <w:name w:val="Body Text Char"/>
    <w:link w:val="BodyText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semiHidden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567"/>
    </w:pPr>
  </w:style>
  <w:style w:type="character" w:styleId="Hyperlink">
    <w:name w:val="Hyperlink"/>
    <w:unhideWhenUsed/>
    <w:rPr>
      <w:color w:val="0000FF"/>
      <w:u w:val="single"/>
    </w:rPr>
  </w:style>
  <w:style w:type="character" w:customStyle="1" w:styleId="ONUMEChar">
    <w:name w:val="ONUM E Char"/>
    <w:link w:val="ONUME"/>
    <w:locked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fr-CH"/>
    </w:rPr>
  </w:style>
  <w:style w:type="character" w:customStyle="1" w:styleId="HeaderChar">
    <w:name w:val="Header Char"/>
    <w:link w:val="Header"/>
    <w:uiPriority w:val="99"/>
    <w:rPr>
      <w:rFonts w:ascii="Arial" w:eastAsia="SimSun" w:hAnsi="Arial" w:cs="Arial"/>
      <w:sz w:val="22"/>
      <w:lang w:val="en-US" w:eastAsia="zh-CN"/>
    </w:rPr>
  </w:style>
  <w:style w:type="character" w:customStyle="1" w:styleId="extended-textshort">
    <w:name w:val="extended-text__short"/>
    <w:basedOn w:val="DefaultParagraphFont"/>
  </w:style>
  <w:style w:type="character" w:customStyle="1" w:styleId="8pt">
    <w:name w:val="Основной текст + 8 pt"/>
    <w:aliases w:val="Интервал 0 pt4"/>
    <w:basedOn w:val="DefaultParagraphFont"/>
    <w:rPr>
      <w:rFonts w:cs="Arial"/>
      <w:spacing w:val="4"/>
      <w:sz w:val="16"/>
      <w:szCs w:val="1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5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tad/" TargetMode="Externa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29 (E)</Template>
  <TotalTime>2</TotalTime>
  <Pages>6</Pages>
  <Words>940</Words>
  <Characters>6106</Characters>
  <Application>Microsoft Office Word</Application>
  <DocSecurity>0</DocSecurity>
  <Lines>219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A/58/</vt:lpstr>
      <vt:lpstr>A/58/</vt:lpstr>
    </vt:vector>
  </TitlesOfParts>
  <Company>WIPO</Company>
  <LinksUpToDate>false</LinksUpToDate>
  <CharactersWithSpaces>6941</CharactersWithSpaces>
  <SharedDoc>false</SharedDoc>
  <HLinks>
    <vt:vector size="6" baseType="variant">
      <vt:variant>
        <vt:i4>852059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LANDER Nicola</dc:creator>
  <cp:keywords>PUBLIC</cp:keywords>
  <cp:lastModifiedBy>HÄFLIGER Patience</cp:lastModifiedBy>
  <cp:revision>5</cp:revision>
  <cp:lastPrinted>2019-05-03T14:52:00Z</cp:lastPrinted>
  <dcterms:created xsi:type="dcterms:W3CDTF">2019-06-18T08:30:00Z</dcterms:created>
  <dcterms:modified xsi:type="dcterms:W3CDTF">2019-08-14T10:03:00Z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b8ebe667-095e-4557-b8cf-835d82d33b16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