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2C5466" w:rsidP="00F11D94">
      <w:pPr>
        <w:spacing w:after="120"/>
        <w:jc w:val="right"/>
      </w:pPr>
      <w:bookmarkStart w:id="0" w:name="_GoBack"/>
      <w:bookmarkEnd w:id="0"/>
      <w:r>
        <w:rPr>
          <w:b/>
          <w:noProof/>
          <w:sz w:val="32"/>
          <w:szCs w:val="40"/>
          <w:lang w:eastAsia="en-US"/>
        </w:rPr>
        <w:drawing>
          <wp:inline distT="0" distB="0" distL="0" distR="0" wp14:anchorId="3CCA824A" wp14:editId="3FF518E4">
            <wp:extent cx="3078480" cy="1396365"/>
            <wp:effectExtent l="0" t="0" r="7620" b="0"/>
            <wp:docPr id="1" name="Рисунок 1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7301D7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1024FE" w:rsidRDefault="005D2762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PCT/A/53/</w:t>
      </w:r>
      <w:bookmarkStart w:id="1" w:name="Code"/>
      <w:bookmarkEnd w:id="1"/>
      <w:r w:rsidR="00090830">
        <w:rPr>
          <w:rFonts w:ascii="Arial Black" w:hAnsi="Arial Black"/>
          <w:caps/>
          <w:sz w:val="15"/>
          <w:szCs w:val="15"/>
        </w:rPr>
        <w:t>2</w:t>
      </w:r>
      <w:r w:rsidR="008B4B5E">
        <w:rPr>
          <w:rFonts w:ascii="Arial Black" w:hAnsi="Arial Black"/>
          <w:caps/>
          <w:sz w:val="15"/>
          <w:szCs w:val="15"/>
        </w:rPr>
        <w:t xml:space="preserve"> </w:t>
      </w:r>
      <w:r w:rsidR="00CE65D4" w:rsidRPr="001024FE">
        <w:rPr>
          <w:rFonts w:ascii="Arial Black" w:hAnsi="Arial Black"/>
          <w:caps/>
          <w:sz w:val="15"/>
          <w:szCs w:val="15"/>
        </w:rPr>
        <w:t xml:space="preserve"> </w:t>
      </w:r>
    </w:p>
    <w:p w:rsidR="00CE65D4" w:rsidRPr="002C5466" w:rsidRDefault="002C5466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Pr="00F5118F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:rsidR="008B2CC1" w:rsidRPr="002C5466" w:rsidRDefault="002C5466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2C5466">
        <w:rPr>
          <w:rFonts w:ascii="Arial Black" w:hAnsi="Arial Black"/>
          <w:caps/>
          <w:sz w:val="15"/>
          <w:szCs w:val="15"/>
          <w:lang w:val="ru-RU"/>
        </w:rPr>
        <w:t>:</w:t>
      </w:r>
      <w:r w:rsidR="005D68DA" w:rsidRPr="002C5466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CE65D4" w:rsidRPr="002C5466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bookmarkStart w:id="3" w:name="Date"/>
      <w:r w:rsidR="00090830" w:rsidRPr="002C5466">
        <w:rPr>
          <w:rFonts w:ascii="Arial Black" w:hAnsi="Arial Black"/>
          <w:caps/>
          <w:sz w:val="15"/>
          <w:szCs w:val="15"/>
          <w:lang w:val="ru-RU"/>
        </w:rPr>
        <w:t>2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ИЮЛЯ</w:t>
      </w:r>
      <w:r w:rsidR="00090830" w:rsidRPr="002C5466">
        <w:rPr>
          <w:rFonts w:ascii="Arial Black" w:hAnsi="Arial Black"/>
          <w:caps/>
          <w:sz w:val="15"/>
          <w:szCs w:val="15"/>
          <w:lang w:val="ru-RU"/>
        </w:rPr>
        <w:t xml:space="preserve"> 2021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3"/>
    <w:p w:rsidR="008B2CC1" w:rsidRPr="002C5466" w:rsidRDefault="002C5466" w:rsidP="00CE65D4">
      <w:pPr>
        <w:spacing w:after="600"/>
        <w:rPr>
          <w:b/>
          <w:sz w:val="28"/>
          <w:szCs w:val="28"/>
          <w:lang w:val="ru-RU"/>
        </w:rPr>
      </w:pPr>
      <w:r w:rsidRPr="003E169F">
        <w:rPr>
          <w:b/>
          <w:sz w:val="28"/>
          <w:szCs w:val="28"/>
          <w:lang w:val="ru-RU"/>
        </w:rPr>
        <w:t>Международный союз патентной кооперации (Союз PCT</w:t>
      </w:r>
      <w:r w:rsidR="005D2762" w:rsidRPr="002C5466">
        <w:rPr>
          <w:b/>
          <w:sz w:val="28"/>
          <w:lang w:val="ru-RU"/>
        </w:rPr>
        <w:t>)</w:t>
      </w:r>
    </w:p>
    <w:p w:rsidR="00A85B8E" w:rsidRPr="002C5466" w:rsidRDefault="002C5466" w:rsidP="00AF5C73">
      <w:pPr>
        <w:spacing w:after="720"/>
        <w:rPr>
          <w:b/>
          <w:sz w:val="28"/>
          <w:szCs w:val="28"/>
          <w:lang w:val="ru-RU"/>
        </w:rPr>
      </w:pPr>
      <w:r w:rsidRPr="003E169F">
        <w:rPr>
          <w:b/>
          <w:sz w:val="28"/>
          <w:szCs w:val="28"/>
          <w:lang w:val="ru-RU"/>
        </w:rPr>
        <w:t>Ассамблея</w:t>
      </w:r>
    </w:p>
    <w:p w:rsidR="002C5466" w:rsidRPr="003E169F" w:rsidRDefault="002C5466" w:rsidP="002C546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третья</w:t>
      </w:r>
      <w:r w:rsidRPr="003E169F">
        <w:rPr>
          <w:b/>
          <w:sz w:val="24"/>
          <w:szCs w:val="24"/>
          <w:lang w:val="ru-RU"/>
        </w:rPr>
        <w:t xml:space="preserve"> (2</w:t>
      </w:r>
      <w:r>
        <w:rPr>
          <w:b/>
          <w:sz w:val="24"/>
          <w:szCs w:val="24"/>
          <w:lang w:val="ru-RU"/>
        </w:rPr>
        <w:t>3</w:t>
      </w:r>
      <w:r w:rsidRPr="003E169F">
        <w:rPr>
          <w:b/>
          <w:sz w:val="24"/>
          <w:szCs w:val="24"/>
          <w:lang w:val="ru-RU"/>
        </w:rPr>
        <w:t>-я очередная) сессия</w:t>
      </w:r>
    </w:p>
    <w:p w:rsidR="008B2CC1" w:rsidRPr="002C5466" w:rsidRDefault="002C5466" w:rsidP="002C5466">
      <w:pPr>
        <w:spacing w:after="720"/>
        <w:rPr>
          <w:lang w:val="ru-RU"/>
        </w:rPr>
      </w:pPr>
      <w:r w:rsidRPr="003E169F">
        <w:rPr>
          <w:b/>
          <w:sz w:val="24"/>
          <w:szCs w:val="24"/>
          <w:lang w:val="ru-RU"/>
        </w:rPr>
        <w:t xml:space="preserve">Женева, </w:t>
      </w:r>
      <w:r>
        <w:rPr>
          <w:b/>
          <w:sz w:val="24"/>
          <w:szCs w:val="24"/>
          <w:lang w:val="ru-RU"/>
        </w:rPr>
        <w:t>4</w:t>
      </w:r>
      <w:r w:rsidRPr="003E169F">
        <w:rPr>
          <w:b/>
          <w:sz w:val="24"/>
          <w:szCs w:val="24"/>
          <w:lang w:val="ru-RU"/>
        </w:rPr>
        <w:t>–</w:t>
      </w:r>
      <w:r>
        <w:rPr>
          <w:b/>
          <w:sz w:val="24"/>
          <w:szCs w:val="24"/>
          <w:lang w:val="ru-RU"/>
        </w:rPr>
        <w:t>8</w:t>
      </w:r>
      <w:r w:rsidRPr="003E169F">
        <w:rPr>
          <w:b/>
          <w:sz w:val="24"/>
          <w:szCs w:val="24"/>
          <w:lang w:val="ru-RU"/>
        </w:rPr>
        <w:t> октября 20</w:t>
      </w:r>
      <w:r>
        <w:rPr>
          <w:b/>
          <w:sz w:val="24"/>
          <w:szCs w:val="24"/>
          <w:lang w:val="ru-RU"/>
        </w:rPr>
        <w:t>21 </w:t>
      </w:r>
      <w:r w:rsidRPr="003E169F">
        <w:rPr>
          <w:b/>
          <w:sz w:val="24"/>
          <w:szCs w:val="24"/>
          <w:lang w:val="ru-RU"/>
        </w:rPr>
        <w:t>г.</w:t>
      </w:r>
    </w:p>
    <w:p w:rsidR="008B2CC1" w:rsidRPr="002C5466" w:rsidRDefault="002B2414" w:rsidP="00CE65D4">
      <w:pPr>
        <w:spacing w:after="360"/>
        <w:rPr>
          <w:caps/>
          <w:sz w:val="24"/>
          <w:lang w:val="ru-RU"/>
        </w:rPr>
      </w:pPr>
      <w:bookmarkStart w:id="4" w:name="TitleOfDoc"/>
      <w:r>
        <w:rPr>
          <w:caps/>
          <w:sz w:val="24"/>
          <w:lang w:val="ru-RU"/>
        </w:rPr>
        <w:t>ОЦЕНКА</w:t>
      </w:r>
      <w:r w:rsidR="002C5466" w:rsidRPr="002C5466">
        <w:rPr>
          <w:caps/>
          <w:sz w:val="24"/>
          <w:lang w:val="ru-RU"/>
        </w:rPr>
        <w:t xml:space="preserve"> системы дополнительного международного поиска</w:t>
      </w:r>
    </w:p>
    <w:p w:rsidR="008B2CC1" w:rsidRPr="002C5466" w:rsidRDefault="002C5466" w:rsidP="00CE65D4">
      <w:pPr>
        <w:spacing w:after="960"/>
        <w:rPr>
          <w:i/>
          <w:lang w:val="ru-RU"/>
        </w:rPr>
      </w:pPr>
      <w:bookmarkStart w:id="5" w:name="Prepared"/>
      <w:bookmarkEnd w:id="4"/>
      <w:r w:rsidRPr="003E169F">
        <w:rPr>
          <w:i/>
          <w:lang w:val="ru-RU"/>
        </w:rPr>
        <w:t>Документ подготовлен Международным бюро</w:t>
      </w:r>
    </w:p>
    <w:bookmarkEnd w:id="5"/>
    <w:p w:rsidR="00090830" w:rsidRPr="002C5466" w:rsidRDefault="002C5466" w:rsidP="00090830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:rsidR="00090830" w:rsidRPr="005C7578" w:rsidRDefault="00B94190" w:rsidP="005C7578">
      <w:pPr>
        <w:pStyle w:val="ONUME"/>
        <w:rPr>
          <w:lang w:val="ru-RU"/>
        </w:rPr>
      </w:pPr>
      <w:r w:rsidRPr="00B94190">
        <w:rPr>
          <w:lang w:val="ru-RU"/>
        </w:rPr>
        <w:t xml:space="preserve">Настоящий документ представляет собой отчет Международного бюро по системе дополнительного международного поиска и призван послужить основой для </w:t>
      </w:r>
      <w:r w:rsidR="002B2414">
        <w:rPr>
          <w:lang w:val="ru-RU"/>
        </w:rPr>
        <w:t>оценки</w:t>
      </w:r>
      <w:r w:rsidRPr="00B94190">
        <w:rPr>
          <w:lang w:val="ru-RU"/>
        </w:rPr>
        <w:t xml:space="preserve"> системы Ассамблеей</w:t>
      </w:r>
      <w:r>
        <w:rPr>
          <w:lang w:val="ru-RU"/>
        </w:rPr>
        <w:t xml:space="preserve">. </w:t>
      </w:r>
      <w:r w:rsidRPr="00B94190">
        <w:rPr>
          <w:lang w:val="ru-RU"/>
        </w:rPr>
        <w:t xml:space="preserve">В соответствии с рекомендацией Рабочей группы </w:t>
      </w:r>
      <w:r w:rsidR="002B2414">
        <w:rPr>
          <w:lang w:val="ru-RU"/>
        </w:rPr>
        <w:t xml:space="preserve">по </w:t>
      </w:r>
      <w:r w:rsidRPr="00B94190">
        <w:rPr>
          <w:lang w:val="ru-RU"/>
        </w:rPr>
        <w:t>PCT Ассамблее предлагается принять решение прод</w:t>
      </w:r>
      <w:r w:rsidR="002B2414">
        <w:rPr>
          <w:lang w:val="ru-RU"/>
        </w:rPr>
        <w:t>олжить наблюдать за системой, представлять информацию о существенных изменениях в этой системе и</w:t>
      </w:r>
      <w:r w:rsidRPr="00B94190">
        <w:rPr>
          <w:lang w:val="ru-RU"/>
        </w:rPr>
        <w:t xml:space="preserve"> </w:t>
      </w:r>
      <w:r w:rsidR="002B2414">
        <w:rPr>
          <w:lang w:val="ru-RU"/>
        </w:rPr>
        <w:t xml:space="preserve">вновь </w:t>
      </w:r>
      <w:r w:rsidRPr="00B94190">
        <w:rPr>
          <w:lang w:val="ru-RU"/>
        </w:rPr>
        <w:t xml:space="preserve">провести оценку системы </w:t>
      </w:r>
      <w:r w:rsidR="002B2414">
        <w:rPr>
          <w:lang w:val="ru-RU"/>
        </w:rPr>
        <w:t>в срок, рекомендованный Международным бюро, либо по запросу любого из Договаривающихся г</w:t>
      </w:r>
      <w:r w:rsidR="005C7578">
        <w:rPr>
          <w:lang w:val="ru-RU"/>
        </w:rPr>
        <w:t>осударств, но не позднее 2027 г</w:t>
      </w:r>
      <w:r w:rsidR="005E58E8" w:rsidRPr="005C7578">
        <w:rPr>
          <w:lang w:val="ru-RU"/>
        </w:rPr>
        <w:t>.</w:t>
      </w:r>
    </w:p>
    <w:p w:rsidR="00090830" w:rsidRPr="005C7578" w:rsidRDefault="005C7578" w:rsidP="00090830">
      <w:pPr>
        <w:pStyle w:val="Heading1"/>
        <w:rPr>
          <w:lang w:val="ru-RU"/>
        </w:rPr>
      </w:pPr>
      <w:r>
        <w:rPr>
          <w:lang w:val="ru-RU"/>
        </w:rPr>
        <w:t>ИСТОРИЯ ВОПРОСА</w:t>
      </w:r>
    </w:p>
    <w:p w:rsidR="00090830" w:rsidRPr="005C7578" w:rsidRDefault="005C7578" w:rsidP="005C7578">
      <w:pPr>
        <w:pStyle w:val="ONUME"/>
        <w:rPr>
          <w:lang w:val="ru-RU"/>
        </w:rPr>
      </w:pPr>
      <w:r w:rsidRPr="005C7578">
        <w:rPr>
          <w:lang w:val="ru-RU"/>
        </w:rPr>
        <w:t xml:space="preserve">Ассамблея </w:t>
      </w:r>
      <w:r w:rsidRPr="005C7578">
        <w:t>PCT</w:t>
      </w:r>
      <w:r w:rsidRPr="005C7578">
        <w:rPr>
          <w:lang w:val="ru-RU"/>
        </w:rPr>
        <w:t xml:space="preserve"> («Ассамблея») на своей тридцать шестой сессии, состоявшейся в сентябре-октябре 2007</w:t>
      </w:r>
      <w:r>
        <w:rPr>
          <w:lang w:val="ru-RU"/>
        </w:rPr>
        <w:t> </w:t>
      </w:r>
      <w:r w:rsidRPr="005C7578">
        <w:rPr>
          <w:lang w:val="ru-RU"/>
        </w:rPr>
        <w:t>г., внесла в Инструкцию к РСТ поправки, в соответствии с которыми была создана система дополнительного международного поиска. Эти поправки вступили в силу 1 января 2009</w:t>
      </w:r>
      <w:r>
        <w:rPr>
          <w:lang w:val="ru-RU"/>
        </w:rPr>
        <w:t> </w:t>
      </w:r>
      <w:r w:rsidRPr="005C7578">
        <w:rPr>
          <w:lang w:val="ru-RU"/>
        </w:rPr>
        <w:t xml:space="preserve">г. (документ </w:t>
      </w:r>
      <w:r w:rsidR="00090830" w:rsidRPr="009E0425">
        <w:t>PCT</w:t>
      </w:r>
      <w:r w:rsidR="00090830" w:rsidRPr="005C7578">
        <w:rPr>
          <w:lang w:val="ru-RU"/>
        </w:rPr>
        <w:t>/</w:t>
      </w:r>
      <w:r w:rsidR="00090830" w:rsidRPr="009E0425">
        <w:t>A</w:t>
      </w:r>
      <w:r w:rsidR="00090830" w:rsidRPr="005C7578">
        <w:rPr>
          <w:lang w:val="ru-RU"/>
        </w:rPr>
        <w:t>/36/13).</w:t>
      </w:r>
    </w:p>
    <w:p w:rsidR="00090830" w:rsidRPr="005C7578" w:rsidRDefault="005C7578" w:rsidP="005C7578">
      <w:pPr>
        <w:pStyle w:val="ONUME"/>
        <w:rPr>
          <w:lang w:val="ru-RU"/>
        </w:rPr>
      </w:pPr>
      <w:bookmarkStart w:id="6" w:name="_Ref422217716"/>
      <w:r w:rsidRPr="005C7578">
        <w:rPr>
          <w:lang w:val="ru-RU"/>
        </w:rPr>
        <w:t>Ассамбле</w:t>
      </w:r>
      <w:r>
        <w:rPr>
          <w:lang w:val="ru-RU"/>
        </w:rPr>
        <w:t xml:space="preserve">я провела оценку </w:t>
      </w:r>
      <w:r w:rsidRPr="00B94190">
        <w:rPr>
          <w:lang w:val="ru-RU"/>
        </w:rPr>
        <w:t>систем</w:t>
      </w:r>
      <w:r>
        <w:rPr>
          <w:lang w:val="ru-RU"/>
        </w:rPr>
        <w:t>ы</w:t>
      </w:r>
      <w:r w:rsidRPr="00B94190">
        <w:rPr>
          <w:lang w:val="ru-RU"/>
        </w:rPr>
        <w:t xml:space="preserve"> дополнительного международного поиска</w:t>
      </w:r>
      <w:r>
        <w:rPr>
          <w:lang w:val="ru-RU"/>
        </w:rPr>
        <w:t xml:space="preserve"> на своей </w:t>
      </w:r>
      <w:r w:rsidRPr="005C7578">
        <w:rPr>
          <w:lang w:val="ru-RU"/>
        </w:rPr>
        <w:t>сорок третьей сессии в октябре 2012 г., а затем</w:t>
      </w:r>
      <w:r>
        <w:rPr>
          <w:lang w:val="ru-RU"/>
        </w:rPr>
        <w:t> —</w:t>
      </w:r>
      <w:r w:rsidRPr="005C7578">
        <w:rPr>
          <w:lang w:val="ru-RU"/>
        </w:rPr>
        <w:t xml:space="preserve"> на </w:t>
      </w:r>
      <w:r>
        <w:rPr>
          <w:lang w:val="ru-RU"/>
        </w:rPr>
        <w:t xml:space="preserve">своей </w:t>
      </w:r>
      <w:r w:rsidRPr="005C7578">
        <w:rPr>
          <w:lang w:val="ru-RU"/>
        </w:rPr>
        <w:t xml:space="preserve">сорок </w:t>
      </w:r>
      <w:r>
        <w:rPr>
          <w:lang w:val="ru-RU"/>
        </w:rPr>
        <w:t>седьмой сессии в октябре 2015 г</w:t>
      </w:r>
      <w:r w:rsidRPr="005C7578">
        <w:rPr>
          <w:lang w:val="ru-RU"/>
        </w:rPr>
        <w:t>. По итогам второй оценки было принято следующее решение (см. пункт 17 документа PCT/A/47/9)</w:t>
      </w:r>
      <w:bookmarkEnd w:id="6"/>
      <w:r w:rsidR="00090830" w:rsidRPr="005C7578">
        <w:rPr>
          <w:lang w:val="ru-RU"/>
        </w:rPr>
        <w:t>:</w:t>
      </w:r>
    </w:p>
    <w:p w:rsidR="005E58E8" w:rsidRPr="005C7578" w:rsidRDefault="005C7578" w:rsidP="005E58E8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5C7578">
        <w:rPr>
          <w:lang w:val="ru-RU"/>
        </w:rPr>
        <w:lastRenderedPageBreak/>
        <w:t>«</w:t>
      </w:r>
      <w:r w:rsidR="005E58E8" w:rsidRPr="005C7578">
        <w:rPr>
          <w:lang w:val="ru-RU"/>
        </w:rPr>
        <w:t>17.</w:t>
      </w:r>
      <w:r w:rsidR="005E58E8" w:rsidRPr="005C7578">
        <w:rPr>
          <w:lang w:val="ru-RU"/>
        </w:rPr>
        <w:tab/>
      </w:r>
      <w:r w:rsidRPr="005C7578">
        <w:rPr>
          <w:szCs w:val="22"/>
          <w:lang w:val="ru-RU"/>
        </w:rPr>
        <w:t>Ассамблея, проведя по истечении трех лет с момента внедрения системы дополнительного международного поиска, а затем в 2015 г. оценку данной системы, постановила</w:t>
      </w:r>
      <w:r w:rsidR="005E58E8" w:rsidRPr="005C7578">
        <w:rPr>
          <w:lang w:val="ru-RU"/>
        </w:rPr>
        <w:t>:</w:t>
      </w:r>
    </w:p>
    <w:p w:rsidR="005E58E8" w:rsidRPr="005C7578" w:rsidRDefault="005E58E8" w:rsidP="005E58E8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5C7578">
        <w:rPr>
          <w:lang w:val="ru-RU"/>
        </w:rPr>
        <w:t>(</w:t>
      </w:r>
      <w:r>
        <w:t>a</w:t>
      </w:r>
      <w:r w:rsidRPr="005C7578">
        <w:rPr>
          <w:lang w:val="ru-RU"/>
        </w:rPr>
        <w:t xml:space="preserve">)  </w:t>
      </w:r>
      <w:r w:rsidR="005C7578" w:rsidRPr="005C7578">
        <w:rPr>
          <w:szCs w:val="22"/>
          <w:lang w:val="ru-RU"/>
        </w:rPr>
        <w:t>рекомендовать Международному бюро продолжить внимательно наблюдать за системой на протяжении следующего пятилетнего периода и информировать Заседание Международных органов и Рабочую группу о развитии системы</w:t>
      </w:r>
      <w:r w:rsidRPr="005C7578">
        <w:rPr>
          <w:lang w:val="ru-RU"/>
        </w:rPr>
        <w:t>;</w:t>
      </w:r>
    </w:p>
    <w:p w:rsidR="005E58E8" w:rsidRPr="00A35EBE" w:rsidRDefault="005E58E8" w:rsidP="005E58E8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A35EBE">
        <w:rPr>
          <w:lang w:val="ru-RU"/>
        </w:rPr>
        <w:t>(</w:t>
      </w:r>
      <w:r>
        <w:t>b</w:t>
      </w:r>
      <w:r w:rsidRPr="00A35EBE">
        <w:rPr>
          <w:lang w:val="ru-RU"/>
        </w:rPr>
        <w:t xml:space="preserve">) </w:t>
      </w:r>
      <w:r w:rsidR="00A35EBE" w:rsidRPr="00A35EBE">
        <w:rPr>
          <w:szCs w:val="22"/>
          <w:lang w:val="ru-RU"/>
        </w:rPr>
        <w:t>рекомендовать Международному бюро, Международным органам и национальным ведомствам, а также группам пользователей более активно информировать пользователей системы РСТ о данной услуге и поощрять ее использование</w:t>
      </w:r>
      <w:r w:rsidRPr="00A35EBE">
        <w:rPr>
          <w:lang w:val="ru-RU"/>
        </w:rPr>
        <w:t>;</w:t>
      </w:r>
    </w:p>
    <w:p w:rsidR="005E58E8" w:rsidRPr="00A35EBE" w:rsidRDefault="005E58E8" w:rsidP="005E58E8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A35EBE">
        <w:rPr>
          <w:lang w:val="ru-RU"/>
        </w:rPr>
        <w:t>(</w:t>
      </w:r>
      <w:r>
        <w:t>c</w:t>
      </w:r>
      <w:r w:rsidRPr="00A35EBE">
        <w:rPr>
          <w:lang w:val="ru-RU"/>
        </w:rPr>
        <w:t xml:space="preserve">) </w:t>
      </w:r>
      <w:r w:rsidR="00A35EBE" w:rsidRPr="00A35EBE">
        <w:rPr>
          <w:szCs w:val="22"/>
          <w:lang w:val="ru-RU"/>
        </w:rPr>
        <w:t>рекомендовать Международным органам, которые предлагают услуги дополнительного международного поиска, рассмотреть возможность изменения объема предоставляемого в рамках системы обслуживания и, как следствие, размера пошлин, взимаемых за предоставляемые услуги, который должен быть разумным, а также рекомендовать Органам, которые в настоящее время не предлагают такие услуги, вновь рассмотреть возможность их предоставления в ближайшем будущем</w:t>
      </w:r>
      <w:r w:rsidRPr="00A35EBE">
        <w:rPr>
          <w:lang w:val="ru-RU"/>
        </w:rPr>
        <w:t>;</w:t>
      </w:r>
    </w:p>
    <w:p w:rsidR="005E58E8" w:rsidRPr="00A35EBE" w:rsidRDefault="005E58E8" w:rsidP="005E58E8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A35EBE">
        <w:rPr>
          <w:lang w:val="ru-RU"/>
        </w:rPr>
        <w:t>(</w:t>
      </w:r>
      <w:r>
        <w:t>d</w:t>
      </w:r>
      <w:r w:rsidRPr="00A35EBE">
        <w:rPr>
          <w:lang w:val="ru-RU"/>
        </w:rPr>
        <w:t xml:space="preserve">) </w:t>
      </w:r>
      <w:r w:rsidR="00A35EBE" w:rsidRPr="00A35EBE">
        <w:rPr>
          <w:szCs w:val="22"/>
          <w:lang w:val="ru-RU"/>
        </w:rPr>
        <w:t>провести повторную оценку системы в 2020 г. с учетом новых обстоятельств, в частности изменений в системе совместного поиска и экспертизы, и усилий по повышению качества “основного</w:t>
      </w:r>
      <w:r w:rsidR="00A35EBE" w:rsidRPr="00134207">
        <w:rPr>
          <w:szCs w:val="22"/>
          <w:lang w:val="ru-RU"/>
        </w:rPr>
        <w:t>”</w:t>
      </w:r>
      <w:r w:rsidR="00A35EBE" w:rsidRPr="00A35EBE">
        <w:rPr>
          <w:szCs w:val="22"/>
          <w:lang w:val="ru-RU"/>
        </w:rPr>
        <w:t xml:space="preserve"> международного поиска»</w:t>
      </w:r>
      <w:r w:rsidR="005C7578" w:rsidRPr="00A35EBE">
        <w:rPr>
          <w:lang w:val="ru-RU"/>
        </w:rPr>
        <w:t>.</w:t>
      </w:r>
    </w:p>
    <w:p w:rsidR="005E58E8" w:rsidRPr="00134207" w:rsidRDefault="00134207" w:rsidP="00134207">
      <w:pPr>
        <w:pStyle w:val="ONUME"/>
        <w:rPr>
          <w:lang w:val="ru-RU"/>
        </w:rPr>
      </w:pPr>
      <w:r w:rsidRPr="00134207">
        <w:rPr>
          <w:lang w:val="ru-RU"/>
        </w:rPr>
        <w:t xml:space="preserve">Поскольку из-за пандемии </w:t>
      </w:r>
      <w:r w:rsidRPr="00134207">
        <w:t>COVID</w:t>
      </w:r>
      <w:r w:rsidRPr="00134207">
        <w:rPr>
          <w:lang w:val="ru-RU"/>
        </w:rPr>
        <w:t xml:space="preserve">-19 Ассамблея не смогла провести </w:t>
      </w:r>
      <w:r>
        <w:rPr>
          <w:lang w:val="ru-RU"/>
        </w:rPr>
        <w:t>оценку</w:t>
      </w:r>
      <w:r w:rsidRPr="00134207">
        <w:rPr>
          <w:lang w:val="ru-RU"/>
        </w:rPr>
        <w:t xml:space="preserve"> системы дополнительного международного поиска в 2020</w:t>
      </w:r>
      <w:r>
        <w:rPr>
          <w:lang w:val="ru-RU"/>
        </w:rPr>
        <w:t> </w:t>
      </w:r>
      <w:r w:rsidRPr="00134207">
        <w:rPr>
          <w:lang w:val="ru-RU"/>
        </w:rPr>
        <w:t>г</w:t>
      </w:r>
      <w:r>
        <w:rPr>
          <w:lang w:val="ru-RU"/>
        </w:rPr>
        <w:t>.</w:t>
      </w:r>
      <w:r w:rsidRPr="00134207">
        <w:rPr>
          <w:lang w:val="ru-RU"/>
        </w:rPr>
        <w:t>, Ас</w:t>
      </w:r>
      <w:r>
        <w:rPr>
          <w:lang w:val="ru-RU"/>
        </w:rPr>
        <w:t>самблее предлагается провести ее оценку</w:t>
      </w:r>
      <w:r w:rsidRPr="00134207">
        <w:rPr>
          <w:lang w:val="ru-RU"/>
        </w:rPr>
        <w:t xml:space="preserve"> на нынешней сессии</w:t>
      </w:r>
      <w:r w:rsidR="005E58E8" w:rsidRPr="00134207">
        <w:rPr>
          <w:lang w:val="ru-RU"/>
        </w:rPr>
        <w:t>.</w:t>
      </w:r>
    </w:p>
    <w:p w:rsidR="005E58E8" w:rsidRPr="00134207" w:rsidRDefault="00134207" w:rsidP="005E58E8">
      <w:pPr>
        <w:pStyle w:val="Heading1"/>
        <w:rPr>
          <w:lang w:val="ru-RU"/>
        </w:rPr>
      </w:pPr>
      <w:r>
        <w:rPr>
          <w:caps w:val="0"/>
          <w:sz w:val="24"/>
          <w:lang w:val="ru-RU"/>
        </w:rPr>
        <w:t>ОЦЕНКА</w:t>
      </w:r>
      <w:r w:rsidRPr="002C5466">
        <w:rPr>
          <w:sz w:val="24"/>
          <w:lang w:val="ru-RU"/>
        </w:rPr>
        <w:t xml:space="preserve"> системы дополнительного международного поиска</w:t>
      </w:r>
      <w:r w:rsidRPr="00134207">
        <w:rPr>
          <w:lang w:val="ru-RU"/>
        </w:rPr>
        <w:t xml:space="preserve"> </w:t>
      </w:r>
      <w:r>
        <w:rPr>
          <w:lang w:val="ru-RU"/>
        </w:rPr>
        <w:t>АССАМБЛЕЕЙ</w:t>
      </w:r>
    </w:p>
    <w:p w:rsidR="005E58E8" w:rsidRPr="00134207" w:rsidRDefault="00134207" w:rsidP="00134207">
      <w:pPr>
        <w:pStyle w:val="ONUME"/>
        <w:rPr>
          <w:lang w:val="ru-RU"/>
        </w:rPr>
      </w:pPr>
      <w:r w:rsidRPr="00134207">
        <w:rPr>
          <w:lang w:val="ru-RU"/>
        </w:rPr>
        <w:t xml:space="preserve">Для подготовки к </w:t>
      </w:r>
      <w:r>
        <w:rPr>
          <w:lang w:val="ru-RU"/>
        </w:rPr>
        <w:t>проведению оценки</w:t>
      </w:r>
      <w:r w:rsidRPr="00134207">
        <w:rPr>
          <w:lang w:val="ru-RU"/>
        </w:rPr>
        <w:t xml:space="preserve"> системы Ассамблеей Международное бюро представило тринадцатой сессии Рабочей группы </w:t>
      </w:r>
      <w:r>
        <w:rPr>
          <w:lang w:val="ru-RU"/>
        </w:rPr>
        <w:t xml:space="preserve">по </w:t>
      </w:r>
      <w:r w:rsidRPr="00134207">
        <w:rPr>
          <w:lang w:val="ru-RU"/>
        </w:rPr>
        <w:t>РСТ (</w:t>
      </w:r>
      <w:r>
        <w:rPr>
          <w:lang w:val="ru-RU"/>
        </w:rPr>
        <w:t>«</w:t>
      </w:r>
      <w:r w:rsidRPr="00134207">
        <w:rPr>
          <w:lang w:val="ru-RU"/>
        </w:rPr>
        <w:t>Рабочая группа</w:t>
      </w:r>
      <w:r>
        <w:rPr>
          <w:lang w:val="ru-RU"/>
        </w:rPr>
        <w:t>»</w:t>
      </w:r>
      <w:r w:rsidRPr="00134207">
        <w:rPr>
          <w:lang w:val="ru-RU"/>
        </w:rPr>
        <w:t xml:space="preserve">) </w:t>
      </w:r>
      <w:r w:rsidR="00D279F8" w:rsidRPr="00134207">
        <w:rPr>
          <w:lang w:val="ru-RU"/>
        </w:rPr>
        <w:t xml:space="preserve">документ </w:t>
      </w:r>
      <w:r w:rsidRPr="00134207">
        <w:rPr>
          <w:lang w:val="ru-RU"/>
        </w:rPr>
        <w:t xml:space="preserve">(документ </w:t>
      </w:r>
      <w:r w:rsidRPr="00134207">
        <w:t>PCT</w:t>
      </w:r>
      <w:r w:rsidRPr="00134207">
        <w:rPr>
          <w:lang w:val="ru-RU"/>
        </w:rPr>
        <w:t>/</w:t>
      </w:r>
      <w:r w:rsidRPr="00134207">
        <w:t>WG</w:t>
      </w:r>
      <w:r w:rsidRPr="00134207">
        <w:rPr>
          <w:lang w:val="ru-RU"/>
        </w:rPr>
        <w:t xml:space="preserve">/13/4 </w:t>
      </w:r>
      <w:r w:rsidRPr="00134207">
        <w:t>Rev</w:t>
      </w:r>
      <w:r w:rsidRPr="00134207">
        <w:rPr>
          <w:lang w:val="ru-RU"/>
        </w:rPr>
        <w:t>.) с целью предоставления обновленной информации о системе дополнительного поиска и сбора дополнительной информации и отзывов о системе от заинтересованных сторон РСТ</w:t>
      </w:r>
      <w:r w:rsidR="00381B40" w:rsidRPr="00134207">
        <w:rPr>
          <w:lang w:val="ru-RU"/>
        </w:rPr>
        <w:t>.</w:t>
      </w:r>
    </w:p>
    <w:p w:rsidR="005E58E8" w:rsidRPr="00134207" w:rsidRDefault="00134207" w:rsidP="00134207">
      <w:pPr>
        <w:pStyle w:val="ONUME"/>
        <w:rPr>
          <w:lang w:val="ru-RU"/>
        </w:rPr>
      </w:pPr>
      <w:bookmarkStart w:id="7" w:name="_Ref422215010"/>
      <w:r>
        <w:rPr>
          <w:lang w:val="ru-RU"/>
        </w:rPr>
        <w:t>Резюме обсуждения</w:t>
      </w:r>
      <w:r w:rsidRPr="00134207">
        <w:rPr>
          <w:lang w:val="ru-RU"/>
        </w:rPr>
        <w:t xml:space="preserve"> Рабочей группой документа </w:t>
      </w:r>
      <w:r w:rsidRPr="00134207">
        <w:t>PCT</w:t>
      </w:r>
      <w:r w:rsidRPr="00134207">
        <w:rPr>
          <w:lang w:val="ru-RU"/>
        </w:rPr>
        <w:t>/</w:t>
      </w:r>
      <w:r w:rsidRPr="00134207">
        <w:t>WG</w:t>
      </w:r>
      <w:r w:rsidRPr="00134207">
        <w:rPr>
          <w:lang w:val="ru-RU"/>
        </w:rPr>
        <w:t xml:space="preserve">/13/4 </w:t>
      </w:r>
      <w:r w:rsidRPr="00134207">
        <w:t>Rev</w:t>
      </w:r>
      <w:r w:rsidRPr="00134207">
        <w:rPr>
          <w:lang w:val="ru-RU"/>
        </w:rPr>
        <w:t xml:space="preserve">. </w:t>
      </w:r>
      <w:r>
        <w:rPr>
          <w:lang w:val="ru-RU"/>
        </w:rPr>
        <w:t>содержится</w:t>
      </w:r>
      <w:r w:rsidRPr="00134207">
        <w:rPr>
          <w:lang w:val="ru-RU"/>
        </w:rPr>
        <w:t xml:space="preserve"> в пунктах 11</w:t>
      </w:r>
      <w:r>
        <w:rPr>
          <w:lang w:val="ru-RU"/>
        </w:rPr>
        <w:t>–</w:t>
      </w:r>
      <w:r w:rsidRPr="00134207">
        <w:rPr>
          <w:lang w:val="ru-RU"/>
        </w:rPr>
        <w:t xml:space="preserve">14 резюме Председателя (документ </w:t>
      </w:r>
      <w:r w:rsidRPr="00134207">
        <w:t>PCT</w:t>
      </w:r>
      <w:r w:rsidRPr="00134207">
        <w:rPr>
          <w:lang w:val="ru-RU"/>
        </w:rPr>
        <w:t>/</w:t>
      </w:r>
      <w:r w:rsidRPr="00134207">
        <w:t>WG</w:t>
      </w:r>
      <w:r w:rsidRPr="00134207">
        <w:rPr>
          <w:lang w:val="ru-RU"/>
        </w:rPr>
        <w:t>/13/14).  В пунктах 11</w:t>
      </w:r>
      <w:r>
        <w:rPr>
          <w:lang w:val="ru-RU"/>
        </w:rPr>
        <w:t>–</w:t>
      </w:r>
      <w:r w:rsidRPr="00134207">
        <w:rPr>
          <w:lang w:val="ru-RU"/>
        </w:rPr>
        <w:t xml:space="preserve">13 документа </w:t>
      </w:r>
      <w:r w:rsidRPr="00134207">
        <w:t>PCT</w:t>
      </w:r>
      <w:r w:rsidRPr="00134207">
        <w:rPr>
          <w:lang w:val="ru-RU"/>
        </w:rPr>
        <w:t>/</w:t>
      </w:r>
      <w:r w:rsidRPr="00134207">
        <w:t>WG</w:t>
      </w:r>
      <w:r w:rsidRPr="00134207">
        <w:rPr>
          <w:lang w:val="ru-RU"/>
        </w:rPr>
        <w:t xml:space="preserve">/13/14 </w:t>
      </w:r>
      <w:r>
        <w:rPr>
          <w:lang w:val="ru-RU"/>
        </w:rPr>
        <w:t>приводятся</w:t>
      </w:r>
      <w:r w:rsidRPr="00134207">
        <w:rPr>
          <w:lang w:val="ru-RU"/>
        </w:rPr>
        <w:t xml:space="preserve"> следующие </w:t>
      </w:r>
      <w:r>
        <w:rPr>
          <w:lang w:val="ru-RU"/>
        </w:rPr>
        <w:t>замечания</w:t>
      </w:r>
      <w:r w:rsidRPr="00134207">
        <w:rPr>
          <w:lang w:val="ru-RU"/>
        </w:rPr>
        <w:t xml:space="preserve"> делегаций и </w:t>
      </w:r>
      <w:r>
        <w:rPr>
          <w:lang w:val="ru-RU"/>
        </w:rPr>
        <w:t>комментарии</w:t>
      </w:r>
      <w:r w:rsidRPr="00134207">
        <w:rPr>
          <w:lang w:val="ru-RU"/>
        </w:rPr>
        <w:t xml:space="preserve"> Председателя</w:t>
      </w:r>
      <w:r w:rsidR="005E58E8" w:rsidRPr="00134207">
        <w:rPr>
          <w:lang w:val="ru-RU"/>
        </w:rPr>
        <w:t>:</w:t>
      </w:r>
    </w:p>
    <w:p w:rsidR="005E58E8" w:rsidRPr="00134207" w:rsidRDefault="00134207" w:rsidP="005E58E8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«</w:t>
      </w:r>
      <w:r w:rsidR="005E58E8" w:rsidRPr="00134207">
        <w:rPr>
          <w:lang w:val="ru-RU"/>
        </w:rPr>
        <w:t>11.</w:t>
      </w:r>
      <w:r w:rsidR="005E58E8" w:rsidRPr="00134207">
        <w:rPr>
          <w:lang w:val="ru-RU"/>
        </w:rPr>
        <w:tab/>
      </w:r>
      <w:r>
        <w:rPr>
          <w:lang w:val="ru-RU"/>
        </w:rPr>
        <w:t>Обсуждение проходило на основе документа</w:t>
      </w:r>
      <w:r w:rsidRPr="00F75525">
        <w:rPr>
          <w:lang w:val="ru-RU"/>
        </w:rPr>
        <w:t xml:space="preserve"> </w:t>
      </w:r>
      <w:r>
        <w:t>PCT</w:t>
      </w:r>
      <w:r w:rsidRPr="00F75525">
        <w:rPr>
          <w:lang w:val="ru-RU"/>
        </w:rPr>
        <w:t>/</w:t>
      </w:r>
      <w:r>
        <w:t>WG</w:t>
      </w:r>
      <w:r w:rsidRPr="00F75525">
        <w:rPr>
          <w:lang w:val="ru-RU"/>
        </w:rPr>
        <w:t>/13/4</w:t>
      </w:r>
      <w:r>
        <w:rPr>
          <w:lang w:val="ru-RU"/>
        </w:rPr>
        <w:t> </w:t>
      </w:r>
      <w:r>
        <w:t>Rev</w:t>
      </w:r>
      <w:r w:rsidR="005E58E8" w:rsidRPr="00134207">
        <w:rPr>
          <w:lang w:val="ru-RU"/>
        </w:rPr>
        <w:t>.</w:t>
      </w:r>
    </w:p>
    <w:p w:rsidR="005E58E8" w:rsidRPr="00134207" w:rsidRDefault="005E58E8" w:rsidP="005E58E8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134207">
        <w:rPr>
          <w:lang w:val="ru-RU"/>
        </w:rPr>
        <w:t>12.</w:t>
      </w:r>
      <w:r w:rsidRPr="00134207">
        <w:rPr>
          <w:lang w:val="ru-RU"/>
        </w:rPr>
        <w:tab/>
      </w:r>
      <w:r w:rsidR="00134207">
        <w:rPr>
          <w:lang w:val="ru-RU"/>
        </w:rPr>
        <w:t xml:space="preserve">Ряд делегаций заявили, что уровень использования системы дополнительного международного поиска (ДМП) не оправдывает затраты на ее обслуживание, и выступили за отказ от данной услуги.  Другие делегации полагают, что система полезна отдельным заявителям и ее следует сохранить с </w:t>
      </w:r>
      <w:r w:rsidR="00134207" w:rsidRPr="00F8187F">
        <w:rPr>
          <w:lang w:val="ru-RU"/>
        </w:rPr>
        <w:t>учетом дальнейшего развития событий, как то: получение результатов пилотного проекта в области совместного поиска и экспертизы или появление дополнительных возможностей в рамках</w:t>
      </w:r>
      <w:r w:rsidR="00134207">
        <w:rPr>
          <w:lang w:val="ru-RU"/>
        </w:rPr>
        <w:t xml:space="preserve"> системы ДМП</w:t>
      </w:r>
      <w:r w:rsidRPr="00134207">
        <w:rPr>
          <w:lang w:val="ru-RU"/>
        </w:rPr>
        <w:t xml:space="preserve">. </w:t>
      </w:r>
    </w:p>
    <w:p w:rsidR="005E58E8" w:rsidRPr="00134207" w:rsidRDefault="005E58E8" w:rsidP="005E58E8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134207">
        <w:rPr>
          <w:lang w:val="ru-RU"/>
        </w:rPr>
        <w:lastRenderedPageBreak/>
        <w:t>13.</w:t>
      </w:r>
      <w:r w:rsidRPr="00134207">
        <w:rPr>
          <w:lang w:val="ru-RU"/>
        </w:rPr>
        <w:tab/>
      </w:r>
      <w:r w:rsidR="00134207">
        <w:rPr>
          <w:lang w:val="ru-RU"/>
        </w:rPr>
        <w:t>Председатель отметила, что ввиду отсутствия единой позиции участникам едва ли удастся достичь договоренности в отношении поправок к Инструкции к РСТ, и предложила принять предложение, сформулированное в пункте</w:t>
      </w:r>
      <w:r w:rsidR="00134207">
        <w:t> </w:t>
      </w:r>
      <w:r w:rsidR="00134207" w:rsidRPr="00F75525">
        <w:rPr>
          <w:lang w:val="ru-RU"/>
        </w:rPr>
        <w:t>21</w:t>
      </w:r>
      <w:r w:rsidR="00134207">
        <w:rPr>
          <w:lang w:val="ru-RU"/>
        </w:rPr>
        <w:t xml:space="preserve"> документа, принимая во внимание, что при этом у любого Договаривающегося государства сохранится возможность запросить проведени</w:t>
      </w:r>
      <w:r w:rsidR="00D279F8">
        <w:rPr>
          <w:lang w:val="ru-RU"/>
        </w:rPr>
        <w:t>е</w:t>
      </w:r>
      <w:r w:rsidR="00134207">
        <w:rPr>
          <w:lang w:val="ru-RU"/>
        </w:rPr>
        <w:t xml:space="preserve"> очередной оценки, когда, по его мнению, будет достигнут консенсус о необходимости изменений</w:t>
      </w:r>
      <w:r w:rsidR="00134207" w:rsidRPr="00134207">
        <w:rPr>
          <w:lang w:val="ru-RU"/>
        </w:rPr>
        <w:t>».</w:t>
      </w:r>
    </w:p>
    <w:p w:rsidR="005E58E8" w:rsidRPr="00AA5389" w:rsidRDefault="00134207" w:rsidP="00AA5389">
      <w:pPr>
        <w:pStyle w:val="ONUME"/>
        <w:rPr>
          <w:lang w:val="ru-RU"/>
        </w:rPr>
      </w:pPr>
      <w:bookmarkStart w:id="8" w:name="_Ref73552998"/>
      <w:r w:rsidRPr="00134207">
        <w:rPr>
          <w:lang w:val="ru-RU"/>
        </w:rPr>
        <w:t xml:space="preserve">В заключение Рабочая группа предложила Международному бюро </w:t>
      </w:r>
      <w:r w:rsidRPr="00FD7111">
        <w:rPr>
          <w:lang w:val="ru-RU"/>
        </w:rPr>
        <w:t xml:space="preserve">продолжать наблюдать за системой и информировать о </w:t>
      </w:r>
      <w:r w:rsidRPr="00DD28A8">
        <w:rPr>
          <w:lang w:val="ru-RU"/>
        </w:rPr>
        <w:t>существенных изменениях</w:t>
      </w:r>
      <w:r>
        <w:rPr>
          <w:lang w:val="ru-RU"/>
        </w:rPr>
        <w:t xml:space="preserve">, связанных с этим механизмом, а также </w:t>
      </w:r>
      <w:r w:rsidR="00AA5389">
        <w:rPr>
          <w:lang w:val="ru-RU"/>
        </w:rPr>
        <w:t xml:space="preserve">решила </w:t>
      </w:r>
      <w:r>
        <w:rPr>
          <w:lang w:val="ru-RU"/>
        </w:rPr>
        <w:t>рекомендовать Ассамблее принять следующее решение</w:t>
      </w:r>
      <w:r w:rsidR="00AA5389">
        <w:rPr>
          <w:lang w:val="ru-RU"/>
        </w:rPr>
        <w:t xml:space="preserve"> </w:t>
      </w:r>
      <w:r w:rsidRPr="00AA5389">
        <w:rPr>
          <w:lang w:val="ru-RU"/>
        </w:rPr>
        <w:t xml:space="preserve">(см. пункт 14 документа </w:t>
      </w:r>
      <w:r w:rsidRPr="00134207">
        <w:t>PCT</w:t>
      </w:r>
      <w:r w:rsidRPr="00AA5389">
        <w:rPr>
          <w:lang w:val="ru-RU"/>
        </w:rPr>
        <w:t>/</w:t>
      </w:r>
      <w:r w:rsidRPr="00134207">
        <w:t>WG</w:t>
      </w:r>
      <w:r w:rsidRPr="00AA5389">
        <w:rPr>
          <w:lang w:val="ru-RU"/>
        </w:rPr>
        <w:t>/13/14)</w:t>
      </w:r>
      <w:r w:rsidR="005E58E8" w:rsidRPr="00AA5389">
        <w:rPr>
          <w:lang w:val="ru-RU"/>
        </w:rPr>
        <w:t>:</w:t>
      </w:r>
      <w:bookmarkEnd w:id="7"/>
      <w:bookmarkEnd w:id="8"/>
    </w:p>
    <w:p w:rsidR="005E58E8" w:rsidRPr="00AA5389" w:rsidRDefault="00AA5389" w:rsidP="00381B40">
      <w:pPr>
        <w:pStyle w:val="ONUME"/>
        <w:keepNext/>
        <w:numPr>
          <w:ilvl w:val="0"/>
          <w:numId w:val="0"/>
        </w:numPr>
        <w:ind w:left="567"/>
        <w:rPr>
          <w:lang w:val="ru-RU"/>
        </w:rPr>
      </w:pPr>
      <w:r w:rsidRPr="00AA5389">
        <w:rPr>
          <w:lang w:val="ru-RU"/>
        </w:rPr>
        <w:t>«</w:t>
      </w:r>
      <w:r w:rsidRPr="00DA25E3">
        <w:rPr>
          <w:lang w:val="ru-RU"/>
        </w:rPr>
        <w:t>Ассамблея Союза PCT по итогам оценки системы дополнительного международного поиска, проведенной в 2012, 2015 и 2021 гг., постановила</w:t>
      </w:r>
      <w:r w:rsidR="005E58E8" w:rsidRPr="00AA5389">
        <w:rPr>
          <w:lang w:val="ru-RU"/>
        </w:rPr>
        <w:t>:</w:t>
      </w:r>
    </w:p>
    <w:p w:rsidR="005E58E8" w:rsidRPr="00AA5389" w:rsidRDefault="005E58E8" w:rsidP="00381B40">
      <w:pPr>
        <w:pStyle w:val="ONUME"/>
        <w:keepNext/>
        <w:numPr>
          <w:ilvl w:val="0"/>
          <w:numId w:val="0"/>
        </w:numPr>
        <w:ind w:left="1134"/>
        <w:rPr>
          <w:lang w:val="ru-RU"/>
        </w:rPr>
      </w:pPr>
      <w:r w:rsidRPr="00AA5389">
        <w:rPr>
          <w:lang w:val="ru-RU"/>
        </w:rPr>
        <w:t>(</w:t>
      </w:r>
      <w:r>
        <w:t>a</w:t>
      </w:r>
      <w:r w:rsidRPr="00AA5389">
        <w:rPr>
          <w:lang w:val="ru-RU"/>
        </w:rPr>
        <w:t>)</w:t>
      </w:r>
      <w:r w:rsidRPr="00AA5389">
        <w:rPr>
          <w:lang w:val="ru-RU"/>
        </w:rPr>
        <w:tab/>
      </w:r>
      <w:r w:rsidR="00AA5389" w:rsidRPr="00FD7111">
        <w:rPr>
          <w:lang w:val="ru-RU"/>
        </w:rPr>
        <w:t xml:space="preserve">рекомендовать Международному бюро продолжать наблюдать за системой и информировать Заседание Международных органов и Рабочую группу о </w:t>
      </w:r>
      <w:r w:rsidR="00AA5389" w:rsidRPr="00DD28A8">
        <w:rPr>
          <w:lang w:val="ru-RU"/>
        </w:rPr>
        <w:t>существенных изменениях</w:t>
      </w:r>
      <w:r w:rsidR="00AA5389">
        <w:rPr>
          <w:lang w:val="ru-RU"/>
        </w:rPr>
        <w:t>, связанных с этим механизмом</w:t>
      </w:r>
      <w:r w:rsidR="00AA5389" w:rsidRPr="00DD28A8">
        <w:rPr>
          <w:lang w:val="ru-RU"/>
        </w:rPr>
        <w:t>;  и</w:t>
      </w:r>
    </w:p>
    <w:p w:rsidR="005E58E8" w:rsidRPr="00AA5389" w:rsidRDefault="005E58E8" w:rsidP="00B76E52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AA5389">
        <w:rPr>
          <w:lang w:val="ru-RU"/>
        </w:rPr>
        <w:t>(</w:t>
      </w:r>
      <w:r>
        <w:t>b</w:t>
      </w:r>
      <w:r w:rsidRPr="00AA5389">
        <w:rPr>
          <w:lang w:val="ru-RU"/>
        </w:rPr>
        <w:t>)</w:t>
      </w:r>
      <w:r w:rsidRPr="00AA5389">
        <w:rPr>
          <w:lang w:val="ru-RU"/>
        </w:rPr>
        <w:tab/>
      </w:r>
      <w:r w:rsidR="00AA5389" w:rsidRPr="00DD28A8">
        <w:rPr>
          <w:lang w:val="ru-RU"/>
        </w:rPr>
        <w:t>вновь провести оценку системы в срок, рекомендованный Международным бюро, либо по запросу любого из Договаривающихся государств, но не позднее 2027 г.</w:t>
      </w:r>
      <w:r w:rsidR="00AA5389" w:rsidRPr="00AA5389">
        <w:rPr>
          <w:lang w:val="ru-RU"/>
        </w:rPr>
        <w:t>».</w:t>
      </w:r>
    </w:p>
    <w:p w:rsidR="005E58E8" w:rsidRPr="004867D3" w:rsidRDefault="003E01C0" w:rsidP="005E58E8">
      <w:pPr>
        <w:pStyle w:val="ONUME"/>
        <w:keepNext/>
        <w:ind w:left="5533"/>
        <w:rPr>
          <w:i/>
        </w:rPr>
      </w:pPr>
      <w:r>
        <w:rPr>
          <w:i/>
          <w:lang w:val="ru-RU"/>
        </w:rPr>
        <w:t xml:space="preserve">Ассамблее Союза </w:t>
      </w:r>
      <w:r>
        <w:rPr>
          <w:i/>
        </w:rPr>
        <w:t xml:space="preserve">PCT </w:t>
      </w:r>
      <w:r>
        <w:rPr>
          <w:i/>
          <w:lang w:val="ru-RU"/>
        </w:rPr>
        <w:t>предлагается</w:t>
      </w:r>
      <w:r w:rsidR="005E58E8" w:rsidRPr="004867D3">
        <w:rPr>
          <w:i/>
        </w:rPr>
        <w:t>:</w:t>
      </w:r>
    </w:p>
    <w:p w:rsidR="005E58E8" w:rsidRPr="003E01C0" w:rsidRDefault="005E58E8" w:rsidP="005E58E8">
      <w:pPr>
        <w:pStyle w:val="ONUME"/>
        <w:keepNext/>
        <w:keepLines/>
        <w:numPr>
          <w:ilvl w:val="0"/>
          <w:numId w:val="0"/>
        </w:numPr>
        <w:ind w:left="6101"/>
        <w:rPr>
          <w:i/>
          <w:lang w:val="ru-RU"/>
        </w:rPr>
      </w:pPr>
      <w:r w:rsidRPr="003E01C0">
        <w:rPr>
          <w:i/>
          <w:lang w:val="ru-RU"/>
        </w:rPr>
        <w:t>(</w:t>
      </w:r>
      <w:r w:rsidRPr="004867D3">
        <w:rPr>
          <w:i/>
        </w:rPr>
        <w:t>i</w:t>
      </w:r>
      <w:r w:rsidRPr="003E01C0">
        <w:rPr>
          <w:i/>
          <w:lang w:val="ru-RU"/>
        </w:rPr>
        <w:t>)</w:t>
      </w:r>
      <w:r w:rsidRPr="003E01C0">
        <w:rPr>
          <w:i/>
          <w:lang w:val="ru-RU"/>
        </w:rPr>
        <w:tab/>
      </w:r>
      <w:r w:rsidR="003E01C0" w:rsidRPr="003E01C0">
        <w:rPr>
          <w:i/>
          <w:lang w:val="ru-RU"/>
        </w:rPr>
        <w:t xml:space="preserve">принять к сведению оценку системы дополнительного международного поиска </w:t>
      </w:r>
      <w:r w:rsidRPr="003E01C0">
        <w:rPr>
          <w:i/>
          <w:lang w:val="ru-RU"/>
        </w:rPr>
        <w:t>(</w:t>
      </w:r>
      <w:r w:rsidR="003E01C0">
        <w:rPr>
          <w:i/>
          <w:lang w:val="ru-RU"/>
        </w:rPr>
        <w:t>документ</w:t>
      </w:r>
      <w:r w:rsidRPr="003E01C0">
        <w:rPr>
          <w:i/>
          <w:lang w:val="ru-RU"/>
        </w:rPr>
        <w:t xml:space="preserve"> </w:t>
      </w:r>
      <w:r w:rsidRPr="004867D3">
        <w:rPr>
          <w:i/>
        </w:rPr>
        <w:t>PCT</w:t>
      </w:r>
      <w:r w:rsidRPr="003E01C0">
        <w:rPr>
          <w:i/>
          <w:lang w:val="ru-RU"/>
        </w:rPr>
        <w:t>/</w:t>
      </w:r>
      <w:r>
        <w:rPr>
          <w:i/>
        </w:rPr>
        <w:t>A</w:t>
      </w:r>
      <w:r w:rsidRPr="003E01C0">
        <w:rPr>
          <w:i/>
          <w:lang w:val="ru-RU"/>
        </w:rPr>
        <w:t xml:space="preserve">/53/2);  </w:t>
      </w:r>
      <w:r w:rsidR="003E01C0">
        <w:rPr>
          <w:i/>
          <w:lang w:val="ru-RU"/>
        </w:rPr>
        <w:t>и</w:t>
      </w:r>
    </w:p>
    <w:p w:rsidR="005E58E8" w:rsidRPr="003E01C0" w:rsidRDefault="005E58E8" w:rsidP="005E58E8">
      <w:pPr>
        <w:pStyle w:val="ONUME"/>
        <w:numPr>
          <w:ilvl w:val="0"/>
          <w:numId w:val="0"/>
        </w:numPr>
        <w:ind w:left="6101"/>
        <w:rPr>
          <w:i/>
          <w:lang w:val="ru-RU"/>
        </w:rPr>
      </w:pPr>
      <w:r w:rsidRPr="003E01C0">
        <w:rPr>
          <w:i/>
          <w:lang w:val="ru-RU"/>
        </w:rPr>
        <w:t>(</w:t>
      </w:r>
      <w:r w:rsidRPr="004867D3">
        <w:rPr>
          <w:i/>
        </w:rPr>
        <w:t>ii</w:t>
      </w:r>
      <w:r w:rsidRPr="003E01C0">
        <w:rPr>
          <w:i/>
          <w:lang w:val="ru-RU"/>
        </w:rPr>
        <w:t>)</w:t>
      </w:r>
      <w:r w:rsidRPr="003E01C0">
        <w:rPr>
          <w:i/>
          <w:lang w:val="ru-RU"/>
        </w:rPr>
        <w:tab/>
      </w:r>
      <w:r w:rsidR="003E01C0" w:rsidRPr="003E01C0">
        <w:rPr>
          <w:i/>
          <w:lang w:val="ru-RU"/>
        </w:rPr>
        <w:t xml:space="preserve">принять предлагаемое решение, изложенное в пункте </w:t>
      </w:r>
      <w:r w:rsidR="003E01C0">
        <w:rPr>
          <w:i/>
          <w:lang w:val="ru-RU"/>
        </w:rPr>
        <w:t>7</w:t>
      </w:r>
      <w:r w:rsidR="003E01C0" w:rsidRPr="003E01C0">
        <w:rPr>
          <w:i/>
          <w:lang w:val="ru-RU"/>
        </w:rPr>
        <w:t xml:space="preserve"> указанного документа</w:t>
      </w:r>
      <w:r w:rsidRPr="003E01C0">
        <w:rPr>
          <w:i/>
          <w:lang w:val="ru-RU"/>
        </w:rPr>
        <w:t>.</w:t>
      </w:r>
    </w:p>
    <w:p w:rsidR="005E58E8" w:rsidRPr="003E01C0" w:rsidRDefault="005E58E8" w:rsidP="00381B40">
      <w:pPr>
        <w:pStyle w:val="ONUME"/>
        <w:numPr>
          <w:ilvl w:val="0"/>
          <w:numId w:val="0"/>
        </w:numPr>
        <w:rPr>
          <w:i/>
          <w:lang w:val="ru-RU"/>
        </w:rPr>
      </w:pPr>
    </w:p>
    <w:p w:rsidR="002928D3" w:rsidRDefault="005E58E8" w:rsidP="00A22511">
      <w:pPr>
        <w:pStyle w:val="Endofdocument-Annex"/>
      </w:pPr>
      <w:r w:rsidRPr="004867D3">
        <w:t>[</w:t>
      </w:r>
      <w:r w:rsidR="00134207">
        <w:rPr>
          <w:lang w:val="ru-RU"/>
        </w:rPr>
        <w:t>Конец документа</w:t>
      </w:r>
      <w:r w:rsidR="00A22511">
        <w:t xml:space="preserve">] </w:t>
      </w:r>
    </w:p>
    <w:sectPr w:rsidR="002928D3" w:rsidSect="0009083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30" w:rsidRDefault="00090830">
      <w:r>
        <w:separator/>
      </w:r>
    </w:p>
  </w:endnote>
  <w:endnote w:type="continuationSeparator" w:id="0">
    <w:p w:rsidR="00090830" w:rsidRDefault="00090830" w:rsidP="003B38C1">
      <w:r>
        <w:separator/>
      </w:r>
    </w:p>
    <w:p w:rsidR="00090830" w:rsidRPr="003B38C1" w:rsidRDefault="0009083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90830" w:rsidRPr="003B38C1" w:rsidRDefault="0009083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30" w:rsidRDefault="00090830">
      <w:r>
        <w:separator/>
      </w:r>
    </w:p>
  </w:footnote>
  <w:footnote w:type="continuationSeparator" w:id="0">
    <w:p w:rsidR="00090830" w:rsidRDefault="00090830" w:rsidP="008B60B2">
      <w:r>
        <w:separator/>
      </w:r>
    </w:p>
    <w:p w:rsidR="00090830" w:rsidRPr="00ED77FB" w:rsidRDefault="0009083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90830" w:rsidRPr="00ED77FB" w:rsidRDefault="0009083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090830" w:rsidP="00477D6B">
    <w:pPr>
      <w:jc w:val="right"/>
    </w:pPr>
    <w:bookmarkStart w:id="9" w:name="Code2"/>
    <w:bookmarkEnd w:id="9"/>
    <w:r>
      <w:t>PCT/A/53/2</w:t>
    </w:r>
  </w:p>
  <w:p w:rsidR="00EC4E49" w:rsidRDefault="00D279F8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3111F2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362FAC"/>
    <w:multiLevelType w:val="hybridMultilevel"/>
    <w:tmpl w:val="4066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30"/>
    <w:rsid w:val="0001647B"/>
    <w:rsid w:val="00043CAA"/>
    <w:rsid w:val="00052298"/>
    <w:rsid w:val="00075432"/>
    <w:rsid w:val="00090830"/>
    <w:rsid w:val="000968ED"/>
    <w:rsid w:val="000F5E56"/>
    <w:rsid w:val="001024FE"/>
    <w:rsid w:val="00134207"/>
    <w:rsid w:val="001362EE"/>
    <w:rsid w:val="00142868"/>
    <w:rsid w:val="001832A6"/>
    <w:rsid w:val="001C6808"/>
    <w:rsid w:val="002121FA"/>
    <w:rsid w:val="002634C4"/>
    <w:rsid w:val="002650BD"/>
    <w:rsid w:val="002928D3"/>
    <w:rsid w:val="002B2414"/>
    <w:rsid w:val="002B417A"/>
    <w:rsid w:val="002C5466"/>
    <w:rsid w:val="002F1FE6"/>
    <w:rsid w:val="002F4E68"/>
    <w:rsid w:val="003111F2"/>
    <w:rsid w:val="00312F7F"/>
    <w:rsid w:val="003228B7"/>
    <w:rsid w:val="003508A3"/>
    <w:rsid w:val="003673CF"/>
    <w:rsid w:val="00381B40"/>
    <w:rsid w:val="003845C1"/>
    <w:rsid w:val="003A6F89"/>
    <w:rsid w:val="003B38C1"/>
    <w:rsid w:val="003E01C0"/>
    <w:rsid w:val="00423E3E"/>
    <w:rsid w:val="00427AF4"/>
    <w:rsid w:val="004400E2"/>
    <w:rsid w:val="00461632"/>
    <w:rsid w:val="004647DA"/>
    <w:rsid w:val="00474062"/>
    <w:rsid w:val="00477D6B"/>
    <w:rsid w:val="004D39C4"/>
    <w:rsid w:val="0053057A"/>
    <w:rsid w:val="00560A29"/>
    <w:rsid w:val="00594D27"/>
    <w:rsid w:val="005B52AD"/>
    <w:rsid w:val="005C7578"/>
    <w:rsid w:val="005D2762"/>
    <w:rsid w:val="005D68DA"/>
    <w:rsid w:val="005E58E8"/>
    <w:rsid w:val="00601760"/>
    <w:rsid w:val="00605827"/>
    <w:rsid w:val="00646050"/>
    <w:rsid w:val="006713CA"/>
    <w:rsid w:val="00676C5C"/>
    <w:rsid w:val="00695558"/>
    <w:rsid w:val="006D5E0F"/>
    <w:rsid w:val="007058FB"/>
    <w:rsid w:val="007B6A58"/>
    <w:rsid w:val="007D1613"/>
    <w:rsid w:val="00873EE5"/>
    <w:rsid w:val="008B2CC1"/>
    <w:rsid w:val="008B4B5E"/>
    <w:rsid w:val="008B60B2"/>
    <w:rsid w:val="0090731E"/>
    <w:rsid w:val="00916EE2"/>
    <w:rsid w:val="00966A22"/>
    <w:rsid w:val="0096722F"/>
    <w:rsid w:val="00980843"/>
    <w:rsid w:val="009E2791"/>
    <w:rsid w:val="009E3F6F"/>
    <w:rsid w:val="009F3BF9"/>
    <w:rsid w:val="009F499F"/>
    <w:rsid w:val="009F4E40"/>
    <w:rsid w:val="00A22511"/>
    <w:rsid w:val="00A35EBE"/>
    <w:rsid w:val="00A42DAF"/>
    <w:rsid w:val="00A45BD8"/>
    <w:rsid w:val="00A778BF"/>
    <w:rsid w:val="00A85B8E"/>
    <w:rsid w:val="00AA5389"/>
    <w:rsid w:val="00AC205C"/>
    <w:rsid w:val="00AF5C73"/>
    <w:rsid w:val="00B05A69"/>
    <w:rsid w:val="00B40598"/>
    <w:rsid w:val="00B50B99"/>
    <w:rsid w:val="00B62CD9"/>
    <w:rsid w:val="00B76E52"/>
    <w:rsid w:val="00B94190"/>
    <w:rsid w:val="00B9734B"/>
    <w:rsid w:val="00C11BFE"/>
    <w:rsid w:val="00C94629"/>
    <w:rsid w:val="00CE65D4"/>
    <w:rsid w:val="00D279F8"/>
    <w:rsid w:val="00D45252"/>
    <w:rsid w:val="00D71B4D"/>
    <w:rsid w:val="00D93D55"/>
    <w:rsid w:val="00DB50AF"/>
    <w:rsid w:val="00E161A2"/>
    <w:rsid w:val="00E335FE"/>
    <w:rsid w:val="00E5021F"/>
    <w:rsid w:val="00E671A6"/>
    <w:rsid w:val="00EC4E49"/>
    <w:rsid w:val="00ED77FB"/>
    <w:rsid w:val="00F021A6"/>
    <w:rsid w:val="00F11D94"/>
    <w:rsid w:val="00F66152"/>
    <w:rsid w:val="00F9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79FB3EE-A053-4A24-9B5B-BE6A54D0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ONUMEChar">
    <w:name w:val="ONUM E Char"/>
    <w:link w:val="ONUME"/>
    <w:locked/>
    <w:rsid w:val="00090830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E58E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5E58E8"/>
    <w:rPr>
      <w:rFonts w:ascii="Arial" w:eastAsia="SimSun" w:hAnsi="Arial" w:cs="Arial"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5E58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58E8"/>
    <w:rPr>
      <w:rFonts w:ascii="Segoe UI" w:eastAsia="SimSun" w:hAnsi="Segoe UI" w:cs="Segoe UI"/>
      <w:sz w:val="18"/>
      <w:szCs w:val="18"/>
      <w:lang w:val="en-US" w:eastAsia="zh-CN"/>
    </w:rPr>
  </w:style>
  <w:style w:type="table" w:styleId="TableGrid">
    <w:name w:val="Table Grid"/>
    <w:basedOn w:val="TableNormal"/>
    <w:rsid w:val="005E58E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CT_A_5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FB14-AC16-41BC-800F-354525FB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PCT_A_53 (E)</Template>
  <TotalTime>4</TotalTime>
  <Pages>3</Pages>
  <Words>700</Words>
  <Characters>4762</Characters>
  <Application>Microsoft Office Word</Application>
  <DocSecurity>0</DocSecurity>
  <Lines>103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PCT/A/53/2</vt:lpstr>
    </vt:vector>
  </TitlesOfParts>
  <Company>WIPO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PCT/A/53/2</dc:title>
  <dc:subject>Review of the Supplementary International Search System</dc:subject>
  <dc:creator>WIPO</dc:creator>
  <cp:keywords>PUBLIC</cp:keywords>
  <cp:lastModifiedBy>HÄFLIGER Patience</cp:lastModifiedBy>
  <cp:revision>5</cp:revision>
  <cp:lastPrinted>2011-02-15T11:56:00Z</cp:lastPrinted>
  <dcterms:created xsi:type="dcterms:W3CDTF">2021-06-24T07:27:00Z</dcterms:created>
  <dcterms:modified xsi:type="dcterms:W3CDTF">2021-07-01T08:43:00Z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a892dcbe-73f5-4ea0-ae8d-1a346298ec95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