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69" w:rsidRPr="00123893" w:rsidRDefault="00CA3C69" w:rsidP="00CA3C69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CA3C69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165C5B0" wp14:editId="085DAE15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A01D51" w:rsidRDefault="009E6CC0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PCT</w:t>
      </w:r>
      <w:r w:rsidRPr="00A01D51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A</w:t>
      </w:r>
      <w:r w:rsidRPr="00A01D51">
        <w:rPr>
          <w:rFonts w:ascii="Arial Black" w:hAnsi="Arial Black"/>
          <w:b/>
          <w:caps/>
          <w:sz w:val="15"/>
          <w:lang w:val="ru-RU"/>
        </w:rPr>
        <w:t>/50</w:t>
      </w:r>
      <w:r w:rsidR="006E4F5F" w:rsidRPr="00A01D5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5E1FE8" w:rsidRPr="00A01D51">
        <w:rPr>
          <w:rFonts w:ascii="Arial Black" w:hAnsi="Arial Black"/>
          <w:b/>
          <w:caps/>
          <w:sz w:val="15"/>
          <w:lang w:val="ru-RU"/>
        </w:rPr>
        <w:t>5</w:t>
      </w:r>
    </w:p>
    <w:p w:rsidR="00CA3C69" w:rsidRPr="00EC311B" w:rsidRDefault="00CA3C69" w:rsidP="00CA3C69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EC311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A01D51" w:rsidRDefault="00CA3C69" w:rsidP="00CA3C69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EC311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732797">
        <w:rPr>
          <w:rFonts w:ascii="Arial Black" w:hAnsi="Arial Black"/>
          <w:b/>
          <w:caps/>
          <w:sz w:val="15"/>
          <w:lang w:val="ru-RU"/>
        </w:rPr>
        <w:t>7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732797">
        <w:rPr>
          <w:rFonts w:ascii="Arial Black" w:hAnsi="Arial Black"/>
          <w:b/>
          <w:caps/>
          <w:sz w:val="15"/>
          <w:lang w:val="ru-RU"/>
        </w:rPr>
        <w:t>декабря</w:t>
      </w:r>
      <w:r w:rsidRPr="00EC311B">
        <w:rPr>
          <w:rFonts w:ascii="Arial Black" w:hAnsi="Arial Black"/>
          <w:b/>
          <w:caps/>
          <w:sz w:val="15"/>
          <w:lang w:val="ru-RU"/>
        </w:rPr>
        <w:t xml:space="preserve"> 2018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9E6CC0" w:rsidRPr="00CA3C69" w:rsidRDefault="00CA3C69" w:rsidP="009E6CC0">
      <w:pPr>
        <w:pStyle w:val="Heading1"/>
        <w:rPr>
          <w:lang w:val="ru-RU"/>
        </w:rPr>
      </w:pPr>
      <w:r>
        <w:rPr>
          <w:lang w:val="ru-RU"/>
        </w:rPr>
        <w:t xml:space="preserve">Международный союз по патентной кооперации </w:t>
      </w:r>
      <w:r w:rsidR="009E6CC0" w:rsidRPr="00CA3C69">
        <w:rPr>
          <w:lang w:val="ru-RU"/>
        </w:rPr>
        <w:t>(</w:t>
      </w:r>
      <w:r>
        <w:rPr>
          <w:lang w:val="ru-RU"/>
        </w:rPr>
        <w:t>Союз РСТ</w:t>
      </w:r>
      <w:r w:rsidR="009E6CC0" w:rsidRPr="00CA3C69">
        <w:rPr>
          <w:lang w:val="ru-RU"/>
        </w:rPr>
        <w:t>)</w:t>
      </w:r>
    </w:p>
    <w:p w:rsidR="009E6CC0" w:rsidRPr="00CA3C69" w:rsidRDefault="00CA3C69" w:rsidP="009E6CC0">
      <w:pPr>
        <w:pStyle w:val="Heading1"/>
        <w:rPr>
          <w:lang w:val="ru-RU"/>
        </w:rPr>
      </w:pPr>
      <w:r>
        <w:rPr>
          <w:lang w:val="ru-RU"/>
        </w:rPr>
        <w:t>Ассамблея</w:t>
      </w:r>
    </w:p>
    <w:p w:rsidR="008B2CC1" w:rsidRPr="00CA3C69" w:rsidRDefault="00CA3C69" w:rsidP="00F63082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Пятидесятая</w:t>
      </w:r>
      <w:r w:rsidR="009E6CC0" w:rsidRPr="00CA3C69">
        <w:rPr>
          <w:b/>
          <w:sz w:val="24"/>
          <w:lang w:val="ru-RU"/>
        </w:rPr>
        <w:t xml:space="preserve"> (29</w:t>
      </w:r>
      <w:r w:rsidRPr="00CA3C69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="009E6CC0" w:rsidRPr="00CA3C69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9E6CC0" w:rsidRPr="00CA3C69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CA3C69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Женева, 24 сентября – 2 октября 2018 г.</w:t>
      </w:r>
    </w:p>
    <w:p w:rsidR="00CA3C69" w:rsidRPr="00002EB3" w:rsidRDefault="00732797" w:rsidP="00CA3C69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CA3C69" w:rsidRDefault="00732797" w:rsidP="00CA3C69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Ассамблеей</w:t>
      </w:r>
      <w:bookmarkStart w:id="5" w:name="_GoBack"/>
      <w:bookmarkEnd w:id="5"/>
    </w:p>
    <w:p w:rsidR="000129B4" w:rsidRPr="00CA3C69" w:rsidRDefault="00CA3C69" w:rsidP="000129B4">
      <w:pPr>
        <w:pStyle w:val="ONUME"/>
        <w:rPr>
          <w:lang w:val="ru-RU"/>
        </w:rPr>
      </w:pPr>
      <w:r>
        <w:rPr>
          <w:szCs w:val="22"/>
          <w:lang w:val="ru-RU"/>
        </w:rPr>
        <w:t>На рассмотрении Ассамблеи находились следующие пункты сводной повестки дня</w:t>
      </w:r>
      <w:r w:rsidRPr="001A6E66">
        <w:rPr>
          <w:lang w:val="ru-RU"/>
        </w:rPr>
        <w:t xml:space="preserve"> (</w:t>
      </w:r>
      <w:r>
        <w:rPr>
          <w:lang w:val="ru-RU"/>
        </w:rPr>
        <w:t>документ</w:t>
      </w:r>
      <w:r w:rsidRPr="001A6E66">
        <w:rPr>
          <w:lang w:val="ru-RU"/>
        </w:rPr>
        <w:t xml:space="preserve"> </w:t>
      </w:r>
      <w:r>
        <w:t>A</w:t>
      </w:r>
      <w:r w:rsidRPr="001A6E66">
        <w:rPr>
          <w:lang w:val="ru-RU"/>
        </w:rPr>
        <w:t>/58/1</w:t>
      </w:r>
      <w:proofErr w:type="gramStart"/>
      <w:r w:rsidRPr="001A6E66">
        <w:rPr>
          <w:lang w:val="ru-RU"/>
        </w:rPr>
        <w:t xml:space="preserve">): </w:t>
      </w:r>
      <w:r w:rsidR="000129B4" w:rsidRPr="00CA3C69">
        <w:rPr>
          <w:lang w:val="ru-RU"/>
        </w:rPr>
        <w:t xml:space="preserve">  </w:t>
      </w:r>
      <w:proofErr w:type="gramEnd"/>
      <w:r w:rsidR="000129B4" w:rsidRPr="00CA3C69">
        <w:rPr>
          <w:lang w:val="ru-RU"/>
        </w:rPr>
        <w:t>1, 2, 4, 5, 6, 11(</w:t>
      </w:r>
      <w:r w:rsidR="000129B4">
        <w:t>ii</w:t>
      </w:r>
      <w:r w:rsidR="000129B4" w:rsidRPr="00CA3C69">
        <w:rPr>
          <w:lang w:val="ru-RU"/>
        </w:rPr>
        <w:t xml:space="preserve">), 12, 21, 29 </w:t>
      </w:r>
      <w:r>
        <w:rPr>
          <w:lang w:val="ru-RU"/>
        </w:rPr>
        <w:t>и</w:t>
      </w:r>
      <w:r w:rsidR="000129B4" w:rsidRPr="00CA3C69">
        <w:rPr>
          <w:lang w:val="ru-RU"/>
        </w:rPr>
        <w:t xml:space="preserve"> 30.</w:t>
      </w:r>
    </w:p>
    <w:p w:rsidR="000129B4" w:rsidRPr="00CA3C69" w:rsidRDefault="00CA3C69" w:rsidP="000129B4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пунктов, за исключением пункта 21, содержится в Обще</w:t>
      </w:r>
      <w:r w:rsidR="00732797">
        <w:rPr>
          <w:lang w:val="ru-RU"/>
        </w:rPr>
        <w:t>м</w:t>
      </w:r>
      <w:r>
        <w:rPr>
          <w:lang w:val="ru-RU"/>
        </w:rPr>
        <w:t xml:space="preserve"> отчет</w:t>
      </w:r>
      <w:r w:rsidR="00732797">
        <w:rPr>
          <w:lang w:val="ru-RU"/>
        </w:rPr>
        <w:t>е</w:t>
      </w:r>
      <w:r w:rsidRPr="001E0CD9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1E0CD9">
        <w:rPr>
          <w:lang w:val="ru-RU"/>
        </w:rPr>
        <w:t>/58/11)</w:t>
      </w:r>
      <w:r w:rsidR="000129B4" w:rsidRPr="00CA3C69">
        <w:rPr>
          <w:lang w:val="ru-RU"/>
        </w:rPr>
        <w:t>.</w:t>
      </w:r>
    </w:p>
    <w:p w:rsidR="000129B4" w:rsidRPr="00CA3C69" w:rsidRDefault="00CA3C69" w:rsidP="000129B4">
      <w:pPr>
        <w:pStyle w:val="ONUME"/>
        <w:rPr>
          <w:lang w:val="ru-RU"/>
        </w:rPr>
      </w:pPr>
      <w:r>
        <w:rPr>
          <w:lang w:val="ru-RU"/>
        </w:rPr>
        <w:t>Отчет</w:t>
      </w:r>
      <w:r w:rsidRPr="001A6E66">
        <w:rPr>
          <w:lang w:val="ru-RU"/>
        </w:rPr>
        <w:t xml:space="preserve"> </w:t>
      </w:r>
      <w:r>
        <w:rPr>
          <w:lang w:val="ru-RU"/>
        </w:rPr>
        <w:t>об</w:t>
      </w:r>
      <w:r w:rsidRPr="001A6E66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1A6E66">
        <w:rPr>
          <w:lang w:val="ru-RU"/>
        </w:rPr>
        <w:t xml:space="preserve"> </w:t>
      </w:r>
      <w:r>
        <w:rPr>
          <w:lang w:val="ru-RU"/>
        </w:rPr>
        <w:t>пункта</w:t>
      </w:r>
      <w:r w:rsidRPr="001A6E66">
        <w:rPr>
          <w:lang w:val="ru-RU"/>
        </w:rPr>
        <w:t xml:space="preserve"> 2</w:t>
      </w:r>
      <w:r>
        <w:rPr>
          <w:lang w:val="ru-RU"/>
        </w:rPr>
        <w:t>1</w:t>
      </w:r>
      <w:r w:rsidRPr="001A6E66">
        <w:rPr>
          <w:lang w:val="ru-RU"/>
        </w:rPr>
        <w:t xml:space="preserve"> </w:t>
      </w:r>
      <w:r>
        <w:rPr>
          <w:lang w:val="ru-RU"/>
        </w:rPr>
        <w:t>содержится в настоящем документе</w:t>
      </w:r>
      <w:r w:rsidR="000129B4" w:rsidRPr="00CA3C69">
        <w:rPr>
          <w:lang w:val="ru-RU"/>
        </w:rPr>
        <w:t>.</w:t>
      </w:r>
    </w:p>
    <w:p w:rsidR="000129B4" w:rsidRPr="00CA3C69" w:rsidRDefault="00CA3C69" w:rsidP="007B2BBF">
      <w:pPr>
        <w:pStyle w:val="ONUME"/>
        <w:rPr>
          <w:lang w:val="ru-RU"/>
        </w:rPr>
      </w:pPr>
      <w:r>
        <w:rPr>
          <w:lang w:val="ru-RU"/>
        </w:rPr>
        <w:t>На</w:t>
      </w:r>
      <w:r w:rsidRPr="001A6E66">
        <w:rPr>
          <w:lang w:val="ru-RU"/>
        </w:rPr>
        <w:t xml:space="preserve"> </w:t>
      </w:r>
      <w:r>
        <w:rPr>
          <w:lang w:val="ru-RU"/>
        </w:rPr>
        <w:t>заседании</w:t>
      </w:r>
      <w:r w:rsidRPr="001A6E66">
        <w:rPr>
          <w:lang w:val="ru-RU"/>
        </w:rPr>
        <w:t xml:space="preserve"> </w:t>
      </w:r>
      <w:r>
        <w:rPr>
          <w:lang w:val="ru-RU"/>
        </w:rPr>
        <w:t>председательствовал</w:t>
      </w:r>
      <w:r w:rsidRPr="001A6E66">
        <w:rPr>
          <w:lang w:val="ru-RU"/>
        </w:rPr>
        <w:t xml:space="preserve"> </w:t>
      </w:r>
      <w:r>
        <w:rPr>
          <w:lang w:val="ru-RU"/>
        </w:rPr>
        <w:t>г</w:t>
      </w:r>
      <w:r w:rsidRPr="001A6E66">
        <w:rPr>
          <w:lang w:val="ru-RU"/>
        </w:rPr>
        <w:t>-</w:t>
      </w:r>
      <w:r>
        <w:rPr>
          <w:lang w:val="ru-RU"/>
        </w:rPr>
        <w:t xml:space="preserve">н </w:t>
      </w:r>
      <w:proofErr w:type="spellStart"/>
      <w:r>
        <w:rPr>
          <w:lang w:val="ru-RU"/>
        </w:rPr>
        <w:t>Сандрис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Лагановскис</w:t>
      </w:r>
      <w:proofErr w:type="spellEnd"/>
      <w:r>
        <w:rPr>
          <w:lang w:val="ru-RU"/>
        </w:rPr>
        <w:t xml:space="preserve"> </w:t>
      </w:r>
      <w:r w:rsidR="007B2BBF" w:rsidRPr="00CA3C69">
        <w:rPr>
          <w:lang w:val="ru-RU"/>
        </w:rPr>
        <w:t>(</w:t>
      </w:r>
      <w:r>
        <w:rPr>
          <w:lang w:val="ru-RU"/>
        </w:rPr>
        <w:t>Латвия</w:t>
      </w:r>
      <w:r w:rsidR="007B2BBF" w:rsidRPr="00CA3C69">
        <w:rPr>
          <w:lang w:val="ru-RU"/>
        </w:rPr>
        <w:t xml:space="preserve">), </w:t>
      </w:r>
      <w:r>
        <w:rPr>
          <w:lang w:val="ru-RU"/>
        </w:rPr>
        <w:t>Председатель Ассамблеи РСТ</w:t>
      </w:r>
      <w:r w:rsidR="007B2BBF" w:rsidRPr="00CA3C69">
        <w:rPr>
          <w:lang w:val="ru-RU"/>
        </w:rPr>
        <w:t>.</w:t>
      </w:r>
    </w:p>
    <w:p w:rsidR="003E2A93" w:rsidRPr="00CA3C69" w:rsidRDefault="003E2A93">
      <w:pPr>
        <w:rPr>
          <w:b/>
          <w:bCs/>
          <w:iCs/>
          <w:caps/>
          <w:szCs w:val="28"/>
          <w:lang w:val="ru-RU"/>
        </w:rPr>
      </w:pPr>
      <w:r w:rsidRPr="00CA3C69">
        <w:rPr>
          <w:lang w:val="ru-RU"/>
        </w:rPr>
        <w:br w:type="page"/>
      </w:r>
    </w:p>
    <w:p w:rsidR="001F776E" w:rsidRPr="00CA3C69" w:rsidRDefault="00CA3C69" w:rsidP="001F776E">
      <w:pPr>
        <w:keepNext/>
        <w:spacing w:before="240" w:after="60" w:line="480" w:lineRule="auto"/>
        <w:outlineLvl w:val="2"/>
        <w:rPr>
          <w:lang w:val="ru-RU"/>
        </w:rPr>
      </w:pPr>
      <w:r>
        <w:rPr>
          <w:lang w:val="ru-RU"/>
        </w:rPr>
        <w:lastRenderedPageBreak/>
        <w:t>ПУНКТ 21 СВОДНОЙ ПОВЕСТКИ ДНЯ</w:t>
      </w:r>
      <w:r w:rsidR="001F776E" w:rsidRPr="00CA3C69">
        <w:rPr>
          <w:bCs/>
          <w:caps/>
          <w:szCs w:val="26"/>
          <w:lang w:val="ru-RU"/>
        </w:rPr>
        <w:br/>
      </w:r>
      <w:r>
        <w:rPr>
          <w:lang w:val="ru-RU"/>
        </w:rPr>
        <w:t>СИСТЕМА РСТ</w:t>
      </w:r>
    </w:p>
    <w:p w:rsidR="001F776E" w:rsidRPr="00A01D51" w:rsidRDefault="00A01D51" w:rsidP="00F77C8D">
      <w:pPr>
        <w:pStyle w:val="Heading3"/>
        <w:rPr>
          <w:lang w:val="ru-RU"/>
        </w:rPr>
      </w:pPr>
      <w:r>
        <w:rPr>
          <w:lang w:val="ru-RU"/>
        </w:rPr>
        <w:t>Отчет о Рабочей группе по РСТ</w:t>
      </w:r>
    </w:p>
    <w:p w:rsidR="00A01D51" w:rsidRPr="00705A95" w:rsidRDefault="00A01D51" w:rsidP="00A01D51">
      <w:pPr>
        <w:pStyle w:val="ONUME"/>
        <w:rPr>
          <w:lang w:val="ru-RU"/>
        </w:rPr>
      </w:pPr>
      <w:r w:rsidRPr="00705A95">
        <w:rPr>
          <w:lang w:val="ru-RU"/>
        </w:rPr>
        <w:t xml:space="preserve">Обсуждения проходили на основе документа </w:t>
      </w:r>
      <w:r>
        <w:t>PCT</w:t>
      </w:r>
      <w:r w:rsidRPr="00705A95">
        <w:rPr>
          <w:lang w:val="ru-RU"/>
        </w:rPr>
        <w:t>/</w:t>
      </w:r>
      <w:r>
        <w:t>A</w:t>
      </w:r>
      <w:r w:rsidRPr="00705A95">
        <w:rPr>
          <w:lang w:val="ru-RU"/>
        </w:rPr>
        <w:t>/50/1.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1072AC">
        <w:rPr>
          <w:lang w:val="ru-RU"/>
        </w:rPr>
        <w:t xml:space="preserve">Секретариат представил документ, содержащий отчет об </w:t>
      </w:r>
      <w:r>
        <w:rPr>
          <w:lang w:val="ru-RU"/>
        </w:rPr>
        <w:t>одиннадцат</w:t>
      </w:r>
      <w:r w:rsidRPr="001072AC">
        <w:rPr>
          <w:lang w:val="ru-RU"/>
        </w:rPr>
        <w:t>ой</w:t>
      </w:r>
      <w:r w:rsidRPr="00705A95">
        <w:rPr>
          <w:lang w:val="ru-RU"/>
        </w:rPr>
        <w:t xml:space="preserve"> </w:t>
      </w:r>
      <w:r w:rsidRPr="001072AC">
        <w:rPr>
          <w:lang w:val="ru-RU"/>
        </w:rPr>
        <w:t xml:space="preserve">сессии Рабочей группы по Договору о патентной кооперации (PCT). </w:t>
      </w:r>
      <w:r w:rsidRPr="00201E1F">
        <w:rPr>
          <w:lang w:val="ru-RU"/>
        </w:rPr>
        <w:t>Для сессии была подготовлена полная повестка дня, содержавшая </w:t>
      </w:r>
      <w:r>
        <w:rPr>
          <w:lang w:val="ru-RU"/>
        </w:rPr>
        <w:t>29 пунктов и 25</w:t>
      </w:r>
      <w:r w:rsidRPr="00201E1F">
        <w:rPr>
          <w:lang w:val="ru-RU"/>
        </w:rPr>
        <w:t xml:space="preserve"> рабочих документов. Это свидетельствует о большой заинтересованности в дальнейшем развитии системы PCT как краеугольного камн</w:t>
      </w:r>
      <w:r w:rsidRPr="005B2111">
        <w:rPr>
          <w:lang w:val="ru-RU"/>
        </w:rPr>
        <w:t xml:space="preserve">я международной патентной системы </w:t>
      </w:r>
      <w:r>
        <w:rPr>
          <w:lang w:val="ru-RU"/>
        </w:rPr>
        <w:t xml:space="preserve">и </w:t>
      </w:r>
      <w:r w:rsidRPr="005B2111">
        <w:rPr>
          <w:lang w:val="ru-RU"/>
        </w:rPr>
        <w:t>ее дальнейш</w:t>
      </w:r>
      <w:r>
        <w:rPr>
          <w:lang w:val="ru-RU"/>
        </w:rPr>
        <w:t>ем</w:t>
      </w:r>
      <w:r w:rsidRPr="005B2111">
        <w:rPr>
          <w:lang w:val="ru-RU"/>
        </w:rPr>
        <w:t xml:space="preserve"> совершенствовании в интересах ведомств и пользователей.  </w:t>
      </w:r>
      <w:r>
        <w:rPr>
          <w:lang w:val="ru-RU"/>
        </w:rPr>
        <w:t>Ассамблее было предложено принять решение по отдельному рабочему</w:t>
      </w:r>
      <w:r w:rsidRPr="005B2111">
        <w:rPr>
          <w:lang w:val="ru-RU"/>
        </w:rPr>
        <w:t xml:space="preserve"> документ</w:t>
      </w:r>
      <w:r>
        <w:rPr>
          <w:lang w:val="ru-RU"/>
        </w:rPr>
        <w:t>у</w:t>
      </w:r>
      <w:r w:rsidRPr="005B2111">
        <w:rPr>
          <w:lang w:val="ru-RU"/>
        </w:rPr>
        <w:t xml:space="preserve"> (</w:t>
      </w:r>
      <w:r w:rsidRPr="00292997">
        <w:t>PCT</w:t>
      </w:r>
      <w:r w:rsidRPr="005B2111">
        <w:rPr>
          <w:lang w:val="ru-RU"/>
        </w:rPr>
        <w:t>/</w:t>
      </w:r>
      <w:r w:rsidRPr="00292997">
        <w:t>A</w:t>
      </w:r>
      <w:r w:rsidRPr="005B2111">
        <w:rPr>
          <w:lang w:val="ru-RU"/>
        </w:rPr>
        <w:t>/50/2),</w:t>
      </w:r>
      <w:r>
        <w:rPr>
          <w:lang w:val="ru-RU"/>
        </w:rPr>
        <w:t xml:space="preserve"> содержащему</w:t>
      </w:r>
      <w:r w:rsidRPr="005B2111">
        <w:rPr>
          <w:lang w:val="ru-RU"/>
        </w:rPr>
        <w:t xml:space="preserve"> утвержденные Рабочей группой поправки к Инструкции к </w:t>
      </w:r>
      <w:r w:rsidRPr="00292997">
        <w:t>PCT</w:t>
      </w:r>
      <w:r w:rsidRPr="005B2111">
        <w:rPr>
          <w:lang w:val="ru-RU"/>
        </w:rPr>
        <w:t>.</w:t>
      </w:r>
      <w:r>
        <w:rPr>
          <w:lang w:val="ru-RU"/>
        </w:rPr>
        <w:t xml:space="preserve"> </w:t>
      </w:r>
      <w:r w:rsidRPr="005B2111">
        <w:rPr>
          <w:lang w:val="ru-RU"/>
        </w:rPr>
        <w:t xml:space="preserve"> </w:t>
      </w:r>
      <w:r w:rsidRPr="00F776CF">
        <w:rPr>
          <w:lang w:val="ru-RU"/>
        </w:rPr>
        <w:t>Рабоча</w:t>
      </w:r>
      <w:r w:rsidRPr="00292997">
        <w:rPr>
          <w:lang w:val="ru-RU"/>
        </w:rPr>
        <w:t xml:space="preserve">я группа также предложила </w:t>
      </w:r>
      <w:r>
        <w:rPr>
          <w:lang w:val="ru-RU"/>
        </w:rPr>
        <w:t>Международному</w:t>
      </w:r>
      <w:r w:rsidRPr="00292997">
        <w:rPr>
          <w:lang w:val="ru-RU"/>
        </w:rPr>
        <w:t xml:space="preserve"> бюро </w:t>
      </w:r>
      <w:r>
        <w:rPr>
          <w:lang w:val="ru-RU"/>
        </w:rPr>
        <w:t xml:space="preserve">подготовить для вынесения на </w:t>
      </w:r>
      <w:r w:rsidRPr="00292997">
        <w:rPr>
          <w:szCs w:val="22"/>
          <w:lang w:val="ru-RU"/>
        </w:rPr>
        <w:t>рассмотрени</w:t>
      </w:r>
      <w:r>
        <w:rPr>
          <w:lang w:val="ru-RU"/>
        </w:rPr>
        <w:t>е Ассамблеи</w:t>
      </w:r>
      <w:r w:rsidRPr="00292997">
        <w:rPr>
          <w:lang w:val="ru-RU"/>
        </w:rPr>
        <w:t xml:space="preserve"> документ (</w:t>
      </w:r>
      <w:r>
        <w:t>PCT</w:t>
      </w:r>
      <w:r w:rsidRPr="00292997">
        <w:rPr>
          <w:lang w:val="ru-RU"/>
        </w:rPr>
        <w:t>/</w:t>
      </w:r>
      <w:r>
        <w:t>A</w:t>
      </w:r>
      <w:r w:rsidRPr="00292997">
        <w:rPr>
          <w:lang w:val="ru-RU"/>
        </w:rPr>
        <w:t>/50/3)</w:t>
      </w:r>
      <w:r>
        <w:rPr>
          <w:lang w:val="ru-RU"/>
        </w:rPr>
        <w:t xml:space="preserve"> с </w:t>
      </w:r>
      <w:r w:rsidRPr="00292997">
        <w:rPr>
          <w:lang w:val="ru-RU"/>
        </w:rPr>
        <w:t>предложени</w:t>
      </w:r>
      <w:r>
        <w:rPr>
          <w:lang w:val="ru-RU"/>
        </w:rPr>
        <w:t xml:space="preserve">ем о введении </w:t>
      </w:r>
      <w:r w:rsidRPr="00292997">
        <w:rPr>
          <w:lang w:val="ru-RU"/>
        </w:rPr>
        <w:t>бланк</w:t>
      </w:r>
      <w:r>
        <w:rPr>
          <w:lang w:val="ru-RU"/>
        </w:rPr>
        <w:t>а</w:t>
      </w:r>
      <w:r w:rsidRPr="00292997">
        <w:rPr>
          <w:lang w:val="ru-RU"/>
        </w:rPr>
        <w:t xml:space="preserve"> заявления о назначении </w:t>
      </w:r>
      <w:r w:rsidRPr="00D1327E">
        <w:rPr>
          <w:lang w:val="ru-RU"/>
        </w:rPr>
        <w:t xml:space="preserve">ведомства или межправительственной организации </w:t>
      </w:r>
      <w:r w:rsidRPr="00292997">
        <w:rPr>
          <w:lang w:val="ru-RU"/>
        </w:rPr>
        <w:t xml:space="preserve">в качестве международного поискового органа и органа международной предварительной экспертизы в рамках PCT.  Обзор всех </w:t>
      </w:r>
      <w:r w:rsidRPr="00434EE1">
        <w:rPr>
          <w:lang w:val="ru-RU"/>
        </w:rPr>
        <w:t>вопрос</w:t>
      </w:r>
      <w:r>
        <w:rPr>
          <w:lang w:val="ru-RU"/>
        </w:rPr>
        <w:t>ов</w:t>
      </w:r>
      <w:r w:rsidRPr="00292997">
        <w:rPr>
          <w:lang w:val="ru-RU"/>
        </w:rPr>
        <w:t xml:space="preserve">, рассмотренных в течение сессии, представлен в резюме Председателя, прилагаемом к настоящему документу. </w:t>
      </w:r>
    </w:p>
    <w:p w:rsidR="00A01D51" w:rsidRPr="00BC0C94" w:rsidRDefault="00A01D51" w:rsidP="00A01D51">
      <w:pPr>
        <w:pStyle w:val="ONUME"/>
        <w:rPr>
          <w:lang w:val="ru-RU"/>
        </w:rPr>
      </w:pPr>
      <w:r w:rsidRPr="00F776CF">
        <w:rPr>
          <w:lang w:val="ru-RU"/>
        </w:rPr>
        <w:t>Делегация Сальвадор</w:t>
      </w:r>
      <w:r>
        <w:rPr>
          <w:lang w:val="ru-RU"/>
        </w:rPr>
        <w:t>а</w:t>
      </w:r>
      <w:r w:rsidRPr="00F776CF">
        <w:rPr>
          <w:lang w:val="ru-RU"/>
        </w:rPr>
        <w:t xml:space="preserve">, выступая от имени </w:t>
      </w:r>
      <w:r>
        <w:rPr>
          <w:lang w:val="ru-RU"/>
        </w:rPr>
        <w:t>группы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стран </w:t>
      </w:r>
      <w:r w:rsidRPr="00F776CF">
        <w:rPr>
          <w:lang w:val="ru-RU"/>
        </w:rPr>
        <w:t>Латинск</w:t>
      </w:r>
      <w:r>
        <w:rPr>
          <w:lang w:val="ru-RU"/>
        </w:rPr>
        <w:t>ой</w:t>
      </w:r>
      <w:r w:rsidRPr="00F776CF">
        <w:rPr>
          <w:lang w:val="ru-RU"/>
        </w:rPr>
        <w:t xml:space="preserve"> Америк</w:t>
      </w:r>
      <w:r>
        <w:rPr>
          <w:lang w:val="ru-RU"/>
        </w:rPr>
        <w:t>и</w:t>
      </w:r>
      <w:r w:rsidRPr="00F776CF">
        <w:rPr>
          <w:lang w:val="ru-RU"/>
        </w:rPr>
        <w:t xml:space="preserve"> и Карибского бассейна (ГРУЛАК), еще раз заявила о </w:t>
      </w:r>
      <w:r>
        <w:rPr>
          <w:lang w:val="ru-RU"/>
        </w:rPr>
        <w:t xml:space="preserve">поддержке изложенного </w:t>
      </w:r>
      <w:r w:rsidRPr="00F776CF">
        <w:rPr>
          <w:lang w:val="ru-RU"/>
        </w:rPr>
        <w:t>в документ</w:t>
      </w:r>
      <w:r>
        <w:rPr>
          <w:lang w:val="ru-RU"/>
        </w:rPr>
        <w:t xml:space="preserve">е </w:t>
      </w:r>
      <w:r>
        <w:t>PCT</w:t>
      </w:r>
      <w:r w:rsidRPr="00F776CF">
        <w:rPr>
          <w:lang w:val="ru-RU"/>
        </w:rPr>
        <w:t>/</w:t>
      </w:r>
      <w:r>
        <w:t>WG</w:t>
      </w:r>
      <w:r w:rsidRPr="00F776CF">
        <w:rPr>
          <w:lang w:val="ru-RU"/>
        </w:rPr>
        <w:t>/11/18</w:t>
      </w:r>
      <w:r>
        <w:rPr>
          <w:lang w:val="ru-RU"/>
        </w:rPr>
        <w:t xml:space="preserve"> предложения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Бразилии по </w:t>
      </w:r>
      <w:r w:rsidRPr="00F776CF">
        <w:rPr>
          <w:lang w:val="ru-RU"/>
        </w:rPr>
        <w:t>п</w:t>
      </w:r>
      <w:r>
        <w:rPr>
          <w:lang w:val="ru-RU"/>
        </w:rPr>
        <w:t>ошлинам</w:t>
      </w:r>
      <w:r w:rsidRPr="00F776CF">
        <w:rPr>
          <w:lang w:val="ru-RU"/>
        </w:rPr>
        <w:t xml:space="preserve"> РСТ</w:t>
      </w:r>
      <w:r>
        <w:rPr>
          <w:lang w:val="ru-RU"/>
        </w:rPr>
        <w:t xml:space="preserve"> для </w:t>
      </w:r>
      <w:r w:rsidRPr="00F776CF">
        <w:rPr>
          <w:lang w:val="ru-RU"/>
        </w:rPr>
        <w:t>поощр</w:t>
      </w:r>
      <w:r>
        <w:rPr>
          <w:lang w:val="ru-RU"/>
        </w:rPr>
        <w:t xml:space="preserve">ения подачи </w:t>
      </w:r>
      <w:r w:rsidRPr="00F776CF">
        <w:rPr>
          <w:lang w:val="ru-RU"/>
        </w:rPr>
        <w:t xml:space="preserve">патентных заявок </w:t>
      </w:r>
      <w:r>
        <w:rPr>
          <w:lang w:val="ru-RU"/>
        </w:rPr>
        <w:t>университетами</w:t>
      </w:r>
      <w:r w:rsidRPr="00F776CF">
        <w:rPr>
          <w:lang w:val="ru-RU"/>
        </w:rPr>
        <w:t xml:space="preserve">.  Предложение </w:t>
      </w:r>
      <w:r>
        <w:rPr>
          <w:lang w:val="ru-RU"/>
        </w:rPr>
        <w:t xml:space="preserve">основано на тщательно выверенных </w:t>
      </w:r>
      <w:r w:rsidRPr="00434EE1">
        <w:rPr>
          <w:lang w:val="ru-RU"/>
        </w:rPr>
        <w:t>прогноз</w:t>
      </w:r>
      <w:r>
        <w:rPr>
          <w:lang w:val="ru-RU"/>
        </w:rPr>
        <w:t xml:space="preserve">ах, </w:t>
      </w:r>
      <w:r w:rsidRPr="00292997">
        <w:rPr>
          <w:lang w:val="ru-RU"/>
        </w:rPr>
        <w:t>выполнен</w:t>
      </w:r>
      <w:r>
        <w:rPr>
          <w:lang w:val="ru-RU"/>
        </w:rPr>
        <w:t>ных Отделом</w:t>
      </w:r>
      <w:r w:rsidRPr="00292997">
        <w:rPr>
          <w:lang w:val="ru-RU"/>
        </w:rPr>
        <w:t xml:space="preserve"> экономики и статистики ВОИС</w:t>
      </w:r>
      <w:r>
        <w:rPr>
          <w:lang w:val="ru-RU"/>
        </w:rPr>
        <w:t xml:space="preserve">, </w:t>
      </w:r>
      <w:r w:rsidRPr="00434EE1">
        <w:rPr>
          <w:lang w:val="ru-RU"/>
        </w:rPr>
        <w:t>а также</w:t>
      </w:r>
      <w:r>
        <w:rPr>
          <w:lang w:val="ru-RU"/>
        </w:rPr>
        <w:t xml:space="preserve"> на других</w:t>
      </w:r>
      <w:r w:rsidRPr="00F776CF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Как показано </w:t>
      </w:r>
      <w:r w:rsidRPr="00F776CF">
        <w:rPr>
          <w:lang w:val="ru-RU"/>
        </w:rPr>
        <w:t xml:space="preserve">в </w:t>
      </w:r>
      <w:r>
        <w:rPr>
          <w:lang w:val="ru-RU"/>
        </w:rPr>
        <w:t xml:space="preserve">исследованиях, </w:t>
      </w:r>
      <w:r w:rsidRPr="00B753D9">
        <w:rPr>
          <w:lang w:val="ru-RU"/>
        </w:rPr>
        <w:t>выполнен</w:t>
      </w:r>
      <w:r>
        <w:rPr>
          <w:lang w:val="ru-RU"/>
        </w:rPr>
        <w:t xml:space="preserve">ных </w:t>
      </w:r>
      <w:r w:rsidRPr="00F776CF">
        <w:rPr>
          <w:lang w:val="ru-RU"/>
        </w:rPr>
        <w:t>Г</w:t>
      </w:r>
      <w:r>
        <w:rPr>
          <w:lang w:val="ru-RU"/>
        </w:rPr>
        <w:t>лавным</w:t>
      </w:r>
      <w:r w:rsidRPr="00F776CF">
        <w:rPr>
          <w:lang w:val="ru-RU"/>
        </w:rPr>
        <w:t xml:space="preserve"> экономист</w:t>
      </w:r>
      <w:r>
        <w:rPr>
          <w:lang w:val="ru-RU"/>
        </w:rPr>
        <w:t xml:space="preserve">ом </w:t>
      </w:r>
      <w:r w:rsidRPr="00F776CF">
        <w:rPr>
          <w:lang w:val="ru-RU"/>
        </w:rPr>
        <w:t xml:space="preserve">ВОИС, </w:t>
      </w:r>
      <w:r>
        <w:rPr>
          <w:lang w:val="ru-RU"/>
        </w:rPr>
        <w:t>чувствительность университетов</w:t>
      </w:r>
      <w:r w:rsidRPr="00F776CF">
        <w:rPr>
          <w:lang w:val="ru-RU"/>
        </w:rPr>
        <w:t xml:space="preserve"> развивающихся стран </w:t>
      </w:r>
      <w:r>
        <w:rPr>
          <w:lang w:val="ru-RU"/>
        </w:rPr>
        <w:t xml:space="preserve">к уровню </w:t>
      </w:r>
      <w:r w:rsidRPr="00D725DE">
        <w:rPr>
          <w:lang w:val="ru-RU"/>
        </w:rPr>
        <w:t>пошлин</w:t>
      </w:r>
      <w:r>
        <w:rPr>
          <w:lang w:val="ru-RU"/>
        </w:rPr>
        <w:t xml:space="preserve"> в </w:t>
      </w:r>
      <w:r w:rsidRPr="00F776CF">
        <w:rPr>
          <w:lang w:val="ru-RU"/>
        </w:rPr>
        <w:t xml:space="preserve">семь </w:t>
      </w:r>
      <w:r>
        <w:rPr>
          <w:lang w:val="ru-RU"/>
        </w:rPr>
        <w:t>раз выше, чем у других</w:t>
      </w:r>
      <w:r w:rsidRPr="00F776CF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Это означает, что снижение </w:t>
      </w:r>
      <w:r w:rsidRPr="00D725DE">
        <w:rPr>
          <w:lang w:val="ru-RU"/>
        </w:rPr>
        <w:t>пошлин</w:t>
      </w:r>
      <w:r>
        <w:rPr>
          <w:lang w:val="ru-RU"/>
        </w:rPr>
        <w:t xml:space="preserve"> для этих заявителей служит самым </w:t>
      </w:r>
      <w:r w:rsidRPr="00F776CF">
        <w:rPr>
          <w:lang w:val="ru-RU"/>
        </w:rPr>
        <w:t>эффективн</w:t>
      </w:r>
      <w:r>
        <w:rPr>
          <w:lang w:val="ru-RU"/>
        </w:rPr>
        <w:t xml:space="preserve">ым способом повышения числа поступающих от них </w:t>
      </w:r>
      <w:r w:rsidRPr="00F776CF">
        <w:rPr>
          <w:lang w:val="ru-RU"/>
        </w:rPr>
        <w:t xml:space="preserve">заявок </w:t>
      </w:r>
      <w:r>
        <w:rPr>
          <w:lang w:val="ru-RU"/>
        </w:rPr>
        <w:t xml:space="preserve">по линии </w:t>
      </w:r>
      <w:r>
        <w:t>PCT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Уточненное </w:t>
      </w:r>
      <w:r w:rsidRPr="00F776CF">
        <w:rPr>
          <w:lang w:val="ru-RU"/>
        </w:rPr>
        <w:t xml:space="preserve">предложение </w:t>
      </w:r>
      <w:r>
        <w:rPr>
          <w:lang w:val="ru-RU"/>
        </w:rPr>
        <w:t xml:space="preserve">включает фрагменты, отражающие комментарии и </w:t>
      </w:r>
      <w:r w:rsidRPr="00F776CF">
        <w:rPr>
          <w:lang w:val="ru-RU"/>
        </w:rPr>
        <w:t>замечания</w:t>
      </w:r>
      <w:r>
        <w:rPr>
          <w:lang w:val="ru-RU"/>
        </w:rPr>
        <w:t xml:space="preserve">, </w:t>
      </w:r>
      <w:r>
        <w:rPr>
          <w:szCs w:val="28"/>
          <w:lang w:val="ru-RU"/>
        </w:rPr>
        <w:t xml:space="preserve">сделанные </w:t>
      </w:r>
      <w:r w:rsidRPr="00F776CF">
        <w:rPr>
          <w:lang w:val="ru-RU"/>
        </w:rPr>
        <w:t xml:space="preserve">делегациями </w:t>
      </w:r>
      <w:r>
        <w:rPr>
          <w:lang w:val="ru-RU"/>
        </w:rPr>
        <w:t xml:space="preserve">на </w:t>
      </w:r>
      <w:r w:rsidRPr="00F776CF">
        <w:rPr>
          <w:lang w:val="ru-RU"/>
        </w:rPr>
        <w:t xml:space="preserve">девятой и </w:t>
      </w:r>
      <w:r>
        <w:rPr>
          <w:lang w:val="ru-RU"/>
        </w:rPr>
        <w:t>десятой</w:t>
      </w:r>
      <w:r w:rsidRPr="00F776CF">
        <w:rPr>
          <w:lang w:val="ru-RU"/>
        </w:rPr>
        <w:t xml:space="preserve"> </w:t>
      </w:r>
      <w:r>
        <w:rPr>
          <w:lang w:val="ru-RU"/>
        </w:rPr>
        <w:t>сессиях</w:t>
      </w:r>
      <w:r w:rsidRPr="00F776CF">
        <w:rPr>
          <w:lang w:val="ru-RU"/>
        </w:rPr>
        <w:t xml:space="preserve"> Рабочей группы относительно </w:t>
      </w:r>
      <w:r>
        <w:rPr>
          <w:lang w:val="ru-RU"/>
        </w:rPr>
        <w:t>бенефициаров</w:t>
      </w:r>
      <w:r w:rsidRPr="00F776CF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снижения </w:t>
      </w:r>
      <w:r w:rsidRPr="00BC0C94">
        <w:rPr>
          <w:lang w:val="ru-RU"/>
        </w:rPr>
        <w:t>пошлин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и </w:t>
      </w:r>
      <w:r>
        <w:rPr>
          <w:lang w:val="ru-RU"/>
        </w:rPr>
        <w:t xml:space="preserve">его финансовых последствий. Внесенные </w:t>
      </w:r>
      <w:r w:rsidRPr="00F776CF">
        <w:rPr>
          <w:lang w:val="ru-RU"/>
        </w:rPr>
        <w:t xml:space="preserve">изменения </w:t>
      </w:r>
      <w:r w:rsidRPr="00CC7F23">
        <w:rPr>
          <w:lang w:val="ru-RU"/>
        </w:rPr>
        <w:t>распростран</w:t>
      </w:r>
      <w:r>
        <w:rPr>
          <w:lang w:val="ru-RU"/>
        </w:rPr>
        <w:t xml:space="preserve">или действие льгот на </w:t>
      </w:r>
      <w:r w:rsidRPr="00F776CF">
        <w:rPr>
          <w:lang w:val="ru-RU"/>
        </w:rPr>
        <w:t xml:space="preserve">университеты </w:t>
      </w:r>
      <w:r>
        <w:rPr>
          <w:lang w:val="ru-RU"/>
        </w:rPr>
        <w:t xml:space="preserve">как </w:t>
      </w:r>
      <w:r w:rsidRPr="00F776CF">
        <w:rPr>
          <w:lang w:val="ru-RU"/>
        </w:rPr>
        <w:t>развивающ</w:t>
      </w:r>
      <w:r>
        <w:rPr>
          <w:lang w:val="ru-RU"/>
        </w:rPr>
        <w:t>ихся, так и развитых</w:t>
      </w:r>
      <w:r w:rsidRPr="00F776CF">
        <w:rPr>
          <w:lang w:val="ru-RU"/>
        </w:rPr>
        <w:t xml:space="preserve"> стран.  Кроме того, снижение пошлин </w:t>
      </w:r>
      <w:r>
        <w:rPr>
          <w:lang w:val="ru-RU"/>
        </w:rPr>
        <w:t xml:space="preserve">действует </w:t>
      </w:r>
      <w:r w:rsidRPr="00CC7F23">
        <w:rPr>
          <w:lang w:val="ru-RU"/>
        </w:rPr>
        <w:t xml:space="preserve">в отношении </w:t>
      </w:r>
      <w:r>
        <w:rPr>
          <w:lang w:val="ru-RU"/>
        </w:rPr>
        <w:t>определенного максимального числа</w:t>
      </w:r>
      <w:r w:rsidRPr="00F776CF">
        <w:rPr>
          <w:lang w:val="ru-RU"/>
        </w:rPr>
        <w:t xml:space="preserve"> заявок</w:t>
      </w:r>
      <w:r>
        <w:rPr>
          <w:lang w:val="ru-RU"/>
        </w:rPr>
        <w:t xml:space="preserve">, поданных </w:t>
      </w:r>
      <w:r w:rsidRPr="00BC0C94">
        <w:rPr>
          <w:lang w:val="ru-RU"/>
        </w:rPr>
        <w:t>конкретн</w:t>
      </w:r>
      <w:r>
        <w:rPr>
          <w:lang w:val="ru-RU"/>
        </w:rPr>
        <w:t xml:space="preserve">ым </w:t>
      </w:r>
      <w:r w:rsidRPr="00F776CF">
        <w:rPr>
          <w:lang w:val="ru-RU"/>
        </w:rPr>
        <w:t>университет</w:t>
      </w:r>
      <w:r>
        <w:rPr>
          <w:lang w:val="ru-RU"/>
        </w:rPr>
        <w:t xml:space="preserve">ом за </w:t>
      </w:r>
      <w:r w:rsidRPr="00BC0C94">
        <w:rPr>
          <w:lang w:val="ru-RU"/>
        </w:rPr>
        <w:t>конкретн</w:t>
      </w:r>
      <w:r>
        <w:rPr>
          <w:lang w:val="ru-RU"/>
        </w:rPr>
        <w:t xml:space="preserve">ый </w:t>
      </w:r>
      <w:r w:rsidRPr="00F776CF">
        <w:rPr>
          <w:lang w:val="ru-RU"/>
        </w:rPr>
        <w:t xml:space="preserve">год, с </w:t>
      </w:r>
      <w:r>
        <w:rPr>
          <w:lang w:val="ru-RU"/>
        </w:rPr>
        <w:t xml:space="preserve">установлением разных пороговых значений для университетов </w:t>
      </w:r>
      <w:r w:rsidRPr="00F776CF">
        <w:rPr>
          <w:lang w:val="ru-RU"/>
        </w:rPr>
        <w:t>развивающ</w:t>
      </w:r>
      <w:r>
        <w:rPr>
          <w:lang w:val="ru-RU"/>
        </w:rPr>
        <w:t>ихся</w:t>
      </w:r>
      <w:r w:rsidRPr="00F776CF">
        <w:rPr>
          <w:lang w:val="ru-RU"/>
        </w:rPr>
        <w:t xml:space="preserve"> и </w:t>
      </w:r>
      <w:r>
        <w:rPr>
          <w:lang w:val="ru-RU"/>
        </w:rPr>
        <w:t>развитых</w:t>
      </w:r>
      <w:r w:rsidRPr="00F776CF">
        <w:rPr>
          <w:lang w:val="ru-RU"/>
        </w:rPr>
        <w:t xml:space="preserve"> стран.  </w:t>
      </w:r>
      <w:r>
        <w:rPr>
          <w:lang w:val="ru-RU"/>
        </w:rPr>
        <w:t xml:space="preserve">Эти меры приняты </w:t>
      </w:r>
      <w:r w:rsidRPr="00CC7F23">
        <w:rPr>
          <w:lang w:val="ru-RU"/>
        </w:rPr>
        <w:t xml:space="preserve">в связи с </w:t>
      </w:r>
      <w:r>
        <w:rPr>
          <w:lang w:val="ru-RU"/>
        </w:rPr>
        <w:t xml:space="preserve">выражением беспокойства </w:t>
      </w:r>
      <w:r w:rsidRPr="00BC0C94">
        <w:rPr>
          <w:lang w:val="ru-RU"/>
        </w:rPr>
        <w:t>по поводу</w:t>
      </w:r>
      <w:r>
        <w:rPr>
          <w:lang w:val="ru-RU"/>
        </w:rPr>
        <w:t xml:space="preserve"> финансовых</w:t>
      </w:r>
      <w:r w:rsidRPr="00F776CF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F776CF">
        <w:rPr>
          <w:lang w:val="ru-RU"/>
        </w:rPr>
        <w:t xml:space="preserve"> </w:t>
      </w:r>
      <w:r w:rsidRPr="00BC0C94">
        <w:rPr>
          <w:lang w:val="ru-RU"/>
        </w:rPr>
        <w:t>снижени</w:t>
      </w:r>
      <w:r>
        <w:rPr>
          <w:lang w:val="ru-RU"/>
        </w:rPr>
        <w:t>я</w:t>
      </w:r>
      <w:r w:rsidRPr="00F776CF">
        <w:rPr>
          <w:lang w:val="ru-RU"/>
        </w:rPr>
        <w:t xml:space="preserve"> пошлин </w:t>
      </w:r>
      <w:r>
        <w:rPr>
          <w:lang w:val="ru-RU"/>
        </w:rPr>
        <w:t xml:space="preserve">для </w:t>
      </w:r>
      <w:r w:rsidRPr="00F776CF">
        <w:rPr>
          <w:lang w:val="ru-RU"/>
        </w:rPr>
        <w:t xml:space="preserve">ВОИС.  </w:t>
      </w:r>
      <w:r>
        <w:rPr>
          <w:lang w:val="ru-RU"/>
        </w:rPr>
        <w:t>Снижение</w:t>
      </w:r>
      <w:r w:rsidRPr="00BC0C94">
        <w:rPr>
          <w:lang w:val="ru-RU"/>
        </w:rPr>
        <w:t xml:space="preserve"> </w:t>
      </w:r>
      <w:r w:rsidRPr="00A02461">
        <w:rPr>
          <w:lang w:val="ru-RU"/>
        </w:rPr>
        <w:t>пошл</w:t>
      </w:r>
      <w:r>
        <w:rPr>
          <w:lang w:val="ru-RU"/>
        </w:rPr>
        <w:t xml:space="preserve">ин позволило бы лучше </w:t>
      </w:r>
      <w:r w:rsidRPr="00F776CF">
        <w:rPr>
          <w:lang w:val="ru-RU"/>
        </w:rPr>
        <w:t>использова</w:t>
      </w:r>
      <w:r>
        <w:rPr>
          <w:lang w:val="ru-RU"/>
        </w:rPr>
        <w:t xml:space="preserve">ть огромные </w:t>
      </w:r>
      <w:r w:rsidRPr="00CC7F23">
        <w:rPr>
          <w:lang w:val="ru-RU"/>
        </w:rPr>
        <w:t>резерв</w:t>
      </w:r>
      <w:r>
        <w:rPr>
          <w:lang w:val="ru-RU"/>
        </w:rPr>
        <w:t xml:space="preserve">ы кадров талантливых специалистов, </w:t>
      </w:r>
      <w:r w:rsidRPr="00CC7F23">
        <w:rPr>
          <w:lang w:val="ru-RU"/>
        </w:rPr>
        <w:t>работ</w:t>
      </w:r>
      <w:r>
        <w:rPr>
          <w:lang w:val="ru-RU"/>
        </w:rPr>
        <w:t xml:space="preserve">ающих в университетской науке, и обеспечить реальное решение </w:t>
      </w:r>
      <w:r w:rsidRPr="00CC7F23">
        <w:rPr>
          <w:lang w:val="ru-RU"/>
        </w:rPr>
        <w:t>задач</w:t>
      </w:r>
      <w:r>
        <w:rPr>
          <w:lang w:val="ru-RU"/>
        </w:rPr>
        <w:t xml:space="preserve">и более </w:t>
      </w:r>
      <w:r w:rsidRPr="00BC0C94">
        <w:rPr>
          <w:lang w:val="ru-RU"/>
        </w:rPr>
        <w:t>эффективн</w:t>
      </w:r>
      <w:r>
        <w:rPr>
          <w:lang w:val="ru-RU"/>
        </w:rPr>
        <w:t xml:space="preserve">ого </w:t>
      </w:r>
      <w:r w:rsidRPr="00F776CF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F776CF">
        <w:rPr>
          <w:lang w:val="ru-RU"/>
        </w:rPr>
        <w:t xml:space="preserve">ресурсов </w:t>
      </w:r>
      <w:r>
        <w:rPr>
          <w:lang w:val="ru-RU"/>
        </w:rPr>
        <w:t>знаний</w:t>
      </w:r>
      <w:r w:rsidRPr="00F776CF">
        <w:rPr>
          <w:lang w:val="ru-RU"/>
        </w:rPr>
        <w:t xml:space="preserve"> и </w:t>
      </w:r>
      <w:r w:rsidRPr="00BC0C94">
        <w:rPr>
          <w:szCs w:val="28"/>
          <w:lang w:val="ru-RU"/>
        </w:rPr>
        <w:t>стимулир</w:t>
      </w:r>
      <w:r>
        <w:rPr>
          <w:lang w:val="ru-RU"/>
        </w:rPr>
        <w:t xml:space="preserve">ования научных исследований, направленных на создание </w:t>
      </w:r>
      <w:r w:rsidRPr="00F776CF">
        <w:rPr>
          <w:lang w:val="ru-RU"/>
        </w:rPr>
        <w:t>новы</w:t>
      </w:r>
      <w:r>
        <w:rPr>
          <w:lang w:val="ru-RU"/>
        </w:rPr>
        <w:t>х</w:t>
      </w:r>
      <w:r w:rsidRPr="00F776CF">
        <w:rPr>
          <w:lang w:val="ru-RU"/>
        </w:rPr>
        <w:t xml:space="preserve"> </w:t>
      </w:r>
      <w:r>
        <w:rPr>
          <w:lang w:val="ru-RU"/>
        </w:rPr>
        <w:t>продуктов</w:t>
      </w:r>
      <w:r w:rsidRPr="00F776CF">
        <w:rPr>
          <w:lang w:val="ru-RU"/>
        </w:rPr>
        <w:t xml:space="preserve"> и </w:t>
      </w:r>
      <w:r>
        <w:rPr>
          <w:lang w:val="ru-RU"/>
        </w:rPr>
        <w:t>услуг</w:t>
      </w:r>
      <w:r w:rsidRPr="00F776CF">
        <w:rPr>
          <w:lang w:val="ru-RU"/>
        </w:rPr>
        <w:t xml:space="preserve">.  </w:t>
      </w:r>
      <w:r w:rsidRPr="00BC0C94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Pr="00BC0C94">
        <w:rPr>
          <w:lang w:val="ru-RU"/>
        </w:rPr>
        <w:t xml:space="preserve">ГРУЛАК призвала </w:t>
      </w:r>
      <w:r>
        <w:rPr>
          <w:lang w:val="ru-RU"/>
        </w:rPr>
        <w:t xml:space="preserve">уделить этому предложению </w:t>
      </w:r>
      <w:r w:rsidRPr="00DF6089">
        <w:rPr>
          <w:lang w:val="ru-RU"/>
        </w:rPr>
        <w:t>долж</w:t>
      </w:r>
      <w:r>
        <w:rPr>
          <w:lang w:val="ru-RU"/>
        </w:rPr>
        <w:t xml:space="preserve">ное </w:t>
      </w:r>
      <w:r w:rsidRPr="00DF6089">
        <w:rPr>
          <w:lang w:val="ru-RU"/>
        </w:rPr>
        <w:t>внимани</w:t>
      </w:r>
      <w:r>
        <w:rPr>
          <w:lang w:val="ru-RU"/>
        </w:rPr>
        <w:t>е</w:t>
      </w:r>
      <w:r w:rsidRPr="00BC0C94">
        <w:rPr>
          <w:lang w:val="ru-RU"/>
        </w:rPr>
        <w:t>.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DF6089">
        <w:rPr>
          <w:lang w:val="ru-RU"/>
        </w:rPr>
        <w:t>Делегация Бразили</w:t>
      </w:r>
      <w:r>
        <w:rPr>
          <w:lang w:val="ru-RU"/>
        </w:rPr>
        <w:t>и</w:t>
      </w:r>
      <w:r w:rsidRPr="00DF6089">
        <w:rPr>
          <w:lang w:val="ru-RU"/>
        </w:rPr>
        <w:t xml:space="preserve"> поблагодарила делегацию Сальвадор</w:t>
      </w:r>
      <w:r>
        <w:rPr>
          <w:lang w:val="ru-RU"/>
        </w:rPr>
        <w:t xml:space="preserve">а за </w:t>
      </w:r>
      <w:r w:rsidRPr="00DF6089">
        <w:rPr>
          <w:lang w:val="ru-RU"/>
        </w:rPr>
        <w:t>заявление</w:t>
      </w:r>
      <w:r>
        <w:rPr>
          <w:lang w:val="ru-RU"/>
        </w:rPr>
        <w:t xml:space="preserve">, </w:t>
      </w:r>
      <w:r>
        <w:rPr>
          <w:szCs w:val="28"/>
          <w:lang w:val="ru-RU"/>
        </w:rPr>
        <w:t xml:space="preserve">сделанное </w:t>
      </w:r>
      <w:r w:rsidRPr="00DF6089">
        <w:rPr>
          <w:lang w:val="ru-RU"/>
        </w:rPr>
        <w:t xml:space="preserve">от имени ГРУЛАК в </w:t>
      </w:r>
      <w:r>
        <w:rPr>
          <w:lang w:val="ru-RU"/>
        </w:rPr>
        <w:t>поддержку</w:t>
      </w:r>
      <w:r w:rsidRPr="00DF6089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DF6089">
        <w:rPr>
          <w:lang w:val="ru-RU"/>
        </w:rPr>
        <w:t xml:space="preserve"> </w:t>
      </w:r>
      <w:r>
        <w:rPr>
          <w:lang w:val="ru-RU"/>
        </w:rPr>
        <w:t>Бразилии</w:t>
      </w:r>
      <w:r w:rsidRPr="00DF6089">
        <w:rPr>
          <w:lang w:val="ru-RU"/>
        </w:rPr>
        <w:t xml:space="preserve"> </w:t>
      </w:r>
      <w:r>
        <w:rPr>
          <w:lang w:val="ru-RU"/>
        </w:rPr>
        <w:t>о снижении</w:t>
      </w:r>
      <w:r w:rsidRPr="00DF6089">
        <w:rPr>
          <w:lang w:val="ru-RU"/>
        </w:rPr>
        <w:t xml:space="preserve"> пошлин </w:t>
      </w:r>
      <w:r>
        <w:rPr>
          <w:lang w:val="ru-RU"/>
        </w:rPr>
        <w:t>для университетов</w:t>
      </w:r>
      <w:r w:rsidRPr="00DF6089">
        <w:rPr>
          <w:lang w:val="ru-RU"/>
        </w:rPr>
        <w:t>.  Позитивн</w:t>
      </w:r>
      <w:r>
        <w:rPr>
          <w:lang w:val="ru-RU"/>
        </w:rPr>
        <w:t xml:space="preserve">ая роль университетской науки в </w:t>
      </w:r>
      <w:r w:rsidRPr="00CC7F23">
        <w:rPr>
          <w:lang w:val="ru-RU"/>
        </w:rPr>
        <w:t>повышени</w:t>
      </w:r>
      <w:r>
        <w:rPr>
          <w:lang w:val="ru-RU"/>
        </w:rPr>
        <w:t xml:space="preserve">и </w:t>
      </w:r>
      <w:r w:rsidRPr="00DF6089">
        <w:rPr>
          <w:lang w:val="ru-RU"/>
        </w:rPr>
        <w:t>эффективн</w:t>
      </w:r>
      <w:r>
        <w:rPr>
          <w:lang w:val="ru-RU"/>
        </w:rPr>
        <w:t xml:space="preserve">ости </w:t>
      </w:r>
      <w:r w:rsidRPr="00DF6089">
        <w:rPr>
          <w:lang w:val="ru-RU"/>
        </w:rPr>
        <w:t>национальн</w:t>
      </w:r>
      <w:r>
        <w:rPr>
          <w:lang w:val="ru-RU"/>
        </w:rPr>
        <w:t>ых</w:t>
      </w:r>
      <w:r w:rsidRPr="00DF6089">
        <w:rPr>
          <w:lang w:val="ru-RU"/>
        </w:rPr>
        <w:t xml:space="preserve"> </w:t>
      </w:r>
      <w:r>
        <w:rPr>
          <w:lang w:val="ru-RU"/>
        </w:rPr>
        <w:t>экономик</w:t>
      </w:r>
      <w:r w:rsidRPr="00DF6089">
        <w:rPr>
          <w:lang w:val="ru-RU"/>
        </w:rPr>
        <w:t xml:space="preserve"> </w:t>
      </w:r>
      <w:r>
        <w:rPr>
          <w:lang w:val="ru-RU"/>
        </w:rPr>
        <w:t xml:space="preserve">хорошо исследована в научной литературе. Исследователи неизменно приходят к </w:t>
      </w:r>
      <w:r w:rsidRPr="00DF6089">
        <w:rPr>
          <w:lang w:val="ru-RU"/>
        </w:rPr>
        <w:t>вывод</w:t>
      </w:r>
      <w:r>
        <w:rPr>
          <w:lang w:val="ru-RU"/>
        </w:rPr>
        <w:t xml:space="preserve">у </w:t>
      </w:r>
      <w:r w:rsidRPr="003F1A37">
        <w:rPr>
          <w:lang w:val="ru-RU"/>
        </w:rPr>
        <w:t xml:space="preserve">о том, что </w:t>
      </w:r>
      <w:r w:rsidRPr="003F1A37">
        <w:rPr>
          <w:szCs w:val="22"/>
          <w:lang w:val="ru-RU"/>
        </w:rPr>
        <w:t>результат</w:t>
      </w:r>
      <w:r>
        <w:rPr>
          <w:lang w:val="ru-RU"/>
        </w:rPr>
        <w:t xml:space="preserve">ы университетской науки позволяют повысить </w:t>
      </w:r>
      <w:r w:rsidRPr="005B2111">
        <w:rPr>
          <w:szCs w:val="22"/>
          <w:lang w:val="ru-RU"/>
        </w:rPr>
        <w:t>результат</w:t>
      </w:r>
      <w:r>
        <w:rPr>
          <w:lang w:val="ru-RU"/>
        </w:rPr>
        <w:t xml:space="preserve">ивность </w:t>
      </w:r>
      <w:r w:rsidRPr="005B2111">
        <w:rPr>
          <w:lang w:val="ru-RU"/>
        </w:rPr>
        <w:t>работ</w:t>
      </w:r>
      <w:r>
        <w:rPr>
          <w:lang w:val="ru-RU"/>
        </w:rPr>
        <w:t xml:space="preserve">ы </w:t>
      </w:r>
      <w:r w:rsidRPr="00DF6089">
        <w:rPr>
          <w:lang w:val="ru-RU"/>
        </w:rPr>
        <w:t>промышленност</w:t>
      </w:r>
      <w:r>
        <w:rPr>
          <w:lang w:val="ru-RU"/>
        </w:rPr>
        <w:t>и</w:t>
      </w:r>
      <w:r w:rsidRPr="00DF6089">
        <w:rPr>
          <w:lang w:val="ru-RU"/>
        </w:rPr>
        <w:t xml:space="preserve">, </w:t>
      </w:r>
      <w:r>
        <w:rPr>
          <w:lang w:val="ru-RU"/>
        </w:rPr>
        <w:t xml:space="preserve">создавая мощный позитивный </w:t>
      </w:r>
      <w:r w:rsidRPr="003F1A37">
        <w:rPr>
          <w:lang w:val="ru-RU"/>
        </w:rPr>
        <w:t>дополнительн</w:t>
      </w:r>
      <w:r>
        <w:rPr>
          <w:lang w:val="ru-RU"/>
        </w:rPr>
        <w:t xml:space="preserve">ый эффект в виде </w:t>
      </w:r>
      <w:r w:rsidRPr="003F1A37">
        <w:rPr>
          <w:szCs w:val="28"/>
          <w:lang w:val="ru-RU"/>
        </w:rPr>
        <w:t>стимулир</w:t>
      </w:r>
      <w:r>
        <w:rPr>
          <w:lang w:val="ru-RU"/>
        </w:rPr>
        <w:t xml:space="preserve">ования </w:t>
      </w:r>
      <w:r w:rsidRPr="00DF6089">
        <w:rPr>
          <w:lang w:val="ru-RU"/>
        </w:rPr>
        <w:t xml:space="preserve">инноваций </w:t>
      </w:r>
      <w:r>
        <w:rPr>
          <w:lang w:val="ru-RU"/>
        </w:rPr>
        <w:t xml:space="preserve">в самых разных </w:t>
      </w:r>
      <w:r w:rsidRPr="005B2111">
        <w:rPr>
          <w:lang w:val="ru-RU"/>
        </w:rPr>
        <w:t>сектор</w:t>
      </w:r>
      <w:r>
        <w:rPr>
          <w:lang w:val="ru-RU"/>
        </w:rPr>
        <w:t xml:space="preserve">ах </w:t>
      </w:r>
      <w:r>
        <w:rPr>
          <w:lang w:val="ru-RU"/>
        </w:rPr>
        <w:lastRenderedPageBreak/>
        <w:t>экономики</w:t>
      </w:r>
      <w:r w:rsidRPr="00DF6089">
        <w:rPr>
          <w:lang w:val="ru-RU"/>
        </w:rPr>
        <w:t xml:space="preserve">.  </w:t>
      </w:r>
      <w:r>
        <w:rPr>
          <w:lang w:val="ru-RU"/>
        </w:rPr>
        <w:t xml:space="preserve">Именно поэтому многие </w:t>
      </w:r>
      <w:r w:rsidRPr="005B2111">
        <w:rPr>
          <w:lang w:val="ru-RU"/>
        </w:rPr>
        <w:t>стран</w:t>
      </w:r>
      <w:r>
        <w:rPr>
          <w:lang w:val="ru-RU"/>
        </w:rPr>
        <w:t>ы</w:t>
      </w:r>
      <w:r w:rsidRPr="005B2111">
        <w:rPr>
          <w:lang w:val="ru-RU"/>
        </w:rPr>
        <w:t xml:space="preserve"> </w:t>
      </w:r>
      <w:r>
        <w:rPr>
          <w:lang w:val="ru-RU"/>
        </w:rPr>
        <w:t xml:space="preserve">разрабатывают и внедряют </w:t>
      </w:r>
      <w:r w:rsidRPr="005B2111">
        <w:rPr>
          <w:lang w:val="ru-RU"/>
        </w:rPr>
        <w:t>стратеги</w:t>
      </w:r>
      <w:r>
        <w:rPr>
          <w:lang w:val="ru-RU"/>
        </w:rPr>
        <w:t xml:space="preserve">и, направленные на </w:t>
      </w:r>
      <w:r w:rsidRPr="005B2111">
        <w:rPr>
          <w:szCs w:val="28"/>
          <w:lang w:val="ru-RU"/>
        </w:rPr>
        <w:t>стимулир</w:t>
      </w:r>
      <w:r w:rsidRPr="005B2111">
        <w:rPr>
          <w:lang w:val="ru-RU"/>
        </w:rPr>
        <w:t>овани</w:t>
      </w:r>
      <w:r>
        <w:rPr>
          <w:lang w:val="ru-RU"/>
        </w:rPr>
        <w:t>е НИОКР в университетах</w:t>
      </w:r>
      <w:r w:rsidRPr="005B2111">
        <w:rPr>
          <w:lang w:val="ru-RU"/>
        </w:rPr>
        <w:t>.  Тем не менее,</w:t>
      </w:r>
      <w:r>
        <w:rPr>
          <w:lang w:val="ru-RU"/>
        </w:rPr>
        <w:t xml:space="preserve"> </w:t>
      </w:r>
      <w:r w:rsidRPr="00F776CF">
        <w:rPr>
          <w:lang w:val="ru-RU"/>
        </w:rPr>
        <w:t>доля универси</w:t>
      </w:r>
      <w:r>
        <w:rPr>
          <w:lang w:val="ru-RU"/>
        </w:rPr>
        <w:t>тетов</w:t>
      </w:r>
      <w:r w:rsidRPr="00F776CF">
        <w:rPr>
          <w:lang w:val="ru-RU"/>
        </w:rPr>
        <w:t xml:space="preserve"> в </w:t>
      </w:r>
      <w:r>
        <w:rPr>
          <w:lang w:val="ru-RU"/>
        </w:rPr>
        <w:t>общем числе</w:t>
      </w:r>
      <w:r w:rsidRPr="00F776CF">
        <w:rPr>
          <w:lang w:val="ru-RU"/>
        </w:rPr>
        <w:t xml:space="preserve"> заявок, подаваемых по процедуре </w:t>
      </w:r>
      <w:r>
        <w:t>PCT</w:t>
      </w:r>
      <w:r>
        <w:rPr>
          <w:lang w:val="ru-RU"/>
        </w:rPr>
        <w:t xml:space="preserve">, остается </w:t>
      </w:r>
      <w:r w:rsidRPr="005B2111">
        <w:rPr>
          <w:lang w:val="ru-RU"/>
        </w:rPr>
        <w:t>устойчив</w:t>
      </w:r>
      <w:r>
        <w:rPr>
          <w:lang w:val="ru-RU"/>
        </w:rPr>
        <w:t xml:space="preserve">о </w:t>
      </w:r>
      <w:r w:rsidRPr="00F776CF">
        <w:rPr>
          <w:lang w:val="ru-RU"/>
        </w:rPr>
        <w:t>низк</w:t>
      </w:r>
      <w:r>
        <w:rPr>
          <w:lang w:val="ru-RU"/>
        </w:rPr>
        <w:t xml:space="preserve">ой: </w:t>
      </w:r>
      <w:r w:rsidRPr="00F776CF">
        <w:rPr>
          <w:lang w:val="ru-RU"/>
        </w:rPr>
        <w:t>в</w:t>
      </w:r>
      <w:r>
        <w:t> </w:t>
      </w:r>
      <w:r w:rsidRPr="00F776CF">
        <w:rPr>
          <w:lang w:val="ru-RU"/>
        </w:rPr>
        <w:t>2016</w:t>
      </w:r>
      <w:r>
        <w:t> </w:t>
      </w:r>
      <w:r w:rsidRPr="00F776CF">
        <w:rPr>
          <w:lang w:val="ru-RU"/>
        </w:rPr>
        <w:t>г.</w:t>
      </w:r>
      <w:r>
        <w:rPr>
          <w:lang w:val="ru-RU"/>
        </w:rPr>
        <w:t xml:space="preserve"> она составляла </w:t>
      </w:r>
      <w:r w:rsidRPr="00F776CF">
        <w:rPr>
          <w:lang w:val="ru-RU"/>
        </w:rPr>
        <w:t>4</w:t>
      </w:r>
      <w:r>
        <w:rPr>
          <w:lang w:val="ru-RU"/>
        </w:rPr>
        <w:t>,</w:t>
      </w:r>
      <w:r w:rsidRPr="00F776CF">
        <w:rPr>
          <w:lang w:val="ru-RU"/>
        </w:rPr>
        <w:t>15</w:t>
      </w:r>
      <w:r>
        <w:t> </w:t>
      </w:r>
      <w:r>
        <w:rPr>
          <w:lang w:val="ru-RU"/>
        </w:rPr>
        <w:t>процента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Это </w:t>
      </w:r>
      <w:r w:rsidRPr="005B2111">
        <w:rPr>
          <w:lang w:val="ru-RU"/>
        </w:rPr>
        <w:t>свидетельств</w:t>
      </w:r>
      <w:r>
        <w:rPr>
          <w:lang w:val="ru-RU"/>
        </w:rPr>
        <w:t xml:space="preserve">ует </w:t>
      </w:r>
      <w:r w:rsidRPr="005B2111">
        <w:rPr>
          <w:lang w:val="ru-RU"/>
        </w:rPr>
        <w:t xml:space="preserve">о </w:t>
      </w:r>
      <w:r>
        <w:rPr>
          <w:lang w:val="ru-RU"/>
        </w:rPr>
        <w:t xml:space="preserve">больших трудностях, с </w:t>
      </w:r>
      <w:r w:rsidRPr="004C2710">
        <w:rPr>
          <w:lang w:val="ru-RU"/>
        </w:rPr>
        <w:t>котор</w:t>
      </w:r>
      <w:r>
        <w:rPr>
          <w:lang w:val="ru-RU"/>
        </w:rPr>
        <w:t xml:space="preserve">ыми </w:t>
      </w:r>
      <w:r w:rsidRPr="009B6DF5">
        <w:rPr>
          <w:lang w:val="ru-RU"/>
        </w:rPr>
        <w:t>продолж</w:t>
      </w:r>
      <w:r>
        <w:rPr>
          <w:lang w:val="ru-RU"/>
        </w:rPr>
        <w:t xml:space="preserve">ают сталкиваться </w:t>
      </w:r>
      <w:r w:rsidRPr="00F776CF">
        <w:rPr>
          <w:lang w:val="ru-RU"/>
        </w:rPr>
        <w:t xml:space="preserve">университеты </w:t>
      </w:r>
      <w:r>
        <w:rPr>
          <w:lang w:val="ru-RU"/>
        </w:rPr>
        <w:t xml:space="preserve">при подаче </w:t>
      </w:r>
      <w:r w:rsidRPr="00F776CF">
        <w:rPr>
          <w:lang w:val="ru-RU"/>
        </w:rPr>
        <w:t>патент</w:t>
      </w:r>
      <w:r>
        <w:rPr>
          <w:lang w:val="ru-RU"/>
        </w:rPr>
        <w:t>ных</w:t>
      </w:r>
      <w:r w:rsidRPr="00F776CF">
        <w:rPr>
          <w:lang w:val="ru-RU"/>
        </w:rPr>
        <w:t xml:space="preserve"> за</w:t>
      </w:r>
      <w:r>
        <w:rPr>
          <w:lang w:val="ru-RU"/>
        </w:rPr>
        <w:t>явок</w:t>
      </w:r>
      <w:r w:rsidRPr="00F776CF">
        <w:rPr>
          <w:lang w:val="ru-RU"/>
        </w:rPr>
        <w:t xml:space="preserve">.  Кроме того, </w:t>
      </w:r>
      <w:r>
        <w:rPr>
          <w:lang w:val="ru-RU"/>
        </w:rPr>
        <w:t>в исследовании</w:t>
      </w:r>
      <w:r w:rsidRPr="00F776CF">
        <w:rPr>
          <w:lang w:val="ru-RU"/>
        </w:rPr>
        <w:t xml:space="preserve"> Европейск</w:t>
      </w:r>
      <w:r>
        <w:rPr>
          <w:lang w:val="ru-RU"/>
        </w:rPr>
        <w:t>ой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Комиссии отмечалось, что </w:t>
      </w:r>
      <w:r w:rsidRPr="00B37EEF">
        <w:rPr>
          <w:lang w:val="ru-RU"/>
        </w:rPr>
        <w:t>расход</w:t>
      </w:r>
      <w:r>
        <w:rPr>
          <w:lang w:val="ru-RU"/>
        </w:rPr>
        <w:t xml:space="preserve">ы на </w:t>
      </w:r>
      <w:r w:rsidRPr="00B37EEF">
        <w:rPr>
          <w:snapToGrid w:val="0"/>
          <w:lang w:val="ru-RU"/>
        </w:rPr>
        <w:t>оформлени</w:t>
      </w:r>
      <w:r>
        <w:rPr>
          <w:lang w:val="ru-RU"/>
        </w:rPr>
        <w:t xml:space="preserve">е </w:t>
      </w:r>
      <w:r w:rsidRPr="00F776CF">
        <w:rPr>
          <w:lang w:val="ru-RU"/>
        </w:rPr>
        <w:t>патент</w:t>
      </w:r>
      <w:r>
        <w:rPr>
          <w:lang w:val="ru-RU"/>
        </w:rPr>
        <w:t xml:space="preserve">ных </w:t>
      </w:r>
      <w:r w:rsidRPr="00B37EEF">
        <w:rPr>
          <w:lang w:val="ru-RU"/>
        </w:rPr>
        <w:t>заяв</w:t>
      </w:r>
      <w:r>
        <w:rPr>
          <w:lang w:val="ru-RU"/>
        </w:rPr>
        <w:t xml:space="preserve">ок </w:t>
      </w:r>
      <w:r w:rsidRPr="00B37EEF">
        <w:rPr>
          <w:rStyle w:val="BodyTextChar"/>
          <w:lang w:val="ru-RU"/>
        </w:rPr>
        <w:t>являются</w:t>
      </w:r>
      <w:r>
        <w:rPr>
          <w:lang w:val="ru-RU"/>
        </w:rPr>
        <w:t xml:space="preserve"> </w:t>
      </w:r>
      <w:r w:rsidRPr="00F776CF">
        <w:rPr>
          <w:lang w:val="ru-RU"/>
        </w:rPr>
        <w:t>главн</w:t>
      </w:r>
      <w:r>
        <w:rPr>
          <w:lang w:val="ru-RU"/>
        </w:rPr>
        <w:t xml:space="preserve">ым </w:t>
      </w:r>
      <w:r w:rsidRPr="00F776CF">
        <w:rPr>
          <w:lang w:val="ru-RU"/>
        </w:rPr>
        <w:t>препятствие</w:t>
      </w:r>
      <w:r>
        <w:rPr>
          <w:lang w:val="ru-RU"/>
        </w:rPr>
        <w:t>м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Pr="00F776CF">
        <w:rPr>
          <w:lang w:val="ru-RU"/>
        </w:rPr>
        <w:t>патентовани</w:t>
      </w:r>
      <w:r>
        <w:rPr>
          <w:lang w:val="ru-RU"/>
        </w:rPr>
        <w:t xml:space="preserve">и </w:t>
      </w:r>
      <w:r w:rsidRPr="00B37EEF">
        <w:rPr>
          <w:szCs w:val="22"/>
          <w:lang w:val="ru-RU"/>
        </w:rPr>
        <w:t>изобретени</w:t>
      </w:r>
      <w:r>
        <w:rPr>
          <w:lang w:val="ru-RU"/>
        </w:rPr>
        <w:t>й университетами Соединенных Штатов</w:t>
      </w:r>
      <w:r w:rsidRPr="00F776CF">
        <w:rPr>
          <w:lang w:val="ru-RU"/>
        </w:rPr>
        <w:t xml:space="preserve"> Америки, </w:t>
      </w:r>
      <w:r w:rsidRPr="00B37EEF">
        <w:rPr>
          <w:lang w:val="ru-RU"/>
        </w:rPr>
        <w:t>Соединенного Королевства</w:t>
      </w:r>
      <w:r w:rsidRPr="00F776CF">
        <w:rPr>
          <w:lang w:val="ru-RU"/>
        </w:rPr>
        <w:t>, Г</w:t>
      </w:r>
      <w:r>
        <w:rPr>
          <w:lang w:val="ru-RU"/>
        </w:rPr>
        <w:t>ермании</w:t>
      </w:r>
      <w:r w:rsidRPr="00F776CF">
        <w:rPr>
          <w:lang w:val="ru-RU"/>
        </w:rPr>
        <w:t xml:space="preserve">, </w:t>
      </w:r>
      <w:r>
        <w:rPr>
          <w:lang w:val="ru-RU"/>
        </w:rPr>
        <w:t>Франции</w:t>
      </w:r>
      <w:r w:rsidRPr="00F776CF">
        <w:rPr>
          <w:lang w:val="ru-RU"/>
        </w:rPr>
        <w:t xml:space="preserve">, </w:t>
      </w:r>
      <w:r>
        <w:rPr>
          <w:lang w:val="ru-RU"/>
        </w:rPr>
        <w:t>Испании</w:t>
      </w:r>
      <w:r w:rsidRPr="00F776CF">
        <w:rPr>
          <w:lang w:val="ru-RU"/>
        </w:rPr>
        <w:t xml:space="preserve">, </w:t>
      </w:r>
      <w:r>
        <w:rPr>
          <w:lang w:val="ru-RU"/>
        </w:rPr>
        <w:t>Швеции</w:t>
      </w:r>
      <w:r w:rsidRPr="00F776CF">
        <w:rPr>
          <w:lang w:val="ru-RU"/>
        </w:rPr>
        <w:t xml:space="preserve">, </w:t>
      </w:r>
      <w:r>
        <w:rPr>
          <w:lang w:val="ru-RU"/>
        </w:rPr>
        <w:t>Польши</w:t>
      </w:r>
      <w:r w:rsidRPr="00F776CF">
        <w:rPr>
          <w:lang w:val="ru-RU"/>
        </w:rPr>
        <w:t xml:space="preserve">, </w:t>
      </w:r>
      <w:r>
        <w:rPr>
          <w:lang w:val="ru-RU"/>
        </w:rPr>
        <w:t>Индии</w:t>
      </w:r>
      <w:r w:rsidRPr="00F776CF">
        <w:rPr>
          <w:lang w:val="ru-RU"/>
        </w:rPr>
        <w:t xml:space="preserve">, </w:t>
      </w:r>
      <w:r>
        <w:rPr>
          <w:lang w:val="ru-RU"/>
        </w:rPr>
        <w:t>Республики</w:t>
      </w:r>
      <w:r w:rsidRPr="00F776CF">
        <w:rPr>
          <w:lang w:val="ru-RU"/>
        </w:rPr>
        <w:t xml:space="preserve"> Корея, </w:t>
      </w:r>
      <w:r>
        <w:rPr>
          <w:lang w:val="ru-RU"/>
        </w:rPr>
        <w:t>Японии</w:t>
      </w:r>
      <w:r w:rsidRPr="00F776CF">
        <w:rPr>
          <w:lang w:val="ru-RU"/>
        </w:rPr>
        <w:t xml:space="preserve"> и </w:t>
      </w:r>
      <w:r>
        <w:rPr>
          <w:lang w:val="ru-RU"/>
        </w:rPr>
        <w:t>Китая</w:t>
      </w:r>
      <w:r w:rsidRPr="00F776CF">
        <w:rPr>
          <w:lang w:val="ru-RU"/>
        </w:rPr>
        <w:t xml:space="preserve">.  Если </w:t>
      </w:r>
      <w:r>
        <w:rPr>
          <w:lang w:val="ru-RU"/>
        </w:rPr>
        <w:t xml:space="preserve">дело обстоит </w:t>
      </w:r>
      <w:r w:rsidRPr="009B6DF5">
        <w:rPr>
          <w:lang w:val="ru-RU"/>
        </w:rPr>
        <w:t>таким образом</w:t>
      </w:r>
      <w:r>
        <w:rPr>
          <w:lang w:val="ru-RU"/>
        </w:rPr>
        <w:t xml:space="preserve"> даже </w:t>
      </w:r>
      <w:r w:rsidRPr="00F776CF">
        <w:rPr>
          <w:lang w:val="ru-RU"/>
        </w:rPr>
        <w:t xml:space="preserve">в </w:t>
      </w:r>
      <w:r>
        <w:rPr>
          <w:lang w:val="ru-RU"/>
        </w:rPr>
        <w:t xml:space="preserve">этих </w:t>
      </w:r>
      <w:r w:rsidRPr="00F776CF">
        <w:rPr>
          <w:lang w:val="ru-RU"/>
        </w:rPr>
        <w:t>стран</w:t>
      </w:r>
      <w:r>
        <w:rPr>
          <w:lang w:val="ru-RU"/>
        </w:rPr>
        <w:t>ах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то </w:t>
      </w:r>
      <w:r w:rsidRPr="009B6DF5">
        <w:rPr>
          <w:lang w:val="ru-RU"/>
        </w:rPr>
        <w:t>ситуаци</w:t>
      </w:r>
      <w:r>
        <w:rPr>
          <w:lang w:val="ru-RU"/>
        </w:rPr>
        <w:t xml:space="preserve">я в </w:t>
      </w:r>
      <w:r w:rsidRPr="00F776CF">
        <w:rPr>
          <w:lang w:val="ru-RU"/>
        </w:rPr>
        <w:t>стран</w:t>
      </w:r>
      <w:r>
        <w:rPr>
          <w:lang w:val="ru-RU"/>
        </w:rPr>
        <w:t xml:space="preserve">ах с более </w:t>
      </w:r>
      <w:r w:rsidRPr="002C08E4">
        <w:rPr>
          <w:lang w:val="ru-RU"/>
        </w:rPr>
        <w:t>ограниченн</w:t>
      </w:r>
      <w:r>
        <w:rPr>
          <w:lang w:val="ru-RU"/>
        </w:rPr>
        <w:t xml:space="preserve">ыми </w:t>
      </w:r>
      <w:r w:rsidRPr="004C2710">
        <w:rPr>
          <w:lang w:val="ru-RU"/>
        </w:rPr>
        <w:t>возможн</w:t>
      </w:r>
      <w:r>
        <w:rPr>
          <w:lang w:val="ru-RU"/>
        </w:rPr>
        <w:t>остями еще сложнее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Учитывая все эти </w:t>
      </w:r>
      <w:r w:rsidRPr="004C2710">
        <w:rPr>
          <w:lang w:val="ru-RU"/>
        </w:rPr>
        <w:t>обстоятельств</w:t>
      </w:r>
      <w:r>
        <w:rPr>
          <w:lang w:val="ru-RU"/>
        </w:rPr>
        <w:t xml:space="preserve">а и с целью дополнения мер </w:t>
      </w:r>
      <w:r w:rsidRPr="009B6DF5">
        <w:rPr>
          <w:lang w:val="ru-RU"/>
        </w:rPr>
        <w:t>регулир</w:t>
      </w:r>
      <w:r>
        <w:rPr>
          <w:lang w:val="ru-RU"/>
        </w:rPr>
        <w:t xml:space="preserve">ования, применяемых странами на </w:t>
      </w:r>
      <w:r w:rsidRPr="002C08E4">
        <w:rPr>
          <w:lang w:val="ru-RU"/>
        </w:rPr>
        <w:t>национальн</w:t>
      </w:r>
      <w:r>
        <w:rPr>
          <w:lang w:val="ru-RU"/>
        </w:rPr>
        <w:t>ом</w:t>
      </w:r>
      <w:r w:rsidRPr="00F776CF">
        <w:rPr>
          <w:lang w:val="ru-RU"/>
        </w:rPr>
        <w:t xml:space="preserve"> </w:t>
      </w:r>
      <w:r>
        <w:rPr>
          <w:lang w:val="ru-RU"/>
        </w:rPr>
        <w:t>уровне</w:t>
      </w:r>
      <w:r w:rsidRPr="00F776CF">
        <w:rPr>
          <w:lang w:val="ru-RU"/>
        </w:rPr>
        <w:t xml:space="preserve">, Бразилия </w:t>
      </w:r>
      <w:r>
        <w:rPr>
          <w:lang w:val="ru-RU"/>
        </w:rPr>
        <w:t>внесла</w:t>
      </w:r>
      <w:r w:rsidRPr="00F776CF">
        <w:rPr>
          <w:lang w:val="ru-RU"/>
        </w:rPr>
        <w:t xml:space="preserve"> предложение </w:t>
      </w:r>
      <w:r>
        <w:rPr>
          <w:lang w:val="ru-RU"/>
        </w:rPr>
        <w:t>об облегчении</w:t>
      </w:r>
      <w:r w:rsidRPr="00F776CF">
        <w:rPr>
          <w:lang w:val="ru-RU"/>
        </w:rPr>
        <w:t xml:space="preserve"> доступ</w:t>
      </w:r>
      <w:r>
        <w:rPr>
          <w:lang w:val="ru-RU"/>
        </w:rPr>
        <w:t>а университетов к системе</w:t>
      </w:r>
      <w:r w:rsidRPr="00F776CF"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Цель </w:t>
      </w:r>
      <w:r w:rsidRPr="00F776CF">
        <w:rPr>
          <w:lang w:val="ru-RU"/>
        </w:rPr>
        <w:t>предложен</w:t>
      </w:r>
      <w:r>
        <w:rPr>
          <w:lang w:val="ru-RU"/>
        </w:rPr>
        <w:t>ия</w:t>
      </w:r>
      <w:r w:rsidRPr="00F776CF">
        <w:rPr>
          <w:lang w:val="ru-RU"/>
        </w:rPr>
        <w:t xml:space="preserve"> </w:t>
      </w:r>
      <w:r w:rsidRPr="009B6DF5">
        <w:rPr>
          <w:rFonts w:eastAsia="Times New Roman"/>
          <w:lang w:val="ru-RU" w:eastAsia="en-US"/>
        </w:rPr>
        <w:t>–</w:t>
      </w:r>
      <w:r>
        <w:rPr>
          <w:lang w:val="ru-RU"/>
        </w:rPr>
        <w:t xml:space="preserve"> всемерно </w:t>
      </w:r>
      <w:r w:rsidRPr="00F776CF">
        <w:rPr>
          <w:lang w:val="ru-RU"/>
        </w:rPr>
        <w:t>использова</w:t>
      </w:r>
      <w:r>
        <w:rPr>
          <w:lang w:val="ru-RU"/>
        </w:rPr>
        <w:t xml:space="preserve">ть </w:t>
      </w:r>
      <w:r w:rsidRPr="002C08E4">
        <w:rPr>
          <w:lang w:val="ru-RU"/>
        </w:rPr>
        <w:t>механизм</w:t>
      </w:r>
      <w:r>
        <w:rPr>
          <w:lang w:val="ru-RU"/>
        </w:rPr>
        <w:t xml:space="preserve"> сбора </w:t>
      </w:r>
      <w:r w:rsidRPr="00F776CF">
        <w:rPr>
          <w:lang w:val="ru-RU"/>
        </w:rPr>
        <w:t>п</w:t>
      </w:r>
      <w:r>
        <w:rPr>
          <w:lang w:val="ru-RU"/>
        </w:rPr>
        <w:t>ошлин</w:t>
      </w:r>
      <w:r w:rsidRPr="00F776CF">
        <w:rPr>
          <w:lang w:val="ru-RU"/>
        </w:rPr>
        <w:t xml:space="preserve"> </w:t>
      </w:r>
      <w:r w:rsidRPr="002C08E4">
        <w:rPr>
          <w:lang w:val="ru-RU"/>
        </w:rPr>
        <w:t>систем</w:t>
      </w:r>
      <w:r>
        <w:rPr>
          <w:lang w:val="ru-RU"/>
        </w:rPr>
        <w:t xml:space="preserve">ы </w:t>
      </w:r>
      <w:r w:rsidRPr="00F776CF">
        <w:rPr>
          <w:lang w:val="ru-RU"/>
        </w:rPr>
        <w:t xml:space="preserve">РСТ </w:t>
      </w:r>
      <w:r>
        <w:rPr>
          <w:lang w:val="ru-RU"/>
        </w:rPr>
        <w:t xml:space="preserve">как </w:t>
      </w:r>
      <w:r w:rsidRPr="00F776CF">
        <w:rPr>
          <w:lang w:val="ru-RU"/>
        </w:rPr>
        <w:t>инструмент</w:t>
      </w:r>
      <w:r>
        <w:rPr>
          <w:lang w:val="ru-RU"/>
        </w:rPr>
        <w:t xml:space="preserve"> </w:t>
      </w:r>
      <w:r w:rsidRPr="002C08E4">
        <w:rPr>
          <w:lang w:val="ru-RU"/>
        </w:rPr>
        <w:t>регулир</w:t>
      </w:r>
      <w:r>
        <w:rPr>
          <w:lang w:val="ru-RU"/>
        </w:rPr>
        <w:t>ования</w:t>
      </w:r>
      <w:r w:rsidRPr="00F776CF">
        <w:rPr>
          <w:lang w:val="ru-RU"/>
        </w:rPr>
        <w:t>, позитивно</w:t>
      </w:r>
      <w:r>
        <w:rPr>
          <w:lang w:val="ru-RU"/>
        </w:rPr>
        <w:t xml:space="preserve"> влияющий на </w:t>
      </w:r>
      <w:r w:rsidRPr="00060A53">
        <w:rPr>
          <w:snapToGrid w:val="0"/>
          <w:lang w:val="ru-RU"/>
        </w:rPr>
        <w:t>показател</w:t>
      </w:r>
      <w:r>
        <w:rPr>
          <w:lang w:val="ru-RU"/>
        </w:rPr>
        <w:t xml:space="preserve">и подачи </w:t>
      </w:r>
      <w:r w:rsidRPr="00060A53">
        <w:rPr>
          <w:szCs w:val="22"/>
          <w:lang w:val="ru-RU"/>
        </w:rPr>
        <w:t>патент</w:t>
      </w:r>
      <w:r>
        <w:rPr>
          <w:lang w:val="ru-RU"/>
        </w:rPr>
        <w:t>ных заявок</w:t>
      </w:r>
      <w:r w:rsidRPr="00F776CF">
        <w:rPr>
          <w:lang w:val="ru-RU"/>
        </w:rPr>
        <w:t xml:space="preserve"> </w:t>
      </w:r>
      <w:r>
        <w:rPr>
          <w:lang w:val="ru-RU"/>
        </w:rPr>
        <w:t>университетами,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избегая при этом сколько-нибудь </w:t>
      </w:r>
      <w:r w:rsidRPr="00D80619">
        <w:rPr>
          <w:szCs w:val="22"/>
          <w:lang w:val="ru-RU"/>
        </w:rPr>
        <w:t>значительн</w:t>
      </w:r>
      <w:r>
        <w:rPr>
          <w:lang w:val="ru-RU"/>
        </w:rPr>
        <w:t xml:space="preserve">ого ограничения функции </w:t>
      </w:r>
      <w:r w:rsidRPr="00F776CF">
        <w:rPr>
          <w:lang w:val="ru-RU"/>
        </w:rPr>
        <w:t>п</w:t>
      </w:r>
      <w:r>
        <w:rPr>
          <w:lang w:val="ru-RU"/>
        </w:rPr>
        <w:t>ошлин</w:t>
      </w:r>
      <w:r w:rsidRPr="00F776CF">
        <w:rPr>
          <w:lang w:val="ru-RU"/>
        </w:rPr>
        <w:t xml:space="preserve"> РСТ </w:t>
      </w:r>
      <w:r>
        <w:rPr>
          <w:lang w:val="ru-RU"/>
        </w:rPr>
        <w:t xml:space="preserve">как </w:t>
      </w:r>
      <w:r w:rsidRPr="00060A53">
        <w:rPr>
          <w:lang w:val="ru-RU"/>
        </w:rPr>
        <w:t>механизм</w:t>
      </w:r>
      <w:r>
        <w:rPr>
          <w:lang w:val="ru-RU"/>
        </w:rPr>
        <w:t xml:space="preserve">а </w:t>
      </w:r>
      <w:r w:rsidRPr="00060A53">
        <w:rPr>
          <w:lang w:val="ru-RU"/>
        </w:rPr>
        <w:t>возмещени</w:t>
      </w:r>
      <w:r>
        <w:rPr>
          <w:lang w:val="ru-RU"/>
        </w:rPr>
        <w:t xml:space="preserve">я </w:t>
      </w:r>
      <w:r w:rsidRPr="00060A53">
        <w:rPr>
          <w:lang w:val="ru-RU"/>
        </w:rPr>
        <w:t>затрат</w:t>
      </w:r>
      <w:r w:rsidRPr="00F776CF">
        <w:rPr>
          <w:lang w:val="ru-RU"/>
        </w:rPr>
        <w:t xml:space="preserve">.  </w:t>
      </w:r>
      <w:r w:rsidRPr="00060A53">
        <w:rPr>
          <w:lang w:val="ru-RU"/>
        </w:rPr>
        <w:t>Таким образом</w:t>
      </w:r>
      <w:r w:rsidRPr="00F776CF">
        <w:rPr>
          <w:lang w:val="ru-RU"/>
        </w:rPr>
        <w:t xml:space="preserve">, </w:t>
      </w:r>
      <w:r w:rsidRPr="00D80619">
        <w:rPr>
          <w:lang w:val="ru-RU"/>
        </w:rPr>
        <w:t>целевое</w:t>
      </w:r>
      <w:r w:rsidRPr="00F776CF">
        <w:rPr>
          <w:lang w:val="ru-RU"/>
        </w:rPr>
        <w:t xml:space="preserve"> </w:t>
      </w:r>
      <w:r>
        <w:rPr>
          <w:lang w:val="ru-RU"/>
        </w:rPr>
        <w:t>снижение</w:t>
      </w:r>
      <w:r w:rsidRPr="00BC0C94">
        <w:rPr>
          <w:lang w:val="ru-RU"/>
        </w:rPr>
        <w:t xml:space="preserve"> пошлин</w:t>
      </w:r>
      <w:r>
        <w:rPr>
          <w:lang w:val="ru-RU"/>
        </w:rPr>
        <w:t xml:space="preserve"> даст </w:t>
      </w:r>
      <w:r w:rsidRPr="00F776CF">
        <w:rPr>
          <w:lang w:val="ru-RU"/>
        </w:rPr>
        <w:t>конкретн</w:t>
      </w:r>
      <w:r>
        <w:rPr>
          <w:lang w:val="ru-RU"/>
        </w:rPr>
        <w:t>ый</w:t>
      </w:r>
      <w:r w:rsidRPr="00F776CF">
        <w:rPr>
          <w:lang w:val="ru-RU"/>
        </w:rPr>
        <w:t xml:space="preserve"> </w:t>
      </w:r>
      <w:r w:rsidRPr="004E4595">
        <w:rPr>
          <w:szCs w:val="22"/>
          <w:lang w:val="ru-RU"/>
        </w:rPr>
        <w:t>результат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в </w:t>
      </w:r>
      <w:r>
        <w:rPr>
          <w:lang w:val="ru-RU"/>
        </w:rPr>
        <w:t xml:space="preserve">виде </w:t>
      </w:r>
      <w:r w:rsidRPr="00F776CF">
        <w:rPr>
          <w:lang w:val="ru-RU"/>
        </w:rPr>
        <w:t>7</w:t>
      </w:r>
      <w:r>
        <w:rPr>
          <w:lang w:val="ru-RU"/>
        </w:rPr>
        <w:t xml:space="preserve">-процентного повышения числа </w:t>
      </w:r>
      <w:r w:rsidRPr="00F776CF">
        <w:rPr>
          <w:lang w:val="ru-RU"/>
        </w:rPr>
        <w:t xml:space="preserve">заявок, подаваемых </w:t>
      </w:r>
      <w:r w:rsidRPr="00D80619">
        <w:rPr>
          <w:lang w:val="ru-RU"/>
        </w:rPr>
        <w:t>в рамках</w:t>
      </w:r>
      <w:r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 xml:space="preserve"> </w:t>
      </w:r>
      <w:r>
        <w:rPr>
          <w:lang w:val="ru-RU"/>
        </w:rPr>
        <w:t>университетами</w:t>
      </w:r>
      <w:r w:rsidRPr="00F776CF">
        <w:rPr>
          <w:lang w:val="ru-RU"/>
        </w:rPr>
        <w:t xml:space="preserve">, прежде всего </w:t>
      </w:r>
      <w:r>
        <w:rPr>
          <w:lang w:val="ru-RU"/>
        </w:rPr>
        <w:t xml:space="preserve">в </w:t>
      </w:r>
      <w:r w:rsidRPr="00F776CF">
        <w:rPr>
          <w:lang w:val="ru-RU"/>
        </w:rPr>
        <w:t>развивающихся стран</w:t>
      </w:r>
      <w:r>
        <w:rPr>
          <w:lang w:val="ru-RU"/>
        </w:rPr>
        <w:t>ах</w:t>
      </w:r>
      <w:r w:rsidRPr="00F776CF">
        <w:rPr>
          <w:lang w:val="ru-RU"/>
        </w:rPr>
        <w:t xml:space="preserve">, </w:t>
      </w:r>
      <w:r w:rsidRPr="00146CE2">
        <w:rPr>
          <w:szCs w:val="28"/>
          <w:lang w:val="ru-RU"/>
        </w:rPr>
        <w:t>стимулир</w:t>
      </w:r>
      <w:r>
        <w:rPr>
          <w:lang w:val="ru-RU"/>
        </w:rPr>
        <w:t>уя инновационную и</w:t>
      </w:r>
      <w:r w:rsidRPr="00F776CF">
        <w:rPr>
          <w:lang w:val="ru-RU"/>
        </w:rPr>
        <w:t xml:space="preserve"> </w:t>
      </w:r>
      <w:r>
        <w:rPr>
          <w:lang w:val="ru-RU"/>
        </w:rPr>
        <w:t>творческую активность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что относится к числу </w:t>
      </w:r>
      <w:r w:rsidRPr="00146CE2">
        <w:rPr>
          <w:lang w:val="ru-RU"/>
        </w:rPr>
        <w:t>основн</w:t>
      </w:r>
      <w:r>
        <w:rPr>
          <w:lang w:val="ru-RU"/>
        </w:rPr>
        <w:t xml:space="preserve">ых </w:t>
      </w:r>
      <w:r w:rsidRPr="00146CE2">
        <w:rPr>
          <w:lang w:val="ru-RU"/>
        </w:rPr>
        <w:t>задач</w:t>
      </w:r>
      <w:r w:rsidRPr="00F776CF">
        <w:rPr>
          <w:lang w:val="ru-RU"/>
        </w:rPr>
        <w:t xml:space="preserve"> ВОИС.  </w:t>
      </w:r>
      <w:r>
        <w:rPr>
          <w:lang w:val="ru-RU"/>
        </w:rPr>
        <w:t xml:space="preserve">Это окажет </w:t>
      </w:r>
      <w:r w:rsidRPr="00F776CF">
        <w:rPr>
          <w:lang w:val="ru-RU"/>
        </w:rPr>
        <w:t>позитивно</w:t>
      </w:r>
      <w:r>
        <w:rPr>
          <w:lang w:val="ru-RU"/>
        </w:rPr>
        <w:t>е</w:t>
      </w:r>
      <w:r w:rsidRPr="00F776CF">
        <w:rPr>
          <w:lang w:val="ru-RU"/>
        </w:rPr>
        <w:t xml:space="preserve"> влияние </w:t>
      </w:r>
      <w:r>
        <w:rPr>
          <w:lang w:val="ru-RU"/>
        </w:rPr>
        <w:t xml:space="preserve">на </w:t>
      </w:r>
      <w:r w:rsidRPr="00146CE2">
        <w:rPr>
          <w:snapToGrid w:val="0"/>
          <w:lang w:val="ru-RU"/>
        </w:rPr>
        <w:t>показател</w:t>
      </w:r>
      <w:r>
        <w:rPr>
          <w:lang w:val="ru-RU"/>
        </w:rPr>
        <w:t>и подачи</w:t>
      </w:r>
      <w:r w:rsidRPr="00F776CF">
        <w:rPr>
          <w:lang w:val="ru-RU"/>
        </w:rPr>
        <w:t xml:space="preserve"> </w:t>
      </w:r>
      <w:r w:rsidRPr="00146CE2">
        <w:rPr>
          <w:szCs w:val="22"/>
          <w:lang w:val="ru-RU"/>
        </w:rPr>
        <w:t>патент</w:t>
      </w:r>
      <w:r>
        <w:rPr>
          <w:lang w:val="ru-RU"/>
        </w:rPr>
        <w:t xml:space="preserve">ных заявок </w:t>
      </w:r>
      <w:r w:rsidRPr="00F776CF">
        <w:rPr>
          <w:lang w:val="ru-RU"/>
        </w:rPr>
        <w:t>университет</w:t>
      </w:r>
      <w:r>
        <w:rPr>
          <w:lang w:val="ru-RU"/>
        </w:rPr>
        <w:t>ами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не оказывая при этом </w:t>
      </w:r>
      <w:r w:rsidRPr="00146CE2">
        <w:rPr>
          <w:lang w:val="ru-RU"/>
        </w:rPr>
        <w:t>существенн</w:t>
      </w:r>
      <w:r>
        <w:rPr>
          <w:lang w:val="ru-RU"/>
        </w:rPr>
        <w:t xml:space="preserve">ого </w:t>
      </w:r>
      <w:r w:rsidRPr="00146CE2">
        <w:rPr>
          <w:lang w:val="ru-RU"/>
        </w:rPr>
        <w:t>негативн</w:t>
      </w:r>
      <w:r>
        <w:rPr>
          <w:lang w:val="ru-RU"/>
        </w:rPr>
        <w:t xml:space="preserve">ого влияния на поступления </w:t>
      </w:r>
      <w:r w:rsidRPr="00146CE2">
        <w:rPr>
          <w:lang w:val="ru-RU"/>
        </w:rPr>
        <w:t>Организаци</w:t>
      </w:r>
      <w:r>
        <w:rPr>
          <w:lang w:val="ru-RU"/>
        </w:rPr>
        <w:t>и</w:t>
      </w:r>
      <w:r w:rsidRPr="00F776CF">
        <w:rPr>
          <w:lang w:val="ru-RU"/>
        </w:rPr>
        <w:t xml:space="preserve">.  </w:t>
      </w:r>
      <w:r>
        <w:rPr>
          <w:lang w:val="ru-RU"/>
        </w:rPr>
        <w:t>Снижение</w:t>
      </w:r>
      <w:r w:rsidRPr="00BC0C94">
        <w:rPr>
          <w:lang w:val="ru-RU"/>
        </w:rPr>
        <w:t xml:space="preserve"> пошлин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также </w:t>
      </w:r>
      <w:r w:rsidRPr="004E4595">
        <w:rPr>
          <w:lang w:val="ru-RU"/>
        </w:rPr>
        <w:t>соответств</w:t>
      </w:r>
      <w:r>
        <w:rPr>
          <w:lang w:val="ru-RU"/>
        </w:rPr>
        <w:t xml:space="preserve">ует общей направленности </w:t>
      </w:r>
      <w:r w:rsidRPr="004E4595">
        <w:rPr>
          <w:lang w:val="ru-RU"/>
        </w:rPr>
        <w:t>мероприяти</w:t>
      </w:r>
      <w:r>
        <w:rPr>
          <w:lang w:val="ru-RU"/>
        </w:rPr>
        <w:t xml:space="preserve">й, реализуемых </w:t>
      </w:r>
      <w:r w:rsidRPr="004E4595">
        <w:rPr>
          <w:lang w:val="ru-RU"/>
        </w:rPr>
        <w:t>в рамках</w:t>
      </w:r>
      <w:r>
        <w:rPr>
          <w:lang w:val="ru-RU"/>
        </w:rPr>
        <w:t xml:space="preserve"> </w:t>
      </w:r>
      <w:r w:rsidRPr="004E4595">
        <w:rPr>
          <w:lang w:val="ru-RU"/>
        </w:rPr>
        <w:t>нескольких стратегических цел</w:t>
      </w:r>
      <w:r>
        <w:rPr>
          <w:lang w:val="ru-RU"/>
        </w:rPr>
        <w:t xml:space="preserve">ей </w:t>
      </w:r>
      <w:r w:rsidRPr="00F776CF">
        <w:rPr>
          <w:lang w:val="ru-RU"/>
        </w:rPr>
        <w:t xml:space="preserve">ВОИС, </w:t>
      </w:r>
      <w:r>
        <w:rPr>
          <w:lang w:val="ru-RU"/>
        </w:rPr>
        <w:t>таких как стратегическая цель</w:t>
      </w:r>
      <w:r w:rsidRPr="00F776CF">
        <w:rPr>
          <w:lang w:val="ru-RU"/>
        </w:rPr>
        <w:t xml:space="preserve"> </w:t>
      </w:r>
      <w:r w:rsidRPr="00146CE2">
        <w:rPr>
          <w:lang w:val="ru-RU"/>
        </w:rPr>
        <w:t>II</w:t>
      </w:r>
      <w:r w:rsidRPr="00F776CF">
        <w:rPr>
          <w:lang w:val="ru-RU"/>
        </w:rPr>
        <w:t xml:space="preserve"> (</w:t>
      </w:r>
      <w:r>
        <w:rPr>
          <w:lang w:val="ru-RU"/>
        </w:rPr>
        <w:t>«</w:t>
      </w:r>
      <w:r w:rsidRPr="00146CE2">
        <w:rPr>
          <w:lang w:val="ru-RU"/>
        </w:rPr>
        <w:t>Предоставление высококачественных глобальных услуг в области ИС</w:t>
      </w:r>
      <w:r>
        <w:rPr>
          <w:lang w:val="ru-RU"/>
        </w:rPr>
        <w:t>»</w:t>
      </w:r>
      <w:r w:rsidRPr="00F776CF">
        <w:rPr>
          <w:lang w:val="ru-RU"/>
        </w:rPr>
        <w:t xml:space="preserve">), </w:t>
      </w:r>
      <w:r>
        <w:rPr>
          <w:lang w:val="ru-RU"/>
        </w:rPr>
        <w:t>стратегическая цель</w:t>
      </w:r>
      <w:r w:rsidRPr="00F776CF">
        <w:rPr>
          <w:lang w:val="ru-RU"/>
        </w:rPr>
        <w:t xml:space="preserve"> </w:t>
      </w:r>
      <w:r w:rsidRPr="00146CE2">
        <w:rPr>
          <w:lang w:val="ru-RU"/>
        </w:rPr>
        <w:t>III</w:t>
      </w:r>
      <w:r w:rsidRPr="00F776CF">
        <w:rPr>
          <w:lang w:val="ru-RU"/>
        </w:rPr>
        <w:t xml:space="preserve"> (</w:t>
      </w:r>
      <w:r>
        <w:rPr>
          <w:lang w:val="ru-RU"/>
        </w:rPr>
        <w:t>«</w:t>
      </w:r>
      <w:r w:rsidRPr="00F776CF">
        <w:rPr>
          <w:lang w:val="ru-RU"/>
        </w:rPr>
        <w:t>Содействие использованию ИС в интересах развития</w:t>
      </w:r>
      <w:r>
        <w:rPr>
          <w:lang w:val="ru-RU"/>
        </w:rPr>
        <w:t>»</w:t>
      </w:r>
      <w:r w:rsidRPr="00F776CF">
        <w:rPr>
          <w:lang w:val="ru-RU"/>
        </w:rPr>
        <w:t xml:space="preserve">), </w:t>
      </w:r>
      <w:r>
        <w:rPr>
          <w:lang w:val="ru-RU"/>
        </w:rPr>
        <w:t>стратегическая цель</w:t>
      </w:r>
      <w:r w:rsidRPr="00F776CF">
        <w:rPr>
          <w:lang w:val="ru-RU"/>
        </w:rPr>
        <w:t xml:space="preserve"> </w:t>
      </w:r>
      <w:r w:rsidRPr="00146CE2">
        <w:rPr>
          <w:lang w:val="ru-RU"/>
        </w:rPr>
        <w:t>V</w:t>
      </w:r>
      <w:r w:rsidRPr="00F776CF">
        <w:rPr>
          <w:lang w:val="ru-RU"/>
        </w:rPr>
        <w:t xml:space="preserve"> (</w:t>
      </w:r>
      <w:r>
        <w:rPr>
          <w:lang w:val="ru-RU"/>
        </w:rPr>
        <w:t>«</w:t>
      </w:r>
      <w:r w:rsidRPr="00146CE2">
        <w:rPr>
          <w:lang w:val="ru-RU"/>
        </w:rPr>
        <w:t xml:space="preserve">Всемирный источник справочной </w:t>
      </w:r>
      <w:r w:rsidRPr="004E4595">
        <w:rPr>
          <w:lang w:val="ru-RU"/>
        </w:rPr>
        <w:t>информаци</w:t>
      </w:r>
      <w:r>
        <w:rPr>
          <w:lang w:val="ru-RU"/>
        </w:rPr>
        <w:t xml:space="preserve">и </w:t>
      </w:r>
      <w:r w:rsidRPr="00146CE2">
        <w:rPr>
          <w:lang w:val="ru-RU"/>
        </w:rPr>
        <w:t>и аналитических данных в области ИС</w:t>
      </w:r>
      <w:r>
        <w:rPr>
          <w:lang w:val="ru-RU"/>
        </w:rPr>
        <w:t>»</w:t>
      </w:r>
      <w:r w:rsidRPr="00F776CF">
        <w:rPr>
          <w:lang w:val="ru-RU"/>
        </w:rPr>
        <w:t xml:space="preserve">) и </w:t>
      </w:r>
      <w:r>
        <w:rPr>
          <w:lang w:val="ru-RU"/>
        </w:rPr>
        <w:t>стратегическая цель</w:t>
      </w:r>
      <w:r w:rsidRPr="00F776CF">
        <w:rPr>
          <w:lang w:val="ru-RU"/>
        </w:rPr>
        <w:t xml:space="preserve"> </w:t>
      </w:r>
      <w:r w:rsidRPr="00146CE2">
        <w:rPr>
          <w:lang w:val="ru-RU"/>
        </w:rPr>
        <w:t>VII</w:t>
      </w:r>
      <w:r w:rsidRPr="00F776CF">
        <w:rPr>
          <w:lang w:val="ru-RU"/>
        </w:rPr>
        <w:t xml:space="preserve"> (</w:t>
      </w:r>
      <w:r>
        <w:rPr>
          <w:lang w:val="ru-RU"/>
        </w:rPr>
        <w:t>«</w:t>
      </w:r>
      <w:r w:rsidRPr="00146CE2">
        <w:rPr>
          <w:lang w:val="ru-RU"/>
        </w:rPr>
        <w:t>Решение проблем ИС в контексте вопросов глобальной политики</w:t>
      </w:r>
      <w:r>
        <w:rPr>
          <w:lang w:val="ru-RU"/>
        </w:rPr>
        <w:t>»</w:t>
      </w:r>
      <w:r w:rsidRPr="00F776CF">
        <w:rPr>
          <w:lang w:val="ru-RU"/>
        </w:rPr>
        <w:t xml:space="preserve">), а также </w:t>
      </w:r>
      <w:r>
        <w:rPr>
          <w:lang w:val="ru-RU"/>
        </w:rPr>
        <w:t xml:space="preserve">заявленной цели </w:t>
      </w:r>
      <w:r w:rsidRPr="00F776CF">
        <w:rPr>
          <w:lang w:val="ru-RU"/>
        </w:rPr>
        <w:t xml:space="preserve">ВОИС </w:t>
      </w:r>
      <w:r w:rsidRPr="004E4595">
        <w:rPr>
          <w:rFonts w:eastAsia="Times New Roman"/>
          <w:lang w:val="ru-RU" w:eastAsia="en-US"/>
        </w:rPr>
        <w:t>–</w:t>
      </w:r>
      <w:r w:rsidRPr="004E4595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4E4595">
        <w:rPr>
          <w:lang w:val="ru-RU"/>
        </w:rPr>
        <w:t xml:space="preserve"> </w:t>
      </w:r>
      <w:r w:rsidRPr="00F776CF">
        <w:rPr>
          <w:lang w:val="ru-RU"/>
        </w:rPr>
        <w:t xml:space="preserve">более </w:t>
      </w:r>
      <w:r>
        <w:rPr>
          <w:lang w:val="ru-RU"/>
        </w:rPr>
        <w:t xml:space="preserve">активное </w:t>
      </w:r>
      <w:r w:rsidRPr="00F776CF">
        <w:rPr>
          <w:lang w:val="ru-RU"/>
        </w:rPr>
        <w:t>использова</w:t>
      </w:r>
      <w:r>
        <w:rPr>
          <w:lang w:val="ru-RU"/>
        </w:rPr>
        <w:t>ние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услуг ее </w:t>
      </w:r>
      <w:r w:rsidRPr="00F776CF">
        <w:rPr>
          <w:lang w:val="ru-RU"/>
        </w:rPr>
        <w:t>гл</w:t>
      </w:r>
      <w:r>
        <w:rPr>
          <w:lang w:val="ru-RU"/>
        </w:rPr>
        <w:t>обальных регистрационных систем</w:t>
      </w:r>
      <w:r w:rsidRPr="00F776CF">
        <w:rPr>
          <w:lang w:val="ru-RU"/>
        </w:rPr>
        <w:t xml:space="preserve">.  </w:t>
      </w:r>
      <w:r>
        <w:rPr>
          <w:lang w:val="ru-RU"/>
        </w:rPr>
        <w:t>На одиннадцатой</w:t>
      </w:r>
      <w:r w:rsidRPr="00F776CF">
        <w:rPr>
          <w:lang w:val="ru-RU"/>
        </w:rPr>
        <w:t xml:space="preserve"> </w:t>
      </w:r>
      <w:r>
        <w:rPr>
          <w:lang w:val="ru-RU"/>
        </w:rPr>
        <w:t>сессии</w:t>
      </w:r>
      <w:r w:rsidRPr="00F776CF">
        <w:rPr>
          <w:lang w:val="ru-RU"/>
        </w:rPr>
        <w:t xml:space="preserve"> Рабочей группы по Договору о патентной кооперации (</w:t>
      </w:r>
      <w:r>
        <w:t>PCT</w:t>
      </w:r>
      <w:r w:rsidRPr="00F776CF">
        <w:rPr>
          <w:lang w:val="ru-RU"/>
        </w:rPr>
        <w:t>)</w:t>
      </w:r>
      <w:r>
        <w:rPr>
          <w:lang w:val="ru-RU"/>
        </w:rPr>
        <w:t xml:space="preserve"> это </w:t>
      </w:r>
      <w:r w:rsidRPr="00F776CF">
        <w:rPr>
          <w:lang w:val="ru-RU"/>
        </w:rPr>
        <w:t xml:space="preserve">предложение </w:t>
      </w:r>
      <w:r>
        <w:rPr>
          <w:lang w:val="ru-RU"/>
        </w:rPr>
        <w:t>получило</w:t>
      </w:r>
      <w:r w:rsidRPr="00F776CF">
        <w:rPr>
          <w:lang w:val="ru-RU"/>
        </w:rPr>
        <w:t xml:space="preserve"> </w:t>
      </w:r>
      <w:r>
        <w:rPr>
          <w:lang w:val="ru-RU"/>
        </w:rPr>
        <w:t>поддержку</w:t>
      </w:r>
      <w:r w:rsidRPr="00F776CF">
        <w:rPr>
          <w:lang w:val="ru-RU"/>
        </w:rPr>
        <w:t xml:space="preserve"> 108 стран, </w:t>
      </w:r>
      <w:r>
        <w:rPr>
          <w:lang w:val="ru-RU"/>
        </w:rPr>
        <w:t xml:space="preserve">то есть </w:t>
      </w:r>
      <w:r w:rsidRPr="00F776CF">
        <w:rPr>
          <w:lang w:val="ru-RU"/>
        </w:rPr>
        <w:t xml:space="preserve">более </w:t>
      </w:r>
      <w:r>
        <w:rPr>
          <w:lang w:val="ru-RU"/>
        </w:rPr>
        <w:t xml:space="preserve">чем двух третей </w:t>
      </w:r>
      <w:r w:rsidRPr="00F776CF">
        <w:rPr>
          <w:lang w:val="ru-RU"/>
        </w:rPr>
        <w:t xml:space="preserve">всех договаривающихся государств </w:t>
      </w:r>
      <w:r>
        <w:t>PCT</w:t>
      </w:r>
      <w:r w:rsidRPr="00F776CF">
        <w:rPr>
          <w:lang w:val="ru-RU"/>
        </w:rPr>
        <w:t xml:space="preserve">.  </w:t>
      </w:r>
      <w:r w:rsidRPr="004E4595">
        <w:rPr>
          <w:lang w:val="ru-RU"/>
        </w:rPr>
        <w:t>В этой связи</w:t>
      </w:r>
      <w:r>
        <w:rPr>
          <w:lang w:val="ru-RU"/>
        </w:rPr>
        <w:t xml:space="preserve"> </w:t>
      </w:r>
      <w:r w:rsidRPr="004E4595">
        <w:rPr>
          <w:lang w:val="ru-RU"/>
        </w:rPr>
        <w:t>Организаци</w:t>
      </w:r>
      <w:r>
        <w:rPr>
          <w:lang w:val="ru-RU"/>
        </w:rPr>
        <w:t xml:space="preserve">я обязана учитывать </w:t>
      </w:r>
      <w:r w:rsidRPr="00F776CF">
        <w:rPr>
          <w:lang w:val="ru-RU"/>
        </w:rPr>
        <w:t>законн</w:t>
      </w:r>
      <w:r>
        <w:rPr>
          <w:lang w:val="ru-RU"/>
        </w:rPr>
        <w:t>ые</w:t>
      </w:r>
      <w:r w:rsidRPr="00F776CF">
        <w:rPr>
          <w:lang w:val="ru-RU"/>
        </w:rPr>
        <w:t xml:space="preserve"> ожидания </w:t>
      </w:r>
      <w:r>
        <w:rPr>
          <w:lang w:val="ru-RU"/>
        </w:rPr>
        <w:t xml:space="preserve">этих </w:t>
      </w:r>
      <w:r w:rsidRPr="00F776CF">
        <w:rPr>
          <w:lang w:val="ru-RU"/>
        </w:rPr>
        <w:t>стран</w:t>
      </w:r>
      <w:r>
        <w:rPr>
          <w:lang w:val="ru-RU"/>
        </w:rPr>
        <w:t xml:space="preserve">, находящихся в </w:t>
      </w:r>
      <w:r w:rsidRPr="00F776CF">
        <w:rPr>
          <w:lang w:val="ru-RU"/>
        </w:rPr>
        <w:t>раз</w:t>
      </w:r>
      <w:r>
        <w:rPr>
          <w:lang w:val="ru-RU"/>
        </w:rPr>
        <w:t xml:space="preserve">ных регионах </w:t>
      </w:r>
      <w:r w:rsidRPr="00F776CF">
        <w:rPr>
          <w:lang w:val="ru-RU"/>
        </w:rPr>
        <w:t>мир</w:t>
      </w:r>
      <w:r>
        <w:rPr>
          <w:lang w:val="ru-RU"/>
        </w:rPr>
        <w:t xml:space="preserve">а и имеющих </w:t>
      </w:r>
      <w:r w:rsidRPr="00F776CF">
        <w:rPr>
          <w:lang w:val="ru-RU"/>
        </w:rPr>
        <w:t>раз</w:t>
      </w:r>
      <w:r>
        <w:rPr>
          <w:lang w:val="ru-RU"/>
        </w:rPr>
        <w:t>ные уровни</w:t>
      </w:r>
      <w:r w:rsidRPr="00F776CF">
        <w:rPr>
          <w:lang w:val="ru-RU"/>
        </w:rPr>
        <w:t xml:space="preserve"> развития.  Делегация заявила, что, </w:t>
      </w:r>
      <w:r>
        <w:rPr>
          <w:lang w:val="ru-RU"/>
        </w:rPr>
        <w:t>как она понимает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можно </w:t>
      </w:r>
      <w:r w:rsidRPr="004862A4">
        <w:rPr>
          <w:lang w:val="ru-RU"/>
        </w:rPr>
        <w:t>обс</w:t>
      </w:r>
      <w:r>
        <w:rPr>
          <w:lang w:val="ru-RU"/>
        </w:rPr>
        <w:t>уждать</w:t>
      </w:r>
      <w:r w:rsidRPr="004E4595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4E4595">
        <w:rPr>
          <w:lang w:val="ru-RU"/>
        </w:rPr>
        <w:t>вопрос</w:t>
      </w:r>
      <w:r>
        <w:rPr>
          <w:lang w:val="ru-RU"/>
        </w:rPr>
        <w:t xml:space="preserve"> о снижении</w:t>
      </w:r>
      <w:r w:rsidRPr="00F776CF">
        <w:rPr>
          <w:lang w:val="ru-RU"/>
        </w:rPr>
        <w:t xml:space="preserve"> пошлин </w:t>
      </w:r>
      <w:r>
        <w:rPr>
          <w:lang w:val="ru-RU"/>
        </w:rPr>
        <w:t>для университетов</w:t>
      </w:r>
      <w:r w:rsidRPr="00F776CF">
        <w:rPr>
          <w:lang w:val="ru-RU"/>
        </w:rPr>
        <w:t xml:space="preserve"> </w:t>
      </w:r>
      <w:r>
        <w:rPr>
          <w:lang w:val="ru-RU"/>
        </w:rPr>
        <w:t>развитых</w:t>
      </w:r>
      <w:r w:rsidRPr="00F776CF">
        <w:rPr>
          <w:lang w:val="ru-RU"/>
        </w:rPr>
        <w:t xml:space="preserve"> стран, учитывая</w:t>
      </w:r>
      <w:r>
        <w:rPr>
          <w:lang w:val="ru-RU"/>
        </w:rPr>
        <w:t xml:space="preserve">, </w:t>
      </w:r>
      <w:r w:rsidRPr="004862A4">
        <w:rPr>
          <w:lang w:val="ru-RU"/>
        </w:rPr>
        <w:t xml:space="preserve">в частности, </w:t>
      </w:r>
      <w:r>
        <w:rPr>
          <w:lang w:val="ru-RU"/>
        </w:rPr>
        <w:t>оценки Главного</w:t>
      </w:r>
      <w:r w:rsidRPr="00F776CF">
        <w:rPr>
          <w:lang w:val="ru-RU"/>
        </w:rPr>
        <w:t xml:space="preserve"> экономист</w:t>
      </w:r>
      <w:r>
        <w:rPr>
          <w:lang w:val="ru-RU"/>
        </w:rPr>
        <w:t xml:space="preserve">а </w:t>
      </w:r>
      <w:r w:rsidRPr="00F776CF">
        <w:rPr>
          <w:lang w:val="ru-RU"/>
        </w:rPr>
        <w:t xml:space="preserve">ВОИС </w:t>
      </w:r>
      <w:r w:rsidRPr="004862A4">
        <w:rPr>
          <w:lang w:val="ru-RU"/>
        </w:rPr>
        <w:t xml:space="preserve">в отношении </w:t>
      </w:r>
      <w:r>
        <w:rPr>
          <w:lang w:val="ru-RU"/>
        </w:rPr>
        <w:t xml:space="preserve">его </w:t>
      </w:r>
      <w:r w:rsidRPr="004862A4">
        <w:rPr>
          <w:lang w:val="ru-RU"/>
        </w:rPr>
        <w:t>возможн</w:t>
      </w:r>
      <w:r>
        <w:rPr>
          <w:lang w:val="ru-RU"/>
        </w:rPr>
        <w:t>ых финансовых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последствий для </w:t>
      </w:r>
      <w:r w:rsidRPr="00F776CF">
        <w:rPr>
          <w:lang w:val="ru-RU"/>
        </w:rPr>
        <w:t xml:space="preserve">Организации.  </w:t>
      </w:r>
      <w:r>
        <w:rPr>
          <w:lang w:val="ru-RU"/>
        </w:rPr>
        <w:t xml:space="preserve">Готовность </w:t>
      </w:r>
      <w:r w:rsidRPr="00F776CF">
        <w:rPr>
          <w:lang w:val="ru-RU"/>
        </w:rPr>
        <w:t>все</w:t>
      </w:r>
      <w:r>
        <w:rPr>
          <w:lang w:val="ru-RU"/>
        </w:rPr>
        <w:t>х</w:t>
      </w:r>
      <w:r w:rsidRPr="00F776CF">
        <w:rPr>
          <w:lang w:val="ru-RU"/>
        </w:rPr>
        <w:t xml:space="preserve"> </w:t>
      </w:r>
      <w:r>
        <w:rPr>
          <w:lang w:val="ru-RU"/>
        </w:rPr>
        <w:t>региональных групп к обсуждению предложения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побуждает делегацию продолжить это </w:t>
      </w:r>
      <w:r w:rsidRPr="00F776CF">
        <w:rPr>
          <w:lang w:val="ru-RU"/>
        </w:rPr>
        <w:t xml:space="preserve">обсуждение </w:t>
      </w:r>
      <w:r>
        <w:rPr>
          <w:lang w:val="ru-RU"/>
        </w:rPr>
        <w:t xml:space="preserve">на </w:t>
      </w:r>
      <w:r w:rsidRPr="00F776CF">
        <w:rPr>
          <w:lang w:val="ru-RU"/>
        </w:rPr>
        <w:t>следующ</w:t>
      </w:r>
      <w:r>
        <w:rPr>
          <w:lang w:val="ru-RU"/>
        </w:rPr>
        <w:t>ей</w:t>
      </w:r>
      <w:r w:rsidRPr="00F776CF">
        <w:rPr>
          <w:lang w:val="ru-RU"/>
        </w:rPr>
        <w:t xml:space="preserve"> </w:t>
      </w:r>
      <w:r>
        <w:rPr>
          <w:lang w:val="ru-RU"/>
        </w:rPr>
        <w:t>сессии</w:t>
      </w:r>
      <w:r w:rsidRPr="00F776CF">
        <w:rPr>
          <w:lang w:val="ru-RU"/>
        </w:rPr>
        <w:t xml:space="preserve"> Рабочей группы.  </w:t>
      </w:r>
      <w:r w:rsidRPr="004E4595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F776CF">
        <w:rPr>
          <w:lang w:val="ru-RU"/>
        </w:rPr>
        <w:t>тако</w:t>
      </w:r>
      <w:r>
        <w:rPr>
          <w:lang w:val="ru-RU"/>
        </w:rPr>
        <w:t>й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политики </w:t>
      </w:r>
      <w:r w:rsidRPr="004E4595">
        <w:rPr>
          <w:lang w:val="ru-RU"/>
        </w:rPr>
        <w:t>в области</w:t>
      </w:r>
      <w:r>
        <w:rPr>
          <w:lang w:val="ru-RU"/>
        </w:rPr>
        <w:t xml:space="preserve"> </w:t>
      </w:r>
      <w:r w:rsidRPr="00401ED2">
        <w:rPr>
          <w:lang w:val="ru-RU"/>
        </w:rPr>
        <w:t>пошлин</w:t>
      </w:r>
      <w:r>
        <w:rPr>
          <w:lang w:val="ru-RU"/>
        </w:rPr>
        <w:t xml:space="preserve"> позволит </w:t>
      </w:r>
      <w:r w:rsidRPr="00F776CF">
        <w:rPr>
          <w:lang w:val="ru-RU"/>
        </w:rPr>
        <w:t>использова</w:t>
      </w:r>
      <w:r>
        <w:rPr>
          <w:lang w:val="ru-RU"/>
        </w:rPr>
        <w:t xml:space="preserve">ть </w:t>
      </w:r>
      <w:r w:rsidRPr="00F776CF">
        <w:rPr>
          <w:lang w:val="ru-RU"/>
        </w:rPr>
        <w:t>крупн</w:t>
      </w:r>
      <w:r>
        <w:rPr>
          <w:lang w:val="ru-RU"/>
        </w:rPr>
        <w:t xml:space="preserve">ые </w:t>
      </w:r>
      <w:r w:rsidRPr="00401ED2">
        <w:rPr>
          <w:lang w:val="ru-RU"/>
        </w:rPr>
        <w:t>ресурс</w:t>
      </w:r>
      <w:r>
        <w:rPr>
          <w:lang w:val="ru-RU"/>
        </w:rPr>
        <w:t xml:space="preserve">ы </w:t>
      </w:r>
      <w:r w:rsidRPr="00401ED2">
        <w:rPr>
          <w:lang w:val="ru-RU"/>
        </w:rPr>
        <w:t>квалифицированн</w:t>
      </w:r>
      <w:r>
        <w:rPr>
          <w:lang w:val="ru-RU"/>
        </w:rPr>
        <w:t>ых научно</w:t>
      </w:r>
      <w:r w:rsidRPr="00401ED2">
        <w:rPr>
          <w:lang w:val="ru-RU"/>
        </w:rPr>
        <w:t>-</w:t>
      </w:r>
      <w:r>
        <w:rPr>
          <w:lang w:val="ru-RU"/>
        </w:rPr>
        <w:t>техническ</w:t>
      </w:r>
      <w:r w:rsidRPr="00401ED2">
        <w:rPr>
          <w:lang w:val="ru-RU"/>
        </w:rPr>
        <w:t>их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кадров </w:t>
      </w:r>
      <w:r w:rsidRPr="00F776CF">
        <w:rPr>
          <w:lang w:val="ru-RU"/>
        </w:rPr>
        <w:t xml:space="preserve">в </w:t>
      </w:r>
      <w:r>
        <w:rPr>
          <w:lang w:val="ru-RU"/>
        </w:rPr>
        <w:t>университетах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Pr="00903925">
        <w:rPr>
          <w:lang w:val="ru-RU"/>
        </w:rPr>
        <w:t>котор</w:t>
      </w:r>
      <w:r>
        <w:rPr>
          <w:lang w:val="ru-RU"/>
        </w:rPr>
        <w:t xml:space="preserve">ых имеется реальная </w:t>
      </w:r>
      <w:r w:rsidRPr="00401ED2">
        <w:rPr>
          <w:lang w:val="ru-RU"/>
        </w:rPr>
        <w:t>потребност</w:t>
      </w:r>
      <w:r>
        <w:rPr>
          <w:lang w:val="ru-RU"/>
        </w:rPr>
        <w:t xml:space="preserve">ь в </w:t>
      </w:r>
      <w:r w:rsidRPr="00401ED2">
        <w:rPr>
          <w:lang w:val="ru-RU"/>
        </w:rPr>
        <w:t>использова</w:t>
      </w:r>
      <w:r>
        <w:rPr>
          <w:lang w:val="ru-RU"/>
        </w:rPr>
        <w:t xml:space="preserve">нии этого </w:t>
      </w:r>
      <w:r w:rsidRPr="00F776CF">
        <w:rPr>
          <w:lang w:val="ru-RU"/>
        </w:rPr>
        <w:t>источник</w:t>
      </w:r>
      <w:r>
        <w:rPr>
          <w:lang w:val="ru-RU"/>
        </w:rPr>
        <w:t xml:space="preserve">а знаний </w:t>
      </w:r>
      <w:r w:rsidRPr="00F776CF">
        <w:rPr>
          <w:lang w:val="ru-RU"/>
        </w:rPr>
        <w:t xml:space="preserve">и </w:t>
      </w:r>
      <w:r>
        <w:rPr>
          <w:lang w:val="ru-RU"/>
        </w:rPr>
        <w:t>создании дополнительных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стимулов для создания </w:t>
      </w:r>
      <w:r w:rsidRPr="00F776CF">
        <w:rPr>
          <w:lang w:val="ru-RU"/>
        </w:rPr>
        <w:t>инновационн</w:t>
      </w:r>
      <w:r>
        <w:rPr>
          <w:lang w:val="ru-RU"/>
        </w:rPr>
        <w:t>ой</w:t>
      </w:r>
      <w:r w:rsidRPr="00F776CF">
        <w:rPr>
          <w:lang w:val="ru-RU"/>
        </w:rPr>
        <w:t xml:space="preserve"> </w:t>
      </w:r>
      <w:r>
        <w:rPr>
          <w:lang w:val="ru-RU"/>
        </w:rPr>
        <w:t>продукции</w:t>
      </w:r>
      <w:r w:rsidRPr="00F776CF">
        <w:rPr>
          <w:lang w:val="ru-RU"/>
        </w:rPr>
        <w:t xml:space="preserve"> и </w:t>
      </w:r>
      <w:r>
        <w:rPr>
          <w:lang w:val="ru-RU"/>
        </w:rPr>
        <w:t>услуг</w:t>
      </w:r>
      <w:r w:rsidRPr="00F776CF">
        <w:rPr>
          <w:lang w:val="ru-RU"/>
        </w:rPr>
        <w:t xml:space="preserve">.  </w:t>
      </w:r>
      <w:r>
        <w:rPr>
          <w:lang w:val="ru-RU"/>
        </w:rPr>
        <w:t>Предлагаемое</w:t>
      </w:r>
      <w:r w:rsidRPr="00F776CF">
        <w:rPr>
          <w:lang w:val="ru-RU"/>
        </w:rPr>
        <w:t xml:space="preserve"> </w:t>
      </w:r>
      <w:r>
        <w:rPr>
          <w:lang w:val="ru-RU"/>
        </w:rPr>
        <w:t>снижение</w:t>
      </w:r>
      <w:r w:rsidRPr="00BC0C94">
        <w:rPr>
          <w:lang w:val="ru-RU"/>
        </w:rPr>
        <w:t xml:space="preserve"> пошлин</w:t>
      </w:r>
      <w:r>
        <w:rPr>
          <w:lang w:val="ru-RU"/>
        </w:rPr>
        <w:t xml:space="preserve"> будет </w:t>
      </w:r>
      <w:r w:rsidRPr="00075C50">
        <w:rPr>
          <w:szCs w:val="22"/>
          <w:lang w:val="ru-RU"/>
        </w:rPr>
        <w:t>способствов</w:t>
      </w:r>
      <w:r>
        <w:rPr>
          <w:lang w:val="ru-RU"/>
        </w:rPr>
        <w:t xml:space="preserve">ать активизации </w:t>
      </w:r>
      <w:r w:rsidRPr="00F776CF">
        <w:rPr>
          <w:lang w:val="ru-RU"/>
        </w:rPr>
        <w:t>использова</w:t>
      </w:r>
      <w:r>
        <w:rPr>
          <w:lang w:val="ru-RU"/>
        </w:rPr>
        <w:t>ния</w:t>
      </w:r>
      <w:r w:rsidRPr="00F776CF">
        <w:rPr>
          <w:lang w:val="ru-RU"/>
        </w:rPr>
        <w:t xml:space="preserve"> системы </w:t>
      </w:r>
      <w:r>
        <w:t>PCT</w:t>
      </w:r>
      <w:r w:rsidRPr="00F776CF">
        <w:rPr>
          <w:lang w:val="ru-RU"/>
        </w:rPr>
        <w:t xml:space="preserve"> и </w:t>
      </w:r>
      <w:r w:rsidRPr="00075C50">
        <w:rPr>
          <w:lang w:val="ru-RU"/>
        </w:rPr>
        <w:t>расширени</w:t>
      </w:r>
      <w:r>
        <w:rPr>
          <w:lang w:val="ru-RU"/>
        </w:rPr>
        <w:t xml:space="preserve">ю географии поступающих </w:t>
      </w:r>
      <w:r w:rsidRPr="00F776CF">
        <w:rPr>
          <w:lang w:val="ru-RU"/>
        </w:rPr>
        <w:t xml:space="preserve">заявок, </w:t>
      </w:r>
      <w:r w:rsidRPr="00075C50">
        <w:rPr>
          <w:szCs w:val="28"/>
          <w:lang w:val="ru-RU"/>
        </w:rPr>
        <w:t>стимулир</w:t>
      </w:r>
      <w:r>
        <w:rPr>
          <w:szCs w:val="28"/>
          <w:lang w:val="ru-RU"/>
        </w:rPr>
        <w:t xml:space="preserve">уя тем самым </w:t>
      </w:r>
      <w:r w:rsidRPr="00F776CF">
        <w:rPr>
          <w:lang w:val="ru-RU"/>
        </w:rPr>
        <w:t xml:space="preserve">дополнительный спрос </w:t>
      </w:r>
      <w:r>
        <w:rPr>
          <w:lang w:val="ru-RU"/>
        </w:rPr>
        <w:t xml:space="preserve">на услуги </w:t>
      </w:r>
      <w:r>
        <w:t>PCT</w:t>
      </w:r>
      <w:r w:rsidRPr="00F776CF">
        <w:rPr>
          <w:lang w:val="ru-RU"/>
        </w:rPr>
        <w:t xml:space="preserve"> в </w:t>
      </w:r>
      <w:r w:rsidRPr="00075C50">
        <w:rPr>
          <w:lang w:val="ru-RU"/>
        </w:rPr>
        <w:t>среднесрочн</w:t>
      </w:r>
      <w:r>
        <w:rPr>
          <w:lang w:val="ru-RU"/>
        </w:rPr>
        <w:t>ой перспективе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Это </w:t>
      </w:r>
      <w:r w:rsidRPr="00F776CF">
        <w:rPr>
          <w:lang w:val="ru-RU"/>
        </w:rPr>
        <w:t xml:space="preserve">полностью </w:t>
      </w:r>
      <w:r w:rsidRPr="00075C50">
        <w:rPr>
          <w:lang w:val="ru-RU"/>
        </w:rPr>
        <w:t>соответств</w:t>
      </w:r>
      <w:r>
        <w:rPr>
          <w:lang w:val="ru-RU"/>
        </w:rPr>
        <w:t xml:space="preserve">ует миссии </w:t>
      </w:r>
      <w:r w:rsidRPr="00F776CF">
        <w:rPr>
          <w:lang w:val="ru-RU"/>
        </w:rPr>
        <w:t xml:space="preserve">ВОИС.  </w:t>
      </w:r>
      <w:r>
        <w:rPr>
          <w:lang w:val="ru-RU"/>
        </w:rPr>
        <w:t xml:space="preserve">В </w:t>
      </w:r>
      <w:r w:rsidRPr="00903925">
        <w:rPr>
          <w:lang w:val="ru-RU"/>
        </w:rPr>
        <w:t>заключени</w:t>
      </w:r>
      <w:r>
        <w:rPr>
          <w:lang w:val="ru-RU"/>
        </w:rPr>
        <w:t>е</w:t>
      </w:r>
      <w:r w:rsidRPr="00F776CF">
        <w:rPr>
          <w:lang w:val="ru-RU"/>
        </w:rPr>
        <w:t xml:space="preserve"> делегация </w:t>
      </w:r>
      <w:r>
        <w:rPr>
          <w:lang w:val="ru-RU"/>
        </w:rPr>
        <w:t xml:space="preserve">призвала </w:t>
      </w:r>
      <w:r w:rsidRPr="00F776CF">
        <w:rPr>
          <w:lang w:val="ru-RU"/>
        </w:rPr>
        <w:t xml:space="preserve">все государства-члены </w:t>
      </w:r>
      <w:r>
        <w:rPr>
          <w:lang w:val="ru-RU"/>
        </w:rPr>
        <w:t>поддержать</w:t>
      </w:r>
      <w:r w:rsidRPr="00F776CF">
        <w:rPr>
          <w:lang w:val="ru-RU"/>
        </w:rPr>
        <w:t xml:space="preserve"> </w:t>
      </w:r>
      <w:r w:rsidRPr="00903925">
        <w:rPr>
          <w:lang w:val="ru-RU"/>
        </w:rPr>
        <w:t>дальнейш</w:t>
      </w:r>
      <w:r>
        <w:rPr>
          <w:lang w:val="ru-RU"/>
        </w:rPr>
        <w:t>ее обсуждение</w:t>
      </w:r>
      <w:r w:rsidRPr="00F776CF">
        <w:rPr>
          <w:lang w:val="ru-RU"/>
        </w:rPr>
        <w:t xml:space="preserve"> предложения.  </w:t>
      </w:r>
      <w:r w:rsidRPr="00075C50">
        <w:rPr>
          <w:lang w:val="ru-RU"/>
        </w:rPr>
        <w:t>Реализаци</w:t>
      </w:r>
      <w:r>
        <w:rPr>
          <w:lang w:val="ru-RU"/>
        </w:rPr>
        <w:t>я этого предложения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Pr="00075C50">
        <w:rPr>
          <w:lang w:val="ru-RU"/>
        </w:rPr>
        <w:t>долж</w:t>
      </w:r>
      <w:r>
        <w:rPr>
          <w:lang w:val="ru-RU"/>
        </w:rPr>
        <w:t xml:space="preserve">ном учете </w:t>
      </w:r>
      <w:r w:rsidRPr="00075C50">
        <w:rPr>
          <w:lang w:val="ru-RU"/>
        </w:rPr>
        <w:t>соображени</w:t>
      </w:r>
      <w:r>
        <w:rPr>
          <w:lang w:val="ru-RU"/>
        </w:rPr>
        <w:t xml:space="preserve">й </w:t>
      </w:r>
      <w:r w:rsidRPr="00F776CF">
        <w:rPr>
          <w:lang w:val="ru-RU"/>
        </w:rPr>
        <w:t>все</w:t>
      </w:r>
      <w:r>
        <w:rPr>
          <w:lang w:val="ru-RU"/>
        </w:rPr>
        <w:t>х</w:t>
      </w:r>
      <w:r w:rsidRPr="00F776CF">
        <w:rPr>
          <w:lang w:val="ru-RU"/>
        </w:rPr>
        <w:t xml:space="preserve"> </w:t>
      </w:r>
      <w:r w:rsidRPr="00075C50">
        <w:rPr>
          <w:lang w:val="ru-RU"/>
        </w:rPr>
        <w:t>государств-членов</w:t>
      </w:r>
      <w:r w:rsidRPr="00F776CF">
        <w:rPr>
          <w:lang w:val="ru-RU"/>
        </w:rPr>
        <w:t xml:space="preserve"> </w:t>
      </w:r>
      <w:r>
        <w:rPr>
          <w:lang w:val="ru-RU"/>
        </w:rPr>
        <w:t>будет означать разумное и осмысленное снижение</w:t>
      </w:r>
      <w:r w:rsidRPr="00BC0C94">
        <w:rPr>
          <w:lang w:val="ru-RU"/>
        </w:rPr>
        <w:t xml:space="preserve"> пошлин</w:t>
      </w:r>
      <w:r>
        <w:rPr>
          <w:lang w:val="ru-RU"/>
        </w:rPr>
        <w:t xml:space="preserve"> </w:t>
      </w:r>
      <w:r w:rsidRPr="00075C50">
        <w:rPr>
          <w:lang w:val="ru-RU"/>
        </w:rPr>
        <w:t>в интересах</w:t>
      </w:r>
      <w:r>
        <w:rPr>
          <w:lang w:val="ru-RU"/>
        </w:rPr>
        <w:t xml:space="preserve"> </w:t>
      </w:r>
      <w:r w:rsidRPr="00F776CF">
        <w:rPr>
          <w:lang w:val="ru-RU"/>
        </w:rPr>
        <w:t>международн</w:t>
      </w:r>
      <w:r>
        <w:rPr>
          <w:lang w:val="ru-RU"/>
        </w:rPr>
        <w:t>ого</w:t>
      </w:r>
      <w:r w:rsidRPr="00F776CF">
        <w:rPr>
          <w:lang w:val="ru-RU"/>
        </w:rPr>
        <w:t xml:space="preserve"> </w:t>
      </w:r>
      <w:r>
        <w:rPr>
          <w:lang w:val="ru-RU"/>
        </w:rPr>
        <w:t>сообщества,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поможет повысить за </w:t>
      </w:r>
      <w:r w:rsidRPr="00903925">
        <w:rPr>
          <w:lang w:val="ru-RU"/>
        </w:rPr>
        <w:t>счет</w:t>
      </w:r>
      <w:r>
        <w:rPr>
          <w:lang w:val="ru-RU"/>
        </w:rPr>
        <w:t xml:space="preserve"> этого уровень </w:t>
      </w:r>
      <w:r w:rsidRPr="00F776CF">
        <w:rPr>
          <w:lang w:val="ru-RU"/>
        </w:rPr>
        <w:t>использова</w:t>
      </w:r>
      <w:r>
        <w:rPr>
          <w:lang w:val="ru-RU"/>
        </w:rPr>
        <w:t>ния</w:t>
      </w:r>
      <w:r w:rsidRPr="00F776CF">
        <w:rPr>
          <w:lang w:val="ru-RU"/>
        </w:rPr>
        <w:t xml:space="preserve"> патентной системы и </w:t>
      </w:r>
      <w:r>
        <w:rPr>
          <w:lang w:val="ru-RU"/>
        </w:rPr>
        <w:t>станет первым</w:t>
      </w:r>
      <w:r w:rsidRPr="00F776CF">
        <w:rPr>
          <w:lang w:val="ru-RU"/>
        </w:rPr>
        <w:t xml:space="preserve"> конкретн</w:t>
      </w:r>
      <w:r>
        <w:rPr>
          <w:lang w:val="ru-RU"/>
        </w:rPr>
        <w:t>ым</w:t>
      </w:r>
      <w:r w:rsidRPr="00F776CF">
        <w:rPr>
          <w:lang w:val="ru-RU"/>
        </w:rPr>
        <w:t xml:space="preserve"> шаг</w:t>
      </w:r>
      <w:r>
        <w:rPr>
          <w:lang w:val="ru-RU"/>
        </w:rPr>
        <w:t xml:space="preserve">ом в обсуждении </w:t>
      </w:r>
      <w:r w:rsidRPr="00075C50">
        <w:rPr>
          <w:lang w:val="ru-RU"/>
        </w:rPr>
        <w:t>проблем</w:t>
      </w:r>
      <w:r>
        <w:rPr>
          <w:lang w:val="ru-RU"/>
        </w:rPr>
        <w:t xml:space="preserve">ы </w:t>
      </w:r>
      <w:r w:rsidRPr="00F776CF">
        <w:rPr>
          <w:lang w:val="ru-RU"/>
        </w:rPr>
        <w:t>эластичност</w:t>
      </w:r>
      <w:r>
        <w:rPr>
          <w:lang w:val="ru-RU"/>
        </w:rPr>
        <w:t xml:space="preserve">и </w:t>
      </w:r>
      <w:r w:rsidRPr="00075C50">
        <w:rPr>
          <w:lang w:val="ru-RU"/>
        </w:rPr>
        <w:t>пошлин</w:t>
      </w:r>
      <w:r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>.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Делегация подчеркнула, что </w:t>
      </w:r>
      <w:r>
        <w:rPr>
          <w:lang w:val="ru-RU"/>
        </w:rPr>
        <w:t xml:space="preserve">всем </w:t>
      </w:r>
      <w:r w:rsidRPr="00903925">
        <w:rPr>
          <w:lang w:val="ru-RU"/>
        </w:rPr>
        <w:t>государствам-членам</w:t>
      </w:r>
      <w:r>
        <w:rPr>
          <w:lang w:val="ru-RU"/>
        </w:rPr>
        <w:t xml:space="preserve"> следует сообщать о своем опыте, делиться своими </w:t>
      </w:r>
      <w:r w:rsidRPr="00075C50">
        <w:rPr>
          <w:lang w:val="ru-RU"/>
        </w:rPr>
        <w:t>соображени</w:t>
      </w:r>
      <w:r>
        <w:rPr>
          <w:lang w:val="ru-RU"/>
        </w:rPr>
        <w:t>ями</w:t>
      </w:r>
      <w:r w:rsidRPr="00F776CF">
        <w:rPr>
          <w:lang w:val="ru-RU"/>
        </w:rPr>
        <w:t xml:space="preserve"> и </w:t>
      </w:r>
      <w:r>
        <w:rPr>
          <w:lang w:val="ru-RU"/>
        </w:rPr>
        <w:t xml:space="preserve">вносить свой вклад в </w:t>
      </w:r>
      <w:r w:rsidRPr="00F776CF">
        <w:rPr>
          <w:lang w:val="ru-RU"/>
        </w:rPr>
        <w:t>обсуждение</w:t>
      </w:r>
      <w:r>
        <w:rPr>
          <w:lang w:val="ru-RU"/>
        </w:rPr>
        <w:t xml:space="preserve">, создавая </w:t>
      </w:r>
      <w:r>
        <w:rPr>
          <w:lang w:val="ru-RU"/>
        </w:rPr>
        <w:lastRenderedPageBreak/>
        <w:t xml:space="preserve">предпосылки для </w:t>
      </w:r>
      <w:r w:rsidRPr="00075C50">
        <w:rPr>
          <w:lang w:val="ru-RU"/>
        </w:rPr>
        <w:t>выработк</w:t>
      </w:r>
      <w:r>
        <w:rPr>
          <w:lang w:val="ru-RU"/>
        </w:rPr>
        <w:t xml:space="preserve">и широкого предложения, способного отразить в </w:t>
      </w:r>
      <w:r w:rsidRPr="008049C9">
        <w:rPr>
          <w:lang w:val="ru-RU"/>
        </w:rPr>
        <w:t>максимальн</w:t>
      </w:r>
      <w:r>
        <w:rPr>
          <w:lang w:val="ru-RU"/>
        </w:rPr>
        <w:t xml:space="preserve">о </w:t>
      </w:r>
      <w:r w:rsidRPr="008049C9">
        <w:rPr>
          <w:lang w:val="ru-RU"/>
        </w:rPr>
        <w:t>возможн</w:t>
      </w:r>
      <w:r>
        <w:rPr>
          <w:lang w:val="ru-RU"/>
        </w:rPr>
        <w:t xml:space="preserve">ой </w:t>
      </w:r>
      <w:r w:rsidRPr="008049C9">
        <w:rPr>
          <w:lang w:val="ru-RU"/>
        </w:rPr>
        <w:t>степен</w:t>
      </w:r>
      <w:r>
        <w:rPr>
          <w:lang w:val="ru-RU"/>
        </w:rPr>
        <w:t xml:space="preserve">и позиции всех </w:t>
      </w:r>
      <w:r w:rsidRPr="008049C9">
        <w:rPr>
          <w:lang w:val="ru-RU"/>
        </w:rPr>
        <w:t>сторон</w:t>
      </w:r>
      <w:r w:rsidRPr="00F776CF">
        <w:rPr>
          <w:lang w:val="ru-RU"/>
        </w:rPr>
        <w:t>.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F776CF">
        <w:rPr>
          <w:lang w:val="ru-RU"/>
        </w:rPr>
        <w:t>Делегация Куб</w:t>
      </w:r>
      <w:r>
        <w:rPr>
          <w:lang w:val="ru-RU"/>
        </w:rPr>
        <w:t>ы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поддержала </w:t>
      </w:r>
      <w:r w:rsidRPr="00F776CF">
        <w:rPr>
          <w:lang w:val="ru-RU"/>
        </w:rPr>
        <w:t xml:space="preserve">внесенное </w:t>
      </w:r>
      <w:r>
        <w:rPr>
          <w:lang w:val="ru-RU"/>
        </w:rPr>
        <w:t>Бразилией</w:t>
      </w:r>
      <w:r w:rsidRPr="00F776CF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F776CF">
        <w:rPr>
          <w:lang w:val="ru-RU"/>
        </w:rPr>
        <w:t xml:space="preserve"> </w:t>
      </w:r>
      <w:r>
        <w:rPr>
          <w:lang w:val="ru-RU"/>
        </w:rPr>
        <w:t>о снижении</w:t>
      </w:r>
      <w:r w:rsidRPr="00F776CF">
        <w:rPr>
          <w:lang w:val="ru-RU"/>
        </w:rPr>
        <w:t xml:space="preserve"> пошлин </w:t>
      </w:r>
      <w:r>
        <w:rPr>
          <w:lang w:val="ru-RU"/>
        </w:rPr>
        <w:t>для университетов</w:t>
      </w:r>
      <w:r w:rsidRPr="00F776CF">
        <w:rPr>
          <w:lang w:val="ru-RU"/>
        </w:rPr>
        <w:t>.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F776CF">
        <w:rPr>
          <w:lang w:val="ru-RU"/>
        </w:rPr>
        <w:t xml:space="preserve">Делегация </w:t>
      </w:r>
      <w:r>
        <w:rPr>
          <w:lang w:val="ru-RU"/>
        </w:rPr>
        <w:t>Корейской Народно-Демократической Республики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упомянула </w:t>
      </w:r>
      <w:r w:rsidRPr="00BA205E">
        <w:rPr>
          <w:lang w:val="ru-RU"/>
        </w:rPr>
        <w:t>обс</w:t>
      </w:r>
      <w:r>
        <w:rPr>
          <w:lang w:val="ru-RU"/>
        </w:rPr>
        <w:t>уждавшийся Рабочей групп</w:t>
      </w:r>
      <w:r w:rsidRPr="00BA205E">
        <w:rPr>
          <w:lang w:val="ru-RU"/>
        </w:rPr>
        <w:t>ой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 </w:t>
      </w:r>
      <w:r>
        <w:t>PCT</w:t>
      </w:r>
      <w:r w:rsidRPr="00F776CF">
        <w:rPr>
          <w:lang w:val="ru-RU"/>
        </w:rPr>
        <w:t xml:space="preserve"> пункт повестки дня</w:t>
      </w:r>
      <w:r>
        <w:rPr>
          <w:lang w:val="ru-RU"/>
        </w:rPr>
        <w:t xml:space="preserve">, озаглавленный «Международные заявки, связанные с санкциями </w:t>
      </w:r>
      <w:r w:rsidRPr="00F776CF">
        <w:rPr>
          <w:lang w:val="ru-RU"/>
        </w:rPr>
        <w:t>Совет</w:t>
      </w:r>
      <w:r>
        <w:rPr>
          <w:lang w:val="ru-RU"/>
        </w:rPr>
        <w:t xml:space="preserve">а </w:t>
      </w:r>
      <w:r w:rsidRPr="00F776CF">
        <w:rPr>
          <w:lang w:val="ru-RU"/>
        </w:rPr>
        <w:t>Безопасност</w:t>
      </w:r>
      <w:r>
        <w:rPr>
          <w:lang w:val="ru-RU"/>
        </w:rPr>
        <w:t>и</w:t>
      </w:r>
      <w:r w:rsidRPr="00F776CF">
        <w:rPr>
          <w:lang w:val="ru-RU"/>
        </w:rPr>
        <w:t xml:space="preserve"> Организации Объединенных Наций</w:t>
      </w:r>
      <w:r>
        <w:rPr>
          <w:lang w:val="ru-RU"/>
        </w:rPr>
        <w:t>»</w:t>
      </w:r>
      <w:r w:rsidRPr="00F776CF">
        <w:rPr>
          <w:lang w:val="ru-RU"/>
        </w:rPr>
        <w:t xml:space="preserve"> и </w:t>
      </w:r>
      <w:r w:rsidRPr="00903925">
        <w:rPr>
          <w:lang w:val="ru-RU"/>
        </w:rPr>
        <w:t xml:space="preserve">подтвердила свою позицию </w:t>
      </w:r>
      <w:r w:rsidRPr="00F776CF">
        <w:rPr>
          <w:lang w:val="ru-RU"/>
        </w:rPr>
        <w:t xml:space="preserve">в этом отношении.  </w:t>
      </w:r>
      <w:r w:rsidRPr="00BA205E">
        <w:rPr>
          <w:lang w:val="ru-RU"/>
        </w:rPr>
        <w:t>Во</w:t>
      </w:r>
      <w:r>
        <w:rPr>
          <w:lang w:val="ru-RU"/>
        </w:rPr>
        <w:noBreakHyphen/>
      </w:r>
      <w:r w:rsidRPr="00BA205E">
        <w:rPr>
          <w:lang w:val="ru-RU"/>
        </w:rPr>
        <w:t xml:space="preserve">первых, </w:t>
      </w:r>
      <w:r w:rsidRPr="00F776CF">
        <w:rPr>
          <w:lang w:val="ru-RU"/>
        </w:rPr>
        <w:t xml:space="preserve">делегация заявила, что Корейская Народно-Демократическая Республика </w:t>
      </w:r>
      <w:r>
        <w:rPr>
          <w:lang w:val="ru-RU"/>
        </w:rPr>
        <w:t xml:space="preserve">последовательно отвергает </w:t>
      </w:r>
      <w:r w:rsidRPr="00BA205E">
        <w:rPr>
          <w:lang w:val="ru-RU" w:eastAsia="ko-KR"/>
        </w:rPr>
        <w:t>резолюци</w:t>
      </w:r>
      <w:r>
        <w:rPr>
          <w:lang w:val="ru-RU"/>
        </w:rPr>
        <w:t>и Совета Безопасности</w:t>
      </w:r>
      <w:r w:rsidRPr="00F776CF">
        <w:rPr>
          <w:lang w:val="ru-RU"/>
        </w:rPr>
        <w:t xml:space="preserve"> Организации Объединенных Наций </w:t>
      </w:r>
      <w:r w:rsidRPr="00903925">
        <w:rPr>
          <w:lang w:val="ru-RU"/>
        </w:rPr>
        <w:t xml:space="preserve">в отношении </w:t>
      </w:r>
      <w:r>
        <w:rPr>
          <w:lang w:val="ru-RU"/>
        </w:rPr>
        <w:t>санкций</w:t>
      </w:r>
      <w:r w:rsidRPr="00F776CF">
        <w:rPr>
          <w:lang w:val="ru-RU"/>
        </w:rPr>
        <w:t xml:space="preserve"> против </w:t>
      </w:r>
      <w:r>
        <w:rPr>
          <w:lang w:val="ru-RU"/>
        </w:rPr>
        <w:t>Корейской Народно-Демократической Республики</w:t>
      </w:r>
      <w:r w:rsidRPr="00F776CF">
        <w:rPr>
          <w:lang w:val="ru-RU"/>
        </w:rPr>
        <w:t xml:space="preserve"> </w:t>
      </w:r>
      <w:r>
        <w:rPr>
          <w:lang w:val="ru-RU"/>
        </w:rPr>
        <w:t>ввиду их правовой несостоятельности и не</w:t>
      </w:r>
      <w:r w:rsidRPr="00BA205E">
        <w:rPr>
          <w:lang w:val="ru-RU"/>
        </w:rPr>
        <w:t>объе</w:t>
      </w:r>
      <w:r>
        <w:rPr>
          <w:lang w:val="ru-RU"/>
        </w:rPr>
        <w:t>ктивности</w:t>
      </w:r>
      <w:r w:rsidRPr="00F776CF">
        <w:rPr>
          <w:lang w:val="ru-RU"/>
        </w:rPr>
        <w:t>.  Делегация заявила, что международн</w:t>
      </w:r>
      <w:r w:rsidRPr="00BA205E">
        <w:rPr>
          <w:lang w:val="ru-RU"/>
        </w:rPr>
        <w:t>ая обстановка</w:t>
      </w:r>
      <w:r>
        <w:rPr>
          <w:lang w:val="ru-RU"/>
        </w:rPr>
        <w:t xml:space="preserve">, </w:t>
      </w:r>
      <w:r w:rsidRPr="00BA205E">
        <w:rPr>
          <w:lang w:val="ru-RU"/>
        </w:rPr>
        <w:t>с точки зрения</w:t>
      </w:r>
      <w:r>
        <w:rPr>
          <w:lang w:val="ru-RU"/>
        </w:rPr>
        <w:t xml:space="preserve"> создания предпосылок для мира на </w:t>
      </w:r>
      <w:r w:rsidRPr="00F776CF">
        <w:rPr>
          <w:lang w:val="ru-RU"/>
        </w:rPr>
        <w:t>Корейск</w:t>
      </w:r>
      <w:r>
        <w:rPr>
          <w:lang w:val="ru-RU"/>
        </w:rPr>
        <w:t>ом полуострове, радикально улучшается</w:t>
      </w:r>
      <w:r w:rsidRPr="00F776CF">
        <w:rPr>
          <w:lang w:val="ru-RU"/>
        </w:rPr>
        <w:t xml:space="preserve">, и </w:t>
      </w:r>
      <w:r>
        <w:rPr>
          <w:lang w:val="ru-RU"/>
        </w:rPr>
        <w:t xml:space="preserve">что все больше </w:t>
      </w:r>
      <w:r>
        <w:rPr>
          <w:color w:val="000000"/>
          <w:lang w:val="ru-RU"/>
        </w:rPr>
        <w:t>государств</w:t>
      </w:r>
      <w:r w:rsidRPr="00AD31C8">
        <w:rPr>
          <w:color w:val="000000"/>
          <w:lang w:val="ru-RU"/>
        </w:rPr>
        <w:t>-член</w:t>
      </w:r>
      <w:r>
        <w:rPr>
          <w:color w:val="000000"/>
          <w:lang w:val="ru-RU"/>
        </w:rPr>
        <w:t xml:space="preserve">ов ООН выступает за отмену жестоких </w:t>
      </w:r>
      <w:r>
        <w:rPr>
          <w:lang w:val="ru-RU"/>
        </w:rPr>
        <w:t xml:space="preserve">санкций </w:t>
      </w:r>
      <w:r w:rsidRPr="00F776CF">
        <w:rPr>
          <w:lang w:val="ru-RU"/>
        </w:rPr>
        <w:t xml:space="preserve">Организации Объединенных Наций против </w:t>
      </w:r>
      <w:r>
        <w:rPr>
          <w:lang w:val="ru-RU"/>
        </w:rPr>
        <w:t>Корейской Народно-Демократической Республики</w:t>
      </w:r>
      <w:r w:rsidRPr="00F776CF">
        <w:rPr>
          <w:lang w:val="ru-RU"/>
        </w:rPr>
        <w:t xml:space="preserve">.  </w:t>
      </w:r>
      <w:r w:rsidRPr="00AD31C8">
        <w:rPr>
          <w:lang w:val="ru-RU"/>
        </w:rPr>
        <w:t xml:space="preserve">Во-вторых, </w:t>
      </w:r>
      <w:r w:rsidRPr="00F776CF">
        <w:rPr>
          <w:lang w:val="ru-RU"/>
        </w:rPr>
        <w:t xml:space="preserve">делегация заявила, что патенты сами </w:t>
      </w:r>
      <w:r>
        <w:rPr>
          <w:lang w:val="ru-RU"/>
        </w:rPr>
        <w:t xml:space="preserve">по себе не </w:t>
      </w:r>
      <w:r w:rsidRPr="0008670A">
        <w:rPr>
          <w:rStyle w:val="BodyTextChar"/>
          <w:lang w:val="ru-RU"/>
        </w:rPr>
        <w:t>являются</w:t>
      </w:r>
      <w:r>
        <w:rPr>
          <w:lang w:val="ru-RU"/>
        </w:rPr>
        <w:t xml:space="preserve"> материалами</w:t>
      </w:r>
      <w:r w:rsidRPr="00F776CF">
        <w:rPr>
          <w:lang w:val="ru-RU"/>
        </w:rPr>
        <w:t xml:space="preserve"> или </w:t>
      </w:r>
      <w:r>
        <w:rPr>
          <w:lang w:val="ru-RU"/>
        </w:rPr>
        <w:t xml:space="preserve">услугами, а лишь обеспечивают </w:t>
      </w:r>
      <w:r w:rsidRPr="0008670A">
        <w:rPr>
          <w:lang w:val="ru-RU"/>
        </w:rPr>
        <w:t>охран</w:t>
      </w:r>
      <w:r>
        <w:rPr>
          <w:lang w:val="ru-RU"/>
        </w:rPr>
        <w:t xml:space="preserve">у </w:t>
      </w:r>
      <w:r w:rsidRPr="0008670A">
        <w:rPr>
          <w:iCs/>
          <w:szCs w:val="22"/>
          <w:lang w:val="ru-RU"/>
        </w:rPr>
        <w:t>интеллектуальной собственности</w:t>
      </w:r>
      <w:r>
        <w:rPr>
          <w:lang w:val="ru-RU"/>
        </w:rPr>
        <w:t xml:space="preserve"> людей</w:t>
      </w:r>
      <w:r w:rsidRPr="00F776CF">
        <w:rPr>
          <w:lang w:val="ru-RU"/>
        </w:rPr>
        <w:t xml:space="preserve">.  </w:t>
      </w:r>
      <w:r w:rsidRPr="0008670A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Pr="00F776CF">
        <w:rPr>
          <w:lang w:val="ru-RU"/>
        </w:rPr>
        <w:t>делегация заявила, что</w:t>
      </w:r>
      <w:r>
        <w:rPr>
          <w:lang w:val="ru-RU"/>
        </w:rPr>
        <w:t xml:space="preserve">, как </w:t>
      </w:r>
      <w:r w:rsidRPr="0008670A">
        <w:rPr>
          <w:lang w:val="ru-RU"/>
        </w:rPr>
        <w:t>подчеркн</w:t>
      </w:r>
      <w:r>
        <w:rPr>
          <w:lang w:val="ru-RU"/>
        </w:rPr>
        <w:t>ули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делегации, принимающие участие в </w:t>
      </w:r>
      <w:r w:rsidRPr="0008670A">
        <w:rPr>
          <w:lang w:val="ru-RU"/>
        </w:rPr>
        <w:t>сесси</w:t>
      </w:r>
      <w:r>
        <w:rPr>
          <w:lang w:val="ru-RU"/>
        </w:rPr>
        <w:t>и Рабочей группы по PCT,</w:t>
      </w:r>
      <w:r w:rsidRPr="00F776CF">
        <w:rPr>
          <w:lang w:val="ru-RU"/>
        </w:rPr>
        <w:t xml:space="preserve"> рекомендации экспертной </w:t>
      </w:r>
      <w:r w:rsidRPr="0008670A">
        <w:rPr>
          <w:lang w:val="ru-RU"/>
        </w:rPr>
        <w:t>групп</w:t>
      </w:r>
      <w:r>
        <w:rPr>
          <w:lang w:val="ru-RU"/>
        </w:rPr>
        <w:t xml:space="preserve">ы не </w:t>
      </w:r>
      <w:r w:rsidRPr="0008670A">
        <w:rPr>
          <w:lang w:val="ru-RU"/>
        </w:rPr>
        <w:t>долж</w:t>
      </w:r>
      <w:r>
        <w:rPr>
          <w:lang w:val="ru-RU"/>
        </w:rPr>
        <w:t>ны создавать негативные последствия для системы</w:t>
      </w:r>
      <w:r w:rsidRPr="00F776CF"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 xml:space="preserve"> и </w:t>
      </w:r>
      <w:r>
        <w:rPr>
          <w:lang w:val="ru-RU"/>
        </w:rPr>
        <w:t xml:space="preserve">ограничивать способность </w:t>
      </w:r>
      <w:r w:rsidRPr="00F776CF">
        <w:rPr>
          <w:lang w:val="ru-RU"/>
        </w:rPr>
        <w:t xml:space="preserve">ВОИС </w:t>
      </w:r>
      <w:r>
        <w:rPr>
          <w:lang w:val="ru-RU"/>
        </w:rPr>
        <w:t xml:space="preserve">выполнять свои </w:t>
      </w:r>
      <w:r w:rsidRPr="0008670A">
        <w:rPr>
          <w:lang w:val="ru-RU"/>
        </w:rPr>
        <w:t>задач</w:t>
      </w:r>
      <w:r>
        <w:rPr>
          <w:lang w:val="ru-RU"/>
        </w:rPr>
        <w:t xml:space="preserve">и по </w:t>
      </w:r>
      <w:r w:rsidRPr="0008670A">
        <w:rPr>
          <w:lang w:val="ru-RU"/>
        </w:rPr>
        <w:t>формировани</w:t>
      </w:r>
      <w:r>
        <w:rPr>
          <w:lang w:val="ru-RU"/>
        </w:rPr>
        <w:t xml:space="preserve">ю </w:t>
      </w:r>
      <w:r w:rsidRPr="00F776CF">
        <w:rPr>
          <w:lang w:val="ru-RU"/>
        </w:rPr>
        <w:t>эффективн</w:t>
      </w:r>
      <w:r>
        <w:rPr>
          <w:lang w:val="ru-RU"/>
        </w:rPr>
        <w:t>ой</w:t>
      </w:r>
      <w:r w:rsidRPr="00F776CF">
        <w:rPr>
          <w:lang w:val="ru-RU"/>
        </w:rPr>
        <w:t xml:space="preserve"> международн</w:t>
      </w:r>
      <w:r>
        <w:rPr>
          <w:lang w:val="ru-RU"/>
        </w:rPr>
        <w:t>ой</w:t>
      </w:r>
      <w:r w:rsidRPr="00F776CF">
        <w:rPr>
          <w:lang w:val="ru-RU"/>
        </w:rPr>
        <w:t xml:space="preserve"> </w:t>
      </w:r>
      <w:r>
        <w:rPr>
          <w:lang w:val="ru-RU"/>
        </w:rPr>
        <w:t>системы</w:t>
      </w:r>
      <w:r w:rsidRPr="00F776CF">
        <w:rPr>
          <w:lang w:val="ru-RU"/>
        </w:rPr>
        <w:t xml:space="preserve"> ИС;  </w:t>
      </w:r>
      <w:r w:rsidRPr="00D46F7D">
        <w:rPr>
          <w:lang w:val="ru-RU"/>
        </w:rPr>
        <w:t>делегаци</w:t>
      </w:r>
      <w:r>
        <w:rPr>
          <w:lang w:val="ru-RU"/>
        </w:rPr>
        <w:t xml:space="preserve">я отметила, </w:t>
      </w:r>
      <w:r w:rsidRPr="00F776CF">
        <w:rPr>
          <w:lang w:val="ru-RU"/>
        </w:rPr>
        <w:t>дал</w:t>
      </w:r>
      <w:r>
        <w:rPr>
          <w:lang w:val="ru-RU"/>
        </w:rPr>
        <w:t>ее</w:t>
      </w:r>
      <w:r w:rsidRPr="00F776CF">
        <w:rPr>
          <w:lang w:val="ru-RU"/>
        </w:rPr>
        <w:t>, что некотор</w:t>
      </w:r>
      <w:r>
        <w:rPr>
          <w:lang w:val="ru-RU"/>
        </w:rPr>
        <w:t>ые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F776CF">
        <w:rPr>
          <w:lang w:val="ru-RU"/>
        </w:rPr>
        <w:t xml:space="preserve">делегаций даже </w:t>
      </w:r>
      <w:r>
        <w:rPr>
          <w:lang w:val="ru-RU"/>
        </w:rPr>
        <w:t xml:space="preserve">выразили свою </w:t>
      </w:r>
      <w:r w:rsidRPr="00F776CF">
        <w:rPr>
          <w:lang w:val="ru-RU"/>
        </w:rPr>
        <w:t xml:space="preserve">озабоченность </w:t>
      </w:r>
      <w:r w:rsidRPr="00D46F7D">
        <w:rPr>
          <w:lang w:val="ru-RU"/>
        </w:rPr>
        <w:t>по поводу</w:t>
      </w:r>
      <w:r>
        <w:rPr>
          <w:lang w:val="ru-RU"/>
        </w:rPr>
        <w:t xml:space="preserve"> того, что принимаемые меры могут пойти даже дальше того, что предусмотрено </w:t>
      </w:r>
      <w:r w:rsidRPr="00903925">
        <w:rPr>
          <w:lang w:val="ru-RU"/>
        </w:rPr>
        <w:t>режим</w:t>
      </w:r>
      <w:r>
        <w:rPr>
          <w:lang w:val="ru-RU"/>
        </w:rPr>
        <w:t xml:space="preserve">ом санкций </w:t>
      </w:r>
      <w:r w:rsidRPr="00F776CF">
        <w:rPr>
          <w:lang w:val="ru-RU"/>
        </w:rPr>
        <w:t xml:space="preserve">ООН.  </w:t>
      </w:r>
      <w:r>
        <w:rPr>
          <w:lang w:val="ru-RU"/>
        </w:rPr>
        <w:t xml:space="preserve">Исходя из этого </w:t>
      </w:r>
      <w:r w:rsidRPr="00F776CF">
        <w:rPr>
          <w:lang w:val="ru-RU"/>
        </w:rPr>
        <w:t xml:space="preserve">делегация еще раз призвала </w:t>
      </w:r>
      <w:r>
        <w:rPr>
          <w:lang w:val="ru-RU"/>
        </w:rPr>
        <w:t xml:space="preserve">к тому, чтобы </w:t>
      </w:r>
      <w:r w:rsidRPr="00F776CF">
        <w:rPr>
          <w:lang w:val="ru-RU"/>
        </w:rPr>
        <w:t xml:space="preserve">санкции ООН </w:t>
      </w:r>
      <w:r>
        <w:rPr>
          <w:lang w:val="ru-RU"/>
        </w:rPr>
        <w:t xml:space="preserve">ни при каких </w:t>
      </w:r>
      <w:r w:rsidRPr="00D46F7D">
        <w:rPr>
          <w:lang w:val="ru-RU"/>
        </w:rPr>
        <w:t>обстоятельств</w:t>
      </w:r>
      <w:r>
        <w:rPr>
          <w:lang w:val="ru-RU"/>
        </w:rPr>
        <w:t xml:space="preserve">ах не применялись </w:t>
      </w:r>
      <w:r w:rsidRPr="00D47013">
        <w:rPr>
          <w:lang w:val="ru-RU"/>
        </w:rPr>
        <w:t>в рамках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ВОИС </w:t>
      </w:r>
      <w:r w:rsidRPr="00D46F7D">
        <w:rPr>
          <w:lang w:val="ru-RU"/>
        </w:rPr>
        <w:t xml:space="preserve">в </w:t>
      </w:r>
      <w:r>
        <w:rPr>
          <w:lang w:val="ru-RU"/>
        </w:rPr>
        <w:t xml:space="preserve">сфере </w:t>
      </w:r>
      <w:r w:rsidRPr="00D46F7D">
        <w:rPr>
          <w:lang w:val="ru-RU"/>
        </w:rPr>
        <w:t>охран</w:t>
      </w:r>
      <w:r>
        <w:rPr>
          <w:lang w:val="ru-RU"/>
        </w:rPr>
        <w:t xml:space="preserve">ы </w:t>
      </w:r>
      <w:r w:rsidRPr="00F776CF">
        <w:rPr>
          <w:lang w:val="ru-RU"/>
        </w:rPr>
        <w:t xml:space="preserve">интеллектуальной собственности, включая </w:t>
      </w:r>
      <w:r>
        <w:rPr>
          <w:lang w:val="ru-RU"/>
        </w:rPr>
        <w:t xml:space="preserve">патентную </w:t>
      </w:r>
      <w:r w:rsidRPr="00D47013">
        <w:rPr>
          <w:lang w:val="ru-RU"/>
        </w:rPr>
        <w:t>охран</w:t>
      </w:r>
      <w:r>
        <w:rPr>
          <w:lang w:val="ru-RU"/>
        </w:rPr>
        <w:t>у</w:t>
      </w:r>
      <w:r w:rsidRPr="00F776CF">
        <w:rPr>
          <w:lang w:val="ru-RU"/>
        </w:rPr>
        <w:t xml:space="preserve">, </w:t>
      </w:r>
      <w:r w:rsidRPr="00D46F7D">
        <w:rPr>
          <w:lang w:val="ru-RU"/>
        </w:rPr>
        <w:t>заяв</w:t>
      </w:r>
      <w:r>
        <w:rPr>
          <w:lang w:val="ru-RU"/>
        </w:rPr>
        <w:t xml:space="preserve">ив, что данный </w:t>
      </w:r>
      <w:r w:rsidRPr="00F776CF">
        <w:rPr>
          <w:lang w:val="ru-RU"/>
        </w:rPr>
        <w:t>п</w:t>
      </w:r>
      <w:r>
        <w:rPr>
          <w:lang w:val="ru-RU"/>
        </w:rPr>
        <w:t xml:space="preserve">ункт, </w:t>
      </w:r>
      <w:r w:rsidRPr="00D47013">
        <w:rPr>
          <w:lang w:val="ru-RU"/>
        </w:rPr>
        <w:t>содерж</w:t>
      </w:r>
      <w:r>
        <w:rPr>
          <w:lang w:val="ru-RU"/>
        </w:rPr>
        <w:t xml:space="preserve">ащий незаконные </w:t>
      </w:r>
      <w:r w:rsidRPr="00F776CF">
        <w:rPr>
          <w:lang w:val="ru-RU"/>
        </w:rPr>
        <w:t xml:space="preserve">и </w:t>
      </w:r>
      <w:r>
        <w:rPr>
          <w:lang w:val="ru-RU"/>
        </w:rPr>
        <w:t xml:space="preserve">нелогичные </w:t>
      </w:r>
      <w:r w:rsidRPr="00F776CF">
        <w:rPr>
          <w:lang w:val="ru-RU"/>
        </w:rPr>
        <w:t>р</w:t>
      </w:r>
      <w:r>
        <w:rPr>
          <w:lang w:val="ru-RU"/>
        </w:rPr>
        <w:t>екомендации,</w:t>
      </w:r>
      <w:r w:rsidRPr="00F776CF">
        <w:rPr>
          <w:lang w:val="ru-RU"/>
        </w:rPr>
        <w:t xml:space="preserve"> следует </w:t>
      </w:r>
      <w:r>
        <w:rPr>
          <w:lang w:val="ru-RU"/>
        </w:rPr>
        <w:t xml:space="preserve">исключить из </w:t>
      </w:r>
      <w:r w:rsidRPr="00F776CF">
        <w:rPr>
          <w:lang w:val="ru-RU"/>
        </w:rPr>
        <w:t>по</w:t>
      </w:r>
      <w:r>
        <w:rPr>
          <w:lang w:val="ru-RU"/>
        </w:rPr>
        <w:t>вестки</w:t>
      </w:r>
      <w:r w:rsidRPr="00F776CF">
        <w:rPr>
          <w:lang w:val="ru-RU"/>
        </w:rPr>
        <w:t xml:space="preserve"> дня </w:t>
      </w:r>
      <w:r w:rsidRPr="00D46F7D">
        <w:rPr>
          <w:lang w:val="ru-RU"/>
        </w:rPr>
        <w:t>сесси</w:t>
      </w:r>
      <w:r>
        <w:rPr>
          <w:lang w:val="ru-RU"/>
        </w:rPr>
        <w:t xml:space="preserve">и </w:t>
      </w:r>
      <w:r w:rsidRPr="00F776CF">
        <w:rPr>
          <w:lang w:val="ru-RU"/>
        </w:rPr>
        <w:t>Рабочей группы по Договору о патентной кооперации (</w:t>
      </w:r>
      <w:r>
        <w:t>PCT</w:t>
      </w:r>
      <w:r w:rsidRPr="00F776CF">
        <w:rPr>
          <w:lang w:val="ru-RU"/>
        </w:rPr>
        <w:t xml:space="preserve">). 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F776CF">
        <w:rPr>
          <w:lang w:val="ru-RU"/>
        </w:rPr>
        <w:t>Делегация Уганд</w:t>
      </w:r>
      <w:r>
        <w:rPr>
          <w:lang w:val="ru-RU"/>
        </w:rPr>
        <w:t>ы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дала высокую оценку усилий </w:t>
      </w:r>
      <w:r w:rsidRPr="00662A9C">
        <w:rPr>
          <w:lang w:val="ru-RU"/>
        </w:rPr>
        <w:t>Генерального директора</w:t>
      </w:r>
      <w:r>
        <w:rPr>
          <w:lang w:val="ru-RU"/>
        </w:rPr>
        <w:t xml:space="preserve"> </w:t>
      </w:r>
      <w:r w:rsidRPr="00F776CF">
        <w:rPr>
          <w:lang w:val="ru-RU"/>
        </w:rPr>
        <w:t>ВОИС и Секретариат</w:t>
      </w:r>
      <w:r>
        <w:rPr>
          <w:lang w:val="ru-RU"/>
        </w:rPr>
        <w:t xml:space="preserve">а по </w:t>
      </w:r>
      <w:r w:rsidRPr="00662A9C">
        <w:rPr>
          <w:lang w:val="ru-RU"/>
        </w:rPr>
        <w:t>обеспечени</w:t>
      </w:r>
      <w:r>
        <w:rPr>
          <w:lang w:val="ru-RU"/>
        </w:rPr>
        <w:t xml:space="preserve">ю надежного </w:t>
      </w:r>
      <w:r w:rsidRPr="00662A9C">
        <w:rPr>
          <w:lang w:val="ru-RU"/>
        </w:rPr>
        <w:t>функци</w:t>
      </w:r>
      <w:r>
        <w:rPr>
          <w:lang w:val="ru-RU"/>
        </w:rPr>
        <w:t xml:space="preserve">онирования </w:t>
      </w:r>
      <w:r w:rsidRPr="00F776CF">
        <w:rPr>
          <w:lang w:val="ru-RU"/>
        </w:rPr>
        <w:t xml:space="preserve">системы </w:t>
      </w:r>
      <w:r>
        <w:t>PCT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Для сохранения надежности </w:t>
      </w:r>
      <w:r w:rsidRPr="00662A9C">
        <w:rPr>
          <w:lang w:val="ru-RU"/>
        </w:rPr>
        <w:t>работ</w:t>
      </w:r>
      <w:r>
        <w:rPr>
          <w:lang w:val="ru-RU"/>
        </w:rPr>
        <w:t xml:space="preserve">ы системы она </w:t>
      </w:r>
      <w:r w:rsidRPr="00930C4F">
        <w:rPr>
          <w:lang w:val="ru-RU"/>
        </w:rPr>
        <w:t>долж</w:t>
      </w:r>
      <w:r>
        <w:rPr>
          <w:lang w:val="ru-RU"/>
        </w:rPr>
        <w:t xml:space="preserve">на </w:t>
      </w:r>
      <w:r w:rsidRPr="00F776CF">
        <w:rPr>
          <w:lang w:val="ru-RU"/>
        </w:rPr>
        <w:t>непрерывн</w:t>
      </w:r>
      <w:r>
        <w:rPr>
          <w:lang w:val="ru-RU"/>
        </w:rPr>
        <w:t xml:space="preserve">о </w:t>
      </w:r>
      <w:r w:rsidRPr="00662A9C">
        <w:rPr>
          <w:lang w:val="ru-RU"/>
        </w:rPr>
        <w:t>сове</w:t>
      </w:r>
      <w:r>
        <w:rPr>
          <w:lang w:val="ru-RU"/>
        </w:rPr>
        <w:t xml:space="preserve">ршенствоваться, отвечая на новые вызовы и </w:t>
      </w:r>
      <w:r w:rsidRPr="00930C4F">
        <w:rPr>
          <w:lang w:val="ru-RU"/>
        </w:rPr>
        <w:t>удов</w:t>
      </w:r>
      <w:r>
        <w:rPr>
          <w:lang w:val="ru-RU"/>
        </w:rPr>
        <w:t>летворяя меняющиеся потребности пользователей</w:t>
      </w:r>
      <w:r w:rsidRPr="00F776CF">
        <w:rPr>
          <w:lang w:val="ru-RU"/>
        </w:rPr>
        <w:t>. Вместе с тем</w:t>
      </w:r>
      <w:r>
        <w:rPr>
          <w:lang w:val="ru-RU"/>
        </w:rPr>
        <w:t xml:space="preserve"> она </w:t>
      </w:r>
      <w:r w:rsidRPr="00930C4F">
        <w:rPr>
          <w:lang w:val="ru-RU"/>
        </w:rPr>
        <w:t>долж</w:t>
      </w:r>
      <w:r>
        <w:rPr>
          <w:lang w:val="ru-RU"/>
        </w:rPr>
        <w:t xml:space="preserve">на в </w:t>
      </w:r>
      <w:r w:rsidRPr="00F776CF">
        <w:rPr>
          <w:lang w:val="ru-RU"/>
        </w:rPr>
        <w:t>максимально</w:t>
      </w:r>
      <w:r>
        <w:rPr>
          <w:lang w:val="ru-RU"/>
        </w:rPr>
        <w:t>й степени</w:t>
      </w:r>
      <w:r w:rsidRPr="00F776CF">
        <w:rPr>
          <w:lang w:val="ru-RU"/>
        </w:rPr>
        <w:t xml:space="preserve"> </w:t>
      </w:r>
      <w:r>
        <w:rPr>
          <w:lang w:val="ru-RU"/>
        </w:rPr>
        <w:t>содействовать инновациям</w:t>
      </w:r>
      <w:r w:rsidRPr="00F776CF">
        <w:rPr>
          <w:lang w:val="ru-RU"/>
        </w:rPr>
        <w:t xml:space="preserve"> и </w:t>
      </w:r>
      <w:r>
        <w:rPr>
          <w:lang w:val="ru-RU"/>
        </w:rPr>
        <w:t xml:space="preserve">быть доступной для </w:t>
      </w:r>
      <w:r w:rsidRPr="00F776CF">
        <w:rPr>
          <w:lang w:val="ru-RU"/>
        </w:rPr>
        <w:t>люб</w:t>
      </w:r>
      <w:r>
        <w:rPr>
          <w:lang w:val="ru-RU"/>
        </w:rPr>
        <w:t>ых</w:t>
      </w:r>
      <w:r w:rsidRPr="00F776CF">
        <w:rPr>
          <w:lang w:val="ru-RU"/>
        </w:rPr>
        <w:t xml:space="preserve"> заинтересованн</w:t>
      </w:r>
      <w:r>
        <w:rPr>
          <w:lang w:val="ru-RU"/>
        </w:rPr>
        <w:t>ых</w:t>
      </w:r>
      <w:r w:rsidRPr="00F776CF">
        <w:rPr>
          <w:lang w:val="ru-RU"/>
        </w:rPr>
        <w:t xml:space="preserve"> пользовател</w:t>
      </w:r>
      <w:r>
        <w:rPr>
          <w:lang w:val="ru-RU"/>
        </w:rPr>
        <w:t>ей</w:t>
      </w:r>
      <w:r w:rsidRPr="00F776CF">
        <w:rPr>
          <w:lang w:val="ru-RU"/>
        </w:rPr>
        <w:t>, особенно пользовател</w:t>
      </w:r>
      <w:r>
        <w:rPr>
          <w:lang w:val="ru-RU"/>
        </w:rPr>
        <w:t xml:space="preserve">ей </w:t>
      </w:r>
      <w:r w:rsidRPr="00F776CF">
        <w:rPr>
          <w:lang w:val="ru-RU"/>
        </w:rPr>
        <w:t>с ограниченн</w:t>
      </w:r>
      <w:r>
        <w:rPr>
          <w:lang w:val="ru-RU"/>
        </w:rPr>
        <w:t>ыми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финансовыми </w:t>
      </w:r>
      <w:r w:rsidRPr="00930C4F">
        <w:rPr>
          <w:lang w:val="ru-RU"/>
        </w:rPr>
        <w:t>возможн</w:t>
      </w:r>
      <w:r>
        <w:rPr>
          <w:lang w:val="ru-RU"/>
        </w:rPr>
        <w:t>остями</w:t>
      </w:r>
      <w:r w:rsidRPr="00F776CF">
        <w:rPr>
          <w:lang w:val="ru-RU"/>
        </w:rPr>
        <w:t xml:space="preserve">.  </w:t>
      </w:r>
      <w:r w:rsidRPr="00930C4F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делегация </w:t>
      </w:r>
      <w:r>
        <w:rPr>
          <w:lang w:val="ru-RU"/>
        </w:rPr>
        <w:t xml:space="preserve">считает </w:t>
      </w:r>
      <w:r w:rsidRPr="00F776CF">
        <w:rPr>
          <w:lang w:val="ru-RU"/>
        </w:rPr>
        <w:t xml:space="preserve">особенно </w:t>
      </w:r>
      <w:r>
        <w:rPr>
          <w:lang w:val="ru-RU"/>
        </w:rPr>
        <w:t xml:space="preserve">положительным </w:t>
      </w:r>
      <w:r w:rsidRPr="00F776CF">
        <w:rPr>
          <w:lang w:val="ru-RU"/>
        </w:rPr>
        <w:t>продолжающ</w:t>
      </w:r>
      <w:r>
        <w:rPr>
          <w:lang w:val="ru-RU"/>
        </w:rPr>
        <w:t xml:space="preserve">ееся </w:t>
      </w:r>
      <w:r w:rsidRPr="00F776CF">
        <w:rPr>
          <w:lang w:val="ru-RU"/>
        </w:rPr>
        <w:t xml:space="preserve">обсуждение </w:t>
      </w:r>
      <w:r w:rsidRPr="0027633D">
        <w:rPr>
          <w:lang w:val="ru-RU"/>
        </w:rPr>
        <w:t>вопрос</w:t>
      </w:r>
      <w:r>
        <w:rPr>
          <w:lang w:val="ru-RU"/>
        </w:rPr>
        <w:t>а о снижении</w:t>
      </w:r>
      <w:r w:rsidRPr="00F776CF">
        <w:rPr>
          <w:lang w:val="ru-RU"/>
        </w:rPr>
        <w:t xml:space="preserve"> пошлин </w:t>
      </w:r>
      <w:r>
        <w:rPr>
          <w:lang w:val="ru-RU"/>
        </w:rPr>
        <w:t xml:space="preserve">для </w:t>
      </w:r>
      <w:r w:rsidRPr="00F776CF">
        <w:rPr>
          <w:lang w:val="ru-RU"/>
        </w:rPr>
        <w:t>определенн</w:t>
      </w:r>
      <w:r>
        <w:rPr>
          <w:lang w:val="ru-RU"/>
        </w:rPr>
        <w:t>ых</w:t>
      </w:r>
      <w:r w:rsidRPr="00F776CF">
        <w:rPr>
          <w:lang w:val="ru-RU"/>
        </w:rPr>
        <w:t xml:space="preserve"> </w:t>
      </w:r>
      <w:r w:rsidRPr="0027633D">
        <w:rPr>
          <w:lang w:val="ru-RU"/>
        </w:rPr>
        <w:t>категори</w:t>
      </w:r>
      <w:r>
        <w:rPr>
          <w:lang w:val="ru-RU"/>
        </w:rPr>
        <w:t>й заявителей</w:t>
      </w:r>
      <w:r w:rsidRPr="00F776CF">
        <w:rPr>
          <w:lang w:val="ru-RU"/>
        </w:rPr>
        <w:t xml:space="preserve"> из определенн</w:t>
      </w:r>
      <w:r>
        <w:rPr>
          <w:lang w:val="ru-RU"/>
        </w:rPr>
        <w:t>ых</w:t>
      </w:r>
      <w:r w:rsidRPr="00F776CF">
        <w:rPr>
          <w:lang w:val="ru-RU"/>
        </w:rPr>
        <w:t xml:space="preserve"> стран, в частности, развивающихся и наименее развитых стран (</w:t>
      </w:r>
      <w:r>
        <w:rPr>
          <w:lang w:val="ru-RU"/>
        </w:rPr>
        <w:t>НРС</w:t>
      </w:r>
      <w:r w:rsidRPr="00F776CF">
        <w:rPr>
          <w:lang w:val="ru-RU"/>
        </w:rPr>
        <w:t xml:space="preserve">).  Делегация </w:t>
      </w:r>
      <w:r w:rsidRPr="0027633D">
        <w:rPr>
          <w:color w:val="000000"/>
          <w:szCs w:val="22"/>
          <w:lang w:val="ru-RU" w:eastAsia="en-US"/>
        </w:rPr>
        <w:t>заявила</w:t>
      </w:r>
      <w:r w:rsidRPr="0027633D">
        <w:rPr>
          <w:lang w:val="ru-RU"/>
        </w:rPr>
        <w:t>, что</w:t>
      </w:r>
      <w:r>
        <w:rPr>
          <w:lang w:val="ru-RU"/>
        </w:rPr>
        <w:t>, по ее твердому убеждению, снижение</w:t>
      </w:r>
      <w:r w:rsidRPr="00BC0C94">
        <w:rPr>
          <w:lang w:val="ru-RU"/>
        </w:rPr>
        <w:t xml:space="preserve"> пошлин</w:t>
      </w:r>
      <w:r>
        <w:rPr>
          <w:lang w:val="ru-RU"/>
        </w:rPr>
        <w:t xml:space="preserve"> для заявителей</w:t>
      </w:r>
      <w:r w:rsidRPr="00F776CF">
        <w:rPr>
          <w:lang w:val="ru-RU"/>
        </w:rPr>
        <w:t xml:space="preserve"> из </w:t>
      </w:r>
      <w:r>
        <w:rPr>
          <w:lang w:val="ru-RU"/>
        </w:rPr>
        <w:t>университетов</w:t>
      </w:r>
      <w:r w:rsidRPr="00F776CF">
        <w:rPr>
          <w:lang w:val="ru-RU"/>
        </w:rPr>
        <w:t xml:space="preserve"> </w:t>
      </w:r>
      <w:r>
        <w:rPr>
          <w:lang w:val="ru-RU"/>
        </w:rPr>
        <w:t>Уганды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как и многих других </w:t>
      </w:r>
      <w:r w:rsidRPr="00F776CF">
        <w:rPr>
          <w:lang w:val="ru-RU"/>
        </w:rPr>
        <w:t xml:space="preserve">развивающихся стран и </w:t>
      </w:r>
      <w:r>
        <w:rPr>
          <w:lang w:val="ru-RU"/>
        </w:rPr>
        <w:t>НРС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может обеспечить </w:t>
      </w:r>
      <w:r w:rsidRPr="0027633D">
        <w:rPr>
          <w:lang w:val="ru-RU"/>
        </w:rPr>
        <w:t>существенн</w:t>
      </w:r>
      <w:r>
        <w:rPr>
          <w:lang w:val="ru-RU"/>
        </w:rPr>
        <w:t xml:space="preserve">ую активизацию </w:t>
      </w:r>
      <w:r w:rsidRPr="00F776CF">
        <w:rPr>
          <w:lang w:val="ru-RU"/>
        </w:rPr>
        <w:t>использова</w:t>
      </w:r>
      <w:r>
        <w:rPr>
          <w:lang w:val="ru-RU"/>
        </w:rPr>
        <w:t>ния</w:t>
      </w:r>
      <w:r w:rsidRPr="00F776CF">
        <w:rPr>
          <w:lang w:val="ru-RU"/>
        </w:rPr>
        <w:t xml:space="preserve"> </w:t>
      </w:r>
      <w:r>
        <w:rPr>
          <w:lang w:val="ru-RU"/>
        </w:rPr>
        <w:t>системы</w:t>
      </w:r>
      <w:r w:rsidRPr="00F776CF">
        <w:rPr>
          <w:lang w:val="ru-RU"/>
        </w:rPr>
        <w:t xml:space="preserve">.  </w:t>
      </w:r>
      <w:r w:rsidRPr="0027633D">
        <w:rPr>
          <w:lang w:val="ru-RU"/>
        </w:rPr>
        <w:t xml:space="preserve">Снижение </w:t>
      </w:r>
      <w:r w:rsidRPr="00D47013">
        <w:rPr>
          <w:lang w:val="ru-RU"/>
        </w:rPr>
        <w:t>пошлин</w:t>
      </w:r>
      <w:r>
        <w:rPr>
          <w:lang w:val="ru-RU"/>
        </w:rPr>
        <w:t xml:space="preserve"> может </w:t>
      </w:r>
      <w:r w:rsidRPr="0027633D">
        <w:rPr>
          <w:lang w:val="ru-RU"/>
        </w:rPr>
        <w:t>также серьезн</w:t>
      </w:r>
      <w:r>
        <w:rPr>
          <w:lang w:val="ru-RU"/>
        </w:rPr>
        <w:t xml:space="preserve">о </w:t>
      </w:r>
      <w:r w:rsidRPr="0027633D">
        <w:rPr>
          <w:szCs w:val="28"/>
          <w:lang w:val="ru-RU"/>
        </w:rPr>
        <w:t>стимулир</w:t>
      </w:r>
      <w:r>
        <w:rPr>
          <w:lang w:val="ru-RU"/>
        </w:rPr>
        <w:t xml:space="preserve">овать </w:t>
      </w:r>
      <w:r w:rsidRPr="0027633D">
        <w:rPr>
          <w:lang w:val="ru-RU"/>
        </w:rPr>
        <w:t>инновац</w:t>
      </w:r>
      <w:r>
        <w:rPr>
          <w:lang w:val="ru-RU"/>
        </w:rPr>
        <w:t xml:space="preserve">ии на базе </w:t>
      </w:r>
      <w:r w:rsidRPr="0027633D">
        <w:rPr>
          <w:lang w:val="ru-RU"/>
        </w:rPr>
        <w:t>университет</w:t>
      </w:r>
      <w:r>
        <w:rPr>
          <w:lang w:val="ru-RU"/>
        </w:rPr>
        <w:t xml:space="preserve">ской науки </w:t>
      </w:r>
      <w:r w:rsidRPr="0027633D">
        <w:rPr>
          <w:lang w:val="ru-RU"/>
        </w:rPr>
        <w:t xml:space="preserve">в </w:t>
      </w:r>
      <w:r>
        <w:rPr>
          <w:lang w:val="ru-RU"/>
        </w:rPr>
        <w:t>Уганде</w:t>
      </w:r>
      <w:r w:rsidRPr="0027633D">
        <w:rPr>
          <w:lang w:val="ru-RU"/>
        </w:rPr>
        <w:t xml:space="preserve">.  </w:t>
      </w:r>
      <w:r w:rsidRPr="00F776CF">
        <w:rPr>
          <w:lang w:val="ru-RU"/>
        </w:rPr>
        <w:t xml:space="preserve">Делегация выразила мнение о том, что </w:t>
      </w:r>
      <w:r>
        <w:rPr>
          <w:lang w:val="ru-RU"/>
        </w:rPr>
        <w:t>снижение</w:t>
      </w:r>
      <w:r w:rsidRPr="00BC0C94">
        <w:rPr>
          <w:lang w:val="ru-RU"/>
        </w:rPr>
        <w:t xml:space="preserve"> пошлин</w:t>
      </w:r>
      <w:r>
        <w:rPr>
          <w:lang w:val="ru-RU"/>
        </w:rPr>
        <w:t xml:space="preserve"> может </w:t>
      </w:r>
      <w:r w:rsidRPr="00F776CF">
        <w:rPr>
          <w:lang w:val="ru-RU"/>
        </w:rPr>
        <w:t>компенсир</w:t>
      </w:r>
      <w:r>
        <w:rPr>
          <w:lang w:val="ru-RU"/>
        </w:rPr>
        <w:t xml:space="preserve">оваться </w:t>
      </w:r>
      <w:r w:rsidRPr="00F776CF">
        <w:rPr>
          <w:lang w:val="ru-RU"/>
        </w:rPr>
        <w:t>повышение</w:t>
      </w:r>
      <w:r>
        <w:rPr>
          <w:lang w:val="ru-RU"/>
        </w:rPr>
        <w:t xml:space="preserve">м числа поступающих </w:t>
      </w:r>
      <w:r w:rsidRPr="00F776CF">
        <w:rPr>
          <w:lang w:val="ru-RU"/>
        </w:rPr>
        <w:t xml:space="preserve">заявок.  </w:t>
      </w:r>
      <w:r w:rsidRPr="0027633D">
        <w:rPr>
          <w:lang w:val="ru-RU"/>
        </w:rPr>
        <w:t xml:space="preserve">Что касается </w:t>
      </w:r>
      <w:r>
        <w:rPr>
          <w:lang w:val="ru-RU"/>
        </w:rPr>
        <w:t xml:space="preserve">будущего </w:t>
      </w:r>
      <w:r w:rsidRPr="0027633D">
        <w:rPr>
          <w:lang w:val="ru-RU"/>
        </w:rPr>
        <w:t>развити</w:t>
      </w:r>
      <w:r>
        <w:rPr>
          <w:lang w:val="ru-RU"/>
        </w:rPr>
        <w:t>я системы</w:t>
      </w:r>
      <w:r w:rsidRPr="00F776CF"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 xml:space="preserve">, Уганда </w:t>
      </w:r>
      <w:r>
        <w:rPr>
          <w:lang w:val="ru-RU"/>
        </w:rPr>
        <w:t xml:space="preserve">всегда выступала </w:t>
      </w:r>
      <w:r w:rsidRPr="00F776CF">
        <w:rPr>
          <w:lang w:val="ru-RU"/>
        </w:rPr>
        <w:t xml:space="preserve">и </w:t>
      </w:r>
      <w:r>
        <w:rPr>
          <w:lang w:val="ru-RU"/>
        </w:rPr>
        <w:t xml:space="preserve">будет выступать и далее за </w:t>
      </w:r>
      <w:r w:rsidRPr="0027633D">
        <w:rPr>
          <w:lang w:val="ru-RU"/>
        </w:rPr>
        <w:t>развити</w:t>
      </w:r>
      <w:r>
        <w:rPr>
          <w:lang w:val="ru-RU"/>
        </w:rPr>
        <w:t xml:space="preserve">е </w:t>
      </w:r>
      <w:r w:rsidRPr="0027633D">
        <w:rPr>
          <w:lang w:val="ru-RU"/>
        </w:rPr>
        <w:t>нормативно-правов</w:t>
      </w:r>
      <w:r>
        <w:rPr>
          <w:lang w:val="ru-RU"/>
        </w:rPr>
        <w:t xml:space="preserve">ой базы </w:t>
      </w:r>
      <w:r w:rsidRPr="0027633D">
        <w:rPr>
          <w:lang w:val="ru-RU"/>
        </w:rPr>
        <w:t>систем</w:t>
      </w:r>
      <w:r>
        <w:rPr>
          <w:lang w:val="ru-RU"/>
        </w:rPr>
        <w:t xml:space="preserve">ы </w:t>
      </w:r>
      <w:r w:rsidRPr="00D47013">
        <w:rPr>
          <w:lang w:val="ru-RU"/>
        </w:rPr>
        <w:t>в интересах</w:t>
      </w:r>
      <w:r>
        <w:rPr>
          <w:lang w:val="ru-RU"/>
        </w:rPr>
        <w:t xml:space="preserve"> </w:t>
      </w:r>
      <w:r w:rsidRPr="00F776CF">
        <w:rPr>
          <w:lang w:val="ru-RU"/>
        </w:rPr>
        <w:t>реализаци</w:t>
      </w:r>
      <w:r>
        <w:rPr>
          <w:lang w:val="ru-RU"/>
        </w:rPr>
        <w:t>и</w:t>
      </w:r>
      <w:r w:rsidRPr="0027633D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F776CF">
        <w:rPr>
          <w:lang w:val="ru-RU"/>
        </w:rPr>
        <w:t xml:space="preserve"> дорожной карты РСТ и </w:t>
      </w:r>
      <w:r>
        <w:rPr>
          <w:lang w:val="ru-RU"/>
        </w:rPr>
        <w:t>Повестки</w:t>
      </w:r>
      <w:r w:rsidRPr="00F776CF">
        <w:rPr>
          <w:lang w:val="ru-RU"/>
        </w:rPr>
        <w:t xml:space="preserve"> дня ВОИС в области развития</w:t>
      </w:r>
      <w:r>
        <w:rPr>
          <w:lang w:val="ru-RU"/>
        </w:rPr>
        <w:t>,</w:t>
      </w:r>
      <w:r w:rsidRPr="00F776CF">
        <w:rPr>
          <w:lang w:val="ru-RU"/>
        </w:rPr>
        <w:t xml:space="preserve"> </w:t>
      </w:r>
      <w:r w:rsidRPr="00753E75">
        <w:rPr>
          <w:lang w:val="ru-RU"/>
        </w:rPr>
        <w:t>касающи</w:t>
      </w:r>
      <w:r>
        <w:rPr>
          <w:lang w:val="ru-RU"/>
        </w:rPr>
        <w:t xml:space="preserve">хся оказания </w:t>
      </w:r>
      <w:r w:rsidRPr="00F776CF">
        <w:rPr>
          <w:lang w:val="ru-RU"/>
        </w:rPr>
        <w:t xml:space="preserve">технической помощи </w:t>
      </w:r>
      <w:r>
        <w:rPr>
          <w:lang w:val="ru-RU"/>
        </w:rPr>
        <w:t xml:space="preserve">в деле устранения расхождений между </w:t>
      </w:r>
      <w:r w:rsidRPr="00D47013">
        <w:rPr>
          <w:lang w:val="ru-RU"/>
        </w:rPr>
        <w:t>национальн</w:t>
      </w:r>
      <w:r>
        <w:rPr>
          <w:lang w:val="ru-RU"/>
        </w:rPr>
        <w:t xml:space="preserve">ыми </w:t>
      </w:r>
      <w:r w:rsidRPr="00753E75">
        <w:rPr>
          <w:lang w:val="ru-RU"/>
        </w:rPr>
        <w:t>систем</w:t>
      </w:r>
      <w:r>
        <w:rPr>
          <w:lang w:val="ru-RU"/>
        </w:rPr>
        <w:t xml:space="preserve">ами </w:t>
      </w:r>
      <w:r w:rsidRPr="00F776CF">
        <w:rPr>
          <w:lang w:val="ru-RU"/>
        </w:rPr>
        <w:t>поиск</w:t>
      </w:r>
      <w:r>
        <w:rPr>
          <w:lang w:val="ru-RU"/>
        </w:rPr>
        <w:t>а</w:t>
      </w:r>
      <w:r w:rsidRPr="00F776CF">
        <w:rPr>
          <w:lang w:val="ru-RU"/>
        </w:rPr>
        <w:t xml:space="preserve"> и </w:t>
      </w:r>
      <w:r>
        <w:rPr>
          <w:lang w:val="ru-RU"/>
        </w:rPr>
        <w:t>экспертизы</w:t>
      </w:r>
      <w:r w:rsidRPr="00F776CF">
        <w:rPr>
          <w:lang w:val="ru-RU"/>
        </w:rPr>
        <w:t xml:space="preserve">.  В настоящее время </w:t>
      </w:r>
      <w:r>
        <w:rPr>
          <w:lang w:val="ru-RU"/>
        </w:rPr>
        <w:t>патентные</w:t>
      </w:r>
      <w:r w:rsidRPr="00F776CF">
        <w:rPr>
          <w:lang w:val="ru-RU"/>
        </w:rPr>
        <w:t xml:space="preserve"> эксперт</w:t>
      </w:r>
      <w:r>
        <w:rPr>
          <w:lang w:val="ru-RU"/>
        </w:rPr>
        <w:t>ы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Уганды используют </w:t>
      </w:r>
      <w:r w:rsidRPr="00F776CF">
        <w:rPr>
          <w:lang w:val="ru-RU"/>
        </w:rPr>
        <w:t>результаты поиск</w:t>
      </w:r>
      <w:r>
        <w:rPr>
          <w:lang w:val="ru-RU"/>
        </w:rPr>
        <w:t>а, направляемые им другими</w:t>
      </w:r>
      <w:r w:rsidRPr="00F776CF">
        <w:rPr>
          <w:lang w:val="ru-RU"/>
        </w:rPr>
        <w:t xml:space="preserve"> ведомств</w:t>
      </w:r>
      <w:r>
        <w:rPr>
          <w:lang w:val="ru-RU"/>
        </w:rPr>
        <w:t xml:space="preserve">ами, на разовой основе </w:t>
      </w:r>
      <w:r w:rsidRPr="00F776CF">
        <w:rPr>
          <w:lang w:val="ru-RU"/>
        </w:rPr>
        <w:t xml:space="preserve">и в соответствии с </w:t>
      </w:r>
      <w:r w:rsidRPr="00753E75">
        <w:rPr>
          <w:lang w:val="ru-RU"/>
        </w:rPr>
        <w:t>положени</w:t>
      </w:r>
      <w:r>
        <w:rPr>
          <w:lang w:val="ru-RU"/>
        </w:rPr>
        <w:t xml:space="preserve">ями Закона о </w:t>
      </w:r>
      <w:r w:rsidRPr="00753E75">
        <w:rPr>
          <w:szCs w:val="22"/>
          <w:lang w:val="ru-RU"/>
        </w:rPr>
        <w:t>промышленной собственности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2014 г.  </w:t>
      </w:r>
      <w:r>
        <w:rPr>
          <w:lang w:val="ru-RU"/>
        </w:rPr>
        <w:t xml:space="preserve">Для более </w:t>
      </w:r>
      <w:r w:rsidRPr="00753E75">
        <w:rPr>
          <w:lang w:val="ru-RU"/>
        </w:rPr>
        <w:t>эффективн</w:t>
      </w:r>
      <w:r>
        <w:rPr>
          <w:lang w:val="ru-RU"/>
        </w:rPr>
        <w:t xml:space="preserve">ого </w:t>
      </w:r>
      <w:r w:rsidRPr="00753E75">
        <w:rPr>
          <w:lang w:val="ru-RU"/>
        </w:rPr>
        <w:t>выполнени</w:t>
      </w:r>
      <w:r>
        <w:rPr>
          <w:lang w:val="ru-RU"/>
        </w:rPr>
        <w:t xml:space="preserve">я своих </w:t>
      </w:r>
      <w:r w:rsidRPr="00753E75">
        <w:rPr>
          <w:lang w:val="ru-RU"/>
        </w:rPr>
        <w:t>задач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>получающего ведомства Бюро регистрационных</w:t>
      </w:r>
      <w:r w:rsidRPr="00F776CF">
        <w:rPr>
          <w:lang w:val="ru-RU"/>
        </w:rPr>
        <w:t xml:space="preserve"> у</w:t>
      </w:r>
      <w:r>
        <w:rPr>
          <w:lang w:val="ru-RU"/>
        </w:rPr>
        <w:t xml:space="preserve">слуг Уганды заинтересовано в получении </w:t>
      </w:r>
      <w:r w:rsidRPr="00F776CF">
        <w:rPr>
          <w:lang w:val="ru-RU"/>
        </w:rPr>
        <w:t>техническ</w:t>
      </w:r>
      <w:r>
        <w:rPr>
          <w:lang w:val="ru-RU"/>
        </w:rPr>
        <w:t>ой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помощи во </w:t>
      </w:r>
      <w:r w:rsidRPr="00D47013">
        <w:rPr>
          <w:lang w:val="ru-RU"/>
        </w:rPr>
        <w:t>внедрени</w:t>
      </w:r>
      <w:r>
        <w:rPr>
          <w:lang w:val="ru-RU"/>
        </w:rPr>
        <w:t xml:space="preserve">и систем, применяемых при переходе </w:t>
      </w:r>
      <w:r w:rsidRPr="00753E75">
        <w:rPr>
          <w:lang w:val="ru-RU"/>
        </w:rPr>
        <w:t>заяв</w:t>
      </w:r>
      <w:r>
        <w:rPr>
          <w:lang w:val="ru-RU"/>
        </w:rPr>
        <w:t>ок на национальную фазу</w:t>
      </w:r>
      <w:r w:rsidRPr="00F776CF">
        <w:rPr>
          <w:lang w:val="ru-RU"/>
        </w:rPr>
        <w:t xml:space="preserve">, </w:t>
      </w:r>
      <w:r w:rsidRPr="00D47013">
        <w:rPr>
          <w:lang w:val="ru-RU"/>
        </w:rPr>
        <w:t>а также</w:t>
      </w:r>
      <w:r>
        <w:rPr>
          <w:lang w:val="ru-RU"/>
        </w:rPr>
        <w:t xml:space="preserve"> </w:t>
      </w:r>
      <w:r w:rsidRPr="00F776CF">
        <w:rPr>
          <w:lang w:val="ru-RU"/>
        </w:rPr>
        <w:t>онлайнов</w:t>
      </w:r>
      <w:r>
        <w:rPr>
          <w:lang w:val="ru-RU"/>
        </w:rPr>
        <w:t xml:space="preserve">ых </w:t>
      </w:r>
      <w:r w:rsidRPr="00753E75">
        <w:rPr>
          <w:lang w:val="ru-RU"/>
        </w:rPr>
        <w:t>сервис</w:t>
      </w:r>
      <w:r>
        <w:rPr>
          <w:lang w:val="ru-RU"/>
        </w:rPr>
        <w:t xml:space="preserve">ов </w:t>
      </w:r>
      <w:r>
        <w:t>PCT</w:t>
      </w:r>
      <w:r>
        <w:rPr>
          <w:lang w:val="ru-RU"/>
        </w:rPr>
        <w:t xml:space="preserve">. </w:t>
      </w:r>
      <w:r w:rsidRPr="00F776CF">
        <w:rPr>
          <w:lang w:val="ru-RU"/>
        </w:rPr>
        <w:t>В</w:t>
      </w:r>
      <w:r>
        <w:rPr>
          <w:lang w:val="ru-RU"/>
        </w:rPr>
        <w:t> </w:t>
      </w:r>
      <w:r w:rsidRPr="00F776CF">
        <w:rPr>
          <w:lang w:val="ru-RU"/>
        </w:rPr>
        <w:t xml:space="preserve">заключение делегация </w:t>
      </w:r>
      <w:r>
        <w:rPr>
          <w:lang w:val="ru-RU"/>
        </w:rPr>
        <w:t xml:space="preserve">еще раз подтвердила свою </w:t>
      </w:r>
      <w:r w:rsidRPr="00F776CF">
        <w:rPr>
          <w:lang w:val="ru-RU"/>
        </w:rPr>
        <w:t xml:space="preserve">приверженность </w:t>
      </w:r>
      <w:r>
        <w:rPr>
          <w:lang w:val="ru-RU"/>
        </w:rPr>
        <w:t xml:space="preserve">целям </w:t>
      </w:r>
      <w:r w:rsidRPr="00F776CF">
        <w:rPr>
          <w:lang w:val="ru-RU"/>
        </w:rPr>
        <w:t>непрерывн</w:t>
      </w:r>
      <w:r>
        <w:rPr>
          <w:lang w:val="ru-RU"/>
        </w:rPr>
        <w:t>ого</w:t>
      </w:r>
      <w:r w:rsidRPr="00F776CF">
        <w:rPr>
          <w:lang w:val="ru-RU"/>
        </w:rPr>
        <w:t xml:space="preserve"> развити</w:t>
      </w:r>
      <w:r>
        <w:rPr>
          <w:lang w:val="ru-RU"/>
        </w:rPr>
        <w:t>я</w:t>
      </w:r>
      <w:r w:rsidRPr="00F776CF">
        <w:rPr>
          <w:lang w:val="ru-RU"/>
        </w:rPr>
        <w:t xml:space="preserve"> и </w:t>
      </w:r>
      <w:r w:rsidRPr="00753E75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F776CF">
        <w:rPr>
          <w:lang w:val="ru-RU"/>
        </w:rPr>
        <w:t xml:space="preserve">системы </w:t>
      </w:r>
      <w:r>
        <w:t>PCT</w:t>
      </w:r>
      <w:r w:rsidRPr="00F776CF">
        <w:rPr>
          <w:lang w:val="ru-RU"/>
        </w:rPr>
        <w:t>.</w:t>
      </w:r>
    </w:p>
    <w:p w:rsidR="00A01D51" w:rsidRDefault="00A01D51" w:rsidP="00A01D51">
      <w:pPr>
        <w:pStyle w:val="ONUME"/>
        <w:ind w:left="567"/>
      </w:pPr>
      <w:proofErr w:type="spellStart"/>
      <w:r>
        <w:t>Ассамблея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РСТ:</w:t>
      </w:r>
    </w:p>
    <w:p w:rsidR="00A01D51" w:rsidRPr="00753E75" w:rsidRDefault="00A01D51" w:rsidP="00A01D51">
      <w:pPr>
        <w:pStyle w:val="ONUME"/>
        <w:numPr>
          <w:ilvl w:val="2"/>
          <w:numId w:val="5"/>
        </w:numPr>
        <w:rPr>
          <w:lang w:val="ru-RU"/>
        </w:rPr>
      </w:pPr>
      <w:r w:rsidRPr="00753E75">
        <w:rPr>
          <w:lang w:val="ru-RU"/>
        </w:rPr>
        <w:t xml:space="preserve">приняла к сведению «Отчет о работе Рабочей группы по РСТ» (документ </w:t>
      </w:r>
      <w:r w:rsidRPr="0097147D">
        <w:t>PCT</w:t>
      </w:r>
      <w:r w:rsidRPr="00753E75">
        <w:rPr>
          <w:lang w:val="ru-RU"/>
        </w:rPr>
        <w:t>/</w:t>
      </w:r>
      <w:r w:rsidRPr="0097147D">
        <w:t>A</w:t>
      </w:r>
      <w:r w:rsidRPr="00753E75">
        <w:rPr>
          <w:lang w:val="ru-RU"/>
        </w:rPr>
        <w:t>/50/1);</w:t>
      </w:r>
      <w:r w:rsidRPr="0097147D">
        <w:t> </w:t>
      </w:r>
      <w:r w:rsidRPr="00753E75">
        <w:rPr>
          <w:lang w:val="ru-RU"/>
        </w:rPr>
        <w:t xml:space="preserve"> и </w:t>
      </w:r>
    </w:p>
    <w:p w:rsidR="007B2BBF" w:rsidRPr="00A01D51" w:rsidRDefault="00A01D51" w:rsidP="00A01D51">
      <w:pPr>
        <w:pStyle w:val="ONUME"/>
        <w:numPr>
          <w:ilvl w:val="2"/>
          <w:numId w:val="5"/>
        </w:numPr>
        <w:rPr>
          <w:lang w:val="ru-RU"/>
        </w:rPr>
      </w:pPr>
      <w:r w:rsidRPr="0097147D">
        <w:rPr>
          <w:lang w:val="ru-RU"/>
        </w:rPr>
        <w:t xml:space="preserve">одобрила созыв сессии Рабочей группы по </w:t>
      </w:r>
      <w:r>
        <w:t>PCT</w:t>
      </w:r>
      <w:r w:rsidRPr="0097147D">
        <w:rPr>
          <w:lang w:val="ru-RU"/>
        </w:rPr>
        <w:t>, как указано в пункте</w:t>
      </w:r>
      <w:r>
        <w:t> </w:t>
      </w:r>
      <w:r>
        <w:rPr>
          <w:lang w:val="ru-RU"/>
        </w:rPr>
        <w:t>8</w:t>
      </w:r>
      <w:r w:rsidRPr="0097147D">
        <w:rPr>
          <w:lang w:val="ru-RU"/>
        </w:rPr>
        <w:t xml:space="preserve"> этого документа</w:t>
      </w:r>
      <w:r w:rsidR="007B2BBF" w:rsidRPr="00A01D51">
        <w:rPr>
          <w:lang w:val="ru-RU"/>
        </w:rPr>
        <w:t>.</w:t>
      </w:r>
    </w:p>
    <w:p w:rsidR="009D4405" w:rsidRPr="00A01D51" w:rsidRDefault="00A01D51" w:rsidP="00F77C8D">
      <w:pPr>
        <w:pStyle w:val="Heading3"/>
        <w:rPr>
          <w:lang w:val="ru-RU"/>
        </w:rPr>
      </w:pPr>
      <w:r>
        <w:rPr>
          <w:lang w:val="ru-RU"/>
        </w:rPr>
        <w:t>Предлагаемые поправки к Инструкции по РСТ</w:t>
      </w:r>
    </w:p>
    <w:p w:rsidR="00A01D51" w:rsidRPr="00705A95" w:rsidRDefault="00A01D51" w:rsidP="00A01D51">
      <w:pPr>
        <w:pStyle w:val="ONUME"/>
        <w:rPr>
          <w:lang w:val="ru-RU"/>
        </w:rPr>
      </w:pPr>
      <w:r w:rsidRPr="00705A95">
        <w:rPr>
          <w:lang w:val="ru-RU"/>
        </w:rPr>
        <w:t xml:space="preserve">Обсуждения проходили на основе документа </w:t>
      </w:r>
      <w:r>
        <w:t>PCT</w:t>
      </w:r>
      <w:r w:rsidRPr="00705A95">
        <w:rPr>
          <w:lang w:val="ru-RU"/>
        </w:rPr>
        <w:t>/</w:t>
      </w:r>
      <w:r>
        <w:t>A</w:t>
      </w:r>
      <w:r w:rsidRPr="00705A95">
        <w:rPr>
          <w:lang w:val="ru-RU"/>
        </w:rPr>
        <w:t>/50/2.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A97186">
        <w:rPr>
          <w:lang w:val="ru-RU"/>
        </w:rPr>
        <w:t xml:space="preserve">Секретариат представил документ, содержащий предлагаемые поправки к </w:t>
      </w:r>
      <w:r>
        <w:rPr>
          <w:lang w:val="ru-RU"/>
        </w:rPr>
        <w:t>правилу</w:t>
      </w:r>
      <w:r>
        <w:t> </w:t>
      </w:r>
      <w:r w:rsidRPr="00705A95">
        <w:rPr>
          <w:lang w:val="ru-RU"/>
        </w:rPr>
        <w:t xml:space="preserve">69 </w:t>
      </w:r>
      <w:r w:rsidRPr="00A97186">
        <w:rPr>
          <w:lang w:val="ru-RU"/>
        </w:rPr>
        <w:t xml:space="preserve">Инструкции </w:t>
      </w:r>
      <w:r>
        <w:rPr>
          <w:lang w:val="ru-RU"/>
        </w:rPr>
        <w:t xml:space="preserve">к </w:t>
      </w:r>
      <w:r w:rsidRPr="00A97186">
        <w:rPr>
          <w:lang w:val="ru-RU"/>
        </w:rPr>
        <w:t>PCT.</w:t>
      </w:r>
      <w:r>
        <w:rPr>
          <w:lang w:val="ru-RU"/>
        </w:rPr>
        <w:t xml:space="preserve"> </w:t>
      </w:r>
      <w:r w:rsidRPr="00E66627">
        <w:rPr>
          <w:lang w:val="ru-RU"/>
        </w:rPr>
        <w:t xml:space="preserve">Поправки обсуждались Рабочей группой по PCT, которая приняла единогласное решение рекомендовать данной </w:t>
      </w:r>
      <w:r w:rsidRPr="00183266">
        <w:rPr>
          <w:lang w:val="ru-RU"/>
        </w:rPr>
        <w:t>сесси</w:t>
      </w:r>
      <w:r>
        <w:rPr>
          <w:lang w:val="ru-RU"/>
        </w:rPr>
        <w:t>и Ассамблеи</w:t>
      </w:r>
      <w:r w:rsidRPr="00E66627">
        <w:rPr>
          <w:lang w:val="ru-RU"/>
        </w:rPr>
        <w:t xml:space="preserve"> принять поправки в предложенном виде</w:t>
      </w:r>
      <w:r w:rsidRPr="00F776CF">
        <w:rPr>
          <w:lang w:val="ru-RU"/>
        </w:rPr>
        <w:t xml:space="preserve">. </w:t>
      </w:r>
      <w:r w:rsidRPr="00AC1A5C">
        <w:rPr>
          <w:lang w:val="ru-RU"/>
        </w:rPr>
        <w:t xml:space="preserve"> Предлагаемые поправки, приводимые в приложении I к настоящему документу, касаются продления</w:t>
      </w:r>
      <w:r>
        <w:rPr>
          <w:lang w:val="ru-RU"/>
        </w:rPr>
        <w:t xml:space="preserve"> времени </w:t>
      </w:r>
      <w:r w:rsidRPr="00AC1A5C">
        <w:rPr>
          <w:lang w:val="ru-RU"/>
        </w:rPr>
        <w:t>взаимодейств</w:t>
      </w:r>
      <w:r>
        <w:rPr>
          <w:lang w:val="ru-RU"/>
        </w:rPr>
        <w:t xml:space="preserve">ия </w:t>
      </w:r>
      <w:r w:rsidRPr="00F776CF">
        <w:rPr>
          <w:lang w:val="ru-RU"/>
        </w:rPr>
        <w:t xml:space="preserve">между </w:t>
      </w:r>
      <w:r>
        <w:rPr>
          <w:lang w:val="ru-RU"/>
        </w:rPr>
        <w:t>заявителем</w:t>
      </w:r>
      <w:r w:rsidRPr="00F776CF">
        <w:rPr>
          <w:lang w:val="ru-RU"/>
        </w:rPr>
        <w:t xml:space="preserve"> и эксперт</w:t>
      </w:r>
      <w:r>
        <w:rPr>
          <w:lang w:val="ru-RU"/>
        </w:rPr>
        <w:t xml:space="preserve">ом </w:t>
      </w:r>
      <w:r w:rsidRPr="00AC1A5C">
        <w:rPr>
          <w:lang w:val="ru-RU"/>
        </w:rPr>
        <w:t>в рамках</w:t>
      </w:r>
      <w:r>
        <w:rPr>
          <w:lang w:val="ru-RU"/>
        </w:rPr>
        <w:t xml:space="preserve"> международной предварительной экспертизы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Эти поправки позволят </w:t>
      </w:r>
      <w:r w:rsidRPr="00F776CF">
        <w:rPr>
          <w:lang w:val="ru-RU"/>
        </w:rPr>
        <w:t>орган</w:t>
      </w:r>
      <w:r>
        <w:rPr>
          <w:lang w:val="ru-RU"/>
        </w:rPr>
        <w:t>у</w:t>
      </w:r>
      <w:r w:rsidRPr="00F776CF">
        <w:rPr>
          <w:lang w:val="ru-RU"/>
        </w:rPr>
        <w:t xml:space="preserve"> международной предварительной экспертизы </w:t>
      </w:r>
      <w:r>
        <w:rPr>
          <w:lang w:val="ru-RU"/>
        </w:rPr>
        <w:t xml:space="preserve">начинать </w:t>
      </w:r>
      <w:r w:rsidRPr="00AC1A5C">
        <w:rPr>
          <w:lang w:val="ru-RU"/>
        </w:rPr>
        <w:t>процесс</w:t>
      </w:r>
      <w:r>
        <w:rPr>
          <w:lang w:val="ru-RU"/>
        </w:rPr>
        <w:t xml:space="preserve"> международной предварительной экспертизы</w:t>
      </w:r>
      <w:r w:rsidRPr="00F776CF">
        <w:rPr>
          <w:lang w:val="ru-RU"/>
        </w:rPr>
        <w:t xml:space="preserve"> </w:t>
      </w:r>
      <w:r>
        <w:rPr>
          <w:lang w:val="ru-RU"/>
        </w:rPr>
        <w:t>сразу по получении</w:t>
      </w:r>
      <w:r w:rsidRPr="00F776CF">
        <w:rPr>
          <w:lang w:val="ru-RU"/>
        </w:rPr>
        <w:t xml:space="preserve"> все</w:t>
      </w:r>
      <w:r>
        <w:rPr>
          <w:lang w:val="ru-RU"/>
        </w:rPr>
        <w:t>х</w:t>
      </w:r>
      <w:r w:rsidRPr="00F776CF">
        <w:rPr>
          <w:lang w:val="ru-RU"/>
        </w:rPr>
        <w:t xml:space="preserve"> </w:t>
      </w:r>
      <w:r w:rsidRPr="00AC1A5C">
        <w:rPr>
          <w:lang w:val="ru-RU"/>
        </w:rPr>
        <w:t>необходим</w:t>
      </w:r>
      <w:r>
        <w:rPr>
          <w:lang w:val="ru-RU"/>
        </w:rPr>
        <w:t>ых документов</w:t>
      </w:r>
      <w:r w:rsidRPr="00F776CF">
        <w:rPr>
          <w:lang w:val="ru-RU"/>
        </w:rPr>
        <w:t xml:space="preserve"> и </w:t>
      </w:r>
      <w:r>
        <w:rPr>
          <w:lang w:val="ru-RU"/>
        </w:rPr>
        <w:t>пошлин</w:t>
      </w:r>
      <w:r w:rsidRPr="00F776CF">
        <w:rPr>
          <w:lang w:val="ru-RU"/>
        </w:rPr>
        <w:t xml:space="preserve">, </w:t>
      </w:r>
      <w:r>
        <w:rPr>
          <w:lang w:val="ru-RU"/>
        </w:rPr>
        <w:t>не ожидая истечения крайнего срока подачи</w:t>
      </w:r>
      <w:r w:rsidRPr="00F776CF">
        <w:rPr>
          <w:lang w:val="ru-RU"/>
        </w:rPr>
        <w:t xml:space="preserve"> </w:t>
      </w:r>
      <w:r>
        <w:rPr>
          <w:lang w:val="ru-RU"/>
        </w:rPr>
        <w:t>просьбы о проведении международной предварительной экспертизы</w:t>
      </w:r>
      <w:r w:rsidRPr="00F776CF">
        <w:rPr>
          <w:lang w:val="ru-RU"/>
        </w:rPr>
        <w:t xml:space="preserve">. 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F776CF">
        <w:rPr>
          <w:lang w:val="ru-RU"/>
        </w:rPr>
        <w:t>Делегация Австри</w:t>
      </w:r>
      <w:r>
        <w:rPr>
          <w:lang w:val="ru-RU"/>
        </w:rPr>
        <w:t>и</w:t>
      </w:r>
      <w:r w:rsidRPr="00F776CF">
        <w:rPr>
          <w:lang w:val="ru-RU"/>
        </w:rPr>
        <w:t xml:space="preserve"> отметил</w:t>
      </w:r>
      <w:r>
        <w:rPr>
          <w:lang w:val="ru-RU"/>
        </w:rPr>
        <w:t xml:space="preserve">а особую роль Австрии </w:t>
      </w:r>
      <w:r w:rsidRPr="00183266">
        <w:rPr>
          <w:lang w:val="ru-RU"/>
        </w:rPr>
        <w:t>в рамках</w:t>
      </w:r>
      <w:r>
        <w:rPr>
          <w:lang w:val="ru-RU"/>
        </w:rPr>
        <w:t xml:space="preserve"> </w:t>
      </w:r>
      <w:r>
        <w:t>PCT</w:t>
      </w:r>
      <w:r w:rsidRPr="00AC1A5C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Pr="00183266">
        <w:rPr>
          <w:lang w:val="ru-RU"/>
        </w:rPr>
        <w:t>обусловлен</w:t>
      </w:r>
      <w:r>
        <w:rPr>
          <w:lang w:val="ru-RU"/>
        </w:rPr>
        <w:t xml:space="preserve">о длительным </w:t>
      </w:r>
      <w:r w:rsidRPr="00F776CF">
        <w:rPr>
          <w:lang w:val="ru-RU"/>
        </w:rPr>
        <w:t>опыт</w:t>
      </w:r>
      <w:r>
        <w:rPr>
          <w:lang w:val="ru-RU"/>
        </w:rPr>
        <w:t xml:space="preserve">ом </w:t>
      </w:r>
      <w:r w:rsidRPr="00AC1A5C">
        <w:rPr>
          <w:lang w:val="ru-RU"/>
        </w:rPr>
        <w:t>работ</w:t>
      </w:r>
      <w:r>
        <w:rPr>
          <w:lang w:val="ru-RU"/>
        </w:rPr>
        <w:t>ы Австрийского</w:t>
      </w:r>
      <w:r w:rsidRPr="00AC1A5C">
        <w:rPr>
          <w:lang w:val="ru-RU"/>
        </w:rPr>
        <w:t xml:space="preserve"> </w:t>
      </w:r>
      <w:r>
        <w:rPr>
          <w:lang w:val="ru-RU"/>
        </w:rPr>
        <w:t xml:space="preserve">патентного ведомства </w:t>
      </w:r>
      <w:r w:rsidRPr="00AC1A5C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F776CF">
        <w:rPr>
          <w:lang w:val="ru-RU"/>
        </w:rPr>
        <w:t>международного поискового органа и органа международной предварительной экспертизы</w:t>
      </w:r>
      <w:r>
        <w:rPr>
          <w:lang w:val="ru-RU"/>
        </w:rPr>
        <w:t xml:space="preserve"> </w:t>
      </w:r>
      <w:r w:rsidRPr="00183266">
        <w:rPr>
          <w:lang w:val="ru-RU"/>
        </w:rPr>
        <w:t>в рамках</w:t>
      </w:r>
      <w:r>
        <w:rPr>
          <w:lang w:val="ru-RU"/>
        </w:rPr>
        <w:t xml:space="preserve"> РСТ</w:t>
      </w:r>
      <w:r w:rsidRPr="00F776CF">
        <w:rPr>
          <w:lang w:val="ru-RU"/>
        </w:rPr>
        <w:t xml:space="preserve">.  </w:t>
      </w:r>
      <w:r w:rsidRPr="0028413A">
        <w:rPr>
          <w:lang w:val="ru-RU"/>
        </w:rPr>
        <w:t>Работ</w:t>
      </w:r>
      <w:r>
        <w:rPr>
          <w:lang w:val="ru-RU"/>
        </w:rPr>
        <w:t xml:space="preserve">а </w:t>
      </w:r>
      <w:r w:rsidRPr="0028413A">
        <w:rPr>
          <w:lang w:val="ru-RU"/>
        </w:rPr>
        <w:t>в качестве</w:t>
      </w:r>
      <w:r>
        <w:rPr>
          <w:lang w:val="ru-RU"/>
        </w:rPr>
        <w:t xml:space="preserve"> международного</w:t>
      </w:r>
      <w:r w:rsidRPr="00F776CF">
        <w:rPr>
          <w:lang w:val="ru-RU"/>
        </w:rPr>
        <w:t xml:space="preserve"> орган</w:t>
      </w:r>
      <w:r>
        <w:rPr>
          <w:lang w:val="ru-RU"/>
        </w:rPr>
        <w:t xml:space="preserve">а оказалась </w:t>
      </w:r>
      <w:r w:rsidRPr="0028413A">
        <w:rPr>
          <w:lang w:val="ru-RU"/>
        </w:rPr>
        <w:t xml:space="preserve">благотворной </w:t>
      </w:r>
      <w:r>
        <w:rPr>
          <w:lang w:val="ru-RU"/>
        </w:rPr>
        <w:t xml:space="preserve">как для заявителей, пользующихся </w:t>
      </w:r>
      <w:r w:rsidRPr="0028413A">
        <w:rPr>
          <w:snapToGrid w:val="0"/>
          <w:lang w:val="ru-RU"/>
        </w:rPr>
        <w:t>услуг</w:t>
      </w:r>
      <w:r>
        <w:rPr>
          <w:lang w:val="ru-RU"/>
        </w:rPr>
        <w:t>ами Австрийского</w:t>
      </w:r>
      <w:r w:rsidRPr="00AC1A5C">
        <w:rPr>
          <w:lang w:val="ru-RU"/>
        </w:rPr>
        <w:t xml:space="preserve"> </w:t>
      </w:r>
      <w:r>
        <w:rPr>
          <w:lang w:val="ru-RU"/>
        </w:rPr>
        <w:t>патентного ведомства</w:t>
      </w:r>
      <w:r w:rsidRPr="00F776CF">
        <w:rPr>
          <w:lang w:val="ru-RU"/>
        </w:rPr>
        <w:t xml:space="preserve"> </w:t>
      </w:r>
      <w:r>
        <w:rPr>
          <w:lang w:val="ru-RU"/>
        </w:rPr>
        <w:t>как международного поискового</w:t>
      </w:r>
      <w:r w:rsidRPr="00F776CF">
        <w:rPr>
          <w:lang w:val="ru-RU"/>
        </w:rPr>
        <w:t xml:space="preserve"> орган</w:t>
      </w:r>
      <w:r>
        <w:rPr>
          <w:lang w:val="ru-RU"/>
        </w:rPr>
        <w:t>а</w:t>
      </w:r>
      <w:r w:rsidRPr="00F776CF">
        <w:rPr>
          <w:lang w:val="ru-RU"/>
        </w:rPr>
        <w:t xml:space="preserve"> или орган</w:t>
      </w:r>
      <w:r>
        <w:rPr>
          <w:lang w:val="ru-RU"/>
        </w:rPr>
        <w:t>а</w:t>
      </w:r>
      <w:r w:rsidRPr="00F776CF">
        <w:rPr>
          <w:lang w:val="ru-RU"/>
        </w:rPr>
        <w:t xml:space="preserve"> международной предварительной экспертизы, </w:t>
      </w:r>
      <w:r>
        <w:rPr>
          <w:lang w:val="ru-RU"/>
        </w:rPr>
        <w:t>так и для самого Австрийского патентного ведомства</w:t>
      </w:r>
      <w:r w:rsidRPr="00F776CF">
        <w:rPr>
          <w:lang w:val="ru-RU"/>
        </w:rPr>
        <w:t xml:space="preserve">, </w:t>
      </w:r>
      <w:r w:rsidRPr="0028413A">
        <w:rPr>
          <w:lang w:val="ru-RU"/>
        </w:rPr>
        <w:t>поскольку</w:t>
      </w:r>
      <w:r>
        <w:rPr>
          <w:lang w:val="ru-RU"/>
        </w:rPr>
        <w:t xml:space="preserve"> оказание</w:t>
      </w:r>
      <w:r w:rsidRPr="0028413A">
        <w:rPr>
          <w:lang w:val="ru-RU"/>
        </w:rPr>
        <w:t xml:space="preserve"> </w:t>
      </w:r>
      <w:r>
        <w:rPr>
          <w:lang w:val="ru-RU"/>
        </w:rPr>
        <w:t xml:space="preserve">этих </w:t>
      </w:r>
      <w:r w:rsidRPr="0028413A">
        <w:rPr>
          <w:snapToGrid w:val="0"/>
          <w:lang w:val="ru-RU"/>
        </w:rPr>
        <w:t>услуг</w:t>
      </w:r>
      <w:r>
        <w:rPr>
          <w:lang w:val="ru-RU"/>
        </w:rPr>
        <w:t xml:space="preserve"> служит стимулом к </w:t>
      </w:r>
      <w:r w:rsidRPr="00F776CF">
        <w:rPr>
          <w:lang w:val="ru-RU"/>
        </w:rPr>
        <w:t>постоянно</w:t>
      </w:r>
      <w:r>
        <w:rPr>
          <w:lang w:val="ru-RU"/>
        </w:rPr>
        <w:t>му повышению качества</w:t>
      </w:r>
      <w:r w:rsidRPr="00F776CF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F776CF">
        <w:rPr>
          <w:lang w:val="ru-RU"/>
        </w:rPr>
        <w:t xml:space="preserve"> поиск</w:t>
      </w:r>
      <w:r>
        <w:rPr>
          <w:lang w:val="ru-RU"/>
        </w:rPr>
        <w:t>а</w:t>
      </w:r>
      <w:r w:rsidRPr="00F776CF">
        <w:rPr>
          <w:lang w:val="ru-RU"/>
        </w:rPr>
        <w:t xml:space="preserve"> и </w:t>
      </w:r>
      <w:r>
        <w:rPr>
          <w:lang w:val="ru-RU"/>
        </w:rPr>
        <w:t>экспертизы</w:t>
      </w:r>
      <w:r w:rsidRPr="00F776CF">
        <w:rPr>
          <w:lang w:val="ru-RU"/>
        </w:rPr>
        <w:t xml:space="preserve">.  </w:t>
      </w:r>
      <w:r w:rsidRPr="00183266">
        <w:rPr>
          <w:lang w:val="ru-RU"/>
        </w:rPr>
        <w:t>В рамках</w:t>
      </w:r>
      <w:r>
        <w:rPr>
          <w:lang w:val="ru-RU"/>
        </w:rPr>
        <w:t xml:space="preserve"> </w:t>
      </w:r>
      <w:r w:rsidRPr="00183266">
        <w:rPr>
          <w:lang w:val="ru-RU"/>
        </w:rPr>
        <w:t>выполнени</w:t>
      </w:r>
      <w:r>
        <w:rPr>
          <w:lang w:val="ru-RU"/>
        </w:rPr>
        <w:t xml:space="preserve">я своих </w:t>
      </w:r>
      <w:r w:rsidRPr="00183266">
        <w:rPr>
          <w:lang w:val="ru-RU"/>
        </w:rPr>
        <w:t>задач</w:t>
      </w:r>
      <w:r>
        <w:rPr>
          <w:lang w:val="ru-RU"/>
        </w:rPr>
        <w:t xml:space="preserve"> </w:t>
      </w:r>
      <w:r w:rsidRPr="00183266">
        <w:rPr>
          <w:lang w:val="ru-RU"/>
        </w:rPr>
        <w:t xml:space="preserve">в интересах </w:t>
      </w:r>
      <w:r>
        <w:rPr>
          <w:lang w:val="ru-RU"/>
        </w:rPr>
        <w:t>сообщества</w:t>
      </w:r>
      <w:r w:rsidRPr="00183266"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 xml:space="preserve"> </w:t>
      </w:r>
      <w:r>
        <w:rPr>
          <w:lang w:val="ru-RU"/>
        </w:rPr>
        <w:t>Австрийское патентное ведомство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обязано направлять другим </w:t>
      </w:r>
      <w:r w:rsidRPr="00183266">
        <w:rPr>
          <w:lang w:val="ru-RU"/>
        </w:rPr>
        <w:t>ведомств</w:t>
      </w:r>
      <w:r>
        <w:rPr>
          <w:lang w:val="ru-RU"/>
        </w:rPr>
        <w:t xml:space="preserve">ам </w:t>
      </w:r>
      <w:r w:rsidRPr="0028413A">
        <w:rPr>
          <w:lang w:val="ru-RU"/>
        </w:rPr>
        <w:t>отчет</w:t>
      </w:r>
      <w:r>
        <w:rPr>
          <w:lang w:val="ru-RU"/>
        </w:rPr>
        <w:t xml:space="preserve">ы о </w:t>
      </w:r>
      <w:r w:rsidRPr="00F776CF">
        <w:rPr>
          <w:lang w:val="ru-RU"/>
        </w:rPr>
        <w:t>поиск</w:t>
      </w:r>
      <w:r>
        <w:rPr>
          <w:lang w:val="ru-RU"/>
        </w:rPr>
        <w:t>е</w:t>
      </w:r>
      <w:r w:rsidRPr="00F776CF">
        <w:rPr>
          <w:lang w:val="ru-RU"/>
        </w:rPr>
        <w:t xml:space="preserve"> и </w:t>
      </w:r>
      <w:r>
        <w:rPr>
          <w:lang w:val="ru-RU"/>
        </w:rPr>
        <w:t>заключения</w:t>
      </w:r>
      <w:r w:rsidRPr="00F776CF">
        <w:rPr>
          <w:lang w:val="ru-RU"/>
        </w:rPr>
        <w:t xml:space="preserve"> международной предварительной экспертизы</w:t>
      </w:r>
      <w:r>
        <w:rPr>
          <w:lang w:val="ru-RU"/>
        </w:rPr>
        <w:t xml:space="preserve">, </w:t>
      </w:r>
      <w:r w:rsidRPr="0028413A">
        <w:rPr>
          <w:lang w:val="ru-RU"/>
        </w:rPr>
        <w:t>котор</w:t>
      </w:r>
      <w:r>
        <w:rPr>
          <w:lang w:val="ru-RU"/>
        </w:rPr>
        <w:t xml:space="preserve">ые </w:t>
      </w:r>
      <w:r w:rsidRPr="00F776CF">
        <w:rPr>
          <w:lang w:val="ru-RU"/>
        </w:rPr>
        <w:t xml:space="preserve">обычно </w:t>
      </w:r>
      <w:r>
        <w:rPr>
          <w:lang w:val="ru-RU"/>
        </w:rPr>
        <w:t xml:space="preserve">решают судьбу заявок, подаваемых по линии </w:t>
      </w:r>
      <w:r>
        <w:t>PCT</w:t>
      </w:r>
      <w:r w:rsidRPr="00F776CF">
        <w:rPr>
          <w:lang w:val="ru-RU"/>
        </w:rPr>
        <w:t>.  Хотя</w:t>
      </w:r>
      <w:r>
        <w:rPr>
          <w:lang w:val="ru-RU"/>
        </w:rPr>
        <w:t xml:space="preserve"> конечной причиной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выдачи или отказа в выдаче </w:t>
      </w:r>
      <w:r w:rsidRPr="00F776CF">
        <w:rPr>
          <w:lang w:val="ru-RU"/>
        </w:rPr>
        <w:t>патент</w:t>
      </w:r>
      <w:r>
        <w:rPr>
          <w:lang w:val="ru-RU"/>
        </w:rPr>
        <w:t xml:space="preserve">а по итогам </w:t>
      </w:r>
      <w:r w:rsidRPr="0028413A">
        <w:rPr>
          <w:szCs w:val="22"/>
          <w:lang w:val="ru-RU"/>
        </w:rPr>
        <w:t>рассмотрени</w:t>
      </w:r>
      <w:r>
        <w:rPr>
          <w:lang w:val="ru-RU"/>
        </w:rPr>
        <w:t xml:space="preserve">я </w:t>
      </w:r>
      <w:r w:rsidRPr="00F776CF">
        <w:rPr>
          <w:lang w:val="ru-RU"/>
        </w:rPr>
        <w:t>патентн</w:t>
      </w:r>
      <w:r>
        <w:rPr>
          <w:lang w:val="ru-RU"/>
        </w:rPr>
        <w:t>ой заявки</w:t>
      </w:r>
      <w:r w:rsidRPr="00F776CF">
        <w:rPr>
          <w:lang w:val="ru-RU"/>
        </w:rPr>
        <w:t xml:space="preserve"> </w:t>
      </w:r>
      <w:r>
        <w:rPr>
          <w:lang w:val="ru-RU"/>
        </w:rPr>
        <w:t>являю</w:t>
      </w:r>
      <w:r w:rsidRPr="0028413A">
        <w:rPr>
          <w:lang w:val="ru-RU"/>
        </w:rPr>
        <w:t>тся</w:t>
      </w:r>
      <w:r>
        <w:rPr>
          <w:lang w:val="ru-RU"/>
        </w:rPr>
        <w:t xml:space="preserve">, </w:t>
      </w:r>
      <w:r w:rsidRPr="00183266">
        <w:rPr>
          <w:lang w:val="ru-RU"/>
        </w:rPr>
        <w:t>безусловно</w:t>
      </w:r>
      <w:r>
        <w:rPr>
          <w:lang w:val="ru-RU"/>
        </w:rPr>
        <w:t>,</w:t>
      </w:r>
      <w:r w:rsidRPr="0028413A">
        <w:rPr>
          <w:lang w:val="ru-RU"/>
        </w:rPr>
        <w:t xml:space="preserve"> различн</w:t>
      </w:r>
      <w:r>
        <w:rPr>
          <w:lang w:val="ru-RU"/>
        </w:rPr>
        <w:t xml:space="preserve">ые </w:t>
      </w:r>
      <w:r w:rsidRPr="0028413A">
        <w:rPr>
          <w:lang w:val="ru-RU"/>
        </w:rPr>
        <w:t>положени</w:t>
      </w:r>
      <w:r>
        <w:rPr>
          <w:lang w:val="ru-RU"/>
        </w:rPr>
        <w:t>я национального</w:t>
      </w:r>
      <w:r w:rsidRPr="00F776CF">
        <w:rPr>
          <w:lang w:val="ru-RU"/>
        </w:rPr>
        <w:t xml:space="preserve"> патент</w:t>
      </w:r>
      <w:r>
        <w:rPr>
          <w:lang w:val="ru-RU"/>
        </w:rPr>
        <w:t xml:space="preserve">ного </w:t>
      </w:r>
      <w:r w:rsidRPr="0028413A">
        <w:rPr>
          <w:lang w:val="ru-RU"/>
        </w:rPr>
        <w:t>законодательств</w:t>
      </w:r>
      <w:r>
        <w:rPr>
          <w:lang w:val="ru-RU"/>
        </w:rPr>
        <w:t xml:space="preserve">а, </w:t>
      </w:r>
      <w:r w:rsidRPr="00F776CF">
        <w:rPr>
          <w:lang w:val="ru-RU"/>
        </w:rPr>
        <w:t xml:space="preserve">практика </w:t>
      </w:r>
      <w:r>
        <w:rPr>
          <w:lang w:val="ru-RU"/>
        </w:rPr>
        <w:t xml:space="preserve">показывает, что </w:t>
      </w:r>
      <w:r w:rsidRPr="0028413A">
        <w:rPr>
          <w:lang w:val="ru-RU"/>
        </w:rPr>
        <w:t>заключени</w:t>
      </w:r>
      <w:r>
        <w:rPr>
          <w:lang w:val="ru-RU"/>
        </w:rPr>
        <w:t xml:space="preserve">е </w:t>
      </w:r>
      <w:r w:rsidRPr="0028413A">
        <w:rPr>
          <w:lang w:val="ru-RU"/>
        </w:rPr>
        <w:t xml:space="preserve">в отношении </w:t>
      </w:r>
      <w:r w:rsidRPr="00F776CF">
        <w:rPr>
          <w:lang w:val="ru-RU"/>
        </w:rPr>
        <w:t xml:space="preserve">новизны и </w:t>
      </w:r>
      <w:r>
        <w:rPr>
          <w:lang w:val="ru-RU"/>
        </w:rPr>
        <w:t xml:space="preserve">изобретательского уровня </w:t>
      </w:r>
      <w:r w:rsidRPr="0028413A">
        <w:rPr>
          <w:szCs w:val="22"/>
          <w:lang w:val="ru-RU"/>
        </w:rPr>
        <w:t>изобретени</w:t>
      </w:r>
      <w:r>
        <w:rPr>
          <w:lang w:val="ru-RU"/>
        </w:rPr>
        <w:t xml:space="preserve">я, к </w:t>
      </w:r>
      <w:r w:rsidRPr="0028413A">
        <w:rPr>
          <w:lang w:val="ru-RU"/>
        </w:rPr>
        <w:t>котор</w:t>
      </w:r>
      <w:r>
        <w:rPr>
          <w:lang w:val="ru-RU"/>
        </w:rPr>
        <w:t xml:space="preserve">ому относится </w:t>
      </w:r>
      <w:r w:rsidRPr="00F776CF">
        <w:rPr>
          <w:lang w:val="ru-RU"/>
        </w:rPr>
        <w:t>заявка</w:t>
      </w:r>
      <w:r>
        <w:rPr>
          <w:lang w:val="ru-RU"/>
        </w:rPr>
        <w:t xml:space="preserve">, </w:t>
      </w:r>
      <w:r w:rsidRPr="00F776CF">
        <w:rPr>
          <w:lang w:val="ru-RU"/>
        </w:rPr>
        <w:t>в большинстве случаев</w:t>
      </w:r>
      <w:r>
        <w:rPr>
          <w:lang w:val="ru-RU"/>
        </w:rPr>
        <w:t xml:space="preserve"> играет огромную роль</w:t>
      </w:r>
      <w:r w:rsidRPr="00F776CF">
        <w:rPr>
          <w:lang w:val="ru-RU"/>
        </w:rPr>
        <w:t xml:space="preserve">.  </w:t>
      </w:r>
      <w:r w:rsidRPr="00183266">
        <w:rPr>
          <w:lang w:val="ru-RU"/>
        </w:rPr>
        <w:t>В этой связи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делегация </w:t>
      </w:r>
      <w:r w:rsidRPr="00FB0E2A">
        <w:rPr>
          <w:color w:val="000000"/>
          <w:szCs w:val="22"/>
          <w:lang w:val="ru-RU" w:eastAsia="en-US"/>
        </w:rPr>
        <w:t>заявила</w:t>
      </w:r>
      <w:r w:rsidRPr="00FB0E2A">
        <w:rPr>
          <w:lang w:val="ru-RU"/>
        </w:rPr>
        <w:t>, что</w:t>
      </w:r>
      <w:r>
        <w:rPr>
          <w:lang w:val="ru-RU"/>
        </w:rPr>
        <w:t xml:space="preserve"> австрийское </w:t>
      </w:r>
      <w:r w:rsidRPr="00FB0E2A">
        <w:rPr>
          <w:lang w:val="ru-RU"/>
        </w:rPr>
        <w:t>ведомств</w:t>
      </w:r>
      <w:r>
        <w:rPr>
          <w:lang w:val="ru-RU"/>
        </w:rPr>
        <w:t>о особо за</w:t>
      </w:r>
      <w:r w:rsidRPr="00F776CF">
        <w:rPr>
          <w:lang w:val="ru-RU"/>
        </w:rPr>
        <w:t>интерес</w:t>
      </w:r>
      <w:r>
        <w:rPr>
          <w:lang w:val="ru-RU"/>
        </w:rPr>
        <w:t>овано в развитии</w:t>
      </w:r>
      <w:r w:rsidRPr="00F776CF">
        <w:rPr>
          <w:lang w:val="ru-RU"/>
        </w:rPr>
        <w:t xml:space="preserve"> системы </w:t>
      </w:r>
      <w:r>
        <w:t>PCT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и ее </w:t>
      </w:r>
      <w:r w:rsidRPr="00183266">
        <w:rPr>
          <w:lang w:val="ru-RU"/>
        </w:rPr>
        <w:t>совершенствовани</w:t>
      </w:r>
      <w:r>
        <w:rPr>
          <w:lang w:val="ru-RU"/>
        </w:rPr>
        <w:t xml:space="preserve">и на благо </w:t>
      </w:r>
      <w:r w:rsidRPr="00F776CF">
        <w:rPr>
          <w:lang w:val="ru-RU"/>
        </w:rPr>
        <w:t>международн</w:t>
      </w:r>
      <w:r>
        <w:rPr>
          <w:lang w:val="ru-RU"/>
        </w:rPr>
        <w:t>ого</w:t>
      </w:r>
      <w:r w:rsidRPr="00F776CF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F776CF">
        <w:rPr>
          <w:lang w:val="ru-RU"/>
        </w:rPr>
        <w:t xml:space="preserve">.  Австрия </w:t>
      </w:r>
      <w:r>
        <w:rPr>
          <w:lang w:val="ru-RU"/>
        </w:rPr>
        <w:t xml:space="preserve">получила </w:t>
      </w:r>
      <w:r w:rsidRPr="00FB0E2A">
        <w:rPr>
          <w:lang w:val="ru-RU"/>
        </w:rPr>
        <w:t>возможн</w:t>
      </w:r>
      <w:r>
        <w:rPr>
          <w:lang w:val="ru-RU"/>
        </w:rPr>
        <w:t xml:space="preserve">ость принять </w:t>
      </w:r>
      <w:r w:rsidRPr="00F776CF">
        <w:rPr>
          <w:lang w:val="ru-RU"/>
        </w:rPr>
        <w:t>активно</w:t>
      </w:r>
      <w:r>
        <w:rPr>
          <w:lang w:val="ru-RU"/>
        </w:rPr>
        <w:t xml:space="preserve">е участие </w:t>
      </w:r>
      <w:r w:rsidRPr="00F776CF">
        <w:rPr>
          <w:lang w:val="ru-RU"/>
        </w:rPr>
        <w:t xml:space="preserve">в </w:t>
      </w:r>
      <w:r w:rsidRPr="00FB0E2A">
        <w:rPr>
          <w:lang w:val="ru-RU"/>
        </w:rPr>
        <w:t>выработк</w:t>
      </w:r>
      <w:r>
        <w:rPr>
          <w:lang w:val="ru-RU"/>
        </w:rPr>
        <w:t xml:space="preserve">е </w:t>
      </w:r>
      <w:r w:rsidRPr="00F776CF">
        <w:rPr>
          <w:lang w:val="ru-RU"/>
        </w:rPr>
        <w:t xml:space="preserve">соображений </w:t>
      </w:r>
      <w:r>
        <w:rPr>
          <w:lang w:val="ru-RU"/>
        </w:rPr>
        <w:t xml:space="preserve">и позиций </w:t>
      </w:r>
      <w:r w:rsidRPr="00F776CF">
        <w:rPr>
          <w:lang w:val="ru-RU"/>
        </w:rPr>
        <w:t>Рабочей группы по Договору о патентной кооперации (</w:t>
      </w:r>
      <w:r>
        <w:t>PCT</w:t>
      </w:r>
      <w:r w:rsidRPr="00F776CF">
        <w:rPr>
          <w:lang w:val="ru-RU"/>
        </w:rPr>
        <w:t xml:space="preserve">).  Делегация поддержала предлагаемые поправки к Инструкции </w:t>
      </w:r>
      <w:r>
        <w:rPr>
          <w:lang w:val="ru-RU"/>
        </w:rPr>
        <w:t xml:space="preserve">к </w:t>
      </w:r>
      <w:r w:rsidRPr="00F776CF">
        <w:rPr>
          <w:lang w:val="ru-RU"/>
        </w:rPr>
        <w:t>РСТ, содержащиеся в документ</w:t>
      </w:r>
      <w:r>
        <w:rPr>
          <w:lang w:val="ru-RU"/>
        </w:rPr>
        <w:t>е</w:t>
      </w:r>
      <w:r>
        <w:t> PCT</w:t>
      </w:r>
      <w:r w:rsidRPr="00F776CF">
        <w:rPr>
          <w:lang w:val="ru-RU"/>
        </w:rPr>
        <w:t>/</w:t>
      </w:r>
      <w:r>
        <w:t>A</w:t>
      </w:r>
      <w:r w:rsidRPr="00F776CF">
        <w:rPr>
          <w:lang w:val="ru-RU"/>
        </w:rPr>
        <w:t xml:space="preserve">/50/2, </w:t>
      </w:r>
      <w:r w:rsidRPr="00FB0E2A">
        <w:rPr>
          <w:lang w:val="ru-RU"/>
        </w:rPr>
        <w:t>а также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рекомендации </w:t>
      </w:r>
      <w:r w:rsidRPr="00FB0E2A">
        <w:rPr>
          <w:lang w:val="ru-RU"/>
        </w:rPr>
        <w:t xml:space="preserve">по </w:t>
      </w:r>
      <w:r>
        <w:rPr>
          <w:lang w:val="ru-RU"/>
        </w:rPr>
        <w:t xml:space="preserve">порядку </w:t>
      </w:r>
      <w:r w:rsidRPr="00FB0E2A">
        <w:rPr>
          <w:lang w:val="ru-RU"/>
        </w:rPr>
        <w:t>дальнейш</w:t>
      </w:r>
      <w:r>
        <w:rPr>
          <w:lang w:val="ru-RU"/>
        </w:rPr>
        <w:t xml:space="preserve">ей </w:t>
      </w:r>
      <w:r w:rsidRPr="00FB0E2A">
        <w:rPr>
          <w:lang w:val="ru-RU"/>
        </w:rPr>
        <w:t>работ</w:t>
      </w:r>
      <w:r>
        <w:rPr>
          <w:lang w:val="ru-RU"/>
        </w:rPr>
        <w:t xml:space="preserve">ы  </w:t>
      </w:r>
      <w:r w:rsidRPr="00F776CF">
        <w:rPr>
          <w:lang w:val="ru-RU"/>
        </w:rPr>
        <w:t>Рабочей группы по Договору о патентной кооперации (</w:t>
      </w:r>
      <w:r>
        <w:t>PCT</w:t>
      </w:r>
      <w:r w:rsidRPr="00F776CF">
        <w:rPr>
          <w:lang w:val="ru-RU"/>
        </w:rPr>
        <w:t>)</w:t>
      </w:r>
      <w:r>
        <w:rPr>
          <w:lang w:val="ru-RU"/>
        </w:rPr>
        <w:t xml:space="preserve">, </w:t>
      </w:r>
      <w:r w:rsidRPr="00FB0E2A">
        <w:rPr>
          <w:lang w:val="ru-RU"/>
        </w:rPr>
        <w:t>содерж</w:t>
      </w:r>
      <w:r>
        <w:rPr>
          <w:lang w:val="ru-RU"/>
        </w:rPr>
        <w:t xml:space="preserve">ащиеся в </w:t>
      </w:r>
      <w:r w:rsidRPr="00F776CF">
        <w:rPr>
          <w:lang w:val="ru-RU"/>
        </w:rPr>
        <w:t>документ</w:t>
      </w:r>
      <w:r>
        <w:rPr>
          <w:lang w:val="ru-RU"/>
        </w:rPr>
        <w:t>е</w:t>
      </w:r>
      <w:r w:rsidRPr="00F776CF"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>/</w:t>
      </w:r>
      <w:r>
        <w:t>A</w:t>
      </w:r>
      <w:r w:rsidRPr="00F776CF">
        <w:rPr>
          <w:lang w:val="ru-RU"/>
        </w:rPr>
        <w:t xml:space="preserve">/50/1.  Кроме того, </w:t>
      </w:r>
      <w:r w:rsidRPr="00FB0E2A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международного поискового органа и органа международной предварительной экспертизы </w:t>
      </w:r>
      <w:r w:rsidRPr="00FB0E2A">
        <w:rPr>
          <w:lang w:val="ru-RU"/>
        </w:rPr>
        <w:t>в рамках</w:t>
      </w:r>
      <w:r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Австрийское патентное ведомство считает </w:t>
      </w:r>
      <w:r w:rsidRPr="00F776CF">
        <w:rPr>
          <w:lang w:val="ru-RU"/>
        </w:rPr>
        <w:t xml:space="preserve">особенно </w:t>
      </w:r>
      <w:r>
        <w:rPr>
          <w:lang w:val="ru-RU"/>
        </w:rPr>
        <w:t xml:space="preserve">позитивным </w:t>
      </w:r>
      <w:r w:rsidRPr="00FB0E2A">
        <w:rPr>
          <w:lang w:val="ru-RU"/>
        </w:rPr>
        <w:t>решени</w:t>
      </w:r>
      <w:r>
        <w:rPr>
          <w:lang w:val="ru-RU"/>
        </w:rPr>
        <w:t>е Рабочей группы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поручить </w:t>
      </w:r>
      <w:r>
        <w:rPr>
          <w:lang w:val="ru-RU"/>
        </w:rPr>
        <w:lastRenderedPageBreak/>
        <w:t>Международному</w:t>
      </w:r>
      <w:r w:rsidRPr="00F776CF">
        <w:rPr>
          <w:lang w:val="ru-RU"/>
        </w:rPr>
        <w:t xml:space="preserve"> бюро подготовк</w:t>
      </w:r>
      <w:r>
        <w:rPr>
          <w:lang w:val="ru-RU"/>
        </w:rPr>
        <w:t>у предложения</w:t>
      </w:r>
      <w:r w:rsidRPr="00F776CF">
        <w:rPr>
          <w:lang w:val="ru-RU"/>
        </w:rPr>
        <w:t xml:space="preserve"> </w:t>
      </w:r>
      <w:r w:rsidRPr="00FB0E2A">
        <w:rPr>
          <w:lang w:val="ru-RU"/>
        </w:rPr>
        <w:t>относительн</w:t>
      </w:r>
      <w:r>
        <w:rPr>
          <w:lang w:val="ru-RU"/>
        </w:rPr>
        <w:t xml:space="preserve">о </w:t>
      </w:r>
      <w:r w:rsidRPr="00FB0E2A">
        <w:rPr>
          <w:lang w:val="ru-RU"/>
        </w:rPr>
        <w:t>разработк</w:t>
      </w:r>
      <w:r>
        <w:rPr>
          <w:lang w:val="ru-RU"/>
        </w:rPr>
        <w:t>и формы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заявления </w:t>
      </w:r>
      <w:r w:rsidRPr="00F776CF">
        <w:rPr>
          <w:lang w:val="ru-RU"/>
        </w:rPr>
        <w:t>в</w:t>
      </w:r>
      <w:r>
        <w:rPr>
          <w:lang w:val="ru-RU"/>
        </w:rPr>
        <w:t xml:space="preserve">едомства </w:t>
      </w:r>
      <w:r w:rsidRPr="00F776CF">
        <w:rPr>
          <w:lang w:val="ru-RU"/>
        </w:rPr>
        <w:t>или межправительственн</w:t>
      </w:r>
      <w:r>
        <w:rPr>
          <w:lang w:val="ru-RU"/>
        </w:rPr>
        <w:t xml:space="preserve">ой </w:t>
      </w:r>
      <w:r w:rsidRPr="00F776CF">
        <w:rPr>
          <w:lang w:val="ru-RU"/>
        </w:rPr>
        <w:t xml:space="preserve">организации </w:t>
      </w:r>
      <w:r>
        <w:rPr>
          <w:lang w:val="ru-RU"/>
        </w:rPr>
        <w:t xml:space="preserve">о его/ее назначении </w:t>
      </w:r>
      <w:r w:rsidRPr="00FB0E2A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международного поискового органа и органа международной предварительной экспертизы, </w:t>
      </w:r>
      <w:r>
        <w:rPr>
          <w:lang w:val="ru-RU"/>
        </w:rPr>
        <w:t xml:space="preserve">содержащегося в </w:t>
      </w:r>
      <w:r w:rsidRPr="00F776CF">
        <w:rPr>
          <w:lang w:val="ru-RU"/>
        </w:rPr>
        <w:t>документ</w:t>
      </w:r>
      <w:r>
        <w:rPr>
          <w:lang w:val="ru-RU"/>
        </w:rPr>
        <w:t>е</w:t>
      </w:r>
      <w:r w:rsidRPr="00F776CF">
        <w:rPr>
          <w:lang w:val="ru-RU"/>
        </w:rPr>
        <w:t xml:space="preserve"> </w:t>
      </w:r>
      <w:r>
        <w:t>PCT</w:t>
      </w:r>
      <w:r w:rsidRPr="00F776CF">
        <w:rPr>
          <w:lang w:val="ru-RU"/>
        </w:rPr>
        <w:t>/</w:t>
      </w:r>
      <w:r>
        <w:t>A</w:t>
      </w:r>
      <w:r w:rsidRPr="00F776CF">
        <w:rPr>
          <w:lang w:val="ru-RU"/>
        </w:rPr>
        <w:t>/50/3</w:t>
      </w:r>
      <w:r>
        <w:rPr>
          <w:lang w:val="ru-RU"/>
        </w:rPr>
        <w:t xml:space="preserve">, </w:t>
      </w:r>
      <w:r w:rsidRPr="00183266">
        <w:rPr>
          <w:lang w:val="ru-RU"/>
        </w:rPr>
        <w:t>котор</w:t>
      </w:r>
      <w:r>
        <w:rPr>
          <w:lang w:val="ru-RU"/>
        </w:rPr>
        <w:t xml:space="preserve">ое будет вынесено на </w:t>
      </w:r>
      <w:r w:rsidRPr="00FB0E2A">
        <w:rPr>
          <w:szCs w:val="22"/>
          <w:lang w:val="ru-RU"/>
        </w:rPr>
        <w:t>рассмотрени</w:t>
      </w:r>
      <w:r>
        <w:rPr>
          <w:lang w:val="ru-RU"/>
        </w:rPr>
        <w:t>е Ассамблеи</w:t>
      </w:r>
      <w:r w:rsidRPr="00F776CF">
        <w:rPr>
          <w:lang w:val="ru-RU"/>
        </w:rPr>
        <w:t xml:space="preserve">.  </w:t>
      </w:r>
      <w:r>
        <w:rPr>
          <w:lang w:val="ru-RU"/>
        </w:rPr>
        <w:t>Подводя итог</w:t>
      </w:r>
      <w:r w:rsidRPr="00F776CF">
        <w:rPr>
          <w:lang w:val="ru-RU"/>
        </w:rPr>
        <w:t>, делегация выразил</w:t>
      </w:r>
      <w:r>
        <w:rPr>
          <w:lang w:val="ru-RU"/>
        </w:rPr>
        <w:t>а</w:t>
      </w:r>
      <w:r w:rsidRPr="00F776CF">
        <w:rPr>
          <w:lang w:val="ru-RU"/>
        </w:rPr>
        <w:t xml:space="preserve"> надежду на </w:t>
      </w:r>
      <w:r>
        <w:rPr>
          <w:lang w:val="ru-RU"/>
        </w:rPr>
        <w:t xml:space="preserve">то, что Австрийское </w:t>
      </w:r>
      <w:r w:rsidRPr="00183266">
        <w:rPr>
          <w:szCs w:val="22"/>
          <w:lang w:val="ru-RU"/>
        </w:rPr>
        <w:t>патент</w:t>
      </w:r>
      <w:r>
        <w:rPr>
          <w:lang w:val="ru-RU"/>
        </w:rPr>
        <w:t xml:space="preserve">ное </w:t>
      </w:r>
      <w:r w:rsidRPr="00FB0E2A">
        <w:rPr>
          <w:lang w:val="ru-RU"/>
        </w:rPr>
        <w:t>ведомств</w:t>
      </w:r>
      <w:r>
        <w:rPr>
          <w:lang w:val="ru-RU"/>
        </w:rPr>
        <w:t xml:space="preserve">о сможет и далее выполнять свои </w:t>
      </w:r>
      <w:r w:rsidRPr="00FB0E2A">
        <w:rPr>
          <w:lang w:val="ru-RU"/>
        </w:rPr>
        <w:t>задач</w:t>
      </w:r>
      <w:r>
        <w:rPr>
          <w:lang w:val="ru-RU"/>
        </w:rPr>
        <w:t xml:space="preserve">и </w:t>
      </w:r>
      <w:r w:rsidRPr="00FB0E2A">
        <w:rPr>
          <w:lang w:val="ru-RU"/>
        </w:rPr>
        <w:t>в рамках</w:t>
      </w:r>
      <w:r>
        <w:rPr>
          <w:lang w:val="ru-RU"/>
        </w:rPr>
        <w:t xml:space="preserve"> системы</w:t>
      </w:r>
      <w:r w:rsidRPr="00F776CF">
        <w:rPr>
          <w:lang w:val="ru-RU"/>
        </w:rPr>
        <w:t xml:space="preserve"> </w:t>
      </w:r>
      <w:r>
        <w:t>PCT</w:t>
      </w:r>
      <w:r>
        <w:rPr>
          <w:lang w:val="ru-RU"/>
        </w:rPr>
        <w:t xml:space="preserve"> </w:t>
      </w:r>
      <w:r w:rsidRPr="00FB0E2A">
        <w:rPr>
          <w:lang w:val="ru-RU"/>
        </w:rPr>
        <w:t>в качестве</w:t>
      </w:r>
      <w:r>
        <w:rPr>
          <w:lang w:val="ru-RU"/>
        </w:rPr>
        <w:t xml:space="preserve"> надежного </w:t>
      </w:r>
      <w:r w:rsidRPr="00F776CF">
        <w:rPr>
          <w:lang w:val="ru-RU"/>
        </w:rPr>
        <w:t>партнер</w:t>
      </w:r>
      <w:r>
        <w:rPr>
          <w:lang w:val="ru-RU"/>
        </w:rPr>
        <w:t>а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других </w:t>
      </w:r>
      <w:r w:rsidRPr="00FB0E2A">
        <w:rPr>
          <w:lang w:val="ru-RU"/>
        </w:rPr>
        <w:t>ведомств</w:t>
      </w:r>
      <w:r w:rsidRPr="00F776CF">
        <w:rPr>
          <w:lang w:val="ru-RU"/>
        </w:rPr>
        <w:t>.</w:t>
      </w:r>
    </w:p>
    <w:p w:rsidR="00A01D51" w:rsidRPr="00F776CF" w:rsidRDefault="00A01D51" w:rsidP="00A01D51">
      <w:pPr>
        <w:pStyle w:val="ONUME"/>
        <w:ind w:left="567"/>
        <w:rPr>
          <w:lang w:val="ru-RU"/>
        </w:rPr>
      </w:pPr>
      <w:r>
        <w:rPr>
          <w:lang w:val="ru-RU"/>
        </w:rPr>
        <w:t xml:space="preserve">Ассамблея Союза РСТ </w:t>
      </w:r>
      <w:r w:rsidRPr="00A0625B">
        <w:rPr>
          <w:lang w:val="ru-RU"/>
        </w:rPr>
        <w:t xml:space="preserve">приняла </w:t>
      </w:r>
      <w:r>
        <w:rPr>
          <w:lang w:val="ru-RU"/>
        </w:rPr>
        <w:t xml:space="preserve">предлагаемые </w:t>
      </w:r>
      <w:r w:rsidRPr="00A0625B">
        <w:rPr>
          <w:lang w:val="ru-RU"/>
        </w:rPr>
        <w:t>поправки к Инструкции к РСТ, изложенные в приложении </w:t>
      </w:r>
      <w:r w:rsidRPr="00A0625B">
        <w:rPr>
          <w:rFonts w:eastAsia="Times New Roman"/>
        </w:rPr>
        <w:t>I</w:t>
      </w:r>
      <w:r w:rsidRPr="00A0625B">
        <w:rPr>
          <w:lang w:val="ru-RU"/>
        </w:rPr>
        <w:t xml:space="preserve"> к документу РСТ/А/</w:t>
      </w:r>
      <w:r>
        <w:rPr>
          <w:rFonts w:eastAsia="Times New Roman"/>
          <w:lang w:val="ru-RU"/>
        </w:rPr>
        <w:t>50</w:t>
      </w:r>
      <w:r w:rsidRPr="00A0625B">
        <w:rPr>
          <w:rFonts w:eastAsia="Times New Roman"/>
          <w:lang w:val="ru-RU"/>
        </w:rPr>
        <w:t>/</w:t>
      </w:r>
      <w:r>
        <w:rPr>
          <w:rFonts w:eastAsia="Times New Roman"/>
          <w:lang w:val="ru-RU"/>
        </w:rPr>
        <w:t>2,</w:t>
      </w:r>
      <w:r w:rsidRPr="00A0625B">
        <w:rPr>
          <w:lang w:val="ru-RU"/>
        </w:rPr>
        <w:t xml:space="preserve"> и предлагаемое решение в отношении вступления в силу и переходных положени</w:t>
      </w:r>
      <w:r>
        <w:rPr>
          <w:lang w:val="ru-RU"/>
        </w:rPr>
        <w:t>й,</w:t>
      </w:r>
      <w:r w:rsidRPr="002353C1">
        <w:rPr>
          <w:rFonts w:eastAsia="Times New Roman"/>
          <w:lang w:val="ru-RU"/>
        </w:rPr>
        <w:t xml:space="preserve"> </w:t>
      </w:r>
      <w:r w:rsidRPr="00A0625B">
        <w:rPr>
          <w:lang w:val="ru-RU"/>
        </w:rPr>
        <w:t xml:space="preserve">изложенное в пункте </w:t>
      </w:r>
      <w:r>
        <w:rPr>
          <w:lang w:val="ru-RU"/>
        </w:rPr>
        <w:t xml:space="preserve">4 того же документа. </w:t>
      </w:r>
      <w:r w:rsidRPr="00C63A49">
        <w:rPr>
          <w:rFonts w:eastAsia="Times New Roman"/>
          <w:lang w:val="ru-RU"/>
        </w:rPr>
        <w:t xml:space="preserve"> </w:t>
      </w:r>
    </w:p>
    <w:p w:rsidR="00A01D51" w:rsidRPr="00A01D51" w:rsidRDefault="00A01D51" w:rsidP="00A01D51">
      <w:pPr>
        <w:pStyle w:val="Heading2"/>
      </w:pPr>
      <w:r w:rsidRPr="00A01D51">
        <w:t>Б</w:t>
      </w:r>
      <w:r w:rsidRPr="00A01D51">
        <w:rPr>
          <w:caps w:val="0"/>
        </w:rPr>
        <w:t xml:space="preserve">ланк заявления о назначении в качестве международного поискового органа и органа международной предварительной экспертизы в рамках PCT </w:t>
      </w:r>
    </w:p>
    <w:p w:rsidR="00A01D51" w:rsidRPr="00705A95" w:rsidRDefault="00A01D51" w:rsidP="00A01D51">
      <w:pPr>
        <w:pStyle w:val="ONUME"/>
        <w:rPr>
          <w:lang w:val="ru-RU"/>
        </w:rPr>
      </w:pPr>
      <w:r w:rsidRPr="00705A95">
        <w:rPr>
          <w:lang w:val="ru-RU"/>
        </w:rPr>
        <w:t xml:space="preserve">Обсуждения проходили на основе документа </w:t>
      </w:r>
      <w:r>
        <w:t>PCT</w:t>
      </w:r>
      <w:r w:rsidRPr="00705A95">
        <w:rPr>
          <w:lang w:val="ru-RU"/>
        </w:rPr>
        <w:t>/</w:t>
      </w:r>
      <w:r>
        <w:t>A</w:t>
      </w:r>
      <w:r w:rsidRPr="00705A95">
        <w:rPr>
          <w:lang w:val="ru-RU"/>
        </w:rPr>
        <w:t>/50/3.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705A95">
        <w:rPr>
          <w:lang w:val="ru-RU"/>
        </w:rPr>
        <w:t xml:space="preserve">Секретариат представил документ, </w:t>
      </w:r>
      <w:r w:rsidRPr="001366BA">
        <w:rPr>
          <w:lang w:val="ru-RU"/>
        </w:rPr>
        <w:t>содерж</w:t>
      </w:r>
      <w:r>
        <w:rPr>
          <w:lang w:val="ru-RU"/>
        </w:rPr>
        <w:t xml:space="preserve">ащий </w:t>
      </w:r>
      <w:r w:rsidRPr="00F776CF">
        <w:rPr>
          <w:lang w:val="ru-RU"/>
        </w:rPr>
        <w:t>предложение</w:t>
      </w:r>
      <w:r w:rsidRPr="00705A95">
        <w:rPr>
          <w:lang w:val="ru-RU"/>
        </w:rPr>
        <w:t xml:space="preserve"> </w:t>
      </w:r>
      <w:r>
        <w:rPr>
          <w:lang w:val="ru-RU"/>
        </w:rPr>
        <w:t>о введении бланка заявления, подаваемого ведомством</w:t>
      </w:r>
      <w:r w:rsidRPr="00705A95">
        <w:rPr>
          <w:lang w:val="ru-RU"/>
        </w:rPr>
        <w:t xml:space="preserve"> </w:t>
      </w:r>
      <w:r w:rsidRPr="00F776CF">
        <w:rPr>
          <w:lang w:val="ru-RU"/>
        </w:rPr>
        <w:t>или</w:t>
      </w:r>
      <w:r w:rsidRPr="00705A95">
        <w:rPr>
          <w:lang w:val="ru-RU"/>
        </w:rPr>
        <w:t xml:space="preserve"> межправительственн</w:t>
      </w:r>
      <w:r>
        <w:rPr>
          <w:lang w:val="ru-RU"/>
        </w:rPr>
        <w:t>ой</w:t>
      </w:r>
      <w:r w:rsidRPr="00705A95">
        <w:rPr>
          <w:lang w:val="ru-RU"/>
        </w:rPr>
        <w:t xml:space="preserve"> о</w:t>
      </w:r>
      <w:r>
        <w:rPr>
          <w:lang w:val="ru-RU"/>
        </w:rPr>
        <w:t xml:space="preserve">рганизацией, </w:t>
      </w:r>
      <w:r w:rsidRPr="001366BA">
        <w:rPr>
          <w:lang w:val="ru-RU"/>
        </w:rPr>
        <w:t>ходатайств</w:t>
      </w:r>
      <w:r>
        <w:rPr>
          <w:lang w:val="ru-RU"/>
        </w:rPr>
        <w:t>ующими об их назначении</w:t>
      </w:r>
      <w:r w:rsidRPr="00705A95">
        <w:rPr>
          <w:lang w:val="ru-RU"/>
        </w:rPr>
        <w:t xml:space="preserve"> </w:t>
      </w:r>
      <w:r w:rsidRPr="001366BA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705A95">
        <w:rPr>
          <w:lang w:val="ru-RU"/>
        </w:rPr>
        <w:t xml:space="preserve">международного поискового органа и органа международной предварительной экспертизы </w:t>
      </w:r>
      <w:r w:rsidRPr="001366BA">
        <w:rPr>
          <w:lang w:val="ru-RU"/>
        </w:rPr>
        <w:t>в рамках</w:t>
      </w:r>
      <w:r>
        <w:rPr>
          <w:lang w:val="ru-RU"/>
        </w:rPr>
        <w:t xml:space="preserve"> РСТ</w:t>
      </w:r>
      <w:r w:rsidRPr="00705A95">
        <w:rPr>
          <w:lang w:val="ru-RU"/>
        </w:rPr>
        <w:t xml:space="preserve">.  </w:t>
      </w:r>
      <w:r>
        <w:rPr>
          <w:lang w:val="ru-RU"/>
        </w:rPr>
        <w:t xml:space="preserve">Более ранняя версия </w:t>
      </w:r>
      <w:r w:rsidRPr="00F776CF">
        <w:rPr>
          <w:lang w:val="ru-RU"/>
        </w:rPr>
        <w:t>проект</w:t>
      </w:r>
      <w:r>
        <w:rPr>
          <w:lang w:val="ru-RU"/>
        </w:rPr>
        <w:t>а</w:t>
      </w:r>
      <w:r w:rsidRPr="00F776CF">
        <w:rPr>
          <w:lang w:val="ru-RU"/>
        </w:rPr>
        <w:t xml:space="preserve"> </w:t>
      </w:r>
      <w:r>
        <w:rPr>
          <w:lang w:val="ru-RU"/>
        </w:rPr>
        <w:t>бланка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представленная </w:t>
      </w:r>
      <w:r w:rsidRPr="00F776CF">
        <w:rPr>
          <w:lang w:val="ru-RU"/>
        </w:rPr>
        <w:t xml:space="preserve">в приложении </w:t>
      </w:r>
      <w:r>
        <w:rPr>
          <w:lang w:val="ru-RU"/>
        </w:rPr>
        <w:t xml:space="preserve">к </w:t>
      </w:r>
      <w:r w:rsidRPr="00F776CF">
        <w:rPr>
          <w:lang w:val="ru-RU"/>
        </w:rPr>
        <w:t>документ</w:t>
      </w:r>
      <w:r>
        <w:rPr>
          <w:lang w:val="ru-RU"/>
        </w:rPr>
        <w:t>у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была взята за основу при </w:t>
      </w:r>
      <w:r w:rsidRPr="001366BA">
        <w:rPr>
          <w:lang w:val="ru-RU"/>
        </w:rPr>
        <w:t>подготовк</w:t>
      </w:r>
      <w:r>
        <w:rPr>
          <w:lang w:val="ru-RU"/>
        </w:rPr>
        <w:t>е заявлений</w:t>
      </w:r>
      <w:r w:rsidRPr="00C63A49">
        <w:rPr>
          <w:lang w:val="ru-RU"/>
        </w:rPr>
        <w:t xml:space="preserve"> </w:t>
      </w:r>
      <w:r>
        <w:rPr>
          <w:lang w:val="ru-RU"/>
        </w:rPr>
        <w:t>Турецк</w:t>
      </w:r>
      <w:r w:rsidRPr="00C63A49">
        <w:rPr>
          <w:lang w:val="ru-RU"/>
        </w:rPr>
        <w:t>ого</w:t>
      </w:r>
      <w:r>
        <w:rPr>
          <w:lang w:val="ru-RU"/>
        </w:rPr>
        <w:t xml:space="preserve"> ведомства</w:t>
      </w:r>
      <w:r w:rsidRPr="00F776CF">
        <w:rPr>
          <w:lang w:val="ru-RU"/>
        </w:rPr>
        <w:t xml:space="preserve"> по патентам и товарным знакам и </w:t>
      </w:r>
      <w:r>
        <w:rPr>
          <w:lang w:val="ru-RU"/>
        </w:rPr>
        <w:t>Ведомства</w:t>
      </w:r>
      <w:r w:rsidRPr="00F776CF">
        <w:rPr>
          <w:lang w:val="ru-RU"/>
        </w:rPr>
        <w:t xml:space="preserve"> интеллектуальной собственности </w:t>
      </w:r>
      <w:r>
        <w:rPr>
          <w:lang w:val="ru-RU"/>
        </w:rPr>
        <w:t xml:space="preserve">Филиппин, </w:t>
      </w:r>
      <w:r w:rsidRPr="001366BA">
        <w:rPr>
          <w:lang w:val="ru-RU"/>
        </w:rPr>
        <w:t>ходатайств</w:t>
      </w:r>
      <w:r>
        <w:rPr>
          <w:lang w:val="ru-RU"/>
        </w:rPr>
        <w:t xml:space="preserve">овавших перед </w:t>
      </w:r>
      <w:r w:rsidRPr="00F776CF">
        <w:rPr>
          <w:lang w:val="ru-RU"/>
        </w:rPr>
        <w:t xml:space="preserve">Ассамблеей </w:t>
      </w:r>
      <w:r>
        <w:rPr>
          <w:lang w:val="ru-RU"/>
        </w:rPr>
        <w:t xml:space="preserve">об их </w:t>
      </w:r>
      <w:r w:rsidRPr="001366BA">
        <w:rPr>
          <w:lang w:val="ru-RU"/>
        </w:rPr>
        <w:t>назначени</w:t>
      </w:r>
      <w:r>
        <w:rPr>
          <w:lang w:val="ru-RU"/>
        </w:rPr>
        <w:t xml:space="preserve">и </w:t>
      </w:r>
      <w:r w:rsidRPr="00705A95">
        <w:rPr>
          <w:lang w:val="ru-RU"/>
        </w:rPr>
        <w:t>м</w:t>
      </w:r>
      <w:r>
        <w:rPr>
          <w:lang w:val="ru-RU"/>
        </w:rPr>
        <w:t>еждународными поисковыми</w:t>
      </w:r>
      <w:r w:rsidRPr="00705A95">
        <w:rPr>
          <w:lang w:val="ru-RU"/>
        </w:rPr>
        <w:t xml:space="preserve"> органа</w:t>
      </w:r>
      <w:r>
        <w:rPr>
          <w:lang w:val="ru-RU"/>
        </w:rPr>
        <w:t>ми</w:t>
      </w:r>
      <w:r w:rsidRPr="00705A95">
        <w:rPr>
          <w:lang w:val="ru-RU"/>
        </w:rPr>
        <w:t xml:space="preserve"> и органа</w:t>
      </w:r>
      <w:r>
        <w:rPr>
          <w:lang w:val="ru-RU"/>
        </w:rPr>
        <w:t>ми</w:t>
      </w:r>
      <w:r w:rsidRPr="00705A95">
        <w:rPr>
          <w:lang w:val="ru-RU"/>
        </w:rPr>
        <w:t xml:space="preserve"> международной предварительной экспертиз</w:t>
      </w:r>
      <w:r>
        <w:rPr>
          <w:lang w:val="ru-RU"/>
        </w:rPr>
        <w:t>ы</w:t>
      </w:r>
      <w:r w:rsidRPr="00F776CF">
        <w:rPr>
          <w:lang w:val="ru-RU"/>
        </w:rPr>
        <w:t xml:space="preserve">.  Кроме того, </w:t>
      </w:r>
      <w:r>
        <w:rPr>
          <w:lang w:val="ru-RU"/>
        </w:rPr>
        <w:t xml:space="preserve">тот же бланк </w:t>
      </w:r>
      <w:r w:rsidRPr="001366BA">
        <w:rPr>
          <w:lang w:val="ru-RU"/>
        </w:rPr>
        <w:t>использова</w:t>
      </w:r>
      <w:r>
        <w:rPr>
          <w:lang w:val="ru-RU"/>
        </w:rPr>
        <w:t>лся многими</w:t>
      </w:r>
      <w:r w:rsidRPr="00F776CF">
        <w:rPr>
          <w:lang w:val="ru-RU"/>
        </w:rPr>
        <w:t xml:space="preserve"> </w:t>
      </w:r>
      <w:r w:rsidRPr="00705A95">
        <w:rPr>
          <w:lang w:val="ru-RU"/>
        </w:rPr>
        <w:t>м</w:t>
      </w:r>
      <w:r>
        <w:rPr>
          <w:lang w:val="ru-RU"/>
        </w:rPr>
        <w:t>еждународными поисковыми</w:t>
      </w:r>
      <w:r w:rsidRPr="00705A95">
        <w:rPr>
          <w:lang w:val="ru-RU"/>
        </w:rPr>
        <w:t xml:space="preserve"> органа</w:t>
      </w:r>
      <w:r>
        <w:rPr>
          <w:lang w:val="ru-RU"/>
        </w:rPr>
        <w:t>ми</w:t>
      </w:r>
      <w:r w:rsidRPr="00705A95">
        <w:rPr>
          <w:lang w:val="ru-RU"/>
        </w:rPr>
        <w:t xml:space="preserve"> и органа</w:t>
      </w:r>
      <w:r>
        <w:rPr>
          <w:lang w:val="ru-RU"/>
        </w:rPr>
        <w:t>ми</w:t>
      </w:r>
      <w:r w:rsidRPr="00705A95">
        <w:rPr>
          <w:lang w:val="ru-RU"/>
        </w:rPr>
        <w:t xml:space="preserve"> международной предварительной экспертизы </w:t>
      </w:r>
      <w:r>
        <w:rPr>
          <w:lang w:val="ru-RU"/>
        </w:rPr>
        <w:t xml:space="preserve">при подаче ими </w:t>
      </w:r>
      <w:r w:rsidRPr="00F776CF">
        <w:rPr>
          <w:lang w:val="ru-RU"/>
        </w:rPr>
        <w:t>заяв</w:t>
      </w:r>
      <w:r>
        <w:rPr>
          <w:lang w:val="ru-RU"/>
        </w:rPr>
        <w:t>лений о продлении их назначений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F776CF">
        <w:rPr>
          <w:lang w:val="ru-RU"/>
        </w:rPr>
        <w:t>сорок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девятой </w:t>
      </w:r>
      <w:r>
        <w:rPr>
          <w:lang w:val="ru-RU"/>
        </w:rPr>
        <w:t>сессии</w:t>
      </w:r>
      <w:r w:rsidRPr="00F776CF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776CF">
        <w:rPr>
          <w:lang w:val="ru-RU"/>
        </w:rPr>
        <w:t xml:space="preserve"> в 2017</w:t>
      </w:r>
      <w:r>
        <w:t> </w:t>
      </w:r>
      <w:r w:rsidRPr="00F776CF">
        <w:rPr>
          <w:lang w:val="ru-RU"/>
        </w:rPr>
        <w:t xml:space="preserve">г.  </w:t>
      </w:r>
      <w:r>
        <w:rPr>
          <w:lang w:val="ru-RU"/>
        </w:rPr>
        <w:t xml:space="preserve">С целью </w:t>
      </w:r>
      <w:r w:rsidRPr="00C63A49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C63A49">
        <w:rPr>
          <w:lang w:val="ru-RU"/>
        </w:rPr>
        <w:t>услови</w:t>
      </w:r>
      <w:r>
        <w:rPr>
          <w:lang w:val="ru-RU"/>
        </w:rPr>
        <w:t xml:space="preserve">й для </w:t>
      </w:r>
      <w:r w:rsidRPr="00C63A49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F776CF">
        <w:rPr>
          <w:lang w:val="ru-RU"/>
        </w:rPr>
        <w:t>проект</w:t>
      </w:r>
      <w:r>
        <w:rPr>
          <w:lang w:val="ru-RU"/>
        </w:rPr>
        <w:t>а</w:t>
      </w:r>
      <w:r w:rsidRPr="00F776CF">
        <w:rPr>
          <w:lang w:val="ru-RU"/>
        </w:rPr>
        <w:t xml:space="preserve"> </w:t>
      </w:r>
      <w:r>
        <w:rPr>
          <w:lang w:val="ru-RU"/>
        </w:rPr>
        <w:t>бланка заявления при назначении</w:t>
      </w:r>
      <w:r w:rsidRPr="00F776CF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F776CF">
        <w:rPr>
          <w:lang w:val="ru-RU"/>
        </w:rPr>
        <w:t xml:space="preserve"> орган</w:t>
      </w:r>
      <w:r>
        <w:rPr>
          <w:lang w:val="ru-RU"/>
        </w:rPr>
        <w:t>ов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F776CF">
        <w:rPr>
          <w:lang w:val="ru-RU"/>
        </w:rPr>
        <w:t>документ</w:t>
      </w:r>
      <w:r>
        <w:rPr>
          <w:lang w:val="ru-RU"/>
        </w:rPr>
        <w:t>е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предлагается, чтобы </w:t>
      </w:r>
      <w:r w:rsidRPr="00F776CF">
        <w:rPr>
          <w:lang w:val="ru-RU"/>
        </w:rPr>
        <w:t xml:space="preserve">Ассамблея </w:t>
      </w:r>
      <w:r>
        <w:rPr>
          <w:lang w:val="ru-RU"/>
        </w:rPr>
        <w:t xml:space="preserve">приняла </w:t>
      </w:r>
      <w:r w:rsidRPr="00F776CF">
        <w:rPr>
          <w:lang w:val="ru-RU"/>
        </w:rPr>
        <w:t xml:space="preserve">решение </w:t>
      </w:r>
      <w:r>
        <w:rPr>
          <w:lang w:val="ru-RU"/>
        </w:rPr>
        <w:t xml:space="preserve">о внесении поправки в </w:t>
      </w:r>
      <w:r w:rsidRPr="00F776CF">
        <w:rPr>
          <w:lang w:val="ru-RU"/>
        </w:rPr>
        <w:t>пункт</w:t>
      </w:r>
      <w:r>
        <w:t> </w:t>
      </w:r>
      <w:r w:rsidRPr="00F776CF">
        <w:rPr>
          <w:lang w:val="ru-RU"/>
        </w:rPr>
        <w:t>(</w:t>
      </w:r>
      <w:r>
        <w:t>e</w:t>
      </w:r>
      <w:r w:rsidRPr="00F776CF">
        <w:rPr>
          <w:lang w:val="ru-RU"/>
        </w:rPr>
        <w:t xml:space="preserve">) </w:t>
      </w:r>
      <w:r w:rsidRPr="00060966">
        <w:rPr>
          <w:lang w:val="ru-RU"/>
        </w:rPr>
        <w:t>понимания, касающегося процедур назначения международных органов</w:t>
      </w:r>
      <w:r>
        <w:rPr>
          <w:lang w:val="ru-RU"/>
        </w:rPr>
        <w:t>,</w:t>
      </w:r>
      <w:r w:rsidRPr="00F776CF">
        <w:rPr>
          <w:lang w:val="ru-RU"/>
        </w:rPr>
        <w:t xml:space="preserve"> </w:t>
      </w:r>
      <w:r>
        <w:rPr>
          <w:lang w:val="ru-RU"/>
        </w:rPr>
        <w:t>принятого</w:t>
      </w:r>
      <w:r w:rsidRPr="00F776CF">
        <w:rPr>
          <w:lang w:val="ru-RU"/>
        </w:rPr>
        <w:t xml:space="preserve"> Ассамблеей </w:t>
      </w:r>
      <w:r>
        <w:rPr>
          <w:lang w:val="ru-RU"/>
        </w:rPr>
        <w:t xml:space="preserve">на ее </w:t>
      </w:r>
      <w:r w:rsidRPr="00F776CF">
        <w:rPr>
          <w:lang w:val="ru-RU"/>
        </w:rPr>
        <w:t>сорок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шестой </w:t>
      </w:r>
      <w:r>
        <w:rPr>
          <w:lang w:val="ru-RU"/>
        </w:rPr>
        <w:t>сессии</w:t>
      </w:r>
      <w:r w:rsidRPr="00F776CF">
        <w:rPr>
          <w:lang w:val="ru-RU"/>
        </w:rPr>
        <w:t xml:space="preserve"> в</w:t>
      </w:r>
      <w:r>
        <w:t> </w:t>
      </w:r>
      <w:r w:rsidRPr="00F776CF">
        <w:rPr>
          <w:lang w:val="ru-RU"/>
        </w:rPr>
        <w:t>2015</w:t>
      </w:r>
      <w:r>
        <w:t> </w:t>
      </w:r>
      <w:r w:rsidRPr="00F776CF">
        <w:rPr>
          <w:lang w:val="ru-RU"/>
        </w:rPr>
        <w:t xml:space="preserve">г.  Кроме того, </w:t>
      </w:r>
      <w:r>
        <w:rPr>
          <w:lang w:val="ru-RU"/>
        </w:rPr>
        <w:t xml:space="preserve">этим </w:t>
      </w:r>
      <w:r w:rsidRPr="00F776CF">
        <w:rPr>
          <w:lang w:val="ru-RU"/>
        </w:rPr>
        <w:t>решение</w:t>
      </w:r>
      <w:r>
        <w:rPr>
          <w:lang w:val="ru-RU"/>
        </w:rPr>
        <w:t>м</w:t>
      </w:r>
      <w:r w:rsidRPr="00F776CF">
        <w:rPr>
          <w:lang w:val="ru-RU"/>
        </w:rPr>
        <w:t xml:space="preserve"> </w:t>
      </w:r>
      <w:r>
        <w:rPr>
          <w:lang w:val="ru-RU"/>
        </w:rPr>
        <w:t>будет установлен порядок внесения в бланк заявления будущих поправок</w:t>
      </w:r>
      <w:r w:rsidRPr="00F776CF">
        <w:rPr>
          <w:lang w:val="ru-RU"/>
        </w:rPr>
        <w:t>.</w:t>
      </w:r>
    </w:p>
    <w:p w:rsidR="007B2BBF" w:rsidRPr="00A01D51" w:rsidRDefault="00A01D51" w:rsidP="00A01D51">
      <w:pPr>
        <w:pStyle w:val="ONUME"/>
        <w:ind w:left="567"/>
        <w:rPr>
          <w:lang w:val="ru-RU"/>
        </w:rPr>
      </w:pPr>
      <w:r w:rsidRPr="00F776CF">
        <w:rPr>
          <w:lang w:val="ru-RU"/>
        </w:rPr>
        <w:t xml:space="preserve">Ассамблея Союза РСТ </w:t>
      </w:r>
      <w:r>
        <w:rPr>
          <w:lang w:val="ru-RU"/>
        </w:rPr>
        <w:t xml:space="preserve">приняла предложенное </w:t>
      </w:r>
      <w:r w:rsidRPr="00F776CF">
        <w:rPr>
          <w:lang w:val="ru-RU"/>
        </w:rPr>
        <w:t>решение</w:t>
      </w:r>
      <w:r>
        <w:rPr>
          <w:lang w:val="ru-RU"/>
        </w:rPr>
        <w:t>,</w:t>
      </w:r>
      <w:r w:rsidRPr="00F776CF">
        <w:rPr>
          <w:lang w:val="ru-RU"/>
        </w:rPr>
        <w:t xml:space="preserve"> изложен</w:t>
      </w:r>
      <w:r>
        <w:rPr>
          <w:lang w:val="ru-RU"/>
        </w:rPr>
        <w:t>ное</w:t>
      </w:r>
      <w:r w:rsidRPr="00F776CF">
        <w:rPr>
          <w:lang w:val="ru-RU"/>
        </w:rPr>
        <w:t xml:space="preserve"> в пункт</w:t>
      </w:r>
      <w:r>
        <w:rPr>
          <w:lang w:val="ru-RU"/>
        </w:rPr>
        <w:t>е</w:t>
      </w:r>
      <w:r>
        <w:t> </w:t>
      </w:r>
      <w:r w:rsidRPr="00F776CF">
        <w:rPr>
          <w:lang w:val="ru-RU"/>
        </w:rPr>
        <w:t xml:space="preserve">10 документа </w:t>
      </w:r>
      <w:r w:rsidRPr="00B95719">
        <w:t>PCT</w:t>
      </w:r>
      <w:r w:rsidRPr="00F776CF">
        <w:rPr>
          <w:lang w:val="ru-RU"/>
        </w:rPr>
        <w:t>/</w:t>
      </w:r>
      <w:r w:rsidRPr="00B95719">
        <w:t>A</w:t>
      </w:r>
      <w:r w:rsidRPr="00F776CF">
        <w:rPr>
          <w:lang w:val="ru-RU"/>
        </w:rPr>
        <w:t>/50/3, в отношении введени</w:t>
      </w:r>
      <w:r>
        <w:rPr>
          <w:lang w:val="ru-RU"/>
        </w:rPr>
        <w:t xml:space="preserve">я бланка заявления о </w:t>
      </w:r>
      <w:r w:rsidRPr="00F776CF">
        <w:rPr>
          <w:lang w:val="ru-RU"/>
        </w:rPr>
        <w:t>назначени</w:t>
      </w:r>
      <w:r>
        <w:rPr>
          <w:lang w:val="ru-RU"/>
        </w:rPr>
        <w:t>и</w:t>
      </w:r>
      <w:r w:rsidRPr="00F776C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776CF">
        <w:rPr>
          <w:lang w:val="ru-RU"/>
        </w:rPr>
        <w:t xml:space="preserve"> или межправительственн</w:t>
      </w:r>
      <w:r>
        <w:rPr>
          <w:lang w:val="ru-RU"/>
        </w:rPr>
        <w:t>ой</w:t>
      </w:r>
      <w:r w:rsidRPr="00F776CF">
        <w:rPr>
          <w:lang w:val="ru-RU"/>
        </w:rPr>
        <w:t xml:space="preserve"> организации </w:t>
      </w:r>
      <w:r>
        <w:rPr>
          <w:lang w:val="ru-RU"/>
        </w:rPr>
        <w:t>международным поисковым органом и Органом</w:t>
      </w:r>
      <w:r w:rsidRPr="00F776CF">
        <w:rPr>
          <w:lang w:val="ru-RU"/>
        </w:rPr>
        <w:t xml:space="preserve"> международной предварительной экспертизы </w:t>
      </w:r>
      <w:r w:rsidRPr="002060BE">
        <w:rPr>
          <w:lang w:val="ru-RU"/>
        </w:rPr>
        <w:t>в рамках</w:t>
      </w:r>
      <w:r>
        <w:rPr>
          <w:lang w:val="ru-RU"/>
        </w:rPr>
        <w:t xml:space="preserve"> РСТ</w:t>
      </w:r>
      <w:r w:rsidRPr="00F776CF">
        <w:rPr>
          <w:lang w:val="ru-RU"/>
        </w:rPr>
        <w:t>.</w:t>
      </w:r>
    </w:p>
    <w:p w:rsidR="009D4405" w:rsidRPr="00A01D51" w:rsidRDefault="00A01D51" w:rsidP="00F77C8D">
      <w:pPr>
        <w:pStyle w:val="Heading3"/>
        <w:rPr>
          <w:lang w:val="ru-RU"/>
        </w:rPr>
      </w:pPr>
      <w:r w:rsidRPr="000845FD">
        <w:rPr>
          <w:lang w:val="ru-RU"/>
        </w:rPr>
        <w:t>П</w:t>
      </w:r>
      <w:r>
        <w:rPr>
          <w:lang w:val="ru-RU"/>
        </w:rPr>
        <w:t>оправка</w:t>
      </w:r>
      <w:r w:rsidRPr="000845FD">
        <w:rPr>
          <w:lang w:val="ru-RU"/>
        </w:rPr>
        <w:t xml:space="preserve"> к Соглашению о порядке функционирования Комиссара по патентам Канады в качестве международного поискового органа и органа международной предварительной экспертизы в соответствии с</w:t>
      </w:r>
      <w:r w:rsidRPr="00A01D51">
        <w:rPr>
          <w:lang w:val="ru-RU"/>
        </w:rPr>
        <w:t xml:space="preserve"> </w:t>
      </w:r>
      <w:r w:rsidR="009D4405">
        <w:t>PCT</w:t>
      </w:r>
      <w:r w:rsidR="009D4405" w:rsidRPr="00A01D51">
        <w:rPr>
          <w:lang w:val="ru-RU"/>
        </w:rPr>
        <w:t xml:space="preserve"> </w:t>
      </w:r>
    </w:p>
    <w:p w:rsidR="00A01D51" w:rsidRPr="00705A95" w:rsidRDefault="00A01D51" w:rsidP="00A01D51">
      <w:pPr>
        <w:pStyle w:val="ONUME"/>
        <w:rPr>
          <w:lang w:val="ru-RU"/>
        </w:rPr>
      </w:pPr>
      <w:r w:rsidRPr="00705A95">
        <w:rPr>
          <w:lang w:val="ru-RU"/>
        </w:rPr>
        <w:t xml:space="preserve">Обсуждения проходили на основе документа </w:t>
      </w:r>
      <w:r>
        <w:t>PCT</w:t>
      </w:r>
      <w:r w:rsidRPr="00705A95">
        <w:rPr>
          <w:lang w:val="ru-RU"/>
        </w:rPr>
        <w:t>/</w:t>
      </w:r>
      <w:r>
        <w:t>A</w:t>
      </w:r>
      <w:r w:rsidRPr="00705A95">
        <w:rPr>
          <w:lang w:val="ru-RU"/>
        </w:rPr>
        <w:t>/50/4.</w:t>
      </w:r>
    </w:p>
    <w:p w:rsidR="00A01D51" w:rsidRPr="00F776CF" w:rsidRDefault="00A01D51" w:rsidP="00A01D51">
      <w:pPr>
        <w:pStyle w:val="ONUME"/>
        <w:rPr>
          <w:lang w:val="ru-RU"/>
        </w:rPr>
      </w:pPr>
      <w:r w:rsidRPr="00F776CF">
        <w:rPr>
          <w:lang w:val="ru-RU"/>
        </w:rPr>
        <w:t>Секретариат представил документ</w:t>
      </w:r>
      <w:r>
        <w:rPr>
          <w:lang w:val="ru-RU"/>
        </w:rPr>
        <w:t xml:space="preserve">, напомнив о том, что на своей </w:t>
      </w:r>
      <w:r w:rsidRPr="00F776CF">
        <w:rPr>
          <w:lang w:val="ru-RU"/>
        </w:rPr>
        <w:t>сорок</w:t>
      </w:r>
      <w:r>
        <w:rPr>
          <w:lang w:val="ru-RU"/>
        </w:rPr>
        <w:t xml:space="preserve"> </w:t>
      </w:r>
      <w:r w:rsidRPr="00F776CF">
        <w:rPr>
          <w:lang w:val="ru-RU"/>
        </w:rPr>
        <w:t xml:space="preserve">девятой </w:t>
      </w:r>
      <w:r>
        <w:rPr>
          <w:lang w:val="ru-RU"/>
        </w:rPr>
        <w:t>сессии</w:t>
      </w:r>
      <w:r w:rsidRPr="00F776CF">
        <w:rPr>
          <w:lang w:val="ru-RU"/>
        </w:rPr>
        <w:t xml:space="preserve"> в 2017</w:t>
      </w:r>
      <w:r>
        <w:t> </w:t>
      </w:r>
      <w:r w:rsidRPr="00F776CF">
        <w:rPr>
          <w:lang w:val="ru-RU"/>
        </w:rPr>
        <w:t xml:space="preserve">г. </w:t>
      </w:r>
      <w:r>
        <w:rPr>
          <w:lang w:val="ru-RU"/>
        </w:rPr>
        <w:t>Ассамблея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продлила </w:t>
      </w:r>
      <w:r w:rsidRPr="00C63A49">
        <w:rPr>
          <w:lang w:val="ru-RU"/>
        </w:rPr>
        <w:t>полномочи</w:t>
      </w:r>
      <w:r>
        <w:rPr>
          <w:lang w:val="ru-RU"/>
        </w:rPr>
        <w:t xml:space="preserve">я </w:t>
      </w:r>
      <w:r w:rsidRPr="00F776CF">
        <w:rPr>
          <w:lang w:val="ru-RU"/>
        </w:rPr>
        <w:t>все</w:t>
      </w:r>
      <w:r>
        <w:rPr>
          <w:lang w:val="ru-RU"/>
        </w:rPr>
        <w:t>х</w:t>
      </w:r>
      <w:r w:rsidRPr="00F776CF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F776CF">
        <w:rPr>
          <w:lang w:val="ru-RU"/>
        </w:rPr>
        <w:t xml:space="preserve"> поиск</w:t>
      </w:r>
      <w:r>
        <w:rPr>
          <w:lang w:val="ru-RU"/>
        </w:rPr>
        <w:t xml:space="preserve">овых органов </w:t>
      </w:r>
      <w:r w:rsidRPr="00F776CF">
        <w:rPr>
          <w:lang w:val="ru-RU"/>
        </w:rPr>
        <w:t xml:space="preserve">и </w:t>
      </w:r>
      <w:r>
        <w:rPr>
          <w:lang w:val="ru-RU"/>
        </w:rPr>
        <w:t>органов международной</w:t>
      </w:r>
      <w:r w:rsidRPr="00F776CF">
        <w:rPr>
          <w:lang w:val="ru-RU"/>
        </w:rPr>
        <w:t xml:space="preserve"> предварительн</w:t>
      </w:r>
      <w:r>
        <w:rPr>
          <w:lang w:val="ru-RU"/>
        </w:rPr>
        <w:t xml:space="preserve">ой </w:t>
      </w:r>
      <w:r w:rsidRPr="00F776CF">
        <w:rPr>
          <w:lang w:val="ru-RU"/>
        </w:rPr>
        <w:t xml:space="preserve">экспертизы до </w:t>
      </w:r>
      <w:r>
        <w:rPr>
          <w:lang w:val="ru-RU"/>
        </w:rPr>
        <w:t xml:space="preserve">конца </w:t>
      </w:r>
      <w:r w:rsidRPr="00F776CF">
        <w:rPr>
          <w:lang w:val="ru-RU"/>
        </w:rPr>
        <w:t>2027</w:t>
      </w:r>
      <w:r>
        <w:rPr>
          <w:lang w:val="ru-RU"/>
        </w:rPr>
        <w:t> г</w:t>
      </w:r>
      <w:r w:rsidRPr="00F776CF">
        <w:rPr>
          <w:lang w:val="ru-RU"/>
        </w:rPr>
        <w:t xml:space="preserve">.  </w:t>
      </w:r>
      <w:r>
        <w:rPr>
          <w:lang w:val="ru-RU"/>
        </w:rPr>
        <w:t xml:space="preserve">В ходе </w:t>
      </w:r>
      <w:r w:rsidRPr="00691AB2">
        <w:rPr>
          <w:lang w:val="ru-RU"/>
        </w:rPr>
        <w:t>сесси</w:t>
      </w:r>
      <w:r>
        <w:rPr>
          <w:lang w:val="ru-RU"/>
        </w:rPr>
        <w:t xml:space="preserve">и </w:t>
      </w:r>
      <w:r w:rsidRPr="00F776CF">
        <w:rPr>
          <w:lang w:val="ru-RU"/>
        </w:rPr>
        <w:t xml:space="preserve">Ассамблея </w:t>
      </w:r>
      <w:r>
        <w:rPr>
          <w:lang w:val="ru-RU"/>
        </w:rPr>
        <w:t>утвердила новое</w:t>
      </w:r>
      <w:r w:rsidRPr="00F776CF">
        <w:rPr>
          <w:lang w:val="ru-RU"/>
        </w:rPr>
        <w:t xml:space="preserve"> соглашение </w:t>
      </w:r>
      <w:r>
        <w:rPr>
          <w:lang w:val="ru-RU"/>
        </w:rPr>
        <w:t xml:space="preserve">о </w:t>
      </w:r>
      <w:r w:rsidRPr="00646F4A">
        <w:rPr>
          <w:lang w:val="ru-RU"/>
        </w:rPr>
        <w:t>порядке функционирования Комиссара по патентам Канады в качестве международного поискового органа и органа международной предварительной экспертизы</w:t>
      </w:r>
      <w:r>
        <w:rPr>
          <w:lang w:val="ru-RU"/>
        </w:rPr>
        <w:t xml:space="preserve"> </w:t>
      </w:r>
      <w:r w:rsidRPr="00EB1DA4">
        <w:rPr>
          <w:lang w:val="ru-RU"/>
        </w:rPr>
        <w:t>в рамках</w:t>
      </w:r>
      <w:r>
        <w:rPr>
          <w:lang w:val="ru-RU"/>
        </w:rPr>
        <w:t xml:space="preserve"> РСТ</w:t>
      </w:r>
      <w:r w:rsidRPr="00F776CF">
        <w:rPr>
          <w:lang w:val="ru-RU"/>
        </w:rPr>
        <w:t xml:space="preserve">.  Кроме того, </w:t>
      </w:r>
      <w:r w:rsidRPr="00691AB2">
        <w:rPr>
          <w:lang w:val="ru-RU"/>
        </w:rPr>
        <w:t>поскольку</w:t>
      </w:r>
      <w:r>
        <w:rPr>
          <w:lang w:val="ru-RU"/>
        </w:rPr>
        <w:t xml:space="preserve"> Канада не смогла завершить </w:t>
      </w:r>
      <w:r w:rsidRPr="00F776CF">
        <w:rPr>
          <w:lang w:val="ru-RU"/>
        </w:rPr>
        <w:t>соответствующ</w:t>
      </w:r>
      <w:r>
        <w:rPr>
          <w:lang w:val="ru-RU"/>
        </w:rPr>
        <w:t>ие</w:t>
      </w:r>
      <w:r w:rsidRPr="00F776CF">
        <w:rPr>
          <w:lang w:val="ru-RU"/>
        </w:rPr>
        <w:t xml:space="preserve"> национальн</w:t>
      </w:r>
      <w:r>
        <w:rPr>
          <w:lang w:val="ru-RU"/>
        </w:rPr>
        <w:t xml:space="preserve">ые </w:t>
      </w:r>
      <w:r w:rsidRPr="00691AB2">
        <w:rPr>
          <w:lang w:val="ru-RU"/>
        </w:rPr>
        <w:t>процедур</w:t>
      </w:r>
      <w:r>
        <w:rPr>
          <w:lang w:val="ru-RU"/>
        </w:rPr>
        <w:t xml:space="preserve">ы </w:t>
      </w:r>
      <w:r w:rsidRPr="00F776CF">
        <w:rPr>
          <w:lang w:val="ru-RU"/>
        </w:rPr>
        <w:t>ратификаци</w:t>
      </w:r>
      <w:r>
        <w:rPr>
          <w:lang w:val="ru-RU"/>
        </w:rPr>
        <w:t>и</w:t>
      </w:r>
      <w:r w:rsidRPr="00F776CF">
        <w:rPr>
          <w:lang w:val="ru-RU"/>
        </w:rPr>
        <w:t xml:space="preserve"> </w:t>
      </w:r>
      <w:r>
        <w:rPr>
          <w:lang w:val="ru-RU"/>
        </w:rPr>
        <w:t>нового</w:t>
      </w:r>
      <w:r w:rsidRPr="00F776CF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F776CF">
        <w:rPr>
          <w:lang w:val="ru-RU"/>
        </w:rPr>
        <w:t xml:space="preserve">, Ассамблея </w:t>
      </w:r>
      <w:r>
        <w:rPr>
          <w:lang w:val="ru-RU"/>
        </w:rPr>
        <w:t>утвердила продление срока действующего соглашения</w:t>
      </w:r>
      <w:r w:rsidRPr="00F776CF">
        <w:rPr>
          <w:lang w:val="ru-RU"/>
        </w:rPr>
        <w:t xml:space="preserve"> </w:t>
      </w:r>
      <w:r w:rsidRPr="00F776CF">
        <w:rPr>
          <w:lang w:val="ru-RU"/>
        </w:rPr>
        <w:lastRenderedPageBreak/>
        <w:t xml:space="preserve">между </w:t>
      </w:r>
      <w:r>
        <w:rPr>
          <w:lang w:val="ru-RU"/>
        </w:rPr>
        <w:t>Комиссаром</w:t>
      </w:r>
      <w:r w:rsidRPr="00646F4A">
        <w:rPr>
          <w:lang w:val="ru-RU"/>
        </w:rPr>
        <w:t xml:space="preserve"> по патентам Канады </w:t>
      </w:r>
      <w:r w:rsidRPr="00F776CF">
        <w:rPr>
          <w:lang w:val="ru-RU"/>
        </w:rPr>
        <w:t xml:space="preserve">и </w:t>
      </w:r>
      <w:r>
        <w:rPr>
          <w:lang w:val="ru-RU"/>
        </w:rPr>
        <w:t>Международным</w:t>
      </w:r>
      <w:r w:rsidRPr="00F776CF">
        <w:rPr>
          <w:lang w:val="ru-RU"/>
        </w:rPr>
        <w:t xml:space="preserve"> бюро до </w:t>
      </w:r>
      <w:r>
        <w:rPr>
          <w:lang w:val="ru-RU"/>
        </w:rPr>
        <w:t xml:space="preserve">конца </w:t>
      </w:r>
      <w:r w:rsidRPr="00F776CF">
        <w:rPr>
          <w:lang w:val="ru-RU"/>
        </w:rPr>
        <w:t>2018</w:t>
      </w:r>
      <w:r>
        <w:t> </w:t>
      </w:r>
      <w:r w:rsidRPr="00F776CF">
        <w:rPr>
          <w:lang w:val="ru-RU"/>
        </w:rPr>
        <w:t xml:space="preserve">г. </w:t>
      </w:r>
      <w:r>
        <w:rPr>
          <w:lang w:val="ru-RU"/>
        </w:rPr>
        <w:t xml:space="preserve">в ожидании завершения </w:t>
      </w:r>
      <w:r w:rsidRPr="00F776CF">
        <w:rPr>
          <w:lang w:val="ru-RU"/>
        </w:rPr>
        <w:t>необходим</w:t>
      </w:r>
      <w:r>
        <w:rPr>
          <w:lang w:val="ru-RU"/>
        </w:rPr>
        <w:t>ых</w:t>
      </w:r>
      <w:r w:rsidRPr="00F776CF">
        <w:rPr>
          <w:lang w:val="ru-RU"/>
        </w:rPr>
        <w:t xml:space="preserve"> </w:t>
      </w:r>
      <w:r>
        <w:rPr>
          <w:lang w:val="ru-RU"/>
        </w:rPr>
        <w:t>процедур</w:t>
      </w:r>
      <w:r w:rsidRPr="00F776CF">
        <w:rPr>
          <w:lang w:val="ru-RU"/>
        </w:rPr>
        <w:t xml:space="preserve">.  В </w:t>
      </w:r>
      <w:r w:rsidRPr="00337F7F">
        <w:rPr>
          <w:lang w:val="ru-RU"/>
        </w:rPr>
        <w:t>процесс</w:t>
      </w:r>
      <w:r>
        <w:rPr>
          <w:lang w:val="ru-RU"/>
        </w:rPr>
        <w:t xml:space="preserve">е </w:t>
      </w:r>
      <w:r w:rsidRPr="00F776CF">
        <w:rPr>
          <w:lang w:val="ru-RU"/>
        </w:rPr>
        <w:t>ратификаци</w:t>
      </w:r>
      <w:r>
        <w:rPr>
          <w:lang w:val="ru-RU"/>
        </w:rPr>
        <w:t>и нового</w:t>
      </w:r>
      <w:r w:rsidRPr="00F776CF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F776CF">
        <w:rPr>
          <w:lang w:val="ru-RU"/>
        </w:rPr>
        <w:t xml:space="preserve"> в </w:t>
      </w:r>
      <w:r>
        <w:rPr>
          <w:lang w:val="ru-RU"/>
        </w:rPr>
        <w:t xml:space="preserve">Канаде стало ясно, что завершение процедуры </w:t>
      </w:r>
      <w:r w:rsidRPr="00F776CF">
        <w:rPr>
          <w:lang w:val="ru-RU"/>
        </w:rPr>
        <w:t>ратификаци</w:t>
      </w:r>
      <w:r>
        <w:rPr>
          <w:lang w:val="ru-RU"/>
        </w:rPr>
        <w:t>и нового</w:t>
      </w:r>
      <w:r w:rsidRPr="00F776CF">
        <w:rPr>
          <w:lang w:val="ru-RU"/>
        </w:rPr>
        <w:t xml:space="preserve"> сог</w:t>
      </w:r>
      <w:r>
        <w:rPr>
          <w:lang w:val="ru-RU"/>
        </w:rPr>
        <w:t>лашения</w:t>
      </w:r>
      <w:r w:rsidRPr="00F776CF">
        <w:rPr>
          <w:lang w:val="ru-RU"/>
        </w:rPr>
        <w:t xml:space="preserve"> </w:t>
      </w:r>
      <w:r>
        <w:rPr>
          <w:lang w:val="ru-RU"/>
        </w:rPr>
        <w:t>до конца</w:t>
      </w:r>
      <w:r>
        <w:t> </w:t>
      </w:r>
      <w:r w:rsidRPr="00F776CF">
        <w:rPr>
          <w:lang w:val="ru-RU"/>
        </w:rPr>
        <w:t>2018</w:t>
      </w:r>
      <w:r>
        <w:t> </w:t>
      </w:r>
      <w:r w:rsidRPr="00F776CF">
        <w:rPr>
          <w:lang w:val="ru-RU"/>
        </w:rPr>
        <w:t xml:space="preserve">г. </w:t>
      </w:r>
      <w:r>
        <w:rPr>
          <w:lang w:val="ru-RU"/>
        </w:rPr>
        <w:t>может оказаться не</w:t>
      </w:r>
      <w:r w:rsidRPr="00F776CF">
        <w:rPr>
          <w:lang w:val="ru-RU"/>
        </w:rPr>
        <w:t>возможн</w:t>
      </w:r>
      <w:r>
        <w:rPr>
          <w:lang w:val="ru-RU"/>
        </w:rPr>
        <w:t>ым.</w:t>
      </w:r>
      <w:r w:rsidRPr="00F776CF">
        <w:rPr>
          <w:lang w:val="ru-RU"/>
        </w:rPr>
        <w:t xml:space="preserve"> Кроме того, </w:t>
      </w:r>
      <w:r>
        <w:rPr>
          <w:lang w:val="ru-RU"/>
        </w:rPr>
        <w:t xml:space="preserve">для завершения </w:t>
      </w:r>
      <w:r w:rsidRPr="00BE6F6A">
        <w:rPr>
          <w:lang w:val="ru-RU"/>
        </w:rPr>
        <w:t>процесс</w:t>
      </w:r>
      <w:r>
        <w:rPr>
          <w:lang w:val="ru-RU"/>
        </w:rPr>
        <w:t xml:space="preserve">а </w:t>
      </w:r>
      <w:r w:rsidRPr="00F776CF">
        <w:rPr>
          <w:lang w:val="ru-RU"/>
        </w:rPr>
        <w:t>ратификаци</w:t>
      </w:r>
      <w:r>
        <w:rPr>
          <w:lang w:val="ru-RU"/>
        </w:rPr>
        <w:t xml:space="preserve">и </w:t>
      </w:r>
      <w:r w:rsidRPr="00F776CF">
        <w:rPr>
          <w:lang w:val="ru-RU"/>
        </w:rPr>
        <w:t>правительств</w:t>
      </w:r>
      <w:r>
        <w:rPr>
          <w:lang w:val="ru-RU"/>
        </w:rPr>
        <w:t>у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Канады </w:t>
      </w:r>
      <w:r w:rsidRPr="00BE6F6A">
        <w:rPr>
          <w:lang w:val="ru-RU"/>
        </w:rPr>
        <w:t>необходим</w:t>
      </w:r>
      <w:r>
        <w:rPr>
          <w:lang w:val="ru-RU"/>
        </w:rPr>
        <w:t xml:space="preserve">ы были </w:t>
      </w:r>
      <w:r w:rsidRPr="00F776CF">
        <w:rPr>
          <w:lang w:val="ru-RU"/>
        </w:rPr>
        <w:t>поправк</w:t>
      </w:r>
      <w:r>
        <w:rPr>
          <w:lang w:val="ru-RU"/>
        </w:rPr>
        <w:t xml:space="preserve">и по </w:t>
      </w:r>
      <w:r w:rsidRPr="00BE6F6A">
        <w:rPr>
          <w:lang w:val="ru-RU"/>
        </w:rPr>
        <w:t>некотор</w:t>
      </w:r>
      <w:r>
        <w:rPr>
          <w:lang w:val="ru-RU"/>
        </w:rPr>
        <w:t xml:space="preserve">ым </w:t>
      </w:r>
      <w:r w:rsidRPr="00C63A49">
        <w:rPr>
          <w:lang w:val="ru-RU"/>
        </w:rPr>
        <w:t>зафиксированн</w:t>
      </w:r>
      <w:r>
        <w:rPr>
          <w:lang w:val="ru-RU"/>
        </w:rPr>
        <w:t xml:space="preserve">ым в </w:t>
      </w:r>
      <w:r w:rsidRPr="00BE6F6A">
        <w:rPr>
          <w:lang w:val="ru-RU"/>
        </w:rPr>
        <w:t>соглашени</w:t>
      </w:r>
      <w:r>
        <w:rPr>
          <w:lang w:val="ru-RU"/>
        </w:rPr>
        <w:t xml:space="preserve">и </w:t>
      </w:r>
      <w:r w:rsidRPr="00F776CF">
        <w:rPr>
          <w:lang w:val="ru-RU"/>
        </w:rPr>
        <w:t>процедурн</w:t>
      </w:r>
      <w:r>
        <w:rPr>
          <w:lang w:val="ru-RU"/>
        </w:rPr>
        <w:t xml:space="preserve">ым </w:t>
      </w:r>
      <w:r w:rsidRPr="00F776CF">
        <w:rPr>
          <w:lang w:val="ru-RU"/>
        </w:rPr>
        <w:t xml:space="preserve">и </w:t>
      </w:r>
      <w:r>
        <w:rPr>
          <w:lang w:val="ru-RU"/>
        </w:rPr>
        <w:t xml:space="preserve">формальным </w:t>
      </w:r>
      <w:r w:rsidRPr="00BE6F6A">
        <w:rPr>
          <w:lang w:val="ru-RU"/>
        </w:rPr>
        <w:t>момент</w:t>
      </w:r>
      <w:r>
        <w:rPr>
          <w:lang w:val="ru-RU"/>
        </w:rPr>
        <w:t xml:space="preserve">ам, </w:t>
      </w:r>
      <w:r w:rsidRPr="00F776CF">
        <w:rPr>
          <w:lang w:val="ru-RU"/>
        </w:rPr>
        <w:t>утвержден</w:t>
      </w:r>
      <w:r>
        <w:rPr>
          <w:lang w:val="ru-RU"/>
        </w:rPr>
        <w:t>ным</w:t>
      </w:r>
      <w:r w:rsidRPr="00F776CF">
        <w:rPr>
          <w:lang w:val="ru-RU"/>
        </w:rPr>
        <w:t xml:space="preserve"> Ассамблеей.  </w:t>
      </w:r>
      <w:r w:rsidRPr="00BE6F6A">
        <w:rPr>
          <w:lang w:val="ru-RU"/>
        </w:rPr>
        <w:t>Таким образом</w:t>
      </w:r>
      <w:r w:rsidRPr="00F776CF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Pr="00F776CF">
        <w:rPr>
          <w:lang w:val="ru-RU"/>
        </w:rPr>
        <w:t>документ</w:t>
      </w:r>
      <w:r>
        <w:rPr>
          <w:lang w:val="ru-RU"/>
        </w:rPr>
        <w:t xml:space="preserve">е Ассамблее рекомендовалось утвердить </w:t>
      </w:r>
      <w:r w:rsidRPr="00F776CF">
        <w:rPr>
          <w:lang w:val="ru-RU"/>
        </w:rPr>
        <w:t>проект поправк</w:t>
      </w:r>
      <w:r>
        <w:rPr>
          <w:lang w:val="ru-RU"/>
        </w:rPr>
        <w:t xml:space="preserve">и к </w:t>
      </w:r>
      <w:r w:rsidRPr="00F776CF">
        <w:rPr>
          <w:lang w:val="ru-RU"/>
        </w:rPr>
        <w:t>существующ</w:t>
      </w:r>
      <w:r>
        <w:rPr>
          <w:lang w:val="ru-RU"/>
        </w:rPr>
        <w:t>ему</w:t>
      </w:r>
      <w:r w:rsidRPr="00F776CF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F776CF">
        <w:rPr>
          <w:lang w:val="ru-RU"/>
        </w:rPr>
        <w:t xml:space="preserve"> между </w:t>
      </w:r>
      <w:r>
        <w:rPr>
          <w:lang w:val="ru-RU"/>
        </w:rPr>
        <w:t>Комиссаром</w:t>
      </w:r>
      <w:r w:rsidRPr="00646F4A">
        <w:rPr>
          <w:lang w:val="ru-RU"/>
        </w:rPr>
        <w:t xml:space="preserve"> по патентам Канады </w:t>
      </w:r>
      <w:r w:rsidRPr="00F776CF">
        <w:rPr>
          <w:lang w:val="ru-RU"/>
        </w:rPr>
        <w:t xml:space="preserve">и </w:t>
      </w:r>
      <w:r>
        <w:rPr>
          <w:lang w:val="ru-RU"/>
        </w:rPr>
        <w:t>Международным бюро</w:t>
      </w:r>
      <w:r w:rsidRPr="00F776CF">
        <w:rPr>
          <w:lang w:val="ru-RU"/>
        </w:rPr>
        <w:t xml:space="preserve">, </w:t>
      </w:r>
      <w:r w:rsidRPr="00BE6F6A">
        <w:rPr>
          <w:lang w:val="ru-RU"/>
        </w:rPr>
        <w:t>содерж</w:t>
      </w:r>
      <w:r>
        <w:rPr>
          <w:lang w:val="ru-RU"/>
        </w:rPr>
        <w:t xml:space="preserve">ащийся </w:t>
      </w:r>
      <w:r w:rsidRPr="00F776CF">
        <w:rPr>
          <w:lang w:val="ru-RU"/>
        </w:rPr>
        <w:t xml:space="preserve">в </w:t>
      </w:r>
      <w:r>
        <w:rPr>
          <w:lang w:val="ru-RU"/>
        </w:rPr>
        <w:t>приложении</w:t>
      </w:r>
      <w:r w:rsidRPr="00F776CF">
        <w:rPr>
          <w:lang w:val="ru-RU"/>
        </w:rPr>
        <w:t xml:space="preserve"> </w:t>
      </w:r>
      <w:r>
        <w:t>I</w:t>
      </w:r>
      <w:r w:rsidRPr="00F776CF">
        <w:rPr>
          <w:lang w:val="ru-RU"/>
        </w:rPr>
        <w:t xml:space="preserve"> </w:t>
      </w:r>
      <w:r>
        <w:rPr>
          <w:lang w:val="ru-RU"/>
        </w:rPr>
        <w:t>к документу</w:t>
      </w:r>
      <w:r w:rsidRPr="00F776CF">
        <w:rPr>
          <w:lang w:val="ru-RU"/>
        </w:rPr>
        <w:t xml:space="preserve">, </w:t>
      </w:r>
      <w:r w:rsidRPr="00BE6F6A">
        <w:rPr>
          <w:lang w:val="ru-RU"/>
        </w:rPr>
        <w:t>предусматрива</w:t>
      </w:r>
      <w:r>
        <w:rPr>
          <w:lang w:val="ru-RU"/>
        </w:rPr>
        <w:t xml:space="preserve">ющей его продление еще на один </w:t>
      </w:r>
      <w:r w:rsidRPr="00F776CF">
        <w:rPr>
          <w:lang w:val="ru-RU"/>
        </w:rPr>
        <w:t>год</w:t>
      </w:r>
      <w:r>
        <w:rPr>
          <w:lang w:val="ru-RU"/>
        </w:rPr>
        <w:t xml:space="preserve"> в ожидании </w:t>
      </w:r>
      <w:r w:rsidRPr="00F776CF">
        <w:rPr>
          <w:lang w:val="ru-RU"/>
        </w:rPr>
        <w:t>ратификаци</w:t>
      </w:r>
      <w:r>
        <w:rPr>
          <w:lang w:val="ru-RU"/>
        </w:rPr>
        <w:t>и нового</w:t>
      </w:r>
      <w:r w:rsidRPr="00F776CF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F776CF">
        <w:rPr>
          <w:lang w:val="ru-RU"/>
        </w:rPr>
        <w:t xml:space="preserve">.  Кроме того, </w:t>
      </w:r>
      <w:r>
        <w:rPr>
          <w:lang w:val="ru-RU"/>
        </w:rPr>
        <w:t xml:space="preserve">в </w:t>
      </w:r>
      <w:r w:rsidRPr="00F776CF">
        <w:rPr>
          <w:lang w:val="ru-RU"/>
        </w:rPr>
        <w:t>документ</w:t>
      </w:r>
      <w:r>
        <w:rPr>
          <w:lang w:val="ru-RU"/>
        </w:rPr>
        <w:t>е Ассамблее предлагалось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утвердить </w:t>
      </w:r>
      <w:r w:rsidRPr="00F776CF">
        <w:rPr>
          <w:lang w:val="ru-RU"/>
        </w:rPr>
        <w:t xml:space="preserve">предлагаемые поправки </w:t>
      </w:r>
      <w:r>
        <w:rPr>
          <w:lang w:val="ru-RU"/>
        </w:rPr>
        <w:t>к новому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соглашению, </w:t>
      </w:r>
      <w:r w:rsidRPr="00F776CF">
        <w:rPr>
          <w:lang w:val="ru-RU"/>
        </w:rPr>
        <w:t>утвержден</w:t>
      </w:r>
      <w:r>
        <w:rPr>
          <w:lang w:val="ru-RU"/>
        </w:rPr>
        <w:t>ному</w:t>
      </w:r>
      <w:r w:rsidRPr="00F776CF">
        <w:rPr>
          <w:lang w:val="ru-RU"/>
        </w:rPr>
        <w:t xml:space="preserve"> Ассамблеей в 2017</w:t>
      </w:r>
      <w:r>
        <w:t> </w:t>
      </w:r>
      <w:r w:rsidRPr="00F776CF">
        <w:rPr>
          <w:lang w:val="ru-RU"/>
        </w:rPr>
        <w:t xml:space="preserve">г., </w:t>
      </w:r>
      <w:r w:rsidRPr="00BE6F6A">
        <w:rPr>
          <w:lang w:val="ru-RU"/>
        </w:rPr>
        <w:t>содерж</w:t>
      </w:r>
      <w:r>
        <w:rPr>
          <w:lang w:val="ru-RU"/>
        </w:rPr>
        <w:t>ащиеся в приложении</w:t>
      </w:r>
      <w:r w:rsidRPr="00F776CF">
        <w:rPr>
          <w:lang w:val="ru-RU"/>
        </w:rPr>
        <w:t xml:space="preserve"> </w:t>
      </w:r>
      <w:r>
        <w:t>II</w:t>
      </w:r>
      <w:r w:rsidRPr="00F776CF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F776CF">
        <w:rPr>
          <w:lang w:val="ru-RU"/>
        </w:rPr>
        <w:t>документ</w:t>
      </w:r>
      <w:r>
        <w:rPr>
          <w:lang w:val="ru-RU"/>
        </w:rPr>
        <w:t>у</w:t>
      </w:r>
      <w:r w:rsidRPr="00F776CF">
        <w:rPr>
          <w:lang w:val="ru-RU"/>
        </w:rPr>
        <w:t>.</w:t>
      </w:r>
    </w:p>
    <w:p w:rsidR="00A01D51" w:rsidRDefault="00A01D51" w:rsidP="00A01D51">
      <w:pPr>
        <w:pStyle w:val="ONUME"/>
        <w:keepNext/>
        <w:ind w:left="567"/>
      </w:pPr>
      <w:proofErr w:type="spellStart"/>
      <w:r>
        <w:t>Ассамблея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РСТ:</w:t>
      </w:r>
    </w:p>
    <w:p w:rsidR="00A01D51" w:rsidRPr="00BE6F6A" w:rsidRDefault="00A01D51" w:rsidP="00A01D51">
      <w:pPr>
        <w:pStyle w:val="ONUME"/>
        <w:keepNext/>
        <w:numPr>
          <w:ilvl w:val="2"/>
          <w:numId w:val="5"/>
        </w:numPr>
        <w:rPr>
          <w:lang w:val="ru-RU"/>
        </w:rPr>
      </w:pPr>
      <w:r w:rsidRPr="00646F4A">
        <w:rPr>
          <w:lang w:val="ru-RU"/>
        </w:rPr>
        <w:t xml:space="preserve">утвердила содержащийся в приложении I к документу PCT/A/50/4 текст проекта поправки к соглашению о порядке функционирования Комиссара по патентам Канады в качестве международного поискового органа и органа международной предварительной </w:t>
      </w:r>
      <w:proofErr w:type="gramStart"/>
      <w:r w:rsidRPr="00646F4A">
        <w:rPr>
          <w:lang w:val="ru-RU"/>
        </w:rPr>
        <w:t>экспертизы</w:t>
      </w:r>
      <w:r w:rsidRPr="00BE6F6A">
        <w:rPr>
          <w:lang w:val="ru-RU"/>
        </w:rPr>
        <w:t>;  и</w:t>
      </w:r>
      <w:proofErr w:type="gramEnd"/>
    </w:p>
    <w:p w:rsidR="000F25E5" w:rsidRPr="00A01D51" w:rsidRDefault="00A01D51" w:rsidP="00A01D51">
      <w:pPr>
        <w:pStyle w:val="ONUME"/>
        <w:numPr>
          <w:ilvl w:val="2"/>
          <w:numId w:val="5"/>
        </w:numPr>
        <w:spacing w:after="480"/>
        <w:rPr>
          <w:lang w:val="ru-RU"/>
        </w:rPr>
      </w:pPr>
      <w:r w:rsidRPr="00646F4A">
        <w:rPr>
          <w:lang w:val="ru-RU"/>
        </w:rPr>
        <w:t>утвердила предложенные в приложении II к тому же документу поправки к соглашению о порядке функционирования Комиссара по патентам Канады в качестве международного поискового органа и органа международной предварительной экспертизы</w:t>
      </w:r>
      <w:r w:rsidR="000F25E5" w:rsidRPr="00A01D51">
        <w:rPr>
          <w:lang w:val="ru-RU"/>
        </w:rPr>
        <w:t>.</w:t>
      </w:r>
    </w:p>
    <w:p w:rsidR="000F25E5" w:rsidRDefault="000F25E5" w:rsidP="000F25E5">
      <w:pPr>
        <w:pStyle w:val="Endofdocument-Annex"/>
      </w:pPr>
      <w:r>
        <w:t>[</w:t>
      </w:r>
      <w:r w:rsidR="00CA3C69">
        <w:rPr>
          <w:lang w:val="ru-RU"/>
        </w:rPr>
        <w:t>Конец документа</w:t>
      </w:r>
      <w:r>
        <w:t>]</w:t>
      </w:r>
    </w:p>
    <w:sectPr w:rsidR="000F25E5" w:rsidSect="005E1FE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E8" w:rsidRDefault="005E1FE8">
      <w:r>
        <w:separator/>
      </w:r>
    </w:p>
  </w:endnote>
  <w:endnote w:type="continuationSeparator" w:id="0">
    <w:p w:rsidR="005E1FE8" w:rsidRDefault="005E1FE8" w:rsidP="003B38C1">
      <w:r>
        <w:separator/>
      </w:r>
    </w:p>
    <w:p w:rsidR="005E1FE8" w:rsidRPr="003B38C1" w:rsidRDefault="005E1F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1FE8" w:rsidRPr="003B38C1" w:rsidRDefault="005E1F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E8" w:rsidRDefault="005E1FE8">
      <w:r>
        <w:separator/>
      </w:r>
    </w:p>
  </w:footnote>
  <w:footnote w:type="continuationSeparator" w:id="0">
    <w:p w:rsidR="005E1FE8" w:rsidRDefault="005E1FE8" w:rsidP="008B60B2">
      <w:r>
        <w:separator/>
      </w:r>
    </w:p>
    <w:p w:rsidR="005E1FE8" w:rsidRPr="00ED77FB" w:rsidRDefault="005E1F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1FE8" w:rsidRPr="00ED77FB" w:rsidRDefault="005E1F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82" w:rsidRDefault="005E1FE8" w:rsidP="00477D6B">
    <w:pPr>
      <w:jc w:val="right"/>
    </w:pPr>
    <w:bookmarkStart w:id="6" w:name="Code2"/>
    <w:bookmarkEnd w:id="6"/>
    <w:r>
      <w:t>PCT/A/50/5</w:t>
    </w:r>
  </w:p>
  <w:p w:rsidR="00EC4E49" w:rsidRDefault="00CA3C6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9363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E8"/>
    <w:rsid w:val="00010EB8"/>
    <w:rsid w:val="000129B4"/>
    <w:rsid w:val="00013F3A"/>
    <w:rsid w:val="00043CAA"/>
    <w:rsid w:val="00075432"/>
    <w:rsid w:val="000765C4"/>
    <w:rsid w:val="00087A32"/>
    <w:rsid w:val="0009012A"/>
    <w:rsid w:val="00090BFC"/>
    <w:rsid w:val="000968ED"/>
    <w:rsid w:val="000C117A"/>
    <w:rsid w:val="000F0791"/>
    <w:rsid w:val="000F25E5"/>
    <w:rsid w:val="000F5E56"/>
    <w:rsid w:val="0011585F"/>
    <w:rsid w:val="001362EE"/>
    <w:rsid w:val="00156693"/>
    <w:rsid w:val="001642E2"/>
    <w:rsid w:val="001647D5"/>
    <w:rsid w:val="00180E55"/>
    <w:rsid w:val="001832A6"/>
    <w:rsid w:val="00193776"/>
    <w:rsid w:val="001E65E9"/>
    <w:rsid w:val="001F776E"/>
    <w:rsid w:val="0021217E"/>
    <w:rsid w:val="002634C4"/>
    <w:rsid w:val="00272F45"/>
    <w:rsid w:val="002928D3"/>
    <w:rsid w:val="002A0497"/>
    <w:rsid w:val="002F1FE6"/>
    <w:rsid w:val="002F4E68"/>
    <w:rsid w:val="002F7E93"/>
    <w:rsid w:val="00300BD7"/>
    <w:rsid w:val="00312F7F"/>
    <w:rsid w:val="00350AE2"/>
    <w:rsid w:val="00361450"/>
    <w:rsid w:val="003673CF"/>
    <w:rsid w:val="003845C1"/>
    <w:rsid w:val="003A6F89"/>
    <w:rsid w:val="003B38C1"/>
    <w:rsid w:val="003D57B0"/>
    <w:rsid w:val="003E2A93"/>
    <w:rsid w:val="00423E3E"/>
    <w:rsid w:val="00427AF4"/>
    <w:rsid w:val="00451176"/>
    <w:rsid w:val="004647DA"/>
    <w:rsid w:val="00474062"/>
    <w:rsid w:val="00477D6B"/>
    <w:rsid w:val="004A27D9"/>
    <w:rsid w:val="004E37AB"/>
    <w:rsid w:val="005019FF"/>
    <w:rsid w:val="0053057A"/>
    <w:rsid w:val="005478CA"/>
    <w:rsid w:val="00560A29"/>
    <w:rsid w:val="005B0D3C"/>
    <w:rsid w:val="005C34E5"/>
    <w:rsid w:val="005C3FC8"/>
    <w:rsid w:val="005C6649"/>
    <w:rsid w:val="005E1FE8"/>
    <w:rsid w:val="00605827"/>
    <w:rsid w:val="00646050"/>
    <w:rsid w:val="0067107E"/>
    <w:rsid w:val="006713CA"/>
    <w:rsid w:val="00676C5C"/>
    <w:rsid w:val="0068223A"/>
    <w:rsid w:val="006B20FF"/>
    <w:rsid w:val="006D2C43"/>
    <w:rsid w:val="006D400D"/>
    <w:rsid w:val="006E4F5F"/>
    <w:rsid w:val="007205B7"/>
    <w:rsid w:val="00732797"/>
    <w:rsid w:val="00773C76"/>
    <w:rsid w:val="00791F1D"/>
    <w:rsid w:val="007A2CFC"/>
    <w:rsid w:val="007A3C3B"/>
    <w:rsid w:val="007B2BBF"/>
    <w:rsid w:val="007D1613"/>
    <w:rsid w:val="007E4C0E"/>
    <w:rsid w:val="00860537"/>
    <w:rsid w:val="0086425D"/>
    <w:rsid w:val="00877718"/>
    <w:rsid w:val="008A134B"/>
    <w:rsid w:val="008B2CC1"/>
    <w:rsid w:val="008B5689"/>
    <w:rsid w:val="008B60B2"/>
    <w:rsid w:val="008C36F5"/>
    <w:rsid w:val="008E29B5"/>
    <w:rsid w:val="008E386A"/>
    <w:rsid w:val="008F3D79"/>
    <w:rsid w:val="0090731E"/>
    <w:rsid w:val="00916EE2"/>
    <w:rsid w:val="00957662"/>
    <w:rsid w:val="00966A22"/>
    <w:rsid w:val="0096722F"/>
    <w:rsid w:val="00980843"/>
    <w:rsid w:val="009A1779"/>
    <w:rsid w:val="009B6B45"/>
    <w:rsid w:val="009B7BA2"/>
    <w:rsid w:val="009C127D"/>
    <w:rsid w:val="009D4405"/>
    <w:rsid w:val="009E2791"/>
    <w:rsid w:val="009E3F6F"/>
    <w:rsid w:val="009E6CC0"/>
    <w:rsid w:val="009F499F"/>
    <w:rsid w:val="00A01D51"/>
    <w:rsid w:val="00A02FD3"/>
    <w:rsid w:val="00A37342"/>
    <w:rsid w:val="00A42DAF"/>
    <w:rsid w:val="00A45BD8"/>
    <w:rsid w:val="00A607F7"/>
    <w:rsid w:val="00A70E3B"/>
    <w:rsid w:val="00A869B7"/>
    <w:rsid w:val="00AA2ABA"/>
    <w:rsid w:val="00AA2DD4"/>
    <w:rsid w:val="00AC205C"/>
    <w:rsid w:val="00AF0A6B"/>
    <w:rsid w:val="00B05A69"/>
    <w:rsid w:val="00B16B33"/>
    <w:rsid w:val="00B24A9B"/>
    <w:rsid w:val="00B259C9"/>
    <w:rsid w:val="00B32EFA"/>
    <w:rsid w:val="00B513A6"/>
    <w:rsid w:val="00B80C33"/>
    <w:rsid w:val="00B95719"/>
    <w:rsid w:val="00B9734B"/>
    <w:rsid w:val="00BA30E2"/>
    <w:rsid w:val="00C11BFE"/>
    <w:rsid w:val="00C15124"/>
    <w:rsid w:val="00C5068F"/>
    <w:rsid w:val="00C653C5"/>
    <w:rsid w:val="00C86D74"/>
    <w:rsid w:val="00CA3C69"/>
    <w:rsid w:val="00CA6DCB"/>
    <w:rsid w:val="00CC26BD"/>
    <w:rsid w:val="00CD04F1"/>
    <w:rsid w:val="00CD14AB"/>
    <w:rsid w:val="00CD7F59"/>
    <w:rsid w:val="00D12F80"/>
    <w:rsid w:val="00D44A0B"/>
    <w:rsid w:val="00D45252"/>
    <w:rsid w:val="00D5381F"/>
    <w:rsid w:val="00D66E37"/>
    <w:rsid w:val="00D71B4D"/>
    <w:rsid w:val="00D827C3"/>
    <w:rsid w:val="00D83945"/>
    <w:rsid w:val="00D86FD3"/>
    <w:rsid w:val="00D9363A"/>
    <w:rsid w:val="00D93D55"/>
    <w:rsid w:val="00DA11BA"/>
    <w:rsid w:val="00DF023A"/>
    <w:rsid w:val="00DF0509"/>
    <w:rsid w:val="00DF383E"/>
    <w:rsid w:val="00E15015"/>
    <w:rsid w:val="00E17BDF"/>
    <w:rsid w:val="00E335FE"/>
    <w:rsid w:val="00E37D2F"/>
    <w:rsid w:val="00E40A91"/>
    <w:rsid w:val="00E6099D"/>
    <w:rsid w:val="00E85557"/>
    <w:rsid w:val="00EA4ACF"/>
    <w:rsid w:val="00EA7D6E"/>
    <w:rsid w:val="00EC4E49"/>
    <w:rsid w:val="00ED575F"/>
    <w:rsid w:val="00ED77FB"/>
    <w:rsid w:val="00EE45FA"/>
    <w:rsid w:val="00EF0730"/>
    <w:rsid w:val="00F36513"/>
    <w:rsid w:val="00F63082"/>
    <w:rsid w:val="00F66152"/>
    <w:rsid w:val="00F77C8D"/>
    <w:rsid w:val="00F912E4"/>
    <w:rsid w:val="00FC2739"/>
    <w:rsid w:val="00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,"/>
  <w15:docId w15:val="{4731A34D-3E8C-4053-9667-42DC987B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01D51"/>
    <w:pPr>
      <w:keepNext/>
      <w:spacing w:before="240" w:after="60"/>
      <w:outlineLvl w:val="1"/>
    </w:pPr>
    <w:rPr>
      <w:bCs/>
      <w:iCs/>
      <w:caps/>
      <w:szCs w:val="28"/>
      <w:u w:val="single"/>
      <w:lang w:val="ru-RU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1F776E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F776E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uiPriority w:val="99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99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9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1D51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1D51"/>
    <w:rPr>
      <w:rFonts w:ascii="Arial" w:eastAsia="SimSun" w:hAnsi="Arial" w:cs="Arial"/>
      <w:bCs/>
      <w:iCs/>
      <w:caps/>
      <w:sz w:val="22"/>
      <w:szCs w:val="28"/>
      <w:u w:val="single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01D5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01D51"/>
    <w:rPr>
      <w:rFonts w:ascii="Arial" w:eastAsia="SimSun" w:hAnsi="Arial" w:cs="Arial"/>
      <w:bCs/>
      <w:sz w:val="22"/>
      <w:szCs w:val="28"/>
      <w:u w:val="single"/>
      <w:lang w:val="en-US"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uiPriority w:val="99"/>
    <w:locked/>
    <w:rsid w:val="00A01D51"/>
    <w:rPr>
      <w:rFonts w:ascii="Arial" w:eastAsia="SimSun" w:hAnsi="Arial" w:cs="Arial"/>
      <w:sz w:val="22"/>
      <w:lang w:val="en-US" w:eastAsia="zh-CN"/>
    </w:rPr>
  </w:style>
  <w:style w:type="character" w:customStyle="1" w:styleId="AlfaNormalTextChar">
    <w:name w:val="Alfa Normal Text Char"/>
    <w:basedOn w:val="DefaultParagraphFont"/>
    <w:uiPriority w:val="99"/>
    <w:rsid w:val="00A01D51"/>
    <w:rPr>
      <w:rFonts w:ascii="Arial" w:hAnsi="Arial" w:cs="Times New Roman"/>
      <w:sz w:val="22"/>
      <w:szCs w:val="22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01D51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01D51"/>
    <w:rPr>
      <w:rFonts w:ascii="Arial" w:eastAsia="SimSun" w:hAnsi="Arial" w:cs="Arial"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1D51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01D51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1D51"/>
    <w:rPr>
      <w:rFonts w:ascii="Arial" w:eastAsia="SimSun" w:hAnsi="Arial" w:cs="Arial"/>
      <w:sz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01D51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A01D5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EBDF-6D4C-4205-BDF3-FD4DEE6F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50 (E)</Template>
  <TotalTime>2</TotalTime>
  <Pages>7</Pages>
  <Words>2732</Words>
  <Characters>17873</Characters>
  <Application>Microsoft Office Word</Application>
  <DocSecurity>0</DocSecurity>
  <Lines>1374</Lines>
  <Paragraphs>981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PCT/A/50/5 Prov.</vt:lpstr>
    </vt:vector>
  </TitlesOfParts>
  <Company>WIPO</Company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PCT/A/50/5 Prov.</dc:title>
  <dc:subject>Fiftieth (29th Extraordinary) Session</dc:subject>
  <dc:creator>Marlow</dc:creator>
  <cp:keywords/>
  <dc:description/>
  <cp:lastModifiedBy>KORCHAGINA Elena</cp:lastModifiedBy>
  <cp:revision>1</cp:revision>
  <cp:lastPrinted>2018-09-28T14:40:00Z</cp:lastPrinted>
  <dcterms:created xsi:type="dcterms:W3CDTF">2018-11-27T14:38:00Z</dcterms:created>
  <dcterms:modified xsi:type="dcterms:W3CDTF">2018-11-27T14:40:00Z</dcterms:modified>
  <cp:category>International Patent Cooperation Union (PCT Union)</cp:category>
</cp:coreProperties>
</file>