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BEAA6" w14:textId="6945C104" w:rsidR="008B2CC1" w:rsidRPr="008B2CC1" w:rsidRDefault="000A58B5" w:rsidP="00F11D94">
      <w:pPr>
        <w:spacing w:after="120"/>
        <w:jc w:val="right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3EBDC68B" wp14:editId="1176A627">
            <wp:extent cx="3078480" cy="1548765"/>
            <wp:effectExtent l="0" t="0" r="7620" b="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семирной организации интеллектуальной собственности (ВОИ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55BDA9FA" wp14:editId="340A9490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F36660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14:paraId="0D05994E" w14:textId="11AC4FA9" w:rsidR="008B2CC1" w:rsidRPr="001024FE" w:rsidRDefault="002A1FC8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mvt/a/6/</w:t>
      </w:r>
      <w:bookmarkStart w:id="1" w:name="Code"/>
      <w:bookmarkEnd w:id="1"/>
      <w:r>
        <w:rPr>
          <w:rFonts w:ascii="Arial Black" w:hAnsi="Arial Black"/>
          <w:caps/>
          <w:sz w:val="15"/>
          <w:szCs w:val="15"/>
        </w:rPr>
        <w:t>INF/1</w:t>
      </w:r>
    </w:p>
    <w:p w14:paraId="2AD70540" w14:textId="58803155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ОРИГИНАЛ:</w:t>
      </w:r>
      <w:r w:rsidR="00F479A3">
        <w:rPr>
          <w:rFonts w:ascii="Arial Black" w:hAnsi="Arial Black"/>
          <w:caps/>
          <w:sz w:val="15"/>
          <w:szCs w:val="15"/>
        </w:rPr>
        <w:t xml:space="preserve"> </w:t>
      </w:r>
      <w:bookmarkStart w:id="2" w:name="Original"/>
      <w:r>
        <w:rPr>
          <w:rFonts w:ascii="Arial Black" w:hAnsi="Arial Black"/>
          <w:caps/>
          <w:sz w:val="15"/>
          <w:szCs w:val="15"/>
        </w:rPr>
        <w:t>АНГЛИЙСКИЙ</w:t>
      </w:r>
    </w:p>
    <w:bookmarkEnd w:id="2"/>
    <w:p w14:paraId="15F13FC5" w14:textId="1253EF6F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ДАТА:</w:t>
      </w:r>
      <w:r w:rsidR="00F479A3">
        <w:rPr>
          <w:rFonts w:ascii="Arial Black" w:hAnsi="Arial Black"/>
          <w:caps/>
          <w:sz w:val="15"/>
          <w:szCs w:val="15"/>
        </w:rPr>
        <w:t xml:space="preserve"> </w:t>
      </w:r>
      <w:bookmarkStart w:id="3" w:name="Date"/>
      <w:r>
        <w:rPr>
          <w:rFonts w:ascii="Arial Black" w:hAnsi="Arial Black"/>
          <w:caps/>
          <w:sz w:val="15"/>
          <w:szCs w:val="15"/>
        </w:rPr>
        <w:t>3 сентября 2021 г.</w:t>
      </w:r>
    </w:p>
    <w:bookmarkEnd w:id="3"/>
    <w:p w14:paraId="63282209" w14:textId="77777777" w:rsidR="008B2CC1" w:rsidRPr="002A1FC8" w:rsidRDefault="002A1FC8" w:rsidP="00CE65D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(МДС)</w:t>
      </w:r>
    </w:p>
    <w:p w14:paraId="15AE9953" w14:textId="77777777" w:rsidR="00A85B8E" w:rsidRPr="00A85B8E" w:rsidRDefault="00A85B8E" w:rsidP="00AF5C73">
      <w:pPr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>Ассамблея</w:t>
      </w:r>
    </w:p>
    <w:p w14:paraId="663CC7C3" w14:textId="77777777" w:rsidR="008B2CC1" w:rsidRPr="003845C1" w:rsidRDefault="002A1FC8" w:rsidP="008B2CC1">
      <w:pPr>
        <w:rPr>
          <w:b/>
          <w:sz w:val="24"/>
          <w:szCs w:val="24"/>
        </w:rPr>
      </w:pPr>
      <w:r>
        <w:rPr>
          <w:b/>
          <w:sz w:val="24"/>
        </w:rPr>
        <w:t>Шестая (6-я очередная) сессия</w:t>
      </w:r>
    </w:p>
    <w:p w14:paraId="44C87009" w14:textId="71295C97" w:rsidR="008B2CC1" w:rsidRPr="009F3BF9" w:rsidRDefault="002271D8" w:rsidP="00CE65D4">
      <w:pPr>
        <w:spacing w:after="720"/>
      </w:pPr>
      <w:r>
        <w:rPr>
          <w:b/>
          <w:sz w:val="24"/>
        </w:rPr>
        <w:t>Женева, 4</w:t>
      </w:r>
      <w:r w:rsidRPr="002271D8">
        <w:rPr>
          <w:b/>
          <w:sz w:val="24"/>
        </w:rPr>
        <w:t>–</w:t>
      </w:r>
      <w:r w:rsidR="002A1FC8">
        <w:rPr>
          <w:b/>
          <w:sz w:val="24"/>
        </w:rPr>
        <w:t>8 октября 2021 г.</w:t>
      </w:r>
    </w:p>
    <w:p w14:paraId="587EEE32" w14:textId="77777777" w:rsidR="008B2CC1" w:rsidRPr="009F3BF9" w:rsidRDefault="00F928A4" w:rsidP="00CE65D4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</w:rPr>
        <w:t>ОТЧЕТ О ДЕЯТЕЛЬНОСТИ КОНСОРЦИУМА ДОСТУПНЫХ КНИГ</w:t>
      </w:r>
    </w:p>
    <w:p w14:paraId="1884E7B5" w14:textId="77777777" w:rsidR="00F928A4" w:rsidRDefault="00F928A4" w:rsidP="00CE65D4">
      <w:pPr>
        <w:spacing w:after="960"/>
        <w:rPr>
          <w:i/>
        </w:rPr>
      </w:pPr>
      <w:bookmarkStart w:id="5" w:name="Prepared"/>
      <w:bookmarkEnd w:id="4"/>
      <w:r>
        <w:rPr>
          <w:i/>
        </w:rPr>
        <w:t>Информационный документ, подготовленный Секретариатом</w:t>
      </w:r>
    </w:p>
    <w:p w14:paraId="3DB9C1AD" w14:textId="77777777" w:rsidR="00F928A4" w:rsidRDefault="00F928A4">
      <w:pPr>
        <w:rPr>
          <w:i/>
        </w:rPr>
      </w:pPr>
      <w:r>
        <w:br w:type="page"/>
      </w:r>
    </w:p>
    <w:p w14:paraId="1A47E929" w14:textId="77777777" w:rsidR="00F928A4" w:rsidRPr="00447C94" w:rsidRDefault="00F928A4" w:rsidP="00F928A4">
      <w:pPr>
        <w:pStyle w:val="Heading2"/>
      </w:pPr>
      <w:r>
        <w:lastRenderedPageBreak/>
        <w:t>ВВЕДЕНИЕ</w:t>
      </w:r>
    </w:p>
    <w:p w14:paraId="53C87F2B" w14:textId="7CD37197" w:rsidR="00F928A4" w:rsidRPr="0098575A" w:rsidRDefault="00F928A4" w:rsidP="00F928A4">
      <w:pPr>
        <w:pStyle w:val="ONUME"/>
      </w:pPr>
      <w:r>
        <w:t>Настоящий документ представляет собой седьмой годовой отчет о деятельности Консорциума доступных книг, подготовленны</w:t>
      </w:r>
      <w:r w:rsidR="002271D8">
        <w:t>й в рамках Ассамблей государств</w:t>
      </w:r>
      <w:r w:rsidR="002271D8" w:rsidRPr="002271D8">
        <w:t xml:space="preserve"> – </w:t>
      </w:r>
      <w:r>
        <w:t>членов Всемирной организации интеллек</w:t>
      </w:r>
      <w:r w:rsidR="002271D8">
        <w:t>туальной собственности (ВОИС).</w:t>
      </w:r>
    </w:p>
    <w:p w14:paraId="4DC37414" w14:textId="45800D40" w:rsidR="00C832D4" w:rsidRPr="00C832D4" w:rsidRDefault="00F928A4" w:rsidP="002271D8">
      <w:pPr>
        <w:pStyle w:val="ONUME"/>
      </w:pPr>
      <w:r>
        <w:t xml:space="preserve"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(«Марракешский договор о ЛНЗ») вступил в силу 30 сентября 2016 г., после того как его ратифицировали </w:t>
      </w:r>
      <w:r w:rsidR="002271D8" w:rsidRPr="002271D8">
        <w:t>(</w:t>
      </w:r>
      <w:r>
        <w:t>или присоединились</w:t>
      </w:r>
      <w:r w:rsidR="002271D8" w:rsidRPr="002271D8">
        <w:t xml:space="preserve"> </w:t>
      </w:r>
      <w:r w:rsidR="002271D8">
        <w:t>к нему</w:t>
      </w:r>
      <w:r w:rsidR="002271D8" w:rsidRPr="002271D8">
        <w:t>)</w:t>
      </w:r>
      <w:r>
        <w:t xml:space="preserve"> 20 </w:t>
      </w:r>
      <w:r w:rsidR="002271D8">
        <w:t>правомочных сторон</w:t>
      </w:r>
      <w:r w:rsidR="00F479A3">
        <w:t>.</w:t>
      </w:r>
    </w:p>
    <w:p w14:paraId="5E490CD7" w14:textId="7FC97732" w:rsidR="00C832D4" w:rsidRPr="00CB2B8C" w:rsidRDefault="00C832D4" w:rsidP="00710E18">
      <w:pPr>
        <w:pStyle w:val="ONUME"/>
      </w:pPr>
      <w:r>
        <w:t xml:space="preserve">Консорциум доступных книг (ABC) представляет собой частно-государственное партнерство, направленное на достижение целей Марракешского договора о ЛНЗ </w:t>
      </w:r>
      <w:r w:rsidR="00E043E9">
        <w:t>на практическом уровне</w:t>
      </w:r>
      <w:r>
        <w:t>.</w:t>
      </w:r>
      <w:r w:rsidR="00F479A3">
        <w:t xml:space="preserve"> </w:t>
      </w:r>
      <w:r w:rsidR="00E043E9">
        <w:t xml:space="preserve">ABC был учрежден </w:t>
      </w:r>
      <w:r>
        <w:t>ВОИС совместно с гру</w:t>
      </w:r>
      <w:r w:rsidR="00E043E9">
        <w:t xml:space="preserve">ппой ключевых партнеров </w:t>
      </w:r>
      <w:r>
        <w:t>в июне 2014 г., о чем было объявлено на сессии Постоянного комитета по авторскому праву и смежным правам (ПКАП).</w:t>
      </w:r>
      <w:r w:rsidR="00F479A3">
        <w:t xml:space="preserve"> </w:t>
      </w:r>
      <w:r>
        <w:t xml:space="preserve">Цель ABC состоит в том, чтобы увеличить </w:t>
      </w:r>
      <w:r w:rsidR="00710E18">
        <w:t>количество</w:t>
      </w:r>
      <w:r>
        <w:t xml:space="preserve"> книг</w:t>
      </w:r>
      <w:r w:rsidR="00710E18">
        <w:t>, выпускаемых</w:t>
      </w:r>
      <w:r>
        <w:t xml:space="preserve"> в доступных форматах</w:t>
      </w:r>
      <w:r w:rsidR="00710E18">
        <w:t>,</w:t>
      </w:r>
      <w:r>
        <w:t xml:space="preserve"> и </w:t>
      </w:r>
      <w:r w:rsidR="00710E18">
        <w:t>распространить их</w:t>
      </w:r>
      <w:r w:rsidR="00E043E9">
        <w:t xml:space="preserve"> среди</w:t>
      </w:r>
      <w:r>
        <w:t xml:space="preserve"> слепых и лиц с нарушениями зрения или иными ограниченными способностями воспринимать печатную информацию</w:t>
      </w:r>
      <w:r w:rsidR="00710E18">
        <w:t xml:space="preserve"> по всему миру</w:t>
      </w:r>
      <w:r>
        <w:t>.</w:t>
      </w:r>
    </w:p>
    <w:p w14:paraId="337E6B53" w14:textId="77F60FE3" w:rsidR="00C832D4" w:rsidRPr="00CB2B8C" w:rsidRDefault="00C832D4" w:rsidP="005441CE">
      <w:pPr>
        <w:pStyle w:val="ONUME"/>
      </w:pPr>
      <w:r>
        <w:t>ABC не имеет статуса юридического лица и представляет собой альянс заинтересов</w:t>
      </w:r>
      <w:r w:rsidR="00F479A3">
        <w:t xml:space="preserve">анных сторон во главе с ВОИС. </w:t>
      </w:r>
      <w:r w:rsidR="005441CE">
        <w:t xml:space="preserve">В рамках </w:t>
      </w:r>
      <w:r>
        <w:t xml:space="preserve">ABC </w:t>
      </w:r>
      <w:r w:rsidR="005441CE">
        <w:t>действует</w:t>
      </w:r>
      <w:r>
        <w:t xml:space="preserve"> консультативный совет, который предоставляет техническую экспертную помощь, обеспечивает прозрачность и содействует эффективной коммуникации с сообществом заинтересованных сторон.</w:t>
      </w:r>
      <w:r w:rsidR="00F479A3">
        <w:t xml:space="preserve"> </w:t>
      </w:r>
      <w:r>
        <w:t>В состав совета входит в общей сложности 14 членов, которые назначаются из числа бенефициаров, правообладателей, уполномоченных органов и доноров.</w:t>
      </w:r>
      <w:r w:rsidR="00F479A3">
        <w:t xml:space="preserve"> </w:t>
      </w:r>
      <w:r>
        <w:t xml:space="preserve">Постоянными членами совета </w:t>
      </w:r>
      <w:r w:rsidR="00710E18">
        <w:t>являются следующие организации:</w:t>
      </w:r>
    </w:p>
    <w:p w14:paraId="13E8131E" w14:textId="77777777" w:rsidR="00C832D4" w:rsidRPr="0098575A" w:rsidRDefault="00C832D4" w:rsidP="00C832D4">
      <w:pPr>
        <w:ind w:left="1701"/>
        <w:contextualSpacing/>
        <w:rPr>
          <w:szCs w:val="22"/>
        </w:rPr>
      </w:pPr>
      <w:r>
        <w:t>Консорциум DAISY;</w:t>
      </w:r>
    </w:p>
    <w:p w14:paraId="49320FB5" w14:textId="77777777" w:rsidR="00C832D4" w:rsidRPr="0098575A" w:rsidRDefault="00C832D4" w:rsidP="00C832D4">
      <w:pPr>
        <w:ind w:left="1701"/>
        <w:contextualSpacing/>
        <w:rPr>
          <w:szCs w:val="22"/>
        </w:rPr>
      </w:pPr>
      <w:r>
        <w:t xml:space="preserve">Международный авторский форум; </w:t>
      </w:r>
    </w:p>
    <w:p w14:paraId="20917A3B" w14:textId="77777777" w:rsidR="00C832D4" w:rsidRPr="0098575A" w:rsidRDefault="00C832D4" w:rsidP="00C832D4">
      <w:pPr>
        <w:ind w:left="1701"/>
        <w:contextualSpacing/>
        <w:rPr>
          <w:szCs w:val="22"/>
        </w:rPr>
      </w:pPr>
      <w:r>
        <w:t>Международный совет по вопросам образования людей с нарушениями зрения;</w:t>
      </w:r>
    </w:p>
    <w:p w14:paraId="080AFD5B" w14:textId="77777777" w:rsidR="00C832D4" w:rsidRPr="0098575A" w:rsidRDefault="00C832D4" w:rsidP="00C832D4">
      <w:pPr>
        <w:ind w:left="1701"/>
        <w:contextualSpacing/>
        <w:rPr>
          <w:szCs w:val="22"/>
        </w:rPr>
      </w:pPr>
      <w:r>
        <w:t>Международная федерация библиотечных ассоциаций и учреждений;</w:t>
      </w:r>
    </w:p>
    <w:p w14:paraId="28A65052" w14:textId="5B00493B" w:rsidR="00C832D4" w:rsidRPr="0098575A" w:rsidRDefault="00C832D4" w:rsidP="00C832D4">
      <w:pPr>
        <w:ind w:left="1701"/>
        <w:contextualSpacing/>
        <w:rPr>
          <w:szCs w:val="22"/>
        </w:rPr>
      </w:pPr>
      <w:r>
        <w:t>Международная федерация организаций управле</w:t>
      </w:r>
      <w:r w:rsidR="00F479A3">
        <w:t>ния правами на воспроизведение;</w:t>
      </w:r>
    </w:p>
    <w:p w14:paraId="0F641F7A" w14:textId="20756B93" w:rsidR="00C832D4" w:rsidRDefault="00C832D4" w:rsidP="00C832D4">
      <w:pPr>
        <w:ind w:left="1701"/>
        <w:contextualSpacing/>
        <w:rPr>
          <w:szCs w:val="22"/>
        </w:rPr>
      </w:pPr>
      <w:r>
        <w:t>Международная ассоциация издательских организаций;</w:t>
      </w:r>
    </w:p>
    <w:p w14:paraId="24400466" w14:textId="2D78D12E" w:rsidR="000B687A" w:rsidRPr="0098575A" w:rsidRDefault="00C832D4" w:rsidP="000B687A">
      <w:pPr>
        <w:ind w:left="1701"/>
        <w:contextualSpacing/>
        <w:rPr>
          <w:szCs w:val="22"/>
        </w:rPr>
      </w:pPr>
      <w:r>
        <w:t>Всемирный союз слепых; и</w:t>
      </w:r>
    </w:p>
    <w:p w14:paraId="0F183BF4" w14:textId="3C92AE84" w:rsidR="00C832D4" w:rsidRPr="00CE345E" w:rsidRDefault="000B687A" w:rsidP="00C832D4">
      <w:pPr>
        <w:ind w:left="1701"/>
        <w:rPr>
          <w:szCs w:val="22"/>
        </w:rPr>
      </w:pPr>
      <w:r>
        <w:t>ВОИС (</w:t>
      </w:r>
      <w:r>
        <w:rPr>
          <w:i/>
          <w:iCs/>
          <w:szCs w:val="22"/>
        </w:rPr>
        <w:t>ex-officio</w:t>
      </w:r>
      <w:r w:rsidR="00F479A3">
        <w:t>).</w:t>
      </w:r>
    </w:p>
    <w:p w14:paraId="0DFABF34" w14:textId="57FF2A19" w:rsidR="00C832D4" w:rsidRDefault="00C832D4" w:rsidP="00C832D4">
      <w:pPr>
        <w:rPr>
          <w:szCs w:val="22"/>
        </w:rPr>
      </w:pPr>
    </w:p>
    <w:p w14:paraId="6065F96B" w14:textId="77777777" w:rsidR="00F928A4" w:rsidRDefault="00F928A4" w:rsidP="00A54BE3">
      <w:pPr>
        <w:pStyle w:val="Heading2"/>
      </w:pPr>
      <w:r>
        <w:t>ДЕЯТЕЛЬНОСТЬ КОНСОРЦИУМА ДОСТУПНЫХ КНИГ</w:t>
      </w:r>
    </w:p>
    <w:p w14:paraId="431E644C" w14:textId="77777777" w:rsidR="00F928A4" w:rsidRDefault="00F928A4" w:rsidP="00F928A4">
      <w:pPr>
        <w:pStyle w:val="Heading3"/>
      </w:pPr>
      <w:r>
        <w:t xml:space="preserve">Глобальный книжный сервис консорциума АВС </w:t>
      </w:r>
    </w:p>
    <w:p w14:paraId="7FFA9D0F" w14:textId="77777777" w:rsidR="00A27534" w:rsidRDefault="00A27534" w:rsidP="00A27534"/>
    <w:p w14:paraId="079D1DD7" w14:textId="786201C2" w:rsidR="00C53F80" w:rsidRPr="00C53F80" w:rsidRDefault="00A27534" w:rsidP="005441CE">
      <w:pPr>
        <w:pStyle w:val="ONUME"/>
      </w:pPr>
      <w:r>
        <w:t>Глобальный книжный сервис ABC («Сервис») располагает самым разнообразным в мире онлайновым каталогом книг в доступных форматах, которые предоставляются библиотекам или людям с ограниченными способностями воспринимать печатную продукцию</w:t>
      </w:r>
      <w:r w:rsidR="005441CE">
        <w:t xml:space="preserve"> на бесплатной основе</w:t>
      </w:r>
      <w:r>
        <w:t>.</w:t>
      </w:r>
      <w:r w:rsidR="00F479A3">
        <w:t xml:space="preserve"> </w:t>
      </w:r>
      <w:r>
        <w:t>Сервис предоставляет библиотекам для слепых со стату</w:t>
      </w:r>
      <w:r w:rsidR="005441CE">
        <w:t>сом уполномоченных органов (УО)</w:t>
      </w:r>
      <w:r>
        <w:t xml:space="preserve"> согласно определению</w:t>
      </w:r>
      <w:r w:rsidR="005441CE">
        <w:t>, содержащемуся</w:t>
      </w:r>
      <w:r>
        <w:t xml:space="preserve"> в статье 2(c) Марракешского договора о ЛНЗ, возможность вести поиск, заказывать и осуществлять трансграничный обмен книгами в доступных форматах.</w:t>
      </w:r>
      <w:r w:rsidR="00F479A3">
        <w:t xml:space="preserve"> </w:t>
      </w:r>
      <w:r>
        <w:t xml:space="preserve">Платформа Сервиса, работающая на основе облачных технологий, позволяет участвующим УО собирать воедино свои ресурсы, обмениваясь соответствующими каталогами и цифровыми файлами в доступных форматах. </w:t>
      </w:r>
    </w:p>
    <w:p w14:paraId="4C684667" w14:textId="63C0C48C" w:rsidR="00A27534" w:rsidRPr="009D537C" w:rsidRDefault="00404A11" w:rsidP="00BB15BB">
      <w:pPr>
        <w:pStyle w:val="ONUME"/>
        <w:rPr>
          <w:szCs w:val="22"/>
        </w:rPr>
      </w:pPr>
      <w:r>
        <w:lastRenderedPageBreak/>
        <w:t>Сервис насчитывает более 650 000 наименований на 80 языках, доступных для трансграничного обмена без необходимости получения разрешения.</w:t>
      </w:r>
      <w:r w:rsidR="00F479A3">
        <w:t xml:space="preserve"> </w:t>
      </w:r>
      <w:r>
        <w:t xml:space="preserve">Около 150 000 цифровых файлов в доступных форматах </w:t>
      </w:r>
      <w:r w:rsidR="00BB15BB">
        <w:t>открыты</w:t>
      </w:r>
      <w:r>
        <w:t xml:space="preserve"> для непосредственного скачивания УО.</w:t>
      </w:r>
    </w:p>
    <w:p w14:paraId="5761C44B" w14:textId="4371AE67" w:rsidR="00A27534" w:rsidRPr="00152E2D" w:rsidRDefault="00A27534" w:rsidP="00BB15BB">
      <w:pPr>
        <w:pStyle w:val="ONUME"/>
        <w:spacing w:after="0"/>
        <w:rPr>
          <w:rFonts w:eastAsiaTheme="minorHAnsi"/>
        </w:rPr>
      </w:pPr>
      <w:r>
        <w:t>Недавно была достигнута важная веха: к Сервису присоединился 100-й УО.</w:t>
      </w:r>
      <w:r w:rsidR="00F479A3">
        <w:t xml:space="preserve"> </w:t>
      </w:r>
      <w:r>
        <w:t>Из 100 участвующих УО 46% расположены в развивающихся или наименее развитых странах (НРС).</w:t>
      </w:r>
      <w:r w:rsidR="00F479A3">
        <w:t xml:space="preserve"> </w:t>
      </w:r>
      <w:r>
        <w:t xml:space="preserve">В 2020 г. участвующие УО предоставили </w:t>
      </w:r>
      <w:r w:rsidR="00BB15BB">
        <w:t xml:space="preserve">лицам с ограниченными способностями воспринимать печатную информацию </w:t>
      </w:r>
      <w:r>
        <w:t>более 90 000 цифровых файлов в доступных форматах из каталога ABC.</w:t>
      </w:r>
      <w:r w:rsidR="00F479A3">
        <w:t xml:space="preserve"> </w:t>
      </w:r>
      <w:r>
        <w:t>Перечень УО, присоединившихся к Сервис</w:t>
      </w:r>
      <w:r w:rsidR="00BB15BB">
        <w:t>у, представлен в приложении I.</w:t>
      </w:r>
    </w:p>
    <w:p w14:paraId="5CB45A25" w14:textId="77777777" w:rsidR="00A27534" w:rsidRPr="00923B69" w:rsidRDefault="00A27534" w:rsidP="00A27534">
      <w:pPr>
        <w:pStyle w:val="ONUME"/>
        <w:numPr>
          <w:ilvl w:val="0"/>
          <w:numId w:val="0"/>
        </w:numPr>
        <w:spacing w:after="0"/>
        <w:ind w:left="630"/>
        <w:rPr>
          <w:rFonts w:eastAsiaTheme="minorHAnsi"/>
        </w:rPr>
      </w:pPr>
    </w:p>
    <w:p w14:paraId="4385E32C" w14:textId="62A89133" w:rsidR="001E01D0" w:rsidRDefault="00A27534" w:rsidP="00BB15BB">
      <w:pPr>
        <w:pStyle w:val="ONUME"/>
        <w:spacing w:after="0"/>
      </w:pPr>
      <w:r>
        <w:t>Функционирование ABC обеспечивает специальное приложение межбиблиотечног</w:t>
      </w:r>
      <w:r w:rsidR="00BB15BB">
        <w:t>о обмена («приложение для УО»); помимо этого,</w:t>
      </w:r>
      <w:r>
        <w:t xml:space="preserve"> Сервис разработал дополнительное приложение, которое также предоставляется </w:t>
      </w:r>
      <w:r w:rsidR="00BB15BB">
        <w:t xml:space="preserve">на </w:t>
      </w:r>
      <w:r>
        <w:t>бесплатно</w:t>
      </w:r>
      <w:r w:rsidR="00BB15BB">
        <w:t>й основе</w:t>
      </w:r>
      <w:r>
        <w:t>.</w:t>
      </w:r>
      <w:r w:rsidR="00F479A3">
        <w:t xml:space="preserve"> </w:t>
      </w:r>
      <w:r>
        <w:t>Это дополнительное приложение было запущено в апреле 2021 г. и предлагается участвующим УО в качестве инструмента, который они могут предоставлять лицам с ограниченными способностями вос</w:t>
      </w:r>
      <w:r w:rsidR="00BB15BB">
        <w:t>принимать печатную информацию.</w:t>
      </w:r>
    </w:p>
    <w:p w14:paraId="4BAE2C3D" w14:textId="77777777" w:rsidR="004F2982" w:rsidRDefault="004F2982" w:rsidP="004F2982">
      <w:pPr>
        <w:pStyle w:val="ListParagraph"/>
      </w:pPr>
    </w:p>
    <w:p w14:paraId="0268DBCA" w14:textId="58E04C54" w:rsidR="00A27534" w:rsidRDefault="001E01D0" w:rsidP="00A27534">
      <w:pPr>
        <w:pStyle w:val="ONUME"/>
        <w:spacing w:after="0"/>
        <w:rPr>
          <w:rFonts w:eastAsiaTheme="minorHAnsi"/>
        </w:rPr>
      </w:pPr>
      <w:r>
        <w:t>Дополнительное приложение представляет собой каталог, доступный для открытого поиска, который дает возможность посетителям участвующих УО запрашивать и немедленно загружать копии материалов, содержащихся в каталоге ABC, в доступных форматах.</w:t>
      </w:r>
      <w:r w:rsidR="00F479A3">
        <w:t xml:space="preserve"> </w:t>
      </w:r>
      <w:r>
        <w:t>УО подтверждают, что лица, которые скачивают цифровые файлы с помощью дополнительного приложения ABC, являются лицами с ограниченными способностями воспринимать печатную информацию согласно определению, содержащемуся в статье 3 Марракешского договора о ЛНЗ.</w:t>
      </w:r>
      <w:r w:rsidR="00F479A3">
        <w:t xml:space="preserve"> </w:t>
      </w:r>
      <w:r>
        <w:t xml:space="preserve">На сегодняшний день свое согласие с правилами и условиями использования дополнительного приложения ABC подтвердили 23 УО. </w:t>
      </w:r>
    </w:p>
    <w:p w14:paraId="1BA70214" w14:textId="75338722" w:rsidR="00A27534" w:rsidRDefault="00A27534" w:rsidP="00A27534">
      <w:pPr>
        <w:pStyle w:val="Heading4"/>
      </w:pPr>
      <w:r>
        <w:t xml:space="preserve">Дальнейшая деятельность </w:t>
      </w:r>
      <w:r w:rsidR="00BB15BB">
        <w:t xml:space="preserve">в рамках </w:t>
      </w:r>
      <w:r>
        <w:t>Глобального книжного сервиса АВС</w:t>
      </w:r>
    </w:p>
    <w:p w14:paraId="710785D7" w14:textId="77777777" w:rsidR="00A27534" w:rsidRDefault="00A27534" w:rsidP="00A27534"/>
    <w:p w14:paraId="0E1BB2A6" w14:textId="071B05AB" w:rsidR="003911A4" w:rsidRDefault="009A5C51" w:rsidP="00897839">
      <w:pPr>
        <w:pStyle w:val="ONUME"/>
      </w:pPr>
      <w:r>
        <w:t xml:space="preserve">ABC продолжит </w:t>
      </w:r>
      <w:r w:rsidR="00897839">
        <w:t xml:space="preserve">распространять </w:t>
      </w:r>
      <w:r>
        <w:t xml:space="preserve">свое новое дополнительное приложение </w:t>
      </w:r>
      <w:r w:rsidR="00897839">
        <w:t>среди участвующих</w:t>
      </w:r>
      <w:r>
        <w:t xml:space="preserve"> УО, которые находятся в странах, ратифицировавших и осуществивших положения Марракешского договора о ЛНЗ.</w:t>
      </w:r>
      <w:r w:rsidR="00F479A3">
        <w:t xml:space="preserve"> </w:t>
      </w:r>
      <w:r>
        <w:t>УО, желающие использовать дополнительное приложение, соглашаются предоставлять АВС свои цифровые файлы для размещения на облачном сервере, с тем чтобы цифровые файлы стали доступными для загрузки непосредственно бенефициарами, а также всеми участвующими УО в прило</w:t>
      </w:r>
      <w:r w:rsidR="00897839">
        <w:t>жении межбиблиотечного обмена.</w:t>
      </w:r>
      <w:r w:rsidR="00F479A3">
        <w:t xml:space="preserve"> </w:t>
      </w:r>
      <w:r>
        <w:t>ABC уделяет первостепенное внимание тому, чтобы все УО предлагали своим посетителям возможность использова</w:t>
      </w:r>
      <w:r w:rsidR="00897839">
        <w:t>ния дополнительного приложения.</w:t>
      </w:r>
    </w:p>
    <w:p w14:paraId="35D7C580" w14:textId="636D180B" w:rsidR="007425B2" w:rsidRPr="003911A4" w:rsidRDefault="00F928A4" w:rsidP="00A71150">
      <w:pPr>
        <w:pStyle w:val="ONUME"/>
      </w:pPr>
      <w:r>
        <w:t xml:space="preserve">АВС также продолжает </w:t>
      </w:r>
      <w:r w:rsidR="00A71150">
        <w:t xml:space="preserve">вести переговоры </w:t>
      </w:r>
      <w:r w:rsidR="00A71150" w:rsidRPr="00A71150">
        <w:t xml:space="preserve">с ключевыми сторонами </w:t>
      </w:r>
      <w:r w:rsidR="00A71150">
        <w:t xml:space="preserve">по поводу создания </w:t>
      </w:r>
      <w:r>
        <w:t xml:space="preserve">портала для консолидированного поиска, чтобы предоставить центральную платформу для поиска и обнаружения общедоступных материалов и обмена </w:t>
      </w:r>
      <w:r w:rsidR="00A71150" w:rsidRPr="00A71150">
        <w:t>как можно большим количеством</w:t>
      </w:r>
      <w:r>
        <w:t xml:space="preserve"> </w:t>
      </w:r>
      <w:r w:rsidR="00A71150">
        <w:t>материалов</w:t>
      </w:r>
      <w:r>
        <w:t xml:space="preserve"> в доступных форматах на максимальном количестве языков.</w:t>
      </w:r>
      <w:r w:rsidR="00F479A3">
        <w:t xml:space="preserve"> </w:t>
      </w:r>
      <w:r w:rsidR="00A71150">
        <w:t>Возможность</w:t>
      </w:r>
      <w:r>
        <w:t xml:space="preserve"> консолидированного поиска по всей сети каталогов </w:t>
      </w:r>
      <w:r w:rsidR="00A71150">
        <w:t>послужи</w:t>
      </w:r>
      <w:r w:rsidR="00A71150" w:rsidRPr="00A71150">
        <w:t>т дополнительным подспорьем для</w:t>
      </w:r>
      <w:r w:rsidR="00A71150">
        <w:t xml:space="preserve"> </w:t>
      </w:r>
      <w:r>
        <w:t>УО и пользовател</w:t>
      </w:r>
      <w:r w:rsidR="00A71150">
        <w:t>ей</w:t>
      </w:r>
      <w:r>
        <w:t xml:space="preserve"> с ограниченными способностями воспринимать печатную продукцию, обеспечив наличие максимально возможного числа материалов в доступных форматах для открытого поиска на различных платформах и облегчив тем самым доступ бенефициаров к самом</w:t>
      </w:r>
      <w:r w:rsidR="00A71150">
        <w:t>у широкому спектру материалов.</w:t>
      </w:r>
    </w:p>
    <w:p w14:paraId="31C09F1C" w14:textId="77777777" w:rsidR="007B33A3" w:rsidRDefault="007425B2" w:rsidP="00522760">
      <w:pPr>
        <w:pStyle w:val="Heading3"/>
      </w:pPr>
      <w:r>
        <w:t>Обучение и техническая помощь</w:t>
      </w:r>
    </w:p>
    <w:p w14:paraId="45A4C652" w14:textId="77777777" w:rsidR="00522760" w:rsidRPr="00522760" w:rsidRDefault="00522760" w:rsidP="00522760"/>
    <w:p w14:paraId="5D5906C3" w14:textId="7E30C77A" w:rsidR="00A6151E" w:rsidRDefault="00A6151E" w:rsidP="00A6151E">
      <w:pPr>
        <w:pStyle w:val="ONUME"/>
      </w:pPr>
      <w:r>
        <w:t xml:space="preserve">В условиях пандемии COVID-19 и сохраняющихся ограничений на поездки очные занятия в рамках </w:t>
      </w:r>
      <w:r w:rsidR="002114CD">
        <w:t xml:space="preserve">программы </w:t>
      </w:r>
      <w:r>
        <w:t xml:space="preserve">обучения ABC по новейшим методам публикации книг в </w:t>
      </w:r>
      <w:r>
        <w:lastRenderedPageBreak/>
        <w:t>доступных форматах были перенесены на онлайновую платформу.</w:t>
      </w:r>
      <w:r w:rsidR="00F479A3">
        <w:t xml:space="preserve"> </w:t>
      </w:r>
      <w:r>
        <w:t>ВОИС уста</w:t>
      </w:r>
      <w:r w:rsidR="002114CD">
        <w:t>новила партнерские отношения с К</w:t>
      </w:r>
      <w:r>
        <w:t>онсорциумом DAISY, который является экспертом в области доступности, в целях разработки и проведения онлайнового курса ABC по вопросам публикации книг в доступных форматах.</w:t>
      </w:r>
      <w:r w:rsidR="00F479A3">
        <w:t xml:space="preserve"> </w:t>
      </w:r>
      <w:r>
        <w:t xml:space="preserve">Сначала была подготовлена англоязычная версия курса, а затем его модули были переведены отделом переводов ВОИС на французский и испанский языки; в настоящий момент также осуществляется перевод на арабский язык. </w:t>
      </w:r>
    </w:p>
    <w:p w14:paraId="3B6551EA" w14:textId="11B41E98" w:rsidR="00A6151E" w:rsidRDefault="00A6151E" w:rsidP="002114CD">
      <w:pPr>
        <w:pStyle w:val="ONUME"/>
      </w:pPr>
      <w:r>
        <w:t>Онлайновый курс ABC по вопросам публикации книг в доступных форматах прошли или проходят в настоящ</w:t>
      </w:r>
      <w:r w:rsidR="002114CD">
        <w:t>ий момент</w:t>
      </w:r>
      <w:r>
        <w:t xml:space="preserve"> 87 </w:t>
      </w:r>
      <w:r w:rsidR="002114CD">
        <w:t>участников</w:t>
      </w:r>
      <w:r>
        <w:t xml:space="preserve"> из 43 партнерских организаций в Доминиканской Республике, Гане, Лесото, Мали, Малави, Марокко, Мьянме, Нигерии, Палестине и Перу на английском, французском или испанском языке соответственно.</w:t>
      </w:r>
      <w:r w:rsidR="00F479A3">
        <w:t xml:space="preserve"> </w:t>
      </w:r>
      <w:r>
        <w:t>Онлайновый курс ABC, в том числе интерактивные сессии с участием экспертов в области доступности, будет и дальше использоваться во всех текущих и будущ</w:t>
      </w:r>
      <w:r w:rsidR="002114CD">
        <w:t>их проектах технической помощи.</w:t>
      </w:r>
    </w:p>
    <w:p w14:paraId="39044723" w14:textId="2E294FEF" w:rsidR="00A6151E" w:rsidRPr="00A6151E" w:rsidRDefault="00A6151E" w:rsidP="002114CD">
      <w:pPr>
        <w:pStyle w:val="ONUME"/>
      </w:pPr>
      <w:r>
        <w:t>Многие из слушателей курса сами являются слепыми, имеют слабое зрение или другие нарушения.</w:t>
      </w:r>
      <w:r w:rsidR="00F479A3">
        <w:t xml:space="preserve"> </w:t>
      </w:r>
      <w:r>
        <w:t>Платформа курса разработана с учетом требований инклюзивности, предусматривает удобную навигацию по содержанию уроков, тесты в доступны</w:t>
      </w:r>
      <w:r w:rsidR="002114CD">
        <w:t>х</w:t>
      </w:r>
      <w:r>
        <w:t xml:space="preserve"> форматах, изображения с описанием и видео с субтитрами.</w:t>
      </w:r>
      <w:r w:rsidR="00F479A3">
        <w:t xml:space="preserve"> </w:t>
      </w:r>
      <w:r>
        <w:t>В ходе курса слушатели учатся создавать книги в доступных форматах, используя программные средства, котор</w:t>
      </w:r>
      <w:r w:rsidR="002114CD">
        <w:t>ы</w:t>
      </w:r>
      <w:r>
        <w:t>е также являются полностью доступными.</w:t>
      </w:r>
    </w:p>
    <w:p w14:paraId="7429EE57" w14:textId="5ADD4E8B" w:rsidR="00A6151E" w:rsidRPr="00A6151E" w:rsidRDefault="00A6151E" w:rsidP="00A6151E">
      <w:pPr>
        <w:pStyle w:val="ONUME"/>
      </w:pPr>
      <w:r>
        <w:t>Модель технической помощи ABC ориентирована на то, чтобы предоставить организациям в развивающихся странах и НРС возможность выпускать образовательные материалы на национальных языках, ориентированные на учащихся начальных и средних образовательных учреждений, а также учащихся вузов с ограниченными способностями воспринимать печатную продукцию.</w:t>
      </w:r>
      <w:r w:rsidR="00F479A3">
        <w:t xml:space="preserve"> </w:t>
      </w:r>
      <w:r>
        <w:t>С 2015 г. обучение по новейшим методам публикации книг в доступных форматах прошли представители более чем 250 организаций, включая неправительственные организации (НПО), департаменты образования и издательства.</w:t>
      </w:r>
    </w:p>
    <w:p w14:paraId="07A97DA3" w14:textId="66F5B128" w:rsidR="007425B2" w:rsidRDefault="001E01D0" w:rsidP="002114CD">
      <w:pPr>
        <w:pStyle w:val="ONUME"/>
      </w:pPr>
      <w:r>
        <w:t>За 2021 г. ABC реализовал 15 проектов технической помощи и предоставил финансирование для выпуска около 4000 учебных материалов в доступных форматах на национальных языках.</w:t>
      </w:r>
      <w:r w:rsidR="00F479A3">
        <w:t xml:space="preserve"> </w:t>
      </w:r>
      <w:r w:rsidR="002114CD">
        <w:t>Соответствующие проекты были реализованы или находятся в процессе реализации</w:t>
      </w:r>
      <w:r>
        <w:t xml:space="preserve"> в следующих странах:</w:t>
      </w:r>
    </w:p>
    <w:p w14:paraId="0C459DC6" w14:textId="1B911EA5" w:rsidR="007B33A3" w:rsidRPr="00657F95" w:rsidRDefault="007425B2" w:rsidP="007B33A3">
      <w:pPr>
        <w:pStyle w:val="ListParagraph"/>
        <w:ind w:left="1134"/>
        <w:rPr>
          <w:szCs w:val="22"/>
        </w:rPr>
      </w:pPr>
      <w:r>
        <w:t>Эфиопия, Гана, Индонезия, Лесото, Малави, Мали, Мексика, Марокко, Мьянма, Нигерия, Палестина, Тунис, Объединенная Республика Танзания, Уругвай и Вьетнам.</w:t>
      </w:r>
    </w:p>
    <w:p w14:paraId="65C27A50" w14:textId="77777777" w:rsidR="007B33A3" w:rsidRPr="00657F95" w:rsidRDefault="007B33A3" w:rsidP="007B33A3">
      <w:pPr>
        <w:pStyle w:val="ListParagraph"/>
        <w:ind w:left="1134"/>
        <w:rPr>
          <w:szCs w:val="22"/>
          <w:lang w:val="es-CU"/>
        </w:rPr>
      </w:pPr>
    </w:p>
    <w:p w14:paraId="70DB308B" w14:textId="2EC91D16" w:rsidR="00BF540C" w:rsidRPr="007B33A3" w:rsidRDefault="00BF540C" w:rsidP="00A6151E">
      <w:pPr>
        <w:pStyle w:val="ONUME"/>
        <w:numPr>
          <w:ilvl w:val="0"/>
          <w:numId w:val="0"/>
        </w:numPr>
        <w:rPr>
          <w:szCs w:val="22"/>
        </w:rPr>
      </w:pPr>
      <w:r>
        <w:t>Кроме того, в последнем квартале 2021 г. планируется начать реализацию проектов технической помощи в Кыргызстане, на Филиппинах и в Сенегале.</w:t>
      </w:r>
    </w:p>
    <w:p w14:paraId="23E22A67" w14:textId="3287A94E" w:rsidR="00BF540C" w:rsidRDefault="002114CD" w:rsidP="002114CD">
      <w:pPr>
        <w:pStyle w:val="ONUME"/>
      </w:pPr>
      <w:r>
        <w:t>За счет средств целевых фондов (ЦФ) были реализованы или находятся в процессе реализации п</w:t>
      </w:r>
      <w:r w:rsidR="00D72489">
        <w:t>роекты укрепления потенциала в следующих странах:</w:t>
      </w:r>
    </w:p>
    <w:p w14:paraId="36816618" w14:textId="0649BECA" w:rsidR="00BF540C" w:rsidRPr="00B85540" w:rsidRDefault="00BF540C" w:rsidP="00BF540C">
      <w:pPr>
        <w:pStyle w:val="ListParagraph"/>
        <w:numPr>
          <w:ilvl w:val="0"/>
          <w:numId w:val="13"/>
        </w:numPr>
        <w:spacing w:before="240" w:after="240"/>
        <w:rPr>
          <w:szCs w:val="22"/>
        </w:rPr>
      </w:pPr>
      <w:r>
        <w:t>ЦФ Австралии:  Индонезия, Мьянма и Вьетнам</w:t>
      </w:r>
      <w:r w:rsidR="00B00AB8">
        <w:t>;</w:t>
      </w:r>
    </w:p>
    <w:p w14:paraId="1D3674CC" w14:textId="178D851E" w:rsidR="00BF540C" w:rsidRDefault="00BF540C" w:rsidP="00BF540C">
      <w:pPr>
        <w:pStyle w:val="ListParagraph"/>
        <w:numPr>
          <w:ilvl w:val="0"/>
          <w:numId w:val="13"/>
        </w:numPr>
        <w:spacing w:before="240" w:after="240"/>
        <w:rPr>
          <w:szCs w:val="22"/>
        </w:rPr>
      </w:pPr>
      <w:r>
        <w:t>ЦФ Республики Корея:  Кыргызстан, Мексика, Филиппины, Сенегал и Уругвай.</w:t>
      </w:r>
    </w:p>
    <w:p w14:paraId="4D2B73ED" w14:textId="59AF734D" w:rsidR="00BF540C" w:rsidRDefault="00BF540C" w:rsidP="00BF540C">
      <w:pPr>
        <w:spacing w:after="240"/>
        <w:rPr>
          <w:szCs w:val="22"/>
        </w:rPr>
      </w:pPr>
      <w:r>
        <w:t>Все остальные проекты финансируютс</w:t>
      </w:r>
      <w:r w:rsidR="00F479A3">
        <w:t xml:space="preserve">я из регулярного бюджета ВОИС. </w:t>
      </w:r>
      <w:r>
        <w:t>ВОИС продолжает приветств</w:t>
      </w:r>
      <w:r w:rsidR="002114CD">
        <w:t>овать участие ЦФ в реализуемых к</w:t>
      </w:r>
      <w:r>
        <w:t>онсорциумом ABC проектов обучения и технической помощи.</w:t>
      </w:r>
    </w:p>
    <w:p w14:paraId="170B1F52" w14:textId="77777777" w:rsidR="00F928A4" w:rsidRDefault="00F928A4" w:rsidP="00F928A4">
      <w:pPr>
        <w:pStyle w:val="Heading4"/>
      </w:pPr>
      <w:r>
        <w:t>Дальнейшая деятельность в области обучения и технической помощи</w:t>
      </w:r>
    </w:p>
    <w:p w14:paraId="20BD4690" w14:textId="77777777" w:rsidR="00F928A4" w:rsidRPr="003111CD" w:rsidRDefault="00F928A4" w:rsidP="00F928A4"/>
    <w:p w14:paraId="1848B784" w14:textId="248289C1" w:rsidR="00545C84" w:rsidRDefault="00545C84" w:rsidP="00B00AB8">
      <w:pPr>
        <w:pStyle w:val="ONUME"/>
      </w:pPr>
      <w:r>
        <w:lastRenderedPageBreak/>
        <w:t>ABC и Консорциум DAISY планируют добавить новый модуль в онлайновый курс ABC.</w:t>
      </w:r>
      <w:r w:rsidR="00F479A3">
        <w:t xml:space="preserve"> </w:t>
      </w:r>
      <w:r>
        <w:t>В рамках этого инновационного модуля участники научатся создавать доступные материалы в области науки, техники, инженерного дела и математики (НТИМ) с помощью специальных программных средств.</w:t>
      </w:r>
      <w:r w:rsidR="00F479A3">
        <w:t xml:space="preserve"> </w:t>
      </w:r>
      <w:r>
        <w:t>Обязательным условием для прохождения нового модуля является завершение обучения по первым 10 модулям онлайнового курса ABC.</w:t>
      </w:r>
      <w:r w:rsidR="00F479A3">
        <w:t xml:space="preserve"> </w:t>
      </w:r>
      <w:r>
        <w:t xml:space="preserve">Модуль НТИМ также будет разработан в соответствии с требованиями инклюзивности. </w:t>
      </w:r>
    </w:p>
    <w:p w14:paraId="125B7D8F" w14:textId="4500AF86" w:rsidR="00480807" w:rsidRDefault="00480807" w:rsidP="00B00AB8">
      <w:pPr>
        <w:pStyle w:val="ONUME"/>
      </w:pPr>
      <w:r>
        <w:t xml:space="preserve">К концу года онлайновый курс ABC, который в настоящее время </w:t>
      </w:r>
      <w:r w:rsidR="00B00AB8">
        <w:t>размещен</w:t>
      </w:r>
      <w:r>
        <w:t xml:space="preserve"> на учебной платформе Консорциума DAISY, будет перенесен на образовательную платформу Академии ВОИС. </w:t>
      </w:r>
    </w:p>
    <w:p w14:paraId="38B4F515" w14:textId="01A04EE7" w:rsidR="001F6A29" w:rsidRDefault="00545C84" w:rsidP="00B00AB8">
      <w:pPr>
        <w:pStyle w:val="ONUME"/>
      </w:pPr>
      <w:r>
        <w:t>В последнем квартале 2021 г. Секретариат АВС объявит конкурс заявок, предложив отвечающим установленным требованиям организациям (или партнерствам, объединяющим организации) в развивающихся странах и НРС направить ВОИС свои заявки на проекты технической помощи</w:t>
      </w:r>
      <w:r w:rsidR="00B00AB8">
        <w:t xml:space="preserve"> 2022–</w:t>
      </w:r>
      <w:r>
        <w:t>2023 гг.</w:t>
      </w:r>
      <w:r w:rsidR="00F479A3">
        <w:t xml:space="preserve"> </w:t>
      </w:r>
      <w:r>
        <w:t>При отборе проектов будут учитываться не только критерии соответствия установленным требованиям, но также соображения географического распределения.</w:t>
      </w:r>
    </w:p>
    <w:p w14:paraId="112AEDF7" w14:textId="77777777" w:rsidR="00F928A4" w:rsidRDefault="00F928A4" w:rsidP="00522760">
      <w:pPr>
        <w:pStyle w:val="Heading3"/>
      </w:pPr>
      <w:r>
        <w:t>Издание литературы в доступных форматах</w:t>
      </w:r>
    </w:p>
    <w:p w14:paraId="36F7CD36" w14:textId="77777777" w:rsidR="00F928A4" w:rsidRPr="003111CD" w:rsidRDefault="00F928A4" w:rsidP="00F928A4"/>
    <w:p w14:paraId="5B885819" w14:textId="36EE3CB3" w:rsidR="00F928A4" w:rsidRPr="0098575A" w:rsidRDefault="00F928A4" w:rsidP="00F928A4">
      <w:pPr>
        <w:pStyle w:val="ONUME"/>
        <w:rPr>
          <w:snapToGrid w:val="0"/>
        </w:rPr>
      </w:pPr>
      <w:r>
        <w:rPr>
          <w:snapToGrid w:val="0"/>
        </w:rPr>
        <w:t>Консорциум АВС поощряет создание на базе издательских домов «изначально доступных» произведений, т.е. книг, которые с самого начала могут использоваться как зрячими людьми, так и слабовидящими.</w:t>
      </w:r>
      <w:r w:rsidR="00F479A3">
        <w:rPr>
          <w:snapToGrid w:val="0"/>
        </w:rPr>
        <w:t xml:space="preserve"> </w:t>
      </w:r>
      <w:r>
        <w:rPr>
          <w:snapToGrid w:val="0"/>
        </w:rPr>
        <w:t>В частности, ABC рекомендует всем издателям:</w:t>
      </w:r>
    </w:p>
    <w:p w14:paraId="18A89BDD" w14:textId="18959513" w:rsidR="00F928A4" w:rsidRPr="0098575A" w:rsidRDefault="00F928A4" w:rsidP="00F928A4">
      <w:pPr>
        <w:numPr>
          <w:ilvl w:val="0"/>
          <w:numId w:val="10"/>
        </w:numPr>
        <w:ind w:left="924" w:hanging="357"/>
        <w:contextualSpacing/>
        <w:rPr>
          <w:snapToGrid w:val="0"/>
          <w:szCs w:val="22"/>
        </w:rPr>
      </w:pPr>
      <w:r>
        <w:rPr>
          <w:snapToGrid w:val="0"/>
          <w:szCs w:val="22"/>
        </w:rPr>
        <w:t>использовать аспекты доступности открытого стандарта EPUB3 для выпуска цифровых изданий; и</w:t>
      </w:r>
    </w:p>
    <w:p w14:paraId="17702C87" w14:textId="77777777" w:rsidR="00F928A4" w:rsidRPr="0098575A" w:rsidRDefault="00F928A4" w:rsidP="00F928A4">
      <w:pPr>
        <w:numPr>
          <w:ilvl w:val="0"/>
          <w:numId w:val="10"/>
        </w:numPr>
        <w:spacing w:after="220"/>
        <w:ind w:left="922"/>
        <w:rPr>
          <w:snapToGrid w:val="0"/>
          <w:szCs w:val="22"/>
        </w:rPr>
      </w:pPr>
      <w:r>
        <w:rPr>
          <w:snapToGrid w:val="0"/>
          <w:szCs w:val="22"/>
        </w:rPr>
        <w:t>включать описание аспектов доступности своей продукции в ту информацию, которую они предоставляют предприятиям розничной торговли и другим участникам цепочки поставок книг.</w:t>
      </w:r>
    </w:p>
    <w:p w14:paraId="63FB3A27" w14:textId="608C5FC1" w:rsidR="00302821" w:rsidRPr="009344DF" w:rsidRDefault="00302821" w:rsidP="00B00AB8">
      <w:pPr>
        <w:pStyle w:val="ONUME"/>
      </w:pPr>
      <w:r>
        <w:rPr>
          <w:snapToGrid w:val="0"/>
        </w:rPr>
        <w:t xml:space="preserve">АВС стимулирует издателей и издательские ассоциации всех стран к подписанию его Хартии издания литературы в доступных форматах, </w:t>
      </w:r>
      <w:r>
        <w:t>содержащ</w:t>
      </w:r>
      <w:r w:rsidR="00B00AB8">
        <w:t>ей</w:t>
      </w:r>
      <w:r>
        <w:t xml:space="preserve"> восемь амбициозных руководящих принципов в отношении цифровых изданий в доступных форматах.</w:t>
      </w:r>
      <w:r w:rsidR="00F479A3">
        <w:t xml:space="preserve"> </w:t>
      </w:r>
      <w:r>
        <w:t>Новыми участниками, подписавшими Хартию ABC, стали Wits University Press (Южная Африка), Bristol University Press (Великобритания) и University of Michigan Press (Соединенные Штаты Америки).</w:t>
      </w:r>
      <w:r w:rsidR="00F479A3">
        <w:t xml:space="preserve"> </w:t>
      </w:r>
      <w:r>
        <w:t>Полный перечень сторон, подписавших Хартию АВС, содержится в приложении II.</w:t>
      </w:r>
    </w:p>
    <w:p w14:paraId="4568F635" w14:textId="52C51D5D" w:rsidR="00504A19" w:rsidRPr="00504A19" w:rsidRDefault="00BE7E7D" w:rsidP="00B00AB8">
      <w:pPr>
        <w:pStyle w:val="ONUME"/>
      </w:pPr>
      <w:r>
        <w:rPr>
          <w:snapToGrid w:val="0"/>
        </w:rPr>
        <w:t>ABC организовал</w:t>
      </w:r>
      <w:r>
        <w:t xml:space="preserve"> ежегодное вручение Международной премии АВС за высокие достижения в области издания литературы в доступных форматах, которая </w:t>
      </w:r>
      <w:r w:rsidR="00B00AB8">
        <w:t>присуждается</w:t>
      </w:r>
      <w:r>
        <w:t xml:space="preserve"> </w:t>
      </w:r>
      <w:r w:rsidR="00B00AB8">
        <w:t>организациям</w:t>
      </w:r>
      <w:r>
        <w:t>, проявивши</w:t>
      </w:r>
      <w:r w:rsidR="00B00AB8">
        <w:t>м</w:t>
      </w:r>
      <w:r>
        <w:t xml:space="preserve"> незаурядну</w:t>
      </w:r>
      <w:r w:rsidR="00B00AB8">
        <w:t>ю инициативу и добившим</w:t>
      </w:r>
      <w:r>
        <w:t>ся замечательных успехов в том, что касается обеспечения доступности цифровых публикаций для лиц с ограниченными способностями воспринимать печатную информацию. Кандидаты, включенные в короткий список 2021 г., в категории издателей:</w:t>
      </w:r>
    </w:p>
    <w:p w14:paraId="66BA2DD0" w14:textId="72D68FD4" w:rsidR="00504A19" w:rsidRPr="000A58B5" w:rsidRDefault="00504A19" w:rsidP="00504A19">
      <w:pPr>
        <w:pStyle w:val="ONUME"/>
        <w:numPr>
          <w:ilvl w:val="0"/>
          <w:numId w:val="31"/>
        </w:numPr>
        <w:spacing w:after="0"/>
        <w:rPr>
          <w:szCs w:val="22"/>
          <w:lang w:val="en-US"/>
        </w:rPr>
      </w:pPr>
      <w:r w:rsidRPr="000A58B5">
        <w:rPr>
          <w:lang w:val="en-US"/>
        </w:rPr>
        <w:t>House of Anansi Press (</w:t>
      </w:r>
      <w:r>
        <w:t>Канада</w:t>
      </w:r>
      <w:r w:rsidRPr="000A58B5">
        <w:rPr>
          <w:lang w:val="en-US"/>
        </w:rPr>
        <w:t>)</w:t>
      </w:r>
      <w:r w:rsidR="00B00AB8" w:rsidRPr="00B00AB8">
        <w:rPr>
          <w:lang w:val="en-US"/>
        </w:rPr>
        <w:t>;</w:t>
      </w:r>
    </w:p>
    <w:p w14:paraId="0F7C673F" w14:textId="210E721C" w:rsidR="00504A19" w:rsidRDefault="00504A19" w:rsidP="00504A19">
      <w:pPr>
        <w:pStyle w:val="ONUME"/>
        <w:numPr>
          <w:ilvl w:val="0"/>
          <w:numId w:val="31"/>
        </w:numPr>
        <w:spacing w:after="0"/>
        <w:rPr>
          <w:szCs w:val="22"/>
        </w:rPr>
      </w:pPr>
      <w:r>
        <w:t>Taylor &amp; Francis Group (Соединенное Королевство)</w:t>
      </w:r>
      <w:r w:rsidR="00B00AB8">
        <w:t>;</w:t>
      </w:r>
    </w:p>
    <w:p w14:paraId="329197D5" w14:textId="002A8DE7" w:rsidR="00504A19" w:rsidRPr="000A58B5" w:rsidRDefault="009344DF" w:rsidP="00504A19">
      <w:pPr>
        <w:pStyle w:val="ONUME"/>
        <w:numPr>
          <w:ilvl w:val="0"/>
          <w:numId w:val="31"/>
        </w:numPr>
        <w:spacing w:after="0"/>
        <w:rPr>
          <w:szCs w:val="22"/>
          <w:lang w:val="en-US"/>
        </w:rPr>
      </w:pPr>
      <w:r w:rsidRPr="000A58B5">
        <w:rPr>
          <w:lang w:val="en-US"/>
        </w:rPr>
        <w:t>University of Michigan Press (</w:t>
      </w:r>
      <w:r>
        <w:t>Соединенные</w:t>
      </w:r>
      <w:r w:rsidRPr="000A58B5">
        <w:rPr>
          <w:lang w:val="en-US"/>
        </w:rPr>
        <w:t xml:space="preserve"> </w:t>
      </w:r>
      <w:r>
        <w:t>Штаты</w:t>
      </w:r>
      <w:r w:rsidRPr="000A58B5">
        <w:rPr>
          <w:lang w:val="en-US"/>
        </w:rPr>
        <w:t xml:space="preserve"> </w:t>
      </w:r>
      <w:r>
        <w:t>Америки</w:t>
      </w:r>
      <w:r w:rsidRPr="000A58B5">
        <w:rPr>
          <w:lang w:val="en-US"/>
        </w:rPr>
        <w:t>)</w:t>
      </w:r>
      <w:r w:rsidR="00B00AB8" w:rsidRPr="00B00AB8">
        <w:rPr>
          <w:lang w:val="en-US"/>
        </w:rPr>
        <w:t>.</w:t>
      </w:r>
    </w:p>
    <w:p w14:paraId="167A85D9" w14:textId="77777777" w:rsidR="00504A19" w:rsidRPr="000A58B5" w:rsidRDefault="009344DF" w:rsidP="00504A19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en-US"/>
        </w:rPr>
      </w:pPr>
      <w:r w:rsidRPr="000A58B5">
        <w:rPr>
          <w:lang w:val="en-US"/>
        </w:rPr>
        <w:t xml:space="preserve"> </w:t>
      </w:r>
    </w:p>
    <w:p w14:paraId="756D8389" w14:textId="77777777" w:rsidR="00504A19" w:rsidRDefault="00504A19" w:rsidP="00504A19">
      <w:pPr>
        <w:pStyle w:val="ONUME"/>
        <w:numPr>
          <w:ilvl w:val="0"/>
          <w:numId w:val="0"/>
        </w:numPr>
      </w:pPr>
      <w:r>
        <w:t xml:space="preserve">Кандидаты, включенные в короткий список 2021 г., в категории инициатив: </w:t>
      </w:r>
    </w:p>
    <w:p w14:paraId="055C1755" w14:textId="2B37806C" w:rsidR="00504A19" w:rsidRDefault="00A520EC" w:rsidP="00504A19">
      <w:pPr>
        <w:pStyle w:val="ONUME"/>
        <w:numPr>
          <w:ilvl w:val="0"/>
          <w:numId w:val="31"/>
        </w:numPr>
        <w:spacing w:after="0"/>
      </w:pPr>
      <w:r>
        <w:t>Фонд Dorina Nowill</w:t>
      </w:r>
      <w:r w:rsidR="009344DF">
        <w:t xml:space="preserve"> для слепых (Бразилия)</w:t>
      </w:r>
      <w:r w:rsidR="00B00AB8">
        <w:t>;</w:t>
      </w:r>
    </w:p>
    <w:p w14:paraId="38F7D565" w14:textId="0298D10F" w:rsidR="00504A19" w:rsidRDefault="009344DF" w:rsidP="00504A19">
      <w:pPr>
        <w:pStyle w:val="ONUME"/>
        <w:numPr>
          <w:ilvl w:val="0"/>
          <w:numId w:val="31"/>
        </w:numPr>
        <w:spacing w:after="0"/>
      </w:pPr>
      <w:r>
        <w:t>Национальная сеть равно</w:t>
      </w:r>
      <w:r w:rsidR="00B00AB8">
        <w:t xml:space="preserve">правного доступа к библиотекам </w:t>
      </w:r>
      <w:r>
        <w:t>(NNELS, Канада)</w:t>
      </w:r>
      <w:r w:rsidR="00B00AB8">
        <w:t>;</w:t>
      </w:r>
    </w:p>
    <w:p w14:paraId="16C26267" w14:textId="6DE24DA1" w:rsidR="00504A19" w:rsidRDefault="00A520EC" w:rsidP="00504A19">
      <w:pPr>
        <w:pStyle w:val="ONUME"/>
        <w:numPr>
          <w:ilvl w:val="0"/>
          <w:numId w:val="31"/>
        </w:numPr>
        <w:spacing w:after="0"/>
      </w:pPr>
      <w:r>
        <w:t>Центр для слепых Sao Mai</w:t>
      </w:r>
      <w:r w:rsidR="009344DF">
        <w:t xml:space="preserve"> (Вьетнам)</w:t>
      </w:r>
      <w:r w:rsidR="00B00AB8">
        <w:t>;</w:t>
      </w:r>
    </w:p>
    <w:p w14:paraId="3A45D3AC" w14:textId="1066482A" w:rsidR="009344DF" w:rsidRDefault="009344DF" w:rsidP="00504A19">
      <w:pPr>
        <w:pStyle w:val="ONUME"/>
        <w:numPr>
          <w:ilvl w:val="0"/>
          <w:numId w:val="31"/>
        </w:numPr>
        <w:spacing w:after="0"/>
      </w:pPr>
      <w:r>
        <w:lastRenderedPageBreak/>
        <w:t>Межведомственный руководящий комитет по поощрению создания изначально доступных электронных книг для люде</w:t>
      </w:r>
      <w:r w:rsidR="002A032E">
        <w:t xml:space="preserve">й с ограниченными возможностями </w:t>
      </w:r>
      <w:r>
        <w:t>(COPIL, Франция)</w:t>
      </w:r>
      <w:r w:rsidR="002A032E">
        <w:t>.</w:t>
      </w:r>
    </w:p>
    <w:p w14:paraId="23D6478D" w14:textId="77777777" w:rsidR="00504A19" w:rsidRDefault="00504A19" w:rsidP="00504A19">
      <w:pPr>
        <w:pStyle w:val="ONUME"/>
        <w:numPr>
          <w:ilvl w:val="0"/>
          <w:numId w:val="0"/>
        </w:numPr>
        <w:spacing w:after="0"/>
        <w:ind w:left="567"/>
      </w:pPr>
    </w:p>
    <w:p w14:paraId="6E83AC6F" w14:textId="539B397C" w:rsidR="00504A19" w:rsidRDefault="00BE7E7D" w:rsidP="002A032E">
      <w:pPr>
        <w:pStyle w:val="ONUME"/>
        <w:numPr>
          <w:ilvl w:val="0"/>
          <w:numId w:val="0"/>
        </w:numPr>
        <w:rPr>
          <w:szCs w:val="22"/>
        </w:rPr>
      </w:pPr>
      <w:r>
        <w:t xml:space="preserve">Победители Международной премии АВС за высокие достижения будут объявлены на церемонии 20 октября 2021 г., которая впервые </w:t>
      </w:r>
      <w:r w:rsidR="002A032E">
        <w:t xml:space="preserve">состоится </w:t>
      </w:r>
      <w:r>
        <w:t>в рамках Франк</w:t>
      </w:r>
      <w:r w:rsidR="002A032E">
        <w:t>фуртской книжной ярмарки (FBF).</w:t>
      </w:r>
    </w:p>
    <w:p w14:paraId="286368D5" w14:textId="587FFAC3" w:rsidR="00F928A4" w:rsidRDefault="00F928A4" w:rsidP="00522760">
      <w:pPr>
        <w:pStyle w:val="Heading4"/>
        <w:rPr>
          <w:snapToGrid w:val="0"/>
        </w:rPr>
      </w:pPr>
      <w:r>
        <w:rPr>
          <w:snapToGrid w:val="0"/>
        </w:rPr>
        <w:t>Дальнейшая деятельность по изданию литературы в доступных форматах</w:t>
      </w:r>
    </w:p>
    <w:p w14:paraId="40C3F204" w14:textId="77777777" w:rsidR="006F2FB5" w:rsidRPr="000A58B5" w:rsidRDefault="006F2FB5" w:rsidP="00127D2A"/>
    <w:p w14:paraId="08B97492" w14:textId="6D698925" w:rsidR="001F6A29" w:rsidRPr="001F6A29" w:rsidRDefault="001F6A29" w:rsidP="000A540A">
      <w:pPr>
        <w:pStyle w:val="ONUME"/>
      </w:pPr>
      <w:r>
        <w:t>В ответ на просьбы издателей об организации специального учебного курса, посвященного их потребностя</w:t>
      </w:r>
      <w:r w:rsidR="002114CD">
        <w:t>м, ВОИС заключила соглашение с К</w:t>
      </w:r>
      <w:r>
        <w:t>онсорциумом DAISY, являющимся экспертом в области доступности, с целью разработки модуля для издателей, который будет включен в онлайновый курс ABC.</w:t>
      </w:r>
      <w:r w:rsidR="00F479A3">
        <w:t xml:space="preserve"> </w:t>
      </w:r>
      <w:r>
        <w:t>В рамках этого модуля слушатели из издательской индустрии (как из развитых, так и из развивающихся стран) научатся создавать «изначально доступные» книги с помощью профессиональных издательских программных средств, которые отличаются от программ, используемых УО для преобразования существующих м</w:t>
      </w:r>
      <w:r w:rsidR="002A032E">
        <w:t>атериалов в доступные форматы.</w:t>
      </w:r>
    </w:p>
    <w:p w14:paraId="6910AFD0" w14:textId="77777777" w:rsidR="00F928A4" w:rsidRPr="000A58B5" w:rsidRDefault="00F928A4" w:rsidP="00F928A4">
      <w:pPr>
        <w:pStyle w:val="ONUME"/>
        <w:numPr>
          <w:ilvl w:val="0"/>
          <w:numId w:val="0"/>
        </w:numPr>
      </w:pPr>
    </w:p>
    <w:p w14:paraId="4035AAFC" w14:textId="77777777" w:rsidR="00F928A4" w:rsidRPr="00934469" w:rsidRDefault="00F928A4" w:rsidP="00F928A4">
      <w:pPr>
        <w:spacing w:before="240" w:after="240"/>
        <w:ind w:left="5533"/>
        <w:rPr>
          <w:szCs w:val="22"/>
        </w:rPr>
      </w:pPr>
      <w:r>
        <w:t>[Приложения следуют]</w:t>
      </w:r>
    </w:p>
    <w:p w14:paraId="65ED5904" w14:textId="77777777" w:rsidR="00F928A4" w:rsidRPr="0098575A" w:rsidRDefault="00F928A4" w:rsidP="00F928A4">
      <w:pPr>
        <w:rPr>
          <w:szCs w:val="22"/>
        </w:rPr>
        <w:sectPr w:rsidR="00F928A4" w:rsidRPr="0098575A" w:rsidSect="000A540A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5D7CD5A1" w14:textId="6B34D983" w:rsidR="00F928A4" w:rsidRPr="00F51CC9" w:rsidRDefault="002150BA" w:rsidP="00437ED7">
      <w:pPr>
        <w:pStyle w:val="Heading2"/>
      </w:pPr>
      <w:r>
        <w:lastRenderedPageBreak/>
        <w:t>ПРИЛОЖЕНИЕ I</w:t>
      </w:r>
      <w:r w:rsidR="000A58B5" w:rsidRPr="000A58B5">
        <w:t>:</w:t>
      </w:r>
      <w:r w:rsidR="002A032E">
        <w:t xml:space="preserve"> </w:t>
      </w:r>
      <w:r>
        <w:t>100 УПОЛНОМОЧЕННЫХ ОРГАНОВ (УО), ПРИСОЕДИНИВШИХСЯ К ГЛОБАЛЬНОМУ КНИЖНОМУ СЕРВИСУ ABC</w:t>
      </w:r>
    </w:p>
    <w:p w14:paraId="191C5FE7" w14:textId="5D8A5F03" w:rsidR="00F928A4" w:rsidRDefault="00F928A4" w:rsidP="00437ED7">
      <w:pPr>
        <w:rPr>
          <w:szCs w:val="22"/>
        </w:rPr>
      </w:pPr>
    </w:p>
    <w:p w14:paraId="206BD2EE" w14:textId="7F1F44A3" w:rsidR="00437ED7" w:rsidRDefault="00437ED7" w:rsidP="00437ED7">
      <w:pPr>
        <w:rPr>
          <w:szCs w:val="22"/>
        </w:rPr>
      </w:pPr>
      <w:r>
        <w:t xml:space="preserve">УО, помеченные звездочкой (*), подтвердили свое согласие с правилами и условиями использования </w:t>
      </w:r>
      <w:r w:rsidR="002A032E">
        <w:t>дополнительного приложения ABC.</w:t>
      </w:r>
    </w:p>
    <w:p w14:paraId="7E112A4B" w14:textId="77777777" w:rsidR="004E30AE" w:rsidRDefault="004E30AE" w:rsidP="004E30AE">
      <w:pPr>
        <w:rPr>
          <w:b/>
        </w:rPr>
      </w:pPr>
    </w:p>
    <w:p w14:paraId="73906BF7" w14:textId="4CB47B1C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Антигуа и Барбуда:  Союз слепых и лиц с нарушениями зрения (UBV)</w:t>
      </w:r>
    </w:p>
    <w:p w14:paraId="068AD227" w14:textId="62388C70" w:rsidR="004E30AE" w:rsidRPr="00CE345E" w:rsidRDefault="004E30AE" w:rsidP="002A032E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Аргентина</w:t>
      </w:r>
      <w:r w:rsidRPr="00CE345E">
        <w:t xml:space="preserve">:  </w:t>
      </w:r>
      <w:r w:rsidR="002A032E" w:rsidRPr="002A032E">
        <w:rPr>
          <w:lang w:val="es-CO"/>
        </w:rPr>
        <w:t xml:space="preserve">Asociación Civil </w:t>
      </w:r>
      <w:proofErr w:type="spellStart"/>
      <w:r w:rsidR="002A032E" w:rsidRPr="002A032E">
        <w:rPr>
          <w:lang w:val="es-CO"/>
        </w:rPr>
        <w:t>Tiflonexos</w:t>
      </w:r>
      <w:proofErr w:type="spellEnd"/>
      <w:r w:rsidRPr="00CE345E">
        <w:t xml:space="preserve"> (</w:t>
      </w:r>
      <w:r w:rsidRPr="002A032E">
        <w:rPr>
          <w:lang w:val="en-US"/>
        </w:rPr>
        <w:t>TLF</w:t>
      </w:r>
      <w:r w:rsidRPr="00CE345E">
        <w:t>)</w:t>
      </w:r>
    </w:p>
    <w:p w14:paraId="16ACD98B" w14:textId="28F726D9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 xml:space="preserve">Австралия:  Visability </w:t>
      </w:r>
    </w:p>
    <w:p w14:paraId="002265E4" w14:textId="565D839F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Австралия:  Vision Australia (VA)</w:t>
      </w:r>
    </w:p>
    <w:p w14:paraId="42AB9EBD" w14:textId="6FAB2F53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Австрия:  Hörbücherei (HBOE)</w:t>
      </w:r>
    </w:p>
    <w:p w14:paraId="4CF59A5E" w14:textId="0B148840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Бангладеш:  организация «Социальное действие молодежи» (YPSA)</w:t>
      </w:r>
    </w:p>
    <w:p w14:paraId="052FEAFC" w14:textId="3BBF3DEA" w:rsidR="004E30AE" w:rsidRPr="002A032E" w:rsidRDefault="004E30AE" w:rsidP="002A032E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*Бельгия:  EQLA (</w:t>
      </w:r>
      <w:r w:rsidR="002A032E">
        <w:t>прежнее название –</w:t>
      </w:r>
      <w:r w:rsidRPr="002A032E">
        <w:t xml:space="preserve"> l’Œuvre Nationale des Aveugles)</w:t>
      </w:r>
    </w:p>
    <w:p w14:paraId="1A566911" w14:textId="70F3E601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*Бельгия:  Luisterpun</w:t>
      </w:r>
      <w:r w:rsidR="002A032E">
        <w:t xml:space="preserve">tbibliotheek (прежнее название – </w:t>
      </w:r>
      <w:r w:rsidRPr="002A032E">
        <w:t>Фламандская библиотека</w:t>
      </w:r>
      <w:r w:rsidR="002A032E">
        <w:t xml:space="preserve"> аудиокниг и брайлевской печати</w:t>
      </w:r>
      <w:r w:rsidRPr="002A032E">
        <w:t>) (LPB)</w:t>
      </w:r>
    </w:p>
    <w:p w14:paraId="00096867" w14:textId="551D258A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*Бельгия:  Ligue Braille (LBB)</w:t>
      </w:r>
    </w:p>
    <w:p w14:paraId="03F6E5E1" w14:textId="681AD80A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Бутан:  Muenselling Institute (MI)</w:t>
      </w:r>
    </w:p>
    <w:p w14:paraId="31DD8D88" w14:textId="627BDE19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Боливия (Многонациональное Государство):  Instituto Boliviano de la Ceguera (IBC)</w:t>
      </w:r>
    </w:p>
    <w:p w14:paraId="1B8B62A9" w14:textId="448513A3" w:rsidR="004E30AE" w:rsidRPr="002A032E" w:rsidRDefault="001D59B0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  <w:rPr>
          <w:lang w:val="en-US"/>
        </w:rPr>
      </w:pPr>
      <w:r>
        <w:rPr>
          <w:lang w:val="en-US"/>
        </w:rPr>
        <w:t>*</w:t>
      </w:r>
      <w:r>
        <w:t>Бразилия</w:t>
      </w:r>
      <w:r w:rsidR="004E30AE" w:rsidRPr="002A032E">
        <w:rPr>
          <w:lang w:val="en-US"/>
        </w:rPr>
        <w:t xml:space="preserve">:  </w:t>
      </w:r>
      <w:proofErr w:type="spellStart"/>
      <w:r w:rsidR="004E30AE" w:rsidRPr="002A032E">
        <w:rPr>
          <w:lang w:val="en-US"/>
        </w:rPr>
        <w:t>Fundação</w:t>
      </w:r>
      <w:proofErr w:type="spellEnd"/>
      <w:r w:rsidR="004E30AE" w:rsidRPr="002A032E">
        <w:rPr>
          <w:lang w:val="en-US"/>
        </w:rPr>
        <w:t xml:space="preserve"> </w:t>
      </w:r>
      <w:proofErr w:type="spellStart"/>
      <w:r w:rsidR="004E30AE" w:rsidRPr="002A032E">
        <w:rPr>
          <w:lang w:val="en-US"/>
        </w:rPr>
        <w:t>Dorina</w:t>
      </w:r>
      <w:proofErr w:type="spellEnd"/>
      <w:r w:rsidR="004E30AE" w:rsidRPr="002A032E">
        <w:rPr>
          <w:lang w:val="en-US"/>
        </w:rPr>
        <w:t xml:space="preserve"> </w:t>
      </w:r>
      <w:proofErr w:type="spellStart"/>
      <w:r w:rsidR="004E30AE" w:rsidRPr="002A032E">
        <w:rPr>
          <w:lang w:val="en-US"/>
        </w:rPr>
        <w:t>Nowill</w:t>
      </w:r>
      <w:proofErr w:type="spellEnd"/>
      <w:r w:rsidR="004E30AE" w:rsidRPr="002A032E">
        <w:rPr>
          <w:lang w:val="en-US"/>
        </w:rPr>
        <w:t xml:space="preserve"> para </w:t>
      </w:r>
      <w:proofErr w:type="spellStart"/>
      <w:r w:rsidR="004E30AE" w:rsidRPr="002A032E">
        <w:rPr>
          <w:lang w:val="en-US"/>
        </w:rPr>
        <w:t>Cegos</w:t>
      </w:r>
      <w:proofErr w:type="spellEnd"/>
      <w:r w:rsidR="004E30AE" w:rsidRPr="002A032E">
        <w:rPr>
          <w:lang w:val="en-US"/>
        </w:rPr>
        <w:t xml:space="preserve"> (DNF)</w:t>
      </w:r>
    </w:p>
    <w:p w14:paraId="4D549CE6" w14:textId="589DC359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Болгария:  Наци</w:t>
      </w:r>
      <w:r w:rsidR="00A520EC">
        <w:t xml:space="preserve">ональная библиотека для слепых </w:t>
      </w:r>
      <w:r w:rsidRPr="002A032E">
        <w:t>Louis Braille 1928» (Louis Braille 1928)</w:t>
      </w:r>
    </w:p>
    <w:p w14:paraId="4214038A" w14:textId="7D27349F" w:rsidR="004E30AE" w:rsidRPr="00CE345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  <w:rPr>
          <w:lang w:val="fr-CH"/>
        </w:rPr>
      </w:pPr>
      <w:r w:rsidRPr="00CE345E">
        <w:rPr>
          <w:lang w:val="fr-CH"/>
        </w:rPr>
        <w:t>*</w:t>
      </w:r>
      <w:r w:rsidRPr="002A032E">
        <w:t>Буркина</w:t>
      </w:r>
      <w:r w:rsidRPr="00CE345E">
        <w:rPr>
          <w:lang w:val="fr-CH"/>
        </w:rPr>
        <w:t>-</w:t>
      </w:r>
      <w:r w:rsidRPr="002A032E">
        <w:t>Фасо</w:t>
      </w:r>
      <w:r w:rsidRPr="00CE345E">
        <w:rPr>
          <w:lang w:val="fr-CH"/>
        </w:rPr>
        <w:t>:  Union Nationale Des Associations Burkinabé pour la Promotion des Aveugles et Malvoyants (UNABPAM)</w:t>
      </w:r>
    </w:p>
    <w:p w14:paraId="14D892C3" w14:textId="61D73774" w:rsidR="004E30AE" w:rsidRPr="002A032E" w:rsidRDefault="00367175" w:rsidP="00552CFD">
      <w:pPr>
        <w:pStyle w:val="Heading1"/>
        <w:numPr>
          <w:ilvl w:val="0"/>
          <w:numId w:val="34"/>
        </w:numPr>
        <w:shd w:val="clear" w:color="auto" w:fill="FFFFFF"/>
        <w:spacing w:before="0" w:after="0"/>
        <w:ind w:left="450" w:hanging="450"/>
        <w:rPr>
          <w:rFonts w:eastAsia="Times New Roman"/>
          <w:b w:val="0"/>
          <w:color w:val="000000"/>
          <w:szCs w:val="22"/>
        </w:rPr>
      </w:pPr>
      <w:r w:rsidRPr="002A032E">
        <w:rPr>
          <w:b w:val="0"/>
          <w:caps w:val="0"/>
          <w:szCs w:val="22"/>
        </w:rPr>
        <w:t xml:space="preserve">Канада:  Кооператив библиотек </w:t>
      </w:r>
      <w:r w:rsidR="002A032E">
        <w:rPr>
          <w:b w:val="0"/>
          <w:caps w:val="0"/>
          <w:szCs w:val="22"/>
        </w:rPr>
        <w:t>«</w:t>
      </w:r>
      <w:r w:rsidRPr="002A032E">
        <w:rPr>
          <w:b w:val="0"/>
          <w:caps w:val="0"/>
          <w:szCs w:val="22"/>
        </w:rPr>
        <w:t>ВС 2009</w:t>
      </w:r>
      <w:r w:rsidR="002A032E">
        <w:rPr>
          <w:b w:val="0"/>
          <w:caps w:val="0"/>
          <w:szCs w:val="22"/>
        </w:rPr>
        <w:t>»</w:t>
      </w:r>
      <w:r w:rsidRPr="002A032E">
        <w:rPr>
          <w:b w:val="0"/>
          <w:caps w:val="0"/>
          <w:szCs w:val="22"/>
        </w:rPr>
        <w:t>, Национальная сеть равноправного доступа к библиотекам</w:t>
      </w:r>
      <w:r w:rsidR="00552CFD" w:rsidRPr="002A032E">
        <w:rPr>
          <w:b w:val="0"/>
          <w:caps w:val="0"/>
          <w:szCs w:val="22"/>
        </w:rPr>
        <w:t xml:space="preserve"> </w:t>
      </w:r>
      <w:r w:rsidR="004E30AE" w:rsidRPr="002A032E">
        <w:rPr>
          <w:b w:val="0"/>
          <w:bCs w:val="0"/>
        </w:rPr>
        <w:t>(NNELS)</w:t>
      </w:r>
    </w:p>
    <w:p w14:paraId="5382FD35" w14:textId="587DDB5E" w:rsidR="004E30AE" w:rsidRPr="00CE345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  <w:rPr>
          <w:lang w:val="fr-CH"/>
        </w:rPr>
      </w:pPr>
      <w:r w:rsidRPr="00CE345E">
        <w:rPr>
          <w:lang w:val="fr-CH"/>
        </w:rPr>
        <w:t>*</w:t>
      </w:r>
      <w:r w:rsidRPr="002A032E">
        <w:t>Канада</w:t>
      </w:r>
      <w:r w:rsidRPr="00CE345E">
        <w:rPr>
          <w:lang w:val="fr-CH"/>
        </w:rPr>
        <w:t>:  Bibliothèque et Archives Nationale du Québec</w:t>
      </w:r>
      <w:r w:rsidR="00774EC7" w:rsidRPr="00CE345E">
        <w:rPr>
          <w:lang w:val="fr-CH"/>
        </w:rPr>
        <w:t xml:space="preserve"> </w:t>
      </w:r>
      <w:r w:rsidRPr="00CE345E">
        <w:rPr>
          <w:lang w:val="fr-CH"/>
        </w:rPr>
        <w:t>(BAnQ)</w:t>
      </w:r>
    </w:p>
    <w:p w14:paraId="6338C733" w14:textId="2AE2FB6C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*Канада:  Канадский национальный институт слепых (CNIB)</w:t>
      </w:r>
    </w:p>
    <w:p w14:paraId="143ECD6A" w14:textId="7481A4E4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*Канада:  Центр равноправного доступа к библиотекам (CELA)</w:t>
      </w:r>
    </w:p>
    <w:p w14:paraId="485B25D6" w14:textId="13B77B9F" w:rsidR="004E30AE" w:rsidRPr="00CE345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  <w:rPr>
          <w:lang w:val="fr-CH"/>
        </w:rPr>
      </w:pPr>
      <w:r w:rsidRPr="002A032E">
        <w:t>Чили</w:t>
      </w:r>
      <w:r w:rsidRPr="00CE345E">
        <w:rPr>
          <w:lang w:val="fr-CH"/>
        </w:rPr>
        <w:t>:  Biblioteca Central para Ciegos (BCC)</w:t>
      </w:r>
    </w:p>
    <w:p w14:paraId="6BC763C6" w14:textId="331DB7CE" w:rsidR="004E30AE" w:rsidRPr="00CE345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  <w:rPr>
          <w:lang w:val="fr-CH"/>
        </w:rPr>
      </w:pPr>
      <w:r w:rsidRPr="002A032E">
        <w:t>Колумбия</w:t>
      </w:r>
      <w:r w:rsidRPr="00CE345E">
        <w:rPr>
          <w:lang w:val="fr-CH"/>
        </w:rPr>
        <w:t>:  Instituto Nacional para Ciegos (INCI)</w:t>
      </w:r>
    </w:p>
    <w:p w14:paraId="5B4B8562" w14:textId="3F80F6C7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*Хорватия:  Хорватская библиотека для слепых (CLB)</w:t>
      </w:r>
    </w:p>
    <w:p w14:paraId="7B48F483" w14:textId="00CCFEAD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  <w:rPr>
          <w:lang w:val="en-US"/>
        </w:rPr>
      </w:pPr>
      <w:r w:rsidRPr="002A032E">
        <w:t>Чешская</w:t>
      </w:r>
      <w:r w:rsidRPr="002A032E">
        <w:rPr>
          <w:lang w:val="en-US"/>
        </w:rPr>
        <w:t xml:space="preserve"> </w:t>
      </w:r>
      <w:r w:rsidRPr="002A032E">
        <w:t>Республика</w:t>
      </w:r>
      <w:r w:rsidRPr="002A032E">
        <w:rPr>
          <w:lang w:val="en-US"/>
        </w:rPr>
        <w:t>:  Czech Blind United (SONS)</w:t>
      </w:r>
    </w:p>
    <w:p w14:paraId="3B40A48E" w14:textId="068EDC7E" w:rsidR="000B687A" w:rsidRPr="002A032E" w:rsidRDefault="000B687A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Кипр:  Кипрская организация слепых</w:t>
      </w:r>
    </w:p>
    <w:p w14:paraId="38D945B8" w14:textId="5B2B0735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Дания:  Датская национальная библиотека для лиц с ограниченной способностью воспринимать печатную информацию (NOTA)</w:t>
      </w:r>
    </w:p>
    <w:p w14:paraId="02546EB4" w14:textId="280ABBEB" w:rsidR="004E30AE" w:rsidRPr="00CE345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CE345E">
        <w:t>*</w:t>
      </w:r>
      <w:r w:rsidRPr="002A032E">
        <w:t>Доминиканская</w:t>
      </w:r>
      <w:r w:rsidRPr="00CE345E">
        <w:t xml:space="preserve"> </w:t>
      </w:r>
      <w:r w:rsidRPr="002A032E">
        <w:t>Республика</w:t>
      </w:r>
      <w:r w:rsidRPr="00CE345E">
        <w:t xml:space="preserve">:  </w:t>
      </w:r>
      <w:proofErr w:type="spellStart"/>
      <w:r w:rsidRPr="002A032E">
        <w:rPr>
          <w:lang w:val="en-US"/>
        </w:rPr>
        <w:t>Asociaci</w:t>
      </w:r>
      <w:proofErr w:type="spellEnd"/>
      <w:r w:rsidRPr="00CE345E">
        <w:t>ó</w:t>
      </w:r>
      <w:r w:rsidRPr="002A032E">
        <w:rPr>
          <w:lang w:val="en-US"/>
        </w:rPr>
        <w:t>n</w:t>
      </w:r>
      <w:r w:rsidRPr="00CE345E">
        <w:t xml:space="preserve"> </w:t>
      </w:r>
      <w:r w:rsidRPr="002A032E">
        <w:rPr>
          <w:lang w:val="en-US"/>
        </w:rPr>
        <w:t>de</w:t>
      </w:r>
      <w:r w:rsidRPr="00CE345E">
        <w:t xml:space="preserve"> </w:t>
      </w:r>
      <w:proofErr w:type="spellStart"/>
      <w:r w:rsidRPr="002A032E">
        <w:rPr>
          <w:lang w:val="en-US"/>
        </w:rPr>
        <w:t>Ciegos</w:t>
      </w:r>
      <w:proofErr w:type="spellEnd"/>
      <w:r w:rsidRPr="00CE345E">
        <w:t xml:space="preserve"> </w:t>
      </w:r>
      <w:r w:rsidRPr="002A032E">
        <w:rPr>
          <w:lang w:val="en-US"/>
        </w:rPr>
        <w:t>del</w:t>
      </w:r>
      <w:r w:rsidRPr="00CE345E">
        <w:t xml:space="preserve"> </w:t>
      </w:r>
      <w:proofErr w:type="spellStart"/>
      <w:r w:rsidRPr="002A032E">
        <w:rPr>
          <w:lang w:val="en-US"/>
        </w:rPr>
        <w:t>Cibao</w:t>
      </w:r>
      <w:proofErr w:type="spellEnd"/>
      <w:r w:rsidRPr="00CE345E">
        <w:t xml:space="preserve"> </w:t>
      </w:r>
      <w:r w:rsidRPr="002A032E">
        <w:rPr>
          <w:lang w:val="en-US"/>
        </w:rPr>
        <w:t>de</w:t>
      </w:r>
      <w:r w:rsidRPr="00CE345E">
        <w:t xml:space="preserve"> </w:t>
      </w:r>
      <w:r w:rsidRPr="002A032E">
        <w:rPr>
          <w:lang w:val="en-US"/>
        </w:rPr>
        <w:t>la</w:t>
      </w:r>
      <w:r w:rsidRPr="00CE345E">
        <w:t xml:space="preserve"> </w:t>
      </w:r>
      <w:r w:rsidRPr="002A032E">
        <w:rPr>
          <w:lang w:val="en-US"/>
        </w:rPr>
        <w:t>Rep</w:t>
      </w:r>
      <w:r w:rsidRPr="00CE345E">
        <w:t>ú</w:t>
      </w:r>
      <w:proofErr w:type="spellStart"/>
      <w:r w:rsidRPr="002A032E">
        <w:rPr>
          <w:lang w:val="en-US"/>
        </w:rPr>
        <w:t>blica</w:t>
      </w:r>
      <w:proofErr w:type="spellEnd"/>
      <w:r w:rsidRPr="00CE345E">
        <w:t xml:space="preserve"> </w:t>
      </w:r>
      <w:proofErr w:type="spellStart"/>
      <w:r w:rsidRPr="002A032E">
        <w:rPr>
          <w:lang w:val="en-US"/>
        </w:rPr>
        <w:t>Dominicana</w:t>
      </w:r>
      <w:proofErr w:type="spellEnd"/>
      <w:r w:rsidRPr="00CE345E">
        <w:t xml:space="preserve"> (</w:t>
      </w:r>
      <w:r w:rsidRPr="002A032E">
        <w:rPr>
          <w:lang w:val="en-US"/>
        </w:rPr>
        <w:t>ACICIRD</w:t>
      </w:r>
      <w:r w:rsidRPr="00CE345E">
        <w:t>)</w:t>
      </w:r>
    </w:p>
    <w:p w14:paraId="7C278E1C" w14:textId="7E5F7848" w:rsidR="004E30AE" w:rsidRPr="00CE345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Доминиканская</w:t>
      </w:r>
      <w:r w:rsidRPr="00CE345E">
        <w:t xml:space="preserve"> </w:t>
      </w:r>
      <w:r w:rsidRPr="002A032E">
        <w:t>Республика</w:t>
      </w:r>
      <w:r w:rsidRPr="00CE345E">
        <w:t xml:space="preserve">:  </w:t>
      </w:r>
      <w:proofErr w:type="spellStart"/>
      <w:r w:rsidRPr="002A032E">
        <w:rPr>
          <w:lang w:val="en-US"/>
        </w:rPr>
        <w:t>Biblioteca</w:t>
      </w:r>
      <w:proofErr w:type="spellEnd"/>
      <w:r w:rsidRPr="00CE345E">
        <w:t xml:space="preserve"> </w:t>
      </w:r>
      <w:r w:rsidRPr="002A032E">
        <w:rPr>
          <w:lang w:val="en-US"/>
        </w:rPr>
        <w:t>Nacional</w:t>
      </w:r>
      <w:r w:rsidRPr="00CE345E">
        <w:t xml:space="preserve"> </w:t>
      </w:r>
      <w:r w:rsidRPr="002A032E">
        <w:rPr>
          <w:lang w:val="en-US"/>
        </w:rPr>
        <w:t>Pedro</w:t>
      </w:r>
      <w:r w:rsidRPr="00CE345E">
        <w:t xml:space="preserve"> </w:t>
      </w:r>
      <w:proofErr w:type="spellStart"/>
      <w:r w:rsidRPr="002A032E">
        <w:rPr>
          <w:lang w:val="en-US"/>
        </w:rPr>
        <w:t>Henr</w:t>
      </w:r>
      <w:proofErr w:type="spellEnd"/>
      <w:r w:rsidRPr="00CE345E">
        <w:t>í</w:t>
      </w:r>
      <w:proofErr w:type="spellStart"/>
      <w:r w:rsidRPr="002A032E">
        <w:rPr>
          <w:lang w:val="en-US"/>
        </w:rPr>
        <w:t>quez</w:t>
      </w:r>
      <w:proofErr w:type="spellEnd"/>
      <w:r w:rsidRPr="00CE345E">
        <w:t xml:space="preserve"> </w:t>
      </w:r>
      <w:proofErr w:type="spellStart"/>
      <w:r w:rsidRPr="002A032E">
        <w:rPr>
          <w:lang w:val="en-US"/>
        </w:rPr>
        <w:t>Ure</w:t>
      </w:r>
      <w:proofErr w:type="spellEnd"/>
      <w:r w:rsidRPr="00CE345E">
        <w:t>ñ</w:t>
      </w:r>
      <w:r w:rsidRPr="002A032E">
        <w:rPr>
          <w:lang w:val="en-US"/>
        </w:rPr>
        <w:t>a</w:t>
      </w:r>
      <w:r w:rsidRPr="00CE345E">
        <w:t xml:space="preserve"> (</w:t>
      </w:r>
      <w:r w:rsidRPr="002A032E">
        <w:rPr>
          <w:lang w:val="en-US"/>
        </w:rPr>
        <w:t>BNPHU</w:t>
      </w:r>
      <w:r w:rsidRPr="00CE345E">
        <w:t>)</w:t>
      </w:r>
    </w:p>
    <w:p w14:paraId="1483B426" w14:textId="737FCBB5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Доминиканская Республика:  Fundación Francina Hungria (FFH)</w:t>
      </w:r>
    </w:p>
    <w:p w14:paraId="1BA2D678" w14:textId="77777777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lastRenderedPageBreak/>
        <w:t>Египет:  Biblioteca Alexandrina (BA)</w:t>
      </w:r>
    </w:p>
    <w:p w14:paraId="69846679" w14:textId="77777777" w:rsidR="000A58B5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Эстония:  Эстонская библиотека для слепых (ELB)</w:t>
      </w:r>
    </w:p>
    <w:p w14:paraId="1C5F8B2A" w14:textId="48B9D76A" w:rsidR="004E30AE" w:rsidRPr="002A032E" w:rsidRDefault="004E30AE" w:rsidP="002A032E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  <w:rPr>
          <w:lang w:val="en-US"/>
        </w:rPr>
      </w:pPr>
      <w:r w:rsidRPr="002A032E">
        <w:t>Финляндия</w:t>
      </w:r>
      <w:r w:rsidRPr="002A032E">
        <w:rPr>
          <w:lang w:val="en-US"/>
        </w:rPr>
        <w:t xml:space="preserve">:  </w:t>
      </w:r>
      <w:r w:rsidR="002A032E">
        <w:t>библиотека</w:t>
      </w:r>
      <w:r w:rsidR="00A520EC">
        <w:rPr>
          <w:lang w:val="en-US"/>
        </w:rPr>
        <w:t xml:space="preserve"> </w:t>
      </w:r>
      <w:r w:rsidR="002A032E">
        <w:rPr>
          <w:lang w:val="en-US"/>
        </w:rPr>
        <w:t>Celia</w:t>
      </w:r>
      <w:r w:rsidR="002A032E">
        <w:t xml:space="preserve"> </w:t>
      </w:r>
      <w:r w:rsidRPr="002A032E">
        <w:rPr>
          <w:lang w:val="en-US"/>
        </w:rPr>
        <w:t>(CELIA)</w:t>
      </w:r>
    </w:p>
    <w:p w14:paraId="186A8DB2" w14:textId="35C45140" w:rsidR="004E30AE" w:rsidRPr="00CE345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  <w:rPr>
          <w:lang w:val="fr-CH"/>
        </w:rPr>
      </w:pPr>
      <w:r w:rsidRPr="00CE345E">
        <w:rPr>
          <w:lang w:val="fr-CH"/>
        </w:rPr>
        <w:t>*</w:t>
      </w:r>
      <w:r w:rsidRPr="002A032E">
        <w:t>Франция</w:t>
      </w:r>
      <w:r w:rsidRPr="00CE345E">
        <w:rPr>
          <w:lang w:val="fr-CH"/>
        </w:rPr>
        <w:t>:  Association Valentin Haüy (AVH)</w:t>
      </w:r>
    </w:p>
    <w:p w14:paraId="4ACAAB6C" w14:textId="58A5BC3F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Франция:  BrailleNet</w:t>
      </w:r>
    </w:p>
    <w:p w14:paraId="5C1F2C31" w14:textId="6A26A88D" w:rsidR="004E30AE" w:rsidRPr="00CE345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  <w:rPr>
          <w:lang w:val="fr-CH"/>
        </w:rPr>
      </w:pPr>
      <w:r w:rsidRPr="00CE345E">
        <w:rPr>
          <w:lang w:val="fr-CH"/>
        </w:rPr>
        <w:t>*</w:t>
      </w:r>
      <w:r w:rsidRPr="002A032E">
        <w:t>Франция</w:t>
      </w:r>
      <w:r w:rsidRPr="00CE345E">
        <w:rPr>
          <w:lang w:val="fr-CH"/>
        </w:rPr>
        <w:t>:  Accompagner Promouvoir et Intégrer les Déficients Visuels (</w:t>
      </w:r>
      <w:r w:rsidRPr="002A032E">
        <w:t>прежнее</w:t>
      </w:r>
      <w:r w:rsidRPr="00CE345E">
        <w:rPr>
          <w:lang w:val="fr-CH"/>
        </w:rPr>
        <w:t xml:space="preserve"> </w:t>
      </w:r>
      <w:r w:rsidRPr="002A032E">
        <w:t>название</w:t>
      </w:r>
      <w:r w:rsidR="002A032E" w:rsidRPr="00CE345E">
        <w:rPr>
          <w:lang w:val="fr-CH"/>
        </w:rPr>
        <w:t xml:space="preserve"> –</w:t>
      </w:r>
      <w:r w:rsidRPr="00CE345E">
        <w:rPr>
          <w:lang w:val="fr-CH"/>
        </w:rPr>
        <w:t xml:space="preserve"> Groupement des Intellectuels Aveugles ou Amblyopes) (apiDV)</w:t>
      </w:r>
    </w:p>
    <w:p w14:paraId="32EF4B76" w14:textId="4482189B" w:rsidR="004E30AE" w:rsidRPr="002A032E" w:rsidRDefault="004E30AE" w:rsidP="002A032E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 xml:space="preserve">Германия:  Германский центр чтения в доступных форматах (прежнее название </w:t>
      </w:r>
      <w:r w:rsidR="002A032E" w:rsidRPr="002A032E">
        <w:t>–</w:t>
      </w:r>
      <w:r w:rsidRPr="002A032E">
        <w:t>Центральная библиотека для слепых) (DZB)</w:t>
      </w:r>
    </w:p>
    <w:p w14:paraId="212ECAC8" w14:textId="10DE3C1C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  <w:rPr>
          <w:lang w:val="en-US"/>
        </w:rPr>
      </w:pPr>
      <w:r w:rsidRPr="002A032E">
        <w:t>Греция</w:t>
      </w:r>
      <w:r w:rsidRPr="002A032E">
        <w:rPr>
          <w:lang w:val="en-US"/>
        </w:rPr>
        <w:t>:  Hellenic Academic Libraries Link (HEAL-Link) (AMELIB)</w:t>
      </w:r>
    </w:p>
    <w:p w14:paraId="1B261720" w14:textId="6AD97994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  <w:rPr>
          <w:lang w:val="en-US"/>
        </w:rPr>
      </w:pPr>
      <w:r w:rsidRPr="002A032E">
        <w:t>Гватемала</w:t>
      </w:r>
      <w:r w:rsidRPr="002A032E">
        <w:rPr>
          <w:lang w:val="en-US"/>
        </w:rPr>
        <w:t xml:space="preserve">:  </w:t>
      </w:r>
      <w:proofErr w:type="spellStart"/>
      <w:r w:rsidRPr="002A032E">
        <w:rPr>
          <w:lang w:val="en-US"/>
        </w:rPr>
        <w:t>Benemérito</w:t>
      </w:r>
      <w:proofErr w:type="spellEnd"/>
      <w:r w:rsidRPr="002A032E">
        <w:rPr>
          <w:lang w:val="en-US"/>
        </w:rPr>
        <w:t xml:space="preserve"> </w:t>
      </w:r>
      <w:proofErr w:type="spellStart"/>
      <w:r w:rsidRPr="002A032E">
        <w:rPr>
          <w:lang w:val="en-US"/>
        </w:rPr>
        <w:t>Comité</w:t>
      </w:r>
      <w:proofErr w:type="spellEnd"/>
      <w:r w:rsidRPr="002A032E">
        <w:rPr>
          <w:lang w:val="en-US"/>
        </w:rPr>
        <w:t xml:space="preserve"> Pro </w:t>
      </w:r>
      <w:proofErr w:type="spellStart"/>
      <w:r w:rsidRPr="002A032E">
        <w:rPr>
          <w:lang w:val="en-US"/>
        </w:rPr>
        <w:t>Ciegos</w:t>
      </w:r>
      <w:proofErr w:type="spellEnd"/>
      <w:r w:rsidRPr="002A032E">
        <w:rPr>
          <w:lang w:val="en-US"/>
        </w:rPr>
        <w:t xml:space="preserve"> y </w:t>
      </w:r>
      <w:proofErr w:type="spellStart"/>
      <w:r w:rsidRPr="002A032E">
        <w:rPr>
          <w:lang w:val="en-US"/>
        </w:rPr>
        <w:t>Sordos</w:t>
      </w:r>
      <w:proofErr w:type="spellEnd"/>
      <w:r w:rsidRPr="002A032E">
        <w:rPr>
          <w:lang w:val="en-US"/>
        </w:rPr>
        <w:t xml:space="preserve"> de Guatemala (BCPCSG)</w:t>
      </w:r>
    </w:p>
    <w:p w14:paraId="1F51F082" w14:textId="3593E46C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Венгрия:  Федерация слепых и слабовидящих Венгрии (HFBPS)</w:t>
      </w:r>
    </w:p>
    <w:p w14:paraId="25846273" w14:textId="01EA1844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Исландия:  Исландская библиотека «говорящих» книг (HBS)</w:t>
      </w:r>
    </w:p>
    <w:p w14:paraId="62C1AA98" w14:textId="75A6D1FD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Индия:  Форум DAISY, Индия (DFI)</w:t>
      </w:r>
    </w:p>
    <w:p w14:paraId="3ABA7ABC" w14:textId="504FA6AC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*Ирландия: Библиотека и медиацентр NCBI (NCBI)</w:t>
      </w:r>
    </w:p>
    <w:p w14:paraId="1F035F42" w14:textId="15223E28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Израиль:  Центральная библиотека для слепых и лиц, испытывающих трудности с чтением (CLFB)</w:t>
      </w:r>
    </w:p>
    <w:p w14:paraId="5F6A1C19" w14:textId="42C27AAF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Ямайка:  Общество слепых Ямайки  (JSB)</w:t>
      </w:r>
    </w:p>
    <w:p w14:paraId="04C4E2F9" w14:textId="12F41FC2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Япония:  Библиотека парламента Японии (NDL)</w:t>
      </w:r>
    </w:p>
    <w:p w14:paraId="10440F8D" w14:textId="3A730701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Япония:  Национальная ассоциация институтов информационных услуг для лиц с нарушениями зрения (NAIIV)</w:t>
      </w:r>
    </w:p>
    <w:p w14:paraId="1E154454" w14:textId="4EC98F32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Казахстан:  Республиканская библиотека для слепых и слабовидящих граждан</w:t>
      </w:r>
    </w:p>
    <w:p w14:paraId="30EB1585" w14:textId="57698049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Кения:  Кенийский институт для слепых (KIB)</w:t>
      </w:r>
    </w:p>
    <w:p w14:paraId="45A56256" w14:textId="1AB9F42C" w:rsidR="004E30AE" w:rsidRPr="002A032E" w:rsidRDefault="00905161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Кыргызстан:  Библиотечно-информационный консорциум (LIC)</w:t>
      </w:r>
    </w:p>
    <w:p w14:paraId="74BA60F8" w14:textId="527F6314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*Латвия:  Латвийская библиотека для слепых (LNerB)</w:t>
      </w:r>
    </w:p>
    <w:p w14:paraId="2D27013B" w14:textId="05151197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Литва:  Литовская библиотека для слепых (LAB)</w:t>
      </w:r>
    </w:p>
    <w:p w14:paraId="4C670714" w14:textId="40AA0A99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Малави:  Университет Малави, Канцлерский колледж (UOFM)</w:t>
      </w:r>
    </w:p>
    <w:p w14:paraId="27877185" w14:textId="757DAF46" w:rsidR="004E30AE" w:rsidRPr="002A032E" w:rsidRDefault="00A520EC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>
        <w:t xml:space="preserve">Малайзия:  организация </w:t>
      </w:r>
      <w:r w:rsidR="004E30AE" w:rsidRPr="002A032E">
        <w:t>St</w:t>
      </w:r>
      <w:r>
        <w:t>. Nicholas’ Home</w:t>
      </w:r>
      <w:r w:rsidR="00552CFD" w:rsidRPr="002A032E">
        <w:t>, Пинанг (SNH)</w:t>
      </w:r>
    </w:p>
    <w:p w14:paraId="121ABA56" w14:textId="78A5CBF6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*Мальта:  Библиотеки Мальты (ML)</w:t>
      </w:r>
    </w:p>
    <w:p w14:paraId="266B1F81" w14:textId="643F5214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  <w:rPr>
          <w:lang w:val="en-US"/>
        </w:rPr>
      </w:pPr>
      <w:r w:rsidRPr="002A032E">
        <w:rPr>
          <w:lang w:val="en-US"/>
        </w:rPr>
        <w:t>*</w:t>
      </w:r>
      <w:r w:rsidRPr="002A032E">
        <w:t>Мексика</w:t>
      </w:r>
      <w:r w:rsidRPr="002A032E">
        <w:rPr>
          <w:lang w:val="en-US"/>
        </w:rPr>
        <w:t xml:space="preserve">:  </w:t>
      </w:r>
      <w:proofErr w:type="spellStart"/>
      <w:r w:rsidRPr="002A032E">
        <w:rPr>
          <w:lang w:val="en-US"/>
        </w:rPr>
        <w:t>Discapacitados</w:t>
      </w:r>
      <w:proofErr w:type="spellEnd"/>
      <w:r w:rsidRPr="002A032E">
        <w:rPr>
          <w:lang w:val="en-US"/>
        </w:rPr>
        <w:t xml:space="preserve"> </w:t>
      </w:r>
      <w:proofErr w:type="spellStart"/>
      <w:r w:rsidRPr="002A032E">
        <w:rPr>
          <w:lang w:val="en-US"/>
        </w:rPr>
        <w:t>Visuales</w:t>
      </w:r>
      <w:proofErr w:type="spellEnd"/>
      <w:r w:rsidRPr="002A032E">
        <w:rPr>
          <w:lang w:val="en-US"/>
        </w:rPr>
        <w:t xml:space="preserve"> I.A.P. (DIVIAP)</w:t>
      </w:r>
    </w:p>
    <w:p w14:paraId="76A45C6B" w14:textId="5CB6A3BD" w:rsidR="004E30AE" w:rsidRPr="002A032E" w:rsidRDefault="00905161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Республика Молдова:  Национальный информационно-реабилитационный центр «Ассоциации слепых Молдовы» (ABPM)</w:t>
      </w:r>
    </w:p>
    <w:p w14:paraId="1A7A7CCB" w14:textId="6803F64B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Монголия:  Монгольская национальная федерация слепых (MNFB)</w:t>
      </w:r>
    </w:p>
    <w:p w14:paraId="68123E67" w14:textId="7B0C7E13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Монголия:  Библиотека брайлевской печати и цифровых книг для слепых, Столичная библиотека Улан-Батора (UBPL)</w:t>
      </w:r>
    </w:p>
    <w:p w14:paraId="1EF0DA46" w14:textId="4C51C350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Мьянма:  Национальная федерация слепых Мьянмы (MNAB)</w:t>
      </w:r>
    </w:p>
    <w:p w14:paraId="18F275A4" w14:textId="5128D9F1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Непал:  организация «За права лиц с ограниченными возможностями и развитие» (ADRAD)</w:t>
      </w:r>
    </w:p>
    <w:p w14:paraId="2897CFA0" w14:textId="43A42F84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  <w:rPr>
          <w:lang w:val="en-US"/>
        </w:rPr>
      </w:pPr>
      <w:r w:rsidRPr="002A032E">
        <w:rPr>
          <w:lang w:val="en-US"/>
        </w:rPr>
        <w:lastRenderedPageBreak/>
        <w:t>*</w:t>
      </w:r>
      <w:r w:rsidRPr="002A032E">
        <w:t>Нидерланды</w:t>
      </w:r>
      <w:r w:rsidRPr="002A032E">
        <w:rPr>
          <w:lang w:val="en-US"/>
        </w:rPr>
        <w:t xml:space="preserve">:  </w:t>
      </w:r>
      <w:proofErr w:type="spellStart"/>
      <w:r w:rsidRPr="002A032E">
        <w:rPr>
          <w:lang w:val="en-US"/>
        </w:rPr>
        <w:t>Bibliotheekservice</w:t>
      </w:r>
      <w:proofErr w:type="spellEnd"/>
      <w:r w:rsidRPr="002A032E">
        <w:rPr>
          <w:lang w:val="en-US"/>
        </w:rPr>
        <w:t xml:space="preserve"> </w:t>
      </w:r>
      <w:proofErr w:type="spellStart"/>
      <w:r w:rsidRPr="002A032E">
        <w:rPr>
          <w:lang w:val="en-US"/>
        </w:rPr>
        <w:t>Passend</w:t>
      </w:r>
      <w:proofErr w:type="spellEnd"/>
      <w:r w:rsidRPr="002A032E">
        <w:rPr>
          <w:lang w:val="en-US"/>
        </w:rPr>
        <w:t xml:space="preserve"> </w:t>
      </w:r>
      <w:proofErr w:type="spellStart"/>
      <w:r w:rsidRPr="002A032E">
        <w:rPr>
          <w:lang w:val="en-US"/>
        </w:rPr>
        <w:t>Lezen</w:t>
      </w:r>
      <w:proofErr w:type="spellEnd"/>
      <w:r w:rsidRPr="002A032E">
        <w:rPr>
          <w:lang w:val="en-US"/>
        </w:rPr>
        <w:t xml:space="preserve"> (BPL)</w:t>
      </w:r>
    </w:p>
    <w:p w14:paraId="6304E5B2" w14:textId="203F3363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 xml:space="preserve">*Нидерланды:  Dedicon </w:t>
      </w:r>
    </w:p>
    <w:p w14:paraId="4DECBCD3" w14:textId="798539A9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*Новая Зеландия:  Blind L</w:t>
      </w:r>
      <w:r w:rsidR="002A032E">
        <w:t>ow Vision NZ (прежнее название –</w:t>
      </w:r>
      <w:r w:rsidRPr="002A032E">
        <w:t xml:space="preserve"> Фонд слепых) (BLVNZ)</w:t>
      </w:r>
    </w:p>
    <w:p w14:paraId="0E14B85B" w14:textId="025925EB" w:rsidR="004E30AE" w:rsidRPr="00CE345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  <w:rPr>
          <w:lang w:val="fr-CH"/>
        </w:rPr>
      </w:pPr>
      <w:r w:rsidRPr="002A032E">
        <w:t>Нигер</w:t>
      </w:r>
      <w:r w:rsidRPr="00CE345E">
        <w:rPr>
          <w:lang w:val="fr-CH"/>
        </w:rPr>
        <w:t>:  L'Union Nationale des Aveugles du Niger (UNAN)</w:t>
      </w:r>
    </w:p>
    <w:p w14:paraId="4BF13C65" w14:textId="5151A0CF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Норвегия:  Норвежская библиотека «говорящих» книг и брайлевской печати (NLB)</w:t>
      </w:r>
    </w:p>
    <w:p w14:paraId="00A6D785" w14:textId="38EA3677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Пакистан:  Пакистанский фонд борьбы со слепотой (PFFB)</w:t>
      </w:r>
    </w:p>
    <w:p w14:paraId="1BA6C137" w14:textId="2D6D7386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Палестина:  Палестинская ассоциация лиц с нарушениями зрения (PAVIP)</w:t>
      </w:r>
    </w:p>
    <w:p w14:paraId="674F21C9" w14:textId="013D747F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Польша:  Центральная библиотека труда и социального обеспечения (DZDN)</w:t>
      </w:r>
    </w:p>
    <w:p w14:paraId="61D01A4F" w14:textId="5F4D106F" w:rsidR="004E30AE" w:rsidRPr="00CE345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  <w:rPr>
          <w:lang w:val="fr-CH"/>
        </w:rPr>
      </w:pPr>
      <w:r w:rsidRPr="002A032E">
        <w:t>Португалия</w:t>
      </w:r>
      <w:r w:rsidRPr="00CE345E">
        <w:rPr>
          <w:lang w:val="fr-CH"/>
        </w:rPr>
        <w:t>:  Biblioteca Nacional de Portugal (BNP)</w:t>
      </w:r>
    </w:p>
    <w:p w14:paraId="078E3BA5" w14:textId="23CE6D32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Катар:  Катарская национальная библиотека (QNL)</w:t>
      </w:r>
    </w:p>
    <w:p w14:paraId="7692CE7A" w14:textId="06D687D8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Республика Корея:  Национальная библиотека для инвалидов в Корее (NDL)</w:t>
      </w:r>
    </w:p>
    <w:p w14:paraId="79081E98" w14:textId="289428E6" w:rsidR="004E30AE" w:rsidRPr="00CE345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Румыния</w:t>
      </w:r>
      <w:r w:rsidRPr="00CE345E">
        <w:t xml:space="preserve">:  </w:t>
      </w:r>
      <w:proofErr w:type="spellStart"/>
      <w:r w:rsidRPr="002A032E">
        <w:rPr>
          <w:lang w:val="en-US"/>
        </w:rPr>
        <w:t>Funda</w:t>
      </w:r>
      <w:proofErr w:type="spellEnd"/>
      <w:r w:rsidRPr="00CE345E">
        <w:t>ț</w:t>
      </w:r>
      <w:proofErr w:type="spellStart"/>
      <w:r w:rsidRPr="002A032E">
        <w:rPr>
          <w:lang w:val="en-US"/>
        </w:rPr>
        <w:t>ia</w:t>
      </w:r>
      <w:proofErr w:type="spellEnd"/>
      <w:r w:rsidRPr="00CE345E">
        <w:t xml:space="preserve"> </w:t>
      </w:r>
      <w:proofErr w:type="spellStart"/>
      <w:r w:rsidRPr="002A032E">
        <w:rPr>
          <w:lang w:val="en-US"/>
        </w:rPr>
        <w:t>Cartea</w:t>
      </w:r>
      <w:proofErr w:type="spellEnd"/>
      <w:r w:rsidRPr="00CE345E">
        <w:t xml:space="preserve"> </w:t>
      </w:r>
      <w:r w:rsidRPr="002A032E">
        <w:rPr>
          <w:lang w:val="en-US"/>
        </w:rPr>
        <w:t>C</w:t>
      </w:r>
      <w:r w:rsidRPr="00CE345E">
        <w:t>ă</w:t>
      </w:r>
      <w:r w:rsidRPr="002A032E">
        <w:rPr>
          <w:lang w:val="en-US"/>
        </w:rPr>
        <w:t>l</w:t>
      </w:r>
      <w:r w:rsidRPr="00CE345E">
        <w:t>ă</w:t>
      </w:r>
      <w:proofErr w:type="spellStart"/>
      <w:r w:rsidRPr="002A032E">
        <w:rPr>
          <w:lang w:val="en-US"/>
        </w:rPr>
        <w:t>toare</w:t>
      </w:r>
      <w:proofErr w:type="spellEnd"/>
      <w:r w:rsidRPr="00CE345E">
        <w:t xml:space="preserve"> (</w:t>
      </w:r>
      <w:r w:rsidRPr="002A032E">
        <w:rPr>
          <w:lang w:val="en-US"/>
        </w:rPr>
        <w:t>FCC</w:t>
      </w:r>
      <w:r w:rsidRPr="00CE345E">
        <w:t>)</w:t>
      </w:r>
    </w:p>
    <w:p w14:paraId="478AAC39" w14:textId="56F1D0ED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Российская Федерация:  Башкирская республиканская специальная библиотека для слепых имени Макарима Хусаиновича Тухватшина</w:t>
      </w:r>
    </w:p>
    <w:p w14:paraId="2DFDDC0D" w14:textId="7F197339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Российская Федерация:  Российская государственная библиотека для слепых (РГБС)</w:t>
      </w:r>
    </w:p>
    <w:p w14:paraId="7EEFB44A" w14:textId="303BD31D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Российская Федерация:  Санкт-Петербургская государственная библиотека для слепых и слабовидящих (ГБСС)</w:t>
      </w:r>
    </w:p>
    <w:p w14:paraId="4CE4655B" w14:textId="49E36056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Санта-Лючия:  Ассоциация благосостояния слепых Санта-Лючии (SLBWA)</w:t>
      </w:r>
    </w:p>
    <w:p w14:paraId="7111323E" w14:textId="4B637AA0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Сент-Винсент и Гренадины:  Национальная публичная библиотека Сент-Винсента и Гренадин (NPLSG)</w:t>
      </w:r>
    </w:p>
    <w:p w14:paraId="3BC15ABA" w14:textId="3631B4E1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Сьерра-Леоне:  Образовательный центр для слепых и слабовидящих (ECBVI)</w:t>
      </w:r>
    </w:p>
    <w:p w14:paraId="03C2621F" w14:textId="6B24D698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Южная Африка:  Южноафриканская библиотека для слепых (SALB)</w:t>
      </w:r>
    </w:p>
    <w:p w14:paraId="533AFCDA" w14:textId="350699EE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  <w:rPr>
          <w:lang w:val="en-US"/>
        </w:rPr>
      </w:pPr>
      <w:r w:rsidRPr="002A032E">
        <w:t>Испания</w:t>
      </w:r>
      <w:r w:rsidRPr="002A032E">
        <w:rPr>
          <w:lang w:val="en-US"/>
        </w:rPr>
        <w:t xml:space="preserve">:  </w:t>
      </w:r>
      <w:proofErr w:type="spellStart"/>
      <w:r w:rsidRPr="002A032E">
        <w:rPr>
          <w:lang w:val="en-US"/>
        </w:rPr>
        <w:t>Organización</w:t>
      </w:r>
      <w:proofErr w:type="spellEnd"/>
      <w:r w:rsidRPr="002A032E">
        <w:rPr>
          <w:lang w:val="en-US"/>
        </w:rPr>
        <w:t xml:space="preserve"> Nacional de </w:t>
      </w:r>
      <w:proofErr w:type="spellStart"/>
      <w:r w:rsidRPr="002A032E">
        <w:rPr>
          <w:lang w:val="en-US"/>
        </w:rPr>
        <w:t>Ciegos</w:t>
      </w:r>
      <w:proofErr w:type="spellEnd"/>
      <w:r w:rsidRPr="002A032E">
        <w:rPr>
          <w:lang w:val="en-US"/>
        </w:rPr>
        <w:t xml:space="preserve"> </w:t>
      </w:r>
      <w:proofErr w:type="spellStart"/>
      <w:r w:rsidRPr="002A032E">
        <w:rPr>
          <w:lang w:val="en-US"/>
        </w:rPr>
        <w:t>Españoles</w:t>
      </w:r>
      <w:proofErr w:type="spellEnd"/>
      <w:r w:rsidRPr="002A032E">
        <w:rPr>
          <w:lang w:val="en-US"/>
        </w:rPr>
        <w:t xml:space="preserve"> – ONCE (ONCE)</w:t>
      </w:r>
    </w:p>
    <w:p w14:paraId="19031CE0" w14:textId="77777777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Шри-Ланка:  Ланкийский фонд Daisy (DLF)</w:t>
      </w:r>
    </w:p>
    <w:p w14:paraId="27778382" w14:textId="7FDA146D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Швеция:  Шведское агентство по доступным СМИ (MTM)</w:t>
      </w:r>
    </w:p>
    <w:p w14:paraId="2EFCECAB" w14:textId="50D58641" w:rsidR="004E30AE" w:rsidRPr="00CE345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CE345E">
        <w:t>*</w:t>
      </w:r>
      <w:r w:rsidRPr="002A032E">
        <w:t>Швейцария</w:t>
      </w:r>
      <w:r w:rsidRPr="00CE345E">
        <w:t xml:space="preserve">:  </w:t>
      </w:r>
      <w:proofErr w:type="spellStart"/>
      <w:r w:rsidRPr="002A032E">
        <w:rPr>
          <w:lang w:val="en-US"/>
        </w:rPr>
        <w:t>Associazione</w:t>
      </w:r>
      <w:proofErr w:type="spellEnd"/>
      <w:r w:rsidRPr="00CE345E">
        <w:t xml:space="preserve"> </w:t>
      </w:r>
      <w:proofErr w:type="spellStart"/>
      <w:r w:rsidRPr="002A032E">
        <w:rPr>
          <w:lang w:val="en-US"/>
        </w:rPr>
        <w:t>ciechi</w:t>
      </w:r>
      <w:proofErr w:type="spellEnd"/>
      <w:r w:rsidRPr="00CE345E">
        <w:t xml:space="preserve"> </w:t>
      </w:r>
      <w:r w:rsidRPr="002A032E">
        <w:rPr>
          <w:lang w:val="en-US"/>
        </w:rPr>
        <w:t>e</w:t>
      </w:r>
      <w:r w:rsidRPr="00CE345E">
        <w:t xml:space="preserve"> </w:t>
      </w:r>
      <w:proofErr w:type="spellStart"/>
      <w:r w:rsidRPr="002A032E">
        <w:rPr>
          <w:lang w:val="en-US"/>
        </w:rPr>
        <w:t>ipovedenti</w:t>
      </w:r>
      <w:proofErr w:type="spellEnd"/>
      <w:r w:rsidRPr="00CE345E">
        <w:t xml:space="preserve"> </w:t>
      </w:r>
      <w:proofErr w:type="spellStart"/>
      <w:r w:rsidRPr="002A032E">
        <w:rPr>
          <w:lang w:val="en-US"/>
        </w:rPr>
        <w:t>della</w:t>
      </w:r>
      <w:proofErr w:type="spellEnd"/>
      <w:r w:rsidRPr="00CE345E">
        <w:t xml:space="preserve"> </w:t>
      </w:r>
      <w:proofErr w:type="spellStart"/>
      <w:r w:rsidRPr="002A032E">
        <w:rPr>
          <w:lang w:val="en-US"/>
        </w:rPr>
        <w:t>Svizzera</w:t>
      </w:r>
      <w:proofErr w:type="spellEnd"/>
      <w:r w:rsidRPr="00CE345E">
        <w:t xml:space="preserve"> </w:t>
      </w:r>
      <w:proofErr w:type="spellStart"/>
      <w:r w:rsidRPr="002A032E">
        <w:rPr>
          <w:lang w:val="en-US"/>
        </w:rPr>
        <w:t>italiana</w:t>
      </w:r>
      <w:proofErr w:type="spellEnd"/>
      <w:r w:rsidRPr="00CE345E">
        <w:t xml:space="preserve"> (</w:t>
      </w:r>
      <w:r w:rsidRPr="002A032E">
        <w:rPr>
          <w:lang w:val="en-US"/>
        </w:rPr>
        <w:t>UNITAS</w:t>
      </w:r>
      <w:r w:rsidRPr="00CE345E">
        <w:t>)</w:t>
      </w:r>
    </w:p>
    <w:p w14:paraId="381018D0" w14:textId="64337705" w:rsidR="004E30AE" w:rsidRPr="00CE345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  <w:rPr>
          <w:lang w:val="fr-CH"/>
        </w:rPr>
      </w:pPr>
      <w:r w:rsidRPr="00CE345E">
        <w:rPr>
          <w:lang w:val="fr-CH"/>
        </w:rPr>
        <w:t>*</w:t>
      </w:r>
      <w:r w:rsidRPr="002A032E">
        <w:t>Швейцария</w:t>
      </w:r>
      <w:r w:rsidRPr="00CE345E">
        <w:rPr>
          <w:lang w:val="fr-CH"/>
        </w:rPr>
        <w:t>:  Association pour le Bien des Aveugles et malvoyants (ABAGE)</w:t>
      </w:r>
    </w:p>
    <w:p w14:paraId="5C94C258" w14:textId="18187107" w:rsidR="004E30AE" w:rsidRPr="00CE345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  <w:rPr>
          <w:lang w:val="fr-CH"/>
        </w:rPr>
      </w:pPr>
      <w:r w:rsidRPr="002A032E">
        <w:t>Швейцария</w:t>
      </w:r>
      <w:r w:rsidRPr="00CE345E">
        <w:rPr>
          <w:lang w:val="fr-CH"/>
        </w:rPr>
        <w:t>:  Bibliothèque Sonore Romande (BSR)</w:t>
      </w:r>
    </w:p>
    <w:p w14:paraId="51F0A18E" w14:textId="4ECBB51F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Швейцария:  Швейцарская библиотека для слепых, лиц с нарушениями зрения и лиц с ограниченной способностью воспринимать печатную информацию (SBS)</w:t>
      </w:r>
    </w:p>
    <w:p w14:paraId="17729A88" w14:textId="40736EE0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Таджикистан:  Национальная библиотека Таджикистана (NLT)</w:t>
      </w:r>
    </w:p>
    <w:p w14:paraId="229F13FF" w14:textId="72AC438E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Таиланд:  Христианский фонд для слепых Таиланда (CFBT)</w:t>
      </w:r>
    </w:p>
    <w:p w14:paraId="4BCEE724" w14:textId="42BE9351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Таиланд:  Национальная библиотека для слепых и лиц с ограниченной способностью воспринимать печатную информацию, Фонд TAB (TAB)</w:t>
      </w:r>
    </w:p>
    <w:p w14:paraId="5B86312F" w14:textId="6AD8EDBC" w:rsidR="004E30AE" w:rsidRPr="00CE345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  <w:rPr>
          <w:lang w:val="fr-CH"/>
        </w:rPr>
      </w:pPr>
      <w:r w:rsidRPr="002A032E">
        <w:t>Тунис</w:t>
      </w:r>
      <w:r w:rsidRPr="00CE345E">
        <w:rPr>
          <w:lang w:val="fr-CH"/>
        </w:rPr>
        <w:t>:  Loisirs et Cultures pour les Non et Malvoyants (IBSAR)</w:t>
      </w:r>
    </w:p>
    <w:p w14:paraId="4619C180" w14:textId="1AADE0F6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Тунис:  Национальная библиотека Туниса (BNT)</w:t>
      </w:r>
    </w:p>
    <w:p w14:paraId="652114C7" w14:textId="65E360EC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Уганда:  Угандийская национальная ассоциация слепых (UNAB)</w:t>
      </w:r>
    </w:p>
    <w:p w14:paraId="412708DC" w14:textId="0A273B3B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lastRenderedPageBreak/>
        <w:t>Украина:  Центральная специализированная библиотека для слепых им. Островского (CLBU)</w:t>
      </w:r>
    </w:p>
    <w:p w14:paraId="118BAF59" w14:textId="3DE591C5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Соединенное Королевство:  Seeing Ear LTD (SE)</w:t>
      </w:r>
    </w:p>
    <w:p w14:paraId="36D2B17D" w14:textId="4C0B5AC1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 xml:space="preserve">Соединенное Королевство:  организация </w:t>
      </w:r>
      <w:r w:rsidR="00A520EC">
        <w:t>помощи слепым Torch Trust</w:t>
      </w:r>
      <w:r w:rsidRPr="002A032E">
        <w:t xml:space="preserve"> (TT)</w:t>
      </w:r>
    </w:p>
    <w:p w14:paraId="4BEFDF2D" w14:textId="7CB5A1BE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Соединенные Штаты Америки:  Калифорнийская государственная библиотека, Библиотека брайлевской печати и «говорящих» книг (CSL)</w:t>
      </w:r>
    </w:p>
    <w:p w14:paraId="4C51A839" w14:textId="5F0AEC8F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*Соединенные Штаты Америки:  Национальный библиотечный сервис для слепых и лиц с ограниченными физическими возможностями (NLS)</w:t>
      </w:r>
    </w:p>
    <w:p w14:paraId="73AF7B9B" w14:textId="24697CF1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Соединенные Штаты Америки:  Американское издательство для слепых (APH)</w:t>
      </w:r>
    </w:p>
    <w:p w14:paraId="2E25CE8A" w14:textId="2A062A04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>Соединенные Штаты Америки:  Американский институт Брайля (BIA)</w:t>
      </w:r>
    </w:p>
    <w:p w14:paraId="7B7146E4" w14:textId="340DCC71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  <w:rPr>
          <w:lang w:val="en-US"/>
        </w:rPr>
      </w:pPr>
      <w:r w:rsidRPr="002A032E">
        <w:rPr>
          <w:lang w:val="en-US"/>
        </w:rPr>
        <w:t>*</w:t>
      </w:r>
      <w:r w:rsidRPr="002A032E">
        <w:t>Уругвай</w:t>
      </w:r>
      <w:r w:rsidRPr="002A032E">
        <w:rPr>
          <w:lang w:val="en-US"/>
        </w:rPr>
        <w:t xml:space="preserve">:  </w:t>
      </w:r>
      <w:proofErr w:type="spellStart"/>
      <w:r w:rsidRPr="002A032E">
        <w:rPr>
          <w:lang w:val="en-US"/>
        </w:rPr>
        <w:t>Fundación</w:t>
      </w:r>
      <w:proofErr w:type="spellEnd"/>
      <w:r w:rsidRPr="002A032E">
        <w:rPr>
          <w:lang w:val="en-US"/>
        </w:rPr>
        <w:t xml:space="preserve"> Braille de Uruguay (FBU)</w:t>
      </w:r>
    </w:p>
    <w:p w14:paraId="43B992F6" w14:textId="2C5E3A1B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</w:tabs>
        <w:suppressAutoHyphens/>
        <w:spacing w:line="360" w:lineRule="auto"/>
        <w:ind w:left="450" w:hanging="450"/>
      </w:pPr>
      <w:r w:rsidRPr="002A032E">
        <w:t xml:space="preserve">Вьетнам:  Центр профессионально-технических и </w:t>
      </w:r>
      <w:r w:rsidR="00A520EC">
        <w:t>вспомогательных технологий Sao Mai</w:t>
      </w:r>
      <w:r w:rsidRPr="002A032E">
        <w:t xml:space="preserve"> для слепых (SMCB)</w:t>
      </w:r>
    </w:p>
    <w:p w14:paraId="4147C434" w14:textId="4DC76526" w:rsidR="004E30AE" w:rsidRPr="002A032E" w:rsidRDefault="004E30AE" w:rsidP="00552CFD">
      <w:pPr>
        <w:pStyle w:val="ListParagraph"/>
        <w:numPr>
          <w:ilvl w:val="0"/>
          <w:numId w:val="34"/>
        </w:numPr>
        <w:tabs>
          <w:tab w:val="clear" w:pos="0"/>
          <w:tab w:val="num" w:pos="540"/>
        </w:tabs>
        <w:suppressAutoHyphens/>
        <w:spacing w:after="720" w:line="360" w:lineRule="auto"/>
        <w:ind w:left="450" w:hanging="450"/>
      </w:pPr>
      <w:r w:rsidRPr="002A032E">
        <w:t>Зимбабве:  Зимбабвийская национальная лига слепых (ZNLB)</w:t>
      </w:r>
    </w:p>
    <w:p w14:paraId="793EDAC0" w14:textId="4FBC061E" w:rsidR="004E30AE" w:rsidRPr="00E12889" w:rsidRDefault="00A03643" w:rsidP="00E12889">
      <w:pPr>
        <w:ind w:left="5533"/>
        <w:rPr>
          <w:i/>
        </w:rPr>
      </w:pPr>
      <w:r>
        <w:t>[Приложение II следует]</w:t>
      </w:r>
    </w:p>
    <w:p w14:paraId="1AA535AA" w14:textId="7BF6524D" w:rsidR="00A03643" w:rsidRDefault="00A03643" w:rsidP="004E30AE"/>
    <w:p w14:paraId="33C05D78" w14:textId="77777777" w:rsidR="00A03643" w:rsidRDefault="00A03643" w:rsidP="004E30AE">
      <w:pPr>
        <w:sectPr w:rsidR="00A03643" w:rsidSect="00E02082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14:paraId="6D7E31D2" w14:textId="11887E62" w:rsidR="00A95D8D" w:rsidRDefault="00A95D8D" w:rsidP="00A95D8D">
      <w:pPr>
        <w:pStyle w:val="Heading2"/>
      </w:pPr>
      <w:r>
        <w:lastRenderedPageBreak/>
        <w:t>ПРИЛОЖЕНИЕ II:</w:t>
      </w:r>
      <w:r w:rsidR="00F479A3">
        <w:t xml:space="preserve"> </w:t>
      </w:r>
      <w:r>
        <w:t xml:space="preserve">ПЕРЕЧЕНЬ УЧАСТНИКОВ, ПОДПИСАВШИХ ХАРТИЮ ИЗДАНИЯ ЛИТЕРАТУРЫ В ДОСТУПНЫХ ФОРМАТАХ </w:t>
      </w:r>
    </w:p>
    <w:p w14:paraId="297B0832" w14:textId="37389AC5" w:rsidR="00783041" w:rsidRPr="00552CFD" w:rsidRDefault="00783041" w:rsidP="00783041"/>
    <w:p w14:paraId="72D3A657" w14:textId="538AD48D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r w:rsidRPr="00552CFD">
        <w:rPr>
          <w:lang w:val="en-US"/>
        </w:rPr>
        <w:t xml:space="preserve">Al </w:t>
      </w:r>
      <w:proofErr w:type="spellStart"/>
      <w:r w:rsidRPr="00552CFD">
        <w:rPr>
          <w:lang w:val="en-US"/>
        </w:rPr>
        <w:t>Fulk</w:t>
      </w:r>
      <w:proofErr w:type="spellEnd"/>
      <w:r w:rsidRPr="00552CFD">
        <w:rPr>
          <w:lang w:val="en-US"/>
        </w:rPr>
        <w:t xml:space="preserve"> Translation and Publishing (</w:t>
      </w:r>
      <w:r w:rsidRPr="00552CFD">
        <w:t>Объединенные</w:t>
      </w:r>
      <w:r w:rsidRPr="00552CFD">
        <w:rPr>
          <w:lang w:val="en-US"/>
        </w:rPr>
        <w:t xml:space="preserve"> </w:t>
      </w:r>
      <w:r w:rsidRPr="00552CFD">
        <w:t>Арабские</w:t>
      </w:r>
      <w:r w:rsidRPr="00552CFD">
        <w:rPr>
          <w:lang w:val="en-US"/>
        </w:rPr>
        <w:t xml:space="preserve"> </w:t>
      </w:r>
      <w:r w:rsidRPr="00552CFD">
        <w:t>Эмираты</w:t>
      </w:r>
      <w:r w:rsidR="00F479A3">
        <w:rPr>
          <w:lang w:val="en-US"/>
        </w:rPr>
        <w:t>)</w:t>
      </w:r>
    </w:p>
    <w:p w14:paraId="3CA1424E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Al Salwa Publishers (Иордания)</w:t>
      </w:r>
    </w:p>
    <w:p w14:paraId="117976FE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r w:rsidRPr="00552CFD">
        <w:rPr>
          <w:lang w:val="en-US"/>
        </w:rPr>
        <w:t>Al-Balsam Publishing House (</w:t>
      </w:r>
      <w:r w:rsidRPr="00552CFD">
        <w:t>Египет</w:t>
      </w:r>
      <w:r w:rsidRPr="00552CFD">
        <w:rPr>
          <w:lang w:val="en-US"/>
        </w:rPr>
        <w:t>)</w:t>
      </w:r>
    </w:p>
    <w:p w14:paraId="7BD69AC7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Allen and Unwin (Австралия)</w:t>
      </w:r>
    </w:p>
    <w:p w14:paraId="72FCC072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Arnoldo Mondadori Editore (Италия)</w:t>
      </w:r>
    </w:p>
    <w:p w14:paraId="656FD4DD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Artanuji Publishing (Грузия)</w:t>
      </w:r>
    </w:p>
    <w:p w14:paraId="0E462171" w14:textId="77777777" w:rsidR="00783041" w:rsidRPr="00552CFD" w:rsidRDefault="00783041" w:rsidP="00783041">
      <w:pPr>
        <w:pStyle w:val="ListParagraph"/>
        <w:numPr>
          <w:ilvl w:val="0"/>
          <w:numId w:val="25"/>
        </w:numPr>
        <w:spacing w:line="360" w:lineRule="auto"/>
        <w:ind w:left="450" w:hanging="450"/>
        <w:rPr>
          <w:lang w:val="en-US"/>
        </w:rPr>
      </w:pPr>
      <w:proofErr w:type="spellStart"/>
      <w:r w:rsidRPr="00552CFD">
        <w:rPr>
          <w:lang w:val="en-US"/>
        </w:rPr>
        <w:t>Associação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Religiosa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Editora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Mundo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Cristão</w:t>
      </w:r>
      <w:proofErr w:type="spellEnd"/>
      <w:r w:rsidRPr="00552CFD">
        <w:rPr>
          <w:lang w:val="en-US"/>
        </w:rPr>
        <w:t xml:space="preserve"> (</w:t>
      </w:r>
      <w:r w:rsidRPr="00552CFD">
        <w:t>Бразилия</w:t>
      </w:r>
      <w:r w:rsidRPr="00552CFD">
        <w:rPr>
          <w:lang w:val="en-US"/>
        </w:rPr>
        <w:t>)</w:t>
      </w:r>
    </w:p>
    <w:p w14:paraId="337DA8E5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Bakur Sulakauri Publishing (Грузия)</w:t>
      </w:r>
    </w:p>
    <w:p w14:paraId="76C51F8C" w14:textId="2540A11A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 xml:space="preserve">Bloomsbury Publishing </w:t>
      </w:r>
      <w:r w:rsidR="00F479A3">
        <w:t>Plc. (Соединенное Королевство)</w:t>
      </w:r>
    </w:p>
    <w:p w14:paraId="03582D35" w14:textId="77777777" w:rsidR="00783041" w:rsidRPr="00552CFD" w:rsidRDefault="00783041" w:rsidP="00783041">
      <w:pPr>
        <w:pStyle w:val="ListParagraph"/>
        <w:numPr>
          <w:ilvl w:val="0"/>
          <w:numId w:val="25"/>
        </w:numPr>
        <w:spacing w:line="360" w:lineRule="auto"/>
        <w:ind w:left="450" w:hanging="450"/>
        <w:rPr>
          <w:lang w:val="en-US"/>
        </w:rPr>
      </w:pPr>
      <w:proofErr w:type="spellStart"/>
      <w:r w:rsidRPr="00552CFD">
        <w:rPr>
          <w:lang w:val="en-US"/>
        </w:rPr>
        <w:t>Brinque</w:t>
      </w:r>
      <w:proofErr w:type="spellEnd"/>
      <w:r w:rsidRPr="00552CFD">
        <w:rPr>
          <w:lang w:val="en-US"/>
        </w:rPr>
        <w:t xml:space="preserve">-Book </w:t>
      </w:r>
      <w:proofErr w:type="spellStart"/>
      <w:r w:rsidRPr="00552CFD">
        <w:rPr>
          <w:lang w:val="en-US"/>
        </w:rPr>
        <w:t>Editora</w:t>
      </w:r>
      <w:proofErr w:type="spellEnd"/>
      <w:r w:rsidRPr="00552CFD">
        <w:rPr>
          <w:lang w:val="en-US"/>
        </w:rPr>
        <w:t xml:space="preserve"> de </w:t>
      </w:r>
      <w:proofErr w:type="spellStart"/>
      <w:r w:rsidRPr="00552CFD">
        <w:rPr>
          <w:lang w:val="en-US"/>
        </w:rPr>
        <w:t>Livros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Ltda</w:t>
      </w:r>
      <w:proofErr w:type="spellEnd"/>
      <w:r w:rsidRPr="00552CFD">
        <w:rPr>
          <w:lang w:val="en-US"/>
        </w:rPr>
        <w:t xml:space="preserve"> (</w:t>
      </w:r>
      <w:r w:rsidRPr="00552CFD">
        <w:t>Бразилия</w:t>
      </w:r>
      <w:r w:rsidRPr="00552CFD">
        <w:rPr>
          <w:lang w:val="en-US"/>
        </w:rPr>
        <w:t>)</w:t>
      </w:r>
    </w:p>
    <w:p w14:paraId="68CAFABB" w14:textId="59876BB5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Bristol University P</w:t>
      </w:r>
      <w:r w:rsidR="00F479A3">
        <w:t>ress (Соединенное Королевство)</w:t>
      </w:r>
    </w:p>
    <w:p w14:paraId="4E01C5C7" w14:textId="251948D4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Британская ассоциация дисле</w:t>
      </w:r>
      <w:r w:rsidR="00F479A3">
        <w:t>ксии (Соединенное Королевство)</w:t>
      </w:r>
    </w:p>
    <w:p w14:paraId="350D4813" w14:textId="0DF67A84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r w:rsidRPr="00552CFD">
        <w:rPr>
          <w:lang w:val="en-US"/>
        </w:rPr>
        <w:t xml:space="preserve">Dar Al </w:t>
      </w:r>
      <w:proofErr w:type="spellStart"/>
      <w:r w:rsidRPr="00552CFD">
        <w:rPr>
          <w:lang w:val="en-US"/>
        </w:rPr>
        <w:t>Aalam</w:t>
      </w:r>
      <w:proofErr w:type="spellEnd"/>
      <w:r w:rsidRPr="00552CFD">
        <w:rPr>
          <w:lang w:val="en-US"/>
        </w:rPr>
        <w:t xml:space="preserve"> Al </w:t>
      </w:r>
      <w:proofErr w:type="spellStart"/>
      <w:r w:rsidRPr="00552CFD">
        <w:rPr>
          <w:lang w:val="en-US"/>
        </w:rPr>
        <w:t>Arabi</w:t>
      </w:r>
      <w:proofErr w:type="spellEnd"/>
      <w:r w:rsidRPr="00552CFD">
        <w:rPr>
          <w:lang w:val="en-US"/>
        </w:rPr>
        <w:t xml:space="preserve"> Publishing and Distribution (</w:t>
      </w:r>
      <w:r w:rsidRPr="00552CFD">
        <w:t>Объединенные</w:t>
      </w:r>
      <w:r w:rsidRPr="00552CFD">
        <w:rPr>
          <w:lang w:val="en-US"/>
        </w:rPr>
        <w:t xml:space="preserve"> </w:t>
      </w:r>
      <w:r w:rsidRPr="00552CFD">
        <w:t>Арабские</w:t>
      </w:r>
      <w:r w:rsidRPr="00552CFD">
        <w:rPr>
          <w:lang w:val="en-US"/>
        </w:rPr>
        <w:t xml:space="preserve"> </w:t>
      </w:r>
      <w:r w:rsidRPr="00552CFD">
        <w:t>Эмираты</w:t>
      </w:r>
      <w:r w:rsidR="00F479A3">
        <w:rPr>
          <w:lang w:val="en-US"/>
        </w:rPr>
        <w:t>)</w:t>
      </w:r>
    </w:p>
    <w:p w14:paraId="5992C024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Discover 21, Inc. (Япония)</w:t>
      </w:r>
    </w:p>
    <w:p w14:paraId="6DE20A9A" w14:textId="77777777" w:rsidR="00783041" w:rsidRPr="00CE345E" w:rsidRDefault="00783041" w:rsidP="00783041">
      <w:pPr>
        <w:pStyle w:val="ListParagraph"/>
        <w:numPr>
          <w:ilvl w:val="0"/>
          <w:numId w:val="25"/>
        </w:numPr>
        <w:spacing w:line="360" w:lineRule="auto"/>
        <w:ind w:left="450" w:hanging="450"/>
        <w:rPr>
          <w:lang w:val="fr-CH"/>
        </w:rPr>
      </w:pPr>
      <w:r w:rsidRPr="00CE345E">
        <w:rPr>
          <w:lang w:val="fr-CH"/>
        </w:rPr>
        <w:t>Distribuidora Record de Serviços de Imprensa S.A. (</w:t>
      </w:r>
      <w:r w:rsidRPr="00552CFD">
        <w:t>Бразилия</w:t>
      </w:r>
      <w:r w:rsidRPr="00CE345E">
        <w:rPr>
          <w:lang w:val="fr-CH"/>
        </w:rPr>
        <w:t>)</w:t>
      </w:r>
    </w:p>
    <w:p w14:paraId="13BDBADF" w14:textId="77777777" w:rsidR="00783041" w:rsidRPr="00552CFD" w:rsidRDefault="00783041" w:rsidP="00783041">
      <w:pPr>
        <w:pStyle w:val="ListParagraph"/>
        <w:numPr>
          <w:ilvl w:val="0"/>
          <w:numId w:val="25"/>
        </w:numPr>
        <w:spacing w:line="360" w:lineRule="auto"/>
        <w:ind w:left="450" w:hanging="450"/>
        <w:rPr>
          <w:lang w:val="en-US"/>
        </w:rPr>
      </w:pPr>
      <w:r w:rsidRPr="00552CFD">
        <w:rPr>
          <w:lang w:val="en-US"/>
        </w:rPr>
        <w:t xml:space="preserve">É </w:t>
      </w:r>
      <w:proofErr w:type="spellStart"/>
      <w:r w:rsidRPr="00552CFD">
        <w:rPr>
          <w:lang w:val="en-US"/>
        </w:rPr>
        <w:t>Realizações</w:t>
      </w:r>
      <w:proofErr w:type="spellEnd"/>
      <w:r w:rsidRPr="00552CFD">
        <w:rPr>
          <w:lang w:val="en-US"/>
        </w:rPr>
        <w:t xml:space="preserve">, </w:t>
      </w:r>
      <w:proofErr w:type="spellStart"/>
      <w:r w:rsidRPr="00552CFD">
        <w:rPr>
          <w:lang w:val="en-US"/>
        </w:rPr>
        <w:t>Editora</w:t>
      </w:r>
      <w:proofErr w:type="spellEnd"/>
      <w:r w:rsidRPr="00552CFD">
        <w:rPr>
          <w:lang w:val="en-US"/>
        </w:rPr>
        <w:t xml:space="preserve">, </w:t>
      </w:r>
      <w:proofErr w:type="spellStart"/>
      <w:r w:rsidRPr="00552CFD">
        <w:rPr>
          <w:lang w:val="en-US"/>
        </w:rPr>
        <w:t>Livraria</w:t>
      </w:r>
      <w:proofErr w:type="spellEnd"/>
      <w:r w:rsidRPr="00552CFD">
        <w:rPr>
          <w:lang w:val="en-US"/>
        </w:rPr>
        <w:t xml:space="preserve"> e </w:t>
      </w:r>
      <w:proofErr w:type="spellStart"/>
      <w:r w:rsidRPr="00552CFD">
        <w:rPr>
          <w:lang w:val="en-US"/>
        </w:rPr>
        <w:t>Distribuidora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Ltda</w:t>
      </w:r>
      <w:proofErr w:type="spellEnd"/>
      <w:r w:rsidRPr="00552CFD">
        <w:rPr>
          <w:lang w:val="en-US"/>
        </w:rPr>
        <w:t xml:space="preserve"> (</w:t>
      </w:r>
      <w:r w:rsidRPr="00552CFD">
        <w:t>Бразилия</w:t>
      </w:r>
      <w:r w:rsidRPr="00552CFD">
        <w:rPr>
          <w:lang w:val="en-US"/>
        </w:rPr>
        <w:t>)</w:t>
      </w:r>
    </w:p>
    <w:p w14:paraId="70B6B97A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Ediciones Godot (Аргентина)</w:t>
      </w:r>
    </w:p>
    <w:p w14:paraId="2CF66D90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Ediciones Santillana (Аргентина)</w:t>
      </w:r>
    </w:p>
    <w:p w14:paraId="04D60B0D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Ediouro Publicações Ltda (Бразилия)</w:t>
      </w:r>
    </w:p>
    <w:p w14:paraId="2272AE1E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proofErr w:type="spellStart"/>
      <w:r w:rsidRPr="00552CFD">
        <w:rPr>
          <w:lang w:val="en-US"/>
        </w:rPr>
        <w:t>Editora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Albanisia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Lúcia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Dummar</w:t>
      </w:r>
      <w:proofErr w:type="spellEnd"/>
      <w:r w:rsidRPr="00552CFD">
        <w:rPr>
          <w:lang w:val="en-US"/>
        </w:rPr>
        <w:t xml:space="preserve"> Pontes ME (</w:t>
      </w:r>
      <w:r w:rsidRPr="00552CFD">
        <w:t>Бразилия</w:t>
      </w:r>
      <w:r w:rsidRPr="00552CFD">
        <w:rPr>
          <w:lang w:val="en-US"/>
        </w:rPr>
        <w:t>)</w:t>
      </w:r>
    </w:p>
    <w:p w14:paraId="248E77D0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Editora Arqueiro Ltda (Бразилия)</w:t>
      </w:r>
    </w:p>
    <w:p w14:paraId="089721E9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proofErr w:type="spellStart"/>
      <w:r w:rsidRPr="00552CFD">
        <w:rPr>
          <w:lang w:val="en-US"/>
        </w:rPr>
        <w:t>Editora</w:t>
      </w:r>
      <w:proofErr w:type="spellEnd"/>
      <w:r w:rsidRPr="00552CFD">
        <w:rPr>
          <w:lang w:val="en-US"/>
        </w:rPr>
        <w:t xml:space="preserve"> Atlas S/A (</w:t>
      </w:r>
      <w:r w:rsidRPr="00552CFD">
        <w:t>Бразилия</w:t>
      </w:r>
      <w:r w:rsidRPr="00552CFD">
        <w:rPr>
          <w:lang w:val="en-US"/>
        </w:rPr>
        <w:t>)</w:t>
      </w:r>
    </w:p>
    <w:p w14:paraId="28FC95BA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proofErr w:type="spellStart"/>
      <w:r w:rsidRPr="00552CFD">
        <w:rPr>
          <w:lang w:val="en-US"/>
        </w:rPr>
        <w:t>Editora</w:t>
      </w:r>
      <w:proofErr w:type="spellEnd"/>
      <w:r w:rsidRPr="00552CFD">
        <w:rPr>
          <w:lang w:val="en-US"/>
        </w:rPr>
        <w:t xml:space="preserve"> Bertrand </w:t>
      </w:r>
      <w:proofErr w:type="spellStart"/>
      <w:r w:rsidRPr="00552CFD">
        <w:rPr>
          <w:lang w:val="en-US"/>
        </w:rPr>
        <w:t>Brasil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Ltda</w:t>
      </w:r>
      <w:proofErr w:type="spellEnd"/>
      <w:r w:rsidRPr="00552CFD">
        <w:rPr>
          <w:lang w:val="en-US"/>
        </w:rPr>
        <w:t xml:space="preserve"> (</w:t>
      </w:r>
      <w:r w:rsidRPr="00552CFD">
        <w:t>Бразилия</w:t>
      </w:r>
      <w:r w:rsidRPr="00552CFD">
        <w:rPr>
          <w:lang w:val="en-US"/>
        </w:rPr>
        <w:t>)</w:t>
      </w:r>
    </w:p>
    <w:p w14:paraId="7D08CF3E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proofErr w:type="spellStart"/>
      <w:r w:rsidRPr="00552CFD">
        <w:rPr>
          <w:lang w:val="en-US"/>
        </w:rPr>
        <w:t>Editora</w:t>
      </w:r>
      <w:proofErr w:type="spellEnd"/>
      <w:r w:rsidRPr="00552CFD">
        <w:rPr>
          <w:lang w:val="en-US"/>
        </w:rPr>
        <w:t xml:space="preserve"> Best Seller </w:t>
      </w:r>
      <w:proofErr w:type="spellStart"/>
      <w:r w:rsidRPr="00552CFD">
        <w:rPr>
          <w:lang w:val="en-US"/>
        </w:rPr>
        <w:t>Ltda</w:t>
      </w:r>
      <w:proofErr w:type="spellEnd"/>
      <w:r w:rsidRPr="00552CFD">
        <w:rPr>
          <w:lang w:val="en-US"/>
        </w:rPr>
        <w:t xml:space="preserve"> (</w:t>
      </w:r>
      <w:r w:rsidRPr="00552CFD">
        <w:t>Бразилия</w:t>
      </w:r>
      <w:r w:rsidRPr="00552CFD">
        <w:rPr>
          <w:lang w:val="en-US"/>
        </w:rPr>
        <w:t>)</w:t>
      </w:r>
    </w:p>
    <w:p w14:paraId="56037316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Editora Biruta Ltda (Бразилия)</w:t>
      </w:r>
    </w:p>
    <w:p w14:paraId="5D62ECAE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Editora Bonifácio Ltda (Бразилия)</w:t>
      </w:r>
    </w:p>
    <w:p w14:paraId="371EB94F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Editora Carambaia EIRELI (Бразилия)</w:t>
      </w:r>
    </w:p>
    <w:p w14:paraId="30B7ED55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proofErr w:type="spellStart"/>
      <w:r w:rsidRPr="00552CFD">
        <w:rPr>
          <w:lang w:val="en-US"/>
        </w:rPr>
        <w:t>Editora</w:t>
      </w:r>
      <w:proofErr w:type="spellEnd"/>
      <w:r w:rsidRPr="00552CFD">
        <w:rPr>
          <w:lang w:val="en-US"/>
        </w:rPr>
        <w:t xml:space="preserve"> Casa da </w:t>
      </w:r>
      <w:proofErr w:type="spellStart"/>
      <w:r w:rsidRPr="00552CFD">
        <w:rPr>
          <w:lang w:val="en-US"/>
        </w:rPr>
        <w:t>Palavra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Produção</w:t>
      </w:r>
      <w:proofErr w:type="spellEnd"/>
      <w:r w:rsidRPr="00552CFD">
        <w:rPr>
          <w:lang w:val="en-US"/>
        </w:rPr>
        <w:t xml:space="preserve"> Editorial </w:t>
      </w:r>
      <w:proofErr w:type="spellStart"/>
      <w:r w:rsidRPr="00552CFD">
        <w:rPr>
          <w:lang w:val="en-US"/>
        </w:rPr>
        <w:t>Ltda</w:t>
      </w:r>
      <w:proofErr w:type="spellEnd"/>
      <w:r w:rsidRPr="00552CFD">
        <w:rPr>
          <w:lang w:val="en-US"/>
        </w:rPr>
        <w:t xml:space="preserve"> (</w:t>
      </w:r>
      <w:r w:rsidRPr="00552CFD">
        <w:t>Бразилия</w:t>
      </w:r>
      <w:r w:rsidRPr="00552CFD">
        <w:rPr>
          <w:lang w:val="en-US"/>
        </w:rPr>
        <w:t>)</w:t>
      </w:r>
    </w:p>
    <w:p w14:paraId="1B18A35B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proofErr w:type="spellStart"/>
      <w:r w:rsidRPr="00552CFD">
        <w:rPr>
          <w:lang w:val="en-US"/>
        </w:rPr>
        <w:t>Editora</w:t>
      </w:r>
      <w:proofErr w:type="spellEnd"/>
      <w:r w:rsidRPr="00552CFD">
        <w:rPr>
          <w:lang w:val="en-US"/>
        </w:rPr>
        <w:t xml:space="preserve"> Claro Enigma </w:t>
      </w:r>
      <w:proofErr w:type="spellStart"/>
      <w:r w:rsidRPr="00552CFD">
        <w:rPr>
          <w:lang w:val="en-US"/>
        </w:rPr>
        <w:t>Ltda</w:t>
      </w:r>
      <w:proofErr w:type="spellEnd"/>
      <w:r w:rsidRPr="00552CFD">
        <w:rPr>
          <w:lang w:val="en-US"/>
        </w:rPr>
        <w:t xml:space="preserve"> (</w:t>
      </w:r>
      <w:r w:rsidRPr="00552CFD">
        <w:t>Бразилия</w:t>
      </w:r>
      <w:r w:rsidRPr="00552CFD">
        <w:rPr>
          <w:lang w:val="en-US"/>
        </w:rPr>
        <w:t>)</w:t>
      </w:r>
    </w:p>
    <w:p w14:paraId="1B3FACDB" w14:textId="77777777" w:rsidR="00783041" w:rsidRPr="00CE345E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fr-CH"/>
        </w:rPr>
      </w:pPr>
      <w:r w:rsidRPr="00CE345E">
        <w:rPr>
          <w:lang w:val="fr-CH"/>
        </w:rPr>
        <w:t>Editora de Livros Cobogó Ltda (</w:t>
      </w:r>
      <w:r w:rsidRPr="00552CFD">
        <w:t>Бразилия</w:t>
      </w:r>
      <w:r w:rsidRPr="00CE345E">
        <w:rPr>
          <w:lang w:val="fr-CH"/>
        </w:rPr>
        <w:t>)</w:t>
      </w:r>
    </w:p>
    <w:p w14:paraId="74D71C61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proofErr w:type="spellStart"/>
      <w:r w:rsidRPr="00552CFD">
        <w:rPr>
          <w:lang w:val="en-US"/>
        </w:rPr>
        <w:t>Editora</w:t>
      </w:r>
      <w:proofErr w:type="spellEnd"/>
      <w:r w:rsidRPr="00552CFD">
        <w:rPr>
          <w:lang w:val="en-US"/>
        </w:rPr>
        <w:t xml:space="preserve"> e </w:t>
      </w:r>
      <w:proofErr w:type="spellStart"/>
      <w:r w:rsidRPr="00552CFD">
        <w:rPr>
          <w:lang w:val="en-US"/>
        </w:rPr>
        <w:t>Produtora</w:t>
      </w:r>
      <w:proofErr w:type="spellEnd"/>
      <w:r w:rsidRPr="00552CFD">
        <w:rPr>
          <w:lang w:val="en-US"/>
        </w:rPr>
        <w:t xml:space="preserve"> Spot 1 </w:t>
      </w:r>
      <w:proofErr w:type="spellStart"/>
      <w:r w:rsidRPr="00552CFD">
        <w:rPr>
          <w:lang w:val="en-US"/>
        </w:rPr>
        <w:t>Ltda</w:t>
      </w:r>
      <w:proofErr w:type="spellEnd"/>
      <w:r w:rsidRPr="00552CFD">
        <w:rPr>
          <w:lang w:val="en-US"/>
        </w:rPr>
        <w:t xml:space="preserve"> (</w:t>
      </w:r>
      <w:r w:rsidRPr="00552CFD">
        <w:t>Бразилия</w:t>
      </w:r>
      <w:r w:rsidRPr="00552CFD">
        <w:rPr>
          <w:lang w:val="en-US"/>
        </w:rPr>
        <w:t>)</w:t>
      </w:r>
    </w:p>
    <w:p w14:paraId="7B68B8BC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Editora Filocalia Ltda (Бразилия)</w:t>
      </w:r>
    </w:p>
    <w:p w14:paraId="7B83FC1B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Editora Fontanar Ltda (Бразилия)</w:t>
      </w:r>
    </w:p>
    <w:p w14:paraId="116B82BC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Editora Forense Ltda (Бразилия)</w:t>
      </w:r>
    </w:p>
    <w:p w14:paraId="3413DA96" w14:textId="77777777" w:rsidR="000A58B5" w:rsidRPr="00552CFD" w:rsidRDefault="00783041" w:rsidP="00E37B64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r w:rsidRPr="00552CFD">
        <w:lastRenderedPageBreak/>
        <w:t>Editora Gaivota Ltda (Бразилия</w:t>
      </w:r>
      <w:r w:rsidR="000A58B5" w:rsidRPr="00552CFD">
        <w:rPr>
          <w:lang w:val="en-US"/>
        </w:rPr>
        <w:t>)</w:t>
      </w:r>
    </w:p>
    <w:p w14:paraId="15AB8528" w14:textId="68A59A0D" w:rsidR="00783041" w:rsidRPr="00552CFD" w:rsidRDefault="00783041" w:rsidP="00E37B64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proofErr w:type="spellStart"/>
      <w:r w:rsidRPr="00552CFD">
        <w:rPr>
          <w:lang w:val="en-US"/>
        </w:rPr>
        <w:t>Editora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Globo</w:t>
      </w:r>
      <w:proofErr w:type="spellEnd"/>
      <w:r w:rsidRPr="00552CFD">
        <w:rPr>
          <w:lang w:val="en-US"/>
        </w:rPr>
        <w:t xml:space="preserve"> S.A. (</w:t>
      </w:r>
      <w:r w:rsidRPr="00552CFD">
        <w:t>Бразилия</w:t>
      </w:r>
      <w:r w:rsidRPr="00552CFD">
        <w:rPr>
          <w:lang w:val="en-US"/>
        </w:rPr>
        <w:t>)</w:t>
      </w:r>
    </w:p>
    <w:p w14:paraId="701FFBF6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proofErr w:type="spellStart"/>
      <w:r w:rsidRPr="00552CFD">
        <w:rPr>
          <w:lang w:val="en-US"/>
        </w:rPr>
        <w:t>Editora</w:t>
      </w:r>
      <w:proofErr w:type="spellEnd"/>
      <w:r w:rsidRPr="00552CFD">
        <w:rPr>
          <w:lang w:val="en-US"/>
        </w:rPr>
        <w:t xml:space="preserve"> Guanabara </w:t>
      </w:r>
      <w:proofErr w:type="spellStart"/>
      <w:r w:rsidRPr="00552CFD">
        <w:rPr>
          <w:lang w:val="en-US"/>
        </w:rPr>
        <w:t>Koogan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Ltda</w:t>
      </w:r>
      <w:proofErr w:type="spellEnd"/>
      <w:r w:rsidRPr="00552CFD">
        <w:rPr>
          <w:lang w:val="en-US"/>
        </w:rPr>
        <w:t xml:space="preserve"> (</w:t>
      </w:r>
      <w:r w:rsidRPr="00552CFD">
        <w:t>Бразилия</w:t>
      </w:r>
      <w:r w:rsidRPr="00552CFD">
        <w:rPr>
          <w:lang w:val="en-US"/>
        </w:rPr>
        <w:t>)</w:t>
      </w:r>
    </w:p>
    <w:p w14:paraId="1612018F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Editora Intrínseca Ltda (Бразилия)</w:t>
      </w:r>
    </w:p>
    <w:p w14:paraId="4BD281B9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proofErr w:type="spellStart"/>
      <w:r w:rsidRPr="00552CFD">
        <w:rPr>
          <w:lang w:val="en-US"/>
        </w:rPr>
        <w:t>Editora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Jaguatirica</w:t>
      </w:r>
      <w:proofErr w:type="spellEnd"/>
      <w:r w:rsidRPr="00552CFD">
        <w:rPr>
          <w:lang w:val="en-US"/>
        </w:rPr>
        <w:t xml:space="preserve"> Digital </w:t>
      </w:r>
      <w:proofErr w:type="spellStart"/>
      <w:r w:rsidRPr="00552CFD">
        <w:rPr>
          <w:lang w:val="en-US"/>
        </w:rPr>
        <w:t>Ltda</w:t>
      </w:r>
      <w:proofErr w:type="spellEnd"/>
      <w:r w:rsidRPr="00552CFD">
        <w:rPr>
          <w:lang w:val="en-US"/>
        </w:rPr>
        <w:t xml:space="preserve"> (</w:t>
      </w:r>
      <w:r w:rsidRPr="00552CFD">
        <w:t>Бразилия</w:t>
      </w:r>
      <w:r w:rsidRPr="00552CFD">
        <w:rPr>
          <w:lang w:val="en-US"/>
        </w:rPr>
        <w:t>)</w:t>
      </w:r>
    </w:p>
    <w:p w14:paraId="65C76794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proofErr w:type="spellStart"/>
      <w:r w:rsidRPr="00552CFD">
        <w:rPr>
          <w:lang w:val="en-US"/>
        </w:rPr>
        <w:t>Editora</w:t>
      </w:r>
      <w:proofErr w:type="spellEnd"/>
      <w:r w:rsidRPr="00552CFD">
        <w:rPr>
          <w:lang w:val="en-US"/>
        </w:rPr>
        <w:t xml:space="preserve"> José </w:t>
      </w:r>
      <w:proofErr w:type="spellStart"/>
      <w:r w:rsidRPr="00552CFD">
        <w:rPr>
          <w:lang w:val="en-US"/>
        </w:rPr>
        <w:t>Olympio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Ltda</w:t>
      </w:r>
      <w:proofErr w:type="spellEnd"/>
      <w:r w:rsidRPr="00552CFD">
        <w:rPr>
          <w:lang w:val="en-US"/>
        </w:rPr>
        <w:t xml:space="preserve"> (</w:t>
      </w:r>
      <w:r w:rsidRPr="00552CFD">
        <w:t>Бразилия</w:t>
      </w:r>
      <w:r w:rsidRPr="00552CFD">
        <w:rPr>
          <w:lang w:val="en-US"/>
        </w:rPr>
        <w:t>)</w:t>
      </w:r>
    </w:p>
    <w:p w14:paraId="2DDD7CA5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Editora JPA Ltda (Бразилия)</w:t>
      </w:r>
    </w:p>
    <w:p w14:paraId="2503A4A7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proofErr w:type="spellStart"/>
      <w:r w:rsidRPr="00552CFD">
        <w:rPr>
          <w:lang w:val="en-US"/>
        </w:rPr>
        <w:t>Editora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Jurídica</w:t>
      </w:r>
      <w:proofErr w:type="spellEnd"/>
      <w:r w:rsidRPr="00552CFD">
        <w:rPr>
          <w:lang w:val="en-US"/>
        </w:rPr>
        <w:t xml:space="preserve"> da Bahia </w:t>
      </w:r>
      <w:proofErr w:type="spellStart"/>
      <w:r w:rsidRPr="00552CFD">
        <w:rPr>
          <w:lang w:val="en-US"/>
        </w:rPr>
        <w:t>Ltda</w:t>
      </w:r>
      <w:proofErr w:type="spellEnd"/>
      <w:r w:rsidRPr="00552CFD">
        <w:rPr>
          <w:lang w:val="en-US"/>
        </w:rPr>
        <w:t xml:space="preserve"> (</w:t>
      </w:r>
      <w:r w:rsidRPr="00552CFD">
        <w:t>Бразилия</w:t>
      </w:r>
      <w:r w:rsidRPr="00552CFD">
        <w:rPr>
          <w:lang w:val="en-US"/>
        </w:rPr>
        <w:t>)</w:t>
      </w:r>
    </w:p>
    <w:p w14:paraId="17D064ED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proofErr w:type="spellStart"/>
      <w:r w:rsidRPr="00552CFD">
        <w:rPr>
          <w:lang w:val="en-US"/>
        </w:rPr>
        <w:t>Editora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Lendo</w:t>
      </w:r>
      <w:proofErr w:type="spellEnd"/>
      <w:r w:rsidRPr="00552CFD">
        <w:rPr>
          <w:lang w:val="en-US"/>
        </w:rPr>
        <w:t xml:space="preserve"> e </w:t>
      </w:r>
      <w:proofErr w:type="spellStart"/>
      <w:r w:rsidRPr="00552CFD">
        <w:rPr>
          <w:lang w:val="en-US"/>
        </w:rPr>
        <w:t>Aprendendo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Ltda</w:t>
      </w:r>
      <w:proofErr w:type="spellEnd"/>
      <w:r w:rsidRPr="00552CFD">
        <w:rPr>
          <w:lang w:val="en-US"/>
        </w:rPr>
        <w:t xml:space="preserve"> ME (</w:t>
      </w:r>
      <w:r w:rsidRPr="00552CFD">
        <w:t>Бразилия</w:t>
      </w:r>
      <w:r w:rsidRPr="00552CFD">
        <w:rPr>
          <w:lang w:val="en-US"/>
        </w:rPr>
        <w:t>)</w:t>
      </w:r>
    </w:p>
    <w:p w14:paraId="30BC8BCD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Editora Manole Ltda (Бразилия)</w:t>
      </w:r>
    </w:p>
    <w:p w14:paraId="4C4BF7B0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proofErr w:type="spellStart"/>
      <w:r w:rsidRPr="00552CFD">
        <w:rPr>
          <w:lang w:val="en-US"/>
        </w:rPr>
        <w:t>Editora</w:t>
      </w:r>
      <w:proofErr w:type="spellEnd"/>
      <w:r w:rsidRPr="00552CFD">
        <w:rPr>
          <w:lang w:val="en-US"/>
        </w:rPr>
        <w:t xml:space="preserve"> Nova </w:t>
      </w:r>
      <w:proofErr w:type="spellStart"/>
      <w:r w:rsidRPr="00552CFD">
        <w:rPr>
          <w:lang w:val="en-US"/>
        </w:rPr>
        <w:t>Fronteira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Participações</w:t>
      </w:r>
      <w:proofErr w:type="spellEnd"/>
      <w:r w:rsidRPr="00552CFD">
        <w:rPr>
          <w:lang w:val="en-US"/>
        </w:rPr>
        <w:t xml:space="preserve"> S/A (</w:t>
      </w:r>
      <w:r w:rsidRPr="00552CFD">
        <w:t>Бразилия</w:t>
      </w:r>
      <w:r w:rsidRPr="00552CFD">
        <w:rPr>
          <w:lang w:val="en-US"/>
        </w:rPr>
        <w:t>)</w:t>
      </w:r>
    </w:p>
    <w:p w14:paraId="1969E7F7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Editora Original Ltda (Бразилия)</w:t>
      </w:r>
    </w:p>
    <w:p w14:paraId="0EF4BE15" w14:textId="77777777" w:rsidR="00783041" w:rsidRPr="00CE345E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fr-CH"/>
        </w:rPr>
      </w:pPr>
      <w:r w:rsidRPr="00CE345E">
        <w:rPr>
          <w:lang w:val="fr-CH"/>
        </w:rPr>
        <w:t>Editora Paz e Terra Ltda (</w:t>
      </w:r>
      <w:r w:rsidRPr="00552CFD">
        <w:t>Бразилия</w:t>
      </w:r>
      <w:r w:rsidRPr="00CE345E">
        <w:rPr>
          <w:lang w:val="fr-CH"/>
        </w:rPr>
        <w:t>)</w:t>
      </w:r>
    </w:p>
    <w:p w14:paraId="5E2CECD1" w14:textId="77777777" w:rsidR="00783041" w:rsidRPr="00CE345E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fr-CH"/>
        </w:rPr>
      </w:pPr>
      <w:r w:rsidRPr="00CE345E">
        <w:rPr>
          <w:lang w:val="fr-CH"/>
        </w:rPr>
        <w:t>Editora Pequena Zahar Ltda (</w:t>
      </w:r>
      <w:r w:rsidRPr="00552CFD">
        <w:t>Бразилия</w:t>
      </w:r>
      <w:r w:rsidRPr="00CE345E">
        <w:rPr>
          <w:lang w:val="fr-CH"/>
        </w:rPr>
        <w:t>)</w:t>
      </w:r>
    </w:p>
    <w:p w14:paraId="7C85E8CF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Editora Prumo Ltda (Бразилия)</w:t>
      </w:r>
    </w:p>
    <w:p w14:paraId="38415A11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Editora Record Ltda (Бразилия)</w:t>
      </w:r>
    </w:p>
    <w:p w14:paraId="3E29043C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Editora Reviravolta Ltda (Бразилия)</w:t>
      </w:r>
    </w:p>
    <w:p w14:paraId="46944544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Editora Rocco Ltda (Бразилия)</w:t>
      </w:r>
    </w:p>
    <w:p w14:paraId="413228E1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proofErr w:type="spellStart"/>
      <w:r w:rsidRPr="00552CFD">
        <w:rPr>
          <w:lang w:val="en-US"/>
        </w:rPr>
        <w:t>Editora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Schwarcz</w:t>
      </w:r>
      <w:proofErr w:type="spellEnd"/>
      <w:r w:rsidRPr="00552CFD">
        <w:rPr>
          <w:lang w:val="en-US"/>
        </w:rPr>
        <w:t xml:space="preserve"> S/A (</w:t>
      </w:r>
      <w:r w:rsidRPr="00552CFD">
        <w:t>Бразилия</w:t>
      </w:r>
      <w:r w:rsidRPr="00552CFD">
        <w:rPr>
          <w:lang w:val="en-US"/>
        </w:rPr>
        <w:t>)</w:t>
      </w:r>
    </w:p>
    <w:p w14:paraId="3C571E26" w14:textId="77777777" w:rsidR="00783041" w:rsidRPr="00552CFD" w:rsidRDefault="00783041" w:rsidP="00783041">
      <w:pPr>
        <w:pStyle w:val="ListParagraph"/>
        <w:numPr>
          <w:ilvl w:val="0"/>
          <w:numId w:val="25"/>
        </w:numPr>
        <w:spacing w:line="360" w:lineRule="auto"/>
        <w:ind w:left="450" w:hanging="450"/>
      </w:pPr>
      <w:r w:rsidRPr="00552CFD">
        <w:t>Editorial 5 / ED5 (Бразилия)</w:t>
      </w:r>
    </w:p>
    <w:p w14:paraId="752C6C8C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r w:rsidRPr="00552CFD">
        <w:rPr>
          <w:lang w:val="en-US"/>
        </w:rPr>
        <w:t xml:space="preserve">Editorial El Manual </w:t>
      </w:r>
      <w:proofErr w:type="spellStart"/>
      <w:r w:rsidRPr="00552CFD">
        <w:rPr>
          <w:lang w:val="en-US"/>
        </w:rPr>
        <w:t>Moderno</w:t>
      </w:r>
      <w:proofErr w:type="spellEnd"/>
      <w:r w:rsidRPr="00552CFD">
        <w:rPr>
          <w:lang w:val="en-US"/>
        </w:rPr>
        <w:t xml:space="preserve"> Colombia S.A.S. (</w:t>
      </w:r>
      <w:r w:rsidRPr="00552CFD">
        <w:t>Колумбия</w:t>
      </w:r>
      <w:r w:rsidRPr="00552CFD">
        <w:rPr>
          <w:lang w:val="en-US"/>
        </w:rPr>
        <w:t>)</w:t>
      </w:r>
    </w:p>
    <w:p w14:paraId="444D2168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r w:rsidRPr="00552CFD">
        <w:rPr>
          <w:lang w:val="en-US"/>
        </w:rPr>
        <w:t xml:space="preserve">Editorial el Manual </w:t>
      </w:r>
      <w:proofErr w:type="spellStart"/>
      <w:r w:rsidRPr="00552CFD">
        <w:rPr>
          <w:lang w:val="en-US"/>
        </w:rPr>
        <w:t>Moderno</w:t>
      </w:r>
      <w:proofErr w:type="spellEnd"/>
      <w:r w:rsidRPr="00552CFD">
        <w:rPr>
          <w:lang w:val="en-US"/>
        </w:rPr>
        <w:t>, S.A. de C.V. (</w:t>
      </w:r>
      <w:r w:rsidRPr="00552CFD">
        <w:t>Мексика</w:t>
      </w:r>
      <w:r w:rsidRPr="00552CFD">
        <w:rPr>
          <w:lang w:val="en-US"/>
        </w:rPr>
        <w:t>)</w:t>
      </w:r>
    </w:p>
    <w:p w14:paraId="5E077802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Edizioni Piemme (Италия)</w:t>
      </w:r>
    </w:p>
    <w:p w14:paraId="5F93CDC6" w14:textId="2D05A28D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Else</w:t>
      </w:r>
      <w:r w:rsidR="00F479A3">
        <w:t>vier (Соединенное Королевство)</w:t>
      </w:r>
    </w:p>
    <w:p w14:paraId="444A1818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Elsevier Editora Ltda (Бразилия)</w:t>
      </w:r>
    </w:p>
    <w:p w14:paraId="698B3186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r w:rsidRPr="00552CFD">
        <w:rPr>
          <w:lang w:val="en-US"/>
        </w:rPr>
        <w:t xml:space="preserve">GEN – </w:t>
      </w:r>
      <w:proofErr w:type="spellStart"/>
      <w:r w:rsidRPr="00552CFD">
        <w:rPr>
          <w:lang w:val="en-US"/>
        </w:rPr>
        <w:t>Grupo</w:t>
      </w:r>
      <w:proofErr w:type="spellEnd"/>
      <w:r w:rsidRPr="00552CFD">
        <w:rPr>
          <w:lang w:val="en-US"/>
        </w:rPr>
        <w:t xml:space="preserve"> Editorial Nacional </w:t>
      </w:r>
      <w:proofErr w:type="spellStart"/>
      <w:r w:rsidRPr="00552CFD">
        <w:rPr>
          <w:lang w:val="en-US"/>
        </w:rPr>
        <w:t>Participação</w:t>
      </w:r>
      <w:proofErr w:type="spellEnd"/>
      <w:r w:rsidRPr="00552CFD">
        <w:rPr>
          <w:lang w:val="en-US"/>
        </w:rPr>
        <w:t xml:space="preserve"> S/A (</w:t>
      </w:r>
      <w:r w:rsidRPr="00552CFD">
        <w:t>Бразилия</w:t>
      </w:r>
      <w:r w:rsidRPr="00552CFD">
        <w:rPr>
          <w:lang w:val="en-US"/>
        </w:rPr>
        <w:t>)</w:t>
      </w:r>
    </w:p>
    <w:p w14:paraId="1BF7D599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Giulio Einaudi Editore (Италия)</w:t>
      </w:r>
    </w:p>
    <w:p w14:paraId="0DCA01FC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GMT Editores Ltda (Бразилия)</w:t>
      </w:r>
    </w:p>
    <w:p w14:paraId="19BAEB41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Hachette Livre (Франция)</w:t>
      </w:r>
    </w:p>
    <w:p w14:paraId="32DFD3C3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HarperCollins Publishers (Соединенный Штаты Америки)</w:t>
      </w:r>
    </w:p>
    <w:p w14:paraId="4FCBADB1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r w:rsidRPr="00552CFD">
        <w:rPr>
          <w:lang w:val="en-US"/>
        </w:rPr>
        <w:t>House of Anansi Press (</w:t>
      </w:r>
      <w:r w:rsidRPr="00552CFD">
        <w:t>Канада</w:t>
      </w:r>
      <w:r w:rsidRPr="00552CFD">
        <w:rPr>
          <w:lang w:val="en-US"/>
        </w:rPr>
        <w:t>)</w:t>
      </w:r>
    </w:p>
    <w:p w14:paraId="53D32E93" w14:textId="328A3D68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proofErr w:type="spellStart"/>
      <w:r w:rsidRPr="00552CFD">
        <w:rPr>
          <w:lang w:val="en-US"/>
        </w:rPr>
        <w:t>Hudhud</w:t>
      </w:r>
      <w:proofErr w:type="spellEnd"/>
      <w:r w:rsidRPr="00552CFD">
        <w:rPr>
          <w:lang w:val="en-US"/>
        </w:rPr>
        <w:t xml:space="preserve"> Publishing and Distribution (</w:t>
      </w:r>
      <w:r w:rsidRPr="00552CFD">
        <w:t>Объединенные</w:t>
      </w:r>
      <w:r w:rsidRPr="00552CFD">
        <w:rPr>
          <w:lang w:val="en-US"/>
        </w:rPr>
        <w:t xml:space="preserve"> </w:t>
      </w:r>
      <w:r w:rsidRPr="00552CFD">
        <w:t>Арабские</w:t>
      </w:r>
      <w:r w:rsidRPr="00552CFD">
        <w:rPr>
          <w:lang w:val="en-US"/>
        </w:rPr>
        <w:t xml:space="preserve"> </w:t>
      </w:r>
      <w:r w:rsidRPr="00552CFD">
        <w:t>Эмираты</w:t>
      </w:r>
      <w:r w:rsidR="00F479A3">
        <w:rPr>
          <w:lang w:val="en-US"/>
        </w:rPr>
        <w:t>)</w:t>
      </w:r>
    </w:p>
    <w:p w14:paraId="67AE9DFC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r w:rsidRPr="00552CFD">
        <w:rPr>
          <w:lang w:val="en-US"/>
        </w:rPr>
        <w:t xml:space="preserve">Imago </w:t>
      </w:r>
      <w:proofErr w:type="spellStart"/>
      <w:r w:rsidRPr="00552CFD">
        <w:rPr>
          <w:lang w:val="en-US"/>
        </w:rPr>
        <w:t>Editora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Importação</w:t>
      </w:r>
      <w:proofErr w:type="spellEnd"/>
      <w:r w:rsidRPr="00552CFD">
        <w:rPr>
          <w:lang w:val="en-US"/>
        </w:rPr>
        <w:t xml:space="preserve"> e </w:t>
      </w:r>
      <w:proofErr w:type="spellStart"/>
      <w:r w:rsidRPr="00552CFD">
        <w:rPr>
          <w:lang w:val="en-US"/>
        </w:rPr>
        <w:t>Exportação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Ltda</w:t>
      </w:r>
      <w:proofErr w:type="spellEnd"/>
      <w:r w:rsidRPr="00552CFD">
        <w:rPr>
          <w:lang w:val="en-US"/>
        </w:rPr>
        <w:t xml:space="preserve"> (</w:t>
      </w:r>
      <w:r w:rsidRPr="00552CFD">
        <w:t>Бразилия</w:t>
      </w:r>
      <w:r w:rsidRPr="00552CFD">
        <w:rPr>
          <w:lang w:val="en-US"/>
        </w:rPr>
        <w:t>)</w:t>
      </w:r>
    </w:p>
    <w:p w14:paraId="30EFAB8F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Intelekti Publishing (Грузия)</w:t>
      </w:r>
    </w:p>
    <w:p w14:paraId="75954CB6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r w:rsidRPr="00552CFD">
        <w:rPr>
          <w:lang w:val="en-US"/>
        </w:rPr>
        <w:t xml:space="preserve">J.E. Solomon </w:t>
      </w:r>
      <w:proofErr w:type="spellStart"/>
      <w:r w:rsidRPr="00552CFD">
        <w:rPr>
          <w:lang w:val="en-US"/>
        </w:rPr>
        <w:t>Editores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Ltda</w:t>
      </w:r>
      <w:proofErr w:type="spellEnd"/>
      <w:r w:rsidRPr="00552CFD">
        <w:rPr>
          <w:lang w:val="en-US"/>
        </w:rPr>
        <w:t xml:space="preserve"> (</w:t>
      </w:r>
      <w:r w:rsidRPr="00552CFD">
        <w:t>Бразилия</w:t>
      </w:r>
      <w:r w:rsidRPr="00552CFD">
        <w:rPr>
          <w:lang w:val="en-US"/>
        </w:rPr>
        <w:t>)</w:t>
      </w:r>
    </w:p>
    <w:p w14:paraId="7BACD20F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r w:rsidRPr="00552CFD">
        <w:rPr>
          <w:lang w:val="en-US"/>
        </w:rPr>
        <w:t xml:space="preserve">Jorge </w:t>
      </w:r>
      <w:proofErr w:type="spellStart"/>
      <w:r w:rsidRPr="00552CFD">
        <w:rPr>
          <w:lang w:val="en-US"/>
        </w:rPr>
        <w:t>Zahar</w:t>
      </w:r>
      <w:proofErr w:type="spellEnd"/>
      <w:r w:rsidRPr="00552CFD">
        <w:rPr>
          <w:lang w:val="en-US"/>
        </w:rPr>
        <w:t xml:space="preserve"> Editor </w:t>
      </w:r>
      <w:proofErr w:type="spellStart"/>
      <w:r w:rsidRPr="00552CFD">
        <w:rPr>
          <w:lang w:val="en-US"/>
        </w:rPr>
        <w:t>Ltda</w:t>
      </w:r>
      <w:proofErr w:type="spellEnd"/>
      <w:r w:rsidRPr="00552CFD">
        <w:rPr>
          <w:lang w:val="en-US"/>
        </w:rPr>
        <w:t xml:space="preserve"> (</w:t>
      </w:r>
      <w:r w:rsidRPr="00552CFD">
        <w:t>Бразилия</w:t>
      </w:r>
      <w:r w:rsidRPr="00552CFD">
        <w:rPr>
          <w:lang w:val="en-US"/>
        </w:rPr>
        <w:t>)</w:t>
      </w:r>
    </w:p>
    <w:p w14:paraId="300371AD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proofErr w:type="spellStart"/>
      <w:r w:rsidRPr="00552CFD">
        <w:rPr>
          <w:lang w:val="en-US"/>
        </w:rPr>
        <w:t>Kadi</w:t>
      </w:r>
      <w:proofErr w:type="spellEnd"/>
      <w:r w:rsidRPr="00552CFD">
        <w:rPr>
          <w:lang w:val="en-US"/>
        </w:rPr>
        <w:t xml:space="preserve"> and Ramadi (</w:t>
      </w:r>
      <w:r w:rsidRPr="00552CFD">
        <w:t>Саудовская</w:t>
      </w:r>
      <w:r w:rsidRPr="00552CFD">
        <w:rPr>
          <w:lang w:val="en-US"/>
        </w:rPr>
        <w:t xml:space="preserve"> </w:t>
      </w:r>
      <w:r w:rsidRPr="00552CFD">
        <w:t>Аравия</w:t>
      </w:r>
      <w:r w:rsidRPr="00552CFD">
        <w:rPr>
          <w:lang w:val="en-US"/>
        </w:rPr>
        <w:t>)</w:t>
      </w:r>
    </w:p>
    <w:p w14:paraId="0F2CC6CD" w14:textId="325538EB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lastRenderedPageBreak/>
        <w:t>Kalimat Group (</w:t>
      </w:r>
      <w:r w:rsidR="00F479A3">
        <w:t>Объединенные Арабские Эмираты)</w:t>
      </w:r>
    </w:p>
    <w:p w14:paraId="43D36EDA" w14:textId="60A7CFE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 xml:space="preserve">Kogan </w:t>
      </w:r>
      <w:r w:rsidR="00F479A3">
        <w:t>Page (Соединенное Королевство)</w:t>
      </w:r>
    </w:p>
    <w:p w14:paraId="21508CDF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proofErr w:type="spellStart"/>
      <w:r w:rsidRPr="00552CFD">
        <w:rPr>
          <w:lang w:val="en-US"/>
        </w:rPr>
        <w:t>Livraria</w:t>
      </w:r>
      <w:proofErr w:type="spellEnd"/>
      <w:r w:rsidRPr="00552CFD">
        <w:rPr>
          <w:lang w:val="en-US"/>
        </w:rPr>
        <w:t xml:space="preserve"> do </w:t>
      </w:r>
      <w:proofErr w:type="spellStart"/>
      <w:r w:rsidRPr="00552CFD">
        <w:rPr>
          <w:lang w:val="en-US"/>
        </w:rPr>
        <w:t>Advogado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Ltda</w:t>
      </w:r>
      <w:proofErr w:type="spellEnd"/>
      <w:r w:rsidRPr="00552CFD">
        <w:rPr>
          <w:lang w:val="en-US"/>
        </w:rPr>
        <w:t xml:space="preserve"> (</w:t>
      </w:r>
      <w:r w:rsidRPr="00552CFD">
        <w:t>Бразилия</w:t>
      </w:r>
      <w:r w:rsidRPr="00552CFD">
        <w:rPr>
          <w:lang w:val="en-US"/>
        </w:rPr>
        <w:t>)</w:t>
      </w:r>
    </w:p>
    <w:p w14:paraId="2A38FB2A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r w:rsidRPr="00552CFD">
        <w:rPr>
          <w:lang w:val="en-US"/>
        </w:rPr>
        <w:t xml:space="preserve">LTC – </w:t>
      </w:r>
      <w:proofErr w:type="spellStart"/>
      <w:r w:rsidRPr="00552CFD">
        <w:rPr>
          <w:lang w:val="en-US"/>
        </w:rPr>
        <w:t>Livros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Técnicos</w:t>
      </w:r>
      <w:proofErr w:type="spellEnd"/>
      <w:r w:rsidRPr="00552CFD">
        <w:rPr>
          <w:lang w:val="en-US"/>
        </w:rPr>
        <w:t xml:space="preserve"> e </w:t>
      </w:r>
      <w:proofErr w:type="spellStart"/>
      <w:r w:rsidRPr="00552CFD">
        <w:rPr>
          <w:lang w:val="en-US"/>
        </w:rPr>
        <w:t>Científicos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Editora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Ltda</w:t>
      </w:r>
      <w:proofErr w:type="spellEnd"/>
      <w:r w:rsidRPr="00552CFD">
        <w:rPr>
          <w:lang w:val="en-US"/>
        </w:rPr>
        <w:t xml:space="preserve"> (</w:t>
      </w:r>
      <w:r w:rsidRPr="00552CFD">
        <w:t>Бразилия</w:t>
      </w:r>
      <w:r w:rsidRPr="00552CFD">
        <w:rPr>
          <w:lang w:val="en-US"/>
        </w:rPr>
        <w:t>)</w:t>
      </w:r>
    </w:p>
    <w:p w14:paraId="67083DEA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Macmillan Learning (Соединенный Штаты Америки)</w:t>
      </w:r>
    </w:p>
    <w:p w14:paraId="423C3B09" w14:textId="40158E1D" w:rsidR="00783041" w:rsidRPr="00552CFD" w:rsidRDefault="00EC2819" w:rsidP="00EC2819">
      <w:pPr>
        <w:pStyle w:val="ListParagraph"/>
        <w:numPr>
          <w:ilvl w:val="0"/>
          <w:numId w:val="25"/>
        </w:numPr>
        <w:spacing w:line="360" w:lineRule="auto"/>
        <w:ind w:left="450" w:hanging="450"/>
        <w:rPr>
          <w:lang w:val="en-US"/>
        </w:rPr>
      </w:pPr>
      <w:r>
        <w:t>Национальный союз книгоиздателей</w:t>
      </w:r>
      <w:r w:rsidR="00783041" w:rsidRPr="00552CFD">
        <w:rPr>
          <w:lang w:val="en-US"/>
        </w:rPr>
        <w:t xml:space="preserve"> (</w:t>
      </w:r>
      <w:r w:rsidR="00783041" w:rsidRPr="00552CFD">
        <w:t>Бразилия</w:t>
      </w:r>
      <w:r w:rsidR="00783041" w:rsidRPr="00552CFD">
        <w:rPr>
          <w:lang w:val="en-US"/>
        </w:rPr>
        <w:t>)</w:t>
      </w:r>
      <w:r>
        <w:rPr>
          <w:lang w:val="en-US"/>
        </w:rPr>
        <w:t xml:space="preserve"> </w:t>
      </w:r>
    </w:p>
    <w:p w14:paraId="1BB199DE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NC Editora Ltda (Бразилия)</w:t>
      </w:r>
    </w:p>
    <w:p w14:paraId="0768AC13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r w:rsidRPr="00552CFD">
        <w:rPr>
          <w:lang w:val="en-US"/>
        </w:rPr>
        <w:t>New Africa Books (</w:t>
      </w:r>
      <w:r w:rsidRPr="00552CFD">
        <w:t>Южная</w:t>
      </w:r>
      <w:r w:rsidRPr="00552CFD">
        <w:rPr>
          <w:lang w:val="en-US"/>
        </w:rPr>
        <w:t xml:space="preserve"> </w:t>
      </w:r>
      <w:r w:rsidRPr="00552CFD">
        <w:t>Африка</w:t>
      </w:r>
      <w:r w:rsidRPr="00552CFD">
        <w:rPr>
          <w:lang w:val="en-US"/>
        </w:rPr>
        <w:t>)</w:t>
      </w:r>
    </w:p>
    <w:p w14:paraId="559E00E2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Нигерийская ассоциация издателей (Нигерия)</w:t>
      </w:r>
    </w:p>
    <w:p w14:paraId="2994CFD8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Oratia Media (Новая Зеландия)</w:t>
      </w:r>
    </w:p>
    <w:p w14:paraId="4CF660F8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r w:rsidRPr="00552CFD">
        <w:rPr>
          <w:lang w:val="en-US"/>
        </w:rPr>
        <w:t xml:space="preserve">Pallas </w:t>
      </w:r>
      <w:proofErr w:type="spellStart"/>
      <w:r w:rsidRPr="00552CFD">
        <w:rPr>
          <w:lang w:val="en-US"/>
        </w:rPr>
        <w:t>Editora</w:t>
      </w:r>
      <w:proofErr w:type="spellEnd"/>
      <w:r w:rsidRPr="00552CFD">
        <w:rPr>
          <w:lang w:val="en-US"/>
        </w:rPr>
        <w:t xml:space="preserve"> e </w:t>
      </w:r>
      <w:proofErr w:type="spellStart"/>
      <w:r w:rsidRPr="00552CFD">
        <w:rPr>
          <w:lang w:val="en-US"/>
        </w:rPr>
        <w:t>Distribuidora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Ltda</w:t>
      </w:r>
      <w:proofErr w:type="spellEnd"/>
      <w:r w:rsidRPr="00552CFD">
        <w:rPr>
          <w:lang w:val="en-US"/>
        </w:rPr>
        <w:t xml:space="preserve"> (</w:t>
      </w:r>
      <w:r w:rsidRPr="00552CFD">
        <w:t>Бразилия</w:t>
      </w:r>
      <w:r w:rsidRPr="00552CFD">
        <w:rPr>
          <w:lang w:val="en-US"/>
        </w:rPr>
        <w:t>)</w:t>
      </w:r>
    </w:p>
    <w:p w14:paraId="22F2D938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r w:rsidRPr="00552CFD">
        <w:rPr>
          <w:lang w:val="en-US"/>
        </w:rPr>
        <w:t xml:space="preserve">Penguin Random House </w:t>
      </w:r>
      <w:proofErr w:type="spellStart"/>
      <w:r w:rsidRPr="00552CFD">
        <w:rPr>
          <w:lang w:val="en-US"/>
        </w:rPr>
        <w:t>Grupo</w:t>
      </w:r>
      <w:proofErr w:type="spellEnd"/>
      <w:r w:rsidRPr="00552CFD">
        <w:rPr>
          <w:lang w:val="en-US"/>
        </w:rPr>
        <w:t xml:space="preserve"> Editorial México (</w:t>
      </w:r>
      <w:r w:rsidRPr="00552CFD">
        <w:t>Мексика</w:t>
      </w:r>
      <w:r w:rsidRPr="00552CFD">
        <w:rPr>
          <w:lang w:val="en-US"/>
        </w:rPr>
        <w:t>)</w:t>
      </w:r>
    </w:p>
    <w:p w14:paraId="59840BFD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Petra Editorial Ltda (Бразилия)</w:t>
      </w:r>
    </w:p>
    <w:p w14:paraId="39CCD029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r w:rsidRPr="00552CFD">
        <w:rPr>
          <w:lang w:val="en-US"/>
        </w:rPr>
        <w:t>PHI Learning Private Limited (</w:t>
      </w:r>
      <w:r w:rsidRPr="00552CFD">
        <w:t>Индия</w:t>
      </w:r>
      <w:r w:rsidRPr="00552CFD">
        <w:rPr>
          <w:lang w:val="en-US"/>
        </w:rPr>
        <w:t>)</w:t>
      </w:r>
    </w:p>
    <w:p w14:paraId="015A9A47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r w:rsidRPr="00552CFD">
        <w:rPr>
          <w:lang w:val="en-US"/>
        </w:rPr>
        <w:t xml:space="preserve">Pinto e </w:t>
      </w:r>
      <w:proofErr w:type="spellStart"/>
      <w:r w:rsidRPr="00552CFD">
        <w:rPr>
          <w:lang w:val="en-US"/>
        </w:rPr>
        <w:t>Zincone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Editora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Ltda</w:t>
      </w:r>
      <w:proofErr w:type="spellEnd"/>
      <w:r w:rsidRPr="00552CFD">
        <w:rPr>
          <w:lang w:val="en-US"/>
        </w:rPr>
        <w:t xml:space="preserve"> (</w:t>
      </w:r>
      <w:r w:rsidRPr="00552CFD">
        <w:t>Бразилия</w:t>
      </w:r>
      <w:r w:rsidRPr="00552CFD">
        <w:rPr>
          <w:lang w:val="en-US"/>
        </w:rPr>
        <w:t>)</w:t>
      </w:r>
    </w:p>
    <w:p w14:paraId="0BDD400E" w14:textId="6FE63680" w:rsidR="00783041" w:rsidRPr="00552CFD" w:rsidRDefault="00F479A3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>
        <w:t>Planeta de Libros (Испания)</w:t>
      </w:r>
    </w:p>
    <w:p w14:paraId="41EF1DA6" w14:textId="77777777" w:rsidR="00783041" w:rsidRPr="00CE345E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proofErr w:type="spellStart"/>
      <w:r w:rsidRPr="00552CFD">
        <w:rPr>
          <w:lang w:val="en-US"/>
        </w:rPr>
        <w:t>Publibook</w:t>
      </w:r>
      <w:proofErr w:type="spellEnd"/>
      <w:r w:rsidRPr="00CE345E">
        <w:t xml:space="preserve"> </w:t>
      </w:r>
      <w:proofErr w:type="spellStart"/>
      <w:r w:rsidRPr="00552CFD">
        <w:rPr>
          <w:lang w:val="en-US"/>
        </w:rPr>
        <w:t>Livros</w:t>
      </w:r>
      <w:proofErr w:type="spellEnd"/>
      <w:r w:rsidRPr="00CE345E">
        <w:t xml:space="preserve"> </w:t>
      </w:r>
      <w:r w:rsidRPr="00552CFD">
        <w:rPr>
          <w:lang w:val="en-US"/>
        </w:rPr>
        <w:t>e</w:t>
      </w:r>
      <w:r w:rsidRPr="00CE345E">
        <w:t xml:space="preserve"> </w:t>
      </w:r>
      <w:r w:rsidRPr="00552CFD">
        <w:rPr>
          <w:lang w:val="en-US"/>
        </w:rPr>
        <w:t>Pap</w:t>
      </w:r>
      <w:r w:rsidRPr="00CE345E">
        <w:t>é</w:t>
      </w:r>
      <w:r w:rsidRPr="00552CFD">
        <w:rPr>
          <w:lang w:val="en-US"/>
        </w:rPr>
        <w:t>is</w:t>
      </w:r>
      <w:r w:rsidRPr="00CE345E">
        <w:t xml:space="preserve"> </w:t>
      </w:r>
      <w:proofErr w:type="spellStart"/>
      <w:r w:rsidRPr="00552CFD">
        <w:rPr>
          <w:lang w:val="en-US"/>
        </w:rPr>
        <w:t>Ltda</w:t>
      </w:r>
      <w:proofErr w:type="spellEnd"/>
      <w:r w:rsidRPr="00CE345E">
        <w:t xml:space="preserve"> (</w:t>
      </w:r>
      <w:r w:rsidRPr="00552CFD">
        <w:t>Бразилия</w:t>
      </w:r>
      <w:r w:rsidRPr="00CE345E">
        <w:t>)</w:t>
      </w:r>
    </w:p>
    <w:p w14:paraId="0D513001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r w:rsidRPr="00552CFD">
        <w:rPr>
          <w:lang w:val="en-US"/>
        </w:rPr>
        <w:t xml:space="preserve">Saber e </w:t>
      </w:r>
      <w:proofErr w:type="spellStart"/>
      <w:r w:rsidRPr="00552CFD">
        <w:rPr>
          <w:lang w:val="en-US"/>
        </w:rPr>
        <w:t>Ler</w:t>
      </w:r>
      <w:proofErr w:type="spellEnd"/>
      <w:r w:rsidRPr="00552CFD">
        <w:rPr>
          <w:lang w:val="en-US"/>
        </w:rPr>
        <w:t xml:space="preserve"> Editorial </w:t>
      </w:r>
      <w:proofErr w:type="spellStart"/>
      <w:r w:rsidRPr="00552CFD">
        <w:rPr>
          <w:lang w:val="en-US"/>
        </w:rPr>
        <w:t>Ltda</w:t>
      </w:r>
      <w:proofErr w:type="spellEnd"/>
      <w:r w:rsidRPr="00552CFD">
        <w:rPr>
          <w:lang w:val="en-US"/>
        </w:rPr>
        <w:t xml:space="preserve"> (</w:t>
      </w:r>
      <w:r w:rsidRPr="00552CFD">
        <w:t>Бразилия</w:t>
      </w:r>
      <w:r w:rsidRPr="00552CFD">
        <w:rPr>
          <w:lang w:val="en-US"/>
        </w:rPr>
        <w:t>)</w:t>
      </w:r>
    </w:p>
    <w:p w14:paraId="7EAB451D" w14:textId="3BCB6B30" w:rsidR="00783041" w:rsidRPr="00552CFD" w:rsidRDefault="004073E3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>
        <w:t xml:space="preserve">SAGE Publications Ltd </w:t>
      </w:r>
      <w:r w:rsidR="00F479A3">
        <w:t>(Соединенное Королевство)</w:t>
      </w:r>
    </w:p>
    <w:p w14:paraId="0B8776EE" w14:textId="7B1A55B6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proofErr w:type="spellStart"/>
      <w:r w:rsidRPr="00552CFD">
        <w:rPr>
          <w:lang w:val="en-US"/>
        </w:rPr>
        <w:t>Sama</w:t>
      </w:r>
      <w:proofErr w:type="spellEnd"/>
      <w:r w:rsidRPr="00552CFD">
        <w:rPr>
          <w:lang w:val="en-US"/>
        </w:rPr>
        <w:t xml:space="preserve"> Publishing, Production and Distribution (</w:t>
      </w:r>
      <w:r w:rsidRPr="00552CFD">
        <w:t>Объединенные</w:t>
      </w:r>
      <w:r w:rsidRPr="00552CFD">
        <w:rPr>
          <w:lang w:val="en-US"/>
        </w:rPr>
        <w:t xml:space="preserve"> </w:t>
      </w:r>
      <w:r w:rsidRPr="00552CFD">
        <w:t>Арабские</w:t>
      </w:r>
      <w:r w:rsidRPr="00552CFD">
        <w:rPr>
          <w:lang w:val="en-US"/>
        </w:rPr>
        <w:t xml:space="preserve"> </w:t>
      </w:r>
      <w:r w:rsidRPr="00552CFD">
        <w:t>Эмираты</w:t>
      </w:r>
      <w:r w:rsidR="00F479A3">
        <w:rPr>
          <w:lang w:val="en-US"/>
        </w:rPr>
        <w:t>)</w:t>
      </w:r>
    </w:p>
    <w:p w14:paraId="66EA32A5" w14:textId="698F60EC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Santillana Colombia (Колумбия</w:t>
      </w:r>
      <w:r w:rsidR="004073E3">
        <w:t>)</w:t>
      </w:r>
    </w:p>
    <w:p w14:paraId="41A5C7E5" w14:textId="0B948DF1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proofErr w:type="spellStart"/>
      <w:r w:rsidRPr="00552CFD">
        <w:rPr>
          <w:lang w:val="en-US"/>
        </w:rPr>
        <w:t>Santillana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Educación</w:t>
      </w:r>
      <w:proofErr w:type="spellEnd"/>
      <w:r w:rsidRPr="00552CFD">
        <w:rPr>
          <w:lang w:val="en-US"/>
        </w:rPr>
        <w:t xml:space="preserve"> S.L. (</w:t>
      </w:r>
      <w:r w:rsidRPr="00552CFD">
        <w:t>Испания</w:t>
      </w:r>
      <w:r w:rsidR="00F479A3">
        <w:rPr>
          <w:lang w:val="en-US"/>
        </w:rPr>
        <w:t>)</w:t>
      </w:r>
    </w:p>
    <w:p w14:paraId="0FF281DF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Santillana México (Мексика)</w:t>
      </w:r>
    </w:p>
    <w:p w14:paraId="656D0E25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Silkworm Books Ltd (Таиланд)</w:t>
      </w:r>
    </w:p>
    <w:p w14:paraId="23C47BE2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SM México (Мексика)</w:t>
      </w:r>
    </w:p>
    <w:p w14:paraId="43D149CB" w14:textId="77777777" w:rsidR="00783041" w:rsidRPr="00CE345E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proofErr w:type="spellStart"/>
      <w:r w:rsidRPr="00552CFD">
        <w:rPr>
          <w:lang w:val="en-US"/>
        </w:rPr>
        <w:t>Sociedade</w:t>
      </w:r>
      <w:proofErr w:type="spellEnd"/>
      <w:r w:rsidRPr="00CE345E">
        <w:t xml:space="preserve"> </w:t>
      </w:r>
      <w:r w:rsidRPr="00552CFD">
        <w:rPr>
          <w:lang w:val="en-US"/>
        </w:rPr>
        <w:t>Liter</w:t>
      </w:r>
      <w:r w:rsidRPr="00CE345E">
        <w:t>á</w:t>
      </w:r>
      <w:r w:rsidRPr="00552CFD">
        <w:rPr>
          <w:lang w:val="en-US"/>
        </w:rPr>
        <w:t>ria</w:t>
      </w:r>
      <w:r w:rsidRPr="00CE345E">
        <w:t xml:space="preserve"> </w:t>
      </w:r>
      <w:r w:rsidRPr="00552CFD">
        <w:rPr>
          <w:lang w:val="en-US"/>
        </w:rPr>
        <w:t>Edi</w:t>
      </w:r>
      <w:r w:rsidRPr="00CE345E">
        <w:t>çõ</w:t>
      </w:r>
      <w:proofErr w:type="spellStart"/>
      <w:r w:rsidRPr="00552CFD">
        <w:rPr>
          <w:lang w:val="en-US"/>
        </w:rPr>
        <w:t>es</w:t>
      </w:r>
      <w:proofErr w:type="spellEnd"/>
      <w:r w:rsidRPr="00CE345E">
        <w:t xml:space="preserve"> </w:t>
      </w:r>
      <w:r w:rsidRPr="00552CFD">
        <w:rPr>
          <w:lang w:val="en-US"/>
        </w:rPr>
        <w:t>e</w:t>
      </w:r>
      <w:r w:rsidRPr="00CE345E">
        <w:t xml:space="preserve"> </w:t>
      </w:r>
      <w:proofErr w:type="spellStart"/>
      <w:r w:rsidRPr="00552CFD">
        <w:rPr>
          <w:lang w:val="en-US"/>
        </w:rPr>
        <w:t>Empreendimentos</w:t>
      </w:r>
      <w:proofErr w:type="spellEnd"/>
      <w:r w:rsidRPr="00CE345E">
        <w:t xml:space="preserve"> </w:t>
      </w:r>
      <w:proofErr w:type="spellStart"/>
      <w:r w:rsidRPr="00552CFD">
        <w:rPr>
          <w:lang w:val="en-US"/>
        </w:rPr>
        <w:t>Ltda</w:t>
      </w:r>
      <w:proofErr w:type="spellEnd"/>
      <w:r w:rsidRPr="00CE345E">
        <w:t xml:space="preserve"> (</w:t>
      </w:r>
      <w:r w:rsidRPr="00552CFD">
        <w:t>Бразилия</w:t>
      </w:r>
      <w:r w:rsidRPr="00CE345E">
        <w:t>)</w:t>
      </w:r>
    </w:p>
    <w:p w14:paraId="4F08CF88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Sperling &amp; Kupfer (Италия)</w:t>
      </w:r>
    </w:p>
    <w:p w14:paraId="200E65A1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proofErr w:type="spellStart"/>
      <w:r w:rsidRPr="00552CFD">
        <w:rPr>
          <w:lang w:val="en-US"/>
        </w:rPr>
        <w:t>Starlin</w:t>
      </w:r>
      <w:proofErr w:type="spellEnd"/>
      <w:r w:rsidRPr="00552CFD">
        <w:rPr>
          <w:lang w:val="en-US"/>
        </w:rPr>
        <w:t xml:space="preserve"> Alta </w:t>
      </w:r>
      <w:proofErr w:type="spellStart"/>
      <w:r w:rsidRPr="00552CFD">
        <w:rPr>
          <w:lang w:val="en-US"/>
        </w:rPr>
        <w:t>Editora</w:t>
      </w:r>
      <w:proofErr w:type="spellEnd"/>
      <w:r w:rsidRPr="00552CFD">
        <w:rPr>
          <w:lang w:val="en-US"/>
        </w:rPr>
        <w:t xml:space="preserve"> e </w:t>
      </w:r>
      <w:proofErr w:type="spellStart"/>
      <w:r w:rsidRPr="00552CFD">
        <w:rPr>
          <w:lang w:val="en-US"/>
        </w:rPr>
        <w:t>Consultoria</w:t>
      </w:r>
      <w:proofErr w:type="spellEnd"/>
      <w:r w:rsidRPr="00552CFD">
        <w:rPr>
          <w:lang w:val="en-US"/>
        </w:rPr>
        <w:t xml:space="preserve"> EIRELI (</w:t>
      </w:r>
      <w:r w:rsidRPr="00552CFD">
        <w:t>Бразилия</w:t>
      </w:r>
      <w:r w:rsidRPr="00552CFD">
        <w:rPr>
          <w:lang w:val="en-US"/>
        </w:rPr>
        <w:t>)</w:t>
      </w:r>
    </w:p>
    <w:p w14:paraId="635DA76E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Summus Editorial Ltda (Бразилия)</w:t>
      </w:r>
    </w:p>
    <w:p w14:paraId="1AED0DEA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Sydney University Press (Австралия)</w:t>
      </w:r>
    </w:p>
    <w:p w14:paraId="133B9384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r w:rsidRPr="00552CFD">
        <w:rPr>
          <w:lang w:val="en-US"/>
        </w:rPr>
        <w:t>University of Michigan Press (</w:t>
      </w:r>
      <w:r w:rsidRPr="00552CFD">
        <w:t>Соединенные</w:t>
      </w:r>
      <w:r w:rsidRPr="00552CFD">
        <w:rPr>
          <w:lang w:val="en-US"/>
        </w:rPr>
        <w:t xml:space="preserve"> </w:t>
      </w:r>
      <w:r w:rsidRPr="00552CFD">
        <w:t>Штаты</w:t>
      </w:r>
      <w:r w:rsidRPr="00552CFD">
        <w:rPr>
          <w:lang w:val="en-US"/>
        </w:rPr>
        <w:t xml:space="preserve"> </w:t>
      </w:r>
      <w:r w:rsidRPr="00552CFD">
        <w:t>Америки</w:t>
      </w:r>
      <w:r w:rsidRPr="00552CFD">
        <w:rPr>
          <w:lang w:val="en-US"/>
        </w:rPr>
        <w:t>)</w:t>
      </w:r>
    </w:p>
    <w:p w14:paraId="6F96E9B2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Verlag Barbara Budrich (Германия)</w:t>
      </w:r>
    </w:p>
    <w:p w14:paraId="0B903B17" w14:textId="77777777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Verus Editora Ltda (Бразилия)</w:t>
      </w:r>
    </w:p>
    <w:p w14:paraId="3737AAB6" w14:textId="72384D0B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proofErr w:type="spellStart"/>
      <w:r w:rsidRPr="00552CFD">
        <w:rPr>
          <w:lang w:val="en-US"/>
        </w:rPr>
        <w:t>Wahat</w:t>
      </w:r>
      <w:proofErr w:type="spellEnd"/>
      <w:r w:rsidRPr="00552CFD">
        <w:rPr>
          <w:lang w:val="en-US"/>
        </w:rPr>
        <w:t xml:space="preserve"> </w:t>
      </w:r>
      <w:proofErr w:type="spellStart"/>
      <w:r w:rsidRPr="00552CFD">
        <w:rPr>
          <w:lang w:val="en-US"/>
        </w:rPr>
        <w:t>Alhekayat</w:t>
      </w:r>
      <w:proofErr w:type="spellEnd"/>
      <w:r w:rsidRPr="00552CFD">
        <w:rPr>
          <w:lang w:val="en-US"/>
        </w:rPr>
        <w:t xml:space="preserve"> Publishing and Distribution (</w:t>
      </w:r>
      <w:r w:rsidRPr="00552CFD">
        <w:t>Объединенные</w:t>
      </w:r>
      <w:r w:rsidRPr="00552CFD">
        <w:rPr>
          <w:lang w:val="en-US"/>
        </w:rPr>
        <w:t xml:space="preserve"> </w:t>
      </w:r>
      <w:r w:rsidRPr="00552CFD">
        <w:t>Арабские</w:t>
      </w:r>
      <w:r w:rsidRPr="00552CFD">
        <w:rPr>
          <w:lang w:val="en-US"/>
        </w:rPr>
        <w:t xml:space="preserve"> </w:t>
      </w:r>
      <w:r w:rsidRPr="00552CFD">
        <w:t>Эмираты</w:t>
      </w:r>
      <w:r w:rsidR="00F479A3">
        <w:rPr>
          <w:lang w:val="en-US"/>
        </w:rPr>
        <w:t>)</w:t>
      </w:r>
    </w:p>
    <w:p w14:paraId="6D9CDB49" w14:textId="00092FBE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</w:pPr>
      <w:r w:rsidRPr="00552CFD">
        <w:t>Waw Publishing (</w:t>
      </w:r>
      <w:r w:rsidR="00F479A3">
        <w:t>Объединенные Арабские Эмираты)</w:t>
      </w:r>
    </w:p>
    <w:p w14:paraId="35957130" w14:textId="2FBBAA93" w:rsidR="00783041" w:rsidRPr="00552CFD" w:rsidRDefault="00783041" w:rsidP="00783041">
      <w:pPr>
        <w:numPr>
          <w:ilvl w:val="0"/>
          <w:numId w:val="25"/>
        </w:numPr>
        <w:spacing w:line="360" w:lineRule="auto"/>
        <w:ind w:left="450" w:hanging="450"/>
        <w:contextualSpacing/>
        <w:rPr>
          <w:lang w:val="en-US"/>
        </w:rPr>
      </w:pPr>
      <w:r w:rsidRPr="00552CFD">
        <w:rPr>
          <w:lang w:val="en-US"/>
        </w:rPr>
        <w:t>Wits University Press (</w:t>
      </w:r>
      <w:r w:rsidRPr="00552CFD">
        <w:t>Южная</w:t>
      </w:r>
      <w:r w:rsidRPr="00552CFD">
        <w:rPr>
          <w:lang w:val="en-US"/>
        </w:rPr>
        <w:t xml:space="preserve"> </w:t>
      </w:r>
      <w:r w:rsidRPr="00552CFD">
        <w:t>Африка</w:t>
      </w:r>
      <w:r w:rsidRPr="00552CFD">
        <w:rPr>
          <w:lang w:val="en-US"/>
        </w:rPr>
        <w:t>)</w:t>
      </w:r>
    </w:p>
    <w:p w14:paraId="4124070B" w14:textId="77777777" w:rsidR="00783041" w:rsidRPr="005143E4" w:rsidRDefault="00783041" w:rsidP="00D004D6">
      <w:pPr>
        <w:keepNext/>
        <w:numPr>
          <w:ilvl w:val="0"/>
          <w:numId w:val="25"/>
        </w:numPr>
        <w:spacing w:after="720" w:line="360" w:lineRule="auto"/>
        <w:ind w:left="446" w:hanging="446"/>
        <w:contextualSpacing/>
      </w:pPr>
      <w:r>
        <w:lastRenderedPageBreak/>
        <w:t xml:space="preserve">Всемирная организация интеллектуальной собственности </w:t>
      </w:r>
    </w:p>
    <w:p w14:paraId="13FD4E47" w14:textId="1F253684" w:rsidR="00F928A4" w:rsidRPr="0098575A" w:rsidRDefault="00F928A4" w:rsidP="00D004D6">
      <w:pPr>
        <w:keepNext/>
        <w:spacing w:before="720"/>
        <w:ind w:left="5530" w:firstLine="58"/>
        <w:rPr>
          <w:szCs w:val="22"/>
        </w:rPr>
      </w:pPr>
      <w:r>
        <w:t>[Конец приложения II и документа]</w:t>
      </w:r>
      <w:bookmarkEnd w:id="5"/>
    </w:p>
    <w:sectPr w:rsidR="00F928A4" w:rsidRPr="0098575A" w:rsidSect="00F85637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2DA42" w14:textId="77777777" w:rsidR="00036691" w:rsidRDefault="00036691">
      <w:r>
        <w:separator/>
      </w:r>
    </w:p>
  </w:endnote>
  <w:endnote w:type="continuationSeparator" w:id="0">
    <w:p w14:paraId="4FE6E926" w14:textId="77777777" w:rsidR="00036691" w:rsidRDefault="00036691" w:rsidP="003B38C1">
      <w:r>
        <w:separator/>
      </w:r>
    </w:p>
    <w:p w14:paraId="688B29C0" w14:textId="77777777" w:rsidR="00036691" w:rsidRPr="000A58B5" w:rsidRDefault="00036691" w:rsidP="003B38C1">
      <w:pPr>
        <w:spacing w:after="60"/>
        <w:rPr>
          <w:sz w:val="17"/>
          <w:lang w:val="en-US"/>
        </w:rPr>
      </w:pPr>
      <w:r w:rsidRPr="000A58B5">
        <w:rPr>
          <w:sz w:val="17"/>
          <w:lang w:val="en-US"/>
        </w:rPr>
        <w:t>[Endnote continued from previous page]</w:t>
      </w:r>
    </w:p>
  </w:endnote>
  <w:endnote w:type="continuationNotice" w:id="1">
    <w:p w14:paraId="10D4817D" w14:textId="77777777" w:rsidR="00036691" w:rsidRPr="000A58B5" w:rsidRDefault="00036691" w:rsidP="003B38C1">
      <w:pPr>
        <w:spacing w:before="60"/>
        <w:jc w:val="right"/>
        <w:rPr>
          <w:sz w:val="17"/>
          <w:szCs w:val="17"/>
          <w:lang w:val="en-US"/>
        </w:rPr>
      </w:pPr>
      <w:r w:rsidRPr="000A58B5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03A21" w14:textId="77777777" w:rsidR="00036691" w:rsidRDefault="00036691">
      <w:r>
        <w:separator/>
      </w:r>
    </w:p>
  </w:footnote>
  <w:footnote w:type="continuationSeparator" w:id="0">
    <w:p w14:paraId="719FDCA3" w14:textId="77777777" w:rsidR="00036691" w:rsidRDefault="00036691" w:rsidP="008B60B2">
      <w:r>
        <w:separator/>
      </w:r>
    </w:p>
    <w:p w14:paraId="1CE054B4" w14:textId="77777777" w:rsidR="00036691" w:rsidRPr="000A58B5" w:rsidRDefault="00036691" w:rsidP="008B60B2">
      <w:pPr>
        <w:spacing w:after="60"/>
        <w:rPr>
          <w:sz w:val="17"/>
          <w:szCs w:val="17"/>
          <w:lang w:val="en-US"/>
        </w:rPr>
      </w:pPr>
      <w:r w:rsidRPr="000A58B5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51F509F1" w14:textId="77777777" w:rsidR="00036691" w:rsidRPr="000A58B5" w:rsidRDefault="00036691" w:rsidP="008B60B2">
      <w:pPr>
        <w:spacing w:before="60"/>
        <w:jc w:val="right"/>
        <w:rPr>
          <w:sz w:val="17"/>
          <w:szCs w:val="17"/>
          <w:lang w:val="en-US"/>
        </w:rPr>
      </w:pPr>
      <w:r w:rsidRPr="000A58B5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97A8B" w14:textId="77777777" w:rsidR="00036691" w:rsidRDefault="00036691" w:rsidP="000A540A">
    <w:pPr>
      <w:jc w:val="right"/>
    </w:pPr>
    <w:r>
      <w:t>MVT/A/6/INF/1</w:t>
    </w:r>
  </w:p>
  <w:p w14:paraId="67BF044E" w14:textId="22808A01" w:rsidR="00036691" w:rsidRDefault="00036691" w:rsidP="000A540A">
    <w:pPr>
      <w:spacing w:after="480"/>
      <w:jc w:val="right"/>
    </w:pPr>
    <w:r>
      <w:t xml:space="preserve">стр. </w:t>
    </w:r>
    <w:r w:rsidR="00E02082">
      <w:fldChar w:fldCharType="begin"/>
    </w:r>
    <w:r w:rsidR="00E02082">
      <w:instrText xml:space="preserve"> PAGE  \* Arabic  \* MERGEFORMAT </w:instrText>
    </w:r>
    <w:r w:rsidR="00E02082">
      <w:fldChar w:fldCharType="separate"/>
    </w:r>
    <w:r w:rsidR="00CE345E">
      <w:rPr>
        <w:noProof/>
      </w:rPr>
      <w:t>2</w:t>
    </w:r>
    <w:r w:rsidR="00E02082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B72D1" w14:textId="77777777" w:rsidR="00F85637" w:rsidRDefault="00F85637" w:rsidP="000A540A">
    <w:pPr>
      <w:jc w:val="right"/>
    </w:pPr>
    <w:r>
      <w:t>MVT/A/6/INF/1</w:t>
    </w:r>
  </w:p>
  <w:p w14:paraId="78207684" w14:textId="4DC6BFD2" w:rsidR="00F85637" w:rsidRDefault="00F85637" w:rsidP="00F85637">
    <w:pPr>
      <w:jc w:val="right"/>
    </w:pPr>
    <w:r>
      <w:t xml:space="preserve">Приложение I, стр. </w:t>
    </w:r>
    <w:r>
      <w:fldChar w:fldCharType="begin"/>
    </w:r>
    <w:r>
      <w:instrText xml:space="preserve"> PAGE  \* Arabic  \* MERGEFORMAT </w:instrText>
    </w:r>
    <w:r>
      <w:fldChar w:fldCharType="separate"/>
    </w:r>
    <w:r w:rsidR="00CE345E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19364" w14:textId="77777777" w:rsidR="00036691" w:rsidRDefault="00036691" w:rsidP="000A540A">
    <w:pPr>
      <w:jc w:val="right"/>
    </w:pPr>
    <w:r>
      <w:t>MVT/A/6/INF/1</w:t>
    </w:r>
  </w:p>
  <w:p w14:paraId="73FE54B3" w14:textId="5C8443A4" w:rsidR="00036691" w:rsidRDefault="00E02082" w:rsidP="000A540A">
    <w:pPr>
      <w:jc w:val="right"/>
    </w:pPr>
    <w:r>
      <w:t>Приложение I</w:t>
    </w:r>
  </w:p>
  <w:p w14:paraId="5923CD7B" w14:textId="77777777" w:rsidR="00E02082" w:rsidRDefault="00E02082" w:rsidP="000A540A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720C7" w14:textId="03416D44" w:rsidR="00036691" w:rsidRPr="00E12889" w:rsidRDefault="00036691" w:rsidP="00477D6B">
    <w:pPr>
      <w:jc w:val="right"/>
    </w:pPr>
    <w:bookmarkStart w:id="6" w:name="Code2"/>
    <w:bookmarkEnd w:id="6"/>
    <w:r>
      <w:t>MVT/A/6/INF/1</w:t>
    </w:r>
  </w:p>
  <w:p w14:paraId="55413A86" w14:textId="53A4B196" w:rsidR="00036691" w:rsidRPr="00E12889" w:rsidRDefault="00036691" w:rsidP="00477D6B">
    <w:pPr>
      <w:jc w:val="right"/>
    </w:pPr>
    <w:r>
      <w:t xml:space="preserve">Приложение II, стр. </w:t>
    </w:r>
    <w:r>
      <w:fldChar w:fldCharType="begin"/>
    </w:r>
    <w:r w:rsidRPr="00E12889">
      <w:instrText xml:space="preserve"> PAGE  \* MERGEFORMAT </w:instrText>
    </w:r>
    <w:r>
      <w:fldChar w:fldCharType="separate"/>
    </w:r>
    <w:r w:rsidR="00CE345E">
      <w:rPr>
        <w:noProof/>
      </w:rPr>
      <w:t>4</w:t>
    </w:r>
    <w:r>
      <w:fldChar w:fldCharType="end"/>
    </w:r>
  </w:p>
  <w:p w14:paraId="38093944" w14:textId="2480B7D9" w:rsidR="00036691" w:rsidRPr="00E12889" w:rsidRDefault="00036691" w:rsidP="00A03643">
    <w:pPr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A5E41" w14:textId="77777777" w:rsidR="00036691" w:rsidRPr="00E12889" w:rsidRDefault="00036691" w:rsidP="000A540A">
    <w:pPr>
      <w:jc w:val="right"/>
    </w:pPr>
    <w:r>
      <w:t>MVT/A/6/INF/1</w:t>
    </w:r>
  </w:p>
  <w:p w14:paraId="7AFE948A" w14:textId="433F6DBE" w:rsidR="00036691" w:rsidRPr="00E12889" w:rsidRDefault="00F85637" w:rsidP="000A540A">
    <w:pPr>
      <w:jc w:val="right"/>
    </w:pPr>
    <w:r>
      <w:t>Приложение II</w:t>
    </w:r>
  </w:p>
  <w:p w14:paraId="1395636D" w14:textId="77777777" w:rsidR="00036691" w:rsidRPr="00E12889" w:rsidRDefault="00036691" w:rsidP="000A540A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884956"/>
    <w:multiLevelType w:val="hybridMultilevel"/>
    <w:tmpl w:val="68E6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CFA"/>
    <w:multiLevelType w:val="hybridMultilevel"/>
    <w:tmpl w:val="07468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E0361"/>
    <w:multiLevelType w:val="hybridMultilevel"/>
    <w:tmpl w:val="155A6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0FCD6FC0"/>
    <w:multiLevelType w:val="hybridMultilevel"/>
    <w:tmpl w:val="ABBE151E"/>
    <w:lvl w:ilvl="0" w:tplc="4E8247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8C4908"/>
    <w:multiLevelType w:val="hybridMultilevel"/>
    <w:tmpl w:val="7E46EA1A"/>
    <w:lvl w:ilvl="0" w:tplc="98D0DAB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8E777A"/>
    <w:multiLevelType w:val="hybridMultilevel"/>
    <w:tmpl w:val="B6EE65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A6170C"/>
    <w:multiLevelType w:val="multilevel"/>
    <w:tmpl w:val="B31A5D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AAF6DF6"/>
    <w:multiLevelType w:val="hybridMultilevel"/>
    <w:tmpl w:val="85F0AD22"/>
    <w:lvl w:ilvl="0" w:tplc="4E82478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E625A58"/>
    <w:multiLevelType w:val="hybridMultilevel"/>
    <w:tmpl w:val="C3BED122"/>
    <w:lvl w:ilvl="0" w:tplc="0409000F">
      <w:start w:val="5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258220F3"/>
    <w:multiLevelType w:val="hybridMultilevel"/>
    <w:tmpl w:val="7E46EA1A"/>
    <w:lvl w:ilvl="0" w:tplc="98D0DABE">
      <w:start w:val="1"/>
      <w:numFmt w:val="decimal"/>
      <w:lvlText w:val="%1."/>
      <w:lvlJc w:val="left"/>
      <w:pPr>
        <w:ind w:left="657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010" w:hanging="360"/>
      </w:pPr>
    </w:lvl>
    <w:lvl w:ilvl="2" w:tplc="0409001B" w:tentative="1">
      <w:start w:val="1"/>
      <w:numFmt w:val="lowerRoman"/>
      <w:lvlText w:val="%3."/>
      <w:lvlJc w:val="right"/>
      <w:pPr>
        <w:ind w:left="8730" w:hanging="180"/>
      </w:pPr>
    </w:lvl>
    <w:lvl w:ilvl="3" w:tplc="0409000F" w:tentative="1">
      <w:start w:val="1"/>
      <w:numFmt w:val="decimal"/>
      <w:lvlText w:val="%4."/>
      <w:lvlJc w:val="left"/>
      <w:pPr>
        <w:ind w:left="9450" w:hanging="360"/>
      </w:pPr>
    </w:lvl>
    <w:lvl w:ilvl="4" w:tplc="04090019" w:tentative="1">
      <w:start w:val="1"/>
      <w:numFmt w:val="lowerLetter"/>
      <w:lvlText w:val="%5."/>
      <w:lvlJc w:val="left"/>
      <w:pPr>
        <w:ind w:left="10170" w:hanging="360"/>
      </w:pPr>
    </w:lvl>
    <w:lvl w:ilvl="5" w:tplc="0409001B" w:tentative="1">
      <w:start w:val="1"/>
      <w:numFmt w:val="lowerRoman"/>
      <w:lvlText w:val="%6."/>
      <w:lvlJc w:val="right"/>
      <w:pPr>
        <w:ind w:left="10890" w:hanging="180"/>
      </w:pPr>
    </w:lvl>
    <w:lvl w:ilvl="6" w:tplc="0409000F" w:tentative="1">
      <w:start w:val="1"/>
      <w:numFmt w:val="decimal"/>
      <w:lvlText w:val="%7."/>
      <w:lvlJc w:val="left"/>
      <w:pPr>
        <w:ind w:left="11610" w:hanging="360"/>
      </w:pPr>
    </w:lvl>
    <w:lvl w:ilvl="7" w:tplc="04090019" w:tentative="1">
      <w:start w:val="1"/>
      <w:numFmt w:val="lowerLetter"/>
      <w:lvlText w:val="%8."/>
      <w:lvlJc w:val="left"/>
      <w:pPr>
        <w:ind w:left="12330" w:hanging="360"/>
      </w:pPr>
    </w:lvl>
    <w:lvl w:ilvl="8" w:tplc="0409001B" w:tentative="1">
      <w:start w:val="1"/>
      <w:numFmt w:val="lowerRoman"/>
      <w:lvlText w:val="%9."/>
      <w:lvlJc w:val="right"/>
      <w:pPr>
        <w:ind w:left="13050" w:hanging="180"/>
      </w:pPr>
    </w:lvl>
  </w:abstractNum>
  <w:abstractNum w:abstractNumId="14" w15:restartNumberingAfterBreak="0">
    <w:nsid w:val="25F72BD7"/>
    <w:multiLevelType w:val="hybridMultilevel"/>
    <w:tmpl w:val="7C80B94C"/>
    <w:lvl w:ilvl="0" w:tplc="4E8247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630BC5"/>
    <w:multiLevelType w:val="hybridMultilevel"/>
    <w:tmpl w:val="770A57DC"/>
    <w:lvl w:ilvl="0" w:tplc="829E646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 w:tplc="DD3CF606">
      <w:start w:val="1"/>
      <w:numFmt w:val="lowerLetter"/>
      <w:lvlText w:val="%2."/>
      <w:lvlJc w:val="left"/>
      <w:pPr>
        <w:ind w:left="1440" w:hanging="360"/>
      </w:pPr>
    </w:lvl>
    <w:lvl w:ilvl="2" w:tplc="1F2A00B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83189814" w:tentative="1">
      <w:start w:val="1"/>
      <w:numFmt w:val="decimal"/>
      <w:lvlText w:val="%4."/>
      <w:lvlJc w:val="left"/>
      <w:pPr>
        <w:ind w:left="2880" w:hanging="360"/>
      </w:pPr>
    </w:lvl>
    <w:lvl w:ilvl="4" w:tplc="A470E30A" w:tentative="1">
      <w:start w:val="1"/>
      <w:numFmt w:val="lowerLetter"/>
      <w:lvlText w:val="%5."/>
      <w:lvlJc w:val="left"/>
      <w:pPr>
        <w:ind w:left="3600" w:hanging="360"/>
      </w:pPr>
    </w:lvl>
    <w:lvl w:ilvl="5" w:tplc="71207A28" w:tentative="1">
      <w:start w:val="1"/>
      <w:numFmt w:val="lowerRoman"/>
      <w:lvlText w:val="%6."/>
      <w:lvlJc w:val="right"/>
      <w:pPr>
        <w:ind w:left="4320" w:hanging="180"/>
      </w:pPr>
    </w:lvl>
    <w:lvl w:ilvl="6" w:tplc="E34EEC9E" w:tentative="1">
      <w:start w:val="1"/>
      <w:numFmt w:val="decimal"/>
      <w:lvlText w:val="%7."/>
      <w:lvlJc w:val="left"/>
      <w:pPr>
        <w:ind w:left="5040" w:hanging="360"/>
      </w:pPr>
    </w:lvl>
    <w:lvl w:ilvl="7" w:tplc="268E72B8" w:tentative="1">
      <w:start w:val="1"/>
      <w:numFmt w:val="lowerLetter"/>
      <w:lvlText w:val="%8."/>
      <w:lvlJc w:val="left"/>
      <w:pPr>
        <w:ind w:left="5760" w:hanging="360"/>
      </w:pPr>
    </w:lvl>
    <w:lvl w:ilvl="8" w:tplc="8F505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26461"/>
    <w:multiLevelType w:val="hybridMultilevel"/>
    <w:tmpl w:val="3DA425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8716DB"/>
    <w:multiLevelType w:val="hybridMultilevel"/>
    <w:tmpl w:val="1C1EF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55ED6"/>
    <w:multiLevelType w:val="hybridMultilevel"/>
    <w:tmpl w:val="0E72B0DC"/>
    <w:lvl w:ilvl="0" w:tplc="4E8247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942172"/>
    <w:multiLevelType w:val="hybridMultilevel"/>
    <w:tmpl w:val="FE022B80"/>
    <w:lvl w:ilvl="0" w:tplc="FB489358">
      <w:start w:val="6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FE701E"/>
    <w:multiLevelType w:val="hybridMultilevel"/>
    <w:tmpl w:val="D87CBD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E77A6D"/>
    <w:multiLevelType w:val="hybridMultilevel"/>
    <w:tmpl w:val="13D04F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E95D6B"/>
    <w:multiLevelType w:val="hybridMultilevel"/>
    <w:tmpl w:val="42B222E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82478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C007CB"/>
    <w:multiLevelType w:val="hybridMultilevel"/>
    <w:tmpl w:val="29A4DEDC"/>
    <w:lvl w:ilvl="0" w:tplc="4E8247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4B32A0"/>
    <w:multiLevelType w:val="hybridMultilevel"/>
    <w:tmpl w:val="38AECAA4"/>
    <w:lvl w:ilvl="0" w:tplc="7B9EC63A">
      <w:start w:val="1"/>
      <w:numFmt w:val="decimal"/>
      <w:lvlText w:val="%1."/>
      <w:lvlJc w:val="left"/>
      <w:pPr>
        <w:ind w:left="63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71C75"/>
    <w:multiLevelType w:val="hybridMultilevel"/>
    <w:tmpl w:val="D58295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F767E2"/>
    <w:multiLevelType w:val="hybridMultilevel"/>
    <w:tmpl w:val="43B4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0" w15:restartNumberingAfterBreak="0">
    <w:nsid w:val="767D5D57"/>
    <w:multiLevelType w:val="hybridMultilevel"/>
    <w:tmpl w:val="41DE5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D2EB9"/>
    <w:multiLevelType w:val="hybridMultilevel"/>
    <w:tmpl w:val="3E80090A"/>
    <w:lvl w:ilvl="0" w:tplc="94F6067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0"/>
  </w:num>
  <w:num w:numId="3">
    <w:abstractNumId w:val="0"/>
  </w:num>
  <w:num w:numId="4">
    <w:abstractNumId w:val="24"/>
  </w:num>
  <w:num w:numId="5">
    <w:abstractNumId w:val="4"/>
  </w:num>
  <w:num w:numId="6">
    <w:abstractNumId w:val="12"/>
  </w:num>
  <w:num w:numId="7">
    <w:abstractNumId w:val="23"/>
  </w:num>
  <w:num w:numId="8">
    <w:abstractNumId w:val="6"/>
  </w:num>
  <w:num w:numId="9">
    <w:abstractNumId w:val="10"/>
  </w:num>
  <w:num w:numId="10">
    <w:abstractNumId w:val="18"/>
  </w:num>
  <w:num w:numId="11">
    <w:abstractNumId w:val="25"/>
  </w:num>
  <w:num w:numId="12">
    <w:abstractNumId w:val="5"/>
  </w:num>
  <w:num w:numId="13">
    <w:abstractNumId w:val="14"/>
  </w:num>
  <w:num w:numId="14">
    <w:abstractNumId w:val="2"/>
  </w:num>
  <w:num w:numId="15">
    <w:abstractNumId w:val="17"/>
  </w:num>
  <w:num w:numId="16">
    <w:abstractNumId w:val="27"/>
  </w:num>
  <w:num w:numId="17">
    <w:abstractNumId w:val="1"/>
  </w:num>
  <w:num w:numId="18">
    <w:abstractNumId w:val="7"/>
  </w:num>
  <w:num w:numId="19">
    <w:abstractNumId w:val="22"/>
  </w:num>
  <w:num w:numId="20">
    <w:abstractNumId w:val="21"/>
  </w:num>
  <w:num w:numId="21">
    <w:abstractNumId w:val="16"/>
  </w:num>
  <w:num w:numId="22">
    <w:abstractNumId w:val="15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3"/>
  </w:num>
  <w:num w:numId="26">
    <w:abstractNumId w:val="11"/>
  </w:num>
  <w:num w:numId="27">
    <w:abstractNumId w:val="29"/>
  </w:num>
  <w:num w:numId="28">
    <w:abstractNumId w:val="26"/>
  </w:num>
  <w:num w:numId="29">
    <w:abstractNumId w:val="28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9"/>
  </w:num>
  <w:num w:numId="32">
    <w:abstractNumId w:val="31"/>
  </w:num>
  <w:num w:numId="33">
    <w:abstractNumId w:val="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activeWritingStyle w:appName="MSWord" w:lang="es-EC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s-CO" w:vendorID="64" w:dllVersion="131078" w:nlCheck="1" w:checkStyle="0"/>
  <w:activeWritingStyle w:appName="MSWord" w:lang="es-PY" w:vendorID="64" w:dllVersion="131078" w:nlCheck="1" w:checkStyle="0"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fr-FR" w:vendorID="64" w:dllVersion="131078" w:nlCheck="1" w:checkStyle="0"/>
  <w:activeWritingStyle w:appName="MSWord" w:lang="de-CH" w:vendorID="64" w:dllVersion="131078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A4"/>
    <w:rsid w:val="00015CB9"/>
    <w:rsid w:val="0001647B"/>
    <w:rsid w:val="00034789"/>
    <w:rsid w:val="00036691"/>
    <w:rsid w:val="00043CAA"/>
    <w:rsid w:val="00075432"/>
    <w:rsid w:val="00086D95"/>
    <w:rsid w:val="000968ED"/>
    <w:rsid w:val="000A540A"/>
    <w:rsid w:val="000A58B5"/>
    <w:rsid w:val="000B2527"/>
    <w:rsid w:val="000B687A"/>
    <w:rsid w:val="000C34D6"/>
    <w:rsid w:val="000E116A"/>
    <w:rsid w:val="000F1804"/>
    <w:rsid w:val="000F5E56"/>
    <w:rsid w:val="001024FE"/>
    <w:rsid w:val="00127D2A"/>
    <w:rsid w:val="001362EE"/>
    <w:rsid w:val="00142868"/>
    <w:rsid w:val="00152E2D"/>
    <w:rsid w:val="001832A6"/>
    <w:rsid w:val="00190FE8"/>
    <w:rsid w:val="001A483E"/>
    <w:rsid w:val="001B6465"/>
    <w:rsid w:val="001C5278"/>
    <w:rsid w:val="001C5767"/>
    <w:rsid w:val="001C6808"/>
    <w:rsid w:val="001D59B0"/>
    <w:rsid w:val="001E01D0"/>
    <w:rsid w:val="001F5D93"/>
    <w:rsid w:val="001F6A29"/>
    <w:rsid w:val="002114CD"/>
    <w:rsid w:val="00211EE2"/>
    <w:rsid w:val="002121FA"/>
    <w:rsid w:val="002150BA"/>
    <w:rsid w:val="00215A63"/>
    <w:rsid w:val="002271D8"/>
    <w:rsid w:val="002634C4"/>
    <w:rsid w:val="002928D3"/>
    <w:rsid w:val="002A032E"/>
    <w:rsid w:val="002A1FC8"/>
    <w:rsid w:val="002A31D9"/>
    <w:rsid w:val="002B1AEF"/>
    <w:rsid w:val="002F1FE6"/>
    <w:rsid w:val="002F4E68"/>
    <w:rsid w:val="00302821"/>
    <w:rsid w:val="00306B8B"/>
    <w:rsid w:val="00312F7F"/>
    <w:rsid w:val="003228B7"/>
    <w:rsid w:val="003346E1"/>
    <w:rsid w:val="003508A3"/>
    <w:rsid w:val="0035182A"/>
    <w:rsid w:val="003523FB"/>
    <w:rsid w:val="00367175"/>
    <w:rsid w:val="003673CF"/>
    <w:rsid w:val="003845C1"/>
    <w:rsid w:val="003911A4"/>
    <w:rsid w:val="0039193D"/>
    <w:rsid w:val="003A6F89"/>
    <w:rsid w:val="003B38C1"/>
    <w:rsid w:val="003B4564"/>
    <w:rsid w:val="003F0000"/>
    <w:rsid w:val="00404A11"/>
    <w:rsid w:val="004073E3"/>
    <w:rsid w:val="00423E3E"/>
    <w:rsid w:val="00424353"/>
    <w:rsid w:val="00427AF4"/>
    <w:rsid w:val="00437ED7"/>
    <w:rsid w:val="004400E2"/>
    <w:rsid w:val="00461632"/>
    <w:rsid w:val="004617C7"/>
    <w:rsid w:val="004647DA"/>
    <w:rsid w:val="00474062"/>
    <w:rsid w:val="00477D6B"/>
    <w:rsid w:val="00480807"/>
    <w:rsid w:val="004955AB"/>
    <w:rsid w:val="00495EA5"/>
    <w:rsid w:val="004A247A"/>
    <w:rsid w:val="004B1207"/>
    <w:rsid w:val="004C4609"/>
    <w:rsid w:val="004C5FC5"/>
    <w:rsid w:val="004D39C4"/>
    <w:rsid w:val="004E30AE"/>
    <w:rsid w:val="004F2982"/>
    <w:rsid w:val="00503EA6"/>
    <w:rsid w:val="00504A19"/>
    <w:rsid w:val="00505771"/>
    <w:rsid w:val="005152AF"/>
    <w:rsid w:val="00522760"/>
    <w:rsid w:val="0053057A"/>
    <w:rsid w:val="00534313"/>
    <w:rsid w:val="005441CE"/>
    <w:rsid w:val="00545C84"/>
    <w:rsid w:val="00552CFD"/>
    <w:rsid w:val="00560A29"/>
    <w:rsid w:val="0059122E"/>
    <w:rsid w:val="00594D27"/>
    <w:rsid w:val="005E62AE"/>
    <w:rsid w:val="00601760"/>
    <w:rsid w:val="00605827"/>
    <w:rsid w:val="00615935"/>
    <w:rsid w:val="00646050"/>
    <w:rsid w:val="00654434"/>
    <w:rsid w:val="00657F95"/>
    <w:rsid w:val="0066439F"/>
    <w:rsid w:val="006671D7"/>
    <w:rsid w:val="006713CA"/>
    <w:rsid w:val="00676C5C"/>
    <w:rsid w:val="00695558"/>
    <w:rsid w:val="006A63BB"/>
    <w:rsid w:val="006D1FC1"/>
    <w:rsid w:val="006D5E0F"/>
    <w:rsid w:val="006E0888"/>
    <w:rsid w:val="006E33F0"/>
    <w:rsid w:val="006E7666"/>
    <w:rsid w:val="006F2FB5"/>
    <w:rsid w:val="006F36E6"/>
    <w:rsid w:val="007058FB"/>
    <w:rsid w:val="00710E18"/>
    <w:rsid w:val="00735552"/>
    <w:rsid w:val="007425B2"/>
    <w:rsid w:val="007440F9"/>
    <w:rsid w:val="00752F2E"/>
    <w:rsid w:val="00754F51"/>
    <w:rsid w:val="00774EC7"/>
    <w:rsid w:val="00783041"/>
    <w:rsid w:val="007834A4"/>
    <w:rsid w:val="007A1BB0"/>
    <w:rsid w:val="007A209A"/>
    <w:rsid w:val="007A4958"/>
    <w:rsid w:val="007B33A3"/>
    <w:rsid w:val="007B6A58"/>
    <w:rsid w:val="007D1613"/>
    <w:rsid w:val="00802AB5"/>
    <w:rsid w:val="00873EE5"/>
    <w:rsid w:val="00897839"/>
    <w:rsid w:val="008B2CC1"/>
    <w:rsid w:val="008B478D"/>
    <w:rsid w:val="008B4B5E"/>
    <w:rsid w:val="008B60B2"/>
    <w:rsid w:val="008D2BC1"/>
    <w:rsid w:val="00905161"/>
    <w:rsid w:val="0090731E"/>
    <w:rsid w:val="00916139"/>
    <w:rsid w:val="00916EE2"/>
    <w:rsid w:val="009344DF"/>
    <w:rsid w:val="00950F73"/>
    <w:rsid w:val="00953028"/>
    <w:rsid w:val="00966A22"/>
    <w:rsid w:val="0096722F"/>
    <w:rsid w:val="00980843"/>
    <w:rsid w:val="00986454"/>
    <w:rsid w:val="009A5C51"/>
    <w:rsid w:val="009C5FCF"/>
    <w:rsid w:val="009C686E"/>
    <w:rsid w:val="009C7C91"/>
    <w:rsid w:val="009D537C"/>
    <w:rsid w:val="009E2791"/>
    <w:rsid w:val="009E3F6F"/>
    <w:rsid w:val="009E4A6E"/>
    <w:rsid w:val="009F0721"/>
    <w:rsid w:val="009F3BF9"/>
    <w:rsid w:val="009F499F"/>
    <w:rsid w:val="00A0100E"/>
    <w:rsid w:val="00A03643"/>
    <w:rsid w:val="00A06B0D"/>
    <w:rsid w:val="00A15069"/>
    <w:rsid w:val="00A2515C"/>
    <w:rsid w:val="00A27534"/>
    <w:rsid w:val="00A42DAF"/>
    <w:rsid w:val="00A45BD8"/>
    <w:rsid w:val="00A520EC"/>
    <w:rsid w:val="00A54BE3"/>
    <w:rsid w:val="00A6151E"/>
    <w:rsid w:val="00A71150"/>
    <w:rsid w:val="00A72486"/>
    <w:rsid w:val="00A778BF"/>
    <w:rsid w:val="00A85B8E"/>
    <w:rsid w:val="00A95D8D"/>
    <w:rsid w:val="00AC205C"/>
    <w:rsid w:val="00AE1FBA"/>
    <w:rsid w:val="00AF5C73"/>
    <w:rsid w:val="00B002EA"/>
    <w:rsid w:val="00B00AB8"/>
    <w:rsid w:val="00B05A69"/>
    <w:rsid w:val="00B40598"/>
    <w:rsid w:val="00B50B99"/>
    <w:rsid w:val="00B62CD9"/>
    <w:rsid w:val="00B66061"/>
    <w:rsid w:val="00B73E87"/>
    <w:rsid w:val="00B93B23"/>
    <w:rsid w:val="00B96472"/>
    <w:rsid w:val="00B9734B"/>
    <w:rsid w:val="00BB15BB"/>
    <w:rsid w:val="00BB3155"/>
    <w:rsid w:val="00BC78A6"/>
    <w:rsid w:val="00BD5FDD"/>
    <w:rsid w:val="00BE1684"/>
    <w:rsid w:val="00BE7E7D"/>
    <w:rsid w:val="00BF540C"/>
    <w:rsid w:val="00C1177E"/>
    <w:rsid w:val="00C11BFE"/>
    <w:rsid w:val="00C1509A"/>
    <w:rsid w:val="00C53F80"/>
    <w:rsid w:val="00C832D4"/>
    <w:rsid w:val="00C8646A"/>
    <w:rsid w:val="00C94629"/>
    <w:rsid w:val="00C967A7"/>
    <w:rsid w:val="00CB40D1"/>
    <w:rsid w:val="00CC2BB2"/>
    <w:rsid w:val="00CC679B"/>
    <w:rsid w:val="00CD61B7"/>
    <w:rsid w:val="00CE345E"/>
    <w:rsid w:val="00CE65D4"/>
    <w:rsid w:val="00D004D6"/>
    <w:rsid w:val="00D17DF9"/>
    <w:rsid w:val="00D45252"/>
    <w:rsid w:val="00D711EA"/>
    <w:rsid w:val="00D71B4D"/>
    <w:rsid w:val="00D72489"/>
    <w:rsid w:val="00D75CFA"/>
    <w:rsid w:val="00D84AFD"/>
    <w:rsid w:val="00D93D55"/>
    <w:rsid w:val="00DA3CE6"/>
    <w:rsid w:val="00DB1D8C"/>
    <w:rsid w:val="00DF6A40"/>
    <w:rsid w:val="00E02082"/>
    <w:rsid w:val="00E043E9"/>
    <w:rsid w:val="00E12889"/>
    <w:rsid w:val="00E161A2"/>
    <w:rsid w:val="00E335FE"/>
    <w:rsid w:val="00E5021F"/>
    <w:rsid w:val="00E57C5D"/>
    <w:rsid w:val="00E671A6"/>
    <w:rsid w:val="00E706F8"/>
    <w:rsid w:val="00E84B27"/>
    <w:rsid w:val="00EC2819"/>
    <w:rsid w:val="00EC4E49"/>
    <w:rsid w:val="00ED77FB"/>
    <w:rsid w:val="00EF011A"/>
    <w:rsid w:val="00F021A6"/>
    <w:rsid w:val="00F11D94"/>
    <w:rsid w:val="00F45D3D"/>
    <w:rsid w:val="00F46C17"/>
    <w:rsid w:val="00F479A3"/>
    <w:rsid w:val="00F66152"/>
    <w:rsid w:val="00F67512"/>
    <w:rsid w:val="00F85637"/>
    <w:rsid w:val="00F928A4"/>
    <w:rsid w:val="00FB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033CD72"/>
  <w15:docId w15:val="{1F6A1D0A-27CF-4196-A127-D0842744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CommentReference">
    <w:name w:val="annotation reference"/>
    <w:basedOn w:val="DefaultParagraphFont"/>
    <w:unhideWhenUsed/>
    <w:rsid w:val="00F928A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928A4"/>
    <w:pPr>
      <w:ind w:left="720"/>
      <w:contextualSpacing/>
    </w:pPr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unhideWhenUsed/>
    <w:rsid w:val="00F928A4"/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rsid w:val="00F92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928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28A4"/>
    <w:rPr>
      <w:rFonts w:ascii="Segoe UI" w:eastAsia="SimSun" w:hAnsi="Segoe UI" w:cs="Segoe UI"/>
      <w:sz w:val="18"/>
      <w:szCs w:val="18"/>
      <w:lang w:val="ru-RU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28A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28A4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928A4"/>
    <w:rPr>
      <w:rFonts w:ascii="Arial" w:eastAsia="SimSun" w:hAnsi="Arial" w:cs="Arial"/>
      <w:b/>
      <w:bCs/>
      <w:sz w:val="18"/>
      <w:lang w:val="ru-RU" w:eastAsia="zh-CN"/>
    </w:rPr>
  </w:style>
  <w:style w:type="paragraph" w:styleId="Revision">
    <w:name w:val="Revision"/>
    <w:hidden/>
    <w:uiPriority w:val="99"/>
    <w:semiHidden/>
    <w:rsid w:val="00F928A4"/>
    <w:rPr>
      <w:rFonts w:ascii="Arial" w:eastAsia="SimSun" w:hAnsi="Arial" w:cs="Arial"/>
      <w:sz w:val="22"/>
      <w:lang w:eastAsia="zh-CN"/>
    </w:rPr>
  </w:style>
  <w:style w:type="character" w:customStyle="1" w:styleId="Heading4Char">
    <w:name w:val="Heading 4 Char"/>
    <w:basedOn w:val="DefaultParagraphFont"/>
    <w:link w:val="Heading4"/>
    <w:rsid w:val="00F928A4"/>
    <w:rPr>
      <w:rFonts w:ascii="Arial" w:eastAsia="SimSun" w:hAnsi="Arial" w:cs="Arial"/>
      <w:bCs/>
      <w:i/>
      <w:sz w:val="22"/>
      <w:szCs w:val="28"/>
      <w:lang w:val="ru-RU" w:eastAsia="zh-CN"/>
    </w:rPr>
  </w:style>
  <w:style w:type="character" w:styleId="Hyperlink">
    <w:name w:val="Hyperlink"/>
    <w:basedOn w:val="DefaultParagraphFont"/>
    <w:uiPriority w:val="99"/>
    <w:semiHidden/>
    <w:unhideWhenUsed/>
    <w:rsid w:val="00F928A4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A27534"/>
    <w:rPr>
      <w:rFonts w:ascii="Arial" w:eastAsia="SimSun" w:hAnsi="Arial" w:cs="Arial"/>
      <w:sz w:val="18"/>
      <w:lang w:val="ru-RU" w:eastAsia="zh-CN"/>
    </w:rPr>
  </w:style>
  <w:style w:type="character" w:customStyle="1" w:styleId="Heading3Char">
    <w:name w:val="Heading 3 Char"/>
    <w:basedOn w:val="DefaultParagraphFont"/>
    <w:link w:val="Heading3"/>
    <w:rsid w:val="007425B2"/>
    <w:rPr>
      <w:rFonts w:ascii="Arial" w:eastAsia="SimSun" w:hAnsi="Arial" w:cs="Arial"/>
      <w:bCs/>
      <w:sz w:val="22"/>
      <w:szCs w:val="26"/>
      <w:u w:val="single"/>
      <w:lang w:val="ru-RU" w:eastAsia="zh-CN"/>
    </w:rPr>
  </w:style>
  <w:style w:type="character" w:styleId="HTMLCite">
    <w:name w:val="HTML Cite"/>
    <w:basedOn w:val="DefaultParagraphFont"/>
    <w:uiPriority w:val="99"/>
    <w:semiHidden/>
    <w:unhideWhenUsed/>
    <w:rsid w:val="00A6151E"/>
    <w:rPr>
      <w:i/>
      <w:iCs/>
    </w:rPr>
  </w:style>
  <w:style w:type="character" w:customStyle="1" w:styleId="apple-converted-space">
    <w:name w:val="apple-converted-space"/>
    <w:basedOn w:val="DefaultParagraphFont"/>
    <w:rsid w:val="009C6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30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7397">
                      <w:blockQuote w:val="1"/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single" w:sz="6" w:space="12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84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MVT_A_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507D-72EC-4F1E-853C-BF9FC6C4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MVT_A_6 (E)</Template>
  <TotalTime>3</TotalTime>
  <Pages>14</Pages>
  <Words>3274</Words>
  <Characters>22390</Characters>
  <Application>Microsoft Office Word</Application>
  <DocSecurity>0</DocSecurity>
  <Lines>468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MVT/A/6/INF/1</vt:lpstr>
    </vt:vector>
  </TitlesOfParts>
  <Company>WIPO</Company>
  <LinksUpToDate>false</LinksUpToDate>
  <CharactersWithSpaces>25505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MVT/A/6/INF/1</dc:title>
  <dc:subject>Sixty-Second Series of Meetings</dc:subject>
  <dc:creator>WIPO</dc:creator>
  <cp:keywords>PUBLIC</cp:keywords>
  <dc:description/>
  <cp:lastModifiedBy>MARIN-CUDRAZ DAVI Nicoletta</cp:lastModifiedBy>
  <cp:revision>5</cp:revision>
  <cp:lastPrinted>2011-02-15T11:56:00Z</cp:lastPrinted>
  <dcterms:created xsi:type="dcterms:W3CDTF">2021-09-10T14:14:00Z</dcterms:created>
  <dcterms:modified xsi:type="dcterms:W3CDTF">2021-09-13T07:19:00Z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30eb4b3f-5e2a-40be-a6cc-e29eb0d68038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