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614F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14F5" w:rsidP="00916EE2">
            <w:r w:rsidRPr="00555A85">
              <w:rPr>
                <w:noProof/>
                <w:lang w:eastAsia="en-US"/>
              </w:rPr>
              <w:drawing>
                <wp:inline distT="0" distB="0" distL="0" distR="0" wp14:anchorId="3C863760" wp14:editId="040727B0">
                  <wp:extent cx="1733550" cy="1285875"/>
                  <wp:effectExtent l="0" t="0" r="0" b="9525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14F5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427ADA">
        <w:trPr>
          <w:trHeight w:hRule="exact" w:val="576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1271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MM/A/50/</w:t>
            </w:r>
            <w:bookmarkStart w:id="1" w:name="Code"/>
            <w:bookmarkEnd w:id="1"/>
            <w:r w:rsidR="00DF534F">
              <w:rPr>
                <w:rFonts w:ascii="Arial Black" w:hAnsi="Arial Black"/>
                <w:caps/>
                <w:sz w:val="15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614F5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614F5" w:rsidRPr="00555A85" w:rsidRDefault="006614F5" w:rsidP="00E7748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55A85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6614F5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614F5" w:rsidRPr="00555A85" w:rsidRDefault="006614F5" w:rsidP="006614F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555A8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>
              <w:rPr>
                <w:rFonts w:ascii="Arial Black" w:hAnsi="Arial Black"/>
                <w:caps/>
                <w:sz w:val="15"/>
              </w:rPr>
              <w:t>4</w:t>
            </w:r>
            <w:r w:rsidRPr="00555A85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июля </w:t>
            </w:r>
            <w:r w:rsidRPr="00555A85">
              <w:rPr>
                <w:rFonts w:ascii="Arial Black" w:hAnsi="Arial Black"/>
                <w:caps/>
                <w:sz w:val="15"/>
                <w:lang w:val="ru-RU"/>
              </w:rPr>
              <w:t xml:space="preserve">2016 г.  </w:t>
            </w:r>
            <w:bookmarkStart w:id="2" w:name="Date"/>
            <w:bookmarkEnd w:id="2"/>
          </w:p>
        </w:tc>
      </w:tr>
    </w:tbl>
    <w:p w:rsidR="00011D1C" w:rsidRDefault="00011D1C" w:rsidP="008B2CC1"/>
    <w:p w:rsidR="00011D1C" w:rsidRDefault="00011D1C" w:rsidP="008B2CC1"/>
    <w:p w:rsidR="00011D1C" w:rsidRDefault="00011D1C" w:rsidP="008B2CC1"/>
    <w:p w:rsidR="00011D1C" w:rsidRDefault="00011D1C" w:rsidP="008B2CC1"/>
    <w:p w:rsidR="00011D1C" w:rsidRDefault="00011D1C" w:rsidP="008B2CC1"/>
    <w:p w:rsidR="00011D1C" w:rsidRDefault="007725E3" w:rsidP="00807ECC">
      <w:pPr>
        <w:rPr>
          <w:b/>
          <w:sz w:val="28"/>
          <w:szCs w:val="28"/>
          <w:lang w:val="ru-RU"/>
        </w:rPr>
      </w:pPr>
      <w:r w:rsidRPr="00807ECC">
        <w:rPr>
          <w:b/>
          <w:sz w:val="28"/>
          <w:szCs w:val="28"/>
          <w:lang w:val="ru-RU"/>
        </w:rPr>
        <w:t>Специальный</w:t>
      </w:r>
      <w:r w:rsidR="00807ECC" w:rsidRPr="00807ECC">
        <w:rPr>
          <w:b/>
          <w:sz w:val="28"/>
          <w:szCs w:val="28"/>
          <w:lang w:val="ru-RU"/>
        </w:rPr>
        <w:t xml:space="preserve"> союз для международной регистрации знаков (Мадридский союз)</w:t>
      </w:r>
    </w:p>
    <w:p w:rsidR="00011D1C" w:rsidRDefault="00011D1C" w:rsidP="003845C1">
      <w:pPr>
        <w:rPr>
          <w:lang w:val="ru-RU"/>
        </w:rPr>
      </w:pPr>
    </w:p>
    <w:p w:rsidR="00011D1C" w:rsidRDefault="00011D1C" w:rsidP="003845C1">
      <w:pPr>
        <w:rPr>
          <w:lang w:val="ru-RU"/>
        </w:rPr>
      </w:pPr>
    </w:p>
    <w:p w:rsidR="00011D1C" w:rsidRDefault="00807ECC" w:rsidP="00807ECC">
      <w:pPr>
        <w:rPr>
          <w:b/>
          <w:sz w:val="28"/>
          <w:szCs w:val="28"/>
          <w:lang w:val="ru-RU"/>
        </w:rPr>
      </w:pPr>
      <w:r w:rsidRPr="00807ECC">
        <w:rPr>
          <w:b/>
          <w:sz w:val="28"/>
          <w:szCs w:val="28"/>
          <w:lang w:val="ru-RU"/>
        </w:rPr>
        <w:t>Ассамблея</w:t>
      </w:r>
    </w:p>
    <w:p w:rsidR="00011D1C" w:rsidRDefault="00011D1C" w:rsidP="003845C1">
      <w:pPr>
        <w:rPr>
          <w:lang w:val="ru-RU"/>
        </w:rPr>
      </w:pPr>
    </w:p>
    <w:p w:rsidR="00011D1C" w:rsidRDefault="00011D1C" w:rsidP="003845C1">
      <w:pPr>
        <w:rPr>
          <w:lang w:val="ru-RU"/>
        </w:rPr>
      </w:pPr>
    </w:p>
    <w:p w:rsidR="00011D1C" w:rsidRDefault="00807ECC" w:rsidP="00807ECC">
      <w:pPr>
        <w:rPr>
          <w:b/>
          <w:sz w:val="24"/>
          <w:szCs w:val="24"/>
          <w:lang w:val="ru-RU"/>
        </w:rPr>
      </w:pPr>
      <w:r w:rsidRPr="00807ECC">
        <w:rPr>
          <w:sz w:val="24"/>
          <w:szCs w:val="24"/>
          <w:lang w:val="ru-RU"/>
        </w:rPr>
        <w:t>Пятидесятая (29-я внеочередная) сессия</w:t>
      </w:r>
    </w:p>
    <w:p w:rsidR="00011D1C" w:rsidRDefault="00807ECC" w:rsidP="00807ECC">
      <w:pPr>
        <w:rPr>
          <w:b/>
          <w:sz w:val="24"/>
          <w:szCs w:val="24"/>
          <w:lang w:val="ru-RU"/>
        </w:rPr>
      </w:pPr>
      <w:r w:rsidRPr="00807ECC">
        <w:rPr>
          <w:b/>
          <w:sz w:val="24"/>
          <w:szCs w:val="24"/>
          <w:lang w:val="ru-RU"/>
        </w:rPr>
        <w:t>Женева, 3 - 11 октября 2016 г.</w:t>
      </w:r>
    </w:p>
    <w:p w:rsidR="00011D1C" w:rsidRDefault="00011D1C" w:rsidP="008B2CC1">
      <w:pPr>
        <w:rPr>
          <w:lang w:val="ru-RU"/>
        </w:rPr>
      </w:pPr>
    </w:p>
    <w:p w:rsidR="00011D1C" w:rsidRDefault="00011D1C" w:rsidP="008B2CC1">
      <w:pPr>
        <w:rPr>
          <w:lang w:val="ru-RU"/>
        </w:rPr>
      </w:pPr>
    </w:p>
    <w:p w:rsidR="00011D1C" w:rsidRDefault="00011D1C" w:rsidP="008B2CC1">
      <w:pPr>
        <w:rPr>
          <w:lang w:val="ru-RU"/>
        </w:rPr>
      </w:pPr>
    </w:p>
    <w:p w:rsidR="00011D1C" w:rsidRDefault="00427ADA" w:rsidP="00807ECC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АНАЛИЗ</w:t>
      </w:r>
      <w:r w:rsidR="00807ECC" w:rsidRPr="00807ECC">
        <w:rPr>
          <w:caps/>
          <w:sz w:val="24"/>
          <w:lang w:val="ru-RU"/>
        </w:rPr>
        <w:t xml:space="preserve"> применения статьи 9</w:t>
      </w:r>
      <w:r w:rsidR="00807ECC" w:rsidRPr="00807ECC">
        <w:rPr>
          <w:i/>
          <w:caps/>
          <w:sz w:val="24"/>
          <w:lang w:val="ru-RU"/>
        </w:rPr>
        <w:t>SEXIES</w:t>
      </w:r>
      <w:r w:rsidR="00807ECC" w:rsidRPr="00807ECC">
        <w:rPr>
          <w:caps/>
          <w:sz w:val="24"/>
          <w:lang w:val="ru-RU"/>
        </w:rPr>
        <w:t xml:space="preserve"> Протокола к Мадридскому соглашению о международной регистрации знаков</w:t>
      </w:r>
      <w:r w:rsidR="00DF534F" w:rsidRPr="00427ADA">
        <w:rPr>
          <w:caps/>
          <w:sz w:val="24"/>
          <w:lang w:val="ru-RU"/>
        </w:rPr>
        <w:t xml:space="preserve"> </w:t>
      </w:r>
    </w:p>
    <w:p w:rsidR="00011D1C" w:rsidRDefault="00011D1C" w:rsidP="008B2CC1">
      <w:pPr>
        <w:rPr>
          <w:lang w:val="ru-RU"/>
        </w:rPr>
      </w:pPr>
    </w:p>
    <w:p w:rsidR="00011D1C" w:rsidRDefault="00807ECC" w:rsidP="00807ECC">
      <w:pPr>
        <w:rPr>
          <w:i/>
        </w:rPr>
      </w:pPr>
      <w:bookmarkStart w:id="4" w:name="Prepared"/>
      <w:bookmarkEnd w:id="4"/>
      <w:r w:rsidRPr="00807ECC">
        <w:rPr>
          <w:i/>
          <w:lang w:val="ru-RU"/>
        </w:rPr>
        <w:t>Документ подготовлен Международным бюро</w:t>
      </w:r>
    </w:p>
    <w:p w:rsidR="00011D1C" w:rsidRDefault="00011D1C"/>
    <w:p w:rsidR="00011D1C" w:rsidRDefault="00011D1C"/>
    <w:p w:rsidR="00011D1C" w:rsidRDefault="00011D1C"/>
    <w:p w:rsidR="00011D1C" w:rsidRDefault="00011D1C" w:rsidP="0053057A"/>
    <w:p w:rsidR="00011D1C" w:rsidRDefault="00807ECC" w:rsidP="005B7CFF">
      <w:pPr>
        <w:pStyle w:val="ONUME"/>
        <w:rPr>
          <w:lang w:val="ru-RU"/>
        </w:rPr>
      </w:pPr>
      <w:r w:rsidRPr="00807ECC">
        <w:rPr>
          <w:lang w:val="ru-RU"/>
        </w:rPr>
        <w:t>Рабоч</w:t>
      </w:r>
      <w:r>
        <w:rPr>
          <w:lang w:val="ru-RU"/>
        </w:rPr>
        <w:t xml:space="preserve">ая группа </w:t>
      </w:r>
      <w:r w:rsidRPr="00807ECC">
        <w:rPr>
          <w:lang w:val="ru-RU"/>
        </w:rPr>
        <w:t xml:space="preserve">по правовому развитию </w:t>
      </w:r>
      <w:r w:rsidRPr="00427ADA">
        <w:rPr>
          <w:lang w:val="ru-RU"/>
        </w:rPr>
        <w:t>Мадридской системы международной регистрации знаков (</w:t>
      </w:r>
      <w:r>
        <w:rPr>
          <w:lang w:val="ru-RU"/>
        </w:rPr>
        <w:t>далее</w:t>
      </w:r>
      <w:r w:rsidRPr="00427ADA">
        <w:rPr>
          <w:lang w:val="ru-RU"/>
        </w:rPr>
        <w:t xml:space="preserve"> именуем</w:t>
      </w:r>
      <w:r>
        <w:rPr>
          <w:lang w:val="ru-RU"/>
        </w:rPr>
        <w:t>ая</w:t>
      </w:r>
      <w:r w:rsidRPr="00427ADA">
        <w:rPr>
          <w:lang w:val="ru-RU"/>
        </w:rPr>
        <w:t xml:space="preserve"> «Рабочая группа») </w:t>
      </w:r>
      <w:r w:rsidR="005B7CFF">
        <w:rPr>
          <w:lang w:val="ru-RU"/>
        </w:rPr>
        <w:t>на</w:t>
      </w:r>
      <w:r w:rsidR="005B7CFF" w:rsidRPr="00807ECC">
        <w:rPr>
          <w:lang w:val="ru-RU"/>
        </w:rPr>
        <w:t xml:space="preserve"> </w:t>
      </w:r>
      <w:r w:rsidR="005B7CFF">
        <w:rPr>
          <w:lang w:val="ru-RU"/>
        </w:rPr>
        <w:t>своей</w:t>
      </w:r>
      <w:r w:rsidR="005B7CFF" w:rsidRPr="00807ECC">
        <w:rPr>
          <w:lang w:val="ru-RU"/>
        </w:rPr>
        <w:t xml:space="preserve"> </w:t>
      </w:r>
      <w:r w:rsidR="005B7CFF">
        <w:rPr>
          <w:lang w:val="ru-RU"/>
        </w:rPr>
        <w:t>тринадцатой</w:t>
      </w:r>
      <w:r w:rsidR="005B7CFF" w:rsidRPr="00807ECC">
        <w:rPr>
          <w:lang w:val="ru-RU"/>
        </w:rPr>
        <w:t xml:space="preserve"> </w:t>
      </w:r>
      <w:r w:rsidR="005B7CFF">
        <w:rPr>
          <w:lang w:val="ru-RU"/>
        </w:rPr>
        <w:t>сессии</w:t>
      </w:r>
      <w:r w:rsidR="005B7CFF" w:rsidRPr="00874E9A">
        <w:rPr>
          <w:vertAlign w:val="superscript"/>
        </w:rPr>
        <w:footnoteReference w:id="2"/>
      </w:r>
      <w:r w:rsidR="005B7CFF" w:rsidRPr="00807ECC">
        <w:rPr>
          <w:lang w:val="ru-RU"/>
        </w:rPr>
        <w:t xml:space="preserve"> </w:t>
      </w:r>
      <w:r w:rsidR="00427ADA">
        <w:rPr>
          <w:lang w:val="ru-RU"/>
        </w:rPr>
        <w:t>провела</w:t>
      </w:r>
      <w:r w:rsidR="00427ADA" w:rsidRPr="00427ADA">
        <w:rPr>
          <w:lang w:val="ru-RU"/>
        </w:rPr>
        <w:t xml:space="preserve"> </w:t>
      </w:r>
      <w:r w:rsidR="005B7CFF">
        <w:rPr>
          <w:lang w:val="ru-RU"/>
        </w:rPr>
        <w:t>в соответствии с решением, принятым Рабочей группой на ее десятой сессии</w:t>
      </w:r>
      <w:r w:rsidR="005B7CFF" w:rsidRPr="00874E9A">
        <w:rPr>
          <w:vertAlign w:val="superscript"/>
        </w:rPr>
        <w:footnoteReference w:id="3"/>
      </w:r>
      <w:r w:rsidR="005B7CFF">
        <w:rPr>
          <w:lang w:val="ru-RU"/>
        </w:rPr>
        <w:t xml:space="preserve">, </w:t>
      </w:r>
      <w:r w:rsidR="00427ADA">
        <w:rPr>
          <w:lang w:val="ru-RU"/>
        </w:rPr>
        <w:t>анализ</w:t>
      </w:r>
      <w:r w:rsidR="00427ADA" w:rsidRPr="00427ADA">
        <w:rPr>
          <w:lang w:val="ru-RU"/>
        </w:rPr>
        <w:t xml:space="preserve"> </w:t>
      </w:r>
      <w:r w:rsidR="00427ADA">
        <w:rPr>
          <w:lang w:val="ru-RU"/>
        </w:rPr>
        <w:t>применения</w:t>
      </w:r>
      <w:r w:rsidR="00427ADA" w:rsidRPr="00427ADA">
        <w:rPr>
          <w:lang w:val="ru-RU"/>
        </w:rPr>
        <w:t xml:space="preserve"> </w:t>
      </w:r>
      <w:r w:rsidR="00427ADA">
        <w:rPr>
          <w:lang w:val="ru-RU"/>
        </w:rPr>
        <w:t>пункта</w:t>
      </w:r>
      <w:r w:rsidR="00874E9A">
        <w:t> </w:t>
      </w:r>
      <w:r w:rsidR="00874E9A" w:rsidRPr="00427ADA">
        <w:rPr>
          <w:lang w:val="ru-RU"/>
        </w:rPr>
        <w:t>(1)(</w:t>
      </w:r>
      <w:r w:rsidR="00874E9A" w:rsidRPr="00874E9A">
        <w:t>b</w:t>
      </w:r>
      <w:r w:rsidR="00874E9A" w:rsidRPr="00427ADA">
        <w:rPr>
          <w:lang w:val="ru-RU"/>
        </w:rPr>
        <w:t xml:space="preserve">) </w:t>
      </w:r>
      <w:r w:rsidR="00427ADA">
        <w:rPr>
          <w:lang w:val="ru-RU"/>
        </w:rPr>
        <w:t>статьи</w:t>
      </w:r>
      <w:r w:rsidR="00427ADA" w:rsidRPr="00427ADA">
        <w:rPr>
          <w:lang w:val="ru-RU"/>
        </w:rPr>
        <w:t xml:space="preserve"> </w:t>
      </w:r>
      <w:r w:rsidR="00874E9A" w:rsidRPr="00427ADA">
        <w:rPr>
          <w:lang w:val="ru-RU"/>
        </w:rPr>
        <w:t>9</w:t>
      </w:r>
      <w:proofErr w:type="spellStart"/>
      <w:r w:rsidR="00874E9A" w:rsidRPr="00874E9A">
        <w:rPr>
          <w:i/>
        </w:rPr>
        <w:t>sexies</w:t>
      </w:r>
      <w:proofErr w:type="spellEnd"/>
      <w:r w:rsidR="00874E9A" w:rsidRPr="00427ADA">
        <w:rPr>
          <w:lang w:val="ru-RU"/>
        </w:rPr>
        <w:t xml:space="preserve"> </w:t>
      </w:r>
      <w:r w:rsidR="00427ADA">
        <w:rPr>
          <w:lang w:val="ru-RU"/>
        </w:rPr>
        <w:t>Протокола</w:t>
      </w:r>
      <w:r w:rsidR="00427ADA" w:rsidRPr="00427ADA">
        <w:rPr>
          <w:lang w:val="ru-RU"/>
        </w:rPr>
        <w:t xml:space="preserve"> </w:t>
      </w:r>
      <w:r w:rsidR="00427ADA">
        <w:rPr>
          <w:lang w:val="ru-RU"/>
        </w:rPr>
        <w:t>к</w:t>
      </w:r>
      <w:r w:rsidR="00427ADA" w:rsidRPr="00427ADA">
        <w:rPr>
          <w:lang w:val="ru-RU"/>
        </w:rPr>
        <w:t xml:space="preserve"> Мадридскому соглашению о международной регистрации знаков </w:t>
      </w:r>
      <w:r w:rsidR="00874E9A" w:rsidRPr="00427ADA">
        <w:rPr>
          <w:lang w:val="ru-RU"/>
        </w:rPr>
        <w:t>(</w:t>
      </w:r>
      <w:r w:rsidR="005B7CFF">
        <w:rPr>
          <w:lang w:val="ru-RU"/>
        </w:rPr>
        <w:t>далее</w:t>
      </w:r>
      <w:r w:rsidR="005B7CFF" w:rsidRPr="00427ADA">
        <w:rPr>
          <w:lang w:val="ru-RU"/>
        </w:rPr>
        <w:t xml:space="preserve"> именуем</w:t>
      </w:r>
      <w:r w:rsidR="005B7CFF">
        <w:rPr>
          <w:lang w:val="ru-RU"/>
        </w:rPr>
        <w:t>ых «Протокол» и «Соглашение»</w:t>
      </w:r>
      <w:r w:rsidR="00874E9A" w:rsidRPr="00427ADA">
        <w:rPr>
          <w:lang w:val="ru-RU"/>
        </w:rPr>
        <w:t>)</w:t>
      </w:r>
      <w:r w:rsidR="00874E9A" w:rsidRPr="00874E9A">
        <w:rPr>
          <w:vertAlign w:val="superscript"/>
        </w:rPr>
        <w:footnoteReference w:id="4"/>
      </w:r>
      <w:r w:rsidR="00874E9A" w:rsidRPr="00427ADA">
        <w:rPr>
          <w:lang w:val="ru-RU"/>
        </w:rPr>
        <w:t xml:space="preserve">.  </w:t>
      </w:r>
    </w:p>
    <w:p w:rsidR="00011D1C" w:rsidRDefault="00B84CC5" w:rsidP="00B84CC5">
      <w:pPr>
        <w:pStyle w:val="ONUME"/>
        <w:rPr>
          <w:lang w:val="ru-RU"/>
        </w:rPr>
      </w:pPr>
      <w:r>
        <w:rPr>
          <w:lang w:val="ru-RU"/>
        </w:rPr>
        <w:t>После</w:t>
      </w:r>
      <w:r w:rsidRPr="00B84CC5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B84CC5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B84CC5">
        <w:rPr>
          <w:lang w:val="ru-RU"/>
        </w:rPr>
        <w:t xml:space="preserve">, </w:t>
      </w:r>
      <w:r>
        <w:rPr>
          <w:lang w:val="ru-RU"/>
        </w:rPr>
        <w:t>представленной</w:t>
      </w:r>
      <w:r w:rsidRPr="00B84CC5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B84CC5">
        <w:rPr>
          <w:lang w:val="ru-RU"/>
        </w:rPr>
        <w:t xml:space="preserve"> </w:t>
      </w:r>
      <w:r>
        <w:rPr>
          <w:lang w:val="ru-RU"/>
        </w:rPr>
        <w:t>бюро</w:t>
      </w:r>
      <w:r w:rsidRPr="00B84CC5">
        <w:rPr>
          <w:lang w:val="ru-RU"/>
        </w:rPr>
        <w:t xml:space="preserve">, </w:t>
      </w:r>
      <w:r>
        <w:rPr>
          <w:lang w:val="ru-RU"/>
        </w:rPr>
        <w:t>Рабочая</w:t>
      </w:r>
      <w:r w:rsidRPr="00B84CC5">
        <w:rPr>
          <w:lang w:val="ru-RU"/>
        </w:rPr>
        <w:t xml:space="preserve"> </w:t>
      </w:r>
      <w:r>
        <w:rPr>
          <w:lang w:val="ru-RU"/>
        </w:rPr>
        <w:t>группа</w:t>
      </w:r>
      <w:r w:rsidRPr="00B84CC5">
        <w:rPr>
          <w:lang w:val="ru-RU"/>
        </w:rPr>
        <w:t xml:space="preserve"> </w:t>
      </w:r>
      <w:r>
        <w:rPr>
          <w:lang w:val="ru-RU"/>
        </w:rPr>
        <w:t>приняла</w:t>
      </w:r>
      <w:r w:rsidRPr="00B84CC5">
        <w:rPr>
          <w:lang w:val="ru-RU"/>
        </w:rPr>
        <w:t xml:space="preserve"> </w:t>
      </w:r>
      <w:r>
        <w:rPr>
          <w:lang w:val="ru-RU"/>
        </w:rPr>
        <w:t>решение</w:t>
      </w:r>
      <w:r w:rsidRPr="00B84CC5">
        <w:rPr>
          <w:lang w:val="ru-RU"/>
        </w:rPr>
        <w:t xml:space="preserve"> рекомендовать Ассамблее Мадридского союза </w:t>
      </w:r>
      <w:r w:rsidR="00874E9A" w:rsidRPr="00B84CC5">
        <w:rPr>
          <w:lang w:val="ru-RU"/>
        </w:rPr>
        <w:t>(</w:t>
      </w:r>
      <w:r>
        <w:rPr>
          <w:lang w:val="ru-RU"/>
        </w:rPr>
        <w:t>далее</w:t>
      </w:r>
      <w:r w:rsidRPr="00427ADA">
        <w:rPr>
          <w:lang w:val="ru-RU"/>
        </w:rPr>
        <w:t xml:space="preserve"> именуем</w:t>
      </w:r>
      <w:r>
        <w:rPr>
          <w:lang w:val="ru-RU"/>
        </w:rPr>
        <w:t>ой «Ассамблея»</w:t>
      </w:r>
      <w:r w:rsidR="00874E9A" w:rsidRPr="00B84CC5">
        <w:rPr>
          <w:lang w:val="ru-RU"/>
        </w:rPr>
        <w:t xml:space="preserve">) </w:t>
      </w:r>
      <w:r>
        <w:rPr>
          <w:lang w:val="ru-RU"/>
        </w:rPr>
        <w:t xml:space="preserve">не </w:t>
      </w:r>
      <w:r w:rsidRPr="00B84CC5">
        <w:rPr>
          <w:lang w:val="ru-RU"/>
        </w:rPr>
        <w:t>отменять и не ограничивать сферу действия пункта (1)(</w:t>
      </w:r>
      <w:r w:rsidRPr="00B84CC5">
        <w:t>b</w:t>
      </w:r>
      <w:r w:rsidRPr="00B84CC5">
        <w:rPr>
          <w:lang w:val="ru-RU"/>
        </w:rPr>
        <w:t>) статьи 9</w:t>
      </w:r>
      <w:proofErr w:type="spellStart"/>
      <w:r w:rsidRPr="00B84CC5">
        <w:rPr>
          <w:i/>
        </w:rPr>
        <w:t>sexies</w:t>
      </w:r>
      <w:proofErr w:type="spellEnd"/>
      <w:r w:rsidRPr="00B84CC5">
        <w:rPr>
          <w:lang w:val="ru-RU"/>
        </w:rPr>
        <w:t xml:space="preserve"> </w:t>
      </w:r>
      <w:r>
        <w:rPr>
          <w:lang w:val="ru-RU"/>
        </w:rPr>
        <w:t>Протокола</w:t>
      </w:r>
      <w:r w:rsidR="00874E9A" w:rsidRPr="00B84CC5">
        <w:rPr>
          <w:lang w:val="ru-RU"/>
        </w:rPr>
        <w:t xml:space="preserve">.  </w:t>
      </w:r>
      <w:r>
        <w:rPr>
          <w:lang w:val="ru-RU"/>
        </w:rPr>
        <w:t xml:space="preserve">Кроме того, она рекомендовала, чтобы в будущем </w:t>
      </w:r>
      <w:r w:rsidRPr="00B84CC5">
        <w:rPr>
          <w:lang w:val="ru-RU"/>
        </w:rPr>
        <w:t xml:space="preserve">любой дальнейший анализ применения упомянутой статьи проводился Рабочей группой </w:t>
      </w:r>
      <w:r>
        <w:rPr>
          <w:lang w:val="ru-RU"/>
        </w:rPr>
        <w:t xml:space="preserve">только </w:t>
      </w:r>
      <w:r w:rsidRPr="00B84CC5">
        <w:rPr>
          <w:lang w:val="ru-RU"/>
        </w:rPr>
        <w:t xml:space="preserve">по просьбе </w:t>
      </w:r>
      <w:r>
        <w:rPr>
          <w:lang w:val="ru-RU"/>
        </w:rPr>
        <w:t xml:space="preserve">одного из членов </w:t>
      </w:r>
      <w:r w:rsidRPr="00B84CC5">
        <w:rPr>
          <w:lang w:val="ru-RU"/>
        </w:rPr>
        <w:t>Мадридского союза или Международного бюро</w:t>
      </w:r>
      <w:r w:rsidR="00874E9A" w:rsidRPr="00874E9A">
        <w:rPr>
          <w:vertAlign w:val="superscript"/>
        </w:rPr>
        <w:footnoteReference w:id="5"/>
      </w:r>
      <w:r w:rsidR="00874E9A" w:rsidRPr="00B84CC5">
        <w:rPr>
          <w:lang w:val="ru-RU"/>
        </w:rPr>
        <w:t>.</w:t>
      </w:r>
      <w:r w:rsidR="00A031E6" w:rsidRPr="00B84CC5">
        <w:rPr>
          <w:lang w:val="ru-RU"/>
        </w:rPr>
        <w:t xml:space="preserve">  </w:t>
      </w:r>
    </w:p>
    <w:p w:rsidR="004535DC" w:rsidRDefault="004535DC">
      <w:pPr>
        <w:rPr>
          <w:lang w:val="ru-RU"/>
        </w:rPr>
      </w:pPr>
      <w:r>
        <w:rPr>
          <w:lang w:val="ru-RU"/>
        </w:rPr>
        <w:br w:type="page"/>
      </w:r>
    </w:p>
    <w:p w:rsidR="00011D1C" w:rsidRDefault="00DD4F5A" w:rsidP="00874E9A">
      <w:pPr>
        <w:pStyle w:val="ONUME"/>
        <w:rPr>
          <w:lang w:val="ru-RU"/>
        </w:rPr>
      </w:pPr>
      <w:r w:rsidRPr="002C43A6">
        <w:rPr>
          <w:lang w:val="ru-RU"/>
        </w:rPr>
        <w:lastRenderedPageBreak/>
        <w:t>Следует напомнить, что в сентябре 2007 г. Ассамблея утвердила поправки к статье 9</w:t>
      </w:r>
      <w:proofErr w:type="spellStart"/>
      <w:r w:rsidRPr="002C43A6">
        <w:rPr>
          <w:i/>
        </w:rPr>
        <w:t>sexies</w:t>
      </w:r>
      <w:proofErr w:type="spellEnd"/>
      <w:r w:rsidRPr="002C43A6">
        <w:rPr>
          <w:lang w:val="ru-RU"/>
        </w:rPr>
        <w:t xml:space="preserve">, </w:t>
      </w:r>
      <w:r w:rsidR="002C43A6" w:rsidRPr="002C43A6">
        <w:rPr>
          <w:lang w:val="ru-RU"/>
        </w:rPr>
        <w:t xml:space="preserve">в соответствии с которыми был установлен принцип о том, что во всех аспектах отношений между государствами, связанными как Соглашением, так и Протоколом, применяется только Протокол, а также стали недействительными во взаимоотношениях между государствами, связанными обоими договорами, заявления, сделанные в рамках статей </w:t>
      </w:r>
      <w:r w:rsidR="002C43A6" w:rsidRPr="00874E9A">
        <w:t>Articles</w:t>
      </w:r>
      <w:r w:rsidR="002C43A6">
        <w:t> </w:t>
      </w:r>
      <w:r w:rsidR="002C43A6" w:rsidRPr="002C43A6">
        <w:rPr>
          <w:lang w:val="ru-RU"/>
        </w:rPr>
        <w:t>5(2)(</w:t>
      </w:r>
      <w:r w:rsidR="002C43A6" w:rsidRPr="00874E9A">
        <w:t>b</w:t>
      </w:r>
      <w:r w:rsidR="002C43A6" w:rsidRPr="002C43A6">
        <w:rPr>
          <w:lang w:val="ru-RU"/>
        </w:rPr>
        <w:t>) и</w:t>
      </w:r>
      <w:r w:rsidR="002C43A6">
        <w:t> </w:t>
      </w:r>
      <w:r w:rsidR="002C43A6" w:rsidRPr="002C43A6">
        <w:rPr>
          <w:lang w:val="ru-RU"/>
        </w:rPr>
        <w:t>(</w:t>
      </w:r>
      <w:r w:rsidR="002C43A6" w:rsidRPr="00874E9A">
        <w:t>c</w:t>
      </w:r>
      <w:r w:rsidR="002C43A6" w:rsidRPr="002C43A6">
        <w:rPr>
          <w:lang w:val="ru-RU"/>
        </w:rPr>
        <w:t xml:space="preserve">) или 8(7) Протокола </w:t>
      </w:r>
      <w:r w:rsidR="00865FE3" w:rsidRPr="002C43A6">
        <w:rPr>
          <w:lang w:val="ru-RU"/>
        </w:rPr>
        <w:t>(</w:t>
      </w:r>
      <w:r w:rsidR="002C43A6" w:rsidRPr="002C43A6">
        <w:rPr>
          <w:lang w:val="ru-RU"/>
        </w:rPr>
        <w:t>см. новый пункт </w:t>
      </w:r>
      <w:r w:rsidR="00865FE3" w:rsidRPr="002C43A6">
        <w:rPr>
          <w:lang w:val="ru-RU"/>
        </w:rPr>
        <w:t>(1)(</w:t>
      </w:r>
      <w:r w:rsidR="00865FE3">
        <w:t>b</w:t>
      </w:r>
      <w:r w:rsidR="00865FE3" w:rsidRPr="002C43A6">
        <w:rPr>
          <w:lang w:val="ru-RU"/>
        </w:rPr>
        <w:t>))</w:t>
      </w:r>
      <w:r w:rsidR="00874E9A" w:rsidRPr="0071715C">
        <w:rPr>
          <w:vertAlign w:val="superscript"/>
        </w:rPr>
        <w:footnoteReference w:id="6"/>
      </w:r>
      <w:r w:rsidR="00874E9A" w:rsidRPr="002C43A6">
        <w:rPr>
          <w:lang w:val="ru-RU"/>
        </w:rPr>
        <w:t>.</w:t>
      </w:r>
      <w:r w:rsidR="00A031E6" w:rsidRPr="002C43A6">
        <w:rPr>
          <w:lang w:val="ru-RU"/>
        </w:rPr>
        <w:t xml:space="preserve"> </w:t>
      </w:r>
    </w:p>
    <w:p w:rsidR="00011D1C" w:rsidRDefault="00334C27" w:rsidP="009976CB">
      <w:pPr>
        <w:pStyle w:val="ONUME"/>
        <w:rPr>
          <w:lang w:val="ru-RU"/>
        </w:rPr>
      </w:pPr>
      <w:r>
        <w:rPr>
          <w:lang w:val="ru-RU"/>
        </w:rPr>
        <w:t xml:space="preserve">Кроме того, статья </w:t>
      </w:r>
      <w:r w:rsidRPr="00334C27">
        <w:rPr>
          <w:lang w:val="ru-RU"/>
        </w:rPr>
        <w:t>9</w:t>
      </w:r>
      <w:proofErr w:type="spellStart"/>
      <w:r w:rsidRPr="00874E9A">
        <w:rPr>
          <w:i/>
        </w:rPr>
        <w:t>sexies</w:t>
      </w:r>
      <w:proofErr w:type="spellEnd"/>
      <w:r>
        <w:rPr>
          <w:i/>
          <w:lang w:val="ru-RU"/>
        </w:rPr>
        <w:t xml:space="preserve"> </w:t>
      </w:r>
      <w:r w:rsidRPr="00334C27">
        <w:rPr>
          <w:lang w:val="ru-RU"/>
        </w:rPr>
        <w:t>предусматрив</w:t>
      </w:r>
      <w:r>
        <w:rPr>
          <w:lang w:val="ru-RU"/>
        </w:rPr>
        <w:t>а</w:t>
      </w:r>
      <w:r w:rsidRPr="00334C27">
        <w:rPr>
          <w:lang w:val="ru-RU"/>
        </w:rPr>
        <w:t>ет</w:t>
      </w:r>
      <w:r>
        <w:rPr>
          <w:i/>
          <w:lang w:val="ru-RU"/>
        </w:rPr>
        <w:t xml:space="preserve"> </w:t>
      </w:r>
      <w:r>
        <w:rPr>
          <w:lang w:val="ru-RU"/>
        </w:rPr>
        <w:t xml:space="preserve">проведение анализа Ассамблеей применения нового пункта </w:t>
      </w:r>
      <w:r w:rsidRPr="00334C27">
        <w:rPr>
          <w:lang w:val="ru-RU"/>
        </w:rPr>
        <w:t>(1)(</w:t>
      </w:r>
      <w:r w:rsidRPr="00874E9A">
        <w:t>b</w:t>
      </w:r>
      <w:r>
        <w:rPr>
          <w:lang w:val="ru-RU"/>
        </w:rPr>
        <w:t xml:space="preserve">) по истечении трех лет </w:t>
      </w:r>
      <w:r w:rsidR="009976CB">
        <w:rPr>
          <w:lang w:val="ru-RU"/>
        </w:rPr>
        <w:t xml:space="preserve">с даты 1 сентября 2008 г., на которую вступили в силу изменения в статье </w:t>
      </w:r>
      <w:r w:rsidR="00874E9A" w:rsidRPr="009976CB">
        <w:rPr>
          <w:lang w:val="ru-RU"/>
        </w:rPr>
        <w:t>9</w:t>
      </w:r>
      <w:proofErr w:type="spellStart"/>
      <w:r w:rsidR="00874E9A" w:rsidRPr="00874E9A">
        <w:rPr>
          <w:i/>
        </w:rPr>
        <w:t>sexies</w:t>
      </w:r>
      <w:proofErr w:type="spellEnd"/>
      <w:r w:rsidR="00874E9A" w:rsidRPr="009976CB">
        <w:rPr>
          <w:lang w:val="ru-RU"/>
        </w:rPr>
        <w:t xml:space="preserve">. </w:t>
      </w:r>
    </w:p>
    <w:p w:rsidR="00011D1C" w:rsidRDefault="009976CB" w:rsidP="009976CB">
      <w:pPr>
        <w:pStyle w:val="ONUME"/>
        <w:rPr>
          <w:lang w:val="ru-RU"/>
        </w:rPr>
      </w:pPr>
      <w:r>
        <w:rPr>
          <w:lang w:val="ru-RU"/>
        </w:rPr>
        <w:t xml:space="preserve">Рабочая группа провела первый анализ применения пункта </w:t>
      </w:r>
      <w:r w:rsidRPr="009976CB">
        <w:rPr>
          <w:lang w:val="ru-RU"/>
        </w:rPr>
        <w:t>(1)(</w:t>
      </w:r>
      <w:r w:rsidRPr="00874E9A">
        <w:t>b</w:t>
      </w:r>
      <w:r w:rsidRPr="009976CB">
        <w:rPr>
          <w:lang w:val="ru-RU"/>
        </w:rPr>
        <w:t xml:space="preserve">) </w:t>
      </w:r>
      <w:r>
        <w:rPr>
          <w:lang w:val="ru-RU"/>
        </w:rPr>
        <w:t xml:space="preserve">статьи </w:t>
      </w:r>
      <w:r w:rsidRPr="009976CB">
        <w:rPr>
          <w:lang w:val="ru-RU"/>
        </w:rPr>
        <w:t>9</w:t>
      </w:r>
      <w:proofErr w:type="spellStart"/>
      <w:r w:rsidRPr="00A031E6">
        <w:rPr>
          <w:i/>
        </w:rPr>
        <w:t>sexies</w:t>
      </w:r>
      <w:proofErr w:type="spellEnd"/>
      <w:r w:rsidRPr="009976CB">
        <w:rPr>
          <w:lang w:val="ru-RU"/>
        </w:rPr>
        <w:t xml:space="preserve"> </w:t>
      </w:r>
      <w:r>
        <w:rPr>
          <w:lang w:val="ru-RU"/>
        </w:rPr>
        <w:t>на своей де</w:t>
      </w:r>
      <w:r w:rsidR="00FF3677">
        <w:rPr>
          <w:lang w:val="ru-RU"/>
        </w:rPr>
        <w:t>вятой</w:t>
      </w:r>
      <w:r>
        <w:rPr>
          <w:lang w:val="ru-RU"/>
        </w:rPr>
        <w:t xml:space="preserve"> сессии и рекомендовала Ассамблеи оставить его без изменений до проведения следующего анализа через три года.  Данная рекомендация была принята Ассамблеей в 2011 г.</w:t>
      </w:r>
      <w:r w:rsidR="00874E9A" w:rsidRPr="00874E9A">
        <w:rPr>
          <w:vertAlign w:val="superscript"/>
        </w:rPr>
        <w:footnoteReference w:id="7"/>
      </w:r>
      <w:r w:rsidR="00874E9A" w:rsidRPr="009976CB">
        <w:rPr>
          <w:lang w:val="ru-RU"/>
        </w:rPr>
        <w:t xml:space="preserve"> </w:t>
      </w:r>
      <w:r w:rsidR="00A031E6" w:rsidRPr="009976CB">
        <w:rPr>
          <w:lang w:val="ru-RU"/>
        </w:rPr>
        <w:t xml:space="preserve"> </w:t>
      </w:r>
      <w:r>
        <w:rPr>
          <w:lang w:val="ru-RU"/>
        </w:rPr>
        <w:t>Как указано в пункте 1 этого документа, Рабочая группа провела такой следующий анализ на своей тринадцатой сессии и по его итогам составила рекомендации, изложенные в пункте 2 настоящего документа</w:t>
      </w:r>
      <w:r w:rsidR="00874E9A" w:rsidRPr="009976CB">
        <w:rPr>
          <w:lang w:val="ru-RU"/>
        </w:rPr>
        <w:t xml:space="preserve">.  </w:t>
      </w:r>
    </w:p>
    <w:p w:rsidR="00011D1C" w:rsidRDefault="009A0D69" w:rsidP="009A0D69">
      <w:pPr>
        <w:pStyle w:val="ONUME"/>
        <w:ind w:left="5533"/>
        <w:rPr>
          <w:i/>
          <w:szCs w:val="22"/>
        </w:rPr>
      </w:pPr>
      <w:r w:rsidRPr="009A0D69">
        <w:rPr>
          <w:i/>
          <w:szCs w:val="22"/>
          <w:lang w:val="ru-RU"/>
        </w:rPr>
        <w:t>Ассамблее предлагается:</w:t>
      </w:r>
      <w:r w:rsidR="00874E9A" w:rsidRPr="002810C3">
        <w:rPr>
          <w:i/>
          <w:szCs w:val="22"/>
        </w:rPr>
        <w:t xml:space="preserve"> </w:t>
      </w:r>
      <w:r w:rsidR="0071715C" w:rsidRPr="002810C3">
        <w:rPr>
          <w:i/>
          <w:szCs w:val="22"/>
        </w:rPr>
        <w:t xml:space="preserve"> </w:t>
      </w:r>
    </w:p>
    <w:p w:rsidR="00011D1C" w:rsidRPr="009A0D69" w:rsidRDefault="0071715C" w:rsidP="009A0D69">
      <w:pPr>
        <w:pStyle w:val="ONUME"/>
        <w:numPr>
          <w:ilvl w:val="0"/>
          <w:numId w:val="0"/>
        </w:numPr>
        <w:ind w:left="6237"/>
        <w:rPr>
          <w:i/>
          <w:szCs w:val="22"/>
          <w:lang w:val="ru-RU"/>
        </w:rPr>
      </w:pPr>
      <w:r w:rsidRPr="009A0D69">
        <w:rPr>
          <w:i/>
          <w:szCs w:val="22"/>
          <w:lang w:val="ru-RU"/>
        </w:rPr>
        <w:t>(</w:t>
      </w:r>
      <w:proofErr w:type="spellStart"/>
      <w:r w:rsidRPr="002810C3">
        <w:rPr>
          <w:i/>
          <w:szCs w:val="22"/>
        </w:rPr>
        <w:t>i</w:t>
      </w:r>
      <w:proofErr w:type="spellEnd"/>
      <w:r w:rsidRPr="009A0D69">
        <w:rPr>
          <w:i/>
          <w:szCs w:val="22"/>
          <w:lang w:val="ru-RU"/>
        </w:rPr>
        <w:t>)</w:t>
      </w:r>
      <w:r w:rsidRPr="009A0D69">
        <w:rPr>
          <w:i/>
          <w:szCs w:val="22"/>
          <w:lang w:val="ru-RU"/>
        </w:rPr>
        <w:tab/>
      </w:r>
      <w:r w:rsidR="009A0D69">
        <w:rPr>
          <w:i/>
          <w:szCs w:val="22"/>
          <w:lang w:val="ru-RU"/>
        </w:rPr>
        <w:t>принять к сведению «</w:t>
      </w:r>
      <w:r w:rsidR="009A0D69" w:rsidRPr="009A0D69">
        <w:rPr>
          <w:i/>
          <w:szCs w:val="22"/>
          <w:lang w:val="ru-RU"/>
        </w:rPr>
        <w:t>Анализ применения статьи 9sexies Протокола к Мадридскому соглашению о международной регистрации знаков</w:t>
      </w:r>
      <w:r w:rsidR="009A0D69">
        <w:rPr>
          <w:i/>
          <w:szCs w:val="22"/>
          <w:lang w:val="ru-RU"/>
        </w:rPr>
        <w:t xml:space="preserve">» (документ </w:t>
      </w:r>
      <w:r w:rsidR="00865FE3" w:rsidRPr="002810C3">
        <w:rPr>
          <w:i/>
          <w:szCs w:val="22"/>
        </w:rPr>
        <w:t>MM</w:t>
      </w:r>
      <w:r w:rsidR="00865FE3" w:rsidRPr="009A0D69">
        <w:rPr>
          <w:i/>
          <w:szCs w:val="22"/>
          <w:lang w:val="ru-RU"/>
        </w:rPr>
        <w:t>/</w:t>
      </w:r>
      <w:r w:rsidR="00865FE3" w:rsidRPr="002810C3">
        <w:rPr>
          <w:i/>
          <w:szCs w:val="22"/>
        </w:rPr>
        <w:t>A</w:t>
      </w:r>
      <w:r w:rsidR="00865FE3" w:rsidRPr="009A0D69">
        <w:rPr>
          <w:i/>
          <w:szCs w:val="22"/>
          <w:lang w:val="ru-RU"/>
        </w:rPr>
        <w:t>/50/2)</w:t>
      </w:r>
      <w:r w:rsidR="00874E9A" w:rsidRPr="009A0D69">
        <w:rPr>
          <w:i/>
          <w:szCs w:val="22"/>
          <w:lang w:val="ru-RU"/>
        </w:rPr>
        <w:t xml:space="preserve">; </w:t>
      </w:r>
      <w:r w:rsidRPr="009A0D69">
        <w:rPr>
          <w:i/>
          <w:szCs w:val="22"/>
          <w:lang w:val="ru-RU"/>
        </w:rPr>
        <w:t xml:space="preserve"> </w:t>
      </w:r>
      <w:r w:rsidR="009A0D69">
        <w:rPr>
          <w:i/>
          <w:szCs w:val="22"/>
          <w:lang w:val="ru-RU"/>
        </w:rPr>
        <w:t xml:space="preserve">и </w:t>
      </w:r>
    </w:p>
    <w:p w:rsidR="00011D1C" w:rsidRPr="009A0D69" w:rsidRDefault="0071715C" w:rsidP="002810C3">
      <w:pPr>
        <w:pStyle w:val="ONUME"/>
        <w:numPr>
          <w:ilvl w:val="0"/>
          <w:numId w:val="0"/>
        </w:numPr>
        <w:ind w:left="6237"/>
        <w:rPr>
          <w:i/>
          <w:szCs w:val="22"/>
          <w:lang w:val="ru-RU"/>
        </w:rPr>
      </w:pPr>
      <w:r w:rsidRPr="009A0D69">
        <w:rPr>
          <w:i/>
          <w:szCs w:val="22"/>
          <w:lang w:val="ru-RU"/>
        </w:rPr>
        <w:t>(</w:t>
      </w:r>
      <w:r w:rsidRPr="002810C3">
        <w:rPr>
          <w:i/>
          <w:szCs w:val="22"/>
        </w:rPr>
        <w:t>ii</w:t>
      </w:r>
      <w:r w:rsidRPr="009A0D69">
        <w:rPr>
          <w:i/>
          <w:szCs w:val="22"/>
          <w:lang w:val="ru-RU"/>
        </w:rPr>
        <w:t>)</w:t>
      </w:r>
      <w:r w:rsidRPr="009A0D69">
        <w:rPr>
          <w:i/>
          <w:szCs w:val="22"/>
          <w:lang w:val="ru-RU"/>
        </w:rPr>
        <w:tab/>
      </w:r>
      <w:r w:rsidR="009A0D69">
        <w:rPr>
          <w:i/>
          <w:szCs w:val="22"/>
          <w:lang w:val="ru-RU"/>
        </w:rPr>
        <w:t>принять</w:t>
      </w:r>
      <w:r w:rsidR="009A0D69" w:rsidRPr="009A0D69">
        <w:rPr>
          <w:i/>
          <w:szCs w:val="22"/>
          <w:lang w:val="ru-RU"/>
        </w:rPr>
        <w:t xml:space="preserve"> </w:t>
      </w:r>
      <w:r w:rsidR="009A0D69">
        <w:rPr>
          <w:i/>
          <w:szCs w:val="22"/>
          <w:lang w:val="ru-RU"/>
        </w:rPr>
        <w:t>рекомендацию</w:t>
      </w:r>
      <w:r w:rsidR="009A0D69" w:rsidRPr="009A0D69">
        <w:rPr>
          <w:i/>
          <w:szCs w:val="22"/>
          <w:lang w:val="ru-RU"/>
        </w:rPr>
        <w:t xml:space="preserve">, </w:t>
      </w:r>
      <w:r w:rsidR="009A0D69">
        <w:rPr>
          <w:i/>
          <w:szCs w:val="22"/>
          <w:lang w:val="ru-RU"/>
        </w:rPr>
        <w:t>составленную</w:t>
      </w:r>
      <w:r w:rsidR="009A0D69" w:rsidRPr="009A0D69">
        <w:rPr>
          <w:i/>
          <w:szCs w:val="22"/>
          <w:lang w:val="ru-RU"/>
        </w:rPr>
        <w:t xml:space="preserve"> </w:t>
      </w:r>
      <w:r w:rsidR="009A0D69">
        <w:rPr>
          <w:i/>
          <w:szCs w:val="22"/>
          <w:lang w:val="ru-RU"/>
        </w:rPr>
        <w:t>Рабочей</w:t>
      </w:r>
      <w:r w:rsidR="009A0D69" w:rsidRPr="009A0D69">
        <w:rPr>
          <w:i/>
          <w:szCs w:val="22"/>
          <w:lang w:val="ru-RU"/>
        </w:rPr>
        <w:t xml:space="preserve"> </w:t>
      </w:r>
      <w:r w:rsidR="009A0D69">
        <w:rPr>
          <w:i/>
          <w:szCs w:val="22"/>
          <w:lang w:val="ru-RU"/>
        </w:rPr>
        <w:t>группой</w:t>
      </w:r>
      <w:r w:rsidR="009A0D69" w:rsidRPr="009A0D69">
        <w:rPr>
          <w:i/>
          <w:szCs w:val="22"/>
          <w:lang w:val="ru-RU"/>
        </w:rPr>
        <w:t xml:space="preserve"> </w:t>
      </w:r>
      <w:r w:rsidR="009A0D69">
        <w:rPr>
          <w:i/>
          <w:szCs w:val="22"/>
          <w:lang w:val="ru-RU"/>
        </w:rPr>
        <w:t>и</w:t>
      </w:r>
      <w:r w:rsidR="009A0D69" w:rsidRPr="009A0D69">
        <w:rPr>
          <w:i/>
          <w:szCs w:val="22"/>
          <w:lang w:val="ru-RU"/>
        </w:rPr>
        <w:t xml:space="preserve"> </w:t>
      </w:r>
      <w:r w:rsidR="009A0D69">
        <w:rPr>
          <w:i/>
          <w:szCs w:val="22"/>
          <w:lang w:val="ru-RU"/>
        </w:rPr>
        <w:t>изложенную</w:t>
      </w:r>
      <w:r w:rsidR="009A0D69" w:rsidRPr="009A0D69">
        <w:rPr>
          <w:i/>
          <w:szCs w:val="22"/>
          <w:lang w:val="ru-RU"/>
        </w:rPr>
        <w:t xml:space="preserve"> </w:t>
      </w:r>
      <w:r w:rsidR="009A0D69">
        <w:rPr>
          <w:i/>
          <w:szCs w:val="22"/>
          <w:lang w:val="ru-RU"/>
        </w:rPr>
        <w:t>в</w:t>
      </w:r>
      <w:r w:rsidR="009A0D69" w:rsidRPr="009A0D69">
        <w:rPr>
          <w:i/>
          <w:szCs w:val="22"/>
          <w:lang w:val="ru-RU"/>
        </w:rPr>
        <w:t xml:space="preserve"> </w:t>
      </w:r>
      <w:r w:rsidR="009A0D69">
        <w:rPr>
          <w:i/>
          <w:szCs w:val="22"/>
          <w:lang w:val="ru-RU"/>
        </w:rPr>
        <w:t>пункте</w:t>
      </w:r>
      <w:r w:rsidR="009A0D69" w:rsidRPr="009A0D69">
        <w:rPr>
          <w:i/>
          <w:szCs w:val="22"/>
          <w:lang w:val="ru-RU"/>
        </w:rPr>
        <w:t xml:space="preserve"> </w:t>
      </w:r>
      <w:r w:rsidR="00874E9A" w:rsidRPr="009A0D69">
        <w:rPr>
          <w:i/>
          <w:szCs w:val="22"/>
          <w:lang w:val="ru-RU"/>
        </w:rPr>
        <w:t>2</w:t>
      </w:r>
      <w:r w:rsidR="002810C3" w:rsidRPr="009A0D69">
        <w:rPr>
          <w:i/>
          <w:szCs w:val="22"/>
          <w:lang w:val="ru-RU"/>
        </w:rPr>
        <w:t xml:space="preserve"> </w:t>
      </w:r>
      <w:r w:rsidR="009A0D69">
        <w:rPr>
          <w:i/>
          <w:szCs w:val="22"/>
          <w:lang w:val="ru-RU"/>
        </w:rPr>
        <w:t>вышеуказанного документа</w:t>
      </w:r>
      <w:r w:rsidR="00874E9A" w:rsidRPr="009A0D69">
        <w:rPr>
          <w:i/>
          <w:szCs w:val="22"/>
          <w:lang w:val="ru-RU"/>
        </w:rPr>
        <w:t>.</w:t>
      </w:r>
      <w:r w:rsidRPr="009A0D69">
        <w:rPr>
          <w:i/>
          <w:szCs w:val="22"/>
          <w:lang w:val="ru-RU"/>
        </w:rPr>
        <w:t xml:space="preserve">  </w:t>
      </w:r>
    </w:p>
    <w:p w:rsidR="00011D1C" w:rsidRPr="009A0D69" w:rsidRDefault="00011D1C" w:rsidP="0071715C">
      <w:pPr>
        <w:ind w:left="5533"/>
        <w:rPr>
          <w:i/>
          <w:lang w:val="ru-RU"/>
        </w:rPr>
      </w:pPr>
    </w:p>
    <w:p w:rsidR="00011D1C" w:rsidRPr="009A0D69" w:rsidRDefault="00011D1C" w:rsidP="0071715C">
      <w:pPr>
        <w:ind w:left="5533"/>
        <w:rPr>
          <w:i/>
          <w:lang w:val="ru-RU"/>
        </w:rPr>
      </w:pPr>
    </w:p>
    <w:p w:rsidR="00011D1C" w:rsidRDefault="0071715C" w:rsidP="0071715C">
      <w:pPr>
        <w:ind w:left="5533"/>
      </w:pPr>
      <w:r w:rsidRPr="0071715C">
        <w:t>[</w:t>
      </w:r>
      <w:r w:rsidR="009A0D69">
        <w:rPr>
          <w:lang w:val="ru-RU"/>
        </w:rPr>
        <w:t>Конец документа</w:t>
      </w:r>
      <w:r w:rsidRPr="0071715C">
        <w:t>]</w:t>
      </w:r>
    </w:p>
    <w:p w:rsidR="00011D1C" w:rsidRDefault="00011D1C" w:rsidP="0071715C">
      <w:pPr>
        <w:ind w:left="5533"/>
      </w:pPr>
    </w:p>
    <w:p w:rsidR="002928D3" w:rsidRDefault="002928D3" w:rsidP="0071715C">
      <w:pPr>
        <w:ind w:left="5533"/>
      </w:pPr>
    </w:p>
    <w:sectPr w:rsidR="002928D3" w:rsidSect="0071715C">
      <w:headerReference w:type="default" r:id="rId10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AC8" w:rsidRDefault="00582AC8">
      <w:r>
        <w:separator/>
      </w:r>
    </w:p>
  </w:endnote>
  <w:endnote w:type="continuationSeparator" w:id="0">
    <w:p w:rsidR="00582AC8" w:rsidRDefault="00582AC8" w:rsidP="003B38C1">
      <w:r>
        <w:separator/>
      </w:r>
    </w:p>
    <w:p w:rsidR="00582AC8" w:rsidRPr="003B38C1" w:rsidRDefault="00582A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2AC8" w:rsidRPr="003B38C1" w:rsidRDefault="00582A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AC8" w:rsidRDefault="00582AC8">
      <w:r>
        <w:separator/>
      </w:r>
    </w:p>
  </w:footnote>
  <w:footnote w:type="continuationSeparator" w:id="0">
    <w:p w:rsidR="00582AC8" w:rsidRDefault="00582AC8" w:rsidP="008B60B2">
      <w:r>
        <w:separator/>
      </w:r>
    </w:p>
    <w:p w:rsidR="00582AC8" w:rsidRPr="00ED77FB" w:rsidRDefault="00582A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2AC8" w:rsidRPr="00ED77FB" w:rsidRDefault="00582A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5B7CFF" w:rsidRPr="00FF3677" w:rsidRDefault="005B7CFF" w:rsidP="002C6A9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F3677">
        <w:rPr>
          <w:lang w:val="ru-RU"/>
        </w:rPr>
        <w:t xml:space="preserve"> </w:t>
      </w:r>
      <w:r w:rsidRPr="00FF3677">
        <w:rPr>
          <w:lang w:val="ru-RU"/>
        </w:rPr>
        <w:tab/>
      </w:r>
      <w:r w:rsidR="002C6A9F" w:rsidRPr="002C6A9F">
        <w:rPr>
          <w:lang w:val="ru-RU"/>
        </w:rPr>
        <w:t>Тринадцатая сессия Рабочей группы состоялась в Женеве 2-6 ноября 2015 г.</w:t>
      </w:r>
      <w:r w:rsidRPr="00FF3677">
        <w:rPr>
          <w:lang w:val="ru-RU"/>
        </w:rPr>
        <w:t xml:space="preserve">  </w:t>
      </w:r>
    </w:p>
  </w:footnote>
  <w:footnote w:id="3">
    <w:p w:rsidR="005B7CFF" w:rsidRPr="002C6A9F" w:rsidRDefault="005B7CFF" w:rsidP="005B7CF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C6A9F">
        <w:rPr>
          <w:lang w:val="ru-RU"/>
        </w:rPr>
        <w:t xml:space="preserve"> </w:t>
      </w:r>
      <w:r w:rsidRPr="002C6A9F">
        <w:rPr>
          <w:lang w:val="ru-RU"/>
        </w:rPr>
        <w:tab/>
      </w:r>
      <w:r w:rsidR="002C6A9F">
        <w:rPr>
          <w:lang w:val="ru-RU"/>
        </w:rPr>
        <w:t>См</w:t>
      </w:r>
      <w:r w:rsidR="002C6A9F" w:rsidRPr="002C6A9F">
        <w:rPr>
          <w:lang w:val="ru-RU"/>
        </w:rPr>
        <w:t xml:space="preserve">. </w:t>
      </w:r>
      <w:r w:rsidR="002C6A9F">
        <w:rPr>
          <w:lang w:val="ru-RU"/>
        </w:rPr>
        <w:t>пункт</w:t>
      </w:r>
      <w:r w:rsidR="002C6A9F" w:rsidRPr="002C6A9F">
        <w:rPr>
          <w:lang w:val="ru-RU"/>
        </w:rPr>
        <w:t xml:space="preserve"> </w:t>
      </w:r>
      <w:r w:rsidRPr="002C6A9F">
        <w:rPr>
          <w:lang w:val="ru-RU"/>
        </w:rPr>
        <w:t>16</w:t>
      </w:r>
      <w:r w:rsidR="002C6A9F" w:rsidRPr="002C6A9F">
        <w:rPr>
          <w:lang w:val="ru-RU"/>
        </w:rPr>
        <w:t xml:space="preserve"> </w:t>
      </w:r>
      <w:r w:rsidR="002C6A9F">
        <w:rPr>
          <w:lang w:val="ru-RU"/>
        </w:rPr>
        <w:t>документа</w:t>
      </w:r>
      <w:r w:rsidR="002C6A9F" w:rsidRPr="002C6A9F">
        <w:rPr>
          <w:lang w:val="ru-RU"/>
        </w:rPr>
        <w:t xml:space="preserve"> </w:t>
      </w:r>
      <w:r w:rsidRPr="00A031E6">
        <w:t>MM</w:t>
      </w:r>
      <w:r w:rsidRPr="002C6A9F">
        <w:rPr>
          <w:lang w:val="ru-RU"/>
        </w:rPr>
        <w:t>/</w:t>
      </w:r>
      <w:r w:rsidRPr="00A031E6">
        <w:t>LD</w:t>
      </w:r>
      <w:r w:rsidRPr="002C6A9F">
        <w:rPr>
          <w:lang w:val="ru-RU"/>
        </w:rPr>
        <w:t>/</w:t>
      </w:r>
      <w:r w:rsidRPr="00A031E6">
        <w:t>WG</w:t>
      </w:r>
      <w:r w:rsidRPr="002C6A9F">
        <w:rPr>
          <w:lang w:val="ru-RU"/>
        </w:rPr>
        <w:t xml:space="preserve">/10/7 </w:t>
      </w:r>
      <w:r w:rsidR="002C6A9F" w:rsidRPr="002C6A9F">
        <w:rPr>
          <w:lang w:val="ru-RU"/>
        </w:rPr>
        <w:t>«</w:t>
      </w:r>
      <w:r w:rsidR="002C6A9F">
        <w:rPr>
          <w:lang w:val="ru-RU"/>
        </w:rPr>
        <w:t>Резюме</w:t>
      </w:r>
      <w:r w:rsidR="002C6A9F" w:rsidRPr="002C6A9F">
        <w:rPr>
          <w:lang w:val="ru-RU"/>
        </w:rPr>
        <w:t xml:space="preserve"> </w:t>
      </w:r>
      <w:r w:rsidR="002C6A9F">
        <w:rPr>
          <w:lang w:val="ru-RU"/>
        </w:rPr>
        <w:t>Председателя</w:t>
      </w:r>
      <w:r w:rsidR="002C6A9F" w:rsidRPr="002C6A9F">
        <w:rPr>
          <w:lang w:val="ru-RU"/>
        </w:rPr>
        <w:t xml:space="preserve">» </w:t>
      </w:r>
      <w:r w:rsidRPr="002C6A9F">
        <w:rPr>
          <w:lang w:val="ru-RU"/>
        </w:rPr>
        <w:t>(</w:t>
      </w:r>
      <w:r w:rsidRPr="00A031E6">
        <w:t>http</w:t>
      </w:r>
      <w:r w:rsidRPr="002C6A9F">
        <w:rPr>
          <w:lang w:val="ru-RU"/>
        </w:rPr>
        <w:t>://</w:t>
      </w:r>
      <w:r w:rsidRPr="00A031E6">
        <w:t>www</w:t>
      </w:r>
      <w:r w:rsidRPr="002C6A9F">
        <w:rPr>
          <w:lang w:val="ru-RU"/>
        </w:rPr>
        <w:t>.</w:t>
      </w:r>
      <w:proofErr w:type="spellStart"/>
      <w:r w:rsidRPr="00A031E6">
        <w:t>wipo</w:t>
      </w:r>
      <w:proofErr w:type="spellEnd"/>
      <w:r w:rsidRPr="002C6A9F">
        <w:rPr>
          <w:lang w:val="ru-RU"/>
        </w:rPr>
        <w:t>.</w:t>
      </w:r>
      <w:proofErr w:type="spellStart"/>
      <w:r w:rsidRPr="00A031E6">
        <w:t>int</w:t>
      </w:r>
      <w:proofErr w:type="spellEnd"/>
      <w:r w:rsidRPr="002C6A9F">
        <w:rPr>
          <w:lang w:val="ru-RU"/>
        </w:rPr>
        <w:t>/</w:t>
      </w:r>
      <w:r w:rsidRPr="00A031E6">
        <w:t>meetings</w:t>
      </w:r>
      <w:r w:rsidRPr="002C6A9F">
        <w:rPr>
          <w:lang w:val="ru-RU"/>
        </w:rPr>
        <w:t>/</w:t>
      </w:r>
      <w:proofErr w:type="spellStart"/>
      <w:r w:rsidRPr="00A031E6">
        <w:t>en</w:t>
      </w:r>
      <w:proofErr w:type="spellEnd"/>
      <w:r w:rsidRPr="002C6A9F">
        <w:rPr>
          <w:lang w:val="ru-RU"/>
        </w:rPr>
        <w:t>/</w:t>
      </w:r>
      <w:r w:rsidRPr="00A031E6">
        <w:t>doc</w:t>
      </w:r>
      <w:r w:rsidRPr="002C6A9F">
        <w:rPr>
          <w:lang w:val="ru-RU"/>
        </w:rPr>
        <w:t>_</w:t>
      </w:r>
      <w:r w:rsidRPr="00A031E6">
        <w:t>details</w:t>
      </w:r>
      <w:r w:rsidRPr="002C6A9F">
        <w:rPr>
          <w:lang w:val="ru-RU"/>
        </w:rPr>
        <w:t>.</w:t>
      </w:r>
      <w:proofErr w:type="spellStart"/>
      <w:r w:rsidRPr="00A031E6">
        <w:t>jsp</w:t>
      </w:r>
      <w:proofErr w:type="spellEnd"/>
      <w:r w:rsidRPr="002C6A9F">
        <w:rPr>
          <w:lang w:val="ru-RU"/>
        </w:rPr>
        <w:t>?</w:t>
      </w:r>
      <w:r w:rsidRPr="00A031E6">
        <w:t>doc</w:t>
      </w:r>
      <w:r w:rsidRPr="002C6A9F">
        <w:rPr>
          <w:lang w:val="ru-RU"/>
        </w:rPr>
        <w:t>_</w:t>
      </w:r>
      <w:r w:rsidRPr="00A031E6">
        <w:t>id</w:t>
      </w:r>
      <w:r w:rsidRPr="002C6A9F">
        <w:rPr>
          <w:lang w:val="ru-RU"/>
        </w:rPr>
        <w:t xml:space="preserve">=210569).  </w:t>
      </w:r>
    </w:p>
  </w:footnote>
  <w:footnote w:id="4">
    <w:p w:rsidR="00874E9A" w:rsidRPr="002C6A9F" w:rsidRDefault="00874E9A" w:rsidP="00874E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C6A9F">
        <w:rPr>
          <w:lang w:val="ru-RU"/>
        </w:rPr>
        <w:t xml:space="preserve"> </w:t>
      </w:r>
      <w:r w:rsidR="00A031E6" w:rsidRPr="002C6A9F">
        <w:rPr>
          <w:lang w:val="ru-RU"/>
        </w:rPr>
        <w:tab/>
      </w:r>
      <w:r w:rsidR="002C6A9F">
        <w:rPr>
          <w:lang w:val="ru-RU"/>
        </w:rPr>
        <w:t>См</w:t>
      </w:r>
      <w:r w:rsidR="002C6A9F" w:rsidRPr="002C6A9F">
        <w:rPr>
          <w:lang w:val="ru-RU"/>
        </w:rPr>
        <w:t xml:space="preserve">. </w:t>
      </w:r>
      <w:r w:rsidR="002C6A9F">
        <w:rPr>
          <w:lang w:val="ru-RU"/>
        </w:rPr>
        <w:t>документ</w:t>
      </w:r>
      <w:r w:rsidR="002C6A9F" w:rsidRPr="002C6A9F">
        <w:rPr>
          <w:lang w:val="ru-RU"/>
        </w:rPr>
        <w:t xml:space="preserve"> </w:t>
      </w:r>
      <w:r w:rsidR="00A031E6">
        <w:t>MM</w:t>
      </w:r>
      <w:r w:rsidR="00A031E6" w:rsidRPr="002C6A9F">
        <w:rPr>
          <w:lang w:val="ru-RU"/>
        </w:rPr>
        <w:t>/</w:t>
      </w:r>
      <w:r w:rsidR="00A031E6">
        <w:t>LD</w:t>
      </w:r>
      <w:r w:rsidR="00A031E6" w:rsidRPr="002C6A9F">
        <w:rPr>
          <w:lang w:val="ru-RU"/>
        </w:rPr>
        <w:t>/</w:t>
      </w:r>
      <w:r w:rsidR="00A031E6">
        <w:t>WG</w:t>
      </w:r>
      <w:r w:rsidR="002C6A9F">
        <w:rPr>
          <w:lang w:val="ru-RU"/>
        </w:rPr>
        <w:t>/13/3 «</w:t>
      </w:r>
      <w:r w:rsidR="002C6A9F" w:rsidRPr="002C6A9F">
        <w:rPr>
          <w:lang w:val="ru-RU"/>
        </w:rPr>
        <w:t xml:space="preserve">Информация, касающаяся </w:t>
      </w:r>
      <w:r w:rsidR="002C6A9F">
        <w:rPr>
          <w:lang w:val="ru-RU"/>
        </w:rPr>
        <w:t xml:space="preserve">анализа </w:t>
      </w:r>
      <w:r w:rsidR="002C6A9F" w:rsidRPr="002C6A9F">
        <w:rPr>
          <w:lang w:val="ru-RU"/>
        </w:rPr>
        <w:t>применения статьи 9</w:t>
      </w:r>
      <w:proofErr w:type="spellStart"/>
      <w:r w:rsidR="002C6A9F" w:rsidRPr="00B84CC5">
        <w:rPr>
          <w:i/>
        </w:rPr>
        <w:t>sexies</w:t>
      </w:r>
      <w:proofErr w:type="spellEnd"/>
      <w:r w:rsidR="002C6A9F" w:rsidRPr="002C6A9F">
        <w:rPr>
          <w:lang w:val="ru-RU"/>
        </w:rPr>
        <w:t xml:space="preserve"> (1)(</w:t>
      </w:r>
      <w:r w:rsidR="002C6A9F" w:rsidRPr="002C6A9F">
        <w:t>b</w:t>
      </w:r>
      <w:r w:rsidR="002C6A9F" w:rsidRPr="002C6A9F">
        <w:rPr>
          <w:lang w:val="ru-RU"/>
        </w:rPr>
        <w:t>) Протокола к Мадридскому соглашению о международной регистрации знаков</w:t>
      </w:r>
      <w:r w:rsidR="002C6A9F">
        <w:rPr>
          <w:lang w:val="ru-RU"/>
        </w:rPr>
        <w:t>»</w:t>
      </w:r>
      <w:r w:rsidR="00A031E6" w:rsidRPr="002C6A9F">
        <w:rPr>
          <w:lang w:val="ru-RU"/>
        </w:rPr>
        <w:t xml:space="preserve"> (</w:t>
      </w:r>
      <w:r w:rsidR="00A031E6" w:rsidRPr="00874E9A">
        <w:t>http</w:t>
      </w:r>
      <w:r w:rsidR="00A031E6" w:rsidRPr="002C6A9F">
        <w:rPr>
          <w:lang w:val="ru-RU"/>
        </w:rPr>
        <w:t>://</w:t>
      </w:r>
      <w:r w:rsidR="00A031E6" w:rsidRPr="00874E9A">
        <w:t>www</w:t>
      </w:r>
      <w:r w:rsidR="00A031E6" w:rsidRPr="002C6A9F">
        <w:rPr>
          <w:lang w:val="ru-RU"/>
        </w:rPr>
        <w:t>.</w:t>
      </w:r>
      <w:proofErr w:type="spellStart"/>
      <w:r w:rsidR="00A031E6" w:rsidRPr="00874E9A">
        <w:t>wipo</w:t>
      </w:r>
      <w:proofErr w:type="spellEnd"/>
      <w:r w:rsidR="00A031E6" w:rsidRPr="002C6A9F">
        <w:rPr>
          <w:lang w:val="ru-RU"/>
        </w:rPr>
        <w:t>.</w:t>
      </w:r>
      <w:proofErr w:type="spellStart"/>
      <w:r w:rsidR="00A031E6" w:rsidRPr="00874E9A">
        <w:t>int</w:t>
      </w:r>
      <w:proofErr w:type="spellEnd"/>
      <w:r w:rsidR="00A031E6" w:rsidRPr="002C6A9F">
        <w:rPr>
          <w:lang w:val="ru-RU"/>
        </w:rPr>
        <w:t>/</w:t>
      </w:r>
      <w:r w:rsidR="00A031E6" w:rsidRPr="00874E9A">
        <w:t>meetings</w:t>
      </w:r>
      <w:r w:rsidR="00A031E6" w:rsidRPr="002C6A9F">
        <w:rPr>
          <w:lang w:val="ru-RU"/>
        </w:rPr>
        <w:t>/</w:t>
      </w:r>
      <w:proofErr w:type="spellStart"/>
      <w:r w:rsidR="00A031E6" w:rsidRPr="00874E9A">
        <w:t>en</w:t>
      </w:r>
      <w:proofErr w:type="spellEnd"/>
      <w:r w:rsidR="00A031E6" w:rsidRPr="002C6A9F">
        <w:rPr>
          <w:lang w:val="ru-RU"/>
        </w:rPr>
        <w:t>/</w:t>
      </w:r>
      <w:r w:rsidR="00A031E6" w:rsidRPr="00874E9A">
        <w:t>doc</w:t>
      </w:r>
      <w:r w:rsidR="00A031E6" w:rsidRPr="002C6A9F">
        <w:rPr>
          <w:lang w:val="ru-RU"/>
        </w:rPr>
        <w:t>_</w:t>
      </w:r>
      <w:r w:rsidR="00A031E6" w:rsidRPr="00874E9A">
        <w:t>details</w:t>
      </w:r>
      <w:r w:rsidR="00A031E6" w:rsidRPr="002C6A9F">
        <w:rPr>
          <w:lang w:val="ru-RU"/>
        </w:rPr>
        <w:t>.</w:t>
      </w:r>
      <w:proofErr w:type="spellStart"/>
      <w:r w:rsidR="00A031E6" w:rsidRPr="00874E9A">
        <w:t>jsp</w:t>
      </w:r>
      <w:proofErr w:type="spellEnd"/>
      <w:r w:rsidR="00A031E6" w:rsidRPr="002C6A9F">
        <w:rPr>
          <w:lang w:val="ru-RU"/>
        </w:rPr>
        <w:t>?</w:t>
      </w:r>
      <w:r w:rsidR="00A031E6" w:rsidRPr="00874E9A">
        <w:t>doc</w:t>
      </w:r>
      <w:r w:rsidR="00A031E6" w:rsidRPr="002C6A9F">
        <w:rPr>
          <w:lang w:val="ru-RU"/>
        </w:rPr>
        <w:t>_</w:t>
      </w:r>
      <w:r w:rsidR="00A031E6" w:rsidRPr="00874E9A">
        <w:t>id</w:t>
      </w:r>
      <w:r w:rsidR="00A031E6" w:rsidRPr="002C6A9F">
        <w:rPr>
          <w:lang w:val="ru-RU"/>
        </w:rPr>
        <w:t xml:space="preserve">=313057).  </w:t>
      </w:r>
    </w:p>
  </w:footnote>
  <w:footnote w:id="5">
    <w:p w:rsidR="00874E9A" w:rsidRPr="002C6A9F" w:rsidRDefault="00874E9A" w:rsidP="00874E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C6A9F">
        <w:rPr>
          <w:lang w:val="ru-RU"/>
        </w:rPr>
        <w:t xml:space="preserve"> </w:t>
      </w:r>
      <w:r w:rsidR="00A031E6" w:rsidRPr="002C6A9F">
        <w:rPr>
          <w:lang w:val="ru-RU"/>
        </w:rPr>
        <w:tab/>
      </w:r>
      <w:r w:rsidR="00B84CC5">
        <w:rPr>
          <w:lang w:val="ru-RU"/>
        </w:rPr>
        <w:t>С</w:t>
      </w:r>
      <w:r w:rsidR="002C6A9F">
        <w:rPr>
          <w:lang w:val="ru-RU"/>
        </w:rPr>
        <w:t>м</w:t>
      </w:r>
      <w:r w:rsidR="002C6A9F" w:rsidRPr="002C6A9F">
        <w:rPr>
          <w:lang w:val="ru-RU"/>
        </w:rPr>
        <w:t xml:space="preserve">. </w:t>
      </w:r>
      <w:r w:rsidR="002C6A9F">
        <w:rPr>
          <w:lang w:val="ru-RU"/>
        </w:rPr>
        <w:t>пункт</w:t>
      </w:r>
      <w:r w:rsidR="002C6A9F" w:rsidRPr="002C6A9F">
        <w:rPr>
          <w:lang w:val="ru-RU"/>
        </w:rPr>
        <w:t xml:space="preserve"> </w:t>
      </w:r>
      <w:r w:rsidR="00A031E6" w:rsidRPr="002C6A9F">
        <w:rPr>
          <w:lang w:val="ru-RU"/>
        </w:rPr>
        <w:t>15</w:t>
      </w:r>
      <w:r w:rsidR="002C6A9F" w:rsidRPr="002C6A9F">
        <w:rPr>
          <w:lang w:val="ru-RU"/>
        </w:rPr>
        <w:t xml:space="preserve"> </w:t>
      </w:r>
      <w:r w:rsidR="002C6A9F">
        <w:rPr>
          <w:lang w:val="ru-RU"/>
        </w:rPr>
        <w:t>документа</w:t>
      </w:r>
      <w:r w:rsidR="002C6A9F" w:rsidRPr="002C6A9F">
        <w:rPr>
          <w:lang w:val="ru-RU"/>
        </w:rPr>
        <w:t xml:space="preserve"> </w:t>
      </w:r>
      <w:r w:rsidR="00A031E6">
        <w:t>MM</w:t>
      </w:r>
      <w:r w:rsidR="00A031E6" w:rsidRPr="002C6A9F">
        <w:rPr>
          <w:lang w:val="ru-RU"/>
        </w:rPr>
        <w:t>/</w:t>
      </w:r>
      <w:r w:rsidR="00A031E6">
        <w:t>LD</w:t>
      </w:r>
      <w:r w:rsidR="00A031E6" w:rsidRPr="002C6A9F">
        <w:rPr>
          <w:lang w:val="ru-RU"/>
        </w:rPr>
        <w:t>/</w:t>
      </w:r>
      <w:r w:rsidR="00A031E6">
        <w:t>WG</w:t>
      </w:r>
      <w:r w:rsidR="00A031E6" w:rsidRPr="002C6A9F">
        <w:rPr>
          <w:lang w:val="ru-RU"/>
        </w:rPr>
        <w:t xml:space="preserve">/13/9 </w:t>
      </w:r>
      <w:r w:rsidR="002C6A9F" w:rsidRPr="002C6A9F">
        <w:rPr>
          <w:lang w:val="ru-RU"/>
        </w:rPr>
        <w:t>«</w:t>
      </w:r>
      <w:r w:rsidR="002C6A9F">
        <w:rPr>
          <w:lang w:val="ru-RU"/>
        </w:rPr>
        <w:t>Резюме</w:t>
      </w:r>
      <w:r w:rsidR="002C6A9F" w:rsidRPr="002C6A9F">
        <w:rPr>
          <w:lang w:val="ru-RU"/>
        </w:rPr>
        <w:t xml:space="preserve"> </w:t>
      </w:r>
      <w:r w:rsidR="002C6A9F">
        <w:rPr>
          <w:lang w:val="ru-RU"/>
        </w:rPr>
        <w:t>Председателя</w:t>
      </w:r>
      <w:r w:rsidR="002C6A9F" w:rsidRPr="002C6A9F">
        <w:rPr>
          <w:lang w:val="ru-RU"/>
        </w:rPr>
        <w:t xml:space="preserve">» </w:t>
      </w:r>
      <w:r w:rsidR="00A031E6" w:rsidRPr="002C6A9F">
        <w:rPr>
          <w:lang w:val="ru-RU"/>
        </w:rPr>
        <w:t>(</w:t>
      </w:r>
      <w:r w:rsidR="00A031E6" w:rsidRPr="00A031E6">
        <w:t>http</w:t>
      </w:r>
      <w:r w:rsidR="00A031E6" w:rsidRPr="002C6A9F">
        <w:rPr>
          <w:lang w:val="ru-RU"/>
        </w:rPr>
        <w:t>://</w:t>
      </w:r>
      <w:r w:rsidR="00A031E6" w:rsidRPr="00A031E6">
        <w:t>www</w:t>
      </w:r>
      <w:r w:rsidR="00A031E6" w:rsidRPr="002C6A9F">
        <w:rPr>
          <w:lang w:val="ru-RU"/>
        </w:rPr>
        <w:t>.</w:t>
      </w:r>
      <w:proofErr w:type="spellStart"/>
      <w:r w:rsidR="00A031E6" w:rsidRPr="00A031E6">
        <w:t>wipo</w:t>
      </w:r>
      <w:proofErr w:type="spellEnd"/>
      <w:r w:rsidR="00A031E6" w:rsidRPr="002C6A9F">
        <w:rPr>
          <w:lang w:val="ru-RU"/>
        </w:rPr>
        <w:t>.</w:t>
      </w:r>
      <w:proofErr w:type="spellStart"/>
      <w:r w:rsidR="00A031E6" w:rsidRPr="00A031E6">
        <w:t>int</w:t>
      </w:r>
      <w:proofErr w:type="spellEnd"/>
      <w:r w:rsidR="00A031E6" w:rsidRPr="002C6A9F">
        <w:rPr>
          <w:lang w:val="ru-RU"/>
        </w:rPr>
        <w:t>/</w:t>
      </w:r>
      <w:r w:rsidR="00A031E6" w:rsidRPr="00A031E6">
        <w:t>meetings</w:t>
      </w:r>
      <w:r w:rsidR="00A031E6" w:rsidRPr="002C6A9F">
        <w:rPr>
          <w:lang w:val="ru-RU"/>
        </w:rPr>
        <w:t>/</w:t>
      </w:r>
      <w:proofErr w:type="spellStart"/>
      <w:r w:rsidR="00A031E6" w:rsidRPr="00A031E6">
        <w:t>en</w:t>
      </w:r>
      <w:proofErr w:type="spellEnd"/>
      <w:r w:rsidR="00A031E6" w:rsidRPr="002C6A9F">
        <w:rPr>
          <w:lang w:val="ru-RU"/>
        </w:rPr>
        <w:t>/</w:t>
      </w:r>
      <w:r w:rsidR="00A031E6" w:rsidRPr="00A031E6">
        <w:t>doc</w:t>
      </w:r>
      <w:r w:rsidR="00A031E6" w:rsidRPr="002C6A9F">
        <w:rPr>
          <w:lang w:val="ru-RU"/>
        </w:rPr>
        <w:t>_</w:t>
      </w:r>
      <w:r w:rsidR="00A031E6" w:rsidRPr="00A031E6">
        <w:t>details</w:t>
      </w:r>
      <w:r w:rsidR="00A031E6" w:rsidRPr="002C6A9F">
        <w:rPr>
          <w:lang w:val="ru-RU"/>
        </w:rPr>
        <w:t>.</w:t>
      </w:r>
      <w:proofErr w:type="spellStart"/>
      <w:r w:rsidR="00A031E6" w:rsidRPr="00A031E6">
        <w:t>jsp</w:t>
      </w:r>
      <w:proofErr w:type="spellEnd"/>
      <w:r w:rsidR="00A031E6" w:rsidRPr="002C6A9F">
        <w:rPr>
          <w:lang w:val="ru-RU"/>
        </w:rPr>
        <w:t>?</w:t>
      </w:r>
      <w:r w:rsidR="00A031E6" w:rsidRPr="00A031E6">
        <w:t>doc</w:t>
      </w:r>
      <w:r w:rsidR="00A031E6" w:rsidRPr="002C6A9F">
        <w:rPr>
          <w:lang w:val="ru-RU"/>
        </w:rPr>
        <w:t>_</w:t>
      </w:r>
      <w:r w:rsidR="00A031E6" w:rsidRPr="00A031E6">
        <w:t>id</w:t>
      </w:r>
      <w:r w:rsidR="00A031E6" w:rsidRPr="002C6A9F">
        <w:rPr>
          <w:lang w:val="ru-RU"/>
        </w:rPr>
        <w:t xml:space="preserve">=320418).  </w:t>
      </w:r>
    </w:p>
  </w:footnote>
  <w:footnote w:id="6">
    <w:p w:rsidR="00874E9A" w:rsidRPr="00C516ED" w:rsidRDefault="00874E9A" w:rsidP="00874E9A">
      <w:pPr>
        <w:pStyle w:val="FootnoteText"/>
      </w:pPr>
      <w:r>
        <w:rPr>
          <w:rStyle w:val="FootnoteReference"/>
        </w:rPr>
        <w:footnoteRef/>
      </w:r>
      <w:r w:rsidRPr="00C516ED">
        <w:t xml:space="preserve"> </w:t>
      </w:r>
      <w:r w:rsidR="00A031E6">
        <w:tab/>
      </w:r>
      <w:r w:rsidR="002C43A6">
        <w:rPr>
          <w:lang w:val="ru-RU"/>
        </w:rPr>
        <w:t>См</w:t>
      </w:r>
      <w:r w:rsidR="002C43A6" w:rsidRPr="002C43A6">
        <w:t xml:space="preserve">. </w:t>
      </w:r>
      <w:r w:rsidR="002C43A6">
        <w:rPr>
          <w:lang w:val="ru-RU"/>
        </w:rPr>
        <w:t>документ</w:t>
      </w:r>
      <w:r w:rsidR="002C43A6" w:rsidRPr="002C43A6">
        <w:t xml:space="preserve"> </w:t>
      </w:r>
      <w:r w:rsidR="00A031E6">
        <w:t>MM/A/38/2</w:t>
      </w:r>
      <w:r w:rsidR="00A031E6" w:rsidRPr="0071715C">
        <w:t xml:space="preserve"> “</w:t>
      </w:r>
      <w:r w:rsidR="00A031E6" w:rsidRPr="0071715C">
        <w:rPr>
          <w:bCs/>
        </w:rPr>
        <w:t>Review of the Safeguard Clause and Related Amendments of the Madrid Protocol and of the Common Regulations</w:t>
      </w:r>
      <w:r w:rsidR="0071715C" w:rsidRPr="0071715C">
        <w:rPr>
          <w:bCs/>
        </w:rPr>
        <w:t xml:space="preserve">” </w:t>
      </w:r>
      <w:r w:rsidR="0071715C">
        <w:rPr>
          <w:bCs/>
        </w:rPr>
        <w:t>(</w:t>
      </w:r>
      <w:r w:rsidR="0071715C" w:rsidRPr="0071715C">
        <w:rPr>
          <w:bCs/>
        </w:rPr>
        <w:t>http://www.wipo.int/meetings/en/doc_details.jsp?doc_id=82798</w:t>
      </w:r>
      <w:r w:rsidR="0071715C">
        <w:rPr>
          <w:bCs/>
        </w:rPr>
        <w:t xml:space="preserve">).  </w:t>
      </w:r>
    </w:p>
  </w:footnote>
  <w:footnote w:id="7">
    <w:p w:rsidR="00874E9A" w:rsidRPr="00334C27" w:rsidRDefault="00874E9A" w:rsidP="00874E9A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34C27">
        <w:rPr>
          <w:lang w:val="ru-RU"/>
        </w:rPr>
        <w:t xml:space="preserve"> </w:t>
      </w:r>
      <w:r w:rsidR="0071715C" w:rsidRPr="00334C27">
        <w:rPr>
          <w:lang w:val="ru-RU"/>
        </w:rPr>
        <w:tab/>
      </w:r>
      <w:r w:rsidR="00334C27">
        <w:rPr>
          <w:lang w:val="ru-RU"/>
        </w:rPr>
        <w:t>Сорок</w:t>
      </w:r>
      <w:r w:rsidR="00334C27" w:rsidRPr="00334C27">
        <w:rPr>
          <w:lang w:val="ru-RU"/>
        </w:rPr>
        <w:t xml:space="preserve"> </w:t>
      </w:r>
      <w:r w:rsidR="00334C27">
        <w:rPr>
          <w:lang w:val="ru-RU"/>
        </w:rPr>
        <w:t>четвертая</w:t>
      </w:r>
      <w:r w:rsidR="00334C27" w:rsidRPr="00334C27">
        <w:rPr>
          <w:lang w:val="ru-RU"/>
        </w:rPr>
        <w:t xml:space="preserve"> </w:t>
      </w:r>
      <w:r w:rsidRPr="00334C27">
        <w:rPr>
          <w:lang w:val="ru-RU"/>
        </w:rPr>
        <w:t>(19</w:t>
      </w:r>
      <w:r w:rsidR="00334C27" w:rsidRPr="00334C27">
        <w:rPr>
          <w:lang w:val="ru-RU"/>
        </w:rPr>
        <w:t>-</w:t>
      </w:r>
      <w:r w:rsidR="00334C27">
        <w:rPr>
          <w:lang w:val="ru-RU"/>
        </w:rPr>
        <w:t>я</w:t>
      </w:r>
      <w:r w:rsidR="00334C27" w:rsidRPr="00334C27">
        <w:rPr>
          <w:lang w:val="ru-RU"/>
        </w:rPr>
        <w:t xml:space="preserve"> </w:t>
      </w:r>
      <w:r w:rsidR="00334C27">
        <w:rPr>
          <w:lang w:val="ru-RU"/>
        </w:rPr>
        <w:t>очередная</w:t>
      </w:r>
      <w:r w:rsidRPr="00334C27">
        <w:rPr>
          <w:lang w:val="ru-RU"/>
        </w:rPr>
        <w:t xml:space="preserve">) </w:t>
      </w:r>
      <w:r w:rsidR="00334C27">
        <w:rPr>
          <w:lang w:val="ru-RU"/>
        </w:rPr>
        <w:t>сессия</w:t>
      </w:r>
      <w:r w:rsidR="00334C27" w:rsidRPr="00334C27">
        <w:rPr>
          <w:lang w:val="ru-RU"/>
        </w:rPr>
        <w:t xml:space="preserve"> </w:t>
      </w:r>
      <w:r w:rsidR="00334C27">
        <w:rPr>
          <w:lang w:val="ru-RU"/>
        </w:rPr>
        <w:t>Ассамблеи</w:t>
      </w:r>
      <w:r w:rsidR="00334C27" w:rsidRPr="00334C27">
        <w:rPr>
          <w:lang w:val="ru-RU"/>
        </w:rPr>
        <w:t xml:space="preserve"> </w:t>
      </w:r>
      <w:r w:rsidR="00334C27">
        <w:rPr>
          <w:lang w:val="ru-RU"/>
        </w:rPr>
        <w:t>Мадридского</w:t>
      </w:r>
      <w:r w:rsidR="00334C27" w:rsidRPr="00334C27">
        <w:rPr>
          <w:lang w:val="ru-RU"/>
        </w:rPr>
        <w:t xml:space="preserve"> </w:t>
      </w:r>
      <w:r w:rsidR="00334C27">
        <w:rPr>
          <w:lang w:val="ru-RU"/>
        </w:rPr>
        <w:t>союза</w:t>
      </w:r>
      <w:r w:rsidR="00334C27" w:rsidRPr="00334C27">
        <w:rPr>
          <w:lang w:val="ru-RU"/>
        </w:rPr>
        <w:t xml:space="preserve"> </w:t>
      </w:r>
      <w:r w:rsidR="00334C27">
        <w:rPr>
          <w:lang w:val="ru-RU"/>
        </w:rPr>
        <w:t>состоялась</w:t>
      </w:r>
      <w:r w:rsidR="00334C27" w:rsidRPr="00334C27">
        <w:rPr>
          <w:lang w:val="ru-RU"/>
        </w:rPr>
        <w:t xml:space="preserve"> </w:t>
      </w:r>
      <w:r w:rsidR="00334C27">
        <w:rPr>
          <w:lang w:val="ru-RU"/>
        </w:rPr>
        <w:t>в</w:t>
      </w:r>
      <w:r w:rsidR="00334C27" w:rsidRPr="00334C27">
        <w:rPr>
          <w:lang w:val="ru-RU"/>
        </w:rPr>
        <w:t xml:space="preserve"> </w:t>
      </w:r>
      <w:r w:rsidR="00334C27">
        <w:rPr>
          <w:lang w:val="ru-RU"/>
        </w:rPr>
        <w:t>Женеве</w:t>
      </w:r>
      <w:r w:rsidR="00334C27" w:rsidRPr="00334C27">
        <w:rPr>
          <w:lang w:val="ru-RU"/>
        </w:rPr>
        <w:t xml:space="preserve"> 26</w:t>
      </w:r>
      <w:r w:rsidR="00334C27" w:rsidRPr="00334C27">
        <w:t> </w:t>
      </w:r>
      <w:r w:rsidR="00334C27">
        <w:rPr>
          <w:lang w:val="ru-RU"/>
        </w:rPr>
        <w:t>сентября</w:t>
      </w:r>
      <w:r w:rsidR="00334C27" w:rsidRPr="00334C27">
        <w:rPr>
          <w:lang w:val="ru-RU"/>
        </w:rPr>
        <w:t xml:space="preserve"> – 5</w:t>
      </w:r>
      <w:r w:rsidR="00334C27" w:rsidRPr="00334C27">
        <w:t> </w:t>
      </w:r>
      <w:r w:rsidR="00334C27">
        <w:rPr>
          <w:lang w:val="ru-RU"/>
        </w:rPr>
        <w:t>октября</w:t>
      </w:r>
      <w:r w:rsidR="00334C27" w:rsidRPr="00334C27">
        <w:rPr>
          <w:lang w:val="ru-RU"/>
        </w:rPr>
        <w:t xml:space="preserve"> </w:t>
      </w:r>
      <w:r w:rsidRPr="00334C27">
        <w:rPr>
          <w:lang w:val="ru-RU"/>
        </w:rPr>
        <w:t>2011</w:t>
      </w:r>
      <w:r w:rsidR="00334C27">
        <w:rPr>
          <w:lang w:val="ru-RU"/>
        </w:rPr>
        <w:t xml:space="preserve"> г</w:t>
      </w:r>
      <w:r w:rsidR="0071715C" w:rsidRPr="00334C27">
        <w:rPr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534F" w:rsidP="00477D6B">
    <w:pPr>
      <w:jc w:val="right"/>
    </w:pPr>
    <w:bookmarkStart w:id="5" w:name="Code2"/>
    <w:bookmarkEnd w:id="5"/>
    <w:r>
      <w:t>MM/A/50/2</w:t>
    </w:r>
  </w:p>
  <w:p w:rsidR="00EC4E49" w:rsidRDefault="00011D1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12A4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LDTERM_Beta2|RTS_Glossary|TRADTERM|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MX RNTest\EN_RU\C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RTS\EN-RU\Administration\ACE|TextBase TMs\WorkspaceRTS\EN-RU\Administration\DG Speech|TextBase TMs\WorkspaceRTS\EN-RU\Patents\PCTCTC285|TextBase TMs\WorkspaceRTS\EN-RU\Trademarks\Geneva Act|TextBase TMs\WorkspaceRTS\EN-RU\Trademarks\hague system|TextBase TMs\WorkspaceRTS\EN-RU\Trademarks\Lisbon Agreement|TextBase TMs\WorkspaceRTS\EN-RU\Treaties\Lisbon|TextBase TMs\WorkspaceRTS\EN-RU\NGOs|TextBase TMs\WorkspaceRTS\Test"/>
    <w:docVar w:name="TextBaseURL" w:val="empty"/>
    <w:docVar w:name="UILng" w:val="en"/>
  </w:docVars>
  <w:rsids>
    <w:rsidRoot w:val="00DF534F"/>
    <w:rsid w:val="00011D1C"/>
    <w:rsid w:val="0001271D"/>
    <w:rsid w:val="00030A23"/>
    <w:rsid w:val="00043CAA"/>
    <w:rsid w:val="00075432"/>
    <w:rsid w:val="000968ED"/>
    <w:rsid w:val="000F5E56"/>
    <w:rsid w:val="001362EE"/>
    <w:rsid w:val="001832A6"/>
    <w:rsid w:val="001A591E"/>
    <w:rsid w:val="001C1008"/>
    <w:rsid w:val="00212A4B"/>
    <w:rsid w:val="002634C4"/>
    <w:rsid w:val="002810C3"/>
    <w:rsid w:val="0028584E"/>
    <w:rsid w:val="002928D3"/>
    <w:rsid w:val="002C43A6"/>
    <w:rsid w:val="002C6A9F"/>
    <w:rsid w:val="002F1FE6"/>
    <w:rsid w:val="002F4E68"/>
    <w:rsid w:val="00312F7F"/>
    <w:rsid w:val="003228B7"/>
    <w:rsid w:val="00325AB4"/>
    <w:rsid w:val="00334C27"/>
    <w:rsid w:val="003673CF"/>
    <w:rsid w:val="003845C1"/>
    <w:rsid w:val="003A6F89"/>
    <w:rsid w:val="003B38C1"/>
    <w:rsid w:val="00423E3E"/>
    <w:rsid w:val="00427ADA"/>
    <w:rsid w:val="00427AF4"/>
    <w:rsid w:val="004400E2"/>
    <w:rsid w:val="004535DC"/>
    <w:rsid w:val="004647DA"/>
    <w:rsid w:val="00474062"/>
    <w:rsid w:val="00477D6B"/>
    <w:rsid w:val="0053057A"/>
    <w:rsid w:val="00560A29"/>
    <w:rsid w:val="00582AC8"/>
    <w:rsid w:val="005B7CFF"/>
    <w:rsid w:val="00605827"/>
    <w:rsid w:val="00646050"/>
    <w:rsid w:val="006614F5"/>
    <w:rsid w:val="006713CA"/>
    <w:rsid w:val="00676C5C"/>
    <w:rsid w:val="007058FB"/>
    <w:rsid w:val="0071715C"/>
    <w:rsid w:val="007725E3"/>
    <w:rsid w:val="007B6A58"/>
    <w:rsid w:val="007D1613"/>
    <w:rsid w:val="00807ECC"/>
    <w:rsid w:val="00821F2D"/>
    <w:rsid w:val="00855B5C"/>
    <w:rsid w:val="00865FE3"/>
    <w:rsid w:val="00874E9A"/>
    <w:rsid w:val="008B2CC1"/>
    <w:rsid w:val="008B60B2"/>
    <w:rsid w:val="0090731E"/>
    <w:rsid w:val="00916EE2"/>
    <w:rsid w:val="00966A22"/>
    <w:rsid w:val="0096722F"/>
    <w:rsid w:val="00980843"/>
    <w:rsid w:val="009976CB"/>
    <w:rsid w:val="009A0D69"/>
    <w:rsid w:val="009E2791"/>
    <w:rsid w:val="009E3F6F"/>
    <w:rsid w:val="009F499F"/>
    <w:rsid w:val="00A031E6"/>
    <w:rsid w:val="00A42DAF"/>
    <w:rsid w:val="00A45BD8"/>
    <w:rsid w:val="00A85B8E"/>
    <w:rsid w:val="00AC205C"/>
    <w:rsid w:val="00B05A69"/>
    <w:rsid w:val="00B84CC5"/>
    <w:rsid w:val="00B9734B"/>
    <w:rsid w:val="00C11BFE"/>
    <w:rsid w:val="00C94629"/>
    <w:rsid w:val="00CA7487"/>
    <w:rsid w:val="00D45252"/>
    <w:rsid w:val="00D71B4D"/>
    <w:rsid w:val="00D74A1F"/>
    <w:rsid w:val="00D93D55"/>
    <w:rsid w:val="00DD4F5A"/>
    <w:rsid w:val="00DF534F"/>
    <w:rsid w:val="00E335FE"/>
    <w:rsid w:val="00E5021F"/>
    <w:rsid w:val="00EC4E49"/>
    <w:rsid w:val="00ED77FB"/>
    <w:rsid w:val="00F021A6"/>
    <w:rsid w:val="00F305F5"/>
    <w:rsid w:val="00F66152"/>
    <w:rsid w:val="00FF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27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28584E"/>
    <w:rPr>
      <w:vertAlign w:val="superscript"/>
    </w:rPr>
  </w:style>
  <w:style w:type="character" w:styleId="Hyperlink">
    <w:name w:val="Hyperlink"/>
    <w:rsid w:val="0028584E"/>
    <w:rPr>
      <w:color w:val="0000FF"/>
      <w:u w:val="single"/>
    </w:rPr>
  </w:style>
  <w:style w:type="character" w:styleId="FollowedHyperlink">
    <w:name w:val="FollowedHyperlink"/>
    <w:basedOn w:val="DefaultParagraphFont"/>
    <w:rsid w:val="00874E9A"/>
    <w:rPr>
      <w:color w:val="800080" w:themeColor="followedHyperlink"/>
      <w:u w:val="single"/>
    </w:rPr>
  </w:style>
  <w:style w:type="character" w:styleId="CommentReference">
    <w:name w:val="annotation reference"/>
    <w:rsid w:val="00874E9A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A031E6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E801D-5035-43D1-AA40-BE0D325B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50 (E)</Template>
  <TotalTime>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</vt:lpstr>
    </vt:vector>
  </TitlesOfParts>
  <Company>WIPO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</dc:title>
  <dc:creator>Madrid Registry</dc:creator>
  <cp:lastModifiedBy>HÄFLIGER Patience</cp:lastModifiedBy>
  <cp:revision>5</cp:revision>
  <cp:lastPrinted>2016-06-20T12:48:00Z</cp:lastPrinted>
  <dcterms:created xsi:type="dcterms:W3CDTF">2016-06-13T12:53:00Z</dcterms:created>
  <dcterms:modified xsi:type="dcterms:W3CDTF">2016-06-20T12:49:00Z</dcterms:modified>
</cp:coreProperties>
</file>