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CB89" w14:textId="04AF88F9" w:rsidR="008B2CC1" w:rsidRPr="008B2CC1" w:rsidRDefault="006E2AEE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5D266EEE" wp14:editId="267A7C53">
            <wp:extent cx="3122295" cy="1409700"/>
            <wp:effectExtent l="0" t="0" r="1905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5" t="9113" b="4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8154C18" wp14:editId="204B52A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0137B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0F07A8" w14:textId="693738E3" w:rsidR="008B2CC1" w:rsidRPr="001024FE" w:rsidRDefault="000676A8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H/A/46/</w:t>
      </w:r>
      <w:bookmarkStart w:id="0" w:name="Code"/>
      <w:bookmarkEnd w:id="0"/>
      <w:r>
        <w:rPr>
          <w:rFonts w:ascii="Arial Black" w:hAnsi="Arial Black"/>
          <w:caps/>
          <w:sz w:val="15"/>
        </w:rPr>
        <w:t>1</w:t>
      </w:r>
    </w:p>
    <w:p w14:paraId="5CA59D68" w14:textId="2B1F42C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589495D7" w14:textId="18E826A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31 марта 2026 года</w:t>
      </w:r>
    </w:p>
    <w:bookmarkEnd w:id="2"/>
    <w:p w14:paraId="57454AFF" w14:textId="77777777" w:rsidR="008B2CC1" w:rsidRPr="003845C1" w:rsidRDefault="000676A8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международному депонированию промышленных образцов (Гаагский союз)</w:t>
      </w:r>
    </w:p>
    <w:p w14:paraId="185AF613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749EFDC8" w14:textId="338344A7" w:rsidR="008B2CC1" w:rsidRPr="003845C1" w:rsidRDefault="000676A8" w:rsidP="008B2CC1">
      <w:pPr>
        <w:rPr>
          <w:b/>
          <w:sz w:val="24"/>
          <w:szCs w:val="24"/>
        </w:rPr>
      </w:pPr>
      <w:r>
        <w:rPr>
          <w:b/>
          <w:sz w:val="24"/>
        </w:rPr>
        <w:t>Сорок шестая (21-я внеочередная) сессия</w:t>
      </w:r>
    </w:p>
    <w:p w14:paraId="127ADB6B" w14:textId="1F5AC932" w:rsidR="008B2CC1" w:rsidRPr="009F3BF9" w:rsidRDefault="000676A8" w:rsidP="00CE65D4">
      <w:pPr>
        <w:spacing w:after="720"/>
      </w:pPr>
      <w:r>
        <w:rPr>
          <w:b/>
          <w:sz w:val="24"/>
        </w:rPr>
        <w:t>Женева, 7–15 июля 2026 года</w:t>
      </w:r>
    </w:p>
    <w:p w14:paraId="0E4051CB" w14:textId="1C9F44BD" w:rsidR="008B2CC1" w:rsidRPr="009F3BF9" w:rsidRDefault="00D81F0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 О ДЕЯТЕЛЬНОСТИ РАБОЧЕЙ ГРУППЫ ПО ПРАВОВОМУ РАЗВИТИЮ ГААГСКОЙ СИСТЕМЫ МЕЖДУНАРОДНОЙ РЕГИСТРАЦИИ ПРОМЫШЛЕННЫХ ОБРАЗЦОВ</w:t>
      </w:r>
    </w:p>
    <w:p w14:paraId="14E3982E" w14:textId="303A328D" w:rsidR="00C16EA8" w:rsidRDefault="004331FA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p w14:paraId="1C464964" w14:textId="2338DD70" w:rsidR="002B6747" w:rsidRPr="002B6747" w:rsidRDefault="002B6747" w:rsidP="002B6747">
      <w:pPr>
        <w:spacing w:after="220"/>
        <w:rPr>
          <w:b/>
          <w:bCs/>
          <w:iCs/>
        </w:rPr>
      </w:pPr>
      <w:r>
        <w:rPr>
          <w:b/>
        </w:rPr>
        <w:t>ВВЕДЕНИЕ</w:t>
      </w:r>
    </w:p>
    <w:p w14:paraId="763CCDF7" w14:textId="790D2F72" w:rsidR="00F50E50" w:rsidRPr="00F50E50" w:rsidRDefault="00F50E50" w:rsidP="00F50E50">
      <w:pPr>
        <w:pStyle w:val="ONUME"/>
      </w:pPr>
      <w:r>
        <w:t xml:space="preserve">Рабочая группа по правовому развитию Гаагской системы международной регистрации промышленных образцов (далее — «Рабочая группа») провела свою четырнадцатую сессию 6–8 октября 2025 года.  Обязанности Председателя Рабочей группы исполняла г-жа Мирто Ламбру Маурер (Греция).  Резюме Председателя представлено в документе </w:t>
      </w:r>
      <w:hyperlink r:id="rId14" w:history="1">
        <w:r>
          <w:rPr>
            <w:rStyle w:val="Hyperlink"/>
          </w:rPr>
          <w:t>H/LD/WG/14/10 Rev</w:t>
        </w:r>
      </w:hyperlink>
      <w:r>
        <w:t>.</w:t>
      </w:r>
    </w:p>
    <w:p w14:paraId="15B6693B" w14:textId="77777777" w:rsidR="00F50E50" w:rsidRDefault="00F50E50" w:rsidP="00F50E50">
      <w:pPr>
        <w:pStyle w:val="ONUME"/>
      </w:pPr>
      <w:r>
        <w:t>Рабочая группа избрала Председателем своей пятнадцатой сессии г-жу Элизабет Джоунс (Соединенное Королевство).</w:t>
      </w:r>
    </w:p>
    <w:p w14:paraId="675A2F57" w14:textId="77777777" w:rsidR="00E05ACF" w:rsidRPr="00F50E50" w:rsidRDefault="00E05ACF" w:rsidP="00E05ACF">
      <w:pPr>
        <w:pStyle w:val="ONUME"/>
        <w:numPr>
          <w:ilvl w:val="0"/>
          <w:numId w:val="0"/>
        </w:numPr>
        <w:rPr>
          <w:szCs w:val="22"/>
        </w:rPr>
      </w:pPr>
      <w:r>
        <w:rPr>
          <w:b/>
        </w:rPr>
        <w:t>ПРИОРИТЕТНЫЕ ДОКУМЕНТЫ</w:t>
      </w:r>
    </w:p>
    <w:p w14:paraId="09D70702" w14:textId="404934AB" w:rsidR="00E05ACF" w:rsidRPr="00F50E50" w:rsidRDefault="00E05ACF" w:rsidP="00E05ACF">
      <w:pPr>
        <w:pStyle w:val="ONUME"/>
      </w:pPr>
      <w:r>
        <w:t xml:space="preserve">Рабочая группа приняла к сведению документ </w:t>
      </w:r>
      <w:hyperlink r:id="rId15" w:history="1">
        <w:r>
          <w:rPr>
            <w:rStyle w:val="Hyperlink"/>
          </w:rPr>
          <w:t>H/LD/WG/14/2</w:t>
        </w:r>
      </w:hyperlink>
      <w:r>
        <w:t>, в котором содержался отчет о консультациях, проведенных Международным бюро с ведомствами заинтересованных Договаривающихся сторон по вопросу об обмене приоритетными документами в контексте Гаагской системы.</w:t>
      </w:r>
    </w:p>
    <w:p w14:paraId="55ED78D9" w14:textId="23A0F9E9" w:rsidR="00F50E50" w:rsidRPr="00F50E50" w:rsidRDefault="00F50E50" w:rsidP="00F50E50">
      <w:pPr>
        <w:pStyle w:val="ONUME"/>
        <w:numPr>
          <w:ilvl w:val="0"/>
          <w:numId w:val="0"/>
        </w:numPr>
      </w:pPr>
      <w:r>
        <w:rPr>
          <w:b/>
        </w:rPr>
        <w:lastRenderedPageBreak/>
        <w:t>ПРЕДЛАГАЕМЫЕ ПОПРАВКИ К ИНСТРУКЦИИ</w:t>
      </w:r>
    </w:p>
    <w:p w14:paraId="6D01BA5D" w14:textId="7EE59933" w:rsidR="00F50E50" w:rsidRDefault="00F50E50" w:rsidP="00F50E50">
      <w:pPr>
        <w:pStyle w:val="ONUME"/>
      </w:pPr>
      <w:r>
        <w:t>Рабочая группа рассмотрела предложенные поправки к Инструкции к Женевскому акту (1999 года) Гаагского соглашения о международной регистрации промышленных образцов (далее — «Инструкция») касательно исключения требования о принадлежности к одному классу при подаче множественных заявок на промышленные образцы (документ</w:t>
      </w:r>
      <w:r w:rsidR="00BB2ECD">
        <w:rPr>
          <w:lang w:val="en-US"/>
        </w:rPr>
        <w:t> </w:t>
      </w:r>
      <w:hyperlink r:id="rId16" w:history="1">
        <w:r>
          <w:rPr>
            <w:rStyle w:val="Hyperlink"/>
          </w:rPr>
          <w:t>H/LD/WG/14/3</w:t>
        </w:r>
      </w:hyperlink>
      <w:r>
        <w:t>).  Данное предложение направлено на повышение привлекательности Гаагской системы за счет упрощения процедуры и повышения гибкости для пользователей при одновременном обеспечении возможности для Договаривающихся сторон оставить в силе свои нынешние требования к заявкам.  Рабочая группа обратилась к Международному бюро с просьбой подготовить к своей пятнадцатой сессии дополнительный документ по этому вопросу с учетом замечаний, высказанных делегациями.</w:t>
      </w:r>
    </w:p>
    <w:p w14:paraId="3615DBB5" w14:textId="4CF86F94" w:rsidR="00452379" w:rsidRPr="00F50E50" w:rsidRDefault="00452379" w:rsidP="00452379">
      <w:pPr>
        <w:pStyle w:val="ONUME"/>
      </w:pPr>
      <w:r>
        <w:t>Рабочая группа также приняла решение продолжить на своей пятнадцатой сессии обсуждение предложения делегации Бразилии о введении нового правила, предусматривающего пересылку сообщений от ведомств правообладателям или зарегистрированным представителям через Международное бюро (документ</w:t>
      </w:r>
      <w:r w:rsidR="00BB2ECD">
        <w:rPr>
          <w:lang w:val="en-US"/>
        </w:rPr>
        <w:t> </w:t>
      </w:r>
      <w:hyperlink r:id="rId17" w:history="1">
        <w:r>
          <w:rPr>
            <w:rStyle w:val="Hyperlink"/>
          </w:rPr>
          <w:t>H/LD/WG/14/9</w:t>
        </w:r>
      </w:hyperlink>
      <w:r>
        <w:t xml:space="preserve">). </w:t>
      </w:r>
    </w:p>
    <w:p w14:paraId="09CE124B" w14:textId="79D6AD6A" w:rsidR="004331FA" w:rsidRPr="007D024D" w:rsidRDefault="00F50E50" w:rsidP="00F50E50">
      <w:pPr>
        <w:pStyle w:val="ONUME"/>
        <w:numPr>
          <w:ilvl w:val="0"/>
          <w:numId w:val="0"/>
        </w:numPr>
      </w:pPr>
      <w:r>
        <w:rPr>
          <w:b/>
        </w:rPr>
        <w:t>НОВЫЕ ФОРМАТЫ ИЗОБРАЖЕНИЙ ОБРАЗЦОВ</w:t>
      </w:r>
    </w:p>
    <w:p w14:paraId="6B5114F3" w14:textId="771A9825" w:rsidR="00F50E50" w:rsidRDefault="00F50E50" w:rsidP="00F50E50">
      <w:pPr>
        <w:pStyle w:val="ONUME"/>
        <w:rPr>
          <w:rFonts w:eastAsia="Times New Roman"/>
          <w:sz w:val="24"/>
        </w:rPr>
      </w:pPr>
      <w:r>
        <w:t xml:space="preserve">Рабочая группа обсудила меры по усовершенствованию форматов представления образцов на основе документов </w:t>
      </w:r>
      <w:hyperlink r:id="rId18" w:history="1">
        <w:r>
          <w:rPr>
            <w:rStyle w:val="Hyperlink"/>
          </w:rPr>
          <w:t>H/LD/WG/14/4</w:t>
        </w:r>
      </w:hyperlink>
      <w:r>
        <w:t xml:space="preserve"> и </w:t>
      </w:r>
      <w:hyperlink r:id="rId19" w:history="1">
        <w:r>
          <w:rPr>
            <w:rStyle w:val="Hyperlink"/>
          </w:rPr>
          <w:t>H/LD/WG/14/4 Corr</w:t>
        </w:r>
      </w:hyperlink>
      <w:r>
        <w:t>.  Рабочая группа одобрила улучшение качества представляемых в двухмерном формате изображений, как описано в вышеупомянутых документах, и обратилась к Международному бюро с просьбой создать форум для консультаций с заинтересованными Договаривающимися сторонами по вопросам соответствующего плана реализации и технических деталей.</w:t>
      </w:r>
    </w:p>
    <w:p w14:paraId="209DA69D" w14:textId="36A31402" w:rsidR="00F50E50" w:rsidRDefault="00F50E50" w:rsidP="00F50E50">
      <w:pPr>
        <w:pStyle w:val="ONUME"/>
      </w:pPr>
      <w:r>
        <w:t>Рабочая группа также приняла решение продолжить на следующей сессии обсуждение вопроса о возможном введении 3D-файлов и видеофайлов в качестве новых форматов представления изображений образцов.</w:t>
      </w:r>
    </w:p>
    <w:p w14:paraId="4B7433A0" w14:textId="30A5D1B8" w:rsidR="00F50E50" w:rsidRDefault="00F50E50" w:rsidP="00F50E50">
      <w:pPr>
        <w:pStyle w:val="ONUME"/>
        <w:numPr>
          <w:ilvl w:val="0"/>
          <w:numId w:val="0"/>
        </w:numPr>
      </w:pPr>
      <w:r>
        <w:rPr>
          <w:b/>
        </w:rPr>
        <w:t>ОЦЕНКА ВЛИЯНИЯ ПЕРЕЧНЯ ПОШЛИН И СБОРОВ</w:t>
      </w:r>
    </w:p>
    <w:p w14:paraId="48F8B8ED" w14:textId="3F5865CB" w:rsidR="00F50E50" w:rsidRDefault="00F50E50" w:rsidP="00F50E50">
      <w:pPr>
        <w:pStyle w:val="ONUME"/>
      </w:pPr>
      <w:r>
        <w:t xml:space="preserve">Рабочая группа продолжила обсуждение вопроса о пересмотре Перечня пошлин и сборов Гаагской системы на основе документа </w:t>
      </w:r>
      <w:hyperlink r:id="rId20" w:history="1">
        <w:r>
          <w:rPr>
            <w:rStyle w:val="Hyperlink"/>
          </w:rPr>
          <w:t>H/LD/WG/14/5.</w:t>
        </w:r>
      </w:hyperlink>
      <w:r>
        <w:t xml:space="preserve">  Рабочая группа обратилась к Международному бюро с просьбой подготовить более обстоятельный обзор Перечня пошлин и сборов Гаагской системы, включая обновленную оценку влияния пересмотренного варианта Перечня пошлин и сборов, который вступил в силу 1 января 2024 года, к одной из следующих сессий.</w:t>
      </w:r>
    </w:p>
    <w:p w14:paraId="6B2E6E35" w14:textId="139956D1" w:rsidR="004331FA" w:rsidRDefault="00F50E50" w:rsidP="00F50E50">
      <w:pPr>
        <w:pStyle w:val="ONUME"/>
        <w:numPr>
          <w:ilvl w:val="0"/>
          <w:numId w:val="0"/>
        </w:numPr>
        <w:rPr>
          <w:szCs w:val="22"/>
        </w:rPr>
      </w:pPr>
      <w:r>
        <w:rPr>
          <w:b/>
        </w:rPr>
        <w:t>ВОЗМОЖНОЕ ВНЕДРЕНИЕ НОВЫХ ЯЗЫКОВ</w:t>
      </w:r>
    </w:p>
    <w:p w14:paraId="210BD55C" w14:textId="49470592" w:rsidR="00270200" w:rsidRPr="00270200" w:rsidRDefault="00F50E50" w:rsidP="00F50E50">
      <w:pPr>
        <w:pStyle w:val="ONUME"/>
        <w:rPr>
          <w:rFonts w:eastAsia="Times New Roman"/>
          <w:sz w:val="24"/>
        </w:rPr>
      </w:pPr>
      <w:r>
        <w:t xml:space="preserve">Рабочая группа продолжила обсуждение вопроса о возможном включении в Гаагскую систему новых языков на основе документов </w:t>
      </w:r>
      <w:hyperlink r:id="rId21" w:history="1">
        <w:r>
          <w:rPr>
            <w:rStyle w:val="Hyperlink"/>
          </w:rPr>
          <w:t>H/LD/WG/7/5</w:t>
        </w:r>
      </w:hyperlink>
      <w:r>
        <w:t xml:space="preserve">, </w:t>
      </w:r>
      <w:hyperlink r:id="rId22" w:history="1">
        <w:r>
          <w:rPr>
            <w:rStyle w:val="Hyperlink"/>
          </w:rPr>
          <w:t>H/LD/WG/13/5</w:t>
        </w:r>
      </w:hyperlink>
      <w:r>
        <w:t xml:space="preserve">, </w:t>
      </w:r>
      <w:hyperlink r:id="rId23" w:history="1">
        <w:r>
          <w:rPr>
            <w:rStyle w:val="Hyperlink"/>
          </w:rPr>
          <w:t>H/LD/WG/14/6 Rev.</w:t>
        </w:r>
      </w:hyperlink>
      <w:r>
        <w:t xml:space="preserve">, </w:t>
      </w:r>
      <w:hyperlink r:id="rId24" w:history="1">
        <w:r>
          <w:rPr>
            <w:rStyle w:val="Hyperlink"/>
          </w:rPr>
          <w:t>H/LD/WG/14/7</w:t>
        </w:r>
      </w:hyperlink>
      <w:r>
        <w:t xml:space="preserve"> и </w:t>
      </w:r>
      <w:hyperlink r:id="rId25" w:history="1">
        <w:r>
          <w:rPr>
            <w:rStyle w:val="Hyperlink"/>
          </w:rPr>
          <w:t>H/LD/WG/14/8</w:t>
        </w:r>
      </w:hyperlink>
      <w:r>
        <w:t xml:space="preserve">. </w:t>
      </w:r>
    </w:p>
    <w:p w14:paraId="1A55ADB0" w14:textId="527715EA" w:rsidR="001B0C0B" w:rsidRDefault="00F50E50" w:rsidP="00F50E50">
      <w:pPr>
        <w:pStyle w:val="ONUME"/>
      </w:pPr>
      <w:bookmarkStart w:id="5" w:name="_Hlk223335970"/>
      <w:r>
        <w:t xml:space="preserve">Рабочая группа обратилась к Международному бюро с просьбой подготовить к ее пятнадцатой сессии документы с возможными вариантами сокращения расходов на перевод при сохранении качества, а также оптимизации практики перевода, в том числе в связи с возможным введением новых языков, и обновить исследование, содержащееся в документе </w:t>
      </w:r>
      <w:hyperlink r:id="rId26" w:history="1">
        <w:r>
          <w:rPr>
            <w:rStyle w:val="Hyperlink"/>
          </w:rPr>
          <w:t>H/LD/WG/11/4</w:t>
        </w:r>
      </w:hyperlink>
      <w:r>
        <w:t>, с учетом новых доступных и применимых инструментов и технологий машинного перевода на основе ИИ</w:t>
      </w:r>
      <w:bookmarkEnd w:id="5"/>
      <w:r>
        <w:t xml:space="preserve">.  </w:t>
      </w:r>
    </w:p>
    <w:p w14:paraId="0CEA0CF0" w14:textId="04D85F8D" w:rsidR="008540E4" w:rsidRDefault="001B0C0B" w:rsidP="008540E4">
      <w:pPr>
        <w:pStyle w:val="ONUME"/>
      </w:pPr>
      <w:r>
        <w:lastRenderedPageBreak/>
        <w:t>Рабочая группа также просила к своей пятнадцатой сессии представить обновленный финансовый анализ возможного введения новых языков, включающий, помимо прочего, информацию о снижении затрат в условиях дифференцированной практики перевода, а также оценку затрат на перевод, выполняемый внешними подрядчиками, на основе различных вариантов и практик.</w:t>
      </w:r>
    </w:p>
    <w:p w14:paraId="270F9B6B" w14:textId="043B663E" w:rsidR="004331FA" w:rsidRDefault="00F50E50" w:rsidP="00D46052">
      <w:pPr>
        <w:pStyle w:val="ONUME"/>
        <w:numPr>
          <w:ilvl w:val="0"/>
          <w:numId w:val="0"/>
        </w:numPr>
        <w:tabs>
          <w:tab w:val="left" w:pos="6300"/>
        </w:tabs>
        <w:spacing w:after="600"/>
        <w:ind w:left="5530"/>
        <w:rPr>
          <w:i/>
        </w:rPr>
      </w:pPr>
      <w:r>
        <w:rPr>
          <w:i/>
        </w:rPr>
        <w:t>12.</w:t>
      </w:r>
      <w:r>
        <w:rPr>
          <w:i/>
        </w:rPr>
        <w:tab/>
        <w:t>Ассамблее Гаагского союза предлагается принять к сведению документ «Отчет о деятельности Рабочей группы по правовому развитию Гаагской системы международной регистрации промышленных образцов» (документ H/A/46/1).</w:t>
      </w:r>
    </w:p>
    <w:p w14:paraId="7DFEFD59" w14:textId="016184B2" w:rsidR="002928D3" w:rsidRPr="00CB6661" w:rsidRDefault="006560F5" w:rsidP="006F7172">
      <w:pPr>
        <w:spacing w:before="600" w:after="960"/>
        <w:ind w:left="5530"/>
        <w:rPr>
          <w:iCs/>
        </w:rPr>
      </w:pPr>
      <w:r>
        <w:t>[Конец документа]</w:t>
      </w:r>
      <w:bookmarkEnd w:id="4"/>
    </w:p>
    <w:sectPr w:rsidR="002928D3" w:rsidRPr="00CB6661" w:rsidSect="004331FA">
      <w:headerReference w:type="defaul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20B8" w14:textId="77777777" w:rsidR="00EC2851" w:rsidRDefault="00EC2851">
      <w:r>
        <w:separator/>
      </w:r>
    </w:p>
  </w:endnote>
  <w:endnote w:type="continuationSeparator" w:id="0">
    <w:p w14:paraId="68AC6839" w14:textId="77777777" w:rsidR="00EC2851" w:rsidRDefault="00EC2851" w:rsidP="003B38C1">
      <w:r>
        <w:separator/>
      </w:r>
    </w:p>
    <w:p w14:paraId="39273B28" w14:textId="77777777" w:rsidR="00EC2851" w:rsidRPr="003006E3" w:rsidRDefault="00EC2851" w:rsidP="003B38C1">
      <w:pPr>
        <w:spacing w:after="60"/>
        <w:rPr>
          <w:sz w:val="17"/>
          <w:lang w:val="en-US"/>
        </w:rPr>
      </w:pPr>
      <w:r w:rsidRPr="003006E3">
        <w:rPr>
          <w:sz w:val="17"/>
          <w:lang w:val="en-US"/>
        </w:rPr>
        <w:t>[Endnote continued from previous page]</w:t>
      </w:r>
    </w:p>
  </w:endnote>
  <w:endnote w:type="continuationNotice" w:id="1">
    <w:p w14:paraId="19908B7A" w14:textId="77777777" w:rsidR="00EC2851" w:rsidRPr="003006E3" w:rsidRDefault="00EC2851" w:rsidP="003B38C1">
      <w:pPr>
        <w:spacing w:before="60"/>
        <w:jc w:val="right"/>
        <w:rPr>
          <w:sz w:val="17"/>
          <w:szCs w:val="17"/>
          <w:lang w:val="en-US"/>
        </w:rPr>
      </w:pPr>
      <w:r w:rsidRPr="003006E3">
        <w:rPr>
          <w:sz w:val="17"/>
          <w:szCs w:val="17"/>
          <w:lang w:val="en-US"/>
        </w:rPr>
        <w:t xml:space="preserve">[Endnote </w:t>
      </w:r>
      <w:proofErr w:type="gramStart"/>
      <w:r w:rsidRPr="003006E3">
        <w:rPr>
          <w:sz w:val="17"/>
          <w:szCs w:val="17"/>
          <w:lang w:val="en-US"/>
        </w:rPr>
        <w:t>continued on</w:t>
      </w:r>
      <w:proofErr w:type="gramEnd"/>
      <w:r w:rsidRPr="003006E3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7AE6" w14:textId="77777777" w:rsidR="00EC2851" w:rsidRDefault="00EC2851">
      <w:r>
        <w:separator/>
      </w:r>
    </w:p>
  </w:footnote>
  <w:footnote w:type="continuationSeparator" w:id="0">
    <w:p w14:paraId="476BA7EE" w14:textId="77777777" w:rsidR="00EC2851" w:rsidRDefault="00EC2851" w:rsidP="008B60B2">
      <w:r>
        <w:separator/>
      </w:r>
    </w:p>
    <w:p w14:paraId="081632FA" w14:textId="77777777" w:rsidR="00EC2851" w:rsidRPr="003006E3" w:rsidRDefault="00EC2851" w:rsidP="008B60B2">
      <w:pPr>
        <w:spacing w:after="60"/>
        <w:rPr>
          <w:sz w:val="17"/>
          <w:szCs w:val="17"/>
          <w:lang w:val="en-US"/>
        </w:rPr>
      </w:pPr>
      <w:r w:rsidRPr="003006E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718CDF8" w14:textId="77777777" w:rsidR="00EC2851" w:rsidRPr="003006E3" w:rsidRDefault="00EC2851" w:rsidP="008B60B2">
      <w:pPr>
        <w:spacing w:before="60"/>
        <w:jc w:val="right"/>
        <w:rPr>
          <w:sz w:val="17"/>
          <w:szCs w:val="17"/>
          <w:lang w:val="en-US"/>
        </w:rPr>
      </w:pPr>
      <w:r w:rsidRPr="003006E3">
        <w:rPr>
          <w:sz w:val="17"/>
          <w:szCs w:val="17"/>
          <w:lang w:val="en-US"/>
        </w:rPr>
        <w:t xml:space="preserve">[Footnote </w:t>
      </w:r>
      <w:proofErr w:type="gramStart"/>
      <w:r w:rsidRPr="003006E3">
        <w:rPr>
          <w:sz w:val="17"/>
          <w:szCs w:val="17"/>
          <w:lang w:val="en-US"/>
        </w:rPr>
        <w:t>continued on</w:t>
      </w:r>
      <w:proofErr w:type="gramEnd"/>
      <w:r w:rsidRPr="003006E3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65AA" w14:textId="35FC48F5" w:rsidR="00EC4E49" w:rsidRDefault="004331FA" w:rsidP="00477D6B">
    <w:pPr>
      <w:jc w:val="right"/>
    </w:pPr>
    <w:bookmarkStart w:id="6" w:name="Code2"/>
    <w:bookmarkEnd w:id="6"/>
    <w:r>
      <w:t>H/A/46/1</w:t>
    </w:r>
  </w:p>
  <w:p w14:paraId="45C81215" w14:textId="77777777" w:rsidR="00EC4E49" w:rsidRDefault="00EC4E49" w:rsidP="0029259A">
    <w:pPr>
      <w:spacing w:after="440"/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71E61"/>
    <w:multiLevelType w:val="multilevel"/>
    <w:tmpl w:val="6742E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720D94"/>
    <w:multiLevelType w:val="multilevel"/>
    <w:tmpl w:val="4EDA55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670E26"/>
    <w:multiLevelType w:val="hybridMultilevel"/>
    <w:tmpl w:val="2BC6D0CA"/>
    <w:lvl w:ilvl="0" w:tplc="D410E184">
      <w:start w:val="1"/>
      <w:numFmt w:val="lowerRoman"/>
      <w:lvlText w:val="(%1)"/>
      <w:lvlJc w:val="right"/>
      <w:pPr>
        <w:tabs>
          <w:tab w:val="num" w:pos="1634"/>
        </w:tabs>
        <w:ind w:left="-351" w:firstLine="1701"/>
      </w:pPr>
      <w:rPr>
        <w:rFonts w:ascii="Arial" w:eastAsia="Times New Roman" w:hAnsi="Arial" w:cs="Arial" w:hint="default"/>
        <w:spacing w:val="-1"/>
        <w:w w:val="100"/>
        <w:sz w:val="22"/>
        <w:szCs w:val="22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B6E67"/>
    <w:multiLevelType w:val="multilevel"/>
    <w:tmpl w:val="8378F2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E1CB4"/>
    <w:multiLevelType w:val="multilevel"/>
    <w:tmpl w:val="C6706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FA407A"/>
    <w:multiLevelType w:val="multilevel"/>
    <w:tmpl w:val="9118D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A5BDA"/>
    <w:multiLevelType w:val="multilevel"/>
    <w:tmpl w:val="15EEBD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1F48BF"/>
    <w:multiLevelType w:val="multilevel"/>
    <w:tmpl w:val="F676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745038">
    <w:abstractNumId w:val="3"/>
  </w:num>
  <w:num w:numId="2" w16cid:durableId="2125538450">
    <w:abstractNumId w:val="9"/>
  </w:num>
  <w:num w:numId="3" w16cid:durableId="1602568926">
    <w:abstractNumId w:val="0"/>
  </w:num>
  <w:num w:numId="4" w16cid:durableId="1572429343">
    <w:abstractNumId w:val="10"/>
  </w:num>
  <w:num w:numId="5" w16cid:durableId="504394857">
    <w:abstractNumId w:val="1"/>
  </w:num>
  <w:num w:numId="6" w16cid:durableId="218833895">
    <w:abstractNumId w:val="5"/>
  </w:num>
  <w:num w:numId="7" w16cid:durableId="1415517822">
    <w:abstractNumId w:val="6"/>
    <w:lvlOverride w:ilvl="0">
      <w:startOverride w:val="1"/>
    </w:lvlOverride>
  </w:num>
  <w:num w:numId="8" w16cid:durableId="498426931">
    <w:abstractNumId w:val="13"/>
  </w:num>
  <w:num w:numId="9" w16cid:durableId="2063750538">
    <w:abstractNumId w:val="2"/>
  </w:num>
  <w:num w:numId="10" w16cid:durableId="196166541">
    <w:abstractNumId w:val="8"/>
  </w:num>
  <w:num w:numId="11" w16cid:durableId="1831407755">
    <w:abstractNumId w:val="12"/>
  </w:num>
  <w:num w:numId="12" w16cid:durableId="1125734836">
    <w:abstractNumId w:val="11"/>
  </w:num>
  <w:num w:numId="13" w16cid:durableId="9600475">
    <w:abstractNumId w:val="4"/>
  </w:num>
  <w:num w:numId="14" w16cid:durableId="1388602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FA"/>
    <w:rsid w:val="00003292"/>
    <w:rsid w:val="000131E9"/>
    <w:rsid w:val="0001647B"/>
    <w:rsid w:val="00017D92"/>
    <w:rsid w:val="000327EB"/>
    <w:rsid w:val="00043CAA"/>
    <w:rsid w:val="00051AAE"/>
    <w:rsid w:val="000606B4"/>
    <w:rsid w:val="000620B3"/>
    <w:rsid w:val="000676A8"/>
    <w:rsid w:val="000716F2"/>
    <w:rsid w:val="000734FB"/>
    <w:rsid w:val="00075432"/>
    <w:rsid w:val="0008614D"/>
    <w:rsid w:val="000968ED"/>
    <w:rsid w:val="000B0025"/>
    <w:rsid w:val="000B1B6F"/>
    <w:rsid w:val="000B48C6"/>
    <w:rsid w:val="000B4F9B"/>
    <w:rsid w:val="000F5E56"/>
    <w:rsid w:val="001024FE"/>
    <w:rsid w:val="00106295"/>
    <w:rsid w:val="001362EE"/>
    <w:rsid w:val="00142868"/>
    <w:rsid w:val="00142BAD"/>
    <w:rsid w:val="00146B42"/>
    <w:rsid w:val="00165EF7"/>
    <w:rsid w:val="001832A6"/>
    <w:rsid w:val="001921A2"/>
    <w:rsid w:val="001B0C0B"/>
    <w:rsid w:val="001C6808"/>
    <w:rsid w:val="001D6C2B"/>
    <w:rsid w:val="001E6209"/>
    <w:rsid w:val="001F0920"/>
    <w:rsid w:val="002121FA"/>
    <w:rsid w:val="00217016"/>
    <w:rsid w:val="00227D9D"/>
    <w:rsid w:val="002360D0"/>
    <w:rsid w:val="00253DED"/>
    <w:rsid w:val="002634C4"/>
    <w:rsid w:val="00267E45"/>
    <w:rsid w:val="00270200"/>
    <w:rsid w:val="0029259A"/>
    <w:rsid w:val="002928D3"/>
    <w:rsid w:val="00295DCD"/>
    <w:rsid w:val="002A6B59"/>
    <w:rsid w:val="002B075C"/>
    <w:rsid w:val="002B386B"/>
    <w:rsid w:val="002B56E2"/>
    <w:rsid w:val="002B6747"/>
    <w:rsid w:val="002E2D6B"/>
    <w:rsid w:val="002F118A"/>
    <w:rsid w:val="002F1FE6"/>
    <w:rsid w:val="002F4E68"/>
    <w:rsid w:val="003006E3"/>
    <w:rsid w:val="00303FDA"/>
    <w:rsid w:val="00305378"/>
    <w:rsid w:val="00312F7F"/>
    <w:rsid w:val="00313806"/>
    <w:rsid w:val="003228B7"/>
    <w:rsid w:val="00330BF6"/>
    <w:rsid w:val="00340E12"/>
    <w:rsid w:val="003508A3"/>
    <w:rsid w:val="00353313"/>
    <w:rsid w:val="00362D4F"/>
    <w:rsid w:val="0036581C"/>
    <w:rsid w:val="00366D08"/>
    <w:rsid w:val="003673CF"/>
    <w:rsid w:val="003759DF"/>
    <w:rsid w:val="00383D78"/>
    <w:rsid w:val="003845C1"/>
    <w:rsid w:val="003926B8"/>
    <w:rsid w:val="003A6F89"/>
    <w:rsid w:val="003B38C1"/>
    <w:rsid w:val="003D2D8F"/>
    <w:rsid w:val="003D352A"/>
    <w:rsid w:val="00400073"/>
    <w:rsid w:val="00401820"/>
    <w:rsid w:val="00415C3A"/>
    <w:rsid w:val="00423E3E"/>
    <w:rsid w:val="00427AF4"/>
    <w:rsid w:val="004331FA"/>
    <w:rsid w:val="004400E2"/>
    <w:rsid w:val="0044695A"/>
    <w:rsid w:val="00452379"/>
    <w:rsid w:val="004564DC"/>
    <w:rsid w:val="00460E5F"/>
    <w:rsid w:val="00461632"/>
    <w:rsid w:val="004647DA"/>
    <w:rsid w:val="00464D7D"/>
    <w:rsid w:val="004727BE"/>
    <w:rsid w:val="00474062"/>
    <w:rsid w:val="00474C95"/>
    <w:rsid w:val="00477D6B"/>
    <w:rsid w:val="00482223"/>
    <w:rsid w:val="00497112"/>
    <w:rsid w:val="00497F06"/>
    <w:rsid w:val="004B36B7"/>
    <w:rsid w:val="004C4B54"/>
    <w:rsid w:val="004D39C4"/>
    <w:rsid w:val="005021FB"/>
    <w:rsid w:val="005152C9"/>
    <w:rsid w:val="00523549"/>
    <w:rsid w:val="0053057A"/>
    <w:rsid w:val="00530FA7"/>
    <w:rsid w:val="00560A29"/>
    <w:rsid w:val="005611B7"/>
    <w:rsid w:val="00566F27"/>
    <w:rsid w:val="0058157F"/>
    <w:rsid w:val="0058752A"/>
    <w:rsid w:val="00594D27"/>
    <w:rsid w:val="005B3E22"/>
    <w:rsid w:val="005C50A8"/>
    <w:rsid w:val="005D483C"/>
    <w:rsid w:val="005E0849"/>
    <w:rsid w:val="005E2767"/>
    <w:rsid w:val="005F050B"/>
    <w:rsid w:val="005F7762"/>
    <w:rsid w:val="00601760"/>
    <w:rsid w:val="00605827"/>
    <w:rsid w:val="006206C7"/>
    <w:rsid w:val="006434EF"/>
    <w:rsid w:val="00645674"/>
    <w:rsid w:val="00646050"/>
    <w:rsid w:val="006533F1"/>
    <w:rsid w:val="006560F5"/>
    <w:rsid w:val="006654BD"/>
    <w:rsid w:val="00667AB7"/>
    <w:rsid w:val="006713CA"/>
    <w:rsid w:val="00676C5C"/>
    <w:rsid w:val="00695558"/>
    <w:rsid w:val="00695BEC"/>
    <w:rsid w:val="006A2967"/>
    <w:rsid w:val="006D2D76"/>
    <w:rsid w:val="006D2ECC"/>
    <w:rsid w:val="006D441D"/>
    <w:rsid w:val="006D44D3"/>
    <w:rsid w:val="006D5DD4"/>
    <w:rsid w:val="006D5E0F"/>
    <w:rsid w:val="006E2AEE"/>
    <w:rsid w:val="006E6E2C"/>
    <w:rsid w:val="006F12FB"/>
    <w:rsid w:val="006F7172"/>
    <w:rsid w:val="00704E61"/>
    <w:rsid w:val="007058FB"/>
    <w:rsid w:val="00706C3A"/>
    <w:rsid w:val="007167A2"/>
    <w:rsid w:val="00734734"/>
    <w:rsid w:val="00772811"/>
    <w:rsid w:val="00780564"/>
    <w:rsid w:val="00782215"/>
    <w:rsid w:val="00790810"/>
    <w:rsid w:val="00793305"/>
    <w:rsid w:val="007B556D"/>
    <w:rsid w:val="007B6A58"/>
    <w:rsid w:val="007D1613"/>
    <w:rsid w:val="007F3BC2"/>
    <w:rsid w:val="007F70AD"/>
    <w:rsid w:val="008151C9"/>
    <w:rsid w:val="008354D1"/>
    <w:rsid w:val="00843F74"/>
    <w:rsid w:val="00853D0A"/>
    <w:rsid w:val="008540E4"/>
    <w:rsid w:val="00855F04"/>
    <w:rsid w:val="0086418A"/>
    <w:rsid w:val="008662B5"/>
    <w:rsid w:val="00873EE5"/>
    <w:rsid w:val="008B2493"/>
    <w:rsid w:val="008B25D4"/>
    <w:rsid w:val="008B2CC1"/>
    <w:rsid w:val="008B4B5E"/>
    <w:rsid w:val="008B60B2"/>
    <w:rsid w:val="008C2998"/>
    <w:rsid w:val="008D4B48"/>
    <w:rsid w:val="008D4BCE"/>
    <w:rsid w:val="0090731E"/>
    <w:rsid w:val="00915FEA"/>
    <w:rsid w:val="00916EE2"/>
    <w:rsid w:val="009428CF"/>
    <w:rsid w:val="00943702"/>
    <w:rsid w:val="00966194"/>
    <w:rsid w:val="00966A22"/>
    <w:rsid w:val="0096722F"/>
    <w:rsid w:val="00980843"/>
    <w:rsid w:val="00990A20"/>
    <w:rsid w:val="009E2791"/>
    <w:rsid w:val="009E3F6F"/>
    <w:rsid w:val="009F3BF9"/>
    <w:rsid w:val="009F499F"/>
    <w:rsid w:val="009F7C70"/>
    <w:rsid w:val="00A00574"/>
    <w:rsid w:val="00A0281F"/>
    <w:rsid w:val="00A05C37"/>
    <w:rsid w:val="00A14AB3"/>
    <w:rsid w:val="00A21BEC"/>
    <w:rsid w:val="00A301D8"/>
    <w:rsid w:val="00A42DAF"/>
    <w:rsid w:val="00A45BD8"/>
    <w:rsid w:val="00A60A3A"/>
    <w:rsid w:val="00A64D3C"/>
    <w:rsid w:val="00A72B01"/>
    <w:rsid w:val="00A778BF"/>
    <w:rsid w:val="00A845A3"/>
    <w:rsid w:val="00A85B8E"/>
    <w:rsid w:val="00A9150E"/>
    <w:rsid w:val="00A931A2"/>
    <w:rsid w:val="00A95145"/>
    <w:rsid w:val="00AA2FDB"/>
    <w:rsid w:val="00AB0576"/>
    <w:rsid w:val="00AC05F5"/>
    <w:rsid w:val="00AC205C"/>
    <w:rsid w:val="00AD2B52"/>
    <w:rsid w:val="00AD6657"/>
    <w:rsid w:val="00AD7046"/>
    <w:rsid w:val="00AF5C73"/>
    <w:rsid w:val="00B05A69"/>
    <w:rsid w:val="00B17ADC"/>
    <w:rsid w:val="00B22383"/>
    <w:rsid w:val="00B27ECC"/>
    <w:rsid w:val="00B3129D"/>
    <w:rsid w:val="00B32996"/>
    <w:rsid w:val="00B369B1"/>
    <w:rsid w:val="00B40598"/>
    <w:rsid w:val="00B42BC7"/>
    <w:rsid w:val="00B44E9A"/>
    <w:rsid w:val="00B50B99"/>
    <w:rsid w:val="00B62CD9"/>
    <w:rsid w:val="00B74849"/>
    <w:rsid w:val="00B74FB4"/>
    <w:rsid w:val="00B75D71"/>
    <w:rsid w:val="00B77D9E"/>
    <w:rsid w:val="00B9734B"/>
    <w:rsid w:val="00BA14D2"/>
    <w:rsid w:val="00BB2ECD"/>
    <w:rsid w:val="00BD1F91"/>
    <w:rsid w:val="00BD2DA2"/>
    <w:rsid w:val="00BE7ED4"/>
    <w:rsid w:val="00C003D5"/>
    <w:rsid w:val="00C00C68"/>
    <w:rsid w:val="00C11BFE"/>
    <w:rsid w:val="00C16EA8"/>
    <w:rsid w:val="00C171E5"/>
    <w:rsid w:val="00C25839"/>
    <w:rsid w:val="00C447DD"/>
    <w:rsid w:val="00C46022"/>
    <w:rsid w:val="00C9019A"/>
    <w:rsid w:val="00C94629"/>
    <w:rsid w:val="00CA07DE"/>
    <w:rsid w:val="00CA1C22"/>
    <w:rsid w:val="00CA5D43"/>
    <w:rsid w:val="00CB6661"/>
    <w:rsid w:val="00CE65D4"/>
    <w:rsid w:val="00CF54B8"/>
    <w:rsid w:val="00D04600"/>
    <w:rsid w:val="00D07C2C"/>
    <w:rsid w:val="00D11490"/>
    <w:rsid w:val="00D2485D"/>
    <w:rsid w:val="00D27425"/>
    <w:rsid w:val="00D4055B"/>
    <w:rsid w:val="00D45252"/>
    <w:rsid w:val="00D46052"/>
    <w:rsid w:val="00D5271F"/>
    <w:rsid w:val="00D6477C"/>
    <w:rsid w:val="00D64E4F"/>
    <w:rsid w:val="00D71B4D"/>
    <w:rsid w:val="00D81F09"/>
    <w:rsid w:val="00D9077F"/>
    <w:rsid w:val="00D93D55"/>
    <w:rsid w:val="00D97C3F"/>
    <w:rsid w:val="00D97D67"/>
    <w:rsid w:val="00DB5283"/>
    <w:rsid w:val="00DB6132"/>
    <w:rsid w:val="00DB7DCA"/>
    <w:rsid w:val="00DD5DE1"/>
    <w:rsid w:val="00DD6741"/>
    <w:rsid w:val="00DD754C"/>
    <w:rsid w:val="00DE36FD"/>
    <w:rsid w:val="00E01F12"/>
    <w:rsid w:val="00E05ACF"/>
    <w:rsid w:val="00E161A2"/>
    <w:rsid w:val="00E335FE"/>
    <w:rsid w:val="00E36BC9"/>
    <w:rsid w:val="00E37E91"/>
    <w:rsid w:val="00E449EB"/>
    <w:rsid w:val="00E5021F"/>
    <w:rsid w:val="00E5190D"/>
    <w:rsid w:val="00E54560"/>
    <w:rsid w:val="00E671A6"/>
    <w:rsid w:val="00E80455"/>
    <w:rsid w:val="00E81643"/>
    <w:rsid w:val="00EB07F9"/>
    <w:rsid w:val="00EC2851"/>
    <w:rsid w:val="00EC4D6E"/>
    <w:rsid w:val="00EC4E49"/>
    <w:rsid w:val="00EC5C78"/>
    <w:rsid w:val="00ED77FB"/>
    <w:rsid w:val="00EE43CC"/>
    <w:rsid w:val="00EF0230"/>
    <w:rsid w:val="00EF02E7"/>
    <w:rsid w:val="00F021A6"/>
    <w:rsid w:val="00F11D94"/>
    <w:rsid w:val="00F204F6"/>
    <w:rsid w:val="00F243D6"/>
    <w:rsid w:val="00F27FBC"/>
    <w:rsid w:val="00F3637C"/>
    <w:rsid w:val="00F50E50"/>
    <w:rsid w:val="00F5557C"/>
    <w:rsid w:val="00F66152"/>
    <w:rsid w:val="00F7067D"/>
    <w:rsid w:val="00F80FDA"/>
    <w:rsid w:val="00F81DE9"/>
    <w:rsid w:val="00F82407"/>
    <w:rsid w:val="00F83775"/>
    <w:rsid w:val="00F931F7"/>
    <w:rsid w:val="00FE4989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6A088"/>
  <w15:docId w15:val="{E91CA00D-B97A-411F-B6B1-31A254FF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rsid w:val="004331FA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rsid w:val="004331FA"/>
    <w:rPr>
      <w:vertAlign w:val="superscript"/>
    </w:rPr>
  </w:style>
  <w:style w:type="character" w:styleId="Hyperlink">
    <w:name w:val="Hyperlink"/>
    <w:basedOn w:val="DefaultParagraphFont"/>
    <w:rsid w:val="004331F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560F5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274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4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425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27425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mb-2">
    <w:name w:val="mb-2"/>
    <w:basedOn w:val="Normal"/>
    <w:rsid w:val="00F50E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0C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170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wipo.int/edocs/mdocs/hague/ru/h_ld_wg_14/h_ld_wg_14_4.pdf" TargetMode="External"/><Relationship Id="rId26" Type="http://schemas.openxmlformats.org/officeDocument/2006/relationships/hyperlink" Target="https://www.wipo.int/edocs/mdocs/hague/ru/h_ld_wg_11/h_ld_wg_11_4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ipo.int/edocs/mdocs/hague/ru/h_ld_wg_7/h_ld_wg_7_5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edocs/mdocs/hague/ru/h_ld_wg_14/h_ld_wg_14_9.pdf" TargetMode="External"/><Relationship Id="rId25" Type="http://schemas.openxmlformats.org/officeDocument/2006/relationships/hyperlink" Target="https://www.wipo.int/edocs/mdocs/hague/ru/h_ld_wg_14/h_ld_wg_14_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edocs/mdocs/hague/ru/h_ld_wg_14/h_ld_wg_14_3.pdf" TargetMode="External"/><Relationship Id="rId20" Type="http://schemas.openxmlformats.org/officeDocument/2006/relationships/hyperlink" Target="https://www.wipo.int/edocs/mdocs/hague/ru/h_ld_wg_14/h_ld_wg_14_5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ipo.int/edocs/mdocs/hague/ru/h_ld_wg_14/h_ld_wg_14_7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docs/mdocs/hague/ru/h_ld_wg_14/h_ld_wg_14_2.pdf" TargetMode="External"/><Relationship Id="rId23" Type="http://schemas.openxmlformats.org/officeDocument/2006/relationships/hyperlink" Target="https://www.wipo.int/edocs/mdocs/hague/ru/h_ld_wg_14/h_ld_wg_14_6_rev.pdf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wipo.int/edocs/mdocs/hague/ru/h_ld_wg_14/h_ld_wg_14_4_corr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hague/ru/h_ld_wg_14/h_ld_wg_14_10_rev.pdf" TargetMode="External"/><Relationship Id="rId22" Type="http://schemas.openxmlformats.org/officeDocument/2006/relationships/hyperlink" Target="https://www.wipo.int/edocs/mdocs/hague/ru/h_ld_wg_13/h_ld_wg_13_5.pdf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_A_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98" ma:contentTypeDescription="" ma:contentTypeScope="" ma:versionID="43e389927a8cea36e3650368ed365622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bf449bc441e9d76cba114f8c9b786eb5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reement"/>
          <xsd:enumeration value="Architecture Document"/>
          <xsd:enumeration value="Audiovisual File"/>
          <xsd:enumeration value="Briefing"/>
          <xsd:enumeration value="Concept Note"/>
          <xsd:enumeration value="Contract"/>
          <xsd:enumeration value="Cost Estimate"/>
          <xsd:enumeration value="Email"/>
          <xsd:enumeration value="Invoice"/>
          <xsd:enumeration value="Letter"/>
          <xsd:enumeration value="List"/>
          <xsd:enumeration value="Memo"/>
          <xsd:enumeration value="Mission Report"/>
          <xsd:enumeration value="Note Verbale"/>
          <xsd:enumeration value="Photo/Imag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DEAADBFP-1499948599-54334</_dlc_DocId>
    <_dlc_DocIdUrl xmlns="afdacc0a-6563-489f-9b51-6fc9acac5c48">
      <Url>https://wipoprod.sharepoint.com/sites/SPS-INT-BFP-DEAAD-AsseAffa/_layouts/15/DocIdRedir.aspx?ID=DEAADBFP-1499948599-54334</Url>
      <Description>DEAADBFP-1499948599-54334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47A570-6214-4128-AC4B-9EC73B3D6B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79FB6C-CF60-4199-BB63-6B8A498E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F381E-1E82-4579-B105-5DCF0E8BE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E3A79-C958-4AFF-B3DF-B2FA22F756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7031E0-5E40-4FD7-8263-20BA8942D0B8}">
  <ds:schemaRefs>
    <ds:schemaRef ds:uri="0d6abe56-55ad-41de-8124-44420a0ee71d"/>
    <ds:schemaRef ds:uri="56500874-bba0-4b48-9090-b201492e8473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fdacc0a-6563-489f-9b51-6fc9acac5c48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A2BA2F2-F2B5-4A61-81CB-7C9DC3C89A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H_A_45 (E)</Template>
  <TotalTime>10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H/A/46/1 (English)</vt:lpstr>
    </vt:vector>
  </TitlesOfParts>
  <Company>WIPO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H/A/46/1</dc:title>
  <dc:subject>Sixt--Eighth Series of Meetings</dc:subject>
  <dc:creator>WIPO</dc:creator>
  <cp:keywords>PUBLIC</cp:keywords>
  <cp:lastModifiedBy>SAKOTIC Masa</cp:lastModifiedBy>
  <cp:revision>11</cp:revision>
  <cp:lastPrinted>2026-03-03T14:36:00Z</cp:lastPrinted>
  <dcterms:created xsi:type="dcterms:W3CDTF">2026-03-03T09:23:00Z</dcterms:created>
  <dcterms:modified xsi:type="dcterms:W3CDTF">2026-03-27T14:54:00Z</dcterms:modified>
  <cp:category>Assemblies of the Member States of WIPO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ontentTypeId">
    <vt:lpwstr>0x01010043A0F979BE30A3469F998CB749C11FBD0F007FA3E1EBB780B94A848853097E393549</vt:lpwstr>
  </property>
  <property fmtid="{D5CDD505-2E9C-101B-9397-08002B2CF9AE}" pid="8" name="MediaServiceImageTags">
    <vt:lpwstr/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2025-02-18T10:15:27Z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46146e00-3a18-4748-8b17-8ecff22c6285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  <property fmtid="{D5CDD505-2E9C-101B-9397-08002B2CF9AE}" pid="17" name="BusinessUnit">
    <vt:lpwstr>3;#Diplomatic Engagement and Assemblies Affairs Division|c4a5cf71-800f-4e10-aab9-36d8b83eadc2</vt:lpwstr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f0396b96-c13a-4785-9a43-d196647c967b</vt:lpwstr>
  </property>
</Properties>
</file>