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E830F4" w:rsidRPr="000D5455"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830F4" w:rsidRPr="000D5455" w:rsidRDefault="00E830F4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E830F4" w:rsidRPr="00EC2198" w:rsidRDefault="00EC2198" w:rsidP="00916EE2">
            <w:pPr>
              <w:rPr>
                <w:lang w:val="ru-RU"/>
              </w:rPr>
            </w:pPr>
            <w:r w:rsidRPr="00EC2198">
              <w:rPr>
                <w:noProof/>
                <w:lang w:eastAsia="en-US"/>
              </w:rPr>
              <w:drawing>
                <wp:inline distT="0" distB="0" distL="0" distR="0" wp14:anchorId="7177BF88" wp14:editId="19FBCA02">
                  <wp:extent cx="1752600" cy="130492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304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830F4" w:rsidRPr="000D5455" w:rsidRDefault="00EC2198" w:rsidP="00EC2198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E830F4" w:rsidRPr="00A22CCB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E830F4" w:rsidRPr="00A22CCB" w:rsidRDefault="003A6F9E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3A6F9E">
              <w:rPr>
                <w:rFonts w:ascii="Arial Black" w:hAnsi="Arial Black"/>
                <w:caps/>
                <w:sz w:val="15"/>
              </w:rPr>
              <w:t>H/A/35</w:t>
            </w:r>
            <w:r w:rsidR="00E830F4" w:rsidRPr="003A6F9E"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="00E830F4" w:rsidRPr="003A6F9E">
              <w:rPr>
                <w:rFonts w:ascii="Arial Black" w:hAnsi="Arial Black"/>
                <w:caps/>
                <w:sz w:val="15"/>
              </w:rPr>
              <w:t>1</w:t>
            </w:r>
            <w:r w:rsidR="00E830F4" w:rsidRPr="00A22CCB">
              <w:rPr>
                <w:rFonts w:ascii="Arial Black" w:hAnsi="Arial Black"/>
                <w:caps/>
                <w:sz w:val="15"/>
              </w:rPr>
              <w:t xml:space="preserve">    </w:t>
            </w:r>
          </w:p>
        </w:tc>
      </w:tr>
      <w:tr w:rsidR="00E830F4" w:rsidRPr="000D5455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E830F4" w:rsidRPr="000D5455" w:rsidRDefault="00EC2198" w:rsidP="00EC2198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E830F4" w:rsidRPr="000D5455">
              <w:rPr>
                <w:rFonts w:ascii="Arial Black" w:hAnsi="Arial Black"/>
                <w:caps/>
                <w:sz w:val="15"/>
              </w:rPr>
              <w:t xml:space="preserve">: 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E830F4" w:rsidRPr="000D5455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E830F4" w:rsidRPr="000D5455" w:rsidRDefault="00EC2198" w:rsidP="00EC2198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E830F4" w:rsidRPr="000D5455">
              <w:rPr>
                <w:rFonts w:ascii="Arial Black" w:hAnsi="Arial Black"/>
                <w:caps/>
                <w:sz w:val="15"/>
              </w:rPr>
              <w:t xml:space="preserve">:  </w:t>
            </w:r>
            <w:bookmarkStart w:id="3" w:name="Date"/>
            <w:bookmarkEnd w:id="3"/>
            <w:r w:rsidR="003A6F9E">
              <w:rPr>
                <w:rFonts w:ascii="Arial Black" w:hAnsi="Arial Black"/>
                <w:caps/>
                <w:sz w:val="15"/>
              </w:rPr>
              <w:t>7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июля</w:t>
            </w:r>
            <w:r w:rsidR="003A6F9E"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5 г.</w:t>
            </w:r>
          </w:p>
        </w:tc>
      </w:tr>
    </w:tbl>
    <w:p w:rsidR="00E830F4" w:rsidRPr="000D5455" w:rsidRDefault="00E830F4" w:rsidP="008B2CC1"/>
    <w:p w:rsidR="00E830F4" w:rsidRPr="000D5455" w:rsidRDefault="00E830F4" w:rsidP="008B2CC1"/>
    <w:p w:rsidR="00E830F4" w:rsidRPr="000D5455" w:rsidRDefault="00E830F4" w:rsidP="008B2CC1"/>
    <w:p w:rsidR="00E830F4" w:rsidRPr="000D5455" w:rsidRDefault="00E830F4" w:rsidP="008B2CC1"/>
    <w:p w:rsidR="00E830F4" w:rsidRPr="000D5455" w:rsidRDefault="00E830F4" w:rsidP="008B2CC1"/>
    <w:p w:rsidR="00E830F4" w:rsidRPr="00EC2198" w:rsidRDefault="00EC2198" w:rsidP="00093BD8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Специальный</w:t>
      </w:r>
      <w:r w:rsidRPr="00EC2198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союз</w:t>
      </w:r>
      <w:r w:rsidRPr="00EC2198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по</w:t>
      </w:r>
      <w:r w:rsidRPr="00EC2198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международному</w:t>
      </w:r>
      <w:r w:rsidRPr="00EC2198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депонированию</w:t>
      </w:r>
      <w:r w:rsidRPr="00EC2198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промышленных</w:t>
      </w:r>
      <w:r w:rsidRPr="00EC2198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образцов</w:t>
      </w:r>
      <w:r w:rsidRPr="00EC2198">
        <w:rPr>
          <w:b/>
          <w:sz w:val="28"/>
          <w:szCs w:val="28"/>
          <w:lang w:val="ru-RU"/>
        </w:rPr>
        <w:t xml:space="preserve"> </w:t>
      </w:r>
      <w:r w:rsidR="00E830F4" w:rsidRPr="00EC2198">
        <w:rPr>
          <w:b/>
          <w:sz w:val="28"/>
          <w:szCs w:val="28"/>
          <w:lang w:val="ru-RU"/>
        </w:rPr>
        <w:t>(</w:t>
      </w:r>
      <w:r>
        <w:rPr>
          <w:b/>
          <w:sz w:val="28"/>
          <w:szCs w:val="28"/>
          <w:lang w:val="ru-RU"/>
        </w:rPr>
        <w:t>Гаагский союз</w:t>
      </w:r>
      <w:r w:rsidR="00E830F4" w:rsidRPr="00EC2198">
        <w:rPr>
          <w:b/>
          <w:sz w:val="28"/>
          <w:szCs w:val="28"/>
          <w:lang w:val="ru-RU"/>
        </w:rPr>
        <w:t>)</w:t>
      </w:r>
    </w:p>
    <w:p w:rsidR="00E830F4" w:rsidRPr="00EC2198" w:rsidRDefault="00E830F4" w:rsidP="003845C1">
      <w:pPr>
        <w:rPr>
          <w:lang w:val="ru-RU"/>
        </w:rPr>
      </w:pPr>
    </w:p>
    <w:p w:rsidR="00E830F4" w:rsidRPr="00EC2198" w:rsidRDefault="00E830F4" w:rsidP="003845C1">
      <w:pPr>
        <w:rPr>
          <w:lang w:val="ru-RU"/>
        </w:rPr>
      </w:pPr>
    </w:p>
    <w:p w:rsidR="00E830F4" w:rsidRPr="0093635C" w:rsidRDefault="00E122EE" w:rsidP="00D66495">
      <w:pPr>
        <w:outlineLvl w:val="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Ассамблея</w:t>
      </w:r>
    </w:p>
    <w:p w:rsidR="00E830F4" w:rsidRPr="0093635C" w:rsidRDefault="00E830F4" w:rsidP="003845C1">
      <w:pPr>
        <w:rPr>
          <w:lang w:val="ru-RU"/>
        </w:rPr>
      </w:pPr>
    </w:p>
    <w:p w:rsidR="00E830F4" w:rsidRPr="0093635C" w:rsidRDefault="00E830F4" w:rsidP="003845C1">
      <w:pPr>
        <w:rPr>
          <w:lang w:val="ru-RU"/>
        </w:rPr>
      </w:pPr>
    </w:p>
    <w:p w:rsidR="00E830F4" w:rsidRPr="00E122EE" w:rsidRDefault="00E122EE" w:rsidP="00AD0C6E">
      <w:pPr>
        <w:outlineLvl w:val="0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Тридцать</w:t>
      </w:r>
      <w:r w:rsidRPr="00E122EE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пятая</w:t>
      </w:r>
      <w:r w:rsidR="00A22CCB" w:rsidRPr="00E122EE">
        <w:rPr>
          <w:b/>
          <w:sz w:val="24"/>
          <w:szCs w:val="24"/>
          <w:lang w:val="ru-RU"/>
        </w:rPr>
        <w:t xml:space="preserve"> </w:t>
      </w:r>
      <w:r w:rsidR="003A6F9E" w:rsidRPr="00E122EE">
        <w:rPr>
          <w:b/>
          <w:sz w:val="24"/>
          <w:szCs w:val="24"/>
          <w:lang w:val="ru-RU"/>
        </w:rPr>
        <w:t>(20</w:t>
      </w:r>
      <w:r>
        <w:rPr>
          <w:b/>
          <w:sz w:val="24"/>
          <w:szCs w:val="24"/>
          <w:lang w:val="ru-RU"/>
        </w:rPr>
        <w:t>-я</w:t>
      </w:r>
      <w:r w:rsidR="00E830F4" w:rsidRPr="00E122EE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очередная</w:t>
      </w:r>
      <w:r w:rsidR="00E830F4" w:rsidRPr="00E122EE">
        <w:rPr>
          <w:b/>
          <w:sz w:val="24"/>
          <w:szCs w:val="24"/>
          <w:lang w:val="ru-RU"/>
        </w:rPr>
        <w:t xml:space="preserve">) </w:t>
      </w:r>
      <w:r>
        <w:rPr>
          <w:b/>
          <w:sz w:val="24"/>
          <w:szCs w:val="24"/>
          <w:lang w:val="ru-RU"/>
        </w:rPr>
        <w:t>сессия</w:t>
      </w:r>
    </w:p>
    <w:p w:rsidR="00E830F4" w:rsidRPr="0093635C" w:rsidRDefault="00E122EE" w:rsidP="00AF5A05">
      <w:pPr>
        <w:outlineLvl w:val="0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A22CCB" w:rsidRPr="0093635C">
        <w:rPr>
          <w:b/>
          <w:sz w:val="24"/>
          <w:szCs w:val="24"/>
          <w:lang w:val="ru-RU"/>
        </w:rPr>
        <w:t xml:space="preserve">, </w:t>
      </w:r>
      <w:r w:rsidR="00033F1B" w:rsidRPr="0093635C">
        <w:rPr>
          <w:b/>
          <w:sz w:val="24"/>
          <w:szCs w:val="24"/>
          <w:lang w:val="ru-RU"/>
        </w:rPr>
        <w:t>5</w:t>
      </w:r>
      <w:r w:rsidR="00E830F4" w:rsidRPr="0093635C">
        <w:rPr>
          <w:b/>
          <w:sz w:val="24"/>
          <w:szCs w:val="24"/>
          <w:lang w:val="ru-RU"/>
        </w:rPr>
        <w:t xml:space="preserve"> </w:t>
      </w:r>
      <w:r w:rsidRPr="0093635C">
        <w:rPr>
          <w:b/>
          <w:sz w:val="24"/>
          <w:szCs w:val="24"/>
          <w:lang w:val="ru-RU"/>
        </w:rPr>
        <w:t>–</w:t>
      </w:r>
      <w:r w:rsidR="00E830F4" w:rsidRPr="0093635C">
        <w:rPr>
          <w:b/>
          <w:sz w:val="24"/>
          <w:szCs w:val="24"/>
          <w:lang w:val="ru-RU"/>
        </w:rPr>
        <w:t xml:space="preserve"> </w:t>
      </w:r>
      <w:r w:rsidR="00033F1B" w:rsidRPr="0093635C">
        <w:rPr>
          <w:b/>
          <w:sz w:val="24"/>
          <w:szCs w:val="24"/>
          <w:lang w:val="ru-RU"/>
        </w:rPr>
        <w:t>14</w:t>
      </w:r>
      <w:r w:rsidRPr="0093635C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октября</w:t>
      </w:r>
      <w:r w:rsidR="00A22CCB" w:rsidRPr="0093635C">
        <w:rPr>
          <w:b/>
          <w:sz w:val="24"/>
          <w:szCs w:val="24"/>
          <w:lang w:val="ru-RU"/>
        </w:rPr>
        <w:t xml:space="preserve"> 201</w:t>
      </w:r>
      <w:r w:rsidR="00033F1B" w:rsidRPr="0093635C">
        <w:rPr>
          <w:b/>
          <w:sz w:val="24"/>
          <w:szCs w:val="24"/>
          <w:lang w:val="ru-RU"/>
        </w:rPr>
        <w:t>5</w:t>
      </w:r>
      <w:r w:rsidRPr="001F1C5B">
        <w:rPr>
          <w:b/>
          <w:sz w:val="24"/>
          <w:szCs w:val="24"/>
        </w:rPr>
        <w:t> </w:t>
      </w:r>
      <w:r>
        <w:rPr>
          <w:b/>
          <w:sz w:val="24"/>
          <w:szCs w:val="24"/>
          <w:lang w:val="ru-RU"/>
        </w:rPr>
        <w:t>г</w:t>
      </w:r>
      <w:r w:rsidRPr="0093635C">
        <w:rPr>
          <w:b/>
          <w:sz w:val="24"/>
          <w:szCs w:val="24"/>
          <w:lang w:val="ru-RU"/>
        </w:rPr>
        <w:t>.</w:t>
      </w:r>
    </w:p>
    <w:p w:rsidR="00E830F4" w:rsidRPr="0093635C" w:rsidRDefault="00E830F4" w:rsidP="008B2CC1">
      <w:pPr>
        <w:rPr>
          <w:lang w:val="ru-RU"/>
        </w:rPr>
      </w:pPr>
    </w:p>
    <w:p w:rsidR="00E830F4" w:rsidRPr="0093635C" w:rsidRDefault="00E830F4" w:rsidP="008B2CC1">
      <w:pPr>
        <w:rPr>
          <w:lang w:val="ru-RU"/>
        </w:rPr>
      </w:pPr>
    </w:p>
    <w:p w:rsidR="00E830F4" w:rsidRPr="0093635C" w:rsidRDefault="00E830F4" w:rsidP="008B2CC1">
      <w:pPr>
        <w:rPr>
          <w:lang w:val="ru-RU"/>
        </w:rPr>
      </w:pPr>
    </w:p>
    <w:p w:rsidR="00033F1B" w:rsidRPr="001F1C5B" w:rsidRDefault="001F1C5B" w:rsidP="00033F1B">
      <w:pPr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>ЗАКЛЮЧИТЕЛЬНЫЙ</w:t>
      </w:r>
      <w:r w:rsidRPr="001F1C5B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ОТЧЕТ</w:t>
      </w:r>
      <w:r w:rsidRPr="001F1C5B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ОБ</w:t>
      </w:r>
      <w:r w:rsidRPr="001F1C5B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ОСУЩЕСТВЛЕНИИ</w:t>
      </w:r>
      <w:r w:rsidRPr="001F1C5B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ПРОГРАММЫ</w:t>
      </w:r>
      <w:r w:rsidRPr="001F1C5B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МОДЕРНИЗАЦИИ</w:t>
      </w:r>
      <w:r w:rsidRPr="001F1C5B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ИНФОРМАЦИОННЫХ</w:t>
      </w:r>
      <w:r w:rsidRPr="001F1C5B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ТЕХНОЛОГИЙ</w:t>
      </w:r>
      <w:r w:rsidR="00033F1B" w:rsidRPr="001F1C5B">
        <w:rPr>
          <w:caps/>
          <w:sz w:val="24"/>
          <w:lang w:val="ru-RU"/>
        </w:rPr>
        <w:t xml:space="preserve"> (</w:t>
      </w:r>
      <w:r>
        <w:rPr>
          <w:caps/>
          <w:sz w:val="24"/>
          <w:lang w:val="ru-RU"/>
        </w:rPr>
        <w:t>ГААГСКАЯ СИСТЕМА МЕЖДУНАРОДНОЙ РЕГИСТРАЦИИ</w:t>
      </w:r>
      <w:r w:rsidR="00033F1B" w:rsidRPr="001F1C5B">
        <w:rPr>
          <w:caps/>
          <w:sz w:val="24"/>
          <w:lang w:val="ru-RU"/>
        </w:rPr>
        <w:t>)</w:t>
      </w:r>
    </w:p>
    <w:p w:rsidR="00E830F4" w:rsidRPr="001F1C5B" w:rsidRDefault="00E830F4" w:rsidP="008B2CC1">
      <w:pPr>
        <w:rPr>
          <w:lang w:val="ru-RU"/>
        </w:rPr>
      </w:pPr>
    </w:p>
    <w:p w:rsidR="00E830F4" w:rsidRPr="00B679BA" w:rsidRDefault="00E122EE" w:rsidP="008B2CC1">
      <w:pPr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подготовлен</w:t>
      </w:r>
      <w:r w:rsidRPr="00B679BA">
        <w:rPr>
          <w:i/>
          <w:lang w:val="ru-RU"/>
        </w:rPr>
        <w:t xml:space="preserve"> </w:t>
      </w:r>
      <w:r>
        <w:rPr>
          <w:i/>
          <w:lang w:val="ru-RU"/>
        </w:rPr>
        <w:t>Международным</w:t>
      </w:r>
      <w:r w:rsidRPr="00B679BA">
        <w:rPr>
          <w:i/>
          <w:lang w:val="ru-RU"/>
        </w:rPr>
        <w:t xml:space="preserve"> </w:t>
      </w:r>
      <w:r>
        <w:rPr>
          <w:i/>
          <w:lang w:val="ru-RU"/>
        </w:rPr>
        <w:t>бюро</w:t>
      </w:r>
    </w:p>
    <w:p w:rsidR="00E830F4" w:rsidRPr="00B679BA" w:rsidRDefault="00E830F4">
      <w:pPr>
        <w:rPr>
          <w:lang w:val="ru-RU"/>
        </w:rPr>
      </w:pPr>
    </w:p>
    <w:p w:rsidR="00E830F4" w:rsidRPr="00B679BA" w:rsidRDefault="00E830F4">
      <w:pPr>
        <w:rPr>
          <w:lang w:val="ru-RU"/>
        </w:rPr>
      </w:pPr>
    </w:p>
    <w:p w:rsidR="00E830F4" w:rsidRPr="00B679BA" w:rsidRDefault="00E830F4">
      <w:pPr>
        <w:rPr>
          <w:lang w:val="ru-RU"/>
        </w:rPr>
      </w:pPr>
    </w:p>
    <w:p w:rsidR="00E830F4" w:rsidRPr="00B679BA" w:rsidRDefault="00E122EE" w:rsidP="00F42279">
      <w:pPr>
        <w:pStyle w:val="Heading1"/>
        <w:rPr>
          <w:lang w:val="ru-RU"/>
        </w:rPr>
      </w:pPr>
      <w:r>
        <w:rPr>
          <w:lang w:val="ru-RU"/>
        </w:rPr>
        <w:t>ВВЕДЕНИЕ</w:t>
      </w:r>
    </w:p>
    <w:p w:rsidR="00E830F4" w:rsidRPr="00B679BA" w:rsidRDefault="00E830F4" w:rsidP="0053057A">
      <w:pPr>
        <w:rPr>
          <w:lang w:val="ru-RU"/>
        </w:rPr>
      </w:pPr>
    </w:p>
    <w:p w:rsidR="00E12D39" w:rsidRPr="00E122EE" w:rsidRDefault="003A6F9E" w:rsidP="00E12D39">
      <w:pPr>
        <w:rPr>
          <w:lang w:val="ru-RU"/>
        </w:rPr>
      </w:pPr>
      <w:r>
        <w:fldChar w:fldCharType="begin"/>
      </w:r>
      <w:r w:rsidRPr="00E122EE">
        <w:rPr>
          <w:lang w:val="ru-RU"/>
        </w:rPr>
        <w:instrText xml:space="preserve"> </w:instrText>
      </w:r>
      <w:r>
        <w:instrText>AUTONUM</w:instrText>
      </w:r>
      <w:r w:rsidRPr="00E122EE">
        <w:rPr>
          <w:lang w:val="ru-RU"/>
        </w:rPr>
        <w:instrText xml:space="preserve">  </w:instrText>
      </w:r>
      <w:r>
        <w:fldChar w:fldCharType="end"/>
      </w:r>
      <w:r w:rsidRPr="00E122EE">
        <w:rPr>
          <w:lang w:val="ru-RU"/>
        </w:rPr>
        <w:tab/>
      </w:r>
      <w:r w:rsidR="00E122EE">
        <w:rPr>
          <w:lang w:val="ru-RU"/>
        </w:rPr>
        <w:t>Целью</w:t>
      </w:r>
      <w:r w:rsidR="00E122EE" w:rsidRPr="00E122EE">
        <w:rPr>
          <w:lang w:val="ru-RU"/>
        </w:rPr>
        <w:t xml:space="preserve"> </w:t>
      </w:r>
      <w:r w:rsidR="00E122EE">
        <w:rPr>
          <w:lang w:val="ru-RU"/>
        </w:rPr>
        <w:t>настоящего</w:t>
      </w:r>
      <w:r w:rsidR="00E62DDD">
        <w:rPr>
          <w:lang w:val="ru-RU"/>
        </w:rPr>
        <w:t xml:space="preserve"> документа</w:t>
      </w:r>
      <w:r w:rsidR="00E122EE" w:rsidRPr="00E122EE">
        <w:rPr>
          <w:lang w:val="ru-RU"/>
        </w:rPr>
        <w:t xml:space="preserve"> </w:t>
      </w:r>
      <w:r w:rsidR="00E122EE">
        <w:rPr>
          <w:lang w:val="ru-RU"/>
        </w:rPr>
        <w:t>является</w:t>
      </w:r>
      <w:r w:rsidR="00E122EE" w:rsidRPr="00E122EE">
        <w:rPr>
          <w:lang w:val="ru-RU"/>
        </w:rPr>
        <w:t xml:space="preserve"> обзор хода осуществления Программы модернизации информационных технологий (ИТ) (ниже именуемой «Программа») за период со времени проведения последней Ассамблеи </w:t>
      </w:r>
      <w:r w:rsidR="002602AD">
        <w:rPr>
          <w:lang w:val="ru-RU"/>
        </w:rPr>
        <w:t xml:space="preserve">Гаагского </w:t>
      </w:r>
      <w:r w:rsidR="00E122EE" w:rsidRPr="00E122EE">
        <w:rPr>
          <w:lang w:val="ru-RU"/>
        </w:rPr>
        <w:t>союза (ниже именуемой «Ассамблея») в сентябре 2014</w:t>
      </w:r>
      <w:r w:rsidR="00E62DDD">
        <w:rPr>
          <w:lang w:val="ru-RU"/>
        </w:rPr>
        <w:t> </w:t>
      </w:r>
      <w:r w:rsidR="00E122EE" w:rsidRPr="00E122EE">
        <w:rPr>
          <w:lang w:val="ru-RU"/>
        </w:rPr>
        <w:t xml:space="preserve">г.  </w:t>
      </w:r>
      <w:r w:rsidR="009B0AA4">
        <w:rPr>
          <w:lang w:val="ru-RU"/>
        </w:rPr>
        <w:t>В данном случае</w:t>
      </w:r>
      <w:r w:rsidR="00E62DDD">
        <w:rPr>
          <w:lang w:val="ru-RU"/>
        </w:rPr>
        <w:t xml:space="preserve"> </w:t>
      </w:r>
      <w:r w:rsidR="00E122EE" w:rsidRPr="00E122EE">
        <w:rPr>
          <w:lang w:val="ru-RU"/>
        </w:rPr>
        <w:t>документ является также заключительным отчетом, имеющим целью довести до членов Ассамблеи новейшую информацию об осуществлении Программы</w:t>
      </w:r>
      <w:r w:rsidR="00E12D39" w:rsidRPr="00E122EE">
        <w:rPr>
          <w:lang w:val="ru-RU"/>
        </w:rPr>
        <w:t>.</w:t>
      </w:r>
    </w:p>
    <w:p w:rsidR="00E12D39" w:rsidRPr="00E122EE" w:rsidRDefault="00E12D39" w:rsidP="0053057A">
      <w:pPr>
        <w:rPr>
          <w:lang w:val="ru-RU"/>
        </w:rPr>
      </w:pPr>
    </w:p>
    <w:p w:rsidR="00E830F4" w:rsidRPr="00E62DDD" w:rsidRDefault="003A6F9E" w:rsidP="003E4897">
      <w:pPr>
        <w:rPr>
          <w:lang w:val="ru-RU"/>
        </w:rPr>
      </w:pPr>
      <w:r>
        <w:fldChar w:fldCharType="begin"/>
      </w:r>
      <w:r w:rsidRPr="00E62DDD">
        <w:rPr>
          <w:lang w:val="ru-RU"/>
        </w:rPr>
        <w:instrText xml:space="preserve"> </w:instrText>
      </w:r>
      <w:r>
        <w:instrText>AUTONUM</w:instrText>
      </w:r>
      <w:r w:rsidRPr="00E62DDD">
        <w:rPr>
          <w:lang w:val="ru-RU"/>
        </w:rPr>
        <w:instrText xml:space="preserve">  </w:instrText>
      </w:r>
      <w:r>
        <w:fldChar w:fldCharType="end"/>
      </w:r>
      <w:r w:rsidRPr="00E62DDD">
        <w:rPr>
          <w:lang w:val="ru-RU"/>
        </w:rPr>
        <w:tab/>
      </w:r>
      <w:r w:rsidR="00E62DDD">
        <w:rPr>
          <w:lang w:val="ru-RU"/>
        </w:rPr>
        <w:t>Предыдущий</w:t>
      </w:r>
      <w:r w:rsidR="00E62DDD" w:rsidRPr="00E62DDD">
        <w:rPr>
          <w:lang w:val="ru-RU"/>
        </w:rPr>
        <w:t xml:space="preserve"> </w:t>
      </w:r>
      <w:r w:rsidR="00E62DDD">
        <w:rPr>
          <w:lang w:val="ru-RU"/>
        </w:rPr>
        <w:t>отчет</w:t>
      </w:r>
      <w:r w:rsidR="00E62DDD" w:rsidRPr="00E62DDD">
        <w:rPr>
          <w:lang w:val="ru-RU"/>
        </w:rPr>
        <w:t xml:space="preserve"> </w:t>
      </w:r>
      <w:r w:rsidR="00E62DDD">
        <w:rPr>
          <w:lang w:val="ru-RU"/>
        </w:rPr>
        <w:t>о</w:t>
      </w:r>
      <w:r w:rsidR="00E62DDD" w:rsidRPr="00E62DDD">
        <w:rPr>
          <w:lang w:val="ru-RU"/>
        </w:rPr>
        <w:t xml:space="preserve"> </w:t>
      </w:r>
      <w:r w:rsidR="00E62DDD">
        <w:rPr>
          <w:lang w:val="ru-RU"/>
        </w:rPr>
        <w:t>ходе осуществления Программы содержится в документе</w:t>
      </w:r>
      <w:r w:rsidR="00E830F4" w:rsidRPr="00E62DDD">
        <w:rPr>
          <w:lang w:val="ru-RU"/>
        </w:rPr>
        <w:t xml:space="preserve"> </w:t>
      </w:r>
      <w:r w:rsidR="00E830F4" w:rsidRPr="000D5455">
        <w:t>H</w:t>
      </w:r>
      <w:r w:rsidR="00E830F4" w:rsidRPr="00E62DDD">
        <w:rPr>
          <w:lang w:val="ru-RU"/>
        </w:rPr>
        <w:t>/</w:t>
      </w:r>
      <w:r w:rsidR="00E830F4" w:rsidRPr="000D5455">
        <w:t>A</w:t>
      </w:r>
      <w:r w:rsidR="00E830F4" w:rsidRPr="00E62DDD">
        <w:rPr>
          <w:lang w:val="ru-RU"/>
        </w:rPr>
        <w:t>/</w:t>
      </w:r>
      <w:r w:rsidR="00033F1B" w:rsidRPr="00E62DDD">
        <w:rPr>
          <w:lang w:val="ru-RU"/>
        </w:rPr>
        <w:t>34</w:t>
      </w:r>
      <w:r w:rsidR="00E830F4" w:rsidRPr="00E62DDD">
        <w:rPr>
          <w:lang w:val="ru-RU"/>
        </w:rPr>
        <w:t>/1.</w:t>
      </w:r>
    </w:p>
    <w:p w:rsidR="00E830F4" w:rsidRPr="00E62DDD" w:rsidRDefault="00E830F4" w:rsidP="003E4897">
      <w:pPr>
        <w:rPr>
          <w:lang w:val="ru-RU"/>
        </w:rPr>
      </w:pPr>
    </w:p>
    <w:p w:rsidR="00E12D39" w:rsidRDefault="003A6F9E" w:rsidP="00E12D39">
      <w:pPr>
        <w:autoSpaceDE w:val="0"/>
        <w:autoSpaceDN w:val="0"/>
        <w:adjustRightInd w:val="0"/>
        <w:rPr>
          <w:rFonts w:eastAsia="Times New Roman"/>
          <w:szCs w:val="22"/>
          <w:lang w:val="ru-RU" w:eastAsia="en-US"/>
        </w:rPr>
      </w:pPr>
      <w:r>
        <w:fldChar w:fldCharType="begin"/>
      </w:r>
      <w:r w:rsidRPr="00F063AE">
        <w:rPr>
          <w:lang w:val="ru-RU"/>
        </w:rPr>
        <w:instrText xml:space="preserve"> </w:instrText>
      </w:r>
      <w:r>
        <w:instrText>AUTONUM</w:instrText>
      </w:r>
      <w:r w:rsidRPr="00F063AE">
        <w:rPr>
          <w:lang w:val="ru-RU"/>
        </w:rPr>
        <w:instrText xml:space="preserve">  </w:instrText>
      </w:r>
      <w:r>
        <w:fldChar w:fldCharType="end"/>
      </w:r>
      <w:r w:rsidRPr="00F063AE">
        <w:rPr>
          <w:lang w:val="ru-RU"/>
        </w:rPr>
        <w:tab/>
      </w:r>
      <w:r w:rsidR="00F063AE" w:rsidRPr="00F063AE">
        <w:rPr>
          <w:lang w:val="ru-RU"/>
        </w:rPr>
        <w:t>Следует напомнить, что Программа осуществляется в три этапа: этап</w:t>
      </w:r>
      <w:r w:rsidR="00F063AE">
        <w:rPr>
          <w:lang w:val="ru-RU"/>
        </w:rPr>
        <w:t> </w:t>
      </w:r>
      <w:r w:rsidR="00F063AE" w:rsidRPr="00F063AE">
        <w:rPr>
          <w:lang w:val="ru-RU"/>
        </w:rPr>
        <w:t>I, этап</w:t>
      </w:r>
      <w:r w:rsidR="00F063AE">
        <w:rPr>
          <w:lang w:val="ru-RU"/>
        </w:rPr>
        <w:t> </w:t>
      </w:r>
      <w:r w:rsidR="00F063AE" w:rsidRPr="00F063AE">
        <w:rPr>
          <w:lang w:val="ru-RU"/>
        </w:rPr>
        <w:t>II и этап</w:t>
      </w:r>
      <w:r w:rsidR="00F063AE">
        <w:rPr>
          <w:lang w:val="ru-RU"/>
        </w:rPr>
        <w:t> </w:t>
      </w:r>
      <w:r w:rsidR="00F063AE" w:rsidRPr="00F063AE">
        <w:t>III</w:t>
      </w:r>
      <w:r w:rsidR="00F063AE" w:rsidRPr="00F063AE">
        <w:rPr>
          <w:lang w:val="ru-RU"/>
        </w:rPr>
        <w:t>.  Этап</w:t>
      </w:r>
      <w:r w:rsidR="00F063AE">
        <w:rPr>
          <w:lang w:val="ru-RU"/>
        </w:rPr>
        <w:t> </w:t>
      </w:r>
      <w:r w:rsidR="00F063AE" w:rsidRPr="00F063AE">
        <w:rPr>
          <w:lang w:val="ru-RU"/>
        </w:rPr>
        <w:t xml:space="preserve">I </w:t>
      </w:r>
      <w:r w:rsidR="009B0AA4">
        <w:rPr>
          <w:lang w:val="ru-RU"/>
        </w:rPr>
        <w:t>состоит из</w:t>
      </w:r>
      <w:r w:rsidR="00F063AE">
        <w:rPr>
          <w:lang w:val="ru-RU"/>
        </w:rPr>
        <w:t xml:space="preserve"> </w:t>
      </w:r>
      <w:r w:rsidR="00F063AE" w:rsidRPr="00F063AE">
        <w:rPr>
          <w:lang w:val="ru-RU"/>
        </w:rPr>
        <w:t>подпроект</w:t>
      </w:r>
      <w:r w:rsidR="00F063AE">
        <w:rPr>
          <w:lang w:val="ru-RU"/>
        </w:rPr>
        <w:t>ов</w:t>
      </w:r>
      <w:r w:rsidR="00F063AE" w:rsidRPr="00F063AE">
        <w:rPr>
          <w:lang w:val="ru-RU"/>
        </w:rPr>
        <w:t>, нацеленны</w:t>
      </w:r>
      <w:r w:rsidR="00F063AE">
        <w:rPr>
          <w:lang w:val="ru-RU"/>
        </w:rPr>
        <w:t>х</w:t>
      </w:r>
      <w:r w:rsidR="00F063AE" w:rsidRPr="00F063AE">
        <w:rPr>
          <w:lang w:val="ru-RU"/>
        </w:rPr>
        <w:t xml:space="preserve"> на скорейшее получение позитивных результатов или на создание технической базы для осуществления этапа</w:t>
      </w:r>
      <w:r w:rsidR="00F063AE">
        <w:rPr>
          <w:lang w:val="ru-RU"/>
        </w:rPr>
        <w:t> </w:t>
      </w:r>
      <w:r w:rsidR="00F063AE" w:rsidRPr="00F063AE">
        <w:rPr>
          <w:lang w:val="ru-RU"/>
        </w:rPr>
        <w:t>II.  На этапе</w:t>
      </w:r>
      <w:r w:rsidR="00F063AE">
        <w:rPr>
          <w:lang w:val="ru-RU"/>
        </w:rPr>
        <w:t> </w:t>
      </w:r>
      <w:r w:rsidR="00F063AE" w:rsidRPr="00F063AE">
        <w:rPr>
          <w:lang w:val="ru-RU"/>
        </w:rPr>
        <w:t xml:space="preserve">II будет реализован полный технический переход от действующей </w:t>
      </w:r>
      <w:r w:rsidR="009B0AA4">
        <w:rPr>
          <w:lang w:val="ru-RU"/>
        </w:rPr>
        <w:t xml:space="preserve">унаследованной </w:t>
      </w:r>
      <w:r w:rsidR="00F063AE" w:rsidRPr="00F063AE">
        <w:rPr>
          <w:lang w:val="ru-RU"/>
        </w:rPr>
        <w:t>системы ИТ, поддерживающей как Мадридски</w:t>
      </w:r>
      <w:r w:rsidR="00F063AE">
        <w:rPr>
          <w:lang w:val="ru-RU"/>
        </w:rPr>
        <w:t>е</w:t>
      </w:r>
      <w:r w:rsidR="00F063AE" w:rsidRPr="00F063AE">
        <w:rPr>
          <w:lang w:val="ru-RU"/>
        </w:rPr>
        <w:t>, так и Гаагски</w:t>
      </w:r>
      <w:r w:rsidR="00F063AE">
        <w:rPr>
          <w:lang w:val="ru-RU"/>
        </w:rPr>
        <w:t>е</w:t>
      </w:r>
      <w:r w:rsidR="00F063AE" w:rsidRPr="00F063AE">
        <w:rPr>
          <w:lang w:val="ru-RU"/>
        </w:rPr>
        <w:t xml:space="preserve"> проце</w:t>
      </w:r>
      <w:r w:rsidR="008E7540">
        <w:rPr>
          <w:lang w:val="ru-RU"/>
        </w:rPr>
        <w:t>ссы</w:t>
      </w:r>
      <w:r w:rsidR="00F063AE" w:rsidRPr="00F063AE">
        <w:rPr>
          <w:lang w:val="ru-RU"/>
        </w:rPr>
        <w:t xml:space="preserve"> международной регистрации, к современной технологии, которая позволит всем участникам Мадридской и </w:t>
      </w:r>
      <w:r w:rsidR="00F063AE" w:rsidRPr="00F063AE">
        <w:rPr>
          <w:lang w:val="ru-RU"/>
        </w:rPr>
        <w:lastRenderedPageBreak/>
        <w:t xml:space="preserve">Гаагской систем пользоваться в </w:t>
      </w:r>
      <w:r w:rsidR="00735F27">
        <w:rPr>
          <w:lang w:val="ru-RU"/>
        </w:rPr>
        <w:t>ближайшие</w:t>
      </w:r>
      <w:r w:rsidR="00F063AE" w:rsidRPr="00F063AE">
        <w:rPr>
          <w:lang w:val="ru-RU"/>
        </w:rPr>
        <w:t xml:space="preserve"> годы </w:t>
      </w:r>
      <w:r w:rsidR="00F063AE">
        <w:rPr>
          <w:lang w:val="ru-RU"/>
        </w:rPr>
        <w:t>преимуществами</w:t>
      </w:r>
      <w:r w:rsidR="00F063AE" w:rsidRPr="00F063AE">
        <w:rPr>
          <w:lang w:val="ru-RU"/>
        </w:rPr>
        <w:t xml:space="preserve"> технической платформы, соответствующей современным отраслевым стандартам.  Этап</w:t>
      </w:r>
      <w:r w:rsidR="00F063AE">
        <w:rPr>
          <w:lang w:val="ru-RU"/>
        </w:rPr>
        <w:t> </w:t>
      </w:r>
      <w:r w:rsidR="00F063AE" w:rsidRPr="00F063AE">
        <w:t>III</w:t>
      </w:r>
      <w:r w:rsidR="00F063AE" w:rsidRPr="00F063AE">
        <w:rPr>
          <w:lang w:val="ru-RU"/>
        </w:rPr>
        <w:t xml:space="preserve"> является факультативным, </w:t>
      </w:r>
      <w:r w:rsidR="009B0AA4">
        <w:rPr>
          <w:lang w:val="ru-RU"/>
        </w:rPr>
        <w:t xml:space="preserve">и </w:t>
      </w:r>
      <w:r w:rsidR="00F063AE" w:rsidRPr="00F063AE">
        <w:rPr>
          <w:lang w:val="ru-RU"/>
        </w:rPr>
        <w:t xml:space="preserve">он подлежит реализации Международным бюро для осуществления любой необходимой деятельности по стабилизации новой системы наряду с любыми эргономическими изменениями, </w:t>
      </w:r>
      <w:r w:rsidR="009B0AA4">
        <w:rPr>
          <w:lang w:val="ru-RU"/>
        </w:rPr>
        <w:t>необходимыми с момента</w:t>
      </w:r>
      <w:r w:rsidR="003231BC">
        <w:rPr>
          <w:lang w:val="ru-RU"/>
        </w:rPr>
        <w:t xml:space="preserve"> </w:t>
      </w:r>
      <w:r w:rsidR="009B0AA4">
        <w:rPr>
          <w:lang w:val="ru-RU"/>
        </w:rPr>
        <w:t xml:space="preserve">ее официального </w:t>
      </w:r>
      <w:r w:rsidR="003231BC">
        <w:rPr>
          <w:lang w:val="ru-RU"/>
        </w:rPr>
        <w:t xml:space="preserve">ввода </w:t>
      </w:r>
      <w:r w:rsidR="00F063AE" w:rsidRPr="00F063AE">
        <w:rPr>
          <w:lang w:val="ru-RU"/>
        </w:rPr>
        <w:t>в эксплуатацию</w:t>
      </w:r>
      <w:r w:rsidR="00E12D39" w:rsidRPr="00F063AE">
        <w:rPr>
          <w:rFonts w:eastAsia="Times New Roman"/>
          <w:szCs w:val="22"/>
          <w:lang w:val="ru-RU" w:eastAsia="en-US"/>
        </w:rPr>
        <w:t xml:space="preserve">. </w:t>
      </w:r>
    </w:p>
    <w:p w:rsidR="00F063AE" w:rsidRPr="00F063AE" w:rsidRDefault="00F063AE" w:rsidP="00E12D39">
      <w:pPr>
        <w:autoSpaceDE w:val="0"/>
        <w:autoSpaceDN w:val="0"/>
        <w:adjustRightInd w:val="0"/>
        <w:rPr>
          <w:rFonts w:eastAsia="Times New Roman"/>
          <w:szCs w:val="22"/>
          <w:lang w:val="ru-RU" w:eastAsia="en-US"/>
        </w:rPr>
      </w:pPr>
    </w:p>
    <w:p w:rsidR="00033F1B" w:rsidRPr="004A31B0" w:rsidRDefault="003A6F9E" w:rsidP="003A6F9E">
      <w:pPr>
        <w:autoSpaceDE w:val="0"/>
        <w:autoSpaceDN w:val="0"/>
        <w:adjustRightInd w:val="0"/>
        <w:rPr>
          <w:lang w:val="ru-RU"/>
        </w:rPr>
      </w:pPr>
      <w:r>
        <w:fldChar w:fldCharType="begin"/>
      </w:r>
      <w:r w:rsidRPr="004A31B0">
        <w:rPr>
          <w:lang w:val="ru-RU"/>
        </w:rPr>
        <w:instrText xml:space="preserve"> </w:instrText>
      </w:r>
      <w:r>
        <w:instrText>AUTONUM</w:instrText>
      </w:r>
      <w:r w:rsidRPr="004A31B0">
        <w:rPr>
          <w:lang w:val="ru-RU"/>
        </w:rPr>
        <w:instrText xml:space="preserve">  </w:instrText>
      </w:r>
      <w:r>
        <w:fldChar w:fldCharType="end"/>
      </w:r>
      <w:r w:rsidRPr="004A31B0">
        <w:rPr>
          <w:lang w:val="ru-RU"/>
        </w:rPr>
        <w:tab/>
      </w:r>
      <w:r w:rsidR="002724E2">
        <w:rPr>
          <w:lang w:val="ru-RU"/>
        </w:rPr>
        <w:t>В</w:t>
      </w:r>
      <w:r w:rsidR="002724E2" w:rsidRPr="004A31B0">
        <w:rPr>
          <w:lang w:val="ru-RU"/>
        </w:rPr>
        <w:t xml:space="preserve"> </w:t>
      </w:r>
      <w:r w:rsidR="002724E2">
        <w:rPr>
          <w:lang w:val="ru-RU"/>
        </w:rPr>
        <w:t>документе</w:t>
      </w:r>
      <w:r w:rsidR="002724E2" w:rsidRPr="004A31B0">
        <w:rPr>
          <w:lang w:val="ru-RU"/>
        </w:rPr>
        <w:t xml:space="preserve"> </w:t>
      </w:r>
      <w:r w:rsidR="00033F1B" w:rsidRPr="000D5455">
        <w:t>H</w:t>
      </w:r>
      <w:r w:rsidR="00033F1B" w:rsidRPr="004A31B0">
        <w:rPr>
          <w:lang w:val="ru-RU"/>
        </w:rPr>
        <w:t>/</w:t>
      </w:r>
      <w:r w:rsidR="00033F1B" w:rsidRPr="000D5455">
        <w:t>A</w:t>
      </w:r>
      <w:r w:rsidR="00033F1B" w:rsidRPr="004A31B0">
        <w:rPr>
          <w:lang w:val="ru-RU"/>
        </w:rPr>
        <w:t xml:space="preserve">/34/1 </w:t>
      </w:r>
      <w:r w:rsidR="002724E2">
        <w:rPr>
          <w:lang w:val="ru-RU"/>
        </w:rPr>
        <w:t>сообщалось</w:t>
      </w:r>
      <w:r w:rsidR="002724E2" w:rsidRPr="004A31B0">
        <w:rPr>
          <w:lang w:val="ru-RU"/>
        </w:rPr>
        <w:t xml:space="preserve"> </w:t>
      </w:r>
      <w:r w:rsidR="002724E2">
        <w:rPr>
          <w:lang w:val="ru-RU"/>
        </w:rPr>
        <w:t>о</w:t>
      </w:r>
      <w:r w:rsidR="002724E2" w:rsidRPr="004A31B0">
        <w:rPr>
          <w:lang w:val="ru-RU"/>
        </w:rPr>
        <w:t xml:space="preserve"> </w:t>
      </w:r>
      <w:r w:rsidR="002724E2">
        <w:rPr>
          <w:lang w:val="ru-RU"/>
        </w:rPr>
        <w:t>завершении</w:t>
      </w:r>
      <w:r w:rsidR="002724E2" w:rsidRPr="004A31B0">
        <w:rPr>
          <w:lang w:val="ru-RU"/>
        </w:rPr>
        <w:t xml:space="preserve"> </w:t>
      </w:r>
      <w:r w:rsidR="002724E2">
        <w:rPr>
          <w:lang w:val="ru-RU"/>
        </w:rPr>
        <w:t>всей</w:t>
      </w:r>
      <w:r w:rsidR="002724E2" w:rsidRPr="004A31B0">
        <w:rPr>
          <w:lang w:val="ru-RU"/>
        </w:rPr>
        <w:t xml:space="preserve"> </w:t>
      </w:r>
      <w:r w:rsidR="002724E2">
        <w:rPr>
          <w:lang w:val="ru-RU"/>
        </w:rPr>
        <w:t>деятельности</w:t>
      </w:r>
      <w:r w:rsidR="002724E2" w:rsidRPr="004A31B0">
        <w:rPr>
          <w:lang w:val="ru-RU"/>
        </w:rPr>
        <w:t xml:space="preserve"> </w:t>
      </w:r>
      <w:r w:rsidR="002724E2">
        <w:rPr>
          <w:lang w:val="ru-RU"/>
        </w:rPr>
        <w:t>на</w:t>
      </w:r>
      <w:r w:rsidR="002724E2" w:rsidRPr="004A31B0">
        <w:rPr>
          <w:lang w:val="ru-RU"/>
        </w:rPr>
        <w:t xml:space="preserve"> </w:t>
      </w:r>
      <w:r w:rsidR="002724E2">
        <w:rPr>
          <w:lang w:val="ru-RU"/>
        </w:rPr>
        <w:t>этапе</w:t>
      </w:r>
      <w:r w:rsidR="002724E2" w:rsidRPr="002724E2">
        <w:t> </w:t>
      </w:r>
      <w:r w:rsidR="00033F1B">
        <w:t>I</w:t>
      </w:r>
      <w:r w:rsidR="00033F1B" w:rsidRPr="004A31B0">
        <w:rPr>
          <w:lang w:val="ru-RU"/>
        </w:rPr>
        <w:t xml:space="preserve">, </w:t>
      </w:r>
      <w:r w:rsidR="009B0AA4">
        <w:rPr>
          <w:lang w:val="ru-RU"/>
        </w:rPr>
        <w:t xml:space="preserve">наряду с </w:t>
      </w:r>
      <w:r w:rsidR="002724E2">
        <w:rPr>
          <w:lang w:val="ru-RU"/>
        </w:rPr>
        <w:t>получени</w:t>
      </w:r>
      <w:r w:rsidR="009B0AA4">
        <w:rPr>
          <w:lang w:val="ru-RU"/>
        </w:rPr>
        <w:t>ем</w:t>
      </w:r>
      <w:r w:rsidR="002724E2" w:rsidRPr="004A31B0">
        <w:rPr>
          <w:lang w:val="ru-RU"/>
        </w:rPr>
        <w:t xml:space="preserve"> </w:t>
      </w:r>
      <w:r w:rsidR="004A31B0">
        <w:rPr>
          <w:lang w:val="ru-RU"/>
        </w:rPr>
        <w:t>главного</w:t>
      </w:r>
      <w:r w:rsidR="004A31B0" w:rsidRPr="004A31B0">
        <w:rPr>
          <w:lang w:val="ru-RU"/>
        </w:rPr>
        <w:t xml:space="preserve"> </w:t>
      </w:r>
      <w:r w:rsidR="004A31B0">
        <w:rPr>
          <w:lang w:val="ru-RU"/>
        </w:rPr>
        <w:t>итогового</w:t>
      </w:r>
      <w:r w:rsidR="004A31B0" w:rsidRPr="004A31B0">
        <w:rPr>
          <w:lang w:val="ru-RU"/>
        </w:rPr>
        <w:t xml:space="preserve"> </w:t>
      </w:r>
      <w:r w:rsidR="004A31B0">
        <w:rPr>
          <w:lang w:val="ru-RU"/>
        </w:rPr>
        <w:t>результата</w:t>
      </w:r>
      <w:r w:rsidR="004A31B0" w:rsidRPr="004A31B0">
        <w:rPr>
          <w:lang w:val="ru-RU"/>
        </w:rPr>
        <w:t xml:space="preserve"> </w:t>
      </w:r>
      <w:r w:rsidR="004A31B0">
        <w:rPr>
          <w:lang w:val="ru-RU"/>
        </w:rPr>
        <w:t>этапа</w:t>
      </w:r>
      <w:r w:rsidR="004A31B0" w:rsidRPr="004A31B0">
        <w:t> </w:t>
      </w:r>
      <w:r>
        <w:t>II</w:t>
      </w:r>
      <w:r w:rsidRPr="004A31B0">
        <w:rPr>
          <w:lang w:val="ru-RU"/>
        </w:rPr>
        <w:t xml:space="preserve"> </w:t>
      </w:r>
      <w:r w:rsidR="004A31B0">
        <w:rPr>
          <w:lang w:val="ru-RU"/>
        </w:rPr>
        <w:t>Программы</w:t>
      </w:r>
      <w:r w:rsidR="004A31B0" w:rsidRPr="004A31B0">
        <w:rPr>
          <w:lang w:val="ru-RU"/>
        </w:rPr>
        <w:t xml:space="preserve">, </w:t>
      </w:r>
      <w:r w:rsidR="004A31B0">
        <w:rPr>
          <w:lang w:val="ru-RU"/>
        </w:rPr>
        <w:t>а</w:t>
      </w:r>
      <w:r w:rsidR="004A31B0" w:rsidRPr="004A31B0">
        <w:rPr>
          <w:lang w:val="ru-RU"/>
        </w:rPr>
        <w:t xml:space="preserve"> </w:t>
      </w:r>
      <w:r w:rsidR="004A31B0">
        <w:rPr>
          <w:lang w:val="ru-RU"/>
        </w:rPr>
        <w:t>именно</w:t>
      </w:r>
      <w:r w:rsidR="004A31B0" w:rsidRPr="004A31B0">
        <w:rPr>
          <w:lang w:val="ru-RU"/>
        </w:rPr>
        <w:t xml:space="preserve"> </w:t>
      </w:r>
      <w:r w:rsidR="004A31B0">
        <w:rPr>
          <w:lang w:val="ru-RU"/>
        </w:rPr>
        <w:t>версии</w:t>
      </w:r>
      <w:r w:rsidR="004A31B0" w:rsidRPr="004A31B0">
        <w:rPr>
          <w:lang w:val="ru-RU"/>
        </w:rPr>
        <w:t xml:space="preserve"> </w:t>
      </w:r>
      <w:r w:rsidR="00033F1B">
        <w:t>Beta</w:t>
      </w:r>
      <w:r w:rsidR="00033F1B" w:rsidRPr="004A31B0">
        <w:rPr>
          <w:lang w:val="ru-RU"/>
        </w:rPr>
        <w:t xml:space="preserve"> </w:t>
      </w:r>
      <w:r w:rsidR="004A31B0">
        <w:rPr>
          <w:lang w:val="ru-RU"/>
        </w:rPr>
        <w:t>программы «Информационная система международной регистрации образцов» (</w:t>
      </w:r>
      <w:r w:rsidR="004A31B0">
        <w:t>DIRIS</w:t>
      </w:r>
      <w:r w:rsidR="004A31B0">
        <w:rPr>
          <w:lang w:val="ru-RU"/>
        </w:rPr>
        <w:t>)</w:t>
      </w:r>
      <w:r w:rsidR="00033F1B" w:rsidRPr="004A31B0">
        <w:rPr>
          <w:lang w:val="ru-RU"/>
        </w:rPr>
        <w:t xml:space="preserve">, </w:t>
      </w:r>
      <w:r w:rsidR="004A31B0">
        <w:rPr>
          <w:lang w:val="ru-RU"/>
        </w:rPr>
        <w:t>которая во время составления указанного документа поступила в распоряжение Международного бюро и была готова к внедрению в техническом отношении</w:t>
      </w:r>
      <w:r w:rsidR="00073633">
        <w:rPr>
          <w:lang w:val="ru-RU"/>
        </w:rPr>
        <w:t>, а также к</w:t>
      </w:r>
      <w:r w:rsidR="004B3D4C">
        <w:rPr>
          <w:lang w:val="ru-RU"/>
        </w:rPr>
        <w:t xml:space="preserve"> последующ</w:t>
      </w:r>
      <w:r w:rsidR="00073633">
        <w:rPr>
          <w:lang w:val="ru-RU"/>
        </w:rPr>
        <w:t>ему</w:t>
      </w:r>
      <w:r w:rsidR="004B3D4C">
        <w:rPr>
          <w:lang w:val="ru-RU"/>
        </w:rPr>
        <w:t xml:space="preserve"> проведени</w:t>
      </w:r>
      <w:r w:rsidR="00073633">
        <w:rPr>
          <w:lang w:val="ru-RU"/>
        </w:rPr>
        <w:t>ю</w:t>
      </w:r>
      <w:r w:rsidR="004B3D4C">
        <w:rPr>
          <w:lang w:val="ru-RU"/>
        </w:rPr>
        <w:t xml:space="preserve"> серии системных испытаний.</w:t>
      </w:r>
    </w:p>
    <w:p w:rsidR="00033F1B" w:rsidRPr="004A31B0" w:rsidRDefault="00033F1B" w:rsidP="00F0458E">
      <w:pPr>
        <w:autoSpaceDE w:val="0"/>
        <w:autoSpaceDN w:val="0"/>
        <w:adjustRightInd w:val="0"/>
        <w:rPr>
          <w:rFonts w:eastAsia="Times New Roman"/>
          <w:sz w:val="20"/>
          <w:lang w:val="ru-RU" w:eastAsia="en-US"/>
        </w:rPr>
      </w:pPr>
    </w:p>
    <w:p w:rsidR="00E97166" w:rsidRPr="004A7C99" w:rsidRDefault="003A6F9E" w:rsidP="003A6F9E">
      <w:pPr>
        <w:rPr>
          <w:lang w:val="ru-RU"/>
        </w:rPr>
      </w:pPr>
      <w:r>
        <w:fldChar w:fldCharType="begin"/>
      </w:r>
      <w:r w:rsidRPr="00A628A4">
        <w:rPr>
          <w:lang w:val="ru-RU"/>
        </w:rPr>
        <w:instrText xml:space="preserve"> </w:instrText>
      </w:r>
      <w:r>
        <w:instrText>AUTONUM</w:instrText>
      </w:r>
      <w:r w:rsidRPr="00A628A4">
        <w:rPr>
          <w:lang w:val="ru-RU"/>
        </w:rPr>
        <w:instrText xml:space="preserve">  </w:instrText>
      </w:r>
      <w:r>
        <w:fldChar w:fldCharType="end"/>
      </w:r>
      <w:r w:rsidRPr="00A628A4">
        <w:rPr>
          <w:lang w:val="ru-RU"/>
        </w:rPr>
        <w:tab/>
      </w:r>
      <w:r w:rsidR="00613363">
        <w:rPr>
          <w:lang w:val="ru-RU"/>
        </w:rPr>
        <w:t>В</w:t>
      </w:r>
      <w:r w:rsidR="00613363" w:rsidRPr="00A628A4">
        <w:rPr>
          <w:lang w:val="ru-RU"/>
        </w:rPr>
        <w:t xml:space="preserve"> </w:t>
      </w:r>
      <w:r w:rsidR="00613363">
        <w:rPr>
          <w:lang w:val="ru-RU"/>
        </w:rPr>
        <w:t>документе</w:t>
      </w:r>
      <w:r w:rsidR="00613363" w:rsidRPr="00A628A4">
        <w:rPr>
          <w:lang w:val="ru-RU"/>
        </w:rPr>
        <w:t xml:space="preserve"> </w:t>
      </w:r>
      <w:r w:rsidR="00E97166" w:rsidRPr="000D5455">
        <w:t>H</w:t>
      </w:r>
      <w:r w:rsidR="00E97166" w:rsidRPr="00A628A4">
        <w:rPr>
          <w:lang w:val="ru-RU"/>
        </w:rPr>
        <w:t>/</w:t>
      </w:r>
      <w:r w:rsidR="00E97166" w:rsidRPr="000D5455">
        <w:t>A</w:t>
      </w:r>
      <w:r w:rsidR="00E97166" w:rsidRPr="00A628A4">
        <w:rPr>
          <w:lang w:val="ru-RU"/>
        </w:rPr>
        <w:t xml:space="preserve">/34/1 </w:t>
      </w:r>
      <w:r w:rsidR="0093635C">
        <w:rPr>
          <w:lang w:val="ru-RU"/>
        </w:rPr>
        <w:t>было</w:t>
      </w:r>
      <w:r w:rsidR="009B0AA4">
        <w:rPr>
          <w:lang w:val="ru-RU"/>
        </w:rPr>
        <w:t xml:space="preserve"> также сказано</w:t>
      </w:r>
      <w:r w:rsidR="00A628A4" w:rsidRPr="00A628A4">
        <w:rPr>
          <w:lang w:val="ru-RU"/>
        </w:rPr>
        <w:t xml:space="preserve">, </w:t>
      </w:r>
      <w:r w:rsidR="00A628A4">
        <w:rPr>
          <w:lang w:val="ru-RU"/>
        </w:rPr>
        <w:t>что</w:t>
      </w:r>
      <w:r w:rsidR="00A628A4" w:rsidRPr="00A628A4">
        <w:rPr>
          <w:lang w:val="ru-RU"/>
        </w:rPr>
        <w:t xml:space="preserve"> </w:t>
      </w:r>
      <w:r w:rsidR="00A628A4">
        <w:rPr>
          <w:lang w:val="ru-RU"/>
        </w:rPr>
        <w:t>д</w:t>
      </w:r>
      <w:r w:rsidR="00A628A4" w:rsidRPr="00A628A4">
        <w:rPr>
          <w:lang w:val="ru-RU"/>
        </w:rPr>
        <w:t>о завершения 2013</w:t>
      </w:r>
      <w:r w:rsidR="00A628A4">
        <w:rPr>
          <w:lang w:val="ru-RU"/>
        </w:rPr>
        <w:t> </w:t>
      </w:r>
      <w:r w:rsidR="00A628A4" w:rsidRPr="00A628A4">
        <w:rPr>
          <w:lang w:val="ru-RU"/>
        </w:rPr>
        <w:t>г. стало ясно, что предстоящее присоединение новых государств-членов (Китай, Япония, Республика Корея и Соединенные Штаты Америки) к Гаагскому соглашению о международной регистрации промышленных образцов потребует изменения процедуры Гаагской системы и, соответственно, унаследованной системы</w:t>
      </w:r>
      <w:r w:rsidR="00613363" w:rsidRPr="00A628A4">
        <w:rPr>
          <w:lang w:val="ru-RU"/>
        </w:rPr>
        <w:t xml:space="preserve"> </w:t>
      </w:r>
      <w:r w:rsidR="00A628A4">
        <w:rPr>
          <w:lang w:val="ru-RU"/>
        </w:rPr>
        <w:t xml:space="preserve">ИКТ </w:t>
      </w:r>
      <w:r w:rsidR="0099483F" w:rsidRPr="00A628A4">
        <w:rPr>
          <w:lang w:val="ru-RU"/>
        </w:rPr>
        <w:t>(</w:t>
      </w:r>
      <w:r w:rsidR="0099483F">
        <w:t>DMAPS</w:t>
      </w:r>
      <w:r w:rsidR="0099483F" w:rsidRPr="00A628A4">
        <w:rPr>
          <w:lang w:val="ru-RU"/>
        </w:rPr>
        <w:t>)</w:t>
      </w:r>
      <w:r w:rsidR="00E97166" w:rsidRPr="00A628A4">
        <w:rPr>
          <w:lang w:val="ru-RU"/>
        </w:rPr>
        <w:t xml:space="preserve">. </w:t>
      </w:r>
      <w:r w:rsidRPr="00A628A4">
        <w:rPr>
          <w:lang w:val="ru-RU"/>
        </w:rPr>
        <w:t xml:space="preserve"> </w:t>
      </w:r>
      <w:r w:rsidR="00A628A4" w:rsidRPr="00A628A4">
        <w:rPr>
          <w:lang w:val="ru-RU"/>
        </w:rPr>
        <w:t xml:space="preserve">В свете этого для </w:t>
      </w:r>
      <w:r w:rsidR="009B0AA4">
        <w:rPr>
          <w:lang w:val="ru-RU"/>
        </w:rPr>
        <w:t xml:space="preserve">максимального </w:t>
      </w:r>
      <w:r w:rsidR="00A628A4" w:rsidRPr="00A628A4">
        <w:rPr>
          <w:lang w:val="ru-RU"/>
        </w:rPr>
        <w:t>снижения операционного риска, связанного с разработкой новых функций</w:t>
      </w:r>
      <w:r w:rsidR="00A628A4">
        <w:rPr>
          <w:lang w:val="ru-RU"/>
        </w:rPr>
        <w:t xml:space="preserve"> вне стен Организации</w:t>
      </w:r>
      <w:r w:rsidR="00A628A4" w:rsidRPr="00A628A4">
        <w:rPr>
          <w:lang w:val="ru-RU"/>
        </w:rPr>
        <w:t xml:space="preserve">, было решено выполнить эту важную функциональную задачу с помощью </w:t>
      </w:r>
      <w:r w:rsidR="004A7C99">
        <w:rPr>
          <w:lang w:val="ru-RU"/>
        </w:rPr>
        <w:t>внутренних «</w:t>
      </w:r>
      <w:r w:rsidR="00A628A4" w:rsidRPr="00A628A4">
        <w:rPr>
          <w:lang w:val="ru-RU"/>
        </w:rPr>
        <w:t>производственных</w:t>
      </w:r>
      <w:r w:rsidR="004A7C99">
        <w:rPr>
          <w:lang w:val="ru-RU"/>
        </w:rPr>
        <w:t>»</w:t>
      </w:r>
      <w:r w:rsidR="00A628A4" w:rsidRPr="00A628A4">
        <w:rPr>
          <w:lang w:val="ru-RU"/>
        </w:rPr>
        <w:t xml:space="preserve"> ресурсов и непосредственно в рамках унаследованной системы </w:t>
      </w:r>
      <w:r w:rsidR="00A628A4" w:rsidRPr="00A628A4">
        <w:t>DMAPS</w:t>
      </w:r>
      <w:r w:rsidR="00A628A4" w:rsidRPr="00A628A4">
        <w:rPr>
          <w:lang w:val="ru-RU"/>
        </w:rPr>
        <w:t>, отложив техническое преобразование на более поздние сроки</w:t>
      </w:r>
      <w:r w:rsidR="00E97166" w:rsidRPr="00A628A4">
        <w:rPr>
          <w:lang w:val="ru-RU"/>
        </w:rPr>
        <w:t xml:space="preserve">. </w:t>
      </w:r>
      <w:r w:rsidRPr="00A628A4">
        <w:rPr>
          <w:lang w:val="ru-RU"/>
        </w:rPr>
        <w:t xml:space="preserve"> </w:t>
      </w:r>
      <w:r w:rsidR="004A7C99">
        <w:rPr>
          <w:lang w:val="ru-RU"/>
        </w:rPr>
        <w:t>В</w:t>
      </w:r>
      <w:r w:rsidR="004A7C99" w:rsidRPr="004A7C99">
        <w:rPr>
          <w:lang w:val="ru-RU"/>
        </w:rPr>
        <w:t xml:space="preserve"> </w:t>
      </w:r>
      <w:r w:rsidR="004A7C99">
        <w:rPr>
          <w:lang w:val="ru-RU"/>
        </w:rPr>
        <w:t>этой</w:t>
      </w:r>
      <w:r w:rsidR="004A7C99" w:rsidRPr="004A7C99">
        <w:rPr>
          <w:lang w:val="ru-RU"/>
        </w:rPr>
        <w:t xml:space="preserve"> </w:t>
      </w:r>
      <w:r w:rsidR="004A7C99">
        <w:rPr>
          <w:lang w:val="ru-RU"/>
        </w:rPr>
        <w:t>связи</w:t>
      </w:r>
      <w:r w:rsidR="004A7C99" w:rsidRPr="004A7C99">
        <w:rPr>
          <w:lang w:val="ru-RU"/>
        </w:rPr>
        <w:t xml:space="preserve"> </w:t>
      </w:r>
      <w:r w:rsidR="004A7C99">
        <w:rPr>
          <w:lang w:val="ru-RU"/>
        </w:rPr>
        <w:t>в</w:t>
      </w:r>
      <w:r w:rsidR="004A7C99" w:rsidRPr="004A7C99">
        <w:rPr>
          <w:lang w:val="ru-RU"/>
        </w:rPr>
        <w:t>нешний партн</w:t>
      </w:r>
      <w:r w:rsidR="004A7C99">
        <w:rPr>
          <w:lang w:val="ru-RU"/>
        </w:rPr>
        <w:t xml:space="preserve">ер, отвечающий за эту работу, </w:t>
      </w:r>
      <w:r w:rsidR="004A7C99" w:rsidRPr="004A7C99">
        <w:rPr>
          <w:lang w:val="ru-RU"/>
        </w:rPr>
        <w:t>был своевременно п</w:t>
      </w:r>
      <w:r w:rsidR="004A7C99">
        <w:rPr>
          <w:lang w:val="ru-RU"/>
        </w:rPr>
        <w:t xml:space="preserve">оставлен в известность </w:t>
      </w:r>
      <w:r w:rsidR="004A7C99" w:rsidRPr="004A7C99">
        <w:rPr>
          <w:lang w:val="ru-RU"/>
        </w:rPr>
        <w:t>о</w:t>
      </w:r>
      <w:r w:rsidR="004A7C99">
        <w:rPr>
          <w:lang w:val="ru-RU"/>
        </w:rPr>
        <w:t xml:space="preserve"> </w:t>
      </w:r>
      <w:r w:rsidR="004A7C99" w:rsidRPr="004A7C99">
        <w:rPr>
          <w:lang w:val="ru-RU"/>
        </w:rPr>
        <w:t>необходимо</w:t>
      </w:r>
      <w:r w:rsidR="004A7C99">
        <w:rPr>
          <w:lang w:val="ru-RU"/>
        </w:rPr>
        <w:t>сти</w:t>
      </w:r>
      <w:r w:rsidR="004A7C99" w:rsidRPr="004A7C99">
        <w:rPr>
          <w:lang w:val="ru-RU"/>
        </w:rPr>
        <w:t xml:space="preserve"> приостановить деятельность, связанную с техническим преобразованием </w:t>
      </w:r>
      <w:r w:rsidR="004A7C99" w:rsidRPr="004A7C99">
        <w:t>DMAPS</w:t>
      </w:r>
      <w:r w:rsidR="004A7C99">
        <w:rPr>
          <w:lang w:val="ru-RU"/>
        </w:rPr>
        <w:t>, до тех пор</w:t>
      </w:r>
      <w:r w:rsidR="009A0ED2">
        <w:rPr>
          <w:lang w:val="ru-RU"/>
        </w:rPr>
        <w:t>,</w:t>
      </w:r>
      <w:r w:rsidR="004A7C99">
        <w:rPr>
          <w:lang w:val="ru-RU"/>
        </w:rPr>
        <w:t xml:space="preserve"> пока необходимые изменения не будут внедрены в унаследованную систему </w:t>
      </w:r>
      <w:r>
        <w:t>DMAPS</w:t>
      </w:r>
      <w:r w:rsidRPr="004A7C99">
        <w:rPr>
          <w:lang w:val="ru-RU"/>
        </w:rPr>
        <w:t xml:space="preserve"> </w:t>
      </w:r>
      <w:r w:rsidR="009A0ED2">
        <w:rPr>
          <w:lang w:val="ru-RU"/>
        </w:rPr>
        <w:t>и не начнут функционировать стабильно</w:t>
      </w:r>
      <w:r w:rsidR="00E97166" w:rsidRPr="004A7C99">
        <w:rPr>
          <w:lang w:val="ru-RU"/>
        </w:rPr>
        <w:t>.</w:t>
      </w:r>
    </w:p>
    <w:p w:rsidR="00E97166" w:rsidRPr="004A7C99" w:rsidRDefault="00E97166" w:rsidP="00E97166">
      <w:pPr>
        <w:rPr>
          <w:lang w:val="ru-RU"/>
        </w:rPr>
      </w:pPr>
    </w:p>
    <w:p w:rsidR="00EF7E59" w:rsidRPr="00F61353" w:rsidRDefault="004B481E" w:rsidP="00EF7E59">
      <w:pPr>
        <w:rPr>
          <w:szCs w:val="22"/>
          <w:lang w:val="ru-RU"/>
        </w:rPr>
      </w:pPr>
      <w:r>
        <w:fldChar w:fldCharType="begin"/>
      </w:r>
      <w:r w:rsidRPr="00F61353">
        <w:rPr>
          <w:lang w:val="ru-RU"/>
        </w:rPr>
        <w:instrText xml:space="preserve"> </w:instrText>
      </w:r>
      <w:r>
        <w:instrText>AUTONUM</w:instrText>
      </w:r>
      <w:r w:rsidRPr="00F61353">
        <w:rPr>
          <w:lang w:val="ru-RU"/>
        </w:rPr>
        <w:instrText xml:space="preserve">  </w:instrText>
      </w:r>
      <w:r>
        <w:fldChar w:fldCharType="end"/>
      </w:r>
      <w:r w:rsidRPr="00F61353">
        <w:rPr>
          <w:lang w:val="ru-RU"/>
        </w:rPr>
        <w:tab/>
      </w:r>
      <w:r w:rsidR="00F61353">
        <w:rPr>
          <w:lang w:val="ru-RU"/>
        </w:rPr>
        <w:t>Гаагская</w:t>
      </w:r>
      <w:r w:rsidR="00F61353" w:rsidRPr="00F61353">
        <w:rPr>
          <w:lang w:val="ru-RU"/>
        </w:rPr>
        <w:t xml:space="preserve"> </w:t>
      </w:r>
      <w:r w:rsidR="00F61353">
        <w:rPr>
          <w:lang w:val="ru-RU"/>
        </w:rPr>
        <w:t>система</w:t>
      </w:r>
      <w:r w:rsidR="00F61353" w:rsidRPr="00F61353">
        <w:rPr>
          <w:lang w:val="ru-RU"/>
        </w:rPr>
        <w:t xml:space="preserve"> </w:t>
      </w:r>
      <w:r w:rsidR="00F61353">
        <w:rPr>
          <w:lang w:val="ru-RU"/>
        </w:rPr>
        <w:t>используется</w:t>
      </w:r>
      <w:r w:rsidR="00F61353" w:rsidRPr="00F61353">
        <w:rPr>
          <w:lang w:val="ru-RU"/>
        </w:rPr>
        <w:t xml:space="preserve"> </w:t>
      </w:r>
      <w:r w:rsidR="00F61353">
        <w:rPr>
          <w:lang w:val="ru-RU"/>
        </w:rPr>
        <w:t>Республикой</w:t>
      </w:r>
      <w:r w:rsidR="00F61353" w:rsidRPr="00F61353">
        <w:rPr>
          <w:lang w:val="ru-RU"/>
        </w:rPr>
        <w:t xml:space="preserve"> </w:t>
      </w:r>
      <w:r w:rsidR="00F61353">
        <w:rPr>
          <w:lang w:val="ru-RU"/>
        </w:rPr>
        <w:t>Корея</w:t>
      </w:r>
      <w:r w:rsidR="00F61353" w:rsidRPr="00F61353">
        <w:rPr>
          <w:lang w:val="ru-RU"/>
        </w:rPr>
        <w:t xml:space="preserve"> </w:t>
      </w:r>
      <w:r w:rsidR="00F61353">
        <w:rPr>
          <w:lang w:val="ru-RU"/>
        </w:rPr>
        <w:t>с</w:t>
      </w:r>
      <w:r w:rsidR="00F61353" w:rsidRPr="00F61353">
        <w:rPr>
          <w:lang w:val="ru-RU"/>
        </w:rPr>
        <w:t xml:space="preserve"> </w:t>
      </w:r>
      <w:r w:rsidR="00A411AF" w:rsidRPr="00F61353">
        <w:rPr>
          <w:lang w:val="ru-RU"/>
        </w:rPr>
        <w:t>1</w:t>
      </w:r>
      <w:r w:rsidR="00F61353" w:rsidRPr="00F61353">
        <w:t> </w:t>
      </w:r>
      <w:r w:rsidR="00F61353">
        <w:rPr>
          <w:lang w:val="ru-RU"/>
        </w:rPr>
        <w:t>июля</w:t>
      </w:r>
      <w:r w:rsidR="00C52FFE">
        <w:t> </w:t>
      </w:r>
      <w:r w:rsidR="00A411AF" w:rsidRPr="00F61353">
        <w:rPr>
          <w:lang w:val="ru-RU"/>
        </w:rPr>
        <w:t>2014</w:t>
      </w:r>
      <w:r w:rsidR="00F61353" w:rsidRPr="00F61353">
        <w:t> </w:t>
      </w:r>
      <w:r w:rsidR="00F61353">
        <w:rPr>
          <w:lang w:val="ru-RU"/>
        </w:rPr>
        <w:t>г</w:t>
      </w:r>
      <w:r w:rsidR="00F61353" w:rsidRPr="00F61353">
        <w:rPr>
          <w:lang w:val="ru-RU"/>
        </w:rPr>
        <w:t xml:space="preserve">., </w:t>
      </w:r>
      <w:r w:rsidR="00F61353">
        <w:rPr>
          <w:lang w:val="ru-RU"/>
        </w:rPr>
        <w:t>а</w:t>
      </w:r>
      <w:r w:rsidR="00F61353" w:rsidRPr="00F61353">
        <w:rPr>
          <w:lang w:val="ru-RU"/>
        </w:rPr>
        <w:t xml:space="preserve"> </w:t>
      </w:r>
      <w:r w:rsidR="00F61353">
        <w:rPr>
          <w:lang w:val="ru-RU"/>
        </w:rPr>
        <w:t>Японией</w:t>
      </w:r>
      <w:r w:rsidR="00F61353" w:rsidRPr="00F61353">
        <w:rPr>
          <w:lang w:val="ru-RU"/>
        </w:rPr>
        <w:t xml:space="preserve"> </w:t>
      </w:r>
      <w:r w:rsidR="00F61353">
        <w:rPr>
          <w:lang w:val="ru-RU"/>
        </w:rPr>
        <w:t>и</w:t>
      </w:r>
      <w:r w:rsidR="00F61353" w:rsidRPr="00F61353">
        <w:rPr>
          <w:lang w:val="ru-RU"/>
        </w:rPr>
        <w:t xml:space="preserve"> </w:t>
      </w:r>
      <w:r w:rsidR="00F61353">
        <w:rPr>
          <w:lang w:val="ru-RU"/>
        </w:rPr>
        <w:t>Соединенными</w:t>
      </w:r>
      <w:r w:rsidR="00F61353" w:rsidRPr="00F61353">
        <w:rPr>
          <w:lang w:val="ru-RU"/>
        </w:rPr>
        <w:t xml:space="preserve"> </w:t>
      </w:r>
      <w:r w:rsidR="00F61353">
        <w:rPr>
          <w:lang w:val="ru-RU"/>
        </w:rPr>
        <w:t>Штатами</w:t>
      </w:r>
      <w:r w:rsidR="00F61353" w:rsidRPr="00F61353">
        <w:rPr>
          <w:lang w:val="ru-RU"/>
        </w:rPr>
        <w:t xml:space="preserve"> </w:t>
      </w:r>
      <w:r w:rsidR="00F61353">
        <w:rPr>
          <w:lang w:val="ru-RU"/>
        </w:rPr>
        <w:t>Америки</w:t>
      </w:r>
      <w:r w:rsidR="00F61353" w:rsidRPr="00F61353">
        <w:rPr>
          <w:lang w:val="ru-RU"/>
        </w:rPr>
        <w:t xml:space="preserve"> – </w:t>
      </w:r>
      <w:r w:rsidR="00F61353">
        <w:rPr>
          <w:lang w:val="ru-RU"/>
        </w:rPr>
        <w:t>с</w:t>
      </w:r>
      <w:r w:rsidR="00F61353" w:rsidRPr="00F61353">
        <w:rPr>
          <w:lang w:val="ru-RU"/>
        </w:rPr>
        <w:t xml:space="preserve"> </w:t>
      </w:r>
      <w:r w:rsidR="00EF7E59" w:rsidRPr="00F61353">
        <w:rPr>
          <w:lang w:val="ru-RU"/>
        </w:rPr>
        <w:t>13</w:t>
      </w:r>
      <w:r w:rsidR="00F61353">
        <w:rPr>
          <w:lang w:val="ru-RU"/>
        </w:rPr>
        <w:t> мая</w:t>
      </w:r>
      <w:r w:rsidR="00EF7E59" w:rsidRPr="00F61353">
        <w:rPr>
          <w:lang w:val="ru-RU"/>
        </w:rPr>
        <w:t xml:space="preserve"> 2015</w:t>
      </w:r>
      <w:r w:rsidR="00F61353">
        <w:rPr>
          <w:lang w:val="ru-RU"/>
        </w:rPr>
        <w:t xml:space="preserve"> г.;  в настоящее время </w:t>
      </w:r>
      <w:r w:rsidR="00111D62">
        <w:rPr>
          <w:lang w:val="ru-RU"/>
        </w:rPr>
        <w:t>административные функции этой системы выполняет Гаагский реестр с помощью системы ИКТ предыдущего поколения</w:t>
      </w:r>
      <w:r w:rsidR="00EF7E59" w:rsidRPr="00F61353">
        <w:rPr>
          <w:lang w:val="ru-RU"/>
        </w:rPr>
        <w:t xml:space="preserve"> </w:t>
      </w:r>
      <w:r w:rsidR="00EF7E59">
        <w:t>DMAPS</w:t>
      </w:r>
      <w:r w:rsidR="00EF7E59" w:rsidRPr="00F61353">
        <w:rPr>
          <w:lang w:val="ru-RU"/>
        </w:rPr>
        <w:t>.</w:t>
      </w:r>
      <w:r w:rsidR="00EF7E59" w:rsidRPr="00F61353">
        <w:rPr>
          <w:szCs w:val="22"/>
          <w:lang w:val="ru-RU"/>
        </w:rPr>
        <w:t xml:space="preserve"> </w:t>
      </w:r>
    </w:p>
    <w:p w:rsidR="00EF7E59" w:rsidRPr="00F61353" w:rsidRDefault="00EF7E59" w:rsidP="00EF7E59">
      <w:pPr>
        <w:rPr>
          <w:szCs w:val="22"/>
          <w:lang w:val="ru-RU"/>
        </w:rPr>
      </w:pPr>
    </w:p>
    <w:p w:rsidR="00EF7E59" w:rsidRPr="009B0AA4" w:rsidRDefault="00111D62" w:rsidP="00EF7E59">
      <w:pPr>
        <w:pStyle w:val="Heading1"/>
        <w:rPr>
          <w:szCs w:val="22"/>
          <w:lang w:val="ru-RU"/>
        </w:rPr>
      </w:pPr>
      <w:r>
        <w:rPr>
          <w:szCs w:val="22"/>
          <w:lang w:val="ru-RU"/>
        </w:rPr>
        <w:t>Ход</w:t>
      </w:r>
      <w:r w:rsidRPr="009B0AA4">
        <w:rPr>
          <w:szCs w:val="22"/>
          <w:lang w:val="ru-RU"/>
        </w:rPr>
        <w:t xml:space="preserve"> </w:t>
      </w:r>
      <w:r w:rsidR="008E7540">
        <w:rPr>
          <w:szCs w:val="22"/>
          <w:lang w:val="ru-RU"/>
        </w:rPr>
        <w:t xml:space="preserve">реализации </w:t>
      </w:r>
      <w:r>
        <w:rPr>
          <w:szCs w:val="22"/>
          <w:lang w:val="ru-RU"/>
        </w:rPr>
        <w:t>программы</w:t>
      </w:r>
      <w:r w:rsidR="00EF7E59" w:rsidRPr="009B0AA4">
        <w:rPr>
          <w:szCs w:val="22"/>
          <w:lang w:val="ru-RU"/>
        </w:rPr>
        <w:t xml:space="preserve"> </w:t>
      </w:r>
    </w:p>
    <w:p w:rsidR="00EF7E59" w:rsidRPr="009B0AA4" w:rsidRDefault="00EF7E59" w:rsidP="00EF7E59">
      <w:pPr>
        <w:rPr>
          <w:lang w:val="ru-RU"/>
        </w:rPr>
      </w:pPr>
    </w:p>
    <w:p w:rsidR="00EF7E59" w:rsidRPr="005F004C" w:rsidRDefault="004B481E" w:rsidP="00EF7E59">
      <w:pPr>
        <w:rPr>
          <w:lang w:val="ru-RU"/>
        </w:rPr>
      </w:pPr>
      <w:r>
        <w:fldChar w:fldCharType="begin"/>
      </w:r>
      <w:r w:rsidRPr="00111D62">
        <w:rPr>
          <w:lang w:val="ru-RU"/>
        </w:rPr>
        <w:instrText xml:space="preserve"> </w:instrText>
      </w:r>
      <w:r>
        <w:instrText>AUTONUM</w:instrText>
      </w:r>
      <w:r w:rsidRPr="00111D62">
        <w:rPr>
          <w:lang w:val="ru-RU"/>
        </w:rPr>
        <w:instrText xml:space="preserve">  </w:instrText>
      </w:r>
      <w:r>
        <w:fldChar w:fldCharType="end"/>
      </w:r>
      <w:r w:rsidRPr="00111D62">
        <w:rPr>
          <w:lang w:val="ru-RU"/>
        </w:rPr>
        <w:tab/>
      </w:r>
      <w:r w:rsidR="009B0AA4">
        <w:rPr>
          <w:lang w:val="ru-RU"/>
        </w:rPr>
        <w:t xml:space="preserve">В </w:t>
      </w:r>
      <w:r w:rsidR="00111D62">
        <w:rPr>
          <w:lang w:val="ru-RU"/>
        </w:rPr>
        <w:t>документ</w:t>
      </w:r>
      <w:r w:rsidR="005F004C">
        <w:rPr>
          <w:lang w:val="ru-RU"/>
        </w:rPr>
        <w:t>е</w:t>
      </w:r>
      <w:r w:rsidR="00111D62" w:rsidRPr="00111D62">
        <w:rPr>
          <w:lang w:val="ru-RU"/>
        </w:rPr>
        <w:t xml:space="preserve"> </w:t>
      </w:r>
      <w:r w:rsidR="00EF7E59" w:rsidRPr="000D5455">
        <w:t>H</w:t>
      </w:r>
      <w:r w:rsidR="00EF7E59" w:rsidRPr="00111D62">
        <w:rPr>
          <w:lang w:val="ru-RU"/>
        </w:rPr>
        <w:t>/</w:t>
      </w:r>
      <w:r w:rsidR="00EF7E59" w:rsidRPr="000D5455">
        <w:t>A</w:t>
      </w:r>
      <w:r w:rsidR="00EF7E59" w:rsidRPr="00111D62">
        <w:rPr>
          <w:lang w:val="ru-RU"/>
        </w:rPr>
        <w:t>/34/1</w:t>
      </w:r>
      <w:r w:rsidR="009B0AA4">
        <w:rPr>
          <w:lang w:val="ru-RU"/>
        </w:rPr>
        <w:t xml:space="preserve"> было также сказано</w:t>
      </w:r>
      <w:r w:rsidR="00111D62" w:rsidRPr="00111D62">
        <w:rPr>
          <w:lang w:val="ru-RU"/>
        </w:rPr>
        <w:t>,</w:t>
      </w:r>
      <w:r w:rsidR="009B0AA4">
        <w:rPr>
          <w:lang w:val="ru-RU"/>
        </w:rPr>
        <w:t xml:space="preserve"> что</w:t>
      </w:r>
      <w:r w:rsidR="00111D62" w:rsidRPr="00111D62">
        <w:rPr>
          <w:lang w:val="ru-RU"/>
        </w:rPr>
        <w:t xml:space="preserve"> </w:t>
      </w:r>
      <w:r w:rsidR="00111D62">
        <w:rPr>
          <w:lang w:val="ru-RU"/>
        </w:rPr>
        <w:t>з</w:t>
      </w:r>
      <w:r w:rsidR="00111D62" w:rsidRPr="00111D62">
        <w:rPr>
          <w:lang w:val="ru-RU"/>
        </w:rPr>
        <w:t>адачи, стоявшие перед Гаагским реестром в 2008</w:t>
      </w:r>
      <w:r w:rsidR="00111D62" w:rsidRPr="00111D62">
        <w:t> </w:t>
      </w:r>
      <w:r w:rsidR="00111D62" w:rsidRPr="00111D62">
        <w:rPr>
          <w:lang w:val="ru-RU"/>
        </w:rPr>
        <w:t xml:space="preserve">г., когда </w:t>
      </w:r>
      <w:r w:rsidR="009B0AA4">
        <w:rPr>
          <w:lang w:val="ru-RU"/>
        </w:rPr>
        <w:t>была запущена</w:t>
      </w:r>
      <w:r w:rsidR="00111D62" w:rsidRPr="00111D62">
        <w:rPr>
          <w:lang w:val="ru-RU"/>
        </w:rPr>
        <w:t xml:space="preserve"> Программ</w:t>
      </w:r>
      <w:r w:rsidR="009B0AA4">
        <w:rPr>
          <w:lang w:val="ru-RU"/>
        </w:rPr>
        <w:t>а</w:t>
      </w:r>
      <w:r w:rsidR="00111D62" w:rsidRPr="00111D62">
        <w:rPr>
          <w:lang w:val="ru-RU"/>
        </w:rPr>
        <w:t xml:space="preserve"> модернизации ИТ, принципиально отличаются от тех, которые </w:t>
      </w:r>
      <w:r w:rsidR="00FE0B1A">
        <w:rPr>
          <w:lang w:val="ru-RU"/>
        </w:rPr>
        <w:t xml:space="preserve">стоят перед ним </w:t>
      </w:r>
      <w:r w:rsidR="00111D62" w:rsidRPr="00111D62">
        <w:rPr>
          <w:lang w:val="ru-RU"/>
        </w:rPr>
        <w:t>сегодня.</w:t>
      </w:r>
      <w:r w:rsidR="00111D62">
        <w:rPr>
          <w:lang w:val="ru-RU"/>
        </w:rPr>
        <w:t xml:space="preserve">  </w:t>
      </w:r>
      <w:r w:rsidR="009B0AA4">
        <w:rPr>
          <w:lang w:val="ru-RU"/>
        </w:rPr>
        <w:t xml:space="preserve">С учетом </w:t>
      </w:r>
      <w:r w:rsidR="00FE0B1A">
        <w:rPr>
          <w:lang w:val="ru-RU"/>
        </w:rPr>
        <w:t xml:space="preserve">весьма </w:t>
      </w:r>
      <w:r w:rsidR="00111D62" w:rsidRPr="00111D62">
        <w:rPr>
          <w:lang w:val="ru-RU"/>
        </w:rPr>
        <w:t xml:space="preserve">динамичного и подвижного характера гаагских процедур международной регистрации чрезвычайно важно, чтобы система </w:t>
      </w:r>
      <w:r w:rsidR="00111D62" w:rsidRPr="00111D62">
        <w:t>DIRIS</w:t>
      </w:r>
      <w:r w:rsidR="00111D62" w:rsidRPr="00111D62">
        <w:rPr>
          <w:lang w:val="ru-RU"/>
        </w:rPr>
        <w:t xml:space="preserve"> была способна решать как первоначально поставленные, так и новые задачи</w:t>
      </w:r>
      <w:r w:rsidR="00EF7E59" w:rsidRPr="00111D62">
        <w:rPr>
          <w:lang w:val="ru-RU"/>
        </w:rPr>
        <w:t xml:space="preserve">.  </w:t>
      </w:r>
      <w:r w:rsidR="00111D62" w:rsidRPr="00111D62">
        <w:rPr>
          <w:lang w:val="ru-RU"/>
        </w:rPr>
        <w:t>Для снижения любых связанных с этим рисков в конце второго квартала 2014</w:t>
      </w:r>
      <w:r w:rsidR="00111D62">
        <w:rPr>
          <w:lang w:val="ru-RU"/>
        </w:rPr>
        <w:t> </w:t>
      </w:r>
      <w:r w:rsidR="00111D62" w:rsidRPr="00111D62">
        <w:rPr>
          <w:lang w:val="ru-RU"/>
        </w:rPr>
        <w:t>г. был</w:t>
      </w:r>
      <w:r w:rsidR="005F004C">
        <w:rPr>
          <w:lang w:val="ru-RU"/>
        </w:rPr>
        <w:t>а</w:t>
      </w:r>
      <w:r w:rsidR="00111D62" w:rsidRPr="00111D62">
        <w:rPr>
          <w:lang w:val="ru-RU"/>
        </w:rPr>
        <w:t xml:space="preserve"> начат</w:t>
      </w:r>
      <w:r w:rsidR="005F004C">
        <w:rPr>
          <w:lang w:val="ru-RU"/>
        </w:rPr>
        <w:t>а</w:t>
      </w:r>
      <w:r w:rsidR="00111D62" w:rsidRPr="00111D62">
        <w:rPr>
          <w:lang w:val="ru-RU"/>
        </w:rPr>
        <w:t xml:space="preserve"> внешн</w:t>
      </w:r>
      <w:r w:rsidR="005F004C">
        <w:rPr>
          <w:lang w:val="ru-RU"/>
        </w:rPr>
        <w:t xml:space="preserve">яя оценка </w:t>
      </w:r>
      <w:r w:rsidR="00111D62" w:rsidRPr="00111D62">
        <w:rPr>
          <w:lang w:val="ru-RU"/>
        </w:rPr>
        <w:t xml:space="preserve">Программы модернизации ИТ; </w:t>
      </w:r>
      <w:r w:rsidR="005F004C">
        <w:rPr>
          <w:lang w:val="ru-RU"/>
        </w:rPr>
        <w:t xml:space="preserve"> </w:t>
      </w:r>
      <w:r w:rsidR="00111D62" w:rsidRPr="00111D62">
        <w:rPr>
          <w:lang w:val="ru-RU"/>
        </w:rPr>
        <w:t>при этом было отмечено, что по</w:t>
      </w:r>
      <w:r w:rsidR="009B0AA4">
        <w:rPr>
          <w:lang w:val="ru-RU"/>
        </w:rPr>
        <w:t>сле</w:t>
      </w:r>
      <w:r w:rsidR="00111D62" w:rsidRPr="00111D62">
        <w:rPr>
          <w:lang w:val="ru-RU"/>
        </w:rPr>
        <w:t xml:space="preserve"> внутренне</w:t>
      </w:r>
      <w:r w:rsidR="009B0AA4">
        <w:rPr>
          <w:lang w:val="ru-RU"/>
        </w:rPr>
        <w:t>го</w:t>
      </w:r>
      <w:r w:rsidR="005F004C">
        <w:rPr>
          <w:lang w:val="ru-RU"/>
        </w:rPr>
        <w:t xml:space="preserve"> </w:t>
      </w:r>
      <w:r w:rsidR="00111D62" w:rsidRPr="00111D62">
        <w:rPr>
          <w:lang w:val="ru-RU"/>
        </w:rPr>
        <w:t>аудит</w:t>
      </w:r>
      <w:r w:rsidR="009B0AA4">
        <w:rPr>
          <w:lang w:val="ru-RU"/>
        </w:rPr>
        <w:t>а</w:t>
      </w:r>
      <w:r w:rsidR="00111D62" w:rsidRPr="00111D62">
        <w:rPr>
          <w:lang w:val="ru-RU"/>
        </w:rPr>
        <w:t xml:space="preserve"> </w:t>
      </w:r>
      <w:r w:rsidR="00532778">
        <w:rPr>
          <w:lang w:val="ru-RU"/>
        </w:rPr>
        <w:t>процедур</w:t>
      </w:r>
      <w:r w:rsidR="00111D62" w:rsidRPr="00111D62">
        <w:rPr>
          <w:lang w:val="ru-RU"/>
        </w:rPr>
        <w:t>, связанн</w:t>
      </w:r>
      <w:r w:rsidR="00532778">
        <w:rPr>
          <w:lang w:val="ru-RU"/>
        </w:rPr>
        <w:t>ых</w:t>
      </w:r>
      <w:r w:rsidR="00111D62" w:rsidRPr="00111D62">
        <w:rPr>
          <w:lang w:val="ru-RU"/>
        </w:rPr>
        <w:t xml:space="preserve"> с получением прибыли в </w:t>
      </w:r>
      <w:r w:rsidR="005F004C">
        <w:rPr>
          <w:lang w:val="ru-RU"/>
        </w:rPr>
        <w:t>С</w:t>
      </w:r>
      <w:r w:rsidR="00111D62" w:rsidRPr="00111D62">
        <w:rPr>
          <w:lang w:val="ru-RU"/>
        </w:rPr>
        <w:t>екторе брендов и образцов</w:t>
      </w:r>
      <w:r w:rsidR="0093635C">
        <w:rPr>
          <w:lang w:val="ru-RU"/>
        </w:rPr>
        <w:t>,</w:t>
      </w:r>
      <w:r w:rsidR="00111D62" w:rsidRPr="00111D62">
        <w:rPr>
          <w:lang w:val="ru-RU"/>
        </w:rPr>
        <w:t xml:space="preserve"> рекоменд</w:t>
      </w:r>
      <w:r w:rsidR="009B0AA4">
        <w:rPr>
          <w:lang w:val="ru-RU"/>
        </w:rPr>
        <w:t xml:space="preserve">уется </w:t>
      </w:r>
      <w:r w:rsidR="00111D62" w:rsidRPr="00111D62">
        <w:rPr>
          <w:lang w:val="ru-RU"/>
        </w:rPr>
        <w:t>провести оценку выполнения этапа</w:t>
      </w:r>
      <w:r w:rsidR="0018414E">
        <w:rPr>
          <w:lang w:val="ru-RU"/>
        </w:rPr>
        <w:t> </w:t>
      </w:r>
      <w:r w:rsidR="00111D62" w:rsidRPr="00111D62">
        <w:t>II</w:t>
      </w:r>
      <w:r w:rsidR="00111D62" w:rsidRPr="00111D62">
        <w:rPr>
          <w:lang w:val="ru-RU"/>
        </w:rPr>
        <w:t xml:space="preserve"> модернизации ИТ</w:t>
      </w:r>
      <w:r w:rsidR="00EF7E59" w:rsidRPr="00111D62">
        <w:rPr>
          <w:lang w:val="ru-RU"/>
        </w:rPr>
        <w:t xml:space="preserve">. </w:t>
      </w:r>
      <w:r w:rsidRPr="00111D62">
        <w:rPr>
          <w:lang w:val="ru-RU"/>
        </w:rPr>
        <w:t xml:space="preserve"> </w:t>
      </w:r>
      <w:r w:rsidR="00532778">
        <w:rPr>
          <w:lang w:val="ru-RU"/>
        </w:rPr>
        <w:t xml:space="preserve">Круг ведения </w:t>
      </w:r>
      <w:r w:rsidR="009B0AA4">
        <w:rPr>
          <w:lang w:val="ru-RU"/>
        </w:rPr>
        <w:t>этой</w:t>
      </w:r>
      <w:r w:rsidR="005F004C">
        <w:rPr>
          <w:lang w:val="ru-RU"/>
        </w:rPr>
        <w:t xml:space="preserve"> </w:t>
      </w:r>
      <w:r w:rsidR="005F004C" w:rsidRPr="005F004C">
        <w:rPr>
          <w:lang w:val="ru-RU"/>
        </w:rPr>
        <w:t>о</w:t>
      </w:r>
      <w:r w:rsidR="005F004C">
        <w:rPr>
          <w:lang w:val="ru-RU"/>
        </w:rPr>
        <w:t xml:space="preserve">ценки </w:t>
      </w:r>
      <w:r w:rsidR="005F004C" w:rsidRPr="005F004C">
        <w:rPr>
          <w:lang w:val="ru-RU"/>
        </w:rPr>
        <w:t xml:space="preserve">включает </w:t>
      </w:r>
      <w:r w:rsidR="005F004C">
        <w:rPr>
          <w:lang w:val="ru-RU"/>
        </w:rPr>
        <w:t xml:space="preserve">анализ </w:t>
      </w:r>
      <w:r w:rsidR="005F004C" w:rsidRPr="005F004C">
        <w:rPr>
          <w:lang w:val="ru-RU"/>
        </w:rPr>
        <w:t>общего подхода, функциональных возможностей</w:t>
      </w:r>
      <w:r w:rsidR="009B0AA4">
        <w:rPr>
          <w:lang w:val="ru-RU"/>
        </w:rPr>
        <w:t xml:space="preserve"> системы</w:t>
      </w:r>
      <w:r w:rsidR="005F004C">
        <w:rPr>
          <w:lang w:val="ru-RU"/>
        </w:rPr>
        <w:t xml:space="preserve">, </w:t>
      </w:r>
      <w:r w:rsidR="00532778">
        <w:rPr>
          <w:lang w:val="ru-RU"/>
        </w:rPr>
        <w:t xml:space="preserve">показателей </w:t>
      </w:r>
      <w:r w:rsidR="005F004C">
        <w:rPr>
          <w:lang w:val="ru-RU"/>
        </w:rPr>
        <w:t>работы</w:t>
      </w:r>
      <w:r w:rsidR="005F004C" w:rsidRPr="005F004C">
        <w:rPr>
          <w:lang w:val="ru-RU"/>
        </w:rPr>
        <w:t xml:space="preserve"> системы, </w:t>
      </w:r>
      <w:r w:rsidR="00532778">
        <w:rPr>
          <w:lang w:val="ru-RU"/>
        </w:rPr>
        <w:t>системных испытаний</w:t>
      </w:r>
      <w:r w:rsidR="009B0AA4">
        <w:rPr>
          <w:lang w:val="ru-RU"/>
        </w:rPr>
        <w:t xml:space="preserve">, равно как </w:t>
      </w:r>
      <w:r w:rsidR="005F004C" w:rsidRPr="005F004C">
        <w:rPr>
          <w:lang w:val="ru-RU"/>
        </w:rPr>
        <w:t>и стратегий ввода в эксплуатацию</w:t>
      </w:r>
      <w:r w:rsidR="00EF7E59" w:rsidRPr="005F004C">
        <w:rPr>
          <w:lang w:val="ru-RU"/>
        </w:rPr>
        <w:t xml:space="preserve">.  </w:t>
      </w:r>
      <w:r w:rsidR="005F004C" w:rsidRPr="005F004C">
        <w:rPr>
          <w:lang w:val="ru-RU"/>
        </w:rPr>
        <w:t xml:space="preserve">Такая оценка позволит Международному бюро более четко определить планируемую дату ввода в эксплуатацию системы </w:t>
      </w:r>
      <w:r w:rsidR="005F004C" w:rsidRPr="005F004C">
        <w:t>DIRIS</w:t>
      </w:r>
      <w:r w:rsidR="00EF7E59" w:rsidRPr="005F004C">
        <w:rPr>
          <w:lang w:val="ru-RU"/>
        </w:rPr>
        <w:t xml:space="preserve">. </w:t>
      </w:r>
    </w:p>
    <w:p w:rsidR="00EF7E59" w:rsidRPr="005F004C" w:rsidRDefault="00EF7E59" w:rsidP="00EF7E59">
      <w:pPr>
        <w:rPr>
          <w:lang w:val="ru-RU"/>
        </w:rPr>
      </w:pPr>
    </w:p>
    <w:p w:rsidR="00EF7E59" w:rsidRPr="0099758D" w:rsidRDefault="004B481E" w:rsidP="004B481E">
      <w:pPr>
        <w:rPr>
          <w:lang w:val="ru-RU"/>
        </w:rPr>
      </w:pPr>
      <w:r>
        <w:fldChar w:fldCharType="begin"/>
      </w:r>
      <w:r w:rsidRPr="0099758D">
        <w:rPr>
          <w:lang w:val="ru-RU"/>
        </w:rPr>
        <w:instrText xml:space="preserve"> </w:instrText>
      </w:r>
      <w:r>
        <w:instrText>AUTONUM</w:instrText>
      </w:r>
      <w:r w:rsidRPr="0099758D">
        <w:rPr>
          <w:lang w:val="ru-RU"/>
        </w:rPr>
        <w:instrText xml:space="preserve">  </w:instrText>
      </w:r>
      <w:r>
        <w:fldChar w:fldCharType="end"/>
      </w:r>
      <w:r w:rsidRPr="0099758D">
        <w:rPr>
          <w:lang w:val="ru-RU"/>
        </w:rPr>
        <w:tab/>
      </w:r>
      <w:r w:rsidR="0099758D" w:rsidRPr="0099758D">
        <w:rPr>
          <w:lang w:val="ru-RU"/>
        </w:rPr>
        <w:t>Оценка, известн</w:t>
      </w:r>
      <w:r w:rsidR="0099758D">
        <w:rPr>
          <w:lang w:val="ru-RU"/>
        </w:rPr>
        <w:t>ая</w:t>
      </w:r>
      <w:r w:rsidR="0099758D" w:rsidRPr="0099758D">
        <w:rPr>
          <w:lang w:val="ru-RU"/>
        </w:rPr>
        <w:t xml:space="preserve"> как независимое подтверждение и проверка (</w:t>
      </w:r>
      <w:r w:rsidR="0099758D" w:rsidRPr="0099758D">
        <w:t>IVV</w:t>
      </w:r>
      <w:r w:rsidR="0099758D" w:rsidRPr="0099758D">
        <w:rPr>
          <w:lang w:val="ru-RU"/>
        </w:rPr>
        <w:t>), была завершена в ноябре 2014</w:t>
      </w:r>
      <w:r w:rsidR="0099758D">
        <w:rPr>
          <w:lang w:val="ru-RU"/>
        </w:rPr>
        <w:t> </w:t>
      </w:r>
      <w:r w:rsidR="0099758D" w:rsidRPr="0099758D">
        <w:rPr>
          <w:lang w:val="ru-RU"/>
        </w:rPr>
        <w:t>г.</w:t>
      </w:r>
      <w:r w:rsidR="0099758D">
        <w:rPr>
          <w:lang w:val="ru-RU"/>
        </w:rPr>
        <w:t xml:space="preserve"> </w:t>
      </w:r>
      <w:r w:rsidR="0099758D" w:rsidRPr="0099758D">
        <w:rPr>
          <w:lang w:val="ru-RU"/>
        </w:rPr>
        <w:t xml:space="preserve"> </w:t>
      </w:r>
      <w:proofErr w:type="gramStart"/>
      <w:r w:rsidR="0099758D" w:rsidRPr="0099758D">
        <w:t>IVV</w:t>
      </w:r>
      <w:r w:rsidR="0099758D" w:rsidRPr="0099758D">
        <w:rPr>
          <w:lang w:val="ru-RU"/>
        </w:rPr>
        <w:t xml:space="preserve"> подтвердила общий подход и функциональные возможности системы, одновременно подняв вопросы</w:t>
      </w:r>
      <w:r w:rsidR="00ED19DC">
        <w:rPr>
          <w:lang w:val="ru-RU"/>
        </w:rPr>
        <w:t xml:space="preserve"> </w:t>
      </w:r>
      <w:r w:rsidR="0099758D" w:rsidRPr="0099758D">
        <w:rPr>
          <w:lang w:val="ru-RU"/>
        </w:rPr>
        <w:t>отно</w:t>
      </w:r>
      <w:r w:rsidR="000C322B">
        <w:rPr>
          <w:lang w:val="ru-RU"/>
        </w:rPr>
        <w:t>сительно</w:t>
      </w:r>
      <w:r w:rsidR="00ED19DC">
        <w:rPr>
          <w:lang w:val="ru-RU"/>
        </w:rPr>
        <w:t xml:space="preserve"> </w:t>
      </w:r>
      <w:r w:rsidR="0099758D" w:rsidRPr="0099758D">
        <w:rPr>
          <w:lang w:val="ru-RU"/>
        </w:rPr>
        <w:t>проце</w:t>
      </w:r>
      <w:r w:rsidR="000C322B">
        <w:rPr>
          <w:lang w:val="ru-RU"/>
        </w:rPr>
        <w:t>ссов</w:t>
      </w:r>
      <w:r w:rsidR="0099758D">
        <w:rPr>
          <w:lang w:val="ru-RU"/>
        </w:rPr>
        <w:t xml:space="preserve"> </w:t>
      </w:r>
      <w:r w:rsidR="0099758D" w:rsidRPr="0099758D">
        <w:rPr>
          <w:lang w:val="ru-RU"/>
        </w:rPr>
        <w:lastRenderedPageBreak/>
        <w:t>пользовательской проверки</w:t>
      </w:r>
      <w:r w:rsidR="00ED19DC">
        <w:rPr>
          <w:lang w:val="ru-RU"/>
        </w:rPr>
        <w:t>,</w:t>
      </w:r>
      <w:r w:rsidR="0099758D" w:rsidRPr="0099758D">
        <w:rPr>
          <w:lang w:val="ru-RU"/>
        </w:rPr>
        <w:t xml:space="preserve"> системных испытаний и стратегий ввода в эксплуатацию.</w:t>
      </w:r>
      <w:proofErr w:type="gramEnd"/>
      <w:r w:rsidR="0099758D">
        <w:rPr>
          <w:lang w:val="ru-RU"/>
        </w:rPr>
        <w:t xml:space="preserve"> </w:t>
      </w:r>
      <w:r w:rsidR="0099758D" w:rsidRPr="0099758D">
        <w:rPr>
          <w:lang w:val="ru-RU"/>
        </w:rPr>
        <w:t xml:space="preserve"> </w:t>
      </w:r>
      <w:r w:rsidR="0099758D">
        <w:rPr>
          <w:lang w:val="ru-RU"/>
        </w:rPr>
        <w:t>Одной из с</w:t>
      </w:r>
      <w:r w:rsidR="0099758D" w:rsidRPr="0099758D">
        <w:rPr>
          <w:lang w:val="ru-RU"/>
        </w:rPr>
        <w:t>амы</w:t>
      </w:r>
      <w:r w:rsidR="0099758D">
        <w:rPr>
          <w:lang w:val="ru-RU"/>
        </w:rPr>
        <w:t>х</w:t>
      </w:r>
      <w:r w:rsidR="0099758D" w:rsidRPr="0099758D">
        <w:rPr>
          <w:lang w:val="ru-RU"/>
        </w:rPr>
        <w:t xml:space="preserve"> важны</w:t>
      </w:r>
      <w:r w:rsidR="0099758D">
        <w:rPr>
          <w:lang w:val="ru-RU"/>
        </w:rPr>
        <w:t>х</w:t>
      </w:r>
      <w:r w:rsidR="0099758D" w:rsidRPr="0099758D">
        <w:rPr>
          <w:lang w:val="ru-RU"/>
        </w:rPr>
        <w:t xml:space="preserve"> рекомендаци</w:t>
      </w:r>
      <w:r w:rsidR="0099758D">
        <w:rPr>
          <w:lang w:val="ru-RU"/>
        </w:rPr>
        <w:t>й</w:t>
      </w:r>
      <w:r w:rsidR="0099758D" w:rsidRPr="0099758D">
        <w:rPr>
          <w:lang w:val="ru-RU"/>
        </w:rPr>
        <w:t xml:space="preserve"> по ее итогам было заполнение нов</w:t>
      </w:r>
      <w:r w:rsidR="0099758D">
        <w:rPr>
          <w:lang w:val="ru-RU"/>
        </w:rPr>
        <w:t>ой</w:t>
      </w:r>
      <w:r w:rsidR="0099758D" w:rsidRPr="0099758D">
        <w:rPr>
          <w:lang w:val="ru-RU"/>
        </w:rPr>
        <w:t xml:space="preserve"> должност</w:t>
      </w:r>
      <w:r w:rsidR="0099758D">
        <w:rPr>
          <w:lang w:val="ru-RU"/>
        </w:rPr>
        <w:t>и</w:t>
      </w:r>
      <w:r w:rsidR="0099758D" w:rsidRPr="0099758D">
        <w:rPr>
          <w:lang w:val="ru-RU"/>
        </w:rPr>
        <w:t xml:space="preserve"> менеджера по вопросам преобразования в Отделе </w:t>
      </w:r>
      <w:r w:rsidR="00104A3B">
        <w:rPr>
          <w:lang w:val="ru-RU"/>
        </w:rPr>
        <w:t xml:space="preserve">функциональной </w:t>
      </w:r>
      <w:r w:rsidR="0099758D" w:rsidRPr="0099758D">
        <w:rPr>
          <w:lang w:val="ru-RU"/>
        </w:rPr>
        <w:t>поддержк</w:t>
      </w:r>
      <w:r w:rsidR="00104A3B">
        <w:rPr>
          <w:lang w:val="ru-RU"/>
        </w:rPr>
        <w:t>и</w:t>
      </w:r>
      <w:r w:rsidR="0099758D" w:rsidRPr="0099758D">
        <w:rPr>
          <w:lang w:val="ru-RU"/>
        </w:rPr>
        <w:t xml:space="preserve"> реестров</w:t>
      </w:r>
      <w:r w:rsidR="00613363">
        <w:rPr>
          <w:lang w:val="ru-RU"/>
        </w:rPr>
        <w:t>,</w:t>
      </w:r>
      <w:r w:rsidR="0099758D" w:rsidRPr="0099758D">
        <w:rPr>
          <w:lang w:val="ru-RU"/>
        </w:rPr>
        <w:t xml:space="preserve"> предназначен</w:t>
      </w:r>
      <w:r w:rsidR="00613363">
        <w:rPr>
          <w:lang w:val="ru-RU"/>
        </w:rPr>
        <w:t>ной</w:t>
      </w:r>
      <w:r w:rsidR="0099758D" w:rsidRPr="0099758D">
        <w:rPr>
          <w:lang w:val="ru-RU"/>
        </w:rPr>
        <w:t xml:space="preserve"> для содействия в повышении уровней</w:t>
      </w:r>
      <w:r w:rsidR="00F96886">
        <w:rPr>
          <w:lang w:val="ru-RU"/>
        </w:rPr>
        <w:t xml:space="preserve"> зрелости </w:t>
      </w:r>
      <w:r w:rsidR="000C322B">
        <w:rPr>
          <w:lang w:val="ru-RU"/>
        </w:rPr>
        <w:t xml:space="preserve">в процессах </w:t>
      </w:r>
      <w:r w:rsidR="0099758D" w:rsidRPr="0099758D">
        <w:rPr>
          <w:lang w:val="ru-RU"/>
        </w:rPr>
        <w:t>предоставления услуг в сфере ИКТ.</w:t>
      </w:r>
      <w:r w:rsidR="00613363">
        <w:rPr>
          <w:lang w:val="ru-RU"/>
        </w:rPr>
        <w:t xml:space="preserve"> </w:t>
      </w:r>
      <w:r w:rsidR="0099758D" w:rsidRPr="0099758D">
        <w:rPr>
          <w:lang w:val="ru-RU"/>
        </w:rPr>
        <w:t xml:space="preserve"> После </w:t>
      </w:r>
      <w:r w:rsidR="000C322B">
        <w:rPr>
          <w:lang w:val="ru-RU"/>
        </w:rPr>
        <w:t xml:space="preserve">проведенного </w:t>
      </w:r>
      <w:r w:rsidR="0099758D" w:rsidRPr="0099758D">
        <w:rPr>
          <w:lang w:val="ru-RU"/>
        </w:rPr>
        <w:t>конкурс</w:t>
      </w:r>
      <w:r w:rsidR="000C322B">
        <w:rPr>
          <w:lang w:val="ru-RU"/>
        </w:rPr>
        <w:t xml:space="preserve">а </w:t>
      </w:r>
      <w:r w:rsidR="0099758D" w:rsidRPr="0099758D">
        <w:rPr>
          <w:lang w:val="ru-RU"/>
        </w:rPr>
        <w:t xml:space="preserve">менеджер по вопросам преобразования приступил к исполнению своих обязанностей в Отделе </w:t>
      </w:r>
      <w:r w:rsidR="00104A3B">
        <w:rPr>
          <w:lang w:val="ru-RU"/>
        </w:rPr>
        <w:t xml:space="preserve">функциональной </w:t>
      </w:r>
      <w:r w:rsidR="0099758D" w:rsidRPr="0099758D">
        <w:rPr>
          <w:lang w:val="ru-RU"/>
        </w:rPr>
        <w:t>поддержк</w:t>
      </w:r>
      <w:r w:rsidR="00104A3B">
        <w:rPr>
          <w:lang w:val="ru-RU"/>
        </w:rPr>
        <w:t>и</w:t>
      </w:r>
      <w:r w:rsidR="0099758D" w:rsidRPr="0099758D">
        <w:rPr>
          <w:lang w:val="ru-RU"/>
        </w:rPr>
        <w:t xml:space="preserve"> реестров в мае 2015</w:t>
      </w:r>
      <w:r w:rsidR="00613363">
        <w:rPr>
          <w:lang w:val="ru-RU"/>
        </w:rPr>
        <w:t> </w:t>
      </w:r>
      <w:r w:rsidR="0099758D" w:rsidRPr="0099758D">
        <w:rPr>
          <w:lang w:val="ru-RU"/>
        </w:rPr>
        <w:t>г.</w:t>
      </w:r>
      <w:r w:rsidR="00613363">
        <w:rPr>
          <w:lang w:val="ru-RU"/>
        </w:rPr>
        <w:t xml:space="preserve"> </w:t>
      </w:r>
      <w:r w:rsidR="0099758D" w:rsidRPr="0099758D">
        <w:rPr>
          <w:lang w:val="ru-RU"/>
        </w:rPr>
        <w:t xml:space="preserve"> В </w:t>
      </w:r>
      <w:r w:rsidR="0099758D" w:rsidRPr="00613363">
        <w:rPr>
          <w:lang w:val="ru-RU"/>
        </w:rPr>
        <w:t>приложении</w:t>
      </w:r>
      <w:r w:rsidR="00613363">
        <w:t> </w:t>
      </w:r>
      <w:r w:rsidR="0099758D" w:rsidRPr="00613363">
        <w:t>I</w:t>
      </w:r>
      <w:r w:rsidR="0099758D" w:rsidRPr="0099758D">
        <w:rPr>
          <w:lang w:val="ru-RU"/>
        </w:rPr>
        <w:t xml:space="preserve"> перечисляются остальные рекомендации по итогам </w:t>
      </w:r>
      <w:r w:rsidR="0099758D" w:rsidRPr="0099758D">
        <w:t>IVV</w:t>
      </w:r>
      <w:r w:rsidR="0099758D" w:rsidRPr="0099758D">
        <w:rPr>
          <w:lang w:val="ru-RU"/>
        </w:rPr>
        <w:t xml:space="preserve">, которые будут постепенно </w:t>
      </w:r>
      <w:r w:rsidR="00613363">
        <w:rPr>
          <w:lang w:val="ru-RU"/>
        </w:rPr>
        <w:t xml:space="preserve">выполняться </w:t>
      </w:r>
      <w:r w:rsidR="0099758D" w:rsidRPr="0099758D">
        <w:rPr>
          <w:lang w:val="ru-RU"/>
        </w:rPr>
        <w:t>в течение оставшейся части 2015</w:t>
      </w:r>
      <w:r w:rsidR="00613363">
        <w:rPr>
          <w:lang w:val="ru-RU"/>
        </w:rPr>
        <w:t> </w:t>
      </w:r>
      <w:r w:rsidR="0099758D" w:rsidRPr="0099758D">
        <w:rPr>
          <w:lang w:val="ru-RU"/>
        </w:rPr>
        <w:t>г. и в последующий период</w:t>
      </w:r>
      <w:r w:rsidR="00B45278" w:rsidRPr="0099758D">
        <w:rPr>
          <w:lang w:val="ru-RU"/>
        </w:rPr>
        <w:t xml:space="preserve">. </w:t>
      </w:r>
    </w:p>
    <w:p w:rsidR="00EF7E59" w:rsidRPr="0099758D" w:rsidRDefault="00EF7E59" w:rsidP="00495938">
      <w:pPr>
        <w:rPr>
          <w:lang w:val="ru-RU"/>
        </w:rPr>
      </w:pPr>
    </w:p>
    <w:p w:rsidR="00EF7E59" w:rsidRPr="00532778" w:rsidRDefault="004B481E" w:rsidP="00EF7E59">
      <w:pPr>
        <w:autoSpaceDE w:val="0"/>
        <w:autoSpaceDN w:val="0"/>
        <w:adjustRightInd w:val="0"/>
        <w:rPr>
          <w:lang w:val="ru-RU"/>
        </w:rPr>
      </w:pPr>
      <w:r>
        <w:fldChar w:fldCharType="begin"/>
      </w:r>
      <w:r w:rsidRPr="00FE0B1A">
        <w:rPr>
          <w:lang w:val="ru-RU"/>
        </w:rPr>
        <w:instrText xml:space="preserve"> </w:instrText>
      </w:r>
      <w:r>
        <w:instrText>AUTONUM</w:instrText>
      </w:r>
      <w:r w:rsidRPr="00FE0B1A">
        <w:rPr>
          <w:lang w:val="ru-RU"/>
        </w:rPr>
        <w:instrText xml:space="preserve">  </w:instrText>
      </w:r>
      <w:r>
        <w:fldChar w:fldCharType="end"/>
      </w:r>
      <w:r w:rsidRPr="00FE0B1A">
        <w:rPr>
          <w:lang w:val="ru-RU"/>
        </w:rPr>
        <w:tab/>
      </w:r>
      <w:r w:rsidR="00FE0B1A" w:rsidRPr="00FE0B1A">
        <w:rPr>
          <w:lang w:val="ru-RU"/>
        </w:rPr>
        <w:t xml:space="preserve">Внутренние процессы и процедуры, регулирующие получение новых версий системы </w:t>
      </w:r>
      <w:r w:rsidR="00FE0B1A">
        <w:t>D</w:t>
      </w:r>
      <w:r w:rsidR="00FE0B1A" w:rsidRPr="00FE0B1A">
        <w:t>IRIS</w:t>
      </w:r>
      <w:r w:rsidR="00FE0B1A" w:rsidRPr="00FE0B1A">
        <w:rPr>
          <w:lang w:val="ru-RU"/>
        </w:rPr>
        <w:t xml:space="preserve"> от внешнего поставщика, вместе с техническими мероприятиями, </w:t>
      </w:r>
      <w:r w:rsidR="000C322B">
        <w:rPr>
          <w:lang w:val="ru-RU"/>
        </w:rPr>
        <w:t xml:space="preserve">связанными с </w:t>
      </w:r>
      <w:r w:rsidR="00FE0B1A">
        <w:rPr>
          <w:lang w:val="ru-RU"/>
        </w:rPr>
        <w:t>внедрени</w:t>
      </w:r>
      <w:r w:rsidR="000C322B">
        <w:rPr>
          <w:lang w:val="ru-RU"/>
        </w:rPr>
        <w:t>ем</w:t>
      </w:r>
      <w:r w:rsidR="00FE0B1A" w:rsidRPr="00FE0B1A">
        <w:rPr>
          <w:lang w:val="ru-RU"/>
        </w:rPr>
        <w:t xml:space="preserve"> новых версий </w:t>
      </w:r>
      <w:r w:rsidR="00FE0B1A">
        <w:t>D</w:t>
      </w:r>
      <w:r w:rsidR="00FE0B1A" w:rsidRPr="00FE0B1A">
        <w:t>IRIS</w:t>
      </w:r>
      <w:r w:rsidR="00FE0B1A" w:rsidRPr="00FE0B1A">
        <w:rPr>
          <w:lang w:val="ru-RU"/>
        </w:rPr>
        <w:t xml:space="preserve"> в технической среде, в которой могут быть проведены системные испытания и пользовательская проверка, были опробованы посредством получения и </w:t>
      </w:r>
      <w:r w:rsidR="00532778">
        <w:rPr>
          <w:lang w:val="ru-RU"/>
        </w:rPr>
        <w:t>внедрения</w:t>
      </w:r>
      <w:r w:rsidR="000C322B">
        <w:rPr>
          <w:lang w:val="ru-RU"/>
        </w:rPr>
        <w:t xml:space="preserve"> целого</w:t>
      </w:r>
      <w:r w:rsidR="00532778">
        <w:rPr>
          <w:lang w:val="ru-RU"/>
        </w:rPr>
        <w:t xml:space="preserve"> </w:t>
      </w:r>
      <w:r w:rsidR="00FE0B1A" w:rsidRPr="00FE0B1A">
        <w:rPr>
          <w:lang w:val="ru-RU"/>
        </w:rPr>
        <w:t xml:space="preserve">ряда версий </w:t>
      </w:r>
      <w:r w:rsidR="00532778">
        <w:t>D</w:t>
      </w:r>
      <w:r w:rsidR="00FE0B1A" w:rsidRPr="00FE0B1A">
        <w:t>IRIS</w:t>
      </w:r>
      <w:r w:rsidR="00FE0B1A" w:rsidRPr="00FE0B1A">
        <w:rPr>
          <w:lang w:val="ru-RU"/>
        </w:rPr>
        <w:t xml:space="preserve"> в целях испытания.  Эти</w:t>
      </w:r>
      <w:r w:rsidR="00FE0B1A" w:rsidRPr="00532778">
        <w:rPr>
          <w:lang w:val="ru-RU"/>
        </w:rPr>
        <w:t xml:space="preserve"> </w:t>
      </w:r>
      <w:r w:rsidR="000C322B">
        <w:rPr>
          <w:lang w:val="ru-RU"/>
        </w:rPr>
        <w:t xml:space="preserve">установленные </w:t>
      </w:r>
      <w:r w:rsidR="00FE0B1A" w:rsidRPr="00FE0B1A">
        <w:rPr>
          <w:lang w:val="ru-RU"/>
        </w:rPr>
        <w:t>процессы</w:t>
      </w:r>
      <w:r w:rsidR="00FE0B1A" w:rsidRPr="00532778">
        <w:rPr>
          <w:lang w:val="ru-RU"/>
        </w:rPr>
        <w:t xml:space="preserve"> </w:t>
      </w:r>
      <w:r w:rsidR="00FE0B1A" w:rsidRPr="00FE0B1A">
        <w:rPr>
          <w:lang w:val="ru-RU"/>
        </w:rPr>
        <w:t>и</w:t>
      </w:r>
      <w:r w:rsidR="00FE0B1A" w:rsidRPr="00532778">
        <w:rPr>
          <w:lang w:val="ru-RU"/>
        </w:rPr>
        <w:t xml:space="preserve"> </w:t>
      </w:r>
      <w:r w:rsidR="00FE0B1A" w:rsidRPr="00FE0B1A">
        <w:rPr>
          <w:lang w:val="ru-RU"/>
        </w:rPr>
        <w:t>процедуры</w:t>
      </w:r>
      <w:r w:rsidR="00FE0B1A" w:rsidRPr="00532778">
        <w:rPr>
          <w:lang w:val="ru-RU"/>
        </w:rPr>
        <w:t xml:space="preserve"> </w:t>
      </w:r>
      <w:r w:rsidR="00FE0B1A" w:rsidRPr="00FE0B1A">
        <w:rPr>
          <w:lang w:val="ru-RU"/>
        </w:rPr>
        <w:t>могут</w:t>
      </w:r>
      <w:r w:rsidR="00FE0B1A" w:rsidRPr="00532778">
        <w:rPr>
          <w:lang w:val="ru-RU"/>
        </w:rPr>
        <w:t xml:space="preserve"> </w:t>
      </w:r>
      <w:r w:rsidR="00FE0B1A" w:rsidRPr="00FE0B1A">
        <w:rPr>
          <w:lang w:val="ru-RU"/>
        </w:rPr>
        <w:t>воспроизводиться</w:t>
      </w:r>
      <w:r w:rsidR="00FE0B1A" w:rsidRPr="00532778">
        <w:rPr>
          <w:lang w:val="ru-RU"/>
        </w:rPr>
        <w:t xml:space="preserve"> </w:t>
      </w:r>
      <w:r w:rsidR="00FE0B1A" w:rsidRPr="00FE0B1A">
        <w:rPr>
          <w:lang w:val="ru-RU"/>
        </w:rPr>
        <w:t>для</w:t>
      </w:r>
      <w:r w:rsidR="00FE0B1A" w:rsidRPr="00532778">
        <w:rPr>
          <w:lang w:val="ru-RU"/>
        </w:rPr>
        <w:t xml:space="preserve"> </w:t>
      </w:r>
      <w:r w:rsidR="00FE0B1A" w:rsidRPr="00FE0B1A">
        <w:rPr>
          <w:lang w:val="ru-RU"/>
        </w:rPr>
        <w:t>всех</w:t>
      </w:r>
      <w:r w:rsidR="00FE0B1A" w:rsidRPr="00532778">
        <w:rPr>
          <w:lang w:val="ru-RU"/>
        </w:rPr>
        <w:t xml:space="preserve"> </w:t>
      </w:r>
      <w:r w:rsidR="00FE0B1A" w:rsidRPr="00FE0B1A">
        <w:rPr>
          <w:lang w:val="ru-RU"/>
        </w:rPr>
        <w:t>будущих</w:t>
      </w:r>
      <w:r w:rsidR="00FE0B1A" w:rsidRPr="00532778">
        <w:rPr>
          <w:lang w:val="ru-RU"/>
        </w:rPr>
        <w:t xml:space="preserve"> </w:t>
      </w:r>
      <w:r w:rsidR="00FE0B1A" w:rsidRPr="00FE0B1A">
        <w:rPr>
          <w:lang w:val="ru-RU"/>
        </w:rPr>
        <w:t>версий</w:t>
      </w:r>
      <w:r w:rsidR="00FE0B1A" w:rsidRPr="00532778">
        <w:rPr>
          <w:lang w:val="ru-RU"/>
        </w:rPr>
        <w:t xml:space="preserve"> </w:t>
      </w:r>
      <w:r w:rsidR="00532778">
        <w:t>D</w:t>
      </w:r>
      <w:r w:rsidR="00EF7E59">
        <w:t>IRIS</w:t>
      </w:r>
      <w:r w:rsidR="00EF7E59" w:rsidRPr="00532778">
        <w:rPr>
          <w:lang w:val="ru-RU"/>
        </w:rPr>
        <w:t>.</w:t>
      </w:r>
    </w:p>
    <w:p w:rsidR="00EF7E59" w:rsidRPr="00532778" w:rsidRDefault="00EF7E59" w:rsidP="00EF7E59">
      <w:pPr>
        <w:ind w:firstLine="567"/>
        <w:rPr>
          <w:lang w:val="ru-RU"/>
        </w:rPr>
      </w:pPr>
    </w:p>
    <w:p w:rsidR="00EF7E59" w:rsidRPr="0027300F" w:rsidRDefault="004B481E" w:rsidP="004B481E">
      <w:pPr>
        <w:rPr>
          <w:lang w:val="ru-RU"/>
        </w:rPr>
      </w:pPr>
      <w:r>
        <w:fldChar w:fldCharType="begin"/>
      </w:r>
      <w:r w:rsidRPr="00A628A4">
        <w:rPr>
          <w:lang w:val="ru-RU"/>
        </w:rPr>
        <w:instrText xml:space="preserve"> </w:instrText>
      </w:r>
      <w:r>
        <w:instrText>AUTONUM</w:instrText>
      </w:r>
      <w:r w:rsidRPr="00A628A4">
        <w:rPr>
          <w:lang w:val="ru-RU"/>
        </w:rPr>
        <w:instrText xml:space="preserve">  </w:instrText>
      </w:r>
      <w:r>
        <w:fldChar w:fldCharType="end"/>
      </w:r>
      <w:r w:rsidRPr="00A628A4">
        <w:rPr>
          <w:lang w:val="ru-RU"/>
        </w:rPr>
        <w:tab/>
      </w:r>
      <w:r w:rsidR="00A628A4" w:rsidRPr="00A628A4">
        <w:rPr>
          <w:lang w:val="ru-RU"/>
        </w:rPr>
        <w:t>После достижения главного итогового результата этапа</w:t>
      </w:r>
      <w:r w:rsidR="0018414E">
        <w:rPr>
          <w:lang w:val="ru-RU"/>
        </w:rPr>
        <w:t> </w:t>
      </w:r>
      <w:r w:rsidR="00A628A4" w:rsidRPr="00A628A4">
        <w:t>II</w:t>
      </w:r>
      <w:r w:rsidR="00A628A4" w:rsidRPr="00A628A4">
        <w:rPr>
          <w:lang w:val="ru-RU"/>
        </w:rPr>
        <w:t xml:space="preserve"> (</w:t>
      </w:r>
      <w:r w:rsidR="00A628A4" w:rsidRPr="00A628A4">
        <w:t>Beta</w:t>
      </w:r>
      <w:r w:rsidR="00A628A4" w:rsidRPr="00A628A4">
        <w:rPr>
          <w:lang w:val="ru-RU"/>
        </w:rPr>
        <w:t xml:space="preserve"> </w:t>
      </w:r>
      <w:r w:rsidR="00A628A4">
        <w:t>DIRIS</w:t>
      </w:r>
      <w:r w:rsidR="00A628A4" w:rsidRPr="00A628A4">
        <w:rPr>
          <w:lang w:val="ru-RU"/>
        </w:rPr>
        <w:t xml:space="preserve">), </w:t>
      </w:r>
      <w:r w:rsidR="000C322B">
        <w:rPr>
          <w:lang w:val="ru-RU"/>
        </w:rPr>
        <w:t xml:space="preserve">наряду с </w:t>
      </w:r>
      <w:r w:rsidR="00A628A4" w:rsidRPr="00A628A4">
        <w:rPr>
          <w:lang w:val="ru-RU"/>
        </w:rPr>
        <w:t>воспроизводимы</w:t>
      </w:r>
      <w:r w:rsidR="00B23E8B">
        <w:rPr>
          <w:lang w:val="ru-RU"/>
        </w:rPr>
        <w:t>ми</w:t>
      </w:r>
      <w:r w:rsidR="00A628A4" w:rsidRPr="00A628A4">
        <w:rPr>
          <w:lang w:val="ru-RU"/>
        </w:rPr>
        <w:t xml:space="preserve"> процесс</w:t>
      </w:r>
      <w:r w:rsidR="00B23E8B">
        <w:rPr>
          <w:lang w:val="ru-RU"/>
        </w:rPr>
        <w:t>ами</w:t>
      </w:r>
      <w:r w:rsidR="00A628A4" w:rsidRPr="00A628A4">
        <w:rPr>
          <w:lang w:val="ru-RU"/>
        </w:rPr>
        <w:t xml:space="preserve"> и процедур</w:t>
      </w:r>
      <w:r w:rsidR="00B23E8B">
        <w:rPr>
          <w:lang w:val="ru-RU"/>
        </w:rPr>
        <w:t>ами</w:t>
      </w:r>
      <w:r w:rsidR="00A628A4" w:rsidRPr="00A628A4">
        <w:rPr>
          <w:lang w:val="ru-RU"/>
        </w:rPr>
        <w:t xml:space="preserve"> для получения и в</w:t>
      </w:r>
      <w:r w:rsidR="0027300F">
        <w:rPr>
          <w:lang w:val="ru-RU"/>
        </w:rPr>
        <w:t>н</w:t>
      </w:r>
      <w:r w:rsidR="00A628A4" w:rsidRPr="00A628A4">
        <w:rPr>
          <w:lang w:val="ru-RU"/>
        </w:rPr>
        <w:t>е</w:t>
      </w:r>
      <w:r w:rsidR="0027300F">
        <w:rPr>
          <w:lang w:val="ru-RU"/>
        </w:rPr>
        <w:t>дрения</w:t>
      </w:r>
      <w:r w:rsidR="00A628A4" w:rsidRPr="00A628A4">
        <w:rPr>
          <w:lang w:val="ru-RU"/>
        </w:rPr>
        <w:t xml:space="preserve"> версий </w:t>
      </w:r>
      <w:r w:rsidR="00A628A4">
        <w:rPr>
          <w:lang w:val="fr-CH"/>
        </w:rPr>
        <w:t>D</w:t>
      </w:r>
      <w:r w:rsidR="00A628A4" w:rsidRPr="00A628A4">
        <w:t>IRIS</w:t>
      </w:r>
      <w:r w:rsidR="00A628A4" w:rsidRPr="00A628A4">
        <w:rPr>
          <w:lang w:val="ru-RU"/>
        </w:rPr>
        <w:t>, Программу стали считать завершенной.</w:t>
      </w:r>
      <w:r w:rsidR="0027300F">
        <w:rPr>
          <w:lang w:val="ru-RU"/>
        </w:rPr>
        <w:t xml:space="preserve"> </w:t>
      </w:r>
      <w:r w:rsidR="00A628A4" w:rsidRPr="00A628A4">
        <w:rPr>
          <w:lang w:val="ru-RU"/>
        </w:rPr>
        <w:t xml:space="preserve"> Вс</w:t>
      </w:r>
      <w:r w:rsidR="0027300F">
        <w:rPr>
          <w:lang w:val="ru-RU"/>
        </w:rPr>
        <w:t>я</w:t>
      </w:r>
      <w:r w:rsidR="00A628A4" w:rsidRPr="00A628A4">
        <w:rPr>
          <w:lang w:val="ru-RU"/>
        </w:rPr>
        <w:t xml:space="preserve"> оставш</w:t>
      </w:r>
      <w:r w:rsidR="0027300F">
        <w:rPr>
          <w:lang w:val="ru-RU"/>
        </w:rPr>
        <w:t>ая</w:t>
      </w:r>
      <w:r w:rsidR="00A628A4" w:rsidRPr="00A628A4">
        <w:rPr>
          <w:lang w:val="ru-RU"/>
        </w:rPr>
        <w:t xml:space="preserve">ся </w:t>
      </w:r>
      <w:r w:rsidR="0027300F">
        <w:rPr>
          <w:lang w:val="ru-RU"/>
        </w:rPr>
        <w:t>деятельность</w:t>
      </w:r>
      <w:r w:rsidR="00A628A4" w:rsidRPr="00A628A4">
        <w:rPr>
          <w:lang w:val="ru-RU"/>
        </w:rPr>
        <w:t>, связанн</w:t>
      </w:r>
      <w:r w:rsidR="0027300F">
        <w:rPr>
          <w:lang w:val="ru-RU"/>
        </w:rPr>
        <w:t>ая</w:t>
      </w:r>
      <w:r w:rsidR="00A628A4" w:rsidRPr="00A628A4">
        <w:rPr>
          <w:lang w:val="ru-RU"/>
        </w:rPr>
        <w:t xml:space="preserve"> с техническим внедрением в производство последующих версий </w:t>
      </w:r>
      <w:r w:rsidR="0027300F">
        <w:rPr>
          <w:lang w:val="fr-CH"/>
        </w:rPr>
        <w:t>D</w:t>
      </w:r>
      <w:r w:rsidR="00A628A4" w:rsidRPr="00A628A4">
        <w:t>IRIS</w:t>
      </w:r>
      <w:r w:rsidR="00A628A4" w:rsidRPr="00A628A4">
        <w:rPr>
          <w:lang w:val="ru-RU"/>
        </w:rPr>
        <w:t xml:space="preserve">, после проведения </w:t>
      </w:r>
      <w:r w:rsidR="008E7540">
        <w:rPr>
          <w:lang w:val="ru-RU"/>
        </w:rPr>
        <w:t xml:space="preserve">пользовательской </w:t>
      </w:r>
      <w:r w:rsidR="00A628A4" w:rsidRPr="00A628A4">
        <w:rPr>
          <w:lang w:val="ru-RU"/>
        </w:rPr>
        <w:t>проверки и одобрения должн</w:t>
      </w:r>
      <w:r w:rsidR="0027300F">
        <w:rPr>
          <w:lang w:val="ru-RU"/>
        </w:rPr>
        <w:t>а</w:t>
      </w:r>
      <w:r w:rsidR="00A628A4" w:rsidRPr="00A628A4">
        <w:rPr>
          <w:lang w:val="ru-RU"/>
        </w:rPr>
        <w:t xml:space="preserve"> быть проведен</w:t>
      </w:r>
      <w:r w:rsidR="0027300F">
        <w:rPr>
          <w:lang w:val="ru-RU"/>
        </w:rPr>
        <w:t>а</w:t>
      </w:r>
      <w:r w:rsidR="00A628A4" w:rsidRPr="00A628A4">
        <w:rPr>
          <w:lang w:val="ru-RU"/>
        </w:rPr>
        <w:t xml:space="preserve"> штатными сотрудниками.</w:t>
      </w:r>
      <w:r w:rsidR="0027300F">
        <w:rPr>
          <w:lang w:val="ru-RU"/>
        </w:rPr>
        <w:t xml:space="preserve">  </w:t>
      </w:r>
      <w:r w:rsidR="00A628A4" w:rsidRPr="00A628A4">
        <w:rPr>
          <w:lang w:val="ru-RU"/>
        </w:rPr>
        <w:t xml:space="preserve">Остаток средств в рамках Программы предназначается для </w:t>
      </w:r>
      <w:r w:rsidR="0027300F">
        <w:rPr>
          <w:lang w:val="ru-RU"/>
        </w:rPr>
        <w:t>по</w:t>
      </w:r>
      <w:r w:rsidR="00A628A4" w:rsidRPr="00A628A4">
        <w:rPr>
          <w:lang w:val="ru-RU"/>
        </w:rPr>
        <w:t xml:space="preserve">следующих версий </w:t>
      </w:r>
      <w:r w:rsidR="0027300F">
        <w:t>D</w:t>
      </w:r>
      <w:r w:rsidR="00A628A4" w:rsidRPr="00A628A4">
        <w:t>IRIS</w:t>
      </w:r>
      <w:r w:rsidR="00A628A4" w:rsidRPr="00A628A4">
        <w:rPr>
          <w:lang w:val="ru-RU"/>
        </w:rPr>
        <w:t>.  В</w:t>
      </w:r>
      <w:r w:rsidR="00A628A4" w:rsidRPr="0027300F">
        <w:rPr>
          <w:lang w:val="ru-RU"/>
        </w:rPr>
        <w:t xml:space="preserve"> </w:t>
      </w:r>
      <w:r w:rsidR="00A628A4" w:rsidRPr="00A628A4">
        <w:rPr>
          <w:lang w:val="ru-RU"/>
        </w:rPr>
        <w:t>приложении</w:t>
      </w:r>
      <w:r w:rsidR="0027300F" w:rsidRPr="0027300F">
        <w:t> </w:t>
      </w:r>
      <w:r w:rsidR="00A628A4" w:rsidRPr="00A628A4">
        <w:t>II</w:t>
      </w:r>
      <w:r w:rsidR="00A628A4" w:rsidRPr="0027300F">
        <w:rPr>
          <w:lang w:val="ru-RU"/>
        </w:rPr>
        <w:t xml:space="preserve"> </w:t>
      </w:r>
      <w:r w:rsidR="00A628A4" w:rsidRPr="00A628A4">
        <w:rPr>
          <w:lang w:val="ru-RU"/>
        </w:rPr>
        <w:t>перечисляются</w:t>
      </w:r>
      <w:r w:rsidR="00A628A4" w:rsidRPr="0027300F">
        <w:rPr>
          <w:lang w:val="ru-RU"/>
        </w:rPr>
        <w:t xml:space="preserve"> </w:t>
      </w:r>
      <w:r w:rsidR="000C322B">
        <w:rPr>
          <w:lang w:val="ru-RU"/>
        </w:rPr>
        <w:t xml:space="preserve">конечные </w:t>
      </w:r>
      <w:r w:rsidR="00A628A4" w:rsidRPr="00A628A4">
        <w:rPr>
          <w:lang w:val="ru-RU"/>
        </w:rPr>
        <w:t>результаты</w:t>
      </w:r>
      <w:r w:rsidR="00A628A4" w:rsidRPr="0027300F">
        <w:rPr>
          <w:lang w:val="ru-RU"/>
        </w:rPr>
        <w:t xml:space="preserve"> </w:t>
      </w:r>
      <w:r w:rsidR="0027300F">
        <w:rPr>
          <w:lang w:val="ru-RU"/>
        </w:rPr>
        <w:t>П</w:t>
      </w:r>
      <w:r w:rsidR="00A628A4" w:rsidRPr="00A628A4">
        <w:rPr>
          <w:lang w:val="ru-RU"/>
        </w:rPr>
        <w:t>рограммы</w:t>
      </w:r>
      <w:r w:rsidRPr="0027300F">
        <w:rPr>
          <w:lang w:val="ru-RU"/>
        </w:rPr>
        <w:t>.</w:t>
      </w:r>
    </w:p>
    <w:p w:rsidR="00EF7E59" w:rsidRPr="0027300F" w:rsidRDefault="00EF7E59" w:rsidP="00EF7E59">
      <w:pPr>
        <w:ind w:firstLine="567"/>
        <w:rPr>
          <w:lang w:val="ru-RU"/>
        </w:rPr>
      </w:pPr>
    </w:p>
    <w:p w:rsidR="00EF7E59" w:rsidRPr="009D1BA3" w:rsidRDefault="00924B50" w:rsidP="00EF7E59">
      <w:pPr>
        <w:rPr>
          <w:lang w:val="ru-RU"/>
        </w:rPr>
      </w:pPr>
      <w:r>
        <w:fldChar w:fldCharType="begin"/>
      </w:r>
      <w:r w:rsidRPr="009D1BA3">
        <w:rPr>
          <w:lang w:val="ru-RU"/>
        </w:rPr>
        <w:instrText xml:space="preserve"> </w:instrText>
      </w:r>
      <w:r>
        <w:instrText>AUTONUM</w:instrText>
      </w:r>
      <w:r w:rsidRPr="009D1BA3">
        <w:rPr>
          <w:lang w:val="ru-RU"/>
        </w:rPr>
        <w:instrText xml:space="preserve">  </w:instrText>
      </w:r>
      <w:r>
        <w:fldChar w:fldCharType="end"/>
      </w:r>
      <w:r w:rsidRPr="009D1BA3">
        <w:rPr>
          <w:lang w:val="ru-RU"/>
        </w:rPr>
        <w:tab/>
      </w:r>
      <w:r w:rsidR="009D1BA3" w:rsidRPr="009D1BA3">
        <w:rPr>
          <w:lang w:val="ru-RU"/>
        </w:rPr>
        <w:t xml:space="preserve">Как указывалось в более ранних отчетах о ходе осуществления Программы модернизации ИТ, Международное бюро предложит, но лишь в случае необходимости, начать реализацию этапа </w:t>
      </w:r>
      <w:r w:rsidR="009D1BA3" w:rsidRPr="009D1BA3">
        <w:t>III</w:t>
      </w:r>
      <w:r w:rsidR="009D1BA3" w:rsidRPr="009D1BA3">
        <w:rPr>
          <w:lang w:val="ru-RU"/>
        </w:rPr>
        <w:t xml:space="preserve"> Программы для стабилизации системы на этапе после ее ввода в эксплуатацию, в частности для устранения ошибок, улучшения функциональных возможностей, а также преобразования интерфейса конечного пользователя и возможной реструктуризации процессов.  Поскольку необходимость</w:t>
      </w:r>
      <w:r w:rsidR="001F5757">
        <w:rPr>
          <w:lang w:val="ru-RU"/>
        </w:rPr>
        <w:t xml:space="preserve"> </w:t>
      </w:r>
      <w:r w:rsidR="009D1BA3" w:rsidRPr="009D1BA3">
        <w:rPr>
          <w:lang w:val="ru-RU"/>
        </w:rPr>
        <w:t xml:space="preserve">этапа </w:t>
      </w:r>
      <w:r w:rsidR="009D1BA3" w:rsidRPr="009D1BA3">
        <w:t>III</w:t>
      </w:r>
      <w:r w:rsidR="009D1BA3" w:rsidRPr="009D1BA3">
        <w:rPr>
          <w:lang w:val="ru-RU"/>
        </w:rPr>
        <w:t xml:space="preserve"> можно будет оценить только после внедрения системы на этапе </w:t>
      </w:r>
      <w:r w:rsidR="009D1BA3" w:rsidRPr="009D1BA3">
        <w:t>II</w:t>
      </w:r>
      <w:r w:rsidR="009D1BA3" w:rsidRPr="009D1BA3">
        <w:rPr>
          <w:lang w:val="ru-RU"/>
        </w:rPr>
        <w:t>, по</w:t>
      </w:r>
      <w:r w:rsidR="001F5757">
        <w:rPr>
          <w:lang w:val="ru-RU"/>
        </w:rPr>
        <w:t>дробные сведения о потенциальном</w:t>
      </w:r>
      <w:r w:rsidR="009D1BA3" w:rsidRPr="009D1BA3">
        <w:rPr>
          <w:lang w:val="ru-RU"/>
        </w:rPr>
        <w:t xml:space="preserve"> этапе</w:t>
      </w:r>
      <w:r w:rsidR="001F5757">
        <w:rPr>
          <w:lang w:val="ru-RU"/>
        </w:rPr>
        <w:t> </w:t>
      </w:r>
      <w:r w:rsidR="009D1BA3" w:rsidRPr="009D1BA3">
        <w:t>III</w:t>
      </w:r>
      <w:r w:rsidR="009D1BA3" w:rsidRPr="009D1BA3">
        <w:rPr>
          <w:lang w:val="ru-RU"/>
        </w:rPr>
        <w:t xml:space="preserve"> будут </w:t>
      </w:r>
      <w:r w:rsidR="00015601">
        <w:rPr>
          <w:lang w:val="ru-RU"/>
        </w:rPr>
        <w:t>изложены в надлежащее время</w:t>
      </w:r>
      <w:r w:rsidR="009D1BA3" w:rsidRPr="009D1BA3">
        <w:rPr>
          <w:lang w:val="ru-RU"/>
        </w:rPr>
        <w:t xml:space="preserve"> </w:t>
      </w:r>
      <w:r w:rsidR="00015601">
        <w:rPr>
          <w:lang w:val="ru-RU"/>
        </w:rPr>
        <w:t>как часть стандартной деятельности по поддержанию</w:t>
      </w:r>
      <w:r w:rsidR="001F5757">
        <w:rPr>
          <w:lang w:val="ru-RU"/>
        </w:rPr>
        <w:t xml:space="preserve"> жизненного цикла системы, и этот</w:t>
      </w:r>
      <w:r w:rsidR="009D1BA3" w:rsidRPr="009D1BA3">
        <w:rPr>
          <w:lang w:val="ru-RU"/>
        </w:rPr>
        <w:t xml:space="preserve"> этап будет финансироваться из регулярного бюджета</w:t>
      </w:r>
      <w:r w:rsidR="00EF7E59" w:rsidRPr="009D1BA3">
        <w:rPr>
          <w:lang w:val="ru-RU"/>
        </w:rPr>
        <w:t>.</w:t>
      </w:r>
    </w:p>
    <w:p w:rsidR="00E12D39" w:rsidRPr="009D1BA3" w:rsidRDefault="00E12D39" w:rsidP="00EF7E59">
      <w:pPr>
        <w:rPr>
          <w:lang w:val="ru-RU"/>
        </w:rPr>
      </w:pPr>
    </w:p>
    <w:p w:rsidR="00EF7E59" w:rsidRPr="00FB6F03" w:rsidRDefault="00015601" w:rsidP="00EF7E59">
      <w:pPr>
        <w:pStyle w:val="Heading1"/>
        <w:rPr>
          <w:szCs w:val="22"/>
          <w:lang w:val="ru-RU"/>
        </w:rPr>
      </w:pPr>
      <w:r>
        <w:rPr>
          <w:szCs w:val="22"/>
          <w:lang w:val="ru-RU"/>
        </w:rPr>
        <w:t xml:space="preserve">ЭТАП </w:t>
      </w:r>
      <w:r>
        <w:rPr>
          <w:szCs w:val="22"/>
        </w:rPr>
        <w:t>II</w:t>
      </w:r>
      <w:r>
        <w:rPr>
          <w:szCs w:val="22"/>
          <w:lang w:val="ru-RU"/>
        </w:rPr>
        <w:t xml:space="preserve"> - </w:t>
      </w:r>
      <w:r w:rsidR="00FB6F03">
        <w:rPr>
          <w:szCs w:val="22"/>
          <w:lang w:val="ru-RU"/>
        </w:rPr>
        <w:t>План внедрения</w:t>
      </w:r>
    </w:p>
    <w:p w:rsidR="00EF7E59" w:rsidRPr="00FB6F03" w:rsidRDefault="00EF7E59" w:rsidP="00EF7E59">
      <w:pPr>
        <w:autoSpaceDE w:val="0"/>
        <w:autoSpaceDN w:val="0"/>
        <w:adjustRightInd w:val="0"/>
        <w:rPr>
          <w:rFonts w:eastAsia="Times New Roman"/>
          <w:sz w:val="20"/>
          <w:lang w:val="ru-RU" w:eastAsia="en-US"/>
        </w:rPr>
      </w:pPr>
    </w:p>
    <w:p w:rsidR="00EF7E59" w:rsidRPr="00393231" w:rsidRDefault="008F7B9C" w:rsidP="00EF7E59">
      <w:pPr>
        <w:autoSpaceDE w:val="0"/>
        <w:autoSpaceDN w:val="0"/>
        <w:adjustRightInd w:val="0"/>
        <w:rPr>
          <w:rFonts w:eastAsia="Times New Roman"/>
          <w:szCs w:val="22"/>
          <w:lang w:val="ru-RU" w:eastAsia="en-US"/>
        </w:rPr>
      </w:pPr>
      <w:r>
        <w:rPr>
          <w:rFonts w:eastAsia="Times New Roman"/>
          <w:szCs w:val="22"/>
          <w:lang w:eastAsia="en-US"/>
        </w:rPr>
        <w:fldChar w:fldCharType="begin"/>
      </w:r>
      <w:r w:rsidRPr="00FB6F03">
        <w:rPr>
          <w:rFonts w:eastAsia="Times New Roman"/>
          <w:szCs w:val="22"/>
          <w:lang w:val="ru-RU" w:eastAsia="en-US"/>
        </w:rPr>
        <w:instrText xml:space="preserve"> </w:instrText>
      </w:r>
      <w:r>
        <w:rPr>
          <w:rFonts w:eastAsia="Times New Roman"/>
          <w:szCs w:val="22"/>
          <w:lang w:eastAsia="en-US"/>
        </w:rPr>
        <w:instrText>AUTONUM</w:instrText>
      </w:r>
      <w:r w:rsidRPr="00FB6F03">
        <w:rPr>
          <w:rFonts w:eastAsia="Times New Roman"/>
          <w:szCs w:val="22"/>
          <w:lang w:val="ru-RU" w:eastAsia="en-US"/>
        </w:rPr>
        <w:instrText xml:space="preserve">  </w:instrText>
      </w:r>
      <w:r>
        <w:rPr>
          <w:rFonts w:eastAsia="Times New Roman"/>
          <w:szCs w:val="22"/>
          <w:lang w:eastAsia="en-US"/>
        </w:rPr>
        <w:fldChar w:fldCharType="end"/>
      </w:r>
      <w:r w:rsidRPr="00FB6F03">
        <w:rPr>
          <w:rFonts w:eastAsia="Times New Roman"/>
          <w:szCs w:val="22"/>
          <w:lang w:val="ru-RU" w:eastAsia="en-US"/>
        </w:rPr>
        <w:tab/>
      </w:r>
      <w:r w:rsidR="00FB6F03">
        <w:rPr>
          <w:rFonts w:eastAsia="Times New Roman"/>
          <w:szCs w:val="22"/>
          <w:lang w:val="ru-RU" w:eastAsia="en-US"/>
        </w:rPr>
        <w:t>Система</w:t>
      </w:r>
      <w:r w:rsidR="00FB6F03" w:rsidRPr="00FB6F03">
        <w:rPr>
          <w:rFonts w:eastAsia="Times New Roman"/>
          <w:szCs w:val="22"/>
          <w:lang w:val="ru-RU" w:eastAsia="en-US"/>
        </w:rPr>
        <w:t xml:space="preserve"> </w:t>
      </w:r>
      <w:r w:rsidR="004B390A" w:rsidRPr="00924B50">
        <w:rPr>
          <w:rFonts w:eastAsia="Times New Roman"/>
          <w:szCs w:val="22"/>
          <w:lang w:eastAsia="en-US"/>
        </w:rPr>
        <w:t>DIRIS</w:t>
      </w:r>
      <w:r w:rsidR="004B390A" w:rsidRPr="00FB6F03">
        <w:rPr>
          <w:rFonts w:eastAsia="Times New Roman"/>
          <w:szCs w:val="22"/>
          <w:lang w:val="ru-RU" w:eastAsia="en-US"/>
        </w:rPr>
        <w:t xml:space="preserve"> </w:t>
      </w:r>
      <w:r w:rsidR="00FB6F03">
        <w:rPr>
          <w:rFonts w:eastAsia="Times New Roman"/>
          <w:szCs w:val="22"/>
          <w:lang w:val="ru-RU" w:eastAsia="en-US"/>
        </w:rPr>
        <w:t>имеет</w:t>
      </w:r>
      <w:r w:rsidR="00FB6F03" w:rsidRPr="00FB6F03">
        <w:rPr>
          <w:rFonts w:eastAsia="Times New Roman"/>
          <w:szCs w:val="22"/>
          <w:lang w:val="ru-RU" w:eastAsia="en-US"/>
        </w:rPr>
        <w:t xml:space="preserve"> </w:t>
      </w:r>
      <w:r w:rsidR="00FB6F03">
        <w:rPr>
          <w:rFonts w:eastAsia="Times New Roman"/>
          <w:szCs w:val="22"/>
          <w:lang w:val="ru-RU" w:eastAsia="en-US"/>
        </w:rPr>
        <w:t>общую</w:t>
      </w:r>
      <w:r w:rsidR="00FB6F03" w:rsidRPr="00FB6F03">
        <w:rPr>
          <w:rFonts w:eastAsia="Times New Roman"/>
          <w:szCs w:val="22"/>
          <w:lang w:val="ru-RU" w:eastAsia="en-US"/>
        </w:rPr>
        <w:t xml:space="preserve"> </w:t>
      </w:r>
      <w:r w:rsidR="00FB6F03">
        <w:rPr>
          <w:rFonts w:eastAsia="Times New Roman"/>
          <w:szCs w:val="22"/>
          <w:lang w:val="ru-RU" w:eastAsia="en-US"/>
        </w:rPr>
        <w:t>платформу</w:t>
      </w:r>
      <w:r w:rsidR="00FB6F03" w:rsidRPr="00FB6F03">
        <w:rPr>
          <w:rFonts w:eastAsia="Times New Roman"/>
          <w:szCs w:val="22"/>
          <w:lang w:val="ru-RU" w:eastAsia="en-US"/>
        </w:rPr>
        <w:t xml:space="preserve"> </w:t>
      </w:r>
      <w:r w:rsidR="00FB6F03">
        <w:rPr>
          <w:rFonts w:eastAsia="Times New Roman"/>
          <w:szCs w:val="22"/>
          <w:lang w:val="ru-RU" w:eastAsia="en-US"/>
        </w:rPr>
        <w:t>с</w:t>
      </w:r>
      <w:r w:rsidR="00FB6F03" w:rsidRPr="00FB6F03">
        <w:rPr>
          <w:rFonts w:eastAsia="Times New Roman"/>
          <w:szCs w:val="22"/>
          <w:lang w:val="ru-RU" w:eastAsia="en-US"/>
        </w:rPr>
        <w:t xml:space="preserve"> </w:t>
      </w:r>
      <w:r w:rsidR="00FB6F03">
        <w:rPr>
          <w:rFonts w:eastAsia="Times New Roman"/>
          <w:szCs w:val="22"/>
          <w:lang w:val="ru-RU" w:eastAsia="en-US"/>
        </w:rPr>
        <w:t>системой</w:t>
      </w:r>
      <w:r w:rsidR="00FB6F03" w:rsidRPr="00FB6F03">
        <w:rPr>
          <w:rFonts w:eastAsia="Times New Roman"/>
          <w:szCs w:val="22"/>
          <w:lang w:val="ru-RU" w:eastAsia="en-US"/>
        </w:rPr>
        <w:t xml:space="preserve"> </w:t>
      </w:r>
      <w:r w:rsidR="00FB6F03">
        <w:rPr>
          <w:rFonts w:eastAsia="Times New Roman"/>
          <w:szCs w:val="22"/>
          <w:lang w:eastAsia="en-US"/>
        </w:rPr>
        <w:t>MIRIS</w:t>
      </w:r>
      <w:r w:rsidR="00FB6F03" w:rsidRPr="00FB6F03">
        <w:rPr>
          <w:rFonts w:eastAsia="Times New Roman"/>
          <w:szCs w:val="22"/>
          <w:lang w:val="ru-RU" w:eastAsia="en-US"/>
        </w:rPr>
        <w:t>, эквивалент</w:t>
      </w:r>
      <w:r w:rsidR="00FB6F03">
        <w:rPr>
          <w:rFonts w:eastAsia="Times New Roman"/>
          <w:szCs w:val="22"/>
          <w:lang w:val="ru-RU" w:eastAsia="en-US"/>
        </w:rPr>
        <w:t>н</w:t>
      </w:r>
      <w:r w:rsidR="00FB6F03" w:rsidRPr="00FB6F03">
        <w:rPr>
          <w:rFonts w:eastAsia="Times New Roman"/>
          <w:szCs w:val="22"/>
          <w:lang w:val="ru-RU" w:eastAsia="en-US"/>
        </w:rPr>
        <w:t>о</w:t>
      </w:r>
      <w:r w:rsidR="00FB6F03">
        <w:rPr>
          <w:rFonts w:eastAsia="Times New Roman"/>
          <w:szCs w:val="22"/>
          <w:lang w:val="ru-RU" w:eastAsia="en-US"/>
        </w:rPr>
        <w:t>й</w:t>
      </w:r>
      <w:r w:rsidR="00FB6F03" w:rsidRPr="00FB6F03">
        <w:rPr>
          <w:rFonts w:eastAsia="Times New Roman"/>
          <w:szCs w:val="22"/>
          <w:lang w:val="ru-RU" w:eastAsia="en-US"/>
        </w:rPr>
        <w:t xml:space="preserve"> </w:t>
      </w:r>
      <w:r w:rsidR="00FB6F03">
        <w:rPr>
          <w:rFonts w:eastAsia="Times New Roman"/>
          <w:szCs w:val="22"/>
          <w:lang w:val="ru-RU" w:eastAsia="en-US"/>
        </w:rPr>
        <w:t xml:space="preserve">системой </w:t>
      </w:r>
      <w:r w:rsidR="00FB6F03" w:rsidRPr="00FB6F03">
        <w:rPr>
          <w:rFonts w:eastAsia="Times New Roman"/>
          <w:szCs w:val="22"/>
          <w:lang w:val="ru-RU" w:eastAsia="en-US"/>
        </w:rPr>
        <w:t>Мадридского реестра</w:t>
      </w:r>
      <w:r w:rsidR="00CB5C66">
        <w:rPr>
          <w:rFonts w:eastAsia="Times New Roman"/>
          <w:szCs w:val="22"/>
          <w:lang w:val="ru-RU" w:eastAsia="en-US"/>
        </w:rPr>
        <w:t xml:space="preserve">;  планируется, что </w:t>
      </w:r>
      <w:r w:rsidR="003231BC">
        <w:rPr>
          <w:rFonts w:eastAsia="Times New Roman"/>
          <w:szCs w:val="22"/>
          <w:lang w:val="ru-RU" w:eastAsia="en-US"/>
        </w:rPr>
        <w:t xml:space="preserve">коммерческие </w:t>
      </w:r>
      <w:r w:rsidR="00CB5C66">
        <w:rPr>
          <w:rFonts w:eastAsia="Times New Roman"/>
          <w:szCs w:val="22"/>
          <w:lang w:val="ru-RU" w:eastAsia="en-US"/>
        </w:rPr>
        <w:t xml:space="preserve">испытания и внедрение </w:t>
      </w:r>
      <w:r w:rsidR="00B23E8B">
        <w:rPr>
          <w:rFonts w:eastAsia="Times New Roman"/>
          <w:szCs w:val="22"/>
          <w:lang w:eastAsia="en-US"/>
        </w:rPr>
        <w:t>DIRIS</w:t>
      </w:r>
      <w:r w:rsidR="00CB5C66">
        <w:rPr>
          <w:rFonts w:eastAsia="Times New Roman"/>
          <w:szCs w:val="22"/>
          <w:lang w:val="ru-RU" w:eastAsia="en-US"/>
        </w:rPr>
        <w:t xml:space="preserve"> </w:t>
      </w:r>
      <w:r w:rsidR="00B23E8B">
        <w:rPr>
          <w:rFonts w:eastAsia="Times New Roman"/>
          <w:szCs w:val="22"/>
          <w:lang w:val="ru-RU" w:eastAsia="en-US"/>
        </w:rPr>
        <w:t xml:space="preserve">начнутся </w:t>
      </w:r>
      <w:r w:rsidR="00CB5C66">
        <w:rPr>
          <w:rFonts w:eastAsia="Times New Roman"/>
          <w:szCs w:val="22"/>
          <w:lang w:val="ru-RU" w:eastAsia="en-US"/>
        </w:rPr>
        <w:t>лет</w:t>
      </w:r>
      <w:r w:rsidR="00B23E8B">
        <w:rPr>
          <w:rFonts w:eastAsia="Times New Roman"/>
          <w:szCs w:val="22"/>
          <w:lang w:val="ru-RU" w:eastAsia="en-US"/>
        </w:rPr>
        <w:t>ом</w:t>
      </w:r>
      <w:r w:rsidR="00CB5C66">
        <w:rPr>
          <w:rFonts w:eastAsia="Times New Roman"/>
          <w:szCs w:val="22"/>
          <w:lang w:val="ru-RU" w:eastAsia="en-US"/>
        </w:rPr>
        <w:t xml:space="preserve"> </w:t>
      </w:r>
      <w:r w:rsidR="004B390A" w:rsidRPr="00FB6F03">
        <w:rPr>
          <w:rFonts w:eastAsia="Times New Roman"/>
          <w:szCs w:val="22"/>
          <w:lang w:val="ru-RU" w:eastAsia="en-US"/>
        </w:rPr>
        <w:t>2015</w:t>
      </w:r>
      <w:r w:rsidR="00CB5C66">
        <w:rPr>
          <w:rFonts w:eastAsia="Times New Roman"/>
          <w:szCs w:val="22"/>
          <w:lang w:val="ru-RU" w:eastAsia="en-US"/>
        </w:rPr>
        <w:t xml:space="preserve"> г. </w:t>
      </w:r>
      <w:r w:rsidR="00B23E8B">
        <w:rPr>
          <w:rFonts w:eastAsia="Times New Roman"/>
          <w:szCs w:val="22"/>
          <w:lang w:val="ru-RU" w:eastAsia="en-US"/>
        </w:rPr>
        <w:t>и завершатся в</w:t>
      </w:r>
      <w:r w:rsidR="00CB5C66">
        <w:rPr>
          <w:rFonts w:eastAsia="Times New Roman"/>
          <w:szCs w:val="22"/>
          <w:lang w:val="ru-RU" w:eastAsia="en-US"/>
        </w:rPr>
        <w:t xml:space="preserve"> апрел</w:t>
      </w:r>
      <w:r w:rsidR="00B23E8B">
        <w:rPr>
          <w:rFonts w:eastAsia="Times New Roman"/>
          <w:szCs w:val="22"/>
          <w:lang w:val="ru-RU" w:eastAsia="en-US"/>
        </w:rPr>
        <w:t>е</w:t>
      </w:r>
      <w:r w:rsidR="00CB5C66">
        <w:rPr>
          <w:rFonts w:eastAsia="Times New Roman"/>
          <w:szCs w:val="22"/>
          <w:lang w:val="ru-RU" w:eastAsia="en-US"/>
        </w:rPr>
        <w:t xml:space="preserve"> </w:t>
      </w:r>
      <w:r w:rsidR="00E63C85" w:rsidRPr="00FB6F03">
        <w:rPr>
          <w:rFonts w:eastAsia="Times New Roman"/>
          <w:szCs w:val="22"/>
          <w:lang w:val="ru-RU" w:eastAsia="en-US"/>
        </w:rPr>
        <w:t>2016</w:t>
      </w:r>
      <w:r w:rsidR="00CB5C66">
        <w:rPr>
          <w:rFonts w:eastAsia="Times New Roman"/>
          <w:szCs w:val="22"/>
          <w:lang w:val="ru-RU" w:eastAsia="en-US"/>
        </w:rPr>
        <w:t> г</w:t>
      </w:r>
      <w:r w:rsidR="00E63C85" w:rsidRPr="00FB6F03">
        <w:rPr>
          <w:rFonts w:eastAsia="Times New Roman"/>
          <w:szCs w:val="22"/>
          <w:lang w:val="ru-RU" w:eastAsia="en-US"/>
        </w:rPr>
        <w:t xml:space="preserve">.  </w:t>
      </w:r>
      <w:r w:rsidR="006412C9">
        <w:rPr>
          <w:rFonts w:eastAsia="Times New Roman"/>
          <w:szCs w:val="22"/>
          <w:lang w:val="ru-RU" w:eastAsia="en-US"/>
        </w:rPr>
        <w:t>Во</w:t>
      </w:r>
      <w:r w:rsidR="006412C9" w:rsidRPr="004F2125">
        <w:rPr>
          <w:rFonts w:eastAsia="Times New Roman"/>
          <w:szCs w:val="22"/>
          <w:lang w:val="ru-RU" w:eastAsia="en-US"/>
        </w:rPr>
        <w:t xml:space="preserve"> </w:t>
      </w:r>
      <w:r w:rsidR="006412C9">
        <w:rPr>
          <w:rFonts w:eastAsia="Times New Roman"/>
          <w:szCs w:val="22"/>
          <w:lang w:val="ru-RU" w:eastAsia="en-US"/>
        </w:rPr>
        <w:t>избежание</w:t>
      </w:r>
      <w:r w:rsidR="006412C9" w:rsidRPr="004F2125">
        <w:rPr>
          <w:rFonts w:eastAsia="Times New Roman"/>
          <w:szCs w:val="22"/>
          <w:lang w:val="ru-RU" w:eastAsia="en-US"/>
        </w:rPr>
        <w:t xml:space="preserve"> </w:t>
      </w:r>
      <w:r w:rsidR="004F2125">
        <w:rPr>
          <w:rFonts w:eastAsia="Times New Roman"/>
          <w:szCs w:val="22"/>
          <w:lang w:val="ru-RU" w:eastAsia="en-US"/>
        </w:rPr>
        <w:t>дублирования</w:t>
      </w:r>
      <w:r w:rsidR="004F2125" w:rsidRPr="004F2125">
        <w:rPr>
          <w:rFonts w:eastAsia="Times New Roman"/>
          <w:szCs w:val="22"/>
          <w:lang w:val="ru-RU" w:eastAsia="en-US"/>
        </w:rPr>
        <w:t xml:space="preserve"> </w:t>
      </w:r>
      <w:r w:rsidR="004F2125">
        <w:rPr>
          <w:rFonts w:eastAsia="Times New Roman"/>
          <w:szCs w:val="22"/>
          <w:lang w:val="ru-RU" w:eastAsia="en-US"/>
        </w:rPr>
        <w:t>усилий</w:t>
      </w:r>
      <w:r w:rsidR="004F2125" w:rsidRPr="004F2125">
        <w:rPr>
          <w:rFonts w:eastAsia="Times New Roman"/>
          <w:szCs w:val="22"/>
          <w:lang w:val="ru-RU" w:eastAsia="en-US"/>
        </w:rPr>
        <w:t xml:space="preserve"> </w:t>
      </w:r>
      <w:r w:rsidR="004F2125">
        <w:rPr>
          <w:rFonts w:eastAsia="Times New Roman"/>
          <w:szCs w:val="22"/>
          <w:lang w:val="ru-RU" w:eastAsia="en-US"/>
        </w:rPr>
        <w:t>и</w:t>
      </w:r>
      <w:r w:rsidR="004F2125" w:rsidRPr="004F2125">
        <w:rPr>
          <w:rFonts w:eastAsia="Times New Roman"/>
          <w:szCs w:val="22"/>
          <w:lang w:val="ru-RU" w:eastAsia="en-US"/>
        </w:rPr>
        <w:t xml:space="preserve"> </w:t>
      </w:r>
      <w:r w:rsidR="004F2125">
        <w:rPr>
          <w:rFonts w:eastAsia="Times New Roman"/>
          <w:szCs w:val="22"/>
          <w:lang w:val="ru-RU" w:eastAsia="en-US"/>
        </w:rPr>
        <w:t>направления</w:t>
      </w:r>
      <w:r w:rsidR="004F2125" w:rsidRPr="004F2125">
        <w:rPr>
          <w:rFonts w:eastAsia="Times New Roman"/>
          <w:szCs w:val="22"/>
          <w:lang w:val="ru-RU" w:eastAsia="en-US"/>
        </w:rPr>
        <w:t xml:space="preserve"> </w:t>
      </w:r>
      <w:r w:rsidR="004F2125">
        <w:rPr>
          <w:rFonts w:eastAsia="Times New Roman"/>
          <w:szCs w:val="22"/>
          <w:lang w:val="ru-RU" w:eastAsia="en-US"/>
        </w:rPr>
        <w:t>чрезмерно</w:t>
      </w:r>
      <w:r w:rsidR="004F2125" w:rsidRPr="004F2125">
        <w:rPr>
          <w:rFonts w:eastAsia="Times New Roman"/>
          <w:szCs w:val="22"/>
          <w:lang w:val="ru-RU" w:eastAsia="en-US"/>
        </w:rPr>
        <w:t xml:space="preserve"> </w:t>
      </w:r>
      <w:r w:rsidR="004F2125">
        <w:rPr>
          <w:rFonts w:eastAsia="Times New Roman"/>
          <w:szCs w:val="22"/>
          <w:lang w:val="ru-RU" w:eastAsia="en-US"/>
        </w:rPr>
        <w:t>большого</w:t>
      </w:r>
      <w:r w:rsidR="004F2125" w:rsidRPr="004F2125">
        <w:rPr>
          <w:rFonts w:eastAsia="Times New Roman"/>
          <w:szCs w:val="22"/>
          <w:lang w:val="ru-RU" w:eastAsia="en-US"/>
        </w:rPr>
        <w:t xml:space="preserve"> </w:t>
      </w:r>
      <w:r w:rsidR="004F2125">
        <w:rPr>
          <w:rFonts w:eastAsia="Times New Roman"/>
          <w:szCs w:val="22"/>
          <w:lang w:val="ru-RU" w:eastAsia="en-US"/>
        </w:rPr>
        <w:t>объема</w:t>
      </w:r>
      <w:r w:rsidR="004F2125" w:rsidRPr="004F2125">
        <w:rPr>
          <w:rFonts w:eastAsia="Times New Roman"/>
          <w:szCs w:val="22"/>
          <w:lang w:val="ru-RU" w:eastAsia="en-US"/>
        </w:rPr>
        <w:t xml:space="preserve"> </w:t>
      </w:r>
      <w:r w:rsidR="004F2125">
        <w:rPr>
          <w:rFonts w:eastAsia="Times New Roman"/>
          <w:szCs w:val="22"/>
          <w:lang w:val="ru-RU" w:eastAsia="en-US"/>
        </w:rPr>
        <w:t>ключевых</w:t>
      </w:r>
      <w:r w:rsidR="004F2125" w:rsidRPr="004F2125">
        <w:rPr>
          <w:rFonts w:eastAsia="Times New Roman"/>
          <w:szCs w:val="22"/>
          <w:lang w:val="ru-RU" w:eastAsia="en-US"/>
        </w:rPr>
        <w:t xml:space="preserve"> </w:t>
      </w:r>
      <w:r w:rsidR="004F2125">
        <w:rPr>
          <w:rFonts w:eastAsia="Times New Roman"/>
          <w:szCs w:val="22"/>
          <w:lang w:val="ru-RU" w:eastAsia="en-US"/>
        </w:rPr>
        <w:t>ресурсов</w:t>
      </w:r>
      <w:r w:rsidR="004F2125" w:rsidRPr="004F2125">
        <w:rPr>
          <w:rFonts w:eastAsia="Times New Roman"/>
          <w:szCs w:val="22"/>
          <w:lang w:val="ru-RU" w:eastAsia="en-US"/>
        </w:rPr>
        <w:t xml:space="preserve"> </w:t>
      </w:r>
      <w:r w:rsidR="004F2125">
        <w:rPr>
          <w:rFonts w:eastAsia="Times New Roman"/>
          <w:szCs w:val="22"/>
          <w:lang w:val="ru-RU" w:eastAsia="en-US"/>
        </w:rPr>
        <w:t>было</w:t>
      </w:r>
      <w:r w:rsidR="004F2125" w:rsidRPr="004F2125">
        <w:rPr>
          <w:rFonts w:eastAsia="Times New Roman"/>
          <w:szCs w:val="22"/>
          <w:lang w:val="ru-RU" w:eastAsia="en-US"/>
        </w:rPr>
        <w:t xml:space="preserve"> </w:t>
      </w:r>
      <w:r w:rsidR="004F2125">
        <w:rPr>
          <w:rFonts w:eastAsia="Times New Roman"/>
          <w:szCs w:val="22"/>
          <w:lang w:val="ru-RU" w:eastAsia="en-US"/>
        </w:rPr>
        <w:t>решено</w:t>
      </w:r>
      <w:r w:rsidR="004F2125" w:rsidRPr="004F2125">
        <w:rPr>
          <w:rFonts w:eastAsia="Times New Roman"/>
          <w:szCs w:val="22"/>
          <w:lang w:val="ru-RU" w:eastAsia="en-US"/>
        </w:rPr>
        <w:t xml:space="preserve"> </w:t>
      </w:r>
      <w:r w:rsidR="00B23E8B">
        <w:rPr>
          <w:rFonts w:eastAsia="Times New Roman"/>
          <w:szCs w:val="22"/>
          <w:lang w:val="ru-RU" w:eastAsia="en-US"/>
        </w:rPr>
        <w:t xml:space="preserve">в первую очередь </w:t>
      </w:r>
      <w:r w:rsidR="004F2125">
        <w:rPr>
          <w:rFonts w:eastAsia="Times New Roman"/>
          <w:szCs w:val="22"/>
          <w:lang w:val="ru-RU" w:eastAsia="en-US"/>
        </w:rPr>
        <w:t>внедр</w:t>
      </w:r>
      <w:r w:rsidR="00B23E8B">
        <w:rPr>
          <w:rFonts w:eastAsia="Times New Roman"/>
          <w:szCs w:val="22"/>
          <w:lang w:val="ru-RU" w:eastAsia="en-US"/>
        </w:rPr>
        <w:t xml:space="preserve">ить </w:t>
      </w:r>
      <w:r w:rsidR="004F2125">
        <w:rPr>
          <w:rFonts w:eastAsia="Times New Roman"/>
          <w:szCs w:val="22"/>
          <w:lang w:val="ru-RU" w:eastAsia="en-US"/>
        </w:rPr>
        <w:t>систем</w:t>
      </w:r>
      <w:r w:rsidR="00B23E8B">
        <w:rPr>
          <w:rFonts w:eastAsia="Times New Roman"/>
          <w:szCs w:val="22"/>
          <w:lang w:val="ru-RU" w:eastAsia="en-US"/>
        </w:rPr>
        <w:t>у</w:t>
      </w:r>
      <w:r w:rsidR="004F2125" w:rsidRPr="004F2125">
        <w:rPr>
          <w:rFonts w:eastAsia="Times New Roman"/>
          <w:szCs w:val="22"/>
          <w:lang w:val="ru-RU" w:eastAsia="en-US"/>
        </w:rPr>
        <w:t xml:space="preserve"> </w:t>
      </w:r>
      <w:r w:rsidR="004B390A" w:rsidRPr="00924B50">
        <w:rPr>
          <w:rFonts w:eastAsia="Times New Roman"/>
          <w:szCs w:val="22"/>
          <w:lang w:eastAsia="en-US"/>
        </w:rPr>
        <w:t>MIRIS</w:t>
      </w:r>
      <w:r w:rsidR="004F2125" w:rsidRPr="004F2125">
        <w:rPr>
          <w:rFonts w:eastAsia="Times New Roman"/>
          <w:szCs w:val="22"/>
          <w:lang w:val="ru-RU" w:eastAsia="en-US"/>
        </w:rPr>
        <w:t xml:space="preserve">, </w:t>
      </w:r>
      <w:r w:rsidR="004F2125">
        <w:rPr>
          <w:rFonts w:eastAsia="Times New Roman"/>
          <w:szCs w:val="22"/>
          <w:lang w:val="ru-RU" w:eastAsia="en-US"/>
        </w:rPr>
        <w:t xml:space="preserve">с тем чтобы в рамках испытания и внедрения </w:t>
      </w:r>
      <w:r w:rsidR="004B390A" w:rsidRPr="00924B50">
        <w:rPr>
          <w:rFonts w:eastAsia="Times New Roman"/>
          <w:szCs w:val="22"/>
          <w:lang w:eastAsia="en-US"/>
        </w:rPr>
        <w:t>DIRIS</w:t>
      </w:r>
      <w:r w:rsidR="004B390A" w:rsidRPr="004F2125">
        <w:rPr>
          <w:rFonts w:eastAsia="Times New Roman"/>
          <w:szCs w:val="22"/>
          <w:lang w:val="ru-RU" w:eastAsia="en-US"/>
        </w:rPr>
        <w:t xml:space="preserve"> </w:t>
      </w:r>
      <w:r w:rsidR="004F2125">
        <w:rPr>
          <w:rFonts w:eastAsia="Times New Roman"/>
          <w:szCs w:val="22"/>
          <w:lang w:val="ru-RU" w:eastAsia="en-US"/>
        </w:rPr>
        <w:t>можно было бы сосредоточить</w:t>
      </w:r>
      <w:r w:rsidR="003231BC">
        <w:rPr>
          <w:rFonts w:eastAsia="Times New Roman"/>
          <w:szCs w:val="22"/>
          <w:lang w:val="ru-RU" w:eastAsia="en-US"/>
        </w:rPr>
        <w:t xml:space="preserve"> основное внимание на </w:t>
      </w:r>
      <w:r w:rsidR="00B23E8B">
        <w:rPr>
          <w:rFonts w:eastAsia="Times New Roman"/>
          <w:szCs w:val="22"/>
          <w:lang w:val="ru-RU" w:eastAsia="en-US"/>
        </w:rPr>
        <w:t xml:space="preserve">ее специфических </w:t>
      </w:r>
      <w:r w:rsidR="003231BC">
        <w:rPr>
          <w:rFonts w:eastAsia="Times New Roman"/>
          <w:szCs w:val="22"/>
          <w:lang w:val="ru-RU" w:eastAsia="en-US"/>
        </w:rPr>
        <w:t>элементах, обслуживающих исключительно функциональные потребности Гаагского рее</w:t>
      </w:r>
      <w:r w:rsidR="00393231">
        <w:rPr>
          <w:rFonts w:eastAsia="Times New Roman"/>
          <w:szCs w:val="22"/>
          <w:lang w:val="ru-RU" w:eastAsia="en-US"/>
        </w:rPr>
        <w:t>стра.</w:t>
      </w:r>
    </w:p>
    <w:p w:rsidR="00B651B6" w:rsidRPr="00393231" w:rsidRDefault="00B651B6" w:rsidP="00EF7E59">
      <w:pPr>
        <w:autoSpaceDE w:val="0"/>
        <w:autoSpaceDN w:val="0"/>
        <w:adjustRightInd w:val="0"/>
        <w:rPr>
          <w:rFonts w:eastAsia="Times New Roman"/>
          <w:szCs w:val="22"/>
          <w:lang w:val="ru-RU" w:eastAsia="en-US"/>
        </w:rPr>
      </w:pPr>
    </w:p>
    <w:p w:rsidR="00B651B6" w:rsidRPr="00B56D47" w:rsidRDefault="008F7B9C" w:rsidP="00EF7E59">
      <w:pPr>
        <w:autoSpaceDE w:val="0"/>
        <w:autoSpaceDN w:val="0"/>
        <w:adjustRightInd w:val="0"/>
        <w:rPr>
          <w:rFonts w:eastAsia="Times New Roman"/>
          <w:szCs w:val="22"/>
          <w:lang w:val="ru-RU" w:eastAsia="en-US"/>
        </w:rPr>
      </w:pPr>
      <w:r>
        <w:rPr>
          <w:rFonts w:eastAsia="Times New Roman"/>
          <w:szCs w:val="22"/>
          <w:lang w:eastAsia="en-US"/>
        </w:rPr>
        <w:fldChar w:fldCharType="begin"/>
      </w:r>
      <w:r w:rsidRPr="004C315B">
        <w:rPr>
          <w:rFonts w:eastAsia="Times New Roman"/>
          <w:szCs w:val="22"/>
          <w:lang w:val="ru-RU" w:eastAsia="en-US"/>
        </w:rPr>
        <w:instrText xml:space="preserve"> </w:instrText>
      </w:r>
      <w:r>
        <w:rPr>
          <w:rFonts w:eastAsia="Times New Roman"/>
          <w:szCs w:val="22"/>
          <w:lang w:eastAsia="en-US"/>
        </w:rPr>
        <w:instrText>AUTONUM</w:instrText>
      </w:r>
      <w:r w:rsidRPr="004C315B">
        <w:rPr>
          <w:rFonts w:eastAsia="Times New Roman"/>
          <w:szCs w:val="22"/>
          <w:lang w:val="ru-RU" w:eastAsia="en-US"/>
        </w:rPr>
        <w:instrText xml:space="preserve">  </w:instrText>
      </w:r>
      <w:r>
        <w:rPr>
          <w:rFonts w:eastAsia="Times New Roman"/>
          <w:szCs w:val="22"/>
          <w:lang w:eastAsia="en-US"/>
        </w:rPr>
        <w:fldChar w:fldCharType="end"/>
      </w:r>
      <w:r w:rsidRPr="004C315B">
        <w:rPr>
          <w:rFonts w:eastAsia="Times New Roman"/>
          <w:szCs w:val="22"/>
          <w:lang w:val="ru-RU" w:eastAsia="en-US"/>
        </w:rPr>
        <w:tab/>
      </w:r>
      <w:r w:rsidR="004C315B">
        <w:rPr>
          <w:rFonts w:eastAsia="Times New Roman"/>
          <w:szCs w:val="22"/>
          <w:lang w:val="ru-RU" w:eastAsia="en-US"/>
        </w:rPr>
        <w:t>Присоединение</w:t>
      </w:r>
      <w:r w:rsidR="004C315B" w:rsidRPr="004C315B">
        <w:rPr>
          <w:rFonts w:eastAsia="Times New Roman"/>
          <w:szCs w:val="22"/>
          <w:lang w:val="ru-RU" w:eastAsia="en-US"/>
        </w:rPr>
        <w:t xml:space="preserve"> </w:t>
      </w:r>
      <w:r w:rsidR="004C315B">
        <w:rPr>
          <w:rFonts w:eastAsia="Times New Roman"/>
          <w:szCs w:val="22"/>
          <w:lang w:val="ru-RU" w:eastAsia="en-US"/>
        </w:rPr>
        <w:t>Японии</w:t>
      </w:r>
      <w:r w:rsidR="004C315B" w:rsidRPr="004C315B">
        <w:rPr>
          <w:rFonts w:eastAsia="Times New Roman"/>
          <w:szCs w:val="22"/>
          <w:lang w:val="ru-RU" w:eastAsia="en-US"/>
        </w:rPr>
        <w:t xml:space="preserve"> </w:t>
      </w:r>
      <w:r w:rsidR="004C315B">
        <w:rPr>
          <w:rFonts w:eastAsia="Times New Roman"/>
          <w:szCs w:val="22"/>
          <w:lang w:val="ru-RU" w:eastAsia="en-US"/>
        </w:rPr>
        <w:t>и</w:t>
      </w:r>
      <w:r w:rsidR="004C315B" w:rsidRPr="004C315B">
        <w:rPr>
          <w:rFonts w:eastAsia="Times New Roman"/>
          <w:szCs w:val="22"/>
          <w:lang w:val="ru-RU" w:eastAsia="en-US"/>
        </w:rPr>
        <w:t xml:space="preserve"> </w:t>
      </w:r>
      <w:r w:rsidR="004C315B">
        <w:rPr>
          <w:rFonts w:eastAsia="Times New Roman"/>
          <w:szCs w:val="22"/>
          <w:lang w:val="ru-RU" w:eastAsia="en-US"/>
        </w:rPr>
        <w:t>Соединенных</w:t>
      </w:r>
      <w:r w:rsidR="004C315B" w:rsidRPr="004C315B">
        <w:rPr>
          <w:rFonts w:eastAsia="Times New Roman"/>
          <w:szCs w:val="22"/>
          <w:lang w:val="ru-RU" w:eastAsia="en-US"/>
        </w:rPr>
        <w:t xml:space="preserve"> </w:t>
      </w:r>
      <w:r w:rsidR="004C315B">
        <w:rPr>
          <w:rFonts w:eastAsia="Times New Roman"/>
          <w:szCs w:val="22"/>
          <w:lang w:val="ru-RU" w:eastAsia="en-US"/>
        </w:rPr>
        <w:t>Штатов</w:t>
      </w:r>
      <w:r w:rsidR="004C315B" w:rsidRPr="004C315B">
        <w:rPr>
          <w:rFonts w:eastAsia="Times New Roman"/>
          <w:szCs w:val="22"/>
          <w:lang w:val="ru-RU" w:eastAsia="en-US"/>
        </w:rPr>
        <w:t xml:space="preserve"> </w:t>
      </w:r>
      <w:r w:rsidR="004C315B">
        <w:rPr>
          <w:rFonts w:eastAsia="Times New Roman"/>
          <w:szCs w:val="22"/>
          <w:lang w:val="ru-RU" w:eastAsia="en-US"/>
        </w:rPr>
        <w:t>Америки</w:t>
      </w:r>
      <w:r w:rsidR="004C315B" w:rsidRPr="004C315B">
        <w:rPr>
          <w:rFonts w:eastAsia="Times New Roman"/>
          <w:szCs w:val="22"/>
          <w:lang w:val="ru-RU" w:eastAsia="en-US"/>
        </w:rPr>
        <w:t xml:space="preserve"> </w:t>
      </w:r>
      <w:r w:rsidR="004C315B">
        <w:rPr>
          <w:rFonts w:eastAsia="Times New Roman"/>
          <w:szCs w:val="22"/>
          <w:lang w:val="ru-RU" w:eastAsia="en-US"/>
        </w:rPr>
        <w:t>к</w:t>
      </w:r>
      <w:r w:rsidR="004C315B" w:rsidRPr="004C315B">
        <w:rPr>
          <w:rFonts w:eastAsia="Times New Roman"/>
          <w:szCs w:val="22"/>
          <w:lang w:val="ru-RU" w:eastAsia="en-US"/>
        </w:rPr>
        <w:t xml:space="preserve"> </w:t>
      </w:r>
      <w:r w:rsidR="004C315B">
        <w:rPr>
          <w:rFonts w:eastAsia="Times New Roman"/>
          <w:szCs w:val="22"/>
          <w:lang w:val="ru-RU" w:eastAsia="en-US"/>
        </w:rPr>
        <w:t>Гаагскому</w:t>
      </w:r>
      <w:r w:rsidR="004C315B" w:rsidRPr="004C315B">
        <w:rPr>
          <w:rFonts w:eastAsia="Times New Roman"/>
          <w:szCs w:val="22"/>
          <w:lang w:val="ru-RU" w:eastAsia="en-US"/>
        </w:rPr>
        <w:t xml:space="preserve"> </w:t>
      </w:r>
      <w:r w:rsidR="004C315B">
        <w:rPr>
          <w:rFonts w:eastAsia="Times New Roman"/>
          <w:szCs w:val="22"/>
          <w:lang w:val="ru-RU" w:eastAsia="en-US"/>
        </w:rPr>
        <w:t>соглашению</w:t>
      </w:r>
      <w:r w:rsidR="004C315B" w:rsidRPr="004C315B">
        <w:rPr>
          <w:rFonts w:eastAsia="Times New Roman"/>
          <w:szCs w:val="22"/>
          <w:lang w:val="ru-RU" w:eastAsia="en-US"/>
        </w:rPr>
        <w:t xml:space="preserve"> </w:t>
      </w:r>
      <w:r w:rsidR="004C315B">
        <w:rPr>
          <w:rFonts w:eastAsia="Times New Roman"/>
          <w:szCs w:val="22"/>
          <w:lang w:val="ru-RU" w:eastAsia="en-US"/>
        </w:rPr>
        <w:t>также</w:t>
      </w:r>
      <w:r w:rsidR="004C315B" w:rsidRPr="004C315B">
        <w:rPr>
          <w:rFonts w:eastAsia="Times New Roman"/>
          <w:szCs w:val="22"/>
          <w:lang w:val="ru-RU" w:eastAsia="en-US"/>
        </w:rPr>
        <w:t xml:space="preserve"> </w:t>
      </w:r>
      <w:r w:rsidR="004C315B">
        <w:rPr>
          <w:rFonts w:eastAsia="Times New Roman"/>
          <w:szCs w:val="22"/>
          <w:lang w:val="ru-RU" w:eastAsia="en-US"/>
        </w:rPr>
        <w:t>отразилось</w:t>
      </w:r>
      <w:r w:rsidR="004C315B" w:rsidRPr="004C315B">
        <w:rPr>
          <w:rFonts w:eastAsia="Times New Roman"/>
          <w:szCs w:val="22"/>
          <w:lang w:val="ru-RU" w:eastAsia="en-US"/>
        </w:rPr>
        <w:t xml:space="preserve"> </w:t>
      </w:r>
      <w:r w:rsidR="004C315B">
        <w:rPr>
          <w:rFonts w:eastAsia="Times New Roman"/>
          <w:szCs w:val="22"/>
          <w:lang w:val="ru-RU" w:eastAsia="en-US"/>
        </w:rPr>
        <w:t>на</w:t>
      </w:r>
      <w:r w:rsidR="004C315B" w:rsidRPr="004C315B">
        <w:rPr>
          <w:rFonts w:eastAsia="Times New Roman"/>
          <w:szCs w:val="22"/>
          <w:lang w:val="ru-RU" w:eastAsia="en-US"/>
        </w:rPr>
        <w:t xml:space="preserve"> </w:t>
      </w:r>
      <w:r w:rsidR="004C315B">
        <w:rPr>
          <w:rFonts w:eastAsia="Times New Roman"/>
          <w:szCs w:val="22"/>
          <w:lang w:val="ru-RU" w:eastAsia="en-US"/>
        </w:rPr>
        <w:t>общем</w:t>
      </w:r>
      <w:r w:rsidR="004C315B" w:rsidRPr="004C315B">
        <w:rPr>
          <w:rFonts w:eastAsia="Times New Roman"/>
          <w:szCs w:val="22"/>
          <w:lang w:val="ru-RU" w:eastAsia="en-US"/>
        </w:rPr>
        <w:t xml:space="preserve"> </w:t>
      </w:r>
      <w:r w:rsidR="004C315B">
        <w:rPr>
          <w:rFonts w:eastAsia="Times New Roman"/>
          <w:szCs w:val="22"/>
          <w:lang w:val="ru-RU" w:eastAsia="en-US"/>
        </w:rPr>
        <w:t>графике</w:t>
      </w:r>
      <w:r w:rsidR="004C315B" w:rsidRPr="004C315B">
        <w:rPr>
          <w:rFonts w:eastAsia="Times New Roman"/>
          <w:szCs w:val="22"/>
          <w:lang w:val="ru-RU" w:eastAsia="en-US"/>
        </w:rPr>
        <w:t xml:space="preserve"> </w:t>
      </w:r>
      <w:r w:rsidR="004C315B">
        <w:rPr>
          <w:rFonts w:eastAsia="Times New Roman"/>
          <w:szCs w:val="22"/>
          <w:lang w:val="ru-RU" w:eastAsia="en-US"/>
        </w:rPr>
        <w:t>реализации</w:t>
      </w:r>
      <w:r w:rsidR="004C315B" w:rsidRPr="004C315B">
        <w:rPr>
          <w:rFonts w:eastAsia="Times New Roman"/>
          <w:szCs w:val="22"/>
          <w:lang w:val="ru-RU" w:eastAsia="en-US"/>
        </w:rPr>
        <w:t xml:space="preserve">, </w:t>
      </w:r>
      <w:r w:rsidR="004C315B">
        <w:rPr>
          <w:rFonts w:eastAsia="Times New Roman"/>
          <w:szCs w:val="22"/>
          <w:lang w:val="ru-RU" w:eastAsia="en-US"/>
        </w:rPr>
        <w:t>поскольку</w:t>
      </w:r>
      <w:r w:rsidR="004C315B" w:rsidRPr="004C315B">
        <w:rPr>
          <w:rFonts w:eastAsia="Times New Roman"/>
          <w:szCs w:val="22"/>
          <w:lang w:val="ru-RU" w:eastAsia="en-US"/>
        </w:rPr>
        <w:t xml:space="preserve"> </w:t>
      </w:r>
      <w:r w:rsidR="004C315B">
        <w:rPr>
          <w:rFonts w:eastAsia="Times New Roman"/>
          <w:szCs w:val="22"/>
          <w:lang w:val="ru-RU" w:eastAsia="en-US"/>
        </w:rPr>
        <w:t>потребовало незамедлительно</w:t>
      </w:r>
      <w:r w:rsidR="00B23E8B">
        <w:rPr>
          <w:rFonts w:eastAsia="Times New Roman"/>
          <w:szCs w:val="22"/>
          <w:lang w:val="ru-RU" w:eastAsia="en-US"/>
        </w:rPr>
        <w:t>г</w:t>
      </w:r>
      <w:r w:rsidR="003F098D">
        <w:rPr>
          <w:rFonts w:eastAsia="Times New Roman"/>
          <w:szCs w:val="22"/>
          <w:lang w:val="ru-RU" w:eastAsia="en-US"/>
        </w:rPr>
        <w:t>о</w:t>
      </w:r>
      <w:r w:rsidR="004C315B">
        <w:rPr>
          <w:rFonts w:eastAsia="Times New Roman"/>
          <w:szCs w:val="22"/>
          <w:lang w:val="ru-RU" w:eastAsia="en-US"/>
        </w:rPr>
        <w:t xml:space="preserve"> </w:t>
      </w:r>
      <w:r w:rsidR="003F098D">
        <w:rPr>
          <w:rFonts w:eastAsia="Times New Roman"/>
          <w:szCs w:val="22"/>
          <w:lang w:val="ru-RU" w:eastAsia="en-US"/>
        </w:rPr>
        <w:t xml:space="preserve">изменения </w:t>
      </w:r>
      <w:r w:rsidR="004C315B">
        <w:rPr>
          <w:rFonts w:eastAsia="Times New Roman"/>
          <w:szCs w:val="22"/>
          <w:lang w:val="ru-RU" w:eastAsia="en-US"/>
        </w:rPr>
        <w:t xml:space="preserve">действующей </w:t>
      </w:r>
      <w:r w:rsidR="004E689F">
        <w:rPr>
          <w:rFonts w:eastAsia="Times New Roman"/>
          <w:szCs w:val="22"/>
          <w:lang w:val="ru-RU" w:eastAsia="en-US"/>
        </w:rPr>
        <w:t xml:space="preserve">системы </w:t>
      </w:r>
      <w:r w:rsidR="00B651B6" w:rsidRPr="00924B50">
        <w:rPr>
          <w:rFonts w:eastAsia="Times New Roman"/>
          <w:szCs w:val="22"/>
          <w:lang w:eastAsia="en-US"/>
        </w:rPr>
        <w:t>DMAPS</w:t>
      </w:r>
      <w:r w:rsidR="00B651B6" w:rsidRPr="004C315B">
        <w:rPr>
          <w:rFonts w:eastAsia="Times New Roman"/>
          <w:szCs w:val="22"/>
          <w:lang w:val="ru-RU" w:eastAsia="en-US"/>
        </w:rPr>
        <w:t xml:space="preserve">.  </w:t>
      </w:r>
      <w:r w:rsidR="00B56D47">
        <w:rPr>
          <w:rFonts w:eastAsia="Times New Roman"/>
          <w:szCs w:val="22"/>
          <w:lang w:val="ru-RU" w:eastAsia="en-US"/>
        </w:rPr>
        <w:t xml:space="preserve">Необходимые </w:t>
      </w:r>
      <w:r w:rsidR="00B23E8B">
        <w:rPr>
          <w:rFonts w:eastAsia="Times New Roman"/>
          <w:szCs w:val="22"/>
          <w:lang w:val="ru-RU" w:eastAsia="en-US"/>
        </w:rPr>
        <w:t>изменения</w:t>
      </w:r>
      <w:r w:rsidR="003F098D" w:rsidRPr="00B56D47">
        <w:rPr>
          <w:rFonts w:eastAsia="Times New Roman"/>
          <w:szCs w:val="22"/>
          <w:lang w:val="ru-RU" w:eastAsia="en-US"/>
        </w:rPr>
        <w:t xml:space="preserve"> </w:t>
      </w:r>
      <w:r w:rsidR="003F098D">
        <w:rPr>
          <w:rFonts w:eastAsia="Times New Roman"/>
          <w:szCs w:val="22"/>
          <w:lang w:val="ru-RU" w:eastAsia="en-US"/>
        </w:rPr>
        <w:t>уже</w:t>
      </w:r>
      <w:r w:rsidR="003F098D" w:rsidRPr="00B56D47">
        <w:rPr>
          <w:rFonts w:eastAsia="Times New Roman"/>
          <w:szCs w:val="22"/>
          <w:lang w:val="ru-RU" w:eastAsia="en-US"/>
        </w:rPr>
        <w:t xml:space="preserve"> </w:t>
      </w:r>
      <w:r w:rsidR="0018414E">
        <w:rPr>
          <w:rFonts w:eastAsia="Times New Roman"/>
          <w:szCs w:val="22"/>
          <w:lang w:val="ru-RU" w:eastAsia="en-US"/>
        </w:rPr>
        <w:t>проведены</w:t>
      </w:r>
      <w:r w:rsidR="003F098D" w:rsidRPr="00B56D47">
        <w:rPr>
          <w:rFonts w:eastAsia="Times New Roman"/>
          <w:szCs w:val="22"/>
          <w:lang w:val="ru-RU" w:eastAsia="en-US"/>
        </w:rPr>
        <w:t xml:space="preserve">, </w:t>
      </w:r>
      <w:r w:rsidR="003F098D">
        <w:rPr>
          <w:rFonts w:eastAsia="Times New Roman"/>
          <w:szCs w:val="22"/>
          <w:lang w:val="ru-RU" w:eastAsia="en-US"/>
        </w:rPr>
        <w:t>но</w:t>
      </w:r>
      <w:r w:rsidR="003F098D" w:rsidRPr="00B56D47">
        <w:rPr>
          <w:rFonts w:eastAsia="Times New Roman"/>
          <w:szCs w:val="22"/>
          <w:lang w:val="ru-RU" w:eastAsia="en-US"/>
        </w:rPr>
        <w:t xml:space="preserve"> </w:t>
      </w:r>
      <w:r w:rsidR="00B56D47">
        <w:rPr>
          <w:rFonts w:eastAsia="Times New Roman"/>
          <w:szCs w:val="22"/>
          <w:lang w:val="ru-RU" w:eastAsia="en-US"/>
        </w:rPr>
        <w:t>во</w:t>
      </w:r>
      <w:r w:rsidR="00B56D47" w:rsidRPr="00B56D47">
        <w:rPr>
          <w:rFonts w:eastAsia="Times New Roman"/>
          <w:szCs w:val="22"/>
          <w:lang w:val="ru-RU" w:eastAsia="en-US"/>
        </w:rPr>
        <w:t xml:space="preserve"> </w:t>
      </w:r>
      <w:r w:rsidR="00B56D47">
        <w:rPr>
          <w:rFonts w:eastAsia="Times New Roman"/>
          <w:szCs w:val="22"/>
          <w:lang w:val="ru-RU" w:eastAsia="en-US"/>
        </w:rPr>
        <w:t>избежание</w:t>
      </w:r>
      <w:r w:rsidR="00B56D47" w:rsidRPr="00B56D47">
        <w:rPr>
          <w:rFonts w:eastAsia="Times New Roman"/>
          <w:szCs w:val="22"/>
          <w:lang w:val="ru-RU" w:eastAsia="en-US"/>
        </w:rPr>
        <w:t xml:space="preserve"> </w:t>
      </w:r>
      <w:r w:rsidR="00B56D47">
        <w:rPr>
          <w:rFonts w:eastAsia="Times New Roman"/>
          <w:szCs w:val="22"/>
          <w:lang w:val="ru-RU" w:eastAsia="en-US"/>
        </w:rPr>
        <w:t>любых</w:t>
      </w:r>
      <w:r w:rsidR="00B56D47" w:rsidRPr="00B56D47">
        <w:rPr>
          <w:rFonts w:eastAsia="Times New Roman"/>
          <w:szCs w:val="22"/>
          <w:lang w:val="ru-RU" w:eastAsia="en-US"/>
        </w:rPr>
        <w:t xml:space="preserve"> </w:t>
      </w:r>
      <w:r w:rsidR="00B56D47">
        <w:rPr>
          <w:rFonts w:eastAsia="Times New Roman"/>
          <w:szCs w:val="22"/>
          <w:lang w:val="ru-RU" w:eastAsia="en-US"/>
        </w:rPr>
        <w:t>непредвиденных</w:t>
      </w:r>
      <w:r w:rsidR="00B56D47" w:rsidRPr="00B56D47">
        <w:rPr>
          <w:rFonts w:eastAsia="Times New Roman"/>
          <w:szCs w:val="22"/>
          <w:lang w:val="ru-RU" w:eastAsia="en-US"/>
        </w:rPr>
        <w:t xml:space="preserve"> </w:t>
      </w:r>
      <w:r w:rsidR="00B56D47">
        <w:rPr>
          <w:rFonts w:eastAsia="Times New Roman"/>
          <w:szCs w:val="22"/>
          <w:lang w:val="ru-RU" w:eastAsia="en-US"/>
        </w:rPr>
        <w:t>перебоев</w:t>
      </w:r>
      <w:r w:rsidR="00B56D47" w:rsidRPr="00B56D47">
        <w:rPr>
          <w:rFonts w:eastAsia="Times New Roman"/>
          <w:szCs w:val="22"/>
          <w:lang w:val="ru-RU" w:eastAsia="en-US"/>
        </w:rPr>
        <w:t xml:space="preserve"> </w:t>
      </w:r>
      <w:r w:rsidR="00B56D47">
        <w:rPr>
          <w:rFonts w:eastAsia="Times New Roman"/>
          <w:szCs w:val="22"/>
          <w:lang w:val="ru-RU" w:eastAsia="en-US"/>
        </w:rPr>
        <w:t>в</w:t>
      </w:r>
      <w:r w:rsidR="00B56D47" w:rsidRPr="00B56D47">
        <w:rPr>
          <w:rFonts w:eastAsia="Times New Roman"/>
          <w:szCs w:val="22"/>
          <w:lang w:val="ru-RU" w:eastAsia="en-US"/>
        </w:rPr>
        <w:t xml:space="preserve"> </w:t>
      </w:r>
      <w:r w:rsidR="00B56D47">
        <w:rPr>
          <w:rFonts w:eastAsia="Times New Roman"/>
          <w:szCs w:val="22"/>
          <w:lang w:val="ru-RU" w:eastAsia="en-US"/>
        </w:rPr>
        <w:t>функционировании системы</w:t>
      </w:r>
      <w:r w:rsidR="00B56D47" w:rsidRPr="00B56D47">
        <w:rPr>
          <w:rFonts w:eastAsia="Times New Roman"/>
          <w:szCs w:val="22"/>
          <w:lang w:val="ru-RU" w:eastAsia="en-US"/>
        </w:rPr>
        <w:t xml:space="preserve"> </w:t>
      </w:r>
      <w:r w:rsidR="00B56D47">
        <w:rPr>
          <w:rFonts w:eastAsia="Times New Roman"/>
          <w:szCs w:val="22"/>
          <w:lang w:val="ru-RU" w:eastAsia="en-US"/>
        </w:rPr>
        <w:t>должно</w:t>
      </w:r>
      <w:r w:rsidR="00B56D47" w:rsidRPr="00B56D47">
        <w:rPr>
          <w:rFonts w:eastAsia="Times New Roman"/>
          <w:szCs w:val="22"/>
          <w:lang w:val="ru-RU" w:eastAsia="en-US"/>
        </w:rPr>
        <w:t xml:space="preserve"> </w:t>
      </w:r>
      <w:r w:rsidR="00B56D47">
        <w:rPr>
          <w:rFonts w:eastAsia="Times New Roman"/>
          <w:szCs w:val="22"/>
          <w:lang w:val="ru-RU" w:eastAsia="en-US"/>
        </w:rPr>
        <w:t>пройти</w:t>
      </w:r>
      <w:r w:rsidR="00B56D47" w:rsidRPr="00B56D47">
        <w:rPr>
          <w:rFonts w:eastAsia="Times New Roman"/>
          <w:szCs w:val="22"/>
          <w:lang w:val="ru-RU" w:eastAsia="en-US"/>
        </w:rPr>
        <w:t xml:space="preserve"> </w:t>
      </w:r>
      <w:r w:rsidR="00B56D47">
        <w:rPr>
          <w:rFonts w:eastAsia="Times New Roman"/>
          <w:szCs w:val="22"/>
          <w:lang w:val="ru-RU" w:eastAsia="en-US"/>
        </w:rPr>
        <w:t>шесть</w:t>
      </w:r>
      <w:r w:rsidR="00B56D47" w:rsidRPr="00B56D47">
        <w:rPr>
          <w:rFonts w:eastAsia="Times New Roman"/>
          <w:szCs w:val="22"/>
          <w:lang w:val="ru-RU" w:eastAsia="en-US"/>
        </w:rPr>
        <w:t xml:space="preserve"> </w:t>
      </w:r>
      <w:r w:rsidR="00B56D47">
        <w:rPr>
          <w:rFonts w:eastAsia="Times New Roman"/>
          <w:szCs w:val="22"/>
          <w:lang w:val="ru-RU" w:eastAsia="en-US"/>
        </w:rPr>
        <w:t>месяцев</w:t>
      </w:r>
      <w:r w:rsidR="00B56D47" w:rsidRPr="00B56D47">
        <w:rPr>
          <w:rFonts w:eastAsia="Times New Roman"/>
          <w:szCs w:val="22"/>
          <w:lang w:val="ru-RU" w:eastAsia="en-US"/>
        </w:rPr>
        <w:t xml:space="preserve"> </w:t>
      </w:r>
      <w:r w:rsidR="00B56D47">
        <w:rPr>
          <w:rFonts w:eastAsia="Times New Roman"/>
          <w:szCs w:val="22"/>
          <w:lang w:val="ru-RU" w:eastAsia="en-US"/>
        </w:rPr>
        <w:t>для</w:t>
      </w:r>
      <w:r w:rsidR="00B56D47" w:rsidRPr="00B56D47">
        <w:rPr>
          <w:rFonts w:eastAsia="Times New Roman"/>
          <w:szCs w:val="22"/>
          <w:lang w:val="ru-RU" w:eastAsia="en-US"/>
        </w:rPr>
        <w:t xml:space="preserve"> </w:t>
      </w:r>
      <w:r w:rsidR="0018414E">
        <w:rPr>
          <w:rFonts w:eastAsia="Times New Roman"/>
          <w:szCs w:val="22"/>
          <w:lang w:val="ru-RU" w:eastAsia="en-US"/>
        </w:rPr>
        <w:t xml:space="preserve">ее полной </w:t>
      </w:r>
      <w:r w:rsidR="00B56D47">
        <w:rPr>
          <w:rFonts w:eastAsia="Times New Roman"/>
          <w:szCs w:val="22"/>
          <w:lang w:val="ru-RU" w:eastAsia="en-US"/>
        </w:rPr>
        <w:t>стабилизации</w:t>
      </w:r>
      <w:r w:rsidR="003F098D" w:rsidRPr="00B56D47">
        <w:rPr>
          <w:rFonts w:eastAsia="Times New Roman"/>
          <w:szCs w:val="22"/>
          <w:lang w:val="ru-RU" w:eastAsia="en-US"/>
        </w:rPr>
        <w:t xml:space="preserve"> </w:t>
      </w:r>
      <w:r w:rsidR="00B651B6" w:rsidRPr="00B56D47">
        <w:rPr>
          <w:rFonts w:eastAsia="Times New Roman"/>
          <w:szCs w:val="22"/>
          <w:lang w:val="ru-RU" w:eastAsia="en-US"/>
        </w:rPr>
        <w:t>(</w:t>
      </w:r>
      <w:r w:rsidR="00B56D47">
        <w:rPr>
          <w:rFonts w:eastAsia="Times New Roman"/>
          <w:szCs w:val="22"/>
          <w:lang w:val="ru-RU" w:eastAsia="en-US"/>
        </w:rPr>
        <w:t xml:space="preserve">по графику этот срок завершится в декабре </w:t>
      </w:r>
      <w:r w:rsidR="00B651B6" w:rsidRPr="00B56D47">
        <w:rPr>
          <w:rFonts w:eastAsia="Times New Roman"/>
          <w:szCs w:val="22"/>
          <w:lang w:val="ru-RU" w:eastAsia="en-US"/>
        </w:rPr>
        <w:t>2015</w:t>
      </w:r>
      <w:r w:rsidR="00B56D47">
        <w:rPr>
          <w:rFonts w:eastAsia="Times New Roman"/>
          <w:szCs w:val="22"/>
          <w:lang w:val="ru-RU" w:eastAsia="en-US"/>
        </w:rPr>
        <w:t> г.</w:t>
      </w:r>
      <w:r w:rsidR="00B651B6" w:rsidRPr="00B56D47">
        <w:rPr>
          <w:rFonts w:eastAsia="Times New Roman"/>
          <w:szCs w:val="22"/>
          <w:lang w:val="ru-RU" w:eastAsia="en-US"/>
        </w:rPr>
        <w:t>).</w:t>
      </w:r>
    </w:p>
    <w:p w:rsidR="00E830F4" w:rsidRPr="005100BF" w:rsidRDefault="008F7B9C" w:rsidP="00EA1C16">
      <w:pPr>
        <w:rPr>
          <w:szCs w:val="22"/>
          <w:lang w:val="ru-RU"/>
        </w:rPr>
      </w:pPr>
      <w:r>
        <w:rPr>
          <w:szCs w:val="22"/>
        </w:rPr>
        <w:lastRenderedPageBreak/>
        <w:fldChar w:fldCharType="begin"/>
      </w:r>
      <w:r w:rsidRPr="008E7540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8E7540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8E7540">
        <w:rPr>
          <w:szCs w:val="22"/>
          <w:lang w:val="ru-RU"/>
        </w:rPr>
        <w:tab/>
      </w:r>
      <w:r w:rsidR="008E7540">
        <w:rPr>
          <w:szCs w:val="22"/>
          <w:lang w:val="ru-RU"/>
        </w:rPr>
        <w:t>Детальн</w:t>
      </w:r>
      <w:r w:rsidR="000D7950">
        <w:rPr>
          <w:szCs w:val="22"/>
          <w:lang w:val="ru-RU"/>
        </w:rPr>
        <w:t xml:space="preserve">ый </w:t>
      </w:r>
      <w:r w:rsidR="008E7540">
        <w:rPr>
          <w:szCs w:val="22"/>
          <w:lang w:val="ru-RU"/>
        </w:rPr>
        <w:t>план</w:t>
      </w:r>
      <w:r w:rsidR="008E7540" w:rsidRPr="008E7540">
        <w:rPr>
          <w:szCs w:val="22"/>
          <w:lang w:val="ru-RU"/>
        </w:rPr>
        <w:t xml:space="preserve"> </w:t>
      </w:r>
      <w:r w:rsidR="008E7540">
        <w:rPr>
          <w:szCs w:val="22"/>
          <w:lang w:val="ru-RU"/>
        </w:rPr>
        <w:t>за</w:t>
      </w:r>
      <w:r w:rsidR="00DA1445">
        <w:rPr>
          <w:szCs w:val="22"/>
          <w:lang w:val="ru-RU"/>
        </w:rPr>
        <w:t xml:space="preserve">ключительных </w:t>
      </w:r>
      <w:r w:rsidR="008E7540">
        <w:rPr>
          <w:szCs w:val="22"/>
          <w:lang w:val="ru-RU"/>
        </w:rPr>
        <w:t>испытаний</w:t>
      </w:r>
      <w:r w:rsidR="008E7540" w:rsidRPr="008E7540">
        <w:rPr>
          <w:szCs w:val="22"/>
          <w:lang w:val="ru-RU"/>
        </w:rPr>
        <w:t xml:space="preserve"> </w:t>
      </w:r>
      <w:r w:rsidR="008E7540">
        <w:rPr>
          <w:szCs w:val="22"/>
          <w:lang w:val="ru-RU"/>
        </w:rPr>
        <w:t>и</w:t>
      </w:r>
      <w:r w:rsidR="008E7540" w:rsidRPr="008E7540">
        <w:rPr>
          <w:szCs w:val="22"/>
          <w:lang w:val="ru-RU"/>
        </w:rPr>
        <w:t xml:space="preserve"> </w:t>
      </w:r>
      <w:r w:rsidR="008E7540">
        <w:rPr>
          <w:szCs w:val="22"/>
          <w:lang w:val="ru-RU"/>
        </w:rPr>
        <w:t>внедрения</w:t>
      </w:r>
      <w:r w:rsidR="008E7540" w:rsidRPr="008E7540">
        <w:rPr>
          <w:szCs w:val="22"/>
          <w:lang w:val="ru-RU"/>
        </w:rPr>
        <w:t xml:space="preserve"> </w:t>
      </w:r>
      <w:r w:rsidR="008E7540">
        <w:rPr>
          <w:szCs w:val="22"/>
          <w:lang w:val="ru-RU"/>
        </w:rPr>
        <w:t xml:space="preserve">системы </w:t>
      </w:r>
      <w:r w:rsidR="00B651B6" w:rsidRPr="00924B50">
        <w:rPr>
          <w:szCs w:val="22"/>
        </w:rPr>
        <w:t>DIRIS</w:t>
      </w:r>
      <w:r w:rsidR="00B651B6" w:rsidRPr="008E7540">
        <w:rPr>
          <w:szCs w:val="22"/>
          <w:lang w:val="ru-RU"/>
        </w:rPr>
        <w:t xml:space="preserve"> </w:t>
      </w:r>
      <w:r w:rsidR="000D7950">
        <w:rPr>
          <w:szCs w:val="22"/>
          <w:lang w:val="ru-RU"/>
        </w:rPr>
        <w:t>будет составлен</w:t>
      </w:r>
      <w:r w:rsidR="00C90FB3">
        <w:rPr>
          <w:szCs w:val="22"/>
          <w:lang w:val="ru-RU"/>
        </w:rPr>
        <w:t xml:space="preserve"> в сентябре и октябре </w:t>
      </w:r>
      <w:r w:rsidR="00B651B6" w:rsidRPr="008E7540">
        <w:rPr>
          <w:szCs w:val="22"/>
          <w:lang w:val="ru-RU"/>
        </w:rPr>
        <w:t>2015</w:t>
      </w:r>
      <w:r w:rsidR="00C90FB3">
        <w:rPr>
          <w:szCs w:val="22"/>
          <w:lang w:val="ru-RU"/>
        </w:rPr>
        <w:t> г</w:t>
      </w:r>
      <w:r w:rsidR="00F86780" w:rsidRPr="008E7540">
        <w:rPr>
          <w:szCs w:val="22"/>
          <w:lang w:val="ru-RU"/>
        </w:rPr>
        <w:t xml:space="preserve">.  </w:t>
      </w:r>
      <w:r w:rsidR="00B23E8B">
        <w:rPr>
          <w:szCs w:val="22"/>
          <w:lang w:val="ru-RU"/>
        </w:rPr>
        <w:t>Этот</w:t>
      </w:r>
      <w:r w:rsidR="00B23E8B" w:rsidRPr="005100BF">
        <w:rPr>
          <w:szCs w:val="22"/>
          <w:lang w:val="ru-RU"/>
        </w:rPr>
        <w:t xml:space="preserve"> </w:t>
      </w:r>
      <w:r w:rsidR="00B23E8B">
        <w:rPr>
          <w:szCs w:val="22"/>
          <w:lang w:val="ru-RU"/>
        </w:rPr>
        <w:t>срок</w:t>
      </w:r>
      <w:r w:rsidR="00B23E8B" w:rsidRPr="005100BF">
        <w:rPr>
          <w:szCs w:val="22"/>
          <w:lang w:val="ru-RU"/>
        </w:rPr>
        <w:t xml:space="preserve"> </w:t>
      </w:r>
      <w:r w:rsidR="00B23E8B">
        <w:rPr>
          <w:szCs w:val="22"/>
          <w:lang w:val="ru-RU"/>
        </w:rPr>
        <w:t>выбран</w:t>
      </w:r>
      <w:r w:rsidR="00B23E8B" w:rsidRPr="005100BF">
        <w:rPr>
          <w:szCs w:val="22"/>
          <w:lang w:val="ru-RU"/>
        </w:rPr>
        <w:t xml:space="preserve"> </w:t>
      </w:r>
      <w:r w:rsidR="00B23E8B">
        <w:rPr>
          <w:szCs w:val="22"/>
          <w:lang w:val="ru-RU"/>
        </w:rPr>
        <w:t>не</w:t>
      </w:r>
      <w:r w:rsidR="00B23E8B" w:rsidRPr="005100BF">
        <w:rPr>
          <w:szCs w:val="22"/>
          <w:lang w:val="ru-RU"/>
        </w:rPr>
        <w:t xml:space="preserve"> </w:t>
      </w:r>
      <w:r w:rsidR="00B23E8B">
        <w:rPr>
          <w:szCs w:val="22"/>
          <w:lang w:val="ru-RU"/>
        </w:rPr>
        <w:t>случайно</w:t>
      </w:r>
      <w:r w:rsidR="00B23E8B" w:rsidRPr="005100BF">
        <w:rPr>
          <w:szCs w:val="22"/>
          <w:lang w:val="ru-RU"/>
        </w:rPr>
        <w:t xml:space="preserve">:  </w:t>
      </w:r>
      <w:r w:rsidR="00B23E8B">
        <w:rPr>
          <w:szCs w:val="22"/>
          <w:lang w:val="ru-RU"/>
        </w:rPr>
        <w:t>он</w:t>
      </w:r>
      <w:r w:rsidR="00B23E8B" w:rsidRPr="005100BF">
        <w:rPr>
          <w:szCs w:val="22"/>
          <w:lang w:val="ru-RU"/>
        </w:rPr>
        <w:t xml:space="preserve"> </w:t>
      </w:r>
      <w:r w:rsidR="00B23E8B">
        <w:rPr>
          <w:szCs w:val="22"/>
          <w:lang w:val="ru-RU"/>
        </w:rPr>
        <w:t>позволяет</w:t>
      </w:r>
      <w:r w:rsidR="00B23E8B" w:rsidRPr="005100BF">
        <w:rPr>
          <w:szCs w:val="22"/>
          <w:lang w:val="ru-RU"/>
        </w:rPr>
        <w:t xml:space="preserve"> </w:t>
      </w:r>
      <w:r w:rsidR="00B23E8B">
        <w:rPr>
          <w:szCs w:val="22"/>
          <w:lang w:val="ru-RU"/>
        </w:rPr>
        <w:t>учесть</w:t>
      </w:r>
      <w:r w:rsidR="00B23E8B" w:rsidRPr="005100BF">
        <w:rPr>
          <w:szCs w:val="22"/>
          <w:lang w:val="ru-RU"/>
        </w:rPr>
        <w:t xml:space="preserve"> </w:t>
      </w:r>
      <w:r w:rsidR="00B23E8B">
        <w:rPr>
          <w:szCs w:val="22"/>
          <w:lang w:val="ru-RU"/>
        </w:rPr>
        <w:t>в</w:t>
      </w:r>
      <w:r w:rsidR="00B23E8B" w:rsidRPr="005100BF">
        <w:rPr>
          <w:szCs w:val="22"/>
          <w:lang w:val="ru-RU"/>
        </w:rPr>
        <w:t xml:space="preserve"> </w:t>
      </w:r>
      <w:r w:rsidR="00B23E8B">
        <w:rPr>
          <w:szCs w:val="22"/>
          <w:lang w:val="ru-RU"/>
        </w:rPr>
        <w:t>графике</w:t>
      </w:r>
      <w:r w:rsidR="00B23E8B" w:rsidRPr="005100BF">
        <w:rPr>
          <w:szCs w:val="22"/>
          <w:lang w:val="ru-RU"/>
        </w:rPr>
        <w:t xml:space="preserve"> </w:t>
      </w:r>
      <w:r w:rsidR="00B23E8B">
        <w:rPr>
          <w:szCs w:val="22"/>
          <w:lang w:val="ru-RU"/>
        </w:rPr>
        <w:t>ход</w:t>
      </w:r>
      <w:r w:rsidR="00B23E8B" w:rsidRPr="005100BF">
        <w:rPr>
          <w:szCs w:val="22"/>
          <w:lang w:val="ru-RU"/>
        </w:rPr>
        <w:t xml:space="preserve"> </w:t>
      </w:r>
      <w:r w:rsidR="000D7950">
        <w:rPr>
          <w:szCs w:val="22"/>
          <w:lang w:val="ru-RU"/>
        </w:rPr>
        <w:t>и</w:t>
      </w:r>
      <w:r w:rsidR="000D7950" w:rsidRPr="005100BF">
        <w:rPr>
          <w:szCs w:val="22"/>
          <w:lang w:val="ru-RU"/>
        </w:rPr>
        <w:t xml:space="preserve"> </w:t>
      </w:r>
      <w:r w:rsidR="000D7950">
        <w:rPr>
          <w:szCs w:val="22"/>
          <w:lang w:val="ru-RU"/>
        </w:rPr>
        <w:t>перспективы</w:t>
      </w:r>
      <w:r w:rsidR="000D7950" w:rsidRPr="005100BF">
        <w:rPr>
          <w:szCs w:val="22"/>
          <w:lang w:val="ru-RU"/>
        </w:rPr>
        <w:t xml:space="preserve"> </w:t>
      </w:r>
      <w:r w:rsidR="00B23E8B">
        <w:rPr>
          <w:szCs w:val="22"/>
          <w:lang w:val="ru-RU"/>
        </w:rPr>
        <w:t>реализации</w:t>
      </w:r>
      <w:r w:rsidR="00B23E8B" w:rsidRPr="005100BF">
        <w:rPr>
          <w:szCs w:val="22"/>
          <w:lang w:val="ru-RU"/>
        </w:rPr>
        <w:t xml:space="preserve"> </w:t>
      </w:r>
      <w:r w:rsidR="000D7950">
        <w:rPr>
          <w:szCs w:val="22"/>
          <w:lang w:val="ru-RU"/>
        </w:rPr>
        <w:t>проекта</w:t>
      </w:r>
      <w:r w:rsidR="000D7950" w:rsidRPr="005100BF">
        <w:rPr>
          <w:szCs w:val="22"/>
          <w:lang w:val="ru-RU"/>
        </w:rPr>
        <w:t xml:space="preserve"> </w:t>
      </w:r>
      <w:r w:rsidR="000D7950">
        <w:rPr>
          <w:szCs w:val="22"/>
          <w:lang w:val="ru-RU"/>
        </w:rPr>
        <w:t>по</w:t>
      </w:r>
      <w:r w:rsidR="000D7950" w:rsidRPr="005100BF">
        <w:rPr>
          <w:szCs w:val="22"/>
          <w:lang w:val="ru-RU"/>
        </w:rPr>
        <w:t xml:space="preserve"> </w:t>
      </w:r>
      <w:r w:rsidR="000D7950">
        <w:rPr>
          <w:szCs w:val="22"/>
          <w:lang w:val="ru-RU"/>
        </w:rPr>
        <w:t>внедрению</w:t>
      </w:r>
      <w:r w:rsidR="000D7950" w:rsidRPr="005100BF">
        <w:rPr>
          <w:szCs w:val="22"/>
          <w:lang w:val="ru-RU"/>
        </w:rPr>
        <w:t xml:space="preserve"> </w:t>
      </w:r>
      <w:r w:rsidR="000D7950">
        <w:rPr>
          <w:szCs w:val="22"/>
          <w:lang w:val="ru-RU"/>
        </w:rPr>
        <w:t>системы</w:t>
      </w:r>
      <w:r w:rsidR="000D7950" w:rsidRPr="005100BF">
        <w:rPr>
          <w:szCs w:val="22"/>
          <w:lang w:val="ru-RU"/>
        </w:rPr>
        <w:t xml:space="preserve"> </w:t>
      </w:r>
      <w:r w:rsidR="00F86780" w:rsidRPr="00924B50">
        <w:rPr>
          <w:szCs w:val="22"/>
        </w:rPr>
        <w:t>MIRIS</w:t>
      </w:r>
      <w:r w:rsidR="00F86780" w:rsidRPr="005100BF">
        <w:rPr>
          <w:szCs w:val="22"/>
          <w:lang w:val="ru-RU"/>
        </w:rPr>
        <w:t xml:space="preserve"> (</w:t>
      </w:r>
      <w:r w:rsidR="005100BF">
        <w:rPr>
          <w:szCs w:val="22"/>
          <w:lang w:val="ru-RU"/>
        </w:rPr>
        <w:t>который</w:t>
      </w:r>
      <w:r w:rsidR="005100BF" w:rsidRPr="005100BF">
        <w:rPr>
          <w:szCs w:val="22"/>
          <w:lang w:val="ru-RU"/>
        </w:rPr>
        <w:t xml:space="preserve"> </w:t>
      </w:r>
      <w:r w:rsidR="005100BF">
        <w:rPr>
          <w:szCs w:val="22"/>
          <w:lang w:val="ru-RU"/>
        </w:rPr>
        <w:t>к</w:t>
      </w:r>
      <w:r w:rsidR="005100BF" w:rsidRPr="005100BF">
        <w:rPr>
          <w:szCs w:val="22"/>
          <w:lang w:val="ru-RU"/>
        </w:rPr>
        <w:t xml:space="preserve"> </w:t>
      </w:r>
      <w:r w:rsidR="005100BF">
        <w:rPr>
          <w:szCs w:val="22"/>
          <w:lang w:val="ru-RU"/>
        </w:rPr>
        <w:t>тому</w:t>
      </w:r>
      <w:r w:rsidR="005100BF" w:rsidRPr="005100BF">
        <w:rPr>
          <w:szCs w:val="22"/>
          <w:lang w:val="ru-RU"/>
        </w:rPr>
        <w:t xml:space="preserve"> </w:t>
      </w:r>
      <w:r w:rsidR="005100BF">
        <w:rPr>
          <w:szCs w:val="22"/>
          <w:lang w:val="ru-RU"/>
        </w:rPr>
        <w:t>времени</w:t>
      </w:r>
      <w:r w:rsidR="005100BF" w:rsidRPr="005100BF">
        <w:rPr>
          <w:szCs w:val="22"/>
          <w:lang w:val="ru-RU"/>
        </w:rPr>
        <w:t xml:space="preserve"> </w:t>
      </w:r>
      <w:r w:rsidR="00305812">
        <w:rPr>
          <w:szCs w:val="22"/>
          <w:lang w:val="ru-RU"/>
        </w:rPr>
        <w:t xml:space="preserve">в достаточной мере продвинется вперед и позволит </w:t>
      </w:r>
      <w:r w:rsidR="005100BF" w:rsidRPr="005100BF">
        <w:rPr>
          <w:szCs w:val="22"/>
          <w:lang w:val="ru-RU"/>
        </w:rPr>
        <w:t>дать надежный</w:t>
      </w:r>
      <w:r w:rsidR="005100BF">
        <w:rPr>
          <w:szCs w:val="22"/>
          <w:lang w:val="ru-RU"/>
        </w:rPr>
        <w:t xml:space="preserve"> прогноз </w:t>
      </w:r>
      <w:r w:rsidR="001841AC">
        <w:rPr>
          <w:szCs w:val="22"/>
          <w:lang w:val="ru-RU"/>
        </w:rPr>
        <w:t>в отношении графика работы</w:t>
      </w:r>
      <w:r w:rsidR="00F86780" w:rsidRPr="005100BF">
        <w:rPr>
          <w:szCs w:val="22"/>
          <w:lang w:val="ru-RU"/>
        </w:rPr>
        <w:t>)</w:t>
      </w:r>
      <w:r w:rsidR="001841AC">
        <w:rPr>
          <w:szCs w:val="22"/>
          <w:lang w:val="ru-RU"/>
        </w:rPr>
        <w:t xml:space="preserve">, а также результаты дополнительной работы </w:t>
      </w:r>
      <w:r w:rsidR="00305812">
        <w:rPr>
          <w:szCs w:val="22"/>
          <w:lang w:val="ru-RU"/>
        </w:rPr>
        <w:t>в области</w:t>
      </w:r>
      <w:r w:rsidR="001841AC">
        <w:rPr>
          <w:szCs w:val="22"/>
          <w:lang w:val="ru-RU"/>
        </w:rPr>
        <w:t xml:space="preserve"> </w:t>
      </w:r>
      <w:r w:rsidR="00305812">
        <w:rPr>
          <w:szCs w:val="22"/>
          <w:lang w:val="ru-RU"/>
        </w:rPr>
        <w:t>программного планирования и архитектуры, которые планируется получить в рамках реализации других инициатив по расширению функциональных возможностей Гаагской системы</w:t>
      </w:r>
      <w:r w:rsidR="00F86780" w:rsidRPr="005100BF">
        <w:rPr>
          <w:szCs w:val="22"/>
          <w:lang w:val="ru-RU"/>
        </w:rPr>
        <w:t xml:space="preserve">, </w:t>
      </w:r>
      <w:r w:rsidR="002E5355">
        <w:rPr>
          <w:szCs w:val="22"/>
          <w:lang w:val="ru-RU"/>
        </w:rPr>
        <w:t>например</w:t>
      </w:r>
      <w:r w:rsidR="0018414E">
        <w:rPr>
          <w:szCs w:val="22"/>
          <w:lang w:val="ru-RU"/>
        </w:rPr>
        <w:t xml:space="preserve"> работы по созданию модуля</w:t>
      </w:r>
      <w:r w:rsidR="00754DDF">
        <w:rPr>
          <w:szCs w:val="22"/>
          <w:lang w:val="ru-RU"/>
        </w:rPr>
        <w:t xml:space="preserve"> </w:t>
      </w:r>
      <w:r w:rsidR="002E5355">
        <w:rPr>
          <w:szCs w:val="22"/>
          <w:lang w:val="ru-RU"/>
        </w:rPr>
        <w:t>повышени</w:t>
      </w:r>
      <w:r w:rsidR="0018414E">
        <w:rPr>
          <w:szCs w:val="22"/>
          <w:lang w:val="ru-RU"/>
        </w:rPr>
        <w:t>я</w:t>
      </w:r>
      <w:r w:rsidR="002E5355">
        <w:rPr>
          <w:szCs w:val="22"/>
          <w:lang w:val="ru-RU"/>
        </w:rPr>
        <w:t xml:space="preserve"> гранулярности, которая будет проведена в июле-сентябре </w:t>
      </w:r>
      <w:r w:rsidR="00F86780" w:rsidRPr="005100BF">
        <w:rPr>
          <w:szCs w:val="22"/>
          <w:lang w:val="ru-RU"/>
        </w:rPr>
        <w:t>2015</w:t>
      </w:r>
      <w:r w:rsidR="002E5355">
        <w:rPr>
          <w:szCs w:val="22"/>
          <w:lang w:val="ru-RU"/>
        </w:rPr>
        <w:t> г</w:t>
      </w:r>
      <w:r w:rsidR="00F86780" w:rsidRPr="005100BF">
        <w:rPr>
          <w:szCs w:val="22"/>
          <w:lang w:val="ru-RU"/>
        </w:rPr>
        <w:t>.</w:t>
      </w:r>
    </w:p>
    <w:p w:rsidR="00F86780" w:rsidRPr="005100BF" w:rsidRDefault="00F86780" w:rsidP="00EA1C16">
      <w:pPr>
        <w:rPr>
          <w:szCs w:val="22"/>
          <w:lang w:val="ru-RU"/>
        </w:rPr>
      </w:pPr>
    </w:p>
    <w:p w:rsidR="00F86780" w:rsidRPr="00DA1445" w:rsidRDefault="008F7B9C" w:rsidP="00EA1C16">
      <w:pPr>
        <w:rPr>
          <w:szCs w:val="22"/>
          <w:lang w:val="ru-RU"/>
        </w:rPr>
      </w:pPr>
      <w:r>
        <w:rPr>
          <w:szCs w:val="22"/>
        </w:rPr>
        <w:fldChar w:fldCharType="begin"/>
      </w:r>
      <w:r w:rsidRPr="00DA1445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DA1445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DA1445">
        <w:rPr>
          <w:szCs w:val="22"/>
          <w:lang w:val="ru-RU"/>
        </w:rPr>
        <w:tab/>
      </w:r>
      <w:r w:rsidR="00DA1445">
        <w:rPr>
          <w:szCs w:val="22"/>
          <w:lang w:val="ru-RU"/>
        </w:rPr>
        <w:t>В</w:t>
      </w:r>
      <w:r w:rsidR="00DA1445" w:rsidRPr="00DA1445">
        <w:rPr>
          <w:szCs w:val="22"/>
          <w:lang w:val="ru-RU"/>
        </w:rPr>
        <w:t xml:space="preserve"> </w:t>
      </w:r>
      <w:r w:rsidR="00DA1445">
        <w:rPr>
          <w:szCs w:val="22"/>
          <w:lang w:val="ru-RU"/>
        </w:rPr>
        <w:t>соответствии</w:t>
      </w:r>
      <w:r w:rsidR="00DA1445" w:rsidRPr="00DA1445">
        <w:rPr>
          <w:szCs w:val="22"/>
          <w:lang w:val="ru-RU"/>
        </w:rPr>
        <w:t xml:space="preserve"> </w:t>
      </w:r>
      <w:r w:rsidR="00DA1445">
        <w:rPr>
          <w:szCs w:val="22"/>
          <w:lang w:val="ru-RU"/>
        </w:rPr>
        <w:t>с</w:t>
      </w:r>
      <w:r w:rsidR="00DA1445" w:rsidRPr="00DA1445">
        <w:rPr>
          <w:szCs w:val="22"/>
          <w:lang w:val="ru-RU"/>
        </w:rPr>
        <w:t xml:space="preserve"> </w:t>
      </w:r>
      <w:r w:rsidR="00DA1445">
        <w:rPr>
          <w:szCs w:val="22"/>
          <w:lang w:val="ru-RU"/>
        </w:rPr>
        <w:t>окончательным</w:t>
      </w:r>
      <w:r w:rsidR="00DA1445" w:rsidRPr="00DA1445">
        <w:rPr>
          <w:szCs w:val="22"/>
          <w:lang w:val="ru-RU"/>
        </w:rPr>
        <w:t xml:space="preserve"> </w:t>
      </w:r>
      <w:r w:rsidR="0018414E">
        <w:rPr>
          <w:szCs w:val="22"/>
          <w:lang w:val="ru-RU"/>
        </w:rPr>
        <w:t xml:space="preserve">подробным </w:t>
      </w:r>
      <w:r w:rsidR="00DA1445">
        <w:rPr>
          <w:szCs w:val="22"/>
          <w:lang w:val="ru-RU"/>
        </w:rPr>
        <w:t>планом</w:t>
      </w:r>
      <w:r w:rsidR="00DA1445" w:rsidRPr="00DA1445">
        <w:rPr>
          <w:szCs w:val="22"/>
          <w:lang w:val="ru-RU"/>
        </w:rPr>
        <w:t xml:space="preserve">, </w:t>
      </w:r>
      <w:r w:rsidR="00DA1445">
        <w:rPr>
          <w:szCs w:val="22"/>
          <w:lang w:val="ru-RU"/>
        </w:rPr>
        <w:t>о</w:t>
      </w:r>
      <w:r w:rsidR="00DA1445" w:rsidRPr="00DA1445">
        <w:rPr>
          <w:szCs w:val="22"/>
          <w:lang w:val="ru-RU"/>
        </w:rPr>
        <w:t xml:space="preserve"> </w:t>
      </w:r>
      <w:r w:rsidR="00DA1445">
        <w:rPr>
          <w:szCs w:val="22"/>
          <w:lang w:val="ru-RU"/>
        </w:rPr>
        <w:t>котором</w:t>
      </w:r>
      <w:r w:rsidR="00DA1445" w:rsidRPr="00DA1445">
        <w:rPr>
          <w:szCs w:val="22"/>
          <w:lang w:val="ru-RU"/>
        </w:rPr>
        <w:t xml:space="preserve"> </w:t>
      </w:r>
      <w:r w:rsidR="00DA1445">
        <w:rPr>
          <w:szCs w:val="22"/>
          <w:lang w:val="ru-RU"/>
        </w:rPr>
        <w:t>было</w:t>
      </w:r>
      <w:r w:rsidR="00DA1445" w:rsidRPr="00DA1445">
        <w:rPr>
          <w:szCs w:val="22"/>
          <w:lang w:val="ru-RU"/>
        </w:rPr>
        <w:t xml:space="preserve"> </w:t>
      </w:r>
      <w:r w:rsidR="00DA1445">
        <w:rPr>
          <w:szCs w:val="22"/>
          <w:lang w:val="ru-RU"/>
        </w:rPr>
        <w:t>сказано</w:t>
      </w:r>
      <w:r w:rsidR="00DA1445" w:rsidRPr="00DA1445">
        <w:rPr>
          <w:szCs w:val="22"/>
          <w:lang w:val="ru-RU"/>
        </w:rPr>
        <w:t xml:space="preserve"> </w:t>
      </w:r>
      <w:r w:rsidR="00DA1445">
        <w:rPr>
          <w:szCs w:val="22"/>
          <w:lang w:val="ru-RU"/>
        </w:rPr>
        <w:t>выше</w:t>
      </w:r>
      <w:r w:rsidR="00DA1445" w:rsidRPr="00DA1445">
        <w:rPr>
          <w:szCs w:val="22"/>
          <w:lang w:val="ru-RU"/>
        </w:rPr>
        <w:t xml:space="preserve">, </w:t>
      </w:r>
      <w:r w:rsidR="00DA1445">
        <w:rPr>
          <w:szCs w:val="22"/>
          <w:lang w:val="ru-RU"/>
        </w:rPr>
        <w:t>полная</w:t>
      </w:r>
      <w:r w:rsidR="00DA1445" w:rsidRPr="00DA1445">
        <w:rPr>
          <w:szCs w:val="22"/>
          <w:lang w:val="ru-RU"/>
        </w:rPr>
        <w:t xml:space="preserve"> </w:t>
      </w:r>
      <w:r w:rsidR="00DA1445">
        <w:rPr>
          <w:szCs w:val="22"/>
          <w:lang w:val="ru-RU"/>
        </w:rPr>
        <w:t>компоновка</w:t>
      </w:r>
      <w:r w:rsidR="00DA1445" w:rsidRPr="00DA1445">
        <w:rPr>
          <w:szCs w:val="22"/>
          <w:lang w:val="ru-RU"/>
        </w:rPr>
        <w:t xml:space="preserve"> </w:t>
      </w:r>
      <w:r w:rsidR="00DA1445">
        <w:rPr>
          <w:szCs w:val="22"/>
          <w:lang w:val="ru-RU"/>
        </w:rPr>
        <w:t xml:space="preserve">программы </w:t>
      </w:r>
      <w:r w:rsidR="00F86780" w:rsidRPr="00924B50">
        <w:rPr>
          <w:szCs w:val="22"/>
        </w:rPr>
        <w:t>DIRIS</w:t>
      </w:r>
      <w:r w:rsidR="00F86780" w:rsidRPr="00DA1445">
        <w:rPr>
          <w:szCs w:val="22"/>
          <w:lang w:val="ru-RU"/>
        </w:rPr>
        <w:t xml:space="preserve"> </w:t>
      </w:r>
      <w:r w:rsidR="00DA1445">
        <w:rPr>
          <w:szCs w:val="22"/>
          <w:lang w:val="ru-RU"/>
        </w:rPr>
        <w:t xml:space="preserve">предположительно </w:t>
      </w:r>
      <w:r w:rsidR="0018414E">
        <w:rPr>
          <w:szCs w:val="22"/>
          <w:lang w:val="ru-RU"/>
        </w:rPr>
        <w:t xml:space="preserve">будет проведена </w:t>
      </w:r>
      <w:r w:rsidR="00DA1445">
        <w:rPr>
          <w:szCs w:val="22"/>
          <w:lang w:val="ru-RU"/>
        </w:rPr>
        <w:t xml:space="preserve">в январе-апреле </w:t>
      </w:r>
      <w:r w:rsidR="00F86780" w:rsidRPr="00DA1445">
        <w:rPr>
          <w:szCs w:val="22"/>
          <w:lang w:val="ru-RU"/>
        </w:rPr>
        <w:t>2016</w:t>
      </w:r>
      <w:r w:rsidR="00DA1445">
        <w:rPr>
          <w:szCs w:val="22"/>
          <w:lang w:val="ru-RU"/>
        </w:rPr>
        <w:t> г.</w:t>
      </w:r>
      <w:r w:rsidR="00100D55">
        <w:rPr>
          <w:szCs w:val="22"/>
          <w:lang w:val="ru-RU"/>
        </w:rPr>
        <w:t xml:space="preserve">, за которой последуют </w:t>
      </w:r>
      <w:r w:rsidR="00DA1445">
        <w:rPr>
          <w:szCs w:val="22"/>
          <w:lang w:val="ru-RU"/>
        </w:rPr>
        <w:t>заключительны</w:t>
      </w:r>
      <w:r w:rsidR="00100D55">
        <w:rPr>
          <w:szCs w:val="22"/>
          <w:lang w:val="ru-RU"/>
        </w:rPr>
        <w:t>е</w:t>
      </w:r>
      <w:r w:rsidR="00DA1445">
        <w:rPr>
          <w:szCs w:val="22"/>
          <w:lang w:val="ru-RU"/>
        </w:rPr>
        <w:t xml:space="preserve"> испытани</w:t>
      </w:r>
      <w:r w:rsidR="00100D55">
        <w:rPr>
          <w:szCs w:val="22"/>
          <w:lang w:val="ru-RU"/>
        </w:rPr>
        <w:t>я</w:t>
      </w:r>
      <w:r w:rsidR="00DA1445">
        <w:rPr>
          <w:szCs w:val="22"/>
          <w:lang w:val="ru-RU"/>
        </w:rPr>
        <w:t xml:space="preserve"> и </w:t>
      </w:r>
      <w:r w:rsidR="00100D55">
        <w:rPr>
          <w:szCs w:val="22"/>
          <w:lang w:val="ru-RU"/>
        </w:rPr>
        <w:t xml:space="preserve">этап </w:t>
      </w:r>
      <w:r w:rsidR="00DA1445">
        <w:rPr>
          <w:szCs w:val="22"/>
          <w:lang w:val="ru-RU"/>
        </w:rPr>
        <w:t xml:space="preserve">внедрения </w:t>
      </w:r>
      <w:r w:rsidR="00100D55">
        <w:rPr>
          <w:szCs w:val="22"/>
          <w:lang w:val="ru-RU"/>
        </w:rPr>
        <w:t>в</w:t>
      </w:r>
      <w:r w:rsidR="004231A3" w:rsidRPr="00DA1445">
        <w:rPr>
          <w:szCs w:val="22"/>
          <w:lang w:val="ru-RU"/>
        </w:rPr>
        <w:t xml:space="preserve"> </w:t>
      </w:r>
      <w:r w:rsidR="00100D55">
        <w:rPr>
          <w:szCs w:val="22"/>
          <w:lang w:val="ru-RU"/>
        </w:rPr>
        <w:t>мае-августе</w:t>
      </w:r>
      <w:r w:rsidR="004231A3" w:rsidRPr="00DA1445">
        <w:rPr>
          <w:szCs w:val="22"/>
          <w:lang w:val="ru-RU"/>
        </w:rPr>
        <w:t xml:space="preserve"> 2016</w:t>
      </w:r>
      <w:r w:rsidR="00100D55">
        <w:rPr>
          <w:szCs w:val="22"/>
          <w:lang w:val="ru-RU"/>
        </w:rPr>
        <w:t> г</w:t>
      </w:r>
      <w:r w:rsidR="004231A3" w:rsidRPr="00DA1445">
        <w:rPr>
          <w:szCs w:val="22"/>
          <w:lang w:val="ru-RU"/>
        </w:rPr>
        <w:t>.</w:t>
      </w:r>
    </w:p>
    <w:p w:rsidR="00E830F4" w:rsidRDefault="00E830F4" w:rsidP="00EA1C16">
      <w:pPr>
        <w:rPr>
          <w:noProof/>
          <w:lang w:val="ru-RU" w:eastAsia="en-US"/>
        </w:rPr>
      </w:pPr>
    </w:p>
    <w:p w:rsidR="006C02BC" w:rsidRDefault="00B679BA" w:rsidP="00B679BA">
      <w:pPr>
        <w:jc w:val="center"/>
      </w:pPr>
      <w:r>
        <w:rPr>
          <w:noProof/>
          <w:lang w:eastAsia="en-US"/>
        </w:rPr>
        <w:drawing>
          <wp:inline distT="0" distB="0" distL="0" distR="0">
            <wp:extent cx="5563568" cy="3009561"/>
            <wp:effectExtent l="0" t="0" r="0" b="635"/>
            <wp:docPr id="1" name="Picture 1" descr="D:\Users\nechiporenko\Desktop\diris graph_37527_RU\Slid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nechiporenko\Desktop\diris graph_37527_RU\Slide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344" b="17570"/>
                    <a:stretch/>
                  </pic:blipFill>
                  <pic:spPr bwMode="auto">
                    <a:xfrm>
                      <a:off x="0" y="0"/>
                      <a:ext cx="5567113" cy="3011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F510C" w:rsidRDefault="009F510C" w:rsidP="00EA1C16">
      <w:pPr>
        <w:pStyle w:val="Caption"/>
        <w:jc w:val="center"/>
        <w:rPr>
          <w:sz w:val="16"/>
          <w:szCs w:val="16"/>
          <w:lang w:val="ru-RU"/>
        </w:rPr>
      </w:pPr>
    </w:p>
    <w:p w:rsidR="00E830F4" w:rsidRPr="009F510C" w:rsidRDefault="009F510C" w:rsidP="00EA1C16">
      <w:pPr>
        <w:pStyle w:val="Caption"/>
        <w:jc w:val="center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Диаграмма</w:t>
      </w:r>
      <w:r w:rsidR="00E830F4" w:rsidRPr="009F510C">
        <w:rPr>
          <w:sz w:val="16"/>
          <w:szCs w:val="16"/>
          <w:lang w:val="ru-RU"/>
        </w:rPr>
        <w:t xml:space="preserve"> 1- </w:t>
      </w:r>
      <w:r>
        <w:rPr>
          <w:sz w:val="16"/>
          <w:szCs w:val="16"/>
          <w:lang w:val="ru-RU"/>
        </w:rPr>
        <w:t>Этап</w:t>
      </w:r>
      <w:r w:rsidRPr="009F510C">
        <w:rPr>
          <w:sz w:val="16"/>
          <w:szCs w:val="16"/>
          <w:lang w:val="ru-RU"/>
        </w:rPr>
        <w:t xml:space="preserve"> </w:t>
      </w:r>
      <w:r w:rsidR="00E830F4" w:rsidRPr="0037749C">
        <w:rPr>
          <w:sz w:val="16"/>
          <w:szCs w:val="16"/>
        </w:rPr>
        <w:t>II</w:t>
      </w:r>
      <w:r w:rsidR="00E830F4" w:rsidRPr="009F510C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 xml:space="preserve">плана по реализации проекта высокого уровня в области создания </w:t>
      </w:r>
      <w:r w:rsidR="00C47032">
        <w:rPr>
          <w:sz w:val="16"/>
          <w:szCs w:val="16"/>
        </w:rPr>
        <w:t>DIRIS</w:t>
      </w:r>
    </w:p>
    <w:p w:rsidR="00B96686" w:rsidRPr="009F510C" w:rsidRDefault="00B96686" w:rsidP="00B96686">
      <w:pPr>
        <w:rPr>
          <w:lang w:val="ru-RU"/>
        </w:rPr>
      </w:pPr>
    </w:p>
    <w:p w:rsidR="00BC33F3" w:rsidRPr="009F510C" w:rsidRDefault="00BC33F3" w:rsidP="00B96686">
      <w:pPr>
        <w:rPr>
          <w:lang w:val="ru-RU"/>
        </w:rPr>
      </w:pPr>
    </w:p>
    <w:p w:rsidR="009D3BB8" w:rsidRPr="009F510C" w:rsidRDefault="009D3BB8" w:rsidP="00B96686">
      <w:pPr>
        <w:rPr>
          <w:lang w:val="ru-RU"/>
        </w:rPr>
      </w:pPr>
    </w:p>
    <w:p w:rsidR="00FF0B4A" w:rsidRPr="00015601" w:rsidRDefault="004B3D4C" w:rsidP="00FF0B4A">
      <w:pPr>
        <w:rPr>
          <w:b/>
          <w:lang w:val="ru-RU"/>
        </w:rPr>
      </w:pPr>
      <w:r>
        <w:rPr>
          <w:b/>
          <w:lang w:val="ru-RU"/>
        </w:rPr>
        <w:t>ИСПОЛНЕНИЕ БЮДЖЕТА</w:t>
      </w:r>
    </w:p>
    <w:p w:rsidR="00FF0B4A" w:rsidRPr="00015601" w:rsidRDefault="00FF0B4A" w:rsidP="00B96686">
      <w:pPr>
        <w:rPr>
          <w:lang w:val="ru-RU"/>
        </w:rPr>
      </w:pPr>
    </w:p>
    <w:p w:rsidR="001C2A8C" w:rsidRPr="004B3D4C" w:rsidRDefault="001C2A8C">
      <w:pPr>
        <w:rPr>
          <w:lang w:val="ru-RU"/>
        </w:rPr>
      </w:pPr>
      <w:r>
        <w:fldChar w:fldCharType="begin"/>
      </w:r>
      <w:r w:rsidRPr="004B3D4C">
        <w:rPr>
          <w:lang w:val="ru-RU"/>
        </w:rPr>
        <w:instrText xml:space="preserve"> </w:instrText>
      </w:r>
      <w:r>
        <w:instrText>AUTONUM</w:instrText>
      </w:r>
      <w:r w:rsidRPr="004B3D4C">
        <w:rPr>
          <w:lang w:val="ru-RU"/>
        </w:rPr>
        <w:instrText xml:space="preserve">  </w:instrText>
      </w:r>
      <w:r>
        <w:fldChar w:fldCharType="end"/>
      </w:r>
      <w:r w:rsidRPr="004B3D4C">
        <w:rPr>
          <w:lang w:val="ru-RU"/>
        </w:rPr>
        <w:tab/>
      </w:r>
      <w:r w:rsidR="004B3D4C" w:rsidRPr="004B3D4C">
        <w:rPr>
          <w:lang w:val="ru-RU"/>
        </w:rPr>
        <w:t>Общий объем ресурсов, одобренны</w:t>
      </w:r>
      <w:r w:rsidR="00015601">
        <w:rPr>
          <w:lang w:val="ru-RU"/>
        </w:rPr>
        <w:t>й</w:t>
      </w:r>
      <w:r w:rsidR="004B3D4C" w:rsidRPr="004B3D4C">
        <w:rPr>
          <w:lang w:val="ru-RU"/>
        </w:rPr>
        <w:t xml:space="preserve"> на реализацию проекта, составил 13,804 млн шв. франков (10,804 млн шв. франков одобрены Ассамблеей Мадридского союза и 3</w:t>
      </w:r>
      <w:r w:rsidR="004B3D4C">
        <w:rPr>
          <w:lang w:val="ru-RU"/>
        </w:rPr>
        <w:t> </w:t>
      </w:r>
      <w:r w:rsidR="004B3D4C" w:rsidRPr="004B3D4C">
        <w:rPr>
          <w:lang w:val="ru-RU"/>
        </w:rPr>
        <w:t>млн шв. франков — Ассамблеей Гаагского союза).  В настоящее время размер фактических расходов по проекту составляет 13,527 млн. шв. франков, или 98 процентов проектного бюджета</w:t>
      </w:r>
      <w:r w:rsidRPr="004B3D4C">
        <w:rPr>
          <w:lang w:val="ru-RU"/>
        </w:rPr>
        <w:t xml:space="preserve">.  </w:t>
      </w:r>
    </w:p>
    <w:p w:rsidR="009D3BB8" w:rsidRPr="004B3D4C" w:rsidRDefault="009D3BB8">
      <w:pPr>
        <w:rPr>
          <w:lang w:val="ru-RU"/>
        </w:rPr>
      </w:pPr>
    </w:p>
    <w:p w:rsidR="001C2A8C" w:rsidRPr="004B3D4C" w:rsidRDefault="001C2A8C" w:rsidP="001C2A8C">
      <w:pPr>
        <w:rPr>
          <w:lang w:val="ru-RU"/>
        </w:rPr>
      </w:pPr>
    </w:p>
    <w:p w:rsidR="001C2A8C" w:rsidRPr="007D2131" w:rsidRDefault="009F510C" w:rsidP="001C2A8C">
      <w:pPr>
        <w:pStyle w:val="Caption"/>
        <w:keepNext/>
        <w:jc w:val="center"/>
        <w:rPr>
          <w:lang w:val="ru-RU"/>
        </w:rPr>
      </w:pPr>
      <w:r>
        <w:rPr>
          <w:lang w:val="ru-RU"/>
        </w:rPr>
        <w:lastRenderedPageBreak/>
        <w:t>Таблица</w:t>
      </w:r>
      <w:r w:rsidR="001C2A8C" w:rsidRPr="009F510C">
        <w:rPr>
          <w:lang w:val="ru-RU"/>
        </w:rPr>
        <w:t xml:space="preserve"> </w:t>
      </w:r>
      <w:r w:rsidR="003B1573">
        <w:fldChar w:fldCharType="begin"/>
      </w:r>
      <w:r w:rsidR="003B1573" w:rsidRPr="009F510C">
        <w:rPr>
          <w:lang w:val="ru-RU"/>
        </w:rPr>
        <w:instrText xml:space="preserve"> </w:instrText>
      </w:r>
      <w:r w:rsidR="003B1573">
        <w:instrText>SEQ</w:instrText>
      </w:r>
      <w:r w:rsidR="003B1573" w:rsidRPr="009F510C">
        <w:rPr>
          <w:lang w:val="ru-RU"/>
        </w:rPr>
        <w:instrText xml:space="preserve"> </w:instrText>
      </w:r>
      <w:r w:rsidR="003B1573">
        <w:instrText>Table</w:instrText>
      </w:r>
      <w:r w:rsidR="003B1573" w:rsidRPr="009F510C">
        <w:rPr>
          <w:lang w:val="ru-RU"/>
        </w:rPr>
        <w:instrText xml:space="preserve"> \* </w:instrText>
      </w:r>
      <w:r w:rsidR="003B1573">
        <w:instrText>ARABIC</w:instrText>
      </w:r>
      <w:r w:rsidR="003B1573" w:rsidRPr="009F510C">
        <w:rPr>
          <w:lang w:val="ru-RU"/>
        </w:rPr>
        <w:instrText xml:space="preserve"> </w:instrText>
      </w:r>
      <w:r w:rsidR="003B1573">
        <w:fldChar w:fldCharType="separate"/>
      </w:r>
      <w:r w:rsidR="00366476" w:rsidRPr="00366476">
        <w:rPr>
          <w:noProof/>
          <w:lang w:val="ru-RU"/>
        </w:rPr>
        <w:t>1</w:t>
      </w:r>
      <w:r w:rsidR="003B1573">
        <w:rPr>
          <w:noProof/>
        </w:rPr>
        <w:fldChar w:fldCharType="end"/>
      </w:r>
      <w:r w:rsidRPr="009F510C">
        <w:rPr>
          <w:lang w:val="ru-RU"/>
        </w:rPr>
        <w:t xml:space="preserve"> – Финансовая ситуация </w:t>
      </w:r>
      <w:r w:rsidR="001C2A8C" w:rsidRPr="009F510C">
        <w:rPr>
          <w:lang w:val="ru-RU"/>
        </w:rPr>
        <w:t>(</w:t>
      </w:r>
      <w:r>
        <w:rPr>
          <w:lang w:val="ru-RU"/>
        </w:rPr>
        <w:t>в тыс. шв. франков</w:t>
      </w:r>
      <w:r w:rsidR="00682CCF" w:rsidRPr="009F510C">
        <w:rPr>
          <w:lang w:val="ru-RU"/>
        </w:rPr>
        <w:t>)</w:t>
      </w:r>
    </w:p>
    <w:p w:rsidR="009E5E95" w:rsidRDefault="00B679BA" w:rsidP="009E5E95">
      <w:pPr>
        <w:rPr>
          <w:lang w:val="ru-RU"/>
        </w:rPr>
      </w:pPr>
      <w:r>
        <w:rPr>
          <w:noProof/>
          <w:lang w:eastAsia="en-US"/>
        </w:rPr>
        <w:drawing>
          <wp:inline distT="0" distB="0" distL="0" distR="0">
            <wp:extent cx="5940425" cy="1957089"/>
            <wp:effectExtent l="0" t="0" r="317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57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9BA" w:rsidRDefault="00B679BA" w:rsidP="009E5E95">
      <w:pPr>
        <w:rPr>
          <w:lang w:val="ru-RU"/>
        </w:rPr>
      </w:pPr>
    </w:p>
    <w:p w:rsidR="00E830F4" w:rsidRPr="00F96886" w:rsidRDefault="00E830F4" w:rsidP="009D3BB8">
      <w:pPr>
        <w:ind w:left="5533"/>
        <w:rPr>
          <w:i/>
          <w:lang w:val="ru-RU"/>
        </w:rPr>
      </w:pPr>
      <w:r w:rsidRPr="00377A03">
        <w:rPr>
          <w:i/>
        </w:rPr>
        <w:fldChar w:fldCharType="begin"/>
      </w:r>
      <w:r w:rsidRPr="00F96886">
        <w:rPr>
          <w:i/>
          <w:lang w:val="ru-RU"/>
        </w:rPr>
        <w:instrText xml:space="preserve"> </w:instrText>
      </w:r>
      <w:r w:rsidRPr="00377A03">
        <w:rPr>
          <w:i/>
        </w:rPr>
        <w:instrText>AUTONUM</w:instrText>
      </w:r>
      <w:r w:rsidRPr="00F96886">
        <w:rPr>
          <w:i/>
          <w:lang w:val="ru-RU"/>
        </w:rPr>
        <w:instrText xml:space="preserve">  </w:instrText>
      </w:r>
      <w:r w:rsidRPr="00377A03">
        <w:rPr>
          <w:i/>
        </w:rPr>
        <w:fldChar w:fldCharType="end"/>
      </w:r>
      <w:r w:rsidRPr="00F96886">
        <w:rPr>
          <w:lang w:val="ru-RU"/>
        </w:rPr>
        <w:tab/>
      </w:r>
      <w:r w:rsidR="0046519E">
        <w:rPr>
          <w:i/>
          <w:lang w:val="ru-RU"/>
        </w:rPr>
        <w:t>Ассамблее</w:t>
      </w:r>
      <w:r w:rsidR="0046519E" w:rsidRPr="00F96886">
        <w:rPr>
          <w:i/>
          <w:lang w:val="ru-RU"/>
        </w:rPr>
        <w:t xml:space="preserve"> </w:t>
      </w:r>
      <w:r w:rsidR="0046519E">
        <w:rPr>
          <w:i/>
          <w:lang w:val="ru-RU"/>
        </w:rPr>
        <w:t>предлагается</w:t>
      </w:r>
      <w:r w:rsidR="0046519E" w:rsidRPr="00F96886">
        <w:rPr>
          <w:i/>
          <w:lang w:val="ru-RU"/>
        </w:rPr>
        <w:t xml:space="preserve"> </w:t>
      </w:r>
      <w:r w:rsidR="0046519E">
        <w:rPr>
          <w:i/>
          <w:lang w:val="ru-RU"/>
        </w:rPr>
        <w:t>принять</w:t>
      </w:r>
      <w:r w:rsidR="0046519E" w:rsidRPr="00F96886">
        <w:rPr>
          <w:i/>
          <w:lang w:val="ru-RU"/>
        </w:rPr>
        <w:t xml:space="preserve"> </w:t>
      </w:r>
      <w:r w:rsidR="0046519E">
        <w:rPr>
          <w:i/>
          <w:lang w:val="ru-RU"/>
        </w:rPr>
        <w:t>к</w:t>
      </w:r>
      <w:r w:rsidR="0046519E" w:rsidRPr="00F96886">
        <w:rPr>
          <w:i/>
          <w:lang w:val="ru-RU"/>
        </w:rPr>
        <w:t xml:space="preserve"> </w:t>
      </w:r>
      <w:r w:rsidR="0046519E">
        <w:rPr>
          <w:i/>
          <w:lang w:val="ru-RU"/>
        </w:rPr>
        <w:t>сведению</w:t>
      </w:r>
      <w:r w:rsidR="0046519E" w:rsidRPr="00F96886">
        <w:rPr>
          <w:i/>
          <w:lang w:val="ru-RU"/>
        </w:rPr>
        <w:t xml:space="preserve"> </w:t>
      </w:r>
      <w:r w:rsidR="00F96886">
        <w:rPr>
          <w:i/>
          <w:lang w:val="ru-RU"/>
        </w:rPr>
        <w:t>содержание</w:t>
      </w:r>
      <w:r w:rsidR="00F96886" w:rsidRPr="00F96886">
        <w:rPr>
          <w:i/>
          <w:lang w:val="ru-RU"/>
        </w:rPr>
        <w:t xml:space="preserve"> «</w:t>
      </w:r>
      <w:r w:rsidR="00F96886">
        <w:rPr>
          <w:i/>
          <w:lang w:val="ru-RU"/>
        </w:rPr>
        <w:t>Заключительного</w:t>
      </w:r>
      <w:r w:rsidR="00F96886" w:rsidRPr="00F96886">
        <w:rPr>
          <w:i/>
          <w:lang w:val="ru-RU"/>
        </w:rPr>
        <w:t xml:space="preserve"> </w:t>
      </w:r>
      <w:r w:rsidR="00F96886">
        <w:rPr>
          <w:i/>
          <w:lang w:val="ru-RU"/>
        </w:rPr>
        <w:t>отчета</w:t>
      </w:r>
      <w:r w:rsidR="00F96886" w:rsidRPr="00F96886">
        <w:rPr>
          <w:i/>
          <w:lang w:val="ru-RU"/>
        </w:rPr>
        <w:t xml:space="preserve"> </w:t>
      </w:r>
      <w:r w:rsidR="00F96886">
        <w:rPr>
          <w:i/>
          <w:lang w:val="ru-RU"/>
        </w:rPr>
        <w:t>об</w:t>
      </w:r>
      <w:r w:rsidR="00F96886" w:rsidRPr="00F96886">
        <w:rPr>
          <w:i/>
          <w:lang w:val="ru-RU"/>
        </w:rPr>
        <w:t xml:space="preserve"> </w:t>
      </w:r>
      <w:r w:rsidR="00F96886">
        <w:rPr>
          <w:i/>
          <w:lang w:val="ru-RU"/>
        </w:rPr>
        <w:t>осуществлении</w:t>
      </w:r>
      <w:r w:rsidR="00F96886" w:rsidRPr="00F96886">
        <w:rPr>
          <w:i/>
          <w:lang w:val="ru-RU"/>
        </w:rPr>
        <w:t xml:space="preserve"> </w:t>
      </w:r>
      <w:r w:rsidR="00F96886">
        <w:rPr>
          <w:i/>
          <w:lang w:val="ru-RU"/>
        </w:rPr>
        <w:t>Программы</w:t>
      </w:r>
      <w:r w:rsidR="00F96886" w:rsidRPr="00F96886">
        <w:rPr>
          <w:i/>
          <w:lang w:val="ru-RU"/>
        </w:rPr>
        <w:t xml:space="preserve"> </w:t>
      </w:r>
      <w:r w:rsidR="00F96886">
        <w:rPr>
          <w:i/>
          <w:lang w:val="ru-RU"/>
        </w:rPr>
        <w:t>модернизации</w:t>
      </w:r>
      <w:r w:rsidR="00F96886" w:rsidRPr="00F96886">
        <w:rPr>
          <w:i/>
          <w:lang w:val="ru-RU"/>
        </w:rPr>
        <w:t xml:space="preserve"> </w:t>
      </w:r>
      <w:r w:rsidR="00F96886">
        <w:rPr>
          <w:i/>
          <w:lang w:val="ru-RU"/>
        </w:rPr>
        <w:t>информационных</w:t>
      </w:r>
      <w:r w:rsidR="00F96886" w:rsidRPr="00F96886">
        <w:rPr>
          <w:i/>
          <w:lang w:val="ru-RU"/>
        </w:rPr>
        <w:t xml:space="preserve"> </w:t>
      </w:r>
      <w:r w:rsidR="00F96886">
        <w:rPr>
          <w:i/>
          <w:lang w:val="ru-RU"/>
        </w:rPr>
        <w:t>технологий</w:t>
      </w:r>
      <w:r w:rsidR="009D3BB8" w:rsidRPr="00F96886">
        <w:rPr>
          <w:i/>
          <w:lang w:val="ru-RU"/>
        </w:rPr>
        <w:t xml:space="preserve"> (</w:t>
      </w:r>
      <w:r w:rsidR="00F96886">
        <w:rPr>
          <w:i/>
          <w:lang w:val="ru-RU"/>
        </w:rPr>
        <w:t>Гаагская система международной регистрации</w:t>
      </w:r>
      <w:r w:rsidR="00C37736" w:rsidRPr="00F96886">
        <w:rPr>
          <w:i/>
          <w:lang w:val="ru-RU"/>
        </w:rPr>
        <w:t>)</w:t>
      </w:r>
      <w:r w:rsidR="00F96886">
        <w:rPr>
          <w:i/>
          <w:lang w:val="ru-RU"/>
        </w:rPr>
        <w:t>»</w:t>
      </w:r>
      <w:r w:rsidR="00C37736" w:rsidRPr="00F96886">
        <w:rPr>
          <w:i/>
          <w:lang w:val="ru-RU"/>
        </w:rPr>
        <w:t xml:space="preserve"> </w:t>
      </w:r>
      <w:r w:rsidR="00E14A03" w:rsidRPr="00F96886">
        <w:rPr>
          <w:i/>
          <w:lang w:val="ru-RU"/>
        </w:rPr>
        <w:t>(</w:t>
      </w:r>
      <w:r w:rsidR="0046519E">
        <w:rPr>
          <w:i/>
          <w:lang w:val="ru-RU"/>
        </w:rPr>
        <w:t>документ</w:t>
      </w:r>
      <w:r w:rsidR="009D72E0">
        <w:rPr>
          <w:i/>
        </w:rPr>
        <w:t> </w:t>
      </w:r>
      <w:r w:rsidR="009D3BB8">
        <w:rPr>
          <w:i/>
        </w:rPr>
        <w:t>H</w:t>
      </w:r>
      <w:r w:rsidR="009D3BB8" w:rsidRPr="00F96886">
        <w:rPr>
          <w:i/>
          <w:lang w:val="ru-RU"/>
        </w:rPr>
        <w:t>/</w:t>
      </w:r>
      <w:r w:rsidR="009D3BB8">
        <w:rPr>
          <w:i/>
        </w:rPr>
        <w:t>A</w:t>
      </w:r>
      <w:r w:rsidR="009D3BB8" w:rsidRPr="00F96886">
        <w:rPr>
          <w:i/>
          <w:lang w:val="ru-RU"/>
        </w:rPr>
        <w:t>/35</w:t>
      </w:r>
      <w:r w:rsidR="00E14A03" w:rsidRPr="00F96886">
        <w:rPr>
          <w:i/>
          <w:lang w:val="ru-RU"/>
        </w:rPr>
        <w:t>/1).</w:t>
      </w:r>
      <w:r w:rsidRPr="00F96886">
        <w:rPr>
          <w:i/>
          <w:lang w:val="ru-RU"/>
        </w:rPr>
        <w:t xml:space="preserve"> </w:t>
      </w:r>
    </w:p>
    <w:p w:rsidR="00E830F4" w:rsidRPr="00F96886" w:rsidRDefault="00E830F4" w:rsidP="009A185E">
      <w:pPr>
        <w:rPr>
          <w:i/>
          <w:lang w:val="ru-RU"/>
        </w:rPr>
      </w:pPr>
    </w:p>
    <w:p w:rsidR="00E830F4" w:rsidRPr="00F96886" w:rsidRDefault="00E830F4" w:rsidP="009D3BB8">
      <w:pPr>
        <w:pStyle w:val="ONUME"/>
        <w:numPr>
          <w:ilvl w:val="0"/>
          <w:numId w:val="0"/>
        </w:numPr>
        <w:rPr>
          <w:lang w:val="ru-RU"/>
        </w:rPr>
      </w:pPr>
    </w:p>
    <w:p w:rsidR="00BC33F3" w:rsidRPr="00B679BA" w:rsidRDefault="00BC33F3" w:rsidP="009D2934">
      <w:pPr>
        <w:ind w:left="5533"/>
        <w:rPr>
          <w:lang w:val="ru-RU"/>
        </w:rPr>
        <w:sectPr w:rsidR="00BC33F3" w:rsidRPr="00B679BA" w:rsidSect="003E4897">
          <w:headerReference w:type="default" r:id="rId11"/>
          <w:headerReference w:type="first" r:id="rId12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B679BA">
        <w:rPr>
          <w:lang w:val="ru-RU"/>
        </w:rPr>
        <w:t>[</w:t>
      </w:r>
      <w:r w:rsidR="0046519E">
        <w:rPr>
          <w:lang w:val="ru-RU"/>
        </w:rPr>
        <w:t>Приложения</w:t>
      </w:r>
      <w:r w:rsidR="0046519E" w:rsidRPr="00B679BA">
        <w:rPr>
          <w:lang w:val="ru-RU"/>
        </w:rPr>
        <w:t xml:space="preserve"> </w:t>
      </w:r>
      <w:r w:rsidR="0046519E">
        <w:rPr>
          <w:lang w:val="ru-RU"/>
        </w:rPr>
        <w:t>следуют</w:t>
      </w:r>
      <w:r w:rsidR="00E830F4" w:rsidRPr="00B679BA">
        <w:rPr>
          <w:lang w:val="ru-RU"/>
        </w:rPr>
        <w:t>]</w:t>
      </w:r>
    </w:p>
    <w:p w:rsidR="00E830F4" w:rsidRPr="00B679BA" w:rsidRDefault="00E830F4" w:rsidP="009D2934">
      <w:pPr>
        <w:ind w:left="5533"/>
        <w:rPr>
          <w:lang w:val="ru-RU"/>
        </w:rPr>
      </w:pPr>
    </w:p>
    <w:p w:rsidR="00E830F4" w:rsidRPr="00B679BA" w:rsidRDefault="00E830F4" w:rsidP="009D2934">
      <w:pPr>
        <w:ind w:left="5533"/>
        <w:rPr>
          <w:lang w:val="ru-RU"/>
        </w:rPr>
      </w:pPr>
    </w:p>
    <w:p w:rsidR="00BC33F3" w:rsidRPr="00AA1E64" w:rsidRDefault="00AA1E64" w:rsidP="00421BBF">
      <w:pPr>
        <w:rPr>
          <w:b/>
          <w:lang w:val="ru-RU"/>
        </w:rPr>
      </w:pPr>
      <w:r w:rsidRPr="00AA1E64">
        <w:rPr>
          <w:b/>
          <w:lang w:val="ru-RU"/>
        </w:rPr>
        <w:t>СООТВЕТСТВУЮЩИЕ РЕКОМЕНДАЦИИ ИЗ ОТЧЕТА ПО ИТОГАМ НЕЗАВИСИМОГО ПОДТВЕРЖДЕНИЯ И ПРОВЕРКИ ПРОГРАММЫ МОДЕРНИЗАЦИИ ИТ</w:t>
      </w:r>
    </w:p>
    <w:p w:rsidR="00BC33F3" w:rsidRPr="00AA1E64" w:rsidRDefault="00BC33F3" w:rsidP="00BC33F3">
      <w:pPr>
        <w:jc w:val="center"/>
        <w:rPr>
          <w:b/>
          <w:lang w:val="ru-RU"/>
        </w:rPr>
      </w:pPr>
    </w:p>
    <w:p w:rsidR="00BC33F3" w:rsidRPr="00AA1E64" w:rsidRDefault="00BC33F3" w:rsidP="00BC33F3">
      <w:pPr>
        <w:rPr>
          <w:lang w:val="ru-RU"/>
        </w:rPr>
      </w:pPr>
    </w:p>
    <w:p w:rsidR="00BC33F3" w:rsidRPr="00AA1E64" w:rsidRDefault="00BC33F3" w:rsidP="00AA1E64">
      <w:pPr>
        <w:ind w:left="567" w:hanging="567"/>
        <w:rPr>
          <w:lang w:val="ru-RU"/>
        </w:rPr>
      </w:pPr>
      <w:r w:rsidRPr="00AA1E64">
        <w:rPr>
          <w:lang w:val="ru-RU"/>
        </w:rPr>
        <w:t>1.</w:t>
      </w:r>
      <w:r w:rsidRPr="00AA1E64">
        <w:rPr>
          <w:lang w:val="ru-RU"/>
        </w:rPr>
        <w:tab/>
      </w:r>
      <w:r w:rsidR="00AA1E64" w:rsidRPr="00AA1E64">
        <w:rPr>
          <w:lang w:val="ru-RU"/>
        </w:rPr>
        <w:t>Определить все нынешние и ожидаемые проекты в соответствии с применимым стандартом</w:t>
      </w:r>
      <w:r w:rsidRPr="00AA1E64">
        <w:rPr>
          <w:lang w:val="ru-RU"/>
        </w:rPr>
        <w:t>.</w:t>
      </w:r>
    </w:p>
    <w:p w:rsidR="00BC33F3" w:rsidRPr="00AA1E64" w:rsidRDefault="00BC33F3" w:rsidP="00BC33F3">
      <w:pPr>
        <w:rPr>
          <w:lang w:val="ru-RU"/>
        </w:rPr>
      </w:pPr>
    </w:p>
    <w:p w:rsidR="00BC33F3" w:rsidRPr="00AA1E64" w:rsidRDefault="00BC33F3" w:rsidP="007D2131">
      <w:pPr>
        <w:ind w:left="567" w:hanging="567"/>
        <w:rPr>
          <w:lang w:val="ru-RU"/>
        </w:rPr>
      </w:pPr>
      <w:r w:rsidRPr="00AA1E64">
        <w:rPr>
          <w:lang w:val="ru-RU"/>
        </w:rPr>
        <w:t>2.</w:t>
      </w:r>
      <w:r w:rsidRPr="00AA1E64">
        <w:rPr>
          <w:lang w:val="ru-RU"/>
        </w:rPr>
        <w:tab/>
      </w:r>
      <w:r w:rsidR="00AA1E64" w:rsidRPr="00D31FD7">
        <w:rPr>
          <w:lang w:val="ru-RU"/>
        </w:rPr>
        <w:t xml:space="preserve">Осуществлять измерение проектов и программ и </w:t>
      </w:r>
      <w:r w:rsidR="00D87E78">
        <w:rPr>
          <w:lang w:val="ru-RU"/>
        </w:rPr>
        <w:t xml:space="preserve">представлять </w:t>
      </w:r>
      <w:r w:rsidR="00AA1E64" w:rsidRPr="00D31FD7">
        <w:rPr>
          <w:lang w:val="ru-RU"/>
        </w:rPr>
        <w:t>отчетность о ходе работы</w:t>
      </w:r>
      <w:r w:rsidRPr="00D31FD7">
        <w:rPr>
          <w:lang w:val="ru-RU"/>
        </w:rPr>
        <w:t>.</w:t>
      </w:r>
    </w:p>
    <w:p w:rsidR="00BC33F3" w:rsidRPr="00AA1E64" w:rsidRDefault="00BC33F3" w:rsidP="00BC33F3">
      <w:pPr>
        <w:rPr>
          <w:lang w:val="ru-RU"/>
        </w:rPr>
      </w:pPr>
    </w:p>
    <w:p w:rsidR="00BC33F3" w:rsidRPr="00AA1E64" w:rsidRDefault="00BC33F3" w:rsidP="00BC33F3">
      <w:pPr>
        <w:rPr>
          <w:lang w:val="ru-RU"/>
        </w:rPr>
      </w:pPr>
      <w:r w:rsidRPr="00AA1E64">
        <w:rPr>
          <w:lang w:val="ru-RU"/>
        </w:rPr>
        <w:t>3.</w:t>
      </w:r>
      <w:r w:rsidRPr="00AA1E64">
        <w:rPr>
          <w:lang w:val="ru-RU"/>
        </w:rPr>
        <w:tab/>
      </w:r>
      <w:r w:rsidR="00AA1E64" w:rsidRPr="00AA1E64">
        <w:rPr>
          <w:lang w:val="ru-RU"/>
        </w:rPr>
        <w:t>Внедрить проектную бухгалтерскую дисциплину</w:t>
      </w:r>
      <w:r w:rsidRPr="00AA1E64">
        <w:rPr>
          <w:lang w:val="ru-RU"/>
        </w:rPr>
        <w:t>.</w:t>
      </w:r>
    </w:p>
    <w:p w:rsidR="00BC33F3" w:rsidRPr="00AA1E64" w:rsidRDefault="00BC33F3" w:rsidP="00BC33F3">
      <w:pPr>
        <w:rPr>
          <w:lang w:val="ru-RU"/>
        </w:rPr>
      </w:pPr>
    </w:p>
    <w:p w:rsidR="00BC33F3" w:rsidRPr="00AA1E64" w:rsidRDefault="00BC33F3" w:rsidP="00AA1E64">
      <w:pPr>
        <w:ind w:left="567" w:hanging="567"/>
        <w:rPr>
          <w:lang w:val="ru-RU"/>
        </w:rPr>
      </w:pPr>
      <w:r w:rsidRPr="00AA1E64">
        <w:rPr>
          <w:lang w:val="ru-RU"/>
        </w:rPr>
        <w:t>4.</w:t>
      </w:r>
      <w:r w:rsidRPr="00AA1E64">
        <w:rPr>
          <w:lang w:val="ru-RU"/>
        </w:rPr>
        <w:tab/>
      </w:r>
      <w:r w:rsidR="00AA1E64" w:rsidRPr="00AA1E64">
        <w:rPr>
          <w:lang w:val="ru-RU"/>
        </w:rPr>
        <w:t xml:space="preserve">Передать контроль над проектным бюджетом </w:t>
      </w:r>
      <w:r w:rsidR="00AA1E64" w:rsidRPr="00D31FD7">
        <w:rPr>
          <w:lang w:val="ru-RU"/>
        </w:rPr>
        <w:t>со</w:t>
      </w:r>
      <w:r w:rsidR="00AA1E64" w:rsidRPr="00AA1E64">
        <w:rPr>
          <w:lang w:val="ru-RU"/>
        </w:rPr>
        <w:t>вету по программе реформ / целевой группе</w:t>
      </w:r>
      <w:r w:rsidRPr="00AA1E64">
        <w:rPr>
          <w:lang w:val="ru-RU"/>
        </w:rPr>
        <w:t>.</w:t>
      </w:r>
    </w:p>
    <w:p w:rsidR="00BC33F3" w:rsidRPr="00AA1E64" w:rsidRDefault="00BC33F3" w:rsidP="00BC33F3">
      <w:pPr>
        <w:rPr>
          <w:lang w:val="ru-RU"/>
        </w:rPr>
      </w:pPr>
    </w:p>
    <w:p w:rsidR="00BC33F3" w:rsidRPr="00D31FD7" w:rsidRDefault="00BC33F3" w:rsidP="00D31FD7">
      <w:pPr>
        <w:ind w:left="567" w:hanging="567"/>
        <w:rPr>
          <w:lang w:val="ru-RU"/>
        </w:rPr>
      </w:pPr>
      <w:r w:rsidRPr="00D31FD7">
        <w:rPr>
          <w:lang w:val="ru-RU"/>
        </w:rPr>
        <w:t>5.</w:t>
      </w:r>
      <w:r w:rsidRPr="00D31FD7">
        <w:rPr>
          <w:lang w:val="ru-RU"/>
        </w:rPr>
        <w:tab/>
      </w:r>
      <w:r w:rsidR="00D31FD7" w:rsidRPr="00D31FD7">
        <w:rPr>
          <w:lang w:val="ru-RU"/>
        </w:rPr>
        <w:t xml:space="preserve">Вернуться к рассмотрению документа о начале осуществления проекта </w:t>
      </w:r>
      <w:r w:rsidR="00D31FD7" w:rsidRPr="00D31FD7">
        <w:t>MIRIS</w:t>
      </w:r>
      <w:r w:rsidR="00D31FD7" w:rsidRPr="00D31FD7">
        <w:rPr>
          <w:lang w:val="ru-RU"/>
        </w:rPr>
        <w:t xml:space="preserve"> и проверить его</w:t>
      </w:r>
      <w:r w:rsidRPr="00D31FD7">
        <w:rPr>
          <w:lang w:val="ru-RU"/>
        </w:rPr>
        <w:t>.</w:t>
      </w:r>
    </w:p>
    <w:p w:rsidR="00BC33F3" w:rsidRPr="00D31FD7" w:rsidRDefault="00BC33F3" w:rsidP="00BC33F3">
      <w:pPr>
        <w:rPr>
          <w:lang w:val="ru-RU"/>
        </w:rPr>
      </w:pPr>
    </w:p>
    <w:p w:rsidR="00BC33F3" w:rsidRPr="00D31FD7" w:rsidRDefault="00BC33F3" w:rsidP="00BC33F3">
      <w:pPr>
        <w:rPr>
          <w:lang w:val="ru-RU"/>
        </w:rPr>
      </w:pPr>
      <w:r w:rsidRPr="00D31FD7">
        <w:rPr>
          <w:lang w:val="ru-RU"/>
        </w:rPr>
        <w:t>6.</w:t>
      </w:r>
      <w:r w:rsidRPr="00D31FD7">
        <w:rPr>
          <w:lang w:val="ru-RU"/>
        </w:rPr>
        <w:tab/>
      </w:r>
      <w:r w:rsidR="00D31FD7" w:rsidRPr="00D31FD7">
        <w:rPr>
          <w:lang w:val="ru-RU"/>
        </w:rPr>
        <w:t xml:space="preserve">Пересмотреть план внедрения </w:t>
      </w:r>
      <w:r w:rsidR="00D31FD7" w:rsidRPr="00D31FD7">
        <w:t>MIRIS</w:t>
      </w:r>
      <w:r w:rsidR="00D31FD7" w:rsidRPr="00D31FD7">
        <w:rPr>
          <w:lang w:val="ru-RU"/>
        </w:rPr>
        <w:t xml:space="preserve"> и проверить его</w:t>
      </w:r>
      <w:r w:rsidRPr="00D31FD7">
        <w:rPr>
          <w:lang w:val="ru-RU"/>
        </w:rPr>
        <w:t>.</w:t>
      </w:r>
    </w:p>
    <w:p w:rsidR="00BC33F3" w:rsidRPr="00D31FD7" w:rsidRDefault="00BC33F3" w:rsidP="00BC33F3">
      <w:pPr>
        <w:rPr>
          <w:lang w:val="ru-RU"/>
        </w:rPr>
      </w:pPr>
    </w:p>
    <w:p w:rsidR="00BC33F3" w:rsidRPr="00D31FD7" w:rsidRDefault="00BC33F3" w:rsidP="00D31FD7">
      <w:pPr>
        <w:ind w:left="567" w:hanging="567"/>
        <w:rPr>
          <w:lang w:val="ru-RU"/>
        </w:rPr>
      </w:pPr>
      <w:r w:rsidRPr="00D31FD7">
        <w:rPr>
          <w:lang w:val="ru-RU"/>
        </w:rPr>
        <w:t>7.</w:t>
      </w:r>
      <w:r w:rsidRPr="00D31FD7">
        <w:rPr>
          <w:lang w:val="ru-RU"/>
        </w:rPr>
        <w:tab/>
      </w:r>
      <w:r w:rsidR="00D31FD7" w:rsidRPr="00D31FD7">
        <w:rPr>
          <w:lang w:val="ru-RU"/>
        </w:rPr>
        <w:t>Использовать новый проект для полного, сквозного анализа потребностей всей коммерческой деятельности, относящейся к сфере охвата программы реформ</w:t>
      </w:r>
      <w:r w:rsidRPr="00D31FD7">
        <w:rPr>
          <w:lang w:val="ru-RU"/>
        </w:rPr>
        <w:t>.</w:t>
      </w:r>
    </w:p>
    <w:p w:rsidR="00BC33F3" w:rsidRPr="00D31FD7" w:rsidRDefault="00BC33F3" w:rsidP="00BC33F3">
      <w:pPr>
        <w:rPr>
          <w:lang w:val="ru-RU"/>
        </w:rPr>
      </w:pPr>
    </w:p>
    <w:p w:rsidR="00BC33F3" w:rsidRPr="00D31FD7" w:rsidRDefault="00BC33F3" w:rsidP="00D31FD7">
      <w:pPr>
        <w:ind w:left="567" w:hanging="567"/>
        <w:rPr>
          <w:lang w:val="ru-RU"/>
        </w:rPr>
      </w:pPr>
      <w:r w:rsidRPr="00D31FD7">
        <w:rPr>
          <w:lang w:val="ru-RU"/>
        </w:rPr>
        <w:t>8.</w:t>
      </w:r>
      <w:r w:rsidRPr="00D31FD7">
        <w:rPr>
          <w:lang w:val="ru-RU"/>
        </w:rPr>
        <w:tab/>
      </w:r>
      <w:r w:rsidR="00D31FD7" w:rsidRPr="00D31FD7">
        <w:rPr>
          <w:lang w:val="ru-RU"/>
        </w:rPr>
        <w:t xml:space="preserve">Разработать межфункциональные </w:t>
      </w:r>
      <w:r w:rsidR="00D31FD7" w:rsidRPr="00D87E78">
        <w:rPr>
          <w:lang w:val="ru-RU"/>
        </w:rPr>
        <w:t>процессы для</w:t>
      </w:r>
      <w:r w:rsidR="00D31FD7" w:rsidRPr="00D31FD7">
        <w:rPr>
          <w:lang w:val="ru-RU"/>
        </w:rPr>
        <w:t xml:space="preserve"> рассмотрения заявок на расширение и необходимых доработок</w:t>
      </w:r>
      <w:r w:rsidRPr="00D31FD7">
        <w:rPr>
          <w:lang w:val="ru-RU"/>
        </w:rPr>
        <w:t>.</w:t>
      </w:r>
    </w:p>
    <w:p w:rsidR="00BC33F3" w:rsidRPr="00D31FD7" w:rsidRDefault="00BC33F3" w:rsidP="00BC33F3">
      <w:pPr>
        <w:rPr>
          <w:lang w:val="ru-RU"/>
        </w:rPr>
      </w:pPr>
    </w:p>
    <w:p w:rsidR="00BC33F3" w:rsidRPr="0083769E" w:rsidRDefault="00BC33F3" w:rsidP="0083769E">
      <w:pPr>
        <w:ind w:left="567" w:hanging="567"/>
        <w:rPr>
          <w:lang w:val="ru-RU"/>
        </w:rPr>
      </w:pPr>
      <w:r w:rsidRPr="0083769E">
        <w:rPr>
          <w:lang w:val="ru-RU"/>
        </w:rPr>
        <w:t>9.</w:t>
      </w:r>
      <w:r w:rsidRPr="0083769E">
        <w:rPr>
          <w:lang w:val="ru-RU"/>
        </w:rPr>
        <w:tab/>
      </w:r>
      <w:r w:rsidR="0083769E" w:rsidRPr="0083769E">
        <w:rPr>
          <w:lang w:val="ru-RU"/>
        </w:rPr>
        <w:t xml:space="preserve">Переработать систему регистрации рисков и </w:t>
      </w:r>
      <w:r w:rsidR="0083769E">
        <w:rPr>
          <w:lang w:val="ru-RU"/>
        </w:rPr>
        <w:t xml:space="preserve">проблемных </w:t>
      </w:r>
      <w:r w:rsidR="0083769E" w:rsidRPr="0083769E">
        <w:rPr>
          <w:lang w:val="ru-RU"/>
        </w:rPr>
        <w:t>вопросов и управления ими</w:t>
      </w:r>
      <w:r w:rsidRPr="0083769E">
        <w:rPr>
          <w:lang w:val="ru-RU"/>
        </w:rPr>
        <w:t>.</w:t>
      </w:r>
    </w:p>
    <w:p w:rsidR="00BC33F3" w:rsidRPr="0083769E" w:rsidRDefault="00BC33F3" w:rsidP="00BC33F3">
      <w:pPr>
        <w:rPr>
          <w:lang w:val="ru-RU"/>
        </w:rPr>
      </w:pPr>
    </w:p>
    <w:p w:rsidR="00BC33F3" w:rsidRPr="0083769E" w:rsidRDefault="00BC33F3" w:rsidP="0083769E">
      <w:pPr>
        <w:ind w:left="567" w:hanging="567"/>
        <w:rPr>
          <w:lang w:val="ru-RU"/>
        </w:rPr>
      </w:pPr>
      <w:r w:rsidRPr="0083769E">
        <w:rPr>
          <w:lang w:val="ru-RU"/>
        </w:rPr>
        <w:t>10.</w:t>
      </w:r>
      <w:r w:rsidRPr="0083769E">
        <w:rPr>
          <w:lang w:val="ru-RU"/>
        </w:rPr>
        <w:tab/>
      </w:r>
      <w:r w:rsidR="0083769E" w:rsidRPr="0083769E">
        <w:rPr>
          <w:lang w:val="ru-RU"/>
        </w:rPr>
        <w:t>Надлежащим образом распределить право собственности на данные между пользователями, службой поддержки и систем</w:t>
      </w:r>
      <w:r w:rsidR="00D87E78">
        <w:rPr>
          <w:lang w:val="ru-RU"/>
        </w:rPr>
        <w:t>н</w:t>
      </w:r>
      <w:r w:rsidR="0083769E" w:rsidRPr="0083769E">
        <w:rPr>
          <w:lang w:val="ru-RU"/>
        </w:rPr>
        <w:t>ой</w:t>
      </w:r>
      <w:r w:rsidR="00D87E78">
        <w:rPr>
          <w:lang w:val="ru-RU"/>
        </w:rPr>
        <w:t xml:space="preserve"> администрацией</w:t>
      </w:r>
      <w:r w:rsidRPr="0083769E">
        <w:rPr>
          <w:lang w:val="ru-RU"/>
        </w:rPr>
        <w:t>.</w:t>
      </w:r>
    </w:p>
    <w:p w:rsidR="00BC33F3" w:rsidRPr="0083769E" w:rsidRDefault="00BC33F3" w:rsidP="00BC33F3">
      <w:pPr>
        <w:rPr>
          <w:lang w:val="ru-RU"/>
        </w:rPr>
      </w:pPr>
    </w:p>
    <w:p w:rsidR="00BC33F3" w:rsidRPr="0083769E" w:rsidRDefault="00BC33F3" w:rsidP="0083769E">
      <w:pPr>
        <w:ind w:left="567" w:hanging="567"/>
        <w:rPr>
          <w:lang w:val="ru-RU"/>
        </w:rPr>
      </w:pPr>
      <w:r w:rsidRPr="0083769E">
        <w:rPr>
          <w:lang w:val="ru-RU"/>
        </w:rPr>
        <w:t>11.</w:t>
      </w:r>
      <w:r w:rsidRPr="0083769E">
        <w:rPr>
          <w:lang w:val="ru-RU"/>
        </w:rPr>
        <w:tab/>
      </w:r>
      <w:r w:rsidR="0083769E" w:rsidRPr="0083769E">
        <w:rPr>
          <w:lang w:val="ru-RU"/>
        </w:rPr>
        <w:t>Определить роли технического руководителя, менеджера по вопросам передачи системы и менеджера по вопросам управления изменениями</w:t>
      </w:r>
      <w:r w:rsidRPr="0083769E">
        <w:rPr>
          <w:lang w:val="ru-RU"/>
        </w:rPr>
        <w:t>.</w:t>
      </w:r>
    </w:p>
    <w:p w:rsidR="00BC33F3" w:rsidRPr="0083769E" w:rsidRDefault="00BC33F3" w:rsidP="00BC33F3">
      <w:pPr>
        <w:rPr>
          <w:lang w:val="ru-RU"/>
        </w:rPr>
      </w:pPr>
    </w:p>
    <w:p w:rsidR="00BC33F3" w:rsidRPr="0083769E" w:rsidRDefault="00BC33F3" w:rsidP="0083769E">
      <w:pPr>
        <w:ind w:left="567" w:hanging="567"/>
        <w:rPr>
          <w:lang w:val="ru-RU"/>
        </w:rPr>
      </w:pPr>
      <w:r w:rsidRPr="0083769E">
        <w:rPr>
          <w:lang w:val="ru-RU"/>
        </w:rPr>
        <w:t>12.</w:t>
      </w:r>
      <w:r w:rsidRPr="0083769E">
        <w:rPr>
          <w:lang w:val="ru-RU"/>
        </w:rPr>
        <w:tab/>
      </w:r>
      <w:r w:rsidR="0083769E" w:rsidRPr="0083769E">
        <w:rPr>
          <w:lang w:val="ru-RU"/>
        </w:rPr>
        <w:t>Определить уровни приложения усилий для трех ролей, упомянутых в пункте</w:t>
      </w:r>
      <w:r w:rsidR="0083769E">
        <w:rPr>
          <w:lang w:val="ru-RU"/>
        </w:rPr>
        <w:t> </w:t>
      </w:r>
      <w:r w:rsidR="0083769E" w:rsidRPr="0083769E">
        <w:rPr>
          <w:lang w:val="ru-RU"/>
        </w:rPr>
        <w:t>11, четких уровней технической и пользовательской поддержки</w:t>
      </w:r>
      <w:r w:rsidRPr="0083769E">
        <w:rPr>
          <w:lang w:val="ru-RU"/>
        </w:rPr>
        <w:t>.</w:t>
      </w:r>
    </w:p>
    <w:p w:rsidR="00BC33F3" w:rsidRPr="0083769E" w:rsidRDefault="00BC33F3" w:rsidP="00BC33F3">
      <w:pPr>
        <w:rPr>
          <w:lang w:val="ru-RU"/>
        </w:rPr>
      </w:pPr>
    </w:p>
    <w:p w:rsidR="00BC33F3" w:rsidRPr="0083769E" w:rsidRDefault="00BC33F3" w:rsidP="00BC33F3">
      <w:pPr>
        <w:ind w:left="567" w:hanging="567"/>
        <w:rPr>
          <w:lang w:val="ru-RU"/>
        </w:rPr>
      </w:pPr>
      <w:r w:rsidRPr="0083769E">
        <w:rPr>
          <w:lang w:val="ru-RU"/>
        </w:rPr>
        <w:t>13.</w:t>
      </w:r>
      <w:r w:rsidRPr="0083769E">
        <w:rPr>
          <w:lang w:val="ru-RU"/>
        </w:rPr>
        <w:tab/>
      </w:r>
      <w:r w:rsidR="0083769E" w:rsidRPr="0083769E">
        <w:rPr>
          <w:lang w:val="ru-RU"/>
        </w:rPr>
        <w:t>Осуществить межфункциональный процесс вокруг программы непрерывного сов</w:t>
      </w:r>
      <w:r w:rsidR="0083769E">
        <w:rPr>
          <w:lang w:val="ru-RU"/>
        </w:rPr>
        <w:t>ершенствования, осуществляемой о</w:t>
      </w:r>
      <w:r w:rsidR="0083769E" w:rsidRPr="0083769E">
        <w:rPr>
          <w:lang w:val="ru-RU"/>
        </w:rPr>
        <w:t xml:space="preserve">перационной группой, и процесса управления изменениями, </w:t>
      </w:r>
      <w:r w:rsidR="0083769E" w:rsidRPr="00104A3B">
        <w:rPr>
          <w:lang w:val="ru-RU"/>
        </w:rPr>
        <w:t xml:space="preserve">осуществляемого Отделом </w:t>
      </w:r>
      <w:r w:rsidR="00D87E78" w:rsidRPr="00104A3B">
        <w:rPr>
          <w:lang w:val="ru-RU"/>
        </w:rPr>
        <w:t xml:space="preserve">функциональной </w:t>
      </w:r>
      <w:r w:rsidR="0083769E" w:rsidRPr="00104A3B">
        <w:rPr>
          <w:lang w:val="ru-RU"/>
        </w:rPr>
        <w:t>поддержк</w:t>
      </w:r>
      <w:r w:rsidR="00D87E78" w:rsidRPr="00104A3B">
        <w:rPr>
          <w:lang w:val="ru-RU"/>
        </w:rPr>
        <w:t>и</w:t>
      </w:r>
      <w:r w:rsidR="0083769E" w:rsidRPr="00104A3B">
        <w:rPr>
          <w:lang w:val="ru-RU"/>
        </w:rPr>
        <w:t xml:space="preserve"> реестров</w:t>
      </w:r>
      <w:r w:rsidRPr="00104A3B">
        <w:rPr>
          <w:lang w:val="ru-RU"/>
        </w:rPr>
        <w:t>.</w:t>
      </w:r>
    </w:p>
    <w:p w:rsidR="00BC33F3" w:rsidRPr="0083769E" w:rsidRDefault="00BC33F3" w:rsidP="00BC33F3">
      <w:pPr>
        <w:rPr>
          <w:lang w:val="ru-RU"/>
        </w:rPr>
      </w:pPr>
    </w:p>
    <w:p w:rsidR="00BC33F3" w:rsidRPr="00D87E78" w:rsidRDefault="00BC33F3" w:rsidP="00BC33F3">
      <w:pPr>
        <w:rPr>
          <w:lang w:val="ru-RU"/>
        </w:rPr>
      </w:pPr>
      <w:r w:rsidRPr="00D87E78">
        <w:rPr>
          <w:lang w:val="ru-RU"/>
        </w:rPr>
        <w:t>14.</w:t>
      </w:r>
      <w:r w:rsidRPr="00D87E78">
        <w:rPr>
          <w:lang w:val="ru-RU"/>
        </w:rPr>
        <w:tab/>
      </w:r>
      <w:r w:rsidR="00D87E78" w:rsidRPr="00D87E78">
        <w:rPr>
          <w:lang w:val="ru-RU"/>
        </w:rPr>
        <w:t>Создать свою собственную библиотеку проекта</w:t>
      </w:r>
      <w:r w:rsidRPr="00D87E78">
        <w:rPr>
          <w:lang w:val="ru-RU"/>
        </w:rPr>
        <w:t>.</w:t>
      </w:r>
    </w:p>
    <w:p w:rsidR="00BC33F3" w:rsidRPr="00D87E78" w:rsidRDefault="00BC33F3" w:rsidP="00BC33F3">
      <w:pPr>
        <w:rPr>
          <w:lang w:val="ru-RU"/>
        </w:rPr>
      </w:pPr>
    </w:p>
    <w:p w:rsidR="00BC33F3" w:rsidRPr="00D87E78" w:rsidRDefault="00BC33F3" w:rsidP="00BC33F3">
      <w:pPr>
        <w:rPr>
          <w:lang w:val="ru-RU"/>
        </w:rPr>
      </w:pPr>
      <w:r w:rsidRPr="00D87E78">
        <w:rPr>
          <w:lang w:val="ru-RU"/>
        </w:rPr>
        <w:t>15.</w:t>
      </w:r>
      <w:r w:rsidRPr="00D87E78">
        <w:rPr>
          <w:lang w:val="ru-RU"/>
        </w:rPr>
        <w:tab/>
      </w:r>
      <w:r w:rsidR="00D87E78" w:rsidRPr="00D87E78">
        <w:rPr>
          <w:lang w:val="ru-RU"/>
        </w:rPr>
        <w:t>Внедрить практический стандарт для проектной документации</w:t>
      </w:r>
      <w:r w:rsidRPr="00D87E78">
        <w:rPr>
          <w:lang w:val="ru-RU"/>
        </w:rPr>
        <w:t>.</w:t>
      </w:r>
    </w:p>
    <w:p w:rsidR="00BC33F3" w:rsidRPr="00D87E78" w:rsidRDefault="00BC33F3" w:rsidP="00BC33F3">
      <w:pPr>
        <w:rPr>
          <w:lang w:val="ru-RU"/>
        </w:rPr>
      </w:pPr>
    </w:p>
    <w:p w:rsidR="00BC33F3" w:rsidRPr="00D87E78" w:rsidRDefault="00BC33F3" w:rsidP="00BC33F3">
      <w:pPr>
        <w:rPr>
          <w:lang w:val="ru-RU"/>
        </w:rPr>
      </w:pPr>
      <w:r w:rsidRPr="00D87E78">
        <w:rPr>
          <w:lang w:val="ru-RU"/>
        </w:rPr>
        <w:t>16.</w:t>
      </w:r>
      <w:r w:rsidRPr="00D87E78">
        <w:rPr>
          <w:lang w:val="ru-RU"/>
        </w:rPr>
        <w:tab/>
      </w:r>
      <w:r w:rsidR="00D87E78" w:rsidRPr="00D87E78">
        <w:rPr>
          <w:lang w:val="ru-RU"/>
        </w:rPr>
        <w:t>Прикрепить менеджера по подготовке кадров к советам по программе и проектам</w:t>
      </w:r>
      <w:r w:rsidRPr="00D87E78">
        <w:rPr>
          <w:lang w:val="ru-RU"/>
        </w:rPr>
        <w:t>.</w:t>
      </w:r>
    </w:p>
    <w:p w:rsidR="00BC33F3" w:rsidRPr="00D87E78" w:rsidRDefault="00BC33F3" w:rsidP="00BC33F3">
      <w:pPr>
        <w:rPr>
          <w:lang w:val="ru-RU"/>
        </w:rPr>
      </w:pPr>
    </w:p>
    <w:p w:rsidR="00BC33F3" w:rsidRPr="00D87E78" w:rsidRDefault="00BC33F3" w:rsidP="00BC33F3">
      <w:pPr>
        <w:rPr>
          <w:lang w:val="ru-RU"/>
        </w:rPr>
      </w:pPr>
      <w:r w:rsidRPr="00D87E78">
        <w:rPr>
          <w:lang w:val="ru-RU"/>
        </w:rPr>
        <w:t>17.</w:t>
      </w:r>
      <w:r w:rsidRPr="00D87E78">
        <w:rPr>
          <w:lang w:val="ru-RU"/>
        </w:rPr>
        <w:tab/>
      </w:r>
      <w:r w:rsidR="00D87E78" w:rsidRPr="00D87E78">
        <w:rPr>
          <w:lang w:val="ru-RU"/>
        </w:rPr>
        <w:t>Добавить оценку воздействия подготовки кадров к процессу изменений</w:t>
      </w:r>
      <w:r w:rsidRPr="00D87E78">
        <w:rPr>
          <w:lang w:val="ru-RU"/>
        </w:rPr>
        <w:t>.</w:t>
      </w:r>
    </w:p>
    <w:p w:rsidR="00BC33F3" w:rsidRPr="00D87E78" w:rsidRDefault="00BC33F3" w:rsidP="00BC33F3">
      <w:pPr>
        <w:rPr>
          <w:lang w:val="ru-RU"/>
        </w:rPr>
      </w:pPr>
    </w:p>
    <w:p w:rsidR="00BC33F3" w:rsidRPr="00464E87" w:rsidRDefault="00BC33F3" w:rsidP="00BC33F3">
      <w:pPr>
        <w:rPr>
          <w:lang w:val="ru-RU"/>
        </w:rPr>
      </w:pPr>
      <w:r w:rsidRPr="00464E87">
        <w:rPr>
          <w:lang w:val="ru-RU"/>
        </w:rPr>
        <w:t>18.</w:t>
      </w:r>
      <w:r w:rsidRPr="00464E87">
        <w:rPr>
          <w:lang w:val="ru-RU"/>
        </w:rPr>
        <w:tab/>
      </w:r>
      <w:r w:rsidR="00464E87" w:rsidRPr="00464E87">
        <w:rPr>
          <w:lang w:val="ru-RU"/>
        </w:rPr>
        <w:t>Документально оформить технологические процессы и данные</w:t>
      </w:r>
      <w:r w:rsidRPr="00464E87">
        <w:rPr>
          <w:lang w:val="ru-RU"/>
        </w:rPr>
        <w:t>.</w:t>
      </w:r>
    </w:p>
    <w:p w:rsidR="00BC33F3" w:rsidRPr="00464E87" w:rsidRDefault="00BC33F3" w:rsidP="00BC33F3">
      <w:pPr>
        <w:rPr>
          <w:lang w:val="ru-RU"/>
        </w:rPr>
      </w:pPr>
    </w:p>
    <w:p w:rsidR="00BC33F3" w:rsidRPr="00464E87" w:rsidRDefault="00BC33F3" w:rsidP="00BC33F3">
      <w:pPr>
        <w:rPr>
          <w:lang w:val="ru-RU"/>
        </w:rPr>
      </w:pPr>
      <w:r w:rsidRPr="00464E87">
        <w:rPr>
          <w:lang w:val="ru-RU"/>
        </w:rPr>
        <w:t>19.</w:t>
      </w:r>
      <w:r w:rsidRPr="00464E87">
        <w:rPr>
          <w:lang w:val="ru-RU"/>
        </w:rPr>
        <w:tab/>
      </w:r>
      <w:r w:rsidR="00464E87" w:rsidRPr="00464E87">
        <w:rPr>
          <w:lang w:val="ru-RU"/>
        </w:rPr>
        <w:t xml:space="preserve">Добавить функциональные требования / ограничения к определению проекта </w:t>
      </w:r>
      <w:r w:rsidR="00464E87" w:rsidRPr="00464E87">
        <w:t>MIRIS</w:t>
      </w:r>
      <w:r w:rsidRPr="00464E87">
        <w:rPr>
          <w:lang w:val="ru-RU"/>
        </w:rPr>
        <w:t>.</w:t>
      </w:r>
    </w:p>
    <w:p w:rsidR="00BC33F3" w:rsidRPr="00464E87" w:rsidRDefault="00BC33F3" w:rsidP="00BC33F3">
      <w:pPr>
        <w:rPr>
          <w:lang w:val="ru-RU"/>
        </w:rPr>
      </w:pPr>
    </w:p>
    <w:p w:rsidR="00BC33F3" w:rsidRPr="00464E87" w:rsidRDefault="00BC33F3" w:rsidP="00464E87">
      <w:pPr>
        <w:ind w:left="567" w:hanging="567"/>
        <w:rPr>
          <w:lang w:val="ru-RU"/>
        </w:rPr>
      </w:pPr>
      <w:r w:rsidRPr="00464E87">
        <w:rPr>
          <w:lang w:val="ru-RU"/>
        </w:rPr>
        <w:lastRenderedPageBreak/>
        <w:t>20.</w:t>
      </w:r>
      <w:r w:rsidRPr="00464E87">
        <w:rPr>
          <w:lang w:val="ru-RU"/>
        </w:rPr>
        <w:tab/>
      </w:r>
      <w:r w:rsidR="00464E87" w:rsidRPr="00464E87">
        <w:rPr>
          <w:lang w:val="ru-RU"/>
        </w:rPr>
        <w:t xml:space="preserve">Осуществить «дистанционный» процесс управления интерфейсом между Отделом </w:t>
      </w:r>
      <w:r w:rsidR="00464E87">
        <w:rPr>
          <w:lang w:val="ru-RU"/>
        </w:rPr>
        <w:t xml:space="preserve">функциональной </w:t>
      </w:r>
      <w:r w:rsidR="00464E87" w:rsidRPr="00464E87">
        <w:rPr>
          <w:lang w:val="ru-RU"/>
        </w:rPr>
        <w:t>поддержк</w:t>
      </w:r>
      <w:r w:rsidR="00464E87">
        <w:rPr>
          <w:lang w:val="ru-RU"/>
        </w:rPr>
        <w:t>и</w:t>
      </w:r>
      <w:r w:rsidR="00464E87" w:rsidRPr="00464E87">
        <w:rPr>
          <w:lang w:val="ru-RU"/>
        </w:rPr>
        <w:t xml:space="preserve"> реестров и группой поддержки СУАИ</w:t>
      </w:r>
      <w:r w:rsidRPr="00464E87">
        <w:rPr>
          <w:lang w:val="ru-RU"/>
        </w:rPr>
        <w:t>.</w:t>
      </w:r>
    </w:p>
    <w:p w:rsidR="00BC33F3" w:rsidRPr="00464E87" w:rsidRDefault="00BC33F3" w:rsidP="00BC33F3">
      <w:pPr>
        <w:rPr>
          <w:lang w:val="ru-RU"/>
        </w:rPr>
      </w:pPr>
    </w:p>
    <w:p w:rsidR="00BC33F3" w:rsidRPr="00464E87" w:rsidRDefault="00BC33F3" w:rsidP="00BC33F3">
      <w:pPr>
        <w:rPr>
          <w:lang w:val="ru-RU"/>
        </w:rPr>
      </w:pPr>
      <w:r w:rsidRPr="00464E87">
        <w:rPr>
          <w:lang w:val="ru-RU"/>
        </w:rPr>
        <w:t>21.</w:t>
      </w:r>
      <w:r w:rsidRPr="00464E87">
        <w:rPr>
          <w:lang w:val="ru-RU"/>
        </w:rPr>
        <w:tab/>
      </w:r>
      <w:r w:rsidR="00464E87" w:rsidRPr="00464E87">
        <w:rPr>
          <w:lang w:val="ru-RU"/>
        </w:rPr>
        <w:t>Включить внешние зависимости в планирование проекта</w:t>
      </w:r>
      <w:r w:rsidRPr="00464E87">
        <w:rPr>
          <w:lang w:val="ru-RU"/>
        </w:rPr>
        <w:t>.</w:t>
      </w:r>
    </w:p>
    <w:p w:rsidR="00BC33F3" w:rsidRPr="00464E87" w:rsidRDefault="00BC33F3" w:rsidP="00BC33F3">
      <w:pPr>
        <w:rPr>
          <w:lang w:val="ru-RU"/>
        </w:rPr>
      </w:pPr>
    </w:p>
    <w:p w:rsidR="00BC33F3" w:rsidRPr="00464E87" w:rsidRDefault="00BC33F3" w:rsidP="00464E87">
      <w:pPr>
        <w:ind w:left="567" w:hanging="567"/>
        <w:rPr>
          <w:lang w:val="ru-RU"/>
        </w:rPr>
      </w:pPr>
      <w:r w:rsidRPr="00464E87">
        <w:rPr>
          <w:lang w:val="ru-RU"/>
        </w:rPr>
        <w:t>22.</w:t>
      </w:r>
      <w:r w:rsidRPr="00464E87">
        <w:rPr>
          <w:lang w:val="ru-RU"/>
        </w:rPr>
        <w:tab/>
      </w:r>
      <w:r w:rsidR="00464E87" w:rsidRPr="00464E87">
        <w:rPr>
          <w:lang w:val="ru-RU"/>
        </w:rPr>
        <w:t>Перепланировать и спроектировать тестирование на основе итогов работы по учету бизнес-требований и документированию данных</w:t>
      </w:r>
      <w:r w:rsidR="00464E87">
        <w:rPr>
          <w:lang w:val="ru-RU"/>
        </w:rPr>
        <w:t>.</w:t>
      </w:r>
    </w:p>
    <w:p w:rsidR="00BC33F3" w:rsidRPr="00464E87" w:rsidRDefault="00BC33F3" w:rsidP="00BC33F3">
      <w:pPr>
        <w:rPr>
          <w:lang w:val="ru-RU"/>
        </w:rPr>
      </w:pPr>
    </w:p>
    <w:p w:rsidR="00BC33F3" w:rsidRPr="00464E87" w:rsidRDefault="00BC33F3" w:rsidP="00BC33F3">
      <w:pPr>
        <w:rPr>
          <w:lang w:val="ru-RU"/>
        </w:rPr>
      </w:pPr>
      <w:r w:rsidRPr="00464E87">
        <w:rPr>
          <w:lang w:val="ru-RU"/>
        </w:rPr>
        <w:t>23.</w:t>
      </w:r>
      <w:r w:rsidRPr="00464E87">
        <w:rPr>
          <w:lang w:val="ru-RU"/>
        </w:rPr>
        <w:tab/>
      </w:r>
      <w:r w:rsidR="00464E87" w:rsidRPr="00464E87">
        <w:rPr>
          <w:lang w:val="ru-RU"/>
        </w:rPr>
        <w:t>Осуществить процессы управления изменениями в деловой сфере</w:t>
      </w:r>
      <w:r w:rsidRPr="00464E87">
        <w:rPr>
          <w:lang w:val="ru-RU"/>
        </w:rPr>
        <w:t>.</w:t>
      </w:r>
    </w:p>
    <w:p w:rsidR="00BC33F3" w:rsidRPr="00464E87" w:rsidRDefault="00BC33F3" w:rsidP="00BC33F3">
      <w:pPr>
        <w:ind w:left="5533"/>
        <w:rPr>
          <w:lang w:val="ru-RU"/>
        </w:rPr>
      </w:pPr>
    </w:p>
    <w:p w:rsidR="00BC33F3" w:rsidRPr="00EC7137" w:rsidRDefault="00BC33F3" w:rsidP="00BC33F3">
      <w:pPr>
        <w:ind w:left="5533"/>
        <w:rPr>
          <w:lang w:val="ru-RU"/>
        </w:rPr>
        <w:sectPr w:rsidR="00BC33F3" w:rsidRPr="00EC7137" w:rsidSect="00B679BA">
          <w:headerReference w:type="default" r:id="rId13"/>
          <w:headerReference w:type="first" r:id="rId14"/>
          <w:endnotePr>
            <w:numFmt w:val="decimal"/>
          </w:endnotePr>
          <w:pgSz w:w="11907" w:h="16840" w:code="9"/>
          <w:pgMar w:top="567" w:right="1134" w:bottom="1260" w:left="1418" w:header="510" w:footer="1021" w:gutter="0"/>
          <w:pgNumType w:start="1"/>
          <w:cols w:space="720"/>
          <w:titlePg/>
          <w:docGrid w:linePitch="299"/>
        </w:sectPr>
      </w:pPr>
      <w:r w:rsidRPr="00EC7137">
        <w:rPr>
          <w:lang w:val="ru-RU"/>
        </w:rPr>
        <w:t>[</w:t>
      </w:r>
      <w:r w:rsidR="00464E87">
        <w:rPr>
          <w:lang w:val="ru-RU"/>
        </w:rPr>
        <w:t>Приложение</w:t>
      </w:r>
      <w:r w:rsidRPr="00EC7137">
        <w:rPr>
          <w:lang w:val="ru-RU"/>
        </w:rPr>
        <w:t xml:space="preserve"> </w:t>
      </w:r>
      <w:r>
        <w:t>II</w:t>
      </w:r>
      <w:r w:rsidRPr="00EC7137">
        <w:rPr>
          <w:lang w:val="ru-RU"/>
        </w:rPr>
        <w:t xml:space="preserve"> </w:t>
      </w:r>
      <w:r w:rsidR="00464E87">
        <w:rPr>
          <w:lang w:val="ru-RU"/>
        </w:rPr>
        <w:t>следует</w:t>
      </w:r>
      <w:r w:rsidRPr="00EC7137">
        <w:rPr>
          <w:lang w:val="ru-RU"/>
        </w:rPr>
        <w:t>]</w:t>
      </w:r>
    </w:p>
    <w:p w:rsidR="00BC33F3" w:rsidRPr="00EC7137" w:rsidRDefault="00BC33F3" w:rsidP="00BC33F3">
      <w:pPr>
        <w:ind w:left="5533"/>
        <w:rPr>
          <w:sz w:val="24"/>
          <w:lang w:val="ru-RU"/>
        </w:rPr>
      </w:pPr>
    </w:p>
    <w:p w:rsidR="00BC33F3" w:rsidRPr="00EC7137" w:rsidRDefault="00BC33F3" w:rsidP="00BC33F3">
      <w:pPr>
        <w:jc w:val="center"/>
        <w:rPr>
          <w:b/>
          <w:lang w:val="ru-RU"/>
        </w:rPr>
      </w:pPr>
    </w:p>
    <w:p w:rsidR="00BC33F3" w:rsidRPr="00EC7137" w:rsidRDefault="00EC7137" w:rsidP="00421BBF">
      <w:pPr>
        <w:rPr>
          <w:b/>
          <w:lang w:val="ru-RU"/>
        </w:rPr>
      </w:pPr>
      <w:r>
        <w:rPr>
          <w:b/>
          <w:lang w:val="ru-RU"/>
        </w:rPr>
        <w:t>ДОСТИЖЕНИЯ В РАМКАХ ПРОГРАММЫ МОДЕРНИЗАЦИИ ИТ</w:t>
      </w:r>
    </w:p>
    <w:p w:rsidR="00BC33F3" w:rsidRPr="00EC7137" w:rsidRDefault="00BC33F3" w:rsidP="00BC33F3">
      <w:pPr>
        <w:jc w:val="center"/>
        <w:rPr>
          <w:b/>
          <w:lang w:val="ru-RU"/>
        </w:rPr>
      </w:pPr>
    </w:p>
    <w:p w:rsidR="00BC33F3" w:rsidRPr="00EC7137" w:rsidRDefault="00BC33F3" w:rsidP="00BC33F3">
      <w:pPr>
        <w:jc w:val="center"/>
        <w:rPr>
          <w:b/>
          <w:lang w:val="ru-RU"/>
        </w:rPr>
      </w:pPr>
    </w:p>
    <w:p w:rsidR="00BC33F3" w:rsidRPr="001F018F" w:rsidRDefault="00BC33F3" w:rsidP="001F018F">
      <w:pPr>
        <w:ind w:left="567" w:hanging="567"/>
        <w:rPr>
          <w:lang w:val="ru-RU"/>
        </w:rPr>
      </w:pPr>
      <w:r w:rsidRPr="001F018F">
        <w:rPr>
          <w:lang w:val="ru-RU"/>
        </w:rPr>
        <w:t>1.</w:t>
      </w:r>
      <w:r w:rsidRPr="001F018F">
        <w:rPr>
          <w:lang w:val="ru-RU"/>
        </w:rPr>
        <w:tab/>
      </w:r>
      <w:r w:rsidR="001F018F" w:rsidRPr="001F018F">
        <w:rPr>
          <w:lang w:val="ru-RU"/>
        </w:rPr>
        <w:t xml:space="preserve">Миграция унаследованной системы, функционирующей в среде мейнфреймов, в среду </w:t>
      </w:r>
      <w:r w:rsidR="001F018F" w:rsidRPr="001F018F">
        <w:t>UNIX</w:t>
      </w:r>
      <w:r w:rsidRPr="001F018F">
        <w:rPr>
          <w:lang w:val="ru-RU"/>
        </w:rPr>
        <w:t>.</w:t>
      </w:r>
    </w:p>
    <w:p w:rsidR="00BC33F3" w:rsidRPr="001F018F" w:rsidRDefault="00BC33F3" w:rsidP="00BC33F3">
      <w:pPr>
        <w:rPr>
          <w:lang w:val="ru-RU"/>
        </w:rPr>
      </w:pPr>
    </w:p>
    <w:p w:rsidR="00BC33F3" w:rsidRPr="001F018F" w:rsidRDefault="00BC33F3" w:rsidP="00BC33F3">
      <w:pPr>
        <w:rPr>
          <w:lang w:val="ru-RU"/>
        </w:rPr>
      </w:pPr>
      <w:r w:rsidRPr="001F018F">
        <w:rPr>
          <w:lang w:val="ru-RU"/>
        </w:rPr>
        <w:t>2.</w:t>
      </w:r>
      <w:r w:rsidRPr="001F018F">
        <w:rPr>
          <w:lang w:val="ru-RU"/>
        </w:rPr>
        <w:tab/>
      </w:r>
      <w:r w:rsidR="001F018F" w:rsidRPr="001F018F">
        <w:rPr>
          <w:lang w:val="ru-RU"/>
        </w:rPr>
        <w:t>Новое подтверждение концепции инфраструктуры ИТ</w:t>
      </w:r>
      <w:r w:rsidRPr="001F018F">
        <w:rPr>
          <w:lang w:val="ru-RU"/>
        </w:rPr>
        <w:t>.</w:t>
      </w:r>
    </w:p>
    <w:p w:rsidR="00BC33F3" w:rsidRPr="001F018F" w:rsidRDefault="00BC33F3" w:rsidP="00BC33F3">
      <w:pPr>
        <w:rPr>
          <w:lang w:val="ru-RU"/>
        </w:rPr>
      </w:pPr>
    </w:p>
    <w:p w:rsidR="00BC33F3" w:rsidRPr="001F018F" w:rsidRDefault="00BC33F3" w:rsidP="00614B27">
      <w:pPr>
        <w:ind w:left="567" w:hanging="567"/>
        <w:rPr>
          <w:lang w:val="ru-RU"/>
        </w:rPr>
      </w:pPr>
      <w:r w:rsidRPr="001F018F">
        <w:rPr>
          <w:lang w:val="ru-RU"/>
        </w:rPr>
        <w:t>3.</w:t>
      </w:r>
      <w:r w:rsidRPr="001F018F">
        <w:rPr>
          <w:lang w:val="ru-RU"/>
        </w:rPr>
        <w:tab/>
      </w:r>
      <w:r w:rsidR="001F018F" w:rsidRPr="001F018F">
        <w:rPr>
          <w:lang w:val="ru-RU"/>
        </w:rPr>
        <w:t>Новый экспериментальный проект в связи с инфраструктурой ИТ – электронная подача заявок в рамках Мадридской системы</w:t>
      </w:r>
      <w:r w:rsidRPr="001F018F">
        <w:rPr>
          <w:lang w:val="ru-RU"/>
        </w:rPr>
        <w:t>.</w:t>
      </w:r>
    </w:p>
    <w:p w:rsidR="00BC33F3" w:rsidRPr="001F018F" w:rsidRDefault="00BC33F3" w:rsidP="00BC33F3">
      <w:pPr>
        <w:rPr>
          <w:lang w:val="ru-RU"/>
        </w:rPr>
      </w:pPr>
    </w:p>
    <w:p w:rsidR="00BC33F3" w:rsidRPr="001F018F" w:rsidRDefault="00BC33F3" w:rsidP="00BC33F3">
      <w:pPr>
        <w:rPr>
          <w:lang w:val="ru-RU"/>
        </w:rPr>
      </w:pPr>
      <w:r w:rsidRPr="001F018F">
        <w:rPr>
          <w:lang w:val="ru-RU"/>
        </w:rPr>
        <w:t>4.</w:t>
      </w:r>
      <w:r w:rsidRPr="001F018F">
        <w:rPr>
          <w:lang w:val="ru-RU"/>
        </w:rPr>
        <w:tab/>
      </w:r>
      <w:r w:rsidR="001F018F" w:rsidRPr="001F018F">
        <w:rPr>
          <w:lang w:val="ru-RU"/>
        </w:rPr>
        <w:t>Электронное продление заявок в рамках Гаагской системы</w:t>
      </w:r>
      <w:r w:rsidRPr="001F018F">
        <w:rPr>
          <w:lang w:val="ru-RU"/>
        </w:rPr>
        <w:t>.</w:t>
      </w:r>
    </w:p>
    <w:p w:rsidR="00BC33F3" w:rsidRPr="001F018F" w:rsidRDefault="00BC33F3" w:rsidP="00BC33F3">
      <w:pPr>
        <w:rPr>
          <w:lang w:val="ru-RU"/>
        </w:rPr>
      </w:pPr>
    </w:p>
    <w:p w:rsidR="00BC33F3" w:rsidRPr="001F018F" w:rsidRDefault="00BC33F3" w:rsidP="00BC33F3">
      <w:pPr>
        <w:rPr>
          <w:lang w:val="ru-RU"/>
        </w:rPr>
      </w:pPr>
      <w:r w:rsidRPr="001F018F">
        <w:rPr>
          <w:lang w:val="ru-RU"/>
        </w:rPr>
        <w:t>5.</w:t>
      </w:r>
      <w:r w:rsidRPr="001F018F">
        <w:rPr>
          <w:lang w:val="ru-RU"/>
        </w:rPr>
        <w:tab/>
      </w:r>
      <w:r w:rsidR="001F018F" w:rsidRPr="001F018F">
        <w:rPr>
          <w:lang w:val="ru-RU"/>
        </w:rPr>
        <w:t>Пересмотр механизма электронной подачи заявок в рамках Гаагской системы</w:t>
      </w:r>
      <w:r w:rsidRPr="001F018F">
        <w:rPr>
          <w:lang w:val="ru-RU"/>
        </w:rPr>
        <w:t>.</w:t>
      </w:r>
    </w:p>
    <w:p w:rsidR="00BC33F3" w:rsidRPr="001F018F" w:rsidRDefault="00BC33F3" w:rsidP="00BC33F3">
      <w:pPr>
        <w:rPr>
          <w:lang w:val="ru-RU"/>
        </w:rPr>
      </w:pPr>
    </w:p>
    <w:p w:rsidR="00BC33F3" w:rsidRPr="00614B27" w:rsidRDefault="00BC33F3" w:rsidP="00614B27">
      <w:pPr>
        <w:ind w:left="567" w:hanging="567"/>
        <w:rPr>
          <w:lang w:val="ru-RU"/>
        </w:rPr>
      </w:pPr>
      <w:r w:rsidRPr="00614B27">
        <w:rPr>
          <w:lang w:val="ru-RU"/>
        </w:rPr>
        <w:t>6.</w:t>
      </w:r>
      <w:r w:rsidRPr="00614B27">
        <w:rPr>
          <w:lang w:val="ru-RU"/>
        </w:rPr>
        <w:tab/>
      </w:r>
      <w:r w:rsidR="00614B27" w:rsidRPr="00614B27">
        <w:rPr>
          <w:lang w:val="ru-RU"/>
        </w:rPr>
        <w:t>Служба управления портфелем электронной подачи заявок в рамках Гаагской системы</w:t>
      </w:r>
      <w:r w:rsidRPr="00614B27">
        <w:rPr>
          <w:lang w:val="ru-RU"/>
        </w:rPr>
        <w:t>.</w:t>
      </w:r>
    </w:p>
    <w:p w:rsidR="00BC33F3" w:rsidRPr="00614B27" w:rsidRDefault="00BC33F3" w:rsidP="00BC33F3">
      <w:pPr>
        <w:rPr>
          <w:lang w:val="ru-RU"/>
        </w:rPr>
      </w:pPr>
    </w:p>
    <w:p w:rsidR="00BC33F3" w:rsidRPr="00614B27" w:rsidRDefault="00BC33F3" w:rsidP="00614B27">
      <w:pPr>
        <w:ind w:left="567" w:hanging="567"/>
        <w:rPr>
          <w:lang w:val="ru-RU"/>
        </w:rPr>
      </w:pPr>
      <w:r w:rsidRPr="00614B27">
        <w:rPr>
          <w:lang w:val="ru-RU"/>
        </w:rPr>
        <w:t>7.</w:t>
      </w:r>
      <w:r w:rsidRPr="00614B27">
        <w:rPr>
          <w:lang w:val="ru-RU"/>
        </w:rPr>
        <w:tab/>
      </w:r>
      <w:r w:rsidR="00614B27" w:rsidRPr="00614B27">
        <w:rPr>
          <w:lang w:val="ru-RU"/>
        </w:rPr>
        <w:t>Внедрение инструментального средства перевода «</w:t>
      </w:r>
      <w:r w:rsidR="00614B27" w:rsidRPr="00614B27">
        <w:t>SDL</w:t>
      </w:r>
      <w:r w:rsidR="00614B27" w:rsidRPr="00614B27">
        <w:rPr>
          <w:lang w:val="ru-RU"/>
        </w:rPr>
        <w:t xml:space="preserve"> </w:t>
      </w:r>
      <w:r w:rsidR="00614B27" w:rsidRPr="00614B27">
        <w:t>WorldServer</w:t>
      </w:r>
      <w:r w:rsidR="00614B27" w:rsidRPr="00614B27">
        <w:rPr>
          <w:lang w:val="ru-RU"/>
        </w:rPr>
        <w:t>» для всех письменных переводов в рамках Мадридской и Гаагской систем</w:t>
      </w:r>
      <w:r w:rsidRPr="00614B27">
        <w:rPr>
          <w:lang w:val="ru-RU"/>
        </w:rPr>
        <w:t>.</w:t>
      </w:r>
    </w:p>
    <w:p w:rsidR="00BC33F3" w:rsidRPr="00614B27" w:rsidRDefault="00BC33F3" w:rsidP="00BC33F3">
      <w:pPr>
        <w:rPr>
          <w:lang w:val="ru-RU"/>
        </w:rPr>
      </w:pPr>
    </w:p>
    <w:p w:rsidR="00BC33F3" w:rsidRPr="00614B27" w:rsidRDefault="00BC33F3" w:rsidP="00BC33F3">
      <w:pPr>
        <w:rPr>
          <w:lang w:val="ru-RU"/>
        </w:rPr>
      </w:pPr>
      <w:r w:rsidRPr="00614B27">
        <w:rPr>
          <w:lang w:val="ru-RU"/>
        </w:rPr>
        <w:t>8.</w:t>
      </w:r>
      <w:r w:rsidRPr="00614B27">
        <w:rPr>
          <w:lang w:val="ru-RU"/>
        </w:rPr>
        <w:tab/>
      </w:r>
      <w:r w:rsidR="00614B27" w:rsidRPr="00614B27">
        <w:rPr>
          <w:lang w:val="ru-RU"/>
        </w:rPr>
        <w:t xml:space="preserve">Внедрение средства машинного перевода </w:t>
      </w:r>
      <w:r w:rsidR="00614B27" w:rsidRPr="00614B27">
        <w:t>TAPTA</w:t>
      </w:r>
      <w:r w:rsidRPr="00614B27">
        <w:rPr>
          <w:lang w:val="ru-RU"/>
        </w:rPr>
        <w:t>.</w:t>
      </w:r>
    </w:p>
    <w:p w:rsidR="00BC33F3" w:rsidRPr="00614B27" w:rsidRDefault="00BC33F3" w:rsidP="00BC33F3">
      <w:pPr>
        <w:rPr>
          <w:lang w:val="ru-RU"/>
        </w:rPr>
      </w:pPr>
    </w:p>
    <w:p w:rsidR="00BC33F3" w:rsidRPr="00614B27" w:rsidRDefault="00BC33F3" w:rsidP="00BC33F3">
      <w:pPr>
        <w:rPr>
          <w:lang w:val="ru-RU"/>
        </w:rPr>
      </w:pPr>
      <w:r w:rsidRPr="00614B27">
        <w:rPr>
          <w:lang w:val="ru-RU"/>
        </w:rPr>
        <w:t>9.</w:t>
      </w:r>
      <w:r w:rsidRPr="00614B27">
        <w:rPr>
          <w:lang w:val="ru-RU"/>
        </w:rPr>
        <w:tab/>
      </w:r>
      <w:r w:rsidR="00614B27" w:rsidRPr="00614B27">
        <w:rPr>
          <w:lang w:val="ru-RU"/>
        </w:rPr>
        <w:t>Мадридская служба управления портфелем (</w:t>
      </w:r>
      <w:r w:rsidR="00614B27" w:rsidRPr="00614B27">
        <w:t>MPM</w:t>
      </w:r>
      <w:r w:rsidRPr="00614B27">
        <w:rPr>
          <w:lang w:val="ru-RU"/>
        </w:rPr>
        <w:t>).</w:t>
      </w:r>
    </w:p>
    <w:p w:rsidR="00BC33F3" w:rsidRPr="00614B27" w:rsidRDefault="00BC33F3" w:rsidP="00BC33F3">
      <w:pPr>
        <w:rPr>
          <w:lang w:val="ru-RU"/>
        </w:rPr>
      </w:pPr>
    </w:p>
    <w:p w:rsidR="00BC33F3" w:rsidRPr="00614B27" w:rsidRDefault="00BC33F3" w:rsidP="00BC33F3">
      <w:pPr>
        <w:rPr>
          <w:lang w:val="ru-RU"/>
        </w:rPr>
      </w:pPr>
      <w:r w:rsidRPr="00614B27">
        <w:rPr>
          <w:lang w:val="ru-RU"/>
        </w:rPr>
        <w:t>10.</w:t>
      </w:r>
      <w:r w:rsidRPr="00614B27">
        <w:rPr>
          <w:lang w:val="ru-RU"/>
        </w:rPr>
        <w:tab/>
      </w:r>
      <w:r w:rsidR="00614B27" w:rsidRPr="00614B27">
        <w:rPr>
          <w:lang w:val="ru-RU"/>
        </w:rPr>
        <w:t>Мадридская электронная служба оповещение (</w:t>
      </w:r>
      <w:r w:rsidR="00614B27" w:rsidRPr="00614B27">
        <w:t>MEA</w:t>
      </w:r>
      <w:r w:rsidRPr="00614B27">
        <w:rPr>
          <w:lang w:val="ru-RU"/>
        </w:rPr>
        <w:t>).</w:t>
      </w:r>
    </w:p>
    <w:p w:rsidR="00BC33F3" w:rsidRPr="00614B27" w:rsidRDefault="00BC33F3" w:rsidP="00BC33F3">
      <w:pPr>
        <w:rPr>
          <w:lang w:val="ru-RU"/>
        </w:rPr>
      </w:pPr>
    </w:p>
    <w:p w:rsidR="00BC33F3" w:rsidRPr="00614B27" w:rsidRDefault="00BC33F3" w:rsidP="00BC33F3">
      <w:pPr>
        <w:rPr>
          <w:lang w:val="ru-RU"/>
        </w:rPr>
      </w:pPr>
      <w:r w:rsidRPr="00614B27">
        <w:rPr>
          <w:lang w:val="ru-RU"/>
        </w:rPr>
        <w:t>11.</w:t>
      </w:r>
      <w:r w:rsidRPr="00614B27">
        <w:rPr>
          <w:lang w:val="ru-RU"/>
        </w:rPr>
        <w:tab/>
      </w:r>
      <w:r w:rsidR="00614B27" w:rsidRPr="00614B27">
        <w:rPr>
          <w:lang w:val="ru-RU"/>
        </w:rPr>
        <w:t>«Мадридский статус реального времени» (</w:t>
      </w:r>
      <w:r w:rsidR="00614B27" w:rsidRPr="00614B27">
        <w:t>MRS</w:t>
      </w:r>
      <w:r w:rsidR="00614B27" w:rsidRPr="00614B27">
        <w:rPr>
          <w:lang w:val="ru-RU"/>
        </w:rPr>
        <w:t>)</w:t>
      </w:r>
      <w:r w:rsidR="00614B27">
        <w:rPr>
          <w:lang w:val="ru-RU"/>
        </w:rPr>
        <w:t>.</w:t>
      </w:r>
    </w:p>
    <w:p w:rsidR="00BC33F3" w:rsidRPr="00614B27" w:rsidRDefault="00BC33F3" w:rsidP="00BC33F3">
      <w:pPr>
        <w:rPr>
          <w:lang w:val="ru-RU"/>
        </w:rPr>
      </w:pPr>
    </w:p>
    <w:p w:rsidR="00BC33F3" w:rsidRPr="00614B27" w:rsidRDefault="00BC33F3" w:rsidP="00BC33F3">
      <w:pPr>
        <w:rPr>
          <w:lang w:val="ru-RU"/>
        </w:rPr>
      </w:pPr>
      <w:r w:rsidRPr="00614B27">
        <w:rPr>
          <w:lang w:val="ru-RU"/>
        </w:rPr>
        <w:t>12.</w:t>
      </w:r>
      <w:r w:rsidRPr="00614B27">
        <w:rPr>
          <w:lang w:val="ru-RU"/>
        </w:rPr>
        <w:tab/>
      </w:r>
      <w:r w:rsidR="00614B27" w:rsidRPr="00614B27">
        <w:rPr>
          <w:lang w:val="ru-RU"/>
        </w:rPr>
        <w:t>Мадридский портал для ведомств (</w:t>
      </w:r>
      <w:r w:rsidR="00614B27" w:rsidRPr="00614B27">
        <w:t>MOP</w:t>
      </w:r>
      <w:r w:rsidR="00614B27" w:rsidRPr="00614B27">
        <w:rPr>
          <w:lang w:val="ru-RU"/>
        </w:rPr>
        <w:t>).</w:t>
      </w:r>
    </w:p>
    <w:p w:rsidR="00BC33F3" w:rsidRPr="00614B27" w:rsidRDefault="00BC33F3" w:rsidP="00BC33F3">
      <w:pPr>
        <w:rPr>
          <w:lang w:val="ru-RU"/>
        </w:rPr>
      </w:pPr>
    </w:p>
    <w:p w:rsidR="00BC33F3" w:rsidRPr="00614B27" w:rsidRDefault="00BC33F3" w:rsidP="00614B27">
      <w:pPr>
        <w:ind w:left="567" w:hanging="567"/>
        <w:rPr>
          <w:lang w:val="ru-RU"/>
        </w:rPr>
      </w:pPr>
      <w:r w:rsidRPr="00614B27">
        <w:rPr>
          <w:lang w:val="ru-RU"/>
        </w:rPr>
        <w:t>13.</w:t>
      </w:r>
      <w:r w:rsidRPr="00614B27">
        <w:rPr>
          <w:lang w:val="ru-RU"/>
        </w:rPr>
        <w:tab/>
      </w:r>
      <w:r w:rsidR="00614B27" w:rsidRPr="00614B27">
        <w:rPr>
          <w:lang w:val="ru-RU"/>
        </w:rPr>
        <w:t>Интеллектуальные веб-формуляры для Мадридской системы (</w:t>
      </w:r>
      <w:r w:rsidR="00614B27" w:rsidRPr="00614B27">
        <w:t>MM</w:t>
      </w:r>
      <w:r w:rsidR="00614B27" w:rsidRPr="00614B27">
        <w:rPr>
          <w:lang w:val="ru-RU"/>
        </w:rPr>
        <w:t xml:space="preserve">4, </w:t>
      </w:r>
      <w:r w:rsidR="00614B27" w:rsidRPr="00614B27">
        <w:t>MM</w:t>
      </w:r>
      <w:r w:rsidR="00614B27" w:rsidRPr="00614B27">
        <w:rPr>
          <w:lang w:val="ru-RU"/>
        </w:rPr>
        <w:t xml:space="preserve">5, </w:t>
      </w:r>
      <w:r w:rsidR="00614B27" w:rsidRPr="00614B27">
        <w:t>MM</w:t>
      </w:r>
      <w:r w:rsidR="00614B27" w:rsidRPr="00614B27">
        <w:rPr>
          <w:lang w:val="ru-RU"/>
        </w:rPr>
        <w:t xml:space="preserve">6, </w:t>
      </w:r>
      <w:r w:rsidR="00614B27" w:rsidRPr="00614B27">
        <w:t>MM</w:t>
      </w:r>
      <w:r w:rsidR="00614B27" w:rsidRPr="00614B27">
        <w:rPr>
          <w:lang w:val="ru-RU"/>
        </w:rPr>
        <w:t xml:space="preserve">7, </w:t>
      </w:r>
      <w:r w:rsidR="00614B27" w:rsidRPr="00614B27">
        <w:t>MM</w:t>
      </w:r>
      <w:r w:rsidR="00614B27" w:rsidRPr="00614B27">
        <w:rPr>
          <w:lang w:val="ru-RU"/>
        </w:rPr>
        <w:t xml:space="preserve">8, </w:t>
      </w:r>
      <w:r w:rsidR="00614B27" w:rsidRPr="00614B27">
        <w:t>MM</w:t>
      </w:r>
      <w:r w:rsidR="00614B27" w:rsidRPr="00614B27">
        <w:rPr>
          <w:lang w:val="ru-RU"/>
        </w:rPr>
        <w:t xml:space="preserve">9, </w:t>
      </w:r>
      <w:r w:rsidR="00614B27" w:rsidRPr="00614B27">
        <w:t>MM</w:t>
      </w:r>
      <w:r w:rsidR="00614B27" w:rsidRPr="00614B27">
        <w:rPr>
          <w:lang w:val="ru-RU"/>
        </w:rPr>
        <w:t xml:space="preserve">10, </w:t>
      </w:r>
      <w:r w:rsidR="00614B27" w:rsidRPr="00614B27">
        <w:t>MM</w:t>
      </w:r>
      <w:r w:rsidR="00614B27" w:rsidRPr="00614B27">
        <w:rPr>
          <w:lang w:val="ru-RU"/>
        </w:rPr>
        <w:t>12</w:t>
      </w:r>
      <w:r w:rsidRPr="00614B27">
        <w:rPr>
          <w:lang w:val="ru-RU"/>
        </w:rPr>
        <w:t>).</w:t>
      </w:r>
    </w:p>
    <w:p w:rsidR="00BC33F3" w:rsidRPr="00614B27" w:rsidRDefault="00BC33F3" w:rsidP="00BC33F3">
      <w:pPr>
        <w:rPr>
          <w:lang w:val="ru-RU"/>
        </w:rPr>
      </w:pPr>
    </w:p>
    <w:p w:rsidR="00BC33F3" w:rsidRPr="00614B27" w:rsidRDefault="00BC33F3" w:rsidP="00BC33F3">
      <w:pPr>
        <w:rPr>
          <w:lang w:val="ru-RU"/>
        </w:rPr>
      </w:pPr>
      <w:r w:rsidRPr="00614B27">
        <w:rPr>
          <w:lang w:val="ru-RU"/>
        </w:rPr>
        <w:t>14.</w:t>
      </w:r>
      <w:r w:rsidRPr="00614B27">
        <w:rPr>
          <w:lang w:val="ru-RU"/>
        </w:rPr>
        <w:tab/>
      </w:r>
      <w:r w:rsidR="00614B27" w:rsidRPr="00614B27">
        <w:rPr>
          <w:lang w:val="ru-RU"/>
        </w:rPr>
        <w:t xml:space="preserve">Пересмотр </w:t>
      </w:r>
      <w:r w:rsidR="00614B27">
        <w:rPr>
          <w:lang w:val="ru-RU"/>
        </w:rPr>
        <w:t>М</w:t>
      </w:r>
      <w:r w:rsidR="00614B27" w:rsidRPr="00614B27">
        <w:rPr>
          <w:lang w:val="ru-RU"/>
        </w:rPr>
        <w:t xml:space="preserve">адридской и </w:t>
      </w:r>
      <w:r w:rsidR="00614B27">
        <w:rPr>
          <w:lang w:val="ru-RU"/>
        </w:rPr>
        <w:t>Г</w:t>
      </w:r>
      <w:r w:rsidR="00614B27" w:rsidRPr="00614B27">
        <w:rPr>
          <w:lang w:val="ru-RU"/>
        </w:rPr>
        <w:t>аагской системы публикации и уведомления</w:t>
      </w:r>
      <w:r w:rsidRPr="00614B27">
        <w:rPr>
          <w:lang w:val="ru-RU"/>
        </w:rPr>
        <w:t>.</w:t>
      </w:r>
    </w:p>
    <w:p w:rsidR="00BC33F3" w:rsidRPr="00614B27" w:rsidRDefault="00BC33F3" w:rsidP="00BC33F3">
      <w:pPr>
        <w:rPr>
          <w:lang w:val="ru-RU"/>
        </w:rPr>
      </w:pPr>
    </w:p>
    <w:p w:rsidR="00BC33F3" w:rsidRPr="00614B27" w:rsidRDefault="00BC33F3" w:rsidP="00BC33F3">
      <w:pPr>
        <w:rPr>
          <w:lang w:val="ru-RU"/>
        </w:rPr>
      </w:pPr>
    </w:p>
    <w:p w:rsidR="00BC33F3" w:rsidRPr="00614B27" w:rsidRDefault="00BC33F3" w:rsidP="00BC33F3">
      <w:pPr>
        <w:ind w:left="5533"/>
        <w:rPr>
          <w:lang w:val="ru-RU"/>
        </w:rPr>
      </w:pPr>
    </w:p>
    <w:p w:rsidR="00BC33F3" w:rsidRPr="00614B27" w:rsidRDefault="00BC33F3" w:rsidP="00BC33F3">
      <w:pPr>
        <w:ind w:left="5533"/>
        <w:rPr>
          <w:i/>
          <w:lang w:val="ru-RU"/>
        </w:rPr>
      </w:pPr>
      <w:r w:rsidRPr="00614B27">
        <w:rPr>
          <w:lang w:val="ru-RU"/>
        </w:rPr>
        <w:t>[</w:t>
      </w:r>
      <w:r w:rsidR="00614B27">
        <w:rPr>
          <w:lang w:val="ru-RU"/>
        </w:rPr>
        <w:t>Конец</w:t>
      </w:r>
      <w:r w:rsidR="00614B27" w:rsidRPr="00614B27">
        <w:rPr>
          <w:lang w:val="ru-RU"/>
        </w:rPr>
        <w:t xml:space="preserve"> </w:t>
      </w:r>
      <w:r w:rsidR="00614B27">
        <w:rPr>
          <w:lang w:val="ru-RU"/>
        </w:rPr>
        <w:t>приложения</w:t>
      </w:r>
      <w:r w:rsidRPr="00614B27">
        <w:rPr>
          <w:lang w:val="ru-RU"/>
        </w:rPr>
        <w:t xml:space="preserve"> </w:t>
      </w:r>
      <w:r>
        <w:t>II</w:t>
      </w:r>
      <w:r w:rsidRPr="00614B27">
        <w:rPr>
          <w:lang w:val="ru-RU"/>
        </w:rPr>
        <w:t xml:space="preserve"> </w:t>
      </w:r>
      <w:r w:rsidR="00614B27">
        <w:rPr>
          <w:lang w:val="ru-RU"/>
        </w:rPr>
        <w:t>и документа</w:t>
      </w:r>
      <w:r w:rsidRPr="00614B27">
        <w:rPr>
          <w:lang w:val="ru-RU"/>
        </w:rPr>
        <w:t>]</w:t>
      </w:r>
    </w:p>
    <w:p w:rsidR="00BC33F3" w:rsidRPr="00614B27" w:rsidRDefault="00BC33F3" w:rsidP="00BC33F3">
      <w:pPr>
        <w:ind w:left="5533"/>
        <w:rPr>
          <w:i/>
          <w:lang w:val="ru-RU"/>
        </w:rPr>
      </w:pPr>
    </w:p>
    <w:p w:rsidR="00BC33F3" w:rsidRPr="00614B27" w:rsidRDefault="00BC33F3" w:rsidP="00BC33F3">
      <w:pPr>
        <w:ind w:left="5533"/>
        <w:rPr>
          <w:sz w:val="24"/>
          <w:lang w:val="ru-RU"/>
        </w:rPr>
      </w:pPr>
    </w:p>
    <w:sectPr w:rsidR="00BC33F3" w:rsidRPr="00614B27" w:rsidSect="00BC33F3">
      <w:headerReference w:type="first" r:id="rId15"/>
      <w:endnotePr>
        <w:numFmt w:val="decimal"/>
      </w:endnotePr>
      <w:pgSz w:w="11907" w:h="16840" w:code="9"/>
      <w:pgMar w:top="567" w:right="1134" w:bottom="1260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187" w:rsidRDefault="00B65187">
      <w:r>
        <w:separator/>
      </w:r>
    </w:p>
  </w:endnote>
  <w:endnote w:type="continuationSeparator" w:id="0">
    <w:p w:rsidR="00B65187" w:rsidRDefault="00B65187" w:rsidP="003B38C1">
      <w:r>
        <w:separator/>
      </w:r>
    </w:p>
    <w:p w:rsidR="00B65187" w:rsidRPr="003B38C1" w:rsidRDefault="00B6518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65187" w:rsidRPr="003B38C1" w:rsidRDefault="00B6518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187" w:rsidRDefault="00B65187">
      <w:r>
        <w:separator/>
      </w:r>
    </w:p>
  </w:footnote>
  <w:footnote w:type="continuationSeparator" w:id="0">
    <w:p w:rsidR="00B65187" w:rsidRDefault="00B65187" w:rsidP="008B60B2">
      <w:r>
        <w:separator/>
      </w:r>
    </w:p>
    <w:p w:rsidR="00B65187" w:rsidRPr="00ED77FB" w:rsidRDefault="00B6518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65187" w:rsidRPr="00ED77FB" w:rsidRDefault="00B6518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9BA" w:rsidRDefault="00B679BA" w:rsidP="00B679BA">
    <w:pPr>
      <w:jc w:val="right"/>
    </w:pPr>
    <w:r>
      <w:t>H/A/35</w:t>
    </w:r>
    <w:r w:rsidRPr="00A33E5A">
      <w:t>/1</w:t>
    </w:r>
  </w:p>
  <w:p w:rsidR="00B679BA" w:rsidRDefault="00B679BA" w:rsidP="00B679BA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366476">
      <w:rPr>
        <w:noProof/>
      </w:rPr>
      <w:t>5</w:t>
    </w:r>
    <w:r>
      <w:rPr>
        <w:noProof/>
      </w:rPr>
      <w:fldChar w:fldCharType="end"/>
    </w:r>
  </w:p>
  <w:p w:rsidR="00B679BA" w:rsidRDefault="00B679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3F3" w:rsidRDefault="00BC33F3" w:rsidP="00BC33F3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9BA" w:rsidRDefault="00B679BA" w:rsidP="00B679BA">
    <w:pPr>
      <w:jc w:val="right"/>
    </w:pPr>
    <w:r>
      <w:rPr>
        <w:lang w:val="ru-RU"/>
      </w:rPr>
      <w:t xml:space="preserve">Приложение </w:t>
    </w:r>
    <w:r>
      <w:rPr>
        <w:lang w:val="fr-CA"/>
      </w:rPr>
      <w:t>I</w:t>
    </w:r>
    <w:r>
      <w:rPr>
        <w:lang w:val="ru-RU"/>
      </w:rPr>
      <w:t xml:space="preserve">, стр. </w:t>
    </w:r>
    <w:r>
      <w:fldChar w:fldCharType="begin"/>
    </w:r>
    <w:r>
      <w:instrText xml:space="preserve"> PAGE  \* MERGEFORMAT </w:instrText>
    </w:r>
    <w:r>
      <w:fldChar w:fldCharType="separate"/>
    </w:r>
    <w:r w:rsidR="00366476">
      <w:rPr>
        <w:noProof/>
      </w:rPr>
      <w:t>2</w:t>
    </w:r>
    <w:r>
      <w:rPr>
        <w:noProof/>
      </w:rPr>
      <w:fldChar w:fldCharType="end"/>
    </w:r>
  </w:p>
  <w:p w:rsidR="00B679BA" w:rsidRDefault="00B679BA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9BA" w:rsidRDefault="00B679BA" w:rsidP="00B679BA">
    <w:pPr>
      <w:pStyle w:val="Header"/>
      <w:jc w:val="right"/>
    </w:pPr>
    <w:r>
      <w:rPr>
        <w:lang w:val="ru-RU"/>
      </w:rPr>
      <w:t>ПРИЛОЖЕНИЕ</w:t>
    </w:r>
    <w:r>
      <w:t xml:space="preserve"> I</w:t>
    </w:r>
  </w:p>
  <w:p w:rsidR="00BC33F3" w:rsidRPr="00D80AE2" w:rsidRDefault="00BC33F3" w:rsidP="00D80AE2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9BA" w:rsidRDefault="00B679BA" w:rsidP="00B679BA">
    <w:pPr>
      <w:pStyle w:val="Header"/>
      <w:jc w:val="right"/>
    </w:pPr>
    <w:r>
      <w:rPr>
        <w:lang w:val="ru-RU"/>
      </w:rPr>
      <w:t>ПРИЛОЖЕНИЕ</w:t>
    </w:r>
    <w:r>
      <w:t xml:space="preserve"> II</w:t>
    </w:r>
  </w:p>
  <w:p w:rsidR="00BC33F3" w:rsidRPr="00D80AE2" w:rsidRDefault="00BC33F3" w:rsidP="00B679BA">
    <w:pPr>
      <w:pStyle w:val="Header"/>
      <w:ind w:firstLine="5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DAC8DC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208C4C7A"/>
    <w:multiLevelType w:val="hybridMultilevel"/>
    <w:tmpl w:val="FD1481D4"/>
    <w:lvl w:ilvl="0" w:tplc="4D9EF9DC">
      <w:start w:val="2"/>
      <w:numFmt w:val="lowerRoman"/>
      <w:lvlText w:val="(%1)"/>
      <w:lvlJc w:val="left"/>
      <w:pPr>
        <w:tabs>
          <w:tab w:val="num" w:pos="6990"/>
        </w:tabs>
        <w:ind w:left="699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350"/>
        </w:tabs>
        <w:ind w:left="73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8070"/>
        </w:tabs>
        <w:ind w:left="80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8790"/>
        </w:tabs>
        <w:ind w:left="87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9510"/>
        </w:tabs>
        <w:ind w:left="95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10230"/>
        </w:tabs>
        <w:ind w:left="102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10950"/>
        </w:tabs>
        <w:ind w:left="109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11670"/>
        </w:tabs>
        <w:ind w:left="116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12390"/>
        </w:tabs>
        <w:ind w:left="12390" w:hanging="180"/>
      </w:pPr>
      <w:rPr>
        <w:rFonts w:cs="Times New Roman"/>
      </w:rPr>
    </w:lvl>
  </w:abstractNum>
  <w:abstractNum w:abstractNumId="3">
    <w:nsid w:val="268A301A"/>
    <w:multiLevelType w:val="multilevel"/>
    <w:tmpl w:val="81EA6450"/>
    <w:lvl w:ilvl="0">
      <w:start w:val="1"/>
      <w:numFmt w:val="none"/>
      <w:lvlRestart w:val="0"/>
      <w:pStyle w:val="ONUME"/>
      <w:lvlText w:val="(i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2268"/>
        </w:tabs>
        <w:ind w:left="1701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2835"/>
        </w:tabs>
        <w:ind w:left="2268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3969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4536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669"/>
        </w:tabs>
        <w:ind w:left="5103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6236"/>
        </w:tabs>
        <w:ind w:left="5669"/>
      </w:pPr>
      <w:rPr>
        <w:rFonts w:hint="default"/>
      </w:rPr>
    </w:lvl>
  </w:abstractNum>
  <w:abstractNum w:abstractNumId="4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4"/>
  </w:num>
  <w:num w:numId="19">
    <w:abstractNumId w:val="1"/>
  </w:num>
  <w:num w:numId="20">
    <w:abstractNumId w:val="3"/>
  </w:num>
  <w:num w:numId="21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897"/>
    <w:rsid w:val="00001A1F"/>
    <w:rsid w:val="000035BE"/>
    <w:rsid w:val="00004B2B"/>
    <w:rsid w:val="00006DB8"/>
    <w:rsid w:val="00010A6C"/>
    <w:rsid w:val="00013432"/>
    <w:rsid w:val="00015601"/>
    <w:rsid w:val="0001682D"/>
    <w:rsid w:val="00030B2C"/>
    <w:rsid w:val="00031BD9"/>
    <w:rsid w:val="00033F1B"/>
    <w:rsid w:val="00034381"/>
    <w:rsid w:val="000379B4"/>
    <w:rsid w:val="00041745"/>
    <w:rsid w:val="00042E44"/>
    <w:rsid w:val="00043CAA"/>
    <w:rsid w:val="00045613"/>
    <w:rsid w:val="00047B16"/>
    <w:rsid w:val="00052993"/>
    <w:rsid w:val="000539F4"/>
    <w:rsid w:val="00053DA1"/>
    <w:rsid w:val="00056F04"/>
    <w:rsid w:val="00064445"/>
    <w:rsid w:val="000648CA"/>
    <w:rsid w:val="0007091D"/>
    <w:rsid w:val="00073633"/>
    <w:rsid w:val="000745FE"/>
    <w:rsid w:val="00075432"/>
    <w:rsid w:val="0007682F"/>
    <w:rsid w:val="000848BF"/>
    <w:rsid w:val="00093BD8"/>
    <w:rsid w:val="000968ED"/>
    <w:rsid w:val="00097A31"/>
    <w:rsid w:val="000A00CC"/>
    <w:rsid w:val="000A0941"/>
    <w:rsid w:val="000A322E"/>
    <w:rsid w:val="000A4648"/>
    <w:rsid w:val="000B266B"/>
    <w:rsid w:val="000C12A9"/>
    <w:rsid w:val="000C1BE1"/>
    <w:rsid w:val="000C1CC2"/>
    <w:rsid w:val="000C322B"/>
    <w:rsid w:val="000D5455"/>
    <w:rsid w:val="000D7950"/>
    <w:rsid w:val="000F137E"/>
    <w:rsid w:val="000F5E56"/>
    <w:rsid w:val="00100D55"/>
    <w:rsid w:val="00102B47"/>
    <w:rsid w:val="00103281"/>
    <w:rsid w:val="00104636"/>
    <w:rsid w:val="00104A3B"/>
    <w:rsid w:val="0010788E"/>
    <w:rsid w:val="00111502"/>
    <w:rsid w:val="00111D62"/>
    <w:rsid w:val="00114826"/>
    <w:rsid w:val="0013205F"/>
    <w:rsid w:val="001328C5"/>
    <w:rsid w:val="00134376"/>
    <w:rsid w:val="001362EE"/>
    <w:rsid w:val="001413E9"/>
    <w:rsid w:val="00150687"/>
    <w:rsid w:val="00152E5D"/>
    <w:rsid w:val="00154263"/>
    <w:rsid w:val="00157763"/>
    <w:rsid w:val="0015797F"/>
    <w:rsid w:val="001720BB"/>
    <w:rsid w:val="00175B41"/>
    <w:rsid w:val="001832A6"/>
    <w:rsid w:val="0018414E"/>
    <w:rsid w:val="001841AC"/>
    <w:rsid w:val="00186B93"/>
    <w:rsid w:val="00193E38"/>
    <w:rsid w:val="001B0257"/>
    <w:rsid w:val="001C1D0F"/>
    <w:rsid w:val="001C2A8C"/>
    <w:rsid w:val="001C63E0"/>
    <w:rsid w:val="001D03B1"/>
    <w:rsid w:val="001D6859"/>
    <w:rsid w:val="001E1AE9"/>
    <w:rsid w:val="001E27AB"/>
    <w:rsid w:val="001E4F1B"/>
    <w:rsid w:val="001E70ED"/>
    <w:rsid w:val="001F018F"/>
    <w:rsid w:val="001F15BD"/>
    <w:rsid w:val="001F1C5B"/>
    <w:rsid w:val="001F5757"/>
    <w:rsid w:val="001F5BF5"/>
    <w:rsid w:val="00205C7D"/>
    <w:rsid w:val="0021499A"/>
    <w:rsid w:val="00214ADE"/>
    <w:rsid w:val="0021549B"/>
    <w:rsid w:val="002229C7"/>
    <w:rsid w:val="002277D1"/>
    <w:rsid w:val="00236CC8"/>
    <w:rsid w:val="00254F0E"/>
    <w:rsid w:val="00255062"/>
    <w:rsid w:val="0025665D"/>
    <w:rsid w:val="002602AD"/>
    <w:rsid w:val="002610F6"/>
    <w:rsid w:val="002634C4"/>
    <w:rsid w:val="00266F63"/>
    <w:rsid w:val="002707AF"/>
    <w:rsid w:val="00271E81"/>
    <w:rsid w:val="002724E2"/>
    <w:rsid w:val="00272965"/>
    <w:rsid w:val="0027300F"/>
    <w:rsid w:val="00273875"/>
    <w:rsid w:val="00275192"/>
    <w:rsid w:val="0028552A"/>
    <w:rsid w:val="00285A84"/>
    <w:rsid w:val="002928D3"/>
    <w:rsid w:val="00295494"/>
    <w:rsid w:val="002B479A"/>
    <w:rsid w:val="002C673B"/>
    <w:rsid w:val="002D1155"/>
    <w:rsid w:val="002D11F2"/>
    <w:rsid w:val="002D17E0"/>
    <w:rsid w:val="002D5C25"/>
    <w:rsid w:val="002D6F89"/>
    <w:rsid w:val="002E5355"/>
    <w:rsid w:val="002F1799"/>
    <w:rsid w:val="002F1FE6"/>
    <w:rsid w:val="002F397B"/>
    <w:rsid w:val="002F4E68"/>
    <w:rsid w:val="002F62C8"/>
    <w:rsid w:val="002F69DE"/>
    <w:rsid w:val="00305812"/>
    <w:rsid w:val="00307EF0"/>
    <w:rsid w:val="003123A0"/>
    <w:rsid w:val="00312F7F"/>
    <w:rsid w:val="00314694"/>
    <w:rsid w:val="003231BC"/>
    <w:rsid w:val="00331CC2"/>
    <w:rsid w:val="00346582"/>
    <w:rsid w:val="00366476"/>
    <w:rsid w:val="003673CF"/>
    <w:rsid w:val="00370848"/>
    <w:rsid w:val="003711EC"/>
    <w:rsid w:val="0037749C"/>
    <w:rsid w:val="00377A03"/>
    <w:rsid w:val="0038118F"/>
    <w:rsid w:val="003845C1"/>
    <w:rsid w:val="00385969"/>
    <w:rsid w:val="00393231"/>
    <w:rsid w:val="00395C4F"/>
    <w:rsid w:val="00397946"/>
    <w:rsid w:val="003A0330"/>
    <w:rsid w:val="003A6F89"/>
    <w:rsid w:val="003A6F9E"/>
    <w:rsid w:val="003A70D8"/>
    <w:rsid w:val="003B04B5"/>
    <w:rsid w:val="003B1573"/>
    <w:rsid w:val="003B38C1"/>
    <w:rsid w:val="003B462E"/>
    <w:rsid w:val="003B5432"/>
    <w:rsid w:val="003B7C04"/>
    <w:rsid w:val="003D056F"/>
    <w:rsid w:val="003E0DA5"/>
    <w:rsid w:val="003E4218"/>
    <w:rsid w:val="003E4897"/>
    <w:rsid w:val="003F098D"/>
    <w:rsid w:val="00405DDE"/>
    <w:rsid w:val="00406017"/>
    <w:rsid w:val="00413674"/>
    <w:rsid w:val="00421BBF"/>
    <w:rsid w:val="004231A3"/>
    <w:rsid w:val="00423E3E"/>
    <w:rsid w:val="00426D81"/>
    <w:rsid w:val="00427AF4"/>
    <w:rsid w:val="00432E9B"/>
    <w:rsid w:val="0044268F"/>
    <w:rsid w:val="00443B0A"/>
    <w:rsid w:val="00445BA0"/>
    <w:rsid w:val="00446425"/>
    <w:rsid w:val="0045736E"/>
    <w:rsid w:val="004647DA"/>
    <w:rsid w:val="00464E87"/>
    <w:rsid w:val="0046519E"/>
    <w:rsid w:val="00466D1D"/>
    <w:rsid w:val="00473C20"/>
    <w:rsid w:val="00474062"/>
    <w:rsid w:val="00477D6B"/>
    <w:rsid w:val="004819F1"/>
    <w:rsid w:val="00485FB1"/>
    <w:rsid w:val="00495938"/>
    <w:rsid w:val="00497537"/>
    <w:rsid w:val="00497B89"/>
    <w:rsid w:val="004A06B2"/>
    <w:rsid w:val="004A18AA"/>
    <w:rsid w:val="004A31B0"/>
    <w:rsid w:val="004A4A47"/>
    <w:rsid w:val="004A7C99"/>
    <w:rsid w:val="004B390A"/>
    <w:rsid w:val="004B3D4C"/>
    <w:rsid w:val="004B481E"/>
    <w:rsid w:val="004B7572"/>
    <w:rsid w:val="004C315B"/>
    <w:rsid w:val="004C53A5"/>
    <w:rsid w:val="004C71AC"/>
    <w:rsid w:val="004E0752"/>
    <w:rsid w:val="004E60D3"/>
    <w:rsid w:val="004E689F"/>
    <w:rsid w:val="004E7B4A"/>
    <w:rsid w:val="004F2125"/>
    <w:rsid w:val="004F3731"/>
    <w:rsid w:val="00505B8F"/>
    <w:rsid w:val="0050613B"/>
    <w:rsid w:val="005075AB"/>
    <w:rsid w:val="00507A26"/>
    <w:rsid w:val="005100BF"/>
    <w:rsid w:val="00514558"/>
    <w:rsid w:val="005259C9"/>
    <w:rsid w:val="00526FD9"/>
    <w:rsid w:val="0053057A"/>
    <w:rsid w:val="005305C5"/>
    <w:rsid w:val="00532778"/>
    <w:rsid w:val="00533A70"/>
    <w:rsid w:val="00535C5E"/>
    <w:rsid w:val="00543240"/>
    <w:rsid w:val="00560A29"/>
    <w:rsid w:val="00560CD4"/>
    <w:rsid w:val="00574BDB"/>
    <w:rsid w:val="00580046"/>
    <w:rsid w:val="00595C16"/>
    <w:rsid w:val="005975F4"/>
    <w:rsid w:val="005A2285"/>
    <w:rsid w:val="005B1E4A"/>
    <w:rsid w:val="005B5890"/>
    <w:rsid w:val="005B6FB1"/>
    <w:rsid w:val="005C6730"/>
    <w:rsid w:val="005D0266"/>
    <w:rsid w:val="005D78FE"/>
    <w:rsid w:val="005E0C36"/>
    <w:rsid w:val="005E1D45"/>
    <w:rsid w:val="005F004C"/>
    <w:rsid w:val="005F0978"/>
    <w:rsid w:val="005F1B3E"/>
    <w:rsid w:val="005F3442"/>
    <w:rsid w:val="005F50EC"/>
    <w:rsid w:val="005F7017"/>
    <w:rsid w:val="00601F15"/>
    <w:rsid w:val="00605827"/>
    <w:rsid w:val="006101DF"/>
    <w:rsid w:val="00613363"/>
    <w:rsid w:val="00614B27"/>
    <w:rsid w:val="00640880"/>
    <w:rsid w:val="006412C9"/>
    <w:rsid w:val="00646050"/>
    <w:rsid w:val="00654B7D"/>
    <w:rsid w:val="00661557"/>
    <w:rsid w:val="006713CA"/>
    <w:rsid w:val="0067411E"/>
    <w:rsid w:val="00676C5C"/>
    <w:rsid w:val="00677E19"/>
    <w:rsid w:val="00682CCF"/>
    <w:rsid w:val="00682FA1"/>
    <w:rsid w:val="00690C33"/>
    <w:rsid w:val="006A130B"/>
    <w:rsid w:val="006A54ED"/>
    <w:rsid w:val="006A60C3"/>
    <w:rsid w:val="006B2F48"/>
    <w:rsid w:val="006B60E0"/>
    <w:rsid w:val="006C02BC"/>
    <w:rsid w:val="006C263E"/>
    <w:rsid w:val="006C6504"/>
    <w:rsid w:val="006C73E3"/>
    <w:rsid w:val="006D5A91"/>
    <w:rsid w:val="006E4351"/>
    <w:rsid w:val="006E78DA"/>
    <w:rsid w:val="006F063F"/>
    <w:rsid w:val="006F148A"/>
    <w:rsid w:val="006F29B9"/>
    <w:rsid w:val="0071351F"/>
    <w:rsid w:val="0071513A"/>
    <w:rsid w:val="00715159"/>
    <w:rsid w:val="00721585"/>
    <w:rsid w:val="00722A61"/>
    <w:rsid w:val="00735F27"/>
    <w:rsid w:val="007461EA"/>
    <w:rsid w:val="007544EC"/>
    <w:rsid w:val="00754DDF"/>
    <w:rsid w:val="00761A8D"/>
    <w:rsid w:val="007638A0"/>
    <w:rsid w:val="00763CDF"/>
    <w:rsid w:val="00777317"/>
    <w:rsid w:val="00780721"/>
    <w:rsid w:val="00785DE1"/>
    <w:rsid w:val="00794F0C"/>
    <w:rsid w:val="007A002F"/>
    <w:rsid w:val="007A58AF"/>
    <w:rsid w:val="007B1DD6"/>
    <w:rsid w:val="007B7D71"/>
    <w:rsid w:val="007C23F7"/>
    <w:rsid w:val="007D0616"/>
    <w:rsid w:val="007D1613"/>
    <w:rsid w:val="007D2131"/>
    <w:rsid w:val="007E699F"/>
    <w:rsid w:val="007E7E4C"/>
    <w:rsid w:val="0081568A"/>
    <w:rsid w:val="0083769E"/>
    <w:rsid w:val="00847246"/>
    <w:rsid w:val="0086362E"/>
    <w:rsid w:val="00874202"/>
    <w:rsid w:val="008845D9"/>
    <w:rsid w:val="008A3E99"/>
    <w:rsid w:val="008B13FF"/>
    <w:rsid w:val="008B2CC1"/>
    <w:rsid w:val="008B36D8"/>
    <w:rsid w:val="008B37BF"/>
    <w:rsid w:val="008B60B2"/>
    <w:rsid w:val="008C0023"/>
    <w:rsid w:val="008C11A3"/>
    <w:rsid w:val="008C5B56"/>
    <w:rsid w:val="008C6E4B"/>
    <w:rsid w:val="008D0DCC"/>
    <w:rsid w:val="008D6555"/>
    <w:rsid w:val="008E4E59"/>
    <w:rsid w:val="008E7540"/>
    <w:rsid w:val="008F5EA7"/>
    <w:rsid w:val="008F7B9C"/>
    <w:rsid w:val="009027C8"/>
    <w:rsid w:val="00902ED7"/>
    <w:rsid w:val="00903516"/>
    <w:rsid w:val="00903930"/>
    <w:rsid w:val="0090731E"/>
    <w:rsid w:val="00916EE2"/>
    <w:rsid w:val="00924B50"/>
    <w:rsid w:val="0093438D"/>
    <w:rsid w:val="0093635C"/>
    <w:rsid w:val="0093778E"/>
    <w:rsid w:val="00937A85"/>
    <w:rsid w:val="0094200B"/>
    <w:rsid w:val="00956A7B"/>
    <w:rsid w:val="00966A22"/>
    <w:rsid w:val="00967184"/>
    <w:rsid w:val="0096722F"/>
    <w:rsid w:val="00970043"/>
    <w:rsid w:val="00970D6F"/>
    <w:rsid w:val="009751CE"/>
    <w:rsid w:val="00980843"/>
    <w:rsid w:val="0099483F"/>
    <w:rsid w:val="0099758D"/>
    <w:rsid w:val="009A0ED2"/>
    <w:rsid w:val="009A185E"/>
    <w:rsid w:val="009A6101"/>
    <w:rsid w:val="009B0AA4"/>
    <w:rsid w:val="009B6F4C"/>
    <w:rsid w:val="009C64E9"/>
    <w:rsid w:val="009D1BA3"/>
    <w:rsid w:val="009D2934"/>
    <w:rsid w:val="009D2A86"/>
    <w:rsid w:val="009D3BB8"/>
    <w:rsid w:val="009D6B6B"/>
    <w:rsid w:val="009D72E0"/>
    <w:rsid w:val="009E2791"/>
    <w:rsid w:val="009E3F6F"/>
    <w:rsid w:val="009E3FB2"/>
    <w:rsid w:val="009E5E95"/>
    <w:rsid w:val="009F373B"/>
    <w:rsid w:val="009F499F"/>
    <w:rsid w:val="009F510C"/>
    <w:rsid w:val="009F6BDA"/>
    <w:rsid w:val="009F7EC1"/>
    <w:rsid w:val="00A025BC"/>
    <w:rsid w:val="00A06A85"/>
    <w:rsid w:val="00A11B67"/>
    <w:rsid w:val="00A1235C"/>
    <w:rsid w:val="00A22CCB"/>
    <w:rsid w:val="00A247DC"/>
    <w:rsid w:val="00A33E5A"/>
    <w:rsid w:val="00A411AF"/>
    <w:rsid w:val="00A41FF4"/>
    <w:rsid w:val="00A42DAF"/>
    <w:rsid w:val="00A45BD8"/>
    <w:rsid w:val="00A52B7A"/>
    <w:rsid w:val="00A628A4"/>
    <w:rsid w:val="00A66C02"/>
    <w:rsid w:val="00A74673"/>
    <w:rsid w:val="00A81366"/>
    <w:rsid w:val="00A977F0"/>
    <w:rsid w:val="00AA0F8D"/>
    <w:rsid w:val="00AA1E64"/>
    <w:rsid w:val="00AC0B60"/>
    <w:rsid w:val="00AC10DD"/>
    <w:rsid w:val="00AC205C"/>
    <w:rsid w:val="00AD0C6E"/>
    <w:rsid w:val="00AD43F3"/>
    <w:rsid w:val="00AD56FB"/>
    <w:rsid w:val="00AD7719"/>
    <w:rsid w:val="00AE48EF"/>
    <w:rsid w:val="00AE5A71"/>
    <w:rsid w:val="00AF0A6B"/>
    <w:rsid w:val="00AF1D1D"/>
    <w:rsid w:val="00AF2945"/>
    <w:rsid w:val="00AF2D3A"/>
    <w:rsid w:val="00AF3F7B"/>
    <w:rsid w:val="00AF5A05"/>
    <w:rsid w:val="00AF5FAE"/>
    <w:rsid w:val="00B05A69"/>
    <w:rsid w:val="00B13F1A"/>
    <w:rsid w:val="00B13FED"/>
    <w:rsid w:val="00B23E8B"/>
    <w:rsid w:val="00B3105B"/>
    <w:rsid w:val="00B34109"/>
    <w:rsid w:val="00B37DEC"/>
    <w:rsid w:val="00B45278"/>
    <w:rsid w:val="00B474CC"/>
    <w:rsid w:val="00B56D47"/>
    <w:rsid w:val="00B60F45"/>
    <w:rsid w:val="00B6267A"/>
    <w:rsid w:val="00B65187"/>
    <w:rsid w:val="00B651B6"/>
    <w:rsid w:val="00B6707B"/>
    <w:rsid w:val="00B679BA"/>
    <w:rsid w:val="00B73D72"/>
    <w:rsid w:val="00B86BA3"/>
    <w:rsid w:val="00B92B5A"/>
    <w:rsid w:val="00B96686"/>
    <w:rsid w:val="00B9734B"/>
    <w:rsid w:val="00BA228A"/>
    <w:rsid w:val="00BA67B0"/>
    <w:rsid w:val="00BA77CF"/>
    <w:rsid w:val="00BB0D9B"/>
    <w:rsid w:val="00BC2A52"/>
    <w:rsid w:val="00BC33F3"/>
    <w:rsid w:val="00BC7F75"/>
    <w:rsid w:val="00BD1B76"/>
    <w:rsid w:val="00BE228C"/>
    <w:rsid w:val="00BE7536"/>
    <w:rsid w:val="00BF5AC1"/>
    <w:rsid w:val="00BF5DC9"/>
    <w:rsid w:val="00C0664D"/>
    <w:rsid w:val="00C11BFE"/>
    <w:rsid w:val="00C149F9"/>
    <w:rsid w:val="00C27D2D"/>
    <w:rsid w:val="00C32AC3"/>
    <w:rsid w:val="00C37736"/>
    <w:rsid w:val="00C44565"/>
    <w:rsid w:val="00C47032"/>
    <w:rsid w:val="00C52FFE"/>
    <w:rsid w:val="00C64E9F"/>
    <w:rsid w:val="00C72CEB"/>
    <w:rsid w:val="00C76E8F"/>
    <w:rsid w:val="00C774DA"/>
    <w:rsid w:val="00C86093"/>
    <w:rsid w:val="00C90FB3"/>
    <w:rsid w:val="00C9269A"/>
    <w:rsid w:val="00C92A8B"/>
    <w:rsid w:val="00C92D80"/>
    <w:rsid w:val="00C96966"/>
    <w:rsid w:val="00CA5ECB"/>
    <w:rsid w:val="00CA6965"/>
    <w:rsid w:val="00CB2063"/>
    <w:rsid w:val="00CB37EE"/>
    <w:rsid w:val="00CB5C66"/>
    <w:rsid w:val="00CB70A0"/>
    <w:rsid w:val="00CC00C4"/>
    <w:rsid w:val="00CC5609"/>
    <w:rsid w:val="00CC6F64"/>
    <w:rsid w:val="00CD2539"/>
    <w:rsid w:val="00CD3015"/>
    <w:rsid w:val="00CD4DBF"/>
    <w:rsid w:val="00CE05D2"/>
    <w:rsid w:val="00CE7AED"/>
    <w:rsid w:val="00D06321"/>
    <w:rsid w:val="00D23F17"/>
    <w:rsid w:val="00D31FD7"/>
    <w:rsid w:val="00D45252"/>
    <w:rsid w:val="00D45D03"/>
    <w:rsid w:val="00D52ED3"/>
    <w:rsid w:val="00D54EF5"/>
    <w:rsid w:val="00D577E3"/>
    <w:rsid w:val="00D62ED8"/>
    <w:rsid w:val="00D63E7E"/>
    <w:rsid w:val="00D66495"/>
    <w:rsid w:val="00D71B4D"/>
    <w:rsid w:val="00D80AE2"/>
    <w:rsid w:val="00D818C7"/>
    <w:rsid w:val="00D87E78"/>
    <w:rsid w:val="00D90D6E"/>
    <w:rsid w:val="00D93D55"/>
    <w:rsid w:val="00DA1445"/>
    <w:rsid w:val="00DA2C87"/>
    <w:rsid w:val="00DA57C0"/>
    <w:rsid w:val="00DB46E2"/>
    <w:rsid w:val="00DC09AB"/>
    <w:rsid w:val="00DC36F7"/>
    <w:rsid w:val="00DC3B81"/>
    <w:rsid w:val="00DD5099"/>
    <w:rsid w:val="00DE6F8B"/>
    <w:rsid w:val="00E018B9"/>
    <w:rsid w:val="00E05E58"/>
    <w:rsid w:val="00E10498"/>
    <w:rsid w:val="00E122EE"/>
    <w:rsid w:val="00E12D39"/>
    <w:rsid w:val="00E1488A"/>
    <w:rsid w:val="00E14A03"/>
    <w:rsid w:val="00E31A9F"/>
    <w:rsid w:val="00E335FE"/>
    <w:rsid w:val="00E44062"/>
    <w:rsid w:val="00E45380"/>
    <w:rsid w:val="00E5190E"/>
    <w:rsid w:val="00E53D6E"/>
    <w:rsid w:val="00E57FEB"/>
    <w:rsid w:val="00E605B0"/>
    <w:rsid w:val="00E61832"/>
    <w:rsid w:val="00E62DDD"/>
    <w:rsid w:val="00E63C85"/>
    <w:rsid w:val="00E75D0B"/>
    <w:rsid w:val="00E8292D"/>
    <w:rsid w:val="00E830F4"/>
    <w:rsid w:val="00E93ABF"/>
    <w:rsid w:val="00E95636"/>
    <w:rsid w:val="00E97166"/>
    <w:rsid w:val="00EA1263"/>
    <w:rsid w:val="00EA1C16"/>
    <w:rsid w:val="00EA414B"/>
    <w:rsid w:val="00EB05DB"/>
    <w:rsid w:val="00EC2198"/>
    <w:rsid w:val="00EC4E49"/>
    <w:rsid w:val="00EC7137"/>
    <w:rsid w:val="00ED06D6"/>
    <w:rsid w:val="00ED19DC"/>
    <w:rsid w:val="00ED2526"/>
    <w:rsid w:val="00ED3447"/>
    <w:rsid w:val="00ED558C"/>
    <w:rsid w:val="00ED77FB"/>
    <w:rsid w:val="00EE45FA"/>
    <w:rsid w:val="00EF7E59"/>
    <w:rsid w:val="00F03D37"/>
    <w:rsid w:val="00F0458E"/>
    <w:rsid w:val="00F063AE"/>
    <w:rsid w:val="00F25043"/>
    <w:rsid w:val="00F27E23"/>
    <w:rsid w:val="00F35183"/>
    <w:rsid w:val="00F42279"/>
    <w:rsid w:val="00F4771F"/>
    <w:rsid w:val="00F61353"/>
    <w:rsid w:val="00F61647"/>
    <w:rsid w:val="00F66152"/>
    <w:rsid w:val="00F66E9E"/>
    <w:rsid w:val="00F74219"/>
    <w:rsid w:val="00F81B11"/>
    <w:rsid w:val="00F86780"/>
    <w:rsid w:val="00F90591"/>
    <w:rsid w:val="00F93792"/>
    <w:rsid w:val="00F96886"/>
    <w:rsid w:val="00FB1E9B"/>
    <w:rsid w:val="00FB6F03"/>
    <w:rsid w:val="00FC0519"/>
    <w:rsid w:val="00FD0F5F"/>
    <w:rsid w:val="00FD7AB4"/>
    <w:rsid w:val="00FE0B1A"/>
    <w:rsid w:val="00FF0B4A"/>
    <w:rsid w:val="00FF0C61"/>
    <w:rsid w:val="00FF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Cs w:val="20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A4648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A4648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A4648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A4648"/>
    <w:rPr>
      <w:rFonts w:ascii="Calibri" w:hAnsi="Calibri" w:cs="Times New Roman"/>
      <w:b/>
      <w:bCs/>
      <w:sz w:val="28"/>
      <w:szCs w:val="28"/>
      <w:lang w:eastAsia="zh-CN"/>
    </w:rPr>
  </w:style>
  <w:style w:type="paragraph" w:customStyle="1" w:styleId="Endofdocument-Annex">
    <w:name w:val="[End of document - Annex]"/>
    <w:basedOn w:val="Normal"/>
    <w:uiPriority w:val="99"/>
    <w:rsid w:val="0053057A"/>
    <w:pPr>
      <w:ind w:left="5534"/>
    </w:pPr>
  </w:style>
  <w:style w:type="paragraph" w:styleId="BodyText">
    <w:name w:val="Body Text"/>
    <w:basedOn w:val="Normal"/>
    <w:link w:val="BodyTextChar"/>
    <w:uiPriority w:val="99"/>
    <w:rsid w:val="00676C5C"/>
    <w:pPr>
      <w:spacing w:after="2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A4648"/>
    <w:rPr>
      <w:rFonts w:ascii="Arial" w:eastAsia="SimSun" w:hAnsi="Arial" w:cs="Arial"/>
      <w:sz w:val="22"/>
      <w:lang w:eastAsia="zh-CN"/>
    </w:rPr>
  </w:style>
  <w:style w:type="paragraph" w:styleId="Caption">
    <w:name w:val="caption"/>
    <w:basedOn w:val="Normal"/>
    <w:next w:val="Normal"/>
    <w:uiPriority w:val="99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676C5C"/>
    <w:rPr>
      <w:sz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A4648"/>
    <w:rPr>
      <w:rFonts w:ascii="Arial" w:eastAsia="SimSun" w:hAnsi="Arial" w:cs="Arial"/>
      <w:lang w:eastAsia="zh-CN"/>
    </w:rPr>
  </w:style>
  <w:style w:type="paragraph" w:styleId="EndnoteText">
    <w:name w:val="endnote text"/>
    <w:basedOn w:val="Normal"/>
    <w:link w:val="EndnoteTextChar"/>
    <w:uiPriority w:val="99"/>
    <w:semiHidden/>
    <w:rsid w:val="00676C5C"/>
    <w:rPr>
      <w:sz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0A4648"/>
    <w:rPr>
      <w:rFonts w:ascii="Arial" w:eastAsia="SimSun" w:hAnsi="Arial" w:cs="Arial"/>
      <w:lang w:eastAsia="zh-CN"/>
    </w:rPr>
  </w:style>
  <w:style w:type="paragraph" w:styleId="Footer">
    <w:name w:val="footer"/>
    <w:basedOn w:val="Normal"/>
    <w:link w:val="FooterChar"/>
    <w:uiPriority w:val="99"/>
    <w:semiHidden/>
    <w:rsid w:val="00676C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A4648"/>
    <w:rPr>
      <w:rFonts w:ascii="Arial" w:eastAsia="SimSun" w:hAnsi="Arial" w:cs="Arial"/>
      <w:sz w:val="22"/>
      <w:lang w:eastAsia="zh-CN"/>
    </w:rPr>
  </w:style>
  <w:style w:type="paragraph" w:customStyle="1" w:styleId="Assembly">
    <w:name w:val="Assembly"/>
    <w:basedOn w:val="Normal"/>
    <w:next w:val="Normal"/>
    <w:uiPriority w:val="99"/>
    <w:rsid w:val="00093BD8"/>
    <w:pPr>
      <w:spacing w:before="480" w:line="336" w:lineRule="exact"/>
      <w:ind w:left="1021"/>
      <w:contextualSpacing/>
    </w:pPr>
    <w:rPr>
      <w:rFonts w:eastAsia="MS Mincho" w:cs="Times New Roman"/>
      <w:b/>
      <w:sz w:val="28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0A4648"/>
    <w:rPr>
      <w:rFonts w:ascii="Arial" w:eastAsia="SimSun" w:hAnsi="Arial" w:cs="Arial"/>
      <w:lang w:eastAsia="zh-CN"/>
    </w:rPr>
  </w:style>
  <w:style w:type="paragraph" w:styleId="Header">
    <w:name w:val="header"/>
    <w:basedOn w:val="Normal"/>
    <w:link w:val="HeaderChar"/>
    <w:uiPriority w:val="99"/>
    <w:semiHidden/>
    <w:rsid w:val="00676C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A4648"/>
    <w:rPr>
      <w:rFonts w:ascii="Arial" w:eastAsia="SimSun" w:hAnsi="Arial" w:cs="Arial"/>
      <w:sz w:val="22"/>
      <w:lang w:eastAsia="zh-CN"/>
    </w:rPr>
  </w:style>
  <w:style w:type="paragraph" w:styleId="ListNumber">
    <w:name w:val="List Number"/>
    <w:basedOn w:val="Normal"/>
    <w:uiPriority w:val="99"/>
    <w:semiHidden/>
    <w:rsid w:val="00676C5C"/>
    <w:pPr>
      <w:numPr>
        <w:numId w:val="18"/>
      </w:numPr>
    </w:pPr>
  </w:style>
  <w:style w:type="paragraph" w:customStyle="1" w:styleId="ONUME">
    <w:name w:val="ONUM E"/>
    <w:basedOn w:val="BodyText"/>
    <w:uiPriority w:val="99"/>
    <w:rsid w:val="00676C5C"/>
    <w:pPr>
      <w:numPr>
        <w:numId w:val="20"/>
      </w:numPr>
    </w:pPr>
  </w:style>
  <w:style w:type="paragraph" w:customStyle="1" w:styleId="ONUMFS">
    <w:name w:val="ONUM FS"/>
    <w:basedOn w:val="BodyText"/>
    <w:uiPriority w:val="99"/>
    <w:rsid w:val="00676C5C"/>
    <w:pPr>
      <w:numPr>
        <w:numId w:val="19"/>
      </w:numPr>
    </w:pPr>
  </w:style>
  <w:style w:type="paragraph" w:styleId="Salutation">
    <w:name w:val="Salutation"/>
    <w:basedOn w:val="Normal"/>
    <w:next w:val="Normal"/>
    <w:link w:val="SalutationChar"/>
    <w:uiPriority w:val="99"/>
    <w:semiHidden/>
    <w:rsid w:val="00676C5C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0A4648"/>
    <w:rPr>
      <w:rFonts w:ascii="Arial" w:eastAsia="SimSun" w:hAnsi="Arial" w:cs="Arial"/>
      <w:sz w:val="22"/>
      <w:lang w:eastAsia="zh-CN"/>
    </w:rPr>
  </w:style>
  <w:style w:type="paragraph" w:styleId="Signature">
    <w:name w:val="Signature"/>
    <w:basedOn w:val="Normal"/>
    <w:link w:val="SignatureChar"/>
    <w:uiPriority w:val="99"/>
    <w:semiHidden/>
    <w:rsid w:val="00676C5C"/>
    <w:pPr>
      <w:ind w:left="5250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0A4648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uiPriority w:val="99"/>
    <w:semiHidden/>
    <w:rsid w:val="003E4897"/>
    <w:rPr>
      <w:rFonts w:cs="Times New Roman"/>
      <w:sz w:val="16"/>
    </w:rPr>
  </w:style>
  <w:style w:type="paragraph" w:styleId="BalloonText">
    <w:name w:val="Balloon Text"/>
    <w:basedOn w:val="Normal"/>
    <w:link w:val="BalloonTextChar"/>
    <w:uiPriority w:val="99"/>
    <w:semiHidden/>
    <w:rsid w:val="003E48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A4648"/>
    <w:rPr>
      <w:rFonts w:eastAsia="SimSun" w:cs="Arial"/>
      <w:sz w:val="2"/>
      <w:lang w:eastAsia="zh-CN"/>
    </w:rPr>
  </w:style>
  <w:style w:type="paragraph" w:customStyle="1" w:styleId="Endofdocument">
    <w:name w:val="End of document"/>
    <w:basedOn w:val="Normal"/>
    <w:uiPriority w:val="99"/>
    <w:rsid w:val="00B13FED"/>
    <w:pPr>
      <w:spacing w:after="120" w:line="260" w:lineRule="atLeast"/>
      <w:ind w:left="5534"/>
      <w:contextualSpacing/>
    </w:pPr>
    <w:rPr>
      <w:rFonts w:eastAsia="MS Mincho" w:cs="Times New Roman"/>
      <w:sz w:val="20"/>
      <w:lang w:eastAsia="en-US"/>
    </w:rPr>
  </w:style>
  <w:style w:type="character" w:styleId="PageNumber">
    <w:name w:val="page number"/>
    <w:basedOn w:val="DefaultParagraphFont"/>
    <w:uiPriority w:val="99"/>
    <w:rsid w:val="004B7572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D66495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0A4648"/>
    <w:rPr>
      <w:rFonts w:eastAsia="SimSun" w:cs="Arial"/>
      <w:sz w:val="2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60F45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A4648"/>
    <w:rPr>
      <w:rFonts w:ascii="Arial" w:eastAsia="SimSun" w:hAnsi="Arial" w:cs="Arial"/>
      <w:b/>
      <w:bCs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Cs w:val="20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A4648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A4648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A4648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A4648"/>
    <w:rPr>
      <w:rFonts w:ascii="Calibri" w:hAnsi="Calibri" w:cs="Times New Roman"/>
      <w:b/>
      <w:bCs/>
      <w:sz w:val="28"/>
      <w:szCs w:val="28"/>
      <w:lang w:eastAsia="zh-CN"/>
    </w:rPr>
  </w:style>
  <w:style w:type="paragraph" w:customStyle="1" w:styleId="Endofdocument-Annex">
    <w:name w:val="[End of document - Annex]"/>
    <w:basedOn w:val="Normal"/>
    <w:uiPriority w:val="99"/>
    <w:rsid w:val="0053057A"/>
    <w:pPr>
      <w:ind w:left="5534"/>
    </w:pPr>
  </w:style>
  <w:style w:type="paragraph" w:styleId="BodyText">
    <w:name w:val="Body Text"/>
    <w:basedOn w:val="Normal"/>
    <w:link w:val="BodyTextChar"/>
    <w:uiPriority w:val="99"/>
    <w:rsid w:val="00676C5C"/>
    <w:pPr>
      <w:spacing w:after="2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A4648"/>
    <w:rPr>
      <w:rFonts w:ascii="Arial" w:eastAsia="SimSun" w:hAnsi="Arial" w:cs="Arial"/>
      <w:sz w:val="22"/>
      <w:lang w:eastAsia="zh-CN"/>
    </w:rPr>
  </w:style>
  <w:style w:type="paragraph" w:styleId="Caption">
    <w:name w:val="caption"/>
    <w:basedOn w:val="Normal"/>
    <w:next w:val="Normal"/>
    <w:uiPriority w:val="99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676C5C"/>
    <w:rPr>
      <w:sz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A4648"/>
    <w:rPr>
      <w:rFonts w:ascii="Arial" w:eastAsia="SimSun" w:hAnsi="Arial" w:cs="Arial"/>
      <w:lang w:eastAsia="zh-CN"/>
    </w:rPr>
  </w:style>
  <w:style w:type="paragraph" w:styleId="EndnoteText">
    <w:name w:val="endnote text"/>
    <w:basedOn w:val="Normal"/>
    <w:link w:val="EndnoteTextChar"/>
    <w:uiPriority w:val="99"/>
    <w:semiHidden/>
    <w:rsid w:val="00676C5C"/>
    <w:rPr>
      <w:sz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0A4648"/>
    <w:rPr>
      <w:rFonts w:ascii="Arial" w:eastAsia="SimSun" w:hAnsi="Arial" w:cs="Arial"/>
      <w:lang w:eastAsia="zh-CN"/>
    </w:rPr>
  </w:style>
  <w:style w:type="paragraph" w:styleId="Footer">
    <w:name w:val="footer"/>
    <w:basedOn w:val="Normal"/>
    <w:link w:val="FooterChar"/>
    <w:uiPriority w:val="99"/>
    <w:semiHidden/>
    <w:rsid w:val="00676C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A4648"/>
    <w:rPr>
      <w:rFonts w:ascii="Arial" w:eastAsia="SimSun" w:hAnsi="Arial" w:cs="Arial"/>
      <w:sz w:val="22"/>
      <w:lang w:eastAsia="zh-CN"/>
    </w:rPr>
  </w:style>
  <w:style w:type="paragraph" w:customStyle="1" w:styleId="Assembly">
    <w:name w:val="Assembly"/>
    <w:basedOn w:val="Normal"/>
    <w:next w:val="Normal"/>
    <w:uiPriority w:val="99"/>
    <w:rsid w:val="00093BD8"/>
    <w:pPr>
      <w:spacing w:before="480" w:line="336" w:lineRule="exact"/>
      <w:ind w:left="1021"/>
      <w:contextualSpacing/>
    </w:pPr>
    <w:rPr>
      <w:rFonts w:eastAsia="MS Mincho" w:cs="Times New Roman"/>
      <w:b/>
      <w:sz w:val="28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0A4648"/>
    <w:rPr>
      <w:rFonts w:ascii="Arial" w:eastAsia="SimSun" w:hAnsi="Arial" w:cs="Arial"/>
      <w:lang w:eastAsia="zh-CN"/>
    </w:rPr>
  </w:style>
  <w:style w:type="paragraph" w:styleId="Header">
    <w:name w:val="header"/>
    <w:basedOn w:val="Normal"/>
    <w:link w:val="HeaderChar"/>
    <w:uiPriority w:val="99"/>
    <w:semiHidden/>
    <w:rsid w:val="00676C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A4648"/>
    <w:rPr>
      <w:rFonts w:ascii="Arial" w:eastAsia="SimSun" w:hAnsi="Arial" w:cs="Arial"/>
      <w:sz w:val="22"/>
      <w:lang w:eastAsia="zh-CN"/>
    </w:rPr>
  </w:style>
  <w:style w:type="paragraph" w:styleId="ListNumber">
    <w:name w:val="List Number"/>
    <w:basedOn w:val="Normal"/>
    <w:uiPriority w:val="99"/>
    <w:semiHidden/>
    <w:rsid w:val="00676C5C"/>
    <w:pPr>
      <w:numPr>
        <w:numId w:val="18"/>
      </w:numPr>
    </w:pPr>
  </w:style>
  <w:style w:type="paragraph" w:customStyle="1" w:styleId="ONUME">
    <w:name w:val="ONUM E"/>
    <w:basedOn w:val="BodyText"/>
    <w:uiPriority w:val="99"/>
    <w:rsid w:val="00676C5C"/>
    <w:pPr>
      <w:numPr>
        <w:numId w:val="20"/>
      </w:numPr>
    </w:pPr>
  </w:style>
  <w:style w:type="paragraph" w:customStyle="1" w:styleId="ONUMFS">
    <w:name w:val="ONUM FS"/>
    <w:basedOn w:val="BodyText"/>
    <w:uiPriority w:val="99"/>
    <w:rsid w:val="00676C5C"/>
    <w:pPr>
      <w:numPr>
        <w:numId w:val="19"/>
      </w:numPr>
    </w:pPr>
  </w:style>
  <w:style w:type="paragraph" w:styleId="Salutation">
    <w:name w:val="Salutation"/>
    <w:basedOn w:val="Normal"/>
    <w:next w:val="Normal"/>
    <w:link w:val="SalutationChar"/>
    <w:uiPriority w:val="99"/>
    <w:semiHidden/>
    <w:rsid w:val="00676C5C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0A4648"/>
    <w:rPr>
      <w:rFonts w:ascii="Arial" w:eastAsia="SimSun" w:hAnsi="Arial" w:cs="Arial"/>
      <w:sz w:val="22"/>
      <w:lang w:eastAsia="zh-CN"/>
    </w:rPr>
  </w:style>
  <w:style w:type="paragraph" w:styleId="Signature">
    <w:name w:val="Signature"/>
    <w:basedOn w:val="Normal"/>
    <w:link w:val="SignatureChar"/>
    <w:uiPriority w:val="99"/>
    <w:semiHidden/>
    <w:rsid w:val="00676C5C"/>
    <w:pPr>
      <w:ind w:left="5250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0A4648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uiPriority w:val="99"/>
    <w:semiHidden/>
    <w:rsid w:val="003E4897"/>
    <w:rPr>
      <w:rFonts w:cs="Times New Roman"/>
      <w:sz w:val="16"/>
    </w:rPr>
  </w:style>
  <w:style w:type="paragraph" w:styleId="BalloonText">
    <w:name w:val="Balloon Text"/>
    <w:basedOn w:val="Normal"/>
    <w:link w:val="BalloonTextChar"/>
    <w:uiPriority w:val="99"/>
    <w:semiHidden/>
    <w:rsid w:val="003E48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A4648"/>
    <w:rPr>
      <w:rFonts w:eastAsia="SimSun" w:cs="Arial"/>
      <w:sz w:val="2"/>
      <w:lang w:eastAsia="zh-CN"/>
    </w:rPr>
  </w:style>
  <w:style w:type="paragraph" w:customStyle="1" w:styleId="Endofdocument">
    <w:name w:val="End of document"/>
    <w:basedOn w:val="Normal"/>
    <w:uiPriority w:val="99"/>
    <w:rsid w:val="00B13FED"/>
    <w:pPr>
      <w:spacing w:after="120" w:line="260" w:lineRule="atLeast"/>
      <w:ind w:left="5534"/>
      <w:contextualSpacing/>
    </w:pPr>
    <w:rPr>
      <w:rFonts w:eastAsia="MS Mincho" w:cs="Times New Roman"/>
      <w:sz w:val="20"/>
      <w:lang w:eastAsia="en-US"/>
    </w:rPr>
  </w:style>
  <w:style w:type="character" w:styleId="PageNumber">
    <w:name w:val="page number"/>
    <w:basedOn w:val="DefaultParagraphFont"/>
    <w:uiPriority w:val="99"/>
    <w:rsid w:val="004B7572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D66495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0A4648"/>
    <w:rPr>
      <w:rFonts w:eastAsia="SimSun" w:cs="Arial"/>
      <w:sz w:val="2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60F45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A4648"/>
    <w:rPr>
      <w:rFonts w:ascii="Arial" w:eastAsia="SimSun" w:hAnsi="Arial" w:cs="Arial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0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7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2308</Words>
  <Characters>11425</Characters>
  <Application>Microsoft Office Word</Application>
  <DocSecurity>0</DocSecurity>
  <Lines>2856</Lines>
  <Paragraphs>915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2015-06-30T13:29:00Z</dcterms:created>
  <dcterms:modified xsi:type="dcterms:W3CDTF">2015-06-30T16:02:00Z</dcterms:modified>
</cp:coreProperties>
</file>