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79B5" w14:textId="48DE738B" w:rsidR="008B2CC1" w:rsidRPr="008B2CC1" w:rsidRDefault="001C4FCF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90389CB" wp14:editId="37C9F29C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22FB6BC6" wp14:editId="65387DE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A5654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6D9E741" w14:textId="3CEFB48D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a/64/</w:t>
      </w:r>
      <w:bookmarkStart w:id="0" w:name="Code"/>
      <w:r>
        <w:rPr>
          <w:rFonts w:ascii="Arial Black" w:hAnsi="Arial Black"/>
          <w:caps/>
          <w:sz w:val="15"/>
        </w:rPr>
        <w:t>2</w:t>
      </w:r>
    </w:p>
    <w:bookmarkEnd w:id="0"/>
    <w:p w14:paraId="40895B91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08A90EE" w14:textId="41596288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22</w:t>
      </w:r>
      <w:r w:rsidR="001C4FCF">
        <w:rPr>
          <w:rFonts w:ascii="Arial Black" w:hAnsi="Arial Black"/>
          <w:caps/>
          <w:sz w:val="15"/>
          <w:lang w:val="en-GB"/>
        </w:rPr>
        <w:t xml:space="preserve"> </w:t>
      </w:r>
      <w:r>
        <w:rPr>
          <w:rFonts w:ascii="Arial Black" w:hAnsi="Arial Black"/>
          <w:caps/>
          <w:sz w:val="15"/>
        </w:rPr>
        <w:t>СЕНТЯБРЯ 2023 Г.</w:t>
      </w:r>
    </w:p>
    <w:bookmarkEnd w:id="2"/>
    <w:p w14:paraId="0EE6F0B3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Ассамблеи государств - членов ВОИС</w:t>
      </w:r>
    </w:p>
    <w:p w14:paraId="4CACCEC8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четвертая серия заседаний</w:t>
      </w:r>
    </w:p>
    <w:p w14:paraId="1C859AA3" w14:textId="77777777" w:rsidR="008B2CC1" w:rsidRPr="009F3BF9" w:rsidRDefault="005F10BC" w:rsidP="00CE65D4">
      <w:pPr>
        <w:spacing w:after="720"/>
      </w:pPr>
      <w:r>
        <w:rPr>
          <w:b/>
          <w:sz w:val="24"/>
        </w:rPr>
        <w:t>Женева, 6–14 июля 2023 года</w:t>
      </w:r>
    </w:p>
    <w:p w14:paraId="4C8A19BC" w14:textId="77777777" w:rsidR="008B2CC1" w:rsidRPr="009F3BF9" w:rsidRDefault="00C0694F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Список документов</w:t>
      </w:r>
    </w:p>
    <w:p w14:paraId="690A15D0" w14:textId="62F36A00" w:rsidR="008B2CC1" w:rsidRPr="004D39C4" w:rsidRDefault="00C0694F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42F3C892" w14:textId="77777777" w:rsidR="00C0694F" w:rsidRPr="009912D0" w:rsidRDefault="00C0694F" w:rsidP="001C4FCF">
      <w:pPr>
        <w:pStyle w:val="Heading1"/>
        <w:tabs>
          <w:tab w:val="left" w:pos="1980"/>
          <w:tab w:val="left" w:pos="3119"/>
        </w:tabs>
        <w:spacing w:after="240"/>
      </w:pPr>
      <w:r>
        <w:t>ПУНКТ 1 ПОВЕСТКИ ДНЯ</w:t>
      </w:r>
      <w:r>
        <w:tab/>
        <w:t>ОТКРЫТИЕ СЕССИЙ</w:t>
      </w:r>
    </w:p>
    <w:p w14:paraId="1D62541F" w14:textId="1CB92B3A" w:rsidR="00C0694F" w:rsidRPr="009912D0" w:rsidRDefault="004D2109" w:rsidP="00C904B3">
      <w:pPr>
        <w:pStyle w:val="BodyText"/>
        <w:spacing w:after="400"/>
        <w:ind w:left="547"/>
      </w:pPr>
      <w:r>
        <w:t xml:space="preserve">A/64/INF/1 Rev. </w:t>
      </w:r>
      <w:r w:rsidR="008C6A2B">
        <w:tab/>
      </w:r>
      <w:r>
        <w:t>(</w:t>
      </w:r>
      <w:r>
        <w:rPr>
          <w:i/>
        </w:rPr>
        <w:t>Общая информация</w:t>
      </w:r>
      <w:r>
        <w:t>)</w:t>
      </w:r>
    </w:p>
    <w:p w14:paraId="6041DCE3" w14:textId="77777777" w:rsidR="00C0694F" w:rsidRPr="009912D0" w:rsidRDefault="00C0694F" w:rsidP="001C4FCF">
      <w:pPr>
        <w:pStyle w:val="Heading1"/>
        <w:tabs>
          <w:tab w:val="left" w:pos="1980"/>
          <w:tab w:val="left" w:pos="3119"/>
        </w:tabs>
        <w:spacing w:after="240"/>
      </w:pPr>
      <w:r>
        <w:t>ПУНКТ 2 ПОВЕСТКИ ДНЯ</w:t>
      </w:r>
      <w:r>
        <w:tab/>
        <w:t>ПРИНЯТИЕ ПОВЕСТКИ ДНЯ</w:t>
      </w:r>
    </w:p>
    <w:p w14:paraId="59C3D012" w14:textId="33D5C4D0" w:rsidR="00C0694F" w:rsidRPr="009912D0" w:rsidRDefault="004D2109" w:rsidP="00C0694F">
      <w:pPr>
        <w:pStyle w:val="BodyText"/>
        <w:spacing w:after="0"/>
        <w:ind w:left="540"/>
      </w:pPr>
      <w:r>
        <w:t xml:space="preserve">A/64/1 </w:t>
      </w:r>
      <w:r w:rsidR="008C6A2B">
        <w:tab/>
      </w:r>
      <w:r>
        <w:t>(</w:t>
      </w:r>
      <w:r>
        <w:rPr>
          <w:i/>
        </w:rPr>
        <w:t>Сводная повестка дня</w:t>
      </w:r>
      <w:r>
        <w:t>)</w:t>
      </w:r>
    </w:p>
    <w:p w14:paraId="48123A0D" w14:textId="7842298D" w:rsidR="00C0694F" w:rsidRPr="009912D0" w:rsidRDefault="004D2109" w:rsidP="00C904B3">
      <w:pPr>
        <w:pStyle w:val="BodyText"/>
        <w:spacing w:after="400"/>
        <w:ind w:left="547"/>
      </w:pPr>
      <w:r>
        <w:t xml:space="preserve">A/64/2 </w:t>
      </w:r>
      <w:r w:rsidR="008C6A2B">
        <w:tab/>
      </w:r>
      <w:r>
        <w:t>(</w:t>
      </w:r>
      <w:r>
        <w:rPr>
          <w:i/>
        </w:rPr>
        <w:t>Список документов</w:t>
      </w:r>
      <w:r>
        <w:t>)</w:t>
      </w:r>
    </w:p>
    <w:p w14:paraId="7E49D3B2" w14:textId="77777777" w:rsidR="00A732BB" w:rsidRPr="009912D0" w:rsidRDefault="00A732BB" w:rsidP="001C4FCF">
      <w:pPr>
        <w:pStyle w:val="Heading1"/>
        <w:tabs>
          <w:tab w:val="left" w:pos="1980"/>
          <w:tab w:val="left" w:pos="3119"/>
        </w:tabs>
        <w:spacing w:after="240"/>
      </w:pPr>
      <w:r>
        <w:t>ПУНКТ 3 ПОВЕСТКИ ДНЯ</w:t>
      </w:r>
      <w:r>
        <w:tab/>
        <w:t>ВЫБОРЫ ДОЛЖНОСТНЫХ ЛИЦ</w:t>
      </w:r>
    </w:p>
    <w:p w14:paraId="714B3EBC" w14:textId="22FC8941" w:rsidR="00A732BB" w:rsidRPr="00557C06" w:rsidRDefault="004D2109" w:rsidP="00C904B3">
      <w:pPr>
        <w:spacing w:after="400"/>
        <w:ind w:left="547"/>
        <w:rPr>
          <w:lang w:val="en-US"/>
        </w:rPr>
      </w:pPr>
      <w:r>
        <w:t xml:space="preserve">A/64/INF/2 </w:t>
      </w:r>
      <w:r w:rsidR="008C6A2B">
        <w:tab/>
      </w:r>
      <w:r>
        <w:t>(</w:t>
      </w:r>
      <w:r>
        <w:rPr>
          <w:i/>
        </w:rPr>
        <w:t>Должностные лица</w:t>
      </w:r>
      <w:r>
        <w:t>)</w:t>
      </w:r>
    </w:p>
    <w:p w14:paraId="6EB2A1DD" w14:textId="77777777" w:rsidR="00C0694F" w:rsidRPr="009912D0" w:rsidRDefault="00A732BB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4 повестки дня</w:t>
      </w:r>
      <w:r>
        <w:tab/>
        <w:t>обращение генерального директора к ассамблеям воис</w:t>
      </w:r>
    </w:p>
    <w:p w14:paraId="55F886F5" w14:textId="6329D06D" w:rsidR="00C0694F" w:rsidRPr="009912D0" w:rsidRDefault="00C0694F" w:rsidP="00C904B3">
      <w:pPr>
        <w:spacing w:after="400"/>
      </w:pPr>
      <w:r>
        <w:t xml:space="preserve">Текст </w:t>
      </w:r>
      <w:hyperlink r:id="rId9" w:history="1">
        <w:r>
          <w:rPr>
            <w:rStyle w:val="Hyperlink"/>
          </w:rPr>
          <w:t>обращения</w:t>
        </w:r>
      </w:hyperlink>
      <w:r>
        <w:t xml:space="preserve"> размещен на веб-сайте ВОИС.</w:t>
      </w:r>
    </w:p>
    <w:p w14:paraId="3A5E3F98" w14:textId="77777777" w:rsidR="00C0694F" w:rsidRPr="009912D0" w:rsidRDefault="00A732BB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5 повестки дня</w:t>
      </w:r>
      <w:r>
        <w:tab/>
        <w:t>ОБЩИЕ ЗАЯВЛЕНИЯ</w:t>
      </w:r>
    </w:p>
    <w:p w14:paraId="4CBA74D9" w14:textId="38576C58" w:rsidR="00C0694F" w:rsidRPr="009912D0" w:rsidRDefault="00192783" w:rsidP="00C904B3">
      <w:pPr>
        <w:spacing w:after="400"/>
      </w:pPr>
      <w:hyperlink r:id="rId10" w:history="1">
        <w:r w:rsidR="000A1362">
          <w:rPr>
            <w:rStyle w:val="Hyperlink"/>
          </w:rPr>
          <w:t>Общие заявления</w:t>
        </w:r>
      </w:hyperlink>
      <w:r w:rsidR="000A1362">
        <w:t>, сделанные делегациями, размещены на веб-сайте ВОИС.</w:t>
      </w:r>
    </w:p>
    <w:p w14:paraId="28217F60" w14:textId="77777777" w:rsidR="00C0694F" w:rsidRPr="009912D0" w:rsidRDefault="00C0694F" w:rsidP="001C4FCF">
      <w:pPr>
        <w:pStyle w:val="Heading1"/>
        <w:tabs>
          <w:tab w:val="left" w:pos="3119"/>
        </w:tabs>
        <w:spacing w:after="240"/>
        <w:ind w:left="3119" w:hanging="3119"/>
      </w:pPr>
      <w:r>
        <w:lastRenderedPageBreak/>
        <w:t>Пункт 6 повестки дня</w:t>
      </w:r>
      <w:r>
        <w:tab/>
        <w:t>ДОПУСК НАБЛЮДАТЕЛЕЙ</w:t>
      </w:r>
    </w:p>
    <w:p w14:paraId="282057D9" w14:textId="31CAC364" w:rsidR="00C0694F" w:rsidRPr="009912D0" w:rsidRDefault="004D2109" w:rsidP="00C904B3">
      <w:pPr>
        <w:spacing w:after="400"/>
        <w:ind w:left="547"/>
      </w:pPr>
      <w:r>
        <w:t xml:space="preserve">A/64/3 </w:t>
      </w:r>
      <w:r w:rsidR="008C6A2B">
        <w:tab/>
      </w:r>
      <w:r>
        <w:t>(</w:t>
      </w:r>
      <w:r>
        <w:rPr>
          <w:i/>
        </w:rPr>
        <w:t>Допуск наблюдателей</w:t>
      </w:r>
      <w:r>
        <w:t>)</w:t>
      </w:r>
    </w:p>
    <w:p w14:paraId="7BD6EEBA" w14:textId="77777777" w:rsidR="00C0694F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7 повестки дня</w:t>
      </w:r>
      <w:r>
        <w:tab/>
        <w:t>Состав Координационного комитета ВОИС и Исполнительных комитетов Парижского и Бернского союзов</w:t>
      </w:r>
    </w:p>
    <w:p w14:paraId="7F916009" w14:textId="66254EAF" w:rsidR="00C0694F" w:rsidRDefault="004D2109" w:rsidP="001C4FCF">
      <w:pPr>
        <w:ind w:left="1701" w:hanging="1154"/>
      </w:pPr>
      <w:r>
        <w:t xml:space="preserve">A/64/4 </w:t>
      </w:r>
      <w:r w:rsidR="001C4FCF">
        <w:tab/>
      </w:r>
      <w:r>
        <w:t>(</w:t>
      </w:r>
      <w:r>
        <w:rPr>
          <w:i/>
        </w:rPr>
        <w:t>Состав Координационного комитета ВОИС и Исполнительных комитетов Парижского и Бернского союзов</w:t>
      </w:r>
      <w:r>
        <w:t>)</w:t>
      </w:r>
    </w:p>
    <w:p w14:paraId="071E2CE3" w14:textId="7C950013" w:rsidR="007B595E" w:rsidRDefault="007B595E" w:rsidP="001C4FCF">
      <w:pPr>
        <w:ind w:left="1701" w:hanging="1154"/>
      </w:pPr>
      <w:r>
        <w:t xml:space="preserve">A/64/9 </w:t>
      </w:r>
      <w:r w:rsidR="001C4FCF">
        <w:tab/>
      </w:r>
      <w:r>
        <w:t>(С</w:t>
      </w:r>
      <w:r>
        <w:rPr>
          <w:i/>
        </w:rPr>
        <w:t>овместное предложение Азиатско-Тихоокеанской группы (АТГ) и Африканской группы в отношении состава Координационного комитета ВОИС</w:t>
      </w:r>
      <w:r>
        <w:t>)</w:t>
      </w:r>
    </w:p>
    <w:p w14:paraId="2BACBE6F" w14:textId="5A904C31" w:rsidR="00D8054F" w:rsidRDefault="00D8054F" w:rsidP="001C4FCF">
      <w:pPr>
        <w:ind w:left="1701" w:hanging="1154"/>
      </w:pPr>
      <w:r>
        <w:t xml:space="preserve">А/64/10 </w:t>
      </w:r>
      <w:r w:rsidR="001C4FCF">
        <w:tab/>
      </w:r>
      <w:r>
        <w:t>(</w:t>
      </w:r>
      <w:r>
        <w:rPr>
          <w:i/>
        </w:rPr>
        <w:t>Предложение Группы государств Центральной Европы и Балтии (ГЦЕБ) в отношении состава Координационного комитета ВОИС</w:t>
      </w:r>
      <w:r>
        <w:t>)</w:t>
      </w:r>
    </w:p>
    <w:p w14:paraId="1E5F46C9" w14:textId="711654A4" w:rsidR="0059682C" w:rsidRPr="009912D0" w:rsidRDefault="0059682C" w:rsidP="001C4FCF">
      <w:pPr>
        <w:spacing w:after="400"/>
        <w:ind w:left="1701" w:hanging="1154"/>
      </w:pPr>
      <w:r>
        <w:t xml:space="preserve">A/64/12 </w:t>
      </w:r>
      <w:r w:rsidR="001C4FCF">
        <w:tab/>
      </w:r>
      <w:r>
        <w:t>(</w:t>
      </w:r>
      <w:r>
        <w:rPr>
          <w:i/>
        </w:rPr>
        <w:t>Предложение Группы стран Латинской Америки и Карибского бассейна (ГРУЛАК) в отношении состава Координационного комитета ВОИС</w:t>
      </w:r>
      <w:r>
        <w:t>)</w:t>
      </w:r>
    </w:p>
    <w:p w14:paraId="1D12641F" w14:textId="77777777" w:rsidR="00C0694F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8 повестки дня</w:t>
      </w:r>
      <w:r>
        <w:tab/>
        <w:t>Состав Комитета по программе и бюджету</w:t>
      </w:r>
    </w:p>
    <w:p w14:paraId="6597AACA" w14:textId="7A32B836" w:rsidR="00C0694F" w:rsidRPr="009912D0" w:rsidRDefault="004D2109" w:rsidP="00C904B3">
      <w:pPr>
        <w:spacing w:after="400"/>
        <w:ind w:left="547"/>
      </w:pPr>
      <w:r>
        <w:t xml:space="preserve">WO/GA/56/1 </w:t>
      </w:r>
      <w:r w:rsidR="001C4FCF">
        <w:tab/>
      </w:r>
      <w:r>
        <w:t>(</w:t>
      </w:r>
      <w:r>
        <w:rPr>
          <w:i/>
        </w:rPr>
        <w:t>Состав Комитета по программе и бюджету</w:t>
      </w:r>
      <w:r>
        <w:t>)</w:t>
      </w:r>
    </w:p>
    <w:p w14:paraId="067FE3B3" w14:textId="77777777" w:rsidR="00A732BB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9 повестки дня</w:t>
      </w:r>
      <w:r>
        <w:tab/>
        <w:t>Пересмотр Общих правил процедуры ВОИС и Специальных правил процедуры руководящих органов ВОИС</w:t>
      </w:r>
    </w:p>
    <w:p w14:paraId="734EF51C" w14:textId="328330F5" w:rsidR="00A732BB" w:rsidRPr="009912D0" w:rsidRDefault="004D2109" w:rsidP="001C4FCF">
      <w:pPr>
        <w:spacing w:after="400"/>
        <w:ind w:left="1701" w:hanging="1154"/>
      </w:pPr>
      <w:r>
        <w:t xml:space="preserve">A/64/5 </w:t>
      </w:r>
      <w:r w:rsidR="001C4FCF">
        <w:tab/>
      </w:r>
      <w:r w:rsidR="001C4FCF">
        <w:tab/>
      </w:r>
      <w:r>
        <w:t>(</w:t>
      </w:r>
      <w:r>
        <w:rPr>
          <w:i/>
        </w:rPr>
        <w:t>Пересмотр Общих правил процедуры ВОИС и Специальных правил процедуры руководящих органов ВОИС и союзов, административные функции для которых выполняет ВОИС</w:t>
      </w:r>
      <w:r>
        <w:t>)</w:t>
      </w:r>
    </w:p>
    <w:p w14:paraId="371E1E05" w14:textId="77777777" w:rsidR="001C370C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10 повестки дня</w:t>
      </w:r>
      <w:r>
        <w:tab/>
        <w:t>ОТЧЕТЫ ПО ВОПРОСАМ АУДИТА И НАДЗОРА</w:t>
      </w:r>
    </w:p>
    <w:p w14:paraId="1972808F" w14:textId="77777777" w:rsidR="001C370C" w:rsidRPr="009912D0" w:rsidRDefault="003C3299" w:rsidP="001C4FCF">
      <w:pPr>
        <w:ind w:left="1843" w:hanging="1296"/>
      </w:pPr>
      <w:r>
        <w:t>WO/GA/56/2 (</w:t>
      </w:r>
      <w:r>
        <w:rPr>
          <w:i/>
        </w:rPr>
        <w:t>Отчет Независимого консультативного комитета ВОИС по надзору (НККН)</w:t>
      </w:r>
      <w:r>
        <w:t>)</w:t>
      </w:r>
    </w:p>
    <w:p w14:paraId="58BAA026" w14:textId="77777777" w:rsidR="001C370C" w:rsidRPr="009912D0" w:rsidRDefault="003C3299" w:rsidP="001C370C">
      <w:pPr>
        <w:ind w:left="547"/>
      </w:pPr>
      <w:r>
        <w:t>A/64/6</w:t>
      </w:r>
      <w:r>
        <w:tab/>
        <w:t>(</w:t>
      </w:r>
      <w:r>
        <w:rPr>
          <w:i/>
        </w:rPr>
        <w:t>Отчет Внешнего аудитора</w:t>
      </w:r>
      <w:r>
        <w:t>)</w:t>
      </w:r>
    </w:p>
    <w:p w14:paraId="0A9EC679" w14:textId="77777777" w:rsidR="001C370C" w:rsidRPr="009912D0" w:rsidRDefault="003C3299" w:rsidP="001C370C">
      <w:pPr>
        <w:ind w:left="547"/>
      </w:pPr>
      <w:r>
        <w:t>WO/GA/56/3 (</w:t>
      </w:r>
      <w:r>
        <w:rPr>
          <w:i/>
        </w:rPr>
        <w:t>Годовой отчет директора Отдела внутреннего надзора (ОВН)</w:t>
      </w:r>
      <w:r>
        <w:t>)</w:t>
      </w:r>
    </w:p>
    <w:p w14:paraId="0830BC51" w14:textId="77777777" w:rsidR="001C370C" w:rsidRPr="009912D0" w:rsidRDefault="00903D99" w:rsidP="00C904B3">
      <w:pPr>
        <w:spacing w:after="400"/>
        <w:ind w:left="547"/>
      </w:pPr>
      <w:r>
        <w:t>A/64/7</w:t>
      </w:r>
      <w:r>
        <w:tab/>
        <w:t>(</w:t>
      </w:r>
      <w:r>
        <w:rPr>
          <w:i/>
        </w:rPr>
        <w:t>Перечень решений, принятых Комитетом по программе и бюджету</w:t>
      </w:r>
      <w:r>
        <w:t>)</w:t>
      </w:r>
      <w:r w:rsidR="001C370C" w:rsidRPr="009912D0">
        <w:rPr>
          <w:rStyle w:val="FootnoteReference"/>
        </w:rPr>
        <w:footnoteReference w:id="2"/>
      </w:r>
    </w:p>
    <w:p w14:paraId="50B53748" w14:textId="77777777" w:rsidR="001C370C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11 повестки дня</w:t>
      </w:r>
      <w:r>
        <w:tab/>
        <w:t>назначение внешнего аудитора</w:t>
      </w:r>
    </w:p>
    <w:p w14:paraId="5316A66A" w14:textId="77777777" w:rsidR="001C370C" w:rsidRPr="009912D0" w:rsidRDefault="003C3299" w:rsidP="00C904B3">
      <w:pPr>
        <w:spacing w:after="400"/>
        <w:ind w:left="547"/>
      </w:pPr>
      <w:r>
        <w:t>WO/GA/56/4 (</w:t>
      </w:r>
      <w:r>
        <w:rPr>
          <w:i/>
        </w:rPr>
        <w:t>Назначение Внешнего аудитора</w:t>
      </w:r>
      <w:r>
        <w:t>)</w:t>
      </w:r>
    </w:p>
    <w:p w14:paraId="26FB0182" w14:textId="77777777" w:rsidR="001C370C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12 повестки дня</w:t>
      </w:r>
      <w:r>
        <w:tab/>
        <w:t>Отчет о работе комитета по программе и бюджету</w:t>
      </w:r>
    </w:p>
    <w:p w14:paraId="06759945" w14:textId="77777777" w:rsidR="001C370C" w:rsidRDefault="00903D99" w:rsidP="00903D99">
      <w:pPr>
        <w:ind w:left="547"/>
      </w:pPr>
      <w:r>
        <w:t>A/64/7</w:t>
      </w:r>
      <w:r>
        <w:tab/>
        <w:t>(</w:t>
      </w:r>
      <w:r>
        <w:rPr>
          <w:i/>
        </w:rPr>
        <w:t>Перечень решений, принятых Комитетом по программе и бюджету</w:t>
      </w:r>
      <w:r>
        <w:t>)</w:t>
      </w:r>
      <w:r w:rsidR="001C370C" w:rsidRPr="009912D0">
        <w:rPr>
          <w:rStyle w:val="FootnoteReference"/>
        </w:rPr>
        <w:footnoteReference w:id="3"/>
      </w:r>
    </w:p>
    <w:p w14:paraId="688592A7" w14:textId="1E0ADAE3" w:rsidR="00EF0987" w:rsidRDefault="00EF0987" w:rsidP="008C6A2B">
      <w:pPr>
        <w:ind w:left="1701" w:hanging="1154"/>
      </w:pPr>
      <w:r>
        <w:t xml:space="preserve">А/64/11 </w:t>
      </w:r>
      <w:r w:rsidR="008C6A2B">
        <w:tab/>
      </w:r>
      <w:r>
        <w:t>(</w:t>
      </w:r>
      <w:r>
        <w:rPr>
          <w:i/>
        </w:rPr>
        <w:t>Предлагаемые Программа работы и бюджет на двухлетний период 2024-2025 годов</w:t>
      </w:r>
      <w:r>
        <w:t>)</w:t>
      </w:r>
    </w:p>
    <w:p w14:paraId="6757FF69" w14:textId="77777777" w:rsidR="003C3299" w:rsidRDefault="003C3299">
      <w:pPr>
        <w:rPr>
          <w:b/>
          <w:bCs/>
          <w:caps/>
          <w:kern w:val="32"/>
          <w:szCs w:val="32"/>
        </w:rPr>
      </w:pPr>
      <w:r>
        <w:br w:type="page"/>
      </w:r>
    </w:p>
    <w:p w14:paraId="35EE4AD1" w14:textId="77777777" w:rsidR="00C0694F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lastRenderedPageBreak/>
        <w:t>ПУНКТ 13 повестки дня</w:t>
      </w:r>
      <w:r>
        <w:tab/>
        <w:t>ОТЧЕТЫ комитетов ВОИС</w:t>
      </w:r>
    </w:p>
    <w:p w14:paraId="11B90E71" w14:textId="77777777" w:rsidR="00C0694F" w:rsidRPr="009912D0" w:rsidRDefault="003C3299" w:rsidP="00C0694F">
      <w:pPr>
        <w:ind w:left="1901" w:hanging="1339"/>
      </w:pPr>
      <w:r>
        <w:t>WO/GA/56/5 (</w:t>
      </w:r>
      <w:r>
        <w:rPr>
          <w:i/>
        </w:rPr>
        <w:t>Отчет о работе Постоянного комитета по авторскому праву и смежным правам (ПКАП)</w:t>
      </w:r>
      <w:r>
        <w:t>)</w:t>
      </w:r>
    </w:p>
    <w:p w14:paraId="036BC8B7" w14:textId="77777777" w:rsidR="00C0694F" w:rsidRPr="009912D0" w:rsidRDefault="003C3299" w:rsidP="001C4FCF">
      <w:pPr>
        <w:ind w:left="1843" w:hanging="1296"/>
      </w:pPr>
      <w:r>
        <w:t>WO/GA/56/6 (</w:t>
      </w:r>
      <w:r>
        <w:rPr>
          <w:i/>
        </w:rPr>
        <w:t>Отчет о работе Постоянного комитета по патентному праву (ПКПП)</w:t>
      </w:r>
      <w:r>
        <w:t>)</w:t>
      </w:r>
    </w:p>
    <w:p w14:paraId="58FFC8C7" w14:textId="77777777" w:rsidR="00C0694F" w:rsidRPr="009912D0" w:rsidRDefault="003C3299" w:rsidP="00C0694F">
      <w:pPr>
        <w:ind w:left="1901" w:hanging="1354"/>
      </w:pPr>
      <w:r>
        <w:t>WO/GA/56/8 (</w:t>
      </w:r>
      <w:r>
        <w:rPr>
          <w:i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>
        <w:t>)</w:t>
      </w:r>
    </w:p>
    <w:p w14:paraId="67C67240" w14:textId="77777777" w:rsidR="00C0694F" w:rsidRPr="009912D0" w:rsidRDefault="003C3299" w:rsidP="00C0694F">
      <w:pPr>
        <w:ind w:left="1901" w:hanging="1354"/>
      </w:pPr>
      <w:r>
        <w:t>WO/GA/56/9 (</w:t>
      </w:r>
      <w:r>
        <w:rPr>
          <w:i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>
        <w:t>)</w:t>
      </w:r>
    </w:p>
    <w:p w14:paraId="4319FA09" w14:textId="77777777" w:rsidR="00C0694F" w:rsidRPr="009912D0" w:rsidRDefault="003C3299" w:rsidP="0050440E">
      <w:pPr>
        <w:ind w:left="1980" w:hanging="1433"/>
      </w:pPr>
      <w:r>
        <w:t>WO/GA/56/10 (</w:t>
      </w:r>
      <w:r>
        <w:rPr>
          <w:i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t>)</w:t>
      </w:r>
    </w:p>
    <w:p w14:paraId="5699FD9D" w14:textId="77777777" w:rsidR="00C0694F" w:rsidRDefault="003C3299" w:rsidP="00CF0846">
      <w:pPr>
        <w:ind w:left="547"/>
      </w:pPr>
      <w:r>
        <w:t>WO/GA/56/11 (</w:t>
      </w:r>
      <w:r>
        <w:rPr>
          <w:i/>
        </w:rPr>
        <w:t>Отчет о работе Комитета по стандартам ВОИС (КСВ)</w:t>
      </w:r>
      <w:r>
        <w:t>)</w:t>
      </w:r>
    </w:p>
    <w:p w14:paraId="6CA361C6" w14:textId="77777777" w:rsidR="00CF0846" w:rsidRDefault="003C3299" w:rsidP="001C4FCF">
      <w:pPr>
        <w:spacing w:after="400"/>
        <w:ind w:left="1985" w:hanging="1438"/>
      </w:pPr>
      <w:r>
        <w:t>WO/GA/56/12 (</w:t>
      </w:r>
      <w:r>
        <w:rPr>
          <w:i/>
        </w:rPr>
        <w:t>Отчет о работе Консультативного комитета по защите прав (ККЗП)</w:t>
      </w:r>
      <w:r>
        <w:t>)</w:t>
      </w:r>
    </w:p>
    <w:p w14:paraId="52EADECB" w14:textId="77777777" w:rsidR="00711B02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14 повестки дня</w:t>
      </w:r>
      <w:r>
        <w:tab/>
        <w:t>СИСТЕМА PCT</w:t>
      </w:r>
    </w:p>
    <w:p w14:paraId="1771E0F3" w14:textId="77777777" w:rsidR="00711B02" w:rsidRDefault="003C3299" w:rsidP="00CB5DDE">
      <w:pPr>
        <w:ind w:left="1800" w:hanging="1253"/>
      </w:pPr>
      <w:r>
        <w:t xml:space="preserve">PCT/A/55/1 </w:t>
      </w:r>
      <w:r>
        <w:rPr>
          <w:i/>
        </w:rPr>
        <w:t>(Назначение Ведомства Саудовской Аравии по интеллектуальной собственности в качестве Международного поискового органа и Органа международной предварительной экспертизы в рамках РСТ)</w:t>
      </w:r>
    </w:p>
    <w:p w14:paraId="06CF7D88" w14:textId="77777777" w:rsidR="009B68B6" w:rsidRDefault="00CB5DDE" w:rsidP="00202D13">
      <w:pPr>
        <w:ind w:left="1800" w:hanging="1253"/>
      </w:pPr>
      <w:r>
        <w:t>PCT/A/55/2 (</w:t>
      </w:r>
      <w:r>
        <w:rPr>
          <w:i/>
        </w:rPr>
        <w:t>Предлагаемые поправки к Инструкции к PCT</w:t>
      </w:r>
      <w:r>
        <w:t>)</w:t>
      </w:r>
    </w:p>
    <w:p w14:paraId="610F872C" w14:textId="77777777" w:rsidR="004C0346" w:rsidRDefault="004C0346" w:rsidP="00C904B3">
      <w:pPr>
        <w:spacing w:after="400"/>
        <w:ind w:left="1800" w:hanging="1253"/>
      </w:pPr>
      <w:r>
        <w:t>PCT/A/55/3 (</w:t>
      </w:r>
      <w:r>
        <w:rPr>
          <w:i/>
        </w:rPr>
        <w:t>Поправки к Соглашению о порядке функционирования Украинского института интеллектуальной собственности в качестве Международного поискового органа и Органа международной предварительной экспертизы в соответствии с PCT</w:t>
      </w:r>
      <w:r>
        <w:t>)</w:t>
      </w:r>
    </w:p>
    <w:p w14:paraId="2BC188BD" w14:textId="77777777" w:rsidR="00711B02" w:rsidRPr="009912D0" w:rsidRDefault="00711B02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15 повестки дня</w:t>
      </w:r>
      <w:r>
        <w:tab/>
        <w:t>МАДРИДСКАЯ СИСТЕМА</w:t>
      </w:r>
    </w:p>
    <w:p w14:paraId="3AA787C3" w14:textId="77777777" w:rsidR="00711B02" w:rsidRPr="009912D0" w:rsidRDefault="00917CA7" w:rsidP="00C904B3">
      <w:pPr>
        <w:spacing w:after="400"/>
        <w:ind w:left="1713" w:hanging="1166"/>
      </w:pPr>
      <w:r>
        <w:t>MM/A/57/1 (</w:t>
      </w:r>
      <w:r>
        <w:rPr>
          <w:i/>
        </w:rPr>
        <w:t>Предлагаемые поправки к Инструкции к Протоколу к Мадридскому соглашению о международной регистрации знаков</w:t>
      </w:r>
      <w:r>
        <w:t>)</w:t>
      </w:r>
    </w:p>
    <w:p w14:paraId="48101A28" w14:textId="77777777" w:rsidR="00711B02" w:rsidRPr="00817EC4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16 повестки дня</w:t>
      </w:r>
      <w:r>
        <w:tab/>
        <w:t>Гаагская система</w:t>
      </w:r>
    </w:p>
    <w:p w14:paraId="2CC853F6" w14:textId="77777777" w:rsidR="00711B02" w:rsidRPr="009912D0" w:rsidRDefault="001218C8" w:rsidP="00C904B3">
      <w:pPr>
        <w:spacing w:after="400"/>
        <w:ind w:left="1454" w:hanging="907"/>
      </w:pPr>
      <w:r>
        <w:t>H/A/43/1 (</w:t>
      </w:r>
      <w:r>
        <w:rPr>
          <w:i/>
        </w:rPr>
        <w:t>Предлагаемые поправки к Перечню пошлин и сборов, прилагаемому к Общей инструкции к Акту 1999 года и Акту 1960 года Гаагского соглашения)</w:t>
      </w:r>
    </w:p>
    <w:p w14:paraId="1C49DFA2" w14:textId="77777777" w:rsidR="00711B02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17 повестки дня</w:t>
      </w:r>
      <w:r>
        <w:tab/>
        <w:t>Лиссабонская система</w:t>
      </w:r>
    </w:p>
    <w:p w14:paraId="59150678" w14:textId="77777777" w:rsidR="00711B02" w:rsidRPr="0050440E" w:rsidRDefault="000B6EC8" w:rsidP="00C904B3">
      <w:pPr>
        <w:spacing w:after="400"/>
        <w:ind w:left="1526" w:hanging="979"/>
      </w:pPr>
      <w:r>
        <w:t>LI/A/40/1 (</w:t>
      </w:r>
      <w:r>
        <w:rPr>
          <w:i/>
        </w:rPr>
        <w:t>Предлагаемые поправки к Общей инструкции к Лиссабонскому соглашению и Женевскому акту Лиссабонского соглашения</w:t>
      </w:r>
      <w:r>
        <w:t>)</w:t>
      </w:r>
    </w:p>
    <w:p w14:paraId="16A6016A" w14:textId="77777777" w:rsidR="00711B02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18 повестки дня</w:t>
      </w:r>
      <w:r>
        <w:tab/>
        <w:t>Центр ВОИС по арбитражу и посредничеству, включая доменные имена</w:t>
      </w:r>
    </w:p>
    <w:p w14:paraId="7990EE7C" w14:textId="77777777" w:rsidR="00711B02" w:rsidRPr="009912D0" w:rsidRDefault="009A4BDF" w:rsidP="00C904B3">
      <w:pPr>
        <w:spacing w:after="400"/>
        <w:ind w:left="547"/>
      </w:pPr>
      <w:r>
        <w:t>WO/GA/56/13 (</w:t>
      </w:r>
      <w:r>
        <w:rPr>
          <w:i/>
        </w:rPr>
        <w:t>Центр ВОИС по арбитражу и посредничеству, включая доменные имена</w:t>
      </w:r>
      <w:r>
        <w:t>)</w:t>
      </w:r>
    </w:p>
    <w:p w14:paraId="481A06FA" w14:textId="77777777" w:rsidR="00711B02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lastRenderedPageBreak/>
        <w:t>Пункт 19 повестки дня</w:t>
      </w:r>
      <w:r>
        <w:tab/>
        <w:t>ДОГОВОР О ПАТЕНТНОМ ПРАВЕ (PLT)</w:t>
      </w:r>
    </w:p>
    <w:p w14:paraId="298A8F72" w14:textId="77777777" w:rsidR="00711B02" w:rsidRPr="009912D0" w:rsidRDefault="00B9419D" w:rsidP="006D5EAC">
      <w:pPr>
        <w:spacing w:after="480"/>
        <w:ind w:left="1890" w:hanging="1343"/>
      </w:pPr>
      <w:r>
        <w:t>WO/GA/56/7 (</w:t>
      </w:r>
      <w:r>
        <w:rPr>
          <w:i/>
        </w:rPr>
        <w:t>Техническая помощь и сотрудничество в связи с Договором о патентном праве (PLT)</w:t>
      </w:r>
      <w:r>
        <w:t>)</w:t>
      </w:r>
    </w:p>
    <w:p w14:paraId="43ADCE19" w14:textId="77777777" w:rsidR="00711B02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20 повестки дня</w:t>
      </w:r>
      <w:r>
        <w:tab/>
        <w:t>СИНГАПУРСКИЙ ДОГОВОР О ЗАКОНАХ ПО ТОВАРНЫМ ЗНАКАМ (STLT)</w:t>
      </w:r>
    </w:p>
    <w:p w14:paraId="7DC86C12" w14:textId="77777777" w:rsidR="00711B02" w:rsidRPr="009912D0" w:rsidRDefault="009A4BDF" w:rsidP="00C904B3">
      <w:pPr>
        <w:spacing w:after="400"/>
        <w:ind w:left="1901" w:hanging="1354"/>
      </w:pPr>
      <w:r>
        <w:t>STLT/A/16/1 (</w:t>
      </w:r>
      <w:r>
        <w:rPr>
          <w:i/>
        </w:rPr>
        <w:t>Техническая помощь и сотрудничество в связи с Сингапурским договором о законах по товарным знакам (STLT)</w:t>
      </w:r>
      <w:r>
        <w:t>)</w:t>
      </w:r>
    </w:p>
    <w:p w14:paraId="0CE6EA53" w14:textId="77777777" w:rsidR="00711B02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21 повестки дня</w:t>
      </w:r>
      <w:r>
        <w:tab/>
        <w:t>Помощь и поддержка инновационного и творческого сектора и системы интеллектуальной собственности Украины</w:t>
      </w:r>
    </w:p>
    <w:p w14:paraId="11B82854" w14:textId="77777777" w:rsidR="00711B02" w:rsidRPr="009912D0" w:rsidRDefault="00FD129B" w:rsidP="00C904B3">
      <w:pPr>
        <w:spacing w:after="400"/>
        <w:ind w:left="1267" w:hanging="720"/>
      </w:pPr>
      <w:r>
        <w:t>A/64/8 (</w:t>
      </w:r>
      <w:r>
        <w:rPr>
          <w:i/>
        </w:rPr>
        <w:t>Отчет об оказании помощи и поддержки инновационному и творческому сектору и системе интеллектуальной собственности Украины</w:t>
      </w:r>
      <w:r>
        <w:t>)</w:t>
      </w:r>
    </w:p>
    <w:p w14:paraId="60EFDE81" w14:textId="77777777" w:rsidR="00FB61A2" w:rsidRPr="00FB61A2" w:rsidRDefault="00FB61A2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22 повестки дня</w:t>
      </w:r>
      <w:r>
        <w:tab/>
        <w:t>НАЗНАЧЕНИЕ ДИРЕКТОРА ОТДЕЛА ВНУТРЕННЕГО НАДЗОРА (овн)</w:t>
      </w:r>
    </w:p>
    <w:p w14:paraId="6D37D958" w14:textId="77777777" w:rsidR="00FB61A2" w:rsidRPr="009912D0" w:rsidRDefault="00FB61A2" w:rsidP="00C904B3">
      <w:pPr>
        <w:spacing w:after="400"/>
        <w:ind w:left="547"/>
      </w:pPr>
      <w:r>
        <w:t>WO/CC/82/5 (</w:t>
      </w:r>
      <w:r>
        <w:rPr>
          <w:i/>
        </w:rPr>
        <w:t>Назначение Директора Отдела внутреннего надзора (ОВН)</w:t>
      </w:r>
      <w:r>
        <w:t>)</w:t>
      </w:r>
    </w:p>
    <w:p w14:paraId="129A070C" w14:textId="6C43F90D" w:rsidR="00C0694F" w:rsidRPr="009912D0" w:rsidRDefault="00711B02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23 повестки дня</w:t>
      </w:r>
      <w:r>
        <w:tab/>
        <w:t>Отчеты по кадровым вопросам</w:t>
      </w:r>
    </w:p>
    <w:p w14:paraId="3A0D176C" w14:textId="77777777" w:rsidR="00C0694F" w:rsidRPr="009912D0" w:rsidRDefault="00FD129B" w:rsidP="00C0694F">
      <w:pPr>
        <w:ind w:left="540"/>
      </w:pPr>
      <w:r>
        <w:t>WO/CC/82/INF/1 (</w:t>
      </w:r>
      <w:r>
        <w:rPr>
          <w:i/>
        </w:rPr>
        <w:t>Годовой отчет о людских ресурсах</w:t>
      </w:r>
      <w:r>
        <w:t>)</w:t>
      </w:r>
    </w:p>
    <w:p w14:paraId="23486FB0" w14:textId="77777777" w:rsidR="00C0694F" w:rsidRDefault="00C0694F" w:rsidP="00FD129B">
      <w:pPr>
        <w:ind w:left="547"/>
      </w:pPr>
      <w:r>
        <w:t>WO/CC/82/INF/2 (</w:t>
      </w:r>
      <w:r>
        <w:rPr>
          <w:i/>
        </w:rPr>
        <w:t>Годовой отчет Бюро по вопросам этики</w:t>
      </w:r>
      <w:r>
        <w:t>)</w:t>
      </w:r>
    </w:p>
    <w:p w14:paraId="2CF18A88" w14:textId="77777777" w:rsidR="00FD129B" w:rsidRDefault="00817EC4" w:rsidP="00C904B3">
      <w:pPr>
        <w:spacing w:after="400"/>
        <w:ind w:left="547"/>
        <w:rPr>
          <w:bCs/>
        </w:rPr>
      </w:pPr>
      <w:r>
        <w:t>WO/CC/82/1 (</w:t>
      </w:r>
      <w:r>
        <w:rPr>
          <w:i/>
        </w:rPr>
        <w:t>Пенсионный комитет персонала ВОИС (ПКПВ)</w:t>
      </w:r>
      <w:r>
        <w:t>)</w:t>
      </w:r>
    </w:p>
    <w:p w14:paraId="495C43D8" w14:textId="2F7A116B" w:rsidR="00C0694F" w:rsidRPr="009912D0" w:rsidRDefault="00C0694F" w:rsidP="00C0694F">
      <w:pPr>
        <w:pStyle w:val="Heading1"/>
        <w:tabs>
          <w:tab w:val="left" w:pos="1980"/>
        </w:tabs>
        <w:spacing w:after="240"/>
      </w:pPr>
      <w:r>
        <w:t>ПУНКТ 24 повестки дня</w:t>
      </w:r>
      <w:r>
        <w:tab/>
        <w:t>Поправки к положениям и правилам о персонале</w:t>
      </w:r>
    </w:p>
    <w:p w14:paraId="73A39766" w14:textId="77777777" w:rsidR="00C0694F" w:rsidRDefault="00817EC4" w:rsidP="00202D13">
      <w:pPr>
        <w:ind w:left="547"/>
      </w:pPr>
      <w:r>
        <w:t>WO/CC/82/2 (</w:t>
      </w:r>
      <w:r>
        <w:rPr>
          <w:i/>
        </w:rPr>
        <w:t>Поправки к положениям и правилам о персонале</w:t>
      </w:r>
      <w:r>
        <w:t>)</w:t>
      </w:r>
    </w:p>
    <w:p w14:paraId="65F40D67" w14:textId="77777777" w:rsidR="007B595E" w:rsidRPr="009912D0" w:rsidRDefault="007B595E" w:rsidP="00C904B3">
      <w:pPr>
        <w:spacing w:after="400"/>
        <w:ind w:left="1886" w:hanging="1339"/>
      </w:pPr>
      <w:r>
        <w:t>WO/CC/82/4 (</w:t>
      </w:r>
      <w:r>
        <w:rPr>
          <w:i/>
        </w:rPr>
        <w:t>Предлагаемые Африканской группой поправки к положениям и правилам о персонале</w:t>
      </w:r>
      <w:r>
        <w:t>)</w:t>
      </w:r>
    </w:p>
    <w:p w14:paraId="5EB3113E" w14:textId="1C9019F0" w:rsidR="00711B02" w:rsidRPr="009912D0" w:rsidRDefault="00711B02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25 повестки дня</w:t>
      </w:r>
      <w:r>
        <w:tab/>
        <w:t>Поправки к статуту Комиссии по международной гражданской службе (КМГС)</w:t>
      </w:r>
    </w:p>
    <w:p w14:paraId="16A955C9" w14:textId="77777777" w:rsidR="00711B02" w:rsidRPr="009912D0" w:rsidRDefault="00817EC4" w:rsidP="00C904B3">
      <w:pPr>
        <w:spacing w:after="400"/>
        <w:ind w:left="1901" w:hanging="1354"/>
      </w:pPr>
      <w:r>
        <w:t>WO/CC/82/3 (</w:t>
      </w:r>
      <w:r>
        <w:rPr>
          <w:i/>
        </w:rPr>
        <w:t>Поправки к статуту Комиссии по международной гражданской службе (КМГС)</w:t>
      </w:r>
      <w:r>
        <w:t>)</w:t>
      </w:r>
    </w:p>
    <w:p w14:paraId="794CC6D3" w14:textId="5F3FC009" w:rsidR="00C0694F" w:rsidRPr="009912D0" w:rsidRDefault="00817EC4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26 повестки дня</w:t>
      </w:r>
      <w:r>
        <w:tab/>
        <w:t>принятие отчета</w:t>
      </w:r>
    </w:p>
    <w:p w14:paraId="0E8D96AA" w14:textId="77777777" w:rsidR="00DB6B0F" w:rsidRDefault="00DB6B0F" w:rsidP="00C904B3">
      <w:pPr>
        <w:ind w:left="547"/>
      </w:pPr>
      <w:r>
        <w:t>A/64/13 (Краткий отчет)</w:t>
      </w:r>
    </w:p>
    <w:p w14:paraId="505D8418" w14:textId="229555F2" w:rsidR="00DB6B0F" w:rsidRDefault="00DB6B0F" w:rsidP="00C904B3">
      <w:pPr>
        <w:ind w:left="547"/>
      </w:pPr>
      <w:r>
        <w:t>A/64/14 (Общий отчет – Ассамблеи)</w:t>
      </w:r>
    </w:p>
    <w:p w14:paraId="5A767111" w14:textId="4BC8464B" w:rsidR="00DB6B0F" w:rsidRDefault="00DB6B0F" w:rsidP="00C904B3">
      <w:pPr>
        <w:ind w:left="547"/>
      </w:pPr>
      <w:r>
        <w:t>WO/GA/56/14 (Отчет – Генеральная Ассамблея ВОИС)</w:t>
      </w:r>
    </w:p>
    <w:p w14:paraId="07C34819" w14:textId="4FE78B31" w:rsidR="00DB6B0F" w:rsidRDefault="00DB6B0F" w:rsidP="00C904B3">
      <w:pPr>
        <w:ind w:left="547"/>
      </w:pPr>
      <w:r>
        <w:t>WO/CC/82/6 (Отчет – Координационный комитет ВОИС)</w:t>
      </w:r>
    </w:p>
    <w:p w14:paraId="00D3BBA9" w14:textId="5951956E" w:rsidR="00287A2A" w:rsidRDefault="00912810" w:rsidP="00C904B3">
      <w:pPr>
        <w:ind w:left="547"/>
      </w:pPr>
      <w:r>
        <w:t>PCT/A/55/4 (Отчет – Ассамблея Союза Договора о патентной кооперации)</w:t>
      </w:r>
    </w:p>
    <w:p w14:paraId="361D48C2" w14:textId="67B5FD4D" w:rsidR="00DB6B0F" w:rsidRDefault="00DB6B0F" w:rsidP="00C904B3">
      <w:pPr>
        <w:ind w:left="547"/>
      </w:pPr>
      <w:r>
        <w:t>MM/A/57/2 (Отчет – Ассамблея Мадридского союза)</w:t>
      </w:r>
    </w:p>
    <w:p w14:paraId="6A543203" w14:textId="17851075" w:rsidR="00DB6B0F" w:rsidRDefault="00DB6B0F" w:rsidP="00C904B3">
      <w:pPr>
        <w:ind w:left="547"/>
      </w:pPr>
      <w:r>
        <w:lastRenderedPageBreak/>
        <w:t>H/A/43/2 (Отчет – Ассамблея Гаагского союза)</w:t>
      </w:r>
    </w:p>
    <w:p w14:paraId="28367A71" w14:textId="5A345F1C" w:rsidR="00DB6B0F" w:rsidRDefault="00DB6B0F" w:rsidP="00C904B3">
      <w:pPr>
        <w:ind w:left="547"/>
      </w:pPr>
      <w:r>
        <w:t>LI/A/40/2 (Отчет – Ассамблея Лиссабонского союза)</w:t>
      </w:r>
    </w:p>
    <w:p w14:paraId="69AD29FF" w14:textId="40528D09" w:rsidR="00DB6B0F" w:rsidRDefault="00DB6B0F" w:rsidP="00C904B3">
      <w:pPr>
        <w:ind w:left="547"/>
      </w:pPr>
      <w:r>
        <w:rPr>
          <w:color w:val="000000"/>
        </w:rPr>
        <w:t>STLT/A/16/2</w:t>
      </w:r>
      <w:r>
        <w:t xml:space="preserve"> (Отчет – Ассамблея Договора о законах по товарным знакам)</w:t>
      </w:r>
    </w:p>
    <w:p w14:paraId="11747F72" w14:textId="17EF026B" w:rsidR="00C0694F" w:rsidRPr="009912D0" w:rsidRDefault="00DB6B0F" w:rsidP="000E3CA8">
      <w:pPr>
        <w:spacing w:after="480"/>
        <w:ind w:left="547"/>
      </w:pPr>
      <w:r>
        <w:t>Различные серийные номера</w:t>
      </w:r>
      <w:r>
        <w:rPr>
          <w:vertAlign w:val="superscript"/>
        </w:rPr>
        <w:footnoteReference w:customMarkFollows="1" w:id="4"/>
        <w:t>*</w:t>
      </w:r>
      <w:r>
        <w:t xml:space="preserve"> (Отчеты других Ассамблей и органов – см. перечень в документе A/64/14, пункт 1)</w:t>
      </w:r>
    </w:p>
    <w:p w14:paraId="3D49F661" w14:textId="51250A39" w:rsidR="00C0694F" w:rsidRDefault="00711B02" w:rsidP="001C4FCF">
      <w:pPr>
        <w:pStyle w:val="Heading1"/>
        <w:tabs>
          <w:tab w:val="left" w:pos="3119"/>
        </w:tabs>
        <w:spacing w:after="240"/>
        <w:ind w:left="3119" w:hanging="3119"/>
      </w:pPr>
      <w:r>
        <w:t>Пункт 27 повестки дня</w:t>
      </w:r>
      <w:r>
        <w:tab/>
        <w:t>ЗАКРЫТИЕ СЕССИЙ</w:t>
      </w:r>
    </w:p>
    <w:p w14:paraId="15060965" w14:textId="66AEA4FC" w:rsidR="00287A2A" w:rsidRPr="00C904B3" w:rsidRDefault="00287A2A" w:rsidP="00C904B3">
      <w:pPr>
        <w:ind w:left="540"/>
      </w:pPr>
      <w:r>
        <w:t>Документ отсутствует</w:t>
      </w:r>
    </w:p>
    <w:p w14:paraId="597DC965" w14:textId="77777777" w:rsidR="00C0694F" w:rsidRPr="009912D0" w:rsidRDefault="00C0694F" w:rsidP="00C0694F">
      <w:r>
        <w:br w:type="page"/>
      </w:r>
    </w:p>
    <w:p w14:paraId="49A3FF95" w14:textId="77777777" w:rsidR="00C0694F" w:rsidRPr="009912D0" w:rsidRDefault="00C0694F" w:rsidP="00C0694F">
      <w:pPr>
        <w:pStyle w:val="Heading2"/>
        <w:spacing w:after="360"/>
      </w:pPr>
      <w:r>
        <w:lastRenderedPageBreak/>
        <w:t>Список документов по серийному номеру</w:t>
      </w:r>
    </w:p>
    <w:p w14:paraId="3390D371" w14:textId="77777777" w:rsidR="00C0694F" w:rsidRPr="009912D0" w:rsidRDefault="00C0694F" w:rsidP="00C0694F">
      <w:pPr>
        <w:pStyle w:val="Heading3"/>
        <w:tabs>
          <w:tab w:val="left" w:pos="2880"/>
        </w:tabs>
        <w:spacing w:after="360"/>
      </w:pPr>
      <w:r>
        <w:t>Серийный номер</w:t>
      </w:r>
      <w:r>
        <w:rPr>
          <w:u w:val="none"/>
        </w:rPr>
        <w:tab/>
      </w:r>
      <w:r>
        <w:t>Название документа</w:t>
      </w:r>
      <w:r w:rsidRPr="009912D0">
        <w:rPr>
          <w:rStyle w:val="FootnoteReference"/>
          <w:u w:val="none"/>
        </w:rPr>
        <w:footnoteReference w:id="5"/>
      </w:r>
    </w:p>
    <w:p w14:paraId="560C677F" w14:textId="38B46ABE" w:rsidR="00C0694F" w:rsidRPr="009912D0" w:rsidRDefault="00D60D27" w:rsidP="00C0694F">
      <w:pPr>
        <w:pStyle w:val="BodyText"/>
        <w:spacing w:after="120"/>
        <w:ind w:left="2880" w:hanging="2880"/>
      </w:pPr>
      <w:r>
        <w:t xml:space="preserve">A/64/INF/1 Rev. </w:t>
      </w:r>
      <w:r w:rsidR="00D16D94">
        <w:tab/>
      </w:r>
      <w:r>
        <w:t>Общая информация</w:t>
      </w:r>
    </w:p>
    <w:p w14:paraId="34EB5DFC" w14:textId="77777777" w:rsidR="00C0694F" w:rsidRPr="009912D0" w:rsidRDefault="00D60D27" w:rsidP="00C0694F">
      <w:pPr>
        <w:pStyle w:val="BodyText"/>
        <w:spacing w:after="120"/>
        <w:ind w:left="2880" w:hanging="2880"/>
      </w:pPr>
      <w:r>
        <w:t>A/64/INF/2</w:t>
      </w:r>
      <w:r>
        <w:tab/>
        <w:t>Должностные лица</w:t>
      </w:r>
    </w:p>
    <w:p w14:paraId="44816723" w14:textId="13FBE93A" w:rsidR="00C0694F" w:rsidRDefault="000852C8" w:rsidP="00C0694F">
      <w:pPr>
        <w:spacing w:after="120"/>
        <w:ind w:left="2880" w:hanging="2880"/>
      </w:pPr>
      <w:r>
        <w:t>A/64/INF/3</w:t>
      </w:r>
      <w:r>
        <w:tab/>
        <w:t>Положение с уплатой взносов по состоянию на 31 мая 2023 года</w:t>
      </w:r>
    </w:p>
    <w:p w14:paraId="68DADCA4" w14:textId="29378435" w:rsidR="0059682C" w:rsidRPr="009912D0" w:rsidRDefault="0059682C" w:rsidP="00C0694F">
      <w:pPr>
        <w:spacing w:after="120"/>
        <w:ind w:left="2880" w:hanging="2880"/>
      </w:pPr>
      <w:r>
        <w:t>A/64/INF/3 Add.</w:t>
      </w:r>
      <w:r>
        <w:tab/>
        <w:t>Положение с уплатой взносов по состоянию на 30 июня 2023 г.</w:t>
      </w:r>
    </w:p>
    <w:p w14:paraId="335E7458" w14:textId="6C92124E" w:rsidR="00C0694F" w:rsidRPr="009912D0" w:rsidRDefault="000852C8" w:rsidP="00C0694F">
      <w:pPr>
        <w:spacing w:after="120"/>
        <w:ind w:left="2880" w:hanging="2880"/>
      </w:pPr>
      <w:r>
        <w:t>A/64/INF/4</w:t>
      </w:r>
      <w:r>
        <w:tab/>
        <w:t>Список участников</w:t>
      </w:r>
    </w:p>
    <w:p w14:paraId="49A22A83" w14:textId="455E42DD" w:rsidR="00C0694F" w:rsidRPr="00264081" w:rsidRDefault="003F28C5" w:rsidP="00C0694F">
      <w:pPr>
        <w:spacing w:after="120"/>
        <w:ind w:left="2880" w:hanging="2880"/>
      </w:pPr>
      <w:r>
        <w:t>A/64/1</w:t>
      </w:r>
      <w:r>
        <w:tab/>
        <w:t>Сводная повестка дня</w:t>
      </w:r>
    </w:p>
    <w:p w14:paraId="6D45B58F" w14:textId="1881909C" w:rsidR="00C0694F" w:rsidRPr="00264081" w:rsidRDefault="00264081" w:rsidP="00C0694F">
      <w:pPr>
        <w:spacing w:after="120"/>
        <w:ind w:left="2880" w:hanging="2880"/>
      </w:pPr>
      <w:r>
        <w:t>A/64/2</w:t>
      </w:r>
      <w:r>
        <w:tab/>
        <w:t>Список документов</w:t>
      </w:r>
    </w:p>
    <w:p w14:paraId="26532437" w14:textId="77777777" w:rsidR="00C0694F" w:rsidRPr="00295D49" w:rsidRDefault="00264081" w:rsidP="00C0694F">
      <w:pPr>
        <w:spacing w:after="120"/>
        <w:ind w:left="2880" w:hanging="2880"/>
        <w:rPr>
          <w:highlight w:val="yellow"/>
        </w:rPr>
      </w:pPr>
      <w:r>
        <w:t>A/64/3</w:t>
      </w:r>
      <w:r>
        <w:tab/>
        <w:t>Допуск наблюдателей</w:t>
      </w:r>
    </w:p>
    <w:p w14:paraId="5EA10FCB" w14:textId="77777777" w:rsidR="00C0694F" w:rsidRPr="00264081" w:rsidRDefault="00264081" w:rsidP="00C0694F">
      <w:pPr>
        <w:spacing w:after="120"/>
        <w:ind w:left="2880" w:hanging="2880"/>
      </w:pPr>
      <w:r>
        <w:t>A/64/4</w:t>
      </w:r>
      <w:r>
        <w:tab/>
        <w:t>Состав Координационного комитета ВОИС и Исполнительных комитетов Парижского и Бернского союзов</w:t>
      </w:r>
    </w:p>
    <w:p w14:paraId="63E7D954" w14:textId="77777777" w:rsidR="00C0694F" w:rsidRPr="00264081" w:rsidRDefault="00264081" w:rsidP="00C0694F">
      <w:pPr>
        <w:spacing w:after="120"/>
        <w:ind w:left="2880" w:hanging="2880"/>
      </w:pPr>
      <w:r>
        <w:t>A/64/5</w:t>
      </w:r>
      <w:r>
        <w:tab/>
        <w:t>Пересмотр Общих правил процедуры ВОИС и Специальных правил процедуры руководящих органов ВОИС и союзов, административные функции для которых выполняет ВОИС</w:t>
      </w:r>
    </w:p>
    <w:p w14:paraId="50894BA6" w14:textId="77777777" w:rsidR="00C0694F" w:rsidRPr="006068D1" w:rsidRDefault="006068D1" w:rsidP="00C0694F">
      <w:pPr>
        <w:spacing w:after="120"/>
        <w:ind w:left="2880" w:hanging="2880"/>
      </w:pPr>
      <w:r>
        <w:t>A/64/6</w:t>
      </w:r>
      <w:r>
        <w:tab/>
        <w:t>Отчет Внешнего аудитора</w:t>
      </w:r>
    </w:p>
    <w:p w14:paraId="3E27FADE" w14:textId="77777777" w:rsidR="00C0694F" w:rsidRDefault="006068D1" w:rsidP="00C0694F">
      <w:pPr>
        <w:spacing w:after="120"/>
        <w:ind w:left="2880" w:hanging="2880"/>
      </w:pPr>
      <w:r>
        <w:t>A/64/7</w:t>
      </w:r>
      <w:r>
        <w:tab/>
        <w:t>Перечень решений, принятых Комитетом по программе и бюджету</w:t>
      </w:r>
    </w:p>
    <w:p w14:paraId="1ECFEF24" w14:textId="77777777" w:rsidR="006068D1" w:rsidRDefault="006068D1" w:rsidP="00E647BF">
      <w:pPr>
        <w:spacing w:after="120"/>
        <w:ind w:left="2880" w:hanging="2880"/>
      </w:pPr>
      <w:r>
        <w:t>A/64/8</w:t>
      </w:r>
      <w:r>
        <w:tab/>
        <w:t>Отчет об оказании помощи и поддержки инновационному и творческому сектору и системе интеллектуальной собственности Украины</w:t>
      </w:r>
    </w:p>
    <w:p w14:paraId="2A15FF69" w14:textId="77777777" w:rsidR="007973AB" w:rsidRDefault="007973AB" w:rsidP="00C0694F">
      <w:pPr>
        <w:spacing w:after="120"/>
        <w:ind w:left="2880" w:hanging="2880"/>
        <w:rPr>
          <w:szCs w:val="22"/>
        </w:rPr>
      </w:pPr>
      <w:r>
        <w:t>A/64/9</w:t>
      </w:r>
      <w:r>
        <w:tab/>
        <w:t>Совместное предложение Азиатско-Тихоокеанской группы (АТГ) и Африканской группы в отношении состава Координационного комитета ВОИС</w:t>
      </w:r>
    </w:p>
    <w:p w14:paraId="28F435FD" w14:textId="77777777" w:rsidR="00D8054F" w:rsidRDefault="00D8054F" w:rsidP="00C0694F">
      <w:pPr>
        <w:spacing w:after="120"/>
        <w:ind w:left="2880" w:hanging="2880"/>
        <w:rPr>
          <w:szCs w:val="22"/>
        </w:rPr>
      </w:pPr>
      <w:r>
        <w:t>А/64/10</w:t>
      </w:r>
      <w:r>
        <w:tab/>
        <w:t>Предложение Группы государств Центральной Европы и Балтии (ГЦЕБ) в отношении состава Координационного комитета ВОИС</w:t>
      </w:r>
    </w:p>
    <w:p w14:paraId="3BC7F264" w14:textId="1A6D562A" w:rsidR="00EF0987" w:rsidRDefault="00EF0987" w:rsidP="00C0694F">
      <w:pPr>
        <w:spacing w:after="120"/>
        <w:ind w:left="2880" w:hanging="2880"/>
        <w:rPr>
          <w:szCs w:val="22"/>
        </w:rPr>
      </w:pPr>
      <w:r>
        <w:t>А/64/11</w:t>
      </w:r>
      <w:r>
        <w:tab/>
        <w:t>Предлагаемые Программа работы и бюджет на двухлетний период 2024-2025 годов</w:t>
      </w:r>
    </w:p>
    <w:p w14:paraId="6F8F3FCE" w14:textId="4D7E56AD" w:rsidR="0059682C" w:rsidRDefault="0059682C" w:rsidP="00C0694F">
      <w:pPr>
        <w:spacing w:after="120"/>
        <w:ind w:left="2880" w:hanging="2880"/>
        <w:rPr>
          <w:bCs/>
          <w:szCs w:val="22"/>
        </w:rPr>
      </w:pPr>
      <w:r>
        <w:t xml:space="preserve">A/64/12 </w:t>
      </w:r>
      <w:r w:rsidR="001C4FCF">
        <w:tab/>
      </w:r>
      <w:r>
        <w:t>(Предложение Группы стран Латинской Америки и Карибского бассейна (ГРУЛАК) в отношении состава Координационного комитета ВОИС)</w:t>
      </w:r>
    </w:p>
    <w:p w14:paraId="1B2B2D03" w14:textId="0D4E40E5" w:rsidR="00B07220" w:rsidRDefault="00B07220" w:rsidP="00C0694F">
      <w:pPr>
        <w:spacing w:after="120"/>
        <w:ind w:left="2880" w:hanging="2880"/>
        <w:rPr>
          <w:bCs/>
          <w:szCs w:val="22"/>
        </w:rPr>
      </w:pPr>
      <w:r>
        <w:t>A/64/13</w:t>
      </w:r>
      <w:r>
        <w:tab/>
        <w:t>Краткий отчет</w:t>
      </w:r>
    </w:p>
    <w:p w14:paraId="57CD6E61" w14:textId="5434B4D5" w:rsidR="00B07220" w:rsidRDefault="00B07220" w:rsidP="00C0694F">
      <w:pPr>
        <w:spacing w:after="120"/>
        <w:ind w:left="2880" w:hanging="2880"/>
      </w:pPr>
      <w:r>
        <w:t>A/64/14</w:t>
      </w:r>
      <w:r>
        <w:tab/>
        <w:t>Общий отчет</w:t>
      </w:r>
    </w:p>
    <w:p w14:paraId="00AACB1C" w14:textId="77777777" w:rsidR="006068D1" w:rsidRPr="006068D1" w:rsidRDefault="006068D1" w:rsidP="000E3CA8">
      <w:pPr>
        <w:spacing w:before="360" w:after="120"/>
        <w:ind w:left="2880" w:hanging="2880"/>
      </w:pPr>
      <w:r>
        <w:t>WO/GA/56/1</w:t>
      </w:r>
      <w:r>
        <w:tab/>
        <w:t>Состав Комитета по программе и бюджету</w:t>
      </w:r>
    </w:p>
    <w:p w14:paraId="1A1F0696" w14:textId="77777777" w:rsidR="001C4FCF" w:rsidRPr="0052733B" w:rsidRDefault="001C4FCF" w:rsidP="001C4FCF">
      <w:pPr>
        <w:pStyle w:val="Heading3"/>
        <w:tabs>
          <w:tab w:val="left" w:pos="2880"/>
        </w:tabs>
        <w:spacing w:after="360"/>
      </w:pPr>
      <w:r>
        <w:lastRenderedPageBreak/>
        <w:t>Серийный номер</w:t>
      </w:r>
      <w:r w:rsidRPr="001C4FCF">
        <w:rPr>
          <w:u w:val="none"/>
        </w:rPr>
        <w:tab/>
      </w:r>
      <w:r>
        <w:t>Название документа</w:t>
      </w:r>
      <w:r>
        <w:rPr>
          <w:vertAlign w:val="superscript"/>
        </w:rPr>
        <w:t>3</w:t>
      </w:r>
    </w:p>
    <w:p w14:paraId="333EB06A" w14:textId="752422CE" w:rsidR="006068D1" w:rsidRDefault="006068D1" w:rsidP="006068D1">
      <w:pPr>
        <w:spacing w:after="120"/>
        <w:ind w:left="2880" w:hanging="2880"/>
      </w:pPr>
      <w:r>
        <w:t>WO/GA/56/2</w:t>
      </w:r>
      <w:r>
        <w:tab/>
        <w:t>Отчет Независимого консультативного комитета ВОИС по надзору (НККН)</w:t>
      </w:r>
    </w:p>
    <w:p w14:paraId="070291AD" w14:textId="77777777" w:rsidR="006068D1" w:rsidRDefault="006068D1" w:rsidP="006068D1">
      <w:pPr>
        <w:spacing w:after="120"/>
        <w:ind w:left="2880" w:hanging="2880"/>
      </w:pPr>
      <w:r>
        <w:t>WO/GA/56/3</w:t>
      </w:r>
      <w:r>
        <w:tab/>
        <w:t>Годовой отчет директора Отдела внутреннего надзора (ОВН)</w:t>
      </w:r>
    </w:p>
    <w:p w14:paraId="089B5D8D" w14:textId="77777777" w:rsidR="006068D1" w:rsidRPr="006068D1" w:rsidRDefault="006068D1" w:rsidP="006068D1">
      <w:pPr>
        <w:spacing w:after="120"/>
        <w:ind w:left="2880" w:hanging="2880"/>
      </w:pPr>
      <w:r>
        <w:t>WO/GA/56/4</w:t>
      </w:r>
      <w:r>
        <w:tab/>
        <w:t>Назначение Внешнего аудитора</w:t>
      </w:r>
    </w:p>
    <w:p w14:paraId="4B608ED3" w14:textId="77777777" w:rsidR="006068D1" w:rsidRPr="009F3434" w:rsidRDefault="006068D1" w:rsidP="006068D1">
      <w:pPr>
        <w:spacing w:after="120"/>
        <w:ind w:left="2880" w:hanging="2880"/>
      </w:pPr>
      <w:r>
        <w:t>WO/GA/56/5</w:t>
      </w:r>
      <w:r>
        <w:tab/>
        <w:t>Отчет о работе Постоянного комитета по авторскому праву и смежным правам (ПКАП)</w:t>
      </w:r>
    </w:p>
    <w:p w14:paraId="5254175F" w14:textId="77777777" w:rsidR="00C0694F" w:rsidRDefault="0052733B" w:rsidP="00C0694F">
      <w:pPr>
        <w:spacing w:after="120"/>
        <w:ind w:left="2880" w:hanging="2880"/>
      </w:pPr>
      <w:r>
        <w:t>WO/GA/56/6</w:t>
      </w:r>
      <w:r>
        <w:tab/>
        <w:t>Отчет о работе Постоянного комитета по патентному праву (ПКПП)</w:t>
      </w:r>
    </w:p>
    <w:p w14:paraId="7F116A14" w14:textId="77777777" w:rsidR="0052733B" w:rsidRPr="0052733B" w:rsidRDefault="0052733B" w:rsidP="00C0694F">
      <w:pPr>
        <w:spacing w:after="120"/>
        <w:ind w:left="2880" w:hanging="2880"/>
      </w:pPr>
      <w:r>
        <w:t>WO/GA/56/7</w:t>
      </w:r>
      <w:r>
        <w:tab/>
        <w:t>Техническая помощь и сотрудничество в связи с Договором о патентном праве (PLT)</w:t>
      </w:r>
    </w:p>
    <w:p w14:paraId="5A1F87E9" w14:textId="77777777" w:rsidR="00C0694F" w:rsidRPr="0052733B" w:rsidRDefault="0052733B" w:rsidP="00C0694F">
      <w:pPr>
        <w:spacing w:after="120"/>
        <w:ind w:left="2880" w:hanging="2880"/>
      </w:pPr>
      <w:r>
        <w:t>WO/GA/56/8</w:t>
      </w:r>
      <w:r>
        <w:tab/>
        <w:t>Отчет о работе Постоянного комитета по законодательству в области товарных знаков, промышленных образцов и географических указаний (ПКТЗ)</w:t>
      </w:r>
    </w:p>
    <w:p w14:paraId="57593E8F" w14:textId="77777777" w:rsidR="00C0694F" w:rsidRPr="0052733B" w:rsidRDefault="0052733B" w:rsidP="00C0694F">
      <w:pPr>
        <w:spacing w:after="120"/>
        <w:ind w:left="2880" w:hanging="2880"/>
      </w:pPr>
      <w:r>
        <w:t>WO/GA/56/9</w:t>
      </w:r>
      <w:r>
        <w:tab/>
        <w:t>Отчет о работе Комитета по развитию и интеллектуальной собственности (КРИС) и обзор выполнения рекомендаций Повестки дня в области развития</w:t>
      </w:r>
    </w:p>
    <w:p w14:paraId="15C1DE46" w14:textId="77777777" w:rsidR="00C0694F" w:rsidRPr="0052733B" w:rsidRDefault="0052733B" w:rsidP="00C0694F">
      <w:pPr>
        <w:spacing w:after="120"/>
        <w:ind w:left="2880" w:hanging="2880"/>
      </w:pPr>
      <w:r>
        <w:t>WO/GA/56/10</w:t>
      </w:r>
      <w:r>
        <w:tab/>
        <w:t>Отчет о работе Межправительственного комитета по интеллектуальной собственности, генетическим ресурсам, традиционным знаниям и фольклору (МКГР)</w:t>
      </w:r>
    </w:p>
    <w:p w14:paraId="4978F39A" w14:textId="77777777" w:rsidR="00C0694F" w:rsidRPr="0052733B" w:rsidRDefault="0052733B" w:rsidP="00C0694F">
      <w:pPr>
        <w:spacing w:after="120"/>
        <w:ind w:left="2880" w:hanging="2880"/>
      </w:pPr>
      <w:r>
        <w:t>WO/GA/56/11</w:t>
      </w:r>
      <w:r>
        <w:tab/>
        <w:t>Отчет о работе Комитета по стандартам ВОИС (КСВ)</w:t>
      </w:r>
    </w:p>
    <w:p w14:paraId="4026426C" w14:textId="77777777" w:rsidR="0052733B" w:rsidRPr="0052733B" w:rsidRDefault="0052733B" w:rsidP="00C0694F">
      <w:pPr>
        <w:spacing w:after="120"/>
        <w:ind w:left="2880" w:hanging="2880"/>
      </w:pPr>
      <w:r>
        <w:t>WO/GA/56/12</w:t>
      </w:r>
      <w:r>
        <w:tab/>
        <w:t>Отчет о работе Консультативного комитета по защите прав (ККЗП)</w:t>
      </w:r>
      <w:r>
        <w:rPr>
          <w:color w:val="000000"/>
        </w:rPr>
        <w:t xml:space="preserve"> </w:t>
      </w:r>
    </w:p>
    <w:p w14:paraId="16CEFD28" w14:textId="0F658D2E" w:rsidR="00C0694F" w:rsidRDefault="0052733B" w:rsidP="00C0694F">
      <w:pPr>
        <w:spacing w:after="120"/>
        <w:ind w:left="2880" w:hanging="2880"/>
      </w:pPr>
      <w:r>
        <w:t>WO/GA/56/13</w:t>
      </w:r>
      <w:r>
        <w:tab/>
        <w:t>Центр ВОИС по арбитражу и посредничеству, включая доменные имена</w:t>
      </w:r>
    </w:p>
    <w:p w14:paraId="45E5E2DF" w14:textId="6C878AE1" w:rsidR="00B07220" w:rsidRDefault="00B07220" w:rsidP="00C0694F">
      <w:pPr>
        <w:spacing w:after="120"/>
        <w:ind w:left="2880" w:hanging="2880"/>
      </w:pPr>
      <w:r>
        <w:t>WO/GA/56/14</w:t>
      </w:r>
      <w:r>
        <w:tab/>
        <w:t>Отчет</w:t>
      </w:r>
    </w:p>
    <w:p w14:paraId="1DD2ABCB" w14:textId="77777777" w:rsidR="00C0694F" w:rsidRPr="004B6C5C" w:rsidRDefault="004B6C5C" w:rsidP="000E3CA8">
      <w:pPr>
        <w:spacing w:before="360" w:after="120"/>
        <w:ind w:left="2880" w:hanging="2880"/>
      </w:pPr>
      <w:r>
        <w:t>WO/CC/82/INF/1</w:t>
      </w:r>
      <w:r>
        <w:tab/>
        <w:t>Годовой отчет о людских ресурсах</w:t>
      </w:r>
    </w:p>
    <w:p w14:paraId="3615506E" w14:textId="77777777" w:rsidR="00C0694F" w:rsidRPr="004B6C5C" w:rsidRDefault="004B6C5C" w:rsidP="00C0694F">
      <w:pPr>
        <w:spacing w:after="120"/>
        <w:ind w:left="2880" w:hanging="2880"/>
      </w:pPr>
      <w:r>
        <w:t>WO/CC/82/INF/2</w:t>
      </w:r>
      <w:r>
        <w:tab/>
        <w:t>Годовой отчет Бюро по вопросам этики</w:t>
      </w:r>
    </w:p>
    <w:p w14:paraId="6ABB62F3" w14:textId="77777777" w:rsidR="004B6C5C" w:rsidRPr="004B6C5C" w:rsidRDefault="004B6C5C" w:rsidP="00C0694F">
      <w:pPr>
        <w:spacing w:after="120"/>
        <w:ind w:left="2880" w:hanging="2880"/>
      </w:pPr>
      <w:r>
        <w:t>WO/CC/82/1</w:t>
      </w:r>
      <w:r>
        <w:tab/>
        <w:t>Пенсионный комитет персонала ВОИС (ПКПВ)</w:t>
      </w:r>
    </w:p>
    <w:p w14:paraId="31D0000F" w14:textId="77777777" w:rsidR="00C0694F" w:rsidRDefault="00817EC4" w:rsidP="00C0694F">
      <w:pPr>
        <w:spacing w:after="120"/>
        <w:ind w:left="2880" w:hanging="2880"/>
      </w:pPr>
      <w:r>
        <w:t>WO/CC/82/2</w:t>
      </w:r>
      <w:r>
        <w:tab/>
        <w:t>Поправки к положениям и правилам о персонале</w:t>
      </w:r>
    </w:p>
    <w:p w14:paraId="139F1BFD" w14:textId="77777777" w:rsidR="00AD7786" w:rsidRDefault="00817EC4" w:rsidP="00E647BF">
      <w:pPr>
        <w:spacing w:after="120"/>
        <w:ind w:left="2880" w:hanging="2880"/>
      </w:pPr>
      <w:r>
        <w:t>WO/CC/82/3</w:t>
      </w:r>
      <w:r>
        <w:tab/>
        <w:t>Поправки к статуту Комиссии по международной гражданской службе (КМГС)</w:t>
      </w:r>
    </w:p>
    <w:p w14:paraId="5A0178E6" w14:textId="77777777" w:rsidR="007973AB" w:rsidRDefault="007973AB" w:rsidP="000E3CA8">
      <w:pPr>
        <w:spacing w:after="120"/>
        <w:ind w:left="2880" w:hanging="2880"/>
        <w:rPr>
          <w:bCs/>
        </w:rPr>
      </w:pPr>
      <w:r>
        <w:t>WO/CC/82/4</w:t>
      </w:r>
      <w:r>
        <w:tab/>
        <w:t>Предлагаемые Африканской группой поправки к положениям и правилам о персонале</w:t>
      </w:r>
    </w:p>
    <w:p w14:paraId="0587EE0B" w14:textId="78C452B4" w:rsidR="0090405F" w:rsidRDefault="0090405F" w:rsidP="000E3CA8">
      <w:pPr>
        <w:spacing w:after="120"/>
        <w:ind w:left="2880" w:hanging="2880"/>
        <w:rPr>
          <w:bCs/>
        </w:rPr>
      </w:pPr>
      <w:r>
        <w:t>WO/CC/82/5</w:t>
      </w:r>
      <w:r>
        <w:tab/>
        <w:t>Назначение Директора Отдела внутреннего надзора (ОВН)</w:t>
      </w:r>
    </w:p>
    <w:p w14:paraId="1EA5AFD0" w14:textId="5A5237A3" w:rsidR="00B07220" w:rsidRPr="004B6C5C" w:rsidRDefault="00B07220" w:rsidP="000E3CA8">
      <w:pPr>
        <w:spacing w:after="120"/>
        <w:ind w:left="2880" w:hanging="2880"/>
      </w:pPr>
      <w:r>
        <w:t>WO/CC/82/6</w:t>
      </w:r>
      <w:r>
        <w:tab/>
        <w:t>Отчет</w:t>
      </w:r>
    </w:p>
    <w:p w14:paraId="4AC3D158" w14:textId="77777777" w:rsidR="008A27E0" w:rsidRDefault="008A27E0" w:rsidP="00441DAD">
      <w:pPr>
        <w:spacing w:before="360" w:after="120"/>
        <w:ind w:left="2880" w:hanging="2880"/>
      </w:pPr>
      <w:r>
        <w:t>PCT/A/55/1</w:t>
      </w:r>
      <w:r>
        <w:tab/>
        <w:t>Назначение Ведомства Саудовской Аравии по интеллектуальной собственности в качестве Международного поискового органа и Органа международной предварительной экспертизы в рамках РСТ</w:t>
      </w:r>
    </w:p>
    <w:p w14:paraId="55430365" w14:textId="77777777" w:rsidR="008A27E0" w:rsidRDefault="008A27E0" w:rsidP="00441DAD">
      <w:pPr>
        <w:spacing w:after="120"/>
        <w:ind w:left="2880" w:hanging="2880"/>
      </w:pPr>
      <w:r>
        <w:t>PCT/A/55/2</w:t>
      </w:r>
      <w:r>
        <w:tab/>
        <w:t>Предлагаемые поправки к Инструкции к PCT</w:t>
      </w:r>
    </w:p>
    <w:p w14:paraId="10A69C3A" w14:textId="77777777" w:rsidR="001C4FCF" w:rsidRPr="0052733B" w:rsidRDefault="001C4FCF" w:rsidP="001C4FCF">
      <w:pPr>
        <w:pStyle w:val="Heading3"/>
        <w:tabs>
          <w:tab w:val="left" w:pos="2880"/>
        </w:tabs>
        <w:spacing w:after="360"/>
      </w:pPr>
      <w:r>
        <w:lastRenderedPageBreak/>
        <w:t>Серийный номер</w:t>
      </w:r>
      <w:r w:rsidRPr="001C4FCF">
        <w:rPr>
          <w:u w:val="none"/>
        </w:rPr>
        <w:tab/>
      </w:r>
      <w:r>
        <w:t>Название документа</w:t>
      </w:r>
      <w:r>
        <w:rPr>
          <w:vertAlign w:val="superscript"/>
        </w:rPr>
        <w:t>3</w:t>
      </w:r>
    </w:p>
    <w:p w14:paraId="06E61F26" w14:textId="69D0D981" w:rsidR="004C0346" w:rsidRDefault="004C0346" w:rsidP="00C904B3">
      <w:pPr>
        <w:spacing w:after="120"/>
        <w:ind w:left="2880" w:hanging="2880"/>
      </w:pPr>
      <w:r>
        <w:t>PCT/A/55/3</w:t>
      </w:r>
      <w:r>
        <w:tab/>
        <w:t>Поправки к Соглашению о порядке функционирования Украинского института интеллектуальной собственности в качестве Международного поискового органа и Органа международной предварительной экспертизы в соответствии с PCT</w:t>
      </w:r>
    </w:p>
    <w:p w14:paraId="2EE5D056" w14:textId="205EE1B7" w:rsidR="00B07220" w:rsidRPr="004C0346" w:rsidRDefault="00B07220" w:rsidP="008A27E0">
      <w:pPr>
        <w:ind w:left="2880" w:hanging="2880"/>
      </w:pPr>
      <w:r>
        <w:t>PCT/A/55/4</w:t>
      </w:r>
      <w:r>
        <w:tab/>
        <w:t>Отчет</w:t>
      </w:r>
    </w:p>
    <w:p w14:paraId="717DE07F" w14:textId="77777777" w:rsidR="009030E2" w:rsidRDefault="009030E2" w:rsidP="009030E2">
      <w:pPr>
        <w:spacing w:before="360" w:after="120"/>
        <w:ind w:left="2880" w:hanging="2880"/>
      </w:pPr>
      <w:r>
        <w:t>MM/A/57/1</w:t>
      </w:r>
      <w:r>
        <w:tab/>
        <w:t>Предлагаемые поправки к Инструкции к Протоколу к Мадридскому соглашению о международной регистрации знаков</w:t>
      </w:r>
    </w:p>
    <w:p w14:paraId="1C86CA77" w14:textId="051E297D" w:rsidR="00B07220" w:rsidRPr="004B6C5C" w:rsidRDefault="00B07220" w:rsidP="00C904B3">
      <w:pPr>
        <w:spacing w:after="120"/>
        <w:ind w:left="2880" w:hanging="2880"/>
      </w:pPr>
      <w:r>
        <w:t>MM/A/57/2</w:t>
      </w:r>
      <w:r>
        <w:tab/>
        <w:t>Отчет</w:t>
      </w:r>
    </w:p>
    <w:p w14:paraId="1BFF67B6" w14:textId="23572C8A" w:rsidR="00C0694F" w:rsidRDefault="007D632A" w:rsidP="000E3CA8">
      <w:pPr>
        <w:spacing w:before="360" w:after="120"/>
        <w:ind w:left="2880" w:hanging="2880"/>
      </w:pPr>
      <w:r>
        <w:t>H/A/43/1</w:t>
      </w:r>
      <w:r>
        <w:tab/>
        <w:t>Предлагаемые поправки к Перечню пошлин и сборов, прилагаемому к Общей инструкции к Акту 1999 года и Акту 1960 года Гаагского соглашения</w:t>
      </w:r>
    </w:p>
    <w:p w14:paraId="62546566" w14:textId="5C9DD2A6" w:rsidR="00B07220" w:rsidRPr="00817EC4" w:rsidRDefault="00B07220" w:rsidP="00C904B3">
      <w:pPr>
        <w:spacing w:after="120"/>
        <w:ind w:left="2880" w:hanging="2880"/>
      </w:pPr>
      <w:r>
        <w:t>H/A/43/2</w:t>
      </w:r>
      <w:r>
        <w:tab/>
        <w:t>Отчет</w:t>
      </w:r>
    </w:p>
    <w:p w14:paraId="303A6CB0" w14:textId="63B4AB8A" w:rsidR="00C0694F" w:rsidRDefault="00C0694F" w:rsidP="000E3CA8">
      <w:pPr>
        <w:spacing w:before="360" w:after="120"/>
        <w:ind w:left="2880" w:hanging="2880"/>
        <w:rPr>
          <w:iCs/>
        </w:rPr>
      </w:pPr>
      <w:r>
        <w:t>LI/A/40/1</w:t>
      </w:r>
      <w:r>
        <w:tab/>
        <w:t>Предлагаемые поправки к Общей инструкции к Лиссабонскому соглашению и Женевскому акту Лиссабонского соглашения</w:t>
      </w:r>
    </w:p>
    <w:p w14:paraId="2525C2FF" w14:textId="64335070" w:rsidR="00B07220" w:rsidRPr="004C3F6A" w:rsidRDefault="00B07220" w:rsidP="00C904B3">
      <w:pPr>
        <w:spacing w:after="120"/>
        <w:ind w:left="2880" w:hanging="2880"/>
      </w:pPr>
      <w:r>
        <w:t>LI/A/40/2</w:t>
      </w:r>
      <w:r>
        <w:tab/>
        <w:t>Отчет</w:t>
      </w:r>
    </w:p>
    <w:p w14:paraId="4C685EEC" w14:textId="52897273" w:rsidR="00653A3E" w:rsidRDefault="00653A3E" w:rsidP="000E3CA8">
      <w:pPr>
        <w:spacing w:before="360" w:after="120"/>
        <w:ind w:left="2880" w:hanging="2880"/>
        <w:rPr>
          <w:color w:val="000000"/>
          <w:szCs w:val="22"/>
        </w:rPr>
      </w:pPr>
      <w:r>
        <w:rPr>
          <w:color w:val="000000"/>
        </w:rPr>
        <w:t>STLT/A/16/1</w:t>
      </w:r>
      <w:r>
        <w:rPr>
          <w:color w:val="000000"/>
        </w:rPr>
        <w:tab/>
        <w:t>Техническая помощь и сотрудничество в связи с Сингапурским договором о законах по товарным знакам (STLT)</w:t>
      </w:r>
    </w:p>
    <w:p w14:paraId="7DF89185" w14:textId="4B7F1777" w:rsidR="00492C1B" w:rsidRPr="00653A3E" w:rsidRDefault="00492C1B" w:rsidP="00C904B3">
      <w:pPr>
        <w:spacing w:after="120"/>
        <w:ind w:left="2880" w:hanging="2880"/>
        <w:rPr>
          <w:color w:val="000000"/>
          <w:szCs w:val="22"/>
        </w:rPr>
      </w:pPr>
      <w:r>
        <w:rPr>
          <w:color w:val="000000"/>
        </w:rPr>
        <w:t>STLT/A/16/2</w:t>
      </w:r>
      <w:r>
        <w:rPr>
          <w:color w:val="000000"/>
        </w:rPr>
        <w:tab/>
        <w:t>Отчет</w:t>
      </w:r>
    </w:p>
    <w:p w14:paraId="5B0E6C68" w14:textId="621012F9" w:rsidR="00C0694F" w:rsidRDefault="00653A3E" w:rsidP="00C904B3">
      <w:pPr>
        <w:spacing w:before="360" w:after="120"/>
        <w:ind w:left="2880" w:hanging="2880"/>
      </w:pPr>
      <w:r>
        <w:t>MVT/A/8/INF/1</w:t>
      </w:r>
      <w:r>
        <w:tab/>
        <w:t>Отчет о деятельности Консорциума доступных книг</w:t>
      </w:r>
    </w:p>
    <w:p w14:paraId="4CAAC0E0" w14:textId="5D8367FF" w:rsidR="0059682C" w:rsidRPr="00653A3E" w:rsidRDefault="00912810" w:rsidP="001C4FCF">
      <w:pPr>
        <w:spacing w:before="360" w:after="480"/>
        <w:ind w:left="3402" w:hanging="3402"/>
      </w:pPr>
      <w:r>
        <w:t>Различные серийные номера</w:t>
      </w:r>
      <w:r>
        <w:rPr>
          <w:vertAlign w:val="superscript"/>
        </w:rPr>
        <w:footnoteReference w:customMarkFollows="1" w:id="6"/>
        <w:t>*</w:t>
      </w:r>
      <w:r>
        <w:t xml:space="preserve"> </w:t>
      </w:r>
      <w:r w:rsidR="001C4FCF">
        <w:tab/>
      </w:r>
      <w:r>
        <w:t>(Отчеты других Ассамблей и органов – см. перечень в документе A/64/14, пункт 1)</w:t>
      </w:r>
    </w:p>
    <w:p w14:paraId="5361C878" w14:textId="77777777" w:rsidR="002928D3" w:rsidRDefault="00C0694F" w:rsidP="00E647BF">
      <w:pPr>
        <w:spacing w:after="120"/>
        <w:ind w:left="5587"/>
        <w:jc w:val="both"/>
      </w:pPr>
      <w:r>
        <w:t>[Конец документа]</w:t>
      </w:r>
    </w:p>
    <w:sectPr w:rsidR="002928D3" w:rsidSect="00C06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8DD5" w14:textId="77777777" w:rsidR="00C0694F" w:rsidRDefault="00C0694F">
      <w:r>
        <w:separator/>
      </w:r>
    </w:p>
  </w:endnote>
  <w:endnote w:type="continuationSeparator" w:id="0">
    <w:p w14:paraId="5BD3AFDC" w14:textId="77777777" w:rsidR="00C0694F" w:rsidRDefault="00C0694F" w:rsidP="003B38C1">
      <w:r>
        <w:separator/>
      </w:r>
    </w:p>
    <w:p w14:paraId="630E6090" w14:textId="77777777" w:rsidR="00C0694F" w:rsidRPr="001C4FCF" w:rsidRDefault="00C0694F" w:rsidP="003B38C1">
      <w:pPr>
        <w:spacing w:after="60"/>
        <w:rPr>
          <w:sz w:val="17"/>
          <w:lang w:val="en-US"/>
        </w:rPr>
      </w:pPr>
      <w:r w:rsidRPr="001C4FCF">
        <w:rPr>
          <w:sz w:val="17"/>
          <w:lang w:val="en-US"/>
        </w:rPr>
        <w:t>[Endnote continued from previous page]</w:t>
      </w:r>
    </w:p>
  </w:endnote>
  <w:endnote w:type="continuationNotice" w:id="1">
    <w:p w14:paraId="199B771B" w14:textId="77777777" w:rsidR="00C0694F" w:rsidRPr="001C4FCF" w:rsidRDefault="00C0694F" w:rsidP="003B38C1">
      <w:pPr>
        <w:spacing w:before="60"/>
        <w:jc w:val="right"/>
        <w:rPr>
          <w:sz w:val="17"/>
          <w:szCs w:val="17"/>
          <w:lang w:val="en-US"/>
        </w:rPr>
      </w:pPr>
      <w:r w:rsidRPr="001C4FCF">
        <w:rPr>
          <w:sz w:val="17"/>
          <w:szCs w:val="17"/>
          <w:lang w:val="en-US"/>
        </w:rPr>
        <w:t xml:space="preserve">[Endnote </w:t>
      </w:r>
      <w:proofErr w:type="gramStart"/>
      <w:r w:rsidRPr="001C4FCF">
        <w:rPr>
          <w:sz w:val="17"/>
          <w:szCs w:val="17"/>
          <w:lang w:val="en-US"/>
        </w:rPr>
        <w:t>continued on</w:t>
      </w:r>
      <w:proofErr w:type="gramEnd"/>
      <w:r w:rsidRPr="001C4FCF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8BF" w14:textId="77777777" w:rsidR="00D16D94" w:rsidRDefault="00D16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B635" w14:textId="77777777" w:rsidR="00D16D94" w:rsidRDefault="00D16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2AD0" w14:textId="77777777" w:rsidR="00D16D94" w:rsidRDefault="00D16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0C58" w14:textId="77777777" w:rsidR="00C0694F" w:rsidRDefault="00C0694F">
      <w:r>
        <w:separator/>
      </w:r>
    </w:p>
  </w:footnote>
  <w:footnote w:type="continuationSeparator" w:id="0">
    <w:p w14:paraId="0961097C" w14:textId="77777777" w:rsidR="00C0694F" w:rsidRDefault="00C0694F" w:rsidP="008B60B2">
      <w:r>
        <w:separator/>
      </w:r>
    </w:p>
    <w:p w14:paraId="6AB583B4" w14:textId="77777777" w:rsidR="00C0694F" w:rsidRPr="001C4FCF" w:rsidRDefault="00C0694F" w:rsidP="008B60B2">
      <w:pPr>
        <w:spacing w:after="60"/>
        <w:rPr>
          <w:sz w:val="17"/>
          <w:szCs w:val="17"/>
          <w:lang w:val="en-US"/>
        </w:rPr>
      </w:pPr>
      <w:r w:rsidRPr="001C4FC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ECE6968" w14:textId="77777777" w:rsidR="00C0694F" w:rsidRPr="001C4FCF" w:rsidRDefault="00C0694F" w:rsidP="008B60B2">
      <w:pPr>
        <w:spacing w:before="60"/>
        <w:jc w:val="right"/>
        <w:rPr>
          <w:sz w:val="17"/>
          <w:szCs w:val="17"/>
          <w:lang w:val="en-US"/>
        </w:rPr>
      </w:pPr>
      <w:r w:rsidRPr="001C4FCF">
        <w:rPr>
          <w:sz w:val="17"/>
          <w:szCs w:val="17"/>
          <w:lang w:val="en-US"/>
        </w:rPr>
        <w:t xml:space="preserve">[Footnote </w:t>
      </w:r>
      <w:proofErr w:type="gramStart"/>
      <w:r w:rsidRPr="001C4FCF">
        <w:rPr>
          <w:sz w:val="17"/>
          <w:szCs w:val="17"/>
          <w:lang w:val="en-US"/>
        </w:rPr>
        <w:t>continued on</w:t>
      </w:r>
      <w:proofErr w:type="gramEnd"/>
      <w:r w:rsidRPr="001C4FCF">
        <w:rPr>
          <w:sz w:val="17"/>
          <w:szCs w:val="17"/>
          <w:lang w:val="en-US"/>
        </w:rPr>
        <w:t xml:space="preserve"> next page]</w:t>
      </w:r>
    </w:p>
  </w:footnote>
  <w:footnote w:id="2">
    <w:p w14:paraId="3BB33486" w14:textId="77777777" w:rsidR="001C370C" w:rsidRDefault="001C370C" w:rsidP="001C370C">
      <w:pPr>
        <w:pStyle w:val="FootnoteText"/>
      </w:pPr>
      <w:r>
        <w:rPr>
          <w:rStyle w:val="FootnoteReference"/>
        </w:rPr>
        <w:footnoteRef/>
      </w:r>
      <w:r>
        <w:t xml:space="preserve">  По вопросам, охваченным в рамках данного пункта повестки дня.</w:t>
      </w:r>
    </w:p>
  </w:footnote>
  <w:footnote w:id="3">
    <w:p w14:paraId="64F2D284" w14:textId="77777777" w:rsidR="001C370C" w:rsidRDefault="001C370C" w:rsidP="001C370C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>По вопросам, касающимся КПБ, за исключением вопросов, охваченных в рамках пункта 10 повестки дня.</w:t>
      </w:r>
    </w:p>
  </w:footnote>
  <w:footnote w:id="4">
    <w:p w14:paraId="4C276E06" w14:textId="77777777" w:rsidR="00912810" w:rsidRPr="001C4FCF" w:rsidRDefault="00912810" w:rsidP="00912810">
      <w:pPr>
        <w:pStyle w:val="FootnoteText"/>
        <w:rPr>
          <w:lang w:val="en-US"/>
        </w:rPr>
      </w:pPr>
      <w:r w:rsidRPr="001C4FCF">
        <w:rPr>
          <w:rStyle w:val="FootnoteReference"/>
          <w:lang w:val="en-US"/>
        </w:rPr>
        <w:t>*</w:t>
      </w:r>
      <w:r w:rsidRPr="001C4FCF">
        <w:rPr>
          <w:lang w:val="en-US"/>
        </w:rPr>
        <w:tab/>
        <w:t>WO/CF/44/</w:t>
      </w:r>
      <w:proofErr w:type="gramStart"/>
      <w:r w:rsidRPr="001C4FCF">
        <w:rPr>
          <w:lang w:val="en-US"/>
        </w:rPr>
        <w:t>1  P</w:t>
      </w:r>
      <w:proofErr w:type="gramEnd"/>
      <w:r w:rsidRPr="001C4FCF">
        <w:rPr>
          <w:lang w:val="en-US"/>
        </w:rPr>
        <w:t>/A/59/1  P/EC/63/1  B/A/53/1  B/EC/69/1  N/A/43/1  LO/A/43/1  IPC/A/44/1  BP/A/40/1  VA/A/36/1  WCT/A/23/1  WPPT/A/23/1  PLT/A/22/1  MVT/A/8/1  BTAP/A/4/1</w:t>
      </w:r>
    </w:p>
  </w:footnote>
  <w:footnote w:id="5">
    <w:p w14:paraId="528309FD" w14:textId="77777777" w:rsidR="00C0694F" w:rsidRDefault="00C0694F" w:rsidP="00C069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>Все документы подготовлены на следующих шести языках, если не указано иное:</w:t>
      </w:r>
      <w:r>
        <w:rPr>
          <w:rStyle w:val="FootnoteReference"/>
        </w:rPr>
        <w:footnoteRef/>
      </w:r>
      <w:r>
        <w:t xml:space="preserve"> </w:t>
      </w:r>
      <w:r>
        <w:tab/>
        <w:t xml:space="preserve">Все документы подготовлены на следующих шести языках, если не указано иное:  </w:t>
      </w:r>
      <w:r>
        <w:br/>
        <w:t>E:  английский;  A:  арабский;  C:  китайский;  F:  французский; R:  русский;  S:  испанский.</w:t>
      </w:r>
    </w:p>
  </w:footnote>
  <w:footnote w:id="6">
    <w:p w14:paraId="21FAFE72" w14:textId="71CDFDB2" w:rsidR="00D24843" w:rsidRPr="001C4FCF" w:rsidRDefault="00D24843" w:rsidP="00D24843">
      <w:pPr>
        <w:pStyle w:val="FootnoteText"/>
        <w:rPr>
          <w:lang w:val="en-US"/>
        </w:rPr>
      </w:pPr>
      <w:r w:rsidRPr="001C4FCF">
        <w:rPr>
          <w:rStyle w:val="FootnoteReference"/>
          <w:lang w:val="en-US"/>
        </w:rPr>
        <w:t>*</w:t>
      </w:r>
      <w:r w:rsidRPr="001C4FCF">
        <w:rPr>
          <w:lang w:val="en-US"/>
        </w:rPr>
        <w:tab/>
        <w:t>WO/CF/44/</w:t>
      </w:r>
      <w:proofErr w:type="gramStart"/>
      <w:r w:rsidRPr="001C4FCF">
        <w:rPr>
          <w:lang w:val="en-US"/>
        </w:rPr>
        <w:t>1  P</w:t>
      </w:r>
      <w:proofErr w:type="gramEnd"/>
      <w:r w:rsidRPr="001C4FCF">
        <w:rPr>
          <w:lang w:val="en-US"/>
        </w:rPr>
        <w:t>/A/59/1  P/EC/63/1  B/A/53/1  B/EC/69/1  N/A/43/1  LO/A/43/1  IPC/A/44/1  BP/A/40/1  VA/A/36/1  WCT/A/23/1  WPPT/A/23/1  PLT/A/22/1  MVT/A/8/1  BTAP/A/4/1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D5E5" w14:textId="77777777" w:rsidR="00D16D94" w:rsidRDefault="00D16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2682" w14:textId="532F4841" w:rsidR="00EC4E49" w:rsidRDefault="00C0694F" w:rsidP="00477D6B">
    <w:pPr>
      <w:jc w:val="right"/>
    </w:pPr>
    <w:bookmarkStart w:id="5" w:name="Code2"/>
    <w:bookmarkEnd w:id="5"/>
    <w:r>
      <w:t>A/64/2</w:t>
    </w:r>
  </w:p>
  <w:p w14:paraId="0A8F349A" w14:textId="21199A96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06192E">
      <w:rPr>
        <w:noProof/>
      </w:rPr>
      <w:t>8</w:t>
    </w:r>
    <w:r>
      <w:fldChar w:fldCharType="end"/>
    </w:r>
  </w:p>
  <w:p w14:paraId="32E1B696" w14:textId="77777777" w:rsidR="00EC4E49" w:rsidRDefault="00EC4E49" w:rsidP="00477D6B">
    <w:pPr>
      <w:jc w:val="right"/>
    </w:pPr>
  </w:p>
  <w:p w14:paraId="18266CA4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0E99" w14:textId="77777777" w:rsidR="00D16D94" w:rsidRDefault="00D16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51008">
    <w:abstractNumId w:val="2"/>
  </w:num>
  <w:num w:numId="2" w16cid:durableId="647056970">
    <w:abstractNumId w:val="4"/>
  </w:num>
  <w:num w:numId="3" w16cid:durableId="1625968461">
    <w:abstractNumId w:val="0"/>
  </w:num>
  <w:num w:numId="4" w16cid:durableId="205141967">
    <w:abstractNumId w:val="5"/>
  </w:num>
  <w:num w:numId="5" w16cid:durableId="642538643">
    <w:abstractNumId w:val="1"/>
  </w:num>
  <w:num w:numId="6" w16cid:durableId="81795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4F"/>
    <w:rsid w:val="0001647B"/>
    <w:rsid w:val="00034424"/>
    <w:rsid w:val="00043CAA"/>
    <w:rsid w:val="0006192E"/>
    <w:rsid w:val="00075432"/>
    <w:rsid w:val="000755A4"/>
    <w:rsid w:val="000852C8"/>
    <w:rsid w:val="000968ED"/>
    <w:rsid w:val="000A1362"/>
    <w:rsid w:val="000A54C7"/>
    <w:rsid w:val="000B6EC8"/>
    <w:rsid w:val="000D129C"/>
    <w:rsid w:val="000E3CA8"/>
    <w:rsid w:val="000F5E56"/>
    <w:rsid w:val="001024FE"/>
    <w:rsid w:val="001040CC"/>
    <w:rsid w:val="001218C8"/>
    <w:rsid w:val="001362EE"/>
    <w:rsid w:val="00142868"/>
    <w:rsid w:val="001832A6"/>
    <w:rsid w:val="00192783"/>
    <w:rsid w:val="001C370C"/>
    <w:rsid w:val="001C4FCF"/>
    <w:rsid w:val="001C6808"/>
    <w:rsid w:val="00202D13"/>
    <w:rsid w:val="002106C8"/>
    <w:rsid w:val="002121FA"/>
    <w:rsid w:val="00230641"/>
    <w:rsid w:val="00236587"/>
    <w:rsid w:val="00252250"/>
    <w:rsid w:val="002634C4"/>
    <w:rsid w:val="00264081"/>
    <w:rsid w:val="00287A2A"/>
    <w:rsid w:val="002928D3"/>
    <w:rsid w:val="002939DB"/>
    <w:rsid w:val="00295D49"/>
    <w:rsid w:val="002B02F2"/>
    <w:rsid w:val="002C10C7"/>
    <w:rsid w:val="002E5874"/>
    <w:rsid w:val="002F1D63"/>
    <w:rsid w:val="002F1FE6"/>
    <w:rsid w:val="002F255E"/>
    <w:rsid w:val="002F4E68"/>
    <w:rsid w:val="00312F7F"/>
    <w:rsid w:val="003228B7"/>
    <w:rsid w:val="0034087C"/>
    <w:rsid w:val="003508A3"/>
    <w:rsid w:val="003673CF"/>
    <w:rsid w:val="0037122C"/>
    <w:rsid w:val="003845C1"/>
    <w:rsid w:val="003A6F89"/>
    <w:rsid w:val="003B38C1"/>
    <w:rsid w:val="003C3299"/>
    <w:rsid w:val="003D352A"/>
    <w:rsid w:val="003F28C5"/>
    <w:rsid w:val="00423E3E"/>
    <w:rsid w:val="00427AF4"/>
    <w:rsid w:val="004400E2"/>
    <w:rsid w:val="00441DAD"/>
    <w:rsid w:val="004542FD"/>
    <w:rsid w:val="00461632"/>
    <w:rsid w:val="004619BC"/>
    <w:rsid w:val="004647DA"/>
    <w:rsid w:val="00474062"/>
    <w:rsid w:val="00477D6B"/>
    <w:rsid w:val="0048786C"/>
    <w:rsid w:val="00492C1B"/>
    <w:rsid w:val="004B6C5C"/>
    <w:rsid w:val="004C0346"/>
    <w:rsid w:val="004C3F6A"/>
    <w:rsid w:val="004D2109"/>
    <w:rsid w:val="004D39C4"/>
    <w:rsid w:val="004E47D6"/>
    <w:rsid w:val="004E7219"/>
    <w:rsid w:val="0050440E"/>
    <w:rsid w:val="005060EE"/>
    <w:rsid w:val="00522336"/>
    <w:rsid w:val="0052733B"/>
    <w:rsid w:val="0053057A"/>
    <w:rsid w:val="00557C06"/>
    <w:rsid w:val="00560A29"/>
    <w:rsid w:val="00594D27"/>
    <w:rsid w:val="0059682C"/>
    <w:rsid w:val="005A4528"/>
    <w:rsid w:val="005E1E37"/>
    <w:rsid w:val="005F10BC"/>
    <w:rsid w:val="00601760"/>
    <w:rsid w:val="00602686"/>
    <w:rsid w:val="00605827"/>
    <w:rsid w:val="006068D1"/>
    <w:rsid w:val="006247DE"/>
    <w:rsid w:val="00646050"/>
    <w:rsid w:val="00653A3E"/>
    <w:rsid w:val="00662858"/>
    <w:rsid w:val="006713CA"/>
    <w:rsid w:val="00672650"/>
    <w:rsid w:val="00676C5C"/>
    <w:rsid w:val="00695558"/>
    <w:rsid w:val="006D23D6"/>
    <w:rsid w:val="006D5E0F"/>
    <w:rsid w:val="006D5EAC"/>
    <w:rsid w:val="007058FB"/>
    <w:rsid w:val="00710CB3"/>
    <w:rsid w:val="00711B02"/>
    <w:rsid w:val="00735F90"/>
    <w:rsid w:val="007404DE"/>
    <w:rsid w:val="0074519E"/>
    <w:rsid w:val="00794173"/>
    <w:rsid w:val="007973AB"/>
    <w:rsid w:val="007B595E"/>
    <w:rsid w:val="007B6A58"/>
    <w:rsid w:val="007D1613"/>
    <w:rsid w:val="007D632A"/>
    <w:rsid w:val="007E65FC"/>
    <w:rsid w:val="007E72A4"/>
    <w:rsid w:val="00813C5E"/>
    <w:rsid w:val="00817EC4"/>
    <w:rsid w:val="00854423"/>
    <w:rsid w:val="00873EE5"/>
    <w:rsid w:val="008A27E0"/>
    <w:rsid w:val="008B2CC1"/>
    <w:rsid w:val="008B4B5E"/>
    <w:rsid w:val="008B60B2"/>
    <w:rsid w:val="008C6A2B"/>
    <w:rsid w:val="008E51EC"/>
    <w:rsid w:val="009030E2"/>
    <w:rsid w:val="00903D99"/>
    <w:rsid w:val="0090405F"/>
    <w:rsid w:val="0090731E"/>
    <w:rsid w:val="00912810"/>
    <w:rsid w:val="00916EE2"/>
    <w:rsid w:val="00917CA7"/>
    <w:rsid w:val="00966A22"/>
    <w:rsid w:val="0096722F"/>
    <w:rsid w:val="00980843"/>
    <w:rsid w:val="009A4BDF"/>
    <w:rsid w:val="009B68B6"/>
    <w:rsid w:val="009E2791"/>
    <w:rsid w:val="009E3F6F"/>
    <w:rsid w:val="009F3434"/>
    <w:rsid w:val="009F3BF9"/>
    <w:rsid w:val="009F499F"/>
    <w:rsid w:val="00A42DAF"/>
    <w:rsid w:val="00A45BD8"/>
    <w:rsid w:val="00A732BB"/>
    <w:rsid w:val="00A778BF"/>
    <w:rsid w:val="00A85B8E"/>
    <w:rsid w:val="00AC1B68"/>
    <w:rsid w:val="00AC205C"/>
    <w:rsid w:val="00AD7786"/>
    <w:rsid w:val="00AF5C73"/>
    <w:rsid w:val="00B05A69"/>
    <w:rsid w:val="00B064CE"/>
    <w:rsid w:val="00B07220"/>
    <w:rsid w:val="00B40598"/>
    <w:rsid w:val="00B50B99"/>
    <w:rsid w:val="00B5323E"/>
    <w:rsid w:val="00B62CD9"/>
    <w:rsid w:val="00B63382"/>
    <w:rsid w:val="00B75B0C"/>
    <w:rsid w:val="00B9419D"/>
    <w:rsid w:val="00B9734B"/>
    <w:rsid w:val="00BA4BA7"/>
    <w:rsid w:val="00BF46EB"/>
    <w:rsid w:val="00C026C5"/>
    <w:rsid w:val="00C03A75"/>
    <w:rsid w:val="00C0694F"/>
    <w:rsid w:val="00C11BFE"/>
    <w:rsid w:val="00C904B3"/>
    <w:rsid w:val="00C94629"/>
    <w:rsid w:val="00CB5DDE"/>
    <w:rsid w:val="00CC5FBF"/>
    <w:rsid w:val="00CD0CA8"/>
    <w:rsid w:val="00CE65D4"/>
    <w:rsid w:val="00CF0846"/>
    <w:rsid w:val="00D155BD"/>
    <w:rsid w:val="00D16D94"/>
    <w:rsid w:val="00D24843"/>
    <w:rsid w:val="00D312A2"/>
    <w:rsid w:val="00D45252"/>
    <w:rsid w:val="00D60D27"/>
    <w:rsid w:val="00D71B4D"/>
    <w:rsid w:val="00D76B71"/>
    <w:rsid w:val="00D8054F"/>
    <w:rsid w:val="00D93D55"/>
    <w:rsid w:val="00DB6B0F"/>
    <w:rsid w:val="00DF00B7"/>
    <w:rsid w:val="00E161A2"/>
    <w:rsid w:val="00E335FE"/>
    <w:rsid w:val="00E5021F"/>
    <w:rsid w:val="00E605BD"/>
    <w:rsid w:val="00E647BF"/>
    <w:rsid w:val="00E671A6"/>
    <w:rsid w:val="00E85DB6"/>
    <w:rsid w:val="00E9073C"/>
    <w:rsid w:val="00E92243"/>
    <w:rsid w:val="00EC4E49"/>
    <w:rsid w:val="00ED77FB"/>
    <w:rsid w:val="00EE6D77"/>
    <w:rsid w:val="00EF0987"/>
    <w:rsid w:val="00F021A6"/>
    <w:rsid w:val="00F11D94"/>
    <w:rsid w:val="00F242F9"/>
    <w:rsid w:val="00F301AE"/>
    <w:rsid w:val="00F40173"/>
    <w:rsid w:val="00F43A28"/>
    <w:rsid w:val="00F66152"/>
    <w:rsid w:val="00FA1F21"/>
    <w:rsid w:val="00FB61A2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4865B048"/>
  <w15:docId w15:val="{AE2A7934-BB25-4EC1-BEC1-CF18C38B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C0694F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rsid w:val="00C0694F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2F25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255E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2F25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55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255E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255E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0A13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B6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meetings/ru/statements.jsp?meeting_id=736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dg_tang/speeches/a-64-dg-speech.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B6CE-7B2C-4CD8-A58C-971FC0E6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64 (E)</Template>
  <TotalTime>7</TotalTime>
  <Pages>8</Pages>
  <Words>1366</Words>
  <Characters>9557</Characters>
  <Application>Microsoft Office Word</Application>
  <DocSecurity>0</DocSecurity>
  <Lines>203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A/64/2</vt:lpstr>
    </vt:vector>
  </TitlesOfParts>
  <Company>WIPO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A/64/2</dc:title>
  <dc:creator>WIPO</dc:creator>
  <cp:keywords>PUBLIC</cp:keywords>
  <cp:lastModifiedBy>HÄFLIGER Patience</cp:lastModifiedBy>
  <cp:revision>6</cp:revision>
  <cp:lastPrinted>2023-02-28T08:46:00Z</cp:lastPrinted>
  <dcterms:created xsi:type="dcterms:W3CDTF">2023-09-19T08:31:00Z</dcterms:created>
  <dcterms:modified xsi:type="dcterms:W3CDTF">2023-09-19T09:33:00Z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9c210467-14e4-497c-a311-521a4f3da32d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2023-05-02T07:56:55Z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7700d7fb-30c8-4000-bc5e-342fea064c7e</vt:lpwstr>
  </property>
  <property fmtid="{D5CDD505-2E9C-101B-9397-08002B2CF9AE}" pid="14" name="MSIP_Label_20773ee6-353b-4fb9-a59d-0b94c8c67bea_ContentBits">
    <vt:lpwstr>0</vt:lpwstr>
  </property>
</Properties>
</file>