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194C28" w:rsidP="00F11D94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2DC4D5ED">
            <wp:extent cx="2938780" cy="1481455"/>
            <wp:effectExtent l="0" t="0" r="0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547ED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1036" w:rsidRDefault="005F10BC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a</w:t>
      </w:r>
      <w:r w:rsidRPr="00DB1036">
        <w:rPr>
          <w:rFonts w:ascii="Arial Black" w:hAnsi="Arial Black"/>
          <w:caps/>
          <w:sz w:val="15"/>
          <w:szCs w:val="15"/>
          <w:lang w:val="ru-RU"/>
        </w:rPr>
        <w:t>/64/</w:t>
      </w:r>
      <w:bookmarkStart w:id="0" w:name="Code"/>
      <w:r w:rsidR="008803D4" w:rsidRPr="00DB1036">
        <w:rPr>
          <w:rFonts w:ascii="Arial Black" w:hAnsi="Arial Black"/>
          <w:caps/>
          <w:sz w:val="15"/>
          <w:szCs w:val="15"/>
          <w:lang w:val="ru-RU"/>
        </w:rPr>
        <w:t>10</w:t>
      </w:r>
    </w:p>
    <w:bookmarkEnd w:id="0"/>
    <w:p w:rsidR="00CE65D4" w:rsidRPr="00DB1036" w:rsidRDefault="009B5377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DB103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DB1036" w:rsidRDefault="009B5377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DB103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037E9C" w:rsidRPr="00DB1036">
        <w:rPr>
          <w:rFonts w:ascii="Arial Black" w:hAnsi="Arial Black"/>
          <w:caps/>
          <w:sz w:val="15"/>
          <w:szCs w:val="15"/>
          <w:lang w:val="ru-RU"/>
        </w:rPr>
        <w:t>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июня</w:t>
      </w:r>
      <w:r w:rsidR="008803D4" w:rsidRPr="00DB1036">
        <w:rPr>
          <w:rFonts w:ascii="Arial Black" w:hAnsi="Arial Black"/>
          <w:caps/>
          <w:sz w:val="15"/>
          <w:szCs w:val="15"/>
          <w:lang w:val="ru-RU"/>
        </w:rPr>
        <w:t xml:space="preserve"> 2023</w:t>
      </w:r>
    </w:p>
    <w:bookmarkEnd w:id="2"/>
    <w:p w:rsidR="008B2CC1" w:rsidRPr="00DB1036" w:rsidRDefault="009B5377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Ассамблеи государств – членов ВОИС</w:t>
      </w:r>
    </w:p>
    <w:p w:rsidR="008B2CC1" w:rsidRPr="00DB1036" w:rsidRDefault="005326A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Шестьдесят четвертая серия заседаний</w:t>
      </w:r>
    </w:p>
    <w:p w:rsidR="008B2CC1" w:rsidRPr="005326AE" w:rsidRDefault="005326AE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F10BC" w:rsidRPr="00DB1036">
        <w:rPr>
          <w:b/>
          <w:sz w:val="24"/>
          <w:szCs w:val="24"/>
          <w:lang w:val="ru-RU"/>
        </w:rPr>
        <w:t>, 6</w:t>
      </w:r>
      <w:r>
        <w:rPr>
          <w:b/>
          <w:sz w:val="24"/>
          <w:szCs w:val="24"/>
          <w:lang w:val="ru-RU"/>
        </w:rPr>
        <w:t>–</w:t>
      </w:r>
      <w:r w:rsidR="005F10BC" w:rsidRPr="00DB1036">
        <w:rPr>
          <w:b/>
          <w:sz w:val="24"/>
          <w:szCs w:val="24"/>
          <w:lang w:val="ru-RU"/>
        </w:rPr>
        <w:t>14</w:t>
      </w:r>
      <w:r>
        <w:rPr>
          <w:b/>
          <w:sz w:val="24"/>
          <w:szCs w:val="24"/>
          <w:lang w:val="ru-RU"/>
        </w:rPr>
        <w:t xml:space="preserve"> июля</w:t>
      </w:r>
      <w:r w:rsidR="005F10BC" w:rsidRPr="00DB1036">
        <w:rPr>
          <w:b/>
          <w:sz w:val="24"/>
          <w:szCs w:val="24"/>
          <w:lang w:val="ru-RU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:rsidR="008B2CC1" w:rsidRPr="00DB1036" w:rsidRDefault="00194C28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ПРЕДЛОЖЕНИЕ ГРУППЫ ГОСУДАРСТВ ЦЕНТРАЛЬНОЙ ЕВРОПЫ И БАЛТИИ</w:t>
      </w:r>
      <w:r w:rsidR="00153D77">
        <w:rPr>
          <w:caps/>
          <w:sz w:val="24"/>
          <w:lang w:val="ru-RU"/>
        </w:rPr>
        <w:t> </w:t>
      </w:r>
      <w:r w:rsidR="008803D4" w:rsidRPr="00DB1036">
        <w:rPr>
          <w:caps/>
          <w:sz w:val="24"/>
          <w:lang w:val="ru-RU"/>
        </w:rPr>
        <w:t>(</w:t>
      </w:r>
      <w:r>
        <w:rPr>
          <w:caps/>
          <w:sz w:val="24"/>
          <w:lang w:val="ru-RU"/>
        </w:rPr>
        <w:t>ГЦЕБ</w:t>
      </w:r>
      <w:r w:rsidR="008803D4" w:rsidRPr="00DB1036">
        <w:rPr>
          <w:caps/>
          <w:sz w:val="24"/>
          <w:lang w:val="ru-RU"/>
        </w:rPr>
        <w:t xml:space="preserve">) </w:t>
      </w:r>
      <w:r>
        <w:rPr>
          <w:caps/>
          <w:sz w:val="24"/>
          <w:lang w:val="ru-RU"/>
        </w:rPr>
        <w:t>В ОТНОШЕНИИ СОСТАВА КООРДИНАЦИОННОГО КОМИТЕТА ВОИС</w:t>
      </w:r>
    </w:p>
    <w:p w:rsidR="008B2CC1" w:rsidRPr="00DB1036" w:rsidRDefault="00153D77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представлено Группой государств Центральной Европы и Балтии</w:t>
      </w:r>
      <w:r w:rsidR="008803D4" w:rsidRPr="00DB1036">
        <w:rPr>
          <w:i/>
          <w:lang w:val="ru-RU"/>
        </w:rPr>
        <w:t xml:space="preserve"> </w:t>
      </w:r>
      <w:r w:rsidR="00640714" w:rsidRPr="00DB1036">
        <w:rPr>
          <w:i/>
          <w:lang w:val="ru-RU"/>
        </w:rPr>
        <w:t>(</w:t>
      </w:r>
      <w:r>
        <w:rPr>
          <w:i/>
          <w:lang w:val="ru-RU"/>
        </w:rPr>
        <w:t>ГЦЕБ</w:t>
      </w:r>
      <w:r w:rsidR="00640714" w:rsidRPr="00DB1036">
        <w:rPr>
          <w:i/>
          <w:lang w:val="ru-RU"/>
        </w:rPr>
        <w:t>)</w:t>
      </w:r>
    </w:p>
    <w:bookmarkEnd w:id="4"/>
    <w:p w:rsidR="002928D3" w:rsidRPr="002E074C" w:rsidRDefault="00B902C0" w:rsidP="000A2D67">
      <w:pPr>
        <w:spacing w:after="720"/>
        <w:rPr>
          <w:lang w:val="ru-RU"/>
        </w:rPr>
      </w:pPr>
      <w:r>
        <w:rPr>
          <w:lang w:val="ru-RU"/>
        </w:rPr>
        <w:t xml:space="preserve">В сообщении, полученном Секретариатом </w:t>
      </w:r>
      <w:r w:rsidR="00B31739" w:rsidRPr="00DB1036">
        <w:rPr>
          <w:lang w:val="ru-RU"/>
        </w:rPr>
        <w:t>20</w:t>
      </w:r>
      <w:r>
        <w:rPr>
          <w:lang w:val="ru-RU"/>
        </w:rPr>
        <w:t> июня</w:t>
      </w:r>
      <w:r w:rsidR="00B31739" w:rsidRPr="00DB1036">
        <w:rPr>
          <w:lang w:val="ru-RU"/>
        </w:rPr>
        <w:t xml:space="preserve"> 2023</w:t>
      </w:r>
      <w:r w:rsidR="00F64907">
        <w:t> </w:t>
      </w:r>
      <w:r>
        <w:rPr>
          <w:lang w:val="ru-RU"/>
        </w:rPr>
        <w:t>года, Группа государств Центральной Европы и Балтии</w:t>
      </w:r>
      <w:r w:rsidR="00B31739" w:rsidRPr="00DB1036">
        <w:rPr>
          <w:lang w:val="ru-RU"/>
        </w:rPr>
        <w:t xml:space="preserve"> (</w:t>
      </w:r>
      <w:r>
        <w:rPr>
          <w:lang w:val="ru-RU"/>
        </w:rPr>
        <w:t>ГЦЕБ</w:t>
      </w:r>
      <w:r w:rsidR="00B31739" w:rsidRPr="00DB1036">
        <w:rPr>
          <w:lang w:val="ru-RU"/>
        </w:rPr>
        <w:t xml:space="preserve">) </w:t>
      </w:r>
      <w:r w:rsidR="002E074C">
        <w:rPr>
          <w:lang w:val="ru-RU"/>
        </w:rPr>
        <w:t>представила предложение (прилагается) по пункту </w:t>
      </w:r>
      <w:r w:rsidR="00B31739" w:rsidRPr="00DB1036">
        <w:rPr>
          <w:lang w:val="ru-RU"/>
        </w:rPr>
        <w:t>7</w:t>
      </w:r>
      <w:r w:rsidR="002E074C">
        <w:rPr>
          <w:lang w:val="ru-RU"/>
        </w:rPr>
        <w:t xml:space="preserve"> повестки дня «Состав Координационного комитета ВОИС и Исполнительных комитетов Парижского и Бернского союзов».</w:t>
      </w:r>
    </w:p>
    <w:p w:rsidR="000A2D67" w:rsidRPr="00DB1036" w:rsidRDefault="000A2D67" w:rsidP="000A2D67">
      <w:pPr>
        <w:spacing w:after="220"/>
        <w:ind w:left="5533"/>
        <w:rPr>
          <w:lang w:val="ru-RU"/>
        </w:rPr>
      </w:pPr>
      <w:r w:rsidRPr="00DB1036">
        <w:rPr>
          <w:lang w:val="ru-RU"/>
        </w:rPr>
        <w:t>[</w:t>
      </w:r>
      <w:r w:rsidR="002E074C">
        <w:rPr>
          <w:lang w:val="ru-RU"/>
        </w:rPr>
        <w:t>Приложение следует</w:t>
      </w:r>
      <w:r w:rsidRPr="00DB1036">
        <w:rPr>
          <w:lang w:val="ru-RU"/>
        </w:rPr>
        <w:t>]</w:t>
      </w:r>
    </w:p>
    <w:p w:rsidR="00B31739" w:rsidRPr="00DB1036" w:rsidRDefault="00B31739" w:rsidP="003D352A">
      <w:pPr>
        <w:spacing w:after="220"/>
        <w:rPr>
          <w:lang w:val="ru-RU"/>
        </w:rPr>
        <w:sectPr w:rsidR="00B31739" w:rsidRPr="00DB1036" w:rsidSect="008803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82703" w:rsidRPr="00DB1036" w:rsidRDefault="00F64907" w:rsidP="00D82703">
      <w:pPr>
        <w:jc w:val="center"/>
        <w:rPr>
          <w:b/>
          <w:bCs/>
          <w:sz w:val="40"/>
          <w:szCs w:val="22"/>
          <w:lang w:val="ru-RU"/>
        </w:rPr>
      </w:pPr>
      <w:bookmarkStart w:id="6" w:name="_Hlk77853057"/>
      <w:r>
        <w:rPr>
          <w:b/>
          <w:bCs/>
          <w:sz w:val="40"/>
          <w:szCs w:val="22"/>
          <w:lang w:val="ru-RU"/>
        </w:rPr>
        <w:lastRenderedPageBreak/>
        <w:t xml:space="preserve">Предложение Группы государств Центральной Европы и Балтии о распределении вакантных мест для целей избрания членов </w:t>
      </w:r>
      <w:r w:rsidR="00D82703">
        <w:rPr>
          <w:b/>
          <w:bCs/>
          <w:sz w:val="40"/>
          <w:szCs w:val="22"/>
          <w:lang w:val="ru-RU"/>
        </w:rPr>
        <w:br/>
      </w:r>
      <w:r>
        <w:rPr>
          <w:b/>
          <w:bCs/>
          <w:sz w:val="40"/>
          <w:szCs w:val="22"/>
          <w:lang w:val="ru-RU"/>
        </w:rPr>
        <w:t>Координационного комитета ВОИС</w:t>
      </w:r>
    </w:p>
    <w:p w:rsidR="000A2D67" w:rsidRPr="00DB1036" w:rsidRDefault="000A2D67" w:rsidP="000A2D67">
      <w:pPr>
        <w:rPr>
          <w:bCs/>
          <w:sz w:val="32"/>
          <w:lang w:val="ru-RU"/>
        </w:rPr>
      </w:pPr>
    </w:p>
    <w:p w:rsidR="000A2D67" w:rsidRPr="00DB1036" w:rsidRDefault="000A2D67" w:rsidP="000A2D67">
      <w:pPr>
        <w:jc w:val="both"/>
        <w:rPr>
          <w:sz w:val="32"/>
          <w:lang w:val="ru-RU"/>
        </w:rPr>
      </w:pPr>
    </w:p>
    <w:p w:rsidR="000A2D67" w:rsidRPr="00DB1036" w:rsidRDefault="00D82703" w:rsidP="00D82703">
      <w:pPr>
        <w:pStyle w:val="ListParagraph"/>
        <w:numPr>
          <w:ilvl w:val="0"/>
          <w:numId w:val="9"/>
        </w:numPr>
        <w:jc w:val="both"/>
        <w:rPr>
          <w:sz w:val="32"/>
          <w:szCs w:val="22"/>
          <w:lang w:val="ru-RU"/>
        </w:rPr>
      </w:pPr>
      <w:r>
        <w:rPr>
          <w:sz w:val="32"/>
          <w:szCs w:val="22"/>
          <w:lang w:val="ru-RU"/>
        </w:rPr>
        <w:t xml:space="preserve">На сессии Ассамблей ВОИС </w:t>
      </w:r>
      <w:r w:rsidR="000A2D67" w:rsidRPr="00DB1036">
        <w:rPr>
          <w:sz w:val="32"/>
          <w:szCs w:val="22"/>
          <w:lang w:val="ru-RU"/>
        </w:rPr>
        <w:t>2019</w:t>
      </w:r>
      <w:r>
        <w:rPr>
          <w:sz w:val="32"/>
          <w:szCs w:val="22"/>
          <w:lang w:val="ru-RU"/>
        </w:rPr>
        <w:t xml:space="preserve"> года государства-члены постановили, что «</w:t>
      </w:r>
      <w:r w:rsidRPr="00D82703">
        <w:rPr>
          <w:sz w:val="32"/>
          <w:szCs w:val="22"/>
          <w:lang w:val="ru-RU"/>
        </w:rPr>
        <w:t>Председатель Генеральной Ассамблеи ВОИС проведет консультации с государствами-членами относительно распределения вакантных мест на Ассамблеях ВОИС в 2021 году для избрания членов Координационного комитета ВОИС и исполнительных комитетов Парижского и Бернского с</w:t>
      </w:r>
      <w:r>
        <w:rPr>
          <w:sz w:val="32"/>
          <w:szCs w:val="22"/>
          <w:lang w:val="ru-RU"/>
        </w:rPr>
        <w:t xml:space="preserve">оюзов на тех же Ассамблеях ВОИС».  </w:t>
      </w:r>
      <w:r w:rsidR="004A0344">
        <w:rPr>
          <w:sz w:val="32"/>
          <w:szCs w:val="22"/>
          <w:lang w:val="ru-RU"/>
        </w:rPr>
        <w:t>С учетом последних присоединений</w:t>
      </w:r>
      <w:r w:rsidR="00982A46">
        <w:rPr>
          <w:sz w:val="32"/>
          <w:szCs w:val="22"/>
          <w:lang w:val="ru-RU"/>
        </w:rPr>
        <w:t xml:space="preserve"> состав Координационного комитета на сегодняшний день долж</w:t>
      </w:r>
      <w:r w:rsidR="0097305E">
        <w:rPr>
          <w:sz w:val="32"/>
          <w:szCs w:val="22"/>
          <w:lang w:val="ru-RU"/>
        </w:rPr>
        <w:t>е</w:t>
      </w:r>
      <w:r w:rsidR="00982A46">
        <w:rPr>
          <w:sz w:val="32"/>
          <w:szCs w:val="22"/>
          <w:lang w:val="ru-RU"/>
        </w:rPr>
        <w:t>н</w:t>
      </w:r>
      <w:r w:rsidR="0097305E">
        <w:rPr>
          <w:sz w:val="32"/>
          <w:szCs w:val="22"/>
          <w:lang w:val="ru-RU"/>
        </w:rPr>
        <w:t xml:space="preserve"> насчитывать </w:t>
      </w:r>
      <w:r w:rsidR="000A2D67" w:rsidRPr="00DB1036">
        <w:rPr>
          <w:sz w:val="32"/>
          <w:szCs w:val="22"/>
          <w:lang w:val="ru-RU"/>
        </w:rPr>
        <w:t>90</w:t>
      </w:r>
      <w:r w:rsidR="0097305E">
        <w:rPr>
          <w:sz w:val="32"/>
          <w:szCs w:val="22"/>
          <w:lang w:val="ru-RU"/>
        </w:rPr>
        <w:t> </w:t>
      </w:r>
      <w:r w:rsidR="00982A46">
        <w:rPr>
          <w:sz w:val="32"/>
          <w:szCs w:val="22"/>
          <w:lang w:val="ru-RU"/>
        </w:rPr>
        <w:t>членов</w:t>
      </w:r>
      <w:r w:rsidR="000A2D67" w:rsidRPr="00DB1036">
        <w:rPr>
          <w:sz w:val="32"/>
          <w:szCs w:val="22"/>
          <w:lang w:val="ru-RU"/>
        </w:rPr>
        <w:t xml:space="preserve">.  </w:t>
      </w:r>
      <w:r w:rsidR="00982A46">
        <w:rPr>
          <w:sz w:val="32"/>
          <w:szCs w:val="22"/>
          <w:lang w:val="ru-RU"/>
        </w:rPr>
        <w:t>Это означает, что необходимо распределить</w:t>
      </w:r>
      <w:r w:rsidR="007F616A">
        <w:rPr>
          <w:sz w:val="32"/>
          <w:szCs w:val="22"/>
          <w:lang w:val="ru-RU"/>
        </w:rPr>
        <w:t xml:space="preserve"> еще</w:t>
      </w:r>
      <w:r w:rsidR="00982A46">
        <w:rPr>
          <w:sz w:val="32"/>
          <w:szCs w:val="22"/>
          <w:lang w:val="ru-RU"/>
        </w:rPr>
        <w:t xml:space="preserve"> </w:t>
      </w:r>
      <w:r w:rsidR="000A2D67" w:rsidRPr="00DB1036">
        <w:rPr>
          <w:sz w:val="32"/>
          <w:szCs w:val="22"/>
          <w:lang w:val="ru-RU"/>
        </w:rPr>
        <w:t xml:space="preserve">7 </w:t>
      </w:r>
      <w:r w:rsidR="00982A46">
        <w:rPr>
          <w:sz w:val="32"/>
          <w:szCs w:val="22"/>
          <w:lang w:val="ru-RU"/>
        </w:rPr>
        <w:t xml:space="preserve">вакантных мест </w:t>
      </w:r>
      <w:r w:rsidR="007F616A">
        <w:rPr>
          <w:sz w:val="32"/>
          <w:szCs w:val="22"/>
          <w:lang w:val="ru-RU"/>
        </w:rPr>
        <w:t>по сравнению с 83, распределенными на сессии Ассамблей ВОИС в 2021</w:t>
      </w:r>
      <w:r w:rsidR="00E340EA">
        <w:rPr>
          <w:sz w:val="32"/>
          <w:szCs w:val="22"/>
          <w:lang w:val="ru-RU"/>
        </w:rPr>
        <w:t> </w:t>
      </w:r>
      <w:r w:rsidR="007F616A">
        <w:rPr>
          <w:sz w:val="32"/>
          <w:szCs w:val="22"/>
          <w:lang w:val="ru-RU"/>
        </w:rPr>
        <w:t>году.</w:t>
      </w:r>
    </w:p>
    <w:p w:rsidR="000A2D67" w:rsidRPr="00DB1036" w:rsidRDefault="000A2D67" w:rsidP="000A2D67">
      <w:pPr>
        <w:ind w:left="360"/>
        <w:jc w:val="both"/>
        <w:rPr>
          <w:sz w:val="32"/>
          <w:szCs w:val="22"/>
          <w:lang w:val="ru-RU"/>
        </w:rPr>
      </w:pPr>
    </w:p>
    <w:p w:rsidR="000A2D67" w:rsidRPr="00DB1036" w:rsidRDefault="004D07B1" w:rsidP="004D07B1">
      <w:pPr>
        <w:pStyle w:val="ListParagraph"/>
        <w:numPr>
          <w:ilvl w:val="0"/>
          <w:numId w:val="9"/>
        </w:numPr>
        <w:jc w:val="both"/>
        <w:rPr>
          <w:bCs/>
          <w:sz w:val="32"/>
          <w:lang w:val="ru-RU"/>
        </w:rPr>
      </w:pPr>
      <w:r>
        <w:rPr>
          <w:sz w:val="32"/>
          <w:lang w:val="ru-RU"/>
        </w:rPr>
        <w:t>Группа ГЦЕБ также констатирует, что</w:t>
      </w:r>
      <w:r w:rsidRPr="00DB1036">
        <w:rPr>
          <w:lang w:val="ru-RU"/>
        </w:rPr>
        <w:t xml:space="preserve"> </w:t>
      </w:r>
      <w:r w:rsidRPr="004D07B1">
        <w:rPr>
          <w:sz w:val="32"/>
          <w:lang w:val="ru-RU"/>
        </w:rPr>
        <w:t xml:space="preserve">статья 14(4) Парижской конвенции и статья 23(4) Бернской конвенции гласят, что </w:t>
      </w:r>
      <w:r>
        <w:rPr>
          <w:sz w:val="32"/>
          <w:lang w:val="ru-RU"/>
        </w:rPr>
        <w:t>«</w:t>
      </w:r>
      <w:r w:rsidRPr="004D07B1">
        <w:rPr>
          <w:sz w:val="32"/>
          <w:lang w:val="ru-RU"/>
        </w:rPr>
        <w:t xml:space="preserve">при выборах членов Исполнительного комитета Ассамблея уделяет должное внимание справедливому географическому распределению, а также необходимости для стран </w:t>
      </w:r>
      <w:r w:rsidRPr="00DB1036">
        <w:rPr>
          <w:sz w:val="32"/>
          <w:lang w:val="ru-RU"/>
        </w:rPr>
        <w:t>–</w:t>
      </w:r>
      <w:r w:rsidRPr="004D07B1">
        <w:rPr>
          <w:sz w:val="32"/>
          <w:lang w:val="ru-RU"/>
        </w:rPr>
        <w:t xml:space="preserve"> участниц специальных соглашений, заключенных в связи с Союзом, быть в числе стран, составляющих Исполнительный к</w:t>
      </w:r>
      <w:r>
        <w:rPr>
          <w:sz w:val="32"/>
          <w:lang w:val="ru-RU"/>
        </w:rPr>
        <w:t>омитет»</w:t>
      </w:r>
      <w:r w:rsidR="000A2D67" w:rsidRPr="00DB1036">
        <w:rPr>
          <w:sz w:val="32"/>
          <w:lang w:val="ru-RU"/>
        </w:rPr>
        <w:t>.</w:t>
      </w:r>
    </w:p>
    <w:p w:rsidR="000A2D67" w:rsidRPr="00DB1036" w:rsidRDefault="000A2D67" w:rsidP="000A2D67">
      <w:pPr>
        <w:ind w:left="360"/>
        <w:jc w:val="both"/>
        <w:rPr>
          <w:bCs/>
          <w:sz w:val="32"/>
          <w:lang w:val="ru-RU"/>
        </w:rPr>
      </w:pPr>
    </w:p>
    <w:p w:rsidR="000A2D67" w:rsidRPr="00DB1036" w:rsidRDefault="00B53B9E" w:rsidP="006E4889">
      <w:pPr>
        <w:pStyle w:val="ListParagraph"/>
        <w:numPr>
          <w:ilvl w:val="0"/>
          <w:numId w:val="9"/>
        </w:numPr>
        <w:spacing w:line="259" w:lineRule="auto"/>
        <w:jc w:val="both"/>
        <w:rPr>
          <w:sz w:val="32"/>
          <w:lang w:val="ru-RU"/>
        </w:rPr>
      </w:pPr>
      <w:r w:rsidRPr="00B53B9E">
        <w:rPr>
          <w:sz w:val="32"/>
          <w:szCs w:val="22"/>
          <w:lang w:val="ru-RU"/>
        </w:rPr>
        <w:t>К настоящему времени согласованной позиции по составу Координационного комитета ВОИС нет</w:t>
      </w:r>
      <w:r w:rsidR="000A2D67" w:rsidRPr="00DB1036">
        <w:rPr>
          <w:sz w:val="32"/>
          <w:szCs w:val="22"/>
          <w:lang w:val="ru-RU"/>
        </w:rPr>
        <w:t xml:space="preserve">.  </w:t>
      </w:r>
      <w:r w:rsidR="00F177B3">
        <w:rPr>
          <w:sz w:val="32"/>
          <w:szCs w:val="22"/>
          <w:lang w:val="ru-RU"/>
        </w:rPr>
        <w:t xml:space="preserve">С учетом </w:t>
      </w:r>
      <w:r w:rsidR="005243B7">
        <w:rPr>
          <w:sz w:val="32"/>
          <w:szCs w:val="22"/>
          <w:lang w:val="ru-RU"/>
        </w:rPr>
        <w:t xml:space="preserve">того, что сегодня </w:t>
      </w:r>
      <w:r w:rsidR="00F177B3">
        <w:rPr>
          <w:sz w:val="32"/>
          <w:szCs w:val="22"/>
          <w:lang w:val="ru-RU"/>
        </w:rPr>
        <w:t>заполнен</w:t>
      </w:r>
      <w:r w:rsidR="005243B7">
        <w:rPr>
          <w:sz w:val="32"/>
          <w:szCs w:val="22"/>
          <w:lang w:val="ru-RU"/>
        </w:rPr>
        <w:t>о</w:t>
      </w:r>
      <w:r w:rsidR="00F177B3">
        <w:rPr>
          <w:sz w:val="32"/>
          <w:szCs w:val="22"/>
          <w:lang w:val="ru-RU"/>
        </w:rPr>
        <w:t xml:space="preserve"> </w:t>
      </w:r>
      <w:r w:rsidR="000A2D67" w:rsidRPr="00DB1036">
        <w:rPr>
          <w:sz w:val="32"/>
          <w:szCs w:val="22"/>
          <w:lang w:val="ru-RU"/>
        </w:rPr>
        <w:t xml:space="preserve">83 </w:t>
      </w:r>
      <w:r w:rsidR="00F177B3">
        <w:rPr>
          <w:sz w:val="32"/>
          <w:szCs w:val="22"/>
          <w:lang w:val="ru-RU"/>
        </w:rPr>
        <w:t>мест</w:t>
      </w:r>
      <w:r w:rsidR="005243B7">
        <w:rPr>
          <w:sz w:val="32"/>
          <w:szCs w:val="22"/>
          <w:lang w:val="ru-RU"/>
        </w:rPr>
        <w:t>а</w:t>
      </w:r>
      <w:r w:rsidR="00F177B3">
        <w:rPr>
          <w:sz w:val="32"/>
          <w:szCs w:val="22"/>
          <w:lang w:val="ru-RU"/>
        </w:rPr>
        <w:t xml:space="preserve"> и</w:t>
      </w:r>
      <w:r w:rsidR="005243B7">
        <w:rPr>
          <w:sz w:val="32"/>
          <w:szCs w:val="22"/>
          <w:lang w:val="ru-RU"/>
        </w:rPr>
        <w:t xml:space="preserve"> они</w:t>
      </w:r>
      <w:r w:rsidR="00F177B3">
        <w:rPr>
          <w:sz w:val="32"/>
          <w:szCs w:val="22"/>
          <w:lang w:val="ru-RU"/>
        </w:rPr>
        <w:t xml:space="preserve"> </w:t>
      </w:r>
      <w:r w:rsidR="005243B7">
        <w:rPr>
          <w:sz w:val="32"/>
          <w:szCs w:val="22"/>
          <w:lang w:val="ru-RU"/>
        </w:rPr>
        <w:t>неравномерно</w:t>
      </w:r>
      <w:r w:rsidR="00F177B3">
        <w:rPr>
          <w:sz w:val="32"/>
          <w:szCs w:val="22"/>
          <w:lang w:val="ru-RU"/>
        </w:rPr>
        <w:t xml:space="preserve"> распределен</w:t>
      </w:r>
      <w:r w:rsidR="005243B7">
        <w:rPr>
          <w:sz w:val="32"/>
          <w:szCs w:val="22"/>
          <w:lang w:val="ru-RU"/>
        </w:rPr>
        <w:t>ы</w:t>
      </w:r>
      <w:r w:rsidR="00F177B3">
        <w:rPr>
          <w:sz w:val="32"/>
          <w:szCs w:val="22"/>
          <w:lang w:val="ru-RU"/>
        </w:rPr>
        <w:t xml:space="preserve"> между региональными группами, а также </w:t>
      </w:r>
      <w:r w:rsidR="005243B7">
        <w:rPr>
          <w:sz w:val="32"/>
          <w:szCs w:val="22"/>
          <w:lang w:val="ru-RU"/>
        </w:rPr>
        <w:t xml:space="preserve">того, что мы </w:t>
      </w:r>
      <w:r w:rsidR="00F177B3">
        <w:rPr>
          <w:sz w:val="32"/>
          <w:szCs w:val="22"/>
          <w:lang w:val="ru-RU"/>
        </w:rPr>
        <w:t>возобновл</w:t>
      </w:r>
      <w:r w:rsidR="005243B7">
        <w:rPr>
          <w:sz w:val="32"/>
          <w:szCs w:val="22"/>
          <w:lang w:val="ru-RU"/>
        </w:rPr>
        <w:t xml:space="preserve">яем консультации с целью принять </w:t>
      </w:r>
      <w:r w:rsidR="005243B7">
        <w:rPr>
          <w:sz w:val="32"/>
          <w:szCs w:val="22"/>
          <w:lang w:val="ru-RU"/>
        </w:rPr>
        <w:lastRenderedPageBreak/>
        <w:t>во внимание развитие событий и изменения в составе региональных групп</w:t>
      </w:r>
      <w:r w:rsidR="000A2D67" w:rsidRPr="00DB1036">
        <w:rPr>
          <w:sz w:val="32"/>
          <w:szCs w:val="22"/>
          <w:lang w:val="ru-RU"/>
        </w:rPr>
        <w:t>,</w:t>
      </w:r>
      <w:r w:rsidR="005243B7">
        <w:rPr>
          <w:sz w:val="32"/>
          <w:szCs w:val="22"/>
          <w:lang w:val="ru-RU"/>
        </w:rPr>
        <w:t xml:space="preserve"> </w:t>
      </w:r>
      <w:r w:rsidR="00D94EB9">
        <w:rPr>
          <w:sz w:val="32"/>
          <w:szCs w:val="22"/>
          <w:lang w:val="ru-RU"/>
        </w:rPr>
        <w:t>статья 14(4) Парижской конвенции и статья 23(4) Бернской конвенции требуют от нас обсуждения</w:t>
      </w:r>
      <w:r w:rsidR="005243B7">
        <w:rPr>
          <w:sz w:val="32"/>
          <w:szCs w:val="22"/>
          <w:lang w:val="ru-RU"/>
        </w:rPr>
        <w:t xml:space="preserve"> состава Координационного комитета в свете </w:t>
      </w:r>
      <w:r w:rsidR="00E340EA">
        <w:rPr>
          <w:sz w:val="32"/>
          <w:szCs w:val="22"/>
          <w:lang w:val="ru-RU"/>
        </w:rPr>
        <w:t xml:space="preserve">принципа </w:t>
      </w:r>
      <w:r w:rsidR="005243B7">
        <w:rPr>
          <w:sz w:val="32"/>
          <w:szCs w:val="22"/>
          <w:lang w:val="ru-RU"/>
        </w:rPr>
        <w:t>справедливой географической представленности</w:t>
      </w:r>
      <w:r w:rsidR="000A2D67" w:rsidRPr="00DB1036">
        <w:rPr>
          <w:sz w:val="32"/>
          <w:lang w:val="ru-RU"/>
        </w:rPr>
        <w:t>.</w:t>
      </w:r>
    </w:p>
    <w:p w:rsidR="000A2D67" w:rsidRPr="00DB1036" w:rsidRDefault="000A2D67" w:rsidP="000A2D67">
      <w:pPr>
        <w:spacing w:line="259" w:lineRule="auto"/>
        <w:jc w:val="both"/>
        <w:rPr>
          <w:sz w:val="32"/>
          <w:lang w:val="ru-RU"/>
        </w:rPr>
      </w:pPr>
    </w:p>
    <w:p w:rsidR="000A2D67" w:rsidRPr="006F4381" w:rsidRDefault="00AD2B5C" w:rsidP="00AD2B5C">
      <w:pPr>
        <w:pStyle w:val="ListParagraph"/>
        <w:numPr>
          <w:ilvl w:val="0"/>
          <w:numId w:val="9"/>
        </w:numPr>
        <w:jc w:val="both"/>
        <w:rPr>
          <w:bCs/>
          <w:sz w:val="32"/>
          <w:lang w:val="ru-RU"/>
        </w:rPr>
      </w:pPr>
      <w:r>
        <w:rPr>
          <w:sz w:val="32"/>
          <w:lang w:val="ru-RU"/>
        </w:rPr>
        <w:t xml:space="preserve">Группа ГЦЕБ </w:t>
      </w:r>
      <w:r w:rsidRPr="00AD2B5C">
        <w:rPr>
          <w:sz w:val="32"/>
          <w:lang w:val="ru-RU"/>
        </w:rPr>
        <w:t>отмечает, что в соответствии со статьями</w:t>
      </w:r>
      <w:r w:rsidR="002B594F">
        <w:rPr>
          <w:sz w:val="32"/>
          <w:lang w:val="ru-RU"/>
        </w:rPr>
        <w:t> </w:t>
      </w:r>
      <w:r w:rsidRPr="00AD2B5C">
        <w:rPr>
          <w:sz w:val="32"/>
          <w:lang w:val="ru-RU"/>
        </w:rPr>
        <w:t xml:space="preserve">8(1)(a) и 11(9)(a) Конвенции ВОИС Координационный комитет </w:t>
      </w:r>
      <w:r w:rsidRPr="006F4381">
        <w:rPr>
          <w:sz w:val="32"/>
          <w:lang w:val="ru-RU"/>
        </w:rPr>
        <w:t>состоит из членов следующих категорий</w:t>
      </w:r>
      <w:r w:rsidR="000A2D67" w:rsidRPr="006F4381">
        <w:rPr>
          <w:sz w:val="32"/>
          <w:lang w:val="ru-RU"/>
        </w:rPr>
        <w:t>:</w:t>
      </w:r>
    </w:p>
    <w:p w:rsidR="000A2D67" w:rsidRPr="004D5EA9" w:rsidRDefault="005A79EB" w:rsidP="000A2D67">
      <w:pPr>
        <w:numPr>
          <w:ilvl w:val="1"/>
          <w:numId w:val="7"/>
        </w:numPr>
        <w:spacing w:line="259" w:lineRule="auto"/>
        <w:jc w:val="both"/>
        <w:rPr>
          <w:sz w:val="32"/>
          <w:lang w:val="ru-RU"/>
        </w:rPr>
      </w:pPr>
      <w:r w:rsidRPr="006F4381">
        <w:rPr>
          <w:sz w:val="32"/>
          <w:lang w:val="ru-RU"/>
        </w:rPr>
        <w:t xml:space="preserve">избранных обычных членов Исполнительного комитета Парижского союза и Исполнительного </w:t>
      </w:r>
      <w:r w:rsidRPr="004D5EA9">
        <w:rPr>
          <w:sz w:val="32"/>
          <w:lang w:val="ru-RU"/>
        </w:rPr>
        <w:t>комитета Бернского союза;</w:t>
      </w:r>
    </w:p>
    <w:p w:rsidR="000A2D67" w:rsidRPr="004D5EA9" w:rsidRDefault="006F4381" w:rsidP="000A2D67">
      <w:pPr>
        <w:numPr>
          <w:ilvl w:val="1"/>
          <w:numId w:val="7"/>
        </w:numPr>
        <w:spacing w:line="259" w:lineRule="auto"/>
        <w:jc w:val="both"/>
        <w:rPr>
          <w:sz w:val="32"/>
          <w:lang w:val="ru-RU"/>
        </w:rPr>
      </w:pPr>
      <w:r w:rsidRPr="004D5EA9">
        <w:rPr>
          <w:sz w:val="32"/>
          <w:lang w:val="ru-RU"/>
        </w:rPr>
        <w:t>Швейцарии, которая является членом ex officio как государство, на территории которого расположена штаб-квартира Организации; и</w:t>
      </w:r>
    </w:p>
    <w:p w:rsidR="000A2D67" w:rsidRPr="004D5EA9" w:rsidRDefault="004D5EA9" w:rsidP="000A2D67">
      <w:pPr>
        <w:numPr>
          <w:ilvl w:val="1"/>
          <w:numId w:val="7"/>
        </w:numPr>
        <w:spacing w:line="259" w:lineRule="auto"/>
        <w:jc w:val="both"/>
        <w:rPr>
          <w:sz w:val="32"/>
          <w:lang w:val="ru-RU"/>
        </w:rPr>
      </w:pPr>
      <w:r w:rsidRPr="004D5EA9">
        <w:rPr>
          <w:sz w:val="32"/>
          <w:lang w:val="ru-RU"/>
        </w:rPr>
        <w:t>одной четверти государств – участников Конвенции ВОИС, не входящих ни в один из союзов, административные функции которых выполняет ВОИС, которые избираются Конференцией ВОИС и выступают в качестве специальных членов Координационного комитета ВОИС.</w:t>
      </w:r>
    </w:p>
    <w:p w:rsidR="000A2D67" w:rsidRPr="00DB1036" w:rsidRDefault="000A2D67" w:rsidP="000A2D67">
      <w:pPr>
        <w:spacing w:line="259" w:lineRule="auto"/>
        <w:jc w:val="both"/>
        <w:rPr>
          <w:sz w:val="32"/>
          <w:lang w:val="ru-RU"/>
        </w:rPr>
      </w:pPr>
    </w:p>
    <w:p w:rsidR="000A2D67" w:rsidRPr="00DB1036" w:rsidRDefault="001C4472" w:rsidP="000A2D67">
      <w:pPr>
        <w:numPr>
          <w:ilvl w:val="0"/>
          <w:numId w:val="9"/>
        </w:numPr>
        <w:spacing w:line="259" w:lineRule="auto"/>
        <w:rPr>
          <w:sz w:val="32"/>
          <w:lang w:val="ru-RU"/>
        </w:rPr>
      </w:pPr>
      <w:r>
        <w:rPr>
          <w:sz w:val="32"/>
          <w:lang w:val="ru-RU"/>
        </w:rPr>
        <w:t>Группа ГЦЕБ хотела бы отметить следующее</w:t>
      </w:r>
      <w:r w:rsidR="000A2D67" w:rsidRPr="00DB1036">
        <w:rPr>
          <w:sz w:val="32"/>
          <w:lang w:val="ru-RU"/>
        </w:rPr>
        <w:t>:</w:t>
      </w:r>
    </w:p>
    <w:p w:rsidR="000A2D67" w:rsidRPr="00DB1036" w:rsidRDefault="001C4472" w:rsidP="000A2D67">
      <w:pPr>
        <w:pStyle w:val="ListParagraph"/>
        <w:numPr>
          <w:ilvl w:val="0"/>
          <w:numId w:val="10"/>
        </w:numPr>
        <w:spacing w:line="259" w:lineRule="auto"/>
        <w:jc w:val="both"/>
        <w:rPr>
          <w:sz w:val="32"/>
          <w:lang w:val="ru-RU"/>
        </w:rPr>
      </w:pPr>
      <w:r>
        <w:rPr>
          <w:sz w:val="32"/>
          <w:lang w:val="ru-RU"/>
        </w:rPr>
        <w:t>все действующие члены Группы ГЦЕБ в течение длительного времени являются сторонами и Парижской, и Бернской конвенций</w:t>
      </w:r>
      <w:r w:rsidR="000A2D67" w:rsidRPr="00DB1036">
        <w:rPr>
          <w:sz w:val="32"/>
          <w:lang w:val="ru-RU"/>
        </w:rPr>
        <w:t>;</w:t>
      </w:r>
    </w:p>
    <w:p w:rsidR="000A2D67" w:rsidRPr="00DB1036" w:rsidRDefault="002233DC" w:rsidP="000A2D67">
      <w:pPr>
        <w:pStyle w:val="ListParagraph"/>
        <w:numPr>
          <w:ilvl w:val="0"/>
          <w:numId w:val="10"/>
        </w:numPr>
        <w:spacing w:line="259" w:lineRule="auto"/>
        <w:jc w:val="both"/>
        <w:rPr>
          <w:sz w:val="32"/>
          <w:lang w:val="ru-RU"/>
        </w:rPr>
      </w:pPr>
      <w:r>
        <w:rPr>
          <w:sz w:val="32"/>
          <w:lang w:val="ru-RU"/>
        </w:rPr>
        <w:t>Группа ГЦЕБ, имеющая 6 мест в составе Координационного комитета, по-прежнему является одной из наименее представленных региональных групп в составе этого органа</w:t>
      </w:r>
      <w:r w:rsidR="000A2D67" w:rsidRPr="00DB1036">
        <w:rPr>
          <w:sz w:val="32"/>
          <w:lang w:val="ru-RU"/>
        </w:rPr>
        <w:t>;</w:t>
      </w:r>
    </w:p>
    <w:p w:rsidR="000A2D67" w:rsidRPr="00DB1036" w:rsidRDefault="00EA367C" w:rsidP="000A2D67">
      <w:pPr>
        <w:pStyle w:val="ListParagraph"/>
        <w:numPr>
          <w:ilvl w:val="0"/>
          <w:numId w:val="10"/>
        </w:numPr>
        <w:spacing w:line="259" w:lineRule="auto"/>
        <w:jc w:val="both"/>
        <w:rPr>
          <w:sz w:val="32"/>
          <w:lang w:val="ru-RU"/>
        </w:rPr>
      </w:pPr>
      <w:r>
        <w:rPr>
          <w:sz w:val="32"/>
          <w:lang w:val="ru-RU"/>
        </w:rPr>
        <w:t>н</w:t>
      </w:r>
      <w:r w:rsidR="007C5CE1">
        <w:rPr>
          <w:sz w:val="32"/>
          <w:lang w:val="ru-RU"/>
        </w:rPr>
        <w:t>едопредставленность Группы ГЦЕБ еще более очевидна в свете того факта, что с 2011 года в ее состав вошли еще две страны</w:t>
      </w:r>
      <w:r w:rsidR="000A2D67" w:rsidRPr="00DB1036">
        <w:rPr>
          <w:sz w:val="32"/>
          <w:lang w:val="ru-RU"/>
        </w:rPr>
        <w:t xml:space="preserve"> (</w:t>
      </w:r>
      <w:r w:rsidR="007C5CE1">
        <w:rPr>
          <w:sz w:val="32"/>
          <w:lang w:val="ru-RU"/>
        </w:rPr>
        <w:t>Грузия и Украина</w:t>
      </w:r>
      <w:r w:rsidR="000A2D67" w:rsidRPr="00DB1036">
        <w:rPr>
          <w:sz w:val="32"/>
          <w:lang w:val="ru-RU"/>
        </w:rPr>
        <w:t xml:space="preserve">); </w:t>
      </w:r>
      <w:r w:rsidR="00246CC6">
        <w:rPr>
          <w:sz w:val="32"/>
          <w:lang w:val="ru-RU"/>
        </w:rPr>
        <w:lastRenderedPageBreak/>
        <w:t>однако эти изменения не нашли отражения ни в увеличении числа мест для Группы ГЦЕБ, ни в уменьшении числа мест для групп</w:t>
      </w:r>
      <w:r w:rsidR="000A2D67" w:rsidRPr="00DB1036">
        <w:rPr>
          <w:sz w:val="32"/>
          <w:lang w:val="ru-RU"/>
        </w:rPr>
        <w:t>,</w:t>
      </w:r>
      <w:r w:rsidR="00246CC6">
        <w:rPr>
          <w:sz w:val="32"/>
          <w:lang w:val="ru-RU"/>
        </w:rPr>
        <w:t xml:space="preserve"> чей состав сократился</w:t>
      </w:r>
      <w:r w:rsidR="000A2D67" w:rsidRPr="00DB1036">
        <w:rPr>
          <w:sz w:val="32"/>
          <w:lang w:val="ru-RU"/>
        </w:rPr>
        <w:t>;</w:t>
      </w:r>
    </w:p>
    <w:p w:rsidR="000A2D67" w:rsidRPr="00DB1036" w:rsidRDefault="00CF1809" w:rsidP="000A2D67">
      <w:pPr>
        <w:pStyle w:val="ListParagraph"/>
        <w:numPr>
          <w:ilvl w:val="0"/>
          <w:numId w:val="10"/>
        </w:numPr>
        <w:spacing w:line="259" w:lineRule="auto"/>
        <w:jc w:val="both"/>
        <w:rPr>
          <w:sz w:val="32"/>
          <w:lang w:val="ru-RU"/>
        </w:rPr>
      </w:pPr>
      <w:r>
        <w:rPr>
          <w:sz w:val="32"/>
          <w:lang w:val="ru-RU"/>
        </w:rPr>
        <w:t>Группа ГЦЕБ занимает второе место по числу всех ратификаций договоров ВОИС</w:t>
      </w:r>
      <w:r w:rsidR="0033663A">
        <w:rPr>
          <w:sz w:val="32"/>
          <w:lang w:val="ru-RU"/>
        </w:rPr>
        <w:t>.</w:t>
      </w:r>
      <w:r w:rsidR="000A2D67" w:rsidRPr="00DB1036">
        <w:rPr>
          <w:sz w:val="32"/>
          <w:lang w:val="ru-RU"/>
        </w:rPr>
        <w:t xml:space="preserve"> </w:t>
      </w:r>
      <w:r w:rsidR="00EA367C">
        <w:rPr>
          <w:sz w:val="32"/>
          <w:lang w:val="ru-RU"/>
        </w:rPr>
        <w:t xml:space="preserve">Более того, на государства </w:t>
      </w:r>
      <w:r w:rsidR="00EA367C" w:rsidRPr="00EA367C">
        <w:rPr>
          <w:sz w:val="32"/>
          <w:lang w:val="ru-RU"/>
        </w:rPr>
        <w:t>–</w:t>
      </w:r>
      <w:r w:rsidR="00EA367C">
        <w:rPr>
          <w:sz w:val="32"/>
          <w:lang w:val="ru-RU"/>
        </w:rPr>
        <w:t xml:space="preserve"> члены Группы ГЦЕБ приходится больше всего ратификаций в среднем на страну</w:t>
      </w:r>
      <w:r w:rsidR="000A2D67" w:rsidRPr="00DB1036">
        <w:rPr>
          <w:sz w:val="32"/>
          <w:lang w:val="ru-RU"/>
        </w:rPr>
        <w:t>;</w:t>
      </w:r>
    </w:p>
    <w:p w:rsidR="000A2D67" w:rsidRPr="00DB1036" w:rsidRDefault="008C3D03" w:rsidP="000A2D67">
      <w:pPr>
        <w:pStyle w:val="ListParagraph"/>
        <w:numPr>
          <w:ilvl w:val="0"/>
          <w:numId w:val="10"/>
        </w:numPr>
        <w:spacing w:line="259" w:lineRule="auto"/>
        <w:jc w:val="both"/>
        <w:rPr>
          <w:sz w:val="32"/>
          <w:lang w:val="ru-RU"/>
        </w:rPr>
      </w:pPr>
      <w:r>
        <w:rPr>
          <w:sz w:val="32"/>
          <w:lang w:val="ru-RU"/>
        </w:rPr>
        <w:t>на протяжении двух последних десятилетий отмечается неуклонный рост числа регистраций, произведенных ГЦЕБ в рамках различных систем ИС</w:t>
      </w:r>
      <w:r w:rsidR="000A2D67" w:rsidRPr="00DB1036">
        <w:rPr>
          <w:sz w:val="32"/>
          <w:lang w:val="ru-RU"/>
        </w:rPr>
        <w:t>.</w:t>
      </w:r>
    </w:p>
    <w:p w:rsidR="000A2D67" w:rsidRPr="00DB1036" w:rsidRDefault="000A2D67" w:rsidP="00CF1809">
      <w:pPr>
        <w:spacing w:line="259" w:lineRule="auto"/>
        <w:jc w:val="both"/>
        <w:rPr>
          <w:sz w:val="32"/>
          <w:lang w:val="ru-RU"/>
        </w:rPr>
      </w:pPr>
    </w:p>
    <w:p w:rsidR="000A2D67" w:rsidRPr="00DB1036" w:rsidRDefault="00FD4506" w:rsidP="000A2D67">
      <w:pPr>
        <w:numPr>
          <w:ilvl w:val="0"/>
          <w:numId w:val="9"/>
        </w:numPr>
        <w:spacing w:after="160" w:line="259" w:lineRule="auto"/>
        <w:ind w:left="567"/>
        <w:contextualSpacing/>
        <w:jc w:val="both"/>
        <w:rPr>
          <w:sz w:val="32"/>
          <w:lang w:val="ru-RU"/>
        </w:rPr>
      </w:pPr>
      <w:r>
        <w:rPr>
          <w:rFonts w:eastAsia="Calibri"/>
          <w:sz w:val="32"/>
          <w:szCs w:val="22"/>
          <w:lang w:val="ru-RU" w:eastAsia="en-US"/>
        </w:rPr>
        <w:t xml:space="preserve">Далее Группа ГЦЕБ вновь обращает внимание на то, что </w:t>
      </w:r>
      <w:r>
        <w:rPr>
          <w:rFonts w:eastAsia="Calibri"/>
          <w:b/>
          <w:sz w:val="32"/>
          <w:szCs w:val="22"/>
          <w:lang w:val="ru-RU" w:eastAsia="en-US"/>
        </w:rPr>
        <w:t>в настоящее время распределение мест</w:t>
      </w:r>
      <w:r w:rsidR="000A2D67" w:rsidRPr="00DB1036">
        <w:rPr>
          <w:rFonts w:eastAsia="Calibri"/>
          <w:sz w:val="32"/>
          <w:szCs w:val="22"/>
          <w:lang w:val="ru-RU" w:eastAsia="en-US"/>
        </w:rPr>
        <w:t xml:space="preserve"> </w:t>
      </w:r>
      <w:r>
        <w:rPr>
          <w:rFonts w:eastAsia="Calibri"/>
          <w:sz w:val="32"/>
          <w:szCs w:val="22"/>
          <w:lang w:val="ru-RU" w:eastAsia="en-US"/>
        </w:rPr>
        <w:t>в Координационном комитете не является ни репрезентативным, ни полностью пропорциональным размеру региональных групп ВОИС</w:t>
      </w:r>
      <w:r w:rsidR="000A2D67" w:rsidRPr="00DB1036">
        <w:rPr>
          <w:rFonts w:eastAsia="Calibri"/>
          <w:sz w:val="32"/>
          <w:szCs w:val="22"/>
          <w:lang w:val="ru-RU" w:eastAsia="en-US"/>
        </w:rPr>
        <w:t xml:space="preserve"> (</w:t>
      </w:r>
      <w:r>
        <w:rPr>
          <w:rFonts w:eastAsia="Calibri"/>
          <w:sz w:val="32"/>
          <w:szCs w:val="22"/>
          <w:lang w:val="ru-RU" w:eastAsia="en-US"/>
        </w:rPr>
        <w:t>как показано в</w:t>
      </w:r>
      <w:r w:rsidR="000A2D67" w:rsidRPr="00DB1036">
        <w:rPr>
          <w:rFonts w:eastAsia="Calibri"/>
          <w:sz w:val="32"/>
          <w:szCs w:val="22"/>
          <w:lang w:val="ru-RU" w:eastAsia="en-US"/>
        </w:rPr>
        <w:t xml:space="preserve"> </w:t>
      </w:r>
      <w:r>
        <w:rPr>
          <w:rFonts w:eastAsia="Calibri"/>
          <w:sz w:val="32"/>
          <w:szCs w:val="22"/>
          <w:u w:val="single"/>
          <w:lang w:val="ru-RU" w:eastAsia="en-US"/>
        </w:rPr>
        <w:t>приложениях</w:t>
      </w:r>
      <w:r w:rsidR="000A2D67" w:rsidRPr="00DB1036">
        <w:rPr>
          <w:rFonts w:eastAsia="Calibri"/>
          <w:sz w:val="32"/>
          <w:szCs w:val="22"/>
          <w:u w:val="single"/>
          <w:lang w:val="ru-RU" w:eastAsia="en-US"/>
        </w:rPr>
        <w:t xml:space="preserve"> </w:t>
      </w:r>
      <w:r w:rsidR="000A2D67" w:rsidRPr="006829E8">
        <w:rPr>
          <w:rFonts w:eastAsia="Calibri"/>
          <w:sz w:val="32"/>
          <w:szCs w:val="22"/>
          <w:u w:val="single"/>
          <w:lang w:eastAsia="en-US"/>
        </w:rPr>
        <w:t>A</w:t>
      </w:r>
      <w:r w:rsidR="002B594F">
        <w:rPr>
          <w:rFonts w:eastAsia="Calibri"/>
          <w:sz w:val="32"/>
          <w:szCs w:val="22"/>
          <w:u w:val="single"/>
          <w:lang w:val="ru-RU" w:eastAsia="en-US"/>
        </w:rPr>
        <w:t> </w:t>
      </w:r>
      <w:r>
        <w:rPr>
          <w:rFonts w:eastAsia="Calibri"/>
          <w:sz w:val="32"/>
          <w:szCs w:val="22"/>
          <w:u w:val="single"/>
          <w:lang w:val="ru-RU" w:eastAsia="en-US"/>
        </w:rPr>
        <w:t>и</w:t>
      </w:r>
      <w:r w:rsidR="002B594F">
        <w:rPr>
          <w:rFonts w:eastAsia="Calibri"/>
          <w:sz w:val="32"/>
          <w:szCs w:val="22"/>
          <w:u w:val="single"/>
          <w:lang w:val="ru-RU" w:eastAsia="en-US"/>
        </w:rPr>
        <w:t> </w:t>
      </w:r>
      <w:r w:rsidR="000A2D67" w:rsidRPr="006829E8">
        <w:rPr>
          <w:rFonts w:eastAsia="Calibri"/>
          <w:sz w:val="32"/>
          <w:szCs w:val="22"/>
          <w:u w:val="single"/>
          <w:lang w:eastAsia="en-US"/>
        </w:rPr>
        <w:t>B</w:t>
      </w:r>
      <w:r w:rsidR="000A2D67" w:rsidRPr="00DB1036">
        <w:rPr>
          <w:rFonts w:eastAsia="Calibri"/>
          <w:sz w:val="32"/>
          <w:szCs w:val="22"/>
          <w:u w:val="single"/>
          <w:lang w:val="ru-RU" w:eastAsia="en-US"/>
        </w:rPr>
        <w:t xml:space="preserve"> </w:t>
      </w:r>
      <w:r>
        <w:rPr>
          <w:rFonts w:eastAsia="Calibri"/>
          <w:sz w:val="32"/>
          <w:szCs w:val="22"/>
          <w:u w:val="single"/>
          <w:lang w:val="ru-RU" w:eastAsia="en-US"/>
        </w:rPr>
        <w:t>к документу</w:t>
      </w:r>
      <w:r w:rsidR="002B594F">
        <w:rPr>
          <w:rFonts w:eastAsia="Calibri"/>
          <w:sz w:val="32"/>
          <w:szCs w:val="22"/>
          <w:u w:val="single"/>
          <w:lang w:val="ru-RU" w:eastAsia="en-US"/>
        </w:rPr>
        <w:t> </w:t>
      </w:r>
      <w:r w:rsidR="000A2D67" w:rsidRPr="006829E8">
        <w:rPr>
          <w:rFonts w:eastAsia="Calibri"/>
          <w:sz w:val="32"/>
          <w:szCs w:val="22"/>
          <w:u w:val="single"/>
          <w:lang w:eastAsia="en-US"/>
        </w:rPr>
        <w:t>A</w:t>
      </w:r>
      <w:r w:rsidR="000A2D67" w:rsidRPr="00DB1036">
        <w:rPr>
          <w:rFonts w:eastAsia="Calibri"/>
          <w:sz w:val="32"/>
          <w:szCs w:val="22"/>
          <w:u w:val="single"/>
          <w:lang w:val="ru-RU" w:eastAsia="en-US"/>
        </w:rPr>
        <w:t>/64/9,</w:t>
      </w:r>
      <w:r>
        <w:rPr>
          <w:rFonts w:eastAsia="Calibri"/>
          <w:sz w:val="32"/>
          <w:szCs w:val="22"/>
          <w:u w:val="single"/>
          <w:lang w:val="ru-RU" w:eastAsia="en-US"/>
        </w:rPr>
        <w:t xml:space="preserve"> включенных в настоящ</w:t>
      </w:r>
      <w:r w:rsidR="002B594F">
        <w:rPr>
          <w:rFonts w:eastAsia="Calibri"/>
          <w:sz w:val="32"/>
          <w:szCs w:val="22"/>
          <w:u w:val="single"/>
          <w:lang w:val="ru-RU" w:eastAsia="en-US"/>
        </w:rPr>
        <w:t>ий документ в качестве приложения</w:t>
      </w:r>
      <w:r w:rsidR="000A2D67" w:rsidRPr="00DB1036">
        <w:rPr>
          <w:rFonts w:eastAsia="Calibri"/>
          <w:sz w:val="32"/>
          <w:szCs w:val="22"/>
          <w:lang w:val="ru-RU" w:eastAsia="en-US"/>
        </w:rPr>
        <w:t xml:space="preserve">). </w:t>
      </w:r>
      <w:r w:rsidR="006B23B1">
        <w:rPr>
          <w:rFonts w:eastAsia="Calibri"/>
          <w:sz w:val="32"/>
          <w:szCs w:val="22"/>
          <w:lang w:val="ru-RU" w:eastAsia="en-US"/>
        </w:rPr>
        <w:t>Группа ГЦЕБ</w:t>
      </w:r>
      <w:r w:rsidR="00E14443">
        <w:rPr>
          <w:rFonts w:eastAsia="Calibri"/>
          <w:sz w:val="32"/>
          <w:szCs w:val="22"/>
          <w:lang w:val="ru-RU" w:eastAsia="en-US"/>
        </w:rPr>
        <w:t> </w:t>
      </w:r>
      <w:r w:rsidR="006B23B1" w:rsidRPr="006B23B1">
        <w:rPr>
          <w:rFonts w:eastAsia="Calibri"/>
          <w:sz w:val="32"/>
          <w:szCs w:val="22"/>
          <w:lang w:val="ru-RU" w:eastAsia="en-US"/>
        </w:rPr>
        <w:t>–</w:t>
      </w:r>
      <w:r w:rsidR="006B23B1">
        <w:rPr>
          <w:rFonts w:eastAsia="Calibri"/>
          <w:sz w:val="32"/>
          <w:szCs w:val="22"/>
          <w:lang w:val="ru-RU" w:eastAsia="en-US"/>
        </w:rPr>
        <w:t xml:space="preserve"> одна из наименее представленных региональных групп в текущем составе Координационного комитета</w:t>
      </w:r>
      <w:r w:rsidR="000A2D67" w:rsidRPr="00DB1036">
        <w:rPr>
          <w:rFonts w:eastAsia="Calibri"/>
          <w:sz w:val="32"/>
          <w:szCs w:val="22"/>
          <w:lang w:val="ru-RU" w:eastAsia="en-US"/>
        </w:rPr>
        <w:t xml:space="preserve">. </w:t>
      </w:r>
      <w:r w:rsidR="00B92A6B">
        <w:rPr>
          <w:rFonts w:eastAsia="Calibri"/>
          <w:sz w:val="32"/>
          <w:szCs w:val="22"/>
          <w:lang w:val="ru-RU" w:eastAsia="en-US"/>
        </w:rPr>
        <w:t>С учетом изложенного выше считаем необходимым рассмотреть вопрос расширения представленности Группы ГЦЕБ в порядке обеспечен</w:t>
      </w:r>
      <w:r w:rsidR="00240752">
        <w:rPr>
          <w:rFonts w:eastAsia="Calibri"/>
          <w:sz w:val="32"/>
          <w:szCs w:val="22"/>
          <w:lang w:val="ru-RU" w:eastAsia="en-US"/>
        </w:rPr>
        <w:t>ия сбалансированного</w:t>
      </w:r>
      <w:r w:rsidR="00B92A6B">
        <w:rPr>
          <w:rFonts w:eastAsia="Calibri"/>
          <w:sz w:val="32"/>
          <w:szCs w:val="22"/>
          <w:lang w:val="ru-RU" w:eastAsia="en-US"/>
        </w:rPr>
        <w:t xml:space="preserve"> представ</w:t>
      </w:r>
      <w:r w:rsidR="00E14443">
        <w:rPr>
          <w:rFonts w:eastAsia="Calibri"/>
          <w:sz w:val="32"/>
          <w:szCs w:val="22"/>
          <w:lang w:val="ru-RU" w:eastAsia="en-US"/>
        </w:rPr>
        <w:t xml:space="preserve">ительства </w:t>
      </w:r>
      <w:r w:rsidR="00B92A6B">
        <w:rPr>
          <w:rFonts w:eastAsia="Calibri"/>
          <w:sz w:val="32"/>
          <w:szCs w:val="22"/>
          <w:lang w:val="ru-RU" w:eastAsia="en-US"/>
        </w:rPr>
        <w:t xml:space="preserve">всех региональных групп на основе </w:t>
      </w:r>
      <w:r w:rsidR="004B1BA5">
        <w:rPr>
          <w:rFonts w:eastAsia="Calibri"/>
          <w:sz w:val="32"/>
          <w:szCs w:val="22"/>
          <w:lang w:val="ru-RU" w:eastAsia="en-US"/>
        </w:rPr>
        <w:t xml:space="preserve">действующих </w:t>
      </w:r>
      <w:r w:rsidR="00B92A6B">
        <w:rPr>
          <w:rFonts w:eastAsia="Calibri"/>
          <w:sz w:val="32"/>
          <w:szCs w:val="22"/>
          <w:lang w:val="ru-RU" w:eastAsia="en-US"/>
        </w:rPr>
        <w:t>критериев</w:t>
      </w:r>
      <w:r w:rsidR="000A2D67" w:rsidRPr="00DB1036">
        <w:rPr>
          <w:sz w:val="32"/>
          <w:lang w:val="ru-RU"/>
        </w:rPr>
        <w:t>.</w:t>
      </w:r>
    </w:p>
    <w:p w:rsidR="000A2D67" w:rsidRPr="00DB1036" w:rsidRDefault="000A2D67" w:rsidP="00B92A6B">
      <w:pPr>
        <w:spacing w:after="160" w:line="259" w:lineRule="auto"/>
        <w:ind w:left="207"/>
        <w:contextualSpacing/>
        <w:rPr>
          <w:sz w:val="32"/>
          <w:lang w:val="ru-RU"/>
        </w:rPr>
      </w:pPr>
    </w:p>
    <w:p w:rsidR="000A2D67" w:rsidRPr="00DB1036" w:rsidRDefault="00D20BAB" w:rsidP="000A2D67">
      <w:pPr>
        <w:numPr>
          <w:ilvl w:val="0"/>
          <w:numId w:val="9"/>
        </w:numPr>
        <w:spacing w:line="259" w:lineRule="auto"/>
        <w:jc w:val="both"/>
        <w:rPr>
          <w:sz w:val="32"/>
          <w:lang w:val="ru-RU"/>
        </w:rPr>
      </w:pPr>
      <w:r>
        <w:rPr>
          <w:sz w:val="32"/>
          <w:lang w:val="ru-RU"/>
        </w:rPr>
        <w:t>Более того, Группа ГЦЕБ полагает, что при определении регионального состава Координационного комитета следует учитывать не только членство в Парижской и Бернской конвенциях, диктующее общее число мест в Координационном комитете</w:t>
      </w:r>
      <w:r w:rsidR="000A2D67" w:rsidRPr="00DB1036">
        <w:rPr>
          <w:sz w:val="32"/>
          <w:lang w:val="ru-RU"/>
        </w:rPr>
        <w:t xml:space="preserve">. </w:t>
      </w:r>
      <w:r w:rsidR="003865F9">
        <w:rPr>
          <w:sz w:val="32"/>
          <w:lang w:val="ru-RU"/>
        </w:rPr>
        <w:t>Как представляется, эти критерии утратили свою актуальность в условиях, когда все члены Группы ГЦЕБ, как и в случае Группы </w:t>
      </w:r>
      <w:r w:rsidR="000A2D67" w:rsidRPr="006829E8">
        <w:rPr>
          <w:sz w:val="32"/>
        </w:rPr>
        <w:t>B</w:t>
      </w:r>
      <w:r w:rsidR="000A2D67" w:rsidRPr="00DB1036">
        <w:rPr>
          <w:sz w:val="32"/>
          <w:lang w:val="ru-RU"/>
        </w:rPr>
        <w:t xml:space="preserve">, </w:t>
      </w:r>
      <w:r w:rsidR="003865F9">
        <w:rPr>
          <w:sz w:val="32"/>
          <w:lang w:val="ru-RU"/>
        </w:rPr>
        <w:t xml:space="preserve">ГЦАКВЕ </w:t>
      </w:r>
      <w:r w:rsidR="003865F9">
        <w:rPr>
          <w:sz w:val="32"/>
          <w:lang w:val="ru-RU"/>
        </w:rPr>
        <w:lastRenderedPageBreak/>
        <w:t>или ГРУЛАК, присоединились к обеим конвенциям</w:t>
      </w:r>
      <w:r w:rsidR="000A2D67" w:rsidRPr="00DB1036">
        <w:rPr>
          <w:sz w:val="32"/>
          <w:lang w:val="ru-RU"/>
        </w:rPr>
        <w:t xml:space="preserve">. </w:t>
      </w:r>
      <w:r w:rsidR="0020046D">
        <w:rPr>
          <w:sz w:val="32"/>
          <w:lang w:val="ru-RU"/>
        </w:rPr>
        <w:t xml:space="preserve">Несмотря на то что эти критерии долгое время служили фактором, стимулирующим государства </w:t>
      </w:r>
      <w:r w:rsidR="0020046D" w:rsidRPr="0020046D">
        <w:rPr>
          <w:sz w:val="32"/>
          <w:lang w:val="ru-RU"/>
        </w:rPr>
        <w:t>–</w:t>
      </w:r>
      <w:r w:rsidR="0020046D">
        <w:rPr>
          <w:sz w:val="32"/>
          <w:lang w:val="ru-RU"/>
        </w:rPr>
        <w:t xml:space="preserve"> члены ВОИС присоединяться к документам Организации, факт членства не может и дальше оставаться параметром, определяющим состав Координационного комитета</w:t>
      </w:r>
      <w:r w:rsidR="000A2D67" w:rsidRPr="00DB1036">
        <w:rPr>
          <w:sz w:val="32"/>
          <w:lang w:val="ru-RU"/>
        </w:rPr>
        <w:t>.</w:t>
      </w:r>
    </w:p>
    <w:p w:rsidR="000A2D67" w:rsidRPr="00DB1036" w:rsidRDefault="000A2D67" w:rsidP="00762D3B">
      <w:pPr>
        <w:spacing w:line="259" w:lineRule="auto"/>
        <w:ind w:left="90"/>
        <w:rPr>
          <w:sz w:val="32"/>
          <w:lang w:val="ru-RU"/>
        </w:rPr>
      </w:pPr>
    </w:p>
    <w:p w:rsidR="000A2D67" w:rsidRPr="00DB1036" w:rsidRDefault="000A57F6" w:rsidP="006E4889">
      <w:pPr>
        <w:pStyle w:val="ListParagraph"/>
        <w:numPr>
          <w:ilvl w:val="0"/>
          <w:numId w:val="9"/>
        </w:numPr>
        <w:spacing w:line="259" w:lineRule="auto"/>
        <w:jc w:val="both"/>
        <w:rPr>
          <w:sz w:val="32"/>
          <w:lang w:val="ru-RU"/>
        </w:rPr>
      </w:pPr>
      <w:r w:rsidRPr="000A57F6">
        <w:rPr>
          <w:sz w:val="32"/>
          <w:lang w:val="ru-RU"/>
        </w:rPr>
        <w:t xml:space="preserve">С учетом </w:t>
      </w:r>
      <w:r>
        <w:rPr>
          <w:sz w:val="32"/>
          <w:lang w:val="ru-RU"/>
        </w:rPr>
        <w:t xml:space="preserve">изложенного </w:t>
      </w:r>
      <w:r w:rsidRPr="000A57F6">
        <w:rPr>
          <w:sz w:val="32"/>
          <w:lang w:val="ru-RU"/>
        </w:rPr>
        <w:t>выше 7 свободных мест в Координационном комитете следует распределить таким образом, чтобы это более полно отражало членский состав ВОИС и размер региональных групп ВОИС,</w:t>
      </w:r>
      <w:r w:rsidRPr="000A57F6">
        <w:rPr>
          <w:lang w:val="ru-RU"/>
        </w:rPr>
        <w:t xml:space="preserve"> </w:t>
      </w:r>
      <w:r w:rsidRPr="000A57F6">
        <w:rPr>
          <w:sz w:val="32"/>
          <w:lang w:val="ru-RU"/>
        </w:rPr>
        <w:t>вновь подтвердив, что в Координационном комитете должна быть представлена каждая региональная группа.</w:t>
      </w:r>
      <w:r w:rsidRPr="00DB1036">
        <w:rPr>
          <w:sz w:val="32"/>
          <w:lang w:val="ru-RU"/>
        </w:rPr>
        <w:t xml:space="preserve"> </w:t>
      </w:r>
      <w:r w:rsidR="000A2D67" w:rsidRPr="00DB1036">
        <w:rPr>
          <w:sz w:val="32"/>
          <w:lang w:val="ru-RU"/>
        </w:rPr>
        <w:t xml:space="preserve"> </w:t>
      </w:r>
      <w:r>
        <w:rPr>
          <w:sz w:val="32"/>
          <w:lang w:val="ru-RU"/>
        </w:rPr>
        <w:t>В силу сказанного выше Группа ГЦЕБ полагает, что она недопредставлена в Координационном комитете и имеет право на большее число мест</w:t>
      </w:r>
      <w:r w:rsidR="000A2D67" w:rsidRPr="00DB1036">
        <w:rPr>
          <w:sz w:val="32"/>
          <w:lang w:val="ru-RU"/>
        </w:rPr>
        <w:t>.</w:t>
      </w:r>
    </w:p>
    <w:p w:rsidR="000A2D67" w:rsidRPr="00DB1036" w:rsidRDefault="000A2D67" w:rsidP="000A2D67">
      <w:pPr>
        <w:pStyle w:val="ListParagraph"/>
        <w:spacing w:line="259" w:lineRule="auto"/>
        <w:rPr>
          <w:sz w:val="32"/>
          <w:lang w:val="ru-RU"/>
        </w:rPr>
      </w:pPr>
    </w:p>
    <w:bookmarkEnd w:id="6"/>
    <w:p w:rsidR="00E63D3D" w:rsidRPr="00DB1036" w:rsidRDefault="00E63D3D" w:rsidP="000A2D67">
      <w:pPr>
        <w:ind w:left="11340" w:firstLine="567"/>
        <w:jc w:val="center"/>
        <w:rPr>
          <w:bCs/>
          <w:sz w:val="36"/>
          <w:szCs w:val="21"/>
          <w:u w:val="single"/>
          <w:lang w:val="ru-RU"/>
        </w:rPr>
        <w:sectPr w:rsidR="00E63D3D" w:rsidRPr="00DB1036" w:rsidSect="00B53B9E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0A2D67" w:rsidRPr="00DB1036" w:rsidRDefault="002E074C" w:rsidP="002E074C">
      <w:pPr>
        <w:ind w:left="11340"/>
        <w:jc w:val="center"/>
        <w:rPr>
          <w:bCs/>
          <w:sz w:val="36"/>
          <w:szCs w:val="21"/>
          <w:u w:val="single"/>
          <w:lang w:val="ru-RU"/>
        </w:rPr>
      </w:pPr>
      <w:r>
        <w:rPr>
          <w:bCs/>
          <w:sz w:val="36"/>
          <w:szCs w:val="21"/>
          <w:u w:val="single"/>
          <w:lang w:val="ru-RU"/>
        </w:rPr>
        <w:lastRenderedPageBreak/>
        <w:t>Приложение</w:t>
      </w:r>
      <w:r w:rsidR="000A2D67" w:rsidRPr="00DB1036">
        <w:rPr>
          <w:bCs/>
          <w:sz w:val="36"/>
          <w:szCs w:val="21"/>
          <w:u w:val="single"/>
          <w:lang w:val="ru-RU"/>
        </w:rPr>
        <w:t xml:space="preserve"> </w:t>
      </w:r>
      <w:r w:rsidR="00296487">
        <w:rPr>
          <w:bCs/>
          <w:sz w:val="36"/>
          <w:szCs w:val="21"/>
          <w:u w:val="single"/>
        </w:rPr>
        <w:t>A</w:t>
      </w:r>
    </w:p>
    <w:p w:rsidR="000A2D67" w:rsidRPr="00DB1036" w:rsidRDefault="000A2D67" w:rsidP="000A2D67">
      <w:pPr>
        <w:jc w:val="center"/>
        <w:rPr>
          <w:b/>
          <w:bCs/>
          <w:sz w:val="36"/>
          <w:szCs w:val="21"/>
          <w:u w:val="single"/>
          <w:lang w:val="ru-RU"/>
        </w:rPr>
      </w:pPr>
    </w:p>
    <w:p w:rsidR="000A2D67" w:rsidRPr="00DB1036" w:rsidRDefault="002E074C" w:rsidP="000A2D67">
      <w:pPr>
        <w:jc w:val="center"/>
        <w:rPr>
          <w:b/>
          <w:bCs/>
          <w:sz w:val="36"/>
          <w:szCs w:val="21"/>
          <w:u w:val="single"/>
          <w:lang w:val="ru-RU"/>
        </w:rPr>
      </w:pPr>
      <w:r>
        <w:rPr>
          <w:b/>
          <w:bCs/>
          <w:sz w:val="36"/>
          <w:szCs w:val="21"/>
          <w:u w:val="single"/>
          <w:lang w:val="ru-RU"/>
        </w:rPr>
        <w:t>Распределение мест в Координационном комитете между региональным группами в двухлетний период</w:t>
      </w:r>
      <w:r w:rsidR="000A2D67" w:rsidRPr="006829E8">
        <w:rPr>
          <w:b/>
          <w:bCs/>
          <w:sz w:val="36"/>
          <w:szCs w:val="21"/>
          <w:u w:val="single"/>
          <w:vertAlign w:val="superscript"/>
        </w:rPr>
        <w:footnoteReference w:id="2"/>
      </w:r>
    </w:p>
    <w:p w:rsidR="000A2D67" w:rsidRPr="00DB1036" w:rsidRDefault="000A2D67" w:rsidP="000A2D67">
      <w:pPr>
        <w:jc w:val="center"/>
        <w:rPr>
          <w:b/>
          <w:bCs/>
          <w:sz w:val="36"/>
          <w:szCs w:val="21"/>
          <w:u w:val="single"/>
          <w:lang w:val="ru-RU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394"/>
        <w:gridCol w:w="1062"/>
        <w:gridCol w:w="1348"/>
        <w:gridCol w:w="1276"/>
        <w:gridCol w:w="1061"/>
        <w:gridCol w:w="1276"/>
        <w:gridCol w:w="1276"/>
        <w:gridCol w:w="1134"/>
        <w:gridCol w:w="1348"/>
      </w:tblGrid>
      <w:tr w:rsidR="000A2D67" w:rsidRPr="006829E8" w:rsidTr="006E4889">
        <w:trPr>
          <w:trHeight w:val="372"/>
          <w:jc w:val="center"/>
        </w:trPr>
        <w:tc>
          <w:tcPr>
            <w:tcW w:w="846" w:type="dxa"/>
            <w:shd w:val="clear" w:color="auto" w:fill="92CDDC" w:themeFill="accent5" w:themeFillTint="99"/>
            <w:vAlign w:val="center"/>
          </w:tcPr>
          <w:p w:rsidR="000A2D67" w:rsidRDefault="002E074C" w:rsidP="002E074C">
            <w:pPr>
              <w:jc w:val="center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№</w:t>
            </w:r>
          </w:p>
          <w:p w:rsidR="002E074C" w:rsidRPr="002E074C" w:rsidRDefault="002E074C" w:rsidP="002E074C">
            <w:pPr>
              <w:jc w:val="center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</w:t>
            </w:r>
            <w:r>
              <w:rPr>
                <w:b/>
                <w:bCs/>
                <w:szCs w:val="22"/>
              </w:rPr>
              <w:t>/</w:t>
            </w:r>
            <w:r>
              <w:rPr>
                <w:b/>
                <w:bCs/>
                <w:szCs w:val="22"/>
                <w:lang w:val="ru-RU"/>
              </w:rPr>
              <w:t>п</w:t>
            </w:r>
          </w:p>
        </w:tc>
        <w:tc>
          <w:tcPr>
            <w:tcW w:w="4394" w:type="dxa"/>
            <w:shd w:val="clear" w:color="auto" w:fill="92CDDC" w:themeFill="accent5" w:themeFillTint="99"/>
            <w:vAlign w:val="center"/>
          </w:tcPr>
          <w:p w:rsidR="000A2D67" w:rsidRPr="00097C47" w:rsidRDefault="002E074C" w:rsidP="002E074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Позиция</w:t>
            </w:r>
          </w:p>
        </w:tc>
        <w:tc>
          <w:tcPr>
            <w:tcW w:w="1062" w:type="dxa"/>
            <w:shd w:val="clear" w:color="auto" w:fill="92CDDC" w:themeFill="accent5" w:themeFillTint="99"/>
            <w:vAlign w:val="center"/>
          </w:tcPr>
          <w:p w:rsidR="000A2D67" w:rsidRPr="00097C47" w:rsidRDefault="002E074C" w:rsidP="002E074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Группа</w:t>
            </w:r>
            <w:r w:rsidR="000A2D67" w:rsidRPr="00097C47">
              <w:rPr>
                <w:b/>
                <w:bCs/>
                <w:szCs w:val="22"/>
              </w:rPr>
              <w:t xml:space="preserve"> B</w:t>
            </w:r>
          </w:p>
        </w:tc>
        <w:tc>
          <w:tcPr>
            <w:tcW w:w="1348" w:type="dxa"/>
            <w:shd w:val="clear" w:color="auto" w:fill="92CDDC" w:themeFill="accent5" w:themeFillTint="99"/>
            <w:vAlign w:val="center"/>
          </w:tcPr>
          <w:p w:rsidR="000A2D67" w:rsidRPr="00097C47" w:rsidRDefault="002E074C" w:rsidP="002E074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Африканская группа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0A2D67" w:rsidRPr="00097C47" w:rsidRDefault="002E074C" w:rsidP="002E074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ГЦАКВЕ</w:t>
            </w:r>
          </w:p>
        </w:tc>
        <w:tc>
          <w:tcPr>
            <w:tcW w:w="1061" w:type="dxa"/>
            <w:shd w:val="clear" w:color="auto" w:fill="92CDDC" w:themeFill="accent5" w:themeFillTint="99"/>
            <w:vAlign w:val="center"/>
          </w:tcPr>
          <w:p w:rsidR="000A2D67" w:rsidRPr="00097C47" w:rsidRDefault="002E074C" w:rsidP="002E074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ГЦЕБ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0A2D67" w:rsidRPr="00097C47" w:rsidRDefault="002E074C" w:rsidP="002E074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ГРУЛАК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:rsidR="000A2D67" w:rsidRPr="00097C47" w:rsidRDefault="002E074C" w:rsidP="002E074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АТГ</w:t>
            </w:r>
          </w:p>
        </w:tc>
        <w:tc>
          <w:tcPr>
            <w:tcW w:w="1134" w:type="dxa"/>
            <w:shd w:val="clear" w:color="auto" w:fill="92CDDC" w:themeFill="accent5" w:themeFillTint="99"/>
            <w:vAlign w:val="center"/>
          </w:tcPr>
          <w:p w:rsidR="000A2D67" w:rsidRPr="00097C47" w:rsidRDefault="002E074C" w:rsidP="002E074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Китай</w:t>
            </w:r>
          </w:p>
        </w:tc>
        <w:tc>
          <w:tcPr>
            <w:tcW w:w="1348" w:type="dxa"/>
            <w:shd w:val="clear" w:color="auto" w:fill="92CDDC" w:themeFill="accent5" w:themeFillTint="99"/>
            <w:vAlign w:val="center"/>
          </w:tcPr>
          <w:p w:rsidR="000A2D67" w:rsidRPr="00097C47" w:rsidRDefault="002E074C" w:rsidP="002E074C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Всего</w:t>
            </w:r>
          </w:p>
        </w:tc>
      </w:tr>
      <w:tr w:rsidR="000A2D67" w:rsidRPr="006829E8" w:rsidTr="006E4889">
        <w:trPr>
          <w:trHeight w:val="605"/>
          <w:jc w:val="center"/>
        </w:trPr>
        <w:tc>
          <w:tcPr>
            <w:tcW w:w="846" w:type="dxa"/>
            <w:vAlign w:val="center"/>
          </w:tcPr>
          <w:p w:rsidR="000A2D67" w:rsidRPr="00097C47" w:rsidRDefault="000A2D67" w:rsidP="000A2D67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0A2D67" w:rsidRPr="00097C47" w:rsidRDefault="002E074C" w:rsidP="002E074C">
            <w:pPr>
              <w:jc w:val="center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  <w:lang w:val="ru-RU"/>
              </w:rPr>
              <w:t>Общее число членов группы</w:t>
            </w:r>
            <w:r w:rsidR="000A2D67" w:rsidRPr="00097C47">
              <w:rPr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32 </w:t>
            </w:r>
          </w:p>
        </w:tc>
        <w:tc>
          <w:tcPr>
            <w:tcW w:w="1348" w:type="dxa"/>
            <w:vAlign w:val="center"/>
          </w:tcPr>
          <w:p w:rsidR="000A2D67" w:rsidRPr="003865F9" w:rsidRDefault="000A2D67" w:rsidP="006E4889">
            <w:pPr>
              <w:jc w:val="center"/>
              <w:rPr>
                <w:color w:val="000000" w:themeColor="text1"/>
                <w:szCs w:val="22"/>
                <w:lang w:val="ru-RU"/>
              </w:rPr>
            </w:pPr>
            <w:r w:rsidRPr="00097C47">
              <w:rPr>
                <w:color w:val="000000" w:themeColor="text1"/>
                <w:szCs w:val="22"/>
              </w:rPr>
              <w:t>53</w:t>
            </w:r>
            <w:r w:rsidR="003865F9">
              <w:rPr>
                <w:color w:val="000000" w:themeColor="text1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A2D67" w:rsidRPr="003865F9" w:rsidRDefault="000A2D67" w:rsidP="006E4889">
            <w:pPr>
              <w:jc w:val="center"/>
              <w:rPr>
                <w:color w:val="000000" w:themeColor="text1"/>
                <w:szCs w:val="22"/>
                <w:lang w:val="ru-RU"/>
              </w:rPr>
            </w:pPr>
            <w:r w:rsidRPr="00097C47">
              <w:rPr>
                <w:color w:val="000000" w:themeColor="text1"/>
                <w:szCs w:val="22"/>
              </w:rPr>
              <w:t>9</w:t>
            </w:r>
            <w:r w:rsidR="003865F9">
              <w:rPr>
                <w:color w:val="000000" w:themeColor="text1"/>
                <w:szCs w:val="22"/>
                <w:lang w:val="ru-RU"/>
              </w:rPr>
              <w:t xml:space="preserve"> </w:t>
            </w:r>
          </w:p>
        </w:tc>
        <w:tc>
          <w:tcPr>
            <w:tcW w:w="1061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19 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33 </w:t>
            </w:r>
          </w:p>
        </w:tc>
        <w:tc>
          <w:tcPr>
            <w:tcW w:w="1276" w:type="dxa"/>
            <w:vAlign w:val="center"/>
          </w:tcPr>
          <w:p w:rsidR="000A2D67" w:rsidRPr="003865F9" w:rsidRDefault="000A2D67" w:rsidP="006E4889">
            <w:pPr>
              <w:jc w:val="center"/>
              <w:rPr>
                <w:color w:val="000000" w:themeColor="text1"/>
                <w:szCs w:val="22"/>
                <w:lang w:val="ru-RU"/>
              </w:rPr>
            </w:pPr>
            <w:r w:rsidRPr="00097C47">
              <w:rPr>
                <w:color w:val="000000" w:themeColor="text1"/>
                <w:szCs w:val="22"/>
              </w:rPr>
              <w:t>46</w:t>
            </w:r>
            <w:r w:rsidR="003865F9">
              <w:rPr>
                <w:color w:val="000000" w:themeColor="text1"/>
                <w:szCs w:val="22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1 </w:t>
            </w:r>
          </w:p>
        </w:tc>
        <w:tc>
          <w:tcPr>
            <w:tcW w:w="1348" w:type="dxa"/>
            <w:vAlign w:val="center"/>
          </w:tcPr>
          <w:p w:rsidR="000A2D67" w:rsidRPr="00887E46" w:rsidRDefault="000A2D67" w:rsidP="006E4889">
            <w:pPr>
              <w:jc w:val="center"/>
              <w:rPr>
                <w:szCs w:val="22"/>
                <w:lang w:val="ru-RU"/>
              </w:rPr>
            </w:pPr>
            <w:r w:rsidRPr="00097C47">
              <w:rPr>
                <w:szCs w:val="22"/>
              </w:rPr>
              <w:t>193</w:t>
            </w:r>
            <w:r w:rsidR="00887E46">
              <w:rPr>
                <w:szCs w:val="22"/>
                <w:lang w:val="ru-RU"/>
              </w:rPr>
              <w:t xml:space="preserve"> </w:t>
            </w:r>
          </w:p>
        </w:tc>
      </w:tr>
      <w:tr w:rsidR="000A2D67" w:rsidRPr="006829E8" w:rsidTr="006E4889">
        <w:trPr>
          <w:trHeight w:val="556"/>
          <w:jc w:val="center"/>
        </w:trPr>
        <w:tc>
          <w:tcPr>
            <w:tcW w:w="846" w:type="dxa"/>
            <w:vAlign w:val="center"/>
          </w:tcPr>
          <w:p w:rsidR="000A2D67" w:rsidRPr="00097C47" w:rsidRDefault="000A2D67" w:rsidP="000A2D67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0A2D67" w:rsidRPr="00DB1036" w:rsidRDefault="00842991" w:rsidP="00842991">
            <w:pPr>
              <w:jc w:val="center"/>
              <w:rPr>
                <w:color w:val="000000" w:themeColor="text1"/>
                <w:szCs w:val="22"/>
                <w:lang w:val="ru-RU"/>
              </w:rPr>
            </w:pPr>
            <w:r>
              <w:rPr>
                <w:color w:val="000000" w:themeColor="text1"/>
                <w:szCs w:val="22"/>
                <w:lang w:val="ru-RU"/>
              </w:rPr>
              <w:t>Места, распределенные в Координационном комитете в настоящее время</w:t>
            </w:r>
            <w:r w:rsidR="000A2D67" w:rsidRPr="00DB1036">
              <w:rPr>
                <w:color w:val="000000" w:themeColor="text1"/>
                <w:szCs w:val="22"/>
                <w:lang w:val="ru-RU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23 </w:t>
            </w:r>
          </w:p>
        </w:tc>
        <w:tc>
          <w:tcPr>
            <w:tcW w:w="1348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19 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4 </w:t>
            </w:r>
          </w:p>
        </w:tc>
        <w:tc>
          <w:tcPr>
            <w:tcW w:w="1061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6 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15 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15 </w:t>
            </w:r>
          </w:p>
        </w:tc>
        <w:tc>
          <w:tcPr>
            <w:tcW w:w="1134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1 </w:t>
            </w:r>
          </w:p>
        </w:tc>
        <w:tc>
          <w:tcPr>
            <w:tcW w:w="1348" w:type="dxa"/>
            <w:vAlign w:val="center"/>
          </w:tcPr>
          <w:p w:rsidR="000A2D67" w:rsidRPr="00887E46" w:rsidRDefault="000A2D67" w:rsidP="006E4889">
            <w:pPr>
              <w:jc w:val="center"/>
              <w:rPr>
                <w:szCs w:val="22"/>
                <w:lang w:val="ru-RU"/>
              </w:rPr>
            </w:pPr>
            <w:r w:rsidRPr="00097C47">
              <w:rPr>
                <w:szCs w:val="22"/>
              </w:rPr>
              <w:t>83</w:t>
            </w:r>
            <w:r w:rsidR="00887E46">
              <w:rPr>
                <w:szCs w:val="22"/>
                <w:lang w:val="ru-RU"/>
              </w:rPr>
              <w:t xml:space="preserve"> </w:t>
            </w:r>
          </w:p>
        </w:tc>
      </w:tr>
      <w:tr w:rsidR="000A2D67" w:rsidRPr="006829E8" w:rsidTr="006E4889">
        <w:trPr>
          <w:trHeight w:val="578"/>
          <w:jc w:val="center"/>
        </w:trPr>
        <w:tc>
          <w:tcPr>
            <w:tcW w:w="846" w:type="dxa"/>
            <w:vAlign w:val="center"/>
          </w:tcPr>
          <w:p w:rsidR="000A2D67" w:rsidRPr="00097C47" w:rsidRDefault="000A2D67" w:rsidP="000A2D67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0A2D67" w:rsidRPr="00DB1036" w:rsidRDefault="00842991" w:rsidP="00842991">
            <w:pPr>
              <w:jc w:val="center"/>
              <w:rPr>
                <w:color w:val="000000" w:themeColor="text1"/>
                <w:szCs w:val="22"/>
                <w:lang w:val="ru-RU"/>
              </w:rPr>
            </w:pPr>
            <w:r>
              <w:rPr>
                <w:color w:val="000000" w:themeColor="text1"/>
                <w:szCs w:val="22"/>
                <w:lang w:val="ru-RU"/>
              </w:rPr>
              <w:t>Доля членов групп, представленных в Координационном комитете</w:t>
            </w:r>
            <w:r w:rsidR="000A2D67" w:rsidRPr="00097C47">
              <w:rPr>
                <w:color w:val="000000" w:themeColor="text1"/>
                <w:szCs w:val="22"/>
                <w:vertAlign w:val="superscript"/>
              </w:rPr>
              <w:footnoteReference w:id="3"/>
            </w:r>
            <w:r>
              <w:rPr>
                <w:color w:val="000000" w:themeColor="text1"/>
                <w:szCs w:val="22"/>
                <w:lang w:val="ru-RU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71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88%</w:t>
            </w:r>
          </w:p>
        </w:tc>
        <w:tc>
          <w:tcPr>
            <w:tcW w:w="1348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35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85%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44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44%</w:t>
            </w:r>
          </w:p>
        </w:tc>
        <w:tc>
          <w:tcPr>
            <w:tcW w:w="1061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31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58%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45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45%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32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61%</w:t>
            </w:r>
          </w:p>
        </w:tc>
        <w:tc>
          <w:tcPr>
            <w:tcW w:w="1134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NA</w:t>
            </w:r>
          </w:p>
        </w:tc>
        <w:tc>
          <w:tcPr>
            <w:tcW w:w="1348" w:type="dxa"/>
            <w:vAlign w:val="center"/>
          </w:tcPr>
          <w:p w:rsidR="000A2D67" w:rsidRPr="00097C47" w:rsidRDefault="000A2D67" w:rsidP="006E4889">
            <w:pPr>
              <w:jc w:val="center"/>
              <w:rPr>
                <w:szCs w:val="22"/>
              </w:rPr>
            </w:pPr>
            <w:r w:rsidRPr="00097C47">
              <w:rPr>
                <w:szCs w:val="22"/>
              </w:rPr>
              <w:t xml:space="preserve">- </w:t>
            </w:r>
          </w:p>
        </w:tc>
      </w:tr>
      <w:tr w:rsidR="000A2D67" w:rsidRPr="006829E8" w:rsidTr="006E4889">
        <w:trPr>
          <w:trHeight w:val="533"/>
          <w:jc w:val="center"/>
        </w:trPr>
        <w:tc>
          <w:tcPr>
            <w:tcW w:w="846" w:type="dxa"/>
            <w:vAlign w:val="center"/>
          </w:tcPr>
          <w:p w:rsidR="000A2D67" w:rsidRPr="00097C47" w:rsidRDefault="000A2D67" w:rsidP="000A2D67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0A2D67" w:rsidRPr="00DB1036" w:rsidRDefault="00842991" w:rsidP="00842991">
            <w:pPr>
              <w:jc w:val="center"/>
              <w:rPr>
                <w:color w:val="000000" w:themeColor="text1"/>
                <w:szCs w:val="22"/>
                <w:lang w:val="ru-RU"/>
              </w:rPr>
            </w:pPr>
            <w:r>
              <w:rPr>
                <w:color w:val="000000" w:themeColor="text1"/>
                <w:szCs w:val="22"/>
                <w:lang w:val="ru-RU"/>
              </w:rPr>
              <w:t>Доля членов ВОИС, входящих в группу</w:t>
            </w:r>
            <w:r w:rsidR="000A2D67" w:rsidRPr="00097C47">
              <w:rPr>
                <w:color w:val="000000" w:themeColor="text1"/>
                <w:szCs w:val="22"/>
                <w:vertAlign w:val="superscript"/>
              </w:rPr>
              <w:footnoteReference w:id="4"/>
            </w:r>
            <w:r w:rsidR="000A2D67" w:rsidRPr="00DB1036">
              <w:rPr>
                <w:color w:val="000000" w:themeColor="text1"/>
                <w:szCs w:val="22"/>
                <w:lang w:val="ru-RU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rFonts w:eastAsia="Calibri"/>
                <w:color w:val="000000" w:themeColor="text1"/>
                <w:szCs w:val="22"/>
              </w:rPr>
              <w:t>16</w:t>
            </w:r>
            <w:r w:rsidR="00C8587A">
              <w:rPr>
                <w:rFonts w:eastAsia="Calibri"/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rFonts w:eastAsia="Calibri"/>
                <w:color w:val="000000" w:themeColor="text1"/>
                <w:szCs w:val="22"/>
              </w:rPr>
              <w:t>58%</w:t>
            </w:r>
          </w:p>
        </w:tc>
        <w:tc>
          <w:tcPr>
            <w:tcW w:w="1348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rFonts w:eastAsia="Calibri"/>
                <w:color w:val="000000" w:themeColor="text1"/>
                <w:szCs w:val="22"/>
              </w:rPr>
              <w:t>27</w:t>
            </w:r>
            <w:r w:rsidR="00C8587A">
              <w:rPr>
                <w:rFonts w:eastAsia="Calibri"/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rFonts w:eastAsia="Calibri"/>
                <w:color w:val="000000" w:themeColor="text1"/>
                <w:szCs w:val="22"/>
              </w:rPr>
              <w:t>46%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rFonts w:eastAsia="Calibri"/>
                <w:color w:val="000000" w:themeColor="text1"/>
                <w:szCs w:val="22"/>
              </w:rPr>
              <w:t>4</w:t>
            </w:r>
            <w:r w:rsidR="00C8587A">
              <w:rPr>
                <w:rFonts w:eastAsia="Calibri"/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rFonts w:eastAsia="Calibri"/>
                <w:color w:val="000000" w:themeColor="text1"/>
                <w:szCs w:val="22"/>
              </w:rPr>
              <w:t>66%</w:t>
            </w:r>
          </w:p>
        </w:tc>
        <w:tc>
          <w:tcPr>
            <w:tcW w:w="1061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rFonts w:eastAsia="Calibri"/>
                <w:color w:val="000000" w:themeColor="text1"/>
                <w:szCs w:val="22"/>
              </w:rPr>
              <w:t>9</w:t>
            </w:r>
            <w:r w:rsidR="00C8587A">
              <w:rPr>
                <w:rFonts w:eastAsia="Calibri"/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rFonts w:eastAsia="Calibri"/>
                <w:color w:val="000000" w:themeColor="text1"/>
                <w:szCs w:val="22"/>
              </w:rPr>
              <w:t>84%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rFonts w:eastAsia="Calibri"/>
                <w:color w:val="000000" w:themeColor="text1"/>
                <w:szCs w:val="22"/>
              </w:rPr>
              <w:t>17</w:t>
            </w:r>
            <w:r w:rsidR="00C8587A">
              <w:rPr>
                <w:rFonts w:eastAsia="Calibri"/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rFonts w:eastAsia="Calibri"/>
                <w:color w:val="000000" w:themeColor="text1"/>
                <w:szCs w:val="22"/>
              </w:rPr>
              <w:t>10%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rFonts w:eastAsia="Calibri"/>
                <w:color w:val="000000" w:themeColor="text1"/>
                <w:szCs w:val="22"/>
              </w:rPr>
              <w:t>23</w:t>
            </w:r>
            <w:r w:rsidR="00C8587A">
              <w:rPr>
                <w:rFonts w:eastAsia="Calibri"/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rFonts w:eastAsia="Calibri"/>
                <w:color w:val="000000" w:themeColor="text1"/>
                <w:szCs w:val="22"/>
              </w:rPr>
              <w:t>83%</w:t>
            </w:r>
          </w:p>
        </w:tc>
        <w:tc>
          <w:tcPr>
            <w:tcW w:w="1134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 xml:space="preserve">NA </w:t>
            </w:r>
          </w:p>
        </w:tc>
        <w:tc>
          <w:tcPr>
            <w:tcW w:w="1348" w:type="dxa"/>
            <w:vAlign w:val="center"/>
          </w:tcPr>
          <w:p w:rsidR="000A2D67" w:rsidRPr="00097C47" w:rsidRDefault="000A2D67" w:rsidP="006E4889">
            <w:pPr>
              <w:jc w:val="center"/>
              <w:rPr>
                <w:szCs w:val="22"/>
              </w:rPr>
            </w:pPr>
            <w:r w:rsidRPr="00097C47">
              <w:rPr>
                <w:szCs w:val="22"/>
              </w:rPr>
              <w:t>100%</w:t>
            </w:r>
          </w:p>
        </w:tc>
      </w:tr>
      <w:tr w:rsidR="000A2D67" w:rsidRPr="006829E8" w:rsidTr="006E4889">
        <w:trPr>
          <w:trHeight w:val="541"/>
          <w:jc w:val="center"/>
        </w:trPr>
        <w:tc>
          <w:tcPr>
            <w:tcW w:w="846" w:type="dxa"/>
            <w:vAlign w:val="center"/>
          </w:tcPr>
          <w:p w:rsidR="000A2D67" w:rsidRPr="00097C47" w:rsidRDefault="000A2D67" w:rsidP="000A2D67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0A2D67" w:rsidRPr="00DB1036" w:rsidRDefault="00842991" w:rsidP="00842991">
            <w:pPr>
              <w:jc w:val="center"/>
              <w:rPr>
                <w:color w:val="000000" w:themeColor="text1"/>
                <w:szCs w:val="22"/>
                <w:lang w:val="ru-RU"/>
              </w:rPr>
            </w:pPr>
            <w:r>
              <w:rPr>
                <w:color w:val="000000" w:themeColor="text1"/>
                <w:szCs w:val="22"/>
                <w:lang w:val="ru-RU"/>
              </w:rPr>
              <w:t>Доля членов Координационного комитета, входящих в группу</w:t>
            </w:r>
            <w:r w:rsidR="000A2D67" w:rsidRPr="00097C47">
              <w:rPr>
                <w:color w:val="000000" w:themeColor="text1"/>
                <w:szCs w:val="22"/>
                <w:vertAlign w:val="superscript"/>
              </w:rPr>
              <w:footnoteReference w:id="5"/>
            </w:r>
            <w:r>
              <w:rPr>
                <w:color w:val="000000" w:themeColor="text1"/>
                <w:szCs w:val="22"/>
                <w:lang w:val="ru-RU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27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71%</w:t>
            </w:r>
          </w:p>
        </w:tc>
        <w:tc>
          <w:tcPr>
            <w:tcW w:w="1348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22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89%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4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82%</w:t>
            </w:r>
          </w:p>
        </w:tc>
        <w:tc>
          <w:tcPr>
            <w:tcW w:w="1061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7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23%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18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07%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18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07%</w:t>
            </w:r>
          </w:p>
        </w:tc>
        <w:tc>
          <w:tcPr>
            <w:tcW w:w="1134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NA</w:t>
            </w:r>
          </w:p>
        </w:tc>
        <w:tc>
          <w:tcPr>
            <w:tcW w:w="1348" w:type="dxa"/>
            <w:vAlign w:val="center"/>
          </w:tcPr>
          <w:p w:rsidR="000A2D67" w:rsidRPr="00097C47" w:rsidRDefault="000A2D67" w:rsidP="006E4889">
            <w:pPr>
              <w:jc w:val="center"/>
              <w:rPr>
                <w:szCs w:val="22"/>
              </w:rPr>
            </w:pPr>
            <w:r w:rsidRPr="00097C47">
              <w:rPr>
                <w:szCs w:val="22"/>
              </w:rPr>
              <w:t>100%</w:t>
            </w:r>
          </w:p>
        </w:tc>
      </w:tr>
      <w:tr w:rsidR="000A2D67" w:rsidRPr="006829E8" w:rsidTr="006E4889">
        <w:trPr>
          <w:trHeight w:val="1029"/>
          <w:jc w:val="center"/>
        </w:trPr>
        <w:tc>
          <w:tcPr>
            <w:tcW w:w="846" w:type="dxa"/>
            <w:vAlign w:val="center"/>
          </w:tcPr>
          <w:p w:rsidR="000A2D67" w:rsidRPr="00097C47" w:rsidRDefault="000A2D67" w:rsidP="000A2D67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0A2D67" w:rsidRPr="00DB1036" w:rsidRDefault="00842991" w:rsidP="00842991">
            <w:pPr>
              <w:jc w:val="center"/>
              <w:rPr>
                <w:color w:val="000000" w:themeColor="text1"/>
                <w:szCs w:val="22"/>
                <w:lang w:val="ru-RU"/>
              </w:rPr>
            </w:pPr>
            <w:r>
              <w:rPr>
                <w:color w:val="000000" w:themeColor="text1"/>
                <w:szCs w:val="22"/>
                <w:lang w:val="ru-RU"/>
              </w:rPr>
              <w:t>Число полагающихся мест в Координационном комитете пропорционально числу членов ВОИС при условии 83 мест в Координационном комитете</w:t>
            </w:r>
            <w:r w:rsidR="000A2D67" w:rsidRPr="00097C47">
              <w:rPr>
                <w:color w:val="000000" w:themeColor="text1"/>
                <w:szCs w:val="22"/>
                <w:vertAlign w:val="superscript"/>
              </w:rPr>
              <w:footnoteReference w:id="6"/>
            </w:r>
            <w:r>
              <w:rPr>
                <w:color w:val="000000" w:themeColor="text1"/>
                <w:szCs w:val="22"/>
                <w:lang w:val="ru-RU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13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76</w:t>
            </w:r>
          </w:p>
        </w:tc>
        <w:tc>
          <w:tcPr>
            <w:tcW w:w="1348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22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79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3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87</w:t>
            </w:r>
          </w:p>
        </w:tc>
        <w:tc>
          <w:tcPr>
            <w:tcW w:w="1061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8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17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14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19</w:t>
            </w:r>
            <w:r w:rsidR="00C8587A">
              <w:rPr>
                <w:color w:val="000000" w:themeColor="text1"/>
                <w:szCs w:val="22"/>
                <w:lang w:val="ru-RU"/>
              </w:rPr>
              <w:t>,</w:t>
            </w:r>
            <w:r w:rsidRPr="00097C47">
              <w:rPr>
                <w:color w:val="000000" w:themeColor="text1"/>
                <w:szCs w:val="22"/>
              </w:rPr>
              <w:t>78</w:t>
            </w:r>
          </w:p>
        </w:tc>
        <w:tc>
          <w:tcPr>
            <w:tcW w:w="1134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NA</w:t>
            </w:r>
          </w:p>
        </w:tc>
        <w:tc>
          <w:tcPr>
            <w:tcW w:w="1348" w:type="dxa"/>
            <w:vAlign w:val="center"/>
          </w:tcPr>
          <w:p w:rsidR="000A2D67" w:rsidRPr="00097C47" w:rsidRDefault="000A2D67" w:rsidP="006E4889">
            <w:pPr>
              <w:jc w:val="center"/>
              <w:rPr>
                <w:szCs w:val="22"/>
              </w:rPr>
            </w:pPr>
            <w:r w:rsidRPr="00097C47">
              <w:rPr>
                <w:szCs w:val="22"/>
              </w:rPr>
              <w:t>83</w:t>
            </w:r>
          </w:p>
        </w:tc>
      </w:tr>
      <w:tr w:rsidR="000A2D67" w:rsidRPr="006829E8" w:rsidTr="006E4889">
        <w:trPr>
          <w:trHeight w:val="1029"/>
          <w:jc w:val="center"/>
        </w:trPr>
        <w:tc>
          <w:tcPr>
            <w:tcW w:w="846" w:type="dxa"/>
            <w:vAlign w:val="center"/>
          </w:tcPr>
          <w:p w:rsidR="000A2D67" w:rsidRPr="00097C47" w:rsidRDefault="000A2D67" w:rsidP="000A2D67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Cs w:val="22"/>
                <w:lang w:val="en-SG" w:eastAsia="en-US"/>
              </w:rPr>
            </w:pPr>
          </w:p>
        </w:tc>
        <w:tc>
          <w:tcPr>
            <w:tcW w:w="4394" w:type="dxa"/>
            <w:vAlign w:val="center"/>
          </w:tcPr>
          <w:p w:rsidR="000A2D67" w:rsidRPr="00DB1036" w:rsidRDefault="00C8587A" w:rsidP="00C8587A">
            <w:pP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 xml:space="preserve">Разница </w:t>
            </w:r>
            <w:r w:rsidR="000A2D67" w:rsidRPr="00DB1036">
              <w:rPr>
                <w:b/>
                <w:color w:val="000000" w:themeColor="text1"/>
                <w:szCs w:val="22"/>
                <w:lang w:val="ru-RU"/>
              </w:rPr>
              <w:t>(</w:t>
            </w:r>
            <w:r>
              <w:rPr>
                <w:b/>
                <w:color w:val="000000" w:themeColor="text1"/>
                <w:szCs w:val="22"/>
                <w:lang w:val="ru-RU"/>
              </w:rPr>
              <w:t>между строкой</w:t>
            </w:r>
            <w:r w:rsidR="000A2D67" w:rsidRPr="00DB1036">
              <w:rPr>
                <w:b/>
                <w:color w:val="000000" w:themeColor="text1"/>
                <w:szCs w:val="22"/>
                <w:lang w:val="ru-RU"/>
              </w:rPr>
              <w:t xml:space="preserve"> 6 </w:t>
            </w:r>
            <w:r>
              <w:rPr>
                <w:b/>
                <w:color w:val="000000" w:themeColor="text1"/>
                <w:szCs w:val="22"/>
                <w:lang w:val="ru-RU"/>
              </w:rPr>
              <w:t>и строкой</w:t>
            </w:r>
            <w:r w:rsidR="000A2D67" w:rsidRPr="00DB1036">
              <w:rPr>
                <w:b/>
                <w:color w:val="000000" w:themeColor="text1"/>
                <w:szCs w:val="22"/>
                <w:lang w:val="ru-RU"/>
              </w:rPr>
              <w:t xml:space="preserve"> 2)</w:t>
            </w:r>
            <w:r w:rsidR="000A2D67" w:rsidRPr="00097C47">
              <w:rPr>
                <w:b/>
                <w:color w:val="000000" w:themeColor="text1"/>
                <w:szCs w:val="22"/>
                <w:vertAlign w:val="superscript"/>
              </w:rPr>
              <w:footnoteReference w:id="7"/>
            </w:r>
          </w:p>
        </w:tc>
        <w:tc>
          <w:tcPr>
            <w:tcW w:w="1062" w:type="dxa"/>
            <w:vAlign w:val="center"/>
          </w:tcPr>
          <w:p w:rsidR="000A2D67" w:rsidRPr="00097C47" w:rsidRDefault="000A2D67" w:rsidP="00C8587A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 w:rsidRPr="00097C47">
              <w:rPr>
                <w:b/>
                <w:color w:val="000000" w:themeColor="text1"/>
                <w:szCs w:val="22"/>
                <w:u w:val="single"/>
              </w:rPr>
              <w:t>-9</w:t>
            </w:r>
            <w:r w:rsidR="00C8587A">
              <w:rPr>
                <w:b/>
                <w:color w:val="000000" w:themeColor="text1"/>
                <w:szCs w:val="22"/>
                <w:u w:val="single"/>
                <w:lang w:val="ru-RU"/>
              </w:rPr>
              <w:t>,</w:t>
            </w:r>
            <w:r w:rsidRPr="00097C47">
              <w:rPr>
                <w:b/>
                <w:color w:val="000000" w:themeColor="text1"/>
                <w:szCs w:val="22"/>
                <w:u w:val="single"/>
              </w:rPr>
              <w:t>24</w:t>
            </w:r>
          </w:p>
        </w:tc>
        <w:tc>
          <w:tcPr>
            <w:tcW w:w="1348" w:type="dxa"/>
            <w:vAlign w:val="center"/>
          </w:tcPr>
          <w:p w:rsidR="000A2D67" w:rsidRPr="00097C47" w:rsidRDefault="000A2D67" w:rsidP="00C8587A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 w:rsidRPr="00097C47">
              <w:rPr>
                <w:b/>
                <w:color w:val="000000" w:themeColor="text1"/>
                <w:szCs w:val="22"/>
                <w:u w:val="single"/>
              </w:rPr>
              <w:t>3</w:t>
            </w:r>
            <w:r w:rsidR="00C8587A">
              <w:rPr>
                <w:b/>
                <w:color w:val="000000" w:themeColor="text1"/>
                <w:szCs w:val="22"/>
                <w:u w:val="single"/>
                <w:lang w:val="ru-RU"/>
              </w:rPr>
              <w:t>,</w:t>
            </w:r>
            <w:r w:rsidRPr="00097C47">
              <w:rPr>
                <w:b/>
                <w:color w:val="000000" w:themeColor="text1"/>
                <w:szCs w:val="22"/>
                <w:u w:val="single"/>
              </w:rPr>
              <w:t>79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 w:rsidRPr="00097C47">
              <w:rPr>
                <w:b/>
                <w:color w:val="000000" w:themeColor="text1"/>
                <w:szCs w:val="22"/>
                <w:u w:val="single"/>
              </w:rPr>
              <w:t>-0</w:t>
            </w:r>
            <w:r w:rsidR="00C8587A">
              <w:rPr>
                <w:b/>
                <w:color w:val="000000" w:themeColor="text1"/>
                <w:szCs w:val="22"/>
                <w:u w:val="single"/>
                <w:lang w:val="ru-RU"/>
              </w:rPr>
              <w:t>,</w:t>
            </w:r>
            <w:r w:rsidRPr="00097C47">
              <w:rPr>
                <w:b/>
                <w:color w:val="000000" w:themeColor="text1"/>
                <w:szCs w:val="22"/>
                <w:u w:val="single"/>
              </w:rPr>
              <w:t>13</w:t>
            </w:r>
          </w:p>
        </w:tc>
        <w:tc>
          <w:tcPr>
            <w:tcW w:w="1061" w:type="dxa"/>
            <w:vAlign w:val="center"/>
          </w:tcPr>
          <w:p w:rsidR="000A2D67" w:rsidRPr="00097C47" w:rsidRDefault="000A2D67" w:rsidP="00C8587A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 w:rsidRPr="00097C47">
              <w:rPr>
                <w:b/>
                <w:color w:val="000000" w:themeColor="text1"/>
                <w:szCs w:val="22"/>
                <w:u w:val="single"/>
              </w:rPr>
              <w:t>2</w:t>
            </w:r>
            <w:r w:rsidR="00C8587A">
              <w:rPr>
                <w:b/>
                <w:color w:val="000000" w:themeColor="text1"/>
                <w:szCs w:val="22"/>
                <w:u w:val="single"/>
                <w:lang w:val="ru-RU"/>
              </w:rPr>
              <w:t>,</w:t>
            </w:r>
            <w:r w:rsidRPr="00097C47">
              <w:rPr>
                <w:b/>
                <w:color w:val="000000" w:themeColor="text1"/>
                <w:szCs w:val="22"/>
                <w:u w:val="single"/>
              </w:rPr>
              <w:t>17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 w:rsidRPr="00097C47">
              <w:rPr>
                <w:b/>
                <w:color w:val="000000" w:themeColor="text1"/>
                <w:szCs w:val="22"/>
                <w:u w:val="single"/>
              </w:rPr>
              <w:t>-0</w:t>
            </w:r>
            <w:r w:rsidR="00C8587A">
              <w:rPr>
                <w:b/>
                <w:color w:val="000000" w:themeColor="text1"/>
                <w:szCs w:val="22"/>
                <w:u w:val="single"/>
                <w:lang w:val="ru-RU"/>
              </w:rPr>
              <w:t>,</w:t>
            </w:r>
            <w:r w:rsidRPr="00097C47">
              <w:rPr>
                <w:b/>
                <w:color w:val="000000" w:themeColor="text1"/>
                <w:szCs w:val="22"/>
                <w:u w:val="single"/>
              </w:rPr>
              <w:t>81</w:t>
            </w:r>
          </w:p>
        </w:tc>
        <w:tc>
          <w:tcPr>
            <w:tcW w:w="1276" w:type="dxa"/>
            <w:vAlign w:val="center"/>
          </w:tcPr>
          <w:p w:rsidR="000A2D67" w:rsidRPr="00097C47" w:rsidRDefault="000A2D67" w:rsidP="00C8587A">
            <w:pPr>
              <w:jc w:val="center"/>
              <w:rPr>
                <w:b/>
                <w:color w:val="000000" w:themeColor="text1"/>
                <w:szCs w:val="22"/>
                <w:u w:val="single"/>
              </w:rPr>
            </w:pPr>
            <w:r w:rsidRPr="00097C47">
              <w:rPr>
                <w:b/>
                <w:color w:val="000000" w:themeColor="text1"/>
                <w:szCs w:val="22"/>
                <w:u w:val="single"/>
              </w:rPr>
              <w:t>4</w:t>
            </w:r>
            <w:r w:rsidR="00C8587A">
              <w:rPr>
                <w:b/>
                <w:color w:val="000000" w:themeColor="text1"/>
                <w:szCs w:val="22"/>
                <w:u w:val="single"/>
                <w:lang w:val="ru-RU"/>
              </w:rPr>
              <w:t>,</w:t>
            </w:r>
            <w:r w:rsidRPr="00097C47">
              <w:rPr>
                <w:b/>
                <w:color w:val="000000" w:themeColor="text1"/>
                <w:szCs w:val="22"/>
                <w:u w:val="single"/>
              </w:rPr>
              <w:t>78</w:t>
            </w:r>
          </w:p>
        </w:tc>
        <w:tc>
          <w:tcPr>
            <w:tcW w:w="1134" w:type="dxa"/>
            <w:vAlign w:val="center"/>
          </w:tcPr>
          <w:p w:rsidR="000A2D67" w:rsidRPr="00097C47" w:rsidRDefault="000A2D67" w:rsidP="006E4889">
            <w:pPr>
              <w:jc w:val="center"/>
              <w:rPr>
                <w:color w:val="000000" w:themeColor="text1"/>
                <w:szCs w:val="22"/>
              </w:rPr>
            </w:pPr>
            <w:r w:rsidRPr="00097C47">
              <w:rPr>
                <w:color w:val="000000" w:themeColor="text1"/>
                <w:szCs w:val="22"/>
              </w:rPr>
              <w:t>NA</w:t>
            </w:r>
          </w:p>
        </w:tc>
        <w:tc>
          <w:tcPr>
            <w:tcW w:w="1348" w:type="dxa"/>
            <w:vAlign w:val="center"/>
          </w:tcPr>
          <w:p w:rsidR="000A2D67" w:rsidRPr="00097C47" w:rsidRDefault="000A2D67" w:rsidP="006E4889">
            <w:pPr>
              <w:jc w:val="center"/>
              <w:rPr>
                <w:b/>
                <w:szCs w:val="22"/>
              </w:rPr>
            </w:pPr>
            <w:r w:rsidRPr="00097C47">
              <w:rPr>
                <w:b/>
                <w:szCs w:val="22"/>
              </w:rPr>
              <w:t>-</w:t>
            </w:r>
          </w:p>
        </w:tc>
      </w:tr>
    </w:tbl>
    <w:p w:rsidR="00296487" w:rsidRDefault="00296487" w:rsidP="000A2D67">
      <w:pPr>
        <w:jc w:val="right"/>
        <w:rPr>
          <w:sz w:val="32"/>
          <w:u w:val="single"/>
        </w:rPr>
      </w:pPr>
    </w:p>
    <w:p w:rsidR="000F198B" w:rsidRDefault="000F198B">
      <w:pPr>
        <w:rPr>
          <w:sz w:val="32"/>
          <w:u w:val="single"/>
        </w:rPr>
      </w:pPr>
      <w:r>
        <w:rPr>
          <w:sz w:val="32"/>
          <w:u w:val="single"/>
        </w:rPr>
        <w:br w:type="page"/>
      </w:r>
      <w:bookmarkStart w:id="7" w:name="_GoBack"/>
      <w:bookmarkEnd w:id="7"/>
    </w:p>
    <w:p w:rsidR="000A2D67" w:rsidRDefault="004F1BEC" w:rsidP="000A2D67">
      <w:pPr>
        <w:jc w:val="right"/>
        <w:rPr>
          <w:sz w:val="32"/>
          <w:u w:val="single"/>
        </w:rPr>
      </w:pPr>
      <w:r>
        <w:rPr>
          <w:sz w:val="32"/>
          <w:u w:val="single"/>
          <w:lang w:val="ru-RU"/>
        </w:rPr>
        <w:lastRenderedPageBreak/>
        <w:t>Приложение</w:t>
      </w:r>
      <w:r w:rsidR="000A2D67" w:rsidRPr="006829E8">
        <w:rPr>
          <w:sz w:val="32"/>
          <w:u w:val="single"/>
        </w:rPr>
        <w:t xml:space="preserve"> B</w:t>
      </w:r>
    </w:p>
    <w:p w:rsidR="004F1BEC" w:rsidRPr="006829E8" w:rsidRDefault="004F1BEC" w:rsidP="004F1BEC">
      <w:pPr>
        <w:jc w:val="center"/>
        <w:rPr>
          <w:sz w:val="32"/>
          <w:u w:val="single"/>
        </w:rPr>
      </w:pPr>
    </w:p>
    <w:p w:rsidR="000A2D67" w:rsidRPr="00E82E68" w:rsidRDefault="00E82E68" w:rsidP="000A2D67">
      <w:pPr>
        <w:jc w:val="center"/>
        <w:rPr>
          <w:rFonts w:eastAsiaTheme="minorHAnsi"/>
          <w:b/>
          <w:bCs/>
          <w:sz w:val="28"/>
          <w:szCs w:val="24"/>
          <w:u w:val="single"/>
          <w:lang w:val="ru-RU"/>
        </w:rPr>
      </w:pPr>
      <w:r w:rsidRPr="00E82E68">
        <w:rPr>
          <w:rFonts w:eastAsiaTheme="minorHAnsi"/>
          <w:b/>
          <w:bCs/>
          <w:sz w:val="28"/>
          <w:szCs w:val="24"/>
          <w:u w:val="single"/>
          <w:lang w:val="ru-RU"/>
        </w:rPr>
        <w:t>Увеличение членского состава Парижского и Бернского союзов с 2011 года</w:t>
      </w:r>
    </w:p>
    <w:p w:rsidR="000A2D67" w:rsidRPr="00E82E68" w:rsidRDefault="000A2D67" w:rsidP="000A2D67">
      <w:pPr>
        <w:rPr>
          <w:rFonts w:eastAsiaTheme="minorHAnsi"/>
          <w:sz w:val="32"/>
          <w:szCs w:val="22"/>
          <w:lang w:val="ru-RU"/>
        </w:rPr>
      </w:pPr>
    </w:p>
    <w:tbl>
      <w:tblPr>
        <w:tblW w:w="139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1933"/>
        <w:gridCol w:w="1871"/>
        <w:gridCol w:w="1820"/>
        <w:gridCol w:w="1826"/>
        <w:gridCol w:w="932"/>
        <w:gridCol w:w="1277"/>
        <w:gridCol w:w="1705"/>
        <w:gridCol w:w="966"/>
        <w:gridCol w:w="926"/>
      </w:tblGrid>
      <w:tr w:rsidR="0032660F" w:rsidRPr="006829E8" w:rsidTr="006E4889">
        <w:trPr>
          <w:trHeight w:val="110"/>
          <w:jc w:val="center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67" w:rsidRPr="00E82E68" w:rsidRDefault="00E82E68" w:rsidP="006E4889">
            <w:pPr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E82E6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67" w:rsidRPr="00E82E68" w:rsidRDefault="00E82E68" w:rsidP="00E82E68">
            <w:pPr>
              <w:jc w:val="center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E82E68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Позиция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67" w:rsidRPr="00E82E68" w:rsidRDefault="00E82E68" w:rsidP="00E82E68">
            <w:pPr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Группа </w:t>
            </w:r>
            <w:r w:rsidR="000A2D67" w:rsidRPr="00E82E68"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67" w:rsidRPr="00E82E68" w:rsidRDefault="00E82E68" w:rsidP="00E82E68">
            <w:pPr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Африканская группа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67" w:rsidRPr="00E82E68" w:rsidRDefault="003E2A5A" w:rsidP="003E2A5A">
            <w:pPr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ГЦАКВЕ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67" w:rsidRPr="00E82E68" w:rsidRDefault="003E2A5A" w:rsidP="003E2A5A">
            <w:pPr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ГЦЕБ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67" w:rsidRPr="00E82E68" w:rsidRDefault="003E2A5A" w:rsidP="003E2A5A">
            <w:pPr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ГРУЛАК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67" w:rsidRPr="00E82E68" w:rsidRDefault="003E2A5A" w:rsidP="003E2A5A">
            <w:pPr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АТГ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67" w:rsidRPr="00E82E68" w:rsidRDefault="003E2A5A" w:rsidP="003E2A5A">
            <w:pPr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Китай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2D67" w:rsidRPr="00E82E68" w:rsidRDefault="003E2A5A" w:rsidP="003E2A5A">
            <w:pPr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ru-RU"/>
              </w:rPr>
              <w:t>Всего</w:t>
            </w:r>
          </w:p>
        </w:tc>
      </w:tr>
      <w:tr w:rsidR="0032660F" w:rsidRPr="006829E8" w:rsidTr="006E4889">
        <w:trPr>
          <w:trHeight w:val="110"/>
          <w:jc w:val="center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spacing w:line="252" w:lineRule="auto"/>
              <w:ind w:hanging="360"/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  <w:lang w:val="en-SG"/>
              </w:rPr>
              <w:t>1.      1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32660F" w:rsidP="0032660F">
            <w:pPr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  <w:lang w:val="ru-RU"/>
              </w:rPr>
              <w:t>Число членов Парижского союза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32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50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9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19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33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35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179</w:t>
            </w:r>
          </w:p>
        </w:tc>
      </w:tr>
      <w:tr w:rsidR="0032660F" w:rsidRPr="006829E8" w:rsidTr="006E4889">
        <w:trPr>
          <w:trHeight w:val="110"/>
          <w:jc w:val="center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spacing w:line="252" w:lineRule="auto"/>
              <w:ind w:hanging="360"/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  <w:lang w:val="en-SG"/>
              </w:rPr>
              <w:t>2.      2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5D2DEB" w:rsidRDefault="0032660F" w:rsidP="00253C0D">
            <w:pPr>
              <w:jc w:val="center"/>
              <w:rPr>
                <w:rFonts w:eastAsiaTheme="minorHAnsi"/>
                <w:szCs w:val="22"/>
                <w:lang w:val="ru-RU"/>
              </w:rPr>
            </w:pPr>
            <w:r w:rsidRPr="005D2DEB">
              <w:rPr>
                <w:rFonts w:eastAsiaTheme="minorHAnsi"/>
                <w:szCs w:val="22"/>
                <w:lang w:val="ru-RU"/>
              </w:rPr>
              <w:t>Присоединения к Парижской конвенции с января 2011</w:t>
            </w:r>
            <w:r w:rsidR="00253C0D">
              <w:rPr>
                <w:rFonts w:eastAsiaTheme="minorHAnsi"/>
                <w:szCs w:val="22"/>
                <w:lang w:val="ru-RU"/>
              </w:rPr>
              <w:t> </w:t>
            </w:r>
            <w:r w:rsidRPr="005D2DEB">
              <w:rPr>
                <w:rFonts w:eastAsiaTheme="minorHAnsi"/>
                <w:szCs w:val="22"/>
                <w:lang w:val="ru-RU"/>
              </w:rPr>
              <w:t>года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0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1*</w:t>
            </w:r>
          </w:p>
          <w:p w:rsidR="000A2D67" w:rsidRPr="00097C47" w:rsidRDefault="000A2D67" w:rsidP="0032660F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*</w:t>
            </w:r>
            <w:r w:rsidR="0032660F">
              <w:rPr>
                <w:rFonts w:eastAsiaTheme="minorHAnsi"/>
                <w:szCs w:val="22"/>
                <w:lang w:val="ru-RU"/>
              </w:rPr>
              <w:t>Кабо-Верде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0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0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  <w:lang w:val="de-DE"/>
              </w:rPr>
            </w:pPr>
            <w:r w:rsidRPr="00097C47">
              <w:rPr>
                <w:rFonts w:eastAsiaTheme="minorHAnsi"/>
                <w:szCs w:val="22"/>
                <w:lang w:val="de-DE"/>
              </w:rPr>
              <w:t>5*</w:t>
            </w:r>
          </w:p>
          <w:p w:rsidR="000A2D67" w:rsidRPr="003B320D" w:rsidRDefault="000A2D67" w:rsidP="005D2DEB">
            <w:pPr>
              <w:rPr>
                <w:rFonts w:eastAsiaTheme="minorHAnsi"/>
                <w:szCs w:val="22"/>
                <w:lang w:val="ru-RU"/>
              </w:rPr>
            </w:pPr>
            <w:r w:rsidRPr="003B320D">
              <w:rPr>
                <w:rFonts w:eastAsiaTheme="minorHAnsi"/>
                <w:i/>
                <w:iCs/>
                <w:szCs w:val="22"/>
                <w:lang w:val="ru-RU"/>
              </w:rPr>
              <w:t>*</w:t>
            </w:r>
            <w:r w:rsidR="005D2DEB" w:rsidRPr="003B320D">
              <w:rPr>
                <w:rFonts w:eastAsiaTheme="minorHAnsi"/>
                <w:i/>
                <w:iCs/>
                <w:szCs w:val="22"/>
                <w:lang w:val="ru-RU"/>
              </w:rPr>
              <w:t>Афганистан, Бруней-Даруссалам, Кирибати, Кувейт, Самоа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0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6</w:t>
            </w:r>
          </w:p>
        </w:tc>
      </w:tr>
      <w:tr w:rsidR="0032660F" w:rsidRPr="006829E8" w:rsidTr="006E4889">
        <w:trPr>
          <w:trHeight w:val="644"/>
          <w:jc w:val="center"/>
        </w:trPr>
        <w:tc>
          <w:tcPr>
            <w:tcW w:w="9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spacing w:line="252" w:lineRule="auto"/>
              <w:ind w:hanging="360"/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  <w:lang w:val="en-SG"/>
              </w:rPr>
              <w:t>3.      3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F5003F" w:rsidP="00F5003F">
            <w:pPr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/>
                <w:szCs w:val="22"/>
                <w:lang w:val="ru-RU"/>
              </w:rPr>
              <w:t>Число членов Бернского союза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32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19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33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B00CD9" w:rsidRDefault="000A2D67" w:rsidP="006E4889">
            <w:pPr>
              <w:rPr>
                <w:rFonts w:eastAsiaTheme="minorHAnsi"/>
                <w:szCs w:val="22"/>
                <w:lang w:val="ru-RU"/>
              </w:rPr>
            </w:pPr>
            <w:r w:rsidRPr="00B00CD9">
              <w:rPr>
                <w:rFonts w:eastAsiaTheme="minorHAnsi"/>
                <w:szCs w:val="22"/>
                <w:lang w:val="ru-RU"/>
              </w:rPr>
              <w:t>39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181</w:t>
            </w:r>
          </w:p>
        </w:tc>
      </w:tr>
      <w:tr w:rsidR="0032660F" w:rsidRPr="006829E8" w:rsidTr="006E4889">
        <w:trPr>
          <w:trHeight w:val="110"/>
          <w:jc w:val="center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spacing w:line="252" w:lineRule="auto"/>
              <w:ind w:hanging="360"/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  <w:lang w:val="en-SG"/>
              </w:rPr>
              <w:t>4.      4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1058C5" w:rsidRDefault="00253C0D" w:rsidP="00253C0D">
            <w:pPr>
              <w:jc w:val="center"/>
              <w:rPr>
                <w:rFonts w:eastAsiaTheme="minorHAnsi"/>
                <w:szCs w:val="22"/>
                <w:lang w:val="ru-RU"/>
              </w:rPr>
            </w:pPr>
            <w:r w:rsidRPr="001058C5">
              <w:rPr>
                <w:rFonts w:eastAsiaTheme="minorHAnsi"/>
                <w:szCs w:val="22"/>
                <w:lang w:val="ru-RU"/>
              </w:rPr>
              <w:t>Присоединения к Бернской конвенции с января 2011 года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1058C5" w:rsidRDefault="000A2D67" w:rsidP="006E4889">
            <w:pPr>
              <w:rPr>
                <w:rFonts w:eastAsiaTheme="minorHAnsi"/>
                <w:szCs w:val="22"/>
                <w:lang w:val="ru-RU"/>
              </w:rPr>
            </w:pPr>
            <w:r w:rsidRPr="00DB1036">
              <w:rPr>
                <w:rFonts w:eastAsiaTheme="minorHAnsi"/>
                <w:szCs w:val="22"/>
                <w:lang w:val="ru-RU"/>
              </w:rPr>
              <w:t>2*</w:t>
            </w:r>
          </w:p>
          <w:p w:rsidR="000A2D67" w:rsidRPr="001058C5" w:rsidRDefault="000A2D67" w:rsidP="001058C5">
            <w:pPr>
              <w:rPr>
                <w:rFonts w:eastAsiaTheme="minorHAnsi"/>
                <w:szCs w:val="22"/>
                <w:lang w:val="ru-RU"/>
              </w:rPr>
            </w:pPr>
            <w:r w:rsidRPr="001058C5">
              <w:rPr>
                <w:rFonts w:eastAsiaTheme="minorHAnsi"/>
                <w:szCs w:val="22"/>
                <w:lang w:val="ru-RU"/>
              </w:rPr>
              <w:t>*</w:t>
            </w:r>
            <w:r w:rsidR="001058C5" w:rsidRPr="001058C5">
              <w:rPr>
                <w:lang w:val="ru-RU"/>
              </w:rPr>
              <w:t>Новая Зеландия (присоединение к Парижскому акту),Сан-Марино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E26254" w:rsidRDefault="000A2D67" w:rsidP="006E4889">
            <w:pPr>
              <w:rPr>
                <w:rFonts w:eastAsiaTheme="minorHAnsi"/>
                <w:szCs w:val="22"/>
                <w:lang w:val="ru-RU"/>
              </w:rPr>
            </w:pPr>
            <w:r w:rsidRPr="00097C47">
              <w:rPr>
                <w:rFonts w:eastAsiaTheme="minorHAnsi"/>
                <w:szCs w:val="22"/>
                <w:lang w:val="pt-PT"/>
              </w:rPr>
              <w:t>4</w:t>
            </w:r>
            <w:r w:rsidRPr="00E26254">
              <w:rPr>
                <w:rFonts w:eastAsiaTheme="minorHAnsi"/>
                <w:szCs w:val="22"/>
                <w:lang w:val="ru-RU"/>
              </w:rPr>
              <w:t>*</w:t>
            </w:r>
          </w:p>
          <w:p w:rsidR="000A2D67" w:rsidRPr="00097C47" w:rsidRDefault="000A2D67" w:rsidP="00E26254">
            <w:pPr>
              <w:rPr>
                <w:rFonts w:eastAsiaTheme="minorHAnsi"/>
                <w:szCs w:val="22"/>
                <w:lang w:val="pt-PT"/>
              </w:rPr>
            </w:pPr>
            <w:r w:rsidRPr="00E26254">
              <w:rPr>
                <w:rFonts w:eastAsiaTheme="minorHAnsi"/>
                <w:i/>
                <w:iCs/>
                <w:szCs w:val="22"/>
                <w:lang w:val="ru-RU"/>
              </w:rPr>
              <w:t>*</w:t>
            </w:r>
            <w:r w:rsidR="00E26254" w:rsidRPr="00E26254">
              <w:rPr>
                <w:rFonts w:eastAsiaTheme="minorHAnsi"/>
                <w:i/>
                <w:iCs/>
                <w:szCs w:val="22"/>
                <w:lang w:val="ru-RU"/>
              </w:rPr>
              <w:t>Бурунди, Мозамбик, Сан-Томе и Принсипи, Уганда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1*</w:t>
            </w:r>
          </w:p>
          <w:p w:rsidR="000A2D67" w:rsidRPr="00097C47" w:rsidRDefault="000A2D67" w:rsidP="0032660F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i/>
                <w:iCs/>
                <w:szCs w:val="22"/>
              </w:rPr>
              <w:t>*</w:t>
            </w:r>
            <w:r w:rsidR="0032660F">
              <w:rPr>
                <w:rFonts w:eastAsiaTheme="minorHAnsi"/>
                <w:i/>
                <w:iCs/>
                <w:szCs w:val="22"/>
                <w:lang w:val="ru-RU"/>
              </w:rPr>
              <w:t>Туркменистан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B00CD9" w:rsidRDefault="000A2D67" w:rsidP="006E4889">
            <w:pPr>
              <w:rPr>
                <w:rFonts w:eastAsiaTheme="minorHAnsi"/>
                <w:szCs w:val="22"/>
                <w:lang w:val="ru-RU"/>
              </w:rPr>
            </w:pPr>
            <w:r w:rsidRPr="00B00CD9">
              <w:rPr>
                <w:rFonts w:eastAsiaTheme="minorHAnsi"/>
                <w:szCs w:val="22"/>
                <w:lang w:val="ru-RU"/>
              </w:rPr>
              <w:t>11*</w:t>
            </w:r>
          </w:p>
          <w:p w:rsidR="000A2D67" w:rsidRPr="00B00CD9" w:rsidRDefault="000A2D67" w:rsidP="00B00CD9">
            <w:pPr>
              <w:rPr>
                <w:rFonts w:eastAsiaTheme="minorHAnsi"/>
                <w:szCs w:val="22"/>
                <w:lang w:val="ru-RU"/>
              </w:rPr>
            </w:pPr>
            <w:r w:rsidRPr="00B00CD9">
              <w:rPr>
                <w:rFonts w:eastAsiaTheme="minorHAnsi"/>
                <w:i/>
                <w:iCs/>
                <w:szCs w:val="22"/>
                <w:lang w:val="ru-RU"/>
              </w:rPr>
              <w:t>*</w:t>
            </w:r>
            <w:r w:rsidR="00B00CD9" w:rsidRPr="00B00CD9">
              <w:rPr>
                <w:rFonts w:eastAsiaTheme="minorHAnsi"/>
                <w:i/>
                <w:iCs/>
                <w:szCs w:val="22"/>
                <w:lang w:val="ru-RU"/>
              </w:rPr>
              <w:t>Афганистан, Камбоджа, Острова Кука, Кирибати, Кувейт, Лаосская НДР, Науру, Ниуэ, Соломоновы Острова, Тувалу, Вануату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</w:rPr>
              <w:t>18</w:t>
            </w:r>
          </w:p>
        </w:tc>
      </w:tr>
      <w:tr w:rsidR="0032660F" w:rsidRPr="006829E8" w:rsidTr="006E4889">
        <w:trPr>
          <w:trHeight w:val="110"/>
          <w:jc w:val="center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spacing w:line="252" w:lineRule="auto"/>
              <w:ind w:hanging="360"/>
              <w:rPr>
                <w:rFonts w:eastAsiaTheme="minorHAnsi"/>
                <w:szCs w:val="22"/>
              </w:rPr>
            </w:pPr>
            <w:r w:rsidRPr="00097C47">
              <w:rPr>
                <w:rFonts w:eastAsiaTheme="minorHAnsi"/>
                <w:szCs w:val="22"/>
                <w:lang w:val="en-SG"/>
              </w:rPr>
              <w:t>5.      5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D4146D" w:rsidRDefault="00D4146D" w:rsidP="00D4146D">
            <w:pPr>
              <w:jc w:val="center"/>
              <w:rPr>
                <w:rFonts w:eastAsiaTheme="minorHAnsi"/>
                <w:b/>
                <w:bCs/>
                <w:szCs w:val="22"/>
                <w:lang w:val="ru-RU"/>
              </w:rPr>
            </w:pPr>
            <w:r w:rsidRPr="00D4146D">
              <w:rPr>
                <w:rFonts w:eastAsiaTheme="minorHAnsi"/>
                <w:b/>
                <w:bCs/>
                <w:szCs w:val="22"/>
                <w:lang w:val="ru-RU"/>
              </w:rPr>
              <w:t>Общее число присоединений к Парижскому и Бернскому союзам с 2011 года</w:t>
            </w:r>
            <w:r w:rsidR="000A2D67" w:rsidRPr="00D4146D">
              <w:rPr>
                <w:rFonts w:eastAsiaTheme="minorHAnsi"/>
                <w:b/>
                <w:bCs/>
                <w:szCs w:val="22"/>
                <w:lang w:val="ru-RU"/>
              </w:rPr>
              <w:t xml:space="preserve"> (</w:t>
            </w:r>
            <w:r w:rsidRPr="00D4146D">
              <w:rPr>
                <w:rFonts w:eastAsiaTheme="minorHAnsi"/>
                <w:b/>
                <w:bCs/>
                <w:szCs w:val="22"/>
                <w:lang w:val="ru-RU"/>
              </w:rPr>
              <w:t>строка 2</w:t>
            </w:r>
            <w:r w:rsidR="000A2D67" w:rsidRPr="00D4146D">
              <w:rPr>
                <w:rFonts w:eastAsiaTheme="minorHAnsi"/>
                <w:b/>
                <w:bCs/>
                <w:szCs w:val="22"/>
                <w:lang w:val="ru-RU"/>
              </w:rPr>
              <w:t xml:space="preserve"> + </w:t>
            </w:r>
            <w:r w:rsidRPr="00D4146D">
              <w:rPr>
                <w:rFonts w:eastAsiaTheme="minorHAnsi"/>
                <w:b/>
                <w:bCs/>
                <w:szCs w:val="22"/>
                <w:lang w:val="ru-RU"/>
              </w:rPr>
              <w:t>строка 4</w:t>
            </w:r>
            <w:r w:rsidR="000A2D67" w:rsidRPr="00D4146D">
              <w:rPr>
                <w:rFonts w:eastAsiaTheme="minorHAnsi"/>
                <w:b/>
                <w:bCs/>
                <w:szCs w:val="22"/>
                <w:lang w:val="ru-RU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b/>
                <w:bCs/>
                <w:szCs w:val="22"/>
              </w:rPr>
            </w:pPr>
            <w:r w:rsidRPr="00097C47">
              <w:rPr>
                <w:rFonts w:eastAsiaTheme="minorHAnsi"/>
                <w:b/>
                <w:bCs/>
                <w:szCs w:val="22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b/>
                <w:bCs/>
                <w:szCs w:val="22"/>
              </w:rPr>
            </w:pPr>
            <w:r w:rsidRPr="00097C47">
              <w:rPr>
                <w:rFonts w:eastAsiaTheme="minorHAnsi"/>
                <w:b/>
                <w:bCs/>
                <w:szCs w:val="22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b/>
                <w:bCs/>
                <w:szCs w:val="22"/>
              </w:rPr>
            </w:pPr>
            <w:r w:rsidRPr="00097C47">
              <w:rPr>
                <w:rFonts w:eastAsiaTheme="minorHAnsi"/>
                <w:b/>
                <w:bCs/>
                <w:szCs w:val="22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b/>
                <w:bCs/>
                <w:szCs w:val="22"/>
              </w:rPr>
            </w:pPr>
            <w:r w:rsidRPr="00097C47">
              <w:rPr>
                <w:rFonts w:eastAsiaTheme="minorHAnsi"/>
                <w:b/>
                <w:bCs/>
                <w:szCs w:val="22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b/>
                <w:bCs/>
                <w:szCs w:val="22"/>
              </w:rPr>
            </w:pPr>
            <w:r w:rsidRPr="00097C47">
              <w:rPr>
                <w:rFonts w:eastAsiaTheme="minorHAnsi"/>
                <w:b/>
                <w:bCs/>
                <w:szCs w:val="22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b/>
                <w:bCs/>
                <w:szCs w:val="22"/>
              </w:rPr>
            </w:pPr>
            <w:r w:rsidRPr="00097C47">
              <w:rPr>
                <w:rFonts w:eastAsiaTheme="minorHAnsi"/>
                <w:b/>
                <w:bCs/>
                <w:szCs w:val="22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b/>
                <w:bCs/>
                <w:szCs w:val="22"/>
              </w:rPr>
            </w:pPr>
            <w:r w:rsidRPr="00097C47">
              <w:rPr>
                <w:rFonts w:eastAsiaTheme="minorHAnsi"/>
                <w:b/>
                <w:bCs/>
                <w:szCs w:val="22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2D67" w:rsidRPr="00097C47" w:rsidRDefault="000A2D67" w:rsidP="006E4889">
            <w:pPr>
              <w:rPr>
                <w:rFonts w:eastAsiaTheme="minorHAnsi"/>
                <w:b/>
                <w:bCs/>
                <w:szCs w:val="22"/>
              </w:rPr>
            </w:pPr>
            <w:r w:rsidRPr="00097C47">
              <w:rPr>
                <w:rFonts w:eastAsiaTheme="minorHAnsi"/>
                <w:b/>
                <w:bCs/>
                <w:szCs w:val="22"/>
              </w:rPr>
              <w:t>24</w:t>
            </w:r>
          </w:p>
        </w:tc>
      </w:tr>
    </w:tbl>
    <w:p w:rsidR="00B31739" w:rsidRDefault="00296487" w:rsidP="000F198B">
      <w:pPr>
        <w:tabs>
          <w:tab w:val="left" w:pos="9900"/>
        </w:tabs>
        <w:spacing w:before="720" w:after="160" w:line="259" w:lineRule="auto"/>
        <w:ind w:left="5530"/>
        <w:jc w:val="right"/>
      </w:pPr>
      <w:r>
        <w:rPr>
          <w:sz w:val="32"/>
        </w:rPr>
        <w:t>[</w:t>
      </w:r>
      <w:r w:rsidR="002E074C">
        <w:rPr>
          <w:sz w:val="32"/>
          <w:lang w:val="ru-RU"/>
        </w:rPr>
        <w:t>Конец приложения и документа</w:t>
      </w:r>
      <w:r>
        <w:rPr>
          <w:sz w:val="32"/>
        </w:rPr>
        <w:t>]</w:t>
      </w:r>
    </w:p>
    <w:sectPr w:rsidR="00B31739" w:rsidSect="00DB1036">
      <w:headerReference w:type="first" r:id="rId17"/>
      <w:endnotePr>
        <w:numFmt w:val="decimal"/>
      </w:endnotePr>
      <w:pgSz w:w="16838" w:h="23811" w:code="8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70" w:rsidRDefault="00A86F70">
      <w:r>
        <w:separator/>
      </w:r>
    </w:p>
  </w:endnote>
  <w:endnote w:type="continuationSeparator" w:id="0">
    <w:p w:rsidR="00A86F70" w:rsidRDefault="00A86F70" w:rsidP="003B38C1">
      <w:r>
        <w:separator/>
      </w:r>
    </w:p>
    <w:p w:rsidR="00A86F70" w:rsidRPr="003B38C1" w:rsidRDefault="00A86F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86F70" w:rsidRPr="003B38C1" w:rsidRDefault="00A86F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36" w:rsidRDefault="00DB1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36" w:rsidRDefault="00DB10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36" w:rsidRDefault="00DB1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70" w:rsidRDefault="00A86F70">
      <w:r>
        <w:separator/>
      </w:r>
    </w:p>
  </w:footnote>
  <w:footnote w:type="continuationSeparator" w:id="0">
    <w:p w:rsidR="00A86F70" w:rsidRDefault="00A86F70" w:rsidP="008B60B2">
      <w:r>
        <w:separator/>
      </w:r>
    </w:p>
    <w:p w:rsidR="00A86F70" w:rsidRPr="00ED77FB" w:rsidRDefault="00A86F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86F70" w:rsidRPr="00ED77FB" w:rsidRDefault="00A86F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A2D67" w:rsidRPr="00887E46" w:rsidRDefault="000A2D67" w:rsidP="000A2D67">
      <w:pPr>
        <w:pStyle w:val="FootnoteText"/>
        <w:jc w:val="both"/>
        <w:rPr>
          <w:lang w:val="ru-RU"/>
        </w:rPr>
      </w:pPr>
      <w:r w:rsidRPr="00887E46">
        <w:rPr>
          <w:vertAlign w:val="superscript"/>
        </w:rPr>
        <w:footnoteRef/>
      </w:r>
      <w:r w:rsidRPr="00887E46">
        <w:rPr>
          <w:lang w:val="ru-RU"/>
        </w:rPr>
        <w:t xml:space="preserve"> </w:t>
      </w:r>
      <w:r w:rsidR="00762D3B" w:rsidRPr="00887E46">
        <w:rPr>
          <w:lang w:val="ru-RU"/>
        </w:rPr>
        <w:t>Настоящее приложение основано на данных таблицы, представле</w:t>
      </w:r>
      <w:r w:rsidR="00887E46" w:rsidRPr="00887E46">
        <w:rPr>
          <w:lang w:val="ru-RU"/>
        </w:rPr>
        <w:t>нной в документах A/59/12 от 24 </w:t>
      </w:r>
      <w:r w:rsidR="00762D3B" w:rsidRPr="00887E46">
        <w:rPr>
          <w:lang w:val="ru-RU"/>
        </w:rPr>
        <w:t>сентября 2019</w:t>
      </w:r>
      <w:r w:rsidR="00887E46" w:rsidRPr="00887E46">
        <w:rPr>
          <w:lang w:val="ru-RU"/>
        </w:rPr>
        <w:t> </w:t>
      </w:r>
      <w:r w:rsidR="00762D3B" w:rsidRPr="00887E46">
        <w:rPr>
          <w:lang w:val="ru-RU"/>
        </w:rPr>
        <w:t>года, WO/GA/51/17 от 24</w:t>
      </w:r>
      <w:r w:rsidR="00887E46" w:rsidRPr="00887E46">
        <w:rPr>
          <w:lang w:val="ru-RU"/>
        </w:rPr>
        <w:t> </w:t>
      </w:r>
      <w:r w:rsidR="00762D3B" w:rsidRPr="00887E46">
        <w:rPr>
          <w:lang w:val="ru-RU"/>
        </w:rPr>
        <w:t>сентября 2019</w:t>
      </w:r>
      <w:r w:rsidR="00887E46" w:rsidRPr="00887E46">
        <w:rPr>
          <w:lang w:val="ru-RU"/>
        </w:rPr>
        <w:t> года и A/62/13 от 17 </w:t>
      </w:r>
      <w:r w:rsidR="00762D3B" w:rsidRPr="00887E46">
        <w:rPr>
          <w:lang w:val="ru-RU"/>
        </w:rPr>
        <w:t>декабря 2021</w:t>
      </w:r>
      <w:r w:rsidR="00887E46" w:rsidRPr="00887E46">
        <w:rPr>
          <w:lang w:val="ru-RU"/>
        </w:rPr>
        <w:t> </w:t>
      </w:r>
      <w:r w:rsidR="00762D3B" w:rsidRPr="00887E46">
        <w:rPr>
          <w:lang w:val="ru-RU"/>
        </w:rPr>
        <w:t>года. Соответствующая таблица была обновлена с целью включения Науру (член АТГ), присоединившегося к ВОИС после Ассамблей ВОИС 2019</w:t>
      </w:r>
      <w:r w:rsidR="00887E46" w:rsidRPr="00887E46">
        <w:rPr>
          <w:lang w:val="ru-RU"/>
        </w:rPr>
        <w:t> </w:t>
      </w:r>
      <w:r w:rsidR="00762D3B" w:rsidRPr="00887E46">
        <w:rPr>
          <w:lang w:val="ru-RU"/>
        </w:rPr>
        <w:t>года</w:t>
      </w:r>
      <w:r w:rsidR="00887E46" w:rsidRPr="00887E46">
        <w:rPr>
          <w:lang w:val="ru-RU"/>
        </w:rPr>
        <w:t>.</w:t>
      </w:r>
    </w:p>
  </w:footnote>
  <w:footnote w:id="3">
    <w:p w:rsidR="000A2D67" w:rsidRPr="00887E46" w:rsidRDefault="000A2D67" w:rsidP="000A2D67">
      <w:pPr>
        <w:pStyle w:val="FootnoteText"/>
        <w:rPr>
          <w:lang w:val="ru-RU"/>
        </w:rPr>
      </w:pPr>
      <w:r w:rsidRPr="00887E46">
        <w:rPr>
          <w:vertAlign w:val="superscript"/>
          <w:lang w:val="ru-RU"/>
        </w:rPr>
        <w:footnoteRef/>
      </w:r>
      <w:r w:rsidRPr="00887E46">
        <w:rPr>
          <w:lang w:val="ru-RU"/>
        </w:rPr>
        <w:t xml:space="preserve"> </w:t>
      </w:r>
      <w:r w:rsidR="00887E46" w:rsidRPr="00887E46">
        <w:rPr>
          <w:lang w:val="ru-RU"/>
        </w:rPr>
        <w:t>Основано на: (число мест, распределенных среди региональной группы в Координационном комитете в настоящее время)/(общее число членов региональной группы) x 100%</w:t>
      </w:r>
    </w:p>
  </w:footnote>
  <w:footnote w:id="4">
    <w:p w:rsidR="000A2D67" w:rsidRPr="00887E46" w:rsidRDefault="000A2D67" w:rsidP="000A2D67">
      <w:pPr>
        <w:pStyle w:val="FootnoteText"/>
        <w:tabs>
          <w:tab w:val="left" w:pos="8198"/>
        </w:tabs>
        <w:rPr>
          <w:lang w:val="ru-RU"/>
        </w:rPr>
      </w:pPr>
      <w:r w:rsidRPr="00887E46">
        <w:rPr>
          <w:vertAlign w:val="superscript"/>
          <w:lang w:val="ru-RU"/>
        </w:rPr>
        <w:footnoteRef/>
      </w:r>
      <w:r w:rsidRPr="00887E46">
        <w:rPr>
          <w:lang w:val="ru-RU"/>
        </w:rPr>
        <w:t xml:space="preserve"> </w:t>
      </w:r>
      <w:r w:rsidR="00887E46" w:rsidRPr="00887E46">
        <w:rPr>
          <w:lang w:val="ru-RU"/>
        </w:rPr>
        <w:t xml:space="preserve">Основано </w:t>
      </w:r>
      <w:r w:rsidR="00887E46" w:rsidRPr="00887E46">
        <w:rPr>
          <w:lang w:val="ru-RU"/>
        </w:rPr>
        <w:t>на: (число членов региональной группы)/(общее число членов ВОИС) x 100%</w:t>
      </w:r>
    </w:p>
  </w:footnote>
  <w:footnote w:id="5">
    <w:p w:rsidR="000A2D67" w:rsidRPr="00887E46" w:rsidRDefault="000A2D67" w:rsidP="000A2D67">
      <w:pPr>
        <w:pStyle w:val="FootnoteText"/>
        <w:rPr>
          <w:lang w:val="ru-RU"/>
        </w:rPr>
      </w:pPr>
      <w:r w:rsidRPr="00887E46">
        <w:rPr>
          <w:vertAlign w:val="superscript"/>
          <w:lang w:val="ru-RU"/>
        </w:rPr>
        <w:footnoteRef/>
      </w:r>
      <w:r w:rsidRPr="00887E46">
        <w:rPr>
          <w:lang w:val="ru-RU"/>
        </w:rPr>
        <w:t xml:space="preserve"> </w:t>
      </w:r>
      <w:r w:rsidR="00887E46" w:rsidRPr="00887E46">
        <w:rPr>
          <w:lang w:val="ru-RU"/>
        </w:rPr>
        <w:t xml:space="preserve">Основано </w:t>
      </w:r>
      <w:r w:rsidR="00887E46" w:rsidRPr="00887E46">
        <w:rPr>
          <w:lang w:val="ru-RU"/>
        </w:rPr>
        <w:t>на: (число мест в Координационном комитете, выделенных в настоящее время региональной группе)/(общее число мест в Координационном комитете) x 100%</w:t>
      </w:r>
    </w:p>
  </w:footnote>
  <w:footnote w:id="6">
    <w:p w:rsidR="000A2D67" w:rsidRPr="00887E46" w:rsidRDefault="000A2D67" w:rsidP="000A2D67">
      <w:pPr>
        <w:pStyle w:val="FootnoteText"/>
        <w:rPr>
          <w:lang w:val="ru-RU"/>
        </w:rPr>
      </w:pPr>
      <w:r w:rsidRPr="00887E46">
        <w:rPr>
          <w:rStyle w:val="FootnoteReference"/>
          <w:lang w:val="ru-RU"/>
        </w:rPr>
        <w:footnoteRef/>
      </w:r>
      <w:r w:rsidRPr="00887E46">
        <w:rPr>
          <w:lang w:val="ru-RU"/>
        </w:rPr>
        <w:t xml:space="preserve"> </w:t>
      </w:r>
      <w:r w:rsidR="00887E46" w:rsidRPr="00887E46">
        <w:rPr>
          <w:lang w:val="ru-RU"/>
        </w:rPr>
        <w:t xml:space="preserve">Основано </w:t>
      </w:r>
      <w:r w:rsidR="00887E46" w:rsidRPr="00887E46">
        <w:rPr>
          <w:lang w:val="ru-RU"/>
        </w:rPr>
        <w:t>на: (доля членов ВОИС, входящих в группу) x (общее число мест в Координационном комитете)</w:t>
      </w:r>
    </w:p>
  </w:footnote>
  <w:footnote w:id="7">
    <w:p w:rsidR="000A2D67" w:rsidRPr="00887E46" w:rsidRDefault="000A2D67" w:rsidP="000A2D67">
      <w:pPr>
        <w:pStyle w:val="FootnoteText"/>
        <w:jc w:val="both"/>
        <w:rPr>
          <w:lang w:val="ru-RU"/>
        </w:rPr>
      </w:pPr>
      <w:r w:rsidRPr="00887E46">
        <w:rPr>
          <w:rStyle w:val="FootnoteReference"/>
          <w:lang w:val="ru-RU"/>
        </w:rPr>
        <w:footnoteRef/>
      </w:r>
      <w:r w:rsidRPr="00887E46">
        <w:rPr>
          <w:lang w:val="ru-RU"/>
        </w:rPr>
        <w:t xml:space="preserve"> </w:t>
      </w:r>
      <w:r w:rsidR="00887E46" w:rsidRPr="00887E46">
        <w:rPr>
          <w:lang w:val="ru-RU"/>
        </w:rPr>
        <w:t xml:space="preserve">Основано </w:t>
      </w:r>
      <w:r w:rsidR="00887E46" w:rsidRPr="00887E46">
        <w:rPr>
          <w:lang w:val="ru-RU"/>
        </w:rPr>
        <w:t>на: (число полагающихся мест в Координационном комитете пропорционально числу членов ВОИС при условии 83 мест в Координационном комитете) - (число выделенных в настоящее время мест в Координационном комитете). Отрицательное значение указывает на то, что региональная группа чрезмерно представлена в Координационном комитете для данного числа мест.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36" w:rsidRDefault="00DB1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803D4" w:rsidP="00477D6B">
    <w:pPr>
      <w:jc w:val="right"/>
    </w:pPr>
    <w:bookmarkStart w:id="5" w:name="Code2"/>
    <w:bookmarkEnd w:id="5"/>
    <w:r>
      <w:t>A/64/10</w:t>
    </w:r>
  </w:p>
  <w:p w:rsidR="00EC4E49" w:rsidRDefault="002E074C" w:rsidP="00477D6B">
    <w:pPr>
      <w:jc w:val="right"/>
    </w:pPr>
    <w:r>
      <w:rPr>
        <w:lang w:val="ru-RU"/>
      </w:rPr>
      <w:t>Приложение</w:t>
    </w:r>
    <w:r w:rsidR="00E63D3D">
      <w:t xml:space="preserve">, </w:t>
    </w:r>
    <w:r>
      <w:rPr>
        <w:lang w:val="ru-RU"/>
      </w:rPr>
      <w:t>стр.</w:t>
    </w:r>
    <w:r w:rsidR="00EC4E49">
      <w:t xml:space="preserve"> </w:t>
    </w:r>
    <w:r w:rsidR="00B53B9E">
      <w:fldChar w:fldCharType="begin"/>
    </w:r>
    <w:r w:rsidR="00B53B9E">
      <w:instrText xml:space="preserve"> PAGE   \* MERGEFORMAT </w:instrText>
    </w:r>
    <w:r w:rsidR="00B53B9E">
      <w:fldChar w:fldCharType="separate"/>
    </w:r>
    <w:r w:rsidR="00DB1036">
      <w:rPr>
        <w:noProof/>
      </w:rPr>
      <w:t>2</w:t>
    </w:r>
    <w:r w:rsidR="00B53B9E">
      <w:rPr>
        <w:noProof/>
      </w:rP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36" w:rsidRDefault="00DB10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36" w:rsidRDefault="00DB1036" w:rsidP="00477D6B">
    <w:pPr>
      <w:jc w:val="right"/>
    </w:pPr>
    <w:r>
      <w:t>A/64/10</w:t>
    </w:r>
  </w:p>
  <w:p w:rsidR="00DB1036" w:rsidRDefault="00DB1036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02FE2">
      <w:rPr>
        <w:noProof/>
      </w:rPr>
      <w:t>6</w:t>
    </w:r>
    <w:r>
      <w:rPr>
        <w:noProof/>
      </w:rPr>
      <w:fldChar w:fldCharType="end"/>
    </w:r>
  </w:p>
  <w:p w:rsidR="00DB1036" w:rsidRDefault="00DB1036" w:rsidP="00477D6B">
    <w:pPr>
      <w:jc w:val="right"/>
    </w:pPr>
  </w:p>
  <w:p w:rsidR="00DB1036" w:rsidRDefault="00DB1036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65F" w:rsidRDefault="00FA165F" w:rsidP="006E4889">
    <w:pPr>
      <w:pStyle w:val="Header"/>
      <w:jc w:val="right"/>
    </w:pPr>
    <w:r>
      <w:t>A/64/10</w:t>
    </w:r>
  </w:p>
  <w:p w:rsidR="00FA165F" w:rsidRDefault="00DB1036" w:rsidP="000A2D67">
    <w:pPr>
      <w:jc w:val="right"/>
    </w:pPr>
    <w:r>
      <w:rPr>
        <w:lang w:val="ru-RU"/>
      </w:rPr>
      <w:t>ПРИЛОЖЕНИЕ</w:t>
    </w:r>
  </w:p>
  <w:p w:rsidR="00FA165F" w:rsidRDefault="00FA165F" w:rsidP="006E4889">
    <w:pPr>
      <w:pStyle w:val="Header"/>
      <w:jc w:val="right"/>
    </w:pPr>
  </w:p>
  <w:p w:rsidR="00FA165F" w:rsidRDefault="00FA165F" w:rsidP="006E4889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36" w:rsidRDefault="00DB1036" w:rsidP="006E4889">
    <w:pPr>
      <w:pStyle w:val="Header"/>
      <w:jc w:val="right"/>
    </w:pPr>
    <w:r>
      <w:t>A/64/10</w:t>
    </w:r>
  </w:p>
  <w:p w:rsidR="00DB1036" w:rsidRDefault="00DB1036" w:rsidP="000A2D67">
    <w:pPr>
      <w:jc w:val="right"/>
    </w:pPr>
    <w:r>
      <w:rPr>
        <w:lang w:val="ru-RU"/>
      </w:rPr>
      <w:t>ПРИЛОЖЕНИЕ</w:t>
    </w:r>
  </w:p>
  <w:p w:rsidR="00DB1036" w:rsidRDefault="00DB1036" w:rsidP="006E4889">
    <w:pPr>
      <w:pStyle w:val="Header"/>
      <w:jc w:val="right"/>
    </w:pPr>
  </w:p>
  <w:p w:rsidR="00DB1036" w:rsidRDefault="00DB1036" w:rsidP="006E488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91481A"/>
    <w:multiLevelType w:val="hybridMultilevel"/>
    <w:tmpl w:val="88DA77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7EA0921"/>
    <w:multiLevelType w:val="hybridMultilevel"/>
    <w:tmpl w:val="D3C027C2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4253E4"/>
    <w:multiLevelType w:val="multilevel"/>
    <w:tmpl w:val="9C4CB29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92723F5"/>
    <w:multiLevelType w:val="hybridMultilevel"/>
    <w:tmpl w:val="70B440F2"/>
    <w:lvl w:ilvl="0" w:tplc="37786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D4"/>
    <w:rsid w:val="0001647B"/>
    <w:rsid w:val="00037E9C"/>
    <w:rsid w:val="00043CAA"/>
    <w:rsid w:val="00075432"/>
    <w:rsid w:val="000968ED"/>
    <w:rsid w:val="000A2D67"/>
    <w:rsid w:val="000A57F6"/>
    <w:rsid w:val="000F198B"/>
    <w:rsid w:val="000F5E56"/>
    <w:rsid w:val="001024FE"/>
    <w:rsid w:val="001058C5"/>
    <w:rsid w:val="001362EE"/>
    <w:rsid w:val="00142868"/>
    <w:rsid w:val="00153D77"/>
    <w:rsid w:val="001545BC"/>
    <w:rsid w:val="001832A6"/>
    <w:rsid w:val="00194C28"/>
    <w:rsid w:val="001C4472"/>
    <w:rsid w:val="001C6808"/>
    <w:rsid w:val="0020046D"/>
    <w:rsid w:val="002121FA"/>
    <w:rsid w:val="002233DC"/>
    <w:rsid w:val="00240752"/>
    <w:rsid w:val="00246CC6"/>
    <w:rsid w:val="00253C0D"/>
    <w:rsid w:val="002634C4"/>
    <w:rsid w:val="002928D3"/>
    <w:rsid w:val="00296487"/>
    <w:rsid w:val="002B594F"/>
    <w:rsid w:val="002E074C"/>
    <w:rsid w:val="002F1FE6"/>
    <w:rsid w:val="002F4E68"/>
    <w:rsid w:val="00312F7F"/>
    <w:rsid w:val="003228B7"/>
    <w:rsid w:val="00323D30"/>
    <w:rsid w:val="0032660F"/>
    <w:rsid w:val="00333B1D"/>
    <w:rsid w:val="0033663A"/>
    <w:rsid w:val="0034087C"/>
    <w:rsid w:val="003508A3"/>
    <w:rsid w:val="003673CF"/>
    <w:rsid w:val="003845C1"/>
    <w:rsid w:val="003865F9"/>
    <w:rsid w:val="003A6F89"/>
    <w:rsid w:val="003B320D"/>
    <w:rsid w:val="003B38C1"/>
    <w:rsid w:val="003D352A"/>
    <w:rsid w:val="003E2A5A"/>
    <w:rsid w:val="003E65BA"/>
    <w:rsid w:val="00423E3E"/>
    <w:rsid w:val="00427AF4"/>
    <w:rsid w:val="004400E2"/>
    <w:rsid w:val="00461632"/>
    <w:rsid w:val="004647DA"/>
    <w:rsid w:val="00474062"/>
    <w:rsid w:val="00477D6B"/>
    <w:rsid w:val="004957D8"/>
    <w:rsid w:val="004A0344"/>
    <w:rsid w:val="004B1BA5"/>
    <w:rsid w:val="004D07B1"/>
    <w:rsid w:val="004D39C4"/>
    <w:rsid w:val="004D5EA9"/>
    <w:rsid w:val="004F1BEC"/>
    <w:rsid w:val="00502FE2"/>
    <w:rsid w:val="00503900"/>
    <w:rsid w:val="005243B7"/>
    <w:rsid w:val="0053057A"/>
    <w:rsid w:val="005326AE"/>
    <w:rsid w:val="00560A29"/>
    <w:rsid w:val="00594D27"/>
    <w:rsid w:val="005A79EB"/>
    <w:rsid w:val="005D2DEB"/>
    <w:rsid w:val="005F10BC"/>
    <w:rsid w:val="005F57A1"/>
    <w:rsid w:val="00601760"/>
    <w:rsid w:val="00605827"/>
    <w:rsid w:val="00640714"/>
    <w:rsid w:val="00646050"/>
    <w:rsid w:val="006713CA"/>
    <w:rsid w:val="00676C5C"/>
    <w:rsid w:val="00695558"/>
    <w:rsid w:val="006B23B1"/>
    <w:rsid w:val="006D5E0F"/>
    <w:rsid w:val="006E4889"/>
    <w:rsid w:val="006F4381"/>
    <w:rsid w:val="006F738C"/>
    <w:rsid w:val="007058FB"/>
    <w:rsid w:val="00762D3B"/>
    <w:rsid w:val="007B6A58"/>
    <w:rsid w:val="007C5CE1"/>
    <w:rsid w:val="007D1613"/>
    <w:rsid w:val="007F616A"/>
    <w:rsid w:val="00813C5E"/>
    <w:rsid w:val="00842991"/>
    <w:rsid w:val="00873EE5"/>
    <w:rsid w:val="008803D4"/>
    <w:rsid w:val="00887E46"/>
    <w:rsid w:val="008B2CC1"/>
    <w:rsid w:val="008B4B5E"/>
    <w:rsid w:val="008B60B2"/>
    <w:rsid w:val="008C3D03"/>
    <w:rsid w:val="0090731E"/>
    <w:rsid w:val="00916EE2"/>
    <w:rsid w:val="00966A22"/>
    <w:rsid w:val="0096722F"/>
    <w:rsid w:val="0097305E"/>
    <w:rsid w:val="00980843"/>
    <w:rsid w:val="00982A46"/>
    <w:rsid w:val="009B5377"/>
    <w:rsid w:val="009E2791"/>
    <w:rsid w:val="009E3F6F"/>
    <w:rsid w:val="009F3BF9"/>
    <w:rsid w:val="009F499F"/>
    <w:rsid w:val="00A42DAF"/>
    <w:rsid w:val="00A45BD8"/>
    <w:rsid w:val="00A778BF"/>
    <w:rsid w:val="00A85B8E"/>
    <w:rsid w:val="00A86F70"/>
    <w:rsid w:val="00AC205C"/>
    <w:rsid w:val="00AD2B5C"/>
    <w:rsid w:val="00AF5C73"/>
    <w:rsid w:val="00B00CD9"/>
    <w:rsid w:val="00B05A69"/>
    <w:rsid w:val="00B31739"/>
    <w:rsid w:val="00B40598"/>
    <w:rsid w:val="00B50B99"/>
    <w:rsid w:val="00B53B9E"/>
    <w:rsid w:val="00B62CD9"/>
    <w:rsid w:val="00B902C0"/>
    <w:rsid w:val="00B92A6B"/>
    <w:rsid w:val="00B9734B"/>
    <w:rsid w:val="00C11BFE"/>
    <w:rsid w:val="00C63D47"/>
    <w:rsid w:val="00C8587A"/>
    <w:rsid w:val="00C94629"/>
    <w:rsid w:val="00CA7E3B"/>
    <w:rsid w:val="00CC780F"/>
    <w:rsid w:val="00CE65D4"/>
    <w:rsid w:val="00CF1809"/>
    <w:rsid w:val="00D20BAB"/>
    <w:rsid w:val="00D33BD5"/>
    <w:rsid w:val="00D4146D"/>
    <w:rsid w:val="00D45252"/>
    <w:rsid w:val="00D71B4D"/>
    <w:rsid w:val="00D82703"/>
    <w:rsid w:val="00D93D55"/>
    <w:rsid w:val="00D94EB9"/>
    <w:rsid w:val="00DB1036"/>
    <w:rsid w:val="00E14443"/>
    <w:rsid w:val="00E161A2"/>
    <w:rsid w:val="00E26254"/>
    <w:rsid w:val="00E335FE"/>
    <w:rsid w:val="00E340EA"/>
    <w:rsid w:val="00E3699A"/>
    <w:rsid w:val="00E5021F"/>
    <w:rsid w:val="00E63D3D"/>
    <w:rsid w:val="00E671A6"/>
    <w:rsid w:val="00E82E68"/>
    <w:rsid w:val="00E9073C"/>
    <w:rsid w:val="00EA367C"/>
    <w:rsid w:val="00EC4E49"/>
    <w:rsid w:val="00ED77FB"/>
    <w:rsid w:val="00F021A6"/>
    <w:rsid w:val="00F11D94"/>
    <w:rsid w:val="00F177B3"/>
    <w:rsid w:val="00F301AE"/>
    <w:rsid w:val="00F5003F"/>
    <w:rsid w:val="00F64907"/>
    <w:rsid w:val="00F66152"/>
    <w:rsid w:val="00FA165F"/>
    <w:rsid w:val="00FB52D4"/>
    <w:rsid w:val="00FD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2F80067F-97D9-413C-8696-7BFBECD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uiPriority w:val="99"/>
    <w:semiHidden/>
    <w:rsid w:val="000A2D67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iPriority w:val="99"/>
    <w:semiHidden/>
    <w:unhideWhenUsed/>
    <w:rsid w:val="000A2D67"/>
    <w:rPr>
      <w:vertAlign w:val="superscript"/>
    </w:rPr>
  </w:style>
  <w:style w:type="character" w:customStyle="1" w:styleId="HeaderChar">
    <w:name w:val="Header Char"/>
    <w:link w:val="Header"/>
    <w:uiPriority w:val="99"/>
    <w:rsid w:val="000A2D67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A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1885C-6A6A-4AB7-82F5-E0075911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64 (E)</Template>
  <TotalTime>0</TotalTime>
  <Pages>7</Pages>
  <Words>1045</Words>
  <Characters>6412</Characters>
  <Application>Microsoft Office Word</Application>
  <DocSecurity>0</DocSecurity>
  <Lines>112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A/64/10</vt:lpstr>
    </vt:vector>
  </TitlesOfParts>
  <Company>WIPO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A/64/10</dc:title>
  <dc:subject/>
  <dc:creator>WIPO</dc:creator>
  <cp:keywords>FOR OFFICIAL USE ONLY</cp:keywords>
  <dc:description/>
  <cp:lastModifiedBy>HÄFLIGER Patience</cp:lastModifiedBy>
  <cp:revision>2</cp:revision>
  <cp:lastPrinted>2011-02-15T11:56:00Z</cp:lastPrinted>
  <dcterms:created xsi:type="dcterms:W3CDTF">2023-06-22T13:56:00Z</dcterms:created>
  <dcterms:modified xsi:type="dcterms:W3CDTF">2023-06-22T13:56:00Z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2023-06-21T13:02:30Z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56d08234-01e9-4c9d-b07f-8df365deeef5</vt:lpwstr>
  </property>
  <property fmtid="{D5CDD505-2E9C-101B-9397-08002B2CF9AE}" pid="14" name="MSIP_Label_20773ee6-353b-4fb9-a59d-0b94c8c67bea_ContentBits">
    <vt:lpwstr>0</vt:lpwstr>
  </property>
</Properties>
</file>