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94" w:rsidRDefault="00AA2316" w:rsidP="00F11D94">
      <w:pPr>
        <w:spacing w:after="120"/>
        <w:jc w:val="right"/>
      </w:pPr>
      <w:bookmarkStart w:id="0" w:name="_GoBack"/>
      <w:bookmarkEnd w:id="0"/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1DF15672" wp14:editId="4E8E17E6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D5E2F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A/63/1 prov.1</w:t>
      </w:r>
    </w:p>
    <w:p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226594">
        <w:rPr>
          <w:rFonts w:ascii="Arial Black" w:hAnsi="Arial Black"/>
          <w:caps/>
          <w:sz w:val="15"/>
          <w:szCs w:val="15"/>
          <w:lang w:val="ru-RU"/>
        </w:rPr>
        <w:t>ДАТА: 15 декабря 202</w:t>
      </w:r>
      <w:r w:rsidR="00A50D36">
        <w:rPr>
          <w:rFonts w:ascii="Arial Black" w:hAnsi="Arial Black"/>
          <w:caps/>
          <w:sz w:val="15"/>
          <w:szCs w:val="15"/>
          <w:lang w:val="ru-RU"/>
        </w:rPr>
        <w:t>1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Шестьдесят третья серия заседаний</w:t>
      </w:r>
    </w:p>
    <w:p w:rsidR="00226594" w:rsidRPr="00AA2316" w:rsidRDefault="00226594" w:rsidP="00226594">
      <w:pPr>
        <w:spacing w:after="720"/>
        <w:rPr>
          <w:sz w:val="24"/>
          <w:szCs w:val="24"/>
          <w:lang w:val="ru-RU"/>
        </w:rPr>
      </w:pPr>
      <w:r w:rsidRPr="00AA2316">
        <w:rPr>
          <w:b/>
          <w:sz w:val="24"/>
          <w:szCs w:val="24"/>
          <w:lang w:val="ru-RU"/>
        </w:rPr>
        <w:t>Женева, 15–22 июля 2022 г.</w:t>
      </w:r>
    </w:p>
    <w:p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3" w:name="TitleOfDoc"/>
      <w:r w:rsidRPr="00226594">
        <w:rPr>
          <w:caps/>
          <w:sz w:val="24"/>
          <w:lang w:val="ru-RU"/>
        </w:rPr>
        <w:t>ПРОЕКТ СВОДНОЙ ПОВЕСТКИ ДНЯ</w:t>
      </w:r>
    </w:p>
    <w:p w:rsidR="00226594" w:rsidRPr="00226594" w:rsidRDefault="00226594" w:rsidP="00226594">
      <w:pPr>
        <w:spacing w:after="960"/>
        <w:rPr>
          <w:i/>
          <w:lang w:val="ru-RU"/>
        </w:rPr>
      </w:pPr>
      <w:bookmarkStart w:id="4" w:name="Prepared"/>
      <w:bookmarkEnd w:id="3"/>
      <w:r w:rsidRPr="00226594">
        <w:rPr>
          <w:i/>
          <w:lang w:val="ru-RU"/>
        </w:rPr>
        <w:t>подготовлен Генеральным директором</w:t>
      </w:r>
    </w:p>
    <w:bookmarkEnd w:id="4"/>
    <w:p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:rsidR="00226594" w:rsidRPr="00C665B1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открытие сессий</w:t>
      </w:r>
    </w:p>
    <w:p w:rsidR="00226594" w:rsidRDefault="00AA2316" w:rsidP="00226594">
      <w:pPr>
        <w:numPr>
          <w:ilvl w:val="0"/>
          <w:numId w:val="7"/>
        </w:numPr>
        <w:tabs>
          <w:tab w:val="num" w:pos="540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Принятие повестки дня</w:t>
      </w:r>
      <w:r w:rsidR="007B02F7" w:rsidRPr="007B02F7">
        <w:t xml:space="preserve"> 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Доклад Генерального директора Ассамблеям ВОИС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226594">
        <w:rPr>
          <w:lang w:val="ru-RU"/>
        </w:rPr>
        <w:t>Общие заявления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 w:rsidRPr="00226594">
        <w:rPr>
          <w:lang w:val="ru-RU"/>
        </w:rPr>
        <w:t>Выборы должностных лиц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Допуск наблюдателей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lang w:val="ru-RU"/>
        </w:rPr>
      </w:pPr>
      <w:r w:rsidRPr="00226594">
        <w:rPr>
          <w:lang w:val="ru-RU"/>
        </w:rPr>
        <w:t>Проект повестки дня очередных сессий 2023 г.</w:t>
      </w:r>
    </w:p>
    <w:p w:rsidR="00226594" w:rsidRPr="00A50D36" w:rsidRDefault="00A50D36" w:rsidP="00607D0E">
      <w:pPr>
        <w:pStyle w:val="ONUME"/>
        <w:spacing w:after="400"/>
        <w:rPr>
          <w:lang w:val="ru-RU"/>
        </w:rPr>
      </w:pPr>
      <w:r w:rsidRPr="00A56DA5">
        <w:rPr>
          <w:lang w:val="ru-RU"/>
        </w:rPr>
        <w:t>Новый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цикл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выборов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должностных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лиц</w:t>
      </w:r>
      <w:r w:rsidRPr="00A50D36">
        <w:rPr>
          <w:lang w:val="ru-RU"/>
        </w:rPr>
        <w:t xml:space="preserve"> </w:t>
      </w:r>
      <w:r>
        <w:rPr>
          <w:lang w:val="ru-RU"/>
        </w:rPr>
        <w:t>Ассамблей ВОИС и других органов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КОМИТЕТЫ ВОИС И международная нормативно-правовая база</w:t>
      </w:r>
    </w:p>
    <w:p w:rsidR="00226594" w:rsidRDefault="00AA2316" w:rsidP="007B02F7">
      <w:pPr>
        <w:numPr>
          <w:ilvl w:val="0"/>
          <w:numId w:val="5"/>
        </w:numPr>
        <w:spacing w:after="220"/>
      </w:pPr>
      <w:r>
        <w:rPr>
          <w:lang w:val="ru-RU"/>
        </w:rPr>
        <w:t>Отчеты Комитетов ВОИС</w:t>
      </w:r>
      <w:r w:rsidR="00F231EE">
        <w:t>: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AA2316">
        <w:rPr>
          <w:lang w:val="ru-RU"/>
        </w:rPr>
        <w:t>О</w:t>
      </w:r>
      <w:r w:rsidR="00A50D36">
        <w:rPr>
          <w:lang w:val="ru-RU"/>
        </w:rPr>
        <w:t>тчет о</w:t>
      </w:r>
      <w:r w:rsidR="00AA2316">
        <w:rPr>
          <w:lang w:val="ru-RU"/>
        </w:rPr>
        <w:t xml:space="preserve"> работе Постоянного комитета по авторскому праву и смежным правам (ПКАП)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AA2316">
        <w:rPr>
          <w:lang w:val="ru-RU"/>
        </w:rPr>
        <w:t>О</w:t>
      </w:r>
      <w:r w:rsidR="00A50D36">
        <w:rPr>
          <w:lang w:val="ru-RU"/>
        </w:rPr>
        <w:t>тчет о</w:t>
      </w:r>
      <w:r w:rsidR="00AA2316">
        <w:rPr>
          <w:lang w:val="ru-RU"/>
        </w:rPr>
        <w:t xml:space="preserve"> работе Постоянного комитета по патентному праву (ПКПП)</w:t>
      </w:r>
    </w:p>
    <w:p w:rsidR="00226594" w:rsidRPr="00AA2316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>
        <w:rPr>
          <w:lang w:val="ru-RU"/>
        </w:rPr>
        <w:t>О</w:t>
      </w:r>
      <w:r w:rsidR="00A50D36">
        <w:rPr>
          <w:lang w:val="ru-RU"/>
        </w:rPr>
        <w:t>тчет о</w:t>
      </w:r>
      <w:r w:rsidRPr="00EA7E8F">
        <w:rPr>
          <w:lang w:val="ru-RU"/>
        </w:rPr>
        <w:t xml:space="preserve"> работе Постоянного комитета 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> </w:t>
      </w:r>
      <w:r w:rsidRPr="00EA7E8F">
        <w:rPr>
          <w:lang w:val="ru-RU"/>
        </w:rPr>
        <w:t>(ПКТЗ)</w:t>
      </w:r>
    </w:p>
    <w:p w:rsidR="00226594" w:rsidRPr="00226594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iv</w:t>
      </w:r>
      <w:r w:rsidRPr="00AA2316">
        <w:rPr>
          <w:lang w:val="ru-RU"/>
        </w:rPr>
        <w:t>)</w:t>
      </w:r>
      <w:r>
        <w:rPr>
          <w:lang w:val="ru-RU"/>
        </w:rPr>
        <w:tab/>
      </w:r>
      <w:r w:rsidR="00226594" w:rsidRPr="00226594">
        <w:rPr>
          <w:lang w:val="ru-RU"/>
        </w:rPr>
        <w:t>В</w:t>
      </w:r>
      <w:r w:rsidRPr="00226594">
        <w:rPr>
          <w:lang w:val="ru-RU"/>
        </w:rPr>
        <w:t>опросы, касающиеся созыва дипломатической конференции по принятию договора о законах по образцам</w:t>
      </w:r>
      <w:r w:rsidR="00226594" w:rsidRPr="00226594">
        <w:rPr>
          <w:lang w:val="ru-RU"/>
        </w:rPr>
        <w:t xml:space="preserve"> (ДЗО)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>
        <w:rPr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>
        <w:rPr>
          <w:lang w:val="ru-RU"/>
        </w:rPr>
        <w:t xml:space="preserve">Отчет о работе Межправительственного комитета по интеллектуальной собственности, генетическим ресурсам, традиционным знаниям и фольклору (МКГР) </w:t>
      </w:r>
    </w:p>
    <w:p w:rsidR="00226594" w:rsidRPr="00A50D36" w:rsidRDefault="00F231EE" w:rsidP="00607D0E">
      <w:pPr>
        <w:spacing w:after="400"/>
        <w:ind w:left="540"/>
        <w:rPr>
          <w:lang w:val="ru-RU"/>
        </w:rPr>
      </w:pPr>
      <w:r w:rsidRPr="00A50D36">
        <w:rPr>
          <w:lang w:val="ru-RU"/>
        </w:rPr>
        <w:t>(</w:t>
      </w:r>
      <w:r w:rsidRPr="00A50D36">
        <w:t>vii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 w:rsidRPr="00A50D36">
        <w:rPr>
          <w:lang w:val="ru-RU"/>
        </w:rPr>
        <w:t>Отчет о работе Комитета по стандартам ВОИС</w:t>
      </w:r>
      <w:r w:rsidR="007B02F7" w:rsidRPr="00A50D36">
        <w:rPr>
          <w:lang w:val="ru-RU"/>
        </w:rPr>
        <w:t xml:space="preserve"> (</w:t>
      </w:r>
      <w:r w:rsidR="00A50D36" w:rsidRPr="00A50D36">
        <w:rPr>
          <w:lang w:val="ru-RU"/>
        </w:rPr>
        <w:t>КСВ</w:t>
      </w:r>
      <w:r w:rsidR="007B02F7" w:rsidRPr="00A50D36">
        <w:rPr>
          <w:lang w:val="ru-RU"/>
        </w:rPr>
        <w:t>)</w:t>
      </w:r>
    </w:p>
    <w:p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226594">
        <w:rPr>
          <w:lang w:val="ru-RU"/>
        </w:rPr>
        <w:t>отчеты по вопросам аудита и надзора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lastRenderedPageBreak/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:rsidR="00226594" w:rsidRP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ru-RU"/>
        </w:rPr>
      </w:pPr>
      <w:r>
        <w:rPr>
          <w:lang w:val="ru-RU"/>
        </w:rPr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:rsidR="00226594" w:rsidRPr="00A50D36" w:rsidRDefault="00226594" w:rsidP="00226594">
      <w:pPr>
        <w:numPr>
          <w:ilvl w:val="0"/>
          <w:numId w:val="5"/>
        </w:numPr>
        <w:spacing w:after="220"/>
        <w:rPr>
          <w:lang w:val="ru-RU"/>
        </w:rPr>
      </w:pPr>
      <w:r w:rsidRPr="00226594">
        <w:rPr>
          <w:lang w:val="ru-RU"/>
        </w:rPr>
        <w:t>О</w:t>
      </w:r>
      <w:r w:rsidR="00A50D36" w:rsidRPr="00226594">
        <w:rPr>
          <w:lang w:val="ru-RU"/>
        </w:rPr>
        <w:t>тчеты по кадровым вопросам</w:t>
      </w:r>
    </w:p>
    <w:p w:rsidR="00226594" w:rsidRDefault="00226594" w:rsidP="00226594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:rsidR="00226594" w:rsidRPr="00A50D36" w:rsidRDefault="00226594" w:rsidP="00226594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 w:rsidR="00A50D36">
        <w:rPr>
          <w:lang w:val="ru-RU"/>
        </w:rPr>
        <w:t>вопросам этики</w:t>
      </w:r>
    </w:p>
    <w:p w:rsidR="00226594" w:rsidRPr="00226594" w:rsidRDefault="00A50D36" w:rsidP="00226594">
      <w:pPr>
        <w:pStyle w:val="ONUME"/>
        <w:spacing w:after="400"/>
        <w:rPr>
          <w:lang w:val="ru-RU"/>
        </w:rPr>
      </w:pPr>
      <w:r>
        <w:rPr>
          <w:lang w:val="ru-RU"/>
        </w:rPr>
        <w:t>Поправки к П</w:t>
      </w:r>
      <w:r w:rsidR="00226594" w:rsidRPr="00226594">
        <w:rPr>
          <w:lang w:val="ru-RU"/>
        </w:rPr>
        <w:t>оложениям и правилам о персонале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226594">
        <w:rPr>
          <w:lang w:val="ru-RU"/>
        </w:rPr>
        <w:t>Центр ВОИС по арбитражу и посредничеству, включая доменные имена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  <w:r w:rsidR="007B02F7" w:rsidRPr="007B02F7">
        <w:t xml:space="preserve"> 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:rsidR="00226594" w:rsidRDefault="00A50D36" w:rsidP="00226594">
      <w:pPr>
        <w:numPr>
          <w:ilvl w:val="0"/>
          <w:numId w:val="5"/>
        </w:numPr>
        <w:spacing w:after="400"/>
      </w:pPr>
      <w:r>
        <w:rPr>
          <w:lang w:val="ru-RU"/>
        </w:rPr>
        <w:t>Л</w:t>
      </w:r>
      <w:r w:rsidR="00226594" w:rsidRPr="00226594">
        <w:rPr>
          <w:lang w:val="ru-RU"/>
        </w:rPr>
        <w:t>иссабонская система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226594">
        <w:rPr>
          <w:lang w:val="ru-RU"/>
        </w:rPr>
        <w:t>Принятие отчета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:rsidR="00226594" w:rsidRDefault="007B02F7">
      <w:r>
        <w:br w:type="page"/>
      </w:r>
    </w:p>
    <w:p w:rsidR="00226594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следующие дни:</w:t>
      </w:r>
    </w:p>
    <w:p w:rsidR="00226594" w:rsidRPr="00A50D36" w:rsidRDefault="00226594" w:rsidP="00226594">
      <w:pPr>
        <w:spacing w:after="220"/>
        <w:ind w:left="4050" w:hanging="3510"/>
        <w:rPr>
          <w:lang w:val="ru-RU"/>
        </w:rPr>
      </w:pPr>
      <w:r w:rsidRPr="00226594">
        <w:rPr>
          <w:lang w:val="ru-RU"/>
        </w:rPr>
        <w:t>Пятница</w:t>
      </w:r>
      <w:r w:rsidRPr="00A50D36">
        <w:rPr>
          <w:lang w:val="ru-RU"/>
        </w:rPr>
        <w:t xml:space="preserve">, 15 </w:t>
      </w:r>
      <w:r w:rsidR="00A50D36">
        <w:rPr>
          <w:lang w:val="ru-RU"/>
        </w:rPr>
        <w:t>июля</w:t>
      </w:r>
      <w:r w:rsidRPr="00A50D36">
        <w:rPr>
          <w:lang w:val="ru-RU"/>
        </w:rPr>
        <w:t xml:space="preserve"> </w:t>
      </w:r>
      <w:r w:rsidR="00A50D36" w:rsidRPr="00A50D36">
        <w:rPr>
          <w:lang w:val="ru-RU"/>
        </w:rPr>
        <w:tab/>
      </w:r>
      <w:r w:rsidRPr="00226594">
        <w:rPr>
          <w:lang w:val="ru-RU"/>
        </w:rPr>
        <w:t>пункты</w:t>
      </w:r>
      <w:r w:rsidRPr="00A50D36">
        <w:rPr>
          <w:lang w:val="ru-RU"/>
        </w:rPr>
        <w:t xml:space="preserve"> 1-4 </w:t>
      </w:r>
      <w:r w:rsidRPr="00226594"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дня</w:t>
      </w:r>
    </w:p>
    <w:p w:rsidR="00226594" w:rsidRPr="000B14CB" w:rsidRDefault="000B14CB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>
        <w:rPr>
          <w:lang w:val="ru-RU"/>
        </w:rPr>
        <w:t>пункты</w:t>
      </w:r>
      <w:r w:rsidR="007B02F7" w:rsidRPr="000B14CB">
        <w:rPr>
          <w:lang w:val="ru-RU"/>
        </w:rPr>
        <w:t xml:space="preserve"> </w:t>
      </w:r>
      <w:r w:rsidR="00816245" w:rsidRPr="000B14CB">
        <w:rPr>
          <w:lang w:val="ru-RU"/>
        </w:rPr>
        <w:t>4</w:t>
      </w:r>
      <w:r w:rsidR="007B02F7" w:rsidRPr="000B14CB">
        <w:rPr>
          <w:lang w:val="ru-RU"/>
        </w:rPr>
        <w:t xml:space="preserve"> (</w:t>
      </w:r>
      <w:r>
        <w:rPr>
          <w:lang w:val="ru-RU"/>
        </w:rPr>
        <w:t>продолжение</w:t>
      </w:r>
      <w:r w:rsidR="007B02F7" w:rsidRPr="000B14CB">
        <w:rPr>
          <w:lang w:val="ru-RU"/>
        </w:rPr>
        <w:t>),</w:t>
      </w:r>
      <w:r w:rsidR="00816245" w:rsidRPr="000B14CB">
        <w:rPr>
          <w:lang w:val="ru-RU"/>
        </w:rPr>
        <w:t xml:space="preserve"> 5,</w:t>
      </w:r>
      <w:r w:rsidR="007B02F7" w:rsidRPr="000B14CB">
        <w:rPr>
          <w:lang w:val="ru-RU"/>
        </w:rPr>
        <w:t xml:space="preserve"> 6, </w:t>
      </w:r>
      <w:r w:rsidR="00E1363D" w:rsidRPr="000B14CB">
        <w:rPr>
          <w:lang w:val="ru-RU"/>
        </w:rPr>
        <w:t xml:space="preserve">8, </w:t>
      </w:r>
      <w:r w:rsidR="002F2447" w:rsidRPr="000B14CB">
        <w:rPr>
          <w:lang w:val="ru-RU"/>
        </w:rPr>
        <w:t>14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19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B02F7" w:rsidRPr="000B14CB">
        <w:rPr>
          <w:lang w:val="ru-RU"/>
        </w:rPr>
        <w:t xml:space="preserve"> </w:t>
      </w:r>
      <w:r w:rsidR="00DD1BC9" w:rsidRPr="000B14CB">
        <w:rPr>
          <w:lang w:val="ru-RU"/>
        </w:rPr>
        <w:t>9</w:t>
      </w:r>
      <w:r w:rsidRPr="000B14CB">
        <w:rPr>
          <w:lang w:val="ru-RU"/>
        </w:rPr>
        <w:t xml:space="preserve">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  <w:r w:rsidRPr="000B14CB">
        <w:rPr>
          <w:lang w:val="ru-RU"/>
        </w:rPr>
        <w:t xml:space="preserve"> 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170828" w:rsidRPr="000B14CB">
        <w:rPr>
          <w:lang w:val="ru-RU"/>
        </w:rPr>
        <w:t>, 20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2F2447" w:rsidRPr="000B14CB">
        <w:rPr>
          <w:lang w:val="ru-RU"/>
        </w:rPr>
        <w:t xml:space="preserve">10, 11, </w:t>
      </w:r>
      <w:r w:rsidR="00DF15E1" w:rsidRPr="000B14CB">
        <w:rPr>
          <w:lang w:val="ru-RU"/>
        </w:rPr>
        <w:t>15, 16, 17</w:t>
      </w:r>
      <w:r w:rsidRPr="000B14CB">
        <w:rPr>
          <w:lang w:val="ru-RU"/>
        </w:rPr>
        <w:t xml:space="preserve">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  <w:r w:rsidRPr="000B14CB">
        <w:rPr>
          <w:lang w:val="ru-RU"/>
        </w:rPr>
        <w:t xml:space="preserve"> 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7B02F7" w:rsidRPr="00A50D36">
        <w:rPr>
          <w:lang w:val="ru-RU"/>
        </w:rPr>
        <w:t>,</w:t>
      </w:r>
      <w:r w:rsidR="00170828" w:rsidRPr="00A50D36">
        <w:rPr>
          <w:lang w:val="ru-RU"/>
        </w:rPr>
        <w:t xml:space="preserve"> 21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0B14CB">
        <w:rPr>
          <w:lang w:val="ru-RU"/>
        </w:rPr>
        <w:t>пункты</w:t>
      </w:r>
      <w:r w:rsidR="007B02F7" w:rsidRPr="00A50D36">
        <w:rPr>
          <w:lang w:val="ru-RU"/>
        </w:rPr>
        <w:t xml:space="preserve"> </w:t>
      </w:r>
      <w:r w:rsidR="006506DB" w:rsidRPr="00A50D36">
        <w:rPr>
          <w:lang w:val="ru-RU"/>
        </w:rPr>
        <w:t>7, 12, 13</w:t>
      </w:r>
      <w:r w:rsidRPr="00A50D36">
        <w:rPr>
          <w:lang w:val="ru-RU"/>
        </w:rPr>
        <w:t xml:space="preserve"> </w:t>
      </w:r>
      <w:r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>
        <w:rPr>
          <w:lang w:val="ru-RU"/>
        </w:rPr>
        <w:t>дня</w:t>
      </w:r>
      <w:r w:rsidRPr="00A50D36">
        <w:rPr>
          <w:lang w:val="ru-RU"/>
        </w:rPr>
        <w:t xml:space="preserve"> 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7B02F7" w:rsidRPr="00A50D36">
        <w:rPr>
          <w:lang w:val="ru-RU"/>
        </w:rPr>
        <w:t xml:space="preserve">, </w:t>
      </w:r>
      <w:r w:rsidR="00170828" w:rsidRPr="00A50D36">
        <w:rPr>
          <w:lang w:val="ru-RU"/>
        </w:rPr>
        <w:t>22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0B14CB">
        <w:rPr>
          <w:lang w:val="ru-RU"/>
        </w:rPr>
        <w:t>пункты</w:t>
      </w:r>
      <w:r w:rsidR="00E163EC" w:rsidRPr="00A50D36" w:rsidDel="00E163EC">
        <w:rPr>
          <w:lang w:val="ru-RU"/>
        </w:rPr>
        <w:t xml:space="preserve"> </w:t>
      </w:r>
      <w:r w:rsidR="002F2447" w:rsidRPr="00A50D36">
        <w:rPr>
          <w:lang w:val="ru-RU"/>
        </w:rPr>
        <w:t xml:space="preserve">18 </w:t>
      </w:r>
      <w:r w:rsidR="000B14CB">
        <w:rPr>
          <w:lang w:val="ru-RU"/>
        </w:rPr>
        <w:t>и</w:t>
      </w:r>
      <w:r w:rsidR="002F2447" w:rsidRPr="00A50D36">
        <w:rPr>
          <w:lang w:val="ru-RU"/>
        </w:rPr>
        <w:t xml:space="preserve"> 19</w:t>
      </w:r>
      <w:r w:rsidRPr="00A50D36">
        <w:rPr>
          <w:lang w:val="ru-RU"/>
        </w:rPr>
        <w:t xml:space="preserve"> </w:t>
      </w:r>
      <w:r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>
        <w:rPr>
          <w:lang w:val="ru-RU"/>
        </w:rPr>
        <w:t>дня</w:t>
      </w:r>
      <w:r w:rsidRPr="00A50D36">
        <w:rPr>
          <w:lang w:val="ru-RU"/>
        </w:rPr>
        <w:t xml:space="preserve"> 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>период с 15 по 22 июля</w:t>
      </w:r>
      <w:r w:rsidRPr="00226594">
        <w:rPr>
          <w:lang w:val="ru-RU"/>
        </w:rPr>
        <w:t xml:space="preserve"> 2022 г. при условии принятия Председателем (Председателями) решения об этом в соответствии с Общими правилами процедуры ВОИС.</w:t>
      </w:r>
    </w:p>
    <w:p w:rsidR="00226594" w:rsidRPr="00720285" w:rsidRDefault="000B14CB" w:rsidP="00226594">
      <w:pPr>
        <w:spacing w:after="360"/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послеобеденные — с </w:t>
      </w:r>
      <w:r w:rsidR="00226594" w:rsidRPr="00226594">
        <w:rPr>
          <w:lang w:val="ru-RU"/>
        </w:rPr>
        <w:t>15:00 до 18:00, и,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заседания.</w:t>
      </w:r>
    </w:p>
    <w:p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По сложившейся практике в проект повестки дня включаются вопросы, затрагивающие каждый орган, созываемый в рамках Ассамблей (перечислены в документе A/63/INF/1), в сводном виде, то есть в тех случаях, когда вопрос затрагивает сразу нескольких органов, он приводится в качестве единого пункта повестки дня, а именно:</w:t>
      </w:r>
    </w:p>
    <w:p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документе A/63/INF/1</w:t>
      </w:r>
    </w:p>
    <w:p w:rsidR="00226594" w:rsidRPr="00226594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Генеральной Ассамблеи ВОИС</w:t>
      </w:r>
    </w:p>
    <w:p w:rsidR="00226594" w:rsidRPr="00720285" w:rsidRDefault="00226594" w:rsidP="00226594">
      <w:pPr>
        <w:spacing w:after="220"/>
        <w:ind w:left="709"/>
        <w:rPr>
          <w:rPrChange w:id="5" w:author="HÄFLIGER Patience" w:date="2021-12-09T16:07:00Z">
            <w:rPr>
              <w:lang w:val="ru-RU"/>
            </w:rPr>
          </w:rPrChange>
        </w:rPr>
      </w:pPr>
      <w:r w:rsidRPr="000B14CB">
        <w:rPr>
          <w:lang w:val="ru-RU"/>
        </w:rPr>
        <w:t xml:space="preserve">пункты повестки дня: 1, 2, </w:t>
      </w:r>
      <w:r w:rsidR="002C7A99">
        <w:t xml:space="preserve">3, </w:t>
      </w:r>
      <w:r w:rsidRPr="000B14CB">
        <w:rPr>
          <w:lang w:val="ru-RU"/>
        </w:rPr>
        <w:t>4, 6, 8, 10(ii), 11, 18 и 19</w:t>
      </w:r>
    </w:p>
    <w:p w:rsidR="00226594" w:rsidRPr="0024168C" w:rsidRDefault="0024168C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 ВОИС</w:t>
      </w:r>
    </w:p>
    <w:p w:rsidR="00226594" w:rsidRPr="000B14CB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111EBA" w:rsidRPr="000B14CB">
        <w:rPr>
          <w:lang w:val="ru-RU"/>
        </w:rPr>
        <w:t>9, 10</w:t>
      </w:r>
      <w:r w:rsidR="0096507B" w:rsidRPr="000B14CB">
        <w:rPr>
          <w:lang w:val="ru-RU"/>
        </w:rPr>
        <w:t>(</w:t>
      </w:r>
      <w:r w:rsidR="0096507B" w:rsidRPr="000B14CB">
        <w:t>i</w:t>
      </w:r>
      <w:r w:rsidR="0096507B" w:rsidRPr="000B14CB">
        <w:rPr>
          <w:lang w:val="ru-RU"/>
        </w:rPr>
        <w:t>), 10(</w:t>
      </w:r>
      <w:r w:rsidR="0096507B" w:rsidRPr="000B14CB">
        <w:t>iii</w:t>
      </w:r>
      <w:r w:rsidR="0096507B" w:rsidRPr="000B14CB">
        <w:rPr>
          <w:lang w:val="ru-RU"/>
        </w:rPr>
        <w:t>), 14</w:t>
      </w:r>
    </w:p>
    <w:p w:rsidR="00226594" w:rsidRPr="0024168C" w:rsidRDefault="0024168C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226594" w:rsidRPr="000B14CB" w:rsidRDefault="00226594" w:rsidP="00226594">
      <w:pPr>
        <w:spacing w:after="220"/>
        <w:ind w:left="709"/>
      </w:pPr>
      <w:r w:rsidRPr="000B14CB">
        <w:rPr>
          <w:lang w:val="ru-RU"/>
        </w:rPr>
        <w:t>пункты повестки дня: 7, 12, 13</w:t>
      </w:r>
    </w:p>
    <w:p w:rsidR="00226594" w:rsidRPr="000B14CB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0B14CB">
        <w:rPr>
          <w:lang w:val="ru-RU"/>
        </w:rPr>
        <w:t xml:space="preserve"> органы: Конференция ВОИС, Исполнительный комитет Парижского союза и Исполнительный комитет Бернского союза</w:t>
      </w:r>
      <w:r w:rsidR="00C361FF" w:rsidRPr="000B14CB">
        <w:rPr>
          <w:lang w:val="ru-RU"/>
        </w:rPr>
        <w:t xml:space="preserve"> 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226594" w:rsidRDefault="000B14CB" w:rsidP="00C361FF">
      <w:pPr>
        <w:spacing w:after="220"/>
        <w:ind w:left="709"/>
      </w:pPr>
      <w:r w:rsidRPr="000B14CB">
        <w:rPr>
          <w:lang w:val="ru-RU"/>
        </w:rPr>
        <w:t>пункт повестки дня</w:t>
      </w:r>
      <w:r w:rsidR="00C361FF" w:rsidRPr="000B14CB">
        <w:t xml:space="preserve">: </w:t>
      </w:r>
      <w:r w:rsidR="00930BB3" w:rsidRPr="000B14CB">
        <w:t>5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Мадридского союза</w:t>
      </w:r>
    </w:p>
    <w:p w:rsidR="00226594" w:rsidRDefault="00226594" w:rsidP="00226594">
      <w:pPr>
        <w:spacing w:after="220"/>
        <w:ind w:left="709"/>
      </w:pPr>
      <w:r w:rsidRPr="00226594">
        <w:rPr>
          <w:lang w:val="ru-RU"/>
        </w:rPr>
        <w:t>пункт повестки дня: 15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Гаагского союза</w:t>
      </w:r>
    </w:p>
    <w:p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>пункт повестки дня: 16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Лиссабонского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Лиссабонского союза</w:t>
      </w:r>
    </w:p>
    <w:p w:rsidR="00226594" w:rsidRPr="003245D1" w:rsidRDefault="00226594" w:rsidP="00226594">
      <w:pPr>
        <w:spacing w:after="720"/>
        <w:ind w:left="706"/>
        <w:rPr>
          <w:lang w:val="ru-RU"/>
        </w:rPr>
      </w:pPr>
      <w:r w:rsidRPr="00226594">
        <w:rPr>
          <w:lang w:val="ru-RU"/>
        </w:rPr>
        <w:t>пункт повестки дня: 17</w:t>
      </w:r>
    </w:p>
    <w:p w:rsidR="007B02F7" w:rsidRPr="003245D1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sectPr w:rsidR="007B02F7" w:rsidRPr="003245D1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65B1">
        <w:rPr>
          <w:lang w:val="ru-RU"/>
        </w:rPr>
        <w:t xml:space="preserve">  </w:t>
      </w:r>
      <w:r>
        <w:rPr>
          <w:lang w:val="ru-RU"/>
        </w:rPr>
        <w:t>Документы по каждому пункту повестки дня см. в «Перечне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/63/</w:t>
      </w:r>
      <w:r>
        <w:rPr>
          <w:lang w:val="ru-RU"/>
        </w:rPr>
        <w:t>2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A2316" w:rsidP="00226594">
    <w:pPr>
      <w:jc w:val="right"/>
    </w:pPr>
    <w:r>
      <w:rPr>
        <w:lang w:val="ru-RU"/>
      </w:rPr>
      <w:t>A/63/1 P</w:t>
    </w:r>
    <w:r w:rsidR="00226594" w:rsidRPr="00226594">
      <w:rPr>
        <w:lang w:val="ru-RU"/>
      </w:rPr>
      <w:t>rov.1</w:t>
    </w:r>
  </w:p>
  <w:p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103DA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1647B"/>
    <w:rsid w:val="00042650"/>
    <w:rsid w:val="00043CAA"/>
    <w:rsid w:val="00075432"/>
    <w:rsid w:val="000757BE"/>
    <w:rsid w:val="000968ED"/>
    <w:rsid w:val="00097FDF"/>
    <w:rsid w:val="000B14CB"/>
    <w:rsid w:val="000F5E56"/>
    <w:rsid w:val="001024FE"/>
    <w:rsid w:val="001103DA"/>
    <w:rsid w:val="00111EBA"/>
    <w:rsid w:val="001362EE"/>
    <w:rsid w:val="00142868"/>
    <w:rsid w:val="0015063C"/>
    <w:rsid w:val="00170828"/>
    <w:rsid w:val="001832A6"/>
    <w:rsid w:val="001C6808"/>
    <w:rsid w:val="001C7B47"/>
    <w:rsid w:val="001E0896"/>
    <w:rsid w:val="001E20BC"/>
    <w:rsid w:val="002121FA"/>
    <w:rsid w:val="00226594"/>
    <w:rsid w:val="0024168C"/>
    <w:rsid w:val="00242A30"/>
    <w:rsid w:val="00251EE6"/>
    <w:rsid w:val="002634C4"/>
    <w:rsid w:val="00272380"/>
    <w:rsid w:val="002928D3"/>
    <w:rsid w:val="002B7C0B"/>
    <w:rsid w:val="002C7A99"/>
    <w:rsid w:val="002F1FE6"/>
    <w:rsid w:val="002F2447"/>
    <w:rsid w:val="002F4E68"/>
    <w:rsid w:val="00312F7F"/>
    <w:rsid w:val="003228B7"/>
    <w:rsid w:val="003245D1"/>
    <w:rsid w:val="003508A3"/>
    <w:rsid w:val="00363BCC"/>
    <w:rsid w:val="003673CF"/>
    <w:rsid w:val="003679BE"/>
    <w:rsid w:val="003845C1"/>
    <w:rsid w:val="003A6F89"/>
    <w:rsid w:val="003B38C1"/>
    <w:rsid w:val="00423E3E"/>
    <w:rsid w:val="00427AF4"/>
    <w:rsid w:val="004400E2"/>
    <w:rsid w:val="00452961"/>
    <w:rsid w:val="00461632"/>
    <w:rsid w:val="004647DA"/>
    <w:rsid w:val="00474062"/>
    <w:rsid w:val="00477D6B"/>
    <w:rsid w:val="0048377D"/>
    <w:rsid w:val="00484F5C"/>
    <w:rsid w:val="004D39C4"/>
    <w:rsid w:val="0053057A"/>
    <w:rsid w:val="00553B74"/>
    <w:rsid w:val="005541DF"/>
    <w:rsid w:val="00560A29"/>
    <w:rsid w:val="00594D27"/>
    <w:rsid w:val="00601760"/>
    <w:rsid w:val="00605827"/>
    <w:rsid w:val="00607D0E"/>
    <w:rsid w:val="00646050"/>
    <w:rsid w:val="006506DB"/>
    <w:rsid w:val="006678F9"/>
    <w:rsid w:val="006713CA"/>
    <w:rsid w:val="006714FF"/>
    <w:rsid w:val="00676C5C"/>
    <w:rsid w:val="00695558"/>
    <w:rsid w:val="006D5E0F"/>
    <w:rsid w:val="007058FB"/>
    <w:rsid w:val="00720285"/>
    <w:rsid w:val="0079688F"/>
    <w:rsid w:val="007B02F7"/>
    <w:rsid w:val="007B6A58"/>
    <w:rsid w:val="007D1613"/>
    <w:rsid w:val="007D3A36"/>
    <w:rsid w:val="00814045"/>
    <w:rsid w:val="008153A8"/>
    <w:rsid w:val="00816245"/>
    <w:rsid w:val="0087112D"/>
    <w:rsid w:val="00873EE5"/>
    <w:rsid w:val="00891B5F"/>
    <w:rsid w:val="008B143E"/>
    <w:rsid w:val="008B2CC1"/>
    <w:rsid w:val="008B4B5E"/>
    <w:rsid w:val="008B60B2"/>
    <w:rsid w:val="00903934"/>
    <w:rsid w:val="0090731E"/>
    <w:rsid w:val="00916EE2"/>
    <w:rsid w:val="00930BB3"/>
    <w:rsid w:val="00935C6F"/>
    <w:rsid w:val="0096507B"/>
    <w:rsid w:val="00966A22"/>
    <w:rsid w:val="0096722F"/>
    <w:rsid w:val="00980843"/>
    <w:rsid w:val="009A7FA2"/>
    <w:rsid w:val="009C660A"/>
    <w:rsid w:val="009D20BA"/>
    <w:rsid w:val="009E2791"/>
    <w:rsid w:val="009E3F6F"/>
    <w:rsid w:val="009F3BF9"/>
    <w:rsid w:val="009F499F"/>
    <w:rsid w:val="00A366B2"/>
    <w:rsid w:val="00A42DAF"/>
    <w:rsid w:val="00A45BD8"/>
    <w:rsid w:val="00A50D36"/>
    <w:rsid w:val="00A778BF"/>
    <w:rsid w:val="00A85B8E"/>
    <w:rsid w:val="00AA2316"/>
    <w:rsid w:val="00AA7277"/>
    <w:rsid w:val="00AC205C"/>
    <w:rsid w:val="00AF5C73"/>
    <w:rsid w:val="00B05A69"/>
    <w:rsid w:val="00B276BD"/>
    <w:rsid w:val="00B40598"/>
    <w:rsid w:val="00B50B99"/>
    <w:rsid w:val="00B51C88"/>
    <w:rsid w:val="00B62CD9"/>
    <w:rsid w:val="00B9734B"/>
    <w:rsid w:val="00BA2A0B"/>
    <w:rsid w:val="00C11BFE"/>
    <w:rsid w:val="00C32AAB"/>
    <w:rsid w:val="00C361FF"/>
    <w:rsid w:val="00C665B1"/>
    <w:rsid w:val="00C94629"/>
    <w:rsid w:val="00CD64E1"/>
    <w:rsid w:val="00CE65D4"/>
    <w:rsid w:val="00D45252"/>
    <w:rsid w:val="00D71B4D"/>
    <w:rsid w:val="00D93D55"/>
    <w:rsid w:val="00DD1BC9"/>
    <w:rsid w:val="00DF15E1"/>
    <w:rsid w:val="00E0510E"/>
    <w:rsid w:val="00E1363D"/>
    <w:rsid w:val="00E161A2"/>
    <w:rsid w:val="00E163EC"/>
    <w:rsid w:val="00E166A7"/>
    <w:rsid w:val="00E335FE"/>
    <w:rsid w:val="00E5021F"/>
    <w:rsid w:val="00E671A6"/>
    <w:rsid w:val="00E80D25"/>
    <w:rsid w:val="00E902A9"/>
    <w:rsid w:val="00EC4E49"/>
    <w:rsid w:val="00ED77FB"/>
    <w:rsid w:val="00F021A6"/>
    <w:rsid w:val="00F11D94"/>
    <w:rsid w:val="00F231EE"/>
    <w:rsid w:val="00F66152"/>
    <w:rsid w:val="00F70354"/>
    <w:rsid w:val="00F732EB"/>
    <w:rsid w:val="00FA3440"/>
    <w:rsid w:val="00FD74D1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3391-48D5-4C63-BEE2-4AFA7A35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68</TotalTime>
  <Pages>5</Pages>
  <Words>634</Words>
  <Characters>4044</Characters>
  <Application>Microsoft Office Word</Application>
  <DocSecurity>0</DocSecurity>
  <Lines>108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Prov.1</vt:lpstr>
    </vt:vector>
  </TitlesOfParts>
  <Company>WIPO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Prov.1</dc:title>
  <dc:creator>WIPO</dc:creator>
  <cp:keywords>PUBLIC</cp:keywords>
  <cp:lastModifiedBy>HÄFLIGER Patience</cp:lastModifiedBy>
  <cp:revision>12</cp:revision>
  <cp:lastPrinted>2021-12-01T08:39:00Z</cp:lastPrinted>
  <dcterms:created xsi:type="dcterms:W3CDTF">2021-12-09T09:05:00Z</dcterms:created>
  <dcterms:modified xsi:type="dcterms:W3CDTF">2021-12-09T15:09:00Z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