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124F71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124F71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4E45FF1F">
            <wp:extent cx="1731645" cy="1286510"/>
            <wp:effectExtent l="0" t="0" r="190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7378AD" w:rsidRDefault="00D1766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C44F50">
        <w:rPr>
          <w:rFonts w:ascii="Arial Black" w:hAnsi="Arial Black"/>
          <w:b/>
          <w:caps/>
          <w:sz w:val="15"/>
          <w:lang w:val="fr-CH"/>
        </w:rPr>
        <w:t>11</w:t>
      </w:r>
    </w:p>
    <w:p w:rsidR="006E4F5F" w:rsidRPr="007378AD" w:rsidRDefault="00124F71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французский</w:t>
      </w:r>
    </w:p>
    <w:p w:rsidR="006E4F5F" w:rsidRPr="007378AD" w:rsidRDefault="00124F71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2D6012">
        <w:rPr>
          <w:rFonts w:ascii="Arial Black" w:hAnsi="Arial Black"/>
          <w:b/>
          <w:caps/>
          <w:sz w:val="15"/>
          <w:lang w:val="fr-CH"/>
        </w:rPr>
        <w:t>9</w:t>
      </w:r>
      <w:r w:rsidR="00584FE9">
        <w:rPr>
          <w:rFonts w:ascii="Arial Black" w:hAnsi="Arial Black"/>
          <w:b/>
          <w:caps/>
          <w:sz w:val="15"/>
          <w:lang w:val="fr-CH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сентября</w:t>
      </w:r>
      <w:r w:rsidR="00584FE9">
        <w:rPr>
          <w:rFonts w:ascii="Arial Black" w:hAnsi="Arial Black"/>
          <w:b/>
          <w:caps/>
          <w:sz w:val="15"/>
          <w:lang w:val="fr-CH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:rsidR="008B2CC1" w:rsidRPr="00217165" w:rsidRDefault="00124F71" w:rsidP="00C467BE">
      <w:pPr>
        <w:pStyle w:val="Heading1"/>
        <w:rPr>
          <w:lang w:val="fr-CH"/>
        </w:rPr>
      </w:pPr>
      <w:r>
        <w:rPr>
          <w:lang w:val="ru-RU"/>
        </w:rPr>
        <w:t>Ассамблеи государств – членов ВОИС</w:t>
      </w:r>
    </w:p>
    <w:p w:rsidR="008B2CC1" w:rsidRPr="00124F71" w:rsidRDefault="00124F71" w:rsidP="007378AD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девятая серия заседаний</w:t>
      </w:r>
      <w:r w:rsidRPr="00217165">
        <w:rPr>
          <w:b/>
          <w:sz w:val="24"/>
          <w:lang w:val="fr-CH"/>
        </w:rPr>
        <w:t xml:space="preserve"> </w:t>
      </w:r>
      <w:r w:rsidR="003D57B0" w:rsidRPr="00217165">
        <w:rPr>
          <w:b/>
          <w:sz w:val="24"/>
          <w:lang w:val="fr-CH"/>
        </w:rPr>
        <w:br/>
      </w:r>
      <w:r>
        <w:rPr>
          <w:b/>
          <w:sz w:val="24"/>
          <w:lang w:val="ru-RU"/>
        </w:rPr>
        <w:t>Женева</w:t>
      </w:r>
      <w:r w:rsidR="00DF023A" w:rsidRPr="002A1C08">
        <w:rPr>
          <w:b/>
          <w:sz w:val="24"/>
          <w:lang w:val="fr-CH"/>
        </w:rPr>
        <w:t xml:space="preserve">, </w:t>
      </w:r>
      <w:r w:rsidR="00D1766A">
        <w:rPr>
          <w:b/>
          <w:sz w:val="24"/>
          <w:lang w:val="fr-CH"/>
        </w:rPr>
        <w:t>30</w:t>
      </w:r>
      <w:r>
        <w:rPr>
          <w:b/>
          <w:sz w:val="24"/>
          <w:lang w:val="ru-RU"/>
        </w:rPr>
        <w:t xml:space="preserve"> сентября – </w:t>
      </w:r>
      <w:r w:rsidR="00D1766A">
        <w:rPr>
          <w:b/>
          <w:sz w:val="24"/>
          <w:lang w:val="fr-CH"/>
        </w:rPr>
        <w:t>9</w:t>
      </w:r>
      <w:r>
        <w:rPr>
          <w:b/>
          <w:sz w:val="24"/>
          <w:lang w:val="ru-RU"/>
        </w:rPr>
        <w:t> октября</w:t>
      </w:r>
      <w:r w:rsidR="00D1766A">
        <w:rPr>
          <w:b/>
          <w:sz w:val="24"/>
          <w:lang w:val="fr-CH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C44F50" w:rsidRDefault="00124F71" w:rsidP="007378AD">
      <w:pPr>
        <w:spacing w:after="360"/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ru-RU"/>
        </w:rPr>
        <w:t>ПРЕДЛОЖЕНИЕ ШВЕЙЦАРИИ ПО ПУНКТУ ПОВЕСТКИ ДНЯ «ОТЧЕТ О РАБОТЕ КОМИТЕТА ПО ПРОГРАММЕ И БЮДЖЕТУ»</w:t>
      </w:r>
    </w:p>
    <w:p w:rsidR="008B2CC1" w:rsidRPr="00217165" w:rsidRDefault="00124F71" w:rsidP="009C127D">
      <w:pPr>
        <w:spacing w:after="960"/>
        <w:rPr>
          <w:i/>
          <w:lang w:val="fr-CH"/>
        </w:rPr>
      </w:pPr>
      <w:bookmarkStart w:id="5" w:name="Prepared"/>
      <w:bookmarkEnd w:id="5"/>
      <w:r>
        <w:rPr>
          <w:i/>
          <w:lang w:val="ru-RU"/>
        </w:rPr>
        <w:t>представлено делегацией Швейцарии</w:t>
      </w:r>
    </w:p>
    <w:p w:rsidR="007378AD" w:rsidRDefault="00124F71" w:rsidP="00584FE9">
      <w:pPr>
        <w:rPr>
          <w:lang w:val="fr-FR"/>
        </w:rPr>
      </w:pPr>
      <w:r>
        <w:rPr>
          <w:lang w:val="ru-RU"/>
        </w:rPr>
        <w:t xml:space="preserve">В сообщении, полученном Секретариатом </w:t>
      </w:r>
      <w:r w:rsidR="009B756B">
        <w:rPr>
          <w:lang w:val="fr-FR"/>
        </w:rPr>
        <w:t>6 </w:t>
      </w:r>
      <w:r>
        <w:rPr>
          <w:lang w:val="ru-RU"/>
        </w:rPr>
        <w:t xml:space="preserve">сентября </w:t>
      </w:r>
      <w:r w:rsidR="009B756B">
        <w:rPr>
          <w:lang w:val="fr-FR"/>
        </w:rPr>
        <w:t>2019</w:t>
      </w:r>
      <w:r>
        <w:rPr>
          <w:lang w:val="ru-RU"/>
        </w:rPr>
        <w:t> г., делегация Швейцарии представила предложение (прилагается) по пункту повестки дня «Отчет о работе Комитета по программе и бюджету»</w:t>
      </w:r>
      <w:r w:rsidR="009B756B" w:rsidRPr="00885EDF">
        <w:rPr>
          <w:lang w:val="fr-FR"/>
        </w:rPr>
        <w:t>.</w:t>
      </w:r>
    </w:p>
    <w:p w:rsidR="009B756B" w:rsidRPr="00C74A29" w:rsidRDefault="009B756B" w:rsidP="009B756B">
      <w:pPr>
        <w:pStyle w:val="Endofdocument-Annex"/>
        <w:rPr>
          <w:lang w:val="fr-CH"/>
        </w:rPr>
      </w:pPr>
      <w:r w:rsidRPr="00C74A29">
        <w:rPr>
          <w:lang w:val="fr-CH"/>
        </w:rPr>
        <w:t>[</w:t>
      </w:r>
      <w:r w:rsidR="00D91A33">
        <w:rPr>
          <w:lang w:val="ru-RU"/>
        </w:rPr>
        <w:t>Приложение следует</w:t>
      </w:r>
      <w:r w:rsidRPr="00C74A29">
        <w:rPr>
          <w:lang w:val="fr-CH"/>
        </w:rPr>
        <w:t>]</w:t>
      </w:r>
    </w:p>
    <w:p w:rsidR="00A86545" w:rsidRDefault="00A86545">
      <w:pPr>
        <w:rPr>
          <w:lang w:val="fr-CH"/>
        </w:rPr>
      </w:pPr>
      <w:r>
        <w:rPr>
          <w:lang w:val="fr-CH"/>
        </w:rPr>
        <w:br w:type="page"/>
      </w:r>
    </w:p>
    <w:p w:rsidR="00C44F50" w:rsidRDefault="00D91A33" w:rsidP="00677468">
      <w:pPr>
        <w:spacing w:after="240" w:line="276" w:lineRule="auto"/>
        <w:jc w:val="center"/>
        <w:rPr>
          <w:lang w:val="fr-CH"/>
        </w:rPr>
      </w:pPr>
      <w:r>
        <w:rPr>
          <w:u w:val="single"/>
          <w:lang w:val="ru-RU"/>
        </w:rPr>
        <w:lastRenderedPageBreak/>
        <w:t>Предложение Швейцарии</w:t>
      </w:r>
      <w:r w:rsidR="00C44F50">
        <w:rPr>
          <w:u w:val="single"/>
          <w:lang w:val="fr-CH"/>
        </w:rPr>
        <w:t xml:space="preserve"> </w:t>
      </w:r>
      <w:r w:rsidR="00C44F50">
        <w:rPr>
          <w:u w:val="single"/>
          <w:lang w:val="fr-CH"/>
        </w:rPr>
        <w:br/>
      </w:r>
      <w:r>
        <w:rPr>
          <w:u w:val="single"/>
          <w:lang w:val="ru-RU"/>
        </w:rPr>
        <w:t>по пункту </w:t>
      </w:r>
      <w:r w:rsidR="00C44F50">
        <w:rPr>
          <w:u w:val="single"/>
          <w:lang w:val="fr-CH"/>
        </w:rPr>
        <w:t>13 «</w:t>
      </w:r>
      <w:r>
        <w:rPr>
          <w:u w:val="single"/>
          <w:lang w:val="ru-RU"/>
        </w:rPr>
        <w:t>Отчет о работе Комитета по программе и бюджету (КПБ)»</w:t>
      </w:r>
      <w:r w:rsidR="00C44F50">
        <w:rPr>
          <w:u w:val="single"/>
          <w:lang w:val="fr-CH"/>
        </w:rPr>
        <w:t xml:space="preserve"> </w:t>
      </w:r>
      <w:r>
        <w:rPr>
          <w:u w:val="single"/>
          <w:lang w:val="ru-RU"/>
        </w:rPr>
        <w:t xml:space="preserve">повестки дня </w:t>
      </w:r>
      <w:r>
        <w:rPr>
          <w:u w:val="single"/>
          <w:lang w:val="ru-RU"/>
        </w:rPr>
        <w:br/>
        <w:t>пятьдесят девятой серии заседаний Ассамблей государств</w:t>
      </w:r>
      <w:r w:rsidR="008A2E2F">
        <w:rPr>
          <w:u w:val="single"/>
          <w:lang w:val="ru-RU"/>
        </w:rPr>
        <w:t> </w:t>
      </w:r>
      <w:r>
        <w:rPr>
          <w:u w:val="single"/>
          <w:lang w:val="ru-RU"/>
        </w:rPr>
        <w:t>– членов ВОИС</w:t>
      </w:r>
      <w:r w:rsidR="00C44F50">
        <w:rPr>
          <w:u w:val="single"/>
          <w:lang w:val="fr-CH"/>
        </w:rPr>
        <w:t xml:space="preserve"> (A/59/1</w:t>
      </w:r>
      <w:r>
        <w:rPr>
          <w:u w:val="single"/>
          <w:lang w:val="ru-RU"/>
        </w:rPr>
        <w:t> </w:t>
      </w:r>
      <w:r w:rsidR="00C44F50">
        <w:rPr>
          <w:u w:val="single"/>
          <w:lang w:val="fr-CH"/>
        </w:rPr>
        <w:t>Prov.3)</w:t>
      </w:r>
    </w:p>
    <w:p w:rsidR="00833E2A" w:rsidRPr="007052E7" w:rsidRDefault="00106B08" w:rsidP="00677468">
      <w:pPr>
        <w:spacing w:after="240" w:line="276" w:lineRule="auto"/>
        <w:rPr>
          <w:lang w:val="fr-CH"/>
        </w:rPr>
      </w:pPr>
      <w:r>
        <w:rPr>
          <w:lang w:val="ru-RU"/>
        </w:rPr>
        <w:t>Ассамблеи государств – членов ВОИС, каждая в той степени, в какой это ее касается, отмечая, что метод распределения по союзам, использованный при подготовке приложения </w:t>
      </w:r>
      <w:r w:rsidR="00C44F50" w:rsidRPr="007052E7">
        <w:rPr>
          <w:lang w:val="fr-CH"/>
        </w:rPr>
        <w:t xml:space="preserve">III </w:t>
      </w:r>
      <w:r>
        <w:rPr>
          <w:lang w:val="ru-RU"/>
        </w:rPr>
        <w:t xml:space="preserve">к Программе и бюджету, положительно зарекомендовал себя </w:t>
      </w:r>
      <w:r w:rsidR="008934D7">
        <w:rPr>
          <w:lang w:val="ru-RU"/>
        </w:rPr>
        <w:t xml:space="preserve">на протяжении </w:t>
      </w:r>
      <w:r>
        <w:rPr>
          <w:lang w:val="ru-RU"/>
        </w:rPr>
        <w:t>многих лет</w:t>
      </w:r>
      <w:r w:rsidR="00DD15AE">
        <w:rPr>
          <w:lang w:val="ru-RU"/>
        </w:rPr>
        <w:t xml:space="preserve">, однако является предметом дискуссии начиная с </w:t>
      </w:r>
      <w:r w:rsidR="00C44F50" w:rsidRPr="007052E7">
        <w:rPr>
          <w:lang w:val="fr-CH"/>
        </w:rPr>
        <w:t>2015</w:t>
      </w:r>
      <w:r w:rsidR="008934D7">
        <w:rPr>
          <w:lang w:val="ru-RU"/>
        </w:rPr>
        <w:t> г.</w:t>
      </w:r>
      <w:r w:rsidR="00C44F50" w:rsidRPr="007052E7">
        <w:rPr>
          <w:lang w:val="fr-CH"/>
        </w:rPr>
        <w:t xml:space="preserve">, </w:t>
      </w:r>
      <w:r w:rsidR="008934D7">
        <w:rPr>
          <w:lang w:val="ru-RU"/>
        </w:rPr>
        <w:t>и желая решить этот вопрос с учетом долгосрочных системных последствий для Организации</w:t>
      </w:r>
      <w:r w:rsidR="00C44F50" w:rsidRPr="007052E7">
        <w:rPr>
          <w:lang w:val="fr-CH"/>
        </w:rPr>
        <w:t>:</w:t>
      </w:r>
    </w:p>
    <w:p w:rsidR="00833E2A" w:rsidRPr="00590BA4" w:rsidRDefault="00C44F50" w:rsidP="00677468">
      <w:pPr>
        <w:spacing w:after="240" w:line="276" w:lineRule="auto"/>
        <w:rPr>
          <w:lang w:val="ru-RU"/>
        </w:rPr>
      </w:pPr>
      <w:r w:rsidRPr="007052E7">
        <w:rPr>
          <w:lang w:val="fr-CH"/>
        </w:rPr>
        <w:t>i)</w:t>
      </w:r>
      <w:r w:rsidRPr="007052E7">
        <w:rPr>
          <w:lang w:val="fr-CH"/>
        </w:rPr>
        <w:tab/>
      </w:r>
      <w:r w:rsidR="00590BA4">
        <w:rPr>
          <w:lang w:val="ru-RU"/>
        </w:rPr>
        <w:t xml:space="preserve">постановили сохранить используемый в настоящее время метод распределения </w:t>
      </w:r>
      <w:r w:rsidR="0071196A">
        <w:rPr>
          <w:lang w:val="ru-RU"/>
        </w:rPr>
        <w:t>в</w:t>
      </w:r>
      <w:r w:rsidR="00590BA4">
        <w:rPr>
          <w:lang w:val="ru-RU"/>
        </w:rPr>
        <w:t xml:space="preserve"> двухлетнем период</w:t>
      </w:r>
      <w:r w:rsidR="0071196A">
        <w:rPr>
          <w:lang w:val="ru-RU"/>
        </w:rPr>
        <w:t>е</w:t>
      </w:r>
      <w:r w:rsidR="00590BA4">
        <w:rPr>
          <w:lang w:val="ru-RU"/>
        </w:rPr>
        <w:t xml:space="preserve"> </w:t>
      </w:r>
      <w:r w:rsidR="00833E2A">
        <w:rPr>
          <w:lang w:val="fr-CH"/>
        </w:rPr>
        <w:t>2020</w:t>
      </w:r>
      <w:r w:rsidR="00590BA4">
        <w:rPr>
          <w:lang w:val="ru-RU"/>
        </w:rPr>
        <w:t>–</w:t>
      </w:r>
      <w:r w:rsidRPr="007052E7">
        <w:rPr>
          <w:lang w:val="fr-CH"/>
        </w:rPr>
        <w:t>2021</w:t>
      </w:r>
      <w:r w:rsidR="00590BA4">
        <w:rPr>
          <w:lang w:val="ru-RU"/>
        </w:rPr>
        <w:t> гг.</w:t>
      </w:r>
      <w:r w:rsidRPr="007052E7">
        <w:rPr>
          <w:lang w:val="fr-CH"/>
        </w:rPr>
        <w:t xml:space="preserve">, </w:t>
      </w:r>
      <w:r w:rsidR="00590BA4">
        <w:rPr>
          <w:lang w:val="ru-RU"/>
        </w:rPr>
        <w:t>что нашло отражение в приложении </w:t>
      </w:r>
      <w:r w:rsidRPr="007052E7">
        <w:rPr>
          <w:lang w:val="fr-CH"/>
        </w:rPr>
        <w:t xml:space="preserve">III </w:t>
      </w:r>
      <w:r w:rsidR="00590BA4">
        <w:rPr>
          <w:lang w:val="ru-RU"/>
        </w:rPr>
        <w:t>к</w:t>
      </w:r>
      <w:r w:rsidRPr="007052E7">
        <w:rPr>
          <w:lang w:val="fr-CH"/>
        </w:rPr>
        <w:t xml:space="preserve"> </w:t>
      </w:r>
      <w:r w:rsidR="00590BA4">
        <w:rPr>
          <w:lang w:val="ru-RU"/>
        </w:rPr>
        <w:t xml:space="preserve">документу «Вопросы и ответы» </w:t>
      </w:r>
      <w:r w:rsidRPr="007052E7">
        <w:rPr>
          <w:lang w:val="fr-CH"/>
        </w:rPr>
        <w:t xml:space="preserve">(WO/PBC/30/Q&amp;A), </w:t>
      </w:r>
      <w:r w:rsidR="00590BA4">
        <w:rPr>
          <w:lang w:val="ru-RU"/>
        </w:rPr>
        <w:t>в соответствии с принципом распределения, использованным в приложении </w:t>
      </w:r>
      <w:r w:rsidRPr="007052E7">
        <w:rPr>
          <w:lang w:val="fr-CH"/>
        </w:rPr>
        <w:t xml:space="preserve">III </w:t>
      </w:r>
      <w:r w:rsidR="00590BA4">
        <w:rPr>
          <w:lang w:val="ru-RU"/>
        </w:rPr>
        <w:t>к Программе и бюджету на двухлетний период</w:t>
      </w:r>
      <w:r w:rsidRPr="007052E7">
        <w:rPr>
          <w:lang w:val="fr-CH"/>
        </w:rPr>
        <w:t xml:space="preserve"> 2018</w:t>
      </w:r>
      <w:r w:rsidR="00590BA4">
        <w:rPr>
          <w:lang w:val="ru-RU"/>
        </w:rPr>
        <w:t>–</w:t>
      </w:r>
      <w:r w:rsidRPr="007052E7">
        <w:rPr>
          <w:lang w:val="fr-CH"/>
        </w:rPr>
        <w:t>2019</w:t>
      </w:r>
      <w:r w:rsidR="00590BA4">
        <w:rPr>
          <w:lang w:val="ru-RU"/>
        </w:rPr>
        <w:t> гг.</w:t>
      </w:r>
      <w:r w:rsidRPr="007052E7">
        <w:rPr>
          <w:lang w:val="fr-CH"/>
        </w:rPr>
        <w:t xml:space="preserve"> (</w:t>
      </w:r>
      <w:r w:rsidRPr="00DD6CF3">
        <w:rPr>
          <w:lang w:val="fr-CH"/>
        </w:rPr>
        <w:t>WO/PBC/27/8)</w:t>
      </w:r>
      <w:r w:rsidR="00590BA4">
        <w:rPr>
          <w:lang w:val="ru-RU"/>
        </w:rPr>
        <w:t>;</w:t>
      </w:r>
    </w:p>
    <w:p w:rsidR="00CF5C2B" w:rsidRDefault="00C44F50" w:rsidP="00677468">
      <w:pPr>
        <w:spacing w:after="480" w:line="276" w:lineRule="auto"/>
        <w:rPr>
          <w:lang w:val="fr-CH"/>
        </w:rPr>
      </w:pPr>
      <w:r w:rsidRPr="007052E7">
        <w:rPr>
          <w:lang w:val="fr-CH"/>
        </w:rPr>
        <w:t>ii)</w:t>
      </w:r>
      <w:r w:rsidRPr="007052E7">
        <w:rPr>
          <w:lang w:val="fr-CH"/>
        </w:rPr>
        <w:tab/>
      </w:r>
      <w:r w:rsidR="0071196A">
        <w:rPr>
          <w:lang w:val="ru-RU"/>
        </w:rPr>
        <w:t>поручили Секретариату представить на тридцать первой сессии Комитета по программе и бюджету пред</w:t>
      </w:r>
      <w:r w:rsidR="001A763D">
        <w:rPr>
          <w:lang w:val="ru-RU"/>
        </w:rPr>
        <w:t xml:space="preserve">ложение, содержащее необходимые </w:t>
      </w:r>
      <w:r w:rsidR="008D6C12">
        <w:rPr>
          <w:lang w:val="ru-RU"/>
        </w:rPr>
        <w:t>корректировки</w:t>
      </w:r>
      <w:r w:rsidR="001A763D">
        <w:rPr>
          <w:lang w:val="ru-RU"/>
        </w:rPr>
        <w:t xml:space="preserve"> к соответствующим договорам ВОИС для официального </w:t>
      </w:r>
      <w:r w:rsidR="00847855">
        <w:rPr>
          <w:lang w:val="ru-RU"/>
        </w:rPr>
        <w:t xml:space="preserve">закрепления </w:t>
      </w:r>
      <w:r w:rsidR="001A763D">
        <w:rPr>
          <w:lang w:val="ru-RU"/>
        </w:rPr>
        <w:t xml:space="preserve">в </w:t>
      </w:r>
      <w:r w:rsidR="00847855">
        <w:rPr>
          <w:lang w:val="ru-RU"/>
        </w:rPr>
        <w:t>Организации</w:t>
      </w:r>
      <w:r w:rsidR="001A763D">
        <w:rPr>
          <w:lang w:val="ru-RU"/>
        </w:rPr>
        <w:t xml:space="preserve"> единого бюджета с целью упрощения работы </w:t>
      </w:r>
      <w:r w:rsidR="008D6C12">
        <w:rPr>
          <w:lang w:val="ru-RU"/>
        </w:rPr>
        <w:t>по</w:t>
      </w:r>
      <w:r w:rsidR="001A763D">
        <w:rPr>
          <w:lang w:val="ru-RU"/>
        </w:rPr>
        <w:t xml:space="preserve"> бюджетным вопросам</w:t>
      </w:r>
      <w:r w:rsidRPr="007052E7">
        <w:rPr>
          <w:lang w:val="fr-CH"/>
        </w:rPr>
        <w:t xml:space="preserve">, </w:t>
      </w:r>
      <w:r w:rsidR="001A763D">
        <w:rPr>
          <w:lang w:val="ru-RU"/>
        </w:rPr>
        <w:t>с тем чтобы это предложение было принято на шестидесятой серии заседаний Ассамблей государств – членов ВОИС</w:t>
      </w:r>
      <w:r>
        <w:rPr>
          <w:lang w:val="fr-CH"/>
        </w:rPr>
        <w:t>.</w:t>
      </w:r>
    </w:p>
    <w:p w:rsidR="00CF5C2B" w:rsidRPr="00CF5C2B" w:rsidRDefault="00CF5C2B" w:rsidP="00CF5C2B">
      <w:pPr>
        <w:pStyle w:val="Endofdocument-Annex"/>
        <w:spacing w:before="0"/>
        <w:ind w:left="5534"/>
        <w:rPr>
          <w:caps/>
          <w:lang w:val="fr-CH"/>
        </w:rPr>
      </w:pPr>
      <w:r w:rsidRPr="00AB5F13">
        <w:rPr>
          <w:lang w:val="fr-CH"/>
        </w:rPr>
        <w:t>[</w:t>
      </w:r>
      <w:r w:rsidR="001A763D">
        <w:rPr>
          <w:lang w:val="ru-RU"/>
        </w:rPr>
        <w:t>Конец приложения и документа</w:t>
      </w:r>
      <w:r w:rsidRPr="00AB5F13">
        <w:rPr>
          <w:lang w:val="fr-CH"/>
        </w:rPr>
        <w:t>]</w:t>
      </w:r>
    </w:p>
    <w:sectPr w:rsidR="00CF5C2B" w:rsidRPr="00CF5C2B" w:rsidSect="00584FE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E9" w:rsidRDefault="00584FE9">
      <w:r>
        <w:separator/>
      </w:r>
    </w:p>
  </w:endnote>
  <w:endnote w:type="continuationSeparator" w:id="0">
    <w:p w:rsidR="00584FE9" w:rsidRDefault="00584FE9" w:rsidP="003B38C1">
      <w:r>
        <w:separator/>
      </w:r>
    </w:p>
    <w:p w:rsidR="00584FE9" w:rsidRPr="003B38C1" w:rsidRDefault="00584F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4FE9" w:rsidRPr="003B38C1" w:rsidRDefault="00584F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E9" w:rsidRDefault="00584FE9">
      <w:r>
        <w:separator/>
      </w:r>
    </w:p>
  </w:footnote>
  <w:footnote w:type="continuationSeparator" w:id="0">
    <w:p w:rsidR="00584FE9" w:rsidRDefault="00584FE9" w:rsidP="008B60B2">
      <w:r>
        <w:separator/>
      </w:r>
    </w:p>
    <w:p w:rsidR="00584FE9" w:rsidRPr="00ED77FB" w:rsidRDefault="00584F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4FE9" w:rsidRPr="00ED77FB" w:rsidRDefault="00584F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584FE9" w:rsidP="00477D6B">
    <w:pPr>
      <w:jc w:val="right"/>
    </w:pPr>
    <w:bookmarkStart w:id="6" w:name="Code2"/>
    <w:bookmarkEnd w:id="6"/>
    <w:r>
      <w:t>A/59/</w:t>
    </w:r>
    <w:r w:rsidR="00AD06FF">
      <w:t>11</w:t>
    </w:r>
  </w:p>
  <w:p w:rsidR="00EC4E49" w:rsidRDefault="00D91A33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818A8"/>
    <w:multiLevelType w:val="hybridMultilevel"/>
    <w:tmpl w:val="3CCCF2C0"/>
    <w:lvl w:ilvl="0" w:tplc="54AA80E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E9"/>
    <w:rsid w:val="00020AE9"/>
    <w:rsid w:val="000256E0"/>
    <w:rsid w:val="00043CAA"/>
    <w:rsid w:val="00075432"/>
    <w:rsid w:val="000765C4"/>
    <w:rsid w:val="000968ED"/>
    <w:rsid w:val="000A5993"/>
    <w:rsid w:val="000C117A"/>
    <w:rsid w:val="000E4AF7"/>
    <w:rsid w:val="000F5E56"/>
    <w:rsid w:val="00106B08"/>
    <w:rsid w:val="00124F71"/>
    <w:rsid w:val="001362EE"/>
    <w:rsid w:val="00156693"/>
    <w:rsid w:val="001647D5"/>
    <w:rsid w:val="001832A6"/>
    <w:rsid w:val="00183564"/>
    <w:rsid w:val="001A43CA"/>
    <w:rsid w:val="001A763D"/>
    <w:rsid w:val="0021217E"/>
    <w:rsid w:val="00217165"/>
    <w:rsid w:val="002634C4"/>
    <w:rsid w:val="002928D3"/>
    <w:rsid w:val="002A1C08"/>
    <w:rsid w:val="002A633A"/>
    <w:rsid w:val="002D6012"/>
    <w:rsid w:val="002F1FE6"/>
    <w:rsid w:val="002F4E68"/>
    <w:rsid w:val="00302AAF"/>
    <w:rsid w:val="00312F7F"/>
    <w:rsid w:val="00350AE2"/>
    <w:rsid w:val="00361450"/>
    <w:rsid w:val="003673CF"/>
    <w:rsid w:val="003845C1"/>
    <w:rsid w:val="003A6F89"/>
    <w:rsid w:val="003B38C1"/>
    <w:rsid w:val="003D57B0"/>
    <w:rsid w:val="003E2176"/>
    <w:rsid w:val="00423E3E"/>
    <w:rsid w:val="00427AF4"/>
    <w:rsid w:val="004647DA"/>
    <w:rsid w:val="00474062"/>
    <w:rsid w:val="00477D6B"/>
    <w:rsid w:val="005019FF"/>
    <w:rsid w:val="0053057A"/>
    <w:rsid w:val="00560A29"/>
    <w:rsid w:val="0056124A"/>
    <w:rsid w:val="00584FE9"/>
    <w:rsid w:val="00590BA4"/>
    <w:rsid w:val="005C6649"/>
    <w:rsid w:val="00605827"/>
    <w:rsid w:val="00646050"/>
    <w:rsid w:val="006713CA"/>
    <w:rsid w:val="00676C5C"/>
    <w:rsid w:val="00677468"/>
    <w:rsid w:val="006E4F5F"/>
    <w:rsid w:val="00701DA7"/>
    <w:rsid w:val="0071196A"/>
    <w:rsid w:val="007378AD"/>
    <w:rsid w:val="007A76D8"/>
    <w:rsid w:val="007D1613"/>
    <w:rsid w:val="007E4C0E"/>
    <w:rsid w:val="007E7F32"/>
    <w:rsid w:val="00833E2A"/>
    <w:rsid w:val="00847855"/>
    <w:rsid w:val="00860537"/>
    <w:rsid w:val="00877718"/>
    <w:rsid w:val="008934D7"/>
    <w:rsid w:val="008A134B"/>
    <w:rsid w:val="008A2E2F"/>
    <w:rsid w:val="008B2CC1"/>
    <w:rsid w:val="008B60B2"/>
    <w:rsid w:val="008D6C12"/>
    <w:rsid w:val="0090731E"/>
    <w:rsid w:val="00916EE2"/>
    <w:rsid w:val="00966A22"/>
    <w:rsid w:val="0096722F"/>
    <w:rsid w:val="00980843"/>
    <w:rsid w:val="009B756B"/>
    <w:rsid w:val="009C127D"/>
    <w:rsid w:val="009E2791"/>
    <w:rsid w:val="009E3F6F"/>
    <w:rsid w:val="009F499F"/>
    <w:rsid w:val="00A37342"/>
    <w:rsid w:val="00A42DAF"/>
    <w:rsid w:val="00A45BD8"/>
    <w:rsid w:val="00A86545"/>
    <w:rsid w:val="00A869B7"/>
    <w:rsid w:val="00AA2DD4"/>
    <w:rsid w:val="00AC205C"/>
    <w:rsid w:val="00AD06FF"/>
    <w:rsid w:val="00AD1592"/>
    <w:rsid w:val="00AF0A6B"/>
    <w:rsid w:val="00B05A69"/>
    <w:rsid w:val="00B06565"/>
    <w:rsid w:val="00B9734B"/>
    <w:rsid w:val="00BA00D2"/>
    <w:rsid w:val="00BA30E2"/>
    <w:rsid w:val="00C11BFE"/>
    <w:rsid w:val="00C44F50"/>
    <w:rsid w:val="00C45840"/>
    <w:rsid w:val="00C467BE"/>
    <w:rsid w:val="00C5068F"/>
    <w:rsid w:val="00C86D74"/>
    <w:rsid w:val="00CD04F1"/>
    <w:rsid w:val="00CD7F59"/>
    <w:rsid w:val="00CF5C2B"/>
    <w:rsid w:val="00D1766A"/>
    <w:rsid w:val="00D42681"/>
    <w:rsid w:val="00D44A0B"/>
    <w:rsid w:val="00D45252"/>
    <w:rsid w:val="00D66E37"/>
    <w:rsid w:val="00D71B4D"/>
    <w:rsid w:val="00D91A33"/>
    <w:rsid w:val="00D93D55"/>
    <w:rsid w:val="00DD15AE"/>
    <w:rsid w:val="00DE6B2D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03155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32DE1D5-7202-4EC7-A608-672282B1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467BE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E6B2D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DE6B2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F5C2B"/>
    <w:pPr>
      <w:keepNext/>
      <w:spacing w:before="240" w:after="220"/>
      <w:outlineLvl w:val="3"/>
    </w:pPr>
    <w:rPr>
      <w:bCs/>
      <w:szCs w:val="28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DE6B2D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42681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E6B2D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C9EA-E3BE-4F8A-8989-7F024324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(F)</Template>
  <TotalTime>2</TotalTime>
  <Pages>2</Pages>
  <Words>250</Words>
  <Characters>1605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Cinquante huitième série de réunions</dc:subject>
  <dc:creator>HOWARD Emily</dc:creator>
  <cp:keywords>PUBLIC</cp:keywords>
  <cp:lastModifiedBy>HÄFLIGER Patience</cp:lastModifiedBy>
  <cp:revision>5</cp:revision>
  <cp:lastPrinted>2019-09-06T16:03:00Z</cp:lastPrinted>
  <dcterms:created xsi:type="dcterms:W3CDTF">2019-09-11T10:02:00Z</dcterms:created>
  <dcterms:modified xsi:type="dcterms:W3CDTF">2019-09-19T06:16:00Z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0f651600-f820-416e-85b9-c0c71b7353cc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