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5F" w:rsidRPr="00780615" w:rsidRDefault="009F2B7D" w:rsidP="006E4F5F">
      <w:pPr>
        <w:widowControl w:val="0"/>
        <w:jc w:val="right"/>
        <w:rPr>
          <w:b/>
          <w:sz w:val="2"/>
          <w:szCs w:val="40"/>
          <w:lang w:val="ru-RU"/>
        </w:rPr>
      </w:pPr>
      <w:r w:rsidRPr="00780615">
        <w:rPr>
          <w:b/>
          <w:sz w:val="40"/>
          <w:szCs w:val="40"/>
          <w:lang w:val="ru-RU"/>
        </w:rPr>
        <w:t>R</w:t>
      </w:r>
    </w:p>
    <w:p w:rsidR="006E4F5F" w:rsidRPr="00780615" w:rsidRDefault="009F2B7D" w:rsidP="006E4F5F">
      <w:pPr>
        <w:spacing w:line="360" w:lineRule="auto"/>
        <w:ind w:left="4592"/>
        <w:rPr>
          <w:rFonts w:ascii="Arial Black" w:hAnsi="Arial Black"/>
          <w:caps/>
          <w:sz w:val="15"/>
          <w:lang w:val="ru-RU"/>
        </w:rPr>
      </w:pPr>
      <w:r w:rsidRPr="00254414">
        <w:rPr>
          <w:noProof/>
          <w:lang w:eastAsia="en-US"/>
        </w:rPr>
        <w:drawing>
          <wp:inline distT="0" distB="0" distL="0" distR="0" wp14:anchorId="2F44DA8B" wp14:editId="7F80C488">
            <wp:extent cx="1938020" cy="1429385"/>
            <wp:effectExtent l="0" t="0" r="5080" b="0"/>
            <wp:docPr id="2" name="Picture 2" descr="Description: Description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WIPO-R-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951259" w:rsidRDefault="00951259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951259">
        <w:rPr>
          <w:rFonts w:ascii="Arial Black" w:hAnsi="Arial Black"/>
          <w:b/>
          <w:caps/>
          <w:sz w:val="15"/>
        </w:rPr>
        <w:t>A</w:t>
      </w:r>
      <w:r w:rsidRPr="00951259">
        <w:rPr>
          <w:rFonts w:ascii="Arial Black" w:hAnsi="Arial Black"/>
          <w:b/>
          <w:caps/>
          <w:sz w:val="15"/>
          <w:lang w:val="ru-RU"/>
        </w:rPr>
        <w:t>/58/</w:t>
      </w:r>
      <w:bookmarkStart w:id="0" w:name="Code"/>
      <w:bookmarkEnd w:id="0"/>
      <w:r w:rsidRPr="00951259">
        <w:rPr>
          <w:rFonts w:ascii="Arial Black" w:hAnsi="Arial Black"/>
          <w:b/>
          <w:caps/>
          <w:sz w:val="15"/>
          <w:lang w:val="ru-RU"/>
        </w:rPr>
        <w:t xml:space="preserve">3 </w:t>
      </w:r>
      <w:r w:rsidRPr="00951259">
        <w:rPr>
          <w:rFonts w:ascii="Arial Black" w:hAnsi="Arial Black"/>
          <w:b/>
          <w:caps/>
          <w:sz w:val="15"/>
        </w:rPr>
        <w:t>Rev</w:t>
      </w:r>
      <w:r w:rsidRPr="00951259">
        <w:rPr>
          <w:rFonts w:ascii="Arial Black" w:hAnsi="Arial Black"/>
          <w:b/>
          <w:caps/>
          <w:sz w:val="15"/>
          <w:lang w:val="ru-RU"/>
        </w:rPr>
        <w:t>.</w:t>
      </w:r>
    </w:p>
    <w:p w:rsidR="006E4F5F" w:rsidRPr="00780615" w:rsidRDefault="009F2B7D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 w:rsidRPr="00780615">
        <w:rPr>
          <w:rFonts w:ascii="Arial Black" w:hAnsi="Arial Black"/>
          <w:caps/>
          <w:sz w:val="15"/>
          <w:lang w:val="ru-RU"/>
        </w:rPr>
        <w:t>оригинал: английский</w:t>
      </w:r>
      <w:bookmarkStart w:id="1" w:name="Original"/>
      <w:bookmarkEnd w:id="1"/>
    </w:p>
    <w:p w:rsidR="006E4F5F" w:rsidRPr="00780615" w:rsidRDefault="009F2B7D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 w:rsidRPr="00780615"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780615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Date"/>
      <w:bookmarkEnd w:id="2"/>
      <w:r w:rsidR="006C6BEA">
        <w:rPr>
          <w:rFonts w:ascii="Arial Black" w:hAnsi="Arial Black"/>
          <w:b/>
          <w:caps/>
          <w:sz w:val="15"/>
          <w:lang w:val="ru-RU"/>
        </w:rPr>
        <w:t>31</w:t>
      </w:r>
      <w:r w:rsidRPr="00780615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C6BEA">
        <w:rPr>
          <w:rFonts w:ascii="Arial Black" w:hAnsi="Arial Black"/>
          <w:b/>
          <w:caps/>
          <w:sz w:val="15"/>
          <w:lang w:val="ru-RU"/>
        </w:rPr>
        <w:t>августа</w:t>
      </w:r>
      <w:r w:rsidR="004533A3" w:rsidRPr="00780615">
        <w:rPr>
          <w:rFonts w:ascii="Arial Black" w:hAnsi="Arial Black"/>
          <w:b/>
          <w:caps/>
          <w:sz w:val="15"/>
          <w:lang w:val="ru-RU"/>
        </w:rPr>
        <w:t xml:space="preserve"> 2018</w:t>
      </w:r>
      <w:r w:rsidRPr="00780615"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8B2CC1" w:rsidRPr="00951259" w:rsidRDefault="009F2B7D" w:rsidP="006C6BEA">
      <w:pPr>
        <w:pStyle w:val="Heading1"/>
      </w:pPr>
      <w:r w:rsidRPr="00951259">
        <w:t>Ассамблеи государств-членов ВОИС</w:t>
      </w:r>
    </w:p>
    <w:p w:rsidR="008B2CC1" w:rsidRPr="00780615" w:rsidRDefault="009F2B7D" w:rsidP="003D2030">
      <w:pPr>
        <w:spacing w:after="720"/>
        <w:rPr>
          <w:b/>
          <w:sz w:val="24"/>
          <w:lang w:val="ru-RU"/>
        </w:rPr>
      </w:pPr>
      <w:r w:rsidRPr="00780615">
        <w:rPr>
          <w:b/>
          <w:sz w:val="24"/>
          <w:lang w:val="ru-RU"/>
        </w:rPr>
        <w:t>Пятьдесят восьмая се</w:t>
      </w:r>
      <w:r w:rsidR="00951259">
        <w:rPr>
          <w:b/>
          <w:sz w:val="24"/>
          <w:lang w:val="ru-RU"/>
        </w:rPr>
        <w:t>р</w:t>
      </w:r>
      <w:r w:rsidRPr="00780615">
        <w:rPr>
          <w:b/>
          <w:sz w:val="24"/>
          <w:lang w:val="ru-RU"/>
        </w:rPr>
        <w:t>ия заседаний</w:t>
      </w:r>
      <w:r w:rsidR="003D57B0" w:rsidRPr="00780615">
        <w:rPr>
          <w:b/>
          <w:sz w:val="24"/>
          <w:lang w:val="ru-RU"/>
        </w:rPr>
        <w:br/>
      </w:r>
      <w:r w:rsidRPr="00780615">
        <w:rPr>
          <w:b/>
          <w:sz w:val="24"/>
          <w:lang w:val="ru-RU"/>
        </w:rPr>
        <w:t>Женева, 24 сентября – 2 октября 2018 г.</w:t>
      </w:r>
    </w:p>
    <w:p w:rsidR="008B2CC1" w:rsidRPr="006C6BEA" w:rsidRDefault="009F2B7D" w:rsidP="006C6BEA">
      <w:pPr>
        <w:pStyle w:val="Heading1"/>
      </w:pPr>
      <w:bookmarkStart w:id="3" w:name="TitleOfDoc"/>
      <w:bookmarkEnd w:id="3"/>
      <w:r w:rsidRPr="006C6BEA">
        <w:t>ДОПУСК НАБЛЮДАТЕЛЕЙ</w:t>
      </w:r>
    </w:p>
    <w:p w:rsidR="008B2CC1" w:rsidRPr="00780615" w:rsidRDefault="009F2B7D" w:rsidP="009C127D">
      <w:pPr>
        <w:spacing w:after="960"/>
        <w:rPr>
          <w:i/>
          <w:lang w:val="ru-RU"/>
        </w:rPr>
      </w:pPr>
      <w:bookmarkStart w:id="4" w:name="Prepared"/>
      <w:bookmarkEnd w:id="4"/>
      <w:r w:rsidRPr="00780615">
        <w:rPr>
          <w:i/>
          <w:lang w:val="ru-RU"/>
        </w:rPr>
        <w:t>Документ подготовлен Секретариатом</w:t>
      </w:r>
    </w:p>
    <w:p w:rsidR="00525116" w:rsidRPr="00780615" w:rsidRDefault="00525116" w:rsidP="005073F6">
      <w:pPr>
        <w:tabs>
          <w:tab w:val="left" w:pos="567"/>
        </w:tabs>
        <w:spacing w:after="240"/>
        <w:rPr>
          <w:szCs w:val="22"/>
          <w:lang w:val="ru-RU"/>
        </w:rPr>
      </w:pPr>
      <w:r w:rsidRPr="00780615">
        <w:rPr>
          <w:szCs w:val="22"/>
          <w:lang w:val="ru-RU"/>
        </w:rPr>
        <w:fldChar w:fldCharType="begin"/>
      </w:r>
      <w:r w:rsidRPr="00780615">
        <w:rPr>
          <w:szCs w:val="22"/>
          <w:lang w:val="ru-RU"/>
        </w:rPr>
        <w:instrText xml:space="preserve"> AUTONUM  </w:instrText>
      </w:r>
      <w:r w:rsidRPr="00780615">
        <w:rPr>
          <w:szCs w:val="22"/>
          <w:lang w:val="ru-RU"/>
        </w:rPr>
        <w:fldChar w:fldCharType="end"/>
      </w:r>
      <w:r w:rsidRPr="00780615">
        <w:rPr>
          <w:szCs w:val="22"/>
          <w:lang w:val="ru-RU"/>
        </w:rPr>
        <w:tab/>
      </w:r>
      <w:r w:rsidR="00714894" w:rsidRPr="00780615">
        <w:rPr>
          <w:szCs w:val="22"/>
          <w:lang w:val="ru-RU"/>
        </w:rPr>
        <w:t>Перечень наблюдателей, допущенных к участию в пятьдесят восьмой серии заседаний Ассамблей государств-членов Всемирной организации интеллектуальной собственности (ВОИС) и Союзов, административные функции которых выполняет ВОИС (Ассамблеями ВОИС), содержится в документе A/58/</w:t>
      </w:r>
      <w:proofErr w:type="spellStart"/>
      <w:r w:rsidR="00714894" w:rsidRPr="00780615">
        <w:rPr>
          <w:szCs w:val="22"/>
          <w:lang w:val="ru-RU"/>
        </w:rPr>
        <w:t>INF</w:t>
      </w:r>
      <w:proofErr w:type="spellEnd"/>
      <w:r w:rsidR="00714894" w:rsidRPr="00780615">
        <w:rPr>
          <w:szCs w:val="22"/>
          <w:lang w:val="ru-RU"/>
        </w:rPr>
        <w:t>/1</w:t>
      </w:r>
      <w:r w:rsidR="00951259">
        <w:rPr>
          <w:szCs w:val="22"/>
          <w:lang w:val="ru-RU"/>
        </w:rPr>
        <w:t xml:space="preserve"> </w:t>
      </w:r>
      <w:proofErr w:type="spellStart"/>
      <w:r w:rsidR="00951259">
        <w:rPr>
          <w:szCs w:val="22"/>
          <w:lang w:val="fr-CH"/>
        </w:rPr>
        <w:t>Rev</w:t>
      </w:r>
      <w:proofErr w:type="spellEnd"/>
      <w:r w:rsidR="00714894" w:rsidRPr="00780615">
        <w:rPr>
          <w:szCs w:val="22"/>
          <w:lang w:val="ru-RU"/>
        </w:rPr>
        <w:t>.</w:t>
      </w:r>
    </w:p>
    <w:p w:rsidR="00525116" w:rsidRPr="006C6BEA" w:rsidRDefault="00525116" w:rsidP="005073F6">
      <w:pPr>
        <w:tabs>
          <w:tab w:val="left" w:pos="567"/>
        </w:tabs>
        <w:spacing w:after="240"/>
        <w:rPr>
          <w:szCs w:val="22"/>
          <w:lang w:val="ru-RU"/>
        </w:rPr>
      </w:pPr>
      <w:r w:rsidRPr="00780615">
        <w:rPr>
          <w:szCs w:val="22"/>
          <w:lang w:val="ru-RU"/>
        </w:rPr>
        <w:fldChar w:fldCharType="begin"/>
      </w:r>
      <w:r w:rsidRPr="00780615">
        <w:rPr>
          <w:szCs w:val="22"/>
          <w:lang w:val="ru-RU"/>
        </w:rPr>
        <w:instrText xml:space="preserve"> AUTONUM  </w:instrText>
      </w:r>
      <w:r w:rsidRPr="00780615">
        <w:rPr>
          <w:szCs w:val="22"/>
          <w:lang w:val="ru-RU"/>
        </w:rPr>
        <w:fldChar w:fldCharType="end"/>
      </w:r>
      <w:r w:rsidRPr="00780615">
        <w:rPr>
          <w:szCs w:val="22"/>
          <w:lang w:val="ru-RU"/>
        </w:rPr>
        <w:tab/>
      </w:r>
      <w:r w:rsidR="00714894" w:rsidRPr="00780615">
        <w:rPr>
          <w:szCs w:val="22"/>
          <w:lang w:val="ru-RU"/>
        </w:rPr>
        <w:t>Наблюдатель, допущенный к участию в заседаниях Ассамблей, также приглашается к участию в аналогичном качестве в заседаниях комитетов, рабочих групп или других вспомогательных органов Ассамблей, если их тематика представляет прямой интерес для этого наблюдателя.</w:t>
      </w:r>
    </w:p>
    <w:p w:rsidR="00525116" w:rsidRPr="00780615" w:rsidRDefault="00525116" w:rsidP="005073F6">
      <w:pPr>
        <w:tabs>
          <w:tab w:val="left" w:pos="567"/>
        </w:tabs>
        <w:spacing w:after="240"/>
        <w:rPr>
          <w:szCs w:val="22"/>
          <w:lang w:val="ru-RU"/>
        </w:rPr>
      </w:pPr>
      <w:r w:rsidRPr="00780615">
        <w:rPr>
          <w:szCs w:val="22"/>
          <w:lang w:val="ru-RU"/>
        </w:rPr>
        <w:fldChar w:fldCharType="begin"/>
      </w:r>
      <w:r w:rsidRPr="00780615">
        <w:rPr>
          <w:szCs w:val="22"/>
          <w:lang w:val="ru-RU"/>
        </w:rPr>
        <w:instrText xml:space="preserve"> AUTONUM  </w:instrText>
      </w:r>
      <w:r w:rsidRPr="00780615">
        <w:rPr>
          <w:szCs w:val="22"/>
          <w:lang w:val="ru-RU"/>
        </w:rPr>
        <w:fldChar w:fldCharType="end"/>
      </w:r>
      <w:r w:rsidRPr="00780615">
        <w:rPr>
          <w:szCs w:val="22"/>
          <w:lang w:val="ru-RU"/>
        </w:rPr>
        <w:tab/>
      </w:r>
      <w:r w:rsidR="00011AFC" w:rsidRPr="0079079C">
        <w:rPr>
          <w:szCs w:val="22"/>
          <w:lang w:val="ru-RU"/>
        </w:rPr>
        <w:t>В последний раз решения</w:t>
      </w:r>
      <w:r w:rsidR="00011AFC" w:rsidRPr="00780615">
        <w:rPr>
          <w:szCs w:val="22"/>
          <w:lang w:val="ru-RU"/>
        </w:rPr>
        <w:t xml:space="preserve"> о допуске наблюдателей к участию в заседаниях Ассамблей принимались на пятьдесят седьмой серии заседаний Ассамблей государств</w:t>
      </w:r>
      <w:r w:rsidR="00011AFC" w:rsidRPr="00254414">
        <w:rPr>
          <w:szCs w:val="22"/>
          <w:lang w:val="ru-RU"/>
        </w:rPr>
        <w:t>-</w:t>
      </w:r>
      <w:r w:rsidR="00011AFC" w:rsidRPr="00780615">
        <w:rPr>
          <w:szCs w:val="22"/>
          <w:lang w:val="ru-RU"/>
        </w:rPr>
        <w:t>членов ВОИС, состоявшейся 2-11 октября 2017 г. (документ A/57/12, пункты 25-28)</w:t>
      </w:r>
      <w:r w:rsidR="00011AFC" w:rsidRPr="00254414">
        <w:rPr>
          <w:szCs w:val="22"/>
          <w:lang w:val="ru-RU"/>
        </w:rPr>
        <w:t>.</w:t>
      </w:r>
    </w:p>
    <w:p w:rsidR="00525116" w:rsidRPr="00780615" w:rsidRDefault="00525116" w:rsidP="005073F6">
      <w:pPr>
        <w:tabs>
          <w:tab w:val="left" w:pos="567"/>
        </w:tabs>
        <w:spacing w:after="240"/>
        <w:rPr>
          <w:szCs w:val="22"/>
          <w:lang w:val="ru-RU"/>
        </w:rPr>
      </w:pPr>
      <w:r w:rsidRPr="00780615">
        <w:rPr>
          <w:szCs w:val="22"/>
          <w:lang w:val="ru-RU"/>
        </w:rPr>
        <w:fldChar w:fldCharType="begin"/>
      </w:r>
      <w:r w:rsidRPr="00780615">
        <w:rPr>
          <w:szCs w:val="22"/>
          <w:lang w:val="ru-RU"/>
        </w:rPr>
        <w:instrText xml:space="preserve"> AUTONUM  </w:instrText>
      </w:r>
      <w:r w:rsidRPr="00780615">
        <w:rPr>
          <w:szCs w:val="22"/>
          <w:lang w:val="ru-RU"/>
        </w:rPr>
        <w:fldChar w:fldCharType="end"/>
      </w:r>
      <w:r w:rsidRPr="00780615">
        <w:rPr>
          <w:szCs w:val="22"/>
          <w:lang w:val="ru-RU"/>
        </w:rPr>
        <w:tab/>
      </w:r>
      <w:r w:rsidR="00011AFC" w:rsidRPr="00780615">
        <w:rPr>
          <w:szCs w:val="22"/>
          <w:lang w:val="ru-RU"/>
        </w:rPr>
        <w:t>С тех пор к Генеральному директору поступили ходатайства от следующих организаций, в которых содержится просьба допустить их к участию в работе Ассамблей в качестве наблюдателей и требуемая в этом случае информация</w:t>
      </w:r>
      <w:r w:rsidRPr="00780615">
        <w:rPr>
          <w:szCs w:val="22"/>
          <w:lang w:val="ru-RU"/>
        </w:rPr>
        <w:t xml:space="preserve">:  </w:t>
      </w:r>
    </w:p>
    <w:p w:rsidR="005073F6" w:rsidRPr="00780615" w:rsidRDefault="005073F6">
      <w:pPr>
        <w:rPr>
          <w:bCs/>
          <w:iCs/>
          <w:caps/>
          <w:szCs w:val="22"/>
          <w:lang w:val="ru-RU"/>
        </w:rPr>
      </w:pPr>
      <w:r w:rsidRPr="00780615">
        <w:rPr>
          <w:lang w:val="ru-RU"/>
        </w:rPr>
        <w:br w:type="page"/>
      </w:r>
    </w:p>
    <w:p w:rsidR="00525116" w:rsidRPr="00780615" w:rsidRDefault="00011AFC">
      <w:pPr>
        <w:pStyle w:val="Heading2"/>
        <w:rPr>
          <w:lang w:val="ru-RU"/>
        </w:rPr>
      </w:pPr>
      <w:r w:rsidRPr="00780615">
        <w:rPr>
          <w:lang w:val="ru-RU"/>
        </w:rPr>
        <w:lastRenderedPageBreak/>
        <w:t>международные неправительственные организации</w:t>
      </w:r>
      <w:r w:rsidR="00525116" w:rsidRPr="00780615">
        <w:rPr>
          <w:lang w:val="ru-RU"/>
        </w:rPr>
        <w:t xml:space="preserve"> </w:t>
      </w:r>
    </w:p>
    <w:p w:rsidR="00525116" w:rsidRPr="00780615" w:rsidRDefault="008E5C41" w:rsidP="00525116">
      <w:pPr>
        <w:pStyle w:val="ListParagraph"/>
        <w:numPr>
          <w:ilvl w:val="0"/>
          <w:numId w:val="7"/>
        </w:numPr>
        <w:rPr>
          <w:szCs w:val="22"/>
          <w:lang w:val="ru-RU"/>
        </w:rPr>
      </w:pPr>
      <w:r w:rsidRPr="00780615">
        <w:rPr>
          <w:lang w:val="ru-RU"/>
        </w:rPr>
        <w:t>Евразийская конфедерация обществ правообладателей (ЕАКОП</w:t>
      </w:r>
      <w:r w:rsidR="00525116" w:rsidRPr="00780615">
        <w:rPr>
          <w:lang w:val="ru-RU"/>
        </w:rPr>
        <w:t>)</w:t>
      </w:r>
      <w:r w:rsidR="005D7B37" w:rsidRPr="00780615">
        <w:rPr>
          <w:lang w:val="ru-RU"/>
        </w:rPr>
        <w:t xml:space="preserve">;  </w:t>
      </w:r>
      <w:r w:rsidR="00011AFC" w:rsidRPr="00780615">
        <w:rPr>
          <w:lang w:val="ru-RU"/>
        </w:rPr>
        <w:t>и</w:t>
      </w:r>
    </w:p>
    <w:p w:rsidR="00525116" w:rsidRPr="00780615" w:rsidRDefault="00011AFC" w:rsidP="005073F6">
      <w:pPr>
        <w:pStyle w:val="ListParagraph"/>
        <w:numPr>
          <w:ilvl w:val="0"/>
          <w:numId w:val="7"/>
        </w:numPr>
        <w:spacing w:after="480"/>
        <w:rPr>
          <w:szCs w:val="22"/>
          <w:lang w:val="ru-RU"/>
        </w:rPr>
      </w:pPr>
      <w:r w:rsidRPr="00780615">
        <w:rPr>
          <w:lang w:val="ru-RU"/>
        </w:rPr>
        <w:t xml:space="preserve">Совет </w:t>
      </w:r>
      <w:r w:rsidR="00525116" w:rsidRPr="00780615">
        <w:rPr>
          <w:lang w:val="ru-RU"/>
        </w:rPr>
        <w:t>4iP EU AISBL (</w:t>
      </w:r>
      <w:r w:rsidR="004F6700" w:rsidRPr="00780615">
        <w:rPr>
          <w:lang w:val="ru-RU"/>
        </w:rPr>
        <w:t xml:space="preserve">Совет </w:t>
      </w:r>
      <w:r w:rsidR="00525116" w:rsidRPr="00780615">
        <w:rPr>
          <w:lang w:val="ru-RU"/>
        </w:rPr>
        <w:t>4iP)</w:t>
      </w:r>
      <w:r w:rsidR="005D7B37" w:rsidRPr="00780615">
        <w:rPr>
          <w:lang w:val="ru-RU"/>
        </w:rPr>
        <w:t>.</w:t>
      </w:r>
    </w:p>
    <w:p w:rsidR="00525116" w:rsidRPr="00780615" w:rsidRDefault="004F6700">
      <w:pPr>
        <w:pStyle w:val="Heading2"/>
        <w:rPr>
          <w:lang w:val="ru-RU"/>
        </w:rPr>
      </w:pPr>
      <w:r w:rsidRPr="00780615">
        <w:rPr>
          <w:lang w:val="ru-RU"/>
        </w:rPr>
        <w:t>НАЦИОНАЛЬНЫЕ НЕПРАВИТЕЛЬСТВЕННЫЕ ОРГАНИЗАЦИИ</w:t>
      </w:r>
      <w:r w:rsidR="00525116" w:rsidRPr="00780615">
        <w:rPr>
          <w:rStyle w:val="FootnoteReference"/>
          <w:lang w:val="ru-RU"/>
        </w:rPr>
        <w:footnoteReference w:id="2"/>
      </w:r>
      <w:r w:rsidR="00525116" w:rsidRPr="00780615">
        <w:rPr>
          <w:lang w:val="ru-RU"/>
        </w:rPr>
        <w:t xml:space="preserve"> </w:t>
      </w:r>
    </w:p>
    <w:p w:rsidR="00525116" w:rsidRPr="00780615" w:rsidRDefault="004F6700" w:rsidP="00525116">
      <w:pPr>
        <w:pStyle w:val="ListParagraph"/>
        <w:numPr>
          <w:ilvl w:val="0"/>
          <w:numId w:val="8"/>
        </w:numPr>
        <w:rPr>
          <w:szCs w:val="22"/>
          <w:lang w:val="ru-RU"/>
        </w:rPr>
      </w:pPr>
      <w:r w:rsidRPr="00254414">
        <w:rPr>
          <w:szCs w:val="22"/>
          <w:lang w:val="ru-RU"/>
        </w:rPr>
        <w:t>Ассоциация специалистов в области интеллектуальной собственности Кот-д’Ивуар</w:t>
      </w:r>
      <w:r w:rsidR="00525116" w:rsidRPr="00780615">
        <w:rPr>
          <w:szCs w:val="22"/>
          <w:lang w:val="ru-RU"/>
        </w:rPr>
        <w:t xml:space="preserve"> (A.S.P.I.C.I.)</w:t>
      </w:r>
      <w:r w:rsidR="005D7B37" w:rsidRPr="00780615">
        <w:rPr>
          <w:szCs w:val="22"/>
          <w:lang w:val="ru-RU"/>
        </w:rPr>
        <w:t>;</w:t>
      </w:r>
    </w:p>
    <w:p w:rsidR="00D201EC" w:rsidRPr="00951259" w:rsidRDefault="00450CCC" w:rsidP="00D201EC">
      <w:pPr>
        <w:pStyle w:val="ListParagraph"/>
        <w:numPr>
          <w:ilvl w:val="0"/>
          <w:numId w:val="8"/>
        </w:numPr>
        <w:rPr>
          <w:rFonts w:eastAsia="SimSun"/>
          <w:szCs w:val="22"/>
          <w:lang w:val="ru-RU" w:eastAsia="zh-CN"/>
        </w:rPr>
      </w:pPr>
      <w:r w:rsidRPr="00254414">
        <w:rPr>
          <w:rFonts w:eastAsia="SimSun"/>
          <w:szCs w:val="22"/>
          <w:lang w:val="ru-RU" w:eastAsia="zh-CN"/>
        </w:rPr>
        <w:t>Центр по изучению и пропаганде права</w:t>
      </w:r>
      <w:r w:rsidR="00D201EC" w:rsidRPr="00780615">
        <w:rPr>
          <w:rFonts w:eastAsia="SimSun"/>
          <w:szCs w:val="22"/>
          <w:lang w:val="ru-RU" w:eastAsia="zh-CN"/>
        </w:rPr>
        <w:t xml:space="preserve"> (CRPD)</w:t>
      </w:r>
      <w:r w:rsidR="005D7B37" w:rsidRPr="00780615">
        <w:rPr>
          <w:rFonts w:eastAsia="SimSun"/>
          <w:szCs w:val="22"/>
          <w:lang w:val="ru-RU" w:eastAsia="zh-CN"/>
        </w:rPr>
        <w:t>;</w:t>
      </w:r>
    </w:p>
    <w:p w:rsidR="00951259" w:rsidRPr="00780615" w:rsidRDefault="00951259" w:rsidP="00D201EC">
      <w:pPr>
        <w:pStyle w:val="ListParagraph"/>
        <w:numPr>
          <w:ilvl w:val="0"/>
          <w:numId w:val="8"/>
        </w:numPr>
        <w:rPr>
          <w:rFonts w:eastAsia="SimSun"/>
          <w:szCs w:val="22"/>
          <w:lang w:val="ru-RU" w:eastAsia="zh-CN"/>
        </w:rPr>
      </w:pPr>
      <w:r>
        <w:rPr>
          <w:rFonts w:eastAsia="SimSun"/>
          <w:szCs w:val="22"/>
          <w:lang w:val="ru-RU" w:eastAsia="zh-CN"/>
        </w:rPr>
        <w:t xml:space="preserve">Египетский совет по вопросам инноваций, творчества и защиты информации </w:t>
      </w:r>
    </w:p>
    <w:p w:rsidR="00D201EC" w:rsidRPr="00780615" w:rsidRDefault="00450CCC" w:rsidP="00D201EC">
      <w:pPr>
        <w:pStyle w:val="ListParagraph"/>
        <w:numPr>
          <w:ilvl w:val="0"/>
          <w:numId w:val="8"/>
        </w:numPr>
        <w:rPr>
          <w:rFonts w:eastAsia="SimSun"/>
          <w:szCs w:val="22"/>
          <w:lang w:val="ru-RU" w:eastAsia="zh-CN"/>
        </w:rPr>
      </w:pPr>
      <w:r w:rsidRPr="00780615">
        <w:rPr>
          <w:rFonts w:eastAsia="SimSun"/>
          <w:szCs w:val="22"/>
          <w:lang w:val="ru-RU" w:eastAsia="zh-CN"/>
        </w:rPr>
        <w:t xml:space="preserve">Корейский институт патентной информации </w:t>
      </w:r>
      <w:r w:rsidR="00D201EC" w:rsidRPr="00780615">
        <w:rPr>
          <w:rFonts w:eastAsia="SimSun"/>
          <w:szCs w:val="22"/>
          <w:lang w:val="ru-RU" w:eastAsia="zh-CN"/>
        </w:rPr>
        <w:t>(KIPI)</w:t>
      </w:r>
      <w:r w:rsidR="005D7B37" w:rsidRPr="00780615">
        <w:rPr>
          <w:rFonts w:eastAsia="SimSun"/>
          <w:szCs w:val="22"/>
          <w:lang w:val="ru-RU" w:eastAsia="zh-CN"/>
        </w:rPr>
        <w:t>;</w:t>
      </w:r>
    </w:p>
    <w:p w:rsidR="00525116" w:rsidRPr="00780615" w:rsidRDefault="00450CCC" w:rsidP="00525116">
      <w:pPr>
        <w:pStyle w:val="ListParagraph"/>
        <w:numPr>
          <w:ilvl w:val="0"/>
          <w:numId w:val="8"/>
        </w:numPr>
        <w:rPr>
          <w:rFonts w:eastAsia="SimSun"/>
          <w:szCs w:val="22"/>
          <w:lang w:val="ru-RU" w:eastAsia="zh-CN"/>
        </w:rPr>
      </w:pPr>
      <w:r w:rsidRPr="00780615">
        <w:rPr>
          <w:rFonts w:eastAsia="SimSun"/>
          <w:lang w:val="ru-RU" w:eastAsia="zh-CN"/>
        </w:rPr>
        <w:t>Корпорация</w:t>
      </w:r>
      <w:r w:rsidRPr="00254414">
        <w:rPr>
          <w:rFonts w:eastAsia="SimSun"/>
          <w:lang w:eastAsia="zh-CN"/>
        </w:rPr>
        <w:t xml:space="preserve"> </w:t>
      </w:r>
      <w:r w:rsidR="00525116" w:rsidRPr="00254414">
        <w:rPr>
          <w:rFonts w:eastAsia="SimSun"/>
          <w:lang w:eastAsia="zh-CN"/>
        </w:rPr>
        <w:t>National Academy of Inventors</w:t>
      </w:r>
      <w:r w:rsidR="00B61221" w:rsidRPr="00254414">
        <w:rPr>
          <w:rFonts w:eastAsia="SimSun"/>
          <w:lang w:eastAsia="zh-CN"/>
        </w:rPr>
        <w:t>, I</w:t>
      </w:r>
      <w:r w:rsidR="00D30EDF" w:rsidRPr="00254414">
        <w:rPr>
          <w:rFonts w:eastAsia="SimSun"/>
          <w:lang w:eastAsia="zh-CN"/>
        </w:rPr>
        <w:t>nc</w:t>
      </w:r>
      <w:r w:rsidR="00B61221" w:rsidRPr="00254414">
        <w:rPr>
          <w:rFonts w:eastAsia="SimSun"/>
          <w:lang w:eastAsia="zh-CN"/>
        </w:rPr>
        <w:t xml:space="preserve">. </w:t>
      </w:r>
      <w:r w:rsidR="00525116" w:rsidRPr="00780615">
        <w:rPr>
          <w:rFonts w:eastAsia="SimSun"/>
          <w:lang w:val="ru-RU" w:eastAsia="zh-CN"/>
        </w:rPr>
        <w:t>(NAI)</w:t>
      </w:r>
      <w:r w:rsidR="005D7B37" w:rsidRPr="00780615">
        <w:rPr>
          <w:rFonts w:eastAsia="SimSun"/>
          <w:lang w:val="ru-RU" w:eastAsia="zh-CN"/>
        </w:rPr>
        <w:t xml:space="preserve">;  </w:t>
      </w:r>
      <w:r w:rsidRPr="00780615">
        <w:rPr>
          <w:rFonts w:eastAsia="SimSun"/>
          <w:lang w:val="ru-RU" w:eastAsia="zh-CN"/>
        </w:rPr>
        <w:t>и</w:t>
      </w:r>
    </w:p>
    <w:p w:rsidR="00525116" w:rsidRPr="00780615" w:rsidRDefault="00450CCC" w:rsidP="005073F6">
      <w:pPr>
        <w:pStyle w:val="ListParagraph"/>
        <w:numPr>
          <w:ilvl w:val="0"/>
          <w:numId w:val="8"/>
        </w:numPr>
        <w:spacing w:after="240"/>
        <w:rPr>
          <w:rFonts w:eastAsia="SimSun"/>
          <w:szCs w:val="22"/>
          <w:lang w:val="ru-RU" w:eastAsia="zh-CN"/>
        </w:rPr>
      </w:pPr>
      <w:r w:rsidRPr="00780615">
        <w:rPr>
          <w:rFonts w:eastAsia="SimSun"/>
          <w:lang w:val="ru-RU" w:eastAsia="zh-CN"/>
        </w:rPr>
        <w:t>Корпорация</w:t>
      </w:r>
      <w:r w:rsidRPr="00254414">
        <w:rPr>
          <w:rFonts w:eastAsia="SimSun"/>
          <w:lang w:eastAsia="zh-CN"/>
        </w:rPr>
        <w:t xml:space="preserve"> </w:t>
      </w:r>
      <w:r w:rsidR="00525116" w:rsidRPr="00254414">
        <w:rPr>
          <w:rFonts w:eastAsia="SimSun"/>
          <w:lang w:eastAsia="zh-CN"/>
        </w:rPr>
        <w:t xml:space="preserve">National Inventors Hall of Fame, Inc. </w:t>
      </w:r>
      <w:r w:rsidR="00525116" w:rsidRPr="00780615">
        <w:rPr>
          <w:rFonts w:eastAsia="SimSun"/>
          <w:lang w:val="ru-RU" w:eastAsia="zh-CN"/>
        </w:rPr>
        <w:t>(NIHF)</w:t>
      </w:r>
      <w:r w:rsidR="005D7B37" w:rsidRPr="00780615">
        <w:rPr>
          <w:rFonts w:eastAsia="SimSun"/>
          <w:lang w:val="ru-RU" w:eastAsia="zh-CN"/>
        </w:rPr>
        <w:t>.</w:t>
      </w:r>
    </w:p>
    <w:p w:rsidR="00525116" w:rsidRPr="00780615" w:rsidRDefault="00525116" w:rsidP="005073F6">
      <w:pPr>
        <w:keepNext/>
        <w:keepLines/>
        <w:spacing w:after="240"/>
        <w:rPr>
          <w:szCs w:val="22"/>
          <w:lang w:val="ru-RU"/>
        </w:rPr>
      </w:pPr>
      <w:r w:rsidRPr="00780615">
        <w:rPr>
          <w:szCs w:val="22"/>
          <w:lang w:val="ru-RU"/>
        </w:rPr>
        <w:fldChar w:fldCharType="begin"/>
      </w:r>
      <w:r w:rsidRPr="00780615">
        <w:rPr>
          <w:szCs w:val="22"/>
          <w:lang w:val="ru-RU"/>
        </w:rPr>
        <w:instrText xml:space="preserve"> AUTONUM  </w:instrText>
      </w:r>
      <w:r w:rsidRPr="00780615">
        <w:rPr>
          <w:szCs w:val="22"/>
          <w:lang w:val="ru-RU"/>
        </w:rPr>
        <w:fldChar w:fldCharType="end"/>
      </w:r>
      <w:r w:rsidRPr="00780615">
        <w:rPr>
          <w:szCs w:val="22"/>
          <w:lang w:val="ru-RU"/>
        </w:rPr>
        <w:tab/>
      </w:r>
      <w:r w:rsidR="00450CCC" w:rsidRPr="00780615">
        <w:rPr>
          <w:szCs w:val="22"/>
          <w:lang w:val="ru-RU"/>
        </w:rPr>
        <w:t>В приложениях к настоящему документу приводятся краткие сведения по каждой из перечисленных выше организаций, в частности описание их целей, структуры и членского состава</w:t>
      </w:r>
      <w:r w:rsidRPr="00780615">
        <w:rPr>
          <w:szCs w:val="22"/>
          <w:lang w:val="ru-RU"/>
        </w:rPr>
        <w:t>.</w:t>
      </w:r>
    </w:p>
    <w:p w:rsidR="00525116" w:rsidRPr="00780615" w:rsidRDefault="00525116" w:rsidP="005073F6">
      <w:pPr>
        <w:tabs>
          <w:tab w:val="left" w:pos="6096"/>
        </w:tabs>
        <w:spacing w:after="720"/>
        <w:ind w:left="5533"/>
        <w:rPr>
          <w:i/>
          <w:szCs w:val="22"/>
          <w:lang w:val="ru-RU"/>
        </w:rPr>
      </w:pPr>
      <w:r w:rsidRPr="00780615">
        <w:rPr>
          <w:i/>
          <w:szCs w:val="22"/>
          <w:lang w:val="ru-RU"/>
        </w:rPr>
        <w:fldChar w:fldCharType="begin"/>
      </w:r>
      <w:r w:rsidRPr="00780615">
        <w:rPr>
          <w:i/>
          <w:szCs w:val="22"/>
          <w:lang w:val="ru-RU"/>
        </w:rPr>
        <w:instrText xml:space="preserve"> AUTONUM  </w:instrText>
      </w:r>
      <w:r w:rsidRPr="00780615">
        <w:rPr>
          <w:i/>
          <w:szCs w:val="22"/>
          <w:lang w:val="ru-RU"/>
        </w:rPr>
        <w:fldChar w:fldCharType="end"/>
      </w:r>
      <w:r w:rsidRPr="00780615">
        <w:rPr>
          <w:i/>
          <w:szCs w:val="22"/>
          <w:lang w:val="ru-RU"/>
        </w:rPr>
        <w:tab/>
      </w:r>
      <w:r w:rsidR="00450CCC" w:rsidRPr="00780615">
        <w:rPr>
          <w:i/>
          <w:szCs w:val="22"/>
          <w:lang w:val="ru-RU"/>
        </w:rPr>
        <w:t>Ассамблеям ВОИС, каждой в той мере, в какой это ее касается, предлагается принять решение в отношении ходатайств организаций, перечисленных в пункте 4 документа A/58/3</w:t>
      </w:r>
      <w:r w:rsidR="00995BE1">
        <w:rPr>
          <w:i/>
          <w:szCs w:val="22"/>
          <w:lang w:val="ru-RU"/>
        </w:rPr>
        <w:t xml:space="preserve"> </w:t>
      </w:r>
      <w:r w:rsidR="00995BE1">
        <w:rPr>
          <w:i/>
          <w:szCs w:val="22"/>
        </w:rPr>
        <w:t>Rev</w:t>
      </w:r>
      <w:r w:rsidR="00995BE1" w:rsidRPr="00995BE1">
        <w:rPr>
          <w:i/>
          <w:szCs w:val="22"/>
          <w:lang w:val="ru-RU"/>
        </w:rPr>
        <w:t>.</w:t>
      </w:r>
      <w:r w:rsidR="00450CCC" w:rsidRPr="00780615">
        <w:rPr>
          <w:i/>
          <w:szCs w:val="22"/>
          <w:lang w:val="ru-RU"/>
        </w:rPr>
        <w:br/>
        <w:t>о допуске к участию в качестве наблюдателей.</w:t>
      </w:r>
    </w:p>
    <w:p w:rsidR="00A828C6" w:rsidRPr="00780615" w:rsidRDefault="00525116" w:rsidP="00525116">
      <w:pPr>
        <w:ind w:left="5529"/>
        <w:rPr>
          <w:lang w:val="ru-RU"/>
        </w:rPr>
        <w:sectPr w:rsidR="00A828C6" w:rsidRPr="00780615" w:rsidSect="004533A3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80615">
        <w:rPr>
          <w:lang w:val="ru-RU"/>
        </w:rPr>
        <w:t>[</w:t>
      </w:r>
      <w:r w:rsidR="004F6700" w:rsidRPr="00780615">
        <w:rPr>
          <w:lang w:val="ru-RU"/>
        </w:rPr>
        <w:t>Приложения следуют</w:t>
      </w:r>
      <w:r w:rsidRPr="00780615">
        <w:rPr>
          <w:lang w:val="ru-RU"/>
        </w:rPr>
        <w:t>]</w:t>
      </w:r>
    </w:p>
    <w:p w:rsidR="00A828C6" w:rsidRPr="006C6BEA" w:rsidRDefault="00A828C6" w:rsidP="00A828C6">
      <w:pPr>
        <w:ind w:left="5529"/>
        <w:jc w:val="right"/>
        <w:rPr>
          <w:lang w:val="ru-RU"/>
        </w:rPr>
      </w:pPr>
      <w:r w:rsidRPr="00780615">
        <w:rPr>
          <w:lang w:val="ru-RU"/>
        </w:rPr>
        <w:lastRenderedPageBreak/>
        <w:t>A/58/3</w:t>
      </w:r>
      <w:r w:rsidR="00C25872" w:rsidRPr="006C6BEA">
        <w:rPr>
          <w:lang w:val="ru-RU"/>
        </w:rPr>
        <w:t xml:space="preserve"> </w:t>
      </w:r>
      <w:r w:rsidR="00C25872">
        <w:t>Rev</w:t>
      </w:r>
      <w:r w:rsidR="00C25872" w:rsidRPr="006C6BEA">
        <w:rPr>
          <w:lang w:val="ru-RU"/>
        </w:rPr>
        <w:t>.</w:t>
      </w:r>
    </w:p>
    <w:p w:rsidR="00525116" w:rsidRPr="00780615" w:rsidRDefault="00450CCC" w:rsidP="000A422E">
      <w:pPr>
        <w:pStyle w:val="Heading3"/>
        <w:rPr>
          <w:lang w:val="ru-RU"/>
        </w:rPr>
      </w:pPr>
      <w:r w:rsidRPr="00780615">
        <w:rPr>
          <w:lang w:val="ru-RU"/>
        </w:rPr>
        <w:t xml:space="preserve">приложение </w:t>
      </w:r>
      <w:r w:rsidR="00A828C6" w:rsidRPr="00780615">
        <w:rPr>
          <w:lang w:val="ru-RU"/>
        </w:rPr>
        <w:t>I</w:t>
      </w:r>
    </w:p>
    <w:p w:rsidR="00A828C6" w:rsidRPr="00780615" w:rsidRDefault="00450CCC" w:rsidP="00512D41">
      <w:pPr>
        <w:pStyle w:val="Heading4"/>
        <w:rPr>
          <w:lang w:val="ru-RU"/>
        </w:rPr>
      </w:pPr>
      <w:r w:rsidRPr="00780615">
        <w:rPr>
          <w:szCs w:val="22"/>
          <w:lang w:val="ru-RU"/>
        </w:rPr>
        <w:t xml:space="preserve">СВЕДЕНИЯ </w:t>
      </w:r>
      <w:r w:rsidRPr="00254414">
        <w:rPr>
          <w:caps/>
          <w:szCs w:val="22"/>
          <w:lang w:val="ru-RU"/>
        </w:rPr>
        <w:t>о международных неправительственных организациях</w:t>
      </w:r>
      <w:r w:rsidRPr="00780615">
        <w:rPr>
          <w:szCs w:val="22"/>
          <w:lang w:val="ru-RU"/>
        </w:rPr>
        <w:t xml:space="preserve"> (</w:t>
      </w:r>
      <w:r w:rsidRPr="00254414">
        <w:rPr>
          <w:caps/>
          <w:szCs w:val="22"/>
          <w:lang w:val="ru-RU"/>
        </w:rPr>
        <w:t xml:space="preserve">на основе информации, полученной от </w:t>
      </w:r>
      <w:r w:rsidR="008E5C41" w:rsidRPr="00254414">
        <w:rPr>
          <w:caps/>
          <w:lang w:val="ru-RU"/>
        </w:rPr>
        <w:t>указанных</w:t>
      </w:r>
      <w:r w:rsidR="008E5C41" w:rsidRPr="00780615">
        <w:rPr>
          <w:caps/>
          <w:szCs w:val="22"/>
          <w:lang w:val="ru-RU"/>
        </w:rPr>
        <w:t xml:space="preserve"> </w:t>
      </w:r>
      <w:r w:rsidRPr="00254414">
        <w:rPr>
          <w:caps/>
          <w:szCs w:val="22"/>
          <w:lang w:val="ru-RU"/>
        </w:rPr>
        <w:t>организаций</w:t>
      </w:r>
      <w:r w:rsidRPr="00780615">
        <w:rPr>
          <w:szCs w:val="22"/>
          <w:lang w:val="ru-RU"/>
        </w:rPr>
        <w:t>)</w:t>
      </w:r>
    </w:p>
    <w:p w:rsidR="00A828C6" w:rsidRPr="00254414" w:rsidRDefault="00450CCC" w:rsidP="00F547EB">
      <w:pPr>
        <w:pStyle w:val="Heading5"/>
        <w:rPr>
          <w:u w:val="none"/>
          <w:lang w:val="ru-RU"/>
        </w:rPr>
      </w:pPr>
      <w:r w:rsidRPr="00780615">
        <w:rPr>
          <w:lang w:val="ru-RU"/>
        </w:rPr>
        <w:t xml:space="preserve">Евразийская конфедерация обществ правообладателей </w:t>
      </w:r>
      <w:r w:rsidR="00A828C6" w:rsidRPr="00780615">
        <w:rPr>
          <w:lang w:val="ru-RU"/>
        </w:rPr>
        <w:t>(</w:t>
      </w:r>
      <w:r w:rsidR="008E5C41" w:rsidRPr="00780615">
        <w:rPr>
          <w:lang w:val="ru-RU"/>
        </w:rPr>
        <w:t>ЕАКОП</w:t>
      </w:r>
      <w:r w:rsidR="00A828C6" w:rsidRPr="00780615">
        <w:rPr>
          <w:lang w:val="ru-RU"/>
        </w:rPr>
        <w:t>)</w:t>
      </w:r>
    </w:p>
    <w:p w:rsidR="00A828C6" w:rsidRPr="00780615" w:rsidRDefault="008E5C41" w:rsidP="005073F6">
      <w:pPr>
        <w:spacing w:after="240"/>
        <w:rPr>
          <w:szCs w:val="22"/>
          <w:lang w:val="ru-RU"/>
        </w:rPr>
      </w:pPr>
      <w:r w:rsidRPr="00780615">
        <w:rPr>
          <w:szCs w:val="22"/>
          <w:lang w:val="ru-RU"/>
        </w:rPr>
        <w:t>Штаб-квартира</w:t>
      </w:r>
      <w:r w:rsidR="00A828C6" w:rsidRPr="00780615">
        <w:rPr>
          <w:szCs w:val="22"/>
          <w:lang w:val="ru-RU"/>
        </w:rPr>
        <w:t xml:space="preserve">: </w:t>
      </w:r>
      <w:r w:rsidR="009E7A09" w:rsidRPr="00780615">
        <w:rPr>
          <w:szCs w:val="22"/>
          <w:lang w:val="ru-RU"/>
        </w:rPr>
        <w:t xml:space="preserve"> </w:t>
      </w:r>
      <w:r w:rsidRPr="00780615">
        <w:rPr>
          <w:szCs w:val="22"/>
          <w:lang w:val="ru-RU"/>
        </w:rPr>
        <w:t>ЕАКОП была основана в 2017 г.</w:t>
      </w:r>
      <w:r w:rsidRPr="00254414">
        <w:rPr>
          <w:szCs w:val="22"/>
          <w:lang w:val="ru-RU"/>
        </w:rPr>
        <w:t>;</w:t>
      </w:r>
      <w:r w:rsidRPr="00780615">
        <w:rPr>
          <w:szCs w:val="22"/>
          <w:lang w:val="ru-RU"/>
        </w:rPr>
        <w:t xml:space="preserve">  ее штаб-квартира расположена в Москве, Российская Федерация.</w:t>
      </w:r>
    </w:p>
    <w:p w:rsidR="00A828C6" w:rsidRPr="00780615" w:rsidRDefault="008E5C41" w:rsidP="005073F6">
      <w:pPr>
        <w:spacing w:after="240"/>
        <w:rPr>
          <w:szCs w:val="22"/>
          <w:lang w:val="ru-RU"/>
        </w:rPr>
      </w:pPr>
      <w:r w:rsidRPr="00780615">
        <w:rPr>
          <w:szCs w:val="22"/>
          <w:lang w:val="ru-RU"/>
        </w:rPr>
        <w:t>Цели</w:t>
      </w:r>
      <w:r w:rsidR="00A828C6" w:rsidRPr="00780615">
        <w:rPr>
          <w:szCs w:val="22"/>
          <w:lang w:val="ru-RU"/>
        </w:rPr>
        <w:t xml:space="preserve">: </w:t>
      </w:r>
      <w:r w:rsidR="009E7A09" w:rsidRPr="00780615">
        <w:rPr>
          <w:szCs w:val="22"/>
          <w:lang w:val="ru-RU"/>
        </w:rPr>
        <w:t xml:space="preserve"> </w:t>
      </w:r>
      <w:r w:rsidRPr="00780615">
        <w:rPr>
          <w:szCs w:val="22"/>
          <w:lang w:val="ru-RU"/>
        </w:rPr>
        <w:t>ЕАКОП была основана 11 организациями коллективного управления авторским правом</w:t>
      </w:r>
      <w:r w:rsidR="00DB582A" w:rsidRPr="00780615">
        <w:rPr>
          <w:szCs w:val="22"/>
          <w:lang w:val="ru-RU"/>
        </w:rPr>
        <w:t>, для того чтобы представлять и защищать их общие интересы.  Члены ассоциации управляют авторским правом и смежными правами в странах-членах Евразийского экономического союза, Содружества Независимых Государств и в странах БРИКС.</w:t>
      </w:r>
    </w:p>
    <w:p w:rsidR="00A828C6" w:rsidRPr="00780615" w:rsidRDefault="00DB582A" w:rsidP="005073F6">
      <w:pPr>
        <w:spacing w:after="240"/>
        <w:rPr>
          <w:szCs w:val="22"/>
          <w:lang w:val="ru-RU"/>
        </w:rPr>
      </w:pPr>
      <w:r w:rsidRPr="00780615">
        <w:rPr>
          <w:szCs w:val="22"/>
          <w:lang w:val="ru-RU"/>
        </w:rPr>
        <w:t>Структура</w:t>
      </w:r>
      <w:r w:rsidR="00A828C6" w:rsidRPr="00780615">
        <w:rPr>
          <w:szCs w:val="22"/>
          <w:lang w:val="ru-RU"/>
        </w:rPr>
        <w:t xml:space="preserve">: </w:t>
      </w:r>
      <w:r w:rsidR="009E7A09" w:rsidRPr="00780615">
        <w:rPr>
          <w:szCs w:val="22"/>
          <w:lang w:val="ru-RU"/>
        </w:rPr>
        <w:t xml:space="preserve"> </w:t>
      </w:r>
      <w:r w:rsidRPr="00780615">
        <w:rPr>
          <w:szCs w:val="22"/>
          <w:lang w:val="ru-RU"/>
        </w:rPr>
        <w:t>Высшим руководящим орга</w:t>
      </w:r>
      <w:r w:rsidR="00083EEE" w:rsidRPr="00780615">
        <w:rPr>
          <w:szCs w:val="22"/>
          <w:lang w:val="ru-RU"/>
        </w:rPr>
        <w:t>ном ЕАКОП является Генеральная А</w:t>
      </w:r>
      <w:r w:rsidRPr="00780615">
        <w:rPr>
          <w:szCs w:val="22"/>
          <w:lang w:val="ru-RU"/>
        </w:rPr>
        <w:t>ссамблея.  Постоянным коллегиальным руководящим органом, управляющим работой организации в периоды</w:t>
      </w:r>
      <w:r w:rsidR="00083EEE" w:rsidRPr="00780615">
        <w:rPr>
          <w:szCs w:val="22"/>
          <w:lang w:val="ru-RU"/>
        </w:rPr>
        <w:t xml:space="preserve"> между заседаниями Генеральной А</w:t>
      </w:r>
      <w:r w:rsidRPr="00780615">
        <w:rPr>
          <w:szCs w:val="22"/>
          <w:lang w:val="ru-RU"/>
        </w:rPr>
        <w:t xml:space="preserve">ссамблеи, является </w:t>
      </w:r>
      <w:r w:rsidR="00083EEE" w:rsidRPr="00780615">
        <w:rPr>
          <w:szCs w:val="22"/>
          <w:lang w:val="ru-RU"/>
        </w:rPr>
        <w:t>Президиум</w:t>
      </w:r>
      <w:r w:rsidRPr="00780615">
        <w:rPr>
          <w:szCs w:val="22"/>
          <w:lang w:val="ru-RU"/>
        </w:rPr>
        <w:t xml:space="preserve"> ЕАКОП.  Единоличным исполнительным органом ЕАКО</w:t>
      </w:r>
      <w:r w:rsidR="00083EEE" w:rsidRPr="00780615">
        <w:rPr>
          <w:szCs w:val="22"/>
          <w:lang w:val="ru-RU"/>
        </w:rPr>
        <w:t>П является Г</w:t>
      </w:r>
      <w:r w:rsidRPr="00780615">
        <w:rPr>
          <w:szCs w:val="22"/>
          <w:lang w:val="ru-RU"/>
        </w:rPr>
        <w:t xml:space="preserve">енеральный секретарь, назначаемый Генеральной </w:t>
      </w:r>
      <w:r w:rsidR="00083EEE" w:rsidRPr="00780615">
        <w:rPr>
          <w:szCs w:val="22"/>
          <w:lang w:val="ru-RU"/>
        </w:rPr>
        <w:t>А</w:t>
      </w:r>
      <w:r w:rsidRPr="00780615">
        <w:rPr>
          <w:szCs w:val="22"/>
          <w:lang w:val="ru-RU"/>
        </w:rPr>
        <w:t>ссамблеей</w:t>
      </w:r>
      <w:r w:rsidR="00A828C6" w:rsidRPr="00780615">
        <w:rPr>
          <w:szCs w:val="22"/>
          <w:lang w:val="ru-RU"/>
        </w:rPr>
        <w:t xml:space="preserve">. </w:t>
      </w:r>
      <w:r w:rsidR="009E7A09" w:rsidRPr="00780615">
        <w:rPr>
          <w:szCs w:val="22"/>
          <w:lang w:val="ru-RU"/>
        </w:rPr>
        <w:t xml:space="preserve"> </w:t>
      </w:r>
      <w:r w:rsidR="00083EEE" w:rsidRPr="00780615">
        <w:rPr>
          <w:szCs w:val="22"/>
          <w:lang w:val="ru-RU"/>
        </w:rPr>
        <w:t>Коллегиальным органом, осуществляющим контроль за финансово-хозяйственной и уставной деятельностью ЕАКОП, является Ревизионная комиссия</w:t>
      </w:r>
      <w:r w:rsidR="00A828C6" w:rsidRPr="00780615">
        <w:rPr>
          <w:szCs w:val="22"/>
          <w:lang w:val="ru-RU"/>
        </w:rPr>
        <w:t xml:space="preserve">. </w:t>
      </w:r>
      <w:r w:rsidR="009E7A09" w:rsidRPr="00780615">
        <w:rPr>
          <w:szCs w:val="22"/>
          <w:lang w:val="ru-RU"/>
        </w:rPr>
        <w:t xml:space="preserve"> </w:t>
      </w:r>
    </w:p>
    <w:p w:rsidR="00A828C6" w:rsidRPr="00780615" w:rsidRDefault="00317E14" w:rsidP="000A422E">
      <w:pPr>
        <w:spacing w:after="240"/>
        <w:rPr>
          <w:szCs w:val="22"/>
          <w:lang w:val="ru-RU"/>
        </w:rPr>
      </w:pPr>
      <w:r w:rsidRPr="00780615">
        <w:rPr>
          <w:szCs w:val="22"/>
          <w:lang w:val="ru-RU"/>
        </w:rPr>
        <w:t>Членский состав</w:t>
      </w:r>
      <w:r w:rsidR="00A828C6" w:rsidRPr="00780615">
        <w:rPr>
          <w:szCs w:val="22"/>
          <w:lang w:val="ru-RU"/>
        </w:rPr>
        <w:t xml:space="preserve">: </w:t>
      </w:r>
      <w:r w:rsidR="009E7A09" w:rsidRPr="00780615">
        <w:rPr>
          <w:szCs w:val="22"/>
          <w:lang w:val="ru-RU"/>
        </w:rPr>
        <w:t xml:space="preserve"> </w:t>
      </w:r>
      <w:r w:rsidR="00040FDD" w:rsidRPr="00780615">
        <w:rPr>
          <w:szCs w:val="22"/>
          <w:lang w:val="ru-RU"/>
        </w:rPr>
        <w:t>11</w:t>
      </w:r>
      <w:r w:rsidR="00A828C6" w:rsidRPr="00780615">
        <w:rPr>
          <w:szCs w:val="22"/>
          <w:lang w:val="ru-RU"/>
        </w:rPr>
        <w:t xml:space="preserve"> </w:t>
      </w:r>
      <w:r w:rsidRPr="00780615">
        <w:rPr>
          <w:szCs w:val="22"/>
          <w:lang w:val="ru-RU"/>
        </w:rPr>
        <w:t>членами ЕАКОП являются юридические лица из Армении, Азербайджана, Беларуси, Казахстана, Кыргызстана и Российской Федерации.</w:t>
      </w:r>
    </w:p>
    <w:p w:rsidR="00A828C6" w:rsidRPr="00780615" w:rsidRDefault="00DD0303" w:rsidP="00F547EB">
      <w:pPr>
        <w:pStyle w:val="Heading5"/>
        <w:rPr>
          <w:lang w:val="ru-RU"/>
        </w:rPr>
      </w:pPr>
      <w:r w:rsidRPr="00780615">
        <w:rPr>
          <w:lang w:val="ru-RU"/>
        </w:rPr>
        <w:t>Совет 4iP EU AISBL (Совет 4iP</w:t>
      </w:r>
      <w:r w:rsidR="00A828C6" w:rsidRPr="00780615">
        <w:rPr>
          <w:lang w:val="ru-RU"/>
        </w:rPr>
        <w:t>)</w:t>
      </w:r>
    </w:p>
    <w:p w:rsidR="00A828C6" w:rsidRPr="00780615" w:rsidRDefault="00317E14" w:rsidP="005073F6">
      <w:pPr>
        <w:spacing w:after="240"/>
        <w:rPr>
          <w:szCs w:val="22"/>
          <w:lang w:val="ru-RU"/>
        </w:rPr>
      </w:pPr>
      <w:r w:rsidRPr="00780615">
        <w:rPr>
          <w:szCs w:val="22"/>
          <w:lang w:val="ru-RU"/>
        </w:rPr>
        <w:t>Штаб-квартира</w:t>
      </w:r>
      <w:r w:rsidR="00A828C6" w:rsidRPr="00780615">
        <w:rPr>
          <w:szCs w:val="22"/>
          <w:lang w:val="ru-RU"/>
        </w:rPr>
        <w:t xml:space="preserve">: </w:t>
      </w:r>
      <w:r w:rsidR="009E7A09" w:rsidRPr="00780615">
        <w:rPr>
          <w:szCs w:val="22"/>
          <w:lang w:val="ru-RU"/>
        </w:rPr>
        <w:t xml:space="preserve"> </w:t>
      </w:r>
      <w:r w:rsidR="004378AE" w:rsidRPr="00780615">
        <w:rPr>
          <w:szCs w:val="22"/>
          <w:lang w:val="ru-RU"/>
        </w:rPr>
        <w:t xml:space="preserve">Совет </w:t>
      </w:r>
      <w:r w:rsidR="00A828C6" w:rsidRPr="00780615">
        <w:rPr>
          <w:szCs w:val="22"/>
          <w:lang w:val="ru-RU"/>
        </w:rPr>
        <w:t xml:space="preserve">4iP </w:t>
      </w:r>
      <w:r w:rsidR="004378AE" w:rsidRPr="00780615">
        <w:rPr>
          <w:szCs w:val="22"/>
          <w:lang w:val="ru-RU"/>
        </w:rPr>
        <w:t>был основан в 2017 г.</w:t>
      </w:r>
      <w:r w:rsidR="004378AE" w:rsidRPr="00254414">
        <w:rPr>
          <w:szCs w:val="22"/>
          <w:lang w:val="ru-RU"/>
        </w:rPr>
        <w:t xml:space="preserve">;  </w:t>
      </w:r>
      <w:r w:rsidR="004378AE" w:rsidRPr="00780615">
        <w:rPr>
          <w:szCs w:val="22"/>
          <w:lang w:val="ru-RU"/>
        </w:rPr>
        <w:t>его штаб-квартира расположена в Брюсселе, Бельгия.</w:t>
      </w:r>
    </w:p>
    <w:p w:rsidR="00A828C6" w:rsidRPr="00780615" w:rsidRDefault="00317E14" w:rsidP="005073F6">
      <w:pPr>
        <w:spacing w:after="240"/>
        <w:rPr>
          <w:szCs w:val="22"/>
          <w:lang w:val="ru-RU"/>
        </w:rPr>
      </w:pPr>
      <w:r w:rsidRPr="00780615">
        <w:rPr>
          <w:szCs w:val="22"/>
          <w:lang w:val="ru-RU"/>
        </w:rPr>
        <w:t>Цели</w:t>
      </w:r>
      <w:r w:rsidR="00A828C6" w:rsidRPr="00780615">
        <w:rPr>
          <w:szCs w:val="22"/>
          <w:lang w:val="ru-RU"/>
        </w:rPr>
        <w:t xml:space="preserve">: </w:t>
      </w:r>
      <w:r w:rsidR="009E7A09" w:rsidRPr="00780615">
        <w:rPr>
          <w:szCs w:val="22"/>
          <w:lang w:val="ru-RU"/>
        </w:rPr>
        <w:t xml:space="preserve"> </w:t>
      </w:r>
      <w:r w:rsidR="004378AE" w:rsidRPr="00780615">
        <w:rPr>
          <w:szCs w:val="22"/>
          <w:lang w:val="ru-RU"/>
        </w:rPr>
        <w:t xml:space="preserve">Главная цель Совета </w:t>
      </w:r>
      <w:r w:rsidR="00A828C6" w:rsidRPr="00780615">
        <w:rPr>
          <w:szCs w:val="22"/>
          <w:lang w:val="ru-RU"/>
        </w:rPr>
        <w:t xml:space="preserve">4iP </w:t>
      </w:r>
      <w:r w:rsidR="004378AE" w:rsidRPr="00780615">
        <w:rPr>
          <w:szCs w:val="22"/>
          <w:lang w:val="ru-RU"/>
        </w:rPr>
        <w:t xml:space="preserve">– содействие пониманию всеми заинтересованными сторонами, в том числе общественностью, директивными органами, компаниями и предприятиями </w:t>
      </w:r>
      <w:r w:rsidR="00AE762A" w:rsidRPr="00780615">
        <w:rPr>
          <w:szCs w:val="22"/>
          <w:lang w:val="ru-RU"/>
        </w:rPr>
        <w:t xml:space="preserve">того </w:t>
      </w:r>
      <w:r w:rsidR="004378AE" w:rsidRPr="00780615">
        <w:rPr>
          <w:szCs w:val="22"/>
          <w:lang w:val="ru-RU"/>
        </w:rPr>
        <w:t>огромного значения</w:t>
      </w:r>
      <w:r w:rsidR="00AE762A" w:rsidRPr="00780615">
        <w:rPr>
          <w:szCs w:val="22"/>
          <w:lang w:val="ru-RU"/>
        </w:rPr>
        <w:t xml:space="preserve">, которое интеллектуальная собственность имеет в качестве </w:t>
      </w:r>
      <w:r w:rsidR="008F1951" w:rsidRPr="00780615">
        <w:rPr>
          <w:szCs w:val="22"/>
          <w:lang w:val="ru-RU"/>
        </w:rPr>
        <w:t>фактора, способствующего инвестициям, инновациям и экономическому росту.</w:t>
      </w:r>
      <w:r w:rsidR="004378AE" w:rsidRPr="00780615">
        <w:rPr>
          <w:szCs w:val="22"/>
          <w:lang w:val="ru-RU"/>
        </w:rPr>
        <w:t xml:space="preserve"> </w:t>
      </w:r>
    </w:p>
    <w:p w:rsidR="00A828C6" w:rsidRPr="00780615" w:rsidRDefault="00317E14" w:rsidP="005073F6">
      <w:pPr>
        <w:spacing w:after="240"/>
        <w:rPr>
          <w:szCs w:val="22"/>
          <w:lang w:val="ru-RU"/>
        </w:rPr>
      </w:pPr>
      <w:r w:rsidRPr="00780615">
        <w:rPr>
          <w:szCs w:val="22"/>
          <w:lang w:val="ru-RU"/>
        </w:rPr>
        <w:t>Структура</w:t>
      </w:r>
      <w:r w:rsidR="00A828C6" w:rsidRPr="00780615">
        <w:rPr>
          <w:szCs w:val="22"/>
          <w:lang w:val="ru-RU"/>
        </w:rPr>
        <w:t xml:space="preserve">: </w:t>
      </w:r>
      <w:r w:rsidR="009E7A09" w:rsidRPr="00780615">
        <w:rPr>
          <w:szCs w:val="22"/>
          <w:lang w:val="ru-RU"/>
        </w:rPr>
        <w:t xml:space="preserve"> </w:t>
      </w:r>
      <w:r w:rsidR="008F1951" w:rsidRPr="00780615">
        <w:rPr>
          <w:szCs w:val="22"/>
          <w:lang w:val="ru-RU"/>
        </w:rPr>
        <w:t xml:space="preserve">Руководящими органами Совета </w:t>
      </w:r>
      <w:r w:rsidR="00A828C6" w:rsidRPr="00780615">
        <w:rPr>
          <w:szCs w:val="22"/>
          <w:lang w:val="ru-RU"/>
        </w:rPr>
        <w:t xml:space="preserve">4iP </w:t>
      </w:r>
      <w:r w:rsidR="008F1951" w:rsidRPr="00780615">
        <w:rPr>
          <w:szCs w:val="22"/>
          <w:lang w:val="ru-RU"/>
        </w:rPr>
        <w:t xml:space="preserve">являются Генеральная ассамблея, Совет директоров </w:t>
      </w:r>
      <w:r w:rsidR="00A828C6" w:rsidRPr="00780615">
        <w:rPr>
          <w:szCs w:val="22"/>
          <w:lang w:val="ru-RU"/>
        </w:rPr>
        <w:t>(</w:t>
      </w:r>
      <w:r w:rsidR="008F1951" w:rsidRPr="00780615">
        <w:rPr>
          <w:szCs w:val="22"/>
          <w:lang w:val="ru-RU"/>
        </w:rPr>
        <w:t>известный как Исполнительный совет)</w:t>
      </w:r>
      <w:r w:rsidR="00A828C6" w:rsidRPr="00780615">
        <w:rPr>
          <w:szCs w:val="22"/>
          <w:lang w:val="ru-RU"/>
        </w:rPr>
        <w:t xml:space="preserve"> </w:t>
      </w:r>
      <w:r w:rsidR="008F1951" w:rsidRPr="00780615">
        <w:rPr>
          <w:szCs w:val="22"/>
          <w:lang w:val="ru-RU"/>
        </w:rPr>
        <w:t xml:space="preserve">и Консультативный комитет.  В состав Исполнительного совета входят председатель, заместитель председателя, финансовый директор и еще два </w:t>
      </w:r>
      <w:r w:rsidR="00345404" w:rsidRPr="00780615">
        <w:rPr>
          <w:szCs w:val="22"/>
          <w:lang w:val="ru-RU"/>
        </w:rPr>
        <w:t xml:space="preserve">члена </w:t>
      </w:r>
      <w:r w:rsidR="008F1951" w:rsidRPr="00780615">
        <w:rPr>
          <w:szCs w:val="22"/>
          <w:lang w:val="ru-RU"/>
        </w:rPr>
        <w:t>совета.</w:t>
      </w:r>
    </w:p>
    <w:p w:rsidR="00A828C6" w:rsidRPr="00780615" w:rsidRDefault="00317E14" w:rsidP="005073F6">
      <w:pPr>
        <w:spacing w:after="720"/>
        <w:rPr>
          <w:szCs w:val="22"/>
          <w:lang w:val="ru-RU"/>
        </w:rPr>
      </w:pPr>
      <w:r w:rsidRPr="00780615">
        <w:rPr>
          <w:szCs w:val="22"/>
          <w:lang w:val="ru-RU"/>
        </w:rPr>
        <w:t>Членский состав</w:t>
      </w:r>
      <w:r w:rsidR="00A828C6" w:rsidRPr="00780615">
        <w:rPr>
          <w:szCs w:val="22"/>
          <w:lang w:val="ru-RU"/>
        </w:rPr>
        <w:t xml:space="preserve">: </w:t>
      </w:r>
      <w:r w:rsidR="000F72BF" w:rsidRPr="00780615">
        <w:rPr>
          <w:szCs w:val="22"/>
          <w:lang w:val="ru-RU"/>
        </w:rPr>
        <w:t xml:space="preserve"> </w:t>
      </w:r>
      <w:r w:rsidR="008F1951" w:rsidRPr="00780615">
        <w:rPr>
          <w:szCs w:val="22"/>
          <w:lang w:val="ru-RU"/>
        </w:rPr>
        <w:t xml:space="preserve">Членами Совета </w:t>
      </w:r>
      <w:r w:rsidR="00A828C6" w:rsidRPr="00780615">
        <w:rPr>
          <w:szCs w:val="22"/>
          <w:lang w:val="ru-RU"/>
        </w:rPr>
        <w:t xml:space="preserve">4iP </w:t>
      </w:r>
      <w:r w:rsidR="008F1951" w:rsidRPr="00780615">
        <w:rPr>
          <w:szCs w:val="22"/>
          <w:lang w:val="ru-RU"/>
        </w:rPr>
        <w:t>являются 13 компаний из Бельгии, Финляндии, Франции, Германии, Греции, Швеции, Швейцарии, Соединенного Королевства и Соединенных Штатов Америки.</w:t>
      </w:r>
    </w:p>
    <w:p w:rsidR="00A828C6" w:rsidRPr="00780615" w:rsidRDefault="00A828C6" w:rsidP="00A828C6">
      <w:pPr>
        <w:ind w:left="5529"/>
        <w:rPr>
          <w:lang w:val="ru-RU"/>
        </w:rPr>
        <w:sectPr w:rsidR="00A828C6" w:rsidRPr="00780615" w:rsidSect="004533A3"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80615">
        <w:rPr>
          <w:lang w:val="ru-RU"/>
        </w:rPr>
        <w:t>[</w:t>
      </w:r>
      <w:r w:rsidR="00317E14" w:rsidRPr="00780615">
        <w:rPr>
          <w:lang w:val="ru-RU"/>
        </w:rPr>
        <w:t xml:space="preserve">Приложение </w:t>
      </w:r>
      <w:r w:rsidRPr="00780615">
        <w:rPr>
          <w:lang w:val="ru-RU"/>
        </w:rPr>
        <w:t xml:space="preserve">II </w:t>
      </w:r>
      <w:r w:rsidR="00317E14" w:rsidRPr="00780615">
        <w:rPr>
          <w:lang w:val="ru-RU"/>
        </w:rPr>
        <w:t>следует</w:t>
      </w:r>
      <w:r w:rsidRPr="00780615">
        <w:rPr>
          <w:lang w:val="ru-RU"/>
        </w:rPr>
        <w:t>]</w:t>
      </w:r>
    </w:p>
    <w:p w:rsidR="00A828C6" w:rsidRPr="006C6BEA" w:rsidRDefault="00A828C6" w:rsidP="00A828C6">
      <w:pPr>
        <w:ind w:left="5529"/>
        <w:jc w:val="right"/>
        <w:rPr>
          <w:lang w:val="ru-RU"/>
        </w:rPr>
      </w:pPr>
      <w:r w:rsidRPr="00780615">
        <w:rPr>
          <w:lang w:val="ru-RU"/>
        </w:rPr>
        <w:t>A/58/3</w:t>
      </w:r>
      <w:r w:rsidR="00C25872" w:rsidRPr="006C6BEA">
        <w:rPr>
          <w:lang w:val="ru-RU"/>
        </w:rPr>
        <w:t xml:space="preserve"> </w:t>
      </w:r>
      <w:r w:rsidR="00C25872">
        <w:t>Rev</w:t>
      </w:r>
      <w:r w:rsidR="00C25872" w:rsidRPr="006C6BEA">
        <w:rPr>
          <w:lang w:val="ru-RU"/>
        </w:rPr>
        <w:t>.</w:t>
      </w:r>
    </w:p>
    <w:p w:rsidR="00A828C6" w:rsidRPr="00780615" w:rsidRDefault="00317E14" w:rsidP="00A828C6">
      <w:pPr>
        <w:ind w:left="5529"/>
        <w:jc w:val="right"/>
        <w:rPr>
          <w:lang w:val="ru-RU"/>
        </w:rPr>
      </w:pPr>
      <w:r w:rsidRPr="00780615">
        <w:rPr>
          <w:lang w:val="ru-RU"/>
        </w:rPr>
        <w:t xml:space="preserve">ПРИЛОЖЕНИЕ </w:t>
      </w:r>
      <w:r w:rsidR="00A828C6" w:rsidRPr="00780615">
        <w:rPr>
          <w:lang w:val="ru-RU"/>
        </w:rPr>
        <w:t>II</w:t>
      </w:r>
    </w:p>
    <w:p w:rsidR="00A828C6" w:rsidRPr="00780615" w:rsidRDefault="00A828C6" w:rsidP="00A828C6">
      <w:pPr>
        <w:ind w:left="2265" w:hanging="2265"/>
        <w:jc w:val="right"/>
        <w:rPr>
          <w:szCs w:val="22"/>
          <w:lang w:val="ru-RU"/>
        </w:rPr>
      </w:pPr>
    </w:p>
    <w:p w:rsidR="00A828C6" w:rsidRPr="00780615" w:rsidRDefault="008E5C41" w:rsidP="000A422E">
      <w:pPr>
        <w:pStyle w:val="Heading4"/>
        <w:rPr>
          <w:lang w:val="ru-RU"/>
        </w:rPr>
      </w:pPr>
      <w:r w:rsidRPr="00780615">
        <w:rPr>
          <w:bCs w:val="0"/>
          <w:iCs/>
          <w:caps/>
          <w:lang w:val="ru-RU"/>
        </w:rPr>
        <w:t>сведения о национальных неправительственных организациях</w:t>
      </w:r>
      <w:r w:rsidR="004E769A">
        <w:rPr>
          <w:bCs w:val="0"/>
          <w:iCs/>
          <w:caps/>
          <w:lang w:val="ru-RU"/>
        </w:rPr>
        <w:t xml:space="preserve"> </w:t>
      </w:r>
      <w:r w:rsidR="00A828C6" w:rsidRPr="00780615">
        <w:rPr>
          <w:bCs w:val="0"/>
          <w:iCs/>
          <w:caps/>
          <w:lang w:val="ru-RU"/>
        </w:rPr>
        <w:t>(</w:t>
      </w:r>
      <w:r w:rsidRPr="00254414">
        <w:rPr>
          <w:caps/>
          <w:szCs w:val="22"/>
          <w:lang w:val="ru-RU"/>
        </w:rPr>
        <w:t xml:space="preserve">на основе информации, </w:t>
      </w:r>
      <w:r w:rsidRPr="00780615">
        <w:rPr>
          <w:caps/>
          <w:szCs w:val="22"/>
          <w:lang w:val="ru-RU"/>
        </w:rPr>
        <w:t xml:space="preserve">полученной от </w:t>
      </w:r>
      <w:r w:rsidRPr="00254414">
        <w:rPr>
          <w:caps/>
          <w:lang w:val="ru-RU"/>
        </w:rPr>
        <w:t>указанных</w:t>
      </w:r>
      <w:r w:rsidRPr="00780615">
        <w:rPr>
          <w:caps/>
          <w:szCs w:val="22"/>
          <w:lang w:val="ru-RU"/>
        </w:rPr>
        <w:t xml:space="preserve"> организаций</w:t>
      </w:r>
      <w:r w:rsidR="00A828C6" w:rsidRPr="00780615">
        <w:rPr>
          <w:lang w:val="ru-RU"/>
        </w:rPr>
        <w:t>)</w:t>
      </w:r>
    </w:p>
    <w:p w:rsidR="00A828C6" w:rsidRPr="00780615" w:rsidRDefault="008F1951" w:rsidP="00F547EB">
      <w:pPr>
        <w:pStyle w:val="Heading5"/>
        <w:rPr>
          <w:lang w:val="ru-RU"/>
        </w:rPr>
      </w:pPr>
      <w:r w:rsidRPr="00780615">
        <w:rPr>
          <w:szCs w:val="22"/>
          <w:lang w:val="ru-RU"/>
        </w:rPr>
        <w:t>Ассоциация специалистов в области интеллектуальной собственности Кот-д’Ивуар</w:t>
      </w:r>
      <w:r w:rsidR="00A828C6" w:rsidRPr="00780615">
        <w:rPr>
          <w:lang w:val="ru-RU"/>
        </w:rPr>
        <w:t xml:space="preserve"> (A.S.P.I.C.I.)</w:t>
      </w:r>
    </w:p>
    <w:p w:rsidR="00A828C6" w:rsidRPr="00780615" w:rsidRDefault="00317E14" w:rsidP="000A422E">
      <w:pPr>
        <w:spacing w:after="240"/>
        <w:rPr>
          <w:szCs w:val="22"/>
          <w:lang w:val="ru-RU"/>
        </w:rPr>
      </w:pPr>
      <w:r w:rsidRPr="00780615">
        <w:rPr>
          <w:iCs/>
          <w:szCs w:val="22"/>
          <w:lang w:val="ru-RU"/>
        </w:rPr>
        <w:t>Штаб-квартира</w:t>
      </w:r>
      <w:r w:rsidR="00A828C6" w:rsidRPr="00780615">
        <w:rPr>
          <w:iCs/>
          <w:szCs w:val="22"/>
          <w:lang w:val="ru-RU"/>
        </w:rPr>
        <w:t>:</w:t>
      </w:r>
      <w:r w:rsidR="00A828C6" w:rsidRPr="00780615">
        <w:rPr>
          <w:szCs w:val="22"/>
          <w:lang w:val="ru-RU"/>
        </w:rPr>
        <w:t xml:space="preserve"> </w:t>
      </w:r>
      <w:r w:rsidR="009E7A09" w:rsidRPr="00780615">
        <w:rPr>
          <w:szCs w:val="22"/>
          <w:lang w:val="ru-RU"/>
        </w:rPr>
        <w:t xml:space="preserve"> </w:t>
      </w:r>
      <w:r w:rsidR="00A828C6" w:rsidRPr="00780615">
        <w:rPr>
          <w:szCs w:val="22"/>
          <w:lang w:val="ru-RU"/>
        </w:rPr>
        <w:t xml:space="preserve">A.S.P.I.C.I. </w:t>
      </w:r>
      <w:r w:rsidR="008F1951" w:rsidRPr="00780615">
        <w:rPr>
          <w:szCs w:val="22"/>
          <w:lang w:val="ru-RU"/>
        </w:rPr>
        <w:t>была создана в 2016 г.</w:t>
      </w:r>
      <w:r w:rsidR="008F1951" w:rsidRPr="00254414">
        <w:rPr>
          <w:szCs w:val="22"/>
          <w:lang w:val="ru-RU"/>
        </w:rPr>
        <w:t xml:space="preserve">;  </w:t>
      </w:r>
      <w:r w:rsidR="008F1951" w:rsidRPr="00780615">
        <w:rPr>
          <w:szCs w:val="22"/>
          <w:lang w:val="ru-RU"/>
        </w:rPr>
        <w:t>ее штаб-квартира находится в Абиджане, Кот-д</w:t>
      </w:r>
      <w:r w:rsidR="008F1951" w:rsidRPr="00254414">
        <w:rPr>
          <w:szCs w:val="22"/>
          <w:lang w:val="ru-RU"/>
        </w:rPr>
        <w:t>’</w:t>
      </w:r>
      <w:r w:rsidR="008F1951" w:rsidRPr="00780615">
        <w:rPr>
          <w:szCs w:val="22"/>
          <w:lang w:val="ru-RU"/>
        </w:rPr>
        <w:t>Ивуар.</w:t>
      </w:r>
    </w:p>
    <w:p w:rsidR="00A828C6" w:rsidRPr="00780615" w:rsidRDefault="00317E14" w:rsidP="000A422E">
      <w:pPr>
        <w:spacing w:after="240"/>
        <w:rPr>
          <w:szCs w:val="22"/>
          <w:lang w:val="ru-RU"/>
        </w:rPr>
      </w:pPr>
      <w:r w:rsidRPr="00780615">
        <w:rPr>
          <w:iCs/>
          <w:szCs w:val="22"/>
          <w:lang w:val="ru-RU"/>
        </w:rPr>
        <w:t>Цели</w:t>
      </w:r>
      <w:r w:rsidR="00A828C6" w:rsidRPr="00780615">
        <w:rPr>
          <w:iCs/>
          <w:szCs w:val="22"/>
          <w:lang w:val="ru-RU"/>
        </w:rPr>
        <w:t xml:space="preserve">:  </w:t>
      </w:r>
      <w:r w:rsidR="008F1951" w:rsidRPr="00780615">
        <w:rPr>
          <w:iCs/>
          <w:szCs w:val="22"/>
          <w:lang w:val="ru-RU"/>
        </w:rPr>
        <w:t xml:space="preserve">Целями </w:t>
      </w:r>
      <w:r w:rsidR="00A828C6" w:rsidRPr="00780615">
        <w:rPr>
          <w:szCs w:val="22"/>
          <w:lang w:val="ru-RU"/>
        </w:rPr>
        <w:t xml:space="preserve"> A.S.P.I.C.I. </w:t>
      </w:r>
      <w:r w:rsidR="008F1951" w:rsidRPr="00780615">
        <w:rPr>
          <w:szCs w:val="22"/>
          <w:lang w:val="ru-RU"/>
        </w:rPr>
        <w:t>являются, среди прочего, популяризация интеллектуальной собственности, прежде всего в Кот-д</w:t>
      </w:r>
      <w:r w:rsidR="008F1951" w:rsidRPr="00254414">
        <w:rPr>
          <w:szCs w:val="22"/>
          <w:lang w:val="ru-RU"/>
        </w:rPr>
        <w:t>’</w:t>
      </w:r>
      <w:r w:rsidR="008F1951" w:rsidRPr="00780615">
        <w:rPr>
          <w:szCs w:val="22"/>
          <w:lang w:val="ru-RU"/>
        </w:rPr>
        <w:t>Ивуар, и участие в планировании и реализации стратегий развития интеллектуальной собственности.</w:t>
      </w:r>
    </w:p>
    <w:p w:rsidR="00A828C6" w:rsidRPr="00780615" w:rsidRDefault="00317E14" w:rsidP="000A422E">
      <w:pPr>
        <w:spacing w:after="240"/>
        <w:rPr>
          <w:iCs/>
          <w:szCs w:val="22"/>
          <w:lang w:val="ru-RU"/>
        </w:rPr>
      </w:pPr>
      <w:r w:rsidRPr="00780615">
        <w:rPr>
          <w:iCs/>
          <w:szCs w:val="22"/>
          <w:lang w:val="ru-RU"/>
        </w:rPr>
        <w:t>Структура</w:t>
      </w:r>
      <w:r w:rsidR="00A828C6" w:rsidRPr="00780615">
        <w:rPr>
          <w:iCs/>
          <w:szCs w:val="22"/>
          <w:lang w:val="ru-RU"/>
        </w:rPr>
        <w:t xml:space="preserve">: </w:t>
      </w:r>
      <w:r w:rsidR="00053413" w:rsidRPr="00780615">
        <w:rPr>
          <w:iCs/>
          <w:szCs w:val="22"/>
          <w:lang w:val="ru-RU"/>
        </w:rPr>
        <w:t xml:space="preserve"> </w:t>
      </w:r>
      <w:r w:rsidR="008F1951" w:rsidRPr="00780615">
        <w:rPr>
          <w:iCs/>
          <w:szCs w:val="22"/>
          <w:lang w:val="ru-RU"/>
        </w:rPr>
        <w:t xml:space="preserve">Руководящими органами </w:t>
      </w:r>
      <w:r w:rsidR="00A828C6" w:rsidRPr="00780615">
        <w:rPr>
          <w:iCs/>
          <w:szCs w:val="22"/>
          <w:lang w:val="ru-RU"/>
        </w:rPr>
        <w:t xml:space="preserve">A.S.P.I.C.I. </w:t>
      </w:r>
      <w:r w:rsidR="008F1951" w:rsidRPr="00780615">
        <w:rPr>
          <w:iCs/>
          <w:szCs w:val="22"/>
          <w:lang w:val="ru-RU"/>
        </w:rPr>
        <w:t xml:space="preserve">являются Генеральная ассамблея, </w:t>
      </w:r>
      <w:r w:rsidR="00345404" w:rsidRPr="00780615">
        <w:rPr>
          <w:iCs/>
          <w:szCs w:val="22"/>
          <w:lang w:val="ru-RU"/>
        </w:rPr>
        <w:t>Исполнительное бюро и Ревизионная комиссия.  Главным исполнительным органом A.S.P.I.C.I. является Генеральная ассамблея.  В состав Исполнительного бюро входят президент, вице-президент, генеральный секретарь и финансовый директор.</w:t>
      </w:r>
    </w:p>
    <w:p w:rsidR="00A828C6" w:rsidRPr="00780615" w:rsidRDefault="00317E14" w:rsidP="000A422E">
      <w:pPr>
        <w:spacing w:after="480"/>
        <w:rPr>
          <w:szCs w:val="22"/>
          <w:u w:val="single"/>
          <w:lang w:val="ru-RU"/>
        </w:rPr>
      </w:pPr>
      <w:r w:rsidRPr="00780615">
        <w:rPr>
          <w:iCs/>
          <w:szCs w:val="22"/>
          <w:lang w:val="ru-RU"/>
        </w:rPr>
        <w:t>Членский состав</w:t>
      </w:r>
      <w:r w:rsidR="00A828C6" w:rsidRPr="00780615">
        <w:rPr>
          <w:iCs/>
          <w:szCs w:val="22"/>
          <w:lang w:val="ru-RU"/>
        </w:rPr>
        <w:t>:</w:t>
      </w:r>
      <w:r w:rsidR="00A828C6" w:rsidRPr="00780615">
        <w:rPr>
          <w:szCs w:val="22"/>
          <w:lang w:val="ru-RU"/>
        </w:rPr>
        <w:t xml:space="preserve"> </w:t>
      </w:r>
      <w:r w:rsidR="00053413" w:rsidRPr="00780615">
        <w:rPr>
          <w:szCs w:val="22"/>
          <w:lang w:val="ru-RU"/>
        </w:rPr>
        <w:t xml:space="preserve"> </w:t>
      </w:r>
      <w:r w:rsidR="00345404" w:rsidRPr="00780615">
        <w:rPr>
          <w:szCs w:val="22"/>
          <w:lang w:val="ru-RU"/>
        </w:rPr>
        <w:t xml:space="preserve">В настоящее время в состав </w:t>
      </w:r>
      <w:r w:rsidR="00345404" w:rsidRPr="00780615">
        <w:rPr>
          <w:iCs/>
          <w:szCs w:val="22"/>
          <w:lang w:val="ru-RU"/>
        </w:rPr>
        <w:t>A.S.P.I.C.I. входят семь индивидуальных членов</w:t>
      </w:r>
      <w:r w:rsidR="00345404" w:rsidRPr="00780615">
        <w:rPr>
          <w:szCs w:val="22"/>
          <w:lang w:val="ru-RU"/>
        </w:rPr>
        <w:t>.</w:t>
      </w:r>
    </w:p>
    <w:p w:rsidR="00D201EC" w:rsidRPr="00780615" w:rsidRDefault="00345404" w:rsidP="00F547EB">
      <w:pPr>
        <w:pStyle w:val="Heading5"/>
        <w:rPr>
          <w:lang w:val="ru-RU"/>
        </w:rPr>
      </w:pPr>
      <w:r w:rsidRPr="00780615">
        <w:rPr>
          <w:rFonts w:eastAsia="SimSun"/>
          <w:szCs w:val="22"/>
          <w:lang w:val="ru-RU"/>
        </w:rPr>
        <w:t xml:space="preserve">Центр по изучению и пропаганде права </w:t>
      </w:r>
      <w:r w:rsidR="00D201EC" w:rsidRPr="00780615">
        <w:rPr>
          <w:lang w:val="ru-RU"/>
        </w:rPr>
        <w:t>(CRPD)</w:t>
      </w:r>
    </w:p>
    <w:p w:rsidR="00D201EC" w:rsidRPr="00780615" w:rsidRDefault="00317E14" w:rsidP="000A422E">
      <w:pPr>
        <w:spacing w:after="240"/>
        <w:rPr>
          <w:szCs w:val="22"/>
          <w:lang w:val="ru-RU"/>
        </w:rPr>
      </w:pPr>
      <w:r w:rsidRPr="00780615">
        <w:rPr>
          <w:iCs/>
          <w:szCs w:val="22"/>
          <w:lang w:val="ru-RU"/>
        </w:rPr>
        <w:t>Штаб-квартира</w:t>
      </w:r>
      <w:r w:rsidR="00D201EC" w:rsidRPr="00780615">
        <w:rPr>
          <w:iCs/>
          <w:szCs w:val="22"/>
          <w:lang w:val="ru-RU"/>
        </w:rPr>
        <w:t xml:space="preserve">: </w:t>
      </w:r>
      <w:r w:rsidR="000F72BF" w:rsidRPr="00780615">
        <w:rPr>
          <w:iCs/>
          <w:szCs w:val="22"/>
          <w:lang w:val="ru-RU"/>
        </w:rPr>
        <w:t xml:space="preserve"> </w:t>
      </w:r>
      <w:r w:rsidR="00D201EC" w:rsidRPr="00780615">
        <w:rPr>
          <w:iCs/>
          <w:szCs w:val="22"/>
          <w:lang w:val="ru-RU"/>
        </w:rPr>
        <w:t xml:space="preserve">CRPD </w:t>
      </w:r>
      <w:r w:rsidR="00345404" w:rsidRPr="00780615">
        <w:rPr>
          <w:iCs/>
          <w:szCs w:val="22"/>
          <w:lang w:val="ru-RU"/>
        </w:rPr>
        <w:t>был основан в 2002 г.</w:t>
      </w:r>
      <w:r w:rsidR="00345404" w:rsidRPr="00254414">
        <w:rPr>
          <w:iCs/>
          <w:szCs w:val="22"/>
          <w:lang w:val="ru-RU"/>
        </w:rPr>
        <w:t xml:space="preserve">;  </w:t>
      </w:r>
      <w:r w:rsidR="00345404" w:rsidRPr="00780615">
        <w:rPr>
          <w:iCs/>
          <w:szCs w:val="22"/>
          <w:lang w:val="ru-RU"/>
        </w:rPr>
        <w:t>его штаб-квартира находится в Мбужи-Майи, Демократическая Республика Конго.</w:t>
      </w:r>
    </w:p>
    <w:p w:rsidR="00D201EC" w:rsidRPr="00780615" w:rsidRDefault="00317E14" w:rsidP="000A422E">
      <w:pPr>
        <w:spacing w:after="240"/>
        <w:rPr>
          <w:szCs w:val="22"/>
          <w:lang w:val="ru-RU"/>
        </w:rPr>
      </w:pPr>
      <w:r w:rsidRPr="00780615">
        <w:rPr>
          <w:iCs/>
          <w:szCs w:val="22"/>
          <w:lang w:val="ru-RU"/>
        </w:rPr>
        <w:t>Цели</w:t>
      </w:r>
      <w:r w:rsidR="00D201EC" w:rsidRPr="00780615">
        <w:rPr>
          <w:iCs/>
          <w:szCs w:val="22"/>
          <w:lang w:val="ru-RU"/>
        </w:rPr>
        <w:t xml:space="preserve">: </w:t>
      </w:r>
      <w:r w:rsidR="000F72BF" w:rsidRPr="00780615">
        <w:rPr>
          <w:iCs/>
          <w:szCs w:val="22"/>
          <w:lang w:val="ru-RU"/>
        </w:rPr>
        <w:t xml:space="preserve"> </w:t>
      </w:r>
      <w:r w:rsidR="00345404" w:rsidRPr="00780615">
        <w:rPr>
          <w:iCs/>
          <w:szCs w:val="22"/>
          <w:lang w:val="ru-RU"/>
        </w:rPr>
        <w:t xml:space="preserve">Целями </w:t>
      </w:r>
      <w:r w:rsidR="00D201EC" w:rsidRPr="00780615">
        <w:rPr>
          <w:iCs/>
          <w:szCs w:val="22"/>
          <w:lang w:val="ru-RU"/>
        </w:rPr>
        <w:t xml:space="preserve">CRPD </w:t>
      </w:r>
      <w:r w:rsidR="00ED1F74" w:rsidRPr="00780615">
        <w:rPr>
          <w:iCs/>
          <w:szCs w:val="22"/>
          <w:lang w:val="ru-RU"/>
        </w:rPr>
        <w:t xml:space="preserve">являются среди прочего изучение законодательства в области интеллектуальной собственности </w:t>
      </w:r>
      <w:r w:rsidR="00434B19" w:rsidRPr="00780615">
        <w:rPr>
          <w:iCs/>
          <w:szCs w:val="22"/>
          <w:lang w:val="ru-RU"/>
        </w:rPr>
        <w:t>Демократической Республики Конго, популяризация принципов интеллектуальной собственности в обществе и разработка рекомендаций в отношении реформирования законодательства в области интеллектуальной собственности для органов государственной власти.</w:t>
      </w:r>
    </w:p>
    <w:p w:rsidR="00D201EC" w:rsidRPr="00780615" w:rsidRDefault="00317E14" w:rsidP="000A422E">
      <w:pPr>
        <w:spacing w:after="240"/>
        <w:rPr>
          <w:iCs/>
          <w:szCs w:val="22"/>
          <w:lang w:val="ru-RU"/>
        </w:rPr>
      </w:pPr>
      <w:r w:rsidRPr="00780615">
        <w:rPr>
          <w:iCs/>
          <w:szCs w:val="22"/>
          <w:lang w:val="ru-RU"/>
        </w:rPr>
        <w:t>Структура</w:t>
      </w:r>
      <w:r w:rsidR="00D201EC" w:rsidRPr="00780615">
        <w:rPr>
          <w:iCs/>
          <w:szCs w:val="22"/>
          <w:lang w:val="ru-RU"/>
        </w:rPr>
        <w:t xml:space="preserve">:  </w:t>
      </w:r>
      <w:r w:rsidR="00434B19" w:rsidRPr="00780615">
        <w:rPr>
          <w:iCs/>
          <w:szCs w:val="22"/>
          <w:lang w:val="ru-RU"/>
        </w:rPr>
        <w:t xml:space="preserve">Высшим руководящим органом </w:t>
      </w:r>
      <w:r w:rsidR="00D201EC" w:rsidRPr="00780615">
        <w:rPr>
          <w:iCs/>
          <w:szCs w:val="22"/>
          <w:lang w:val="ru-RU"/>
        </w:rPr>
        <w:t xml:space="preserve">CRPD </w:t>
      </w:r>
      <w:r w:rsidR="00434B19" w:rsidRPr="00780615">
        <w:rPr>
          <w:iCs/>
          <w:szCs w:val="22"/>
          <w:lang w:val="ru-RU"/>
        </w:rPr>
        <w:t xml:space="preserve">является Генеральная ассамблея.  Она выбирает Совет директоров, </w:t>
      </w:r>
      <w:r w:rsidR="00AE762A" w:rsidRPr="00780615">
        <w:rPr>
          <w:iCs/>
          <w:szCs w:val="22"/>
          <w:lang w:val="ru-RU"/>
        </w:rPr>
        <w:t xml:space="preserve">который является </w:t>
      </w:r>
      <w:r w:rsidR="00434B19" w:rsidRPr="00780615">
        <w:rPr>
          <w:iCs/>
          <w:szCs w:val="22"/>
          <w:lang w:val="ru-RU"/>
        </w:rPr>
        <w:t xml:space="preserve">органом управления организации и </w:t>
      </w:r>
      <w:r w:rsidR="00AE762A" w:rsidRPr="00780615">
        <w:rPr>
          <w:iCs/>
          <w:szCs w:val="22"/>
          <w:lang w:val="ru-RU"/>
        </w:rPr>
        <w:t xml:space="preserve">в состав которого входят </w:t>
      </w:r>
      <w:r w:rsidR="00434B19" w:rsidRPr="00780615">
        <w:rPr>
          <w:iCs/>
          <w:szCs w:val="22"/>
          <w:lang w:val="ru-RU"/>
        </w:rPr>
        <w:t xml:space="preserve">по меньшей мере </w:t>
      </w:r>
      <w:r w:rsidR="00AE762A" w:rsidRPr="00780615">
        <w:rPr>
          <w:iCs/>
          <w:szCs w:val="22"/>
          <w:lang w:val="ru-RU"/>
        </w:rPr>
        <w:t xml:space="preserve">пять </w:t>
      </w:r>
      <w:r w:rsidR="00434B19" w:rsidRPr="00780615">
        <w:rPr>
          <w:iCs/>
          <w:szCs w:val="22"/>
          <w:lang w:val="ru-RU"/>
        </w:rPr>
        <w:t xml:space="preserve">членов.  Исполнительным органом </w:t>
      </w:r>
      <w:r w:rsidR="00434B19" w:rsidRPr="00780615">
        <w:rPr>
          <w:iCs/>
          <w:szCs w:val="22"/>
        </w:rPr>
        <w:t>CRPD</w:t>
      </w:r>
      <w:r w:rsidR="00434B19" w:rsidRPr="00254414">
        <w:rPr>
          <w:iCs/>
          <w:szCs w:val="22"/>
          <w:lang w:val="ru-RU"/>
        </w:rPr>
        <w:t xml:space="preserve"> </w:t>
      </w:r>
      <w:r w:rsidR="00434B19" w:rsidRPr="00780615">
        <w:rPr>
          <w:iCs/>
          <w:szCs w:val="22"/>
          <w:lang w:val="ru-RU"/>
        </w:rPr>
        <w:t xml:space="preserve">является Исполнительный секретариат, который может представлять организацию в отношениях с третьими сторонами.  Финансовая деятельность </w:t>
      </w:r>
      <w:r w:rsidR="00434B19" w:rsidRPr="00780615">
        <w:rPr>
          <w:iCs/>
          <w:szCs w:val="22"/>
        </w:rPr>
        <w:t>CDPD</w:t>
      </w:r>
      <w:r w:rsidR="00434B19" w:rsidRPr="00254414">
        <w:rPr>
          <w:iCs/>
          <w:szCs w:val="22"/>
          <w:lang w:val="ru-RU"/>
        </w:rPr>
        <w:t xml:space="preserve"> </w:t>
      </w:r>
      <w:r w:rsidR="00434B19" w:rsidRPr="00780615">
        <w:rPr>
          <w:iCs/>
          <w:szCs w:val="22"/>
          <w:lang w:val="ru-RU"/>
        </w:rPr>
        <w:t>контролируется Советом аудиторов.</w:t>
      </w:r>
      <w:bookmarkStart w:id="6" w:name="_GoBack"/>
      <w:bookmarkEnd w:id="6"/>
    </w:p>
    <w:p w:rsidR="00D201EC" w:rsidRDefault="00317E14" w:rsidP="00F547EB">
      <w:pPr>
        <w:spacing w:after="480"/>
        <w:rPr>
          <w:iCs/>
          <w:szCs w:val="22"/>
          <w:lang w:val="ru-RU"/>
        </w:rPr>
      </w:pPr>
      <w:r w:rsidRPr="00780615">
        <w:rPr>
          <w:iCs/>
          <w:szCs w:val="22"/>
          <w:lang w:val="ru-RU"/>
        </w:rPr>
        <w:t>Членский состав</w:t>
      </w:r>
      <w:r w:rsidR="00D201EC" w:rsidRPr="00780615">
        <w:rPr>
          <w:iCs/>
          <w:szCs w:val="22"/>
          <w:lang w:val="ru-RU"/>
        </w:rPr>
        <w:t xml:space="preserve">: </w:t>
      </w:r>
      <w:r w:rsidR="000F72BF" w:rsidRPr="00780615">
        <w:rPr>
          <w:iCs/>
          <w:szCs w:val="22"/>
          <w:lang w:val="ru-RU"/>
        </w:rPr>
        <w:t xml:space="preserve"> </w:t>
      </w:r>
      <w:r w:rsidR="00434B19" w:rsidRPr="00780615">
        <w:rPr>
          <w:szCs w:val="22"/>
          <w:lang w:val="ru-RU"/>
        </w:rPr>
        <w:t xml:space="preserve">В настоящее время в состав </w:t>
      </w:r>
      <w:proofErr w:type="spellStart"/>
      <w:r w:rsidR="00D201EC" w:rsidRPr="00780615">
        <w:rPr>
          <w:iCs/>
          <w:szCs w:val="22"/>
          <w:lang w:val="ru-RU"/>
        </w:rPr>
        <w:t>CRP</w:t>
      </w:r>
      <w:r w:rsidR="00995BE1" w:rsidRPr="00780615">
        <w:rPr>
          <w:iCs/>
          <w:szCs w:val="22"/>
          <w:lang w:val="ru-RU"/>
        </w:rPr>
        <w:t>D</w:t>
      </w:r>
      <w:proofErr w:type="spellEnd"/>
      <w:r w:rsidR="00D201EC" w:rsidRPr="00780615">
        <w:rPr>
          <w:iCs/>
          <w:szCs w:val="22"/>
          <w:lang w:val="ru-RU"/>
        </w:rPr>
        <w:t xml:space="preserve"> </w:t>
      </w:r>
      <w:r w:rsidR="00434B19" w:rsidRPr="00780615">
        <w:rPr>
          <w:iCs/>
          <w:szCs w:val="22"/>
          <w:lang w:val="ru-RU"/>
        </w:rPr>
        <w:t xml:space="preserve">входят </w:t>
      </w:r>
      <w:r w:rsidR="000F72BF" w:rsidRPr="00780615">
        <w:rPr>
          <w:iCs/>
          <w:szCs w:val="22"/>
          <w:lang w:val="ru-RU"/>
        </w:rPr>
        <w:t xml:space="preserve">12 </w:t>
      </w:r>
      <w:r w:rsidR="00434B19" w:rsidRPr="00780615">
        <w:rPr>
          <w:iCs/>
          <w:szCs w:val="22"/>
          <w:lang w:val="ru-RU"/>
        </w:rPr>
        <w:t>индивидуальных членов</w:t>
      </w:r>
      <w:r w:rsidR="00D201EC" w:rsidRPr="00780615">
        <w:rPr>
          <w:iCs/>
          <w:szCs w:val="22"/>
          <w:lang w:val="ru-RU"/>
        </w:rPr>
        <w:t>.</w:t>
      </w:r>
    </w:p>
    <w:p w:rsidR="00951259" w:rsidRDefault="00951259" w:rsidP="00575094">
      <w:pPr>
        <w:pStyle w:val="Heading5"/>
        <w:rPr>
          <w:iCs/>
          <w:szCs w:val="22"/>
          <w:lang w:val="ru-RU"/>
        </w:rPr>
      </w:pPr>
      <w:r w:rsidRPr="00951259">
        <w:rPr>
          <w:iCs/>
          <w:szCs w:val="22"/>
          <w:lang w:val="ru-RU"/>
        </w:rPr>
        <w:t>Египетский совет по вопросам инноваций, творчества и защиты информации</w:t>
      </w:r>
      <w:r>
        <w:rPr>
          <w:iCs/>
          <w:szCs w:val="22"/>
          <w:lang w:val="ru-RU"/>
        </w:rPr>
        <w:t xml:space="preserve"> </w:t>
      </w:r>
      <w:r w:rsidRPr="00951259">
        <w:rPr>
          <w:iCs/>
          <w:szCs w:val="22"/>
          <w:lang w:val="ru-RU"/>
        </w:rPr>
        <w:t>(ECCIPP)</w:t>
      </w:r>
      <w:r>
        <w:rPr>
          <w:iCs/>
          <w:szCs w:val="22"/>
          <w:lang w:val="ru-RU"/>
        </w:rPr>
        <w:t xml:space="preserve"> </w:t>
      </w:r>
    </w:p>
    <w:p w:rsidR="00951259" w:rsidRPr="00951259" w:rsidRDefault="00951259" w:rsidP="00225EC4">
      <w:pPr>
        <w:spacing w:after="240"/>
        <w:rPr>
          <w:iCs/>
          <w:szCs w:val="22"/>
          <w:lang w:val="ru-RU"/>
        </w:rPr>
      </w:pPr>
      <w:r w:rsidRPr="00951259">
        <w:rPr>
          <w:iCs/>
          <w:szCs w:val="22"/>
          <w:lang w:val="ru-RU"/>
        </w:rPr>
        <w:t>Штаб-квартира</w:t>
      </w:r>
      <w:r>
        <w:rPr>
          <w:iCs/>
          <w:szCs w:val="22"/>
          <w:lang w:val="ru-RU"/>
        </w:rPr>
        <w:t>:</w:t>
      </w:r>
      <w:r w:rsidR="00F43033">
        <w:rPr>
          <w:iCs/>
          <w:szCs w:val="22"/>
          <w:lang w:val="ru-RU"/>
        </w:rPr>
        <w:tab/>
        <w:t xml:space="preserve">Совет </w:t>
      </w:r>
      <w:r w:rsidR="00F43033" w:rsidRPr="00F43033">
        <w:rPr>
          <w:iCs/>
          <w:szCs w:val="22"/>
          <w:lang w:val="ru-RU"/>
        </w:rPr>
        <w:t>был основан в 20</w:t>
      </w:r>
      <w:r w:rsidR="00F43033">
        <w:rPr>
          <w:iCs/>
          <w:szCs w:val="22"/>
          <w:lang w:val="ru-RU"/>
        </w:rPr>
        <w:t>15</w:t>
      </w:r>
      <w:r w:rsidR="00F43033" w:rsidRPr="00F43033">
        <w:rPr>
          <w:iCs/>
          <w:szCs w:val="22"/>
          <w:lang w:val="ru-RU"/>
        </w:rPr>
        <w:t xml:space="preserve"> г.;  его штаб-квартира находится в</w:t>
      </w:r>
      <w:r w:rsidR="00F43033">
        <w:rPr>
          <w:iCs/>
          <w:szCs w:val="22"/>
          <w:lang w:val="ru-RU"/>
        </w:rPr>
        <w:t xml:space="preserve"> Шейх</w:t>
      </w:r>
      <w:r w:rsidR="00F43033">
        <w:rPr>
          <w:iCs/>
          <w:szCs w:val="22"/>
          <w:lang w:val="ru-RU"/>
        </w:rPr>
        <w:noBreakHyphen/>
      </w:r>
      <w:proofErr w:type="spellStart"/>
      <w:r w:rsidR="00F43033">
        <w:rPr>
          <w:iCs/>
          <w:szCs w:val="22"/>
          <w:lang w:val="ru-RU"/>
        </w:rPr>
        <w:t>Зайд</w:t>
      </w:r>
      <w:proofErr w:type="spellEnd"/>
      <w:r w:rsidR="00F43033">
        <w:rPr>
          <w:iCs/>
          <w:szCs w:val="22"/>
          <w:lang w:val="ru-RU"/>
        </w:rPr>
        <w:noBreakHyphen/>
        <w:t>сити, Египет.</w:t>
      </w:r>
    </w:p>
    <w:p w:rsidR="00225EC4" w:rsidRDefault="00F43033" w:rsidP="00225EC4">
      <w:pPr>
        <w:spacing w:after="240"/>
        <w:rPr>
          <w:iCs/>
          <w:szCs w:val="22"/>
          <w:lang w:val="ru-RU"/>
        </w:rPr>
      </w:pPr>
      <w:r w:rsidRPr="00F43033">
        <w:rPr>
          <w:iCs/>
          <w:szCs w:val="22"/>
          <w:lang w:val="ru-RU"/>
        </w:rPr>
        <w:t>Цели:</w:t>
      </w:r>
      <w:r>
        <w:rPr>
          <w:iCs/>
          <w:szCs w:val="22"/>
          <w:lang w:val="ru-RU"/>
        </w:rPr>
        <w:t xml:space="preserve">  Одной из целей Совета является охрана интеллектуальной собственности.</w:t>
      </w:r>
      <w:r w:rsidR="00225EC4">
        <w:rPr>
          <w:iCs/>
          <w:szCs w:val="22"/>
          <w:lang w:val="ru-RU"/>
        </w:rPr>
        <w:t xml:space="preserve">  Совет призван повышать уровень осведомленности о законодательстве по охране интеллектуальной собственности, организуя мероприятия по тематике интеллектуальной собственности, инноваций и творчества.</w:t>
      </w:r>
    </w:p>
    <w:p w:rsidR="00951259" w:rsidRDefault="00225EC4" w:rsidP="00225EC4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 xml:space="preserve">Структура:  Попечительский совет </w:t>
      </w:r>
      <w:r w:rsidRPr="00225EC4">
        <w:rPr>
          <w:iCs/>
          <w:szCs w:val="22"/>
          <w:lang w:val="ru-RU"/>
        </w:rPr>
        <w:t>Египетск</w:t>
      </w:r>
      <w:r>
        <w:rPr>
          <w:iCs/>
          <w:szCs w:val="22"/>
          <w:lang w:val="ru-RU"/>
        </w:rPr>
        <w:t>ого</w:t>
      </w:r>
      <w:r w:rsidRPr="00225EC4">
        <w:rPr>
          <w:iCs/>
          <w:szCs w:val="22"/>
          <w:lang w:val="ru-RU"/>
        </w:rPr>
        <w:t xml:space="preserve"> совет</w:t>
      </w:r>
      <w:r>
        <w:rPr>
          <w:iCs/>
          <w:szCs w:val="22"/>
          <w:lang w:val="ru-RU"/>
        </w:rPr>
        <w:t>а</w:t>
      </w:r>
      <w:r w:rsidRPr="00225EC4">
        <w:rPr>
          <w:iCs/>
          <w:szCs w:val="22"/>
          <w:lang w:val="ru-RU"/>
        </w:rPr>
        <w:t xml:space="preserve"> по вопросам инноваций, творчества и защиты информаци</w:t>
      </w:r>
      <w:r>
        <w:rPr>
          <w:iCs/>
          <w:szCs w:val="22"/>
          <w:lang w:val="ru-RU"/>
        </w:rPr>
        <w:t>и в составе трех членов содействует достижению целей учреждения и осуществляет надзор за его деятельностью</w:t>
      </w:r>
      <w:r w:rsidR="00575094">
        <w:rPr>
          <w:iCs/>
          <w:szCs w:val="22"/>
          <w:lang w:val="ru-RU"/>
        </w:rPr>
        <w:t>, осуществляемой</w:t>
      </w:r>
      <w:r>
        <w:rPr>
          <w:iCs/>
          <w:szCs w:val="22"/>
          <w:lang w:val="ru-RU"/>
        </w:rPr>
        <w:t xml:space="preserve">  под руководством директора Совета.</w:t>
      </w:r>
    </w:p>
    <w:p w:rsidR="00A462BD" w:rsidRDefault="00A462BD" w:rsidP="00225EC4">
      <w:pPr>
        <w:spacing w:after="240"/>
        <w:rPr>
          <w:iCs/>
          <w:szCs w:val="22"/>
          <w:lang w:val="ru-RU"/>
        </w:rPr>
      </w:pPr>
      <w:r w:rsidRPr="00A462BD">
        <w:rPr>
          <w:iCs/>
          <w:szCs w:val="22"/>
          <w:lang w:val="ru-RU"/>
        </w:rPr>
        <w:t>Членский состав:</w:t>
      </w:r>
      <w:r>
        <w:rPr>
          <w:iCs/>
          <w:szCs w:val="22"/>
          <w:lang w:val="ru-RU"/>
        </w:rPr>
        <w:t xml:space="preserve">  </w:t>
      </w:r>
      <w:r w:rsidRPr="00A462BD">
        <w:rPr>
          <w:iCs/>
          <w:szCs w:val="22"/>
          <w:lang w:val="ru-RU"/>
        </w:rPr>
        <w:t xml:space="preserve">В настоящее время </w:t>
      </w:r>
      <w:r>
        <w:rPr>
          <w:iCs/>
          <w:szCs w:val="22"/>
          <w:lang w:val="ru-RU"/>
        </w:rPr>
        <w:t>Совет насчитывает приблизительно 210</w:t>
      </w:r>
      <w:r w:rsidRPr="00A462BD">
        <w:rPr>
          <w:iCs/>
          <w:szCs w:val="22"/>
          <w:lang w:val="ru-RU"/>
        </w:rPr>
        <w:t xml:space="preserve"> членов</w:t>
      </w:r>
      <w:r>
        <w:rPr>
          <w:iCs/>
          <w:szCs w:val="22"/>
          <w:lang w:val="ru-RU"/>
        </w:rPr>
        <w:t>.</w:t>
      </w:r>
    </w:p>
    <w:p w:rsidR="00D201EC" w:rsidRPr="00780615" w:rsidRDefault="00434B19" w:rsidP="00F547EB">
      <w:pPr>
        <w:pStyle w:val="Heading5"/>
        <w:rPr>
          <w:lang w:val="ru-RU"/>
        </w:rPr>
      </w:pPr>
      <w:r w:rsidRPr="00780615">
        <w:rPr>
          <w:rFonts w:eastAsia="SimSun"/>
          <w:szCs w:val="22"/>
          <w:lang w:val="ru-RU"/>
        </w:rPr>
        <w:t xml:space="preserve">Корейский институт патентной информации </w:t>
      </w:r>
      <w:r w:rsidR="00D201EC" w:rsidRPr="00780615">
        <w:rPr>
          <w:lang w:val="ru-RU"/>
        </w:rPr>
        <w:t>(KIPI)</w:t>
      </w:r>
    </w:p>
    <w:p w:rsidR="00D201EC" w:rsidRPr="00780615" w:rsidRDefault="00317E14" w:rsidP="00D201EC">
      <w:pPr>
        <w:rPr>
          <w:szCs w:val="22"/>
          <w:lang w:val="ru-RU"/>
        </w:rPr>
      </w:pPr>
      <w:r w:rsidRPr="00780615">
        <w:rPr>
          <w:iCs/>
          <w:szCs w:val="22"/>
          <w:lang w:val="ru-RU"/>
        </w:rPr>
        <w:t>Штаб-квартира</w:t>
      </w:r>
      <w:r w:rsidR="00D201EC" w:rsidRPr="00780615">
        <w:rPr>
          <w:iCs/>
          <w:szCs w:val="22"/>
          <w:lang w:val="ru-RU"/>
        </w:rPr>
        <w:t xml:space="preserve">:  KIPI </w:t>
      </w:r>
      <w:r w:rsidR="00434B19" w:rsidRPr="00780615">
        <w:rPr>
          <w:iCs/>
          <w:szCs w:val="22"/>
          <w:lang w:val="ru-RU"/>
        </w:rPr>
        <w:t xml:space="preserve">был основан в </w:t>
      </w:r>
      <w:r w:rsidR="00D201EC" w:rsidRPr="00780615">
        <w:rPr>
          <w:iCs/>
          <w:szCs w:val="22"/>
          <w:lang w:val="ru-RU"/>
        </w:rPr>
        <w:t xml:space="preserve">2001 </w:t>
      </w:r>
      <w:r w:rsidR="00434B19" w:rsidRPr="00780615">
        <w:rPr>
          <w:iCs/>
          <w:szCs w:val="22"/>
          <w:lang w:val="ru-RU"/>
        </w:rPr>
        <w:t>г.</w:t>
      </w:r>
      <w:r w:rsidR="00434B19" w:rsidRPr="00254414">
        <w:rPr>
          <w:iCs/>
          <w:szCs w:val="22"/>
          <w:lang w:val="ru-RU"/>
        </w:rPr>
        <w:t xml:space="preserve">;  </w:t>
      </w:r>
      <w:r w:rsidR="00434B19" w:rsidRPr="00780615">
        <w:rPr>
          <w:iCs/>
          <w:szCs w:val="22"/>
          <w:lang w:val="ru-RU"/>
        </w:rPr>
        <w:t>его штаб-квартира находится в Тэджоне, Республика Корея.</w:t>
      </w:r>
    </w:p>
    <w:p w:rsidR="00D201EC" w:rsidRPr="00780615" w:rsidRDefault="00D201EC" w:rsidP="00D201EC">
      <w:pPr>
        <w:rPr>
          <w:szCs w:val="22"/>
          <w:lang w:val="ru-RU"/>
        </w:rPr>
      </w:pPr>
    </w:p>
    <w:p w:rsidR="00D201EC" w:rsidRPr="00780615" w:rsidRDefault="00317E14" w:rsidP="00D201EC">
      <w:pPr>
        <w:rPr>
          <w:szCs w:val="22"/>
          <w:lang w:val="ru-RU"/>
        </w:rPr>
      </w:pPr>
      <w:r w:rsidRPr="00780615">
        <w:rPr>
          <w:iCs/>
          <w:szCs w:val="22"/>
          <w:lang w:val="ru-RU"/>
        </w:rPr>
        <w:t>Цели</w:t>
      </w:r>
      <w:r w:rsidR="00D201EC" w:rsidRPr="00780615">
        <w:rPr>
          <w:iCs/>
          <w:szCs w:val="22"/>
          <w:lang w:val="ru-RU"/>
        </w:rPr>
        <w:t xml:space="preserve">:  </w:t>
      </w:r>
      <w:r w:rsidR="00E5400B" w:rsidRPr="00780615">
        <w:rPr>
          <w:szCs w:val="22"/>
          <w:lang w:val="ru-RU"/>
        </w:rPr>
        <w:t xml:space="preserve">Цель деятельности </w:t>
      </w:r>
      <w:r w:rsidR="00E5400B" w:rsidRPr="00780615">
        <w:rPr>
          <w:szCs w:val="22"/>
        </w:rPr>
        <w:t>KIPI</w:t>
      </w:r>
      <w:r w:rsidR="00E5400B" w:rsidRPr="00780615">
        <w:rPr>
          <w:szCs w:val="22"/>
          <w:lang w:val="ru-RU"/>
        </w:rPr>
        <w:t xml:space="preserve"> – способствовать внедрению передовых промышленных технологий и других инноваций и экономическому развитию страны путем разработки современной системы автоматизации работы в области ИС, а также содействовать распространению информации об интеллектуальной собственности в Республике Корея.</w:t>
      </w:r>
    </w:p>
    <w:p w:rsidR="00E5400B" w:rsidRPr="00780615" w:rsidRDefault="00E5400B" w:rsidP="00D201EC">
      <w:pPr>
        <w:rPr>
          <w:szCs w:val="22"/>
          <w:lang w:val="ru-RU"/>
        </w:rPr>
      </w:pPr>
    </w:p>
    <w:p w:rsidR="00D201EC" w:rsidRPr="00780615" w:rsidRDefault="00317E14" w:rsidP="00F547EB">
      <w:pPr>
        <w:spacing w:after="240"/>
        <w:rPr>
          <w:iCs/>
          <w:szCs w:val="22"/>
          <w:lang w:val="ru-RU"/>
        </w:rPr>
      </w:pPr>
      <w:r w:rsidRPr="00780615">
        <w:rPr>
          <w:iCs/>
          <w:szCs w:val="22"/>
          <w:lang w:val="ru-RU"/>
        </w:rPr>
        <w:t>Структура</w:t>
      </w:r>
      <w:r w:rsidR="00D201EC" w:rsidRPr="00780615">
        <w:rPr>
          <w:iCs/>
          <w:szCs w:val="22"/>
          <w:lang w:val="ru-RU"/>
        </w:rPr>
        <w:t xml:space="preserve">: </w:t>
      </w:r>
      <w:r w:rsidR="000F72BF" w:rsidRPr="00780615">
        <w:rPr>
          <w:iCs/>
          <w:szCs w:val="22"/>
          <w:lang w:val="ru-RU"/>
        </w:rPr>
        <w:t xml:space="preserve"> </w:t>
      </w:r>
      <w:r w:rsidR="00E5400B" w:rsidRPr="00780615">
        <w:rPr>
          <w:iCs/>
          <w:szCs w:val="22"/>
          <w:lang w:val="ru-RU"/>
        </w:rPr>
        <w:t xml:space="preserve">Руководящим органом </w:t>
      </w:r>
      <w:r w:rsidR="00D201EC" w:rsidRPr="00780615">
        <w:rPr>
          <w:iCs/>
          <w:szCs w:val="22"/>
          <w:lang w:val="ru-RU"/>
        </w:rPr>
        <w:t xml:space="preserve">KIPI </w:t>
      </w:r>
      <w:r w:rsidR="00E5400B" w:rsidRPr="00780615">
        <w:rPr>
          <w:iCs/>
          <w:szCs w:val="22"/>
          <w:lang w:val="ru-RU"/>
        </w:rPr>
        <w:t>является Попечительский совет, в состав которого входят 14 членов, в том числе председатель, президент, постоянные попечители и автоматически переизбираемые попечители.</w:t>
      </w:r>
    </w:p>
    <w:p w:rsidR="00D201EC" w:rsidRPr="00780615" w:rsidRDefault="00317E14" w:rsidP="00F547EB">
      <w:pPr>
        <w:spacing w:after="480"/>
        <w:rPr>
          <w:szCs w:val="22"/>
          <w:u w:val="single"/>
          <w:lang w:val="ru-RU"/>
        </w:rPr>
      </w:pPr>
      <w:r w:rsidRPr="00780615">
        <w:rPr>
          <w:iCs/>
          <w:szCs w:val="22"/>
          <w:lang w:val="ru-RU"/>
        </w:rPr>
        <w:t>Членский состав</w:t>
      </w:r>
      <w:r w:rsidR="00D201EC" w:rsidRPr="00780615">
        <w:rPr>
          <w:iCs/>
          <w:szCs w:val="22"/>
          <w:lang w:val="ru-RU"/>
        </w:rPr>
        <w:t xml:space="preserve">:  KIPI </w:t>
      </w:r>
      <w:r w:rsidR="00FD3B4F" w:rsidRPr="00780615">
        <w:rPr>
          <w:iCs/>
          <w:szCs w:val="22"/>
          <w:lang w:val="ru-RU"/>
        </w:rPr>
        <w:t>является организацией, у которой нет постоянных членов</w:t>
      </w:r>
      <w:r w:rsidR="00D201EC" w:rsidRPr="00780615">
        <w:rPr>
          <w:szCs w:val="22"/>
          <w:lang w:val="ru-RU"/>
        </w:rPr>
        <w:t>.</w:t>
      </w:r>
    </w:p>
    <w:p w:rsidR="00A828C6" w:rsidRPr="00780615" w:rsidRDefault="00FD3B4F" w:rsidP="00254414">
      <w:pPr>
        <w:rPr>
          <w:lang w:val="ru-RU"/>
        </w:rPr>
      </w:pPr>
      <w:r w:rsidRPr="00254414">
        <w:rPr>
          <w:u w:val="single"/>
          <w:lang w:val="ru-RU"/>
        </w:rPr>
        <w:t>Корпорация</w:t>
      </w:r>
      <w:r w:rsidRPr="00254414" w:rsidDel="00FD3B4F">
        <w:rPr>
          <w:u w:val="single"/>
        </w:rPr>
        <w:t xml:space="preserve"> </w:t>
      </w:r>
      <w:r w:rsidR="00A828C6" w:rsidRPr="00254414">
        <w:rPr>
          <w:u w:val="single"/>
        </w:rPr>
        <w:t xml:space="preserve">National Academy of Inventors, Inc. </w:t>
      </w:r>
      <w:r w:rsidR="00A828C6" w:rsidRPr="00254414">
        <w:rPr>
          <w:u w:val="single"/>
          <w:lang w:val="ru-RU"/>
        </w:rPr>
        <w:t>(NAI</w:t>
      </w:r>
      <w:r w:rsidR="00A828C6" w:rsidRPr="00780615">
        <w:rPr>
          <w:lang w:val="ru-RU"/>
        </w:rPr>
        <w:t>)</w:t>
      </w:r>
    </w:p>
    <w:p w:rsidR="00A828C6" w:rsidRPr="00780615" w:rsidRDefault="00FD3B4F" w:rsidP="00F547EB">
      <w:pPr>
        <w:spacing w:after="240"/>
        <w:rPr>
          <w:lang w:val="ru-RU"/>
        </w:rPr>
      </w:pPr>
      <w:r w:rsidRPr="00780615">
        <w:rPr>
          <w:lang w:val="ru-RU"/>
        </w:rPr>
        <w:br/>
      </w:r>
      <w:r w:rsidR="00317E14" w:rsidRPr="00780615">
        <w:rPr>
          <w:lang w:val="ru-RU"/>
        </w:rPr>
        <w:t>Штаб-квартира</w:t>
      </w:r>
      <w:r w:rsidR="00A828C6" w:rsidRPr="00780615">
        <w:rPr>
          <w:lang w:val="ru-RU"/>
        </w:rPr>
        <w:t xml:space="preserve">: </w:t>
      </w:r>
      <w:r w:rsidR="00053413" w:rsidRPr="00780615">
        <w:rPr>
          <w:lang w:val="ru-RU"/>
        </w:rPr>
        <w:t xml:space="preserve"> </w:t>
      </w:r>
      <w:r w:rsidR="00A828C6" w:rsidRPr="00780615">
        <w:rPr>
          <w:lang w:val="ru-RU"/>
        </w:rPr>
        <w:t xml:space="preserve">NAI </w:t>
      </w:r>
      <w:r w:rsidRPr="00780615">
        <w:rPr>
          <w:lang w:val="ru-RU"/>
        </w:rPr>
        <w:t>была создана в 2010 г.</w:t>
      </w:r>
      <w:r w:rsidRPr="00254414">
        <w:rPr>
          <w:lang w:val="ru-RU"/>
        </w:rPr>
        <w:t xml:space="preserve">;  </w:t>
      </w:r>
      <w:r w:rsidRPr="00780615">
        <w:rPr>
          <w:lang w:val="ru-RU"/>
        </w:rPr>
        <w:t>ее штаб-квартира находится в Тампе (штат Флорида), Соединенные Штаты Америки.</w:t>
      </w:r>
    </w:p>
    <w:p w:rsidR="00A828C6" w:rsidRPr="00780615" w:rsidRDefault="00317E14" w:rsidP="00F547EB">
      <w:pPr>
        <w:spacing w:after="240"/>
        <w:rPr>
          <w:lang w:val="ru-RU"/>
        </w:rPr>
      </w:pPr>
      <w:r w:rsidRPr="00780615">
        <w:rPr>
          <w:lang w:val="ru-RU"/>
        </w:rPr>
        <w:t>Цели</w:t>
      </w:r>
      <w:r w:rsidR="00A828C6" w:rsidRPr="00780615">
        <w:rPr>
          <w:lang w:val="ru-RU"/>
        </w:rPr>
        <w:t xml:space="preserve">: </w:t>
      </w:r>
      <w:r w:rsidR="00053413" w:rsidRPr="00780615">
        <w:rPr>
          <w:lang w:val="ru-RU"/>
        </w:rPr>
        <w:t xml:space="preserve"> </w:t>
      </w:r>
      <w:r w:rsidR="00A828C6" w:rsidRPr="00780615">
        <w:rPr>
          <w:lang w:val="ru-RU"/>
        </w:rPr>
        <w:t xml:space="preserve">NAI </w:t>
      </w:r>
      <w:r w:rsidR="00FD3B4F" w:rsidRPr="00780615">
        <w:rPr>
          <w:lang w:val="ru-RU"/>
        </w:rPr>
        <w:t>была создана для того, чтобы отмечать заслуги и стимулировать изобретателей при помощи патентов, выдаваемых Ведомством США по патентам и товарным знакам</w:t>
      </w:r>
      <w:r w:rsidR="00FD3B4F" w:rsidRPr="00254414">
        <w:rPr>
          <w:lang w:val="ru-RU"/>
        </w:rPr>
        <w:t xml:space="preserve">, </w:t>
      </w:r>
      <w:r w:rsidR="00FD3B4F" w:rsidRPr="00780615">
        <w:rPr>
          <w:lang w:val="ru-RU"/>
        </w:rPr>
        <w:t xml:space="preserve">повышать осведомленность относительно академических технологий и инноваций, способствовать распространению информации об интеллектуальной собственности, обучать студентов, действовать в качестве их наставника и способствовать раскрытию их творческого потенциала и </w:t>
      </w:r>
      <w:r w:rsidR="009928E7" w:rsidRPr="00780615">
        <w:rPr>
          <w:lang w:val="ru-RU"/>
        </w:rPr>
        <w:t>воплощать изобретения ее членов в интересах общества.</w:t>
      </w:r>
    </w:p>
    <w:p w:rsidR="00A828C6" w:rsidRPr="00780615" w:rsidRDefault="00317E14" w:rsidP="00F547EB">
      <w:pPr>
        <w:spacing w:after="240"/>
        <w:rPr>
          <w:lang w:val="ru-RU"/>
        </w:rPr>
      </w:pPr>
      <w:r w:rsidRPr="00780615">
        <w:rPr>
          <w:lang w:val="ru-RU"/>
        </w:rPr>
        <w:t>Структура</w:t>
      </w:r>
      <w:r w:rsidR="00A828C6" w:rsidRPr="00780615">
        <w:rPr>
          <w:lang w:val="ru-RU"/>
        </w:rPr>
        <w:t xml:space="preserve">: </w:t>
      </w:r>
      <w:r w:rsidR="00053413" w:rsidRPr="00780615">
        <w:rPr>
          <w:lang w:val="ru-RU"/>
        </w:rPr>
        <w:t xml:space="preserve"> </w:t>
      </w:r>
      <w:r w:rsidR="009928E7" w:rsidRPr="00780615">
        <w:rPr>
          <w:lang w:val="ru-RU"/>
        </w:rPr>
        <w:t xml:space="preserve">Главным руководящим органом </w:t>
      </w:r>
      <w:r w:rsidR="00A828C6" w:rsidRPr="00780615">
        <w:rPr>
          <w:lang w:val="ru-RU"/>
        </w:rPr>
        <w:t xml:space="preserve">NAI </w:t>
      </w:r>
      <w:r w:rsidR="009928E7" w:rsidRPr="00780615">
        <w:rPr>
          <w:lang w:val="ru-RU"/>
        </w:rPr>
        <w:t xml:space="preserve">является Совет директоров, состоящий из девяти членов, включая президента, вице-президента и финансового директора.  Уставом </w:t>
      </w:r>
      <w:r w:rsidR="009928E7" w:rsidRPr="00780615">
        <w:t>NAI</w:t>
      </w:r>
      <w:r w:rsidR="009928E7" w:rsidRPr="00254414">
        <w:rPr>
          <w:lang w:val="ru-RU"/>
        </w:rPr>
        <w:t xml:space="preserve"> </w:t>
      </w:r>
      <w:r w:rsidR="009928E7" w:rsidRPr="00780615">
        <w:rPr>
          <w:lang w:val="ru-RU"/>
        </w:rPr>
        <w:t>также предусмотрены Исполнительный комитет и Исполнительный консультативный совет.</w:t>
      </w:r>
    </w:p>
    <w:p w:rsidR="00A828C6" w:rsidRPr="00780615" w:rsidRDefault="00317E14" w:rsidP="00F547EB">
      <w:pPr>
        <w:spacing w:after="480"/>
        <w:rPr>
          <w:lang w:val="ru-RU"/>
        </w:rPr>
      </w:pPr>
      <w:r w:rsidRPr="00780615">
        <w:rPr>
          <w:lang w:val="ru-RU"/>
        </w:rPr>
        <w:t>Членский состав</w:t>
      </w:r>
      <w:r w:rsidR="00A828C6" w:rsidRPr="00780615">
        <w:rPr>
          <w:lang w:val="ru-RU"/>
        </w:rPr>
        <w:t xml:space="preserve">: </w:t>
      </w:r>
      <w:r w:rsidR="00053413" w:rsidRPr="00780615">
        <w:rPr>
          <w:lang w:val="ru-RU"/>
        </w:rPr>
        <w:t xml:space="preserve"> </w:t>
      </w:r>
      <w:r w:rsidR="009928E7" w:rsidRPr="00780615">
        <w:rPr>
          <w:lang w:val="ru-RU"/>
        </w:rPr>
        <w:t xml:space="preserve">Членами </w:t>
      </w:r>
      <w:r w:rsidR="00A828C6" w:rsidRPr="00780615">
        <w:rPr>
          <w:lang w:val="ru-RU"/>
        </w:rPr>
        <w:t xml:space="preserve">NAI </w:t>
      </w:r>
      <w:r w:rsidR="009928E7" w:rsidRPr="00780615">
        <w:rPr>
          <w:lang w:val="ru-RU"/>
        </w:rPr>
        <w:t xml:space="preserve">являются более </w:t>
      </w:r>
      <w:r w:rsidR="00A828C6" w:rsidRPr="00780615">
        <w:rPr>
          <w:lang w:val="ru-RU"/>
        </w:rPr>
        <w:t>4</w:t>
      </w:r>
      <w:r w:rsidR="009928E7" w:rsidRPr="00780615">
        <w:rPr>
          <w:lang w:val="ru-RU"/>
        </w:rPr>
        <w:t xml:space="preserve"> </w:t>
      </w:r>
      <w:r w:rsidR="00A828C6" w:rsidRPr="00780615">
        <w:rPr>
          <w:lang w:val="ru-RU"/>
        </w:rPr>
        <w:t xml:space="preserve">000 </w:t>
      </w:r>
      <w:r w:rsidR="009928E7" w:rsidRPr="00780615">
        <w:rPr>
          <w:lang w:val="ru-RU"/>
        </w:rPr>
        <w:t>индивидуальных изобретателей о научных сотрудников из более чем 250 учреждений в Соединенных Штатах Америки и в 15 странах мира.</w:t>
      </w:r>
    </w:p>
    <w:p w:rsidR="00A828C6" w:rsidRPr="00780615" w:rsidRDefault="009928E7" w:rsidP="00DC12E9">
      <w:pPr>
        <w:pStyle w:val="Heading5"/>
        <w:rPr>
          <w:lang w:val="ru-RU"/>
        </w:rPr>
      </w:pPr>
      <w:r w:rsidRPr="00780615">
        <w:rPr>
          <w:lang w:val="ru-RU"/>
        </w:rPr>
        <w:t>Корпорация</w:t>
      </w:r>
      <w:r w:rsidRPr="00254414">
        <w:rPr>
          <w:lang w:val="en-US"/>
        </w:rPr>
        <w:t xml:space="preserve"> </w:t>
      </w:r>
      <w:r w:rsidR="00A828C6" w:rsidRPr="00254414">
        <w:rPr>
          <w:lang w:val="en-US"/>
        </w:rPr>
        <w:t xml:space="preserve">National Inventors Hall of Fame, Inc. </w:t>
      </w:r>
      <w:r w:rsidR="00A828C6" w:rsidRPr="00780615">
        <w:rPr>
          <w:lang w:val="ru-RU"/>
        </w:rPr>
        <w:t>(NIHF)</w:t>
      </w:r>
    </w:p>
    <w:p w:rsidR="00A828C6" w:rsidRPr="00780615" w:rsidRDefault="00317E14" w:rsidP="00A828C6">
      <w:pPr>
        <w:rPr>
          <w:lang w:val="ru-RU"/>
        </w:rPr>
      </w:pPr>
      <w:r w:rsidRPr="00780615">
        <w:rPr>
          <w:lang w:val="ru-RU"/>
        </w:rPr>
        <w:t>Штаб-квартира</w:t>
      </w:r>
      <w:r w:rsidR="00A828C6" w:rsidRPr="00780615">
        <w:rPr>
          <w:lang w:val="ru-RU"/>
        </w:rPr>
        <w:t xml:space="preserve">:  NIHF </w:t>
      </w:r>
      <w:r w:rsidR="009928E7" w:rsidRPr="00780615">
        <w:rPr>
          <w:lang w:val="ru-RU"/>
        </w:rPr>
        <w:t xml:space="preserve">была основана в </w:t>
      </w:r>
      <w:r w:rsidR="00A828C6" w:rsidRPr="00780615">
        <w:rPr>
          <w:lang w:val="ru-RU"/>
        </w:rPr>
        <w:t xml:space="preserve">1973 </w:t>
      </w:r>
      <w:r w:rsidR="009928E7" w:rsidRPr="00780615">
        <w:rPr>
          <w:lang w:val="ru-RU"/>
        </w:rPr>
        <w:t>г.</w:t>
      </w:r>
      <w:r w:rsidR="009928E7" w:rsidRPr="00254414">
        <w:rPr>
          <w:lang w:val="ru-RU"/>
        </w:rPr>
        <w:t xml:space="preserve">;  </w:t>
      </w:r>
      <w:r w:rsidR="009928E7" w:rsidRPr="00780615">
        <w:rPr>
          <w:lang w:val="ru-RU"/>
        </w:rPr>
        <w:t>ее штаб-квартира находится в Норт-Кантон (штат Огайо), Соединенные Штаты Америки.</w:t>
      </w:r>
    </w:p>
    <w:p w:rsidR="00A828C6" w:rsidRPr="00780615" w:rsidRDefault="00A828C6" w:rsidP="00A828C6">
      <w:pPr>
        <w:rPr>
          <w:lang w:val="ru-RU"/>
        </w:rPr>
      </w:pPr>
    </w:p>
    <w:p w:rsidR="00A828C6" w:rsidRPr="00780615" w:rsidRDefault="00317E14" w:rsidP="00A828C6">
      <w:pPr>
        <w:rPr>
          <w:lang w:val="ru-RU"/>
        </w:rPr>
      </w:pPr>
      <w:r w:rsidRPr="00780615">
        <w:rPr>
          <w:lang w:val="ru-RU"/>
        </w:rPr>
        <w:t>Цели</w:t>
      </w:r>
      <w:r w:rsidR="00A828C6" w:rsidRPr="00780615">
        <w:rPr>
          <w:lang w:val="ru-RU"/>
        </w:rPr>
        <w:t xml:space="preserve">: </w:t>
      </w:r>
      <w:r w:rsidR="00053413" w:rsidRPr="00780615">
        <w:rPr>
          <w:lang w:val="ru-RU"/>
        </w:rPr>
        <w:t xml:space="preserve"> </w:t>
      </w:r>
      <w:r w:rsidR="00DB331F" w:rsidRPr="00780615">
        <w:rPr>
          <w:lang w:val="ru-RU"/>
        </w:rPr>
        <w:t xml:space="preserve">Цели </w:t>
      </w:r>
      <w:r w:rsidR="00A828C6" w:rsidRPr="00780615">
        <w:rPr>
          <w:lang w:val="ru-RU"/>
        </w:rPr>
        <w:t xml:space="preserve">NIHF </w:t>
      </w:r>
      <w:r w:rsidR="00DB331F" w:rsidRPr="00780615">
        <w:rPr>
          <w:lang w:val="ru-RU"/>
        </w:rPr>
        <w:t>– отмечать заслуги изобретателей и способствовать признанию их изобретений, поощрять творчество и деятельность в духе инноваций, и вдохновлять на дальнейшие инновации.  В рамках образовательных программ NIHF организовано обучение студентов всех возрастов.  Корпорацией основан зал славы и музей интеллектуальной собственности, находящийся в Александрии (штат Вирджиния), Соединенные Штаты Америки.</w:t>
      </w:r>
    </w:p>
    <w:p w:rsidR="00A828C6" w:rsidRPr="00780615" w:rsidRDefault="00A828C6" w:rsidP="00A828C6">
      <w:pPr>
        <w:rPr>
          <w:lang w:val="ru-RU"/>
        </w:rPr>
      </w:pPr>
    </w:p>
    <w:p w:rsidR="00A828C6" w:rsidRPr="00780615" w:rsidRDefault="00317E14" w:rsidP="00A828C6">
      <w:pPr>
        <w:rPr>
          <w:lang w:val="ru-RU"/>
        </w:rPr>
      </w:pPr>
      <w:r w:rsidRPr="00780615">
        <w:rPr>
          <w:lang w:val="ru-RU"/>
        </w:rPr>
        <w:t>Структура</w:t>
      </w:r>
      <w:r w:rsidR="00A828C6" w:rsidRPr="00780615">
        <w:rPr>
          <w:lang w:val="ru-RU"/>
        </w:rPr>
        <w:t xml:space="preserve">: </w:t>
      </w:r>
      <w:r w:rsidR="00053413" w:rsidRPr="00780615">
        <w:rPr>
          <w:lang w:val="ru-RU"/>
        </w:rPr>
        <w:t xml:space="preserve"> </w:t>
      </w:r>
      <w:r w:rsidR="00DB331F" w:rsidRPr="00780615">
        <w:rPr>
          <w:lang w:val="ru-RU"/>
        </w:rPr>
        <w:t xml:space="preserve">Деятельностью </w:t>
      </w:r>
      <w:r w:rsidR="00A828C6" w:rsidRPr="00780615">
        <w:rPr>
          <w:lang w:val="ru-RU"/>
        </w:rPr>
        <w:t xml:space="preserve">NIHF </w:t>
      </w:r>
      <w:r w:rsidR="00DB331F" w:rsidRPr="00780615">
        <w:rPr>
          <w:lang w:val="ru-RU"/>
        </w:rPr>
        <w:t xml:space="preserve">руководит Совет директоров, в состав которого в настоящее время входят </w:t>
      </w:r>
      <w:r w:rsidR="00A828C6" w:rsidRPr="00780615">
        <w:rPr>
          <w:lang w:val="ru-RU"/>
        </w:rPr>
        <w:t xml:space="preserve">13 </w:t>
      </w:r>
      <w:r w:rsidR="00DB331F" w:rsidRPr="00780615">
        <w:rPr>
          <w:lang w:val="ru-RU"/>
        </w:rPr>
        <w:t xml:space="preserve">членов, и который управляет повседневной деятельностью </w:t>
      </w:r>
      <w:r w:rsidR="00A828C6" w:rsidRPr="00780615">
        <w:rPr>
          <w:lang w:val="ru-RU"/>
        </w:rPr>
        <w:t xml:space="preserve">NIHF. </w:t>
      </w:r>
    </w:p>
    <w:p w:rsidR="00A828C6" w:rsidRPr="00780615" w:rsidRDefault="00A828C6" w:rsidP="00A828C6">
      <w:pPr>
        <w:rPr>
          <w:lang w:val="ru-RU"/>
        </w:rPr>
      </w:pPr>
    </w:p>
    <w:p w:rsidR="00A828C6" w:rsidRPr="00780615" w:rsidRDefault="00317E14" w:rsidP="00F547EB">
      <w:pPr>
        <w:spacing w:after="960"/>
        <w:rPr>
          <w:lang w:val="ru-RU"/>
        </w:rPr>
      </w:pPr>
      <w:r w:rsidRPr="00780615">
        <w:rPr>
          <w:lang w:val="ru-RU"/>
        </w:rPr>
        <w:t>Членский состав</w:t>
      </w:r>
      <w:r w:rsidR="00A828C6" w:rsidRPr="00780615">
        <w:rPr>
          <w:lang w:val="ru-RU"/>
        </w:rPr>
        <w:t xml:space="preserve">: </w:t>
      </w:r>
      <w:r w:rsidR="00053413" w:rsidRPr="00780615">
        <w:rPr>
          <w:lang w:val="ru-RU"/>
        </w:rPr>
        <w:t xml:space="preserve"> </w:t>
      </w:r>
      <w:r w:rsidR="00DB331F" w:rsidRPr="00780615">
        <w:rPr>
          <w:lang w:val="ru-RU"/>
        </w:rPr>
        <w:t xml:space="preserve">У </w:t>
      </w:r>
      <w:r w:rsidR="00A828C6" w:rsidRPr="00780615">
        <w:rPr>
          <w:lang w:val="ru-RU"/>
        </w:rPr>
        <w:t xml:space="preserve">NIHF </w:t>
      </w:r>
      <w:r w:rsidR="00DB331F" w:rsidRPr="00780615">
        <w:rPr>
          <w:lang w:val="ru-RU"/>
        </w:rPr>
        <w:t>нет членов, кроме членов Совета директоров.</w:t>
      </w:r>
    </w:p>
    <w:p w:rsidR="00A828C6" w:rsidRPr="00780615" w:rsidRDefault="00A828C6" w:rsidP="00A828C6">
      <w:pPr>
        <w:jc w:val="right"/>
        <w:rPr>
          <w:lang w:val="ru-RU"/>
        </w:rPr>
      </w:pPr>
    </w:p>
    <w:p w:rsidR="00A828C6" w:rsidRPr="00317E14" w:rsidRDefault="00A828C6" w:rsidP="00F547EB">
      <w:pPr>
        <w:jc w:val="right"/>
        <w:rPr>
          <w:lang w:val="ru-RU"/>
        </w:rPr>
      </w:pPr>
      <w:r w:rsidRPr="00780615">
        <w:rPr>
          <w:lang w:val="ru-RU"/>
        </w:rPr>
        <w:t>[</w:t>
      </w:r>
      <w:r w:rsidR="00317E14" w:rsidRPr="00780615">
        <w:rPr>
          <w:lang w:val="ru-RU"/>
        </w:rPr>
        <w:t xml:space="preserve">Конец приложения </w:t>
      </w:r>
      <w:r w:rsidRPr="00780615">
        <w:rPr>
          <w:lang w:val="ru-RU"/>
        </w:rPr>
        <w:t xml:space="preserve">II </w:t>
      </w:r>
      <w:r w:rsidR="00317E14" w:rsidRPr="00780615">
        <w:rPr>
          <w:lang w:val="ru-RU"/>
        </w:rPr>
        <w:t>и документа</w:t>
      </w:r>
      <w:r w:rsidRPr="00780615">
        <w:rPr>
          <w:lang w:val="ru-RU"/>
        </w:rPr>
        <w:t>]</w:t>
      </w:r>
    </w:p>
    <w:sectPr w:rsidR="00A828C6" w:rsidRPr="00317E14" w:rsidSect="00D201EC">
      <w:head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BC0" w:rsidRDefault="00491BC0">
      <w:r>
        <w:separator/>
      </w:r>
    </w:p>
  </w:endnote>
  <w:endnote w:type="continuationSeparator" w:id="0">
    <w:p w:rsidR="00491BC0" w:rsidRDefault="00491BC0" w:rsidP="003B38C1">
      <w:r>
        <w:separator/>
      </w:r>
    </w:p>
    <w:p w:rsidR="00491BC0" w:rsidRPr="003B38C1" w:rsidRDefault="00491BC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91BC0" w:rsidRPr="003B38C1" w:rsidRDefault="00491BC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EC" w:rsidRDefault="00D20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BC0" w:rsidRDefault="00491BC0">
      <w:r>
        <w:separator/>
      </w:r>
    </w:p>
  </w:footnote>
  <w:footnote w:type="continuationSeparator" w:id="0">
    <w:p w:rsidR="00491BC0" w:rsidRDefault="00491BC0" w:rsidP="008B60B2">
      <w:r>
        <w:separator/>
      </w:r>
    </w:p>
    <w:p w:rsidR="00491BC0" w:rsidRPr="00ED77FB" w:rsidRDefault="00491BC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91BC0" w:rsidRPr="00ED77FB" w:rsidRDefault="00491BC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25116" w:rsidRPr="00254414" w:rsidRDefault="00525116" w:rsidP="0052511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54414">
        <w:rPr>
          <w:lang w:val="ru-RU"/>
        </w:rPr>
        <w:tab/>
      </w:r>
      <w:r w:rsidR="004F6700" w:rsidRPr="00CF256F">
        <w:rPr>
          <w:lang w:val="ru-RU"/>
        </w:rPr>
        <w:t>Принципы, применяемые при направлении приглашений национальным НПО для участия в качестве наблюдателей, были приняты Ассамблеями на тридцать се</w:t>
      </w:r>
      <w:r w:rsidR="004F6700">
        <w:rPr>
          <w:lang w:val="ru-RU"/>
        </w:rPr>
        <w:t>дьмой серии заседаний, состоявшей</w:t>
      </w:r>
      <w:r w:rsidR="004F6700" w:rsidRPr="00CF256F">
        <w:rPr>
          <w:lang w:val="ru-RU"/>
        </w:rPr>
        <w:t>ся 23</w:t>
      </w:r>
      <w:r w:rsidR="004F6700">
        <w:t> </w:t>
      </w:r>
      <w:r w:rsidR="004F6700" w:rsidRPr="00CF256F">
        <w:rPr>
          <w:lang w:val="ru-RU"/>
        </w:rPr>
        <w:t>сентября — 1</w:t>
      </w:r>
      <w:r w:rsidR="004F6700">
        <w:t> </w:t>
      </w:r>
      <w:r w:rsidR="004F6700" w:rsidRPr="00CF256F">
        <w:rPr>
          <w:lang w:val="ru-RU"/>
        </w:rPr>
        <w:t>октября 2002</w:t>
      </w:r>
      <w:r w:rsidR="004F6700">
        <w:t> </w:t>
      </w:r>
      <w:r w:rsidR="004F6700" w:rsidRPr="00CF256F">
        <w:rPr>
          <w:lang w:val="ru-RU"/>
        </w:rPr>
        <w:t>г</w:t>
      </w:r>
      <w:r w:rsidR="004F6700">
        <w:rPr>
          <w:lang w:val="ru-RU"/>
        </w:rPr>
        <w:t xml:space="preserve">. (см документ </w:t>
      </w:r>
      <w:r w:rsidR="004F6700">
        <w:t>A</w:t>
      </w:r>
      <w:r w:rsidR="004F6700" w:rsidRPr="00CF256F">
        <w:rPr>
          <w:lang w:val="ru-RU"/>
        </w:rPr>
        <w:t>/37/14, пункт</w:t>
      </w:r>
      <w:r w:rsidR="004F6700">
        <w:t> </w:t>
      </w:r>
      <w:r w:rsidR="004F6700" w:rsidRPr="00CF256F">
        <w:rPr>
          <w:lang w:val="ru-RU"/>
        </w:rPr>
        <w:t>316</w:t>
      </w:r>
      <w:r w:rsidR="000F72BF" w:rsidRPr="00254414">
        <w:rPr>
          <w:lang w:val="ru-RU"/>
        </w:rPr>
        <w:t>)</w:t>
      </w:r>
      <w:r w:rsidRPr="00254414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030" w:rsidRPr="00C25872" w:rsidRDefault="004533A3" w:rsidP="00477D6B">
    <w:pPr>
      <w:jc w:val="right"/>
    </w:pPr>
    <w:bookmarkStart w:id="5" w:name="Code2"/>
    <w:bookmarkEnd w:id="5"/>
    <w:r>
      <w:t>A/58/3</w:t>
    </w:r>
    <w:r w:rsidR="00C25872">
      <w:rPr>
        <w:lang w:val="ru-RU"/>
      </w:rPr>
      <w:t xml:space="preserve"> </w:t>
    </w:r>
    <w:r w:rsidR="00C25872">
      <w:t>Rev.</w:t>
    </w:r>
  </w:p>
  <w:p w:rsidR="00EC4E49" w:rsidRDefault="00011AFC" w:rsidP="00477D6B">
    <w:pPr>
      <w:jc w:val="right"/>
    </w:pPr>
    <w:r>
      <w:rPr>
        <w:lang w:val="ru-RU"/>
      </w:rPr>
      <w:t>стр.</w:t>
    </w:r>
    <w:r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95BE1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EC" w:rsidRPr="006C6BEA" w:rsidRDefault="00D201EC" w:rsidP="00477D6B">
    <w:pPr>
      <w:jc w:val="right"/>
      <w:rPr>
        <w:lang w:val="ru-RU"/>
      </w:rPr>
    </w:pPr>
    <w:r>
      <w:t>A</w:t>
    </w:r>
    <w:r w:rsidRPr="006C6BEA">
      <w:rPr>
        <w:lang w:val="ru-RU"/>
      </w:rPr>
      <w:t>/58/3</w:t>
    </w:r>
    <w:r w:rsidR="00C25872" w:rsidRPr="006C6BEA">
      <w:rPr>
        <w:lang w:val="ru-RU"/>
      </w:rPr>
      <w:t xml:space="preserve"> </w:t>
    </w:r>
    <w:r w:rsidR="00C25872">
      <w:t>Rev</w:t>
    </w:r>
    <w:r w:rsidR="00C25872" w:rsidRPr="006C6BEA">
      <w:rPr>
        <w:lang w:val="ru-RU"/>
      </w:rPr>
      <w:t>.</w:t>
    </w:r>
  </w:p>
  <w:p w:rsidR="00D201EC" w:rsidRDefault="00317E14" w:rsidP="00477D6B">
    <w:pPr>
      <w:jc w:val="right"/>
    </w:pPr>
    <w:r>
      <w:rPr>
        <w:lang w:val="ru-RU"/>
      </w:rPr>
      <w:t>Приложение</w:t>
    </w:r>
    <w:r w:rsidRPr="006C6BEA">
      <w:rPr>
        <w:lang w:val="ru-RU"/>
      </w:rPr>
      <w:t xml:space="preserve"> </w:t>
    </w:r>
    <w:r w:rsidR="00D201EC">
      <w:t>II</w:t>
    </w:r>
    <w:r w:rsidR="00D201EC" w:rsidRPr="006C6BEA">
      <w:rPr>
        <w:lang w:val="ru-RU"/>
      </w:rPr>
      <w:t xml:space="preserve">, </w:t>
    </w:r>
    <w:r>
      <w:rPr>
        <w:lang w:val="ru-RU"/>
      </w:rPr>
      <w:t>стр.</w:t>
    </w:r>
    <w:r w:rsidR="00D201EC" w:rsidRPr="006C6BEA">
      <w:rPr>
        <w:lang w:val="ru-RU"/>
      </w:rPr>
      <w:t xml:space="preserve"> </w:t>
    </w:r>
    <w:r w:rsidR="00D201EC">
      <w:fldChar w:fldCharType="begin"/>
    </w:r>
    <w:r w:rsidR="00D201EC" w:rsidRPr="006C6BEA">
      <w:rPr>
        <w:lang w:val="ru-RU"/>
      </w:rPr>
      <w:instrText xml:space="preserve"> </w:instrText>
    </w:r>
    <w:r w:rsidR="00D201EC">
      <w:instrText>PAGE</w:instrText>
    </w:r>
    <w:r w:rsidR="00D201EC" w:rsidRPr="006C6BEA">
      <w:rPr>
        <w:lang w:val="ru-RU"/>
      </w:rPr>
      <w:instrText xml:space="preserve">  \* </w:instrText>
    </w:r>
    <w:r w:rsidR="00D201EC">
      <w:instrText>MERGEFORMAT</w:instrText>
    </w:r>
    <w:r w:rsidR="00D201EC" w:rsidRPr="006C6BEA">
      <w:rPr>
        <w:lang w:val="ru-RU"/>
      </w:rPr>
      <w:instrText xml:space="preserve"> </w:instrText>
    </w:r>
    <w:r w:rsidR="00D201EC">
      <w:fldChar w:fldCharType="separate"/>
    </w:r>
    <w:r w:rsidR="00995BE1">
      <w:rPr>
        <w:noProof/>
      </w:rPr>
      <w:t>2</w:t>
    </w:r>
    <w:r w:rsidR="00D201EC">
      <w:fldChar w:fldCharType="end"/>
    </w:r>
  </w:p>
  <w:p w:rsidR="00D201EC" w:rsidRDefault="00D201EC" w:rsidP="00477D6B">
    <w:pPr>
      <w:jc w:val="right"/>
    </w:pPr>
  </w:p>
  <w:p w:rsidR="00D201EC" w:rsidRDefault="00D201E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3FA1114"/>
    <w:multiLevelType w:val="hybridMultilevel"/>
    <w:tmpl w:val="4BB607B4"/>
    <w:lvl w:ilvl="0" w:tplc="50A41274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6CF7BCB"/>
    <w:multiLevelType w:val="hybridMultilevel"/>
    <w:tmpl w:val="F02086F2"/>
    <w:lvl w:ilvl="0" w:tplc="3C641D3C">
      <w:start w:val="1"/>
      <w:numFmt w:val="upp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A12AD"/>
    <w:multiLevelType w:val="hybridMultilevel"/>
    <w:tmpl w:val="48FEA4DC"/>
    <w:lvl w:ilvl="0" w:tplc="A29EF448">
      <w:start w:val="1"/>
      <w:numFmt w:val="low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84192E"/>
    <w:multiLevelType w:val="hybridMultilevel"/>
    <w:tmpl w:val="193C92DA"/>
    <w:lvl w:ilvl="0" w:tplc="FA5C65D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8252F1"/>
    <w:multiLevelType w:val="multilevel"/>
    <w:tmpl w:val="3A58B21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PPY-DUMAS Juliet">
    <w15:presenceInfo w15:providerId="AD" w15:userId="S-1-5-21-3637208745-3825800285-422149103-26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A3"/>
    <w:rsid w:val="00010737"/>
    <w:rsid w:val="00011AFC"/>
    <w:rsid w:val="00040FDD"/>
    <w:rsid w:val="00043CAA"/>
    <w:rsid w:val="00053413"/>
    <w:rsid w:val="00075432"/>
    <w:rsid w:val="000765C4"/>
    <w:rsid w:val="00083EEE"/>
    <w:rsid w:val="000968ED"/>
    <w:rsid w:val="000A422E"/>
    <w:rsid w:val="000C117A"/>
    <w:rsid w:val="000E6FDE"/>
    <w:rsid w:val="000F5E56"/>
    <w:rsid w:val="000F72BF"/>
    <w:rsid w:val="001362EE"/>
    <w:rsid w:val="00153446"/>
    <w:rsid w:val="00156693"/>
    <w:rsid w:val="001647D5"/>
    <w:rsid w:val="001832A6"/>
    <w:rsid w:val="0021217E"/>
    <w:rsid w:val="00212F1D"/>
    <w:rsid w:val="00225EC4"/>
    <w:rsid w:val="00254414"/>
    <w:rsid w:val="002634C4"/>
    <w:rsid w:val="002928D3"/>
    <w:rsid w:val="002F1FE6"/>
    <w:rsid w:val="002F4E68"/>
    <w:rsid w:val="00312F7F"/>
    <w:rsid w:val="003178BA"/>
    <w:rsid w:val="00317E14"/>
    <w:rsid w:val="00345404"/>
    <w:rsid w:val="00350AE2"/>
    <w:rsid w:val="00361450"/>
    <w:rsid w:val="003673CF"/>
    <w:rsid w:val="003845C1"/>
    <w:rsid w:val="0038753E"/>
    <w:rsid w:val="003879FE"/>
    <w:rsid w:val="003A6F89"/>
    <w:rsid w:val="003B38C1"/>
    <w:rsid w:val="003D2030"/>
    <w:rsid w:val="003D57B0"/>
    <w:rsid w:val="00423E3E"/>
    <w:rsid w:val="00427AF4"/>
    <w:rsid w:val="00434B19"/>
    <w:rsid w:val="004378AE"/>
    <w:rsid w:val="00450CCC"/>
    <w:rsid w:val="004533A3"/>
    <w:rsid w:val="004647DA"/>
    <w:rsid w:val="00474062"/>
    <w:rsid w:val="00477D6B"/>
    <w:rsid w:val="00491BC0"/>
    <w:rsid w:val="004D4262"/>
    <w:rsid w:val="004E769A"/>
    <w:rsid w:val="004F6700"/>
    <w:rsid w:val="005019FF"/>
    <w:rsid w:val="005073F6"/>
    <w:rsid w:val="00512D41"/>
    <w:rsid w:val="005216DC"/>
    <w:rsid w:val="00525116"/>
    <w:rsid w:val="0053057A"/>
    <w:rsid w:val="00536752"/>
    <w:rsid w:val="00560A29"/>
    <w:rsid w:val="00563086"/>
    <w:rsid w:val="00575094"/>
    <w:rsid w:val="005C6649"/>
    <w:rsid w:val="005D7B37"/>
    <w:rsid w:val="00605827"/>
    <w:rsid w:val="00640CBA"/>
    <w:rsid w:val="00646050"/>
    <w:rsid w:val="006713CA"/>
    <w:rsid w:val="00676C5C"/>
    <w:rsid w:val="006C6BEA"/>
    <w:rsid w:val="006E4F5F"/>
    <w:rsid w:val="006F4D40"/>
    <w:rsid w:val="00714894"/>
    <w:rsid w:val="00716FBB"/>
    <w:rsid w:val="00780615"/>
    <w:rsid w:val="007A5B72"/>
    <w:rsid w:val="007D1613"/>
    <w:rsid w:val="007E4C0E"/>
    <w:rsid w:val="00860537"/>
    <w:rsid w:val="00867B90"/>
    <w:rsid w:val="00877718"/>
    <w:rsid w:val="008A134B"/>
    <w:rsid w:val="008B2CC1"/>
    <w:rsid w:val="008B60B2"/>
    <w:rsid w:val="008E5C41"/>
    <w:rsid w:val="008F0F82"/>
    <w:rsid w:val="008F1951"/>
    <w:rsid w:val="0090731E"/>
    <w:rsid w:val="00916EE2"/>
    <w:rsid w:val="00951259"/>
    <w:rsid w:val="00966A22"/>
    <w:rsid w:val="0096722F"/>
    <w:rsid w:val="00980843"/>
    <w:rsid w:val="009928E7"/>
    <w:rsid w:val="00995BE1"/>
    <w:rsid w:val="009B490E"/>
    <w:rsid w:val="009C127D"/>
    <w:rsid w:val="009C384B"/>
    <w:rsid w:val="009E2791"/>
    <w:rsid w:val="009E3F6F"/>
    <w:rsid w:val="009E7A09"/>
    <w:rsid w:val="009F2B7D"/>
    <w:rsid w:val="009F499F"/>
    <w:rsid w:val="00A37342"/>
    <w:rsid w:val="00A41C30"/>
    <w:rsid w:val="00A42DAF"/>
    <w:rsid w:val="00A45BD8"/>
    <w:rsid w:val="00A462BD"/>
    <w:rsid w:val="00A568E6"/>
    <w:rsid w:val="00A828C6"/>
    <w:rsid w:val="00A869B7"/>
    <w:rsid w:val="00AA2DD4"/>
    <w:rsid w:val="00AC205C"/>
    <w:rsid w:val="00AE762A"/>
    <w:rsid w:val="00AF0A6B"/>
    <w:rsid w:val="00B05A69"/>
    <w:rsid w:val="00B61221"/>
    <w:rsid w:val="00B9734B"/>
    <w:rsid w:val="00BA30E2"/>
    <w:rsid w:val="00BC43AE"/>
    <w:rsid w:val="00BD1681"/>
    <w:rsid w:val="00C11BFE"/>
    <w:rsid w:val="00C25872"/>
    <w:rsid w:val="00C5068F"/>
    <w:rsid w:val="00C86D74"/>
    <w:rsid w:val="00CD04F1"/>
    <w:rsid w:val="00CD7F59"/>
    <w:rsid w:val="00CF193C"/>
    <w:rsid w:val="00D201EC"/>
    <w:rsid w:val="00D30EDF"/>
    <w:rsid w:val="00D44A0B"/>
    <w:rsid w:val="00D45252"/>
    <w:rsid w:val="00D605AE"/>
    <w:rsid w:val="00D66E37"/>
    <w:rsid w:val="00D71B4D"/>
    <w:rsid w:val="00D93D55"/>
    <w:rsid w:val="00DB331F"/>
    <w:rsid w:val="00DB582A"/>
    <w:rsid w:val="00DC0E7C"/>
    <w:rsid w:val="00DC12E9"/>
    <w:rsid w:val="00DD0303"/>
    <w:rsid w:val="00DF023A"/>
    <w:rsid w:val="00DF383E"/>
    <w:rsid w:val="00E146F6"/>
    <w:rsid w:val="00E15015"/>
    <w:rsid w:val="00E335FE"/>
    <w:rsid w:val="00E447F7"/>
    <w:rsid w:val="00E5400B"/>
    <w:rsid w:val="00E85557"/>
    <w:rsid w:val="00EA7D6E"/>
    <w:rsid w:val="00EB2210"/>
    <w:rsid w:val="00EC4E49"/>
    <w:rsid w:val="00ED1F74"/>
    <w:rsid w:val="00ED77FB"/>
    <w:rsid w:val="00EE45FA"/>
    <w:rsid w:val="00F4088F"/>
    <w:rsid w:val="00F43033"/>
    <w:rsid w:val="00F45DF3"/>
    <w:rsid w:val="00F547EB"/>
    <w:rsid w:val="00F66152"/>
    <w:rsid w:val="00F77B80"/>
    <w:rsid w:val="00FA6CED"/>
    <w:rsid w:val="00FD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6C6BEA"/>
    <w:pPr>
      <w:keepNext/>
      <w:spacing w:after="600"/>
      <w:outlineLvl w:val="0"/>
    </w:pPr>
    <w:rPr>
      <w:bCs/>
      <w:kern w:val="32"/>
      <w:sz w:val="28"/>
      <w:szCs w:val="32"/>
      <w:lang w:val="ru-RU"/>
    </w:rPr>
  </w:style>
  <w:style w:type="paragraph" w:styleId="Heading2">
    <w:name w:val="heading 2"/>
    <w:basedOn w:val="Normal"/>
    <w:next w:val="Normal"/>
    <w:link w:val="Heading2Char"/>
    <w:autoRedefine/>
    <w:qFormat/>
    <w:rsid w:val="00A568E6"/>
    <w:pPr>
      <w:numPr>
        <w:numId w:val="9"/>
      </w:numPr>
      <w:spacing w:after="480"/>
      <w:outlineLvl w:val="1"/>
    </w:pPr>
    <w:rPr>
      <w:bCs/>
      <w:iCs/>
      <w:caps/>
      <w:szCs w:val="22"/>
    </w:rPr>
  </w:style>
  <w:style w:type="paragraph" w:styleId="Heading3">
    <w:name w:val="heading 3"/>
    <w:basedOn w:val="Normal"/>
    <w:next w:val="Normal"/>
    <w:autoRedefine/>
    <w:qFormat/>
    <w:rsid w:val="000A422E"/>
    <w:pPr>
      <w:keepNext/>
      <w:spacing w:after="240"/>
      <w:jc w:val="right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A422E"/>
    <w:pPr>
      <w:keepNext/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F547EB"/>
    <w:pPr>
      <w:keepNext/>
      <w:keepLines/>
      <w:spacing w:before="240" w:after="240"/>
      <w:outlineLvl w:val="4"/>
    </w:pPr>
    <w:rPr>
      <w:rFonts w:eastAsiaTheme="majorEastAsia" w:cstheme="majorBidi"/>
      <w:u w:val="single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F547EB"/>
    <w:rPr>
      <w:rFonts w:ascii="Arial" w:eastAsiaTheme="majorEastAsia" w:hAnsi="Arial" w:cstheme="majorBidi"/>
      <w:sz w:val="22"/>
      <w:u w:val="single"/>
      <w:lang w:eastAsia="zh-CN"/>
    </w:rPr>
  </w:style>
  <w:style w:type="paragraph" w:styleId="ListParagraph">
    <w:name w:val="List Paragraph"/>
    <w:basedOn w:val="Normal"/>
    <w:uiPriority w:val="34"/>
    <w:qFormat/>
    <w:rsid w:val="00525116"/>
    <w:pPr>
      <w:ind w:left="720"/>
      <w:contextualSpacing/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525116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A568E6"/>
    <w:rPr>
      <w:rFonts w:ascii="Arial" w:eastAsia="SimSun" w:hAnsi="Arial" w:cs="Arial"/>
      <w:bCs/>
      <w:iCs/>
      <w:caps/>
      <w:sz w:val="22"/>
      <w:szCs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317E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7E1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7E1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17E14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317E14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6C6BEA"/>
    <w:pPr>
      <w:keepNext/>
      <w:spacing w:after="600"/>
      <w:outlineLvl w:val="0"/>
    </w:pPr>
    <w:rPr>
      <w:bCs/>
      <w:kern w:val="32"/>
      <w:sz w:val="28"/>
      <w:szCs w:val="32"/>
      <w:lang w:val="ru-RU"/>
    </w:rPr>
  </w:style>
  <w:style w:type="paragraph" w:styleId="Heading2">
    <w:name w:val="heading 2"/>
    <w:basedOn w:val="Normal"/>
    <w:next w:val="Normal"/>
    <w:link w:val="Heading2Char"/>
    <w:autoRedefine/>
    <w:qFormat/>
    <w:rsid w:val="00A568E6"/>
    <w:pPr>
      <w:numPr>
        <w:numId w:val="9"/>
      </w:numPr>
      <w:spacing w:after="480"/>
      <w:outlineLvl w:val="1"/>
    </w:pPr>
    <w:rPr>
      <w:bCs/>
      <w:iCs/>
      <w:caps/>
      <w:szCs w:val="22"/>
    </w:rPr>
  </w:style>
  <w:style w:type="paragraph" w:styleId="Heading3">
    <w:name w:val="heading 3"/>
    <w:basedOn w:val="Normal"/>
    <w:next w:val="Normal"/>
    <w:autoRedefine/>
    <w:qFormat/>
    <w:rsid w:val="000A422E"/>
    <w:pPr>
      <w:keepNext/>
      <w:spacing w:after="240"/>
      <w:jc w:val="right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A422E"/>
    <w:pPr>
      <w:keepNext/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F547EB"/>
    <w:pPr>
      <w:keepNext/>
      <w:keepLines/>
      <w:spacing w:before="240" w:after="240"/>
      <w:outlineLvl w:val="4"/>
    </w:pPr>
    <w:rPr>
      <w:rFonts w:eastAsiaTheme="majorEastAsia" w:cstheme="majorBidi"/>
      <w:u w:val="single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F547EB"/>
    <w:rPr>
      <w:rFonts w:ascii="Arial" w:eastAsiaTheme="majorEastAsia" w:hAnsi="Arial" w:cstheme="majorBidi"/>
      <w:sz w:val="22"/>
      <w:u w:val="single"/>
      <w:lang w:eastAsia="zh-CN"/>
    </w:rPr>
  </w:style>
  <w:style w:type="paragraph" w:styleId="ListParagraph">
    <w:name w:val="List Paragraph"/>
    <w:basedOn w:val="Normal"/>
    <w:uiPriority w:val="34"/>
    <w:qFormat/>
    <w:rsid w:val="00525116"/>
    <w:pPr>
      <w:ind w:left="720"/>
      <w:contextualSpacing/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525116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A568E6"/>
    <w:rPr>
      <w:rFonts w:ascii="Arial" w:eastAsia="SimSun" w:hAnsi="Arial" w:cs="Arial"/>
      <w:bCs/>
      <w:iCs/>
      <w:caps/>
      <w:sz w:val="22"/>
      <w:szCs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317E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7E1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7E1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17E14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317E14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F5BCF-8D85-469A-A701-0B9D4A27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58 (E)</Template>
  <TotalTime>38</TotalTime>
  <Pages>6</Pages>
  <Words>1189</Words>
  <Characters>8783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Fifty-Eighth Series of Meetings</dc:subject>
  <dc:creator>COUSIN Raquel</dc:creator>
  <cp:lastModifiedBy>KORCHAGINA Elena</cp:lastModifiedBy>
  <cp:revision>7</cp:revision>
  <cp:lastPrinted>2018-07-19T13:04:00Z</cp:lastPrinted>
  <dcterms:created xsi:type="dcterms:W3CDTF">2018-08-31T13:40:00Z</dcterms:created>
  <dcterms:modified xsi:type="dcterms:W3CDTF">2018-09-04T12:40:00Z</dcterms:modified>
  <cp:category>Assemblies of the Member States of WIPO</cp:category>
</cp:coreProperties>
</file>