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0A9" w:rsidRPr="000820A9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820A9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CB667A" w:rsidP="00916EE2">
            <w:r>
              <w:rPr>
                <w:noProof/>
                <w:lang w:eastAsia="en-US"/>
              </w:rPr>
              <w:drawing>
                <wp:inline distT="0" distB="0" distL="0" distR="0" wp14:anchorId="765C29CE" wp14:editId="48BCAF5C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CB667A" w:rsidP="00CB667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820A9" w:rsidRPr="000820A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20A9" w:rsidRDefault="006C5F8B" w:rsidP="007353E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="00DF16F7" w:rsidRPr="000820A9">
              <w:rPr>
                <w:rFonts w:ascii="Arial Black" w:hAnsi="Arial Black"/>
                <w:caps/>
                <w:sz w:val="15"/>
              </w:rPr>
              <w:t>INF/2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820A9" w:rsidRPr="000820A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B667A" w:rsidRDefault="00CB667A" w:rsidP="00CB667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>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20A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B667A" w:rsidRDefault="00CB667A" w:rsidP="007353E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>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353E9">
              <w:rPr>
                <w:rFonts w:ascii="Arial Black" w:hAnsi="Arial Black"/>
                <w:caps/>
                <w:sz w:val="15"/>
                <w:lang w:val="ru-RU"/>
              </w:rPr>
              <w:t xml:space="preserve">февраля </w:t>
            </w:r>
            <w:r w:rsidR="00DF16F7" w:rsidRPr="000820A9">
              <w:rPr>
                <w:rFonts w:ascii="Arial Black" w:hAnsi="Arial Black"/>
                <w:caps/>
                <w:sz w:val="15"/>
              </w:rPr>
              <w:t>201</w:t>
            </w:r>
            <w:r w:rsidR="007353E9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CB667A" w:rsidRPr="00B023FB" w:rsidRDefault="00CB667A" w:rsidP="00CB667A">
      <w:pPr>
        <w:rPr>
          <w:b/>
          <w:sz w:val="28"/>
          <w:szCs w:val="28"/>
          <w:lang w:val="ru-RU"/>
        </w:rPr>
      </w:pPr>
      <w:r w:rsidRPr="00B023FB">
        <w:rPr>
          <w:b/>
          <w:sz w:val="28"/>
          <w:szCs w:val="28"/>
          <w:lang w:val="ru-RU"/>
        </w:rPr>
        <w:t>Ассамблеи государств-членов ВОИС</w:t>
      </w:r>
    </w:p>
    <w:p w:rsidR="00CB667A" w:rsidRDefault="00CB667A" w:rsidP="00CB667A"/>
    <w:p w:rsidR="00CB667A" w:rsidRDefault="00CB667A" w:rsidP="00CB667A"/>
    <w:p w:rsidR="00CB667A" w:rsidRPr="003845C1" w:rsidRDefault="00CB667A" w:rsidP="00CB667A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</w:t>
      </w:r>
      <w:r w:rsidRPr="00B023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пятая</w:t>
      </w:r>
      <w:r w:rsidRPr="00B023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серия заседаний</w:t>
      </w:r>
    </w:p>
    <w:p w:rsidR="00CB667A" w:rsidRPr="00E96869" w:rsidRDefault="00CB667A" w:rsidP="00CB667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B479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 xml:space="preserve">5 – 14 октября </w:t>
      </w:r>
      <w:r>
        <w:rPr>
          <w:b/>
          <w:sz w:val="24"/>
          <w:szCs w:val="24"/>
        </w:rPr>
        <w:t>201</w:t>
      </w:r>
      <w:r>
        <w:rPr>
          <w:b/>
          <w:sz w:val="24"/>
          <w:szCs w:val="24"/>
          <w:lang w:val="ru-RU"/>
        </w:rPr>
        <w:t>5 г.</w:t>
      </w:r>
    </w:p>
    <w:p w:rsidR="008B2CC1" w:rsidRPr="000820A9" w:rsidRDefault="008B2CC1" w:rsidP="008B2CC1"/>
    <w:p w:rsidR="008B2CC1" w:rsidRPr="000820A9" w:rsidRDefault="008B2CC1" w:rsidP="008B2CC1"/>
    <w:p w:rsidR="008B2CC1" w:rsidRPr="00A11FF4" w:rsidRDefault="00A11FF4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СПИСОК ДОКУМЕНТОВ</w:t>
      </w:r>
    </w:p>
    <w:p w:rsidR="008B2CC1" w:rsidRPr="000820A9" w:rsidRDefault="008B2CC1" w:rsidP="008B2CC1"/>
    <w:p w:rsidR="008B2CC1" w:rsidRPr="00CB667A" w:rsidRDefault="00CB667A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0820A9" w:rsidRDefault="00AC205C"/>
    <w:p w:rsidR="000F5E56" w:rsidRPr="000820A9" w:rsidRDefault="000F5E56"/>
    <w:p w:rsidR="002928D3" w:rsidRPr="000820A9" w:rsidRDefault="002928D3"/>
    <w:p w:rsidR="002928D3" w:rsidRPr="000820A9" w:rsidRDefault="002928D3" w:rsidP="0053057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0820A9" w:rsidRPr="000820A9" w:rsidTr="00286388">
        <w:trPr>
          <w:trHeight w:val="710"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A11FF4" w:rsidRDefault="00A11FF4" w:rsidP="00680332">
            <w:pPr>
              <w:ind w:left="360"/>
              <w:jc w:val="center"/>
              <w:rPr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A11FF4" w:rsidP="00F0258E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>
              <w:rPr>
                <w:rStyle w:val="FooterChar"/>
              </w:rPr>
              <w:t xml:space="preserve"> </w:t>
            </w:r>
            <w:r w:rsidR="00F0258E">
              <w:rPr>
                <w:rStyle w:val="FootnoteReference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A11FF4" w:rsidP="00C42F34">
            <w:pPr>
              <w:ind w:left="162"/>
              <w:jc w:val="center"/>
            </w:pPr>
            <w:r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0820A9" w:rsidRPr="000820A9" w:rsidTr="00286388">
        <w:trPr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A/55/INF/1 Rev.</w:t>
            </w:r>
          </w:p>
        </w:tc>
        <w:tc>
          <w:tcPr>
            <w:tcW w:w="2250" w:type="dxa"/>
          </w:tcPr>
          <w:p w:rsidR="00DF16F7" w:rsidRPr="00A11FF4" w:rsidRDefault="00A71C24" w:rsidP="00A11FF4">
            <w:pPr>
              <w:jc w:val="center"/>
              <w:rPr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DF16F7" w:rsidRPr="00CB667A" w:rsidRDefault="00CB667A" w:rsidP="00BC729F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>Общая информация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7353E9">
            <w:pPr>
              <w:ind w:left="360"/>
            </w:pPr>
            <w:r w:rsidRPr="000820A9">
              <w:t>A/55/INF/2</w:t>
            </w:r>
          </w:p>
        </w:tc>
        <w:tc>
          <w:tcPr>
            <w:tcW w:w="2250" w:type="dxa"/>
          </w:tcPr>
          <w:p w:rsidR="00DF16F7" w:rsidRPr="000820A9" w:rsidRDefault="00A11FF4" w:rsidP="00DF16F7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DF16F7" w:rsidRPr="00A11FF4" w:rsidRDefault="00A11FF4" w:rsidP="007353E9">
            <w:pPr>
              <w:ind w:left="162"/>
              <w:rPr>
                <w:lang w:val="ru-RU"/>
              </w:rPr>
            </w:pPr>
            <w:r>
              <w:rPr>
                <w:szCs w:val="22"/>
                <w:lang w:val="ru-RU"/>
              </w:rPr>
              <w:t>Список документов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7353E9">
            <w:pPr>
              <w:ind w:left="360"/>
            </w:pPr>
            <w:r w:rsidRPr="000820A9">
              <w:t>A/55/INF/3</w:t>
            </w:r>
          </w:p>
        </w:tc>
        <w:tc>
          <w:tcPr>
            <w:tcW w:w="2250" w:type="dxa"/>
          </w:tcPr>
          <w:p w:rsidR="00DF16F7" w:rsidRPr="000820A9" w:rsidRDefault="00A11FF4" w:rsidP="00A11FF4">
            <w:pPr>
              <w:jc w:val="center"/>
            </w:pPr>
            <w:r>
              <w:rPr>
                <w:lang w:val="ru-RU"/>
              </w:rPr>
              <w:t>А</w:t>
            </w:r>
            <w:r w:rsidRPr="000820A9">
              <w:t>,</w:t>
            </w:r>
            <w:r>
              <w:rPr>
                <w:lang w:val="ru-RU"/>
              </w:rPr>
              <w:t>Ф</w:t>
            </w:r>
          </w:p>
        </w:tc>
        <w:tc>
          <w:tcPr>
            <w:tcW w:w="4873" w:type="dxa"/>
          </w:tcPr>
          <w:p w:rsidR="00DF16F7" w:rsidRPr="00A11FF4" w:rsidRDefault="007353E9" w:rsidP="00C42F34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 xml:space="preserve">Список </w:t>
            </w:r>
            <w:r w:rsidR="00A11FF4">
              <w:rPr>
                <w:lang w:val="ru-RU"/>
              </w:rPr>
              <w:t>участников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 w:rsidRPr="000820A9">
              <w:rPr>
                <w:szCs w:val="22"/>
              </w:rPr>
              <w:t>A/55/INF/4</w:t>
            </w:r>
          </w:p>
        </w:tc>
        <w:tc>
          <w:tcPr>
            <w:tcW w:w="2250" w:type="dxa"/>
          </w:tcPr>
          <w:p w:rsidR="005B4D05" w:rsidRPr="000820A9" w:rsidRDefault="00A11FF4" w:rsidP="00A11FF4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lang w:val="ru-RU"/>
              </w:rPr>
              <w:t>А</w:t>
            </w:r>
            <w:r w:rsidRPr="000820A9">
              <w:t>,</w:t>
            </w:r>
            <w:r>
              <w:rPr>
                <w:lang w:val="ru-RU"/>
              </w:rPr>
              <w:t>Ф</w:t>
            </w:r>
          </w:p>
        </w:tc>
        <w:tc>
          <w:tcPr>
            <w:tcW w:w="4873" w:type="dxa"/>
          </w:tcPr>
          <w:p w:rsidR="005B4D05" w:rsidRPr="00A11FF4" w:rsidRDefault="00A11FF4" w:rsidP="00C42F34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Должностные лица</w:t>
            </w:r>
          </w:p>
        </w:tc>
      </w:tr>
      <w:tr w:rsidR="00CE6ECB" w:rsidRPr="000820A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CE6ECB" w:rsidRPr="000820A9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E6ECB" w:rsidRPr="000820A9" w:rsidRDefault="00CE6ECB" w:rsidP="00C42F34">
            <w:pPr>
              <w:ind w:left="162"/>
              <w:rPr>
                <w:szCs w:val="22"/>
              </w:rPr>
            </w:pPr>
          </w:p>
        </w:tc>
      </w:tr>
      <w:tr w:rsidR="00CE6ECB" w:rsidRPr="007353E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>
              <w:rPr>
                <w:szCs w:val="22"/>
              </w:rPr>
              <w:t>A/55/INF/10</w:t>
            </w:r>
          </w:p>
        </w:tc>
        <w:tc>
          <w:tcPr>
            <w:tcW w:w="2250" w:type="dxa"/>
          </w:tcPr>
          <w:p w:rsidR="00CE6ECB" w:rsidRPr="000820A9" w:rsidRDefault="00A11FF4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E6ECB" w:rsidRPr="0086099B" w:rsidRDefault="0086099B" w:rsidP="00C42F34">
            <w:pPr>
              <w:ind w:left="162"/>
              <w:rPr>
                <w:szCs w:val="22"/>
                <w:lang w:val="ru-RU"/>
              </w:rPr>
            </w:pPr>
            <w:r w:rsidRPr="007353E9">
              <w:rPr>
                <w:szCs w:val="22"/>
                <w:lang w:val="ru-RU"/>
              </w:rPr>
              <w:t>Понимание Соединенными Штатами унитарной системы взносов и унитарного бюджета применительно к Лиссабонскому соглашению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Default="007353E9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7353E9" w:rsidRDefault="007353E9" w:rsidP="00C54D1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072043">
            <w:pPr>
              <w:tabs>
                <w:tab w:val="left" w:pos="357"/>
              </w:tabs>
              <w:ind w:left="360"/>
              <w:rPr>
                <w:szCs w:val="22"/>
              </w:rPr>
            </w:pPr>
            <w:r>
              <w:rPr>
                <w:szCs w:val="22"/>
              </w:rPr>
              <w:t>A/55/INF/11</w:t>
            </w:r>
          </w:p>
        </w:tc>
        <w:tc>
          <w:tcPr>
            <w:tcW w:w="2250" w:type="dxa"/>
          </w:tcPr>
          <w:p w:rsidR="007353E9" w:rsidRPr="000820A9" w:rsidRDefault="007353E9" w:rsidP="00072043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proofErr w:type="spellStart"/>
            <w:r w:rsidRPr="007353E9"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7353E9" w:rsidRPr="000820A9" w:rsidRDefault="007353E9" w:rsidP="007353E9">
            <w:pPr>
              <w:ind w:left="162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Перечень решений 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tabs>
                <w:tab w:val="left" w:pos="357"/>
              </w:tabs>
              <w:ind w:left="360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7353E9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A/55/1</w:t>
            </w:r>
          </w:p>
        </w:tc>
        <w:tc>
          <w:tcPr>
            <w:tcW w:w="2250" w:type="dxa"/>
          </w:tcPr>
          <w:p w:rsidR="007353E9" w:rsidRPr="000820A9" w:rsidRDefault="007353E9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A11FF4" w:rsidRDefault="007353E9" w:rsidP="007353E9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Сводная и аннотированная повестка дня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A11FF4" w:rsidRDefault="007353E9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A11FF4" w:rsidRDefault="007353E9" w:rsidP="00C54D1B">
            <w:pPr>
              <w:keepNext/>
              <w:keepLines/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A11FF4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A/55/2</w:t>
            </w:r>
          </w:p>
        </w:tc>
        <w:tc>
          <w:tcPr>
            <w:tcW w:w="2250" w:type="dxa"/>
          </w:tcPr>
          <w:p w:rsidR="007353E9" w:rsidRPr="000820A9" w:rsidRDefault="007353E9" w:rsidP="00C54D1B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Допуск наблюдателей</w:t>
            </w: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7353E9" w:rsidRPr="000820A9" w:rsidRDefault="007353E9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lastRenderedPageBreak/>
              <w:t>A/55/3</w:t>
            </w:r>
          </w:p>
        </w:tc>
        <w:tc>
          <w:tcPr>
            <w:tcW w:w="2250" w:type="dxa"/>
          </w:tcPr>
          <w:p w:rsidR="007353E9" w:rsidRPr="000820A9" w:rsidRDefault="007353E9" w:rsidP="00C54D1B">
            <w:pPr>
              <w:keepLines/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B667A">
            <w:pPr>
              <w:ind w:left="162"/>
              <w:rPr>
                <w:szCs w:val="22"/>
                <w:lang w:val="ru-RU"/>
              </w:rPr>
            </w:pPr>
            <w:r w:rsidRPr="00CB667A">
              <w:rPr>
                <w:szCs w:val="22"/>
                <w:lang w:val="ru-RU"/>
              </w:rPr>
              <w:t>Состав Координационного комитета ВОИС, а также Исполнительных комитетов Парижского и Бернского союзо</w:t>
            </w:r>
            <w:r w:rsidRPr="006C7559">
              <w:rPr>
                <w:szCs w:val="22"/>
                <w:lang w:val="ru-RU"/>
              </w:rPr>
              <w:t>в</w:t>
            </w:r>
          </w:p>
        </w:tc>
      </w:tr>
      <w:tr w:rsidR="007353E9" w:rsidRPr="007353E9" w:rsidTr="003A06B2">
        <w:trPr>
          <w:trHeight w:val="252"/>
        </w:trPr>
        <w:tc>
          <w:tcPr>
            <w:tcW w:w="2448" w:type="dxa"/>
          </w:tcPr>
          <w:p w:rsidR="007353E9" w:rsidRPr="00CB667A" w:rsidRDefault="007353E9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3A06B2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A/55/4</w:t>
            </w:r>
          </w:p>
        </w:tc>
        <w:tc>
          <w:tcPr>
            <w:tcW w:w="2250" w:type="dxa"/>
          </w:tcPr>
          <w:p w:rsidR="007353E9" w:rsidRPr="000820A9" w:rsidRDefault="007353E9" w:rsidP="00C54D1B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  <w:r w:rsidRPr="007353E9">
              <w:rPr>
                <w:szCs w:val="22"/>
                <w:lang w:val="ru-RU"/>
              </w:rPr>
              <w:t>Решения, принятые Комитетом по программе и бюджету</w:t>
            </w:r>
          </w:p>
        </w:tc>
      </w:tr>
      <w:tr w:rsidR="007353E9" w:rsidRPr="007353E9" w:rsidTr="00F553C5">
        <w:trPr>
          <w:trHeight w:val="252"/>
        </w:trPr>
        <w:tc>
          <w:tcPr>
            <w:tcW w:w="2448" w:type="dxa"/>
          </w:tcPr>
          <w:p w:rsidR="007353E9" w:rsidRPr="00CB667A" w:rsidRDefault="007353E9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A/55/5</w:t>
            </w:r>
            <w:r>
              <w:rPr>
                <w:szCs w:val="22"/>
              </w:rPr>
              <w:t xml:space="preserve"> Rev.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  <w:r w:rsidRPr="007353E9">
              <w:rPr>
                <w:szCs w:val="22"/>
                <w:lang w:val="ru-RU"/>
              </w:rPr>
              <w:t>Предлагаемые Программа и бюджет на двухлетний период 2016-2017</w:t>
            </w:r>
            <w:r w:rsidRPr="00CB667A">
              <w:rPr>
                <w:szCs w:val="22"/>
              </w:rPr>
              <w:t> </w:t>
            </w:r>
            <w:r w:rsidRPr="007353E9">
              <w:rPr>
                <w:szCs w:val="22"/>
                <w:lang w:val="ru-RU"/>
              </w:rPr>
              <w:t>гг.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CB667A" w:rsidRDefault="007353E9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A/55/6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  <w:r w:rsidRPr="007353E9">
              <w:rPr>
                <w:szCs w:val="22"/>
                <w:lang w:val="ru-RU"/>
              </w:rPr>
              <w:t>Отчет о реализации программы за 2014 г.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CB667A" w:rsidRDefault="007353E9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A/55/7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szCs w:val="22"/>
                <w:lang w:val="ru-RU"/>
              </w:rPr>
            </w:pPr>
            <w:r w:rsidRPr="007353E9">
              <w:rPr>
                <w:szCs w:val="22"/>
                <w:lang w:val="ru-RU"/>
              </w:rPr>
              <w:t>Годовой финансовый отчет и финансовые ведомости за 2014</w:t>
            </w:r>
            <w:r w:rsidRPr="0086099B">
              <w:rPr>
                <w:szCs w:val="22"/>
              </w:rPr>
              <w:t> </w:t>
            </w:r>
            <w:r w:rsidRPr="007353E9">
              <w:rPr>
                <w:szCs w:val="22"/>
                <w:lang w:val="ru-RU"/>
              </w:rPr>
              <w:t>г.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E717A6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A/55/8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szCs w:val="22"/>
                <w:lang w:val="ru-RU"/>
              </w:rPr>
            </w:pPr>
            <w:r w:rsidRPr="0086099B">
              <w:rPr>
                <w:szCs w:val="22"/>
                <w:lang w:val="ru-RU"/>
              </w:rPr>
              <w:t>Положение с уплатой взносов по состоянию на 1 сентября 2015 г</w:t>
            </w:r>
            <w:r w:rsidRPr="006C7559">
              <w:rPr>
                <w:szCs w:val="22"/>
                <w:lang w:val="ru-RU"/>
              </w:rPr>
              <w:t>.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C54D1B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A/55/9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</w:rPr>
            </w:pPr>
            <w:r w:rsidRPr="00CB667A">
              <w:rPr>
                <w:szCs w:val="22"/>
              </w:rPr>
              <w:t>Отчет Внешнего аудитора</w:t>
            </w: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Pr="000820A9" w:rsidRDefault="007353E9" w:rsidP="00DF16F7">
            <w:pPr>
              <w:jc w:val="center"/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A/55/10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szCs w:val="22"/>
                <w:lang w:val="ru-RU"/>
              </w:rPr>
              <w:t>Предложение Соединенных Штатов Америки по проекту повестки дня Ассамблей государств-членов ВОИС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CB667A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>
              <w:t>A/55/11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6F262A">
            <w:pPr>
              <w:ind w:left="162"/>
              <w:rPr>
                <w:szCs w:val="22"/>
                <w:lang w:val="ru-RU"/>
              </w:rPr>
            </w:pPr>
            <w:r w:rsidRPr="007353E9">
              <w:rPr>
                <w:szCs w:val="22"/>
                <w:lang w:val="ru-RU"/>
              </w:rPr>
              <w:t>Отчет о ходе осуществления проектов строительства нового административного здания и нового конференц-зала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>
              <w:t>A/55/12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lang w:val="ru-RU"/>
              </w:rPr>
              <w:t>Рекомендация Комитета по программе и бюджету (КПБ), касающаяся проведения сессий союзов, финансируемых за счет взносов, в ходе 55-й серии заседаний Ассамблей государств-членов ВОИС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Default="007353E9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072043">
            <w:pPr>
              <w:ind w:left="360"/>
            </w:pPr>
            <w:r>
              <w:t>A/55/13</w:t>
            </w:r>
          </w:p>
        </w:tc>
        <w:tc>
          <w:tcPr>
            <w:tcW w:w="2250" w:type="dxa"/>
          </w:tcPr>
          <w:p w:rsidR="007353E9" w:rsidRPr="000820A9" w:rsidRDefault="007353E9" w:rsidP="00072043">
            <w:pPr>
              <w:jc w:val="center"/>
            </w:pPr>
            <w:proofErr w:type="spellStart"/>
            <w:r w:rsidRPr="007353E9">
              <w:t>А,Ар,И,К,Р,Ф</w:t>
            </w:r>
            <w:proofErr w:type="spellEnd"/>
          </w:p>
        </w:tc>
        <w:tc>
          <w:tcPr>
            <w:tcW w:w="4873" w:type="dxa"/>
          </w:tcPr>
          <w:p w:rsidR="007353E9" w:rsidRPr="000820A9" w:rsidRDefault="007353E9" w:rsidP="007353E9">
            <w:pPr>
              <w:ind w:left="162"/>
            </w:pPr>
            <w:r>
              <w:rPr>
                <w:lang w:val="ru-RU"/>
              </w:rPr>
              <w:t xml:space="preserve">Общий отчет 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CB667A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0820A9" w:rsidTr="004C1D9A">
        <w:tc>
          <w:tcPr>
            <w:tcW w:w="2448" w:type="dxa"/>
          </w:tcPr>
          <w:p w:rsidR="007353E9" w:rsidRPr="00CB667A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  <w:r w:rsidRPr="000820A9">
              <w:t>*****</w:t>
            </w: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C54D1B">
            <w:pPr>
              <w:keepNext/>
              <w:keepLines/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7353E9" w:rsidRPr="000820A9" w:rsidRDefault="007353E9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pStyle w:val="Footer"/>
              <w:keepNext/>
              <w:keepLines/>
              <w:ind w:left="162"/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keepNext/>
              <w:keepLines/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WO/GA/47/1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B667A">
            <w:pPr>
              <w:ind w:left="162"/>
              <w:rPr>
                <w:szCs w:val="22"/>
                <w:lang w:val="ru-RU"/>
              </w:rPr>
            </w:pPr>
            <w:r w:rsidRPr="007353E9">
              <w:rPr>
                <w:lang w:val="ru-RU"/>
              </w:rPr>
              <w:t>Состав Комитета по программе и бюджету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CB667A" w:rsidRDefault="007353E9" w:rsidP="00C54D1B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C54D1B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keepNext/>
              <w:keepLines/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 xml:space="preserve">WO/GA/47/2 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B667A">
            <w:pPr>
              <w:ind w:left="162"/>
              <w:rPr>
                <w:bCs/>
                <w:szCs w:val="22"/>
                <w:lang w:val="ru-RU"/>
              </w:rPr>
            </w:pPr>
            <w:r w:rsidRPr="007353E9">
              <w:rPr>
                <w:lang w:val="ru-RU"/>
              </w:rPr>
              <w:t>Отчет Независимого консультативного комитета ВОИС по надзору (НККН)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CB667A" w:rsidRDefault="007353E9" w:rsidP="00C54D1B">
            <w:pPr>
              <w:tabs>
                <w:tab w:val="left" w:pos="357"/>
              </w:tabs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C54D1B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szCs w:val="22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 xml:space="preserve">WO/GA/47/3 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ind w:left="34"/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lang w:val="ru-RU"/>
              </w:rPr>
              <w:t>Вопросы, касающиеся выполнения административных функций в отношении Женевского акта Лиссабонского соглашения: предложение Соединенных Штатов Америки Генеральной Ассамблее ВОИС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A11FF4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A11FF4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A11FF4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lastRenderedPageBreak/>
              <w:t>WO/GA/47/4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CB667A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Годовой отчет Директора Отдела внутреннего надзора (ОВН)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WO/GA/47/5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Отчет о работе Постоянного комитета по авторскому праву и смежным правам (ПКАП)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WO/GA/47/6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Отчет о работе Постоянного комитета по патентному праву (ПКПП)</w:t>
            </w:r>
          </w:p>
        </w:tc>
      </w:tr>
      <w:tr w:rsidR="007353E9" w:rsidRPr="007353E9" w:rsidTr="003A06B2">
        <w:trPr>
          <w:trHeight w:val="252"/>
        </w:trPr>
        <w:tc>
          <w:tcPr>
            <w:tcW w:w="2448" w:type="dxa"/>
          </w:tcPr>
          <w:p w:rsidR="007353E9" w:rsidRPr="00CB667A" w:rsidRDefault="007353E9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3A06B2">
            <w:pPr>
              <w:ind w:left="162"/>
              <w:rPr>
                <w:lang w:val="ru-RU"/>
              </w:rPr>
            </w:pPr>
          </w:p>
        </w:tc>
      </w:tr>
      <w:tr w:rsidR="007353E9" w:rsidRPr="007353E9" w:rsidTr="006F26E7">
        <w:trPr>
          <w:trHeight w:val="927"/>
        </w:trPr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WO/GA/47/7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      </w:r>
          </w:p>
        </w:tc>
      </w:tr>
      <w:tr w:rsidR="007353E9" w:rsidRPr="007353E9" w:rsidTr="003A06B2">
        <w:trPr>
          <w:trHeight w:val="252"/>
        </w:trPr>
        <w:tc>
          <w:tcPr>
            <w:tcW w:w="2448" w:type="dxa"/>
          </w:tcPr>
          <w:p w:rsidR="007353E9" w:rsidRPr="00CB667A" w:rsidRDefault="007353E9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3A06B2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WO/GA/47/8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созыва Дипломатической конференции для принятия Договора о законах по образцам (ДЗО)</w:t>
            </w:r>
          </w:p>
        </w:tc>
      </w:tr>
      <w:tr w:rsidR="007353E9" w:rsidRPr="007353E9" w:rsidTr="00502462">
        <w:trPr>
          <w:trHeight w:val="414"/>
        </w:trPr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WO/GA/47/9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WO/GA/47/10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работы Постоянного комитета по законодательству в области товарных знаков, промышленных образцов и географических указаний (ПКТЗ): предложение Соединенных Штатов Америки Генеральной Ассамблее ВОИС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WO/GA/47/11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Решение по вопросам, касающимся Комитета по развитию и интеллектуальной собственности (КРИС)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WO/GA/47/12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WO/GA/47/13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Комитет по стандартам ВОИС (КСВ)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WO/GA/47/14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254FC3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254FC3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254FC3" w:rsidRDefault="007353E9" w:rsidP="00C42F34">
            <w:pPr>
              <w:ind w:left="162"/>
              <w:rPr>
                <w:lang w:val="ru-RU"/>
              </w:rPr>
            </w:pPr>
          </w:p>
        </w:tc>
      </w:tr>
    </w:tbl>
    <w:p w:rsidR="00CA3977" w:rsidRDefault="00CA397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lastRenderedPageBreak/>
              <w:t>WO/GA/47/15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Сотрудничество в рамках Согласованных заявлений Дипломатической конференции в отношении Договора о патентном праве (</w:t>
            </w:r>
            <w:r w:rsidRPr="00254FC3">
              <w:rPr>
                <w:rFonts w:ascii="Helvetica" w:hAnsi="Helvetica" w:cs="Helvetica"/>
              </w:rPr>
              <w:t>PLT</w:t>
            </w:r>
            <w:r w:rsidRPr="007353E9">
              <w:rPr>
                <w:rFonts w:ascii="Helvetica" w:hAnsi="Helvetica" w:cs="Helvetica"/>
                <w:lang w:val="ru-RU"/>
              </w:rPr>
              <w:t>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254FC3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254FC3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254FC3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WO/GA/47/16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Преобразование Межправительственного комитета по интеллектуальной собственности, генетическим ресурсам, традиционным знаниям и фольклору (МКГР) в постоянный комитет:  Предложение Африканской группы Генеральной Ассамблее ВОИС 2015</w:t>
            </w:r>
            <w:r w:rsidRPr="0086099B">
              <w:rPr>
                <w:rFonts w:ascii="Helvetica" w:hAnsi="Helvetica" w:cs="Helvetica"/>
              </w:rPr>
              <w:t> </w:t>
            </w:r>
            <w:r w:rsidRPr="007353E9">
              <w:rPr>
                <w:rFonts w:ascii="Helvetica" w:hAnsi="Helvetica" w:cs="Helvetica"/>
                <w:lang w:val="ru-RU"/>
              </w:rPr>
              <w:t>г.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6F26E7">
        <w:trPr>
          <w:trHeight w:val="1557"/>
        </w:trPr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WO/GA/47/17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(МКГР): предложение Соединенных Штатов Америки Генеральной Ассамблее ВОИС</w:t>
            </w:r>
          </w:p>
        </w:tc>
      </w:tr>
      <w:tr w:rsidR="007353E9" w:rsidRPr="007353E9" w:rsidTr="00CE55F9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CE55F9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WO/GA/47/18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Межправительственного комитета по интеллектуальной собственности, генетическим ресурсам, традиционным знаниям и фольклору (МКГР): предложение Святого Престола, Кении, Мозамбика, Новой Зеландии, Норвегии и Швейцарии Генеральной Ассамблее ВОИС</w:t>
            </w:r>
          </w:p>
        </w:tc>
      </w:tr>
      <w:tr w:rsidR="007353E9" w:rsidRPr="007353E9" w:rsidTr="00CE55F9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Default="007353E9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CE55F9">
        <w:tc>
          <w:tcPr>
            <w:tcW w:w="2448" w:type="dxa"/>
          </w:tcPr>
          <w:p w:rsidR="007353E9" w:rsidRPr="000820A9" w:rsidRDefault="007353E9" w:rsidP="00072043">
            <w:pPr>
              <w:ind w:left="360"/>
            </w:pPr>
            <w:r>
              <w:t>WO/GA/47/19</w:t>
            </w:r>
          </w:p>
        </w:tc>
        <w:tc>
          <w:tcPr>
            <w:tcW w:w="2250" w:type="dxa"/>
          </w:tcPr>
          <w:p w:rsidR="007353E9" w:rsidRPr="000820A9" w:rsidRDefault="007353E9" w:rsidP="00072043">
            <w:pPr>
              <w:jc w:val="center"/>
            </w:pPr>
            <w:proofErr w:type="spellStart"/>
            <w:r w:rsidRPr="007353E9">
              <w:t>А,Ар,И,К,Р,Ф</w:t>
            </w:r>
            <w:proofErr w:type="spellEnd"/>
          </w:p>
        </w:tc>
        <w:tc>
          <w:tcPr>
            <w:tcW w:w="4873" w:type="dxa"/>
          </w:tcPr>
          <w:p w:rsidR="007353E9" w:rsidRPr="007353E9" w:rsidRDefault="007353E9" w:rsidP="00072043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>Отчет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0820A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  <w:r w:rsidRPr="000820A9">
              <w:t>*****</w:t>
            </w: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Pr="000820A9" w:rsidRDefault="007353E9" w:rsidP="00DF16F7">
            <w:pPr>
              <w:jc w:val="center"/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PCT/A/47/1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Отчет о работе Рабочей группы РСТ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PCT/A/47/2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Работа международных органов над обеспечением качества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PCT/A/47/3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Обзор системы дополнительного международного поиска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PCT/A/47/4 Rev.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Предлагаемые поправки к Инструкции РСТ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97FD8">
            <w:pPr>
              <w:ind w:left="360"/>
            </w:pPr>
            <w:r>
              <w:t>PCT/A/47/5 Rev.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F72212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Предлагаемые изменения в директивах Ассамблеи, касающихся установления эквивалентных размеров определенных пошлин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PCT/A/47/6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Назначение Вышеградского патентного института в качестве Международного поискового органа и Органа международной предварительной экспертизы в рамках РСТ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9F4CA7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lastRenderedPageBreak/>
              <w:t>PCT/A/47/6 Add.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Назначение Вышеградского патентного института в качестве Международного поискового органа и Органа международной предварительной экспертизы в рамках РСТ – Информация о последних изменениях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PCT/A/47/7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D31559" w:rsidRDefault="007353E9" w:rsidP="00D31559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D31559">
              <w:rPr>
                <w:rFonts w:ascii="Helvetica" w:hAnsi="Helvetica" w:cs="Helvetica"/>
                <w:lang w:val="ru-RU"/>
              </w:rPr>
              <w:t>Поправки к соглашению в отношении функционирования Государственной службы интеллектуальной со</w:t>
            </w:r>
            <w:r>
              <w:rPr>
                <w:rFonts w:ascii="Helvetica" w:hAnsi="Helvetica" w:cs="Helvetica"/>
                <w:lang w:val="ru-RU"/>
              </w:rPr>
              <w:t>бственности Украины в качестве М</w:t>
            </w:r>
            <w:r w:rsidRPr="00D31559">
              <w:rPr>
                <w:rFonts w:ascii="Helvetica" w:hAnsi="Helvetica" w:cs="Helvetica"/>
                <w:lang w:val="ru-RU"/>
              </w:rPr>
              <w:t xml:space="preserve">еждународного поискового органа и органа международной предварительной экспертизы в соответствии с </w:t>
            </w:r>
            <w:r w:rsidRPr="0086099B">
              <w:rPr>
                <w:rFonts w:ascii="Helvetica" w:hAnsi="Helvetica" w:cs="Helvetica"/>
              </w:rPr>
              <w:t>PCT</w:t>
            </w:r>
            <w:r>
              <w:rPr>
                <w:rFonts w:ascii="Helvetica" w:hAnsi="Helvetica" w:cs="Helvetica"/>
                <w:lang w:val="ru-RU"/>
              </w:rPr>
              <w:t xml:space="preserve"> 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D3155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PCT/A/47/8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Лиссабонского союза: предложение Соединенных Штатов Америки Ассамблее Международного союза патентной кооперации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Default="007353E9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072043">
            <w:pPr>
              <w:ind w:left="360"/>
            </w:pPr>
            <w:r>
              <w:t>PCT/A/47/9</w:t>
            </w:r>
          </w:p>
        </w:tc>
        <w:tc>
          <w:tcPr>
            <w:tcW w:w="2250" w:type="dxa"/>
          </w:tcPr>
          <w:p w:rsidR="007353E9" w:rsidRPr="000820A9" w:rsidRDefault="007353E9" w:rsidP="00072043">
            <w:pPr>
              <w:jc w:val="center"/>
            </w:pPr>
            <w:proofErr w:type="spellStart"/>
            <w:r w:rsidRPr="007353E9"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7353E9" w:rsidRPr="007353E9" w:rsidRDefault="007353E9" w:rsidP="00072043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</w:p>
        </w:tc>
      </w:tr>
      <w:tr w:rsidR="007353E9" w:rsidRPr="007353E9" w:rsidTr="003A06B2">
        <w:trPr>
          <w:trHeight w:val="252"/>
        </w:trPr>
        <w:tc>
          <w:tcPr>
            <w:tcW w:w="2448" w:type="dxa"/>
          </w:tcPr>
          <w:p w:rsidR="007353E9" w:rsidRPr="00CB667A" w:rsidRDefault="007353E9" w:rsidP="003A06B2">
            <w:pPr>
              <w:ind w:left="318"/>
              <w:rPr>
                <w:szCs w:val="22"/>
                <w:lang w:val="ru-RU"/>
              </w:rPr>
            </w:pPr>
          </w:p>
        </w:tc>
        <w:tc>
          <w:tcPr>
            <w:tcW w:w="2250" w:type="dxa"/>
          </w:tcPr>
          <w:p w:rsidR="007353E9" w:rsidRPr="00CB667A" w:rsidRDefault="007353E9" w:rsidP="003A06B2">
            <w:pPr>
              <w:ind w:left="34"/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CB667A" w:rsidRDefault="007353E9" w:rsidP="003A06B2">
            <w:pPr>
              <w:ind w:left="162"/>
              <w:rPr>
                <w:lang w:val="ru-RU"/>
              </w:rPr>
            </w:pPr>
          </w:p>
        </w:tc>
      </w:tr>
      <w:tr w:rsidR="007353E9" w:rsidRPr="000820A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  <w:r w:rsidRPr="000820A9">
              <w:t>*****</w:t>
            </w: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Pr="000820A9" w:rsidRDefault="007353E9" w:rsidP="00DF16F7">
            <w:pPr>
              <w:jc w:val="center"/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</w:p>
        </w:tc>
      </w:tr>
      <w:tr w:rsidR="007353E9" w:rsidRPr="007353E9" w:rsidTr="00F72212">
        <w:trPr>
          <w:trHeight w:val="1179"/>
        </w:trPr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MM/A/49/1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Заключительный отчет об осуществлении Программы модернизации информационных технологий (Мадридская система международной регистрации)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MM/A/49/2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Отчет о ходе создания базы данных о товарах и услугах Мадридской системы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MM/A/49/3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Предлагаемые поправки к Общей инструкции к Мадридскому соглашению о международной регистрации знаков и Протоколу к этому Соглашению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MM/A/49/4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Вопросы, касающиеся Мадридского и Лиссабонского союзов: предложение Соединенных Штатов Америки Ассамблее Мадридского союза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Default="007353E9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7353E9" w:rsidRPr="007353E9" w:rsidRDefault="007353E9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072043">
            <w:pPr>
              <w:ind w:left="360"/>
            </w:pPr>
            <w:r>
              <w:t>MM/A/49/5</w:t>
            </w:r>
          </w:p>
        </w:tc>
        <w:tc>
          <w:tcPr>
            <w:tcW w:w="2250" w:type="dxa"/>
          </w:tcPr>
          <w:p w:rsidR="007353E9" w:rsidRPr="000820A9" w:rsidRDefault="007353E9" w:rsidP="00072043">
            <w:pPr>
              <w:jc w:val="center"/>
            </w:pPr>
            <w:proofErr w:type="spellStart"/>
            <w:r w:rsidRPr="007353E9"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7353E9" w:rsidRPr="007353E9" w:rsidRDefault="007353E9" w:rsidP="00072043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</w:p>
        </w:tc>
      </w:tr>
      <w:tr w:rsidR="007353E9" w:rsidRPr="007353E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</w:p>
        </w:tc>
      </w:tr>
      <w:tr w:rsidR="007353E9" w:rsidRPr="000820A9" w:rsidTr="004C1D9A">
        <w:tc>
          <w:tcPr>
            <w:tcW w:w="2448" w:type="dxa"/>
          </w:tcPr>
          <w:p w:rsidR="007353E9" w:rsidRPr="0086099B" w:rsidRDefault="007353E9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7353E9" w:rsidRPr="0086099B" w:rsidRDefault="007353E9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  <w:r w:rsidRPr="000820A9">
              <w:t>*****</w:t>
            </w:r>
          </w:p>
        </w:tc>
      </w:tr>
      <w:tr w:rsidR="007353E9" w:rsidRPr="000820A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</w:p>
        </w:tc>
        <w:tc>
          <w:tcPr>
            <w:tcW w:w="2250" w:type="dxa"/>
          </w:tcPr>
          <w:p w:rsidR="007353E9" w:rsidRPr="000820A9" w:rsidRDefault="007353E9" w:rsidP="00DF16F7">
            <w:pPr>
              <w:jc w:val="center"/>
            </w:pPr>
          </w:p>
        </w:tc>
        <w:tc>
          <w:tcPr>
            <w:tcW w:w="4873" w:type="dxa"/>
          </w:tcPr>
          <w:p w:rsidR="007353E9" w:rsidRPr="000820A9" w:rsidRDefault="007353E9" w:rsidP="00C42F34">
            <w:pPr>
              <w:ind w:left="162"/>
            </w:pPr>
          </w:p>
        </w:tc>
      </w:tr>
      <w:tr w:rsidR="007353E9" w:rsidRPr="007353E9" w:rsidTr="004C1D9A">
        <w:tc>
          <w:tcPr>
            <w:tcW w:w="2448" w:type="dxa"/>
          </w:tcPr>
          <w:p w:rsidR="007353E9" w:rsidRPr="000820A9" w:rsidRDefault="007353E9" w:rsidP="005B4D05">
            <w:pPr>
              <w:ind w:left="360"/>
            </w:pPr>
            <w:r w:rsidRPr="000820A9">
              <w:t>H/A/35/1</w:t>
            </w:r>
          </w:p>
        </w:tc>
        <w:tc>
          <w:tcPr>
            <w:tcW w:w="2250" w:type="dxa"/>
          </w:tcPr>
          <w:p w:rsidR="007353E9" w:rsidRPr="000820A9" w:rsidRDefault="007353E9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7353E9" w:rsidRPr="0086099B" w:rsidRDefault="007353E9" w:rsidP="00C42F34">
            <w:pPr>
              <w:ind w:left="162"/>
              <w:rPr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Заключительный отчет об осуществлении Программы модернизации информационных технологий (Гаагская система международной регистрации)</w:t>
            </w:r>
          </w:p>
        </w:tc>
      </w:tr>
      <w:tr w:rsidR="00CA3977" w:rsidRPr="007353E9" w:rsidTr="004C1D9A"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</w:p>
        </w:tc>
        <w:tc>
          <w:tcPr>
            <w:tcW w:w="2250" w:type="dxa"/>
          </w:tcPr>
          <w:p w:rsidR="00CA3977" w:rsidRDefault="00CA3977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4C1D9A">
        <w:tc>
          <w:tcPr>
            <w:tcW w:w="2448" w:type="dxa"/>
          </w:tcPr>
          <w:p w:rsidR="00CA3977" w:rsidRPr="000820A9" w:rsidRDefault="00CA3977" w:rsidP="00072043">
            <w:pPr>
              <w:ind w:left="360"/>
            </w:pPr>
            <w:r>
              <w:t>H/A/35/2</w:t>
            </w:r>
          </w:p>
        </w:tc>
        <w:tc>
          <w:tcPr>
            <w:tcW w:w="2250" w:type="dxa"/>
          </w:tcPr>
          <w:p w:rsidR="00CA3977" w:rsidRPr="000820A9" w:rsidRDefault="00CA3977" w:rsidP="00072043">
            <w:pPr>
              <w:jc w:val="center"/>
            </w:pPr>
            <w:proofErr w:type="spellStart"/>
            <w:r w:rsidRPr="007353E9"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CA3977" w:rsidRPr="007353E9" w:rsidRDefault="00CA3977" w:rsidP="00072043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</w:p>
        </w:tc>
      </w:tr>
      <w:tr w:rsidR="00CA3977" w:rsidRPr="007353E9" w:rsidTr="004C1D9A">
        <w:tc>
          <w:tcPr>
            <w:tcW w:w="2448" w:type="dxa"/>
          </w:tcPr>
          <w:p w:rsidR="00CA3977" w:rsidRPr="0086099B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86099B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86099B" w:rsidRDefault="00CA3977" w:rsidP="00C42F34">
            <w:pPr>
              <w:ind w:left="162"/>
              <w:rPr>
                <w:lang w:val="ru-RU"/>
              </w:rPr>
            </w:pPr>
          </w:p>
        </w:tc>
      </w:tr>
      <w:tr w:rsidR="00CA3977" w:rsidRPr="000820A9" w:rsidTr="004C1D9A">
        <w:tc>
          <w:tcPr>
            <w:tcW w:w="2448" w:type="dxa"/>
          </w:tcPr>
          <w:p w:rsidR="00CA3977" w:rsidRPr="0086099B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86099B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0820A9" w:rsidRDefault="00CA3977" w:rsidP="00C42F34">
            <w:pPr>
              <w:ind w:left="162"/>
            </w:pPr>
            <w:r w:rsidRPr="000820A9">
              <w:t>*****</w:t>
            </w:r>
          </w:p>
        </w:tc>
      </w:tr>
      <w:tr w:rsidR="00CA3977" w:rsidRPr="000820A9" w:rsidTr="004C1D9A"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</w:p>
        </w:tc>
        <w:tc>
          <w:tcPr>
            <w:tcW w:w="2250" w:type="dxa"/>
          </w:tcPr>
          <w:p w:rsidR="00CA3977" w:rsidRPr="000820A9" w:rsidRDefault="00CA3977" w:rsidP="00DF16F7">
            <w:pPr>
              <w:jc w:val="center"/>
            </w:pPr>
          </w:p>
        </w:tc>
        <w:tc>
          <w:tcPr>
            <w:tcW w:w="4873" w:type="dxa"/>
          </w:tcPr>
          <w:p w:rsidR="00CA3977" w:rsidRPr="009F4CA7" w:rsidRDefault="00CA3977" w:rsidP="00C42F34">
            <w:pPr>
              <w:ind w:left="162"/>
              <w:rPr>
                <w:lang w:val="ru-RU"/>
              </w:rPr>
            </w:pPr>
          </w:p>
        </w:tc>
      </w:tr>
    </w:tbl>
    <w:p w:rsidR="00CA3977" w:rsidRDefault="00CA3977">
      <w:r>
        <w:br w:type="page"/>
      </w: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  <w:gridCol w:w="236"/>
      </w:tblGrid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lastRenderedPageBreak/>
              <w:t>LI/A/32/1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Итоги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t>LI/A/32/2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Предложение об обновлении перечня пошлин, содержащегося в правиле 23 Инструкции к Лиссабонскому соглашению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>
              <w:t>LI/A/32/3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Способы обеспечения финансовой устойчивости Лиссабонского союза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>
              <w:t>LI/A/32/4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Предложение о создании фонда оборотных средств Лиссабонского союза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44F5B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Default="00CA3977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072043">
            <w:pPr>
              <w:ind w:left="360"/>
            </w:pPr>
            <w:r>
              <w:t>LI/A/32/5</w:t>
            </w:r>
          </w:p>
        </w:tc>
        <w:tc>
          <w:tcPr>
            <w:tcW w:w="2250" w:type="dxa"/>
          </w:tcPr>
          <w:p w:rsidR="00CA3977" w:rsidRPr="000820A9" w:rsidRDefault="00CA3977" w:rsidP="00072043">
            <w:pPr>
              <w:jc w:val="center"/>
            </w:pPr>
            <w:proofErr w:type="spellStart"/>
            <w:r w:rsidRPr="007353E9"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CA3977" w:rsidRPr="007353E9" w:rsidRDefault="00CA3977" w:rsidP="00072043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254FC3" w:rsidRDefault="00CA3977" w:rsidP="00C42F34">
            <w:pPr>
              <w:ind w:left="162"/>
              <w:rPr>
                <w:lang w:val="ru-RU"/>
              </w:rPr>
            </w:pPr>
          </w:p>
        </w:tc>
      </w:tr>
      <w:tr w:rsidR="00CA3977" w:rsidRPr="000820A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0820A9" w:rsidRDefault="00CA3977" w:rsidP="00C42F34">
            <w:pPr>
              <w:ind w:left="162"/>
            </w:pPr>
            <w:r w:rsidRPr="000820A9">
              <w:t>*****</w:t>
            </w:r>
          </w:p>
        </w:tc>
      </w:tr>
      <w:tr w:rsidR="00CA3977" w:rsidRPr="000820A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</w:p>
        </w:tc>
        <w:tc>
          <w:tcPr>
            <w:tcW w:w="2250" w:type="dxa"/>
          </w:tcPr>
          <w:p w:rsidR="00CA3977" w:rsidRPr="000820A9" w:rsidRDefault="00CA3977" w:rsidP="00DF16F7">
            <w:pPr>
              <w:jc w:val="center"/>
            </w:pPr>
          </w:p>
        </w:tc>
        <w:tc>
          <w:tcPr>
            <w:tcW w:w="4873" w:type="dxa"/>
          </w:tcPr>
          <w:p w:rsidR="00CA3977" w:rsidRPr="000820A9" w:rsidRDefault="00CA3977" w:rsidP="00C42F34">
            <w:pPr>
              <w:ind w:left="162"/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t>STLT/A/8/1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Содействие в выполнении положений Сингапурского договора о законах по товарным знакам (</w:t>
            </w:r>
            <w:r w:rsidRPr="00254FC3">
              <w:rPr>
                <w:rFonts w:ascii="Helvetica" w:hAnsi="Helvetica" w:cs="Helvetica"/>
              </w:rPr>
              <w:t>STLT</w:t>
            </w:r>
            <w:r w:rsidRPr="007353E9">
              <w:rPr>
                <w:rFonts w:ascii="Helvetica" w:hAnsi="Helvetica" w:cs="Helvetica"/>
                <w:lang w:val="ru-RU"/>
              </w:rPr>
              <w:t>)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44F5B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Default="00CA3977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072043">
            <w:pPr>
              <w:ind w:left="360"/>
            </w:pPr>
            <w:r>
              <w:t>STLT/A/8/2</w:t>
            </w:r>
          </w:p>
        </w:tc>
        <w:tc>
          <w:tcPr>
            <w:tcW w:w="2250" w:type="dxa"/>
          </w:tcPr>
          <w:p w:rsidR="00CA3977" w:rsidRPr="000820A9" w:rsidRDefault="00CA3977" w:rsidP="00072043">
            <w:pPr>
              <w:jc w:val="center"/>
            </w:pPr>
            <w:proofErr w:type="spellStart"/>
            <w:r w:rsidRPr="007353E9"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CA3977" w:rsidRPr="007353E9" w:rsidRDefault="00CA3977" w:rsidP="00072043">
            <w:pPr>
              <w:ind w:left="162"/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254FC3" w:rsidRDefault="00CA3977" w:rsidP="00C42F34">
            <w:pPr>
              <w:ind w:left="162"/>
              <w:rPr>
                <w:lang w:val="ru-RU"/>
              </w:rPr>
            </w:pPr>
          </w:p>
        </w:tc>
      </w:tr>
      <w:tr w:rsidR="00CA3977" w:rsidRPr="000820A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lang w:val="ru-RU"/>
              </w:rPr>
            </w:pPr>
          </w:p>
        </w:tc>
        <w:tc>
          <w:tcPr>
            <w:tcW w:w="4873" w:type="dxa"/>
          </w:tcPr>
          <w:p w:rsidR="00CA3977" w:rsidRPr="000820A9" w:rsidRDefault="00CA3977" w:rsidP="00C42F34">
            <w:pPr>
              <w:ind w:left="162"/>
            </w:pPr>
            <w:r w:rsidRPr="000820A9">
              <w:t>*****</w:t>
            </w:r>
          </w:p>
        </w:tc>
      </w:tr>
      <w:tr w:rsidR="00CA3977" w:rsidRPr="000820A9" w:rsidTr="00244F5B">
        <w:trPr>
          <w:gridAfter w:val="1"/>
          <w:wAfter w:w="236" w:type="dxa"/>
          <w:trHeight w:val="207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</w:p>
        </w:tc>
        <w:tc>
          <w:tcPr>
            <w:tcW w:w="2250" w:type="dxa"/>
          </w:tcPr>
          <w:p w:rsidR="00CA3977" w:rsidRPr="000820A9" w:rsidRDefault="00CA3977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A3977" w:rsidRPr="000820A9" w:rsidRDefault="00CA3977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CA3977" w:rsidRPr="000820A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t>WO/CC/71/1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CB667A" w:rsidRDefault="00CA3977" w:rsidP="00C42F34">
            <w:pPr>
              <w:ind w:left="162"/>
              <w:rPr>
                <w:lang w:val="ru-RU"/>
              </w:rPr>
            </w:pPr>
            <w:r>
              <w:rPr>
                <w:rFonts w:ascii="Helvetica" w:hAnsi="Helvetica" w:cs="Helvetica"/>
                <w:lang w:val="ru-RU"/>
              </w:rPr>
              <w:t>Утверждение соглашений</w:t>
            </w:r>
          </w:p>
        </w:tc>
      </w:tr>
      <w:tr w:rsidR="00CA3977" w:rsidRPr="000820A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</w:p>
        </w:tc>
        <w:tc>
          <w:tcPr>
            <w:tcW w:w="2250" w:type="dxa"/>
          </w:tcPr>
          <w:p w:rsidR="00CA3977" w:rsidRPr="000820A9" w:rsidRDefault="00CA3977" w:rsidP="00DF16F7">
            <w:pPr>
              <w:jc w:val="center"/>
            </w:pPr>
          </w:p>
        </w:tc>
        <w:tc>
          <w:tcPr>
            <w:tcW w:w="4873" w:type="dxa"/>
          </w:tcPr>
          <w:p w:rsidR="00CA3977" w:rsidRPr="000820A9" w:rsidRDefault="00CA3977" w:rsidP="00C42F34">
            <w:pPr>
              <w:ind w:left="162"/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t>WO/CC/71/2</w:t>
            </w:r>
            <w:r>
              <w:t xml:space="preserve"> Rev.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254FC3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254FC3">
              <w:rPr>
                <w:rFonts w:ascii="Helvetica" w:hAnsi="Helvetica" w:cs="Helvetica"/>
                <w:lang w:val="ru-RU"/>
              </w:rPr>
              <w:t>Годовой отчет о людских ресурсах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A3977" w:rsidRPr="00254FC3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t>WO/CC/71/3 Rev.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Годовой отчет Бюро по этике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  <w:trHeight w:val="675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t>WO/CC/71/4</w:t>
            </w:r>
            <w:r>
              <w:t xml:space="preserve"> Rev.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Поправки к Положениям и правилам о персонале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 w:rsidRPr="000820A9">
              <w:t>WO/CC/71/5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254FC3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Назначение Председателя и заместителя Председателя Апелляционного совета ВОИС (АСВ)</w:t>
            </w: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254FC3" w:rsidRDefault="00CA3977" w:rsidP="005B4D05">
            <w:pPr>
              <w:ind w:left="360"/>
              <w:rPr>
                <w:lang w:val="ru-RU"/>
              </w:rPr>
            </w:pPr>
          </w:p>
        </w:tc>
        <w:tc>
          <w:tcPr>
            <w:tcW w:w="2250" w:type="dxa"/>
          </w:tcPr>
          <w:p w:rsidR="00CA3977" w:rsidRPr="00254FC3" w:rsidRDefault="00CA3977" w:rsidP="00DF16F7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CA3977" w:rsidRPr="00254FC3" w:rsidRDefault="00CA3977" w:rsidP="00C42F34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CA3977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CA3977" w:rsidRPr="000820A9" w:rsidRDefault="00CA3977" w:rsidP="005B4D05">
            <w:pPr>
              <w:ind w:left="360"/>
            </w:pPr>
            <w:r>
              <w:t>WO/CC/71/6</w:t>
            </w:r>
          </w:p>
        </w:tc>
        <w:tc>
          <w:tcPr>
            <w:tcW w:w="2250" w:type="dxa"/>
          </w:tcPr>
          <w:p w:rsidR="00CA3977" w:rsidRPr="000820A9" w:rsidRDefault="00CA3977" w:rsidP="00A11FF4">
            <w:pPr>
              <w:jc w:val="center"/>
              <w:rPr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А,Ар,И,К,Р,Ф</w:t>
            </w:r>
          </w:p>
        </w:tc>
        <w:tc>
          <w:tcPr>
            <w:tcW w:w="4873" w:type="dxa"/>
          </w:tcPr>
          <w:p w:rsidR="00CA3977" w:rsidRPr="007353E9" w:rsidRDefault="00CA3977" w:rsidP="006F262A">
            <w:pPr>
              <w:ind w:left="162"/>
              <w:rPr>
                <w:rFonts w:ascii="Helvetica" w:hAnsi="Helvetica" w:cs="Helvetica"/>
                <w:lang w:val="ru-RU"/>
              </w:rPr>
            </w:pPr>
            <w:r w:rsidRPr="007353E9">
              <w:rPr>
                <w:rFonts w:ascii="Helvetica" w:hAnsi="Helvetica" w:cs="Helvetica"/>
                <w:lang w:val="ru-RU"/>
              </w:rPr>
              <w:t>Мнение Координационного комитета относительно предложения о создании фонда оборотных средств Лиссабонского союза для Ассамблеи Лиссабонского союза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5B4D05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A11FF4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873" w:type="dxa"/>
          </w:tcPr>
          <w:p w:rsidR="00244F5B" w:rsidRPr="007353E9" w:rsidRDefault="00244F5B" w:rsidP="006F262A">
            <w:pPr>
              <w:ind w:left="162"/>
              <w:rPr>
                <w:rFonts w:ascii="Helvetica" w:hAnsi="Helvetica" w:cs="Helvetica"/>
                <w:lang w:val="ru-RU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WO/CC/71/7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B/A/44/1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B/EC/61/1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BP/A/32/1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IPC/A/36/1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LO/A/35/1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N/A/35/1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P/A/50/1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P/EC/55/1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VA/A/28/1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WCT/A/15/1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RPr="007353E9" w:rsidTr="00244F5B">
        <w:trPr>
          <w:gridAfter w:val="1"/>
          <w:wAfter w:w="236" w:type="dxa"/>
        </w:trPr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Tr="00244F5B"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WO/CF/36/1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5109" w:type="dxa"/>
            <w:gridSpan w:val="2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Tr="00244F5B"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  <w:gridSpan w:val="2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Tr="00244F5B"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  <w:gridSpan w:val="2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44F5B" w:rsidTr="00244F5B"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  <w:gridSpan w:val="2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Tr="00244F5B">
        <w:tc>
          <w:tcPr>
            <w:tcW w:w="2448" w:type="dxa"/>
          </w:tcPr>
          <w:p w:rsidR="00244F5B" w:rsidRDefault="00244F5B" w:rsidP="00072043">
            <w:pPr>
              <w:ind w:left="360"/>
            </w:pPr>
            <w:r>
              <w:t>WPPT/A/15/1</w:t>
            </w: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А,Ар,И,К,Р,Ф</w:t>
            </w:r>
            <w:proofErr w:type="spellEnd"/>
          </w:p>
        </w:tc>
        <w:tc>
          <w:tcPr>
            <w:tcW w:w="5109" w:type="dxa"/>
            <w:gridSpan w:val="2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Отчет</w:t>
            </w:r>
            <w:proofErr w:type="spellEnd"/>
          </w:p>
        </w:tc>
      </w:tr>
      <w:tr w:rsidR="00244F5B" w:rsidTr="00244F5B"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  <w:gridSpan w:val="2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44F5B" w:rsidTr="00244F5B">
        <w:tc>
          <w:tcPr>
            <w:tcW w:w="2448" w:type="dxa"/>
          </w:tcPr>
          <w:p w:rsidR="00244F5B" w:rsidRDefault="00244F5B" w:rsidP="00072043">
            <w:pPr>
              <w:ind w:left="360"/>
            </w:pPr>
          </w:p>
        </w:tc>
        <w:tc>
          <w:tcPr>
            <w:tcW w:w="2250" w:type="dxa"/>
          </w:tcPr>
          <w:p w:rsidR="00244F5B" w:rsidRDefault="00244F5B" w:rsidP="00072043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  <w:gridSpan w:val="2"/>
          </w:tcPr>
          <w:p w:rsidR="00244F5B" w:rsidRDefault="00244F5B" w:rsidP="00072043">
            <w:pPr>
              <w:ind w:left="162"/>
              <w:rPr>
                <w:rFonts w:ascii="Helvetica" w:hAnsi="Helvetica" w:cs="Helvetica"/>
              </w:rPr>
            </w:pPr>
          </w:p>
        </w:tc>
      </w:tr>
    </w:tbl>
    <w:p w:rsidR="002928D3" w:rsidRPr="00254FC3" w:rsidRDefault="002928D3">
      <w:pPr>
        <w:rPr>
          <w:lang w:val="ru-RU"/>
        </w:rPr>
      </w:pPr>
    </w:p>
    <w:p w:rsidR="00680332" w:rsidRPr="00254FC3" w:rsidRDefault="00680332">
      <w:pPr>
        <w:rPr>
          <w:lang w:val="ru-RU"/>
        </w:rPr>
      </w:pPr>
    </w:p>
    <w:p w:rsidR="00680332" w:rsidRPr="000820A9" w:rsidRDefault="00680332" w:rsidP="00680332">
      <w:pPr>
        <w:pStyle w:val="Endofdocument-Annex"/>
      </w:pPr>
      <w:r w:rsidRPr="000820A9">
        <w:t>[</w:t>
      </w:r>
      <w:r w:rsidR="00254FC3">
        <w:rPr>
          <w:lang w:val="ru-RU"/>
        </w:rPr>
        <w:t>Конец документа</w:t>
      </w:r>
      <w:r w:rsidRPr="000820A9">
        <w:t>]</w:t>
      </w:r>
    </w:p>
    <w:sectPr w:rsidR="00680332" w:rsidRPr="000820A9" w:rsidSect="00DF16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94" w:rsidRDefault="00603194">
      <w:r>
        <w:separator/>
      </w:r>
    </w:p>
  </w:endnote>
  <w:endnote w:type="continuationSeparator" w:id="0">
    <w:p w:rsidR="00603194" w:rsidRDefault="00603194" w:rsidP="003B38C1">
      <w:r>
        <w:separator/>
      </w:r>
    </w:p>
    <w:p w:rsidR="00603194" w:rsidRPr="003B38C1" w:rsidRDefault="006031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3194" w:rsidRPr="003B38C1" w:rsidRDefault="006031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94" w:rsidRDefault="00603194">
      <w:r>
        <w:separator/>
      </w:r>
    </w:p>
  </w:footnote>
  <w:footnote w:type="continuationSeparator" w:id="0">
    <w:p w:rsidR="00603194" w:rsidRDefault="00603194" w:rsidP="008B60B2">
      <w:r>
        <w:separator/>
      </w:r>
    </w:p>
    <w:p w:rsidR="00603194" w:rsidRPr="00ED77FB" w:rsidRDefault="006031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3194" w:rsidRPr="00ED77FB" w:rsidRDefault="006031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Pr="00A11FF4" w:rsidRDefault="00F0258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11FF4">
        <w:rPr>
          <w:lang w:val="ru-RU"/>
        </w:rPr>
        <w:t xml:space="preserve"> </w:t>
      </w:r>
      <w:r w:rsidRPr="00A11FF4">
        <w:rPr>
          <w:lang w:val="ru-RU"/>
        </w:rPr>
        <w:tab/>
      </w:r>
      <w:r w:rsidR="00A11FF4" w:rsidRPr="00F278DD">
        <w:rPr>
          <w:szCs w:val="18"/>
        </w:rPr>
        <w:t>A</w:t>
      </w:r>
      <w:r w:rsidR="00A11FF4" w:rsidRPr="000D34DE">
        <w:rPr>
          <w:szCs w:val="18"/>
          <w:lang w:val="ru-RU"/>
        </w:rPr>
        <w:t xml:space="preserve">:  </w:t>
      </w:r>
      <w:r w:rsidR="00A11FF4">
        <w:rPr>
          <w:szCs w:val="18"/>
          <w:lang w:val="ru-RU"/>
        </w:rPr>
        <w:t>английский</w:t>
      </w:r>
      <w:proofErr w:type="gramStart"/>
      <w:r w:rsidR="00A11FF4" w:rsidRPr="000D34DE">
        <w:rPr>
          <w:szCs w:val="18"/>
          <w:lang w:val="ru-RU"/>
        </w:rPr>
        <w:t xml:space="preserve">;  </w:t>
      </w:r>
      <w:r w:rsidR="00A11FF4">
        <w:rPr>
          <w:szCs w:val="18"/>
          <w:lang w:val="ru-RU"/>
        </w:rPr>
        <w:t>Ар</w:t>
      </w:r>
      <w:proofErr w:type="gramEnd"/>
      <w:r w:rsidR="00A11FF4" w:rsidRPr="000D34DE">
        <w:rPr>
          <w:szCs w:val="18"/>
          <w:lang w:val="ru-RU"/>
        </w:rPr>
        <w:t xml:space="preserve">.:  </w:t>
      </w:r>
      <w:r w:rsidR="00A11FF4">
        <w:rPr>
          <w:szCs w:val="18"/>
          <w:lang w:val="ru-RU"/>
        </w:rPr>
        <w:t>арабский</w:t>
      </w:r>
      <w:r w:rsidR="00A11FF4" w:rsidRPr="000D34DE">
        <w:rPr>
          <w:szCs w:val="18"/>
          <w:lang w:val="ru-RU"/>
        </w:rPr>
        <w:t xml:space="preserve">; </w:t>
      </w:r>
      <w:r w:rsidR="00A11FF4">
        <w:rPr>
          <w:szCs w:val="18"/>
          <w:lang w:val="ru-RU"/>
        </w:rPr>
        <w:t>И:  испанский;  К:  китайский;  Р:  русский; Ф:  французский.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16F7" w:rsidP="00477D6B">
    <w:pPr>
      <w:jc w:val="right"/>
    </w:pPr>
    <w:bookmarkStart w:id="6" w:name="Code2"/>
    <w:bookmarkEnd w:id="6"/>
    <w:r>
      <w:t>A/55/INF/2</w:t>
    </w:r>
  </w:p>
  <w:p w:rsidR="00EC4E49" w:rsidRDefault="00D3155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9566E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43CAA"/>
    <w:rsid w:val="00075432"/>
    <w:rsid w:val="000820A9"/>
    <w:rsid w:val="000968ED"/>
    <w:rsid w:val="000F5E56"/>
    <w:rsid w:val="00113321"/>
    <w:rsid w:val="001232EC"/>
    <w:rsid w:val="001362EE"/>
    <w:rsid w:val="00162FF0"/>
    <w:rsid w:val="001832A6"/>
    <w:rsid w:val="001B683F"/>
    <w:rsid w:val="001C6EAF"/>
    <w:rsid w:val="0022571E"/>
    <w:rsid w:val="00244F5B"/>
    <w:rsid w:val="00254FC3"/>
    <w:rsid w:val="002634C4"/>
    <w:rsid w:val="00286388"/>
    <w:rsid w:val="002928D3"/>
    <w:rsid w:val="002D1C45"/>
    <w:rsid w:val="002F1FE6"/>
    <w:rsid w:val="002F4E68"/>
    <w:rsid w:val="00312F7F"/>
    <w:rsid w:val="003228B7"/>
    <w:rsid w:val="00342865"/>
    <w:rsid w:val="003673CF"/>
    <w:rsid w:val="003845C1"/>
    <w:rsid w:val="00385534"/>
    <w:rsid w:val="003A6F89"/>
    <w:rsid w:val="003A7AA7"/>
    <w:rsid w:val="003B38C1"/>
    <w:rsid w:val="00423E3E"/>
    <w:rsid w:val="004259F2"/>
    <w:rsid w:val="00427AF4"/>
    <w:rsid w:val="004400E2"/>
    <w:rsid w:val="004647DA"/>
    <w:rsid w:val="00474062"/>
    <w:rsid w:val="00477D6B"/>
    <w:rsid w:val="004C1D9A"/>
    <w:rsid w:val="00502462"/>
    <w:rsid w:val="0053057A"/>
    <w:rsid w:val="00560A29"/>
    <w:rsid w:val="00596019"/>
    <w:rsid w:val="00597FD8"/>
    <w:rsid w:val="005B4D05"/>
    <w:rsid w:val="005F37BB"/>
    <w:rsid w:val="00603194"/>
    <w:rsid w:val="00605827"/>
    <w:rsid w:val="00613EC7"/>
    <w:rsid w:val="00646050"/>
    <w:rsid w:val="006713CA"/>
    <w:rsid w:val="00676C5C"/>
    <w:rsid w:val="00680332"/>
    <w:rsid w:val="006C5F8B"/>
    <w:rsid w:val="006F262A"/>
    <w:rsid w:val="006F26E7"/>
    <w:rsid w:val="007058FB"/>
    <w:rsid w:val="007353E9"/>
    <w:rsid w:val="00772E9B"/>
    <w:rsid w:val="007B6A58"/>
    <w:rsid w:val="007D1613"/>
    <w:rsid w:val="008001CE"/>
    <w:rsid w:val="00822011"/>
    <w:rsid w:val="0086099B"/>
    <w:rsid w:val="008B2CC1"/>
    <w:rsid w:val="008B60B2"/>
    <w:rsid w:val="008D0305"/>
    <w:rsid w:val="0090731E"/>
    <w:rsid w:val="00916EE2"/>
    <w:rsid w:val="00966A22"/>
    <w:rsid w:val="0096722F"/>
    <w:rsid w:val="00980843"/>
    <w:rsid w:val="009E2791"/>
    <w:rsid w:val="009E3F6F"/>
    <w:rsid w:val="009F499F"/>
    <w:rsid w:val="009F4CA7"/>
    <w:rsid w:val="00A11FF4"/>
    <w:rsid w:val="00A25122"/>
    <w:rsid w:val="00A42DAF"/>
    <w:rsid w:val="00A45BD8"/>
    <w:rsid w:val="00A71C24"/>
    <w:rsid w:val="00A73D52"/>
    <w:rsid w:val="00A84A1C"/>
    <w:rsid w:val="00A85B8E"/>
    <w:rsid w:val="00AC205C"/>
    <w:rsid w:val="00B05A69"/>
    <w:rsid w:val="00B11265"/>
    <w:rsid w:val="00B34571"/>
    <w:rsid w:val="00B76740"/>
    <w:rsid w:val="00B9734B"/>
    <w:rsid w:val="00B97402"/>
    <w:rsid w:val="00BC729F"/>
    <w:rsid w:val="00BF77EF"/>
    <w:rsid w:val="00C11BFE"/>
    <w:rsid w:val="00C42F34"/>
    <w:rsid w:val="00C52FC7"/>
    <w:rsid w:val="00C60ABD"/>
    <w:rsid w:val="00C94629"/>
    <w:rsid w:val="00CA2C53"/>
    <w:rsid w:val="00CA3977"/>
    <w:rsid w:val="00CB667A"/>
    <w:rsid w:val="00CE55F9"/>
    <w:rsid w:val="00CE6ECB"/>
    <w:rsid w:val="00D31559"/>
    <w:rsid w:val="00D45252"/>
    <w:rsid w:val="00D52BF3"/>
    <w:rsid w:val="00D63237"/>
    <w:rsid w:val="00D71B4D"/>
    <w:rsid w:val="00D93D55"/>
    <w:rsid w:val="00DF16F7"/>
    <w:rsid w:val="00E335FE"/>
    <w:rsid w:val="00E5021F"/>
    <w:rsid w:val="00E554C8"/>
    <w:rsid w:val="00E717A6"/>
    <w:rsid w:val="00E9566E"/>
    <w:rsid w:val="00EC4E49"/>
    <w:rsid w:val="00ED77FB"/>
    <w:rsid w:val="00F021A6"/>
    <w:rsid w:val="00F0258E"/>
    <w:rsid w:val="00F553C5"/>
    <w:rsid w:val="00F66152"/>
    <w:rsid w:val="00F72212"/>
    <w:rsid w:val="00FB1841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F421-64F1-44A1-B03F-532AF5E7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6</TotalTime>
  <Pages>7</Pages>
  <Words>918</Words>
  <Characters>7865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MARIN-CUDRAZ DAVI Nicoletta</cp:lastModifiedBy>
  <cp:revision>4</cp:revision>
  <cp:lastPrinted>2015-10-04T13:57:00Z</cp:lastPrinted>
  <dcterms:created xsi:type="dcterms:W3CDTF">2016-01-08T11:27:00Z</dcterms:created>
  <dcterms:modified xsi:type="dcterms:W3CDTF">2016-01-26T15:43:00Z</dcterms:modified>
</cp:coreProperties>
</file>