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80F3F" w:rsidRPr="00B05BE3" w:rsidTr="009E5A2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B05BE3" w:rsidRDefault="00E0091A" w:rsidP="002D5793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B05BE3" w:rsidRDefault="00FB75D7" w:rsidP="002D5793">
            <w:pPr>
              <w:rPr>
                <w:lang w:val="fr-FR"/>
              </w:rPr>
            </w:pPr>
            <w:r w:rsidRPr="00B05BE3">
              <w:rPr>
                <w:noProof/>
                <w:lang w:val="en-US" w:eastAsia="en-US"/>
              </w:rPr>
              <w:drawing>
                <wp:inline distT="0" distB="0" distL="0" distR="0" wp14:anchorId="1D69F661" wp14:editId="051D9FBD">
                  <wp:extent cx="1858645" cy="1323975"/>
                  <wp:effectExtent l="0" t="0" r="825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B05BE3" w:rsidRDefault="00E0091A" w:rsidP="002D5793">
            <w:pPr>
              <w:jc w:val="right"/>
              <w:rPr>
                <w:lang w:val="fr-FR"/>
              </w:rPr>
            </w:pPr>
            <w:r w:rsidRPr="00B05BE3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B80F3F" w:rsidRPr="00B05BE3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05BE3" w:rsidRDefault="00FB75D7" w:rsidP="00FB171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05BE3">
              <w:rPr>
                <w:rFonts w:ascii="Arial Black" w:hAnsi="Arial Black"/>
                <w:caps/>
                <w:sz w:val="15"/>
                <w:lang w:val="fr-FR"/>
              </w:rPr>
              <w:t>WO/IAOC/4</w:t>
            </w:r>
            <w:r w:rsidR="00FB1715" w:rsidRPr="00B05BE3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Pr="00B05BE3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bookmarkStart w:id="1" w:name="Code"/>
            <w:bookmarkEnd w:id="1"/>
            <w:r w:rsidR="00FB1715" w:rsidRPr="00B05BE3">
              <w:rPr>
                <w:rFonts w:ascii="Arial Black" w:hAnsi="Arial Black"/>
                <w:caps/>
                <w:sz w:val="15"/>
                <w:lang w:val="fr-FR"/>
              </w:rPr>
              <w:t>2</w:t>
            </w:r>
          </w:p>
        </w:tc>
      </w:tr>
      <w:tr w:rsidR="00B80F3F" w:rsidRPr="00B05BE3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05BE3" w:rsidRDefault="008B2CC1" w:rsidP="002D579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05BE3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FB1715" w:rsidRPr="00B05BE3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B05BE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="00FB6632" w:rsidRPr="00B05BE3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530C50" w:rsidRPr="00B05BE3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05BE3" w:rsidRDefault="008B2CC1" w:rsidP="00BD30C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05BE3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FB1715" w:rsidRPr="00B05BE3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B05BE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BD30CB" w:rsidRPr="00B05BE3">
              <w:rPr>
                <w:rFonts w:ascii="Arial Black" w:hAnsi="Arial Black"/>
                <w:caps/>
                <w:sz w:val="15"/>
                <w:lang w:val="fr-FR"/>
              </w:rPr>
              <w:t>13</w:t>
            </w:r>
            <w:r w:rsidR="009E5A2B" w:rsidRPr="00B05BE3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BD30CB" w:rsidRPr="00B05BE3">
              <w:rPr>
                <w:rFonts w:ascii="Arial Black" w:hAnsi="Arial Black"/>
                <w:caps/>
                <w:sz w:val="15"/>
                <w:lang w:val="fr-FR"/>
              </w:rPr>
              <w:t>DéCEMBRE</w:t>
            </w:r>
            <w:r w:rsidR="009E5A2B" w:rsidRPr="00B05BE3">
              <w:rPr>
                <w:rFonts w:ascii="Arial Black" w:hAnsi="Arial Black"/>
                <w:caps/>
                <w:sz w:val="15"/>
                <w:lang w:val="fr-FR"/>
              </w:rPr>
              <w:t> 20</w:t>
            </w:r>
            <w:r w:rsidR="00FB6632" w:rsidRPr="00B05BE3">
              <w:rPr>
                <w:rFonts w:ascii="Arial Black" w:hAnsi="Arial Black"/>
                <w:caps/>
                <w:sz w:val="15"/>
                <w:lang w:val="fr-FR"/>
              </w:rPr>
              <w:t>16</w:t>
            </w:r>
          </w:p>
        </w:tc>
      </w:tr>
    </w:tbl>
    <w:p w:rsidR="00C2707F" w:rsidRPr="00B05BE3" w:rsidRDefault="00C2707F" w:rsidP="002D5793">
      <w:pPr>
        <w:rPr>
          <w:lang w:val="fr-FR"/>
        </w:rPr>
      </w:pPr>
    </w:p>
    <w:p w:rsidR="00C2707F" w:rsidRPr="00B05BE3" w:rsidRDefault="00C2707F" w:rsidP="002D5793">
      <w:pPr>
        <w:rPr>
          <w:lang w:val="fr-FR"/>
        </w:rPr>
      </w:pPr>
    </w:p>
    <w:p w:rsidR="00C2707F" w:rsidRPr="00B05BE3" w:rsidRDefault="00C2707F" w:rsidP="002D5793">
      <w:pPr>
        <w:rPr>
          <w:lang w:val="fr-FR"/>
        </w:rPr>
      </w:pPr>
    </w:p>
    <w:p w:rsidR="00C2707F" w:rsidRPr="00B05BE3" w:rsidRDefault="00C2707F" w:rsidP="002D5793">
      <w:pPr>
        <w:rPr>
          <w:lang w:val="fr-FR"/>
        </w:rPr>
      </w:pPr>
    </w:p>
    <w:p w:rsidR="00C2707F" w:rsidRPr="00B05BE3" w:rsidRDefault="00C2707F" w:rsidP="002D5793">
      <w:pPr>
        <w:rPr>
          <w:lang w:val="fr-FR"/>
        </w:rPr>
      </w:pPr>
    </w:p>
    <w:p w:rsidR="00C2707F" w:rsidRPr="00B05BE3" w:rsidRDefault="00FB75D7" w:rsidP="00604521">
      <w:pPr>
        <w:rPr>
          <w:b/>
          <w:sz w:val="28"/>
          <w:szCs w:val="28"/>
          <w:lang w:val="fr-FR"/>
        </w:rPr>
      </w:pPr>
      <w:r w:rsidRPr="00B05BE3">
        <w:rPr>
          <w:b/>
          <w:sz w:val="28"/>
          <w:szCs w:val="28"/>
          <w:lang w:val="fr-FR"/>
        </w:rPr>
        <w:t>Organe consultatif indépendant de surveillance de l</w:t>
      </w:r>
      <w:r w:rsidR="00FB1715" w:rsidRPr="00B05BE3">
        <w:rPr>
          <w:b/>
          <w:sz w:val="28"/>
          <w:szCs w:val="28"/>
          <w:lang w:val="fr-FR"/>
        </w:rPr>
        <w:t>’</w:t>
      </w:r>
      <w:r w:rsidRPr="00B05BE3">
        <w:rPr>
          <w:b/>
          <w:sz w:val="28"/>
          <w:szCs w:val="28"/>
          <w:lang w:val="fr-FR"/>
        </w:rPr>
        <w:t>OMPI</w:t>
      </w: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FB75D7" w:rsidP="00604521">
      <w:pPr>
        <w:rPr>
          <w:b/>
          <w:sz w:val="24"/>
          <w:szCs w:val="24"/>
          <w:lang w:val="fr-FR"/>
        </w:rPr>
      </w:pPr>
      <w:r w:rsidRPr="00B05BE3">
        <w:rPr>
          <w:b/>
          <w:sz w:val="24"/>
          <w:szCs w:val="24"/>
          <w:lang w:val="fr-FR"/>
        </w:rPr>
        <w:t>Quarante</w:t>
      </w:r>
      <w:r w:rsidR="00C04CC2">
        <w:rPr>
          <w:b/>
          <w:sz w:val="24"/>
          <w:szCs w:val="24"/>
          <w:lang w:val="fr-FR"/>
        </w:rPr>
        <w:noBreakHyphen/>
      </w:r>
      <w:r w:rsidR="00BD30CB" w:rsidRPr="00B05BE3">
        <w:rPr>
          <w:b/>
          <w:sz w:val="24"/>
          <w:szCs w:val="24"/>
          <w:lang w:val="fr-FR"/>
        </w:rPr>
        <w:t>trois</w:t>
      </w:r>
      <w:r w:rsidR="00FB1715" w:rsidRPr="00B05BE3">
        <w:rPr>
          <w:b/>
          <w:sz w:val="24"/>
          <w:szCs w:val="24"/>
          <w:lang w:val="fr-FR"/>
        </w:rPr>
        <w:t>ième session</w:t>
      </w:r>
    </w:p>
    <w:p w:rsidR="00C2707F" w:rsidRPr="00B05BE3" w:rsidRDefault="00FB75D7" w:rsidP="00604521">
      <w:pPr>
        <w:rPr>
          <w:b/>
          <w:sz w:val="24"/>
          <w:szCs w:val="24"/>
          <w:lang w:val="fr-FR"/>
        </w:rPr>
      </w:pPr>
      <w:r w:rsidRPr="00B05BE3">
        <w:rPr>
          <w:b/>
          <w:sz w:val="24"/>
          <w:szCs w:val="24"/>
          <w:lang w:val="fr-FR"/>
        </w:rPr>
        <w:t xml:space="preserve">Genève, </w:t>
      </w:r>
      <w:r w:rsidR="00BD30CB" w:rsidRPr="00B05BE3">
        <w:rPr>
          <w:b/>
          <w:sz w:val="24"/>
          <w:szCs w:val="24"/>
          <w:lang w:val="fr-FR"/>
        </w:rPr>
        <w:t>21</w:t>
      </w:r>
      <w:r w:rsidRPr="00B05BE3">
        <w:rPr>
          <w:b/>
          <w:sz w:val="24"/>
          <w:szCs w:val="24"/>
          <w:lang w:val="fr-FR"/>
        </w:rPr>
        <w:t xml:space="preserve"> – 2</w:t>
      </w:r>
      <w:r w:rsidR="00BD30CB" w:rsidRPr="00B05BE3">
        <w:rPr>
          <w:b/>
          <w:sz w:val="24"/>
          <w:szCs w:val="24"/>
          <w:lang w:val="fr-FR"/>
        </w:rPr>
        <w:t>5</w:t>
      </w:r>
      <w:r w:rsidR="009E5A2B" w:rsidRPr="00B05BE3">
        <w:rPr>
          <w:b/>
          <w:sz w:val="24"/>
          <w:szCs w:val="24"/>
          <w:lang w:val="fr-FR"/>
        </w:rPr>
        <w:t> </w:t>
      </w:r>
      <w:r w:rsidR="00BD30CB" w:rsidRPr="00B05BE3">
        <w:rPr>
          <w:b/>
          <w:sz w:val="24"/>
          <w:szCs w:val="24"/>
          <w:lang w:val="fr-FR"/>
        </w:rPr>
        <w:t>novembre</w:t>
      </w:r>
      <w:r w:rsidR="009E5A2B" w:rsidRPr="00B05BE3">
        <w:rPr>
          <w:b/>
          <w:sz w:val="24"/>
          <w:szCs w:val="24"/>
          <w:lang w:val="fr-FR"/>
        </w:rPr>
        <w:t> 20</w:t>
      </w:r>
      <w:r w:rsidRPr="00B05BE3">
        <w:rPr>
          <w:b/>
          <w:sz w:val="24"/>
          <w:szCs w:val="24"/>
          <w:lang w:val="fr-FR"/>
        </w:rPr>
        <w:t>16</w:t>
      </w: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FB1715" w:rsidP="00604521">
      <w:pPr>
        <w:rPr>
          <w:caps/>
          <w:sz w:val="24"/>
          <w:lang w:val="fr-FR"/>
        </w:rPr>
      </w:pPr>
      <w:bookmarkStart w:id="4" w:name="TitleOfDoc"/>
      <w:bookmarkEnd w:id="4"/>
      <w:r w:rsidRPr="00B05BE3">
        <w:rPr>
          <w:caps/>
          <w:sz w:val="24"/>
          <w:lang w:val="fr-FR"/>
        </w:rPr>
        <w:t>rapport</w:t>
      </w: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A86311" w:rsidP="00604521">
      <w:pPr>
        <w:rPr>
          <w:i/>
          <w:lang w:val="fr-FR"/>
        </w:rPr>
      </w:pPr>
      <w:bookmarkStart w:id="5" w:name="Prepared"/>
      <w:bookmarkEnd w:id="5"/>
      <w:proofErr w:type="gramStart"/>
      <w:r>
        <w:rPr>
          <w:i/>
          <w:lang w:val="fr-FR"/>
        </w:rPr>
        <w:t>adopté</w:t>
      </w:r>
      <w:proofErr w:type="gramEnd"/>
      <w:r w:rsidR="00FB6632" w:rsidRPr="00B05BE3">
        <w:rPr>
          <w:i/>
          <w:lang w:val="fr-FR"/>
        </w:rPr>
        <w:t xml:space="preserve"> par l</w:t>
      </w:r>
      <w:r w:rsidR="00FB1715" w:rsidRPr="00B05BE3">
        <w:rPr>
          <w:i/>
          <w:lang w:val="fr-FR"/>
        </w:rPr>
        <w:t>’</w:t>
      </w:r>
      <w:r w:rsidR="00FB6632" w:rsidRPr="00B05BE3">
        <w:rPr>
          <w:i/>
          <w:lang w:val="fr-FR"/>
        </w:rPr>
        <w:t>Organe consultatif indépendant de surveillance de l</w:t>
      </w:r>
      <w:r w:rsidR="00FB1715" w:rsidRPr="00B05BE3">
        <w:rPr>
          <w:i/>
          <w:lang w:val="fr-FR"/>
        </w:rPr>
        <w:t>’</w:t>
      </w:r>
      <w:r w:rsidR="00FB6632" w:rsidRPr="00B05BE3">
        <w:rPr>
          <w:i/>
          <w:lang w:val="fr-FR"/>
        </w:rPr>
        <w:t>OMPI</w:t>
      </w: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0B5381" w:rsidRPr="00B05BE3" w:rsidRDefault="000B5381" w:rsidP="00604521">
      <w:pPr>
        <w:rPr>
          <w:b/>
          <w:bCs/>
          <w:caps/>
          <w:kern w:val="32"/>
          <w:szCs w:val="32"/>
          <w:lang w:val="fr-FR"/>
        </w:rPr>
      </w:pPr>
      <w:r w:rsidRPr="00B05BE3">
        <w:rPr>
          <w:lang w:val="fr-FR"/>
        </w:rPr>
        <w:br w:type="page"/>
      </w:r>
    </w:p>
    <w:p w:rsidR="00C2707F" w:rsidRPr="00B05BE3" w:rsidRDefault="00824881" w:rsidP="00604521">
      <w:pPr>
        <w:pStyle w:val="Heading1"/>
      </w:pPr>
      <w:r w:rsidRPr="00B05BE3">
        <w:lastRenderedPageBreak/>
        <w:t>Introduction</w:t>
      </w:r>
    </w:p>
    <w:p w:rsidR="00C2707F" w:rsidRPr="00B05BE3" w:rsidRDefault="00C2707F" w:rsidP="00604521">
      <w:pPr>
        <w:rPr>
          <w:szCs w:val="22"/>
          <w:lang w:val="fr-FR"/>
        </w:rPr>
      </w:pPr>
    </w:p>
    <w:p w:rsidR="009E5A2B" w:rsidRPr="00B05BE3" w:rsidRDefault="00824881" w:rsidP="00604521">
      <w:pPr>
        <w:pStyle w:val="ONUMFS"/>
        <w:rPr>
          <w:lang w:val="fr-FR"/>
        </w:rPr>
      </w:pPr>
      <w:r w:rsidRPr="00B05BE3">
        <w:rPr>
          <w:lang w:val="fr-FR"/>
        </w:rPr>
        <w:t>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Organe consultatif indépendant de surveillance (OCIS) de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OMPI a tenu sa quarante</w:t>
      </w:r>
      <w:r w:rsidR="00C04CC2">
        <w:rPr>
          <w:lang w:val="fr-FR"/>
        </w:rPr>
        <w:noBreakHyphen/>
      </w:r>
      <w:r w:rsidR="00BD30CB" w:rsidRPr="00B05BE3">
        <w:rPr>
          <w:lang w:val="fr-FR"/>
        </w:rPr>
        <w:t>trois</w:t>
      </w:r>
      <w:r w:rsidR="00FB1715" w:rsidRPr="00B05BE3">
        <w:rPr>
          <w:lang w:val="fr-FR"/>
        </w:rPr>
        <w:t>ième session</w:t>
      </w:r>
      <w:r w:rsidRPr="00B05BE3">
        <w:rPr>
          <w:lang w:val="fr-FR"/>
        </w:rPr>
        <w:t xml:space="preserve"> du 2</w:t>
      </w:r>
      <w:r w:rsidR="00BD30CB" w:rsidRPr="00B05BE3">
        <w:rPr>
          <w:lang w:val="fr-FR"/>
        </w:rPr>
        <w:t>1</w:t>
      </w:r>
      <w:r w:rsidRPr="00B05BE3">
        <w:rPr>
          <w:lang w:val="fr-FR"/>
        </w:rPr>
        <w:t xml:space="preserve"> au 2</w:t>
      </w:r>
      <w:r w:rsidR="00BD30CB" w:rsidRPr="00B05BE3">
        <w:rPr>
          <w:lang w:val="fr-FR"/>
        </w:rPr>
        <w:t>5 novembre</w:t>
      </w:r>
      <w:r w:rsidR="009E5A2B" w:rsidRPr="00B05BE3">
        <w:rPr>
          <w:lang w:val="fr-FR"/>
        </w:rPr>
        <w:t> 20</w:t>
      </w:r>
      <w:r w:rsidRPr="00B05BE3">
        <w:rPr>
          <w:lang w:val="fr-FR"/>
        </w:rPr>
        <w:t>16.</w:t>
      </w:r>
      <w:r w:rsidR="00FB6632" w:rsidRPr="00B05BE3">
        <w:rPr>
          <w:lang w:val="fr-FR"/>
        </w:rPr>
        <w:t xml:space="preserve">  </w:t>
      </w:r>
      <w:r w:rsidRPr="00B05BE3">
        <w:rPr>
          <w:lang w:val="fr-FR"/>
        </w:rPr>
        <w:t>Étaient présents Mme</w:t>
      </w:r>
      <w:r w:rsidR="006859A1" w:rsidRPr="00B05BE3">
        <w:rPr>
          <w:lang w:val="fr-FR"/>
        </w:rPr>
        <w:t> </w:t>
      </w:r>
      <w:r w:rsidRPr="00B05BE3">
        <w:rPr>
          <w:lang w:val="fr-FR"/>
        </w:rPr>
        <w:t>Mary</w:t>
      </w:r>
      <w:r w:rsidR="00104CC4" w:rsidRPr="00B05BE3">
        <w:rPr>
          <w:lang w:val="fr-FR"/>
        </w:rPr>
        <w:t> </w:t>
      </w:r>
      <w:r w:rsidRPr="00B05BE3">
        <w:rPr>
          <w:lang w:val="fr-FR"/>
        </w:rPr>
        <w:t>Ncube, MM.</w:t>
      </w:r>
      <w:r w:rsidR="006859A1" w:rsidRPr="00B05BE3">
        <w:rPr>
          <w:lang w:val="fr-FR"/>
        </w:rPr>
        <w:t> </w:t>
      </w:r>
      <w:r w:rsidR="000B5381" w:rsidRPr="00B05BE3">
        <w:rPr>
          <w:lang w:val="fr-FR"/>
        </w:rPr>
        <w:t>Anol Chatterji, Egbert Kaltenbach, Nikolay </w:t>
      </w:r>
      <w:r w:rsidRPr="00B05BE3">
        <w:rPr>
          <w:lang w:val="fr-FR"/>
        </w:rPr>
        <w:t>Lozinskiy, Fernando</w:t>
      </w:r>
      <w:r w:rsidR="00104CC4" w:rsidRPr="00B05BE3">
        <w:rPr>
          <w:lang w:val="fr-FR"/>
        </w:rPr>
        <w:t> </w:t>
      </w:r>
      <w:r w:rsidR="000B5381" w:rsidRPr="00B05BE3">
        <w:rPr>
          <w:lang w:val="fr-FR"/>
        </w:rPr>
        <w:t>Nikitin et Zhang </w:t>
      </w:r>
      <w:r w:rsidRPr="00B05BE3">
        <w:rPr>
          <w:lang w:val="fr-FR"/>
        </w:rPr>
        <w:t>Guangliang.</w:t>
      </w:r>
      <w:r w:rsidR="00BD30CB" w:rsidRPr="00B05BE3">
        <w:rPr>
          <w:lang w:val="fr-FR"/>
        </w:rPr>
        <w:t xml:space="preserve">  M. Gábor Ámon, </w:t>
      </w:r>
      <w:r w:rsidR="00D65B8A" w:rsidRPr="00D65B8A">
        <w:t>président, a dû partir après la première journée de la session en raison d’un événement imprévu, et s’est excusé auprès de l’OCIS pour son absence.</w:t>
      </w:r>
    </w:p>
    <w:p w:rsidR="00C2707F" w:rsidRPr="00B05BE3" w:rsidRDefault="00824881" w:rsidP="00604521">
      <w:pPr>
        <w:pStyle w:val="Heading1"/>
      </w:pPr>
      <w:bookmarkStart w:id="6" w:name="_Toc358037148"/>
      <w:r w:rsidRPr="00B05BE3">
        <w:t>Point</w:t>
      </w:r>
      <w:r w:rsidR="006859A1" w:rsidRPr="00B05BE3">
        <w:t> </w:t>
      </w:r>
      <w:r w:rsidRPr="00B05BE3">
        <w:t>1 de l</w:t>
      </w:r>
      <w:r w:rsidR="00FB1715" w:rsidRPr="00B05BE3">
        <w:t>’</w:t>
      </w:r>
      <w:r w:rsidRPr="00B05BE3">
        <w:t>ordre du jour</w:t>
      </w:r>
      <w:r w:rsidR="00FB1715" w:rsidRPr="00B05BE3">
        <w:t> :</w:t>
      </w:r>
      <w:r w:rsidRPr="00B05BE3">
        <w:t xml:space="preserve"> adoption de l</w:t>
      </w:r>
      <w:r w:rsidR="00FB1715" w:rsidRPr="00B05BE3">
        <w:t>’</w:t>
      </w:r>
      <w:r w:rsidRPr="00B05BE3">
        <w:t>ordre du jour</w:t>
      </w:r>
    </w:p>
    <w:p w:rsidR="00C2707F" w:rsidRPr="00B05BE3" w:rsidRDefault="00C2707F" w:rsidP="00604521">
      <w:pPr>
        <w:rPr>
          <w:szCs w:val="22"/>
          <w:lang w:val="fr-FR"/>
        </w:rPr>
      </w:pPr>
    </w:p>
    <w:p w:rsidR="009E5A2B" w:rsidRPr="00B05BE3" w:rsidRDefault="00824881" w:rsidP="00604521">
      <w:pPr>
        <w:pStyle w:val="ONUMFS"/>
        <w:rPr>
          <w:lang w:val="fr-FR"/>
        </w:rPr>
      </w:pPr>
      <w:r w:rsidRPr="00B05BE3">
        <w:rPr>
          <w:lang w:val="fr-FR"/>
        </w:rPr>
        <w:t>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</w:t>
      </w:r>
      <w:r w:rsidR="006B454D">
        <w:rPr>
          <w:lang w:val="fr-FR"/>
        </w:rPr>
        <w:t xml:space="preserve">CIS </w:t>
      </w:r>
      <w:r w:rsidRPr="00B05BE3">
        <w:rPr>
          <w:lang w:val="fr-FR"/>
        </w:rPr>
        <w:t>a adopté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ordre du jour qui figure à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annexe I du présent docume</w:t>
      </w:r>
      <w:r w:rsidR="00AB5988" w:rsidRPr="00B05BE3">
        <w:rPr>
          <w:lang w:val="fr-FR"/>
        </w:rPr>
        <w:t>nt</w:t>
      </w:r>
      <w:r w:rsidR="00BD30CB" w:rsidRPr="00B05BE3">
        <w:rPr>
          <w:lang w:val="fr-FR"/>
        </w:rPr>
        <w:t>, sous réserve de modifications mineur</w:t>
      </w:r>
      <w:r w:rsidR="00B05BE3" w:rsidRPr="00B05BE3">
        <w:rPr>
          <w:lang w:val="fr-FR"/>
        </w:rPr>
        <w:t>es.  Un</w:t>
      </w:r>
      <w:r w:rsidRPr="00B05BE3">
        <w:rPr>
          <w:lang w:val="fr-FR"/>
        </w:rPr>
        <w:t>e liste des documents figure à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annexe II.</w:t>
      </w:r>
    </w:p>
    <w:bookmarkEnd w:id="6"/>
    <w:p w:rsidR="00C2707F" w:rsidRPr="00B05BE3" w:rsidRDefault="00824881" w:rsidP="00604521">
      <w:pPr>
        <w:pStyle w:val="Heading1"/>
      </w:pPr>
      <w:r w:rsidRPr="00B05BE3">
        <w:t>Point</w:t>
      </w:r>
      <w:r w:rsidR="006859A1" w:rsidRPr="00B05BE3">
        <w:t> </w:t>
      </w:r>
      <w:r w:rsidRPr="00B05BE3">
        <w:t>2 de l</w:t>
      </w:r>
      <w:r w:rsidR="00FB1715" w:rsidRPr="00B05BE3">
        <w:t>’</w:t>
      </w:r>
      <w:r w:rsidRPr="00B05BE3">
        <w:t>ordre du jour</w:t>
      </w:r>
      <w:r w:rsidR="00FB1715" w:rsidRPr="00B05BE3">
        <w:t> :</w:t>
      </w:r>
      <w:r w:rsidRPr="00B05BE3">
        <w:t xml:space="preserve"> questions découlant de la session précédente</w:t>
      </w:r>
    </w:p>
    <w:p w:rsidR="00C2707F" w:rsidRPr="00B05BE3" w:rsidRDefault="00C2707F" w:rsidP="00604521">
      <w:pPr>
        <w:rPr>
          <w:szCs w:val="22"/>
          <w:lang w:val="fr-FR"/>
        </w:rPr>
      </w:pPr>
    </w:p>
    <w:p w:rsidR="00FB1715" w:rsidRPr="00B05BE3" w:rsidRDefault="00344B19" w:rsidP="00604521">
      <w:pPr>
        <w:pStyle w:val="ONUMFS"/>
        <w:rPr>
          <w:lang w:val="fr-FR"/>
        </w:rPr>
      </w:pPr>
      <w:r w:rsidRPr="00B05BE3">
        <w:rPr>
          <w:lang w:val="fr-FR"/>
        </w:rPr>
        <w:t>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OCIS a fait le bilan des mesures prise</w:t>
      </w:r>
      <w:r w:rsidR="00BD30CB" w:rsidRPr="00B05BE3">
        <w:rPr>
          <w:lang w:val="fr-FR"/>
        </w:rPr>
        <w:t xml:space="preserve">s </w:t>
      </w:r>
      <w:r w:rsidR="006B454D">
        <w:rPr>
          <w:lang w:val="fr-FR"/>
        </w:rPr>
        <w:t xml:space="preserve">pour donner </w:t>
      </w:r>
      <w:r w:rsidR="00BD30CB" w:rsidRPr="00B05BE3">
        <w:rPr>
          <w:lang w:val="fr-FR"/>
        </w:rPr>
        <w:t>suite aux décisions prises aux précédentes sessions</w:t>
      </w:r>
      <w:r w:rsidRPr="00B05BE3">
        <w:rPr>
          <w:lang w:val="fr-FR"/>
        </w:rPr>
        <w:t>.</w:t>
      </w:r>
    </w:p>
    <w:p w:rsidR="005D020C" w:rsidRPr="00B05BE3" w:rsidRDefault="005D020C" w:rsidP="00604521">
      <w:pPr>
        <w:pStyle w:val="Heading1"/>
      </w:pPr>
      <w:r w:rsidRPr="00B05BE3">
        <w:t>Point 3 de l</w:t>
      </w:r>
      <w:r w:rsidR="00FB1715" w:rsidRPr="00B05BE3">
        <w:t>’</w:t>
      </w:r>
      <w:r w:rsidRPr="00B05BE3">
        <w:t>ordre du jour</w:t>
      </w:r>
      <w:r w:rsidR="00FB1715" w:rsidRPr="00B05BE3">
        <w:t> :</w:t>
      </w:r>
      <w:r w:rsidRPr="00B05BE3">
        <w:t xml:space="preserve"> réunion avec le </w:t>
      </w:r>
      <w:r w:rsidR="00F7369B" w:rsidRPr="00B05BE3">
        <w:t>Directeur</w:t>
      </w:r>
      <w:r w:rsidRPr="00B05BE3">
        <w:t xml:space="preserve"> général</w:t>
      </w:r>
    </w:p>
    <w:p w:rsidR="005D020C" w:rsidRPr="00B05BE3" w:rsidRDefault="005D020C" w:rsidP="00604521">
      <w:pPr>
        <w:rPr>
          <w:szCs w:val="22"/>
          <w:lang w:val="fr-FR"/>
        </w:rPr>
      </w:pPr>
    </w:p>
    <w:p w:rsidR="005D020C" w:rsidRPr="00B05BE3" w:rsidRDefault="000964D7" w:rsidP="00604521">
      <w:pPr>
        <w:pStyle w:val="ONUMFS"/>
        <w:rPr>
          <w:lang w:val="fr-FR"/>
        </w:rPr>
      </w:pPr>
      <w:r w:rsidRPr="00B05BE3">
        <w:rPr>
          <w:lang w:val="fr-FR"/>
        </w:rPr>
        <w:t>Les membres de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OCIS</w:t>
      </w:r>
      <w:r w:rsidR="005D020C" w:rsidRPr="00B05BE3">
        <w:rPr>
          <w:lang w:val="fr-FR"/>
        </w:rPr>
        <w:t xml:space="preserve"> </w:t>
      </w:r>
      <w:r w:rsidR="006B454D">
        <w:rPr>
          <w:lang w:val="fr-FR"/>
        </w:rPr>
        <w:t>ont rencontré</w:t>
      </w:r>
      <w:r w:rsidR="005D020C" w:rsidRPr="00B05BE3">
        <w:rPr>
          <w:lang w:val="fr-FR"/>
        </w:rPr>
        <w:t xml:space="preserve"> le Directeur général qui </w:t>
      </w:r>
      <w:r w:rsidRPr="00B05BE3">
        <w:rPr>
          <w:lang w:val="fr-FR"/>
        </w:rPr>
        <w:t xml:space="preserve">les </w:t>
      </w:r>
      <w:r w:rsidR="005D020C" w:rsidRPr="00B05BE3">
        <w:rPr>
          <w:lang w:val="fr-FR"/>
        </w:rPr>
        <w:t>a informé</w:t>
      </w:r>
      <w:r w:rsidRPr="00B05BE3">
        <w:rPr>
          <w:lang w:val="fr-FR"/>
        </w:rPr>
        <w:t>s</w:t>
      </w:r>
      <w:r w:rsidR="005D020C" w:rsidRPr="00B05BE3">
        <w:rPr>
          <w:lang w:val="fr-FR"/>
        </w:rPr>
        <w:t xml:space="preserve"> de la situation financière et des tendances du marché mondial ainsi que de</w:t>
      </w:r>
      <w:r w:rsidR="006B454D">
        <w:rPr>
          <w:lang w:val="fr-FR"/>
        </w:rPr>
        <w:t xml:space="preserve"> leurs</w:t>
      </w:r>
      <w:r w:rsidR="005D020C" w:rsidRPr="00B05BE3">
        <w:rPr>
          <w:lang w:val="fr-FR"/>
        </w:rPr>
        <w:t xml:space="preserve"> incidences possibles sur l</w:t>
      </w:r>
      <w:r w:rsidR="00FB1715" w:rsidRPr="00B05BE3">
        <w:rPr>
          <w:lang w:val="fr-FR"/>
        </w:rPr>
        <w:t>’</w:t>
      </w:r>
      <w:r w:rsidR="005D020C" w:rsidRPr="00B05BE3">
        <w:rPr>
          <w:lang w:val="fr-FR"/>
        </w:rPr>
        <w:t>O</w:t>
      </w:r>
      <w:r w:rsidR="00B05BE3" w:rsidRPr="00B05BE3">
        <w:rPr>
          <w:lang w:val="fr-FR"/>
        </w:rPr>
        <w:t>MPI.  Il</w:t>
      </w:r>
      <w:r w:rsidR="005D020C" w:rsidRPr="00B05BE3">
        <w:rPr>
          <w:lang w:val="fr-FR"/>
        </w:rPr>
        <w:t xml:space="preserve"> a également informé </w:t>
      </w:r>
      <w:r w:rsidR="00C26533" w:rsidRPr="00B05BE3">
        <w:rPr>
          <w:lang w:val="fr-FR"/>
        </w:rPr>
        <w:t>l</w:t>
      </w:r>
      <w:r w:rsidR="00FB1715" w:rsidRPr="00B05BE3">
        <w:rPr>
          <w:lang w:val="fr-FR"/>
        </w:rPr>
        <w:t>’</w:t>
      </w:r>
      <w:r w:rsidR="00C26533" w:rsidRPr="00B05BE3">
        <w:rPr>
          <w:lang w:val="fr-FR"/>
        </w:rPr>
        <w:t>O</w:t>
      </w:r>
      <w:r w:rsidR="006B454D">
        <w:rPr>
          <w:lang w:val="fr-FR"/>
        </w:rPr>
        <w:t>CIS</w:t>
      </w:r>
      <w:r w:rsidR="005D020C" w:rsidRPr="00B05BE3">
        <w:rPr>
          <w:lang w:val="fr-FR"/>
        </w:rPr>
        <w:t xml:space="preserve"> des projets majeurs prévus</w:t>
      </w:r>
      <w:r w:rsidR="006B454D">
        <w:rPr>
          <w:lang w:val="fr-FR"/>
        </w:rPr>
        <w:t>, notamment en ce qui concerne</w:t>
      </w:r>
      <w:r w:rsidR="005D020C" w:rsidRPr="00B05BE3">
        <w:rPr>
          <w:lang w:val="fr-FR"/>
        </w:rPr>
        <w:t xml:space="preserve"> la création d</w:t>
      </w:r>
      <w:r w:rsidR="00FB1715" w:rsidRPr="00B05BE3">
        <w:rPr>
          <w:lang w:val="fr-FR"/>
        </w:rPr>
        <w:t>’</w:t>
      </w:r>
      <w:r w:rsidR="005D020C" w:rsidRPr="00B05BE3">
        <w:rPr>
          <w:lang w:val="fr-FR"/>
        </w:rPr>
        <w:t>un système mondial de propriété intellectuelle.</w:t>
      </w:r>
    </w:p>
    <w:p w:rsidR="005D020C" w:rsidRPr="00B05BE3" w:rsidRDefault="005D020C" w:rsidP="00604521">
      <w:pPr>
        <w:pStyle w:val="ONUMFS"/>
        <w:rPr>
          <w:lang w:val="fr-FR"/>
        </w:rPr>
      </w:pPr>
      <w:r w:rsidRPr="00B05BE3">
        <w:rPr>
          <w:lang w:val="fr-FR"/>
        </w:rPr>
        <w:t xml:space="preserve">Le Directeur général a remercié les membres sortants de </w:t>
      </w:r>
      <w:r w:rsidR="00C26533" w:rsidRPr="00B05BE3">
        <w:rPr>
          <w:lang w:val="fr-FR"/>
        </w:rPr>
        <w:t>l</w:t>
      </w:r>
      <w:r w:rsidR="00FB1715" w:rsidRPr="00B05BE3">
        <w:rPr>
          <w:lang w:val="fr-FR"/>
        </w:rPr>
        <w:t>’</w:t>
      </w:r>
      <w:r w:rsidR="00C26533" w:rsidRPr="00B05BE3">
        <w:rPr>
          <w:lang w:val="fr-FR"/>
        </w:rPr>
        <w:t>O</w:t>
      </w:r>
      <w:r w:rsidR="006B454D">
        <w:rPr>
          <w:lang w:val="fr-FR"/>
        </w:rPr>
        <w:t>CIS</w:t>
      </w:r>
      <w:r w:rsidRPr="00B05BE3">
        <w:rPr>
          <w:lang w:val="fr-FR"/>
        </w:rPr>
        <w:t xml:space="preserve"> pour le travail accompli et les précieux conseils offerts au cours de leur mandat.</w:t>
      </w:r>
    </w:p>
    <w:p w:rsidR="00C2707F" w:rsidRPr="00B05BE3" w:rsidRDefault="00344B19" w:rsidP="00604521">
      <w:pPr>
        <w:pStyle w:val="Heading1"/>
      </w:pPr>
      <w:r w:rsidRPr="00B05BE3">
        <w:t>Point</w:t>
      </w:r>
      <w:r w:rsidR="006859A1" w:rsidRPr="00B05BE3">
        <w:t> </w:t>
      </w:r>
      <w:r w:rsidR="005D020C" w:rsidRPr="00B05BE3">
        <w:t>4</w:t>
      </w:r>
      <w:r w:rsidRPr="00B05BE3">
        <w:t xml:space="preserve"> de l</w:t>
      </w:r>
      <w:r w:rsidR="00FB1715" w:rsidRPr="00B05BE3">
        <w:t>’</w:t>
      </w:r>
      <w:r w:rsidRPr="00B05BE3">
        <w:t>ordre du jour</w:t>
      </w:r>
      <w:r w:rsidR="00FB1715" w:rsidRPr="00B05BE3">
        <w:t> :</w:t>
      </w:r>
      <w:r w:rsidRPr="00B05BE3">
        <w:t xml:space="preserve"> supervision interne</w:t>
      </w:r>
    </w:p>
    <w:p w:rsidR="00C2707F" w:rsidRPr="00B05BE3" w:rsidRDefault="00C2707F" w:rsidP="00604521">
      <w:pPr>
        <w:rPr>
          <w:szCs w:val="22"/>
          <w:lang w:val="fr-FR"/>
        </w:rPr>
      </w:pPr>
    </w:p>
    <w:p w:rsidR="00C2707F" w:rsidRPr="00B05BE3" w:rsidRDefault="00C26533" w:rsidP="00604521">
      <w:pPr>
        <w:pStyle w:val="ONUMFS"/>
        <w:rPr>
          <w:lang w:val="fr-FR"/>
        </w:rPr>
      </w:pPr>
      <w:r w:rsidRPr="00B05BE3">
        <w:rPr>
          <w:lang w:val="fr-FR"/>
        </w:rPr>
        <w:t>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</w:t>
      </w:r>
      <w:r w:rsidR="006B454D">
        <w:rPr>
          <w:lang w:val="fr-FR"/>
        </w:rPr>
        <w:t>CIS</w:t>
      </w:r>
      <w:r w:rsidR="000964D7" w:rsidRPr="00B05BE3">
        <w:rPr>
          <w:lang w:val="fr-FR"/>
        </w:rPr>
        <w:t xml:space="preserve"> </w:t>
      </w:r>
      <w:r w:rsidRPr="00B05BE3">
        <w:rPr>
          <w:lang w:val="fr-FR"/>
        </w:rPr>
        <w:t>a</w:t>
      </w:r>
      <w:r w:rsidR="005D020C" w:rsidRPr="00B05BE3">
        <w:rPr>
          <w:lang w:val="fr-FR"/>
        </w:rPr>
        <w:t xml:space="preserve"> examiné avec le directeur </w:t>
      </w:r>
      <w:r w:rsidR="006B454D">
        <w:rPr>
          <w:lang w:val="fr-FR"/>
        </w:rPr>
        <w:t xml:space="preserve">par intérim </w:t>
      </w:r>
      <w:r w:rsidR="005D020C" w:rsidRPr="00B05BE3">
        <w:rPr>
          <w:lang w:val="fr-FR"/>
        </w:rPr>
        <w:t xml:space="preserve">de la Division de la supervision interne (DSI) le dernier </w:t>
      </w:r>
      <w:r w:rsidR="0062505B" w:rsidRPr="00B05BE3">
        <w:rPr>
          <w:lang w:val="fr-FR"/>
        </w:rPr>
        <w:t>r</w:t>
      </w:r>
      <w:r w:rsidR="00A7021A" w:rsidRPr="00B05BE3">
        <w:rPr>
          <w:lang w:val="fr-FR"/>
        </w:rPr>
        <w:t xml:space="preserve">apport </w:t>
      </w:r>
      <w:r w:rsidR="005D020C" w:rsidRPr="00B05BE3">
        <w:rPr>
          <w:lang w:val="fr-FR"/>
        </w:rPr>
        <w:t>d</w:t>
      </w:r>
      <w:r w:rsidR="00FB1715" w:rsidRPr="00B05BE3">
        <w:rPr>
          <w:lang w:val="fr-FR"/>
        </w:rPr>
        <w:t>’</w:t>
      </w:r>
      <w:r w:rsidR="005D020C" w:rsidRPr="00B05BE3">
        <w:rPr>
          <w:lang w:val="fr-FR"/>
        </w:rPr>
        <w:t>activité de</w:t>
      </w:r>
      <w:r w:rsidR="00FB1715" w:rsidRPr="00B05BE3">
        <w:rPr>
          <w:lang w:val="fr-FR"/>
        </w:rPr>
        <w:t xml:space="preserve"> la DSI</w:t>
      </w:r>
      <w:r w:rsidR="005D020C" w:rsidRPr="00B05BE3">
        <w:rPr>
          <w:lang w:val="fr-FR"/>
        </w:rPr>
        <w:t xml:space="preserve"> </w:t>
      </w:r>
      <w:r w:rsidR="000964D7" w:rsidRPr="00B05BE3">
        <w:rPr>
          <w:lang w:val="fr-FR"/>
        </w:rPr>
        <w:t xml:space="preserve">et </w:t>
      </w:r>
      <w:r w:rsidRPr="00B05BE3">
        <w:rPr>
          <w:lang w:val="fr-FR"/>
        </w:rPr>
        <w:t>a</w:t>
      </w:r>
      <w:r w:rsidR="0062505B" w:rsidRPr="00B05BE3">
        <w:rPr>
          <w:lang w:val="fr-FR"/>
        </w:rPr>
        <w:t xml:space="preserve"> noté avec satisfaction que la plupart des missions </w:t>
      </w:r>
      <w:r w:rsidR="006B454D">
        <w:rPr>
          <w:lang w:val="fr-FR"/>
        </w:rPr>
        <w:t>inscrites au</w:t>
      </w:r>
      <w:r w:rsidR="0062505B" w:rsidRPr="00B05BE3">
        <w:rPr>
          <w:lang w:val="fr-FR"/>
        </w:rPr>
        <w:t xml:space="preserve"> </w:t>
      </w:r>
      <w:r w:rsidR="00205514" w:rsidRPr="00B05BE3">
        <w:rPr>
          <w:lang w:val="fr-FR"/>
        </w:rPr>
        <w:t>programme</w:t>
      </w:r>
      <w:r w:rsidR="0062505B" w:rsidRPr="00B05BE3">
        <w:rPr>
          <w:lang w:val="fr-FR"/>
        </w:rPr>
        <w:t xml:space="preserve"> de supervision </w:t>
      </w:r>
      <w:r w:rsidR="00FB1715" w:rsidRPr="00B05BE3">
        <w:rPr>
          <w:lang w:val="fr-FR"/>
        </w:rPr>
        <w:t>pour 2016</w:t>
      </w:r>
      <w:r w:rsidR="0062505B" w:rsidRPr="00B05BE3">
        <w:rPr>
          <w:lang w:val="fr-FR"/>
        </w:rPr>
        <w:t xml:space="preserve"> se déroul</w:t>
      </w:r>
      <w:r w:rsidR="000964D7" w:rsidRPr="00B05BE3">
        <w:rPr>
          <w:lang w:val="fr-FR"/>
        </w:rPr>
        <w:t>ai</w:t>
      </w:r>
      <w:r w:rsidR="0062505B" w:rsidRPr="00B05BE3">
        <w:rPr>
          <w:lang w:val="fr-FR"/>
        </w:rPr>
        <w:t>ent comme pré</w:t>
      </w:r>
      <w:r w:rsidR="00B05BE3" w:rsidRPr="00B05BE3">
        <w:rPr>
          <w:lang w:val="fr-FR"/>
        </w:rPr>
        <w:t>vu.  Le</w:t>
      </w:r>
      <w:r w:rsidR="0062505B" w:rsidRPr="00B05BE3">
        <w:rPr>
          <w:lang w:val="fr-FR"/>
        </w:rPr>
        <w:t xml:space="preserve"> rapport d</w:t>
      </w:r>
      <w:r w:rsidR="00FB1715" w:rsidRPr="00B05BE3">
        <w:rPr>
          <w:lang w:val="fr-FR"/>
        </w:rPr>
        <w:t>’</w:t>
      </w:r>
      <w:r w:rsidR="0062505B" w:rsidRPr="00B05BE3">
        <w:rPr>
          <w:lang w:val="fr-FR"/>
        </w:rPr>
        <w:t xml:space="preserve">audit sur WIPO </w:t>
      </w:r>
      <w:proofErr w:type="spellStart"/>
      <w:r w:rsidR="0062505B" w:rsidRPr="00B05BE3">
        <w:rPr>
          <w:lang w:val="fr-FR"/>
        </w:rPr>
        <w:t>Lex</w:t>
      </w:r>
      <w:proofErr w:type="spellEnd"/>
      <w:r w:rsidR="0062505B" w:rsidRPr="00B05BE3">
        <w:rPr>
          <w:lang w:val="fr-FR"/>
        </w:rPr>
        <w:t xml:space="preserve"> a</w:t>
      </w:r>
      <w:r w:rsidR="006B454D">
        <w:rPr>
          <w:lang w:val="fr-FR"/>
        </w:rPr>
        <w:t>vait</w:t>
      </w:r>
      <w:r w:rsidR="0062505B" w:rsidRPr="00B05BE3">
        <w:rPr>
          <w:lang w:val="fr-FR"/>
        </w:rPr>
        <w:t xml:space="preserve"> été </w:t>
      </w:r>
      <w:r w:rsidR="006B454D">
        <w:rPr>
          <w:lang w:val="fr-FR"/>
        </w:rPr>
        <w:t xml:space="preserve">établi et </w:t>
      </w:r>
      <w:r w:rsidR="0062505B" w:rsidRPr="00B05BE3">
        <w:rPr>
          <w:lang w:val="fr-FR"/>
        </w:rPr>
        <w:t>publié dans sa version originale sur le site</w:t>
      </w:r>
      <w:r w:rsidR="00F7369B" w:rsidRPr="00B05BE3">
        <w:rPr>
          <w:lang w:val="fr-FR"/>
        </w:rPr>
        <w:t> </w:t>
      </w:r>
      <w:r w:rsidR="0062505B" w:rsidRPr="00B05BE3">
        <w:rPr>
          <w:lang w:val="fr-FR"/>
        </w:rPr>
        <w:t>Web de l</w:t>
      </w:r>
      <w:r w:rsidR="00FB1715" w:rsidRPr="00B05BE3">
        <w:rPr>
          <w:lang w:val="fr-FR"/>
        </w:rPr>
        <w:t>’</w:t>
      </w:r>
      <w:r w:rsidR="0062505B" w:rsidRPr="00B05BE3">
        <w:rPr>
          <w:lang w:val="fr-FR"/>
        </w:rPr>
        <w:t xml:space="preserve">OMPI.  </w:t>
      </w:r>
      <w:r w:rsidRPr="00B05BE3">
        <w:rPr>
          <w:lang w:val="fr-FR"/>
        </w:rPr>
        <w:t>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</w:t>
      </w:r>
      <w:r w:rsidR="006B454D">
        <w:rPr>
          <w:lang w:val="fr-FR"/>
        </w:rPr>
        <w:t>CIS</w:t>
      </w:r>
      <w:r w:rsidRPr="00B05BE3">
        <w:rPr>
          <w:lang w:val="fr-FR"/>
        </w:rPr>
        <w:t xml:space="preserve"> </w:t>
      </w:r>
      <w:r w:rsidR="006B454D">
        <w:rPr>
          <w:lang w:val="fr-FR"/>
        </w:rPr>
        <w:t>s’est félicité</w:t>
      </w:r>
      <w:r w:rsidR="0062505B" w:rsidRPr="00B05BE3">
        <w:rPr>
          <w:lang w:val="fr-FR"/>
        </w:rPr>
        <w:t xml:space="preserve"> que cet audit ait été réalisé à la demande de la direction et que</w:t>
      </w:r>
      <w:r w:rsidR="00FB1715" w:rsidRPr="00B05BE3">
        <w:rPr>
          <w:lang w:val="fr-FR"/>
        </w:rPr>
        <w:t xml:space="preserve"> la DSI</w:t>
      </w:r>
      <w:r w:rsidR="0062505B" w:rsidRPr="00B05BE3">
        <w:rPr>
          <w:lang w:val="fr-FR"/>
        </w:rPr>
        <w:t xml:space="preserve"> et la direction aient œuvré ensemble à l</w:t>
      </w:r>
      <w:r w:rsidR="00FB1715" w:rsidRPr="00B05BE3">
        <w:rPr>
          <w:lang w:val="fr-FR"/>
        </w:rPr>
        <w:t>’</w:t>
      </w:r>
      <w:r w:rsidR="0062505B" w:rsidRPr="00B05BE3">
        <w:rPr>
          <w:lang w:val="fr-FR"/>
        </w:rPr>
        <w:t>élaboration d</w:t>
      </w:r>
      <w:r w:rsidR="00FB1715" w:rsidRPr="00B05BE3">
        <w:rPr>
          <w:lang w:val="fr-FR"/>
        </w:rPr>
        <w:t>’</w:t>
      </w:r>
      <w:r w:rsidR="0062505B" w:rsidRPr="00B05BE3">
        <w:rPr>
          <w:lang w:val="fr-FR"/>
        </w:rPr>
        <w:t>un plan d</w:t>
      </w:r>
      <w:r w:rsidR="00FB1715" w:rsidRPr="00B05BE3">
        <w:rPr>
          <w:lang w:val="fr-FR"/>
        </w:rPr>
        <w:t>’</w:t>
      </w:r>
      <w:r w:rsidR="0062505B" w:rsidRPr="00B05BE3">
        <w:rPr>
          <w:lang w:val="fr-FR"/>
        </w:rPr>
        <w:t xml:space="preserve">action visant à développer plus avant le programme WIPO </w:t>
      </w:r>
      <w:proofErr w:type="spellStart"/>
      <w:r w:rsidR="0062505B" w:rsidRPr="00B05BE3">
        <w:rPr>
          <w:lang w:val="fr-FR"/>
        </w:rPr>
        <w:t>Lex</w:t>
      </w:r>
      <w:proofErr w:type="spellEnd"/>
      <w:r w:rsidR="0062505B" w:rsidRPr="00B05BE3">
        <w:rPr>
          <w:lang w:val="fr-FR"/>
        </w:rPr>
        <w:t xml:space="preserve"> et à renforcer la qualité de ses donné</w:t>
      </w:r>
      <w:r w:rsidR="00B05BE3" w:rsidRPr="00B05BE3">
        <w:rPr>
          <w:lang w:val="fr-FR"/>
        </w:rPr>
        <w:t>es.  Le</w:t>
      </w:r>
      <w:r w:rsidR="0062505B" w:rsidRPr="00B05BE3">
        <w:rPr>
          <w:lang w:val="fr-FR"/>
        </w:rPr>
        <w:t>s rapports d</w:t>
      </w:r>
      <w:r w:rsidR="00FB1715" w:rsidRPr="00B05BE3">
        <w:rPr>
          <w:lang w:val="fr-FR"/>
        </w:rPr>
        <w:t>’</w:t>
      </w:r>
      <w:r w:rsidR="0062505B" w:rsidRPr="00B05BE3">
        <w:rPr>
          <w:lang w:val="fr-FR"/>
        </w:rPr>
        <w:t>audit sur la gestion des projets et la gestion des risques à l</w:t>
      </w:r>
      <w:r w:rsidR="00FB1715" w:rsidRPr="00B05BE3">
        <w:rPr>
          <w:lang w:val="fr-FR"/>
        </w:rPr>
        <w:t>’</w:t>
      </w:r>
      <w:r w:rsidR="0062505B" w:rsidRPr="00B05BE3">
        <w:rPr>
          <w:lang w:val="fr-FR"/>
        </w:rPr>
        <w:t>échelle de l</w:t>
      </w:r>
      <w:r w:rsidR="00FB1715" w:rsidRPr="00B05BE3">
        <w:rPr>
          <w:lang w:val="fr-FR"/>
        </w:rPr>
        <w:t>’</w:t>
      </w:r>
      <w:r w:rsidR="0062505B" w:rsidRPr="00B05BE3">
        <w:rPr>
          <w:lang w:val="fr-FR"/>
        </w:rPr>
        <w:t xml:space="preserve">Organisation devraient être </w:t>
      </w:r>
      <w:r w:rsidR="00B854FF" w:rsidRPr="00B05BE3">
        <w:rPr>
          <w:lang w:val="fr-FR"/>
        </w:rPr>
        <w:t>publiés</w:t>
      </w:r>
      <w:r w:rsidR="0062505B" w:rsidRPr="00B05BE3">
        <w:rPr>
          <w:lang w:val="fr-FR"/>
        </w:rPr>
        <w:t xml:space="preserve"> avant la fin </w:t>
      </w:r>
      <w:r w:rsidR="00FB1715" w:rsidRPr="00B05BE3">
        <w:rPr>
          <w:lang w:val="fr-FR"/>
        </w:rPr>
        <w:t>de 2016</w:t>
      </w:r>
      <w:r w:rsidR="0062505B" w:rsidRPr="00B05BE3">
        <w:rPr>
          <w:lang w:val="fr-FR"/>
        </w:rPr>
        <w:t>.  L</w:t>
      </w:r>
      <w:r w:rsidR="00FB1715" w:rsidRPr="00B05BE3">
        <w:rPr>
          <w:lang w:val="fr-FR"/>
        </w:rPr>
        <w:t>’</w:t>
      </w:r>
      <w:r w:rsidR="0062505B" w:rsidRPr="00B05BE3">
        <w:rPr>
          <w:lang w:val="fr-FR"/>
        </w:rPr>
        <w:t>audit du cadre éthique est bien avancé et un projet de rapport d</w:t>
      </w:r>
      <w:r w:rsidR="00FB1715" w:rsidRPr="00B05BE3">
        <w:rPr>
          <w:lang w:val="fr-FR"/>
        </w:rPr>
        <w:t>’</w:t>
      </w:r>
      <w:r w:rsidR="0062505B" w:rsidRPr="00B05BE3">
        <w:rPr>
          <w:lang w:val="fr-FR"/>
        </w:rPr>
        <w:t>a</w:t>
      </w:r>
      <w:r w:rsidR="00E95094" w:rsidRPr="00B05BE3">
        <w:rPr>
          <w:lang w:val="fr-FR"/>
        </w:rPr>
        <w:t xml:space="preserve">udit a été </w:t>
      </w:r>
      <w:r w:rsidR="006B454D">
        <w:rPr>
          <w:lang w:val="fr-FR"/>
        </w:rPr>
        <w:t>sou</w:t>
      </w:r>
      <w:r w:rsidR="00E95094" w:rsidRPr="00B05BE3">
        <w:rPr>
          <w:lang w:val="fr-FR"/>
        </w:rPr>
        <w:t>mis au chef du Bureau de la déontologie</w:t>
      </w:r>
      <w:r w:rsidR="0062505B" w:rsidRPr="00B05BE3">
        <w:rPr>
          <w:lang w:val="fr-FR"/>
        </w:rPr>
        <w:t xml:space="preserve"> pour observations.  </w:t>
      </w:r>
      <w:r w:rsidRPr="00B05BE3">
        <w:rPr>
          <w:lang w:val="fr-FR"/>
        </w:rPr>
        <w:t>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</w:t>
      </w:r>
      <w:r w:rsidR="006B454D">
        <w:rPr>
          <w:lang w:val="fr-FR"/>
        </w:rPr>
        <w:t>CIS</w:t>
      </w:r>
      <w:r w:rsidR="0062505B" w:rsidRPr="00B05BE3">
        <w:rPr>
          <w:lang w:val="fr-FR"/>
        </w:rPr>
        <w:t xml:space="preserve"> attend avec intérêt de recevoir le rapport d</w:t>
      </w:r>
      <w:r w:rsidR="00FB1715" w:rsidRPr="00B05BE3">
        <w:rPr>
          <w:lang w:val="fr-FR"/>
        </w:rPr>
        <w:t>’</w:t>
      </w:r>
      <w:r w:rsidR="0062505B" w:rsidRPr="00B05BE3">
        <w:rPr>
          <w:lang w:val="fr-FR"/>
        </w:rPr>
        <w:t xml:space="preserve">audit final </w:t>
      </w:r>
      <w:r w:rsidR="000743A8" w:rsidRPr="00B05BE3">
        <w:rPr>
          <w:lang w:val="fr-FR"/>
        </w:rPr>
        <w:t xml:space="preserve">qui devrait être </w:t>
      </w:r>
      <w:r w:rsidR="00B854FF" w:rsidRPr="00B05BE3">
        <w:rPr>
          <w:lang w:val="fr-FR"/>
        </w:rPr>
        <w:t>publié</w:t>
      </w:r>
      <w:r w:rsidR="000743A8" w:rsidRPr="00B05BE3">
        <w:rPr>
          <w:lang w:val="fr-FR"/>
        </w:rPr>
        <w:t xml:space="preserve"> en </w:t>
      </w:r>
      <w:r w:rsidR="00FB1715" w:rsidRPr="00B05BE3">
        <w:rPr>
          <w:lang w:val="fr-FR"/>
        </w:rPr>
        <w:t>janvier 20</w:t>
      </w:r>
      <w:r w:rsidR="000743A8" w:rsidRPr="00B05BE3">
        <w:rPr>
          <w:lang w:val="fr-FR"/>
        </w:rPr>
        <w:t>17.</w:t>
      </w:r>
    </w:p>
    <w:p w:rsidR="00C2707F" w:rsidRPr="00B05BE3" w:rsidRDefault="000964D7" w:rsidP="00604521">
      <w:pPr>
        <w:pStyle w:val="ONUMFS"/>
        <w:rPr>
          <w:lang w:val="fr-FR"/>
        </w:rPr>
      </w:pPr>
      <w:r w:rsidRPr="00B05BE3">
        <w:rPr>
          <w:lang w:val="fr-FR"/>
        </w:rPr>
        <w:t xml:space="preserve">La DSI </w:t>
      </w:r>
      <w:r w:rsidR="00753BBD" w:rsidRPr="00B05BE3">
        <w:rPr>
          <w:lang w:val="fr-FR"/>
        </w:rPr>
        <w:t>a également poursuivi ses activités d</w:t>
      </w:r>
      <w:r w:rsidR="00FB1715" w:rsidRPr="00B05BE3">
        <w:rPr>
          <w:lang w:val="fr-FR"/>
        </w:rPr>
        <w:t>’</w:t>
      </w:r>
      <w:r w:rsidR="006B454D">
        <w:rPr>
          <w:lang w:val="fr-FR"/>
        </w:rPr>
        <w:t>audit en utilisant d</w:t>
      </w:r>
      <w:r w:rsidR="00753BBD" w:rsidRPr="00B05BE3">
        <w:rPr>
          <w:lang w:val="fr-FR"/>
        </w:rPr>
        <w:t>es outils d</w:t>
      </w:r>
      <w:r w:rsidR="00FB1715" w:rsidRPr="00B05BE3">
        <w:rPr>
          <w:lang w:val="fr-FR"/>
        </w:rPr>
        <w:t>’</w:t>
      </w:r>
      <w:r w:rsidR="00753BBD" w:rsidRPr="00B05BE3">
        <w:rPr>
          <w:lang w:val="fr-FR"/>
        </w:rPr>
        <w:t>analyse des données afin d</w:t>
      </w:r>
      <w:r w:rsidR="00FB1715" w:rsidRPr="00B05BE3">
        <w:rPr>
          <w:lang w:val="fr-FR"/>
        </w:rPr>
        <w:t>’</w:t>
      </w:r>
      <w:r w:rsidR="00753BBD" w:rsidRPr="00B05BE3">
        <w:rPr>
          <w:lang w:val="fr-FR"/>
        </w:rPr>
        <w:t>analyser certaines transactions dans les secteurs des achats, des paiements</w:t>
      </w:r>
      <w:r w:rsidR="006B454D">
        <w:rPr>
          <w:lang w:val="fr-FR"/>
        </w:rPr>
        <w:t xml:space="preserve"> et</w:t>
      </w:r>
      <w:r w:rsidR="00753BBD" w:rsidRPr="00B05BE3">
        <w:rPr>
          <w:lang w:val="fr-FR"/>
        </w:rPr>
        <w:t xml:space="preserve"> des ressources humaines sur la période allant du</w:t>
      </w:r>
      <w:r w:rsidR="00FB1715" w:rsidRPr="00B05BE3">
        <w:rPr>
          <w:lang w:val="fr-FR"/>
        </w:rPr>
        <w:t xml:space="preserve"> 1</w:t>
      </w:r>
      <w:r w:rsidR="00FB1715" w:rsidRPr="00B05BE3">
        <w:rPr>
          <w:vertAlign w:val="superscript"/>
          <w:lang w:val="fr-FR"/>
        </w:rPr>
        <w:t>er</w:t>
      </w:r>
      <w:r w:rsidR="00FB1715" w:rsidRPr="00B05BE3">
        <w:rPr>
          <w:lang w:val="fr-FR"/>
        </w:rPr>
        <w:t> </w:t>
      </w:r>
      <w:r w:rsidR="00753BBD" w:rsidRPr="00B05BE3">
        <w:rPr>
          <w:lang w:val="fr-FR"/>
        </w:rPr>
        <w:t>janvier au 3</w:t>
      </w:r>
      <w:r w:rsidR="00FB1715" w:rsidRPr="00B05BE3">
        <w:rPr>
          <w:lang w:val="fr-FR"/>
        </w:rPr>
        <w:t>1 août 20</w:t>
      </w:r>
      <w:r w:rsidR="00753BBD" w:rsidRPr="00B05BE3">
        <w:rPr>
          <w:lang w:val="fr-FR"/>
        </w:rPr>
        <w:t>16.  L</w:t>
      </w:r>
      <w:r w:rsidR="00FB1715" w:rsidRPr="00B05BE3">
        <w:rPr>
          <w:lang w:val="fr-FR"/>
        </w:rPr>
        <w:t>’</w:t>
      </w:r>
      <w:r w:rsidR="00C26533" w:rsidRPr="00B05BE3">
        <w:rPr>
          <w:lang w:val="fr-FR"/>
        </w:rPr>
        <w:t>O</w:t>
      </w:r>
      <w:r w:rsidR="006B454D">
        <w:rPr>
          <w:lang w:val="fr-FR"/>
        </w:rPr>
        <w:t>CIS</w:t>
      </w:r>
      <w:r w:rsidR="00C26533" w:rsidRPr="00B05BE3">
        <w:rPr>
          <w:lang w:val="fr-FR"/>
        </w:rPr>
        <w:t xml:space="preserve"> a</w:t>
      </w:r>
      <w:r w:rsidR="00753BBD" w:rsidRPr="00B05BE3">
        <w:rPr>
          <w:lang w:val="fr-FR"/>
        </w:rPr>
        <w:t xml:space="preserve"> not</w:t>
      </w:r>
      <w:r w:rsidR="006B454D">
        <w:rPr>
          <w:lang w:val="fr-FR"/>
        </w:rPr>
        <w:t>é</w:t>
      </w:r>
      <w:r w:rsidR="00753BBD" w:rsidRPr="00B05BE3">
        <w:rPr>
          <w:lang w:val="fr-FR"/>
        </w:rPr>
        <w:t xml:space="preserve"> </w:t>
      </w:r>
      <w:r w:rsidR="006B454D">
        <w:rPr>
          <w:lang w:val="fr-FR"/>
        </w:rPr>
        <w:t>que</w:t>
      </w:r>
      <w:r w:rsidR="00753BBD" w:rsidRPr="00B05BE3">
        <w:rPr>
          <w:lang w:val="fr-FR"/>
        </w:rPr>
        <w:t xml:space="preserve"> cette analyse </w:t>
      </w:r>
      <w:r w:rsidR="006B454D">
        <w:rPr>
          <w:lang w:val="fr-FR"/>
        </w:rPr>
        <w:t>r</w:t>
      </w:r>
      <w:r w:rsidR="00753BBD" w:rsidRPr="00B05BE3">
        <w:rPr>
          <w:lang w:val="fr-FR"/>
        </w:rPr>
        <w:t>elev</w:t>
      </w:r>
      <w:r w:rsidR="006B454D">
        <w:rPr>
          <w:lang w:val="fr-FR"/>
        </w:rPr>
        <w:t>ait</w:t>
      </w:r>
      <w:r w:rsidR="00753BBD" w:rsidRPr="00B05BE3">
        <w:rPr>
          <w:lang w:val="fr-FR"/>
        </w:rPr>
        <w:t xml:space="preserve"> un nombre élevé d</w:t>
      </w:r>
      <w:r w:rsidR="00FB1715" w:rsidRPr="00B05BE3">
        <w:rPr>
          <w:lang w:val="fr-FR"/>
        </w:rPr>
        <w:t>’</w:t>
      </w:r>
      <w:r w:rsidR="00753BBD" w:rsidRPr="00B05BE3">
        <w:rPr>
          <w:lang w:val="fr-FR"/>
        </w:rPr>
        <w:t>exceptions et qu</w:t>
      </w:r>
      <w:r w:rsidR="00FB1715" w:rsidRPr="00B05BE3">
        <w:rPr>
          <w:lang w:val="fr-FR"/>
        </w:rPr>
        <w:t>’</w:t>
      </w:r>
      <w:r w:rsidR="00753BBD" w:rsidRPr="00B05BE3">
        <w:rPr>
          <w:lang w:val="fr-FR"/>
        </w:rPr>
        <w:t>aucune amélioration n</w:t>
      </w:r>
      <w:r w:rsidR="00FB1715" w:rsidRPr="00B05BE3">
        <w:rPr>
          <w:lang w:val="fr-FR"/>
        </w:rPr>
        <w:t>’</w:t>
      </w:r>
      <w:r w:rsidR="00753BBD" w:rsidRPr="00B05BE3">
        <w:rPr>
          <w:lang w:val="fr-FR"/>
        </w:rPr>
        <w:t>avait été apportée par rapport à la précédente analyse en ce qui concerne la qualité des données.</w:t>
      </w:r>
    </w:p>
    <w:p w:rsidR="00C2707F" w:rsidRPr="00B05BE3" w:rsidRDefault="006B454D" w:rsidP="00604521">
      <w:pPr>
        <w:pStyle w:val="ONUMFS"/>
        <w:rPr>
          <w:lang w:val="fr-FR"/>
        </w:rPr>
      </w:pPr>
      <w:r>
        <w:rPr>
          <w:lang w:val="fr-FR"/>
        </w:rPr>
        <w:t>En ce qui concerne l</w:t>
      </w:r>
      <w:r w:rsidR="00753BBD" w:rsidRPr="00B05BE3">
        <w:rPr>
          <w:lang w:val="fr-FR"/>
        </w:rPr>
        <w:t xml:space="preserve">es enquêtes, </w:t>
      </w:r>
      <w:r w:rsidR="00C26533" w:rsidRPr="00B05BE3">
        <w:rPr>
          <w:lang w:val="fr-FR"/>
        </w:rPr>
        <w:t>l</w:t>
      </w:r>
      <w:r w:rsidR="00FB1715" w:rsidRPr="00B05BE3">
        <w:rPr>
          <w:lang w:val="fr-FR"/>
        </w:rPr>
        <w:t>’</w:t>
      </w:r>
      <w:r w:rsidR="00C26533" w:rsidRPr="00B05BE3">
        <w:rPr>
          <w:lang w:val="fr-FR"/>
        </w:rPr>
        <w:t>O</w:t>
      </w:r>
      <w:r>
        <w:rPr>
          <w:lang w:val="fr-FR"/>
        </w:rPr>
        <w:t>CIS</w:t>
      </w:r>
      <w:r w:rsidR="00753BBD" w:rsidRPr="00B05BE3">
        <w:rPr>
          <w:lang w:val="fr-FR"/>
        </w:rPr>
        <w:t xml:space="preserve"> </w:t>
      </w:r>
      <w:r w:rsidR="00C26533" w:rsidRPr="00B05BE3">
        <w:rPr>
          <w:lang w:val="fr-FR"/>
        </w:rPr>
        <w:t>a</w:t>
      </w:r>
      <w:r w:rsidR="00753BBD" w:rsidRPr="00B05BE3">
        <w:rPr>
          <w:lang w:val="fr-FR"/>
        </w:rPr>
        <w:t xml:space="preserve"> </w:t>
      </w:r>
      <w:r>
        <w:rPr>
          <w:lang w:val="fr-FR"/>
        </w:rPr>
        <w:t>not</w:t>
      </w:r>
      <w:r w:rsidR="00753BBD" w:rsidRPr="00B05BE3">
        <w:rPr>
          <w:lang w:val="fr-FR"/>
        </w:rPr>
        <w:t>é que le nombre d</w:t>
      </w:r>
      <w:r w:rsidR="00FB1715" w:rsidRPr="00B05BE3">
        <w:rPr>
          <w:lang w:val="fr-FR"/>
        </w:rPr>
        <w:t>’</w:t>
      </w:r>
      <w:r w:rsidR="00753BBD" w:rsidRPr="00B05BE3">
        <w:rPr>
          <w:lang w:val="fr-FR"/>
        </w:rPr>
        <w:t xml:space="preserve">affaires avait été constant et que toutes les affaires </w:t>
      </w:r>
      <w:r>
        <w:rPr>
          <w:lang w:val="fr-FR"/>
        </w:rPr>
        <w:t xml:space="preserve">en suspens </w:t>
      </w:r>
      <w:r w:rsidR="00753BBD" w:rsidRPr="00B05BE3">
        <w:rPr>
          <w:lang w:val="fr-FR"/>
        </w:rPr>
        <w:t xml:space="preserve">sauf une avaient été reçues </w:t>
      </w:r>
      <w:r w:rsidR="00FB1715" w:rsidRPr="00B05BE3">
        <w:rPr>
          <w:lang w:val="fr-FR"/>
        </w:rPr>
        <w:t>en 2016</w:t>
      </w:r>
      <w:r w:rsidR="00753BBD" w:rsidRPr="00B05BE3">
        <w:rPr>
          <w:lang w:val="fr-FR"/>
        </w:rPr>
        <w:t xml:space="preserve">.  </w:t>
      </w:r>
      <w:r w:rsidR="00C26533" w:rsidRPr="00B05BE3">
        <w:rPr>
          <w:lang w:val="fr-FR"/>
        </w:rPr>
        <w:t xml:space="preserve">Il </w:t>
      </w:r>
      <w:r>
        <w:rPr>
          <w:lang w:val="fr-FR"/>
        </w:rPr>
        <w:t>s’est félicité que</w:t>
      </w:r>
      <w:r w:rsidR="00753BBD" w:rsidRPr="00B05BE3">
        <w:rPr>
          <w:lang w:val="fr-FR"/>
        </w:rPr>
        <w:t xml:space="preserve"> la nouvelle méthode adoptée par</w:t>
      </w:r>
      <w:r w:rsidR="00FB1715" w:rsidRPr="00B05BE3">
        <w:rPr>
          <w:lang w:val="fr-FR"/>
        </w:rPr>
        <w:t xml:space="preserve"> la DSI</w:t>
      </w:r>
      <w:r w:rsidR="00753BBD" w:rsidRPr="00B05BE3">
        <w:rPr>
          <w:lang w:val="fr-FR"/>
        </w:rPr>
        <w:t xml:space="preserve"> pour procéder aux évaluations préliminaires permett</w:t>
      </w:r>
      <w:r>
        <w:rPr>
          <w:lang w:val="fr-FR"/>
        </w:rPr>
        <w:t>e</w:t>
      </w:r>
      <w:r w:rsidR="00753BBD" w:rsidRPr="00B05BE3">
        <w:rPr>
          <w:lang w:val="fr-FR"/>
        </w:rPr>
        <w:t xml:space="preserve"> de clore </w:t>
      </w:r>
      <w:r>
        <w:rPr>
          <w:lang w:val="fr-FR"/>
        </w:rPr>
        <w:t xml:space="preserve">rapidement </w:t>
      </w:r>
      <w:r w:rsidR="00753BBD" w:rsidRPr="00B05BE3">
        <w:rPr>
          <w:lang w:val="fr-FR"/>
        </w:rPr>
        <w:t xml:space="preserve">les affaires </w:t>
      </w:r>
      <w:r w:rsidR="00205514" w:rsidRPr="00B05BE3">
        <w:rPr>
          <w:lang w:val="fr-FR"/>
        </w:rPr>
        <w:t>ne nécessitant pas d</w:t>
      </w:r>
      <w:r w:rsidR="00FB1715" w:rsidRPr="00B05BE3">
        <w:rPr>
          <w:lang w:val="fr-FR"/>
        </w:rPr>
        <w:t>’</w:t>
      </w:r>
      <w:r w:rsidR="00205514" w:rsidRPr="00B05BE3">
        <w:rPr>
          <w:lang w:val="fr-FR"/>
        </w:rPr>
        <w:t>enquête approfondie.</w:t>
      </w:r>
    </w:p>
    <w:p w:rsidR="00C2707F" w:rsidRPr="00B05BE3" w:rsidRDefault="00C26533" w:rsidP="00604521">
      <w:pPr>
        <w:pStyle w:val="ONUMFS"/>
        <w:rPr>
          <w:lang w:val="fr-FR"/>
        </w:rPr>
      </w:pPr>
      <w:r w:rsidRPr="00B05BE3">
        <w:rPr>
          <w:lang w:val="fr-FR"/>
        </w:rPr>
        <w:t>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</w:t>
      </w:r>
      <w:r w:rsidR="006B454D">
        <w:rPr>
          <w:lang w:val="fr-FR"/>
        </w:rPr>
        <w:t>CIS</w:t>
      </w:r>
      <w:r w:rsidRPr="00B05BE3">
        <w:rPr>
          <w:lang w:val="fr-FR"/>
        </w:rPr>
        <w:t xml:space="preserve"> a</w:t>
      </w:r>
      <w:r w:rsidR="00205514" w:rsidRPr="00B05BE3">
        <w:rPr>
          <w:lang w:val="fr-FR"/>
        </w:rPr>
        <w:t xml:space="preserve"> été informé par la directrice du Département de la gestion des ressources humaines (DGRH) que le nouveau directeur de</w:t>
      </w:r>
      <w:r w:rsidR="00FB1715" w:rsidRPr="00B05BE3">
        <w:rPr>
          <w:lang w:val="fr-FR"/>
        </w:rPr>
        <w:t xml:space="preserve"> la DSI</w:t>
      </w:r>
      <w:r w:rsidR="00205514" w:rsidRPr="00B05BE3">
        <w:rPr>
          <w:lang w:val="fr-FR"/>
        </w:rPr>
        <w:t xml:space="preserve"> prendrait ses fonctions le</w:t>
      </w:r>
      <w:r w:rsidR="00FB1715" w:rsidRPr="00B05BE3">
        <w:rPr>
          <w:lang w:val="fr-FR"/>
        </w:rPr>
        <w:t xml:space="preserve"> 1</w:t>
      </w:r>
      <w:r w:rsidR="00FB1715" w:rsidRPr="00B05BE3">
        <w:rPr>
          <w:vertAlign w:val="superscript"/>
          <w:lang w:val="fr-FR"/>
        </w:rPr>
        <w:t>er</w:t>
      </w:r>
      <w:r w:rsidR="00FB1715" w:rsidRPr="00B05BE3">
        <w:rPr>
          <w:lang w:val="fr-FR"/>
        </w:rPr>
        <w:t> février 20</w:t>
      </w:r>
      <w:r w:rsidR="00205514" w:rsidRPr="00B05BE3">
        <w:rPr>
          <w:lang w:val="fr-FR"/>
        </w:rPr>
        <w:t>17 et que M.</w:t>
      </w:r>
      <w:r w:rsidR="00F7369B" w:rsidRPr="00B05BE3">
        <w:rPr>
          <w:lang w:val="fr-FR"/>
        </w:rPr>
        <w:t> </w:t>
      </w:r>
      <w:r w:rsidR="00205514" w:rsidRPr="00B05BE3">
        <w:rPr>
          <w:lang w:val="fr-FR"/>
        </w:rPr>
        <w:t>Efendioglu continuerait à assumer la fonction de directeur par intérim jusqu</w:t>
      </w:r>
      <w:r w:rsidR="00FB1715" w:rsidRPr="00B05BE3">
        <w:rPr>
          <w:lang w:val="fr-FR"/>
        </w:rPr>
        <w:t>’</w:t>
      </w:r>
      <w:r w:rsidR="00205514" w:rsidRPr="00B05BE3">
        <w:rPr>
          <w:lang w:val="fr-FR"/>
        </w:rPr>
        <w:t>à cette date.</w:t>
      </w:r>
    </w:p>
    <w:p w:rsidR="00C2707F" w:rsidRPr="00B05BE3" w:rsidRDefault="00205514" w:rsidP="00604521">
      <w:pPr>
        <w:pStyle w:val="ONUMFS"/>
        <w:rPr>
          <w:lang w:val="fr-FR"/>
        </w:rPr>
      </w:pPr>
      <w:r w:rsidRPr="00B05BE3">
        <w:rPr>
          <w:lang w:val="fr-FR"/>
        </w:rPr>
        <w:t>Bien que les postes P</w:t>
      </w:r>
      <w:r w:rsidR="00C04CC2">
        <w:rPr>
          <w:lang w:val="fr-FR"/>
        </w:rPr>
        <w:noBreakHyphen/>
      </w:r>
      <w:r w:rsidRPr="00B05BE3">
        <w:rPr>
          <w:lang w:val="fr-FR"/>
        </w:rPr>
        <w:t>3 et P</w:t>
      </w:r>
      <w:r w:rsidR="00C04CC2">
        <w:rPr>
          <w:lang w:val="fr-FR"/>
        </w:rPr>
        <w:noBreakHyphen/>
      </w:r>
      <w:r w:rsidRPr="00B05BE3">
        <w:rPr>
          <w:lang w:val="fr-FR"/>
        </w:rPr>
        <w:t>4</w:t>
      </w:r>
      <w:r w:rsidR="006B454D" w:rsidRPr="006B454D">
        <w:rPr>
          <w:lang w:val="fr-FR"/>
        </w:rPr>
        <w:t xml:space="preserve"> </w:t>
      </w:r>
      <w:r w:rsidR="006B454D" w:rsidRPr="00B05BE3">
        <w:rPr>
          <w:lang w:val="fr-FR"/>
        </w:rPr>
        <w:t>mis au concours</w:t>
      </w:r>
      <w:r w:rsidRPr="00B05BE3">
        <w:rPr>
          <w:lang w:val="fr-FR"/>
        </w:rPr>
        <w:t xml:space="preserve"> à la Section des enquêtes aient été pourvus, le poste de chef de la Section de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 xml:space="preserve">évaluation a été à nouveau mis au concours et devrait être pourvu dans le courant du premier trimestre </w:t>
      </w:r>
      <w:r w:rsidR="00FB1715" w:rsidRPr="00B05BE3">
        <w:rPr>
          <w:lang w:val="fr-FR"/>
        </w:rPr>
        <w:t>de 2017</w:t>
      </w:r>
      <w:r w:rsidRPr="00B05BE3">
        <w:rPr>
          <w:lang w:val="fr-FR"/>
        </w:rPr>
        <w:t>.</w:t>
      </w:r>
    </w:p>
    <w:p w:rsidR="00C2707F" w:rsidRPr="00B05BE3" w:rsidRDefault="00C26533" w:rsidP="00604521">
      <w:pPr>
        <w:pStyle w:val="ONUMFS"/>
        <w:rPr>
          <w:lang w:val="fr-FR"/>
        </w:rPr>
      </w:pPr>
      <w:r w:rsidRPr="00B05BE3">
        <w:rPr>
          <w:lang w:val="fr-FR"/>
        </w:rPr>
        <w:t>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</w:t>
      </w:r>
      <w:r w:rsidR="006B454D">
        <w:rPr>
          <w:lang w:val="fr-FR"/>
        </w:rPr>
        <w:t>CIS</w:t>
      </w:r>
      <w:r w:rsidRPr="00B05BE3">
        <w:rPr>
          <w:lang w:val="fr-FR"/>
        </w:rPr>
        <w:t xml:space="preserve"> a</w:t>
      </w:r>
      <w:r w:rsidR="00205514" w:rsidRPr="00B05BE3">
        <w:rPr>
          <w:lang w:val="fr-FR"/>
        </w:rPr>
        <w:t xml:space="preserve"> examiné le projet de programme de supervision </w:t>
      </w:r>
      <w:r w:rsidR="00FB1715" w:rsidRPr="00B05BE3">
        <w:rPr>
          <w:lang w:val="fr-FR"/>
        </w:rPr>
        <w:t>pour 2017</w:t>
      </w:r>
      <w:r w:rsidR="00205514" w:rsidRPr="00B05BE3">
        <w:rPr>
          <w:lang w:val="fr-FR"/>
        </w:rPr>
        <w:t xml:space="preserve"> et </w:t>
      </w:r>
      <w:r w:rsidR="006B454D">
        <w:rPr>
          <w:lang w:val="fr-FR"/>
        </w:rPr>
        <w:t>s’est félicité</w:t>
      </w:r>
      <w:r w:rsidR="00205514" w:rsidRPr="00B05BE3">
        <w:rPr>
          <w:lang w:val="fr-FR"/>
        </w:rPr>
        <w:t xml:space="preserve"> que le programme proposé prévoi</w:t>
      </w:r>
      <w:r w:rsidR="006B454D">
        <w:rPr>
          <w:lang w:val="fr-FR"/>
        </w:rPr>
        <w:t>e</w:t>
      </w:r>
      <w:r w:rsidR="00205514" w:rsidRPr="00B05BE3">
        <w:rPr>
          <w:lang w:val="fr-FR"/>
        </w:rPr>
        <w:t xml:space="preserve"> une série hétérogène de </w:t>
      </w:r>
      <w:r w:rsidR="00B52556" w:rsidRPr="00B05BE3">
        <w:rPr>
          <w:lang w:val="fr-FR"/>
        </w:rPr>
        <w:t>missions de surveillance fondées sur les risqu</w:t>
      </w:r>
      <w:r w:rsidR="00B05BE3" w:rsidRPr="00B05BE3">
        <w:rPr>
          <w:lang w:val="fr-FR"/>
        </w:rPr>
        <w:t>es.  Le</w:t>
      </w:r>
      <w:r w:rsidR="00B52556" w:rsidRPr="00B05BE3">
        <w:rPr>
          <w:lang w:val="fr-FR"/>
        </w:rPr>
        <w:t>s missions prévues par</w:t>
      </w:r>
      <w:r w:rsidR="00FB1715" w:rsidRPr="00B05BE3">
        <w:rPr>
          <w:lang w:val="fr-FR"/>
        </w:rPr>
        <w:t xml:space="preserve"> la DSI</w:t>
      </w:r>
      <w:r w:rsidR="00B52556" w:rsidRPr="00B05BE3">
        <w:rPr>
          <w:lang w:val="fr-FR"/>
        </w:rPr>
        <w:t xml:space="preserve"> s</w:t>
      </w:r>
      <w:r w:rsidR="006B454D">
        <w:rPr>
          <w:lang w:val="fr-FR"/>
        </w:rPr>
        <w:t>’accompagnent</w:t>
      </w:r>
      <w:r w:rsidR="00B52556" w:rsidRPr="00B05BE3">
        <w:rPr>
          <w:lang w:val="fr-FR"/>
        </w:rPr>
        <w:t xml:space="preserve"> </w:t>
      </w:r>
      <w:r w:rsidR="006B454D">
        <w:rPr>
          <w:lang w:val="fr-FR"/>
        </w:rPr>
        <w:t>d</w:t>
      </w:r>
      <w:r w:rsidR="00B52556" w:rsidRPr="00B05BE3">
        <w:rPr>
          <w:lang w:val="fr-FR"/>
        </w:rPr>
        <w:t>es vérifications prévues par le vérificateur externe des compt</w:t>
      </w:r>
      <w:r w:rsidR="00B05BE3" w:rsidRPr="00B05BE3">
        <w:rPr>
          <w:lang w:val="fr-FR"/>
        </w:rPr>
        <w:t>es.  Le</w:t>
      </w:r>
      <w:r w:rsidR="00B52556" w:rsidRPr="00B05BE3">
        <w:rPr>
          <w:lang w:val="fr-FR"/>
        </w:rPr>
        <w:t xml:space="preserve"> programme a été dûment chiffré et les résultats escomptés devraient être obtenus avec les </w:t>
      </w:r>
      <w:r w:rsidR="006B454D">
        <w:rPr>
          <w:lang w:val="fr-FR"/>
        </w:rPr>
        <w:t>ressources en personnel approuvées</w:t>
      </w:r>
      <w:r w:rsidR="00B05BE3" w:rsidRPr="00B05BE3">
        <w:rPr>
          <w:lang w:val="fr-FR"/>
        </w:rPr>
        <w:t>.  Co</w:t>
      </w:r>
      <w:r w:rsidR="00B52556" w:rsidRPr="00B05BE3">
        <w:rPr>
          <w:lang w:val="fr-FR"/>
        </w:rPr>
        <w:t>mme demandé par l</w:t>
      </w:r>
      <w:r w:rsidR="00FB1715" w:rsidRPr="00B05BE3">
        <w:rPr>
          <w:lang w:val="fr-FR"/>
        </w:rPr>
        <w:t>’</w:t>
      </w:r>
      <w:r w:rsidR="00B52556" w:rsidRPr="00B05BE3">
        <w:rPr>
          <w:lang w:val="fr-FR"/>
        </w:rPr>
        <w:t xml:space="preserve">Assemblée générale, le programme de supervision comprend une révision des politiques et procédures en matière </w:t>
      </w:r>
      <w:r w:rsidR="00D2636C" w:rsidRPr="00B05BE3">
        <w:rPr>
          <w:lang w:val="fr-FR"/>
        </w:rPr>
        <w:t>d</w:t>
      </w:r>
      <w:r w:rsidR="00FB1715" w:rsidRPr="00B05BE3">
        <w:rPr>
          <w:lang w:val="fr-FR"/>
        </w:rPr>
        <w:t>’</w:t>
      </w:r>
      <w:r w:rsidR="00D2636C" w:rsidRPr="00B05BE3">
        <w:rPr>
          <w:lang w:val="fr-FR"/>
        </w:rPr>
        <w:t>achats</w:t>
      </w:r>
      <w:r w:rsidR="00B52556" w:rsidRPr="00B05BE3">
        <w:rPr>
          <w:lang w:val="fr-FR"/>
        </w:rPr>
        <w:t>.</w:t>
      </w:r>
    </w:p>
    <w:p w:rsidR="00C2707F" w:rsidRPr="00B05BE3" w:rsidRDefault="00344B19" w:rsidP="00604521">
      <w:pPr>
        <w:pStyle w:val="Heading1"/>
      </w:pPr>
      <w:r w:rsidRPr="00B05BE3">
        <w:t>Point</w:t>
      </w:r>
      <w:r w:rsidR="006859A1" w:rsidRPr="00B05BE3">
        <w:t> </w:t>
      </w:r>
      <w:r w:rsidR="00B52556" w:rsidRPr="00B05BE3">
        <w:t>5</w:t>
      </w:r>
      <w:r w:rsidRPr="00B05BE3">
        <w:t xml:space="preserve"> de l</w:t>
      </w:r>
      <w:r w:rsidR="00FB1715" w:rsidRPr="00B05BE3">
        <w:t>’</w:t>
      </w:r>
      <w:r w:rsidR="004F68A5" w:rsidRPr="00B05BE3">
        <w:t>ordre du jour</w:t>
      </w:r>
      <w:r w:rsidR="00FB1715" w:rsidRPr="00B05BE3">
        <w:t> :</w:t>
      </w:r>
      <w:r w:rsidRPr="00B05BE3">
        <w:t xml:space="preserve"> suivi des recommandations relatives à la supervision</w:t>
      </w:r>
    </w:p>
    <w:p w:rsidR="00C2707F" w:rsidRPr="00B05BE3" w:rsidRDefault="00C2707F" w:rsidP="00604521">
      <w:pPr>
        <w:pStyle w:val="ListParagraph"/>
        <w:keepNext/>
        <w:keepLines/>
        <w:tabs>
          <w:tab w:val="left" w:pos="567"/>
          <w:tab w:val="left" w:pos="1134"/>
          <w:tab w:val="left" w:pos="1985"/>
        </w:tabs>
        <w:ind w:left="0"/>
        <w:contextualSpacing w:val="0"/>
        <w:rPr>
          <w:b/>
          <w:szCs w:val="22"/>
          <w:lang w:val="fr-FR"/>
        </w:rPr>
      </w:pPr>
    </w:p>
    <w:p w:rsidR="00C2707F" w:rsidRPr="00B05BE3" w:rsidRDefault="00C26533" w:rsidP="00604521">
      <w:pPr>
        <w:pStyle w:val="ONUMFS"/>
        <w:rPr>
          <w:lang w:val="fr-FR"/>
        </w:rPr>
      </w:pPr>
      <w:r w:rsidRPr="00B05BE3">
        <w:rPr>
          <w:lang w:val="fr-FR"/>
        </w:rPr>
        <w:t>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</w:t>
      </w:r>
      <w:r w:rsidR="006B454D">
        <w:rPr>
          <w:lang w:val="fr-FR"/>
        </w:rPr>
        <w:t>CIS</w:t>
      </w:r>
      <w:r w:rsidRPr="00B05BE3">
        <w:rPr>
          <w:lang w:val="fr-FR"/>
        </w:rPr>
        <w:t xml:space="preserve"> a</w:t>
      </w:r>
      <w:r w:rsidR="003F691E" w:rsidRPr="00B05BE3">
        <w:rPr>
          <w:lang w:val="fr-FR"/>
        </w:rPr>
        <w:t xml:space="preserve"> examiné</w:t>
      </w:r>
      <w:r w:rsidR="00344B19" w:rsidRPr="00B05BE3">
        <w:rPr>
          <w:lang w:val="fr-FR"/>
        </w:rPr>
        <w:t xml:space="preserve"> l</w:t>
      </w:r>
      <w:r w:rsidR="00FB1715" w:rsidRPr="00B05BE3">
        <w:rPr>
          <w:lang w:val="fr-FR"/>
        </w:rPr>
        <w:t>’</w:t>
      </w:r>
      <w:r w:rsidR="00344B19" w:rsidRPr="00B05BE3">
        <w:rPr>
          <w:lang w:val="fr-FR"/>
        </w:rPr>
        <w:t>état d</w:t>
      </w:r>
      <w:r w:rsidR="00FB1715" w:rsidRPr="00B05BE3">
        <w:rPr>
          <w:lang w:val="fr-FR"/>
        </w:rPr>
        <w:t>’</w:t>
      </w:r>
      <w:r w:rsidR="00344B19" w:rsidRPr="00B05BE3">
        <w:rPr>
          <w:lang w:val="fr-FR"/>
        </w:rPr>
        <w:t>avancement de la mise en œuvre des recommandations relatives à la supervisi</w:t>
      </w:r>
      <w:r w:rsidR="00B05BE3" w:rsidRPr="00B05BE3">
        <w:rPr>
          <w:lang w:val="fr-FR"/>
        </w:rPr>
        <w:t xml:space="preserve">on.  </w:t>
      </w:r>
      <w:r w:rsidR="006B454D">
        <w:rPr>
          <w:lang w:val="fr-FR"/>
        </w:rPr>
        <w:t>A</w:t>
      </w:r>
      <w:r w:rsidR="004F68A5" w:rsidRPr="00B05BE3">
        <w:rPr>
          <w:lang w:val="fr-FR"/>
        </w:rPr>
        <w:t>u 3</w:t>
      </w:r>
      <w:r w:rsidR="0005314B" w:rsidRPr="00B05BE3">
        <w:rPr>
          <w:lang w:val="fr-FR"/>
        </w:rPr>
        <w:t>1 octobre</w:t>
      </w:r>
      <w:r w:rsidR="009E5A2B" w:rsidRPr="00B05BE3">
        <w:rPr>
          <w:lang w:val="fr-FR"/>
        </w:rPr>
        <w:t> 20</w:t>
      </w:r>
      <w:r w:rsidR="004F68A5" w:rsidRPr="00B05BE3">
        <w:rPr>
          <w:lang w:val="fr-FR"/>
        </w:rPr>
        <w:t xml:space="preserve">16, </w:t>
      </w:r>
      <w:r w:rsidR="006B454D">
        <w:rPr>
          <w:lang w:val="fr-FR"/>
        </w:rPr>
        <w:t xml:space="preserve">un total de </w:t>
      </w:r>
      <w:r w:rsidR="004F68A5" w:rsidRPr="00B05BE3">
        <w:rPr>
          <w:lang w:val="fr-FR"/>
        </w:rPr>
        <w:t>1</w:t>
      </w:r>
      <w:r w:rsidR="0005314B" w:rsidRPr="00B05BE3">
        <w:rPr>
          <w:lang w:val="fr-FR"/>
        </w:rPr>
        <w:t>60</w:t>
      </w:r>
      <w:r w:rsidR="004F68A5" w:rsidRPr="00B05BE3">
        <w:rPr>
          <w:lang w:val="fr-FR"/>
        </w:rPr>
        <w:t> </w:t>
      </w:r>
      <w:r w:rsidR="003A336C" w:rsidRPr="00B05BE3">
        <w:rPr>
          <w:lang w:val="fr-FR"/>
        </w:rPr>
        <w:t>recommandations relatives à la supervis</w:t>
      </w:r>
      <w:r w:rsidR="004F68A5" w:rsidRPr="00B05BE3">
        <w:rPr>
          <w:lang w:val="fr-FR"/>
        </w:rPr>
        <w:t xml:space="preserve">ion </w:t>
      </w:r>
      <w:proofErr w:type="gramStart"/>
      <w:r w:rsidR="004F68A5" w:rsidRPr="00B05BE3">
        <w:rPr>
          <w:lang w:val="fr-FR"/>
        </w:rPr>
        <w:t>étaient</w:t>
      </w:r>
      <w:proofErr w:type="gramEnd"/>
      <w:r w:rsidR="004F68A5" w:rsidRPr="00B05BE3">
        <w:rPr>
          <w:lang w:val="fr-FR"/>
        </w:rPr>
        <w:t xml:space="preserve"> en suspe</w:t>
      </w:r>
      <w:r w:rsidR="00B05BE3" w:rsidRPr="00B05BE3">
        <w:rPr>
          <w:lang w:val="fr-FR"/>
        </w:rPr>
        <w:t>ns.  Hu</w:t>
      </w:r>
      <w:r w:rsidR="00F12D8B" w:rsidRPr="00B05BE3">
        <w:rPr>
          <w:lang w:val="fr-FR"/>
        </w:rPr>
        <w:t>it</w:t>
      </w:r>
      <w:r w:rsidR="00F7369B" w:rsidRPr="00B05BE3">
        <w:rPr>
          <w:lang w:val="fr-FR"/>
        </w:rPr>
        <w:t> </w:t>
      </w:r>
      <w:r w:rsidR="00F12D8B" w:rsidRPr="00B05BE3">
        <w:rPr>
          <w:lang w:val="fr-FR"/>
        </w:rPr>
        <w:t>recommandations ont été closes et 11</w:t>
      </w:r>
      <w:r w:rsidR="00C04CC2">
        <w:rPr>
          <w:lang w:val="fr-FR"/>
        </w:rPr>
        <w:t> </w:t>
      </w:r>
      <w:r w:rsidR="00F12D8B" w:rsidRPr="00B05BE3">
        <w:rPr>
          <w:lang w:val="fr-FR"/>
        </w:rPr>
        <w:t xml:space="preserve">nouvelles recommandations ont été ajoutées dans la base de données.  </w:t>
      </w:r>
      <w:r w:rsidR="00687B8C" w:rsidRPr="00B05BE3">
        <w:rPr>
          <w:lang w:val="fr-FR"/>
        </w:rPr>
        <w:t>L</w:t>
      </w:r>
      <w:r w:rsidR="00FB1715" w:rsidRPr="00B05BE3">
        <w:rPr>
          <w:lang w:val="fr-FR"/>
        </w:rPr>
        <w:t>’</w:t>
      </w:r>
      <w:r w:rsidR="00687B8C" w:rsidRPr="00B05BE3">
        <w:rPr>
          <w:lang w:val="fr-FR"/>
        </w:rPr>
        <w:t>O</w:t>
      </w:r>
      <w:r w:rsidR="00B80F3F" w:rsidRPr="00B05BE3">
        <w:rPr>
          <w:lang w:val="fr-FR"/>
        </w:rPr>
        <w:t>CIS</w:t>
      </w:r>
      <w:r w:rsidR="00F12D8B" w:rsidRPr="00B05BE3">
        <w:rPr>
          <w:lang w:val="fr-FR"/>
        </w:rPr>
        <w:t xml:space="preserve"> </w:t>
      </w:r>
      <w:r w:rsidR="006B454D">
        <w:rPr>
          <w:lang w:val="fr-FR"/>
        </w:rPr>
        <w:t>s’est félicité</w:t>
      </w:r>
      <w:r w:rsidR="00F12D8B" w:rsidRPr="00B05BE3">
        <w:rPr>
          <w:lang w:val="fr-FR"/>
        </w:rPr>
        <w:t xml:space="preserve"> que le vérificateur externe des comptes utilis</w:t>
      </w:r>
      <w:r w:rsidR="006B454D">
        <w:rPr>
          <w:lang w:val="fr-FR"/>
        </w:rPr>
        <w:t>e</w:t>
      </w:r>
      <w:r w:rsidR="00F12D8B" w:rsidRPr="00B05BE3">
        <w:rPr>
          <w:lang w:val="fr-FR"/>
        </w:rPr>
        <w:t xml:space="preserve"> désormais activement la base de données du système </w:t>
      </w:r>
      <w:proofErr w:type="spellStart"/>
      <w:r w:rsidR="00F12D8B" w:rsidRPr="00B05BE3">
        <w:rPr>
          <w:lang w:val="fr-FR"/>
        </w:rPr>
        <w:t>TeamCentral</w:t>
      </w:r>
      <w:proofErr w:type="spellEnd"/>
      <w:r w:rsidR="00F12D8B" w:rsidRPr="00B05BE3">
        <w:rPr>
          <w:lang w:val="fr-FR"/>
        </w:rPr>
        <w:t xml:space="preserve"> </w:t>
      </w:r>
      <w:r w:rsidR="006B454D">
        <w:rPr>
          <w:lang w:val="fr-FR"/>
        </w:rPr>
        <w:t xml:space="preserve">de l’OMPI </w:t>
      </w:r>
      <w:r w:rsidR="00F12D8B" w:rsidRPr="00B05BE3">
        <w:rPr>
          <w:lang w:val="fr-FR"/>
        </w:rPr>
        <w:t>pour l</w:t>
      </w:r>
      <w:r w:rsidR="00FB1715" w:rsidRPr="00B05BE3">
        <w:rPr>
          <w:lang w:val="fr-FR"/>
        </w:rPr>
        <w:t>’</w:t>
      </w:r>
      <w:r w:rsidR="00F12D8B" w:rsidRPr="00B05BE3">
        <w:rPr>
          <w:lang w:val="fr-FR"/>
        </w:rPr>
        <w:t>enregistrement et le suivi des recommandations, ce qui permet de réunir dans un seul système toutes les recommandations relatives à la supervision.</w:t>
      </w:r>
    </w:p>
    <w:p w:rsidR="00F12D8B" w:rsidRPr="00B05BE3" w:rsidRDefault="00C26533" w:rsidP="00604521">
      <w:pPr>
        <w:pStyle w:val="ONUMFS"/>
        <w:rPr>
          <w:lang w:val="fr-FR"/>
        </w:rPr>
      </w:pPr>
      <w:r w:rsidRPr="00B05BE3">
        <w:rPr>
          <w:lang w:val="fr-FR"/>
        </w:rPr>
        <w:t>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</w:t>
      </w:r>
      <w:r w:rsidR="006B454D">
        <w:rPr>
          <w:lang w:val="fr-FR"/>
        </w:rPr>
        <w:t>CIS</w:t>
      </w:r>
      <w:r w:rsidRPr="00B05BE3">
        <w:rPr>
          <w:lang w:val="fr-FR"/>
        </w:rPr>
        <w:t xml:space="preserve"> a</w:t>
      </w:r>
      <w:r w:rsidR="00F12D8B" w:rsidRPr="00B05BE3">
        <w:rPr>
          <w:lang w:val="fr-FR"/>
        </w:rPr>
        <w:t xml:space="preserve"> </w:t>
      </w:r>
      <w:r w:rsidR="006B454D">
        <w:rPr>
          <w:lang w:val="fr-FR"/>
        </w:rPr>
        <w:t>examiné</w:t>
      </w:r>
      <w:r w:rsidR="00F12D8B" w:rsidRPr="00B05BE3">
        <w:rPr>
          <w:lang w:val="fr-FR"/>
        </w:rPr>
        <w:t xml:space="preserve"> avec la direction et le directeur par intérim de</w:t>
      </w:r>
      <w:r w:rsidR="00FB1715" w:rsidRPr="00B05BE3">
        <w:rPr>
          <w:lang w:val="fr-FR"/>
        </w:rPr>
        <w:t xml:space="preserve"> la DSI</w:t>
      </w:r>
      <w:r w:rsidR="00F12D8B" w:rsidRPr="00B05BE3">
        <w:rPr>
          <w:lang w:val="fr-FR"/>
        </w:rPr>
        <w:t xml:space="preserve"> les </w:t>
      </w:r>
      <w:r w:rsidR="006B454D">
        <w:rPr>
          <w:lang w:val="fr-FR"/>
        </w:rPr>
        <w:t>moyen</w:t>
      </w:r>
      <w:r w:rsidR="00F12D8B" w:rsidRPr="00B05BE3">
        <w:rPr>
          <w:lang w:val="fr-FR"/>
        </w:rPr>
        <w:t>s permettant de souligner davantage la notion de responsabilité partagée dans la mise en œuvre de certaines recommandations relatives à l</w:t>
      </w:r>
      <w:r w:rsidR="00FB1715" w:rsidRPr="00B05BE3">
        <w:rPr>
          <w:lang w:val="fr-FR"/>
        </w:rPr>
        <w:t>’</w:t>
      </w:r>
      <w:r w:rsidR="00F12D8B" w:rsidRPr="00B05BE3">
        <w:rPr>
          <w:lang w:val="fr-FR"/>
        </w:rPr>
        <w:t>aud</w:t>
      </w:r>
      <w:r w:rsidR="00B05BE3" w:rsidRPr="00B05BE3">
        <w:rPr>
          <w:lang w:val="fr-FR"/>
        </w:rPr>
        <w:t>it.  Il</w:t>
      </w:r>
      <w:r w:rsidRPr="00B05BE3">
        <w:rPr>
          <w:lang w:val="fr-FR"/>
        </w:rPr>
        <w:t xml:space="preserve"> a</w:t>
      </w:r>
      <w:r w:rsidR="00F12D8B" w:rsidRPr="00B05BE3">
        <w:rPr>
          <w:lang w:val="fr-FR"/>
        </w:rPr>
        <w:t xml:space="preserve"> été informé que la direction et</w:t>
      </w:r>
      <w:r w:rsidR="00FB1715" w:rsidRPr="00B05BE3">
        <w:rPr>
          <w:lang w:val="fr-FR"/>
        </w:rPr>
        <w:t xml:space="preserve"> la DSI</w:t>
      </w:r>
      <w:r w:rsidR="00F12D8B" w:rsidRPr="00B05BE3">
        <w:rPr>
          <w:lang w:val="fr-FR"/>
        </w:rPr>
        <w:t xml:space="preserve"> prévoyaient </w:t>
      </w:r>
      <w:r w:rsidR="006B454D">
        <w:rPr>
          <w:lang w:val="fr-FR"/>
        </w:rPr>
        <w:t xml:space="preserve">de mettre en œuvre </w:t>
      </w:r>
      <w:r w:rsidR="00F12D8B" w:rsidRPr="00B05BE3">
        <w:rPr>
          <w:lang w:val="fr-FR"/>
        </w:rPr>
        <w:t>une solution à cet égard.</w:t>
      </w:r>
    </w:p>
    <w:p w:rsidR="00C2707F" w:rsidRPr="00B05BE3" w:rsidRDefault="00530C50" w:rsidP="00604521">
      <w:pPr>
        <w:pStyle w:val="Heading1"/>
      </w:pPr>
      <w:r w:rsidRPr="00B05BE3">
        <w:t>Point</w:t>
      </w:r>
      <w:r w:rsidR="006859A1" w:rsidRPr="00B05BE3">
        <w:t> </w:t>
      </w:r>
      <w:r w:rsidR="00F12D8B" w:rsidRPr="00B05BE3">
        <w:t>6</w:t>
      </w:r>
      <w:r w:rsidRPr="00B05BE3">
        <w:t xml:space="preserve"> de l</w:t>
      </w:r>
      <w:r w:rsidR="00FB1715" w:rsidRPr="00B05BE3">
        <w:t>’</w:t>
      </w:r>
      <w:r w:rsidRPr="00B05BE3">
        <w:t>ordre du jour</w:t>
      </w:r>
      <w:r w:rsidR="00FB1715" w:rsidRPr="00B05BE3">
        <w:t> :</w:t>
      </w:r>
      <w:r w:rsidR="00FB6632" w:rsidRPr="00B05BE3">
        <w:t xml:space="preserve"> </w:t>
      </w:r>
      <w:r w:rsidR="00CE5110" w:rsidRPr="00B05BE3">
        <w:t xml:space="preserve">modification de la </w:t>
      </w:r>
      <w:r w:rsidR="00C04CC2">
        <w:t>C</w:t>
      </w:r>
      <w:r w:rsidR="00CE5110" w:rsidRPr="00B05BE3">
        <w:t>harte de la supervision interne (suite donnée aux décisions de l</w:t>
      </w:r>
      <w:r w:rsidR="00FB1715" w:rsidRPr="00B05BE3">
        <w:t>’</w:t>
      </w:r>
      <w:r w:rsidR="00C04CC2">
        <w:t>A</w:t>
      </w:r>
      <w:r w:rsidR="00CE5110" w:rsidRPr="00B05BE3">
        <w:t>ssemblée générale)</w:t>
      </w:r>
    </w:p>
    <w:p w:rsidR="00DE7174" w:rsidRPr="00B05BE3" w:rsidRDefault="00DE7174" w:rsidP="00604521">
      <w:pPr>
        <w:rPr>
          <w:lang w:val="fr-FR"/>
        </w:rPr>
      </w:pPr>
    </w:p>
    <w:p w:rsidR="00CE5110" w:rsidRPr="00B05BE3" w:rsidRDefault="00CE5110" w:rsidP="00604521">
      <w:pPr>
        <w:pStyle w:val="ONUMFS"/>
        <w:rPr>
          <w:lang w:val="fr-FR"/>
        </w:rPr>
      </w:pPr>
      <w:r w:rsidRPr="00B05BE3">
        <w:rPr>
          <w:lang w:val="fr-FR"/>
        </w:rPr>
        <w:t xml:space="preserve">Le </w:t>
      </w:r>
      <w:r w:rsidR="00C605F2">
        <w:rPr>
          <w:lang w:val="fr-FR"/>
        </w:rPr>
        <w:t>vice</w:t>
      </w:r>
      <w:r w:rsidR="00C605F2">
        <w:rPr>
          <w:lang w:val="fr-FR"/>
        </w:rPr>
        <w:noBreakHyphen/>
      </w:r>
      <w:r w:rsidRPr="00B05BE3">
        <w:rPr>
          <w:lang w:val="fr-FR"/>
        </w:rPr>
        <w:t>président a présenté aux membres de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OCIS un compte</w:t>
      </w:r>
      <w:r w:rsidR="00C04CC2">
        <w:rPr>
          <w:lang w:val="fr-FR"/>
        </w:rPr>
        <w:t xml:space="preserve"> </w:t>
      </w:r>
      <w:r w:rsidRPr="00B05BE3">
        <w:rPr>
          <w:lang w:val="fr-FR"/>
        </w:rPr>
        <w:t xml:space="preserve">rendu des délibérations de la </w:t>
      </w:r>
      <w:r w:rsidR="00C04CC2">
        <w:rPr>
          <w:lang w:val="fr-FR"/>
        </w:rPr>
        <w:t>quarante</w:t>
      </w:r>
      <w:r w:rsidR="00C04CC2">
        <w:rPr>
          <w:lang w:val="fr-FR"/>
        </w:rPr>
        <w:noBreakHyphen/>
        <w:t>huitième </w:t>
      </w:r>
      <w:r w:rsidRPr="00B05BE3">
        <w:rPr>
          <w:lang w:val="fr-FR"/>
        </w:rPr>
        <w:t>session de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 xml:space="preserve">Assemblée générale </w:t>
      </w:r>
      <w:r w:rsidR="000454B4" w:rsidRPr="00B05BE3">
        <w:rPr>
          <w:lang w:val="fr-FR"/>
        </w:rPr>
        <w:t>ayant abouti</w:t>
      </w:r>
      <w:r w:rsidRPr="00B05BE3">
        <w:rPr>
          <w:lang w:val="fr-FR"/>
        </w:rPr>
        <w:t xml:space="preserve"> à la modification de la Charte de la supervision interne.</w:t>
      </w:r>
    </w:p>
    <w:p w:rsidR="00FB1715" w:rsidRPr="006B454D" w:rsidRDefault="00C26533" w:rsidP="00604521">
      <w:pPr>
        <w:pStyle w:val="ONUMFS"/>
        <w:rPr>
          <w:lang w:val="fr-FR"/>
        </w:rPr>
      </w:pPr>
      <w:r w:rsidRPr="00B05BE3">
        <w:rPr>
          <w:lang w:val="fr-FR"/>
        </w:rPr>
        <w:t>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</w:t>
      </w:r>
      <w:r w:rsidR="006B454D">
        <w:rPr>
          <w:lang w:val="fr-FR"/>
        </w:rPr>
        <w:t>CIS</w:t>
      </w:r>
      <w:r w:rsidRPr="00B05BE3">
        <w:rPr>
          <w:lang w:val="fr-FR"/>
        </w:rPr>
        <w:t xml:space="preserve"> a</w:t>
      </w:r>
      <w:r w:rsidR="00CE5110" w:rsidRPr="00B05BE3">
        <w:rPr>
          <w:lang w:val="fr-FR"/>
        </w:rPr>
        <w:t xml:space="preserve"> </w:t>
      </w:r>
      <w:r w:rsidR="006B454D">
        <w:rPr>
          <w:lang w:val="fr-FR"/>
        </w:rPr>
        <w:t xml:space="preserve">débattu </w:t>
      </w:r>
      <w:r w:rsidR="00CE5110" w:rsidRPr="00B05BE3">
        <w:rPr>
          <w:lang w:val="fr-FR"/>
        </w:rPr>
        <w:t>avec le directeur par intérim de</w:t>
      </w:r>
      <w:r w:rsidR="00FB1715" w:rsidRPr="00B05BE3">
        <w:rPr>
          <w:lang w:val="fr-FR"/>
        </w:rPr>
        <w:t xml:space="preserve"> la DSI</w:t>
      </w:r>
      <w:r w:rsidR="006B454D">
        <w:rPr>
          <w:lang w:val="fr-FR"/>
        </w:rPr>
        <w:t xml:space="preserve"> d</w:t>
      </w:r>
      <w:r w:rsidR="00CE5110" w:rsidRPr="00B05BE3">
        <w:rPr>
          <w:lang w:val="fr-FR"/>
        </w:rPr>
        <w:t xml:space="preserve">es incidences de ces </w:t>
      </w:r>
      <w:r w:rsidR="00CE5110" w:rsidRPr="006B454D">
        <w:rPr>
          <w:lang w:val="fr-FR"/>
        </w:rPr>
        <w:t xml:space="preserve">modifications, notamment en ce qui </w:t>
      </w:r>
      <w:r w:rsidR="006B454D" w:rsidRPr="006B454D">
        <w:rPr>
          <w:lang w:val="fr-FR"/>
        </w:rPr>
        <w:t xml:space="preserve">concerne </w:t>
      </w:r>
      <w:r w:rsidR="00CE5110" w:rsidRPr="006B454D">
        <w:rPr>
          <w:lang w:val="fr-FR"/>
        </w:rPr>
        <w:t>l</w:t>
      </w:r>
      <w:r w:rsidR="00FB1715" w:rsidRPr="006B454D">
        <w:rPr>
          <w:lang w:val="fr-FR"/>
        </w:rPr>
        <w:t>’</w:t>
      </w:r>
      <w:r w:rsidR="00CE5110" w:rsidRPr="006B454D">
        <w:rPr>
          <w:lang w:val="fr-FR"/>
        </w:rPr>
        <w:t>élargissement de la fonction d</w:t>
      </w:r>
      <w:r w:rsidR="00FB1715" w:rsidRPr="006B454D">
        <w:rPr>
          <w:lang w:val="fr-FR"/>
        </w:rPr>
        <w:t>’</w:t>
      </w:r>
      <w:r w:rsidR="00CE5110" w:rsidRPr="006B454D">
        <w:rPr>
          <w:lang w:val="fr-FR"/>
        </w:rPr>
        <w:t xml:space="preserve">enquête </w:t>
      </w:r>
      <w:r w:rsidR="007B22D0" w:rsidRPr="006B454D">
        <w:rPr>
          <w:lang w:val="fr-FR"/>
        </w:rPr>
        <w:t xml:space="preserve">aux </w:t>
      </w:r>
      <w:r w:rsidR="00F7369B" w:rsidRPr="006B454D">
        <w:rPr>
          <w:lang w:val="fr-FR"/>
        </w:rPr>
        <w:t>“</w:t>
      </w:r>
      <w:r w:rsidR="007B22D0" w:rsidRPr="006B454D">
        <w:rPr>
          <w:lang w:val="fr-FR"/>
        </w:rPr>
        <w:t>affaires externes</w:t>
      </w:r>
      <w:r w:rsidR="00F7369B" w:rsidRPr="006B454D">
        <w:rPr>
          <w:lang w:val="fr-FR"/>
        </w:rPr>
        <w:t>”</w:t>
      </w:r>
      <w:r w:rsidR="007B22D0" w:rsidRPr="006B454D">
        <w:rPr>
          <w:lang w:val="fr-FR"/>
        </w:rPr>
        <w:t>, telles que les cas de fraude ou de corruption touchant les fournisseurs, ou encore la mise en place d</w:t>
      </w:r>
      <w:r w:rsidR="00FB1715" w:rsidRPr="006B454D">
        <w:rPr>
          <w:lang w:val="fr-FR"/>
        </w:rPr>
        <w:t>’</w:t>
      </w:r>
      <w:r w:rsidR="007B22D0" w:rsidRPr="006B454D">
        <w:rPr>
          <w:lang w:val="fr-FR"/>
        </w:rPr>
        <w:t>une solution permettant aux États membres d</w:t>
      </w:r>
      <w:r w:rsidR="00FB1715" w:rsidRPr="006B454D">
        <w:rPr>
          <w:lang w:val="fr-FR"/>
        </w:rPr>
        <w:t>’</w:t>
      </w:r>
      <w:r w:rsidR="007B22D0" w:rsidRPr="006B454D">
        <w:rPr>
          <w:lang w:val="fr-FR"/>
        </w:rPr>
        <w:t xml:space="preserve">accéder </w:t>
      </w:r>
      <w:r w:rsidR="006B454D">
        <w:rPr>
          <w:lang w:val="fr-FR"/>
        </w:rPr>
        <w:t>de manière</w:t>
      </w:r>
      <w:r w:rsidR="007B22D0" w:rsidRPr="006B454D">
        <w:rPr>
          <w:lang w:val="fr-FR"/>
        </w:rPr>
        <w:t xml:space="preserve"> confidenti</w:t>
      </w:r>
      <w:r w:rsidR="006B454D">
        <w:rPr>
          <w:lang w:val="fr-FR"/>
        </w:rPr>
        <w:t>elle</w:t>
      </w:r>
      <w:r w:rsidR="007B22D0" w:rsidRPr="006B454D">
        <w:rPr>
          <w:lang w:val="fr-FR"/>
        </w:rPr>
        <w:t xml:space="preserve"> aux rapports d</w:t>
      </w:r>
      <w:r w:rsidR="00FB1715" w:rsidRPr="006B454D">
        <w:rPr>
          <w:lang w:val="fr-FR"/>
        </w:rPr>
        <w:t>’</w:t>
      </w:r>
      <w:r w:rsidR="007B22D0" w:rsidRPr="006B454D">
        <w:rPr>
          <w:lang w:val="fr-FR"/>
        </w:rPr>
        <w:t>audit qui n</w:t>
      </w:r>
      <w:r w:rsidR="00FB1715" w:rsidRPr="006B454D">
        <w:rPr>
          <w:lang w:val="fr-FR"/>
        </w:rPr>
        <w:t>’</w:t>
      </w:r>
      <w:r w:rsidR="007B22D0" w:rsidRPr="006B454D">
        <w:rPr>
          <w:lang w:val="fr-FR"/>
        </w:rPr>
        <w:t>ont pas été publiés dans leur version originale.</w:t>
      </w:r>
    </w:p>
    <w:p w:rsidR="00CE5110" w:rsidRPr="00B05BE3" w:rsidRDefault="006B454D" w:rsidP="00604521">
      <w:pPr>
        <w:pStyle w:val="ONUMFS"/>
        <w:rPr>
          <w:lang w:val="fr-FR"/>
        </w:rPr>
      </w:pPr>
      <w:r>
        <w:rPr>
          <w:lang w:val="fr-FR"/>
        </w:rPr>
        <w:t>En réponse</w:t>
      </w:r>
      <w:r w:rsidR="007B22D0" w:rsidRPr="00B05BE3">
        <w:rPr>
          <w:lang w:val="fr-FR"/>
        </w:rPr>
        <w:t xml:space="preserve"> à la demande de l</w:t>
      </w:r>
      <w:r w:rsidR="00FB1715" w:rsidRPr="00B05BE3">
        <w:rPr>
          <w:lang w:val="fr-FR"/>
        </w:rPr>
        <w:t>’</w:t>
      </w:r>
      <w:r w:rsidR="007B22D0" w:rsidRPr="00B05BE3">
        <w:rPr>
          <w:lang w:val="fr-FR"/>
        </w:rPr>
        <w:t>Assemblée générale, l</w:t>
      </w:r>
      <w:r w:rsidR="00FB1715" w:rsidRPr="00B05BE3">
        <w:rPr>
          <w:lang w:val="fr-FR"/>
        </w:rPr>
        <w:t>’</w:t>
      </w:r>
      <w:r w:rsidR="007B22D0" w:rsidRPr="00B05BE3">
        <w:rPr>
          <w:lang w:val="fr-FR"/>
        </w:rPr>
        <w:t>O</w:t>
      </w:r>
      <w:r>
        <w:rPr>
          <w:lang w:val="fr-FR"/>
        </w:rPr>
        <w:t>CIS</w:t>
      </w:r>
      <w:r w:rsidR="007B22D0" w:rsidRPr="00B05BE3">
        <w:rPr>
          <w:lang w:val="fr-FR"/>
        </w:rPr>
        <w:t xml:space="preserve"> prévoit d</w:t>
      </w:r>
      <w:r w:rsidR="00FB1715" w:rsidRPr="00B05BE3">
        <w:rPr>
          <w:lang w:val="fr-FR"/>
        </w:rPr>
        <w:t>’</w:t>
      </w:r>
      <w:r w:rsidR="007B22D0" w:rsidRPr="00B05BE3">
        <w:rPr>
          <w:lang w:val="fr-FR"/>
        </w:rPr>
        <w:t>élaborer à sa prochaine session une proposition de modification du Statut et Règlement du personnel de l</w:t>
      </w:r>
      <w:r w:rsidR="00FB1715" w:rsidRPr="00B05BE3">
        <w:rPr>
          <w:lang w:val="fr-FR"/>
        </w:rPr>
        <w:t>’</w:t>
      </w:r>
      <w:r w:rsidR="007B22D0" w:rsidRPr="00B05BE3">
        <w:rPr>
          <w:lang w:val="fr-FR"/>
        </w:rPr>
        <w:t>O</w:t>
      </w:r>
      <w:r w:rsidR="00B05BE3" w:rsidRPr="00B05BE3">
        <w:rPr>
          <w:lang w:val="fr-FR"/>
        </w:rPr>
        <w:t>MPI.  Ce</w:t>
      </w:r>
      <w:r w:rsidR="007B22D0" w:rsidRPr="00B05BE3">
        <w:rPr>
          <w:lang w:val="fr-FR"/>
        </w:rPr>
        <w:t xml:space="preserve">tte proposition sera examinée par le conseiller juridique avant </w:t>
      </w:r>
      <w:r w:rsidR="00C04CC2">
        <w:rPr>
          <w:lang w:val="fr-FR"/>
        </w:rPr>
        <w:t>d’ê</w:t>
      </w:r>
      <w:r w:rsidR="007B22D0" w:rsidRPr="00B05BE3">
        <w:rPr>
          <w:lang w:val="fr-FR"/>
        </w:rPr>
        <w:t>tre soumise au Comité de coordination.</w:t>
      </w:r>
    </w:p>
    <w:p w:rsidR="00C2707F" w:rsidRPr="00B05BE3" w:rsidRDefault="00530C50" w:rsidP="00604521">
      <w:pPr>
        <w:pStyle w:val="Heading1"/>
      </w:pPr>
      <w:r w:rsidRPr="00B05BE3">
        <w:t>Point</w:t>
      </w:r>
      <w:r w:rsidR="006859A1" w:rsidRPr="00B05BE3">
        <w:t> </w:t>
      </w:r>
      <w:r w:rsidR="00581D93" w:rsidRPr="00B05BE3">
        <w:t>7</w:t>
      </w:r>
      <w:r w:rsidRPr="00B05BE3">
        <w:t xml:space="preserve"> de l</w:t>
      </w:r>
      <w:r w:rsidR="00FB1715" w:rsidRPr="00B05BE3">
        <w:t>’</w:t>
      </w:r>
      <w:r w:rsidR="007A1098" w:rsidRPr="00B05BE3">
        <w:t>ordre du jour</w:t>
      </w:r>
      <w:r w:rsidR="00FB1715" w:rsidRPr="00B05BE3">
        <w:t> :</w:t>
      </w:r>
      <w:r w:rsidRPr="00B05BE3">
        <w:t xml:space="preserve"> </w:t>
      </w:r>
      <w:r w:rsidR="00652925" w:rsidRPr="00B05BE3">
        <w:t xml:space="preserve">politique </w:t>
      </w:r>
      <w:r w:rsidR="006B454D">
        <w:t xml:space="preserve">en matière d’enquêtes </w:t>
      </w:r>
      <w:r w:rsidR="00652925" w:rsidRPr="00B05BE3">
        <w:t>et manuel d</w:t>
      </w:r>
      <w:r w:rsidR="00FB1715" w:rsidRPr="00B05BE3">
        <w:t>’</w:t>
      </w:r>
      <w:r w:rsidR="00652925" w:rsidRPr="00B05BE3">
        <w:t>enquête</w:t>
      </w:r>
    </w:p>
    <w:p w:rsidR="00C2707F" w:rsidRPr="00B05BE3" w:rsidRDefault="00C2707F" w:rsidP="00604521">
      <w:pPr>
        <w:rPr>
          <w:b/>
          <w:szCs w:val="22"/>
          <w:lang w:val="fr-FR"/>
        </w:rPr>
      </w:pPr>
    </w:p>
    <w:p w:rsidR="00C2707F" w:rsidRPr="00B05BE3" w:rsidRDefault="00C26533" w:rsidP="00604521">
      <w:pPr>
        <w:pStyle w:val="ONUMFS"/>
        <w:rPr>
          <w:lang w:val="fr-FR"/>
        </w:rPr>
      </w:pPr>
      <w:r w:rsidRPr="00B05BE3">
        <w:rPr>
          <w:lang w:val="fr-FR"/>
        </w:rPr>
        <w:t>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</w:t>
      </w:r>
      <w:r w:rsidR="006B454D">
        <w:rPr>
          <w:lang w:val="fr-FR"/>
        </w:rPr>
        <w:t>CIS</w:t>
      </w:r>
      <w:r w:rsidRPr="00B05BE3">
        <w:rPr>
          <w:lang w:val="fr-FR"/>
        </w:rPr>
        <w:t xml:space="preserve"> a</w:t>
      </w:r>
      <w:r w:rsidR="00DA7C8C" w:rsidRPr="00B05BE3">
        <w:rPr>
          <w:lang w:val="fr-FR"/>
        </w:rPr>
        <w:t xml:space="preserve"> examiné les versions finales </w:t>
      </w:r>
      <w:r w:rsidR="006B454D">
        <w:rPr>
          <w:lang w:val="fr-FR"/>
        </w:rPr>
        <w:t xml:space="preserve">révisées </w:t>
      </w:r>
      <w:r w:rsidR="00DA7C8C" w:rsidRPr="00B05BE3">
        <w:rPr>
          <w:lang w:val="fr-FR"/>
        </w:rPr>
        <w:t xml:space="preserve">de la politique </w:t>
      </w:r>
      <w:r w:rsidR="006B454D">
        <w:rPr>
          <w:lang w:val="fr-FR"/>
        </w:rPr>
        <w:t xml:space="preserve">en matière </w:t>
      </w:r>
      <w:r w:rsidR="00DA7C8C" w:rsidRPr="00B05BE3">
        <w:rPr>
          <w:lang w:val="fr-FR"/>
        </w:rPr>
        <w:t>d</w:t>
      </w:r>
      <w:r w:rsidR="00FB1715" w:rsidRPr="00B05BE3">
        <w:rPr>
          <w:lang w:val="fr-FR"/>
        </w:rPr>
        <w:t>’</w:t>
      </w:r>
      <w:r w:rsidR="00DA7C8C" w:rsidRPr="00B05BE3">
        <w:rPr>
          <w:lang w:val="fr-FR"/>
        </w:rPr>
        <w:t>enquête</w:t>
      </w:r>
      <w:r w:rsidR="006B454D">
        <w:rPr>
          <w:lang w:val="fr-FR"/>
        </w:rPr>
        <w:t>s</w:t>
      </w:r>
      <w:r w:rsidR="00DA7C8C" w:rsidRPr="00B05BE3">
        <w:rPr>
          <w:lang w:val="fr-FR"/>
        </w:rPr>
        <w:t xml:space="preserve"> et du manuel d</w:t>
      </w:r>
      <w:r w:rsidR="00FB1715" w:rsidRPr="00B05BE3">
        <w:rPr>
          <w:lang w:val="fr-FR"/>
        </w:rPr>
        <w:t>’</w:t>
      </w:r>
      <w:r w:rsidR="00DA7C8C" w:rsidRPr="00B05BE3">
        <w:rPr>
          <w:lang w:val="fr-FR"/>
        </w:rPr>
        <w:t>enquête qui avaient été proposé</w:t>
      </w:r>
      <w:r w:rsidR="00B05BE3" w:rsidRPr="00B05BE3">
        <w:rPr>
          <w:lang w:val="fr-FR"/>
        </w:rPr>
        <w:t>s.  Ce</w:t>
      </w:r>
      <w:r w:rsidR="00DA7C8C" w:rsidRPr="00B05BE3">
        <w:rPr>
          <w:lang w:val="fr-FR"/>
        </w:rPr>
        <w:t>s versions finales tiennent compte des modifications apportées à la Charte de la supervision interne approuvées par l</w:t>
      </w:r>
      <w:r w:rsidR="00FB1715" w:rsidRPr="00B05BE3">
        <w:rPr>
          <w:lang w:val="fr-FR"/>
        </w:rPr>
        <w:t>’</w:t>
      </w:r>
      <w:r w:rsidR="00DA7C8C" w:rsidRPr="00B05BE3">
        <w:rPr>
          <w:lang w:val="fr-FR"/>
        </w:rPr>
        <w:t>Assemblée générale ainsi que des observations formulées dans le cadre des consultations avec les États membres et le Secrétariat de l</w:t>
      </w:r>
      <w:r w:rsidR="00FB1715" w:rsidRPr="00B05BE3">
        <w:rPr>
          <w:lang w:val="fr-FR"/>
        </w:rPr>
        <w:t>’</w:t>
      </w:r>
      <w:r w:rsidR="00DA7C8C" w:rsidRPr="00B05BE3">
        <w:rPr>
          <w:lang w:val="fr-FR"/>
        </w:rPr>
        <w:t xml:space="preserve">OMPI, notamment </w:t>
      </w:r>
      <w:r w:rsidR="00D32AA7">
        <w:rPr>
          <w:lang w:val="fr-FR"/>
        </w:rPr>
        <w:t>par</w:t>
      </w:r>
      <w:r w:rsidR="00DA7C8C" w:rsidRPr="00B05BE3">
        <w:rPr>
          <w:lang w:val="fr-FR"/>
        </w:rPr>
        <w:t xml:space="preserve"> le conseiller juridique et</w:t>
      </w:r>
      <w:r w:rsidR="00FB1715" w:rsidRPr="00B05BE3">
        <w:rPr>
          <w:lang w:val="fr-FR"/>
        </w:rPr>
        <w:t xml:space="preserve"> le DGR</w:t>
      </w:r>
      <w:r w:rsidR="00DA7C8C" w:rsidRPr="00B05BE3">
        <w:rPr>
          <w:lang w:val="fr-FR"/>
        </w:rPr>
        <w:t xml:space="preserve">H.  </w:t>
      </w:r>
      <w:r w:rsidRPr="00B05BE3">
        <w:rPr>
          <w:lang w:val="fr-FR"/>
        </w:rPr>
        <w:t>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</w:t>
      </w:r>
      <w:r w:rsidR="00D32AA7">
        <w:rPr>
          <w:lang w:val="fr-FR"/>
        </w:rPr>
        <w:t>CIS</w:t>
      </w:r>
      <w:r w:rsidR="00DA7C8C" w:rsidRPr="00B05BE3">
        <w:rPr>
          <w:lang w:val="fr-FR"/>
        </w:rPr>
        <w:t xml:space="preserve"> </w:t>
      </w:r>
      <w:r w:rsidR="00D32AA7">
        <w:rPr>
          <w:lang w:val="fr-FR"/>
        </w:rPr>
        <w:t xml:space="preserve">a </w:t>
      </w:r>
      <w:r w:rsidR="00DA7C8C" w:rsidRPr="00B05BE3">
        <w:rPr>
          <w:lang w:val="fr-FR"/>
        </w:rPr>
        <w:t>noté avec satisfaction que les observations et les commentaires qu</w:t>
      </w:r>
      <w:r w:rsidR="00FB1715" w:rsidRPr="00B05BE3">
        <w:rPr>
          <w:lang w:val="fr-FR"/>
        </w:rPr>
        <w:t>’</w:t>
      </w:r>
      <w:r w:rsidR="00DA7C8C" w:rsidRPr="00B05BE3">
        <w:rPr>
          <w:lang w:val="fr-FR"/>
        </w:rPr>
        <w:t>il</w:t>
      </w:r>
      <w:r w:rsidRPr="00B05BE3">
        <w:rPr>
          <w:lang w:val="fr-FR"/>
        </w:rPr>
        <w:t xml:space="preserve"> avai</w:t>
      </w:r>
      <w:r w:rsidR="00DA7C8C" w:rsidRPr="00B05BE3">
        <w:rPr>
          <w:lang w:val="fr-FR"/>
        </w:rPr>
        <w:t>t formulés précédemment avaient été pris en considération dans ces versions finales.</w:t>
      </w:r>
    </w:p>
    <w:p w:rsidR="00C2707F" w:rsidRPr="00B05BE3" w:rsidRDefault="00C26533" w:rsidP="00604521">
      <w:pPr>
        <w:pStyle w:val="ONUMFS"/>
        <w:rPr>
          <w:lang w:val="fr-FR"/>
        </w:rPr>
      </w:pPr>
      <w:r w:rsidRPr="00B05BE3">
        <w:rPr>
          <w:lang w:val="fr-FR"/>
        </w:rPr>
        <w:t>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</w:t>
      </w:r>
      <w:r w:rsidR="00D32AA7">
        <w:rPr>
          <w:lang w:val="fr-FR"/>
        </w:rPr>
        <w:t>CIS</w:t>
      </w:r>
      <w:r w:rsidRPr="00B05BE3">
        <w:rPr>
          <w:lang w:val="fr-FR"/>
        </w:rPr>
        <w:t xml:space="preserve"> était</w:t>
      </w:r>
      <w:r w:rsidR="00DA7C8C" w:rsidRPr="00B05BE3">
        <w:rPr>
          <w:lang w:val="fr-FR"/>
        </w:rPr>
        <w:t xml:space="preserve"> d</w:t>
      </w:r>
      <w:r w:rsidR="00FB1715" w:rsidRPr="00B05BE3">
        <w:rPr>
          <w:lang w:val="fr-FR"/>
        </w:rPr>
        <w:t>’</w:t>
      </w:r>
      <w:r w:rsidR="00DA7C8C" w:rsidRPr="00B05BE3">
        <w:rPr>
          <w:lang w:val="fr-FR"/>
        </w:rPr>
        <w:t>avis que ces deux</w:t>
      </w:r>
      <w:r w:rsidR="00F7369B" w:rsidRPr="00B05BE3">
        <w:rPr>
          <w:lang w:val="fr-FR"/>
        </w:rPr>
        <w:t> </w:t>
      </w:r>
      <w:r w:rsidR="00DA7C8C" w:rsidRPr="00B05BE3">
        <w:rPr>
          <w:lang w:val="fr-FR"/>
        </w:rPr>
        <w:t>documents étaient prêts à être publi</w:t>
      </w:r>
      <w:r w:rsidR="00B05BE3" w:rsidRPr="00B05BE3">
        <w:rPr>
          <w:lang w:val="fr-FR"/>
        </w:rPr>
        <w:t>és.  Le</w:t>
      </w:r>
      <w:r w:rsidR="00DA7C8C" w:rsidRPr="00B05BE3">
        <w:rPr>
          <w:lang w:val="fr-FR"/>
        </w:rPr>
        <w:t>s politiques et procédures en matière d</w:t>
      </w:r>
      <w:r w:rsidR="00FB1715" w:rsidRPr="00B05BE3">
        <w:rPr>
          <w:lang w:val="fr-FR"/>
        </w:rPr>
        <w:t>’</w:t>
      </w:r>
      <w:r w:rsidR="00DA7C8C" w:rsidRPr="00B05BE3">
        <w:rPr>
          <w:lang w:val="fr-FR"/>
        </w:rPr>
        <w:t>enquête</w:t>
      </w:r>
      <w:r w:rsidR="00D32AA7">
        <w:rPr>
          <w:lang w:val="fr-FR"/>
        </w:rPr>
        <w:t>s</w:t>
      </w:r>
      <w:r w:rsidR="00DA7C8C" w:rsidRPr="00B05BE3">
        <w:rPr>
          <w:lang w:val="fr-FR"/>
        </w:rPr>
        <w:t xml:space="preserve"> seraient ainsi à jour et en conformité avec la décision récente de l</w:t>
      </w:r>
      <w:r w:rsidR="00FB1715" w:rsidRPr="00B05BE3">
        <w:rPr>
          <w:lang w:val="fr-FR"/>
        </w:rPr>
        <w:t>’</w:t>
      </w:r>
      <w:r w:rsidR="00DA7C8C" w:rsidRPr="00B05BE3">
        <w:rPr>
          <w:lang w:val="fr-FR"/>
        </w:rPr>
        <w:t>Assemblée générale.</w:t>
      </w:r>
    </w:p>
    <w:p w:rsidR="00C2707F" w:rsidRPr="00B05BE3" w:rsidRDefault="00530C50" w:rsidP="00604521">
      <w:pPr>
        <w:pStyle w:val="Heading1"/>
      </w:pPr>
      <w:r w:rsidRPr="00B05BE3">
        <w:t>Point</w:t>
      </w:r>
      <w:r w:rsidR="006859A1" w:rsidRPr="00B05BE3">
        <w:t> </w:t>
      </w:r>
      <w:r w:rsidR="00DA7C8C" w:rsidRPr="00B05BE3">
        <w:t>8</w:t>
      </w:r>
      <w:r w:rsidRPr="00B05BE3">
        <w:t xml:space="preserve"> de l</w:t>
      </w:r>
      <w:r w:rsidR="00FB1715" w:rsidRPr="00B05BE3">
        <w:t>’</w:t>
      </w:r>
      <w:r w:rsidR="0057334E" w:rsidRPr="00B05BE3">
        <w:t>ordre du jour</w:t>
      </w:r>
      <w:r w:rsidR="00FB1715" w:rsidRPr="00B05BE3">
        <w:t> :</w:t>
      </w:r>
      <w:r w:rsidRPr="00B05BE3">
        <w:t xml:space="preserve"> </w:t>
      </w:r>
      <w:r w:rsidR="00DA7C8C" w:rsidRPr="00B05BE3">
        <w:t>questions relatives à l</w:t>
      </w:r>
      <w:r w:rsidR="00FB1715" w:rsidRPr="00B05BE3">
        <w:t>’</w:t>
      </w:r>
      <w:r w:rsidR="00DA7C8C" w:rsidRPr="00B05BE3">
        <w:t>administration et à la gestion</w:t>
      </w:r>
    </w:p>
    <w:p w:rsidR="000B5381" w:rsidRPr="00B05BE3" w:rsidRDefault="000B5381" w:rsidP="00604521">
      <w:pPr>
        <w:rPr>
          <w:lang w:val="fr-FR"/>
        </w:rPr>
      </w:pPr>
    </w:p>
    <w:p w:rsidR="00FB1715" w:rsidRPr="00B05BE3" w:rsidRDefault="0010507C" w:rsidP="00604521">
      <w:pPr>
        <w:pStyle w:val="ONUMFS"/>
        <w:rPr>
          <w:lang w:val="fr-FR" w:eastAsia="en-US"/>
        </w:rPr>
      </w:pPr>
      <w:r w:rsidRPr="00B05BE3">
        <w:rPr>
          <w:lang w:val="fr-FR" w:eastAsia="en-US"/>
        </w:rPr>
        <w:t>La directrice de la Division de l</w:t>
      </w:r>
      <w:r w:rsidR="00FB1715" w:rsidRPr="00B05BE3">
        <w:rPr>
          <w:lang w:val="fr-FR" w:eastAsia="en-US"/>
        </w:rPr>
        <w:t>’</w:t>
      </w:r>
      <w:r w:rsidRPr="00B05BE3">
        <w:rPr>
          <w:lang w:val="fr-FR" w:eastAsia="en-US"/>
        </w:rPr>
        <w:t xml:space="preserve">exécution du programme et du budget a fourni </w:t>
      </w:r>
      <w:r w:rsidR="00C26533" w:rsidRPr="00B05BE3">
        <w:rPr>
          <w:lang w:val="fr-FR" w:eastAsia="en-US"/>
        </w:rPr>
        <w:t>à l</w:t>
      </w:r>
      <w:r w:rsidR="00FB1715" w:rsidRPr="00B05BE3">
        <w:rPr>
          <w:lang w:val="fr-FR" w:eastAsia="en-US"/>
        </w:rPr>
        <w:t>’</w:t>
      </w:r>
      <w:r w:rsidR="00C26533" w:rsidRPr="00B05BE3">
        <w:rPr>
          <w:lang w:val="fr-FR" w:eastAsia="en-US"/>
        </w:rPr>
        <w:t>O</w:t>
      </w:r>
      <w:r w:rsidR="00D32AA7">
        <w:rPr>
          <w:lang w:val="fr-FR" w:eastAsia="en-US"/>
        </w:rPr>
        <w:t xml:space="preserve">CIS </w:t>
      </w:r>
      <w:r w:rsidRPr="00B05BE3">
        <w:rPr>
          <w:lang w:val="fr-FR" w:eastAsia="en-US"/>
        </w:rPr>
        <w:t>des précisions sur les résultats financiers.</w:t>
      </w:r>
    </w:p>
    <w:p w:rsidR="00C2707F" w:rsidRPr="00B05BE3" w:rsidRDefault="0010507C" w:rsidP="00604521">
      <w:pPr>
        <w:pStyle w:val="ONUMFS"/>
        <w:rPr>
          <w:lang w:val="fr-FR" w:eastAsia="en-US"/>
        </w:rPr>
      </w:pPr>
      <w:r w:rsidRPr="00B05BE3">
        <w:rPr>
          <w:lang w:val="fr-FR" w:eastAsia="en-US"/>
        </w:rPr>
        <w:t>À la demande de l</w:t>
      </w:r>
      <w:r w:rsidR="00FB1715" w:rsidRPr="00B05BE3">
        <w:rPr>
          <w:lang w:val="fr-FR" w:eastAsia="en-US"/>
        </w:rPr>
        <w:t>’</w:t>
      </w:r>
      <w:r w:rsidRPr="00B05BE3">
        <w:rPr>
          <w:lang w:val="fr-FR" w:eastAsia="en-US"/>
        </w:rPr>
        <w:t>O</w:t>
      </w:r>
      <w:r w:rsidR="00D32AA7">
        <w:rPr>
          <w:lang w:val="fr-FR" w:eastAsia="en-US"/>
        </w:rPr>
        <w:t>CIS</w:t>
      </w:r>
      <w:r w:rsidRPr="00B05BE3">
        <w:rPr>
          <w:lang w:val="fr-FR" w:eastAsia="en-US"/>
        </w:rPr>
        <w:t>, la directrice de la Division des achats et des voyages a présenté à l</w:t>
      </w:r>
      <w:r w:rsidR="00FB1715" w:rsidRPr="00B05BE3">
        <w:rPr>
          <w:lang w:val="fr-FR" w:eastAsia="en-US"/>
        </w:rPr>
        <w:t>’</w:t>
      </w:r>
      <w:r w:rsidRPr="00B05BE3">
        <w:rPr>
          <w:lang w:val="fr-FR" w:eastAsia="en-US"/>
        </w:rPr>
        <w:t>OCIS les procédures proposées relatives aux sanctions applicables aux fournisseurs, fondées sur le modèle de cadre relatif aux sanctions applicables aux fournisseurs de l</w:t>
      </w:r>
      <w:r w:rsidR="00FB1715" w:rsidRPr="00B05BE3">
        <w:rPr>
          <w:lang w:val="fr-FR" w:eastAsia="en-US"/>
        </w:rPr>
        <w:t>’</w:t>
      </w:r>
      <w:r w:rsidRPr="00B05BE3">
        <w:rPr>
          <w:lang w:val="fr-FR" w:eastAsia="en-US"/>
        </w:rPr>
        <w:t xml:space="preserve">ONU.  </w:t>
      </w:r>
      <w:r w:rsidR="00C26533" w:rsidRPr="00B05BE3">
        <w:rPr>
          <w:lang w:val="fr-FR" w:eastAsia="en-US"/>
        </w:rPr>
        <w:t>L</w:t>
      </w:r>
      <w:r w:rsidR="00FB1715" w:rsidRPr="00B05BE3">
        <w:rPr>
          <w:lang w:val="fr-FR" w:eastAsia="en-US"/>
        </w:rPr>
        <w:t>’</w:t>
      </w:r>
      <w:r w:rsidR="00C26533" w:rsidRPr="00B05BE3">
        <w:rPr>
          <w:lang w:val="fr-FR" w:eastAsia="en-US"/>
        </w:rPr>
        <w:t>O</w:t>
      </w:r>
      <w:r w:rsidR="00D32AA7">
        <w:rPr>
          <w:lang w:val="fr-FR" w:eastAsia="en-US"/>
        </w:rPr>
        <w:t>CIS</w:t>
      </w:r>
      <w:r w:rsidR="00C26533" w:rsidRPr="00B05BE3">
        <w:rPr>
          <w:lang w:val="fr-FR" w:eastAsia="en-US"/>
        </w:rPr>
        <w:t xml:space="preserve"> a</w:t>
      </w:r>
      <w:r w:rsidRPr="00B05BE3">
        <w:rPr>
          <w:lang w:val="fr-FR" w:eastAsia="en-US"/>
        </w:rPr>
        <w:t xml:space="preserve"> salué le fait que l</w:t>
      </w:r>
      <w:r w:rsidR="00FB1715" w:rsidRPr="00B05BE3">
        <w:rPr>
          <w:lang w:val="fr-FR" w:eastAsia="en-US"/>
        </w:rPr>
        <w:t>’</w:t>
      </w:r>
      <w:r w:rsidRPr="00B05BE3">
        <w:rPr>
          <w:lang w:val="fr-FR" w:eastAsia="en-US"/>
        </w:rPr>
        <w:t xml:space="preserve">OMPI adopte une politique officielle relative aux sanctions applicables aux fournisseurs et </w:t>
      </w:r>
      <w:r w:rsidR="00C26533" w:rsidRPr="00B05BE3">
        <w:rPr>
          <w:lang w:val="fr-FR" w:eastAsia="en-US"/>
        </w:rPr>
        <w:t>a</w:t>
      </w:r>
      <w:r w:rsidRPr="00B05BE3">
        <w:rPr>
          <w:lang w:val="fr-FR" w:eastAsia="en-US"/>
        </w:rPr>
        <w:t xml:space="preserve"> f</w:t>
      </w:r>
      <w:r w:rsidR="00D32AA7">
        <w:rPr>
          <w:lang w:val="fr-FR" w:eastAsia="en-US"/>
        </w:rPr>
        <w:t>ait plusieurs</w:t>
      </w:r>
      <w:r w:rsidRPr="00B05BE3">
        <w:rPr>
          <w:lang w:val="fr-FR" w:eastAsia="en-US"/>
        </w:rPr>
        <w:t xml:space="preserve"> suggestions </w:t>
      </w:r>
      <w:r w:rsidR="00D32AA7">
        <w:rPr>
          <w:lang w:val="fr-FR" w:eastAsia="en-US"/>
        </w:rPr>
        <w:t>en ce qui concerne le</w:t>
      </w:r>
      <w:r w:rsidRPr="00B05BE3">
        <w:rPr>
          <w:lang w:val="fr-FR" w:eastAsia="en-US"/>
        </w:rPr>
        <w:t xml:space="preserve"> projet de docume</w:t>
      </w:r>
      <w:r w:rsidR="00B05BE3" w:rsidRPr="00B05BE3">
        <w:rPr>
          <w:lang w:val="fr-FR" w:eastAsia="en-US"/>
        </w:rPr>
        <w:t>nt.  Il</w:t>
      </w:r>
      <w:r w:rsidR="00C26533" w:rsidRPr="00B05BE3">
        <w:rPr>
          <w:lang w:val="fr-FR" w:eastAsia="en-US"/>
        </w:rPr>
        <w:t xml:space="preserve"> a</w:t>
      </w:r>
      <w:r w:rsidRPr="00B05BE3">
        <w:rPr>
          <w:lang w:val="fr-FR" w:eastAsia="en-US"/>
        </w:rPr>
        <w:t xml:space="preserve"> notamment suggéré de tenir compte </w:t>
      </w:r>
      <w:r w:rsidR="00D2636C" w:rsidRPr="00B05BE3">
        <w:rPr>
          <w:lang w:val="fr-FR" w:eastAsia="en-US"/>
        </w:rPr>
        <w:t xml:space="preserve">dans cette </w:t>
      </w:r>
      <w:r w:rsidR="00D32AA7">
        <w:rPr>
          <w:lang w:val="fr-FR" w:eastAsia="en-US"/>
        </w:rPr>
        <w:t xml:space="preserve">nouvelle </w:t>
      </w:r>
      <w:r w:rsidR="00D2636C" w:rsidRPr="00B05BE3">
        <w:rPr>
          <w:lang w:val="fr-FR" w:eastAsia="en-US"/>
        </w:rPr>
        <w:t xml:space="preserve">politique </w:t>
      </w:r>
      <w:r w:rsidRPr="00B05BE3">
        <w:rPr>
          <w:lang w:val="fr-FR" w:eastAsia="en-US"/>
        </w:rPr>
        <w:t>de l</w:t>
      </w:r>
      <w:r w:rsidR="00FB1715" w:rsidRPr="00B05BE3">
        <w:rPr>
          <w:lang w:val="fr-FR" w:eastAsia="en-US"/>
        </w:rPr>
        <w:t>’</w:t>
      </w:r>
      <w:r w:rsidRPr="00B05BE3">
        <w:rPr>
          <w:lang w:val="fr-FR" w:eastAsia="en-US"/>
        </w:rPr>
        <w:t>élargissement du mandat de</w:t>
      </w:r>
      <w:r w:rsidR="00FB1715" w:rsidRPr="00B05BE3">
        <w:rPr>
          <w:lang w:val="fr-FR" w:eastAsia="en-US"/>
        </w:rPr>
        <w:t xml:space="preserve"> la DSI</w:t>
      </w:r>
      <w:r w:rsidRPr="00B05BE3">
        <w:rPr>
          <w:lang w:val="fr-FR" w:eastAsia="en-US"/>
        </w:rPr>
        <w:t xml:space="preserve"> aux affaires externes et </w:t>
      </w:r>
      <w:r w:rsidR="00D2636C" w:rsidRPr="00B05BE3">
        <w:rPr>
          <w:lang w:val="fr-FR" w:eastAsia="en-US"/>
        </w:rPr>
        <w:t>du rôle de</w:t>
      </w:r>
      <w:r w:rsidR="00FB1715" w:rsidRPr="00B05BE3">
        <w:rPr>
          <w:lang w:val="fr-FR" w:eastAsia="en-US"/>
        </w:rPr>
        <w:t xml:space="preserve"> la DSI</w:t>
      </w:r>
      <w:r w:rsidR="00D2636C" w:rsidRPr="00B05BE3">
        <w:rPr>
          <w:lang w:val="fr-FR" w:eastAsia="en-US"/>
        </w:rPr>
        <w:t xml:space="preserve"> dans le processus d</w:t>
      </w:r>
      <w:r w:rsidR="00FB1715" w:rsidRPr="00B05BE3">
        <w:rPr>
          <w:lang w:val="fr-FR" w:eastAsia="en-US"/>
        </w:rPr>
        <w:t>’</w:t>
      </w:r>
      <w:r w:rsidR="00D2636C" w:rsidRPr="00B05BE3">
        <w:rPr>
          <w:lang w:val="fr-FR" w:eastAsia="en-US"/>
        </w:rPr>
        <w:t>application de sanctions aux fournisseurs.</w:t>
      </w:r>
    </w:p>
    <w:p w:rsidR="00C2707F" w:rsidRPr="00B05BE3" w:rsidRDefault="00C26533" w:rsidP="00604521">
      <w:pPr>
        <w:pStyle w:val="ONUMFS"/>
        <w:rPr>
          <w:lang w:val="fr-FR" w:eastAsia="en-US"/>
        </w:rPr>
      </w:pPr>
      <w:r w:rsidRPr="00B05BE3">
        <w:rPr>
          <w:lang w:val="fr-FR" w:eastAsia="en-US"/>
        </w:rPr>
        <w:t>L</w:t>
      </w:r>
      <w:r w:rsidR="00FB1715" w:rsidRPr="00B05BE3">
        <w:rPr>
          <w:lang w:val="fr-FR" w:eastAsia="en-US"/>
        </w:rPr>
        <w:t>’</w:t>
      </w:r>
      <w:r w:rsidRPr="00B05BE3">
        <w:rPr>
          <w:lang w:val="fr-FR" w:eastAsia="en-US"/>
        </w:rPr>
        <w:t>O</w:t>
      </w:r>
      <w:r w:rsidR="00D32AA7">
        <w:rPr>
          <w:lang w:val="fr-FR" w:eastAsia="en-US"/>
        </w:rPr>
        <w:t>CIS</w:t>
      </w:r>
      <w:r w:rsidRPr="00B05BE3">
        <w:rPr>
          <w:lang w:val="fr-FR" w:eastAsia="en-US"/>
        </w:rPr>
        <w:t xml:space="preserve"> a</w:t>
      </w:r>
      <w:r w:rsidR="00D2636C" w:rsidRPr="00B05BE3">
        <w:rPr>
          <w:lang w:val="fr-FR" w:eastAsia="en-US"/>
        </w:rPr>
        <w:t xml:space="preserve"> également été informé de la révision en cours des politiques et des procédures en matière d</w:t>
      </w:r>
      <w:r w:rsidR="00FB1715" w:rsidRPr="00B05BE3">
        <w:rPr>
          <w:lang w:val="fr-FR" w:eastAsia="en-US"/>
        </w:rPr>
        <w:t>’</w:t>
      </w:r>
      <w:r w:rsidR="00D2636C" w:rsidRPr="00B05BE3">
        <w:rPr>
          <w:lang w:val="fr-FR" w:eastAsia="en-US"/>
        </w:rPr>
        <w:t xml:space="preserve">achats </w:t>
      </w:r>
      <w:r w:rsidR="00A43FB1" w:rsidRPr="00B05BE3">
        <w:rPr>
          <w:lang w:val="fr-FR" w:eastAsia="en-US"/>
        </w:rPr>
        <w:t xml:space="preserve">par un groupe de travail créé par la direction et </w:t>
      </w:r>
      <w:r w:rsidR="00D32AA7">
        <w:rPr>
          <w:lang w:val="fr-FR" w:eastAsia="en-US"/>
        </w:rPr>
        <w:t>a</w:t>
      </w:r>
      <w:r w:rsidR="00A43FB1" w:rsidRPr="00B05BE3">
        <w:rPr>
          <w:lang w:val="fr-FR" w:eastAsia="en-US"/>
        </w:rPr>
        <w:t xml:space="preserve"> examiné le calendrier de cette révision et de l</w:t>
      </w:r>
      <w:r w:rsidR="00FB1715" w:rsidRPr="00B05BE3">
        <w:rPr>
          <w:lang w:val="fr-FR" w:eastAsia="en-US"/>
        </w:rPr>
        <w:t>’</w:t>
      </w:r>
      <w:r w:rsidR="00A43FB1" w:rsidRPr="00B05BE3">
        <w:rPr>
          <w:lang w:val="fr-FR" w:eastAsia="en-US"/>
        </w:rPr>
        <w:t>audit ultérieur par</w:t>
      </w:r>
      <w:r w:rsidR="00FB1715" w:rsidRPr="00B05BE3">
        <w:rPr>
          <w:lang w:val="fr-FR" w:eastAsia="en-US"/>
        </w:rPr>
        <w:t xml:space="preserve"> la </w:t>
      </w:r>
      <w:r w:rsidR="00B05BE3" w:rsidRPr="00B05BE3">
        <w:rPr>
          <w:lang w:val="fr-FR" w:eastAsia="en-US"/>
        </w:rPr>
        <w:t>DSI.  Co</w:t>
      </w:r>
      <w:r w:rsidR="005E2535" w:rsidRPr="00B05BE3">
        <w:rPr>
          <w:lang w:val="fr-FR" w:eastAsia="en-US"/>
        </w:rPr>
        <w:t>mme demandé par l</w:t>
      </w:r>
      <w:r w:rsidR="00FB1715" w:rsidRPr="00B05BE3">
        <w:rPr>
          <w:lang w:val="fr-FR" w:eastAsia="en-US"/>
        </w:rPr>
        <w:t>’</w:t>
      </w:r>
      <w:r w:rsidR="005E2535" w:rsidRPr="00B05BE3">
        <w:rPr>
          <w:lang w:val="fr-FR" w:eastAsia="en-US"/>
        </w:rPr>
        <w:t xml:space="preserve">Assemblée générale, </w:t>
      </w:r>
      <w:r w:rsidRPr="00B05BE3">
        <w:rPr>
          <w:lang w:val="fr-FR" w:eastAsia="en-US"/>
        </w:rPr>
        <w:t>l</w:t>
      </w:r>
      <w:r w:rsidR="00FB1715" w:rsidRPr="00B05BE3">
        <w:rPr>
          <w:lang w:val="fr-FR" w:eastAsia="en-US"/>
        </w:rPr>
        <w:t>’</w:t>
      </w:r>
      <w:r w:rsidRPr="00B05BE3">
        <w:rPr>
          <w:lang w:val="fr-FR" w:eastAsia="en-US"/>
        </w:rPr>
        <w:t>O</w:t>
      </w:r>
      <w:r w:rsidR="00D32AA7">
        <w:rPr>
          <w:lang w:val="fr-FR" w:eastAsia="en-US"/>
        </w:rPr>
        <w:t>CIS</w:t>
      </w:r>
      <w:r w:rsidR="005E2535" w:rsidRPr="00B05BE3">
        <w:rPr>
          <w:lang w:val="fr-FR" w:eastAsia="en-US"/>
        </w:rPr>
        <w:t xml:space="preserve"> examinera les résultats de cette révision et formulera des observations avant qu</w:t>
      </w:r>
      <w:r w:rsidR="00FB1715" w:rsidRPr="00B05BE3">
        <w:rPr>
          <w:lang w:val="fr-FR" w:eastAsia="en-US"/>
        </w:rPr>
        <w:t>’</w:t>
      </w:r>
      <w:r w:rsidR="005E2535" w:rsidRPr="00B05BE3">
        <w:rPr>
          <w:lang w:val="fr-FR" w:eastAsia="en-US"/>
        </w:rPr>
        <w:t xml:space="preserve">ils soient </w:t>
      </w:r>
      <w:r w:rsidR="00D32AA7">
        <w:rPr>
          <w:lang w:val="fr-FR" w:eastAsia="en-US"/>
        </w:rPr>
        <w:t>soumi</w:t>
      </w:r>
      <w:r w:rsidR="005E2535" w:rsidRPr="00B05BE3">
        <w:rPr>
          <w:lang w:val="fr-FR" w:eastAsia="en-US"/>
        </w:rPr>
        <w:t>s au Comité du programme et budget.</w:t>
      </w:r>
    </w:p>
    <w:p w:rsidR="00C2707F" w:rsidRPr="00B05BE3" w:rsidRDefault="003A336C" w:rsidP="00604521">
      <w:pPr>
        <w:pStyle w:val="Heading1"/>
        <w:tabs>
          <w:tab w:val="left" w:pos="1701"/>
        </w:tabs>
      </w:pPr>
      <w:r w:rsidRPr="00B05BE3">
        <w:t>Point</w:t>
      </w:r>
      <w:r w:rsidR="006859A1" w:rsidRPr="00B05BE3">
        <w:t> </w:t>
      </w:r>
      <w:r w:rsidR="00370A47" w:rsidRPr="00B05BE3">
        <w:t>9</w:t>
      </w:r>
      <w:r w:rsidRPr="00B05BE3">
        <w:t xml:space="preserve"> de l</w:t>
      </w:r>
      <w:r w:rsidR="00FB1715" w:rsidRPr="00B05BE3">
        <w:t>’</w:t>
      </w:r>
      <w:r w:rsidRPr="00B05BE3">
        <w:t>ordre du jour</w:t>
      </w:r>
      <w:r w:rsidR="00FB1715" w:rsidRPr="00B05BE3">
        <w:t> :</w:t>
      </w:r>
      <w:r w:rsidRPr="00B05BE3">
        <w:t xml:space="preserve"> </w:t>
      </w:r>
      <w:r w:rsidR="006352B4" w:rsidRPr="00B05BE3">
        <w:t>sélection du vérificateur</w:t>
      </w:r>
      <w:r w:rsidRPr="00B05BE3">
        <w:t xml:space="preserve"> externe des comptes</w:t>
      </w:r>
      <w:r w:rsidR="00BD7974" w:rsidRPr="00B05BE3">
        <w:t xml:space="preserve"> pour la pério</w:t>
      </w:r>
      <w:r w:rsidR="00FB1715" w:rsidRPr="00B05BE3">
        <w:t>de 2018</w:t>
      </w:r>
      <w:r w:rsidR="00C04CC2">
        <w:noBreakHyphen/>
      </w:r>
      <w:r w:rsidR="00BD7974" w:rsidRPr="00B05BE3">
        <w:t>2023</w:t>
      </w:r>
    </w:p>
    <w:p w:rsidR="00C2707F" w:rsidRPr="00B05BE3" w:rsidRDefault="00C2707F" w:rsidP="00604521">
      <w:pPr>
        <w:rPr>
          <w:b/>
          <w:szCs w:val="22"/>
          <w:lang w:val="fr-FR"/>
        </w:rPr>
      </w:pPr>
    </w:p>
    <w:p w:rsidR="00C2707F" w:rsidRPr="00B05BE3" w:rsidRDefault="00C26533" w:rsidP="00604521">
      <w:pPr>
        <w:pStyle w:val="ONUMFS"/>
        <w:rPr>
          <w:lang w:val="fr-FR"/>
        </w:rPr>
      </w:pPr>
      <w:r w:rsidRPr="00B05BE3">
        <w:rPr>
          <w:lang w:val="fr-FR"/>
        </w:rPr>
        <w:t>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</w:t>
      </w:r>
      <w:r w:rsidR="00D32AA7">
        <w:rPr>
          <w:lang w:val="fr-FR"/>
        </w:rPr>
        <w:t>CIS</w:t>
      </w:r>
      <w:r w:rsidRPr="00B05BE3">
        <w:rPr>
          <w:lang w:val="fr-FR"/>
        </w:rPr>
        <w:t xml:space="preserve"> a</w:t>
      </w:r>
      <w:r w:rsidR="00BD7974" w:rsidRPr="00B05BE3">
        <w:rPr>
          <w:lang w:val="fr-FR"/>
        </w:rPr>
        <w:t xml:space="preserve"> examiné l</w:t>
      </w:r>
      <w:r w:rsidR="00FB1715" w:rsidRPr="00B05BE3">
        <w:rPr>
          <w:lang w:val="fr-FR"/>
        </w:rPr>
        <w:t>’</w:t>
      </w:r>
      <w:r w:rsidR="00BD7974" w:rsidRPr="00B05BE3">
        <w:rPr>
          <w:lang w:val="fr-FR"/>
        </w:rPr>
        <w:t>évaluation préliminaire des propositions reçues pour la vérification externe des comptes de l</w:t>
      </w:r>
      <w:r w:rsidR="00FB1715" w:rsidRPr="00B05BE3">
        <w:rPr>
          <w:lang w:val="fr-FR"/>
        </w:rPr>
        <w:t>’</w:t>
      </w:r>
      <w:r w:rsidR="00BD7974" w:rsidRPr="00B05BE3">
        <w:rPr>
          <w:lang w:val="fr-FR"/>
        </w:rPr>
        <w:t>OMPI à compter du</w:t>
      </w:r>
      <w:r w:rsidR="00FB1715" w:rsidRPr="00B05BE3">
        <w:rPr>
          <w:lang w:val="fr-FR"/>
        </w:rPr>
        <w:t xml:space="preserve"> 1</w:t>
      </w:r>
      <w:r w:rsidR="00FB1715" w:rsidRPr="00B05BE3">
        <w:rPr>
          <w:vertAlign w:val="superscript"/>
          <w:lang w:val="fr-FR"/>
        </w:rPr>
        <w:t>er</w:t>
      </w:r>
      <w:r w:rsidR="00FB1715" w:rsidRPr="00B05BE3">
        <w:rPr>
          <w:lang w:val="fr-FR"/>
        </w:rPr>
        <w:t> janvier 20</w:t>
      </w:r>
      <w:r w:rsidR="00BD7974" w:rsidRPr="00B05BE3">
        <w:rPr>
          <w:lang w:val="fr-FR"/>
        </w:rPr>
        <w:t>18 et en a débattu avec l</w:t>
      </w:r>
      <w:r w:rsidR="00FB1715" w:rsidRPr="00B05BE3">
        <w:rPr>
          <w:lang w:val="fr-FR"/>
        </w:rPr>
        <w:t>’</w:t>
      </w:r>
      <w:r w:rsidR="00BD7974" w:rsidRPr="00B05BE3">
        <w:rPr>
          <w:lang w:val="fr-FR"/>
        </w:rPr>
        <w:t>équipe chargée de l</w:t>
      </w:r>
      <w:r w:rsidR="00FB1715" w:rsidRPr="00B05BE3">
        <w:rPr>
          <w:lang w:val="fr-FR"/>
        </w:rPr>
        <w:t>’</w:t>
      </w:r>
      <w:r w:rsidR="00BD7974" w:rsidRPr="00B05BE3">
        <w:rPr>
          <w:lang w:val="fr-FR"/>
        </w:rPr>
        <w:t>évaluation, notamment afin d</w:t>
      </w:r>
      <w:r w:rsidR="00FB1715" w:rsidRPr="00B05BE3">
        <w:rPr>
          <w:lang w:val="fr-FR"/>
        </w:rPr>
        <w:t>’</w:t>
      </w:r>
      <w:r w:rsidR="00BD7974" w:rsidRPr="00B05BE3">
        <w:rPr>
          <w:lang w:val="fr-FR"/>
        </w:rPr>
        <w:t>obtenir des précisions sur le processus d</w:t>
      </w:r>
      <w:r w:rsidR="00FB1715" w:rsidRPr="00B05BE3">
        <w:rPr>
          <w:lang w:val="fr-FR"/>
        </w:rPr>
        <w:t>’</w:t>
      </w:r>
      <w:r w:rsidR="00BD7974" w:rsidRPr="00B05BE3">
        <w:rPr>
          <w:lang w:val="fr-FR"/>
        </w:rPr>
        <w:t>évaluation et les résultats.</w:t>
      </w:r>
    </w:p>
    <w:p w:rsidR="006352B4" w:rsidRPr="00B05BE3" w:rsidRDefault="00C26533" w:rsidP="00604521">
      <w:pPr>
        <w:pStyle w:val="ONUMFS"/>
        <w:rPr>
          <w:lang w:val="fr-FR"/>
        </w:rPr>
      </w:pPr>
      <w:r w:rsidRPr="00B05BE3">
        <w:rPr>
          <w:lang w:val="fr-FR"/>
        </w:rPr>
        <w:t>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</w:t>
      </w:r>
      <w:r w:rsidR="00D32AA7">
        <w:rPr>
          <w:lang w:val="fr-FR"/>
        </w:rPr>
        <w:t>CIS</w:t>
      </w:r>
      <w:r w:rsidR="00BD7974" w:rsidRPr="00B05BE3">
        <w:rPr>
          <w:lang w:val="fr-FR"/>
        </w:rPr>
        <w:t xml:space="preserve"> a donné des conseils à l</w:t>
      </w:r>
      <w:r w:rsidR="00FB1715" w:rsidRPr="00B05BE3">
        <w:rPr>
          <w:lang w:val="fr-FR"/>
        </w:rPr>
        <w:t>’</w:t>
      </w:r>
      <w:r w:rsidR="00BD7974" w:rsidRPr="00B05BE3">
        <w:rPr>
          <w:lang w:val="fr-FR"/>
        </w:rPr>
        <w:t>équipe chargée de l</w:t>
      </w:r>
      <w:r w:rsidR="00FB1715" w:rsidRPr="00B05BE3">
        <w:rPr>
          <w:lang w:val="fr-FR"/>
        </w:rPr>
        <w:t>’</w:t>
      </w:r>
      <w:r w:rsidR="00BD7974" w:rsidRPr="00B05BE3">
        <w:rPr>
          <w:lang w:val="fr-FR"/>
        </w:rPr>
        <w:t xml:space="preserve">évaluation </w:t>
      </w:r>
      <w:r w:rsidRPr="00B05BE3">
        <w:rPr>
          <w:lang w:val="fr-FR"/>
        </w:rPr>
        <w:t>en ce qui concerne</w:t>
      </w:r>
      <w:r w:rsidR="00BD7974" w:rsidRPr="00B05BE3">
        <w:rPr>
          <w:lang w:val="fr-FR"/>
        </w:rPr>
        <w:t xml:space="preserve"> certains éléments de</w:t>
      </w:r>
      <w:r w:rsidR="00D32AA7">
        <w:rPr>
          <w:lang w:val="fr-FR"/>
        </w:rPr>
        <w:t xml:space="preserve"> ce</w:t>
      </w:r>
      <w:r w:rsidR="00BD7974" w:rsidRPr="00B05BE3">
        <w:rPr>
          <w:lang w:val="fr-FR"/>
        </w:rPr>
        <w:t>s propositions et leur évaluation t</w:t>
      </w:r>
      <w:r w:rsidR="00D32AA7">
        <w:rPr>
          <w:lang w:val="fr-FR"/>
        </w:rPr>
        <w:t>out en</w:t>
      </w:r>
      <w:r w:rsidR="00BD7974" w:rsidRPr="00B05BE3">
        <w:rPr>
          <w:lang w:val="fr-FR"/>
        </w:rPr>
        <w:t xml:space="preserve"> soulign</w:t>
      </w:r>
      <w:r w:rsidR="00D32AA7">
        <w:rPr>
          <w:lang w:val="fr-FR"/>
        </w:rPr>
        <w:t>ant</w:t>
      </w:r>
      <w:r w:rsidR="00BD7974" w:rsidRPr="00B05BE3">
        <w:rPr>
          <w:lang w:val="fr-FR"/>
        </w:rPr>
        <w:t xml:space="preserve"> qu</w:t>
      </w:r>
      <w:r w:rsidR="00FB1715" w:rsidRPr="00B05BE3">
        <w:rPr>
          <w:lang w:val="fr-FR"/>
        </w:rPr>
        <w:t>’</w:t>
      </w:r>
      <w:r w:rsidR="00BD7974" w:rsidRPr="00B05BE3">
        <w:rPr>
          <w:lang w:val="fr-FR"/>
        </w:rPr>
        <w:t xml:space="preserve">il était nécessaire que le vérificateur externe des comptes procède à des audits financiers et </w:t>
      </w:r>
      <w:r w:rsidR="00D32AA7">
        <w:rPr>
          <w:lang w:val="fr-FR"/>
        </w:rPr>
        <w:t xml:space="preserve">à des audits </w:t>
      </w:r>
      <w:r w:rsidR="00BD7974" w:rsidRPr="00B05BE3">
        <w:rPr>
          <w:lang w:val="fr-FR"/>
        </w:rPr>
        <w:t>de</w:t>
      </w:r>
      <w:r w:rsidR="00D32AA7">
        <w:rPr>
          <w:lang w:val="fr-FR"/>
        </w:rPr>
        <w:t>s</w:t>
      </w:r>
      <w:r w:rsidR="00BD7974" w:rsidRPr="00B05BE3">
        <w:rPr>
          <w:lang w:val="fr-FR"/>
        </w:rPr>
        <w:t xml:space="preserve"> résultats.</w:t>
      </w:r>
    </w:p>
    <w:p w:rsidR="00C2707F" w:rsidRPr="00B05BE3" w:rsidRDefault="00530C50" w:rsidP="00604521">
      <w:pPr>
        <w:pStyle w:val="Heading1"/>
      </w:pPr>
      <w:r w:rsidRPr="00B05BE3">
        <w:t>Point</w:t>
      </w:r>
      <w:r w:rsidR="006859A1" w:rsidRPr="00B05BE3">
        <w:t> </w:t>
      </w:r>
      <w:r w:rsidR="00C26533" w:rsidRPr="00B05BE3">
        <w:t>10</w:t>
      </w:r>
      <w:r w:rsidRPr="00B05BE3">
        <w:t xml:space="preserve"> de l</w:t>
      </w:r>
      <w:r w:rsidR="00FB1715" w:rsidRPr="00B05BE3">
        <w:t>’</w:t>
      </w:r>
      <w:r w:rsidRPr="00B05BE3">
        <w:t>ordre du jour</w:t>
      </w:r>
      <w:r w:rsidR="00FB1715" w:rsidRPr="00B05BE3">
        <w:t> :</w:t>
      </w:r>
      <w:r w:rsidRPr="00B05BE3">
        <w:t xml:space="preserve"> </w:t>
      </w:r>
      <w:r w:rsidR="00C26533" w:rsidRPr="00B05BE3">
        <w:t>vérification externe des comptes</w:t>
      </w:r>
    </w:p>
    <w:p w:rsidR="00C2707F" w:rsidRPr="00B05BE3" w:rsidRDefault="00C2707F" w:rsidP="00604521">
      <w:pPr>
        <w:rPr>
          <w:bCs/>
          <w:iCs/>
          <w:szCs w:val="22"/>
          <w:lang w:val="fr-FR"/>
        </w:rPr>
      </w:pPr>
    </w:p>
    <w:p w:rsidR="00C2707F" w:rsidRPr="00B05BE3" w:rsidRDefault="00C26533" w:rsidP="00604521">
      <w:pPr>
        <w:pStyle w:val="ONUMFS"/>
        <w:rPr>
          <w:lang w:val="fr-FR"/>
        </w:rPr>
      </w:pPr>
      <w:r w:rsidRPr="00B05BE3">
        <w:rPr>
          <w:lang w:val="fr-FR"/>
        </w:rPr>
        <w:t>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</w:t>
      </w:r>
      <w:r w:rsidR="00D32AA7">
        <w:rPr>
          <w:lang w:val="fr-FR"/>
        </w:rPr>
        <w:t>CIS</w:t>
      </w:r>
      <w:r w:rsidRPr="00B05BE3">
        <w:rPr>
          <w:lang w:val="fr-FR"/>
        </w:rPr>
        <w:t xml:space="preserve"> a </w:t>
      </w:r>
      <w:r w:rsidR="00D32AA7">
        <w:rPr>
          <w:lang w:val="fr-FR"/>
        </w:rPr>
        <w:t>tenu</w:t>
      </w:r>
      <w:r w:rsidRPr="00B05BE3">
        <w:rPr>
          <w:lang w:val="fr-FR"/>
        </w:rPr>
        <w:t xml:space="preserve"> une conférence téléphonique avec le directeur chargé de la vérification externe des comptes (relations internationales)</w:t>
      </w:r>
      <w:r w:rsidR="007F5F22" w:rsidRPr="00B05BE3">
        <w:rPr>
          <w:lang w:val="fr-FR"/>
        </w:rPr>
        <w:t xml:space="preserve"> </w:t>
      </w:r>
      <w:r w:rsidR="00D32AA7">
        <w:rPr>
          <w:lang w:val="fr-FR"/>
        </w:rPr>
        <w:t>pour</w:t>
      </w:r>
      <w:r w:rsidR="007F5F22" w:rsidRPr="00B05BE3">
        <w:rPr>
          <w:lang w:val="fr-FR"/>
        </w:rPr>
        <w:t xml:space="preserve"> débattre du programme de vérification externe des comptes pour la période allant de </w:t>
      </w:r>
      <w:r w:rsidR="00FB1715" w:rsidRPr="00B05BE3">
        <w:rPr>
          <w:lang w:val="fr-FR"/>
        </w:rPr>
        <w:t>juin 20</w:t>
      </w:r>
      <w:r w:rsidR="007F5F22" w:rsidRPr="00B05BE3">
        <w:rPr>
          <w:lang w:val="fr-FR"/>
        </w:rPr>
        <w:t xml:space="preserve">16 à </w:t>
      </w:r>
      <w:r w:rsidR="00FB1715" w:rsidRPr="00B05BE3">
        <w:rPr>
          <w:lang w:val="fr-FR"/>
        </w:rPr>
        <w:t>mai 20</w:t>
      </w:r>
      <w:r w:rsidR="007F5F22" w:rsidRPr="00B05BE3">
        <w:rPr>
          <w:lang w:val="fr-FR"/>
        </w:rPr>
        <w:t>17.  L</w:t>
      </w:r>
      <w:r w:rsidR="00FB1715" w:rsidRPr="00B05BE3">
        <w:rPr>
          <w:lang w:val="fr-FR"/>
        </w:rPr>
        <w:t>’</w:t>
      </w:r>
      <w:r w:rsidR="007F5F22" w:rsidRPr="00B05BE3">
        <w:rPr>
          <w:lang w:val="fr-FR"/>
        </w:rPr>
        <w:t>O</w:t>
      </w:r>
      <w:r w:rsidR="00D32AA7">
        <w:rPr>
          <w:lang w:val="fr-FR"/>
        </w:rPr>
        <w:t>CIS</w:t>
      </w:r>
      <w:r w:rsidR="007F5F22" w:rsidRPr="00B05BE3">
        <w:rPr>
          <w:lang w:val="fr-FR"/>
        </w:rPr>
        <w:t xml:space="preserve"> a été informé que les secteurs </w:t>
      </w:r>
      <w:r w:rsidR="00D32AA7">
        <w:rPr>
          <w:lang w:val="fr-FR"/>
        </w:rPr>
        <w:t>dev</w:t>
      </w:r>
      <w:r w:rsidR="007F5F22" w:rsidRPr="00B05BE3">
        <w:rPr>
          <w:lang w:val="fr-FR"/>
        </w:rPr>
        <w:t xml:space="preserve">ant </w:t>
      </w:r>
      <w:r w:rsidR="00D32AA7">
        <w:rPr>
          <w:lang w:val="fr-FR"/>
        </w:rPr>
        <w:t xml:space="preserve">faire </w:t>
      </w:r>
      <w:r w:rsidR="007F5F22" w:rsidRPr="00B05BE3">
        <w:rPr>
          <w:lang w:val="fr-FR"/>
        </w:rPr>
        <w:t>l</w:t>
      </w:r>
      <w:r w:rsidR="00FB1715" w:rsidRPr="00B05BE3">
        <w:rPr>
          <w:lang w:val="fr-FR"/>
        </w:rPr>
        <w:t>’</w:t>
      </w:r>
      <w:r w:rsidR="007F5F22" w:rsidRPr="00B05BE3">
        <w:rPr>
          <w:lang w:val="fr-FR"/>
        </w:rPr>
        <w:t xml:space="preserve">objet de vérifications </w:t>
      </w:r>
      <w:r w:rsidR="00D32AA7">
        <w:rPr>
          <w:lang w:val="fr-FR"/>
        </w:rPr>
        <w:t>ét</w:t>
      </w:r>
      <w:r w:rsidR="007F5F22" w:rsidRPr="00B05BE3">
        <w:rPr>
          <w:lang w:val="fr-FR"/>
        </w:rPr>
        <w:t>aient sélectionnés en fonction des activités de supervision</w:t>
      </w:r>
      <w:r w:rsidR="00D32AA7">
        <w:rPr>
          <w:lang w:val="fr-FR"/>
        </w:rPr>
        <w:t xml:space="preserve"> interne</w:t>
      </w:r>
      <w:r w:rsidR="007F5F22" w:rsidRPr="00B05BE3">
        <w:rPr>
          <w:lang w:val="fr-FR"/>
        </w:rPr>
        <w:t xml:space="preserve"> qui avaient déjà été menées ou qui seraient menées à l</w:t>
      </w:r>
      <w:r w:rsidR="00FB1715" w:rsidRPr="00B05BE3">
        <w:rPr>
          <w:lang w:val="fr-FR"/>
        </w:rPr>
        <w:t>’</w:t>
      </w:r>
      <w:r w:rsidR="007F5F22" w:rsidRPr="00B05BE3">
        <w:rPr>
          <w:lang w:val="fr-FR"/>
        </w:rPr>
        <w:t xml:space="preserve">avenir et que les vérifications prévues </w:t>
      </w:r>
      <w:r w:rsidR="00FB1715" w:rsidRPr="00B05BE3">
        <w:rPr>
          <w:lang w:val="fr-FR"/>
        </w:rPr>
        <w:t>pour 2016</w:t>
      </w:r>
      <w:r w:rsidR="00C04CC2">
        <w:rPr>
          <w:lang w:val="fr-FR"/>
        </w:rPr>
        <w:noBreakHyphen/>
      </w:r>
      <w:r w:rsidR="007F5F22" w:rsidRPr="00B05BE3">
        <w:rPr>
          <w:lang w:val="fr-FR"/>
        </w:rPr>
        <w:t>2017</w:t>
      </w:r>
      <w:r w:rsidR="00D32AA7">
        <w:rPr>
          <w:lang w:val="fr-FR"/>
        </w:rPr>
        <w:t>,</w:t>
      </w:r>
      <w:r w:rsidR="007F5F22" w:rsidRPr="00B05BE3">
        <w:rPr>
          <w:lang w:val="fr-FR"/>
        </w:rPr>
        <w:t xml:space="preserve"> concernant notamment le système de </w:t>
      </w:r>
      <w:r w:rsidR="00FB1715" w:rsidRPr="00B05BE3">
        <w:rPr>
          <w:lang w:val="fr-FR"/>
        </w:rPr>
        <w:t>La Haye</w:t>
      </w:r>
      <w:r w:rsidR="007F5F22" w:rsidRPr="00B05BE3">
        <w:rPr>
          <w:lang w:val="fr-FR"/>
        </w:rPr>
        <w:t xml:space="preserve"> et les services contractuels de personnes</w:t>
      </w:r>
      <w:r w:rsidR="00D32AA7">
        <w:rPr>
          <w:lang w:val="fr-FR"/>
        </w:rPr>
        <w:t>,</w:t>
      </w:r>
      <w:r w:rsidR="007F5F22" w:rsidRPr="00B05BE3">
        <w:rPr>
          <w:lang w:val="fr-FR"/>
        </w:rPr>
        <w:t xml:space="preserve"> </w:t>
      </w:r>
      <w:r w:rsidR="00D32AA7">
        <w:rPr>
          <w:lang w:val="fr-FR"/>
        </w:rPr>
        <w:t>complétaient les</w:t>
      </w:r>
      <w:r w:rsidR="007F5F22" w:rsidRPr="00B05BE3">
        <w:rPr>
          <w:lang w:val="fr-FR"/>
        </w:rPr>
        <w:t xml:space="preserve"> activités menées en matière de supervision interne.</w:t>
      </w:r>
    </w:p>
    <w:p w:rsidR="00C26533" w:rsidRPr="00B05BE3" w:rsidRDefault="007F5F22" w:rsidP="00604521">
      <w:pPr>
        <w:pStyle w:val="ONUMFS"/>
        <w:rPr>
          <w:lang w:val="fr-FR"/>
        </w:rPr>
      </w:pPr>
      <w:r w:rsidRPr="00B05BE3">
        <w:rPr>
          <w:lang w:val="fr-FR"/>
        </w:rPr>
        <w:t>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</w:t>
      </w:r>
      <w:r w:rsidR="00D32AA7">
        <w:rPr>
          <w:lang w:val="fr-FR"/>
        </w:rPr>
        <w:t>CIS</w:t>
      </w:r>
      <w:r w:rsidRPr="00B05BE3">
        <w:rPr>
          <w:lang w:val="fr-FR"/>
        </w:rPr>
        <w:t xml:space="preserve"> a </w:t>
      </w:r>
      <w:r w:rsidR="00D32AA7">
        <w:rPr>
          <w:lang w:val="fr-FR"/>
        </w:rPr>
        <w:t>noté</w:t>
      </w:r>
      <w:r w:rsidRPr="00B05BE3">
        <w:rPr>
          <w:lang w:val="fr-FR"/>
        </w:rPr>
        <w:t xml:space="preserve"> que les échanges entre le vérificateur externe des comptes et</w:t>
      </w:r>
      <w:r w:rsidR="00FB1715" w:rsidRPr="00B05BE3">
        <w:rPr>
          <w:lang w:val="fr-FR"/>
        </w:rPr>
        <w:t xml:space="preserve"> la DSI</w:t>
      </w:r>
      <w:r w:rsidRPr="00B05BE3">
        <w:rPr>
          <w:lang w:val="fr-FR"/>
        </w:rPr>
        <w:t xml:space="preserve"> se déroulaient principalement en présence de la direction qui agissait en qualité d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intermédiai</w:t>
      </w:r>
      <w:r w:rsidR="00B05BE3" w:rsidRPr="00B05BE3">
        <w:rPr>
          <w:lang w:val="fr-FR"/>
        </w:rPr>
        <w:t>re.  Ce</w:t>
      </w:r>
      <w:r w:rsidRPr="00B05BE3">
        <w:rPr>
          <w:lang w:val="fr-FR"/>
        </w:rPr>
        <w:t>tte disposition favorisait les échanges directs entre les deux</w:t>
      </w:r>
      <w:r w:rsidR="00F7369B" w:rsidRPr="00B05BE3">
        <w:rPr>
          <w:lang w:val="fr-FR"/>
        </w:rPr>
        <w:t> </w:t>
      </w:r>
      <w:r w:rsidRPr="00B05BE3">
        <w:rPr>
          <w:lang w:val="fr-FR"/>
        </w:rPr>
        <w:t>organes de vérification.</w:t>
      </w:r>
    </w:p>
    <w:p w:rsidR="00FB1715" w:rsidRPr="00B05BE3" w:rsidRDefault="007F5F22" w:rsidP="00604521">
      <w:pPr>
        <w:pStyle w:val="ONUMFS"/>
        <w:rPr>
          <w:lang w:val="fr-FR"/>
        </w:rPr>
      </w:pPr>
      <w:r w:rsidRPr="00B05BE3">
        <w:rPr>
          <w:lang w:val="fr-FR"/>
        </w:rPr>
        <w:t>Le directeur chargé de la vérification externe des comptes (relations internationales) a informé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</w:t>
      </w:r>
      <w:r w:rsidR="00D32AA7">
        <w:rPr>
          <w:lang w:val="fr-FR"/>
        </w:rPr>
        <w:t>CIS</w:t>
      </w:r>
      <w:r w:rsidRPr="00B05BE3">
        <w:rPr>
          <w:lang w:val="fr-FR"/>
        </w:rPr>
        <w:t xml:space="preserve"> des changements apportés récemment aux normes internationales d</w:t>
      </w:r>
      <w:r w:rsidR="00FB1715" w:rsidRPr="00B05BE3">
        <w:rPr>
          <w:lang w:val="fr-FR"/>
        </w:rPr>
        <w:t>’</w:t>
      </w:r>
      <w:r w:rsidR="00F06631" w:rsidRPr="00B05BE3">
        <w:rPr>
          <w:lang w:val="fr-FR"/>
        </w:rPr>
        <w:t>audit (ISA), notamment en ce qui concerne la norme</w:t>
      </w:r>
      <w:r w:rsidR="00F7369B" w:rsidRPr="00B05BE3">
        <w:rPr>
          <w:lang w:val="fr-FR"/>
        </w:rPr>
        <w:t> </w:t>
      </w:r>
      <w:r w:rsidR="00F06631" w:rsidRPr="00B05BE3">
        <w:rPr>
          <w:lang w:val="fr-FR"/>
        </w:rPr>
        <w:t>ISA</w:t>
      </w:r>
      <w:r w:rsidR="00C04CC2">
        <w:rPr>
          <w:lang w:val="fr-FR"/>
        </w:rPr>
        <w:t> </w:t>
      </w:r>
      <w:r w:rsidR="00F06631" w:rsidRPr="00B05BE3">
        <w:rPr>
          <w:lang w:val="fr-FR"/>
        </w:rPr>
        <w:t>700 (révisée) (Opinion et rapport sur des états financiers) et la nouvelle norme</w:t>
      </w:r>
      <w:r w:rsidR="00F7369B" w:rsidRPr="00B05BE3">
        <w:rPr>
          <w:lang w:val="fr-FR"/>
        </w:rPr>
        <w:t> </w:t>
      </w:r>
      <w:r w:rsidR="00F06631" w:rsidRPr="00B05BE3">
        <w:rPr>
          <w:lang w:val="fr-FR"/>
        </w:rPr>
        <w:t>ISA</w:t>
      </w:r>
      <w:r w:rsidR="00C04CC2">
        <w:rPr>
          <w:lang w:val="fr-FR"/>
        </w:rPr>
        <w:t> </w:t>
      </w:r>
      <w:r w:rsidR="00F06631" w:rsidRPr="00B05BE3">
        <w:rPr>
          <w:lang w:val="fr-FR"/>
        </w:rPr>
        <w:t>701 (Communication des questions clés de l</w:t>
      </w:r>
      <w:r w:rsidR="00FB1715" w:rsidRPr="00B05BE3">
        <w:rPr>
          <w:lang w:val="fr-FR"/>
        </w:rPr>
        <w:t>’</w:t>
      </w:r>
      <w:r w:rsidR="00F06631" w:rsidRPr="00B05BE3">
        <w:rPr>
          <w:lang w:val="fr-FR"/>
        </w:rPr>
        <w:t>audit dans le rapport de l</w:t>
      </w:r>
      <w:r w:rsidR="00FB1715" w:rsidRPr="00B05BE3">
        <w:rPr>
          <w:lang w:val="fr-FR"/>
        </w:rPr>
        <w:t>’</w:t>
      </w:r>
      <w:r w:rsidR="00F06631" w:rsidRPr="00B05BE3">
        <w:rPr>
          <w:lang w:val="fr-FR"/>
        </w:rPr>
        <w:t xml:space="preserve">auditeur indépendant), </w:t>
      </w:r>
      <w:r w:rsidR="00D32AA7">
        <w:rPr>
          <w:lang w:val="fr-FR"/>
        </w:rPr>
        <w:t>qui donnent la possibilité au</w:t>
      </w:r>
      <w:r w:rsidR="00F06631" w:rsidRPr="00B05BE3">
        <w:rPr>
          <w:lang w:val="fr-FR"/>
        </w:rPr>
        <w:t xml:space="preserve"> vérificateur externe des comptes </w:t>
      </w:r>
      <w:r w:rsidR="00D32AA7">
        <w:rPr>
          <w:lang w:val="fr-FR"/>
        </w:rPr>
        <w:t>d’</w:t>
      </w:r>
      <w:r w:rsidR="00F06631" w:rsidRPr="00B05BE3">
        <w:rPr>
          <w:lang w:val="fr-FR"/>
        </w:rPr>
        <w:t>inclure des questions clés de l</w:t>
      </w:r>
      <w:r w:rsidR="00FB1715" w:rsidRPr="00B05BE3">
        <w:rPr>
          <w:lang w:val="fr-FR"/>
        </w:rPr>
        <w:t>’</w:t>
      </w:r>
      <w:r w:rsidR="00F06631" w:rsidRPr="00B05BE3">
        <w:rPr>
          <w:lang w:val="fr-FR"/>
        </w:rPr>
        <w:t>audit dans son rapport succin</w:t>
      </w:r>
      <w:r w:rsidR="00B05BE3" w:rsidRPr="00B05BE3">
        <w:rPr>
          <w:lang w:val="fr-FR"/>
        </w:rPr>
        <w:t xml:space="preserve">ct.  À </w:t>
      </w:r>
      <w:r w:rsidR="00F06631" w:rsidRPr="00B05BE3">
        <w:rPr>
          <w:lang w:val="fr-FR"/>
        </w:rPr>
        <w:t>cet égard, le vérificateur externe des comptes souhaite</w:t>
      </w:r>
      <w:r w:rsidR="00D32AA7">
        <w:rPr>
          <w:lang w:val="fr-FR"/>
        </w:rPr>
        <w:t>rait</w:t>
      </w:r>
      <w:r w:rsidR="00F06631" w:rsidRPr="00B05BE3">
        <w:rPr>
          <w:lang w:val="fr-FR"/>
        </w:rPr>
        <w:t xml:space="preserve"> connaître l</w:t>
      </w:r>
      <w:r w:rsidR="00FB1715" w:rsidRPr="00B05BE3">
        <w:rPr>
          <w:lang w:val="fr-FR"/>
        </w:rPr>
        <w:t>’</w:t>
      </w:r>
      <w:r w:rsidR="00F06631" w:rsidRPr="00B05BE3">
        <w:rPr>
          <w:lang w:val="fr-FR"/>
        </w:rPr>
        <w:t>avis de l</w:t>
      </w:r>
      <w:r w:rsidR="00FB1715" w:rsidRPr="00B05BE3">
        <w:rPr>
          <w:lang w:val="fr-FR"/>
        </w:rPr>
        <w:t>’</w:t>
      </w:r>
      <w:r w:rsidR="00F06631" w:rsidRPr="00B05BE3">
        <w:rPr>
          <w:lang w:val="fr-FR"/>
        </w:rPr>
        <w:t xml:space="preserve">OCIS et des autres parties </w:t>
      </w:r>
      <w:r w:rsidR="00F7369B" w:rsidRPr="00B05BE3">
        <w:rPr>
          <w:lang w:val="fr-FR"/>
        </w:rPr>
        <w:t>“</w:t>
      </w:r>
      <w:r w:rsidR="00F06631" w:rsidRPr="00B05BE3">
        <w:rPr>
          <w:lang w:val="fr-FR"/>
        </w:rPr>
        <w:t>chargées de la gouvernance</w:t>
      </w:r>
      <w:r w:rsidR="00F7369B" w:rsidRPr="00B05BE3">
        <w:rPr>
          <w:lang w:val="fr-FR"/>
        </w:rPr>
        <w:t>”.</w:t>
      </w:r>
      <w:r w:rsidR="00F06631" w:rsidRPr="00B05BE3">
        <w:rPr>
          <w:lang w:val="fr-FR"/>
        </w:rPr>
        <w:t xml:space="preserve">  L</w:t>
      </w:r>
      <w:r w:rsidR="00FB1715" w:rsidRPr="00B05BE3">
        <w:rPr>
          <w:lang w:val="fr-FR"/>
        </w:rPr>
        <w:t>’</w:t>
      </w:r>
      <w:r w:rsidR="00F06631" w:rsidRPr="00B05BE3">
        <w:rPr>
          <w:lang w:val="fr-FR"/>
        </w:rPr>
        <w:t>O</w:t>
      </w:r>
      <w:r w:rsidR="00D32AA7">
        <w:rPr>
          <w:lang w:val="fr-FR"/>
        </w:rPr>
        <w:t>CIS</w:t>
      </w:r>
      <w:r w:rsidR="00F06631" w:rsidRPr="00B05BE3">
        <w:rPr>
          <w:lang w:val="fr-FR"/>
        </w:rPr>
        <w:t xml:space="preserve"> examinera cette question à sa </w:t>
      </w:r>
      <w:r w:rsidR="00C1211A">
        <w:rPr>
          <w:lang w:val="fr-FR"/>
        </w:rPr>
        <w:t>quarante</w:t>
      </w:r>
      <w:r w:rsidR="00C1211A">
        <w:rPr>
          <w:lang w:val="fr-FR"/>
        </w:rPr>
        <w:noBreakHyphen/>
        <w:t>quatrième</w:t>
      </w:r>
      <w:r w:rsidR="00C04CC2">
        <w:rPr>
          <w:lang w:val="fr-FR"/>
        </w:rPr>
        <w:t> </w:t>
      </w:r>
      <w:r w:rsidR="00F06631" w:rsidRPr="00B05BE3">
        <w:rPr>
          <w:lang w:val="fr-FR"/>
        </w:rPr>
        <w:t>session.</w:t>
      </w:r>
    </w:p>
    <w:p w:rsidR="00E95094" w:rsidRPr="00B05BE3" w:rsidRDefault="00E95094" w:rsidP="00604521">
      <w:pPr>
        <w:pStyle w:val="Heading1"/>
      </w:pPr>
      <w:r w:rsidRPr="00B05BE3">
        <w:t>Point 11 de l</w:t>
      </w:r>
      <w:r w:rsidR="00FB1715" w:rsidRPr="00B05BE3">
        <w:t>’</w:t>
      </w:r>
      <w:r w:rsidRPr="00B05BE3">
        <w:t>ordre du jour</w:t>
      </w:r>
      <w:r w:rsidR="00FB1715" w:rsidRPr="00B05BE3">
        <w:t> :</w:t>
      </w:r>
      <w:r w:rsidRPr="00B05BE3">
        <w:t xml:space="preserve"> déontologie et médiateur</w:t>
      </w:r>
    </w:p>
    <w:p w:rsidR="00E95094" w:rsidRPr="00B05BE3" w:rsidRDefault="00E95094" w:rsidP="00604521">
      <w:pPr>
        <w:rPr>
          <w:bCs/>
          <w:iCs/>
          <w:szCs w:val="22"/>
          <w:lang w:val="fr-FR"/>
        </w:rPr>
      </w:pPr>
    </w:p>
    <w:p w:rsidR="00F06631" w:rsidRPr="00B05BE3" w:rsidRDefault="00E95094" w:rsidP="00604521">
      <w:pPr>
        <w:pStyle w:val="ONUMFS"/>
        <w:numPr>
          <w:ilvl w:val="0"/>
          <w:numId w:val="0"/>
        </w:numPr>
        <w:ind w:firstLine="567"/>
        <w:rPr>
          <w:i/>
          <w:color w:val="000000" w:themeColor="text1"/>
          <w:szCs w:val="22"/>
          <w:lang w:val="fr-FR"/>
        </w:rPr>
      </w:pPr>
      <w:r w:rsidRPr="00B05BE3">
        <w:rPr>
          <w:i/>
          <w:color w:val="000000" w:themeColor="text1"/>
          <w:szCs w:val="22"/>
          <w:lang w:val="fr-FR"/>
        </w:rPr>
        <w:t>Déontologie</w:t>
      </w:r>
    </w:p>
    <w:p w:rsidR="00C2707F" w:rsidRPr="00B05BE3" w:rsidRDefault="00E95094" w:rsidP="00604521">
      <w:pPr>
        <w:pStyle w:val="ONUMFS"/>
        <w:rPr>
          <w:lang w:val="fr-FR"/>
        </w:rPr>
      </w:pPr>
      <w:r w:rsidRPr="00B05BE3">
        <w:rPr>
          <w:lang w:val="fr-FR"/>
        </w:rPr>
        <w:t>Le directeur par intérim de</w:t>
      </w:r>
      <w:r w:rsidR="00FB1715" w:rsidRPr="00B05BE3">
        <w:rPr>
          <w:lang w:val="fr-FR"/>
        </w:rPr>
        <w:t xml:space="preserve"> la DSI</w:t>
      </w:r>
      <w:r w:rsidRPr="00B05BE3">
        <w:rPr>
          <w:lang w:val="fr-FR"/>
        </w:rPr>
        <w:t xml:space="preserve"> a informé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</w:t>
      </w:r>
      <w:r w:rsidR="00D32AA7">
        <w:rPr>
          <w:lang w:val="fr-FR"/>
        </w:rPr>
        <w:t xml:space="preserve">CIS </w:t>
      </w:r>
      <w:r w:rsidRPr="00B05BE3">
        <w:rPr>
          <w:lang w:val="fr-FR"/>
        </w:rPr>
        <w:t>des résultats de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 xml:space="preserve">audit du cadre éthique récemment </w:t>
      </w:r>
      <w:r w:rsidR="00D32AA7">
        <w:rPr>
          <w:lang w:val="fr-FR"/>
        </w:rPr>
        <w:t>achev</w:t>
      </w:r>
      <w:r w:rsidR="00B05BE3" w:rsidRPr="00B05BE3">
        <w:rPr>
          <w:lang w:val="fr-FR"/>
        </w:rPr>
        <w:t>é.  Un</w:t>
      </w:r>
      <w:r w:rsidRPr="00B05BE3">
        <w:rPr>
          <w:lang w:val="fr-FR"/>
        </w:rPr>
        <w:t>e fois le rapport d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audit final publié,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</w:t>
      </w:r>
      <w:r w:rsidR="00D32AA7">
        <w:rPr>
          <w:lang w:val="fr-FR"/>
        </w:rPr>
        <w:t>CIS</w:t>
      </w:r>
      <w:r w:rsidRPr="00B05BE3">
        <w:rPr>
          <w:lang w:val="fr-FR"/>
        </w:rPr>
        <w:t xml:space="preserve"> examinera, avec le chef du Bureau de la déontologie, le plan d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action prévu pour résoudre les questions soulevées par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audit et assurera un suivi tout au long de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année</w:t>
      </w:r>
      <w:r w:rsidR="00C04CC2">
        <w:rPr>
          <w:lang w:val="fr-FR"/>
        </w:rPr>
        <w:t> </w:t>
      </w:r>
      <w:r w:rsidRPr="00B05BE3">
        <w:rPr>
          <w:lang w:val="fr-FR"/>
        </w:rPr>
        <w:t>2017 en ce qui concerne la mise en œuvre des recommandations en matière d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audit.</w:t>
      </w:r>
    </w:p>
    <w:p w:rsidR="00F06631" w:rsidRPr="00B05BE3" w:rsidRDefault="00E95094" w:rsidP="00604521">
      <w:pPr>
        <w:pStyle w:val="ONUMFS"/>
        <w:rPr>
          <w:lang w:val="fr-FR"/>
        </w:rPr>
      </w:pPr>
      <w:r w:rsidRPr="00B05BE3">
        <w:rPr>
          <w:lang w:val="fr-FR"/>
        </w:rPr>
        <w:t>Conformément à son mandat,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</w:t>
      </w:r>
      <w:r w:rsidR="00D32AA7">
        <w:rPr>
          <w:lang w:val="fr-FR"/>
        </w:rPr>
        <w:t>CIS</w:t>
      </w:r>
      <w:r w:rsidRPr="00B05BE3">
        <w:rPr>
          <w:lang w:val="fr-FR"/>
        </w:rPr>
        <w:t xml:space="preserve"> a</w:t>
      </w:r>
      <w:r w:rsidR="00D32AA7">
        <w:rPr>
          <w:lang w:val="fr-FR"/>
        </w:rPr>
        <w:t>vait</w:t>
      </w:r>
      <w:r w:rsidRPr="00B05BE3">
        <w:rPr>
          <w:lang w:val="fr-FR"/>
        </w:rPr>
        <w:t xml:space="preserve"> prévu d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 xml:space="preserve">examiner le programme de travail proposé pour le Bureau de la déontologie </w:t>
      </w:r>
      <w:r w:rsidR="00FB1715" w:rsidRPr="00B05BE3">
        <w:rPr>
          <w:lang w:val="fr-FR"/>
        </w:rPr>
        <w:t>pour 2017</w:t>
      </w:r>
      <w:r w:rsidR="00D32AA7" w:rsidRPr="00D32AA7">
        <w:rPr>
          <w:lang w:val="fr-FR"/>
        </w:rPr>
        <w:t xml:space="preserve"> </w:t>
      </w:r>
      <w:r w:rsidR="00D32AA7" w:rsidRPr="00B05BE3">
        <w:rPr>
          <w:lang w:val="fr-FR"/>
        </w:rPr>
        <w:t xml:space="preserve">et de fournir un avis </w:t>
      </w:r>
      <w:r w:rsidR="00D32AA7">
        <w:rPr>
          <w:lang w:val="fr-FR"/>
        </w:rPr>
        <w:t>à cet égard</w:t>
      </w:r>
      <w:r w:rsidRPr="00B05BE3">
        <w:rPr>
          <w:lang w:val="fr-FR"/>
        </w:rPr>
        <w:t>.  Malheureusement,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</w:t>
      </w:r>
      <w:r w:rsidR="00D32AA7">
        <w:rPr>
          <w:lang w:val="fr-FR"/>
        </w:rPr>
        <w:t>CIS</w:t>
      </w:r>
      <w:r w:rsidRPr="00B05BE3">
        <w:rPr>
          <w:lang w:val="fr-FR"/>
        </w:rPr>
        <w:t xml:space="preserve"> n</w:t>
      </w:r>
      <w:r w:rsidR="00FB1715" w:rsidRPr="00B05BE3">
        <w:rPr>
          <w:lang w:val="fr-FR"/>
        </w:rPr>
        <w:t>’</w:t>
      </w:r>
      <w:r w:rsidR="00D32AA7">
        <w:rPr>
          <w:lang w:val="fr-FR"/>
        </w:rPr>
        <w:t>a pas reçu l</w:t>
      </w:r>
      <w:r w:rsidRPr="00B05BE3">
        <w:rPr>
          <w:lang w:val="fr-FR"/>
        </w:rPr>
        <w:t xml:space="preserve">e programme de travail </w:t>
      </w:r>
      <w:r w:rsidR="00FB1715" w:rsidRPr="00B05BE3">
        <w:rPr>
          <w:lang w:val="fr-FR"/>
        </w:rPr>
        <w:t>pour 2017</w:t>
      </w:r>
      <w:r w:rsidR="00D32AA7">
        <w:rPr>
          <w:lang w:val="fr-FR"/>
        </w:rPr>
        <w:t xml:space="preserve"> ni l</w:t>
      </w:r>
      <w:r w:rsidRPr="00B05BE3">
        <w:rPr>
          <w:lang w:val="fr-FR"/>
        </w:rPr>
        <w:t xml:space="preserve">e rapport intermédiaire sur la mise en œuvre du programme de travail </w:t>
      </w:r>
      <w:r w:rsidR="00FB1715" w:rsidRPr="00B05BE3">
        <w:rPr>
          <w:lang w:val="fr-FR"/>
        </w:rPr>
        <w:t>pour 2016</w:t>
      </w:r>
      <w:r w:rsidRPr="00B05BE3">
        <w:rPr>
          <w:lang w:val="fr-FR"/>
        </w:rPr>
        <w:t>.  En outre,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</w:t>
      </w:r>
      <w:r w:rsidR="00D32AA7">
        <w:rPr>
          <w:lang w:val="fr-FR"/>
        </w:rPr>
        <w:t>CIS</w:t>
      </w:r>
      <w:r w:rsidRPr="00B05BE3">
        <w:rPr>
          <w:lang w:val="fr-FR"/>
        </w:rPr>
        <w:t xml:space="preserve"> attend encore de recevoir des informations sur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état d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 xml:space="preserve">avancement de la </w:t>
      </w:r>
      <w:r w:rsidR="00826E68" w:rsidRPr="00B05BE3">
        <w:rPr>
          <w:lang w:val="fr-FR"/>
        </w:rPr>
        <w:t>révision de la politique de protection des lanceurs d</w:t>
      </w:r>
      <w:r w:rsidR="00FB1715" w:rsidRPr="00B05BE3">
        <w:rPr>
          <w:lang w:val="fr-FR"/>
        </w:rPr>
        <w:t>’</w:t>
      </w:r>
      <w:r w:rsidR="00826E68" w:rsidRPr="00B05BE3">
        <w:rPr>
          <w:lang w:val="fr-FR"/>
        </w:rPr>
        <w:t>alerte de l</w:t>
      </w:r>
      <w:r w:rsidR="00FB1715" w:rsidRPr="00B05BE3">
        <w:rPr>
          <w:lang w:val="fr-FR"/>
        </w:rPr>
        <w:t>’</w:t>
      </w:r>
      <w:r w:rsidR="00826E68" w:rsidRPr="00B05BE3">
        <w:rPr>
          <w:lang w:val="fr-FR"/>
        </w:rPr>
        <w:t>OMPI qui avait été demandée par l</w:t>
      </w:r>
      <w:r w:rsidR="00FB1715" w:rsidRPr="00B05BE3">
        <w:rPr>
          <w:lang w:val="fr-FR"/>
        </w:rPr>
        <w:t>’</w:t>
      </w:r>
      <w:r w:rsidR="00826E68" w:rsidRPr="00B05BE3">
        <w:rPr>
          <w:lang w:val="fr-FR"/>
        </w:rPr>
        <w:t>Assemblée générale</w:t>
      </w:r>
      <w:r w:rsidR="00D32AA7">
        <w:rPr>
          <w:lang w:val="fr-FR"/>
        </w:rPr>
        <w:t>,</w:t>
      </w:r>
      <w:r w:rsidR="00826E68" w:rsidRPr="00B05BE3">
        <w:rPr>
          <w:lang w:val="fr-FR"/>
        </w:rPr>
        <w:t xml:space="preserve"> sur recommandation du Comité de coordinati</w:t>
      </w:r>
      <w:r w:rsidR="00B05BE3" w:rsidRPr="00B05BE3">
        <w:rPr>
          <w:lang w:val="fr-FR"/>
        </w:rPr>
        <w:t>on.  Le</w:t>
      </w:r>
      <w:r w:rsidR="00826E68" w:rsidRPr="00B05BE3">
        <w:rPr>
          <w:lang w:val="fr-FR"/>
        </w:rPr>
        <w:t xml:space="preserve"> chef du Bureau de la déontologie était </w:t>
      </w:r>
      <w:r w:rsidR="00F57413" w:rsidRPr="00B05BE3">
        <w:rPr>
          <w:lang w:val="fr-FR"/>
        </w:rPr>
        <w:t>en déplacement et n</w:t>
      </w:r>
      <w:r w:rsidR="00FB1715" w:rsidRPr="00B05BE3">
        <w:rPr>
          <w:lang w:val="fr-FR"/>
        </w:rPr>
        <w:t>’</w:t>
      </w:r>
      <w:r w:rsidR="00F57413" w:rsidRPr="00B05BE3">
        <w:rPr>
          <w:lang w:val="fr-FR"/>
        </w:rPr>
        <w:t>a donc pas pu fournir de précisions à cet égard.</w:t>
      </w:r>
    </w:p>
    <w:p w:rsidR="00F06631" w:rsidRPr="00B05BE3" w:rsidRDefault="00F57413" w:rsidP="00604521">
      <w:pPr>
        <w:pStyle w:val="ONUMFS"/>
        <w:numPr>
          <w:ilvl w:val="0"/>
          <w:numId w:val="0"/>
        </w:numPr>
        <w:ind w:firstLine="567"/>
        <w:rPr>
          <w:i/>
          <w:lang w:val="fr-FR"/>
        </w:rPr>
      </w:pPr>
      <w:r w:rsidRPr="00B05BE3">
        <w:rPr>
          <w:i/>
          <w:lang w:val="fr-FR"/>
        </w:rPr>
        <w:t>Médiateur</w:t>
      </w:r>
    </w:p>
    <w:p w:rsidR="00C2707F" w:rsidRPr="00B05BE3" w:rsidRDefault="00F57413" w:rsidP="00604521">
      <w:pPr>
        <w:pStyle w:val="ONUMFS"/>
        <w:rPr>
          <w:lang w:val="fr-FR"/>
        </w:rPr>
      </w:pPr>
      <w:r w:rsidRPr="00B05BE3">
        <w:rPr>
          <w:lang w:val="fr-FR"/>
        </w:rPr>
        <w:t>L</w:t>
      </w:r>
      <w:r w:rsidR="00D32AA7">
        <w:rPr>
          <w:lang w:val="fr-FR"/>
        </w:rPr>
        <w:t>es membres de l’</w:t>
      </w:r>
      <w:r w:rsidRPr="00B05BE3">
        <w:rPr>
          <w:lang w:val="fr-FR"/>
        </w:rPr>
        <w:t>O</w:t>
      </w:r>
      <w:r w:rsidR="00D32AA7">
        <w:rPr>
          <w:lang w:val="fr-FR"/>
        </w:rPr>
        <w:t>CIS</w:t>
      </w:r>
      <w:r w:rsidRPr="00B05BE3">
        <w:rPr>
          <w:lang w:val="fr-FR"/>
        </w:rPr>
        <w:t xml:space="preserve"> </w:t>
      </w:r>
      <w:r w:rsidR="00D32AA7">
        <w:rPr>
          <w:lang w:val="fr-FR"/>
        </w:rPr>
        <w:t>ont</w:t>
      </w:r>
      <w:r w:rsidRPr="00B05BE3">
        <w:rPr>
          <w:lang w:val="fr-FR"/>
        </w:rPr>
        <w:t xml:space="preserve"> rencontré le médiateur qui a présenté une analyse des affaires reçues et examiné les </w:t>
      </w:r>
      <w:r w:rsidR="00D32AA7">
        <w:rPr>
          <w:lang w:val="fr-FR"/>
        </w:rPr>
        <w:t>moyens permettant d’</w:t>
      </w:r>
      <w:r w:rsidRPr="00B05BE3">
        <w:rPr>
          <w:lang w:val="fr-FR"/>
        </w:rPr>
        <w:t>encourager le recours aux mécanismes informels de règlement des litiges. 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</w:t>
      </w:r>
      <w:r w:rsidR="00D32AA7">
        <w:rPr>
          <w:lang w:val="fr-FR"/>
        </w:rPr>
        <w:t>CIS</w:t>
      </w:r>
      <w:r w:rsidRPr="00B05BE3">
        <w:rPr>
          <w:lang w:val="fr-FR"/>
        </w:rPr>
        <w:t xml:space="preserve"> </w:t>
      </w:r>
      <w:r w:rsidR="00D32AA7">
        <w:rPr>
          <w:lang w:val="fr-FR"/>
        </w:rPr>
        <w:t>s’</w:t>
      </w:r>
      <w:r w:rsidRPr="00B05BE3">
        <w:rPr>
          <w:lang w:val="fr-FR"/>
        </w:rPr>
        <w:t xml:space="preserve">est </w:t>
      </w:r>
      <w:r w:rsidR="00D32AA7">
        <w:rPr>
          <w:lang w:val="fr-FR"/>
        </w:rPr>
        <w:t xml:space="preserve">dit </w:t>
      </w:r>
      <w:r w:rsidRPr="00B05BE3">
        <w:rPr>
          <w:lang w:val="fr-FR"/>
        </w:rPr>
        <w:t>préoccupé par le fait que les conflits s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accompagnent souvent de plaintes officielles et d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allégations d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actes répréhensibles sans que l</w:t>
      </w:r>
      <w:r w:rsidR="00D32AA7">
        <w:rPr>
          <w:lang w:val="fr-FR"/>
        </w:rPr>
        <w:t>es parties</w:t>
      </w:r>
      <w:r w:rsidRPr="00B05BE3">
        <w:rPr>
          <w:lang w:val="fr-FR"/>
        </w:rPr>
        <w:t xml:space="preserve"> tente</w:t>
      </w:r>
      <w:r w:rsidR="00D32AA7">
        <w:rPr>
          <w:lang w:val="fr-FR"/>
        </w:rPr>
        <w:t>nt d’abord de résoudre l</w:t>
      </w:r>
      <w:r w:rsidRPr="00B05BE3">
        <w:rPr>
          <w:lang w:val="fr-FR"/>
        </w:rPr>
        <w:t xml:space="preserve">e </w:t>
      </w:r>
      <w:r w:rsidR="00D32AA7">
        <w:rPr>
          <w:lang w:val="fr-FR"/>
        </w:rPr>
        <w:t>problème</w:t>
      </w:r>
      <w:r w:rsidRPr="00B05BE3">
        <w:rPr>
          <w:lang w:val="fr-FR"/>
        </w:rPr>
        <w:t xml:space="preserve"> par la voie informelle, p.</w:t>
      </w:r>
      <w:r w:rsidR="00F7369B" w:rsidRPr="00B05BE3">
        <w:rPr>
          <w:lang w:val="fr-FR"/>
        </w:rPr>
        <w:t> </w:t>
      </w:r>
      <w:r w:rsidRPr="00B05BE3">
        <w:rPr>
          <w:lang w:val="fr-FR"/>
        </w:rPr>
        <w:t>ex. par la médiation.</w:t>
      </w:r>
    </w:p>
    <w:p w:rsidR="009E5A2B" w:rsidRPr="00B05BE3" w:rsidRDefault="00530C50" w:rsidP="00604521">
      <w:pPr>
        <w:pStyle w:val="Heading1"/>
      </w:pPr>
      <w:r w:rsidRPr="00B05BE3">
        <w:t>Point</w:t>
      </w:r>
      <w:r w:rsidR="006859A1" w:rsidRPr="00B05BE3">
        <w:t> </w:t>
      </w:r>
      <w:r w:rsidRPr="00B05BE3">
        <w:t>1</w:t>
      </w:r>
      <w:r w:rsidR="00F57413" w:rsidRPr="00B05BE3">
        <w:t>2</w:t>
      </w:r>
      <w:r w:rsidRPr="00B05BE3">
        <w:t xml:space="preserve"> de l</w:t>
      </w:r>
      <w:r w:rsidR="00FB1715" w:rsidRPr="00B05BE3">
        <w:t>’</w:t>
      </w:r>
      <w:r w:rsidRPr="00B05BE3">
        <w:t>ordre du jour</w:t>
      </w:r>
      <w:r w:rsidR="00FB1715" w:rsidRPr="00B05BE3">
        <w:t> :</w:t>
      </w:r>
      <w:r w:rsidRPr="00B05BE3">
        <w:t xml:space="preserve"> </w:t>
      </w:r>
      <w:r w:rsidR="00C1211A">
        <w:t>p</w:t>
      </w:r>
      <w:r w:rsidR="00F57413" w:rsidRPr="00B05BE3">
        <w:t>rogramme d</w:t>
      </w:r>
      <w:r w:rsidR="00FB1715" w:rsidRPr="00B05BE3">
        <w:t>’</w:t>
      </w:r>
      <w:r w:rsidR="00F57413" w:rsidRPr="00B05BE3">
        <w:t>initiation des nouveaux membres de l</w:t>
      </w:r>
      <w:r w:rsidR="00FB1715" w:rsidRPr="00B05BE3">
        <w:t>’</w:t>
      </w:r>
      <w:r w:rsidR="00F57413" w:rsidRPr="00B05BE3">
        <w:t>OCIS</w:t>
      </w: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F57413" w:rsidP="00604521">
      <w:pPr>
        <w:pStyle w:val="ONUMFS"/>
        <w:rPr>
          <w:lang w:val="fr-FR"/>
        </w:rPr>
      </w:pPr>
      <w:r w:rsidRPr="00B05BE3">
        <w:rPr>
          <w:lang w:val="fr-FR"/>
        </w:rPr>
        <w:t>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</w:t>
      </w:r>
      <w:r w:rsidR="00D32AA7">
        <w:rPr>
          <w:lang w:val="fr-FR"/>
        </w:rPr>
        <w:t>CIS</w:t>
      </w:r>
      <w:r w:rsidRPr="00B05BE3">
        <w:rPr>
          <w:lang w:val="fr-FR"/>
        </w:rPr>
        <w:t xml:space="preserve"> a examiné avec le sous</w:t>
      </w:r>
      <w:r w:rsidR="00C04CC2">
        <w:rPr>
          <w:lang w:val="fr-FR"/>
        </w:rPr>
        <w:noBreakHyphen/>
      </w:r>
      <w:r w:rsidRPr="00B05BE3">
        <w:rPr>
          <w:lang w:val="fr-FR"/>
        </w:rPr>
        <w:t>directeur général du Secteur administration et gestion le programme d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 xml:space="preserve">initiation </w:t>
      </w:r>
      <w:r w:rsidR="00D32AA7">
        <w:rPr>
          <w:lang w:val="fr-FR"/>
        </w:rPr>
        <w:t>prévu pour l</w:t>
      </w:r>
      <w:r w:rsidRPr="00B05BE3">
        <w:rPr>
          <w:lang w:val="fr-FR"/>
        </w:rPr>
        <w:t>es cinq</w:t>
      </w:r>
      <w:r w:rsidR="00F7369B" w:rsidRPr="00B05BE3">
        <w:rPr>
          <w:lang w:val="fr-FR"/>
        </w:rPr>
        <w:t> </w:t>
      </w:r>
      <w:r w:rsidRPr="00B05BE3">
        <w:rPr>
          <w:lang w:val="fr-FR"/>
        </w:rPr>
        <w:t>nouveaux membres de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OCIS</w:t>
      </w:r>
      <w:r w:rsidR="00812D12" w:rsidRPr="00B05BE3">
        <w:rPr>
          <w:lang w:val="fr-FR"/>
        </w:rPr>
        <w:t xml:space="preserve"> qui prendront leurs fonctions le</w:t>
      </w:r>
      <w:r w:rsidR="00FB1715" w:rsidRPr="00B05BE3">
        <w:rPr>
          <w:lang w:val="fr-FR"/>
        </w:rPr>
        <w:t xml:space="preserve"> 1</w:t>
      </w:r>
      <w:r w:rsidR="00FB1715" w:rsidRPr="00B05BE3">
        <w:rPr>
          <w:vertAlign w:val="superscript"/>
          <w:lang w:val="fr-FR"/>
        </w:rPr>
        <w:t>er</w:t>
      </w:r>
      <w:r w:rsidR="00FB1715" w:rsidRPr="00B05BE3">
        <w:rPr>
          <w:lang w:val="fr-FR"/>
        </w:rPr>
        <w:t> février 20</w:t>
      </w:r>
      <w:r w:rsidR="00812D12" w:rsidRPr="00B05BE3">
        <w:rPr>
          <w:lang w:val="fr-FR"/>
        </w:rPr>
        <w:t xml:space="preserve">17 et notamment les questions qui devraient être couvertes dans le cadre des différents exposés pour aider les nouveaux membres à </w:t>
      </w:r>
      <w:r w:rsidR="00D32AA7">
        <w:rPr>
          <w:lang w:val="fr-FR"/>
        </w:rPr>
        <w:t xml:space="preserve">bien </w:t>
      </w:r>
      <w:r w:rsidR="00812D12" w:rsidRPr="00B05BE3">
        <w:rPr>
          <w:lang w:val="fr-FR"/>
        </w:rPr>
        <w:t>comprendre le cadre institutionnel et les principes de gouvernance de l</w:t>
      </w:r>
      <w:r w:rsidR="00FB1715" w:rsidRPr="00B05BE3">
        <w:rPr>
          <w:lang w:val="fr-FR"/>
        </w:rPr>
        <w:t>’</w:t>
      </w:r>
      <w:r w:rsidR="00812D12" w:rsidRPr="00B05BE3">
        <w:rPr>
          <w:lang w:val="fr-FR"/>
        </w:rPr>
        <w:t>OMPI ainsi que les principaux systèmes et les politiques qui ont été mis en place.</w:t>
      </w:r>
    </w:p>
    <w:p w:rsidR="00C2707F" w:rsidRPr="00B05BE3" w:rsidRDefault="003A336C" w:rsidP="00604521">
      <w:pPr>
        <w:pStyle w:val="Heading1"/>
      </w:pPr>
      <w:r w:rsidRPr="00B05BE3">
        <w:t>Point</w:t>
      </w:r>
      <w:r w:rsidR="006859A1" w:rsidRPr="00B05BE3">
        <w:t> </w:t>
      </w:r>
      <w:r w:rsidRPr="00B05BE3">
        <w:t>1</w:t>
      </w:r>
      <w:r w:rsidR="00812D12" w:rsidRPr="00B05BE3">
        <w:t>3</w:t>
      </w:r>
      <w:r w:rsidRPr="00B05BE3">
        <w:t xml:space="preserve"> de l</w:t>
      </w:r>
      <w:r w:rsidR="00FB1715" w:rsidRPr="00B05BE3">
        <w:t>’</w:t>
      </w:r>
      <w:r w:rsidR="0033293C" w:rsidRPr="00B05BE3">
        <w:t>ordre du jour</w:t>
      </w:r>
      <w:r w:rsidR="00FB1715" w:rsidRPr="00B05BE3">
        <w:t> :</w:t>
      </w:r>
      <w:r w:rsidR="00812D12" w:rsidRPr="00B05BE3">
        <w:t xml:space="preserve"> élection du président et d</w:t>
      </w:r>
      <w:r w:rsidR="00D32AA7">
        <w:t>u</w:t>
      </w:r>
      <w:r w:rsidR="00812D12" w:rsidRPr="00B05BE3">
        <w:t xml:space="preserve"> vice</w:t>
      </w:r>
      <w:r w:rsidR="00C04CC2">
        <w:noBreakHyphen/>
      </w:r>
      <w:r w:rsidR="00812D12" w:rsidRPr="00B05BE3">
        <w:t>président de l</w:t>
      </w:r>
      <w:r w:rsidR="00FB1715" w:rsidRPr="00B05BE3">
        <w:t>’</w:t>
      </w:r>
      <w:r w:rsidR="00812D12" w:rsidRPr="00B05BE3">
        <w:t>O</w:t>
      </w:r>
      <w:r w:rsidR="00C1211A">
        <w:t>CIS</w:t>
      </w:r>
    </w:p>
    <w:p w:rsidR="00C2707F" w:rsidRPr="00B05BE3" w:rsidRDefault="00C2707F" w:rsidP="00604521">
      <w:pPr>
        <w:rPr>
          <w:lang w:val="fr-FR"/>
        </w:rPr>
      </w:pPr>
    </w:p>
    <w:p w:rsidR="009E5A2B" w:rsidRPr="00B05BE3" w:rsidRDefault="00812D12" w:rsidP="00604521">
      <w:pPr>
        <w:pStyle w:val="ONUMFS"/>
        <w:keepLines/>
        <w:rPr>
          <w:lang w:val="fr-FR"/>
        </w:rPr>
      </w:pPr>
      <w:r w:rsidRPr="00B05BE3">
        <w:rPr>
          <w:lang w:val="fr-FR"/>
        </w:rPr>
        <w:t>Conformément à son mandat et à son règlement intérieur,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OCIS a réélu M.</w:t>
      </w:r>
      <w:r w:rsidR="00F7369B" w:rsidRPr="00B05BE3">
        <w:rPr>
          <w:lang w:val="fr-FR"/>
        </w:rPr>
        <w:t> </w:t>
      </w:r>
      <w:r w:rsidR="00C1211A">
        <w:rPr>
          <w:lang w:val="fr-FR"/>
        </w:rPr>
        <w:t>Gábor </w:t>
      </w:r>
      <w:r w:rsidRPr="00B05BE3">
        <w:rPr>
          <w:lang w:val="fr-FR"/>
        </w:rPr>
        <w:t>Ámon président et M.</w:t>
      </w:r>
      <w:r w:rsidR="00F7369B" w:rsidRPr="00B05BE3">
        <w:rPr>
          <w:lang w:val="fr-FR"/>
        </w:rPr>
        <w:t> </w:t>
      </w:r>
      <w:r w:rsidR="00C1211A">
        <w:rPr>
          <w:lang w:val="fr-FR"/>
        </w:rPr>
        <w:t>Egbert </w:t>
      </w:r>
      <w:r w:rsidRPr="00B05BE3">
        <w:rPr>
          <w:lang w:val="fr-FR"/>
        </w:rPr>
        <w:t>Kaltenbach vice</w:t>
      </w:r>
      <w:r w:rsidR="00C04CC2">
        <w:rPr>
          <w:lang w:val="fr-FR"/>
        </w:rPr>
        <w:noBreakHyphen/>
      </w:r>
      <w:r w:rsidRPr="00B05BE3">
        <w:rPr>
          <w:lang w:val="fr-FR"/>
        </w:rPr>
        <w:t>président pour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année</w:t>
      </w:r>
      <w:r w:rsidR="00C04CC2">
        <w:rPr>
          <w:lang w:val="fr-FR"/>
        </w:rPr>
        <w:t> </w:t>
      </w:r>
      <w:r w:rsidRPr="00B05BE3">
        <w:rPr>
          <w:lang w:val="fr-FR"/>
        </w:rPr>
        <w:t>2017.</w:t>
      </w:r>
    </w:p>
    <w:p w:rsidR="00C2707F" w:rsidRPr="00B05BE3" w:rsidRDefault="003A336C" w:rsidP="00604521">
      <w:pPr>
        <w:pStyle w:val="Heading1"/>
      </w:pPr>
      <w:r w:rsidRPr="00B05BE3">
        <w:t>Point</w:t>
      </w:r>
      <w:r w:rsidR="006859A1" w:rsidRPr="00B05BE3">
        <w:t> </w:t>
      </w:r>
      <w:r w:rsidRPr="00B05BE3">
        <w:t>1</w:t>
      </w:r>
      <w:r w:rsidR="00812D12" w:rsidRPr="00B05BE3">
        <w:t>4</w:t>
      </w:r>
      <w:r w:rsidRPr="00B05BE3">
        <w:t xml:space="preserve"> de l</w:t>
      </w:r>
      <w:r w:rsidR="00FB1715" w:rsidRPr="00B05BE3">
        <w:t>’</w:t>
      </w:r>
      <w:r w:rsidRPr="00B05BE3">
        <w:t>ordre du jour</w:t>
      </w:r>
      <w:r w:rsidR="00FB1715" w:rsidRPr="00B05BE3">
        <w:t> :</w:t>
      </w:r>
      <w:r w:rsidRPr="00B05BE3">
        <w:t xml:space="preserve"> séance d</w:t>
      </w:r>
      <w:r w:rsidR="00FB1715" w:rsidRPr="00B05BE3">
        <w:t>’</w:t>
      </w:r>
      <w:r w:rsidRPr="00B05BE3">
        <w:t>information à l</w:t>
      </w:r>
      <w:r w:rsidR="00FB1715" w:rsidRPr="00B05BE3">
        <w:t>’</w:t>
      </w:r>
      <w:r w:rsidRPr="00B05BE3">
        <w:t>intention des représentants des États membres</w:t>
      </w:r>
    </w:p>
    <w:p w:rsidR="00C2707F" w:rsidRPr="00B05BE3" w:rsidRDefault="00C2707F" w:rsidP="00604521">
      <w:pPr>
        <w:rPr>
          <w:b/>
          <w:szCs w:val="22"/>
          <w:lang w:val="fr-FR"/>
        </w:rPr>
      </w:pPr>
    </w:p>
    <w:p w:rsidR="009E5A2B" w:rsidRPr="00B05BE3" w:rsidRDefault="003A336C" w:rsidP="00604521">
      <w:pPr>
        <w:pStyle w:val="ONUMFS"/>
        <w:rPr>
          <w:lang w:val="fr-FR"/>
        </w:rPr>
      </w:pPr>
      <w:r w:rsidRPr="00B05BE3">
        <w:rPr>
          <w:lang w:val="fr-FR"/>
        </w:rPr>
        <w:t>Une séance d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information a été organisée, durant laquelle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OCIS a informé les représentants des États membres des délibérations tenues durant la présente session et a répondu aux questions posées par les délégués.</w:t>
      </w:r>
    </w:p>
    <w:p w:rsidR="00C2707F" w:rsidRPr="00B05BE3" w:rsidRDefault="003A336C" w:rsidP="00604521">
      <w:pPr>
        <w:pStyle w:val="Heading1"/>
      </w:pPr>
      <w:r w:rsidRPr="00B05BE3">
        <w:t>Point</w:t>
      </w:r>
      <w:r w:rsidR="006859A1" w:rsidRPr="00B05BE3">
        <w:t> </w:t>
      </w:r>
      <w:r w:rsidRPr="00B05BE3">
        <w:t>1</w:t>
      </w:r>
      <w:r w:rsidR="0066144D" w:rsidRPr="00B05BE3">
        <w:t>5</w:t>
      </w:r>
      <w:r w:rsidRPr="00B05BE3">
        <w:t xml:space="preserve"> de l</w:t>
      </w:r>
      <w:r w:rsidR="00FB1715" w:rsidRPr="00B05BE3">
        <w:t>’</w:t>
      </w:r>
      <w:r w:rsidRPr="00B05BE3">
        <w:t>ordr</w:t>
      </w:r>
      <w:r w:rsidR="005C0E11" w:rsidRPr="00B05BE3">
        <w:t>e du jour</w:t>
      </w:r>
      <w:r w:rsidR="00FB1715" w:rsidRPr="00B05BE3">
        <w:t> :</w:t>
      </w:r>
      <w:r w:rsidRPr="00B05BE3">
        <w:t xml:space="preserve"> questions diverses</w:t>
      </w:r>
    </w:p>
    <w:p w:rsidR="00C2707F" w:rsidRPr="00B05BE3" w:rsidRDefault="00812D12" w:rsidP="00604521">
      <w:pPr>
        <w:pStyle w:val="Heading4"/>
        <w:rPr>
          <w:lang w:val="fr-FR"/>
        </w:rPr>
      </w:pPr>
      <w:r w:rsidRPr="00B05BE3">
        <w:rPr>
          <w:lang w:val="fr-FR"/>
        </w:rPr>
        <w:t xml:space="preserve">Sessions prévues </w:t>
      </w:r>
      <w:r w:rsidR="00FB1715" w:rsidRPr="00B05BE3">
        <w:rPr>
          <w:lang w:val="fr-FR"/>
        </w:rPr>
        <w:t>en 2017</w:t>
      </w:r>
    </w:p>
    <w:p w:rsidR="00C2707F" w:rsidRPr="00B05BE3" w:rsidRDefault="00C2707F" w:rsidP="00604521">
      <w:pPr>
        <w:rPr>
          <w:lang w:val="fr-FR"/>
        </w:rPr>
      </w:pPr>
    </w:p>
    <w:p w:rsidR="00FB1715" w:rsidRPr="00B05BE3" w:rsidRDefault="00812D12" w:rsidP="00604521">
      <w:pPr>
        <w:pStyle w:val="ONUMFS"/>
        <w:rPr>
          <w:color w:val="000000" w:themeColor="text1"/>
          <w:szCs w:val="22"/>
          <w:lang w:val="fr-FR"/>
        </w:rPr>
      </w:pPr>
      <w:r w:rsidRPr="00B05BE3">
        <w:rPr>
          <w:lang w:val="fr-FR"/>
        </w:rPr>
        <w:t>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 xml:space="preserve">OCIS est convenu des dates suivantes pour ses sessions ordinaires </w:t>
      </w:r>
      <w:r w:rsidR="00FB1715" w:rsidRPr="00B05BE3">
        <w:rPr>
          <w:lang w:val="fr-FR"/>
        </w:rPr>
        <w:t>en 201</w:t>
      </w:r>
      <w:r w:rsidR="00D32AA7">
        <w:rPr>
          <w:lang w:val="fr-FR"/>
        </w:rPr>
        <w:t>7</w:t>
      </w:r>
      <w:r w:rsidR="00FB1715" w:rsidRPr="00B05BE3">
        <w:rPr>
          <w:lang w:val="fr-FR"/>
        </w:rPr>
        <w:t> :</w:t>
      </w:r>
    </w:p>
    <w:p w:rsidR="003472D6" w:rsidRPr="00B05BE3" w:rsidRDefault="003472D6" w:rsidP="00604521">
      <w:pPr>
        <w:pStyle w:val="ONUME"/>
        <w:numPr>
          <w:ilvl w:val="0"/>
          <w:numId w:val="15"/>
        </w:numPr>
        <w:spacing w:after="0"/>
        <w:rPr>
          <w:color w:val="000000" w:themeColor="text1"/>
          <w:szCs w:val="22"/>
          <w:lang w:val="fr-FR"/>
        </w:rPr>
      </w:pPr>
      <w:r w:rsidRPr="00B05BE3">
        <w:rPr>
          <w:color w:val="000000" w:themeColor="text1"/>
          <w:szCs w:val="22"/>
          <w:lang w:val="fr-FR"/>
        </w:rPr>
        <w:t>27 – 3</w:t>
      </w:r>
      <w:r w:rsidR="00FB1715" w:rsidRPr="00B05BE3">
        <w:rPr>
          <w:color w:val="000000" w:themeColor="text1"/>
          <w:szCs w:val="22"/>
          <w:lang w:val="fr-FR"/>
        </w:rPr>
        <w:t>1 mars 20</w:t>
      </w:r>
      <w:r w:rsidRPr="00B05BE3">
        <w:rPr>
          <w:color w:val="000000" w:themeColor="text1"/>
          <w:szCs w:val="22"/>
          <w:lang w:val="fr-FR"/>
        </w:rPr>
        <w:t>17</w:t>
      </w:r>
      <w:r w:rsidR="00FB1715" w:rsidRPr="00B05BE3">
        <w:rPr>
          <w:color w:val="000000" w:themeColor="text1"/>
          <w:szCs w:val="22"/>
          <w:lang w:val="fr-FR"/>
        </w:rPr>
        <w:t> :</w:t>
      </w:r>
      <w:r w:rsidRPr="00B05BE3">
        <w:rPr>
          <w:color w:val="000000" w:themeColor="text1"/>
          <w:szCs w:val="22"/>
          <w:lang w:val="fr-FR"/>
        </w:rPr>
        <w:t xml:space="preserve"> quarante</w:t>
      </w:r>
      <w:r w:rsidR="00C04CC2">
        <w:rPr>
          <w:color w:val="000000" w:themeColor="text1"/>
          <w:szCs w:val="22"/>
          <w:lang w:val="fr-FR"/>
        </w:rPr>
        <w:noBreakHyphen/>
      </w:r>
      <w:r w:rsidRPr="00B05BE3">
        <w:rPr>
          <w:color w:val="000000" w:themeColor="text1"/>
          <w:szCs w:val="22"/>
          <w:lang w:val="fr-FR"/>
        </w:rPr>
        <w:t>quatr</w:t>
      </w:r>
      <w:r w:rsidR="00FB1715" w:rsidRPr="00B05BE3">
        <w:rPr>
          <w:color w:val="000000" w:themeColor="text1"/>
          <w:szCs w:val="22"/>
          <w:lang w:val="fr-FR"/>
        </w:rPr>
        <w:t>ième session</w:t>
      </w:r>
      <w:r w:rsidRPr="00B05BE3">
        <w:rPr>
          <w:color w:val="000000" w:themeColor="text1"/>
          <w:szCs w:val="22"/>
          <w:lang w:val="fr-FR"/>
        </w:rPr>
        <w:t xml:space="preserve"> de l</w:t>
      </w:r>
      <w:r w:rsidR="00FB1715" w:rsidRPr="00B05BE3">
        <w:rPr>
          <w:color w:val="000000" w:themeColor="text1"/>
          <w:szCs w:val="22"/>
          <w:lang w:val="fr-FR"/>
        </w:rPr>
        <w:t>’</w:t>
      </w:r>
      <w:r w:rsidRPr="00B05BE3">
        <w:rPr>
          <w:color w:val="000000" w:themeColor="text1"/>
          <w:szCs w:val="22"/>
          <w:lang w:val="fr-FR"/>
        </w:rPr>
        <w:t>OCIS</w:t>
      </w:r>
    </w:p>
    <w:p w:rsidR="003472D6" w:rsidRPr="00B05BE3" w:rsidRDefault="003472D6" w:rsidP="00604521">
      <w:pPr>
        <w:pStyle w:val="ONUME"/>
        <w:numPr>
          <w:ilvl w:val="0"/>
          <w:numId w:val="15"/>
        </w:numPr>
        <w:spacing w:after="0"/>
        <w:rPr>
          <w:color w:val="000000" w:themeColor="text1"/>
          <w:szCs w:val="22"/>
          <w:lang w:val="fr-FR"/>
        </w:rPr>
      </w:pPr>
      <w:r w:rsidRPr="00B05BE3">
        <w:rPr>
          <w:color w:val="000000" w:themeColor="text1"/>
          <w:szCs w:val="22"/>
          <w:lang w:val="fr-FR"/>
        </w:rPr>
        <w:t xml:space="preserve">4 – </w:t>
      </w:r>
      <w:r w:rsidR="00FB1715" w:rsidRPr="00B05BE3">
        <w:rPr>
          <w:color w:val="000000" w:themeColor="text1"/>
          <w:szCs w:val="22"/>
          <w:lang w:val="fr-FR"/>
        </w:rPr>
        <w:t>7 juillet 20</w:t>
      </w:r>
      <w:r w:rsidRPr="00B05BE3">
        <w:rPr>
          <w:color w:val="000000" w:themeColor="text1"/>
          <w:szCs w:val="22"/>
          <w:lang w:val="fr-FR"/>
        </w:rPr>
        <w:t>17</w:t>
      </w:r>
      <w:r w:rsidR="00FB1715" w:rsidRPr="00B05BE3">
        <w:rPr>
          <w:color w:val="000000" w:themeColor="text1"/>
          <w:szCs w:val="22"/>
          <w:lang w:val="fr-FR"/>
        </w:rPr>
        <w:t> :</w:t>
      </w:r>
      <w:r w:rsidRPr="00B05BE3">
        <w:rPr>
          <w:color w:val="000000" w:themeColor="text1"/>
          <w:szCs w:val="22"/>
          <w:lang w:val="fr-FR"/>
        </w:rPr>
        <w:t xml:space="preserve"> quarante</w:t>
      </w:r>
      <w:r w:rsidR="00C04CC2">
        <w:rPr>
          <w:color w:val="000000" w:themeColor="text1"/>
          <w:szCs w:val="22"/>
          <w:lang w:val="fr-FR"/>
        </w:rPr>
        <w:noBreakHyphen/>
      </w:r>
      <w:r w:rsidRPr="00B05BE3">
        <w:rPr>
          <w:color w:val="000000" w:themeColor="text1"/>
          <w:szCs w:val="22"/>
          <w:lang w:val="fr-FR"/>
        </w:rPr>
        <w:t>cinqu</w:t>
      </w:r>
      <w:r w:rsidR="00FB1715" w:rsidRPr="00B05BE3">
        <w:rPr>
          <w:color w:val="000000" w:themeColor="text1"/>
          <w:szCs w:val="22"/>
          <w:lang w:val="fr-FR"/>
        </w:rPr>
        <w:t>ième session</w:t>
      </w:r>
      <w:r w:rsidRPr="00B05BE3">
        <w:rPr>
          <w:color w:val="000000" w:themeColor="text1"/>
          <w:szCs w:val="22"/>
          <w:lang w:val="fr-FR"/>
        </w:rPr>
        <w:t xml:space="preserve"> de l</w:t>
      </w:r>
      <w:r w:rsidR="00FB1715" w:rsidRPr="00B05BE3">
        <w:rPr>
          <w:color w:val="000000" w:themeColor="text1"/>
          <w:szCs w:val="22"/>
          <w:lang w:val="fr-FR"/>
        </w:rPr>
        <w:t>’</w:t>
      </w:r>
      <w:r w:rsidRPr="00B05BE3">
        <w:rPr>
          <w:color w:val="000000" w:themeColor="text1"/>
          <w:szCs w:val="22"/>
          <w:lang w:val="fr-FR"/>
        </w:rPr>
        <w:t>OCIS</w:t>
      </w:r>
    </w:p>
    <w:p w:rsidR="003472D6" w:rsidRPr="00B05BE3" w:rsidRDefault="003472D6" w:rsidP="00604521">
      <w:pPr>
        <w:pStyle w:val="ONUME"/>
        <w:numPr>
          <w:ilvl w:val="0"/>
          <w:numId w:val="15"/>
        </w:numPr>
        <w:spacing w:after="0"/>
        <w:rPr>
          <w:color w:val="000000" w:themeColor="text1"/>
          <w:szCs w:val="22"/>
          <w:lang w:val="fr-FR"/>
        </w:rPr>
      </w:pPr>
      <w:r w:rsidRPr="00B05BE3">
        <w:rPr>
          <w:color w:val="000000" w:themeColor="text1"/>
          <w:szCs w:val="22"/>
          <w:lang w:val="fr-FR"/>
        </w:rPr>
        <w:t>17 – 2</w:t>
      </w:r>
      <w:r w:rsidR="00FB1715" w:rsidRPr="00B05BE3">
        <w:rPr>
          <w:color w:val="000000" w:themeColor="text1"/>
          <w:szCs w:val="22"/>
          <w:lang w:val="fr-FR"/>
        </w:rPr>
        <w:t>0 octobre 20</w:t>
      </w:r>
      <w:r w:rsidRPr="00B05BE3">
        <w:rPr>
          <w:color w:val="000000" w:themeColor="text1"/>
          <w:szCs w:val="22"/>
          <w:lang w:val="fr-FR"/>
        </w:rPr>
        <w:t>17</w:t>
      </w:r>
      <w:r w:rsidR="00FB1715" w:rsidRPr="00B05BE3">
        <w:rPr>
          <w:color w:val="000000" w:themeColor="text1"/>
          <w:szCs w:val="22"/>
          <w:lang w:val="fr-FR"/>
        </w:rPr>
        <w:t> :</w:t>
      </w:r>
      <w:r w:rsidRPr="00B05BE3">
        <w:rPr>
          <w:color w:val="000000" w:themeColor="text1"/>
          <w:szCs w:val="22"/>
          <w:lang w:val="fr-FR"/>
        </w:rPr>
        <w:t xml:space="preserve"> quarante</w:t>
      </w:r>
      <w:r w:rsidR="00C04CC2">
        <w:rPr>
          <w:color w:val="000000" w:themeColor="text1"/>
          <w:szCs w:val="22"/>
          <w:lang w:val="fr-FR"/>
        </w:rPr>
        <w:noBreakHyphen/>
      </w:r>
      <w:r w:rsidRPr="00B05BE3">
        <w:rPr>
          <w:color w:val="000000" w:themeColor="text1"/>
          <w:szCs w:val="22"/>
          <w:lang w:val="fr-FR"/>
        </w:rPr>
        <w:t>six</w:t>
      </w:r>
      <w:r w:rsidR="00FB1715" w:rsidRPr="00B05BE3">
        <w:rPr>
          <w:color w:val="000000" w:themeColor="text1"/>
          <w:szCs w:val="22"/>
          <w:lang w:val="fr-FR"/>
        </w:rPr>
        <w:t>ième session</w:t>
      </w:r>
      <w:r w:rsidRPr="00B05BE3">
        <w:rPr>
          <w:color w:val="000000" w:themeColor="text1"/>
          <w:szCs w:val="22"/>
          <w:lang w:val="fr-FR"/>
        </w:rPr>
        <w:t xml:space="preserve"> de l</w:t>
      </w:r>
      <w:r w:rsidR="00FB1715" w:rsidRPr="00B05BE3">
        <w:rPr>
          <w:color w:val="000000" w:themeColor="text1"/>
          <w:szCs w:val="22"/>
          <w:lang w:val="fr-FR"/>
        </w:rPr>
        <w:t>’</w:t>
      </w:r>
      <w:r w:rsidRPr="00B05BE3">
        <w:rPr>
          <w:color w:val="000000" w:themeColor="text1"/>
          <w:szCs w:val="22"/>
          <w:lang w:val="fr-FR"/>
        </w:rPr>
        <w:t>OCIS</w:t>
      </w:r>
    </w:p>
    <w:p w:rsidR="003472D6" w:rsidRPr="00B05BE3" w:rsidRDefault="003472D6" w:rsidP="00604521">
      <w:pPr>
        <w:pStyle w:val="ONUME"/>
        <w:numPr>
          <w:ilvl w:val="0"/>
          <w:numId w:val="15"/>
        </w:numPr>
        <w:spacing w:after="0"/>
        <w:rPr>
          <w:color w:val="000000" w:themeColor="text1"/>
          <w:szCs w:val="22"/>
          <w:lang w:val="fr-FR"/>
        </w:rPr>
      </w:pPr>
      <w:r w:rsidRPr="00B05BE3">
        <w:rPr>
          <w:color w:val="000000" w:themeColor="text1"/>
          <w:szCs w:val="22"/>
          <w:lang w:val="fr-FR"/>
        </w:rPr>
        <w:t>12 – 1</w:t>
      </w:r>
      <w:r w:rsidR="00FB1715" w:rsidRPr="00B05BE3">
        <w:rPr>
          <w:color w:val="000000" w:themeColor="text1"/>
          <w:szCs w:val="22"/>
          <w:lang w:val="fr-FR"/>
        </w:rPr>
        <w:t>5 décembre 20</w:t>
      </w:r>
      <w:r w:rsidRPr="00B05BE3">
        <w:rPr>
          <w:color w:val="000000" w:themeColor="text1"/>
          <w:szCs w:val="22"/>
          <w:lang w:val="fr-FR"/>
        </w:rPr>
        <w:t>17</w:t>
      </w:r>
      <w:r w:rsidR="00FB1715" w:rsidRPr="00B05BE3">
        <w:rPr>
          <w:color w:val="000000" w:themeColor="text1"/>
          <w:szCs w:val="22"/>
          <w:lang w:val="fr-FR"/>
        </w:rPr>
        <w:t> :</w:t>
      </w:r>
      <w:r w:rsidRPr="00B05BE3">
        <w:rPr>
          <w:color w:val="000000" w:themeColor="text1"/>
          <w:szCs w:val="22"/>
          <w:lang w:val="fr-FR"/>
        </w:rPr>
        <w:t xml:space="preserve"> quarante</w:t>
      </w:r>
      <w:r w:rsidR="00C04CC2">
        <w:rPr>
          <w:color w:val="000000" w:themeColor="text1"/>
          <w:szCs w:val="22"/>
          <w:lang w:val="fr-FR"/>
        </w:rPr>
        <w:noBreakHyphen/>
      </w:r>
      <w:r w:rsidRPr="00B05BE3">
        <w:rPr>
          <w:color w:val="000000" w:themeColor="text1"/>
          <w:szCs w:val="22"/>
          <w:lang w:val="fr-FR"/>
        </w:rPr>
        <w:t>sept</w:t>
      </w:r>
      <w:r w:rsidR="00FB1715" w:rsidRPr="00B05BE3">
        <w:rPr>
          <w:color w:val="000000" w:themeColor="text1"/>
          <w:szCs w:val="22"/>
          <w:lang w:val="fr-FR"/>
        </w:rPr>
        <w:t>ième session</w:t>
      </w:r>
      <w:r w:rsidRPr="00B05BE3">
        <w:rPr>
          <w:color w:val="000000" w:themeColor="text1"/>
          <w:szCs w:val="22"/>
          <w:lang w:val="fr-FR"/>
        </w:rPr>
        <w:t xml:space="preserve"> de l</w:t>
      </w:r>
      <w:r w:rsidR="00FB1715" w:rsidRPr="00B05BE3">
        <w:rPr>
          <w:color w:val="000000" w:themeColor="text1"/>
          <w:szCs w:val="22"/>
          <w:lang w:val="fr-FR"/>
        </w:rPr>
        <w:t>’</w:t>
      </w:r>
      <w:r w:rsidRPr="00B05BE3">
        <w:rPr>
          <w:color w:val="000000" w:themeColor="text1"/>
          <w:szCs w:val="22"/>
          <w:lang w:val="fr-FR"/>
        </w:rPr>
        <w:t>OCIS</w:t>
      </w:r>
    </w:p>
    <w:p w:rsidR="00C2707F" w:rsidRPr="00B05BE3" w:rsidRDefault="00530C50" w:rsidP="00604521">
      <w:pPr>
        <w:pStyle w:val="Heading4"/>
        <w:rPr>
          <w:lang w:val="fr-FR"/>
        </w:rPr>
      </w:pPr>
      <w:r w:rsidRPr="00B05BE3">
        <w:rPr>
          <w:lang w:val="fr-FR"/>
        </w:rPr>
        <w:t>Prochaine session</w:t>
      </w:r>
    </w:p>
    <w:p w:rsidR="00C2707F" w:rsidRPr="00B05BE3" w:rsidRDefault="00C2707F" w:rsidP="00604521">
      <w:pPr>
        <w:rPr>
          <w:lang w:val="fr-FR"/>
        </w:rPr>
      </w:pPr>
    </w:p>
    <w:p w:rsidR="009E5A2B" w:rsidRPr="00B05BE3" w:rsidRDefault="00530C50" w:rsidP="00604521">
      <w:pPr>
        <w:pStyle w:val="ONUMFS"/>
        <w:rPr>
          <w:lang w:val="fr-FR"/>
        </w:rPr>
      </w:pPr>
      <w:r w:rsidRPr="00B05BE3">
        <w:rPr>
          <w:lang w:val="fr-FR"/>
        </w:rPr>
        <w:t>La prochaine session de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OCIS se tiendra du lundi 2</w:t>
      </w:r>
      <w:r w:rsidR="003472D6" w:rsidRPr="00B05BE3">
        <w:rPr>
          <w:lang w:val="fr-FR"/>
        </w:rPr>
        <w:t>7</w:t>
      </w:r>
      <w:r w:rsidR="009E5A2B" w:rsidRPr="00B05BE3">
        <w:rPr>
          <w:lang w:val="fr-FR"/>
        </w:rPr>
        <w:t> </w:t>
      </w:r>
      <w:r w:rsidR="003472D6" w:rsidRPr="00B05BE3">
        <w:rPr>
          <w:lang w:val="fr-FR"/>
        </w:rPr>
        <w:t xml:space="preserve">mars au </w:t>
      </w:r>
      <w:r w:rsidRPr="00B05BE3">
        <w:rPr>
          <w:lang w:val="fr-FR"/>
        </w:rPr>
        <w:t xml:space="preserve">vendredi </w:t>
      </w:r>
      <w:r w:rsidR="003472D6" w:rsidRPr="00B05BE3">
        <w:rPr>
          <w:lang w:val="fr-FR"/>
        </w:rPr>
        <w:t>31</w:t>
      </w:r>
      <w:r w:rsidR="009E5A2B" w:rsidRPr="00B05BE3">
        <w:rPr>
          <w:lang w:val="fr-FR"/>
        </w:rPr>
        <w:t> </w:t>
      </w:r>
      <w:r w:rsidR="003472D6" w:rsidRPr="00B05BE3">
        <w:rPr>
          <w:lang w:val="fr-FR"/>
        </w:rPr>
        <w:t>mars</w:t>
      </w:r>
      <w:r w:rsidR="009E5A2B" w:rsidRPr="00B05BE3">
        <w:rPr>
          <w:lang w:val="fr-FR"/>
        </w:rPr>
        <w:t> 20</w:t>
      </w:r>
      <w:r w:rsidRPr="00B05BE3">
        <w:rPr>
          <w:lang w:val="fr-FR"/>
        </w:rPr>
        <w:t>1</w:t>
      </w:r>
      <w:r w:rsidR="003472D6" w:rsidRPr="00B05BE3">
        <w:rPr>
          <w:lang w:val="fr-FR"/>
        </w:rPr>
        <w:t>7</w:t>
      </w:r>
      <w:r w:rsidRPr="00B05BE3">
        <w:rPr>
          <w:lang w:val="fr-FR"/>
        </w:rPr>
        <w:t>.</w:t>
      </w:r>
      <w:r w:rsidR="00FB6632" w:rsidRPr="00B05BE3">
        <w:rPr>
          <w:lang w:val="fr-FR"/>
        </w:rPr>
        <w:t xml:space="preserve">  </w:t>
      </w:r>
      <w:r w:rsidRPr="00B05BE3">
        <w:rPr>
          <w:lang w:val="fr-FR"/>
        </w:rPr>
        <w:t>Le projet d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ordre du jour de cette session est le suivant</w:t>
      </w:r>
      <w:r w:rsidR="00FB1715" w:rsidRPr="00B05BE3">
        <w:rPr>
          <w:lang w:val="fr-FR"/>
        </w:rPr>
        <w:t> :</w:t>
      </w:r>
    </w:p>
    <w:p w:rsidR="00C2707F" w:rsidRPr="00B05BE3" w:rsidRDefault="00530C50" w:rsidP="00604521">
      <w:pPr>
        <w:pStyle w:val="ONUMFS"/>
        <w:numPr>
          <w:ilvl w:val="0"/>
          <w:numId w:val="12"/>
        </w:numPr>
        <w:spacing w:after="120"/>
        <w:rPr>
          <w:lang w:val="fr-FR"/>
        </w:rPr>
      </w:pPr>
      <w:r w:rsidRPr="00B05BE3">
        <w:rPr>
          <w:lang w:val="fr-FR"/>
        </w:rPr>
        <w:t>Adoption de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ordre du jour</w:t>
      </w:r>
    </w:p>
    <w:p w:rsidR="00C2707F" w:rsidRPr="00B05BE3" w:rsidRDefault="00530C50" w:rsidP="00604521">
      <w:pPr>
        <w:pStyle w:val="ONUMFS"/>
        <w:numPr>
          <w:ilvl w:val="0"/>
          <w:numId w:val="12"/>
        </w:numPr>
        <w:spacing w:after="120"/>
        <w:rPr>
          <w:lang w:val="fr-FR"/>
        </w:rPr>
      </w:pPr>
      <w:r w:rsidRPr="00B05BE3">
        <w:rPr>
          <w:lang w:val="fr-FR"/>
        </w:rPr>
        <w:t>Questions découlant de la session précédente</w:t>
      </w:r>
    </w:p>
    <w:p w:rsidR="003472D6" w:rsidRPr="00B05BE3" w:rsidRDefault="003472D6" w:rsidP="00604521">
      <w:pPr>
        <w:pStyle w:val="ONUMFS"/>
        <w:numPr>
          <w:ilvl w:val="0"/>
          <w:numId w:val="12"/>
        </w:numPr>
        <w:spacing w:after="120"/>
        <w:rPr>
          <w:lang w:val="fr-FR"/>
        </w:rPr>
      </w:pPr>
      <w:r w:rsidRPr="00B05BE3">
        <w:rPr>
          <w:lang w:val="fr-FR"/>
        </w:rPr>
        <w:t>Initiation des nouveaux membres</w:t>
      </w:r>
    </w:p>
    <w:p w:rsidR="00C2707F" w:rsidRPr="00B05BE3" w:rsidRDefault="0066144D" w:rsidP="00604521">
      <w:pPr>
        <w:pStyle w:val="ONUMFS"/>
        <w:numPr>
          <w:ilvl w:val="0"/>
          <w:numId w:val="12"/>
        </w:numPr>
        <w:spacing w:after="120"/>
        <w:rPr>
          <w:lang w:val="fr-FR"/>
        </w:rPr>
      </w:pPr>
      <w:r w:rsidRPr="00B05BE3">
        <w:rPr>
          <w:lang w:val="fr-FR"/>
        </w:rPr>
        <w:t>Réunion</w:t>
      </w:r>
      <w:r w:rsidR="00530C50" w:rsidRPr="00B05BE3">
        <w:rPr>
          <w:lang w:val="fr-FR"/>
        </w:rPr>
        <w:t xml:space="preserve"> avec le Directeur général</w:t>
      </w:r>
      <w:r w:rsidR="003472D6" w:rsidRPr="00B05BE3">
        <w:rPr>
          <w:lang w:val="fr-FR"/>
        </w:rPr>
        <w:t xml:space="preserve"> et l</w:t>
      </w:r>
      <w:r w:rsidR="00FB1715" w:rsidRPr="00B05BE3">
        <w:rPr>
          <w:lang w:val="fr-FR"/>
        </w:rPr>
        <w:t>’</w:t>
      </w:r>
      <w:r w:rsidR="003472D6" w:rsidRPr="00B05BE3">
        <w:rPr>
          <w:lang w:val="fr-FR"/>
        </w:rPr>
        <w:t>Équipe de haute direction</w:t>
      </w:r>
    </w:p>
    <w:p w:rsidR="00C2707F" w:rsidRPr="00B05BE3" w:rsidRDefault="007A1098" w:rsidP="00604521">
      <w:pPr>
        <w:pStyle w:val="ONUMFS"/>
        <w:numPr>
          <w:ilvl w:val="0"/>
          <w:numId w:val="12"/>
        </w:numPr>
        <w:spacing w:after="120"/>
        <w:rPr>
          <w:lang w:val="fr-FR"/>
        </w:rPr>
      </w:pPr>
      <w:r w:rsidRPr="00B05BE3">
        <w:rPr>
          <w:lang w:val="fr-FR"/>
        </w:rPr>
        <w:t>Supervision interne</w:t>
      </w:r>
    </w:p>
    <w:p w:rsidR="00C2707F" w:rsidRPr="00B05BE3" w:rsidRDefault="00530C50" w:rsidP="00604521">
      <w:pPr>
        <w:pStyle w:val="ONUMFS"/>
        <w:numPr>
          <w:ilvl w:val="0"/>
          <w:numId w:val="12"/>
        </w:numPr>
        <w:spacing w:after="120"/>
        <w:rPr>
          <w:lang w:val="fr-FR"/>
        </w:rPr>
      </w:pPr>
      <w:r w:rsidRPr="00B05BE3">
        <w:rPr>
          <w:lang w:val="fr-FR"/>
        </w:rPr>
        <w:t>Suivi des recommandations relatives à la supervision</w:t>
      </w:r>
    </w:p>
    <w:p w:rsidR="00C2707F" w:rsidRPr="00B05BE3" w:rsidRDefault="003472D6" w:rsidP="00604521">
      <w:pPr>
        <w:pStyle w:val="ONUMFS"/>
        <w:numPr>
          <w:ilvl w:val="0"/>
          <w:numId w:val="12"/>
        </w:numPr>
        <w:spacing w:after="120"/>
        <w:rPr>
          <w:lang w:val="fr-FR"/>
        </w:rPr>
      </w:pPr>
      <w:r w:rsidRPr="00B05BE3">
        <w:rPr>
          <w:lang w:val="fr-FR"/>
        </w:rPr>
        <w:t>Examen des achats</w:t>
      </w:r>
    </w:p>
    <w:p w:rsidR="009E5A2B" w:rsidRPr="00B05BE3" w:rsidRDefault="003472D6" w:rsidP="00604521">
      <w:pPr>
        <w:pStyle w:val="ONUMFS"/>
        <w:numPr>
          <w:ilvl w:val="0"/>
          <w:numId w:val="12"/>
        </w:numPr>
        <w:spacing w:after="120"/>
        <w:rPr>
          <w:lang w:val="fr-FR"/>
        </w:rPr>
      </w:pPr>
      <w:r w:rsidRPr="00B05BE3">
        <w:rPr>
          <w:lang w:val="fr-FR"/>
        </w:rPr>
        <w:t xml:space="preserve">Examen du </w:t>
      </w:r>
      <w:r w:rsidR="00C2707F" w:rsidRPr="00B05BE3">
        <w:rPr>
          <w:lang w:val="fr-FR"/>
        </w:rPr>
        <w:t>Règlement financier et règlement d</w:t>
      </w:r>
      <w:r w:rsidR="00FB1715" w:rsidRPr="00B05BE3">
        <w:rPr>
          <w:lang w:val="fr-FR"/>
        </w:rPr>
        <w:t>’</w:t>
      </w:r>
      <w:r w:rsidR="00C2707F" w:rsidRPr="00B05BE3">
        <w:rPr>
          <w:lang w:val="fr-FR"/>
        </w:rPr>
        <w:t>exécution du règlement financier</w:t>
      </w:r>
    </w:p>
    <w:p w:rsidR="00C2707F" w:rsidRPr="00B05BE3" w:rsidRDefault="003472D6" w:rsidP="00604521">
      <w:pPr>
        <w:pStyle w:val="ONUMFS"/>
        <w:numPr>
          <w:ilvl w:val="0"/>
          <w:numId w:val="12"/>
        </w:numPr>
        <w:spacing w:after="120"/>
        <w:rPr>
          <w:lang w:val="fr-FR"/>
        </w:rPr>
      </w:pPr>
      <w:r w:rsidRPr="00B05BE3">
        <w:rPr>
          <w:lang w:val="fr-FR"/>
        </w:rPr>
        <w:t>Projet de rapport financier et d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états financiers</w:t>
      </w:r>
    </w:p>
    <w:p w:rsidR="00C2707F" w:rsidRPr="00B05BE3" w:rsidRDefault="003472D6" w:rsidP="00604521">
      <w:pPr>
        <w:pStyle w:val="ONUMFS"/>
        <w:numPr>
          <w:ilvl w:val="0"/>
          <w:numId w:val="12"/>
        </w:numPr>
        <w:spacing w:after="120"/>
        <w:rPr>
          <w:lang w:val="fr-FR"/>
        </w:rPr>
      </w:pPr>
      <w:r w:rsidRPr="00B05BE3">
        <w:rPr>
          <w:lang w:val="fr-FR"/>
        </w:rPr>
        <w:t>Suite donnée à la demande du Comité de coordination</w:t>
      </w:r>
    </w:p>
    <w:p w:rsidR="00C2707F" w:rsidRPr="00B05BE3" w:rsidRDefault="00564B0D" w:rsidP="00604521">
      <w:pPr>
        <w:pStyle w:val="ONUMFS"/>
        <w:numPr>
          <w:ilvl w:val="0"/>
          <w:numId w:val="12"/>
        </w:numPr>
        <w:spacing w:after="120"/>
        <w:rPr>
          <w:lang w:val="fr-FR"/>
        </w:rPr>
      </w:pPr>
      <w:r w:rsidRPr="00B05BE3">
        <w:rPr>
          <w:lang w:val="fr-FR"/>
        </w:rPr>
        <w:t>Déontologie</w:t>
      </w:r>
    </w:p>
    <w:p w:rsidR="00C2707F" w:rsidRPr="00B05BE3" w:rsidRDefault="00530C50" w:rsidP="00604521">
      <w:pPr>
        <w:pStyle w:val="ONUMFS"/>
        <w:numPr>
          <w:ilvl w:val="0"/>
          <w:numId w:val="12"/>
        </w:numPr>
        <w:spacing w:after="120"/>
        <w:rPr>
          <w:lang w:val="fr-FR"/>
        </w:rPr>
      </w:pPr>
      <w:r w:rsidRPr="00B05BE3">
        <w:rPr>
          <w:lang w:val="fr-FR"/>
        </w:rPr>
        <w:t>Séance d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information à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intention des représentants des États membres</w:t>
      </w:r>
    </w:p>
    <w:p w:rsidR="00C2707F" w:rsidRPr="00B05BE3" w:rsidRDefault="00530C50" w:rsidP="00604521">
      <w:pPr>
        <w:pStyle w:val="ONUMFS"/>
        <w:numPr>
          <w:ilvl w:val="0"/>
          <w:numId w:val="12"/>
        </w:numPr>
        <w:rPr>
          <w:lang w:val="fr-FR"/>
        </w:rPr>
      </w:pPr>
      <w:r w:rsidRPr="00B05BE3">
        <w:rPr>
          <w:lang w:val="fr-FR"/>
        </w:rPr>
        <w:t>Questions diverses</w:t>
      </w: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FB6632" w:rsidP="00604521">
      <w:pPr>
        <w:pStyle w:val="Endofdocument-Annex"/>
        <w:rPr>
          <w:lang w:val="fr-FR"/>
        </w:rPr>
      </w:pPr>
      <w:r w:rsidRPr="00B05BE3">
        <w:rPr>
          <w:lang w:val="fr-FR"/>
        </w:rPr>
        <w:t>[Les annexes suivent]</w:t>
      </w:r>
    </w:p>
    <w:p w:rsidR="008149FD" w:rsidRPr="00B05BE3" w:rsidRDefault="008149FD" w:rsidP="00604521">
      <w:pPr>
        <w:rPr>
          <w:lang w:val="fr-FR"/>
        </w:rPr>
        <w:sectPr w:rsidR="008149FD" w:rsidRPr="00B05BE3" w:rsidSect="00FB1715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80F3F" w:rsidRPr="00B05BE3" w:rsidTr="00D40C2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149FD" w:rsidRPr="00B05BE3" w:rsidRDefault="008149FD" w:rsidP="00604521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149FD" w:rsidRPr="00B05BE3" w:rsidRDefault="008149FD" w:rsidP="00604521">
            <w:pPr>
              <w:rPr>
                <w:lang w:val="fr-FR"/>
              </w:rPr>
            </w:pPr>
            <w:r w:rsidRPr="00B05BE3">
              <w:rPr>
                <w:noProof/>
                <w:lang w:val="en-US" w:eastAsia="en-US"/>
              </w:rPr>
              <w:drawing>
                <wp:inline distT="0" distB="0" distL="0" distR="0" wp14:anchorId="6BFA29A6" wp14:editId="771CC8F3">
                  <wp:extent cx="1858645" cy="1323975"/>
                  <wp:effectExtent l="0" t="0" r="8255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149FD" w:rsidRPr="00B05BE3" w:rsidRDefault="008149FD" w:rsidP="00604521">
            <w:pPr>
              <w:jc w:val="right"/>
              <w:rPr>
                <w:lang w:val="fr-FR"/>
              </w:rPr>
            </w:pPr>
            <w:r w:rsidRPr="00B05BE3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B80F3F" w:rsidRPr="00B05BE3" w:rsidTr="00D40C2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149FD" w:rsidRPr="00B05BE3" w:rsidRDefault="008149FD" w:rsidP="0060452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05BE3">
              <w:rPr>
                <w:rFonts w:ascii="Arial Black" w:hAnsi="Arial Black"/>
                <w:caps/>
                <w:sz w:val="15"/>
                <w:lang w:val="fr-FR"/>
              </w:rPr>
              <w:t>WO/IAOC/4</w:t>
            </w:r>
            <w:r w:rsidR="0066144D" w:rsidRPr="00B05BE3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Pr="00B05BE3">
              <w:rPr>
                <w:rFonts w:ascii="Arial Black" w:hAnsi="Arial Black"/>
                <w:caps/>
                <w:sz w:val="15"/>
                <w:lang w:val="fr-FR"/>
              </w:rPr>
              <w:t>/1</w:t>
            </w:r>
          </w:p>
        </w:tc>
      </w:tr>
      <w:tr w:rsidR="00B80F3F" w:rsidRPr="00B05BE3" w:rsidTr="00D40C2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149FD" w:rsidRPr="00B05BE3" w:rsidRDefault="008149FD" w:rsidP="0060452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05BE3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FB1715" w:rsidRPr="00B05BE3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B05BE3">
              <w:rPr>
                <w:rFonts w:ascii="Arial Black" w:hAnsi="Arial Black"/>
                <w:caps/>
                <w:sz w:val="15"/>
                <w:lang w:val="fr-FR"/>
              </w:rPr>
              <w:t xml:space="preserve"> anglais</w:t>
            </w:r>
          </w:p>
        </w:tc>
      </w:tr>
      <w:tr w:rsidR="008149FD" w:rsidRPr="00B05BE3" w:rsidTr="00D40C2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149FD" w:rsidRPr="00B05BE3" w:rsidRDefault="008149FD" w:rsidP="0060452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05BE3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FB1715" w:rsidRPr="00B05BE3">
              <w:rPr>
                <w:rFonts w:ascii="Arial Black" w:hAnsi="Arial Black"/>
                <w:caps/>
                <w:sz w:val="15"/>
                <w:lang w:val="fr-FR"/>
              </w:rPr>
              <w:t> : 1</w:t>
            </w:r>
            <w:r w:rsidR="00FB1715" w:rsidRPr="00B05BE3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er</w:t>
            </w:r>
            <w:r w:rsidR="00FB1715" w:rsidRPr="00B05BE3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66144D" w:rsidRPr="00B05BE3">
              <w:rPr>
                <w:rFonts w:ascii="Arial Black" w:hAnsi="Arial Black"/>
                <w:caps/>
                <w:sz w:val="15"/>
                <w:lang w:val="fr-FR"/>
              </w:rPr>
              <w:t>novembre </w:t>
            </w:r>
            <w:r w:rsidR="009E5A2B" w:rsidRPr="00B05BE3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Pr="00B05BE3">
              <w:rPr>
                <w:rFonts w:ascii="Arial Black" w:hAnsi="Arial Black"/>
                <w:caps/>
                <w:sz w:val="15"/>
                <w:lang w:val="fr-FR"/>
              </w:rPr>
              <w:t>16</w:t>
            </w:r>
          </w:p>
        </w:tc>
      </w:tr>
    </w:tbl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8149FD" w:rsidP="00604521">
      <w:pPr>
        <w:rPr>
          <w:b/>
          <w:sz w:val="28"/>
          <w:szCs w:val="28"/>
          <w:lang w:val="fr-FR"/>
        </w:rPr>
      </w:pPr>
      <w:r w:rsidRPr="00B05BE3">
        <w:rPr>
          <w:b/>
          <w:sz w:val="28"/>
          <w:szCs w:val="28"/>
          <w:lang w:val="fr-FR"/>
        </w:rPr>
        <w:t>Organe consultatif indépendant de surveillance de l</w:t>
      </w:r>
      <w:r w:rsidR="00FB1715" w:rsidRPr="00B05BE3">
        <w:rPr>
          <w:b/>
          <w:sz w:val="28"/>
          <w:szCs w:val="28"/>
          <w:lang w:val="fr-FR"/>
        </w:rPr>
        <w:t>’</w:t>
      </w:r>
      <w:r w:rsidRPr="00B05BE3">
        <w:rPr>
          <w:b/>
          <w:sz w:val="28"/>
          <w:szCs w:val="28"/>
          <w:lang w:val="fr-FR"/>
        </w:rPr>
        <w:t>OMPI</w:t>
      </w: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8149FD" w:rsidP="00604521">
      <w:pPr>
        <w:rPr>
          <w:b/>
          <w:sz w:val="24"/>
          <w:szCs w:val="24"/>
          <w:lang w:val="fr-FR"/>
        </w:rPr>
      </w:pPr>
      <w:r w:rsidRPr="00B05BE3">
        <w:rPr>
          <w:b/>
          <w:sz w:val="24"/>
          <w:szCs w:val="24"/>
          <w:lang w:val="fr-FR"/>
        </w:rPr>
        <w:t>Quarante</w:t>
      </w:r>
      <w:r w:rsidR="00C04CC2">
        <w:rPr>
          <w:b/>
          <w:sz w:val="24"/>
          <w:szCs w:val="24"/>
          <w:lang w:val="fr-FR"/>
        </w:rPr>
        <w:noBreakHyphen/>
      </w:r>
      <w:r w:rsidR="0066144D" w:rsidRPr="00B05BE3">
        <w:rPr>
          <w:b/>
          <w:sz w:val="24"/>
          <w:szCs w:val="24"/>
          <w:lang w:val="fr-FR"/>
        </w:rPr>
        <w:t>trois</w:t>
      </w:r>
      <w:r w:rsidR="00FB1715" w:rsidRPr="00B05BE3">
        <w:rPr>
          <w:b/>
          <w:sz w:val="24"/>
          <w:szCs w:val="24"/>
          <w:lang w:val="fr-FR"/>
        </w:rPr>
        <w:t>ième session</w:t>
      </w:r>
    </w:p>
    <w:p w:rsidR="00C2707F" w:rsidRPr="00B05BE3" w:rsidRDefault="008149FD" w:rsidP="00604521">
      <w:pPr>
        <w:rPr>
          <w:b/>
          <w:sz w:val="24"/>
          <w:szCs w:val="24"/>
          <w:lang w:val="fr-FR"/>
        </w:rPr>
      </w:pPr>
      <w:r w:rsidRPr="00B05BE3">
        <w:rPr>
          <w:b/>
          <w:sz w:val="24"/>
          <w:szCs w:val="24"/>
          <w:lang w:val="fr-FR"/>
        </w:rPr>
        <w:t>Genève, 2</w:t>
      </w:r>
      <w:r w:rsidR="0066144D" w:rsidRPr="00B05BE3">
        <w:rPr>
          <w:b/>
          <w:sz w:val="24"/>
          <w:szCs w:val="24"/>
          <w:lang w:val="fr-FR"/>
        </w:rPr>
        <w:t>1</w:t>
      </w:r>
      <w:r w:rsidRPr="00B05BE3">
        <w:rPr>
          <w:b/>
          <w:sz w:val="24"/>
          <w:szCs w:val="24"/>
          <w:lang w:val="fr-FR"/>
        </w:rPr>
        <w:t xml:space="preserve"> – 2</w:t>
      </w:r>
      <w:r w:rsidR="0066144D" w:rsidRPr="00B05BE3">
        <w:rPr>
          <w:b/>
          <w:sz w:val="24"/>
          <w:szCs w:val="24"/>
          <w:lang w:val="fr-FR"/>
        </w:rPr>
        <w:t>5</w:t>
      </w:r>
      <w:r w:rsidR="009E5A2B" w:rsidRPr="00B05BE3">
        <w:rPr>
          <w:b/>
          <w:sz w:val="24"/>
          <w:szCs w:val="24"/>
          <w:lang w:val="fr-FR"/>
        </w:rPr>
        <w:t> </w:t>
      </w:r>
      <w:r w:rsidR="0066144D" w:rsidRPr="00B05BE3">
        <w:rPr>
          <w:b/>
          <w:sz w:val="24"/>
          <w:szCs w:val="24"/>
          <w:lang w:val="fr-FR"/>
        </w:rPr>
        <w:t>novembre</w:t>
      </w:r>
      <w:r w:rsidR="009E5A2B" w:rsidRPr="00B05BE3">
        <w:rPr>
          <w:b/>
          <w:sz w:val="24"/>
          <w:szCs w:val="24"/>
          <w:lang w:val="fr-FR"/>
        </w:rPr>
        <w:t> 20</w:t>
      </w:r>
      <w:r w:rsidRPr="00B05BE3">
        <w:rPr>
          <w:b/>
          <w:sz w:val="24"/>
          <w:szCs w:val="24"/>
          <w:lang w:val="fr-FR"/>
        </w:rPr>
        <w:t>16</w:t>
      </w: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1211A" w:rsidP="00604521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O</w:t>
      </w:r>
      <w:r w:rsidR="008149FD" w:rsidRPr="00B05BE3">
        <w:rPr>
          <w:caps/>
          <w:sz w:val="24"/>
          <w:lang w:val="fr-FR"/>
        </w:rPr>
        <w:t>rdre du jour</w:t>
      </w: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66144D" w:rsidP="00604521">
      <w:pPr>
        <w:rPr>
          <w:i/>
          <w:lang w:val="fr-FR"/>
        </w:rPr>
      </w:pPr>
      <w:proofErr w:type="gramStart"/>
      <w:r w:rsidRPr="00B05BE3">
        <w:rPr>
          <w:i/>
          <w:lang w:val="fr-FR"/>
        </w:rPr>
        <w:t>établi</w:t>
      </w:r>
      <w:proofErr w:type="gramEnd"/>
      <w:r w:rsidR="008149FD" w:rsidRPr="00B05BE3">
        <w:rPr>
          <w:i/>
          <w:lang w:val="fr-FR"/>
        </w:rPr>
        <w:t xml:space="preserve"> par l</w:t>
      </w:r>
      <w:r w:rsidR="00FB1715" w:rsidRPr="00B05BE3">
        <w:rPr>
          <w:i/>
          <w:lang w:val="fr-FR"/>
        </w:rPr>
        <w:t>’</w:t>
      </w:r>
      <w:r w:rsidR="008149FD" w:rsidRPr="00B05BE3">
        <w:rPr>
          <w:i/>
          <w:lang w:val="fr-FR"/>
        </w:rPr>
        <w:t>Organe consultatif indépendant de surveillance de l</w:t>
      </w:r>
      <w:r w:rsidR="00FB1715" w:rsidRPr="00B05BE3">
        <w:rPr>
          <w:i/>
          <w:lang w:val="fr-FR"/>
        </w:rPr>
        <w:t>’</w:t>
      </w:r>
      <w:r w:rsidR="008149FD" w:rsidRPr="00B05BE3">
        <w:rPr>
          <w:i/>
          <w:lang w:val="fr-FR"/>
        </w:rPr>
        <w:t>OMPI</w:t>
      </w: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530C50" w:rsidP="00604521">
      <w:pPr>
        <w:pStyle w:val="ONUMFS"/>
        <w:numPr>
          <w:ilvl w:val="0"/>
          <w:numId w:val="13"/>
        </w:numPr>
        <w:rPr>
          <w:lang w:val="fr-FR"/>
        </w:rPr>
      </w:pPr>
      <w:r w:rsidRPr="00B05BE3">
        <w:rPr>
          <w:lang w:val="fr-FR"/>
        </w:rPr>
        <w:t>Adoption de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ordre du jour</w:t>
      </w:r>
    </w:p>
    <w:p w:rsidR="00C2707F" w:rsidRPr="00B05BE3" w:rsidRDefault="00530C50" w:rsidP="00604521">
      <w:pPr>
        <w:pStyle w:val="ONUMFS"/>
        <w:rPr>
          <w:lang w:val="fr-FR"/>
        </w:rPr>
      </w:pPr>
      <w:r w:rsidRPr="00B05BE3">
        <w:rPr>
          <w:lang w:val="fr-FR"/>
        </w:rPr>
        <w:t>Questions découlant de la session précédente</w:t>
      </w:r>
    </w:p>
    <w:p w:rsidR="0066144D" w:rsidRPr="00B05BE3" w:rsidRDefault="0066144D" w:rsidP="00604521">
      <w:pPr>
        <w:pStyle w:val="ONUMFS"/>
        <w:rPr>
          <w:rFonts w:eastAsiaTheme="minorHAnsi"/>
          <w:szCs w:val="22"/>
          <w:lang w:val="fr-FR" w:eastAsia="en-US"/>
        </w:rPr>
      </w:pPr>
      <w:r w:rsidRPr="00B05BE3">
        <w:rPr>
          <w:rFonts w:eastAsiaTheme="minorHAnsi"/>
          <w:szCs w:val="22"/>
          <w:lang w:val="fr-FR" w:eastAsia="en-US"/>
        </w:rPr>
        <w:t>Réunion avec le Directeur général</w:t>
      </w:r>
    </w:p>
    <w:p w:rsidR="00C2707F" w:rsidRPr="00B05BE3" w:rsidRDefault="00530C50" w:rsidP="00604521">
      <w:pPr>
        <w:pStyle w:val="ONUMFS"/>
        <w:rPr>
          <w:rFonts w:eastAsiaTheme="minorHAnsi"/>
          <w:szCs w:val="22"/>
          <w:lang w:val="fr-FR" w:eastAsia="en-US"/>
        </w:rPr>
      </w:pPr>
      <w:r w:rsidRPr="00B05BE3">
        <w:rPr>
          <w:rFonts w:eastAsiaTheme="minorHAnsi"/>
          <w:szCs w:val="22"/>
          <w:lang w:val="fr-FR" w:eastAsia="en-US"/>
        </w:rPr>
        <w:t>Supervision interne</w:t>
      </w:r>
    </w:p>
    <w:p w:rsidR="009E5A2B" w:rsidRPr="00B05BE3" w:rsidRDefault="00530C50" w:rsidP="00604521">
      <w:pPr>
        <w:pStyle w:val="ONUMFS"/>
        <w:rPr>
          <w:rFonts w:eastAsiaTheme="minorHAnsi"/>
          <w:szCs w:val="22"/>
          <w:lang w:val="fr-FR" w:eastAsia="en-US"/>
        </w:rPr>
      </w:pPr>
      <w:r w:rsidRPr="00B05BE3">
        <w:rPr>
          <w:rFonts w:eastAsiaTheme="minorHAnsi"/>
          <w:szCs w:val="22"/>
          <w:lang w:val="fr-FR" w:eastAsia="en-US"/>
        </w:rPr>
        <w:t>Suivi des recommandations relatives à la supervision</w:t>
      </w:r>
    </w:p>
    <w:p w:rsidR="00C2707F" w:rsidRPr="00B05BE3" w:rsidRDefault="0066144D" w:rsidP="00604521">
      <w:pPr>
        <w:pStyle w:val="ONUMFS"/>
        <w:ind w:left="567" w:hanging="567"/>
        <w:rPr>
          <w:rFonts w:eastAsiaTheme="minorHAnsi"/>
          <w:szCs w:val="22"/>
          <w:lang w:val="fr-FR" w:eastAsia="en-US"/>
        </w:rPr>
      </w:pPr>
      <w:r w:rsidRPr="00B05BE3">
        <w:rPr>
          <w:rFonts w:eastAsiaTheme="minorHAnsi"/>
          <w:szCs w:val="22"/>
          <w:lang w:val="fr-FR" w:eastAsia="en-US"/>
        </w:rPr>
        <w:t>Modification de la Charte de la supervision interne (suite donnée aux décisions de l</w:t>
      </w:r>
      <w:r w:rsidR="00FB1715" w:rsidRPr="00B05BE3">
        <w:rPr>
          <w:rFonts w:eastAsiaTheme="minorHAnsi"/>
          <w:szCs w:val="22"/>
          <w:lang w:val="fr-FR" w:eastAsia="en-US"/>
        </w:rPr>
        <w:t>’</w:t>
      </w:r>
      <w:r w:rsidRPr="00B05BE3">
        <w:rPr>
          <w:rFonts w:eastAsiaTheme="minorHAnsi"/>
          <w:szCs w:val="22"/>
          <w:lang w:val="fr-FR" w:eastAsia="en-US"/>
        </w:rPr>
        <w:t>Assemblée générale)</w:t>
      </w:r>
    </w:p>
    <w:p w:rsidR="00C2707F" w:rsidRPr="00B05BE3" w:rsidRDefault="0066144D" w:rsidP="00604521">
      <w:pPr>
        <w:pStyle w:val="ONUMFS"/>
        <w:rPr>
          <w:rFonts w:eastAsiaTheme="minorHAnsi"/>
          <w:szCs w:val="22"/>
          <w:lang w:val="fr-FR" w:eastAsia="en-US"/>
        </w:rPr>
      </w:pPr>
      <w:r w:rsidRPr="00B05BE3">
        <w:rPr>
          <w:rFonts w:eastAsiaTheme="minorHAnsi"/>
          <w:szCs w:val="22"/>
          <w:lang w:val="fr-FR" w:eastAsia="en-US"/>
        </w:rPr>
        <w:t xml:space="preserve">Politique </w:t>
      </w:r>
      <w:r w:rsidR="00D32AA7">
        <w:rPr>
          <w:rFonts w:eastAsiaTheme="minorHAnsi"/>
          <w:szCs w:val="22"/>
          <w:lang w:val="fr-FR" w:eastAsia="en-US"/>
        </w:rPr>
        <w:t xml:space="preserve">en matière d’enquêtes </w:t>
      </w:r>
      <w:r w:rsidRPr="00B05BE3">
        <w:rPr>
          <w:rFonts w:eastAsiaTheme="minorHAnsi"/>
          <w:szCs w:val="22"/>
          <w:lang w:val="fr-FR" w:eastAsia="en-US"/>
        </w:rPr>
        <w:t>et manuel d</w:t>
      </w:r>
      <w:r w:rsidR="00FB1715" w:rsidRPr="00B05BE3">
        <w:rPr>
          <w:rFonts w:eastAsiaTheme="minorHAnsi"/>
          <w:szCs w:val="22"/>
          <w:lang w:val="fr-FR" w:eastAsia="en-US"/>
        </w:rPr>
        <w:t>’</w:t>
      </w:r>
      <w:r w:rsidRPr="00B05BE3">
        <w:rPr>
          <w:rFonts w:eastAsiaTheme="minorHAnsi"/>
          <w:szCs w:val="22"/>
          <w:lang w:val="fr-FR" w:eastAsia="en-US"/>
        </w:rPr>
        <w:t>enquête</w:t>
      </w:r>
    </w:p>
    <w:p w:rsidR="0066144D" w:rsidRPr="00B05BE3" w:rsidRDefault="0066144D" w:rsidP="00604521">
      <w:pPr>
        <w:pStyle w:val="ONUMFS"/>
        <w:rPr>
          <w:rFonts w:eastAsiaTheme="minorHAnsi"/>
          <w:szCs w:val="22"/>
          <w:lang w:val="fr-FR" w:eastAsia="en-US"/>
        </w:rPr>
      </w:pPr>
      <w:r w:rsidRPr="00B05BE3">
        <w:rPr>
          <w:rFonts w:eastAsiaTheme="minorHAnsi"/>
          <w:szCs w:val="22"/>
          <w:lang w:val="fr-FR" w:eastAsia="en-US"/>
        </w:rPr>
        <w:t>Questions relatives à l</w:t>
      </w:r>
      <w:r w:rsidR="00FB1715" w:rsidRPr="00B05BE3">
        <w:rPr>
          <w:rFonts w:eastAsiaTheme="minorHAnsi"/>
          <w:szCs w:val="22"/>
          <w:lang w:val="fr-FR" w:eastAsia="en-US"/>
        </w:rPr>
        <w:t>’</w:t>
      </w:r>
      <w:r w:rsidRPr="00B05BE3">
        <w:rPr>
          <w:rFonts w:eastAsiaTheme="minorHAnsi"/>
          <w:szCs w:val="22"/>
          <w:lang w:val="fr-FR" w:eastAsia="en-US"/>
        </w:rPr>
        <w:t>administration et à la gestion</w:t>
      </w:r>
    </w:p>
    <w:p w:rsidR="00C2707F" w:rsidRPr="00B05BE3" w:rsidRDefault="0066144D" w:rsidP="00604521">
      <w:pPr>
        <w:pStyle w:val="ONUMFS"/>
        <w:rPr>
          <w:lang w:val="fr-FR"/>
        </w:rPr>
      </w:pPr>
      <w:r w:rsidRPr="00B05BE3">
        <w:rPr>
          <w:rFonts w:eastAsiaTheme="minorHAnsi"/>
          <w:szCs w:val="22"/>
          <w:lang w:val="fr-FR" w:eastAsia="en-US"/>
        </w:rPr>
        <w:t>Sélection du vérificateur externe des comptes pour la pério</w:t>
      </w:r>
      <w:r w:rsidR="00FB1715" w:rsidRPr="00B05BE3">
        <w:rPr>
          <w:rFonts w:eastAsiaTheme="minorHAnsi"/>
          <w:szCs w:val="22"/>
          <w:lang w:val="fr-FR" w:eastAsia="en-US"/>
        </w:rPr>
        <w:t>de 2018</w:t>
      </w:r>
      <w:r w:rsidR="00C04CC2">
        <w:rPr>
          <w:rFonts w:eastAsiaTheme="minorHAnsi"/>
          <w:szCs w:val="22"/>
          <w:lang w:val="fr-FR" w:eastAsia="en-US"/>
        </w:rPr>
        <w:noBreakHyphen/>
      </w:r>
      <w:r w:rsidRPr="00B05BE3">
        <w:rPr>
          <w:rFonts w:eastAsiaTheme="minorHAnsi"/>
          <w:szCs w:val="22"/>
          <w:lang w:val="fr-FR" w:eastAsia="en-US"/>
        </w:rPr>
        <w:t>2023</w:t>
      </w:r>
    </w:p>
    <w:p w:rsidR="00C2707F" w:rsidRPr="00B05BE3" w:rsidRDefault="00B80F3F" w:rsidP="00604521">
      <w:pPr>
        <w:pStyle w:val="ONUMFS"/>
        <w:rPr>
          <w:lang w:val="fr-FR"/>
        </w:rPr>
      </w:pPr>
      <w:r w:rsidRPr="00B05BE3">
        <w:rPr>
          <w:lang w:val="fr-FR"/>
        </w:rPr>
        <w:t>Vérification externe des comptes</w:t>
      </w:r>
    </w:p>
    <w:p w:rsidR="00C2707F" w:rsidRPr="00B05BE3" w:rsidRDefault="00530C50" w:rsidP="00604521">
      <w:pPr>
        <w:pStyle w:val="ONUMFS"/>
        <w:rPr>
          <w:lang w:val="fr-FR"/>
        </w:rPr>
      </w:pPr>
      <w:r w:rsidRPr="00B05BE3">
        <w:rPr>
          <w:lang w:val="fr-FR"/>
        </w:rPr>
        <w:t>Déontologie</w:t>
      </w:r>
      <w:r w:rsidR="0066144D" w:rsidRPr="00B05BE3">
        <w:rPr>
          <w:lang w:val="fr-FR"/>
        </w:rPr>
        <w:t xml:space="preserve"> et médiateur</w:t>
      </w:r>
    </w:p>
    <w:p w:rsidR="00C2707F" w:rsidRPr="00B05BE3" w:rsidRDefault="0066144D" w:rsidP="00604521">
      <w:pPr>
        <w:pStyle w:val="ONUMFS"/>
        <w:rPr>
          <w:lang w:val="fr-FR"/>
        </w:rPr>
      </w:pPr>
      <w:r w:rsidRPr="00B05BE3">
        <w:rPr>
          <w:lang w:val="fr-FR"/>
        </w:rPr>
        <w:t>Programme d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initiation des nouveaux membres de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OCIS</w:t>
      </w:r>
    </w:p>
    <w:p w:rsidR="00C2707F" w:rsidRPr="00B05BE3" w:rsidRDefault="0066144D" w:rsidP="00604521">
      <w:pPr>
        <w:pStyle w:val="ONUMFS"/>
        <w:rPr>
          <w:lang w:val="fr-FR"/>
        </w:rPr>
      </w:pPr>
      <w:r w:rsidRPr="00B05BE3">
        <w:rPr>
          <w:lang w:val="fr-FR"/>
        </w:rPr>
        <w:t>Élection du président et d</w:t>
      </w:r>
      <w:r w:rsidR="00D32AA7">
        <w:rPr>
          <w:lang w:val="fr-FR"/>
        </w:rPr>
        <w:t xml:space="preserve">u </w:t>
      </w:r>
      <w:r w:rsidRPr="00B05BE3">
        <w:rPr>
          <w:lang w:val="fr-FR"/>
        </w:rPr>
        <w:t>vice</w:t>
      </w:r>
      <w:r w:rsidR="00C04CC2">
        <w:rPr>
          <w:lang w:val="fr-FR"/>
        </w:rPr>
        <w:noBreakHyphen/>
      </w:r>
      <w:r w:rsidRPr="00B05BE3">
        <w:rPr>
          <w:lang w:val="fr-FR"/>
        </w:rPr>
        <w:t>président de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OCIS</w:t>
      </w:r>
    </w:p>
    <w:p w:rsidR="00C2707F" w:rsidRPr="00B05BE3" w:rsidRDefault="00530C50" w:rsidP="00604521">
      <w:pPr>
        <w:pStyle w:val="ONUMFS"/>
        <w:rPr>
          <w:lang w:val="fr-FR"/>
        </w:rPr>
      </w:pPr>
      <w:r w:rsidRPr="00B05BE3">
        <w:rPr>
          <w:lang w:val="fr-FR"/>
        </w:rPr>
        <w:t>Séance d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information à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intention des représentants des États membres</w:t>
      </w:r>
    </w:p>
    <w:p w:rsidR="00C2707F" w:rsidRPr="00B05BE3" w:rsidRDefault="00530C50" w:rsidP="00604521">
      <w:pPr>
        <w:pStyle w:val="ONUMFS"/>
        <w:rPr>
          <w:lang w:val="fr-FR"/>
        </w:rPr>
      </w:pPr>
      <w:r w:rsidRPr="00B05BE3">
        <w:rPr>
          <w:lang w:val="fr-FR"/>
        </w:rPr>
        <w:t>Questions diverses</w:t>
      </w: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8149FD" w:rsidP="00604521">
      <w:pPr>
        <w:pStyle w:val="Endofdocument-Annex"/>
        <w:rPr>
          <w:lang w:val="fr-FR"/>
        </w:rPr>
      </w:pPr>
      <w:r w:rsidRPr="00B05BE3">
        <w:rPr>
          <w:lang w:val="fr-FR"/>
        </w:rPr>
        <w:t>[L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annexe</w:t>
      </w:r>
      <w:r w:rsidR="006859A1" w:rsidRPr="00B05BE3">
        <w:rPr>
          <w:lang w:val="fr-FR"/>
        </w:rPr>
        <w:t> </w:t>
      </w:r>
      <w:r w:rsidRPr="00B05BE3">
        <w:rPr>
          <w:lang w:val="fr-FR"/>
        </w:rPr>
        <w:t>II suit]</w:t>
      </w:r>
    </w:p>
    <w:p w:rsidR="00C2707F" w:rsidRPr="00B05BE3" w:rsidRDefault="00C2707F" w:rsidP="00604521">
      <w:pPr>
        <w:rPr>
          <w:lang w:val="fr-FR"/>
        </w:rPr>
      </w:pPr>
    </w:p>
    <w:p w:rsidR="008149FD" w:rsidRPr="00B05BE3" w:rsidRDefault="008149FD" w:rsidP="00604521">
      <w:pPr>
        <w:rPr>
          <w:lang w:val="fr-FR"/>
        </w:rPr>
        <w:sectPr w:rsidR="008149FD" w:rsidRPr="00B05BE3" w:rsidSect="00FB1715">
          <w:head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80F3F" w:rsidRPr="00B05BE3" w:rsidTr="00D40C2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149FD" w:rsidRPr="00B05BE3" w:rsidRDefault="008149FD" w:rsidP="00604521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149FD" w:rsidRPr="00B05BE3" w:rsidRDefault="008149FD" w:rsidP="00604521">
            <w:pPr>
              <w:rPr>
                <w:lang w:val="fr-FR"/>
              </w:rPr>
            </w:pPr>
            <w:r w:rsidRPr="00B05BE3">
              <w:rPr>
                <w:noProof/>
                <w:lang w:val="en-US" w:eastAsia="en-US"/>
              </w:rPr>
              <w:drawing>
                <wp:inline distT="0" distB="0" distL="0" distR="0" wp14:anchorId="26561807" wp14:editId="4FE480DC">
                  <wp:extent cx="1858645" cy="1323975"/>
                  <wp:effectExtent l="0" t="0" r="8255" b="9525"/>
                  <wp:docPr id="3" name="Picture 3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149FD" w:rsidRPr="00B05BE3" w:rsidRDefault="008149FD" w:rsidP="00604521">
            <w:pPr>
              <w:jc w:val="right"/>
              <w:rPr>
                <w:lang w:val="fr-FR"/>
              </w:rPr>
            </w:pPr>
            <w:r w:rsidRPr="00B05BE3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B80F3F" w:rsidRPr="00B05BE3" w:rsidTr="00D40C2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149FD" w:rsidRPr="00B05BE3" w:rsidRDefault="0066144D" w:rsidP="0060452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05BE3">
              <w:rPr>
                <w:rFonts w:ascii="Arial Black" w:hAnsi="Arial Black"/>
                <w:caps/>
                <w:sz w:val="15"/>
                <w:lang w:val="fr-FR"/>
              </w:rPr>
              <w:t>WO/IAOC/43</w:t>
            </w:r>
            <w:r w:rsidR="008149FD" w:rsidRPr="00B05BE3">
              <w:rPr>
                <w:rFonts w:ascii="Arial Black" w:hAnsi="Arial Black"/>
                <w:caps/>
                <w:sz w:val="15"/>
                <w:lang w:val="fr-FR"/>
              </w:rPr>
              <w:t>/INF/1</w:t>
            </w:r>
          </w:p>
        </w:tc>
      </w:tr>
      <w:tr w:rsidR="00B80F3F" w:rsidRPr="00B05BE3" w:rsidTr="00D40C2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149FD" w:rsidRPr="00B05BE3" w:rsidRDefault="008149FD" w:rsidP="0060452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05BE3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FB1715" w:rsidRPr="00B05BE3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B05BE3">
              <w:rPr>
                <w:rFonts w:ascii="Arial Black" w:hAnsi="Arial Black"/>
                <w:caps/>
                <w:sz w:val="15"/>
                <w:lang w:val="fr-FR"/>
              </w:rPr>
              <w:t xml:space="preserve"> anglais</w:t>
            </w:r>
          </w:p>
        </w:tc>
      </w:tr>
      <w:tr w:rsidR="004B0364" w:rsidRPr="00B05BE3" w:rsidTr="00D40C2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149FD" w:rsidRPr="00B05BE3" w:rsidRDefault="008149FD" w:rsidP="0060452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05BE3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FB1715" w:rsidRPr="00B05BE3">
              <w:rPr>
                <w:rFonts w:ascii="Arial Black" w:hAnsi="Arial Black"/>
                <w:caps/>
                <w:sz w:val="15"/>
                <w:lang w:val="fr-FR"/>
              </w:rPr>
              <w:t> : 1</w:t>
            </w:r>
            <w:r w:rsidR="00FB1715" w:rsidRPr="00B05BE3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er</w:t>
            </w:r>
            <w:r w:rsidR="00FB1715" w:rsidRPr="00B05BE3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66144D" w:rsidRPr="00B05BE3">
              <w:rPr>
                <w:rFonts w:ascii="Arial Black" w:hAnsi="Arial Black"/>
                <w:caps/>
                <w:sz w:val="15"/>
                <w:lang w:val="fr-FR"/>
              </w:rPr>
              <w:t>novembre</w:t>
            </w:r>
            <w:r w:rsidR="009E5A2B" w:rsidRPr="00B05BE3">
              <w:rPr>
                <w:rFonts w:ascii="Arial Black" w:hAnsi="Arial Black"/>
                <w:caps/>
                <w:sz w:val="15"/>
                <w:lang w:val="fr-FR"/>
              </w:rPr>
              <w:t> 20</w:t>
            </w:r>
            <w:r w:rsidRPr="00B05BE3">
              <w:rPr>
                <w:rFonts w:ascii="Arial Black" w:hAnsi="Arial Black"/>
                <w:caps/>
                <w:sz w:val="15"/>
                <w:lang w:val="fr-FR"/>
              </w:rPr>
              <w:t>16</w:t>
            </w:r>
          </w:p>
        </w:tc>
      </w:tr>
    </w:tbl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8149FD" w:rsidP="00604521">
      <w:pPr>
        <w:rPr>
          <w:b/>
          <w:sz w:val="28"/>
          <w:szCs w:val="28"/>
          <w:lang w:val="fr-FR"/>
        </w:rPr>
      </w:pPr>
      <w:r w:rsidRPr="00B05BE3">
        <w:rPr>
          <w:b/>
          <w:sz w:val="28"/>
          <w:szCs w:val="28"/>
          <w:lang w:val="fr-FR"/>
        </w:rPr>
        <w:t>Organe consultatif indépendant de surveillance de l</w:t>
      </w:r>
      <w:r w:rsidR="00FB1715" w:rsidRPr="00B05BE3">
        <w:rPr>
          <w:b/>
          <w:sz w:val="28"/>
          <w:szCs w:val="28"/>
          <w:lang w:val="fr-FR"/>
        </w:rPr>
        <w:t>’</w:t>
      </w:r>
      <w:r w:rsidRPr="00B05BE3">
        <w:rPr>
          <w:b/>
          <w:sz w:val="28"/>
          <w:szCs w:val="28"/>
          <w:lang w:val="fr-FR"/>
        </w:rPr>
        <w:t>OMPI</w:t>
      </w: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8149FD" w:rsidP="00604521">
      <w:pPr>
        <w:rPr>
          <w:b/>
          <w:sz w:val="24"/>
          <w:szCs w:val="24"/>
          <w:lang w:val="fr-FR"/>
        </w:rPr>
      </w:pPr>
      <w:r w:rsidRPr="00B05BE3">
        <w:rPr>
          <w:b/>
          <w:sz w:val="24"/>
          <w:szCs w:val="24"/>
          <w:lang w:val="fr-FR"/>
        </w:rPr>
        <w:t>Quarante</w:t>
      </w:r>
      <w:r w:rsidR="00C04CC2">
        <w:rPr>
          <w:b/>
          <w:sz w:val="24"/>
          <w:szCs w:val="24"/>
          <w:lang w:val="fr-FR"/>
        </w:rPr>
        <w:noBreakHyphen/>
      </w:r>
      <w:r w:rsidR="0066144D" w:rsidRPr="00B05BE3">
        <w:rPr>
          <w:b/>
          <w:sz w:val="24"/>
          <w:szCs w:val="24"/>
          <w:lang w:val="fr-FR"/>
        </w:rPr>
        <w:t>trois</w:t>
      </w:r>
      <w:r w:rsidR="00FB1715" w:rsidRPr="00B05BE3">
        <w:rPr>
          <w:b/>
          <w:sz w:val="24"/>
          <w:szCs w:val="24"/>
          <w:lang w:val="fr-FR"/>
        </w:rPr>
        <w:t>ième session</w:t>
      </w:r>
    </w:p>
    <w:p w:rsidR="00C2707F" w:rsidRPr="00B05BE3" w:rsidRDefault="008149FD" w:rsidP="00604521">
      <w:pPr>
        <w:rPr>
          <w:b/>
          <w:sz w:val="24"/>
          <w:szCs w:val="24"/>
          <w:lang w:val="fr-FR"/>
        </w:rPr>
      </w:pPr>
      <w:r w:rsidRPr="00B05BE3">
        <w:rPr>
          <w:b/>
          <w:sz w:val="24"/>
          <w:szCs w:val="24"/>
          <w:lang w:val="fr-FR"/>
        </w:rPr>
        <w:t xml:space="preserve">Genève, </w:t>
      </w:r>
      <w:r w:rsidR="0066144D" w:rsidRPr="00B05BE3">
        <w:rPr>
          <w:b/>
          <w:sz w:val="24"/>
          <w:szCs w:val="24"/>
          <w:lang w:val="fr-FR"/>
        </w:rPr>
        <w:t>21</w:t>
      </w:r>
      <w:r w:rsidRPr="00B05BE3">
        <w:rPr>
          <w:b/>
          <w:sz w:val="24"/>
          <w:szCs w:val="24"/>
          <w:lang w:val="fr-FR"/>
        </w:rPr>
        <w:t xml:space="preserve"> – 2</w:t>
      </w:r>
      <w:r w:rsidR="0066144D" w:rsidRPr="00B05BE3">
        <w:rPr>
          <w:b/>
          <w:sz w:val="24"/>
          <w:szCs w:val="24"/>
          <w:lang w:val="fr-FR"/>
        </w:rPr>
        <w:t>5</w:t>
      </w:r>
      <w:r w:rsidR="009E5A2B" w:rsidRPr="00B05BE3">
        <w:rPr>
          <w:b/>
          <w:sz w:val="24"/>
          <w:szCs w:val="24"/>
          <w:lang w:val="fr-FR"/>
        </w:rPr>
        <w:t> </w:t>
      </w:r>
      <w:r w:rsidR="0066144D" w:rsidRPr="00B05BE3">
        <w:rPr>
          <w:b/>
          <w:sz w:val="24"/>
          <w:szCs w:val="24"/>
          <w:lang w:val="fr-FR"/>
        </w:rPr>
        <w:t>novembre</w:t>
      </w:r>
      <w:r w:rsidR="009E5A2B" w:rsidRPr="00B05BE3">
        <w:rPr>
          <w:b/>
          <w:sz w:val="24"/>
          <w:szCs w:val="24"/>
          <w:lang w:val="fr-FR"/>
        </w:rPr>
        <w:t> 20</w:t>
      </w:r>
      <w:r w:rsidRPr="00B05BE3">
        <w:rPr>
          <w:b/>
          <w:sz w:val="24"/>
          <w:szCs w:val="24"/>
          <w:lang w:val="fr-FR"/>
        </w:rPr>
        <w:t>16</w:t>
      </w: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8149FD" w:rsidP="00604521">
      <w:pPr>
        <w:rPr>
          <w:caps/>
          <w:sz w:val="24"/>
          <w:lang w:val="fr-FR"/>
        </w:rPr>
      </w:pPr>
      <w:r w:rsidRPr="00B05BE3">
        <w:rPr>
          <w:caps/>
          <w:sz w:val="24"/>
          <w:lang w:val="fr-FR"/>
        </w:rPr>
        <w:t>Liste des documents</w:t>
      </w: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8149FD" w:rsidP="00604521">
      <w:pPr>
        <w:rPr>
          <w:i/>
          <w:lang w:val="fr-FR"/>
        </w:rPr>
      </w:pPr>
      <w:proofErr w:type="gramStart"/>
      <w:r w:rsidRPr="00B05BE3">
        <w:rPr>
          <w:i/>
          <w:lang w:val="fr-FR"/>
        </w:rPr>
        <w:t>adopté</w:t>
      </w:r>
      <w:r w:rsidR="0066144D" w:rsidRPr="00B05BE3">
        <w:rPr>
          <w:i/>
          <w:lang w:val="fr-FR"/>
        </w:rPr>
        <w:t>e</w:t>
      </w:r>
      <w:proofErr w:type="gramEnd"/>
      <w:r w:rsidRPr="00B05BE3">
        <w:rPr>
          <w:i/>
          <w:lang w:val="fr-FR"/>
        </w:rPr>
        <w:t xml:space="preserve"> par l</w:t>
      </w:r>
      <w:r w:rsidR="00FB1715" w:rsidRPr="00B05BE3">
        <w:rPr>
          <w:i/>
          <w:lang w:val="fr-FR"/>
        </w:rPr>
        <w:t>’</w:t>
      </w:r>
      <w:r w:rsidRPr="00B05BE3">
        <w:rPr>
          <w:i/>
          <w:lang w:val="fr-FR"/>
        </w:rPr>
        <w:t>Organe consultatif indépendant de surveillance de l</w:t>
      </w:r>
      <w:r w:rsidR="00FB1715" w:rsidRPr="00B05BE3">
        <w:rPr>
          <w:i/>
          <w:lang w:val="fr-FR"/>
        </w:rPr>
        <w:t>’</w:t>
      </w:r>
      <w:r w:rsidRPr="00B05BE3">
        <w:rPr>
          <w:i/>
          <w:lang w:val="fr-FR"/>
        </w:rPr>
        <w:t>OMPI</w:t>
      </w: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C2707F" w:rsidP="00604521">
      <w:pPr>
        <w:rPr>
          <w:lang w:val="fr-FR"/>
        </w:rPr>
      </w:pPr>
    </w:p>
    <w:p w:rsidR="00C2707F" w:rsidRPr="00B05BE3" w:rsidRDefault="00530C50" w:rsidP="00604521">
      <w:pPr>
        <w:pStyle w:val="Heading1"/>
      </w:pPr>
      <w:r w:rsidRPr="00B05BE3">
        <w:t>Point</w:t>
      </w:r>
      <w:r w:rsidR="006859A1" w:rsidRPr="00B05BE3">
        <w:t> </w:t>
      </w:r>
      <w:r w:rsidRPr="00B05BE3">
        <w:t>1 de l</w:t>
      </w:r>
      <w:r w:rsidR="00FB1715" w:rsidRPr="00B05BE3">
        <w:t>’</w:t>
      </w:r>
      <w:r w:rsidRPr="00B05BE3">
        <w:t>ordre du jour</w:t>
      </w:r>
      <w:r w:rsidR="00FB1715" w:rsidRPr="00B05BE3">
        <w:t> :</w:t>
      </w:r>
      <w:r w:rsidRPr="00B05BE3">
        <w:t xml:space="preserve"> adoption de l</w:t>
      </w:r>
      <w:r w:rsidR="00FB1715" w:rsidRPr="00B05BE3">
        <w:t>’</w:t>
      </w:r>
      <w:r w:rsidRPr="00B05BE3">
        <w:t>ordre du jour</w:t>
      </w:r>
    </w:p>
    <w:p w:rsidR="004B0364" w:rsidRPr="00B05BE3" w:rsidRDefault="004B0364" w:rsidP="00604521">
      <w:pPr>
        <w:rPr>
          <w:lang w:val="fr-FR"/>
        </w:rPr>
      </w:pPr>
    </w:p>
    <w:p w:rsidR="00C2707F" w:rsidRPr="00B05BE3" w:rsidRDefault="00530C50" w:rsidP="00604521">
      <w:pPr>
        <w:ind w:left="1134"/>
        <w:rPr>
          <w:rFonts w:eastAsia="Times New Roman"/>
          <w:szCs w:val="22"/>
          <w:lang w:val="fr-FR" w:eastAsia="en-US"/>
        </w:rPr>
      </w:pPr>
      <w:r w:rsidRPr="00B05BE3">
        <w:rPr>
          <w:lang w:val="fr-FR"/>
        </w:rPr>
        <w:t>[01]</w:t>
      </w:r>
      <w:r w:rsidRPr="00C1211A">
        <w:rPr>
          <w:lang w:val="fr-FR"/>
        </w:rPr>
        <w:t xml:space="preserve"> </w:t>
      </w:r>
      <w:r w:rsidRPr="00B05BE3">
        <w:rPr>
          <w:lang w:val="fr-FR"/>
        </w:rPr>
        <w:tab/>
        <w:t>Projet d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ordre du jour</w:t>
      </w:r>
    </w:p>
    <w:p w:rsidR="00C2707F" w:rsidRPr="00B05BE3" w:rsidRDefault="00530C50" w:rsidP="00604521">
      <w:pPr>
        <w:ind w:left="1134"/>
        <w:rPr>
          <w:lang w:val="fr-FR"/>
        </w:rPr>
      </w:pPr>
      <w:r w:rsidRPr="00B05BE3">
        <w:rPr>
          <w:lang w:val="fr-FR"/>
        </w:rPr>
        <w:t xml:space="preserve">[02] </w:t>
      </w:r>
      <w:r w:rsidRPr="00B05BE3">
        <w:rPr>
          <w:lang w:val="fr-FR"/>
        </w:rPr>
        <w:tab/>
        <w:t>Projet de calendrier</w:t>
      </w:r>
    </w:p>
    <w:p w:rsidR="00C2707F" w:rsidRPr="00B05BE3" w:rsidRDefault="008149FD" w:rsidP="00604521">
      <w:pPr>
        <w:ind w:left="1134"/>
        <w:rPr>
          <w:rFonts w:eastAsia="Times New Roman"/>
          <w:szCs w:val="22"/>
          <w:lang w:val="fr-FR" w:eastAsia="en-US"/>
        </w:rPr>
      </w:pPr>
      <w:r w:rsidRPr="00B05BE3">
        <w:rPr>
          <w:lang w:val="fr-FR"/>
        </w:rPr>
        <w:t xml:space="preserve">[03] </w:t>
      </w:r>
      <w:r w:rsidRPr="00B05BE3">
        <w:rPr>
          <w:lang w:val="fr-FR"/>
        </w:rPr>
        <w:tab/>
      </w:r>
      <w:r w:rsidR="004B0364" w:rsidRPr="00B05BE3">
        <w:rPr>
          <w:lang w:val="fr-FR"/>
        </w:rPr>
        <w:t>Programme de travail évolutif de l</w:t>
      </w:r>
      <w:r w:rsidR="00FB1715" w:rsidRPr="00B05BE3">
        <w:rPr>
          <w:lang w:val="fr-FR"/>
        </w:rPr>
        <w:t>’</w:t>
      </w:r>
      <w:r w:rsidR="004B0364" w:rsidRPr="00B05BE3">
        <w:rPr>
          <w:lang w:val="fr-FR"/>
        </w:rPr>
        <w:t>OCIS</w:t>
      </w:r>
      <w:r w:rsidRPr="00B05BE3">
        <w:rPr>
          <w:lang w:val="fr-FR"/>
        </w:rPr>
        <w:t xml:space="preserve">, </w:t>
      </w:r>
      <w:r w:rsidR="007459C9" w:rsidRPr="00B05BE3">
        <w:rPr>
          <w:lang w:val="fr-FR"/>
        </w:rPr>
        <w:t>novembre</w:t>
      </w:r>
      <w:r w:rsidR="009E5A2B" w:rsidRPr="00B05BE3">
        <w:rPr>
          <w:lang w:val="fr-FR"/>
        </w:rPr>
        <w:t> 20</w:t>
      </w:r>
      <w:r w:rsidRPr="00B05BE3">
        <w:rPr>
          <w:lang w:val="fr-FR"/>
        </w:rPr>
        <w:t>16</w:t>
      </w:r>
    </w:p>
    <w:p w:rsidR="00C2707F" w:rsidRPr="00B05BE3" w:rsidRDefault="00530C50" w:rsidP="00604521">
      <w:pPr>
        <w:ind w:left="1134"/>
        <w:rPr>
          <w:lang w:val="fr-FR"/>
        </w:rPr>
      </w:pPr>
      <w:r w:rsidRPr="00B05BE3">
        <w:rPr>
          <w:lang w:val="fr-FR"/>
        </w:rPr>
        <w:t xml:space="preserve">[04] </w:t>
      </w:r>
      <w:r w:rsidRPr="00B05BE3">
        <w:rPr>
          <w:lang w:val="fr-FR"/>
        </w:rPr>
        <w:tab/>
        <w:t>Liste des documents</w:t>
      </w:r>
    </w:p>
    <w:p w:rsidR="002A7DA0" w:rsidRPr="00B05BE3" w:rsidRDefault="002A7DA0" w:rsidP="00604521">
      <w:pPr>
        <w:rPr>
          <w:lang w:val="fr-FR"/>
        </w:rPr>
      </w:pPr>
    </w:p>
    <w:p w:rsidR="009E5A2B" w:rsidRPr="00B05BE3" w:rsidRDefault="00530C50" w:rsidP="00604521">
      <w:pPr>
        <w:pStyle w:val="Heading1"/>
      </w:pPr>
      <w:r w:rsidRPr="00B05BE3">
        <w:t>Point</w:t>
      </w:r>
      <w:r w:rsidR="006859A1" w:rsidRPr="00B05BE3">
        <w:t> </w:t>
      </w:r>
      <w:r w:rsidRPr="00B05BE3">
        <w:t>2 de l</w:t>
      </w:r>
      <w:r w:rsidR="00FB1715" w:rsidRPr="00B05BE3">
        <w:t>’</w:t>
      </w:r>
      <w:r w:rsidRPr="00B05BE3">
        <w:t>ordre du jour</w:t>
      </w:r>
      <w:r w:rsidR="00FB1715" w:rsidRPr="00B05BE3">
        <w:t> :</w:t>
      </w:r>
      <w:r w:rsidRPr="00B05BE3">
        <w:t xml:space="preserve"> questions découlant de la session précédente</w:t>
      </w:r>
    </w:p>
    <w:p w:rsidR="004B0364" w:rsidRPr="00B05BE3" w:rsidRDefault="004B0364" w:rsidP="00604521">
      <w:pPr>
        <w:rPr>
          <w:lang w:val="fr-FR"/>
        </w:rPr>
      </w:pPr>
    </w:p>
    <w:p w:rsidR="00C2707F" w:rsidRPr="00B05BE3" w:rsidRDefault="008149FD" w:rsidP="00604521">
      <w:pPr>
        <w:ind w:left="567" w:firstLine="567"/>
        <w:rPr>
          <w:lang w:val="fr-FR"/>
        </w:rPr>
      </w:pPr>
      <w:r w:rsidRPr="00B05BE3">
        <w:rPr>
          <w:lang w:val="fr-FR"/>
        </w:rPr>
        <w:t xml:space="preserve">[05] </w:t>
      </w:r>
      <w:r w:rsidRPr="00B05BE3">
        <w:rPr>
          <w:lang w:val="fr-FR"/>
        </w:rPr>
        <w:tab/>
      </w:r>
      <w:r w:rsidR="00B80F3F" w:rsidRPr="00B05BE3">
        <w:rPr>
          <w:lang w:val="fr-FR"/>
        </w:rPr>
        <w:t>Liste de tâches de l</w:t>
      </w:r>
      <w:r w:rsidR="00FB1715" w:rsidRPr="00B05BE3">
        <w:rPr>
          <w:lang w:val="fr-FR"/>
        </w:rPr>
        <w:t>’</w:t>
      </w:r>
      <w:r w:rsidR="00B80F3F" w:rsidRPr="00B05BE3">
        <w:rPr>
          <w:lang w:val="fr-FR"/>
        </w:rPr>
        <w:t>OCIS</w:t>
      </w:r>
    </w:p>
    <w:p w:rsidR="002A7DA0" w:rsidRPr="00B05BE3" w:rsidRDefault="002A7DA0" w:rsidP="00604521">
      <w:pPr>
        <w:rPr>
          <w:rFonts w:eastAsia="Times New Roman"/>
          <w:szCs w:val="22"/>
          <w:lang w:val="fr-FR" w:eastAsia="en-US"/>
        </w:rPr>
      </w:pPr>
    </w:p>
    <w:p w:rsidR="007459C9" w:rsidRPr="00B05BE3" w:rsidRDefault="00530C50" w:rsidP="00604521">
      <w:pPr>
        <w:pStyle w:val="Heading1"/>
      </w:pPr>
      <w:r w:rsidRPr="00B05BE3">
        <w:t>Point</w:t>
      </w:r>
      <w:r w:rsidR="006859A1" w:rsidRPr="00B05BE3">
        <w:t> </w:t>
      </w:r>
      <w:r w:rsidRPr="00B05BE3">
        <w:t>3 de l</w:t>
      </w:r>
      <w:r w:rsidR="00FB1715" w:rsidRPr="00B05BE3">
        <w:t>’</w:t>
      </w:r>
      <w:r w:rsidRPr="00B05BE3">
        <w:t>ordre du jour</w:t>
      </w:r>
      <w:r w:rsidR="00FB1715" w:rsidRPr="00B05BE3">
        <w:t> :</w:t>
      </w:r>
      <w:r w:rsidRPr="00B05BE3">
        <w:t xml:space="preserve"> </w:t>
      </w:r>
      <w:r w:rsidR="00C1211A">
        <w:rPr>
          <w:rFonts w:eastAsiaTheme="minorHAnsi"/>
          <w:szCs w:val="22"/>
          <w:lang w:eastAsia="en-US"/>
        </w:rPr>
        <w:t>r</w:t>
      </w:r>
      <w:r w:rsidR="0066144D" w:rsidRPr="00B05BE3">
        <w:rPr>
          <w:rFonts w:eastAsiaTheme="minorHAnsi"/>
          <w:szCs w:val="22"/>
          <w:lang w:eastAsia="en-US"/>
        </w:rPr>
        <w:t>éunion avec le Directeur général</w:t>
      </w:r>
    </w:p>
    <w:p w:rsidR="007459C9" w:rsidRPr="00B05BE3" w:rsidRDefault="007459C9" w:rsidP="00604521">
      <w:pPr>
        <w:rPr>
          <w:lang w:val="fr-FR"/>
        </w:rPr>
      </w:pPr>
    </w:p>
    <w:p w:rsidR="009E5A2B" w:rsidRPr="00B05BE3" w:rsidRDefault="007459C9" w:rsidP="00604521">
      <w:pPr>
        <w:ind w:left="567" w:firstLine="567"/>
        <w:rPr>
          <w:rFonts w:eastAsia="Times New Roman"/>
          <w:bCs/>
          <w:szCs w:val="22"/>
          <w:lang w:val="fr-FR" w:eastAsia="en-US"/>
        </w:rPr>
      </w:pPr>
      <w:r w:rsidRPr="00B05BE3">
        <w:rPr>
          <w:i/>
          <w:u w:val="single"/>
          <w:lang w:val="fr-FR"/>
        </w:rPr>
        <w:t>Pas de document</w:t>
      </w:r>
      <w:r w:rsidR="00FB1715" w:rsidRPr="00B05BE3">
        <w:rPr>
          <w:i/>
          <w:lang w:val="fr-FR"/>
        </w:rPr>
        <w:t> :</w:t>
      </w:r>
      <w:r w:rsidRPr="00B05BE3">
        <w:rPr>
          <w:i/>
          <w:lang w:val="fr-FR"/>
        </w:rPr>
        <w:t xml:space="preserve"> </w:t>
      </w:r>
      <w:r w:rsidRPr="00B05BE3">
        <w:rPr>
          <w:lang w:val="fr-FR"/>
        </w:rPr>
        <w:t>compte rendu verbal.</w:t>
      </w:r>
    </w:p>
    <w:p w:rsidR="007459C9" w:rsidRPr="00B05BE3" w:rsidRDefault="007459C9" w:rsidP="00604521">
      <w:pPr>
        <w:rPr>
          <w:b/>
          <w:bCs/>
          <w:caps/>
          <w:kern w:val="32"/>
          <w:szCs w:val="32"/>
          <w:lang w:val="fr-FR"/>
        </w:rPr>
      </w:pPr>
      <w:r w:rsidRPr="00B05BE3">
        <w:rPr>
          <w:lang w:val="fr-FR"/>
        </w:rPr>
        <w:br w:type="page"/>
      </w:r>
    </w:p>
    <w:p w:rsidR="00C2707F" w:rsidRPr="00B05BE3" w:rsidRDefault="00530C50" w:rsidP="00604521">
      <w:pPr>
        <w:pStyle w:val="Heading1"/>
      </w:pPr>
      <w:r w:rsidRPr="00B05BE3">
        <w:t>Point</w:t>
      </w:r>
      <w:r w:rsidR="006859A1" w:rsidRPr="00B05BE3">
        <w:t> </w:t>
      </w:r>
      <w:r w:rsidRPr="00B05BE3">
        <w:t>4 de l</w:t>
      </w:r>
      <w:r w:rsidR="00FB1715" w:rsidRPr="00B05BE3">
        <w:t>’</w:t>
      </w:r>
      <w:r w:rsidRPr="00B05BE3">
        <w:t>ordre du jour</w:t>
      </w:r>
      <w:r w:rsidR="00FB1715" w:rsidRPr="00B05BE3">
        <w:t> :</w:t>
      </w:r>
      <w:r w:rsidRPr="00B05BE3">
        <w:t xml:space="preserve"> </w:t>
      </w:r>
      <w:r w:rsidR="0066144D" w:rsidRPr="00B05BE3">
        <w:t>supervision interne</w:t>
      </w:r>
    </w:p>
    <w:p w:rsidR="007459C9" w:rsidRPr="00B05BE3" w:rsidRDefault="007459C9" w:rsidP="00604521">
      <w:pPr>
        <w:pStyle w:val="Heading4"/>
        <w:ind w:left="1134"/>
        <w:rPr>
          <w:lang w:val="fr-FR"/>
        </w:rPr>
      </w:pPr>
      <w:r w:rsidRPr="00B05BE3">
        <w:rPr>
          <w:lang w:val="fr-FR"/>
        </w:rPr>
        <w:t>Division de la supervision interne</w:t>
      </w:r>
      <w:r w:rsidR="00FB1715" w:rsidRPr="00B05BE3">
        <w:rPr>
          <w:lang w:val="fr-FR"/>
        </w:rPr>
        <w:t> :</w:t>
      </w:r>
    </w:p>
    <w:p w:rsidR="007459C9" w:rsidRPr="00B05BE3" w:rsidRDefault="007459C9" w:rsidP="00604521">
      <w:pPr>
        <w:ind w:left="2268" w:hanging="567"/>
        <w:rPr>
          <w:lang w:val="fr-FR" w:eastAsia="en-US"/>
        </w:rPr>
      </w:pPr>
      <w:r w:rsidRPr="00B05BE3">
        <w:rPr>
          <w:lang w:val="fr-FR" w:eastAsia="en-US"/>
        </w:rPr>
        <w:t xml:space="preserve">[06] </w:t>
      </w:r>
      <w:r w:rsidRPr="00B05BE3">
        <w:rPr>
          <w:lang w:val="fr-FR" w:eastAsia="en-US"/>
        </w:rPr>
        <w:tab/>
        <w:t>Rapport d</w:t>
      </w:r>
      <w:r w:rsidR="00FB1715" w:rsidRPr="00B05BE3">
        <w:rPr>
          <w:lang w:val="fr-FR" w:eastAsia="en-US"/>
        </w:rPr>
        <w:t>’</w:t>
      </w:r>
      <w:r w:rsidRPr="00B05BE3">
        <w:rPr>
          <w:lang w:val="fr-FR" w:eastAsia="en-US"/>
        </w:rPr>
        <w:t xml:space="preserve">activité de la DSI – (9 novembre 2016) </w:t>
      </w:r>
      <w:r w:rsidRPr="00B05BE3">
        <w:rPr>
          <w:lang w:val="fr-FR" w:eastAsia="en-US"/>
        </w:rPr>
        <w:br/>
        <w:t>Référence</w:t>
      </w:r>
      <w:r w:rsidR="00FB1715" w:rsidRPr="00B05BE3">
        <w:rPr>
          <w:lang w:val="fr-FR" w:eastAsia="en-US"/>
        </w:rPr>
        <w:t> :</w:t>
      </w:r>
      <w:r w:rsidRPr="00B05BE3">
        <w:rPr>
          <w:lang w:val="fr-FR" w:eastAsia="en-US"/>
        </w:rPr>
        <w:t xml:space="preserve"> IOD</w:t>
      </w:r>
      <w:r w:rsidR="00C04CC2">
        <w:rPr>
          <w:lang w:val="fr-FR" w:eastAsia="en-US"/>
        </w:rPr>
        <w:noBreakHyphen/>
      </w:r>
      <w:r w:rsidRPr="00B05BE3">
        <w:rPr>
          <w:lang w:val="fr-FR" w:eastAsia="en-US"/>
        </w:rPr>
        <w:t>IAOC</w:t>
      </w:r>
      <w:r w:rsidR="00C04CC2">
        <w:rPr>
          <w:lang w:val="fr-FR" w:eastAsia="en-US"/>
        </w:rPr>
        <w:noBreakHyphen/>
      </w:r>
      <w:r w:rsidRPr="00B05BE3">
        <w:rPr>
          <w:lang w:val="fr-FR" w:eastAsia="en-US"/>
        </w:rPr>
        <w:t>2016/04</w:t>
      </w:r>
    </w:p>
    <w:p w:rsidR="007459C9" w:rsidRPr="00B05BE3" w:rsidRDefault="00790507" w:rsidP="00604521">
      <w:pPr>
        <w:ind w:left="2268" w:hanging="567"/>
        <w:rPr>
          <w:lang w:val="fr-FR" w:eastAsia="en-US"/>
        </w:rPr>
      </w:pPr>
      <w:r w:rsidRPr="00B05BE3">
        <w:rPr>
          <w:lang w:val="fr-FR" w:eastAsia="en-US"/>
        </w:rPr>
        <w:t xml:space="preserve">[07] </w:t>
      </w:r>
      <w:r w:rsidRPr="00B05BE3">
        <w:rPr>
          <w:lang w:val="fr-FR" w:eastAsia="en-US"/>
        </w:rPr>
        <w:tab/>
        <w:t>Projet de programme de travail de</w:t>
      </w:r>
      <w:r w:rsidR="00FB1715" w:rsidRPr="00B05BE3">
        <w:rPr>
          <w:lang w:val="fr-FR" w:eastAsia="en-US"/>
        </w:rPr>
        <w:t xml:space="preserve"> la DSI</w:t>
      </w:r>
      <w:r w:rsidRPr="00B05BE3">
        <w:rPr>
          <w:lang w:val="fr-FR" w:eastAsia="en-US"/>
        </w:rPr>
        <w:t xml:space="preserve"> </w:t>
      </w:r>
      <w:r w:rsidR="00FB1715" w:rsidRPr="00B05BE3">
        <w:rPr>
          <w:lang w:val="fr-FR" w:eastAsia="en-US"/>
        </w:rPr>
        <w:t>pour 2017</w:t>
      </w:r>
      <w:r w:rsidRPr="00B05BE3">
        <w:rPr>
          <w:lang w:val="fr-FR" w:eastAsia="en-US"/>
        </w:rPr>
        <w:t xml:space="preserve"> (14 novembre 2016) </w:t>
      </w:r>
      <w:r w:rsidRPr="00B05BE3">
        <w:rPr>
          <w:lang w:val="fr-FR" w:eastAsia="en-US"/>
        </w:rPr>
        <w:br/>
        <w:t>Référence</w:t>
      </w:r>
      <w:r w:rsidR="00FB1715" w:rsidRPr="00B05BE3">
        <w:rPr>
          <w:lang w:val="fr-FR" w:eastAsia="en-US"/>
        </w:rPr>
        <w:t> :</w:t>
      </w:r>
      <w:r w:rsidRPr="00B05BE3">
        <w:rPr>
          <w:lang w:val="fr-FR" w:eastAsia="en-US"/>
        </w:rPr>
        <w:t xml:space="preserve"> IOD/WP/2017/1</w:t>
      </w:r>
    </w:p>
    <w:p w:rsidR="007459C9" w:rsidRPr="00B05BE3" w:rsidRDefault="007459C9" w:rsidP="00604521">
      <w:pPr>
        <w:pStyle w:val="Heading4"/>
        <w:ind w:left="1134"/>
        <w:rPr>
          <w:lang w:val="fr-FR" w:eastAsia="en-US"/>
        </w:rPr>
      </w:pPr>
      <w:r w:rsidRPr="00B05BE3">
        <w:rPr>
          <w:lang w:val="fr-FR" w:eastAsia="en-US"/>
        </w:rPr>
        <w:t>Audit interne</w:t>
      </w:r>
      <w:r w:rsidR="00FB1715" w:rsidRPr="00B05BE3">
        <w:rPr>
          <w:lang w:val="fr-FR" w:eastAsia="en-US"/>
        </w:rPr>
        <w:t> :</w:t>
      </w:r>
    </w:p>
    <w:p w:rsidR="007459C9" w:rsidRPr="00B05BE3" w:rsidRDefault="007459C9" w:rsidP="00604521">
      <w:pPr>
        <w:ind w:left="2268" w:hanging="567"/>
        <w:rPr>
          <w:lang w:val="fr-FR" w:eastAsia="en-US"/>
        </w:rPr>
      </w:pPr>
      <w:r w:rsidRPr="00B05BE3">
        <w:rPr>
          <w:lang w:val="fr-FR" w:eastAsia="en-US"/>
        </w:rPr>
        <w:t xml:space="preserve">[08] </w:t>
      </w:r>
      <w:r w:rsidRPr="00B05BE3">
        <w:rPr>
          <w:lang w:val="fr-FR" w:eastAsia="en-US"/>
        </w:rPr>
        <w:tab/>
        <w:t>Rapport d</w:t>
      </w:r>
      <w:r w:rsidR="00FB1715" w:rsidRPr="00B05BE3">
        <w:rPr>
          <w:lang w:val="fr-FR" w:eastAsia="en-US"/>
        </w:rPr>
        <w:t>’</w:t>
      </w:r>
      <w:r w:rsidRPr="00B05BE3">
        <w:rPr>
          <w:lang w:val="fr-FR" w:eastAsia="en-US"/>
        </w:rPr>
        <w:t xml:space="preserve">audit interne – Audit de WIPO </w:t>
      </w:r>
      <w:proofErr w:type="spellStart"/>
      <w:r w:rsidRPr="00B05BE3">
        <w:rPr>
          <w:lang w:val="fr-FR" w:eastAsia="en-US"/>
        </w:rPr>
        <w:t>Lex</w:t>
      </w:r>
      <w:proofErr w:type="spellEnd"/>
      <w:r w:rsidRPr="00B05BE3">
        <w:rPr>
          <w:lang w:val="fr-FR" w:eastAsia="en-US"/>
        </w:rPr>
        <w:t xml:space="preserve"> (IA</w:t>
      </w:r>
      <w:r w:rsidR="00C04CC2">
        <w:rPr>
          <w:lang w:val="fr-FR" w:eastAsia="en-US"/>
        </w:rPr>
        <w:t> </w:t>
      </w:r>
      <w:r w:rsidRPr="00B05BE3">
        <w:rPr>
          <w:lang w:val="fr-FR" w:eastAsia="en-US"/>
        </w:rPr>
        <w:t>2016</w:t>
      </w:r>
      <w:r w:rsidR="00C04CC2">
        <w:rPr>
          <w:lang w:val="fr-FR" w:eastAsia="en-US"/>
        </w:rPr>
        <w:noBreakHyphen/>
      </w:r>
      <w:r w:rsidRPr="00B05BE3">
        <w:rPr>
          <w:lang w:val="fr-FR" w:eastAsia="en-US"/>
        </w:rPr>
        <w:t>07)</w:t>
      </w:r>
    </w:p>
    <w:p w:rsidR="007459C9" w:rsidRPr="00B05BE3" w:rsidRDefault="007459C9" w:rsidP="00604521">
      <w:pPr>
        <w:ind w:left="2268" w:hanging="567"/>
        <w:rPr>
          <w:lang w:val="fr-FR" w:eastAsia="en-US"/>
        </w:rPr>
      </w:pPr>
      <w:r w:rsidRPr="00B05BE3">
        <w:rPr>
          <w:lang w:val="fr-FR" w:eastAsia="en-US"/>
        </w:rPr>
        <w:t xml:space="preserve">[09] </w:t>
      </w:r>
      <w:r w:rsidRPr="00B05BE3">
        <w:rPr>
          <w:lang w:val="fr-FR" w:eastAsia="en-US"/>
        </w:rPr>
        <w:tab/>
        <w:t>Power</w:t>
      </w:r>
      <w:r w:rsidR="00F44680" w:rsidRPr="00B05BE3">
        <w:rPr>
          <w:lang w:val="fr-FR" w:eastAsia="en-US"/>
        </w:rPr>
        <w:t>P</w:t>
      </w:r>
      <w:r w:rsidRPr="00B05BE3">
        <w:rPr>
          <w:lang w:val="fr-FR" w:eastAsia="en-US"/>
        </w:rPr>
        <w:t>oint – Audit du cadre éthique de l</w:t>
      </w:r>
      <w:r w:rsidR="00FB1715" w:rsidRPr="00B05BE3">
        <w:rPr>
          <w:lang w:val="fr-FR" w:eastAsia="en-US"/>
        </w:rPr>
        <w:t>’</w:t>
      </w:r>
      <w:r w:rsidRPr="00B05BE3">
        <w:rPr>
          <w:lang w:val="fr-FR" w:eastAsia="en-US"/>
        </w:rPr>
        <w:t>OMPI (novembre 2016)</w:t>
      </w:r>
    </w:p>
    <w:p w:rsidR="002A7DA0" w:rsidRPr="00B05BE3" w:rsidRDefault="002A7DA0" w:rsidP="00604521">
      <w:pPr>
        <w:rPr>
          <w:lang w:val="fr-FR" w:eastAsia="en-US"/>
        </w:rPr>
      </w:pPr>
    </w:p>
    <w:p w:rsidR="00C2707F" w:rsidRPr="00B05BE3" w:rsidRDefault="00672937" w:rsidP="00604521">
      <w:pPr>
        <w:pStyle w:val="Heading1"/>
      </w:pPr>
      <w:r w:rsidRPr="00B05BE3">
        <w:t>Point</w:t>
      </w:r>
      <w:r w:rsidR="006859A1" w:rsidRPr="00B05BE3">
        <w:t> </w:t>
      </w:r>
      <w:r w:rsidRPr="00B05BE3">
        <w:t>5 de l</w:t>
      </w:r>
      <w:r w:rsidR="00FB1715" w:rsidRPr="00B05BE3">
        <w:t>’</w:t>
      </w:r>
      <w:r w:rsidRPr="00B05BE3">
        <w:t>ordre du jour</w:t>
      </w:r>
      <w:r w:rsidR="00FB1715" w:rsidRPr="00B05BE3">
        <w:t> :</w:t>
      </w:r>
      <w:r w:rsidRPr="00B05BE3">
        <w:t xml:space="preserve"> </w:t>
      </w:r>
      <w:r w:rsidR="0066144D" w:rsidRPr="00B05BE3">
        <w:t>suivi des recommandations relatives à la supervision</w:t>
      </w:r>
    </w:p>
    <w:p w:rsidR="00672937" w:rsidRPr="00B05BE3" w:rsidRDefault="00672937" w:rsidP="00604521">
      <w:pPr>
        <w:rPr>
          <w:lang w:val="fr-FR"/>
        </w:rPr>
      </w:pPr>
    </w:p>
    <w:p w:rsidR="00C2707F" w:rsidRPr="00B05BE3" w:rsidRDefault="00EA69C7" w:rsidP="00604521">
      <w:pPr>
        <w:spacing w:after="120"/>
        <w:ind w:left="567" w:firstLine="567"/>
        <w:contextualSpacing/>
        <w:rPr>
          <w:lang w:val="fr-FR"/>
        </w:rPr>
      </w:pPr>
      <w:r w:rsidRPr="00B05BE3">
        <w:rPr>
          <w:lang w:val="fr-FR" w:eastAsia="en-US"/>
        </w:rPr>
        <w:t>[10</w:t>
      </w:r>
      <w:r w:rsidR="00C1211A">
        <w:rPr>
          <w:lang w:val="fr-FR" w:eastAsia="en-US"/>
        </w:rPr>
        <w:t xml:space="preserve">] </w:t>
      </w:r>
      <w:r w:rsidRPr="00B05BE3">
        <w:rPr>
          <w:lang w:val="fr-FR" w:eastAsia="en-US"/>
        </w:rPr>
        <w:tab/>
        <w:t>Recommandations en suspens relatives à la supervision (3 novembre 2016)</w:t>
      </w:r>
    </w:p>
    <w:p w:rsidR="002A7DA0" w:rsidRPr="00B05BE3" w:rsidRDefault="002A7DA0" w:rsidP="00604521">
      <w:pPr>
        <w:spacing w:after="120"/>
        <w:contextualSpacing/>
        <w:rPr>
          <w:rFonts w:eastAsia="Times New Roman"/>
          <w:szCs w:val="22"/>
          <w:lang w:val="fr-FR" w:eastAsia="en-US"/>
        </w:rPr>
      </w:pPr>
    </w:p>
    <w:p w:rsidR="00C2707F" w:rsidRPr="00B05BE3" w:rsidRDefault="00672937" w:rsidP="00604521">
      <w:pPr>
        <w:pStyle w:val="Heading1"/>
      </w:pPr>
      <w:r w:rsidRPr="00B05BE3">
        <w:t>Point</w:t>
      </w:r>
      <w:r w:rsidR="006859A1" w:rsidRPr="00B05BE3">
        <w:t> </w:t>
      </w:r>
      <w:r w:rsidRPr="00B05BE3">
        <w:t>6 de l</w:t>
      </w:r>
      <w:r w:rsidR="00FB1715" w:rsidRPr="00B05BE3">
        <w:t>’</w:t>
      </w:r>
      <w:r w:rsidRPr="00B05BE3">
        <w:t>ordre du jour</w:t>
      </w:r>
      <w:r w:rsidR="00FB1715" w:rsidRPr="00B05BE3">
        <w:t> :</w:t>
      </w:r>
      <w:r w:rsidRPr="00B05BE3">
        <w:t xml:space="preserve"> </w:t>
      </w:r>
      <w:r w:rsidR="00C1211A">
        <w:rPr>
          <w:rFonts w:eastAsiaTheme="minorHAnsi"/>
          <w:szCs w:val="22"/>
          <w:lang w:eastAsia="en-US"/>
        </w:rPr>
        <w:t>m</w:t>
      </w:r>
      <w:r w:rsidR="0066144D" w:rsidRPr="00B05BE3">
        <w:rPr>
          <w:rFonts w:eastAsiaTheme="minorHAnsi"/>
          <w:szCs w:val="22"/>
          <w:lang w:eastAsia="en-US"/>
        </w:rPr>
        <w:t>odification de la Charte de la supervision interne (suite donnée aux décisions de l</w:t>
      </w:r>
      <w:r w:rsidR="00FB1715" w:rsidRPr="00B05BE3">
        <w:rPr>
          <w:rFonts w:eastAsiaTheme="minorHAnsi"/>
          <w:szCs w:val="22"/>
          <w:lang w:eastAsia="en-US"/>
        </w:rPr>
        <w:t>’</w:t>
      </w:r>
      <w:r w:rsidR="0066144D" w:rsidRPr="00B05BE3">
        <w:rPr>
          <w:rFonts w:eastAsiaTheme="minorHAnsi"/>
          <w:szCs w:val="22"/>
          <w:lang w:eastAsia="en-US"/>
        </w:rPr>
        <w:t>Assemblée générale)</w:t>
      </w:r>
    </w:p>
    <w:p w:rsidR="00672937" w:rsidRPr="00B05BE3" w:rsidRDefault="00672937" w:rsidP="00604521">
      <w:pPr>
        <w:rPr>
          <w:lang w:val="fr-FR"/>
        </w:rPr>
      </w:pPr>
    </w:p>
    <w:p w:rsidR="00C2707F" w:rsidRPr="00B05BE3" w:rsidRDefault="008149FD" w:rsidP="00604521">
      <w:pPr>
        <w:ind w:left="1701" w:hanging="567"/>
        <w:rPr>
          <w:lang w:val="fr-FR" w:eastAsia="en-US"/>
        </w:rPr>
      </w:pPr>
      <w:r w:rsidRPr="00B05BE3">
        <w:rPr>
          <w:lang w:val="fr-FR" w:eastAsia="en-US"/>
        </w:rPr>
        <w:t>[1</w:t>
      </w:r>
      <w:r w:rsidR="00EA69C7" w:rsidRPr="00B05BE3">
        <w:rPr>
          <w:lang w:val="fr-FR" w:eastAsia="en-US"/>
        </w:rPr>
        <w:t>1</w:t>
      </w:r>
      <w:r w:rsidRPr="00B05BE3">
        <w:rPr>
          <w:lang w:val="fr-FR" w:eastAsia="en-US"/>
        </w:rPr>
        <w:t xml:space="preserve">] </w:t>
      </w:r>
      <w:r w:rsidRPr="00B05BE3">
        <w:rPr>
          <w:lang w:val="fr-FR" w:eastAsia="en-US"/>
        </w:rPr>
        <w:tab/>
      </w:r>
      <w:r w:rsidR="00EA69C7" w:rsidRPr="00B05BE3">
        <w:rPr>
          <w:lang w:val="fr-FR" w:eastAsia="en-US"/>
        </w:rPr>
        <w:t>Extrait du Règlement financier et règlement d</w:t>
      </w:r>
      <w:r w:rsidR="00FB1715" w:rsidRPr="00B05BE3">
        <w:rPr>
          <w:lang w:val="fr-FR" w:eastAsia="en-US"/>
        </w:rPr>
        <w:t>’</w:t>
      </w:r>
      <w:r w:rsidR="00EA69C7" w:rsidRPr="00B05BE3">
        <w:rPr>
          <w:lang w:val="fr-FR" w:eastAsia="en-US"/>
        </w:rPr>
        <w:t>exécution du règlement financier</w:t>
      </w:r>
      <w:r w:rsidR="00D32AA7">
        <w:rPr>
          <w:lang w:val="fr-FR" w:eastAsia="en-US"/>
        </w:rPr>
        <w:t xml:space="preserve"> de l’OMPI</w:t>
      </w:r>
      <w:r w:rsidR="00EA69C7" w:rsidRPr="00B05BE3">
        <w:rPr>
          <w:lang w:val="fr-FR" w:eastAsia="en-US"/>
        </w:rPr>
        <w:t>, ANNEXE I</w:t>
      </w:r>
      <w:r w:rsidR="00FB1715" w:rsidRPr="00B05BE3">
        <w:rPr>
          <w:lang w:val="fr-FR" w:eastAsia="en-US"/>
        </w:rPr>
        <w:t> :</w:t>
      </w:r>
      <w:r w:rsidR="00EA69C7" w:rsidRPr="00B05BE3">
        <w:rPr>
          <w:lang w:val="fr-FR" w:eastAsia="en-US"/>
        </w:rPr>
        <w:t xml:space="preserve"> Charte de la supervision interne de l</w:t>
      </w:r>
      <w:r w:rsidR="00FB1715" w:rsidRPr="00B05BE3">
        <w:rPr>
          <w:lang w:val="fr-FR" w:eastAsia="en-US"/>
        </w:rPr>
        <w:t>’</w:t>
      </w:r>
      <w:r w:rsidR="00EA69C7" w:rsidRPr="00B05BE3">
        <w:rPr>
          <w:lang w:val="fr-FR" w:eastAsia="en-US"/>
        </w:rPr>
        <w:t>OMPI (modifiée le 11 octobre</w:t>
      </w:r>
      <w:r w:rsidR="00B80F3F" w:rsidRPr="00B05BE3">
        <w:rPr>
          <w:lang w:val="fr-FR" w:eastAsia="en-US"/>
        </w:rPr>
        <w:t> 2016)</w:t>
      </w:r>
    </w:p>
    <w:p w:rsidR="00C2707F" w:rsidRPr="00B05BE3" w:rsidRDefault="00EA69C7" w:rsidP="00604521">
      <w:pPr>
        <w:ind w:left="1701" w:hanging="567"/>
        <w:rPr>
          <w:lang w:val="fr-FR" w:eastAsia="en-US"/>
        </w:rPr>
      </w:pPr>
      <w:r w:rsidRPr="00B05BE3">
        <w:rPr>
          <w:lang w:val="fr-FR" w:eastAsia="en-US"/>
        </w:rPr>
        <w:t>[12</w:t>
      </w:r>
      <w:r w:rsidR="008149FD" w:rsidRPr="00B05BE3">
        <w:rPr>
          <w:lang w:val="fr-FR" w:eastAsia="en-US"/>
        </w:rPr>
        <w:t xml:space="preserve">] </w:t>
      </w:r>
      <w:r w:rsidR="008149FD" w:rsidRPr="00B05BE3">
        <w:rPr>
          <w:lang w:val="fr-FR" w:eastAsia="en-US"/>
        </w:rPr>
        <w:tab/>
      </w:r>
      <w:r w:rsidRPr="00B05BE3">
        <w:rPr>
          <w:lang w:val="fr-FR" w:eastAsia="en-US"/>
        </w:rPr>
        <w:t>Recommandations en suspens relatives à la supervision (3 novembre 2016)</w:t>
      </w:r>
    </w:p>
    <w:p w:rsidR="002A7DA0" w:rsidRPr="00B05BE3" w:rsidRDefault="002A7DA0" w:rsidP="00604521">
      <w:pPr>
        <w:rPr>
          <w:lang w:val="fr-FR" w:eastAsia="en-US"/>
        </w:rPr>
      </w:pPr>
    </w:p>
    <w:p w:rsidR="00C2707F" w:rsidRPr="00B05BE3" w:rsidRDefault="00672937" w:rsidP="00604521">
      <w:pPr>
        <w:pStyle w:val="Heading1"/>
      </w:pPr>
      <w:r w:rsidRPr="00B05BE3">
        <w:t>Point</w:t>
      </w:r>
      <w:r w:rsidR="006859A1" w:rsidRPr="00B05BE3">
        <w:t> </w:t>
      </w:r>
      <w:r w:rsidRPr="00B05BE3">
        <w:t>7 de l</w:t>
      </w:r>
      <w:r w:rsidR="00FB1715" w:rsidRPr="00B05BE3">
        <w:t>’</w:t>
      </w:r>
      <w:r w:rsidRPr="00B05BE3">
        <w:t>ordre du jour</w:t>
      </w:r>
      <w:r w:rsidR="00FB1715" w:rsidRPr="00B05BE3">
        <w:t> :</w:t>
      </w:r>
      <w:r w:rsidRPr="00B05BE3">
        <w:t xml:space="preserve"> </w:t>
      </w:r>
      <w:r w:rsidR="00C1211A">
        <w:rPr>
          <w:rFonts w:eastAsiaTheme="minorHAnsi"/>
          <w:szCs w:val="22"/>
          <w:lang w:eastAsia="en-US"/>
        </w:rPr>
        <w:t>p</w:t>
      </w:r>
      <w:r w:rsidR="0066144D" w:rsidRPr="00B05BE3">
        <w:rPr>
          <w:rFonts w:eastAsiaTheme="minorHAnsi"/>
          <w:szCs w:val="22"/>
          <w:lang w:eastAsia="en-US"/>
        </w:rPr>
        <w:t xml:space="preserve">olitique </w:t>
      </w:r>
      <w:r w:rsidR="00D32AA7">
        <w:rPr>
          <w:rFonts w:eastAsiaTheme="minorHAnsi"/>
          <w:szCs w:val="22"/>
          <w:lang w:eastAsia="en-US"/>
        </w:rPr>
        <w:t xml:space="preserve">en matière d’enquêtes </w:t>
      </w:r>
      <w:r w:rsidR="0066144D" w:rsidRPr="00B05BE3">
        <w:rPr>
          <w:rFonts w:eastAsiaTheme="minorHAnsi"/>
          <w:szCs w:val="22"/>
          <w:lang w:eastAsia="en-US"/>
        </w:rPr>
        <w:t>et manuel d</w:t>
      </w:r>
      <w:r w:rsidR="00FB1715" w:rsidRPr="00B05BE3">
        <w:rPr>
          <w:rFonts w:eastAsiaTheme="minorHAnsi"/>
          <w:szCs w:val="22"/>
          <w:lang w:eastAsia="en-US"/>
        </w:rPr>
        <w:t>’</w:t>
      </w:r>
      <w:r w:rsidR="0066144D" w:rsidRPr="00B05BE3">
        <w:rPr>
          <w:rFonts w:eastAsiaTheme="minorHAnsi"/>
          <w:szCs w:val="22"/>
          <w:lang w:eastAsia="en-US"/>
        </w:rPr>
        <w:t>enquête</w:t>
      </w:r>
    </w:p>
    <w:p w:rsidR="00672937" w:rsidRPr="00B05BE3" w:rsidRDefault="00672937" w:rsidP="00604521">
      <w:pPr>
        <w:rPr>
          <w:lang w:val="fr-FR"/>
        </w:rPr>
      </w:pPr>
    </w:p>
    <w:p w:rsidR="00C2707F" w:rsidRPr="00B05BE3" w:rsidRDefault="00EA69C7" w:rsidP="00604521">
      <w:pPr>
        <w:ind w:left="1701" w:hanging="567"/>
        <w:rPr>
          <w:lang w:val="fr-FR"/>
        </w:rPr>
      </w:pPr>
      <w:r w:rsidRPr="00B05BE3">
        <w:rPr>
          <w:lang w:val="fr-FR"/>
        </w:rPr>
        <w:t>[13</w:t>
      </w:r>
      <w:r w:rsidR="008149FD" w:rsidRPr="00B05BE3">
        <w:rPr>
          <w:lang w:val="fr-FR"/>
        </w:rPr>
        <w:t xml:space="preserve">] </w:t>
      </w:r>
      <w:r w:rsidR="008149FD" w:rsidRPr="00B05BE3">
        <w:rPr>
          <w:lang w:val="fr-FR"/>
        </w:rPr>
        <w:tab/>
      </w:r>
      <w:r w:rsidRPr="00B05BE3">
        <w:rPr>
          <w:lang w:val="fr-FR"/>
        </w:rPr>
        <w:t>Projet de politique en matière d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enquêtes – Division de la supervision interne (IOD/IP/XXX)</w:t>
      </w:r>
    </w:p>
    <w:p w:rsidR="00EA69C7" w:rsidRPr="00B05BE3" w:rsidRDefault="00EA69C7" w:rsidP="00604521">
      <w:pPr>
        <w:ind w:left="1701" w:hanging="567"/>
        <w:rPr>
          <w:lang w:val="fr-FR"/>
        </w:rPr>
      </w:pPr>
      <w:r w:rsidRPr="00B05BE3">
        <w:rPr>
          <w:lang w:val="fr-FR"/>
        </w:rPr>
        <w:t xml:space="preserve">[14] </w:t>
      </w:r>
      <w:r w:rsidRPr="00B05BE3">
        <w:rPr>
          <w:lang w:val="fr-FR"/>
        </w:rPr>
        <w:tab/>
        <w:t>Projet de manuel d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enquête – Division de la supervision interne (IOD/IP/XXX)</w:t>
      </w:r>
    </w:p>
    <w:p w:rsidR="002A7DA0" w:rsidRPr="00B05BE3" w:rsidRDefault="002A7DA0" w:rsidP="00604521">
      <w:pPr>
        <w:rPr>
          <w:lang w:val="fr-FR"/>
        </w:rPr>
      </w:pPr>
    </w:p>
    <w:p w:rsidR="00C2707F" w:rsidRPr="00B05BE3" w:rsidRDefault="004B0364" w:rsidP="00604521">
      <w:pPr>
        <w:pStyle w:val="Heading1"/>
      </w:pPr>
      <w:r w:rsidRPr="00B05BE3">
        <w:t>Point</w:t>
      </w:r>
      <w:r w:rsidR="006859A1" w:rsidRPr="00B05BE3">
        <w:t> </w:t>
      </w:r>
      <w:r w:rsidRPr="00B05BE3">
        <w:t>8 de l</w:t>
      </w:r>
      <w:r w:rsidR="00FB1715" w:rsidRPr="00B05BE3">
        <w:t>’</w:t>
      </w:r>
      <w:r w:rsidRPr="00B05BE3">
        <w:t>ordre du jour</w:t>
      </w:r>
      <w:r w:rsidR="00FB1715" w:rsidRPr="00B05BE3">
        <w:t> :</w:t>
      </w:r>
      <w:r w:rsidRPr="00B05BE3">
        <w:t xml:space="preserve"> </w:t>
      </w:r>
      <w:r w:rsidR="00C1211A">
        <w:rPr>
          <w:rFonts w:eastAsiaTheme="minorHAnsi"/>
          <w:szCs w:val="22"/>
          <w:lang w:eastAsia="en-US"/>
        </w:rPr>
        <w:t>q</w:t>
      </w:r>
      <w:r w:rsidR="0066144D" w:rsidRPr="00B05BE3">
        <w:rPr>
          <w:rFonts w:eastAsiaTheme="minorHAnsi"/>
          <w:szCs w:val="22"/>
          <w:lang w:eastAsia="en-US"/>
        </w:rPr>
        <w:t>uestions relatives à l</w:t>
      </w:r>
      <w:r w:rsidR="00FB1715" w:rsidRPr="00B05BE3">
        <w:rPr>
          <w:rFonts w:eastAsiaTheme="minorHAnsi"/>
          <w:szCs w:val="22"/>
          <w:lang w:eastAsia="en-US"/>
        </w:rPr>
        <w:t>’</w:t>
      </w:r>
      <w:r w:rsidR="0066144D" w:rsidRPr="00B05BE3">
        <w:rPr>
          <w:rFonts w:eastAsiaTheme="minorHAnsi"/>
          <w:szCs w:val="22"/>
          <w:lang w:eastAsia="en-US"/>
        </w:rPr>
        <w:t>administration et à la gestion</w:t>
      </w:r>
    </w:p>
    <w:p w:rsidR="001F4568" w:rsidRPr="00B05BE3" w:rsidRDefault="001F4568" w:rsidP="00604521">
      <w:pPr>
        <w:ind w:left="1134"/>
        <w:rPr>
          <w:i/>
          <w:lang w:val="fr-FR"/>
        </w:rPr>
      </w:pPr>
    </w:p>
    <w:p w:rsidR="00672937" w:rsidRPr="00B05BE3" w:rsidRDefault="00F44680" w:rsidP="00604521">
      <w:pPr>
        <w:ind w:left="1134"/>
        <w:rPr>
          <w:i/>
          <w:lang w:val="fr-FR"/>
        </w:rPr>
      </w:pPr>
      <w:r w:rsidRPr="00B05BE3">
        <w:rPr>
          <w:i/>
          <w:lang w:val="fr-FR"/>
        </w:rPr>
        <w:t>Situation financière / Gestion financière / Politique relative aux sanctions applicables aux fournisseurs / Groupe de travail chargé de la révision des politiques et procédures en matière d</w:t>
      </w:r>
      <w:r w:rsidR="00FB1715" w:rsidRPr="00B05BE3">
        <w:rPr>
          <w:i/>
          <w:lang w:val="fr-FR"/>
        </w:rPr>
        <w:t>’</w:t>
      </w:r>
      <w:r w:rsidRPr="00B05BE3">
        <w:rPr>
          <w:i/>
          <w:lang w:val="fr-FR"/>
        </w:rPr>
        <w:t>achats</w:t>
      </w:r>
    </w:p>
    <w:p w:rsidR="001F4568" w:rsidRPr="00B05BE3" w:rsidRDefault="001F4568" w:rsidP="00604521">
      <w:pPr>
        <w:ind w:left="1134"/>
        <w:rPr>
          <w:i/>
          <w:lang w:val="fr-FR"/>
        </w:rPr>
      </w:pPr>
    </w:p>
    <w:p w:rsidR="00C2707F" w:rsidRPr="00B05BE3" w:rsidRDefault="008149FD" w:rsidP="00604521">
      <w:pPr>
        <w:ind w:left="1701" w:hanging="567"/>
        <w:rPr>
          <w:lang w:val="fr-FR"/>
        </w:rPr>
      </w:pPr>
      <w:r w:rsidRPr="00B05BE3">
        <w:rPr>
          <w:lang w:val="fr-FR"/>
        </w:rPr>
        <w:t>[1</w:t>
      </w:r>
      <w:r w:rsidR="00F44680" w:rsidRPr="00B05BE3">
        <w:rPr>
          <w:lang w:val="fr-FR"/>
        </w:rPr>
        <w:t>5</w:t>
      </w:r>
      <w:r w:rsidRPr="00B05BE3">
        <w:rPr>
          <w:lang w:val="fr-FR"/>
        </w:rPr>
        <w:t xml:space="preserve">] </w:t>
      </w:r>
      <w:r w:rsidRPr="00B05BE3">
        <w:rPr>
          <w:lang w:val="fr-FR"/>
        </w:rPr>
        <w:tab/>
      </w:r>
      <w:r w:rsidR="00F44680" w:rsidRPr="00B05BE3">
        <w:rPr>
          <w:lang w:val="fr-FR"/>
        </w:rPr>
        <w:t>PowerPoint – Exposé sur les achats, OCIS – Division des achats et des voyages de l</w:t>
      </w:r>
      <w:r w:rsidR="00FB1715" w:rsidRPr="00B05BE3">
        <w:rPr>
          <w:lang w:val="fr-FR"/>
        </w:rPr>
        <w:t>’</w:t>
      </w:r>
      <w:r w:rsidR="00F44680" w:rsidRPr="00B05BE3">
        <w:rPr>
          <w:lang w:val="fr-FR"/>
        </w:rPr>
        <w:t>OMPI (21 novembre 2016)</w:t>
      </w:r>
    </w:p>
    <w:p w:rsidR="00F44680" w:rsidRPr="00B05BE3" w:rsidRDefault="00F44680" w:rsidP="00604521">
      <w:pPr>
        <w:ind w:left="1701" w:hanging="567"/>
        <w:rPr>
          <w:lang w:val="fr-FR"/>
        </w:rPr>
      </w:pPr>
      <w:r w:rsidRPr="00B05BE3">
        <w:rPr>
          <w:lang w:val="fr-FR"/>
        </w:rPr>
        <w:t xml:space="preserve">[16] </w:t>
      </w:r>
      <w:r w:rsidRPr="00B05BE3">
        <w:rPr>
          <w:lang w:val="fr-FR"/>
        </w:rPr>
        <w:tab/>
      </w:r>
      <w:r w:rsidR="001F4568" w:rsidRPr="00B05BE3">
        <w:rPr>
          <w:lang w:val="fr-FR"/>
        </w:rPr>
        <w:t>Projet d</w:t>
      </w:r>
      <w:r w:rsidR="00FB1715" w:rsidRPr="00B05BE3">
        <w:rPr>
          <w:lang w:val="fr-FR"/>
        </w:rPr>
        <w:t>’</w:t>
      </w:r>
      <w:r w:rsidR="001F4568" w:rsidRPr="00B05BE3">
        <w:rPr>
          <w:lang w:val="fr-FR"/>
        </w:rPr>
        <w:t>ordre de service – Procédures relatives aux sanctions applicables aux fournisseurs</w:t>
      </w:r>
    </w:p>
    <w:p w:rsidR="002A7DA0" w:rsidRPr="00B05BE3" w:rsidRDefault="002A7DA0" w:rsidP="00604521">
      <w:pPr>
        <w:rPr>
          <w:b/>
          <w:lang w:val="fr-FR"/>
        </w:rPr>
      </w:pPr>
    </w:p>
    <w:p w:rsidR="00C2707F" w:rsidRPr="00B05BE3" w:rsidRDefault="00672937" w:rsidP="00604521">
      <w:pPr>
        <w:pStyle w:val="Heading1"/>
      </w:pPr>
      <w:r w:rsidRPr="00B05BE3">
        <w:t>Point</w:t>
      </w:r>
      <w:r w:rsidR="006859A1" w:rsidRPr="00B05BE3">
        <w:t> </w:t>
      </w:r>
      <w:r w:rsidRPr="00B05BE3">
        <w:t>9 de l</w:t>
      </w:r>
      <w:r w:rsidR="00FB1715" w:rsidRPr="00B05BE3">
        <w:t>’</w:t>
      </w:r>
      <w:r w:rsidRPr="00B05BE3">
        <w:t>ordre du jour</w:t>
      </w:r>
      <w:r w:rsidR="00FB1715" w:rsidRPr="00B05BE3">
        <w:t> :</w:t>
      </w:r>
      <w:r w:rsidRPr="00B05BE3">
        <w:t xml:space="preserve"> </w:t>
      </w:r>
      <w:r w:rsidR="00C1211A">
        <w:rPr>
          <w:rFonts w:eastAsiaTheme="minorHAnsi"/>
          <w:szCs w:val="22"/>
          <w:lang w:eastAsia="en-US"/>
        </w:rPr>
        <w:t>s</w:t>
      </w:r>
      <w:r w:rsidR="007459C9" w:rsidRPr="00B05BE3">
        <w:rPr>
          <w:rFonts w:eastAsiaTheme="minorHAnsi"/>
          <w:szCs w:val="22"/>
          <w:lang w:eastAsia="en-US"/>
        </w:rPr>
        <w:t>élection du vérificateur externe des comptes pour la pério</w:t>
      </w:r>
      <w:r w:rsidR="00FB1715" w:rsidRPr="00B05BE3">
        <w:rPr>
          <w:rFonts w:eastAsiaTheme="minorHAnsi"/>
          <w:szCs w:val="22"/>
          <w:lang w:eastAsia="en-US"/>
        </w:rPr>
        <w:t>de 2018</w:t>
      </w:r>
      <w:r w:rsidR="00C04CC2">
        <w:rPr>
          <w:rFonts w:eastAsiaTheme="minorHAnsi"/>
          <w:szCs w:val="22"/>
          <w:lang w:eastAsia="en-US"/>
        </w:rPr>
        <w:noBreakHyphen/>
      </w:r>
      <w:r w:rsidR="007459C9" w:rsidRPr="00B05BE3">
        <w:rPr>
          <w:rFonts w:eastAsiaTheme="minorHAnsi"/>
          <w:szCs w:val="22"/>
          <w:lang w:eastAsia="en-US"/>
        </w:rPr>
        <w:t>2023</w:t>
      </w:r>
    </w:p>
    <w:p w:rsidR="00672937" w:rsidRPr="00B05BE3" w:rsidRDefault="00672937" w:rsidP="00604521">
      <w:pPr>
        <w:rPr>
          <w:lang w:val="fr-FR"/>
        </w:rPr>
      </w:pPr>
    </w:p>
    <w:p w:rsidR="001F4568" w:rsidRPr="00B05BE3" w:rsidRDefault="001F4568" w:rsidP="00604521">
      <w:pPr>
        <w:ind w:left="1701" w:hanging="567"/>
        <w:rPr>
          <w:lang w:val="fr-FR"/>
        </w:rPr>
      </w:pPr>
      <w:r w:rsidRPr="00B05BE3">
        <w:rPr>
          <w:lang w:val="fr-FR"/>
        </w:rPr>
        <w:t xml:space="preserve">[17] </w:t>
      </w:r>
      <w:r w:rsidRPr="00B05BE3">
        <w:rPr>
          <w:lang w:val="fr-FR"/>
        </w:rPr>
        <w:tab/>
        <w:t>Évaluation technique préliminaire des propositions (9 novembre 2016)</w:t>
      </w:r>
    </w:p>
    <w:p w:rsidR="00C1211A" w:rsidRDefault="001F4568" w:rsidP="00604521">
      <w:pPr>
        <w:ind w:left="1701" w:hanging="567"/>
        <w:rPr>
          <w:lang w:val="fr-FR"/>
        </w:rPr>
      </w:pPr>
      <w:r w:rsidRPr="00B05BE3">
        <w:rPr>
          <w:lang w:val="fr-FR"/>
        </w:rPr>
        <w:t xml:space="preserve">[18] </w:t>
      </w:r>
      <w:r w:rsidRPr="00B05BE3">
        <w:rPr>
          <w:lang w:val="fr-FR"/>
        </w:rPr>
        <w:tab/>
        <w:t>Réponse à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appel à propositions pour la nomination du vérificateur externe des comptes de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OMPI pour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exercice financier</w:t>
      </w:r>
      <w:r w:rsidR="00C04CC2">
        <w:rPr>
          <w:lang w:val="fr-FR"/>
        </w:rPr>
        <w:t> </w:t>
      </w:r>
      <w:r w:rsidRPr="00B05BE3">
        <w:rPr>
          <w:lang w:val="fr-FR"/>
        </w:rPr>
        <w:t>2018</w:t>
      </w:r>
      <w:r w:rsidR="00C04CC2">
        <w:rPr>
          <w:lang w:val="fr-FR"/>
        </w:rPr>
        <w:noBreakHyphen/>
      </w:r>
      <w:r w:rsidRPr="00B05BE3">
        <w:rPr>
          <w:lang w:val="fr-FR"/>
        </w:rPr>
        <w:t xml:space="preserve">2023 </w:t>
      </w:r>
      <w:r w:rsidRPr="00B05BE3">
        <w:rPr>
          <w:lang w:val="fr-FR"/>
        </w:rPr>
        <w:br/>
        <w:t>(propositions</w:t>
      </w:r>
      <w:r w:rsidR="00C04CC2">
        <w:rPr>
          <w:lang w:val="fr-FR"/>
        </w:rPr>
        <w:t> </w:t>
      </w:r>
      <w:r w:rsidRPr="00B05BE3">
        <w:rPr>
          <w:lang w:val="fr-FR"/>
        </w:rPr>
        <w:t>1 et 2)</w:t>
      </w:r>
      <w:r w:rsidR="00C1211A">
        <w:rPr>
          <w:lang w:val="fr-FR"/>
        </w:rPr>
        <w:br w:type="page"/>
      </w:r>
    </w:p>
    <w:p w:rsidR="009E5A2B" w:rsidRPr="00B05BE3" w:rsidRDefault="004B0364" w:rsidP="00604521">
      <w:pPr>
        <w:pStyle w:val="Heading1"/>
      </w:pPr>
      <w:r w:rsidRPr="00B05BE3">
        <w:t>P</w:t>
      </w:r>
      <w:r w:rsidR="00C1211A">
        <w:t>oint</w:t>
      </w:r>
      <w:r w:rsidR="00104CC4" w:rsidRPr="00B05BE3">
        <w:t> </w:t>
      </w:r>
      <w:r w:rsidRPr="00B05BE3">
        <w:t xml:space="preserve">10 </w:t>
      </w:r>
      <w:r w:rsidR="00C1211A">
        <w:t>de l’ordre du jour</w:t>
      </w:r>
      <w:r w:rsidR="00FB1715" w:rsidRPr="00B05BE3">
        <w:t> :</w:t>
      </w:r>
      <w:r w:rsidRPr="00B05BE3">
        <w:t xml:space="preserve"> </w:t>
      </w:r>
      <w:r w:rsidR="00C1211A">
        <w:t>v</w:t>
      </w:r>
      <w:r w:rsidR="007459C9" w:rsidRPr="00B05BE3">
        <w:t>érification externe des comptes</w:t>
      </w:r>
    </w:p>
    <w:p w:rsidR="00672937" w:rsidRPr="00B05BE3" w:rsidRDefault="00672937" w:rsidP="00604521">
      <w:pPr>
        <w:rPr>
          <w:lang w:val="fr-FR"/>
        </w:rPr>
      </w:pPr>
    </w:p>
    <w:p w:rsidR="00C2707F" w:rsidRPr="00B05BE3" w:rsidRDefault="008149FD" w:rsidP="00604521">
      <w:pPr>
        <w:ind w:left="1701" w:hanging="567"/>
        <w:rPr>
          <w:lang w:val="fr-FR"/>
        </w:rPr>
      </w:pPr>
      <w:r w:rsidRPr="00B05BE3">
        <w:rPr>
          <w:lang w:val="fr-FR"/>
        </w:rPr>
        <w:t>[1</w:t>
      </w:r>
      <w:r w:rsidR="001F4568" w:rsidRPr="00B05BE3">
        <w:rPr>
          <w:lang w:val="fr-FR"/>
        </w:rPr>
        <w:t>9</w:t>
      </w:r>
      <w:r w:rsidRPr="00B05BE3">
        <w:rPr>
          <w:lang w:val="fr-FR"/>
        </w:rPr>
        <w:t xml:space="preserve">] </w:t>
      </w:r>
      <w:r w:rsidRPr="00B05BE3">
        <w:rPr>
          <w:lang w:val="fr-FR"/>
        </w:rPr>
        <w:tab/>
      </w:r>
      <w:r w:rsidR="001F4568" w:rsidRPr="00B05BE3">
        <w:rPr>
          <w:lang w:val="fr-FR"/>
        </w:rPr>
        <w:t>Programme de travail</w:t>
      </w:r>
      <w:r w:rsidR="00D32AA7">
        <w:rPr>
          <w:lang w:val="fr-FR"/>
        </w:rPr>
        <w:t xml:space="preserve"> annuel</w:t>
      </w:r>
      <w:r w:rsidR="001F4568" w:rsidRPr="00B05BE3">
        <w:rPr>
          <w:lang w:val="fr-FR"/>
        </w:rPr>
        <w:t xml:space="preserve"> pour la vérification externe des comptes </w:t>
      </w:r>
      <w:r w:rsidR="00D32AA7">
        <w:rPr>
          <w:lang w:val="fr-FR"/>
        </w:rPr>
        <w:t>en</w:t>
      </w:r>
      <w:r w:rsidR="00FB1715" w:rsidRPr="00B05BE3">
        <w:rPr>
          <w:lang w:val="fr-FR"/>
        </w:rPr>
        <w:t> 2017</w:t>
      </w:r>
    </w:p>
    <w:p w:rsidR="002A7DA0" w:rsidRPr="00B05BE3" w:rsidRDefault="002A7DA0" w:rsidP="00604521">
      <w:pPr>
        <w:rPr>
          <w:lang w:val="fr-FR"/>
        </w:rPr>
      </w:pPr>
    </w:p>
    <w:p w:rsidR="009E5A2B" w:rsidRPr="00B05BE3" w:rsidRDefault="00672937" w:rsidP="00604521">
      <w:pPr>
        <w:pStyle w:val="Heading1"/>
      </w:pPr>
      <w:r w:rsidRPr="00B05BE3">
        <w:t>P</w:t>
      </w:r>
      <w:r w:rsidR="00C1211A">
        <w:t>oint</w:t>
      </w:r>
      <w:r w:rsidR="00104CC4" w:rsidRPr="00B05BE3">
        <w:t> </w:t>
      </w:r>
      <w:r w:rsidRPr="00B05BE3">
        <w:t xml:space="preserve">11 </w:t>
      </w:r>
      <w:r w:rsidR="00C1211A">
        <w:t>de l’ordre du jour</w:t>
      </w:r>
      <w:r w:rsidR="00FB1715" w:rsidRPr="00B05BE3">
        <w:t> :</w:t>
      </w:r>
      <w:r w:rsidRPr="00B05BE3">
        <w:t xml:space="preserve"> </w:t>
      </w:r>
      <w:r w:rsidR="00C1211A">
        <w:t>d</w:t>
      </w:r>
      <w:r w:rsidR="007459C9" w:rsidRPr="00B05BE3">
        <w:t>éontologie et médiateur</w:t>
      </w:r>
    </w:p>
    <w:p w:rsidR="001F4568" w:rsidRPr="00B05BE3" w:rsidRDefault="001F4568" w:rsidP="00604521">
      <w:pPr>
        <w:pStyle w:val="Heading4"/>
        <w:ind w:left="1134"/>
        <w:rPr>
          <w:lang w:val="fr-FR"/>
        </w:rPr>
      </w:pPr>
      <w:r w:rsidRPr="00B05BE3">
        <w:rPr>
          <w:lang w:val="fr-FR"/>
        </w:rPr>
        <w:t>Déontologie</w:t>
      </w:r>
      <w:r w:rsidR="00FB1715" w:rsidRPr="00B05BE3">
        <w:rPr>
          <w:lang w:val="fr-FR"/>
        </w:rPr>
        <w:t> :</w:t>
      </w:r>
    </w:p>
    <w:p w:rsidR="001F4568" w:rsidRPr="00B05BE3" w:rsidRDefault="001F4568" w:rsidP="00604521">
      <w:pPr>
        <w:ind w:left="1701" w:hanging="567"/>
        <w:rPr>
          <w:lang w:val="fr-FR" w:eastAsia="en-US"/>
        </w:rPr>
      </w:pPr>
      <w:r w:rsidRPr="00B05BE3">
        <w:rPr>
          <w:lang w:val="fr-FR" w:eastAsia="en-US"/>
        </w:rPr>
        <w:t xml:space="preserve">[20] </w:t>
      </w:r>
      <w:r w:rsidRPr="00B05BE3">
        <w:rPr>
          <w:lang w:val="fr-FR" w:eastAsia="en-US"/>
        </w:rPr>
        <w:tab/>
        <w:t xml:space="preserve">Programme de travail du Bureau de la déontologie </w:t>
      </w:r>
      <w:r w:rsidR="00FB1715" w:rsidRPr="00B05BE3">
        <w:rPr>
          <w:lang w:val="fr-FR" w:eastAsia="en-US"/>
        </w:rPr>
        <w:t>pour 2017</w:t>
      </w:r>
      <w:r w:rsidRPr="00B05BE3">
        <w:rPr>
          <w:lang w:val="fr-FR" w:eastAsia="en-US"/>
        </w:rPr>
        <w:t xml:space="preserve"> </w:t>
      </w:r>
      <w:r w:rsidRPr="008456B4">
        <w:rPr>
          <w:i/>
          <w:lang w:val="fr-FR" w:eastAsia="en-US"/>
        </w:rPr>
        <w:t>(pas encore soumis)</w:t>
      </w:r>
    </w:p>
    <w:p w:rsidR="001F4568" w:rsidRPr="00B05BE3" w:rsidRDefault="001F4568" w:rsidP="00604521">
      <w:pPr>
        <w:ind w:left="1701" w:hanging="567"/>
        <w:rPr>
          <w:lang w:val="fr-FR" w:eastAsia="en-US"/>
        </w:rPr>
      </w:pPr>
      <w:r w:rsidRPr="00B05BE3">
        <w:rPr>
          <w:lang w:val="fr-FR" w:eastAsia="en-US"/>
        </w:rPr>
        <w:t xml:space="preserve">[21] </w:t>
      </w:r>
      <w:r w:rsidRPr="00B05BE3">
        <w:rPr>
          <w:lang w:val="fr-FR" w:eastAsia="en-US"/>
        </w:rPr>
        <w:tab/>
        <w:t>Politique de protection des lanceurs d</w:t>
      </w:r>
      <w:r w:rsidR="00FB1715" w:rsidRPr="00B05BE3">
        <w:rPr>
          <w:lang w:val="fr-FR" w:eastAsia="en-US"/>
        </w:rPr>
        <w:t>’</w:t>
      </w:r>
      <w:r w:rsidRPr="00B05BE3">
        <w:rPr>
          <w:lang w:val="fr-FR" w:eastAsia="en-US"/>
        </w:rPr>
        <w:t>alerte (selon la demande de l</w:t>
      </w:r>
      <w:r w:rsidR="00FB1715" w:rsidRPr="00B05BE3">
        <w:rPr>
          <w:lang w:val="fr-FR" w:eastAsia="en-US"/>
        </w:rPr>
        <w:t>’</w:t>
      </w:r>
      <w:r w:rsidRPr="00B05BE3">
        <w:rPr>
          <w:lang w:val="fr-FR" w:eastAsia="en-US"/>
        </w:rPr>
        <w:t xml:space="preserve">Assemblée générale) </w:t>
      </w:r>
      <w:r w:rsidRPr="008456B4">
        <w:rPr>
          <w:i/>
          <w:lang w:val="fr-FR" w:eastAsia="en-US"/>
        </w:rPr>
        <w:t>(pas encore soumise)</w:t>
      </w:r>
    </w:p>
    <w:p w:rsidR="001F4568" w:rsidRPr="00B05BE3" w:rsidRDefault="001F4568" w:rsidP="00604521">
      <w:pPr>
        <w:pStyle w:val="Heading4"/>
        <w:ind w:left="1134"/>
        <w:rPr>
          <w:lang w:val="fr-FR" w:eastAsia="en-US"/>
        </w:rPr>
      </w:pPr>
      <w:r w:rsidRPr="00B05BE3">
        <w:rPr>
          <w:lang w:val="fr-FR" w:eastAsia="en-US"/>
        </w:rPr>
        <w:t>Médiateur</w:t>
      </w:r>
      <w:r w:rsidR="00FB1715" w:rsidRPr="00B05BE3">
        <w:rPr>
          <w:lang w:val="fr-FR" w:eastAsia="en-US"/>
        </w:rPr>
        <w:t> :</w:t>
      </w:r>
    </w:p>
    <w:p w:rsidR="001F4568" w:rsidRPr="00B05BE3" w:rsidRDefault="001F4568" w:rsidP="00604521">
      <w:pPr>
        <w:ind w:left="1701" w:hanging="567"/>
        <w:rPr>
          <w:lang w:val="fr-FR" w:eastAsia="en-US"/>
        </w:rPr>
      </w:pPr>
      <w:r w:rsidRPr="00B05BE3">
        <w:rPr>
          <w:lang w:val="fr-FR" w:eastAsia="en-US"/>
        </w:rPr>
        <w:t xml:space="preserve">[22] </w:t>
      </w:r>
      <w:r w:rsidRPr="00B05BE3">
        <w:rPr>
          <w:lang w:val="fr-FR" w:eastAsia="en-US"/>
        </w:rPr>
        <w:tab/>
        <w:t>Rapport de fin de mission de la médiatrice par intérim (avril 2016)</w:t>
      </w:r>
    </w:p>
    <w:p w:rsidR="002A7DA0" w:rsidRPr="00B05BE3" w:rsidRDefault="002A7DA0" w:rsidP="00604521">
      <w:pPr>
        <w:rPr>
          <w:lang w:val="fr-FR"/>
        </w:rPr>
      </w:pPr>
    </w:p>
    <w:p w:rsidR="00C2707F" w:rsidRPr="00B05BE3" w:rsidRDefault="00672937" w:rsidP="00604521">
      <w:pPr>
        <w:pStyle w:val="Heading1"/>
      </w:pPr>
      <w:r w:rsidRPr="00B05BE3">
        <w:t>P</w:t>
      </w:r>
      <w:r w:rsidR="00C1211A">
        <w:t>oint</w:t>
      </w:r>
      <w:r w:rsidR="00104CC4" w:rsidRPr="00B05BE3">
        <w:t> </w:t>
      </w:r>
      <w:r w:rsidRPr="00B05BE3">
        <w:t xml:space="preserve">12 </w:t>
      </w:r>
      <w:r w:rsidR="00C1211A">
        <w:t>de l’ordre du jour</w:t>
      </w:r>
      <w:r w:rsidR="00FB1715" w:rsidRPr="00B05BE3">
        <w:t> :</w:t>
      </w:r>
      <w:r w:rsidRPr="00B05BE3">
        <w:t xml:space="preserve"> </w:t>
      </w:r>
      <w:r w:rsidR="00C1211A">
        <w:t>p</w:t>
      </w:r>
      <w:r w:rsidR="007459C9" w:rsidRPr="00B05BE3">
        <w:t>rogramme d</w:t>
      </w:r>
      <w:r w:rsidR="00FB1715" w:rsidRPr="00B05BE3">
        <w:t>’</w:t>
      </w:r>
      <w:r w:rsidR="007459C9" w:rsidRPr="00B05BE3">
        <w:t>initiation des nouveaux membres de l</w:t>
      </w:r>
      <w:r w:rsidR="00FB1715" w:rsidRPr="00B05BE3">
        <w:t>’</w:t>
      </w:r>
      <w:r w:rsidR="007459C9" w:rsidRPr="00B05BE3">
        <w:t>OCIS</w:t>
      </w:r>
    </w:p>
    <w:p w:rsidR="00672937" w:rsidRPr="00B05BE3" w:rsidRDefault="00672937" w:rsidP="00604521">
      <w:pPr>
        <w:rPr>
          <w:lang w:val="fr-FR"/>
        </w:rPr>
      </w:pPr>
    </w:p>
    <w:p w:rsidR="00C2707F" w:rsidRPr="00B05BE3" w:rsidRDefault="001F4568" w:rsidP="00604521">
      <w:pPr>
        <w:ind w:left="1701" w:hanging="567"/>
        <w:rPr>
          <w:sz w:val="24"/>
          <w:szCs w:val="22"/>
          <w:lang w:val="fr-FR"/>
        </w:rPr>
      </w:pPr>
      <w:r w:rsidRPr="00B05BE3">
        <w:rPr>
          <w:lang w:val="fr-FR"/>
        </w:rPr>
        <w:t>[23</w:t>
      </w:r>
      <w:r w:rsidR="008149FD" w:rsidRPr="00B05BE3">
        <w:rPr>
          <w:lang w:val="fr-FR"/>
        </w:rPr>
        <w:t xml:space="preserve">] </w:t>
      </w:r>
      <w:r w:rsidR="008149FD" w:rsidRPr="00B05BE3">
        <w:rPr>
          <w:lang w:val="fr-FR"/>
        </w:rPr>
        <w:tab/>
      </w:r>
      <w:r w:rsidRPr="00B05BE3">
        <w:rPr>
          <w:lang w:val="fr-FR"/>
        </w:rPr>
        <w:t>Extrait de la trente</w:t>
      </w:r>
      <w:r w:rsidR="00C04CC2">
        <w:rPr>
          <w:lang w:val="fr-FR"/>
        </w:rPr>
        <w:noBreakHyphen/>
      </w:r>
      <w:r w:rsidRPr="00B05BE3">
        <w:rPr>
          <w:lang w:val="fr-FR"/>
        </w:rPr>
        <w:t>deux</w:t>
      </w:r>
      <w:r w:rsidR="00FB1715" w:rsidRPr="00B05BE3">
        <w:rPr>
          <w:lang w:val="fr-FR"/>
        </w:rPr>
        <w:t>ième session</w:t>
      </w:r>
      <w:r w:rsidRPr="00B05BE3">
        <w:rPr>
          <w:lang w:val="fr-FR"/>
        </w:rPr>
        <w:t xml:space="preserve"> de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OCIS</w:t>
      </w:r>
      <w:r w:rsidR="00FB1715" w:rsidRPr="00B05BE3">
        <w:rPr>
          <w:lang w:val="fr-FR"/>
        </w:rPr>
        <w:t> :</w:t>
      </w:r>
      <w:r w:rsidRPr="00B05BE3">
        <w:rPr>
          <w:lang w:val="fr-FR"/>
        </w:rPr>
        <w:t xml:space="preserve"> projet final d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ordre du jour annoté (7 mars</w:t>
      </w:r>
      <w:r w:rsidRPr="00B05BE3">
        <w:rPr>
          <w:sz w:val="24"/>
          <w:lang w:val="fr-FR"/>
        </w:rPr>
        <w:t> 2014)</w:t>
      </w:r>
    </w:p>
    <w:p w:rsidR="002A7DA0" w:rsidRPr="00B05BE3" w:rsidRDefault="002A7DA0" w:rsidP="00604521">
      <w:pPr>
        <w:rPr>
          <w:lang w:val="fr-FR"/>
        </w:rPr>
      </w:pPr>
    </w:p>
    <w:p w:rsidR="00FB1715" w:rsidRPr="00B05BE3" w:rsidRDefault="00530C50" w:rsidP="00604521">
      <w:pPr>
        <w:pStyle w:val="Heading1"/>
      </w:pPr>
      <w:r w:rsidRPr="00B05BE3">
        <w:t>Point</w:t>
      </w:r>
      <w:r w:rsidR="006859A1" w:rsidRPr="00B05BE3">
        <w:t> </w:t>
      </w:r>
      <w:r w:rsidRPr="00B05BE3">
        <w:t>13 de l</w:t>
      </w:r>
      <w:r w:rsidR="00FB1715" w:rsidRPr="00B05BE3">
        <w:t>’</w:t>
      </w:r>
      <w:r w:rsidRPr="00B05BE3">
        <w:t>ordre du jour</w:t>
      </w:r>
      <w:r w:rsidR="00FB1715" w:rsidRPr="00B05BE3">
        <w:t> :</w:t>
      </w:r>
      <w:r w:rsidRPr="00B05BE3">
        <w:t xml:space="preserve"> </w:t>
      </w:r>
      <w:r w:rsidR="00C1211A">
        <w:t>é</w:t>
      </w:r>
      <w:r w:rsidR="007459C9" w:rsidRPr="00B05BE3">
        <w:t>lection du président et d</w:t>
      </w:r>
      <w:r w:rsidR="00D32AA7">
        <w:t>u</w:t>
      </w:r>
      <w:r w:rsidR="007459C9" w:rsidRPr="00B05BE3">
        <w:t xml:space="preserve"> vice</w:t>
      </w:r>
      <w:r w:rsidR="00C04CC2">
        <w:noBreakHyphen/>
      </w:r>
      <w:r w:rsidR="007459C9" w:rsidRPr="00B05BE3">
        <w:t>président de l</w:t>
      </w:r>
      <w:r w:rsidR="00FB1715" w:rsidRPr="00B05BE3">
        <w:t>’</w:t>
      </w:r>
      <w:r w:rsidR="007459C9" w:rsidRPr="00B05BE3">
        <w:t>OCIS</w:t>
      </w:r>
    </w:p>
    <w:p w:rsidR="00672937" w:rsidRPr="00B05BE3" w:rsidRDefault="00672937" w:rsidP="00604521">
      <w:pPr>
        <w:rPr>
          <w:lang w:val="fr-FR"/>
        </w:rPr>
      </w:pPr>
    </w:p>
    <w:p w:rsidR="00A85A29" w:rsidRPr="00B05BE3" w:rsidRDefault="00A85A29" w:rsidP="00604521">
      <w:pPr>
        <w:spacing w:after="120"/>
        <w:ind w:left="567" w:firstLine="567"/>
        <w:contextualSpacing/>
        <w:rPr>
          <w:lang w:val="fr-FR"/>
        </w:rPr>
      </w:pPr>
      <w:r w:rsidRPr="00B05BE3">
        <w:rPr>
          <w:i/>
          <w:u w:val="single"/>
          <w:lang w:val="fr-FR"/>
        </w:rPr>
        <w:t xml:space="preserve">Pas </w:t>
      </w:r>
      <w:r w:rsidR="004400B5" w:rsidRPr="00B05BE3">
        <w:rPr>
          <w:i/>
          <w:u w:val="single"/>
          <w:lang w:val="fr-FR"/>
        </w:rPr>
        <w:t xml:space="preserve">de </w:t>
      </w:r>
      <w:r w:rsidRPr="00B05BE3">
        <w:rPr>
          <w:i/>
          <w:u w:val="single"/>
          <w:lang w:val="fr-FR"/>
        </w:rPr>
        <w:t>document</w:t>
      </w:r>
      <w:r w:rsidR="00FB1715" w:rsidRPr="00B05BE3">
        <w:rPr>
          <w:i/>
          <w:lang w:val="fr-FR"/>
        </w:rPr>
        <w:t> :</w:t>
      </w:r>
      <w:r w:rsidRPr="00B05BE3">
        <w:rPr>
          <w:i/>
          <w:lang w:val="fr-FR"/>
        </w:rPr>
        <w:t xml:space="preserve"> </w:t>
      </w:r>
      <w:r w:rsidR="007F0E5F" w:rsidRPr="00B05BE3">
        <w:rPr>
          <w:lang w:val="fr-FR"/>
        </w:rPr>
        <w:t>question concernant l</w:t>
      </w:r>
      <w:r w:rsidR="00FB1715" w:rsidRPr="00B05BE3">
        <w:rPr>
          <w:lang w:val="fr-FR"/>
        </w:rPr>
        <w:t>’</w:t>
      </w:r>
      <w:r w:rsidR="007F0E5F" w:rsidRPr="00B05BE3">
        <w:rPr>
          <w:lang w:val="fr-FR"/>
        </w:rPr>
        <w:t>OCIS</w:t>
      </w:r>
      <w:r w:rsidRPr="00B05BE3">
        <w:rPr>
          <w:lang w:val="fr-FR"/>
        </w:rPr>
        <w:t>.</w:t>
      </w:r>
    </w:p>
    <w:p w:rsidR="002A7DA0" w:rsidRPr="00B05BE3" w:rsidRDefault="002A7DA0" w:rsidP="00604521">
      <w:pPr>
        <w:contextualSpacing/>
        <w:rPr>
          <w:rFonts w:eastAsia="Times New Roman"/>
          <w:szCs w:val="22"/>
          <w:lang w:val="fr-FR" w:eastAsia="en-US"/>
        </w:rPr>
      </w:pPr>
    </w:p>
    <w:p w:rsidR="00C2707F" w:rsidRPr="00B05BE3" w:rsidRDefault="00530C50" w:rsidP="00604521">
      <w:pPr>
        <w:pStyle w:val="Heading1"/>
      </w:pPr>
      <w:r w:rsidRPr="00B05BE3">
        <w:t>Point</w:t>
      </w:r>
      <w:r w:rsidR="006859A1" w:rsidRPr="00B05BE3">
        <w:t> </w:t>
      </w:r>
      <w:r w:rsidRPr="00B05BE3">
        <w:t>14 de l</w:t>
      </w:r>
      <w:r w:rsidR="00FB1715" w:rsidRPr="00B05BE3">
        <w:t>’</w:t>
      </w:r>
      <w:r w:rsidRPr="00B05BE3">
        <w:t>ordre du jour</w:t>
      </w:r>
      <w:r w:rsidR="00FB1715" w:rsidRPr="00B05BE3">
        <w:t> :</w:t>
      </w:r>
      <w:r w:rsidRPr="00B05BE3">
        <w:t xml:space="preserve"> </w:t>
      </w:r>
      <w:r w:rsidR="007459C9" w:rsidRPr="00B05BE3">
        <w:t>séance d</w:t>
      </w:r>
      <w:r w:rsidR="00FB1715" w:rsidRPr="00B05BE3">
        <w:t>’</w:t>
      </w:r>
      <w:r w:rsidR="007459C9" w:rsidRPr="00B05BE3">
        <w:t>information à l</w:t>
      </w:r>
      <w:r w:rsidR="00FB1715" w:rsidRPr="00B05BE3">
        <w:t>’</w:t>
      </w:r>
      <w:r w:rsidR="007459C9" w:rsidRPr="00B05BE3">
        <w:t xml:space="preserve">intention des représentants des États membres </w:t>
      </w:r>
      <w:r w:rsidRPr="00B05BE3">
        <w:t>questions diverses</w:t>
      </w:r>
    </w:p>
    <w:p w:rsidR="007F0E5F" w:rsidRPr="00B05BE3" w:rsidRDefault="007F0E5F" w:rsidP="00604521">
      <w:pPr>
        <w:rPr>
          <w:lang w:val="fr-FR"/>
        </w:rPr>
      </w:pPr>
    </w:p>
    <w:p w:rsidR="007F0E5F" w:rsidRPr="00B05BE3" w:rsidRDefault="007F0E5F" w:rsidP="00604521">
      <w:pPr>
        <w:spacing w:after="120"/>
        <w:ind w:left="567" w:firstLine="567"/>
        <w:contextualSpacing/>
        <w:rPr>
          <w:lang w:val="fr-FR"/>
        </w:rPr>
      </w:pPr>
      <w:r w:rsidRPr="00B05BE3">
        <w:rPr>
          <w:i/>
          <w:u w:val="single"/>
          <w:lang w:val="fr-FR"/>
        </w:rPr>
        <w:t>Pas de document</w:t>
      </w:r>
      <w:r w:rsidR="00FB1715" w:rsidRPr="00B05BE3">
        <w:rPr>
          <w:i/>
          <w:lang w:val="fr-FR"/>
        </w:rPr>
        <w:t> :</w:t>
      </w:r>
      <w:r w:rsidRPr="00B05BE3">
        <w:rPr>
          <w:i/>
          <w:lang w:val="fr-FR"/>
        </w:rPr>
        <w:t xml:space="preserve"> </w:t>
      </w:r>
      <w:r w:rsidRPr="00B05BE3">
        <w:rPr>
          <w:lang w:val="fr-FR"/>
        </w:rPr>
        <w:t>compte rendu verbal.</w:t>
      </w:r>
    </w:p>
    <w:p w:rsidR="007F0E5F" w:rsidRPr="00B05BE3" w:rsidRDefault="007F0E5F" w:rsidP="00604521">
      <w:pPr>
        <w:contextualSpacing/>
        <w:rPr>
          <w:rFonts w:eastAsia="Times New Roman"/>
          <w:szCs w:val="22"/>
          <w:lang w:val="fr-FR" w:eastAsia="en-US"/>
        </w:rPr>
      </w:pPr>
    </w:p>
    <w:p w:rsidR="007459C9" w:rsidRPr="00B05BE3" w:rsidRDefault="007459C9" w:rsidP="00604521">
      <w:pPr>
        <w:pStyle w:val="Heading1"/>
      </w:pPr>
      <w:r w:rsidRPr="00B05BE3">
        <w:t>Point 15 de l</w:t>
      </w:r>
      <w:r w:rsidR="00FB1715" w:rsidRPr="00B05BE3">
        <w:t>’</w:t>
      </w:r>
      <w:r w:rsidRPr="00B05BE3">
        <w:t>ordre du jour</w:t>
      </w:r>
      <w:r w:rsidR="00FB1715" w:rsidRPr="00B05BE3">
        <w:t> :</w:t>
      </w:r>
      <w:r w:rsidRPr="00B05BE3">
        <w:t xml:space="preserve"> questions diverses</w:t>
      </w:r>
    </w:p>
    <w:p w:rsidR="007459C9" w:rsidRPr="00B05BE3" w:rsidRDefault="007459C9" w:rsidP="00604521">
      <w:pPr>
        <w:rPr>
          <w:lang w:val="fr-FR"/>
        </w:rPr>
      </w:pPr>
    </w:p>
    <w:p w:rsidR="007459C9" w:rsidRPr="00B05BE3" w:rsidRDefault="007459C9" w:rsidP="00604521">
      <w:pPr>
        <w:ind w:left="1701" w:hanging="567"/>
        <w:rPr>
          <w:szCs w:val="22"/>
          <w:lang w:val="fr-FR"/>
        </w:rPr>
      </w:pPr>
      <w:r w:rsidRPr="00B05BE3">
        <w:rPr>
          <w:szCs w:val="22"/>
          <w:lang w:val="fr-FR"/>
        </w:rPr>
        <w:t>[2</w:t>
      </w:r>
      <w:r w:rsidR="007F0E5F" w:rsidRPr="00B05BE3">
        <w:rPr>
          <w:szCs w:val="22"/>
          <w:lang w:val="fr-FR"/>
        </w:rPr>
        <w:t>4</w:t>
      </w:r>
      <w:r w:rsidRPr="00B05BE3">
        <w:rPr>
          <w:szCs w:val="22"/>
          <w:lang w:val="fr-FR"/>
        </w:rPr>
        <w:t xml:space="preserve">] </w:t>
      </w:r>
      <w:r w:rsidRPr="00B05BE3">
        <w:rPr>
          <w:szCs w:val="22"/>
          <w:lang w:val="fr-FR"/>
        </w:rPr>
        <w:tab/>
        <w:t xml:space="preserve">Rapport – </w:t>
      </w:r>
      <w:r w:rsidR="007F0E5F" w:rsidRPr="00B05BE3">
        <w:rPr>
          <w:szCs w:val="22"/>
          <w:lang w:val="fr-FR"/>
        </w:rPr>
        <w:t>quarante</w:t>
      </w:r>
      <w:r w:rsidR="00C04CC2">
        <w:rPr>
          <w:szCs w:val="22"/>
          <w:lang w:val="fr-FR"/>
        </w:rPr>
        <w:noBreakHyphen/>
      </w:r>
      <w:r w:rsidR="007F0E5F" w:rsidRPr="00B05BE3">
        <w:rPr>
          <w:szCs w:val="22"/>
          <w:lang w:val="fr-FR"/>
        </w:rPr>
        <w:t>deux</w:t>
      </w:r>
      <w:r w:rsidR="00FB1715" w:rsidRPr="00B05BE3">
        <w:rPr>
          <w:szCs w:val="22"/>
          <w:lang w:val="fr-FR"/>
        </w:rPr>
        <w:t>ième session</w:t>
      </w:r>
      <w:r w:rsidRPr="00B05BE3">
        <w:rPr>
          <w:szCs w:val="22"/>
          <w:lang w:val="fr-FR"/>
        </w:rPr>
        <w:t xml:space="preserve"> (WO/IAOC/4</w:t>
      </w:r>
      <w:r w:rsidR="007F0E5F" w:rsidRPr="00B05BE3">
        <w:rPr>
          <w:szCs w:val="22"/>
          <w:lang w:val="fr-FR"/>
        </w:rPr>
        <w:t>2</w:t>
      </w:r>
      <w:r w:rsidRPr="00B05BE3">
        <w:rPr>
          <w:szCs w:val="22"/>
          <w:lang w:val="fr-FR"/>
        </w:rPr>
        <w:t>/2)</w:t>
      </w:r>
    </w:p>
    <w:p w:rsidR="007F0E5F" w:rsidRPr="00B05BE3" w:rsidRDefault="007F0E5F" w:rsidP="00604521">
      <w:pPr>
        <w:ind w:left="1701" w:hanging="567"/>
        <w:rPr>
          <w:szCs w:val="22"/>
          <w:lang w:val="fr-FR"/>
        </w:rPr>
      </w:pPr>
      <w:r w:rsidRPr="00B05BE3">
        <w:rPr>
          <w:szCs w:val="22"/>
          <w:lang w:val="fr-FR"/>
        </w:rPr>
        <w:t xml:space="preserve">[25] </w:t>
      </w:r>
      <w:r w:rsidRPr="00B05BE3">
        <w:rPr>
          <w:szCs w:val="22"/>
          <w:lang w:val="fr-FR"/>
        </w:rPr>
        <w:tab/>
        <w:t>Avis au personnel n° 29/2016 – Nomination d</w:t>
      </w:r>
      <w:r w:rsidR="00FB1715" w:rsidRPr="00B05BE3">
        <w:rPr>
          <w:szCs w:val="22"/>
          <w:lang w:val="fr-FR"/>
        </w:rPr>
        <w:t>’</w:t>
      </w:r>
      <w:r w:rsidRPr="00B05BE3">
        <w:rPr>
          <w:szCs w:val="22"/>
          <w:lang w:val="fr-FR"/>
        </w:rPr>
        <w:t>une vice</w:t>
      </w:r>
      <w:r w:rsidR="00C04CC2">
        <w:rPr>
          <w:szCs w:val="22"/>
          <w:lang w:val="fr-FR"/>
        </w:rPr>
        <w:noBreakHyphen/>
      </w:r>
      <w:r w:rsidRPr="00B05BE3">
        <w:rPr>
          <w:szCs w:val="22"/>
          <w:lang w:val="fr-FR"/>
        </w:rPr>
        <w:t>directrice générale chargée du Secteur du droit d</w:t>
      </w:r>
      <w:r w:rsidR="00FB1715" w:rsidRPr="00B05BE3">
        <w:rPr>
          <w:szCs w:val="22"/>
          <w:lang w:val="fr-FR"/>
        </w:rPr>
        <w:t>’</w:t>
      </w:r>
      <w:r w:rsidRPr="00B05BE3">
        <w:rPr>
          <w:szCs w:val="22"/>
          <w:lang w:val="fr-FR"/>
        </w:rPr>
        <w:t>auteur et des industries de la création</w:t>
      </w:r>
    </w:p>
    <w:p w:rsidR="007F0E5F" w:rsidRPr="00B05BE3" w:rsidRDefault="007F0E5F" w:rsidP="00604521">
      <w:pPr>
        <w:ind w:left="1701" w:hanging="567"/>
        <w:rPr>
          <w:szCs w:val="22"/>
          <w:lang w:val="fr-FR"/>
        </w:rPr>
      </w:pPr>
      <w:r w:rsidRPr="00B05BE3">
        <w:rPr>
          <w:szCs w:val="22"/>
          <w:lang w:val="fr-FR"/>
        </w:rPr>
        <w:t xml:space="preserve">[26] </w:t>
      </w:r>
      <w:r w:rsidRPr="00B05BE3">
        <w:rPr>
          <w:szCs w:val="22"/>
          <w:lang w:val="fr-FR"/>
        </w:rPr>
        <w:tab/>
        <w:t>Nomination d</w:t>
      </w:r>
      <w:r w:rsidR="00FB1715" w:rsidRPr="00B05BE3">
        <w:rPr>
          <w:szCs w:val="22"/>
          <w:lang w:val="fr-FR"/>
        </w:rPr>
        <w:t>’</w:t>
      </w:r>
      <w:r w:rsidRPr="00B05BE3">
        <w:rPr>
          <w:szCs w:val="22"/>
          <w:lang w:val="fr-FR"/>
        </w:rPr>
        <w:t>un vice</w:t>
      </w:r>
      <w:r w:rsidR="00C04CC2">
        <w:rPr>
          <w:szCs w:val="22"/>
          <w:lang w:val="fr-FR"/>
        </w:rPr>
        <w:noBreakHyphen/>
      </w:r>
      <w:r w:rsidRPr="00B05BE3">
        <w:rPr>
          <w:szCs w:val="22"/>
          <w:lang w:val="fr-FR"/>
        </w:rPr>
        <w:t>directeur général, Secteur du droit d</w:t>
      </w:r>
      <w:r w:rsidR="00FB1715" w:rsidRPr="00B05BE3">
        <w:rPr>
          <w:szCs w:val="22"/>
          <w:lang w:val="fr-FR"/>
        </w:rPr>
        <w:t>’</w:t>
      </w:r>
      <w:r w:rsidRPr="00B05BE3">
        <w:rPr>
          <w:szCs w:val="22"/>
          <w:lang w:val="fr-FR"/>
        </w:rPr>
        <w:t>auteur et des industries de la création (12 juillet 2016) (document WO/CC/72/2)</w:t>
      </w:r>
    </w:p>
    <w:p w:rsidR="007F0E5F" w:rsidRPr="00B05BE3" w:rsidRDefault="007F0E5F" w:rsidP="00604521">
      <w:pPr>
        <w:ind w:left="1701" w:hanging="567"/>
        <w:rPr>
          <w:szCs w:val="22"/>
          <w:lang w:val="fr-FR"/>
        </w:rPr>
      </w:pPr>
      <w:r w:rsidRPr="00B05BE3">
        <w:rPr>
          <w:szCs w:val="22"/>
          <w:lang w:val="fr-FR"/>
        </w:rPr>
        <w:t xml:space="preserve">[27] </w:t>
      </w:r>
      <w:r w:rsidRPr="00B05BE3">
        <w:rPr>
          <w:szCs w:val="22"/>
          <w:lang w:val="fr-FR"/>
        </w:rPr>
        <w:tab/>
        <w:t xml:space="preserve">Avis au personnel n° 32/2016 – Jours fériés </w:t>
      </w:r>
      <w:r w:rsidR="00FB1715" w:rsidRPr="00B05BE3">
        <w:rPr>
          <w:szCs w:val="22"/>
          <w:lang w:val="fr-FR"/>
        </w:rPr>
        <w:t>en 2017</w:t>
      </w:r>
    </w:p>
    <w:p w:rsidR="007F0E5F" w:rsidRPr="00B05BE3" w:rsidRDefault="007F0E5F" w:rsidP="00604521">
      <w:pPr>
        <w:ind w:left="1701" w:hanging="567"/>
        <w:rPr>
          <w:szCs w:val="22"/>
          <w:lang w:val="fr-FR"/>
        </w:rPr>
      </w:pPr>
      <w:r w:rsidRPr="00B05BE3">
        <w:rPr>
          <w:szCs w:val="22"/>
          <w:lang w:val="fr-FR"/>
        </w:rPr>
        <w:t xml:space="preserve">[28] </w:t>
      </w:r>
      <w:r w:rsidRPr="00B05BE3">
        <w:rPr>
          <w:szCs w:val="22"/>
          <w:lang w:val="fr-FR"/>
        </w:rPr>
        <w:tab/>
        <w:t>Ordre de service n° 29/2016 – États membres de l</w:t>
      </w:r>
      <w:r w:rsidR="00FB1715" w:rsidRPr="00B05BE3">
        <w:rPr>
          <w:szCs w:val="22"/>
          <w:lang w:val="fr-FR"/>
        </w:rPr>
        <w:t>’</w:t>
      </w:r>
      <w:r w:rsidRPr="00B05BE3">
        <w:rPr>
          <w:szCs w:val="22"/>
          <w:lang w:val="fr-FR"/>
        </w:rPr>
        <w:t>OMPI soumis à un régime de sanctions de l</w:t>
      </w:r>
      <w:r w:rsidR="00FB1715" w:rsidRPr="00B05BE3">
        <w:rPr>
          <w:szCs w:val="22"/>
          <w:lang w:val="fr-FR"/>
        </w:rPr>
        <w:t>’</w:t>
      </w:r>
      <w:r w:rsidRPr="00B05BE3">
        <w:rPr>
          <w:szCs w:val="22"/>
          <w:lang w:val="fr-FR"/>
        </w:rPr>
        <w:t>ONU</w:t>
      </w:r>
    </w:p>
    <w:p w:rsidR="007F0E5F" w:rsidRPr="00B05BE3" w:rsidRDefault="007F0E5F" w:rsidP="00604521">
      <w:pPr>
        <w:ind w:left="1701" w:hanging="567"/>
        <w:rPr>
          <w:szCs w:val="22"/>
          <w:lang w:val="fr-FR"/>
        </w:rPr>
      </w:pPr>
      <w:r w:rsidRPr="00B05BE3">
        <w:rPr>
          <w:szCs w:val="22"/>
          <w:lang w:val="fr-FR"/>
        </w:rPr>
        <w:t xml:space="preserve">[29] </w:t>
      </w:r>
      <w:r w:rsidRPr="00B05BE3">
        <w:rPr>
          <w:szCs w:val="22"/>
          <w:lang w:val="fr-FR"/>
        </w:rPr>
        <w:tab/>
        <w:t xml:space="preserve">Ordre de service n° 29/2016 – </w:t>
      </w:r>
      <w:r w:rsidR="00FB1715" w:rsidRPr="00B05BE3">
        <w:rPr>
          <w:szCs w:val="22"/>
          <w:lang w:val="fr-FR"/>
        </w:rPr>
        <w:t>Annexe I :</w:t>
      </w:r>
      <w:r w:rsidRPr="00B05BE3">
        <w:rPr>
          <w:szCs w:val="22"/>
          <w:lang w:val="fr-FR"/>
        </w:rPr>
        <w:t xml:space="preserve"> attributions du responsable du suivi</w:t>
      </w:r>
    </w:p>
    <w:p w:rsidR="007F0E5F" w:rsidRPr="00B05BE3" w:rsidRDefault="007F0E5F" w:rsidP="00604521">
      <w:pPr>
        <w:ind w:left="1701" w:hanging="567"/>
        <w:rPr>
          <w:szCs w:val="22"/>
          <w:lang w:val="fr-FR"/>
        </w:rPr>
      </w:pPr>
      <w:r w:rsidRPr="00B05BE3">
        <w:rPr>
          <w:szCs w:val="22"/>
          <w:lang w:val="fr-FR"/>
        </w:rPr>
        <w:t xml:space="preserve">[30] </w:t>
      </w:r>
      <w:r w:rsidRPr="00B05BE3">
        <w:rPr>
          <w:szCs w:val="22"/>
          <w:lang w:val="fr-FR"/>
        </w:rPr>
        <w:tab/>
        <w:t xml:space="preserve">Ordre de service n° 29/2016 – </w:t>
      </w:r>
      <w:r w:rsidR="00FB1715" w:rsidRPr="00B05BE3">
        <w:rPr>
          <w:szCs w:val="22"/>
          <w:lang w:val="fr-FR"/>
        </w:rPr>
        <w:t>Annexe I</w:t>
      </w:r>
      <w:r w:rsidRPr="00B05BE3">
        <w:rPr>
          <w:szCs w:val="22"/>
          <w:lang w:val="fr-FR"/>
        </w:rPr>
        <w:t>I</w:t>
      </w:r>
      <w:r w:rsidR="00FB1715" w:rsidRPr="00B05BE3">
        <w:rPr>
          <w:szCs w:val="22"/>
          <w:lang w:val="fr-FR"/>
        </w:rPr>
        <w:t> :</w:t>
      </w:r>
      <w:r w:rsidRPr="00B05BE3">
        <w:rPr>
          <w:szCs w:val="22"/>
          <w:lang w:val="fr-FR"/>
        </w:rPr>
        <w:t xml:space="preserve"> pays visés par des sanctions de l</w:t>
      </w:r>
      <w:r w:rsidR="00FB1715" w:rsidRPr="00B05BE3">
        <w:rPr>
          <w:szCs w:val="22"/>
          <w:lang w:val="fr-FR"/>
        </w:rPr>
        <w:t>’</w:t>
      </w:r>
      <w:r w:rsidRPr="00B05BE3">
        <w:rPr>
          <w:szCs w:val="22"/>
          <w:lang w:val="fr-FR"/>
        </w:rPr>
        <w:t>ONU</w:t>
      </w:r>
    </w:p>
    <w:p w:rsidR="007F0E5F" w:rsidRPr="00B05BE3" w:rsidRDefault="007F0E5F" w:rsidP="00604521">
      <w:pPr>
        <w:ind w:left="1701" w:hanging="567"/>
        <w:rPr>
          <w:szCs w:val="22"/>
          <w:lang w:val="fr-FR"/>
        </w:rPr>
      </w:pPr>
      <w:r w:rsidRPr="00B05BE3">
        <w:rPr>
          <w:szCs w:val="22"/>
          <w:lang w:val="fr-FR"/>
        </w:rPr>
        <w:t xml:space="preserve">[31] </w:t>
      </w:r>
      <w:r w:rsidRPr="00B05BE3">
        <w:rPr>
          <w:szCs w:val="22"/>
          <w:lang w:val="fr-FR"/>
        </w:rPr>
        <w:tab/>
        <w:t>Ordre de service n° 32/2016 – Composition et mandat de l</w:t>
      </w:r>
      <w:r w:rsidR="00FB1715" w:rsidRPr="00B05BE3">
        <w:rPr>
          <w:szCs w:val="22"/>
          <w:lang w:val="fr-FR"/>
        </w:rPr>
        <w:t>’</w:t>
      </w:r>
      <w:r w:rsidRPr="00B05BE3">
        <w:rPr>
          <w:szCs w:val="22"/>
          <w:lang w:val="fr-FR"/>
        </w:rPr>
        <w:t>Équipe de haute direction</w:t>
      </w:r>
    </w:p>
    <w:p w:rsidR="007F0E5F" w:rsidRPr="00B05BE3" w:rsidRDefault="007F0E5F" w:rsidP="00604521">
      <w:pPr>
        <w:ind w:left="1701" w:hanging="567"/>
        <w:rPr>
          <w:szCs w:val="22"/>
          <w:lang w:val="fr-FR"/>
        </w:rPr>
      </w:pPr>
      <w:r w:rsidRPr="00B05BE3">
        <w:rPr>
          <w:szCs w:val="22"/>
          <w:lang w:val="fr-FR"/>
        </w:rPr>
        <w:t xml:space="preserve">[32] </w:t>
      </w:r>
      <w:r w:rsidRPr="00B05BE3">
        <w:rPr>
          <w:szCs w:val="22"/>
          <w:lang w:val="fr-FR"/>
        </w:rPr>
        <w:tab/>
        <w:t>Circulaire C.</w:t>
      </w:r>
      <w:r w:rsidR="00F7369B" w:rsidRPr="00B05BE3">
        <w:rPr>
          <w:szCs w:val="22"/>
          <w:lang w:val="fr-FR"/>
        </w:rPr>
        <w:t> </w:t>
      </w:r>
      <w:r w:rsidRPr="00B05BE3">
        <w:rPr>
          <w:szCs w:val="22"/>
          <w:lang w:val="fr-FR"/>
        </w:rPr>
        <w:t>N 3724 – Calendrier des réunions des principaux comités et organes de l</w:t>
      </w:r>
      <w:r w:rsidR="00FB1715" w:rsidRPr="00B05BE3">
        <w:rPr>
          <w:szCs w:val="22"/>
          <w:lang w:val="fr-FR"/>
        </w:rPr>
        <w:t>’</w:t>
      </w:r>
      <w:r w:rsidRPr="00B05BE3">
        <w:rPr>
          <w:szCs w:val="22"/>
          <w:lang w:val="fr-FR"/>
        </w:rPr>
        <w:t>OMPI et de l</w:t>
      </w:r>
      <w:r w:rsidR="00FB1715" w:rsidRPr="00B05BE3">
        <w:rPr>
          <w:szCs w:val="22"/>
          <w:lang w:val="fr-FR"/>
        </w:rPr>
        <w:t>’</w:t>
      </w:r>
      <w:r w:rsidRPr="00B05BE3">
        <w:rPr>
          <w:szCs w:val="22"/>
          <w:lang w:val="fr-FR"/>
        </w:rPr>
        <w:t xml:space="preserve">UPOV qui se tiendront </w:t>
      </w:r>
      <w:r w:rsidR="00FB1715" w:rsidRPr="00B05BE3">
        <w:rPr>
          <w:szCs w:val="22"/>
          <w:lang w:val="fr-FR"/>
        </w:rPr>
        <w:t>en 2017</w:t>
      </w:r>
    </w:p>
    <w:p w:rsidR="00C2707F" w:rsidRDefault="00C2707F" w:rsidP="00604521">
      <w:pPr>
        <w:rPr>
          <w:lang w:val="fr-FR"/>
        </w:rPr>
      </w:pPr>
    </w:p>
    <w:p w:rsidR="008456B4" w:rsidRPr="00B05BE3" w:rsidRDefault="008456B4" w:rsidP="00604521">
      <w:pPr>
        <w:rPr>
          <w:lang w:val="fr-FR"/>
        </w:rPr>
      </w:pPr>
    </w:p>
    <w:p w:rsidR="00C2707F" w:rsidRPr="00B05BE3" w:rsidRDefault="008149FD" w:rsidP="00604521">
      <w:pPr>
        <w:pStyle w:val="Endofdocument-Annex"/>
        <w:rPr>
          <w:lang w:val="fr-FR"/>
        </w:rPr>
      </w:pPr>
      <w:r w:rsidRPr="00B05BE3">
        <w:rPr>
          <w:lang w:val="fr-FR"/>
        </w:rPr>
        <w:t>[Fin de l</w:t>
      </w:r>
      <w:r w:rsidR="00FB1715" w:rsidRPr="00B05BE3">
        <w:rPr>
          <w:lang w:val="fr-FR"/>
        </w:rPr>
        <w:t>’</w:t>
      </w:r>
      <w:r w:rsidRPr="00B05BE3">
        <w:rPr>
          <w:lang w:val="fr-FR"/>
        </w:rPr>
        <w:t>annexe</w:t>
      </w:r>
      <w:r w:rsidR="006859A1" w:rsidRPr="00B05BE3">
        <w:rPr>
          <w:lang w:val="fr-FR"/>
        </w:rPr>
        <w:t> </w:t>
      </w:r>
      <w:r w:rsidRPr="00B05BE3">
        <w:rPr>
          <w:lang w:val="fr-FR"/>
        </w:rPr>
        <w:t>II et du document]</w:t>
      </w:r>
    </w:p>
    <w:sectPr w:rsidR="00C2707F" w:rsidRPr="00B05BE3" w:rsidSect="00FB1715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44D" w:rsidRDefault="0066144D">
      <w:r>
        <w:separator/>
      </w:r>
    </w:p>
  </w:endnote>
  <w:endnote w:type="continuationSeparator" w:id="0">
    <w:p w:rsidR="0066144D" w:rsidRPr="009D30E6" w:rsidRDefault="0066144D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6144D" w:rsidRPr="009D30E6" w:rsidRDefault="0066144D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66144D" w:rsidRPr="009D30E6" w:rsidRDefault="0066144D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44D" w:rsidRPr="000B5381" w:rsidRDefault="0066144D" w:rsidP="000B53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44D" w:rsidRDefault="0066144D">
      <w:r>
        <w:separator/>
      </w:r>
    </w:p>
  </w:footnote>
  <w:footnote w:type="continuationSeparator" w:id="0">
    <w:p w:rsidR="0066144D" w:rsidRDefault="0066144D" w:rsidP="007461F1">
      <w:r>
        <w:separator/>
      </w:r>
    </w:p>
    <w:p w:rsidR="0066144D" w:rsidRPr="009D30E6" w:rsidRDefault="0066144D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66144D" w:rsidRPr="009D30E6" w:rsidRDefault="0066144D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44D" w:rsidRDefault="0066144D" w:rsidP="00477D6B">
    <w:pPr>
      <w:jc w:val="right"/>
    </w:pPr>
    <w:bookmarkStart w:id="7" w:name="Code2"/>
    <w:bookmarkEnd w:id="7"/>
    <w:r>
      <w:t>WO/IAOC/43/2</w:t>
    </w:r>
  </w:p>
  <w:p w:rsidR="0066144D" w:rsidRDefault="0066144D" w:rsidP="00477D6B">
    <w:pPr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 w:rsidR="00841773">
      <w:rPr>
        <w:noProof/>
      </w:rPr>
      <w:t>6</w:t>
    </w:r>
    <w:r>
      <w:fldChar w:fldCharType="end"/>
    </w:r>
  </w:p>
  <w:p w:rsidR="0066144D" w:rsidRDefault="0066144D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44D" w:rsidRPr="00A7021A" w:rsidRDefault="0066144D" w:rsidP="00477D6B">
    <w:pPr>
      <w:jc w:val="right"/>
      <w:rPr>
        <w:lang w:val="en-US"/>
      </w:rPr>
    </w:pPr>
    <w:r w:rsidRPr="00A7021A">
      <w:rPr>
        <w:lang w:val="en-US"/>
      </w:rPr>
      <w:t>WO/IAOC/4</w:t>
    </w:r>
    <w:r>
      <w:rPr>
        <w:lang w:val="en-US"/>
      </w:rPr>
      <w:t>3</w:t>
    </w:r>
    <w:r w:rsidRPr="00A7021A">
      <w:rPr>
        <w:lang w:val="en-US"/>
      </w:rPr>
      <w:t>/2</w:t>
    </w:r>
  </w:p>
  <w:p w:rsidR="0066144D" w:rsidRPr="00A7021A" w:rsidRDefault="0066144D" w:rsidP="00477D6B">
    <w:pPr>
      <w:jc w:val="right"/>
      <w:rPr>
        <w:lang w:val="en-US"/>
      </w:rPr>
    </w:pPr>
    <w:proofErr w:type="spellStart"/>
    <w:r w:rsidRPr="00A7021A">
      <w:rPr>
        <w:lang w:val="en-US"/>
      </w:rPr>
      <w:t>Annexe</w:t>
    </w:r>
    <w:proofErr w:type="spellEnd"/>
    <w:r w:rsidRPr="00A7021A">
      <w:rPr>
        <w:lang w:val="en-US"/>
      </w:rPr>
      <w:t xml:space="preserve"> I, page </w:t>
    </w:r>
    <w:r>
      <w:fldChar w:fldCharType="begin"/>
    </w:r>
    <w:r w:rsidRPr="00A7021A">
      <w:rPr>
        <w:lang w:val="en-US"/>
      </w:rPr>
      <w:instrText xml:space="preserve"> PAGE  \* MERGEFORMAT </w:instrText>
    </w:r>
    <w:r>
      <w:fldChar w:fldCharType="separate"/>
    </w:r>
    <w:r w:rsidR="00841773">
      <w:rPr>
        <w:noProof/>
        <w:lang w:val="en-US"/>
      </w:rPr>
      <w:t>2</w:t>
    </w:r>
    <w:r>
      <w:fldChar w:fldCharType="end"/>
    </w:r>
  </w:p>
  <w:p w:rsidR="0066144D" w:rsidRPr="00A7021A" w:rsidRDefault="0066144D" w:rsidP="00477D6B">
    <w:pPr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44D" w:rsidRDefault="0066144D" w:rsidP="004B3C02">
    <w:pPr>
      <w:jc w:val="right"/>
    </w:pPr>
    <w:r>
      <w:t>WO/IAOC/43/2</w:t>
    </w:r>
  </w:p>
  <w:p w:rsidR="0066144D" w:rsidRDefault="0066144D" w:rsidP="004B3C02">
    <w:pPr>
      <w:jc w:val="right"/>
    </w:pPr>
    <w:r>
      <w:t>ANNEXE I</w:t>
    </w:r>
  </w:p>
  <w:p w:rsidR="0066144D" w:rsidRDefault="0066144D" w:rsidP="004B3C02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44D" w:rsidRDefault="0066144D" w:rsidP="00477D6B">
    <w:pPr>
      <w:jc w:val="right"/>
    </w:pPr>
    <w:r>
      <w:t>WO/IAOC/43/2</w:t>
    </w:r>
  </w:p>
  <w:p w:rsidR="0066144D" w:rsidRDefault="0066144D" w:rsidP="00477D6B">
    <w:pPr>
      <w:jc w:val="right"/>
    </w:pPr>
    <w:r>
      <w:t xml:space="preserve">Annexe II, page </w:t>
    </w:r>
    <w:r>
      <w:fldChar w:fldCharType="begin"/>
    </w:r>
    <w:r>
      <w:instrText xml:space="preserve"> PAGE  \* MERGEFORMAT </w:instrText>
    </w:r>
    <w:r>
      <w:fldChar w:fldCharType="separate"/>
    </w:r>
    <w:r w:rsidR="00841773">
      <w:rPr>
        <w:noProof/>
      </w:rPr>
      <w:t>3</w:t>
    </w:r>
    <w:r>
      <w:fldChar w:fldCharType="end"/>
    </w:r>
  </w:p>
  <w:p w:rsidR="0066144D" w:rsidRDefault="0066144D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44D" w:rsidRDefault="0066144D" w:rsidP="004B3C02">
    <w:pPr>
      <w:jc w:val="right"/>
    </w:pPr>
    <w:r>
      <w:t>WO/IAOC/43/2</w:t>
    </w:r>
  </w:p>
  <w:p w:rsidR="0066144D" w:rsidRDefault="0066144D" w:rsidP="004B3C02">
    <w:pPr>
      <w:jc w:val="right"/>
    </w:pPr>
    <w:r>
      <w:t>ANNEXE II</w:t>
    </w:r>
  </w:p>
  <w:p w:rsidR="0066144D" w:rsidRDefault="0066144D" w:rsidP="004B3C02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A854B0B"/>
    <w:multiLevelType w:val="hybridMultilevel"/>
    <w:tmpl w:val="00900D2A"/>
    <w:lvl w:ilvl="0" w:tplc="C6321898">
      <w:start w:val="1"/>
      <w:numFmt w:val="decimal"/>
      <w:lvlText w:val="%1)"/>
      <w:lvlJc w:val="left"/>
      <w:pPr>
        <w:ind w:left="1134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50E65C7"/>
    <w:multiLevelType w:val="hybridMultilevel"/>
    <w:tmpl w:val="98CE80C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55978E9"/>
    <w:multiLevelType w:val="hybridMultilevel"/>
    <w:tmpl w:val="EDAC64BE"/>
    <w:lvl w:ilvl="0" w:tplc="2B00E278">
      <w:start w:val="1"/>
      <w:numFmt w:val="decimal"/>
      <w:lvlText w:val="%1."/>
      <w:lvlJc w:val="left"/>
      <w:pPr>
        <w:ind w:left="660" w:hanging="57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2A391011"/>
    <w:multiLevelType w:val="hybridMultilevel"/>
    <w:tmpl w:val="21820364"/>
    <w:lvl w:ilvl="0" w:tplc="88F006EE">
      <w:start w:val="1"/>
      <w:numFmt w:val="bullet"/>
      <w:lvlText w:val=""/>
      <w:lvlJc w:val="left"/>
      <w:pPr>
        <w:ind w:left="1134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B7B707C"/>
    <w:multiLevelType w:val="hybridMultilevel"/>
    <w:tmpl w:val="03D0A2F8"/>
    <w:lvl w:ilvl="0" w:tplc="C242127E">
      <w:start w:val="1"/>
      <w:numFmt w:val="decimal"/>
      <w:lvlText w:val="(%1)"/>
      <w:lvlJc w:val="left"/>
      <w:pPr>
        <w:ind w:left="1563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3F3FC5"/>
    <w:multiLevelType w:val="hybridMultilevel"/>
    <w:tmpl w:val="F8A46650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2">
    <w:nsid w:val="7D1D1FB3"/>
    <w:multiLevelType w:val="hybridMultilevel"/>
    <w:tmpl w:val="7C1476D4"/>
    <w:lvl w:ilvl="0" w:tplc="743EE49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9"/>
  </w:num>
  <w:num w:numId="8">
    <w:abstractNumId w:val="6"/>
  </w:num>
  <w:num w:numId="9">
    <w:abstractNumId w:val="11"/>
  </w:num>
  <w:num w:numId="10">
    <w:abstractNumId w:val="12"/>
  </w:num>
  <w:num w:numId="11">
    <w:abstractNumId w:val="7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Administrative\Meetings|TextBase TMs\Administrative\Other|TextBase TMs\Administrative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Copyright\Meetings|TextBase TMs\Copyright\Other|TextBase TMs\Copyright\Publications|TextBase TMs\Budget and Finance\Meetings|TextBase TMs\Budget and Finance\Other|TextBase TMs\Budget and Finance\Publications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"/>
    <w:docVar w:name="TextBaseURL" w:val="empty"/>
    <w:docVar w:name="UILng" w:val="en"/>
  </w:docVars>
  <w:rsids>
    <w:rsidRoot w:val="00FB6632"/>
    <w:rsid w:val="000058A8"/>
    <w:rsid w:val="00011B7D"/>
    <w:rsid w:val="000454B4"/>
    <w:rsid w:val="0005314B"/>
    <w:rsid w:val="000743A8"/>
    <w:rsid w:val="00075432"/>
    <w:rsid w:val="0009458A"/>
    <w:rsid w:val="000964D7"/>
    <w:rsid w:val="000A3F80"/>
    <w:rsid w:val="000B5381"/>
    <w:rsid w:val="000F5E56"/>
    <w:rsid w:val="00104CC4"/>
    <w:rsid w:val="0010507C"/>
    <w:rsid w:val="0013361B"/>
    <w:rsid w:val="001362EE"/>
    <w:rsid w:val="001363B3"/>
    <w:rsid w:val="001641D0"/>
    <w:rsid w:val="001832A6"/>
    <w:rsid w:val="00195C6E"/>
    <w:rsid w:val="001B266A"/>
    <w:rsid w:val="001B7589"/>
    <w:rsid w:val="001D3D56"/>
    <w:rsid w:val="001E5C11"/>
    <w:rsid w:val="001F4568"/>
    <w:rsid w:val="00205514"/>
    <w:rsid w:val="00210179"/>
    <w:rsid w:val="00226889"/>
    <w:rsid w:val="00236809"/>
    <w:rsid w:val="00240654"/>
    <w:rsid w:val="002634C4"/>
    <w:rsid w:val="002825CF"/>
    <w:rsid w:val="002A7DA0"/>
    <w:rsid w:val="002D5793"/>
    <w:rsid w:val="002E2E11"/>
    <w:rsid w:val="002E4D1A"/>
    <w:rsid w:val="002F16BC"/>
    <w:rsid w:val="002F4E68"/>
    <w:rsid w:val="0033293C"/>
    <w:rsid w:val="00344B19"/>
    <w:rsid w:val="003472D6"/>
    <w:rsid w:val="00370A47"/>
    <w:rsid w:val="003845C1"/>
    <w:rsid w:val="003900B9"/>
    <w:rsid w:val="003A14C5"/>
    <w:rsid w:val="003A336C"/>
    <w:rsid w:val="003A67A3"/>
    <w:rsid w:val="003B3278"/>
    <w:rsid w:val="003B67AA"/>
    <w:rsid w:val="003E3C9E"/>
    <w:rsid w:val="003F691E"/>
    <w:rsid w:val="004008A2"/>
    <w:rsid w:val="00400FE3"/>
    <w:rsid w:val="004025DF"/>
    <w:rsid w:val="004026B4"/>
    <w:rsid w:val="00407B63"/>
    <w:rsid w:val="00423E3E"/>
    <w:rsid w:val="00427AF4"/>
    <w:rsid w:val="004400B5"/>
    <w:rsid w:val="0044434B"/>
    <w:rsid w:val="004647DA"/>
    <w:rsid w:val="00477D6B"/>
    <w:rsid w:val="00480BB6"/>
    <w:rsid w:val="00485192"/>
    <w:rsid w:val="004A7370"/>
    <w:rsid w:val="004B0364"/>
    <w:rsid w:val="004B3C02"/>
    <w:rsid w:val="004D05FA"/>
    <w:rsid w:val="004D6471"/>
    <w:rsid w:val="004F68A5"/>
    <w:rsid w:val="0051455D"/>
    <w:rsid w:val="0052462E"/>
    <w:rsid w:val="00525B63"/>
    <w:rsid w:val="00530C50"/>
    <w:rsid w:val="00533D08"/>
    <w:rsid w:val="005365DA"/>
    <w:rsid w:val="005367D7"/>
    <w:rsid w:val="00536CE0"/>
    <w:rsid w:val="005421DD"/>
    <w:rsid w:val="00557E86"/>
    <w:rsid w:val="00564B0D"/>
    <w:rsid w:val="00567A4C"/>
    <w:rsid w:val="0057334E"/>
    <w:rsid w:val="00575A1A"/>
    <w:rsid w:val="00581D93"/>
    <w:rsid w:val="00595F07"/>
    <w:rsid w:val="005B79DB"/>
    <w:rsid w:val="005C0E11"/>
    <w:rsid w:val="005C72A4"/>
    <w:rsid w:val="005D020C"/>
    <w:rsid w:val="005E2535"/>
    <w:rsid w:val="005E6516"/>
    <w:rsid w:val="005E7FC0"/>
    <w:rsid w:val="00600388"/>
    <w:rsid w:val="00604521"/>
    <w:rsid w:val="00605827"/>
    <w:rsid w:val="00616671"/>
    <w:rsid w:val="0062505B"/>
    <w:rsid w:val="006352B4"/>
    <w:rsid w:val="00652925"/>
    <w:rsid w:val="00657D2E"/>
    <w:rsid w:val="0066144D"/>
    <w:rsid w:val="00672937"/>
    <w:rsid w:val="006859A1"/>
    <w:rsid w:val="00687B8C"/>
    <w:rsid w:val="006B0DB5"/>
    <w:rsid w:val="006B454D"/>
    <w:rsid w:val="006F1A2F"/>
    <w:rsid w:val="007261A4"/>
    <w:rsid w:val="007459C9"/>
    <w:rsid w:val="007461F1"/>
    <w:rsid w:val="00753BBD"/>
    <w:rsid w:val="00790507"/>
    <w:rsid w:val="007A1098"/>
    <w:rsid w:val="007B22D0"/>
    <w:rsid w:val="007C2D3A"/>
    <w:rsid w:val="007C4749"/>
    <w:rsid w:val="007D6961"/>
    <w:rsid w:val="007F07CB"/>
    <w:rsid w:val="007F0E5F"/>
    <w:rsid w:val="007F5F22"/>
    <w:rsid w:val="00810CEF"/>
    <w:rsid w:val="0081208D"/>
    <w:rsid w:val="00812D12"/>
    <w:rsid w:val="008149FD"/>
    <w:rsid w:val="00824881"/>
    <w:rsid w:val="00826E68"/>
    <w:rsid w:val="00841773"/>
    <w:rsid w:val="008456B4"/>
    <w:rsid w:val="008B2CC1"/>
    <w:rsid w:val="008D7F01"/>
    <w:rsid w:val="008E7930"/>
    <w:rsid w:val="0090731E"/>
    <w:rsid w:val="0091257C"/>
    <w:rsid w:val="00946DE1"/>
    <w:rsid w:val="00966A22"/>
    <w:rsid w:val="00974CD6"/>
    <w:rsid w:val="009A4BA9"/>
    <w:rsid w:val="009A5A72"/>
    <w:rsid w:val="009D0B6A"/>
    <w:rsid w:val="009D30E6"/>
    <w:rsid w:val="009E3F6F"/>
    <w:rsid w:val="009E5A2B"/>
    <w:rsid w:val="009F499F"/>
    <w:rsid w:val="00A22F75"/>
    <w:rsid w:val="00A43FB1"/>
    <w:rsid w:val="00A7021A"/>
    <w:rsid w:val="00A85A29"/>
    <w:rsid w:val="00A86311"/>
    <w:rsid w:val="00AB5988"/>
    <w:rsid w:val="00AC0AE4"/>
    <w:rsid w:val="00AD61DB"/>
    <w:rsid w:val="00B03BA3"/>
    <w:rsid w:val="00B05BE3"/>
    <w:rsid w:val="00B33215"/>
    <w:rsid w:val="00B35AF5"/>
    <w:rsid w:val="00B52556"/>
    <w:rsid w:val="00B80F3F"/>
    <w:rsid w:val="00B854FF"/>
    <w:rsid w:val="00BA34C2"/>
    <w:rsid w:val="00BB77F3"/>
    <w:rsid w:val="00BD30CB"/>
    <w:rsid w:val="00BD7974"/>
    <w:rsid w:val="00C04CC2"/>
    <w:rsid w:val="00C1211A"/>
    <w:rsid w:val="00C26533"/>
    <w:rsid w:val="00C2707F"/>
    <w:rsid w:val="00C513EA"/>
    <w:rsid w:val="00C52BBB"/>
    <w:rsid w:val="00C605F2"/>
    <w:rsid w:val="00C664C8"/>
    <w:rsid w:val="00C85CB1"/>
    <w:rsid w:val="00CC058E"/>
    <w:rsid w:val="00CE5110"/>
    <w:rsid w:val="00CF0460"/>
    <w:rsid w:val="00D018F4"/>
    <w:rsid w:val="00D2636C"/>
    <w:rsid w:val="00D267D0"/>
    <w:rsid w:val="00D32AA7"/>
    <w:rsid w:val="00D40C27"/>
    <w:rsid w:val="00D43E0F"/>
    <w:rsid w:val="00D45252"/>
    <w:rsid w:val="00D4637A"/>
    <w:rsid w:val="00D542C6"/>
    <w:rsid w:val="00D65B8A"/>
    <w:rsid w:val="00D71B4D"/>
    <w:rsid w:val="00D75C1E"/>
    <w:rsid w:val="00D93D55"/>
    <w:rsid w:val="00DA7C8C"/>
    <w:rsid w:val="00DD6A16"/>
    <w:rsid w:val="00DE7174"/>
    <w:rsid w:val="00E0091A"/>
    <w:rsid w:val="00E14566"/>
    <w:rsid w:val="00E203AA"/>
    <w:rsid w:val="00E527A5"/>
    <w:rsid w:val="00E725AF"/>
    <w:rsid w:val="00E76456"/>
    <w:rsid w:val="00E95094"/>
    <w:rsid w:val="00EA69C7"/>
    <w:rsid w:val="00ED3505"/>
    <w:rsid w:val="00EE71CB"/>
    <w:rsid w:val="00F06631"/>
    <w:rsid w:val="00F1257E"/>
    <w:rsid w:val="00F12D8B"/>
    <w:rsid w:val="00F16975"/>
    <w:rsid w:val="00F422DC"/>
    <w:rsid w:val="00F44680"/>
    <w:rsid w:val="00F57413"/>
    <w:rsid w:val="00F66152"/>
    <w:rsid w:val="00F7369B"/>
    <w:rsid w:val="00FB1715"/>
    <w:rsid w:val="00FB6632"/>
    <w:rsid w:val="00FB75D7"/>
    <w:rsid w:val="00FF2B7E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2A7DA0"/>
    <w:pPr>
      <w:keepNext/>
      <w:spacing w:before="120" w:after="60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24881"/>
    <w:pPr>
      <w:keepNext/>
      <w:spacing w:before="240" w:after="60"/>
      <w:ind w:left="567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6003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600388"/>
    <w:rPr>
      <w:rFonts w:ascii="Tahoma" w:eastAsia="SimSun" w:hAnsi="Tahoma" w:cs="Tahoma"/>
      <w:sz w:val="16"/>
      <w:szCs w:val="16"/>
      <w:lang w:val="fr-CH" w:eastAsia="zh-CN"/>
    </w:rPr>
  </w:style>
  <w:style w:type="paragraph" w:styleId="ListParagraph">
    <w:name w:val="List Paragraph"/>
    <w:basedOn w:val="Normal"/>
    <w:uiPriority w:val="34"/>
    <w:qFormat/>
    <w:rsid w:val="00FB6632"/>
    <w:pPr>
      <w:ind w:left="720"/>
      <w:contextualSpacing/>
    </w:pPr>
    <w:rPr>
      <w:lang w:val="en-US"/>
    </w:rPr>
  </w:style>
  <w:style w:type="character" w:customStyle="1" w:styleId="Heading2Char">
    <w:name w:val="Heading 2 Char"/>
    <w:link w:val="Heading2"/>
    <w:locked/>
    <w:rsid w:val="00FB6632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ONUMEChar">
    <w:name w:val="ONUM E Char"/>
    <w:link w:val="ONUME"/>
    <w:rsid w:val="00FB6632"/>
    <w:rPr>
      <w:rFonts w:ascii="Arial" w:eastAsia="SimSun" w:hAnsi="Arial" w:cs="Arial"/>
      <w:sz w:val="22"/>
      <w:lang w:val="fr-CH" w:eastAsia="zh-CN"/>
    </w:rPr>
  </w:style>
  <w:style w:type="character" w:styleId="Hyperlink">
    <w:name w:val="Hyperlink"/>
    <w:basedOn w:val="DefaultParagraphFont"/>
    <w:rsid w:val="00AB59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2A7DA0"/>
    <w:pPr>
      <w:keepNext/>
      <w:spacing w:before="120" w:after="60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24881"/>
    <w:pPr>
      <w:keepNext/>
      <w:spacing w:before="240" w:after="60"/>
      <w:ind w:left="567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6003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600388"/>
    <w:rPr>
      <w:rFonts w:ascii="Tahoma" w:eastAsia="SimSun" w:hAnsi="Tahoma" w:cs="Tahoma"/>
      <w:sz w:val="16"/>
      <w:szCs w:val="16"/>
      <w:lang w:val="fr-CH" w:eastAsia="zh-CN"/>
    </w:rPr>
  </w:style>
  <w:style w:type="paragraph" w:styleId="ListParagraph">
    <w:name w:val="List Paragraph"/>
    <w:basedOn w:val="Normal"/>
    <w:uiPriority w:val="34"/>
    <w:qFormat/>
    <w:rsid w:val="00FB6632"/>
    <w:pPr>
      <w:ind w:left="720"/>
      <w:contextualSpacing/>
    </w:pPr>
    <w:rPr>
      <w:lang w:val="en-US"/>
    </w:rPr>
  </w:style>
  <w:style w:type="character" w:customStyle="1" w:styleId="Heading2Char">
    <w:name w:val="Heading 2 Char"/>
    <w:link w:val="Heading2"/>
    <w:locked/>
    <w:rsid w:val="00FB6632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ONUMEChar">
    <w:name w:val="ONUM E Char"/>
    <w:link w:val="ONUME"/>
    <w:rsid w:val="00FB6632"/>
    <w:rPr>
      <w:rFonts w:ascii="Arial" w:eastAsia="SimSun" w:hAnsi="Arial" w:cs="Arial"/>
      <w:sz w:val="22"/>
      <w:lang w:val="fr-CH" w:eastAsia="zh-CN"/>
    </w:rPr>
  </w:style>
  <w:style w:type="character" w:styleId="Hyperlink">
    <w:name w:val="Hyperlink"/>
    <w:basedOn w:val="DefaultParagraphFont"/>
    <w:rsid w:val="00AB59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AOC\WO%20IAOC%204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29DB0-EB72-433F-A610-2B78FA0F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IAOC 42 (F)</Template>
  <TotalTime>0</TotalTime>
  <Pages>11</Pages>
  <Words>3340</Words>
  <Characters>17743</Characters>
  <Application>Microsoft Office Word</Application>
  <DocSecurity>0</DocSecurity>
  <Lines>147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WO/IAOC/42/</vt:lpstr>
      <vt:lpstr>WO/IAOC/42/</vt:lpstr>
    </vt:vector>
  </TitlesOfParts>
  <Company>WIPO</Company>
  <LinksUpToDate>false</LinksUpToDate>
  <CharactersWithSpaces>21041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WO/IAOC/42/</dc:title>
  <dc:creator>COUTURE Sébastien</dc:creator>
  <cp:keywords>MP/ko</cp:keywords>
  <cp:lastModifiedBy>SAMUELS Frederick Anthony</cp:lastModifiedBy>
  <cp:revision>3</cp:revision>
  <cp:lastPrinted>2016-12-20T10:23:00Z</cp:lastPrinted>
  <dcterms:created xsi:type="dcterms:W3CDTF">2016-12-20T10:22:00Z</dcterms:created>
  <dcterms:modified xsi:type="dcterms:W3CDTF">2016-12-20T10:27:00Z</dcterms:modified>
</cp:coreProperties>
</file>