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CFB1" w14:textId="77777777" w:rsidR="008B2CC1" w:rsidRPr="00C40C21" w:rsidRDefault="00DB0349" w:rsidP="00DB0349">
      <w:pPr>
        <w:spacing w:after="120"/>
        <w:jc w:val="right"/>
        <w:rPr>
          <w:lang w:val="fr-FR"/>
        </w:rPr>
      </w:pPr>
      <w:r w:rsidRPr="00C40C21">
        <w:rPr>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C40C21">
        <w:rPr>
          <w:rFonts w:ascii="Arial Black" w:hAnsi="Arial Black"/>
          <w:caps/>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D34CC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8D19F6D" w14:textId="33DA2785" w:rsidR="008B2CC1" w:rsidRPr="00C40C21" w:rsidRDefault="004F0849" w:rsidP="00DB0349">
      <w:pPr>
        <w:jc w:val="right"/>
        <w:rPr>
          <w:rFonts w:ascii="Arial Black" w:hAnsi="Arial Black"/>
          <w:caps/>
          <w:sz w:val="15"/>
          <w:szCs w:val="15"/>
          <w:lang w:val="fr-FR"/>
        </w:rPr>
      </w:pPr>
      <w:r w:rsidRPr="00C40C21">
        <w:rPr>
          <w:rFonts w:ascii="Arial Black" w:hAnsi="Arial Black"/>
          <w:caps/>
          <w:sz w:val="15"/>
          <w:szCs w:val="15"/>
          <w:lang w:val="fr-FR"/>
        </w:rPr>
        <w:t>WO/GA/</w:t>
      </w:r>
      <w:r w:rsidR="009455D3" w:rsidRPr="00C40C21">
        <w:rPr>
          <w:rFonts w:ascii="Arial Black" w:hAnsi="Arial Black"/>
          <w:caps/>
          <w:sz w:val="15"/>
          <w:szCs w:val="15"/>
          <w:lang w:val="fr-FR"/>
        </w:rPr>
        <w:t>60</w:t>
      </w:r>
      <w:r w:rsidR="008D402E" w:rsidRPr="00C40C21">
        <w:rPr>
          <w:rFonts w:ascii="Arial Black" w:hAnsi="Arial Black"/>
          <w:caps/>
          <w:sz w:val="15"/>
          <w:szCs w:val="15"/>
          <w:lang w:val="fr-FR"/>
        </w:rPr>
        <w:t>/</w:t>
      </w:r>
      <w:bookmarkStart w:id="0" w:name="Code"/>
      <w:r w:rsidR="000153D8" w:rsidRPr="00C40C21">
        <w:rPr>
          <w:rFonts w:ascii="Arial Black" w:hAnsi="Arial Black"/>
          <w:caps/>
          <w:sz w:val="15"/>
          <w:szCs w:val="15"/>
          <w:lang w:val="fr-FR"/>
        </w:rPr>
        <w:t>9</w:t>
      </w:r>
    </w:p>
    <w:bookmarkEnd w:id="0"/>
    <w:p w14:paraId="1CDE088B" w14:textId="36554A7E" w:rsidR="008B2CC1" w:rsidRPr="00C40C21" w:rsidRDefault="00DB0349" w:rsidP="00DB0349">
      <w:pPr>
        <w:jc w:val="right"/>
        <w:rPr>
          <w:rFonts w:ascii="Arial Black" w:hAnsi="Arial Black"/>
          <w:caps/>
          <w:sz w:val="15"/>
          <w:szCs w:val="15"/>
          <w:lang w:val="fr-FR"/>
        </w:rPr>
      </w:pPr>
      <w:r w:rsidRPr="00C40C21">
        <w:rPr>
          <w:rFonts w:ascii="Arial Black" w:hAnsi="Arial Black"/>
          <w:caps/>
          <w:sz w:val="15"/>
          <w:szCs w:val="15"/>
          <w:lang w:val="fr-FR"/>
        </w:rPr>
        <w:t>Original</w:t>
      </w:r>
      <w:r w:rsidR="00932754" w:rsidRPr="00C40C21">
        <w:rPr>
          <w:rFonts w:ascii="Arial Black" w:hAnsi="Arial Black"/>
          <w:caps/>
          <w:sz w:val="15"/>
          <w:szCs w:val="15"/>
          <w:lang w:val="fr-FR"/>
        </w:rPr>
        <w:t> :</w:t>
      </w:r>
      <w:r w:rsidRPr="00C40C21">
        <w:rPr>
          <w:rFonts w:ascii="Arial Black" w:hAnsi="Arial Black"/>
          <w:caps/>
          <w:sz w:val="15"/>
          <w:szCs w:val="15"/>
          <w:lang w:val="fr-FR"/>
        </w:rPr>
        <w:t xml:space="preserve"> </w:t>
      </w:r>
      <w:bookmarkStart w:id="1" w:name="Original"/>
      <w:r w:rsidR="000153D8" w:rsidRPr="00C40C21">
        <w:rPr>
          <w:rFonts w:ascii="Arial Black" w:hAnsi="Arial Black"/>
          <w:caps/>
          <w:sz w:val="15"/>
          <w:szCs w:val="15"/>
          <w:lang w:val="fr-FR"/>
        </w:rPr>
        <w:t>anglais</w:t>
      </w:r>
    </w:p>
    <w:bookmarkEnd w:id="1"/>
    <w:p w14:paraId="0CFA7E5D" w14:textId="7EE745A8" w:rsidR="008B2CC1" w:rsidRPr="00C40C21" w:rsidRDefault="000E3117" w:rsidP="00DB0349">
      <w:pPr>
        <w:spacing w:after="1200"/>
        <w:jc w:val="right"/>
        <w:rPr>
          <w:rFonts w:ascii="Arial Black" w:hAnsi="Arial Black"/>
          <w:caps/>
          <w:sz w:val="15"/>
          <w:szCs w:val="15"/>
          <w:lang w:val="fr-FR"/>
        </w:rPr>
      </w:pPr>
      <w:r w:rsidRPr="00C40C21">
        <w:rPr>
          <w:rFonts w:ascii="Arial Black" w:hAnsi="Arial Black"/>
          <w:caps/>
          <w:sz w:val="15"/>
          <w:szCs w:val="15"/>
          <w:lang w:val="fr-FR"/>
        </w:rPr>
        <w:t>DATE</w:t>
      </w:r>
      <w:r w:rsidR="00932754" w:rsidRPr="00C40C21">
        <w:rPr>
          <w:rFonts w:ascii="Arial Black" w:hAnsi="Arial Black"/>
          <w:caps/>
          <w:sz w:val="15"/>
          <w:szCs w:val="15"/>
          <w:lang w:val="fr-FR"/>
        </w:rPr>
        <w:t> :</w:t>
      </w:r>
      <w:r w:rsidR="00DB0349" w:rsidRPr="00C40C21">
        <w:rPr>
          <w:rFonts w:ascii="Arial Black" w:hAnsi="Arial Black"/>
          <w:caps/>
          <w:sz w:val="15"/>
          <w:szCs w:val="15"/>
          <w:lang w:val="fr-FR"/>
        </w:rPr>
        <w:t xml:space="preserve"> </w:t>
      </w:r>
      <w:bookmarkStart w:id="2" w:name="Date"/>
      <w:r w:rsidR="000153D8" w:rsidRPr="00C40C21">
        <w:rPr>
          <w:rFonts w:ascii="Arial Black" w:hAnsi="Arial Black"/>
          <w:caps/>
          <w:sz w:val="15"/>
          <w:szCs w:val="15"/>
          <w:lang w:val="fr-FR"/>
        </w:rPr>
        <w:t>22 juin 2026</w:t>
      </w:r>
    </w:p>
    <w:bookmarkEnd w:id="2"/>
    <w:p w14:paraId="00CE5C4D" w14:textId="2118281B" w:rsidR="00C40E15" w:rsidRPr="00C40C21" w:rsidRDefault="008D402E" w:rsidP="00DB0349">
      <w:pPr>
        <w:spacing w:after="600"/>
        <w:rPr>
          <w:b/>
          <w:sz w:val="28"/>
          <w:szCs w:val="28"/>
          <w:lang w:val="fr-FR"/>
        </w:rPr>
      </w:pPr>
      <w:r w:rsidRPr="00C40C21">
        <w:rPr>
          <w:b/>
          <w:sz w:val="28"/>
          <w:szCs w:val="28"/>
          <w:lang w:val="fr-FR"/>
        </w:rPr>
        <w:t>Assemblée générale de l</w:t>
      </w:r>
      <w:r w:rsidR="00932754" w:rsidRPr="00C40C21">
        <w:rPr>
          <w:b/>
          <w:sz w:val="28"/>
          <w:szCs w:val="28"/>
          <w:lang w:val="fr-FR"/>
        </w:rPr>
        <w:t>’</w:t>
      </w:r>
      <w:r w:rsidRPr="00C40C21">
        <w:rPr>
          <w:b/>
          <w:sz w:val="28"/>
          <w:szCs w:val="28"/>
          <w:lang w:val="fr-FR"/>
        </w:rPr>
        <w:t>OMPI</w:t>
      </w:r>
    </w:p>
    <w:p w14:paraId="07B7B764" w14:textId="1A5E551B" w:rsidR="008B2CC1" w:rsidRPr="00C40C21" w:rsidRDefault="009455D3" w:rsidP="008B2CC1">
      <w:pPr>
        <w:rPr>
          <w:b/>
          <w:sz w:val="24"/>
          <w:szCs w:val="24"/>
          <w:lang w:val="fr-FR"/>
        </w:rPr>
      </w:pPr>
      <w:r w:rsidRPr="00C40C21">
        <w:rPr>
          <w:b/>
          <w:sz w:val="24"/>
          <w:szCs w:val="24"/>
          <w:lang w:val="fr-FR"/>
        </w:rPr>
        <w:t>Soixant</w:t>
      </w:r>
      <w:r w:rsidR="00932754" w:rsidRPr="00C40C21">
        <w:rPr>
          <w:b/>
          <w:sz w:val="24"/>
          <w:szCs w:val="24"/>
          <w:lang w:val="fr-FR"/>
        </w:rPr>
        <w:t>ième session</w:t>
      </w:r>
      <w:r w:rsidR="004A576F" w:rsidRPr="00C40C21">
        <w:rPr>
          <w:b/>
          <w:sz w:val="24"/>
          <w:szCs w:val="24"/>
          <w:lang w:val="fr-FR"/>
        </w:rPr>
        <w:t xml:space="preserve"> (</w:t>
      </w:r>
      <w:r w:rsidR="009C4815" w:rsidRPr="00C40C21">
        <w:rPr>
          <w:b/>
          <w:sz w:val="24"/>
          <w:szCs w:val="24"/>
          <w:lang w:val="fr-FR"/>
        </w:rPr>
        <w:t>3</w:t>
      </w:r>
      <w:r w:rsidRPr="00C40C21">
        <w:rPr>
          <w:b/>
          <w:sz w:val="24"/>
          <w:szCs w:val="24"/>
          <w:lang w:val="fr-FR"/>
        </w:rPr>
        <w:t>3</w:t>
      </w:r>
      <w:r w:rsidR="004A576F" w:rsidRPr="00C40C21">
        <w:rPr>
          <w:b/>
          <w:sz w:val="24"/>
          <w:szCs w:val="24"/>
          <w:vertAlign w:val="superscript"/>
          <w:lang w:val="fr-FR"/>
        </w:rPr>
        <w:t>e</w:t>
      </w:r>
      <w:r w:rsidR="00921B38">
        <w:rPr>
          <w:b/>
          <w:sz w:val="24"/>
          <w:szCs w:val="24"/>
          <w:lang w:val="fr-FR"/>
        </w:rPr>
        <w:t> </w:t>
      </w:r>
      <w:r w:rsidR="004A576F" w:rsidRPr="00C40C21">
        <w:rPr>
          <w:b/>
          <w:sz w:val="24"/>
          <w:szCs w:val="24"/>
          <w:lang w:val="fr-FR"/>
        </w:rPr>
        <w:t xml:space="preserve">session </w:t>
      </w:r>
      <w:r w:rsidR="009C4815" w:rsidRPr="00C40C21">
        <w:rPr>
          <w:b/>
          <w:sz w:val="24"/>
          <w:szCs w:val="24"/>
          <w:lang w:val="fr-FR"/>
        </w:rPr>
        <w:t>extra</w:t>
      </w:r>
      <w:r w:rsidR="004A576F" w:rsidRPr="00C40C21">
        <w:rPr>
          <w:b/>
          <w:sz w:val="24"/>
          <w:szCs w:val="24"/>
          <w:lang w:val="fr-FR"/>
        </w:rPr>
        <w:t>ordinaire</w:t>
      </w:r>
      <w:r w:rsidR="008D402E" w:rsidRPr="00C40C21">
        <w:rPr>
          <w:b/>
          <w:sz w:val="24"/>
          <w:szCs w:val="24"/>
          <w:lang w:val="fr-FR"/>
        </w:rPr>
        <w:t>)</w:t>
      </w:r>
    </w:p>
    <w:p w14:paraId="2E031A66" w14:textId="77777777" w:rsidR="008B2CC1" w:rsidRPr="00C40C21" w:rsidRDefault="008D402E" w:rsidP="00DB0349">
      <w:pPr>
        <w:spacing w:after="720"/>
        <w:rPr>
          <w:b/>
          <w:sz w:val="24"/>
          <w:szCs w:val="24"/>
          <w:lang w:val="fr-FR"/>
        </w:rPr>
      </w:pPr>
      <w:r w:rsidRPr="00C40C21">
        <w:rPr>
          <w:b/>
          <w:sz w:val="24"/>
          <w:szCs w:val="24"/>
          <w:lang w:val="fr-FR"/>
        </w:rPr>
        <w:t xml:space="preserve">Genève, </w:t>
      </w:r>
      <w:r w:rsidR="009455D3" w:rsidRPr="00C40C21">
        <w:rPr>
          <w:b/>
          <w:sz w:val="24"/>
          <w:szCs w:val="24"/>
          <w:lang w:val="fr-FR"/>
        </w:rPr>
        <w:t xml:space="preserve">7 – </w:t>
      </w:r>
      <w:r w:rsidR="009C4815" w:rsidRPr="00C40C21">
        <w:rPr>
          <w:b/>
          <w:sz w:val="24"/>
          <w:szCs w:val="24"/>
          <w:lang w:val="fr-FR"/>
        </w:rPr>
        <w:t>1</w:t>
      </w:r>
      <w:r w:rsidR="009455D3" w:rsidRPr="00C40C21">
        <w:rPr>
          <w:b/>
          <w:sz w:val="24"/>
          <w:szCs w:val="24"/>
          <w:lang w:val="fr-FR"/>
        </w:rPr>
        <w:t>5</w:t>
      </w:r>
      <w:r w:rsidR="009C4815" w:rsidRPr="00C40C21">
        <w:rPr>
          <w:b/>
          <w:sz w:val="24"/>
          <w:szCs w:val="24"/>
          <w:lang w:val="fr-FR"/>
        </w:rPr>
        <w:t> </w:t>
      </w:r>
      <w:r w:rsidR="009455D3" w:rsidRPr="00C40C21">
        <w:rPr>
          <w:b/>
          <w:sz w:val="24"/>
          <w:szCs w:val="24"/>
          <w:lang w:val="fr-FR"/>
        </w:rPr>
        <w:t>juillet</w:t>
      </w:r>
      <w:r w:rsidR="009C4815" w:rsidRPr="00C40C21">
        <w:rPr>
          <w:b/>
          <w:sz w:val="24"/>
          <w:szCs w:val="24"/>
          <w:lang w:val="fr-FR"/>
        </w:rPr>
        <w:t> </w:t>
      </w:r>
      <w:r w:rsidR="004A576F" w:rsidRPr="00C40C21">
        <w:rPr>
          <w:b/>
          <w:sz w:val="24"/>
          <w:szCs w:val="24"/>
          <w:lang w:val="fr-FR"/>
        </w:rPr>
        <w:t>202</w:t>
      </w:r>
      <w:r w:rsidR="009C4815" w:rsidRPr="00C40C21">
        <w:rPr>
          <w:b/>
          <w:sz w:val="24"/>
          <w:szCs w:val="24"/>
          <w:lang w:val="fr-FR"/>
        </w:rPr>
        <w:t>6</w:t>
      </w:r>
    </w:p>
    <w:p w14:paraId="3D346775" w14:textId="16348B20" w:rsidR="000153D8" w:rsidRPr="00C40C21" w:rsidRDefault="000153D8" w:rsidP="000153D8">
      <w:pPr>
        <w:spacing w:after="360"/>
        <w:rPr>
          <w:caps/>
          <w:spacing w:val="-4"/>
          <w:sz w:val="24"/>
          <w:lang w:val="fr-FR"/>
        </w:rPr>
      </w:pPr>
      <w:bookmarkStart w:id="3" w:name="TitleOfDoc"/>
      <w:r w:rsidRPr="00C40C21">
        <w:rPr>
          <w:caps/>
          <w:spacing w:val="-4"/>
          <w:sz w:val="24"/>
          <w:lang w:val="fr-FR"/>
        </w:rPr>
        <w:t>Rapport sur le Comité consultatif sur l</w:t>
      </w:r>
      <w:r w:rsidR="00932754" w:rsidRPr="00C40C21">
        <w:rPr>
          <w:caps/>
          <w:spacing w:val="-4"/>
          <w:sz w:val="24"/>
          <w:lang w:val="fr-FR"/>
        </w:rPr>
        <w:t>’</w:t>
      </w:r>
      <w:r w:rsidRPr="00C40C21">
        <w:rPr>
          <w:caps/>
          <w:spacing w:val="-4"/>
          <w:sz w:val="24"/>
          <w:lang w:val="fr-FR"/>
        </w:rPr>
        <w:t>application des droits (ACE)</w:t>
      </w:r>
    </w:p>
    <w:p w14:paraId="1E71CAF3" w14:textId="77777777" w:rsidR="000153D8" w:rsidRPr="00C40C21" w:rsidRDefault="000153D8" w:rsidP="000153D8">
      <w:pPr>
        <w:spacing w:after="960"/>
        <w:rPr>
          <w:i/>
          <w:iCs/>
          <w:lang w:val="fr-FR"/>
        </w:rPr>
      </w:pPr>
      <w:bookmarkStart w:id="4" w:name="Prepared"/>
      <w:bookmarkEnd w:id="3"/>
      <w:proofErr w:type="gramStart"/>
      <w:r w:rsidRPr="00C40C21">
        <w:rPr>
          <w:i/>
          <w:lang w:val="fr-FR"/>
        </w:rPr>
        <w:t>établi</w:t>
      </w:r>
      <w:proofErr w:type="gramEnd"/>
      <w:r w:rsidRPr="00C40C21">
        <w:rPr>
          <w:i/>
          <w:lang w:val="fr-FR"/>
        </w:rPr>
        <w:t xml:space="preserve"> par le Secrétariat</w:t>
      </w:r>
    </w:p>
    <w:bookmarkEnd w:id="4"/>
    <w:p w14:paraId="12B59C1D" w14:textId="4FE417F3" w:rsidR="00932754" w:rsidRPr="00C40C21" w:rsidRDefault="000153D8" w:rsidP="00D15535">
      <w:pPr>
        <w:pStyle w:val="ONUMFS"/>
        <w:rPr>
          <w:lang w:val="fr-FR"/>
        </w:rPr>
      </w:pPr>
      <w:r w:rsidRPr="00C40C21">
        <w:rPr>
          <w:lang w:val="fr-FR"/>
        </w:rPr>
        <w:t>Au cours de la période considérée, le Comité consultatif sur l</w:t>
      </w:r>
      <w:r w:rsidR="00932754" w:rsidRPr="00C40C21">
        <w:rPr>
          <w:lang w:val="fr-FR"/>
        </w:rPr>
        <w:t>’</w:t>
      </w:r>
      <w:r w:rsidRPr="00C40C21">
        <w:rPr>
          <w:lang w:val="fr-FR"/>
        </w:rPr>
        <w:t>application des droits (ACE) a tenu sa dix</w:t>
      </w:r>
      <w:r w:rsidR="00184CAE">
        <w:rPr>
          <w:lang w:val="fr-FR"/>
        </w:rPr>
        <w:noBreakHyphen/>
      </w:r>
      <w:r w:rsidRPr="00C40C21">
        <w:rPr>
          <w:lang w:val="fr-FR"/>
        </w:rPr>
        <w:t>huit</w:t>
      </w:r>
      <w:r w:rsidR="00932754" w:rsidRPr="00C40C21">
        <w:rPr>
          <w:lang w:val="fr-FR"/>
        </w:rPr>
        <w:t>ième session</w:t>
      </w:r>
      <w:r w:rsidRPr="00C40C21">
        <w:rPr>
          <w:lang w:val="fr-FR"/>
        </w:rPr>
        <w:t xml:space="preserve"> du 2 au 4 </w:t>
      </w:r>
      <w:r w:rsidR="00932754" w:rsidRPr="00C40C21">
        <w:rPr>
          <w:lang w:val="fr-FR"/>
        </w:rPr>
        <w:t>juin 20</w:t>
      </w:r>
      <w:r w:rsidRPr="00C40C21">
        <w:rPr>
          <w:lang w:val="fr-FR"/>
        </w:rPr>
        <w:t>26, au siège de l</w:t>
      </w:r>
      <w:r w:rsidR="00932754" w:rsidRPr="00C40C21">
        <w:rPr>
          <w:lang w:val="fr-FR"/>
        </w:rPr>
        <w:t>’</w:t>
      </w:r>
      <w:r w:rsidRPr="00C40C21">
        <w:rPr>
          <w:lang w:val="fr-FR"/>
        </w:rPr>
        <w:t>Organisation Mondiale de la Propriété Intellectuelle (OMPI) à Genè</w:t>
      </w:r>
      <w:r w:rsidR="009F3BB4" w:rsidRPr="00C40C21">
        <w:rPr>
          <w:lang w:val="fr-FR"/>
        </w:rPr>
        <w:t>ve.  On</w:t>
      </w:r>
      <w:r w:rsidRPr="00C40C21">
        <w:rPr>
          <w:lang w:val="fr-FR"/>
        </w:rPr>
        <w:t>t pris part à cette session 251 participants représentant 85 États membres, 27 observateurs et l</w:t>
      </w:r>
      <w:r w:rsidR="00932754" w:rsidRPr="00C40C21">
        <w:rPr>
          <w:lang w:val="fr-FR"/>
        </w:rPr>
        <w:t>’</w:t>
      </w:r>
      <w:r w:rsidRPr="00C40C21">
        <w:rPr>
          <w:lang w:val="fr-FR"/>
        </w:rPr>
        <w:t>Union européen</w:t>
      </w:r>
      <w:r w:rsidR="009F3BB4" w:rsidRPr="00C40C21">
        <w:rPr>
          <w:lang w:val="fr-FR"/>
        </w:rPr>
        <w:t>ne.  La</w:t>
      </w:r>
      <w:r w:rsidRPr="00C40C21">
        <w:rPr>
          <w:lang w:val="fr-FR"/>
        </w:rPr>
        <w:t xml:space="preserve"> session a été présidée par M. Tim</w:t>
      </w:r>
      <w:r w:rsidR="00921B38">
        <w:rPr>
          <w:lang w:val="fr-FR"/>
        </w:rPr>
        <w:t> </w:t>
      </w:r>
      <w:r w:rsidRPr="00C40C21">
        <w:rPr>
          <w:lang w:val="fr-FR"/>
        </w:rPr>
        <w:t>Werner (Suis</w:t>
      </w:r>
      <w:r w:rsidR="009F3BB4" w:rsidRPr="00C40C21">
        <w:rPr>
          <w:lang w:val="fr-FR"/>
        </w:rPr>
        <w:t>se).  Mm</w:t>
      </w:r>
      <w:r w:rsidRPr="00C40C21">
        <w:rPr>
          <w:lang w:val="fr-FR"/>
        </w:rPr>
        <w:t>e Christine</w:t>
      </w:r>
      <w:r w:rsidR="00921B38">
        <w:rPr>
          <w:lang w:val="fr-FR"/>
        </w:rPr>
        <w:t> </w:t>
      </w:r>
      <w:r w:rsidRPr="00C40C21">
        <w:rPr>
          <w:lang w:val="fr-FR"/>
        </w:rPr>
        <w:t>Pangilinan</w:t>
      </w:r>
      <w:r w:rsidR="00184CAE">
        <w:rPr>
          <w:lang w:val="fr-FR"/>
        </w:rPr>
        <w:noBreakHyphen/>
      </w:r>
      <w:r w:rsidRPr="00C40C21">
        <w:rPr>
          <w:lang w:val="fr-FR"/>
        </w:rPr>
        <w:t>Canlapan (Philippines) et M. Diego Pérez Bernal (Paraguay) ont été élus vice</w:t>
      </w:r>
      <w:r w:rsidR="00184CAE">
        <w:rPr>
          <w:lang w:val="fr-FR"/>
        </w:rPr>
        <w:noBreakHyphen/>
      </w:r>
      <w:r w:rsidRPr="00C40C21">
        <w:rPr>
          <w:lang w:val="fr-FR"/>
        </w:rPr>
        <w:t>présiden</w:t>
      </w:r>
      <w:r w:rsidR="009F3BB4" w:rsidRPr="00C40C21">
        <w:rPr>
          <w:lang w:val="fr-FR"/>
        </w:rPr>
        <w:t>ts.  Le</w:t>
      </w:r>
      <w:r w:rsidRPr="00C40C21">
        <w:rPr>
          <w:lang w:val="fr-FR"/>
        </w:rPr>
        <w:t xml:space="preserve"> comité a élu M. Fausto Vienrich Enríquez (Pérou) président et Mme Katerina Dlabolova (République tchèque) et M. Robi Mbugua Njoroge King</w:t>
      </w:r>
      <w:r w:rsidR="00932754" w:rsidRPr="00C40C21">
        <w:rPr>
          <w:lang w:val="fr-FR"/>
        </w:rPr>
        <w:t>’</w:t>
      </w:r>
      <w:r w:rsidRPr="00C40C21">
        <w:rPr>
          <w:lang w:val="fr-FR"/>
        </w:rPr>
        <w:t>a (Kenya) vice</w:t>
      </w:r>
      <w:r w:rsidR="00184CAE">
        <w:rPr>
          <w:lang w:val="fr-FR"/>
        </w:rPr>
        <w:noBreakHyphen/>
      </w:r>
      <w:r w:rsidRPr="00C40C21">
        <w:rPr>
          <w:lang w:val="fr-FR"/>
        </w:rPr>
        <w:t>présidents de la dix</w:t>
      </w:r>
      <w:r w:rsidR="00184CAE">
        <w:rPr>
          <w:lang w:val="fr-FR"/>
        </w:rPr>
        <w:noBreakHyphen/>
      </w:r>
      <w:r w:rsidRPr="00C40C21">
        <w:rPr>
          <w:lang w:val="fr-FR"/>
        </w:rPr>
        <w:t>neuv</w:t>
      </w:r>
      <w:r w:rsidR="00932754" w:rsidRPr="00C40C21">
        <w:rPr>
          <w:lang w:val="fr-FR"/>
        </w:rPr>
        <w:t>ième session</w:t>
      </w:r>
      <w:r w:rsidRPr="00C40C21">
        <w:rPr>
          <w:lang w:val="fr-FR"/>
        </w:rPr>
        <w:t xml:space="preserve"> de l</w:t>
      </w:r>
      <w:r w:rsidR="00932754" w:rsidRPr="00C40C21">
        <w:rPr>
          <w:lang w:val="fr-FR"/>
        </w:rPr>
        <w:t>’</w:t>
      </w:r>
      <w:r w:rsidRPr="00C40C21">
        <w:rPr>
          <w:lang w:val="fr-FR"/>
        </w:rPr>
        <w:t>ACE.</w:t>
      </w:r>
    </w:p>
    <w:p w14:paraId="427D41D3" w14:textId="14878EEB" w:rsidR="00D15535" w:rsidRPr="00C40C21" w:rsidRDefault="000153D8" w:rsidP="00D15535">
      <w:pPr>
        <w:pStyle w:val="ONUMFS"/>
        <w:rPr>
          <w:spacing w:val="-4"/>
          <w:szCs w:val="22"/>
          <w:lang w:val="fr-FR"/>
        </w:rPr>
      </w:pPr>
      <w:r w:rsidRPr="00C40C21">
        <w:rPr>
          <w:spacing w:val="-4"/>
          <w:lang w:val="fr-FR"/>
        </w:rPr>
        <w:t>Le programme de travail de la dix</w:t>
      </w:r>
      <w:r w:rsidR="00184CAE">
        <w:rPr>
          <w:spacing w:val="-4"/>
          <w:lang w:val="fr-FR"/>
        </w:rPr>
        <w:noBreakHyphen/>
      </w:r>
      <w:r w:rsidRPr="00C40C21">
        <w:rPr>
          <w:spacing w:val="-4"/>
          <w:lang w:val="fr-FR"/>
        </w:rPr>
        <w:t>huit</w:t>
      </w:r>
      <w:r w:rsidR="00932754" w:rsidRPr="00C40C21">
        <w:rPr>
          <w:spacing w:val="-4"/>
          <w:lang w:val="fr-FR"/>
        </w:rPr>
        <w:t>ième session</w:t>
      </w:r>
      <w:r w:rsidRPr="00C40C21">
        <w:rPr>
          <w:spacing w:val="-4"/>
          <w:lang w:val="fr-FR"/>
        </w:rPr>
        <w:t xml:space="preserve"> de l</w:t>
      </w:r>
      <w:r w:rsidR="00932754" w:rsidRPr="00C40C21">
        <w:rPr>
          <w:spacing w:val="-4"/>
          <w:lang w:val="fr-FR"/>
        </w:rPr>
        <w:t>’</w:t>
      </w:r>
      <w:r w:rsidRPr="00C40C21">
        <w:rPr>
          <w:spacing w:val="-4"/>
          <w:lang w:val="fr-FR"/>
        </w:rPr>
        <w:t>ACE portait sur les thèmes suivants</w:t>
      </w:r>
      <w:r w:rsidR="00932754" w:rsidRPr="00C40C21">
        <w:rPr>
          <w:spacing w:val="-4"/>
          <w:lang w:val="fr-FR"/>
        </w:rPr>
        <w:t> :</w:t>
      </w:r>
    </w:p>
    <w:p w14:paraId="2A382625" w14:textId="622D951B" w:rsidR="00D15535" w:rsidRPr="00C40C21" w:rsidRDefault="000153D8" w:rsidP="00D15535">
      <w:pPr>
        <w:pStyle w:val="ONUMFS"/>
        <w:numPr>
          <w:ilvl w:val="0"/>
          <w:numId w:val="10"/>
        </w:numPr>
        <w:tabs>
          <w:tab w:val="clear" w:pos="567"/>
          <w:tab w:val="left" w:pos="1134"/>
        </w:tabs>
        <w:ind w:left="567"/>
        <w:rPr>
          <w:szCs w:val="22"/>
          <w:lang w:val="fr-FR"/>
        </w:rPr>
      </w:pPr>
      <w:proofErr w:type="gramStart"/>
      <w:r w:rsidRPr="00C40C21">
        <w:rPr>
          <w:lang w:val="fr-FR"/>
        </w:rPr>
        <w:t>échange</w:t>
      </w:r>
      <w:proofErr w:type="gramEnd"/>
      <w:r w:rsidRPr="00C40C21">
        <w:rPr>
          <w:lang w:val="fr-FR"/>
        </w:rPr>
        <w:t xml:space="preserve"> de données d</w:t>
      </w:r>
      <w:r w:rsidR="00932754" w:rsidRPr="00C40C21">
        <w:rPr>
          <w:lang w:val="fr-FR"/>
        </w:rPr>
        <w:t>’</w:t>
      </w:r>
      <w:r w:rsidRPr="00C40C21">
        <w:rPr>
          <w:lang w:val="fr-FR"/>
        </w:rPr>
        <w:t xml:space="preserve">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w:t>
      </w:r>
      <w:proofErr w:type="gramStart"/>
      <w:r w:rsidRPr="00C40C21">
        <w:rPr>
          <w:lang w:val="fr-FR"/>
        </w:rPr>
        <w:t>autres;</w:t>
      </w:r>
      <w:proofErr w:type="gramEnd"/>
    </w:p>
    <w:p w14:paraId="30F5A535" w14:textId="0FFC3340" w:rsidR="00932754" w:rsidRPr="00C40C21" w:rsidRDefault="000153D8" w:rsidP="00D15535">
      <w:pPr>
        <w:pStyle w:val="ONUMFS"/>
        <w:numPr>
          <w:ilvl w:val="0"/>
          <w:numId w:val="10"/>
        </w:numPr>
        <w:tabs>
          <w:tab w:val="clear" w:pos="567"/>
          <w:tab w:val="left" w:pos="1134"/>
        </w:tabs>
        <w:ind w:left="567"/>
        <w:rPr>
          <w:lang w:val="fr-FR"/>
        </w:rPr>
      </w:pPr>
      <w:proofErr w:type="gramStart"/>
      <w:r w:rsidRPr="00C40C21">
        <w:rPr>
          <w:lang w:val="fr-FR"/>
        </w:rPr>
        <w:t>échange</w:t>
      </w:r>
      <w:proofErr w:type="gramEnd"/>
      <w:r w:rsidRPr="00C40C21">
        <w:rPr>
          <w:lang w:val="fr-FR"/>
        </w:rPr>
        <w:t xml:space="preserve"> de données d</w:t>
      </w:r>
      <w:r w:rsidR="00932754" w:rsidRPr="00C40C21">
        <w:rPr>
          <w:lang w:val="fr-FR"/>
        </w:rPr>
        <w:t>’</w:t>
      </w:r>
      <w:r w:rsidRPr="00C40C21">
        <w:rPr>
          <w:lang w:val="fr-FR"/>
        </w:rPr>
        <w:t>expérience nationales relatives aux mécanismes institutionnels associés aux politiques et systèmes d</w:t>
      </w:r>
      <w:r w:rsidR="00932754" w:rsidRPr="00C40C21">
        <w:rPr>
          <w:lang w:val="fr-FR"/>
        </w:rPr>
        <w:t>’</w:t>
      </w:r>
      <w:r w:rsidRPr="00C40C21">
        <w:rPr>
          <w:lang w:val="fr-FR"/>
        </w:rPr>
        <w:t>application des droits de propriété intellectuelle, notamment les mécanismes permettant de régler les litiges de propriété intellectuelle d</w:t>
      </w:r>
      <w:r w:rsidR="00932754" w:rsidRPr="00C40C21">
        <w:rPr>
          <w:lang w:val="fr-FR"/>
        </w:rPr>
        <w:t>’</w:t>
      </w:r>
      <w:r w:rsidRPr="00C40C21">
        <w:rPr>
          <w:lang w:val="fr-FR"/>
        </w:rPr>
        <w:t xml:space="preserve">une manière équilibrée, globale et </w:t>
      </w:r>
      <w:proofErr w:type="gramStart"/>
      <w:r w:rsidRPr="00C40C21">
        <w:rPr>
          <w:lang w:val="fr-FR"/>
        </w:rPr>
        <w:t>efficace;</w:t>
      </w:r>
      <w:proofErr w:type="gramEnd"/>
    </w:p>
    <w:p w14:paraId="7F194F09" w14:textId="5E3C3384" w:rsidR="00932754" w:rsidRPr="00C40C21" w:rsidRDefault="000153D8" w:rsidP="00D15535">
      <w:pPr>
        <w:pStyle w:val="ONUMFS"/>
        <w:numPr>
          <w:ilvl w:val="0"/>
          <w:numId w:val="10"/>
        </w:numPr>
        <w:tabs>
          <w:tab w:val="clear" w:pos="567"/>
          <w:tab w:val="left" w:pos="1134"/>
        </w:tabs>
        <w:ind w:left="567"/>
        <w:rPr>
          <w:lang w:val="fr-FR"/>
        </w:rPr>
      </w:pPr>
      <w:proofErr w:type="gramStart"/>
      <w:r w:rsidRPr="00C40C21">
        <w:rPr>
          <w:lang w:val="fr-FR"/>
        </w:rPr>
        <w:t>échange</w:t>
      </w:r>
      <w:proofErr w:type="gramEnd"/>
      <w:r w:rsidRPr="00C40C21">
        <w:rPr>
          <w:lang w:val="fr-FR"/>
        </w:rPr>
        <w:t xml:space="preserve"> de données d</w:t>
      </w:r>
      <w:r w:rsidR="00932754" w:rsidRPr="00C40C21">
        <w:rPr>
          <w:lang w:val="fr-FR"/>
        </w:rPr>
        <w:t>’</w:t>
      </w:r>
      <w:r w:rsidRPr="00C40C21">
        <w:rPr>
          <w:lang w:val="fr-FR"/>
        </w:rPr>
        <w:t>expérience nationales relatives à l</w:t>
      </w:r>
      <w:r w:rsidR="00932754" w:rsidRPr="00C40C21">
        <w:rPr>
          <w:lang w:val="fr-FR"/>
        </w:rPr>
        <w:t>’</w:t>
      </w:r>
      <w:r w:rsidRPr="00C40C21">
        <w:rPr>
          <w:lang w:val="fr-FR"/>
        </w:rPr>
        <w:t>assistance fournie par l</w:t>
      </w:r>
      <w:r w:rsidR="00932754" w:rsidRPr="00C40C21">
        <w:rPr>
          <w:lang w:val="fr-FR"/>
        </w:rPr>
        <w:t>’</w:t>
      </w:r>
      <w:r w:rsidRPr="00C40C21">
        <w:rPr>
          <w:lang w:val="fr-FR"/>
        </w:rPr>
        <w:t>OMPI dans le domaine législatif, notamment l</w:t>
      </w:r>
      <w:r w:rsidR="00932754" w:rsidRPr="00C40C21">
        <w:rPr>
          <w:lang w:val="fr-FR"/>
        </w:rPr>
        <w:t>’</w:t>
      </w:r>
      <w:r w:rsidRPr="00C40C21">
        <w:rPr>
          <w:lang w:val="fr-FR"/>
        </w:rPr>
        <w:t>élaboration de lois nationales sur l</w:t>
      </w:r>
      <w:r w:rsidR="00932754" w:rsidRPr="00C40C21">
        <w:rPr>
          <w:lang w:val="fr-FR"/>
        </w:rPr>
        <w:t>’</w:t>
      </w:r>
      <w:r w:rsidRPr="00C40C21">
        <w:rPr>
          <w:lang w:val="fr-FR"/>
        </w:rPr>
        <w:t>application des droits qui tiennent compte des éléments de flexibilité, du niveau de développement, des différences entre les traditions juridiques et de l</w:t>
      </w:r>
      <w:r w:rsidR="00932754" w:rsidRPr="00C40C21">
        <w:rPr>
          <w:lang w:val="fr-FR"/>
        </w:rPr>
        <w:t>’</w:t>
      </w:r>
      <w:r w:rsidRPr="00C40C21">
        <w:rPr>
          <w:lang w:val="fr-FR"/>
        </w:rPr>
        <w:t xml:space="preserve">usage abusif des </w:t>
      </w:r>
      <w:r w:rsidRPr="00C40C21">
        <w:rPr>
          <w:lang w:val="fr-FR"/>
        </w:rPr>
        <w:lastRenderedPageBreak/>
        <w:t>procédures d</w:t>
      </w:r>
      <w:r w:rsidR="00932754" w:rsidRPr="00C40C21">
        <w:rPr>
          <w:lang w:val="fr-FR"/>
        </w:rPr>
        <w:t>’</w:t>
      </w:r>
      <w:r w:rsidRPr="00C40C21">
        <w:rPr>
          <w:lang w:val="fr-FR"/>
        </w:rPr>
        <w:t>application de la loi, compte tenu du contexte plus large de l</w:t>
      </w:r>
      <w:r w:rsidR="00932754" w:rsidRPr="00C40C21">
        <w:rPr>
          <w:lang w:val="fr-FR"/>
        </w:rPr>
        <w:t>’</w:t>
      </w:r>
      <w:r w:rsidRPr="00C40C21">
        <w:rPr>
          <w:lang w:val="fr-FR"/>
        </w:rPr>
        <w:t xml:space="preserve">intérêt général et conformément aux priorités des États </w:t>
      </w:r>
      <w:proofErr w:type="gramStart"/>
      <w:r w:rsidRPr="00C40C21">
        <w:rPr>
          <w:lang w:val="fr-FR"/>
        </w:rPr>
        <w:t xml:space="preserve">membres; </w:t>
      </w:r>
      <w:r w:rsidR="00602CB9" w:rsidRPr="00C40C21">
        <w:rPr>
          <w:lang w:val="fr-FR"/>
        </w:rPr>
        <w:t xml:space="preserve"> </w:t>
      </w:r>
      <w:r w:rsidRPr="00C40C21">
        <w:rPr>
          <w:lang w:val="fr-FR"/>
        </w:rPr>
        <w:t>et</w:t>
      </w:r>
      <w:proofErr w:type="gramEnd"/>
    </w:p>
    <w:p w14:paraId="7DFBD5C9" w14:textId="0B10F832" w:rsidR="00D15535" w:rsidRPr="00C40C21" w:rsidRDefault="000153D8" w:rsidP="00D15535">
      <w:pPr>
        <w:pStyle w:val="ONUMFS"/>
        <w:numPr>
          <w:ilvl w:val="0"/>
          <w:numId w:val="10"/>
        </w:numPr>
        <w:tabs>
          <w:tab w:val="clear" w:pos="567"/>
          <w:tab w:val="left" w:pos="1134"/>
        </w:tabs>
        <w:ind w:left="567"/>
        <w:rPr>
          <w:spacing w:val="-2"/>
          <w:szCs w:val="22"/>
          <w:lang w:val="fr-FR"/>
        </w:rPr>
      </w:pPr>
      <w:proofErr w:type="gramStart"/>
      <w:r w:rsidRPr="00C40C21">
        <w:rPr>
          <w:spacing w:val="-2"/>
          <w:lang w:val="fr-FR"/>
        </w:rPr>
        <w:t>échange</w:t>
      </w:r>
      <w:proofErr w:type="gramEnd"/>
      <w:r w:rsidRPr="00C40C21">
        <w:rPr>
          <w:spacing w:val="-2"/>
          <w:lang w:val="fr-FR"/>
        </w:rPr>
        <w:t xml:space="preserve"> d</w:t>
      </w:r>
      <w:r w:rsidR="00932754" w:rsidRPr="00C40C21">
        <w:rPr>
          <w:spacing w:val="-2"/>
          <w:lang w:val="fr-FR"/>
        </w:rPr>
        <w:t>’</w:t>
      </w:r>
      <w:r w:rsidRPr="00C40C21">
        <w:rPr>
          <w:spacing w:val="-2"/>
          <w:lang w:val="fr-FR"/>
        </w:rPr>
        <w:t>exemples de réussite concernant le renforcement des capacités et l</w:t>
      </w:r>
      <w:r w:rsidR="00932754" w:rsidRPr="00C40C21">
        <w:rPr>
          <w:spacing w:val="-2"/>
          <w:lang w:val="fr-FR"/>
        </w:rPr>
        <w:t>’</w:t>
      </w:r>
      <w:r w:rsidRPr="00C40C21">
        <w:rPr>
          <w:spacing w:val="-2"/>
          <w:lang w:val="fr-FR"/>
        </w:rPr>
        <w:t>appui de l</w:t>
      </w:r>
      <w:r w:rsidR="00932754" w:rsidRPr="00C40C21">
        <w:rPr>
          <w:spacing w:val="-2"/>
          <w:lang w:val="fr-FR"/>
        </w:rPr>
        <w:t>’</w:t>
      </w:r>
      <w:r w:rsidRPr="00C40C21">
        <w:rPr>
          <w:spacing w:val="-2"/>
          <w:lang w:val="fr-FR"/>
        </w:rPr>
        <w:t>OMPI en faveur des activités de formation à l</w:t>
      </w:r>
      <w:r w:rsidR="00932754" w:rsidRPr="00C40C21">
        <w:rPr>
          <w:spacing w:val="-2"/>
          <w:lang w:val="fr-FR"/>
        </w:rPr>
        <w:t>’</w:t>
      </w:r>
      <w:r w:rsidRPr="00C40C21">
        <w:rPr>
          <w:spacing w:val="-2"/>
          <w:lang w:val="fr-FR"/>
        </w:rPr>
        <w:t>échelle nationale et régionale à l</w:t>
      </w:r>
      <w:r w:rsidR="00932754" w:rsidRPr="00C40C21">
        <w:rPr>
          <w:spacing w:val="-2"/>
          <w:lang w:val="fr-FR"/>
        </w:rPr>
        <w:t>’</w:t>
      </w:r>
      <w:r w:rsidRPr="00C40C21">
        <w:rPr>
          <w:spacing w:val="-2"/>
          <w:lang w:val="fr-FR"/>
        </w:rPr>
        <w:t>intention des organismes et des fonctionnaires nationaux, conformément aux recommandations pertinentes du Plan d</w:t>
      </w:r>
      <w:r w:rsidR="00932754" w:rsidRPr="00C40C21">
        <w:rPr>
          <w:spacing w:val="-2"/>
          <w:lang w:val="fr-FR"/>
        </w:rPr>
        <w:t>’</w:t>
      </w:r>
      <w:r w:rsidRPr="00C40C21">
        <w:rPr>
          <w:spacing w:val="-2"/>
          <w:lang w:val="fr-FR"/>
        </w:rPr>
        <w:t>action pour le développement et au mandat de l</w:t>
      </w:r>
      <w:r w:rsidR="00932754" w:rsidRPr="00C40C21">
        <w:rPr>
          <w:spacing w:val="-2"/>
          <w:lang w:val="fr-FR"/>
        </w:rPr>
        <w:t>’</w:t>
      </w:r>
      <w:r w:rsidRPr="00C40C21">
        <w:rPr>
          <w:spacing w:val="-2"/>
          <w:lang w:val="fr-FR"/>
        </w:rPr>
        <w:t>ACE.</w:t>
      </w:r>
    </w:p>
    <w:p w14:paraId="4FEEA335" w14:textId="6A74A04A" w:rsidR="00D15535" w:rsidRPr="00C40C21" w:rsidRDefault="000153D8" w:rsidP="00D15535">
      <w:pPr>
        <w:pStyle w:val="ONUMFS"/>
        <w:rPr>
          <w:szCs w:val="22"/>
          <w:lang w:val="fr-FR"/>
        </w:rPr>
      </w:pPr>
      <w:r w:rsidRPr="00C40C21">
        <w:rPr>
          <w:lang w:val="fr-FR"/>
        </w:rPr>
        <w:t>Le programme de travail comprenait 33 exposés, un débat d</w:t>
      </w:r>
      <w:r w:rsidR="00932754" w:rsidRPr="00C40C21">
        <w:rPr>
          <w:lang w:val="fr-FR"/>
        </w:rPr>
        <w:t>’</w:t>
      </w:r>
      <w:r w:rsidRPr="00C40C21">
        <w:rPr>
          <w:lang w:val="fr-FR"/>
        </w:rPr>
        <w:t>experts et cinq</w:t>
      </w:r>
      <w:r w:rsidR="00602CB9" w:rsidRPr="00C40C21">
        <w:rPr>
          <w:lang w:val="fr-FR"/>
        </w:rPr>
        <w:t> </w:t>
      </w:r>
      <w:r w:rsidRPr="00C40C21">
        <w:rPr>
          <w:lang w:val="fr-FR"/>
        </w:rPr>
        <w:t xml:space="preserve">exposés présentés par le Secrétariat (voir les </w:t>
      </w:r>
      <w:r w:rsidR="00932754" w:rsidRPr="00C40C21">
        <w:rPr>
          <w:lang w:val="fr-FR"/>
        </w:rPr>
        <w:t>documents</w:t>
      </w:r>
      <w:r w:rsidR="00184CAE">
        <w:rPr>
          <w:lang w:val="fr-FR"/>
        </w:rPr>
        <w:t> </w:t>
      </w:r>
      <w:r w:rsidR="00932754" w:rsidRPr="00C40C21">
        <w:rPr>
          <w:lang w:val="fr-FR"/>
        </w:rPr>
        <w:t>WI</w:t>
      </w:r>
      <w:r w:rsidRPr="00C40C21">
        <w:rPr>
          <w:lang w:val="fr-FR"/>
        </w:rPr>
        <w:t>PO/ACE/18/4 à WIPO/ACE/18/41).</w:t>
      </w:r>
    </w:p>
    <w:p w14:paraId="1F3ECB4A" w14:textId="76D8B119" w:rsidR="00D15535" w:rsidRPr="00C40C21" w:rsidRDefault="000153D8" w:rsidP="00D15535">
      <w:pPr>
        <w:pStyle w:val="ONUMFS"/>
        <w:rPr>
          <w:lang w:val="fr-FR"/>
        </w:rPr>
      </w:pPr>
      <w:r w:rsidRPr="00C40C21">
        <w:rPr>
          <w:lang w:val="fr-FR"/>
        </w:rPr>
        <w:t xml:space="preserve">Au titre du </w:t>
      </w:r>
      <w:r w:rsidR="00932754" w:rsidRPr="00C40C21">
        <w:rPr>
          <w:lang w:val="fr-FR"/>
        </w:rPr>
        <w:t>point A</w:t>
      </w:r>
      <w:r w:rsidRPr="00C40C21">
        <w:rPr>
          <w:lang w:val="fr-FR"/>
        </w:rPr>
        <w:t xml:space="preserve"> du programme de travail intitulé “Échange de données d</w:t>
      </w:r>
      <w:r w:rsidR="00932754" w:rsidRPr="00C40C21">
        <w:rPr>
          <w:lang w:val="fr-FR"/>
        </w:rPr>
        <w:t>’</w:t>
      </w:r>
      <w:r w:rsidRPr="00C40C21">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11 États membres ont partagé leurs données d</w:t>
      </w:r>
      <w:r w:rsidR="00932754" w:rsidRPr="00C40C21">
        <w:rPr>
          <w:lang w:val="fr-FR"/>
        </w:rPr>
        <w:t>’</w:t>
      </w:r>
      <w:r w:rsidRPr="00C40C21">
        <w:rPr>
          <w:lang w:val="fr-FR"/>
        </w:rPr>
        <w:t>expérience sur le thème “Sensibilisation à la propriété intellectuelle dans le cadre d</w:t>
      </w:r>
      <w:r w:rsidR="00932754" w:rsidRPr="00C40C21">
        <w:rPr>
          <w:lang w:val="fr-FR"/>
        </w:rPr>
        <w:t>’</w:t>
      </w:r>
      <w:r w:rsidRPr="00C40C21">
        <w:rPr>
          <w:lang w:val="fr-FR"/>
        </w:rPr>
        <w:t>initiatives menées par les offices de propriété intellectuelle”.  “</w:t>
      </w:r>
      <w:r w:rsidRPr="00C40C21">
        <w:rPr>
          <w:color w:val="000000" w:themeColor="text1"/>
          <w:lang w:val="fr-FR"/>
        </w:rPr>
        <w:t>Renforcer l</w:t>
      </w:r>
      <w:r w:rsidR="00932754" w:rsidRPr="00C40C21">
        <w:rPr>
          <w:color w:val="000000" w:themeColor="text1"/>
          <w:lang w:val="fr-FR"/>
        </w:rPr>
        <w:t>’</w:t>
      </w:r>
      <w:r w:rsidRPr="00C40C21">
        <w:rPr>
          <w:color w:val="000000" w:themeColor="text1"/>
          <w:lang w:val="fr-FR"/>
        </w:rPr>
        <w:t>écosystème de la propriété intellectuelle par des actions de sensibilisation du public et des milieux professionnels, ainsi que par d</w:t>
      </w:r>
      <w:r w:rsidR="00932754" w:rsidRPr="00C40C21">
        <w:rPr>
          <w:color w:val="000000" w:themeColor="text1"/>
          <w:lang w:val="fr-FR"/>
        </w:rPr>
        <w:t>’</w:t>
      </w:r>
      <w:r w:rsidRPr="00C40C21">
        <w:rPr>
          <w:color w:val="000000" w:themeColor="text1"/>
          <w:lang w:val="fr-FR"/>
        </w:rPr>
        <w:t>autres initiatives”, par Mme Ani Harutyunyan, spécialiste en chef du département du droit d</w:t>
      </w:r>
      <w:r w:rsidR="00932754" w:rsidRPr="00C40C21">
        <w:rPr>
          <w:color w:val="000000" w:themeColor="text1"/>
          <w:lang w:val="fr-FR"/>
        </w:rPr>
        <w:t>’</w:t>
      </w:r>
      <w:r w:rsidRPr="00C40C21">
        <w:rPr>
          <w:color w:val="000000" w:themeColor="text1"/>
          <w:lang w:val="fr-FR"/>
        </w:rPr>
        <w:t>auteur et des droits connexes, Office de la propriété intellectuelle de la République d</w:t>
      </w:r>
      <w:r w:rsidR="00932754" w:rsidRPr="00C40C21">
        <w:rPr>
          <w:color w:val="000000" w:themeColor="text1"/>
          <w:lang w:val="fr-FR"/>
        </w:rPr>
        <w:t>’</w:t>
      </w:r>
      <w:r w:rsidRPr="00C40C21">
        <w:rPr>
          <w:color w:val="000000" w:themeColor="text1"/>
          <w:lang w:val="fr-FR"/>
        </w:rPr>
        <w:t xml:space="preserve">Arménie; </w:t>
      </w:r>
      <w:r w:rsidR="00602CB9" w:rsidRPr="00C40C21">
        <w:rPr>
          <w:color w:val="000000" w:themeColor="text1"/>
          <w:lang w:val="fr-FR"/>
        </w:rPr>
        <w:t xml:space="preserve"> </w:t>
      </w:r>
      <w:r w:rsidRPr="00C40C21">
        <w:rPr>
          <w:color w:val="000000" w:themeColor="text1"/>
          <w:lang w:val="fr-FR"/>
        </w:rPr>
        <w:t>“Informer les jeunes publics</w:t>
      </w:r>
      <w:r w:rsidR="00932754" w:rsidRPr="00C40C21">
        <w:rPr>
          <w:color w:val="000000" w:themeColor="text1"/>
          <w:lang w:val="fr-FR"/>
        </w:rPr>
        <w:t> :</w:t>
      </w:r>
      <w:r w:rsidRPr="00C40C21">
        <w:rPr>
          <w:color w:val="000000" w:themeColor="text1"/>
          <w:lang w:val="fr-FR"/>
        </w:rPr>
        <w:t xml:space="preserve"> campagne de sensibilisation en ligne à destination des jeunes consommateurs sur les dangers et l</w:t>
      </w:r>
      <w:r w:rsidR="00932754" w:rsidRPr="00C40C21">
        <w:rPr>
          <w:color w:val="000000" w:themeColor="text1"/>
          <w:lang w:val="fr-FR"/>
        </w:rPr>
        <w:t>’</w:t>
      </w:r>
      <w:r w:rsidRPr="00C40C21">
        <w:rPr>
          <w:color w:val="000000" w:themeColor="text1"/>
          <w:lang w:val="fr-FR"/>
        </w:rPr>
        <w:t>impact des produits contrefaisants</w:t>
      </w:r>
      <w:r w:rsidRPr="00C40C21">
        <w:rPr>
          <w:color w:val="000000" w:themeColor="text1"/>
          <w:lang w:val="fr-FR"/>
        </w:rPr>
        <w:t>”</w:t>
      </w:r>
      <w:r w:rsidR="00602CB9" w:rsidRPr="00C40C21">
        <w:rPr>
          <w:color w:val="000000" w:themeColor="text1"/>
          <w:lang w:val="fr-FR"/>
        </w:rPr>
        <w:t>,</w:t>
      </w:r>
      <w:r w:rsidRPr="00C40C21">
        <w:rPr>
          <w:color w:val="000000" w:themeColor="text1"/>
          <w:lang w:val="fr-FR"/>
        </w:rPr>
        <w:t xml:space="preserve"> par </w:t>
      </w:r>
      <w:r w:rsidRPr="00C40C21">
        <w:rPr>
          <w:rStyle w:val="normaltextrun"/>
          <w:color w:val="000000" w:themeColor="text1"/>
          <w:shd w:val="clear" w:color="auto" w:fill="FFFFFF"/>
          <w:lang w:val="fr-FR"/>
        </w:rPr>
        <w:t>Mme Stéphanie</w:t>
      </w:r>
      <w:r w:rsidR="00921B38">
        <w:rPr>
          <w:rStyle w:val="normaltextrun"/>
          <w:color w:val="000000" w:themeColor="text1"/>
          <w:shd w:val="clear" w:color="auto" w:fill="FFFFFF"/>
          <w:lang w:val="fr-FR"/>
        </w:rPr>
        <w:t> </w:t>
      </w:r>
      <w:r w:rsidRPr="00C40C21">
        <w:rPr>
          <w:rStyle w:val="normaltextrun"/>
          <w:color w:val="000000" w:themeColor="text1"/>
          <w:shd w:val="clear" w:color="auto" w:fill="FFFFFF"/>
          <w:lang w:val="fr-FR"/>
        </w:rPr>
        <w:t xml:space="preserve">Leguay, coordinatrice au </w:t>
      </w:r>
      <w:r w:rsidRPr="00C40C21">
        <w:rPr>
          <w:rStyle w:val="normaltextrun"/>
          <w:color w:val="000000" w:themeColor="text1"/>
          <w:shd w:val="clear" w:color="auto" w:fill="FFFFFF"/>
          <w:lang w:val="fr-FR"/>
        </w:rPr>
        <w:t>Comité</w:t>
      </w:r>
      <w:r w:rsidRPr="00C40C21">
        <w:rPr>
          <w:rStyle w:val="normaltextrun"/>
          <w:color w:val="000000" w:themeColor="text1"/>
          <w:shd w:val="clear" w:color="auto" w:fill="FFFFFF"/>
          <w:lang w:val="fr-FR"/>
        </w:rPr>
        <w:t xml:space="preserve"> national anti</w:t>
      </w:r>
      <w:r w:rsidR="00184CAE">
        <w:rPr>
          <w:rStyle w:val="normaltextrun"/>
          <w:color w:val="000000" w:themeColor="text1"/>
          <w:shd w:val="clear" w:color="auto" w:fill="FFFFFF"/>
          <w:lang w:val="fr-FR"/>
        </w:rPr>
        <w:noBreakHyphen/>
      </w:r>
      <w:r w:rsidRPr="00C40C21">
        <w:rPr>
          <w:rStyle w:val="normaltextrun"/>
          <w:color w:val="000000" w:themeColor="text1"/>
          <w:shd w:val="clear" w:color="auto" w:fill="FFFFFF"/>
          <w:lang w:val="fr-FR"/>
        </w:rPr>
        <w:t xml:space="preserve">contrefaçon, Institut national de la propriété industrielle, France;  </w:t>
      </w:r>
      <w:r w:rsidRPr="00C40C21">
        <w:rPr>
          <w:lang w:val="fr-FR"/>
        </w:rPr>
        <w:t>“Sensibiliser à la propriété intellectuelle en Géorgie grâce à des activités d</w:t>
      </w:r>
      <w:r w:rsidR="00932754" w:rsidRPr="00C40C21">
        <w:rPr>
          <w:lang w:val="fr-FR"/>
        </w:rPr>
        <w:t>’</w:t>
      </w:r>
      <w:r w:rsidRPr="00C40C21">
        <w:rPr>
          <w:lang w:val="fr-FR"/>
        </w:rPr>
        <w:t>éducation et d</w:t>
      </w:r>
      <w:r w:rsidR="00932754" w:rsidRPr="00C40C21">
        <w:rPr>
          <w:lang w:val="fr-FR"/>
        </w:rPr>
        <w:t>’</w:t>
      </w:r>
      <w:r w:rsidRPr="00C40C21">
        <w:rPr>
          <w:lang w:val="fr-FR"/>
        </w:rPr>
        <w:t xml:space="preserve">information”, par </w:t>
      </w:r>
      <w:r w:rsidRPr="00C40C21">
        <w:rPr>
          <w:color w:val="000000" w:themeColor="text1"/>
          <w:lang w:val="fr-FR"/>
        </w:rPr>
        <w:t xml:space="preserve">Mme Darejani Mtchedlidze, responsable du département des marques, des indications géographiques et des dessins et modèles, Centre national de la propriété intellectuelle de la Géorgie;  </w:t>
      </w:r>
      <w:r w:rsidRPr="00C40C21">
        <w:rPr>
          <w:lang w:val="fr-FR"/>
        </w:rPr>
        <w:t>“Enquête sur la consommation de contenus illégaux et la sensibilisation au droit d</w:t>
      </w:r>
      <w:r w:rsidR="00932754" w:rsidRPr="00C40C21">
        <w:rPr>
          <w:lang w:val="fr-FR"/>
        </w:rPr>
        <w:t>’</w:t>
      </w:r>
      <w:r w:rsidRPr="00C40C21">
        <w:rPr>
          <w:lang w:val="fr-FR"/>
        </w:rPr>
        <w:t>auteur en République de Corée”, par Mme Emily Seonwoo Park, spécialiste des politiques, Division des politiques en matière de droit d</w:t>
      </w:r>
      <w:r w:rsidR="00932754" w:rsidRPr="00C40C21">
        <w:rPr>
          <w:lang w:val="fr-FR"/>
        </w:rPr>
        <w:t>’</w:t>
      </w:r>
      <w:r w:rsidRPr="00C40C21">
        <w:rPr>
          <w:lang w:val="fr-FR"/>
        </w:rPr>
        <w:t>auteur, Ministère de la culture, des sports et du tourisme, République de Corée;  “Mobiliser la prochaine génération</w:t>
      </w:r>
      <w:r w:rsidR="00932754" w:rsidRPr="00C40C21">
        <w:rPr>
          <w:lang w:val="fr-FR"/>
        </w:rPr>
        <w:t> :</w:t>
      </w:r>
      <w:r w:rsidRPr="00C40C21">
        <w:rPr>
          <w:lang w:val="fr-FR"/>
        </w:rPr>
        <w:t xml:space="preserve"> sensibiliser les jeunes à la propriété intellectuelle”, par Mme Ilze Grava, directrice du département du développement et de la coopération internationale de l</w:t>
      </w:r>
      <w:r w:rsidR="00932754" w:rsidRPr="00C40C21">
        <w:rPr>
          <w:lang w:val="fr-FR"/>
        </w:rPr>
        <w:t>’</w:t>
      </w:r>
      <w:r w:rsidRPr="00C40C21">
        <w:rPr>
          <w:lang w:val="fr-FR"/>
        </w:rPr>
        <w:t xml:space="preserve">Office des brevets de la République de Lettonie;  </w:t>
      </w:r>
      <w:r w:rsidRPr="00C40C21">
        <w:rPr>
          <w:color w:val="000000" w:themeColor="text1"/>
          <w:lang w:val="fr-FR"/>
        </w:rPr>
        <w:t>“Sensibiliser par la passion</w:t>
      </w:r>
      <w:r w:rsidR="00932754" w:rsidRPr="00C40C21">
        <w:rPr>
          <w:color w:val="000000" w:themeColor="text1"/>
          <w:lang w:val="fr-FR"/>
        </w:rPr>
        <w:t> :</w:t>
      </w:r>
      <w:r w:rsidRPr="00C40C21">
        <w:rPr>
          <w:color w:val="000000" w:themeColor="text1"/>
          <w:lang w:val="fr-FR"/>
        </w:rPr>
        <w:t xml:space="preserve"> Soutenez le football, luttez contre le piratage”, par M. Diego </w:t>
      </w:r>
      <w:r w:rsidRPr="00C40C21">
        <w:rPr>
          <w:rStyle w:val="normaltextrun"/>
          <w:color w:val="000000" w:themeColor="text1"/>
          <w:shd w:val="clear" w:color="auto" w:fill="FFFFFF"/>
          <w:lang w:val="fr-FR"/>
        </w:rPr>
        <w:t xml:space="preserve">Pérez Bernal, </w:t>
      </w:r>
      <w:r w:rsidRPr="00C40C21">
        <w:rPr>
          <w:rStyle w:val="normaltextrun"/>
          <w:color w:val="000000" w:themeColor="text1"/>
          <w:shd w:val="clear" w:color="auto" w:fill="FFFFFF"/>
          <w:lang w:val="fr-FR"/>
        </w:rPr>
        <w:t>directeur</w:t>
      </w:r>
      <w:r w:rsidRPr="00C40C21">
        <w:rPr>
          <w:rStyle w:val="normaltextrun"/>
          <w:color w:val="000000" w:themeColor="text1"/>
          <w:shd w:val="clear" w:color="auto" w:fill="FFFFFF"/>
          <w:lang w:val="fr-FR"/>
        </w:rPr>
        <w:t xml:space="preserve"> général chargé de l</w:t>
      </w:r>
      <w:r w:rsidR="00932754" w:rsidRPr="00C40C21">
        <w:rPr>
          <w:rStyle w:val="normaltextrun"/>
          <w:color w:val="000000" w:themeColor="text1"/>
          <w:shd w:val="clear" w:color="auto" w:fill="FFFFFF"/>
          <w:lang w:val="fr-FR"/>
        </w:rPr>
        <w:t>’</w:t>
      </w:r>
      <w:r w:rsidRPr="00C40C21">
        <w:rPr>
          <w:rStyle w:val="normaltextrun"/>
          <w:color w:val="000000" w:themeColor="text1"/>
          <w:shd w:val="clear" w:color="auto" w:fill="FFFFFF"/>
          <w:lang w:val="fr-FR"/>
        </w:rPr>
        <w:t xml:space="preserve">application des droits, Direction nationale de la propriété intellectuelle du Paraguay;  </w:t>
      </w:r>
      <w:r w:rsidRPr="00C40C21">
        <w:rPr>
          <w:color w:val="000000" w:themeColor="text1"/>
          <w:lang w:val="fr-FR"/>
        </w:rPr>
        <w:t>“INDECOPI EDUCA</w:t>
      </w:r>
      <w:r w:rsidR="00932754" w:rsidRPr="00C40C21">
        <w:rPr>
          <w:color w:val="000000" w:themeColor="text1"/>
          <w:lang w:val="fr-FR"/>
        </w:rPr>
        <w:t> :</w:t>
      </w:r>
      <w:r w:rsidRPr="00C40C21">
        <w:rPr>
          <w:color w:val="000000" w:themeColor="text1"/>
          <w:lang w:val="fr-FR"/>
        </w:rPr>
        <w:t xml:space="preserve"> programme visant à renforcer l</w:t>
      </w:r>
      <w:r w:rsidR="00932754" w:rsidRPr="00C40C21">
        <w:rPr>
          <w:color w:val="000000" w:themeColor="text1"/>
          <w:lang w:val="fr-FR"/>
        </w:rPr>
        <w:t>’</w:t>
      </w:r>
      <w:r w:rsidRPr="00C40C21">
        <w:rPr>
          <w:color w:val="000000" w:themeColor="text1"/>
          <w:lang w:val="fr-FR"/>
        </w:rPr>
        <w:t>enseignement général sur les droits des consommateurs et la propriété intellectuelle au Pérou</w:t>
      </w:r>
      <w:r w:rsidRPr="00C40C21">
        <w:rPr>
          <w:color w:val="000000" w:themeColor="text1"/>
          <w:lang w:val="fr-FR"/>
        </w:rPr>
        <w:t>”</w:t>
      </w:r>
      <w:r w:rsidR="00602CB9" w:rsidRPr="00C40C21">
        <w:rPr>
          <w:color w:val="000000" w:themeColor="text1"/>
          <w:lang w:val="fr-FR"/>
        </w:rPr>
        <w:t>,</w:t>
      </w:r>
      <w:r w:rsidRPr="00C40C21">
        <w:rPr>
          <w:color w:val="000000" w:themeColor="text1"/>
          <w:lang w:val="fr-FR"/>
        </w:rPr>
        <w:t xml:space="preserve"> par M. Fausto Vienrich Enríquez, directeur du droit d</w:t>
      </w:r>
      <w:r w:rsidR="00932754" w:rsidRPr="00C40C21">
        <w:rPr>
          <w:color w:val="000000" w:themeColor="text1"/>
          <w:lang w:val="fr-FR"/>
        </w:rPr>
        <w:t>’</w:t>
      </w:r>
      <w:r w:rsidRPr="00C40C21">
        <w:rPr>
          <w:color w:val="000000" w:themeColor="text1"/>
          <w:lang w:val="fr-FR"/>
        </w:rPr>
        <w:t>auteur à l</w:t>
      </w:r>
      <w:r w:rsidR="00932754" w:rsidRPr="00C40C21">
        <w:rPr>
          <w:color w:val="000000" w:themeColor="text1"/>
          <w:lang w:val="fr-FR"/>
        </w:rPr>
        <w:t>’</w:t>
      </w:r>
      <w:r w:rsidRPr="00C40C21">
        <w:rPr>
          <w:color w:val="000000" w:themeColor="text1"/>
          <w:lang w:val="fr-FR"/>
        </w:rPr>
        <w:t>Institut national pour la défense de la concurrence et la protection de la propriété intellectuelle, Pérou;  “Aperçu des outils et campagnes de communication conçus par l</w:t>
      </w:r>
      <w:r w:rsidR="00932754" w:rsidRPr="00C40C21">
        <w:rPr>
          <w:color w:val="000000" w:themeColor="text1"/>
          <w:lang w:val="fr-FR"/>
        </w:rPr>
        <w:t>’</w:t>
      </w:r>
      <w:r w:rsidRPr="00C40C21">
        <w:rPr>
          <w:color w:val="000000" w:themeColor="text1"/>
          <w:lang w:val="fr-FR"/>
        </w:rPr>
        <w:t>Office de la propriété intellectuelle du Royaume</w:t>
      </w:r>
      <w:r w:rsidR="00184CAE">
        <w:rPr>
          <w:color w:val="000000" w:themeColor="text1"/>
          <w:lang w:val="fr-FR"/>
        </w:rPr>
        <w:noBreakHyphen/>
      </w:r>
      <w:r w:rsidRPr="00C40C21">
        <w:rPr>
          <w:color w:val="000000" w:themeColor="text1"/>
          <w:lang w:val="fr-FR"/>
        </w:rPr>
        <w:t>Uni à l</w:t>
      </w:r>
      <w:r w:rsidR="00932754" w:rsidRPr="00C40C21">
        <w:rPr>
          <w:color w:val="000000" w:themeColor="text1"/>
          <w:lang w:val="fr-FR"/>
        </w:rPr>
        <w:t>’</w:t>
      </w:r>
      <w:r w:rsidRPr="00C40C21">
        <w:rPr>
          <w:color w:val="000000" w:themeColor="text1"/>
          <w:lang w:val="fr-FR"/>
        </w:rPr>
        <w:t>intention des jeunes”, par M.</w:t>
      </w:r>
      <w:r w:rsidR="00602CB9" w:rsidRPr="00C40C21">
        <w:rPr>
          <w:color w:val="000000" w:themeColor="text1"/>
          <w:lang w:val="fr-FR"/>
        </w:rPr>
        <w:t> </w:t>
      </w:r>
      <w:r w:rsidRPr="00C40C21">
        <w:rPr>
          <w:color w:val="000000" w:themeColor="text1"/>
          <w:lang w:val="fr-FR"/>
        </w:rPr>
        <w:t>Mike Bastin, responsable des campagnes, Office de la propriété intellectuelle du Royaume</w:t>
      </w:r>
      <w:r w:rsidR="00184CAE">
        <w:rPr>
          <w:color w:val="000000" w:themeColor="text1"/>
          <w:lang w:val="fr-FR"/>
        </w:rPr>
        <w:noBreakHyphen/>
      </w:r>
      <w:r w:rsidRPr="00C40C21">
        <w:rPr>
          <w:color w:val="000000" w:themeColor="text1"/>
          <w:lang w:val="fr-FR"/>
        </w:rPr>
        <w:t>Uni;  “Campagnes publicitaires de sensibilisation à la lutte contre la contrefaçon en Espagne”, par Mme Sara Boy Carmona, cheffe de service à l</w:t>
      </w:r>
      <w:r w:rsidR="00932754" w:rsidRPr="00C40C21">
        <w:rPr>
          <w:color w:val="000000" w:themeColor="text1"/>
          <w:lang w:val="fr-FR"/>
        </w:rPr>
        <w:t>’</w:t>
      </w:r>
      <w:r w:rsidRPr="00C40C21">
        <w:rPr>
          <w:color w:val="000000" w:themeColor="text1"/>
          <w:lang w:val="fr-FR"/>
        </w:rPr>
        <w:t>Office espagnol des brevets et des marques;  “Sensibilisation des jeunes par les organismes de formation supérieure des enseignants”, par</w:t>
      </w:r>
      <w:r w:rsidRPr="00C40C21">
        <w:rPr>
          <w:lang w:val="fr-FR"/>
        </w:rPr>
        <w:t xml:space="preserve"> M. Roger</w:t>
      </w:r>
      <w:r w:rsidR="00921B38">
        <w:rPr>
          <w:lang w:val="fr-FR"/>
        </w:rPr>
        <w:t> </w:t>
      </w:r>
      <w:r w:rsidRPr="00C40C21">
        <w:rPr>
          <w:lang w:val="fr-FR"/>
        </w:rPr>
        <w:t>Hildebrandt, directeur du service de promotion de l</w:t>
      </w:r>
      <w:r w:rsidR="00932754" w:rsidRPr="00C40C21">
        <w:rPr>
          <w:lang w:val="fr-FR"/>
        </w:rPr>
        <w:t>’</w:t>
      </w:r>
      <w:r w:rsidRPr="00C40C21">
        <w:rPr>
          <w:lang w:val="fr-FR"/>
        </w:rPr>
        <w:t>emploi de la propriété intellectuelle, Office allemand des brevets et des marques;  et “L</w:t>
      </w:r>
      <w:r w:rsidR="00932754" w:rsidRPr="00C40C21">
        <w:rPr>
          <w:lang w:val="fr-FR"/>
        </w:rPr>
        <w:t>’</w:t>
      </w:r>
      <w:r w:rsidRPr="00C40C21">
        <w:rPr>
          <w:lang w:val="fr-FR"/>
        </w:rPr>
        <w:t>héritage des dynasties Qin et Han comme source d</w:t>
      </w:r>
      <w:r w:rsidR="00932754" w:rsidRPr="00C40C21">
        <w:rPr>
          <w:lang w:val="fr-FR"/>
        </w:rPr>
        <w:t>’</w:t>
      </w:r>
      <w:r w:rsidRPr="00C40C21">
        <w:rPr>
          <w:lang w:val="fr-FR"/>
        </w:rPr>
        <w:t>innovation, et la protection de la propriété intellectuelle par l</w:t>
      </w:r>
      <w:r w:rsidR="00932754" w:rsidRPr="00C40C21">
        <w:rPr>
          <w:lang w:val="fr-FR"/>
        </w:rPr>
        <w:t>’</w:t>
      </w:r>
      <w:r w:rsidRPr="00C40C21">
        <w:rPr>
          <w:lang w:val="fr-FR"/>
        </w:rPr>
        <w:t>état de droit dans l</w:t>
      </w:r>
      <w:r w:rsidR="00932754" w:rsidRPr="00C40C21">
        <w:rPr>
          <w:lang w:val="fr-FR"/>
        </w:rPr>
        <w:t>’</w:t>
      </w:r>
      <w:r w:rsidRPr="00C40C21">
        <w:rPr>
          <w:lang w:val="fr-FR"/>
        </w:rPr>
        <w:t>intérêt du monde entier</w:t>
      </w:r>
      <w:r w:rsidR="00932754" w:rsidRPr="00C40C21">
        <w:rPr>
          <w:lang w:val="fr-FR"/>
        </w:rPr>
        <w:t> :</w:t>
      </w:r>
      <w:r w:rsidRPr="00C40C21">
        <w:rPr>
          <w:lang w:val="fr-FR"/>
        </w:rPr>
        <w:t xml:space="preserve"> pratique et engagement de la province du Shaanxi, en Chine”, par Mme Liping Shen, directrice générale de l</w:t>
      </w:r>
      <w:r w:rsidR="00932754" w:rsidRPr="00C40C21">
        <w:rPr>
          <w:lang w:val="fr-FR"/>
        </w:rPr>
        <w:t>’</w:t>
      </w:r>
      <w:r w:rsidRPr="00C40C21">
        <w:rPr>
          <w:lang w:val="fr-FR"/>
        </w:rPr>
        <w:t>Office provincial de la propriété intellectuelle du Shaanxi, en Chi</w:t>
      </w:r>
      <w:r w:rsidR="009F3BB4" w:rsidRPr="00C40C21">
        <w:rPr>
          <w:lang w:val="fr-FR"/>
        </w:rPr>
        <w:t>ne.  Ce</w:t>
      </w:r>
      <w:r w:rsidRPr="00C40C21">
        <w:rPr>
          <w:lang w:val="fr-FR"/>
        </w:rPr>
        <w:t xml:space="preserve">s contributions figurent dans les </w:t>
      </w:r>
      <w:r w:rsidR="00932754" w:rsidRPr="00C40C21">
        <w:rPr>
          <w:lang w:val="fr-FR"/>
        </w:rPr>
        <w:t>documents</w:t>
      </w:r>
      <w:r w:rsidR="00184CAE">
        <w:rPr>
          <w:lang w:val="fr-FR"/>
        </w:rPr>
        <w:t> </w:t>
      </w:r>
      <w:r w:rsidR="00932754" w:rsidRPr="00C40C21">
        <w:rPr>
          <w:lang w:val="fr-FR"/>
        </w:rPr>
        <w:t>WI</w:t>
      </w:r>
      <w:r w:rsidRPr="00C40C21">
        <w:rPr>
          <w:lang w:val="fr-FR"/>
        </w:rPr>
        <w:t>PO/ACE/18/4 à WIPO/ACE/18/11, WIPO/ACE/18/22, WIPO/ACE/18/24 et WIPO/ACE/18/28.  Par ailleurs, une étude commandée par le Secrétariat et intitulée “Le piratage dévoilé</w:t>
      </w:r>
      <w:r w:rsidR="00932754" w:rsidRPr="00C40C21">
        <w:rPr>
          <w:lang w:val="fr-FR"/>
        </w:rPr>
        <w:t> :</w:t>
      </w:r>
      <w:r w:rsidRPr="00C40C21">
        <w:rPr>
          <w:lang w:val="fr-FR"/>
        </w:rPr>
        <w:t xml:space="preserve"> comprendre la perception des consommateurs et la consommation de contenus pirates en Malaisie et au Viet</w:t>
      </w:r>
      <w:r w:rsidR="00602CB9" w:rsidRPr="00C40C21">
        <w:rPr>
          <w:lang w:val="fr-FR"/>
        </w:rPr>
        <w:t> </w:t>
      </w:r>
      <w:r w:rsidRPr="00C40C21">
        <w:rPr>
          <w:lang w:val="fr-FR"/>
        </w:rPr>
        <w:t>Nam”, établie par Ipsos (Royaume</w:t>
      </w:r>
      <w:r w:rsidR="00184CAE">
        <w:rPr>
          <w:lang w:val="fr-FR"/>
        </w:rPr>
        <w:noBreakHyphen/>
      </w:r>
      <w:r w:rsidRPr="00C40C21">
        <w:rPr>
          <w:lang w:val="fr-FR"/>
        </w:rPr>
        <w:t>Uni) (WIPO/ACE/18/41), a été présentée.</w:t>
      </w:r>
    </w:p>
    <w:p w14:paraId="2C4A4DFE" w14:textId="188A0C28" w:rsidR="000153D8" w:rsidRPr="00C40C21" w:rsidRDefault="000153D8" w:rsidP="00D15535">
      <w:pPr>
        <w:pStyle w:val="ONUMFS"/>
        <w:rPr>
          <w:lang w:val="fr-FR"/>
        </w:rPr>
      </w:pPr>
      <w:r w:rsidRPr="00C40C21">
        <w:rPr>
          <w:lang w:val="fr-FR"/>
        </w:rPr>
        <w:lastRenderedPageBreak/>
        <w:t xml:space="preserve">Au titre du </w:t>
      </w:r>
      <w:r w:rsidR="00932754" w:rsidRPr="00C40C21">
        <w:rPr>
          <w:lang w:val="fr-FR"/>
        </w:rPr>
        <w:t>point B</w:t>
      </w:r>
      <w:r w:rsidRPr="00C40C21">
        <w:rPr>
          <w:lang w:val="fr-FR"/>
        </w:rPr>
        <w:t xml:space="preserve"> du programme de travail “Échange de données d</w:t>
      </w:r>
      <w:r w:rsidR="00932754" w:rsidRPr="00C40C21">
        <w:rPr>
          <w:lang w:val="fr-FR"/>
        </w:rPr>
        <w:t>’</w:t>
      </w:r>
      <w:r w:rsidRPr="00C40C21">
        <w:rPr>
          <w:lang w:val="fr-FR"/>
        </w:rPr>
        <w:t>expérience nationales relatives aux mécanismes institutionnels associés aux politiques et systèmes d</w:t>
      </w:r>
      <w:r w:rsidR="00932754" w:rsidRPr="00C40C21">
        <w:rPr>
          <w:lang w:val="fr-FR"/>
        </w:rPr>
        <w:t>’</w:t>
      </w:r>
      <w:r w:rsidRPr="00C40C21">
        <w:rPr>
          <w:lang w:val="fr-FR"/>
        </w:rPr>
        <w:t>application des droits de propriété intellectuelle, notamment les mécanismes permettant de régler les litiges de propriété intellectuelle d</w:t>
      </w:r>
      <w:r w:rsidR="00932754" w:rsidRPr="00C40C21">
        <w:rPr>
          <w:lang w:val="fr-FR"/>
        </w:rPr>
        <w:t>’</w:t>
      </w:r>
      <w:r w:rsidRPr="00C40C21">
        <w:rPr>
          <w:lang w:val="fr-FR"/>
        </w:rPr>
        <w:t>une manière équilibrée, globale et efficace”, les exposés ont été regroupés en cinq</w:t>
      </w:r>
      <w:r w:rsidR="00602CB9" w:rsidRPr="00C40C21">
        <w:rPr>
          <w:lang w:val="fr-FR"/>
        </w:rPr>
        <w:t> </w:t>
      </w:r>
      <w:r w:rsidRPr="00C40C21">
        <w:rPr>
          <w:lang w:val="fr-FR"/>
        </w:rPr>
        <w:t>thèmes</w:t>
      </w:r>
      <w:r w:rsidR="00932754" w:rsidRPr="00C40C21">
        <w:rPr>
          <w:lang w:val="fr-FR"/>
        </w:rPr>
        <w:t> :</w:t>
      </w:r>
    </w:p>
    <w:p w14:paraId="23B9D4AC" w14:textId="3223492B" w:rsidR="00D15535" w:rsidRPr="00C40C21" w:rsidRDefault="000153D8" w:rsidP="00D15535">
      <w:pPr>
        <w:pStyle w:val="ONUMFS"/>
        <w:numPr>
          <w:ilvl w:val="2"/>
          <w:numId w:val="6"/>
        </w:numPr>
        <w:tabs>
          <w:tab w:val="clear" w:pos="1701"/>
          <w:tab w:val="left" w:pos="1134"/>
        </w:tabs>
        <w:ind w:left="567"/>
        <w:rPr>
          <w:szCs w:val="22"/>
          <w:lang w:val="fr-FR"/>
        </w:rPr>
      </w:pPr>
      <w:r w:rsidRPr="00C40C21">
        <w:rPr>
          <w:lang w:val="fr-FR"/>
        </w:rPr>
        <w:t>Cadres institutionnels, modèles de mesures administratives ou pénales d</w:t>
      </w:r>
      <w:r w:rsidR="00932754" w:rsidRPr="00C40C21">
        <w:rPr>
          <w:lang w:val="fr-FR"/>
        </w:rPr>
        <w:t>’</w:t>
      </w:r>
      <w:r w:rsidRPr="00C40C21">
        <w:rPr>
          <w:lang w:val="fr-FR"/>
        </w:rPr>
        <w:t>application des droits</w:t>
      </w:r>
      <w:r w:rsidR="009F3BB4" w:rsidRPr="00C40C21">
        <w:rPr>
          <w:lang w:val="fr-FR"/>
        </w:rPr>
        <w:t>.</w:t>
      </w:r>
      <w:r w:rsidRPr="00C40C21">
        <w:rPr>
          <w:lang w:val="fr-FR"/>
        </w:rPr>
        <w:t xml:space="preserve"> </w:t>
      </w:r>
      <w:r w:rsidR="009F3BB4" w:rsidRPr="00C40C21">
        <w:rPr>
          <w:lang w:val="fr-FR"/>
        </w:rPr>
        <w:t xml:space="preserve"> </w:t>
      </w:r>
      <w:r w:rsidRPr="00C40C21">
        <w:rPr>
          <w:lang w:val="fr-FR"/>
        </w:rPr>
        <w:t>Quatre</w:t>
      </w:r>
      <w:r w:rsidR="00602CB9" w:rsidRPr="00C40C21">
        <w:rPr>
          <w:lang w:val="fr-FR"/>
        </w:rPr>
        <w:t> </w:t>
      </w:r>
      <w:r w:rsidRPr="00C40C21">
        <w:rPr>
          <w:lang w:val="fr-FR"/>
        </w:rPr>
        <w:t>États membres et un observateur ont fait part de leur expérience</w:t>
      </w:r>
      <w:r w:rsidR="00932754" w:rsidRPr="00C40C21">
        <w:rPr>
          <w:lang w:val="fr-FR"/>
        </w:rPr>
        <w:t> :</w:t>
      </w:r>
      <w:r w:rsidRPr="00C40C21">
        <w:rPr>
          <w:lang w:val="fr-FR"/>
        </w:rPr>
        <w:t xml:space="preserve"> “Rôle et fonctions de la Guardia di </w:t>
      </w:r>
      <w:proofErr w:type="spellStart"/>
      <w:r w:rsidRPr="00C40C21">
        <w:rPr>
          <w:lang w:val="fr-FR"/>
        </w:rPr>
        <w:t>finanza</w:t>
      </w:r>
      <w:proofErr w:type="spellEnd"/>
      <w:r w:rsidRPr="00C40C21">
        <w:rPr>
          <w:lang w:val="fr-FR"/>
        </w:rPr>
        <w:t xml:space="preserve"> dans la lutte contre la contrefaçon”, par M.</w:t>
      </w:r>
      <w:r w:rsidR="00602CB9" w:rsidRPr="00C40C21">
        <w:rPr>
          <w:lang w:val="fr-FR"/>
        </w:rPr>
        <w:t> </w:t>
      </w:r>
      <w:r w:rsidRPr="00C40C21">
        <w:rPr>
          <w:lang w:val="fr-FR"/>
        </w:rPr>
        <w:t>Antonio De Cristofaro, lieutenant</w:t>
      </w:r>
      <w:r w:rsidR="00184CAE">
        <w:rPr>
          <w:lang w:val="fr-FR"/>
        </w:rPr>
        <w:noBreakHyphen/>
      </w:r>
      <w:r w:rsidRPr="00C40C21">
        <w:rPr>
          <w:lang w:val="fr-FR"/>
        </w:rPr>
        <w:t>colonel, chef de la première section du groupe de lutte contre la contrefaçon et de la sécurité des produits de l</w:t>
      </w:r>
      <w:r w:rsidR="00932754" w:rsidRPr="00C40C21">
        <w:rPr>
          <w:lang w:val="fr-FR"/>
        </w:rPr>
        <w:t>’</w:t>
      </w:r>
      <w:r w:rsidRPr="00C40C21">
        <w:rPr>
          <w:lang w:val="fr-FR"/>
        </w:rPr>
        <w:t>unité des biens et services spéciaux, Italie;  “Pratiques d</w:t>
      </w:r>
      <w:r w:rsidR="00932754" w:rsidRPr="00C40C21">
        <w:rPr>
          <w:lang w:val="fr-FR"/>
        </w:rPr>
        <w:t>’</w:t>
      </w:r>
      <w:r w:rsidRPr="00C40C21">
        <w:rPr>
          <w:lang w:val="fr-FR"/>
        </w:rPr>
        <w:t>application des droits appliquées en Chine pour lutter contre les atteintes et la contrefaçon”, par M.</w:t>
      </w:r>
      <w:r w:rsidR="00602CB9" w:rsidRPr="00C40C21">
        <w:rPr>
          <w:lang w:val="fr-FR"/>
        </w:rPr>
        <w:t> </w:t>
      </w:r>
      <w:r w:rsidRPr="00C40C21">
        <w:rPr>
          <w:lang w:val="fr-FR"/>
        </w:rPr>
        <w:t>Qi Wang, directeur de la 5e division d</w:t>
      </w:r>
      <w:r w:rsidR="00932754" w:rsidRPr="00C40C21">
        <w:rPr>
          <w:lang w:val="fr-FR"/>
        </w:rPr>
        <w:t>’</w:t>
      </w:r>
      <w:r w:rsidRPr="00C40C21">
        <w:rPr>
          <w:lang w:val="fr-FR"/>
        </w:rPr>
        <w:t>inspection, Bureau de l</w:t>
      </w:r>
      <w:r w:rsidR="00932754" w:rsidRPr="00C40C21">
        <w:rPr>
          <w:lang w:val="fr-FR"/>
        </w:rPr>
        <w:t>’</w:t>
      </w:r>
      <w:r w:rsidRPr="00C40C21">
        <w:rPr>
          <w:lang w:val="fr-FR"/>
        </w:rPr>
        <w:t>application des droits et de l</w:t>
      </w:r>
      <w:r w:rsidR="00932754" w:rsidRPr="00C40C21">
        <w:rPr>
          <w:lang w:val="fr-FR"/>
        </w:rPr>
        <w:t>’</w:t>
      </w:r>
      <w:r w:rsidRPr="00C40C21">
        <w:rPr>
          <w:lang w:val="fr-FR"/>
        </w:rPr>
        <w:t xml:space="preserve">inspection, Administration nationale de réglementation des marchés, Chine; </w:t>
      </w:r>
      <w:r w:rsidR="00602CB9" w:rsidRPr="00C40C21">
        <w:rPr>
          <w:lang w:val="fr-FR"/>
        </w:rPr>
        <w:t xml:space="preserve"> </w:t>
      </w:r>
      <w:r w:rsidRPr="00C40C21">
        <w:rPr>
          <w:lang w:val="fr-FR"/>
        </w:rPr>
        <w:t>“Mécanisme mis en place par la Chine pour promouvoir l</w:t>
      </w:r>
      <w:r w:rsidR="00932754" w:rsidRPr="00C40C21">
        <w:rPr>
          <w:lang w:val="fr-FR"/>
        </w:rPr>
        <w:t>’</w:t>
      </w:r>
      <w:r w:rsidRPr="00C40C21">
        <w:rPr>
          <w:lang w:val="fr-FR"/>
        </w:rPr>
        <w:t>utilisation de logiciels légitimes et ses résultats”, par M.</w:t>
      </w:r>
      <w:r w:rsidR="00602CB9" w:rsidRPr="00C40C21">
        <w:rPr>
          <w:lang w:val="fr-FR"/>
        </w:rPr>
        <w:t> </w:t>
      </w:r>
      <w:r w:rsidRPr="00C40C21">
        <w:rPr>
          <w:lang w:val="fr-FR"/>
        </w:rPr>
        <w:t>Hui Zhang, Division de la supervision et de l</w:t>
      </w:r>
      <w:r w:rsidR="00932754" w:rsidRPr="00C40C21">
        <w:rPr>
          <w:lang w:val="fr-FR"/>
        </w:rPr>
        <w:t>’</w:t>
      </w:r>
      <w:r w:rsidRPr="00C40C21">
        <w:rPr>
          <w:lang w:val="fr-FR"/>
        </w:rPr>
        <w:t>application des droits, Département du droit d</w:t>
      </w:r>
      <w:r w:rsidR="00932754" w:rsidRPr="00C40C21">
        <w:rPr>
          <w:lang w:val="fr-FR"/>
        </w:rPr>
        <w:t>’</w:t>
      </w:r>
      <w:r w:rsidRPr="00C40C21">
        <w:rPr>
          <w:lang w:val="fr-FR"/>
        </w:rPr>
        <w:t>auteur, Administration nationale du droit d</w:t>
      </w:r>
      <w:r w:rsidR="00932754" w:rsidRPr="00C40C21">
        <w:rPr>
          <w:lang w:val="fr-FR"/>
        </w:rPr>
        <w:t>’</w:t>
      </w:r>
      <w:r w:rsidRPr="00C40C21">
        <w:rPr>
          <w:lang w:val="fr-FR"/>
        </w:rPr>
        <w:t>auteur de la Chine;  “Mesures et difficultés en matière d</w:t>
      </w:r>
      <w:r w:rsidR="00932754" w:rsidRPr="00C40C21">
        <w:rPr>
          <w:lang w:val="fr-FR"/>
        </w:rPr>
        <w:t>’</w:t>
      </w:r>
      <w:r w:rsidRPr="00C40C21">
        <w:rPr>
          <w:lang w:val="fr-FR"/>
        </w:rPr>
        <w:t>application des droits sur les dessins et modèles pour lutter contre les atteintes”, par Mme Konno Chikako, directrice du bureau d</w:t>
      </w:r>
      <w:r w:rsidR="00932754" w:rsidRPr="00C40C21">
        <w:rPr>
          <w:lang w:val="fr-FR"/>
        </w:rPr>
        <w:t>’</w:t>
      </w:r>
      <w:r w:rsidRPr="00C40C21">
        <w:rPr>
          <w:lang w:val="fr-FR"/>
        </w:rPr>
        <w:t>appui aux activités à l</w:t>
      </w:r>
      <w:r w:rsidR="00932754" w:rsidRPr="00C40C21">
        <w:rPr>
          <w:lang w:val="fr-FR"/>
        </w:rPr>
        <w:t>’</w:t>
      </w:r>
      <w:r w:rsidRPr="00C40C21">
        <w:rPr>
          <w:lang w:val="fr-FR"/>
        </w:rPr>
        <w:t>étranger, Division de la coopération internationale, Office des brevets du Japon, Japon;  “Efficacité du système administratif d</w:t>
      </w:r>
      <w:r w:rsidR="00932754" w:rsidRPr="00C40C21">
        <w:rPr>
          <w:lang w:val="fr-FR"/>
        </w:rPr>
        <w:t>’</w:t>
      </w:r>
      <w:r w:rsidRPr="00C40C21">
        <w:rPr>
          <w:lang w:val="fr-FR"/>
        </w:rPr>
        <w:t>application des droits de brevet et de dessin ou modèle</w:t>
      </w:r>
      <w:r w:rsidR="00932754" w:rsidRPr="00C40C21">
        <w:rPr>
          <w:lang w:val="fr-FR"/>
        </w:rPr>
        <w:t> :</w:t>
      </w:r>
      <w:r w:rsidRPr="00C40C21">
        <w:rPr>
          <w:lang w:val="fr-FR"/>
        </w:rPr>
        <w:t xml:space="preserve"> l</w:t>
      </w:r>
      <w:r w:rsidR="00932754" w:rsidRPr="00C40C21">
        <w:rPr>
          <w:lang w:val="fr-FR"/>
        </w:rPr>
        <w:t>’</w:t>
      </w:r>
      <w:r w:rsidRPr="00C40C21">
        <w:rPr>
          <w:lang w:val="fr-FR"/>
        </w:rPr>
        <w:t>expérience péruvienne”, par M. Diego F.</w:t>
      </w:r>
      <w:r w:rsidR="00602CB9" w:rsidRPr="00C40C21">
        <w:rPr>
          <w:lang w:val="fr-FR"/>
        </w:rPr>
        <w:t> </w:t>
      </w:r>
      <w:r w:rsidRPr="00C40C21">
        <w:rPr>
          <w:lang w:val="fr-FR"/>
        </w:rPr>
        <w:t>Ortega</w:t>
      </w:r>
      <w:r w:rsidR="00184CAE">
        <w:rPr>
          <w:lang w:val="fr-FR"/>
        </w:rPr>
        <w:noBreakHyphen/>
      </w:r>
      <w:r w:rsidRPr="00C40C21">
        <w:rPr>
          <w:lang w:val="fr-FR"/>
        </w:rPr>
        <w:t>Sanabria, secrétaire technique, Direction des inventions et des nouvelles technologies, Institut national pour la défense de la concurrence et la protection de la propriété intellectuelle, Pérou;  et “Lignes directrices concernant les enquêtes pénales sur des atteintes aux droits de propriété industrielle</w:t>
      </w:r>
      <w:r w:rsidR="00932754" w:rsidRPr="00C40C21">
        <w:rPr>
          <w:lang w:val="fr-FR"/>
        </w:rPr>
        <w:t> :</w:t>
      </w:r>
      <w:r w:rsidRPr="00C40C21">
        <w:rPr>
          <w:lang w:val="fr-FR"/>
        </w:rPr>
        <w:t xml:space="preserve"> exemple italien”, par M. Marco</w:t>
      </w:r>
      <w:r w:rsidR="00921B38">
        <w:rPr>
          <w:lang w:val="fr-FR"/>
        </w:rPr>
        <w:t> </w:t>
      </w:r>
      <w:r w:rsidRPr="00C40C21">
        <w:rPr>
          <w:lang w:val="fr-FR"/>
        </w:rPr>
        <w:t xml:space="preserve">Musumeci, spécialiste de la gestion de programme, Institut </w:t>
      </w:r>
      <w:proofErr w:type="spellStart"/>
      <w:r w:rsidRPr="00C40C21">
        <w:rPr>
          <w:lang w:val="fr-FR"/>
        </w:rPr>
        <w:t>interrégional</w:t>
      </w:r>
      <w:proofErr w:type="spellEnd"/>
      <w:r w:rsidRPr="00C40C21">
        <w:rPr>
          <w:lang w:val="fr-FR"/>
        </w:rPr>
        <w:t xml:space="preserve"> de recherche des </w:t>
      </w:r>
      <w:r w:rsidR="00932754" w:rsidRPr="00C40C21">
        <w:rPr>
          <w:lang w:val="fr-FR"/>
        </w:rPr>
        <w:t>Nations Unies</w:t>
      </w:r>
      <w:r w:rsidRPr="00C40C21">
        <w:rPr>
          <w:lang w:val="fr-FR"/>
        </w:rPr>
        <w:t xml:space="preserve"> sur la criminalité et la justice (UNICRI), Suis</w:t>
      </w:r>
      <w:r w:rsidR="009F3BB4" w:rsidRPr="00C40C21">
        <w:rPr>
          <w:lang w:val="fr-FR"/>
        </w:rPr>
        <w:t>se.  Le</w:t>
      </w:r>
      <w:r w:rsidRPr="00C40C21">
        <w:rPr>
          <w:lang w:val="fr-FR"/>
        </w:rPr>
        <w:t xml:space="preserve">s informations concernant les points susmentionnés figurent dans les </w:t>
      </w:r>
      <w:r w:rsidR="00932754" w:rsidRPr="00C40C21">
        <w:rPr>
          <w:lang w:val="fr-FR"/>
        </w:rPr>
        <w:t>documents</w:t>
      </w:r>
      <w:r w:rsidR="00184CAE">
        <w:rPr>
          <w:lang w:val="fr-FR"/>
        </w:rPr>
        <w:t> </w:t>
      </w:r>
      <w:r w:rsidR="00932754" w:rsidRPr="00C40C21">
        <w:rPr>
          <w:lang w:val="fr-FR"/>
        </w:rPr>
        <w:t>WI</w:t>
      </w:r>
      <w:r w:rsidRPr="00C40C21">
        <w:rPr>
          <w:lang w:val="fr-FR"/>
        </w:rPr>
        <w:t>PO/ACE/18/17, WIPO/ACE/18/14, WIPO/ACE/18/15, WIPO/ACE/18/19, WIPO/ACE/18/20 et WIPO/ACE/18/31.</w:t>
      </w:r>
    </w:p>
    <w:p w14:paraId="28E493AC" w14:textId="135C94A6" w:rsidR="00D15535" w:rsidRPr="00C40C21" w:rsidRDefault="000153D8" w:rsidP="00D15535">
      <w:pPr>
        <w:pStyle w:val="ONUMFS"/>
        <w:numPr>
          <w:ilvl w:val="2"/>
          <w:numId w:val="6"/>
        </w:numPr>
        <w:tabs>
          <w:tab w:val="clear" w:pos="1701"/>
          <w:tab w:val="left" w:pos="1134"/>
        </w:tabs>
        <w:ind w:left="567"/>
        <w:rPr>
          <w:szCs w:val="22"/>
          <w:lang w:val="fr-FR"/>
        </w:rPr>
      </w:pPr>
      <w:r w:rsidRPr="00C40C21">
        <w:rPr>
          <w:lang w:val="fr-FR"/>
        </w:rPr>
        <w:t>Comportement des consommateurs, connaissance des marchés et application fondée sur des données factuelles</w:t>
      </w:r>
      <w:r w:rsidR="009F3BB4" w:rsidRPr="00C40C21">
        <w:rPr>
          <w:lang w:val="fr-FR"/>
        </w:rPr>
        <w:t xml:space="preserve">.  </w:t>
      </w:r>
      <w:r w:rsidRPr="00C40C21">
        <w:rPr>
          <w:lang w:val="fr-FR"/>
        </w:rPr>
        <w:t>Trois</w:t>
      </w:r>
      <w:r w:rsidR="00602CB9" w:rsidRPr="00C40C21">
        <w:rPr>
          <w:lang w:val="fr-FR"/>
        </w:rPr>
        <w:t> </w:t>
      </w:r>
      <w:r w:rsidRPr="00C40C21">
        <w:rPr>
          <w:lang w:val="fr-FR"/>
        </w:rPr>
        <w:t>États membres et un observateur ont fait part de leur expérience</w:t>
      </w:r>
      <w:r w:rsidR="00932754" w:rsidRPr="00C40C21">
        <w:rPr>
          <w:lang w:val="fr-FR"/>
        </w:rPr>
        <w:t> :</w:t>
      </w:r>
      <w:r w:rsidRPr="00C40C21">
        <w:rPr>
          <w:lang w:val="fr-FR"/>
        </w:rPr>
        <w:t xml:space="preserve"> </w:t>
      </w:r>
      <w:r w:rsidRPr="00C40C21">
        <w:rPr>
          <w:color w:val="000000" w:themeColor="text1"/>
          <w:lang w:val="fr-FR"/>
        </w:rPr>
        <w:t>“Rapport sur les mesures pénales d</w:t>
      </w:r>
      <w:r w:rsidR="00932754" w:rsidRPr="00C40C21">
        <w:rPr>
          <w:color w:val="000000" w:themeColor="text1"/>
          <w:lang w:val="fr-FR"/>
        </w:rPr>
        <w:t>’</w:t>
      </w:r>
      <w:r w:rsidRPr="00C40C21">
        <w:rPr>
          <w:color w:val="000000" w:themeColor="text1"/>
          <w:lang w:val="fr-FR"/>
        </w:rPr>
        <w:t>application des droits de propriété intellectuelle au Chili (2024)”, par Mme Eileen Frodden Kelly, responsable du département des politiques publiques et des affaires législatives de l</w:t>
      </w:r>
      <w:r w:rsidR="00932754" w:rsidRPr="00C40C21">
        <w:rPr>
          <w:color w:val="000000" w:themeColor="text1"/>
          <w:lang w:val="fr-FR"/>
        </w:rPr>
        <w:t>’</w:t>
      </w:r>
      <w:r w:rsidRPr="00C40C21">
        <w:rPr>
          <w:color w:val="000000" w:themeColor="text1"/>
          <w:lang w:val="fr-FR"/>
        </w:rPr>
        <w:t>Institut national de la propriété industrielle, Chili;  “Les ordonnances de blocage dynamiques de Belgique”, par Mme Evi Werkers, conseillère juridique au Service de lutte contre les atteintes au droit d</w:t>
      </w:r>
      <w:r w:rsidR="00932754" w:rsidRPr="00C40C21">
        <w:rPr>
          <w:color w:val="000000" w:themeColor="text1"/>
          <w:lang w:val="fr-FR"/>
        </w:rPr>
        <w:t>’</w:t>
      </w:r>
      <w:r w:rsidRPr="00C40C21">
        <w:rPr>
          <w:color w:val="000000" w:themeColor="text1"/>
          <w:lang w:val="fr-FR"/>
        </w:rPr>
        <w:t>auteur et aux droits voisins en ligne et contre l</w:t>
      </w:r>
      <w:r w:rsidR="00932754" w:rsidRPr="00C40C21">
        <w:rPr>
          <w:color w:val="000000" w:themeColor="text1"/>
          <w:lang w:val="fr-FR"/>
        </w:rPr>
        <w:t>’</w:t>
      </w:r>
      <w:r w:rsidRPr="00C40C21">
        <w:rPr>
          <w:color w:val="000000" w:themeColor="text1"/>
          <w:lang w:val="fr-FR"/>
        </w:rPr>
        <w:t>exploitation illégale des jeux de hasard en ligne, Service public fédéral Économie, Belgique;  “Voir l</w:t>
      </w:r>
      <w:r w:rsidR="00932754" w:rsidRPr="00C40C21">
        <w:rPr>
          <w:color w:val="000000" w:themeColor="text1"/>
          <w:lang w:val="fr-FR"/>
        </w:rPr>
        <w:t>’</w:t>
      </w:r>
      <w:r w:rsidRPr="00C40C21">
        <w:rPr>
          <w:color w:val="000000" w:themeColor="text1"/>
          <w:lang w:val="fr-FR"/>
        </w:rPr>
        <w:t>invisible</w:t>
      </w:r>
      <w:r w:rsidR="00932754" w:rsidRPr="00C40C21">
        <w:rPr>
          <w:color w:val="000000" w:themeColor="text1"/>
          <w:lang w:val="fr-FR"/>
        </w:rPr>
        <w:t> :</w:t>
      </w:r>
      <w:r w:rsidRPr="00C40C21">
        <w:rPr>
          <w:color w:val="000000" w:themeColor="text1"/>
          <w:lang w:val="fr-FR"/>
        </w:rPr>
        <w:t xml:space="preserve"> croiser les données d</w:t>
      </w:r>
      <w:r w:rsidR="00932754" w:rsidRPr="00C40C21">
        <w:rPr>
          <w:color w:val="000000" w:themeColor="text1"/>
          <w:lang w:val="fr-FR"/>
        </w:rPr>
        <w:t>’</w:t>
      </w:r>
      <w:r w:rsidRPr="00C40C21">
        <w:rPr>
          <w:color w:val="000000" w:themeColor="text1"/>
          <w:lang w:val="fr-FR"/>
        </w:rPr>
        <w:t>entreprise, le comportement des consommateurs et les perceptions concrètes pour cartographier la contrefaçon au Kenya</w:t>
      </w:r>
      <w:r w:rsidRPr="00C40C21">
        <w:rPr>
          <w:color w:val="000000" w:themeColor="text1"/>
          <w:lang w:val="fr-FR"/>
        </w:rPr>
        <w:t>”</w:t>
      </w:r>
      <w:r w:rsidR="00602CB9" w:rsidRPr="00C40C21">
        <w:rPr>
          <w:color w:val="000000" w:themeColor="text1"/>
          <w:lang w:val="fr-FR"/>
        </w:rPr>
        <w:t>,</w:t>
      </w:r>
      <w:r w:rsidRPr="00C40C21">
        <w:rPr>
          <w:color w:val="000000" w:themeColor="text1"/>
          <w:lang w:val="fr-FR"/>
        </w:rPr>
        <w:t xml:space="preserve"> par M. Robi M. Njoroge</w:t>
      </w:r>
      <w:r w:rsidR="00921B38">
        <w:rPr>
          <w:color w:val="000000" w:themeColor="text1"/>
          <w:lang w:val="fr-FR"/>
        </w:rPr>
        <w:t> </w:t>
      </w:r>
      <w:r w:rsidRPr="00C40C21">
        <w:rPr>
          <w:color w:val="000000" w:themeColor="text1"/>
          <w:lang w:val="fr-FR"/>
        </w:rPr>
        <w:t>King</w:t>
      </w:r>
      <w:r w:rsidR="00932754" w:rsidRPr="00C40C21">
        <w:rPr>
          <w:color w:val="000000" w:themeColor="text1"/>
          <w:lang w:val="fr-FR"/>
        </w:rPr>
        <w:t>’</w:t>
      </w:r>
      <w:r w:rsidRPr="00C40C21">
        <w:rPr>
          <w:color w:val="000000" w:themeColor="text1"/>
          <w:lang w:val="fr-FR"/>
        </w:rPr>
        <w:t xml:space="preserve">a, directeur exécutif et PDG, Autorité de lutte contre la contrefaçon, Kenya;  et </w:t>
      </w:r>
      <w:r w:rsidRPr="00C40C21">
        <w:rPr>
          <w:lang w:val="fr-FR"/>
        </w:rPr>
        <w:t xml:space="preserve">“La diversité de la production de preuves dans les litiges en matière de brevets”, par </w:t>
      </w:r>
      <w:r w:rsidRPr="00C40C21">
        <w:rPr>
          <w:color w:val="000000" w:themeColor="text1"/>
          <w:lang w:val="fr-FR"/>
        </w:rPr>
        <w:t>Maître Thomas</w:t>
      </w:r>
      <w:r w:rsidR="00921B38">
        <w:rPr>
          <w:color w:val="000000" w:themeColor="text1"/>
          <w:lang w:val="fr-FR"/>
        </w:rPr>
        <w:t> </w:t>
      </w:r>
      <w:r w:rsidRPr="00C40C21">
        <w:rPr>
          <w:color w:val="000000" w:themeColor="text1"/>
          <w:lang w:val="fr-FR"/>
        </w:rPr>
        <w:t>Moga, membre de l</w:t>
      </w:r>
      <w:r w:rsidR="00932754" w:rsidRPr="00C40C21">
        <w:rPr>
          <w:color w:val="000000" w:themeColor="text1"/>
          <w:lang w:val="fr-FR"/>
        </w:rPr>
        <w:t>’</w:t>
      </w:r>
      <w:r w:rsidRPr="00C40C21">
        <w:rPr>
          <w:color w:val="000000" w:themeColor="text1"/>
          <w:lang w:val="fr-FR"/>
        </w:rPr>
        <w:t>Association internationale pour le développement de la propriété intellectuelle (ADALPI), Suis</w:t>
      </w:r>
      <w:r w:rsidR="009F3BB4" w:rsidRPr="00C40C21">
        <w:rPr>
          <w:color w:val="000000" w:themeColor="text1"/>
          <w:lang w:val="fr-FR"/>
        </w:rPr>
        <w:t>se.  Le</w:t>
      </w:r>
      <w:r w:rsidRPr="00C40C21">
        <w:rPr>
          <w:color w:val="000000" w:themeColor="text1"/>
          <w:lang w:val="fr-FR"/>
        </w:rPr>
        <w:t xml:space="preserve">s informations concernant les points susmentionnés figurent dans les </w:t>
      </w:r>
      <w:r w:rsidR="00932754" w:rsidRPr="00C40C21">
        <w:rPr>
          <w:color w:val="000000" w:themeColor="text1"/>
          <w:lang w:val="fr-FR"/>
        </w:rPr>
        <w:t>documents</w:t>
      </w:r>
      <w:r w:rsidR="00184CAE">
        <w:rPr>
          <w:color w:val="000000" w:themeColor="text1"/>
          <w:lang w:val="fr-FR"/>
        </w:rPr>
        <w:t> </w:t>
      </w:r>
      <w:r w:rsidR="00932754" w:rsidRPr="00C40C21">
        <w:rPr>
          <w:lang w:val="fr-FR"/>
        </w:rPr>
        <w:t>WI</w:t>
      </w:r>
      <w:r w:rsidRPr="00C40C21">
        <w:rPr>
          <w:lang w:val="fr-FR"/>
        </w:rPr>
        <w:t>PO/ACE/18/29, WIPO/ACE/18/23, WIPO/ACE/18/27 et WIPO/ACE/18/13.</w:t>
      </w:r>
    </w:p>
    <w:p w14:paraId="65A6F9AE" w14:textId="1233DB3E" w:rsidR="00D15535" w:rsidRPr="00C40C21" w:rsidRDefault="000153D8" w:rsidP="00D15535">
      <w:pPr>
        <w:pStyle w:val="ONUMFS"/>
        <w:numPr>
          <w:ilvl w:val="2"/>
          <w:numId w:val="6"/>
        </w:numPr>
        <w:tabs>
          <w:tab w:val="clear" w:pos="1701"/>
          <w:tab w:val="left" w:pos="1134"/>
        </w:tabs>
        <w:ind w:left="567"/>
        <w:rPr>
          <w:szCs w:val="22"/>
          <w:lang w:val="fr-FR"/>
        </w:rPr>
      </w:pPr>
      <w:r w:rsidRPr="00C40C21">
        <w:rPr>
          <w:lang w:val="fr-FR"/>
        </w:rPr>
        <w:t>Piratage numérique, application des droits en ligne et responsabilité des intermédiaires</w:t>
      </w:r>
      <w:r w:rsidR="00181139" w:rsidRPr="00C40C21">
        <w:rPr>
          <w:lang w:val="fr-FR"/>
        </w:rPr>
        <w:t>.</w:t>
      </w:r>
      <w:r w:rsidRPr="00C40C21">
        <w:rPr>
          <w:lang w:val="fr-FR"/>
        </w:rPr>
        <w:t xml:space="preserve"> </w:t>
      </w:r>
      <w:r w:rsidR="00181139" w:rsidRPr="00C40C21">
        <w:rPr>
          <w:lang w:val="fr-FR"/>
        </w:rPr>
        <w:t xml:space="preserve"> </w:t>
      </w:r>
      <w:r w:rsidRPr="00C40C21">
        <w:rPr>
          <w:lang w:val="fr-FR"/>
        </w:rPr>
        <w:t>Deux</w:t>
      </w:r>
      <w:r w:rsidR="00602CB9" w:rsidRPr="00C40C21">
        <w:rPr>
          <w:lang w:val="fr-FR"/>
        </w:rPr>
        <w:t> </w:t>
      </w:r>
      <w:r w:rsidRPr="00C40C21">
        <w:rPr>
          <w:lang w:val="fr-FR"/>
        </w:rPr>
        <w:t>États membres, trois</w:t>
      </w:r>
      <w:r w:rsidR="00602CB9" w:rsidRPr="00C40C21">
        <w:rPr>
          <w:lang w:val="fr-FR"/>
        </w:rPr>
        <w:t> </w:t>
      </w:r>
      <w:r w:rsidRPr="00C40C21">
        <w:rPr>
          <w:lang w:val="fr-FR"/>
        </w:rPr>
        <w:t>observateurs et l</w:t>
      </w:r>
      <w:r w:rsidR="00932754" w:rsidRPr="00C40C21">
        <w:rPr>
          <w:lang w:val="fr-FR"/>
        </w:rPr>
        <w:t>’</w:t>
      </w:r>
      <w:r w:rsidRPr="00C40C21">
        <w:rPr>
          <w:lang w:val="fr-FR"/>
        </w:rPr>
        <w:t>Union européenne ont fait part de leur expérience</w:t>
      </w:r>
      <w:r w:rsidR="00932754" w:rsidRPr="00C40C21">
        <w:rPr>
          <w:lang w:val="fr-FR"/>
        </w:rPr>
        <w:t> :</w:t>
      </w:r>
      <w:r w:rsidRPr="00C40C21">
        <w:rPr>
          <w:lang w:val="fr-FR"/>
        </w:rPr>
        <w:t xml:space="preserve"> </w:t>
      </w:r>
      <w:r w:rsidRPr="00C40C21">
        <w:rPr>
          <w:color w:val="000000" w:themeColor="text1"/>
          <w:lang w:val="fr-FR"/>
        </w:rPr>
        <w:t>“Mesures prises par le Japon pour lutter contre les atteintes transfrontières au droit d</w:t>
      </w:r>
      <w:r w:rsidR="00932754" w:rsidRPr="00C40C21">
        <w:rPr>
          <w:color w:val="000000" w:themeColor="text1"/>
          <w:lang w:val="fr-FR"/>
        </w:rPr>
        <w:t>’</w:t>
      </w:r>
      <w:r w:rsidRPr="00C40C21">
        <w:rPr>
          <w:color w:val="000000" w:themeColor="text1"/>
          <w:lang w:val="fr-FR"/>
        </w:rPr>
        <w:t>auteur et nécessité d</w:t>
      </w:r>
      <w:r w:rsidR="00932754" w:rsidRPr="00C40C21">
        <w:rPr>
          <w:color w:val="000000" w:themeColor="text1"/>
          <w:lang w:val="fr-FR"/>
        </w:rPr>
        <w:t>’</w:t>
      </w:r>
      <w:r w:rsidRPr="00C40C21">
        <w:rPr>
          <w:color w:val="000000" w:themeColor="text1"/>
          <w:lang w:val="fr-FR"/>
        </w:rPr>
        <w:t xml:space="preserve">une coopération internationale”, </w:t>
      </w:r>
      <w:r w:rsidRPr="00C40C21">
        <w:rPr>
          <w:rStyle w:val="normaltextrun"/>
          <w:color w:val="000000" w:themeColor="text1"/>
          <w:shd w:val="clear" w:color="auto" w:fill="FFFFFF"/>
          <w:lang w:val="fr-FR"/>
        </w:rPr>
        <w:t>par</w:t>
      </w:r>
      <w:r w:rsidRPr="00C40C21">
        <w:rPr>
          <w:color w:val="000000" w:themeColor="text1"/>
          <w:shd w:val="clear" w:color="auto" w:fill="FFFFFF"/>
          <w:lang w:val="fr-FR"/>
        </w:rPr>
        <w:t xml:space="preserve"> Mme Yuka Igarashi, cheffe de service, Bureau du droit d</w:t>
      </w:r>
      <w:r w:rsidR="00932754" w:rsidRPr="00C40C21">
        <w:rPr>
          <w:color w:val="000000" w:themeColor="text1"/>
          <w:shd w:val="clear" w:color="auto" w:fill="FFFFFF"/>
          <w:lang w:val="fr-FR"/>
        </w:rPr>
        <w:t>’</w:t>
      </w:r>
      <w:r w:rsidRPr="00C40C21">
        <w:rPr>
          <w:color w:val="000000" w:themeColor="text1"/>
          <w:shd w:val="clear" w:color="auto" w:fill="FFFFFF"/>
          <w:lang w:val="fr-FR"/>
        </w:rPr>
        <w:t xml:space="preserve">auteur du Japon, Agence des affaires culturelles, Japon; </w:t>
      </w:r>
      <w:r w:rsidR="00602CB9" w:rsidRPr="00C40C21">
        <w:rPr>
          <w:color w:val="000000" w:themeColor="text1"/>
          <w:shd w:val="clear" w:color="auto" w:fill="FFFFFF"/>
          <w:lang w:val="fr-FR"/>
        </w:rPr>
        <w:t xml:space="preserve"> </w:t>
      </w:r>
      <w:r w:rsidRPr="00C40C21">
        <w:rPr>
          <w:color w:val="000000" w:themeColor="text1"/>
          <w:lang w:val="fr-FR"/>
        </w:rPr>
        <w:t>“Lutte contre le piratage numérique</w:t>
      </w:r>
      <w:r w:rsidR="00932754" w:rsidRPr="00C40C21">
        <w:rPr>
          <w:color w:val="000000" w:themeColor="text1"/>
          <w:lang w:val="fr-FR"/>
        </w:rPr>
        <w:t> :</w:t>
      </w:r>
      <w:r w:rsidRPr="00C40C21">
        <w:rPr>
          <w:color w:val="000000" w:themeColor="text1"/>
          <w:lang w:val="fr-FR"/>
        </w:rPr>
        <w:t xml:space="preserve"> application stratégique </w:t>
      </w:r>
      <w:r w:rsidRPr="00C40C21">
        <w:rPr>
          <w:color w:val="000000" w:themeColor="text1"/>
          <w:lang w:val="fr-FR"/>
        </w:rPr>
        <w:lastRenderedPageBreak/>
        <w:t>des droits grâce au blocage DNS/IP et aux outils OSINT”, par M. Andrius</w:t>
      </w:r>
      <w:r w:rsidR="00921B38">
        <w:rPr>
          <w:color w:val="000000" w:themeColor="text1"/>
          <w:lang w:val="fr-FR"/>
        </w:rPr>
        <w:t> </w:t>
      </w:r>
      <w:r w:rsidRPr="00C40C21">
        <w:rPr>
          <w:color w:val="000000" w:themeColor="text1"/>
          <w:lang w:val="fr-FR"/>
        </w:rPr>
        <w:t>Katinas, chef de la Division de la supervision, Commission de la radio et de la télévision, Lituanie;  “Les dangers de la chaîne de dévalorisation du numérique liée à la contrefaçon”, par Mme Jennifer</w:t>
      </w:r>
      <w:r w:rsidR="00921B38">
        <w:rPr>
          <w:color w:val="000000" w:themeColor="text1"/>
          <w:lang w:val="fr-FR"/>
        </w:rPr>
        <w:t> </w:t>
      </w:r>
      <w:r w:rsidRPr="00C40C21">
        <w:rPr>
          <w:color w:val="000000" w:themeColor="text1"/>
          <w:lang w:val="fr-FR"/>
        </w:rPr>
        <w:t xml:space="preserve">Hanks, directrice principale de la protection des marques, American </w:t>
      </w:r>
      <w:proofErr w:type="spellStart"/>
      <w:r w:rsidRPr="00C40C21">
        <w:rPr>
          <w:color w:val="000000" w:themeColor="text1"/>
          <w:lang w:val="fr-FR"/>
        </w:rPr>
        <w:t>Apparel</w:t>
      </w:r>
      <w:proofErr w:type="spellEnd"/>
      <w:r w:rsidRPr="00C40C21">
        <w:rPr>
          <w:color w:val="000000" w:themeColor="text1"/>
          <w:lang w:val="fr-FR"/>
        </w:rPr>
        <w:t xml:space="preserve"> and </w:t>
      </w:r>
      <w:proofErr w:type="spellStart"/>
      <w:r w:rsidRPr="00C40C21">
        <w:rPr>
          <w:color w:val="000000" w:themeColor="text1"/>
          <w:lang w:val="fr-FR"/>
        </w:rPr>
        <w:t>Footwear</w:t>
      </w:r>
      <w:proofErr w:type="spellEnd"/>
      <w:r w:rsidR="00921B38">
        <w:rPr>
          <w:color w:val="000000" w:themeColor="text1"/>
          <w:lang w:val="fr-FR"/>
        </w:rPr>
        <w:t> </w:t>
      </w:r>
      <w:r w:rsidRPr="00C40C21">
        <w:rPr>
          <w:color w:val="000000" w:themeColor="text1"/>
          <w:lang w:val="fr-FR"/>
        </w:rPr>
        <w:t>Association, États</w:t>
      </w:r>
      <w:r w:rsidR="00184CAE">
        <w:rPr>
          <w:color w:val="000000" w:themeColor="text1"/>
          <w:lang w:val="fr-FR"/>
        </w:rPr>
        <w:noBreakHyphen/>
      </w:r>
      <w:r w:rsidRPr="00C40C21">
        <w:rPr>
          <w:color w:val="000000" w:themeColor="text1"/>
          <w:lang w:val="fr-FR"/>
        </w:rPr>
        <w:t>Unis d</w:t>
      </w:r>
      <w:r w:rsidR="00932754" w:rsidRPr="00C40C21">
        <w:rPr>
          <w:color w:val="000000" w:themeColor="text1"/>
          <w:lang w:val="fr-FR"/>
        </w:rPr>
        <w:t>’</w:t>
      </w:r>
      <w:r w:rsidRPr="00C40C21">
        <w:rPr>
          <w:color w:val="000000" w:themeColor="text1"/>
          <w:lang w:val="fr-FR"/>
        </w:rPr>
        <w:t>Amérique;  “Rôle des services intermédiaires dans le blocage de sites</w:t>
      </w:r>
      <w:r w:rsidR="00932754" w:rsidRPr="00C40C21">
        <w:rPr>
          <w:color w:val="000000" w:themeColor="text1"/>
          <w:lang w:val="fr-FR"/>
        </w:rPr>
        <w:t> :</w:t>
      </w:r>
      <w:r w:rsidRPr="00C40C21">
        <w:rPr>
          <w:color w:val="000000" w:themeColor="text1"/>
          <w:lang w:val="fr-FR"/>
        </w:rPr>
        <w:t xml:space="preserve"> comment les législateurs, les tribunaux et les institutions façonnent le rôle </w:t>
      </w:r>
      <w:r w:rsidRPr="00C40C21">
        <w:rPr>
          <w:lang w:val="fr-FR"/>
        </w:rPr>
        <w:t>des intermédiaires dans la lutte contre les atteintes en ligne au droit d</w:t>
      </w:r>
      <w:r w:rsidR="00932754" w:rsidRPr="00C40C21">
        <w:rPr>
          <w:lang w:val="fr-FR"/>
        </w:rPr>
        <w:t>’</w:t>
      </w:r>
      <w:r w:rsidRPr="00C40C21">
        <w:rPr>
          <w:lang w:val="fr-FR"/>
        </w:rPr>
        <w:t>auteur”, par M.</w:t>
      </w:r>
      <w:r w:rsidR="00602CB9" w:rsidRPr="00C40C21">
        <w:rPr>
          <w:lang w:val="fr-FR"/>
        </w:rPr>
        <w:t> </w:t>
      </w:r>
      <w:r w:rsidRPr="00C40C21">
        <w:rPr>
          <w:lang w:val="fr-FR"/>
        </w:rPr>
        <w:t>Okke Delfos Visser, premier vice</w:t>
      </w:r>
      <w:r w:rsidR="00184CAE">
        <w:rPr>
          <w:lang w:val="fr-FR"/>
        </w:rPr>
        <w:noBreakHyphen/>
      </w:r>
      <w:r w:rsidRPr="00C40C21">
        <w:rPr>
          <w:lang w:val="fr-FR"/>
        </w:rPr>
        <w:t>président et conseiller juridique adjoint, questions internationales, Motion Picture</w:t>
      </w:r>
      <w:r w:rsidR="00921B38">
        <w:rPr>
          <w:lang w:val="fr-FR"/>
        </w:rPr>
        <w:t> </w:t>
      </w:r>
      <w:r w:rsidRPr="00C40C21">
        <w:rPr>
          <w:lang w:val="fr-FR"/>
        </w:rPr>
        <w:t>Association, Belgique</w:t>
      </w:r>
      <w:r w:rsidRPr="00C40C21">
        <w:rPr>
          <w:color w:val="000000" w:themeColor="text1"/>
          <w:shd w:val="clear" w:color="auto" w:fill="FFFFFF"/>
          <w:lang w:val="fr-FR"/>
        </w:rPr>
        <w:t xml:space="preserve">;  </w:t>
      </w:r>
      <w:r w:rsidRPr="00C40C21">
        <w:rPr>
          <w:lang w:val="fr-FR"/>
        </w:rPr>
        <w:t>“Le lien entre les logiciels malveillants et le piratage – outils d</w:t>
      </w:r>
      <w:r w:rsidR="00932754" w:rsidRPr="00C40C21">
        <w:rPr>
          <w:lang w:val="fr-FR"/>
        </w:rPr>
        <w:t>’</w:t>
      </w:r>
      <w:r w:rsidRPr="00C40C21">
        <w:rPr>
          <w:lang w:val="fr-FR"/>
        </w:rPr>
        <w:t>application des droits et possibilités d</w:t>
      </w:r>
      <w:r w:rsidR="00932754" w:rsidRPr="00C40C21">
        <w:rPr>
          <w:lang w:val="fr-FR"/>
        </w:rPr>
        <w:t>’</w:t>
      </w:r>
      <w:r w:rsidRPr="00C40C21">
        <w:rPr>
          <w:lang w:val="fr-FR"/>
        </w:rPr>
        <w:t>action pour les pouvoirs publics”, par Mme</w:t>
      </w:r>
      <w:r w:rsidR="00602CB9" w:rsidRPr="00C40C21">
        <w:rPr>
          <w:lang w:val="fr-FR"/>
        </w:rPr>
        <w:t> </w:t>
      </w:r>
      <w:r w:rsidRPr="00C40C21">
        <w:rPr>
          <w:lang w:val="fr-FR"/>
        </w:rPr>
        <w:t>Elena Blobel, directrice, contentieux mondial, Fédération internationale de l</w:t>
      </w:r>
      <w:r w:rsidR="00932754" w:rsidRPr="00C40C21">
        <w:rPr>
          <w:lang w:val="fr-FR"/>
        </w:rPr>
        <w:t>’</w:t>
      </w:r>
      <w:r w:rsidRPr="00C40C21">
        <w:rPr>
          <w:lang w:val="fr-FR"/>
        </w:rPr>
        <w:t>industrie phonographique, Royaume</w:t>
      </w:r>
      <w:r w:rsidR="00184CAE">
        <w:rPr>
          <w:lang w:val="fr-FR"/>
        </w:rPr>
        <w:noBreakHyphen/>
      </w:r>
      <w:r w:rsidRPr="00C40C21">
        <w:rPr>
          <w:lang w:val="fr-FR"/>
        </w:rPr>
        <w:t>Uni;  et “Règlement sur les services numériques</w:t>
      </w:r>
      <w:r w:rsidR="00932754" w:rsidRPr="00C40C21">
        <w:rPr>
          <w:lang w:val="fr-FR"/>
        </w:rPr>
        <w:t> :</w:t>
      </w:r>
      <w:r w:rsidRPr="00C40C21">
        <w:rPr>
          <w:lang w:val="fr-FR"/>
        </w:rPr>
        <w:t xml:space="preserve"> nouveaux instruments de l</w:t>
      </w:r>
      <w:r w:rsidR="00932754" w:rsidRPr="00C40C21">
        <w:rPr>
          <w:lang w:val="fr-FR"/>
        </w:rPr>
        <w:t>’</w:t>
      </w:r>
      <w:r w:rsidRPr="00C40C21">
        <w:rPr>
          <w:lang w:val="fr-FR"/>
        </w:rPr>
        <w:t>Union européenne pour lutter contre les atteintes aux droits de propriété intellectuelle en ligne”, par M. </w:t>
      </w:r>
      <w:r w:rsidRPr="00C40C21">
        <w:rPr>
          <w:color w:val="000000" w:themeColor="text1"/>
          <w:lang w:val="fr-FR"/>
        </w:rPr>
        <w:t>Harrie</w:t>
      </w:r>
      <w:r w:rsidR="00921B38">
        <w:rPr>
          <w:color w:val="000000" w:themeColor="text1"/>
          <w:lang w:val="fr-FR"/>
        </w:rPr>
        <w:t> </w:t>
      </w:r>
      <w:proofErr w:type="spellStart"/>
      <w:r w:rsidRPr="00C40C21">
        <w:rPr>
          <w:color w:val="000000" w:themeColor="text1"/>
          <w:lang w:val="fr-FR"/>
        </w:rPr>
        <w:t>Temmink</w:t>
      </w:r>
      <w:proofErr w:type="spellEnd"/>
      <w:r w:rsidRPr="00C40C21">
        <w:rPr>
          <w:color w:val="000000" w:themeColor="text1"/>
          <w:lang w:val="fr-FR"/>
        </w:rPr>
        <w:t>, directeur adjoint, Observatoire européen des atteintes aux droits de propriété intellectuelle, Office de l</w:t>
      </w:r>
      <w:r w:rsidR="00932754" w:rsidRPr="00C40C21">
        <w:rPr>
          <w:color w:val="000000" w:themeColor="text1"/>
          <w:lang w:val="fr-FR"/>
        </w:rPr>
        <w:t>’</w:t>
      </w:r>
      <w:r w:rsidRPr="00C40C21">
        <w:rPr>
          <w:color w:val="000000" w:themeColor="text1"/>
          <w:lang w:val="fr-FR"/>
        </w:rPr>
        <w:t>Union européenne pour la propriété intellectuelle, Espag</w:t>
      </w:r>
      <w:r w:rsidR="009F3BB4" w:rsidRPr="00C40C21">
        <w:rPr>
          <w:color w:val="000000" w:themeColor="text1"/>
          <w:lang w:val="fr-FR"/>
        </w:rPr>
        <w:t xml:space="preserve">ne.  </w:t>
      </w:r>
      <w:r w:rsidR="009F3BB4" w:rsidRPr="00C40C21">
        <w:rPr>
          <w:lang w:val="fr-FR"/>
        </w:rPr>
        <w:t>Le</w:t>
      </w:r>
      <w:r w:rsidRPr="00C40C21">
        <w:rPr>
          <w:lang w:val="fr-FR"/>
        </w:rPr>
        <w:t>s informations concernant les points susmentionnés figurent dans les documents</w:t>
      </w:r>
      <w:r w:rsidR="00184CAE">
        <w:rPr>
          <w:lang w:val="fr-FR"/>
        </w:rPr>
        <w:t> </w:t>
      </w:r>
      <w:r w:rsidRPr="00C40C21">
        <w:rPr>
          <w:lang w:val="fr-FR"/>
        </w:rPr>
        <w:t>WIPO/ACE/18/18, WIPO/ACE/18/25, WIPO/ACE/18/12, WIPO/ACE/18/26, WIPO/ACE/18/34 et WIPO/ACE/18/36.</w:t>
      </w:r>
    </w:p>
    <w:p w14:paraId="44159557" w14:textId="7B91747C" w:rsidR="00D15535" w:rsidRPr="00C40C21" w:rsidRDefault="000153D8" w:rsidP="00D15535">
      <w:pPr>
        <w:pStyle w:val="ONUMFS"/>
        <w:numPr>
          <w:ilvl w:val="2"/>
          <w:numId w:val="6"/>
        </w:numPr>
        <w:tabs>
          <w:tab w:val="clear" w:pos="1701"/>
          <w:tab w:val="left" w:pos="1134"/>
        </w:tabs>
        <w:ind w:left="567"/>
        <w:rPr>
          <w:szCs w:val="22"/>
          <w:lang w:val="fr-FR"/>
        </w:rPr>
      </w:pPr>
      <w:r w:rsidRPr="00C40C21">
        <w:rPr>
          <w:lang w:val="fr-FR"/>
        </w:rPr>
        <w:t>Technologie, IA et outils d</w:t>
      </w:r>
      <w:r w:rsidR="00932754" w:rsidRPr="00C40C21">
        <w:rPr>
          <w:lang w:val="fr-FR"/>
        </w:rPr>
        <w:t>’</w:t>
      </w:r>
      <w:r w:rsidRPr="00C40C21">
        <w:rPr>
          <w:lang w:val="fr-FR"/>
        </w:rPr>
        <w:t>application</w:t>
      </w:r>
      <w:r w:rsidR="00181139" w:rsidRPr="00C40C21">
        <w:rPr>
          <w:lang w:val="fr-FR"/>
        </w:rPr>
        <w:t xml:space="preserve">.  </w:t>
      </w:r>
      <w:r w:rsidRPr="00C40C21">
        <w:rPr>
          <w:lang w:val="fr-FR"/>
        </w:rPr>
        <w:t>Un État membre et un observateur ont fait part de leur expérience</w:t>
      </w:r>
      <w:r w:rsidR="00932754" w:rsidRPr="00C40C21">
        <w:rPr>
          <w:lang w:val="fr-FR"/>
        </w:rPr>
        <w:t> :</w:t>
      </w:r>
      <w:r w:rsidRPr="00C40C21">
        <w:rPr>
          <w:lang w:val="fr-FR"/>
        </w:rPr>
        <w:t xml:space="preserve"> </w:t>
      </w:r>
      <w:r w:rsidRPr="00C40C21">
        <w:rPr>
          <w:color w:val="000000" w:themeColor="text1"/>
          <w:lang w:val="fr-FR"/>
        </w:rPr>
        <w:t>“Tendances en matière de technologies de lutte contre la contrefaçon en République de Corée”, par M. Jun</w:t>
      </w:r>
      <w:r w:rsidR="00184CAE">
        <w:rPr>
          <w:color w:val="000000" w:themeColor="text1"/>
          <w:lang w:val="fr-FR"/>
        </w:rPr>
        <w:noBreakHyphen/>
      </w:r>
      <w:r w:rsidRPr="00C40C21">
        <w:rPr>
          <w:color w:val="000000" w:themeColor="text1"/>
          <w:lang w:val="fr-FR"/>
        </w:rPr>
        <w:t xml:space="preserve">Young Lim, directeur adjoint, Bureau du règlement des litiges de propriété intellectuelle, Ministère de la propriété intellectuelle (MOIP), République de Corée; </w:t>
      </w:r>
      <w:r w:rsidR="00602CB9" w:rsidRPr="00C40C21">
        <w:rPr>
          <w:color w:val="000000" w:themeColor="text1"/>
          <w:lang w:val="fr-FR"/>
        </w:rPr>
        <w:t xml:space="preserve"> </w:t>
      </w:r>
      <w:r w:rsidRPr="00C40C21">
        <w:rPr>
          <w:color w:val="000000" w:themeColor="text1"/>
          <w:lang w:val="fr-FR"/>
        </w:rPr>
        <w:t>et “Renforcer l</w:t>
      </w:r>
      <w:r w:rsidR="00932754" w:rsidRPr="00C40C21">
        <w:rPr>
          <w:color w:val="000000" w:themeColor="text1"/>
          <w:lang w:val="fr-FR"/>
        </w:rPr>
        <w:t>’</w:t>
      </w:r>
      <w:r w:rsidRPr="00C40C21">
        <w:rPr>
          <w:color w:val="000000" w:themeColor="text1"/>
          <w:lang w:val="fr-FR"/>
        </w:rPr>
        <w:t>application des droits de propriété intellectuelle grâce aux nouvelles technologies et à l</w:t>
      </w:r>
      <w:r w:rsidR="00932754" w:rsidRPr="00C40C21">
        <w:rPr>
          <w:color w:val="000000" w:themeColor="text1"/>
          <w:lang w:val="fr-FR"/>
        </w:rPr>
        <w:t>’</w:t>
      </w:r>
      <w:r w:rsidRPr="00C40C21">
        <w:rPr>
          <w:color w:val="000000" w:themeColor="text1"/>
          <w:lang w:val="fr-FR"/>
        </w:rPr>
        <w:t>intelligence artificielle”, par Mme Liselotte Honig, responsable technique REACT, Royaume des Pays</w:t>
      </w:r>
      <w:r w:rsidR="00184CAE">
        <w:rPr>
          <w:color w:val="000000" w:themeColor="text1"/>
          <w:lang w:val="fr-FR"/>
        </w:rPr>
        <w:noBreakHyphen/>
      </w:r>
      <w:r w:rsidRPr="00C40C21">
        <w:rPr>
          <w:color w:val="000000" w:themeColor="text1"/>
          <w:lang w:val="fr-FR"/>
        </w:rPr>
        <w:t>B</w:t>
      </w:r>
      <w:r w:rsidR="009F3BB4" w:rsidRPr="00C40C21">
        <w:rPr>
          <w:color w:val="000000" w:themeColor="text1"/>
          <w:lang w:val="fr-FR"/>
        </w:rPr>
        <w:t>as.  Le</w:t>
      </w:r>
      <w:r w:rsidRPr="00C40C21">
        <w:rPr>
          <w:color w:val="000000" w:themeColor="text1"/>
          <w:lang w:val="fr-FR"/>
        </w:rPr>
        <w:t>s informations concernant les points susmentionnés figurent dans les documents</w:t>
      </w:r>
      <w:r w:rsidR="00184CAE">
        <w:rPr>
          <w:color w:val="000000" w:themeColor="text1"/>
          <w:lang w:val="fr-FR"/>
        </w:rPr>
        <w:t> </w:t>
      </w:r>
      <w:r w:rsidRPr="00C40C21">
        <w:rPr>
          <w:color w:val="000000" w:themeColor="text1"/>
          <w:lang w:val="fr-FR"/>
        </w:rPr>
        <w:t>WIPO/ACE/18/32 et WIPO/ACE/18/30.</w:t>
      </w:r>
    </w:p>
    <w:p w14:paraId="38AFF0E3" w14:textId="1B4609D3" w:rsidR="00D15535" w:rsidRPr="00C40C21" w:rsidRDefault="000153D8" w:rsidP="00D15535">
      <w:pPr>
        <w:pStyle w:val="ONUMFS"/>
        <w:numPr>
          <w:ilvl w:val="2"/>
          <w:numId w:val="6"/>
        </w:numPr>
        <w:tabs>
          <w:tab w:val="clear" w:pos="1701"/>
          <w:tab w:val="left" w:pos="1134"/>
        </w:tabs>
        <w:ind w:left="567"/>
        <w:rPr>
          <w:szCs w:val="22"/>
          <w:lang w:val="fr-FR"/>
        </w:rPr>
      </w:pPr>
      <w:r w:rsidRPr="00C40C21">
        <w:rPr>
          <w:lang w:val="fr-FR"/>
        </w:rPr>
        <w:t xml:space="preserve">Mécanismes </w:t>
      </w:r>
      <w:proofErr w:type="spellStart"/>
      <w:r w:rsidRPr="00C40C21">
        <w:rPr>
          <w:lang w:val="fr-FR"/>
        </w:rPr>
        <w:t>extrajudiciaires</w:t>
      </w:r>
      <w:proofErr w:type="spellEnd"/>
      <w:r w:rsidRPr="00C40C21">
        <w:rPr>
          <w:lang w:val="fr-FR"/>
        </w:rPr>
        <w:t xml:space="preserve"> d</w:t>
      </w:r>
      <w:r w:rsidR="00932754" w:rsidRPr="00C40C21">
        <w:rPr>
          <w:lang w:val="fr-FR"/>
        </w:rPr>
        <w:t>’</w:t>
      </w:r>
      <w:r w:rsidRPr="00C40C21">
        <w:rPr>
          <w:lang w:val="fr-FR"/>
        </w:rPr>
        <w:t>application des droits et coopération internationale</w:t>
      </w:r>
      <w:r w:rsidR="00181139" w:rsidRPr="00C40C21">
        <w:rPr>
          <w:lang w:val="fr-FR"/>
        </w:rPr>
        <w:t>.</w:t>
      </w:r>
      <w:r w:rsidRPr="00C40C21">
        <w:rPr>
          <w:lang w:val="fr-FR"/>
        </w:rPr>
        <w:t xml:space="preserve"> </w:t>
      </w:r>
      <w:r w:rsidR="00181139" w:rsidRPr="00C40C21">
        <w:rPr>
          <w:lang w:val="fr-FR"/>
        </w:rPr>
        <w:t xml:space="preserve"> </w:t>
      </w:r>
      <w:r w:rsidRPr="00C40C21">
        <w:rPr>
          <w:lang w:val="fr-FR"/>
        </w:rPr>
        <w:t>Quatre</w:t>
      </w:r>
      <w:r w:rsidR="00602CB9" w:rsidRPr="00C40C21">
        <w:rPr>
          <w:lang w:val="fr-FR"/>
        </w:rPr>
        <w:t> </w:t>
      </w:r>
      <w:r w:rsidRPr="00C40C21">
        <w:rPr>
          <w:lang w:val="fr-FR"/>
        </w:rPr>
        <w:t>exposés ont été présentés</w:t>
      </w:r>
      <w:r w:rsidR="00932754" w:rsidRPr="00C40C21">
        <w:rPr>
          <w:lang w:val="fr-FR"/>
        </w:rPr>
        <w:t> :</w:t>
      </w:r>
      <w:r w:rsidRPr="00C40C21">
        <w:rPr>
          <w:lang w:val="fr-FR"/>
        </w:rPr>
        <w:t xml:space="preserve"> “Les mécanismes non contraignants comme moyen de renforcer les politiques d</w:t>
      </w:r>
      <w:r w:rsidR="00932754" w:rsidRPr="00C40C21">
        <w:rPr>
          <w:lang w:val="fr-FR"/>
        </w:rPr>
        <w:t>’</w:t>
      </w:r>
      <w:r w:rsidRPr="00C40C21">
        <w:rPr>
          <w:lang w:val="fr-FR"/>
        </w:rPr>
        <w:t>application des droits de propriété intellectuelle</w:t>
      </w:r>
      <w:r w:rsidR="00932754" w:rsidRPr="00C40C21">
        <w:rPr>
          <w:lang w:val="fr-FR"/>
        </w:rPr>
        <w:t> :</w:t>
      </w:r>
      <w:r w:rsidRPr="00C40C21">
        <w:rPr>
          <w:lang w:val="fr-FR"/>
        </w:rPr>
        <w:t xml:space="preserve"> partage des pratiques de l</w:t>
      </w:r>
      <w:r w:rsidR="00932754" w:rsidRPr="00C40C21">
        <w:rPr>
          <w:lang w:val="fr-FR"/>
        </w:rPr>
        <w:t>’</w:t>
      </w:r>
      <w:r w:rsidRPr="00C40C21">
        <w:rPr>
          <w:lang w:val="fr-FR"/>
        </w:rPr>
        <w:t>Union européenne”, par Mme Virginie Fossoul, cheffe d</w:t>
      </w:r>
      <w:r w:rsidR="00932754" w:rsidRPr="00C40C21">
        <w:rPr>
          <w:lang w:val="fr-FR"/>
        </w:rPr>
        <w:t>’</w:t>
      </w:r>
      <w:r w:rsidRPr="00C40C21">
        <w:rPr>
          <w:lang w:val="fr-FR"/>
        </w:rPr>
        <w:t>équipe, Commission européenne, Belgique;  “Les travaux du programme de contrôle des cargos et des passagers de l</w:t>
      </w:r>
      <w:r w:rsidR="00932754" w:rsidRPr="00C40C21">
        <w:rPr>
          <w:lang w:val="fr-FR"/>
        </w:rPr>
        <w:t>’</w:t>
      </w:r>
      <w:r w:rsidRPr="00C40C21">
        <w:rPr>
          <w:lang w:val="fr-FR"/>
        </w:rPr>
        <w:t>ONUDC en matière de droits de propriété intellectuelle”, par M. Kajetan</w:t>
      </w:r>
      <w:r w:rsidR="00921B38">
        <w:rPr>
          <w:lang w:val="fr-FR"/>
        </w:rPr>
        <w:t> </w:t>
      </w:r>
      <w:r w:rsidRPr="00C40C21">
        <w:rPr>
          <w:lang w:val="fr-FR"/>
        </w:rPr>
        <w:t xml:space="preserve">Pradetto, administrateur de programme, Programme de contrôle des cargos et des passagers, Service de la gestion des frontières, Division des opérations, Office des </w:t>
      </w:r>
      <w:r w:rsidR="00932754" w:rsidRPr="00C40C21">
        <w:rPr>
          <w:lang w:val="fr-FR"/>
        </w:rPr>
        <w:t>Nations Unies</w:t>
      </w:r>
      <w:r w:rsidRPr="00C40C21">
        <w:rPr>
          <w:lang w:val="fr-FR"/>
        </w:rPr>
        <w:t xml:space="preserve"> contre la drogue et le crime (ONUDC), Türkiye;  “Enjeux et priorités stratégiques en matière d</w:t>
      </w:r>
      <w:r w:rsidR="00932754" w:rsidRPr="00C40C21">
        <w:rPr>
          <w:lang w:val="fr-FR"/>
        </w:rPr>
        <w:t>’</w:t>
      </w:r>
      <w:r w:rsidRPr="00C40C21">
        <w:rPr>
          <w:lang w:val="fr-FR"/>
        </w:rPr>
        <w:t xml:space="preserve">application des droits de propriété intellectuelle </w:t>
      </w:r>
      <w:r w:rsidR="00932754" w:rsidRPr="00C40C21">
        <w:rPr>
          <w:lang w:val="fr-FR"/>
        </w:rPr>
        <w:t>pour 2026</w:t>
      </w:r>
      <w:r w:rsidRPr="00C40C21">
        <w:rPr>
          <w:lang w:val="fr-FR"/>
        </w:rPr>
        <w:t>”, par M. Gytis</w:t>
      </w:r>
      <w:r w:rsidR="00921B38">
        <w:rPr>
          <w:lang w:val="fr-FR"/>
        </w:rPr>
        <w:t> </w:t>
      </w:r>
      <w:r w:rsidRPr="00C40C21">
        <w:rPr>
          <w:lang w:val="fr-FR"/>
        </w:rPr>
        <w:t>Brazauskas, responsable grands comptes pour les secteurs de la technologie et de l</w:t>
      </w:r>
      <w:r w:rsidR="00932754" w:rsidRPr="00C40C21">
        <w:rPr>
          <w:lang w:val="fr-FR"/>
        </w:rPr>
        <w:t>’</w:t>
      </w:r>
      <w:r w:rsidRPr="00C40C21">
        <w:rPr>
          <w:lang w:val="fr-FR"/>
        </w:rPr>
        <w:t xml:space="preserve">automobile, REACT, Royaume des </w:t>
      </w:r>
      <w:r w:rsidRPr="00C40C21">
        <w:rPr>
          <w:color w:val="000000" w:themeColor="text1"/>
          <w:lang w:val="fr-FR"/>
        </w:rPr>
        <w:t>Pays</w:t>
      </w:r>
      <w:r w:rsidR="00184CAE">
        <w:rPr>
          <w:color w:val="000000" w:themeColor="text1"/>
          <w:lang w:val="fr-FR"/>
        </w:rPr>
        <w:noBreakHyphen/>
      </w:r>
      <w:r w:rsidRPr="00C40C21">
        <w:rPr>
          <w:color w:val="000000" w:themeColor="text1"/>
          <w:lang w:val="fr-FR"/>
        </w:rPr>
        <w:t>Bas</w:t>
      </w:r>
      <w:r w:rsidRPr="00C40C21">
        <w:rPr>
          <w:lang w:val="fr-FR"/>
        </w:rPr>
        <w:t>;  et “Certification de l</w:t>
      </w:r>
      <w:r w:rsidR="00932754" w:rsidRPr="00C40C21">
        <w:rPr>
          <w:lang w:val="fr-FR"/>
        </w:rPr>
        <w:t>’</w:t>
      </w:r>
      <w:r w:rsidRPr="00C40C21">
        <w:rPr>
          <w:lang w:val="fr-FR"/>
        </w:rPr>
        <w:t>Organisation de coopération et de développement économiques pour les zones franches</w:t>
      </w:r>
      <w:r w:rsidR="00932754" w:rsidRPr="00C40C21">
        <w:rPr>
          <w:lang w:val="fr-FR"/>
        </w:rPr>
        <w:t> :</w:t>
      </w:r>
      <w:r w:rsidRPr="00C40C21">
        <w:rPr>
          <w:lang w:val="fr-FR"/>
        </w:rPr>
        <w:t xml:space="preserve"> un outil à caractère volontaire visant à renforcer le respect de la propriété intellectuelle, à favoriser l</w:t>
      </w:r>
      <w:r w:rsidR="00932754" w:rsidRPr="00C40C21">
        <w:rPr>
          <w:lang w:val="fr-FR"/>
        </w:rPr>
        <w:t>’</w:t>
      </w:r>
      <w:r w:rsidRPr="00C40C21">
        <w:rPr>
          <w:lang w:val="fr-FR"/>
        </w:rPr>
        <w:t>innovation et à lutter contre les atteintes”, par M. Piotr Stryszowski, économiste principal, Organisation de coopération et de développement économiques (OCDE), Fran</w:t>
      </w:r>
      <w:r w:rsidR="009F3BB4" w:rsidRPr="00C40C21">
        <w:rPr>
          <w:lang w:val="fr-FR"/>
        </w:rPr>
        <w:t>ce.  Le</w:t>
      </w:r>
      <w:r w:rsidRPr="00C40C21">
        <w:rPr>
          <w:lang w:val="fr-FR"/>
        </w:rPr>
        <w:t xml:space="preserve">s informations concernant les points susmentionnés figurent dans les </w:t>
      </w:r>
      <w:r w:rsidR="00932754" w:rsidRPr="00C40C21">
        <w:rPr>
          <w:lang w:val="fr-FR"/>
        </w:rPr>
        <w:t>documents</w:t>
      </w:r>
      <w:r w:rsidR="00184CAE">
        <w:rPr>
          <w:lang w:val="fr-FR"/>
        </w:rPr>
        <w:t> </w:t>
      </w:r>
      <w:r w:rsidR="00932754" w:rsidRPr="00C40C21">
        <w:rPr>
          <w:lang w:val="fr-FR"/>
        </w:rPr>
        <w:t>WI</w:t>
      </w:r>
      <w:r w:rsidRPr="00C40C21">
        <w:rPr>
          <w:lang w:val="fr-FR"/>
        </w:rPr>
        <w:t>PO/ACE/18/16, WIPO/ACE/18/21, WIPO/ACE/18/33 et WIPO/ACE/18/37.</w:t>
      </w:r>
    </w:p>
    <w:p w14:paraId="5624A13A" w14:textId="051A1208" w:rsidR="000153D8" w:rsidRPr="00C40C21" w:rsidRDefault="000153D8" w:rsidP="00D15535">
      <w:pPr>
        <w:pStyle w:val="ONUMFS"/>
        <w:rPr>
          <w:szCs w:val="22"/>
          <w:lang w:val="fr-FR"/>
        </w:rPr>
      </w:pPr>
      <w:r w:rsidRPr="00C40C21">
        <w:rPr>
          <w:color w:val="000000" w:themeColor="text1"/>
          <w:lang w:val="fr-FR"/>
        </w:rPr>
        <w:t>Par ailleurs, une présentation vidéo préenregistrée a été diffusée afin d</w:t>
      </w:r>
      <w:r w:rsidR="00932754" w:rsidRPr="00C40C21">
        <w:rPr>
          <w:color w:val="000000" w:themeColor="text1"/>
          <w:lang w:val="fr-FR"/>
        </w:rPr>
        <w:t>’</w:t>
      </w:r>
      <w:r w:rsidRPr="00C40C21">
        <w:rPr>
          <w:color w:val="000000" w:themeColor="text1"/>
          <w:lang w:val="fr-FR"/>
        </w:rPr>
        <w:t>exposer les principales conclusions de l</w:t>
      </w:r>
      <w:r w:rsidR="00932754" w:rsidRPr="00C40C21">
        <w:rPr>
          <w:color w:val="000000" w:themeColor="text1"/>
          <w:lang w:val="fr-FR"/>
        </w:rPr>
        <w:t>’</w:t>
      </w:r>
      <w:r w:rsidRPr="00C40C21">
        <w:rPr>
          <w:color w:val="000000" w:themeColor="text1"/>
          <w:lang w:val="fr-FR"/>
        </w:rPr>
        <w:t>étude commandée par le Secrétariat sur le thème “Les outils d</w:t>
      </w:r>
      <w:r w:rsidR="00932754" w:rsidRPr="00C40C21">
        <w:rPr>
          <w:color w:val="000000" w:themeColor="text1"/>
          <w:lang w:val="fr-FR"/>
        </w:rPr>
        <w:t>’</w:t>
      </w:r>
      <w:r w:rsidRPr="00C40C21">
        <w:rPr>
          <w:color w:val="000000" w:themeColor="text1"/>
          <w:lang w:val="fr-FR"/>
        </w:rPr>
        <w:t>intelligence artificielle pour faire face au piratage d</w:t>
      </w:r>
      <w:r w:rsidR="00932754" w:rsidRPr="00C40C21">
        <w:rPr>
          <w:color w:val="000000" w:themeColor="text1"/>
          <w:lang w:val="fr-FR"/>
        </w:rPr>
        <w:t>’</w:t>
      </w:r>
      <w:r w:rsidRPr="00C40C21">
        <w:rPr>
          <w:color w:val="000000" w:themeColor="text1"/>
          <w:lang w:val="fr-FR"/>
        </w:rPr>
        <w:t>œuvres protégées par le droit d</w:t>
      </w:r>
      <w:r w:rsidR="00932754" w:rsidRPr="00C40C21">
        <w:rPr>
          <w:color w:val="000000" w:themeColor="text1"/>
          <w:lang w:val="fr-FR"/>
        </w:rPr>
        <w:t>’</w:t>
      </w:r>
      <w:r w:rsidRPr="00C40C21">
        <w:rPr>
          <w:color w:val="000000" w:themeColor="text1"/>
          <w:lang w:val="fr-FR"/>
        </w:rPr>
        <w:t>auteur</w:t>
      </w:r>
      <w:r w:rsidR="00932754" w:rsidRPr="00C40C21">
        <w:rPr>
          <w:color w:val="000000" w:themeColor="text1"/>
          <w:lang w:val="fr-FR"/>
        </w:rPr>
        <w:t> :</w:t>
      </w:r>
      <w:r w:rsidRPr="00C40C21">
        <w:rPr>
          <w:color w:val="000000" w:themeColor="text1"/>
          <w:lang w:val="fr-FR"/>
        </w:rPr>
        <w:t xml:space="preserve"> dimensions technologiques, juridiques et politiques”, établie par M. Scott</w:t>
      </w:r>
      <w:r w:rsidR="00921B38">
        <w:rPr>
          <w:color w:val="000000" w:themeColor="text1"/>
          <w:lang w:val="fr-FR"/>
        </w:rPr>
        <w:t> </w:t>
      </w:r>
      <w:r w:rsidRPr="00C40C21">
        <w:rPr>
          <w:color w:val="000000" w:themeColor="text1"/>
          <w:lang w:val="fr-FR"/>
        </w:rPr>
        <w:t>Martin, Aspen IP Consulting (ancien directeur juridique adjoint et vice</w:t>
      </w:r>
      <w:r w:rsidR="00184CAE">
        <w:rPr>
          <w:color w:val="000000" w:themeColor="text1"/>
          <w:lang w:val="fr-FR"/>
        </w:rPr>
        <w:noBreakHyphen/>
      </w:r>
      <w:r w:rsidRPr="00C40C21">
        <w:rPr>
          <w:color w:val="000000" w:themeColor="text1"/>
          <w:lang w:val="fr-FR"/>
        </w:rPr>
        <w:t xml:space="preserve">président exécutif chargé de la propriété intellectuelle chez Paramount Pictures), </w:t>
      </w:r>
      <w:r w:rsidRPr="00C40C21">
        <w:rPr>
          <w:lang w:val="fr-FR"/>
        </w:rPr>
        <w:t>États</w:t>
      </w:r>
      <w:r w:rsidR="00184CAE">
        <w:rPr>
          <w:lang w:val="fr-FR"/>
        </w:rPr>
        <w:noBreakHyphen/>
      </w:r>
      <w:r w:rsidRPr="00C40C21">
        <w:rPr>
          <w:lang w:val="fr-FR"/>
        </w:rPr>
        <w:t>Unis d</w:t>
      </w:r>
      <w:r w:rsidR="00932754" w:rsidRPr="00C40C21">
        <w:rPr>
          <w:lang w:val="fr-FR"/>
        </w:rPr>
        <w:t>’</w:t>
      </w:r>
      <w:r w:rsidRPr="00C40C21">
        <w:rPr>
          <w:lang w:val="fr-FR"/>
        </w:rPr>
        <w:t xml:space="preserve">Amérique </w:t>
      </w:r>
      <w:r w:rsidRPr="00C40C21">
        <w:rPr>
          <w:color w:val="000000" w:themeColor="text1"/>
          <w:lang w:val="fr-FR"/>
        </w:rPr>
        <w:t>(WIPO/ACE/18/35).</w:t>
      </w:r>
    </w:p>
    <w:p w14:paraId="3C4E8C5F" w14:textId="77777777" w:rsidR="00932754" w:rsidRPr="00C40C21" w:rsidRDefault="000153D8" w:rsidP="00D15535">
      <w:pPr>
        <w:pStyle w:val="ONUMFS"/>
        <w:rPr>
          <w:color w:val="000000" w:themeColor="text1"/>
          <w:lang w:val="fr-FR"/>
        </w:rPr>
      </w:pPr>
      <w:r w:rsidRPr="00C40C21">
        <w:rPr>
          <w:lang w:val="fr-FR"/>
        </w:rPr>
        <w:lastRenderedPageBreak/>
        <w:t>Outre ces contributions, le Secrétariat a présenté un exposé visant à faire le point sur le système WIPO ALERT PAY (</w:t>
      </w:r>
      <w:r w:rsidRPr="00C40C21">
        <w:rPr>
          <w:color w:val="000000" w:themeColor="text1"/>
          <w:lang w:val="fr-FR"/>
        </w:rPr>
        <w:t>WIPO/ACE/18/40</w:t>
      </w:r>
      <w:r w:rsidRPr="00C40C21">
        <w:rPr>
          <w:lang w:val="fr-FR"/>
        </w:rPr>
        <w:t>).</w:t>
      </w:r>
    </w:p>
    <w:p w14:paraId="0BFA8AC3" w14:textId="2F923FD1" w:rsidR="00D15535" w:rsidRPr="00C40C21" w:rsidRDefault="000153D8" w:rsidP="00D15535">
      <w:pPr>
        <w:pStyle w:val="ONUMFS"/>
        <w:rPr>
          <w:szCs w:val="22"/>
          <w:lang w:val="fr-FR"/>
        </w:rPr>
      </w:pPr>
      <w:r w:rsidRPr="00C40C21">
        <w:rPr>
          <w:lang w:val="fr-FR"/>
        </w:rPr>
        <w:t xml:space="preserve">Conformément à la proposition figurant dans le </w:t>
      </w:r>
      <w:r w:rsidR="00932754" w:rsidRPr="00C40C21">
        <w:rPr>
          <w:lang w:val="fr-FR"/>
        </w:rPr>
        <w:t>document</w:t>
      </w:r>
      <w:r w:rsidR="00184CAE">
        <w:rPr>
          <w:lang w:val="fr-FR"/>
        </w:rPr>
        <w:t> </w:t>
      </w:r>
      <w:r w:rsidR="00932754" w:rsidRPr="00C40C21">
        <w:rPr>
          <w:lang w:val="fr-FR"/>
        </w:rPr>
        <w:t>WI</w:t>
      </w:r>
      <w:r w:rsidRPr="00C40C21">
        <w:rPr>
          <w:lang w:val="fr-FR"/>
        </w:rPr>
        <w:t>PO/ACE/17/19/REV 2, une table ronde sur l</w:t>
      </w:r>
      <w:r w:rsidR="00932754" w:rsidRPr="00C40C21">
        <w:rPr>
          <w:lang w:val="fr-FR"/>
        </w:rPr>
        <w:t>’</w:t>
      </w:r>
      <w:r w:rsidRPr="00C40C21">
        <w:rPr>
          <w:lang w:val="fr-FR"/>
        </w:rPr>
        <w:t>impact des atteintes aux droits de propriété intellectuelle dans le secteur des biotechnologies s</w:t>
      </w:r>
      <w:r w:rsidR="00932754" w:rsidRPr="00C40C21">
        <w:rPr>
          <w:lang w:val="fr-FR"/>
        </w:rPr>
        <w:t>’</w:t>
      </w:r>
      <w:r w:rsidRPr="00C40C21">
        <w:rPr>
          <w:lang w:val="fr-FR"/>
        </w:rPr>
        <w:t>est tenue, animée par Madame l</w:t>
      </w:r>
      <w:r w:rsidR="00932754" w:rsidRPr="00C40C21">
        <w:rPr>
          <w:lang w:val="fr-FR"/>
        </w:rPr>
        <w:t>’</w:t>
      </w:r>
      <w:r w:rsidRPr="00C40C21">
        <w:rPr>
          <w:lang w:val="fr-FR"/>
        </w:rPr>
        <w:t xml:space="preserve">Ambassadrice </w:t>
      </w:r>
      <w:proofErr w:type="spellStart"/>
      <w:r w:rsidRPr="00C40C21">
        <w:rPr>
          <w:lang w:val="fr-FR"/>
        </w:rPr>
        <w:t>Pimchanok</w:t>
      </w:r>
      <w:proofErr w:type="spellEnd"/>
      <w:r w:rsidRPr="00C40C21">
        <w:rPr>
          <w:lang w:val="fr-FR"/>
        </w:rPr>
        <w:t xml:space="preserve"> </w:t>
      </w:r>
      <w:proofErr w:type="spellStart"/>
      <w:r w:rsidRPr="00C40C21">
        <w:rPr>
          <w:lang w:val="fr-FR"/>
        </w:rPr>
        <w:t>Vonkorpon</w:t>
      </w:r>
      <w:proofErr w:type="spellEnd"/>
      <w:r w:rsidRPr="00C40C21">
        <w:rPr>
          <w:lang w:val="fr-FR"/>
        </w:rPr>
        <w:t xml:space="preserve"> Pitfield, représentante permanente de la Thaïlande auprès de l</w:t>
      </w:r>
      <w:r w:rsidR="00932754" w:rsidRPr="00C40C21">
        <w:rPr>
          <w:lang w:val="fr-FR"/>
        </w:rPr>
        <w:t>’</w:t>
      </w:r>
      <w:r w:rsidRPr="00C40C21">
        <w:rPr>
          <w:lang w:val="fr-FR"/>
        </w:rPr>
        <w:t>Organisation mondiale du commerce et de l</w:t>
      </w:r>
      <w:r w:rsidR="00932754" w:rsidRPr="00C40C21">
        <w:rPr>
          <w:lang w:val="fr-FR"/>
        </w:rPr>
        <w:t>’</w:t>
      </w:r>
      <w:r w:rsidRPr="00C40C21">
        <w:rPr>
          <w:lang w:val="fr-FR"/>
        </w:rPr>
        <w:t>OMPI à Genève, avec la participation de représentants du Brésil, du Pérou, des États</w:t>
      </w:r>
      <w:r w:rsidR="00184CAE">
        <w:rPr>
          <w:lang w:val="fr-FR"/>
        </w:rPr>
        <w:noBreakHyphen/>
      </w:r>
      <w:r w:rsidRPr="00C40C21">
        <w:rPr>
          <w:lang w:val="fr-FR"/>
        </w:rPr>
        <w:t>Unis d</w:t>
      </w:r>
      <w:r w:rsidR="00932754" w:rsidRPr="00C40C21">
        <w:rPr>
          <w:lang w:val="fr-FR"/>
        </w:rPr>
        <w:t>’</w:t>
      </w:r>
      <w:r w:rsidRPr="00C40C21">
        <w:rPr>
          <w:lang w:val="fr-FR"/>
        </w:rPr>
        <w:t>Amérique et de la Fédération internationale de l</w:t>
      </w:r>
      <w:r w:rsidR="00932754" w:rsidRPr="00C40C21">
        <w:rPr>
          <w:lang w:val="fr-FR"/>
        </w:rPr>
        <w:t>’</w:t>
      </w:r>
      <w:r w:rsidRPr="00C40C21">
        <w:rPr>
          <w:lang w:val="fr-FR"/>
        </w:rPr>
        <w:t>industrie du médicament.</w:t>
      </w:r>
    </w:p>
    <w:p w14:paraId="178E17C8" w14:textId="5A0C66B4" w:rsidR="00D15535" w:rsidRPr="00C40C21" w:rsidRDefault="000153D8" w:rsidP="00D15535">
      <w:pPr>
        <w:pStyle w:val="ONUMFS"/>
        <w:rPr>
          <w:spacing w:val="-4"/>
          <w:szCs w:val="22"/>
          <w:lang w:val="fr-FR"/>
        </w:rPr>
      </w:pPr>
      <w:r w:rsidRPr="00C40C21">
        <w:rPr>
          <w:color w:val="000000" w:themeColor="text1"/>
          <w:spacing w:val="-4"/>
          <w:lang w:val="fr-FR"/>
        </w:rPr>
        <w:t>Il n</w:t>
      </w:r>
      <w:r w:rsidR="00932754" w:rsidRPr="00C40C21">
        <w:rPr>
          <w:color w:val="000000" w:themeColor="text1"/>
          <w:spacing w:val="-4"/>
          <w:lang w:val="fr-FR"/>
        </w:rPr>
        <w:t>’</w:t>
      </w:r>
      <w:r w:rsidRPr="00C40C21">
        <w:rPr>
          <w:color w:val="000000" w:themeColor="text1"/>
          <w:spacing w:val="-4"/>
          <w:lang w:val="fr-FR"/>
        </w:rPr>
        <w:t>y a pas eu de contribution ou d</w:t>
      </w:r>
      <w:r w:rsidR="00932754" w:rsidRPr="00C40C21">
        <w:rPr>
          <w:color w:val="000000" w:themeColor="text1"/>
          <w:spacing w:val="-4"/>
          <w:lang w:val="fr-FR"/>
        </w:rPr>
        <w:t>’</w:t>
      </w:r>
      <w:r w:rsidRPr="00C40C21">
        <w:rPr>
          <w:color w:val="000000" w:themeColor="text1"/>
          <w:spacing w:val="-4"/>
          <w:lang w:val="fr-FR"/>
        </w:rPr>
        <w:t xml:space="preserve">intervention au titre du </w:t>
      </w:r>
      <w:r w:rsidR="00932754" w:rsidRPr="00C40C21">
        <w:rPr>
          <w:color w:val="000000" w:themeColor="text1"/>
          <w:spacing w:val="-4"/>
          <w:lang w:val="fr-FR"/>
        </w:rPr>
        <w:t>point C</w:t>
      </w:r>
      <w:r w:rsidRPr="00C40C21">
        <w:rPr>
          <w:color w:val="000000" w:themeColor="text1"/>
          <w:spacing w:val="-4"/>
          <w:lang w:val="fr-FR"/>
        </w:rPr>
        <w:t xml:space="preserve"> du programme de travail intitulé “Échange de données d</w:t>
      </w:r>
      <w:r w:rsidR="00932754" w:rsidRPr="00C40C21">
        <w:rPr>
          <w:color w:val="000000" w:themeColor="text1"/>
          <w:spacing w:val="-4"/>
          <w:lang w:val="fr-FR"/>
        </w:rPr>
        <w:t>’</w:t>
      </w:r>
      <w:r w:rsidRPr="00C40C21">
        <w:rPr>
          <w:color w:val="000000" w:themeColor="text1"/>
          <w:spacing w:val="-4"/>
          <w:lang w:val="fr-FR"/>
        </w:rPr>
        <w:t>expérience nationales relatives à l</w:t>
      </w:r>
      <w:r w:rsidR="00932754" w:rsidRPr="00C40C21">
        <w:rPr>
          <w:color w:val="000000" w:themeColor="text1"/>
          <w:spacing w:val="-4"/>
          <w:lang w:val="fr-FR"/>
        </w:rPr>
        <w:t>’</w:t>
      </w:r>
      <w:r w:rsidRPr="00C40C21">
        <w:rPr>
          <w:color w:val="000000" w:themeColor="text1"/>
          <w:spacing w:val="-4"/>
          <w:lang w:val="fr-FR"/>
        </w:rPr>
        <w:t>assistance fournie par l</w:t>
      </w:r>
      <w:r w:rsidR="00932754" w:rsidRPr="00C40C21">
        <w:rPr>
          <w:color w:val="000000" w:themeColor="text1"/>
          <w:spacing w:val="-4"/>
          <w:lang w:val="fr-FR"/>
        </w:rPr>
        <w:t>’</w:t>
      </w:r>
      <w:r w:rsidRPr="00C40C21">
        <w:rPr>
          <w:color w:val="000000" w:themeColor="text1"/>
          <w:spacing w:val="-4"/>
          <w:lang w:val="fr-FR"/>
        </w:rPr>
        <w:t>OMPI dans le domaine législatif, notamment l</w:t>
      </w:r>
      <w:r w:rsidR="00932754" w:rsidRPr="00C40C21">
        <w:rPr>
          <w:color w:val="000000" w:themeColor="text1"/>
          <w:spacing w:val="-4"/>
          <w:lang w:val="fr-FR"/>
        </w:rPr>
        <w:t>’</w:t>
      </w:r>
      <w:r w:rsidRPr="00C40C21">
        <w:rPr>
          <w:color w:val="000000" w:themeColor="text1"/>
          <w:spacing w:val="-4"/>
          <w:lang w:val="fr-FR"/>
        </w:rPr>
        <w:t>élaboration de lois nationales sur l</w:t>
      </w:r>
      <w:r w:rsidR="00932754" w:rsidRPr="00C40C21">
        <w:rPr>
          <w:color w:val="000000" w:themeColor="text1"/>
          <w:spacing w:val="-4"/>
          <w:lang w:val="fr-FR"/>
        </w:rPr>
        <w:t>’</w:t>
      </w:r>
      <w:r w:rsidRPr="00C40C21">
        <w:rPr>
          <w:color w:val="000000" w:themeColor="text1"/>
          <w:spacing w:val="-4"/>
          <w:lang w:val="fr-FR"/>
        </w:rPr>
        <w:t>application des droits qui tiennent compte des éléments de flexibilité, du niveau de développement, des différences entre les traditions juridiques et de l</w:t>
      </w:r>
      <w:r w:rsidR="00932754" w:rsidRPr="00C40C21">
        <w:rPr>
          <w:color w:val="000000" w:themeColor="text1"/>
          <w:spacing w:val="-4"/>
          <w:lang w:val="fr-FR"/>
        </w:rPr>
        <w:t>’</w:t>
      </w:r>
      <w:r w:rsidRPr="00C40C21">
        <w:rPr>
          <w:color w:val="000000" w:themeColor="text1"/>
          <w:spacing w:val="-4"/>
          <w:lang w:val="fr-FR"/>
        </w:rPr>
        <w:t>usage abusif des procédures d</w:t>
      </w:r>
      <w:r w:rsidR="00932754" w:rsidRPr="00C40C21">
        <w:rPr>
          <w:color w:val="000000" w:themeColor="text1"/>
          <w:spacing w:val="-4"/>
          <w:lang w:val="fr-FR"/>
        </w:rPr>
        <w:t>’</w:t>
      </w:r>
      <w:r w:rsidRPr="00C40C21">
        <w:rPr>
          <w:color w:val="000000" w:themeColor="text1"/>
          <w:spacing w:val="-4"/>
          <w:lang w:val="fr-FR"/>
        </w:rPr>
        <w:t>application de la loi, compte tenu du contexte plus large de l</w:t>
      </w:r>
      <w:r w:rsidR="00932754" w:rsidRPr="00C40C21">
        <w:rPr>
          <w:color w:val="000000" w:themeColor="text1"/>
          <w:spacing w:val="-4"/>
          <w:lang w:val="fr-FR"/>
        </w:rPr>
        <w:t>’</w:t>
      </w:r>
      <w:r w:rsidRPr="00C40C21">
        <w:rPr>
          <w:color w:val="000000" w:themeColor="text1"/>
          <w:spacing w:val="-4"/>
          <w:lang w:val="fr-FR"/>
        </w:rPr>
        <w:t>intérêt général et conformément aux priorités des États membres”.</w:t>
      </w:r>
    </w:p>
    <w:p w14:paraId="2BE1E96D" w14:textId="604BEF6D" w:rsidR="00932754" w:rsidRPr="00C40C21" w:rsidRDefault="000153D8" w:rsidP="00D15535">
      <w:pPr>
        <w:pStyle w:val="ONUMFS"/>
        <w:rPr>
          <w:lang w:val="fr-FR"/>
        </w:rPr>
      </w:pPr>
      <w:r w:rsidRPr="00C40C21">
        <w:rPr>
          <w:lang w:val="fr-FR"/>
        </w:rPr>
        <w:t xml:space="preserve">Au titre du </w:t>
      </w:r>
      <w:r w:rsidR="00932754" w:rsidRPr="00C40C21">
        <w:rPr>
          <w:lang w:val="fr-FR"/>
        </w:rPr>
        <w:t>point D</w:t>
      </w:r>
      <w:r w:rsidRPr="00C40C21">
        <w:rPr>
          <w:lang w:val="fr-FR"/>
        </w:rPr>
        <w:t xml:space="preserve"> du programme de travail intitulé “Échange d</w:t>
      </w:r>
      <w:r w:rsidR="00932754" w:rsidRPr="00C40C21">
        <w:rPr>
          <w:lang w:val="fr-FR"/>
        </w:rPr>
        <w:t>’</w:t>
      </w:r>
      <w:r w:rsidRPr="00C40C21">
        <w:rPr>
          <w:lang w:val="fr-FR"/>
        </w:rPr>
        <w:t>exemples de réussite concernant le renforcement des capacités et l</w:t>
      </w:r>
      <w:r w:rsidR="00932754" w:rsidRPr="00C40C21">
        <w:rPr>
          <w:lang w:val="fr-FR"/>
        </w:rPr>
        <w:t>’</w:t>
      </w:r>
      <w:r w:rsidRPr="00C40C21">
        <w:rPr>
          <w:lang w:val="fr-FR"/>
        </w:rPr>
        <w:t>appui de l</w:t>
      </w:r>
      <w:r w:rsidR="00932754" w:rsidRPr="00C40C21">
        <w:rPr>
          <w:lang w:val="fr-FR"/>
        </w:rPr>
        <w:t>’</w:t>
      </w:r>
      <w:r w:rsidRPr="00C40C21">
        <w:rPr>
          <w:lang w:val="fr-FR"/>
        </w:rPr>
        <w:t>OMPI en faveur des activités de formation à l</w:t>
      </w:r>
      <w:r w:rsidR="00932754" w:rsidRPr="00C40C21">
        <w:rPr>
          <w:lang w:val="fr-FR"/>
        </w:rPr>
        <w:t>’</w:t>
      </w:r>
      <w:r w:rsidRPr="00C40C21">
        <w:rPr>
          <w:lang w:val="fr-FR"/>
        </w:rPr>
        <w:t>échelle nationale et régionale, pour les organismes et les fonctionnaires nationaux, conformément aux recommandations pertinentes du Plan d</w:t>
      </w:r>
      <w:r w:rsidR="00932754" w:rsidRPr="00C40C21">
        <w:rPr>
          <w:lang w:val="fr-FR"/>
        </w:rPr>
        <w:t>’</w:t>
      </w:r>
      <w:r w:rsidRPr="00C40C21">
        <w:rPr>
          <w:lang w:val="fr-FR"/>
        </w:rPr>
        <w:t>action pour le développement et au mandat de l</w:t>
      </w:r>
      <w:r w:rsidR="00932754" w:rsidRPr="00C40C21">
        <w:rPr>
          <w:lang w:val="fr-FR"/>
        </w:rPr>
        <w:t>’</w:t>
      </w:r>
      <w:r w:rsidRPr="00C40C21">
        <w:rPr>
          <w:lang w:val="fr-FR"/>
        </w:rPr>
        <w:t>ACE”, le Secrétariat a présenté des exposés sur le Cours d</w:t>
      </w:r>
      <w:r w:rsidR="00932754" w:rsidRPr="00C40C21">
        <w:rPr>
          <w:lang w:val="fr-FR"/>
        </w:rPr>
        <w:t>’</w:t>
      </w:r>
      <w:r w:rsidRPr="00C40C21">
        <w:rPr>
          <w:lang w:val="fr-FR"/>
        </w:rPr>
        <w:t>enseignement à distance sur l</w:t>
      </w:r>
      <w:r w:rsidR="00932754" w:rsidRPr="00C40C21">
        <w:rPr>
          <w:lang w:val="fr-FR"/>
        </w:rPr>
        <w:t>’</w:t>
      </w:r>
      <w:r w:rsidRPr="00C40C21">
        <w:rPr>
          <w:lang w:val="fr-FR"/>
        </w:rPr>
        <w:t>application des droits de propriété intellectuelle (</w:t>
      </w:r>
      <w:r w:rsidR="00932754" w:rsidRPr="00C40C21">
        <w:rPr>
          <w:lang w:val="fr-FR"/>
        </w:rPr>
        <w:t>document</w:t>
      </w:r>
      <w:r w:rsidR="00184CAE">
        <w:rPr>
          <w:lang w:val="fr-FR"/>
        </w:rPr>
        <w:t> </w:t>
      </w:r>
      <w:r w:rsidR="00932754" w:rsidRPr="00C40C21">
        <w:rPr>
          <w:lang w:val="fr-FR"/>
        </w:rPr>
        <w:t>WI</w:t>
      </w:r>
      <w:r w:rsidRPr="00C40C21">
        <w:rPr>
          <w:lang w:val="fr-FR"/>
        </w:rPr>
        <w:t>PO/ACE/18/38) et sur l</w:t>
      </w:r>
      <w:r w:rsidR="00932754" w:rsidRPr="00C40C21">
        <w:rPr>
          <w:lang w:val="fr-FR"/>
        </w:rPr>
        <w:t>’</w:t>
      </w:r>
      <w:r w:rsidRPr="00C40C21">
        <w:rPr>
          <w:lang w:val="fr-FR"/>
        </w:rPr>
        <w:t>état d</w:t>
      </w:r>
      <w:r w:rsidR="00932754" w:rsidRPr="00C40C21">
        <w:rPr>
          <w:lang w:val="fr-FR"/>
        </w:rPr>
        <w:t>’</w:t>
      </w:r>
      <w:r w:rsidRPr="00C40C21">
        <w:rPr>
          <w:lang w:val="fr-FR"/>
        </w:rPr>
        <w:t>avancement des travaux dans le cadre du projet IMPACT de renforcement des capacités (</w:t>
      </w:r>
      <w:r w:rsidR="00932754" w:rsidRPr="00C40C21">
        <w:rPr>
          <w:lang w:val="fr-FR"/>
        </w:rPr>
        <w:t>document</w:t>
      </w:r>
      <w:r w:rsidR="00184CAE">
        <w:rPr>
          <w:lang w:val="fr-FR"/>
        </w:rPr>
        <w:t> </w:t>
      </w:r>
      <w:r w:rsidR="00932754" w:rsidRPr="00C40C21">
        <w:rPr>
          <w:lang w:val="fr-FR"/>
        </w:rPr>
        <w:t>WI</w:t>
      </w:r>
      <w:r w:rsidRPr="00C40C21">
        <w:rPr>
          <w:lang w:val="fr-FR"/>
        </w:rPr>
        <w:t>PO/ACE/18/39).</w:t>
      </w:r>
    </w:p>
    <w:p w14:paraId="5E6CEB76" w14:textId="4B05D410" w:rsidR="00932754" w:rsidRPr="00C40C21" w:rsidRDefault="000153D8" w:rsidP="00D15535">
      <w:pPr>
        <w:pStyle w:val="ONUMFS"/>
        <w:rPr>
          <w:spacing w:val="-2"/>
          <w:lang w:val="fr-FR"/>
        </w:rPr>
      </w:pPr>
      <w:r w:rsidRPr="00C40C21">
        <w:rPr>
          <w:spacing w:val="-2"/>
          <w:lang w:val="fr-FR"/>
        </w:rPr>
        <w:t>Au titre du point 6 de l</w:t>
      </w:r>
      <w:r w:rsidR="00932754" w:rsidRPr="00C40C21">
        <w:rPr>
          <w:spacing w:val="-2"/>
          <w:lang w:val="fr-FR"/>
        </w:rPr>
        <w:t>’</w:t>
      </w:r>
      <w:r w:rsidRPr="00C40C21">
        <w:rPr>
          <w:spacing w:val="-2"/>
          <w:lang w:val="fr-FR"/>
        </w:rPr>
        <w:t xml:space="preserve">ordre du jour, le Secrétariat a rendu compte de ses activités dans le domaine de la promotion du respect de la propriété intellectuelle, et a présenté un résumé des projets et initiatives menés de </w:t>
      </w:r>
      <w:r w:rsidR="00932754" w:rsidRPr="00C40C21">
        <w:rPr>
          <w:spacing w:val="-2"/>
          <w:lang w:val="fr-FR"/>
        </w:rPr>
        <w:t>janvier 20</w:t>
      </w:r>
      <w:r w:rsidRPr="00C40C21">
        <w:rPr>
          <w:spacing w:val="-2"/>
          <w:lang w:val="fr-FR"/>
        </w:rPr>
        <w:t xml:space="preserve">25 à </w:t>
      </w:r>
      <w:r w:rsidR="00932754" w:rsidRPr="00C40C21">
        <w:rPr>
          <w:spacing w:val="-2"/>
          <w:lang w:val="fr-FR"/>
        </w:rPr>
        <w:t>avril 20</w:t>
      </w:r>
      <w:r w:rsidRPr="00C40C21">
        <w:rPr>
          <w:spacing w:val="-2"/>
          <w:lang w:val="fr-FR"/>
        </w:rPr>
        <w:t>26 (voir le document</w:t>
      </w:r>
      <w:r w:rsidR="00184CAE">
        <w:rPr>
          <w:spacing w:val="-2"/>
          <w:lang w:val="fr-FR"/>
        </w:rPr>
        <w:t> </w:t>
      </w:r>
      <w:r w:rsidRPr="00C40C21">
        <w:rPr>
          <w:spacing w:val="-2"/>
          <w:lang w:val="fr-FR"/>
        </w:rPr>
        <w:t>WIPO/ACE/18/2/Rev.).  Ces activités étaient orientées par le programme et budget pour les exercices 2024</w:t>
      </w:r>
      <w:r w:rsidR="00184CAE">
        <w:rPr>
          <w:spacing w:val="-2"/>
          <w:lang w:val="fr-FR"/>
        </w:rPr>
        <w:noBreakHyphen/>
      </w:r>
      <w:r w:rsidRPr="00C40C21">
        <w:rPr>
          <w:spacing w:val="-2"/>
          <w:lang w:val="fr-FR"/>
        </w:rPr>
        <w:t>2025 et 2026</w:t>
      </w:r>
      <w:r w:rsidR="00184CAE">
        <w:rPr>
          <w:spacing w:val="-2"/>
          <w:lang w:val="fr-FR"/>
        </w:rPr>
        <w:noBreakHyphen/>
      </w:r>
      <w:r w:rsidRPr="00C40C21">
        <w:rPr>
          <w:spacing w:val="-2"/>
          <w:lang w:val="fr-FR"/>
        </w:rPr>
        <w:t>2</w:t>
      </w:r>
      <w:r w:rsidR="00932754" w:rsidRPr="00C40C21">
        <w:rPr>
          <w:spacing w:val="-2"/>
          <w:lang w:val="fr-FR"/>
        </w:rPr>
        <w:t>0</w:t>
      </w:r>
      <w:r w:rsidRPr="00C40C21">
        <w:rPr>
          <w:spacing w:val="-2"/>
          <w:lang w:val="fr-FR"/>
        </w:rPr>
        <w:t xml:space="preserve">27; </w:t>
      </w:r>
      <w:r w:rsidR="00602CB9" w:rsidRPr="00C40C21">
        <w:rPr>
          <w:spacing w:val="-2"/>
          <w:lang w:val="fr-FR"/>
        </w:rPr>
        <w:t xml:space="preserve"> </w:t>
      </w:r>
      <w:r w:rsidRPr="00C40C21">
        <w:rPr>
          <w:spacing w:val="-2"/>
          <w:lang w:val="fr-FR"/>
        </w:rPr>
        <w:t>les recommandations n</w:t>
      </w:r>
      <w:r w:rsidRPr="00C40C21">
        <w:rPr>
          <w:spacing w:val="-2"/>
          <w:vertAlign w:val="superscript"/>
          <w:lang w:val="fr-FR"/>
        </w:rPr>
        <w:t>os</w:t>
      </w:r>
      <w:r w:rsidR="00181139" w:rsidRPr="00C40C21">
        <w:rPr>
          <w:spacing w:val="-2"/>
          <w:lang w:val="fr-FR"/>
        </w:rPr>
        <w:t> </w:t>
      </w:r>
      <w:r w:rsidRPr="00C40C21">
        <w:rPr>
          <w:spacing w:val="-2"/>
          <w:lang w:val="fr-FR"/>
        </w:rPr>
        <w:t>1, 3, 6, 10 à 14, 17, 40 et 45 du Plan d</w:t>
      </w:r>
      <w:r w:rsidR="00932754" w:rsidRPr="00C40C21">
        <w:rPr>
          <w:spacing w:val="-2"/>
          <w:lang w:val="fr-FR"/>
        </w:rPr>
        <w:t>’</w:t>
      </w:r>
      <w:r w:rsidRPr="00C40C21">
        <w:rPr>
          <w:spacing w:val="-2"/>
          <w:lang w:val="fr-FR"/>
        </w:rPr>
        <w:t>action pour le développement;  le pilier stratégique n° 2 (</w:t>
      </w:r>
      <w:r w:rsidRPr="00C40C21">
        <w:rPr>
          <w:color w:val="000000" w:themeColor="text1"/>
          <w:spacing w:val="-2"/>
          <w:lang w:val="fr-FR"/>
        </w:rPr>
        <w:t>Rassembler et nouer des partenariats avec les parties prenantes pour façonner l</w:t>
      </w:r>
      <w:r w:rsidR="00932754" w:rsidRPr="00C40C21">
        <w:rPr>
          <w:color w:val="000000" w:themeColor="text1"/>
          <w:spacing w:val="-2"/>
          <w:lang w:val="fr-FR"/>
        </w:rPr>
        <w:t>’</w:t>
      </w:r>
      <w:r w:rsidRPr="00C40C21">
        <w:rPr>
          <w:color w:val="000000" w:themeColor="text1"/>
          <w:spacing w:val="-2"/>
          <w:lang w:val="fr-FR"/>
        </w:rPr>
        <w:t>avenir de l</w:t>
      </w:r>
      <w:r w:rsidR="00932754" w:rsidRPr="00C40C21">
        <w:rPr>
          <w:color w:val="000000" w:themeColor="text1"/>
          <w:spacing w:val="-2"/>
          <w:lang w:val="fr-FR"/>
        </w:rPr>
        <w:t>’</w:t>
      </w:r>
      <w:r w:rsidRPr="00C40C21">
        <w:rPr>
          <w:color w:val="000000" w:themeColor="text1"/>
          <w:spacing w:val="-2"/>
          <w:lang w:val="fr-FR"/>
        </w:rPr>
        <w:t>écosystème mondial de la propriété intellectuelle</w:t>
      </w:r>
      <w:r w:rsidRPr="00C40C21">
        <w:rPr>
          <w:spacing w:val="-2"/>
          <w:lang w:val="fr-FR"/>
        </w:rPr>
        <w:t>) et le pilier stratégique n° 4 (Aider les pouvoirs publics, les entreprises, les communautés et les particuliers à utiliser la propriété intellectuelle au service de la croissance et du développement durable) du Plan stratégique à moyen terme (PSMT) de l</w:t>
      </w:r>
      <w:r w:rsidR="00932754" w:rsidRPr="00C40C21">
        <w:rPr>
          <w:spacing w:val="-2"/>
          <w:lang w:val="fr-FR"/>
        </w:rPr>
        <w:t>’</w:t>
      </w:r>
      <w:r w:rsidRPr="00C40C21">
        <w:rPr>
          <w:spacing w:val="-2"/>
          <w:lang w:val="fr-FR"/>
        </w:rPr>
        <w:t xml:space="preserve">OMPI </w:t>
      </w:r>
      <w:r w:rsidR="00932754" w:rsidRPr="00C40C21">
        <w:rPr>
          <w:spacing w:val="-2"/>
          <w:lang w:val="fr-FR"/>
        </w:rPr>
        <w:t>pour </w:t>
      </w:r>
      <w:r w:rsidR="00932754" w:rsidRPr="00C40C21">
        <w:rPr>
          <w:spacing w:val="-2"/>
          <w:lang w:val="fr-FR"/>
        </w:rPr>
        <w:t>2022</w:t>
      </w:r>
      <w:r w:rsidR="00184CAE">
        <w:rPr>
          <w:spacing w:val="-2"/>
          <w:lang w:val="fr-FR"/>
        </w:rPr>
        <w:noBreakHyphen/>
      </w:r>
      <w:r w:rsidRPr="00C40C21">
        <w:rPr>
          <w:spacing w:val="-2"/>
          <w:lang w:val="fr-FR"/>
        </w:rPr>
        <w:t>2026, ainsi que les résultats escomptés 2.3 (Dialogue et coopération au niveau international en matière de promotion du respect de la propriété intellectuelle), 4.2 (Mise en place d</w:t>
      </w:r>
      <w:r w:rsidR="00932754" w:rsidRPr="00C40C21">
        <w:rPr>
          <w:spacing w:val="-2"/>
          <w:lang w:val="fr-FR"/>
        </w:rPr>
        <w:t>’</w:t>
      </w:r>
      <w:r w:rsidRPr="00C40C21">
        <w:rPr>
          <w:spacing w:val="-2"/>
          <w:lang w:val="fr-FR"/>
        </w:rPr>
        <w:t>écosystèmes équilibrés et efficaces en matière de propriété intellectuelle, d</w:t>
      </w:r>
      <w:r w:rsidR="00932754" w:rsidRPr="00C40C21">
        <w:rPr>
          <w:spacing w:val="-2"/>
          <w:lang w:val="fr-FR"/>
        </w:rPr>
        <w:t>’</w:t>
      </w:r>
      <w:r w:rsidRPr="00C40C21">
        <w:rPr>
          <w:spacing w:val="-2"/>
          <w:lang w:val="fr-FR"/>
        </w:rPr>
        <w:t>innovation et de création dans les États membres) et 4.3 (Mise en valeur des connaissances et des compétences en matière de propriété intellectuelle dans tous les États membres)</w:t>
      </w:r>
      <w:r w:rsidR="00932754" w:rsidRPr="00C40C21">
        <w:rPr>
          <w:spacing w:val="-2"/>
          <w:lang w:val="fr-FR"/>
        </w:rPr>
        <w:t xml:space="preserve"> du PSM</w:t>
      </w:r>
      <w:r w:rsidRPr="00C40C21">
        <w:rPr>
          <w:spacing w:val="-2"/>
          <w:lang w:val="fr-FR"/>
        </w:rPr>
        <w:t>T.</w:t>
      </w:r>
    </w:p>
    <w:p w14:paraId="3194CEFC" w14:textId="3CD17D2C" w:rsidR="00D15535" w:rsidRPr="00C40C21" w:rsidRDefault="000153D8" w:rsidP="00D15535">
      <w:pPr>
        <w:pStyle w:val="ONUMFS"/>
        <w:rPr>
          <w:szCs w:val="22"/>
          <w:lang w:val="fr-FR"/>
        </w:rPr>
      </w:pPr>
      <w:r w:rsidRPr="00C40C21">
        <w:rPr>
          <w:lang w:val="fr-FR"/>
        </w:rPr>
        <w:t>Le comité a pris note des exposés présentés par le Secrétariat sur les activités récentes de l</w:t>
      </w:r>
      <w:r w:rsidR="00932754" w:rsidRPr="00C40C21">
        <w:rPr>
          <w:lang w:val="fr-FR"/>
        </w:rPr>
        <w:t>’</w:t>
      </w:r>
      <w:r w:rsidRPr="00C40C21">
        <w:rPr>
          <w:lang w:val="fr-FR"/>
        </w:rPr>
        <w:t>OMPI dans le domaine de la promotion du respect de la propriété intellectuelle.</w:t>
      </w:r>
    </w:p>
    <w:p w14:paraId="6278322A" w14:textId="161838B6" w:rsidR="00D15535" w:rsidRPr="00C40C21" w:rsidRDefault="000153D8" w:rsidP="00D15535">
      <w:pPr>
        <w:pStyle w:val="ONUMFS"/>
        <w:rPr>
          <w:szCs w:val="22"/>
          <w:lang w:val="fr-FR"/>
        </w:rPr>
      </w:pPr>
      <w:r w:rsidRPr="00C40C21">
        <w:rPr>
          <w:lang w:val="fr-FR"/>
        </w:rPr>
        <w:t>En ce qui concerne les travaux futurs, le comité est convenu de poursuivre, à sa dix</w:t>
      </w:r>
      <w:r w:rsidR="00184CAE">
        <w:rPr>
          <w:lang w:val="fr-FR"/>
        </w:rPr>
        <w:noBreakHyphen/>
      </w:r>
      <w:r w:rsidRPr="00C40C21">
        <w:rPr>
          <w:lang w:val="fr-FR"/>
        </w:rPr>
        <w:t>neuv</w:t>
      </w:r>
      <w:r w:rsidR="00932754" w:rsidRPr="00C40C21">
        <w:rPr>
          <w:lang w:val="fr-FR"/>
        </w:rPr>
        <w:t>ième session</w:t>
      </w:r>
      <w:r w:rsidRPr="00C40C21">
        <w:rPr>
          <w:lang w:val="fr-FR"/>
        </w:rPr>
        <w:t>, l</w:t>
      </w:r>
      <w:r w:rsidR="00932754" w:rsidRPr="00C40C21">
        <w:rPr>
          <w:lang w:val="fr-FR"/>
        </w:rPr>
        <w:t>’</w:t>
      </w:r>
      <w:r w:rsidRPr="00C40C21">
        <w:rPr>
          <w:lang w:val="fr-FR"/>
        </w:rPr>
        <w:t>examen du programme de travail actuel (voir le paragraphe 2).</w:t>
      </w:r>
    </w:p>
    <w:p w14:paraId="62F60C41" w14:textId="6F34A43F" w:rsidR="00932754" w:rsidRPr="00C40C21" w:rsidRDefault="000153D8" w:rsidP="00D15535">
      <w:pPr>
        <w:pStyle w:val="ONUMFS"/>
        <w:ind w:left="5533"/>
        <w:rPr>
          <w:i/>
          <w:lang w:val="fr-FR"/>
        </w:rPr>
      </w:pPr>
      <w:r w:rsidRPr="00C40C21">
        <w:rPr>
          <w:i/>
          <w:lang w:val="fr-FR"/>
        </w:rPr>
        <w:t>L</w:t>
      </w:r>
      <w:r w:rsidR="00932754" w:rsidRPr="00C40C21">
        <w:rPr>
          <w:i/>
          <w:lang w:val="fr-FR"/>
        </w:rPr>
        <w:t>’</w:t>
      </w:r>
      <w:r w:rsidRPr="00C40C21">
        <w:rPr>
          <w:i/>
          <w:lang w:val="fr-FR"/>
        </w:rPr>
        <w:t>Assemblée générale de l</w:t>
      </w:r>
      <w:r w:rsidR="00932754" w:rsidRPr="00C40C21">
        <w:rPr>
          <w:i/>
          <w:lang w:val="fr-FR"/>
        </w:rPr>
        <w:t>’</w:t>
      </w:r>
      <w:r w:rsidRPr="00C40C21">
        <w:rPr>
          <w:i/>
          <w:lang w:val="fr-FR"/>
        </w:rPr>
        <w:t>OMPI est invitée à prendre note du “Rapport sur le Comité consultatif sur l</w:t>
      </w:r>
      <w:r w:rsidR="00932754" w:rsidRPr="00C40C21">
        <w:rPr>
          <w:i/>
          <w:lang w:val="fr-FR"/>
        </w:rPr>
        <w:t>’</w:t>
      </w:r>
      <w:r w:rsidRPr="00C40C21">
        <w:rPr>
          <w:i/>
          <w:lang w:val="fr-FR"/>
        </w:rPr>
        <w:t>application des droits (ACE)” (</w:t>
      </w:r>
      <w:r w:rsidR="00932754" w:rsidRPr="00C40C21">
        <w:rPr>
          <w:i/>
          <w:lang w:val="fr-FR"/>
        </w:rPr>
        <w:t>document</w:t>
      </w:r>
      <w:r w:rsidR="00184CAE">
        <w:rPr>
          <w:i/>
          <w:lang w:val="fr-FR"/>
        </w:rPr>
        <w:t> </w:t>
      </w:r>
      <w:r w:rsidR="00932754" w:rsidRPr="00C40C21">
        <w:rPr>
          <w:i/>
          <w:lang w:val="fr-FR"/>
        </w:rPr>
        <w:t>WO</w:t>
      </w:r>
      <w:r w:rsidRPr="00C40C21">
        <w:rPr>
          <w:i/>
          <w:lang w:val="fr-FR"/>
        </w:rPr>
        <w:t>/GA/60/9).</w:t>
      </w:r>
    </w:p>
    <w:p w14:paraId="7267E365" w14:textId="49E4A0B5" w:rsidR="000F5E56" w:rsidRPr="00C40C21" w:rsidRDefault="000153D8" w:rsidP="00184CAE">
      <w:pPr>
        <w:pStyle w:val="Endofdocument-Annex"/>
        <w:spacing w:before="480"/>
      </w:pPr>
      <w:r w:rsidRPr="00C40C21">
        <w:t>[Fin du document]</w:t>
      </w:r>
    </w:p>
    <w:sectPr w:rsidR="000F5E56" w:rsidRPr="00C40C21" w:rsidSect="00D1553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D250A" w14:textId="77777777" w:rsidR="000153D8" w:rsidRDefault="000153D8">
      <w:r>
        <w:separator/>
      </w:r>
    </w:p>
  </w:endnote>
  <w:endnote w:type="continuationSeparator" w:id="0">
    <w:p w14:paraId="5F956F8D" w14:textId="77777777" w:rsidR="000153D8" w:rsidRPr="009D30E6" w:rsidRDefault="000153D8" w:rsidP="00D45252">
      <w:pPr>
        <w:rPr>
          <w:sz w:val="17"/>
          <w:szCs w:val="17"/>
        </w:rPr>
      </w:pPr>
      <w:r w:rsidRPr="009D30E6">
        <w:rPr>
          <w:sz w:val="17"/>
          <w:szCs w:val="17"/>
        </w:rPr>
        <w:separator/>
      </w:r>
    </w:p>
    <w:p w14:paraId="02E54BBE" w14:textId="77777777" w:rsidR="000153D8" w:rsidRPr="009D30E6" w:rsidRDefault="000153D8" w:rsidP="00D45252">
      <w:pPr>
        <w:spacing w:after="60"/>
        <w:rPr>
          <w:sz w:val="17"/>
          <w:szCs w:val="17"/>
        </w:rPr>
      </w:pPr>
      <w:r w:rsidRPr="009D30E6">
        <w:rPr>
          <w:sz w:val="17"/>
          <w:szCs w:val="17"/>
        </w:rPr>
        <w:t>[Suite de la note de la page précédente]</w:t>
      </w:r>
    </w:p>
  </w:endnote>
  <w:endnote w:type="continuationNotice" w:id="1">
    <w:p w14:paraId="19E9D4D5" w14:textId="77777777" w:rsidR="000153D8" w:rsidRPr="009D30E6" w:rsidRDefault="000153D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4F39" w14:textId="77777777" w:rsidR="000153D8" w:rsidRDefault="000153D8">
      <w:r>
        <w:separator/>
      </w:r>
    </w:p>
  </w:footnote>
  <w:footnote w:type="continuationSeparator" w:id="0">
    <w:p w14:paraId="077F2A79" w14:textId="77777777" w:rsidR="000153D8" w:rsidRDefault="000153D8" w:rsidP="007461F1">
      <w:r>
        <w:separator/>
      </w:r>
    </w:p>
    <w:p w14:paraId="348D0E71" w14:textId="77777777" w:rsidR="000153D8" w:rsidRPr="009D30E6" w:rsidRDefault="000153D8" w:rsidP="007461F1">
      <w:pPr>
        <w:spacing w:after="60"/>
        <w:rPr>
          <w:sz w:val="17"/>
          <w:szCs w:val="17"/>
        </w:rPr>
      </w:pPr>
      <w:r w:rsidRPr="009D30E6">
        <w:rPr>
          <w:sz w:val="17"/>
          <w:szCs w:val="17"/>
        </w:rPr>
        <w:t>[Suite de la note de la page précédente]</w:t>
      </w:r>
    </w:p>
  </w:footnote>
  <w:footnote w:type="continuationNotice" w:id="1">
    <w:p w14:paraId="38B84326" w14:textId="77777777" w:rsidR="000153D8" w:rsidRPr="009D30E6" w:rsidRDefault="000153D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DD9E" w14:textId="3D0AED37" w:rsidR="00F16975" w:rsidRDefault="000153D8" w:rsidP="00477D6B">
    <w:pPr>
      <w:jc w:val="right"/>
    </w:pPr>
    <w:bookmarkStart w:id="5" w:name="Code2"/>
    <w:bookmarkEnd w:id="5"/>
    <w:r>
      <w:t>WO/GA/60/9</w:t>
    </w:r>
  </w:p>
  <w:p w14:paraId="09E7DC28" w14:textId="77777777" w:rsidR="004F4E31" w:rsidRDefault="00F16975" w:rsidP="009C4815">
    <w:pPr>
      <w:spacing w:after="480"/>
      <w:jc w:val="right"/>
    </w:pPr>
    <w:proofErr w:type="gramStart"/>
    <w:r>
      <w:t>page</w:t>
    </w:r>
    <w:proofErr w:type="gramEnd"/>
    <w:r w:rsidR="009C481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22041E"/>
    <w:multiLevelType w:val="multilevel"/>
    <w:tmpl w:val="250A41C2"/>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410719"/>
    <w:multiLevelType w:val="hybridMultilevel"/>
    <w:tmpl w:val="86968CB8"/>
    <w:lvl w:ilvl="0" w:tplc="B8BA41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D128C2"/>
    <w:multiLevelType w:val="hybridMultilevel"/>
    <w:tmpl w:val="CA1C4596"/>
    <w:lvl w:ilvl="0" w:tplc="782CC532">
      <w:start w:val="1"/>
      <w:numFmt w:val="lowerRoman"/>
      <w:lvlText w:val="(%1)"/>
      <w:lvlJc w:val="left"/>
      <w:pPr>
        <w:ind w:left="3141" w:hanging="720"/>
      </w:pPr>
      <w:rPr>
        <w:rFonts w:hint="default"/>
      </w:rPr>
    </w:lvl>
    <w:lvl w:ilvl="1" w:tplc="04090019">
      <w:start w:val="1"/>
      <w:numFmt w:val="lowerLetter"/>
      <w:lvlText w:val="%2."/>
      <w:lvlJc w:val="left"/>
      <w:pPr>
        <w:ind w:left="3501" w:hanging="360"/>
      </w:pPr>
    </w:lvl>
    <w:lvl w:ilvl="2" w:tplc="0409001B" w:tentative="1">
      <w:start w:val="1"/>
      <w:numFmt w:val="lowerRoman"/>
      <w:lvlText w:val="%3."/>
      <w:lvlJc w:val="right"/>
      <w:pPr>
        <w:ind w:left="4221" w:hanging="180"/>
      </w:pPr>
    </w:lvl>
    <w:lvl w:ilvl="3" w:tplc="0409000F" w:tentative="1">
      <w:start w:val="1"/>
      <w:numFmt w:val="decimal"/>
      <w:lvlText w:val="%4."/>
      <w:lvlJc w:val="left"/>
      <w:pPr>
        <w:ind w:left="4941" w:hanging="360"/>
      </w:pPr>
    </w:lvl>
    <w:lvl w:ilvl="4" w:tplc="04090019" w:tentative="1">
      <w:start w:val="1"/>
      <w:numFmt w:val="lowerLetter"/>
      <w:lvlText w:val="%5."/>
      <w:lvlJc w:val="left"/>
      <w:pPr>
        <w:ind w:left="5661" w:hanging="360"/>
      </w:pPr>
    </w:lvl>
    <w:lvl w:ilvl="5" w:tplc="0409001B" w:tentative="1">
      <w:start w:val="1"/>
      <w:numFmt w:val="lowerRoman"/>
      <w:lvlText w:val="%6."/>
      <w:lvlJc w:val="right"/>
      <w:pPr>
        <w:ind w:left="6381" w:hanging="180"/>
      </w:pPr>
    </w:lvl>
    <w:lvl w:ilvl="6" w:tplc="0409000F" w:tentative="1">
      <w:start w:val="1"/>
      <w:numFmt w:val="decimal"/>
      <w:lvlText w:val="%7."/>
      <w:lvlJc w:val="left"/>
      <w:pPr>
        <w:ind w:left="7101" w:hanging="360"/>
      </w:pPr>
    </w:lvl>
    <w:lvl w:ilvl="7" w:tplc="04090019" w:tentative="1">
      <w:start w:val="1"/>
      <w:numFmt w:val="lowerLetter"/>
      <w:lvlText w:val="%8."/>
      <w:lvlJc w:val="left"/>
      <w:pPr>
        <w:ind w:left="7821" w:hanging="360"/>
      </w:pPr>
    </w:lvl>
    <w:lvl w:ilvl="8" w:tplc="0409001B" w:tentative="1">
      <w:start w:val="1"/>
      <w:numFmt w:val="lowerRoman"/>
      <w:lvlText w:val="%9."/>
      <w:lvlJc w:val="right"/>
      <w:pPr>
        <w:ind w:left="8541" w:hanging="180"/>
      </w:pPr>
    </w:lvl>
  </w:abstractNum>
  <w:abstractNum w:abstractNumId="9" w15:restartNumberingAfterBreak="0">
    <w:nsid w:val="5E193FDE"/>
    <w:multiLevelType w:val="hybridMultilevel"/>
    <w:tmpl w:val="E08C15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0753844">
    <w:abstractNumId w:val="3"/>
  </w:num>
  <w:num w:numId="2" w16cid:durableId="94903856">
    <w:abstractNumId w:val="6"/>
  </w:num>
  <w:num w:numId="3" w16cid:durableId="1846895430">
    <w:abstractNumId w:val="0"/>
  </w:num>
  <w:num w:numId="4" w16cid:durableId="1742175926">
    <w:abstractNumId w:val="7"/>
  </w:num>
  <w:num w:numId="5" w16cid:durableId="1817991361">
    <w:abstractNumId w:val="2"/>
  </w:num>
  <w:num w:numId="6" w16cid:durableId="2755125">
    <w:abstractNumId w:val="4"/>
  </w:num>
  <w:num w:numId="7" w16cid:durableId="1455320990">
    <w:abstractNumId w:val="9"/>
  </w:num>
  <w:num w:numId="8" w16cid:durableId="1301959483">
    <w:abstractNumId w:val="8"/>
  </w:num>
  <w:num w:numId="9" w16cid:durableId="24328680">
    <w:abstractNumId w:val="5"/>
  </w:num>
  <w:num w:numId="10" w16cid:durableId="544022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D8"/>
    <w:rsid w:val="00011B7D"/>
    <w:rsid w:val="000153D8"/>
    <w:rsid w:val="00075432"/>
    <w:rsid w:val="000E3117"/>
    <w:rsid w:val="000F5E56"/>
    <w:rsid w:val="00122081"/>
    <w:rsid w:val="001362EE"/>
    <w:rsid w:val="00181139"/>
    <w:rsid w:val="001832A6"/>
    <w:rsid w:val="00184CAE"/>
    <w:rsid w:val="00195C6E"/>
    <w:rsid w:val="001B266A"/>
    <w:rsid w:val="001D3D56"/>
    <w:rsid w:val="001D72BE"/>
    <w:rsid w:val="00240654"/>
    <w:rsid w:val="002634C4"/>
    <w:rsid w:val="002D4918"/>
    <w:rsid w:val="002E4D1A"/>
    <w:rsid w:val="002F16BC"/>
    <w:rsid w:val="002F1B5E"/>
    <w:rsid w:val="002F1B6F"/>
    <w:rsid w:val="002F4E68"/>
    <w:rsid w:val="00315FCA"/>
    <w:rsid w:val="00340E40"/>
    <w:rsid w:val="0038059C"/>
    <w:rsid w:val="003845C1"/>
    <w:rsid w:val="00391F11"/>
    <w:rsid w:val="003A1BCD"/>
    <w:rsid w:val="004008A2"/>
    <w:rsid w:val="004025DF"/>
    <w:rsid w:val="00423E3E"/>
    <w:rsid w:val="00427AF4"/>
    <w:rsid w:val="00431989"/>
    <w:rsid w:val="004647DA"/>
    <w:rsid w:val="00477D6B"/>
    <w:rsid w:val="004813F2"/>
    <w:rsid w:val="004A576F"/>
    <w:rsid w:val="004D6471"/>
    <w:rsid w:val="004F0849"/>
    <w:rsid w:val="004F4E31"/>
    <w:rsid w:val="00525B63"/>
    <w:rsid w:val="00547476"/>
    <w:rsid w:val="00561DB8"/>
    <w:rsid w:val="00567A4C"/>
    <w:rsid w:val="005E6516"/>
    <w:rsid w:val="00602CB9"/>
    <w:rsid w:val="00605827"/>
    <w:rsid w:val="006351CF"/>
    <w:rsid w:val="00676936"/>
    <w:rsid w:val="006B0DB5"/>
    <w:rsid w:val="006C0B5B"/>
    <w:rsid w:val="006E4243"/>
    <w:rsid w:val="006F088C"/>
    <w:rsid w:val="007461F1"/>
    <w:rsid w:val="007D6961"/>
    <w:rsid w:val="007E3E83"/>
    <w:rsid w:val="007F07CB"/>
    <w:rsid w:val="00810CEF"/>
    <w:rsid w:val="0081208D"/>
    <w:rsid w:val="00826072"/>
    <w:rsid w:val="00842A13"/>
    <w:rsid w:val="008B2CC1"/>
    <w:rsid w:val="008D402E"/>
    <w:rsid w:val="008E7930"/>
    <w:rsid w:val="0090731E"/>
    <w:rsid w:val="00921B38"/>
    <w:rsid w:val="00930446"/>
    <w:rsid w:val="00932754"/>
    <w:rsid w:val="009455D3"/>
    <w:rsid w:val="00966A22"/>
    <w:rsid w:val="00974CD6"/>
    <w:rsid w:val="009C4815"/>
    <w:rsid w:val="009D30E6"/>
    <w:rsid w:val="009E3F6F"/>
    <w:rsid w:val="009F3BB4"/>
    <w:rsid w:val="009F499F"/>
    <w:rsid w:val="00A65317"/>
    <w:rsid w:val="00A95F8F"/>
    <w:rsid w:val="00AC0AE4"/>
    <w:rsid w:val="00AD61DB"/>
    <w:rsid w:val="00B87BCF"/>
    <w:rsid w:val="00BA62D4"/>
    <w:rsid w:val="00C40C21"/>
    <w:rsid w:val="00C40E15"/>
    <w:rsid w:val="00C64797"/>
    <w:rsid w:val="00C664C8"/>
    <w:rsid w:val="00C76A79"/>
    <w:rsid w:val="00CA15F5"/>
    <w:rsid w:val="00CE625B"/>
    <w:rsid w:val="00CF0460"/>
    <w:rsid w:val="00D15535"/>
    <w:rsid w:val="00D45252"/>
    <w:rsid w:val="00D64E81"/>
    <w:rsid w:val="00D71B4D"/>
    <w:rsid w:val="00D75C1E"/>
    <w:rsid w:val="00D93D55"/>
    <w:rsid w:val="00DB0349"/>
    <w:rsid w:val="00DD6A16"/>
    <w:rsid w:val="00E0091A"/>
    <w:rsid w:val="00E203AA"/>
    <w:rsid w:val="00E527A5"/>
    <w:rsid w:val="00E72B12"/>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39F2A"/>
  <w15:docId w15:val="{6D1175A4-9302-4015-AE40-5AD184D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D15535"/>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link w:val="ListParagraphChar"/>
    <w:uiPriority w:val="34"/>
    <w:qFormat/>
    <w:rsid w:val="000153D8"/>
    <w:pPr>
      <w:ind w:left="720"/>
      <w:contextualSpacing/>
    </w:pPr>
    <w:rPr>
      <w:lang w:val="fr-FR"/>
    </w:rPr>
  </w:style>
  <w:style w:type="character" w:customStyle="1" w:styleId="ListParagraphChar">
    <w:name w:val="List Paragraph Char"/>
    <w:link w:val="ListParagraph"/>
    <w:uiPriority w:val="34"/>
    <w:locked/>
    <w:rsid w:val="000153D8"/>
    <w:rPr>
      <w:rFonts w:ascii="Arial" w:eastAsia="SimSun" w:hAnsi="Arial" w:cs="Arial"/>
      <w:sz w:val="22"/>
      <w:lang w:val="fr-FR" w:eastAsia="zh-CN"/>
    </w:rPr>
  </w:style>
  <w:style w:type="character" w:customStyle="1" w:styleId="normaltextrun">
    <w:name w:val="normaltextrun"/>
    <w:basedOn w:val="DefaultParagraphFont"/>
    <w:rsid w:val="000153D8"/>
  </w:style>
  <w:style w:type="character" w:styleId="Hyperlink">
    <w:name w:val="Hyperlink"/>
    <w:basedOn w:val="DefaultParagraphFont"/>
    <w:semiHidden/>
    <w:unhideWhenUsed/>
    <w:rsid w:val="009F3B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edfb30c5c2d4ab6e3c2527d32c5b11cc">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9cf7a5bba6c770095896ec563eff6c85"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OutSourcing xmlns="77d175da-2ab4-4e4a-b04f-0f522290c000">false</OutSourcing>
    <DocClassification xmlns="77d175da-2ab4-4e4a-b04f-0f522290c000">Processed</DocClassification>
  </documentManagement>
</p:properties>
</file>

<file path=customXml/itemProps1.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2.xml><?xml version="1.0" encoding="utf-8"?>
<ds:datastoreItem xmlns:ds="http://schemas.openxmlformats.org/officeDocument/2006/customXml" ds:itemID="{C2FDFDB4-7192-4E93-984C-2660074FB78F}"/>
</file>

<file path=customXml/itemProps3.xml><?xml version="1.0" encoding="utf-8"?>
<ds:datastoreItem xmlns:ds="http://schemas.openxmlformats.org/officeDocument/2006/customXml" ds:itemID="{A0CEC62E-D43D-4F27-AD1D-945B95F9D45A}">
  <ds:schemaRefs>
    <ds:schemaRef ds:uri="http://schemas.microsoft.com/office/2006/documentManagement/types"/>
    <ds:schemaRef ds:uri="http://schemas.microsoft.com/office/infopath/2007/PartnerControls"/>
    <ds:schemaRef ds:uri="http://schemas.microsoft.com/office/2006/metadata/properties"/>
    <ds:schemaRef ds:uri="b1a73aef-ce8f-442d-a5fc-a13bc475f3fd"/>
    <ds:schemaRef ds:uri="781c9f64-295c-457e-9e5f-c4eb841d6909"/>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WO_GA_60 (F).dotm</Template>
  <TotalTime>15</TotalTime>
  <Pages>5</Pages>
  <Words>2730</Words>
  <Characters>16510</Characters>
  <Application>Microsoft Office Word</Application>
  <DocSecurity>0</DocSecurity>
  <Lines>235</Lines>
  <Paragraphs>37</Paragraphs>
  <ScaleCrop>false</ScaleCrop>
  <HeadingPairs>
    <vt:vector size="2" baseType="variant">
      <vt:variant>
        <vt:lpstr>Title</vt:lpstr>
      </vt:variant>
      <vt:variant>
        <vt:i4>1</vt:i4>
      </vt:variant>
    </vt:vector>
  </HeadingPairs>
  <TitlesOfParts>
    <vt:vector size="1" baseType="lpstr">
      <vt:lpstr>WO/GA/60/9</vt:lpstr>
    </vt:vector>
  </TitlesOfParts>
  <Company>WIPO</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WO/GA/60/9</dc:title>
  <dc:creator>OLIVIÉ Karen</dc:creator>
  <cp:keywords>FOR OFFICIAL USE ONLY</cp:keywords>
  <cp:lastModifiedBy>OLIVIÉ Karen</cp:lastModifiedBy>
  <cp:revision>4</cp:revision>
  <cp:lastPrinted>2011-05-19T12:37:00Z</cp:lastPrinted>
  <dcterms:created xsi:type="dcterms:W3CDTF">2026-06-26T08:51:00Z</dcterms:created>
  <dcterms:modified xsi:type="dcterms:W3CDTF">2026-06-26T09:06:00Z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0x010100D2E07C0030A1AE4288AA4045D9F0270F</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MediaServiceImageTags">
    <vt:lpwstr/>
  </property>
</Properties>
</file>