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97DA9" w14:textId="77777777" w:rsidR="00EB0DE8" w:rsidRPr="0031027A" w:rsidRDefault="004D6960" w:rsidP="00DA2598">
      <w:pPr>
        <w:spacing w:after="120"/>
        <w:jc w:val="right"/>
        <w:rPr>
          <w:lang w:val="fr-FR"/>
        </w:rPr>
      </w:pPr>
      <w:bookmarkStart w:id="0" w:name="TitleOfDoc"/>
      <w:r w:rsidRPr="0031027A">
        <w:rPr>
          <w:noProof/>
          <w:lang w:val="fr-CH" w:eastAsia="fr-CH"/>
        </w:rPr>
        <w:drawing>
          <wp:inline distT="0" distB="0" distL="0" distR="0" wp14:anchorId="358E1A5A" wp14:editId="2795B28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31027A">
        <w:rPr>
          <w:rFonts w:ascii="Arial Black" w:hAnsi="Arial Black"/>
          <w:caps/>
          <w:noProof/>
          <w:sz w:val="15"/>
          <w:szCs w:val="15"/>
          <w:lang w:val="fr-CH" w:eastAsia="fr-CH"/>
        </w:rPr>
        <mc:AlternateContent>
          <mc:Choice Requires="wps">
            <w:drawing>
              <wp:inline distT="0" distB="0" distL="0" distR="0" wp14:anchorId="34EDE777" wp14:editId="25D5899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05277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2058AB1" w14:textId="77777777" w:rsidR="00EB0DE8" w:rsidRPr="0031027A" w:rsidRDefault="004D6960" w:rsidP="00DA2598">
      <w:pPr>
        <w:jc w:val="right"/>
        <w:rPr>
          <w:rFonts w:ascii="Arial Black" w:hAnsi="Arial Black"/>
          <w:caps/>
          <w:sz w:val="15"/>
          <w:szCs w:val="15"/>
          <w:lang w:val="fr-FR"/>
        </w:rPr>
      </w:pPr>
      <w:r w:rsidRPr="0031027A">
        <w:rPr>
          <w:rFonts w:ascii="Arial Black" w:hAnsi="Arial Black"/>
          <w:caps/>
          <w:sz w:val="15"/>
          <w:szCs w:val="15"/>
          <w:lang w:val="fr-FR"/>
        </w:rPr>
        <w:t>WO/GA/55/</w:t>
      </w:r>
      <w:bookmarkStart w:id="1" w:name="Code"/>
      <w:r w:rsidRPr="0031027A">
        <w:rPr>
          <w:rFonts w:ascii="Arial Black" w:hAnsi="Arial Black"/>
          <w:caps/>
          <w:sz w:val="15"/>
          <w:szCs w:val="15"/>
          <w:lang w:val="fr-FR"/>
        </w:rPr>
        <w:t>9</w:t>
      </w:r>
    </w:p>
    <w:bookmarkEnd w:id="1"/>
    <w:p w14:paraId="6A13E92D" w14:textId="61A22C9C" w:rsidR="00EB0DE8" w:rsidRPr="0031027A" w:rsidRDefault="004D6960" w:rsidP="00DA2598">
      <w:pPr>
        <w:jc w:val="right"/>
        <w:rPr>
          <w:rFonts w:ascii="Arial Black" w:hAnsi="Arial Black"/>
          <w:caps/>
          <w:sz w:val="15"/>
          <w:szCs w:val="15"/>
          <w:lang w:val="fr-FR"/>
        </w:rPr>
      </w:pPr>
      <w:r w:rsidRPr="0031027A">
        <w:rPr>
          <w:rFonts w:ascii="Arial Black" w:hAnsi="Arial Black"/>
          <w:caps/>
          <w:sz w:val="15"/>
          <w:szCs w:val="15"/>
          <w:lang w:val="fr-FR"/>
        </w:rPr>
        <w:t>Original</w:t>
      </w:r>
      <w:r w:rsidR="00BE382F" w:rsidRPr="0031027A">
        <w:rPr>
          <w:rFonts w:ascii="Arial Black" w:hAnsi="Arial Black"/>
          <w:caps/>
          <w:sz w:val="15"/>
          <w:szCs w:val="15"/>
          <w:lang w:val="fr-FR"/>
        </w:rPr>
        <w:t> :</w:t>
      </w:r>
      <w:r w:rsidRPr="0031027A">
        <w:rPr>
          <w:rFonts w:ascii="Arial Black" w:hAnsi="Arial Black"/>
          <w:caps/>
          <w:sz w:val="15"/>
          <w:szCs w:val="15"/>
          <w:lang w:val="fr-FR"/>
        </w:rPr>
        <w:t xml:space="preserve"> </w:t>
      </w:r>
      <w:bookmarkStart w:id="2" w:name="Original"/>
      <w:r w:rsidRPr="0031027A">
        <w:rPr>
          <w:rFonts w:ascii="Arial Black" w:hAnsi="Arial Black"/>
          <w:caps/>
          <w:sz w:val="15"/>
          <w:szCs w:val="15"/>
          <w:lang w:val="fr-FR"/>
        </w:rPr>
        <w:t>anglais</w:t>
      </w:r>
    </w:p>
    <w:bookmarkEnd w:id="2"/>
    <w:p w14:paraId="3131E087" w14:textId="138A19A8" w:rsidR="00EB0DE8" w:rsidRPr="0031027A" w:rsidRDefault="004D6960" w:rsidP="00DA2598">
      <w:pPr>
        <w:spacing w:after="1200"/>
        <w:jc w:val="right"/>
        <w:rPr>
          <w:rFonts w:ascii="Arial Black" w:hAnsi="Arial Black"/>
          <w:caps/>
          <w:sz w:val="15"/>
          <w:szCs w:val="15"/>
          <w:lang w:val="fr-FR"/>
        </w:rPr>
      </w:pPr>
      <w:r w:rsidRPr="0031027A">
        <w:rPr>
          <w:rFonts w:ascii="Arial Black" w:hAnsi="Arial Black"/>
          <w:caps/>
          <w:sz w:val="15"/>
          <w:szCs w:val="15"/>
          <w:lang w:val="fr-FR"/>
        </w:rPr>
        <w:t>date</w:t>
      </w:r>
      <w:r w:rsidR="00BE382F" w:rsidRPr="0031027A">
        <w:rPr>
          <w:rFonts w:ascii="Arial Black" w:hAnsi="Arial Black"/>
          <w:caps/>
          <w:sz w:val="15"/>
          <w:szCs w:val="15"/>
          <w:lang w:val="fr-FR"/>
        </w:rPr>
        <w:t> :</w:t>
      </w:r>
      <w:r w:rsidRPr="0031027A">
        <w:rPr>
          <w:rFonts w:ascii="Arial Black" w:hAnsi="Arial Black"/>
          <w:caps/>
          <w:sz w:val="15"/>
          <w:szCs w:val="15"/>
          <w:lang w:val="fr-FR"/>
        </w:rPr>
        <w:t xml:space="preserve"> </w:t>
      </w:r>
      <w:bookmarkStart w:id="3" w:name="Date"/>
      <w:r w:rsidRPr="0031027A">
        <w:rPr>
          <w:rFonts w:ascii="Arial Black" w:hAnsi="Arial Black"/>
          <w:caps/>
          <w:sz w:val="15"/>
          <w:szCs w:val="15"/>
          <w:lang w:val="fr-FR"/>
        </w:rPr>
        <w:t>19 avril 2022</w:t>
      </w:r>
    </w:p>
    <w:bookmarkEnd w:id="3"/>
    <w:p w14:paraId="707A81DE" w14:textId="0D8B86D9" w:rsidR="00EB0DE8" w:rsidRPr="0031027A" w:rsidRDefault="004D6960" w:rsidP="00DA2598">
      <w:pPr>
        <w:spacing w:after="600"/>
        <w:rPr>
          <w:b/>
          <w:sz w:val="28"/>
          <w:szCs w:val="28"/>
          <w:lang w:val="fr-FR"/>
        </w:rPr>
      </w:pPr>
      <w:r w:rsidRPr="0031027A">
        <w:rPr>
          <w:b/>
          <w:sz w:val="28"/>
          <w:szCs w:val="28"/>
          <w:lang w:val="fr-FR"/>
        </w:rPr>
        <w:t>Assemblée générale de l</w:t>
      </w:r>
      <w:r w:rsidR="00BE382F" w:rsidRPr="0031027A">
        <w:rPr>
          <w:b/>
          <w:sz w:val="28"/>
          <w:szCs w:val="28"/>
          <w:lang w:val="fr-FR"/>
        </w:rPr>
        <w:t>’</w:t>
      </w:r>
      <w:r w:rsidRPr="0031027A">
        <w:rPr>
          <w:b/>
          <w:sz w:val="28"/>
          <w:szCs w:val="28"/>
          <w:lang w:val="fr-FR"/>
        </w:rPr>
        <w:t>OMPI</w:t>
      </w:r>
    </w:p>
    <w:p w14:paraId="57C2EDE9" w14:textId="2CA280FF" w:rsidR="00EB0DE8" w:rsidRPr="0031027A" w:rsidRDefault="004D6960" w:rsidP="00DA2598">
      <w:pPr>
        <w:rPr>
          <w:b/>
          <w:sz w:val="24"/>
          <w:szCs w:val="24"/>
          <w:lang w:val="fr-FR"/>
        </w:rPr>
      </w:pPr>
      <w:r w:rsidRPr="0031027A">
        <w:rPr>
          <w:b/>
          <w:sz w:val="24"/>
          <w:szCs w:val="24"/>
          <w:lang w:val="fr-FR"/>
        </w:rPr>
        <w:t>Cinquante</w:t>
      </w:r>
      <w:r w:rsidR="0058518D">
        <w:rPr>
          <w:b/>
          <w:sz w:val="24"/>
          <w:szCs w:val="24"/>
          <w:lang w:val="fr-FR"/>
        </w:rPr>
        <w:noBreakHyphen/>
      </w:r>
      <w:r w:rsidRPr="0031027A">
        <w:rPr>
          <w:b/>
          <w:sz w:val="24"/>
          <w:szCs w:val="24"/>
          <w:lang w:val="fr-FR"/>
        </w:rPr>
        <w:t>cinqu</w:t>
      </w:r>
      <w:r w:rsidR="00BE382F" w:rsidRPr="0031027A">
        <w:rPr>
          <w:b/>
          <w:sz w:val="24"/>
          <w:szCs w:val="24"/>
          <w:lang w:val="fr-FR"/>
        </w:rPr>
        <w:t>ième session</w:t>
      </w:r>
      <w:r w:rsidRPr="0031027A">
        <w:rPr>
          <w:b/>
          <w:sz w:val="24"/>
          <w:szCs w:val="24"/>
          <w:lang w:val="fr-FR"/>
        </w:rPr>
        <w:t xml:space="preserve"> (30</w:t>
      </w:r>
      <w:r w:rsidRPr="0031027A">
        <w:rPr>
          <w:b/>
          <w:sz w:val="24"/>
          <w:szCs w:val="24"/>
          <w:vertAlign w:val="superscript"/>
          <w:lang w:val="fr-FR"/>
        </w:rPr>
        <w:t>e</w:t>
      </w:r>
      <w:r w:rsidR="00B165D7" w:rsidRPr="0031027A">
        <w:rPr>
          <w:b/>
          <w:sz w:val="24"/>
          <w:szCs w:val="24"/>
          <w:lang w:val="fr-FR"/>
        </w:rPr>
        <w:t> </w:t>
      </w:r>
      <w:r w:rsidRPr="0031027A">
        <w:rPr>
          <w:b/>
          <w:sz w:val="24"/>
          <w:szCs w:val="24"/>
          <w:lang w:val="fr-FR"/>
        </w:rPr>
        <w:t>session extraordinaire)</w:t>
      </w:r>
    </w:p>
    <w:p w14:paraId="3A42A56E" w14:textId="26C494C4" w:rsidR="00EB0DE8" w:rsidRPr="0031027A" w:rsidRDefault="004D6960" w:rsidP="00DA2598">
      <w:pPr>
        <w:spacing w:after="720"/>
        <w:rPr>
          <w:b/>
          <w:sz w:val="24"/>
          <w:szCs w:val="24"/>
          <w:lang w:val="fr-FR"/>
        </w:rPr>
      </w:pPr>
      <w:r w:rsidRPr="0031027A">
        <w:rPr>
          <w:b/>
          <w:sz w:val="24"/>
          <w:szCs w:val="24"/>
          <w:lang w:val="fr-FR"/>
        </w:rPr>
        <w:t>Genève, 1</w:t>
      </w:r>
      <w:r w:rsidR="00E06477" w:rsidRPr="0031027A">
        <w:rPr>
          <w:b/>
          <w:sz w:val="24"/>
          <w:szCs w:val="24"/>
          <w:lang w:val="fr-FR"/>
        </w:rPr>
        <w:t>4</w:t>
      </w:r>
      <w:r w:rsidRPr="0031027A">
        <w:rPr>
          <w:b/>
          <w:sz w:val="24"/>
          <w:szCs w:val="24"/>
          <w:lang w:val="fr-FR"/>
        </w:rPr>
        <w:t xml:space="preserve"> – 22</w:t>
      </w:r>
      <w:r w:rsidR="00B165D7" w:rsidRPr="0031027A">
        <w:rPr>
          <w:b/>
          <w:sz w:val="24"/>
          <w:szCs w:val="24"/>
          <w:lang w:val="fr-FR"/>
        </w:rPr>
        <w:t> </w:t>
      </w:r>
      <w:r w:rsidRPr="0031027A">
        <w:rPr>
          <w:b/>
          <w:sz w:val="24"/>
          <w:szCs w:val="24"/>
          <w:lang w:val="fr-FR"/>
        </w:rPr>
        <w:t>juillet</w:t>
      </w:r>
      <w:r w:rsidR="00B165D7" w:rsidRPr="0031027A">
        <w:rPr>
          <w:b/>
          <w:sz w:val="24"/>
          <w:szCs w:val="24"/>
          <w:lang w:val="fr-FR"/>
        </w:rPr>
        <w:t> </w:t>
      </w:r>
      <w:r w:rsidRPr="0031027A">
        <w:rPr>
          <w:b/>
          <w:sz w:val="24"/>
          <w:szCs w:val="24"/>
          <w:lang w:val="fr-FR"/>
        </w:rPr>
        <w:t>2022</w:t>
      </w:r>
    </w:p>
    <w:p w14:paraId="5BCCC132" w14:textId="77777777" w:rsidR="00EB0DE8" w:rsidRPr="0031027A" w:rsidRDefault="00314C90" w:rsidP="00DA2598">
      <w:pPr>
        <w:spacing w:after="360"/>
        <w:rPr>
          <w:caps/>
          <w:sz w:val="24"/>
          <w:lang w:val="fr-FR"/>
        </w:rPr>
      </w:pPr>
      <w:r w:rsidRPr="0031027A">
        <w:rPr>
          <w:caps/>
          <w:sz w:val="24"/>
          <w:lang w:val="fr-FR"/>
        </w:rPr>
        <w:t>Rapport annuel du directeur de la Division de la supervision interne (DSI)</w:t>
      </w:r>
    </w:p>
    <w:p w14:paraId="36ACD769" w14:textId="77777777" w:rsidR="00EB0DE8" w:rsidRPr="0031027A" w:rsidRDefault="00314C90" w:rsidP="00DA2598">
      <w:pPr>
        <w:spacing w:after="960"/>
        <w:rPr>
          <w:i/>
          <w:lang w:val="fr-FR"/>
        </w:rPr>
      </w:pPr>
      <w:bookmarkStart w:id="4" w:name="Prepared"/>
      <w:bookmarkEnd w:id="0"/>
      <w:r w:rsidRPr="0031027A">
        <w:rPr>
          <w:i/>
          <w:lang w:val="fr-FR"/>
        </w:rPr>
        <w:t>établi par le Secrétariat</w:t>
      </w:r>
    </w:p>
    <w:bookmarkEnd w:id="4"/>
    <w:p w14:paraId="2478C157" w14:textId="1293077B" w:rsidR="00EB0DE8" w:rsidRPr="0031027A" w:rsidRDefault="00314C90" w:rsidP="00DA2598">
      <w:pPr>
        <w:pStyle w:val="ONUMFS"/>
        <w:rPr>
          <w:lang w:val="fr-FR"/>
        </w:rPr>
      </w:pPr>
      <w:r w:rsidRPr="0031027A">
        <w:rPr>
          <w:lang w:val="fr-FR"/>
        </w:rPr>
        <w:t>Le présent document contient le “Rapport annuel du directeur de la Division de la supervision interne (DSI)” (document WO/PBC/34/5), soumis au Comité du programme et budget de l</w:t>
      </w:r>
      <w:r w:rsidR="00BE382F" w:rsidRPr="0031027A">
        <w:rPr>
          <w:lang w:val="fr-FR"/>
        </w:rPr>
        <w:t>’</w:t>
      </w:r>
      <w:r w:rsidRPr="0031027A">
        <w:rPr>
          <w:lang w:val="fr-FR"/>
        </w:rPr>
        <w:t>OMPI (PBC) à sa trente</w:t>
      </w:r>
      <w:r w:rsidR="0058518D">
        <w:rPr>
          <w:lang w:val="fr-FR"/>
        </w:rPr>
        <w:noBreakHyphen/>
      </w:r>
      <w:r w:rsidRPr="0031027A">
        <w:rPr>
          <w:lang w:val="fr-FR"/>
        </w:rPr>
        <w:t>quatr</w:t>
      </w:r>
      <w:r w:rsidR="00BE382F" w:rsidRPr="0031027A">
        <w:rPr>
          <w:lang w:val="fr-FR"/>
        </w:rPr>
        <w:t>ième session</w:t>
      </w:r>
      <w:r w:rsidRPr="0031027A">
        <w:rPr>
          <w:lang w:val="fr-FR"/>
        </w:rPr>
        <w:t xml:space="preserve"> (27</w:t>
      </w:r>
      <w:r w:rsidR="00B165D7" w:rsidRPr="0031027A">
        <w:rPr>
          <w:lang w:val="fr-FR"/>
        </w:rPr>
        <w:t> </w:t>
      </w:r>
      <w:r w:rsidRPr="0031027A">
        <w:rPr>
          <w:lang w:val="fr-FR"/>
        </w:rPr>
        <w:t>juin –</w:t>
      </w:r>
      <w:r w:rsidR="00BE382F" w:rsidRPr="0031027A">
        <w:rPr>
          <w:lang w:val="fr-FR"/>
        </w:rPr>
        <w:t xml:space="preserve"> 1</w:t>
      </w:r>
      <w:r w:rsidR="00BE382F" w:rsidRPr="0031027A">
        <w:rPr>
          <w:vertAlign w:val="superscript"/>
          <w:lang w:val="fr-FR"/>
        </w:rPr>
        <w:t>er</w:t>
      </w:r>
      <w:r w:rsidR="00BE382F" w:rsidRPr="0031027A">
        <w:rPr>
          <w:lang w:val="fr-FR"/>
        </w:rPr>
        <w:t> </w:t>
      </w:r>
      <w:r w:rsidRPr="0031027A">
        <w:rPr>
          <w:lang w:val="fr-FR"/>
        </w:rPr>
        <w:t>juillet</w:t>
      </w:r>
      <w:r w:rsidR="00B165D7" w:rsidRPr="0031027A">
        <w:rPr>
          <w:lang w:val="fr-FR"/>
        </w:rPr>
        <w:t> </w:t>
      </w:r>
      <w:r w:rsidRPr="0031027A">
        <w:rPr>
          <w:lang w:val="fr-FR"/>
        </w:rPr>
        <w:t>2022)</w:t>
      </w:r>
    </w:p>
    <w:p w14:paraId="122AF69C" w14:textId="383DAF67" w:rsidR="00EB0DE8" w:rsidRPr="0031027A" w:rsidRDefault="00314C90" w:rsidP="00DA2598">
      <w:pPr>
        <w:pStyle w:val="ONUMFS"/>
        <w:rPr>
          <w:lang w:val="fr-FR"/>
        </w:rPr>
      </w:pPr>
      <w:r w:rsidRPr="0031027A">
        <w:rPr>
          <w:lang w:val="fr-FR"/>
        </w:rPr>
        <w:t>Toute décision</w:t>
      </w:r>
      <w:r w:rsidR="00EF1CD0" w:rsidRPr="0031027A">
        <w:rPr>
          <w:lang w:val="fr-FR"/>
        </w:rPr>
        <w:t xml:space="preserve"> du PBC</w:t>
      </w:r>
      <w:r w:rsidRPr="0031027A">
        <w:rPr>
          <w:lang w:val="fr-FR"/>
        </w:rPr>
        <w:t xml:space="preserve"> concernant ce document figurera d</w:t>
      </w:r>
      <w:bookmarkStart w:id="5" w:name="_GoBack"/>
      <w:bookmarkEnd w:id="5"/>
      <w:r w:rsidRPr="0031027A">
        <w:rPr>
          <w:lang w:val="fr-FR"/>
        </w:rPr>
        <w:t>ans la “Liste des décisions adoptées par le Comité du programme et budget” (document A/63/7).</w:t>
      </w:r>
    </w:p>
    <w:p w14:paraId="56CCB57E" w14:textId="77777777" w:rsidR="00EB0DE8" w:rsidRPr="0031027A" w:rsidRDefault="00314C90" w:rsidP="00DA2598">
      <w:pPr>
        <w:pStyle w:val="Endofdocument-Annex"/>
        <w:spacing w:before="720"/>
        <w:rPr>
          <w:lang w:val="fr-FR"/>
        </w:rPr>
      </w:pPr>
      <w:r w:rsidRPr="0031027A">
        <w:rPr>
          <w:lang w:val="fr-FR"/>
        </w:rPr>
        <w:t>[Le document WO/PBC/34/5 suit]</w:t>
      </w:r>
    </w:p>
    <w:p w14:paraId="065B957E" w14:textId="77777777" w:rsidR="00EB0DE8" w:rsidRPr="0031027A" w:rsidRDefault="00EB0DE8" w:rsidP="00DA2598">
      <w:pPr>
        <w:spacing w:after="220"/>
        <w:rPr>
          <w:lang w:val="fr-FR"/>
        </w:rPr>
      </w:pPr>
    </w:p>
    <w:p w14:paraId="50C9C5C5" w14:textId="77777777" w:rsidR="00267852" w:rsidRPr="0031027A" w:rsidRDefault="00267852" w:rsidP="00DA2598">
      <w:pPr>
        <w:spacing w:after="220"/>
        <w:rPr>
          <w:lang w:val="fr-FR"/>
        </w:rPr>
        <w:sectPr w:rsidR="00267852" w:rsidRPr="0031027A" w:rsidSect="004D696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7B4EAC9" w14:textId="77777777" w:rsidR="00267852" w:rsidRPr="0031027A" w:rsidRDefault="00267852" w:rsidP="00DA2598">
      <w:pPr>
        <w:spacing w:after="220"/>
        <w:rPr>
          <w:lang w:val="fr-FR"/>
        </w:rPr>
        <w:sectPr w:rsidR="00267852" w:rsidRPr="0031027A" w:rsidSect="004D6960">
          <w:endnotePr>
            <w:numFmt w:val="decimal"/>
          </w:endnotePr>
          <w:pgSz w:w="11907" w:h="16840" w:code="9"/>
          <w:pgMar w:top="567" w:right="1134" w:bottom="1418" w:left="1418" w:header="510" w:footer="1021" w:gutter="0"/>
          <w:cols w:space="720"/>
          <w:titlePg/>
          <w:docGrid w:linePitch="299"/>
        </w:sectPr>
      </w:pPr>
    </w:p>
    <w:p w14:paraId="6C1DA0D7" w14:textId="77777777" w:rsidR="00EB0DE8" w:rsidRPr="0031027A" w:rsidRDefault="00704E8C" w:rsidP="00DA2598">
      <w:pPr>
        <w:spacing w:after="120"/>
        <w:jc w:val="right"/>
        <w:rPr>
          <w:lang w:val="fr-FR"/>
        </w:rPr>
      </w:pPr>
      <w:r w:rsidRPr="0031027A">
        <w:rPr>
          <w:noProof/>
          <w:lang w:val="fr-CH" w:eastAsia="fr-CH"/>
        </w:rPr>
        <w:lastRenderedPageBreak/>
        <w:drawing>
          <wp:inline distT="0" distB="0" distL="0" distR="0" wp14:anchorId="4A43AF09" wp14:editId="219ECC1B">
            <wp:extent cx="2948267" cy="1332000"/>
            <wp:effectExtent l="0" t="0" r="5080" b="1905"/>
            <wp:docPr id="18" name="Picture 18"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31027A">
        <w:rPr>
          <w:rFonts w:ascii="Arial Black" w:hAnsi="Arial Black"/>
          <w:caps/>
          <w:noProof/>
          <w:sz w:val="15"/>
          <w:szCs w:val="15"/>
          <w:lang w:val="fr-CH" w:eastAsia="fr-CH"/>
        </w:rPr>
        <mc:AlternateContent>
          <mc:Choice Requires="wps">
            <w:drawing>
              <wp:inline distT="0" distB="0" distL="0" distR="0" wp14:anchorId="6408E77F" wp14:editId="44A5DC1C">
                <wp:extent cx="5935980" cy="0"/>
                <wp:effectExtent l="0" t="0" r="26670" b="19050"/>
                <wp:docPr id="17" name="Straight Connector 1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69F9F9" id="Straight Connector 1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DuCyu10wEAAOUDAAAOAAAA&#10;AAAAAAAAAAAAAC4CAABkcnMvZTJvRG9jLnhtbFBLAQItABQABgAIAAAAIQAuU6ui1gAAAAIBAAAP&#10;AAAAAAAAAAAAAAAAAC0EAABkcnMvZG93bnJldi54bWxQSwUGAAAAAAQABADzAAAAMAUAAAAA&#10;" strokecolor="black [3040]">
                <w10:anchorlock/>
              </v:line>
            </w:pict>
          </mc:Fallback>
        </mc:AlternateContent>
      </w:r>
    </w:p>
    <w:p w14:paraId="52DF9B75" w14:textId="77777777" w:rsidR="00EB0DE8" w:rsidRPr="0031027A" w:rsidRDefault="00704E8C" w:rsidP="00DA2598">
      <w:pPr>
        <w:jc w:val="right"/>
        <w:rPr>
          <w:rFonts w:ascii="Arial Black" w:hAnsi="Arial Black"/>
          <w:caps/>
          <w:sz w:val="15"/>
          <w:szCs w:val="15"/>
          <w:lang w:val="fr-FR"/>
        </w:rPr>
      </w:pPr>
      <w:r w:rsidRPr="0031027A">
        <w:rPr>
          <w:rFonts w:ascii="Arial Black" w:hAnsi="Arial Black"/>
          <w:caps/>
          <w:sz w:val="15"/>
          <w:szCs w:val="15"/>
          <w:lang w:val="fr-FR"/>
        </w:rPr>
        <w:t>WO/PBC/34/5</w:t>
      </w:r>
    </w:p>
    <w:p w14:paraId="45335D2E" w14:textId="0C1691E1" w:rsidR="00EB0DE8" w:rsidRPr="0031027A" w:rsidRDefault="00704E8C" w:rsidP="00DA2598">
      <w:pPr>
        <w:jc w:val="right"/>
        <w:rPr>
          <w:rFonts w:ascii="Arial Black" w:hAnsi="Arial Black"/>
          <w:caps/>
          <w:sz w:val="15"/>
          <w:szCs w:val="15"/>
          <w:lang w:val="fr-FR"/>
        </w:rPr>
      </w:pPr>
      <w:r w:rsidRPr="0031027A">
        <w:rPr>
          <w:rFonts w:ascii="Arial Black" w:hAnsi="Arial Black"/>
          <w:caps/>
          <w:sz w:val="15"/>
          <w:szCs w:val="15"/>
          <w:lang w:val="fr-FR"/>
        </w:rPr>
        <w:t>Original</w:t>
      </w:r>
      <w:r w:rsidR="00BE382F" w:rsidRPr="0031027A">
        <w:rPr>
          <w:rFonts w:ascii="Arial Black" w:hAnsi="Arial Black"/>
          <w:caps/>
          <w:sz w:val="15"/>
          <w:szCs w:val="15"/>
          <w:lang w:val="fr-FR"/>
        </w:rPr>
        <w:t> :</w:t>
      </w:r>
      <w:r w:rsidRPr="0031027A">
        <w:rPr>
          <w:rFonts w:ascii="Arial Black" w:hAnsi="Arial Black"/>
          <w:caps/>
          <w:sz w:val="15"/>
          <w:szCs w:val="15"/>
          <w:lang w:val="fr-FR"/>
        </w:rPr>
        <w:t xml:space="preserve"> anglais</w:t>
      </w:r>
    </w:p>
    <w:p w14:paraId="064ABDB2" w14:textId="38058035" w:rsidR="00EB0DE8" w:rsidRPr="0031027A" w:rsidRDefault="00704E8C" w:rsidP="00DA2598">
      <w:pPr>
        <w:spacing w:after="1200"/>
        <w:jc w:val="right"/>
        <w:rPr>
          <w:rFonts w:ascii="Arial Black" w:hAnsi="Arial Black"/>
          <w:caps/>
          <w:sz w:val="15"/>
          <w:szCs w:val="15"/>
          <w:lang w:val="fr-FR"/>
        </w:rPr>
      </w:pPr>
      <w:r w:rsidRPr="0031027A">
        <w:rPr>
          <w:rFonts w:ascii="Arial Black" w:hAnsi="Arial Black"/>
          <w:caps/>
          <w:sz w:val="15"/>
          <w:szCs w:val="15"/>
          <w:lang w:val="fr-FR"/>
        </w:rPr>
        <w:t>date</w:t>
      </w:r>
      <w:r w:rsidR="00BE382F" w:rsidRPr="0031027A">
        <w:rPr>
          <w:rFonts w:ascii="Arial Black" w:hAnsi="Arial Black"/>
          <w:caps/>
          <w:sz w:val="15"/>
          <w:szCs w:val="15"/>
          <w:lang w:val="fr-FR"/>
        </w:rPr>
        <w:t> :</w:t>
      </w:r>
      <w:r w:rsidRPr="0031027A">
        <w:rPr>
          <w:rFonts w:ascii="Arial Black" w:hAnsi="Arial Black"/>
          <w:caps/>
          <w:sz w:val="15"/>
          <w:szCs w:val="15"/>
          <w:lang w:val="fr-FR"/>
        </w:rPr>
        <w:t xml:space="preserve"> 19 avril 2022</w:t>
      </w:r>
    </w:p>
    <w:p w14:paraId="73390BD7" w14:textId="77777777" w:rsidR="00EB0DE8" w:rsidRPr="0031027A" w:rsidRDefault="00704E8C" w:rsidP="00DA2598">
      <w:pPr>
        <w:spacing w:after="600"/>
        <w:rPr>
          <w:b/>
          <w:sz w:val="28"/>
          <w:szCs w:val="28"/>
          <w:lang w:val="fr-FR"/>
        </w:rPr>
      </w:pPr>
      <w:r w:rsidRPr="0031027A">
        <w:rPr>
          <w:b/>
          <w:sz w:val="28"/>
          <w:szCs w:val="28"/>
          <w:lang w:val="fr-FR"/>
        </w:rPr>
        <w:t>Comité du programme et budget</w:t>
      </w:r>
    </w:p>
    <w:p w14:paraId="7976F230" w14:textId="71D2AF7E" w:rsidR="00EB0DE8" w:rsidRPr="0031027A" w:rsidRDefault="00704E8C" w:rsidP="00DA2598">
      <w:pPr>
        <w:rPr>
          <w:b/>
          <w:sz w:val="24"/>
          <w:szCs w:val="24"/>
          <w:lang w:val="fr-FR"/>
        </w:rPr>
      </w:pPr>
      <w:r w:rsidRPr="0031027A">
        <w:rPr>
          <w:b/>
          <w:sz w:val="24"/>
          <w:szCs w:val="24"/>
          <w:lang w:val="fr-FR"/>
        </w:rPr>
        <w:t>Trente</w:t>
      </w:r>
      <w:r w:rsidR="0058518D">
        <w:rPr>
          <w:b/>
          <w:sz w:val="24"/>
          <w:szCs w:val="24"/>
          <w:lang w:val="fr-FR"/>
        </w:rPr>
        <w:noBreakHyphen/>
      </w:r>
      <w:r w:rsidRPr="0031027A">
        <w:rPr>
          <w:b/>
          <w:sz w:val="24"/>
          <w:szCs w:val="24"/>
          <w:lang w:val="fr-FR"/>
        </w:rPr>
        <w:t>quatr</w:t>
      </w:r>
      <w:r w:rsidR="00BE382F" w:rsidRPr="0031027A">
        <w:rPr>
          <w:b/>
          <w:sz w:val="24"/>
          <w:szCs w:val="24"/>
          <w:lang w:val="fr-FR"/>
        </w:rPr>
        <w:t>ième session</w:t>
      </w:r>
    </w:p>
    <w:p w14:paraId="2A769ADE" w14:textId="7D54EBB7" w:rsidR="00EB0DE8" w:rsidRPr="0031027A" w:rsidRDefault="00704E8C" w:rsidP="00DA2598">
      <w:pPr>
        <w:spacing w:after="720"/>
        <w:rPr>
          <w:b/>
          <w:sz w:val="24"/>
          <w:szCs w:val="24"/>
          <w:lang w:val="fr-FR"/>
        </w:rPr>
      </w:pPr>
      <w:r w:rsidRPr="0031027A">
        <w:rPr>
          <w:b/>
          <w:sz w:val="24"/>
          <w:szCs w:val="24"/>
          <w:lang w:val="fr-FR"/>
        </w:rPr>
        <w:t>Genève, 27</w:t>
      </w:r>
      <w:r w:rsidR="00B165D7" w:rsidRPr="0031027A">
        <w:rPr>
          <w:b/>
          <w:sz w:val="24"/>
          <w:szCs w:val="24"/>
          <w:lang w:val="fr-FR"/>
        </w:rPr>
        <w:t> </w:t>
      </w:r>
      <w:r w:rsidRPr="0031027A">
        <w:rPr>
          <w:b/>
          <w:sz w:val="24"/>
          <w:szCs w:val="24"/>
          <w:lang w:val="fr-FR"/>
        </w:rPr>
        <w:t>juin –</w:t>
      </w:r>
      <w:r w:rsidR="00BE382F" w:rsidRPr="0031027A">
        <w:rPr>
          <w:b/>
          <w:sz w:val="24"/>
          <w:szCs w:val="24"/>
          <w:lang w:val="fr-FR"/>
        </w:rPr>
        <w:t xml:space="preserve"> 1</w:t>
      </w:r>
      <w:r w:rsidR="00BE382F" w:rsidRPr="0031027A">
        <w:rPr>
          <w:b/>
          <w:sz w:val="24"/>
          <w:szCs w:val="24"/>
          <w:vertAlign w:val="superscript"/>
          <w:lang w:val="fr-FR"/>
        </w:rPr>
        <w:t>er</w:t>
      </w:r>
      <w:r w:rsidR="00BE382F" w:rsidRPr="0031027A">
        <w:rPr>
          <w:b/>
          <w:sz w:val="24"/>
          <w:szCs w:val="24"/>
          <w:lang w:val="fr-FR"/>
        </w:rPr>
        <w:t> </w:t>
      </w:r>
      <w:r w:rsidRPr="0031027A">
        <w:rPr>
          <w:b/>
          <w:sz w:val="24"/>
          <w:szCs w:val="24"/>
          <w:lang w:val="fr-FR"/>
        </w:rPr>
        <w:t>juillet</w:t>
      </w:r>
      <w:r w:rsidR="00B165D7" w:rsidRPr="0031027A">
        <w:rPr>
          <w:b/>
          <w:sz w:val="24"/>
          <w:szCs w:val="24"/>
          <w:lang w:val="fr-FR"/>
        </w:rPr>
        <w:t> </w:t>
      </w:r>
      <w:r w:rsidRPr="0031027A">
        <w:rPr>
          <w:b/>
          <w:sz w:val="24"/>
          <w:szCs w:val="24"/>
          <w:lang w:val="fr-FR"/>
        </w:rPr>
        <w:t>2022</w:t>
      </w:r>
    </w:p>
    <w:p w14:paraId="1B70F346" w14:textId="77777777" w:rsidR="00EB0DE8" w:rsidRPr="0031027A" w:rsidRDefault="00314C90" w:rsidP="00DA2598">
      <w:pPr>
        <w:spacing w:after="360"/>
        <w:rPr>
          <w:caps/>
          <w:sz w:val="24"/>
          <w:lang w:val="fr-FR"/>
        </w:rPr>
      </w:pPr>
      <w:r w:rsidRPr="0031027A">
        <w:rPr>
          <w:caps/>
          <w:sz w:val="24"/>
          <w:lang w:val="fr-FR"/>
        </w:rPr>
        <w:t>Rapport annuel du directeur de la Division de la supervision interne (DSI)</w:t>
      </w:r>
    </w:p>
    <w:p w14:paraId="1FCEF116" w14:textId="77777777" w:rsidR="00EB0DE8" w:rsidRPr="0031027A" w:rsidRDefault="00314C90" w:rsidP="00DA2598">
      <w:pPr>
        <w:spacing w:after="960"/>
        <w:rPr>
          <w:i/>
          <w:lang w:val="fr-FR"/>
        </w:rPr>
      </w:pPr>
      <w:r w:rsidRPr="0031027A">
        <w:rPr>
          <w:i/>
          <w:lang w:val="fr-FR"/>
        </w:rPr>
        <w:t>établi par le Secrétariat</w:t>
      </w:r>
    </w:p>
    <w:p w14:paraId="60BD82ED" w14:textId="45BE270E" w:rsidR="00EB0DE8" w:rsidRPr="0031027A" w:rsidRDefault="00314C90" w:rsidP="00DA2598">
      <w:pPr>
        <w:pStyle w:val="ONUMFS"/>
        <w:numPr>
          <w:ilvl w:val="0"/>
          <w:numId w:val="37"/>
        </w:numPr>
        <w:rPr>
          <w:lang w:val="fr-FR"/>
        </w:rPr>
      </w:pPr>
      <w:r w:rsidRPr="0031027A">
        <w:rPr>
          <w:lang w:val="fr-FR"/>
        </w:rPr>
        <w:t>Conformément au paragraphe</w:t>
      </w:r>
      <w:r w:rsidR="00B165D7" w:rsidRPr="0031027A">
        <w:rPr>
          <w:lang w:val="fr-FR"/>
        </w:rPr>
        <w:t> </w:t>
      </w:r>
      <w:r w:rsidRPr="0031027A">
        <w:rPr>
          <w:lang w:val="fr-FR"/>
        </w:rPr>
        <w:t>47 de la Charte de la supervision interne, le directeur de la Division de la supervision interne (DSI) soumet chaque année un rapport de synthèse à l</w:t>
      </w:r>
      <w:r w:rsidR="00BE382F" w:rsidRPr="0031027A">
        <w:rPr>
          <w:lang w:val="fr-FR"/>
        </w:rPr>
        <w:t>’</w:t>
      </w:r>
      <w:r w:rsidRPr="0031027A">
        <w:rPr>
          <w:lang w:val="fr-FR"/>
        </w:rPr>
        <w:t>Assemblée générale de l</w:t>
      </w:r>
      <w:r w:rsidR="00BE382F" w:rsidRPr="0031027A">
        <w:rPr>
          <w:lang w:val="fr-FR"/>
        </w:rPr>
        <w:t>’</w:t>
      </w:r>
      <w:r w:rsidRPr="0031027A">
        <w:rPr>
          <w:lang w:val="fr-FR"/>
        </w:rPr>
        <w:t>Organisation Mondiale de la Propriété Intellectuelle (OMPI), par l</w:t>
      </w:r>
      <w:r w:rsidR="00BE382F" w:rsidRPr="0031027A">
        <w:rPr>
          <w:lang w:val="fr-FR"/>
        </w:rPr>
        <w:t>’</w:t>
      </w:r>
      <w:r w:rsidRPr="0031027A">
        <w:rPr>
          <w:lang w:val="fr-FR"/>
        </w:rPr>
        <w:t>intermédiaire du Comité du programme et budget (PBC).</w:t>
      </w:r>
      <w:r w:rsidR="00267852" w:rsidRPr="0031027A">
        <w:rPr>
          <w:lang w:val="fr-FR"/>
        </w:rPr>
        <w:t xml:space="preserve">  </w:t>
      </w:r>
      <w:r w:rsidRPr="0031027A">
        <w:rPr>
          <w:lang w:val="fr-FR"/>
        </w:rPr>
        <w:t>Le rapport rend compte des activités de supervision interne menées au cours de la période comprise entre le</w:t>
      </w:r>
      <w:r w:rsidR="00BE382F" w:rsidRPr="0031027A">
        <w:rPr>
          <w:lang w:val="fr-FR"/>
        </w:rPr>
        <w:t xml:space="preserve"> 1</w:t>
      </w:r>
      <w:r w:rsidR="00BE382F" w:rsidRPr="0031027A">
        <w:rPr>
          <w:vertAlign w:val="superscript"/>
          <w:lang w:val="fr-FR"/>
        </w:rPr>
        <w:t>er</w:t>
      </w:r>
      <w:r w:rsidR="00BE382F" w:rsidRPr="0031027A">
        <w:rPr>
          <w:lang w:val="fr-FR"/>
        </w:rPr>
        <w:t> </w:t>
      </w:r>
      <w:r w:rsidRPr="0031027A">
        <w:rPr>
          <w:lang w:val="fr-FR"/>
        </w:rPr>
        <w:t>janvier</w:t>
      </w:r>
      <w:r w:rsidR="00B165D7" w:rsidRPr="0031027A">
        <w:rPr>
          <w:lang w:val="fr-FR"/>
        </w:rPr>
        <w:t> </w:t>
      </w:r>
      <w:r w:rsidRPr="0031027A">
        <w:rPr>
          <w:lang w:val="fr-FR"/>
        </w:rPr>
        <w:t>2021 et le 31</w:t>
      </w:r>
      <w:r w:rsidR="00B165D7" w:rsidRPr="0031027A">
        <w:rPr>
          <w:lang w:val="fr-FR"/>
        </w:rPr>
        <w:t> </w:t>
      </w:r>
      <w:r w:rsidRPr="0031027A">
        <w:rPr>
          <w:lang w:val="fr-FR"/>
        </w:rPr>
        <w:t>décembre</w:t>
      </w:r>
      <w:r w:rsidR="00B165D7" w:rsidRPr="0031027A">
        <w:rPr>
          <w:lang w:val="fr-FR"/>
        </w:rPr>
        <w:t> </w:t>
      </w:r>
      <w:r w:rsidRPr="0031027A">
        <w:rPr>
          <w:lang w:val="fr-FR"/>
        </w:rPr>
        <w:t>2021.</w:t>
      </w:r>
    </w:p>
    <w:p w14:paraId="098013E2" w14:textId="280B57C4" w:rsidR="00EB0DE8" w:rsidRPr="0031027A" w:rsidRDefault="00314C90" w:rsidP="00DA2598">
      <w:pPr>
        <w:pStyle w:val="ONUMFS"/>
        <w:rPr>
          <w:lang w:val="fr-FR"/>
        </w:rPr>
      </w:pPr>
      <w:r w:rsidRPr="0031027A">
        <w:rPr>
          <w:lang w:val="fr-FR"/>
        </w:rPr>
        <w:t>Le paragraphe de décision ci</w:t>
      </w:r>
      <w:r w:rsidR="0058518D">
        <w:rPr>
          <w:lang w:val="fr-FR"/>
        </w:rPr>
        <w:noBreakHyphen/>
      </w:r>
      <w:r w:rsidRPr="0031027A">
        <w:rPr>
          <w:lang w:val="fr-FR"/>
        </w:rPr>
        <w:t>après est proposé.</w:t>
      </w:r>
    </w:p>
    <w:p w14:paraId="15EFEE84" w14:textId="0E218C87" w:rsidR="00EB0DE8" w:rsidRPr="0031027A" w:rsidRDefault="00314C90" w:rsidP="00DA2598">
      <w:pPr>
        <w:pStyle w:val="ONUMFS"/>
        <w:ind w:left="5533"/>
        <w:rPr>
          <w:i/>
          <w:lang w:val="fr-FR"/>
        </w:rPr>
      </w:pPr>
      <w:r w:rsidRPr="0031027A">
        <w:rPr>
          <w:i/>
          <w:lang w:val="fr-FR"/>
        </w:rPr>
        <w:t>Le Comité du programme et budget (PBC) a recommandé à l</w:t>
      </w:r>
      <w:r w:rsidR="00BE382F" w:rsidRPr="0031027A">
        <w:rPr>
          <w:i/>
          <w:lang w:val="fr-FR"/>
        </w:rPr>
        <w:t>’</w:t>
      </w:r>
      <w:r w:rsidRPr="0031027A">
        <w:rPr>
          <w:i/>
          <w:lang w:val="fr-FR"/>
        </w:rPr>
        <w:t>Assemblée générale de l</w:t>
      </w:r>
      <w:r w:rsidR="00BE382F" w:rsidRPr="0031027A">
        <w:rPr>
          <w:i/>
          <w:lang w:val="fr-FR"/>
        </w:rPr>
        <w:t>’</w:t>
      </w:r>
      <w:r w:rsidRPr="0031027A">
        <w:rPr>
          <w:i/>
          <w:lang w:val="fr-FR"/>
        </w:rPr>
        <w:t>OMPI de prendre note du “Rapport annuel du directeur de la Division de la supervision interne (DSI)” (document WO/PBC/34/5).</w:t>
      </w:r>
    </w:p>
    <w:p w14:paraId="64B49681" w14:textId="749B0857" w:rsidR="00267852" w:rsidRPr="0031027A" w:rsidRDefault="00314C90" w:rsidP="00DA2598">
      <w:pPr>
        <w:pStyle w:val="Endofdocument-Annex"/>
        <w:spacing w:before="720"/>
        <w:rPr>
          <w:lang w:val="fr-FR"/>
        </w:rPr>
        <w:sectPr w:rsidR="00267852" w:rsidRPr="0031027A" w:rsidSect="004D6960">
          <w:endnotePr>
            <w:numFmt w:val="decimal"/>
          </w:endnotePr>
          <w:pgSz w:w="11907" w:h="16840" w:code="9"/>
          <w:pgMar w:top="567" w:right="1134" w:bottom="1418" w:left="1418" w:header="510" w:footer="1021" w:gutter="0"/>
          <w:pgNumType w:start="2"/>
          <w:cols w:space="720"/>
          <w:titlePg/>
          <w:docGrid w:linePitch="299"/>
        </w:sectPr>
      </w:pPr>
      <w:r w:rsidRPr="0031027A">
        <w:rPr>
          <w:lang w:val="fr-FR"/>
        </w:rPr>
        <w:t>[Le rapport annuel du directeur de</w:t>
      </w:r>
      <w:r w:rsidR="00EF1CD0" w:rsidRPr="0031027A">
        <w:rPr>
          <w:lang w:val="fr-FR"/>
        </w:rPr>
        <w:t xml:space="preserve"> la DSI</w:t>
      </w:r>
      <w:r w:rsidRPr="0031027A">
        <w:rPr>
          <w:lang w:val="fr-FR"/>
        </w:rPr>
        <w:t xml:space="preserve"> suit]</w:t>
      </w:r>
    </w:p>
    <w:p w14:paraId="3993D47B" w14:textId="77777777" w:rsidR="00EB0DE8" w:rsidRPr="0031027A" w:rsidRDefault="00C46B12" w:rsidP="00DA2598">
      <w:pPr>
        <w:rPr>
          <w:lang w:val="fr-FR"/>
        </w:rPr>
      </w:pPr>
      <w:r w:rsidRPr="0031027A">
        <w:rPr>
          <w:lang w:val="fr-FR"/>
        </w:rPr>
        <w:lastRenderedPageBreak/>
        <w:br w:type="page"/>
      </w:r>
    </w:p>
    <w:p w14:paraId="207B4E91" w14:textId="77777777" w:rsidR="00EB0DE8" w:rsidRPr="0031027A" w:rsidRDefault="00314C90" w:rsidP="00DA2598">
      <w:pPr>
        <w:spacing w:after="240"/>
        <w:jc w:val="center"/>
        <w:rPr>
          <w:rFonts w:ascii="Arial Bold" w:hAnsi="Arial Bold" w:hint="eastAsia"/>
          <w:b/>
          <w:caps/>
          <w:lang w:val="fr-FR"/>
        </w:rPr>
      </w:pPr>
      <w:r w:rsidRPr="0031027A">
        <w:rPr>
          <w:rFonts w:ascii="Arial Bold" w:hAnsi="Arial Bold"/>
          <w:b/>
          <w:caps/>
          <w:lang w:val="fr-FR"/>
        </w:rPr>
        <w:lastRenderedPageBreak/>
        <w:t>Rapport annuel du directeur de la Division de la supervision interne</w:t>
      </w:r>
    </w:p>
    <w:p w14:paraId="18BED372" w14:textId="28D243EE" w:rsidR="00EB0DE8" w:rsidRPr="0031027A" w:rsidRDefault="00314C90" w:rsidP="00DA2598">
      <w:pPr>
        <w:spacing w:after="720"/>
        <w:jc w:val="center"/>
        <w:rPr>
          <w:lang w:val="fr-FR"/>
        </w:rPr>
      </w:pPr>
      <w:r w:rsidRPr="0031027A">
        <w:rPr>
          <w:lang w:val="fr-FR"/>
        </w:rPr>
        <w:t>1</w:t>
      </w:r>
      <w:r w:rsidRPr="0031027A">
        <w:rPr>
          <w:vertAlign w:val="superscript"/>
          <w:lang w:val="fr-FR"/>
        </w:rPr>
        <w:t>er</w:t>
      </w:r>
      <w:r w:rsidR="00B165D7" w:rsidRPr="0031027A">
        <w:rPr>
          <w:lang w:val="fr-FR"/>
        </w:rPr>
        <w:t> </w:t>
      </w:r>
      <w:r w:rsidRPr="0031027A">
        <w:rPr>
          <w:lang w:val="fr-FR"/>
        </w:rPr>
        <w:t>janvier</w:t>
      </w:r>
      <w:r w:rsidR="00B165D7" w:rsidRPr="0031027A">
        <w:rPr>
          <w:lang w:val="fr-FR"/>
        </w:rPr>
        <w:t> </w:t>
      </w:r>
      <w:r w:rsidRPr="0031027A">
        <w:rPr>
          <w:lang w:val="fr-FR"/>
        </w:rPr>
        <w:t>2021 – 31</w:t>
      </w:r>
      <w:r w:rsidR="00B165D7" w:rsidRPr="0031027A">
        <w:rPr>
          <w:lang w:val="fr-FR"/>
        </w:rPr>
        <w:t> </w:t>
      </w:r>
      <w:r w:rsidRPr="0031027A">
        <w:rPr>
          <w:lang w:val="fr-FR"/>
        </w:rPr>
        <w:t>décembre</w:t>
      </w:r>
      <w:r w:rsidR="00B165D7" w:rsidRPr="0031027A">
        <w:rPr>
          <w:lang w:val="fr-FR"/>
        </w:rPr>
        <w:t> </w:t>
      </w:r>
      <w:r w:rsidRPr="0031027A">
        <w:rPr>
          <w:lang w:val="fr-FR"/>
        </w:rPr>
        <w:t>2021</w:t>
      </w:r>
    </w:p>
    <w:p w14:paraId="20001056" w14:textId="77777777" w:rsidR="00EB0DE8" w:rsidRPr="0031027A" w:rsidRDefault="00314C90" w:rsidP="00DA2598">
      <w:pPr>
        <w:jc w:val="center"/>
        <w:rPr>
          <w:b/>
          <w:lang w:val="fr-FR"/>
        </w:rPr>
      </w:pPr>
      <w:r w:rsidRPr="0031027A">
        <w:rPr>
          <w:b/>
          <w:lang w:val="fr-FR"/>
        </w:rPr>
        <w:t>TABLE DES MATIÈRES</w:t>
      </w:r>
    </w:p>
    <w:p w14:paraId="1248907D" w14:textId="183031A7" w:rsidR="00DA2598" w:rsidRPr="0031027A" w:rsidRDefault="00DA2598">
      <w:pPr>
        <w:pStyle w:val="TOC1"/>
        <w:rPr>
          <w:rFonts w:asciiTheme="minorHAnsi" w:eastAsiaTheme="minorEastAsia" w:hAnsiTheme="minorHAnsi" w:cstheme="minorBidi"/>
          <w:caps w:val="0"/>
          <w:noProof/>
          <w:szCs w:val="22"/>
          <w:lang w:val="fr-FR" w:eastAsia="en-US"/>
        </w:rPr>
      </w:pPr>
      <w:r w:rsidRPr="0031027A">
        <w:rPr>
          <w:lang w:val="fr-FR"/>
        </w:rPr>
        <w:fldChar w:fldCharType="begin"/>
      </w:r>
      <w:r w:rsidRPr="0031027A">
        <w:rPr>
          <w:lang w:val="fr-FR"/>
        </w:rPr>
        <w:instrText xml:space="preserve"> TOC \o "1-1" \u </w:instrText>
      </w:r>
      <w:r w:rsidRPr="0031027A">
        <w:rPr>
          <w:lang w:val="fr-FR"/>
        </w:rPr>
        <w:fldChar w:fldCharType="separate"/>
      </w:r>
      <w:r w:rsidRPr="0031027A">
        <w:rPr>
          <w:noProof/>
          <w:lang w:val="fr-FR"/>
        </w:rPr>
        <w:t>Liste de sigles</w:t>
      </w:r>
      <w:r w:rsidRPr="0031027A">
        <w:rPr>
          <w:noProof/>
          <w:lang w:val="fr-FR"/>
        </w:rPr>
        <w:tab/>
      </w:r>
      <w:r w:rsidRPr="0031027A">
        <w:rPr>
          <w:noProof/>
          <w:lang w:val="fr-FR"/>
        </w:rPr>
        <w:fldChar w:fldCharType="begin"/>
      </w:r>
      <w:r w:rsidRPr="0031027A">
        <w:rPr>
          <w:noProof/>
          <w:lang w:val="fr-FR"/>
        </w:rPr>
        <w:instrText xml:space="preserve"> PAGEREF _Toc101875685 \h </w:instrText>
      </w:r>
      <w:r w:rsidRPr="0031027A">
        <w:rPr>
          <w:noProof/>
          <w:lang w:val="fr-FR"/>
        </w:rPr>
      </w:r>
      <w:r w:rsidRPr="0031027A">
        <w:rPr>
          <w:noProof/>
          <w:lang w:val="fr-FR"/>
        </w:rPr>
        <w:fldChar w:fldCharType="separate"/>
      </w:r>
      <w:r w:rsidRPr="0031027A">
        <w:rPr>
          <w:noProof/>
          <w:lang w:val="fr-FR"/>
        </w:rPr>
        <w:t>3</w:t>
      </w:r>
      <w:r w:rsidRPr="0031027A">
        <w:rPr>
          <w:noProof/>
          <w:lang w:val="fr-FR"/>
        </w:rPr>
        <w:fldChar w:fldCharType="end"/>
      </w:r>
    </w:p>
    <w:p w14:paraId="04DBC81B" w14:textId="26C40DDC"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Généralités</w:t>
      </w:r>
      <w:r w:rsidRPr="0031027A">
        <w:rPr>
          <w:noProof/>
          <w:lang w:val="fr-FR"/>
        </w:rPr>
        <w:tab/>
      </w:r>
      <w:r w:rsidRPr="0031027A">
        <w:rPr>
          <w:noProof/>
          <w:lang w:val="fr-FR"/>
        </w:rPr>
        <w:fldChar w:fldCharType="begin"/>
      </w:r>
      <w:r w:rsidRPr="0031027A">
        <w:rPr>
          <w:noProof/>
          <w:lang w:val="fr-FR"/>
        </w:rPr>
        <w:instrText xml:space="preserve"> PAGEREF _Toc101875686 \h </w:instrText>
      </w:r>
      <w:r w:rsidRPr="0031027A">
        <w:rPr>
          <w:noProof/>
          <w:lang w:val="fr-FR"/>
        </w:rPr>
      </w:r>
      <w:r w:rsidRPr="0031027A">
        <w:rPr>
          <w:noProof/>
          <w:lang w:val="fr-FR"/>
        </w:rPr>
        <w:fldChar w:fldCharType="separate"/>
      </w:r>
      <w:r w:rsidRPr="0031027A">
        <w:rPr>
          <w:noProof/>
          <w:lang w:val="fr-FR"/>
        </w:rPr>
        <w:t>4</w:t>
      </w:r>
      <w:r w:rsidRPr="0031027A">
        <w:rPr>
          <w:noProof/>
          <w:lang w:val="fr-FR"/>
        </w:rPr>
        <w:fldChar w:fldCharType="end"/>
      </w:r>
    </w:p>
    <w:p w14:paraId="7E986C3A" w14:textId="10A291B5"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Faits marquants survenus durant la période considérée</w:t>
      </w:r>
      <w:r w:rsidRPr="0031027A">
        <w:rPr>
          <w:noProof/>
          <w:lang w:val="fr-FR"/>
        </w:rPr>
        <w:tab/>
      </w:r>
      <w:r w:rsidRPr="0031027A">
        <w:rPr>
          <w:noProof/>
          <w:lang w:val="fr-FR"/>
        </w:rPr>
        <w:fldChar w:fldCharType="begin"/>
      </w:r>
      <w:r w:rsidRPr="0031027A">
        <w:rPr>
          <w:noProof/>
          <w:lang w:val="fr-FR"/>
        </w:rPr>
        <w:instrText xml:space="preserve"> PAGEREF _Toc101875687 \h </w:instrText>
      </w:r>
      <w:r w:rsidRPr="0031027A">
        <w:rPr>
          <w:noProof/>
          <w:lang w:val="fr-FR"/>
        </w:rPr>
      </w:r>
      <w:r w:rsidRPr="0031027A">
        <w:rPr>
          <w:noProof/>
          <w:lang w:val="fr-FR"/>
        </w:rPr>
        <w:fldChar w:fldCharType="separate"/>
      </w:r>
      <w:r w:rsidRPr="0031027A">
        <w:rPr>
          <w:noProof/>
          <w:lang w:val="fr-FR"/>
        </w:rPr>
        <w:t>4</w:t>
      </w:r>
      <w:r w:rsidRPr="0031027A">
        <w:rPr>
          <w:noProof/>
          <w:lang w:val="fr-FR"/>
        </w:rPr>
        <w:fldChar w:fldCharType="end"/>
      </w:r>
    </w:p>
    <w:p w14:paraId="387CE4A8" w14:textId="30275BA0"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Principes de planification</w:t>
      </w:r>
      <w:r w:rsidRPr="0031027A">
        <w:rPr>
          <w:noProof/>
          <w:lang w:val="fr-FR"/>
        </w:rPr>
        <w:tab/>
      </w:r>
      <w:r w:rsidRPr="0031027A">
        <w:rPr>
          <w:noProof/>
          <w:lang w:val="fr-FR"/>
        </w:rPr>
        <w:fldChar w:fldCharType="begin"/>
      </w:r>
      <w:r w:rsidRPr="0031027A">
        <w:rPr>
          <w:noProof/>
          <w:lang w:val="fr-FR"/>
        </w:rPr>
        <w:instrText xml:space="preserve"> PAGEREF _Toc101875688 \h </w:instrText>
      </w:r>
      <w:r w:rsidRPr="0031027A">
        <w:rPr>
          <w:noProof/>
          <w:lang w:val="fr-FR"/>
        </w:rPr>
      </w:r>
      <w:r w:rsidRPr="0031027A">
        <w:rPr>
          <w:noProof/>
          <w:lang w:val="fr-FR"/>
        </w:rPr>
        <w:fldChar w:fldCharType="separate"/>
      </w:r>
      <w:r w:rsidRPr="0031027A">
        <w:rPr>
          <w:noProof/>
          <w:lang w:val="fr-FR"/>
        </w:rPr>
        <w:t>5</w:t>
      </w:r>
      <w:r w:rsidRPr="0031027A">
        <w:rPr>
          <w:noProof/>
          <w:lang w:val="fr-FR"/>
        </w:rPr>
        <w:fldChar w:fldCharType="end"/>
      </w:r>
    </w:p>
    <w:p w14:paraId="2A5CD6FA" w14:textId="5E140E04"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Normes professionnelles</w:t>
      </w:r>
      <w:r w:rsidRPr="0031027A">
        <w:rPr>
          <w:noProof/>
          <w:lang w:val="fr-FR"/>
        </w:rPr>
        <w:tab/>
      </w:r>
      <w:r w:rsidRPr="0031027A">
        <w:rPr>
          <w:noProof/>
          <w:lang w:val="fr-FR"/>
        </w:rPr>
        <w:fldChar w:fldCharType="begin"/>
      </w:r>
      <w:r w:rsidRPr="0031027A">
        <w:rPr>
          <w:noProof/>
          <w:lang w:val="fr-FR"/>
        </w:rPr>
        <w:instrText xml:space="preserve"> PAGEREF _Toc101875689 \h </w:instrText>
      </w:r>
      <w:r w:rsidRPr="0031027A">
        <w:rPr>
          <w:noProof/>
          <w:lang w:val="fr-FR"/>
        </w:rPr>
      </w:r>
      <w:r w:rsidRPr="0031027A">
        <w:rPr>
          <w:noProof/>
          <w:lang w:val="fr-FR"/>
        </w:rPr>
        <w:fldChar w:fldCharType="separate"/>
      </w:r>
      <w:r w:rsidRPr="0031027A">
        <w:rPr>
          <w:noProof/>
          <w:lang w:val="fr-FR"/>
        </w:rPr>
        <w:t>5</w:t>
      </w:r>
      <w:r w:rsidRPr="0031027A">
        <w:rPr>
          <w:noProof/>
          <w:lang w:val="fr-FR"/>
        </w:rPr>
        <w:fldChar w:fldCharType="end"/>
      </w:r>
    </w:p>
    <w:p w14:paraId="46AFF569" w14:textId="2CECC1A9"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Intégration du principe d</w:t>
      </w:r>
      <w:r w:rsidR="00BE382F" w:rsidRPr="0031027A">
        <w:rPr>
          <w:noProof/>
          <w:lang w:val="fr-FR"/>
        </w:rPr>
        <w:t>’</w:t>
      </w:r>
      <w:r w:rsidRPr="0031027A">
        <w:rPr>
          <w:noProof/>
          <w:lang w:val="fr-FR"/>
        </w:rPr>
        <w:t>égalité entre les sexes</w:t>
      </w:r>
      <w:r w:rsidRPr="0031027A">
        <w:rPr>
          <w:noProof/>
          <w:lang w:val="fr-FR"/>
        </w:rPr>
        <w:tab/>
      </w:r>
      <w:r w:rsidRPr="0031027A">
        <w:rPr>
          <w:noProof/>
          <w:lang w:val="fr-FR"/>
        </w:rPr>
        <w:fldChar w:fldCharType="begin"/>
      </w:r>
      <w:r w:rsidRPr="0031027A">
        <w:rPr>
          <w:noProof/>
          <w:lang w:val="fr-FR"/>
        </w:rPr>
        <w:instrText xml:space="preserve"> PAGEREF _Toc101875690 \h </w:instrText>
      </w:r>
      <w:r w:rsidRPr="0031027A">
        <w:rPr>
          <w:noProof/>
          <w:lang w:val="fr-FR"/>
        </w:rPr>
      </w:r>
      <w:r w:rsidRPr="0031027A">
        <w:rPr>
          <w:noProof/>
          <w:lang w:val="fr-FR"/>
        </w:rPr>
        <w:fldChar w:fldCharType="separate"/>
      </w:r>
      <w:r w:rsidRPr="0031027A">
        <w:rPr>
          <w:noProof/>
          <w:lang w:val="fr-FR"/>
        </w:rPr>
        <w:t>5</w:t>
      </w:r>
      <w:r w:rsidRPr="0031027A">
        <w:rPr>
          <w:noProof/>
          <w:lang w:val="fr-FR"/>
        </w:rPr>
        <w:fldChar w:fldCharType="end"/>
      </w:r>
    </w:p>
    <w:p w14:paraId="676686A6" w14:textId="6BF1D4AC"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Principales conclusions et recommandations en matière de supervision jugées prioritaires</w:t>
      </w:r>
      <w:r w:rsidRPr="0031027A">
        <w:rPr>
          <w:noProof/>
          <w:lang w:val="fr-FR"/>
        </w:rPr>
        <w:tab/>
      </w:r>
      <w:r w:rsidRPr="0031027A">
        <w:rPr>
          <w:noProof/>
          <w:lang w:val="fr-FR"/>
        </w:rPr>
        <w:fldChar w:fldCharType="begin"/>
      </w:r>
      <w:r w:rsidRPr="0031027A">
        <w:rPr>
          <w:noProof/>
          <w:lang w:val="fr-FR"/>
        </w:rPr>
        <w:instrText xml:space="preserve"> PAGEREF _Toc101875691 \h </w:instrText>
      </w:r>
      <w:r w:rsidRPr="0031027A">
        <w:rPr>
          <w:noProof/>
          <w:lang w:val="fr-FR"/>
        </w:rPr>
      </w:r>
      <w:r w:rsidRPr="0031027A">
        <w:rPr>
          <w:noProof/>
          <w:lang w:val="fr-FR"/>
        </w:rPr>
        <w:fldChar w:fldCharType="separate"/>
      </w:r>
      <w:r w:rsidRPr="0031027A">
        <w:rPr>
          <w:noProof/>
          <w:lang w:val="fr-FR"/>
        </w:rPr>
        <w:t>6</w:t>
      </w:r>
      <w:r w:rsidRPr="0031027A">
        <w:rPr>
          <w:noProof/>
          <w:lang w:val="fr-FR"/>
        </w:rPr>
        <w:fldChar w:fldCharType="end"/>
      </w:r>
    </w:p>
    <w:p w14:paraId="63486F69" w14:textId="204C74BF"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Missions ayant fait l</w:t>
      </w:r>
      <w:r w:rsidR="00BE382F" w:rsidRPr="0031027A">
        <w:rPr>
          <w:noProof/>
          <w:lang w:val="fr-FR"/>
        </w:rPr>
        <w:t>’</w:t>
      </w:r>
      <w:r w:rsidRPr="0031027A">
        <w:rPr>
          <w:noProof/>
          <w:lang w:val="fr-FR"/>
        </w:rPr>
        <w:t>objet d</w:t>
      </w:r>
      <w:r w:rsidR="00BE382F" w:rsidRPr="0031027A">
        <w:rPr>
          <w:noProof/>
          <w:lang w:val="fr-FR"/>
        </w:rPr>
        <w:t>’</w:t>
      </w:r>
      <w:r w:rsidRPr="0031027A">
        <w:rPr>
          <w:noProof/>
          <w:lang w:val="fr-FR"/>
        </w:rPr>
        <w:t>un rapport en 2021</w:t>
      </w:r>
      <w:r w:rsidRPr="0031027A">
        <w:rPr>
          <w:noProof/>
          <w:lang w:val="fr-FR"/>
        </w:rPr>
        <w:tab/>
      </w:r>
      <w:r w:rsidRPr="0031027A">
        <w:rPr>
          <w:noProof/>
          <w:lang w:val="fr-FR"/>
        </w:rPr>
        <w:fldChar w:fldCharType="begin"/>
      </w:r>
      <w:r w:rsidRPr="0031027A">
        <w:rPr>
          <w:noProof/>
          <w:lang w:val="fr-FR"/>
        </w:rPr>
        <w:instrText xml:space="preserve"> PAGEREF _Toc101875692 \h </w:instrText>
      </w:r>
      <w:r w:rsidRPr="0031027A">
        <w:rPr>
          <w:noProof/>
          <w:lang w:val="fr-FR"/>
        </w:rPr>
      </w:r>
      <w:r w:rsidRPr="0031027A">
        <w:rPr>
          <w:noProof/>
          <w:lang w:val="fr-FR"/>
        </w:rPr>
        <w:fldChar w:fldCharType="separate"/>
      </w:r>
      <w:r w:rsidRPr="0031027A">
        <w:rPr>
          <w:noProof/>
          <w:lang w:val="fr-FR"/>
        </w:rPr>
        <w:t>7</w:t>
      </w:r>
      <w:r w:rsidRPr="0031027A">
        <w:rPr>
          <w:noProof/>
          <w:lang w:val="fr-FR"/>
        </w:rPr>
        <w:fldChar w:fldCharType="end"/>
      </w:r>
    </w:p>
    <w:p w14:paraId="6CE6F891" w14:textId="4C78A986"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Missions lancées à la fin de 2021</w:t>
      </w:r>
      <w:r w:rsidRPr="0031027A">
        <w:rPr>
          <w:noProof/>
          <w:lang w:val="fr-FR"/>
        </w:rPr>
        <w:tab/>
      </w:r>
      <w:r w:rsidRPr="0031027A">
        <w:rPr>
          <w:noProof/>
          <w:lang w:val="fr-FR"/>
        </w:rPr>
        <w:fldChar w:fldCharType="begin"/>
      </w:r>
      <w:r w:rsidRPr="0031027A">
        <w:rPr>
          <w:noProof/>
          <w:lang w:val="fr-FR"/>
        </w:rPr>
        <w:instrText xml:space="preserve"> PAGEREF _Toc101875693 \h </w:instrText>
      </w:r>
      <w:r w:rsidRPr="0031027A">
        <w:rPr>
          <w:noProof/>
          <w:lang w:val="fr-FR"/>
        </w:rPr>
      </w:r>
      <w:r w:rsidRPr="0031027A">
        <w:rPr>
          <w:noProof/>
          <w:lang w:val="fr-FR"/>
        </w:rPr>
        <w:fldChar w:fldCharType="separate"/>
      </w:r>
      <w:r w:rsidRPr="0031027A">
        <w:rPr>
          <w:noProof/>
          <w:lang w:val="fr-FR"/>
        </w:rPr>
        <w:t>14</w:t>
      </w:r>
      <w:r w:rsidRPr="0031027A">
        <w:rPr>
          <w:noProof/>
          <w:lang w:val="fr-FR"/>
        </w:rPr>
        <w:fldChar w:fldCharType="end"/>
      </w:r>
    </w:p>
    <w:p w14:paraId="73DAC251" w14:textId="7746B417"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Activités d</w:t>
      </w:r>
      <w:r w:rsidR="00BE382F" w:rsidRPr="0031027A">
        <w:rPr>
          <w:noProof/>
          <w:lang w:val="fr-FR"/>
        </w:rPr>
        <w:t>’</w:t>
      </w:r>
      <w:r w:rsidRPr="0031027A">
        <w:rPr>
          <w:noProof/>
          <w:lang w:val="fr-FR"/>
        </w:rPr>
        <w:t>enquête</w:t>
      </w:r>
      <w:r w:rsidRPr="0031027A">
        <w:rPr>
          <w:noProof/>
          <w:lang w:val="fr-FR"/>
        </w:rPr>
        <w:tab/>
      </w:r>
      <w:r w:rsidRPr="0031027A">
        <w:rPr>
          <w:noProof/>
          <w:lang w:val="fr-FR"/>
        </w:rPr>
        <w:fldChar w:fldCharType="begin"/>
      </w:r>
      <w:r w:rsidRPr="0031027A">
        <w:rPr>
          <w:noProof/>
          <w:lang w:val="fr-FR"/>
        </w:rPr>
        <w:instrText xml:space="preserve"> PAGEREF _Toc101875694 \h </w:instrText>
      </w:r>
      <w:r w:rsidRPr="0031027A">
        <w:rPr>
          <w:noProof/>
          <w:lang w:val="fr-FR"/>
        </w:rPr>
      </w:r>
      <w:r w:rsidRPr="0031027A">
        <w:rPr>
          <w:noProof/>
          <w:lang w:val="fr-FR"/>
        </w:rPr>
        <w:fldChar w:fldCharType="separate"/>
      </w:r>
      <w:r w:rsidRPr="0031027A">
        <w:rPr>
          <w:noProof/>
          <w:lang w:val="fr-FR"/>
        </w:rPr>
        <w:t>17</w:t>
      </w:r>
      <w:r w:rsidRPr="0031027A">
        <w:rPr>
          <w:noProof/>
          <w:lang w:val="fr-FR"/>
        </w:rPr>
        <w:fldChar w:fldCharType="end"/>
      </w:r>
    </w:p>
    <w:p w14:paraId="2A5D9025" w14:textId="5292DAA7"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Cas dans lesquels des demandes d</w:t>
      </w:r>
      <w:r w:rsidR="00BE382F" w:rsidRPr="0031027A">
        <w:rPr>
          <w:noProof/>
          <w:lang w:val="fr-FR"/>
        </w:rPr>
        <w:t>’</w:t>
      </w:r>
      <w:r w:rsidRPr="0031027A">
        <w:rPr>
          <w:noProof/>
          <w:lang w:val="fr-FR"/>
        </w:rPr>
        <w:t>information ou d</w:t>
      </w:r>
      <w:r w:rsidR="00BE382F" w:rsidRPr="0031027A">
        <w:rPr>
          <w:noProof/>
          <w:lang w:val="fr-FR"/>
        </w:rPr>
        <w:t>’</w:t>
      </w:r>
      <w:r w:rsidRPr="0031027A">
        <w:rPr>
          <w:noProof/>
          <w:lang w:val="fr-FR"/>
        </w:rPr>
        <w:t>assistance ont été rejetées</w:t>
      </w:r>
      <w:r w:rsidRPr="0031027A">
        <w:rPr>
          <w:noProof/>
          <w:lang w:val="fr-FR"/>
        </w:rPr>
        <w:tab/>
      </w:r>
      <w:r w:rsidRPr="0031027A">
        <w:rPr>
          <w:noProof/>
          <w:lang w:val="fr-FR"/>
        </w:rPr>
        <w:fldChar w:fldCharType="begin"/>
      </w:r>
      <w:r w:rsidRPr="0031027A">
        <w:rPr>
          <w:noProof/>
          <w:lang w:val="fr-FR"/>
        </w:rPr>
        <w:instrText xml:space="preserve"> PAGEREF _Toc101875695 \h </w:instrText>
      </w:r>
      <w:r w:rsidRPr="0031027A">
        <w:rPr>
          <w:noProof/>
          <w:lang w:val="fr-FR"/>
        </w:rPr>
      </w:r>
      <w:r w:rsidRPr="0031027A">
        <w:rPr>
          <w:noProof/>
          <w:lang w:val="fr-FR"/>
        </w:rPr>
        <w:fldChar w:fldCharType="separate"/>
      </w:r>
      <w:r w:rsidRPr="0031027A">
        <w:rPr>
          <w:noProof/>
          <w:lang w:val="fr-FR"/>
        </w:rPr>
        <w:t>20</w:t>
      </w:r>
      <w:r w:rsidRPr="0031027A">
        <w:rPr>
          <w:noProof/>
          <w:lang w:val="fr-FR"/>
        </w:rPr>
        <w:fldChar w:fldCharType="end"/>
      </w:r>
    </w:p>
    <w:p w14:paraId="626F9283" w14:textId="7C876C30"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État d</w:t>
      </w:r>
      <w:r w:rsidR="00BE382F" w:rsidRPr="0031027A">
        <w:rPr>
          <w:noProof/>
          <w:lang w:val="fr-FR"/>
        </w:rPr>
        <w:t>’</w:t>
      </w:r>
      <w:r w:rsidRPr="0031027A">
        <w:rPr>
          <w:noProof/>
          <w:lang w:val="fr-FR"/>
        </w:rPr>
        <w:t>avancement de la mise en œuvre des recommandations en matière de supervision</w:t>
      </w:r>
      <w:r w:rsidRPr="0031027A">
        <w:rPr>
          <w:noProof/>
          <w:lang w:val="fr-FR"/>
        </w:rPr>
        <w:tab/>
      </w:r>
      <w:r w:rsidRPr="0031027A">
        <w:rPr>
          <w:noProof/>
          <w:lang w:val="fr-FR"/>
        </w:rPr>
        <w:fldChar w:fldCharType="begin"/>
      </w:r>
      <w:r w:rsidRPr="0031027A">
        <w:rPr>
          <w:noProof/>
          <w:lang w:val="fr-FR"/>
        </w:rPr>
        <w:instrText xml:space="preserve"> PAGEREF _Toc101875696 \h </w:instrText>
      </w:r>
      <w:r w:rsidRPr="0031027A">
        <w:rPr>
          <w:noProof/>
          <w:lang w:val="fr-FR"/>
        </w:rPr>
      </w:r>
      <w:r w:rsidRPr="0031027A">
        <w:rPr>
          <w:noProof/>
          <w:lang w:val="fr-FR"/>
        </w:rPr>
        <w:fldChar w:fldCharType="separate"/>
      </w:r>
      <w:r w:rsidRPr="0031027A">
        <w:rPr>
          <w:noProof/>
          <w:lang w:val="fr-FR"/>
        </w:rPr>
        <w:t>20</w:t>
      </w:r>
      <w:r w:rsidRPr="0031027A">
        <w:rPr>
          <w:noProof/>
          <w:lang w:val="fr-FR"/>
        </w:rPr>
        <w:fldChar w:fldCharType="end"/>
      </w:r>
    </w:p>
    <w:p w14:paraId="6D5498D5" w14:textId="3F65227C"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Activités consultatives et de conseil en matière de supervision</w:t>
      </w:r>
      <w:r w:rsidRPr="0031027A">
        <w:rPr>
          <w:noProof/>
          <w:lang w:val="fr-FR"/>
        </w:rPr>
        <w:tab/>
      </w:r>
      <w:r w:rsidRPr="0031027A">
        <w:rPr>
          <w:noProof/>
          <w:lang w:val="fr-FR"/>
        </w:rPr>
        <w:fldChar w:fldCharType="begin"/>
      </w:r>
      <w:r w:rsidRPr="0031027A">
        <w:rPr>
          <w:noProof/>
          <w:lang w:val="fr-FR"/>
        </w:rPr>
        <w:instrText xml:space="preserve"> PAGEREF _Toc101875697 \h </w:instrText>
      </w:r>
      <w:r w:rsidRPr="0031027A">
        <w:rPr>
          <w:noProof/>
          <w:lang w:val="fr-FR"/>
        </w:rPr>
      </w:r>
      <w:r w:rsidRPr="0031027A">
        <w:rPr>
          <w:noProof/>
          <w:lang w:val="fr-FR"/>
        </w:rPr>
        <w:fldChar w:fldCharType="separate"/>
      </w:r>
      <w:r w:rsidRPr="0031027A">
        <w:rPr>
          <w:noProof/>
          <w:lang w:val="fr-FR"/>
        </w:rPr>
        <w:t>22</w:t>
      </w:r>
      <w:r w:rsidRPr="0031027A">
        <w:rPr>
          <w:noProof/>
          <w:lang w:val="fr-FR"/>
        </w:rPr>
        <w:fldChar w:fldCharType="end"/>
      </w:r>
    </w:p>
    <w:p w14:paraId="61781D23" w14:textId="14E7E3E8"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Coordination avec les organismes de supervision externes</w:t>
      </w:r>
      <w:r w:rsidRPr="0031027A">
        <w:rPr>
          <w:noProof/>
          <w:lang w:val="fr-FR"/>
        </w:rPr>
        <w:tab/>
      </w:r>
      <w:r w:rsidRPr="0031027A">
        <w:rPr>
          <w:noProof/>
          <w:lang w:val="fr-FR"/>
        </w:rPr>
        <w:fldChar w:fldCharType="begin"/>
      </w:r>
      <w:r w:rsidRPr="0031027A">
        <w:rPr>
          <w:noProof/>
          <w:lang w:val="fr-FR"/>
        </w:rPr>
        <w:instrText xml:space="preserve"> PAGEREF _Toc101875698 \h </w:instrText>
      </w:r>
      <w:r w:rsidRPr="0031027A">
        <w:rPr>
          <w:noProof/>
          <w:lang w:val="fr-FR"/>
        </w:rPr>
      </w:r>
      <w:r w:rsidRPr="0031027A">
        <w:rPr>
          <w:noProof/>
          <w:lang w:val="fr-FR"/>
        </w:rPr>
        <w:fldChar w:fldCharType="separate"/>
      </w:r>
      <w:r w:rsidRPr="0031027A">
        <w:rPr>
          <w:noProof/>
          <w:lang w:val="fr-FR"/>
        </w:rPr>
        <w:t>22</w:t>
      </w:r>
      <w:r w:rsidRPr="0031027A">
        <w:rPr>
          <w:noProof/>
          <w:lang w:val="fr-FR"/>
        </w:rPr>
        <w:fldChar w:fldCharType="end"/>
      </w:r>
    </w:p>
    <w:p w14:paraId="5802A7FF" w14:textId="4CA43D24"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Autres activités de supervision</w:t>
      </w:r>
      <w:r w:rsidRPr="0031027A">
        <w:rPr>
          <w:noProof/>
          <w:lang w:val="fr-FR"/>
        </w:rPr>
        <w:tab/>
      </w:r>
      <w:r w:rsidRPr="0031027A">
        <w:rPr>
          <w:noProof/>
          <w:lang w:val="fr-FR"/>
        </w:rPr>
        <w:fldChar w:fldCharType="begin"/>
      </w:r>
      <w:r w:rsidRPr="0031027A">
        <w:rPr>
          <w:noProof/>
          <w:lang w:val="fr-FR"/>
        </w:rPr>
        <w:instrText xml:space="preserve"> PAGEREF _Toc101875699 \h </w:instrText>
      </w:r>
      <w:r w:rsidRPr="0031027A">
        <w:rPr>
          <w:noProof/>
          <w:lang w:val="fr-FR"/>
        </w:rPr>
      </w:r>
      <w:r w:rsidRPr="0031027A">
        <w:rPr>
          <w:noProof/>
          <w:lang w:val="fr-FR"/>
        </w:rPr>
        <w:fldChar w:fldCharType="separate"/>
      </w:r>
      <w:r w:rsidRPr="0031027A">
        <w:rPr>
          <w:noProof/>
          <w:lang w:val="fr-FR"/>
        </w:rPr>
        <w:t>23</w:t>
      </w:r>
      <w:r w:rsidRPr="0031027A">
        <w:rPr>
          <w:noProof/>
          <w:lang w:val="fr-FR"/>
        </w:rPr>
        <w:fldChar w:fldCharType="end"/>
      </w:r>
    </w:p>
    <w:p w14:paraId="78F3CB22" w14:textId="62741D93"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Programme d</w:t>
      </w:r>
      <w:r w:rsidR="00BE382F" w:rsidRPr="0031027A">
        <w:rPr>
          <w:noProof/>
          <w:lang w:val="fr-FR"/>
        </w:rPr>
        <w:t>’</w:t>
      </w:r>
      <w:r w:rsidRPr="0031027A">
        <w:rPr>
          <w:noProof/>
          <w:lang w:val="fr-FR"/>
        </w:rPr>
        <w:t>assurance et d</w:t>
      </w:r>
      <w:r w:rsidR="00BE382F" w:rsidRPr="0031027A">
        <w:rPr>
          <w:noProof/>
          <w:lang w:val="fr-FR"/>
        </w:rPr>
        <w:t>’</w:t>
      </w:r>
      <w:r w:rsidRPr="0031027A">
        <w:rPr>
          <w:noProof/>
          <w:lang w:val="fr-FR"/>
        </w:rPr>
        <w:t>amélioration de la qualité de la DSI</w:t>
      </w:r>
      <w:r w:rsidRPr="0031027A">
        <w:rPr>
          <w:noProof/>
          <w:lang w:val="fr-FR"/>
        </w:rPr>
        <w:tab/>
      </w:r>
      <w:r w:rsidRPr="0031027A">
        <w:rPr>
          <w:noProof/>
          <w:lang w:val="fr-FR"/>
        </w:rPr>
        <w:fldChar w:fldCharType="begin"/>
      </w:r>
      <w:r w:rsidRPr="0031027A">
        <w:rPr>
          <w:noProof/>
          <w:lang w:val="fr-FR"/>
        </w:rPr>
        <w:instrText xml:space="preserve"> PAGEREF _Toc101875700 \h </w:instrText>
      </w:r>
      <w:r w:rsidRPr="0031027A">
        <w:rPr>
          <w:noProof/>
          <w:lang w:val="fr-FR"/>
        </w:rPr>
      </w:r>
      <w:r w:rsidRPr="0031027A">
        <w:rPr>
          <w:noProof/>
          <w:lang w:val="fr-FR"/>
        </w:rPr>
        <w:fldChar w:fldCharType="separate"/>
      </w:r>
      <w:r w:rsidRPr="0031027A">
        <w:rPr>
          <w:noProof/>
          <w:lang w:val="fr-FR"/>
        </w:rPr>
        <w:t>24</w:t>
      </w:r>
      <w:r w:rsidRPr="0031027A">
        <w:rPr>
          <w:noProof/>
          <w:lang w:val="fr-FR"/>
        </w:rPr>
        <w:fldChar w:fldCharType="end"/>
      </w:r>
    </w:p>
    <w:p w14:paraId="3BC4CDF7" w14:textId="7C1C5E4F" w:rsidR="00DA2598" w:rsidRPr="0031027A" w:rsidRDefault="00DA2598">
      <w:pPr>
        <w:pStyle w:val="TOC1"/>
        <w:rPr>
          <w:rFonts w:asciiTheme="minorHAnsi" w:eastAsiaTheme="minorEastAsia" w:hAnsiTheme="minorHAnsi" w:cstheme="minorBidi"/>
          <w:caps w:val="0"/>
          <w:noProof/>
          <w:szCs w:val="22"/>
          <w:lang w:val="fr-FR" w:eastAsia="en-US"/>
        </w:rPr>
      </w:pPr>
      <w:r w:rsidRPr="0031027A">
        <w:rPr>
          <w:noProof/>
          <w:lang w:val="fr-FR"/>
        </w:rPr>
        <w:t>Ressources en matière de supervision</w:t>
      </w:r>
      <w:r w:rsidRPr="0031027A">
        <w:rPr>
          <w:noProof/>
          <w:lang w:val="fr-FR"/>
        </w:rPr>
        <w:tab/>
      </w:r>
      <w:r w:rsidRPr="0031027A">
        <w:rPr>
          <w:noProof/>
          <w:lang w:val="fr-FR"/>
        </w:rPr>
        <w:fldChar w:fldCharType="begin"/>
      </w:r>
      <w:r w:rsidRPr="0031027A">
        <w:rPr>
          <w:noProof/>
          <w:lang w:val="fr-FR"/>
        </w:rPr>
        <w:instrText xml:space="preserve"> PAGEREF _Toc101875701 \h </w:instrText>
      </w:r>
      <w:r w:rsidRPr="0031027A">
        <w:rPr>
          <w:noProof/>
          <w:lang w:val="fr-FR"/>
        </w:rPr>
      </w:r>
      <w:r w:rsidRPr="0031027A">
        <w:rPr>
          <w:noProof/>
          <w:lang w:val="fr-FR"/>
        </w:rPr>
        <w:fldChar w:fldCharType="separate"/>
      </w:r>
      <w:r w:rsidRPr="0031027A">
        <w:rPr>
          <w:noProof/>
          <w:lang w:val="fr-FR"/>
        </w:rPr>
        <w:t>25</w:t>
      </w:r>
      <w:r w:rsidRPr="0031027A">
        <w:rPr>
          <w:noProof/>
          <w:lang w:val="fr-FR"/>
        </w:rPr>
        <w:fldChar w:fldCharType="end"/>
      </w:r>
    </w:p>
    <w:p w14:paraId="0EF262E3" w14:textId="6FFF7AC4" w:rsidR="00EB0DE8" w:rsidRPr="0031027A" w:rsidRDefault="00DA2598" w:rsidP="00DA2598">
      <w:pPr>
        <w:keepLines/>
        <w:tabs>
          <w:tab w:val="left" w:leader="dot" w:pos="8910"/>
        </w:tabs>
        <w:spacing w:before="240" w:after="120" w:line="360" w:lineRule="auto"/>
        <w:rPr>
          <w:b/>
          <w:lang w:val="fr-FR"/>
        </w:rPr>
      </w:pPr>
      <w:r w:rsidRPr="0031027A">
        <w:rPr>
          <w:lang w:val="fr-FR"/>
        </w:rPr>
        <w:fldChar w:fldCharType="end"/>
      </w:r>
    </w:p>
    <w:p w14:paraId="0A19B5D2" w14:textId="3DB92017" w:rsidR="00EF1CD0" w:rsidRPr="0031027A" w:rsidRDefault="00314C90" w:rsidP="00DA2598">
      <w:pPr>
        <w:keepLines/>
        <w:tabs>
          <w:tab w:val="left" w:pos="1134"/>
          <w:tab w:val="left" w:pos="1560"/>
        </w:tabs>
        <w:rPr>
          <w:noProof/>
          <w:lang w:val="fr-FR"/>
        </w:rPr>
      </w:pPr>
      <w:r w:rsidRPr="0031027A">
        <w:rPr>
          <w:noProof/>
          <w:lang w:val="fr-FR"/>
        </w:rPr>
        <w:t>ANNEXE – Liste des rapports établis par</w:t>
      </w:r>
      <w:r w:rsidR="00EF1CD0" w:rsidRPr="0031027A">
        <w:rPr>
          <w:noProof/>
          <w:lang w:val="fr-FR"/>
        </w:rPr>
        <w:t xml:space="preserve"> la DSI</w:t>
      </w:r>
    </w:p>
    <w:p w14:paraId="44164DE6" w14:textId="3D29DD40" w:rsidR="00EB0DE8" w:rsidRPr="0031027A" w:rsidRDefault="00C46B12" w:rsidP="00DA2598">
      <w:pPr>
        <w:rPr>
          <w:b/>
          <w:bCs/>
          <w:caps/>
          <w:kern w:val="32"/>
          <w:szCs w:val="32"/>
          <w:lang w:val="fr-FR"/>
        </w:rPr>
      </w:pPr>
      <w:r w:rsidRPr="0031027A">
        <w:rPr>
          <w:lang w:val="fr-FR"/>
        </w:rPr>
        <w:br w:type="page"/>
      </w:r>
    </w:p>
    <w:p w14:paraId="5E6EF03A" w14:textId="48885C06" w:rsidR="00EB0DE8" w:rsidRPr="0031027A" w:rsidRDefault="00DA2598" w:rsidP="0058518D">
      <w:pPr>
        <w:pStyle w:val="Heading1"/>
        <w:spacing w:after="240"/>
        <w:rPr>
          <w:lang w:val="fr-FR"/>
        </w:rPr>
      </w:pPr>
      <w:bookmarkStart w:id="6" w:name="_Toc101875685"/>
      <w:r w:rsidRPr="0031027A">
        <w:rPr>
          <w:lang w:val="fr-FR"/>
        </w:rPr>
        <w:lastRenderedPageBreak/>
        <w:t>Liste de sigles</w:t>
      </w:r>
      <w:bookmarkEnd w:id="6"/>
    </w:p>
    <w:tbl>
      <w:tblPr>
        <w:tblStyle w:val="TableGridLight"/>
        <w:tblW w:w="0" w:type="auto"/>
        <w:tblLook w:val="01E0" w:firstRow="1" w:lastRow="1" w:firstColumn="1" w:lastColumn="1" w:noHBand="0" w:noVBand="0"/>
        <w:tblCaption w:val="Liste des sigles"/>
        <w:tblDescription w:val="Liste des sigles utilisés dans le document"/>
      </w:tblPr>
      <w:tblGrid>
        <w:gridCol w:w="2191"/>
        <w:gridCol w:w="7154"/>
      </w:tblGrid>
      <w:tr w:rsidR="005F3CEB" w:rsidRPr="00BF545F" w14:paraId="7A449B52" w14:textId="77777777" w:rsidTr="002E3C57">
        <w:trPr>
          <w:trHeight w:val="340"/>
          <w:tblHeader/>
        </w:trPr>
        <w:tc>
          <w:tcPr>
            <w:tcW w:w="2191" w:type="dxa"/>
            <w:shd w:val="clear" w:color="auto" w:fill="auto"/>
          </w:tcPr>
          <w:p w14:paraId="3713BF3B" w14:textId="77777777" w:rsidR="00DC0420" w:rsidRPr="0031027A" w:rsidRDefault="00DC0420" w:rsidP="00DA2598">
            <w:pPr>
              <w:tabs>
                <w:tab w:val="right" w:pos="6880"/>
              </w:tabs>
              <w:ind w:left="43"/>
              <w:rPr>
                <w:b/>
                <w:szCs w:val="22"/>
                <w:lang w:val="fr-FR"/>
              </w:rPr>
            </w:pPr>
            <w:bookmarkStart w:id="7" w:name="_Toc392160703"/>
            <w:bookmarkStart w:id="8" w:name="_Toc392160740"/>
            <w:bookmarkStart w:id="9" w:name="_Toc423530309"/>
            <w:bookmarkStart w:id="10" w:name="_Toc423533365"/>
            <w:bookmarkStart w:id="11" w:name="_Toc423533509"/>
            <w:bookmarkStart w:id="12" w:name="_Toc452648468"/>
            <w:r w:rsidRPr="0031027A">
              <w:rPr>
                <w:b/>
                <w:szCs w:val="22"/>
                <w:lang w:val="fr-FR"/>
              </w:rPr>
              <w:t>AIMS</w:t>
            </w:r>
          </w:p>
        </w:tc>
        <w:tc>
          <w:tcPr>
            <w:tcW w:w="7154" w:type="dxa"/>
            <w:shd w:val="clear" w:color="auto" w:fill="auto"/>
          </w:tcPr>
          <w:p w14:paraId="0B9BFCF9" w14:textId="4EF2103A" w:rsidR="00DC0420" w:rsidRPr="0031027A" w:rsidRDefault="00DC0420" w:rsidP="00DA2598">
            <w:pPr>
              <w:tabs>
                <w:tab w:val="right" w:pos="6880"/>
              </w:tabs>
              <w:ind w:left="43"/>
              <w:rPr>
                <w:szCs w:val="22"/>
                <w:lang w:val="fr-FR"/>
              </w:rPr>
            </w:pPr>
            <w:r w:rsidRPr="0031027A">
              <w:rPr>
                <w:szCs w:val="22"/>
                <w:lang w:val="fr-FR"/>
              </w:rPr>
              <w:t>Système de gestion de l</w:t>
            </w:r>
            <w:r w:rsidR="00BE382F" w:rsidRPr="0031027A">
              <w:rPr>
                <w:szCs w:val="22"/>
                <w:lang w:val="fr-FR"/>
              </w:rPr>
              <w:t>’</w:t>
            </w:r>
            <w:r w:rsidRPr="0031027A">
              <w:rPr>
                <w:szCs w:val="22"/>
                <w:lang w:val="fr-FR"/>
              </w:rPr>
              <w:t>information administrative</w:t>
            </w:r>
          </w:p>
        </w:tc>
      </w:tr>
      <w:tr w:rsidR="005F3CEB" w:rsidRPr="00BF545F" w14:paraId="154921D5" w14:textId="77777777" w:rsidTr="002E3C57">
        <w:trPr>
          <w:trHeight w:val="340"/>
          <w:tblHeader/>
        </w:trPr>
        <w:tc>
          <w:tcPr>
            <w:tcW w:w="2191" w:type="dxa"/>
            <w:shd w:val="clear" w:color="auto" w:fill="auto"/>
          </w:tcPr>
          <w:p w14:paraId="350781D7" w14:textId="77777777" w:rsidR="00DC0420" w:rsidRPr="0031027A" w:rsidRDefault="00DC0420" w:rsidP="00DA2598">
            <w:pPr>
              <w:ind w:left="43"/>
              <w:rPr>
                <w:b/>
                <w:szCs w:val="22"/>
                <w:lang w:val="fr-FR"/>
              </w:rPr>
            </w:pPr>
            <w:r w:rsidRPr="0031027A">
              <w:rPr>
                <w:b/>
                <w:szCs w:val="22"/>
                <w:lang w:val="fr-FR"/>
              </w:rPr>
              <w:t>BSCI</w:t>
            </w:r>
          </w:p>
        </w:tc>
        <w:tc>
          <w:tcPr>
            <w:tcW w:w="7154" w:type="dxa"/>
            <w:shd w:val="clear" w:color="auto" w:fill="auto"/>
          </w:tcPr>
          <w:p w14:paraId="7C0CE20E" w14:textId="77777777" w:rsidR="00DC0420" w:rsidRPr="0031027A" w:rsidRDefault="00DC0420" w:rsidP="00DA2598">
            <w:pPr>
              <w:ind w:left="43"/>
              <w:rPr>
                <w:szCs w:val="22"/>
                <w:lang w:val="fr-FR"/>
              </w:rPr>
            </w:pPr>
            <w:r w:rsidRPr="0031027A">
              <w:rPr>
                <w:szCs w:val="22"/>
                <w:lang w:val="fr-FR"/>
              </w:rPr>
              <w:t>Bureau des services de contrôle interne</w:t>
            </w:r>
          </w:p>
        </w:tc>
      </w:tr>
      <w:tr w:rsidR="005F3CEB" w:rsidRPr="0031027A" w14:paraId="0AC2E096" w14:textId="77777777" w:rsidTr="002E3C57">
        <w:trPr>
          <w:trHeight w:val="340"/>
          <w:tblHeader/>
        </w:trPr>
        <w:tc>
          <w:tcPr>
            <w:tcW w:w="2191" w:type="dxa"/>
            <w:shd w:val="clear" w:color="auto" w:fill="auto"/>
          </w:tcPr>
          <w:p w14:paraId="31A3ADD7" w14:textId="77777777" w:rsidR="00DC0420" w:rsidRPr="0031027A" w:rsidRDefault="00DC0420" w:rsidP="00DA2598">
            <w:pPr>
              <w:ind w:left="43"/>
              <w:rPr>
                <w:b/>
                <w:szCs w:val="22"/>
                <w:lang w:val="fr-FR"/>
              </w:rPr>
            </w:pPr>
            <w:r w:rsidRPr="0031027A">
              <w:rPr>
                <w:b/>
                <w:szCs w:val="22"/>
                <w:lang w:val="fr-FR"/>
              </w:rPr>
              <w:t>CCI</w:t>
            </w:r>
          </w:p>
        </w:tc>
        <w:tc>
          <w:tcPr>
            <w:tcW w:w="7154" w:type="dxa"/>
            <w:shd w:val="clear" w:color="auto" w:fill="auto"/>
          </w:tcPr>
          <w:p w14:paraId="6F50D331" w14:textId="489694B6" w:rsidR="00DC0420" w:rsidRPr="0031027A" w:rsidRDefault="00DC0420" w:rsidP="00DA2598">
            <w:pPr>
              <w:ind w:left="43"/>
              <w:rPr>
                <w:szCs w:val="22"/>
                <w:lang w:val="fr-FR"/>
              </w:rPr>
            </w:pPr>
            <w:r w:rsidRPr="0031027A">
              <w:rPr>
                <w:szCs w:val="22"/>
                <w:lang w:val="fr-FR"/>
              </w:rPr>
              <w:t>Corps commun d</w:t>
            </w:r>
            <w:r w:rsidR="00BE382F" w:rsidRPr="0031027A">
              <w:rPr>
                <w:szCs w:val="22"/>
                <w:lang w:val="fr-FR"/>
              </w:rPr>
              <w:t>’</w:t>
            </w:r>
            <w:r w:rsidRPr="0031027A">
              <w:rPr>
                <w:szCs w:val="22"/>
                <w:lang w:val="fr-FR"/>
              </w:rPr>
              <w:t>inspection</w:t>
            </w:r>
          </w:p>
        </w:tc>
      </w:tr>
      <w:tr w:rsidR="005F3CEB" w:rsidRPr="00BF545F" w14:paraId="50473630" w14:textId="77777777" w:rsidTr="002E3C57">
        <w:trPr>
          <w:trHeight w:val="340"/>
          <w:tblHeader/>
        </w:trPr>
        <w:tc>
          <w:tcPr>
            <w:tcW w:w="2191" w:type="dxa"/>
            <w:shd w:val="clear" w:color="auto" w:fill="auto"/>
          </w:tcPr>
          <w:p w14:paraId="712E8F9D" w14:textId="77777777" w:rsidR="00DC0420" w:rsidRPr="0031027A" w:rsidRDefault="00DC0420" w:rsidP="00DA2598">
            <w:pPr>
              <w:tabs>
                <w:tab w:val="right" w:pos="6880"/>
              </w:tabs>
              <w:ind w:left="43"/>
              <w:rPr>
                <w:b/>
                <w:szCs w:val="22"/>
                <w:lang w:val="fr-FR"/>
              </w:rPr>
            </w:pPr>
            <w:r w:rsidRPr="0031027A">
              <w:rPr>
                <w:b/>
                <w:szCs w:val="22"/>
                <w:lang w:val="fr-FR"/>
              </w:rPr>
              <w:t>CDIP</w:t>
            </w:r>
          </w:p>
        </w:tc>
        <w:tc>
          <w:tcPr>
            <w:tcW w:w="7154" w:type="dxa"/>
            <w:shd w:val="clear" w:color="auto" w:fill="auto"/>
          </w:tcPr>
          <w:p w14:paraId="224871EC" w14:textId="77777777" w:rsidR="00DC0420" w:rsidRPr="0031027A" w:rsidRDefault="00DC0420" w:rsidP="00DA2598">
            <w:pPr>
              <w:tabs>
                <w:tab w:val="right" w:pos="6880"/>
              </w:tabs>
              <w:ind w:left="43"/>
              <w:rPr>
                <w:szCs w:val="22"/>
                <w:lang w:val="fr-FR"/>
              </w:rPr>
            </w:pPr>
            <w:r w:rsidRPr="0031027A">
              <w:rPr>
                <w:szCs w:val="22"/>
                <w:lang w:val="fr-FR"/>
              </w:rPr>
              <w:t>Comité du développement et de la propriété intellectuelle</w:t>
            </w:r>
          </w:p>
        </w:tc>
      </w:tr>
      <w:tr w:rsidR="005F3CEB" w:rsidRPr="00BF545F" w14:paraId="0511438B" w14:textId="77777777" w:rsidTr="002E3C57">
        <w:trPr>
          <w:trHeight w:val="340"/>
          <w:tblHeader/>
        </w:trPr>
        <w:tc>
          <w:tcPr>
            <w:tcW w:w="2191" w:type="dxa"/>
            <w:shd w:val="clear" w:color="auto" w:fill="auto"/>
          </w:tcPr>
          <w:p w14:paraId="56F6A5E7" w14:textId="77777777" w:rsidR="00DC0420" w:rsidRPr="0031027A" w:rsidRDefault="00DC0420" w:rsidP="00DA2598">
            <w:pPr>
              <w:ind w:left="43"/>
              <w:rPr>
                <w:b/>
                <w:szCs w:val="22"/>
                <w:lang w:val="fr-FR"/>
              </w:rPr>
            </w:pPr>
            <w:r w:rsidRPr="0031027A">
              <w:rPr>
                <w:b/>
                <w:szCs w:val="22"/>
                <w:lang w:val="fr-FR"/>
              </w:rPr>
              <w:t>DGRH</w:t>
            </w:r>
          </w:p>
        </w:tc>
        <w:tc>
          <w:tcPr>
            <w:tcW w:w="7154" w:type="dxa"/>
            <w:shd w:val="clear" w:color="auto" w:fill="auto"/>
          </w:tcPr>
          <w:p w14:paraId="4F478049" w14:textId="77777777" w:rsidR="00DC0420" w:rsidRPr="0031027A" w:rsidRDefault="00DC0420" w:rsidP="00DA2598">
            <w:pPr>
              <w:ind w:left="43"/>
              <w:rPr>
                <w:szCs w:val="22"/>
                <w:lang w:val="fr-FR"/>
              </w:rPr>
            </w:pPr>
            <w:r w:rsidRPr="0031027A">
              <w:rPr>
                <w:szCs w:val="22"/>
                <w:lang w:val="fr-FR"/>
              </w:rPr>
              <w:t>Département de la gestion des ressources humaines</w:t>
            </w:r>
          </w:p>
        </w:tc>
      </w:tr>
      <w:tr w:rsidR="005F3CEB" w:rsidRPr="00BF545F" w14:paraId="5F4F0CF2" w14:textId="77777777" w:rsidTr="002E3C57">
        <w:trPr>
          <w:trHeight w:val="340"/>
          <w:tblHeader/>
        </w:trPr>
        <w:tc>
          <w:tcPr>
            <w:tcW w:w="2191" w:type="dxa"/>
            <w:shd w:val="clear" w:color="auto" w:fill="auto"/>
          </w:tcPr>
          <w:p w14:paraId="0258E8DE" w14:textId="77777777" w:rsidR="00DC0420" w:rsidRPr="0031027A" w:rsidRDefault="00DC0420" w:rsidP="00DA2598">
            <w:pPr>
              <w:ind w:left="43"/>
              <w:rPr>
                <w:b/>
                <w:szCs w:val="22"/>
                <w:lang w:val="fr-FR"/>
              </w:rPr>
            </w:pPr>
            <w:r w:rsidRPr="0031027A">
              <w:rPr>
                <w:b/>
                <w:szCs w:val="22"/>
                <w:lang w:val="fr-FR"/>
              </w:rPr>
              <w:t>DSI</w:t>
            </w:r>
          </w:p>
        </w:tc>
        <w:tc>
          <w:tcPr>
            <w:tcW w:w="7154" w:type="dxa"/>
            <w:shd w:val="clear" w:color="auto" w:fill="auto"/>
          </w:tcPr>
          <w:p w14:paraId="27EA370F" w14:textId="77777777" w:rsidR="00DC0420" w:rsidRPr="0031027A" w:rsidRDefault="00DC0420" w:rsidP="00DA2598">
            <w:pPr>
              <w:ind w:left="43"/>
              <w:rPr>
                <w:szCs w:val="22"/>
                <w:lang w:val="fr-FR"/>
              </w:rPr>
            </w:pPr>
            <w:r w:rsidRPr="0031027A">
              <w:rPr>
                <w:szCs w:val="22"/>
                <w:lang w:val="fr-FR"/>
              </w:rPr>
              <w:t>Division de la supervision interne</w:t>
            </w:r>
          </w:p>
        </w:tc>
      </w:tr>
      <w:tr w:rsidR="005F3CEB" w:rsidRPr="00BF545F" w14:paraId="26CAB9C2" w14:textId="77777777" w:rsidTr="002E3C57">
        <w:trPr>
          <w:trHeight w:val="340"/>
          <w:tblHeader/>
        </w:trPr>
        <w:tc>
          <w:tcPr>
            <w:tcW w:w="2191" w:type="dxa"/>
            <w:shd w:val="clear" w:color="auto" w:fill="auto"/>
          </w:tcPr>
          <w:p w14:paraId="76B0903B" w14:textId="77777777" w:rsidR="00DC0420" w:rsidRPr="0031027A" w:rsidRDefault="00DC0420" w:rsidP="00DA2598">
            <w:pPr>
              <w:ind w:left="43"/>
              <w:rPr>
                <w:b/>
                <w:szCs w:val="22"/>
                <w:lang w:val="fr-FR"/>
              </w:rPr>
            </w:pPr>
            <w:r w:rsidRPr="0031027A">
              <w:rPr>
                <w:b/>
                <w:szCs w:val="22"/>
                <w:lang w:val="fr-FR"/>
              </w:rPr>
              <w:t>GNUE</w:t>
            </w:r>
          </w:p>
        </w:tc>
        <w:tc>
          <w:tcPr>
            <w:tcW w:w="7154" w:type="dxa"/>
            <w:shd w:val="clear" w:color="auto" w:fill="auto"/>
          </w:tcPr>
          <w:p w14:paraId="6E9A0BFC" w14:textId="013F124E" w:rsidR="00DC0420" w:rsidRPr="0031027A" w:rsidRDefault="00DC0420" w:rsidP="00DA2598">
            <w:pPr>
              <w:ind w:left="43"/>
              <w:rPr>
                <w:szCs w:val="22"/>
                <w:lang w:val="fr-FR"/>
              </w:rPr>
            </w:pPr>
            <w:r w:rsidRPr="0031027A">
              <w:rPr>
                <w:szCs w:val="22"/>
                <w:lang w:val="fr-FR"/>
              </w:rPr>
              <w:t xml:space="preserve">Groupe des </w:t>
            </w:r>
            <w:r w:rsidR="00BE382F" w:rsidRPr="0031027A">
              <w:rPr>
                <w:szCs w:val="22"/>
                <w:lang w:val="fr-FR"/>
              </w:rPr>
              <w:t>Nations Unies</w:t>
            </w:r>
            <w:r w:rsidRPr="0031027A">
              <w:rPr>
                <w:szCs w:val="22"/>
                <w:lang w:val="fr-FR"/>
              </w:rPr>
              <w:t xml:space="preserve"> pour l</w:t>
            </w:r>
            <w:r w:rsidR="00BE382F" w:rsidRPr="0031027A">
              <w:rPr>
                <w:szCs w:val="22"/>
                <w:lang w:val="fr-FR"/>
              </w:rPr>
              <w:t>’</w:t>
            </w:r>
            <w:r w:rsidRPr="0031027A">
              <w:rPr>
                <w:szCs w:val="22"/>
                <w:lang w:val="fr-FR"/>
              </w:rPr>
              <w:t>évaluation</w:t>
            </w:r>
          </w:p>
        </w:tc>
      </w:tr>
      <w:tr w:rsidR="005F3CEB" w:rsidRPr="00BF545F" w14:paraId="6709DAE8" w14:textId="77777777" w:rsidTr="002E3C57">
        <w:trPr>
          <w:trHeight w:val="340"/>
          <w:tblHeader/>
        </w:trPr>
        <w:tc>
          <w:tcPr>
            <w:tcW w:w="2191" w:type="dxa"/>
            <w:shd w:val="clear" w:color="auto" w:fill="auto"/>
          </w:tcPr>
          <w:p w14:paraId="4A452104" w14:textId="77777777" w:rsidR="00DC0420" w:rsidRPr="0031027A" w:rsidRDefault="00DC0420" w:rsidP="00DA2598">
            <w:pPr>
              <w:ind w:left="43"/>
              <w:rPr>
                <w:b/>
                <w:szCs w:val="22"/>
                <w:lang w:val="fr-FR"/>
              </w:rPr>
            </w:pPr>
            <w:r w:rsidRPr="0031027A">
              <w:rPr>
                <w:b/>
                <w:szCs w:val="22"/>
                <w:lang w:val="fr-FR"/>
              </w:rPr>
              <w:t>OCIS</w:t>
            </w:r>
          </w:p>
        </w:tc>
        <w:tc>
          <w:tcPr>
            <w:tcW w:w="7154" w:type="dxa"/>
            <w:shd w:val="clear" w:color="auto" w:fill="auto"/>
          </w:tcPr>
          <w:p w14:paraId="5910729D" w14:textId="77777777" w:rsidR="00DC0420" w:rsidRPr="0031027A" w:rsidRDefault="00DC0420" w:rsidP="00DA2598">
            <w:pPr>
              <w:ind w:left="43"/>
              <w:rPr>
                <w:szCs w:val="22"/>
                <w:lang w:val="fr-FR"/>
              </w:rPr>
            </w:pPr>
            <w:r w:rsidRPr="0031027A">
              <w:rPr>
                <w:szCs w:val="22"/>
                <w:lang w:val="fr-FR"/>
              </w:rPr>
              <w:t>Organe consultatif indépendant de surveillance</w:t>
            </w:r>
          </w:p>
        </w:tc>
      </w:tr>
      <w:tr w:rsidR="005F3CEB" w:rsidRPr="00BF545F" w14:paraId="78483D5E" w14:textId="77777777" w:rsidTr="002E3C57">
        <w:trPr>
          <w:trHeight w:val="340"/>
          <w:tblHeader/>
        </w:trPr>
        <w:tc>
          <w:tcPr>
            <w:tcW w:w="2191" w:type="dxa"/>
            <w:shd w:val="clear" w:color="auto" w:fill="auto"/>
          </w:tcPr>
          <w:p w14:paraId="001FE960" w14:textId="77777777" w:rsidR="00DC0420" w:rsidRPr="0031027A" w:rsidRDefault="00DC0420" w:rsidP="00DA2598">
            <w:pPr>
              <w:ind w:left="43"/>
              <w:rPr>
                <w:b/>
                <w:szCs w:val="22"/>
                <w:lang w:val="fr-FR"/>
              </w:rPr>
            </w:pPr>
            <w:r w:rsidRPr="0031027A">
              <w:rPr>
                <w:b/>
                <w:szCs w:val="22"/>
                <w:lang w:val="fr-FR"/>
              </w:rPr>
              <w:t>OMPI</w:t>
            </w:r>
          </w:p>
        </w:tc>
        <w:tc>
          <w:tcPr>
            <w:tcW w:w="7154" w:type="dxa"/>
            <w:shd w:val="clear" w:color="auto" w:fill="auto"/>
          </w:tcPr>
          <w:p w14:paraId="6348BB59" w14:textId="77777777" w:rsidR="00DC0420" w:rsidRPr="0031027A" w:rsidRDefault="00DC0420" w:rsidP="00DA2598">
            <w:pPr>
              <w:ind w:left="43"/>
              <w:rPr>
                <w:szCs w:val="22"/>
                <w:lang w:val="fr-FR"/>
              </w:rPr>
            </w:pPr>
            <w:r w:rsidRPr="0031027A">
              <w:rPr>
                <w:szCs w:val="22"/>
                <w:lang w:val="fr-FR"/>
              </w:rPr>
              <w:t>Organisation Mondiale de la Propriété Intellectuelle</w:t>
            </w:r>
          </w:p>
        </w:tc>
      </w:tr>
      <w:tr w:rsidR="005F3CEB" w:rsidRPr="0031027A" w14:paraId="2F28C40E" w14:textId="77777777" w:rsidTr="002E3C57">
        <w:trPr>
          <w:trHeight w:val="340"/>
          <w:tblHeader/>
        </w:trPr>
        <w:tc>
          <w:tcPr>
            <w:tcW w:w="2191" w:type="dxa"/>
            <w:shd w:val="clear" w:color="auto" w:fill="auto"/>
          </w:tcPr>
          <w:p w14:paraId="066726EE" w14:textId="77777777" w:rsidR="00DC0420" w:rsidRPr="0031027A" w:rsidRDefault="00DC0420" w:rsidP="00DA2598">
            <w:pPr>
              <w:ind w:left="43"/>
              <w:rPr>
                <w:b/>
                <w:szCs w:val="22"/>
                <w:lang w:val="fr-FR"/>
              </w:rPr>
            </w:pPr>
            <w:r w:rsidRPr="0031027A">
              <w:rPr>
                <w:b/>
                <w:szCs w:val="22"/>
                <w:lang w:val="fr-FR"/>
              </w:rPr>
              <w:t>ONU</w:t>
            </w:r>
          </w:p>
        </w:tc>
        <w:tc>
          <w:tcPr>
            <w:tcW w:w="7154" w:type="dxa"/>
            <w:shd w:val="clear" w:color="auto" w:fill="auto"/>
          </w:tcPr>
          <w:p w14:paraId="3E4D1B9A" w14:textId="15F76D68" w:rsidR="00DC0420" w:rsidRPr="0031027A" w:rsidRDefault="00DC0420" w:rsidP="00DA2598">
            <w:pPr>
              <w:ind w:left="43"/>
              <w:rPr>
                <w:szCs w:val="22"/>
                <w:lang w:val="fr-FR"/>
              </w:rPr>
            </w:pPr>
            <w:r w:rsidRPr="0031027A">
              <w:rPr>
                <w:szCs w:val="22"/>
                <w:lang w:val="fr-FR"/>
              </w:rPr>
              <w:t xml:space="preserve">Organisation des </w:t>
            </w:r>
            <w:r w:rsidR="00BE382F" w:rsidRPr="0031027A">
              <w:rPr>
                <w:szCs w:val="22"/>
                <w:lang w:val="fr-FR"/>
              </w:rPr>
              <w:t>Nations Unies</w:t>
            </w:r>
          </w:p>
        </w:tc>
      </w:tr>
      <w:tr w:rsidR="005F3CEB" w:rsidRPr="00BF545F" w14:paraId="5B0B5731" w14:textId="77777777" w:rsidTr="002E3C57">
        <w:trPr>
          <w:trHeight w:val="340"/>
          <w:tblHeader/>
        </w:trPr>
        <w:tc>
          <w:tcPr>
            <w:tcW w:w="2191" w:type="dxa"/>
            <w:shd w:val="clear" w:color="auto" w:fill="auto"/>
          </w:tcPr>
          <w:p w14:paraId="49F61025" w14:textId="71859AA6" w:rsidR="00DC0420" w:rsidRPr="0031027A" w:rsidRDefault="00DC0420" w:rsidP="00DA2598">
            <w:pPr>
              <w:ind w:left="43"/>
              <w:rPr>
                <w:b/>
                <w:szCs w:val="22"/>
                <w:lang w:val="fr-FR"/>
              </w:rPr>
            </w:pPr>
            <w:r w:rsidRPr="0031027A">
              <w:rPr>
                <w:b/>
                <w:szCs w:val="22"/>
                <w:lang w:val="fr-FR"/>
              </w:rPr>
              <w:t>ONU</w:t>
            </w:r>
            <w:r w:rsidR="0058518D">
              <w:rPr>
                <w:b/>
                <w:szCs w:val="22"/>
                <w:lang w:val="fr-FR"/>
              </w:rPr>
              <w:noBreakHyphen/>
            </w:r>
            <w:r w:rsidRPr="0031027A">
              <w:rPr>
                <w:b/>
                <w:szCs w:val="22"/>
                <w:lang w:val="fr-FR"/>
              </w:rPr>
              <w:t>SWAP</w:t>
            </w:r>
          </w:p>
        </w:tc>
        <w:tc>
          <w:tcPr>
            <w:tcW w:w="7154" w:type="dxa"/>
            <w:shd w:val="clear" w:color="auto" w:fill="auto"/>
          </w:tcPr>
          <w:p w14:paraId="7FD64B15" w14:textId="1FCE22A7" w:rsidR="00DC0420" w:rsidRPr="0031027A" w:rsidRDefault="00DC0420" w:rsidP="00DA2598">
            <w:pPr>
              <w:ind w:left="43"/>
              <w:rPr>
                <w:szCs w:val="22"/>
                <w:lang w:val="fr-FR"/>
              </w:rPr>
            </w:pPr>
            <w:r w:rsidRPr="0031027A">
              <w:rPr>
                <w:rStyle w:val="preferred"/>
                <w:szCs w:val="21"/>
                <w:lang w:val="fr-FR"/>
              </w:rPr>
              <w:t>Plan d</w:t>
            </w:r>
            <w:r w:rsidR="00BE382F" w:rsidRPr="0031027A">
              <w:rPr>
                <w:rStyle w:val="preferred"/>
                <w:szCs w:val="21"/>
                <w:lang w:val="fr-FR"/>
              </w:rPr>
              <w:t>’</w:t>
            </w:r>
            <w:r w:rsidRPr="0031027A">
              <w:rPr>
                <w:rStyle w:val="preferred"/>
                <w:szCs w:val="21"/>
                <w:lang w:val="fr-FR"/>
              </w:rPr>
              <w:t>action à l</w:t>
            </w:r>
            <w:r w:rsidR="00BE382F" w:rsidRPr="0031027A">
              <w:rPr>
                <w:rStyle w:val="preferred"/>
                <w:szCs w:val="21"/>
                <w:lang w:val="fr-FR"/>
              </w:rPr>
              <w:t>’</w:t>
            </w:r>
            <w:r w:rsidRPr="0031027A">
              <w:rPr>
                <w:rStyle w:val="preferred"/>
                <w:szCs w:val="21"/>
                <w:lang w:val="fr-FR"/>
              </w:rPr>
              <w:t xml:space="preserve">échelle du système des </w:t>
            </w:r>
            <w:r w:rsidR="00BE382F" w:rsidRPr="0031027A">
              <w:rPr>
                <w:rStyle w:val="preferred"/>
                <w:szCs w:val="21"/>
                <w:lang w:val="fr-FR"/>
              </w:rPr>
              <w:t>Nations Unies</w:t>
            </w:r>
            <w:r w:rsidRPr="0031027A">
              <w:rPr>
                <w:rStyle w:val="preferred"/>
                <w:szCs w:val="21"/>
                <w:lang w:val="fr-FR"/>
              </w:rPr>
              <w:t xml:space="preserve"> pour l</w:t>
            </w:r>
            <w:r w:rsidR="00BE382F" w:rsidRPr="0031027A">
              <w:rPr>
                <w:rStyle w:val="preferred"/>
                <w:szCs w:val="21"/>
                <w:lang w:val="fr-FR"/>
              </w:rPr>
              <w:t>’</w:t>
            </w:r>
            <w:r w:rsidRPr="0031027A">
              <w:rPr>
                <w:rStyle w:val="preferred"/>
                <w:szCs w:val="21"/>
                <w:lang w:val="fr-FR"/>
              </w:rPr>
              <w:t>égalité des sexes et l</w:t>
            </w:r>
            <w:r w:rsidR="00BE382F" w:rsidRPr="0031027A">
              <w:rPr>
                <w:rStyle w:val="preferred"/>
                <w:szCs w:val="21"/>
                <w:lang w:val="fr-FR"/>
              </w:rPr>
              <w:t>’</w:t>
            </w:r>
            <w:r w:rsidRPr="0031027A">
              <w:rPr>
                <w:rStyle w:val="preferred"/>
                <w:szCs w:val="21"/>
                <w:lang w:val="fr-FR"/>
              </w:rPr>
              <w:t>avancement des femmes</w:t>
            </w:r>
          </w:p>
        </w:tc>
      </w:tr>
      <w:tr w:rsidR="005F3CEB" w:rsidRPr="00BF545F" w14:paraId="31C100C0" w14:textId="77777777" w:rsidTr="002E3C57">
        <w:trPr>
          <w:trHeight w:val="340"/>
          <w:tblHeader/>
        </w:trPr>
        <w:tc>
          <w:tcPr>
            <w:tcW w:w="2191" w:type="dxa"/>
            <w:shd w:val="clear" w:color="auto" w:fill="auto"/>
          </w:tcPr>
          <w:p w14:paraId="5D1CE8A9" w14:textId="77777777" w:rsidR="00DC0420" w:rsidRPr="0031027A" w:rsidRDefault="00DC0420" w:rsidP="00DA2598">
            <w:pPr>
              <w:ind w:left="43"/>
              <w:rPr>
                <w:b/>
                <w:szCs w:val="22"/>
                <w:lang w:val="fr-FR"/>
              </w:rPr>
            </w:pPr>
            <w:r w:rsidRPr="0031027A">
              <w:rPr>
                <w:b/>
                <w:szCs w:val="22"/>
                <w:lang w:val="fr-FR"/>
              </w:rPr>
              <w:t>PBC</w:t>
            </w:r>
          </w:p>
        </w:tc>
        <w:tc>
          <w:tcPr>
            <w:tcW w:w="7154" w:type="dxa"/>
            <w:shd w:val="clear" w:color="auto" w:fill="auto"/>
          </w:tcPr>
          <w:p w14:paraId="391690E2" w14:textId="77777777" w:rsidR="00DC0420" w:rsidRPr="0031027A" w:rsidRDefault="00DC0420" w:rsidP="00DA2598">
            <w:pPr>
              <w:ind w:left="43"/>
              <w:rPr>
                <w:szCs w:val="22"/>
                <w:lang w:val="fr-FR"/>
              </w:rPr>
            </w:pPr>
            <w:r w:rsidRPr="0031027A">
              <w:rPr>
                <w:szCs w:val="22"/>
                <w:lang w:val="fr-FR"/>
              </w:rPr>
              <w:t>Comité du programme et budget</w:t>
            </w:r>
          </w:p>
        </w:tc>
      </w:tr>
      <w:tr w:rsidR="005F3CEB" w:rsidRPr="00BF545F" w14:paraId="382B97D8" w14:textId="77777777" w:rsidTr="002E3C57">
        <w:trPr>
          <w:trHeight w:val="340"/>
          <w:tblHeader/>
        </w:trPr>
        <w:tc>
          <w:tcPr>
            <w:tcW w:w="2191" w:type="dxa"/>
            <w:shd w:val="clear" w:color="auto" w:fill="auto"/>
          </w:tcPr>
          <w:p w14:paraId="544686A3" w14:textId="77777777" w:rsidR="00DC0420" w:rsidRPr="0031027A" w:rsidRDefault="00DC0420" w:rsidP="00DA2598">
            <w:pPr>
              <w:ind w:left="43"/>
              <w:rPr>
                <w:b/>
                <w:lang w:val="fr-FR"/>
              </w:rPr>
            </w:pPr>
            <w:r w:rsidRPr="0031027A">
              <w:rPr>
                <w:b/>
                <w:lang w:val="fr-FR"/>
              </w:rPr>
              <w:t>SMART</w:t>
            </w:r>
          </w:p>
        </w:tc>
        <w:tc>
          <w:tcPr>
            <w:tcW w:w="7154" w:type="dxa"/>
            <w:shd w:val="clear" w:color="auto" w:fill="auto"/>
          </w:tcPr>
          <w:p w14:paraId="30A80098" w14:textId="77777777" w:rsidR="00DC0420" w:rsidRPr="0031027A" w:rsidRDefault="00DC0420" w:rsidP="00DA2598">
            <w:pPr>
              <w:ind w:left="43"/>
              <w:rPr>
                <w:lang w:val="fr-FR"/>
              </w:rPr>
            </w:pPr>
            <w:r w:rsidRPr="0031027A">
              <w:rPr>
                <w:lang w:val="fr-FR"/>
              </w:rPr>
              <w:t>Précis, mesurable, réaliste, pertinent et assorti de délais</w:t>
            </w:r>
          </w:p>
        </w:tc>
      </w:tr>
      <w:tr w:rsidR="005F3CEB" w:rsidRPr="00BF545F" w14:paraId="628D901A" w14:textId="77777777" w:rsidTr="002E3C57">
        <w:trPr>
          <w:trHeight w:val="340"/>
          <w:tblHeader/>
        </w:trPr>
        <w:tc>
          <w:tcPr>
            <w:tcW w:w="2191" w:type="dxa"/>
            <w:shd w:val="clear" w:color="auto" w:fill="auto"/>
          </w:tcPr>
          <w:p w14:paraId="7B6CFE06" w14:textId="77777777" w:rsidR="00DC0420" w:rsidRPr="0031027A" w:rsidRDefault="00DC0420" w:rsidP="00DA2598">
            <w:pPr>
              <w:ind w:left="43"/>
              <w:rPr>
                <w:b/>
                <w:szCs w:val="22"/>
                <w:highlight w:val="yellow"/>
                <w:lang w:val="fr-FR"/>
              </w:rPr>
            </w:pPr>
            <w:r w:rsidRPr="0031027A">
              <w:rPr>
                <w:b/>
                <w:szCs w:val="22"/>
                <w:lang w:val="fr-FR"/>
              </w:rPr>
              <w:t>UNGM</w:t>
            </w:r>
          </w:p>
        </w:tc>
        <w:tc>
          <w:tcPr>
            <w:tcW w:w="7154" w:type="dxa"/>
            <w:shd w:val="clear" w:color="auto" w:fill="auto"/>
          </w:tcPr>
          <w:p w14:paraId="1F5A341A" w14:textId="0894755D" w:rsidR="00DC0420" w:rsidRPr="0031027A" w:rsidRDefault="00DC0420" w:rsidP="00DA2598">
            <w:pPr>
              <w:ind w:left="43"/>
              <w:rPr>
                <w:szCs w:val="22"/>
                <w:highlight w:val="yellow"/>
                <w:lang w:val="fr-FR"/>
              </w:rPr>
            </w:pPr>
            <w:r w:rsidRPr="0031027A">
              <w:rPr>
                <w:rFonts w:eastAsia="Times New Roman"/>
                <w:szCs w:val="22"/>
                <w:lang w:val="fr-FR" w:eastAsia="fr-CH"/>
              </w:rPr>
              <w:t xml:space="preserve">Portail mondial pour les fournisseurs des organisations des </w:t>
            </w:r>
            <w:r w:rsidR="00BE382F" w:rsidRPr="0031027A">
              <w:rPr>
                <w:rFonts w:eastAsia="Times New Roman"/>
                <w:szCs w:val="22"/>
                <w:lang w:val="fr-FR" w:eastAsia="fr-CH"/>
              </w:rPr>
              <w:t>Nations Unies</w:t>
            </w:r>
          </w:p>
        </w:tc>
      </w:tr>
      <w:tr w:rsidR="005F3CEB" w:rsidRPr="00BF545F" w14:paraId="1F5D4032" w14:textId="77777777" w:rsidTr="002E3C57">
        <w:trPr>
          <w:trHeight w:val="340"/>
          <w:tblHeader/>
        </w:trPr>
        <w:tc>
          <w:tcPr>
            <w:tcW w:w="2191" w:type="dxa"/>
            <w:shd w:val="clear" w:color="auto" w:fill="auto"/>
          </w:tcPr>
          <w:p w14:paraId="6BDE1A4C" w14:textId="3DB86538" w:rsidR="00DC0420" w:rsidRPr="0031027A" w:rsidRDefault="00DC0420" w:rsidP="00DA2598">
            <w:pPr>
              <w:ind w:left="43"/>
              <w:rPr>
                <w:b/>
                <w:szCs w:val="22"/>
                <w:lang w:val="fr-FR"/>
              </w:rPr>
            </w:pPr>
            <w:r w:rsidRPr="0031027A">
              <w:rPr>
                <w:b/>
                <w:szCs w:val="22"/>
                <w:lang w:val="fr-FR"/>
              </w:rPr>
              <w:t>UN</w:t>
            </w:r>
            <w:r w:rsidR="0058518D">
              <w:rPr>
                <w:b/>
                <w:szCs w:val="22"/>
                <w:lang w:val="fr-FR"/>
              </w:rPr>
              <w:noBreakHyphen/>
            </w:r>
            <w:r w:rsidRPr="0031027A">
              <w:rPr>
                <w:b/>
                <w:szCs w:val="22"/>
                <w:lang w:val="fr-FR"/>
              </w:rPr>
              <w:t>RIAS</w:t>
            </w:r>
          </w:p>
        </w:tc>
        <w:tc>
          <w:tcPr>
            <w:tcW w:w="7154" w:type="dxa"/>
            <w:shd w:val="clear" w:color="auto" w:fill="auto"/>
          </w:tcPr>
          <w:p w14:paraId="42A3C22E" w14:textId="1A88DC42" w:rsidR="00DC0420" w:rsidRPr="0031027A" w:rsidRDefault="00DC0420" w:rsidP="00DA2598">
            <w:pPr>
              <w:ind w:left="43"/>
              <w:rPr>
                <w:szCs w:val="22"/>
                <w:lang w:val="fr-FR"/>
              </w:rPr>
            </w:pPr>
            <w:r w:rsidRPr="0031027A">
              <w:rPr>
                <w:szCs w:val="22"/>
                <w:lang w:val="fr-FR"/>
              </w:rPr>
              <w:t>Représentants des services d</w:t>
            </w:r>
            <w:r w:rsidR="00BE382F" w:rsidRPr="0031027A">
              <w:rPr>
                <w:szCs w:val="22"/>
                <w:lang w:val="fr-FR"/>
              </w:rPr>
              <w:t>’</w:t>
            </w:r>
            <w:r w:rsidRPr="0031027A">
              <w:rPr>
                <w:szCs w:val="22"/>
                <w:lang w:val="fr-FR"/>
              </w:rPr>
              <w:t xml:space="preserve">audit interne des entités des </w:t>
            </w:r>
            <w:r w:rsidR="00BE382F" w:rsidRPr="0031027A">
              <w:rPr>
                <w:szCs w:val="22"/>
                <w:lang w:val="fr-FR"/>
              </w:rPr>
              <w:t>Nations Unies</w:t>
            </w:r>
          </w:p>
        </w:tc>
      </w:tr>
    </w:tbl>
    <w:p w14:paraId="4380EF05" w14:textId="77777777" w:rsidR="00EB0DE8" w:rsidRPr="0031027A" w:rsidRDefault="00C46B12" w:rsidP="00DA2598">
      <w:pPr>
        <w:rPr>
          <w:b/>
          <w:lang w:val="fr-FR"/>
        </w:rPr>
      </w:pPr>
      <w:r w:rsidRPr="0031027A">
        <w:rPr>
          <w:b/>
          <w:lang w:val="fr-FR"/>
        </w:rPr>
        <w:br w:type="page"/>
      </w:r>
    </w:p>
    <w:p w14:paraId="756FBB38" w14:textId="77777777" w:rsidR="00EB0DE8" w:rsidRPr="0031027A" w:rsidRDefault="00314C90" w:rsidP="004639A1">
      <w:pPr>
        <w:pStyle w:val="Heading1"/>
        <w:rPr>
          <w:lang w:val="fr-FR"/>
        </w:rPr>
      </w:pPr>
      <w:bookmarkStart w:id="13" w:name="_Toc101875686"/>
      <w:bookmarkEnd w:id="7"/>
      <w:bookmarkEnd w:id="8"/>
      <w:bookmarkEnd w:id="9"/>
      <w:bookmarkEnd w:id="10"/>
      <w:bookmarkEnd w:id="11"/>
      <w:bookmarkEnd w:id="12"/>
      <w:r w:rsidRPr="0031027A">
        <w:rPr>
          <w:lang w:val="fr-FR"/>
        </w:rPr>
        <w:lastRenderedPageBreak/>
        <w:t>Généralités</w:t>
      </w:r>
      <w:bookmarkEnd w:id="13"/>
    </w:p>
    <w:p w14:paraId="522F5A25" w14:textId="7C023F66" w:rsidR="00EB0DE8" w:rsidRPr="0031027A" w:rsidRDefault="00314C90" w:rsidP="004639A1">
      <w:pPr>
        <w:pStyle w:val="ONUMFS"/>
        <w:numPr>
          <w:ilvl w:val="0"/>
          <w:numId w:val="38"/>
        </w:numPr>
        <w:rPr>
          <w:lang w:val="fr-FR"/>
        </w:rPr>
      </w:pPr>
      <w:r w:rsidRPr="0031027A">
        <w:rPr>
          <w:lang w:val="fr-FR"/>
        </w:rPr>
        <w:t>La Division de la supervision interne (DSI) de l</w:t>
      </w:r>
      <w:r w:rsidR="00BE382F" w:rsidRPr="0031027A">
        <w:rPr>
          <w:lang w:val="fr-FR"/>
        </w:rPr>
        <w:t>’</w:t>
      </w:r>
      <w:r w:rsidRPr="0031027A">
        <w:rPr>
          <w:lang w:val="fr-FR"/>
        </w:rPr>
        <w:t>Organisation Mondiale de la Propriété Intellectuelle (OMPI) a pour mission d</w:t>
      </w:r>
      <w:r w:rsidR="00BE382F" w:rsidRPr="0031027A">
        <w:rPr>
          <w:lang w:val="fr-FR"/>
        </w:rPr>
        <w:t>’</w:t>
      </w:r>
      <w:r w:rsidRPr="0031027A">
        <w:rPr>
          <w:lang w:val="fr-FR"/>
        </w:rPr>
        <w:t>assurer à l</w:t>
      </w:r>
      <w:r w:rsidR="00BE382F" w:rsidRPr="0031027A">
        <w:rPr>
          <w:lang w:val="fr-FR"/>
        </w:rPr>
        <w:t>’</w:t>
      </w:r>
      <w:r w:rsidRPr="0031027A">
        <w:rPr>
          <w:lang w:val="fr-FR"/>
        </w:rPr>
        <w:t>Organisation une supervision interne indépendante et efficace, conformément aux dispositions de la Charte de la supervision interne.</w:t>
      </w:r>
    </w:p>
    <w:p w14:paraId="4F6F4ACD" w14:textId="0A9FE389" w:rsidR="00EB0DE8" w:rsidRPr="0031027A" w:rsidRDefault="00314C90" w:rsidP="00DA2598">
      <w:pPr>
        <w:pStyle w:val="ONUMFS"/>
        <w:rPr>
          <w:lang w:val="fr-FR"/>
        </w:rPr>
      </w:pPr>
      <w:r w:rsidRPr="0031027A">
        <w:rPr>
          <w:lang w:val="fr-FR"/>
        </w:rPr>
        <w:t>En vertu de la Charte de la supervision interne de l</w:t>
      </w:r>
      <w:r w:rsidR="00BE382F" w:rsidRPr="0031027A">
        <w:rPr>
          <w:lang w:val="fr-FR"/>
        </w:rPr>
        <w:t>’</w:t>
      </w:r>
      <w:r w:rsidRPr="0031027A">
        <w:rPr>
          <w:lang w:val="fr-FR"/>
        </w:rPr>
        <w:t>OMPI</w:t>
      </w:r>
      <w:r w:rsidR="00DE48DC" w:rsidRPr="0031027A">
        <w:rPr>
          <w:rStyle w:val="FootnoteReference"/>
          <w:lang w:val="fr-FR"/>
        </w:rPr>
        <w:footnoteReference w:id="2"/>
      </w:r>
      <w:r w:rsidRPr="0031027A">
        <w:rPr>
          <w:lang w:val="fr-FR"/>
        </w:rPr>
        <w:t>, le directeur de</w:t>
      </w:r>
      <w:r w:rsidR="00EF1CD0" w:rsidRPr="0031027A">
        <w:rPr>
          <w:lang w:val="fr-FR"/>
        </w:rPr>
        <w:t xml:space="preserve"> la DSI</w:t>
      </w:r>
      <w:r w:rsidRPr="0031027A">
        <w:rPr>
          <w:lang w:val="fr-FR"/>
        </w:rPr>
        <w:t xml:space="preserve"> soumet chaque année un rapport de synthèse à l</w:t>
      </w:r>
      <w:r w:rsidR="00BE382F" w:rsidRPr="0031027A">
        <w:rPr>
          <w:lang w:val="fr-FR"/>
        </w:rPr>
        <w:t>’</w:t>
      </w:r>
      <w:r w:rsidRPr="0031027A">
        <w:rPr>
          <w:lang w:val="fr-FR"/>
        </w:rPr>
        <w:t>Assemblée générale de l</w:t>
      </w:r>
      <w:r w:rsidR="00BE382F" w:rsidRPr="0031027A">
        <w:rPr>
          <w:lang w:val="fr-FR"/>
        </w:rPr>
        <w:t>’</w:t>
      </w:r>
      <w:r w:rsidRPr="0031027A">
        <w:rPr>
          <w:lang w:val="fr-FR"/>
        </w:rPr>
        <w:t>OMPI, par l</w:t>
      </w:r>
      <w:r w:rsidR="00BE382F" w:rsidRPr="0031027A">
        <w:rPr>
          <w:lang w:val="fr-FR"/>
        </w:rPr>
        <w:t>’</w:t>
      </w:r>
      <w:r w:rsidRPr="0031027A">
        <w:rPr>
          <w:lang w:val="fr-FR"/>
        </w:rPr>
        <w:t>intermédiaire du Comité du programme et budget (PBC).</w:t>
      </w:r>
      <w:r w:rsidR="00C46B12" w:rsidRPr="0031027A">
        <w:rPr>
          <w:lang w:val="fr-FR"/>
        </w:rPr>
        <w:t xml:space="preserve">  </w:t>
      </w:r>
      <w:bookmarkStart w:id="14" w:name="_Toc420663566"/>
      <w:bookmarkStart w:id="15" w:name="_Toc328920434"/>
      <w:r w:rsidRPr="0031027A">
        <w:rPr>
          <w:lang w:val="fr-FR"/>
        </w:rPr>
        <w:t xml:space="preserve">Ce rapport annuel rend compte des activités de supervision interne menées au cours de la période considérée, </w:t>
      </w:r>
      <w:r w:rsidR="00BE382F" w:rsidRPr="0031027A">
        <w:rPr>
          <w:lang w:val="fr-FR"/>
        </w:rPr>
        <w:t>y compris</w:t>
      </w:r>
      <w:r w:rsidRPr="0031027A">
        <w:rPr>
          <w:lang w:val="fr-FR"/>
        </w:rPr>
        <w:t xml:space="preserve"> de la portée et des objectifs de celles</w:t>
      </w:r>
      <w:r w:rsidR="0058518D">
        <w:rPr>
          <w:lang w:val="fr-FR"/>
        </w:rPr>
        <w:noBreakHyphen/>
      </w:r>
      <w:r w:rsidRPr="0031027A">
        <w:rPr>
          <w:lang w:val="fr-FR"/>
        </w:rPr>
        <w:t>ci, du calendrier des travaux ainsi que des progrès réalisés dans la mise en œuvre des recommandations de supervision interne.</w:t>
      </w:r>
    </w:p>
    <w:p w14:paraId="7EE61029" w14:textId="5303F07A" w:rsidR="00EF1CD0" w:rsidRPr="0031027A" w:rsidRDefault="00314C90" w:rsidP="00DA2598">
      <w:pPr>
        <w:pStyle w:val="ONUMFS"/>
        <w:rPr>
          <w:lang w:val="fr-FR"/>
        </w:rPr>
      </w:pPr>
      <w:r w:rsidRPr="0031027A">
        <w:rPr>
          <w:lang w:val="fr-FR"/>
        </w:rPr>
        <w:t>Conformément à la Charte de la supervision interne, une version préliminaire du rapport annuel a été fournie au Directeur général et à l</w:t>
      </w:r>
      <w:r w:rsidR="00BE382F" w:rsidRPr="0031027A">
        <w:rPr>
          <w:lang w:val="fr-FR"/>
        </w:rPr>
        <w:t>’</w:t>
      </w:r>
      <w:r w:rsidRPr="0031027A">
        <w:rPr>
          <w:lang w:val="fr-FR"/>
        </w:rPr>
        <w:t>Organe consultatif indépendant de surveillance (OCIS) pour qu</w:t>
      </w:r>
      <w:r w:rsidR="00BE382F" w:rsidRPr="0031027A">
        <w:rPr>
          <w:lang w:val="fr-FR"/>
        </w:rPr>
        <w:t>’</w:t>
      </w:r>
      <w:r w:rsidRPr="0031027A">
        <w:rPr>
          <w:lang w:val="fr-FR"/>
        </w:rPr>
        <w:t>ils formulent des observations, dont il a été tenu compte pour établir la version définitive du rapport.</w:t>
      </w:r>
    </w:p>
    <w:p w14:paraId="20ECC0E8" w14:textId="1760FD67" w:rsidR="00EB0DE8" w:rsidRPr="0031027A" w:rsidRDefault="00314C90" w:rsidP="004639A1">
      <w:pPr>
        <w:pStyle w:val="Heading1"/>
        <w:rPr>
          <w:lang w:val="fr-FR"/>
        </w:rPr>
      </w:pPr>
      <w:bookmarkStart w:id="16" w:name="_Toc101875687"/>
      <w:r w:rsidRPr="0031027A">
        <w:rPr>
          <w:lang w:val="fr-FR"/>
        </w:rPr>
        <w:t>Faits marquants survenus durant la période considérée</w:t>
      </w:r>
      <w:bookmarkEnd w:id="16"/>
    </w:p>
    <w:p w14:paraId="6D1C0378" w14:textId="267AB07F" w:rsidR="00EB0DE8" w:rsidRPr="0031027A" w:rsidRDefault="00314C90" w:rsidP="00DA2598">
      <w:pPr>
        <w:pStyle w:val="ONUMFS"/>
        <w:rPr>
          <w:spacing w:val="-2"/>
          <w:lang w:val="fr-FR"/>
        </w:rPr>
      </w:pPr>
      <w:r w:rsidRPr="0031027A">
        <w:rPr>
          <w:spacing w:val="-2"/>
          <w:lang w:val="fr-FR"/>
        </w:rPr>
        <w:t>Les risques et incertitudes découlant de la pandémie de coronavirus (COVID</w:t>
      </w:r>
      <w:r w:rsidR="0058518D">
        <w:rPr>
          <w:spacing w:val="-2"/>
          <w:lang w:val="fr-FR"/>
        </w:rPr>
        <w:noBreakHyphen/>
      </w:r>
      <w:r w:rsidRPr="0031027A">
        <w:rPr>
          <w:spacing w:val="-2"/>
          <w:lang w:val="fr-FR"/>
        </w:rPr>
        <w:t>19), qui avait considérablement affecté l</w:t>
      </w:r>
      <w:r w:rsidR="00BE382F" w:rsidRPr="0031027A">
        <w:rPr>
          <w:spacing w:val="-2"/>
          <w:lang w:val="fr-FR"/>
        </w:rPr>
        <w:t>’</w:t>
      </w:r>
      <w:r w:rsidRPr="0031027A">
        <w:rPr>
          <w:spacing w:val="-2"/>
          <w:lang w:val="fr-FR"/>
        </w:rPr>
        <w:t>année</w:t>
      </w:r>
      <w:r w:rsidR="00B165D7" w:rsidRPr="0031027A">
        <w:rPr>
          <w:spacing w:val="-2"/>
          <w:lang w:val="fr-FR"/>
        </w:rPr>
        <w:t> </w:t>
      </w:r>
      <w:r w:rsidRPr="0031027A">
        <w:rPr>
          <w:spacing w:val="-2"/>
          <w:lang w:val="fr-FR"/>
        </w:rPr>
        <w:t>2020, ont également marqué l</w:t>
      </w:r>
      <w:r w:rsidR="00BE382F" w:rsidRPr="0031027A">
        <w:rPr>
          <w:spacing w:val="-2"/>
          <w:lang w:val="fr-FR"/>
        </w:rPr>
        <w:t>’</w:t>
      </w:r>
      <w:r w:rsidRPr="0031027A">
        <w:rPr>
          <w:spacing w:val="-2"/>
          <w:lang w:val="fr-FR"/>
        </w:rPr>
        <w:t>année</w:t>
      </w:r>
      <w:r w:rsidR="00B165D7" w:rsidRPr="0031027A">
        <w:rPr>
          <w:spacing w:val="-2"/>
          <w:lang w:val="fr-FR"/>
        </w:rPr>
        <w:t> </w:t>
      </w:r>
      <w:r w:rsidRPr="0031027A">
        <w:rPr>
          <w:spacing w:val="-2"/>
          <w:lang w:val="fr-FR"/>
        </w:rPr>
        <w:t>2021.</w:t>
      </w:r>
      <w:r w:rsidR="00FD01E5" w:rsidRPr="0031027A">
        <w:rPr>
          <w:spacing w:val="-2"/>
          <w:lang w:val="fr-FR"/>
        </w:rPr>
        <w:t xml:space="preserve"> </w:t>
      </w:r>
      <w:r w:rsidR="004448FF" w:rsidRPr="0031027A">
        <w:rPr>
          <w:spacing w:val="-2"/>
          <w:lang w:val="fr-FR"/>
        </w:rPr>
        <w:t xml:space="preserve"> </w:t>
      </w:r>
      <w:r w:rsidRPr="0031027A">
        <w:rPr>
          <w:spacing w:val="-2"/>
          <w:lang w:val="fr-FR"/>
        </w:rPr>
        <w:t>À ce titre, l</w:t>
      </w:r>
      <w:r w:rsidR="00BE382F" w:rsidRPr="0031027A">
        <w:rPr>
          <w:spacing w:val="-2"/>
          <w:lang w:val="fr-FR"/>
        </w:rPr>
        <w:t>’</w:t>
      </w:r>
      <w:r w:rsidRPr="0031027A">
        <w:rPr>
          <w:spacing w:val="-2"/>
          <w:lang w:val="fr-FR"/>
        </w:rPr>
        <w:t>OMPI a continué à prendre des mesures exceptionnelles pour sauvegarder des vies et réduire au minimum l</w:t>
      </w:r>
      <w:r w:rsidR="00BE382F" w:rsidRPr="0031027A">
        <w:rPr>
          <w:spacing w:val="-2"/>
          <w:lang w:val="fr-FR"/>
        </w:rPr>
        <w:t>’</w:t>
      </w:r>
      <w:r w:rsidRPr="0031027A">
        <w:rPr>
          <w:spacing w:val="-2"/>
          <w:lang w:val="fr-FR"/>
        </w:rPr>
        <w:t>incidence de la pandémie sur nos activit</w:t>
      </w:r>
      <w:r w:rsidR="0031027A" w:rsidRPr="0031027A">
        <w:rPr>
          <w:spacing w:val="-2"/>
          <w:lang w:val="fr-FR"/>
        </w:rPr>
        <w:t>és.  La</w:t>
      </w:r>
      <w:r w:rsidR="00EF1CD0" w:rsidRPr="0031027A">
        <w:rPr>
          <w:spacing w:val="-2"/>
          <w:lang w:val="fr-FR"/>
        </w:rPr>
        <w:t> DSI</w:t>
      </w:r>
      <w:r w:rsidR="00AE00BB" w:rsidRPr="0031027A">
        <w:rPr>
          <w:spacing w:val="-2"/>
          <w:lang w:val="fr-FR"/>
        </w:rPr>
        <w:t xml:space="preserve"> tient à remercier tous les collègues de l</w:t>
      </w:r>
      <w:r w:rsidR="00BE382F" w:rsidRPr="0031027A">
        <w:rPr>
          <w:spacing w:val="-2"/>
          <w:lang w:val="fr-FR"/>
        </w:rPr>
        <w:t>’</w:t>
      </w:r>
      <w:r w:rsidR="00AE00BB" w:rsidRPr="0031027A">
        <w:rPr>
          <w:spacing w:val="-2"/>
          <w:lang w:val="fr-FR"/>
        </w:rPr>
        <w:t>OMPI et les prestataires de services externes qui ont contribué à assurer notre sécurité et à nous appuyer dans le cadre du télétrava</w:t>
      </w:r>
      <w:r w:rsidR="0031027A" w:rsidRPr="0031027A">
        <w:rPr>
          <w:spacing w:val="-2"/>
          <w:lang w:val="fr-FR"/>
        </w:rPr>
        <w:t>il.  Es</w:t>
      </w:r>
      <w:r w:rsidRPr="0031027A">
        <w:rPr>
          <w:spacing w:val="-2"/>
          <w:lang w:val="fr-FR"/>
        </w:rPr>
        <w:t>pérons que la situation s</w:t>
      </w:r>
      <w:r w:rsidR="00BE382F" w:rsidRPr="0031027A">
        <w:rPr>
          <w:spacing w:val="-2"/>
          <w:lang w:val="fr-FR"/>
        </w:rPr>
        <w:t>’</w:t>
      </w:r>
      <w:r w:rsidRPr="0031027A">
        <w:rPr>
          <w:spacing w:val="-2"/>
          <w:lang w:val="fr-FR"/>
        </w:rPr>
        <w:t xml:space="preserve">améliore </w:t>
      </w:r>
      <w:r w:rsidR="00EF1CD0" w:rsidRPr="0031027A">
        <w:rPr>
          <w:spacing w:val="-2"/>
          <w:lang w:val="fr-FR"/>
        </w:rPr>
        <w:t>en 2022</w:t>
      </w:r>
      <w:r w:rsidRPr="0031027A">
        <w:rPr>
          <w:spacing w:val="-2"/>
          <w:lang w:val="fr-FR"/>
        </w:rPr>
        <w:t>.</w:t>
      </w:r>
    </w:p>
    <w:p w14:paraId="24E3EDDC" w14:textId="4996EAD5" w:rsidR="00EB0DE8" w:rsidRPr="0031027A" w:rsidRDefault="00314C90" w:rsidP="00DA2598">
      <w:pPr>
        <w:pStyle w:val="ONUMFS"/>
        <w:rPr>
          <w:lang w:val="fr-FR"/>
        </w:rPr>
      </w:pPr>
      <w:r w:rsidRPr="0031027A">
        <w:rPr>
          <w:kern w:val="2"/>
          <w:lang w:val="fr-FR"/>
        </w:rPr>
        <w:t>La DSI note que l</w:t>
      </w:r>
      <w:r w:rsidR="00BE382F" w:rsidRPr="0031027A">
        <w:rPr>
          <w:kern w:val="2"/>
          <w:lang w:val="fr-FR"/>
        </w:rPr>
        <w:t>’</w:t>
      </w:r>
      <w:r w:rsidRPr="0031027A">
        <w:rPr>
          <w:kern w:val="2"/>
          <w:lang w:val="fr-FR"/>
        </w:rPr>
        <w:t>année</w:t>
      </w:r>
      <w:r w:rsidR="00B165D7" w:rsidRPr="0031027A">
        <w:rPr>
          <w:kern w:val="2"/>
          <w:lang w:val="fr-FR"/>
        </w:rPr>
        <w:t> </w:t>
      </w:r>
      <w:r w:rsidRPr="0031027A">
        <w:rPr>
          <w:kern w:val="2"/>
          <w:lang w:val="fr-FR"/>
        </w:rPr>
        <w:t>2021 a été marquée par l</w:t>
      </w:r>
      <w:r w:rsidR="00BE382F" w:rsidRPr="0031027A">
        <w:rPr>
          <w:kern w:val="2"/>
          <w:lang w:val="fr-FR"/>
        </w:rPr>
        <w:t>’</w:t>
      </w:r>
      <w:r w:rsidRPr="0031027A">
        <w:rPr>
          <w:kern w:val="2"/>
          <w:lang w:val="fr-FR"/>
        </w:rPr>
        <w:t>examen et l</w:t>
      </w:r>
      <w:r w:rsidR="00BE382F" w:rsidRPr="0031027A">
        <w:rPr>
          <w:kern w:val="2"/>
          <w:lang w:val="fr-FR"/>
        </w:rPr>
        <w:t>’</w:t>
      </w:r>
      <w:r w:rsidRPr="0031027A">
        <w:rPr>
          <w:kern w:val="2"/>
          <w:lang w:val="fr-FR"/>
        </w:rPr>
        <w:t>ajustement du cadre de gestion axé sur les résultats pour les années à venir, ainsi que l</w:t>
      </w:r>
      <w:r w:rsidR="00BE382F" w:rsidRPr="0031027A">
        <w:rPr>
          <w:kern w:val="2"/>
          <w:lang w:val="fr-FR"/>
        </w:rPr>
        <w:t>’</w:t>
      </w:r>
      <w:r w:rsidRPr="0031027A">
        <w:rPr>
          <w:kern w:val="2"/>
          <w:lang w:val="fr-FR"/>
        </w:rPr>
        <w:t>élaboration d</w:t>
      </w:r>
      <w:r w:rsidR="00BE382F" w:rsidRPr="0031027A">
        <w:rPr>
          <w:kern w:val="2"/>
          <w:lang w:val="fr-FR"/>
        </w:rPr>
        <w:t>’</w:t>
      </w:r>
      <w:r w:rsidRPr="0031027A">
        <w:rPr>
          <w:kern w:val="2"/>
          <w:lang w:val="fr-FR"/>
        </w:rPr>
        <w:t>une nouvelle vision stratégiq</w:t>
      </w:r>
      <w:r w:rsidR="0031027A" w:rsidRPr="0031027A">
        <w:rPr>
          <w:kern w:val="2"/>
          <w:lang w:val="fr-FR"/>
        </w:rPr>
        <w:t>ue.  Un</w:t>
      </w:r>
      <w:r w:rsidRPr="0031027A">
        <w:rPr>
          <w:kern w:val="2"/>
          <w:lang w:val="fr-FR"/>
        </w:rPr>
        <w:t xml:space="preserve"> nouveau Plan stratégique à moyen terme (PSMT) </w:t>
      </w:r>
      <w:r w:rsidR="00EF1CD0" w:rsidRPr="0031027A">
        <w:rPr>
          <w:kern w:val="2"/>
          <w:lang w:val="fr-FR"/>
        </w:rPr>
        <w:t>pour 2022</w:t>
      </w:r>
      <w:r w:rsidR="0058518D">
        <w:rPr>
          <w:kern w:val="2"/>
          <w:lang w:val="fr-FR"/>
        </w:rPr>
        <w:noBreakHyphen/>
      </w:r>
      <w:r w:rsidRPr="0031027A">
        <w:rPr>
          <w:kern w:val="2"/>
          <w:lang w:val="fr-FR"/>
        </w:rPr>
        <w:t>2026, définissant une Maison de la stratégie avec quatre</w:t>
      </w:r>
      <w:r w:rsidR="000E149A" w:rsidRPr="0031027A">
        <w:rPr>
          <w:kern w:val="2"/>
          <w:lang w:val="fr-FR"/>
        </w:rPr>
        <w:t> </w:t>
      </w:r>
      <w:r w:rsidRPr="0031027A">
        <w:rPr>
          <w:kern w:val="2"/>
          <w:lang w:val="fr-FR"/>
        </w:rPr>
        <w:t>piliers et une fondation, a été étab</w:t>
      </w:r>
      <w:r w:rsidR="0031027A" w:rsidRPr="0031027A">
        <w:rPr>
          <w:kern w:val="2"/>
          <w:lang w:val="fr-FR"/>
        </w:rPr>
        <w:t xml:space="preserve">li.  </w:t>
      </w:r>
      <w:r w:rsidR="0031027A" w:rsidRPr="0031027A">
        <w:rPr>
          <w:lang w:val="fr-FR"/>
        </w:rPr>
        <w:t>Po</w:t>
      </w:r>
      <w:r w:rsidRPr="0031027A">
        <w:rPr>
          <w:lang w:val="fr-FR"/>
        </w:rPr>
        <w:t>ur appuyer cette initiative,</w:t>
      </w:r>
      <w:r w:rsidR="00EF1CD0" w:rsidRPr="0031027A">
        <w:rPr>
          <w:lang w:val="fr-FR"/>
        </w:rPr>
        <w:t xml:space="preserve"> la DSI</w:t>
      </w:r>
      <w:r w:rsidRPr="0031027A">
        <w:rPr>
          <w:lang w:val="fr-FR"/>
        </w:rPr>
        <w:t xml:space="preserve"> a également élaboré </w:t>
      </w:r>
      <w:r w:rsidR="00EF1CD0" w:rsidRPr="0031027A">
        <w:rPr>
          <w:lang w:val="fr-FR"/>
        </w:rPr>
        <w:t>pour 2022</w:t>
      </w:r>
      <w:r w:rsidRPr="0031027A">
        <w:rPr>
          <w:lang w:val="fr-FR"/>
        </w:rPr>
        <w:t xml:space="preserve"> et 2023 une stratégie alignée sur</w:t>
      </w:r>
      <w:r w:rsidR="00EF1CD0" w:rsidRPr="0031027A">
        <w:rPr>
          <w:lang w:val="fr-FR"/>
        </w:rPr>
        <w:t xml:space="preserve"> le PSM</w:t>
      </w:r>
      <w:r w:rsidRPr="0031027A">
        <w:rPr>
          <w:lang w:val="fr-FR"/>
        </w:rPr>
        <w:t>T et mettra en œuvre un certain nombre d</w:t>
      </w:r>
      <w:r w:rsidR="00BE382F" w:rsidRPr="0031027A">
        <w:rPr>
          <w:lang w:val="fr-FR"/>
        </w:rPr>
        <w:t>’</w:t>
      </w:r>
      <w:r w:rsidRPr="0031027A">
        <w:rPr>
          <w:lang w:val="fr-FR"/>
        </w:rPr>
        <w:t>initiatives stratégiques pour aider l</w:t>
      </w:r>
      <w:r w:rsidR="00BE382F" w:rsidRPr="0031027A">
        <w:rPr>
          <w:lang w:val="fr-FR"/>
        </w:rPr>
        <w:t>’</w:t>
      </w:r>
      <w:r w:rsidRPr="0031027A">
        <w:rPr>
          <w:lang w:val="fr-FR"/>
        </w:rPr>
        <w:t>Organisation à atteindre son objectif stratégique.</w:t>
      </w:r>
    </w:p>
    <w:p w14:paraId="35C48885" w14:textId="57160661" w:rsidR="00EF1CD0" w:rsidRPr="0031027A" w:rsidRDefault="00314C90" w:rsidP="00DA2598">
      <w:pPr>
        <w:pStyle w:val="ONUMFS"/>
        <w:rPr>
          <w:lang w:val="fr-FR"/>
        </w:rPr>
      </w:pPr>
      <w:r w:rsidRPr="0031027A">
        <w:rPr>
          <w:lang w:val="fr-FR"/>
        </w:rPr>
        <w:t>La DSI continue d</w:t>
      </w:r>
      <w:r w:rsidR="00BE382F" w:rsidRPr="0031027A">
        <w:rPr>
          <w:lang w:val="fr-FR"/>
        </w:rPr>
        <w:t>’</w:t>
      </w:r>
      <w:r w:rsidRPr="0031027A">
        <w:rPr>
          <w:lang w:val="fr-FR"/>
        </w:rPr>
        <w:t>aider l</w:t>
      </w:r>
      <w:r w:rsidR="00BE382F" w:rsidRPr="0031027A">
        <w:rPr>
          <w:lang w:val="fr-FR"/>
        </w:rPr>
        <w:t>’</w:t>
      </w:r>
      <w:r w:rsidRPr="0031027A">
        <w:rPr>
          <w:lang w:val="fr-FR"/>
        </w:rPr>
        <w:t>OMPI à renforcer les contrôles, l</w:t>
      </w:r>
      <w:r w:rsidR="00BE382F" w:rsidRPr="0031027A">
        <w:rPr>
          <w:lang w:val="fr-FR"/>
        </w:rPr>
        <w:t>’</w:t>
      </w:r>
      <w:r w:rsidRPr="0031027A">
        <w:rPr>
          <w:lang w:val="fr-FR"/>
        </w:rPr>
        <w:t>application du principe de responsabilité, la transparence et l</w:t>
      </w:r>
      <w:r w:rsidR="00BE382F" w:rsidRPr="0031027A">
        <w:rPr>
          <w:lang w:val="fr-FR"/>
        </w:rPr>
        <w:t>’</w:t>
      </w:r>
      <w:r w:rsidRPr="0031027A">
        <w:rPr>
          <w:lang w:val="fr-FR"/>
        </w:rPr>
        <w:t>apprentissage au moyen d</w:t>
      </w:r>
      <w:r w:rsidR="00BE382F" w:rsidRPr="0031027A">
        <w:rPr>
          <w:lang w:val="fr-FR"/>
        </w:rPr>
        <w:t>’</w:t>
      </w:r>
      <w:r w:rsidRPr="0031027A">
        <w:rPr>
          <w:lang w:val="fr-FR"/>
        </w:rPr>
        <w:t>outils et de pratiques innovants et adaptés qui permettront à l</w:t>
      </w:r>
      <w:r w:rsidR="00BE382F" w:rsidRPr="0031027A">
        <w:rPr>
          <w:lang w:val="fr-FR"/>
        </w:rPr>
        <w:t>’</w:t>
      </w:r>
      <w:r w:rsidRPr="0031027A">
        <w:rPr>
          <w:lang w:val="fr-FR"/>
        </w:rPr>
        <w:t>Organisation de s</w:t>
      </w:r>
      <w:r w:rsidR="00BE382F" w:rsidRPr="0031027A">
        <w:rPr>
          <w:lang w:val="fr-FR"/>
        </w:rPr>
        <w:t>’</w:t>
      </w:r>
      <w:r w:rsidRPr="0031027A">
        <w:rPr>
          <w:lang w:val="fr-FR"/>
        </w:rPr>
        <w:t>acheminer vers les normes les plus élevées, notamment en matière de gestion des risques et d</w:t>
      </w:r>
      <w:r w:rsidR="00BE382F" w:rsidRPr="0031027A">
        <w:rPr>
          <w:lang w:val="fr-FR"/>
        </w:rPr>
        <w:t>’</w:t>
      </w:r>
      <w:r w:rsidRPr="0031027A">
        <w:rPr>
          <w:lang w:val="fr-FR"/>
        </w:rPr>
        <w:t>exécution des programmes.</w:t>
      </w:r>
    </w:p>
    <w:p w14:paraId="18238595" w14:textId="74DC686C" w:rsidR="00EF1CD0" w:rsidRPr="0031027A" w:rsidRDefault="00314C90" w:rsidP="00DA2598">
      <w:pPr>
        <w:pStyle w:val="ONUMFS"/>
        <w:rPr>
          <w:lang w:val="fr-FR"/>
        </w:rPr>
      </w:pPr>
      <w:r w:rsidRPr="0031027A">
        <w:rPr>
          <w:lang w:val="fr-FR"/>
        </w:rPr>
        <w:t>La DSI continue de s</w:t>
      </w:r>
      <w:r w:rsidR="00BE382F" w:rsidRPr="0031027A">
        <w:rPr>
          <w:lang w:val="fr-FR"/>
        </w:rPr>
        <w:t>’</w:t>
      </w:r>
      <w:r w:rsidRPr="0031027A">
        <w:rPr>
          <w:lang w:val="fr-FR"/>
        </w:rPr>
        <w:t>engager dans des missions transversales auxquelles participent les vérificateurs des comptes ainsi que des spécialistes des enquêtes ou de l</w:t>
      </w:r>
      <w:r w:rsidR="00BE382F" w:rsidRPr="0031027A">
        <w:rPr>
          <w:lang w:val="fr-FR"/>
        </w:rPr>
        <w:t>’</w:t>
      </w:r>
      <w:r w:rsidRPr="0031027A">
        <w:rPr>
          <w:lang w:val="fr-FR"/>
        </w:rPr>
        <w:t>évaluati</w:t>
      </w:r>
      <w:r w:rsidR="0031027A" w:rsidRPr="0031027A">
        <w:rPr>
          <w:lang w:val="fr-FR"/>
        </w:rPr>
        <w:t>on.  Ce</w:t>
      </w:r>
      <w:r w:rsidRPr="0031027A">
        <w:rPr>
          <w:lang w:val="fr-FR"/>
        </w:rPr>
        <w:t>s missions visent à fournir un examen plus complet et plus approfondi des programmes de l</w:t>
      </w:r>
      <w:r w:rsidR="00BE382F" w:rsidRPr="0031027A">
        <w:rPr>
          <w:lang w:val="fr-FR"/>
        </w:rPr>
        <w:t>’</w:t>
      </w:r>
      <w:r w:rsidRPr="0031027A">
        <w:rPr>
          <w:lang w:val="fr-FR"/>
        </w:rPr>
        <w:t>OMPI.</w:t>
      </w:r>
      <w:r w:rsidR="00FD01E5" w:rsidRPr="0031027A">
        <w:rPr>
          <w:lang w:val="fr-FR"/>
        </w:rPr>
        <w:t xml:space="preserve"> </w:t>
      </w:r>
      <w:r w:rsidR="00933438" w:rsidRPr="0031027A">
        <w:rPr>
          <w:lang w:val="fr-FR"/>
        </w:rPr>
        <w:t xml:space="preserve"> </w:t>
      </w:r>
      <w:r w:rsidRPr="0031027A">
        <w:rPr>
          <w:lang w:val="fr-FR"/>
        </w:rPr>
        <w:t>L</w:t>
      </w:r>
      <w:r w:rsidR="00BE382F" w:rsidRPr="0031027A">
        <w:rPr>
          <w:lang w:val="fr-FR"/>
        </w:rPr>
        <w:t>’</w:t>
      </w:r>
      <w:r w:rsidRPr="0031027A">
        <w:rPr>
          <w:lang w:val="fr-FR"/>
        </w:rPr>
        <w:t>examen de la gestion de crise pendant la pandémie est l</w:t>
      </w:r>
      <w:r w:rsidR="00BE382F" w:rsidRPr="0031027A">
        <w:rPr>
          <w:lang w:val="fr-FR"/>
        </w:rPr>
        <w:t>’</w:t>
      </w:r>
      <w:r w:rsidRPr="0031027A">
        <w:rPr>
          <w:lang w:val="fr-FR"/>
        </w:rPr>
        <w:t>un de ces engagements ayant nécessité la collaboration des trois</w:t>
      </w:r>
      <w:r w:rsidR="000E149A" w:rsidRPr="0031027A">
        <w:rPr>
          <w:lang w:val="fr-FR"/>
        </w:rPr>
        <w:t> </w:t>
      </w:r>
      <w:r w:rsidRPr="0031027A">
        <w:rPr>
          <w:lang w:val="fr-FR"/>
        </w:rPr>
        <w:t>fonctions de</w:t>
      </w:r>
      <w:r w:rsidR="00EF1CD0" w:rsidRPr="0031027A">
        <w:rPr>
          <w:lang w:val="fr-FR"/>
        </w:rPr>
        <w:t xml:space="preserve"> la DSI</w:t>
      </w:r>
      <w:r w:rsidRPr="0031027A">
        <w:rPr>
          <w:lang w:val="fr-FR"/>
        </w:rPr>
        <w:t>.</w:t>
      </w:r>
    </w:p>
    <w:p w14:paraId="7C696C4B" w14:textId="662FF406" w:rsidR="00EB0DE8" w:rsidRPr="0031027A" w:rsidRDefault="00AE00BB" w:rsidP="00DA2598">
      <w:pPr>
        <w:pStyle w:val="ONUMFS"/>
        <w:rPr>
          <w:lang w:val="fr-FR"/>
        </w:rPr>
      </w:pPr>
      <w:r w:rsidRPr="0031027A">
        <w:rPr>
          <w:lang w:val="fr-FR"/>
        </w:rPr>
        <w:t>La DSI a élargi ses services pour y inclure des services de conseil et de consultation</w:t>
      </w:r>
      <w:r w:rsidRPr="0031027A">
        <w:rPr>
          <w:rStyle w:val="FootnoteReference"/>
          <w:lang w:val="fr-FR"/>
        </w:rPr>
        <w:footnoteReference w:id="3"/>
      </w:r>
      <w:r w:rsidRPr="0031027A">
        <w:rPr>
          <w:lang w:val="fr-FR"/>
        </w:rPr>
        <w:t>.</w:t>
      </w:r>
      <w:r w:rsidR="004448FF" w:rsidRPr="0031027A">
        <w:rPr>
          <w:lang w:val="fr-FR"/>
        </w:rPr>
        <w:t xml:space="preserve"> </w:t>
      </w:r>
      <w:r w:rsidR="00FD01E5" w:rsidRPr="0031027A">
        <w:rPr>
          <w:lang w:val="fr-FR"/>
        </w:rPr>
        <w:t xml:space="preserve"> </w:t>
      </w:r>
      <w:r w:rsidR="002C5DA4" w:rsidRPr="0031027A">
        <w:rPr>
          <w:lang w:val="fr-FR"/>
        </w:rPr>
        <w:t>Il s</w:t>
      </w:r>
      <w:r w:rsidR="00BE382F" w:rsidRPr="0031027A">
        <w:rPr>
          <w:lang w:val="fr-FR"/>
        </w:rPr>
        <w:t>’</w:t>
      </w:r>
      <w:r w:rsidR="002C5DA4" w:rsidRPr="0031027A">
        <w:rPr>
          <w:lang w:val="fr-FR"/>
        </w:rPr>
        <w:t>agit par exemple de fournir des conseils sur le traitement, la qualité et les apports d</w:t>
      </w:r>
      <w:r w:rsidR="00BE382F" w:rsidRPr="0031027A">
        <w:rPr>
          <w:lang w:val="fr-FR"/>
        </w:rPr>
        <w:t>’</w:t>
      </w:r>
      <w:r w:rsidR="002C5DA4" w:rsidRPr="0031027A">
        <w:rPr>
          <w:lang w:val="fr-FR"/>
        </w:rPr>
        <w:t>un outil technique d</w:t>
      </w:r>
      <w:r w:rsidR="00BE382F" w:rsidRPr="0031027A">
        <w:rPr>
          <w:lang w:val="fr-FR"/>
        </w:rPr>
        <w:t>’</w:t>
      </w:r>
      <w:r w:rsidR="002C5DA4" w:rsidRPr="0031027A">
        <w:rPr>
          <w:lang w:val="fr-FR"/>
        </w:rPr>
        <w:t>analyse comparative et d</w:t>
      </w:r>
      <w:r w:rsidR="00BE382F" w:rsidRPr="0031027A">
        <w:rPr>
          <w:lang w:val="fr-FR"/>
        </w:rPr>
        <w:t>’</w:t>
      </w:r>
      <w:r w:rsidR="002C5DA4" w:rsidRPr="0031027A">
        <w:rPr>
          <w:lang w:val="fr-FR"/>
        </w:rPr>
        <w:t>auto</w:t>
      </w:r>
      <w:r w:rsidR="0058518D">
        <w:rPr>
          <w:lang w:val="fr-FR"/>
        </w:rPr>
        <w:noBreakHyphen/>
      </w:r>
      <w:r w:rsidR="002C5DA4" w:rsidRPr="0031027A">
        <w:rPr>
          <w:lang w:val="fr-FR"/>
        </w:rPr>
        <w:t>évaluation des stratégies nationales de propriété intellectuelle.</w:t>
      </w:r>
    </w:p>
    <w:p w14:paraId="122CE1C9" w14:textId="36B70E35" w:rsidR="00EF1CD0" w:rsidRPr="0031027A" w:rsidRDefault="00314C90" w:rsidP="00DA2598">
      <w:pPr>
        <w:pStyle w:val="ONUMFS"/>
        <w:rPr>
          <w:lang w:val="fr-FR"/>
        </w:rPr>
      </w:pPr>
      <w:r w:rsidRPr="0031027A">
        <w:rPr>
          <w:lang w:val="fr-FR"/>
        </w:rPr>
        <w:lastRenderedPageBreak/>
        <w:t>La DSI a mis en œuvre un projet visant à soutenir l</w:t>
      </w:r>
      <w:r w:rsidR="00BE382F" w:rsidRPr="0031027A">
        <w:rPr>
          <w:lang w:val="fr-FR"/>
        </w:rPr>
        <w:t>’</w:t>
      </w:r>
      <w:r w:rsidRPr="0031027A">
        <w:rPr>
          <w:lang w:val="fr-FR"/>
        </w:rPr>
        <w:t>analyse des données et l</w:t>
      </w:r>
      <w:r w:rsidR="00BE382F" w:rsidRPr="0031027A">
        <w:rPr>
          <w:lang w:val="fr-FR"/>
        </w:rPr>
        <w:t>’</w:t>
      </w:r>
      <w:r w:rsidRPr="0031027A">
        <w:rPr>
          <w:lang w:val="fr-FR"/>
        </w:rPr>
        <w:t>audit permanent, ce qui renforcera les activités d</w:t>
      </w:r>
      <w:r w:rsidR="00BE382F" w:rsidRPr="0031027A">
        <w:rPr>
          <w:lang w:val="fr-FR"/>
        </w:rPr>
        <w:t>’</w:t>
      </w:r>
      <w:r w:rsidRPr="0031027A">
        <w:rPr>
          <w:lang w:val="fr-FR"/>
        </w:rPr>
        <w:t>assurance de la divisi</w:t>
      </w:r>
      <w:r w:rsidR="0031027A" w:rsidRPr="0031027A">
        <w:rPr>
          <w:lang w:val="fr-FR"/>
        </w:rPr>
        <w:t>on.  Il</w:t>
      </w:r>
      <w:r w:rsidR="00D32EC3" w:rsidRPr="0031027A">
        <w:rPr>
          <w:lang w:val="fr-FR"/>
        </w:rPr>
        <w:t xml:space="preserve"> s</w:t>
      </w:r>
      <w:r w:rsidR="00BE382F" w:rsidRPr="0031027A">
        <w:rPr>
          <w:lang w:val="fr-FR"/>
        </w:rPr>
        <w:t>’</w:t>
      </w:r>
      <w:r w:rsidR="00D32EC3" w:rsidRPr="0031027A">
        <w:rPr>
          <w:lang w:val="fr-FR"/>
        </w:rPr>
        <w:t>agit d</w:t>
      </w:r>
      <w:r w:rsidR="00BE382F" w:rsidRPr="0031027A">
        <w:rPr>
          <w:lang w:val="fr-FR"/>
        </w:rPr>
        <w:t>’</w:t>
      </w:r>
      <w:r w:rsidR="00D32EC3" w:rsidRPr="0031027A">
        <w:rPr>
          <w:lang w:val="fr-FR"/>
        </w:rPr>
        <w:t>une première étape visant à aider</w:t>
      </w:r>
      <w:r w:rsidR="00EF1CD0" w:rsidRPr="0031027A">
        <w:rPr>
          <w:lang w:val="fr-FR"/>
        </w:rPr>
        <w:t xml:space="preserve"> la DSI</w:t>
      </w:r>
      <w:r w:rsidR="00D32EC3" w:rsidRPr="0031027A">
        <w:rPr>
          <w:lang w:val="fr-FR"/>
        </w:rPr>
        <w:t xml:space="preserve"> à mettre en place les conditions propices à la formulation d</w:t>
      </w:r>
      <w:r w:rsidR="00BE382F" w:rsidRPr="0031027A">
        <w:rPr>
          <w:lang w:val="fr-FR"/>
        </w:rPr>
        <w:t>’</w:t>
      </w:r>
      <w:r w:rsidR="00D32EC3" w:rsidRPr="0031027A">
        <w:rPr>
          <w:lang w:val="fr-FR"/>
        </w:rPr>
        <w:t>une opinion globale sur la déclaration de l</w:t>
      </w:r>
      <w:r w:rsidR="00BE382F" w:rsidRPr="0031027A">
        <w:rPr>
          <w:lang w:val="fr-FR"/>
        </w:rPr>
        <w:t>’</w:t>
      </w:r>
      <w:r w:rsidR="00D32EC3" w:rsidRPr="0031027A">
        <w:rPr>
          <w:lang w:val="fr-FR"/>
        </w:rPr>
        <w:t>OMPI sur les contrôles internes d</w:t>
      </w:r>
      <w:r w:rsidR="00BE382F" w:rsidRPr="0031027A">
        <w:rPr>
          <w:lang w:val="fr-FR"/>
        </w:rPr>
        <w:t>’</w:t>
      </w:r>
      <w:r w:rsidR="00D32EC3" w:rsidRPr="0031027A">
        <w:rPr>
          <w:lang w:val="fr-FR"/>
        </w:rPr>
        <w:t>ici à 2025.</w:t>
      </w:r>
    </w:p>
    <w:p w14:paraId="1C226214" w14:textId="44F530B5" w:rsidR="00EF1CD0" w:rsidRPr="0031027A" w:rsidRDefault="00314C90" w:rsidP="00DA2598">
      <w:pPr>
        <w:pStyle w:val="ONUMFS"/>
        <w:rPr>
          <w:lang w:val="fr-FR"/>
        </w:rPr>
      </w:pPr>
      <w:r w:rsidRPr="0031027A">
        <w:rPr>
          <w:lang w:val="fr-FR"/>
        </w:rPr>
        <w:t>Enfin,</w:t>
      </w:r>
      <w:r w:rsidR="00EF1CD0" w:rsidRPr="0031027A">
        <w:rPr>
          <w:lang w:val="fr-FR"/>
        </w:rPr>
        <w:t xml:space="preserve"> la DSI</w:t>
      </w:r>
      <w:r w:rsidRPr="0031027A">
        <w:rPr>
          <w:lang w:val="fr-FR"/>
        </w:rPr>
        <w:t xml:space="preserve"> a mené à terme la migration vers un nouveau système de gestion des audits et des recommandations, doté d</w:t>
      </w:r>
      <w:r w:rsidR="00BE382F" w:rsidRPr="0031027A">
        <w:rPr>
          <w:lang w:val="fr-FR"/>
        </w:rPr>
        <w:t>’</w:t>
      </w:r>
      <w:r w:rsidRPr="0031027A">
        <w:rPr>
          <w:lang w:val="fr-FR"/>
        </w:rPr>
        <w:t>une technologie de pointe et de nouvelles caractéristiques pour favoriser l</w:t>
      </w:r>
      <w:r w:rsidR="00BE382F" w:rsidRPr="0031027A">
        <w:rPr>
          <w:lang w:val="fr-FR"/>
        </w:rPr>
        <w:t>’</w:t>
      </w:r>
      <w:r w:rsidRPr="0031027A">
        <w:rPr>
          <w:lang w:val="fr-FR"/>
        </w:rPr>
        <w:t>efficacité des missions de supervision et la gestion des recommandations.</w:t>
      </w:r>
    </w:p>
    <w:p w14:paraId="58311AE6" w14:textId="5EDE95B6" w:rsidR="00EB0DE8" w:rsidRPr="0031027A" w:rsidRDefault="00314C90" w:rsidP="00DE48DC">
      <w:pPr>
        <w:pStyle w:val="Heading1"/>
        <w:rPr>
          <w:lang w:val="fr-FR"/>
        </w:rPr>
      </w:pPr>
      <w:bookmarkStart w:id="17" w:name="_Toc101875688"/>
      <w:bookmarkEnd w:id="14"/>
      <w:bookmarkEnd w:id="15"/>
      <w:r w:rsidRPr="0031027A">
        <w:rPr>
          <w:lang w:val="fr-FR"/>
        </w:rPr>
        <w:t>Principes de planification</w:t>
      </w:r>
      <w:bookmarkEnd w:id="17"/>
    </w:p>
    <w:p w14:paraId="6565531F" w14:textId="161E363D" w:rsidR="00EB0DE8" w:rsidRPr="0031027A" w:rsidRDefault="00314C90" w:rsidP="00DA2598">
      <w:pPr>
        <w:pStyle w:val="ONUMFS"/>
        <w:rPr>
          <w:lang w:val="fr-FR"/>
        </w:rPr>
      </w:pPr>
      <w:r w:rsidRPr="0031027A">
        <w:rPr>
          <w:lang w:val="fr-FR"/>
        </w:rPr>
        <w:t>La DSI a tenu compte d</w:t>
      </w:r>
      <w:r w:rsidR="00BE382F" w:rsidRPr="0031027A">
        <w:rPr>
          <w:lang w:val="fr-FR"/>
        </w:rPr>
        <w:t>’</w:t>
      </w:r>
      <w:r w:rsidRPr="0031027A">
        <w:rPr>
          <w:lang w:val="fr-FR"/>
        </w:rPr>
        <w:t>un certain nombre de facteurs dans l</w:t>
      </w:r>
      <w:r w:rsidR="00BE382F" w:rsidRPr="0031027A">
        <w:rPr>
          <w:lang w:val="fr-FR"/>
        </w:rPr>
        <w:t>’</w:t>
      </w:r>
      <w:r w:rsidRPr="0031027A">
        <w:rPr>
          <w:lang w:val="fr-FR"/>
        </w:rPr>
        <w:t>établissement de son programme de t</w:t>
      </w:r>
      <w:r w:rsidR="00D32EC3" w:rsidRPr="0031027A">
        <w:rPr>
          <w:lang w:val="fr-FR"/>
        </w:rPr>
        <w:t>ravail de supervision, tels que</w:t>
      </w:r>
      <w:r w:rsidR="00BE382F" w:rsidRPr="0031027A">
        <w:rPr>
          <w:lang w:val="fr-FR"/>
        </w:rPr>
        <w:t> :</w:t>
      </w:r>
      <w:r w:rsidRPr="0031027A">
        <w:rPr>
          <w:lang w:val="fr-FR"/>
        </w:rPr>
        <w:t xml:space="preserve"> évaluation des risques, pertinence, incidence au niveau national, cycle de supervision, observations présentées par la direction de l</w:t>
      </w:r>
      <w:r w:rsidR="00BE382F" w:rsidRPr="0031027A">
        <w:rPr>
          <w:lang w:val="fr-FR"/>
        </w:rPr>
        <w:t>’</w:t>
      </w:r>
      <w:r w:rsidRPr="0031027A">
        <w:rPr>
          <w:lang w:val="fr-FR"/>
        </w:rPr>
        <w:t>OMPI, observations formulées par les États membres et ressources disponibl</w:t>
      </w:r>
      <w:r w:rsidR="0031027A" w:rsidRPr="0031027A">
        <w:rPr>
          <w:lang w:val="fr-FR"/>
        </w:rPr>
        <w:t>es.  Av</w:t>
      </w:r>
      <w:r w:rsidR="00D32EC3" w:rsidRPr="0031027A">
        <w:rPr>
          <w:lang w:val="fr-FR"/>
        </w:rPr>
        <w:t>ant d</w:t>
      </w:r>
      <w:r w:rsidR="00BE382F" w:rsidRPr="0031027A">
        <w:rPr>
          <w:lang w:val="fr-FR"/>
        </w:rPr>
        <w:t>’</w:t>
      </w:r>
      <w:r w:rsidR="00D32EC3" w:rsidRPr="0031027A">
        <w:rPr>
          <w:lang w:val="fr-FR"/>
        </w:rPr>
        <w:t>être finalisé, le projet de plan de travail en matière de supervision a également été examiné par l</w:t>
      </w:r>
      <w:r w:rsidR="00BE382F" w:rsidRPr="0031027A">
        <w:rPr>
          <w:lang w:val="fr-FR"/>
        </w:rPr>
        <w:t>’</w:t>
      </w:r>
      <w:r w:rsidR="00D32EC3" w:rsidRPr="0031027A">
        <w:rPr>
          <w:lang w:val="fr-FR"/>
        </w:rPr>
        <w:t>OCIS et a bénéficié des conseils de ce dernier, conformément au paragraphe</w:t>
      </w:r>
      <w:r w:rsidR="00EF1CD0" w:rsidRPr="0031027A">
        <w:rPr>
          <w:lang w:val="fr-FR"/>
        </w:rPr>
        <w:t> </w:t>
      </w:r>
      <w:r w:rsidR="00D32EC3" w:rsidRPr="0031027A">
        <w:rPr>
          <w:lang w:val="fr-FR"/>
        </w:rPr>
        <w:t>28.a) de la Charte de la supervision interne</w:t>
      </w:r>
      <w:r w:rsidR="00D32EC3" w:rsidRPr="0031027A">
        <w:rPr>
          <w:rStyle w:val="FootnoteReference"/>
          <w:lang w:val="fr-FR"/>
        </w:rPr>
        <w:footnoteReference w:id="4"/>
      </w:r>
      <w:r w:rsidR="00DE48DC" w:rsidRPr="0031027A">
        <w:rPr>
          <w:lang w:val="fr-FR"/>
        </w:rPr>
        <w:t>.</w:t>
      </w:r>
    </w:p>
    <w:p w14:paraId="639EE825" w14:textId="45F5E7AC" w:rsidR="00EB0DE8" w:rsidRPr="0031027A" w:rsidRDefault="00314C90" w:rsidP="00DA2598">
      <w:pPr>
        <w:pStyle w:val="ONUMFS"/>
        <w:rPr>
          <w:lang w:val="fr-FR"/>
        </w:rPr>
      </w:pPr>
      <w:r w:rsidRPr="0031027A">
        <w:rPr>
          <w:lang w:val="fr-FR"/>
        </w:rPr>
        <w:t>Afin d</w:t>
      </w:r>
      <w:r w:rsidR="00BE382F" w:rsidRPr="0031027A">
        <w:rPr>
          <w:lang w:val="fr-FR"/>
        </w:rPr>
        <w:t>’</w:t>
      </w:r>
      <w:r w:rsidRPr="0031027A">
        <w:rPr>
          <w:lang w:val="fr-FR"/>
        </w:rPr>
        <w:t>assurer une couverture efficace de la supervision grâce à l</w:t>
      </w:r>
      <w:r w:rsidR="00BE382F" w:rsidRPr="0031027A">
        <w:rPr>
          <w:lang w:val="fr-FR"/>
        </w:rPr>
        <w:t>’</w:t>
      </w:r>
      <w:r w:rsidRPr="0031027A">
        <w:rPr>
          <w:lang w:val="fr-FR"/>
        </w:rPr>
        <w:t>utilisation rationnelle des ressources limitées à disposition, tout en évitant les éventuels chevauchements,</w:t>
      </w:r>
      <w:r w:rsidR="00EF1CD0" w:rsidRPr="0031027A">
        <w:rPr>
          <w:lang w:val="fr-FR"/>
        </w:rPr>
        <w:t xml:space="preserve"> la DSI</w:t>
      </w:r>
      <w:r w:rsidRPr="0031027A">
        <w:rPr>
          <w:lang w:val="fr-FR"/>
        </w:rPr>
        <w:t xml:space="preserve"> a également pris en considération les travaux effectués par le vérificateur externe des comptes et d</w:t>
      </w:r>
      <w:r w:rsidR="00BE382F" w:rsidRPr="0031027A">
        <w:rPr>
          <w:lang w:val="fr-FR"/>
        </w:rPr>
        <w:t>’</w:t>
      </w:r>
      <w:r w:rsidRPr="0031027A">
        <w:rPr>
          <w:lang w:val="fr-FR"/>
        </w:rPr>
        <w:t>autres organes de supervision, tels que le Corps commun d</w:t>
      </w:r>
      <w:r w:rsidR="00BE382F" w:rsidRPr="0031027A">
        <w:rPr>
          <w:lang w:val="fr-FR"/>
        </w:rPr>
        <w:t>’</w:t>
      </w:r>
      <w:r w:rsidRPr="0031027A">
        <w:rPr>
          <w:lang w:val="fr-FR"/>
        </w:rPr>
        <w:t>inspection (CCI), ainsi que les évaluations que le Comité du développement et de la propriété intellectuelle (CDIP) a fait réaliser.</w:t>
      </w:r>
    </w:p>
    <w:p w14:paraId="5228B745" w14:textId="77777777" w:rsidR="00EB0DE8" w:rsidRPr="0031027A" w:rsidRDefault="00314C90" w:rsidP="00DE48DC">
      <w:pPr>
        <w:pStyle w:val="Heading1"/>
        <w:rPr>
          <w:lang w:val="fr-FR"/>
        </w:rPr>
      </w:pPr>
      <w:bookmarkStart w:id="18" w:name="_Toc101875689"/>
      <w:r w:rsidRPr="0031027A">
        <w:rPr>
          <w:lang w:val="fr-FR"/>
        </w:rPr>
        <w:t>Normes professionnelles</w:t>
      </w:r>
      <w:bookmarkEnd w:id="18"/>
    </w:p>
    <w:p w14:paraId="7260AD91" w14:textId="471B6E5E" w:rsidR="00EF1CD0" w:rsidRPr="0031027A" w:rsidRDefault="00314C90" w:rsidP="00DA2598">
      <w:pPr>
        <w:pStyle w:val="ONUMFS"/>
        <w:rPr>
          <w:lang w:val="fr-FR"/>
        </w:rPr>
      </w:pPr>
      <w:r w:rsidRPr="0031027A">
        <w:rPr>
          <w:lang w:val="fr-FR"/>
        </w:rPr>
        <w:t>La DSI mène ses activités d</w:t>
      </w:r>
      <w:r w:rsidR="00BE382F" w:rsidRPr="0031027A">
        <w:rPr>
          <w:lang w:val="fr-FR"/>
        </w:rPr>
        <w:t>’</w:t>
      </w:r>
      <w:r w:rsidRPr="0031027A">
        <w:rPr>
          <w:lang w:val="fr-FR"/>
        </w:rPr>
        <w:t>audit conformément aux dispositions obligatoires du Cadre de référence international des pratiques professionnelles de l</w:t>
      </w:r>
      <w:r w:rsidR="00BE382F" w:rsidRPr="0031027A">
        <w:rPr>
          <w:lang w:val="fr-FR"/>
        </w:rPr>
        <w:t>’</w:t>
      </w:r>
      <w:r w:rsidRPr="0031027A">
        <w:rPr>
          <w:lang w:val="fr-FR"/>
        </w:rPr>
        <w:t>Institut des auditeurs internes, qui comprennent les normes internationales, les principes fondamentaux pour la pratique professionnelle de l</w:t>
      </w:r>
      <w:r w:rsidR="00BE382F" w:rsidRPr="0031027A">
        <w:rPr>
          <w:lang w:val="fr-FR"/>
        </w:rPr>
        <w:t>’</w:t>
      </w:r>
      <w:r w:rsidRPr="0031027A">
        <w:rPr>
          <w:lang w:val="fr-FR"/>
        </w:rPr>
        <w:t>audit interne, la définition de l</w:t>
      </w:r>
      <w:r w:rsidR="00BE382F" w:rsidRPr="0031027A">
        <w:rPr>
          <w:lang w:val="fr-FR"/>
        </w:rPr>
        <w:t>’</w:t>
      </w:r>
      <w:r w:rsidRPr="0031027A">
        <w:rPr>
          <w:lang w:val="fr-FR"/>
        </w:rPr>
        <w:t>audit interne et le code de déontologie.</w:t>
      </w:r>
    </w:p>
    <w:p w14:paraId="0BDDA835" w14:textId="117C1394" w:rsidR="00EB0DE8" w:rsidRPr="0031027A" w:rsidRDefault="00314C90" w:rsidP="00DA2598">
      <w:pPr>
        <w:pStyle w:val="ONUMFS"/>
        <w:rPr>
          <w:lang w:val="fr-FR"/>
        </w:rPr>
      </w:pPr>
      <w:r w:rsidRPr="0031027A">
        <w:rPr>
          <w:lang w:val="fr-FR"/>
        </w:rPr>
        <w:t>Le travail d</w:t>
      </w:r>
      <w:r w:rsidR="00BE382F" w:rsidRPr="0031027A">
        <w:rPr>
          <w:lang w:val="fr-FR"/>
        </w:rPr>
        <w:t>’</w:t>
      </w:r>
      <w:r w:rsidRPr="0031027A">
        <w:rPr>
          <w:lang w:val="fr-FR"/>
        </w:rPr>
        <w:t>enquête de</w:t>
      </w:r>
      <w:r w:rsidR="00EF1CD0" w:rsidRPr="0031027A">
        <w:rPr>
          <w:lang w:val="fr-FR"/>
        </w:rPr>
        <w:t xml:space="preserve"> la DSI</w:t>
      </w:r>
      <w:r w:rsidRPr="0031027A">
        <w:rPr>
          <w:lang w:val="fr-FR"/>
        </w:rPr>
        <w:t xml:space="preserve"> s</w:t>
      </w:r>
      <w:r w:rsidR="00BE382F" w:rsidRPr="0031027A">
        <w:rPr>
          <w:lang w:val="fr-FR"/>
        </w:rPr>
        <w:t>’</w:t>
      </w:r>
      <w:r w:rsidRPr="0031027A">
        <w:rPr>
          <w:lang w:val="fr-FR"/>
        </w:rPr>
        <w:t>inspire également des principes et lignes directrices uniformes en matière d</w:t>
      </w:r>
      <w:r w:rsidR="00BE382F" w:rsidRPr="0031027A">
        <w:rPr>
          <w:lang w:val="fr-FR"/>
        </w:rPr>
        <w:t>’</w:t>
      </w:r>
      <w:r w:rsidRPr="0031027A">
        <w:rPr>
          <w:lang w:val="fr-FR"/>
        </w:rPr>
        <w:t>enquête adoptés par la Conférence des enquêteurs internationaux.</w:t>
      </w:r>
    </w:p>
    <w:p w14:paraId="4DCF8D99" w14:textId="51A87607" w:rsidR="00EB0DE8" w:rsidRPr="0031027A" w:rsidRDefault="00314C90" w:rsidP="00DA2598">
      <w:pPr>
        <w:pStyle w:val="ONUMFS"/>
        <w:rPr>
          <w:lang w:val="fr-FR"/>
        </w:rPr>
      </w:pPr>
      <w:r w:rsidRPr="0031027A">
        <w:rPr>
          <w:lang w:val="fr-FR"/>
        </w:rPr>
        <w:t>Pour les activités d</w:t>
      </w:r>
      <w:r w:rsidR="00BE382F" w:rsidRPr="0031027A">
        <w:rPr>
          <w:lang w:val="fr-FR"/>
        </w:rPr>
        <w:t>’</w:t>
      </w:r>
      <w:r w:rsidRPr="0031027A">
        <w:rPr>
          <w:lang w:val="fr-FR"/>
        </w:rPr>
        <w:t>évaluation,</w:t>
      </w:r>
      <w:r w:rsidR="00EF1CD0" w:rsidRPr="0031027A">
        <w:rPr>
          <w:lang w:val="fr-FR"/>
        </w:rPr>
        <w:t xml:space="preserve"> la DSI</w:t>
      </w:r>
      <w:r w:rsidRPr="0031027A">
        <w:rPr>
          <w:lang w:val="fr-FR"/>
        </w:rPr>
        <w:t xml:space="preserve"> suit les normes internationales en la matière élaborées par le Groupe des </w:t>
      </w:r>
      <w:r w:rsidR="00BE382F" w:rsidRPr="0031027A">
        <w:rPr>
          <w:lang w:val="fr-FR"/>
        </w:rPr>
        <w:t>Nations Unies</w:t>
      </w:r>
      <w:r w:rsidRPr="0031027A">
        <w:rPr>
          <w:lang w:val="fr-FR"/>
        </w:rPr>
        <w:t xml:space="preserve"> pour l</w:t>
      </w:r>
      <w:r w:rsidR="00BE382F" w:rsidRPr="0031027A">
        <w:rPr>
          <w:lang w:val="fr-FR"/>
        </w:rPr>
        <w:t>’</w:t>
      </w:r>
      <w:r w:rsidRPr="0031027A">
        <w:rPr>
          <w:lang w:val="fr-FR"/>
        </w:rPr>
        <w:t>évaluation (GNUE).</w:t>
      </w:r>
    </w:p>
    <w:p w14:paraId="500ABA7F" w14:textId="06276FD8" w:rsidR="00EB0DE8" w:rsidRPr="0031027A" w:rsidRDefault="00314C90" w:rsidP="00DE48DC">
      <w:pPr>
        <w:pStyle w:val="Heading1"/>
        <w:rPr>
          <w:lang w:val="fr-FR"/>
        </w:rPr>
      </w:pPr>
      <w:bookmarkStart w:id="19" w:name="_Toc101875690"/>
      <w:r w:rsidRPr="0031027A">
        <w:rPr>
          <w:lang w:val="fr-FR"/>
        </w:rPr>
        <w:t>Intégration du principe d</w:t>
      </w:r>
      <w:r w:rsidR="00BE382F" w:rsidRPr="0031027A">
        <w:rPr>
          <w:lang w:val="fr-FR"/>
        </w:rPr>
        <w:t>’</w:t>
      </w:r>
      <w:r w:rsidRPr="0031027A">
        <w:rPr>
          <w:lang w:val="fr-FR"/>
        </w:rPr>
        <w:t>égalité entre les sexes</w:t>
      </w:r>
      <w:bookmarkEnd w:id="19"/>
    </w:p>
    <w:p w14:paraId="5E2B9A84" w14:textId="2CD1D1E4" w:rsidR="00EF1CD0" w:rsidRPr="0031027A" w:rsidRDefault="00314C90" w:rsidP="00DA2598">
      <w:pPr>
        <w:pStyle w:val="ONUMFS"/>
        <w:rPr>
          <w:lang w:val="fr-FR"/>
        </w:rPr>
      </w:pPr>
      <w:r w:rsidRPr="0031027A">
        <w:rPr>
          <w:lang w:val="fr-FR"/>
        </w:rPr>
        <w:t>Dans le contexte du rapport sur la mise en œuvre du Plan d</w:t>
      </w:r>
      <w:r w:rsidR="00BE382F" w:rsidRPr="0031027A">
        <w:rPr>
          <w:lang w:val="fr-FR"/>
        </w:rPr>
        <w:t>’</w:t>
      </w:r>
      <w:r w:rsidRPr="0031027A">
        <w:rPr>
          <w:lang w:val="fr-FR"/>
        </w:rPr>
        <w:t>action à l</w:t>
      </w:r>
      <w:r w:rsidR="00BE382F" w:rsidRPr="0031027A">
        <w:rPr>
          <w:lang w:val="fr-FR"/>
        </w:rPr>
        <w:t>’</w:t>
      </w:r>
      <w:r w:rsidRPr="0031027A">
        <w:rPr>
          <w:lang w:val="fr-FR"/>
        </w:rPr>
        <w:t xml:space="preserve">échelle du système des </w:t>
      </w:r>
      <w:r w:rsidR="00BE382F" w:rsidRPr="0031027A">
        <w:rPr>
          <w:lang w:val="fr-FR"/>
        </w:rPr>
        <w:t>Nations Unies</w:t>
      </w:r>
      <w:r w:rsidR="00D40021" w:rsidRPr="0031027A">
        <w:rPr>
          <w:rStyle w:val="FootnoteReference"/>
          <w:lang w:val="fr-FR"/>
        </w:rPr>
        <w:footnoteReference w:id="5"/>
      </w:r>
      <w:r w:rsidRPr="0031027A">
        <w:rPr>
          <w:lang w:val="fr-FR"/>
        </w:rPr>
        <w:t xml:space="preserve"> et en ce qui concerne l</w:t>
      </w:r>
      <w:r w:rsidR="00BE382F" w:rsidRPr="0031027A">
        <w:rPr>
          <w:lang w:val="fr-FR"/>
        </w:rPr>
        <w:t>’</w:t>
      </w:r>
      <w:r w:rsidRPr="0031027A">
        <w:rPr>
          <w:lang w:val="fr-FR"/>
        </w:rPr>
        <w:t>égalité des sexes et sa prise en considération dans les activités de</w:t>
      </w:r>
      <w:r w:rsidR="00EF1CD0" w:rsidRPr="0031027A">
        <w:rPr>
          <w:lang w:val="fr-FR"/>
        </w:rPr>
        <w:t xml:space="preserve"> la DSI</w:t>
      </w:r>
      <w:r w:rsidRPr="0031027A">
        <w:rPr>
          <w:lang w:val="fr-FR"/>
        </w:rPr>
        <w:t>, les conditions et actions ci</w:t>
      </w:r>
      <w:r w:rsidR="0058518D">
        <w:rPr>
          <w:lang w:val="fr-FR"/>
        </w:rPr>
        <w:noBreakHyphen/>
      </w:r>
      <w:r w:rsidRPr="0031027A">
        <w:rPr>
          <w:lang w:val="fr-FR"/>
        </w:rPr>
        <w:t>après peuvent être rapportées</w:t>
      </w:r>
      <w:r w:rsidR="00BE382F" w:rsidRPr="0031027A">
        <w:rPr>
          <w:lang w:val="fr-FR"/>
        </w:rPr>
        <w:t> :</w:t>
      </w:r>
    </w:p>
    <w:p w14:paraId="36CF4834" w14:textId="5AF1C1AC" w:rsidR="00EB0DE8" w:rsidRPr="0031027A" w:rsidRDefault="00314C90" w:rsidP="00DE48DC">
      <w:pPr>
        <w:pStyle w:val="ONUMFS"/>
        <w:numPr>
          <w:ilvl w:val="1"/>
          <w:numId w:val="3"/>
        </w:numPr>
        <w:rPr>
          <w:rFonts w:eastAsiaTheme="minorHAnsi"/>
          <w:lang w:val="fr-FR" w:eastAsia="en-US"/>
        </w:rPr>
      </w:pPr>
      <w:r w:rsidRPr="0031027A">
        <w:rPr>
          <w:rFonts w:eastAsiaTheme="minorHAnsi"/>
          <w:lang w:val="fr-FR" w:eastAsia="en-US"/>
        </w:rPr>
        <w:t>la DSI a consulté l</w:t>
      </w:r>
      <w:r w:rsidR="00BE382F" w:rsidRPr="0031027A">
        <w:rPr>
          <w:rFonts w:eastAsiaTheme="minorHAnsi"/>
          <w:lang w:val="fr-FR" w:eastAsia="en-US"/>
        </w:rPr>
        <w:t>’</w:t>
      </w:r>
      <w:r w:rsidRPr="0031027A">
        <w:rPr>
          <w:rFonts w:eastAsiaTheme="minorHAnsi"/>
          <w:lang w:val="fr-FR" w:eastAsia="en-US"/>
        </w:rPr>
        <w:t>experte en matière de parité et de diversité au cours des exercices annuels de planification et d</w:t>
      </w:r>
      <w:r w:rsidR="00BE382F" w:rsidRPr="0031027A">
        <w:rPr>
          <w:rFonts w:eastAsiaTheme="minorHAnsi"/>
          <w:lang w:val="fr-FR" w:eastAsia="en-US"/>
        </w:rPr>
        <w:t>’</w:t>
      </w:r>
      <w:r w:rsidRPr="0031027A">
        <w:rPr>
          <w:rFonts w:eastAsiaTheme="minorHAnsi"/>
          <w:lang w:val="fr-FR" w:eastAsia="en-US"/>
        </w:rPr>
        <w:t>évaluation des risques;</w:t>
      </w:r>
    </w:p>
    <w:p w14:paraId="491C084C" w14:textId="1EA8C7B9" w:rsidR="00EB0DE8" w:rsidRPr="0031027A" w:rsidRDefault="00314C90" w:rsidP="0058518D">
      <w:pPr>
        <w:pStyle w:val="ONUMFS"/>
        <w:keepLines/>
        <w:numPr>
          <w:ilvl w:val="1"/>
          <w:numId w:val="3"/>
        </w:numPr>
        <w:rPr>
          <w:lang w:val="fr-FR"/>
        </w:rPr>
      </w:pPr>
      <w:r w:rsidRPr="0031027A">
        <w:rPr>
          <w:lang w:val="fr-FR"/>
        </w:rPr>
        <w:lastRenderedPageBreak/>
        <w:t>la DSI a inclus un point permanent consacré à l</w:t>
      </w:r>
      <w:r w:rsidR="00BE382F" w:rsidRPr="0031027A">
        <w:rPr>
          <w:lang w:val="fr-FR"/>
        </w:rPr>
        <w:t>’</w:t>
      </w:r>
      <w:r w:rsidRPr="0031027A">
        <w:rPr>
          <w:lang w:val="fr-FR"/>
        </w:rPr>
        <w:t>intégration des questions relatives à l</w:t>
      </w:r>
      <w:r w:rsidR="00BE382F" w:rsidRPr="0031027A">
        <w:rPr>
          <w:lang w:val="fr-FR"/>
        </w:rPr>
        <w:t>’</w:t>
      </w:r>
      <w:r w:rsidRPr="0031027A">
        <w:rPr>
          <w:lang w:val="fr-FR"/>
        </w:rPr>
        <w:t>égalité des sexes dans son programme de travail pour les missions d</w:t>
      </w:r>
      <w:r w:rsidR="00BE382F" w:rsidRPr="0031027A">
        <w:rPr>
          <w:lang w:val="fr-FR"/>
        </w:rPr>
        <w:t>’</w:t>
      </w:r>
      <w:r w:rsidRPr="0031027A">
        <w:rPr>
          <w:lang w:val="fr-FR"/>
        </w:rPr>
        <w:t>audit concerné</w:t>
      </w:r>
      <w:r w:rsidR="0031027A" w:rsidRPr="0031027A">
        <w:rPr>
          <w:lang w:val="fr-FR"/>
        </w:rPr>
        <w:t>es.  En</w:t>
      </w:r>
      <w:r w:rsidR="00EF1CD0" w:rsidRPr="0031027A">
        <w:rPr>
          <w:lang w:val="fr-FR"/>
        </w:rPr>
        <w:t> 2021</w:t>
      </w:r>
      <w:r w:rsidRPr="0031027A">
        <w:rPr>
          <w:lang w:val="fr-FR"/>
        </w:rPr>
        <w:t>, certains éléments liés au genre ont été inclus dans le rapport sur l</w:t>
      </w:r>
      <w:r w:rsidR="00BE382F" w:rsidRPr="0031027A">
        <w:rPr>
          <w:lang w:val="fr-FR"/>
        </w:rPr>
        <w:t>’</w:t>
      </w:r>
      <w:r w:rsidRPr="0031027A">
        <w:rPr>
          <w:lang w:val="fr-FR"/>
        </w:rPr>
        <w:t>examen de la gestion de crise de l</w:t>
      </w:r>
      <w:r w:rsidR="00BE382F" w:rsidRPr="0031027A">
        <w:rPr>
          <w:lang w:val="fr-FR"/>
        </w:rPr>
        <w:t>’</w:t>
      </w:r>
      <w:r w:rsidRPr="0031027A">
        <w:rPr>
          <w:lang w:val="fr-FR"/>
        </w:rPr>
        <w:t>OMPI pendant la pandémie;</w:t>
      </w:r>
    </w:p>
    <w:p w14:paraId="1DE732D0" w14:textId="5E23C8E0" w:rsidR="00EB0DE8" w:rsidRPr="0031027A" w:rsidRDefault="00314C90" w:rsidP="00DE48DC">
      <w:pPr>
        <w:pStyle w:val="ONUMFS"/>
        <w:numPr>
          <w:ilvl w:val="1"/>
          <w:numId w:val="3"/>
        </w:numPr>
        <w:rPr>
          <w:lang w:val="fr-FR"/>
        </w:rPr>
      </w:pPr>
      <w:r w:rsidRPr="0031027A">
        <w:rPr>
          <w:lang w:val="fr-FR"/>
        </w:rPr>
        <w:t>la Section de l</w:t>
      </w:r>
      <w:r w:rsidR="00BE382F" w:rsidRPr="0031027A">
        <w:rPr>
          <w:lang w:val="fr-FR"/>
        </w:rPr>
        <w:t>’</w:t>
      </w:r>
      <w:r w:rsidRPr="0031027A">
        <w:rPr>
          <w:lang w:val="fr-FR"/>
        </w:rPr>
        <w:t>évaluation a appliqué, le cas échéant, les recommandations</w:t>
      </w:r>
      <w:r w:rsidR="00EF1CD0" w:rsidRPr="0031027A">
        <w:rPr>
          <w:lang w:val="fr-FR"/>
        </w:rPr>
        <w:t xml:space="preserve"> du GNU</w:t>
      </w:r>
      <w:r w:rsidRPr="0031027A">
        <w:rPr>
          <w:lang w:val="fr-FR"/>
        </w:rPr>
        <w:t>E sur la prise en considération des droits humains et de l</w:t>
      </w:r>
      <w:r w:rsidR="00BE382F" w:rsidRPr="0031027A">
        <w:rPr>
          <w:lang w:val="fr-FR"/>
        </w:rPr>
        <w:t>’</w:t>
      </w:r>
      <w:r w:rsidRPr="0031027A">
        <w:rPr>
          <w:lang w:val="fr-FR"/>
        </w:rPr>
        <w:t>égalité entre les sexes dans les évaluations à toutes les phases de celles</w:t>
      </w:r>
      <w:r w:rsidR="0058518D">
        <w:rPr>
          <w:lang w:val="fr-FR"/>
        </w:rPr>
        <w:noBreakHyphen/>
      </w:r>
      <w:r w:rsidRPr="0031027A">
        <w:rPr>
          <w:lang w:val="fr-FR"/>
        </w:rPr>
        <w:t>ci;</w:t>
      </w:r>
    </w:p>
    <w:p w14:paraId="77600118" w14:textId="75B9A8D2" w:rsidR="00EB0DE8" w:rsidRPr="0031027A" w:rsidRDefault="00D32EC3" w:rsidP="00DE48DC">
      <w:pPr>
        <w:pStyle w:val="ONUMFS"/>
        <w:numPr>
          <w:ilvl w:val="1"/>
          <w:numId w:val="3"/>
        </w:numPr>
        <w:rPr>
          <w:lang w:val="fr-FR"/>
        </w:rPr>
      </w:pPr>
      <w:r w:rsidRPr="0031027A">
        <w:rPr>
          <w:lang w:val="fr-FR"/>
        </w:rPr>
        <w:t>un coordonnateur pour les questions relatives à l</w:t>
      </w:r>
      <w:r w:rsidR="00BE382F" w:rsidRPr="0031027A">
        <w:rPr>
          <w:lang w:val="fr-FR"/>
        </w:rPr>
        <w:t>’</w:t>
      </w:r>
      <w:r w:rsidRPr="0031027A">
        <w:rPr>
          <w:lang w:val="fr-FR"/>
        </w:rPr>
        <w:t>égalité des sexes a été désigné pour assurer la liaison avec l</w:t>
      </w:r>
      <w:r w:rsidR="00BE382F" w:rsidRPr="0031027A">
        <w:rPr>
          <w:lang w:val="fr-FR"/>
        </w:rPr>
        <w:t>’</w:t>
      </w:r>
      <w:r w:rsidRPr="0031027A">
        <w:rPr>
          <w:lang w:val="fr-FR"/>
        </w:rPr>
        <w:t>experte de l</w:t>
      </w:r>
      <w:r w:rsidR="00BE382F" w:rsidRPr="0031027A">
        <w:rPr>
          <w:lang w:val="fr-FR"/>
        </w:rPr>
        <w:t>’</w:t>
      </w:r>
      <w:r w:rsidRPr="0031027A">
        <w:rPr>
          <w:lang w:val="fr-FR"/>
        </w:rPr>
        <w:t xml:space="preserve">OMPI en matière de parité et de diversité; </w:t>
      </w:r>
      <w:r w:rsidR="000E149A" w:rsidRPr="0031027A">
        <w:rPr>
          <w:lang w:val="fr-FR"/>
        </w:rPr>
        <w:t xml:space="preserve"> </w:t>
      </w:r>
      <w:r w:rsidRPr="0031027A">
        <w:rPr>
          <w:lang w:val="fr-FR"/>
        </w:rPr>
        <w:t>et</w:t>
      </w:r>
    </w:p>
    <w:p w14:paraId="586EB22A" w14:textId="708DC8A4" w:rsidR="00EF1CD0" w:rsidRPr="0058518D" w:rsidRDefault="00314C90" w:rsidP="00DE48DC">
      <w:pPr>
        <w:pStyle w:val="ONUMFS"/>
        <w:numPr>
          <w:ilvl w:val="1"/>
          <w:numId w:val="3"/>
        </w:numPr>
        <w:rPr>
          <w:spacing w:val="-2"/>
          <w:lang w:val="fr-FR"/>
        </w:rPr>
      </w:pPr>
      <w:r w:rsidRPr="0058518D">
        <w:rPr>
          <w:spacing w:val="-2"/>
          <w:lang w:val="fr-FR"/>
        </w:rPr>
        <w:t>la DSI a assuré le suivi de la mise en œuvre des recommandations formulées dans le cadre de l</w:t>
      </w:r>
      <w:r w:rsidR="00BE382F" w:rsidRPr="0058518D">
        <w:rPr>
          <w:spacing w:val="-2"/>
          <w:lang w:val="fr-FR"/>
        </w:rPr>
        <w:t>’</w:t>
      </w:r>
      <w:r w:rsidRPr="0058518D">
        <w:rPr>
          <w:spacing w:val="-2"/>
          <w:lang w:val="fr-FR"/>
        </w:rPr>
        <w:t>audit et de l</w:t>
      </w:r>
      <w:r w:rsidR="00BE382F" w:rsidRPr="0058518D">
        <w:rPr>
          <w:spacing w:val="-2"/>
          <w:lang w:val="fr-FR"/>
        </w:rPr>
        <w:t>’</w:t>
      </w:r>
      <w:r w:rsidRPr="0058518D">
        <w:rPr>
          <w:spacing w:val="-2"/>
          <w:lang w:val="fr-FR"/>
        </w:rPr>
        <w:t>évaluation de la Politique de l</w:t>
      </w:r>
      <w:r w:rsidR="00BE382F" w:rsidRPr="0058518D">
        <w:rPr>
          <w:spacing w:val="-2"/>
          <w:lang w:val="fr-FR"/>
        </w:rPr>
        <w:t>’</w:t>
      </w:r>
      <w:r w:rsidRPr="0058518D">
        <w:rPr>
          <w:spacing w:val="-2"/>
          <w:lang w:val="fr-FR"/>
        </w:rPr>
        <w:t>OMPI en matière d</w:t>
      </w:r>
      <w:r w:rsidR="00BE382F" w:rsidRPr="0058518D">
        <w:rPr>
          <w:spacing w:val="-2"/>
          <w:lang w:val="fr-FR"/>
        </w:rPr>
        <w:t>’</w:t>
      </w:r>
      <w:r w:rsidRPr="0058518D">
        <w:rPr>
          <w:spacing w:val="-2"/>
          <w:lang w:val="fr-FR"/>
        </w:rPr>
        <w:t>égalité des sexes.</w:t>
      </w:r>
    </w:p>
    <w:p w14:paraId="6D8DF1CF" w14:textId="49D3ABB2" w:rsidR="00EB0DE8" w:rsidRPr="0031027A" w:rsidRDefault="00314C90" w:rsidP="00DE48DC">
      <w:pPr>
        <w:pStyle w:val="Heading1"/>
        <w:rPr>
          <w:lang w:val="fr-FR"/>
        </w:rPr>
      </w:pPr>
      <w:bookmarkStart w:id="20" w:name="_Toc101875691"/>
      <w:r w:rsidRPr="0031027A">
        <w:rPr>
          <w:lang w:val="fr-FR"/>
        </w:rPr>
        <w:t>Principales conclusions et recommandations en matière de supervision jugées prioritaires</w:t>
      </w:r>
      <w:bookmarkEnd w:id="20"/>
    </w:p>
    <w:p w14:paraId="1CA27FEF" w14:textId="4E6107A1" w:rsidR="00EB0DE8" w:rsidRPr="0031027A" w:rsidRDefault="00314C90" w:rsidP="00DA2598">
      <w:pPr>
        <w:pStyle w:val="ONUMFS"/>
        <w:rPr>
          <w:lang w:val="fr-FR"/>
        </w:rPr>
      </w:pPr>
      <w:r w:rsidRPr="0031027A">
        <w:rPr>
          <w:lang w:val="fr-FR"/>
        </w:rPr>
        <w:t>La présente section contient des informations sur les principales conclusions et recommandations, relatives aux principaux risques, contenues dans les rapports de supervision interne (audit, évaluation et rapport à l</w:t>
      </w:r>
      <w:r w:rsidR="00BE382F" w:rsidRPr="0031027A">
        <w:rPr>
          <w:lang w:val="fr-FR"/>
        </w:rPr>
        <w:t>’</w:t>
      </w:r>
      <w:r w:rsidRPr="0031027A">
        <w:rPr>
          <w:lang w:val="fr-FR"/>
        </w:rPr>
        <w:t>intention de la direction) établis pendant la période considérée.</w:t>
      </w:r>
    </w:p>
    <w:p w14:paraId="63A906A5" w14:textId="4D8B2877" w:rsidR="00EB0DE8" w:rsidRPr="0031027A" w:rsidRDefault="00314C90" w:rsidP="00DA2598">
      <w:pPr>
        <w:pStyle w:val="ONUMFS"/>
        <w:rPr>
          <w:lang w:val="fr-FR"/>
        </w:rPr>
      </w:pPr>
      <w:r w:rsidRPr="0031027A">
        <w:rPr>
          <w:lang w:val="fr-FR"/>
        </w:rPr>
        <w:t>Les principales conclusions et recommandations concernent les rapports suivants qui ont été établis durant la période considérée</w:t>
      </w:r>
      <w:r w:rsidR="00D40021" w:rsidRPr="0031027A">
        <w:rPr>
          <w:rStyle w:val="FootnoteReference"/>
          <w:lang w:val="fr-FR"/>
        </w:rPr>
        <w:footnoteReference w:id="6"/>
      </w:r>
      <w:r w:rsidR="00BE382F" w:rsidRPr="0031027A">
        <w:rPr>
          <w:lang w:val="fr-FR"/>
        </w:rPr>
        <w:t> :</w:t>
      </w:r>
    </w:p>
    <w:p w14:paraId="0EB5A81B" w14:textId="59E99A17"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Audit et examen de l</w:t>
      </w:r>
      <w:r w:rsidR="00BE382F" w:rsidRPr="0031027A">
        <w:rPr>
          <w:rFonts w:eastAsia="Times New Roman"/>
          <w:szCs w:val="22"/>
          <w:lang w:val="fr-FR" w:eastAsia="en-US"/>
        </w:rPr>
        <w:t>’</w:t>
      </w:r>
      <w:r w:rsidRPr="0031027A">
        <w:rPr>
          <w:rFonts w:eastAsia="Times New Roman"/>
          <w:szCs w:val="22"/>
          <w:lang w:val="fr-FR" w:eastAsia="en-US"/>
        </w:rPr>
        <w:t>intégrité concernant la gestion des absences</w:t>
      </w:r>
      <w:r w:rsidR="00DE48DC" w:rsidRPr="0031027A">
        <w:rPr>
          <w:rFonts w:eastAsia="Times New Roman"/>
          <w:szCs w:val="22"/>
          <w:lang w:val="fr-FR" w:eastAsia="en-US"/>
        </w:rPr>
        <w:t>;</w:t>
      </w:r>
    </w:p>
    <w:p w14:paraId="71D36349" w14:textId="54A824B1"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Audit de la gestion de la cybersécurité à l</w:t>
      </w:r>
      <w:r w:rsidR="00BE382F" w:rsidRPr="0031027A">
        <w:rPr>
          <w:rFonts w:eastAsia="Times New Roman"/>
          <w:szCs w:val="22"/>
          <w:lang w:val="fr-FR" w:eastAsia="en-US"/>
        </w:rPr>
        <w:t>’</w:t>
      </w:r>
      <w:r w:rsidRPr="0031027A">
        <w:rPr>
          <w:rFonts w:eastAsia="Times New Roman"/>
          <w:szCs w:val="22"/>
          <w:lang w:val="fr-FR" w:eastAsia="en-US"/>
        </w:rPr>
        <w:t>OMPI</w:t>
      </w:r>
      <w:r w:rsidR="00DE48DC" w:rsidRPr="0031027A">
        <w:rPr>
          <w:rFonts w:eastAsia="Times New Roman"/>
          <w:szCs w:val="22"/>
          <w:lang w:val="fr-FR" w:eastAsia="en-US"/>
        </w:rPr>
        <w:t>;</w:t>
      </w:r>
    </w:p>
    <w:p w14:paraId="4D98A9CC" w14:textId="48354F5E"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Examen de la gestion de crise de l</w:t>
      </w:r>
      <w:r w:rsidR="00BE382F" w:rsidRPr="0031027A">
        <w:rPr>
          <w:rFonts w:eastAsia="Times New Roman"/>
          <w:szCs w:val="22"/>
          <w:lang w:val="fr-FR" w:eastAsia="en-US"/>
        </w:rPr>
        <w:t>’</w:t>
      </w:r>
      <w:r w:rsidRPr="0031027A">
        <w:rPr>
          <w:rFonts w:eastAsia="Times New Roman"/>
          <w:szCs w:val="22"/>
          <w:lang w:val="fr-FR" w:eastAsia="en-US"/>
        </w:rPr>
        <w:t>OMPI pendant la pandémie</w:t>
      </w:r>
      <w:r w:rsidR="00DE48DC" w:rsidRPr="0031027A">
        <w:rPr>
          <w:rFonts w:eastAsia="Times New Roman"/>
          <w:szCs w:val="22"/>
          <w:lang w:val="fr-FR" w:eastAsia="en-US"/>
        </w:rPr>
        <w:t>;</w:t>
      </w:r>
    </w:p>
    <w:p w14:paraId="24E5272B" w14:textId="74B73225"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Examen du système de gestion des performances et de perfectionnement du personnel à l</w:t>
      </w:r>
      <w:r w:rsidR="00BE382F" w:rsidRPr="0031027A">
        <w:rPr>
          <w:rFonts w:eastAsia="Times New Roman"/>
          <w:szCs w:val="22"/>
          <w:lang w:val="fr-FR" w:eastAsia="en-US"/>
        </w:rPr>
        <w:t>’</w:t>
      </w:r>
      <w:r w:rsidRPr="0031027A">
        <w:rPr>
          <w:rFonts w:eastAsia="Times New Roman"/>
          <w:szCs w:val="22"/>
          <w:lang w:val="fr-FR" w:eastAsia="en-US"/>
        </w:rPr>
        <w:t>OMPI</w:t>
      </w:r>
      <w:r w:rsidR="00DE48DC" w:rsidRPr="0031027A">
        <w:rPr>
          <w:rFonts w:eastAsia="Times New Roman"/>
          <w:szCs w:val="22"/>
          <w:lang w:val="fr-FR" w:eastAsia="en-US"/>
        </w:rPr>
        <w:t>;</w:t>
      </w:r>
    </w:p>
    <w:p w14:paraId="07509FB9" w14:textId="32628244"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Évaluation de la Division pour les pays arabes</w:t>
      </w:r>
      <w:r w:rsidR="00DE48DC" w:rsidRPr="0031027A">
        <w:rPr>
          <w:rFonts w:eastAsia="Times New Roman"/>
          <w:szCs w:val="22"/>
          <w:lang w:val="fr-FR" w:eastAsia="en-US"/>
        </w:rPr>
        <w:t>;</w:t>
      </w:r>
    </w:p>
    <w:p w14:paraId="5E4BD5B6" w14:textId="023C4A5C"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Évaluation de la base de données WIPO</w:t>
      </w:r>
      <w:r w:rsidR="00EF1CD0" w:rsidRPr="0031027A">
        <w:rPr>
          <w:rFonts w:eastAsia="Times New Roman"/>
          <w:szCs w:val="22"/>
          <w:lang w:val="fr-FR" w:eastAsia="en-US"/>
        </w:rPr>
        <w:t> </w:t>
      </w:r>
      <w:r w:rsidRPr="0031027A">
        <w:rPr>
          <w:rFonts w:eastAsia="Times New Roman"/>
          <w:szCs w:val="22"/>
          <w:lang w:val="fr-FR" w:eastAsia="en-US"/>
        </w:rPr>
        <w:t>Match</w:t>
      </w:r>
      <w:r w:rsidR="00DE48DC" w:rsidRPr="0031027A">
        <w:rPr>
          <w:rFonts w:eastAsia="Times New Roman"/>
          <w:szCs w:val="22"/>
          <w:lang w:val="fr-FR" w:eastAsia="en-US"/>
        </w:rPr>
        <w:t>;</w:t>
      </w:r>
    </w:p>
    <w:p w14:paraId="5D948F66" w14:textId="1F4B8B76"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Évaluation concernant l</w:t>
      </w:r>
      <w:r w:rsidR="00BE382F" w:rsidRPr="0031027A">
        <w:rPr>
          <w:rFonts w:eastAsia="Times New Roman"/>
          <w:szCs w:val="22"/>
          <w:lang w:val="fr-FR" w:eastAsia="en-US"/>
        </w:rPr>
        <w:t>’</w:t>
      </w:r>
      <w:r w:rsidRPr="0031027A">
        <w:rPr>
          <w:rFonts w:eastAsia="Times New Roman"/>
          <w:szCs w:val="22"/>
          <w:lang w:val="fr-FR" w:eastAsia="en-US"/>
        </w:rPr>
        <w:t>utilisation et l</w:t>
      </w:r>
      <w:r w:rsidR="00BE382F" w:rsidRPr="0031027A">
        <w:rPr>
          <w:rFonts w:eastAsia="Times New Roman"/>
          <w:szCs w:val="22"/>
          <w:lang w:val="fr-FR" w:eastAsia="en-US"/>
        </w:rPr>
        <w:t>’</w:t>
      </w:r>
      <w:r w:rsidRPr="0031027A">
        <w:rPr>
          <w:rFonts w:eastAsia="Times New Roman"/>
          <w:szCs w:val="22"/>
          <w:lang w:val="fr-FR" w:eastAsia="en-US"/>
        </w:rPr>
        <w:t>incidence des recommandations formulées par la Section de l</w:t>
      </w:r>
      <w:r w:rsidR="00BE382F" w:rsidRPr="0031027A">
        <w:rPr>
          <w:rFonts w:eastAsia="Times New Roman"/>
          <w:szCs w:val="22"/>
          <w:lang w:val="fr-FR" w:eastAsia="en-US"/>
        </w:rPr>
        <w:t>’</w:t>
      </w:r>
      <w:r w:rsidRPr="0031027A">
        <w:rPr>
          <w:rFonts w:eastAsia="Times New Roman"/>
          <w:szCs w:val="22"/>
          <w:lang w:val="fr-FR" w:eastAsia="en-US"/>
        </w:rPr>
        <w:t>évaluation de</w:t>
      </w:r>
      <w:r w:rsidR="00EF1CD0" w:rsidRPr="0031027A">
        <w:rPr>
          <w:rFonts w:eastAsia="Times New Roman"/>
          <w:szCs w:val="22"/>
          <w:lang w:val="fr-FR" w:eastAsia="en-US"/>
        </w:rPr>
        <w:t xml:space="preserve"> la DSI</w:t>
      </w:r>
      <w:r w:rsidR="00DE48DC" w:rsidRPr="0031027A">
        <w:rPr>
          <w:rFonts w:eastAsia="Times New Roman"/>
          <w:szCs w:val="22"/>
          <w:lang w:val="fr-FR" w:eastAsia="en-US"/>
        </w:rPr>
        <w:t>;</w:t>
      </w:r>
    </w:p>
    <w:p w14:paraId="7CF7DDD7" w14:textId="705D09A0"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Mission consultative sur l</w:t>
      </w:r>
      <w:r w:rsidR="00BE382F" w:rsidRPr="0031027A">
        <w:rPr>
          <w:rFonts w:eastAsia="Times New Roman"/>
          <w:szCs w:val="22"/>
          <w:lang w:val="fr-FR" w:eastAsia="en-US"/>
        </w:rPr>
        <w:t>’</w:t>
      </w:r>
      <w:r w:rsidRPr="0031027A">
        <w:rPr>
          <w:rFonts w:eastAsia="Times New Roman"/>
          <w:szCs w:val="22"/>
          <w:lang w:val="fr-FR" w:eastAsia="en-US"/>
        </w:rPr>
        <w:t>auto</w:t>
      </w:r>
      <w:r w:rsidR="0058518D">
        <w:rPr>
          <w:rFonts w:eastAsia="Times New Roman"/>
          <w:szCs w:val="22"/>
          <w:lang w:val="fr-FR" w:eastAsia="en-US"/>
        </w:rPr>
        <w:noBreakHyphen/>
      </w:r>
      <w:r w:rsidRPr="0031027A">
        <w:rPr>
          <w:rFonts w:eastAsia="Times New Roman"/>
          <w:szCs w:val="22"/>
          <w:lang w:val="fr-FR" w:eastAsia="en-US"/>
        </w:rPr>
        <w:t>évaluation des stratégies nationales de propriété intellectuelle;</w:t>
      </w:r>
    </w:p>
    <w:p w14:paraId="2D31ACC3" w14:textId="7FE4F003" w:rsidR="00EB0DE8" w:rsidRPr="0031027A" w:rsidRDefault="00314C90" w:rsidP="00DE48DC">
      <w:pPr>
        <w:pStyle w:val="ONUMFS"/>
        <w:numPr>
          <w:ilvl w:val="1"/>
          <w:numId w:val="3"/>
        </w:numPr>
        <w:rPr>
          <w:rFonts w:eastAsia="Times New Roman"/>
          <w:szCs w:val="22"/>
          <w:lang w:val="fr-FR" w:eastAsia="en-US"/>
        </w:rPr>
      </w:pPr>
      <w:r w:rsidRPr="0031027A">
        <w:rPr>
          <w:rFonts w:eastAsia="Times New Roman"/>
          <w:szCs w:val="22"/>
          <w:lang w:val="fr-FR" w:eastAsia="en-US"/>
        </w:rPr>
        <w:t>Rapport à l</w:t>
      </w:r>
      <w:r w:rsidR="00BE382F" w:rsidRPr="0031027A">
        <w:rPr>
          <w:rFonts w:eastAsia="Times New Roman"/>
          <w:szCs w:val="22"/>
          <w:lang w:val="fr-FR" w:eastAsia="en-US"/>
        </w:rPr>
        <w:t>’</w:t>
      </w:r>
      <w:r w:rsidRPr="0031027A">
        <w:rPr>
          <w:rFonts w:eastAsia="Times New Roman"/>
          <w:szCs w:val="22"/>
          <w:lang w:val="fr-FR" w:eastAsia="en-US"/>
        </w:rPr>
        <w:t>intention de la direction concernant les questions relatives aux données personnelles et à la confidentialité dans les messages électroniques de l</w:t>
      </w:r>
      <w:r w:rsidR="00BE382F" w:rsidRPr="0031027A">
        <w:rPr>
          <w:rFonts w:eastAsia="Times New Roman"/>
          <w:szCs w:val="22"/>
          <w:lang w:val="fr-FR" w:eastAsia="en-US"/>
        </w:rPr>
        <w:t>’</w:t>
      </w:r>
      <w:r w:rsidRPr="0031027A">
        <w:rPr>
          <w:rFonts w:eastAsia="Times New Roman"/>
          <w:szCs w:val="22"/>
          <w:lang w:val="fr-FR" w:eastAsia="en-US"/>
        </w:rPr>
        <w:t xml:space="preserve">OMPI à des utilisateurs externes; </w:t>
      </w:r>
      <w:r w:rsidR="000E149A" w:rsidRPr="0031027A">
        <w:rPr>
          <w:rFonts w:eastAsia="Times New Roman"/>
          <w:szCs w:val="22"/>
          <w:lang w:val="fr-FR" w:eastAsia="en-US"/>
        </w:rPr>
        <w:t xml:space="preserve"> </w:t>
      </w:r>
      <w:r w:rsidRPr="0031027A">
        <w:rPr>
          <w:rFonts w:eastAsia="Times New Roman"/>
          <w:szCs w:val="22"/>
          <w:lang w:val="fr-FR" w:eastAsia="en-US"/>
        </w:rPr>
        <w:t>et</w:t>
      </w:r>
    </w:p>
    <w:p w14:paraId="3317A665" w14:textId="703C2C20" w:rsidR="00EB0DE8" w:rsidRPr="0031027A" w:rsidRDefault="00314C90" w:rsidP="00DE48DC">
      <w:pPr>
        <w:pStyle w:val="ONUMFS"/>
        <w:numPr>
          <w:ilvl w:val="1"/>
          <w:numId w:val="3"/>
        </w:numPr>
        <w:rPr>
          <w:lang w:val="fr-FR"/>
        </w:rPr>
      </w:pPr>
      <w:r w:rsidRPr="0031027A">
        <w:rPr>
          <w:lang w:val="fr-FR"/>
        </w:rPr>
        <w:t>Rapport à l</w:t>
      </w:r>
      <w:r w:rsidR="00BE382F" w:rsidRPr="0031027A">
        <w:rPr>
          <w:lang w:val="fr-FR"/>
        </w:rPr>
        <w:t>’</w:t>
      </w:r>
      <w:r w:rsidRPr="0031027A">
        <w:rPr>
          <w:lang w:val="fr-FR"/>
        </w:rPr>
        <w:t xml:space="preserve">intention de la direction concernant les informations figurant sur la </w:t>
      </w:r>
      <w:r w:rsidR="00EF1CD0" w:rsidRPr="0031027A">
        <w:rPr>
          <w:lang w:val="fr-FR"/>
        </w:rPr>
        <w:t>page W</w:t>
      </w:r>
      <w:r w:rsidRPr="0031027A">
        <w:rPr>
          <w:lang w:val="fr-FR"/>
        </w:rPr>
        <w:t>eb de Patentscope.</w:t>
      </w:r>
    </w:p>
    <w:p w14:paraId="063B12F5" w14:textId="0FD1BF41" w:rsidR="00EB0DE8" w:rsidRPr="0031027A" w:rsidRDefault="00314C90" w:rsidP="00DA2598">
      <w:pPr>
        <w:pStyle w:val="ONUMFS"/>
        <w:rPr>
          <w:lang w:val="fr-FR"/>
        </w:rPr>
      </w:pPr>
      <w:r w:rsidRPr="0031027A">
        <w:rPr>
          <w:lang w:val="fr-FR"/>
        </w:rPr>
        <w:t>La DSI a poursuivi son dialogue avec la direction en vue de faire régulièrement le point sur la mise en œuvre des recommandations en suspens et d</w:t>
      </w:r>
      <w:r w:rsidR="00BE382F" w:rsidRPr="0031027A">
        <w:rPr>
          <w:lang w:val="fr-FR"/>
        </w:rPr>
        <w:t>’</w:t>
      </w:r>
      <w:r w:rsidRPr="0031027A">
        <w:rPr>
          <w:lang w:val="fr-FR"/>
        </w:rPr>
        <w:t>actualiser les données y relativ</w:t>
      </w:r>
      <w:r w:rsidR="0031027A" w:rsidRPr="0031027A">
        <w:rPr>
          <w:lang w:val="fr-FR"/>
        </w:rPr>
        <w:t>es.  To</w:t>
      </w:r>
      <w:r w:rsidRPr="0031027A">
        <w:rPr>
          <w:lang w:val="fr-FR"/>
        </w:rPr>
        <w:t>utes les recommandations sont mises en œuvre par la direction sous la forme d</w:t>
      </w:r>
      <w:r w:rsidR="00BE382F" w:rsidRPr="0031027A">
        <w:rPr>
          <w:lang w:val="fr-FR"/>
        </w:rPr>
        <w:t>’</w:t>
      </w:r>
      <w:r w:rsidRPr="0031027A">
        <w:rPr>
          <w:lang w:val="fr-FR"/>
        </w:rPr>
        <w:t xml:space="preserve">un plan </w:t>
      </w:r>
      <w:r w:rsidRPr="0031027A">
        <w:rPr>
          <w:lang w:val="fr-FR"/>
        </w:rPr>
        <w:lastRenderedPageBreak/>
        <w:t>d</w:t>
      </w:r>
      <w:r w:rsidR="00BE382F" w:rsidRPr="0031027A">
        <w:rPr>
          <w:lang w:val="fr-FR"/>
        </w:rPr>
        <w:t>’</w:t>
      </w:r>
      <w:r w:rsidRPr="0031027A">
        <w:rPr>
          <w:lang w:val="fr-FR"/>
        </w:rPr>
        <w:t>action comprenant les suggestions d</w:t>
      </w:r>
      <w:r w:rsidR="00BE382F" w:rsidRPr="0031027A">
        <w:rPr>
          <w:lang w:val="fr-FR"/>
        </w:rPr>
        <w:t>’</w:t>
      </w:r>
      <w:r w:rsidRPr="0031027A">
        <w:rPr>
          <w:lang w:val="fr-FR"/>
        </w:rPr>
        <w:t>activités, les noms des membres du personnel responsables de la mise en œuvre de la recommandation et une date</w:t>
      </w:r>
      <w:r w:rsidR="0058518D">
        <w:rPr>
          <w:lang w:val="fr-FR"/>
        </w:rPr>
        <w:noBreakHyphen/>
      </w:r>
      <w:r w:rsidRPr="0031027A">
        <w:rPr>
          <w:lang w:val="fr-FR"/>
        </w:rPr>
        <w:t>buto</w:t>
      </w:r>
      <w:r w:rsidR="0031027A" w:rsidRPr="0031027A">
        <w:rPr>
          <w:lang w:val="fr-FR"/>
        </w:rPr>
        <w:t>ir.  Le</w:t>
      </w:r>
      <w:r w:rsidR="00D32EC3" w:rsidRPr="0031027A">
        <w:rPr>
          <w:lang w:val="fr-FR"/>
        </w:rPr>
        <w:t>s recommandations en matière de supervision sont gérées au moyen du système TeamMate+</w:t>
      </w:r>
      <w:r w:rsidR="00D32EC3" w:rsidRPr="0031027A">
        <w:rPr>
          <w:rStyle w:val="FootnoteReference"/>
          <w:lang w:val="fr-FR"/>
        </w:rPr>
        <w:footnoteReference w:id="7"/>
      </w:r>
      <w:r w:rsidR="00D32EC3" w:rsidRPr="0031027A">
        <w:rPr>
          <w:lang w:val="fr-FR"/>
        </w:rPr>
        <w:t>, accessible par</w:t>
      </w:r>
      <w:r w:rsidR="00EF1CD0" w:rsidRPr="0031027A">
        <w:rPr>
          <w:lang w:val="fr-FR"/>
        </w:rPr>
        <w:t xml:space="preserve"> la DSI</w:t>
      </w:r>
      <w:r w:rsidR="00D32EC3" w:rsidRPr="0031027A">
        <w:rPr>
          <w:lang w:val="fr-FR"/>
        </w:rPr>
        <w:t xml:space="preserve"> et la direction de l</w:t>
      </w:r>
      <w:r w:rsidR="00BE382F" w:rsidRPr="0031027A">
        <w:rPr>
          <w:lang w:val="fr-FR"/>
        </w:rPr>
        <w:t>’</w:t>
      </w:r>
      <w:r w:rsidR="00D32EC3" w:rsidRPr="0031027A">
        <w:rPr>
          <w:lang w:val="fr-FR"/>
        </w:rPr>
        <w:t>OMPI.</w:t>
      </w:r>
    </w:p>
    <w:p w14:paraId="3F57916B" w14:textId="110BEA2F" w:rsidR="00EB0DE8" w:rsidRPr="0031027A" w:rsidRDefault="00314C90" w:rsidP="00DE48DC">
      <w:pPr>
        <w:pStyle w:val="Heading1"/>
        <w:rPr>
          <w:lang w:val="fr-FR"/>
        </w:rPr>
      </w:pPr>
      <w:bookmarkStart w:id="21" w:name="_Toc101875692"/>
      <w:r w:rsidRPr="0031027A">
        <w:rPr>
          <w:lang w:val="fr-FR"/>
        </w:rPr>
        <w:t>Missions ayant fait l</w:t>
      </w:r>
      <w:r w:rsidR="00BE382F" w:rsidRPr="0031027A">
        <w:rPr>
          <w:lang w:val="fr-FR"/>
        </w:rPr>
        <w:t>’</w:t>
      </w:r>
      <w:r w:rsidRPr="0031027A">
        <w:rPr>
          <w:lang w:val="fr-FR"/>
        </w:rPr>
        <w:t>objet d</w:t>
      </w:r>
      <w:r w:rsidR="00BE382F" w:rsidRPr="0031027A">
        <w:rPr>
          <w:lang w:val="fr-FR"/>
        </w:rPr>
        <w:t>’</w:t>
      </w:r>
      <w:r w:rsidRPr="0031027A">
        <w:rPr>
          <w:lang w:val="fr-FR"/>
        </w:rPr>
        <w:t xml:space="preserve">un rapport </w:t>
      </w:r>
      <w:r w:rsidR="00EF1CD0" w:rsidRPr="0031027A">
        <w:rPr>
          <w:lang w:val="fr-FR"/>
        </w:rPr>
        <w:t>en 2021</w:t>
      </w:r>
      <w:bookmarkEnd w:id="21"/>
    </w:p>
    <w:p w14:paraId="4E117586" w14:textId="6A08D1F0" w:rsidR="00EB0DE8" w:rsidRPr="0031027A" w:rsidRDefault="00314C90" w:rsidP="00DE48DC">
      <w:pPr>
        <w:pStyle w:val="Heading2"/>
        <w:rPr>
          <w:lang w:val="fr-FR" w:eastAsia="en-US"/>
        </w:rPr>
      </w:pPr>
      <w:bookmarkStart w:id="22" w:name="_Toc476745977"/>
      <w:r w:rsidRPr="0031027A">
        <w:rPr>
          <w:lang w:val="fr-FR" w:eastAsia="en-US"/>
        </w:rPr>
        <w:t>Audit et examen de l</w:t>
      </w:r>
      <w:r w:rsidR="00BE382F" w:rsidRPr="0031027A">
        <w:rPr>
          <w:lang w:val="fr-FR" w:eastAsia="en-US"/>
        </w:rPr>
        <w:t>’</w:t>
      </w:r>
      <w:r w:rsidRPr="0031027A">
        <w:rPr>
          <w:lang w:val="fr-FR" w:eastAsia="en-US"/>
        </w:rPr>
        <w:t>intégrité concernant la gestion des absences</w:t>
      </w:r>
    </w:p>
    <w:p w14:paraId="419FA3AE" w14:textId="32F5DE04" w:rsidR="00EF1CD0" w:rsidRPr="0031027A" w:rsidRDefault="00314C90" w:rsidP="00DA2598">
      <w:pPr>
        <w:pStyle w:val="ONUMFS"/>
        <w:rPr>
          <w:lang w:val="fr-FR"/>
        </w:rPr>
      </w:pPr>
      <w:bookmarkStart w:id="23" w:name="_Toc476745979"/>
      <w:bookmarkEnd w:id="22"/>
      <w:r w:rsidRPr="0031027A">
        <w:rPr>
          <w:lang w:val="fr-FR"/>
        </w:rPr>
        <w:t>La DSI a pris note d</w:t>
      </w:r>
      <w:r w:rsidR="00BE382F" w:rsidRPr="0031027A">
        <w:rPr>
          <w:lang w:val="fr-FR"/>
        </w:rPr>
        <w:t>’</w:t>
      </w:r>
      <w:r w:rsidRPr="0031027A">
        <w:rPr>
          <w:lang w:val="fr-FR"/>
        </w:rPr>
        <w:t>un certain nombre de changements positifs dans la gestion et l</w:t>
      </w:r>
      <w:r w:rsidR="00BE382F" w:rsidRPr="0031027A">
        <w:rPr>
          <w:lang w:val="fr-FR"/>
        </w:rPr>
        <w:t>’</w:t>
      </w:r>
      <w:r w:rsidRPr="0031027A">
        <w:rPr>
          <w:lang w:val="fr-FR"/>
        </w:rPr>
        <w:t>administration des absences des fonctionnaires, notamment</w:t>
      </w:r>
      <w:r w:rsidR="00BE382F" w:rsidRPr="0031027A">
        <w:rPr>
          <w:lang w:val="fr-FR"/>
        </w:rPr>
        <w:t> :</w:t>
      </w:r>
    </w:p>
    <w:p w14:paraId="400E8160" w14:textId="2F7FAA58" w:rsidR="00EF1CD0" w:rsidRPr="0031027A" w:rsidRDefault="00D32EC3" w:rsidP="00DE48DC">
      <w:pPr>
        <w:pStyle w:val="ONUMFS"/>
        <w:numPr>
          <w:ilvl w:val="1"/>
          <w:numId w:val="3"/>
        </w:numPr>
        <w:rPr>
          <w:lang w:val="fr-FR"/>
        </w:rPr>
      </w:pPr>
      <w:r w:rsidRPr="0031027A">
        <w:rPr>
          <w:lang w:val="fr-FR"/>
        </w:rPr>
        <w:t>la formation des fonctionnaires à l</w:t>
      </w:r>
      <w:r w:rsidR="00BE382F" w:rsidRPr="0031027A">
        <w:rPr>
          <w:lang w:val="fr-FR"/>
        </w:rPr>
        <w:t>’</w:t>
      </w:r>
      <w:r w:rsidRPr="0031027A">
        <w:rPr>
          <w:lang w:val="fr-FR"/>
        </w:rPr>
        <w:t>accès à distance au module des ressources humaines du système de gestion de l</w:t>
      </w:r>
      <w:r w:rsidR="00BE382F" w:rsidRPr="0031027A">
        <w:rPr>
          <w:lang w:val="fr-FR"/>
        </w:rPr>
        <w:t>’</w:t>
      </w:r>
      <w:r w:rsidRPr="0031027A">
        <w:rPr>
          <w:lang w:val="fr-FR"/>
        </w:rPr>
        <w:t>information administrative (AIMS);</w:t>
      </w:r>
    </w:p>
    <w:p w14:paraId="3DD1DBF2" w14:textId="2F1ADF63" w:rsidR="00EF1CD0" w:rsidRPr="0031027A" w:rsidRDefault="00D32EC3" w:rsidP="00DE48DC">
      <w:pPr>
        <w:pStyle w:val="ONUMFS"/>
        <w:numPr>
          <w:ilvl w:val="1"/>
          <w:numId w:val="3"/>
        </w:numPr>
        <w:rPr>
          <w:lang w:val="fr-FR"/>
        </w:rPr>
      </w:pPr>
      <w:r w:rsidRPr="0031027A">
        <w:rPr>
          <w:lang w:val="fr-FR"/>
        </w:rPr>
        <w:t>la mise en place d</w:t>
      </w:r>
      <w:r w:rsidR="00BE382F" w:rsidRPr="0031027A">
        <w:rPr>
          <w:lang w:val="fr-FR"/>
        </w:rPr>
        <w:t>’</w:t>
      </w:r>
      <w:r w:rsidRPr="0031027A">
        <w:rPr>
          <w:lang w:val="fr-FR"/>
        </w:rPr>
        <w:t xml:space="preserve">un outil de validation de la paie pour automatiser le rapprochement des prestations destinées aux fonctionnaires et les retenues sur les traitements au titre des congés de maladie; </w:t>
      </w:r>
      <w:r w:rsidR="000E149A" w:rsidRPr="0031027A">
        <w:rPr>
          <w:lang w:val="fr-FR"/>
        </w:rPr>
        <w:t xml:space="preserve"> </w:t>
      </w:r>
      <w:r w:rsidRPr="0031027A">
        <w:rPr>
          <w:lang w:val="fr-FR"/>
        </w:rPr>
        <w:t>et</w:t>
      </w:r>
    </w:p>
    <w:p w14:paraId="25726663" w14:textId="77777777" w:rsidR="00EF1CD0" w:rsidRPr="0031027A" w:rsidRDefault="00D32EC3" w:rsidP="00DE48DC">
      <w:pPr>
        <w:pStyle w:val="ONUMFS"/>
        <w:numPr>
          <w:ilvl w:val="1"/>
          <w:numId w:val="3"/>
        </w:numPr>
        <w:rPr>
          <w:lang w:val="fr-FR"/>
        </w:rPr>
      </w:pPr>
      <w:r w:rsidRPr="0031027A">
        <w:rPr>
          <w:lang w:val="fr-FR"/>
        </w:rPr>
        <w:t>la mise en œuvre des lignes directrices sur le retour au travail après un congé de maladie de longue durée.</w:t>
      </w:r>
    </w:p>
    <w:p w14:paraId="059C61CA" w14:textId="3CABF212" w:rsidR="00EF1CD0" w:rsidRPr="0031027A" w:rsidRDefault="00314C90" w:rsidP="00DA2598">
      <w:pPr>
        <w:pStyle w:val="ONUMFS"/>
        <w:rPr>
          <w:lang w:val="fr-FR"/>
        </w:rPr>
      </w:pPr>
      <w:r w:rsidRPr="0031027A">
        <w:rPr>
          <w:lang w:val="fr-FR"/>
        </w:rPr>
        <w:t>Cette évolution a permis d</w:t>
      </w:r>
      <w:r w:rsidR="00BE382F" w:rsidRPr="0031027A">
        <w:rPr>
          <w:lang w:val="fr-FR"/>
        </w:rPr>
        <w:t>’</w:t>
      </w:r>
      <w:r w:rsidRPr="0031027A">
        <w:rPr>
          <w:lang w:val="fr-FR"/>
        </w:rPr>
        <w:t>améliorer l</w:t>
      </w:r>
      <w:r w:rsidR="00BE382F" w:rsidRPr="0031027A">
        <w:rPr>
          <w:lang w:val="fr-FR"/>
        </w:rPr>
        <w:t>’</w:t>
      </w:r>
      <w:r w:rsidRPr="0031027A">
        <w:rPr>
          <w:lang w:val="fr-FR"/>
        </w:rPr>
        <w:t>efficacité de la gestion des différents types d</w:t>
      </w:r>
      <w:r w:rsidR="00BE382F" w:rsidRPr="0031027A">
        <w:rPr>
          <w:lang w:val="fr-FR"/>
        </w:rPr>
        <w:t>’</w:t>
      </w:r>
      <w:r w:rsidRPr="0031027A">
        <w:rPr>
          <w:lang w:val="fr-FR"/>
        </w:rPr>
        <w:t>absence, notamment le congé de maladie (avec ou sans certificat), le congé spécial et le congé annuel.</w:t>
      </w:r>
    </w:p>
    <w:p w14:paraId="1435D3A6" w14:textId="32F9EC9F" w:rsidR="00EF1CD0" w:rsidRPr="0031027A" w:rsidRDefault="00314C90" w:rsidP="00DA2598">
      <w:pPr>
        <w:pStyle w:val="ONUMFS"/>
        <w:rPr>
          <w:lang w:val="fr-FR"/>
        </w:rPr>
      </w:pPr>
      <w:r w:rsidRPr="0031027A">
        <w:rPr>
          <w:lang w:val="fr-FR"/>
        </w:rPr>
        <w:t>Il existe des possibilités d</w:t>
      </w:r>
      <w:r w:rsidR="00BE382F" w:rsidRPr="0031027A">
        <w:rPr>
          <w:lang w:val="fr-FR"/>
        </w:rPr>
        <w:t>’</w:t>
      </w:r>
      <w:r w:rsidRPr="0031027A">
        <w:rPr>
          <w:lang w:val="fr-FR"/>
        </w:rPr>
        <w:t>améliorer la gestion des divers types d</w:t>
      </w:r>
      <w:r w:rsidR="00BE382F" w:rsidRPr="0031027A">
        <w:rPr>
          <w:lang w:val="fr-FR"/>
        </w:rPr>
        <w:t>’</w:t>
      </w:r>
      <w:r w:rsidRPr="0031027A">
        <w:rPr>
          <w:lang w:val="fr-FR"/>
        </w:rPr>
        <w:t>absence au sein de l</w:t>
      </w:r>
      <w:r w:rsidR="00BE382F" w:rsidRPr="0031027A">
        <w:rPr>
          <w:lang w:val="fr-FR"/>
        </w:rPr>
        <w:t>’</w:t>
      </w:r>
      <w:r w:rsidRPr="0031027A">
        <w:rPr>
          <w:lang w:val="fr-FR"/>
        </w:rPr>
        <w:t>Organisati</w:t>
      </w:r>
      <w:r w:rsidR="0031027A" w:rsidRPr="0031027A">
        <w:rPr>
          <w:lang w:val="fr-FR"/>
        </w:rPr>
        <w:t>on.  Pa</w:t>
      </w:r>
      <w:r w:rsidRPr="0031027A">
        <w:rPr>
          <w:lang w:val="fr-FR"/>
        </w:rPr>
        <w:t>r exemple, le Département de la gestion des ressources humaines (DGRH), en collaboration avec les parties prenantes internes concernées, devrait évaluer l</w:t>
      </w:r>
      <w:r w:rsidR="00BE382F" w:rsidRPr="0031027A">
        <w:rPr>
          <w:lang w:val="fr-FR"/>
        </w:rPr>
        <w:t>’</w:t>
      </w:r>
      <w:r w:rsidRPr="0031027A">
        <w:rPr>
          <w:lang w:val="fr-FR"/>
        </w:rPr>
        <w:t>ordre de service relatif au congé de maladie, ainsi que les flux de travail et les pratiques actuelles en matière de gestion des congés de maladie avec certificat, en vue de recenser et d</w:t>
      </w:r>
      <w:r w:rsidR="00BE382F" w:rsidRPr="0031027A">
        <w:rPr>
          <w:lang w:val="fr-FR"/>
        </w:rPr>
        <w:t>’</w:t>
      </w:r>
      <w:r w:rsidRPr="0031027A">
        <w:rPr>
          <w:lang w:val="fr-FR"/>
        </w:rPr>
        <w:t>apporter les changements nécessaires pour s</w:t>
      </w:r>
      <w:r w:rsidR="00BE382F" w:rsidRPr="0031027A">
        <w:rPr>
          <w:lang w:val="fr-FR"/>
        </w:rPr>
        <w:t>’</w:t>
      </w:r>
      <w:r w:rsidRPr="0031027A">
        <w:rPr>
          <w:lang w:val="fr-FR"/>
        </w:rPr>
        <w:t>assurer qu</w:t>
      </w:r>
      <w:r w:rsidR="00BE382F" w:rsidRPr="0031027A">
        <w:rPr>
          <w:lang w:val="fr-FR"/>
        </w:rPr>
        <w:t>’</w:t>
      </w:r>
      <w:r w:rsidRPr="0031027A">
        <w:rPr>
          <w:lang w:val="fr-FR"/>
        </w:rPr>
        <w:t>ils concorde</w:t>
      </w:r>
      <w:r w:rsidR="0031027A" w:rsidRPr="0031027A">
        <w:rPr>
          <w:lang w:val="fr-FR"/>
        </w:rPr>
        <w:t>nt.  Pl</w:t>
      </w:r>
      <w:r w:rsidRPr="0031027A">
        <w:rPr>
          <w:lang w:val="fr-FR"/>
        </w:rPr>
        <w:t>us précisément,</w:t>
      </w:r>
      <w:r w:rsidR="00EF1CD0" w:rsidRPr="0031027A">
        <w:rPr>
          <w:lang w:val="fr-FR"/>
        </w:rPr>
        <w:t xml:space="preserve"> le DGR</w:t>
      </w:r>
      <w:r w:rsidRPr="0031027A">
        <w:rPr>
          <w:lang w:val="fr-FR"/>
        </w:rPr>
        <w:t>H devrait renforcer les contrôles internes concernant les rendez</w:t>
      </w:r>
      <w:r w:rsidR="0058518D">
        <w:rPr>
          <w:lang w:val="fr-FR"/>
        </w:rPr>
        <w:noBreakHyphen/>
      </w:r>
      <w:r w:rsidRPr="0031027A">
        <w:rPr>
          <w:lang w:val="fr-FR"/>
        </w:rPr>
        <w:t>vous médicaux en sélectionnant au hasard des fonctionnaires et en vérifiant que leur(s) rendez</w:t>
      </w:r>
      <w:r w:rsidR="0058518D">
        <w:rPr>
          <w:lang w:val="fr-FR"/>
        </w:rPr>
        <w:noBreakHyphen/>
      </w:r>
      <w:r w:rsidRPr="0031027A">
        <w:rPr>
          <w:lang w:val="fr-FR"/>
        </w:rPr>
        <w:t>vous est (sont) conforme(s) aux exigences de l</w:t>
      </w:r>
      <w:r w:rsidR="00BE382F" w:rsidRPr="0031027A">
        <w:rPr>
          <w:lang w:val="fr-FR"/>
        </w:rPr>
        <w:t>’</w:t>
      </w:r>
      <w:r w:rsidRPr="0031027A">
        <w:rPr>
          <w:lang w:val="fr-FR"/>
        </w:rPr>
        <w:t>ordre de service pertinent.</w:t>
      </w:r>
    </w:p>
    <w:p w14:paraId="11EAD60A" w14:textId="48699AD5" w:rsidR="00EB0DE8" w:rsidRPr="0031027A" w:rsidRDefault="00314C90" w:rsidP="00DA2598">
      <w:pPr>
        <w:pStyle w:val="ONUMFS"/>
        <w:rPr>
          <w:lang w:val="fr-FR"/>
        </w:rPr>
      </w:pPr>
      <w:r w:rsidRPr="0031027A">
        <w:rPr>
          <w:lang w:val="fr-FR"/>
        </w:rPr>
        <w:t>La gestion des congés de maladie pourrait être encore améliorée par l</w:t>
      </w:r>
      <w:r w:rsidR="00BE382F" w:rsidRPr="0031027A">
        <w:rPr>
          <w:lang w:val="fr-FR"/>
        </w:rPr>
        <w:t>’</w:t>
      </w:r>
      <w:r w:rsidRPr="0031027A">
        <w:rPr>
          <w:lang w:val="fr-FR"/>
        </w:rPr>
        <w:t>élaboration d</w:t>
      </w:r>
      <w:r w:rsidR="00BE382F" w:rsidRPr="0031027A">
        <w:rPr>
          <w:lang w:val="fr-FR"/>
        </w:rPr>
        <w:t>’</w:t>
      </w:r>
      <w:r w:rsidRPr="0031027A">
        <w:rPr>
          <w:lang w:val="fr-FR"/>
        </w:rPr>
        <w:t>un plan de migration des données permettant de disposer d</w:t>
      </w:r>
      <w:r w:rsidR="00BE382F" w:rsidRPr="0031027A">
        <w:rPr>
          <w:lang w:val="fr-FR"/>
        </w:rPr>
        <w:t>’</w:t>
      </w:r>
      <w:r w:rsidRPr="0031027A">
        <w:rPr>
          <w:lang w:val="fr-FR"/>
        </w:rPr>
        <w:t>une détermination plus complète, fiable et précise des progrès réalisés dans la migration des données relatives au congé de maladie dans EarthM</w:t>
      </w:r>
      <w:r w:rsidR="0031027A" w:rsidRPr="0031027A">
        <w:rPr>
          <w:lang w:val="fr-FR"/>
        </w:rPr>
        <w:t>ed.  En</w:t>
      </w:r>
      <w:r w:rsidR="00D32EC3" w:rsidRPr="0031027A">
        <w:rPr>
          <w:lang w:val="fr-FR"/>
        </w:rPr>
        <w:t xml:space="preserve"> outre, la mise en place d</w:t>
      </w:r>
      <w:r w:rsidR="00BE382F" w:rsidRPr="0031027A">
        <w:rPr>
          <w:lang w:val="fr-FR"/>
        </w:rPr>
        <w:t>’</w:t>
      </w:r>
      <w:r w:rsidR="00D32EC3" w:rsidRPr="0031027A">
        <w:rPr>
          <w:lang w:val="fr-FR"/>
        </w:rPr>
        <w:t>un mécanisme facilitant l</w:t>
      </w:r>
      <w:r w:rsidR="00BE382F" w:rsidRPr="0031027A">
        <w:rPr>
          <w:lang w:val="fr-FR"/>
        </w:rPr>
        <w:t>’</w:t>
      </w:r>
      <w:r w:rsidR="00D32EC3" w:rsidRPr="0031027A">
        <w:rPr>
          <w:lang w:val="fr-FR"/>
        </w:rPr>
        <w:t>établissement de rapports complets sur le coût des congés de maladie, comprenant des éléments de coût qualitatifs et quantitatifs, combiné à des séances d</w:t>
      </w:r>
      <w:r w:rsidR="00BE382F" w:rsidRPr="0031027A">
        <w:rPr>
          <w:lang w:val="fr-FR"/>
        </w:rPr>
        <w:t>’</w:t>
      </w:r>
      <w:r w:rsidR="00D32EC3" w:rsidRPr="0031027A">
        <w:rPr>
          <w:lang w:val="fr-FR"/>
        </w:rPr>
        <w:t>information ciblées et à un partage dynamique de l</w:t>
      </w:r>
      <w:r w:rsidR="00BE382F" w:rsidRPr="0031027A">
        <w:rPr>
          <w:lang w:val="fr-FR"/>
        </w:rPr>
        <w:t>’</w:t>
      </w:r>
      <w:r w:rsidR="00D32EC3" w:rsidRPr="0031027A">
        <w:rPr>
          <w:lang w:val="fr-FR"/>
        </w:rPr>
        <w:t>information entre</w:t>
      </w:r>
      <w:r w:rsidR="00EF1CD0" w:rsidRPr="0031027A">
        <w:rPr>
          <w:lang w:val="fr-FR"/>
        </w:rPr>
        <w:t xml:space="preserve"> le DGR</w:t>
      </w:r>
      <w:r w:rsidR="00D32EC3" w:rsidRPr="0031027A">
        <w:rPr>
          <w:lang w:val="fr-FR"/>
        </w:rPr>
        <w:t>H (</w:t>
      </w:r>
      <w:r w:rsidR="00BE382F" w:rsidRPr="0031027A">
        <w:rPr>
          <w:lang w:val="fr-FR"/>
        </w:rPr>
        <w:t>y compris</w:t>
      </w:r>
      <w:r w:rsidR="00D32EC3" w:rsidRPr="0031027A">
        <w:rPr>
          <w:lang w:val="fr-FR"/>
        </w:rPr>
        <w:t xml:space="preserve"> l</w:t>
      </w:r>
      <w:r w:rsidR="00BE382F" w:rsidRPr="0031027A">
        <w:rPr>
          <w:lang w:val="fr-FR"/>
        </w:rPr>
        <w:t>’</w:t>
      </w:r>
      <w:r w:rsidR="00D32EC3" w:rsidRPr="0031027A">
        <w:rPr>
          <w:lang w:val="fr-FR"/>
        </w:rPr>
        <w:t xml:space="preserve">Unité médicale) et les chefs de programme et </w:t>
      </w:r>
      <w:r w:rsidR="007D4764" w:rsidRPr="0031027A">
        <w:rPr>
          <w:lang w:val="fr-FR"/>
        </w:rPr>
        <w:t>supérieurs hiérarchiques</w:t>
      </w:r>
      <w:r w:rsidR="00D32EC3" w:rsidRPr="0031027A">
        <w:rPr>
          <w:lang w:val="fr-FR"/>
        </w:rPr>
        <w:t xml:space="preserve"> concernés (dans le respect du secret médical), contribuerait à améliorer la communication et la prise de décisions opérationnelles en connaissance de cause (par exemple, le remplacement des fonctionnaires).</w:t>
      </w:r>
    </w:p>
    <w:p w14:paraId="2802FBA3" w14:textId="4D3D87BA" w:rsidR="00EB0DE8" w:rsidRPr="0031027A" w:rsidRDefault="00314C90" w:rsidP="00DA2598">
      <w:pPr>
        <w:pStyle w:val="ONUMFS"/>
        <w:rPr>
          <w:lang w:val="fr-FR"/>
        </w:rPr>
      </w:pPr>
      <w:r w:rsidRPr="0031027A">
        <w:rPr>
          <w:lang w:val="fr-FR"/>
        </w:rPr>
        <w:t>Par ailleurs, il serait avantageux pour l</w:t>
      </w:r>
      <w:r w:rsidR="00BE382F" w:rsidRPr="0031027A">
        <w:rPr>
          <w:lang w:val="fr-FR"/>
        </w:rPr>
        <w:t>’</w:t>
      </w:r>
      <w:r w:rsidRPr="0031027A">
        <w:rPr>
          <w:lang w:val="fr-FR"/>
        </w:rPr>
        <w:t>Organisation d</w:t>
      </w:r>
      <w:r w:rsidR="00BE382F" w:rsidRPr="0031027A">
        <w:rPr>
          <w:lang w:val="fr-FR"/>
        </w:rPr>
        <w:t>’</w:t>
      </w:r>
      <w:r w:rsidRPr="0031027A">
        <w:rPr>
          <w:lang w:val="fr-FR"/>
        </w:rPr>
        <w:t>adapter EarthMed afin d</w:t>
      </w:r>
      <w:r w:rsidR="00BE382F" w:rsidRPr="0031027A">
        <w:rPr>
          <w:lang w:val="fr-FR"/>
        </w:rPr>
        <w:t>’</w:t>
      </w:r>
      <w:r w:rsidRPr="0031027A">
        <w:rPr>
          <w:lang w:val="fr-FR"/>
        </w:rPr>
        <w:t>être en mesure de saisir des données médicales pertinentes et détaillées susceptibles d</w:t>
      </w:r>
      <w:r w:rsidR="00BE382F" w:rsidRPr="0031027A">
        <w:rPr>
          <w:lang w:val="fr-FR"/>
        </w:rPr>
        <w:t>’</w:t>
      </w:r>
      <w:r w:rsidRPr="0031027A">
        <w:rPr>
          <w:lang w:val="fr-FR"/>
        </w:rPr>
        <w:t>être analysées pour recenser des tendances et des statistiques utiles, effectuer une analyse des causes profondes et générer des rapports sur mesu</w:t>
      </w:r>
      <w:r w:rsidR="0031027A" w:rsidRPr="0031027A">
        <w:rPr>
          <w:lang w:val="fr-FR"/>
        </w:rPr>
        <w:t>re.  Pa</w:t>
      </w:r>
      <w:r w:rsidR="00D32EC3" w:rsidRPr="0031027A">
        <w:rPr>
          <w:lang w:val="fr-FR"/>
        </w:rPr>
        <w:t>rmi les autres améliorations, il convient de mentionner l</w:t>
      </w:r>
      <w:r w:rsidR="00BE382F" w:rsidRPr="0031027A">
        <w:rPr>
          <w:lang w:val="fr-FR"/>
        </w:rPr>
        <w:t>’</w:t>
      </w:r>
      <w:r w:rsidR="00D32EC3" w:rsidRPr="0031027A">
        <w:rPr>
          <w:lang w:val="fr-FR"/>
        </w:rPr>
        <w:t>achèvement de la phase d</w:t>
      </w:r>
      <w:r w:rsidR="00BE382F" w:rsidRPr="0031027A">
        <w:rPr>
          <w:lang w:val="fr-FR"/>
        </w:rPr>
        <w:t>’</w:t>
      </w:r>
      <w:r w:rsidR="00D32EC3" w:rsidRPr="0031027A">
        <w:rPr>
          <w:lang w:val="fr-FR"/>
        </w:rPr>
        <w:t>élaboration d</w:t>
      </w:r>
      <w:r w:rsidR="00BE382F" w:rsidRPr="0031027A">
        <w:rPr>
          <w:lang w:val="fr-FR"/>
        </w:rPr>
        <w:t>’</w:t>
      </w:r>
      <w:r w:rsidR="00D32EC3" w:rsidRPr="0031027A">
        <w:rPr>
          <w:lang w:val="fr-FR"/>
        </w:rPr>
        <w:t xml:space="preserve">une interface entre AIMS – et EarthMed </w:t>
      </w:r>
      <w:r w:rsidR="00D32EC3" w:rsidRPr="0031027A">
        <w:rPr>
          <w:lang w:val="fr-FR"/>
        </w:rPr>
        <w:lastRenderedPageBreak/>
        <w:t>(dans le respect du secret médical), visant à améliorer l</w:t>
      </w:r>
      <w:r w:rsidR="00BE382F" w:rsidRPr="0031027A">
        <w:rPr>
          <w:lang w:val="fr-FR"/>
        </w:rPr>
        <w:t>’</w:t>
      </w:r>
      <w:r w:rsidR="00D32EC3" w:rsidRPr="0031027A">
        <w:rPr>
          <w:lang w:val="fr-FR"/>
        </w:rPr>
        <w:t>efficacité de la gestion des absences du personnel.</w:t>
      </w:r>
    </w:p>
    <w:p w14:paraId="5F31F224" w14:textId="7BE935E9" w:rsidR="00EB0DE8" w:rsidRPr="0031027A" w:rsidRDefault="00314C90" w:rsidP="00DA2598">
      <w:pPr>
        <w:pStyle w:val="ONUMFS"/>
        <w:rPr>
          <w:lang w:val="fr-FR"/>
        </w:rPr>
      </w:pPr>
      <w:r w:rsidRPr="0031027A">
        <w:rPr>
          <w:lang w:val="fr-FR"/>
        </w:rPr>
        <w:t>Enfin, l</w:t>
      </w:r>
      <w:r w:rsidR="00BE382F" w:rsidRPr="0031027A">
        <w:rPr>
          <w:lang w:val="fr-FR"/>
        </w:rPr>
        <w:t>’</w:t>
      </w:r>
      <w:r w:rsidRPr="0031027A">
        <w:rPr>
          <w:lang w:val="fr-FR"/>
        </w:rPr>
        <w:t>adjonction d</w:t>
      </w:r>
      <w:r w:rsidR="00BE382F" w:rsidRPr="0031027A">
        <w:rPr>
          <w:lang w:val="fr-FR"/>
        </w:rPr>
        <w:t>’</w:t>
      </w:r>
      <w:r w:rsidRPr="0031027A">
        <w:rPr>
          <w:lang w:val="fr-FR"/>
        </w:rPr>
        <w:t>une case à cocher dans le formulaire de demande d</w:t>
      </w:r>
      <w:r w:rsidR="00BE382F" w:rsidRPr="0031027A">
        <w:rPr>
          <w:lang w:val="fr-FR"/>
        </w:rPr>
        <w:t>’</w:t>
      </w:r>
      <w:r w:rsidRPr="0031027A">
        <w:rPr>
          <w:lang w:val="fr-FR"/>
        </w:rPr>
        <w:t>absence dans AIMS HR relatif aux congés pour urgence familiale, qui servirait de déclaration d</w:t>
      </w:r>
      <w:r w:rsidR="00BE382F" w:rsidRPr="0031027A">
        <w:rPr>
          <w:lang w:val="fr-FR"/>
        </w:rPr>
        <w:t>’</w:t>
      </w:r>
      <w:r w:rsidRPr="0031027A">
        <w:rPr>
          <w:lang w:val="fr-FR"/>
        </w:rPr>
        <w:t>honneur, renforcerait la responsabilisation, la conformité et la cohérence avec les exigences énoncées dans les ordres de service pertinents.</w:t>
      </w:r>
    </w:p>
    <w:p w14:paraId="53FC38FD" w14:textId="17878CDC" w:rsidR="00EB0DE8" w:rsidRPr="0031027A" w:rsidRDefault="00314C90" w:rsidP="00DE48DC">
      <w:pPr>
        <w:pStyle w:val="Heading2"/>
        <w:rPr>
          <w:lang w:val="fr-FR" w:eastAsia="en-US"/>
        </w:rPr>
      </w:pPr>
      <w:r w:rsidRPr="0031027A">
        <w:rPr>
          <w:lang w:val="fr-FR" w:eastAsia="en-US"/>
        </w:rPr>
        <w:t>Audit de la gestion de la cybersécurité à l</w:t>
      </w:r>
      <w:r w:rsidR="00BE382F" w:rsidRPr="0031027A">
        <w:rPr>
          <w:lang w:val="fr-FR" w:eastAsia="en-US"/>
        </w:rPr>
        <w:t>’</w:t>
      </w:r>
      <w:r w:rsidRPr="0031027A">
        <w:rPr>
          <w:lang w:val="fr-FR" w:eastAsia="en-US"/>
        </w:rPr>
        <w:t>OMPI</w:t>
      </w:r>
    </w:p>
    <w:p w14:paraId="73F7E5E7" w14:textId="04A6D782" w:rsidR="00EB0DE8" w:rsidRPr="0031027A" w:rsidRDefault="00314C90" w:rsidP="00DA2598">
      <w:pPr>
        <w:pStyle w:val="ONUMFS"/>
        <w:rPr>
          <w:lang w:val="fr-FR"/>
        </w:rPr>
      </w:pPr>
      <w:r w:rsidRPr="0031027A">
        <w:rPr>
          <w:lang w:val="fr-FR"/>
        </w:rPr>
        <w:t>L</w:t>
      </w:r>
      <w:r w:rsidR="00BE382F" w:rsidRPr="0031027A">
        <w:rPr>
          <w:lang w:val="fr-FR"/>
        </w:rPr>
        <w:t>’</w:t>
      </w:r>
      <w:r w:rsidRPr="0031027A">
        <w:rPr>
          <w:lang w:val="fr-FR"/>
        </w:rPr>
        <w:t>examen a révélé que, dans l</w:t>
      </w:r>
      <w:r w:rsidR="00BE382F" w:rsidRPr="0031027A">
        <w:rPr>
          <w:lang w:val="fr-FR"/>
        </w:rPr>
        <w:t>’</w:t>
      </w:r>
      <w:r w:rsidRPr="0031027A">
        <w:rPr>
          <w:lang w:val="fr-FR"/>
        </w:rPr>
        <w:t>ensemble, l</w:t>
      </w:r>
      <w:r w:rsidR="00BE382F" w:rsidRPr="0031027A">
        <w:rPr>
          <w:lang w:val="fr-FR"/>
        </w:rPr>
        <w:t>’</w:t>
      </w:r>
      <w:r w:rsidRPr="0031027A">
        <w:rPr>
          <w:lang w:val="fr-FR"/>
        </w:rPr>
        <w:t>OMPI a mis en place un programme solide de gestion de la cybersécurité, correspondant à la déclaration de l</w:t>
      </w:r>
      <w:r w:rsidR="00BE382F" w:rsidRPr="0031027A">
        <w:rPr>
          <w:lang w:val="fr-FR"/>
        </w:rPr>
        <w:t>’</w:t>
      </w:r>
      <w:r w:rsidRPr="0031027A">
        <w:rPr>
          <w:lang w:val="fr-FR"/>
        </w:rPr>
        <w:t>Organisation relative au risque accepté et globalement conforme aux meilleures pratiques mises en œuvre par les organisations et les entreprises du secteur privé ayant des objectifs similaires en matière de sécurité de l</w:t>
      </w:r>
      <w:r w:rsidR="00BE382F" w:rsidRPr="0031027A">
        <w:rPr>
          <w:lang w:val="fr-FR"/>
        </w:rPr>
        <w:t>’</w:t>
      </w:r>
      <w:r w:rsidRPr="0031027A">
        <w:rPr>
          <w:lang w:val="fr-FR"/>
        </w:rPr>
        <w:t>information, notamment un cadre de gouvernance et une architecture de sécurité adapt</w:t>
      </w:r>
      <w:r w:rsidR="0031027A" w:rsidRPr="0031027A">
        <w:rPr>
          <w:lang w:val="fr-FR"/>
        </w:rPr>
        <w:t>és.  Le</w:t>
      </w:r>
      <w:r w:rsidRPr="0031027A">
        <w:rPr>
          <w:lang w:val="fr-FR"/>
        </w:rPr>
        <w:t xml:space="preserve"> budget de la Division de la sécurité et de l</w:t>
      </w:r>
      <w:r w:rsidR="00BE382F" w:rsidRPr="0031027A">
        <w:rPr>
          <w:lang w:val="fr-FR"/>
        </w:rPr>
        <w:t>’</w:t>
      </w:r>
      <w:r w:rsidRPr="0031027A">
        <w:rPr>
          <w:lang w:val="fr-FR"/>
        </w:rPr>
        <w:t>assurance de l</w:t>
      </w:r>
      <w:r w:rsidR="00BE382F" w:rsidRPr="0031027A">
        <w:rPr>
          <w:lang w:val="fr-FR"/>
        </w:rPr>
        <w:t>’</w:t>
      </w:r>
      <w:r w:rsidRPr="0031027A">
        <w:rPr>
          <w:lang w:val="fr-FR"/>
        </w:rPr>
        <w:t>information a été jugé conforme aux objectifs en matière de sécurité de l</w:t>
      </w:r>
      <w:r w:rsidR="00BE382F" w:rsidRPr="0031027A">
        <w:rPr>
          <w:lang w:val="fr-FR"/>
        </w:rPr>
        <w:t>’</w:t>
      </w:r>
      <w:r w:rsidRPr="0031027A">
        <w:rPr>
          <w:lang w:val="fr-FR"/>
        </w:rPr>
        <w:t>information.</w:t>
      </w:r>
    </w:p>
    <w:p w14:paraId="76FC073C" w14:textId="749ABEAD" w:rsidR="00EB0DE8" w:rsidRPr="0031027A" w:rsidRDefault="00314C90" w:rsidP="00DA2598">
      <w:pPr>
        <w:pStyle w:val="ONUMFS"/>
        <w:rPr>
          <w:lang w:val="fr-FR"/>
        </w:rPr>
      </w:pPr>
      <w:r w:rsidRPr="0031027A">
        <w:rPr>
          <w:lang w:val="fr-FR"/>
        </w:rPr>
        <w:t>Le dispositif de cybersécurité a été jugé globalement effica</w:t>
      </w:r>
      <w:r w:rsidR="0031027A" w:rsidRPr="0031027A">
        <w:rPr>
          <w:lang w:val="fr-FR"/>
        </w:rPr>
        <w:t>ce.  Ce</w:t>
      </w:r>
      <w:r w:rsidRPr="0031027A">
        <w:rPr>
          <w:lang w:val="fr-FR"/>
        </w:rPr>
        <w:t>rtaines défaillances non essentielles et non généralisées ont été recensées et sont en cours de traitement.</w:t>
      </w:r>
    </w:p>
    <w:p w14:paraId="16983AB5" w14:textId="3DAD8866" w:rsidR="00EF1CD0" w:rsidRPr="0031027A" w:rsidRDefault="00314C90" w:rsidP="00DA2598">
      <w:pPr>
        <w:pStyle w:val="ONUMFS"/>
        <w:rPr>
          <w:lang w:val="fr-FR"/>
        </w:rPr>
      </w:pPr>
      <w:r w:rsidRPr="0031027A">
        <w:rPr>
          <w:lang w:val="fr-FR"/>
        </w:rPr>
        <w:t>La DSI a formulé des recommandations visant à renforcer le dispositif de cybersécurité de l</w:t>
      </w:r>
      <w:r w:rsidR="00BE382F" w:rsidRPr="0031027A">
        <w:rPr>
          <w:lang w:val="fr-FR"/>
        </w:rPr>
        <w:t>’</w:t>
      </w:r>
      <w:r w:rsidRPr="0031027A">
        <w:rPr>
          <w:lang w:val="fr-FR"/>
        </w:rPr>
        <w:t>Organisation, notamment en mettant en conformité la stratégie en matière de technologies de l</w:t>
      </w:r>
      <w:r w:rsidR="00BE382F" w:rsidRPr="0031027A">
        <w:rPr>
          <w:lang w:val="fr-FR"/>
        </w:rPr>
        <w:t>’</w:t>
      </w:r>
      <w:r w:rsidRPr="0031027A">
        <w:rPr>
          <w:lang w:val="fr-FR"/>
        </w:rPr>
        <w:t>information et de la communication avec la stratégie en matière de sécurité de l</w:t>
      </w:r>
      <w:r w:rsidR="00BE382F" w:rsidRPr="0031027A">
        <w:rPr>
          <w:lang w:val="fr-FR"/>
        </w:rPr>
        <w:t>’</w:t>
      </w:r>
      <w:r w:rsidRPr="0031027A">
        <w:rPr>
          <w:lang w:val="fr-FR"/>
        </w:rPr>
        <w:t>information, en multipliant les exercices de simulation d</w:t>
      </w:r>
      <w:r w:rsidR="00BE382F" w:rsidRPr="0031027A">
        <w:rPr>
          <w:lang w:val="fr-FR"/>
        </w:rPr>
        <w:t>’</w:t>
      </w:r>
      <w:r w:rsidRPr="0031027A">
        <w:rPr>
          <w:lang w:val="fr-FR"/>
        </w:rPr>
        <w:t>incidents et les jeux de cyberguerre, en améliorant la base de données de gestion des configurations pour l</w:t>
      </w:r>
      <w:r w:rsidR="00BE382F" w:rsidRPr="0031027A">
        <w:rPr>
          <w:lang w:val="fr-FR"/>
        </w:rPr>
        <w:t>’</w:t>
      </w:r>
      <w:r w:rsidRPr="0031027A">
        <w:rPr>
          <w:lang w:val="fr-FR"/>
        </w:rPr>
        <w:t>inventaire des actifs essentiels, et en continuant à collaborer avec les prestataires de services tiers pour s</w:t>
      </w:r>
      <w:r w:rsidR="00BE382F" w:rsidRPr="0031027A">
        <w:rPr>
          <w:lang w:val="fr-FR"/>
        </w:rPr>
        <w:t>’</w:t>
      </w:r>
      <w:r w:rsidRPr="0031027A">
        <w:rPr>
          <w:lang w:val="fr-FR"/>
        </w:rPr>
        <w:t>assurer qu</w:t>
      </w:r>
      <w:r w:rsidR="00BE382F" w:rsidRPr="0031027A">
        <w:rPr>
          <w:lang w:val="fr-FR"/>
        </w:rPr>
        <w:t>’</w:t>
      </w:r>
      <w:r w:rsidRPr="0031027A">
        <w:rPr>
          <w:lang w:val="fr-FR"/>
        </w:rPr>
        <w:t>ils prennent des mesures visant à renforcer leurs dispositifs de cybersécurité respectifs.</w:t>
      </w:r>
    </w:p>
    <w:p w14:paraId="2B413F38" w14:textId="215DE46C" w:rsidR="00EB0DE8" w:rsidRPr="0031027A" w:rsidRDefault="00314C90" w:rsidP="00DE48DC">
      <w:pPr>
        <w:pStyle w:val="Heading2"/>
        <w:rPr>
          <w:lang w:val="fr-FR" w:eastAsia="en-US"/>
        </w:rPr>
      </w:pPr>
      <w:r w:rsidRPr="0031027A">
        <w:rPr>
          <w:lang w:val="fr-FR" w:eastAsia="en-US"/>
        </w:rPr>
        <w:t>Examen de la gestion de crise de l</w:t>
      </w:r>
      <w:r w:rsidR="00BE382F" w:rsidRPr="0031027A">
        <w:rPr>
          <w:lang w:val="fr-FR" w:eastAsia="en-US"/>
        </w:rPr>
        <w:t>’</w:t>
      </w:r>
      <w:r w:rsidRPr="0031027A">
        <w:rPr>
          <w:lang w:val="fr-FR" w:eastAsia="en-US"/>
        </w:rPr>
        <w:t>OMPI pendant la pandémie</w:t>
      </w:r>
    </w:p>
    <w:p w14:paraId="3983B35A" w14:textId="0616D092" w:rsidR="00EB0DE8" w:rsidRPr="0031027A" w:rsidRDefault="00314C90" w:rsidP="00DA2598">
      <w:pPr>
        <w:pStyle w:val="ONUMFS"/>
        <w:rPr>
          <w:lang w:val="fr-FR"/>
        </w:rPr>
      </w:pPr>
      <w:r w:rsidRPr="0031027A">
        <w:rPr>
          <w:lang w:val="fr-FR"/>
        </w:rPr>
        <w:t>La COVID</w:t>
      </w:r>
      <w:r w:rsidR="0058518D">
        <w:rPr>
          <w:lang w:val="fr-FR"/>
        </w:rPr>
        <w:noBreakHyphen/>
      </w:r>
      <w:r w:rsidRPr="0031027A">
        <w:rPr>
          <w:lang w:val="fr-FR"/>
        </w:rPr>
        <w:t>19, qui a été qualifiée de pandémie par l</w:t>
      </w:r>
      <w:r w:rsidR="00BE382F" w:rsidRPr="0031027A">
        <w:rPr>
          <w:lang w:val="fr-FR"/>
        </w:rPr>
        <w:t>’</w:t>
      </w:r>
      <w:r w:rsidRPr="0031027A">
        <w:rPr>
          <w:lang w:val="fr-FR"/>
        </w:rPr>
        <w:t>Organisation mondiale de la Santé le 11</w:t>
      </w:r>
      <w:r w:rsidR="00B165D7" w:rsidRPr="0031027A">
        <w:rPr>
          <w:lang w:val="fr-FR"/>
        </w:rPr>
        <w:t> </w:t>
      </w:r>
      <w:r w:rsidRPr="0031027A">
        <w:rPr>
          <w:lang w:val="fr-FR"/>
        </w:rPr>
        <w:t>mars</w:t>
      </w:r>
      <w:r w:rsidR="00B165D7" w:rsidRPr="0031027A">
        <w:rPr>
          <w:lang w:val="fr-FR"/>
        </w:rPr>
        <w:t> </w:t>
      </w:r>
      <w:r w:rsidRPr="0031027A">
        <w:rPr>
          <w:lang w:val="fr-FR"/>
        </w:rPr>
        <w:t>2020, a représenté une grave menace pour les personnes, les entreprises et les organisations du monde enti</w:t>
      </w:r>
      <w:r w:rsidR="0031027A" w:rsidRPr="0031027A">
        <w:rPr>
          <w:lang w:val="fr-FR"/>
        </w:rPr>
        <w:t>er.  Fa</w:t>
      </w:r>
      <w:r w:rsidRPr="0031027A">
        <w:rPr>
          <w:lang w:val="fr-FR"/>
        </w:rPr>
        <w:t>ce à la perspective d</w:t>
      </w:r>
      <w:r w:rsidR="00BE382F" w:rsidRPr="0031027A">
        <w:rPr>
          <w:lang w:val="fr-FR"/>
        </w:rPr>
        <w:t>’</w:t>
      </w:r>
      <w:r w:rsidRPr="0031027A">
        <w:rPr>
          <w:lang w:val="fr-FR"/>
        </w:rPr>
        <w:t>autres crises semblables, et à l</w:t>
      </w:r>
      <w:r w:rsidR="00BE382F" w:rsidRPr="0031027A">
        <w:rPr>
          <w:lang w:val="fr-FR"/>
        </w:rPr>
        <w:t>’</w:t>
      </w:r>
      <w:r w:rsidRPr="0031027A">
        <w:rPr>
          <w:lang w:val="fr-FR"/>
        </w:rPr>
        <w:t>ampleur et à la durée des perturbations qu</w:t>
      </w:r>
      <w:r w:rsidR="00BE382F" w:rsidRPr="0031027A">
        <w:rPr>
          <w:lang w:val="fr-FR"/>
        </w:rPr>
        <w:t>’</w:t>
      </w:r>
      <w:r w:rsidRPr="0031027A">
        <w:rPr>
          <w:lang w:val="fr-FR"/>
        </w:rPr>
        <w:t>elles pourraient entraîner pour les activités de l</w:t>
      </w:r>
      <w:r w:rsidR="00BE382F" w:rsidRPr="0031027A">
        <w:rPr>
          <w:lang w:val="fr-FR"/>
        </w:rPr>
        <w:t>’</w:t>
      </w:r>
      <w:r w:rsidRPr="0031027A">
        <w:rPr>
          <w:lang w:val="fr-FR"/>
        </w:rPr>
        <w:t>OMPI, l</w:t>
      </w:r>
      <w:r w:rsidR="00BE382F" w:rsidRPr="0031027A">
        <w:rPr>
          <w:lang w:val="fr-FR"/>
        </w:rPr>
        <w:t>’</w:t>
      </w:r>
      <w:r w:rsidRPr="0031027A">
        <w:rPr>
          <w:lang w:val="fr-FR"/>
        </w:rPr>
        <w:t>Organisation se doit de pouvoir réagir de manière efficace et pérenne pour assurer la réalisation de ses objectifs stratégiques.</w:t>
      </w:r>
    </w:p>
    <w:p w14:paraId="4E809CD5" w14:textId="2FBE38D0" w:rsidR="00EB0DE8" w:rsidRPr="0031027A" w:rsidRDefault="00314C90" w:rsidP="00DA2598">
      <w:pPr>
        <w:pStyle w:val="ONUMFS"/>
        <w:rPr>
          <w:lang w:val="fr-FR"/>
        </w:rPr>
      </w:pPr>
      <w:r w:rsidRPr="0031027A">
        <w:rPr>
          <w:lang w:val="fr-FR"/>
        </w:rPr>
        <w:t>L</w:t>
      </w:r>
      <w:r w:rsidR="00BE382F" w:rsidRPr="0031027A">
        <w:rPr>
          <w:lang w:val="fr-FR"/>
        </w:rPr>
        <w:t>’</w:t>
      </w:r>
      <w:r w:rsidRPr="0031027A">
        <w:rPr>
          <w:lang w:val="fr-FR"/>
        </w:rPr>
        <w:t>examen a révélé que l</w:t>
      </w:r>
      <w:r w:rsidR="00BE382F" w:rsidRPr="0031027A">
        <w:rPr>
          <w:lang w:val="fr-FR"/>
        </w:rPr>
        <w:t>’</w:t>
      </w:r>
      <w:r w:rsidRPr="0031027A">
        <w:rPr>
          <w:lang w:val="fr-FR"/>
        </w:rPr>
        <w:t>OMPI a mis en place une structure de gouvernance efficace pour la gestion des cris</w:t>
      </w:r>
      <w:r w:rsidR="0031027A" w:rsidRPr="0031027A">
        <w:rPr>
          <w:lang w:val="fr-FR"/>
        </w:rPr>
        <w:t>es.  Le</w:t>
      </w:r>
      <w:r w:rsidRPr="0031027A">
        <w:rPr>
          <w:lang w:val="fr-FR"/>
        </w:rPr>
        <w:t>s équipes responsables ont couvert la prise de décisions opérationnelles, tactiques et stratégiques et ont été bien intégrées dans les activités quotidiennes de l</w:t>
      </w:r>
      <w:r w:rsidR="00BE382F" w:rsidRPr="0031027A">
        <w:rPr>
          <w:lang w:val="fr-FR"/>
        </w:rPr>
        <w:t>’</w:t>
      </w:r>
      <w:r w:rsidRPr="0031027A">
        <w:rPr>
          <w:lang w:val="fr-FR"/>
        </w:rPr>
        <w:t>Organisati</w:t>
      </w:r>
      <w:r w:rsidR="0031027A" w:rsidRPr="0031027A">
        <w:rPr>
          <w:lang w:val="fr-FR"/>
        </w:rPr>
        <w:t>on.  En</w:t>
      </w:r>
      <w:r w:rsidRPr="0031027A">
        <w:rPr>
          <w:lang w:val="fr-FR"/>
        </w:rPr>
        <w:t xml:space="preserve"> outre,</w:t>
      </w:r>
      <w:r w:rsidR="00EF1CD0" w:rsidRPr="0031027A">
        <w:rPr>
          <w:lang w:val="fr-FR"/>
        </w:rPr>
        <w:t xml:space="preserve"> la DSI</w:t>
      </w:r>
      <w:r w:rsidRPr="0031027A">
        <w:rPr>
          <w:lang w:val="fr-FR"/>
        </w:rPr>
        <w:t xml:space="preserve"> a constaté que les politiques et les procédures existantes étaient adaptées à la gestion de la crise et que la direction a procédé aux mises à jour et aux modifications nécessaires.</w:t>
      </w:r>
      <w:r w:rsidR="009D772F" w:rsidRPr="0031027A">
        <w:rPr>
          <w:lang w:val="fr-FR"/>
        </w:rPr>
        <w:t xml:space="preserve">  </w:t>
      </w:r>
      <w:r w:rsidR="00D32EC3" w:rsidRPr="0031027A">
        <w:rPr>
          <w:lang w:val="fr-FR"/>
        </w:rPr>
        <w:t>L</w:t>
      </w:r>
      <w:r w:rsidR="00BE382F" w:rsidRPr="0031027A">
        <w:rPr>
          <w:lang w:val="fr-FR"/>
        </w:rPr>
        <w:t>’</w:t>
      </w:r>
      <w:r w:rsidR="00D32EC3" w:rsidRPr="0031027A">
        <w:rPr>
          <w:lang w:val="fr-FR"/>
        </w:rPr>
        <w:t>Organisation a appliqué avec succès le Dispositif de résilience de l</w:t>
      </w:r>
      <w:r w:rsidR="00BE382F" w:rsidRPr="0031027A">
        <w:rPr>
          <w:lang w:val="fr-FR"/>
        </w:rPr>
        <w:t>’</w:t>
      </w:r>
      <w:r w:rsidR="00D32EC3" w:rsidRPr="0031027A">
        <w:rPr>
          <w:lang w:val="fr-FR"/>
        </w:rPr>
        <w:t>OMPI, avec le déploiement des plans de gestion de crise de l</w:t>
      </w:r>
      <w:r w:rsidR="00BE382F" w:rsidRPr="0031027A">
        <w:rPr>
          <w:lang w:val="fr-FR"/>
        </w:rPr>
        <w:t>’</w:t>
      </w:r>
      <w:r w:rsidR="00D32EC3" w:rsidRPr="0031027A">
        <w:rPr>
          <w:lang w:val="fr-FR"/>
        </w:rPr>
        <w:t>OMPI et d</w:t>
      </w:r>
      <w:r w:rsidR="00BE382F" w:rsidRPr="0031027A">
        <w:rPr>
          <w:lang w:val="fr-FR"/>
        </w:rPr>
        <w:t>’</w:t>
      </w:r>
      <w:r w:rsidR="00D32EC3" w:rsidRPr="0031027A">
        <w:rPr>
          <w:lang w:val="fr-FR"/>
        </w:rPr>
        <w:t>autres actions pertinentes.</w:t>
      </w:r>
      <w:r w:rsidR="009D772F" w:rsidRPr="0031027A">
        <w:rPr>
          <w:lang w:val="fr-FR"/>
        </w:rPr>
        <w:t xml:space="preserve">  </w:t>
      </w:r>
      <w:r w:rsidR="00D32EC3" w:rsidRPr="0031027A">
        <w:rPr>
          <w:lang w:val="fr-FR"/>
        </w:rPr>
        <w:t>L</w:t>
      </w:r>
      <w:r w:rsidR="00BE382F" w:rsidRPr="0031027A">
        <w:rPr>
          <w:lang w:val="fr-FR"/>
        </w:rPr>
        <w:t>’</w:t>
      </w:r>
      <w:r w:rsidR="00D32EC3" w:rsidRPr="0031027A">
        <w:rPr>
          <w:lang w:val="fr-FR"/>
        </w:rPr>
        <w:t>Organisation a appliqué ses politiques et procédures de gestion de crise et a adapté ses systèmes de gestion des risques et de contrôle interne à la situation de pandém</w:t>
      </w:r>
      <w:r w:rsidR="0031027A" w:rsidRPr="0031027A">
        <w:rPr>
          <w:lang w:val="fr-FR"/>
        </w:rPr>
        <w:t xml:space="preserve">ie.  À </w:t>
      </w:r>
      <w:r w:rsidRPr="0031027A">
        <w:rPr>
          <w:lang w:val="fr-FR"/>
        </w:rPr>
        <w:t>l</w:t>
      </w:r>
      <w:r w:rsidR="00BE382F" w:rsidRPr="0031027A">
        <w:rPr>
          <w:lang w:val="fr-FR"/>
        </w:rPr>
        <w:t>’</w:t>
      </w:r>
      <w:r w:rsidRPr="0031027A">
        <w:rPr>
          <w:lang w:val="fr-FR"/>
        </w:rPr>
        <w:t>avenir, l</w:t>
      </w:r>
      <w:r w:rsidR="00BE382F" w:rsidRPr="0031027A">
        <w:rPr>
          <w:lang w:val="fr-FR"/>
        </w:rPr>
        <w:t>’</w:t>
      </w:r>
      <w:r w:rsidRPr="0031027A">
        <w:rPr>
          <w:lang w:val="fr-FR"/>
        </w:rPr>
        <w:t>OMPI devra désigner des coordonnateurs pour la continuité des opérations au niveau des secteurs, afin de renforcer l</w:t>
      </w:r>
      <w:r w:rsidR="00BE382F" w:rsidRPr="0031027A">
        <w:rPr>
          <w:lang w:val="fr-FR"/>
        </w:rPr>
        <w:t>’</w:t>
      </w:r>
      <w:r w:rsidRPr="0031027A">
        <w:rPr>
          <w:lang w:val="fr-FR"/>
        </w:rPr>
        <w:t>application du Dispositif de résilience de l</w:t>
      </w:r>
      <w:r w:rsidR="00BE382F" w:rsidRPr="0031027A">
        <w:rPr>
          <w:lang w:val="fr-FR"/>
        </w:rPr>
        <w:t>’</w:t>
      </w:r>
      <w:r w:rsidRPr="0031027A">
        <w:rPr>
          <w:lang w:val="fr-FR"/>
        </w:rPr>
        <w:t>Organisation.</w:t>
      </w:r>
    </w:p>
    <w:p w14:paraId="41CAC991" w14:textId="64A9FE8E" w:rsidR="00EF1CD0" w:rsidRPr="0031027A" w:rsidRDefault="00D32EC3" w:rsidP="00DA2598">
      <w:pPr>
        <w:pStyle w:val="ONUMFS"/>
        <w:rPr>
          <w:lang w:val="fr-FR"/>
        </w:rPr>
      </w:pPr>
      <w:r w:rsidRPr="0031027A">
        <w:rPr>
          <w:lang w:val="fr-FR"/>
        </w:rPr>
        <w:t>La DSI a complété son travail de fond par trois</w:t>
      </w:r>
      <w:r w:rsidR="000E149A" w:rsidRPr="0031027A">
        <w:rPr>
          <w:lang w:val="fr-FR"/>
        </w:rPr>
        <w:t> </w:t>
      </w:r>
      <w:r w:rsidRPr="0031027A">
        <w:rPr>
          <w:lang w:val="fr-FR"/>
        </w:rPr>
        <w:t>enquêtes, destinées au personnel de l</w:t>
      </w:r>
      <w:r w:rsidR="00BE382F" w:rsidRPr="0031027A">
        <w:rPr>
          <w:lang w:val="fr-FR"/>
        </w:rPr>
        <w:t>’</w:t>
      </w:r>
      <w:r w:rsidRPr="0031027A">
        <w:rPr>
          <w:lang w:val="fr-FR"/>
        </w:rPr>
        <w:t xml:space="preserve">OMPI, aux </w:t>
      </w:r>
      <w:r w:rsidR="007D4764" w:rsidRPr="0031027A">
        <w:rPr>
          <w:lang w:val="fr-FR"/>
        </w:rPr>
        <w:t xml:space="preserve">supérieurs hiérarchiques </w:t>
      </w:r>
      <w:r w:rsidRPr="0031027A">
        <w:rPr>
          <w:lang w:val="fr-FR"/>
        </w:rPr>
        <w:t>et aux États membres, afin de recueillir des informations et des perceptions précieuses sur la gestion de la crise par l</w:t>
      </w:r>
      <w:r w:rsidR="00BE382F" w:rsidRPr="0031027A">
        <w:rPr>
          <w:lang w:val="fr-FR"/>
        </w:rPr>
        <w:t>’</w:t>
      </w:r>
      <w:r w:rsidRPr="0031027A">
        <w:rPr>
          <w:lang w:val="fr-FR"/>
        </w:rPr>
        <w:t>Organisation, ainsi que les enseignements qui en ont été tir</w:t>
      </w:r>
      <w:r w:rsidR="0031027A" w:rsidRPr="0031027A">
        <w:rPr>
          <w:lang w:val="fr-FR"/>
        </w:rPr>
        <w:t>és.  Le</w:t>
      </w:r>
      <w:r w:rsidR="00314C90" w:rsidRPr="0031027A">
        <w:rPr>
          <w:lang w:val="fr-FR"/>
        </w:rPr>
        <w:t>s résultats des enquêtes ont mis en évidence que la flexibilité et l</w:t>
      </w:r>
      <w:r w:rsidR="00BE382F" w:rsidRPr="0031027A">
        <w:rPr>
          <w:lang w:val="fr-FR"/>
        </w:rPr>
        <w:t>’</w:t>
      </w:r>
      <w:r w:rsidR="00314C90" w:rsidRPr="0031027A">
        <w:rPr>
          <w:lang w:val="fr-FR"/>
        </w:rPr>
        <w:t xml:space="preserve">équilibre entre vie professionnelle et vie privée constituaient des préoccupations </w:t>
      </w:r>
      <w:r w:rsidR="00314C90" w:rsidRPr="0031027A">
        <w:rPr>
          <w:lang w:val="fr-FR"/>
        </w:rPr>
        <w:lastRenderedPageBreak/>
        <w:t>majeures pour les fonctionnaires de l</w:t>
      </w:r>
      <w:r w:rsidR="00BE382F" w:rsidRPr="0031027A">
        <w:rPr>
          <w:lang w:val="fr-FR"/>
        </w:rPr>
        <w:t>’</w:t>
      </w:r>
      <w:r w:rsidR="00314C90" w:rsidRPr="0031027A">
        <w:rPr>
          <w:lang w:val="fr-FR"/>
        </w:rPr>
        <w:t>OMPI, tandis qu</w:t>
      </w:r>
      <w:r w:rsidR="00BE382F" w:rsidRPr="0031027A">
        <w:rPr>
          <w:lang w:val="fr-FR"/>
        </w:rPr>
        <w:t>’</w:t>
      </w:r>
      <w:r w:rsidR="00314C90" w:rsidRPr="0031027A">
        <w:rPr>
          <w:lang w:val="fr-FR"/>
        </w:rPr>
        <w:t xml:space="preserve">une majorité de </w:t>
      </w:r>
      <w:r w:rsidR="007D4764" w:rsidRPr="0031027A">
        <w:rPr>
          <w:lang w:val="fr-FR"/>
        </w:rPr>
        <w:t xml:space="preserve">supérieurs hiérarchiques </w:t>
      </w:r>
      <w:r w:rsidR="00314C90" w:rsidRPr="0031027A">
        <w:rPr>
          <w:lang w:val="fr-FR"/>
        </w:rPr>
        <w:t>ont indiqué que la crise avait permis de repenser les processus opérationnels et de les rendre plus efficients, plus économiques et plus efficaces sans compromettre la qualité des résulta</w:t>
      </w:r>
      <w:r w:rsidR="0031027A" w:rsidRPr="0031027A">
        <w:rPr>
          <w:lang w:val="fr-FR"/>
        </w:rPr>
        <w:t>ts.  Le</w:t>
      </w:r>
      <w:r w:rsidRPr="0031027A">
        <w:rPr>
          <w:lang w:val="fr-FR"/>
        </w:rPr>
        <w:t>s commentaires des États membres participants ont mis l</w:t>
      </w:r>
      <w:r w:rsidR="00BE382F" w:rsidRPr="0031027A">
        <w:rPr>
          <w:lang w:val="fr-FR"/>
        </w:rPr>
        <w:t>’</w:t>
      </w:r>
      <w:r w:rsidRPr="0031027A">
        <w:rPr>
          <w:lang w:val="fr-FR"/>
        </w:rPr>
        <w:t>accent sur l</w:t>
      </w:r>
      <w:r w:rsidR="00BE382F" w:rsidRPr="0031027A">
        <w:rPr>
          <w:lang w:val="fr-FR"/>
        </w:rPr>
        <w:t>’</w:t>
      </w:r>
      <w:r w:rsidRPr="0031027A">
        <w:rPr>
          <w:lang w:val="fr-FR"/>
        </w:rPr>
        <w:t>importance des réunions virtuelles (réunions hybrides, webinaires, formation en ligne, entre autres) et sur la nécessité de continuer à utiliser ces formats de réunion lorsque cela est possible, car ils se sont avérés être l</w:t>
      </w:r>
      <w:r w:rsidR="00BE382F" w:rsidRPr="0031027A">
        <w:rPr>
          <w:lang w:val="fr-FR"/>
        </w:rPr>
        <w:t>’</w:t>
      </w:r>
      <w:r w:rsidRPr="0031027A">
        <w:rPr>
          <w:lang w:val="fr-FR"/>
        </w:rPr>
        <w:t>un des changements précieux résultant de la pandémie.</w:t>
      </w:r>
      <w:r w:rsidR="008A4807" w:rsidRPr="0031027A">
        <w:rPr>
          <w:lang w:val="fr-FR"/>
        </w:rPr>
        <w:t xml:space="preserve"> </w:t>
      </w:r>
      <w:r w:rsidR="00C0396C" w:rsidRPr="0031027A">
        <w:rPr>
          <w:lang w:val="fr-FR"/>
        </w:rPr>
        <w:t xml:space="preserve"> </w:t>
      </w:r>
      <w:r w:rsidR="00314C90" w:rsidRPr="0031027A">
        <w:rPr>
          <w:lang w:val="fr-FR"/>
        </w:rPr>
        <w:t>L</w:t>
      </w:r>
      <w:r w:rsidR="00BE382F" w:rsidRPr="0031027A">
        <w:rPr>
          <w:lang w:val="fr-FR"/>
        </w:rPr>
        <w:t>’</w:t>
      </w:r>
      <w:r w:rsidR="00314C90" w:rsidRPr="0031027A">
        <w:rPr>
          <w:lang w:val="fr-FR"/>
        </w:rPr>
        <w:t>Organisation peut apporter d</w:t>
      </w:r>
      <w:r w:rsidR="00BE382F" w:rsidRPr="0031027A">
        <w:rPr>
          <w:lang w:val="fr-FR"/>
        </w:rPr>
        <w:t>’</w:t>
      </w:r>
      <w:r w:rsidR="00314C90" w:rsidRPr="0031027A">
        <w:rPr>
          <w:lang w:val="fr-FR"/>
        </w:rPr>
        <w:t>autres améliorations en évaluant les besoins des parties prenantes externes en matière de plateformes de communication et de collaboration supplémentaires.</w:t>
      </w:r>
    </w:p>
    <w:p w14:paraId="4892D5F8" w14:textId="57189F8E" w:rsidR="00EF1CD0" w:rsidRPr="0031027A" w:rsidRDefault="00314C90" w:rsidP="00DA2598">
      <w:pPr>
        <w:pStyle w:val="ONUMFS"/>
        <w:rPr>
          <w:lang w:val="fr-FR"/>
        </w:rPr>
      </w:pPr>
      <w:r w:rsidRPr="0031027A">
        <w:rPr>
          <w:lang w:val="fr-FR"/>
        </w:rPr>
        <w:t>La DSI a recensé les enseignements tirés et formulé des recommandations dans les domaines de la gouvernance et de la communication en cas de crise, de la gestion des ressources humaines, de l</w:t>
      </w:r>
      <w:r w:rsidR="00BE382F" w:rsidRPr="0031027A">
        <w:rPr>
          <w:lang w:val="fr-FR"/>
        </w:rPr>
        <w:t>’</w:t>
      </w:r>
      <w:r w:rsidRPr="0031027A">
        <w:rPr>
          <w:lang w:val="fr-FR"/>
        </w:rPr>
        <w:t>exécution et du respect des politiques et procédures pertinentes, et des contrôles internes, qui permettraient d</w:t>
      </w:r>
      <w:r w:rsidR="00BE382F" w:rsidRPr="0031027A">
        <w:rPr>
          <w:lang w:val="fr-FR"/>
        </w:rPr>
        <w:t>’</w:t>
      </w:r>
      <w:r w:rsidRPr="0031027A">
        <w:rPr>
          <w:lang w:val="fr-FR"/>
        </w:rPr>
        <w:t>affiner les processus de gestion des crises et de tirer parti du Dispositif de résilience de l</w:t>
      </w:r>
      <w:r w:rsidR="00BE382F" w:rsidRPr="0031027A">
        <w:rPr>
          <w:lang w:val="fr-FR"/>
        </w:rPr>
        <w:t>’</w:t>
      </w:r>
      <w:r w:rsidRPr="0031027A">
        <w:rPr>
          <w:lang w:val="fr-FR"/>
        </w:rPr>
        <w:t>Organisation.</w:t>
      </w:r>
    </w:p>
    <w:p w14:paraId="32A52220" w14:textId="3AB61D86" w:rsidR="00EB0DE8" w:rsidRPr="0031027A" w:rsidRDefault="00314C90" w:rsidP="00DE48DC">
      <w:pPr>
        <w:pStyle w:val="Heading2"/>
        <w:rPr>
          <w:lang w:val="fr-FR" w:eastAsia="en-US"/>
        </w:rPr>
      </w:pPr>
      <w:r w:rsidRPr="0031027A">
        <w:rPr>
          <w:lang w:val="fr-FR" w:eastAsia="en-US"/>
        </w:rPr>
        <w:t>Examen du système de gestion des performances et de perfectionnement du personnel à l</w:t>
      </w:r>
      <w:r w:rsidR="00BE382F" w:rsidRPr="0031027A">
        <w:rPr>
          <w:lang w:val="fr-FR" w:eastAsia="en-US"/>
        </w:rPr>
        <w:t>’</w:t>
      </w:r>
      <w:r w:rsidRPr="0031027A">
        <w:rPr>
          <w:lang w:val="fr-FR" w:eastAsia="en-US"/>
        </w:rPr>
        <w:t>OMPI</w:t>
      </w:r>
    </w:p>
    <w:p w14:paraId="1BC9FE44" w14:textId="151A085B" w:rsidR="00EB0DE8" w:rsidRPr="0031027A" w:rsidRDefault="00314C90" w:rsidP="00DA2598">
      <w:pPr>
        <w:pStyle w:val="ONUMFS"/>
        <w:rPr>
          <w:lang w:val="fr-FR"/>
        </w:rPr>
      </w:pPr>
      <w:r w:rsidRPr="0031027A">
        <w:rPr>
          <w:lang w:val="fr-FR"/>
        </w:rPr>
        <w:t>L</w:t>
      </w:r>
      <w:r w:rsidR="00BE382F" w:rsidRPr="0031027A">
        <w:rPr>
          <w:lang w:val="fr-FR"/>
        </w:rPr>
        <w:t>’</w:t>
      </w:r>
      <w:r w:rsidRPr="0031027A">
        <w:rPr>
          <w:lang w:val="fr-FR"/>
        </w:rPr>
        <w:t>examen a révélé que le processus actuel de gestion des performances à l</w:t>
      </w:r>
      <w:r w:rsidR="00BE382F" w:rsidRPr="0031027A">
        <w:rPr>
          <w:lang w:val="fr-FR"/>
        </w:rPr>
        <w:t>’</w:t>
      </w:r>
      <w:r w:rsidRPr="0031027A">
        <w:rPr>
          <w:lang w:val="fr-FR"/>
        </w:rPr>
        <w:t>OMPI est fondé sur des principes classiqu</w:t>
      </w:r>
      <w:r w:rsidR="0031027A" w:rsidRPr="0031027A">
        <w:rPr>
          <w:lang w:val="fr-FR"/>
        </w:rPr>
        <w:t>es.  En</w:t>
      </w:r>
      <w:r w:rsidRPr="0031027A">
        <w:rPr>
          <w:lang w:val="fr-FR"/>
        </w:rPr>
        <w:t xml:space="preserve"> outre, le modèle actuel a soulevé des questions essentielles, notamment</w:t>
      </w:r>
      <w:r w:rsidR="00BE382F" w:rsidRPr="0031027A">
        <w:rPr>
          <w:lang w:val="fr-FR"/>
        </w:rPr>
        <w:t> :</w:t>
      </w:r>
    </w:p>
    <w:p w14:paraId="4E32632C" w14:textId="77777777" w:rsidR="00EB0DE8" w:rsidRPr="0031027A" w:rsidRDefault="00314C90" w:rsidP="00DE48DC">
      <w:pPr>
        <w:pStyle w:val="ONUMFS"/>
        <w:numPr>
          <w:ilvl w:val="1"/>
          <w:numId w:val="3"/>
        </w:numPr>
        <w:rPr>
          <w:lang w:val="fr-FR"/>
        </w:rPr>
      </w:pPr>
      <w:r w:rsidRPr="0031027A">
        <w:rPr>
          <w:lang w:val="fr-FR"/>
        </w:rPr>
        <w:t>le manque de confiance dans la gestion des performances;</w:t>
      </w:r>
    </w:p>
    <w:p w14:paraId="6F844044" w14:textId="274406ED" w:rsidR="00EF1CD0" w:rsidRPr="0031027A" w:rsidRDefault="00314C90" w:rsidP="00DE48DC">
      <w:pPr>
        <w:pStyle w:val="ONUMFS"/>
        <w:numPr>
          <w:ilvl w:val="1"/>
          <w:numId w:val="3"/>
        </w:numPr>
        <w:rPr>
          <w:lang w:val="fr-FR"/>
        </w:rPr>
      </w:pPr>
      <w:r w:rsidRPr="0031027A">
        <w:rPr>
          <w:lang w:val="fr-FR"/>
        </w:rPr>
        <w:t>l</w:t>
      </w:r>
      <w:r w:rsidR="00BE382F" w:rsidRPr="0031027A">
        <w:rPr>
          <w:lang w:val="fr-FR"/>
        </w:rPr>
        <w:t>’</w:t>
      </w:r>
      <w:r w:rsidRPr="0031027A">
        <w:rPr>
          <w:lang w:val="fr-FR"/>
        </w:rPr>
        <w:t>absence d</w:t>
      </w:r>
      <w:r w:rsidR="00BE382F" w:rsidRPr="0031027A">
        <w:rPr>
          <w:lang w:val="fr-FR"/>
        </w:rPr>
        <w:t>’</w:t>
      </w:r>
      <w:r w:rsidRPr="0031027A">
        <w:rPr>
          <w:lang w:val="fr-FR"/>
        </w:rPr>
        <w:t>une culture de l</w:t>
      </w:r>
      <w:r w:rsidR="00BE382F" w:rsidRPr="0031027A">
        <w:rPr>
          <w:lang w:val="fr-FR"/>
        </w:rPr>
        <w:t>’</w:t>
      </w:r>
      <w:r w:rsidRPr="0031027A">
        <w:rPr>
          <w:lang w:val="fr-FR"/>
        </w:rPr>
        <w:t>évaluation continue et la crainte des discussions difficiles;</w:t>
      </w:r>
    </w:p>
    <w:p w14:paraId="32FFA63F" w14:textId="1BA3A1D6" w:rsidR="00EB0DE8" w:rsidRPr="0031027A" w:rsidRDefault="00314C90" w:rsidP="00DE48DC">
      <w:pPr>
        <w:pStyle w:val="ONUMFS"/>
        <w:numPr>
          <w:ilvl w:val="1"/>
          <w:numId w:val="3"/>
        </w:numPr>
        <w:rPr>
          <w:lang w:val="fr-FR"/>
        </w:rPr>
      </w:pPr>
      <w:r w:rsidRPr="0031027A">
        <w:rPr>
          <w:lang w:val="fr-FR"/>
        </w:rPr>
        <w:t>la lourde charge de travail administratif pour les chefs de service, le système étant complexe et peu convivial;</w:t>
      </w:r>
    </w:p>
    <w:p w14:paraId="649E9C91" w14:textId="2B98FF36" w:rsidR="00EB0DE8" w:rsidRPr="0031027A" w:rsidRDefault="00314C90" w:rsidP="00DE48DC">
      <w:pPr>
        <w:pStyle w:val="ONUMFS"/>
        <w:numPr>
          <w:ilvl w:val="1"/>
          <w:numId w:val="3"/>
        </w:numPr>
        <w:rPr>
          <w:lang w:val="fr-FR"/>
        </w:rPr>
      </w:pPr>
      <w:r w:rsidRPr="0031027A">
        <w:rPr>
          <w:lang w:val="fr-FR"/>
        </w:rPr>
        <w:t>la perception d</w:t>
      </w:r>
      <w:r w:rsidR="00BE382F" w:rsidRPr="0031027A">
        <w:rPr>
          <w:lang w:val="fr-FR"/>
        </w:rPr>
        <w:t>’</w:t>
      </w:r>
      <w:r w:rsidRPr="0031027A">
        <w:rPr>
          <w:lang w:val="fr-FR"/>
        </w:rPr>
        <w:t>un exercice de type “case à cocher” avec peu de valeur ajoutée pour les personnes concernées;</w:t>
      </w:r>
    </w:p>
    <w:p w14:paraId="19033B1B" w14:textId="0B6486B8" w:rsidR="00EB0DE8" w:rsidRPr="0031027A" w:rsidRDefault="00314C90" w:rsidP="00DE48DC">
      <w:pPr>
        <w:pStyle w:val="ONUMFS"/>
        <w:numPr>
          <w:ilvl w:val="1"/>
          <w:numId w:val="3"/>
        </w:numPr>
        <w:rPr>
          <w:lang w:val="fr-FR"/>
        </w:rPr>
      </w:pPr>
      <w:r w:rsidRPr="0031027A">
        <w:rPr>
          <w:lang w:val="fr-FR"/>
        </w:rPr>
        <w:t>du point de vue institutionnel, si le système de gestion des performances et de perfectionnement du personnel est efficace pour assurer la conformité avec les objectifs liés aux tâches, il ne fonctionne pas encore comme un outil intégré qui encourage le perfectionnement et un état d</w:t>
      </w:r>
      <w:r w:rsidR="00BE382F" w:rsidRPr="0031027A">
        <w:rPr>
          <w:lang w:val="fr-FR"/>
        </w:rPr>
        <w:t>’</w:t>
      </w:r>
      <w:r w:rsidRPr="0031027A">
        <w:rPr>
          <w:lang w:val="fr-FR"/>
        </w:rPr>
        <w:t>esprit axé sur la croissance nécessaire aux ambitions stratégiques de l</w:t>
      </w:r>
      <w:r w:rsidR="00BE382F" w:rsidRPr="0031027A">
        <w:rPr>
          <w:lang w:val="fr-FR"/>
        </w:rPr>
        <w:t>’</w:t>
      </w:r>
      <w:r w:rsidRPr="0031027A">
        <w:rPr>
          <w:lang w:val="fr-FR"/>
        </w:rPr>
        <w:t xml:space="preserve">OMPI; </w:t>
      </w:r>
      <w:r w:rsidR="000E149A" w:rsidRPr="0031027A">
        <w:rPr>
          <w:lang w:val="fr-FR"/>
        </w:rPr>
        <w:t xml:space="preserve"> </w:t>
      </w:r>
      <w:r w:rsidRPr="0031027A">
        <w:rPr>
          <w:lang w:val="fr-FR"/>
        </w:rPr>
        <w:t>et</w:t>
      </w:r>
    </w:p>
    <w:p w14:paraId="7B488E07" w14:textId="7FB17E99" w:rsidR="00EB0DE8" w:rsidRPr="0031027A" w:rsidRDefault="00314C90" w:rsidP="00DE48DC">
      <w:pPr>
        <w:pStyle w:val="ONUMFS"/>
        <w:numPr>
          <w:ilvl w:val="1"/>
          <w:numId w:val="3"/>
        </w:numPr>
        <w:rPr>
          <w:lang w:val="fr-FR"/>
        </w:rPr>
      </w:pPr>
      <w:r w:rsidRPr="0031027A">
        <w:rPr>
          <w:lang w:val="fr-FR"/>
        </w:rPr>
        <w:t>l</w:t>
      </w:r>
      <w:r w:rsidR="00BE382F" w:rsidRPr="0031027A">
        <w:rPr>
          <w:lang w:val="fr-FR"/>
        </w:rPr>
        <w:t>’</w:t>
      </w:r>
      <w:r w:rsidRPr="0031027A">
        <w:rPr>
          <w:lang w:val="fr-FR"/>
        </w:rPr>
        <w:t>absence de mobilité signifiant que certains fonctionnaires peuvent être “coincés” dans un poste où ils ne peuvent pas s</w:t>
      </w:r>
      <w:r w:rsidR="00BE382F" w:rsidRPr="0031027A">
        <w:rPr>
          <w:lang w:val="fr-FR"/>
        </w:rPr>
        <w:t>’</w:t>
      </w:r>
      <w:r w:rsidRPr="0031027A">
        <w:rPr>
          <w:lang w:val="fr-FR"/>
        </w:rPr>
        <w:t>épanouir.</w:t>
      </w:r>
    </w:p>
    <w:p w14:paraId="33C2D43E" w14:textId="64DF5E7C" w:rsidR="00EF1CD0" w:rsidRPr="0031027A" w:rsidRDefault="003F162E" w:rsidP="00DA2598">
      <w:pPr>
        <w:pStyle w:val="ONUMFS"/>
        <w:rPr>
          <w:lang w:val="fr-FR"/>
        </w:rPr>
      </w:pPr>
      <w:r w:rsidRPr="0031027A">
        <w:rPr>
          <w:lang w:val="fr-FR"/>
        </w:rPr>
        <w:t>En outre, les chefs de service devraient améliorer leurs compétences en matière de gestion des performances, notamment lorsqu</w:t>
      </w:r>
      <w:r w:rsidR="00BE382F" w:rsidRPr="0031027A">
        <w:rPr>
          <w:lang w:val="fr-FR"/>
        </w:rPr>
        <w:t>’</w:t>
      </w:r>
      <w:r w:rsidRPr="0031027A">
        <w:rPr>
          <w:lang w:val="fr-FR"/>
        </w:rPr>
        <w:t>il s</w:t>
      </w:r>
      <w:r w:rsidR="00BE382F" w:rsidRPr="0031027A">
        <w:rPr>
          <w:lang w:val="fr-FR"/>
        </w:rPr>
        <w:t>’</w:t>
      </w:r>
      <w:r w:rsidRPr="0031027A">
        <w:rPr>
          <w:lang w:val="fr-FR"/>
        </w:rPr>
        <w:t>agit de remédier aux insuffisanc</w:t>
      </w:r>
      <w:r w:rsidR="0031027A" w:rsidRPr="0031027A">
        <w:rPr>
          <w:lang w:val="fr-FR"/>
        </w:rPr>
        <w:t>es.  Il</w:t>
      </w:r>
      <w:r w:rsidRPr="0031027A">
        <w:rPr>
          <w:lang w:val="fr-FR"/>
        </w:rPr>
        <w:t>s ont tendance à être réticents à prendre des mesures en cas de prestations non satisfaisantes, ce qui pourrait se traduire par des notations gonflées pour éviter, entre autres, la charge administrative liée au traitement des résultats insuffisants.</w:t>
      </w:r>
    </w:p>
    <w:p w14:paraId="563121AF" w14:textId="1B5EEED1" w:rsidR="00EF1CD0" w:rsidRPr="0031027A" w:rsidRDefault="003F162E" w:rsidP="00DA2598">
      <w:pPr>
        <w:pStyle w:val="ONUMFS"/>
        <w:rPr>
          <w:lang w:val="fr-FR"/>
        </w:rPr>
      </w:pPr>
      <w:r w:rsidRPr="0031027A">
        <w:rPr>
          <w:lang w:val="fr-FR"/>
        </w:rPr>
        <w:t>Enfin, la maturité du système actuel de gestion des performances de l</w:t>
      </w:r>
      <w:r w:rsidR="00BE382F" w:rsidRPr="0031027A">
        <w:rPr>
          <w:lang w:val="fr-FR"/>
        </w:rPr>
        <w:t>’</w:t>
      </w:r>
      <w:r w:rsidRPr="0031027A">
        <w:rPr>
          <w:lang w:val="fr-FR"/>
        </w:rPr>
        <w:t>OMPI a été évaluée en fonction de sept</w:t>
      </w:r>
      <w:r w:rsidR="000E149A" w:rsidRPr="0031027A">
        <w:rPr>
          <w:lang w:val="fr-FR"/>
        </w:rPr>
        <w:t> </w:t>
      </w:r>
      <w:r w:rsidRPr="0031027A">
        <w:rPr>
          <w:lang w:val="fr-FR"/>
        </w:rPr>
        <w:t>piliers (objectif, culture, ressources humaines, processus, système informatique, récompense et reconnaissance, et évolution de carriè</w:t>
      </w:r>
      <w:r w:rsidR="0031027A" w:rsidRPr="0031027A">
        <w:rPr>
          <w:lang w:val="fr-FR"/>
        </w:rPr>
        <w:t>re).  Il</w:t>
      </w:r>
      <w:r w:rsidRPr="0031027A">
        <w:rPr>
          <w:lang w:val="fr-FR"/>
        </w:rPr>
        <w:t xml:space="preserve"> s</w:t>
      </w:r>
      <w:r w:rsidR="00BE382F" w:rsidRPr="0031027A">
        <w:rPr>
          <w:lang w:val="fr-FR"/>
        </w:rPr>
        <w:t>’</w:t>
      </w:r>
      <w:r w:rsidRPr="0031027A">
        <w:rPr>
          <w:lang w:val="fr-FR"/>
        </w:rPr>
        <w:t>est avéré que la plupart de ces piliers n</w:t>
      </w:r>
      <w:r w:rsidR="00BE382F" w:rsidRPr="0031027A">
        <w:rPr>
          <w:lang w:val="fr-FR"/>
        </w:rPr>
        <w:t>’</w:t>
      </w:r>
      <w:r w:rsidRPr="0031027A">
        <w:rPr>
          <w:lang w:val="fr-FR"/>
        </w:rPr>
        <w:t>en étaient qu</w:t>
      </w:r>
      <w:r w:rsidR="00BE382F" w:rsidRPr="0031027A">
        <w:rPr>
          <w:lang w:val="fr-FR"/>
        </w:rPr>
        <w:t>’</w:t>
      </w:r>
      <w:r w:rsidRPr="0031027A">
        <w:rPr>
          <w:lang w:val="fr-FR"/>
        </w:rPr>
        <w:t>au stade initial de leur développement, ce qui indique qu</w:t>
      </w:r>
      <w:r w:rsidR="00BE382F" w:rsidRPr="0031027A">
        <w:rPr>
          <w:lang w:val="fr-FR"/>
        </w:rPr>
        <w:t>’</w:t>
      </w:r>
      <w:r w:rsidRPr="0031027A">
        <w:rPr>
          <w:lang w:val="fr-FR"/>
        </w:rPr>
        <w:t>il reste beaucoup à faire pour instaurer une culture solide de gestion des performances afin, notamment, d</w:t>
      </w:r>
      <w:r w:rsidR="00BE382F" w:rsidRPr="0031027A">
        <w:rPr>
          <w:lang w:val="fr-FR"/>
        </w:rPr>
        <w:t>’</w:t>
      </w:r>
      <w:r w:rsidRPr="0031027A">
        <w:rPr>
          <w:lang w:val="fr-FR"/>
        </w:rPr>
        <w:t>atteindre efficacement les objectifs stratégiques de l</w:t>
      </w:r>
      <w:r w:rsidR="00BE382F" w:rsidRPr="0031027A">
        <w:rPr>
          <w:lang w:val="fr-FR"/>
        </w:rPr>
        <w:t>’</w:t>
      </w:r>
      <w:r w:rsidRPr="0031027A">
        <w:rPr>
          <w:lang w:val="fr-FR"/>
        </w:rPr>
        <w:t>Organisation.</w:t>
      </w:r>
    </w:p>
    <w:p w14:paraId="27416C91" w14:textId="381F6F07" w:rsidR="00EB0DE8" w:rsidRPr="0031027A" w:rsidRDefault="00314C90" w:rsidP="00DE48DC">
      <w:pPr>
        <w:pStyle w:val="ONUMFS"/>
        <w:keepNext/>
        <w:rPr>
          <w:lang w:val="fr-FR"/>
        </w:rPr>
      </w:pPr>
      <w:r w:rsidRPr="0031027A">
        <w:rPr>
          <w:lang w:val="fr-FR"/>
        </w:rPr>
        <w:lastRenderedPageBreak/>
        <w:t>Pour l</w:t>
      </w:r>
      <w:r w:rsidR="00BE382F" w:rsidRPr="0031027A">
        <w:rPr>
          <w:lang w:val="fr-FR"/>
        </w:rPr>
        <w:t>’</w:t>
      </w:r>
      <w:r w:rsidRPr="0031027A">
        <w:rPr>
          <w:lang w:val="fr-FR"/>
        </w:rPr>
        <w:t>avenir, tant les chefs de service que les employés ont indiqué qu</w:t>
      </w:r>
      <w:r w:rsidR="00BE382F" w:rsidRPr="0031027A">
        <w:rPr>
          <w:lang w:val="fr-FR"/>
        </w:rPr>
        <w:t>’</w:t>
      </w:r>
      <w:r w:rsidRPr="0031027A">
        <w:rPr>
          <w:lang w:val="fr-FR"/>
        </w:rPr>
        <w:t>il était nécessaire d</w:t>
      </w:r>
      <w:r w:rsidR="00BE382F" w:rsidRPr="0031027A">
        <w:rPr>
          <w:lang w:val="fr-FR"/>
        </w:rPr>
        <w:t>’</w:t>
      </w:r>
      <w:r w:rsidRPr="0031027A">
        <w:rPr>
          <w:lang w:val="fr-FR"/>
        </w:rPr>
        <w:t xml:space="preserve">apporter des changements, </w:t>
      </w:r>
      <w:r w:rsidR="00BE382F" w:rsidRPr="0031027A">
        <w:rPr>
          <w:lang w:val="fr-FR"/>
        </w:rPr>
        <w:t>à savoir :</w:t>
      </w:r>
    </w:p>
    <w:p w14:paraId="4A5DB9A9" w14:textId="2E2B72FC" w:rsidR="00EB0DE8" w:rsidRPr="0031027A" w:rsidRDefault="00314C90" w:rsidP="00DE48DC">
      <w:pPr>
        <w:pStyle w:val="ONUMFS"/>
        <w:numPr>
          <w:ilvl w:val="1"/>
          <w:numId w:val="3"/>
        </w:numPr>
        <w:rPr>
          <w:lang w:val="fr-FR"/>
        </w:rPr>
      </w:pPr>
      <w:r w:rsidRPr="0031027A">
        <w:rPr>
          <w:lang w:val="fr-FR"/>
        </w:rPr>
        <w:t>plus d</w:t>
      </w:r>
      <w:r w:rsidR="00BE382F" w:rsidRPr="0031027A">
        <w:rPr>
          <w:lang w:val="fr-FR"/>
        </w:rPr>
        <w:t>’</w:t>
      </w:r>
      <w:r w:rsidRPr="0031027A">
        <w:rPr>
          <w:lang w:val="fr-FR"/>
        </w:rPr>
        <w:t>objectivité, de reconnaissance et de perfectionnement, s</w:t>
      </w:r>
      <w:r w:rsidR="00BE382F" w:rsidRPr="0031027A">
        <w:rPr>
          <w:lang w:val="fr-FR"/>
        </w:rPr>
        <w:t>’</w:t>
      </w:r>
      <w:r w:rsidRPr="0031027A">
        <w:rPr>
          <w:lang w:val="fr-FR"/>
        </w:rPr>
        <w:t>appuyant sur un processus plus simple et centré sur l</w:t>
      </w:r>
      <w:r w:rsidR="00BE382F" w:rsidRPr="0031027A">
        <w:rPr>
          <w:lang w:val="fr-FR"/>
        </w:rPr>
        <w:t>’</w:t>
      </w:r>
      <w:r w:rsidRPr="0031027A">
        <w:rPr>
          <w:lang w:val="fr-FR"/>
        </w:rPr>
        <w:t>utilisateur;</w:t>
      </w:r>
    </w:p>
    <w:p w14:paraId="40939509" w14:textId="5C9E05FA" w:rsidR="00EB0DE8" w:rsidRPr="0031027A" w:rsidRDefault="00314C90" w:rsidP="00DE48DC">
      <w:pPr>
        <w:pStyle w:val="ONUMFS"/>
        <w:numPr>
          <w:ilvl w:val="1"/>
          <w:numId w:val="3"/>
        </w:numPr>
        <w:rPr>
          <w:lang w:val="fr-FR"/>
        </w:rPr>
      </w:pPr>
      <w:r w:rsidRPr="0031027A">
        <w:rPr>
          <w:lang w:val="fr-FR"/>
        </w:rPr>
        <w:t>un appui supplémentaire de l</w:t>
      </w:r>
      <w:r w:rsidR="00BE382F" w:rsidRPr="0031027A">
        <w:rPr>
          <w:lang w:val="fr-FR"/>
        </w:rPr>
        <w:t>’</w:t>
      </w:r>
      <w:r w:rsidRPr="0031027A">
        <w:rPr>
          <w:lang w:val="fr-FR"/>
        </w:rPr>
        <w:t xml:space="preserve">Organisation pour relever efficacement le défi des mesures à prendre pour remédier aux résultats insuffisants; </w:t>
      </w:r>
      <w:r w:rsidR="000E149A" w:rsidRPr="0031027A">
        <w:rPr>
          <w:lang w:val="fr-FR"/>
        </w:rPr>
        <w:t xml:space="preserve"> </w:t>
      </w:r>
      <w:r w:rsidRPr="0031027A">
        <w:rPr>
          <w:lang w:val="fr-FR"/>
        </w:rPr>
        <w:t>et</w:t>
      </w:r>
    </w:p>
    <w:p w14:paraId="5EC386CF" w14:textId="14B6580A" w:rsidR="00EB0DE8" w:rsidRPr="0031027A" w:rsidRDefault="00314C90" w:rsidP="00DE48DC">
      <w:pPr>
        <w:pStyle w:val="ONUMFS"/>
        <w:numPr>
          <w:ilvl w:val="1"/>
          <w:numId w:val="3"/>
        </w:numPr>
        <w:rPr>
          <w:lang w:val="fr-FR"/>
        </w:rPr>
      </w:pPr>
      <w:r w:rsidRPr="0031027A">
        <w:rPr>
          <w:lang w:val="fr-FR"/>
        </w:rPr>
        <w:t>la nécessité d</w:t>
      </w:r>
      <w:r w:rsidR="00BE382F" w:rsidRPr="0031027A">
        <w:rPr>
          <w:lang w:val="fr-FR"/>
        </w:rPr>
        <w:t>’</w:t>
      </w:r>
      <w:r w:rsidRPr="0031027A">
        <w:rPr>
          <w:lang w:val="fr-FR"/>
        </w:rPr>
        <w:t>une évolution culturelle profonde des mentalités et des comportements en matière de performances.</w:t>
      </w:r>
    </w:p>
    <w:p w14:paraId="6039DDA1" w14:textId="155EBDCE" w:rsidR="00EF1CD0" w:rsidRPr="0031027A" w:rsidRDefault="00314C90" w:rsidP="00DA2598">
      <w:pPr>
        <w:pStyle w:val="ONUMFS"/>
        <w:rPr>
          <w:lang w:val="fr-FR"/>
        </w:rPr>
      </w:pPr>
      <w:r w:rsidRPr="0031027A">
        <w:rPr>
          <w:lang w:val="fr-FR"/>
        </w:rPr>
        <w:t>En outre, pour relever les principaux défis en matière de gestion des performances, l</w:t>
      </w:r>
      <w:r w:rsidR="00BE382F" w:rsidRPr="0031027A">
        <w:rPr>
          <w:lang w:val="fr-FR"/>
        </w:rPr>
        <w:t>’</w:t>
      </w:r>
      <w:r w:rsidRPr="0031027A">
        <w:rPr>
          <w:lang w:val="fr-FR"/>
        </w:rPr>
        <w:t>Organisation devrait notamment</w:t>
      </w:r>
      <w:r w:rsidR="00BE382F" w:rsidRPr="0031027A">
        <w:rPr>
          <w:lang w:val="fr-FR"/>
        </w:rPr>
        <w:t> :</w:t>
      </w:r>
    </w:p>
    <w:p w14:paraId="2185CDCA" w14:textId="77777777" w:rsidR="00EF1CD0" w:rsidRPr="0031027A" w:rsidRDefault="00314C90" w:rsidP="00DE48DC">
      <w:pPr>
        <w:pStyle w:val="ONUMFS"/>
        <w:numPr>
          <w:ilvl w:val="1"/>
          <w:numId w:val="3"/>
        </w:numPr>
        <w:rPr>
          <w:lang w:val="fr-FR"/>
        </w:rPr>
      </w:pPr>
      <w:r w:rsidRPr="0031027A">
        <w:rPr>
          <w:lang w:val="fr-FR"/>
        </w:rPr>
        <w:t>adopter une orientation stratégique vers une approche plus centrée sur le client;</w:t>
      </w:r>
    </w:p>
    <w:p w14:paraId="67BBD9B2" w14:textId="697D02E8" w:rsidR="00EF1CD0" w:rsidRPr="0031027A" w:rsidRDefault="00314C90" w:rsidP="00DE48DC">
      <w:pPr>
        <w:pStyle w:val="ONUMFS"/>
        <w:numPr>
          <w:ilvl w:val="1"/>
          <w:numId w:val="3"/>
        </w:numPr>
        <w:rPr>
          <w:lang w:val="fr-FR"/>
        </w:rPr>
      </w:pPr>
      <w:r w:rsidRPr="0031027A">
        <w:rPr>
          <w:lang w:val="fr-FR"/>
        </w:rPr>
        <w:t>s</w:t>
      </w:r>
      <w:r w:rsidR="00BE382F" w:rsidRPr="0031027A">
        <w:rPr>
          <w:lang w:val="fr-FR"/>
        </w:rPr>
        <w:t>’</w:t>
      </w:r>
      <w:r w:rsidRPr="0031027A">
        <w:rPr>
          <w:lang w:val="fr-FR"/>
        </w:rPr>
        <w:t>orienter vers un “état d</w:t>
      </w:r>
      <w:r w:rsidR="00BE382F" w:rsidRPr="0031027A">
        <w:rPr>
          <w:lang w:val="fr-FR"/>
        </w:rPr>
        <w:t>’</w:t>
      </w:r>
      <w:r w:rsidRPr="0031027A">
        <w:rPr>
          <w:lang w:val="fr-FR"/>
        </w:rPr>
        <w:t>esprit axé sur la croissance”, alimenté par une culture de la performance et de l</w:t>
      </w:r>
      <w:r w:rsidR="00BE382F" w:rsidRPr="0031027A">
        <w:rPr>
          <w:lang w:val="fr-FR"/>
        </w:rPr>
        <w:t>’</w:t>
      </w:r>
      <w:r w:rsidRPr="0031027A">
        <w:rPr>
          <w:lang w:val="fr-FR"/>
        </w:rPr>
        <w:t>évaluation;</w:t>
      </w:r>
    </w:p>
    <w:p w14:paraId="6253D007" w14:textId="317A8631" w:rsidR="00EF1CD0" w:rsidRPr="0031027A" w:rsidRDefault="00314C90" w:rsidP="00DE48DC">
      <w:pPr>
        <w:pStyle w:val="ONUMFS"/>
        <w:numPr>
          <w:ilvl w:val="1"/>
          <w:numId w:val="3"/>
        </w:numPr>
        <w:rPr>
          <w:lang w:val="fr-FR"/>
        </w:rPr>
      </w:pPr>
      <w:r w:rsidRPr="0031027A">
        <w:rPr>
          <w:lang w:val="fr-FR"/>
        </w:rPr>
        <w:t>faire preuve de davantage de souplesse et d</w:t>
      </w:r>
      <w:r w:rsidR="00BE382F" w:rsidRPr="0031027A">
        <w:rPr>
          <w:lang w:val="fr-FR"/>
        </w:rPr>
        <w:t>’</w:t>
      </w:r>
      <w:r w:rsidRPr="0031027A">
        <w:rPr>
          <w:lang w:val="fr-FR"/>
        </w:rPr>
        <w:t>esprit d</w:t>
      </w:r>
      <w:r w:rsidR="00BE382F" w:rsidRPr="0031027A">
        <w:rPr>
          <w:lang w:val="fr-FR"/>
        </w:rPr>
        <w:t>’</w:t>
      </w:r>
      <w:r w:rsidRPr="0031027A">
        <w:rPr>
          <w:lang w:val="fr-FR"/>
        </w:rPr>
        <w:t>innovation, ce que l</w:t>
      </w:r>
      <w:r w:rsidR="00BE382F" w:rsidRPr="0031027A">
        <w:rPr>
          <w:lang w:val="fr-FR"/>
        </w:rPr>
        <w:t>’</w:t>
      </w:r>
      <w:r w:rsidRPr="0031027A">
        <w:rPr>
          <w:lang w:val="fr-FR"/>
        </w:rPr>
        <w:t>absence de flexibilité dans le processus de gestion des performances en vigueur ne permet pas à l</w:t>
      </w:r>
      <w:r w:rsidR="00BE382F" w:rsidRPr="0031027A">
        <w:rPr>
          <w:lang w:val="fr-FR"/>
        </w:rPr>
        <w:t>’</w:t>
      </w:r>
      <w:r w:rsidRPr="0031027A">
        <w:rPr>
          <w:lang w:val="fr-FR"/>
        </w:rPr>
        <w:t xml:space="preserve">heure actuelle; </w:t>
      </w:r>
      <w:r w:rsidR="000E149A" w:rsidRPr="0031027A">
        <w:rPr>
          <w:lang w:val="fr-FR"/>
        </w:rPr>
        <w:t xml:space="preserve"> </w:t>
      </w:r>
      <w:r w:rsidRPr="0031027A">
        <w:rPr>
          <w:lang w:val="fr-FR"/>
        </w:rPr>
        <w:t>et</w:t>
      </w:r>
    </w:p>
    <w:p w14:paraId="4878A7EC" w14:textId="77777777" w:rsidR="00EF1CD0" w:rsidRPr="0031027A" w:rsidRDefault="00314C90" w:rsidP="00DE48DC">
      <w:pPr>
        <w:pStyle w:val="ONUMFS"/>
        <w:numPr>
          <w:ilvl w:val="1"/>
          <w:numId w:val="3"/>
        </w:numPr>
        <w:rPr>
          <w:lang w:val="fr-FR"/>
        </w:rPr>
      </w:pPr>
      <w:r w:rsidRPr="0031027A">
        <w:rPr>
          <w:lang w:val="fr-FR"/>
        </w:rPr>
        <w:t>mettre en place des mesures destinées à améliorer les compétences de la direction et à lutter contre la réticence actuelle à abandonner les comportements professionnels classiques.</w:t>
      </w:r>
    </w:p>
    <w:p w14:paraId="36E8324D" w14:textId="3ABA5C0C" w:rsidR="00EF1CD0" w:rsidRPr="0031027A" w:rsidRDefault="00314C90" w:rsidP="00DA2598">
      <w:pPr>
        <w:pStyle w:val="ONUMFS"/>
        <w:rPr>
          <w:lang w:val="fr-FR"/>
        </w:rPr>
      </w:pPr>
      <w:r w:rsidRPr="0031027A">
        <w:rPr>
          <w:lang w:val="fr-FR"/>
        </w:rPr>
        <w:t>Enfin, il serait crucial d</w:t>
      </w:r>
      <w:r w:rsidR="00BE382F" w:rsidRPr="0031027A">
        <w:rPr>
          <w:lang w:val="fr-FR"/>
        </w:rPr>
        <w:t>’</w:t>
      </w:r>
      <w:r w:rsidRPr="0031027A">
        <w:rPr>
          <w:lang w:val="fr-FR"/>
        </w:rPr>
        <w:t>établir un nouveau modèle de gestion des performances simplifié et flexible, adapté à l</w:t>
      </w:r>
      <w:r w:rsidR="00BE382F" w:rsidRPr="0031027A">
        <w:rPr>
          <w:lang w:val="fr-FR"/>
        </w:rPr>
        <w:t>’</w:t>
      </w:r>
      <w:r w:rsidRPr="0031027A">
        <w:rPr>
          <w:lang w:val="fr-FR"/>
        </w:rPr>
        <w:t>environnement de l</w:t>
      </w:r>
      <w:r w:rsidR="00BE382F" w:rsidRPr="0031027A">
        <w:rPr>
          <w:lang w:val="fr-FR"/>
        </w:rPr>
        <w:t>’</w:t>
      </w:r>
      <w:r w:rsidRPr="0031027A">
        <w:rPr>
          <w:lang w:val="fr-FR"/>
        </w:rPr>
        <w:t>OMPI, s</w:t>
      </w:r>
      <w:r w:rsidR="00BE382F" w:rsidRPr="0031027A">
        <w:rPr>
          <w:lang w:val="fr-FR"/>
        </w:rPr>
        <w:t>’</w:t>
      </w:r>
      <w:r w:rsidRPr="0031027A">
        <w:rPr>
          <w:lang w:val="fr-FR"/>
        </w:rPr>
        <w:t>appuyant sur des mécanismes de communication et de retour d</w:t>
      </w:r>
      <w:r w:rsidR="00BE382F" w:rsidRPr="0031027A">
        <w:rPr>
          <w:lang w:val="fr-FR"/>
        </w:rPr>
        <w:t>’</w:t>
      </w:r>
      <w:r w:rsidRPr="0031027A">
        <w:rPr>
          <w:lang w:val="fr-FR"/>
        </w:rPr>
        <w:t>information clai</w:t>
      </w:r>
      <w:r w:rsidR="0031027A" w:rsidRPr="0031027A">
        <w:rPr>
          <w:lang w:val="fr-FR"/>
        </w:rPr>
        <w:t>rs.  Le</w:t>
      </w:r>
      <w:r w:rsidRPr="0031027A">
        <w:rPr>
          <w:lang w:val="fr-FR"/>
        </w:rPr>
        <w:t>s cadres intermédiaires seront les principaux artisans de la diffusion du nouveau modèle auprès de leurs équipes et de l</w:t>
      </w:r>
      <w:r w:rsidR="00BE382F" w:rsidRPr="0031027A">
        <w:rPr>
          <w:lang w:val="fr-FR"/>
        </w:rPr>
        <w:t>’</w:t>
      </w:r>
      <w:r w:rsidRPr="0031027A">
        <w:rPr>
          <w:lang w:val="fr-FR"/>
        </w:rPr>
        <w:t>application de ces préceptes dans le travail quotidien.</w:t>
      </w:r>
    </w:p>
    <w:p w14:paraId="00D1E7A7" w14:textId="57CEE306" w:rsidR="00EB0DE8" w:rsidRPr="0031027A" w:rsidRDefault="00314C90" w:rsidP="00DE48DC">
      <w:pPr>
        <w:pStyle w:val="Heading2"/>
        <w:rPr>
          <w:lang w:val="fr-FR" w:eastAsia="en-US"/>
        </w:rPr>
      </w:pPr>
      <w:r w:rsidRPr="0031027A">
        <w:rPr>
          <w:lang w:val="fr-FR" w:eastAsia="en-US"/>
        </w:rPr>
        <w:t>Évaluation de la Division pour les pays arabes</w:t>
      </w:r>
    </w:p>
    <w:p w14:paraId="0765E67D" w14:textId="21DC99C8" w:rsidR="00EB0DE8" w:rsidRPr="0031027A" w:rsidRDefault="003F162E" w:rsidP="00DA2598">
      <w:pPr>
        <w:pStyle w:val="ONUMFS"/>
        <w:rPr>
          <w:lang w:val="fr-FR"/>
        </w:rPr>
      </w:pPr>
      <w:r w:rsidRPr="0031027A">
        <w:rPr>
          <w:lang w:val="fr-FR"/>
        </w:rPr>
        <w:t>L</w:t>
      </w:r>
      <w:r w:rsidR="00BB70B8">
        <w:rPr>
          <w:lang w:val="fr-FR"/>
        </w:rPr>
        <w:t>a</w:t>
      </w:r>
      <w:r w:rsidRPr="0031027A">
        <w:rPr>
          <w:lang w:val="fr-FR"/>
        </w:rPr>
        <w:t xml:space="preserve"> Division pour les pays arabes fait partie du Secteur du développement régional et national de l</w:t>
      </w:r>
      <w:r w:rsidR="00BE382F" w:rsidRPr="0031027A">
        <w:rPr>
          <w:lang w:val="fr-FR"/>
        </w:rPr>
        <w:t>’</w:t>
      </w:r>
      <w:r w:rsidRPr="0031027A">
        <w:rPr>
          <w:lang w:val="fr-FR"/>
        </w:rPr>
        <w:t>O</w:t>
      </w:r>
      <w:r w:rsidR="0031027A" w:rsidRPr="0031027A">
        <w:rPr>
          <w:lang w:val="fr-FR"/>
        </w:rPr>
        <w:t>MPI.  Le</w:t>
      </w:r>
      <w:r w:rsidRPr="0031027A">
        <w:rPr>
          <w:lang w:val="fr-FR"/>
        </w:rPr>
        <w:t xml:space="preserve"> mandat principal de cette division est de coordonner l</w:t>
      </w:r>
      <w:r w:rsidR="00BE382F" w:rsidRPr="0031027A">
        <w:rPr>
          <w:lang w:val="fr-FR"/>
        </w:rPr>
        <w:t>’</w:t>
      </w:r>
      <w:r w:rsidRPr="0031027A">
        <w:rPr>
          <w:lang w:val="fr-FR"/>
        </w:rPr>
        <w:t>assistance technique de l</w:t>
      </w:r>
      <w:r w:rsidR="00BE382F" w:rsidRPr="0031027A">
        <w:rPr>
          <w:lang w:val="fr-FR"/>
        </w:rPr>
        <w:t>’</w:t>
      </w:r>
      <w:r w:rsidRPr="0031027A">
        <w:rPr>
          <w:lang w:val="fr-FR"/>
        </w:rPr>
        <w:t>OMPI axée sur le développement et la demande, en collaboration avec toutes les unités administratives pertinentes de l</w:t>
      </w:r>
      <w:r w:rsidR="00BE382F" w:rsidRPr="0031027A">
        <w:rPr>
          <w:lang w:val="fr-FR"/>
        </w:rPr>
        <w:t>’</w:t>
      </w:r>
      <w:r w:rsidRPr="0031027A">
        <w:rPr>
          <w:lang w:val="fr-FR"/>
        </w:rPr>
        <w:t>OMPI, tout en tenant compte des particularités et des priorités des États membres, des spécificités de la région et des questions de pari</w:t>
      </w:r>
      <w:r w:rsidR="0031027A" w:rsidRPr="0031027A">
        <w:rPr>
          <w:lang w:val="fr-FR"/>
        </w:rPr>
        <w:t>té.  En</w:t>
      </w:r>
      <w:r w:rsidR="00314C90" w:rsidRPr="0031027A">
        <w:rPr>
          <w:lang w:val="fr-FR"/>
        </w:rPr>
        <w:t xml:space="preserve"> outre, la division est chargée de fournir une assistance technique aux 22</w:t>
      </w:r>
      <w:r w:rsidR="00BB70B8">
        <w:rPr>
          <w:lang w:val="fr-FR"/>
        </w:rPr>
        <w:t> </w:t>
      </w:r>
      <w:r w:rsidR="00314C90" w:rsidRPr="0031027A">
        <w:rPr>
          <w:lang w:val="fr-FR"/>
        </w:rPr>
        <w:t>pays arabes pour leur permettre de moderniser leurs opérations d</w:t>
      </w:r>
      <w:r w:rsidR="00BE382F" w:rsidRPr="0031027A">
        <w:rPr>
          <w:lang w:val="fr-FR"/>
        </w:rPr>
        <w:t>’</w:t>
      </w:r>
      <w:r w:rsidR="00314C90" w:rsidRPr="0031027A">
        <w:rPr>
          <w:lang w:val="fr-FR"/>
        </w:rPr>
        <w:t>enregistrement et de mieux utiliser leurs actifs de propriété intellectuelle afin de tirer parti du système de la propriété intellectuelle.</w:t>
      </w:r>
    </w:p>
    <w:p w14:paraId="4374156F" w14:textId="6121E296" w:rsidR="00EB0DE8" w:rsidRPr="0031027A" w:rsidRDefault="00314C90" w:rsidP="00DA2598">
      <w:pPr>
        <w:pStyle w:val="ONUMFS"/>
        <w:rPr>
          <w:lang w:val="fr-FR"/>
        </w:rPr>
      </w:pPr>
      <w:r w:rsidRPr="0031027A">
        <w:rPr>
          <w:lang w:val="fr-FR"/>
        </w:rPr>
        <w:t>L</w:t>
      </w:r>
      <w:r w:rsidR="00BE382F" w:rsidRPr="0031027A">
        <w:rPr>
          <w:lang w:val="fr-FR"/>
        </w:rPr>
        <w:t>’</w:t>
      </w:r>
      <w:r w:rsidRPr="0031027A">
        <w:rPr>
          <w:lang w:val="fr-FR"/>
        </w:rPr>
        <w:t>évaluation avait un caractère formatif, orienté vers l</w:t>
      </w:r>
      <w:r w:rsidR="00BE382F" w:rsidRPr="0031027A">
        <w:rPr>
          <w:lang w:val="fr-FR"/>
        </w:rPr>
        <w:t>’</w:t>
      </w:r>
      <w:r w:rsidRPr="0031027A">
        <w:rPr>
          <w:lang w:val="fr-FR"/>
        </w:rPr>
        <w:t>apprentissage et l</w:t>
      </w:r>
      <w:r w:rsidR="00BE382F" w:rsidRPr="0031027A">
        <w:rPr>
          <w:lang w:val="fr-FR"/>
        </w:rPr>
        <w:t>’</w:t>
      </w:r>
      <w:r w:rsidRPr="0031027A">
        <w:rPr>
          <w:lang w:val="fr-FR"/>
        </w:rPr>
        <w:t>amélioration du programme.</w:t>
      </w:r>
    </w:p>
    <w:p w14:paraId="2B29D6AC" w14:textId="0454BF51" w:rsidR="00EB0DE8" w:rsidRPr="0031027A" w:rsidRDefault="003F162E" w:rsidP="00DA2598">
      <w:pPr>
        <w:pStyle w:val="ONUMFS"/>
        <w:rPr>
          <w:lang w:val="fr-FR"/>
        </w:rPr>
      </w:pPr>
      <w:r w:rsidRPr="0031027A">
        <w:rPr>
          <w:lang w:val="fr-FR"/>
        </w:rPr>
        <w:t>Les principales conclusions du rapport sont les suivantes</w:t>
      </w:r>
      <w:r w:rsidR="00BE382F" w:rsidRPr="0031027A">
        <w:rPr>
          <w:lang w:val="fr-FR"/>
        </w:rPr>
        <w:t> :</w:t>
      </w:r>
    </w:p>
    <w:p w14:paraId="20C49559" w14:textId="1C00B75D" w:rsidR="00EB0DE8" w:rsidRPr="0031027A" w:rsidRDefault="00314C90" w:rsidP="00DE48DC">
      <w:pPr>
        <w:pStyle w:val="ONUMFS"/>
        <w:numPr>
          <w:ilvl w:val="1"/>
          <w:numId w:val="3"/>
        </w:numPr>
        <w:rPr>
          <w:lang w:val="fr-FR"/>
        </w:rPr>
      </w:pPr>
      <w:r w:rsidRPr="0031027A">
        <w:rPr>
          <w:lang w:val="fr-FR"/>
        </w:rPr>
        <w:t>l</w:t>
      </w:r>
      <w:r w:rsidR="00BE382F" w:rsidRPr="0031027A">
        <w:rPr>
          <w:lang w:val="fr-FR"/>
        </w:rPr>
        <w:t>’</w:t>
      </w:r>
      <w:r w:rsidRPr="0031027A">
        <w:rPr>
          <w:lang w:val="fr-FR"/>
        </w:rPr>
        <w:t>assistance fournie par la division aux États membres de la région arabe est adaptée aux priorités nationales et correspond aux besoins des pays;</w:t>
      </w:r>
    </w:p>
    <w:p w14:paraId="5CF16396" w14:textId="0A1C4C64" w:rsidR="00EB0DE8" w:rsidRPr="0031027A" w:rsidRDefault="00314C90" w:rsidP="00DE48DC">
      <w:pPr>
        <w:pStyle w:val="ONUMFS"/>
        <w:numPr>
          <w:ilvl w:val="1"/>
          <w:numId w:val="3"/>
        </w:numPr>
        <w:rPr>
          <w:lang w:val="fr-FR"/>
        </w:rPr>
      </w:pPr>
      <w:r w:rsidRPr="0031027A">
        <w:rPr>
          <w:lang w:val="fr-FR"/>
        </w:rPr>
        <w:t>l</w:t>
      </w:r>
      <w:r w:rsidR="00BE382F" w:rsidRPr="0031027A">
        <w:rPr>
          <w:lang w:val="fr-FR"/>
        </w:rPr>
        <w:t>’</w:t>
      </w:r>
      <w:r w:rsidRPr="0031027A">
        <w:rPr>
          <w:lang w:val="fr-FR"/>
        </w:rPr>
        <w:t>assistance technique fournie consiste principalement en des activités ponctuelles définies en fonction des priorités des États membres, avec une intégration limitée de la vision stratégique des résultats prévus dans chaque pa</w:t>
      </w:r>
      <w:r w:rsidR="0031027A" w:rsidRPr="0031027A">
        <w:rPr>
          <w:lang w:val="fr-FR"/>
        </w:rPr>
        <w:t>ys.  Ce</w:t>
      </w:r>
      <w:r w:rsidR="003F162E" w:rsidRPr="0031027A">
        <w:rPr>
          <w:lang w:val="fr-FR"/>
        </w:rPr>
        <w:t xml:space="preserve">rtaines parties prenantes </w:t>
      </w:r>
      <w:r w:rsidR="003F162E" w:rsidRPr="0031027A">
        <w:rPr>
          <w:lang w:val="fr-FR"/>
        </w:rPr>
        <w:lastRenderedPageBreak/>
        <w:t>ont souligné que les critères de sélection établis par la division pour les activités d</w:t>
      </w:r>
      <w:r w:rsidR="00BE382F" w:rsidRPr="0031027A">
        <w:rPr>
          <w:lang w:val="fr-FR"/>
        </w:rPr>
        <w:t>’</w:t>
      </w:r>
      <w:r w:rsidR="003F162E" w:rsidRPr="0031027A">
        <w:rPr>
          <w:lang w:val="fr-FR"/>
        </w:rPr>
        <w:t>assistance technique n</w:t>
      </w:r>
      <w:r w:rsidR="00BE382F" w:rsidRPr="0031027A">
        <w:rPr>
          <w:lang w:val="fr-FR"/>
        </w:rPr>
        <w:t>’</w:t>
      </w:r>
      <w:r w:rsidR="003F162E" w:rsidRPr="0031027A">
        <w:rPr>
          <w:lang w:val="fr-FR"/>
        </w:rPr>
        <w:t>étaient pas clairs;</w:t>
      </w:r>
    </w:p>
    <w:p w14:paraId="652D61B0" w14:textId="7D4C0F25" w:rsidR="00EF1CD0" w:rsidRPr="0031027A" w:rsidRDefault="003F162E" w:rsidP="00DE48DC">
      <w:pPr>
        <w:pStyle w:val="ONUMFS"/>
        <w:numPr>
          <w:ilvl w:val="1"/>
          <w:numId w:val="3"/>
        </w:numPr>
        <w:rPr>
          <w:lang w:val="fr-FR"/>
        </w:rPr>
      </w:pPr>
      <w:r w:rsidRPr="0031027A">
        <w:rPr>
          <w:lang w:val="fr-FR"/>
        </w:rPr>
        <w:t>la majorité des parties prenantes considèrent la division comme leur principale référence pour toute question liée à la propriété intellectuel</w:t>
      </w:r>
      <w:r w:rsidR="0031027A" w:rsidRPr="0031027A">
        <w:rPr>
          <w:lang w:val="fr-FR"/>
        </w:rPr>
        <w:t>le.  Ce</w:t>
      </w:r>
      <w:r w:rsidR="007D4764" w:rsidRPr="0031027A">
        <w:rPr>
          <w:lang w:val="fr-FR"/>
        </w:rPr>
        <w:t>pendant, la division a tendance à mettre l</w:t>
      </w:r>
      <w:r w:rsidR="00BE382F" w:rsidRPr="0031027A">
        <w:rPr>
          <w:lang w:val="fr-FR"/>
        </w:rPr>
        <w:t>’</w:t>
      </w:r>
      <w:r w:rsidR="007D4764" w:rsidRPr="0031027A">
        <w:rPr>
          <w:lang w:val="fr-FR"/>
        </w:rPr>
        <w:t>accent sur l</w:t>
      </w:r>
      <w:r w:rsidR="00BE382F" w:rsidRPr="0031027A">
        <w:rPr>
          <w:lang w:val="fr-FR"/>
        </w:rPr>
        <w:t>’</w:t>
      </w:r>
      <w:r w:rsidR="007D4764" w:rsidRPr="0031027A">
        <w:rPr>
          <w:lang w:val="fr-FR"/>
        </w:rPr>
        <w:t>aspect diplomatique de ses fonctions plutôt que sur la gestion de projet et l</w:t>
      </w:r>
      <w:r w:rsidR="00BE382F" w:rsidRPr="0031027A">
        <w:rPr>
          <w:lang w:val="fr-FR"/>
        </w:rPr>
        <w:t>’</w:t>
      </w:r>
      <w:r w:rsidR="007D4764" w:rsidRPr="0031027A">
        <w:rPr>
          <w:lang w:val="fr-FR"/>
        </w:rPr>
        <w:t>aspect technique;</w:t>
      </w:r>
    </w:p>
    <w:p w14:paraId="27334819" w14:textId="57C19DE0" w:rsidR="00EB0DE8" w:rsidRPr="0031027A" w:rsidRDefault="007D4764" w:rsidP="00DE48DC">
      <w:pPr>
        <w:pStyle w:val="ONUMFS"/>
        <w:numPr>
          <w:ilvl w:val="1"/>
          <w:numId w:val="3"/>
        </w:numPr>
        <w:rPr>
          <w:lang w:val="fr-FR"/>
        </w:rPr>
      </w:pPr>
      <w:r w:rsidRPr="0031027A">
        <w:rPr>
          <w:lang w:val="fr-FR"/>
        </w:rPr>
        <w:t>il ressort de l</w:t>
      </w:r>
      <w:r w:rsidR="00BE382F" w:rsidRPr="0031027A">
        <w:rPr>
          <w:lang w:val="fr-FR"/>
        </w:rPr>
        <w:t>’</w:t>
      </w:r>
      <w:r w:rsidRPr="0031027A">
        <w:rPr>
          <w:lang w:val="fr-FR"/>
        </w:rPr>
        <w:t>évaluation que la division s</w:t>
      </w:r>
      <w:r w:rsidR="00BE382F" w:rsidRPr="0031027A">
        <w:rPr>
          <w:lang w:val="fr-FR"/>
        </w:rPr>
        <w:t>’</w:t>
      </w:r>
      <w:r w:rsidRPr="0031027A">
        <w:rPr>
          <w:lang w:val="fr-FR"/>
        </w:rPr>
        <w:t>appuie sur des indicateurs autodéclarés qui, pour certains, ne reposent pas sur une méthodologie suffisamment claire pour la collecte et l</w:t>
      </w:r>
      <w:r w:rsidR="00BE382F" w:rsidRPr="0031027A">
        <w:rPr>
          <w:lang w:val="fr-FR"/>
        </w:rPr>
        <w:t>’</w:t>
      </w:r>
      <w:r w:rsidRPr="0031027A">
        <w:rPr>
          <w:lang w:val="fr-FR"/>
        </w:rPr>
        <w:t>analyse des données;</w:t>
      </w:r>
    </w:p>
    <w:p w14:paraId="3E2DDDB5" w14:textId="232714C8" w:rsidR="00EB0DE8" w:rsidRPr="0031027A" w:rsidRDefault="007D4764" w:rsidP="00DE48DC">
      <w:pPr>
        <w:pStyle w:val="ONUMFS"/>
        <w:numPr>
          <w:ilvl w:val="1"/>
          <w:numId w:val="3"/>
        </w:numPr>
        <w:rPr>
          <w:lang w:val="fr-FR"/>
        </w:rPr>
      </w:pPr>
      <w:r w:rsidRPr="0031027A">
        <w:rPr>
          <w:lang w:val="fr-FR"/>
        </w:rPr>
        <w:t>l</w:t>
      </w:r>
      <w:r w:rsidR="00BE382F" w:rsidRPr="0031027A">
        <w:rPr>
          <w:lang w:val="fr-FR"/>
        </w:rPr>
        <w:t>’</w:t>
      </w:r>
      <w:r w:rsidRPr="0031027A">
        <w:rPr>
          <w:lang w:val="fr-FR"/>
        </w:rPr>
        <w:t>évaluation a mis en évidence certains domaines qui requièrent davantage d</w:t>
      </w:r>
      <w:r w:rsidR="00BE382F" w:rsidRPr="0031027A">
        <w:rPr>
          <w:lang w:val="fr-FR"/>
        </w:rPr>
        <w:t>’</w:t>
      </w:r>
      <w:r w:rsidRPr="0031027A">
        <w:rPr>
          <w:lang w:val="fr-FR"/>
        </w:rPr>
        <w:t>attention de la part de la division et de ses collaborateurs internes, tels que le suivi et l</w:t>
      </w:r>
      <w:r w:rsidR="00BE382F" w:rsidRPr="0031027A">
        <w:rPr>
          <w:lang w:val="fr-FR"/>
        </w:rPr>
        <w:t>’</w:t>
      </w:r>
      <w:r w:rsidRPr="0031027A">
        <w:rPr>
          <w:lang w:val="fr-FR"/>
        </w:rPr>
        <w:t>évaluation, qui mettent davantage l</w:t>
      </w:r>
      <w:r w:rsidR="00BE382F" w:rsidRPr="0031027A">
        <w:rPr>
          <w:lang w:val="fr-FR"/>
        </w:rPr>
        <w:t>’</w:t>
      </w:r>
      <w:r w:rsidRPr="0031027A">
        <w:rPr>
          <w:lang w:val="fr-FR"/>
        </w:rPr>
        <w:t>accent sur l</w:t>
      </w:r>
      <w:r w:rsidR="00BE382F" w:rsidRPr="0031027A">
        <w:rPr>
          <w:lang w:val="fr-FR"/>
        </w:rPr>
        <w:t>’</w:t>
      </w:r>
      <w:r w:rsidRPr="0031027A">
        <w:rPr>
          <w:lang w:val="fr-FR"/>
        </w:rPr>
        <w:t xml:space="preserve">évaluation des activités réalisées que sur les résultats; </w:t>
      </w:r>
      <w:r w:rsidR="000E149A" w:rsidRPr="0031027A">
        <w:rPr>
          <w:lang w:val="fr-FR"/>
        </w:rPr>
        <w:t xml:space="preserve"> </w:t>
      </w:r>
      <w:r w:rsidRPr="0031027A">
        <w:rPr>
          <w:lang w:val="fr-FR"/>
        </w:rPr>
        <w:t>et</w:t>
      </w:r>
    </w:p>
    <w:p w14:paraId="759A379E" w14:textId="223F1C1C" w:rsidR="00EB0DE8" w:rsidRPr="0031027A" w:rsidRDefault="007D4764" w:rsidP="00DE48DC">
      <w:pPr>
        <w:pStyle w:val="ONUMFS"/>
        <w:numPr>
          <w:ilvl w:val="1"/>
          <w:numId w:val="3"/>
        </w:numPr>
        <w:rPr>
          <w:lang w:val="fr-FR"/>
        </w:rPr>
      </w:pPr>
      <w:r w:rsidRPr="0031027A">
        <w:rPr>
          <w:lang w:val="fr-FR"/>
        </w:rPr>
        <w:t>les efforts déployés par la division pour contribuer à l</w:t>
      </w:r>
      <w:r w:rsidR="00BE382F" w:rsidRPr="0031027A">
        <w:rPr>
          <w:lang w:val="fr-FR"/>
        </w:rPr>
        <w:t>’</w:t>
      </w:r>
      <w:r w:rsidRPr="0031027A">
        <w:rPr>
          <w:lang w:val="fr-FR"/>
        </w:rPr>
        <w:t>impact et à la viabilité de ses activités ne sont perceptibles que dans certains pays arab</w:t>
      </w:r>
      <w:r w:rsidR="0031027A" w:rsidRPr="0031027A">
        <w:rPr>
          <w:lang w:val="fr-FR"/>
        </w:rPr>
        <w:t>es.  Ce</w:t>
      </w:r>
      <w:r w:rsidRPr="0031027A">
        <w:rPr>
          <w:lang w:val="fr-FR"/>
        </w:rPr>
        <w:t>s efforts n</w:t>
      </w:r>
      <w:r w:rsidR="00BE382F" w:rsidRPr="0031027A">
        <w:rPr>
          <w:lang w:val="fr-FR"/>
        </w:rPr>
        <w:t>’</w:t>
      </w:r>
      <w:r w:rsidRPr="0031027A">
        <w:rPr>
          <w:lang w:val="fr-FR"/>
        </w:rPr>
        <w:t>ont pas abouti à une large approbation des stratégies nationales et à des changements de politiq</w:t>
      </w:r>
      <w:r w:rsidR="0031027A" w:rsidRPr="0031027A">
        <w:rPr>
          <w:lang w:val="fr-FR"/>
        </w:rPr>
        <w:t>ue.  La</w:t>
      </w:r>
      <w:r w:rsidR="00314C90" w:rsidRPr="0031027A">
        <w:rPr>
          <w:lang w:val="fr-FR"/>
        </w:rPr>
        <w:t xml:space="preserve"> division doit encore élaborer un plan ou une feuille de route à moyen ou long terme, axé(e) sur les résultats et propre à chaque pays, en collaboration avec les partenaires nationaux dans le domaine de la propriété intellectuelle, en s</w:t>
      </w:r>
      <w:r w:rsidR="00BE382F" w:rsidRPr="0031027A">
        <w:rPr>
          <w:lang w:val="fr-FR"/>
        </w:rPr>
        <w:t>’</w:t>
      </w:r>
      <w:r w:rsidR="00314C90" w:rsidRPr="0031027A">
        <w:rPr>
          <w:lang w:val="fr-FR"/>
        </w:rPr>
        <w:t>appuyant largement sur les partenariats pour faciliter ce changement.</w:t>
      </w:r>
    </w:p>
    <w:p w14:paraId="1B973C89" w14:textId="0D606BBD" w:rsidR="00EF1CD0" w:rsidRPr="0031027A" w:rsidRDefault="007D4764" w:rsidP="00DA2598">
      <w:pPr>
        <w:pStyle w:val="ONUMFS"/>
        <w:rPr>
          <w:lang w:val="fr-FR"/>
        </w:rPr>
      </w:pPr>
      <w:r w:rsidRPr="0031027A">
        <w:rPr>
          <w:lang w:val="fr-FR"/>
        </w:rPr>
        <w:t>Sur la base des résultats et des conclusions de l</w:t>
      </w:r>
      <w:r w:rsidR="00BE382F" w:rsidRPr="0031027A">
        <w:rPr>
          <w:lang w:val="fr-FR"/>
        </w:rPr>
        <w:t>’</w:t>
      </w:r>
      <w:r w:rsidRPr="0031027A">
        <w:rPr>
          <w:lang w:val="fr-FR"/>
        </w:rPr>
        <w:t>évaluation, les principales recommandations du rapport sont les suivantes</w:t>
      </w:r>
      <w:r w:rsidR="00BE382F" w:rsidRPr="0031027A">
        <w:rPr>
          <w:lang w:val="fr-FR"/>
        </w:rPr>
        <w:t> :</w:t>
      </w:r>
    </w:p>
    <w:p w14:paraId="7CB22E00" w14:textId="3C67562B" w:rsidR="00EF1CD0" w:rsidRPr="0031027A" w:rsidRDefault="007D4764" w:rsidP="00DE48DC">
      <w:pPr>
        <w:pStyle w:val="ONUMFS"/>
        <w:numPr>
          <w:ilvl w:val="1"/>
          <w:numId w:val="3"/>
        </w:numPr>
        <w:rPr>
          <w:lang w:val="fr-FR"/>
        </w:rPr>
      </w:pPr>
      <w:r w:rsidRPr="0031027A">
        <w:rPr>
          <w:lang w:val="fr-FR"/>
        </w:rPr>
        <w:t>élaboration conjointe, par la division et les pays concernés, d</w:t>
      </w:r>
      <w:r w:rsidR="00BE382F" w:rsidRPr="0031027A">
        <w:rPr>
          <w:lang w:val="fr-FR"/>
        </w:rPr>
        <w:t>’</w:t>
      </w:r>
      <w:r w:rsidRPr="0031027A">
        <w:rPr>
          <w:lang w:val="fr-FR"/>
        </w:rPr>
        <w:t>un programme ou d</w:t>
      </w:r>
      <w:r w:rsidR="00BE382F" w:rsidRPr="0031027A">
        <w:rPr>
          <w:lang w:val="fr-FR"/>
        </w:rPr>
        <w:t>’</w:t>
      </w:r>
      <w:r w:rsidRPr="0031027A">
        <w:rPr>
          <w:lang w:val="fr-FR"/>
        </w:rPr>
        <w:t>un plan à moyen ou long terme (plan de trois</w:t>
      </w:r>
      <w:r w:rsidR="000E149A" w:rsidRPr="0031027A">
        <w:rPr>
          <w:lang w:val="fr-FR"/>
        </w:rPr>
        <w:t> </w:t>
      </w:r>
      <w:r w:rsidRPr="0031027A">
        <w:rPr>
          <w:lang w:val="fr-FR"/>
        </w:rPr>
        <w:t>à cinq</w:t>
      </w:r>
      <w:r w:rsidR="000E149A" w:rsidRPr="0031027A">
        <w:rPr>
          <w:lang w:val="fr-FR"/>
        </w:rPr>
        <w:t> </w:t>
      </w:r>
      <w:r w:rsidRPr="0031027A">
        <w:rPr>
          <w:lang w:val="fr-FR"/>
        </w:rPr>
        <w:t>ans) axé sur les pays concernés et sur les résultats, qui garantisse la cohérence des interventions, tout en restant flexible quant aux nouveaux besoins;</w:t>
      </w:r>
    </w:p>
    <w:p w14:paraId="6E8C1BE8" w14:textId="07C7F0A6" w:rsidR="00EB0DE8" w:rsidRPr="0031027A" w:rsidRDefault="00314C90" w:rsidP="00DE48DC">
      <w:pPr>
        <w:pStyle w:val="ONUMFS"/>
        <w:numPr>
          <w:ilvl w:val="1"/>
          <w:numId w:val="3"/>
        </w:numPr>
        <w:rPr>
          <w:lang w:val="fr-FR"/>
        </w:rPr>
      </w:pPr>
      <w:r w:rsidRPr="0031027A">
        <w:rPr>
          <w:lang w:val="fr-FR"/>
        </w:rPr>
        <w:t>réexamen du cadre d</w:t>
      </w:r>
      <w:r w:rsidR="00BE382F" w:rsidRPr="0031027A">
        <w:rPr>
          <w:lang w:val="fr-FR"/>
        </w:rPr>
        <w:t>’</w:t>
      </w:r>
      <w:r w:rsidRPr="0031027A">
        <w:rPr>
          <w:lang w:val="fr-FR"/>
        </w:rPr>
        <w:t>exécution de la division afin de recenser les moyens d</w:t>
      </w:r>
      <w:r w:rsidR="00BE382F" w:rsidRPr="0031027A">
        <w:rPr>
          <w:lang w:val="fr-FR"/>
        </w:rPr>
        <w:t>’</w:t>
      </w:r>
      <w:r w:rsidRPr="0031027A">
        <w:rPr>
          <w:lang w:val="fr-FR"/>
        </w:rPr>
        <w:t>évaluation, de veiller à leur conformité et d</w:t>
      </w:r>
      <w:r w:rsidR="00BE382F" w:rsidRPr="0031027A">
        <w:rPr>
          <w:lang w:val="fr-FR"/>
        </w:rPr>
        <w:t>’</w:t>
      </w:r>
      <w:r w:rsidRPr="0031027A">
        <w:rPr>
          <w:lang w:val="fr-FR"/>
        </w:rPr>
        <w:t>éviter les incohérences entre eux;</w:t>
      </w:r>
    </w:p>
    <w:p w14:paraId="6FAD99F7" w14:textId="52B20E21" w:rsidR="00EB0DE8" w:rsidRPr="0031027A" w:rsidRDefault="00314C90" w:rsidP="00DE48DC">
      <w:pPr>
        <w:pStyle w:val="ONUMFS"/>
        <w:numPr>
          <w:ilvl w:val="1"/>
          <w:numId w:val="3"/>
        </w:numPr>
        <w:rPr>
          <w:lang w:val="fr-FR"/>
        </w:rPr>
      </w:pPr>
      <w:r w:rsidRPr="0031027A">
        <w:rPr>
          <w:lang w:val="fr-FR"/>
        </w:rPr>
        <w:t>renforcement de la collaboration avec les partenaires nationaux et régionaux et leurs missions permanentes respectives en leur donnant une visibilité accrue et en élaborant des programmes ou plans d</w:t>
      </w:r>
      <w:r w:rsidR="00BE382F" w:rsidRPr="0031027A">
        <w:rPr>
          <w:lang w:val="fr-FR"/>
        </w:rPr>
        <w:t>’</w:t>
      </w:r>
      <w:r w:rsidRPr="0031027A">
        <w:rPr>
          <w:lang w:val="fr-FR"/>
        </w:rPr>
        <w:t xml:space="preserve">action à moyen ou long terme; </w:t>
      </w:r>
      <w:r w:rsidR="000E149A" w:rsidRPr="0031027A">
        <w:rPr>
          <w:lang w:val="fr-FR"/>
        </w:rPr>
        <w:t xml:space="preserve"> </w:t>
      </w:r>
      <w:r w:rsidRPr="0031027A">
        <w:rPr>
          <w:lang w:val="fr-FR"/>
        </w:rPr>
        <w:t>et</w:t>
      </w:r>
    </w:p>
    <w:p w14:paraId="68F5FBCF" w14:textId="3DA88665" w:rsidR="00EB0DE8" w:rsidRPr="0031027A" w:rsidRDefault="007D4764" w:rsidP="00DE48DC">
      <w:pPr>
        <w:pStyle w:val="ONUMFS"/>
        <w:numPr>
          <w:ilvl w:val="1"/>
          <w:numId w:val="3"/>
        </w:numPr>
        <w:rPr>
          <w:lang w:val="fr-FR"/>
        </w:rPr>
      </w:pPr>
      <w:r w:rsidRPr="0031027A">
        <w:rPr>
          <w:lang w:val="fr-FR"/>
        </w:rPr>
        <w:t>promotion d</w:t>
      </w:r>
      <w:r w:rsidR="00BE382F" w:rsidRPr="0031027A">
        <w:rPr>
          <w:lang w:val="fr-FR"/>
        </w:rPr>
        <w:t>’</w:t>
      </w:r>
      <w:r w:rsidRPr="0031027A">
        <w:rPr>
          <w:lang w:val="fr-FR"/>
        </w:rPr>
        <w:t>une coopération étroite avec d</w:t>
      </w:r>
      <w:r w:rsidR="00BE382F" w:rsidRPr="0031027A">
        <w:rPr>
          <w:lang w:val="fr-FR"/>
        </w:rPr>
        <w:t>’</w:t>
      </w:r>
      <w:r w:rsidRPr="0031027A">
        <w:rPr>
          <w:lang w:val="fr-FR"/>
        </w:rPr>
        <w:t xml:space="preserve">autres organisations internationales (Conférence des </w:t>
      </w:r>
      <w:r w:rsidR="00BE382F" w:rsidRPr="0031027A">
        <w:rPr>
          <w:lang w:val="fr-FR"/>
        </w:rPr>
        <w:t>Nations Unies</w:t>
      </w:r>
      <w:r w:rsidRPr="0031027A">
        <w:rPr>
          <w:lang w:val="fr-FR"/>
        </w:rPr>
        <w:t xml:space="preserve"> sur le commerce et le développement, Organisation mondiale du commerce et autres) afin d</w:t>
      </w:r>
      <w:r w:rsidR="00BE382F" w:rsidRPr="0031027A">
        <w:rPr>
          <w:lang w:val="fr-FR"/>
        </w:rPr>
        <w:t>’</w:t>
      </w:r>
      <w:r w:rsidRPr="0031027A">
        <w:rPr>
          <w:lang w:val="fr-FR"/>
        </w:rPr>
        <w:t>attirer des ressources, de maximiser l</w:t>
      </w:r>
      <w:r w:rsidR="00BE382F" w:rsidRPr="0031027A">
        <w:rPr>
          <w:lang w:val="fr-FR"/>
        </w:rPr>
        <w:t>’</w:t>
      </w:r>
      <w:r w:rsidRPr="0031027A">
        <w:rPr>
          <w:lang w:val="fr-FR"/>
        </w:rPr>
        <w:t>impact et d</w:t>
      </w:r>
      <w:r w:rsidR="00BE382F" w:rsidRPr="0031027A">
        <w:rPr>
          <w:lang w:val="fr-FR"/>
        </w:rPr>
        <w:t>’</w:t>
      </w:r>
      <w:r w:rsidRPr="0031027A">
        <w:rPr>
          <w:lang w:val="fr-FR"/>
        </w:rPr>
        <w:t>assurer la viabilité i) de la formulation et de l</w:t>
      </w:r>
      <w:r w:rsidR="00BE382F" w:rsidRPr="0031027A">
        <w:rPr>
          <w:lang w:val="fr-FR"/>
        </w:rPr>
        <w:t>’</w:t>
      </w:r>
      <w:r w:rsidRPr="0031027A">
        <w:rPr>
          <w:lang w:val="fr-FR"/>
        </w:rPr>
        <w:t xml:space="preserve">application des stratégies nationales de propriété intellectuelle; </w:t>
      </w:r>
      <w:r w:rsidR="000E149A" w:rsidRPr="0031027A">
        <w:rPr>
          <w:lang w:val="fr-FR"/>
        </w:rPr>
        <w:t xml:space="preserve"> </w:t>
      </w:r>
      <w:r w:rsidRPr="0031027A">
        <w:rPr>
          <w:lang w:val="fr-FR"/>
        </w:rPr>
        <w:t>ii)</w:t>
      </w:r>
      <w:r w:rsidR="000E149A" w:rsidRPr="0031027A">
        <w:rPr>
          <w:lang w:val="fr-FR"/>
        </w:rPr>
        <w:t> </w:t>
      </w:r>
      <w:r w:rsidRPr="0031027A">
        <w:rPr>
          <w:lang w:val="fr-FR"/>
        </w:rPr>
        <w:t>de l</w:t>
      </w:r>
      <w:r w:rsidR="00BE382F" w:rsidRPr="0031027A">
        <w:rPr>
          <w:lang w:val="fr-FR"/>
        </w:rPr>
        <w:t>’</w:t>
      </w:r>
      <w:r w:rsidRPr="0031027A">
        <w:rPr>
          <w:lang w:val="fr-FR"/>
        </w:rPr>
        <w:t>orientation des stratégies d</w:t>
      </w:r>
      <w:r w:rsidR="00BE382F" w:rsidRPr="0031027A">
        <w:rPr>
          <w:lang w:val="fr-FR"/>
        </w:rPr>
        <w:t>’</w:t>
      </w:r>
      <w:r w:rsidRPr="0031027A">
        <w:rPr>
          <w:lang w:val="fr-FR"/>
        </w:rPr>
        <w:t xml:space="preserve">innovation; </w:t>
      </w:r>
      <w:r w:rsidR="000E149A" w:rsidRPr="0031027A">
        <w:rPr>
          <w:lang w:val="fr-FR"/>
        </w:rPr>
        <w:t xml:space="preserve"> </w:t>
      </w:r>
      <w:r w:rsidRPr="0031027A">
        <w:rPr>
          <w:lang w:val="fr-FR"/>
        </w:rPr>
        <w:t>et iii)</w:t>
      </w:r>
      <w:r w:rsidR="000E149A" w:rsidRPr="0031027A">
        <w:rPr>
          <w:lang w:val="fr-FR"/>
        </w:rPr>
        <w:t> </w:t>
      </w:r>
      <w:r w:rsidRPr="0031027A">
        <w:rPr>
          <w:lang w:val="fr-FR"/>
        </w:rPr>
        <w:t>de l</w:t>
      </w:r>
      <w:r w:rsidR="00BE382F" w:rsidRPr="0031027A">
        <w:rPr>
          <w:lang w:val="fr-FR"/>
        </w:rPr>
        <w:t>’</w:t>
      </w:r>
      <w:r w:rsidRPr="0031027A">
        <w:rPr>
          <w:lang w:val="fr-FR"/>
        </w:rPr>
        <w:t>appui complémentaire fourni pour répondre aux nouveaux besoins à l</w:t>
      </w:r>
      <w:r w:rsidR="00BE382F" w:rsidRPr="0031027A">
        <w:rPr>
          <w:lang w:val="fr-FR"/>
        </w:rPr>
        <w:t>’</w:t>
      </w:r>
      <w:r w:rsidRPr="0031027A">
        <w:rPr>
          <w:lang w:val="fr-FR"/>
        </w:rPr>
        <w:t>échelle régionale.</w:t>
      </w:r>
    </w:p>
    <w:p w14:paraId="4760D218" w14:textId="77777777" w:rsidR="00EB0DE8" w:rsidRPr="0031027A" w:rsidRDefault="00314C90" w:rsidP="00DE48DC">
      <w:pPr>
        <w:pStyle w:val="Heading2"/>
        <w:rPr>
          <w:lang w:val="fr-FR" w:eastAsia="en-US"/>
        </w:rPr>
      </w:pPr>
      <w:r w:rsidRPr="0031027A">
        <w:rPr>
          <w:lang w:val="fr-FR" w:eastAsia="en-US"/>
        </w:rPr>
        <w:t>Évaluation de la base de données WIPO Match</w:t>
      </w:r>
    </w:p>
    <w:p w14:paraId="21620962" w14:textId="4EA3C989" w:rsidR="00EF1CD0" w:rsidRPr="0031027A" w:rsidRDefault="00314C90" w:rsidP="00DA2598">
      <w:pPr>
        <w:pStyle w:val="ONUMFS"/>
        <w:rPr>
          <w:lang w:val="fr-FR"/>
        </w:rPr>
      </w:pPr>
      <w:r w:rsidRPr="0031027A">
        <w:rPr>
          <w:lang w:val="fr-FR"/>
        </w:rPr>
        <w:t>La plateforme “WIPO</w:t>
      </w:r>
      <w:r w:rsidR="00BB70B8">
        <w:rPr>
          <w:lang w:val="fr-FR"/>
        </w:rPr>
        <w:t> </w:t>
      </w:r>
      <w:r w:rsidRPr="0031027A">
        <w:rPr>
          <w:lang w:val="fr-FR"/>
        </w:rPr>
        <w:t>Match” est une communauté mondiale de parties prenantes visant à mettre à profit le pouvoir du secteur privé pour favoriser le développement économique, social et culturel dans les pays en développement, les pays les moins avancés (PMA) et les pays en transiti</w:t>
      </w:r>
      <w:r w:rsidR="0031027A" w:rsidRPr="0031027A">
        <w:rPr>
          <w:lang w:val="fr-FR"/>
        </w:rPr>
        <w:t>on.  Po</w:t>
      </w:r>
      <w:r w:rsidRPr="0031027A">
        <w:rPr>
          <w:lang w:val="fr-FR"/>
        </w:rPr>
        <w:t>ur ce faire, elle aide les demandeurs d</w:t>
      </w:r>
      <w:r w:rsidR="00BE382F" w:rsidRPr="0031027A">
        <w:rPr>
          <w:lang w:val="fr-FR"/>
        </w:rPr>
        <w:t>’</w:t>
      </w:r>
      <w:r w:rsidRPr="0031027A">
        <w:rPr>
          <w:lang w:val="fr-FR"/>
        </w:rPr>
        <w:t>assistance technique en matière de propriété intellectuelle à trouver les fournisseurs qu</w:t>
      </w:r>
      <w:r w:rsidR="00BE382F" w:rsidRPr="0031027A">
        <w:rPr>
          <w:lang w:val="fr-FR"/>
        </w:rPr>
        <w:t>’</w:t>
      </w:r>
      <w:r w:rsidRPr="0031027A">
        <w:rPr>
          <w:lang w:val="fr-FR"/>
        </w:rPr>
        <w:t>il leur faut pour leurs projets et leurs engagements au niveau local.</w:t>
      </w:r>
    </w:p>
    <w:p w14:paraId="440928EB" w14:textId="456B8433" w:rsidR="00EB0DE8" w:rsidRPr="0031027A" w:rsidRDefault="00314C90" w:rsidP="00DA2598">
      <w:pPr>
        <w:pStyle w:val="ONUMFS"/>
        <w:rPr>
          <w:lang w:val="fr-FR"/>
        </w:rPr>
      </w:pPr>
      <w:r w:rsidRPr="0031027A">
        <w:rPr>
          <w:lang w:val="fr-FR"/>
        </w:rPr>
        <w:lastRenderedPageBreak/>
        <w:t>Cette évaluation, qui avait un caractère formatif, était axée sur la recherche de possibilités d</w:t>
      </w:r>
      <w:r w:rsidR="00BE382F" w:rsidRPr="0031027A">
        <w:rPr>
          <w:lang w:val="fr-FR"/>
        </w:rPr>
        <w:t>’</w:t>
      </w:r>
      <w:r w:rsidRPr="0031027A">
        <w:rPr>
          <w:lang w:val="fr-FR"/>
        </w:rPr>
        <w:t>apprentissage et d</w:t>
      </w:r>
      <w:r w:rsidR="00BE382F" w:rsidRPr="0031027A">
        <w:rPr>
          <w:lang w:val="fr-FR"/>
        </w:rPr>
        <w:t>’</w:t>
      </w:r>
      <w:r w:rsidRPr="0031027A">
        <w:rPr>
          <w:lang w:val="fr-FR"/>
        </w:rPr>
        <w:t>améliorations du programme.</w:t>
      </w:r>
    </w:p>
    <w:p w14:paraId="24E8F15C" w14:textId="4DB9D5F1" w:rsidR="00EB0DE8" w:rsidRPr="0031027A" w:rsidRDefault="007D4764" w:rsidP="00DA2598">
      <w:pPr>
        <w:pStyle w:val="ONUMFS"/>
        <w:rPr>
          <w:rFonts w:eastAsia="Times New Roman" w:cs="Times New Roman"/>
          <w:lang w:val="fr-FR"/>
        </w:rPr>
      </w:pPr>
      <w:r w:rsidRPr="0031027A">
        <w:rPr>
          <w:rFonts w:eastAsia="Times New Roman" w:cs="Times New Roman"/>
          <w:lang w:val="fr-FR"/>
        </w:rPr>
        <w:t>Les principales conclusions du rapport sont les suivantes</w:t>
      </w:r>
      <w:r w:rsidR="00BE382F" w:rsidRPr="0031027A">
        <w:rPr>
          <w:rFonts w:eastAsia="Times New Roman" w:cs="Times New Roman"/>
          <w:lang w:val="fr-FR"/>
        </w:rPr>
        <w:t> :</w:t>
      </w:r>
    </w:p>
    <w:p w14:paraId="2772BDEF" w14:textId="26BACCAC" w:rsidR="00EB0DE8" w:rsidRPr="0031027A" w:rsidRDefault="007D4764" w:rsidP="00DE48DC">
      <w:pPr>
        <w:pStyle w:val="ONUMFS"/>
        <w:numPr>
          <w:ilvl w:val="1"/>
          <w:numId w:val="3"/>
        </w:numPr>
        <w:rPr>
          <w:rFonts w:eastAsia="Times New Roman" w:cs="Times New Roman"/>
          <w:lang w:val="fr-FR"/>
        </w:rPr>
      </w:pPr>
      <w:r w:rsidRPr="0031027A">
        <w:rPr>
          <w:rFonts w:eastAsia="Times New Roman" w:cs="Times New Roman"/>
          <w:lang w:val="fr-FR"/>
        </w:rPr>
        <w:t>la plateforme WIPO</w:t>
      </w:r>
      <w:r w:rsidR="00BB70B8">
        <w:rPr>
          <w:rFonts w:eastAsia="Times New Roman" w:cs="Times New Roman"/>
          <w:lang w:val="fr-FR"/>
        </w:rPr>
        <w:t> </w:t>
      </w:r>
      <w:r w:rsidRPr="0031027A">
        <w:rPr>
          <w:rFonts w:eastAsia="Times New Roman" w:cs="Times New Roman"/>
          <w:lang w:val="fr-FR"/>
        </w:rPr>
        <w:t>Match a été élaborée en réponse à une demande</w:t>
      </w:r>
      <w:r w:rsidR="00EF1CD0" w:rsidRPr="0031027A">
        <w:rPr>
          <w:rFonts w:eastAsia="Times New Roman" w:cs="Times New Roman"/>
          <w:lang w:val="fr-FR"/>
        </w:rPr>
        <w:t xml:space="preserve"> du CDI</w:t>
      </w:r>
      <w:r w:rsidRPr="0031027A">
        <w:rPr>
          <w:rFonts w:eastAsia="Times New Roman" w:cs="Times New Roman"/>
          <w:lang w:val="fr-FR"/>
        </w:rPr>
        <w:t>P, conformément à la recommandation n°</w:t>
      </w:r>
      <w:r w:rsidR="000E149A" w:rsidRPr="0031027A">
        <w:rPr>
          <w:rFonts w:eastAsia="Times New Roman" w:cs="Times New Roman"/>
          <w:lang w:val="fr-FR"/>
        </w:rPr>
        <w:t> </w:t>
      </w:r>
      <w:r w:rsidRPr="0031027A">
        <w:rPr>
          <w:rFonts w:eastAsia="Times New Roman" w:cs="Times New Roman"/>
          <w:lang w:val="fr-FR"/>
        </w:rPr>
        <w:t>9 du Plan d</w:t>
      </w:r>
      <w:r w:rsidR="00BE382F" w:rsidRPr="0031027A">
        <w:rPr>
          <w:rFonts w:eastAsia="Times New Roman" w:cs="Times New Roman"/>
          <w:lang w:val="fr-FR"/>
        </w:rPr>
        <w:t>’</w:t>
      </w:r>
      <w:r w:rsidRPr="0031027A">
        <w:rPr>
          <w:rFonts w:eastAsia="Times New Roman" w:cs="Times New Roman"/>
          <w:lang w:val="fr-FR"/>
        </w:rPr>
        <w:t>action pour le développement;</w:t>
      </w:r>
    </w:p>
    <w:p w14:paraId="638A96A4" w14:textId="3178B15C" w:rsidR="00EB0DE8" w:rsidRPr="0031027A" w:rsidRDefault="00314C90" w:rsidP="00DE48DC">
      <w:pPr>
        <w:pStyle w:val="ONUMFS"/>
        <w:numPr>
          <w:ilvl w:val="1"/>
          <w:numId w:val="3"/>
        </w:numPr>
        <w:rPr>
          <w:rFonts w:eastAsia="Times New Roman"/>
          <w:lang w:val="fr-FR"/>
        </w:rPr>
      </w:pPr>
      <w:r w:rsidRPr="0031027A">
        <w:rPr>
          <w:rFonts w:eastAsia="Times New Roman"/>
          <w:lang w:val="fr-FR"/>
        </w:rPr>
        <w:t>les avantages offerts par WIPO</w:t>
      </w:r>
      <w:r w:rsidR="00BB70B8">
        <w:rPr>
          <w:rFonts w:eastAsia="Times New Roman"/>
          <w:lang w:val="fr-FR"/>
        </w:rPr>
        <w:t> </w:t>
      </w:r>
      <w:r w:rsidRPr="0031027A">
        <w:rPr>
          <w:rFonts w:eastAsia="Times New Roman"/>
          <w:lang w:val="fr-FR"/>
        </w:rPr>
        <w:t>Match ont évolué au fil du temps et comprennent un large éventail de services et de propositions que le projet n</w:t>
      </w:r>
      <w:r w:rsidR="00BE382F" w:rsidRPr="0031027A">
        <w:rPr>
          <w:rFonts w:eastAsia="Times New Roman"/>
          <w:lang w:val="fr-FR"/>
        </w:rPr>
        <w:t>’</w:t>
      </w:r>
      <w:r w:rsidRPr="0031027A">
        <w:rPr>
          <w:rFonts w:eastAsia="Times New Roman"/>
          <w:lang w:val="fr-FR"/>
        </w:rPr>
        <w:t>est pas toujours en mesure de fournir de manière réaliste à tous les membres de la platefor</w:t>
      </w:r>
      <w:r w:rsidR="0031027A" w:rsidRPr="0031027A">
        <w:rPr>
          <w:rFonts w:eastAsia="Times New Roman"/>
          <w:lang w:val="fr-FR"/>
        </w:rPr>
        <w:t xml:space="preserve">me.  À </w:t>
      </w:r>
      <w:r w:rsidR="009539EF" w:rsidRPr="0031027A">
        <w:rPr>
          <w:rFonts w:eastAsia="Times New Roman"/>
          <w:lang w:val="fr-FR"/>
        </w:rPr>
        <w:t>l</w:t>
      </w:r>
      <w:r w:rsidR="00BE382F" w:rsidRPr="0031027A">
        <w:rPr>
          <w:rFonts w:eastAsia="Times New Roman"/>
          <w:lang w:val="fr-FR"/>
        </w:rPr>
        <w:t>’</w:t>
      </w:r>
      <w:r w:rsidR="009539EF" w:rsidRPr="0031027A">
        <w:rPr>
          <w:rFonts w:eastAsia="Times New Roman"/>
          <w:lang w:val="fr-FR"/>
        </w:rPr>
        <w:t>heure actuelle, les services et les observations formulées sur le programme ne parviennent pas à tous les demandeurs, ce qui limite la possibilité de généraliser l</w:t>
      </w:r>
      <w:r w:rsidR="00BE382F" w:rsidRPr="0031027A">
        <w:rPr>
          <w:rFonts w:eastAsia="Times New Roman"/>
          <w:lang w:val="fr-FR"/>
        </w:rPr>
        <w:t>’</w:t>
      </w:r>
      <w:r w:rsidR="009539EF" w:rsidRPr="0031027A">
        <w:rPr>
          <w:rFonts w:eastAsia="Times New Roman"/>
          <w:lang w:val="fr-FR"/>
        </w:rPr>
        <w:t>avancement du projet;</w:t>
      </w:r>
    </w:p>
    <w:p w14:paraId="68D8B4E3" w14:textId="01B71BBC" w:rsidR="00EB0DE8" w:rsidRPr="0031027A" w:rsidRDefault="009539EF" w:rsidP="00DE48DC">
      <w:pPr>
        <w:pStyle w:val="ONUMFS"/>
        <w:numPr>
          <w:ilvl w:val="1"/>
          <w:numId w:val="3"/>
        </w:numPr>
        <w:rPr>
          <w:lang w:val="fr-FR"/>
        </w:rPr>
      </w:pPr>
      <w:r w:rsidRPr="0031027A">
        <w:rPr>
          <w:lang w:val="fr-FR"/>
        </w:rPr>
        <w:t>il existe néanmoins d</w:t>
      </w:r>
      <w:r w:rsidR="00BE382F" w:rsidRPr="0031027A">
        <w:rPr>
          <w:lang w:val="fr-FR"/>
        </w:rPr>
        <w:t>’</w:t>
      </w:r>
      <w:r w:rsidRPr="0031027A">
        <w:rPr>
          <w:lang w:val="fr-FR"/>
        </w:rPr>
        <w:t>importants problèmes d</w:t>
      </w:r>
      <w:r w:rsidR="00BE382F" w:rsidRPr="0031027A">
        <w:rPr>
          <w:lang w:val="fr-FR"/>
        </w:rPr>
        <w:t>’</w:t>
      </w:r>
      <w:r w:rsidRPr="0031027A">
        <w:rPr>
          <w:lang w:val="fr-FR"/>
        </w:rPr>
        <w:t>efficacité liés au contexte dans lequel opère l</w:t>
      </w:r>
      <w:r w:rsidR="00BE382F" w:rsidRPr="0031027A">
        <w:rPr>
          <w:lang w:val="fr-FR"/>
        </w:rPr>
        <w:t>’</w:t>
      </w:r>
      <w:r w:rsidRPr="0031027A">
        <w:rPr>
          <w:lang w:val="fr-FR"/>
        </w:rPr>
        <w:t>OMPI Match, qui doivent être résolus par l</w:t>
      </w:r>
      <w:r w:rsidR="00BE382F" w:rsidRPr="0031027A">
        <w:rPr>
          <w:lang w:val="fr-FR"/>
        </w:rPr>
        <w:t>’</w:t>
      </w:r>
      <w:r w:rsidRPr="0031027A">
        <w:rPr>
          <w:lang w:val="fr-FR"/>
        </w:rPr>
        <w:t>Organisation;</w:t>
      </w:r>
    </w:p>
    <w:p w14:paraId="0BCEB3FE" w14:textId="254F1A0D" w:rsidR="00EB0DE8" w:rsidRPr="0031027A" w:rsidRDefault="009539EF" w:rsidP="00DE48DC">
      <w:pPr>
        <w:pStyle w:val="ONUMFS"/>
        <w:numPr>
          <w:ilvl w:val="1"/>
          <w:numId w:val="3"/>
        </w:numPr>
        <w:rPr>
          <w:rFonts w:eastAsia="Times New Roman"/>
          <w:lang w:val="fr-FR"/>
        </w:rPr>
      </w:pPr>
      <w:r w:rsidRPr="0031027A">
        <w:rPr>
          <w:rFonts w:eastAsia="Times New Roman"/>
          <w:lang w:val="fr-FR"/>
        </w:rPr>
        <w:t>les parties prenantes interrogées estiment qu</w:t>
      </w:r>
      <w:r w:rsidR="00BE382F" w:rsidRPr="0031027A">
        <w:rPr>
          <w:rFonts w:eastAsia="Times New Roman"/>
          <w:lang w:val="fr-FR"/>
        </w:rPr>
        <w:t>’</w:t>
      </w:r>
      <w:r w:rsidRPr="0031027A">
        <w:rPr>
          <w:rFonts w:eastAsia="Times New Roman"/>
          <w:lang w:val="fr-FR"/>
        </w:rPr>
        <w:t>il est possible d</w:t>
      </w:r>
      <w:r w:rsidR="00BE382F" w:rsidRPr="0031027A">
        <w:rPr>
          <w:rFonts w:eastAsia="Times New Roman"/>
          <w:lang w:val="fr-FR"/>
        </w:rPr>
        <w:t>’</w:t>
      </w:r>
      <w:r w:rsidRPr="0031027A">
        <w:rPr>
          <w:rFonts w:eastAsia="Times New Roman"/>
          <w:lang w:val="fr-FR"/>
        </w:rPr>
        <w:t>améliorer le fonctionnement de WIPO</w:t>
      </w:r>
      <w:r w:rsidR="00BB70B8">
        <w:rPr>
          <w:rFonts w:eastAsia="Times New Roman"/>
          <w:lang w:val="fr-FR"/>
        </w:rPr>
        <w:t> </w:t>
      </w:r>
      <w:r w:rsidRPr="0031027A">
        <w:rPr>
          <w:rFonts w:eastAsia="Times New Roman"/>
          <w:lang w:val="fr-FR"/>
        </w:rPr>
        <w:t>Match;</w:t>
      </w:r>
    </w:p>
    <w:p w14:paraId="73E0E3B1" w14:textId="218A6E55" w:rsidR="00EB0DE8" w:rsidRPr="0031027A" w:rsidRDefault="009539EF" w:rsidP="00DE48DC">
      <w:pPr>
        <w:pStyle w:val="ONUMFS"/>
        <w:numPr>
          <w:ilvl w:val="1"/>
          <w:numId w:val="3"/>
        </w:numPr>
        <w:rPr>
          <w:rFonts w:eastAsia="Times New Roman"/>
          <w:lang w:val="fr-FR"/>
        </w:rPr>
      </w:pPr>
      <w:r w:rsidRPr="0031027A">
        <w:rPr>
          <w:rFonts w:eastAsia="Times New Roman"/>
          <w:lang w:val="fr-FR"/>
        </w:rPr>
        <w:t xml:space="preserve">depuis sa création il y a </w:t>
      </w:r>
      <w:r w:rsidR="000E149A" w:rsidRPr="0031027A">
        <w:rPr>
          <w:rFonts w:eastAsia="Times New Roman"/>
          <w:lang w:val="fr-FR"/>
        </w:rPr>
        <w:t>10 </w:t>
      </w:r>
      <w:r w:rsidRPr="0031027A">
        <w:rPr>
          <w:rFonts w:eastAsia="Times New Roman"/>
          <w:lang w:val="fr-FR"/>
        </w:rPr>
        <w:t>ans jusqu</w:t>
      </w:r>
      <w:r w:rsidR="00BE382F" w:rsidRPr="0031027A">
        <w:rPr>
          <w:rFonts w:eastAsia="Times New Roman"/>
          <w:lang w:val="fr-FR"/>
        </w:rPr>
        <w:t>’</w:t>
      </w:r>
      <w:r w:rsidR="00EF1CD0" w:rsidRPr="0031027A">
        <w:rPr>
          <w:rFonts w:eastAsia="Times New Roman"/>
          <w:lang w:val="fr-FR"/>
        </w:rPr>
        <w:t>en 2019</w:t>
      </w:r>
      <w:r w:rsidRPr="0031027A">
        <w:rPr>
          <w:rFonts w:eastAsia="Times New Roman"/>
          <w:lang w:val="fr-FR"/>
        </w:rPr>
        <w:t>, WIPO</w:t>
      </w:r>
      <w:r w:rsidR="00BB70B8">
        <w:rPr>
          <w:rFonts w:eastAsia="Times New Roman"/>
          <w:lang w:val="fr-FR"/>
        </w:rPr>
        <w:t> </w:t>
      </w:r>
      <w:r w:rsidRPr="0031027A">
        <w:rPr>
          <w:rFonts w:eastAsia="Times New Roman"/>
          <w:lang w:val="fr-FR"/>
        </w:rPr>
        <w:t>Match n</w:t>
      </w:r>
      <w:r w:rsidR="00BE382F" w:rsidRPr="0031027A">
        <w:rPr>
          <w:rFonts w:eastAsia="Times New Roman"/>
          <w:lang w:val="fr-FR"/>
        </w:rPr>
        <w:t>’</w:t>
      </w:r>
      <w:r w:rsidRPr="0031027A">
        <w:rPr>
          <w:rFonts w:eastAsia="Times New Roman"/>
          <w:lang w:val="fr-FR"/>
        </w:rPr>
        <w:t>a pu promouvoir que six</w:t>
      </w:r>
      <w:r w:rsidR="000E149A" w:rsidRPr="0031027A">
        <w:rPr>
          <w:rFonts w:eastAsia="Times New Roman"/>
          <w:lang w:val="fr-FR"/>
        </w:rPr>
        <w:t> </w:t>
      </w:r>
      <w:r w:rsidRPr="0031027A">
        <w:rPr>
          <w:rFonts w:eastAsia="Times New Roman"/>
          <w:lang w:val="fr-FR"/>
        </w:rPr>
        <w:t>transactions;</w:t>
      </w:r>
    </w:p>
    <w:p w14:paraId="3632D37E" w14:textId="21BA0E61" w:rsidR="00EB0DE8" w:rsidRPr="0031027A" w:rsidRDefault="009539EF" w:rsidP="00DE48DC">
      <w:pPr>
        <w:pStyle w:val="ONUMFS"/>
        <w:numPr>
          <w:ilvl w:val="1"/>
          <w:numId w:val="3"/>
        </w:numPr>
        <w:rPr>
          <w:rFonts w:eastAsia="Times New Roman"/>
          <w:lang w:val="fr-FR"/>
        </w:rPr>
      </w:pPr>
      <w:r w:rsidRPr="0031027A">
        <w:rPr>
          <w:rFonts w:eastAsia="Times New Roman"/>
          <w:lang w:val="fr-FR"/>
        </w:rPr>
        <w:t>l</w:t>
      </w:r>
      <w:r w:rsidR="00BE382F" w:rsidRPr="0031027A">
        <w:rPr>
          <w:rFonts w:eastAsia="Times New Roman"/>
          <w:lang w:val="fr-FR"/>
        </w:rPr>
        <w:t>’</w:t>
      </w:r>
      <w:r w:rsidRPr="0031027A">
        <w:rPr>
          <w:rFonts w:eastAsia="Times New Roman"/>
          <w:lang w:val="fr-FR"/>
        </w:rPr>
        <w:t xml:space="preserve">évaluation a également révélé que les critères utilisés pour devenir membre de la plateforme ne sont pas suffisamment clairs pour que le potentiel de la plateforme puisse être pleinement réalisé; </w:t>
      </w:r>
      <w:r w:rsidR="000E149A" w:rsidRPr="0031027A">
        <w:rPr>
          <w:rFonts w:eastAsia="Times New Roman"/>
          <w:lang w:val="fr-FR"/>
        </w:rPr>
        <w:t xml:space="preserve"> </w:t>
      </w:r>
      <w:r w:rsidRPr="0031027A">
        <w:rPr>
          <w:rFonts w:eastAsia="Times New Roman"/>
          <w:lang w:val="fr-FR"/>
        </w:rPr>
        <w:t>et</w:t>
      </w:r>
    </w:p>
    <w:p w14:paraId="289DFAEE" w14:textId="12038706" w:rsidR="00EB0DE8" w:rsidRPr="0031027A" w:rsidRDefault="00314C90" w:rsidP="00DE48DC">
      <w:pPr>
        <w:pStyle w:val="ONUMFS"/>
        <w:numPr>
          <w:ilvl w:val="1"/>
          <w:numId w:val="3"/>
        </w:numPr>
        <w:rPr>
          <w:rFonts w:eastAsia="Times New Roman"/>
          <w:lang w:val="fr-FR"/>
        </w:rPr>
      </w:pPr>
      <w:r w:rsidRPr="0031027A">
        <w:rPr>
          <w:rFonts w:eastAsia="Times New Roman"/>
          <w:lang w:val="fr-FR"/>
        </w:rPr>
        <w:t>les caractéristiques techniques de la plateforme Web de WIPO</w:t>
      </w:r>
      <w:r w:rsidR="00BB70B8">
        <w:rPr>
          <w:rFonts w:eastAsia="Times New Roman"/>
          <w:lang w:val="fr-FR"/>
        </w:rPr>
        <w:t> </w:t>
      </w:r>
      <w:r w:rsidRPr="0031027A">
        <w:rPr>
          <w:rFonts w:eastAsia="Times New Roman"/>
          <w:lang w:val="fr-FR"/>
        </w:rPr>
        <w:t>Match sont obsolètes et ne correspondent pas aux normes actuelles en la matiè</w:t>
      </w:r>
      <w:r w:rsidR="0031027A" w:rsidRPr="0031027A">
        <w:rPr>
          <w:rFonts w:eastAsia="Times New Roman"/>
          <w:lang w:val="fr-FR"/>
        </w:rPr>
        <w:t>re.  La</w:t>
      </w:r>
      <w:r w:rsidRPr="0031027A">
        <w:rPr>
          <w:rFonts w:eastAsia="Times New Roman"/>
          <w:lang w:val="fr-FR"/>
        </w:rPr>
        <w:t xml:space="preserve"> plateforme Web existante limite l</w:t>
      </w:r>
      <w:r w:rsidR="00BE382F" w:rsidRPr="0031027A">
        <w:rPr>
          <w:rFonts w:eastAsia="Times New Roman"/>
          <w:lang w:val="fr-FR"/>
        </w:rPr>
        <w:t>’</w:t>
      </w:r>
      <w:r w:rsidRPr="0031027A">
        <w:rPr>
          <w:rFonts w:eastAsia="Times New Roman"/>
          <w:lang w:val="fr-FR"/>
        </w:rPr>
        <w:t>efficacité de l</w:t>
      </w:r>
      <w:r w:rsidR="00BE382F" w:rsidRPr="0031027A">
        <w:rPr>
          <w:rFonts w:eastAsia="Times New Roman"/>
          <w:lang w:val="fr-FR"/>
        </w:rPr>
        <w:t>’</w:t>
      </w:r>
      <w:r w:rsidRPr="0031027A">
        <w:rPr>
          <w:rFonts w:eastAsia="Times New Roman"/>
          <w:lang w:val="fr-FR"/>
        </w:rPr>
        <w:t>équipe de projet, car plusieurs tâches doivent être effectuées manuellement.</w:t>
      </w:r>
    </w:p>
    <w:p w14:paraId="54B71D64" w14:textId="027784C4" w:rsidR="00EF1CD0" w:rsidRPr="0031027A" w:rsidRDefault="009539EF" w:rsidP="00DA2598">
      <w:pPr>
        <w:pStyle w:val="ONUMFS"/>
        <w:rPr>
          <w:lang w:val="fr-FR"/>
        </w:rPr>
      </w:pPr>
      <w:r w:rsidRPr="0031027A">
        <w:rPr>
          <w:lang w:val="fr-FR"/>
        </w:rPr>
        <w:t>Sur la base des résultats de l</w:t>
      </w:r>
      <w:r w:rsidR="00BE382F" w:rsidRPr="0031027A">
        <w:rPr>
          <w:lang w:val="fr-FR"/>
        </w:rPr>
        <w:t>’</w:t>
      </w:r>
      <w:r w:rsidRPr="0031027A">
        <w:rPr>
          <w:lang w:val="fr-FR"/>
        </w:rPr>
        <w:t>évaluation, les principales recommandations du rapport sont les suivantes</w:t>
      </w:r>
      <w:r w:rsidR="00BE382F" w:rsidRPr="0031027A">
        <w:rPr>
          <w:lang w:val="fr-FR"/>
        </w:rPr>
        <w:t> :</w:t>
      </w:r>
    </w:p>
    <w:p w14:paraId="6A654472" w14:textId="490EB809" w:rsidR="00EB0DE8" w:rsidRPr="0031027A" w:rsidRDefault="009539EF" w:rsidP="00DE48DC">
      <w:pPr>
        <w:pStyle w:val="ONUMFS"/>
        <w:numPr>
          <w:ilvl w:val="1"/>
          <w:numId w:val="3"/>
        </w:numPr>
        <w:rPr>
          <w:rFonts w:cs="Times New Roman"/>
          <w:lang w:val="fr-FR"/>
        </w:rPr>
      </w:pPr>
      <w:r w:rsidRPr="0031027A">
        <w:rPr>
          <w:rFonts w:cs="Times New Roman"/>
          <w:lang w:val="fr-FR"/>
        </w:rPr>
        <w:t>la haute direction et le chef de projet devraient renforcer la gouvernance en établissant une structure de gouvernance pour la prise de décisions et en formalisant les mécanismes de rapport sur les résultats intermédiaires, les problèmes rencontrés et les enseignements à tirer;</w:t>
      </w:r>
    </w:p>
    <w:p w14:paraId="74E3A432" w14:textId="48CCC8C6" w:rsidR="00EB0DE8" w:rsidRPr="0031027A" w:rsidRDefault="009539EF" w:rsidP="00DE48DC">
      <w:pPr>
        <w:pStyle w:val="ONUMFS"/>
        <w:numPr>
          <w:ilvl w:val="1"/>
          <w:numId w:val="3"/>
        </w:numPr>
        <w:rPr>
          <w:rFonts w:cs="Times New Roman"/>
          <w:lang w:val="fr-FR"/>
        </w:rPr>
      </w:pPr>
      <w:r w:rsidRPr="0031027A">
        <w:rPr>
          <w:rFonts w:cs="Times New Roman"/>
          <w:lang w:val="fr-FR"/>
        </w:rPr>
        <w:t>le chef de projet, sous la conduite de la haute direction et en consultation avec les parties prenantes concernées, devrait élaborer une stratégie pour favoriser la gestion efficace et rationnelle et la viabilité de WIPO</w:t>
      </w:r>
      <w:r w:rsidR="00BB70B8">
        <w:rPr>
          <w:rFonts w:cs="Times New Roman"/>
          <w:lang w:val="fr-FR"/>
        </w:rPr>
        <w:t> </w:t>
      </w:r>
      <w:r w:rsidRPr="0031027A">
        <w:rPr>
          <w:rFonts w:cs="Times New Roman"/>
          <w:lang w:val="fr-FR"/>
        </w:rPr>
        <w:t xml:space="preserve">Match; </w:t>
      </w:r>
      <w:r w:rsidR="000E149A" w:rsidRPr="0031027A">
        <w:rPr>
          <w:rFonts w:cs="Times New Roman"/>
          <w:lang w:val="fr-FR"/>
        </w:rPr>
        <w:t xml:space="preserve"> </w:t>
      </w:r>
      <w:r w:rsidRPr="0031027A">
        <w:rPr>
          <w:rFonts w:cs="Times New Roman"/>
          <w:lang w:val="fr-FR"/>
        </w:rPr>
        <w:t>et</w:t>
      </w:r>
    </w:p>
    <w:p w14:paraId="2F9D4B7C" w14:textId="1728D3C9" w:rsidR="00EB0DE8" w:rsidRPr="0031027A" w:rsidRDefault="009539EF" w:rsidP="00DE48DC">
      <w:pPr>
        <w:pStyle w:val="ONUMFS"/>
        <w:numPr>
          <w:ilvl w:val="1"/>
          <w:numId w:val="3"/>
        </w:numPr>
        <w:rPr>
          <w:rFonts w:cs="Times New Roman"/>
          <w:lang w:val="fr-FR"/>
        </w:rPr>
      </w:pPr>
      <w:r w:rsidRPr="0031027A">
        <w:rPr>
          <w:rFonts w:cs="Times New Roman"/>
          <w:lang w:val="fr-FR"/>
        </w:rPr>
        <w:t>la haute direction, conjointement avec le directeur de projet et en collaboration avec</w:t>
      </w:r>
      <w:r w:rsidR="00EF1CD0" w:rsidRPr="0031027A">
        <w:rPr>
          <w:rFonts w:cs="Times New Roman"/>
          <w:lang w:val="fr-FR"/>
        </w:rPr>
        <w:t xml:space="preserve"> le DGR</w:t>
      </w:r>
      <w:r w:rsidRPr="0031027A">
        <w:rPr>
          <w:rFonts w:cs="Times New Roman"/>
          <w:lang w:val="fr-FR"/>
        </w:rPr>
        <w:t>H, devrait réviser les descriptions de poste de tous les fonctionnaires chargés de la mise en œuvre de WIPO</w:t>
      </w:r>
      <w:r w:rsidR="00BB70B8">
        <w:rPr>
          <w:rFonts w:cs="Times New Roman"/>
          <w:lang w:val="fr-FR"/>
        </w:rPr>
        <w:t> </w:t>
      </w:r>
      <w:r w:rsidRPr="0031027A">
        <w:rPr>
          <w:rFonts w:cs="Times New Roman"/>
          <w:lang w:val="fr-FR"/>
        </w:rPr>
        <w:t>Match de manière à tenir compte des tâches et des responsabilités effectiv</w:t>
      </w:r>
      <w:r w:rsidR="0031027A" w:rsidRPr="0031027A">
        <w:rPr>
          <w:rFonts w:cs="Times New Roman"/>
          <w:lang w:val="fr-FR"/>
        </w:rPr>
        <w:t>es.  En</w:t>
      </w:r>
      <w:r w:rsidR="00314C90" w:rsidRPr="0031027A">
        <w:rPr>
          <w:rFonts w:cs="Times New Roman"/>
          <w:lang w:val="fr-FR"/>
        </w:rPr>
        <w:t xml:space="preserve"> outre, des ressources adéquates devraient être fournies afin de réaliser la vision formulée dans le document de stratég</w:t>
      </w:r>
      <w:r w:rsidR="0031027A" w:rsidRPr="0031027A">
        <w:rPr>
          <w:rFonts w:cs="Times New Roman"/>
          <w:lang w:val="fr-FR"/>
        </w:rPr>
        <w:t>ie.  Un</w:t>
      </w:r>
      <w:r w:rsidRPr="0031027A">
        <w:rPr>
          <w:rFonts w:cs="Times New Roman"/>
          <w:lang w:val="fr-FR"/>
        </w:rPr>
        <w:t>e mise à jour de la base de données pour s</w:t>
      </w:r>
      <w:r w:rsidR="00BE382F" w:rsidRPr="0031027A">
        <w:rPr>
          <w:rFonts w:cs="Times New Roman"/>
          <w:lang w:val="fr-FR"/>
        </w:rPr>
        <w:t>’</w:t>
      </w:r>
      <w:r w:rsidRPr="0031027A">
        <w:rPr>
          <w:rFonts w:cs="Times New Roman"/>
          <w:lang w:val="fr-FR"/>
        </w:rPr>
        <w:t>assurer qu</w:t>
      </w:r>
      <w:r w:rsidR="00BE382F" w:rsidRPr="0031027A">
        <w:rPr>
          <w:rFonts w:cs="Times New Roman"/>
          <w:lang w:val="fr-FR"/>
        </w:rPr>
        <w:t>’</w:t>
      </w:r>
      <w:r w:rsidRPr="0031027A">
        <w:rPr>
          <w:rFonts w:cs="Times New Roman"/>
          <w:lang w:val="fr-FR"/>
        </w:rPr>
        <w:t>elle est adaptée à son objectif pourrait également être nécessaire.</w:t>
      </w:r>
    </w:p>
    <w:p w14:paraId="16376160" w14:textId="35A88D42" w:rsidR="00EB0DE8" w:rsidRPr="0031027A" w:rsidRDefault="00314C90" w:rsidP="00DE48DC">
      <w:pPr>
        <w:pStyle w:val="Heading2"/>
        <w:rPr>
          <w:lang w:val="fr-FR" w:eastAsia="en-US"/>
        </w:rPr>
      </w:pPr>
      <w:r w:rsidRPr="0031027A">
        <w:rPr>
          <w:lang w:val="fr-FR" w:eastAsia="en-US"/>
        </w:rPr>
        <w:lastRenderedPageBreak/>
        <w:t>Évaluation concernant l</w:t>
      </w:r>
      <w:r w:rsidR="00BE382F" w:rsidRPr="0031027A">
        <w:rPr>
          <w:lang w:val="fr-FR" w:eastAsia="en-US"/>
        </w:rPr>
        <w:t>’</w:t>
      </w:r>
      <w:r w:rsidRPr="0031027A">
        <w:rPr>
          <w:lang w:val="fr-FR" w:eastAsia="en-US"/>
        </w:rPr>
        <w:t>utilisation et l</w:t>
      </w:r>
      <w:r w:rsidR="00BE382F" w:rsidRPr="0031027A">
        <w:rPr>
          <w:lang w:val="fr-FR" w:eastAsia="en-US"/>
        </w:rPr>
        <w:t>’</w:t>
      </w:r>
      <w:r w:rsidRPr="0031027A">
        <w:rPr>
          <w:lang w:val="fr-FR" w:eastAsia="en-US"/>
        </w:rPr>
        <w:t>incidence des recommandations formulées par la Section de l</w:t>
      </w:r>
      <w:r w:rsidR="00BE382F" w:rsidRPr="0031027A">
        <w:rPr>
          <w:lang w:val="fr-FR" w:eastAsia="en-US"/>
        </w:rPr>
        <w:t>’</w:t>
      </w:r>
      <w:r w:rsidRPr="0031027A">
        <w:rPr>
          <w:lang w:val="fr-FR" w:eastAsia="en-US"/>
        </w:rPr>
        <w:t>évaluation de</w:t>
      </w:r>
      <w:r w:rsidR="00EF1CD0" w:rsidRPr="0031027A">
        <w:rPr>
          <w:lang w:val="fr-FR" w:eastAsia="en-US"/>
        </w:rPr>
        <w:t xml:space="preserve"> la DSI</w:t>
      </w:r>
    </w:p>
    <w:p w14:paraId="6DC0DF2D" w14:textId="6F3FFBA6" w:rsidR="00EF1CD0" w:rsidRPr="0031027A" w:rsidRDefault="00314C90" w:rsidP="00DA2598">
      <w:pPr>
        <w:pStyle w:val="ONUMFS"/>
        <w:rPr>
          <w:lang w:val="fr-FR"/>
        </w:rPr>
      </w:pPr>
      <w:r w:rsidRPr="0031027A">
        <w:rPr>
          <w:lang w:val="fr-FR"/>
        </w:rPr>
        <w:t>Afin d</w:t>
      </w:r>
      <w:r w:rsidR="00BE382F" w:rsidRPr="0031027A">
        <w:rPr>
          <w:lang w:val="fr-FR"/>
        </w:rPr>
        <w:t>’</w:t>
      </w:r>
      <w:r w:rsidRPr="0031027A">
        <w:rPr>
          <w:lang w:val="fr-FR"/>
        </w:rPr>
        <w:t>aider l</w:t>
      </w:r>
      <w:r w:rsidR="00BE382F" w:rsidRPr="0031027A">
        <w:rPr>
          <w:lang w:val="fr-FR"/>
        </w:rPr>
        <w:t>’</w:t>
      </w:r>
      <w:r w:rsidRPr="0031027A">
        <w:rPr>
          <w:lang w:val="fr-FR"/>
        </w:rPr>
        <w:t>OMPI à maximiser l</w:t>
      </w:r>
      <w:r w:rsidR="00BE382F" w:rsidRPr="0031027A">
        <w:rPr>
          <w:lang w:val="fr-FR"/>
        </w:rPr>
        <w:t>’</w:t>
      </w:r>
      <w:r w:rsidRPr="0031027A">
        <w:rPr>
          <w:lang w:val="fr-FR"/>
        </w:rPr>
        <w:t>impact de ses services, la Section de l</w:t>
      </w:r>
      <w:r w:rsidR="00BE382F" w:rsidRPr="0031027A">
        <w:rPr>
          <w:lang w:val="fr-FR"/>
        </w:rPr>
        <w:t>’</w:t>
      </w:r>
      <w:r w:rsidRPr="0031027A">
        <w:rPr>
          <w:lang w:val="fr-FR"/>
        </w:rPr>
        <w:t>évaluation de</w:t>
      </w:r>
      <w:r w:rsidR="00EF1CD0" w:rsidRPr="0031027A">
        <w:rPr>
          <w:lang w:val="fr-FR"/>
        </w:rPr>
        <w:t xml:space="preserve"> la DSI</w:t>
      </w:r>
      <w:r w:rsidRPr="0031027A">
        <w:rPr>
          <w:lang w:val="fr-FR"/>
        </w:rPr>
        <w:t xml:space="preserve"> a mis au point une méthode d</w:t>
      </w:r>
      <w:r w:rsidR="00BE382F" w:rsidRPr="0031027A">
        <w:rPr>
          <w:lang w:val="fr-FR"/>
        </w:rPr>
        <w:t>’</w:t>
      </w:r>
      <w:r w:rsidRPr="0031027A">
        <w:rPr>
          <w:lang w:val="fr-FR"/>
        </w:rPr>
        <w:t>évaluation faisant appel aux dernières méthodes de recherche en matière de sciences du comportement.</w:t>
      </w:r>
    </w:p>
    <w:p w14:paraId="589D06D2" w14:textId="4995F022" w:rsidR="00EF1CD0" w:rsidRPr="0031027A" w:rsidRDefault="00314C90" w:rsidP="00DA2598">
      <w:pPr>
        <w:pStyle w:val="ONUMFS"/>
        <w:rPr>
          <w:lang w:val="fr-FR"/>
        </w:rPr>
      </w:pPr>
      <w:r w:rsidRPr="0031027A">
        <w:rPr>
          <w:lang w:val="fr-FR"/>
        </w:rPr>
        <w:t>Les données comportementales sont des enseignements tirés des sciences sociales et du comportement, notamment la prise de décision, la psychologie, les sciences cognitives, les neurosciences, le comportement organisationnel et de grou</w:t>
      </w:r>
      <w:r w:rsidR="0031027A" w:rsidRPr="0031027A">
        <w:rPr>
          <w:lang w:val="fr-FR"/>
        </w:rPr>
        <w:t>pe.  Le</w:t>
      </w:r>
      <w:r w:rsidRPr="0031027A">
        <w:rPr>
          <w:lang w:val="fr-FR"/>
        </w:rPr>
        <w:t>s organismes publics du monde entier ont de plus en plus recours aux données comportementales pour concevoir et mettre en œuvre de meilleures politiques publiques fondées sur des preuves du comportement effectif et des partis pris des citoyens et des entreprises.</w:t>
      </w:r>
    </w:p>
    <w:p w14:paraId="77D11FBD" w14:textId="7668BD10" w:rsidR="00EB0DE8" w:rsidRPr="0031027A" w:rsidRDefault="00314C90" w:rsidP="00DA2598">
      <w:pPr>
        <w:pStyle w:val="ONUMFS"/>
        <w:rPr>
          <w:lang w:val="fr-FR"/>
        </w:rPr>
      </w:pPr>
      <w:r w:rsidRPr="0031027A">
        <w:rPr>
          <w:lang w:val="fr-FR"/>
        </w:rPr>
        <w:t>Les données comportementales permettent de comprendre comment le contexte et d</w:t>
      </w:r>
      <w:r w:rsidR="00BE382F" w:rsidRPr="0031027A">
        <w:rPr>
          <w:lang w:val="fr-FR"/>
        </w:rPr>
        <w:t>’</w:t>
      </w:r>
      <w:r w:rsidRPr="0031027A">
        <w:rPr>
          <w:lang w:val="fr-FR"/>
        </w:rPr>
        <w:t>autres influences peuvent avoir un impact sur la prise de décision et influencer le comportement réel des personnes et des organisatio</w:t>
      </w:r>
      <w:r w:rsidR="0031027A" w:rsidRPr="0031027A">
        <w:rPr>
          <w:lang w:val="fr-FR"/>
        </w:rPr>
        <w:t>ns.  Ce</w:t>
      </w:r>
      <w:r w:rsidRPr="0031027A">
        <w:rPr>
          <w:lang w:val="fr-FR"/>
        </w:rPr>
        <w:t>tte approche s</w:t>
      </w:r>
      <w:r w:rsidR="00BE382F" w:rsidRPr="0031027A">
        <w:rPr>
          <w:lang w:val="fr-FR"/>
        </w:rPr>
        <w:t>’</w:t>
      </w:r>
      <w:r w:rsidRPr="0031027A">
        <w:rPr>
          <w:lang w:val="fr-FR"/>
        </w:rPr>
        <w:t>attache à comprendre ce qui motive les décisions et les comportements des citoyens, plutôt que de se fonder sur une hypothèse fondée sur la manière dont ils devraient ag</w:t>
      </w:r>
      <w:r w:rsidR="0031027A" w:rsidRPr="0031027A">
        <w:rPr>
          <w:lang w:val="fr-FR"/>
        </w:rPr>
        <w:t xml:space="preserve">ir.  À </w:t>
      </w:r>
      <w:r w:rsidRPr="0031027A">
        <w:rPr>
          <w:lang w:val="fr-FR"/>
        </w:rPr>
        <w:t>ce titre, elle contribue à garantir que les politiques tiennent compte des besoins et des comportements effectifs, pour un impact et une efficacité accrus.</w:t>
      </w:r>
    </w:p>
    <w:p w14:paraId="0C877BB4" w14:textId="61053125" w:rsidR="00EF1CD0" w:rsidRPr="0031027A" w:rsidRDefault="00314C90" w:rsidP="00DA2598">
      <w:pPr>
        <w:pStyle w:val="ONUMFS"/>
        <w:rPr>
          <w:lang w:val="fr-FR"/>
        </w:rPr>
      </w:pPr>
      <w:r w:rsidRPr="0031027A">
        <w:rPr>
          <w:lang w:val="fr-FR"/>
        </w:rPr>
        <w:t>Une équipe d</w:t>
      </w:r>
      <w:r w:rsidR="00BE382F" w:rsidRPr="0031027A">
        <w:rPr>
          <w:lang w:val="fr-FR"/>
        </w:rPr>
        <w:t>’</w:t>
      </w:r>
      <w:r w:rsidRPr="0031027A">
        <w:rPr>
          <w:lang w:val="fr-FR"/>
        </w:rPr>
        <w:t>experts en données comportementales a procédé à une analyse comportementale du processus d</w:t>
      </w:r>
      <w:r w:rsidR="00BE382F" w:rsidRPr="0031027A">
        <w:rPr>
          <w:lang w:val="fr-FR"/>
        </w:rPr>
        <w:t>’</w:t>
      </w:r>
      <w:r w:rsidRPr="0031027A">
        <w:rPr>
          <w:lang w:val="fr-FR"/>
        </w:rPr>
        <w:t>évaluation, défini comme l</w:t>
      </w:r>
      <w:r w:rsidR="00BE382F" w:rsidRPr="0031027A">
        <w:rPr>
          <w:lang w:val="fr-FR"/>
        </w:rPr>
        <w:t>’</w:t>
      </w:r>
      <w:r w:rsidRPr="0031027A">
        <w:rPr>
          <w:lang w:val="fr-FR"/>
        </w:rPr>
        <w:t>écart entre le comportement attendu que les parties intéressées devraient adopter et le comportement effectif qui est adopté en fin de compte.</w:t>
      </w:r>
    </w:p>
    <w:p w14:paraId="5209EA97" w14:textId="67596B67" w:rsidR="00EF1CD0" w:rsidRPr="0031027A" w:rsidRDefault="00314C90" w:rsidP="00DA2598">
      <w:pPr>
        <w:pStyle w:val="ONUMFS"/>
        <w:rPr>
          <w:lang w:val="fr-FR"/>
        </w:rPr>
      </w:pPr>
      <w:r w:rsidRPr="0031027A">
        <w:rPr>
          <w:lang w:val="fr-FR"/>
        </w:rPr>
        <w:t>L</w:t>
      </w:r>
      <w:r w:rsidR="00BE382F" w:rsidRPr="0031027A">
        <w:rPr>
          <w:lang w:val="fr-FR"/>
        </w:rPr>
        <w:t>’</w:t>
      </w:r>
      <w:r w:rsidRPr="0031027A">
        <w:rPr>
          <w:lang w:val="fr-FR"/>
        </w:rPr>
        <w:t>objectif du document était d</w:t>
      </w:r>
      <w:r w:rsidR="00BE382F" w:rsidRPr="0031027A">
        <w:rPr>
          <w:lang w:val="fr-FR"/>
        </w:rPr>
        <w:t>’</w:t>
      </w:r>
      <w:r w:rsidRPr="0031027A">
        <w:rPr>
          <w:lang w:val="fr-FR"/>
        </w:rPr>
        <w:t>appréhender les partis pris humains, de les déceler et d</w:t>
      </w:r>
      <w:r w:rsidR="00BE382F" w:rsidRPr="0031027A">
        <w:rPr>
          <w:lang w:val="fr-FR"/>
        </w:rPr>
        <w:t>’</w:t>
      </w:r>
      <w:r w:rsidRPr="0031027A">
        <w:rPr>
          <w:lang w:val="fr-FR"/>
        </w:rPr>
        <w:t>y remédier dans la réalisation des évaluations en s</w:t>
      </w:r>
      <w:r w:rsidR="00BE382F" w:rsidRPr="0031027A">
        <w:rPr>
          <w:lang w:val="fr-FR"/>
        </w:rPr>
        <w:t>’</w:t>
      </w:r>
      <w:r w:rsidRPr="0031027A">
        <w:rPr>
          <w:lang w:val="fr-FR"/>
        </w:rPr>
        <w:t>appuyant sur les données comportementales et les “incitations” pour accroître l</w:t>
      </w:r>
      <w:r w:rsidR="00BE382F" w:rsidRPr="0031027A">
        <w:rPr>
          <w:lang w:val="fr-FR"/>
        </w:rPr>
        <w:t>’</w:t>
      </w:r>
      <w:r w:rsidRPr="0031027A">
        <w:rPr>
          <w:lang w:val="fr-FR"/>
        </w:rPr>
        <w:t>utilité et l</w:t>
      </w:r>
      <w:r w:rsidR="00BE382F" w:rsidRPr="0031027A">
        <w:rPr>
          <w:lang w:val="fr-FR"/>
        </w:rPr>
        <w:t>’</w:t>
      </w:r>
      <w:r w:rsidRPr="0031027A">
        <w:rPr>
          <w:lang w:val="fr-FR"/>
        </w:rPr>
        <w:t>incidence des évaluations.</w:t>
      </w:r>
    </w:p>
    <w:p w14:paraId="100D03AC" w14:textId="0BEECDA7" w:rsidR="00EF1CD0" w:rsidRPr="0031027A" w:rsidRDefault="00314C90" w:rsidP="00DA2598">
      <w:pPr>
        <w:pStyle w:val="ONUMFS"/>
        <w:rPr>
          <w:lang w:val="fr-FR"/>
        </w:rPr>
      </w:pPr>
      <w:r w:rsidRPr="0031027A">
        <w:rPr>
          <w:lang w:val="fr-FR"/>
        </w:rPr>
        <w:t>L</w:t>
      </w:r>
      <w:r w:rsidR="00BE382F" w:rsidRPr="0031027A">
        <w:rPr>
          <w:lang w:val="fr-FR"/>
        </w:rPr>
        <w:t>’</w:t>
      </w:r>
      <w:r w:rsidRPr="0031027A">
        <w:rPr>
          <w:lang w:val="fr-FR"/>
        </w:rPr>
        <w:t>utilité pratique de ce manuel pour la Section de l</w:t>
      </w:r>
      <w:r w:rsidR="00BE382F" w:rsidRPr="0031027A">
        <w:rPr>
          <w:lang w:val="fr-FR"/>
        </w:rPr>
        <w:t>’</w:t>
      </w:r>
      <w:r w:rsidRPr="0031027A">
        <w:rPr>
          <w:lang w:val="fr-FR"/>
        </w:rPr>
        <w:t>évaluation est qu</w:t>
      </w:r>
      <w:r w:rsidR="00BE382F" w:rsidRPr="0031027A">
        <w:rPr>
          <w:lang w:val="fr-FR"/>
        </w:rPr>
        <w:t>’</w:t>
      </w:r>
      <w:r w:rsidRPr="0031027A">
        <w:rPr>
          <w:lang w:val="fr-FR"/>
        </w:rPr>
        <w:t>il réduira les partis pris des parties prenantes impliquées dans le processus d</w:t>
      </w:r>
      <w:r w:rsidR="00BE382F" w:rsidRPr="0031027A">
        <w:rPr>
          <w:lang w:val="fr-FR"/>
        </w:rPr>
        <w:t>’</w:t>
      </w:r>
      <w:r w:rsidRPr="0031027A">
        <w:rPr>
          <w:lang w:val="fr-FR"/>
        </w:rPr>
        <w:t>évaluation (conception, collecte de données et établissement de rappor</w:t>
      </w:r>
      <w:r w:rsidR="0031027A" w:rsidRPr="0031027A">
        <w:rPr>
          <w:lang w:val="fr-FR"/>
        </w:rPr>
        <w:t>ts).  En</w:t>
      </w:r>
      <w:r w:rsidRPr="0031027A">
        <w:rPr>
          <w:lang w:val="fr-FR"/>
        </w:rPr>
        <w:t xml:space="preserve"> outre, les implications pour l</w:t>
      </w:r>
      <w:r w:rsidR="00BE382F" w:rsidRPr="0031027A">
        <w:rPr>
          <w:lang w:val="fr-FR"/>
        </w:rPr>
        <w:t>’</w:t>
      </w:r>
      <w:r w:rsidRPr="0031027A">
        <w:rPr>
          <w:lang w:val="fr-FR"/>
        </w:rPr>
        <w:t>évaluation sont une augmentation de la qualité du processus et des résultats des évaluations ainsi que de l</w:t>
      </w:r>
      <w:r w:rsidR="00BE382F" w:rsidRPr="0031027A">
        <w:rPr>
          <w:lang w:val="fr-FR"/>
        </w:rPr>
        <w:t>’</w:t>
      </w:r>
      <w:r w:rsidRPr="0031027A">
        <w:rPr>
          <w:lang w:val="fr-FR"/>
        </w:rPr>
        <w:t xml:space="preserve">utilité des recommandations, </w:t>
      </w:r>
      <w:r w:rsidR="00BE382F" w:rsidRPr="0031027A">
        <w:rPr>
          <w:lang w:val="fr-FR"/>
        </w:rPr>
        <w:t>y compris</w:t>
      </w:r>
      <w:r w:rsidRPr="0031027A">
        <w:rPr>
          <w:lang w:val="fr-FR"/>
        </w:rPr>
        <w:t xml:space="preserve"> des taux de mise en œuvre plus élevés pour les recommandations et des mesures d</w:t>
      </w:r>
      <w:r w:rsidR="00BE382F" w:rsidRPr="0031027A">
        <w:rPr>
          <w:lang w:val="fr-FR"/>
        </w:rPr>
        <w:t>’</w:t>
      </w:r>
      <w:r w:rsidRPr="0031027A">
        <w:rPr>
          <w:lang w:val="fr-FR"/>
        </w:rPr>
        <w:t>amélioration plus efficaces dans l</w:t>
      </w:r>
      <w:r w:rsidR="00BE382F" w:rsidRPr="0031027A">
        <w:rPr>
          <w:lang w:val="fr-FR"/>
        </w:rPr>
        <w:t>’</w:t>
      </w:r>
      <w:r w:rsidRPr="0031027A">
        <w:rPr>
          <w:lang w:val="fr-FR"/>
        </w:rPr>
        <w:t>ensemble de l</w:t>
      </w:r>
      <w:r w:rsidR="00BE382F" w:rsidRPr="0031027A">
        <w:rPr>
          <w:lang w:val="fr-FR"/>
        </w:rPr>
        <w:t>’</w:t>
      </w:r>
      <w:r w:rsidRPr="0031027A">
        <w:rPr>
          <w:lang w:val="fr-FR"/>
        </w:rPr>
        <w:t>Organisation.</w:t>
      </w:r>
    </w:p>
    <w:p w14:paraId="71C39586" w14:textId="67BA3247" w:rsidR="00EB0DE8" w:rsidRPr="0031027A" w:rsidRDefault="00314C90" w:rsidP="0008623F">
      <w:pPr>
        <w:pStyle w:val="Heading2"/>
        <w:rPr>
          <w:lang w:val="fr-FR" w:eastAsia="en-US"/>
        </w:rPr>
      </w:pPr>
      <w:r w:rsidRPr="0031027A">
        <w:rPr>
          <w:lang w:val="fr-FR" w:eastAsia="en-US"/>
        </w:rPr>
        <w:t>Mission consultative sur l</w:t>
      </w:r>
      <w:r w:rsidR="00BE382F" w:rsidRPr="0031027A">
        <w:rPr>
          <w:lang w:val="fr-FR" w:eastAsia="en-US"/>
        </w:rPr>
        <w:t>’</w:t>
      </w:r>
      <w:r w:rsidRPr="0031027A">
        <w:rPr>
          <w:lang w:val="fr-FR" w:eastAsia="en-US"/>
        </w:rPr>
        <w:t>auto</w:t>
      </w:r>
      <w:r w:rsidR="0058518D">
        <w:rPr>
          <w:lang w:val="fr-FR" w:eastAsia="en-US"/>
        </w:rPr>
        <w:noBreakHyphen/>
      </w:r>
      <w:r w:rsidRPr="0031027A">
        <w:rPr>
          <w:lang w:val="fr-FR" w:eastAsia="en-US"/>
        </w:rPr>
        <w:t>évaluation des stratégies nationales de propriété intellectuelle</w:t>
      </w:r>
    </w:p>
    <w:p w14:paraId="7C2052E5" w14:textId="155DF6E3" w:rsidR="00EF1CD0" w:rsidRPr="0031027A" w:rsidRDefault="009539EF" w:rsidP="00DA2598">
      <w:pPr>
        <w:pStyle w:val="ONUMFS"/>
        <w:rPr>
          <w:lang w:val="fr-FR"/>
        </w:rPr>
      </w:pPr>
      <w:r w:rsidRPr="0031027A">
        <w:rPr>
          <w:lang w:val="fr-FR"/>
        </w:rPr>
        <w:t>L</w:t>
      </w:r>
      <w:r w:rsidR="00BE382F" w:rsidRPr="0031027A">
        <w:rPr>
          <w:lang w:val="fr-FR"/>
        </w:rPr>
        <w:t>’</w:t>
      </w:r>
      <w:r w:rsidRPr="0031027A">
        <w:rPr>
          <w:lang w:val="fr-FR"/>
        </w:rPr>
        <w:t>objectif de cette mission était de mettre à jour l</w:t>
      </w:r>
      <w:r w:rsidR="00BE382F" w:rsidRPr="0031027A">
        <w:rPr>
          <w:lang w:val="fr-FR"/>
        </w:rPr>
        <w:t>’</w:t>
      </w:r>
      <w:r w:rsidRPr="0031027A">
        <w:rPr>
          <w:lang w:val="fr-FR"/>
        </w:rPr>
        <w:t>instrument n° 3</w:t>
      </w:r>
      <w:r w:rsidR="00BE382F" w:rsidRPr="0031027A">
        <w:rPr>
          <w:lang w:val="fr-FR"/>
        </w:rPr>
        <w:t> :</w:t>
      </w:r>
      <w:r w:rsidRPr="0031027A">
        <w:rPr>
          <w:lang w:val="fr-FR"/>
        </w:rPr>
        <w:t xml:space="preserve"> </w:t>
      </w:r>
      <w:r w:rsidR="00EF1CD0" w:rsidRPr="0031027A">
        <w:rPr>
          <w:lang w:val="fr-FR"/>
        </w:rPr>
        <w:t>“I</w:t>
      </w:r>
      <w:r w:rsidRPr="0031027A">
        <w:rPr>
          <w:lang w:val="fr-FR"/>
        </w:rPr>
        <w:t>ndicateurs de référenc</w:t>
      </w:r>
      <w:r w:rsidR="00EF1CD0" w:rsidRPr="0031027A">
        <w:rPr>
          <w:lang w:val="fr-FR"/>
        </w:rPr>
        <w:t>e”</w:t>
      </w:r>
      <w:r w:rsidRPr="0031027A">
        <w:rPr>
          <w:lang w:val="fr-FR"/>
        </w:rPr>
        <w:t xml:space="preserve"> concernant la méthode d</w:t>
      </w:r>
      <w:r w:rsidR="00BE382F" w:rsidRPr="0031027A">
        <w:rPr>
          <w:lang w:val="fr-FR"/>
        </w:rPr>
        <w:t>’</w:t>
      </w:r>
      <w:r w:rsidRPr="0031027A">
        <w:rPr>
          <w:lang w:val="fr-FR"/>
        </w:rPr>
        <w:t>élaboration des stratégies nationales de propriété intellectuel</w:t>
      </w:r>
      <w:r w:rsidR="0031027A" w:rsidRPr="0031027A">
        <w:rPr>
          <w:lang w:val="fr-FR"/>
        </w:rPr>
        <w:t>le.  L’o</w:t>
      </w:r>
      <w:r w:rsidRPr="0031027A">
        <w:rPr>
          <w:lang w:val="fr-FR"/>
        </w:rPr>
        <w:t>bjectif de cette mission était de fournir des informations utiles et des indications aux États membres souhaitant se doter d</w:t>
      </w:r>
      <w:r w:rsidR="00BE382F" w:rsidRPr="0031027A">
        <w:rPr>
          <w:lang w:val="fr-FR"/>
        </w:rPr>
        <w:t>’</w:t>
      </w:r>
      <w:r w:rsidRPr="0031027A">
        <w:rPr>
          <w:lang w:val="fr-FR"/>
        </w:rPr>
        <w:t>une stratégie nationale de propriété intellectuelle.</w:t>
      </w:r>
    </w:p>
    <w:p w14:paraId="0C6C1611" w14:textId="3E299491" w:rsidR="00EB0DE8" w:rsidRPr="0031027A" w:rsidRDefault="00314C90" w:rsidP="00DA2598">
      <w:pPr>
        <w:pStyle w:val="ONUMFS"/>
        <w:rPr>
          <w:lang w:val="fr-FR"/>
        </w:rPr>
      </w:pPr>
      <w:r w:rsidRPr="0031027A">
        <w:rPr>
          <w:lang w:val="fr-FR"/>
        </w:rPr>
        <w:t>Ce document complète et suit la structure de la “Méthode d</w:t>
      </w:r>
      <w:r w:rsidR="00BE382F" w:rsidRPr="0031027A">
        <w:rPr>
          <w:lang w:val="fr-FR"/>
        </w:rPr>
        <w:t>’</w:t>
      </w:r>
      <w:r w:rsidRPr="0031027A">
        <w:rPr>
          <w:lang w:val="fr-FR"/>
        </w:rPr>
        <w:t>élaboration des stratégies nationales de propriété intellectuelle” et donne des précisions sur les principaux éléments et questions qui devraient être pris en considération dans la mise en œuvre et le suivi des plans et stratégies nationaux de propriété intellectuel</w:t>
      </w:r>
      <w:r w:rsidR="0031027A" w:rsidRPr="0031027A">
        <w:rPr>
          <w:lang w:val="fr-FR"/>
        </w:rPr>
        <w:t>le.  Le</w:t>
      </w:r>
      <w:r w:rsidR="009539EF" w:rsidRPr="0031027A">
        <w:rPr>
          <w:lang w:val="fr-FR"/>
        </w:rPr>
        <w:t>s clarifications, explications et exemples fournis dans le document visent à aider les équipes nationales chargées des projets à comprendre les options disponibles lors de la fixation des objectifs, dès les premières étapes de l</w:t>
      </w:r>
      <w:r w:rsidR="00BE382F" w:rsidRPr="0031027A">
        <w:rPr>
          <w:lang w:val="fr-FR"/>
        </w:rPr>
        <w:t>’</w:t>
      </w:r>
      <w:r w:rsidR="009539EF" w:rsidRPr="0031027A">
        <w:rPr>
          <w:lang w:val="fr-FR"/>
        </w:rPr>
        <w:t>élaboration de la stratégie jusqu</w:t>
      </w:r>
      <w:r w:rsidR="00BE382F" w:rsidRPr="0031027A">
        <w:rPr>
          <w:lang w:val="fr-FR"/>
        </w:rPr>
        <w:t>’</w:t>
      </w:r>
      <w:r w:rsidR="009539EF" w:rsidRPr="0031027A">
        <w:rPr>
          <w:lang w:val="fr-FR"/>
        </w:rPr>
        <w:t>aux phases de mise en œuvre et de suivi.</w:t>
      </w:r>
    </w:p>
    <w:p w14:paraId="1FCF67B5" w14:textId="44A45E21" w:rsidR="00EF1CD0" w:rsidRPr="0031027A" w:rsidRDefault="009539EF" w:rsidP="0008623F">
      <w:pPr>
        <w:pStyle w:val="ONUMFS"/>
        <w:keepNext/>
        <w:rPr>
          <w:lang w:val="fr-FR"/>
        </w:rPr>
      </w:pPr>
      <w:r w:rsidRPr="0031027A">
        <w:rPr>
          <w:lang w:val="fr-FR"/>
        </w:rPr>
        <w:lastRenderedPageBreak/>
        <w:t>Le document complémentaire est divisé en deux</w:t>
      </w:r>
      <w:r w:rsidR="000E149A" w:rsidRPr="0031027A">
        <w:rPr>
          <w:lang w:val="fr-FR"/>
        </w:rPr>
        <w:t> </w:t>
      </w:r>
      <w:r w:rsidRPr="0031027A">
        <w:rPr>
          <w:lang w:val="fr-FR"/>
        </w:rPr>
        <w:t>parties</w:t>
      </w:r>
      <w:r w:rsidR="00BE382F" w:rsidRPr="0031027A">
        <w:rPr>
          <w:lang w:val="fr-FR"/>
        </w:rPr>
        <w:t> :</w:t>
      </w:r>
    </w:p>
    <w:p w14:paraId="223281DB" w14:textId="5A014A93" w:rsidR="00EB0DE8" w:rsidRPr="0031027A" w:rsidRDefault="00314C90" w:rsidP="0008623F">
      <w:pPr>
        <w:pStyle w:val="ONUMFS"/>
        <w:numPr>
          <w:ilvl w:val="1"/>
          <w:numId w:val="3"/>
        </w:numPr>
        <w:rPr>
          <w:lang w:val="fr-FR"/>
        </w:rPr>
      </w:pPr>
      <w:r w:rsidRPr="0031027A">
        <w:rPr>
          <w:lang w:val="fr-FR"/>
        </w:rPr>
        <w:t>la première partie fournit des conseils sur les aspects opérationnels du suivi et de l</w:t>
      </w:r>
      <w:r w:rsidR="00BE382F" w:rsidRPr="0031027A">
        <w:rPr>
          <w:lang w:val="fr-FR"/>
        </w:rPr>
        <w:t>’</w:t>
      </w:r>
      <w:r w:rsidRPr="0031027A">
        <w:rPr>
          <w:lang w:val="fr-FR"/>
        </w:rPr>
        <w:t>auto</w:t>
      </w:r>
      <w:r w:rsidR="0058518D">
        <w:rPr>
          <w:lang w:val="fr-FR"/>
        </w:rPr>
        <w:noBreakHyphen/>
      </w:r>
      <w:r w:rsidRPr="0031027A">
        <w:rPr>
          <w:lang w:val="fr-FR"/>
        </w:rPr>
        <w:t>évaluation, en mettant l</w:t>
      </w:r>
      <w:r w:rsidR="00BE382F" w:rsidRPr="0031027A">
        <w:rPr>
          <w:lang w:val="fr-FR"/>
        </w:rPr>
        <w:t>’</w:t>
      </w:r>
      <w:r w:rsidRPr="0031027A">
        <w:rPr>
          <w:lang w:val="fr-FR"/>
        </w:rPr>
        <w:t>accent sur les indicateu</w:t>
      </w:r>
      <w:r w:rsidR="0031027A" w:rsidRPr="0031027A">
        <w:rPr>
          <w:lang w:val="fr-FR"/>
        </w:rPr>
        <w:t>rs.  El</w:t>
      </w:r>
      <w:r w:rsidRPr="0031027A">
        <w:rPr>
          <w:lang w:val="fr-FR"/>
        </w:rPr>
        <w:t>le présente les principaux éléments conceptuels, notamment ce qui constitue un système de suivi et d</w:t>
      </w:r>
      <w:r w:rsidR="00BE382F" w:rsidRPr="0031027A">
        <w:rPr>
          <w:lang w:val="fr-FR"/>
        </w:rPr>
        <w:t>’</w:t>
      </w:r>
      <w:r w:rsidRPr="0031027A">
        <w:rPr>
          <w:lang w:val="fr-FR"/>
        </w:rPr>
        <w:t>auto</w:t>
      </w:r>
      <w:r w:rsidR="0058518D">
        <w:rPr>
          <w:lang w:val="fr-FR"/>
        </w:rPr>
        <w:noBreakHyphen/>
      </w:r>
      <w:r w:rsidRPr="0031027A">
        <w:rPr>
          <w:lang w:val="fr-FR"/>
        </w:rPr>
        <w:t>évaluation, les exigences en matière d</w:t>
      </w:r>
      <w:r w:rsidR="00BE382F" w:rsidRPr="0031027A">
        <w:rPr>
          <w:lang w:val="fr-FR"/>
        </w:rPr>
        <w:t>’</w:t>
      </w:r>
      <w:r w:rsidRPr="0031027A">
        <w:rPr>
          <w:lang w:val="fr-FR"/>
        </w:rPr>
        <w:t xml:space="preserve">indicateurs et de repères satisfaisants, ainsi que la manière de concevoir une approche permettant de recenser, de classer et de trier systématiquement les indicateurs pertinents; </w:t>
      </w:r>
      <w:r w:rsidR="000E149A" w:rsidRPr="0031027A">
        <w:rPr>
          <w:lang w:val="fr-FR"/>
        </w:rPr>
        <w:t xml:space="preserve"> </w:t>
      </w:r>
      <w:r w:rsidRPr="0031027A">
        <w:rPr>
          <w:lang w:val="fr-FR"/>
        </w:rPr>
        <w:t>et</w:t>
      </w:r>
    </w:p>
    <w:p w14:paraId="20676BDB" w14:textId="17B19894" w:rsidR="00EB0DE8" w:rsidRPr="0031027A" w:rsidRDefault="00314C90" w:rsidP="0008623F">
      <w:pPr>
        <w:pStyle w:val="ONUMFS"/>
        <w:numPr>
          <w:ilvl w:val="1"/>
          <w:numId w:val="3"/>
        </w:numPr>
        <w:rPr>
          <w:lang w:val="fr-FR"/>
        </w:rPr>
      </w:pPr>
      <w:r w:rsidRPr="0031027A">
        <w:rPr>
          <w:lang w:val="fr-FR"/>
        </w:rPr>
        <w:t>la deuxième partie précise les concepts généraux et les applique tout au long des phases du cycle de vie d</w:t>
      </w:r>
      <w:r w:rsidR="00BE382F" w:rsidRPr="0031027A">
        <w:rPr>
          <w:lang w:val="fr-FR"/>
        </w:rPr>
        <w:t>’</w:t>
      </w:r>
      <w:r w:rsidRPr="0031027A">
        <w:rPr>
          <w:lang w:val="fr-FR"/>
        </w:rPr>
        <w:t>une stratégie nationale de propriété intellectuelle.</w:t>
      </w:r>
    </w:p>
    <w:p w14:paraId="54D342D2" w14:textId="4F88BE25" w:rsidR="00EF1CD0" w:rsidRPr="0031027A" w:rsidRDefault="009539EF" w:rsidP="00DA2598">
      <w:pPr>
        <w:pStyle w:val="ONUMFS"/>
        <w:rPr>
          <w:lang w:val="fr-FR"/>
        </w:rPr>
      </w:pPr>
      <w:r w:rsidRPr="0031027A">
        <w:rPr>
          <w:lang w:val="fr-FR"/>
        </w:rPr>
        <w:t>Dans le cadre de la mission consultative, la Section de l</w:t>
      </w:r>
      <w:r w:rsidR="00BE382F" w:rsidRPr="0031027A">
        <w:rPr>
          <w:lang w:val="fr-FR"/>
        </w:rPr>
        <w:t>’</w:t>
      </w:r>
      <w:r w:rsidRPr="0031027A">
        <w:rPr>
          <w:lang w:val="fr-FR"/>
        </w:rPr>
        <w:t>évaluation a contribué à la définition du mandat pour la consultation, a participé au comité de sélection du consultant et a fourni une liste de documents de référence et d</w:t>
      </w:r>
      <w:r w:rsidR="00BE382F" w:rsidRPr="0031027A">
        <w:rPr>
          <w:lang w:val="fr-FR"/>
        </w:rPr>
        <w:t>’</w:t>
      </w:r>
      <w:r w:rsidRPr="0031027A">
        <w:rPr>
          <w:lang w:val="fr-FR"/>
        </w:rPr>
        <w:t>analyse documentaire pour produire la première et la deuxième partie du document.</w:t>
      </w:r>
    </w:p>
    <w:p w14:paraId="6B8E072F" w14:textId="4AE20494" w:rsidR="00EB0DE8" w:rsidRPr="0031027A" w:rsidRDefault="00314C90" w:rsidP="0008623F">
      <w:pPr>
        <w:pStyle w:val="Heading2"/>
        <w:rPr>
          <w:lang w:val="fr-FR" w:eastAsia="en-US"/>
        </w:rPr>
      </w:pPr>
      <w:r w:rsidRPr="0031027A">
        <w:rPr>
          <w:lang w:val="fr-FR" w:eastAsia="en-US"/>
        </w:rPr>
        <w:t>Rapport à l</w:t>
      </w:r>
      <w:r w:rsidR="00BE382F" w:rsidRPr="0031027A">
        <w:rPr>
          <w:lang w:val="fr-FR" w:eastAsia="en-US"/>
        </w:rPr>
        <w:t>’</w:t>
      </w:r>
      <w:r w:rsidRPr="0031027A">
        <w:rPr>
          <w:lang w:val="fr-FR" w:eastAsia="en-US"/>
        </w:rPr>
        <w:t>intention de la direction concernant les questions relatives aux données personnelles et à la confidentialité dans les messages électroniques de l</w:t>
      </w:r>
      <w:r w:rsidR="00BE382F" w:rsidRPr="0031027A">
        <w:rPr>
          <w:lang w:val="fr-FR" w:eastAsia="en-US"/>
        </w:rPr>
        <w:t>’</w:t>
      </w:r>
      <w:r w:rsidRPr="0031027A">
        <w:rPr>
          <w:lang w:val="fr-FR" w:eastAsia="en-US"/>
        </w:rPr>
        <w:t>OMPI à des utilisateurs externes</w:t>
      </w:r>
    </w:p>
    <w:p w14:paraId="6FB60A4C" w14:textId="2FB28917" w:rsidR="00EB0DE8" w:rsidRPr="0031027A" w:rsidRDefault="00314C90" w:rsidP="00DA2598">
      <w:pPr>
        <w:pStyle w:val="ONUMFS"/>
        <w:rPr>
          <w:lang w:val="fr-FR" w:eastAsia="en-US"/>
        </w:rPr>
      </w:pPr>
      <w:r w:rsidRPr="0031027A">
        <w:rPr>
          <w:lang w:val="fr-FR" w:eastAsia="en-US"/>
        </w:rPr>
        <w:t>La DSI a constaté que certains domaines pouvaient être améliorés en ce qui concerne l</w:t>
      </w:r>
      <w:r w:rsidR="00BE382F" w:rsidRPr="0031027A">
        <w:rPr>
          <w:lang w:val="fr-FR" w:eastAsia="en-US"/>
        </w:rPr>
        <w:t>’</w:t>
      </w:r>
      <w:r w:rsidRPr="0031027A">
        <w:rPr>
          <w:lang w:val="fr-FR" w:eastAsia="en-US"/>
        </w:rPr>
        <w:t>efficacité et l</w:t>
      </w:r>
      <w:r w:rsidR="00BE382F" w:rsidRPr="0031027A">
        <w:rPr>
          <w:lang w:val="fr-FR" w:eastAsia="en-US"/>
        </w:rPr>
        <w:t>’</w:t>
      </w:r>
      <w:r w:rsidRPr="0031027A">
        <w:rPr>
          <w:lang w:val="fr-FR" w:eastAsia="en-US"/>
        </w:rPr>
        <w:t>intégrité des données personnelles et les problèmes de confidentialité liés aux communications par courrier électronique de l</w:t>
      </w:r>
      <w:r w:rsidR="00BE382F" w:rsidRPr="0031027A">
        <w:rPr>
          <w:lang w:val="fr-FR" w:eastAsia="en-US"/>
        </w:rPr>
        <w:t>’</w:t>
      </w:r>
      <w:r w:rsidRPr="0031027A">
        <w:rPr>
          <w:lang w:val="fr-FR" w:eastAsia="en-US"/>
        </w:rPr>
        <w:t>OMPI à des utilisateurs externes.</w:t>
      </w:r>
    </w:p>
    <w:p w14:paraId="2379E958" w14:textId="5366EAAC" w:rsidR="00EB0DE8" w:rsidRPr="0031027A" w:rsidRDefault="00314C90" w:rsidP="0008623F">
      <w:pPr>
        <w:pStyle w:val="Heading2"/>
        <w:rPr>
          <w:lang w:val="fr-FR" w:eastAsia="en-US"/>
        </w:rPr>
      </w:pPr>
      <w:r w:rsidRPr="0031027A">
        <w:rPr>
          <w:lang w:val="fr-FR" w:eastAsia="en-US"/>
        </w:rPr>
        <w:t>Rapport à l</w:t>
      </w:r>
      <w:r w:rsidR="00BE382F" w:rsidRPr="0031027A">
        <w:rPr>
          <w:lang w:val="fr-FR" w:eastAsia="en-US"/>
        </w:rPr>
        <w:t>’</w:t>
      </w:r>
      <w:r w:rsidRPr="0031027A">
        <w:rPr>
          <w:lang w:val="fr-FR" w:eastAsia="en-US"/>
        </w:rPr>
        <w:t xml:space="preserve">intention de la direction concernant les informations figurant sur la </w:t>
      </w:r>
      <w:r w:rsidR="00EF1CD0" w:rsidRPr="0031027A">
        <w:rPr>
          <w:lang w:val="fr-FR" w:eastAsia="en-US"/>
        </w:rPr>
        <w:t>page W</w:t>
      </w:r>
      <w:r w:rsidRPr="0031027A">
        <w:rPr>
          <w:lang w:val="fr-FR" w:eastAsia="en-US"/>
        </w:rPr>
        <w:t>eb de Patentscope</w:t>
      </w:r>
    </w:p>
    <w:p w14:paraId="7EE2E459" w14:textId="4339FBC0" w:rsidR="00EB0DE8" w:rsidRPr="0031027A" w:rsidRDefault="00314C90" w:rsidP="00DA2598">
      <w:pPr>
        <w:pStyle w:val="ONUMFS"/>
        <w:rPr>
          <w:lang w:val="fr-FR" w:eastAsia="fr-CH"/>
        </w:rPr>
      </w:pPr>
      <w:r w:rsidRPr="0031027A">
        <w:rPr>
          <w:lang w:val="fr-FR" w:eastAsia="fr-CH"/>
        </w:rPr>
        <w:t>La DSI a recensé une possibilité d</w:t>
      </w:r>
      <w:r w:rsidR="00BE382F" w:rsidRPr="0031027A">
        <w:rPr>
          <w:lang w:val="fr-FR" w:eastAsia="fr-CH"/>
        </w:rPr>
        <w:t>’</w:t>
      </w:r>
      <w:r w:rsidRPr="0031027A">
        <w:rPr>
          <w:lang w:val="fr-FR" w:eastAsia="fr-CH"/>
        </w:rPr>
        <w:t xml:space="preserve">amélioration liée à la terminologie utilisée sur la </w:t>
      </w:r>
      <w:r w:rsidR="00EF1CD0" w:rsidRPr="0031027A">
        <w:rPr>
          <w:lang w:val="fr-FR" w:eastAsia="fr-CH"/>
        </w:rPr>
        <w:t>page W</w:t>
      </w:r>
      <w:r w:rsidRPr="0031027A">
        <w:rPr>
          <w:lang w:val="fr-FR" w:eastAsia="fr-CH"/>
        </w:rPr>
        <w:t>eb de Patentscope.</w:t>
      </w:r>
    </w:p>
    <w:p w14:paraId="5CB42DE2" w14:textId="31C30A24" w:rsidR="00EF1CD0" w:rsidRPr="0031027A" w:rsidRDefault="00314C90" w:rsidP="0008623F">
      <w:pPr>
        <w:pStyle w:val="Heading1"/>
        <w:rPr>
          <w:lang w:val="fr-FR"/>
        </w:rPr>
      </w:pPr>
      <w:bookmarkStart w:id="24" w:name="_Toc101875693"/>
      <w:r w:rsidRPr="0031027A">
        <w:rPr>
          <w:lang w:val="fr-FR"/>
        </w:rPr>
        <w:t xml:space="preserve">Missions lancées à la fin </w:t>
      </w:r>
      <w:r w:rsidR="00EF1CD0" w:rsidRPr="0031027A">
        <w:rPr>
          <w:lang w:val="fr-FR"/>
        </w:rPr>
        <w:t>de 2021</w:t>
      </w:r>
      <w:bookmarkEnd w:id="24"/>
    </w:p>
    <w:p w14:paraId="0B36AFC8" w14:textId="7B3F9700" w:rsidR="00EB0DE8" w:rsidRPr="0031027A" w:rsidRDefault="00314C90" w:rsidP="00DA2598">
      <w:pPr>
        <w:pStyle w:val="ONUMFS"/>
        <w:rPr>
          <w:lang w:val="fr-FR" w:eastAsia="en-US"/>
        </w:rPr>
      </w:pPr>
      <w:r w:rsidRPr="0031027A">
        <w:rPr>
          <w:lang w:val="fr-FR" w:eastAsia="en-US"/>
        </w:rPr>
        <w:t>Les missions ci</w:t>
      </w:r>
      <w:r w:rsidR="0058518D">
        <w:rPr>
          <w:lang w:val="fr-FR" w:eastAsia="en-US"/>
        </w:rPr>
        <w:noBreakHyphen/>
      </w:r>
      <w:r w:rsidRPr="0031027A">
        <w:rPr>
          <w:lang w:val="fr-FR" w:eastAsia="en-US"/>
        </w:rPr>
        <w:t xml:space="preserve">après, lancées </w:t>
      </w:r>
      <w:r w:rsidR="00EF1CD0" w:rsidRPr="0031027A">
        <w:rPr>
          <w:lang w:val="fr-FR" w:eastAsia="en-US"/>
        </w:rPr>
        <w:t>en 2021</w:t>
      </w:r>
      <w:r w:rsidRPr="0031027A">
        <w:rPr>
          <w:lang w:val="fr-FR" w:eastAsia="en-US"/>
        </w:rPr>
        <w:t>, doivent faire l</w:t>
      </w:r>
      <w:r w:rsidR="00BE382F" w:rsidRPr="0031027A">
        <w:rPr>
          <w:lang w:val="fr-FR" w:eastAsia="en-US"/>
        </w:rPr>
        <w:t>’</w:t>
      </w:r>
      <w:r w:rsidRPr="0031027A">
        <w:rPr>
          <w:lang w:val="fr-FR" w:eastAsia="en-US"/>
        </w:rPr>
        <w:t>objet d</w:t>
      </w:r>
      <w:r w:rsidR="00BE382F" w:rsidRPr="0031027A">
        <w:rPr>
          <w:lang w:val="fr-FR" w:eastAsia="en-US"/>
        </w:rPr>
        <w:t>’</w:t>
      </w:r>
      <w:r w:rsidRPr="0031027A">
        <w:rPr>
          <w:lang w:val="fr-FR" w:eastAsia="en-US"/>
        </w:rPr>
        <w:t>un rapport au cours de l</w:t>
      </w:r>
      <w:r w:rsidR="00BE382F" w:rsidRPr="0031027A">
        <w:rPr>
          <w:lang w:val="fr-FR" w:eastAsia="en-US"/>
        </w:rPr>
        <w:t>’</w:t>
      </w:r>
      <w:r w:rsidRPr="0031027A">
        <w:rPr>
          <w:lang w:val="fr-FR" w:eastAsia="en-US"/>
        </w:rPr>
        <w:t>année</w:t>
      </w:r>
      <w:r w:rsidR="00BB70B8">
        <w:rPr>
          <w:lang w:val="fr-FR" w:eastAsia="en-US"/>
        </w:rPr>
        <w:t> </w:t>
      </w:r>
      <w:r w:rsidRPr="0031027A">
        <w:rPr>
          <w:lang w:val="fr-FR" w:eastAsia="en-US"/>
        </w:rPr>
        <w:t>2022.</w:t>
      </w:r>
    </w:p>
    <w:p w14:paraId="0E989D61" w14:textId="16A5A9CC" w:rsidR="00EB0DE8" w:rsidRPr="0031027A" w:rsidRDefault="00314C90" w:rsidP="0008623F">
      <w:pPr>
        <w:pStyle w:val="Heading2"/>
        <w:rPr>
          <w:lang w:val="fr-FR" w:eastAsia="en-US"/>
        </w:rPr>
      </w:pPr>
      <w:r w:rsidRPr="0031027A">
        <w:rPr>
          <w:lang w:val="fr-FR" w:eastAsia="en-US"/>
        </w:rPr>
        <w:t xml:space="preserve">Audit du projet de plateforme du système de </w:t>
      </w:r>
      <w:r w:rsidR="00BE382F" w:rsidRPr="0031027A">
        <w:rPr>
          <w:lang w:val="fr-FR" w:eastAsia="en-US"/>
        </w:rPr>
        <w:t>La Haye</w:t>
      </w:r>
    </w:p>
    <w:p w14:paraId="50A409F1" w14:textId="4CD087C1" w:rsidR="00EF1CD0" w:rsidRPr="0031027A" w:rsidRDefault="00314C90" w:rsidP="00DA2598">
      <w:pPr>
        <w:pStyle w:val="ONUMFS"/>
        <w:rPr>
          <w:lang w:val="fr-FR"/>
        </w:rPr>
      </w:pPr>
      <w:bookmarkStart w:id="25" w:name="_Toc39071249"/>
      <w:bookmarkStart w:id="26" w:name="_Toc328920437"/>
      <w:bookmarkEnd w:id="23"/>
      <w:r w:rsidRPr="0031027A">
        <w:rPr>
          <w:lang w:val="fr-FR"/>
        </w:rPr>
        <w:t xml:space="preserve">Le projet de plateforme de </w:t>
      </w:r>
      <w:r w:rsidR="00BE382F" w:rsidRPr="0031027A">
        <w:rPr>
          <w:lang w:val="fr-FR"/>
        </w:rPr>
        <w:t>La Haye</w:t>
      </w:r>
      <w:r w:rsidRPr="0031027A">
        <w:rPr>
          <w:lang w:val="fr-FR"/>
        </w:rPr>
        <w:t xml:space="preserve"> a été lancé pour s</w:t>
      </w:r>
      <w:r w:rsidR="00BE382F" w:rsidRPr="0031027A">
        <w:rPr>
          <w:lang w:val="fr-FR"/>
        </w:rPr>
        <w:t>’</w:t>
      </w:r>
      <w:r w:rsidRPr="0031027A">
        <w:rPr>
          <w:lang w:val="fr-FR"/>
        </w:rPr>
        <w:t>adapter à l</w:t>
      </w:r>
      <w:r w:rsidR="00BE382F" w:rsidRPr="0031027A">
        <w:rPr>
          <w:lang w:val="fr-FR"/>
        </w:rPr>
        <w:t>’</w:t>
      </w:r>
      <w:r w:rsidRPr="0031027A">
        <w:rPr>
          <w:lang w:val="fr-FR"/>
        </w:rPr>
        <w:t>évolution des activités et de la stratégie du service d</w:t>
      </w:r>
      <w:r w:rsidR="00BE382F" w:rsidRPr="0031027A">
        <w:rPr>
          <w:lang w:val="fr-FR"/>
        </w:rPr>
        <w:t>’</w:t>
      </w:r>
      <w:r w:rsidRPr="0031027A">
        <w:rPr>
          <w:lang w:val="fr-FR"/>
        </w:rPr>
        <w:t xml:space="preserve">enregistrement de </w:t>
      </w:r>
      <w:r w:rsidR="00BE382F" w:rsidRPr="0031027A">
        <w:rPr>
          <w:lang w:val="fr-FR"/>
        </w:rPr>
        <w:t>La Haye</w:t>
      </w:r>
      <w:r w:rsidRPr="0031027A">
        <w:rPr>
          <w:lang w:val="fr-FR"/>
        </w:rPr>
        <w:t>, grâce à l</w:t>
      </w:r>
      <w:r w:rsidR="00BE382F" w:rsidRPr="0031027A">
        <w:rPr>
          <w:lang w:val="fr-FR"/>
        </w:rPr>
        <w:t>’</w:t>
      </w:r>
      <w:r w:rsidRPr="0031027A">
        <w:rPr>
          <w:lang w:val="fr-FR"/>
        </w:rPr>
        <w:t>élaboration d</w:t>
      </w:r>
      <w:r w:rsidR="00BE382F" w:rsidRPr="0031027A">
        <w:rPr>
          <w:lang w:val="fr-FR"/>
        </w:rPr>
        <w:t>’</w:t>
      </w:r>
      <w:r w:rsidRPr="0031027A">
        <w:rPr>
          <w:lang w:val="fr-FR"/>
        </w:rPr>
        <w:t xml:space="preserve">une plateforme mondiale de propriété intellectuelle moderne et orientée vers le client, expressément axée sur les exigences particulières du système de </w:t>
      </w:r>
      <w:r w:rsidR="00BE382F" w:rsidRPr="0031027A">
        <w:rPr>
          <w:lang w:val="fr-FR"/>
        </w:rPr>
        <w:t>La Ha</w:t>
      </w:r>
      <w:r w:rsidR="0031027A" w:rsidRPr="0031027A">
        <w:rPr>
          <w:lang w:val="fr-FR"/>
        </w:rPr>
        <w:t>ye.  Il</w:t>
      </w:r>
      <w:r w:rsidR="009539EF" w:rsidRPr="0031027A">
        <w:rPr>
          <w:lang w:val="fr-FR"/>
        </w:rPr>
        <w:t xml:space="preserve"> s</w:t>
      </w:r>
      <w:r w:rsidR="00BE382F" w:rsidRPr="0031027A">
        <w:rPr>
          <w:lang w:val="fr-FR"/>
        </w:rPr>
        <w:t>’</w:t>
      </w:r>
      <w:r w:rsidR="009539EF" w:rsidRPr="0031027A">
        <w:rPr>
          <w:lang w:val="fr-FR"/>
        </w:rPr>
        <w:t>agit, entre autres, d</w:t>
      </w:r>
      <w:r w:rsidR="00BE382F" w:rsidRPr="0031027A">
        <w:rPr>
          <w:lang w:val="fr-FR"/>
        </w:rPr>
        <w:t>’</w:t>
      </w:r>
      <w:r w:rsidR="009539EF" w:rsidRPr="0031027A">
        <w:rPr>
          <w:lang w:val="fr-FR"/>
        </w:rPr>
        <w:t>applications et de systèmes stables, fiables, facilement mis à jour, résilients, évolutifs, sécurisés, multilingues, réactifs et accessibles, afin de répondre aux besoins de ses principaux clients internes et de ses divers clients externes (dont le nombre ne cesse de croître).</w:t>
      </w:r>
      <w:r w:rsidR="00C965B7" w:rsidRPr="0031027A">
        <w:rPr>
          <w:lang w:val="fr-FR"/>
        </w:rPr>
        <w:t xml:space="preserve">  </w:t>
      </w:r>
      <w:r w:rsidRPr="0031027A">
        <w:rPr>
          <w:lang w:val="fr-FR"/>
        </w:rPr>
        <w:t>L</w:t>
      </w:r>
      <w:r w:rsidR="00BE382F" w:rsidRPr="0031027A">
        <w:rPr>
          <w:lang w:val="fr-FR"/>
        </w:rPr>
        <w:t>’</w:t>
      </w:r>
      <w:r w:rsidRPr="0031027A">
        <w:rPr>
          <w:lang w:val="fr-FR"/>
        </w:rPr>
        <w:t xml:space="preserve">objectif du projet de plateforme du système de </w:t>
      </w:r>
      <w:r w:rsidR="00BE382F" w:rsidRPr="0031027A">
        <w:rPr>
          <w:lang w:val="fr-FR"/>
        </w:rPr>
        <w:t>La Haye</w:t>
      </w:r>
      <w:r w:rsidRPr="0031027A">
        <w:rPr>
          <w:lang w:val="fr-FR"/>
        </w:rPr>
        <w:t xml:space="preserve"> est donc de mettre en œuvre un système informatique axé sur les besoins des entrepris</w:t>
      </w:r>
      <w:r w:rsidR="0031027A" w:rsidRPr="0031027A">
        <w:rPr>
          <w:lang w:val="fr-FR"/>
        </w:rPr>
        <w:t>es.  L’a</w:t>
      </w:r>
      <w:r w:rsidRPr="0031027A">
        <w:rPr>
          <w:lang w:val="fr-FR"/>
        </w:rPr>
        <w:t>udit a notamment pour objectifs</w:t>
      </w:r>
      <w:r w:rsidR="00BE382F" w:rsidRPr="0031027A">
        <w:rPr>
          <w:lang w:val="fr-FR"/>
        </w:rPr>
        <w:t> :</w:t>
      </w:r>
    </w:p>
    <w:p w14:paraId="253EFF2A" w14:textId="1A38877F" w:rsidR="00EB0DE8" w:rsidRPr="0031027A" w:rsidRDefault="009539EF" w:rsidP="00D40021">
      <w:pPr>
        <w:pStyle w:val="ONUMFS"/>
        <w:numPr>
          <w:ilvl w:val="1"/>
          <w:numId w:val="3"/>
        </w:numPr>
        <w:rPr>
          <w:lang w:val="fr-FR"/>
        </w:rPr>
      </w:pPr>
      <w:r w:rsidRPr="0031027A">
        <w:rPr>
          <w:lang w:val="fr-FR"/>
        </w:rPr>
        <w:t>d</w:t>
      </w:r>
      <w:r w:rsidR="00BE382F" w:rsidRPr="0031027A">
        <w:rPr>
          <w:lang w:val="fr-FR"/>
        </w:rPr>
        <w:t>’</w:t>
      </w:r>
      <w:r w:rsidRPr="0031027A">
        <w:rPr>
          <w:lang w:val="fr-FR"/>
        </w:rPr>
        <w:t xml:space="preserve">examiner la mise en œuvre du projet de plateforme de </w:t>
      </w:r>
      <w:r w:rsidR="00BE382F" w:rsidRPr="0031027A">
        <w:rPr>
          <w:lang w:val="fr-FR"/>
        </w:rPr>
        <w:t>La Haye</w:t>
      </w:r>
      <w:r w:rsidRPr="0031027A">
        <w:rPr>
          <w:lang w:val="fr-FR"/>
        </w:rPr>
        <w:t xml:space="preserve"> afin d</w:t>
      </w:r>
      <w:r w:rsidR="00BE382F" w:rsidRPr="0031027A">
        <w:rPr>
          <w:lang w:val="fr-FR"/>
        </w:rPr>
        <w:t>’</w:t>
      </w:r>
      <w:r w:rsidRPr="0031027A">
        <w:rPr>
          <w:lang w:val="fr-FR"/>
        </w:rPr>
        <w:t>évaluer l</w:t>
      </w:r>
      <w:r w:rsidR="00BE382F" w:rsidRPr="0031027A">
        <w:rPr>
          <w:lang w:val="fr-FR"/>
        </w:rPr>
        <w:t>’</w:t>
      </w:r>
      <w:r w:rsidRPr="0031027A">
        <w:rPr>
          <w:lang w:val="fr-FR"/>
        </w:rPr>
        <w:t xml:space="preserve">efficacité de la gouvernance et de la gestion du projet, </w:t>
      </w:r>
      <w:r w:rsidR="00BE382F" w:rsidRPr="0031027A">
        <w:rPr>
          <w:lang w:val="fr-FR"/>
        </w:rPr>
        <w:t>y compris</w:t>
      </w:r>
      <w:r w:rsidRPr="0031027A">
        <w:rPr>
          <w:lang w:val="fr-FR"/>
        </w:rPr>
        <w:t xml:space="preserve"> l</w:t>
      </w:r>
      <w:r w:rsidR="00BE382F" w:rsidRPr="0031027A">
        <w:rPr>
          <w:lang w:val="fr-FR"/>
        </w:rPr>
        <w:t>’</w:t>
      </w:r>
      <w:r w:rsidRPr="0031027A">
        <w:rPr>
          <w:lang w:val="fr-FR"/>
        </w:rPr>
        <w:t>efficacité de la réalisation des objectifs ou avantages escomptés définis dans les documents du projet, notamment en ce qui concerne les considérations relatives aux ressources et aux délais;</w:t>
      </w:r>
    </w:p>
    <w:p w14:paraId="6172EBD8" w14:textId="5A0F483A" w:rsidR="00EF1CD0" w:rsidRPr="0031027A" w:rsidRDefault="00314C90" w:rsidP="00D40021">
      <w:pPr>
        <w:pStyle w:val="ONUMFS"/>
        <w:numPr>
          <w:ilvl w:val="1"/>
          <w:numId w:val="3"/>
        </w:numPr>
        <w:rPr>
          <w:lang w:val="fr-FR"/>
        </w:rPr>
      </w:pPr>
      <w:r w:rsidRPr="0031027A">
        <w:rPr>
          <w:lang w:val="fr-FR"/>
        </w:rPr>
        <w:t>de vérifier la conformité aux principes et pratiques de gestion de projet PRINCE2® adaptés à l</w:t>
      </w:r>
      <w:r w:rsidR="00BE382F" w:rsidRPr="0031027A">
        <w:rPr>
          <w:lang w:val="fr-FR"/>
        </w:rPr>
        <w:t>’</w:t>
      </w:r>
      <w:r w:rsidRPr="0031027A">
        <w:rPr>
          <w:lang w:val="fr-FR"/>
        </w:rPr>
        <w:t>Organisation, ainsi qu</w:t>
      </w:r>
      <w:r w:rsidR="00BE382F" w:rsidRPr="0031027A">
        <w:rPr>
          <w:lang w:val="fr-FR"/>
        </w:rPr>
        <w:t>’</w:t>
      </w:r>
      <w:r w:rsidRPr="0031027A">
        <w:rPr>
          <w:lang w:val="fr-FR"/>
        </w:rPr>
        <w:t>aux règlements, règles et pratiques de fonctionnement de l</w:t>
      </w:r>
      <w:r w:rsidR="00BE382F" w:rsidRPr="0031027A">
        <w:rPr>
          <w:lang w:val="fr-FR"/>
        </w:rPr>
        <w:t>’</w:t>
      </w:r>
      <w:r w:rsidRPr="0031027A">
        <w:rPr>
          <w:lang w:val="fr-FR"/>
        </w:rPr>
        <w:t>OMPI, le cas échéant;</w:t>
      </w:r>
    </w:p>
    <w:p w14:paraId="653B4D92" w14:textId="2A4CB86B" w:rsidR="00EF1CD0" w:rsidRPr="0031027A" w:rsidRDefault="00314C90" w:rsidP="00D40021">
      <w:pPr>
        <w:pStyle w:val="ONUMFS"/>
        <w:numPr>
          <w:ilvl w:val="1"/>
          <w:numId w:val="3"/>
        </w:numPr>
        <w:rPr>
          <w:lang w:val="fr-FR"/>
        </w:rPr>
      </w:pPr>
      <w:r w:rsidRPr="0031027A">
        <w:rPr>
          <w:lang w:val="fr-FR"/>
        </w:rPr>
        <w:lastRenderedPageBreak/>
        <w:t>de déterminer le degré de conformité de l</w:t>
      </w:r>
      <w:r w:rsidR="00BE382F" w:rsidRPr="0031027A">
        <w:rPr>
          <w:lang w:val="fr-FR"/>
        </w:rPr>
        <w:t>’</w:t>
      </w:r>
      <w:r w:rsidRPr="0031027A">
        <w:rPr>
          <w:lang w:val="fr-FR"/>
        </w:rPr>
        <w:t>architecture de la solution et du fonctionnement technique avec les besoins de l</w:t>
      </w:r>
      <w:r w:rsidR="00BE382F" w:rsidRPr="0031027A">
        <w:rPr>
          <w:lang w:val="fr-FR"/>
        </w:rPr>
        <w:t>’</w:t>
      </w:r>
      <w:r w:rsidRPr="0031027A">
        <w:rPr>
          <w:lang w:val="fr-FR"/>
        </w:rPr>
        <w:t>OMPI;</w:t>
      </w:r>
    </w:p>
    <w:p w14:paraId="5C3558DB" w14:textId="1E13606C" w:rsidR="00EB0DE8" w:rsidRPr="0031027A" w:rsidRDefault="00314C90" w:rsidP="00D40021">
      <w:pPr>
        <w:pStyle w:val="ONUMFS"/>
        <w:numPr>
          <w:ilvl w:val="1"/>
          <w:numId w:val="3"/>
        </w:numPr>
        <w:rPr>
          <w:lang w:val="fr-FR"/>
        </w:rPr>
      </w:pPr>
      <w:r w:rsidRPr="0031027A">
        <w:rPr>
          <w:lang w:val="fr-FR"/>
        </w:rPr>
        <w:t>d</w:t>
      </w:r>
      <w:r w:rsidR="00BE382F" w:rsidRPr="0031027A">
        <w:rPr>
          <w:lang w:val="fr-FR"/>
        </w:rPr>
        <w:t>’</w:t>
      </w:r>
      <w:r w:rsidRPr="0031027A">
        <w:rPr>
          <w:lang w:val="fr-FR"/>
        </w:rPr>
        <w:t>évaluer si la conception de la plateforme et les choix technologiques sont adaptés à l</w:t>
      </w:r>
      <w:r w:rsidR="00BE382F" w:rsidRPr="0031027A">
        <w:rPr>
          <w:lang w:val="fr-FR"/>
        </w:rPr>
        <w:t>’</w:t>
      </w:r>
      <w:r w:rsidRPr="0031027A">
        <w:rPr>
          <w:lang w:val="fr-FR"/>
        </w:rPr>
        <w:t>objectif visé et s</w:t>
      </w:r>
      <w:r w:rsidR="00BE382F" w:rsidRPr="0031027A">
        <w:rPr>
          <w:lang w:val="fr-FR"/>
        </w:rPr>
        <w:t>’</w:t>
      </w:r>
      <w:r w:rsidRPr="0031027A">
        <w:rPr>
          <w:lang w:val="fr-FR"/>
        </w:rPr>
        <w:t>ils peuvent répondre de manière durable à l</w:t>
      </w:r>
      <w:r w:rsidR="00BE382F" w:rsidRPr="0031027A">
        <w:rPr>
          <w:lang w:val="fr-FR"/>
        </w:rPr>
        <w:t>’</w:t>
      </w:r>
      <w:r w:rsidRPr="0031027A">
        <w:rPr>
          <w:lang w:val="fr-FR"/>
        </w:rPr>
        <w:t>évolution des besoins du service d</w:t>
      </w:r>
      <w:r w:rsidR="00BE382F" w:rsidRPr="0031027A">
        <w:rPr>
          <w:lang w:val="fr-FR"/>
        </w:rPr>
        <w:t>’</w:t>
      </w:r>
      <w:r w:rsidRPr="0031027A">
        <w:rPr>
          <w:lang w:val="fr-FR"/>
        </w:rPr>
        <w:t xml:space="preserve">enregistrement de </w:t>
      </w:r>
      <w:r w:rsidR="00BE382F" w:rsidRPr="0031027A">
        <w:rPr>
          <w:lang w:val="fr-FR"/>
        </w:rPr>
        <w:t>La Haye</w:t>
      </w:r>
      <w:r w:rsidRPr="0031027A">
        <w:rPr>
          <w:lang w:val="fr-FR"/>
        </w:rPr>
        <w:t>;</w:t>
      </w:r>
    </w:p>
    <w:p w14:paraId="342E37DD" w14:textId="556DED6C" w:rsidR="00EB0DE8" w:rsidRPr="0031027A" w:rsidRDefault="00314C90" w:rsidP="00D40021">
      <w:pPr>
        <w:pStyle w:val="ONUMFS"/>
        <w:numPr>
          <w:ilvl w:val="1"/>
          <w:numId w:val="3"/>
        </w:numPr>
        <w:rPr>
          <w:lang w:val="fr-FR"/>
        </w:rPr>
      </w:pPr>
      <w:r w:rsidRPr="0031027A">
        <w:rPr>
          <w:lang w:val="fr-FR"/>
        </w:rPr>
        <w:t>de vérifier si des enseignements pourraient être tirés du projet dans la perspective de projets ultérieurs tels que le projet d</w:t>
      </w:r>
      <w:r w:rsidR="00BE382F" w:rsidRPr="0031027A">
        <w:rPr>
          <w:lang w:val="fr-FR"/>
        </w:rPr>
        <w:t>’</w:t>
      </w:r>
      <w:r w:rsidRPr="0031027A">
        <w:rPr>
          <w:lang w:val="fr-FR"/>
        </w:rPr>
        <w:t xml:space="preserve">externalisation de </w:t>
      </w:r>
      <w:r w:rsidR="00BE382F" w:rsidRPr="0031027A">
        <w:rPr>
          <w:lang w:val="fr-FR"/>
        </w:rPr>
        <w:t>La Haye</w:t>
      </w:r>
      <w:r w:rsidRPr="0031027A">
        <w:rPr>
          <w:lang w:val="fr-FR"/>
        </w:rPr>
        <w:t xml:space="preserve"> et d</w:t>
      </w:r>
      <w:r w:rsidR="00BE382F" w:rsidRPr="0031027A">
        <w:rPr>
          <w:lang w:val="fr-FR"/>
        </w:rPr>
        <w:t>’</w:t>
      </w:r>
      <w:r w:rsidRPr="0031027A">
        <w:rPr>
          <w:lang w:val="fr-FR"/>
        </w:rPr>
        <w:t>autres projets de l</w:t>
      </w:r>
      <w:r w:rsidR="00BE382F" w:rsidRPr="0031027A">
        <w:rPr>
          <w:lang w:val="fr-FR"/>
        </w:rPr>
        <w:t>’</w:t>
      </w:r>
      <w:r w:rsidRPr="0031027A">
        <w:rPr>
          <w:lang w:val="fr-FR"/>
        </w:rPr>
        <w:t xml:space="preserve">OMPI; </w:t>
      </w:r>
      <w:r w:rsidR="000E149A" w:rsidRPr="0031027A">
        <w:rPr>
          <w:lang w:val="fr-FR"/>
        </w:rPr>
        <w:t xml:space="preserve"> </w:t>
      </w:r>
      <w:r w:rsidRPr="0031027A">
        <w:rPr>
          <w:lang w:val="fr-FR"/>
        </w:rPr>
        <w:t>et</w:t>
      </w:r>
    </w:p>
    <w:p w14:paraId="6A9EC525" w14:textId="50D5949C" w:rsidR="00EB0DE8" w:rsidRPr="0031027A" w:rsidRDefault="00314C90" w:rsidP="00D40021">
      <w:pPr>
        <w:pStyle w:val="ONUMFS"/>
        <w:numPr>
          <w:ilvl w:val="1"/>
          <w:numId w:val="3"/>
        </w:numPr>
        <w:rPr>
          <w:lang w:val="fr-FR"/>
        </w:rPr>
      </w:pPr>
      <w:r w:rsidRPr="0031027A">
        <w:rPr>
          <w:lang w:val="fr-FR"/>
        </w:rPr>
        <w:t xml:space="preserve">de vérifier si la Division des systèmes informatiques de </w:t>
      </w:r>
      <w:r w:rsidR="00BE382F" w:rsidRPr="0031027A">
        <w:rPr>
          <w:lang w:val="fr-FR"/>
        </w:rPr>
        <w:t>La Haye</w:t>
      </w:r>
      <w:r w:rsidRPr="0031027A">
        <w:rPr>
          <w:lang w:val="fr-FR"/>
        </w:rPr>
        <w:t xml:space="preserve"> dispose des ressources et des compétences adéquates pour exploiter et gérer durablement et efficacement la plateforme dans l</w:t>
      </w:r>
      <w:r w:rsidR="00BE382F" w:rsidRPr="0031027A">
        <w:rPr>
          <w:lang w:val="fr-FR"/>
        </w:rPr>
        <w:t>’</w:t>
      </w:r>
      <w:r w:rsidRPr="0031027A">
        <w:rPr>
          <w:lang w:val="fr-FR"/>
        </w:rPr>
        <w:t>avenir.</w:t>
      </w:r>
    </w:p>
    <w:p w14:paraId="167067BA" w14:textId="40DC809D" w:rsidR="00EB0DE8" w:rsidRPr="0031027A" w:rsidRDefault="009539EF" w:rsidP="00DA2598">
      <w:pPr>
        <w:pStyle w:val="ONUMFS"/>
        <w:rPr>
          <w:lang w:val="fr-FR"/>
        </w:rPr>
      </w:pPr>
      <w:r w:rsidRPr="0031027A">
        <w:rPr>
          <w:lang w:val="fr-FR"/>
        </w:rPr>
        <w:t>L</w:t>
      </w:r>
      <w:r w:rsidR="00BE382F" w:rsidRPr="0031027A">
        <w:rPr>
          <w:lang w:val="fr-FR"/>
        </w:rPr>
        <w:t>’</w:t>
      </w:r>
      <w:r w:rsidRPr="0031027A">
        <w:rPr>
          <w:lang w:val="fr-FR"/>
        </w:rPr>
        <w:t>audit a porté sur l</w:t>
      </w:r>
      <w:r w:rsidR="00BE382F" w:rsidRPr="0031027A">
        <w:rPr>
          <w:lang w:val="fr-FR"/>
        </w:rPr>
        <w:t>’</w:t>
      </w:r>
      <w:r w:rsidRPr="0031027A">
        <w:rPr>
          <w:lang w:val="fr-FR"/>
        </w:rPr>
        <w:t>ensemble du cycle de vie du projet, sur la phase postérieure à sa mise en œuvre et sur les avantages obten</w:t>
      </w:r>
      <w:r w:rsidR="0031027A" w:rsidRPr="0031027A">
        <w:rPr>
          <w:lang w:val="fr-FR"/>
        </w:rPr>
        <w:t>us.  L’a</w:t>
      </w:r>
      <w:r w:rsidR="00314C90" w:rsidRPr="0031027A">
        <w:rPr>
          <w:lang w:val="fr-FR"/>
        </w:rPr>
        <w:t>udit a été réalisé avec l</w:t>
      </w:r>
      <w:r w:rsidR="00BE382F" w:rsidRPr="0031027A">
        <w:rPr>
          <w:lang w:val="fr-FR"/>
        </w:rPr>
        <w:t>’</w:t>
      </w:r>
      <w:r w:rsidR="00314C90" w:rsidRPr="0031027A">
        <w:rPr>
          <w:lang w:val="fr-FR"/>
        </w:rPr>
        <w:t>aide de consultants externes spécialisés dans l</w:t>
      </w:r>
      <w:r w:rsidR="00BE382F" w:rsidRPr="0031027A">
        <w:rPr>
          <w:lang w:val="fr-FR"/>
        </w:rPr>
        <w:t>’</w:t>
      </w:r>
      <w:r w:rsidR="00314C90" w:rsidRPr="0031027A">
        <w:rPr>
          <w:lang w:val="fr-FR"/>
        </w:rPr>
        <w:t>examen de la conception et du développement de plateformes informatiques.</w:t>
      </w:r>
    </w:p>
    <w:p w14:paraId="568B3C7E" w14:textId="7E431322" w:rsidR="00EF1CD0" w:rsidRPr="0031027A" w:rsidRDefault="00314C90" w:rsidP="00D40021">
      <w:pPr>
        <w:pStyle w:val="Heading2"/>
        <w:rPr>
          <w:lang w:val="fr-FR" w:eastAsia="en-US"/>
        </w:rPr>
      </w:pPr>
      <w:r w:rsidRPr="0031027A">
        <w:rPr>
          <w:lang w:val="fr-FR" w:eastAsia="en-US"/>
        </w:rPr>
        <w:t>Audit de la gestion des risques à l</w:t>
      </w:r>
      <w:r w:rsidR="00BE382F" w:rsidRPr="0031027A">
        <w:rPr>
          <w:lang w:val="fr-FR" w:eastAsia="en-US"/>
        </w:rPr>
        <w:t>’</w:t>
      </w:r>
      <w:r w:rsidRPr="0031027A">
        <w:rPr>
          <w:lang w:val="fr-FR" w:eastAsia="en-US"/>
        </w:rPr>
        <w:t>échelle de l</w:t>
      </w:r>
      <w:r w:rsidR="00BE382F" w:rsidRPr="0031027A">
        <w:rPr>
          <w:lang w:val="fr-FR" w:eastAsia="en-US"/>
        </w:rPr>
        <w:t>’</w:t>
      </w:r>
      <w:r w:rsidRPr="0031027A">
        <w:rPr>
          <w:lang w:val="fr-FR" w:eastAsia="en-US"/>
        </w:rPr>
        <w:t>Organisation</w:t>
      </w:r>
    </w:p>
    <w:p w14:paraId="1FB72883" w14:textId="52A6120B" w:rsidR="00EF1CD0" w:rsidRPr="0031027A" w:rsidRDefault="009539EF" w:rsidP="00DA2598">
      <w:pPr>
        <w:pStyle w:val="ONUMFS"/>
        <w:rPr>
          <w:lang w:val="fr-FR"/>
        </w:rPr>
      </w:pPr>
      <w:r w:rsidRPr="0031027A">
        <w:rPr>
          <w:lang w:val="fr-FR"/>
        </w:rPr>
        <w:t>Le dispositif de gestion des risques de l</w:t>
      </w:r>
      <w:r w:rsidR="00BE382F" w:rsidRPr="0031027A">
        <w:rPr>
          <w:lang w:val="fr-FR"/>
        </w:rPr>
        <w:t>’</w:t>
      </w:r>
      <w:r w:rsidRPr="0031027A">
        <w:rPr>
          <w:lang w:val="fr-FR"/>
        </w:rPr>
        <w:t>OMPI découle des principes en matière de prise de risques définis par ses États membres dans la déclaration relative au risque</w:t>
      </w:r>
      <w:r w:rsidRPr="0031027A">
        <w:rPr>
          <w:rStyle w:val="FootnoteReference"/>
          <w:lang w:val="fr-FR"/>
        </w:rPr>
        <w:footnoteReference w:id="8"/>
      </w:r>
      <w:r w:rsidRPr="0031027A">
        <w:rPr>
          <w:lang w:val="fr-FR"/>
        </w:rPr>
        <w:t xml:space="preserve"> accepté initialement publiée </w:t>
      </w:r>
      <w:r w:rsidR="00EF1CD0" w:rsidRPr="0031027A">
        <w:rPr>
          <w:lang w:val="fr-FR"/>
        </w:rPr>
        <w:t>en 2014</w:t>
      </w:r>
      <w:r w:rsidRPr="0031027A">
        <w:rPr>
          <w:lang w:val="fr-FR"/>
        </w:rPr>
        <w:t xml:space="preserve">, puis mise à jour </w:t>
      </w:r>
      <w:r w:rsidR="00EF1CD0" w:rsidRPr="0031027A">
        <w:rPr>
          <w:lang w:val="fr-FR"/>
        </w:rPr>
        <w:t>en 2019</w:t>
      </w:r>
      <w:r w:rsidRPr="0031027A">
        <w:rPr>
          <w:lang w:val="fr-FR"/>
        </w:rPr>
        <w:t>.</w:t>
      </w:r>
      <w:r w:rsidR="001D59E1" w:rsidRPr="0031027A">
        <w:rPr>
          <w:lang w:val="fr-FR"/>
        </w:rPr>
        <w:t xml:space="preserve"> </w:t>
      </w:r>
      <w:r w:rsidR="00423823" w:rsidRPr="0031027A">
        <w:rPr>
          <w:lang w:val="fr-FR"/>
        </w:rPr>
        <w:t xml:space="preserve"> </w:t>
      </w:r>
      <w:r w:rsidR="00314C90" w:rsidRPr="0031027A">
        <w:rPr>
          <w:lang w:val="fr-FR"/>
        </w:rPr>
        <w:t>La politique de l</w:t>
      </w:r>
      <w:r w:rsidR="00BE382F" w:rsidRPr="0031027A">
        <w:rPr>
          <w:lang w:val="fr-FR"/>
        </w:rPr>
        <w:t>’</w:t>
      </w:r>
      <w:r w:rsidR="00314C90" w:rsidRPr="0031027A">
        <w:rPr>
          <w:lang w:val="fr-FR"/>
        </w:rPr>
        <w:t>OMPI en matière de gestion des risques</w:t>
      </w:r>
      <w:r w:rsidR="00D40021" w:rsidRPr="0031027A">
        <w:rPr>
          <w:rStyle w:val="FootnoteReference"/>
          <w:lang w:val="fr-FR"/>
        </w:rPr>
        <w:footnoteReference w:id="9"/>
      </w:r>
      <w:r w:rsidR="00314C90" w:rsidRPr="0031027A">
        <w:rPr>
          <w:lang w:val="fr-FR"/>
        </w:rPr>
        <w:t xml:space="preserve"> expose les principes de la gestion des risques et du contrôle interne à l</w:t>
      </w:r>
      <w:r w:rsidR="00BE382F" w:rsidRPr="0031027A">
        <w:rPr>
          <w:lang w:val="fr-FR"/>
        </w:rPr>
        <w:t>’</w:t>
      </w:r>
      <w:r w:rsidR="00314C90" w:rsidRPr="0031027A">
        <w:rPr>
          <w:lang w:val="fr-FR"/>
        </w:rPr>
        <w:t>OMPI de manière ordonnée et axée sur les opérations, afin de favoriser la réalisation des objectifs stratégiques et l</w:t>
      </w:r>
      <w:r w:rsidR="00BE382F" w:rsidRPr="0031027A">
        <w:rPr>
          <w:lang w:val="fr-FR"/>
        </w:rPr>
        <w:t>’</w:t>
      </w:r>
      <w:r w:rsidR="00314C90" w:rsidRPr="0031027A">
        <w:rPr>
          <w:lang w:val="fr-FR"/>
        </w:rPr>
        <w:t>obtention des résultats escomptés de l</w:t>
      </w:r>
      <w:r w:rsidR="00BE382F" w:rsidRPr="0031027A">
        <w:rPr>
          <w:lang w:val="fr-FR"/>
        </w:rPr>
        <w:t>’</w:t>
      </w:r>
      <w:r w:rsidR="00314C90" w:rsidRPr="0031027A">
        <w:rPr>
          <w:lang w:val="fr-FR"/>
        </w:rPr>
        <w:t>Organisati</w:t>
      </w:r>
      <w:r w:rsidR="0031027A" w:rsidRPr="0031027A">
        <w:rPr>
          <w:lang w:val="fr-FR"/>
        </w:rPr>
        <w:t>on.  En</w:t>
      </w:r>
      <w:r w:rsidR="00314C90" w:rsidRPr="0031027A">
        <w:rPr>
          <w:lang w:val="fr-FR"/>
        </w:rPr>
        <w:t xml:space="preserve"> complément de la politique en matière de gestion des risques, le Manuel de la gestion des risques et du contrôle interne couvre les modalités opérationnelles quotidiennes de la gestion des risques et du contrôle interne à l</w:t>
      </w:r>
      <w:r w:rsidR="00BE382F" w:rsidRPr="0031027A">
        <w:rPr>
          <w:lang w:val="fr-FR"/>
        </w:rPr>
        <w:t>’</w:t>
      </w:r>
      <w:r w:rsidR="00314C90" w:rsidRPr="0031027A">
        <w:rPr>
          <w:lang w:val="fr-FR"/>
        </w:rPr>
        <w:t>OMPI.</w:t>
      </w:r>
    </w:p>
    <w:p w14:paraId="309AC639" w14:textId="1DC3C259" w:rsidR="00EF1CD0" w:rsidRPr="0031027A" w:rsidRDefault="009539EF" w:rsidP="00DA2598">
      <w:pPr>
        <w:pStyle w:val="ONUMFS"/>
        <w:rPr>
          <w:lang w:val="fr-FR"/>
        </w:rPr>
      </w:pPr>
      <w:r w:rsidRPr="0031027A">
        <w:rPr>
          <w:lang w:val="fr-FR"/>
        </w:rPr>
        <w:t>Cet audit, qui constituait le deuxième examen de la gestion des risques à l</w:t>
      </w:r>
      <w:r w:rsidR="00BE382F" w:rsidRPr="0031027A">
        <w:rPr>
          <w:lang w:val="fr-FR"/>
        </w:rPr>
        <w:t>’</w:t>
      </w:r>
      <w:r w:rsidRPr="0031027A">
        <w:rPr>
          <w:lang w:val="fr-FR"/>
        </w:rPr>
        <w:t>échelle de l</w:t>
      </w:r>
      <w:r w:rsidR="00BE382F" w:rsidRPr="0031027A">
        <w:rPr>
          <w:lang w:val="fr-FR"/>
        </w:rPr>
        <w:t>’</w:t>
      </w:r>
      <w:r w:rsidRPr="0031027A">
        <w:rPr>
          <w:lang w:val="fr-FR"/>
        </w:rPr>
        <w:t>Organisation</w:t>
      </w:r>
      <w:r w:rsidRPr="0031027A">
        <w:rPr>
          <w:rStyle w:val="FootnoteReference"/>
          <w:lang w:val="fr-FR"/>
        </w:rPr>
        <w:footnoteReference w:id="10"/>
      </w:r>
      <w:r w:rsidRPr="0031027A">
        <w:rPr>
          <w:lang w:val="fr-FR"/>
        </w:rPr>
        <w:t xml:space="preserve"> par</w:t>
      </w:r>
      <w:r w:rsidR="00EF1CD0" w:rsidRPr="0031027A">
        <w:rPr>
          <w:lang w:val="fr-FR"/>
        </w:rPr>
        <w:t xml:space="preserve"> la DSI</w:t>
      </w:r>
      <w:r w:rsidRPr="0031027A">
        <w:rPr>
          <w:lang w:val="fr-FR"/>
        </w:rPr>
        <w:t>, avait pour objectif, entre autres, de faire le point sur l</w:t>
      </w:r>
      <w:r w:rsidR="00BE382F" w:rsidRPr="0031027A">
        <w:rPr>
          <w:lang w:val="fr-FR"/>
        </w:rPr>
        <w:t>’</w:t>
      </w:r>
      <w:r w:rsidRPr="0031027A">
        <w:rPr>
          <w:lang w:val="fr-FR"/>
        </w:rPr>
        <w:t>évolution de la gestion des risques à l</w:t>
      </w:r>
      <w:r w:rsidR="00BE382F" w:rsidRPr="0031027A">
        <w:rPr>
          <w:lang w:val="fr-FR"/>
        </w:rPr>
        <w:t>’</w:t>
      </w:r>
      <w:r w:rsidRPr="0031027A">
        <w:rPr>
          <w:lang w:val="fr-FR"/>
        </w:rPr>
        <w:t>OMPI en évaluant notamment</w:t>
      </w:r>
      <w:r w:rsidR="00BE382F" w:rsidRPr="0031027A">
        <w:rPr>
          <w:lang w:val="fr-FR"/>
        </w:rPr>
        <w:t> :</w:t>
      </w:r>
    </w:p>
    <w:p w14:paraId="438CF7E6" w14:textId="17B111A2" w:rsidR="00EF1CD0" w:rsidRPr="0031027A" w:rsidRDefault="00314C90" w:rsidP="00D40021">
      <w:pPr>
        <w:pStyle w:val="ONUMFS"/>
        <w:numPr>
          <w:ilvl w:val="1"/>
          <w:numId w:val="3"/>
        </w:numPr>
        <w:rPr>
          <w:lang w:val="fr-FR"/>
        </w:rPr>
      </w:pPr>
      <w:r w:rsidRPr="0031027A">
        <w:rPr>
          <w:lang w:val="fr-FR"/>
        </w:rPr>
        <w:t>l</w:t>
      </w:r>
      <w:r w:rsidR="00BE382F" w:rsidRPr="0031027A">
        <w:rPr>
          <w:lang w:val="fr-FR"/>
        </w:rPr>
        <w:t>’</w:t>
      </w:r>
      <w:r w:rsidRPr="0031027A">
        <w:rPr>
          <w:lang w:val="fr-FR"/>
        </w:rPr>
        <w:t>adéquation du cadre de gouvernance de la gestion des risques à l</w:t>
      </w:r>
      <w:r w:rsidR="00BE382F" w:rsidRPr="0031027A">
        <w:rPr>
          <w:lang w:val="fr-FR"/>
        </w:rPr>
        <w:t>’</w:t>
      </w:r>
      <w:r w:rsidRPr="0031027A">
        <w:rPr>
          <w:lang w:val="fr-FR"/>
        </w:rPr>
        <w:t>OMPI;</w:t>
      </w:r>
    </w:p>
    <w:p w14:paraId="2644C2B0" w14:textId="75EF2314" w:rsidR="00EB0DE8" w:rsidRPr="0031027A" w:rsidRDefault="00314C90" w:rsidP="00D40021">
      <w:pPr>
        <w:pStyle w:val="ONUMFS"/>
        <w:numPr>
          <w:ilvl w:val="1"/>
          <w:numId w:val="3"/>
        </w:numPr>
        <w:rPr>
          <w:lang w:val="fr-FR"/>
        </w:rPr>
      </w:pPr>
      <w:r w:rsidRPr="0031027A">
        <w:rPr>
          <w:lang w:val="fr-FR"/>
        </w:rPr>
        <w:t>les procédures de gestion des risques à l</w:t>
      </w:r>
      <w:r w:rsidR="00BE382F" w:rsidRPr="0031027A">
        <w:rPr>
          <w:lang w:val="fr-FR"/>
        </w:rPr>
        <w:t>’</w:t>
      </w:r>
      <w:r w:rsidRPr="0031027A">
        <w:rPr>
          <w:lang w:val="fr-FR"/>
        </w:rPr>
        <w:t>OMPI au regard de l</w:t>
      </w:r>
      <w:r w:rsidR="00BE382F" w:rsidRPr="0031027A">
        <w:rPr>
          <w:lang w:val="fr-FR"/>
        </w:rPr>
        <w:t>’</w:t>
      </w:r>
      <w:r w:rsidRPr="0031027A">
        <w:rPr>
          <w:lang w:val="fr-FR"/>
        </w:rPr>
        <w:t>efficacité de leur élaboration et de leur efficacité opérationnelle;</w:t>
      </w:r>
    </w:p>
    <w:p w14:paraId="553C8BD0" w14:textId="6D1FA14C" w:rsidR="00EB0DE8" w:rsidRPr="0031027A" w:rsidRDefault="00314C90" w:rsidP="00D40021">
      <w:pPr>
        <w:pStyle w:val="ONUMFS"/>
        <w:numPr>
          <w:ilvl w:val="1"/>
          <w:numId w:val="3"/>
        </w:numPr>
        <w:rPr>
          <w:lang w:val="fr-FR"/>
        </w:rPr>
      </w:pPr>
      <w:r w:rsidRPr="0031027A">
        <w:rPr>
          <w:lang w:val="fr-FR"/>
        </w:rPr>
        <w:t>l</w:t>
      </w:r>
      <w:r w:rsidR="00BE382F" w:rsidRPr="0031027A">
        <w:rPr>
          <w:lang w:val="fr-FR"/>
        </w:rPr>
        <w:t>’</w:t>
      </w:r>
      <w:r w:rsidRPr="0031027A">
        <w:rPr>
          <w:lang w:val="fr-FR"/>
        </w:rPr>
        <w:t>adaptation des systèmes et des outils d</w:t>
      </w:r>
      <w:r w:rsidR="00BE382F" w:rsidRPr="0031027A">
        <w:rPr>
          <w:lang w:val="fr-FR"/>
        </w:rPr>
        <w:t>’</w:t>
      </w:r>
      <w:r w:rsidRPr="0031027A">
        <w:rPr>
          <w:lang w:val="fr-FR"/>
        </w:rPr>
        <w:t>appui à la gestion des risques à l</w:t>
      </w:r>
      <w:r w:rsidR="00BE382F" w:rsidRPr="0031027A">
        <w:rPr>
          <w:lang w:val="fr-FR"/>
        </w:rPr>
        <w:t>’</w:t>
      </w:r>
      <w:r w:rsidRPr="0031027A">
        <w:rPr>
          <w:lang w:val="fr-FR"/>
        </w:rPr>
        <w:t xml:space="preserve">objectif visé; </w:t>
      </w:r>
      <w:r w:rsidR="000E149A" w:rsidRPr="0031027A">
        <w:rPr>
          <w:lang w:val="fr-FR"/>
        </w:rPr>
        <w:t xml:space="preserve"> </w:t>
      </w:r>
      <w:r w:rsidRPr="0031027A">
        <w:rPr>
          <w:lang w:val="fr-FR"/>
        </w:rPr>
        <w:t>et</w:t>
      </w:r>
    </w:p>
    <w:p w14:paraId="5892A2FC" w14:textId="1B9B0EA9" w:rsidR="00EB0DE8" w:rsidRPr="0031027A" w:rsidRDefault="00314C90" w:rsidP="00D40021">
      <w:pPr>
        <w:pStyle w:val="ONUMFS"/>
        <w:numPr>
          <w:ilvl w:val="1"/>
          <w:numId w:val="3"/>
        </w:numPr>
        <w:rPr>
          <w:lang w:val="fr-FR"/>
        </w:rPr>
      </w:pPr>
      <w:r w:rsidRPr="0031027A">
        <w:rPr>
          <w:lang w:val="fr-FR"/>
        </w:rPr>
        <w:t>l</w:t>
      </w:r>
      <w:r w:rsidR="00BE382F" w:rsidRPr="0031027A">
        <w:rPr>
          <w:lang w:val="fr-FR"/>
        </w:rPr>
        <w:t>’</w:t>
      </w:r>
      <w:r w:rsidRPr="0031027A">
        <w:rPr>
          <w:lang w:val="fr-FR"/>
        </w:rPr>
        <w:t>évolution de la culture de gestion des risques ou de la maturité et des capacités à l</w:t>
      </w:r>
      <w:r w:rsidR="00BE382F" w:rsidRPr="0031027A">
        <w:rPr>
          <w:lang w:val="fr-FR"/>
        </w:rPr>
        <w:t>’</w:t>
      </w:r>
      <w:r w:rsidRPr="0031027A">
        <w:rPr>
          <w:lang w:val="fr-FR"/>
        </w:rPr>
        <w:t>OMPI.</w:t>
      </w:r>
    </w:p>
    <w:p w14:paraId="3AF63903" w14:textId="38B67D7D" w:rsidR="00EF1CD0" w:rsidRPr="0031027A" w:rsidRDefault="00314C90" w:rsidP="00DA2598">
      <w:pPr>
        <w:pStyle w:val="ONUMFS"/>
        <w:rPr>
          <w:lang w:val="fr-FR"/>
        </w:rPr>
      </w:pPr>
      <w:r w:rsidRPr="0031027A">
        <w:rPr>
          <w:lang w:val="fr-FR"/>
        </w:rPr>
        <w:t>La portée de la mission a couvert le processus de gestion des risques à l</w:t>
      </w:r>
      <w:r w:rsidR="00BE382F" w:rsidRPr="0031027A">
        <w:rPr>
          <w:lang w:val="fr-FR"/>
        </w:rPr>
        <w:t>’</w:t>
      </w:r>
      <w:r w:rsidRPr="0031027A">
        <w:rPr>
          <w:lang w:val="fr-FR"/>
        </w:rPr>
        <w:t>OMPI en tenant compte des audits précédents réalisés sur des sujets connexes.</w:t>
      </w:r>
    </w:p>
    <w:p w14:paraId="64A66405" w14:textId="77777777" w:rsidR="00EF1CD0" w:rsidRPr="0031027A" w:rsidRDefault="00314C90" w:rsidP="0058518D">
      <w:pPr>
        <w:pStyle w:val="Heading2"/>
        <w:keepLines/>
        <w:rPr>
          <w:lang w:val="fr-FR" w:eastAsia="en-US"/>
        </w:rPr>
      </w:pPr>
      <w:r w:rsidRPr="0031027A">
        <w:rPr>
          <w:lang w:val="fr-FR" w:eastAsia="en-US"/>
        </w:rPr>
        <w:lastRenderedPageBreak/>
        <w:t>Audit de la gestion des actifs, du matériel et des fournitures</w:t>
      </w:r>
    </w:p>
    <w:p w14:paraId="7016C2C0" w14:textId="25281AEB" w:rsidR="00EF1CD0" w:rsidRPr="0031027A" w:rsidRDefault="00314C90" w:rsidP="0058518D">
      <w:pPr>
        <w:pStyle w:val="ONUMFS"/>
        <w:keepNext/>
        <w:keepLines/>
        <w:rPr>
          <w:lang w:val="fr-FR"/>
        </w:rPr>
      </w:pPr>
      <w:r w:rsidRPr="0031027A">
        <w:rPr>
          <w:lang w:val="fr-FR"/>
        </w:rPr>
        <w:t>La gestion des actifs et des stocks est un processus revêtant une importance décisive pour le contrôle et le suivi des biens de l</w:t>
      </w:r>
      <w:r w:rsidR="00BE382F" w:rsidRPr="0031027A">
        <w:rPr>
          <w:lang w:val="fr-FR"/>
        </w:rPr>
        <w:t>’</w:t>
      </w:r>
      <w:r w:rsidRPr="0031027A">
        <w:rPr>
          <w:lang w:val="fr-FR"/>
        </w:rPr>
        <w:t>Organisation, qu</w:t>
      </w:r>
      <w:r w:rsidR="00BE382F" w:rsidRPr="0031027A">
        <w:rPr>
          <w:lang w:val="fr-FR"/>
        </w:rPr>
        <w:t>’</w:t>
      </w:r>
      <w:r w:rsidRPr="0031027A">
        <w:rPr>
          <w:lang w:val="fr-FR"/>
        </w:rPr>
        <w:t>il s</w:t>
      </w:r>
      <w:r w:rsidR="00BE382F" w:rsidRPr="0031027A">
        <w:rPr>
          <w:lang w:val="fr-FR"/>
        </w:rPr>
        <w:t>’</w:t>
      </w:r>
      <w:r w:rsidRPr="0031027A">
        <w:rPr>
          <w:lang w:val="fr-FR"/>
        </w:rPr>
        <w:t>agisse des bâtiments, des véhicules, des équipements, des fournitures, du matériel ou d</w:t>
      </w:r>
      <w:r w:rsidR="00BE382F" w:rsidRPr="0031027A">
        <w:rPr>
          <w:lang w:val="fr-FR"/>
        </w:rPr>
        <w:t>’</w:t>
      </w:r>
      <w:r w:rsidRPr="0031027A">
        <w:rPr>
          <w:lang w:val="fr-FR"/>
        </w:rPr>
        <w:t>autres articles à répertori</w:t>
      </w:r>
      <w:r w:rsidR="0031027A" w:rsidRPr="0031027A">
        <w:rPr>
          <w:lang w:val="fr-FR"/>
        </w:rPr>
        <w:t>er.  Le</w:t>
      </w:r>
      <w:r w:rsidRPr="0031027A">
        <w:rPr>
          <w:lang w:val="fr-FR"/>
        </w:rPr>
        <w:t xml:space="preserve"> module de gestion des actifs dans AIMS est utilisé pour enregistrer tous les éléments financiers et physiques des actifs tels que définis par les politiques et manuels pertinents, et gérer le cycle de vie des biens de l</w:t>
      </w:r>
      <w:r w:rsidR="00BE382F" w:rsidRPr="0031027A">
        <w:rPr>
          <w:lang w:val="fr-FR"/>
        </w:rPr>
        <w:t>’</w:t>
      </w:r>
      <w:r w:rsidRPr="0031027A">
        <w:rPr>
          <w:lang w:val="fr-FR"/>
        </w:rPr>
        <w:t xml:space="preserve">Organisation, </w:t>
      </w:r>
      <w:r w:rsidR="00BE382F" w:rsidRPr="0031027A">
        <w:rPr>
          <w:lang w:val="fr-FR"/>
        </w:rPr>
        <w:t>y compris</w:t>
      </w:r>
      <w:r w:rsidRPr="0031027A">
        <w:rPr>
          <w:lang w:val="fr-FR"/>
        </w:rPr>
        <w:t xml:space="preserve"> les montants de capitalisation et les valeurs résiduelles.</w:t>
      </w:r>
    </w:p>
    <w:p w14:paraId="4DC23F5D" w14:textId="29FEF58B" w:rsidR="00EB0DE8" w:rsidRPr="0031027A" w:rsidRDefault="00314C90" w:rsidP="00DA2598">
      <w:pPr>
        <w:pStyle w:val="ONUMFS"/>
        <w:rPr>
          <w:lang w:val="fr-FR"/>
        </w:rPr>
      </w:pPr>
      <w:r w:rsidRPr="0031027A">
        <w:rPr>
          <w:lang w:val="fr-FR"/>
        </w:rPr>
        <w:t>Cet audit avait notamment pour objectifs</w:t>
      </w:r>
      <w:r w:rsidR="00BE382F" w:rsidRPr="0031027A">
        <w:rPr>
          <w:lang w:val="fr-FR"/>
        </w:rPr>
        <w:t> :</w:t>
      </w:r>
    </w:p>
    <w:p w14:paraId="6394351E" w14:textId="713FA346" w:rsidR="00EB0DE8" w:rsidRPr="0031027A" w:rsidRDefault="00314C90" w:rsidP="00D40021">
      <w:pPr>
        <w:pStyle w:val="ONUMFS"/>
        <w:numPr>
          <w:ilvl w:val="1"/>
          <w:numId w:val="3"/>
        </w:numPr>
        <w:rPr>
          <w:lang w:val="fr-FR"/>
        </w:rPr>
      </w:pPr>
      <w:r w:rsidRPr="0031027A">
        <w:rPr>
          <w:lang w:val="fr-FR"/>
        </w:rPr>
        <w:t>d</w:t>
      </w:r>
      <w:r w:rsidR="00BE382F" w:rsidRPr="0031027A">
        <w:rPr>
          <w:lang w:val="fr-FR"/>
        </w:rPr>
        <w:t>’</w:t>
      </w:r>
      <w:r w:rsidRPr="0031027A">
        <w:rPr>
          <w:lang w:val="fr-FR"/>
        </w:rPr>
        <w:t>examiner la gouvernance, la gestion des risques et l</w:t>
      </w:r>
      <w:r w:rsidR="00BE382F" w:rsidRPr="0031027A">
        <w:rPr>
          <w:lang w:val="fr-FR"/>
        </w:rPr>
        <w:t>’</w:t>
      </w:r>
      <w:r w:rsidRPr="0031027A">
        <w:rPr>
          <w:lang w:val="fr-FR"/>
        </w:rPr>
        <w:t>efficacité des contrôles internes dans la gestion de certaines catégories d</w:t>
      </w:r>
      <w:r w:rsidR="00BE382F" w:rsidRPr="0031027A">
        <w:rPr>
          <w:lang w:val="fr-FR"/>
        </w:rPr>
        <w:t>’</w:t>
      </w:r>
      <w:r w:rsidRPr="0031027A">
        <w:rPr>
          <w:lang w:val="fr-FR"/>
        </w:rPr>
        <w:t>actifs, de matériel et de fournitures;</w:t>
      </w:r>
    </w:p>
    <w:p w14:paraId="295255D8" w14:textId="2518D67F" w:rsidR="00EB0DE8" w:rsidRPr="0031027A" w:rsidRDefault="00314C90" w:rsidP="00D40021">
      <w:pPr>
        <w:pStyle w:val="ONUMFS"/>
        <w:numPr>
          <w:ilvl w:val="1"/>
          <w:numId w:val="3"/>
        </w:numPr>
        <w:rPr>
          <w:lang w:val="fr-FR"/>
        </w:rPr>
      </w:pPr>
      <w:r w:rsidRPr="0031027A">
        <w:rPr>
          <w:lang w:val="fr-FR"/>
        </w:rPr>
        <w:t>de vérifier la conformité avec les règles et règlements pertinents et applicables de l</w:t>
      </w:r>
      <w:r w:rsidR="00BE382F" w:rsidRPr="0031027A">
        <w:rPr>
          <w:lang w:val="fr-FR"/>
        </w:rPr>
        <w:t>’</w:t>
      </w:r>
      <w:r w:rsidRPr="0031027A">
        <w:rPr>
          <w:lang w:val="fr-FR"/>
        </w:rPr>
        <w:t>OMPI, les ordres de service, les avis au personnel et les procédures de gestion de certaines catégories d</w:t>
      </w:r>
      <w:r w:rsidR="00BE382F" w:rsidRPr="0031027A">
        <w:rPr>
          <w:lang w:val="fr-FR"/>
        </w:rPr>
        <w:t>’</w:t>
      </w:r>
      <w:r w:rsidRPr="0031027A">
        <w:rPr>
          <w:lang w:val="fr-FR"/>
        </w:rPr>
        <w:t xml:space="preserve">actifs, de fournitures et de matériel; </w:t>
      </w:r>
      <w:r w:rsidR="000E149A" w:rsidRPr="0031027A">
        <w:rPr>
          <w:lang w:val="fr-FR"/>
        </w:rPr>
        <w:t xml:space="preserve"> </w:t>
      </w:r>
      <w:r w:rsidRPr="0031027A">
        <w:rPr>
          <w:lang w:val="fr-FR"/>
        </w:rPr>
        <w:t>et</w:t>
      </w:r>
    </w:p>
    <w:p w14:paraId="50FD59C4" w14:textId="327F3735" w:rsidR="00EB0DE8" w:rsidRPr="0031027A" w:rsidRDefault="00314C90" w:rsidP="00D40021">
      <w:pPr>
        <w:pStyle w:val="ONUMFS"/>
        <w:numPr>
          <w:ilvl w:val="1"/>
          <w:numId w:val="3"/>
        </w:numPr>
        <w:rPr>
          <w:lang w:val="fr-FR"/>
        </w:rPr>
      </w:pPr>
      <w:r w:rsidRPr="0031027A">
        <w:rPr>
          <w:lang w:val="fr-FR"/>
        </w:rPr>
        <w:t>d</w:t>
      </w:r>
      <w:r w:rsidR="00BE382F" w:rsidRPr="0031027A">
        <w:rPr>
          <w:lang w:val="fr-FR"/>
        </w:rPr>
        <w:t>’</w:t>
      </w:r>
      <w:r w:rsidRPr="0031027A">
        <w:rPr>
          <w:lang w:val="fr-FR"/>
        </w:rPr>
        <w:t>évaluer l</w:t>
      </w:r>
      <w:r w:rsidR="00BE382F" w:rsidRPr="0031027A">
        <w:rPr>
          <w:lang w:val="fr-FR"/>
        </w:rPr>
        <w:t>’</w:t>
      </w:r>
      <w:r w:rsidRPr="0031027A">
        <w:rPr>
          <w:lang w:val="fr-FR"/>
        </w:rPr>
        <w:t>adéquation, l</w:t>
      </w:r>
      <w:r w:rsidR="00BE382F" w:rsidRPr="0031027A">
        <w:rPr>
          <w:lang w:val="fr-FR"/>
        </w:rPr>
        <w:t>’</w:t>
      </w:r>
      <w:r w:rsidRPr="0031027A">
        <w:rPr>
          <w:lang w:val="fr-FR"/>
        </w:rPr>
        <w:t>efficacité des outils et des systèmes utilisés pour gérer les actifs, les fournitures et le matériel.</w:t>
      </w:r>
    </w:p>
    <w:p w14:paraId="7FCC5AA0" w14:textId="51750992" w:rsidR="00EF1CD0" w:rsidRPr="0031027A" w:rsidRDefault="00314C90" w:rsidP="00DA2598">
      <w:pPr>
        <w:pStyle w:val="ONUMFS"/>
        <w:rPr>
          <w:lang w:val="fr-FR"/>
        </w:rPr>
      </w:pPr>
      <w:r w:rsidRPr="0031027A">
        <w:rPr>
          <w:lang w:val="fr-FR"/>
        </w:rPr>
        <w:t>L</w:t>
      </w:r>
      <w:r w:rsidR="00BE382F" w:rsidRPr="0031027A">
        <w:rPr>
          <w:lang w:val="fr-FR"/>
        </w:rPr>
        <w:t>’</w:t>
      </w:r>
      <w:r w:rsidRPr="0031027A">
        <w:rPr>
          <w:lang w:val="fr-FR"/>
        </w:rPr>
        <w:t>audit, qui a porté sur les années</w:t>
      </w:r>
      <w:r w:rsidR="00BB70B8">
        <w:rPr>
          <w:lang w:val="fr-FR"/>
        </w:rPr>
        <w:t> </w:t>
      </w:r>
      <w:r w:rsidRPr="0031027A">
        <w:rPr>
          <w:lang w:val="fr-FR"/>
        </w:rPr>
        <w:t>2020 et 2021, a exclu l</w:t>
      </w:r>
      <w:r w:rsidR="00BE382F" w:rsidRPr="0031027A">
        <w:rPr>
          <w:lang w:val="fr-FR"/>
        </w:rPr>
        <w:t>’</w:t>
      </w:r>
      <w:r w:rsidRPr="0031027A">
        <w:rPr>
          <w:lang w:val="fr-FR"/>
        </w:rPr>
        <w:t>examen des actifs logiciels et des autres actifs incorporels.</w:t>
      </w:r>
    </w:p>
    <w:p w14:paraId="14D359D6" w14:textId="0AD0B967" w:rsidR="00EB0DE8" w:rsidRPr="0031027A" w:rsidRDefault="00314C90" w:rsidP="00D40021">
      <w:pPr>
        <w:pStyle w:val="Heading2"/>
        <w:rPr>
          <w:lang w:val="fr-FR"/>
        </w:rPr>
      </w:pPr>
      <w:r w:rsidRPr="0031027A">
        <w:rPr>
          <w:lang w:val="fr-FR"/>
        </w:rPr>
        <w:t>Évaluation des comités permanents de l</w:t>
      </w:r>
      <w:r w:rsidR="00BE382F" w:rsidRPr="0031027A">
        <w:rPr>
          <w:lang w:val="fr-FR"/>
        </w:rPr>
        <w:t>’</w:t>
      </w:r>
      <w:r w:rsidRPr="0031027A">
        <w:rPr>
          <w:lang w:val="fr-FR"/>
        </w:rPr>
        <w:t>OMPI</w:t>
      </w:r>
    </w:p>
    <w:p w14:paraId="4F7210E2" w14:textId="4FA01C86" w:rsidR="00EF1CD0" w:rsidRPr="0031027A" w:rsidRDefault="00314C90" w:rsidP="00DA2598">
      <w:pPr>
        <w:pStyle w:val="ONUMFS"/>
        <w:rPr>
          <w:lang w:val="fr-FR"/>
        </w:rPr>
      </w:pPr>
      <w:r w:rsidRPr="0031027A">
        <w:rPr>
          <w:lang w:val="fr-FR"/>
        </w:rPr>
        <w:t>Cette évaluation, qui avait un caractère formatif, visait à mesurer l</w:t>
      </w:r>
      <w:r w:rsidR="00BE382F" w:rsidRPr="0031027A">
        <w:rPr>
          <w:lang w:val="fr-FR"/>
        </w:rPr>
        <w:t>’</w:t>
      </w:r>
      <w:r w:rsidRPr="0031027A">
        <w:rPr>
          <w:lang w:val="fr-FR"/>
        </w:rPr>
        <w:t>efficacité de l</w:t>
      </w:r>
      <w:r w:rsidR="00BE382F" w:rsidRPr="0031027A">
        <w:rPr>
          <w:lang w:val="fr-FR"/>
        </w:rPr>
        <w:t>’</w:t>
      </w:r>
      <w:r w:rsidRPr="0031027A">
        <w:rPr>
          <w:lang w:val="fr-FR"/>
        </w:rPr>
        <w:t>OMPI en matière d</w:t>
      </w:r>
      <w:r w:rsidR="00BE382F" w:rsidRPr="0031027A">
        <w:rPr>
          <w:lang w:val="fr-FR"/>
        </w:rPr>
        <w:t>’</w:t>
      </w:r>
      <w:r w:rsidRPr="0031027A">
        <w:rPr>
          <w:lang w:val="fr-FR"/>
        </w:rPr>
        <w:t xml:space="preserve">organisation et de gestion des différents comités permanents; </w:t>
      </w:r>
      <w:r w:rsidR="000E149A" w:rsidRPr="0031027A">
        <w:rPr>
          <w:lang w:val="fr-FR"/>
        </w:rPr>
        <w:t xml:space="preserve"> </w:t>
      </w:r>
      <w:r w:rsidRPr="0031027A">
        <w:rPr>
          <w:lang w:val="fr-FR"/>
        </w:rPr>
        <w:t>à déterminer dans quelle mesure l</w:t>
      </w:r>
      <w:r w:rsidR="00BE382F" w:rsidRPr="0031027A">
        <w:rPr>
          <w:lang w:val="fr-FR"/>
        </w:rPr>
        <w:t>’</w:t>
      </w:r>
      <w:r w:rsidRPr="0031027A">
        <w:rPr>
          <w:lang w:val="fr-FR"/>
        </w:rPr>
        <w:t>appui et les ressources dont dispose le Secrétariat sont suffisants pour atteindre les résultats escomptés et ont été utilisés efficacement pour répondre aux besoins des comités permanen</w:t>
      </w:r>
      <w:r w:rsidR="0031027A" w:rsidRPr="0031027A">
        <w:rPr>
          <w:lang w:val="fr-FR"/>
        </w:rPr>
        <w:t>ts.  En</w:t>
      </w:r>
      <w:r w:rsidRPr="0031027A">
        <w:rPr>
          <w:lang w:val="fr-FR"/>
        </w:rPr>
        <w:t xml:space="preserve"> outre, l</w:t>
      </w:r>
      <w:r w:rsidR="00BE382F" w:rsidRPr="0031027A">
        <w:rPr>
          <w:lang w:val="fr-FR"/>
        </w:rPr>
        <w:t>’</w:t>
      </w:r>
      <w:r w:rsidRPr="0031027A">
        <w:rPr>
          <w:lang w:val="fr-FR"/>
        </w:rPr>
        <w:t>évaluation offre aux fonctionnaires et aux parties prenantes de l</w:t>
      </w:r>
      <w:r w:rsidR="00BE382F" w:rsidRPr="0031027A">
        <w:rPr>
          <w:lang w:val="fr-FR"/>
        </w:rPr>
        <w:t>’</w:t>
      </w:r>
      <w:r w:rsidRPr="0031027A">
        <w:rPr>
          <w:lang w:val="fr-FR"/>
        </w:rPr>
        <w:t>OMPI une plateforme permettant de tirer des enseignements du passé et d</w:t>
      </w:r>
      <w:r w:rsidR="00BE382F" w:rsidRPr="0031027A">
        <w:rPr>
          <w:lang w:val="fr-FR"/>
        </w:rPr>
        <w:t>’</w:t>
      </w:r>
      <w:r w:rsidRPr="0031027A">
        <w:rPr>
          <w:lang w:val="fr-FR"/>
        </w:rPr>
        <w:t>intégrer les pratiques recommandées d</w:t>
      </w:r>
      <w:r w:rsidR="00BE382F" w:rsidRPr="0031027A">
        <w:rPr>
          <w:lang w:val="fr-FR"/>
        </w:rPr>
        <w:t>’</w:t>
      </w:r>
      <w:r w:rsidRPr="0031027A">
        <w:rPr>
          <w:lang w:val="fr-FR"/>
        </w:rPr>
        <w:t xml:space="preserve">autres organisations du système des </w:t>
      </w:r>
      <w:r w:rsidR="00BE382F" w:rsidRPr="0031027A">
        <w:rPr>
          <w:lang w:val="fr-FR"/>
        </w:rPr>
        <w:t>Nations Unies</w:t>
      </w:r>
      <w:r w:rsidRPr="0031027A">
        <w:rPr>
          <w:lang w:val="fr-FR"/>
        </w:rPr>
        <w:t>.</w:t>
      </w:r>
    </w:p>
    <w:p w14:paraId="50FD147D" w14:textId="5DBDA50F" w:rsidR="00EB0DE8" w:rsidRPr="0031027A" w:rsidRDefault="00314C90" w:rsidP="00D40021">
      <w:pPr>
        <w:pStyle w:val="Heading2"/>
        <w:rPr>
          <w:lang w:val="fr-FR" w:eastAsia="en-US"/>
        </w:rPr>
      </w:pPr>
      <w:r w:rsidRPr="0031027A">
        <w:rPr>
          <w:lang w:val="fr-FR" w:eastAsia="en-US"/>
        </w:rPr>
        <w:t>Métasynthèse des évaluations des divisions régionales</w:t>
      </w:r>
    </w:p>
    <w:p w14:paraId="3752E0CE" w14:textId="3ABDC817" w:rsidR="00EF1CD0" w:rsidRPr="0031027A" w:rsidRDefault="00064C8A" w:rsidP="00DA2598">
      <w:pPr>
        <w:pStyle w:val="ONUMFS"/>
        <w:rPr>
          <w:lang w:val="fr-FR"/>
        </w:rPr>
      </w:pPr>
      <w:r w:rsidRPr="0031027A">
        <w:rPr>
          <w:lang w:val="fr-FR"/>
        </w:rPr>
        <w:t>Les principaux objectifs de la métasynthèse des évaluations des divisions régionales étaient d</w:t>
      </w:r>
      <w:r w:rsidR="00BE382F" w:rsidRPr="0031027A">
        <w:rPr>
          <w:lang w:val="fr-FR"/>
        </w:rPr>
        <w:t>’</w:t>
      </w:r>
      <w:r w:rsidRPr="0031027A">
        <w:rPr>
          <w:lang w:val="fr-FR"/>
        </w:rPr>
        <w:t>examiner, d</w:t>
      </w:r>
      <w:r w:rsidR="00BE382F" w:rsidRPr="0031027A">
        <w:rPr>
          <w:lang w:val="fr-FR"/>
        </w:rPr>
        <w:t>’</w:t>
      </w:r>
      <w:r w:rsidRPr="0031027A">
        <w:rPr>
          <w:lang w:val="fr-FR"/>
        </w:rPr>
        <w:t>analyser et d</w:t>
      </w:r>
      <w:r w:rsidR="00BE382F" w:rsidRPr="0031027A">
        <w:rPr>
          <w:lang w:val="fr-FR"/>
        </w:rPr>
        <w:t>’</w:t>
      </w:r>
      <w:r w:rsidRPr="0031027A">
        <w:rPr>
          <w:lang w:val="fr-FR"/>
        </w:rPr>
        <w:t>intégrer les résultats, les conclusions et les recommandations des cinq</w:t>
      </w:r>
      <w:r w:rsidR="000E149A" w:rsidRPr="0031027A">
        <w:rPr>
          <w:lang w:val="fr-FR"/>
        </w:rPr>
        <w:t> </w:t>
      </w:r>
      <w:r w:rsidRPr="0031027A">
        <w:rPr>
          <w:lang w:val="fr-FR"/>
        </w:rPr>
        <w:t>évaluations achevées des divisions régionales de l</w:t>
      </w:r>
      <w:r w:rsidR="00BE382F" w:rsidRPr="0031027A">
        <w:rPr>
          <w:lang w:val="fr-FR"/>
        </w:rPr>
        <w:t>’</w:t>
      </w:r>
      <w:r w:rsidRPr="0031027A">
        <w:rPr>
          <w:lang w:val="fr-FR"/>
        </w:rPr>
        <w:t>OMPI dans le but de fournir des recommandations transversales et systémiques destinées à appuyer l</w:t>
      </w:r>
      <w:r w:rsidR="00BE382F" w:rsidRPr="0031027A">
        <w:rPr>
          <w:lang w:val="fr-FR"/>
        </w:rPr>
        <w:t>’</w:t>
      </w:r>
      <w:r w:rsidRPr="0031027A">
        <w:rPr>
          <w:lang w:val="fr-FR"/>
        </w:rPr>
        <w:t>amélioration des activités de l</w:t>
      </w:r>
      <w:r w:rsidR="00BE382F" w:rsidRPr="0031027A">
        <w:rPr>
          <w:lang w:val="fr-FR"/>
        </w:rPr>
        <w:t>’</w:t>
      </w:r>
      <w:r w:rsidRPr="0031027A">
        <w:rPr>
          <w:lang w:val="fr-FR"/>
        </w:rPr>
        <w:t>OMPI au niveau région</w:t>
      </w:r>
      <w:r w:rsidR="0031027A" w:rsidRPr="0031027A">
        <w:rPr>
          <w:lang w:val="fr-FR"/>
        </w:rPr>
        <w:t>al.  El</w:t>
      </w:r>
      <w:r w:rsidRPr="0031027A">
        <w:rPr>
          <w:lang w:val="fr-FR"/>
        </w:rPr>
        <w:t>le visait également à informer et à appuyer les décideurs dans le processus actuel de restructuration institutionnelle des divisions régionales dans le contexte</w:t>
      </w:r>
      <w:r w:rsidR="00EF1CD0" w:rsidRPr="0031027A">
        <w:rPr>
          <w:lang w:val="fr-FR"/>
        </w:rPr>
        <w:t xml:space="preserve"> du PSM</w:t>
      </w:r>
      <w:r w:rsidRPr="0031027A">
        <w:rPr>
          <w:lang w:val="fr-FR"/>
        </w:rPr>
        <w:t>T de l</w:t>
      </w:r>
      <w:r w:rsidR="00BE382F" w:rsidRPr="0031027A">
        <w:rPr>
          <w:lang w:val="fr-FR"/>
        </w:rPr>
        <w:t>’</w:t>
      </w:r>
      <w:r w:rsidRPr="0031027A">
        <w:rPr>
          <w:lang w:val="fr-FR"/>
        </w:rPr>
        <w:t xml:space="preserve">OMPI </w:t>
      </w:r>
      <w:r w:rsidR="00EF1CD0" w:rsidRPr="0031027A">
        <w:rPr>
          <w:lang w:val="fr-FR"/>
        </w:rPr>
        <w:t>pour 2016</w:t>
      </w:r>
      <w:r w:rsidR="0058518D">
        <w:rPr>
          <w:lang w:val="fr-FR"/>
        </w:rPr>
        <w:noBreakHyphen/>
      </w:r>
      <w:r w:rsidRPr="0031027A">
        <w:rPr>
          <w:lang w:val="fr-FR"/>
        </w:rPr>
        <w:t>2021.</w:t>
      </w:r>
    </w:p>
    <w:p w14:paraId="53ADF78C" w14:textId="49A8A43D" w:rsidR="00EB0DE8" w:rsidRPr="0031027A" w:rsidRDefault="00314C90" w:rsidP="00DA2598">
      <w:pPr>
        <w:pStyle w:val="ONUMFS"/>
        <w:rPr>
          <w:lang w:val="fr-FR"/>
        </w:rPr>
      </w:pPr>
      <w:r w:rsidRPr="0031027A">
        <w:rPr>
          <w:lang w:val="fr-FR"/>
        </w:rPr>
        <w:t>La métasynthèse a examiné et analysé les cinq</w:t>
      </w:r>
      <w:r w:rsidR="000E149A" w:rsidRPr="0031027A">
        <w:rPr>
          <w:lang w:val="fr-FR"/>
        </w:rPr>
        <w:t> </w:t>
      </w:r>
      <w:r w:rsidRPr="0031027A">
        <w:rPr>
          <w:lang w:val="fr-FR"/>
        </w:rPr>
        <w:t>évaluations des divisions régionales de l</w:t>
      </w:r>
      <w:r w:rsidR="00BE382F" w:rsidRPr="0031027A">
        <w:rPr>
          <w:lang w:val="fr-FR"/>
        </w:rPr>
        <w:t>’</w:t>
      </w:r>
      <w:r w:rsidRPr="0031027A">
        <w:rPr>
          <w:lang w:val="fr-FR"/>
        </w:rPr>
        <w:t>OMPI réalisées entre 2015 et 2020;</w:t>
      </w:r>
      <w:r w:rsidR="000E149A" w:rsidRPr="0031027A">
        <w:rPr>
          <w:lang w:val="fr-FR"/>
        </w:rPr>
        <w:t xml:space="preserve"> </w:t>
      </w:r>
      <w:r w:rsidRPr="0031027A">
        <w:rPr>
          <w:lang w:val="fr-FR"/>
        </w:rPr>
        <w:t xml:space="preserve"> </w:t>
      </w:r>
      <w:r w:rsidR="00BE382F" w:rsidRPr="0031027A">
        <w:rPr>
          <w:lang w:val="fr-FR"/>
        </w:rPr>
        <w:t>à savoir</w:t>
      </w:r>
      <w:r w:rsidRPr="0031027A">
        <w:rPr>
          <w:lang w:val="fr-FR"/>
        </w:rPr>
        <w:t xml:space="preserve"> la Division pour l</w:t>
      </w:r>
      <w:r w:rsidR="00BE382F" w:rsidRPr="0031027A">
        <w:rPr>
          <w:lang w:val="fr-FR"/>
        </w:rPr>
        <w:t>’</w:t>
      </w:r>
      <w:r w:rsidRPr="0031027A">
        <w:rPr>
          <w:lang w:val="fr-FR"/>
        </w:rPr>
        <w:t>Afrique, la Division pour les pays arabes, la Division pour l</w:t>
      </w:r>
      <w:r w:rsidR="00BE382F" w:rsidRPr="0031027A">
        <w:rPr>
          <w:lang w:val="fr-FR"/>
        </w:rPr>
        <w:t>’</w:t>
      </w:r>
      <w:r w:rsidRPr="0031027A">
        <w:rPr>
          <w:lang w:val="fr-FR"/>
        </w:rPr>
        <w:t>Asie et le Pacifique, la Division pour l</w:t>
      </w:r>
      <w:r w:rsidR="00BE382F" w:rsidRPr="0031027A">
        <w:rPr>
          <w:lang w:val="fr-FR"/>
        </w:rPr>
        <w:t>’</w:t>
      </w:r>
      <w:r w:rsidRPr="0031027A">
        <w:rPr>
          <w:lang w:val="fr-FR"/>
        </w:rPr>
        <w:t>Amérique latine et les Caraïbes et la Division pour les pays les moins avanc</w:t>
      </w:r>
      <w:r w:rsidR="0031027A" w:rsidRPr="0031027A">
        <w:rPr>
          <w:lang w:val="fr-FR"/>
        </w:rPr>
        <w:t>és.  El</w:t>
      </w:r>
      <w:r w:rsidRPr="0031027A">
        <w:rPr>
          <w:lang w:val="fr-FR"/>
        </w:rPr>
        <w:t>les ont globalement couvert la période comprise entre 2010 et 2020.</w:t>
      </w:r>
    </w:p>
    <w:p w14:paraId="36771A45" w14:textId="55CC7838" w:rsidR="00EF1CD0" w:rsidRPr="0031027A" w:rsidRDefault="00314C90" w:rsidP="00D40021">
      <w:pPr>
        <w:pStyle w:val="Heading2"/>
        <w:rPr>
          <w:lang w:val="fr-FR"/>
        </w:rPr>
      </w:pPr>
      <w:r w:rsidRPr="0031027A">
        <w:rPr>
          <w:lang w:val="fr-FR"/>
        </w:rPr>
        <w:t>Examen de la méthode de validation du Rapport sur la performance de l</w:t>
      </w:r>
      <w:r w:rsidR="00BE382F" w:rsidRPr="0031027A">
        <w:rPr>
          <w:lang w:val="fr-FR"/>
        </w:rPr>
        <w:t>’</w:t>
      </w:r>
      <w:r w:rsidRPr="0031027A">
        <w:rPr>
          <w:lang w:val="fr-FR"/>
        </w:rPr>
        <w:t>OMPI par</w:t>
      </w:r>
      <w:r w:rsidR="00EF1CD0" w:rsidRPr="0031027A">
        <w:rPr>
          <w:lang w:val="fr-FR"/>
        </w:rPr>
        <w:t xml:space="preserve"> la DSI</w:t>
      </w:r>
    </w:p>
    <w:p w14:paraId="7D4EF663" w14:textId="4E35AFD5" w:rsidR="00EB0DE8" w:rsidRPr="0031027A" w:rsidRDefault="00314C90" w:rsidP="00DA2598">
      <w:pPr>
        <w:pStyle w:val="ONUMFS"/>
        <w:rPr>
          <w:lang w:val="fr-FR"/>
        </w:rPr>
      </w:pPr>
      <w:r w:rsidRPr="0031027A">
        <w:rPr>
          <w:lang w:val="fr-FR"/>
        </w:rPr>
        <w:t>Les données relatives à l</w:t>
      </w:r>
      <w:r w:rsidR="00BE382F" w:rsidRPr="0031027A">
        <w:rPr>
          <w:lang w:val="fr-FR"/>
        </w:rPr>
        <w:t>’</w:t>
      </w:r>
      <w:r w:rsidRPr="0031027A">
        <w:rPr>
          <w:lang w:val="fr-FR"/>
        </w:rPr>
        <w:t>exécution figurant dans le Rapport sur la performance de l</w:t>
      </w:r>
      <w:r w:rsidR="00BE382F" w:rsidRPr="0031027A">
        <w:rPr>
          <w:lang w:val="fr-FR"/>
        </w:rPr>
        <w:t>’</w:t>
      </w:r>
      <w:r w:rsidRPr="0031027A">
        <w:rPr>
          <w:lang w:val="fr-FR"/>
        </w:rPr>
        <w:t>OMPI constituent la pierre angulaire de l</w:t>
      </w:r>
      <w:r w:rsidR="00BE382F" w:rsidRPr="0031027A">
        <w:rPr>
          <w:lang w:val="fr-FR"/>
        </w:rPr>
        <w:t>’</w:t>
      </w:r>
      <w:r w:rsidRPr="0031027A">
        <w:rPr>
          <w:lang w:val="fr-FR"/>
        </w:rPr>
        <w:t>engagement de l</w:t>
      </w:r>
      <w:r w:rsidR="00BE382F" w:rsidRPr="0031027A">
        <w:rPr>
          <w:lang w:val="fr-FR"/>
        </w:rPr>
        <w:t>’</w:t>
      </w:r>
      <w:r w:rsidRPr="0031027A">
        <w:rPr>
          <w:lang w:val="fr-FR"/>
        </w:rPr>
        <w:t>OMPI à présenter des résultats à ses parties prenant</w:t>
      </w:r>
      <w:r w:rsidR="0031027A" w:rsidRPr="0031027A">
        <w:rPr>
          <w:lang w:val="fr-FR"/>
        </w:rPr>
        <w:t>es.  El</w:t>
      </w:r>
      <w:r w:rsidRPr="0031027A">
        <w:rPr>
          <w:lang w:val="fr-FR"/>
        </w:rPr>
        <w:t>les sont également essentielles à la prise de décisions et à l</w:t>
      </w:r>
      <w:r w:rsidR="00BE382F" w:rsidRPr="0031027A">
        <w:rPr>
          <w:lang w:val="fr-FR"/>
        </w:rPr>
        <w:t>’</w:t>
      </w:r>
      <w:r w:rsidRPr="0031027A">
        <w:rPr>
          <w:lang w:val="fr-FR"/>
        </w:rPr>
        <w:t>amélioration contin</w:t>
      </w:r>
      <w:r w:rsidR="0031027A" w:rsidRPr="0031027A">
        <w:rPr>
          <w:lang w:val="fr-FR"/>
        </w:rPr>
        <w:t>ue.  Ét</w:t>
      </w:r>
      <w:r w:rsidRPr="0031027A">
        <w:rPr>
          <w:lang w:val="fr-FR"/>
        </w:rPr>
        <w:t>ant donné que les données relatives l</w:t>
      </w:r>
      <w:r w:rsidR="00BE382F" w:rsidRPr="0031027A">
        <w:rPr>
          <w:lang w:val="fr-FR"/>
        </w:rPr>
        <w:t>’</w:t>
      </w:r>
      <w:r w:rsidRPr="0031027A">
        <w:rPr>
          <w:lang w:val="fr-FR"/>
        </w:rPr>
        <w:t xml:space="preserve">exécution ne seront utilisées que si elles sont </w:t>
      </w:r>
      <w:r w:rsidRPr="0031027A">
        <w:rPr>
          <w:lang w:val="fr-FR"/>
        </w:rPr>
        <w:lastRenderedPageBreak/>
        <w:t>crédibles et de bonne qualité, l</w:t>
      </w:r>
      <w:r w:rsidR="00BE382F" w:rsidRPr="0031027A">
        <w:rPr>
          <w:lang w:val="fr-FR"/>
        </w:rPr>
        <w:t>’</w:t>
      </w:r>
      <w:r w:rsidRPr="0031027A">
        <w:rPr>
          <w:lang w:val="fr-FR"/>
        </w:rPr>
        <w:t>OMPI a mis en place il y a 10</w:t>
      </w:r>
      <w:r w:rsidR="00BB70B8">
        <w:rPr>
          <w:lang w:val="fr-FR"/>
        </w:rPr>
        <w:t> </w:t>
      </w:r>
      <w:r w:rsidRPr="0031027A">
        <w:rPr>
          <w:lang w:val="fr-FR"/>
        </w:rPr>
        <w:t>ans un mécanisme de validation pour garantir la qualité des données et leur authenticité.</w:t>
      </w:r>
    </w:p>
    <w:p w14:paraId="4FB93A1F" w14:textId="18BA08E3" w:rsidR="00EB0DE8" w:rsidRPr="0031027A" w:rsidRDefault="00064C8A" w:rsidP="00DA2598">
      <w:pPr>
        <w:pStyle w:val="ONUMFS"/>
        <w:rPr>
          <w:lang w:val="fr-FR"/>
        </w:rPr>
      </w:pPr>
      <w:r w:rsidRPr="0031027A">
        <w:rPr>
          <w:lang w:val="fr-FR"/>
        </w:rPr>
        <w:t>Dix ans après la première validation,</w:t>
      </w:r>
      <w:r w:rsidR="00EF1CD0" w:rsidRPr="0031027A">
        <w:rPr>
          <w:lang w:val="fr-FR"/>
        </w:rPr>
        <w:t xml:space="preserve"> la DSI</w:t>
      </w:r>
      <w:r w:rsidRPr="0031027A">
        <w:rPr>
          <w:lang w:val="fr-FR"/>
        </w:rPr>
        <w:t xml:space="preserve"> a révisé la méthode de validation du Rapport sur la performance de l</w:t>
      </w:r>
      <w:r w:rsidR="00BE382F" w:rsidRPr="0031027A">
        <w:rPr>
          <w:lang w:val="fr-FR"/>
        </w:rPr>
        <w:t>’</w:t>
      </w:r>
      <w:r w:rsidRPr="0031027A">
        <w:rPr>
          <w:lang w:val="fr-FR"/>
        </w:rPr>
        <w:t>OMPI.</w:t>
      </w:r>
    </w:p>
    <w:p w14:paraId="6F61A95A" w14:textId="4EE073A6" w:rsidR="00EF1CD0" w:rsidRPr="0031027A" w:rsidRDefault="00064C8A" w:rsidP="00DA2598">
      <w:pPr>
        <w:pStyle w:val="ONUMFS"/>
        <w:rPr>
          <w:lang w:val="fr-FR"/>
        </w:rPr>
      </w:pPr>
      <w:r w:rsidRPr="0031027A">
        <w:rPr>
          <w:lang w:val="fr-FR"/>
        </w:rPr>
        <w:t xml:space="preserve">Dans le cadre de la révision, un processus de consultation du personnel a été lancé entre </w:t>
      </w:r>
      <w:r w:rsidR="00EF1CD0" w:rsidRPr="0031027A">
        <w:rPr>
          <w:lang w:val="fr-FR"/>
        </w:rPr>
        <w:t>décembre 20</w:t>
      </w:r>
      <w:r w:rsidRPr="0031027A">
        <w:rPr>
          <w:lang w:val="fr-FR"/>
        </w:rPr>
        <w:t xml:space="preserve">21 et </w:t>
      </w:r>
      <w:r w:rsidR="00EF1CD0" w:rsidRPr="0031027A">
        <w:rPr>
          <w:lang w:val="fr-FR"/>
        </w:rPr>
        <w:t>janvier 20</w:t>
      </w:r>
      <w:r w:rsidRPr="0031027A">
        <w:rPr>
          <w:lang w:val="fr-FR"/>
        </w:rPr>
        <w:t>22.</w:t>
      </w:r>
      <w:r w:rsidR="005C7795" w:rsidRPr="0031027A">
        <w:rPr>
          <w:lang w:val="fr-FR"/>
        </w:rPr>
        <w:t xml:space="preserve"> </w:t>
      </w:r>
      <w:r w:rsidR="002F69AD" w:rsidRPr="0031027A">
        <w:rPr>
          <w:lang w:val="fr-FR"/>
        </w:rPr>
        <w:t xml:space="preserve"> </w:t>
      </w:r>
      <w:r w:rsidR="00314C90" w:rsidRPr="0031027A">
        <w:rPr>
          <w:lang w:val="fr-FR"/>
        </w:rPr>
        <w:t>Le personnel a soulevé plusieurs questions, formulé des propositions et fourni différents points de vue sur ses besoins et ses attentes en ce qui concerne la validati</w:t>
      </w:r>
      <w:r w:rsidR="0031027A" w:rsidRPr="0031027A">
        <w:rPr>
          <w:lang w:val="fr-FR"/>
        </w:rPr>
        <w:t>on.  Da</w:t>
      </w:r>
      <w:r w:rsidR="00314C90" w:rsidRPr="0031027A">
        <w:rPr>
          <w:lang w:val="fr-FR"/>
        </w:rPr>
        <w:t>ns l</w:t>
      </w:r>
      <w:r w:rsidR="00BE382F" w:rsidRPr="0031027A">
        <w:rPr>
          <w:lang w:val="fr-FR"/>
        </w:rPr>
        <w:t>’</w:t>
      </w:r>
      <w:r w:rsidR="00314C90" w:rsidRPr="0031027A">
        <w:rPr>
          <w:lang w:val="fr-FR"/>
        </w:rPr>
        <w:t>ensemble, il a été constaté que l</w:t>
      </w:r>
      <w:r w:rsidR="00BE382F" w:rsidRPr="0031027A">
        <w:rPr>
          <w:lang w:val="fr-FR"/>
        </w:rPr>
        <w:t>’</w:t>
      </w:r>
      <w:r w:rsidR="00314C90" w:rsidRPr="0031027A">
        <w:rPr>
          <w:lang w:val="fr-FR"/>
        </w:rPr>
        <w:t>Organisation s</w:t>
      </w:r>
      <w:r w:rsidR="00BE382F" w:rsidRPr="0031027A">
        <w:rPr>
          <w:lang w:val="fr-FR"/>
        </w:rPr>
        <w:t>’</w:t>
      </w:r>
      <w:r w:rsidR="00314C90" w:rsidRPr="0031027A">
        <w:rPr>
          <w:lang w:val="fr-FR"/>
        </w:rPr>
        <w:t>attend à ce que la validation contribue à améliorer la cohérence, la crédibilité et l</w:t>
      </w:r>
      <w:r w:rsidR="00BE382F" w:rsidRPr="0031027A">
        <w:rPr>
          <w:lang w:val="fr-FR"/>
        </w:rPr>
        <w:t>’</w:t>
      </w:r>
      <w:r w:rsidR="00314C90" w:rsidRPr="0031027A">
        <w:rPr>
          <w:lang w:val="fr-FR"/>
        </w:rPr>
        <w:t>utilité des données relatives à l</w:t>
      </w:r>
      <w:r w:rsidR="00BE382F" w:rsidRPr="0031027A">
        <w:rPr>
          <w:lang w:val="fr-FR"/>
        </w:rPr>
        <w:t>’</w:t>
      </w:r>
      <w:r w:rsidR="00314C90" w:rsidRPr="0031027A">
        <w:rPr>
          <w:lang w:val="fr-FR"/>
        </w:rPr>
        <w:t>exécution.</w:t>
      </w:r>
    </w:p>
    <w:p w14:paraId="449F6EEA" w14:textId="18C7C8EC" w:rsidR="00EB0DE8" w:rsidRPr="0031027A" w:rsidRDefault="00064C8A" w:rsidP="00DA2598">
      <w:pPr>
        <w:pStyle w:val="ONUMFS"/>
        <w:rPr>
          <w:lang w:val="fr-FR"/>
        </w:rPr>
      </w:pPr>
      <w:r w:rsidRPr="0031027A">
        <w:rPr>
          <w:lang w:val="fr-FR"/>
        </w:rPr>
        <w:t>Lors de la révision, il a été tenu compte des besoins et des attentes actuels de l</w:t>
      </w:r>
      <w:r w:rsidR="00BE382F" w:rsidRPr="0031027A">
        <w:rPr>
          <w:lang w:val="fr-FR"/>
        </w:rPr>
        <w:t>’</w:t>
      </w:r>
      <w:r w:rsidRPr="0031027A">
        <w:rPr>
          <w:lang w:val="fr-FR"/>
        </w:rPr>
        <w:t>Organisation quant à la méthode de validati</w:t>
      </w:r>
      <w:r w:rsidR="0031027A" w:rsidRPr="0031027A">
        <w:rPr>
          <w:lang w:val="fr-FR"/>
        </w:rPr>
        <w:t>on.  El</w:t>
      </w:r>
      <w:r w:rsidR="00314C90" w:rsidRPr="0031027A">
        <w:rPr>
          <w:lang w:val="fr-FR"/>
        </w:rPr>
        <w:t>le offre une voie permettant de renforcer la crédibilité tout en favorisant un environnement pédagogiq</w:t>
      </w:r>
      <w:r w:rsidR="0031027A" w:rsidRPr="0031027A">
        <w:rPr>
          <w:lang w:val="fr-FR"/>
        </w:rPr>
        <w:t>ue.  Il</w:t>
      </w:r>
      <w:r w:rsidRPr="0031027A">
        <w:rPr>
          <w:lang w:val="fr-FR"/>
        </w:rPr>
        <w:t xml:space="preserve"> s</w:t>
      </w:r>
      <w:r w:rsidR="00BE382F" w:rsidRPr="0031027A">
        <w:rPr>
          <w:lang w:val="fr-FR"/>
        </w:rPr>
        <w:t>’</w:t>
      </w:r>
      <w:r w:rsidRPr="0031027A">
        <w:rPr>
          <w:lang w:val="fr-FR"/>
        </w:rPr>
        <w:t>agit d</w:t>
      </w:r>
      <w:r w:rsidR="00BE382F" w:rsidRPr="0031027A">
        <w:rPr>
          <w:lang w:val="fr-FR"/>
        </w:rPr>
        <w:t>’</w:t>
      </w:r>
      <w:r w:rsidRPr="0031027A">
        <w:rPr>
          <w:lang w:val="fr-FR"/>
        </w:rPr>
        <w:t>un élément essentiel pour donner au personnel les moyens d</w:t>
      </w:r>
      <w:r w:rsidR="00BE382F" w:rsidRPr="0031027A">
        <w:rPr>
          <w:lang w:val="fr-FR"/>
        </w:rPr>
        <w:t>’</w:t>
      </w:r>
      <w:r w:rsidRPr="0031027A">
        <w:rPr>
          <w:lang w:val="fr-FR"/>
        </w:rPr>
        <w:t>obtenir et d</w:t>
      </w:r>
      <w:r w:rsidR="00BE382F" w:rsidRPr="0031027A">
        <w:rPr>
          <w:lang w:val="fr-FR"/>
        </w:rPr>
        <w:t>’</w:t>
      </w:r>
      <w:r w:rsidRPr="0031027A">
        <w:rPr>
          <w:lang w:val="fr-FR"/>
        </w:rPr>
        <w:t>utiliser des données quantitatives et qualitatives à l</w:t>
      </w:r>
      <w:r w:rsidR="00BE382F" w:rsidRPr="0031027A">
        <w:rPr>
          <w:lang w:val="fr-FR"/>
        </w:rPr>
        <w:t>’</w:t>
      </w:r>
      <w:r w:rsidRPr="0031027A">
        <w:rPr>
          <w:lang w:val="fr-FR"/>
        </w:rPr>
        <w:t>appui d</w:t>
      </w:r>
      <w:r w:rsidR="00BE382F" w:rsidRPr="0031027A">
        <w:rPr>
          <w:lang w:val="fr-FR"/>
        </w:rPr>
        <w:t>’</w:t>
      </w:r>
      <w:r w:rsidRPr="0031027A">
        <w:rPr>
          <w:lang w:val="fr-FR"/>
        </w:rPr>
        <w:t>un processus décisionnel fondé sur des données probantes et démontrant l</w:t>
      </w:r>
      <w:r w:rsidR="00BE382F" w:rsidRPr="0031027A">
        <w:rPr>
          <w:lang w:val="fr-FR"/>
        </w:rPr>
        <w:t>’</w:t>
      </w:r>
      <w:r w:rsidRPr="0031027A">
        <w:rPr>
          <w:lang w:val="fr-FR"/>
        </w:rPr>
        <w:t>engagement de l</w:t>
      </w:r>
      <w:r w:rsidR="00BE382F" w:rsidRPr="0031027A">
        <w:rPr>
          <w:lang w:val="fr-FR"/>
        </w:rPr>
        <w:t>’</w:t>
      </w:r>
      <w:r w:rsidRPr="0031027A">
        <w:rPr>
          <w:lang w:val="fr-FR"/>
        </w:rPr>
        <w:t>OMPI en faveur de résultats concrets.</w:t>
      </w:r>
    </w:p>
    <w:p w14:paraId="4080CD52" w14:textId="03C6DC02" w:rsidR="00EB0DE8" w:rsidRPr="0031027A" w:rsidRDefault="00314C90" w:rsidP="00D40021">
      <w:pPr>
        <w:pStyle w:val="Heading1"/>
        <w:rPr>
          <w:lang w:val="fr-FR"/>
        </w:rPr>
      </w:pPr>
      <w:bookmarkStart w:id="27" w:name="_Toc101875694"/>
      <w:bookmarkEnd w:id="25"/>
      <w:r w:rsidRPr="0031027A">
        <w:rPr>
          <w:lang w:val="fr-FR"/>
        </w:rPr>
        <w:t>Activités d</w:t>
      </w:r>
      <w:r w:rsidR="00BE382F" w:rsidRPr="0031027A">
        <w:rPr>
          <w:lang w:val="fr-FR"/>
        </w:rPr>
        <w:t>’</w:t>
      </w:r>
      <w:r w:rsidRPr="0031027A">
        <w:rPr>
          <w:lang w:val="fr-FR"/>
        </w:rPr>
        <w:t>enquête</w:t>
      </w:r>
      <w:bookmarkEnd w:id="27"/>
    </w:p>
    <w:p w14:paraId="6006663C" w14:textId="77777777" w:rsidR="00EB0DE8" w:rsidRPr="0031027A" w:rsidRDefault="00314C90" w:rsidP="00D40021">
      <w:pPr>
        <w:pStyle w:val="Heading2"/>
        <w:rPr>
          <w:lang w:val="fr-FR"/>
        </w:rPr>
      </w:pPr>
      <w:r w:rsidRPr="0031027A">
        <w:rPr>
          <w:lang w:val="fr-FR"/>
        </w:rPr>
        <w:t>Aperçu des dossiers traités</w:t>
      </w:r>
    </w:p>
    <w:p w14:paraId="68FC0841" w14:textId="132E9AF8" w:rsidR="00EB0DE8" w:rsidRPr="0031027A" w:rsidRDefault="00314C90" w:rsidP="00DA2598">
      <w:pPr>
        <w:pStyle w:val="ONUMFS"/>
        <w:rPr>
          <w:lang w:val="fr-FR"/>
        </w:rPr>
      </w:pPr>
      <w:r w:rsidRPr="0031027A">
        <w:rPr>
          <w:lang w:val="fr-FR"/>
        </w:rPr>
        <w:t>Au cours de la période considérée, 25</w:t>
      </w:r>
      <w:r w:rsidR="00BB70B8">
        <w:rPr>
          <w:lang w:val="fr-FR"/>
        </w:rPr>
        <w:t> </w:t>
      </w:r>
      <w:r w:rsidRPr="0031027A">
        <w:rPr>
          <w:lang w:val="fr-FR"/>
        </w:rPr>
        <w:t>nouveaux dossiers ont été enregistrés (ce qui représente une hausse de 19% par rapport à 2020) et 23</w:t>
      </w:r>
      <w:r w:rsidR="00BB70B8">
        <w:rPr>
          <w:lang w:val="fr-FR"/>
        </w:rPr>
        <w:t> </w:t>
      </w:r>
      <w:r w:rsidRPr="0031027A">
        <w:rPr>
          <w:lang w:val="fr-FR"/>
        </w:rPr>
        <w:t>dossiers ont été clôtur</w:t>
      </w:r>
      <w:r w:rsidR="0031027A" w:rsidRPr="0031027A">
        <w:rPr>
          <w:lang w:val="fr-FR"/>
        </w:rPr>
        <w:t>és.  Au</w:t>
      </w:r>
      <w:r w:rsidRPr="0031027A">
        <w:rPr>
          <w:lang w:val="fr-FR"/>
        </w:rPr>
        <w:t xml:space="preserve"> 3</w:t>
      </w:r>
      <w:r w:rsidR="00EF1CD0" w:rsidRPr="0031027A">
        <w:rPr>
          <w:lang w:val="fr-FR"/>
        </w:rPr>
        <w:t>1 décembre 20</w:t>
      </w:r>
      <w:r w:rsidRPr="0031027A">
        <w:rPr>
          <w:lang w:val="fr-FR"/>
        </w:rPr>
        <w:t>21, 13</w:t>
      </w:r>
      <w:r w:rsidR="00BB70B8">
        <w:rPr>
          <w:lang w:val="fr-FR"/>
        </w:rPr>
        <w:t> </w:t>
      </w:r>
      <w:r w:rsidRPr="0031027A">
        <w:rPr>
          <w:lang w:val="fr-FR"/>
        </w:rPr>
        <w:t>dossiers étaient en cours, dont deux</w:t>
      </w:r>
      <w:r w:rsidR="000E149A" w:rsidRPr="0031027A">
        <w:rPr>
          <w:lang w:val="fr-FR"/>
        </w:rPr>
        <w:t> </w:t>
      </w:r>
      <w:r w:rsidRPr="0031027A">
        <w:rPr>
          <w:lang w:val="fr-FR"/>
        </w:rPr>
        <w:t>au stade de l</w:t>
      </w:r>
      <w:r w:rsidR="00BE382F" w:rsidRPr="0031027A">
        <w:rPr>
          <w:lang w:val="fr-FR"/>
        </w:rPr>
        <w:t>’</w:t>
      </w:r>
      <w:r w:rsidRPr="0031027A">
        <w:rPr>
          <w:lang w:val="fr-FR"/>
        </w:rPr>
        <w:t>évaluation préliminaire, huit</w:t>
      </w:r>
      <w:r w:rsidR="000E149A" w:rsidRPr="0031027A">
        <w:rPr>
          <w:lang w:val="fr-FR"/>
        </w:rPr>
        <w:t> </w:t>
      </w:r>
      <w:r w:rsidRPr="0031027A">
        <w:rPr>
          <w:lang w:val="fr-FR"/>
        </w:rPr>
        <w:t>au stade de l</w:t>
      </w:r>
      <w:r w:rsidR="00BE382F" w:rsidRPr="0031027A">
        <w:rPr>
          <w:lang w:val="fr-FR"/>
        </w:rPr>
        <w:t>’</w:t>
      </w:r>
      <w:r w:rsidRPr="0031027A">
        <w:rPr>
          <w:lang w:val="fr-FR"/>
        </w:rPr>
        <w:t>enquête complète et trois</w:t>
      </w:r>
      <w:r w:rsidR="000E149A" w:rsidRPr="0031027A">
        <w:rPr>
          <w:lang w:val="fr-FR"/>
        </w:rPr>
        <w:t> </w:t>
      </w:r>
      <w:r w:rsidRPr="0031027A">
        <w:rPr>
          <w:lang w:val="fr-FR"/>
        </w:rPr>
        <w:t>en suspens du fait d</w:t>
      </w:r>
      <w:r w:rsidR="00BE382F" w:rsidRPr="0031027A">
        <w:rPr>
          <w:lang w:val="fr-FR"/>
        </w:rPr>
        <w:t>’</w:t>
      </w:r>
      <w:r w:rsidRPr="0031027A">
        <w:rPr>
          <w:lang w:val="fr-FR"/>
        </w:rPr>
        <w:t>une procédure en cours par une autre enti</w:t>
      </w:r>
      <w:r w:rsidR="0031027A" w:rsidRPr="0031027A">
        <w:rPr>
          <w:lang w:val="fr-FR"/>
        </w:rPr>
        <w:t>té.  Pa</w:t>
      </w:r>
      <w:r w:rsidRPr="0031027A">
        <w:rPr>
          <w:lang w:val="fr-FR"/>
        </w:rPr>
        <w:t xml:space="preserve">rmi les dossiers en suspens, 11 ont été ouverts </w:t>
      </w:r>
      <w:r w:rsidR="00EF1CD0" w:rsidRPr="0031027A">
        <w:rPr>
          <w:lang w:val="fr-FR"/>
        </w:rPr>
        <w:t>en 2021</w:t>
      </w:r>
      <w:r w:rsidRPr="0031027A">
        <w:rPr>
          <w:lang w:val="fr-FR"/>
        </w:rPr>
        <w:t>, et deux</w:t>
      </w:r>
      <w:r w:rsidR="000E149A" w:rsidRPr="0031027A">
        <w:rPr>
          <w:lang w:val="fr-FR"/>
        </w:rPr>
        <w:t> </w:t>
      </w:r>
      <w:r w:rsidR="00EF1CD0" w:rsidRPr="0031027A">
        <w:rPr>
          <w:lang w:val="fr-FR"/>
        </w:rPr>
        <w:t>en 2020</w:t>
      </w:r>
      <w:r w:rsidRPr="0031027A">
        <w:rPr>
          <w:lang w:val="fr-FR"/>
        </w:rPr>
        <w:t>.</w:t>
      </w:r>
      <w:r w:rsidR="00C46B12" w:rsidRPr="0031027A">
        <w:rPr>
          <w:lang w:val="fr-FR"/>
        </w:rPr>
        <w:t xml:space="preserve">  </w:t>
      </w:r>
      <w:r w:rsidRPr="0031027A">
        <w:rPr>
          <w:lang w:val="fr-FR"/>
        </w:rPr>
        <w:t>Au 3</w:t>
      </w:r>
      <w:r w:rsidR="00EF1CD0" w:rsidRPr="0031027A">
        <w:rPr>
          <w:lang w:val="fr-FR"/>
        </w:rPr>
        <w:t>1 décembre 20</w:t>
      </w:r>
      <w:r w:rsidRPr="0031027A">
        <w:rPr>
          <w:lang w:val="fr-FR"/>
        </w:rPr>
        <w:t>21, le délai moyen pour b</w:t>
      </w:r>
      <w:r w:rsidR="00BA24B0" w:rsidRPr="0031027A">
        <w:rPr>
          <w:lang w:val="fr-FR"/>
        </w:rPr>
        <w:t>oucler une enquête était de 127 </w:t>
      </w:r>
      <w:r w:rsidRPr="0031027A">
        <w:rPr>
          <w:lang w:val="fr-FR"/>
        </w:rPr>
        <w:t>jours civils</w:t>
      </w:r>
      <w:r w:rsidR="00BA24B0" w:rsidRPr="0031027A">
        <w:rPr>
          <w:rStyle w:val="FootnoteReference"/>
          <w:lang w:val="fr-FR"/>
        </w:rPr>
        <w:footnoteReference w:id="11"/>
      </w:r>
      <w:r w:rsidRPr="0031027A">
        <w:rPr>
          <w:lang w:val="fr-FR"/>
        </w:rPr>
        <w:t>, ce qui est bien en dessous du délai visé de six</w:t>
      </w:r>
      <w:r w:rsidR="000E149A" w:rsidRPr="0031027A">
        <w:rPr>
          <w:lang w:val="fr-FR"/>
        </w:rPr>
        <w:t> </w:t>
      </w:r>
      <w:r w:rsidRPr="0031027A">
        <w:rPr>
          <w:lang w:val="fr-FR"/>
        </w:rPr>
        <w:t>mois</w:t>
      </w:r>
      <w:r w:rsidR="00BA24B0" w:rsidRPr="0031027A">
        <w:rPr>
          <w:rStyle w:val="FootnoteReference"/>
          <w:lang w:val="fr-FR"/>
        </w:rPr>
        <w:footnoteReference w:id="12"/>
      </w:r>
      <w:r w:rsidRPr="0031027A">
        <w:rPr>
          <w:lang w:val="fr-FR"/>
        </w:rPr>
        <w:t>.</w:t>
      </w:r>
    </w:p>
    <w:p w14:paraId="48476B9E" w14:textId="2084B34C" w:rsidR="00EB0DE8" w:rsidRPr="0031027A" w:rsidRDefault="00314C90" w:rsidP="00DA2598">
      <w:pPr>
        <w:pStyle w:val="ONUME"/>
        <w:keepNext/>
        <w:numPr>
          <w:ilvl w:val="0"/>
          <w:numId w:val="0"/>
        </w:numPr>
        <w:spacing w:after="120"/>
        <w:jc w:val="center"/>
        <w:rPr>
          <w:b/>
          <w:sz w:val="18"/>
          <w:szCs w:val="18"/>
          <w:lang w:val="fr-FR"/>
        </w:rPr>
      </w:pPr>
      <w:r w:rsidRPr="0031027A">
        <w:rPr>
          <w:b/>
          <w:sz w:val="18"/>
          <w:szCs w:val="18"/>
          <w:lang w:val="fr-FR"/>
        </w:rPr>
        <w:t>Diagramme</w:t>
      </w:r>
      <w:r w:rsidR="00BB70B8">
        <w:rPr>
          <w:b/>
          <w:sz w:val="18"/>
          <w:szCs w:val="18"/>
          <w:lang w:val="fr-FR"/>
        </w:rPr>
        <w:t> </w:t>
      </w:r>
      <w:r w:rsidRPr="0031027A">
        <w:rPr>
          <w:b/>
          <w:sz w:val="18"/>
          <w:szCs w:val="18"/>
          <w:lang w:val="fr-FR"/>
        </w:rPr>
        <w:t xml:space="preserve">1 – Analyse comparée des enquêtes menées </w:t>
      </w:r>
      <w:r w:rsidR="00EF1CD0" w:rsidRPr="0031027A">
        <w:rPr>
          <w:b/>
          <w:sz w:val="18"/>
          <w:szCs w:val="18"/>
          <w:lang w:val="fr-FR"/>
        </w:rPr>
        <w:t>en 2020</w:t>
      </w:r>
      <w:r w:rsidRPr="0031027A">
        <w:rPr>
          <w:b/>
          <w:sz w:val="18"/>
          <w:szCs w:val="18"/>
          <w:lang w:val="fr-FR"/>
        </w:rPr>
        <w:t xml:space="preserve"> et 2021</w:t>
      </w:r>
    </w:p>
    <w:p w14:paraId="7C1D259F" w14:textId="77777777" w:rsidR="00BE382F" w:rsidRPr="0031027A" w:rsidRDefault="00693BD9" w:rsidP="00DA2598">
      <w:pPr>
        <w:pStyle w:val="ONUME"/>
        <w:numPr>
          <w:ilvl w:val="0"/>
          <w:numId w:val="0"/>
        </w:numPr>
        <w:jc w:val="center"/>
        <w:rPr>
          <w:lang w:val="fr-FR"/>
        </w:rPr>
      </w:pPr>
      <w:r w:rsidRPr="0031027A">
        <w:rPr>
          <w:noProof/>
          <w:lang w:val="fr-CH" w:eastAsia="fr-CH"/>
        </w:rPr>
        <w:drawing>
          <wp:inline distT="0" distB="0" distL="0" distR="0" wp14:anchorId="2EB84AB5" wp14:editId="61746DEE">
            <wp:extent cx="5760000" cy="2678465"/>
            <wp:effectExtent l="0" t="0" r="0" b="7620"/>
            <wp:docPr id="3" name="Picture 3" descr="Analyse comparée des enquêtes menées en 2020 et 2021" title="Diagram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2678465"/>
                    </a:xfrm>
                    <a:prstGeom prst="rect">
                      <a:avLst/>
                    </a:prstGeom>
                    <a:noFill/>
                    <a:ln>
                      <a:noFill/>
                    </a:ln>
                  </pic:spPr>
                </pic:pic>
              </a:graphicData>
            </a:graphic>
          </wp:inline>
        </w:drawing>
      </w:r>
    </w:p>
    <w:p w14:paraId="11E52DE4" w14:textId="24167FBD" w:rsidR="00EB0DE8" w:rsidRPr="0031027A" w:rsidRDefault="00314C90" w:rsidP="00DA2598">
      <w:pPr>
        <w:pStyle w:val="ONUMFS"/>
        <w:rPr>
          <w:lang w:val="fr-FR"/>
        </w:rPr>
      </w:pPr>
      <w:r w:rsidRPr="0031027A">
        <w:rPr>
          <w:lang w:val="fr-FR"/>
        </w:rPr>
        <w:lastRenderedPageBreak/>
        <w:t>Parmi les 25</w:t>
      </w:r>
      <w:r w:rsidR="00BB70B8">
        <w:rPr>
          <w:lang w:val="fr-FR"/>
        </w:rPr>
        <w:t> </w:t>
      </w:r>
      <w:r w:rsidRPr="0031027A">
        <w:rPr>
          <w:lang w:val="fr-FR"/>
        </w:rPr>
        <w:t>dossiers ouverts au cours de la période considérée, deux</w:t>
      </w:r>
      <w:r w:rsidR="000E149A" w:rsidRPr="0031027A">
        <w:rPr>
          <w:lang w:val="fr-FR"/>
        </w:rPr>
        <w:t> </w:t>
      </w:r>
      <w:r w:rsidRPr="0031027A">
        <w:rPr>
          <w:lang w:val="fr-FR"/>
        </w:rPr>
        <w:t>ont été transmis à l</w:t>
      </w:r>
      <w:r w:rsidR="00BE382F" w:rsidRPr="0031027A">
        <w:rPr>
          <w:lang w:val="fr-FR"/>
        </w:rPr>
        <w:t>’</w:t>
      </w:r>
      <w:r w:rsidRPr="0031027A">
        <w:rPr>
          <w:lang w:val="fr-FR"/>
        </w:rPr>
        <w:t>OCIS en vue de recueillir son avis, conformément aux dispositions applicables de la Charte de la supervision interne</w:t>
      </w:r>
      <w:r w:rsidR="00C8418A" w:rsidRPr="0031027A">
        <w:rPr>
          <w:rStyle w:val="FootnoteReference"/>
          <w:lang w:val="fr-FR"/>
        </w:rPr>
        <w:footnoteReference w:id="13"/>
      </w:r>
      <w:r w:rsidRPr="0031027A">
        <w:rPr>
          <w:lang w:val="fr-FR"/>
        </w:rPr>
        <w:t>.</w:t>
      </w:r>
    </w:p>
    <w:p w14:paraId="43D4AAA5" w14:textId="54DBECA8" w:rsidR="00EB0DE8" w:rsidRPr="0031027A" w:rsidRDefault="00314C90" w:rsidP="00693BD9">
      <w:pPr>
        <w:pStyle w:val="Heading2"/>
        <w:rPr>
          <w:lang w:val="fr-FR"/>
        </w:rPr>
      </w:pPr>
      <w:r w:rsidRPr="0031027A">
        <w:rPr>
          <w:lang w:val="fr-FR"/>
        </w:rPr>
        <w:t>Résultats des activités d</w:t>
      </w:r>
      <w:r w:rsidR="00BE382F" w:rsidRPr="0031027A">
        <w:rPr>
          <w:lang w:val="fr-FR"/>
        </w:rPr>
        <w:t>’</w:t>
      </w:r>
      <w:r w:rsidRPr="0031027A">
        <w:rPr>
          <w:lang w:val="fr-FR"/>
        </w:rPr>
        <w:t>enquête</w:t>
      </w:r>
    </w:p>
    <w:p w14:paraId="2397BCEB" w14:textId="7C2BEA2B" w:rsidR="00EB0DE8" w:rsidRPr="0031027A" w:rsidRDefault="00314C90" w:rsidP="00DA2598">
      <w:pPr>
        <w:pStyle w:val="ONUMFS"/>
        <w:rPr>
          <w:lang w:val="fr-FR"/>
        </w:rPr>
      </w:pPr>
      <w:r w:rsidRPr="0031027A">
        <w:rPr>
          <w:lang w:val="fr-FR"/>
        </w:rPr>
        <w:t>Conformément à la Charte de la supervision interne</w:t>
      </w:r>
      <w:r w:rsidR="00C8418A" w:rsidRPr="0031027A">
        <w:rPr>
          <w:rStyle w:val="FootnoteReference"/>
          <w:lang w:val="fr-FR"/>
        </w:rPr>
        <w:footnoteReference w:id="14"/>
      </w:r>
      <w:r w:rsidRPr="0031027A">
        <w:rPr>
          <w:lang w:val="fr-FR"/>
        </w:rPr>
        <w:t>, le rapport annuel contient une description des enquêtes sur les dossiers considérés comme fondés, ainsi que de leur iss</w:t>
      </w:r>
      <w:r w:rsidR="0031027A" w:rsidRPr="0031027A">
        <w:rPr>
          <w:lang w:val="fr-FR"/>
        </w:rPr>
        <w:t>ue.  En</w:t>
      </w:r>
      <w:r w:rsidR="00EF1CD0" w:rsidRPr="0031027A">
        <w:rPr>
          <w:lang w:val="fr-FR"/>
        </w:rPr>
        <w:t> 2021</w:t>
      </w:r>
      <w:r w:rsidRPr="0031027A">
        <w:rPr>
          <w:lang w:val="fr-FR"/>
        </w:rPr>
        <w:t>, les allégations d</w:t>
      </w:r>
      <w:r w:rsidR="00BE382F" w:rsidRPr="0031027A">
        <w:rPr>
          <w:lang w:val="fr-FR"/>
        </w:rPr>
        <w:t>’</w:t>
      </w:r>
      <w:r w:rsidRPr="0031027A">
        <w:rPr>
          <w:lang w:val="fr-FR"/>
        </w:rPr>
        <w:t>inconduite dans neuf</w:t>
      </w:r>
      <w:r w:rsidR="000E149A" w:rsidRPr="0031027A">
        <w:rPr>
          <w:lang w:val="fr-FR"/>
        </w:rPr>
        <w:t> </w:t>
      </w:r>
      <w:r w:rsidRPr="0031027A">
        <w:rPr>
          <w:lang w:val="fr-FR"/>
        </w:rPr>
        <w:t>enquêtes étaient fondé</w:t>
      </w:r>
      <w:r w:rsidR="0031027A" w:rsidRPr="0031027A">
        <w:rPr>
          <w:lang w:val="fr-FR"/>
        </w:rPr>
        <w:t>es.  Tâ</w:t>
      </w:r>
      <w:r w:rsidRPr="0031027A">
        <w:rPr>
          <w:lang w:val="fr-FR"/>
        </w:rPr>
        <w:t>ches spécifiques</w:t>
      </w:r>
      <w:r w:rsidR="00BE382F" w:rsidRPr="0031027A">
        <w:rPr>
          <w:lang w:val="fr-FR"/>
        </w:rPr>
        <w:t> :</w:t>
      </w:r>
    </w:p>
    <w:p w14:paraId="7C09D48F" w14:textId="60AAB531" w:rsidR="00EF1CD0" w:rsidRPr="0031027A" w:rsidRDefault="00064C8A" w:rsidP="00693BD9">
      <w:pPr>
        <w:pStyle w:val="ONUMFS"/>
        <w:numPr>
          <w:ilvl w:val="1"/>
          <w:numId w:val="3"/>
        </w:numPr>
        <w:rPr>
          <w:lang w:val="fr-FR"/>
        </w:rPr>
      </w:pPr>
      <w:r w:rsidRPr="0031027A">
        <w:rPr>
          <w:lang w:val="fr-FR"/>
        </w:rPr>
        <w:t>quatre affaires concernaient des fonctionnaires de l</w:t>
      </w:r>
      <w:r w:rsidR="00BE382F" w:rsidRPr="0031027A">
        <w:rPr>
          <w:lang w:val="fr-FR"/>
        </w:rPr>
        <w:t>’</w:t>
      </w:r>
      <w:r w:rsidRPr="0031027A">
        <w:rPr>
          <w:lang w:val="fr-FR"/>
        </w:rPr>
        <w:t xml:space="preserve">OMPI, </w:t>
      </w:r>
      <w:r w:rsidR="00BE382F" w:rsidRPr="0031027A">
        <w:rPr>
          <w:lang w:val="fr-FR"/>
        </w:rPr>
        <w:t>à l’égard</w:t>
      </w:r>
      <w:r w:rsidRPr="0031027A">
        <w:rPr>
          <w:lang w:val="fr-FR"/>
        </w:rPr>
        <w:t xml:space="preserve"> desquels</w:t>
      </w:r>
      <w:r w:rsidR="00EF1CD0" w:rsidRPr="0031027A">
        <w:rPr>
          <w:lang w:val="fr-FR"/>
        </w:rPr>
        <w:t xml:space="preserve"> la DSI</w:t>
      </w:r>
      <w:r w:rsidRPr="0031027A">
        <w:rPr>
          <w:lang w:val="fr-FR"/>
        </w:rPr>
        <w:t xml:space="preserve"> a recommandé l</w:t>
      </w:r>
      <w:r w:rsidR="00BE382F" w:rsidRPr="0031027A">
        <w:rPr>
          <w:lang w:val="fr-FR"/>
        </w:rPr>
        <w:t>’</w:t>
      </w:r>
      <w:r w:rsidRPr="0031027A">
        <w:rPr>
          <w:lang w:val="fr-FR"/>
        </w:rPr>
        <w:t>ouverture d</w:t>
      </w:r>
      <w:r w:rsidR="00BE382F" w:rsidRPr="0031027A">
        <w:rPr>
          <w:lang w:val="fr-FR"/>
        </w:rPr>
        <w:t>’</w:t>
      </w:r>
      <w:r w:rsidRPr="0031027A">
        <w:rPr>
          <w:lang w:val="fr-FR"/>
        </w:rPr>
        <w:t>une procédure disciplinai</w:t>
      </w:r>
      <w:r w:rsidR="0031027A" w:rsidRPr="0031027A">
        <w:rPr>
          <w:lang w:val="fr-FR"/>
        </w:rPr>
        <w:t>re.  Le</w:t>
      </w:r>
      <w:r w:rsidR="00314C90" w:rsidRPr="0031027A">
        <w:rPr>
          <w:lang w:val="fr-FR"/>
        </w:rPr>
        <w:t>s recommandations ont été suivies dans toutes les affaires à l</w:t>
      </w:r>
      <w:r w:rsidR="00BE382F" w:rsidRPr="0031027A">
        <w:rPr>
          <w:lang w:val="fr-FR"/>
        </w:rPr>
        <w:t>’</w:t>
      </w:r>
      <w:r w:rsidR="00314C90" w:rsidRPr="0031027A">
        <w:rPr>
          <w:lang w:val="fr-FR"/>
        </w:rPr>
        <w:t>exception d</w:t>
      </w:r>
      <w:r w:rsidR="00BE382F" w:rsidRPr="0031027A">
        <w:rPr>
          <w:lang w:val="fr-FR"/>
        </w:rPr>
        <w:t>’</w:t>
      </w:r>
      <w:r w:rsidR="00314C90" w:rsidRPr="0031027A">
        <w:rPr>
          <w:lang w:val="fr-FR"/>
        </w:rPr>
        <w:t>une seule, dans laquelle la directrice</w:t>
      </w:r>
      <w:r w:rsidR="00EF1CD0" w:rsidRPr="0031027A">
        <w:rPr>
          <w:lang w:val="fr-FR"/>
        </w:rPr>
        <w:t xml:space="preserve"> du DGR</w:t>
      </w:r>
      <w:r w:rsidR="00314C90" w:rsidRPr="0031027A">
        <w:rPr>
          <w:lang w:val="fr-FR"/>
        </w:rPr>
        <w:t>H a estimé que les faits établis seraient mieux traités par d</w:t>
      </w:r>
      <w:r w:rsidR="00BE382F" w:rsidRPr="0031027A">
        <w:rPr>
          <w:lang w:val="fr-FR"/>
        </w:rPr>
        <w:t>’</w:t>
      </w:r>
      <w:r w:rsidR="00314C90" w:rsidRPr="0031027A">
        <w:rPr>
          <w:lang w:val="fr-FR"/>
        </w:rPr>
        <w:t>autres moyens, tels qu</w:t>
      </w:r>
      <w:r w:rsidR="00BE382F" w:rsidRPr="0031027A">
        <w:rPr>
          <w:lang w:val="fr-FR"/>
        </w:rPr>
        <w:t>’</w:t>
      </w:r>
      <w:r w:rsidR="00314C90" w:rsidRPr="0031027A">
        <w:rPr>
          <w:lang w:val="fr-FR"/>
        </w:rPr>
        <w:t>une formation de sensibilisation;</w:t>
      </w:r>
    </w:p>
    <w:p w14:paraId="172DB3E3" w14:textId="50B91B60" w:rsidR="00EB0DE8" w:rsidRPr="0031027A" w:rsidRDefault="00064C8A" w:rsidP="00693BD9">
      <w:pPr>
        <w:pStyle w:val="ONUMFS"/>
        <w:numPr>
          <w:ilvl w:val="1"/>
          <w:numId w:val="3"/>
        </w:numPr>
        <w:rPr>
          <w:lang w:val="fr-FR"/>
        </w:rPr>
      </w:pPr>
      <w:r w:rsidRPr="0031027A">
        <w:rPr>
          <w:lang w:val="fr-FR"/>
        </w:rPr>
        <w:t>dans une affaire, un fonctionnaire n</w:t>
      </w:r>
      <w:r w:rsidR="00BE382F" w:rsidRPr="0031027A">
        <w:rPr>
          <w:lang w:val="fr-FR"/>
        </w:rPr>
        <w:t>’</w:t>
      </w:r>
      <w:r w:rsidRPr="0031027A">
        <w:rPr>
          <w:lang w:val="fr-FR"/>
        </w:rPr>
        <w:t>a pas fait l</w:t>
      </w:r>
      <w:r w:rsidR="00BE382F" w:rsidRPr="0031027A">
        <w:rPr>
          <w:lang w:val="fr-FR"/>
        </w:rPr>
        <w:t>’</w:t>
      </w:r>
      <w:r w:rsidRPr="0031027A">
        <w:rPr>
          <w:lang w:val="fr-FR"/>
        </w:rPr>
        <w:t>objet d</w:t>
      </w:r>
      <w:r w:rsidR="00BE382F" w:rsidRPr="0031027A">
        <w:rPr>
          <w:lang w:val="fr-FR"/>
        </w:rPr>
        <w:t>’</w:t>
      </w:r>
      <w:r w:rsidRPr="0031027A">
        <w:rPr>
          <w:lang w:val="fr-FR"/>
        </w:rPr>
        <w:t>une procédure disciplinaire, conformément à la recommandation de</w:t>
      </w:r>
      <w:r w:rsidR="00EF1CD0" w:rsidRPr="0031027A">
        <w:rPr>
          <w:lang w:val="fr-FR"/>
        </w:rPr>
        <w:t xml:space="preserve"> la DSI</w:t>
      </w:r>
      <w:r w:rsidRPr="0031027A">
        <w:rPr>
          <w:lang w:val="fr-FR"/>
        </w:rPr>
        <w:t>, mais a reçu un message d</w:t>
      </w:r>
      <w:r w:rsidR="00BE382F" w:rsidRPr="0031027A">
        <w:rPr>
          <w:lang w:val="fr-FR"/>
        </w:rPr>
        <w:t>’</w:t>
      </w:r>
      <w:r w:rsidRPr="0031027A">
        <w:rPr>
          <w:lang w:val="fr-FR"/>
        </w:rPr>
        <w:t>avertissement de la part de la directrice</w:t>
      </w:r>
      <w:r w:rsidR="00EF1CD0" w:rsidRPr="0031027A">
        <w:rPr>
          <w:lang w:val="fr-FR"/>
        </w:rPr>
        <w:t xml:space="preserve"> du DGR</w:t>
      </w:r>
      <w:r w:rsidRPr="0031027A">
        <w:rPr>
          <w:lang w:val="fr-FR"/>
        </w:rPr>
        <w:t>H;</w:t>
      </w:r>
    </w:p>
    <w:p w14:paraId="6A7B1145" w14:textId="30314686" w:rsidR="00EB0DE8" w:rsidRPr="0031027A" w:rsidRDefault="00314C90" w:rsidP="00693BD9">
      <w:pPr>
        <w:pStyle w:val="ONUMFS"/>
        <w:numPr>
          <w:ilvl w:val="1"/>
          <w:numId w:val="3"/>
        </w:numPr>
        <w:rPr>
          <w:lang w:val="fr-FR"/>
        </w:rPr>
      </w:pPr>
      <w:r w:rsidRPr="0031027A">
        <w:rPr>
          <w:lang w:val="fr-FR"/>
        </w:rPr>
        <w:t>une affaire impliquait un fonctionnaire qui a démissionné de son emploi à l</w:t>
      </w:r>
      <w:r w:rsidR="00BE382F" w:rsidRPr="0031027A">
        <w:rPr>
          <w:lang w:val="fr-FR"/>
        </w:rPr>
        <w:t>’</w:t>
      </w:r>
      <w:r w:rsidRPr="0031027A">
        <w:rPr>
          <w:lang w:val="fr-FR"/>
        </w:rPr>
        <w:t>OMPI avant que les mesures recommandées par</w:t>
      </w:r>
      <w:r w:rsidR="00EF1CD0" w:rsidRPr="0031027A">
        <w:rPr>
          <w:lang w:val="fr-FR"/>
        </w:rPr>
        <w:t xml:space="preserve"> la DSI</w:t>
      </w:r>
      <w:r w:rsidRPr="0031027A">
        <w:rPr>
          <w:lang w:val="fr-FR"/>
        </w:rPr>
        <w:t xml:space="preserve"> puissent être prises;</w:t>
      </w:r>
    </w:p>
    <w:p w14:paraId="09A156AE" w14:textId="4DCFA0E6" w:rsidR="00EB0DE8" w:rsidRPr="0031027A" w:rsidRDefault="00314C90" w:rsidP="00693BD9">
      <w:pPr>
        <w:pStyle w:val="ONUMFS"/>
        <w:numPr>
          <w:ilvl w:val="1"/>
          <w:numId w:val="3"/>
        </w:numPr>
        <w:rPr>
          <w:lang w:val="fr-FR"/>
        </w:rPr>
      </w:pPr>
      <w:r w:rsidRPr="0031027A">
        <w:rPr>
          <w:lang w:val="fr-FR"/>
        </w:rPr>
        <w:t>une affaire impliquant un sous</w:t>
      </w:r>
      <w:r w:rsidR="0058518D">
        <w:rPr>
          <w:lang w:val="fr-FR"/>
        </w:rPr>
        <w:noBreakHyphen/>
      </w:r>
      <w:r w:rsidRPr="0031027A">
        <w:rPr>
          <w:lang w:val="fr-FR"/>
        </w:rPr>
        <w:t>traitant a été transmise au Comité chargé des sanctions applicables aux fournisseurs, devant lequel les procédures sont en cours à ce jour;</w:t>
      </w:r>
    </w:p>
    <w:p w14:paraId="10725E1D" w14:textId="0D0F2907" w:rsidR="00EB0DE8" w:rsidRPr="0031027A" w:rsidRDefault="00314C90" w:rsidP="00693BD9">
      <w:pPr>
        <w:pStyle w:val="ONUMFS"/>
        <w:numPr>
          <w:ilvl w:val="1"/>
          <w:numId w:val="3"/>
        </w:numPr>
        <w:rPr>
          <w:lang w:val="fr-FR"/>
        </w:rPr>
      </w:pPr>
      <w:r w:rsidRPr="0031027A">
        <w:rPr>
          <w:lang w:val="fr-FR"/>
        </w:rPr>
        <w:t>une affaire impliquait un intérimaire, qui a fait l</w:t>
      </w:r>
      <w:r w:rsidR="00BE382F" w:rsidRPr="0031027A">
        <w:rPr>
          <w:lang w:val="fr-FR"/>
        </w:rPr>
        <w:t>’</w:t>
      </w:r>
      <w:r w:rsidRPr="0031027A">
        <w:rPr>
          <w:lang w:val="fr-FR"/>
        </w:rPr>
        <w:t>objet d</w:t>
      </w:r>
      <w:r w:rsidR="00BE382F" w:rsidRPr="0031027A">
        <w:rPr>
          <w:lang w:val="fr-FR"/>
        </w:rPr>
        <w:t>’</w:t>
      </w:r>
      <w:r w:rsidRPr="0031027A">
        <w:rPr>
          <w:lang w:val="fr-FR"/>
        </w:rPr>
        <w:t>un renvoi sans préavis par l</w:t>
      </w:r>
      <w:r w:rsidR="00BE382F" w:rsidRPr="0031027A">
        <w:rPr>
          <w:lang w:val="fr-FR"/>
        </w:rPr>
        <w:t>’</w:t>
      </w:r>
      <w:r w:rsidRPr="0031027A">
        <w:rPr>
          <w:lang w:val="fr-FR"/>
        </w:rPr>
        <w:t>agence qui l</w:t>
      </w:r>
      <w:r w:rsidR="00BE382F" w:rsidRPr="0031027A">
        <w:rPr>
          <w:lang w:val="fr-FR"/>
        </w:rPr>
        <w:t>’</w:t>
      </w:r>
      <w:r w:rsidRPr="0031027A">
        <w:rPr>
          <w:lang w:val="fr-FR"/>
        </w:rPr>
        <w:t xml:space="preserve">employait; </w:t>
      </w:r>
      <w:r w:rsidR="000E149A" w:rsidRPr="0031027A">
        <w:rPr>
          <w:lang w:val="fr-FR"/>
        </w:rPr>
        <w:t xml:space="preserve"> </w:t>
      </w:r>
      <w:r w:rsidRPr="0031027A">
        <w:rPr>
          <w:lang w:val="fr-FR"/>
        </w:rPr>
        <w:t>et</w:t>
      </w:r>
    </w:p>
    <w:p w14:paraId="71D3FECC" w14:textId="77777777" w:rsidR="00EB0DE8" w:rsidRPr="0031027A" w:rsidRDefault="00314C90" w:rsidP="00693BD9">
      <w:pPr>
        <w:pStyle w:val="ONUMFS"/>
        <w:numPr>
          <w:ilvl w:val="1"/>
          <w:numId w:val="3"/>
        </w:numPr>
        <w:rPr>
          <w:lang w:val="fr-FR"/>
        </w:rPr>
      </w:pPr>
      <w:r w:rsidRPr="0031027A">
        <w:rPr>
          <w:lang w:val="fr-FR"/>
        </w:rPr>
        <w:t>une affaire de fraude par une partie externe doit être transmise aux autorités nationales compétentes.</w:t>
      </w:r>
    </w:p>
    <w:p w14:paraId="5197B497" w14:textId="7850BB89" w:rsidR="00EB0DE8" w:rsidRPr="0031027A" w:rsidRDefault="00314C90" w:rsidP="00DA2598">
      <w:pPr>
        <w:pStyle w:val="ONUMFS"/>
        <w:rPr>
          <w:lang w:val="fr-FR"/>
        </w:rPr>
      </w:pPr>
      <w:r w:rsidRPr="0031027A">
        <w:rPr>
          <w:lang w:val="fr-FR"/>
        </w:rPr>
        <w:t>Aucune des affaires susmentionnées n</w:t>
      </w:r>
      <w:r w:rsidR="00BE382F" w:rsidRPr="0031027A">
        <w:rPr>
          <w:lang w:val="fr-FR"/>
        </w:rPr>
        <w:t>’</w:t>
      </w:r>
      <w:r w:rsidRPr="0031027A">
        <w:rPr>
          <w:lang w:val="fr-FR"/>
        </w:rPr>
        <w:t>a été considérée comme ayant une incidence financière significative sur l</w:t>
      </w:r>
      <w:r w:rsidR="00BE382F" w:rsidRPr="0031027A">
        <w:rPr>
          <w:lang w:val="fr-FR"/>
        </w:rPr>
        <w:t>’</w:t>
      </w:r>
      <w:r w:rsidRPr="0031027A">
        <w:rPr>
          <w:lang w:val="fr-FR"/>
        </w:rPr>
        <w:t>Organisation.</w:t>
      </w:r>
    </w:p>
    <w:p w14:paraId="184C5726" w14:textId="0394A5F9" w:rsidR="00EB0DE8" w:rsidRPr="0031027A" w:rsidRDefault="00314C90" w:rsidP="00693BD9">
      <w:pPr>
        <w:pStyle w:val="Heading2"/>
        <w:rPr>
          <w:lang w:val="fr-FR"/>
        </w:rPr>
      </w:pPr>
      <w:r w:rsidRPr="0031027A">
        <w:rPr>
          <w:lang w:val="fr-FR"/>
        </w:rPr>
        <w:t>Rapports à l</w:t>
      </w:r>
      <w:r w:rsidR="00BE382F" w:rsidRPr="0031027A">
        <w:rPr>
          <w:lang w:val="fr-FR"/>
        </w:rPr>
        <w:t>’</w:t>
      </w:r>
      <w:r w:rsidRPr="0031027A">
        <w:rPr>
          <w:lang w:val="fr-FR"/>
        </w:rPr>
        <w:t>intention de la direction</w:t>
      </w:r>
    </w:p>
    <w:p w14:paraId="051D99C3" w14:textId="0E0FCF52" w:rsidR="00EB0DE8" w:rsidRPr="0031027A" w:rsidRDefault="00064C8A" w:rsidP="00DA2598">
      <w:pPr>
        <w:pStyle w:val="ONUMFS"/>
        <w:rPr>
          <w:lang w:val="fr-FR"/>
        </w:rPr>
      </w:pPr>
      <w:r w:rsidRPr="0031027A">
        <w:rPr>
          <w:lang w:val="fr-FR"/>
        </w:rPr>
        <w:t>La DSI a publié deux</w:t>
      </w:r>
      <w:r w:rsidR="000E149A" w:rsidRPr="0031027A">
        <w:rPr>
          <w:lang w:val="fr-FR"/>
        </w:rPr>
        <w:t> </w:t>
      </w:r>
      <w:r w:rsidRPr="0031027A">
        <w:rPr>
          <w:lang w:val="fr-FR"/>
        </w:rPr>
        <w:t>rapports à l</w:t>
      </w:r>
      <w:r w:rsidR="00BE382F" w:rsidRPr="0031027A">
        <w:rPr>
          <w:lang w:val="fr-FR"/>
        </w:rPr>
        <w:t>’</w:t>
      </w:r>
      <w:r w:rsidRPr="0031027A">
        <w:rPr>
          <w:lang w:val="fr-FR"/>
        </w:rPr>
        <w:t>intention de la direction soulignant des problèmes systémiques recensés lors des enquêtes et formulant des recommandations aux fins de l</w:t>
      </w:r>
      <w:r w:rsidR="00BE382F" w:rsidRPr="0031027A">
        <w:rPr>
          <w:lang w:val="fr-FR"/>
        </w:rPr>
        <w:t>’</w:t>
      </w:r>
      <w:r w:rsidRPr="0031027A">
        <w:rPr>
          <w:lang w:val="fr-FR"/>
        </w:rPr>
        <w:t>amélioration des contrôles intern</w:t>
      </w:r>
      <w:r w:rsidR="0031027A" w:rsidRPr="0031027A">
        <w:rPr>
          <w:lang w:val="fr-FR"/>
        </w:rPr>
        <w:t>es.  Ce</w:t>
      </w:r>
      <w:r w:rsidR="00314C90" w:rsidRPr="0031027A">
        <w:rPr>
          <w:lang w:val="fr-FR"/>
        </w:rPr>
        <w:t>s recommandations portaient sur les questions suivantes</w:t>
      </w:r>
      <w:r w:rsidR="00BE382F" w:rsidRPr="0031027A">
        <w:rPr>
          <w:lang w:val="fr-FR"/>
        </w:rPr>
        <w:t> :</w:t>
      </w:r>
    </w:p>
    <w:p w14:paraId="391A8040" w14:textId="16583238" w:rsidR="00EB0DE8" w:rsidRPr="0031027A" w:rsidRDefault="00314C90" w:rsidP="00693BD9">
      <w:pPr>
        <w:pStyle w:val="ONUMFS"/>
        <w:numPr>
          <w:ilvl w:val="1"/>
          <w:numId w:val="3"/>
        </w:numPr>
        <w:rPr>
          <w:lang w:val="fr-FR"/>
        </w:rPr>
      </w:pPr>
      <w:r w:rsidRPr="0031027A">
        <w:rPr>
          <w:lang w:val="fr-FR"/>
        </w:rPr>
        <w:t>gestion des données personnelles des utilisateurs du site</w:t>
      </w:r>
      <w:r w:rsidR="000E149A" w:rsidRPr="0031027A">
        <w:rPr>
          <w:lang w:val="fr-FR"/>
        </w:rPr>
        <w:t> </w:t>
      </w:r>
      <w:r w:rsidRPr="0031027A">
        <w:rPr>
          <w:lang w:val="fr-FR"/>
        </w:rPr>
        <w:t>Web de l</w:t>
      </w:r>
      <w:r w:rsidR="00BE382F" w:rsidRPr="0031027A">
        <w:rPr>
          <w:lang w:val="fr-FR"/>
        </w:rPr>
        <w:t>’</w:t>
      </w:r>
      <w:r w:rsidRPr="0031027A">
        <w:rPr>
          <w:lang w:val="fr-FR"/>
        </w:rPr>
        <w:t>OMPI et procédures d</w:t>
      </w:r>
      <w:r w:rsidR="00BE382F" w:rsidRPr="0031027A">
        <w:rPr>
          <w:lang w:val="fr-FR"/>
        </w:rPr>
        <w:t>’</w:t>
      </w:r>
      <w:r w:rsidRPr="0031027A">
        <w:rPr>
          <w:lang w:val="fr-FR"/>
        </w:rPr>
        <w:t>envoi groupé de courrier;</w:t>
      </w:r>
      <w:r w:rsidR="000E149A" w:rsidRPr="0031027A">
        <w:rPr>
          <w:lang w:val="fr-FR"/>
        </w:rPr>
        <w:t xml:space="preserve"> </w:t>
      </w:r>
      <w:r w:rsidRPr="0031027A">
        <w:rPr>
          <w:lang w:val="fr-FR"/>
        </w:rPr>
        <w:t xml:space="preserve"> et</w:t>
      </w:r>
    </w:p>
    <w:p w14:paraId="2E3D462A" w14:textId="64992517" w:rsidR="00EB0DE8" w:rsidRPr="0031027A" w:rsidRDefault="00064C8A" w:rsidP="00693BD9">
      <w:pPr>
        <w:pStyle w:val="ONUMFS"/>
        <w:numPr>
          <w:ilvl w:val="1"/>
          <w:numId w:val="3"/>
        </w:numPr>
        <w:rPr>
          <w:lang w:val="fr-FR"/>
        </w:rPr>
      </w:pPr>
      <w:r w:rsidRPr="0031027A">
        <w:rPr>
          <w:lang w:val="fr-FR"/>
        </w:rPr>
        <w:t xml:space="preserve">informations publiées sur la </w:t>
      </w:r>
      <w:r w:rsidR="00EF1CD0" w:rsidRPr="0031027A">
        <w:rPr>
          <w:lang w:val="fr-FR"/>
        </w:rPr>
        <w:t>page W</w:t>
      </w:r>
      <w:r w:rsidRPr="0031027A">
        <w:rPr>
          <w:lang w:val="fr-FR"/>
        </w:rPr>
        <w:t>eb de PATENSCOPE.</w:t>
      </w:r>
    </w:p>
    <w:p w14:paraId="0D193A16" w14:textId="30D25AAD" w:rsidR="00EB0DE8" w:rsidRPr="0031027A" w:rsidRDefault="00314C90" w:rsidP="00DA2598">
      <w:pPr>
        <w:pStyle w:val="ONUME"/>
        <w:keepNext/>
        <w:numPr>
          <w:ilvl w:val="0"/>
          <w:numId w:val="0"/>
        </w:numPr>
        <w:jc w:val="center"/>
        <w:rPr>
          <w:b/>
          <w:sz w:val="18"/>
          <w:szCs w:val="18"/>
          <w:lang w:val="fr-FR"/>
        </w:rPr>
      </w:pPr>
      <w:r w:rsidRPr="0031027A">
        <w:rPr>
          <w:b/>
          <w:sz w:val="18"/>
          <w:szCs w:val="18"/>
          <w:lang w:val="fr-FR"/>
        </w:rPr>
        <w:lastRenderedPageBreak/>
        <w:t>Tableau</w:t>
      </w:r>
      <w:r w:rsidR="000E149A" w:rsidRPr="0031027A">
        <w:rPr>
          <w:b/>
          <w:sz w:val="18"/>
          <w:szCs w:val="18"/>
          <w:lang w:val="fr-FR"/>
        </w:rPr>
        <w:t> </w:t>
      </w:r>
      <w:r w:rsidRPr="0031027A">
        <w:rPr>
          <w:b/>
          <w:sz w:val="18"/>
          <w:szCs w:val="18"/>
          <w:lang w:val="fr-FR"/>
        </w:rPr>
        <w:t xml:space="preserve">1 – Analyse des plaintes reçues </w:t>
      </w:r>
      <w:r w:rsidR="00EF1CD0" w:rsidRPr="0031027A">
        <w:rPr>
          <w:b/>
          <w:sz w:val="18"/>
          <w:szCs w:val="18"/>
          <w:lang w:val="fr-FR"/>
        </w:rPr>
        <w:t>en 2020</w:t>
      </w:r>
      <w:r w:rsidRPr="0031027A">
        <w:rPr>
          <w:b/>
          <w:sz w:val="18"/>
          <w:szCs w:val="18"/>
          <w:lang w:val="fr-FR"/>
        </w:rPr>
        <w:t xml:space="preserve"> et 2021</w:t>
      </w:r>
    </w:p>
    <w:p w14:paraId="61555077" w14:textId="0767363E" w:rsidR="00EB0DE8" w:rsidRPr="0031027A" w:rsidRDefault="00693BD9" w:rsidP="00DA2598">
      <w:pPr>
        <w:pStyle w:val="ONUME"/>
        <w:keepNext/>
        <w:numPr>
          <w:ilvl w:val="0"/>
          <w:numId w:val="0"/>
        </w:numPr>
        <w:jc w:val="center"/>
        <w:rPr>
          <w:b/>
          <w:sz w:val="18"/>
          <w:szCs w:val="18"/>
          <w:lang w:val="fr-FR"/>
        </w:rPr>
      </w:pPr>
      <w:r w:rsidRPr="0031027A">
        <w:rPr>
          <w:noProof/>
          <w:lang w:val="fr-CH" w:eastAsia="fr-CH"/>
        </w:rPr>
        <w:drawing>
          <wp:inline distT="0" distB="0" distL="0" distR="0" wp14:anchorId="24FB9099" wp14:editId="1689B8B2">
            <wp:extent cx="5882640" cy="2796540"/>
            <wp:effectExtent l="0" t="0" r="3810" b="3810"/>
            <wp:docPr id="5" name="Picture 5" descr="Analyse des plaintes reçues en 2020 et 2021" title="Tabl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2640" cy="2796540"/>
                    </a:xfrm>
                    <a:prstGeom prst="rect">
                      <a:avLst/>
                    </a:prstGeom>
                    <a:noFill/>
                    <a:ln>
                      <a:noFill/>
                    </a:ln>
                  </pic:spPr>
                </pic:pic>
              </a:graphicData>
            </a:graphic>
          </wp:inline>
        </w:drawing>
      </w:r>
    </w:p>
    <w:p w14:paraId="1D0112C8" w14:textId="3BAEF648" w:rsidR="00EB0DE8" w:rsidRPr="0031027A" w:rsidRDefault="00314C90" w:rsidP="00693BD9">
      <w:pPr>
        <w:pStyle w:val="ONUME"/>
        <w:keepNext/>
        <w:numPr>
          <w:ilvl w:val="0"/>
          <w:numId w:val="0"/>
        </w:numPr>
        <w:spacing w:before="480"/>
        <w:jc w:val="center"/>
        <w:rPr>
          <w:b/>
          <w:sz w:val="18"/>
          <w:szCs w:val="18"/>
          <w:lang w:val="fr-FR"/>
        </w:rPr>
      </w:pPr>
      <w:r w:rsidRPr="0031027A">
        <w:rPr>
          <w:b/>
          <w:sz w:val="18"/>
          <w:szCs w:val="18"/>
          <w:lang w:val="fr-FR"/>
        </w:rPr>
        <w:t>Diagramme</w:t>
      </w:r>
      <w:r w:rsidR="00BB70B8">
        <w:rPr>
          <w:b/>
          <w:sz w:val="18"/>
          <w:szCs w:val="18"/>
          <w:lang w:val="fr-FR"/>
        </w:rPr>
        <w:t> </w:t>
      </w:r>
      <w:r w:rsidRPr="0031027A">
        <w:rPr>
          <w:b/>
          <w:sz w:val="18"/>
          <w:szCs w:val="18"/>
          <w:lang w:val="fr-FR"/>
        </w:rPr>
        <w:t xml:space="preserve">2 – Dossiers clôturés </w:t>
      </w:r>
      <w:r w:rsidR="00EF1CD0" w:rsidRPr="0031027A">
        <w:rPr>
          <w:b/>
          <w:sz w:val="18"/>
          <w:szCs w:val="18"/>
          <w:lang w:val="fr-FR"/>
        </w:rPr>
        <w:t>en 2020</w:t>
      </w:r>
      <w:r w:rsidRPr="0031027A">
        <w:rPr>
          <w:b/>
          <w:sz w:val="18"/>
          <w:szCs w:val="18"/>
          <w:lang w:val="fr-FR"/>
        </w:rPr>
        <w:t xml:space="preserve"> et 2021</w:t>
      </w:r>
    </w:p>
    <w:p w14:paraId="23035BE3" w14:textId="68FA0B18" w:rsidR="00EB0DE8" w:rsidRPr="0031027A" w:rsidRDefault="00693BD9" w:rsidP="00693BD9">
      <w:pPr>
        <w:pStyle w:val="ONUME"/>
        <w:keepNext/>
        <w:numPr>
          <w:ilvl w:val="0"/>
          <w:numId w:val="0"/>
        </w:numPr>
        <w:spacing w:after="480"/>
        <w:jc w:val="center"/>
        <w:rPr>
          <w:lang w:val="fr-FR"/>
        </w:rPr>
      </w:pPr>
      <w:r w:rsidRPr="0031027A">
        <w:rPr>
          <w:noProof/>
          <w:lang w:val="fr-CH" w:eastAsia="fr-CH"/>
        </w:rPr>
        <w:drawing>
          <wp:inline distT="0" distB="0" distL="0" distR="0" wp14:anchorId="4C4B79FF" wp14:editId="1A12211C">
            <wp:extent cx="4693920" cy="2842260"/>
            <wp:effectExtent l="0" t="0" r="0" b="0"/>
            <wp:docPr id="7" name="Picture 7" descr="Dossiers clôturés en 2020 et 2021" title="Diagram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3920" cy="2842260"/>
                    </a:xfrm>
                    <a:prstGeom prst="rect">
                      <a:avLst/>
                    </a:prstGeom>
                    <a:noFill/>
                    <a:ln>
                      <a:noFill/>
                    </a:ln>
                  </pic:spPr>
                </pic:pic>
              </a:graphicData>
            </a:graphic>
          </wp:inline>
        </w:drawing>
      </w:r>
    </w:p>
    <w:p w14:paraId="4C4F21BB" w14:textId="3A53228C" w:rsidR="00EB0DE8" w:rsidRPr="0031027A" w:rsidRDefault="00314C90" w:rsidP="00693BD9">
      <w:pPr>
        <w:pStyle w:val="Heading1"/>
        <w:rPr>
          <w:lang w:val="fr-FR"/>
        </w:rPr>
      </w:pPr>
      <w:bookmarkStart w:id="28" w:name="_Toc101875695"/>
      <w:r w:rsidRPr="0031027A">
        <w:rPr>
          <w:lang w:val="fr-FR"/>
        </w:rPr>
        <w:t>Cas dans lesquels des demandes d</w:t>
      </w:r>
      <w:r w:rsidR="00BE382F" w:rsidRPr="0031027A">
        <w:rPr>
          <w:lang w:val="fr-FR"/>
        </w:rPr>
        <w:t>’</w:t>
      </w:r>
      <w:r w:rsidRPr="0031027A">
        <w:rPr>
          <w:lang w:val="fr-FR"/>
        </w:rPr>
        <w:t>information ou d</w:t>
      </w:r>
      <w:r w:rsidR="00BE382F" w:rsidRPr="0031027A">
        <w:rPr>
          <w:lang w:val="fr-FR"/>
        </w:rPr>
        <w:t>’</w:t>
      </w:r>
      <w:r w:rsidRPr="0031027A">
        <w:rPr>
          <w:lang w:val="fr-FR"/>
        </w:rPr>
        <w:t>assistance ont été rejetées</w:t>
      </w:r>
      <w:bookmarkEnd w:id="28"/>
    </w:p>
    <w:p w14:paraId="01E88395" w14:textId="6AA5B762" w:rsidR="00EB0DE8" w:rsidRPr="0031027A" w:rsidRDefault="00314C90" w:rsidP="00DA2598">
      <w:pPr>
        <w:pStyle w:val="ONUMFS"/>
        <w:rPr>
          <w:lang w:val="fr-FR"/>
        </w:rPr>
      </w:pPr>
      <w:r w:rsidRPr="0031027A">
        <w:rPr>
          <w:lang w:val="fr-FR"/>
        </w:rPr>
        <w:t xml:space="preserve">Conformément au </w:t>
      </w:r>
      <w:r w:rsidR="00EF1CD0" w:rsidRPr="0031027A">
        <w:rPr>
          <w:lang w:val="fr-FR"/>
        </w:rPr>
        <w:t>paragraphe 4</w:t>
      </w:r>
      <w:r w:rsidRPr="0031027A">
        <w:rPr>
          <w:lang w:val="fr-FR"/>
        </w:rPr>
        <w:t>8.g) de la Charte de la supervision interne, le directeur de</w:t>
      </w:r>
      <w:r w:rsidR="00EF1CD0" w:rsidRPr="0031027A">
        <w:rPr>
          <w:lang w:val="fr-FR"/>
        </w:rPr>
        <w:t xml:space="preserve"> la DSI</w:t>
      </w:r>
      <w:r w:rsidRPr="0031027A">
        <w:rPr>
          <w:lang w:val="fr-FR"/>
        </w:rPr>
        <w:t xml:space="preserve"> doit établir un rapport dans tous les cas où l</w:t>
      </w:r>
      <w:r w:rsidR="00BE382F" w:rsidRPr="0031027A">
        <w:rPr>
          <w:lang w:val="fr-FR"/>
        </w:rPr>
        <w:t>’</w:t>
      </w:r>
      <w:r w:rsidRPr="0031027A">
        <w:rPr>
          <w:lang w:val="fr-FR"/>
        </w:rPr>
        <w:t>accès de</w:t>
      </w:r>
      <w:r w:rsidR="00EF1CD0" w:rsidRPr="0031027A">
        <w:rPr>
          <w:lang w:val="fr-FR"/>
        </w:rPr>
        <w:t xml:space="preserve"> la DSI</w:t>
      </w:r>
      <w:r w:rsidRPr="0031027A">
        <w:rPr>
          <w:lang w:val="fr-FR"/>
        </w:rPr>
        <w:t xml:space="preserve"> aux dossiers, fonctionnaires ou agents contractuels et locaux de l</w:t>
      </w:r>
      <w:r w:rsidR="00BE382F" w:rsidRPr="0031027A">
        <w:rPr>
          <w:lang w:val="fr-FR"/>
        </w:rPr>
        <w:t>’</w:t>
      </w:r>
      <w:r w:rsidRPr="0031027A">
        <w:rPr>
          <w:lang w:val="fr-FR"/>
        </w:rPr>
        <w:t>OMPI a été limité au cours de la période considérée.</w:t>
      </w:r>
    </w:p>
    <w:p w14:paraId="64A28E39" w14:textId="18F5A984" w:rsidR="00EF1CD0" w:rsidRPr="0031027A" w:rsidRDefault="00064C8A" w:rsidP="00DA2598">
      <w:pPr>
        <w:pStyle w:val="ONUMFS"/>
        <w:rPr>
          <w:lang w:val="fr-FR"/>
        </w:rPr>
      </w:pPr>
      <w:r w:rsidRPr="0031027A">
        <w:rPr>
          <w:lang w:val="fr-FR"/>
        </w:rPr>
        <w:t>La DSI signale qu</w:t>
      </w:r>
      <w:r w:rsidR="00BE382F" w:rsidRPr="0031027A">
        <w:rPr>
          <w:lang w:val="fr-FR"/>
        </w:rPr>
        <w:t>’</w:t>
      </w:r>
      <w:r w:rsidRPr="0031027A">
        <w:rPr>
          <w:lang w:val="fr-FR"/>
        </w:rPr>
        <w:t>il n</w:t>
      </w:r>
      <w:r w:rsidR="00BE382F" w:rsidRPr="0031027A">
        <w:rPr>
          <w:lang w:val="fr-FR"/>
        </w:rPr>
        <w:t>’</w:t>
      </w:r>
      <w:r w:rsidRPr="0031027A">
        <w:rPr>
          <w:lang w:val="fr-FR"/>
        </w:rPr>
        <w:t xml:space="preserve">y a pas eu de cas tels que décrits au </w:t>
      </w:r>
      <w:r w:rsidR="00EF1CD0" w:rsidRPr="0031027A">
        <w:rPr>
          <w:lang w:val="fr-FR"/>
        </w:rPr>
        <w:t>paragraphe 4</w:t>
      </w:r>
      <w:r w:rsidRPr="0031027A">
        <w:rPr>
          <w:lang w:val="fr-FR"/>
        </w:rPr>
        <w:t>8.g) de la Charte de la supervision interne pendant la période considérée.</w:t>
      </w:r>
    </w:p>
    <w:p w14:paraId="718A0F19" w14:textId="56796621" w:rsidR="00EB0DE8" w:rsidRPr="0031027A" w:rsidRDefault="00314C90" w:rsidP="00693BD9">
      <w:pPr>
        <w:pStyle w:val="Heading1"/>
        <w:rPr>
          <w:lang w:val="fr-FR"/>
        </w:rPr>
      </w:pPr>
      <w:bookmarkStart w:id="29" w:name="_Toc101875696"/>
      <w:bookmarkEnd w:id="26"/>
      <w:r w:rsidRPr="0031027A">
        <w:rPr>
          <w:lang w:val="fr-FR"/>
        </w:rPr>
        <w:lastRenderedPageBreak/>
        <w:t>État d</w:t>
      </w:r>
      <w:r w:rsidR="00BE382F" w:rsidRPr="0031027A">
        <w:rPr>
          <w:lang w:val="fr-FR"/>
        </w:rPr>
        <w:t>’</w:t>
      </w:r>
      <w:r w:rsidRPr="0031027A">
        <w:rPr>
          <w:lang w:val="fr-FR"/>
        </w:rPr>
        <w:t>avancement de la mise en œuvre des recommandations en matière de supervision</w:t>
      </w:r>
      <w:bookmarkEnd w:id="29"/>
    </w:p>
    <w:p w14:paraId="2D7C093D" w14:textId="2E82A247" w:rsidR="00EB0DE8" w:rsidRPr="0031027A" w:rsidRDefault="00314C90" w:rsidP="00DA2598">
      <w:pPr>
        <w:pStyle w:val="ONUMFS"/>
        <w:rPr>
          <w:lang w:val="fr-FR"/>
        </w:rPr>
      </w:pPr>
      <w:r w:rsidRPr="0031027A">
        <w:rPr>
          <w:lang w:val="fr-FR"/>
        </w:rPr>
        <w:t>Le Directeur général a la responsabilité de veiller à ce qu</w:t>
      </w:r>
      <w:r w:rsidR="00BE382F" w:rsidRPr="0031027A">
        <w:rPr>
          <w:lang w:val="fr-FR"/>
        </w:rPr>
        <w:t>’</w:t>
      </w:r>
      <w:r w:rsidRPr="0031027A">
        <w:rPr>
          <w:lang w:val="fr-FR"/>
        </w:rPr>
        <w:t>il soit donné effet sans tarder à toutes les recommandations du directeur de</w:t>
      </w:r>
      <w:r w:rsidR="00EF1CD0" w:rsidRPr="0031027A">
        <w:rPr>
          <w:lang w:val="fr-FR"/>
        </w:rPr>
        <w:t xml:space="preserve"> la DSI</w:t>
      </w:r>
      <w:r w:rsidRPr="0031027A">
        <w:rPr>
          <w:lang w:val="fr-FR"/>
        </w:rPr>
        <w:t xml:space="preserve"> et des autres organes de supervision et d</w:t>
      </w:r>
      <w:r w:rsidR="00BE382F" w:rsidRPr="0031027A">
        <w:rPr>
          <w:lang w:val="fr-FR"/>
        </w:rPr>
        <w:t>’</w:t>
      </w:r>
      <w:r w:rsidRPr="0031027A">
        <w:rPr>
          <w:lang w:val="fr-FR"/>
        </w:rPr>
        <w:t xml:space="preserve">indiquer les mesures prises </w:t>
      </w:r>
      <w:r w:rsidR="00BE382F" w:rsidRPr="0031027A">
        <w:rPr>
          <w:lang w:val="fr-FR"/>
        </w:rPr>
        <w:t>à l’égard</w:t>
      </w:r>
      <w:r w:rsidRPr="0031027A">
        <w:rPr>
          <w:lang w:val="fr-FR"/>
        </w:rPr>
        <w:t xml:space="preserve"> des différentes conclusions et recommandations figurant dans les rappor</w:t>
      </w:r>
      <w:r w:rsidR="005F3CEB" w:rsidRPr="0031027A">
        <w:rPr>
          <w:lang w:val="fr-FR"/>
        </w:rPr>
        <w:t>ts</w:t>
      </w:r>
      <w:r w:rsidR="00D66305" w:rsidRPr="0031027A">
        <w:rPr>
          <w:rStyle w:val="FootnoteReference"/>
          <w:lang w:val="fr-FR"/>
        </w:rPr>
        <w:footnoteReference w:id="15"/>
      </w:r>
      <w:r w:rsidR="005F3CEB" w:rsidRPr="0031027A">
        <w:rPr>
          <w:lang w:val="fr-FR"/>
        </w:rPr>
        <w:t>.  Le</w:t>
      </w:r>
      <w:r w:rsidRPr="0031027A">
        <w:rPr>
          <w:lang w:val="fr-FR"/>
        </w:rPr>
        <w:t xml:space="preserve"> Directeur général s</w:t>
      </w:r>
      <w:r w:rsidR="00BE382F" w:rsidRPr="0031027A">
        <w:rPr>
          <w:lang w:val="fr-FR"/>
        </w:rPr>
        <w:t>’</w:t>
      </w:r>
      <w:r w:rsidRPr="0031027A">
        <w:rPr>
          <w:lang w:val="fr-FR"/>
        </w:rPr>
        <w:t>acquitte de cette responsabilité par l</w:t>
      </w:r>
      <w:r w:rsidR="00BE382F" w:rsidRPr="0031027A">
        <w:rPr>
          <w:lang w:val="fr-FR"/>
        </w:rPr>
        <w:t>’</w:t>
      </w:r>
      <w:r w:rsidRPr="0031027A">
        <w:rPr>
          <w:lang w:val="fr-FR"/>
        </w:rPr>
        <w:t>intermédiaire des chefs de secteur (chefs de programme) chargés des différents secteurs opérationnels de l</w:t>
      </w:r>
      <w:r w:rsidR="00BE382F" w:rsidRPr="0031027A">
        <w:rPr>
          <w:lang w:val="fr-FR"/>
        </w:rPr>
        <w:t>’</w:t>
      </w:r>
      <w:r w:rsidRPr="0031027A">
        <w:rPr>
          <w:lang w:val="fr-FR"/>
        </w:rPr>
        <w:t>Organisati</w:t>
      </w:r>
      <w:r w:rsidR="005F3CEB" w:rsidRPr="0031027A">
        <w:rPr>
          <w:lang w:val="fr-FR"/>
        </w:rPr>
        <w:t>on</w:t>
      </w:r>
      <w:r w:rsidR="00D66305" w:rsidRPr="0031027A">
        <w:rPr>
          <w:rStyle w:val="FootnoteReference"/>
          <w:lang w:val="fr-FR"/>
        </w:rPr>
        <w:footnoteReference w:id="16"/>
      </w:r>
      <w:r w:rsidR="005F3CEB" w:rsidRPr="0031027A">
        <w:rPr>
          <w:lang w:val="fr-FR"/>
        </w:rPr>
        <w:t>.  La</w:t>
      </w:r>
      <w:r w:rsidRPr="0031027A">
        <w:rPr>
          <w:lang w:val="fr-FR"/>
        </w:rPr>
        <w:t xml:space="preserve"> mise en œuvre de toutes les recommandations relatives à la supervision fait l</w:t>
      </w:r>
      <w:r w:rsidR="00BE382F" w:rsidRPr="0031027A">
        <w:rPr>
          <w:lang w:val="fr-FR"/>
        </w:rPr>
        <w:t>’</w:t>
      </w:r>
      <w:r w:rsidRPr="0031027A">
        <w:rPr>
          <w:lang w:val="fr-FR"/>
        </w:rPr>
        <w:t>objet d</w:t>
      </w:r>
      <w:r w:rsidR="00BE382F" w:rsidRPr="0031027A">
        <w:rPr>
          <w:lang w:val="fr-FR"/>
        </w:rPr>
        <w:t>’</w:t>
      </w:r>
      <w:r w:rsidRPr="0031027A">
        <w:rPr>
          <w:lang w:val="fr-FR"/>
        </w:rPr>
        <w:t>un suivi régulier par</w:t>
      </w:r>
      <w:r w:rsidR="00EF1CD0" w:rsidRPr="0031027A">
        <w:rPr>
          <w:lang w:val="fr-FR"/>
        </w:rPr>
        <w:t xml:space="preserve"> la DSI</w:t>
      </w:r>
      <w:r w:rsidR="00D66305" w:rsidRPr="0031027A">
        <w:rPr>
          <w:rStyle w:val="FootnoteReference"/>
          <w:lang w:val="fr-FR"/>
        </w:rPr>
        <w:footnoteReference w:id="17"/>
      </w:r>
      <w:r w:rsidRPr="0031027A">
        <w:rPr>
          <w:lang w:val="fr-FR"/>
        </w:rPr>
        <w:t>.</w:t>
      </w:r>
    </w:p>
    <w:p w14:paraId="400D3593" w14:textId="3FE5DBE0" w:rsidR="00EF1CD0" w:rsidRPr="0031027A" w:rsidRDefault="00314C90" w:rsidP="00DA2598">
      <w:pPr>
        <w:pStyle w:val="ONUMFS"/>
        <w:rPr>
          <w:lang w:val="fr-FR"/>
        </w:rPr>
      </w:pPr>
      <w:r w:rsidRPr="0031027A">
        <w:rPr>
          <w:lang w:val="fr-FR"/>
        </w:rPr>
        <w:t>La DSI gère les recommandations et en rend compte au moyen du système TeamMate+TM, qui facilite le dialogue avec la direction en vue d</w:t>
      </w:r>
      <w:r w:rsidR="00BE382F" w:rsidRPr="0031027A">
        <w:rPr>
          <w:lang w:val="fr-FR"/>
        </w:rPr>
        <w:t>’</w:t>
      </w:r>
      <w:r w:rsidRPr="0031027A">
        <w:rPr>
          <w:lang w:val="fr-FR"/>
        </w:rPr>
        <w:t>un suivi efficace de la mise en œuvre des recommandations ouvertes.</w:t>
      </w:r>
    </w:p>
    <w:p w14:paraId="7FC66AE9" w14:textId="337F8E9D" w:rsidR="00EB0DE8" w:rsidRPr="0031027A" w:rsidRDefault="00064C8A" w:rsidP="00DA2598">
      <w:pPr>
        <w:pStyle w:val="ONUMFS"/>
        <w:rPr>
          <w:lang w:val="fr-FR"/>
        </w:rPr>
      </w:pPr>
      <w:r w:rsidRPr="0031027A">
        <w:rPr>
          <w:lang w:val="fr-FR"/>
        </w:rPr>
        <w:t>À la date d</w:t>
      </w:r>
      <w:r w:rsidR="00BE382F" w:rsidRPr="0031027A">
        <w:rPr>
          <w:lang w:val="fr-FR"/>
        </w:rPr>
        <w:t>’</w:t>
      </w:r>
      <w:r w:rsidRPr="0031027A">
        <w:rPr>
          <w:lang w:val="fr-FR"/>
        </w:rPr>
        <w:t>établissement du présent rapport, on comptait 125</w:t>
      </w:r>
      <w:r w:rsidR="00BB70B8">
        <w:rPr>
          <w:lang w:val="fr-FR"/>
        </w:rPr>
        <w:t> </w:t>
      </w:r>
      <w:r w:rsidRPr="0031027A">
        <w:rPr>
          <w:lang w:val="fr-FR"/>
        </w:rPr>
        <w:t>recommandations ouvertes, dont 40 étaient jugées hautement prioritaires et 85 moyennement prioritair</w:t>
      </w:r>
      <w:r w:rsidR="0031027A" w:rsidRPr="0031027A">
        <w:rPr>
          <w:lang w:val="fr-FR"/>
        </w:rPr>
        <w:t>es.  Le</w:t>
      </w:r>
      <w:r w:rsidR="00314C90" w:rsidRPr="0031027A">
        <w:rPr>
          <w:lang w:val="fr-FR"/>
        </w:rPr>
        <w:t>s recommandations de</w:t>
      </w:r>
      <w:r w:rsidR="00EF1CD0" w:rsidRPr="0031027A">
        <w:rPr>
          <w:lang w:val="fr-FR"/>
        </w:rPr>
        <w:t xml:space="preserve"> la DSI</w:t>
      </w:r>
      <w:r w:rsidR="00314C90" w:rsidRPr="0031027A">
        <w:rPr>
          <w:lang w:val="fr-FR"/>
        </w:rPr>
        <w:t xml:space="preserve"> représentent 82% de l</w:t>
      </w:r>
      <w:r w:rsidR="00BE382F" w:rsidRPr="0031027A">
        <w:rPr>
          <w:lang w:val="fr-FR"/>
        </w:rPr>
        <w:t>’</w:t>
      </w:r>
      <w:r w:rsidR="00314C90" w:rsidRPr="0031027A">
        <w:rPr>
          <w:lang w:val="fr-FR"/>
        </w:rPr>
        <w:t>ensemble des recommandations de supervision ouvertes.</w:t>
      </w:r>
    </w:p>
    <w:p w14:paraId="7BB045EC" w14:textId="19E40D7D" w:rsidR="00EB0DE8" w:rsidRPr="0031027A" w:rsidRDefault="00314C90" w:rsidP="00693BD9">
      <w:pPr>
        <w:spacing w:after="220"/>
        <w:jc w:val="center"/>
        <w:rPr>
          <w:b/>
          <w:sz w:val="18"/>
          <w:szCs w:val="18"/>
          <w:lang w:val="fr-FR"/>
        </w:rPr>
      </w:pPr>
      <w:r w:rsidRPr="0031027A">
        <w:rPr>
          <w:b/>
          <w:sz w:val="18"/>
          <w:szCs w:val="18"/>
          <w:lang w:val="fr-FR"/>
        </w:rPr>
        <w:t>Diagramme</w:t>
      </w:r>
      <w:r w:rsidR="00BB70B8">
        <w:rPr>
          <w:b/>
          <w:sz w:val="18"/>
          <w:szCs w:val="18"/>
          <w:lang w:val="fr-FR"/>
        </w:rPr>
        <w:t> </w:t>
      </w:r>
      <w:r w:rsidRPr="0031027A">
        <w:rPr>
          <w:b/>
          <w:sz w:val="18"/>
          <w:szCs w:val="18"/>
          <w:lang w:val="fr-FR"/>
        </w:rPr>
        <w:t>3 – Recommandations ouvertes par source et par degré de priorité (125)</w:t>
      </w:r>
    </w:p>
    <w:p w14:paraId="5F5D0B0B" w14:textId="77777777" w:rsidR="00EB0DE8" w:rsidRPr="0031027A" w:rsidRDefault="004711EA" w:rsidP="00DA2598">
      <w:pPr>
        <w:jc w:val="center"/>
        <w:rPr>
          <w:lang w:val="fr-FR"/>
        </w:rPr>
      </w:pPr>
      <w:r w:rsidRPr="0031027A">
        <w:rPr>
          <w:noProof/>
          <w:lang w:val="fr-CH" w:eastAsia="fr-CH"/>
        </w:rPr>
        <w:drawing>
          <wp:inline distT="0" distB="0" distL="0" distR="0" wp14:anchorId="7C385E91" wp14:editId="30290214">
            <wp:extent cx="4629150" cy="3162300"/>
            <wp:effectExtent l="0" t="0" r="0" b="0"/>
            <wp:docPr id="9" name="Picture 9" descr="Recommandations ouvertes par source et par degré de priorité (125)" title="Diagramm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0" cy="3162300"/>
                    </a:xfrm>
                    <a:prstGeom prst="rect">
                      <a:avLst/>
                    </a:prstGeom>
                    <a:noFill/>
                    <a:ln>
                      <a:noFill/>
                    </a:ln>
                  </pic:spPr>
                </pic:pic>
              </a:graphicData>
            </a:graphic>
          </wp:inline>
        </w:drawing>
      </w:r>
    </w:p>
    <w:p w14:paraId="55CD1760" w14:textId="77777777" w:rsidR="00EF1CD0" w:rsidRPr="0031027A" w:rsidRDefault="00EF1CD0" w:rsidP="00DA2598">
      <w:pPr>
        <w:pStyle w:val="ONUME"/>
        <w:numPr>
          <w:ilvl w:val="0"/>
          <w:numId w:val="0"/>
        </w:numPr>
        <w:jc w:val="center"/>
        <w:rPr>
          <w:noProof/>
          <w:lang w:val="fr-FR" w:eastAsia="en-US"/>
        </w:rPr>
      </w:pPr>
    </w:p>
    <w:p w14:paraId="728C3B68" w14:textId="2A465A12" w:rsidR="00EF1CD0" w:rsidRPr="0031027A" w:rsidRDefault="00314C90" w:rsidP="00DA2598">
      <w:pPr>
        <w:pStyle w:val="ONUMFS"/>
        <w:rPr>
          <w:lang w:val="fr-FR"/>
        </w:rPr>
      </w:pPr>
      <w:r w:rsidRPr="0031027A">
        <w:rPr>
          <w:lang w:val="fr-FR"/>
        </w:rPr>
        <w:t xml:space="preserve">Entre janvier et </w:t>
      </w:r>
      <w:r w:rsidR="00EF1CD0" w:rsidRPr="0031027A">
        <w:rPr>
          <w:lang w:val="fr-FR"/>
        </w:rPr>
        <w:t>décembre 20</w:t>
      </w:r>
      <w:r w:rsidRPr="0031027A">
        <w:rPr>
          <w:lang w:val="fr-FR"/>
        </w:rPr>
        <w:t>21, 38</w:t>
      </w:r>
      <w:r w:rsidR="00BB70B8">
        <w:rPr>
          <w:lang w:val="fr-FR"/>
        </w:rPr>
        <w:t> </w:t>
      </w:r>
      <w:r w:rsidRPr="0031027A">
        <w:rPr>
          <w:lang w:val="fr-FR"/>
        </w:rPr>
        <w:t>nouvelles recommandations de</w:t>
      </w:r>
      <w:r w:rsidR="00EF1CD0" w:rsidRPr="0031027A">
        <w:rPr>
          <w:lang w:val="fr-FR"/>
        </w:rPr>
        <w:t xml:space="preserve"> la DSI</w:t>
      </w:r>
      <w:r w:rsidRPr="0031027A">
        <w:rPr>
          <w:lang w:val="fr-FR"/>
        </w:rPr>
        <w:t xml:space="preserve"> ont été ajoutées dans quatre</w:t>
      </w:r>
      <w:r w:rsidR="000E149A" w:rsidRPr="0031027A">
        <w:rPr>
          <w:lang w:val="fr-FR"/>
        </w:rPr>
        <w:t> </w:t>
      </w:r>
      <w:r w:rsidRPr="0031027A">
        <w:rPr>
          <w:lang w:val="fr-FR"/>
        </w:rPr>
        <w:t>rapports d</w:t>
      </w:r>
      <w:r w:rsidR="00BE382F" w:rsidRPr="0031027A">
        <w:rPr>
          <w:lang w:val="fr-FR"/>
        </w:rPr>
        <w:t>’</w:t>
      </w:r>
      <w:r w:rsidRPr="0031027A">
        <w:rPr>
          <w:lang w:val="fr-FR"/>
        </w:rPr>
        <w:t>audit, quatre</w:t>
      </w:r>
      <w:r w:rsidR="000E149A" w:rsidRPr="0031027A">
        <w:rPr>
          <w:lang w:val="fr-FR"/>
        </w:rPr>
        <w:t> </w:t>
      </w:r>
      <w:r w:rsidRPr="0031027A">
        <w:rPr>
          <w:lang w:val="fr-FR"/>
        </w:rPr>
        <w:t>rapports d</w:t>
      </w:r>
      <w:r w:rsidR="00BE382F" w:rsidRPr="0031027A">
        <w:rPr>
          <w:lang w:val="fr-FR"/>
        </w:rPr>
        <w:t>’</w:t>
      </w:r>
      <w:r w:rsidRPr="0031027A">
        <w:rPr>
          <w:lang w:val="fr-FR"/>
        </w:rPr>
        <w:t>évaluation et deux</w:t>
      </w:r>
      <w:r w:rsidR="000E149A" w:rsidRPr="0031027A">
        <w:rPr>
          <w:lang w:val="fr-FR"/>
        </w:rPr>
        <w:t> </w:t>
      </w:r>
      <w:r w:rsidRPr="0031027A">
        <w:rPr>
          <w:lang w:val="fr-FR"/>
        </w:rPr>
        <w:t>rapports à l</w:t>
      </w:r>
      <w:r w:rsidR="00BE382F" w:rsidRPr="0031027A">
        <w:rPr>
          <w:lang w:val="fr-FR"/>
        </w:rPr>
        <w:t>’</w:t>
      </w:r>
      <w:r w:rsidRPr="0031027A">
        <w:rPr>
          <w:lang w:val="fr-FR"/>
        </w:rPr>
        <w:t>intention de la directi</w:t>
      </w:r>
      <w:r w:rsidR="0031027A" w:rsidRPr="0031027A">
        <w:rPr>
          <w:lang w:val="fr-FR"/>
        </w:rPr>
        <w:t>on.  Un</w:t>
      </w:r>
      <w:r w:rsidRPr="0031027A">
        <w:rPr>
          <w:lang w:val="fr-FR"/>
        </w:rPr>
        <w:t>e recommandation de l</w:t>
      </w:r>
      <w:r w:rsidR="00BE382F" w:rsidRPr="0031027A">
        <w:rPr>
          <w:lang w:val="fr-FR"/>
        </w:rPr>
        <w:t>’</w:t>
      </w:r>
      <w:r w:rsidRPr="0031027A">
        <w:rPr>
          <w:lang w:val="fr-FR"/>
        </w:rPr>
        <w:t>OCIS</w:t>
      </w:r>
      <w:r w:rsidR="00D66305" w:rsidRPr="0031027A">
        <w:rPr>
          <w:rStyle w:val="FootnoteReference"/>
          <w:lang w:val="fr-FR"/>
        </w:rPr>
        <w:footnoteReference w:id="18"/>
      </w:r>
      <w:r w:rsidRPr="0031027A">
        <w:rPr>
          <w:lang w:val="fr-FR"/>
        </w:rPr>
        <w:t xml:space="preserve"> a été adressée au Bureau de la déontologie à la fin de la période considér</w:t>
      </w:r>
      <w:r w:rsidR="0031027A" w:rsidRPr="0031027A">
        <w:rPr>
          <w:lang w:val="fr-FR"/>
        </w:rPr>
        <w:t>ée.  Ce</w:t>
      </w:r>
      <w:r w:rsidR="00064C8A" w:rsidRPr="0031027A">
        <w:rPr>
          <w:lang w:val="fr-FR"/>
        </w:rPr>
        <w:t>tte recommandation sera examinée par le chef du Bureau de la déontologie.</w:t>
      </w:r>
    </w:p>
    <w:p w14:paraId="2B3A38E3" w14:textId="1665C861" w:rsidR="00EF1CD0" w:rsidRPr="0031027A" w:rsidRDefault="00064C8A" w:rsidP="0058518D">
      <w:pPr>
        <w:pStyle w:val="ONUMFS"/>
        <w:keepLines/>
        <w:rPr>
          <w:lang w:val="fr-FR"/>
        </w:rPr>
      </w:pPr>
      <w:r w:rsidRPr="0031027A">
        <w:rPr>
          <w:lang w:val="fr-FR"/>
        </w:rPr>
        <w:lastRenderedPageBreak/>
        <w:t>Onze recommandations figurant dans le rapport du vérificateur externe des comptes ont été ajoutées au système de gestion des recommandations au cours de l</w:t>
      </w:r>
      <w:r w:rsidR="00BE382F" w:rsidRPr="0031027A">
        <w:rPr>
          <w:lang w:val="fr-FR"/>
        </w:rPr>
        <w:t>’</w:t>
      </w:r>
      <w:r w:rsidRPr="0031027A">
        <w:rPr>
          <w:lang w:val="fr-FR"/>
        </w:rPr>
        <w:t>année</w:t>
      </w:r>
      <w:r w:rsidR="00BB70B8">
        <w:rPr>
          <w:lang w:val="fr-FR"/>
        </w:rPr>
        <w:t> </w:t>
      </w:r>
      <w:r w:rsidRPr="0031027A">
        <w:rPr>
          <w:lang w:val="fr-FR"/>
        </w:rPr>
        <w:t>2021.</w:t>
      </w:r>
      <w:r w:rsidR="00A70901" w:rsidRPr="0031027A">
        <w:rPr>
          <w:lang w:val="fr-FR"/>
        </w:rPr>
        <w:t xml:space="preserve"> </w:t>
      </w:r>
      <w:r w:rsidR="00E808C0" w:rsidRPr="0031027A">
        <w:rPr>
          <w:lang w:val="fr-FR"/>
        </w:rPr>
        <w:t xml:space="preserve"> </w:t>
      </w:r>
      <w:r w:rsidR="00314C90" w:rsidRPr="0031027A">
        <w:rPr>
          <w:lang w:val="fr-FR"/>
        </w:rPr>
        <w:t>Neuf</w:t>
      </w:r>
      <w:r w:rsidR="000E149A" w:rsidRPr="0031027A">
        <w:rPr>
          <w:lang w:val="fr-FR"/>
        </w:rPr>
        <w:t> </w:t>
      </w:r>
      <w:r w:rsidR="00314C90" w:rsidRPr="0031027A">
        <w:rPr>
          <w:lang w:val="fr-FR"/>
        </w:rPr>
        <w:t>recommandations du vérificateur externe des comptes et 18</w:t>
      </w:r>
      <w:r w:rsidR="00BB70B8">
        <w:rPr>
          <w:lang w:val="fr-FR"/>
        </w:rPr>
        <w:t> </w:t>
      </w:r>
      <w:r w:rsidR="00314C90" w:rsidRPr="0031027A">
        <w:rPr>
          <w:lang w:val="fr-FR"/>
        </w:rPr>
        <w:t>recommandations de</w:t>
      </w:r>
      <w:r w:rsidR="00EF1CD0" w:rsidRPr="0031027A">
        <w:rPr>
          <w:lang w:val="fr-FR"/>
        </w:rPr>
        <w:t xml:space="preserve"> la DSI</w:t>
      </w:r>
      <w:r w:rsidR="00314C90" w:rsidRPr="0031027A">
        <w:rPr>
          <w:lang w:val="fr-FR"/>
        </w:rPr>
        <w:t xml:space="preserve"> ont été clôturées au cours de la période considér</w:t>
      </w:r>
      <w:r w:rsidR="0031027A" w:rsidRPr="0031027A">
        <w:rPr>
          <w:lang w:val="fr-FR"/>
        </w:rPr>
        <w:t>ée.  Le</w:t>
      </w:r>
      <w:r w:rsidR="00314C90" w:rsidRPr="0031027A">
        <w:rPr>
          <w:lang w:val="fr-FR"/>
        </w:rPr>
        <w:t xml:space="preserve"> tableau</w:t>
      </w:r>
      <w:r w:rsidR="000E149A" w:rsidRPr="0031027A">
        <w:rPr>
          <w:lang w:val="fr-FR"/>
        </w:rPr>
        <w:t> </w:t>
      </w:r>
      <w:r w:rsidR="00314C90" w:rsidRPr="0031027A">
        <w:rPr>
          <w:lang w:val="fr-FR"/>
        </w:rPr>
        <w:t>2 ci</w:t>
      </w:r>
      <w:r w:rsidR="0058518D">
        <w:rPr>
          <w:lang w:val="fr-FR"/>
        </w:rPr>
        <w:noBreakHyphen/>
      </w:r>
      <w:r w:rsidR="00314C90" w:rsidRPr="0031027A">
        <w:rPr>
          <w:lang w:val="fr-FR"/>
        </w:rPr>
        <w:t>dessous montre l</w:t>
      </w:r>
      <w:r w:rsidR="00BE382F" w:rsidRPr="0031027A">
        <w:rPr>
          <w:lang w:val="fr-FR"/>
        </w:rPr>
        <w:t>’</w:t>
      </w:r>
      <w:r w:rsidR="00314C90" w:rsidRPr="0031027A">
        <w:rPr>
          <w:lang w:val="fr-FR"/>
        </w:rPr>
        <w:t xml:space="preserve">évolution des recommandations, par source, entre janvier et </w:t>
      </w:r>
      <w:r w:rsidR="00EF1CD0" w:rsidRPr="0031027A">
        <w:rPr>
          <w:lang w:val="fr-FR"/>
        </w:rPr>
        <w:t>décembre 20</w:t>
      </w:r>
      <w:r w:rsidR="00314C90" w:rsidRPr="0031027A">
        <w:rPr>
          <w:lang w:val="fr-FR"/>
        </w:rPr>
        <w:t>21.</w:t>
      </w:r>
    </w:p>
    <w:p w14:paraId="6E2C0EF4" w14:textId="03E59726" w:rsidR="00C46B12" w:rsidRPr="0031027A" w:rsidRDefault="00314C90" w:rsidP="00DA2598">
      <w:pPr>
        <w:pStyle w:val="ONUME"/>
        <w:keepNext/>
        <w:numPr>
          <w:ilvl w:val="0"/>
          <w:numId w:val="0"/>
        </w:numPr>
        <w:jc w:val="center"/>
        <w:rPr>
          <w:b/>
          <w:sz w:val="18"/>
          <w:szCs w:val="18"/>
          <w:lang w:val="fr-FR"/>
        </w:rPr>
      </w:pPr>
      <w:r w:rsidRPr="0031027A">
        <w:rPr>
          <w:b/>
          <w:sz w:val="18"/>
          <w:szCs w:val="18"/>
          <w:lang w:val="fr-FR"/>
        </w:rPr>
        <w:t>Tableau</w:t>
      </w:r>
      <w:r w:rsidR="000E149A" w:rsidRPr="0031027A">
        <w:rPr>
          <w:b/>
          <w:sz w:val="18"/>
          <w:szCs w:val="18"/>
          <w:lang w:val="fr-FR"/>
        </w:rPr>
        <w:t> </w:t>
      </w:r>
      <w:r w:rsidRPr="0031027A">
        <w:rPr>
          <w:b/>
          <w:sz w:val="18"/>
          <w:szCs w:val="18"/>
          <w:lang w:val="fr-FR"/>
        </w:rPr>
        <w:t>2 – Évolution des recommandations entre le</w:t>
      </w:r>
      <w:r w:rsidR="00BE382F" w:rsidRPr="0031027A">
        <w:rPr>
          <w:b/>
          <w:sz w:val="18"/>
          <w:szCs w:val="18"/>
          <w:lang w:val="fr-FR"/>
        </w:rPr>
        <w:t xml:space="preserve"> 1</w:t>
      </w:r>
      <w:r w:rsidR="00BE382F" w:rsidRPr="0031027A">
        <w:rPr>
          <w:b/>
          <w:sz w:val="18"/>
          <w:szCs w:val="18"/>
          <w:vertAlign w:val="superscript"/>
          <w:lang w:val="fr-FR"/>
        </w:rPr>
        <w:t>er</w:t>
      </w:r>
      <w:r w:rsidR="00BE382F" w:rsidRPr="0031027A">
        <w:rPr>
          <w:b/>
          <w:sz w:val="18"/>
          <w:szCs w:val="18"/>
          <w:lang w:val="fr-FR"/>
        </w:rPr>
        <w:t> </w:t>
      </w:r>
      <w:r w:rsidR="00EF1CD0" w:rsidRPr="0031027A">
        <w:rPr>
          <w:b/>
          <w:sz w:val="18"/>
          <w:szCs w:val="18"/>
          <w:lang w:val="fr-FR"/>
        </w:rPr>
        <w:t>janvier 20</w:t>
      </w:r>
      <w:r w:rsidRPr="0031027A">
        <w:rPr>
          <w:b/>
          <w:sz w:val="18"/>
          <w:szCs w:val="18"/>
          <w:lang w:val="fr-FR"/>
        </w:rPr>
        <w:t>21 et le 3</w:t>
      </w:r>
      <w:r w:rsidR="00EF1CD0" w:rsidRPr="0031027A">
        <w:rPr>
          <w:b/>
          <w:sz w:val="18"/>
          <w:szCs w:val="18"/>
          <w:lang w:val="fr-FR"/>
        </w:rPr>
        <w:t>1 décembre 20</w:t>
      </w:r>
      <w:r w:rsidRPr="0031027A">
        <w:rPr>
          <w:b/>
          <w:sz w:val="18"/>
          <w:szCs w:val="18"/>
          <w:lang w:val="fr-FR"/>
        </w:rPr>
        <w:t>21</w:t>
      </w:r>
    </w:p>
    <w:tbl>
      <w:tblPr>
        <w:tblStyle w:val="GridTable4-Accent1"/>
        <w:tblW w:w="9440" w:type="dxa"/>
        <w:tblLook w:val="04A0" w:firstRow="1" w:lastRow="0" w:firstColumn="1" w:lastColumn="0" w:noHBand="0" w:noVBand="1"/>
        <w:tblCaption w:val="Tableau 2"/>
        <w:tblDescription w:val="Évolution des recommandations entre le 1er janvier 2021 et le 31 décembre 2021"/>
      </w:tblPr>
      <w:tblGrid>
        <w:gridCol w:w="3522"/>
        <w:gridCol w:w="1651"/>
        <w:gridCol w:w="1517"/>
        <w:gridCol w:w="1461"/>
        <w:gridCol w:w="1940"/>
      </w:tblGrid>
      <w:tr w:rsidR="005F3CEB" w:rsidRPr="0031027A" w14:paraId="49F1F4FB"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46899F" w14:textId="332D0098" w:rsidR="00F620D5" w:rsidRPr="0031027A" w:rsidRDefault="00314C90" w:rsidP="00DA2598">
            <w:pPr>
              <w:rPr>
                <w:rFonts w:eastAsia="Times New Roman"/>
                <w:b w:val="0"/>
                <w:bCs w:val="0"/>
                <w:color w:val="auto"/>
                <w:sz w:val="20"/>
                <w:lang w:val="fr-FR" w:eastAsia="en-US"/>
              </w:rPr>
            </w:pPr>
            <w:r w:rsidRPr="0031027A">
              <w:rPr>
                <w:rFonts w:eastAsia="Times New Roman"/>
                <w:bCs w:val="0"/>
                <w:color w:val="auto"/>
                <w:sz w:val="20"/>
                <w:lang w:val="fr-FR" w:eastAsia="en-US"/>
              </w:rPr>
              <w:t>Source</w:t>
            </w:r>
          </w:p>
        </w:tc>
        <w:tc>
          <w:tcPr>
            <w:tcW w:w="1592" w:type="dxa"/>
            <w:hideMark/>
          </w:tcPr>
          <w:p w14:paraId="4C1A70A7" w14:textId="0AFFECD8" w:rsidR="00F620D5" w:rsidRPr="0031027A" w:rsidRDefault="00314C90" w:rsidP="00DA259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31027A">
              <w:rPr>
                <w:rFonts w:eastAsia="Times New Roman"/>
                <w:bCs w:val="0"/>
                <w:color w:val="auto"/>
                <w:sz w:val="20"/>
                <w:lang w:val="fr-FR" w:eastAsia="en-US"/>
              </w:rPr>
              <w:t>Ouvertes au</w:t>
            </w:r>
            <w:r w:rsidR="00BE382F" w:rsidRPr="0031027A">
              <w:rPr>
                <w:rFonts w:eastAsia="Times New Roman"/>
                <w:bCs w:val="0"/>
                <w:color w:val="auto"/>
                <w:sz w:val="20"/>
                <w:lang w:val="fr-FR" w:eastAsia="en-US"/>
              </w:rPr>
              <w:t xml:space="preserve"> 1</w:t>
            </w:r>
            <w:r w:rsidR="00BE382F" w:rsidRPr="0031027A">
              <w:rPr>
                <w:rFonts w:eastAsia="Times New Roman"/>
                <w:bCs w:val="0"/>
                <w:color w:val="auto"/>
                <w:sz w:val="20"/>
                <w:vertAlign w:val="superscript"/>
                <w:lang w:val="fr-FR" w:eastAsia="en-US"/>
              </w:rPr>
              <w:t>er</w:t>
            </w:r>
            <w:r w:rsidR="00BE382F" w:rsidRPr="0031027A">
              <w:rPr>
                <w:rFonts w:eastAsia="Times New Roman"/>
                <w:bCs w:val="0"/>
                <w:color w:val="auto"/>
                <w:sz w:val="20"/>
                <w:lang w:val="fr-FR" w:eastAsia="en-US"/>
              </w:rPr>
              <w:t> </w:t>
            </w:r>
            <w:r w:rsidR="00EF1CD0" w:rsidRPr="0031027A">
              <w:rPr>
                <w:rFonts w:eastAsia="Times New Roman"/>
                <w:bCs w:val="0"/>
                <w:color w:val="auto"/>
                <w:sz w:val="20"/>
                <w:lang w:val="fr-FR" w:eastAsia="en-US"/>
              </w:rPr>
              <w:t>janvier 20</w:t>
            </w:r>
            <w:r w:rsidRPr="0031027A">
              <w:rPr>
                <w:rFonts w:eastAsia="Times New Roman"/>
                <w:bCs w:val="0"/>
                <w:color w:val="auto"/>
                <w:sz w:val="20"/>
                <w:lang w:val="fr-FR" w:eastAsia="en-US"/>
              </w:rPr>
              <w:t>21</w:t>
            </w:r>
          </w:p>
        </w:tc>
        <w:tc>
          <w:tcPr>
            <w:tcW w:w="1517" w:type="dxa"/>
            <w:hideMark/>
          </w:tcPr>
          <w:p w14:paraId="2D6092FB" w14:textId="3C58ED5F" w:rsidR="00F620D5" w:rsidRPr="0031027A" w:rsidRDefault="00314C90" w:rsidP="00DA259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31027A">
              <w:rPr>
                <w:rFonts w:eastAsia="Times New Roman"/>
                <w:bCs w:val="0"/>
                <w:color w:val="auto"/>
                <w:sz w:val="20"/>
                <w:lang w:val="fr-FR" w:eastAsia="en-US"/>
              </w:rPr>
              <w:t>Ajoutées pendant la période</w:t>
            </w:r>
          </w:p>
        </w:tc>
        <w:tc>
          <w:tcPr>
            <w:tcW w:w="1461" w:type="dxa"/>
            <w:hideMark/>
          </w:tcPr>
          <w:p w14:paraId="6CF378A1" w14:textId="15B8521F" w:rsidR="00F620D5" w:rsidRPr="0031027A" w:rsidRDefault="00314C90" w:rsidP="00DA259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31027A">
              <w:rPr>
                <w:rFonts w:eastAsia="Times New Roman"/>
                <w:bCs w:val="0"/>
                <w:color w:val="auto"/>
                <w:sz w:val="20"/>
                <w:lang w:val="fr-FR" w:eastAsia="en-US"/>
              </w:rPr>
              <w:t>Closes pendant la période</w:t>
            </w:r>
          </w:p>
        </w:tc>
        <w:tc>
          <w:tcPr>
            <w:tcW w:w="1348" w:type="dxa"/>
            <w:hideMark/>
          </w:tcPr>
          <w:p w14:paraId="5367A356" w14:textId="750EED7C" w:rsidR="00F620D5" w:rsidRPr="0031027A" w:rsidRDefault="00314C90" w:rsidP="00DA259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31027A">
              <w:rPr>
                <w:rFonts w:eastAsia="Times New Roman"/>
                <w:bCs w:val="0"/>
                <w:color w:val="auto"/>
                <w:sz w:val="20"/>
                <w:lang w:val="fr-FR" w:eastAsia="en-US"/>
              </w:rPr>
              <w:t>Ouvertes au 3</w:t>
            </w:r>
            <w:r w:rsidR="00EF1CD0" w:rsidRPr="0031027A">
              <w:rPr>
                <w:rFonts w:eastAsia="Times New Roman"/>
                <w:bCs w:val="0"/>
                <w:color w:val="auto"/>
                <w:sz w:val="20"/>
                <w:lang w:val="fr-FR" w:eastAsia="en-US"/>
              </w:rPr>
              <w:t>1 décembre 20</w:t>
            </w:r>
            <w:r w:rsidRPr="0031027A">
              <w:rPr>
                <w:rFonts w:eastAsia="Times New Roman"/>
                <w:bCs w:val="0"/>
                <w:color w:val="auto"/>
                <w:sz w:val="20"/>
                <w:lang w:val="fr-FR" w:eastAsia="en-US"/>
              </w:rPr>
              <w:t>21</w:t>
            </w:r>
          </w:p>
        </w:tc>
      </w:tr>
      <w:tr w:rsidR="005F3CEB" w:rsidRPr="0031027A" w14:paraId="4AA6F02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25019BF" w14:textId="45F3559A" w:rsidR="00F620D5" w:rsidRPr="0031027A" w:rsidRDefault="00314C90" w:rsidP="00DA2598">
            <w:pPr>
              <w:rPr>
                <w:rFonts w:eastAsia="Times New Roman"/>
                <w:b w:val="0"/>
                <w:bCs w:val="0"/>
                <w:sz w:val="20"/>
                <w:lang w:val="fr-FR" w:eastAsia="en-US"/>
              </w:rPr>
            </w:pPr>
            <w:r w:rsidRPr="0031027A">
              <w:rPr>
                <w:rFonts w:eastAsia="Times New Roman"/>
                <w:bCs w:val="0"/>
                <w:sz w:val="20"/>
                <w:lang w:val="fr-FR" w:eastAsia="en-US"/>
              </w:rPr>
              <w:t>DSI</w:t>
            </w:r>
          </w:p>
        </w:tc>
        <w:tc>
          <w:tcPr>
            <w:tcW w:w="1592" w:type="dxa"/>
            <w:noWrap/>
            <w:hideMark/>
          </w:tcPr>
          <w:p w14:paraId="35F8A90D" w14:textId="77777777" w:rsidR="00F620D5" w:rsidRPr="0031027A" w:rsidRDefault="00637E53"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82</w:t>
            </w:r>
          </w:p>
        </w:tc>
        <w:tc>
          <w:tcPr>
            <w:tcW w:w="1517" w:type="dxa"/>
            <w:noWrap/>
            <w:hideMark/>
          </w:tcPr>
          <w:p w14:paraId="1F7A2A72" w14:textId="77777777" w:rsidR="00F620D5" w:rsidRPr="0031027A" w:rsidRDefault="00637E53"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38</w:t>
            </w:r>
          </w:p>
        </w:tc>
        <w:tc>
          <w:tcPr>
            <w:tcW w:w="1461" w:type="dxa"/>
            <w:noWrap/>
            <w:hideMark/>
          </w:tcPr>
          <w:p w14:paraId="2CBB1F46" w14:textId="77777777" w:rsidR="00F620D5" w:rsidRPr="0031027A" w:rsidRDefault="00637E53"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18</w:t>
            </w:r>
          </w:p>
        </w:tc>
        <w:tc>
          <w:tcPr>
            <w:tcW w:w="1348" w:type="dxa"/>
            <w:noWrap/>
            <w:hideMark/>
          </w:tcPr>
          <w:p w14:paraId="21AB7B53" w14:textId="77777777" w:rsidR="00F620D5" w:rsidRPr="0031027A" w:rsidRDefault="00637E53"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102</w:t>
            </w:r>
          </w:p>
        </w:tc>
      </w:tr>
      <w:tr w:rsidR="005F3CEB" w:rsidRPr="0031027A" w14:paraId="480F14F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157C936" w14:textId="66B16405" w:rsidR="00F620D5" w:rsidRPr="0031027A" w:rsidRDefault="00314C90" w:rsidP="00DA2598">
            <w:pPr>
              <w:rPr>
                <w:rFonts w:eastAsia="Times New Roman"/>
                <w:bCs w:val="0"/>
                <w:sz w:val="20"/>
                <w:lang w:val="fr-FR" w:eastAsia="en-US"/>
              </w:rPr>
            </w:pPr>
            <w:r w:rsidRPr="0031027A">
              <w:rPr>
                <w:rFonts w:eastAsia="Times New Roman"/>
                <w:bCs w:val="0"/>
                <w:sz w:val="20"/>
                <w:lang w:val="fr-FR" w:eastAsia="en-US"/>
              </w:rPr>
              <w:t>Vérificateur externe des comptes</w:t>
            </w:r>
          </w:p>
        </w:tc>
        <w:tc>
          <w:tcPr>
            <w:tcW w:w="1592" w:type="dxa"/>
            <w:noWrap/>
            <w:hideMark/>
          </w:tcPr>
          <w:p w14:paraId="1FCEC335"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20</w:t>
            </w:r>
          </w:p>
        </w:tc>
        <w:tc>
          <w:tcPr>
            <w:tcW w:w="1517" w:type="dxa"/>
            <w:noWrap/>
            <w:hideMark/>
          </w:tcPr>
          <w:p w14:paraId="5A2390A2"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11</w:t>
            </w:r>
          </w:p>
        </w:tc>
        <w:tc>
          <w:tcPr>
            <w:tcW w:w="1461" w:type="dxa"/>
            <w:noWrap/>
            <w:hideMark/>
          </w:tcPr>
          <w:p w14:paraId="21708E07" w14:textId="77777777" w:rsidR="00F620D5" w:rsidRPr="0031027A" w:rsidRDefault="005C514B"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9</w:t>
            </w:r>
          </w:p>
        </w:tc>
        <w:tc>
          <w:tcPr>
            <w:tcW w:w="1348" w:type="dxa"/>
            <w:noWrap/>
            <w:hideMark/>
          </w:tcPr>
          <w:p w14:paraId="76056560"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22</w:t>
            </w:r>
          </w:p>
        </w:tc>
      </w:tr>
      <w:tr w:rsidR="005F3CEB" w:rsidRPr="0031027A" w14:paraId="615F82F5"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5A49377" w14:textId="4F22A811" w:rsidR="00F620D5" w:rsidRPr="0031027A" w:rsidRDefault="00314C90" w:rsidP="00DA2598">
            <w:pPr>
              <w:rPr>
                <w:rFonts w:eastAsia="Times New Roman"/>
                <w:b w:val="0"/>
                <w:bCs w:val="0"/>
                <w:sz w:val="20"/>
                <w:lang w:val="fr-FR" w:eastAsia="en-US"/>
              </w:rPr>
            </w:pPr>
            <w:r w:rsidRPr="0031027A">
              <w:rPr>
                <w:rFonts w:eastAsia="Times New Roman"/>
                <w:bCs w:val="0"/>
                <w:sz w:val="20"/>
                <w:lang w:val="fr-FR" w:eastAsia="en-US"/>
              </w:rPr>
              <w:t>OCIS</w:t>
            </w:r>
          </w:p>
        </w:tc>
        <w:tc>
          <w:tcPr>
            <w:tcW w:w="1592" w:type="dxa"/>
            <w:noWrap/>
            <w:hideMark/>
          </w:tcPr>
          <w:p w14:paraId="15B9EB23" w14:textId="77777777" w:rsidR="00F620D5" w:rsidRPr="0031027A" w:rsidRDefault="005C514B"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1</w:t>
            </w:r>
          </w:p>
        </w:tc>
        <w:tc>
          <w:tcPr>
            <w:tcW w:w="1517" w:type="dxa"/>
            <w:noWrap/>
            <w:hideMark/>
          </w:tcPr>
          <w:p w14:paraId="187E6C51" w14:textId="77777777" w:rsidR="00F620D5" w:rsidRPr="0031027A" w:rsidRDefault="00F620D5"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0</w:t>
            </w:r>
          </w:p>
        </w:tc>
        <w:tc>
          <w:tcPr>
            <w:tcW w:w="1461" w:type="dxa"/>
            <w:noWrap/>
            <w:hideMark/>
          </w:tcPr>
          <w:p w14:paraId="450E27A8" w14:textId="77777777" w:rsidR="00F620D5" w:rsidRPr="0031027A" w:rsidRDefault="00ED0F4C"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0</w:t>
            </w:r>
          </w:p>
        </w:tc>
        <w:tc>
          <w:tcPr>
            <w:tcW w:w="1348" w:type="dxa"/>
            <w:noWrap/>
            <w:hideMark/>
          </w:tcPr>
          <w:p w14:paraId="4B1435C4" w14:textId="77777777" w:rsidR="00F620D5" w:rsidRPr="0031027A" w:rsidRDefault="00F620D5" w:rsidP="00DA259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31027A">
              <w:rPr>
                <w:rFonts w:eastAsia="Times New Roman"/>
                <w:sz w:val="20"/>
                <w:lang w:val="fr-FR" w:eastAsia="en-US"/>
              </w:rPr>
              <w:t>1</w:t>
            </w:r>
          </w:p>
        </w:tc>
      </w:tr>
      <w:tr w:rsidR="005F3CEB" w:rsidRPr="0031027A" w14:paraId="23B0F585"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82FDA48" w14:textId="7C25195B" w:rsidR="00F620D5" w:rsidRPr="0031027A" w:rsidRDefault="00314C90" w:rsidP="00DA2598">
            <w:pPr>
              <w:rPr>
                <w:rFonts w:eastAsia="Times New Roman"/>
                <w:b w:val="0"/>
                <w:bCs w:val="0"/>
                <w:sz w:val="20"/>
                <w:lang w:val="fr-FR" w:eastAsia="en-US"/>
              </w:rPr>
            </w:pPr>
            <w:r w:rsidRPr="0031027A">
              <w:rPr>
                <w:rFonts w:eastAsia="Times New Roman"/>
                <w:bCs w:val="0"/>
                <w:sz w:val="20"/>
                <w:lang w:val="fr-FR" w:eastAsia="en-US"/>
              </w:rPr>
              <w:t>Total</w:t>
            </w:r>
          </w:p>
        </w:tc>
        <w:tc>
          <w:tcPr>
            <w:tcW w:w="1592" w:type="dxa"/>
            <w:noWrap/>
            <w:hideMark/>
          </w:tcPr>
          <w:p w14:paraId="4ED5B780"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lang w:val="fr-FR" w:eastAsia="en-US"/>
              </w:rPr>
            </w:pPr>
            <w:r w:rsidRPr="0031027A">
              <w:rPr>
                <w:rFonts w:eastAsia="Times New Roman"/>
                <w:b/>
                <w:bCs/>
                <w:sz w:val="20"/>
                <w:lang w:val="fr-FR" w:eastAsia="en-US"/>
              </w:rPr>
              <w:t>103</w:t>
            </w:r>
          </w:p>
        </w:tc>
        <w:tc>
          <w:tcPr>
            <w:tcW w:w="1517" w:type="dxa"/>
            <w:noWrap/>
            <w:hideMark/>
          </w:tcPr>
          <w:p w14:paraId="77ED7DF1"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lang w:val="fr-FR" w:eastAsia="en-US"/>
              </w:rPr>
            </w:pPr>
            <w:r w:rsidRPr="0031027A">
              <w:rPr>
                <w:rFonts w:eastAsia="Times New Roman"/>
                <w:b/>
                <w:bCs/>
                <w:sz w:val="20"/>
                <w:lang w:val="fr-FR" w:eastAsia="en-US"/>
              </w:rPr>
              <w:t>49</w:t>
            </w:r>
          </w:p>
        </w:tc>
        <w:tc>
          <w:tcPr>
            <w:tcW w:w="1461" w:type="dxa"/>
            <w:noWrap/>
            <w:hideMark/>
          </w:tcPr>
          <w:p w14:paraId="6D057B96" w14:textId="77777777" w:rsidR="00F620D5" w:rsidRPr="0031027A" w:rsidRDefault="00637E53"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lang w:val="fr-FR" w:eastAsia="en-US"/>
              </w:rPr>
            </w:pPr>
            <w:r w:rsidRPr="0031027A">
              <w:rPr>
                <w:rFonts w:eastAsia="Times New Roman"/>
                <w:b/>
                <w:bCs/>
                <w:sz w:val="20"/>
                <w:lang w:val="fr-FR" w:eastAsia="en-US"/>
              </w:rPr>
              <w:t>27</w:t>
            </w:r>
          </w:p>
        </w:tc>
        <w:tc>
          <w:tcPr>
            <w:tcW w:w="1348" w:type="dxa"/>
            <w:noWrap/>
            <w:hideMark/>
          </w:tcPr>
          <w:p w14:paraId="06631F35" w14:textId="23C4ED5C" w:rsidR="00F620D5" w:rsidRPr="0031027A" w:rsidRDefault="00521D00" w:rsidP="00DA2598">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20"/>
                <w:lang w:val="fr-FR" w:eastAsia="en-US"/>
              </w:rPr>
            </w:pPr>
            <w:r w:rsidRPr="0031027A">
              <w:rPr>
                <w:rFonts w:eastAsia="Times New Roman"/>
                <w:b/>
                <w:bCs/>
                <w:sz w:val="20"/>
                <w:lang w:val="fr-FR" w:eastAsia="en-US"/>
              </w:rPr>
              <w:t>125</w:t>
            </w:r>
          </w:p>
        </w:tc>
      </w:tr>
    </w:tbl>
    <w:p w14:paraId="693BD4FA" w14:textId="72E5C25F" w:rsidR="00EB0DE8" w:rsidRPr="0031027A" w:rsidRDefault="00314C90" w:rsidP="0058518D">
      <w:pPr>
        <w:pStyle w:val="ONUMFS"/>
        <w:spacing w:before="240"/>
        <w:rPr>
          <w:lang w:val="fr-FR"/>
        </w:rPr>
      </w:pPr>
      <w:r w:rsidRPr="0031027A">
        <w:rPr>
          <w:lang w:val="fr-FR"/>
        </w:rPr>
        <w:t>Le diagramme ci</w:t>
      </w:r>
      <w:r w:rsidR="0058518D">
        <w:rPr>
          <w:lang w:val="fr-FR"/>
        </w:rPr>
        <w:noBreakHyphen/>
      </w:r>
      <w:r w:rsidRPr="0031027A">
        <w:rPr>
          <w:lang w:val="fr-FR"/>
        </w:rPr>
        <w:t>dessous résume l</w:t>
      </w:r>
      <w:r w:rsidR="00BE382F" w:rsidRPr="0031027A">
        <w:rPr>
          <w:lang w:val="fr-FR"/>
        </w:rPr>
        <w:t>’</w:t>
      </w:r>
      <w:r w:rsidRPr="0031027A">
        <w:rPr>
          <w:lang w:val="fr-FR"/>
        </w:rPr>
        <w:t>évolution des recommandations ouvertes au 3</w:t>
      </w:r>
      <w:r w:rsidR="00EF1CD0" w:rsidRPr="0031027A">
        <w:rPr>
          <w:lang w:val="fr-FR"/>
        </w:rPr>
        <w:t>1 décembre 20</w:t>
      </w:r>
      <w:r w:rsidRPr="0031027A">
        <w:rPr>
          <w:lang w:val="fr-FR"/>
        </w:rPr>
        <w:t>21.</w:t>
      </w:r>
    </w:p>
    <w:p w14:paraId="714849D3" w14:textId="30ADC617" w:rsidR="00EB0DE8" w:rsidRPr="0031027A" w:rsidRDefault="00314C90" w:rsidP="00693BD9">
      <w:pPr>
        <w:pStyle w:val="ONUME"/>
        <w:keepNext/>
        <w:numPr>
          <w:ilvl w:val="0"/>
          <w:numId w:val="0"/>
        </w:numPr>
        <w:jc w:val="center"/>
        <w:rPr>
          <w:b/>
          <w:sz w:val="18"/>
          <w:lang w:val="fr-FR"/>
        </w:rPr>
      </w:pPr>
      <w:r w:rsidRPr="0031027A">
        <w:rPr>
          <w:b/>
          <w:sz w:val="18"/>
          <w:lang w:val="fr-FR"/>
        </w:rPr>
        <w:t>Diagramme</w:t>
      </w:r>
      <w:r w:rsidR="00BB70B8">
        <w:rPr>
          <w:b/>
          <w:sz w:val="18"/>
          <w:lang w:val="fr-FR"/>
        </w:rPr>
        <w:t> </w:t>
      </w:r>
      <w:r w:rsidRPr="0031027A">
        <w:rPr>
          <w:b/>
          <w:sz w:val="18"/>
          <w:lang w:val="fr-FR"/>
        </w:rPr>
        <w:t>4 – Suivi des recommandations anciennes de</w:t>
      </w:r>
      <w:r w:rsidR="00EF1CD0" w:rsidRPr="0031027A">
        <w:rPr>
          <w:b/>
          <w:sz w:val="18"/>
          <w:lang w:val="fr-FR"/>
        </w:rPr>
        <w:t xml:space="preserve"> la DSI</w:t>
      </w:r>
      <w:r w:rsidRPr="0031027A">
        <w:rPr>
          <w:b/>
          <w:sz w:val="18"/>
          <w:lang w:val="fr-FR"/>
        </w:rPr>
        <w:t xml:space="preserve"> demeurant ouvertes, </w:t>
      </w:r>
      <w:r w:rsidR="006F1F79" w:rsidRPr="0031027A">
        <w:rPr>
          <w:b/>
          <w:sz w:val="18"/>
          <w:lang w:val="fr-FR"/>
        </w:rPr>
        <w:br/>
      </w:r>
      <w:r w:rsidRPr="0031027A">
        <w:rPr>
          <w:b/>
          <w:sz w:val="18"/>
          <w:lang w:val="fr-FR"/>
        </w:rPr>
        <w:t>par degré de priorité (125)</w:t>
      </w:r>
    </w:p>
    <w:p w14:paraId="71D08EEC" w14:textId="77777777" w:rsidR="00EB0DE8" w:rsidRPr="0031027A" w:rsidRDefault="004711EA" w:rsidP="006F1F79">
      <w:pPr>
        <w:pStyle w:val="ONUME"/>
        <w:keepNext/>
        <w:numPr>
          <w:ilvl w:val="0"/>
          <w:numId w:val="0"/>
        </w:numPr>
        <w:spacing w:after="480"/>
        <w:jc w:val="center"/>
        <w:rPr>
          <w:b/>
          <w:sz w:val="18"/>
          <w:szCs w:val="18"/>
          <w:lang w:val="fr-FR"/>
        </w:rPr>
      </w:pPr>
      <w:r w:rsidRPr="0031027A">
        <w:rPr>
          <w:noProof/>
          <w:lang w:val="fr-CH" w:eastAsia="fr-CH"/>
        </w:rPr>
        <w:drawing>
          <wp:inline distT="0" distB="0" distL="0" distR="0" wp14:anchorId="31BD95B8" wp14:editId="0C42F36B">
            <wp:extent cx="5040000" cy="3276694"/>
            <wp:effectExtent l="0" t="0" r="8255" b="0"/>
            <wp:docPr id="6" name="Picture 6" descr="Suivi des recommandations anciennes de la DSI demeurant ouvertes, par degré de priorité (125)" title="Diagramm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0000" cy="3276694"/>
                    </a:xfrm>
                    <a:prstGeom prst="rect">
                      <a:avLst/>
                    </a:prstGeom>
                    <a:noFill/>
                    <a:ln>
                      <a:noFill/>
                    </a:ln>
                  </pic:spPr>
                </pic:pic>
              </a:graphicData>
            </a:graphic>
          </wp:inline>
        </w:drawing>
      </w:r>
    </w:p>
    <w:p w14:paraId="226953CC" w14:textId="553AA17C" w:rsidR="00EF1CD0" w:rsidRPr="0031027A" w:rsidRDefault="00314C90" w:rsidP="00DA2598">
      <w:pPr>
        <w:pStyle w:val="ONUMFS"/>
        <w:rPr>
          <w:lang w:val="fr-FR"/>
        </w:rPr>
      </w:pPr>
      <w:r w:rsidRPr="0031027A">
        <w:rPr>
          <w:lang w:val="fr-FR"/>
        </w:rPr>
        <w:t>Le nombre de recommandations en suspens formulées entre 2013 et 2016 a été ramené de 12 à six</w:t>
      </w:r>
      <w:r w:rsidR="000E149A" w:rsidRPr="0031027A">
        <w:rPr>
          <w:lang w:val="fr-FR"/>
        </w:rPr>
        <w:t> </w:t>
      </w:r>
      <w:r w:rsidRPr="0031027A">
        <w:rPr>
          <w:lang w:val="fr-FR"/>
        </w:rPr>
        <w:t>au cours de la période considér</w:t>
      </w:r>
      <w:r w:rsidR="0031027A" w:rsidRPr="0031027A">
        <w:rPr>
          <w:lang w:val="fr-FR"/>
        </w:rPr>
        <w:t>ée.  Pa</w:t>
      </w:r>
      <w:r w:rsidRPr="0031027A">
        <w:rPr>
          <w:lang w:val="fr-FR"/>
        </w:rPr>
        <w:t>r ailleurs, à la date d</w:t>
      </w:r>
      <w:r w:rsidR="00BE382F" w:rsidRPr="0031027A">
        <w:rPr>
          <w:lang w:val="fr-FR"/>
        </w:rPr>
        <w:t>’</w:t>
      </w:r>
      <w:r w:rsidRPr="0031027A">
        <w:rPr>
          <w:lang w:val="fr-FR"/>
        </w:rPr>
        <w:t>établissement du rapport, aucune recommandation formulée avant 2015 ne demeurait ouver</w:t>
      </w:r>
      <w:r w:rsidR="0031027A" w:rsidRPr="0031027A">
        <w:rPr>
          <w:lang w:val="fr-FR"/>
        </w:rPr>
        <w:t>te.  La</w:t>
      </w:r>
      <w:r w:rsidR="00EF1CD0" w:rsidRPr="0031027A">
        <w:rPr>
          <w:lang w:val="fr-FR"/>
        </w:rPr>
        <w:t> DSI</w:t>
      </w:r>
      <w:r w:rsidRPr="0031027A">
        <w:rPr>
          <w:lang w:val="fr-FR"/>
        </w:rPr>
        <w:t xml:space="preserve"> continue de collaborer avec la direction afin de réduire le nombre de recommandations anciennes demeurant ouvertes.</w:t>
      </w:r>
    </w:p>
    <w:p w14:paraId="1C852BF9" w14:textId="12E7E3FD" w:rsidR="00EF1CD0" w:rsidRPr="0031027A" w:rsidRDefault="00314C90" w:rsidP="006F1F79">
      <w:pPr>
        <w:pStyle w:val="ONUMFS"/>
        <w:keepNext/>
        <w:rPr>
          <w:lang w:val="fr-FR"/>
        </w:rPr>
      </w:pPr>
      <w:r w:rsidRPr="0031027A">
        <w:rPr>
          <w:lang w:val="fr-FR"/>
        </w:rPr>
        <w:lastRenderedPageBreak/>
        <w:t>Le nombre de recommandations ouvertes par programme de l</w:t>
      </w:r>
      <w:r w:rsidR="00BE382F" w:rsidRPr="0031027A">
        <w:rPr>
          <w:lang w:val="fr-FR"/>
        </w:rPr>
        <w:t>’</w:t>
      </w:r>
      <w:r w:rsidRPr="0031027A">
        <w:rPr>
          <w:lang w:val="fr-FR"/>
        </w:rPr>
        <w:t>OMPI</w:t>
      </w:r>
      <w:r w:rsidR="00342E4C" w:rsidRPr="0031027A">
        <w:rPr>
          <w:rStyle w:val="FootnoteReference"/>
          <w:lang w:val="fr-FR"/>
        </w:rPr>
        <w:footnoteReference w:id="19"/>
      </w:r>
      <w:r w:rsidRPr="0031027A">
        <w:rPr>
          <w:lang w:val="fr-FR"/>
        </w:rPr>
        <w:t xml:space="preserve"> et degré de priorité au 3</w:t>
      </w:r>
      <w:r w:rsidR="00EF1CD0" w:rsidRPr="0031027A">
        <w:rPr>
          <w:lang w:val="fr-FR"/>
        </w:rPr>
        <w:t>1 décembre 20</w:t>
      </w:r>
      <w:r w:rsidRPr="0031027A">
        <w:rPr>
          <w:lang w:val="fr-FR"/>
        </w:rPr>
        <w:t>21 est indiqué ci</w:t>
      </w:r>
      <w:r w:rsidR="0058518D">
        <w:rPr>
          <w:lang w:val="fr-FR"/>
        </w:rPr>
        <w:noBreakHyphen/>
      </w:r>
      <w:r w:rsidRPr="0031027A">
        <w:rPr>
          <w:lang w:val="fr-FR"/>
        </w:rPr>
        <w:t>après</w:t>
      </w:r>
      <w:r w:rsidR="00BE382F" w:rsidRPr="0031027A">
        <w:rPr>
          <w:lang w:val="fr-FR"/>
        </w:rPr>
        <w:t> :</w:t>
      </w:r>
    </w:p>
    <w:p w14:paraId="3662D6BC" w14:textId="1C357ED1" w:rsidR="00EF1CD0" w:rsidRPr="0031027A" w:rsidRDefault="00314C90" w:rsidP="006F1F79">
      <w:pPr>
        <w:pStyle w:val="ONUME"/>
        <w:keepNext/>
        <w:numPr>
          <w:ilvl w:val="0"/>
          <w:numId w:val="0"/>
        </w:numPr>
        <w:jc w:val="center"/>
        <w:rPr>
          <w:b/>
          <w:sz w:val="18"/>
          <w:lang w:val="fr-FR"/>
        </w:rPr>
      </w:pPr>
      <w:r w:rsidRPr="0031027A">
        <w:rPr>
          <w:b/>
          <w:sz w:val="18"/>
          <w:lang w:val="fr-FR"/>
        </w:rPr>
        <w:t>Diagramme</w:t>
      </w:r>
      <w:r w:rsidR="00BB70B8">
        <w:rPr>
          <w:b/>
          <w:sz w:val="18"/>
          <w:lang w:val="fr-FR"/>
        </w:rPr>
        <w:t> </w:t>
      </w:r>
      <w:r w:rsidRPr="0031027A">
        <w:rPr>
          <w:b/>
          <w:sz w:val="18"/>
          <w:lang w:val="fr-FR"/>
        </w:rPr>
        <w:t>5 – Recommandations par programme et par degré de priorité (125)</w:t>
      </w:r>
    </w:p>
    <w:p w14:paraId="61E9966A" w14:textId="3BF4B8D0" w:rsidR="00EB0DE8" w:rsidRPr="0031027A" w:rsidRDefault="004711EA" w:rsidP="006F1F79">
      <w:pPr>
        <w:pStyle w:val="ONUME"/>
        <w:keepLines/>
        <w:numPr>
          <w:ilvl w:val="0"/>
          <w:numId w:val="0"/>
        </w:numPr>
        <w:spacing w:after="480"/>
        <w:jc w:val="center"/>
        <w:rPr>
          <w:lang w:val="fr-FR"/>
        </w:rPr>
      </w:pPr>
      <w:r w:rsidRPr="0031027A">
        <w:rPr>
          <w:noProof/>
          <w:lang w:val="fr-CH" w:eastAsia="fr-CH"/>
        </w:rPr>
        <w:drawing>
          <wp:inline distT="0" distB="0" distL="0" distR="0" wp14:anchorId="536BB0D6" wp14:editId="10DA15AF">
            <wp:extent cx="5940425" cy="3113011"/>
            <wp:effectExtent l="0" t="0" r="3175" b="0"/>
            <wp:docPr id="12" name="Picture 12" descr="Recommandations par programme et par degré de priorité (125)" title="Diagramm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113011"/>
                    </a:xfrm>
                    <a:prstGeom prst="rect">
                      <a:avLst/>
                    </a:prstGeom>
                    <a:noFill/>
                    <a:ln>
                      <a:noFill/>
                    </a:ln>
                  </pic:spPr>
                </pic:pic>
              </a:graphicData>
            </a:graphic>
          </wp:inline>
        </w:drawing>
      </w:r>
    </w:p>
    <w:p w14:paraId="7BBBBEC5" w14:textId="55FEABD7" w:rsidR="00EB0DE8" w:rsidRPr="0031027A" w:rsidRDefault="00064C8A" w:rsidP="00DA2598">
      <w:pPr>
        <w:pStyle w:val="ONUMFS"/>
        <w:rPr>
          <w:lang w:val="fr-FR"/>
        </w:rPr>
      </w:pPr>
      <w:r w:rsidRPr="0031027A">
        <w:rPr>
          <w:lang w:val="fr-FR"/>
        </w:rPr>
        <w:t>Le programme 23 – Gestion et mise en valeur des ressources humaines et le programme</w:t>
      </w:r>
      <w:r w:rsidR="00BB70B8">
        <w:rPr>
          <w:lang w:val="fr-FR"/>
        </w:rPr>
        <w:t> </w:t>
      </w:r>
      <w:r w:rsidRPr="0031027A">
        <w:rPr>
          <w:lang w:val="fr-FR"/>
        </w:rPr>
        <w:t>22 – Gestion des programmes et des ressources comprennent 52,5% des 40</w:t>
      </w:r>
      <w:r w:rsidR="00BB70B8">
        <w:rPr>
          <w:lang w:val="fr-FR"/>
        </w:rPr>
        <w:t> </w:t>
      </w:r>
      <w:r w:rsidRPr="0031027A">
        <w:rPr>
          <w:lang w:val="fr-FR"/>
        </w:rPr>
        <w:t>recommandations hautement prioritaires à la date d</w:t>
      </w:r>
      <w:r w:rsidR="00BE382F" w:rsidRPr="0031027A">
        <w:rPr>
          <w:lang w:val="fr-FR"/>
        </w:rPr>
        <w:t>’</w:t>
      </w:r>
      <w:r w:rsidRPr="0031027A">
        <w:rPr>
          <w:lang w:val="fr-FR"/>
        </w:rPr>
        <w:t>établissement du présent rapport.</w:t>
      </w:r>
    </w:p>
    <w:p w14:paraId="4BD26448" w14:textId="77777777" w:rsidR="00EB0DE8" w:rsidRPr="0031027A" w:rsidRDefault="00314C90" w:rsidP="006F1F79">
      <w:pPr>
        <w:pStyle w:val="Heading1"/>
        <w:rPr>
          <w:lang w:val="fr-FR"/>
        </w:rPr>
      </w:pPr>
      <w:bookmarkStart w:id="30" w:name="_Toc101875697"/>
      <w:r w:rsidRPr="0031027A">
        <w:rPr>
          <w:lang w:val="fr-FR"/>
        </w:rPr>
        <w:t>Activités consultatives et de conseil en matière de supervision</w:t>
      </w:r>
      <w:bookmarkEnd w:id="30"/>
    </w:p>
    <w:p w14:paraId="6BB2524F" w14:textId="40FBFB7C" w:rsidR="00EB0DE8" w:rsidRPr="0031027A" w:rsidRDefault="00314C90" w:rsidP="00DA2598">
      <w:pPr>
        <w:pStyle w:val="ONUMFS"/>
        <w:rPr>
          <w:lang w:val="fr-FR"/>
        </w:rPr>
      </w:pPr>
      <w:r w:rsidRPr="0031027A">
        <w:rPr>
          <w:lang w:val="fr-FR"/>
        </w:rPr>
        <w:t>Dans le cadre de ses services consultatifs,</w:t>
      </w:r>
      <w:r w:rsidR="00EF1CD0" w:rsidRPr="0031027A">
        <w:rPr>
          <w:lang w:val="fr-FR"/>
        </w:rPr>
        <w:t xml:space="preserve"> la DSI</w:t>
      </w:r>
      <w:r w:rsidRPr="0031027A">
        <w:rPr>
          <w:lang w:val="fr-FR"/>
        </w:rPr>
        <w:t xml:space="preserve"> a continué de fournir des conseils sur les documents de politique générale, les évaluations, les processus opérationnels ou le cadre réglementaire.</w:t>
      </w:r>
    </w:p>
    <w:p w14:paraId="63479D79" w14:textId="1366D860" w:rsidR="00EF1CD0" w:rsidRPr="0031027A" w:rsidRDefault="00064C8A" w:rsidP="00DA2598">
      <w:pPr>
        <w:pStyle w:val="ONUMFS"/>
        <w:rPr>
          <w:lang w:val="fr-FR"/>
        </w:rPr>
      </w:pPr>
      <w:r w:rsidRPr="0031027A">
        <w:rPr>
          <w:lang w:val="fr-FR"/>
        </w:rPr>
        <w:t>Les sections de l</w:t>
      </w:r>
      <w:r w:rsidR="00BE382F" w:rsidRPr="0031027A">
        <w:rPr>
          <w:lang w:val="fr-FR"/>
        </w:rPr>
        <w:t>’</w:t>
      </w:r>
      <w:r w:rsidRPr="0031027A">
        <w:rPr>
          <w:lang w:val="fr-FR"/>
        </w:rPr>
        <w:t>audit interne et des enquêtes ont conseillé le groupe de travail créé pour examiner et mettre à jour le cadre réglementaire de l</w:t>
      </w:r>
      <w:r w:rsidR="00BE382F" w:rsidRPr="0031027A">
        <w:rPr>
          <w:lang w:val="fr-FR"/>
        </w:rPr>
        <w:t>’</w:t>
      </w:r>
      <w:r w:rsidRPr="0031027A">
        <w:rPr>
          <w:lang w:val="fr-FR"/>
        </w:rPr>
        <w:t>OMPI relatif aux textes administratifs, en vue de simplifier ce cadre et de l</w:t>
      </w:r>
      <w:r w:rsidR="00BE382F" w:rsidRPr="0031027A">
        <w:rPr>
          <w:lang w:val="fr-FR"/>
        </w:rPr>
        <w:t>’</w:t>
      </w:r>
      <w:r w:rsidRPr="0031027A">
        <w:rPr>
          <w:lang w:val="fr-FR"/>
        </w:rPr>
        <w:t>adapter notamment à l</w:t>
      </w:r>
      <w:r w:rsidR="00BE382F" w:rsidRPr="0031027A">
        <w:rPr>
          <w:lang w:val="fr-FR"/>
        </w:rPr>
        <w:t>’</w:t>
      </w:r>
      <w:r w:rsidRPr="0031027A">
        <w:rPr>
          <w:lang w:val="fr-FR"/>
        </w:rPr>
        <w:t>évolution de la culture de l</w:t>
      </w:r>
      <w:r w:rsidR="00BE382F" w:rsidRPr="0031027A">
        <w:rPr>
          <w:lang w:val="fr-FR"/>
        </w:rPr>
        <w:t>’</w:t>
      </w:r>
      <w:r w:rsidRPr="0031027A">
        <w:rPr>
          <w:lang w:val="fr-FR"/>
        </w:rPr>
        <w:t>Organisation en matière de communication.</w:t>
      </w:r>
    </w:p>
    <w:p w14:paraId="71BBE8D2" w14:textId="369356DE" w:rsidR="00EB0DE8" w:rsidRPr="0031027A" w:rsidRDefault="00064C8A" w:rsidP="00DA2598">
      <w:pPr>
        <w:pStyle w:val="ONUMFS"/>
        <w:rPr>
          <w:lang w:val="fr-FR"/>
        </w:rPr>
      </w:pPr>
      <w:r w:rsidRPr="0031027A">
        <w:rPr>
          <w:lang w:val="fr-FR"/>
        </w:rPr>
        <w:t xml:space="preserve">La </w:t>
      </w:r>
      <w:r w:rsidR="00EB0DE8" w:rsidRPr="0031027A">
        <w:rPr>
          <w:lang w:val="fr-FR"/>
        </w:rPr>
        <w:t>S</w:t>
      </w:r>
      <w:r w:rsidRPr="0031027A">
        <w:rPr>
          <w:lang w:val="fr-FR"/>
        </w:rPr>
        <w:t>ection de l</w:t>
      </w:r>
      <w:r w:rsidR="00BE382F" w:rsidRPr="0031027A">
        <w:rPr>
          <w:lang w:val="fr-FR"/>
        </w:rPr>
        <w:t>’</w:t>
      </w:r>
      <w:r w:rsidRPr="0031027A">
        <w:rPr>
          <w:lang w:val="fr-FR"/>
        </w:rPr>
        <w:t>évaluation a fourni des conseils sur la phase de conception de l</w:t>
      </w:r>
      <w:r w:rsidR="00BE382F" w:rsidRPr="0031027A">
        <w:rPr>
          <w:lang w:val="fr-FR"/>
        </w:rPr>
        <w:t>’</w:t>
      </w:r>
      <w:r w:rsidRPr="0031027A">
        <w:rPr>
          <w:lang w:val="fr-FR"/>
        </w:rPr>
        <w:t>évaluation externe de WIPO</w:t>
      </w:r>
      <w:r w:rsidR="000E149A" w:rsidRPr="0031027A">
        <w:rPr>
          <w:lang w:val="fr-FR"/>
        </w:rPr>
        <w:t> </w:t>
      </w:r>
      <w:r w:rsidRPr="0031027A">
        <w:rPr>
          <w:lang w:val="fr-FR"/>
        </w:rPr>
        <w:t>Re:Sear</w:t>
      </w:r>
      <w:r w:rsidR="0031027A" w:rsidRPr="0031027A">
        <w:rPr>
          <w:lang w:val="fr-FR"/>
        </w:rPr>
        <w:t>ch.  Ce</w:t>
      </w:r>
      <w:r w:rsidR="00EB0DE8" w:rsidRPr="0031027A">
        <w:rPr>
          <w:lang w:val="fr-FR"/>
        </w:rPr>
        <w:t>tte mission de conseil consistait à assurer la qualité technique du mandat d</w:t>
      </w:r>
      <w:r w:rsidR="00BE382F" w:rsidRPr="0031027A">
        <w:rPr>
          <w:lang w:val="fr-FR"/>
        </w:rPr>
        <w:t>’</w:t>
      </w:r>
      <w:r w:rsidR="00EB0DE8" w:rsidRPr="0031027A">
        <w:rPr>
          <w:lang w:val="fr-FR"/>
        </w:rPr>
        <w:t>évaluation externe relevant de WIPO</w:t>
      </w:r>
      <w:r w:rsidR="000E149A" w:rsidRPr="0031027A">
        <w:rPr>
          <w:lang w:val="fr-FR"/>
        </w:rPr>
        <w:t> </w:t>
      </w:r>
      <w:r w:rsidR="00EB0DE8" w:rsidRPr="0031027A">
        <w:rPr>
          <w:lang w:val="fr-FR"/>
        </w:rPr>
        <w:t>Re:Search.</w:t>
      </w:r>
    </w:p>
    <w:p w14:paraId="3033B2C4" w14:textId="7390F9AE" w:rsidR="00EB0DE8" w:rsidRPr="0031027A" w:rsidRDefault="00314C90" w:rsidP="00DA2598">
      <w:pPr>
        <w:pStyle w:val="ONUMFS"/>
        <w:rPr>
          <w:lang w:val="fr-FR"/>
        </w:rPr>
      </w:pPr>
      <w:r w:rsidRPr="0031027A">
        <w:rPr>
          <w:lang w:val="fr-FR"/>
        </w:rPr>
        <w:t xml:space="preserve">La </w:t>
      </w:r>
      <w:r w:rsidR="00EB0DE8" w:rsidRPr="0031027A">
        <w:rPr>
          <w:lang w:val="fr-FR"/>
        </w:rPr>
        <w:t>S</w:t>
      </w:r>
      <w:r w:rsidRPr="0031027A">
        <w:rPr>
          <w:lang w:val="fr-FR"/>
        </w:rPr>
        <w:t>ection de l</w:t>
      </w:r>
      <w:r w:rsidR="00BE382F" w:rsidRPr="0031027A">
        <w:rPr>
          <w:lang w:val="fr-FR"/>
        </w:rPr>
        <w:t>’</w:t>
      </w:r>
      <w:r w:rsidRPr="0031027A">
        <w:rPr>
          <w:lang w:val="fr-FR"/>
        </w:rPr>
        <w:t>évaluation a mené à bien deux</w:t>
      </w:r>
      <w:r w:rsidR="000E149A" w:rsidRPr="0031027A">
        <w:rPr>
          <w:lang w:val="fr-FR"/>
        </w:rPr>
        <w:t> </w:t>
      </w:r>
      <w:r w:rsidRPr="0031027A">
        <w:rPr>
          <w:lang w:val="fr-FR"/>
        </w:rPr>
        <w:t xml:space="preserve">missions de conseil </w:t>
      </w:r>
      <w:r w:rsidR="00EF1CD0" w:rsidRPr="0031027A">
        <w:rPr>
          <w:lang w:val="fr-FR"/>
        </w:rPr>
        <w:t>en 2021</w:t>
      </w:r>
      <w:r w:rsidRPr="0031027A">
        <w:rPr>
          <w:lang w:val="fr-FR"/>
        </w:rPr>
        <w:t>.</w:t>
      </w:r>
      <w:r w:rsidR="009E7402" w:rsidRPr="0031027A">
        <w:rPr>
          <w:lang w:val="fr-FR"/>
        </w:rPr>
        <w:t xml:space="preserve"> </w:t>
      </w:r>
      <w:r w:rsidR="00CF4270" w:rsidRPr="0031027A">
        <w:rPr>
          <w:lang w:val="fr-FR"/>
        </w:rPr>
        <w:t xml:space="preserve"> </w:t>
      </w:r>
      <w:r w:rsidR="00EB0DE8" w:rsidRPr="0031027A">
        <w:rPr>
          <w:lang w:val="fr-FR"/>
        </w:rPr>
        <w:t>La première a permis de donner des conseils sur le traitement, la qualité et les apports d</w:t>
      </w:r>
      <w:r w:rsidR="00BE382F" w:rsidRPr="0031027A">
        <w:rPr>
          <w:lang w:val="fr-FR"/>
        </w:rPr>
        <w:t>’</w:t>
      </w:r>
      <w:r w:rsidR="00EB0DE8" w:rsidRPr="0031027A">
        <w:rPr>
          <w:lang w:val="fr-FR"/>
        </w:rPr>
        <w:t xml:space="preserve">un outil technique </w:t>
      </w:r>
      <w:r w:rsidR="00EB0DE8" w:rsidRPr="0031027A">
        <w:rPr>
          <w:lang w:val="fr-FR"/>
        </w:rPr>
        <w:lastRenderedPageBreak/>
        <w:t>couvrant les activités du secteur du développement en matière d</w:t>
      </w:r>
      <w:r w:rsidR="00BE382F" w:rsidRPr="0031027A">
        <w:rPr>
          <w:lang w:val="fr-FR"/>
        </w:rPr>
        <w:t>’</w:t>
      </w:r>
      <w:r w:rsidR="00EB0DE8" w:rsidRPr="0031027A">
        <w:rPr>
          <w:lang w:val="fr-FR"/>
        </w:rPr>
        <w:t>analyse comparative et d</w:t>
      </w:r>
      <w:r w:rsidR="00BE382F" w:rsidRPr="0031027A">
        <w:rPr>
          <w:lang w:val="fr-FR"/>
        </w:rPr>
        <w:t>’</w:t>
      </w:r>
      <w:r w:rsidR="00EB0DE8" w:rsidRPr="0031027A">
        <w:rPr>
          <w:lang w:val="fr-FR"/>
        </w:rPr>
        <w:t>auto</w:t>
      </w:r>
      <w:r w:rsidR="0058518D">
        <w:rPr>
          <w:lang w:val="fr-FR"/>
        </w:rPr>
        <w:noBreakHyphen/>
      </w:r>
      <w:r w:rsidR="00EB0DE8" w:rsidRPr="0031027A">
        <w:rPr>
          <w:lang w:val="fr-FR"/>
        </w:rPr>
        <w:t>évaluation des stratégies nationales de propriété intellectuel</w:t>
      </w:r>
      <w:r w:rsidR="0031027A" w:rsidRPr="0031027A">
        <w:rPr>
          <w:lang w:val="fr-FR"/>
        </w:rPr>
        <w:t>le.  La</w:t>
      </w:r>
      <w:r w:rsidR="00EB0DE8" w:rsidRPr="0031027A">
        <w:rPr>
          <w:lang w:val="fr-FR"/>
        </w:rPr>
        <w:t xml:space="preserve"> seconde vise à simplifier et à passer en revue les critères d</w:t>
      </w:r>
      <w:r w:rsidR="00BE382F" w:rsidRPr="0031027A">
        <w:rPr>
          <w:lang w:val="fr-FR"/>
        </w:rPr>
        <w:t>’</w:t>
      </w:r>
      <w:r w:rsidR="00EB0DE8" w:rsidRPr="0031027A">
        <w:rPr>
          <w:lang w:val="fr-FR"/>
        </w:rPr>
        <w:t>auto</w:t>
      </w:r>
      <w:r w:rsidR="0058518D">
        <w:rPr>
          <w:lang w:val="fr-FR"/>
        </w:rPr>
        <w:noBreakHyphen/>
      </w:r>
      <w:r w:rsidR="00EB0DE8" w:rsidRPr="0031027A">
        <w:rPr>
          <w:lang w:val="fr-FR"/>
        </w:rPr>
        <w:t>évaluation existants pour la Division des pays d</w:t>
      </w:r>
      <w:r w:rsidR="00BE382F" w:rsidRPr="0031027A">
        <w:rPr>
          <w:lang w:val="fr-FR"/>
        </w:rPr>
        <w:t>’</w:t>
      </w:r>
      <w:r w:rsidR="00EB0DE8" w:rsidRPr="0031027A">
        <w:rPr>
          <w:lang w:val="fr-FR"/>
        </w:rPr>
        <w:t>Amérique latine, afin d</w:t>
      </w:r>
      <w:r w:rsidR="00BE382F" w:rsidRPr="0031027A">
        <w:rPr>
          <w:lang w:val="fr-FR"/>
        </w:rPr>
        <w:t>’</w:t>
      </w:r>
      <w:r w:rsidR="00EB0DE8" w:rsidRPr="0031027A">
        <w:rPr>
          <w:lang w:val="fr-FR"/>
        </w:rPr>
        <w:t>améliorer l</w:t>
      </w:r>
      <w:r w:rsidR="00BE382F" w:rsidRPr="0031027A">
        <w:rPr>
          <w:lang w:val="fr-FR"/>
        </w:rPr>
        <w:t>’</w:t>
      </w:r>
      <w:r w:rsidR="00EB0DE8" w:rsidRPr="0031027A">
        <w:rPr>
          <w:lang w:val="fr-FR"/>
        </w:rPr>
        <w:t>efficacité, la prise de décision et la communication des résultats.</w:t>
      </w:r>
    </w:p>
    <w:p w14:paraId="0894A0F3" w14:textId="77777777" w:rsidR="00EF1CD0" w:rsidRPr="0031027A" w:rsidRDefault="00314C90" w:rsidP="006F1F79">
      <w:pPr>
        <w:pStyle w:val="Heading1"/>
        <w:rPr>
          <w:lang w:val="fr-FR"/>
        </w:rPr>
      </w:pPr>
      <w:bookmarkStart w:id="31" w:name="_Toc101875698"/>
      <w:r w:rsidRPr="0031027A">
        <w:rPr>
          <w:lang w:val="fr-FR"/>
        </w:rPr>
        <w:t>Coordination avec les organismes de supervision externes</w:t>
      </w:r>
      <w:bookmarkEnd w:id="31"/>
    </w:p>
    <w:p w14:paraId="467E63F0" w14:textId="5532CA74" w:rsidR="00EB0DE8" w:rsidRPr="0031027A" w:rsidRDefault="00314C90" w:rsidP="006F1F79">
      <w:pPr>
        <w:pStyle w:val="Heading2"/>
        <w:rPr>
          <w:lang w:val="fr-FR"/>
        </w:rPr>
      </w:pPr>
      <w:r w:rsidRPr="0031027A">
        <w:rPr>
          <w:lang w:val="fr-FR"/>
        </w:rPr>
        <w:t>L</w:t>
      </w:r>
      <w:r w:rsidR="00BE382F" w:rsidRPr="0031027A">
        <w:rPr>
          <w:lang w:val="fr-FR"/>
        </w:rPr>
        <w:t>’</w:t>
      </w:r>
      <w:r w:rsidRPr="0031027A">
        <w:rPr>
          <w:lang w:val="fr-FR"/>
        </w:rPr>
        <w:t>Organe consultatif indépendant de surveillance (OCIS)</w:t>
      </w:r>
    </w:p>
    <w:p w14:paraId="42198F95" w14:textId="4FAC88FB" w:rsidR="00EB0DE8" w:rsidRPr="0031027A" w:rsidRDefault="00314C90" w:rsidP="00DA2598">
      <w:pPr>
        <w:pStyle w:val="ONUMFS"/>
        <w:rPr>
          <w:lang w:val="fr-FR"/>
        </w:rPr>
      </w:pPr>
      <w:r w:rsidRPr="0031027A">
        <w:rPr>
          <w:lang w:val="fr-FR"/>
        </w:rPr>
        <w:t>La DSI a assisté régulièrement aux sessions de l</w:t>
      </w:r>
      <w:r w:rsidR="00BE382F" w:rsidRPr="0031027A">
        <w:rPr>
          <w:lang w:val="fr-FR"/>
        </w:rPr>
        <w:t>’</w:t>
      </w:r>
      <w:r w:rsidRPr="0031027A">
        <w:rPr>
          <w:lang w:val="fr-FR"/>
        </w:rPr>
        <w:t>OCIS, faisant rapport sur la mise en œuvre du plan de supervision interne, examinant les résultats de la supervision et d</w:t>
      </w:r>
      <w:r w:rsidR="00BE382F" w:rsidRPr="0031027A">
        <w:rPr>
          <w:lang w:val="fr-FR"/>
        </w:rPr>
        <w:t>’</w:t>
      </w:r>
      <w:r w:rsidRPr="0031027A">
        <w:rPr>
          <w:lang w:val="fr-FR"/>
        </w:rPr>
        <w:t>autres aspects concernant le travail et le fonctionnement de la division et sollicitant l</w:t>
      </w:r>
      <w:r w:rsidR="00BE382F" w:rsidRPr="0031027A">
        <w:rPr>
          <w:lang w:val="fr-FR"/>
        </w:rPr>
        <w:t>’</w:t>
      </w:r>
      <w:r w:rsidRPr="0031027A">
        <w:rPr>
          <w:lang w:val="fr-FR"/>
        </w:rPr>
        <w:t>avis de l</w:t>
      </w:r>
      <w:r w:rsidR="00BE382F" w:rsidRPr="0031027A">
        <w:rPr>
          <w:lang w:val="fr-FR"/>
        </w:rPr>
        <w:t>’</w:t>
      </w:r>
      <w:r w:rsidRPr="0031027A">
        <w:rPr>
          <w:lang w:val="fr-FR"/>
        </w:rPr>
        <w:t>O</w:t>
      </w:r>
      <w:r w:rsidR="0031027A" w:rsidRPr="0031027A">
        <w:rPr>
          <w:lang w:val="fr-FR"/>
        </w:rPr>
        <w:t>CIS.  Qu</w:t>
      </w:r>
      <w:r w:rsidR="00EB0DE8" w:rsidRPr="0031027A">
        <w:rPr>
          <w:lang w:val="fr-FR"/>
        </w:rPr>
        <w:t>atre</w:t>
      </w:r>
      <w:r w:rsidR="000E149A" w:rsidRPr="0031027A">
        <w:rPr>
          <w:lang w:val="fr-FR"/>
        </w:rPr>
        <w:t> </w:t>
      </w:r>
      <w:r w:rsidR="00EB0DE8" w:rsidRPr="0031027A">
        <w:rPr>
          <w:lang w:val="fr-FR"/>
        </w:rPr>
        <w:t>sessions de l</w:t>
      </w:r>
      <w:r w:rsidR="00BE382F" w:rsidRPr="0031027A">
        <w:rPr>
          <w:lang w:val="fr-FR"/>
        </w:rPr>
        <w:t>’</w:t>
      </w:r>
      <w:r w:rsidR="00EB0DE8" w:rsidRPr="0031027A">
        <w:rPr>
          <w:lang w:val="fr-FR"/>
        </w:rPr>
        <w:t>OCIS (soixantième à soixante</w:t>
      </w:r>
      <w:r w:rsidR="0058518D">
        <w:rPr>
          <w:lang w:val="fr-FR"/>
        </w:rPr>
        <w:noBreakHyphen/>
      </w:r>
      <w:r w:rsidR="00EB0DE8" w:rsidRPr="0031027A">
        <w:rPr>
          <w:lang w:val="fr-FR"/>
        </w:rPr>
        <w:t>trois</w:t>
      </w:r>
      <w:r w:rsidR="00BE382F" w:rsidRPr="0031027A">
        <w:rPr>
          <w:lang w:val="fr-FR"/>
        </w:rPr>
        <w:t>ième session</w:t>
      </w:r>
      <w:r w:rsidR="00EB0DE8" w:rsidRPr="0031027A">
        <w:rPr>
          <w:lang w:val="fr-FR"/>
        </w:rPr>
        <w:t>s) ont été tenues au cours de la période considérée dans le présent rapport.</w:t>
      </w:r>
    </w:p>
    <w:p w14:paraId="26654F18" w14:textId="77777777" w:rsidR="00EB0DE8" w:rsidRPr="0031027A" w:rsidRDefault="00314C90" w:rsidP="006F1F79">
      <w:pPr>
        <w:pStyle w:val="Heading2"/>
        <w:rPr>
          <w:lang w:val="fr-FR"/>
        </w:rPr>
      </w:pPr>
      <w:r w:rsidRPr="0031027A">
        <w:rPr>
          <w:lang w:val="fr-FR"/>
        </w:rPr>
        <w:t>Le vérificateur externe des comptes</w:t>
      </w:r>
    </w:p>
    <w:p w14:paraId="56D87F33" w14:textId="0E679D70" w:rsidR="00EF1CD0" w:rsidRPr="0031027A" w:rsidRDefault="00314C90" w:rsidP="00DA2598">
      <w:pPr>
        <w:pStyle w:val="ONUMFS"/>
        <w:rPr>
          <w:lang w:val="fr-FR"/>
        </w:rPr>
      </w:pPr>
      <w:r w:rsidRPr="0031027A">
        <w:rPr>
          <w:lang w:val="fr-FR"/>
        </w:rPr>
        <w:t>La DSI entretient de bonnes relations de travail avec le vérificateur externe des comptes au moyen de réunions régulières sur les questions d</w:t>
      </w:r>
      <w:r w:rsidR="00BE382F" w:rsidRPr="0031027A">
        <w:rPr>
          <w:lang w:val="fr-FR"/>
        </w:rPr>
        <w:t>’</w:t>
      </w:r>
      <w:r w:rsidRPr="0031027A">
        <w:rPr>
          <w:lang w:val="fr-FR"/>
        </w:rPr>
        <w:t>audit, de contrôle interne et de gestion des risqu</w:t>
      </w:r>
      <w:r w:rsidR="0031027A" w:rsidRPr="0031027A">
        <w:rPr>
          <w:lang w:val="fr-FR"/>
        </w:rPr>
        <w:t>es.  Le</w:t>
      </w:r>
      <w:r w:rsidRPr="0031027A">
        <w:rPr>
          <w:lang w:val="fr-FR"/>
        </w:rPr>
        <w:t xml:space="preserve"> vérificateur externe des comptes et</w:t>
      </w:r>
      <w:r w:rsidR="00EF1CD0" w:rsidRPr="0031027A">
        <w:rPr>
          <w:lang w:val="fr-FR"/>
        </w:rPr>
        <w:t xml:space="preserve"> la DSI</w:t>
      </w:r>
      <w:r w:rsidRPr="0031027A">
        <w:rPr>
          <w:lang w:val="fr-FR"/>
        </w:rPr>
        <w:t xml:space="preserve"> ont partagé leurs stratégies, programmes de travail et rapports individuels en vue d</w:t>
      </w:r>
      <w:r w:rsidR="00BE382F" w:rsidRPr="0031027A">
        <w:rPr>
          <w:lang w:val="fr-FR"/>
        </w:rPr>
        <w:t>’</w:t>
      </w:r>
      <w:r w:rsidRPr="0031027A">
        <w:rPr>
          <w:lang w:val="fr-FR"/>
        </w:rPr>
        <w:t>assurer une couverture de supervision efficace et d</w:t>
      </w:r>
      <w:r w:rsidR="00BE382F" w:rsidRPr="0031027A">
        <w:rPr>
          <w:lang w:val="fr-FR"/>
        </w:rPr>
        <w:t>’</w:t>
      </w:r>
      <w:r w:rsidRPr="0031027A">
        <w:rPr>
          <w:lang w:val="fr-FR"/>
        </w:rPr>
        <w:t>éviter tout chevauchement inutile et toute lassitude en matière de supervisi</w:t>
      </w:r>
      <w:r w:rsidR="0031027A" w:rsidRPr="0031027A">
        <w:rPr>
          <w:lang w:val="fr-FR"/>
        </w:rPr>
        <w:t>on.  La</w:t>
      </w:r>
      <w:r w:rsidR="00EF1CD0" w:rsidRPr="0031027A">
        <w:rPr>
          <w:lang w:val="fr-FR"/>
        </w:rPr>
        <w:t> DSI</w:t>
      </w:r>
      <w:r w:rsidRPr="0031027A">
        <w:rPr>
          <w:lang w:val="fr-FR"/>
        </w:rPr>
        <w:t xml:space="preserve"> a collaboré activement avec le vérificateur externe des comptes lors de la planification et de la mise en œuvre ultérieure des missions accomplies </w:t>
      </w:r>
      <w:r w:rsidR="00EF1CD0" w:rsidRPr="0031027A">
        <w:rPr>
          <w:lang w:val="fr-FR"/>
        </w:rPr>
        <w:t>en 2021</w:t>
      </w:r>
      <w:r w:rsidRPr="0031027A">
        <w:rPr>
          <w:lang w:val="fr-FR"/>
        </w:rPr>
        <w:t xml:space="preserve"> et lui a fourni les éléments nécessaires selon que de besoin.</w:t>
      </w:r>
    </w:p>
    <w:p w14:paraId="4414376E" w14:textId="344F0751" w:rsidR="00EB0DE8" w:rsidRPr="0031027A" w:rsidRDefault="00314C90" w:rsidP="006F1F79">
      <w:pPr>
        <w:pStyle w:val="Heading2"/>
        <w:rPr>
          <w:lang w:val="fr-FR"/>
        </w:rPr>
      </w:pPr>
      <w:r w:rsidRPr="0031027A">
        <w:rPr>
          <w:lang w:val="fr-FR"/>
        </w:rPr>
        <w:t>Coopération avec le Bureau du médiateur et le Bureau de la déontologie</w:t>
      </w:r>
    </w:p>
    <w:p w14:paraId="38BD9C37" w14:textId="22583716" w:rsidR="00EB0DE8" w:rsidRPr="0031027A" w:rsidRDefault="00314C90" w:rsidP="00DA2598">
      <w:pPr>
        <w:pStyle w:val="ONUMFS"/>
        <w:rPr>
          <w:lang w:val="fr-FR"/>
        </w:rPr>
      </w:pPr>
      <w:r w:rsidRPr="0031027A">
        <w:rPr>
          <w:lang w:val="fr-FR"/>
        </w:rPr>
        <w:t>Au cours la période considérée, le directeur de</w:t>
      </w:r>
      <w:r w:rsidR="00EF1CD0" w:rsidRPr="0031027A">
        <w:rPr>
          <w:lang w:val="fr-FR"/>
        </w:rPr>
        <w:t xml:space="preserve"> la DSI</w:t>
      </w:r>
      <w:r w:rsidRPr="0031027A">
        <w:rPr>
          <w:lang w:val="fr-FR"/>
        </w:rPr>
        <w:t xml:space="preserve"> s</w:t>
      </w:r>
      <w:r w:rsidR="00BE382F" w:rsidRPr="0031027A">
        <w:rPr>
          <w:lang w:val="fr-FR"/>
        </w:rPr>
        <w:t>’</w:t>
      </w:r>
      <w:r w:rsidRPr="0031027A">
        <w:rPr>
          <w:lang w:val="fr-FR"/>
        </w:rPr>
        <w:t>est entretenu régulièrement avec le médiateur et le chef du Bureau de la déontologie pour assurer une bonne coordination et apporter un appui supplémentaire.</w:t>
      </w:r>
    </w:p>
    <w:p w14:paraId="7E9BF45B" w14:textId="77777777" w:rsidR="00EB0DE8" w:rsidRPr="0031027A" w:rsidRDefault="00314C90" w:rsidP="006F1F79">
      <w:pPr>
        <w:pStyle w:val="Heading1"/>
        <w:rPr>
          <w:lang w:val="fr-FR"/>
        </w:rPr>
      </w:pPr>
      <w:bookmarkStart w:id="32" w:name="_Toc101875699"/>
      <w:r w:rsidRPr="0031027A">
        <w:rPr>
          <w:lang w:val="fr-FR"/>
        </w:rPr>
        <w:t>Autres activités de supervision</w:t>
      </w:r>
      <w:bookmarkEnd w:id="32"/>
    </w:p>
    <w:p w14:paraId="1FAA898F" w14:textId="19D7739A" w:rsidR="00EF1CD0" w:rsidRPr="0031027A" w:rsidRDefault="006F1F79" w:rsidP="006F1F79">
      <w:pPr>
        <w:pStyle w:val="Heading2"/>
        <w:rPr>
          <w:lang w:val="fr-FR"/>
        </w:rPr>
      </w:pPr>
      <w:r w:rsidRPr="0031027A">
        <w:rPr>
          <w:lang w:val="fr-FR"/>
        </w:rPr>
        <w:t>Migration vers TeamMate+</w:t>
      </w:r>
    </w:p>
    <w:p w14:paraId="41E5B17F" w14:textId="1FEF1CF8" w:rsidR="00EF1CD0" w:rsidRPr="0031027A" w:rsidRDefault="00314C90" w:rsidP="00DA2598">
      <w:pPr>
        <w:pStyle w:val="ONUMFS"/>
        <w:rPr>
          <w:lang w:val="fr-FR"/>
        </w:rPr>
      </w:pPr>
      <w:r w:rsidRPr="0031027A">
        <w:rPr>
          <w:lang w:val="fr-FR"/>
        </w:rPr>
        <w:t>La DSI a achevé la migration vers un système actualisé de gestion des audits TeamMate+TM, utilisé notamment pour assurer le suivi de la mise en œuvre des recommandations et en rendre comp</w:t>
      </w:r>
      <w:r w:rsidR="0031027A" w:rsidRPr="0031027A">
        <w:rPr>
          <w:lang w:val="fr-FR"/>
        </w:rPr>
        <w:t>te.  Le</w:t>
      </w:r>
      <w:r w:rsidRPr="0031027A">
        <w:rPr>
          <w:lang w:val="fr-FR"/>
        </w:rPr>
        <w:t xml:space="preserve"> nouveau système est plus moderne sur le plan technologique et présente de nouvelles caractéristiques qui améliorent le processus d</w:t>
      </w:r>
      <w:r w:rsidR="00BE382F" w:rsidRPr="0031027A">
        <w:rPr>
          <w:lang w:val="fr-FR"/>
        </w:rPr>
        <w:t>’</w:t>
      </w:r>
      <w:r w:rsidRPr="0031027A">
        <w:rPr>
          <w:lang w:val="fr-FR"/>
        </w:rPr>
        <w:t>évaluation des risques, la réalisation des missions et la gestion des recommandations.</w:t>
      </w:r>
    </w:p>
    <w:p w14:paraId="068A0633" w14:textId="1023997A" w:rsidR="00EF1CD0" w:rsidRPr="0031027A" w:rsidRDefault="00314C90" w:rsidP="006F1F79">
      <w:pPr>
        <w:pStyle w:val="Heading2"/>
        <w:rPr>
          <w:lang w:val="fr-FR"/>
        </w:rPr>
      </w:pPr>
      <w:r w:rsidRPr="0031027A">
        <w:rPr>
          <w:lang w:val="fr-FR"/>
        </w:rPr>
        <w:t>Projet d</w:t>
      </w:r>
      <w:r w:rsidR="00BE382F" w:rsidRPr="0031027A">
        <w:rPr>
          <w:lang w:val="fr-FR"/>
        </w:rPr>
        <w:t>’</w:t>
      </w:r>
      <w:r w:rsidRPr="0031027A">
        <w:rPr>
          <w:lang w:val="fr-FR"/>
        </w:rPr>
        <w:t>analyse des données</w:t>
      </w:r>
    </w:p>
    <w:p w14:paraId="6575B9FD" w14:textId="7B8B8305" w:rsidR="00EB0DE8" w:rsidRPr="0031027A" w:rsidRDefault="00314C90" w:rsidP="00DA2598">
      <w:pPr>
        <w:pStyle w:val="ONUMFS"/>
        <w:rPr>
          <w:lang w:val="fr-FR"/>
        </w:rPr>
      </w:pPr>
      <w:r w:rsidRPr="0031027A">
        <w:rPr>
          <w:lang w:val="fr-FR"/>
        </w:rPr>
        <w:t>La DSI a achevé le projet d</w:t>
      </w:r>
      <w:r w:rsidR="00BE382F" w:rsidRPr="0031027A">
        <w:rPr>
          <w:lang w:val="fr-FR"/>
        </w:rPr>
        <w:t>’</w:t>
      </w:r>
      <w:r w:rsidRPr="0031027A">
        <w:rPr>
          <w:lang w:val="fr-FR"/>
        </w:rPr>
        <w:t>analyse des données qui a renforcé la capacité de la division à réaliser des activités d</w:t>
      </w:r>
      <w:r w:rsidR="00BE382F" w:rsidRPr="0031027A">
        <w:rPr>
          <w:lang w:val="fr-FR"/>
        </w:rPr>
        <w:t>’</w:t>
      </w:r>
      <w:r w:rsidRPr="0031027A">
        <w:rPr>
          <w:lang w:val="fr-FR"/>
        </w:rPr>
        <w:t>audit permanent</w:t>
      </w:r>
      <w:r w:rsidR="0031027A" w:rsidRPr="0031027A">
        <w:rPr>
          <w:lang w:val="fr-FR"/>
        </w:rPr>
        <w:t>es.  Un</w:t>
      </w:r>
      <w:r w:rsidRPr="0031027A">
        <w:rPr>
          <w:lang w:val="fr-FR"/>
        </w:rPr>
        <w:t xml:space="preserve"> exercice pilote est en cours de réalisation au cours du premier trimestre </w:t>
      </w:r>
      <w:r w:rsidR="00EF1CD0" w:rsidRPr="0031027A">
        <w:rPr>
          <w:lang w:val="fr-FR"/>
        </w:rPr>
        <w:t>de 2022</w:t>
      </w:r>
      <w:r w:rsidRPr="0031027A">
        <w:rPr>
          <w:lang w:val="fr-FR"/>
        </w:rPr>
        <w:t>, et</w:t>
      </w:r>
      <w:r w:rsidR="00EF1CD0" w:rsidRPr="0031027A">
        <w:rPr>
          <w:lang w:val="fr-FR"/>
        </w:rPr>
        <w:t xml:space="preserve"> la DSI</w:t>
      </w:r>
      <w:r w:rsidRPr="0031027A">
        <w:rPr>
          <w:lang w:val="fr-FR"/>
        </w:rPr>
        <w:t xml:space="preserve"> formulera par la suite des observations à l</w:t>
      </w:r>
      <w:r w:rsidR="00BE382F" w:rsidRPr="0031027A">
        <w:rPr>
          <w:lang w:val="fr-FR"/>
        </w:rPr>
        <w:t>’</w:t>
      </w:r>
      <w:r w:rsidRPr="0031027A">
        <w:rPr>
          <w:lang w:val="fr-FR"/>
        </w:rPr>
        <w:t>intention de la direction sur la conformité et l</w:t>
      </w:r>
      <w:r w:rsidR="00BE382F" w:rsidRPr="0031027A">
        <w:rPr>
          <w:lang w:val="fr-FR"/>
        </w:rPr>
        <w:t>’</w:t>
      </w:r>
      <w:r w:rsidRPr="0031027A">
        <w:rPr>
          <w:lang w:val="fr-FR"/>
        </w:rPr>
        <w:t>efficacité opérationnelle des principaux contrôles évalués grâce à l</w:t>
      </w:r>
      <w:r w:rsidR="00BE382F" w:rsidRPr="0031027A">
        <w:rPr>
          <w:lang w:val="fr-FR"/>
        </w:rPr>
        <w:t>’</w:t>
      </w:r>
      <w:r w:rsidRPr="0031027A">
        <w:rPr>
          <w:lang w:val="fr-FR"/>
        </w:rPr>
        <w:t>analyse des données.</w:t>
      </w:r>
    </w:p>
    <w:p w14:paraId="207884F3" w14:textId="2E36D254" w:rsidR="00EB0DE8" w:rsidRPr="0031027A" w:rsidRDefault="00314C90" w:rsidP="006F1F79">
      <w:pPr>
        <w:pStyle w:val="Heading2"/>
        <w:rPr>
          <w:lang w:val="fr-FR"/>
        </w:rPr>
      </w:pPr>
      <w:r w:rsidRPr="0031027A">
        <w:rPr>
          <w:lang w:val="fr-FR"/>
        </w:rPr>
        <w:t>Activités de sensibilisation au sein de l</w:t>
      </w:r>
      <w:r w:rsidR="00BE382F" w:rsidRPr="0031027A">
        <w:rPr>
          <w:lang w:val="fr-FR"/>
        </w:rPr>
        <w:t>’</w:t>
      </w:r>
      <w:r w:rsidRPr="0031027A">
        <w:rPr>
          <w:lang w:val="fr-FR"/>
        </w:rPr>
        <w:t>Organisation</w:t>
      </w:r>
    </w:p>
    <w:p w14:paraId="78ACAD46" w14:textId="26548C64" w:rsidR="00EF1CD0" w:rsidRPr="0031027A" w:rsidRDefault="00314C90" w:rsidP="00DA2598">
      <w:pPr>
        <w:pStyle w:val="ONUMFS"/>
        <w:rPr>
          <w:lang w:val="fr-FR"/>
        </w:rPr>
      </w:pPr>
      <w:r w:rsidRPr="0031027A">
        <w:rPr>
          <w:lang w:val="fr-FR"/>
        </w:rPr>
        <w:t>Au titre des efforts qu</w:t>
      </w:r>
      <w:r w:rsidR="00BE382F" w:rsidRPr="0031027A">
        <w:rPr>
          <w:lang w:val="fr-FR"/>
        </w:rPr>
        <w:t>’</w:t>
      </w:r>
      <w:r w:rsidRPr="0031027A">
        <w:rPr>
          <w:lang w:val="fr-FR"/>
        </w:rPr>
        <w:t>elle déploie pour mieux expliquer et faire comprendre la fonction de supervision interne,</w:t>
      </w:r>
      <w:r w:rsidR="00EF1CD0" w:rsidRPr="0031027A">
        <w:rPr>
          <w:lang w:val="fr-FR"/>
        </w:rPr>
        <w:t xml:space="preserve"> la DSI</w:t>
      </w:r>
      <w:r w:rsidRPr="0031027A">
        <w:rPr>
          <w:lang w:val="fr-FR"/>
        </w:rPr>
        <w:t xml:space="preserve"> a poursuivi son travail de sensibilisation à l</w:t>
      </w:r>
      <w:r w:rsidR="00BE382F" w:rsidRPr="0031027A">
        <w:rPr>
          <w:lang w:val="fr-FR"/>
        </w:rPr>
        <w:t>’</w:t>
      </w:r>
      <w:r w:rsidRPr="0031027A">
        <w:rPr>
          <w:lang w:val="fr-FR"/>
        </w:rPr>
        <w:t>intention du personnel de l</w:t>
      </w:r>
      <w:r w:rsidR="00BE382F" w:rsidRPr="0031027A">
        <w:rPr>
          <w:lang w:val="fr-FR"/>
        </w:rPr>
        <w:t>’</w:t>
      </w:r>
      <w:r w:rsidRPr="0031027A">
        <w:rPr>
          <w:lang w:val="fr-FR"/>
        </w:rPr>
        <w:t>OMPI à travers l</w:t>
      </w:r>
      <w:r w:rsidR="00BE382F" w:rsidRPr="0031027A">
        <w:rPr>
          <w:lang w:val="fr-FR"/>
        </w:rPr>
        <w:t>’</w:t>
      </w:r>
      <w:r w:rsidRPr="0031027A">
        <w:rPr>
          <w:lang w:val="fr-FR"/>
        </w:rPr>
        <w:t>organisation de cours d</w:t>
      </w:r>
      <w:r w:rsidR="00BE382F" w:rsidRPr="0031027A">
        <w:rPr>
          <w:lang w:val="fr-FR"/>
        </w:rPr>
        <w:t>’</w:t>
      </w:r>
      <w:r w:rsidRPr="0031027A">
        <w:rPr>
          <w:lang w:val="fr-FR"/>
        </w:rPr>
        <w:t>initiation à l</w:t>
      </w:r>
      <w:r w:rsidR="00BE382F" w:rsidRPr="0031027A">
        <w:rPr>
          <w:lang w:val="fr-FR"/>
        </w:rPr>
        <w:t>’</w:t>
      </w:r>
      <w:r w:rsidRPr="0031027A">
        <w:rPr>
          <w:lang w:val="fr-FR"/>
        </w:rPr>
        <w:t>intention des nouveaux fonctionnaires, le bulletin de</w:t>
      </w:r>
      <w:r w:rsidR="00EF1CD0" w:rsidRPr="0031027A">
        <w:rPr>
          <w:lang w:val="fr-FR"/>
        </w:rPr>
        <w:t xml:space="preserve"> la DSI</w:t>
      </w:r>
      <w:r w:rsidRPr="0031027A">
        <w:rPr>
          <w:lang w:val="fr-FR"/>
        </w:rPr>
        <w:t>, le tableau de bord de</w:t>
      </w:r>
      <w:r w:rsidR="00EF1CD0" w:rsidRPr="0031027A">
        <w:rPr>
          <w:lang w:val="fr-FR"/>
        </w:rPr>
        <w:t xml:space="preserve"> la DSI</w:t>
      </w:r>
      <w:r w:rsidRPr="0031027A">
        <w:rPr>
          <w:lang w:val="fr-FR"/>
        </w:rPr>
        <w:t xml:space="preserve"> et les exposés présentés à la direction et aux chefs de secteur selon que de besoin.</w:t>
      </w:r>
    </w:p>
    <w:p w14:paraId="3712BA61" w14:textId="0D6FD045" w:rsidR="00EB0DE8" w:rsidRPr="0031027A" w:rsidRDefault="00314C90" w:rsidP="006F1F79">
      <w:pPr>
        <w:pStyle w:val="Heading2"/>
        <w:rPr>
          <w:lang w:val="fr-FR"/>
        </w:rPr>
      </w:pPr>
      <w:r w:rsidRPr="0031027A">
        <w:rPr>
          <w:lang w:val="fr-FR"/>
        </w:rPr>
        <w:lastRenderedPageBreak/>
        <w:t>Création de réseaux avec d</w:t>
      </w:r>
      <w:r w:rsidR="00BE382F" w:rsidRPr="0031027A">
        <w:rPr>
          <w:lang w:val="fr-FR"/>
        </w:rPr>
        <w:t>’</w:t>
      </w:r>
      <w:r w:rsidRPr="0031027A">
        <w:rPr>
          <w:lang w:val="fr-FR"/>
        </w:rPr>
        <w:t>autres fonctions de supervision</w:t>
      </w:r>
    </w:p>
    <w:p w14:paraId="3D93D615" w14:textId="3D9453D7" w:rsidR="00EF1CD0" w:rsidRPr="0031027A" w:rsidRDefault="00314C90" w:rsidP="00DA2598">
      <w:pPr>
        <w:pStyle w:val="ONUMFS"/>
        <w:rPr>
          <w:lang w:val="fr-FR"/>
        </w:rPr>
      </w:pPr>
      <w:r w:rsidRPr="0031027A">
        <w:rPr>
          <w:lang w:val="fr-FR"/>
        </w:rPr>
        <w:t>La Charte de la supervision interne mentionne expressément</w:t>
      </w:r>
      <w:r w:rsidR="000B4C4E" w:rsidRPr="0031027A">
        <w:rPr>
          <w:rStyle w:val="FootnoteReference"/>
          <w:lang w:val="fr-FR"/>
        </w:rPr>
        <w:footnoteReference w:id="20"/>
      </w:r>
      <w:r w:rsidRPr="0031027A">
        <w:rPr>
          <w:lang w:val="fr-FR"/>
        </w:rPr>
        <w:t xml:space="preserve"> le fait d</w:t>
      </w:r>
      <w:r w:rsidR="00BE382F" w:rsidRPr="0031027A">
        <w:rPr>
          <w:lang w:val="fr-FR"/>
        </w:rPr>
        <w:t>’</w:t>
      </w:r>
      <w:r w:rsidRPr="0031027A">
        <w:rPr>
          <w:lang w:val="fr-FR"/>
        </w:rPr>
        <w:t>assurer la liaison et la coopération avec les services de supervision interne d</w:t>
      </w:r>
      <w:r w:rsidR="00BE382F" w:rsidRPr="0031027A">
        <w:rPr>
          <w:lang w:val="fr-FR"/>
        </w:rPr>
        <w:t>’</w:t>
      </w:r>
      <w:r w:rsidRPr="0031027A">
        <w:rPr>
          <w:lang w:val="fr-FR"/>
        </w:rPr>
        <w:t xml:space="preserve">autres organisations du système des </w:t>
      </w:r>
      <w:r w:rsidR="00BE382F" w:rsidRPr="0031027A">
        <w:rPr>
          <w:lang w:val="fr-FR"/>
        </w:rPr>
        <w:t>Nations Unies</w:t>
      </w:r>
      <w:r w:rsidRPr="0031027A">
        <w:rPr>
          <w:lang w:val="fr-FR"/>
        </w:rPr>
        <w:t xml:space="preserve"> et d</w:t>
      </w:r>
      <w:r w:rsidR="00BE382F" w:rsidRPr="0031027A">
        <w:rPr>
          <w:lang w:val="fr-FR"/>
        </w:rPr>
        <w:t>’</w:t>
      </w:r>
      <w:r w:rsidRPr="0031027A">
        <w:rPr>
          <w:lang w:val="fr-FR"/>
        </w:rPr>
        <w:t>institutions financières multilatéral</w:t>
      </w:r>
      <w:r w:rsidR="0031027A" w:rsidRPr="0031027A">
        <w:rPr>
          <w:lang w:val="fr-FR"/>
        </w:rPr>
        <w:t>es.  La</w:t>
      </w:r>
      <w:r w:rsidR="00EF1CD0" w:rsidRPr="0031027A">
        <w:rPr>
          <w:lang w:val="fr-FR"/>
        </w:rPr>
        <w:t> DSI</w:t>
      </w:r>
      <w:r w:rsidRPr="0031027A">
        <w:rPr>
          <w:lang w:val="fr-FR"/>
        </w:rPr>
        <w:t xml:space="preserve"> est consciente de la valeur et de l</w:t>
      </w:r>
      <w:r w:rsidR="00BE382F" w:rsidRPr="0031027A">
        <w:rPr>
          <w:lang w:val="fr-FR"/>
        </w:rPr>
        <w:t>’</w:t>
      </w:r>
      <w:r w:rsidRPr="0031027A">
        <w:rPr>
          <w:lang w:val="fr-FR"/>
        </w:rPr>
        <w:t>importance que revêt l</w:t>
      </w:r>
      <w:r w:rsidR="00BE382F" w:rsidRPr="0031027A">
        <w:rPr>
          <w:lang w:val="fr-FR"/>
        </w:rPr>
        <w:t>’</w:t>
      </w:r>
      <w:r w:rsidRPr="0031027A">
        <w:rPr>
          <w:lang w:val="fr-FR"/>
        </w:rPr>
        <w:t>établissement de relations de travail avec ses homologu</w:t>
      </w:r>
      <w:r w:rsidR="0031027A" w:rsidRPr="0031027A">
        <w:rPr>
          <w:lang w:val="fr-FR"/>
        </w:rPr>
        <w:t>es.  Pe</w:t>
      </w:r>
      <w:r w:rsidRPr="0031027A">
        <w:rPr>
          <w:lang w:val="fr-FR"/>
        </w:rPr>
        <w:t>ndant la période considérée,</w:t>
      </w:r>
      <w:r w:rsidR="00EF1CD0" w:rsidRPr="0031027A">
        <w:rPr>
          <w:lang w:val="fr-FR"/>
        </w:rPr>
        <w:t xml:space="preserve"> la DSI</w:t>
      </w:r>
      <w:r w:rsidRPr="0031027A">
        <w:rPr>
          <w:lang w:val="fr-FR"/>
        </w:rPr>
        <w:t xml:space="preserve"> a poursuivi activement et utilement ses activités de collaboration et de création de réseaux avec les autres organisations et entités des </w:t>
      </w:r>
      <w:r w:rsidR="00BE382F" w:rsidRPr="0031027A">
        <w:rPr>
          <w:lang w:val="fr-FR"/>
        </w:rPr>
        <w:t>Nations Uni</w:t>
      </w:r>
      <w:r w:rsidR="0031027A" w:rsidRPr="0031027A">
        <w:rPr>
          <w:lang w:val="fr-FR"/>
        </w:rPr>
        <w:t>es.  La</w:t>
      </w:r>
      <w:r w:rsidR="00EF1CD0" w:rsidRPr="0031027A">
        <w:rPr>
          <w:lang w:val="fr-FR"/>
        </w:rPr>
        <w:t> DSI</w:t>
      </w:r>
      <w:r w:rsidRPr="0031027A">
        <w:rPr>
          <w:lang w:val="fr-FR"/>
        </w:rPr>
        <w:t xml:space="preserve"> a notamment participé aux activités suivantes</w:t>
      </w:r>
      <w:r w:rsidR="00BE382F" w:rsidRPr="0031027A">
        <w:rPr>
          <w:lang w:val="fr-FR"/>
        </w:rPr>
        <w:t> :</w:t>
      </w:r>
    </w:p>
    <w:p w14:paraId="6AE129DB" w14:textId="32DC4030" w:rsidR="00EB0DE8" w:rsidRPr="0031027A" w:rsidRDefault="00314C90" w:rsidP="006F1F79">
      <w:pPr>
        <w:pStyle w:val="ONUMFS"/>
        <w:numPr>
          <w:ilvl w:val="1"/>
          <w:numId w:val="3"/>
        </w:numPr>
        <w:rPr>
          <w:lang w:val="fr-FR"/>
        </w:rPr>
      </w:pPr>
      <w:r w:rsidRPr="0031027A">
        <w:rPr>
          <w:lang w:val="fr-FR"/>
        </w:rPr>
        <w:t>le directeur de</w:t>
      </w:r>
      <w:r w:rsidR="00EF1CD0" w:rsidRPr="0031027A">
        <w:rPr>
          <w:lang w:val="fr-FR"/>
        </w:rPr>
        <w:t xml:space="preserve"> la DSI</w:t>
      </w:r>
      <w:r w:rsidRPr="0031027A">
        <w:rPr>
          <w:lang w:val="fr-FR"/>
        </w:rPr>
        <w:t>, le chef de la Section de l</w:t>
      </w:r>
      <w:r w:rsidR="00BE382F" w:rsidRPr="0031027A">
        <w:rPr>
          <w:lang w:val="fr-FR"/>
        </w:rPr>
        <w:t>’</w:t>
      </w:r>
      <w:r w:rsidRPr="0031027A">
        <w:rPr>
          <w:lang w:val="fr-FR"/>
        </w:rPr>
        <w:t>évaluation et l</w:t>
      </w:r>
      <w:r w:rsidR="00BE382F" w:rsidRPr="0031027A">
        <w:rPr>
          <w:lang w:val="fr-FR"/>
        </w:rPr>
        <w:t>’</w:t>
      </w:r>
      <w:r w:rsidRPr="0031027A">
        <w:rPr>
          <w:lang w:val="fr-FR"/>
        </w:rPr>
        <w:t>administratrice principale chargée de l</w:t>
      </w:r>
      <w:r w:rsidR="00BE382F" w:rsidRPr="0031027A">
        <w:rPr>
          <w:lang w:val="fr-FR"/>
        </w:rPr>
        <w:t>’</w:t>
      </w:r>
      <w:r w:rsidRPr="0031027A">
        <w:rPr>
          <w:lang w:val="fr-FR"/>
        </w:rPr>
        <w:t>évaluation ont participé activement à l</w:t>
      </w:r>
      <w:r w:rsidR="00BE382F" w:rsidRPr="0031027A">
        <w:rPr>
          <w:lang w:val="fr-FR"/>
        </w:rPr>
        <w:t>’</w:t>
      </w:r>
      <w:r w:rsidRPr="0031027A">
        <w:rPr>
          <w:lang w:val="fr-FR"/>
        </w:rPr>
        <w:t>assemblée générale annuelle</w:t>
      </w:r>
      <w:r w:rsidR="00BB70B8">
        <w:rPr>
          <w:lang w:val="fr-FR"/>
        </w:rPr>
        <w:t> </w:t>
      </w:r>
      <w:r w:rsidRPr="0031027A">
        <w:rPr>
          <w:lang w:val="fr-FR"/>
        </w:rPr>
        <w:t>2020</w:t>
      </w:r>
      <w:r w:rsidR="00EF1CD0" w:rsidRPr="0031027A">
        <w:rPr>
          <w:lang w:val="fr-FR"/>
        </w:rPr>
        <w:t xml:space="preserve"> du GNU</w:t>
      </w:r>
      <w:r w:rsidRPr="0031027A">
        <w:rPr>
          <w:lang w:val="fr-FR"/>
        </w:rPr>
        <w:t>E, tenue en ligne les 21 et 2</w:t>
      </w:r>
      <w:r w:rsidR="00EF1CD0" w:rsidRPr="0031027A">
        <w:rPr>
          <w:lang w:val="fr-FR"/>
        </w:rPr>
        <w:t>2 janvier 20</w:t>
      </w:r>
      <w:r w:rsidRPr="0031027A">
        <w:rPr>
          <w:lang w:val="fr-FR"/>
        </w:rPr>
        <w:t>21;</w:t>
      </w:r>
    </w:p>
    <w:p w14:paraId="019BCE5B" w14:textId="6480B198" w:rsidR="00EB0DE8" w:rsidRPr="0031027A" w:rsidRDefault="00EB0DE8" w:rsidP="006F1F79">
      <w:pPr>
        <w:pStyle w:val="ONUMFS"/>
        <w:numPr>
          <w:ilvl w:val="1"/>
          <w:numId w:val="3"/>
        </w:numPr>
        <w:rPr>
          <w:lang w:val="fr-FR"/>
        </w:rPr>
      </w:pPr>
      <w:r w:rsidRPr="0031027A">
        <w:rPr>
          <w:lang w:val="fr-FR"/>
        </w:rPr>
        <w:t>le chef de la Section de l</w:t>
      </w:r>
      <w:r w:rsidR="00BE382F" w:rsidRPr="0031027A">
        <w:rPr>
          <w:lang w:val="fr-FR"/>
        </w:rPr>
        <w:t>’</w:t>
      </w:r>
      <w:r w:rsidRPr="0031027A">
        <w:rPr>
          <w:lang w:val="fr-FR"/>
        </w:rPr>
        <w:t>évaluation a été élu pour deux</w:t>
      </w:r>
      <w:r w:rsidR="000E149A" w:rsidRPr="0031027A">
        <w:rPr>
          <w:lang w:val="fr-FR"/>
        </w:rPr>
        <w:t> </w:t>
      </w:r>
      <w:r w:rsidRPr="0031027A">
        <w:rPr>
          <w:lang w:val="fr-FR"/>
        </w:rPr>
        <w:t>ans vice</w:t>
      </w:r>
      <w:r w:rsidR="0058518D">
        <w:rPr>
          <w:lang w:val="fr-FR"/>
        </w:rPr>
        <w:noBreakHyphen/>
      </w:r>
      <w:r w:rsidRPr="0031027A">
        <w:rPr>
          <w:lang w:val="fr-FR"/>
        </w:rPr>
        <w:t>président et trésorier</w:t>
      </w:r>
      <w:r w:rsidR="00EF1CD0" w:rsidRPr="0031027A">
        <w:rPr>
          <w:lang w:val="fr-FR"/>
        </w:rPr>
        <w:t xml:space="preserve"> du GNU</w:t>
      </w:r>
      <w:r w:rsidRPr="0031027A">
        <w:rPr>
          <w:lang w:val="fr-FR"/>
        </w:rPr>
        <w:t>E, où il appuiera la prise de décision et supervisera la mise en œuvre de l</w:t>
      </w:r>
      <w:r w:rsidR="00BE382F" w:rsidRPr="0031027A">
        <w:rPr>
          <w:lang w:val="fr-FR"/>
        </w:rPr>
        <w:t>’</w:t>
      </w:r>
      <w:r w:rsidRPr="0031027A">
        <w:rPr>
          <w:lang w:val="fr-FR"/>
        </w:rPr>
        <w:t>objectif stratégique n°</w:t>
      </w:r>
      <w:r w:rsidR="000E149A" w:rsidRPr="0031027A">
        <w:rPr>
          <w:lang w:val="fr-FR"/>
        </w:rPr>
        <w:t> </w:t>
      </w:r>
      <w:r w:rsidRPr="0031027A">
        <w:rPr>
          <w:lang w:val="fr-FR"/>
        </w:rPr>
        <w:t>3 de la stratégie</w:t>
      </w:r>
      <w:r w:rsidR="00EF1CD0" w:rsidRPr="0031027A">
        <w:rPr>
          <w:lang w:val="fr-FR"/>
        </w:rPr>
        <w:t xml:space="preserve"> du GNU</w:t>
      </w:r>
      <w:r w:rsidRPr="0031027A">
        <w:rPr>
          <w:lang w:val="fr-FR"/>
        </w:rPr>
        <w:t>E;</w:t>
      </w:r>
    </w:p>
    <w:p w14:paraId="56381417" w14:textId="14387C87" w:rsidR="00EB0DE8" w:rsidRPr="0031027A" w:rsidRDefault="00314C90" w:rsidP="006F1F79">
      <w:pPr>
        <w:pStyle w:val="ONUMFS"/>
        <w:numPr>
          <w:ilvl w:val="1"/>
          <w:numId w:val="3"/>
        </w:numPr>
        <w:rPr>
          <w:lang w:val="fr-FR"/>
        </w:rPr>
      </w:pPr>
      <w:r w:rsidRPr="0031027A">
        <w:rPr>
          <w:lang w:val="fr-FR"/>
        </w:rPr>
        <w:t>les chefs de la Section des enquêtes et de la Section l</w:t>
      </w:r>
      <w:r w:rsidR="00BE382F" w:rsidRPr="0031027A">
        <w:rPr>
          <w:lang w:val="fr-FR"/>
        </w:rPr>
        <w:t>’</w:t>
      </w:r>
      <w:r w:rsidRPr="0031027A">
        <w:rPr>
          <w:lang w:val="fr-FR"/>
        </w:rPr>
        <w:t>audit interne ont réalisé des missions pédagogiques dans les domaines de la gestion des risques et de la prévention de la fraude et de la corruption auprès des étudiants en licence et en master d</w:t>
      </w:r>
      <w:r w:rsidR="00BE382F" w:rsidRPr="0031027A">
        <w:rPr>
          <w:lang w:val="fr-FR"/>
        </w:rPr>
        <w:t>’</w:t>
      </w:r>
      <w:r w:rsidRPr="0031027A">
        <w:rPr>
          <w:lang w:val="fr-FR"/>
        </w:rPr>
        <w:t>écoles de commerce à Genève;</w:t>
      </w:r>
    </w:p>
    <w:p w14:paraId="645DAE6E" w14:textId="747B2D84" w:rsidR="00EB0DE8" w:rsidRPr="0031027A" w:rsidRDefault="00314C90" w:rsidP="006F1F79">
      <w:pPr>
        <w:pStyle w:val="ONUMFS"/>
        <w:numPr>
          <w:ilvl w:val="1"/>
          <w:numId w:val="3"/>
        </w:numPr>
        <w:rPr>
          <w:lang w:val="fr-FR"/>
        </w:rPr>
      </w:pPr>
      <w:r w:rsidRPr="0031027A">
        <w:rPr>
          <w:lang w:val="fr-FR"/>
        </w:rPr>
        <w:t>la DSI et le Bureau des services de contrôle interne de l</w:t>
      </w:r>
      <w:r w:rsidR="00BE382F" w:rsidRPr="0031027A">
        <w:rPr>
          <w:lang w:val="fr-FR"/>
        </w:rPr>
        <w:t>’</w:t>
      </w:r>
      <w:r w:rsidRPr="0031027A">
        <w:rPr>
          <w:lang w:val="fr-FR"/>
        </w:rPr>
        <w:t xml:space="preserve">ONU ont organisé conjointement, au début du mois de </w:t>
      </w:r>
      <w:r w:rsidR="00EF1CD0" w:rsidRPr="0031027A">
        <w:rPr>
          <w:lang w:val="fr-FR"/>
        </w:rPr>
        <w:t>mars 20</w:t>
      </w:r>
      <w:r w:rsidRPr="0031027A">
        <w:rPr>
          <w:lang w:val="fr-FR"/>
        </w:rPr>
        <w:t>21, une session de formation en ligne sur le détournement de paiements;</w:t>
      </w:r>
    </w:p>
    <w:p w14:paraId="1DEFCA09" w14:textId="3F5B9DFD" w:rsidR="00EB0DE8" w:rsidRPr="0031027A" w:rsidRDefault="00EB0DE8" w:rsidP="006F1F79">
      <w:pPr>
        <w:pStyle w:val="ONUMFS"/>
        <w:numPr>
          <w:ilvl w:val="1"/>
          <w:numId w:val="3"/>
        </w:numPr>
        <w:rPr>
          <w:lang w:val="fr-FR"/>
        </w:rPr>
      </w:pPr>
      <w:r w:rsidRPr="0031027A">
        <w:rPr>
          <w:lang w:val="fr-FR"/>
        </w:rPr>
        <w:t>le 2</w:t>
      </w:r>
      <w:r w:rsidR="00EF1CD0" w:rsidRPr="0031027A">
        <w:rPr>
          <w:lang w:val="fr-FR"/>
        </w:rPr>
        <w:t>4 juin 20</w:t>
      </w:r>
      <w:r w:rsidRPr="0031027A">
        <w:rPr>
          <w:lang w:val="fr-FR"/>
        </w:rPr>
        <w:t>21,</w:t>
      </w:r>
      <w:r w:rsidR="00EF1CD0" w:rsidRPr="0031027A">
        <w:rPr>
          <w:lang w:val="fr-FR"/>
        </w:rPr>
        <w:t xml:space="preserve"> la DSI</w:t>
      </w:r>
      <w:r w:rsidRPr="0031027A">
        <w:rPr>
          <w:lang w:val="fr-FR"/>
        </w:rPr>
        <w:t xml:space="preserve"> a assisté à la réunion virtuelle des représentants des services d</w:t>
      </w:r>
      <w:r w:rsidR="00BE382F" w:rsidRPr="0031027A">
        <w:rPr>
          <w:lang w:val="fr-FR"/>
        </w:rPr>
        <w:t>’</w:t>
      </w:r>
      <w:r w:rsidRPr="0031027A">
        <w:rPr>
          <w:lang w:val="fr-FR"/>
        </w:rPr>
        <w:t xml:space="preserve">audit interne des entités des </w:t>
      </w:r>
      <w:r w:rsidR="00BE382F" w:rsidRPr="0031027A">
        <w:rPr>
          <w:lang w:val="fr-FR"/>
        </w:rPr>
        <w:t>Nations Unies</w:t>
      </w:r>
      <w:r w:rsidRPr="0031027A">
        <w:rPr>
          <w:lang w:val="fr-FR"/>
        </w:rPr>
        <w:t>, axée sur un exposé présenté par le service d</w:t>
      </w:r>
      <w:r w:rsidR="00BE382F" w:rsidRPr="0031027A">
        <w:rPr>
          <w:lang w:val="fr-FR"/>
        </w:rPr>
        <w:t>’</w:t>
      </w:r>
      <w:r w:rsidRPr="0031027A">
        <w:rPr>
          <w:lang w:val="fr-FR"/>
        </w:rPr>
        <w:t>audit interne de la Commission européenne sur l</w:t>
      </w:r>
      <w:r w:rsidR="00BE382F" w:rsidRPr="0031027A">
        <w:rPr>
          <w:lang w:val="fr-FR"/>
        </w:rPr>
        <w:t>’</w:t>
      </w:r>
      <w:r w:rsidRPr="0031027A">
        <w:rPr>
          <w:lang w:val="fr-FR"/>
        </w:rPr>
        <w:t>examen de l</w:t>
      </w:r>
      <w:r w:rsidR="00BE382F" w:rsidRPr="0031027A">
        <w:rPr>
          <w:lang w:val="fr-FR"/>
        </w:rPr>
        <w:t>’</w:t>
      </w:r>
      <w:r w:rsidRPr="0031027A">
        <w:rPr>
          <w:lang w:val="fr-FR"/>
        </w:rPr>
        <w:t>évaluation de leur pilier;</w:t>
      </w:r>
    </w:p>
    <w:p w14:paraId="47BAC14C" w14:textId="08E564A0" w:rsidR="00EB0DE8" w:rsidRPr="0031027A" w:rsidRDefault="00314C90" w:rsidP="006F1F79">
      <w:pPr>
        <w:pStyle w:val="ONUMFS"/>
        <w:numPr>
          <w:ilvl w:val="1"/>
          <w:numId w:val="3"/>
        </w:numPr>
        <w:rPr>
          <w:lang w:val="fr-FR"/>
        </w:rPr>
      </w:pPr>
      <w:r w:rsidRPr="0031027A">
        <w:rPr>
          <w:lang w:val="fr-FR"/>
        </w:rPr>
        <w:t>la DSI a présenté une conférence sur le thème de la fraude en matière de marchés publics internationaux lors de la conférence mondiale sur la fraude organisée par l</w:t>
      </w:r>
      <w:r w:rsidR="00BE382F" w:rsidRPr="0031027A">
        <w:rPr>
          <w:lang w:val="fr-FR"/>
        </w:rPr>
        <w:t>’</w:t>
      </w:r>
      <w:r w:rsidRPr="0031027A">
        <w:rPr>
          <w:lang w:val="fr-FR"/>
        </w:rPr>
        <w:t xml:space="preserve">Association of Certified Fraud Examiners en </w:t>
      </w:r>
      <w:r w:rsidR="00EF1CD0" w:rsidRPr="0031027A">
        <w:rPr>
          <w:lang w:val="fr-FR"/>
        </w:rPr>
        <w:t>juin 20</w:t>
      </w:r>
      <w:r w:rsidRPr="0031027A">
        <w:rPr>
          <w:lang w:val="fr-FR"/>
        </w:rPr>
        <w:t xml:space="preserve">21; </w:t>
      </w:r>
      <w:r w:rsidR="000E149A" w:rsidRPr="0031027A">
        <w:rPr>
          <w:lang w:val="fr-FR"/>
        </w:rPr>
        <w:t xml:space="preserve"> </w:t>
      </w:r>
      <w:r w:rsidRPr="0031027A">
        <w:rPr>
          <w:lang w:val="fr-FR"/>
        </w:rPr>
        <w:t>et</w:t>
      </w:r>
    </w:p>
    <w:p w14:paraId="3AEB188A" w14:textId="3FC33766" w:rsidR="00EB0DE8" w:rsidRPr="0031027A" w:rsidRDefault="00314C90" w:rsidP="006F1F79">
      <w:pPr>
        <w:pStyle w:val="ONUMFS"/>
        <w:numPr>
          <w:ilvl w:val="1"/>
          <w:numId w:val="3"/>
        </w:numPr>
        <w:rPr>
          <w:lang w:val="fr-FR"/>
        </w:rPr>
      </w:pPr>
      <w:r w:rsidRPr="0031027A">
        <w:rPr>
          <w:lang w:val="fr-FR"/>
        </w:rPr>
        <w:t>la DSI a participé à la Conférence annuelle des chefs de l</w:t>
      </w:r>
      <w:r w:rsidR="00BE382F" w:rsidRPr="0031027A">
        <w:rPr>
          <w:lang w:val="fr-FR"/>
        </w:rPr>
        <w:t>’</w:t>
      </w:r>
      <w:r w:rsidRPr="0031027A">
        <w:rPr>
          <w:lang w:val="fr-FR"/>
        </w:rPr>
        <w:t>audit interne en Europe, tenue du 28 au 3</w:t>
      </w:r>
      <w:r w:rsidR="00EF1CD0" w:rsidRPr="0031027A">
        <w:rPr>
          <w:lang w:val="fr-FR"/>
        </w:rPr>
        <w:t>0 septembre 20</w:t>
      </w:r>
      <w:r w:rsidRPr="0031027A">
        <w:rPr>
          <w:lang w:val="fr-FR"/>
        </w:rPr>
        <w:t>21 à Genè</w:t>
      </w:r>
      <w:r w:rsidR="0031027A" w:rsidRPr="0031027A">
        <w:rPr>
          <w:lang w:val="fr-FR"/>
        </w:rPr>
        <w:t>ve.  La</w:t>
      </w:r>
      <w:r w:rsidRPr="0031027A">
        <w:rPr>
          <w:lang w:val="fr-FR"/>
        </w:rPr>
        <w:t xml:space="preserve"> réunion, qui s</w:t>
      </w:r>
      <w:r w:rsidR="00BE382F" w:rsidRPr="0031027A">
        <w:rPr>
          <w:lang w:val="fr-FR"/>
        </w:rPr>
        <w:t>’</w:t>
      </w:r>
      <w:r w:rsidRPr="0031027A">
        <w:rPr>
          <w:lang w:val="fr-FR"/>
        </w:rPr>
        <w:t>est tenue sous forme hybride, était organisée conjointement par l</w:t>
      </w:r>
      <w:r w:rsidR="00BE382F" w:rsidRPr="0031027A">
        <w:rPr>
          <w:lang w:val="fr-FR"/>
        </w:rPr>
        <w:t>’</w:t>
      </w:r>
      <w:r w:rsidRPr="0031027A">
        <w:rPr>
          <w:lang w:val="fr-FR"/>
        </w:rPr>
        <w:t xml:space="preserve">Organisation internationale du Travail et le </w:t>
      </w:r>
      <w:r w:rsidR="005F3CEB" w:rsidRPr="0031027A">
        <w:rPr>
          <w:lang w:val="fr-FR"/>
        </w:rPr>
        <w:t>C</w:t>
      </w:r>
      <w:r w:rsidR="000E149A" w:rsidRPr="0031027A">
        <w:rPr>
          <w:lang w:val="fr-FR"/>
        </w:rPr>
        <w:t>omité</w:t>
      </w:r>
      <w:r w:rsidRPr="0031027A">
        <w:rPr>
          <w:lang w:val="fr-FR"/>
        </w:rPr>
        <w:t xml:space="preserve"> international de la Croix</w:t>
      </w:r>
      <w:r w:rsidR="0058518D">
        <w:rPr>
          <w:lang w:val="fr-FR"/>
        </w:rPr>
        <w:noBreakHyphen/>
      </w:r>
      <w:r w:rsidRPr="0031027A">
        <w:rPr>
          <w:lang w:val="fr-FR"/>
        </w:rPr>
        <w:t>Rouge.</w:t>
      </w:r>
    </w:p>
    <w:p w14:paraId="2ABB1083" w14:textId="2D4A2BE8" w:rsidR="00EB0DE8" w:rsidRPr="0031027A" w:rsidRDefault="00314C90" w:rsidP="006F1F79">
      <w:pPr>
        <w:pStyle w:val="Heading1"/>
        <w:rPr>
          <w:lang w:val="fr-FR"/>
        </w:rPr>
      </w:pPr>
      <w:bookmarkStart w:id="33" w:name="_Toc101875700"/>
      <w:bookmarkStart w:id="34" w:name="_Toc39071255"/>
      <w:r w:rsidRPr="0031027A">
        <w:rPr>
          <w:lang w:val="fr-FR"/>
        </w:rPr>
        <w:t>Programme d</w:t>
      </w:r>
      <w:r w:rsidR="00BE382F" w:rsidRPr="0031027A">
        <w:rPr>
          <w:lang w:val="fr-FR"/>
        </w:rPr>
        <w:t>’</w:t>
      </w:r>
      <w:r w:rsidRPr="0031027A">
        <w:rPr>
          <w:lang w:val="fr-FR"/>
        </w:rPr>
        <w:t>assurance et d</w:t>
      </w:r>
      <w:r w:rsidR="00BE382F" w:rsidRPr="0031027A">
        <w:rPr>
          <w:lang w:val="fr-FR"/>
        </w:rPr>
        <w:t>’</w:t>
      </w:r>
      <w:r w:rsidRPr="0031027A">
        <w:rPr>
          <w:lang w:val="fr-FR"/>
        </w:rPr>
        <w:t>amélioration de la qualité de</w:t>
      </w:r>
      <w:r w:rsidR="00EF1CD0" w:rsidRPr="0031027A">
        <w:rPr>
          <w:lang w:val="fr-FR"/>
        </w:rPr>
        <w:t xml:space="preserve"> la DSI</w:t>
      </w:r>
      <w:bookmarkEnd w:id="33"/>
    </w:p>
    <w:p w14:paraId="765B2777" w14:textId="5C5734B6" w:rsidR="00EF1CD0" w:rsidRPr="0031027A" w:rsidRDefault="00314C90" w:rsidP="00DA2598">
      <w:pPr>
        <w:pStyle w:val="ONUMFS"/>
        <w:rPr>
          <w:lang w:val="fr-FR"/>
        </w:rPr>
      </w:pPr>
      <w:r w:rsidRPr="0031027A">
        <w:rPr>
          <w:lang w:val="fr-FR"/>
        </w:rPr>
        <w:t>Le programme d</w:t>
      </w:r>
      <w:r w:rsidR="00BE382F" w:rsidRPr="0031027A">
        <w:rPr>
          <w:lang w:val="fr-FR"/>
        </w:rPr>
        <w:t>’</w:t>
      </w:r>
      <w:r w:rsidRPr="0031027A">
        <w:rPr>
          <w:lang w:val="fr-FR"/>
        </w:rPr>
        <w:t>assurance/d</w:t>
      </w:r>
      <w:r w:rsidR="00BE382F" w:rsidRPr="0031027A">
        <w:rPr>
          <w:lang w:val="fr-FR"/>
        </w:rPr>
        <w:t>’</w:t>
      </w:r>
      <w:r w:rsidRPr="0031027A">
        <w:rPr>
          <w:lang w:val="fr-FR"/>
        </w:rPr>
        <w:t>amélioration de la qualité de</w:t>
      </w:r>
      <w:r w:rsidR="00EF1CD0" w:rsidRPr="0031027A">
        <w:rPr>
          <w:lang w:val="fr-FR"/>
        </w:rPr>
        <w:t xml:space="preserve"> la DSI</w:t>
      </w:r>
      <w:r w:rsidRPr="0031027A">
        <w:rPr>
          <w:lang w:val="fr-FR"/>
        </w:rPr>
        <w:t xml:space="preserve"> est destiné à fournir une garantie raisonnable aux différentes parties prenantes</w:t>
      </w:r>
      <w:r w:rsidR="000B4C4E" w:rsidRPr="0031027A">
        <w:rPr>
          <w:rStyle w:val="FootnoteReference"/>
          <w:lang w:val="fr-FR"/>
        </w:rPr>
        <w:footnoteReference w:id="21"/>
      </w:r>
      <w:r w:rsidRPr="0031027A">
        <w:rPr>
          <w:lang w:val="fr-FR"/>
        </w:rPr>
        <w:t xml:space="preserve"> quant au fait que les activités de supervision sont menées conformément à la Charte de la supervision interne, ainsi qu</w:t>
      </w:r>
      <w:r w:rsidR="00BE382F" w:rsidRPr="0031027A">
        <w:rPr>
          <w:lang w:val="fr-FR"/>
        </w:rPr>
        <w:t>’</w:t>
      </w:r>
      <w:r w:rsidRPr="0031027A">
        <w:rPr>
          <w:lang w:val="fr-FR"/>
        </w:rPr>
        <w:t xml:space="preserve">aux normes et pratiques professionnelles respectives de chaque fonction; </w:t>
      </w:r>
      <w:r w:rsidR="000E149A" w:rsidRPr="0031027A">
        <w:rPr>
          <w:lang w:val="fr-FR"/>
        </w:rPr>
        <w:t xml:space="preserve"> </w:t>
      </w:r>
      <w:r w:rsidRPr="0031027A">
        <w:rPr>
          <w:lang w:val="fr-FR"/>
        </w:rPr>
        <w:t>que</w:t>
      </w:r>
      <w:r w:rsidR="00EF1CD0" w:rsidRPr="0031027A">
        <w:rPr>
          <w:lang w:val="fr-FR"/>
        </w:rPr>
        <w:t xml:space="preserve"> la DSI</w:t>
      </w:r>
      <w:r w:rsidRPr="0031027A">
        <w:rPr>
          <w:lang w:val="fr-FR"/>
        </w:rPr>
        <w:t xml:space="preserve"> opère de manière efficace et est perçue par les parties prenantes comme un vecteur de valeur ajoutée et d</w:t>
      </w:r>
      <w:r w:rsidR="00BE382F" w:rsidRPr="0031027A">
        <w:rPr>
          <w:lang w:val="fr-FR"/>
        </w:rPr>
        <w:t>’</w:t>
      </w:r>
      <w:r w:rsidRPr="0031027A">
        <w:rPr>
          <w:lang w:val="fr-FR"/>
        </w:rPr>
        <w:t>amélioration permanen</w:t>
      </w:r>
      <w:r w:rsidR="0031027A" w:rsidRPr="0031027A">
        <w:rPr>
          <w:lang w:val="fr-FR"/>
        </w:rPr>
        <w:t>te.  Le</w:t>
      </w:r>
      <w:r w:rsidRPr="0031027A">
        <w:rPr>
          <w:lang w:val="fr-FR"/>
        </w:rPr>
        <w:t>s domaines indiqués ci</w:t>
      </w:r>
      <w:r w:rsidR="0058518D">
        <w:rPr>
          <w:lang w:val="fr-FR"/>
        </w:rPr>
        <w:noBreakHyphen/>
      </w:r>
      <w:r w:rsidRPr="0031027A">
        <w:rPr>
          <w:lang w:val="fr-FR"/>
        </w:rPr>
        <w:t>dessous sont pris en compte dans ce programme</w:t>
      </w:r>
      <w:r w:rsidR="000B4C4E" w:rsidRPr="0031027A">
        <w:rPr>
          <w:lang w:val="fr-FR"/>
        </w:rPr>
        <w:t>.</w:t>
      </w:r>
    </w:p>
    <w:bookmarkEnd w:id="34"/>
    <w:p w14:paraId="18CE0AC3" w14:textId="7DDF0C25" w:rsidR="00EB0DE8" w:rsidRPr="0031027A" w:rsidRDefault="00314C90" w:rsidP="006F1F79">
      <w:pPr>
        <w:pStyle w:val="Heading2"/>
        <w:rPr>
          <w:lang w:val="fr-FR"/>
        </w:rPr>
      </w:pPr>
      <w:r w:rsidRPr="0031027A">
        <w:rPr>
          <w:lang w:val="fr-FR"/>
        </w:rPr>
        <w:lastRenderedPageBreak/>
        <w:t>Indépendance des activités de</w:t>
      </w:r>
      <w:r w:rsidR="00EF1CD0" w:rsidRPr="0031027A">
        <w:rPr>
          <w:lang w:val="fr-FR"/>
        </w:rPr>
        <w:t xml:space="preserve"> la DSI</w:t>
      </w:r>
    </w:p>
    <w:p w14:paraId="0E691E91" w14:textId="0AD34953" w:rsidR="00EF1CD0" w:rsidRPr="0031027A" w:rsidRDefault="00314C90" w:rsidP="00DA2598">
      <w:pPr>
        <w:pStyle w:val="ONUMFS"/>
        <w:rPr>
          <w:lang w:val="fr-FR"/>
        </w:rPr>
      </w:pPr>
      <w:r w:rsidRPr="0031027A">
        <w:rPr>
          <w:lang w:val="fr-FR"/>
        </w:rPr>
        <w:t>En vertu de la Charte de la supervision interne</w:t>
      </w:r>
      <w:r w:rsidR="000B4C4E" w:rsidRPr="0031027A">
        <w:rPr>
          <w:rStyle w:val="FootnoteReference"/>
          <w:lang w:val="fr-FR"/>
        </w:rPr>
        <w:footnoteReference w:id="22"/>
      </w:r>
      <w:r w:rsidRPr="0031027A">
        <w:rPr>
          <w:lang w:val="fr-FR"/>
        </w:rPr>
        <w:t>, le directeur de</w:t>
      </w:r>
      <w:r w:rsidR="00EF1CD0" w:rsidRPr="0031027A">
        <w:rPr>
          <w:lang w:val="fr-FR"/>
        </w:rPr>
        <w:t xml:space="preserve"> la DSI</w:t>
      </w:r>
      <w:r w:rsidRPr="0031027A">
        <w:rPr>
          <w:lang w:val="fr-FR"/>
        </w:rPr>
        <w:t xml:space="preserve"> confirme l</w:t>
      </w:r>
      <w:r w:rsidR="00BE382F" w:rsidRPr="0031027A">
        <w:rPr>
          <w:lang w:val="fr-FR"/>
        </w:rPr>
        <w:t>’</w:t>
      </w:r>
      <w:r w:rsidRPr="0031027A">
        <w:rPr>
          <w:lang w:val="fr-FR"/>
        </w:rPr>
        <w:t>indépendance de ses activités et fait part de ses observations sur la portée de celles</w:t>
      </w:r>
      <w:r w:rsidR="0058518D">
        <w:rPr>
          <w:lang w:val="fr-FR"/>
        </w:rPr>
        <w:noBreakHyphen/>
      </w:r>
      <w:r w:rsidRPr="0031027A">
        <w:rPr>
          <w:lang w:val="fr-FR"/>
        </w:rPr>
        <w:t>ci et la question de savoir si les ressources allouées à la fonction de supervision interne sont adaptées.</w:t>
      </w:r>
    </w:p>
    <w:p w14:paraId="58531F6C" w14:textId="0AB9F663" w:rsidR="00EB0DE8" w:rsidRPr="0031027A" w:rsidRDefault="00EB0DE8" w:rsidP="00DA2598">
      <w:pPr>
        <w:pStyle w:val="ONUMFS"/>
        <w:rPr>
          <w:lang w:val="fr-FR"/>
        </w:rPr>
      </w:pPr>
      <w:bookmarkStart w:id="35" w:name="_Toc420663573"/>
      <w:r w:rsidRPr="0031027A">
        <w:rPr>
          <w:lang w:val="fr-FR"/>
        </w:rPr>
        <w:t>Au cours de la période considérée, aucun cas ni aucune activité n</w:t>
      </w:r>
      <w:r w:rsidR="00BE382F" w:rsidRPr="0031027A">
        <w:rPr>
          <w:lang w:val="fr-FR"/>
        </w:rPr>
        <w:t>’</w:t>
      </w:r>
      <w:r w:rsidRPr="0031027A">
        <w:rPr>
          <w:lang w:val="fr-FR"/>
        </w:rPr>
        <w:t>ont été observés qui auraient pu mettre en péril l</w:t>
      </w:r>
      <w:r w:rsidR="00BE382F" w:rsidRPr="0031027A">
        <w:rPr>
          <w:lang w:val="fr-FR"/>
        </w:rPr>
        <w:t>’</w:t>
      </w:r>
      <w:r w:rsidRPr="0031027A">
        <w:rPr>
          <w:lang w:val="fr-FR"/>
        </w:rPr>
        <w:t>indépendance des activités de</w:t>
      </w:r>
      <w:r w:rsidR="00EF1CD0" w:rsidRPr="0031027A">
        <w:rPr>
          <w:lang w:val="fr-FR"/>
        </w:rPr>
        <w:t xml:space="preserve"> la </w:t>
      </w:r>
      <w:r w:rsidR="0031027A" w:rsidRPr="0031027A">
        <w:rPr>
          <w:lang w:val="fr-FR"/>
        </w:rPr>
        <w:t>DSI.  Il</w:t>
      </w:r>
      <w:r w:rsidRPr="0031027A">
        <w:rPr>
          <w:lang w:val="fr-FR"/>
        </w:rPr>
        <w:t xml:space="preserve"> n</w:t>
      </w:r>
      <w:r w:rsidR="00BE382F" w:rsidRPr="0031027A">
        <w:rPr>
          <w:lang w:val="fr-FR"/>
        </w:rPr>
        <w:t>’</w:t>
      </w:r>
      <w:r w:rsidRPr="0031027A">
        <w:rPr>
          <w:lang w:val="fr-FR"/>
        </w:rPr>
        <w:t>y a pas eu d</w:t>
      </w:r>
      <w:r w:rsidR="00BE382F" w:rsidRPr="0031027A">
        <w:rPr>
          <w:lang w:val="fr-FR"/>
        </w:rPr>
        <w:t>’</w:t>
      </w:r>
      <w:r w:rsidRPr="0031027A">
        <w:rPr>
          <w:lang w:val="fr-FR"/>
        </w:rPr>
        <w:t>ingérence réelle ou présumée dans les travaux de</w:t>
      </w:r>
      <w:r w:rsidR="00EF1CD0" w:rsidRPr="0031027A">
        <w:rPr>
          <w:lang w:val="fr-FR"/>
        </w:rPr>
        <w:t xml:space="preserve"> la </w:t>
      </w:r>
      <w:r w:rsidR="0031027A" w:rsidRPr="0031027A">
        <w:rPr>
          <w:lang w:val="fr-FR"/>
        </w:rPr>
        <w:t>DSI.  La</w:t>
      </w:r>
      <w:r w:rsidRPr="0031027A">
        <w:rPr>
          <w:lang w:val="fr-FR"/>
        </w:rPr>
        <w:t xml:space="preserve"> portée des activités de supervision a été déterminée par la division, sur la base d</w:t>
      </w:r>
      <w:r w:rsidR="00BE382F" w:rsidRPr="0031027A">
        <w:rPr>
          <w:lang w:val="fr-FR"/>
        </w:rPr>
        <w:t>’</w:t>
      </w:r>
      <w:r w:rsidRPr="0031027A">
        <w:rPr>
          <w:lang w:val="fr-FR"/>
        </w:rPr>
        <w:t>une évaluation des risques et compte tenu des commentaires et des observations formulés, le cas échéant, par la direction de l</w:t>
      </w:r>
      <w:r w:rsidR="00BE382F" w:rsidRPr="0031027A">
        <w:rPr>
          <w:lang w:val="fr-FR"/>
        </w:rPr>
        <w:t>’</w:t>
      </w:r>
      <w:r w:rsidRPr="0031027A">
        <w:rPr>
          <w:lang w:val="fr-FR"/>
        </w:rPr>
        <w:t>OMPI, l</w:t>
      </w:r>
      <w:r w:rsidR="00BE382F" w:rsidRPr="0031027A">
        <w:rPr>
          <w:lang w:val="fr-FR"/>
        </w:rPr>
        <w:t>’</w:t>
      </w:r>
      <w:r w:rsidRPr="0031027A">
        <w:rPr>
          <w:lang w:val="fr-FR"/>
        </w:rPr>
        <w:t>OCIS et les États membres.</w:t>
      </w:r>
    </w:p>
    <w:p w14:paraId="1BD9096C" w14:textId="5FDB1B74" w:rsidR="00EB0DE8" w:rsidRPr="0031027A" w:rsidRDefault="00314C90" w:rsidP="006F1F79">
      <w:pPr>
        <w:pStyle w:val="Heading2"/>
        <w:rPr>
          <w:lang w:val="fr-FR"/>
        </w:rPr>
      </w:pPr>
      <w:r w:rsidRPr="0031027A">
        <w:rPr>
          <w:lang w:val="fr-FR"/>
        </w:rPr>
        <w:t>Suivi continu et principaux indicateurs d</w:t>
      </w:r>
      <w:r w:rsidR="00BE382F" w:rsidRPr="0031027A">
        <w:rPr>
          <w:lang w:val="fr-FR"/>
        </w:rPr>
        <w:t>’</w:t>
      </w:r>
      <w:r w:rsidRPr="0031027A">
        <w:rPr>
          <w:lang w:val="fr-FR"/>
        </w:rPr>
        <w:t>exécution</w:t>
      </w:r>
    </w:p>
    <w:p w14:paraId="5652076F" w14:textId="6F4D8861" w:rsidR="00EF1CD0" w:rsidRPr="0031027A" w:rsidRDefault="00314C90" w:rsidP="00DA2598">
      <w:pPr>
        <w:pStyle w:val="ONUMFS"/>
        <w:rPr>
          <w:lang w:val="fr-FR"/>
        </w:rPr>
      </w:pPr>
      <w:r w:rsidRPr="0031027A">
        <w:rPr>
          <w:lang w:val="fr-FR"/>
        </w:rPr>
        <w:t>Le suivi continu du fonctionnement des activités de supervision s</w:t>
      </w:r>
      <w:r w:rsidR="00BE382F" w:rsidRPr="0031027A">
        <w:rPr>
          <w:lang w:val="fr-FR"/>
        </w:rPr>
        <w:t>’</w:t>
      </w:r>
      <w:r w:rsidRPr="0031027A">
        <w:rPr>
          <w:lang w:val="fr-FR"/>
        </w:rPr>
        <w:t>entend de la supervision, de l</w:t>
      </w:r>
      <w:r w:rsidR="00BE382F" w:rsidRPr="0031027A">
        <w:rPr>
          <w:lang w:val="fr-FR"/>
        </w:rPr>
        <w:t>’</w:t>
      </w:r>
      <w:r w:rsidRPr="0031027A">
        <w:rPr>
          <w:lang w:val="fr-FR"/>
        </w:rPr>
        <w:t>examen et de l</w:t>
      </w:r>
      <w:r w:rsidR="00BE382F" w:rsidRPr="0031027A">
        <w:rPr>
          <w:lang w:val="fr-FR"/>
        </w:rPr>
        <w:t>’</w:t>
      </w:r>
      <w:r w:rsidRPr="0031027A">
        <w:rPr>
          <w:lang w:val="fr-FR"/>
        </w:rPr>
        <w:t>évaluation au quotidien de l</w:t>
      </w:r>
      <w:r w:rsidR="00BE382F" w:rsidRPr="0031027A">
        <w:rPr>
          <w:lang w:val="fr-FR"/>
        </w:rPr>
        <w:t>’</w:t>
      </w:r>
      <w:r w:rsidRPr="0031027A">
        <w:rPr>
          <w:lang w:val="fr-FR"/>
        </w:rPr>
        <w:t>audit interne qui sont inscrits dans les politiques, les manuels et les procédures habituelles de</w:t>
      </w:r>
      <w:r w:rsidR="00EF1CD0" w:rsidRPr="0031027A">
        <w:rPr>
          <w:lang w:val="fr-FR"/>
        </w:rPr>
        <w:t xml:space="preserve"> la </w:t>
      </w:r>
      <w:r w:rsidR="0031027A" w:rsidRPr="0031027A">
        <w:rPr>
          <w:lang w:val="fr-FR"/>
        </w:rPr>
        <w:t>DSI.  De</w:t>
      </w:r>
      <w:r w:rsidRPr="0031027A">
        <w:rPr>
          <w:lang w:val="fr-FR"/>
        </w:rPr>
        <w:t xml:space="preserve"> plus, un système de gestion des missions (TeamMate+TM) est utilisé pour mettre en pratique les manuels et les procédures, notamment les documents déposés à l</w:t>
      </w:r>
      <w:r w:rsidR="00BE382F" w:rsidRPr="0031027A">
        <w:rPr>
          <w:lang w:val="fr-FR"/>
        </w:rPr>
        <w:t>’</w:t>
      </w:r>
      <w:r w:rsidRPr="0031027A">
        <w:rPr>
          <w:lang w:val="fr-FR"/>
        </w:rPr>
        <w:t>appui, les éléments matériels des examens et des approbations, ainsi que le suivi et la communication des recommandations.</w:t>
      </w:r>
    </w:p>
    <w:p w14:paraId="535B5665" w14:textId="23223013" w:rsidR="00EB0DE8" w:rsidRPr="0031027A" w:rsidRDefault="00314C90" w:rsidP="00DA2598">
      <w:pPr>
        <w:pStyle w:val="ONUMFS"/>
        <w:rPr>
          <w:lang w:val="fr-FR"/>
        </w:rPr>
      </w:pPr>
      <w:r w:rsidRPr="0031027A">
        <w:rPr>
          <w:lang w:val="fr-FR"/>
        </w:rPr>
        <w:t>En outre,</w:t>
      </w:r>
      <w:r w:rsidR="00EF1CD0" w:rsidRPr="0031027A">
        <w:rPr>
          <w:lang w:val="fr-FR"/>
        </w:rPr>
        <w:t xml:space="preserve"> la DSI</w:t>
      </w:r>
      <w:r w:rsidRPr="0031027A">
        <w:rPr>
          <w:lang w:val="fr-FR"/>
        </w:rPr>
        <w:t xml:space="preserve"> a établi des indicateurs d</w:t>
      </w:r>
      <w:r w:rsidR="00BE382F" w:rsidRPr="0031027A">
        <w:rPr>
          <w:lang w:val="fr-FR"/>
        </w:rPr>
        <w:t>’</w:t>
      </w:r>
      <w:r w:rsidRPr="0031027A">
        <w:rPr>
          <w:lang w:val="fr-FR"/>
        </w:rPr>
        <w:t>exécution pour mesurer l</w:t>
      </w:r>
      <w:r w:rsidR="00BE382F" w:rsidRPr="0031027A">
        <w:rPr>
          <w:lang w:val="fr-FR"/>
        </w:rPr>
        <w:t>’</w:t>
      </w:r>
      <w:r w:rsidRPr="0031027A">
        <w:rPr>
          <w:lang w:val="fr-FR"/>
        </w:rPr>
        <w:t>efficacité, la rationalité et la pertinence des activités de supervisi</w:t>
      </w:r>
      <w:r w:rsidR="0031027A" w:rsidRPr="0031027A">
        <w:rPr>
          <w:lang w:val="fr-FR"/>
        </w:rPr>
        <w:t>on.  Il</w:t>
      </w:r>
      <w:r w:rsidR="00EB0DE8" w:rsidRPr="0031027A">
        <w:rPr>
          <w:lang w:val="fr-FR"/>
        </w:rPr>
        <w:t xml:space="preserve"> s</w:t>
      </w:r>
      <w:r w:rsidR="00BE382F" w:rsidRPr="0031027A">
        <w:rPr>
          <w:lang w:val="fr-FR"/>
        </w:rPr>
        <w:t>’</w:t>
      </w:r>
      <w:r w:rsidR="00EB0DE8" w:rsidRPr="0031027A">
        <w:rPr>
          <w:lang w:val="fr-FR"/>
        </w:rPr>
        <w:t>agit notamment de l</w:t>
      </w:r>
      <w:r w:rsidR="00BE382F" w:rsidRPr="0031027A">
        <w:rPr>
          <w:lang w:val="fr-FR"/>
        </w:rPr>
        <w:t>’</w:t>
      </w:r>
      <w:r w:rsidR="00EB0DE8" w:rsidRPr="0031027A">
        <w:rPr>
          <w:lang w:val="fr-FR"/>
        </w:rPr>
        <w:t>achèvement en temps voulu des missions de supervision et de l</w:t>
      </w:r>
      <w:r w:rsidR="00BE382F" w:rsidRPr="0031027A">
        <w:rPr>
          <w:lang w:val="fr-FR"/>
        </w:rPr>
        <w:t>’</w:t>
      </w:r>
      <w:r w:rsidR="00EB0DE8" w:rsidRPr="0031027A">
        <w:rPr>
          <w:lang w:val="fr-FR"/>
        </w:rPr>
        <w:t>établissement de rapports à cet égard, de la perception par la direction des activités de</w:t>
      </w:r>
      <w:r w:rsidR="00EF1CD0" w:rsidRPr="0031027A">
        <w:rPr>
          <w:lang w:val="fr-FR"/>
        </w:rPr>
        <w:t xml:space="preserve"> la DSI</w:t>
      </w:r>
      <w:r w:rsidR="00EB0DE8" w:rsidRPr="0031027A">
        <w:rPr>
          <w:lang w:val="fr-FR"/>
        </w:rPr>
        <w:t>, ainsi que du niveau d</w:t>
      </w:r>
      <w:r w:rsidR="00BE382F" w:rsidRPr="0031027A">
        <w:rPr>
          <w:lang w:val="fr-FR"/>
        </w:rPr>
        <w:t>’</w:t>
      </w:r>
      <w:r w:rsidR="00EB0DE8" w:rsidRPr="0031027A">
        <w:rPr>
          <w:lang w:val="fr-FR"/>
        </w:rPr>
        <w:t>acceptation et de la pertinence des recommandations de la Divisi</w:t>
      </w:r>
      <w:r w:rsidR="0031027A" w:rsidRPr="0031027A">
        <w:rPr>
          <w:lang w:val="fr-FR"/>
        </w:rPr>
        <w:t>on.  Le</w:t>
      </w:r>
      <w:r w:rsidRPr="0031027A">
        <w:rPr>
          <w:lang w:val="fr-FR"/>
        </w:rPr>
        <w:t xml:space="preserve"> tableau ci</w:t>
      </w:r>
      <w:r w:rsidR="0058518D">
        <w:rPr>
          <w:lang w:val="fr-FR"/>
        </w:rPr>
        <w:noBreakHyphen/>
      </w:r>
      <w:r w:rsidRPr="0031027A">
        <w:rPr>
          <w:lang w:val="fr-FR"/>
        </w:rPr>
        <w:t>dessous résume les résultats.</w:t>
      </w:r>
    </w:p>
    <w:p w14:paraId="17EA59EC" w14:textId="6551BE8F" w:rsidR="003E5E33" w:rsidRPr="0031027A" w:rsidRDefault="00314C90" w:rsidP="00340FF0">
      <w:pPr>
        <w:pStyle w:val="ONUME"/>
        <w:numPr>
          <w:ilvl w:val="0"/>
          <w:numId w:val="0"/>
        </w:numPr>
        <w:spacing w:after="120"/>
        <w:jc w:val="center"/>
        <w:rPr>
          <w:rFonts w:eastAsia="Times New Roman"/>
          <w:b/>
          <w:bCs/>
          <w:sz w:val="18"/>
          <w:szCs w:val="18"/>
          <w:lang w:val="fr-FR" w:eastAsia="en-US"/>
        </w:rPr>
      </w:pPr>
      <w:r w:rsidRPr="0031027A">
        <w:rPr>
          <w:rFonts w:eastAsia="Times New Roman"/>
          <w:b/>
          <w:bCs/>
          <w:sz w:val="18"/>
          <w:szCs w:val="18"/>
          <w:lang w:val="fr-FR" w:eastAsia="en-US"/>
        </w:rPr>
        <w:t>Tableau</w:t>
      </w:r>
      <w:r w:rsidR="000E149A" w:rsidRPr="0031027A">
        <w:rPr>
          <w:rFonts w:eastAsia="Times New Roman"/>
          <w:b/>
          <w:bCs/>
          <w:sz w:val="18"/>
          <w:szCs w:val="18"/>
          <w:lang w:val="fr-FR" w:eastAsia="en-US"/>
        </w:rPr>
        <w:t> </w:t>
      </w:r>
      <w:r w:rsidRPr="0031027A">
        <w:rPr>
          <w:rFonts w:eastAsia="Times New Roman"/>
          <w:b/>
          <w:bCs/>
          <w:sz w:val="18"/>
          <w:szCs w:val="18"/>
          <w:lang w:val="fr-FR" w:eastAsia="en-US"/>
        </w:rPr>
        <w:t>3 – Indicateurs d</w:t>
      </w:r>
      <w:r w:rsidR="00BE382F" w:rsidRPr="0031027A">
        <w:rPr>
          <w:rFonts w:eastAsia="Times New Roman"/>
          <w:b/>
          <w:bCs/>
          <w:sz w:val="18"/>
          <w:szCs w:val="18"/>
          <w:lang w:val="fr-FR" w:eastAsia="en-US"/>
        </w:rPr>
        <w:t>’</w:t>
      </w:r>
      <w:r w:rsidRPr="0031027A">
        <w:rPr>
          <w:rFonts w:eastAsia="Times New Roman"/>
          <w:b/>
          <w:bCs/>
          <w:sz w:val="18"/>
          <w:szCs w:val="18"/>
          <w:lang w:val="fr-FR" w:eastAsia="en-US"/>
        </w:rPr>
        <w:t>exécution de</w:t>
      </w:r>
      <w:r w:rsidR="00EF1CD0" w:rsidRPr="0031027A">
        <w:rPr>
          <w:rFonts w:eastAsia="Times New Roman"/>
          <w:b/>
          <w:bCs/>
          <w:sz w:val="18"/>
          <w:szCs w:val="18"/>
          <w:lang w:val="fr-FR" w:eastAsia="en-US"/>
        </w:rPr>
        <w:t xml:space="preserve"> la DSI</w:t>
      </w:r>
      <w:r w:rsidRPr="0031027A">
        <w:rPr>
          <w:rFonts w:eastAsia="Times New Roman"/>
          <w:b/>
          <w:bCs/>
          <w:sz w:val="18"/>
          <w:szCs w:val="18"/>
          <w:lang w:val="fr-FR" w:eastAsia="en-US"/>
        </w:rPr>
        <w:t xml:space="preserve"> </w:t>
      </w:r>
      <w:r w:rsidR="00EF1CD0" w:rsidRPr="0031027A">
        <w:rPr>
          <w:rFonts w:eastAsia="Times New Roman"/>
          <w:b/>
          <w:bCs/>
          <w:sz w:val="18"/>
          <w:szCs w:val="18"/>
          <w:lang w:val="fr-FR" w:eastAsia="en-US"/>
        </w:rPr>
        <w:t>en 2020</w:t>
      </w:r>
      <w:r w:rsidR="0058518D">
        <w:rPr>
          <w:rFonts w:eastAsia="Times New Roman"/>
          <w:b/>
          <w:bCs/>
          <w:sz w:val="18"/>
          <w:szCs w:val="18"/>
          <w:lang w:val="fr-FR" w:eastAsia="en-US"/>
        </w:rPr>
        <w:noBreakHyphen/>
      </w:r>
      <w:r w:rsidRPr="0031027A">
        <w:rPr>
          <w:rFonts w:eastAsia="Times New Roman"/>
          <w:b/>
          <w:bCs/>
          <w:sz w:val="18"/>
          <w:szCs w:val="18"/>
          <w:lang w:val="fr-FR" w:eastAsia="en-US"/>
        </w:rPr>
        <w:t>2021</w:t>
      </w:r>
    </w:p>
    <w:tbl>
      <w:tblPr>
        <w:tblW w:w="9220" w:type="dxa"/>
        <w:tblInd w:w="-5" w:type="dxa"/>
        <w:tblLook w:val="04A0" w:firstRow="1" w:lastRow="0" w:firstColumn="1" w:lastColumn="0" w:noHBand="0" w:noVBand="1"/>
        <w:tblCaption w:val="Table 3"/>
        <w:tblDescription w:val="2020/2021 IOD Performance Indicators"/>
      </w:tblPr>
      <w:tblGrid>
        <w:gridCol w:w="4140"/>
        <w:gridCol w:w="5080"/>
      </w:tblGrid>
      <w:tr w:rsidR="005F3CEB" w:rsidRPr="0031027A" w14:paraId="43EAB67E" w14:textId="77777777" w:rsidTr="00236FBC">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DDEBF7"/>
            <w:noWrap/>
            <w:hideMark/>
          </w:tcPr>
          <w:p w14:paraId="5EB8823B" w14:textId="76402A36" w:rsidR="00585D10" w:rsidRPr="0031027A" w:rsidRDefault="00314C90" w:rsidP="00DA2598">
            <w:pPr>
              <w:rPr>
                <w:rFonts w:eastAsia="Times New Roman"/>
                <w:b/>
                <w:bCs/>
                <w:sz w:val="20"/>
                <w:lang w:val="fr-FR" w:eastAsia="en-US"/>
              </w:rPr>
            </w:pPr>
            <w:r w:rsidRPr="0031027A">
              <w:rPr>
                <w:rFonts w:eastAsia="Times New Roman"/>
                <w:b/>
                <w:bCs/>
                <w:sz w:val="20"/>
                <w:lang w:val="fr-FR" w:eastAsia="en-US"/>
              </w:rPr>
              <w:t>Indicateur d</w:t>
            </w:r>
            <w:r w:rsidR="00BE382F" w:rsidRPr="0031027A">
              <w:rPr>
                <w:rFonts w:eastAsia="Times New Roman"/>
                <w:b/>
                <w:bCs/>
                <w:sz w:val="20"/>
                <w:lang w:val="fr-FR" w:eastAsia="en-US"/>
              </w:rPr>
              <w:t>’</w:t>
            </w:r>
            <w:r w:rsidRPr="0031027A">
              <w:rPr>
                <w:rFonts w:eastAsia="Times New Roman"/>
                <w:b/>
                <w:bCs/>
                <w:sz w:val="20"/>
                <w:lang w:val="fr-FR" w:eastAsia="en-US"/>
              </w:rPr>
              <w:t>exécution</w:t>
            </w:r>
          </w:p>
        </w:tc>
        <w:tc>
          <w:tcPr>
            <w:tcW w:w="5080" w:type="dxa"/>
            <w:tcBorders>
              <w:top w:val="single" w:sz="4" w:space="0" w:color="auto"/>
              <w:left w:val="nil"/>
              <w:bottom w:val="single" w:sz="4" w:space="0" w:color="auto"/>
              <w:right w:val="single" w:sz="4" w:space="0" w:color="auto"/>
            </w:tcBorders>
            <w:shd w:val="clear" w:color="000000" w:fill="DDEBF7"/>
            <w:noWrap/>
            <w:hideMark/>
          </w:tcPr>
          <w:p w14:paraId="67690B7D" w14:textId="05E51B0B" w:rsidR="00585D10" w:rsidRPr="0031027A" w:rsidRDefault="00314C90" w:rsidP="00DA2598">
            <w:pPr>
              <w:jc w:val="center"/>
              <w:rPr>
                <w:rFonts w:eastAsia="Times New Roman"/>
                <w:b/>
                <w:bCs/>
                <w:sz w:val="20"/>
                <w:lang w:val="fr-FR" w:eastAsia="en-US"/>
              </w:rPr>
            </w:pPr>
            <w:r w:rsidRPr="0031027A">
              <w:rPr>
                <w:rFonts w:eastAsia="Times New Roman"/>
                <w:b/>
                <w:bCs/>
                <w:sz w:val="20"/>
                <w:lang w:val="fr-FR" w:eastAsia="en-US"/>
              </w:rPr>
              <w:t>Résultats</w:t>
            </w:r>
          </w:p>
        </w:tc>
      </w:tr>
      <w:tr w:rsidR="005F3CEB" w:rsidRPr="00BF545F" w14:paraId="018F4D85" w14:textId="77777777" w:rsidTr="00236FBC">
        <w:trPr>
          <w:trHeight w:val="404"/>
        </w:trPr>
        <w:tc>
          <w:tcPr>
            <w:tcW w:w="4140" w:type="dxa"/>
            <w:tcBorders>
              <w:top w:val="nil"/>
              <w:left w:val="single" w:sz="4" w:space="0" w:color="auto"/>
              <w:bottom w:val="single" w:sz="4" w:space="0" w:color="auto"/>
              <w:right w:val="single" w:sz="4" w:space="0" w:color="auto"/>
            </w:tcBorders>
            <w:shd w:val="clear" w:color="auto" w:fill="auto"/>
            <w:hideMark/>
          </w:tcPr>
          <w:p w14:paraId="1E67D1D3" w14:textId="3B11F834" w:rsidR="00585D10" w:rsidRPr="0031027A" w:rsidRDefault="00314C90" w:rsidP="00DA2598">
            <w:pPr>
              <w:rPr>
                <w:rFonts w:eastAsia="Times New Roman"/>
                <w:sz w:val="20"/>
                <w:lang w:val="fr-FR" w:eastAsia="en-US"/>
              </w:rPr>
            </w:pPr>
            <w:r w:rsidRPr="0031027A">
              <w:rPr>
                <w:rFonts w:eastAsia="Times New Roman"/>
                <w:sz w:val="20"/>
                <w:lang w:val="fr-FR" w:eastAsia="en-US"/>
              </w:rPr>
              <w:t>Aucune interférence et indépendance perçue par les principales parties prenantes</w:t>
            </w:r>
          </w:p>
        </w:tc>
        <w:tc>
          <w:tcPr>
            <w:tcW w:w="5080" w:type="dxa"/>
            <w:tcBorders>
              <w:top w:val="nil"/>
              <w:left w:val="nil"/>
              <w:bottom w:val="single" w:sz="4" w:space="0" w:color="auto"/>
              <w:right w:val="single" w:sz="4" w:space="0" w:color="auto"/>
            </w:tcBorders>
            <w:shd w:val="clear" w:color="auto" w:fill="auto"/>
            <w:noWrap/>
            <w:vAlign w:val="center"/>
            <w:hideMark/>
          </w:tcPr>
          <w:p w14:paraId="0FE93B29" w14:textId="67B56582" w:rsidR="00585D10" w:rsidRPr="0031027A" w:rsidRDefault="00314C90" w:rsidP="00DA2598">
            <w:pPr>
              <w:rPr>
                <w:rFonts w:eastAsia="Times New Roman"/>
                <w:sz w:val="20"/>
                <w:lang w:val="fr-FR" w:eastAsia="en-US"/>
              </w:rPr>
            </w:pPr>
            <w:r w:rsidRPr="0031027A">
              <w:rPr>
                <w:rFonts w:eastAsia="Times New Roman"/>
                <w:sz w:val="20"/>
                <w:lang w:val="fr-FR" w:eastAsia="en-US"/>
              </w:rPr>
              <w:t>Aucune interférence observée au cours de la période</w:t>
            </w:r>
          </w:p>
        </w:tc>
      </w:tr>
      <w:tr w:rsidR="005F3CEB" w:rsidRPr="00BF545F" w14:paraId="237A94B3" w14:textId="77777777" w:rsidTr="00236FBC">
        <w:trPr>
          <w:trHeight w:val="287"/>
        </w:trPr>
        <w:tc>
          <w:tcPr>
            <w:tcW w:w="4140" w:type="dxa"/>
            <w:vMerge w:val="restart"/>
            <w:tcBorders>
              <w:top w:val="nil"/>
              <w:left w:val="single" w:sz="4" w:space="0" w:color="auto"/>
              <w:bottom w:val="single" w:sz="4" w:space="0" w:color="auto"/>
              <w:right w:val="single" w:sz="4" w:space="0" w:color="auto"/>
            </w:tcBorders>
            <w:shd w:val="clear" w:color="auto" w:fill="auto"/>
            <w:hideMark/>
          </w:tcPr>
          <w:p w14:paraId="719D8E93" w14:textId="249193B8" w:rsidR="00585D10" w:rsidRPr="0031027A" w:rsidRDefault="00314C90" w:rsidP="00DA2598">
            <w:pPr>
              <w:rPr>
                <w:rFonts w:eastAsia="Times New Roman"/>
                <w:sz w:val="20"/>
                <w:lang w:val="fr-FR" w:eastAsia="en-US"/>
              </w:rPr>
            </w:pPr>
            <w:r w:rsidRPr="0031027A">
              <w:rPr>
                <w:rFonts w:eastAsia="Times New Roman"/>
                <w:sz w:val="20"/>
                <w:lang w:val="fr-FR" w:eastAsia="en-US"/>
              </w:rPr>
              <w:t>Pourcentage des travaux de supervision achevés et ayant fait l</w:t>
            </w:r>
            <w:r w:rsidR="00BE382F" w:rsidRPr="0031027A">
              <w:rPr>
                <w:rFonts w:eastAsia="Times New Roman"/>
                <w:sz w:val="20"/>
                <w:lang w:val="fr-FR" w:eastAsia="en-US"/>
              </w:rPr>
              <w:t>’</w:t>
            </w:r>
            <w:r w:rsidRPr="0031027A">
              <w:rPr>
                <w:rFonts w:eastAsia="Times New Roman"/>
                <w:sz w:val="20"/>
                <w:lang w:val="fr-FR" w:eastAsia="en-US"/>
              </w:rPr>
              <w:t>objet d</w:t>
            </w:r>
            <w:r w:rsidR="00BE382F" w:rsidRPr="0031027A">
              <w:rPr>
                <w:rFonts w:eastAsia="Times New Roman"/>
                <w:sz w:val="20"/>
                <w:lang w:val="fr-FR" w:eastAsia="en-US"/>
              </w:rPr>
              <w:t>’</w:t>
            </w:r>
            <w:r w:rsidRPr="0031027A">
              <w:rPr>
                <w:rFonts w:eastAsia="Times New Roman"/>
                <w:sz w:val="20"/>
                <w:lang w:val="fr-FR" w:eastAsia="en-US"/>
              </w:rPr>
              <w:t>un rapport dans les délais impartis</w:t>
            </w:r>
          </w:p>
        </w:tc>
        <w:tc>
          <w:tcPr>
            <w:tcW w:w="5080" w:type="dxa"/>
            <w:tcBorders>
              <w:top w:val="nil"/>
              <w:left w:val="nil"/>
              <w:bottom w:val="single" w:sz="4" w:space="0" w:color="auto"/>
              <w:right w:val="single" w:sz="4" w:space="0" w:color="auto"/>
            </w:tcBorders>
            <w:shd w:val="clear" w:color="auto" w:fill="auto"/>
            <w:noWrap/>
            <w:hideMark/>
          </w:tcPr>
          <w:p w14:paraId="4473A480" w14:textId="339BD773" w:rsidR="00585D10" w:rsidRPr="0031027A" w:rsidRDefault="00314C90" w:rsidP="00DA2598">
            <w:pPr>
              <w:rPr>
                <w:rFonts w:eastAsia="Times New Roman"/>
                <w:sz w:val="20"/>
                <w:lang w:val="fr-FR" w:eastAsia="en-US"/>
              </w:rPr>
            </w:pPr>
            <w:r w:rsidRPr="0031027A">
              <w:rPr>
                <w:rFonts w:eastAsia="Times New Roman"/>
                <w:sz w:val="20"/>
                <w:lang w:val="fr-FR" w:eastAsia="en-US"/>
              </w:rPr>
              <w:t>67% des rapports d</w:t>
            </w:r>
            <w:r w:rsidR="00BE382F" w:rsidRPr="0031027A">
              <w:rPr>
                <w:rFonts w:eastAsia="Times New Roman"/>
                <w:sz w:val="20"/>
                <w:lang w:val="fr-FR" w:eastAsia="en-US"/>
              </w:rPr>
              <w:t>’</w:t>
            </w:r>
            <w:r w:rsidRPr="0031027A">
              <w:rPr>
                <w:rFonts w:eastAsia="Times New Roman"/>
                <w:sz w:val="20"/>
                <w:lang w:val="fr-FR" w:eastAsia="en-US"/>
              </w:rPr>
              <w:t>audit établis dans les 4</w:t>
            </w:r>
            <w:r w:rsidR="00BB70B8">
              <w:rPr>
                <w:rFonts w:eastAsia="Times New Roman"/>
                <w:sz w:val="20"/>
                <w:lang w:val="fr-FR" w:eastAsia="en-US"/>
              </w:rPr>
              <w:t> </w:t>
            </w:r>
            <w:r w:rsidRPr="0031027A">
              <w:rPr>
                <w:rFonts w:eastAsia="Times New Roman"/>
                <w:sz w:val="20"/>
                <w:lang w:val="fr-FR" w:eastAsia="en-US"/>
              </w:rPr>
              <w:t>mois</w:t>
            </w:r>
          </w:p>
        </w:tc>
      </w:tr>
      <w:tr w:rsidR="005F3CEB" w:rsidRPr="00BF545F" w14:paraId="71034C9D" w14:textId="77777777" w:rsidTr="00236FBC">
        <w:trPr>
          <w:trHeight w:val="255"/>
        </w:trPr>
        <w:tc>
          <w:tcPr>
            <w:tcW w:w="4140" w:type="dxa"/>
            <w:vMerge/>
            <w:tcBorders>
              <w:top w:val="nil"/>
              <w:left w:val="single" w:sz="4" w:space="0" w:color="auto"/>
              <w:bottom w:val="single" w:sz="4" w:space="0" w:color="auto"/>
              <w:right w:val="single" w:sz="4" w:space="0" w:color="auto"/>
            </w:tcBorders>
            <w:vAlign w:val="center"/>
            <w:hideMark/>
          </w:tcPr>
          <w:p w14:paraId="30A75478" w14:textId="77777777" w:rsidR="00585D10" w:rsidRPr="0031027A" w:rsidRDefault="00585D10" w:rsidP="00DA2598">
            <w:pPr>
              <w:rPr>
                <w:rFonts w:eastAsia="Times New Roman"/>
                <w:sz w:val="20"/>
                <w:lang w:val="fr-FR" w:eastAsia="en-US"/>
              </w:rPr>
            </w:pPr>
          </w:p>
        </w:tc>
        <w:tc>
          <w:tcPr>
            <w:tcW w:w="5080" w:type="dxa"/>
            <w:tcBorders>
              <w:top w:val="nil"/>
              <w:left w:val="nil"/>
              <w:bottom w:val="single" w:sz="4" w:space="0" w:color="auto"/>
              <w:right w:val="single" w:sz="4" w:space="0" w:color="auto"/>
            </w:tcBorders>
            <w:shd w:val="clear" w:color="auto" w:fill="auto"/>
            <w:noWrap/>
            <w:hideMark/>
          </w:tcPr>
          <w:p w14:paraId="1E605756" w14:textId="151FB0A8" w:rsidR="00585D10" w:rsidRPr="0031027A" w:rsidRDefault="00314C90" w:rsidP="00DA2598">
            <w:pPr>
              <w:rPr>
                <w:rFonts w:eastAsia="Times New Roman"/>
                <w:sz w:val="20"/>
                <w:lang w:val="fr-FR" w:eastAsia="en-US"/>
              </w:rPr>
            </w:pPr>
            <w:r w:rsidRPr="0031027A">
              <w:rPr>
                <w:rFonts w:eastAsia="Times New Roman"/>
                <w:sz w:val="20"/>
                <w:lang w:val="fr-FR" w:eastAsia="en-US"/>
              </w:rPr>
              <w:t>71% des rapports d</w:t>
            </w:r>
            <w:r w:rsidR="00BE382F" w:rsidRPr="0031027A">
              <w:rPr>
                <w:rFonts w:eastAsia="Times New Roman"/>
                <w:sz w:val="20"/>
                <w:lang w:val="fr-FR" w:eastAsia="en-US"/>
              </w:rPr>
              <w:t>’</w:t>
            </w:r>
            <w:r w:rsidRPr="0031027A">
              <w:rPr>
                <w:rFonts w:eastAsia="Times New Roman"/>
                <w:sz w:val="20"/>
                <w:lang w:val="fr-FR" w:eastAsia="en-US"/>
              </w:rPr>
              <w:t>évaluation établis dans les 6</w:t>
            </w:r>
            <w:r w:rsidR="00BB70B8">
              <w:rPr>
                <w:rFonts w:eastAsia="Times New Roman"/>
                <w:sz w:val="20"/>
                <w:lang w:val="fr-FR" w:eastAsia="en-US"/>
              </w:rPr>
              <w:t> </w:t>
            </w:r>
            <w:r w:rsidRPr="0031027A">
              <w:rPr>
                <w:rFonts w:eastAsia="Times New Roman"/>
                <w:sz w:val="20"/>
                <w:lang w:val="fr-FR" w:eastAsia="en-US"/>
              </w:rPr>
              <w:t>mois</w:t>
            </w:r>
          </w:p>
        </w:tc>
      </w:tr>
      <w:tr w:rsidR="005F3CEB" w:rsidRPr="00BF545F" w14:paraId="44C44CDC" w14:textId="77777777" w:rsidTr="00236FBC">
        <w:trPr>
          <w:trHeight w:val="255"/>
        </w:trPr>
        <w:tc>
          <w:tcPr>
            <w:tcW w:w="4140" w:type="dxa"/>
            <w:vMerge/>
            <w:tcBorders>
              <w:top w:val="nil"/>
              <w:left w:val="single" w:sz="4" w:space="0" w:color="auto"/>
              <w:bottom w:val="single" w:sz="4" w:space="0" w:color="auto"/>
              <w:right w:val="single" w:sz="4" w:space="0" w:color="auto"/>
            </w:tcBorders>
            <w:vAlign w:val="center"/>
            <w:hideMark/>
          </w:tcPr>
          <w:p w14:paraId="269F2317" w14:textId="77777777" w:rsidR="00585D10" w:rsidRPr="0031027A" w:rsidRDefault="00585D10" w:rsidP="00DA2598">
            <w:pPr>
              <w:rPr>
                <w:rFonts w:eastAsia="Times New Roman"/>
                <w:sz w:val="20"/>
                <w:lang w:val="fr-FR" w:eastAsia="en-US"/>
              </w:rPr>
            </w:pPr>
          </w:p>
        </w:tc>
        <w:tc>
          <w:tcPr>
            <w:tcW w:w="5080" w:type="dxa"/>
            <w:tcBorders>
              <w:top w:val="nil"/>
              <w:left w:val="nil"/>
              <w:bottom w:val="single" w:sz="4" w:space="0" w:color="auto"/>
              <w:right w:val="single" w:sz="4" w:space="0" w:color="auto"/>
            </w:tcBorders>
            <w:shd w:val="clear" w:color="auto" w:fill="auto"/>
            <w:noWrap/>
            <w:hideMark/>
          </w:tcPr>
          <w:p w14:paraId="4211ED2A" w14:textId="086ABD48" w:rsidR="00585D10" w:rsidRPr="0031027A" w:rsidRDefault="00314C90" w:rsidP="00DA2598">
            <w:pPr>
              <w:rPr>
                <w:rFonts w:eastAsia="Times New Roman"/>
                <w:sz w:val="20"/>
                <w:lang w:val="fr-FR" w:eastAsia="en-US"/>
              </w:rPr>
            </w:pPr>
            <w:r w:rsidRPr="0031027A">
              <w:rPr>
                <w:rFonts w:eastAsia="Times New Roman"/>
                <w:sz w:val="20"/>
                <w:lang w:val="fr-FR" w:eastAsia="en-US"/>
              </w:rPr>
              <w:t>80% des enquêtes clôturées et des rapports publiés dans les 6</w:t>
            </w:r>
            <w:r w:rsidR="00BB70B8">
              <w:rPr>
                <w:rFonts w:eastAsia="Times New Roman"/>
                <w:sz w:val="20"/>
                <w:lang w:val="fr-FR" w:eastAsia="en-US"/>
              </w:rPr>
              <w:t> </w:t>
            </w:r>
            <w:r w:rsidRPr="0031027A">
              <w:rPr>
                <w:rFonts w:eastAsia="Times New Roman"/>
                <w:sz w:val="20"/>
                <w:lang w:val="fr-FR" w:eastAsia="en-US"/>
              </w:rPr>
              <w:t>mois</w:t>
            </w:r>
          </w:p>
        </w:tc>
      </w:tr>
      <w:tr w:rsidR="005F3CEB" w:rsidRPr="00BF545F" w14:paraId="62DAB208" w14:textId="77777777" w:rsidTr="00236FBC">
        <w:trPr>
          <w:trHeight w:val="611"/>
        </w:trPr>
        <w:tc>
          <w:tcPr>
            <w:tcW w:w="4140" w:type="dxa"/>
            <w:tcBorders>
              <w:top w:val="nil"/>
              <w:left w:val="single" w:sz="4" w:space="0" w:color="auto"/>
              <w:bottom w:val="single" w:sz="4" w:space="0" w:color="auto"/>
              <w:right w:val="single" w:sz="4" w:space="0" w:color="auto"/>
            </w:tcBorders>
            <w:shd w:val="clear" w:color="auto" w:fill="auto"/>
            <w:hideMark/>
          </w:tcPr>
          <w:p w14:paraId="39C55D47" w14:textId="1A7255BA" w:rsidR="00585D10" w:rsidRPr="0031027A" w:rsidRDefault="00314C90" w:rsidP="00DA2598">
            <w:pPr>
              <w:rPr>
                <w:rFonts w:eastAsia="Times New Roman"/>
                <w:sz w:val="20"/>
                <w:lang w:val="fr-FR" w:eastAsia="en-US"/>
              </w:rPr>
            </w:pPr>
            <w:r w:rsidRPr="0031027A">
              <w:rPr>
                <w:rFonts w:eastAsia="Times New Roman"/>
                <w:sz w:val="20"/>
                <w:lang w:val="fr-FR" w:eastAsia="en-US"/>
              </w:rPr>
              <w:t>Pourcentage de parties prenantes internes qui considèrent que les recommandations de</w:t>
            </w:r>
            <w:r w:rsidR="00EF1CD0" w:rsidRPr="0031027A">
              <w:rPr>
                <w:rFonts w:eastAsia="Times New Roman"/>
                <w:sz w:val="20"/>
                <w:lang w:val="fr-FR" w:eastAsia="en-US"/>
              </w:rPr>
              <w:t xml:space="preserve"> la DSI</w:t>
            </w:r>
            <w:r w:rsidRPr="0031027A">
              <w:rPr>
                <w:rFonts w:eastAsia="Times New Roman"/>
                <w:sz w:val="20"/>
                <w:lang w:val="fr-FR" w:eastAsia="en-US"/>
              </w:rPr>
              <w:t xml:space="preserve"> sont précises, mesurables, réalistes, pertinentes et assorties de délais (SMART)</w:t>
            </w:r>
          </w:p>
        </w:tc>
        <w:tc>
          <w:tcPr>
            <w:tcW w:w="5080" w:type="dxa"/>
            <w:tcBorders>
              <w:top w:val="nil"/>
              <w:left w:val="nil"/>
              <w:bottom w:val="single" w:sz="4" w:space="0" w:color="auto"/>
              <w:right w:val="single" w:sz="4" w:space="0" w:color="auto"/>
            </w:tcBorders>
            <w:shd w:val="clear" w:color="auto" w:fill="auto"/>
            <w:noWrap/>
            <w:vAlign w:val="center"/>
            <w:hideMark/>
          </w:tcPr>
          <w:p w14:paraId="63983FF6" w14:textId="54D23993" w:rsidR="00585D10" w:rsidRPr="0031027A" w:rsidRDefault="00314C90" w:rsidP="00DA2598">
            <w:pPr>
              <w:rPr>
                <w:rFonts w:eastAsia="Times New Roman"/>
                <w:sz w:val="20"/>
                <w:lang w:val="fr-FR" w:eastAsia="en-US"/>
              </w:rPr>
            </w:pPr>
            <w:r w:rsidRPr="0031027A">
              <w:rPr>
                <w:rFonts w:eastAsia="Times New Roman"/>
                <w:sz w:val="20"/>
                <w:lang w:val="fr-FR" w:eastAsia="en-US"/>
              </w:rPr>
              <w:t>83% des chefs de service considèrent que les recommandations de</w:t>
            </w:r>
            <w:r w:rsidR="00EF1CD0" w:rsidRPr="0031027A">
              <w:rPr>
                <w:rFonts w:eastAsia="Times New Roman"/>
                <w:sz w:val="20"/>
                <w:lang w:val="fr-FR" w:eastAsia="en-US"/>
              </w:rPr>
              <w:t xml:space="preserve"> la DSI</w:t>
            </w:r>
            <w:r w:rsidRPr="0031027A">
              <w:rPr>
                <w:rFonts w:eastAsia="Times New Roman"/>
                <w:sz w:val="20"/>
                <w:lang w:val="fr-FR" w:eastAsia="en-US"/>
              </w:rPr>
              <w:t xml:space="preserve"> sont précises, mesurables, réalistes, pertinentes et assorties de délais (SMART)</w:t>
            </w:r>
          </w:p>
        </w:tc>
      </w:tr>
      <w:tr w:rsidR="005F3CEB" w:rsidRPr="00BF545F" w14:paraId="3B664731" w14:textId="77777777" w:rsidTr="00236FBC">
        <w:trPr>
          <w:trHeight w:val="620"/>
        </w:trPr>
        <w:tc>
          <w:tcPr>
            <w:tcW w:w="4140" w:type="dxa"/>
            <w:tcBorders>
              <w:top w:val="nil"/>
              <w:left w:val="single" w:sz="4" w:space="0" w:color="auto"/>
              <w:bottom w:val="single" w:sz="4" w:space="0" w:color="auto"/>
              <w:right w:val="single" w:sz="4" w:space="0" w:color="auto"/>
            </w:tcBorders>
            <w:shd w:val="clear" w:color="auto" w:fill="auto"/>
            <w:hideMark/>
          </w:tcPr>
          <w:p w14:paraId="7AECCBCC" w14:textId="1F453635" w:rsidR="00585D10" w:rsidRPr="0031027A" w:rsidRDefault="00314C90" w:rsidP="00DA2598">
            <w:pPr>
              <w:rPr>
                <w:rFonts w:eastAsia="Times New Roman"/>
                <w:sz w:val="20"/>
                <w:lang w:val="fr-FR" w:eastAsia="en-US"/>
              </w:rPr>
            </w:pPr>
            <w:r w:rsidRPr="0031027A">
              <w:rPr>
                <w:rFonts w:eastAsia="Times New Roman"/>
                <w:sz w:val="20"/>
                <w:lang w:val="fr-FR" w:eastAsia="en-US"/>
              </w:rPr>
              <w:t>Pourcentage de parties prenantes internes qui considèrent que les travaux de supervision sont pertinents</w:t>
            </w:r>
          </w:p>
        </w:tc>
        <w:tc>
          <w:tcPr>
            <w:tcW w:w="5080" w:type="dxa"/>
            <w:tcBorders>
              <w:top w:val="nil"/>
              <w:left w:val="nil"/>
              <w:bottom w:val="single" w:sz="4" w:space="0" w:color="auto"/>
              <w:right w:val="single" w:sz="4" w:space="0" w:color="auto"/>
            </w:tcBorders>
            <w:shd w:val="clear" w:color="auto" w:fill="auto"/>
            <w:noWrap/>
            <w:vAlign w:val="center"/>
            <w:hideMark/>
          </w:tcPr>
          <w:p w14:paraId="69534AB7" w14:textId="2291F221" w:rsidR="00585D10" w:rsidRPr="0031027A" w:rsidRDefault="00314C90" w:rsidP="00DA2598">
            <w:pPr>
              <w:rPr>
                <w:rFonts w:eastAsia="Times New Roman"/>
                <w:sz w:val="20"/>
                <w:lang w:val="fr-FR" w:eastAsia="en-US"/>
              </w:rPr>
            </w:pPr>
            <w:r w:rsidRPr="0031027A">
              <w:rPr>
                <w:rFonts w:eastAsia="Times New Roman"/>
                <w:sz w:val="20"/>
                <w:lang w:val="fr-FR" w:eastAsia="en-US"/>
              </w:rPr>
              <w:t>80% des personnes interrogées considèrent que les travaux de supervision sont pertinents</w:t>
            </w:r>
          </w:p>
        </w:tc>
      </w:tr>
      <w:tr w:rsidR="005F3CEB" w:rsidRPr="00BF545F" w14:paraId="311328BE" w14:textId="77777777" w:rsidTr="00236FBC">
        <w:trPr>
          <w:trHeight w:val="260"/>
        </w:trPr>
        <w:tc>
          <w:tcPr>
            <w:tcW w:w="4140" w:type="dxa"/>
            <w:tcBorders>
              <w:top w:val="nil"/>
              <w:left w:val="single" w:sz="4" w:space="0" w:color="auto"/>
              <w:bottom w:val="single" w:sz="4" w:space="0" w:color="auto"/>
              <w:right w:val="single" w:sz="4" w:space="0" w:color="auto"/>
            </w:tcBorders>
            <w:shd w:val="clear" w:color="auto" w:fill="auto"/>
            <w:hideMark/>
          </w:tcPr>
          <w:p w14:paraId="5DC5EE2D" w14:textId="59299942" w:rsidR="00585D10" w:rsidRPr="0031027A" w:rsidRDefault="00314C90" w:rsidP="00DA2598">
            <w:pPr>
              <w:rPr>
                <w:rFonts w:eastAsia="Times New Roman"/>
                <w:sz w:val="20"/>
                <w:lang w:val="fr-FR" w:eastAsia="en-US"/>
              </w:rPr>
            </w:pPr>
            <w:r w:rsidRPr="0031027A">
              <w:rPr>
                <w:rFonts w:eastAsia="Times New Roman"/>
                <w:sz w:val="20"/>
                <w:lang w:val="fr-FR" w:eastAsia="en-US"/>
              </w:rPr>
              <w:t>Nombre de recommandations en matière de supervision acceptées</w:t>
            </w:r>
            <w:r w:rsidR="00585D10" w:rsidRPr="0031027A">
              <w:rPr>
                <w:rFonts w:eastAsia="Times New Roman"/>
                <w:sz w:val="20"/>
                <w:lang w:val="fr-FR" w:eastAsia="en-US"/>
              </w:rPr>
              <w:t xml:space="preserve"> </w:t>
            </w:r>
          </w:p>
        </w:tc>
        <w:tc>
          <w:tcPr>
            <w:tcW w:w="5080" w:type="dxa"/>
            <w:tcBorders>
              <w:top w:val="nil"/>
              <w:left w:val="nil"/>
              <w:bottom w:val="single" w:sz="4" w:space="0" w:color="auto"/>
              <w:right w:val="single" w:sz="4" w:space="0" w:color="auto"/>
            </w:tcBorders>
            <w:shd w:val="clear" w:color="auto" w:fill="auto"/>
            <w:noWrap/>
            <w:vAlign w:val="center"/>
            <w:hideMark/>
          </w:tcPr>
          <w:p w14:paraId="0D4F2A37" w14:textId="46EB377D" w:rsidR="00585D10" w:rsidRPr="0031027A" w:rsidRDefault="00314C90" w:rsidP="00DA2598">
            <w:pPr>
              <w:rPr>
                <w:rFonts w:eastAsia="Times New Roman"/>
                <w:sz w:val="20"/>
                <w:lang w:val="fr-FR" w:eastAsia="en-US"/>
              </w:rPr>
            </w:pPr>
            <w:r w:rsidRPr="0031027A">
              <w:rPr>
                <w:rFonts w:eastAsia="Times New Roman"/>
                <w:sz w:val="20"/>
                <w:lang w:val="fr-FR" w:eastAsia="en-US"/>
              </w:rPr>
              <w:t>100% des recommandations de</w:t>
            </w:r>
            <w:r w:rsidR="00EF1CD0" w:rsidRPr="0031027A">
              <w:rPr>
                <w:rFonts w:eastAsia="Times New Roman"/>
                <w:sz w:val="20"/>
                <w:lang w:val="fr-FR" w:eastAsia="en-US"/>
              </w:rPr>
              <w:t xml:space="preserve"> la DSI</w:t>
            </w:r>
            <w:r w:rsidRPr="0031027A">
              <w:rPr>
                <w:rFonts w:eastAsia="Times New Roman"/>
                <w:sz w:val="20"/>
                <w:lang w:val="fr-FR" w:eastAsia="en-US"/>
              </w:rPr>
              <w:t xml:space="preserve"> acceptées</w:t>
            </w:r>
          </w:p>
        </w:tc>
      </w:tr>
    </w:tbl>
    <w:p w14:paraId="6434C432" w14:textId="04AECFC5" w:rsidR="00EF1CD0" w:rsidRPr="0031027A" w:rsidRDefault="00EB0DE8" w:rsidP="006F1F79">
      <w:pPr>
        <w:pStyle w:val="ONUMFS"/>
        <w:spacing w:before="240"/>
        <w:rPr>
          <w:lang w:val="fr-FR"/>
        </w:rPr>
      </w:pPr>
      <w:r w:rsidRPr="0031027A">
        <w:rPr>
          <w:lang w:val="fr-FR"/>
        </w:rPr>
        <w:t>Les indicateurs continuent de montrer une acceptation élevée de l</w:t>
      </w:r>
      <w:r w:rsidR="00BE382F" w:rsidRPr="0031027A">
        <w:rPr>
          <w:lang w:val="fr-FR"/>
        </w:rPr>
        <w:t>’</w:t>
      </w:r>
      <w:r w:rsidRPr="0031027A">
        <w:rPr>
          <w:lang w:val="fr-FR"/>
        </w:rPr>
        <w:t>utilité des travaux de</w:t>
      </w:r>
      <w:r w:rsidR="00EF1CD0" w:rsidRPr="0031027A">
        <w:rPr>
          <w:lang w:val="fr-FR"/>
        </w:rPr>
        <w:t xml:space="preserve"> la DSI</w:t>
      </w:r>
      <w:r w:rsidRPr="0031027A">
        <w:rPr>
          <w:lang w:val="fr-FR"/>
        </w:rPr>
        <w:t xml:space="preserve"> et de la pertinence des recommandations formulé</w:t>
      </w:r>
      <w:r w:rsidR="0031027A" w:rsidRPr="0031027A">
        <w:rPr>
          <w:lang w:val="fr-FR"/>
        </w:rPr>
        <w:t>es.  Le</w:t>
      </w:r>
      <w:r w:rsidRPr="0031027A">
        <w:rPr>
          <w:lang w:val="fr-FR"/>
        </w:rPr>
        <w:t>s délais d</w:t>
      </w:r>
      <w:r w:rsidR="00BE382F" w:rsidRPr="0031027A">
        <w:rPr>
          <w:lang w:val="fr-FR"/>
        </w:rPr>
        <w:t>’</w:t>
      </w:r>
      <w:r w:rsidRPr="0031027A">
        <w:rPr>
          <w:lang w:val="fr-FR"/>
        </w:rPr>
        <w:t>établissement des rapports d</w:t>
      </w:r>
      <w:r w:rsidR="00BE382F" w:rsidRPr="0031027A">
        <w:rPr>
          <w:lang w:val="fr-FR"/>
        </w:rPr>
        <w:t>’</w:t>
      </w:r>
      <w:r w:rsidRPr="0031027A">
        <w:rPr>
          <w:lang w:val="fr-FR"/>
        </w:rPr>
        <w:t>audit et d</w:t>
      </w:r>
      <w:r w:rsidR="00BE382F" w:rsidRPr="0031027A">
        <w:rPr>
          <w:lang w:val="fr-FR"/>
        </w:rPr>
        <w:t>’</w:t>
      </w:r>
      <w:r w:rsidRPr="0031027A">
        <w:rPr>
          <w:lang w:val="fr-FR"/>
        </w:rPr>
        <w:t>évaluation n</w:t>
      </w:r>
      <w:r w:rsidR="00BE382F" w:rsidRPr="0031027A">
        <w:rPr>
          <w:lang w:val="fr-FR"/>
        </w:rPr>
        <w:t>’</w:t>
      </w:r>
      <w:r w:rsidRPr="0031027A">
        <w:rPr>
          <w:lang w:val="fr-FR"/>
        </w:rPr>
        <w:t>ont pas toujours pu être respectés en raison, notamment, i)</w:t>
      </w:r>
      <w:r w:rsidR="000E149A" w:rsidRPr="0031027A">
        <w:rPr>
          <w:lang w:val="fr-FR"/>
        </w:rPr>
        <w:t> </w:t>
      </w:r>
      <w:r w:rsidRPr="0031027A">
        <w:rPr>
          <w:lang w:val="fr-FR"/>
        </w:rPr>
        <w:t>de l</w:t>
      </w:r>
      <w:r w:rsidR="00BE382F" w:rsidRPr="0031027A">
        <w:rPr>
          <w:lang w:val="fr-FR"/>
        </w:rPr>
        <w:t>’</w:t>
      </w:r>
      <w:r w:rsidRPr="0031027A">
        <w:rPr>
          <w:lang w:val="fr-FR"/>
        </w:rPr>
        <w:t xml:space="preserve">allongement des délais de réception des réponses de la direction, en particulier à la suite de missions de supervision combinées; </w:t>
      </w:r>
      <w:r w:rsidR="000E149A" w:rsidRPr="0031027A">
        <w:rPr>
          <w:lang w:val="fr-FR"/>
        </w:rPr>
        <w:t xml:space="preserve"> </w:t>
      </w:r>
      <w:r w:rsidRPr="0031027A">
        <w:rPr>
          <w:lang w:val="fr-FR"/>
        </w:rPr>
        <w:t>et ii)</w:t>
      </w:r>
      <w:r w:rsidR="000E149A" w:rsidRPr="0031027A">
        <w:rPr>
          <w:lang w:val="fr-FR"/>
        </w:rPr>
        <w:t> </w:t>
      </w:r>
      <w:r w:rsidRPr="0031027A">
        <w:rPr>
          <w:lang w:val="fr-FR"/>
        </w:rPr>
        <w:t>de la réorientation des ressources internes pour achever la migration vers le nouveau système de gestion des audits et des recommandations, et finaliser la mise en œuvre du projet d</w:t>
      </w:r>
      <w:r w:rsidR="00BE382F" w:rsidRPr="0031027A">
        <w:rPr>
          <w:lang w:val="fr-FR"/>
        </w:rPr>
        <w:t>’</w:t>
      </w:r>
      <w:r w:rsidRPr="0031027A">
        <w:rPr>
          <w:lang w:val="fr-FR"/>
        </w:rPr>
        <w:t>analyse des données et d</w:t>
      </w:r>
      <w:r w:rsidR="00BE382F" w:rsidRPr="0031027A">
        <w:rPr>
          <w:lang w:val="fr-FR"/>
        </w:rPr>
        <w:t>’</w:t>
      </w:r>
      <w:r w:rsidRPr="0031027A">
        <w:rPr>
          <w:lang w:val="fr-FR"/>
        </w:rPr>
        <w:t>audit permanent.</w:t>
      </w:r>
    </w:p>
    <w:p w14:paraId="27114D14" w14:textId="77777777" w:rsidR="00EF1CD0" w:rsidRPr="0031027A" w:rsidRDefault="00314C90" w:rsidP="006F1F79">
      <w:pPr>
        <w:pStyle w:val="Heading1"/>
        <w:rPr>
          <w:lang w:val="fr-FR"/>
        </w:rPr>
      </w:pPr>
      <w:bookmarkStart w:id="36" w:name="_Toc101875701"/>
      <w:bookmarkEnd w:id="35"/>
      <w:r w:rsidRPr="0031027A">
        <w:rPr>
          <w:lang w:val="fr-FR"/>
        </w:rPr>
        <w:lastRenderedPageBreak/>
        <w:t>Ressources en matière de supervision</w:t>
      </w:r>
      <w:bookmarkEnd w:id="36"/>
    </w:p>
    <w:p w14:paraId="0D998AF9" w14:textId="71355BD7" w:rsidR="00EB0DE8" w:rsidRPr="0031027A" w:rsidRDefault="00314C90" w:rsidP="006F1F79">
      <w:pPr>
        <w:pStyle w:val="Heading2"/>
        <w:rPr>
          <w:lang w:val="fr-FR"/>
        </w:rPr>
      </w:pPr>
      <w:r w:rsidRPr="0031027A">
        <w:rPr>
          <w:lang w:val="fr-FR"/>
        </w:rPr>
        <w:t>Budget et effectifs</w:t>
      </w:r>
    </w:p>
    <w:p w14:paraId="6554697B" w14:textId="391D7DC3" w:rsidR="00EB0DE8" w:rsidRPr="0031027A" w:rsidRDefault="00314C90" w:rsidP="00DA2598">
      <w:pPr>
        <w:pStyle w:val="ONUMFS"/>
        <w:rPr>
          <w:lang w:val="fr-FR"/>
        </w:rPr>
      </w:pPr>
      <w:r w:rsidRPr="0031027A">
        <w:rPr>
          <w:lang w:val="fr-FR"/>
        </w:rPr>
        <w:t>Aux fins de l</w:t>
      </w:r>
      <w:r w:rsidR="00BE382F" w:rsidRPr="0031027A">
        <w:rPr>
          <w:lang w:val="fr-FR"/>
        </w:rPr>
        <w:t>’</w:t>
      </w:r>
      <w:r w:rsidRPr="0031027A">
        <w:rPr>
          <w:lang w:val="fr-FR"/>
        </w:rPr>
        <w:t>exécution de son mandat,</w:t>
      </w:r>
      <w:r w:rsidR="00EF1CD0" w:rsidRPr="0031027A">
        <w:rPr>
          <w:lang w:val="fr-FR"/>
        </w:rPr>
        <w:t xml:space="preserve"> la DSI</w:t>
      </w:r>
      <w:r w:rsidRPr="0031027A">
        <w:rPr>
          <w:lang w:val="fr-FR"/>
        </w:rPr>
        <w:t xml:space="preserve"> s</w:t>
      </w:r>
      <w:r w:rsidR="00BE382F" w:rsidRPr="0031027A">
        <w:rPr>
          <w:lang w:val="fr-FR"/>
        </w:rPr>
        <w:t>’</w:t>
      </w:r>
      <w:r w:rsidRPr="0031027A">
        <w:rPr>
          <w:lang w:val="fr-FR"/>
        </w:rPr>
        <w:t xml:space="preserve">est vu allouer un budget biennal </w:t>
      </w:r>
      <w:r w:rsidR="00EF1CD0" w:rsidRPr="0031027A">
        <w:rPr>
          <w:lang w:val="fr-FR"/>
        </w:rPr>
        <w:t>de 5270 million</w:t>
      </w:r>
      <w:r w:rsidRPr="0031027A">
        <w:rPr>
          <w:lang w:val="fr-FR"/>
        </w:rPr>
        <w:t>s de francs suisses, soit 0,69%</w:t>
      </w:r>
      <w:r w:rsidR="000B4C4E" w:rsidRPr="0031027A">
        <w:rPr>
          <w:rStyle w:val="FootnoteReference"/>
          <w:lang w:val="fr-FR"/>
        </w:rPr>
        <w:footnoteReference w:id="23"/>
      </w:r>
      <w:r w:rsidRPr="0031027A">
        <w:rPr>
          <w:lang w:val="fr-FR"/>
        </w:rPr>
        <w:t xml:space="preserve"> du budget de l</w:t>
      </w:r>
      <w:r w:rsidR="00BE382F" w:rsidRPr="0031027A">
        <w:rPr>
          <w:lang w:val="fr-FR"/>
        </w:rPr>
        <w:t>’</w:t>
      </w:r>
      <w:r w:rsidRPr="0031027A">
        <w:rPr>
          <w:lang w:val="fr-FR"/>
        </w:rPr>
        <w:t>OMPI pour l</w:t>
      </w:r>
      <w:r w:rsidR="00BE382F" w:rsidRPr="0031027A">
        <w:rPr>
          <w:lang w:val="fr-FR"/>
        </w:rPr>
        <w:t>’</w:t>
      </w:r>
      <w:r w:rsidRPr="0031027A">
        <w:rPr>
          <w:lang w:val="fr-FR"/>
        </w:rPr>
        <w:t xml:space="preserve">exercice </w:t>
      </w:r>
      <w:r w:rsidR="00EF1CD0" w:rsidRPr="0031027A">
        <w:rPr>
          <w:lang w:val="fr-FR"/>
        </w:rPr>
        <w:t>biennal 2020</w:t>
      </w:r>
      <w:r w:rsidR="0058518D">
        <w:rPr>
          <w:lang w:val="fr-FR"/>
        </w:rPr>
        <w:noBreakHyphen/>
      </w:r>
      <w:r w:rsidRPr="0031027A">
        <w:rPr>
          <w:lang w:val="fr-FR"/>
        </w:rPr>
        <w:t>2021.</w:t>
      </w:r>
      <w:r w:rsidR="005F7359" w:rsidRPr="0031027A">
        <w:rPr>
          <w:lang w:val="fr-FR"/>
        </w:rPr>
        <w:t xml:space="preserve">  </w:t>
      </w:r>
      <w:r w:rsidRPr="0031027A">
        <w:rPr>
          <w:lang w:val="fr-FR"/>
        </w:rPr>
        <w:t>Globalement, le niveau actuel des ressources humaines et financières a été suffisant pour permettre à</w:t>
      </w:r>
      <w:r w:rsidR="00EF1CD0" w:rsidRPr="0031027A">
        <w:rPr>
          <w:lang w:val="fr-FR"/>
        </w:rPr>
        <w:t xml:space="preserve"> la DSI</w:t>
      </w:r>
      <w:r w:rsidRPr="0031027A">
        <w:rPr>
          <w:lang w:val="fr-FR"/>
        </w:rPr>
        <w:t xml:space="preserve"> d</w:t>
      </w:r>
      <w:r w:rsidR="00BE382F" w:rsidRPr="0031027A">
        <w:rPr>
          <w:lang w:val="fr-FR"/>
        </w:rPr>
        <w:t>’</w:t>
      </w:r>
      <w:r w:rsidRPr="0031027A">
        <w:rPr>
          <w:lang w:val="fr-FR"/>
        </w:rPr>
        <w:t>englober efficacement les secteurs prioritaires recensés dans ses programmes de trava</w:t>
      </w:r>
      <w:r w:rsidR="0031027A" w:rsidRPr="0031027A">
        <w:rPr>
          <w:lang w:val="fr-FR"/>
        </w:rPr>
        <w:t>il.  L’é</w:t>
      </w:r>
      <w:r w:rsidRPr="0031027A">
        <w:rPr>
          <w:lang w:val="fr-FR"/>
        </w:rPr>
        <w:t>change de plans de supervision et la coordination permanente des activités de supervision avec le vérificateur externe des comptes, ainsi que l</w:t>
      </w:r>
      <w:r w:rsidR="00BE382F" w:rsidRPr="0031027A">
        <w:rPr>
          <w:lang w:val="fr-FR"/>
        </w:rPr>
        <w:t>’</w:t>
      </w:r>
      <w:r w:rsidRPr="0031027A">
        <w:rPr>
          <w:lang w:val="fr-FR"/>
        </w:rPr>
        <w:t>utilisation rationnelle des outils informatiques, ont également contribué à l</w:t>
      </w:r>
      <w:r w:rsidR="00BE382F" w:rsidRPr="0031027A">
        <w:rPr>
          <w:lang w:val="fr-FR"/>
        </w:rPr>
        <w:t>’</w:t>
      </w:r>
      <w:r w:rsidRPr="0031027A">
        <w:rPr>
          <w:lang w:val="fr-FR"/>
        </w:rPr>
        <w:t>efficacité accrue des activités menées et à une meilleure couverture des secteurs à risque.</w:t>
      </w:r>
    </w:p>
    <w:p w14:paraId="24D5384F" w14:textId="18F30F3B" w:rsidR="005F7359" w:rsidRPr="0031027A" w:rsidRDefault="00314C90" w:rsidP="00340FF0">
      <w:pPr>
        <w:pStyle w:val="NormalWeb"/>
        <w:spacing w:before="0" w:beforeAutospacing="0" w:after="120" w:afterAutospacing="0"/>
        <w:jc w:val="center"/>
        <w:rPr>
          <w:b/>
          <w:bCs/>
          <w:lang w:val="fr-FR"/>
        </w:rPr>
      </w:pPr>
      <w:r w:rsidRPr="0031027A">
        <w:rPr>
          <w:b/>
          <w:bCs/>
          <w:lang w:val="fr-FR"/>
        </w:rPr>
        <w:t>Tableau</w:t>
      </w:r>
      <w:r w:rsidR="000E149A" w:rsidRPr="0031027A">
        <w:rPr>
          <w:b/>
          <w:bCs/>
          <w:lang w:val="fr-FR"/>
        </w:rPr>
        <w:t> </w:t>
      </w:r>
      <w:r w:rsidRPr="0031027A">
        <w:rPr>
          <w:b/>
          <w:bCs/>
          <w:lang w:val="fr-FR"/>
        </w:rPr>
        <w:t>4 – Budget et dépenses</w:t>
      </w:r>
      <w:r w:rsidR="00BB70B8">
        <w:rPr>
          <w:b/>
          <w:bCs/>
          <w:lang w:val="fr-FR"/>
        </w:rPr>
        <w:t> </w:t>
      </w:r>
      <w:r w:rsidRPr="0031027A">
        <w:rPr>
          <w:b/>
          <w:bCs/>
          <w:lang w:val="fr-FR"/>
        </w:rPr>
        <w:t>2020</w:t>
      </w:r>
      <w:r w:rsidR="0058518D">
        <w:rPr>
          <w:b/>
          <w:bCs/>
          <w:lang w:val="fr-FR"/>
        </w:rPr>
        <w:noBreakHyphen/>
      </w:r>
      <w:r w:rsidRPr="0031027A">
        <w:rPr>
          <w:b/>
          <w:bCs/>
          <w:lang w:val="fr-FR"/>
        </w:rPr>
        <w:t>2021 de</w:t>
      </w:r>
      <w:r w:rsidR="00EF1CD0" w:rsidRPr="0031027A">
        <w:rPr>
          <w:b/>
          <w:bCs/>
          <w:lang w:val="fr-FR"/>
        </w:rPr>
        <w:t xml:space="preserve"> la DSI</w:t>
      </w:r>
      <w:r w:rsidR="000B4C4E" w:rsidRPr="0031027A">
        <w:rPr>
          <w:rStyle w:val="FootnoteReference"/>
          <w:b/>
          <w:bCs/>
          <w:lang w:val="fr-FR"/>
        </w:rPr>
        <w:footnoteReference w:id="24"/>
      </w:r>
    </w:p>
    <w:tbl>
      <w:tblPr>
        <w:tblStyle w:val="GridTable4-Accent1"/>
        <w:tblW w:w="8624" w:type="dxa"/>
        <w:tblLook w:val="04A0" w:firstRow="1" w:lastRow="0" w:firstColumn="1" w:lastColumn="0" w:noHBand="0" w:noVBand="1"/>
        <w:tblCaption w:val="Table 4"/>
        <w:tblDescription w:val="2020/2021 IOD Budget and expenditures"/>
      </w:tblPr>
      <w:tblGrid>
        <w:gridCol w:w="2470"/>
        <w:gridCol w:w="1698"/>
        <w:gridCol w:w="1285"/>
        <w:gridCol w:w="1582"/>
        <w:gridCol w:w="1589"/>
      </w:tblGrid>
      <w:tr w:rsidR="005F3CEB" w:rsidRPr="0031027A" w14:paraId="1C596C83" w14:textId="77777777" w:rsidTr="00704E8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81D68C9" w14:textId="77777777" w:rsidR="005F7359" w:rsidRPr="0031027A" w:rsidRDefault="005F7359" w:rsidP="00DA2598">
            <w:pPr>
              <w:keepNext/>
              <w:keepLines/>
              <w:rPr>
                <w:color w:val="auto"/>
                <w:sz w:val="18"/>
                <w:szCs w:val="18"/>
                <w:lang w:val="fr-FR"/>
              </w:rPr>
            </w:pPr>
            <w:r w:rsidRPr="0031027A">
              <w:rPr>
                <w:color w:val="auto"/>
                <w:sz w:val="18"/>
                <w:szCs w:val="18"/>
                <w:lang w:val="fr-FR"/>
              </w:rPr>
              <w:t> </w:t>
            </w:r>
          </w:p>
        </w:tc>
        <w:tc>
          <w:tcPr>
            <w:tcW w:w="1347" w:type="dxa"/>
            <w:hideMark/>
          </w:tcPr>
          <w:p w14:paraId="5B49A91B" w14:textId="5F1ADD4C" w:rsidR="005F7359" w:rsidRPr="0031027A" w:rsidRDefault="00314C90"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Budget</w:t>
            </w:r>
            <w:r w:rsidR="00BB70B8">
              <w:rPr>
                <w:b w:val="0"/>
                <w:bCs w:val="0"/>
                <w:color w:val="auto"/>
                <w:sz w:val="18"/>
                <w:szCs w:val="18"/>
                <w:lang w:val="fr-FR"/>
              </w:rPr>
              <w:t> </w:t>
            </w:r>
            <w:r w:rsidRPr="0031027A">
              <w:rPr>
                <w:b w:val="0"/>
                <w:bCs w:val="0"/>
                <w:color w:val="auto"/>
                <w:sz w:val="18"/>
                <w:szCs w:val="18"/>
                <w:lang w:val="fr-FR"/>
              </w:rPr>
              <w:t>2020</w:t>
            </w:r>
            <w:r w:rsidR="0058518D">
              <w:rPr>
                <w:b w:val="0"/>
                <w:bCs w:val="0"/>
                <w:color w:val="auto"/>
                <w:sz w:val="18"/>
                <w:szCs w:val="18"/>
                <w:lang w:val="fr-FR"/>
              </w:rPr>
              <w:noBreakHyphen/>
            </w:r>
            <w:r w:rsidRPr="0031027A">
              <w:rPr>
                <w:b w:val="0"/>
                <w:bCs w:val="0"/>
                <w:color w:val="auto"/>
                <w:sz w:val="18"/>
                <w:szCs w:val="18"/>
                <w:lang w:val="fr-FR"/>
              </w:rPr>
              <w:t>2021 approuvé</w:t>
            </w:r>
          </w:p>
        </w:tc>
        <w:tc>
          <w:tcPr>
            <w:tcW w:w="1347" w:type="dxa"/>
            <w:hideMark/>
          </w:tcPr>
          <w:p w14:paraId="53696ECC" w14:textId="721DA5B8" w:rsidR="00EB0DE8" w:rsidRPr="0031027A" w:rsidRDefault="005F7359"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2020</w:t>
            </w:r>
            <w:r w:rsidR="0058518D">
              <w:rPr>
                <w:b w:val="0"/>
                <w:bCs w:val="0"/>
                <w:color w:val="auto"/>
                <w:sz w:val="18"/>
                <w:szCs w:val="18"/>
                <w:lang w:val="fr-FR"/>
              </w:rPr>
              <w:noBreakHyphen/>
            </w:r>
            <w:r w:rsidR="00EB0DE8" w:rsidRPr="0031027A">
              <w:rPr>
                <w:b w:val="0"/>
                <w:bCs w:val="0"/>
                <w:color w:val="auto"/>
                <w:sz w:val="18"/>
                <w:szCs w:val="18"/>
                <w:lang w:val="fr-FR"/>
              </w:rPr>
              <w:t>20</w:t>
            </w:r>
            <w:r w:rsidRPr="0031027A">
              <w:rPr>
                <w:b w:val="0"/>
                <w:bCs w:val="0"/>
                <w:color w:val="auto"/>
                <w:sz w:val="18"/>
                <w:szCs w:val="18"/>
                <w:lang w:val="fr-FR"/>
              </w:rPr>
              <w:t>21</w:t>
            </w:r>
          </w:p>
          <w:p w14:paraId="19124645" w14:textId="725F771C" w:rsidR="005F7359" w:rsidRPr="0031027A" w:rsidRDefault="00314C90"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Budget après virements</w:t>
            </w:r>
          </w:p>
        </w:tc>
        <w:tc>
          <w:tcPr>
            <w:tcW w:w="1730" w:type="dxa"/>
            <w:hideMark/>
          </w:tcPr>
          <w:p w14:paraId="533AE8E9" w14:textId="155F55FD" w:rsidR="00EB0DE8" w:rsidRPr="0031027A" w:rsidRDefault="005F7359"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2020</w:t>
            </w:r>
            <w:r w:rsidR="0058518D">
              <w:rPr>
                <w:b w:val="0"/>
                <w:bCs w:val="0"/>
                <w:color w:val="auto"/>
                <w:sz w:val="18"/>
                <w:szCs w:val="18"/>
                <w:lang w:val="fr-FR"/>
              </w:rPr>
              <w:noBreakHyphen/>
            </w:r>
            <w:r w:rsidR="00EB0DE8" w:rsidRPr="0031027A">
              <w:rPr>
                <w:b w:val="0"/>
                <w:bCs w:val="0"/>
                <w:color w:val="auto"/>
                <w:sz w:val="18"/>
                <w:szCs w:val="18"/>
                <w:lang w:val="fr-FR"/>
              </w:rPr>
              <w:t>20</w:t>
            </w:r>
            <w:r w:rsidRPr="0031027A">
              <w:rPr>
                <w:b w:val="0"/>
                <w:bCs w:val="0"/>
                <w:color w:val="auto"/>
                <w:sz w:val="18"/>
                <w:szCs w:val="18"/>
                <w:lang w:val="fr-FR"/>
              </w:rPr>
              <w:t>21</w:t>
            </w:r>
          </w:p>
          <w:p w14:paraId="48789656" w14:textId="0ECC6B3E" w:rsidR="005F7359" w:rsidRPr="0031027A" w:rsidRDefault="00314C90"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Dépenses</w:t>
            </w:r>
          </w:p>
        </w:tc>
        <w:tc>
          <w:tcPr>
            <w:tcW w:w="1730" w:type="dxa"/>
          </w:tcPr>
          <w:p w14:paraId="552C377C" w14:textId="159E8A34" w:rsidR="005F7359" w:rsidRPr="0031027A" w:rsidRDefault="00314C90" w:rsidP="00DA2598">
            <w:pPr>
              <w:keepNext/>
              <w:keepLines/>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31027A">
              <w:rPr>
                <w:b w:val="0"/>
                <w:bCs w:val="0"/>
                <w:color w:val="auto"/>
                <w:sz w:val="18"/>
                <w:szCs w:val="18"/>
                <w:lang w:val="fr-FR"/>
              </w:rPr>
              <w:t>Taux d</w:t>
            </w:r>
            <w:r w:rsidR="00BE382F" w:rsidRPr="0031027A">
              <w:rPr>
                <w:b w:val="0"/>
                <w:bCs w:val="0"/>
                <w:color w:val="auto"/>
                <w:sz w:val="18"/>
                <w:szCs w:val="18"/>
                <w:lang w:val="fr-FR"/>
              </w:rPr>
              <w:t>’</w:t>
            </w:r>
            <w:r w:rsidRPr="0031027A">
              <w:rPr>
                <w:b w:val="0"/>
                <w:bCs w:val="0"/>
                <w:color w:val="auto"/>
                <w:sz w:val="18"/>
                <w:szCs w:val="18"/>
                <w:lang w:val="fr-FR"/>
              </w:rPr>
              <w:t>utilisation (%)</w:t>
            </w:r>
          </w:p>
        </w:tc>
      </w:tr>
      <w:tr w:rsidR="005F3CEB" w:rsidRPr="0031027A" w14:paraId="515C14D2" w14:textId="77777777" w:rsidTr="00704E8C">
        <w:trPr>
          <w:cnfStyle w:val="000000100000" w:firstRow="0" w:lastRow="0" w:firstColumn="0" w:lastColumn="0" w:oddVBand="0" w:evenVBand="0" w:oddHBand="1" w:evenHBand="0" w:firstRowFirstColumn="0" w:firstRowLastColumn="0" w:lastRowFirstColumn="0" w:lastRowLastColumn="0"/>
          <w:cantSplit/>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DA4969D" w14:textId="740B339B" w:rsidR="005F7359" w:rsidRPr="0031027A" w:rsidRDefault="00314C90" w:rsidP="00DA2598">
            <w:pPr>
              <w:keepNext/>
              <w:keepLines/>
              <w:rPr>
                <w:sz w:val="18"/>
                <w:szCs w:val="18"/>
                <w:lang w:val="fr-FR"/>
              </w:rPr>
            </w:pPr>
            <w:r w:rsidRPr="0031027A">
              <w:rPr>
                <w:sz w:val="18"/>
                <w:szCs w:val="18"/>
                <w:lang w:val="fr-FR"/>
              </w:rPr>
              <w:t>Ressources en personnel</w:t>
            </w:r>
            <w:r w:rsidR="005F7359" w:rsidRPr="0031027A">
              <w:rPr>
                <w:sz w:val="18"/>
                <w:szCs w:val="18"/>
                <w:lang w:val="fr-FR"/>
              </w:rPr>
              <w:t xml:space="preserve"> </w:t>
            </w:r>
          </w:p>
        </w:tc>
        <w:tc>
          <w:tcPr>
            <w:tcW w:w="1347" w:type="dxa"/>
            <w:hideMark/>
          </w:tcPr>
          <w:p w14:paraId="1E32C148" w14:textId="5C22D7B3" w:rsidR="005F7359" w:rsidRPr="0031027A"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sz w:val="18"/>
                <w:szCs w:val="18"/>
                <w:lang w:val="fr-FR"/>
              </w:rPr>
            </w:pPr>
            <w:r w:rsidRPr="0031027A">
              <w:rPr>
                <w:sz w:val="18"/>
                <w:szCs w:val="18"/>
                <w:lang w:val="fr-FR"/>
              </w:rPr>
              <w:t>4 356 000</w:t>
            </w:r>
          </w:p>
        </w:tc>
        <w:tc>
          <w:tcPr>
            <w:tcW w:w="1347" w:type="dxa"/>
            <w:hideMark/>
          </w:tcPr>
          <w:p w14:paraId="1C2D9C22" w14:textId="11B2962F" w:rsidR="005F7359" w:rsidRPr="0031027A"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sz w:val="18"/>
                <w:szCs w:val="18"/>
                <w:lang w:val="fr-FR"/>
              </w:rPr>
            </w:pPr>
            <w:r w:rsidRPr="0031027A">
              <w:rPr>
                <w:sz w:val="18"/>
                <w:szCs w:val="18"/>
                <w:lang w:val="fr-FR"/>
              </w:rPr>
              <w:t>4 471 500</w:t>
            </w:r>
          </w:p>
        </w:tc>
        <w:tc>
          <w:tcPr>
            <w:tcW w:w="1730" w:type="dxa"/>
            <w:hideMark/>
          </w:tcPr>
          <w:p w14:paraId="1CCB87F0" w14:textId="16D5E364" w:rsidR="005F7359" w:rsidRPr="0031027A"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sz w:val="18"/>
                <w:szCs w:val="18"/>
                <w:lang w:val="fr-FR"/>
              </w:rPr>
            </w:pPr>
            <w:r w:rsidRPr="0031027A">
              <w:rPr>
                <w:sz w:val="18"/>
                <w:szCs w:val="18"/>
                <w:lang w:val="fr-FR"/>
              </w:rPr>
              <w:t>4 638 344</w:t>
            </w:r>
          </w:p>
        </w:tc>
        <w:tc>
          <w:tcPr>
            <w:tcW w:w="1730" w:type="dxa"/>
          </w:tcPr>
          <w:p w14:paraId="472AD5E2" w14:textId="77777777" w:rsidR="005F7359" w:rsidRPr="0031027A" w:rsidRDefault="005F7359" w:rsidP="00DA2598">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fr-FR"/>
              </w:rPr>
            </w:pPr>
            <w:r w:rsidRPr="0031027A">
              <w:rPr>
                <w:rFonts w:ascii="Arial Narrow" w:hAnsi="Arial Narrow"/>
                <w:sz w:val="18"/>
                <w:szCs w:val="18"/>
                <w:lang w:val="fr-FR"/>
              </w:rPr>
              <w:t>104%</w:t>
            </w:r>
          </w:p>
        </w:tc>
      </w:tr>
      <w:tr w:rsidR="005F3CEB" w:rsidRPr="0031027A" w14:paraId="63527167" w14:textId="77777777" w:rsidTr="00704E8C">
        <w:trPr>
          <w:cantSplit/>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54978E56" w14:textId="3975B575" w:rsidR="005F7359" w:rsidRPr="0031027A" w:rsidRDefault="00314C90" w:rsidP="00DA2598">
            <w:pPr>
              <w:keepNext/>
              <w:keepLines/>
              <w:rPr>
                <w:sz w:val="18"/>
                <w:szCs w:val="18"/>
                <w:lang w:val="fr-FR"/>
              </w:rPr>
            </w:pPr>
            <w:r w:rsidRPr="0031027A">
              <w:rPr>
                <w:sz w:val="18"/>
                <w:szCs w:val="18"/>
                <w:lang w:val="fr-FR"/>
              </w:rPr>
              <w:t>Autres dépenses</w:t>
            </w:r>
            <w:r w:rsidR="005F7359" w:rsidRPr="0031027A">
              <w:rPr>
                <w:sz w:val="18"/>
                <w:szCs w:val="18"/>
                <w:lang w:val="fr-FR"/>
              </w:rPr>
              <w:t xml:space="preserve"> </w:t>
            </w:r>
          </w:p>
        </w:tc>
        <w:tc>
          <w:tcPr>
            <w:tcW w:w="1347" w:type="dxa"/>
            <w:hideMark/>
          </w:tcPr>
          <w:p w14:paraId="553C4F1C" w14:textId="333AA43F" w:rsidR="005F7359" w:rsidRPr="0031027A" w:rsidRDefault="00314C90" w:rsidP="00DA2598">
            <w:pPr>
              <w:keepNext/>
              <w:keepLines/>
              <w:jc w:val="center"/>
              <w:cnfStyle w:val="000000000000" w:firstRow="0" w:lastRow="0" w:firstColumn="0" w:lastColumn="0" w:oddVBand="0" w:evenVBand="0" w:oddHBand="0" w:evenHBand="0" w:firstRowFirstColumn="0" w:firstRowLastColumn="0" w:lastRowFirstColumn="0" w:lastRowLastColumn="0"/>
              <w:rPr>
                <w:sz w:val="18"/>
                <w:szCs w:val="18"/>
                <w:lang w:val="fr-FR"/>
              </w:rPr>
            </w:pPr>
            <w:r w:rsidRPr="0031027A">
              <w:rPr>
                <w:sz w:val="18"/>
                <w:szCs w:val="18"/>
                <w:lang w:val="fr-FR"/>
              </w:rPr>
              <w:t>835 421</w:t>
            </w:r>
          </w:p>
        </w:tc>
        <w:tc>
          <w:tcPr>
            <w:tcW w:w="1347" w:type="dxa"/>
            <w:hideMark/>
          </w:tcPr>
          <w:p w14:paraId="05B3C529" w14:textId="6F6E92E9" w:rsidR="005F7359" w:rsidRPr="0031027A" w:rsidRDefault="00314C90" w:rsidP="00DA2598">
            <w:pPr>
              <w:keepNext/>
              <w:keepLines/>
              <w:jc w:val="center"/>
              <w:cnfStyle w:val="000000000000" w:firstRow="0" w:lastRow="0" w:firstColumn="0" w:lastColumn="0" w:oddVBand="0" w:evenVBand="0" w:oddHBand="0" w:evenHBand="0" w:firstRowFirstColumn="0" w:firstRowLastColumn="0" w:lastRowFirstColumn="0" w:lastRowLastColumn="0"/>
              <w:rPr>
                <w:sz w:val="18"/>
                <w:szCs w:val="18"/>
                <w:lang w:val="fr-FR"/>
              </w:rPr>
            </w:pPr>
            <w:r w:rsidRPr="0031027A">
              <w:rPr>
                <w:sz w:val="18"/>
                <w:szCs w:val="18"/>
                <w:lang w:val="fr-FR"/>
              </w:rPr>
              <w:t>798 999</w:t>
            </w:r>
          </w:p>
        </w:tc>
        <w:tc>
          <w:tcPr>
            <w:tcW w:w="1730" w:type="dxa"/>
            <w:hideMark/>
          </w:tcPr>
          <w:p w14:paraId="5C9F5D28" w14:textId="42B01D3F" w:rsidR="005F7359" w:rsidRPr="0031027A" w:rsidRDefault="00314C90" w:rsidP="00DA2598">
            <w:pPr>
              <w:keepNext/>
              <w:keepLines/>
              <w:jc w:val="center"/>
              <w:cnfStyle w:val="000000000000" w:firstRow="0" w:lastRow="0" w:firstColumn="0" w:lastColumn="0" w:oddVBand="0" w:evenVBand="0" w:oddHBand="0" w:evenHBand="0" w:firstRowFirstColumn="0" w:firstRowLastColumn="0" w:lastRowFirstColumn="0" w:lastRowLastColumn="0"/>
              <w:rPr>
                <w:sz w:val="18"/>
                <w:szCs w:val="18"/>
                <w:lang w:val="fr-FR"/>
              </w:rPr>
            </w:pPr>
            <w:r w:rsidRPr="0031027A">
              <w:rPr>
                <w:sz w:val="18"/>
                <w:szCs w:val="18"/>
                <w:lang w:val="fr-FR"/>
              </w:rPr>
              <w:t>629 398</w:t>
            </w:r>
          </w:p>
        </w:tc>
        <w:tc>
          <w:tcPr>
            <w:tcW w:w="1730" w:type="dxa"/>
          </w:tcPr>
          <w:p w14:paraId="04F0D67E" w14:textId="77777777" w:rsidR="00EB0DE8" w:rsidRPr="0031027A"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r w:rsidRPr="0031027A">
              <w:rPr>
                <w:rFonts w:ascii="Arial Narrow" w:hAnsi="Arial Narrow"/>
                <w:sz w:val="18"/>
                <w:szCs w:val="18"/>
                <w:lang w:val="fr-FR"/>
              </w:rPr>
              <w:t>79%</w:t>
            </w:r>
          </w:p>
          <w:p w14:paraId="01D4FF4A" w14:textId="1606261D" w:rsidR="005F7359" w:rsidRPr="0031027A"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p>
        </w:tc>
      </w:tr>
      <w:tr w:rsidR="005F3CEB" w:rsidRPr="0031027A" w14:paraId="6861E555" w14:textId="77777777" w:rsidTr="00704E8C">
        <w:trPr>
          <w:cnfStyle w:val="000000100000" w:firstRow="0" w:lastRow="0" w:firstColumn="0" w:lastColumn="0" w:oddVBand="0" w:evenVBand="0" w:oddHBand="1" w:evenHBand="0" w:firstRowFirstColumn="0" w:firstRowLastColumn="0" w:lastRowFirstColumn="0" w:lastRowLastColumn="0"/>
          <w:cantSplit/>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6CD56D1C" w14:textId="42CE29EB" w:rsidR="005F7359" w:rsidRPr="0031027A" w:rsidRDefault="005F7359" w:rsidP="00DA2598">
            <w:pPr>
              <w:keepNext/>
              <w:keepLines/>
              <w:jc w:val="right"/>
              <w:rPr>
                <w:b w:val="0"/>
                <w:bCs w:val="0"/>
                <w:sz w:val="18"/>
                <w:szCs w:val="18"/>
                <w:lang w:val="fr-FR"/>
              </w:rPr>
            </w:pPr>
            <w:r w:rsidRPr="0031027A">
              <w:rPr>
                <w:b w:val="0"/>
                <w:bCs w:val="0"/>
                <w:sz w:val="18"/>
                <w:szCs w:val="18"/>
                <w:lang w:val="fr-FR"/>
              </w:rPr>
              <w:t xml:space="preserve"> </w:t>
            </w:r>
            <w:r w:rsidR="00314C90" w:rsidRPr="0031027A">
              <w:rPr>
                <w:b w:val="0"/>
                <w:bCs w:val="0"/>
                <w:sz w:val="18"/>
                <w:szCs w:val="18"/>
                <w:lang w:val="fr-FR"/>
              </w:rPr>
              <w:t>Total</w:t>
            </w:r>
            <w:r w:rsidRPr="0031027A">
              <w:rPr>
                <w:b w:val="0"/>
                <w:bCs w:val="0"/>
                <w:sz w:val="18"/>
                <w:szCs w:val="18"/>
                <w:lang w:val="fr-FR"/>
              </w:rPr>
              <w:t xml:space="preserve"> </w:t>
            </w:r>
          </w:p>
        </w:tc>
        <w:tc>
          <w:tcPr>
            <w:tcW w:w="1347" w:type="dxa"/>
            <w:hideMark/>
          </w:tcPr>
          <w:p w14:paraId="52C7C335" w14:textId="6CA0F503" w:rsidR="005F7359" w:rsidRPr="00340FF0"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bCs/>
                <w:sz w:val="18"/>
                <w:szCs w:val="18"/>
                <w:lang w:val="fr-FR"/>
              </w:rPr>
            </w:pPr>
            <w:r w:rsidRPr="00340FF0">
              <w:rPr>
                <w:bCs/>
                <w:sz w:val="18"/>
                <w:szCs w:val="18"/>
                <w:lang w:val="fr-FR"/>
              </w:rPr>
              <w:t>5 191 421</w:t>
            </w:r>
          </w:p>
        </w:tc>
        <w:tc>
          <w:tcPr>
            <w:tcW w:w="1347" w:type="dxa"/>
            <w:hideMark/>
          </w:tcPr>
          <w:p w14:paraId="5498A1CB" w14:textId="6EB02399" w:rsidR="005F7359" w:rsidRPr="00340FF0"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bCs/>
                <w:sz w:val="18"/>
                <w:szCs w:val="18"/>
                <w:lang w:val="fr-FR"/>
              </w:rPr>
            </w:pPr>
            <w:r w:rsidRPr="00340FF0">
              <w:rPr>
                <w:bCs/>
                <w:sz w:val="18"/>
                <w:szCs w:val="18"/>
                <w:lang w:val="fr-FR"/>
              </w:rPr>
              <w:t>5 270 499</w:t>
            </w:r>
          </w:p>
        </w:tc>
        <w:tc>
          <w:tcPr>
            <w:tcW w:w="1730" w:type="dxa"/>
            <w:hideMark/>
          </w:tcPr>
          <w:p w14:paraId="7E83C4E8" w14:textId="38672339" w:rsidR="005F7359" w:rsidRPr="00340FF0" w:rsidRDefault="00314C90" w:rsidP="00DA2598">
            <w:pPr>
              <w:keepNext/>
              <w:keepLines/>
              <w:jc w:val="center"/>
              <w:cnfStyle w:val="000000100000" w:firstRow="0" w:lastRow="0" w:firstColumn="0" w:lastColumn="0" w:oddVBand="0" w:evenVBand="0" w:oddHBand="1" w:evenHBand="0" w:firstRowFirstColumn="0" w:firstRowLastColumn="0" w:lastRowFirstColumn="0" w:lastRowLastColumn="0"/>
              <w:rPr>
                <w:bCs/>
                <w:sz w:val="18"/>
                <w:szCs w:val="18"/>
                <w:lang w:val="fr-FR"/>
              </w:rPr>
            </w:pPr>
            <w:r w:rsidRPr="00340FF0">
              <w:rPr>
                <w:bCs/>
                <w:sz w:val="18"/>
                <w:szCs w:val="18"/>
                <w:lang w:val="fr-FR"/>
              </w:rPr>
              <w:t>5 267 741</w:t>
            </w:r>
          </w:p>
        </w:tc>
        <w:tc>
          <w:tcPr>
            <w:tcW w:w="1730" w:type="dxa"/>
          </w:tcPr>
          <w:p w14:paraId="2025E228" w14:textId="77777777" w:rsidR="005F7359" w:rsidRPr="0031027A" w:rsidRDefault="005F7359" w:rsidP="00DA2598">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lang w:val="fr-FR"/>
              </w:rPr>
            </w:pPr>
            <w:r w:rsidRPr="0031027A">
              <w:rPr>
                <w:rFonts w:ascii="Arial Narrow" w:hAnsi="Arial Narrow"/>
                <w:sz w:val="18"/>
                <w:szCs w:val="18"/>
                <w:lang w:val="fr-FR"/>
              </w:rPr>
              <w:t>100%</w:t>
            </w:r>
          </w:p>
        </w:tc>
      </w:tr>
      <w:tr w:rsidR="005F3CEB" w:rsidRPr="0031027A" w14:paraId="699148A5" w14:textId="77777777" w:rsidTr="00704E8C">
        <w:trPr>
          <w:cantSplit/>
          <w:trHeight w:val="225"/>
        </w:trPr>
        <w:tc>
          <w:tcPr>
            <w:cnfStyle w:val="001000000000" w:firstRow="0" w:lastRow="0" w:firstColumn="1" w:lastColumn="0" w:oddVBand="0" w:evenVBand="0" w:oddHBand="0" w:evenHBand="0" w:firstRowFirstColumn="0" w:firstRowLastColumn="0" w:lastRowFirstColumn="0" w:lastRowLastColumn="0"/>
            <w:tcW w:w="2470" w:type="dxa"/>
            <w:noWrap/>
          </w:tcPr>
          <w:p w14:paraId="0EA7CEB1" w14:textId="7BB64F9E" w:rsidR="005F7359" w:rsidRPr="0031027A" w:rsidRDefault="00314C90" w:rsidP="00DA2598">
            <w:pPr>
              <w:keepNext/>
              <w:keepLines/>
              <w:rPr>
                <w:sz w:val="18"/>
                <w:szCs w:val="18"/>
                <w:lang w:val="fr-FR"/>
              </w:rPr>
            </w:pPr>
            <w:r w:rsidRPr="0031027A">
              <w:rPr>
                <w:sz w:val="18"/>
                <w:szCs w:val="18"/>
                <w:lang w:val="fr-FR"/>
              </w:rPr>
              <w:t>Budget de</w:t>
            </w:r>
            <w:r w:rsidR="00EF1CD0" w:rsidRPr="0031027A">
              <w:rPr>
                <w:sz w:val="18"/>
                <w:szCs w:val="18"/>
                <w:lang w:val="fr-FR"/>
              </w:rPr>
              <w:t xml:space="preserve"> la DSI</w:t>
            </w:r>
            <w:r w:rsidRPr="0031027A">
              <w:rPr>
                <w:sz w:val="18"/>
                <w:szCs w:val="18"/>
                <w:lang w:val="fr-FR"/>
              </w:rPr>
              <w:t xml:space="preserve"> en % du budget total de l</w:t>
            </w:r>
            <w:r w:rsidR="00BE382F" w:rsidRPr="0031027A">
              <w:rPr>
                <w:sz w:val="18"/>
                <w:szCs w:val="18"/>
                <w:lang w:val="fr-FR"/>
              </w:rPr>
              <w:t>’</w:t>
            </w:r>
            <w:r w:rsidRPr="0031027A">
              <w:rPr>
                <w:sz w:val="18"/>
                <w:szCs w:val="18"/>
                <w:lang w:val="fr-FR"/>
              </w:rPr>
              <w:t>OMPI</w:t>
            </w:r>
          </w:p>
        </w:tc>
        <w:tc>
          <w:tcPr>
            <w:tcW w:w="1347" w:type="dxa"/>
          </w:tcPr>
          <w:p w14:paraId="56B1037D" w14:textId="77777777" w:rsidR="005F7359" w:rsidRPr="0031027A"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r w:rsidRPr="0031027A">
              <w:rPr>
                <w:rFonts w:ascii="Arial Narrow" w:hAnsi="Arial Narrow"/>
                <w:sz w:val="18"/>
                <w:szCs w:val="18"/>
                <w:lang w:val="fr-FR"/>
              </w:rPr>
              <w:t>0,68%</w:t>
            </w:r>
          </w:p>
        </w:tc>
        <w:tc>
          <w:tcPr>
            <w:tcW w:w="1347" w:type="dxa"/>
          </w:tcPr>
          <w:p w14:paraId="5FDFAC2C" w14:textId="77777777" w:rsidR="005F7359" w:rsidRPr="0031027A" w:rsidDel="000225E7"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r w:rsidRPr="0031027A">
              <w:rPr>
                <w:rFonts w:ascii="Arial Narrow" w:hAnsi="Arial Narrow"/>
                <w:sz w:val="18"/>
                <w:szCs w:val="18"/>
                <w:lang w:val="fr-FR"/>
              </w:rPr>
              <w:t>0,69%</w:t>
            </w:r>
          </w:p>
        </w:tc>
        <w:tc>
          <w:tcPr>
            <w:tcW w:w="1730" w:type="dxa"/>
          </w:tcPr>
          <w:p w14:paraId="22DD050E" w14:textId="77777777" w:rsidR="005F7359" w:rsidRPr="0031027A" w:rsidDel="000225E7"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r w:rsidRPr="0031027A">
              <w:rPr>
                <w:rFonts w:ascii="Arial Narrow" w:hAnsi="Arial Narrow"/>
                <w:sz w:val="18"/>
                <w:szCs w:val="18"/>
                <w:lang w:val="fr-FR"/>
              </w:rPr>
              <w:t>0,78%</w:t>
            </w:r>
          </w:p>
        </w:tc>
        <w:tc>
          <w:tcPr>
            <w:tcW w:w="1730" w:type="dxa"/>
          </w:tcPr>
          <w:p w14:paraId="1417A13C" w14:textId="77777777" w:rsidR="005F7359" w:rsidRPr="0031027A" w:rsidDel="000225E7" w:rsidRDefault="005F7359" w:rsidP="00DA2598">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fr-FR"/>
              </w:rPr>
            </w:pPr>
          </w:p>
        </w:tc>
      </w:tr>
    </w:tbl>
    <w:p w14:paraId="00337F5F" w14:textId="77777777" w:rsidR="00EB0DE8" w:rsidRPr="0031027A" w:rsidRDefault="00314C90" w:rsidP="006F1F79">
      <w:pPr>
        <w:pStyle w:val="Heading2"/>
        <w:rPr>
          <w:lang w:val="fr-FR"/>
        </w:rPr>
      </w:pPr>
      <w:r w:rsidRPr="0031027A">
        <w:rPr>
          <w:lang w:val="fr-FR"/>
        </w:rPr>
        <w:t>Formation et formation professionnelle continue</w:t>
      </w:r>
    </w:p>
    <w:p w14:paraId="110C5381" w14:textId="4D3B9540" w:rsidR="00EF1CD0" w:rsidRPr="0031027A" w:rsidRDefault="00EB0DE8" w:rsidP="00DA2598">
      <w:pPr>
        <w:pStyle w:val="ONUMFS"/>
        <w:rPr>
          <w:lang w:val="fr-FR"/>
        </w:rPr>
      </w:pPr>
      <w:r w:rsidRPr="0031027A">
        <w:rPr>
          <w:lang w:val="fr-FR"/>
        </w:rPr>
        <w:t>La formation professionnelle continue de son personnel est essentielle pour garantir la capacité de</w:t>
      </w:r>
      <w:r w:rsidR="00EF1CD0" w:rsidRPr="0031027A">
        <w:rPr>
          <w:lang w:val="fr-FR"/>
        </w:rPr>
        <w:t xml:space="preserve"> la DSI</w:t>
      </w:r>
      <w:r w:rsidRPr="0031027A">
        <w:rPr>
          <w:lang w:val="fr-FR"/>
        </w:rPr>
        <w:t xml:space="preserve"> à remplir sa mission et à soutenir l</w:t>
      </w:r>
      <w:r w:rsidR="00BE382F" w:rsidRPr="0031027A">
        <w:rPr>
          <w:lang w:val="fr-FR"/>
        </w:rPr>
        <w:t>’</w:t>
      </w:r>
      <w:r w:rsidRPr="0031027A">
        <w:rPr>
          <w:lang w:val="fr-FR"/>
        </w:rPr>
        <w:t>Organisati</w:t>
      </w:r>
      <w:r w:rsidR="0031027A" w:rsidRPr="0031027A">
        <w:rPr>
          <w:lang w:val="fr-FR"/>
        </w:rPr>
        <w:t>on.  Co</w:t>
      </w:r>
      <w:r w:rsidR="00314C90" w:rsidRPr="0031027A">
        <w:rPr>
          <w:lang w:val="fr-FR"/>
        </w:rPr>
        <w:t>nformément à la politique de l</w:t>
      </w:r>
      <w:r w:rsidR="00BE382F" w:rsidRPr="0031027A">
        <w:rPr>
          <w:lang w:val="fr-FR"/>
        </w:rPr>
        <w:t>’</w:t>
      </w:r>
      <w:r w:rsidR="00314C90" w:rsidRPr="0031027A">
        <w:rPr>
          <w:lang w:val="fr-FR"/>
        </w:rPr>
        <w:t>OMPI en matière de formation, les membres du personnel de</w:t>
      </w:r>
      <w:r w:rsidR="00EF1CD0" w:rsidRPr="0031027A">
        <w:rPr>
          <w:lang w:val="fr-FR"/>
        </w:rPr>
        <w:t xml:space="preserve"> la DSI</w:t>
      </w:r>
      <w:r w:rsidR="00314C90" w:rsidRPr="0031027A">
        <w:rPr>
          <w:lang w:val="fr-FR"/>
        </w:rPr>
        <w:t xml:space="preserve"> ont participé à diverses activités de formation afin d</w:t>
      </w:r>
      <w:r w:rsidR="00BE382F" w:rsidRPr="0031027A">
        <w:rPr>
          <w:lang w:val="fr-FR"/>
        </w:rPr>
        <w:t>’</w:t>
      </w:r>
      <w:r w:rsidR="00314C90" w:rsidRPr="0031027A">
        <w:rPr>
          <w:lang w:val="fr-FR"/>
        </w:rPr>
        <w:t>acquérir de nouvelles connaissances, des compétences techniques et d</w:t>
      </w:r>
      <w:r w:rsidR="00BE382F" w:rsidRPr="0031027A">
        <w:rPr>
          <w:lang w:val="fr-FR"/>
        </w:rPr>
        <w:t>’</w:t>
      </w:r>
      <w:r w:rsidR="00314C90" w:rsidRPr="0031027A">
        <w:rPr>
          <w:lang w:val="fr-FR"/>
        </w:rPr>
        <w:t>autres compétences et de renforcer ainsi l</w:t>
      </w:r>
      <w:r w:rsidR="00BE382F" w:rsidRPr="0031027A">
        <w:rPr>
          <w:lang w:val="fr-FR"/>
        </w:rPr>
        <w:t>’</w:t>
      </w:r>
      <w:r w:rsidR="00314C90" w:rsidRPr="0031027A">
        <w:rPr>
          <w:lang w:val="fr-FR"/>
        </w:rPr>
        <w:t>efficacité opérationnelle de la division dans le cadre de ses missions de supervision.</w:t>
      </w:r>
    </w:p>
    <w:p w14:paraId="20CF838C" w14:textId="629E1D67" w:rsidR="00EF1CD0" w:rsidRPr="0031027A" w:rsidRDefault="00314C90" w:rsidP="00DA2598">
      <w:pPr>
        <w:pStyle w:val="ONUMFS"/>
        <w:rPr>
          <w:lang w:val="fr-FR"/>
        </w:rPr>
      </w:pPr>
      <w:r w:rsidRPr="0031027A">
        <w:rPr>
          <w:lang w:val="fr-FR"/>
        </w:rPr>
        <w:t>En moyenne, les membres du personnel de</w:t>
      </w:r>
      <w:r w:rsidR="00EF1CD0" w:rsidRPr="0031027A">
        <w:rPr>
          <w:lang w:val="fr-FR"/>
        </w:rPr>
        <w:t xml:space="preserve"> la DSI</w:t>
      </w:r>
      <w:r w:rsidRPr="0031027A">
        <w:rPr>
          <w:lang w:val="fr-FR"/>
        </w:rPr>
        <w:t xml:space="preserve"> ont suivi 10</w:t>
      </w:r>
      <w:r w:rsidR="00BB70B8">
        <w:rPr>
          <w:lang w:val="fr-FR"/>
        </w:rPr>
        <w:t> </w:t>
      </w:r>
      <w:r w:rsidRPr="0031027A">
        <w:rPr>
          <w:lang w:val="fr-FR"/>
        </w:rPr>
        <w:t>jours de formation sur des sujets tels que</w:t>
      </w:r>
      <w:r w:rsidR="00BE382F" w:rsidRPr="0031027A">
        <w:rPr>
          <w:lang w:val="fr-FR"/>
        </w:rPr>
        <w:t> :</w:t>
      </w:r>
      <w:r w:rsidRPr="0031027A">
        <w:rPr>
          <w:lang w:val="fr-FR"/>
        </w:rPr>
        <w:t xml:space="preserve"> analyse et présentation des données, prise de décision, neurosciences appliquées, analyse ACL, analyse TeamMate, certifications d</w:t>
      </w:r>
      <w:r w:rsidR="00BE382F" w:rsidRPr="0031027A">
        <w:rPr>
          <w:lang w:val="fr-FR"/>
        </w:rPr>
        <w:t>’</w:t>
      </w:r>
      <w:r w:rsidRPr="0031027A">
        <w:rPr>
          <w:lang w:val="fr-FR"/>
        </w:rPr>
        <w:t>audit interne, recherche en ligne, technologies émergentes, rapports financiers intégrés, COBIT 5, cybersécurité et compétences en matière d</w:t>
      </w:r>
      <w:r w:rsidR="00BE382F" w:rsidRPr="0031027A">
        <w:rPr>
          <w:lang w:val="fr-FR"/>
        </w:rPr>
        <w:t>’</w:t>
      </w:r>
      <w:r w:rsidRPr="0031027A">
        <w:rPr>
          <w:lang w:val="fr-FR"/>
        </w:rPr>
        <w:t>entretien.</w:t>
      </w:r>
    </w:p>
    <w:p w14:paraId="69B51E7C" w14:textId="20EC358F" w:rsidR="00EB0DE8" w:rsidRPr="0031027A" w:rsidRDefault="00314C90" w:rsidP="006F1F79">
      <w:pPr>
        <w:pStyle w:val="Heading2"/>
        <w:rPr>
          <w:lang w:val="fr-FR"/>
        </w:rPr>
      </w:pPr>
      <w:r w:rsidRPr="0031027A">
        <w:rPr>
          <w:lang w:val="fr-FR"/>
        </w:rPr>
        <w:t>Enquête de satisfaction</w:t>
      </w:r>
    </w:p>
    <w:p w14:paraId="2A392121" w14:textId="36789C3E" w:rsidR="00EF1CD0" w:rsidRPr="0031027A" w:rsidRDefault="00314C90" w:rsidP="00DA2598">
      <w:pPr>
        <w:pStyle w:val="ONUMFS"/>
        <w:rPr>
          <w:lang w:val="fr-FR"/>
        </w:rPr>
      </w:pPr>
      <w:r w:rsidRPr="0031027A">
        <w:rPr>
          <w:lang w:val="fr-FR"/>
        </w:rPr>
        <w:t>La DSI a continué de recueillir les avis des collègues de l</w:t>
      </w:r>
      <w:r w:rsidR="00BE382F" w:rsidRPr="0031027A">
        <w:rPr>
          <w:lang w:val="fr-FR"/>
        </w:rPr>
        <w:t>’</w:t>
      </w:r>
      <w:r w:rsidRPr="0031027A">
        <w:rPr>
          <w:lang w:val="fr-FR"/>
        </w:rPr>
        <w:t>OMPI dans les services ayant fait l</w:t>
      </w:r>
      <w:r w:rsidR="00BE382F" w:rsidRPr="0031027A">
        <w:rPr>
          <w:lang w:val="fr-FR"/>
        </w:rPr>
        <w:t>’</w:t>
      </w:r>
      <w:r w:rsidRPr="0031027A">
        <w:rPr>
          <w:lang w:val="fr-FR"/>
        </w:rPr>
        <w:t>objet d</w:t>
      </w:r>
      <w:r w:rsidR="00BE382F" w:rsidRPr="0031027A">
        <w:rPr>
          <w:lang w:val="fr-FR"/>
        </w:rPr>
        <w:t>’</w:t>
      </w:r>
      <w:r w:rsidRPr="0031027A">
        <w:rPr>
          <w:lang w:val="fr-FR"/>
        </w:rPr>
        <w:t>audits ou d</w:t>
      </w:r>
      <w:r w:rsidR="00BE382F" w:rsidRPr="0031027A">
        <w:rPr>
          <w:lang w:val="fr-FR"/>
        </w:rPr>
        <w:t>’</w:t>
      </w:r>
      <w:r w:rsidRPr="0031027A">
        <w:rPr>
          <w:lang w:val="fr-FR"/>
        </w:rPr>
        <w:t>évaluations au moyen d</w:t>
      </w:r>
      <w:r w:rsidR="00BE382F" w:rsidRPr="0031027A">
        <w:rPr>
          <w:lang w:val="fr-FR"/>
        </w:rPr>
        <w:t>’</w:t>
      </w:r>
      <w:r w:rsidRPr="0031027A">
        <w:rPr>
          <w:lang w:val="fr-FR"/>
        </w:rPr>
        <w:t>enquêtes sur le niveau de satisfaction des clients après chaque missi</w:t>
      </w:r>
      <w:r w:rsidR="0031027A" w:rsidRPr="0031027A">
        <w:rPr>
          <w:lang w:val="fr-FR"/>
        </w:rPr>
        <w:t>on.  L’o</w:t>
      </w:r>
      <w:r w:rsidRPr="0031027A">
        <w:rPr>
          <w:lang w:val="fr-FR"/>
        </w:rPr>
        <w:t>bjectif est de recevoir et d</w:t>
      </w:r>
      <w:r w:rsidR="00BE382F" w:rsidRPr="0031027A">
        <w:rPr>
          <w:lang w:val="fr-FR"/>
        </w:rPr>
        <w:t>’</w:t>
      </w:r>
      <w:r w:rsidRPr="0031027A">
        <w:rPr>
          <w:lang w:val="fr-FR"/>
        </w:rPr>
        <w:t>analyser efficacement les avis des collègues sur les activités de supervisi</w:t>
      </w:r>
      <w:r w:rsidR="0031027A" w:rsidRPr="0031027A">
        <w:rPr>
          <w:lang w:val="fr-FR"/>
        </w:rPr>
        <w:t xml:space="preserve">on.  À </w:t>
      </w:r>
      <w:r w:rsidRPr="0031027A">
        <w:rPr>
          <w:lang w:val="fr-FR"/>
        </w:rPr>
        <w:t xml:space="preserve">la fin </w:t>
      </w:r>
      <w:r w:rsidR="00EF1CD0" w:rsidRPr="0031027A">
        <w:rPr>
          <w:lang w:val="fr-FR"/>
        </w:rPr>
        <w:t>de 2021</w:t>
      </w:r>
      <w:r w:rsidRPr="0031027A">
        <w:rPr>
          <w:lang w:val="fr-FR"/>
        </w:rPr>
        <w:t>, l</w:t>
      </w:r>
      <w:r w:rsidR="00BE382F" w:rsidRPr="0031027A">
        <w:rPr>
          <w:lang w:val="fr-FR"/>
        </w:rPr>
        <w:t>’</w:t>
      </w:r>
      <w:r w:rsidRPr="0031027A">
        <w:rPr>
          <w:lang w:val="fr-FR"/>
        </w:rPr>
        <w:t>analyse globale des résultats de ces enquêtes révèle un taux de satisfaction de 83%.</w:t>
      </w:r>
    </w:p>
    <w:p w14:paraId="08115DC9" w14:textId="6373A8B2" w:rsidR="00EF1CD0" w:rsidRPr="0031027A" w:rsidRDefault="00EB0DE8" w:rsidP="00DA2598">
      <w:pPr>
        <w:pStyle w:val="ONUMFS"/>
        <w:rPr>
          <w:lang w:val="fr-FR"/>
        </w:rPr>
      </w:pPr>
      <w:r w:rsidRPr="0031027A">
        <w:rPr>
          <w:lang w:val="fr-FR"/>
        </w:rPr>
        <w:t>Les résultats des enquêtes effectuées un an après la fin des missions, qui sont utilisés pour mesurer l</w:t>
      </w:r>
      <w:r w:rsidR="00BE382F" w:rsidRPr="0031027A">
        <w:rPr>
          <w:lang w:val="fr-FR"/>
        </w:rPr>
        <w:t>’</w:t>
      </w:r>
      <w:r w:rsidRPr="0031027A">
        <w:rPr>
          <w:lang w:val="fr-FR"/>
        </w:rPr>
        <w:t>incidence des activités de supervision, indiquaient un taux moyen de satisfaction de 80%.</w:t>
      </w:r>
    </w:p>
    <w:p w14:paraId="183AC0F5" w14:textId="1426DA9B" w:rsidR="00EB0DE8" w:rsidRPr="0031027A" w:rsidRDefault="00314C90" w:rsidP="0058518D">
      <w:pPr>
        <w:pStyle w:val="ONUMFS"/>
        <w:keepLines/>
        <w:rPr>
          <w:lang w:val="fr-FR"/>
        </w:rPr>
      </w:pPr>
      <w:r w:rsidRPr="0031027A">
        <w:rPr>
          <w:lang w:val="fr-FR"/>
        </w:rPr>
        <w:lastRenderedPageBreak/>
        <w:t>Les observations supplémentaires communiquées par les services ayant fait l</w:t>
      </w:r>
      <w:r w:rsidR="00BE382F" w:rsidRPr="0031027A">
        <w:rPr>
          <w:lang w:val="fr-FR"/>
        </w:rPr>
        <w:t>’</w:t>
      </w:r>
      <w:r w:rsidRPr="0031027A">
        <w:rPr>
          <w:lang w:val="fr-FR"/>
        </w:rPr>
        <w:t>objet d</w:t>
      </w:r>
      <w:r w:rsidR="00BE382F" w:rsidRPr="0031027A">
        <w:rPr>
          <w:lang w:val="fr-FR"/>
        </w:rPr>
        <w:t>’</w:t>
      </w:r>
      <w:r w:rsidRPr="0031027A">
        <w:rPr>
          <w:lang w:val="fr-FR"/>
        </w:rPr>
        <w:t>audits ou d</w:t>
      </w:r>
      <w:r w:rsidR="00BE382F" w:rsidRPr="0031027A">
        <w:rPr>
          <w:lang w:val="fr-FR"/>
        </w:rPr>
        <w:t>’</w:t>
      </w:r>
      <w:r w:rsidRPr="0031027A">
        <w:rPr>
          <w:lang w:val="fr-FR"/>
        </w:rPr>
        <w:t>évaluations ont aidé</w:t>
      </w:r>
      <w:r w:rsidR="00EF1CD0" w:rsidRPr="0031027A">
        <w:rPr>
          <w:lang w:val="fr-FR"/>
        </w:rPr>
        <w:t xml:space="preserve"> la DSI</w:t>
      </w:r>
      <w:r w:rsidRPr="0031027A">
        <w:rPr>
          <w:lang w:val="fr-FR"/>
        </w:rPr>
        <w:t xml:space="preserve"> à recenser les lacunes et à prendre des mesures correctric</w:t>
      </w:r>
      <w:r w:rsidR="0031027A" w:rsidRPr="0031027A">
        <w:rPr>
          <w:lang w:val="fr-FR"/>
        </w:rPr>
        <w:t>es.  La</w:t>
      </w:r>
      <w:r w:rsidR="00EF1CD0" w:rsidRPr="0031027A">
        <w:rPr>
          <w:lang w:val="fr-FR"/>
        </w:rPr>
        <w:t> DSI</w:t>
      </w:r>
      <w:r w:rsidRPr="0031027A">
        <w:rPr>
          <w:lang w:val="fr-FR"/>
        </w:rPr>
        <w:t xml:space="preserve"> s</w:t>
      </w:r>
      <w:r w:rsidR="00BE382F" w:rsidRPr="0031027A">
        <w:rPr>
          <w:lang w:val="fr-FR"/>
        </w:rPr>
        <w:t>’</w:t>
      </w:r>
      <w:r w:rsidRPr="0031027A">
        <w:rPr>
          <w:lang w:val="fr-FR"/>
        </w:rPr>
        <w:t>emploiera à améliorer encore l</w:t>
      </w:r>
      <w:r w:rsidR="00BE382F" w:rsidRPr="0031027A">
        <w:rPr>
          <w:lang w:val="fr-FR"/>
        </w:rPr>
        <w:t>’</w:t>
      </w:r>
      <w:r w:rsidRPr="0031027A">
        <w:rPr>
          <w:lang w:val="fr-FR"/>
        </w:rPr>
        <w:t>incidence de ses activités de supervision compte tenu des observations transmises par les collègues.</w:t>
      </w:r>
    </w:p>
    <w:p w14:paraId="7B83B641" w14:textId="77777777" w:rsidR="00EB0DE8" w:rsidRPr="0031027A" w:rsidRDefault="00314C90" w:rsidP="006F1F79">
      <w:pPr>
        <w:pStyle w:val="Heading2"/>
        <w:rPr>
          <w:lang w:val="fr-FR"/>
        </w:rPr>
      </w:pPr>
      <w:r w:rsidRPr="0031027A">
        <w:rPr>
          <w:lang w:val="fr-FR"/>
        </w:rPr>
        <w:t>Évaluations internes et externes périodiques</w:t>
      </w:r>
    </w:p>
    <w:p w14:paraId="6083D907" w14:textId="4DF7547E" w:rsidR="00EF1CD0" w:rsidRPr="0031027A" w:rsidRDefault="00314C90" w:rsidP="00DA2598">
      <w:pPr>
        <w:pStyle w:val="ONUMFS"/>
        <w:rPr>
          <w:spacing w:val="-2"/>
          <w:lang w:val="fr-FR"/>
        </w:rPr>
      </w:pPr>
      <w:r w:rsidRPr="0031027A">
        <w:rPr>
          <w:spacing w:val="-2"/>
          <w:lang w:val="fr-FR"/>
        </w:rPr>
        <w:t>Chaque fonction de</w:t>
      </w:r>
      <w:r w:rsidR="00EF1CD0" w:rsidRPr="0031027A">
        <w:rPr>
          <w:spacing w:val="-2"/>
          <w:lang w:val="fr-FR"/>
        </w:rPr>
        <w:t xml:space="preserve"> la DSI</w:t>
      </w:r>
      <w:r w:rsidRPr="0031027A">
        <w:rPr>
          <w:spacing w:val="-2"/>
          <w:lang w:val="fr-FR"/>
        </w:rPr>
        <w:t xml:space="preserve"> procède à des auto</w:t>
      </w:r>
      <w:r w:rsidR="0058518D">
        <w:rPr>
          <w:spacing w:val="-2"/>
          <w:lang w:val="fr-FR"/>
        </w:rPr>
        <w:noBreakHyphen/>
      </w:r>
      <w:r w:rsidRPr="0031027A">
        <w:rPr>
          <w:spacing w:val="-2"/>
          <w:lang w:val="fr-FR"/>
        </w:rPr>
        <w:t>évaluations bisannuelles ou à des évaluations externes quinquennales afin de déterminer si les fonctions de</w:t>
      </w:r>
      <w:r w:rsidR="00EF1CD0" w:rsidRPr="0031027A">
        <w:rPr>
          <w:spacing w:val="-2"/>
          <w:lang w:val="fr-FR"/>
        </w:rPr>
        <w:t xml:space="preserve"> la DSI</w:t>
      </w:r>
      <w:r w:rsidRPr="0031027A">
        <w:rPr>
          <w:spacing w:val="-2"/>
          <w:lang w:val="fr-FR"/>
        </w:rPr>
        <w:t xml:space="preserve"> sont remplies de manière efficace et rationnelle, et conformément aux normes, pratiques professionnelles et codes de déontologie pertinen</w:t>
      </w:r>
      <w:r w:rsidR="0031027A" w:rsidRPr="0031027A">
        <w:rPr>
          <w:spacing w:val="-2"/>
          <w:lang w:val="fr-FR"/>
        </w:rPr>
        <w:t>ts.  Le</w:t>
      </w:r>
      <w:r w:rsidRPr="0031027A">
        <w:rPr>
          <w:spacing w:val="-2"/>
          <w:lang w:val="fr-FR"/>
        </w:rPr>
        <w:t>s éléments du programme relatif à la qualité de</w:t>
      </w:r>
      <w:r w:rsidR="00EF1CD0" w:rsidRPr="0031027A">
        <w:rPr>
          <w:spacing w:val="-2"/>
          <w:lang w:val="fr-FR"/>
        </w:rPr>
        <w:t xml:space="preserve"> la DSI</w:t>
      </w:r>
      <w:r w:rsidRPr="0031027A">
        <w:rPr>
          <w:spacing w:val="-2"/>
          <w:lang w:val="fr-FR"/>
        </w:rPr>
        <w:t xml:space="preserve"> figurent dans les manuels, directives et procédures opérationnelles pertinen</w:t>
      </w:r>
      <w:r w:rsidR="0031027A" w:rsidRPr="0031027A">
        <w:rPr>
          <w:spacing w:val="-2"/>
          <w:lang w:val="fr-FR"/>
        </w:rPr>
        <w:t>ts.  Le</w:t>
      </w:r>
      <w:r w:rsidRPr="0031027A">
        <w:rPr>
          <w:spacing w:val="-2"/>
          <w:lang w:val="fr-FR"/>
        </w:rPr>
        <w:t>s résultats des évaluations externes menées pour chaque fonction de</w:t>
      </w:r>
      <w:r w:rsidR="00EF1CD0" w:rsidRPr="0031027A">
        <w:rPr>
          <w:spacing w:val="-2"/>
          <w:lang w:val="fr-FR"/>
        </w:rPr>
        <w:t xml:space="preserve"> la DSI</w:t>
      </w:r>
      <w:r w:rsidRPr="0031027A">
        <w:rPr>
          <w:spacing w:val="-2"/>
          <w:lang w:val="fr-FR"/>
        </w:rPr>
        <w:t xml:space="preserve"> ont été communiqués dans le rapport annuel </w:t>
      </w:r>
      <w:r w:rsidR="00EF1CD0" w:rsidRPr="0031027A">
        <w:rPr>
          <w:spacing w:val="-2"/>
          <w:lang w:val="fr-FR"/>
        </w:rPr>
        <w:t>pour 2020</w:t>
      </w:r>
      <w:r w:rsidRPr="0031027A">
        <w:rPr>
          <w:spacing w:val="-2"/>
          <w:lang w:val="fr-FR"/>
        </w:rPr>
        <w:t>, et les recommandations connexes sont en cours de mise en œuv</w:t>
      </w:r>
      <w:r w:rsidR="0031027A" w:rsidRPr="0031027A">
        <w:rPr>
          <w:spacing w:val="-2"/>
          <w:lang w:val="fr-FR"/>
        </w:rPr>
        <w:t>re.  Au</w:t>
      </w:r>
      <w:r w:rsidRPr="0031027A">
        <w:rPr>
          <w:spacing w:val="-2"/>
          <w:lang w:val="fr-FR"/>
        </w:rPr>
        <w:t>cune évaluation externe n</w:t>
      </w:r>
      <w:r w:rsidR="00BE382F" w:rsidRPr="0031027A">
        <w:rPr>
          <w:spacing w:val="-2"/>
          <w:lang w:val="fr-FR"/>
        </w:rPr>
        <w:t>’</w:t>
      </w:r>
      <w:r w:rsidRPr="0031027A">
        <w:rPr>
          <w:spacing w:val="-2"/>
          <w:lang w:val="fr-FR"/>
        </w:rPr>
        <w:t xml:space="preserve">a été réalisée </w:t>
      </w:r>
      <w:r w:rsidR="00EF1CD0" w:rsidRPr="0031027A">
        <w:rPr>
          <w:spacing w:val="-2"/>
          <w:lang w:val="fr-FR"/>
        </w:rPr>
        <w:t>en 2021</w:t>
      </w:r>
      <w:r w:rsidRPr="0031027A">
        <w:rPr>
          <w:spacing w:val="-2"/>
          <w:lang w:val="fr-FR"/>
        </w:rPr>
        <w:t>, et la prochaine auto</w:t>
      </w:r>
      <w:r w:rsidR="0058518D">
        <w:rPr>
          <w:spacing w:val="-2"/>
          <w:lang w:val="fr-FR"/>
        </w:rPr>
        <w:noBreakHyphen/>
      </w:r>
      <w:r w:rsidRPr="0031027A">
        <w:rPr>
          <w:spacing w:val="-2"/>
          <w:lang w:val="fr-FR"/>
        </w:rPr>
        <w:t>évaluation bisannuelle de la fonction d</w:t>
      </w:r>
      <w:r w:rsidR="00BE382F" w:rsidRPr="0031027A">
        <w:rPr>
          <w:spacing w:val="-2"/>
          <w:lang w:val="fr-FR"/>
        </w:rPr>
        <w:t>’</w:t>
      </w:r>
      <w:r w:rsidRPr="0031027A">
        <w:rPr>
          <w:spacing w:val="-2"/>
          <w:lang w:val="fr-FR"/>
        </w:rPr>
        <w:t xml:space="preserve">audit interne est prévue pour le début </w:t>
      </w:r>
      <w:r w:rsidR="00EF1CD0" w:rsidRPr="0031027A">
        <w:rPr>
          <w:spacing w:val="-2"/>
          <w:lang w:val="fr-FR"/>
        </w:rPr>
        <w:t>de 2023</w:t>
      </w:r>
      <w:r w:rsidRPr="0031027A">
        <w:rPr>
          <w:spacing w:val="-2"/>
          <w:lang w:val="fr-FR"/>
        </w:rPr>
        <w:t xml:space="preserve"> et couvrira les années</w:t>
      </w:r>
      <w:r w:rsidR="00BB70B8">
        <w:rPr>
          <w:spacing w:val="-2"/>
          <w:lang w:val="fr-FR"/>
        </w:rPr>
        <w:t> </w:t>
      </w:r>
      <w:r w:rsidRPr="0031027A">
        <w:rPr>
          <w:spacing w:val="-2"/>
          <w:lang w:val="fr-FR"/>
        </w:rPr>
        <w:t>2021 et 2022.</w:t>
      </w:r>
    </w:p>
    <w:p w14:paraId="15688FC2" w14:textId="2EFE85FD" w:rsidR="00EB0DE8" w:rsidRPr="0031027A" w:rsidRDefault="00314C90" w:rsidP="006F1F79">
      <w:pPr>
        <w:pStyle w:val="Endofdocument-Annex"/>
        <w:spacing w:before="720"/>
        <w:rPr>
          <w:lang w:val="fr-FR"/>
        </w:rPr>
      </w:pPr>
      <w:r w:rsidRPr="0031027A">
        <w:rPr>
          <w:lang w:val="fr-FR"/>
        </w:rPr>
        <w:t>[L</w:t>
      </w:r>
      <w:r w:rsidR="00BE382F" w:rsidRPr="0031027A">
        <w:rPr>
          <w:lang w:val="fr-FR"/>
        </w:rPr>
        <w:t>’</w:t>
      </w:r>
      <w:r w:rsidRPr="0031027A">
        <w:rPr>
          <w:lang w:val="fr-FR"/>
        </w:rPr>
        <w:t>annexe suit]</w:t>
      </w:r>
    </w:p>
    <w:p w14:paraId="2A8B6AA4" w14:textId="320C1AB0" w:rsidR="00C46B12" w:rsidRPr="0031027A" w:rsidRDefault="00C46B12" w:rsidP="00DA2598">
      <w:pPr>
        <w:pStyle w:val="ONUME"/>
        <w:keepLines/>
        <w:numPr>
          <w:ilvl w:val="0"/>
          <w:numId w:val="0"/>
        </w:numPr>
        <w:jc w:val="right"/>
        <w:rPr>
          <w:lang w:val="fr-FR"/>
        </w:rPr>
        <w:sectPr w:rsidR="00C46B12" w:rsidRPr="0031027A" w:rsidSect="004D6960">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14:paraId="4186D3C5" w14:textId="7047264E" w:rsidR="00C46B12" w:rsidRPr="0031027A" w:rsidRDefault="00314C90" w:rsidP="00DA2598">
      <w:pPr>
        <w:keepLines/>
        <w:spacing w:after="120"/>
        <w:jc w:val="center"/>
        <w:rPr>
          <w:b/>
          <w:lang w:val="fr-FR"/>
        </w:rPr>
      </w:pPr>
      <w:r w:rsidRPr="0031027A">
        <w:rPr>
          <w:b/>
          <w:lang w:val="fr-FR"/>
        </w:rPr>
        <w:lastRenderedPageBreak/>
        <w:t>ANNEXE – Liste des rapports établis par</w:t>
      </w:r>
      <w:r w:rsidR="00EF1CD0" w:rsidRPr="0031027A">
        <w:rPr>
          <w:b/>
          <w:lang w:val="fr-FR"/>
        </w:rPr>
        <w:t xml:space="preserve"> la DSI</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7508"/>
        <w:gridCol w:w="1837"/>
      </w:tblGrid>
      <w:tr w:rsidR="005F3CEB" w:rsidRPr="0031027A" w14:paraId="210CE5DF" w14:textId="77777777" w:rsidTr="006F1F79">
        <w:trPr>
          <w:trHeight w:val="809"/>
          <w:tblHeader/>
        </w:trPr>
        <w:tc>
          <w:tcPr>
            <w:tcW w:w="7508" w:type="dxa"/>
            <w:shd w:val="clear" w:color="auto" w:fill="D9D9D9" w:themeFill="background1" w:themeFillShade="D9"/>
            <w:vAlign w:val="center"/>
          </w:tcPr>
          <w:p w14:paraId="6C76FD43" w14:textId="1E1CB83E" w:rsidR="00783303" w:rsidRPr="0031027A" w:rsidRDefault="00314C90" w:rsidP="006F1F79">
            <w:pPr>
              <w:pStyle w:val="ONUME"/>
              <w:numPr>
                <w:ilvl w:val="0"/>
                <w:numId w:val="0"/>
              </w:numPr>
              <w:spacing w:after="240"/>
              <w:jc w:val="center"/>
              <w:rPr>
                <w:rFonts w:eastAsia="Times New Roman"/>
                <w:b/>
                <w:sz w:val="24"/>
                <w:szCs w:val="24"/>
                <w:lang w:val="fr-FR" w:eastAsia="en-US"/>
              </w:rPr>
            </w:pPr>
            <w:r w:rsidRPr="0031027A">
              <w:rPr>
                <w:rFonts w:eastAsia="Times New Roman"/>
                <w:b/>
                <w:sz w:val="24"/>
                <w:szCs w:val="24"/>
                <w:lang w:val="fr-FR" w:eastAsia="en-US"/>
              </w:rPr>
              <w:t>Rapports de</w:t>
            </w:r>
            <w:r w:rsidR="00EF1CD0" w:rsidRPr="0031027A">
              <w:rPr>
                <w:rFonts w:eastAsia="Times New Roman"/>
                <w:b/>
                <w:sz w:val="24"/>
                <w:szCs w:val="24"/>
                <w:lang w:val="fr-FR" w:eastAsia="en-US"/>
              </w:rPr>
              <w:t xml:space="preserve"> la DSI</w:t>
            </w:r>
            <w:r w:rsidRPr="0031027A">
              <w:rPr>
                <w:rFonts w:eastAsia="Times New Roman"/>
                <w:b/>
                <w:sz w:val="24"/>
                <w:szCs w:val="24"/>
                <w:lang w:val="fr-FR" w:eastAsia="en-US"/>
              </w:rPr>
              <w:t xml:space="preserve"> établis entre le</w:t>
            </w:r>
            <w:r w:rsidR="00BE382F" w:rsidRPr="0031027A">
              <w:rPr>
                <w:rFonts w:eastAsia="Times New Roman"/>
                <w:b/>
                <w:sz w:val="24"/>
                <w:szCs w:val="24"/>
                <w:lang w:val="fr-FR" w:eastAsia="en-US"/>
              </w:rPr>
              <w:t xml:space="preserve"> 1</w:t>
            </w:r>
            <w:r w:rsidR="00BE382F" w:rsidRPr="0031027A">
              <w:rPr>
                <w:rFonts w:eastAsia="Times New Roman"/>
                <w:b/>
                <w:sz w:val="24"/>
                <w:szCs w:val="24"/>
                <w:vertAlign w:val="superscript"/>
                <w:lang w:val="fr-FR" w:eastAsia="en-US"/>
              </w:rPr>
              <w:t>er</w:t>
            </w:r>
            <w:r w:rsidR="00BE382F" w:rsidRPr="0031027A">
              <w:rPr>
                <w:rFonts w:eastAsia="Times New Roman"/>
                <w:b/>
                <w:sz w:val="24"/>
                <w:szCs w:val="24"/>
                <w:lang w:val="fr-FR" w:eastAsia="en-US"/>
              </w:rPr>
              <w:t> </w:t>
            </w:r>
            <w:r w:rsidR="00EF1CD0" w:rsidRPr="0031027A">
              <w:rPr>
                <w:rFonts w:eastAsia="Times New Roman"/>
                <w:b/>
                <w:sz w:val="24"/>
                <w:szCs w:val="24"/>
                <w:lang w:val="fr-FR" w:eastAsia="en-US"/>
              </w:rPr>
              <w:t>janvier 20</w:t>
            </w:r>
            <w:r w:rsidRPr="0031027A">
              <w:rPr>
                <w:rFonts w:eastAsia="Times New Roman"/>
                <w:b/>
                <w:sz w:val="24"/>
                <w:szCs w:val="24"/>
                <w:lang w:val="fr-FR" w:eastAsia="en-US"/>
              </w:rPr>
              <w:t>21 et le 3</w:t>
            </w:r>
            <w:r w:rsidR="00EF1CD0" w:rsidRPr="0031027A">
              <w:rPr>
                <w:rFonts w:eastAsia="Times New Roman"/>
                <w:b/>
                <w:sz w:val="24"/>
                <w:szCs w:val="24"/>
                <w:lang w:val="fr-FR" w:eastAsia="en-US"/>
              </w:rPr>
              <w:t>1 décembre 20</w:t>
            </w:r>
            <w:r w:rsidRPr="0031027A">
              <w:rPr>
                <w:rFonts w:eastAsia="Times New Roman"/>
                <w:b/>
                <w:sz w:val="24"/>
                <w:szCs w:val="24"/>
                <w:lang w:val="fr-FR" w:eastAsia="en-US"/>
              </w:rPr>
              <w:t>21</w:t>
            </w:r>
          </w:p>
        </w:tc>
        <w:tc>
          <w:tcPr>
            <w:tcW w:w="1837" w:type="dxa"/>
            <w:shd w:val="clear" w:color="auto" w:fill="D9D9D9" w:themeFill="background1" w:themeFillShade="D9"/>
            <w:vAlign w:val="center"/>
          </w:tcPr>
          <w:p w14:paraId="2BDEE53B" w14:textId="0C5C5D0A" w:rsidR="00783303" w:rsidRPr="0031027A" w:rsidRDefault="00314C90" w:rsidP="00DA2598">
            <w:pPr>
              <w:pStyle w:val="ONUME"/>
              <w:numPr>
                <w:ilvl w:val="0"/>
                <w:numId w:val="0"/>
              </w:numPr>
              <w:ind w:left="34"/>
              <w:jc w:val="center"/>
              <w:rPr>
                <w:rFonts w:eastAsia="Times New Roman"/>
                <w:b/>
                <w:sz w:val="24"/>
                <w:szCs w:val="24"/>
                <w:lang w:val="fr-FR" w:eastAsia="en-US"/>
              </w:rPr>
            </w:pPr>
            <w:r w:rsidRPr="0031027A">
              <w:rPr>
                <w:rFonts w:eastAsia="Times New Roman"/>
                <w:b/>
                <w:sz w:val="24"/>
                <w:szCs w:val="24"/>
                <w:lang w:val="fr-FR" w:eastAsia="en-US"/>
              </w:rPr>
              <w:t>Réf.</w:t>
            </w:r>
          </w:p>
        </w:tc>
      </w:tr>
      <w:tr w:rsidR="005F3CEB" w:rsidRPr="0031027A" w14:paraId="723560B3" w14:textId="77777777" w:rsidTr="0010783D">
        <w:trPr>
          <w:trHeight w:val="584"/>
          <w:tblHeader/>
        </w:trPr>
        <w:tc>
          <w:tcPr>
            <w:tcW w:w="7508" w:type="dxa"/>
            <w:vAlign w:val="center"/>
          </w:tcPr>
          <w:p w14:paraId="06DB62E6" w14:textId="0A5DEBEC" w:rsidR="00FF003D" w:rsidRPr="0031027A" w:rsidRDefault="00314C90" w:rsidP="00DA2598">
            <w:pPr>
              <w:pStyle w:val="ONUME"/>
              <w:numPr>
                <w:ilvl w:val="0"/>
                <w:numId w:val="0"/>
              </w:numPr>
              <w:jc w:val="center"/>
              <w:rPr>
                <w:sz w:val="24"/>
                <w:szCs w:val="24"/>
                <w:lang w:val="fr-FR"/>
              </w:rPr>
            </w:pPr>
            <w:r w:rsidRPr="0031027A">
              <w:rPr>
                <w:sz w:val="24"/>
                <w:szCs w:val="24"/>
                <w:lang w:val="fr-FR"/>
              </w:rPr>
              <w:t>Audit et examen de l</w:t>
            </w:r>
            <w:r w:rsidR="00BE382F" w:rsidRPr="0031027A">
              <w:rPr>
                <w:sz w:val="24"/>
                <w:szCs w:val="24"/>
                <w:lang w:val="fr-FR"/>
              </w:rPr>
              <w:t>’</w:t>
            </w:r>
            <w:r w:rsidRPr="0031027A">
              <w:rPr>
                <w:sz w:val="24"/>
                <w:szCs w:val="24"/>
                <w:lang w:val="fr-FR"/>
              </w:rPr>
              <w:t>intégrité concernant la gestion des absences</w:t>
            </w:r>
          </w:p>
        </w:tc>
        <w:tc>
          <w:tcPr>
            <w:tcW w:w="1837" w:type="dxa"/>
            <w:vAlign w:val="center"/>
          </w:tcPr>
          <w:p w14:paraId="296DBE97" w14:textId="282675C3" w:rsidR="00FF003D" w:rsidRPr="0031027A" w:rsidRDefault="00314C90" w:rsidP="00DA2598">
            <w:pPr>
              <w:pStyle w:val="ONUME"/>
              <w:numPr>
                <w:ilvl w:val="0"/>
                <w:numId w:val="0"/>
              </w:numPr>
              <w:ind w:left="34"/>
              <w:jc w:val="center"/>
              <w:rPr>
                <w:sz w:val="24"/>
                <w:szCs w:val="24"/>
                <w:lang w:val="fr-FR"/>
              </w:rPr>
            </w:pPr>
            <w:r w:rsidRPr="0031027A">
              <w:rPr>
                <w:sz w:val="24"/>
                <w:szCs w:val="24"/>
                <w:lang w:val="fr-FR"/>
              </w:rPr>
              <w:t>IA</w:t>
            </w:r>
            <w:r w:rsidR="00BB70B8">
              <w:rPr>
                <w:sz w:val="24"/>
                <w:szCs w:val="24"/>
                <w:lang w:val="fr-FR"/>
              </w:rPr>
              <w:t> </w:t>
            </w:r>
            <w:r w:rsidRPr="0031027A">
              <w:rPr>
                <w:sz w:val="24"/>
                <w:szCs w:val="24"/>
                <w:lang w:val="fr-FR"/>
              </w:rPr>
              <w:t>2020</w:t>
            </w:r>
            <w:r w:rsidR="0058518D">
              <w:rPr>
                <w:sz w:val="24"/>
                <w:szCs w:val="24"/>
                <w:lang w:val="fr-FR"/>
              </w:rPr>
              <w:noBreakHyphen/>
            </w:r>
            <w:r w:rsidRPr="0031027A">
              <w:rPr>
                <w:sz w:val="24"/>
                <w:szCs w:val="24"/>
                <w:lang w:val="fr-FR"/>
              </w:rPr>
              <w:t>02</w:t>
            </w:r>
          </w:p>
        </w:tc>
      </w:tr>
      <w:tr w:rsidR="005F3CEB" w:rsidRPr="0031027A" w14:paraId="4832E85E" w14:textId="77777777" w:rsidTr="0010783D">
        <w:trPr>
          <w:trHeight w:val="620"/>
        </w:trPr>
        <w:tc>
          <w:tcPr>
            <w:tcW w:w="7508" w:type="dxa"/>
            <w:vAlign w:val="center"/>
          </w:tcPr>
          <w:p w14:paraId="04CB9590" w14:textId="6EE0072E" w:rsidR="00FF003D"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Audit de la gestion de la cybersécurité à l</w:t>
            </w:r>
            <w:r w:rsidR="00BE382F" w:rsidRPr="0031027A">
              <w:rPr>
                <w:rFonts w:eastAsia="Times New Roman"/>
                <w:sz w:val="24"/>
                <w:szCs w:val="24"/>
                <w:lang w:val="fr-FR" w:eastAsia="en-US"/>
              </w:rPr>
              <w:t>’</w:t>
            </w:r>
            <w:r w:rsidRPr="0031027A">
              <w:rPr>
                <w:rFonts w:eastAsia="Times New Roman"/>
                <w:sz w:val="24"/>
                <w:szCs w:val="24"/>
                <w:lang w:val="fr-FR" w:eastAsia="en-US"/>
              </w:rPr>
              <w:t>OMPI</w:t>
            </w:r>
          </w:p>
        </w:tc>
        <w:tc>
          <w:tcPr>
            <w:tcW w:w="1837" w:type="dxa"/>
            <w:vAlign w:val="center"/>
          </w:tcPr>
          <w:p w14:paraId="11356366" w14:textId="68338AFE" w:rsidR="00FF003D"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IA</w:t>
            </w:r>
            <w:r w:rsidR="00BB70B8">
              <w:rPr>
                <w:rFonts w:eastAsia="Times New Roman"/>
                <w:sz w:val="24"/>
                <w:szCs w:val="24"/>
                <w:lang w:val="fr-FR" w:eastAsia="en-US"/>
              </w:rPr>
              <w:t> </w:t>
            </w:r>
            <w:r w:rsidRPr="0031027A">
              <w:rPr>
                <w:rFonts w:eastAsia="Times New Roman"/>
                <w:sz w:val="24"/>
                <w:szCs w:val="24"/>
                <w:lang w:val="fr-FR" w:eastAsia="en-US"/>
              </w:rPr>
              <w:t>2020</w:t>
            </w:r>
            <w:r w:rsidR="0058518D">
              <w:rPr>
                <w:rFonts w:eastAsia="Times New Roman"/>
                <w:sz w:val="24"/>
                <w:szCs w:val="24"/>
                <w:lang w:val="fr-FR" w:eastAsia="en-US"/>
              </w:rPr>
              <w:noBreakHyphen/>
            </w:r>
            <w:r w:rsidRPr="0031027A">
              <w:rPr>
                <w:rFonts w:eastAsia="Times New Roman"/>
                <w:sz w:val="24"/>
                <w:szCs w:val="24"/>
                <w:lang w:val="fr-FR" w:eastAsia="en-US"/>
              </w:rPr>
              <w:t>04</w:t>
            </w:r>
          </w:p>
        </w:tc>
      </w:tr>
      <w:tr w:rsidR="005F3CEB" w:rsidRPr="0031027A" w14:paraId="3B1B8F0B" w14:textId="77777777" w:rsidTr="0010783D">
        <w:trPr>
          <w:trHeight w:val="620"/>
        </w:trPr>
        <w:tc>
          <w:tcPr>
            <w:tcW w:w="7508" w:type="dxa"/>
            <w:vAlign w:val="center"/>
          </w:tcPr>
          <w:p w14:paraId="64092D59" w14:textId="1107791F" w:rsidR="00FF003D" w:rsidRPr="0031027A" w:rsidRDefault="00314C90" w:rsidP="00DA2598">
            <w:pPr>
              <w:pStyle w:val="ONUME"/>
              <w:numPr>
                <w:ilvl w:val="0"/>
                <w:numId w:val="0"/>
              </w:numPr>
              <w:jc w:val="center"/>
              <w:rPr>
                <w:sz w:val="24"/>
                <w:szCs w:val="24"/>
                <w:lang w:val="fr-FR"/>
              </w:rPr>
            </w:pPr>
            <w:r w:rsidRPr="0031027A">
              <w:rPr>
                <w:sz w:val="24"/>
                <w:szCs w:val="24"/>
                <w:lang w:val="fr-FR"/>
              </w:rPr>
              <w:t>Examen de la gestion de crise de l</w:t>
            </w:r>
            <w:r w:rsidR="00BE382F" w:rsidRPr="0031027A">
              <w:rPr>
                <w:sz w:val="24"/>
                <w:szCs w:val="24"/>
                <w:lang w:val="fr-FR"/>
              </w:rPr>
              <w:t>’</w:t>
            </w:r>
            <w:r w:rsidRPr="0031027A">
              <w:rPr>
                <w:sz w:val="24"/>
                <w:szCs w:val="24"/>
                <w:lang w:val="fr-FR"/>
              </w:rPr>
              <w:t>OMPI pendant la pandémie</w:t>
            </w:r>
          </w:p>
        </w:tc>
        <w:tc>
          <w:tcPr>
            <w:tcW w:w="1837" w:type="dxa"/>
            <w:vAlign w:val="center"/>
          </w:tcPr>
          <w:p w14:paraId="4F1D88F2" w14:textId="61012B0C" w:rsidR="00FF003D" w:rsidRPr="0031027A" w:rsidRDefault="00314C90" w:rsidP="00DA2598">
            <w:pPr>
              <w:pStyle w:val="ONUME"/>
              <w:numPr>
                <w:ilvl w:val="0"/>
                <w:numId w:val="0"/>
              </w:numPr>
              <w:ind w:left="34"/>
              <w:jc w:val="center"/>
              <w:rPr>
                <w:sz w:val="24"/>
                <w:szCs w:val="24"/>
                <w:lang w:val="fr-FR"/>
              </w:rPr>
            </w:pPr>
            <w:r w:rsidRPr="0031027A">
              <w:rPr>
                <w:sz w:val="24"/>
                <w:szCs w:val="24"/>
                <w:lang w:val="fr-FR"/>
              </w:rPr>
              <w:t>IA</w:t>
            </w:r>
            <w:r w:rsidR="00BB70B8">
              <w:rPr>
                <w:sz w:val="24"/>
                <w:szCs w:val="24"/>
                <w:lang w:val="fr-FR"/>
              </w:rPr>
              <w:t> </w:t>
            </w:r>
            <w:r w:rsidRPr="0031027A">
              <w:rPr>
                <w:sz w:val="24"/>
                <w:szCs w:val="24"/>
                <w:lang w:val="fr-FR"/>
              </w:rPr>
              <w:t>2020</w:t>
            </w:r>
            <w:r w:rsidR="0058518D">
              <w:rPr>
                <w:sz w:val="24"/>
                <w:szCs w:val="24"/>
                <w:lang w:val="fr-FR"/>
              </w:rPr>
              <w:noBreakHyphen/>
            </w:r>
            <w:r w:rsidRPr="0031027A">
              <w:rPr>
                <w:sz w:val="24"/>
                <w:szCs w:val="24"/>
                <w:lang w:val="fr-FR"/>
              </w:rPr>
              <w:t>05</w:t>
            </w:r>
          </w:p>
        </w:tc>
      </w:tr>
      <w:tr w:rsidR="005F3CEB" w:rsidRPr="0031027A" w14:paraId="613F7983" w14:textId="77777777" w:rsidTr="0010783D">
        <w:trPr>
          <w:trHeight w:val="620"/>
        </w:trPr>
        <w:tc>
          <w:tcPr>
            <w:tcW w:w="7508" w:type="dxa"/>
            <w:vAlign w:val="center"/>
          </w:tcPr>
          <w:p w14:paraId="2B4B7EC0" w14:textId="2D827FCA" w:rsidR="00783303"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Examen du système de gestion des performances et de perfectionnement du personnel à l</w:t>
            </w:r>
            <w:r w:rsidR="00BE382F" w:rsidRPr="0031027A">
              <w:rPr>
                <w:rFonts w:eastAsia="Times New Roman"/>
                <w:sz w:val="24"/>
                <w:szCs w:val="24"/>
                <w:lang w:val="fr-FR" w:eastAsia="en-US"/>
              </w:rPr>
              <w:t>’</w:t>
            </w:r>
            <w:r w:rsidRPr="0031027A">
              <w:rPr>
                <w:rFonts w:eastAsia="Times New Roman"/>
                <w:sz w:val="24"/>
                <w:szCs w:val="24"/>
                <w:lang w:val="fr-FR" w:eastAsia="en-US"/>
              </w:rPr>
              <w:t>OMPI</w:t>
            </w:r>
          </w:p>
        </w:tc>
        <w:tc>
          <w:tcPr>
            <w:tcW w:w="1837" w:type="dxa"/>
            <w:vAlign w:val="center"/>
          </w:tcPr>
          <w:p w14:paraId="0A4A58DB" w14:textId="3A2CEAC0" w:rsidR="00783303"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IA</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06</w:t>
            </w:r>
          </w:p>
        </w:tc>
      </w:tr>
      <w:tr w:rsidR="005F3CEB" w:rsidRPr="0031027A" w14:paraId="3581FB3F" w14:textId="77777777" w:rsidTr="0010783D">
        <w:trPr>
          <w:trHeight w:val="647"/>
        </w:trPr>
        <w:tc>
          <w:tcPr>
            <w:tcW w:w="7508" w:type="dxa"/>
            <w:vAlign w:val="center"/>
          </w:tcPr>
          <w:p w14:paraId="5B257A05" w14:textId="3B477553" w:rsidR="001C0BFD"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Évaluation de la Division pour les pays arabes</w:t>
            </w:r>
          </w:p>
        </w:tc>
        <w:tc>
          <w:tcPr>
            <w:tcW w:w="1837" w:type="dxa"/>
            <w:vAlign w:val="center"/>
          </w:tcPr>
          <w:p w14:paraId="47C6ED14" w14:textId="0F2D5A35" w:rsidR="001C0BFD"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2020</w:t>
            </w:r>
            <w:r w:rsidR="0058518D">
              <w:rPr>
                <w:rFonts w:eastAsia="Times New Roman"/>
                <w:sz w:val="24"/>
                <w:szCs w:val="24"/>
                <w:lang w:val="fr-FR" w:eastAsia="en-US"/>
              </w:rPr>
              <w:noBreakHyphen/>
            </w:r>
            <w:r w:rsidRPr="0031027A">
              <w:rPr>
                <w:rFonts w:eastAsia="Times New Roman"/>
                <w:sz w:val="24"/>
                <w:szCs w:val="24"/>
                <w:lang w:val="fr-FR" w:eastAsia="en-US"/>
              </w:rPr>
              <w:t>01</w:t>
            </w:r>
          </w:p>
        </w:tc>
      </w:tr>
      <w:tr w:rsidR="005F3CEB" w:rsidRPr="0031027A" w14:paraId="497B46DD" w14:textId="77777777" w:rsidTr="0010783D">
        <w:trPr>
          <w:trHeight w:val="530"/>
        </w:trPr>
        <w:tc>
          <w:tcPr>
            <w:tcW w:w="7508" w:type="dxa"/>
            <w:vAlign w:val="center"/>
          </w:tcPr>
          <w:p w14:paraId="569077B4" w14:textId="79F5E606" w:rsidR="001C0BFD"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Évaluation de la base de données WIPO</w:t>
            </w:r>
            <w:r w:rsidR="00BB70B8">
              <w:rPr>
                <w:rFonts w:eastAsia="Times New Roman"/>
                <w:sz w:val="24"/>
                <w:szCs w:val="24"/>
                <w:lang w:val="fr-FR" w:eastAsia="en-US"/>
              </w:rPr>
              <w:t> </w:t>
            </w:r>
            <w:r w:rsidRPr="0031027A">
              <w:rPr>
                <w:rFonts w:eastAsia="Times New Roman"/>
                <w:sz w:val="24"/>
                <w:szCs w:val="24"/>
                <w:lang w:val="fr-FR" w:eastAsia="en-US"/>
              </w:rPr>
              <w:t>Match</w:t>
            </w:r>
          </w:p>
        </w:tc>
        <w:tc>
          <w:tcPr>
            <w:tcW w:w="1837" w:type="dxa"/>
            <w:vAlign w:val="center"/>
          </w:tcPr>
          <w:p w14:paraId="7F4D09BB" w14:textId="1091F8A4" w:rsidR="001C0BFD"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2020</w:t>
            </w:r>
            <w:r w:rsidR="0058518D">
              <w:rPr>
                <w:rFonts w:eastAsia="Times New Roman"/>
                <w:sz w:val="24"/>
                <w:szCs w:val="24"/>
                <w:lang w:val="fr-FR" w:eastAsia="en-US"/>
              </w:rPr>
              <w:noBreakHyphen/>
            </w:r>
            <w:r w:rsidRPr="0031027A">
              <w:rPr>
                <w:rFonts w:eastAsia="Times New Roman"/>
                <w:sz w:val="24"/>
                <w:szCs w:val="24"/>
                <w:lang w:val="fr-FR" w:eastAsia="en-US"/>
              </w:rPr>
              <w:t>05</w:t>
            </w:r>
          </w:p>
        </w:tc>
      </w:tr>
      <w:tr w:rsidR="005F3CEB" w:rsidRPr="0031027A" w14:paraId="4AB10382" w14:textId="77777777" w:rsidTr="0010783D">
        <w:trPr>
          <w:trHeight w:val="620"/>
        </w:trPr>
        <w:tc>
          <w:tcPr>
            <w:tcW w:w="7508" w:type="dxa"/>
            <w:vAlign w:val="center"/>
          </w:tcPr>
          <w:p w14:paraId="195A76E9" w14:textId="515107CE" w:rsidR="001C0BFD" w:rsidRPr="0031027A" w:rsidRDefault="00314C90" w:rsidP="006F1F79">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Évaluation concernant l</w:t>
            </w:r>
            <w:r w:rsidR="00BE382F" w:rsidRPr="0031027A">
              <w:rPr>
                <w:rFonts w:eastAsia="Times New Roman"/>
                <w:sz w:val="24"/>
                <w:szCs w:val="24"/>
                <w:lang w:val="fr-FR" w:eastAsia="en-US"/>
              </w:rPr>
              <w:t>’</w:t>
            </w:r>
            <w:r w:rsidRPr="0031027A">
              <w:rPr>
                <w:rFonts w:eastAsia="Times New Roman"/>
                <w:sz w:val="24"/>
                <w:szCs w:val="24"/>
                <w:lang w:val="fr-FR" w:eastAsia="en-US"/>
              </w:rPr>
              <w:t>utilisation et l</w:t>
            </w:r>
            <w:r w:rsidR="00BE382F" w:rsidRPr="0031027A">
              <w:rPr>
                <w:rFonts w:eastAsia="Times New Roman"/>
                <w:sz w:val="24"/>
                <w:szCs w:val="24"/>
                <w:lang w:val="fr-FR" w:eastAsia="en-US"/>
              </w:rPr>
              <w:t>’</w:t>
            </w:r>
            <w:r w:rsidRPr="0031027A">
              <w:rPr>
                <w:rFonts w:eastAsia="Times New Roman"/>
                <w:sz w:val="24"/>
                <w:szCs w:val="24"/>
                <w:lang w:val="fr-FR" w:eastAsia="en-US"/>
              </w:rPr>
              <w:t>incidence des recommandations formulées par la Section de l</w:t>
            </w:r>
            <w:r w:rsidR="00BE382F" w:rsidRPr="0031027A">
              <w:rPr>
                <w:rFonts w:eastAsia="Times New Roman"/>
                <w:sz w:val="24"/>
                <w:szCs w:val="24"/>
                <w:lang w:val="fr-FR" w:eastAsia="en-US"/>
              </w:rPr>
              <w:t>’</w:t>
            </w:r>
            <w:r w:rsidRPr="0031027A">
              <w:rPr>
                <w:rFonts w:eastAsia="Times New Roman"/>
                <w:sz w:val="24"/>
                <w:szCs w:val="24"/>
                <w:lang w:val="fr-FR" w:eastAsia="en-US"/>
              </w:rPr>
              <w:t>évaluation de</w:t>
            </w:r>
            <w:r w:rsidR="00EF1CD0" w:rsidRPr="0031027A">
              <w:rPr>
                <w:rFonts w:eastAsia="Times New Roman"/>
                <w:sz w:val="24"/>
                <w:szCs w:val="24"/>
                <w:lang w:val="fr-FR" w:eastAsia="en-US"/>
              </w:rPr>
              <w:t xml:space="preserve"> la DSI</w:t>
            </w:r>
          </w:p>
        </w:tc>
        <w:tc>
          <w:tcPr>
            <w:tcW w:w="1837" w:type="dxa"/>
            <w:vAlign w:val="center"/>
          </w:tcPr>
          <w:p w14:paraId="3E908E54" w14:textId="4E6A32AC" w:rsidR="001C0BFD"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2020</w:t>
            </w:r>
            <w:r w:rsidR="0058518D">
              <w:rPr>
                <w:rFonts w:eastAsia="Times New Roman"/>
                <w:sz w:val="24"/>
                <w:szCs w:val="24"/>
                <w:lang w:val="fr-FR" w:eastAsia="en-US"/>
              </w:rPr>
              <w:noBreakHyphen/>
            </w:r>
            <w:r w:rsidRPr="0031027A">
              <w:rPr>
                <w:rFonts w:eastAsia="Times New Roman"/>
                <w:sz w:val="24"/>
                <w:szCs w:val="24"/>
                <w:lang w:val="fr-FR" w:eastAsia="en-US"/>
              </w:rPr>
              <w:t>03</w:t>
            </w:r>
          </w:p>
        </w:tc>
      </w:tr>
      <w:tr w:rsidR="005F3CEB" w:rsidRPr="0031027A" w14:paraId="1C468BAD" w14:textId="77777777" w:rsidTr="0010783D">
        <w:trPr>
          <w:trHeight w:val="620"/>
        </w:trPr>
        <w:tc>
          <w:tcPr>
            <w:tcW w:w="7508" w:type="dxa"/>
            <w:vAlign w:val="center"/>
          </w:tcPr>
          <w:p w14:paraId="03E067A6" w14:textId="7A941F2A" w:rsidR="00FF003D"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Mission consultative sur l</w:t>
            </w:r>
            <w:r w:rsidR="00BE382F" w:rsidRPr="0031027A">
              <w:rPr>
                <w:rFonts w:eastAsia="Times New Roman"/>
                <w:sz w:val="24"/>
                <w:szCs w:val="24"/>
                <w:lang w:val="fr-FR" w:eastAsia="en-US"/>
              </w:rPr>
              <w:t>’</w:t>
            </w:r>
            <w:r w:rsidRPr="0031027A">
              <w:rPr>
                <w:rFonts w:eastAsia="Times New Roman"/>
                <w:sz w:val="24"/>
                <w:szCs w:val="24"/>
                <w:lang w:val="fr-FR" w:eastAsia="en-US"/>
              </w:rPr>
              <w:t>auto</w:t>
            </w:r>
            <w:r w:rsidR="0058518D">
              <w:rPr>
                <w:rFonts w:eastAsia="Times New Roman"/>
                <w:sz w:val="24"/>
                <w:szCs w:val="24"/>
                <w:lang w:val="fr-FR" w:eastAsia="en-US"/>
              </w:rPr>
              <w:noBreakHyphen/>
            </w:r>
            <w:r w:rsidRPr="0031027A">
              <w:rPr>
                <w:rFonts w:eastAsia="Times New Roman"/>
                <w:sz w:val="24"/>
                <w:szCs w:val="24"/>
                <w:lang w:val="fr-FR" w:eastAsia="en-US"/>
              </w:rPr>
              <w:t>évaluation des stratégies nationales de propriété intellectuelle</w:t>
            </w:r>
          </w:p>
        </w:tc>
        <w:tc>
          <w:tcPr>
            <w:tcW w:w="1837" w:type="dxa"/>
            <w:vAlign w:val="center"/>
          </w:tcPr>
          <w:p w14:paraId="52F5017A" w14:textId="09244E99" w:rsidR="00FF003D" w:rsidRPr="0031027A" w:rsidRDefault="00314C90" w:rsidP="00DA2598">
            <w:pPr>
              <w:pStyle w:val="ONUME"/>
              <w:numPr>
                <w:ilvl w:val="0"/>
                <w:numId w:val="0"/>
              </w:numPr>
              <w:ind w:left="34"/>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02</w:t>
            </w:r>
          </w:p>
        </w:tc>
      </w:tr>
      <w:tr w:rsidR="005F3CEB" w:rsidRPr="0031027A" w14:paraId="58791143" w14:textId="77777777" w:rsidTr="0010783D">
        <w:trPr>
          <w:trHeight w:val="800"/>
        </w:trPr>
        <w:tc>
          <w:tcPr>
            <w:tcW w:w="7508" w:type="dxa"/>
            <w:vAlign w:val="center"/>
          </w:tcPr>
          <w:p w14:paraId="596923F8" w14:textId="0B112849" w:rsidR="00FF003D" w:rsidRPr="0031027A" w:rsidRDefault="00314C90" w:rsidP="00DA2598">
            <w:pPr>
              <w:pStyle w:val="ONUME"/>
              <w:numPr>
                <w:ilvl w:val="0"/>
                <w:numId w:val="0"/>
              </w:numPr>
              <w:jc w:val="center"/>
              <w:rPr>
                <w:sz w:val="24"/>
                <w:szCs w:val="24"/>
                <w:lang w:val="fr-FR"/>
              </w:rPr>
            </w:pPr>
            <w:r w:rsidRPr="0031027A">
              <w:rPr>
                <w:sz w:val="24"/>
                <w:szCs w:val="24"/>
                <w:lang w:val="fr-FR"/>
              </w:rPr>
              <w:t>Rapport à l</w:t>
            </w:r>
            <w:r w:rsidR="00BE382F" w:rsidRPr="0031027A">
              <w:rPr>
                <w:sz w:val="24"/>
                <w:szCs w:val="24"/>
                <w:lang w:val="fr-FR"/>
              </w:rPr>
              <w:t>’</w:t>
            </w:r>
            <w:r w:rsidRPr="0031027A">
              <w:rPr>
                <w:sz w:val="24"/>
                <w:szCs w:val="24"/>
                <w:lang w:val="fr-FR"/>
              </w:rPr>
              <w:t>intention de la direction concernant les questions relatives aux données personnelles et à la confidentialité dans les messages électroniques de l</w:t>
            </w:r>
            <w:r w:rsidR="00BE382F" w:rsidRPr="0031027A">
              <w:rPr>
                <w:sz w:val="24"/>
                <w:szCs w:val="24"/>
                <w:lang w:val="fr-FR"/>
              </w:rPr>
              <w:t>’</w:t>
            </w:r>
            <w:r w:rsidRPr="0031027A">
              <w:rPr>
                <w:sz w:val="24"/>
                <w:szCs w:val="24"/>
                <w:lang w:val="fr-FR"/>
              </w:rPr>
              <w:t>OMPI à des utilisateurs externes</w:t>
            </w:r>
          </w:p>
        </w:tc>
        <w:tc>
          <w:tcPr>
            <w:tcW w:w="1837" w:type="dxa"/>
            <w:vAlign w:val="center"/>
          </w:tcPr>
          <w:p w14:paraId="3195BCCF" w14:textId="70EC0A5D" w:rsidR="00FF003D" w:rsidRPr="0031027A" w:rsidRDefault="00314C90" w:rsidP="00DA2598">
            <w:pPr>
              <w:pStyle w:val="ONUME"/>
              <w:numPr>
                <w:ilvl w:val="0"/>
                <w:numId w:val="0"/>
              </w:numPr>
              <w:ind w:left="34"/>
              <w:jc w:val="center"/>
              <w:rPr>
                <w:sz w:val="24"/>
                <w:szCs w:val="24"/>
                <w:lang w:val="fr-FR"/>
              </w:rPr>
            </w:pPr>
            <w:r w:rsidRPr="0031027A">
              <w:rPr>
                <w:sz w:val="24"/>
                <w:szCs w:val="24"/>
                <w:lang w:val="fr-FR"/>
              </w:rPr>
              <w:t>MIR</w:t>
            </w:r>
            <w:r w:rsidR="00BB70B8">
              <w:rPr>
                <w:sz w:val="24"/>
                <w:szCs w:val="24"/>
                <w:lang w:val="fr-FR"/>
              </w:rPr>
              <w:t> </w:t>
            </w:r>
            <w:r w:rsidRPr="0031027A">
              <w:rPr>
                <w:sz w:val="24"/>
                <w:szCs w:val="24"/>
                <w:lang w:val="fr-FR"/>
              </w:rPr>
              <w:t>2020</w:t>
            </w:r>
            <w:r w:rsidR="0058518D">
              <w:rPr>
                <w:sz w:val="24"/>
                <w:szCs w:val="24"/>
                <w:lang w:val="fr-FR"/>
              </w:rPr>
              <w:noBreakHyphen/>
            </w:r>
            <w:r w:rsidRPr="0031027A">
              <w:rPr>
                <w:sz w:val="24"/>
                <w:szCs w:val="24"/>
                <w:lang w:val="fr-FR"/>
              </w:rPr>
              <w:t>17</w:t>
            </w:r>
          </w:p>
        </w:tc>
      </w:tr>
      <w:tr w:rsidR="005F3CEB" w:rsidRPr="0031027A" w14:paraId="3CDD1D0B" w14:textId="77777777" w:rsidTr="0010783D">
        <w:trPr>
          <w:trHeight w:val="710"/>
        </w:trPr>
        <w:tc>
          <w:tcPr>
            <w:tcW w:w="7508" w:type="dxa"/>
            <w:vAlign w:val="center"/>
          </w:tcPr>
          <w:p w14:paraId="37981CCB" w14:textId="283524B9" w:rsidR="00F45565"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Rapport à l</w:t>
            </w:r>
            <w:r w:rsidR="00BE382F" w:rsidRPr="0031027A">
              <w:rPr>
                <w:rFonts w:eastAsia="Times New Roman"/>
                <w:sz w:val="24"/>
                <w:szCs w:val="24"/>
                <w:lang w:val="fr-FR" w:eastAsia="en-US"/>
              </w:rPr>
              <w:t>’</w:t>
            </w:r>
            <w:r w:rsidRPr="0031027A">
              <w:rPr>
                <w:rFonts w:eastAsia="Times New Roman"/>
                <w:sz w:val="24"/>
                <w:szCs w:val="24"/>
                <w:lang w:val="fr-FR" w:eastAsia="en-US"/>
              </w:rPr>
              <w:t xml:space="preserve">intention de la direction concernant les informations figurant sur la </w:t>
            </w:r>
            <w:r w:rsidR="00EF1CD0" w:rsidRPr="0031027A">
              <w:rPr>
                <w:rFonts w:eastAsia="Times New Roman"/>
                <w:sz w:val="24"/>
                <w:szCs w:val="24"/>
                <w:lang w:val="fr-FR" w:eastAsia="en-US"/>
              </w:rPr>
              <w:t>page W</w:t>
            </w:r>
            <w:r w:rsidRPr="0031027A">
              <w:rPr>
                <w:rFonts w:eastAsia="Times New Roman"/>
                <w:sz w:val="24"/>
                <w:szCs w:val="24"/>
                <w:lang w:val="fr-FR" w:eastAsia="en-US"/>
              </w:rPr>
              <w:t>eb de Patentscope</w:t>
            </w:r>
          </w:p>
        </w:tc>
        <w:tc>
          <w:tcPr>
            <w:tcW w:w="1837" w:type="dxa"/>
            <w:vAlign w:val="center"/>
          </w:tcPr>
          <w:p w14:paraId="61956F56" w14:textId="55E38BF7" w:rsidR="00F45565"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MIR</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12</w:t>
            </w:r>
          </w:p>
        </w:tc>
      </w:tr>
      <w:tr w:rsidR="005F3CEB" w:rsidRPr="00BF545F" w14:paraId="32F02717" w14:textId="77777777" w:rsidTr="006F1F79">
        <w:trPr>
          <w:trHeight w:val="655"/>
        </w:trPr>
        <w:tc>
          <w:tcPr>
            <w:tcW w:w="7508" w:type="dxa"/>
            <w:shd w:val="clear" w:color="auto" w:fill="D9D9D9" w:themeFill="background1" w:themeFillShade="D9"/>
            <w:vAlign w:val="center"/>
          </w:tcPr>
          <w:p w14:paraId="09B010EE" w14:textId="20F7FFF1" w:rsidR="00783303" w:rsidRPr="0031027A" w:rsidRDefault="00314C90" w:rsidP="006F1F79">
            <w:pPr>
              <w:pStyle w:val="ONUME"/>
              <w:numPr>
                <w:ilvl w:val="0"/>
                <w:numId w:val="0"/>
              </w:numPr>
              <w:spacing w:after="0"/>
              <w:jc w:val="center"/>
              <w:rPr>
                <w:rFonts w:eastAsia="Times New Roman"/>
                <w:b/>
                <w:sz w:val="24"/>
                <w:szCs w:val="24"/>
                <w:lang w:val="fr-FR" w:eastAsia="en-US"/>
              </w:rPr>
            </w:pPr>
            <w:r w:rsidRPr="0031027A">
              <w:rPr>
                <w:rFonts w:eastAsia="Times New Roman"/>
                <w:b/>
                <w:sz w:val="24"/>
                <w:szCs w:val="24"/>
                <w:lang w:val="fr-FR" w:eastAsia="en-US"/>
              </w:rPr>
              <w:t>Rapports de</w:t>
            </w:r>
            <w:r w:rsidR="00EF1CD0" w:rsidRPr="0031027A">
              <w:rPr>
                <w:rFonts w:eastAsia="Times New Roman"/>
                <w:b/>
                <w:sz w:val="24"/>
                <w:szCs w:val="24"/>
                <w:lang w:val="fr-FR" w:eastAsia="en-US"/>
              </w:rPr>
              <w:t xml:space="preserve"> la DSI</w:t>
            </w:r>
            <w:r w:rsidRPr="0031027A">
              <w:rPr>
                <w:rFonts w:eastAsia="Times New Roman"/>
                <w:b/>
                <w:sz w:val="24"/>
                <w:szCs w:val="24"/>
                <w:lang w:val="fr-FR" w:eastAsia="en-US"/>
              </w:rPr>
              <w:t xml:space="preserve"> établis au début </w:t>
            </w:r>
            <w:r w:rsidR="00EF1CD0" w:rsidRPr="0031027A">
              <w:rPr>
                <w:rFonts w:eastAsia="Times New Roman"/>
                <w:b/>
                <w:sz w:val="24"/>
                <w:szCs w:val="24"/>
                <w:lang w:val="fr-FR" w:eastAsia="en-US"/>
              </w:rPr>
              <w:t>de 2022</w:t>
            </w:r>
          </w:p>
        </w:tc>
        <w:tc>
          <w:tcPr>
            <w:tcW w:w="1837" w:type="dxa"/>
            <w:shd w:val="clear" w:color="auto" w:fill="D9D9D9" w:themeFill="background1" w:themeFillShade="D9"/>
            <w:vAlign w:val="center"/>
          </w:tcPr>
          <w:p w14:paraId="42863D72" w14:textId="77777777" w:rsidR="00783303" w:rsidRPr="0031027A" w:rsidRDefault="00783303" w:rsidP="006F1F79">
            <w:pPr>
              <w:jc w:val="center"/>
              <w:rPr>
                <w:rFonts w:eastAsia="Times New Roman"/>
                <w:sz w:val="24"/>
                <w:szCs w:val="24"/>
                <w:lang w:val="fr-FR" w:eastAsia="en-US"/>
              </w:rPr>
            </w:pPr>
          </w:p>
        </w:tc>
      </w:tr>
      <w:tr w:rsidR="005F3CEB" w:rsidRPr="0031027A" w14:paraId="7E698504" w14:textId="77777777" w:rsidTr="00F64BB1">
        <w:trPr>
          <w:trHeight w:val="692"/>
        </w:trPr>
        <w:tc>
          <w:tcPr>
            <w:tcW w:w="7508" w:type="dxa"/>
            <w:vAlign w:val="center"/>
          </w:tcPr>
          <w:p w14:paraId="42186DAE" w14:textId="5E96D437" w:rsidR="00783303" w:rsidRPr="0031027A" w:rsidRDefault="00314C90" w:rsidP="00DA2598">
            <w:pPr>
              <w:pStyle w:val="ONUME"/>
              <w:numPr>
                <w:ilvl w:val="0"/>
                <w:numId w:val="0"/>
              </w:numPr>
              <w:spacing w:after="0"/>
              <w:jc w:val="center"/>
              <w:rPr>
                <w:rFonts w:eastAsia="Times New Roman"/>
                <w:sz w:val="24"/>
                <w:szCs w:val="24"/>
                <w:lang w:val="fr-FR" w:eastAsia="en-US"/>
              </w:rPr>
            </w:pPr>
            <w:r w:rsidRPr="0031027A">
              <w:rPr>
                <w:rFonts w:eastAsia="Times New Roman"/>
                <w:sz w:val="24"/>
                <w:szCs w:val="24"/>
                <w:lang w:val="fr-FR" w:eastAsia="en-US"/>
              </w:rPr>
              <w:t xml:space="preserve">Audit du projet de plateforme du système de </w:t>
            </w:r>
            <w:r w:rsidR="00BE382F" w:rsidRPr="0031027A">
              <w:rPr>
                <w:rFonts w:eastAsia="Times New Roman"/>
                <w:sz w:val="24"/>
                <w:szCs w:val="24"/>
                <w:lang w:val="fr-FR" w:eastAsia="en-US"/>
              </w:rPr>
              <w:t>La Haye</w:t>
            </w:r>
          </w:p>
        </w:tc>
        <w:tc>
          <w:tcPr>
            <w:tcW w:w="1837" w:type="dxa"/>
            <w:vAlign w:val="center"/>
          </w:tcPr>
          <w:p w14:paraId="3E347B43" w14:textId="058BBC42" w:rsidR="00783303"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IA</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02</w:t>
            </w:r>
          </w:p>
        </w:tc>
      </w:tr>
      <w:tr w:rsidR="005F3CEB" w:rsidRPr="0031027A" w14:paraId="50CEB50C" w14:textId="77777777" w:rsidTr="00F64BB1">
        <w:trPr>
          <w:trHeight w:val="620"/>
        </w:trPr>
        <w:tc>
          <w:tcPr>
            <w:tcW w:w="7508" w:type="dxa"/>
            <w:vAlign w:val="center"/>
          </w:tcPr>
          <w:p w14:paraId="3120D5D4" w14:textId="7A2A2E34" w:rsidR="001D5827" w:rsidRPr="0031027A" w:rsidRDefault="00314C90" w:rsidP="00DA2598">
            <w:pPr>
              <w:pStyle w:val="ONUME"/>
              <w:numPr>
                <w:ilvl w:val="0"/>
                <w:numId w:val="0"/>
              </w:numPr>
              <w:spacing w:after="0"/>
              <w:jc w:val="center"/>
              <w:rPr>
                <w:rFonts w:eastAsia="Times New Roman"/>
                <w:sz w:val="24"/>
                <w:szCs w:val="24"/>
                <w:lang w:val="fr-FR" w:eastAsia="en-US"/>
              </w:rPr>
            </w:pPr>
            <w:r w:rsidRPr="0031027A">
              <w:rPr>
                <w:rFonts w:eastAsia="Times New Roman"/>
                <w:sz w:val="24"/>
                <w:szCs w:val="24"/>
                <w:lang w:val="fr-FR" w:eastAsia="en-US"/>
              </w:rPr>
              <w:t>Audit de la gestion des risques à l</w:t>
            </w:r>
            <w:r w:rsidR="00BE382F" w:rsidRPr="0031027A">
              <w:rPr>
                <w:rFonts w:eastAsia="Times New Roman"/>
                <w:sz w:val="24"/>
                <w:szCs w:val="24"/>
                <w:lang w:val="fr-FR" w:eastAsia="en-US"/>
              </w:rPr>
              <w:t>’</w:t>
            </w:r>
            <w:r w:rsidRPr="0031027A">
              <w:rPr>
                <w:rFonts w:eastAsia="Times New Roman"/>
                <w:sz w:val="24"/>
                <w:szCs w:val="24"/>
                <w:lang w:val="fr-FR" w:eastAsia="en-US"/>
              </w:rPr>
              <w:t>échelle de l</w:t>
            </w:r>
            <w:r w:rsidR="00BE382F" w:rsidRPr="0031027A">
              <w:rPr>
                <w:rFonts w:eastAsia="Times New Roman"/>
                <w:sz w:val="24"/>
                <w:szCs w:val="24"/>
                <w:lang w:val="fr-FR" w:eastAsia="en-US"/>
              </w:rPr>
              <w:t>’</w:t>
            </w:r>
            <w:r w:rsidRPr="0031027A">
              <w:rPr>
                <w:rFonts w:eastAsia="Times New Roman"/>
                <w:sz w:val="24"/>
                <w:szCs w:val="24"/>
                <w:lang w:val="fr-FR" w:eastAsia="en-US"/>
              </w:rPr>
              <w:t>Organisation</w:t>
            </w:r>
            <w:r w:rsidR="00900A69" w:rsidRPr="0031027A">
              <w:rPr>
                <w:rFonts w:eastAsia="Times New Roman"/>
                <w:sz w:val="24"/>
                <w:szCs w:val="24"/>
                <w:lang w:val="fr-FR" w:eastAsia="en-US"/>
              </w:rPr>
              <w:t xml:space="preserve"> </w:t>
            </w:r>
          </w:p>
        </w:tc>
        <w:tc>
          <w:tcPr>
            <w:tcW w:w="1837" w:type="dxa"/>
            <w:vAlign w:val="center"/>
          </w:tcPr>
          <w:p w14:paraId="53B7E4BB" w14:textId="14F20E4F" w:rsidR="001D5827"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IA</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03</w:t>
            </w:r>
          </w:p>
        </w:tc>
      </w:tr>
      <w:tr w:rsidR="005F3CEB" w:rsidRPr="0031027A" w14:paraId="12ECC1EB" w14:textId="77777777" w:rsidTr="00F64BB1">
        <w:trPr>
          <w:trHeight w:val="710"/>
        </w:trPr>
        <w:tc>
          <w:tcPr>
            <w:tcW w:w="7508" w:type="dxa"/>
            <w:vAlign w:val="center"/>
          </w:tcPr>
          <w:p w14:paraId="25046268" w14:textId="2293DB59" w:rsidR="001D5827" w:rsidRPr="0031027A" w:rsidRDefault="00314C90" w:rsidP="00DA2598">
            <w:pPr>
              <w:pStyle w:val="Heading2"/>
              <w:rPr>
                <w:rFonts w:eastAsia="Times New Roman"/>
                <w:sz w:val="24"/>
                <w:szCs w:val="24"/>
                <w:lang w:val="fr-FR" w:eastAsia="en-US"/>
              </w:rPr>
            </w:pPr>
            <w:r w:rsidRPr="0031027A">
              <w:rPr>
                <w:rFonts w:eastAsia="Times New Roman"/>
                <w:caps w:val="0"/>
                <w:sz w:val="24"/>
                <w:szCs w:val="24"/>
                <w:lang w:val="fr-FR" w:eastAsia="en-US"/>
              </w:rPr>
              <w:t>Audit de la gestion des actifs, du matériel et des fournitures</w:t>
            </w:r>
            <w:r w:rsidR="00F64BB1" w:rsidRPr="0031027A">
              <w:rPr>
                <w:rFonts w:eastAsia="Times New Roman"/>
                <w:caps w:val="0"/>
                <w:sz w:val="24"/>
                <w:szCs w:val="24"/>
                <w:lang w:val="fr-FR" w:eastAsia="en-US"/>
              </w:rPr>
              <w:t xml:space="preserve"> </w:t>
            </w:r>
          </w:p>
        </w:tc>
        <w:tc>
          <w:tcPr>
            <w:tcW w:w="1837" w:type="dxa"/>
            <w:vAlign w:val="center"/>
          </w:tcPr>
          <w:p w14:paraId="343FE97A" w14:textId="2F38D764" w:rsidR="001D5827"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IA</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04</w:t>
            </w:r>
          </w:p>
        </w:tc>
      </w:tr>
      <w:tr w:rsidR="005F3CEB" w:rsidRPr="0031027A" w14:paraId="5C523935" w14:textId="77777777" w:rsidTr="00F64BB1">
        <w:trPr>
          <w:trHeight w:val="620"/>
        </w:trPr>
        <w:tc>
          <w:tcPr>
            <w:tcW w:w="7508" w:type="dxa"/>
            <w:vAlign w:val="center"/>
          </w:tcPr>
          <w:p w14:paraId="1FD80A9F" w14:textId="69BFFCDC" w:rsidR="009B65CA" w:rsidRPr="0031027A" w:rsidRDefault="00314C90" w:rsidP="00DA2598">
            <w:pPr>
              <w:pStyle w:val="ONUME"/>
              <w:numPr>
                <w:ilvl w:val="0"/>
                <w:numId w:val="0"/>
              </w:numPr>
              <w:spacing w:after="0"/>
              <w:jc w:val="center"/>
              <w:rPr>
                <w:rFonts w:eastAsia="Times New Roman"/>
                <w:sz w:val="24"/>
                <w:szCs w:val="24"/>
                <w:lang w:val="fr-FR" w:eastAsia="en-US"/>
              </w:rPr>
            </w:pPr>
            <w:r w:rsidRPr="0031027A">
              <w:rPr>
                <w:rFonts w:eastAsia="Times New Roman"/>
                <w:sz w:val="24"/>
                <w:szCs w:val="24"/>
                <w:lang w:val="fr-FR" w:eastAsia="en-US"/>
              </w:rPr>
              <w:t>Évaluation des comités permanents de l</w:t>
            </w:r>
            <w:r w:rsidR="00BE382F" w:rsidRPr="0031027A">
              <w:rPr>
                <w:rFonts w:eastAsia="Times New Roman"/>
                <w:sz w:val="24"/>
                <w:szCs w:val="24"/>
                <w:lang w:val="fr-FR" w:eastAsia="en-US"/>
              </w:rPr>
              <w:t>’</w:t>
            </w:r>
            <w:r w:rsidRPr="0031027A">
              <w:rPr>
                <w:rFonts w:eastAsia="Times New Roman"/>
                <w:sz w:val="24"/>
                <w:szCs w:val="24"/>
                <w:lang w:val="fr-FR" w:eastAsia="en-US"/>
              </w:rPr>
              <w:t>OMPI</w:t>
            </w:r>
          </w:p>
        </w:tc>
        <w:tc>
          <w:tcPr>
            <w:tcW w:w="1837" w:type="dxa"/>
            <w:vAlign w:val="center"/>
          </w:tcPr>
          <w:p w14:paraId="3E1C3CB8" w14:textId="09F3A8ED" w:rsidR="00783303"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2020</w:t>
            </w:r>
            <w:r w:rsidR="0058518D">
              <w:rPr>
                <w:rFonts w:eastAsia="Times New Roman"/>
                <w:sz w:val="24"/>
                <w:szCs w:val="24"/>
                <w:lang w:val="fr-FR" w:eastAsia="en-US"/>
              </w:rPr>
              <w:noBreakHyphen/>
            </w:r>
            <w:r w:rsidRPr="0031027A">
              <w:rPr>
                <w:rFonts w:eastAsia="Times New Roman"/>
                <w:sz w:val="24"/>
                <w:szCs w:val="24"/>
                <w:lang w:val="fr-FR" w:eastAsia="en-US"/>
              </w:rPr>
              <w:t>02</w:t>
            </w:r>
          </w:p>
        </w:tc>
      </w:tr>
      <w:tr w:rsidR="005F3CEB" w:rsidRPr="0031027A" w14:paraId="63644070" w14:textId="77777777" w:rsidTr="00F64BB1">
        <w:trPr>
          <w:trHeight w:val="620"/>
        </w:trPr>
        <w:tc>
          <w:tcPr>
            <w:tcW w:w="7508" w:type="dxa"/>
            <w:vAlign w:val="center"/>
          </w:tcPr>
          <w:p w14:paraId="59698257" w14:textId="004033BC" w:rsidR="00783303"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Métasynthèse des évaluations des divisions régionales</w:t>
            </w:r>
          </w:p>
        </w:tc>
        <w:tc>
          <w:tcPr>
            <w:tcW w:w="1837" w:type="dxa"/>
            <w:vAlign w:val="center"/>
          </w:tcPr>
          <w:p w14:paraId="3FBA2683" w14:textId="2E616500" w:rsidR="00783303"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04</w:t>
            </w:r>
          </w:p>
        </w:tc>
      </w:tr>
      <w:tr w:rsidR="009C17F1" w:rsidRPr="0031027A" w14:paraId="4265026B" w14:textId="77777777" w:rsidTr="00F64BB1">
        <w:trPr>
          <w:trHeight w:val="620"/>
        </w:trPr>
        <w:tc>
          <w:tcPr>
            <w:tcW w:w="7508" w:type="dxa"/>
            <w:vAlign w:val="center"/>
          </w:tcPr>
          <w:p w14:paraId="1808E228" w14:textId="12B19B97" w:rsidR="009C17F1" w:rsidRPr="0031027A" w:rsidRDefault="00314C90" w:rsidP="00DA2598">
            <w:pPr>
              <w:pStyle w:val="ONUME"/>
              <w:numPr>
                <w:ilvl w:val="0"/>
                <w:numId w:val="0"/>
              </w:numPr>
              <w:jc w:val="center"/>
              <w:rPr>
                <w:rFonts w:eastAsia="Times New Roman"/>
                <w:sz w:val="24"/>
                <w:szCs w:val="24"/>
                <w:lang w:val="fr-FR" w:eastAsia="en-US"/>
              </w:rPr>
            </w:pPr>
            <w:r w:rsidRPr="0031027A">
              <w:rPr>
                <w:rFonts w:eastAsia="Times New Roman"/>
                <w:sz w:val="24"/>
                <w:szCs w:val="24"/>
                <w:lang w:val="fr-FR" w:eastAsia="en-US"/>
              </w:rPr>
              <w:t>Mission de consultation – Examen de la méthode de validation du Rapport sur la performance de l</w:t>
            </w:r>
            <w:r w:rsidR="00BE382F" w:rsidRPr="0031027A">
              <w:rPr>
                <w:rFonts w:eastAsia="Times New Roman"/>
                <w:sz w:val="24"/>
                <w:szCs w:val="24"/>
                <w:lang w:val="fr-FR" w:eastAsia="en-US"/>
              </w:rPr>
              <w:t>’</w:t>
            </w:r>
            <w:r w:rsidRPr="0031027A">
              <w:rPr>
                <w:rFonts w:eastAsia="Times New Roman"/>
                <w:sz w:val="24"/>
                <w:szCs w:val="24"/>
                <w:lang w:val="fr-FR" w:eastAsia="en-US"/>
              </w:rPr>
              <w:t>OMPI par</w:t>
            </w:r>
            <w:r w:rsidR="00EF1CD0" w:rsidRPr="0031027A">
              <w:rPr>
                <w:rFonts w:eastAsia="Times New Roman"/>
                <w:sz w:val="24"/>
                <w:szCs w:val="24"/>
                <w:lang w:val="fr-FR" w:eastAsia="en-US"/>
              </w:rPr>
              <w:t xml:space="preserve"> la DSI</w:t>
            </w:r>
          </w:p>
        </w:tc>
        <w:tc>
          <w:tcPr>
            <w:tcW w:w="1837" w:type="dxa"/>
            <w:vAlign w:val="center"/>
          </w:tcPr>
          <w:p w14:paraId="27D8C75D" w14:textId="00A4B37C" w:rsidR="009C17F1" w:rsidRPr="0031027A" w:rsidRDefault="00314C90" w:rsidP="00DA2598">
            <w:pPr>
              <w:jc w:val="center"/>
              <w:rPr>
                <w:rFonts w:eastAsia="Times New Roman"/>
                <w:sz w:val="24"/>
                <w:szCs w:val="24"/>
                <w:lang w:val="fr-FR" w:eastAsia="en-US"/>
              </w:rPr>
            </w:pPr>
            <w:r w:rsidRPr="0031027A">
              <w:rPr>
                <w:rFonts w:eastAsia="Times New Roman"/>
                <w:sz w:val="24"/>
                <w:szCs w:val="24"/>
                <w:lang w:val="fr-FR" w:eastAsia="en-US"/>
              </w:rPr>
              <w:t>EVAL</w:t>
            </w:r>
            <w:r w:rsidR="00BB70B8">
              <w:rPr>
                <w:rFonts w:eastAsia="Times New Roman"/>
                <w:sz w:val="24"/>
                <w:szCs w:val="24"/>
                <w:lang w:val="fr-FR" w:eastAsia="en-US"/>
              </w:rPr>
              <w:t> </w:t>
            </w:r>
            <w:r w:rsidRPr="0031027A">
              <w:rPr>
                <w:rFonts w:eastAsia="Times New Roman"/>
                <w:sz w:val="24"/>
                <w:szCs w:val="24"/>
                <w:lang w:val="fr-FR" w:eastAsia="en-US"/>
              </w:rPr>
              <w:t>2021</w:t>
            </w:r>
            <w:r w:rsidR="0058518D">
              <w:rPr>
                <w:rFonts w:eastAsia="Times New Roman"/>
                <w:sz w:val="24"/>
                <w:szCs w:val="24"/>
                <w:lang w:val="fr-FR" w:eastAsia="en-US"/>
              </w:rPr>
              <w:noBreakHyphen/>
            </w:r>
            <w:r w:rsidRPr="0031027A">
              <w:rPr>
                <w:rFonts w:eastAsia="Times New Roman"/>
                <w:sz w:val="24"/>
                <w:szCs w:val="24"/>
                <w:lang w:val="fr-FR" w:eastAsia="en-US"/>
              </w:rPr>
              <w:t>06</w:t>
            </w:r>
          </w:p>
        </w:tc>
      </w:tr>
    </w:tbl>
    <w:p w14:paraId="78B38173" w14:textId="27F25DEC" w:rsidR="00EA028E" w:rsidRPr="0031027A" w:rsidRDefault="00314C90" w:rsidP="00DA2598">
      <w:pPr>
        <w:pStyle w:val="Endofdocument-Annex"/>
        <w:spacing w:before="240"/>
        <w:rPr>
          <w:lang w:val="fr-FR"/>
        </w:rPr>
      </w:pPr>
      <w:r w:rsidRPr="0031027A">
        <w:rPr>
          <w:lang w:val="fr-FR"/>
        </w:rPr>
        <w:t>[Fin de l</w:t>
      </w:r>
      <w:r w:rsidR="00BE382F" w:rsidRPr="0031027A">
        <w:rPr>
          <w:lang w:val="fr-FR"/>
        </w:rPr>
        <w:t>’</w:t>
      </w:r>
      <w:r w:rsidRPr="0031027A">
        <w:rPr>
          <w:lang w:val="fr-FR"/>
        </w:rPr>
        <w:t>annexe et du document]</w:t>
      </w:r>
    </w:p>
    <w:sectPr w:rsidR="00EA028E" w:rsidRPr="0031027A" w:rsidSect="004D6960">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454C" w14:textId="77777777" w:rsidR="004639A1" w:rsidRDefault="004639A1">
      <w:r>
        <w:separator/>
      </w:r>
    </w:p>
  </w:endnote>
  <w:endnote w:type="continuationSeparator" w:id="0">
    <w:p w14:paraId="4B660D4B" w14:textId="77777777" w:rsidR="004639A1" w:rsidRDefault="004639A1" w:rsidP="003B38C1">
      <w:r>
        <w:separator/>
      </w:r>
    </w:p>
    <w:p w14:paraId="2518DC9A" w14:textId="77777777" w:rsidR="004639A1" w:rsidRPr="003B38C1" w:rsidRDefault="004639A1" w:rsidP="003B38C1">
      <w:pPr>
        <w:spacing w:after="60"/>
        <w:rPr>
          <w:sz w:val="17"/>
        </w:rPr>
      </w:pPr>
      <w:r>
        <w:rPr>
          <w:sz w:val="17"/>
        </w:rPr>
        <w:t>[Endnote continued from previous page]</w:t>
      </w:r>
    </w:p>
  </w:endnote>
  <w:endnote w:type="continuationNotice" w:id="1">
    <w:p w14:paraId="66493FE3" w14:textId="77777777" w:rsidR="004639A1" w:rsidRPr="003B38C1" w:rsidRDefault="004639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6A5E" w14:textId="77777777" w:rsidR="00BF545F" w:rsidRDefault="00BF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719E" w14:textId="77777777" w:rsidR="00BF545F" w:rsidRDefault="00BF5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55B77" w14:textId="77777777" w:rsidR="00BF545F" w:rsidRDefault="00BF5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FF1B" w14:textId="77777777" w:rsidR="004639A1" w:rsidRPr="00CD472C" w:rsidRDefault="004639A1"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04B" w14:textId="77777777" w:rsidR="004639A1" w:rsidRPr="00CD472C" w:rsidRDefault="004639A1"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99FB" w14:textId="77777777" w:rsidR="004639A1" w:rsidRPr="00CD472C" w:rsidRDefault="004639A1"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1745B" w14:textId="77777777" w:rsidR="004639A1" w:rsidRDefault="004639A1">
      <w:r>
        <w:separator/>
      </w:r>
    </w:p>
  </w:footnote>
  <w:footnote w:type="continuationSeparator" w:id="0">
    <w:p w14:paraId="00E69D04" w14:textId="77777777" w:rsidR="004639A1" w:rsidRDefault="004639A1" w:rsidP="008B60B2">
      <w:r>
        <w:separator/>
      </w:r>
    </w:p>
    <w:p w14:paraId="2A226631" w14:textId="77777777" w:rsidR="004639A1" w:rsidRPr="00ED77FB" w:rsidRDefault="004639A1" w:rsidP="008B60B2">
      <w:pPr>
        <w:spacing w:after="60"/>
        <w:rPr>
          <w:sz w:val="17"/>
          <w:szCs w:val="17"/>
        </w:rPr>
      </w:pPr>
      <w:r w:rsidRPr="00ED77FB">
        <w:rPr>
          <w:sz w:val="17"/>
          <w:szCs w:val="17"/>
        </w:rPr>
        <w:t>[Footnote continued from previous page]</w:t>
      </w:r>
    </w:p>
  </w:footnote>
  <w:footnote w:type="continuationNotice" w:id="1">
    <w:p w14:paraId="007C8885" w14:textId="77777777" w:rsidR="004639A1" w:rsidRPr="00ED77FB" w:rsidRDefault="004639A1" w:rsidP="008B60B2">
      <w:pPr>
        <w:spacing w:before="60"/>
        <w:jc w:val="right"/>
        <w:rPr>
          <w:sz w:val="17"/>
          <w:szCs w:val="17"/>
        </w:rPr>
      </w:pPr>
      <w:r w:rsidRPr="00ED77FB">
        <w:rPr>
          <w:sz w:val="17"/>
          <w:szCs w:val="17"/>
        </w:rPr>
        <w:t>[Footnote continued on next page]</w:t>
      </w:r>
    </w:p>
  </w:footnote>
  <w:footnote w:id="2">
    <w:p w14:paraId="513C8D75" w14:textId="24AC063B" w:rsidR="00DE48DC" w:rsidRPr="00DE48DC" w:rsidRDefault="00DE48DC" w:rsidP="00DE48DC">
      <w:pPr>
        <w:pStyle w:val="FootnoteText"/>
        <w:tabs>
          <w:tab w:val="left" w:pos="567"/>
        </w:tabs>
        <w:rPr>
          <w:lang w:val="fr-CH"/>
        </w:rPr>
      </w:pPr>
      <w:r>
        <w:rPr>
          <w:rStyle w:val="FootnoteReference"/>
        </w:rPr>
        <w:footnoteRef/>
      </w:r>
      <w:r w:rsidRPr="00BF545F">
        <w:rPr>
          <w:lang w:val="fr-CH"/>
        </w:rPr>
        <w:t xml:space="preserve"> </w:t>
      </w:r>
      <w:r>
        <w:rPr>
          <w:lang w:val="fr-CH"/>
        </w:rPr>
        <w:tab/>
      </w:r>
      <w:r w:rsidRPr="00DE48DC">
        <w:rPr>
          <w:lang w:val="fr-CH"/>
        </w:rPr>
        <w:t xml:space="preserve">Voir les </w:t>
      </w:r>
      <w:r w:rsidR="00F0057E" w:rsidRPr="00DE48DC">
        <w:rPr>
          <w:lang w:val="fr-CH"/>
        </w:rPr>
        <w:t>paragraphes</w:t>
      </w:r>
      <w:r w:rsidR="00F0057E">
        <w:rPr>
          <w:lang w:val="fr-CH"/>
        </w:rPr>
        <w:t> </w:t>
      </w:r>
      <w:r w:rsidR="00F0057E" w:rsidRPr="00DE48DC">
        <w:rPr>
          <w:lang w:val="fr-CH"/>
        </w:rPr>
        <w:t>4</w:t>
      </w:r>
      <w:r w:rsidRPr="00DE48DC">
        <w:rPr>
          <w:lang w:val="fr-CH"/>
        </w:rPr>
        <w:t>7 et 48 de la Charte de la supervision interne.</w:t>
      </w:r>
    </w:p>
  </w:footnote>
  <w:footnote w:id="3">
    <w:p w14:paraId="779D734E" w14:textId="0F4D929B" w:rsidR="00F0057E" w:rsidRDefault="004639A1" w:rsidP="00DE48DC">
      <w:pPr>
        <w:pStyle w:val="FootnoteText"/>
        <w:tabs>
          <w:tab w:val="left" w:pos="567"/>
        </w:tabs>
        <w:rPr>
          <w:lang w:val="fr-CH"/>
        </w:rPr>
      </w:pPr>
      <w:r>
        <w:rPr>
          <w:rStyle w:val="FootnoteReference"/>
        </w:rPr>
        <w:footnoteRef/>
      </w:r>
      <w:r w:rsidRPr="002C5DA4">
        <w:rPr>
          <w:lang w:val="fr-CH"/>
        </w:rPr>
        <w:t xml:space="preserve"> </w:t>
      </w:r>
      <w:r w:rsidR="00DE48DC">
        <w:rPr>
          <w:lang w:val="fr-CH"/>
        </w:rPr>
        <w:tab/>
      </w:r>
      <w:r w:rsidRPr="00DE48DC">
        <w:rPr>
          <w:lang w:val="fr-CH"/>
        </w:rPr>
        <w:t xml:space="preserve">Le terme de </w:t>
      </w:r>
      <w:r w:rsidRPr="00DE48DC">
        <w:rPr>
          <w:b/>
          <w:lang w:val="fr-CH"/>
        </w:rPr>
        <w:t>conseil</w:t>
      </w:r>
      <w:r w:rsidRPr="00DE48DC">
        <w:rPr>
          <w:lang w:val="fr-CH"/>
        </w:rPr>
        <w:t xml:space="preserve"> est utilisé lorsque la DSI aide le client en lui donnant des conseils et en formulant des observations, mais ne se charge pas de la gestion de l</w:t>
      </w:r>
      <w:r w:rsidR="00F0057E">
        <w:rPr>
          <w:lang w:val="fr-CH"/>
        </w:rPr>
        <w:t>’</w:t>
      </w:r>
      <w:r w:rsidRPr="00DE48DC">
        <w:rPr>
          <w:lang w:val="fr-CH"/>
        </w:rPr>
        <w:t>activité ni de l</w:t>
      </w:r>
      <w:r w:rsidR="00F0057E">
        <w:rPr>
          <w:lang w:val="fr-CH"/>
        </w:rPr>
        <w:t>’</w:t>
      </w:r>
      <w:r w:rsidRPr="00DE48DC">
        <w:rPr>
          <w:lang w:val="fr-CH"/>
        </w:rPr>
        <w:t>obtention d</w:t>
      </w:r>
      <w:r w:rsidR="00F0057E">
        <w:rPr>
          <w:lang w:val="fr-CH"/>
        </w:rPr>
        <w:t>’</w:t>
      </w:r>
      <w:r w:rsidRPr="00DE48DC">
        <w:rPr>
          <w:lang w:val="fr-CH"/>
        </w:rPr>
        <w:t>un résultat concret.</w:t>
      </w:r>
    </w:p>
    <w:p w14:paraId="7B7A3928" w14:textId="57137BB5" w:rsidR="004639A1" w:rsidRPr="002C5DA4" w:rsidRDefault="004639A1" w:rsidP="00DE48DC">
      <w:pPr>
        <w:pStyle w:val="FootnoteText"/>
        <w:tabs>
          <w:tab w:val="left" w:pos="567"/>
        </w:tabs>
        <w:rPr>
          <w:lang w:val="fr-CH"/>
        </w:rPr>
      </w:pPr>
      <w:r w:rsidRPr="00DE48DC">
        <w:rPr>
          <w:lang w:val="fr-CH"/>
        </w:rPr>
        <w:t xml:space="preserve">Le terme de </w:t>
      </w:r>
      <w:r w:rsidRPr="00DE48DC">
        <w:rPr>
          <w:b/>
          <w:lang w:val="fr-CH"/>
        </w:rPr>
        <w:t>consultation</w:t>
      </w:r>
      <w:r w:rsidRPr="00DE48DC">
        <w:rPr>
          <w:lang w:val="fr-CH"/>
        </w:rPr>
        <w:t xml:space="preserve"> est utilisé lorsque la DSI prend l</w:t>
      </w:r>
      <w:r w:rsidR="00F0057E">
        <w:rPr>
          <w:lang w:val="fr-CH"/>
        </w:rPr>
        <w:t>’</w:t>
      </w:r>
      <w:r w:rsidRPr="00DE48DC">
        <w:rPr>
          <w:lang w:val="fr-CH"/>
        </w:rPr>
        <w:t>initiative de fournir un service dont la nature et l</w:t>
      </w:r>
      <w:r w:rsidR="00F0057E">
        <w:rPr>
          <w:lang w:val="fr-CH"/>
        </w:rPr>
        <w:t>’</w:t>
      </w:r>
      <w:r w:rsidRPr="00DE48DC">
        <w:rPr>
          <w:lang w:val="fr-CH"/>
        </w:rPr>
        <w:t>étendue ont été convenues avec le client, et fournit un résultat concret à cet égard.</w:t>
      </w:r>
    </w:p>
  </w:footnote>
  <w:footnote w:id="4">
    <w:p w14:paraId="3D67B867" w14:textId="7C09CAC1" w:rsidR="004639A1" w:rsidRPr="00DE48DC" w:rsidRDefault="004639A1" w:rsidP="00DE48DC">
      <w:pPr>
        <w:pStyle w:val="FootnoteText"/>
        <w:tabs>
          <w:tab w:val="left" w:pos="567"/>
        </w:tabs>
        <w:rPr>
          <w:lang w:val="fr-CH"/>
        </w:rPr>
      </w:pPr>
      <w:r w:rsidRPr="00DE48DC">
        <w:rPr>
          <w:rStyle w:val="FootnoteReference"/>
        </w:rPr>
        <w:footnoteRef/>
      </w:r>
      <w:r w:rsidRPr="00DE48DC">
        <w:rPr>
          <w:lang w:val="fr-CH"/>
        </w:rPr>
        <w:t xml:space="preserve"> </w:t>
      </w:r>
      <w:r w:rsidR="00DE48DC" w:rsidRPr="00DE48DC">
        <w:rPr>
          <w:lang w:val="fr-CH"/>
        </w:rPr>
        <w:tab/>
      </w:r>
      <w:r w:rsidRPr="00DE48DC">
        <w:rPr>
          <w:lang w:val="fr-CH"/>
        </w:rPr>
        <w:t>Le paragraphe 28 de la Charte de la supervision interne établit les tâches et modalités de travail et prévoit notamment que, “Avant d</w:t>
      </w:r>
      <w:r w:rsidR="00F0057E">
        <w:rPr>
          <w:lang w:val="fr-CH"/>
        </w:rPr>
        <w:t>’</w:t>
      </w:r>
      <w:r w:rsidRPr="00DE48DC">
        <w:rPr>
          <w:lang w:val="fr-CH"/>
        </w:rPr>
        <w:t>arrêter définitivement le plan de supervision interne, le directeur de la DSI soumet le projet de plan à l</w:t>
      </w:r>
      <w:r w:rsidR="00F0057E">
        <w:rPr>
          <w:lang w:val="fr-CH"/>
        </w:rPr>
        <w:t>’</w:t>
      </w:r>
      <w:r w:rsidRPr="00DE48DC">
        <w:rPr>
          <w:lang w:val="fr-CH"/>
        </w:rPr>
        <w:t>OCIS pour examen et avis”.</w:t>
      </w:r>
    </w:p>
  </w:footnote>
  <w:footnote w:id="5">
    <w:p w14:paraId="7C69649F" w14:textId="179C7CA5" w:rsidR="00D40021" w:rsidRPr="00D40021" w:rsidRDefault="00D40021">
      <w:pPr>
        <w:pStyle w:val="FootnoteText"/>
        <w:rPr>
          <w:lang w:val="fr-CH"/>
        </w:rPr>
      </w:pPr>
      <w:r>
        <w:rPr>
          <w:rStyle w:val="FootnoteReference"/>
        </w:rPr>
        <w:footnoteRef/>
      </w:r>
      <w:r w:rsidRPr="00BF545F">
        <w:rPr>
          <w:lang w:val="fr-CH"/>
        </w:rPr>
        <w:t xml:space="preserve"> </w:t>
      </w:r>
      <w:r>
        <w:rPr>
          <w:lang w:val="fr-CH"/>
        </w:rPr>
        <w:tab/>
      </w:r>
      <w:r w:rsidR="008F49C3" w:rsidRPr="00BF545F">
        <w:rPr>
          <w:lang w:val="fr-CH"/>
        </w:rPr>
        <w:t>Depuis 2021, les Nations Unies sont convenues du Plan d’action à l’échelle du système des Nations Unies sur l’égalité des sexes et l’autonomisation des femmes (ONU</w:t>
      </w:r>
      <w:r w:rsidR="008F49C3" w:rsidRPr="00BF545F">
        <w:rPr>
          <w:lang w:val="fr-CH"/>
        </w:rPr>
        <w:noBreakHyphen/>
        <w:t>SWAP), afin de mettre en œuvre la politique en matière d’égalité des sexes de son principal organe exécutif, le Conseil des chefs de secrétariat des organismes des Nations Unies, présidé par le Secrétaire général.  Sous la direction d’ONU Femmes, le plan d’action ONU</w:t>
      </w:r>
      <w:r w:rsidR="008F49C3" w:rsidRPr="00BF545F">
        <w:rPr>
          <w:lang w:val="fr-CH"/>
        </w:rPr>
        <w:noBreakHyphen/>
        <w:t>SWAP fixe pour la première fois des normes de performance communes pour les activités relatives à l’égalité des sexes menées par toutes les entités du système des Nations Unies, en vue de favoriser la cohérence et la reddition de comptes.</w:t>
      </w:r>
    </w:p>
  </w:footnote>
  <w:footnote w:id="6">
    <w:p w14:paraId="3873A78E" w14:textId="02CC122E" w:rsidR="00D40021" w:rsidRPr="00D40021" w:rsidRDefault="00D40021">
      <w:pPr>
        <w:pStyle w:val="FootnoteText"/>
        <w:rPr>
          <w:lang w:val="fr-CH"/>
        </w:rPr>
      </w:pPr>
      <w:r>
        <w:rPr>
          <w:rStyle w:val="FootnoteReference"/>
        </w:rPr>
        <w:footnoteRef/>
      </w:r>
      <w:r w:rsidRPr="00BF545F">
        <w:rPr>
          <w:lang w:val="fr-CH"/>
        </w:rPr>
        <w:t xml:space="preserve"> </w:t>
      </w:r>
      <w:r>
        <w:rPr>
          <w:lang w:val="fr-CH"/>
        </w:rPr>
        <w:tab/>
      </w:r>
      <w:r w:rsidRPr="00D40021">
        <w:rPr>
          <w:lang w:val="fr-CH"/>
        </w:rPr>
        <w:t>La liste des rapports figure dans l</w:t>
      </w:r>
      <w:r w:rsidR="00F0057E">
        <w:rPr>
          <w:lang w:val="fr-CH"/>
        </w:rPr>
        <w:t>’</w:t>
      </w:r>
      <w:r w:rsidRPr="00D40021">
        <w:rPr>
          <w:lang w:val="fr-CH"/>
        </w:rPr>
        <w:t>annexe.</w:t>
      </w:r>
    </w:p>
  </w:footnote>
  <w:footnote w:id="7">
    <w:p w14:paraId="675AB174" w14:textId="4DA50CC2" w:rsidR="004639A1" w:rsidRPr="00D32EC3" w:rsidRDefault="004639A1" w:rsidP="00DE48DC">
      <w:pPr>
        <w:pStyle w:val="FootnoteText"/>
        <w:tabs>
          <w:tab w:val="left" w:pos="567"/>
        </w:tabs>
        <w:rPr>
          <w:lang w:val="fr-CH"/>
        </w:rPr>
      </w:pPr>
      <w:r>
        <w:rPr>
          <w:rStyle w:val="FootnoteReference"/>
        </w:rPr>
        <w:footnoteRef/>
      </w:r>
      <w:r>
        <w:rPr>
          <w:lang w:val="fr-CH"/>
        </w:rPr>
        <w:t xml:space="preserve"> </w:t>
      </w:r>
      <w:r w:rsidR="00DE48DC">
        <w:rPr>
          <w:lang w:val="fr-CH"/>
        </w:rPr>
        <w:tab/>
      </w:r>
      <w:r>
        <w:rPr>
          <w:lang w:val="fr-CH"/>
        </w:rPr>
        <w:t>TeamMate+TM est un logiciel spécialisé dans la gestion des audits, qui couvre notamment l</w:t>
      </w:r>
      <w:r w:rsidR="00F0057E">
        <w:rPr>
          <w:lang w:val="fr-CH"/>
        </w:rPr>
        <w:t>’</w:t>
      </w:r>
      <w:r>
        <w:rPr>
          <w:lang w:val="fr-CH"/>
        </w:rPr>
        <w:t>univers d</w:t>
      </w:r>
      <w:r w:rsidR="00F0057E">
        <w:rPr>
          <w:lang w:val="fr-CH"/>
        </w:rPr>
        <w:t>’</w:t>
      </w:r>
      <w:r>
        <w:rPr>
          <w:lang w:val="fr-CH"/>
        </w:rPr>
        <w:t>audit et l</w:t>
      </w:r>
      <w:r w:rsidR="00F0057E">
        <w:rPr>
          <w:lang w:val="fr-CH"/>
        </w:rPr>
        <w:t>’</w:t>
      </w:r>
      <w:r>
        <w:rPr>
          <w:lang w:val="fr-CH"/>
        </w:rPr>
        <w:t>évaluation des risques, la planification des missions, les documents de travail électroniques et la gestion des recommandations.</w:t>
      </w:r>
    </w:p>
  </w:footnote>
  <w:footnote w:id="8">
    <w:p w14:paraId="347E0569" w14:textId="0AB8D754" w:rsidR="004639A1" w:rsidRPr="009539EF" w:rsidRDefault="004639A1" w:rsidP="00DE48DC">
      <w:pPr>
        <w:pStyle w:val="FootnoteText"/>
        <w:tabs>
          <w:tab w:val="left" w:pos="567"/>
        </w:tabs>
        <w:rPr>
          <w:lang w:val="fr-CH"/>
        </w:rPr>
      </w:pPr>
      <w:r>
        <w:rPr>
          <w:rStyle w:val="FootnoteReference"/>
        </w:rPr>
        <w:footnoteRef/>
      </w:r>
      <w:r>
        <w:rPr>
          <w:lang w:val="fr-CH"/>
        </w:rPr>
        <w:t xml:space="preserve"> </w:t>
      </w:r>
      <w:r w:rsidR="00D40021">
        <w:rPr>
          <w:lang w:val="fr-CH"/>
        </w:rPr>
        <w:tab/>
      </w:r>
      <w:r>
        <w:rPr>
          <w:lang w:val="fr-CH"/>
        </w:rPr>
        <w:t>WO/PBC/29/5.</w:t>
      </w:r>
    </w:p>
  </w:footnote>
  <w:footnote w:id="9">
    <w:p w14:paraId="660DCD8F" w14:textId="1DD380FF" w:rsidR="00D40021" w:rsidRPr="00D40021" w:rsidRDefault="00D40021">
      <w:pPr>
        <w:pStyle w:val="FootnoteText"/>
        <w:rPr>
          <w:lang w:val="fr-CH"/>
        </w:rPr>
      </w:pPr>
      <w:r>
        <w:rPr>
          <w:rStyle w:val="FootnoteReference"/>
        </w:rPr>
        <w:footnoteRef/>
      </w:r>
      <w:r w:rsidRPr="00BF545F">
        <w:rPr>
          <w:lang w:val="fr-CH"/>
        </w:rPr>
        <w:t xml:space="preserve"> </w:t>
      </w:r>
      <w:r>
        <w:rPr>
          <w:lang w:val="fr-CH"/>
        </w:rPr>
        <w:tab/>
        <w:t>Ordre de service n° 41/2017.</w:t>
      </w:r>
    </w:p>
  </w:footnote>
  <w:footnote w:id="10">
    <w:p w14:paraId="60D40584" w14:textId="1983B81A" w:rsidR="004639A1" w:rsidRPr="009539EF" w:rsidRDefault="004639A1" w:rsidP="00DE48DC">
      <w:pPr>
        <w:pStyle w:val="FootnoteText"/>
        <w:tabs>
          <w:tab w:val="left" w:pos="567"/>
        </w:tabs>
        <w:rPr>
          <w:lang w:val="fr-CH"/>
        </w:rPr>
      </w:pPr>
      <w:r>
        <w:rPr>
          <w:rStyle w:val="FootnoteReference"/>
        </w:rPr>
        <w:footnoteRef/>
      </w:r>
      <w:r>
        <w:rPr>
          <w:lang w:val="fr-CH"/>
        </w:rPr>
        <w:t xml:space="preserve"> </w:t>
      </w:r>
      <w:r w:rsidR="00D40021">
        <w:rPr>
          <w:lang w:val="fr-CH"/>
        </w:rPr>
        <w:tab/>
      </w:r>
      <w:r>
        <w:rPr>
          <w:lang w:val="fr-CH"/>
        </w:rPr>
        <w:t>Audit de la gestion des risques à l</w:t>
      </w:r>
      <w:r w:rsidR="00F0057E">
        <w:rPr>
          <w:lang w:val="fr-CH"/>
        </w:rPr>
        <w:t>’</w:t>
      </w:r>
      <w:r>
        <w:rPr>
          <w:lang w:val="fr-CH"/>
        </w:rPr>
        <w:t>échelle de l</w:t>
      </w:r>
      <w:r w:rsidR="00F0057E">
        <w:rPr>
          <w:lang w:val="fr-CH"/>
        </w:rPr>
        <w:t>’</w:t>
      </w:r>
      <w:r>
        <w:rPr>
          <w:lang w:val="fr-CH"/>
        </w:rPr>
        <w:t>Organisation réalisé en 2016 – IA</w:t>
      </w:r>
      <w:r w:rsidR="00BB70B8">
        <w:rPr>
          <w:lang w:val="fr-CH"/>
        </w:rPr>
        <w:t> </w:t>
      </w:r>
      <w:r>
        <w:rPr>
          <w:lang w:val="fr-CH"/>
        </w:rPr>
        <w:t>2016</w:t>
      </w:r>
      <w:r w:rsidR="008F49C3">
        <w:rPr>
          <w:lang w:val="fr-CH"/>
        </w:rPr>
        <w:noBreakHyphen/>
      </w:r>
      <w:r>
        <w:rPr>
          <w:lang w:val="fr-CH"/>
        </w:rPr>
        <w:t>08.</w:t>
      </w:r>
    </w:p>
  </w:footnote>
  <w:footnote w:id="11">
    <w:p w14:paraId="56611184" w14:textId="4DE983AE" w:rsidR="00BA24B0" w:rsidRPr="00BA24B0" w:rsidRDefault="00BA24B0">
      <w:pPr>
        <w:pStyle w:val="FootnoteText"/>
        <w:rPr>
          <w:lang w:val="fr-CH"/>
        </w:rPr>
      </w:pPr>
      <w:r>
        <w:rPr>
          <w:rStyle w:val="FootnoteReference"/>
        </w:rPr>
        <w:footnoteRef/>
      </w:r>
      <w:r w:rsidRPr="00BF545F">
        <w:rPr>
          <w:lang w:val="fr-CH"/>
        </w:rPr>
        <w:t xml:space="preserve"> </w:t>
      </w:r>
      <w:r>
        <w:rPr>
          <w:lang w:val="fr-CH"/>
        </w:rPr>
        <w:tab/>
      </w:r>
      <w:r w:rsidR="00CE5AB7">
        <w:rPr>
          <w:lang w:val="fr-FR"/>
        </w:rPr>
        <w:t>À l</w:t>
      </w:r>
      <w:r w:rsidR="00F0057E">
        <w:rPr>
          <w:lang w:val="fr-FR"/>
        </w:rPr>
        <w:t>’</w:t>
      </w:r>
      <w:r w:rsidR="00CE5AB7">
        <w:rPr>
          <w:lang w:val="fr-FR"/>
        </w:rPr>
        <w:t>exclusion des cas “en suspens” dans l</w:t>
      </w:r>
      <w:r w:rsidR="00F0057E">
        <w:rPr>
          <w:lang w:val="fr-FR"/>
        </w:rPr>
        <w:t>’</w:t>
      </w:r>
      <w:r w:rsidR="00CE5AB7">
        <w:rPr>
          <w:lang w:val="fr-FR"/>
        </w:rPr>
        <w:t>attente de l</w:t>
      </w:r>
      <w:r w:rsidR="00F0057E">
        <w:rPr>
          <w:lang w:val="fr-FR"/>
        </w:rPr>
        <w:t>’</w:t>
      </w:r>
      <w:r w:rsidR="00CE5AB7">
        <w:rPr>
          <w:lang w:val="fr-FR"/>
        </w:rPr>
        <w:t>intervention de parties extérieures à la DSI ou</w:t>
      </w:r>
      <w:r w:rsidR="00CE5AB7" w:rsidRPr="006F5983">
        <w:rPr>
          <w:lang w:val="fr-FR"/>
        </w:rPr>
        <w:t xml:space="preserve"> du fait de l</w:t>
      </w:r>
      <w:r w:rsidR="00F0057E">
        <w:rPr>
          <w:lang w:val="fr-FR"/>
        </w:rPr>
        <w:t>’</w:t>
      </w:r>
      <w:r w:rsidR="00CE5AB7" w:rsidRPr="006F5983">
        <w:rPr>
          <w:lang w:val="fr-FR"/>
        </w:rPr>
        <w:t>absence prolongée des fonctionnaires avec lesquels un entretien est requis.</w:t>
      </w:r>
    </w:p>
  </w:footnote>
  <w:footnote w:id="12">
    <w:p w14:paraId="2322AA32" w14:textId="0EDCF37C" w:rsidR="00BA24B0" w:rsidRPr="00BA24B0" w:rsidRDefault="00BA24B0">
      <w:pPr>
        <w:pStyle w:val="FootnoteText"/>
        <w:rPr>
          <w:lang w:val="fr-CH"/>
        </w:rPr>
      </w:pPr>
      <w:r>
        <w:rPr>
          <w:rStyle w:val="FootnoteReference"/>
        </w:rPr>
        <w:footnoteRef/>
      </w:r>
      <w:r w:rsidRPr="00BF545F">
        <w:rPr>
          <w:lang w:val="fr-CH"/>
        </w:rPr>
        <w:t xml:space="preserve"> </w:t>
      </w:r>
      <w:r>
        <w:rPr>
          <w:lang w:val="fr-CH"/>
        </w:rPr>
        <w:tab/>
      </w:r>
      <w:r w:rsidR="00CE5AB7" w:rsidRPr="00CE5AB7">
        <w:rPr>
          <w:lang w:val="fr-CH"/>
        </w:rPr>
        <w:t xml:space="preserve">Voir le </w:t>
      </w:r>
      <w:r w:rsidR="00F0057E" w:rsidRPr="00CE5AB7">
        <w:rPr>
          <w:lang w:val="fr-CH"/>
        </w:rPr>
        <w:t>paragraphe</w:t>
      </w:r>
      <w:r w:rsidR="00F0057E">
        <w:rPr>
          <w:lang w:val="fr-CH"/>
        </w:rPr>
        <w:t> </w:t>
      </w:r>
      <w:r w:rsidR="00F0057E" w:rsidRPr="00CE5AB7">
        <w:rPr>
          <w:lang w:val="fr-CH"/>
        </w:rPr>
        <w:t>3</w:t>
      </w:r>
      <w:r w:rsidR="00CE5AB7">
        <w:rPr>
          <w:lang w:val="fr-CH"/>
        </w:rPr>
        <w:t>3</w:t>
      </w:r>
      <w:r w:rsidR="00CE5AB7" w:rsidRPr="00CE5AB7">
        <w:rPr>
          <w:lang w:val="fr-CH"/>
        </w:rPr>
        <w:t xml:space="preserve"> de la Politique en matière d</w:t>
      </w:r>
      <w:r w:rsidR="00F0057E">
        <w:rPr>
          <w:lang w:val="fr-CH"/>
        </w:rPr>
        <w:t>’</w:t>
      </w:r>
      <w:r w:rsidR="00CE5AB7" w:rsidRPr="00CE5AB7">
        <w:rPr>
          <w:lang w:val="fr-CH"/>
        </w:rPr>
        <w:t>enquêtes.</w:t>
      </w:r>
    </w:p>
  </w:footnote>
  <w:footnote w:id="13">
    <w:p w14:paraId="5B41976D" w14:textId="2F95302F" w:rsidR="00C8418A" w:rsidRPr="00C8418A" w:rsidRDefault="00C8418A">
      <w:pPr>
        <w:pStyle w:val="FootnoteText"/>
        <w:rPr>
          <w:lang w:val="fr-CH"/>
        </w:rPr>
      </w:pPr>
      <w:r>
        <w:rPr>
          <w:rStyle w:val="FootnoteReference"/>
        </w:rPr>
        <w:footnoteRef/>
      </w:r>
      <w:r w:rsidRPr="00BF545F">
        <w:rPr>
          <w:lang w:val="fr-CH"/>
        </w:rPr>
        <w:t xml:space="preserve"> </w:t>
      </w:r>
      <w:r>
        <w:rPr>
          <w:lang w:val="fr-CH"/>
        </w:rPr>
        <w:tab/>
      </w:r>
      <w:r w:rsidRPr="00C8418A">
        <w:rPr>
          <w:lang w:val="fr-CH"/>
        </w:rPr>
        <w:t>Voir le</w:t>
      </w:r>
      <w:r>
        <w:rPr>
          <w:lang w:val="fr-CH"/>
        </w:rPr>
        <w:t>s</w:t>
      </w:r>
      <w:r w:rsidRPr="00C8418A">
        <w:rPr>
          <w:lang w:val="fr-CH"/>
        </w:rPr>
        <w:t xml:space="preserve"> </w:t>
      </w:r>
      <w:r w:rsidR="00F0057E" w:rsidRPr="00C8418A">
        <w:rPr>
          <w:lang w:val="fr-CH"/>
        </w:rPr>
        <w:t>paragraphe</w:t>
      </w:r>
      <w:r w:rsidR="00F0057E">
        <w:rPr>
          <w:lang w:val="fr-CH"/>
        </w:rPr>
        <w:t>s 2</w:t>
      </w:r>
      <w:r w:rsidRPr="00C8418A">
        <w:rPr>
          <w:lang w:val="fr-CH"/>
        </w:rPr>
        <w:t>0</w:t>
      </w:r>
      <w:r>
        <w:rPr>
          <w:lang w:val="fr-CH"/>
        </w:rPr>
        <w:t>, 21, 23, 24 et 25</w:t>
      </w:r>
      <w:r w:rsidRPr="00C8418A">
        <w:rPr>
          <w:lang w:val="fr-CH"/>
        </w:rPr>
        <w:t xml:space="preserve"> de la Charte de la supervision interne.</w:t>
      </w:r>
    </w:p>
  </w:footnote>
  <w:footnote w:id="14">
    <w:p w14:paraId="1F0F7235" w14:textId="7BFAA998" w:rsidR="00C8418A" w:rsidRPr="00C8418A" w:rsidRDefault="00C8418A">
      <w:pPr>
        <w:pStyle w:val="FootnoteText"/>
        <w:rPr>
          <w:lang w:val="fr-CH"/>
        </w:rPr>
      </w:pPr>
      <w:r>
        <w:rPr>
          <w:rStyle w:val="FootnoteReference"/>
        </w:rPr>
        <w:footnoteRef/>
      </w:r>
      <w:r w:rsidRPr="00BF545F">
        <w:rPr>
          <w:lang w:val="fr-CH"/>
        </w:rPr>
        <w:t xml:space="preserve"> </w:t>
      </w:r>
      <w:r>
        <w:rPr>
          <w:lang w:val="fr-CH"/>
        </w:rPr>
        <w:tab/>
      </w:r>
      <w:r w:rsidRPr="00C8418A">
        <w:rPr>
          <w:lang w:val="fr-CH"/>
        </w:rPr>
        <w:t xml:space="preserve">Voir le </w:t>
      </w:r>
      <w:r w:rsidR="00F0057E" w:rsidRPr="00C8418A">
        <w:rPr>
          <w:lang w:val="fr-CH"/>
        </w:rPr>
        <w:t>paragraphe</w:t>
      </w:r>
      <w:r w:rsidR="00F0057E">
        <w:rPr>
          <w:lang w:val="fr-CH"/>
        </w:rPr>
        <w:t> </w:t>
      </w:r>
      <w:r w:rsidR="00F0057E" w:rsidRPr="00C8418A">
        <w:rPr>
          <w:lang w:val="fr-CH"/>
        </w:rPr>
        <w:t>4</w:t>
      </w:r>
      <w:r>
        <w:rPr>
          <w:lang w:val="fr-CH"/>
        </w:rPr>
        <w:t>8.b)</w:t>
      </w:r>
      <w:r w:rsidRPr="00C8418A">
        <w:rPr>
          <w:lang w:val="fr-CH"/>
        </w:rPr>
        <w:t xml:space="preserve"> de la Charte de la supervision interne.</w:t>
      </w:r>
    </w:p>
  </w:footnote>
  <w:footnote w:id="15">
    <w:p w14:paraId="488523CE" w14:textId="4E19F071" w:rsidR="00D66305" w:rsidRPr="00D66305" w:rsidRDefault="00D66305">
      <w:pPr>
        <w:pStyle w:val="FootnoteText"/>
        <w:rPr>
          <w:lang w:val="fr-CH"/>
        </w:rPr>
      </w:pPr>
      <w:r>
        <w:rPr>
          <w:rStyle w:val="FootnoteReference"/>
        </w:rPr>
        <w:footnoteRef/>
      </w:r>
      <w:r w:rsidRPr="00BF545F">
        <w:rPr>
          <w:lang w:val="fr-CH"/>
        </w:rPr>
        <w:t xml:space="preserve"> </w:t>
      </w:r>
      <w:r>
        <w:rPr>
          <w:lang w:val="fr-CH"/>
        </w:rPr>
        <w:tab/>
      </w:r>
      <w:r w:rsidRPr="00C8418A">
        <w:rPr>
          <w:lang w:val="fr-CH"/>
        </w:rPr>
        <w:t xml:space="preserve">Voir le </w:t>
      </w:r>
      <w:r w:rsidR="00F0057E" w:rsidRPr="00C8418A">
        <w:rPr>
          <w:lang w:val="fr-CH"/>
        </w:rPr>
        <w:t>paragraphe</w:t>
      </w:r>
      <w:r w:rsidR="00F0057E">
        <w:rPr>
          <w:lang w:val="fr-CH"/>
        </w:rPr>
        <w:t> </w:t>
      </w:r>
      <w:r w:rsidR="00F0057E" w:rsidRPr="00C8418A">
        <w:rPr>
          <w:lang w:val="fr-CH"/>
        </w:rPr>
        <w:t>4</w:t>
      </w:r>
      <w:r>
        <w:rPr>
          <w:lang w:val="fr-CH"/>
        </w:rPr>
        <w:t>5</w:t>
      </w:r>
      <w:r w:rsidRPr="00C8418A">
        <w:rPr>
          <w:lang w:val="fr-CH"/>
        </w:rPr>
        <w:t xml:space="preserve"> de la Charte de la supervision interne.</w:t>
      </w:r>
    </w:p>
  </w:footnote>
  <w:footnote w:id="16">
    <w:p w14:paraId="282BE146" w14:textId="3185DF8F" w:rsidR="00D66305" w:rsidRPr="00D66305" w:rsidRDefault="00D66305">
      <w:pPr>
        <w:pStyle w:val="FootnoteText"/>
        <w:rPr>
          <w:lang w:val="fr-CH"/>
        </w:rPr>
      </w:pPr>
      <w:r>
        <w:rPr>
          <w:rStyle w:val="FootnoteReference"/>
        </w:rPr>
        <w:footnoteRef/>
      </w:r>
      <w:r w:rsidRPr="00BF545F">
        <w:rPr>
          <w:lang w:val="fr-CH"/>
        </w:rPr>
        <w:t xml:space="preserve"> </w:t>
      </w:r>
      <w:r>
        <w:rPr>
          <w:lang w:val="fr-CH"/>
        </w:rPr>
        <w:tab/>
        <w:t xml:space="preserve">Voir le </w:t>
      </w:r>
      <w:r w:rsidR="00F0057E">
        <w:rPr>
          <w:lang w:val="fr-CH"/>
        </w:rPr>
        <w:t>paragraphe 7</w:t>
      </w:r>
      <w:r>
        <w:rPr>
          <w:lang w:val="fr-CH"/>
        </w:rPr>
        <w:t xml:space="preserve"> de l</w:t>
      </w:r>
      <w:r w:rsidR="00F0057E">
        <w:rPr>
          <w:lang w:val="fr-CH"/>
        </w:rPr>
        <w:t>’</w:t>
      </w:r>
      <w:r>
        <w:rPr>
          <w:lang w:val="fr-CH"/>
        </w:rPr>
        <w:t>ordre de service n° 16/2010.</w:t>
      </w:r>
    </w:p>
  </w:footnote>
  <w:footnote w:id="17">
    <w:p w14:paraId="690CDB58" w14:textId="26BCAF7D" w:rsidR="00D66305" w:rsidRPr="00D66305" w:rsidRDefault="00D66305">
      <w:pPr>
        <w:pStyle w:val="FootnoteText"/>
        <w:rPr>
          <w:lang w:val="fr-CH"/>
        </w:rPr>
      </w:pPr>
      <w:r>
        <w:rPr>
          <w:rStyle w:val="FootnoteReference"/>
        </w:rPr>
        <w:footnoteRef/>
      </w:r>
      <w:r w:rsidRPr="00BF545F">
        <w:rPr>
          <w:lang w:val="fr-CH"/>
        </w:rPr>
        <w:t xml:space="preserve"> </w:t>
      </w:r>
      <w:r>
        <w:rPr>
          <w:lang w:val="fr-CH"/>
        </w:rPr>
        <w:tab/>
        <w:t xml:space="preserve">Voir le </w:t>
      </w:r>
      <w:r w:rsidR="00F0057E">
        <w:rPr>
          <w:lang w:val="fr-CH"/>
        </w:rPr>
        <w:t>paragraphe 8</w:t>
      </w:r>
      <w:r>
        <w:rPr>
          <w:lang w:val="fr-CH"/>
        </w:rPr>
        <w:t xml:space="preserve"> de l</w:t>
      </w:r>
      <w:r w:rsidR="00F0057E">
        <w:rPr>
          <w:lang w:val="fr-CH"/>
        </w:rPr>
        <w:t>’</w:t>
      </w:r>
      <w:r>
        <w:rPr>
          <w:lang w:val="fr-CH"/>
        </w:rPr>
        <w:t>ordre de service n° 16/2010.</w:t>
      </w:r>
    </w:p>
  </w:footnote>
  <w:footnote w:id="18">
    <w:p w14:paraId="4E7F24FC" w14:textId="76B6EB06" w:rsidR="00D66305" w:rsidRPr="00D66305" w:rsidRDefault="00D66305">
      <w:pPr>
        <w:pStyle w:val="FootnoteText"/>
        <w:rPr>
          <w:lang w:val="fr-CH"/>
        </w:rPr>
      </w:pPr>
      <w:r>
        <w:rPr>
          <w:rStyle w:val="FootnoteReference"/>
        </w:rPr>
        <w:footnoteRef/>
      </w:r>
      <w:r w:rsidRPr="00BF545F">
        <w:rPr>
          <w:lang w:val="fr-CH"/>
        </w:rPr>
        <w:t xml:space="preserve"> </w:t>
      </w:r>
      <w:r>
        <w:rPr>
          <w:lang w:val="fr-CH"/>
        </w:rPr>
        <w:tab/>
      </w:r>
      <w:r w:rsidR="00117521" w:rsidRPr="00BF545F">
        <w:rPr>
          <w:lang w:val="fr-CH"/>
        </w:rPr>
        <w:t>WO/PBC/30/14 – 18 juin 2019.</w:t>
      </w:r>
    </w:p>
  </w:footnote>
  <w:footnote w:id="19">
    <w:p w14:paraId="19A6A5B7" w14:textId="05AE7AC6" w:rsidR="00342E4C" w:rsidRPr="00342E4C" w:rsidRDefault="00342E4C">
      <w:pPr>
        <w:pStyle w:val="FootnoteText"/>
        <w:rPr>
          <w:lang w:val="fr-CH"/>
        </w:rPr>
      </w:pPr>
      <w:r>
        <w:rPr>
          <w:rStyle w:val="FootnoteReference"/>
        </w:rPr>
        <w:footnoteRef/>
      </w:r>
      <w:r w:rsidRPr="00BF545F">
        <w:rPr>
          <w:lang w:val="fr-CH"/>
        </w:rPr>
        <w:t xml:space="preserve"> </w:t>
      </w:r>
      <w:r>
        <w:rPr>
          <w:lang w:val="fr-CH"/>
        </w:rPr>
        <w:tab/>
      </w:r>
      <w:r w:rsidRPr="00BF545F">
        <w:rPr>
          <w:b/>
          <w:lang w:val="fr-CH"/>
        </w:rPr>
        <w:t>Programme 5</w:t>
      </w:r>
      <w:r w:rsidRPr="00BF545F">
        <w:rPr>
          <w:lang w:val="fr-CH"/>
        </w:rPr>
        <w:t xml:space="preserve"> – Système du PCT;  </w:t>
      </w:r>
      <w:r w:rsidRPr="00BF545F">
        <w:rPr>
          <w:b/>
          <w:lang w:val="fr-CH"/>
        </w:rPr>
        <w:t>Programme 6</w:t>
      </w:r>
      <w:r w:rsidRPr="00BF545F">
        <w:rPr>
          <w:lang w:val="fr-CH"/>
        </w:rPr>
        <w:t xml:space="preserve"> – Système de Madrid;  </w:t>
      </w:r>
      <w:r w:rsidRPr="00BF545F">
        <w:rPr>
          <w:b/>
          <w:lang w:val="fr-CH"/>
        </w:rPr>
        <w:t>Programme 9</w:t>
      </w:r>
      <w:r w:rsidRPr="00BF545F">
        <w:rPr>
          <w:lang w:val="fr-CH"/>
        </w:rPr>
        <w:t xml:space="preserve"> – Afrique, pays arabes, Asie et Pacifique, pays d</w:t>
      </w:r>
      <w:r w:rsidR="00F0057E" w:rsidRPr="00BF545F">
        <w:rPr>
          <w:lang w:val="fr-CH"/>
        </w:rPr>
        <w:t>’</w:t>
      </w:r>
      <w:r w:rsidRPr="00BF545F">
        <w:rPr>
          <w:lang w:val="fr-CH"/>
        </w:rPr>
        <w:t xml:space="preserve">Amérique latine et des Caraïbes, pays les moins avancés;  </w:t>
      </w:r>
      <w:r w:rsidRPr="00BF545F">
        <w:rPr>
          <w:b/>
          <w:lang w:val="fr-CH"/>
        </w:rPr>
        <w:t>Programme 13</w:t>
      </w:r>
      <w:r w:rsidRPr="00BF545F">
        <w:rPr>
          <w:lang w:val="fr-CH"/>
        </w:rPr>
        <w:t xml:space="preserve"> – Bases de données mondiales;  </w:t>
      </w:r>
      <w:r w:rsidRPr="00BF545F">
        <w:rPr>
          <w:b/>
          <w:lang w:val="fr-CH"/>
        </w:rPr>
        <w:t>Programme 17</w:t>
      </w:r>
      <w:r w:rsidRPr="00BF545F">
        <w:rPr>
          <w:lang w:val="fr-CH"/>
        </w:rPr>
        <w:t xml:space="preserve"> – Promotion du respect de la propriété intellectuelle;  </w:t>
      </w:r>
      <w:r w:rsidRPr="00BF545F">
        <w:rPr>
          <w:lang w:val="fr-CH"/>
        </w:rPr>
        <w:br/>
      </w:r>
      <w:r w:rsidRPr="00BF545F">
        <w:rPr>
          <w:b/>
          <w:lang w:val="fr-CH"/>
        </w:rPr>
        <w:t>Programme 19</w:t>
      </w:r>
      <w:r w:rsidRPr="00BF545F">
        <w:rPr>
          <w:lang w:val="fr-CH"/>
        </w:rPr>
        <w:t xml:space="preserve"> – Communications;  </w:t>
      </w:r>
      <w:r w:rsidRPr="00BF545F">
        <w:rPr>
          <w:b/>
          <w:lang w:val="fr-CH"/>
        </w:rPr>
        <w:t>Programme 20</w:t>
      </w:r>
      <w:r w:rsidRPr="00BF545F">
        <w:rPr>
          <w:lang w:val="fr-CH"/>
        </w:rPr>
        <w:t xml:space="preserve"> – Relations extérieures, partenariats et bureaux extérieurs;  </w:t>
      </w:r>
      <w:r w:rsidRPr="00BF545F">
        <w:rPr>
          <w:b/>
          <w:lang w:val="fr-CH"/>
        </w:rPr>
        <w:t>Programme 21</w:t>
      </w:r>
      <w:r w:rsidRPr="00BF545F">
        <w:rPr>
          <w:lang w:val="fr-CH"/>
        </w:rPr>
        <w:t xml:space="preserve"> – Direction générale;  </w:t>
      </w:r>
      <w:r w:rsidRPr="00BF545F">
        <w:rPr>
          <w:b/>
          <w:lang w:val="fr-CH"/>
        </w:rPr>
        <w:t>Programme 22</w:t>
      </w:r>
      <w:r w:rsidRPr="00BF545F">
        <w:rPr>
          <w:lang w:val="fr-CH"/>
        </w:rPr>
        <w:t xml:space="preserve"> – Gestion des programmes et des ressources;  </w:t>
      </w:r>
      <w:r w:rsidRPr="00BF545F">
        <w:rPr>
          <w:b/>
          <w:lang w:val="fr-CH"/>
        </w:rPr>
        <w:t>Programme 23</w:t>
      </w:r>
      <w:r w:rsidRPr="00BF545F">
        <w:rPr>
          <w:lang w:val="fr-CH"/>
        </w:rPr>
        <w:t xml:space="preserve"> – Gestion et mise en valeur des ressources humaines;  </w:t>
      </w:r>
      <w:r w:rsidRPr="00BF545F">
        <w:rPr>
          <w:b/>
          <w:lang w:val="fr-CH"/>
        </w:rPr>
        <w:t>Programme 24</w:t>
      </w:r>
      <w:r w:rsidRPr="00BF545F">
        <w:rPr>
          <w:lang w:val="fr-CH"/>
        </w:rPr>
        <w:t xml:space="preserve"> – Services d</w:t>
      </w:r>
      <w:r w:rsidR="00F0057E" w:rsidRPr="00BF545F">
        <w:rPr>
          <w:lang w:val="fr-CH"/>
        </w:rPr>
        <w:t>’</w:t>
      </w:r>
      <w:r w:rsidRPr="00BF545F">
        <w:rPr>
          <w:lang w:val="fr-CH"/>
        </w:rPr>
        <w:t xml:space="preserve">appui généraux;  </w:t>
      </w:r>
      <w:r w:rsidRPr="00BF545F">
        <w:rPr>
          <w:b/>
          <w:lang w:val="fr-CH"/>
        </w:rPr>
        <w:t>Programme 25</w:t>
      </w:r>
      <w:r w:rsidRPr="00BF545F">
        <w:rPr>
          <w:lang w:val="fr-CH"/>
        </w:rPr>
        <w:t xml:space="preserve"> – Technologies de l</w:t>
      </w:r>
      <w:r w:rsidR="00F0057E" w:rsidRPr="00BF545F">
        <w:rPr>
          <w:lang w:val="fr-CH"/>
        </w:rPr>
        <w:t>’</w:t>
      </w:r>
      <w:r w:rsidRPr="00BF545F">
        <w:rPr>
          <w:lang w:val="fr-CH"/>
        </w:rPr>
        <w:t xml:space="preserve">information et de la communication;  </w:t>
      </w:r>
      <w:r w:rsidRPr="00BF545F">
        <w:rPr>
          <w:b/>
          <w:lang w:val="fr-CH"/>
        </w:rPr>
        <w:t>Programme 26</w:t>
      </w:r>
      <w:r w:rsidRPr="00BF545F">
        <w:rPr>
          <w:lang w:val="fr-CH"/>
        </w:rPr>
        <w:t xml:space="preserve"> – Division de la supervision interne;  </w:t>
      </w:r>
      <w:r w:rsidRPr="00BF545F">
        <w:rPr>
          <w:b/>
          <w:lang w:val="fr-CH"/>
        </w:rPr>
        <w:t>Programme 27</w:t>
      </w:r>
      <w:r w:rsidRPr="00BF545F">
        <w:rPr>
          <w:lang w:val="fr-CH"/>
        </w:rPr>
        <w:t xml:space="preserve"> – Services de conférence et services linguistiques;  </w:t>
      </w:r>
      <w:r w:rsidRPr="00BF545F">
        <w:rPr>
          <w:b/>
          <w:lang w:val="fr-CH"/>
        </w:rPr>
        <w:t>Programme 28</w:t>
      </w:r>
      <w:r w:rsidRPr="00BF545F">
        <w:rPr>
          <w:lang w:val="fr-CH"/>
        </w:rPr>
        <w:t xml:space="preserve"> – Sécurité de l</w:t>
      </w:r>
      <w:r w:rsidR="00F0057E" w:rsidRPr="00BF545F">
        <w:rPr>
          <w:lang w:val="fr-CH"/>
        </w:rPr>
        <w:t>’</w:t>
      </w:r>
      <w:r w:rsidRPr="00BF545F">
        <w:rPr>
          <w:lang w:val="fr-CH"/>
        </w:rPr>
        <w:t xml:space="preserve">information, des biens et des personnes;  </w:t>
      </w:r>
      <w:r w:rsidRPr="00BF545F">
        <w:rPr>
          <w:b/>
          <w:lang w:val="fr-CH"/>
        </w:rPr>
        <w:t>Programme 32</w:t>
      </w:r>
      <w:r w:rsidRPr="00BF545F">
        <w:rPr>
          <w:lang w:val="fr-CH"/>
        </w:rPr>
        <w:t xml:space="preserve"> – Système de Lisbonne.</w:t>
      </w:r>
    </w:p>
  </w:footnote>
  <w:footnote w:id="20">
    <w:p w14:paraId="0E5ED211" w14:textId="77777777" w:rsidR="000B4C4E" w:rsidRPr="000B4C4E" w:rsidRDefault="000B4C4E" w:rsidP="000B4C4E">
      <w:pPr>
        <w:pStyle w:val="FootnoteText"/>
        <w:rPr>
          <w:lang w:val="fr-CH"/>
        </w:rPr>
      </w:pPr>
      <w:r>
        <w:rPr>
          <w:rStyle w:val="FootnoteReference"/>
        </w:rPr>
        <w:footnoteRef/>
      </w:r>
      <w:r w:rsidRPr="00BF545F">
        <w:rPr>
          <w:lang w:val="fr-CH"/>
        </w:rPr>
        <w:t xml:space="preserve"> </w:t>
      </w:r>
      <w:r>
        <w:rPr>
          <w:lang w:val="fr-CH"/>
        </w:rPr>
        <w:tab/>
      </w:r>
      <w:r w:rsidRPr="00BF545F">
        <w:rPr>
          <w:lang w:val="fr-CH"/>
        </w:rPr>
        <w:t>Voir le paragraphe 28.g) de la Charte de la supervision interne.</w:t>
      </w:r>
    </w:p>
  </w:footnote>
  <w:footnote w:id="21">
    <w:p w14:paraId="1BFF9156" w14:textId="41FC0206" w:rsidR="000B4C4E" w:rsidRPr="000B4C4E" w:rsidRDefault="000B4C4E">
      <w:pPr>
        <w:pStyle w:val="FootnoteText"/>
        <w:rPr>
          <w:lang w:val="fr-CH"/>
        </w:rPr>
      </w:pPr>
      <w:r>
        <w:rPr>
          <w:rStyle w:val="FootnoteReference"/>
        </w:rPr>
        <w:footnoteRef/>
      </w:r>
      <w:r w:rsidRPr="00BF545F">
        <w:rPr>
          <w:lang w:val="fr-CH"/>
        </w:rPr>
        <w:t xml:space="preserve"> </w:t>
      </w:r>
      <w:r>
        <w:rPr>
          <w:lang w:val="fr-CH"/>
        </w:rPr>
        <w:tab/>
      </w:r>
      <w:r w:rsidRPr="00BF545F">
        <w:rPr>
          <w:lang w:val="fr-CH"/>
        </w:rPr>
        <w:t>Les principales parties prenantes comprennent le Directeur général, les chefs de service, l</w:t>
      </w:r>
      <w:r w:rsidR="00F0057E" w:rsidRPr="00BF545F">
        <w:rPr>
          <w:lang w:val="fr-CH"/>
        </w:rPr>
        <w:t>’</w:t>
      </w:r>
      <w:r w:rsidRPr="00BF545F">
        <w:rPr>
          <w:lang w:val="fr-CH"/>
        </w:rPr>
        <w:t>OCIS, les États membres, le vérificateur externe des comptes et le grand public.</w:t>
      </w:r>
    </w:p>
  </w:footnote>
  <w:footnote w:id="22">
    <w:p w14:paraId="19F9651A" w14:textId="0F7A1861" w:rsidR="000B4C4E" w:rsidRPr="000B4C4E" w:rsidRDefault="000B4C4E">
      <w:pPr>
        <w:pStyle w:val="FootnoteText"/>
        <w:rPr>
          <w:lang w:val="fr-CH"/>
        </w:rPr>
      </w:pPr>
      <w:r>
        <w:rPr>
          <w:rStyle w:val="FootnoteReference"/>
        </w:rPr>
        <w:footnoteRef/>
      </w:r>
      <w:r w:rsidRPr="00BF545F">
        <w:rPr>
          <w:lang w:val="fr-CH"/>
        </w:rPr>
        <w:t xml:space="preserve"> </w:t>
      </w:r>
      <w:r>
        <w:rPr>
          <w:lang w:val="fr-CH"/>
        </w:rPr>
        <w:tab/>
      </w:r>
      <w:r w:rsidRPr="00BF545F">
        <w:rPr>
          <w:lang w:val="fr-CH"/>
        </w:rPr>
        <w:t xml:space="preserve">Voir le paragraphe 48.i) </w:t>
      </w:r>
      <w:r w:rsidRPr="003D41C8">
        <w:rPr>
          <w:lang w:val="fr-FR"/>
        </w:rPr>
        <w:t>de la Charte de la supervision interne.</w:t>
      </w:r>
    </w:p>
  </w:footnote>
  <w:footnote w:id="23">
    <w:p w14:paraId="4ED3694E" w14:textId="12D72719" w:rsidR="000B4C4E" w:rsidRPr="000B4C4E" w:rsidRDefault="000B4C4E">
      <w:pPr>
        <w:pStyle w:val="FootnoteText"/>
        <w:rPr>
          <w:lang w:val="fr-CH"/>
        </w:rPr>
      </w:pPr>
      <w:r>
        <w:rPr>
          <w:rStyle w:val="FootnoteReference"/>
        </w:rPr>
        <w:footnoteRef/>
      </w:r>
      <w:r w:rsidRPr="00BF545F">
        <w:rPr>
          <w:lang w:val="fr-CH"/>
        </w:rPr>
        <w:t xml:space="preserve"> </w:t>
      </w:r>
      <w:r>
        <w:rPr>
          <w:lang w:val="fr-CH"/>
        </w:rPr>
        <w:tab/>
      </w:r>
      <w:r w:rsidRPr="00BF545F">
        <w:rPr>
          <w:lang w:val="fr-CH"/>
        </w:rPr>
        <w:t>Ce pourcentage est basé sur le budget après virements pour la DSI.</w:t>
      </w:r>
    </w:p>
  </w:footnote>
  <w:footnote w:id="24">
    <w:p w14:paraId="2F671425" w14:textId="497986B9" w:rsidR="000B4C4E" w:rsidRPr="000B4C4E" w:rsidRDefault="000B4C4E">
      <w:pPr>
        <w:pStyle w:val="FootnoteText"/>
        <w:rPr>
          <w:lang w:val="fr-CH"/>
        </w:rPr>
      </w:pPr>
      <w:r>
        <w:rPr>
          <w:rStyle w:val="FootnoteReference"/>
        </w:rPr>
        <w:footnoteRef/>
      </w:r>
      <w:r w:rsidRPr="00BF545F">
        <w:rPr>
          <w:lang w:val="fr-CH"/>
        </w:rPr>
        <w:t xml:space="preserve"> </w:t>
      </w:r>
      <w:r>
        <w:rPr>
          <w:lang w:val="fr-CH"/>
        </w:rPr>
        <w:tab/>
      </w:r>
      <w:r w:rsidRPr="00BF545F">
        <w:rPr>
          <w:lang w:val="fr-CH"/>
        </w:rPr>
        <w:t>Chiffres en milliers de francs suisses.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677F" w14:textId="77777777" w:rsidR="00BF545F" w:rsidRDefault="00BF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4F17" w14:textId="77777777" w:rsidR="004639A1" w:rsidRDefault="004639A1" w:rsidP="00477D6B">
    <w:pPr>
      <w:jc w:val="right"/>
    </w:pPr>
    <w:r>
      <w:t>WO/GA/55/X</w:t>
    </w:r>
  </w:p>
  <w:p w14:paraId="52D0DC6D" w14:textId="3BFBFD76" w:rsidR="004639A1" w:rsidRDefault="004639A1" w:rsidP="00314C90">
    <w:pPr>
      <w:jc w:val="right"/>
    </w:pPr>
    <w:r w:rsidRPr="00314C90">
      <w:rPr>
        <w:color w:val="800080"/>
      </w:rPr>
      <w:t>Page :</w:t>
    </w:r>
    <w:r>
      <w:t xml:space="preserve"> </w:t>
    </w:r>
    <w:r>
      <w:fldChar w:fldCharType="begin"/>
    </w:r>
    <w:r>
      <w:instrText xml:space="preserve"> PAGE  \* MERGEFORMAT </w:instrText>
    </w:r>
    <w:r>
      <w:fldChar w:fldCharType="separate"/>
    </w:r>
    <w:r>
      <w:rPr>
        <w:noProof/>
      </w:rPr>
      <w:t>3</w:t>
    </w:r>
    <w:r>
      <w:fldChar w:fldCharType="end"/>
    </w:r>
  </w:p>
  <w:p w14:paraId="31A52ED8" w14:textId="77777777" w:rsidR="004639A1" w:rsidRDefault="004639A1" w:rsidP="00477D6B">
    <w:pPr>
      <w:jc w:val="right"/>
    </w:pPr>
  </w:p>
  <w:p w14:paraId="2902E7DE" w14:textId="77777777" w:rsidR="004639A1" w:rsidRDefault="004639A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43B7" w14:textId="77777777" w:rsidR="00BF545F" w:rsidRDefault="00BF5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FB2" w14:textId="77777777" w:rsidR="004639A1" w:rsidRPr="00F87303" w:rsidRDefault="004639A1" w:rsidP="002670C4">
    <w:pPr>
      <w:jc w:val="right"/>
    </w:pPr>
    <w:r>
      <w:t>WO/PBC/28</w:t>
    </w:r>
    <w:r w:rsidRPr="00E204EC">
      <w:t>/</w:t>
    </w:r>
    <w:r>
      <w:t>5</w:t>
    </w:r>
  </w:p>
  <w:p w14:paraId="4EB2B35C" w14:textId="77777777" w:rsidR="004639A1" w:rsidRPr="00E365E6" w:rsidRDefault="004639A1" w:rsidP="002670C4">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8520" w14:textId="77748886" w:rsidR="004639A1" w:rsidRPr="005F3CEB" w:rsidRDefault="004639A1" w:rsidP="00314C90">
    <w:pPr>
      <w:jc w:val="right"/>
    </w:pPr>
    <w:r w:rsidRPr="005F3CEB">
      <w:t>WO/PBC/34/5</w:t>
    </w:r>
  </w:p>
  <w:p w14:paraId="6378F27E" w14:textId="68B5B458" w:rsidR="004639A1" w:rsidRPr="005F3CEB" w:rsidRDefault="004639A1" w:rsidP="004D6960">
    <w:pPr>
      <w:pStyle w:val="Header"/>
      <w:spacing w:after="480"/>
      <w:jc w:val="right"/>
    </w:pPr>
    <w:r w:rsidRPr="005F3CEB">
      <w:t>page </w:t>
    </w:r>
    <w:r w:rsidRPr="005F3CEB">
      <w:fldChar w:fldCharType="begin"/>
    </w:r>
    <w:r w:rsidRPr="005F3CEB">
      <w:instrText xml:space="preserve"> PAGE   \* MERGEFORMAT </w:instrText>
    </w:r>
    <w:r w:rsidRPr="005F3CEB">
      <w:fldChar w:fldCharType="separate"/>
    </w:r>
    <w:r w:rsidR="00BF545F">
      <w:rPr>
        <w:noProof/>
      </w:rPr>
      <w:t>18</w:t>
    </w:r>
    <w:r w:rsidRPr="005F3CE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1AF" w14:textId="77777777" w:rsidR="004639A1" w:rsidRPr="003E573F" w:rsidRDefault="004639A1"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5D118313" w:rsidR="004639A1" w:rsidRPr="006F1F79" w:rsidRDefault="004639A1" w:rsidP="00477D6B">
    <w:pPr>
      <w:jc w:val="right"/>
      <w:rPr>
        <w:lang w:val="de-DE"/>
      </w:rPr>
    </w:pPr>
    <w:r w:rsidRPr="006F1F79">
      <w:rPr>
        <w:lang w:val="de-DE"/>
      </w:rPr>
      <w:t>WO/PBC/34/5</w:t>
    </w:r>
  </w:p>
  <w:p w14:paraId="67D9E257" w14:textId="190ED30A" w:rsidR="004639A1" w:rsidRPr="006F1F79" w:rsidRDefault="004639A1" w:rsidP="004D6960">
    <w:pPr>
      <w:spacing w:after="480"/>
      <w:jc w:val="right"/>
      <w:rPr>
        <w:lang w:val="de-DE"/>
      </w:rPr>
    </w:pPr>
    <w:r w:rsidRPr="006F1F79">
      <w:rPr>
        <w:lang w:val="de-DE"/>
      </w:rPr>
      <w:t>Annexe, page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0068386E" w:rsidR="004639A1" w:rsidRPr="00524915" w:rsidRDefault="004639A1" w:rsidP="00282208">
    <w:pPr>
      <w:jc w:val="right"/>
      <w:rPr>
        <w:lang w:val="fr-FR"/>
      </w:rPr>
    </w:pPr>
    <w:r>
      <w:t>WO/PBC/34/5</w:t>
    </w:r>
  </w:p>
  <w:p w14:paraId="5A71E2A9" w14:textId="51559FB9" w:rsidR="004639A1" w:rsidRPr="00524915" w:rsidRDefault="004639A1" w:rsidP="004D6960">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9CF42A0"/>
    <w:multiLevelType w:val="hybridMultilevel"/>
    <w:tmpl w:val="57A83A90"/>
    <w:lvl w:ilvl="0" w:tplc="80FCD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8"/>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6"/>
  </w:num>
  <w:num w:numId="17">
    <w:abstractNumId w:val="10"/>
  </w:num>
  <w:num w:numId="18">
    <w:abstractNumId w:val="1"/>
  </w:num>
  <w:num w:numId="19">
    <w:abstractNumId w:val="1"/>
  </w:num>
  <w:num w:numId="20">
    <w:abstractNumId w:val="3"/>
  </w:num>
  <w:num w:numId="21">
    <w:abstractNumId w:val="1"/>
  </w:num>
  <w:num w:numId="22">
    <w:abstractNumId w:val="12"/>
  </w:num>
  <w:num w:numId="23">
    <w:abstractNumId w:val="1"/>
  </w:num>
  <w:num w:numId="24">
    <w:abstractNumId w:val="1"/>
  </w:num>
  <w:num w:numId="25">
    <w:abstractNumId w:val="1"/>
  </w:num>
  <w:num w:numId="26">
    <w:abstractNumId w:val="14"/>
  </w:num>
  <w:num w:numId="27">
    <w:abstractNumId w:val="1"/>
  </w:num>
  <w:num w:numId="28">
    <w:abstractNumId w:val="1"/>
  </w:num>
  <w:num w:numId="29">
    <w:abstractNumId w:val="1"/>
  </w:num>
  <w:num w:numId="30">
    <w:abstractNumId w:val="0"/>
  </w:num>
  <w:num w:numId="31">
    <w:abstractNumId w:val="7"/>
  </w:num>
  <w:num w:numId="32">
    <w:abstractNumId w:val="15"/>
  </w:num>
  <w:num w:numId="33">
    <w:abstractNumId w:val="1"/>
  </w:num>
  <w:num w:numId="34">
    <w:abstractNumId w:val="1"/>
  </w:num>
  <w:num w:numId="35">
    <w:abstractNumId w:val="1"/>
  </w:num>
  <w:num w:numId="36">
    <w:abstractNumId w:val="1"/>
    <w:lvlOverride w:ilvl="0">
      <w:startOverride w:val="39"/>
    </w:lvlOverride>
    <w:lvlOverride w:ilvl="1">
      <w:startOverride w:val="3"/>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FC7E97"/>
    <w:rsid w:val="0000263F"/>
    <w:rsid w:val="00003410"/>
    <w:rsid w:val="00004205"/>
    <w:rsid w:val="000074CD"/>
    <w:rsid w:val="00007C8D"/>
    <w:rsid w:val="00012A0C"/>
    <w:rsid w:val="0001407C"/>
    <w:rsid w:val="00017479"/>
    <w:rsid w:val="000174F2"/>
    <w:rsid w:val="00023378"/>
    <w:rsid w:val="000259B5"/>
    <w:rsid w:val="000269CE"/>
    <w:rsid w:val="00027788"/>
    <w:rsid w:val="00027A0B"/>
    <w:rsid w:val="0003292A"/>
    <w:rsid w:val="00032F62"/>
    <w:rsid w:val="000331AB"/>
    <w:rsid w:val="00037140"/>
    <w:rsid w:val="0003750A"/>
    <w:rsid w:val="00043CAA"/>
    <w:rsid w:val="000449A2"/>
    <w:rsid w:val="00044A42"/>
    <w:rsid w:val="00050B9C"/>
    <w:rsid w:val="00050F76"/>
    <w:rsid w:val="0005230C"/>
    <w:rsid w:val="00053BE8"/>
    <w:rsid w:val="00055464"/>
    <w:rsid w:val="00056816"/>
    <w:rsid w:val="00057F57"/>
    <w:rsid w:val="00060C46"/>
    <w:rsid w:val="00063D19"/>
    <w:rsid w:val="000649AF"/>
    <w:rsid w:val="00064C8A"/>
    <w:rsid w:val="00065037"/>
    <w:rsid w:val="00066818"/>
    <w:rsid w:val="00067B6A"/>
    <w:rsid w:val="00075432"/>
    <w:rsid w:val="00080C25"/>
    <w:rsid w:val="00083212"/>
    <w:rsid w:val="00083433"/>
    <w:rsid w:val="00083553"/>
    <w:rsid w:val="0008623F"/>
    <w:rsid w:val="00087F87"/>
    <w:rsid w:val="00091904"/>
    <w:rsid w:val="00091943"/>
    <w:rsid w:val="000920C6"/>
    <w:rsid w:val="00094B31"/>
    <w:rsid w:val="0009532F"/>
    <w:rsid w:val="000953B4"/>
    <w:rsid w:val="000968ED"/>
    <w:rsid w:val="00097EB8"/>
    <w:rsid w:val="000A003F"/>
    <w:rsid w:val="000A07F8"/>
    <w:rsid w:val="000A0B7A"/>
    <w:rsid w:val="000A0EC9"/>
    <w:rsid w:val="000A2877"/>
    <w:rsid w:val="000A3D97"/>
    <w:rsid w:val="000A6E18"/>
    <w:rsid w:val="000A7A2D"/>
    <w:rsid w:val="000B1CEC"/>
    <w:rsid w:val="000B4C4E"/>
    <w:rsid w:val="000B53FC"/>
    <w:rsid w:val="000C4041"/>
    <w:rsid w:val="000C4E21"/>
    <w:rsid w:val="000C4E9C"/>
    <w:rsid w:val="000C5C92"/>
    <w:rsid w:val="000C5D71"/>
    <w:rsid w:val="000C60CF"/>
    <w:rsid w:val="000D18B9"/>
    <w:rsid w:val="000D1D00"/>
    <w:rsid w:val="000D26D8"/>
    <w:rsid w:val="000D62DD"/>
    <w:rsid w:val="000D6D2A"/>
    <w:rsid w:val="000D7F45"/>
    <w:rsid w:val="000E04C7"/>
    <w:rsid w:val="000E0D1B"/>
    <w:rsid w:val="000E149A"/>
    <w:rsid w:val="000E1DB8"/>
    <w:rsid w:val="000E2BF2"/>
    <w:rsid w:val="000E3787"/>
    <w:rsid w:val="000E52CD"/>
    <w:rsid w:val="000E59F0"/>
    <w:rsid w:val="000F16E2"/>
    <w:rsid w:val="000F18C3"/>
    <w:rsid w:val="000F1ACD"/>
    <w:rsid w:val="000F2726"/>
    <w:rsid w:val="000F3D7B"/>
    <w:rsid w:val="000F5D67"/>
    <w:rsid w:val="000F5E56"/>
    <w:rsid w:val="000F6132"/>
    <w:rsid w:val="000F6DA2"/>
    <w:rsid w:val="000F7A31"/>
    <w:rsid w:val="000F7F6B"/>
    <w:rsid w:val="00101D72"/>
    <w:rsid w:val="00104BDC"/>
    <w:rsid w:val="001052E2"/>
    <w:rsid w:val="0010783D"/>
    <w:rsid w:val="00107F8C"/>
    <w:rsid w:val="0011081D"/>
    <w:rsid w:val="001123FB"/>
    <w:rsid w:val="001160CB"/>
    <w:rsid w:val="00117521"/>
    <w:rsid w:val="0012193A"/>
    <w:rsid w:val="00121CCE"/>
    <w:rsid w:val="00123659"/>
    <w:rsid w:val="00123DBE"/>
    <w:rsid w:val="00131D66"/>
    <w:rsid w:val="001362EE"/>
    <w:rsid w:val="00140150"/>
    <w:rsid w:val="00140918"/>
    <w:rsid w:val="0014384A"/>
    <w:rsid w:val="0014654C"/>
    <w:rsid w:val="00152E1F"/>
    <w:rsid w:val="00154248"/>
    <w:rsid w:val="001542CE"/>
    <w:rsid w:val="001547C8"/>
    <w:rsid w:val="001569F2"/>
    <w:rsid w:val="001635B5"/>
    <w:rsid w:val="00163E3E"/>
    <w:rsid w:val="001643D3"/>
    <w:rsid w:val="001647D5"/>
    <w:rsid w:val="001661F3"/>
    <w:rsid w:val="00167E24"/>
    <w:rsid w:val="00173353"/>
    <w:rsid w:val="00173ECB"/>
    <w:rsid w:val="001750C8"/>
    <w:rsid w:val="001775CE"/>
    <w:rsid w:val="0018317E"/>
    <w:rsid w:val="001832A6"/>
    <w:rsid w:val="001904F7"/>
    <w:rsid w:val="00191379"/>
    <w:rsid w:val="00191B90"/>
    <w:rsid w:val="001936B0"/>
    <w:rsid w:val="00193A11"/>
    <w:rsid w:val="00194BF6"/>
    <w:rsid w:val="00195170"/>
    <w:rsid w:val="001952B7"/>
    <w:rsid w:val="00196CD2"/>
    <w:rsid w:val="001A119F"/>
    <w:rsid w:val="001A4443"/>
    <w:rsid w:val="001A4781"/>
    <w:rsid w:val="001A5DC5"/>
    <w:rsid w:val="001A6515"/>
    <w:rsid w:val="001A67A1"/>
    <w:rsid w:val="001A6CA0"/>
    <w:rsid w:val="001A7272"/>
    <w:rsid w:val="001B2E69"/>
    <w:rsid w:val="001B343A"/>
    <w:rsid w:val="001B628C"/>
    <w:rsid w:val="001B7D41"/>
    <w:rsid w:val="001C0BFD"/>
    <w:rsid w:val="001C0E37"/>
    <w:rsid w:val="001C123D"/>
    <w:rsid w:val="001C12DE"/>
    <w:rsid w:val="001C22A3"/>
    <w:rsid w:val="001C2473"/>
    <w:rsid w:val="001C669F"/>
    <w:rsid w:val="001C6CA4"/>
    <w:rsid w:val="001D01A8"/>
    <w:rsid w:val="001D1177"/>
    <w:rsid w:val="001D4107"/>
    <w:rsid w:val="001D4C85"/>
    <w:rsid w:val="001D5827"/>
    <w:rsid w:val="001D59E1"/>
    <w:rsid w:val="001E003B"/>
    <w:rsid w:val="001E1CA7"/>
    <w:rsid w:val="001E225B"/>
    <w:rsid w:val="001E2BD8"/>
    <w:rsid w:val="001E2CA2"/>
    <w:rsid w:val="001E3AD8"/>
    <w:rsid w:val="001E6080"/>
    <w:rsid w:val="001E6CF4"/>
    <w:rsid w:val="001E6F62"/>
    <w:rsid w:val="001F21C8"/>
    <w:rsid w:val="001F471B"/>
    <w:rsid w:val="001F5477"/>
    <w:rsid w:val="001F799A"/>
    <w:rsid w:val="002026BC"/>
    <w:rsid w:val="00203D24"/>
    <w:rsid w:val="002059E7"/>
    <w:rsid w:val="00205EA1"/>
    <w:rsid w:val="00210B06"/>
    <w:rsid w:val="0021217E"/>
    <w:rsid w:val="002150AF"/>
    <w:rsid w:val="0021563A"/>
    <w:rsid w:val="00217391"/>
    <w:rsid w:val="0021774E"/>
    <w:rsid w:val="00222C8D"/>
    <w:rsid w:val="00224AED"/>
    <w:rsid w:val="0022519E"/>
    <w:rsid w:val="002264CD"/>
    <w:rsid w:val="0022679E"/>
    <w:rsid w:val="002279F2"/>
    <w:rsid w:val="0023270A"/>
    <w:rsid w:val="002327F8"/>
    <w:rsid w:val="00236FBC"/>
    <w:rsid w:val="002415DC"/>
    <w:rsid w:val="002421B3"/>
    <w:rsid w:val="0024327F"/>
    <w:rsid w:val="00243430"/>
    <w:rsid w:val="002435DF"/>
    <w:rsid w:val="00243DD8"/>
    <w:rsid w:val="002446E9"/>
    <w:rsid w:val="0024667F"/>
    <w:rsid w:val="00247252"/>
    <w:rsid w:val="00250139"/>
    <w:rsid w:val="00252695"/>
    <w:rsid w:val="0025359D"/>
    <w:rsid w:val="002545F9"/>
    <w:rsid w:val="002552E9"/>
    <w:rsid w:val="00255686"/>
    <w:rsid w:val="002562E7"/>
    <w:rsid w:val="00257602"/>
    <w:rsid w:val="00260C7E"/>
    <w:rsid w:val="002630EC"/>
    <w:rsid w:val="002634C4"/>
    <w:rsid w:val="0026534C"/>
    <w:rsid w:val="002654AF"/>
    <w:rsid w:val="002670C4"/>
    <w:rsid w:val="00267852"/>
    <w:rsid w:val="002717D1"/>
    <w:rsid w:val="00277517"/>
    <w:rsid w:val="002778F8"/>
    <w:rsid w:val="00282208"/>
    <w:rsid w:val="002830FF"/>
    <w:rsid w:val="00284537"/>
    <w:rsid w:val="00284EFC"/>
    <w:rsid w:val="0028603B"/>
    <w:rsid w:val="0028626A"/>
    <w:rsid w:val="00286456"/>
    <w:rsid w:val="00286DAC"/>
    <w:rsid w:val="0029118F"/>
    <w:rsid w:val="002928D3"/>
    <w:rsid w:val="002936F1"/>
    <w:rsid w:val="002A1916"/>
    <w:rsid w:val="002A213E"/>
    <w:rsid w:val="002A21AE"/>
    <w:rsid w:val="002B10B9"/>
    <w:rsid w:val="002B3260"/>
    <w:rsid w:val="002B6DA3"/>
    <w:rsid w:val="002B7C36"/>
    <w:rsid w:val="002C23BF"/>
    <w:rsid w:val="002C2F64"/>
    <w:rsid w:val="002C3215"/>
    <w:rsid w:val="002C3EE1"/>
    <w:rsid w:val="002C485D"/>
    <w:rsid w:val="002C4C35"/>
    <w:rsid w:val="002C5DA4"/>
    <w:rsid w:val="002D34FF"/>
    <w:rsid w:val="002D5739"/>
    <w:rsid w:val="002D6743"/>
    <w:rsid w:val="002D6986"/>
    <w:rsid w:val="002E1846"/>
    <w:rsid w:val="002E2DFD"/>
    <w:rsid w:val="002E3A72"/>
    <w:rsid w:val="002E3C57"/>
    <w:rsid w:val="002E69EB"/>
    <w:rsid w:val="002F07CD"/>
    <w:rsid w:val="002F1C84"/>
    <w:rsid w:val="002F1FE6"/>
    <w:rsid w:val="002F4E68"/>
    <w:rsid w:val="002F5395"/>
    <w:rsid w:val="002F5D8D"/>
    <w:rsid w:val="002F69AD"/>
    <w:rsid w:val="003000AE"/>
    <w:rsid w:val="0030012B"/>
    <w:rsid w:val="0030017C"/>
    <w:rsid w:val="00300C2C"/>
    <w:rsid w:val="00300D4D"/>
    <w:rsid w:val="0030244D"/>
    <w:rsid w:val="00302505"/>
    <w:rsid w:val="0030340A"/>
    <w:rsid w:val="003038D9"/>
    <w:rsid w:val="00307D39"/>
    <w:rsid w:val="0031027A"/>
    <w:rsid w:val="0031229D"/>
    <w:rsid w:val="003124BB"/>
    <w:rsid w:val="00312F7F"/>
    <w:rsid w:val="00314917"/>
    <w:rsid w:val="00314C90"/>
    <w:rsid w:val="00315F3C"/>
    <w:rsid w:val="0032452C"/>
    <w:rsid w:val="00326E2A"/>
    <w:rsid w:val="00331F89"/>
    <w:rsid w:val="00335B35"/>
    <w:rsid w:val="00335E4C"/>
    <w:rsid w:val="0033685D"/>
    <w:rsid w:val="00337A88"/>
    <w:rsid w:val="00340FF0"/>
    <w:rsid w:val="00342383"/>
    <w:rsid w:val="00342E4C"/>
    <w:rsid w:val="003453CA"/>
    <w:rsid w:val="00347393"/>
    <w:rsid w:val="00347735"/>
    <w:rsid w:val="00350525"/>
    <w:rsid w:val="0035095D"/>
    <w:rsid w:val="0035185D"/>
    <w:rsid w:val="00352C83"/>
    <w:rsid w:val="003533F5"/>
    <w:rsid w:val="0035401B"/>
    <w:rsid w:val="003541BF"/>
    <w:rsid w:val="00360261"/>
    <w:rsid w:val="00361450"/>
    <w:rsid w:val="0036177F"/>
    <w:rsid w:val="003652CE"/>
    <w:rsid w:val="00365E0F"/>
    <w:rsid w:val="003673CF"/>
    <w:rsid w:val="00371CD2"/>
    <w:rsid w:val="003728F8"/>
    <w:rsid w:val="00376094"/>
    <w:rsid w:val="0037708F"/>
    <w:rsid w:val="0038146E"/>
    <w:rsid w:val="00383799"/>
    <w:rsid w:val="003845C1"/>
    <w:rsid w:val="00392CEA"/>
    <w:rsid w:val="00393E59"/>
    <w:rsid w:val="0039415E"/>
    <w:rsid w:val="00395824"/>
    <w:rsid w:val="0039651E"/>
    <w:rsid w:val="003967ED"/>
    <w:rsid w:val="003A6DF8"/>
    <w:rsid w:val="003A6F89"/>
    <w:rsid w:val="003B0312"/>
    <w:rsid w:val="003B06F4"/>
    <w:rsid w:val="003B07A4"/>
    <w:rsid w:val="003B2024"/>
    <w:rsid w:val="003B38C1"/>
    <w:rsid w:val="003B4645"/>
    <w:rsid w:val="003C34E9"/>
    <w:rsid w:val="003C4165"/>
    <w:rsid w:val="003C526E"/>
    <w:rsid w:val="003C5909"/>
    <w:rsid w:val="003D125E"/>
    <w:rsid w:val="003D3A2A"/>
    <w:rsid w:val="003D6E1D"/>
    <w:rsid w:val="003D7A9F"/>
    <w:rsid w:val="003E5E33"/>
    <w:rsid w:val="003F162E"/>
    <w:rsid w:val="003F2F86"/>
    <w:rsid w:val="003F3B76"/>
    <w:rsid w:val="003F48D8"/>
    <w:rsid w:val="003F6C0B"/>
    <w:rsid w:val="003F6F39"/>
    <w:rsid w:val="0040042D"/>
    <w:rsid w:val="00411441"/>
    <w:rsid w:val="00411D92"/>
    <w:rsid w:val="00412F47"/>
    <w:rsid w:val="0041494C"/>
    <w:rsid w:val="00422A71"/>
    <w:rsid w:val="00422B7D"/>
    <w:rsid w:val="00423823"/>
    <w:rsid w:val="00423E3E"/>
    <w:rsid w:val="00424E8A"/>
    <w:rsid w:val="00425CF3"/>
    <w:rsid w:val="00427AF4"/>
    <w:rsid w:val="004362BA"/>
    <w:rsid w:val="00436316"/>
    <w:rsid w:val="0044093E"/>
    <w:rsid w:val="004428AF"/>
    <w:rsid w:val="004448FF"/>
    <w:rsid w:val="00446ABF"/>
    <w:rsid w:val="004479A8"/>
    <w:rsid w:val="00447C4F"/>
    <w:rsid w:val="00450494"/>
    <w:rsid w:val="00450C38"/>
    <w:rsid w:val="00451AF4"/>
    <w:rsid w:val="0045233C"/>
    <w:rsid w:val="0045409D"/>
    <w:rsid w:val="00454D28"/>
    <w:rsid w:val="004639A1"/>
    <w:rsid w:val="00463B9A"/>
    <w:rsid w:val="004647CB"/>
    <w:rsid w:val="004647DA"/>
    <w:rsid w:val="00467574"/>
    <w:rsid w:val="00470D9D"/>
    <w:rsid w:val="004711EA"/>
    <w:rsid w:val="0047206B"/>
    <w:rsid w:val="00474062"/>
    <w:rsid w:val="00475956"/>
    <w:rsid w:val="00477CDB"/>
    <w:rsid w:val="00477D6B"/>
    <w:rsid w:val="00482650"/>
    <w:rsid w:val="00484B8E"/>
    <w:rsid w:val="00484B9E"/>
    <w:rsid w:val="00484ED0"/>
    <w:rsid w:val="004854FF"/>
    <w:rsid w:val="00491135"/>
    <w:rsid w:val="00491D39"/>
    <w:rsid w:val="0049212C"/>
    <w:rsid w:val="004B0B41"/>
    <w:rsid w:val="004B5CF4"/>
    <w:rsid w:val="004B6D5C"/>
    <w:rsid w:val="004C0258"/>
    <w:rsid w:val="004C40F4"/>
    <w:rsid w:val="004C6FCB"/>
    <w:rsid w:val="004D2547"/>
    <w:rsid w:val="004D2AF2"/>
    <w:rsid w:val="004D4B87"/>
    <w:rsid w:val="004D6960"/>
    <w:rsid w:val="004D6E26"/>
    <w:rsid w:val="004E517A"/>
    <w:rsid w:val="004E566A"/>
    <w:rsid w:val="004F0DAE"/>
    <w:rsid w:val="004F3523"/>
    <w:rsid w:val="004F4316"/>
    <w:rsid w:val="004F5E6B"/>
    <w:rsid w:val="004F6DA3"/>
    <w:rsid w:val="00500A24"/>
    <w:rsid w:val="00500D6F"/>
    <w:rsid w:val="005019FF"/>
    <w:rsid w:val="005033FF"/>
    <w:rsid w:val="0050351D"/>
    <w:rsid w:val="00504BBB"/>
    <w:rsid w:val="005101A6"/>
    <w:rsid w:val="005120F1"/>
    <w:rsid w:val="005121A0"/>
    <w:rsid w:val="005143D7"/>
    <w:rsid w:val="00515A65"/>
    <w:rsid w:val="00516C1E"/>
    <w:rsid w:val="00520248"/>
    <w:rsid w:val="005214D5"/>
    <w:rsid w:val="0052183D"/>
    <w:rsid w:val="00521D00"/>
    <w:rsid w:val="00524F64"/>
    <w:rsid w:val="00526790"/>
    <w:rsid w:val="00526EA2"/>
    <w:rsid w:val="00530377"/>
    <w:rsid w:val="0053057A"/>
    <w:rsid w:val="00531A5E"/>
    <w:rsid w:val="005328C2"/>
    <w:rsid w:val="005361A2"/>
    <w:rsid w:val="005370EC"/>
    <w:rsid w:val="0054355C"/>
    <w:rsid w:val="005463D1"/>
    <w:rsid w:val="00550057"/>
    <w:rsid w:val="00552A6D"/>
    <w:rsid w:val="00556076"/>
    <w:rsid w:val="005602A7"/>
    <w:rsid w:val="00560574"/>
    <w:rsid w:val="005608DA"/>
    <w:rsid w:val="00560A29"/>
    <w:rsid w:val="0056310C"/>
    <w:rsid w:val="0056698E"/>
    <w:rsid w:val="00567C6A"/>
    <w:rsid w:val="00570CA2"/>
    <w:rsid w:val="00571086"/>
    <w:rsid w:val="00576426"/>
    <w:rsid w:val="00576937"/>
    <w:rsid w:val="00577A7A"/>
    <w:rsid w:val="00577B3F"/>
    <w:rsid w:val="00577C00"/>
    <w:rsid w:val="005820E9"/>
    <w:rsid w:val="00582879"/>
    <w:rsid w:val="00582C73"/>
    <w:rsid w:val="0058518D"/>
    <w:rsid w:val="0058527F"/>
    <w:rsid w:val="00585D10"/>
    <w:rsid w:val="005925C7"/>
    <w:rsid w:val="00592A69"/>
    <w:rsid w:val="00593329"/>
    <w:rsid w:val="00594F1D"/>
    <w:rsid w:val="00596A85"/>
    <w:rsid w:val="00597B4C"/>
    <w:rsid w:val="005A291B"/>
    <w:rsid w:val="005A5B3D"/>
    <w:rsid w:val="005A6DE0"/>
    <w:rsid w:val="005B12AC"/>
    <w:rsid w:val="005B33B6"/>
    <w:rsid w:val="005C3E37"/>
    <w:rsid w:val="005C40A8"/>
    <w:rsid w:val="005C4457"/>
    <w:rsid w:val="005C514B"/>
    <w:rsid w:val="005C5E28"/>
    <w:rsid w:val="005C6649"/>
    <w:rsid w:val="005C7795"/>
    <w:rsid w:val="005C77AE"/>
    <w:rsid w:val="005D13DE"/>
    <w:rsid w:val="005D2036"/>
    <w:rsid w:val="005D2437"/>
    <w:rsid w:val="005D3901"/>
    <w:rsid w:val="005E0F48"/>
    <w:rsid w:val="005E1266"/>
    <w:rsid w:val="005E1B27"/>
    <w:rsid w:val="005E27B1"/>
    <w:rsid w:val="005E2892"/>
    <w:rsid w:val="005F3CEB"/>
    <w:rsid w:val="005F7359"/>
    <w:rsid w:val="006005B4"/>
    <w:rsid w:val="00605827"/>
    <w:rsid w:val="00610A13"/>
    <w:rsid w:val="00611D38"/>
    <w:rsid w:val="00614FCE"/>
    <w:rsid w:val="00615DF1"/>
    <w:rsid w:val="00620A74"/>
    <w:rsid w:val="00620FF9"/>
    <w:rsid w:val="00622355"/>
    <w:rsid w:val="0062686A"/>
    <w:rsid w:val="006268E6"/>
    <w:rsid w:val="00627C3D"/>
    <w:rsid w:val="00634350"/>
    <w:rsid w:val="0063583F"/>
    <w:rsid w:val="006377D1"/>
    <w:rsid w:val="00637E53"/>
    <w:rsid w:val="00642BF8"/>
    <w:rsid w:val="00642F0F"/>
    <w:rsid w:val="00644DC3"/>
    <w:rsid w:val="00646050"/>
    <w:rsid w:val="006460F7"/>
    <w:rsid w:val="00646244"/>
    <w:rsid w:val="006500ED"/>
    <w:rsid w:val="00650E14"/>
    <w:rsid w:val="00650E6D"/>
    <w:rsid w:val="00652BD9"/>
    <w:rsid w:val="00653C33"/>
    <w:rsid w:val="00655B44"/>
    <w:rsid w:val="00657DBC"/>
    <w:rsid w:val="006604BF"/>
    <w:rsid w:val="0066080A"/>
    <w:rsid w:val="00660F45"/>
    <w:rsid w:val="006713CA"/>
    <w:rsid w:val="0067209C"/>
    <w:rsid w:val="00673284"/>
    <w:rsid w:val="00673685"/>
    <w:rsid w:val="00676C5C"/>
    <w:rsid w:val="006775DF"/>
    <w:rsid w:val="006775E3"/>
    <w:rsid w:val="006806A8"/>
    <w:rsid w:val="00682FAF"/>
    <w:rsid w:val="00684D26"/>
    <w:rsid w:val="006876B9"/>
    <w:rsid w:val="00690482"/>
    <w:rsid w:val="006905B2"/>
    <w:rsid w:val="00690622"/>
    <w:rsid w:val="00690ABA"/>
    <w:rsid w:val="00690DEC"/>
    <w:rsid w:val="006918F6"/>
    <w:rsid w:val="00693BD9"/>
    <w:rsid w:val="00694F63"/>
    <w:rsid w:val="006955C9"/>
    <w:rsid w:val="006956E4"/>
    <w:rsid w:val="00696001"/>
    <w:rsid w:val="00696048"/>
    <w:rsid w:val="006961B9"/>
    <w:rsid w:val="00697F4C"/>
    <w:rsid w:val="006A3B74"/>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19A"/>
    <w:rsid w:val="006D0503"/>
    <w:rsid w:val="006D0719"/>
    <w:rsid w:val="006D09F2"/>
    <w:rsid w:val="006D40D5"/>
    <w:rsid w:val="006D5280"/>
    <w:rsid w:val="006D6571"/>
    <w:rsid w:val="006F0074"/>
    <w:rsid w:val="006F02D3"/>
    <w:rsid w:val="006F1F79"/>
    <w:rsid w:val="006F2103"/>
    <w:rsid w:val="006F5456"/>
    <w:rsid w:val="006F55BD"/>
    <w:rsid w:val="006F5D79"/>
    <w:rsid w:val="006F69B0"/>
    <w:rsid w:val="007001E2"/>
    <w:rsid w:val="00700FA0"/>
    <w:rsid w:val="007035FD"/>
    <w:rsid w:val="00704E8C"/>
    <w:rsid w:val="00710A78"/>
    <w:rsid w:val="00710BBE"/>
    <w:rsid w:val="00711B10"/>
    <w:rsid w:val="00711EC7"/>
    <w:rsid w:val="007159D2"/>
    <w:rsid w:val="00716C15"/>
    <w:rsid w:val="00720EFD"/>
    <w:rsid w:val="00721010"/>
    <w:rsid w:val="00721BDA"/>
    <w:rsid w:val="00721FE7"/>
    <w:rsid w:val="0072225C"/>
    <w:rsid w:val="007240F0"/>
    <w:rsid w:val="00724AC0"/>
    <w:rsid w:val="00726D19"/>
    <w:rsid w:val="007271E8"/>
    <w:rsid w:val="00736FE9"/>
    <w:rsid w:val="00737142"/>
    <w:rsid w:val="00740D7A"/>
    <w:rsid w:val="0074206A"/>
    <w:rsid w:val="00746F3D"/>
    <w:rsid w:val="007470B1"/>
    <w:rsid w:val="00761EC4"/>
    <w:rsid w:val="0076638D"/>
    <w:rsid w:val="00772DD9"/>
    <w:rsid w:val="00772E15"/>
    <w:rsid w:val="00775974"/>
    <w:rsid w:val="00783303"/>
    <w:rsid w:val="007853D0"/>
    <w:rsid w:val="00791098"/>
    <w:rsid w:val="00793476"/>
    <w:rsid w:val="00793A7C"/>
    <w:rsid w:val="007960E4"/>
    <w:rsid w:val="00796EE3"/>
    <w:rsid w:val="007A398A"/>
    <w:rsid w:val="007A6956"/>
    <w:rsid w:val="007B496E"/>
    <w:rsid w:val="007B4FA8"/>
    <w:rsid w:val="007B5CF7"/>
    <w:rsid w:val="007B6CC3"/>
    <w:rsid w:val="007B7E12"/>
    <w:rsid w:val="007C21BD"/>
    <w:rsid w:val="007C2EFC"/>
    <w:rsid w:val="007C3096"/>
    <w:rsid w:val="007C3613"/>
    <w:rsid w:val="007C4A21"/>
    <w:rsid w:val="007C6ADE"/>
    <w:rsid w:val="007D131F"/>
    <w:rsid w:val="007D1432"/>
    <w:rsid w:val="007D1613"/>
    <w:rsid w:val="007D44F7"/>
    <w:rsid w:val="007D4764"/>
    <w:rsid w:val="007D6268"/>
    <w:rsid w:val="007E0A5F"/>
    <w:rsid w:val="007E406E"/>
    <w:rsid w:val="007E4466"/>
    <w:rsid w:val="007E4C0E"/>
    <w:rsid w:val="007E5351"/>
    <w:rsid w:val="007E59F9"/>
    <w:rsid w:val="007E6F3C"/>
    <w:rsid w:val="007E72F5"/>
    <w:rsid w:val="007F08E2"/>
    <w:rsid w:val="007F54B6"/>
    <w:rsid w:val="00800123"/>
    <w:rsid w:val="00800748"/>
    <w:rsid w:val="00801412"/>
    <w:rsid w:val="00803EDA"/>
    <w:rsid w:val="00804C0D"/>
    <w:rsid w:val="008053D2"/>
    <w:rsid w:val="00805BD5"/>
    <w:rsid w:val="008071F1"/>
    <w:rsid w:val="00807E32"/>
    <w:rsid w:val="00814CBD"/>
    <w:rsid w:val="00814FDA"/>
    <w:rsid w:val="008220D7"/>
    <w:rsid w:val="0082437A"/>
    <w:rsid w:val="0082532C"/>
    <w:rsid w:val="00826314"/>
    <w:rsid w:val="00831998"/>
    <w:rsid w:val="00835669"/>
    <w:rsid w:val="00836944"/>
    <w:rsid w:val="008379BC"/>
    <w:rsid w:val="0084012E"/>
    <w:rsid w:val="00845743"/>
    <w:rsid w:val="008460BA"/>
    <w:rsid w:val="0085055B"/>
    <w:rsid w:val="008509E4"/>
    <w:rsid w:val="00851AEC"/>
    <w:rsid w:val="00852119"/>
    <w:rsid w:val="00852669"/>
    <w:rsid w:val="00852EB9"/>
    <w:rsid w:val="008551E3"/>
    <w:rsid w:val="008552F9"/>
    <w:rsid w:val="0086216D"/>
    <w:rsid w:val="008631A1"/>
    <w:rsid w:val="00863C7B"/>
    <w:rsid w:val="00865548"/>
    <w:rsid w:val="008657A1"/>
    <w:rsid w:val="00865FD8"/>
    <w:rsid w:val="008707B4"/>
    <w:rsid w:val="00870D38"/>
    <w:rsid w:val="00872474"/>
    <w:rsid w:val="00873384"/>
    <w:rsid w:val="008739CA"/>
    <w:rsid w:val="00875495"/>
    <w:rsid w:val="0087559C"/>
    <w:rsid w:val="008759ED"/>
    <w:rsid w:val="00877E1A"/>
    <w:rsid w:val="00881564"/>
    <w:rsid w:val="00882193"/>
    <w:rsid w:val="00885265"/>
    <w:rsid w:val="0089039C"/>
    <w:rsid w:val="008905D3"/>
    <w:rsid w:val="008936EE"/>
    <w:rsid w:val="008A0104"/>
    <w:rsid w:val="008A134B"/>
    <w:rsid w:val="008A3D8D"/>
    <w:rsid w:val="008A40B3"/>
    <w:rsid w:val="008A4807"/>
    <w:rsid w:val="008A551C"/>
    <w:rsid w:val="008B04A1"/>
    <w:rsid w:val="008B2CC1"/>
    <w:rsid w:val="008B60B2"/>
    <w:rsid w:val="008B627C"/>
    <w:rsid w:val="008B7A29"/>
    <w:rsid w:val="008C096D"/>
    <w:rsid w:val="008C0D32"/>
    <w:rsid w:val="008C5E1F"/>
    <w:rsid w:val="008C784C"/>
    <w:rsid w:val="008D2128"/>
    <w:rsid w:val="008D2A34"/>
    <w:rsid w:val="008D2FE8"/>
    <w:rsid w:val="008D6E1E"/>
    <w:rsid w:val="008E0230"/>
    <w:rsid w:val="008E49F1"/>
    <w:rsid w:val="008F07CD"/>
    <w:rsid w:val="008F1B61"/>
    <w:rsid w:val="008F49C3"/>
    <w:rsid w:val="008F5DE9"/>
    <w:rsid w:val="008F70F3"/>
    <w:rsid w:val="008F7571"/>
    <w:rsid w:val="00900737"/>
    <w:rsid w:val="00900A69"/>
    <w:rsid w:val="00902985"/>
    <w:rsid w:val="009041C5"/>
    <w:rsid w:val="00904446"/>
    <w:rsid w:val="00904664"/>
    <w:rsid w:val="009061F3"/>
    <w:rsid w:val="0090731E"/>
    <w:rsid w:val="00914F3A"/>
    <w:rsid w:val="00916EE2"/>
    <w:rsid w:val="009208BA"/>
    <w:rsid w:val="0092308C"/>
    <w:rsid w:val="0092671C"/>
    <w:rsid w:val="0093250A"/>
    <w:rsid w:val="00933438"/>
    <w:rsid w:val="009334C0"/>
    <w:rsid w:val="00935002"/>
    <w:rsid w:val="009354A8"/>
    <w:rsid w:val="0093644C"/>
    <w:rsid w:val="00940DDF"/>
    <w:rsid w:val="00940E3D"/>
    <w:rsid w:val="0094451C"/>
    <w:rsid w:val="0094491F"/>
    <w:rsid w:val="00945948"/>
    <w:rsid w:val="0094679E"/>
    <w:rsid w:val="0095085A"/>
    <w:rsid w:val="00950C25"/>
    <w:rsid w:val="009539EF"/>
    <w:rsid w:val="0095619D"/>
    <w:rsid w:val="00957033"/>
    <w:rsid w:val="00962784"/>
    <w:rsid w:val="009641EB"/>
    <w:rsid w:val="00964E17"/>
    <w:rsid w:val="009668BA"/>
    <w:rsid w:val="00966A22"/>
    <w:rsid w:val="0096722F"/>
    <w:rsid w:val="0097182C"/>
    <w:rsid w:val="00971938"/>
    <w:rsid w:val="00973648"/>
    <w:rsid w:val="00975222"/>
    <w:rsid w:val="009755DB"/>
    <w:rsid w:val="00980843"/>
    <w:rsid w:val="00982C02"/>
    <w:rsid w:val="00983C6F"/>
    <w:rsid w:val="0098489C"/>
    <w:rsid w:val="00986C01"/>
    <w:rsid w:val="00990147"/>
    <w:rsid w:val="009922EC"/>
    <w:rsid w:val="00994D8C"/>
    <w:rsid w:val="00995589"/>
    <w:rsid w:val="0099711F"/>
    <w:rsid w:val="009A096D"/>
    <w:rsid w:val="009A1B3C"/>
    <w:rsid w:val="009A1BB2"/>
    <w:rsid w:val="009A5C31"/>
    <w:rsid w:val="009B0214"/>
    <w:rsid w:val="009B18A2"/>
    <w:rsid w:val="009B35A7"/>
    <w:rsid w:val="009B4A7A"/>
    <w:rsid w:val="009B601D"/>
    <w:rsid w:val="009B65CA"/>
    <w:rsid w:val="009C17F1"/>
    <w:rsid w:val="009C2A28"/>
    <w:rsid w:val="009C7B6D"/>
    <w:rsid w:val="009C7E22"/>
    <w:rsid w:val="009D0E5C"/>
    <w:rsid w:val="009D1DB4"/>
    <w:rsid w:val="009D48B9"/>
    <w:rsid w:val="009D5455"/>
    <w:rsid w:val="009D772F"/>
    <w:rsid w:val="009E1F25"/>
    <w:rsid w:val="009E2791"/>
    <w:rsid w:val="009E2DB6"/>
    <w:rsid w:val="009E3F6F"/>
    <w:rsid w:val="009E7258"/>
    <w:rsid w:val="009E7402"/>
    <w:rsid w:val="009F05CC"/>
    <w:rsid w:val="009F0FFC"/>
    <w:rsid w:val="009F4247"/>
    <w:rsid w:val="009F4424"/>
    <w:rsid w:val="009F499F"/>
    <w:rsid w:val="00A03857"/>
    <w:rsid w:val="00A03DA4"/>
    <w:rsid w:val="00A078D7"/>
    <w:rsid w:val="00A079E0"/>
    <w:rsid w:val="00A12755"/>
    <w:rsid w:val="00A12A77"/>
    <w:rsid w:val="00A13D9E"/>
    <w:rsid w:val="00A14287"/>
    <w:rsid w:val="00A1499F"/>
    <w:rsid w:val="00A16D3F"/>
    <w:rsid w:val="00A20873"/>
    <w:rsid w:val="00A22087"/>
    <w:rsid w:val="00A272C4"/>
    <w:rsid w:val="00A33BEA"/>
    <w:rsid w:val="00A35641"/>
    <w:rsid w:val="00A372C6"/>
    <w:rsid w:val="00A37342"/>
    <w:rsid w:val="00A37B48"/>
    <w:rsid w:val="00A400A3"/>
    <w:rsid w:val="00A40699"/>
    <w:rsid w:val="00A42DAF"/>
    <w:rsid w:val="00A45BD8"/>
    <w:rsid w:val="00A54660"/>
    <w:rsid w:val="00A54708"/>
    <w:rsid w:val="00A55ACE"/>
    <w:rsid w:val="00A567DF"/>
    <w:rsid w:val="00A57458"/>
    <w:rsid w:val="00A61861"/>
    <w:rsid w:val="00A624AA"/>
    <w:rsid w:val="00A64648"/>
    <w:rsid w:val="00A64E8D"/>
    <w:rsid w:val="00A65650"/>
    <w:rsid w:val="00A66032"/>
    <w:rsid w:val="00A66C8A"/>
    <w:rsid w:val="00A70901"/>
    <w:rsid w:val="00A71BEF"/>
    <w:rsid w:val="00A739FE"/>
    <w:rsid w:val="00A77B1F"/>
    <w:rsid w:val="00A81401"/>
    <w:rsid w:val="00A83C19"/>
    <w:rsid w:val="00A8602C"/>
    <w:rsid w:val="00A869B7"/>
    <w:rsid w:val="00A92D24"/>
    <w:rsid w:val="00A93860"/>
    <w:rsid w:val="00A94048"/>
    <w:rsid w:val="00A942E3"/>
    <w:rsid w:val="00A9506F"/>
    <w:rsid w:val="00AA0381"/>
    <w:rsid w:val="00AA0C8C"/>
    <w:rsid w:val="00AA1ADA"/>
    <w:rsid w:val="00AA7133"/>
    <w:rsid w:val="00AB0BEF"/>
    <w:rsid w:val="00AB1AFA"/>
    <w:rsid w:val="00AB20B9"/>
    <w:rsid w:val="00AB3197"/>
    <w:rsid w:val="00AC205C"/>
    <w:rsid w:val="00AC2FB1"/>
    <w:rsid w:val="00AC3480"/>
    <w:rsid w:val="00AC3698"/>
    <w:rsid w:val="00AC38B6"/>
    <w:rsid w:val="00AC48BE"/>
    <w:rsid w:val="00AC4D8D"/>
    <w:rsid w:val="00AD14A2"/>
    <w:rsid w:val="00AD1D8D"/>
    <w:rsid w:val="00AD5C7E"/>
    <w:rsid w:val="00AD7C14"/>
    <w:rsid w:val="00AD7F19"/>
    <w:rsid w:val="00AE00BB"/>
    <w:rsid w:val="00AE2165"/>
    <w:rsid w:val="00AE2528"/>
    <w:rsid w:val="00AE2D6A"/>
    <w:rsid w:val="00AE3A27"/>
    <w:rsid w:val="00AE5B82"/>
    <w:rsid w:val="00AF0A6B"/>
    <w:rsid w:val="00AF0B22"/>
    <w:rsid w:val="00AF1399"/>
    <w:rsid w:val="00AF2979"/>
    <w:rsid w:val="00AF3780"/>
    <w:rsid w:val="00B02801"/>
    <w:rsid w:val="00B0338B"/>
    <w:rsid w:val="00B05A69"/>
    <w:rsid w:val="00B11BEF"/>
    <w:rsid w:val="00B129CD"/>
    <w:rsid w:val="00B12CD7"/>
    <w:rsid w:val="00B15707"/>
    <w:rsid w:val="00B15935"/>
    <w:rsid w:val="00B165D7"/>
    <w:rsid w:val="00B16E03"/>
    <w:rsid w:val="00B170D6"/>
    <w:rsid w:val="00B17783"/>
    <w:rsid w:val="00B17D9C"/>
    <w:rsid w:val="00B20633"/>
    <w:rsid w:val="00B209D4"/>
    <w:rsid w:val="00B227BC"/>
    <w:rsid w:val="00B22BC0"/>
    <w:rsid w:val="00B23737"/>
    <w:rsid w:val="00B2412F"/>
    <w:rsid w:val="00B24F96"/>
    <w:rsid w:val="00B250D0"/>
    <w:rsid w:val="00B2634B"/>
    <w:rsid w:val="00B3232C"/>
    <w:rsid w:val="00B33273"/>
    <w:rsid w:val="00B365FC"/>
    <w:rsid w:val="00B36CEC"/>
    <w:rsid w:val="00B409E9"/>
    <w:rsid w:val="00B51973"/>
    <w:rsid w:val="00B55958"/>
    <w:rsid w:val="00B601F0"/>
    <w:rsid w:val="00B65673"/>
    <w:rsid w:val="00B7018C"/>
    <w:rsid w:val="00B70223"/>
    <w:rsid w:val="00B708A8"/>
    <w:rsid w:val="00B7173D"/>
    <w:rsid w:val="00B7494B"/>
    <w:rsid w:val="00B75269"/>
    <w:rsid w:val="00B75281"/>
    <w:rsid w:val="00B75BCA"/>
    <w:rsid w:val="00B76083"/>
    <w:rsid w:val="00B7799A"/>
    <w:rsid w:val="00B8093E"/>
    <w:rsid w:val="00B822AC"/>
    <w:rsid w:val="00B82A9D"/>
    <w:rsid w:val="00B85CAE"/>
    <w:rsid w:val="00B87F6E"/>
    <w:rsid w:val="00B91019"/>
    <w:rsid w:val="00B92F1F"/>
    <w:rsid w:val="00B92F5E"/>
    <w:rsid w:val="00B9734B"/>
    <w:rsid w:val="00BA22D6"/>
    <w:rsid w:val="00BA24B0"/>
    <w:rsid w:val="00BA30E2"/>
    <w:rsid w:val="00BA348D"/>
    <w:rsid w:val="00BA62FC"/>
    <w:rsid w:val="00BB0E08"/>
    <w:rsid w:val="00BB11D9"/>
    <w:rsid w:val="00BB1E9B"/>
    <w:rsid w:val="00BB21C8"/>
    <w:rsid w:val="00BB2312"/>
    <w:rsid w:val="00BB5A5A"/>
    <w:rsid w:val="00BB70B8"/>
    <w:rsid w:val="00BB7D92"/>
    <w:rsid w:val="00BC0925"/>
    <w:rsid w:val="00BC1267"/>
    <w:rsid w:val="00BC172E"/>
    <w:rsid w:val="00BC6543"/>
    <w:rsid w:val="00BD0B7C"/>
    <w:rsid w:val="00BD617A"/>
    <w:rsid w:val="00BD6418"/>
    <w:rsid w:val="00BE1D92"/>
    <w:rsid w:val="00BE33BC"/>
    <w:rsid w:val="00BE382F"/>
    <w:rsid w:val="00BE6EDF"/>
    <w:rsid w:val="00BE7078"/>
    <w:rsid w:val="00BE73D1"/>
    <w:rsid w:val="00BF1689"/>
    <w:rsid w:val="00BF16F0"/>
    <w:rsid w:val="00BF1D4E"/>
    <w:rsid w:val="00BF4D62"/>
    <w:rsid w:val="00BF545F"/>
    <w:rsid w:val="00BF622A"/>
    <w:rsid w:val="00BF7A39"/>
    <w:rsid w:val="00C0041B"/>
    <w:rsid w:val="00C01E21"/>
    <w:rsid w:val="00C02DCA"/>
    <w:rsid w:val="00C0396C"/>
    <w:rsid w:val="00C053FF"/>
    <w:rsid w:val="00C11BFE"/>
    <w:rsid w:val="00C1223E"/>
    <w:rsid w:val="00C124DC"/>
    <w:rsid w:val="00C17588"/>
    <w:rsid w:val="00C17C52"/>
    <w:rsid w:val="00C23379"/>
    <w:rsid w:val="00C25618"/>
    <w:rsid w:val="00C274D7"/>
    <w:rsid w:val="00C3033F"/>
    <w:rsid w:val="00C307A5"/>
    <w:rsid w:val="00C308CB"/>
    <w:rsid w:val="00C31A2C"/>
    <w:rsid w:val="00C32317"/>
    <w:rsid w:val="00C324F1"/>
    <w:rsid w:val="00C35620"/>
    <w:rsid w:val="00C41E78"/>
    <w:rsid w:val="00C4224C"/>
    <w:rsid w:val="00C43C60"/>
    <w:rsid w:val="00C43CB4"/>
    <w:rsid w:val="00C44E81"/>
    <w:rsid w:val="00C46B12"/>
    <w:rsid w:val="00C5068F"/>
    <w:rsid w:val="00C53813"/>
    <w:rsid w:val="00C5437C"/>
    <w:rsid w:val="00C5455D"/>
    <w:rsid w:val="00C558D0"/>
    <w:rsid w:val="00C61062"/>
    <w:rsid w:val="00C61183"/>
    <w:rsid w:val="00C64AF6"/>
    <w:rsid w:val="00C65348"/>
    <w:rsid w:val="00C668ED"/>
    <w:rsid w:val="00C715E8"/>
    <w:rsid w:val="00C7367F"/>
    <w:rsid w:val="00C75045"/>
    <w:rsid w:val="00C765BA"/>
    <w:rsid w:val="00C80DAE"/>
    <w:rsid w:val="00C816E2"/>
    <w:rsid w:val="00C8278C"/>
    <w:rsid w:val="00C8418A"/>
    <w:rsid w:val="00C844BE"/>
    <w:rsid w:val="00C84D33"/>
    <w:rsid w:val="00C86D74"/>
    <w:rsid w:val="00C871E5"/>
    <w:rsid w:val="00C90461"/>
    <w:rsid w:val="00C93184"/>
    <w:rsid w:val="00C93983"/>
    <w:rsid w:val="00C94A70"/>
    <w:rsid w:val="00C95197"/>
    <w:rsid w:val="00C965B7"/>
    <w:rsid w:val="00C96BC5"/>
    <w:rsid w:val="00C979B5"/>
    <w:rsid w:val="00CA01C4"/>
    <w:rsid w:val="00CA33F3"/>
    <w:rsid w:val="00CA3BE7"/>
    <w:rsid w:val="00CA41A8"/>
    <w:rsid w:val="00CA55F0"/>
    <w:rsid w:val="00CA69D4"/>
    <w:rsid w:val="00CB08D9"/>
    <w:rsid w:val="00CB17DC"/>
    <w:rsid w:val="00CB337A"/>
    <w:rsid w:val="00CB3542"/>
    <w:rsid w:val="00CB362E"/>
    <w:rsid w:val="00CB5EF2"/>
    <w:rsid w:val="00CC113C"/>
    <w:rsid w:val="00CC3F53"/>
    <w:rsid w:val="00CC620E"/>
    <w:rsid w:val="00CC6D3E"/>
    <w:rsid w:val="00CD04F1"/>
    <w:rsid w:val="00CD0EC5"/>
    <w:rsid w:val="00CD447E"/>
    <w:rsid w:val="00CD4CC9"/>
    <w:rsid w:val="00CD5231"/>
    <w:rsid w:val="00CD624E"/>
    <w:rsid w:val="00CE050E"/>
    <w:rsid w:val="00CE4146"/>
    <w:rsid w:val="00CE4842"/>
    <w:rsid w:val="00CE575B"/>
    <w:rsid w:val="00CE5AB7"/>
    <w:rsid w:val="00CE642C"/>
    <w:rsid w:val="00CE6537"/>
    <w:rsid w:val="00CE6BD7"/>
    <w:rsid w:val="00CF1A78"/>
    <w:rsid w:val="00CF4270"/>
    <w:rsid w:val="00CF5EDD"/>
    <w:rsid w:val="00CF681A"/>
    <w:rsid w:val="00CF744B"/>
    <w:rsid w:val="00D01BEE"/>
    <w:rsid w:val="00D03EA0"/>
    <w:rsid w:val="00D04C9C"/>
    <w:rsid w:val="00D06ECF"/>
    <w:rsid w:val="00D07C78"/>
    <w:rsid w:val="00D1023B"/>
    <w:rsid w:val="00D11188"/>
    <w:rsid w:val="00D129A2"/>
    <w:rsid w:val="00D13999"/>
    <w:rsid w:val="00D173B8"/>
    <w:rsid w:val="00D21352"/>
    <w:rsid w:val="00D236A5"/>
    <w:rsid w:val="00D23C1C"/>
    <w:rsid w:val="00D25480"/>
    <w:rsid w:val="00D301AF"/>
    <w:rsid w:val="00D305BA"/>
    <w:rsid w:val="00D3268D"/>
    <w:rsid w:val="00D32887"/>
    <w:rsid w:val="00D32EC3"/>
    <w:rsid w:val="00D33D16"/>
    <w:rsid w:val="00D34116"/>
    <w:rsid w:val="00D351C7"/>
    <w:rsid w:val="00D40021"/>
    <w:rsid w:val="00D45252"/>
    <w:rsid w:val="00D4733C"/>
    <w:rsid w:val="00D47FE4"/>
    <w:rsid w:val="00D5023D"/>
    <w:rsid w:val="00D56594"/>
    <w:rsid w:val="00D6001A"/>
    <w:rsid w:val="00D61B5E"/>
    <w:rsid w:val="00D62562"/>
    <w:rsid w:val="00D62D67"/>
    <w:rsid w:val="00D6368E"/>
    <w:rsid w:val="00D63C5C"/>
    <w:rsid w:val="00D66305"/>
    <w:rsid w:val="00D71B4D"/>
    <w:rsid w:val="00D7355D"/>
    <w:rsid w:val="00D73FC8"/>
    <w:rsid w:val="00D741A2"/>
    <w:rsid w:val="00D77D44"/>
    <w:rsid w:val="00D80074"/>
    <w:rsid w:val="00D809FD"/>
    <w:rsid w:val="00D83DC1"/>
    <w:rsid w:val="00D845F1"/>
    <w:rsid w:val="00D846D5"/>
    <w:rsid w:val="00D9184E"/>
    <w:rsid w:val="00D93D55"/>
    <w:rsid w:val="00D93F6D"/>
    <w:rsid w:val="00D94A9B"/>
    <w:rsid w:val="00D96D6A"/>
    <w:rsid w:val="00D970DC"/>
    <w:rsid w:val="00DA01C2"/>
    <w:rsid w:val="00DA2598"/>
    <w:rsid w:val="00DA56C7"/>
    <w:rsid w:val="00DB336B"/>
    <w:rsid w:val="00DB694A"/>
    <w:rsid w:val="00DC0370"/>
    <w:rsid w:val="00DC0420"/>
    <w:rsid w:val="00DC24EC"/>
    <w:rsid w:val="00DC57C6"/>
    <w:rsid w:val="00DC7B07"/>
    <w:rsid w:val="00DD3E97"/>
    <w:rsid w:val="00DD6B0E"/>
    <w:rsid w:val="00DD7B7F"/>
    <w:rsid w:val="00DE2269"/>
    <w:rsid w:val="00DE394D"/>
    <w:rsid w:val="00DE3BBF"/>
    <w:rsid w:val="00DE3E0C"/>
    <w:rsid w:val="00DE48DC"/>
    <w:rsid w:val="00DE5CAE"/>
    <w:rsid w:val="00DE6CEB"/>
    <w:rsid w:val="00DE7DA7"/>
    <w:rsid w:val="00DE7E1E"/>
    <w:rsid w:val="00DF4AF1"/>
    <w:rsid w:val="00E0083A"/>
    <w:rsid w:val="00E0105B"/>
    <w:rsid w:val="00E02027"/>
    <w:rsid w:val="00E0626D"/>
    <w:rsid w:val="00E0644D"/>
    <w:rsid w:val="00E06477"/>
    <w:rsid w:val="00E10D43"/>
    <w:rsid w:val="00E10EAE"/>
    <w:rsid w:val="00E1424C"/>
    <w:rsid w:val="00E14D25"/>
    <w:rsid w:val="00E15015"/>
    <w:rsid w:val="00E16ED2"/>
    <w:rsid w:val="00E16FEA"/>
    <w:rsid w:val="00E259C3"/>
    <w:rsid w:val="00E3019C"/>
    <w:rsid w:val="00E32B16"/>
    <w:rsid w:val="00E335FE"/>
    <w:rsid w:val="00E37665"/>
    <w:rsid w:val="00E41652"/>
    <w:rsid w:val="00E437E1"/>
    <w:rsid w:val="00E4458C"/>
    <w:rsid w:val="00E47803"/>
    <w:rsid w:val="00E47E02"/>
    <w:rsid w:val="00E50A30"/>
    <w:rsid w:val="00E5144A"/>
    <w:rsid w:val="00E51F5D"/>
    <w:rsid w:val="00E53490"/>
    <w:rsid w:val="00E55C84"/>
    <w:rsid w:val="00E60513"/>
    <w:rsid w:val="00E65304"/>
    <w:rsid w:val="00E676FB"/>
    <w:rsid w:val="00E74A3E"/>
    <w:rsid w:val="00E74D75"/>
    <w:rsid w:val="00E74D89"/>
    <w:rsid w:val="00E74FD4"/>
    <w:rsid w:val="00E752A8"/>
    <w:rsid w:val="00E76583"/>
    <w:rsid w:val="00E808C0"/>
    <w:rsid w:val="00E832A2"/>
    <w:rsid w:val="00E84238"/>
    <w:rsid w:val="00E87EB0"/>
    <w:rsid w:val="00E90850"/>
    <w:rsid w:val="00E90997"/>
    <w:rsid w:val="00E93A06"/>
    <w:rsid w:val="00E96445"/>
    <w:rsid w:val="00E967B7"/>
    <w:rsid w:val="00EA028E"/>
    <w:rsid w:val="00EA6140"/>
    <w:rsid w:val="00EA7D6E"/>
    <w:rsid w:val="00EB0DE8"/>
    <w:rsid w:val="00EB2F76"/>
    <w:rsid w:val="00EB3E1A"/>
    <w:rsid w:val="00EB567E"/>
    <w:rsid w:val="00EC4E49"/>
    <w:rsid w:val="00EC61F1"/>
    <w:rsid w:val="00EC7735"/>
    <w:rsid w:val="00ED0B56"/>
    <w:rsid w:val="00ED0F4C"/>
    <w:rsid w:val="00ED30C5"/>
    <w:rsid w:val="00ED3A15"/>
    <w:rsid w:val="00ED636E"/>
    <w:rsid w:val="00ED77FB"/>
    <w:rsid w:val="00EE45FA"/>
    <w:rsid w:val="00EE53F8"/>
    <w:rsid w:val="00EE7A8B"/>
    <w:rsid w:val="00EF1CD0"/>
    <w:rsid w:val="00EF4A05"/>
    <w:rsid w:val="00EF58B2"/>
    <w:rsid w:val="00EF6F83"/>
    <w:rsid w:val="00F0057E"/>
    <w:rsid w:val="00F01160"/>
    <w:rsid w:val="00F0277B"/>
    <w:rsid w:val="00F0390F"/>
    <w:rsid w:val="00F043DE"/>
    <w:rsid w:val="00F0451A"/>
    <w:rsid w:val="00F062F0"/>
    <w:rsid w:val="00F116F1"/>
    <w:rsid w:val="00F20B82"/>
    <w:rsid w:val="00F217CC"/>
    <w:rsid w:val="00F21960"/>
    <w:rsid w:val="00F236D9"/>
    <w:rsid w:val="00F249C0"/>
    <w:rsid w:val="00F24F0D"/>
    <w:rsid w:val="00F272E8"/>
    <w:rsid w:val="00F277D5"/>
    <w:rsid w:val="00F362BB"/>
    <w:rsid w:val="00F40886"/>
    <w:rsid w:val="00F4478C"/>
    <w:rsid w:val="00F45565"/>
    <w:rsid w:val="00F46A11"/>
    <w:rsid w:val="00F52CE2"/>
    <w:rsid w:val="00F620D5"/>
    <w:rsid w:val="00F631B4"/>
    <w:rsid w:val="00F64BB1"/>
    <w:rsid w:val="00F652AD"/>
    <w:rsid w:val="00F657DF"/>
    <w:rsid w:val="00F65CF1"/>
    <w:rsid w:val="00F66152"/>
    <w:rsid w:val="00F71F09"/>
    <w:rsid w:val="00F72FC9"/>
    <w:rsid w:val="00F736B0"/>
    <w:rsid w:val="00F75053"/>
    <w:rsid w:val="00F763D4"/>
    <w:rsid w:val="00F82156"/>
    <w:rsid w:val="00F85D10"/>
    <w:rsid w:val="00F85E97"/>
    <w:rsid w:val="00F87F84"/>
    <w:rsid w:val="00F9165B"/>
    <w:rsid w:val="00F93086"/>
    <w:rsid w:val="00F93631"/>
    <w:rsid w:val="00F953FF"/>
    <w:rsid w:val="00F96818"/>
    <w:rsid w:val="00F96D87"/>
    <w:rsid w:val="00FA3957"/>
    <w:rsid w:val="00FA4B1E"/>
    <w:rsid w:val="00FB1841"/>
    <w:rsid w:val="00FB344D"/>
    <w:rsid w:val="00FB3B81"/>
    <w:rsid w:val="00FB7100"/>
    <w:rsid w:val="00FC0155"/>
    <w:rsid w:val="00FC1072"/>
    <w:rsid w:val="00FC254A"/>
    <w:rsid w:val="00FC2D24"/>
    <w:rsid w:val="00FC7E97"/>
    <w:rsid w:val="00FC7FEC"/>
    <w:rsid w:val="00FD01E5"/>
    <w:rsid w:val="00FD073D"/>
    <w:rsid w:val="00FD4C9A"/>
    <w:rsid w:val="00FD61F4"/>
    <w:rsid w:val="00FE3AAF"/>
    <w:rsid w:val="00FE4AB7"/>
    <w:rsid w:val="00FE600B"/>
    <w:rsid w:val="00FF003D"/>
    <w:rsid w:val="00FF11BD"/>
    <w:rsid w:val="00FF1E25"/>
    <w:rsid w:val="00FF77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4639A1"/>
    <w:pPr>
      <w:keepNext/>
      <w:spacing w:before="240" w:after="120"/>
      <w:outlineLvl w:val="0"/>
    </w:pPr>
    <w:rPr>
      <w:b/>
      <w:bCs/>
      <w:caps/>
      <w:kern w:val="32"/>
      <w:szCs w:val="32"/>
      <w:lang w:val="fr-CH"/>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DA2598"/>
    <w:pPr>
      <w:tabs>
        <w:tab w:val="left" w:pos="440"/>
        <w:tab w:val="right" w:leader="dot" w:pos="9345"/>
      </w:tabs>
      <w:spacing w:before="240" w:after="240"/>
    </w:pPr>
    <w:rPr>
      <w:caps/>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4639A1"/>
    <w:rPr>
      <w:rFonts w:ascii="Arial" w:eastAsia="SimSun" w:hAnsi="Arial" w:cs="Arial"/>
      <w:b/>
      <w:bCs/>
      <w:caps/>
      <w:kern w:val="32"/>
      <w:sz w:val="22"/>
      <w:szCs w:val="32"/>
      <w:lang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eferred">
    <w:name w:val="preferred"/>
    <w:basedOn w:val="DefaultParagraphFont"/>
    <w:rsid w:val="00DC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C176-D475-46FD-BA1A-80316A1C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31</Pages>
  <Words>10851</Words>
  <Characters>59585</Characters>
  <Application>Microsoft Office Word</Application>
  <DocSecurity>0</DocSecurity>
  <Lines>1087</Lines>
  <Paragraphs>429</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70154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subject>Sixty-Third Series of Meetings</dc:subject>
  <dc:creator>WIPO</dc:creator>
  <cp:keywords>PUBLIC</cp:keywords>
  <dc:description/>
  <cp:lastModifiedBy>MARIN-CUDRAZ DAVI Nicoletta</cp:lastModifiedBy>
  <cp:revision>24</cp:revision>
  <cp:lastPrinted>2021-03-30T13:51:00Z</cp:lastPrinted>
  <dcterms:created xsi:type="dcterms:W3CDTF">2022-04-26T08:13:00Z</dcterms:created>
  <dcterms:modified xsi:type="dcterms:W3CDTF">2022-04-29T09:35:00Z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4ffe694e-fedf-4f0f-9a85-0751c1a26178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