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6BF" w:rsidRPr="00370681" w:rsidRDefault="00D70F87" w:rsidP="00D70F87">
      <w:pPr>
        <w:spacing w:after="120"/>
        <w:jc w:val="right"/>
      </w:pPr>
      <w:bookmarkStart w:id="0" w:name="TitleOfDoc"/>
      <w:bookmarkStart w:id="1" w:name="_GoBack"/>
      <w:bookmarkEnd w:id="1"/>
      <w:r w:rsidRPr="00370681">
        <w:rPr>
          <w:noProof/>
          <w:lang w:val="fr-CH" w:eastAsia="fr-CH"/>
        </w:rPr>
        <w:drawing>
          <wp:inline distT="0" distB="0" distL="0" distR="0" wp14:anchorId="7DDBD3BE" wp14:editId="75571DAD">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Pr="00370681">
        <w:rPr>
          <w:rFonts w:ascii="Arial Black" w:hAnsi="Arial Black"/>
          <w:caps/>
          <w:noProof/>
          <w:sz w:val="15"/>
          <w:szCs w:val="15"/>
          <w:lang w:val="fr-CH" w:eastAsia="fr-CH"/>
        </w:rPr>
        <mc:AlternateContent>
          <mc:Choice Requires="wps">
            <w:drawing>
              <wp:inline distT="0" distB="0" distL="0" distR="0" wp14:anchorId="2A1A6737" wp14:editId="51F67C13">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DF249A3"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4326BF" w:rsidRPr="00370681" w:rsidRDefault="00D70F87" w:rsidP="00D70F87">
      <w:pPr>
        <w:jc w:val="right"/>
        <w:rPr>
          <w:rFonts w:ascii="Arial Black" w:hAnsi="Arial Black"/>
          <w:caps/>
          <w:sz w:val="15"/>
          <w:szCs w:val="15"/>
          <w:lang w:val="fr-CH"/>
        </w:rPr>
      </w:pPr>
      <w:r w:rsidRPr="00370681">
        <w:rPr>
          <w:rFonts w:ascii="Arial Black" w:hAnsi="Arial Black"/>
          <w:caps/>
          <w:sz w:val="15"/>
          <w:szCs w:val="15"/>
          <w:lang w:val="fr-CH"/>
        </w:rPr>
        <w:t>WO/GA/55/</w:t>
      </w:r>
      <w:bookmarkStart w:id="2" w:name="Code"/>
      <w:r w:rsidRPr="00370681">
        <w:rPr>
          <w:rFonts w:ascii="Arial Black" w:hAnsi="Arial Black"/>
          <w:caps/>
          <w:sz w:val="15"/>
          <w:szCs w:val="15"/>
          <w:lang w:val="fr-CH"/>
        </w:rPr>
        <w:t>4</w:t>
      </w:r>
    </w:p>
    <w:bookmarkEnd w:id="2"/>
    <w:p w:rsidR="004326BF" w:rsidRPr="00370681" w:rsidRDefault="00D70F87" w:rsidP="00D70F87">
      <w:pPr>
        <w:jc w:val="right"/>
        <w:rPr>
          <w:rFonts w:ascii="Arial Black" w:hAnsi="Arial Black"/>
          <w:caps/>
          <w:sz w:val="15"/>
          <w:szCs w:val="15"/>
          <w:lang w:val="fr-CH"/>
        </w:rPr>
      </w:pPr>
      <w:r w:rsidRPr="00370681">
        <w:rPr>
          <w:rFonts w:ascii="Arial Black" w:hAnsi="Arial Black"/>
          <w:caps/>
          <w:sz w:val="15"/>
          <w:szCs w:val="15"/>
          <w:lang w:val="fr-CH"/>
        </w:rPr>
        <w:t>Original</w:t>
      </w:r>
      <w:r w:rsidR="005E164B">
        <w:rPr>
          <w:rFonts w:ascii="Arial Black" w:hAnsi="Arial Black"/>
          <w:caps/>
          <w:sz w:val="15"/>
          <w:szCs w:val="15"/>
          <w:lang w:val="fr-CH"/>
        </w:rPr>
        <w:t> :</w:t>
      </w:r>
      <w:r w:rsidRPr="00370681">
        <w:rPr>
          <w:rFonts w:ascii="Arial Black" w:hAnsi="Arial Black"/>
          <w:caps/>
          <w:sz w:val="15"/>
          <w:szCs w:val="15"/>
          <w:lang w:val="fr-CH"/>
        </w:rPr>
        <w:t xml:space="preserve"> </w:t>
      </w:r>
      <w:bookmarkStart w:id="3" w:name="Original"/>
      <w:r w:rsidRPr="00370681">
        <w:rPr>
          <w:rFonts w:ascii="Arial Black" w:hAnsi="Arial Black"/>
          <w:caps/>
          <w:sz w:val="15"/>
          <w:szCs w:val="15"/>
          <w:lang w:val="fr-CH"/>
        </w:rPr>
        <w:t>anglais</w:t>
      </w:r>
    </w:p>
    <w:bookmarkEnd w:id="3"/>
    <w:p w:rsidR="004326BF" w:rsidRPr="00370681" w:rsidRDefault="00D70F87" w:rsidP="00D70F87">
      <w:pPr>
        <w:spacing w:after="1200"/>
        <w:jc w:val="right"/>
        <w:rPr>
          <w:rFonts w:ascii="Arial Black" w:hAnsi="Arial Black"/>
          <w:caps/>
          <w:sz w:val="15"/>
          <w:szCs w:val="15"/>
          <w:lang w:val="fr-CH"/>
        </w:rPr>
      </w:pPr>
      <w:r w:rsidRPr="00370681">
        <w:rPr>
          <w:rFonts w:ascii="Arial Black" w:hAnsi="Arial Black"/>
          <w:caps/>
          <w:sz w:val="15"/>
          <w:szCs w:val="15"/>
          <w:lang w:val="fr-CH"/>
        </w:rPr>
        <w:t>date</w:t>
      </w:r>
      <w:r w:rsidR="005E164B">
        <w:rPr>
          <w:rFonts w:ascii="Arial Black" w:hAnsi="Arial Black"/>
          <w:caps/>
          <w:sz w:val="15"/>
          <w:szCs w:val="15"/>
          <w:lang w:val="fr-CH"/>
        </w:rPr>
        <w:t> :</w:t>
      </w:r>
      <w:r w:rsidRPr="00370681">
        <w:rPr>
          <w:rFonts w:ascii="Arial Black" w:hAnsi="Arial Black"/>
          <w:caps/>
          <w:sz w:val="15"/>
          <w:szCs w:val="15"/>
          <w:lang w:val="fr-CH"/>
        </w:rPr>
        <w:t xml:space="preserve"> </w:t>
      </w:r>
      <w:bookmarkStart w:id="4" w:name="Date"/>
      <w:r w:rsidRPr="00370681">
        <w:rPr>
          <w:rFonts w:ascii="Arial Black" w:hAnsi="Arial Black"/>
          <w:caps/>
          <w:sz w:val="15"/>
          <w:szCs w:val="15"/>
          <w:lang w:val="fr-CH"/>
        </w:rPr>
        <w:t>13 mai 2022</w:t>
      </w:r>
    </w:p>
    <w:bookmarkEnd w:id="4"/>
    <w:p w:rsidR="004326BF" w:rsidRPr="00370681" w:rsidRDefault="00D70F87" w:rsidP="00D70F87">
      <w:pPr>
        <w:spacing w:after="600"/>
        <w:rPr>
          <w:b/>
          <w:sz w:val="28"/>
          <w:szCs w:val="28"/>
          <w:lang w:val="fr-CH"/>
        </w:rPr>
      </w:pPr>
      <w:r w:rsidRPr="00370681">
        <w:rPr>
          <w:b/>
          <w:sz w:val="28"/>
          <w:szCs w:val="28"/>
          <w:lang w:val="fr-CH"/>
        </w:rPr>
        <w:t>Assemblée générale de l</w:t>
      </w:r>
      <w:r w:rsidR="005E164B">
        <w:rPr>
          <w:b/>
          <w:sz w:val="28"/>
          <w:szCs w:val="28"/>
          <w:lang w:val="fr-CH"/>
        </w:rPr>
        <w:t>’</w:t>
      </w:r>
      <w:r w:rsidRPr="00370681">
        <w:rPr>
          <w:b/>
          <w:sz w:val="28"/>
          <w:szCs w:val="28"/>
          <w:lang w:val="fr-CH"/>
        </w:rPr>
        <w:t>OMPI</w:t>
      </w:r>
    </w:p>
    <w:p w:rsidR="004326BF" w:rsidRPr="00370681" w:rsidRDefault="00D70F87" w:rsidP="00D70F87">
      <w:pPr>
        <w:rPr>
          <w:b/>
          <w:sz w:val="24"/>
          <w:szCs w:val="24"/>
          <w:lang w:val="fr-CH"/>
        </w:rPr>
      </w:pPr>
      <w:r w:rsidRPr="00370681">
        <w:rPr>
          <w:b/>
          <w:sz w:val="24"/>
          <w:szCs w:val="24"/>
          <w:lang w:val="fr-CH"/>
        </w:rPr>
        <w:t>Cinquante</w:t>
      </w:r>
      <w:r w:rsidR="000E1F3D">
        <w:rPr>
          <w:b/>
          <w:sz w:val="24"/>
          <w:szCs w:val="24"/>
          <w:lang w:val="fr-CH"/>
        </w:rPr>
        <w:noBreakHyphen/>
      </w:r>
      <w:r w:rsidRPr="00370681">
        <w:rPr>
          <w:b/>
          <w:sz w:val="24"/>
          <w:szCs w:val="24"/>
          <w:lang w:val="fr-CH"/>
        </w:rPr>
        <w:t>cinqu</w:t>
      </w:r>
      <w:r w:rsidR="005E164B">
        <w:rPr>
          <w:b/>
          <w:sz w:val="24"/>
          <w:szCs w:val="24"/>
          <w:lang w:val="fr-CH"/>
        </w:rPr>
        <w:t>ième session</w:t>
      </w:r>
      <w:r w:rsidRPr="00370681">
        <w:rPr>
          <w:b/>
          <w:sz w:val="24"/>
          <w:szCs w:val="24"/>
          <w:lang w:val="fr-CH"/>
        </w:rPr>
        <w:t xml:space="preserve"> (30</w:t>
      </w:r>
      <w:r w:rsidRPr="00370681">
        <w:rPr>
          <w:b/>
          <w:sz w:val="24"/>
          <w:szCs w:val="24"/>
          <w:vertAlign w:val="superscript"/>
          <w:lang w:val="fr-CH"/>
        </w:rPr>
        <w:t>e</w:t>
      </w:r>
      <w:r w:rsidR="008F0542" w:rsidRPr="00370681">
        <w:rPr>
          <w:b/>
          <w:sz w:val="24"/>
          <w:szCs w:val="24"/>
          <w:lang w:val="fr-CH"/>
        </w:rPr>
        <w:t> </w:t>
      </w:r>
      <w:r w:rsidRPr="00370681">
        <w:rPr>
          <w:b/>
          <w:sz w:val="24"/>
          <w:szCs w:val="24"/>
          <w:lang w:val="fr-CH"/>
        </w:rPr>
        <w:t>session extraordinaire)</w:t>
      </w:r>
    </w:p>
    <w:p w:rsidR="004326BF" w:rsidRPr="00370681" w:rsidRDefault="00D70F87" w:rsidP="00D70F87">
      <w:pPr>
        <w:spacing w:after="720"/>
        <w:rPr>
          <w:b/>
          <w:sz w:val="24"/>
          <w:szCs w:val="24"/>
          <w:lang w:val="fr-CH"/>
        </w:rPr>
      </w:pPr>
      <w:r w:rsidRPr="00370681">
        <w:rPr>
          <w:b/>
          <w:sz w:val="24"/>
          <w:szCs w:val="24"/>
          <w:lang w:val="fr-CH"/>
        </w:rPr>
        <w:t>Genève, 1</w:t>
      </w:r>
      <w:r w:rsidR="00BD5B6E">
        <w:rPr>
          <w:b/>
          <w:sz w:val="24"/>
          <w:szCs w:val="24"/>
          <w:lang w:val="fr-CH"/>
        </w:rPr>
        <w:t>4</w:t>
      </w:r>
      <w:r w:rsidRPr="00370681">
        <w:rPr>
          <w:b/>
          <w:sz w:val="24"/>
          <w:szCs w:val="24"/>
          <w:lang w:val="fr-CH"/>
        </w:rPr>
        <w:t xml:space="preserve"> – 22 juillet 2022</w:t>
      </w:r>
    </w:p>
    <w:p w:rsidR="004326BF" w:rsidRPr="00370681" w:rsidRDefault="00D70F87" w:rsidP="00D70F87">
      <w:pPr>
        <w:spacing w:after="360"/>
        <w:rPr>
          <w:caps/>
          <w:sz w:val="24"/>
          <w:lang w:val="fr-CH"/>
        </w:rPr>
      </w:pPr>
      <w:r w:rsidRPr="00370681">
        <w:rPr>
          <w:caps/>
          <w:sz w:val="24"/>
          <w:lang w:val="fr-CH"/>
        </w:rPr>
        <w:t>Questions concernant la convocation d</w:t>
      </w:r>
      <w:r w:rsidR="005E164B">
        <w:rPr>
          <w:caps/>
          <w:sz w:val="24"/>
          <w:lang w:val="fr-CH"/>
        </w:rPr>
        <w:t>’</w:t>
      </w:r>
      <w:r w:rsidRPr="00370681">
        <w:rPr>
          <w:caps/>
          <w:sz w:val="24"/>
          <w:lang w:val="fr-CH"/>
        </w:rPr>
        <w:t>une conférence diplomatique pour l</w:t>
      </w:r>
      <w:r w:rsidR="005E164B">
        <w:rPr>
          <w:caps/>
          <w:sz w:val="24"/>
          <w:lang w:val="fr-CH"/>
        </w:rPr>
        <w:t>’</w:t>
      </w:r>
      <w:r w:rsidRPr="00370681">
        <w:rPr>
          <w:caps/>
          <w:sz w:val="24"/>
          <w:lang w:val="fr-CH"/>
        </w:rPr>
        <w:t>adoption d</w:t>
      </w:r>
      <w:r w:rsidR="005E164B">
        <w:rPr>
          <w:caps/>
          <w:sz w:val="24"/>
          <w:lang w:val="fr-CH"/>
        </w:rPr>
        <w:t>’</w:t>
      </w:r>
      <w:r w:rsidRPr="00370681">
        <w:rPr>
          <w:caps/>
          <w:sz w:val="24"/>
          <w:lang w:val="fr-CH"/>
        </w:rPr>
        <w:t>un traité sur le droit des dessins et modèles (DLT)</w:t>
      </w:r>
    </w:p>
    <w:p w:rsidR="004326BF" w:rsidRPr="00370681" w:rsidRDefault="00D70F87" w:rsidP="00D70F87">
      <w:pPr>
        <w:spacing w:after="960"/>
        <w:rPr>
          <w:i/>
          <w:lang w:val="fr-CH"/>
        </w:rPr>
      </w:pPr>
      <w:bookmarkStart w:id="5" w:name="Prepared"/>
      <w:bookmarkEnd w:id="0"/>
      <w:r w:rsidRPr="00370681">
        <w:rPr>
          <w:i/>
          <w:lang w:val="fr-CH"/>
        </w:rPr>
        <w:t>Document établi par le Secrétariat</w:t>
      </w:r>
    </w:p>
    <w:bookmarkEnd w:id="5"/>
    <w:p w:rsidR="004326BF" w:rsidRPr="00370681" w:rsidRDefault="00D70F87" w:rsidP="000E1F3D">
      <w:pPr>
        <w:pStyle w:val="ONUMFS"/>
        <w:rPr>
          <w:lang w:val="fr-CH"/>
        </w:rPr>
      </w:pPr>
      <w:r w:rsidRPr="00370681">
        <w:rPr>
          <w:lang w:val="fr-CH"/>
        </w:rPr>
        <w:t>À sa quarante</w:t>
      </w:r>
      <w:r w:rsidR="000E1F3D">
        <w:rPr>
          <w:lang w:val="fr-CH"/>
        </w:rPr>
        <w:noBreakHyphen/>
      </w:r>
      <w:r w:rsidRPr="00370681">
        <w:rPr>
          <w:lang w:val="fr-CH"/>
        </w:rPr>
        <w:t>sept</w:t>
      </w:r>
      <w:r w:rsidR="005E164B">
        <w:rPr>
          <w:lang w:val="fr-CH"/>
        </w:rPr>
        <w:t>ième session</w:t>
      </w:r>
      <w:r w:rsidRPr="00370681">
        <w:rPr>
          <w:lang w:val="fr-CH"/>
        </w:rPr>
        <w:t xml:space="preserve"> (22</w:t>
      </w:r>
      <w:r w:rsidRPr="00370681">
        <w:rPr>
          <w:vertAlign w:val="superscript"/>
          <w:lang w:val="fr-CH"/>
        </w:rPr>
        <w:t>e</w:t>
      </w:r>
      <w:r w:rsidR="008F0542" w:rsidRPr="00370681">
        <w:rPr>
          <w:lang w:val="fr-CH"/>
        </w:rPr>
        <w:t> </w:t>
      </w:r>
      <w:r w:rsidRPr="00370681">
        <w:rPr>
          <w:lang w:val="fr-CH"/>
        </w:rPr>
        <w:t>session ordinaire) tenue à Genève du 5 au 14 octobre 2015, l</w:t>
      </w:r>
      <w:r w:rsidR="005E164B">
        <w:rPr>
          <w:lang w:val="fr-CH"/>
        </w:rPr>
        <w:t>’</w:t>
      </w:r>
      <w:r w:rsidRPr="00370681">
        <w:rPr>
          <w:lang w:val="fr-CH"/>
        </w:rPr>
        <w:t>Assemblée générale de l</w:t>
      </w:r>
      <w:r w:rsidR="005E164B">
        <w:rPr>
          <w:lang w:val="fr-CH"/>
        </w:rPr>
        <w:t>’</w:t>
      </w:r>
      <w:r w:rsidRPr="00370681">
        <w:rPr>
          <w:lang w:val="fr-CH"/>
        </w:rPr>
        <w:t>Organisation Mondiale</w:t>
      </w:r>
      <w:r w:rsidR="00A12B39">
        <w:rPr>
          <w:lang w:val="fr-CH"/>
        </w:rPr>
        <w:t xml:space="preserve"> de la Propriété Intellectuelle </w:t>
      </w:r>
      <w:r w:rsidRPr="00370681">
        <w:rPr>
          <w:lang w:val="fr-CH"/>
        </w:rPr>
        <w:t>(OMPI) est convenue (voir le paragraphe</w:t>
      </w:r>
      <w:r w:rsidR="008F0542" w:rsidRPr="00370681">
        <w:rPr>
          <w:lang w:val="fr-CH"/>
        </w:rPr>
        <w:t> </w:t>
      </w:r>
      <w:r w:rsidRPr="00370681">
        <w:rPr>
          <w:lang w:val="fr-CH"/>
        </w:rPr>
        <w:t>123 du document WO/GA/47/19)</w:t>
      </w:r>
      <w:r w:rsidRPr="00370681">
        <w:rPr>
          <w:rStyle w:val="FootnoteReference"/>
        </w:rPr>
        <w:footnoteReference w:id="2"/>
      </w:r>
      <w:r w:rsidR="005E164B">
        <w:rPr>
          <w:lang w:val="fr-CH"/>
        </w:rPr>
        <w:t> :</w:t>
      </w:r>
    </w:p>
    <w:p w:rsidR="004326BF" w:rsidRPr="00370681" w:rsidRDefault="00D70F87" w:rsidP="00D70F87">
      <w:pPr>
        <w:spacing w:after="220"/>
        <w:ind w:left="567"/>
        <w:rPr>
          <w:lang w:val="fr-CH"/>
        </w:rPr>
      </w:pPr>
      <w:r w:rsidRPr="00370681">
        <w:rPr>
          <w:lang w:val="fr-CH"/>
        </w:rPr>
        <w:t>“que les travaux sur le texte de la proposition de base concernant le traité sur le droit des dessins et modèles devraient être finalisés par</w:t>
      </w:r>
      <w:r w:rsidR="00A92CF1" w:rsidRPr="00370681">
        <w:rPr>
          <w:lang w:val="fr-CH"/>
        </w:rPr>
        <w:t xml:space="preserve"> le SCT</w:t>
      </w:r>
      <w:r w:rsidRPr="00370681">
        <w:rPr>
          <w:lang w:val="fr-CH"/>
        </w:rPr>
        <w:t xml:space="preserve"> à ses trente</w:t>
      </w:r>
      <w:r w:rsidR="000E1F3D">
        <w:rPr>
          <w:lang w:val="fr-CH"/>
        </w:rPr>
        <w:noBreakHyphen/>
      </w:r>
      <w:r w:rsidRPr="00370681">
        <w:rPr>
          <w:lang w:val="fr-CH"/>
        </w:rPr>
        <w:t>quatrième et trente</w:t>
      </w:r>
      <w:r w:rsidR="000E1F3D">
        <w:rPr>
          <w:lang w:val="fr-CH"/>
        </w:rPr>
        <w:noBreakHyphen/>
      </w:r>
      <w:r w:rsidRPr="00370681">
        <w:rPr>
          <w:lang w:val="fr-CH"/>
        </w:rPr>
        <w:t>cinqu</w:t>
      </w:r>
      <w:r w:rsidR="005E164B">
        <w:rPr>
          <w:lang w:val="fr-CH"/>
        </w:rPr>
        <w:t>ième session</w:t>
      </w:r>
      <w:r w:rsidRPr="00370681">
        <w:rPr>
          <w:lang w:val="fr-CH"/>
        </w:rPr>
        <w:t>s;</w:t>
      </w:r>
    </w:p>
    <w:p w:rsidR="004326BF" w:rsidRPr="00370681" w:rsidRDefault="000E1F3D" w:rsidP="000E1F3D">
      <w:pPr>
        <w:tabs>
          <w:tab w:val="left" w:pos="1134"/>
        </w:tabs>
        <w:spacing w:after="220"/>
        <w:ind w:left="567"/>
        <w:rPr>
          <w:lang w:val="fr-CH"/>
        </w:rPr>
      </w:pPr>
      <w:r>
        <w:rPr>
          <w:lang w:val="fr-CH"/>
        </w:rPr>
        <w:t>“i)</w:t>
      </w:r>
      <w:r>
        <w:rPr>
          <w:lang w:val="fr-CH"/>
        </w:rPr>
        <w:tab/>
      </w:r>
      <w:r w:rsidR="00D70F87" w:rsidRPr="00370681">
        <w:rPr>
          <w:lang w:val="fr-CH"/>
        </w:rPr>
        <w:t>de convoquer une conférence diplomatique pour l</w:t>
      </w:r>
      <w:r w:rsidR="005E164B">
        <w:rPr>
          <w:lang w:val="fr-CH"/>
        </w:rPr>
        <w:t>’</w:t>
      </w:r>
      <w:r w:rsidR="00D70F87" w:rsidRPr="00370681">
        <w:rPr>
          <w:lang w:val="fr-CH"/>
        </w:rPr>
        <w:t>adoption d</w:t>
      </w:r>
      <w:r w:rsidR="005E164B">
        <w:rPr>
          <w:lang w:val="fr-CH"/>
        </w:rPr>
        <w:t>’</w:t>
      </w:r>
      <w:r w:rsidR="00D70F87" w:rsidRPr="00370681">
        <w:rPr>
          <w:lang w:val="fr-CH"/>
        </w:rPr>
        <w:t xml:space="preserve">un traité sur le droit des dessins et modèles à la fin du premier semestre </w:t>
      </w:r>
      <w:r w:rsidR="00A92CF1" w:rsidRPr="00370681">
        <w:rPr>
          <w:lang w:val="fr-CH"/>
        </w:rPr>
        <w:t>de 2017</w:t>
      </w:r>
      <w:r w:rsidR="00D70F87" w:rsidRPr="00370681">
        <w:rPr>
          <w:lang w:val="fr-CH"/>
        </w:rPr>
        <w:t>, uniquement si les discussions sur l</w:t>
      </w:r>
      <w:r w:rsidR="005E164B">
        <w:rPr>
          <w:lang w:val="fr-CH"/>
        </w:rPr>
        <w:t>’</w:t>
      </w:r>
      <w:r w:rsidR="00D70F87" w:rsidRPr="00370681">
        <w:rPr>
          <w:lang w:val="fr-CH"/>
        </w:rPr>
        <w:t>assistance technique et l</w:t>
      </w:r>
      <w:r w:rsidR="005E164B">
        <w:rPr>
          <w:lang w:val="fr-CH"/>
        </w:rPr>
        <w:t>’</w:t>
      </w:r>
      <w:r w:rsidR="00D70F87" w:rsidRPr="00370681">
        <w:rPr>
          <w:lang w:val="fr-CH"/>
        </w:rPr>
        <w:t>exigence de divulgation ont été achevées durant les trente</w:t>
      </w:r>
      <w:r>
        <w:rPr>
          <w:lang w:val="fr-CH"/>
        </w:rPr>
        <w:noBreakHyphen/>
      </w:r>
      <w:r w:rsidR="00D70F87" w:rsidRPr="00370681">
        <w:rPr>
          <w:lang w:val="fr-CH"/>
        </w:rPr>
        <w:t>quatrième et trente</w:t>
      </w:r>
      <w:r>
        <w:rPr>
          <w:lang w:val="fr-CH"/>
        </w:rPr>
        <w:noBreakHyphen/>
      </w:r>
      <w:r w:rsidR="00D70F87" w:rsidRPr="00370681">
        <w:rPr>
          <w:lang w:val="fr-CH"/>
        </w:rPr>
        <w:t>cinqu</w:t>
      </w:r>
      <w:r w:rsidR="005E164B">
        <w:rPr>
          <w:lang w:val="fr-CH"/>
        </w:rPr>
        <w:t>ième session</w:t>
      </w:r>
      <w:r w:rsidR="00D70F87" w:rsidRPr="00370681">
        <w:rPr>
          <w:lang w:val="fr-CH"/>
        </w:rPr>
        <w:t>s</w:t>
      </w:r>
      <w:r w:rsidR="00A92CF1" w:rsidRPr="00370681">
        <w:rPr>
          <w:lang w:val="fr-CH"/>
        </w:rPr>
        <w:t xml:space="preserve"> du SCT</w:t>
      </w:r>
      <w:r w:rsidR="00D70F87" w:rsidRPr="00370681">
        <w:rPr>
          <w:lang w:val="fr-CH"/>
        </w:rPr>
        <w:t>;</w:t>
      </w:r>
    </w:p>
    <w:p w:rsidR="004326BF" w:rsidRPr="00370681" w:rsidRDefault="000E1F3D" w:rsidP="00D70F87">
      <w:pPr>
        <w:spacing w:after="220"/>
        <w:ind w:left="567"/>
        <w:rPr>
          <w:lang w:val="fr-CH"/>
        </w:rPr>
      </w:pPr>
      <w:r>
        <w:rPr>
          <w:lang w:val="fr-CH"/>
        </w:rPr>
        <w:t>“ii)</w:t>
      </w:r>
      <w:r>
        <w:rPr>
          <w:lang w:val="fr-CH"/>
        </w:rPr>
        <w:tab/>
      </w:r>
      <w:r w:rsidR="00D70F87" w:rsidRPr="00370681">
        <w:rPr>
          <w:lang w:val="fr-CH"/>
        </w:rPr>
        <w:t>que les travaux sur le texte de la proposition de base concernant le traité sur le droit des dessins et modèles devraient être finalisés par</w:t>
      </w:r>
      <w:r w:rsidR="00A92CF1" w:rsidRPr="00370681">
        <w:rPr>
          <w:lang w:val="fr-CH"/>
        </w:rPr>
        <w:t xml:space="preserve"> le SCT</w:t>
      </w:r>
      <w:r w:rsidR="00D70F87" w:rsidRPr="00370681">
        <w:rPr>
          <w:lang w:val="fr-CH"/>
        </w:rPr>
        <w:t xml:space="preserve"> à ses trente</w:t>
      </w:r>
      <w:r>
        <w:rPr>
          <w:lang w:val="fr-CH"/>
        </w:rPr>
        <w:noBreakHyphen/>
      </w:r>
      <w:r w:rsidR="00D70F87" w:rsidRPr="00370681">
        <w:rPr>
          <w:lang w:val="fr-CH"/>
        </w:rPr>
        <w:t>quatrième et trente</w:t>
      </w:r>
      <w:r>
        <w:rPr>
          <w:lang w:val="fr-CH"/>
        </w:rPr>
        <w:noBreakHyphen/>
      </w:r>
      <w:r w:rsidR="00D70F87" w:rsidRPr="00370681">
        <w:rPr>
          <w:lang w:val="fr-CH"/>
        </w:rPr>
        <w:t>cinqu</w:t>
      </w:r>
      <w:r w:rsidR="005E164B">
        <w:rPr>
          <w:lang w:val="fr-CH"/>
        </w:rPr>
        <w:t>ième session</w:t>
      </w:r>
      <w:r w:rsidR="00D70F87" w:rsidRPr="00370681">
        <w:rPr>
          <w:lang w:val="fr-CH"/>
        </w:rPr>
        <w:t>s;</w:t>
      </w:r>
    </w:p>
    <w:p w:rsidR="004326BF" w:rsidRPr="00370681" w:rsidRDefault="000E1F3D" w:rsidP="00A12B39">
      <w:pPr>
        <w:keepLines/>
        <w:tabs>
          <w:tab w:val="left" w:pos="1134"/>
        </w:tabs>
        <w:spacing w:after="220"/>
        <w:ind w:left="567"/>
        <w:rPr>
          <w:lang w:val="fr-CH"/>
        </w:rPr>
      </w:pPr>
      <w:r>
        <w:rPr>
          <w:lang w:val="fr-CH"/>
        </w:rPr>
        <w:lastRenderedPageBreak/>
        <w:t>“iii)</w:t>
      </w:r>
      <w:r>
        <w:rPr>
          <w:lang w:val="fr-CH"/>
        </w:rPr>
        <w:tab/>
      </w:r>
      <w:r w:rsidR="00D70F87" w:rsidRPr="00370681">
        <w:rPr>
          <w:lang w:val="fr-CH"/>
        </w:rPr>
        <w:t xml:space="preserve">que, si une conférence diplomatique est convoquée à la fin du premier semestre </w:t>
      </w:r>
      <w:r w:rsidR="00A92CF1" w:rsidRPr="00370681">
        <w:rPr>
          <w:lang w:val="fr-CH"/>
        </w:rPr>
        <w:t>de 2017</w:t>
      </w:r>
      <w:r w:rsidR="00D70F87" w:rsidRPr="00370681">
        <w:rPr>
          <w:lang w:val="fr-CH"/>
        </w:rPr>
        <w:t>, la date et le lieu de cette conférence diplomatique seront déterminés par un comité préparatoire qui tiendra une session en marge de la trente</w:t>
      </w:r>
      <w:r>
        <w:rPr>
          <w:lang w:val="fr-CH"/>
        </w:rPr>
        <w:noBreakHyphen/>
      </w:r>
      <w:r w:rsidR="00D70F87" w:rsidRPr="00370681">
        <w:rPr>
          <w:lang w:val="fr-CH"/>
        </w:rPr>
        <w:t>cinqu</w:t>
      </w:r>
      <w:r w:rsidR="005E164B">
        <w:rPr>
          <w:lang w:val="fr-CH"/>
        </w:rPr>
        <w:t>ième session</w:t>
      </w:r>
      <w:r w:rsidR="00A92CF1" w:rsidRPr="00370681">
        <w:rPr>
          <w:lang w:val="fr-CH"/>
        </w:rPr>
        <w:t xml:space="preserve"> du SCT</w:t>
      </w:r>
      <w:r w:rsidR="00D70F87" w:rsidRPr="00370681">
        <w:rPr>
          <w:lang w:val="fr-CH"/>
        </w:rPr>
        <w:t>.”</w:t>
      </w:r>
    </w:p>
    <w:p w:rsidR="004326BF" w:rsidRPr="00370681" w:rsidRDefault="00D70F87" w:rsidP="000E1F3D">
      <w:pPr>
        <w:pStyle w:val="ONUMFS"/>
        <w:rPr>
          <w:lang w:val="fr-CH"/>
        </w:rPr>
      </w:pPr>
      <w:r w:rsidRPr="00370681">
        <w:rPr>
          <w:lang w:val="fr-CH"/>
        </w:rPr>
        <w:t>À sa trente</w:t>
      </w:r>
      <w:r w:rsidR="000E1F3D">
        <w:rPr>
          <w:lang w:val="fr-CH"/>
        </w:rPr>
        <w:noBreakHyphen/>
      </w:r>
      <w:r w:rsidRPr="00370681">
        <w:rPr>
          <w:lang w:val="fr-CH"/>
        </w:rPr>
        <w:t>quatr</w:t>
      </w:r>
      <w:r w:rsidR="005E164B">
        <w:rPr>
          <w:lang w:val="fr-CH"/>
        </w:rPr>
        <w:t>ième session</w:t>
      </w:r>
      <w:r w:rsidRPr="00370681">
        <w:rPr>
          <w:lang w:val="fr-CH"/>
        </w:rPr>
        <w:t xml:space="preserve"> (16 – 18 novembre 2015) et à sa trente</w:t>
      </w:r>
      <w:r w:rsidR="000E1F3D">
        <w:rPr>
          <w:lang w:val="fr-CH"/>
        </w:rPr>
        <w:noBreakHyphen/>
      </w:r>
      <w:r w:rsidRPr="00370681">
        <w:rPr>
          <w:lang w:val="fr-CH"/>
        </w:rPr>
        <w:t>cinqu</w:t>
      </w:r>
      <w:r w:rsidR="005E164B">
        <w:rPr>
          <w:lang w:val="fr-CH"/>
        </w:rPr>
        <w:t>ième session</w:t>
      </w:r>
      <w:r w:rsidRPr="00370681">
        <w:rPr>
          <w:lang w:val="fr-CH"/>
        </w:rPr>
        <w:t xml:space="preserve"> (25 – 27 avril 2016), le Comité permanent du droit des marques, des dessins et modèles industriels et des indications géographiques (SCT) a poursuivi les discussions sur le texte de la proposition de base concernant le traité sur le droit des dessins et modèles (DLT) en vue de finaliser le texte conformément au mandat confié par l</w:t>
      </w:r>
      <w:r w:rsidR="005E164B">
        <w:rPr>
          <w:lang w:val="fr-CH"/>
        </w:rPr>
        <w:t>’</w:t>
      </w:r>
      <w:r w:rsidRPr="00370681">
        <w:rPr>
          <w:lang w:val="fr-CH"/>
        </w:rPr>
        <w:t>Assemblée générale de l</w:t>
      </w:r>
      <w:r w:rsidR="005E164B">
        <w:rPr>
          <w:lang w:val="fr-CH"/>
        </w:rPr>
        <w:t>’</w:t>
      </w:r>
      <w:r w:rsidRPr="00370681">
        <w:rPr>
          <w:lang w:val="fr-CH"/>
        </w:rPr>
        <w:t>OMPI.</w:t>
      </w:r>
    </w:p>
    <w:p w:rsidR="004326BF" w:rsidRPr="00370681" w:rsidRDefault="00D70F87" w:rsidP="000E1F3D">
      <w:pPr>
        <w:pStyle w:val="ONUMFS"/>
        <w:rPr>
          <w:lang w:val="fr-CH"/>
        </w:rPr>
      </w:pPr>
      <w:r w:rsidRPr="00370681">
        <w:rPr>
          <w:lang w:val="fr-CH"/>
        </w:rPr>
        <w:t>À l</w:t>
      </w:r>
      <w:r w:rsidR="005E164B">
        <w:rPr>
          <w:lang w:val="fr-CH"/>
        </w:rPr>
        <w:t>’</w:t>
      </w:r>
      <w:r w:rsidRPr="00370681">
        <w:rPr>
          <w:lang w:val="fr-CH"/>
        </w:rPr>
        <w:t>issue de la trente</w:t>
      </w:r>
      <w:r w:rsidR="000E1F3D">
        <w:rPr>
          <w:lang w:val="fr-CH"/>
        </w:rPr>
        <w:noBreakHyphen/>
      </w:r>
      <w:r w:rsidRPr="00370681">
        <w:rPr>
          <w:lang w:val="fr-CH"/>
        </w:rPr>
        <w:t>cinqu</w:t>
      </w:r>
      <w:r w:rsidR="005E164B">
        <w:rPr>
          <w:lang w:val="fr-CH"/>
        </w:rPr>
        <w:t>ième session</w:t>
      </w:r>
      <w:r w:rsidR="00A92CF1" w:rsidRPr="00370681">
        <w:rPr>
          <w:lang w:val="fr-CH"/>
        </w:rPr>
        <w:t xml:space="preserve"> du SCT</w:t>
      </w:r>
      <w:r w:rsidRPr="00370681">
        <w:rPr>
          <w:lang w:val="fr-CH"/>
        </w:rPr>
        <w:t>, le président a déclaré en conclusion qu</w:t>
      </w:r>
      <w:r w:rsidR="005E164B">
        <w:rPr>
          <w:lang w:val="fr-CH"/>
        </w:rPr>
        <w:t>’</w:t>
      </w:r>
      <w:r w:rsidRPr="00370681">
        <w:rPr>
          <w:lang w:val="fr-CH"/>
        </w:rPr>
        <w:t>un certain nombre de délégations étaient d</w:t>
      </w:r>
      <w:r w:rsidR="005E164B">
        <w:rPr>
          <w:lang w:val="fr-CH"/>
        </w:rPr>
        <w:t>’</w:t>
      </w:r>
      <w:r w:rsidRPr="00370681">
        <w:rPr>
          <w:lang w:val="fr-CH"/>
        </w:rPr>
        <w:t>avis que les travaux</w:t>
      </w:r>
      <w:r w:rsidR="00A92CF1" w:rsidRPr="00370681">
        <w:rPr>
          <w:lang w:val="fr-CH"/>
        </w:rPr>
        <w:t xml:space="preserve"> du SCT</w:t>
      </w:r>
      <w:r w:rsidRPr="00370681">
        <w:rPr>
          <w:lang w:val="fr-CH"/>
        </w:rPr>
        <w:t xml:space="preserve"> étaient suffisamment avancés pour qu</w:t>
      </w:r>
      <w:r w:rsidR="005E164B">
        <w:rPr>
          <w:lang w:val="fr-CH"/>
        </w:rPr>
        <w:t>’</w:t>
      </w:r>
      <w:r w:rsidRPr="00370681">
        <w:rPr>
          <w:lang w:val="fr-CH"/>
        </w:rPr>
        <w:t>on puisse considérer que la proposition de base (contenue dans les documents SCT/35/2 et 3) était finalis</w:t>
      </w:r>
      <w:r w:rsidR="000E1F3D" w:rsidRPr="00370681">
        <w:rPr>
          <w:lang w:val="fr-CH"/>
        </w:rPr>
        <w:t>ée</w:t>
      </w:r>
      <w:r w:rsidR="000E1F3D">
        <w:rPr>
          <w:lang w:val="fr-CH"/>
        </w:rPr>
        <w:t xml:space="preserve">.  </w:t>
      </w:r>
      <w:r w:rsidR="000E1F3D" w:rsidRPr="00370681">
        <w:rPr>
          <w:lang w:val="fr-CH"/>
        </w:rPr>
        <w:t>D</w:t>
      </w:r>
      <w:r w:rsidR="000E1F3D">
        <w:rPr>
          <w:lang w:val="fr-CH"/>
        </w:rPr>
        <w:t>’</w:t>
      </w:r>
      <w:r w:rsidR="000E1F3D" w:rsidRPr="00370681">
        <w:rPr>
          <w:lang w:val="fr-CH"/>
        </w:rPr>
        <w:t>a</w:t>
      </w:r>
      <w:r w:rsidRPr="00370681">
        <w:rPr>
          <w:lang w:val="fr-CH"/>
        </w:rPr>
        <w:t>utres délégations estimaient quant à elles que les travaux</w:t>
      </w:r>
      <w:r w:rsidR="00A92CF1" w:rsidRPr="00370681">
        <w:rPr>
          <w:lang w:val="fr-CH"/>
        </w:rPr>
        <w:t xml:space="preserve"> du SCT</w:t>
      </w:r>
      <w:r w:rsidRPr="00370681">
        <w:rPr>
          <w:lang w:val="fr-CH"/>
        </w:rPr>
        <w:t xml:space="preserve"> contenaient suffisamment d</w:t>
      </w:r>
      <w:r w:rsidR="005E164B">
        <w:rPr>
          <w:lang w:val="fr-CH"/>
        </w:rPr>
        <w:t>’</w:t>
      </w:r>
      <w:r w:rsidRPr="00370681">
        <w:rPr>
          <w:lang w:val="fr-CH"/>
        </w:rPr>
        <w:t>éléments pour finaliser la proposition de base et que seul un petit nombre d</w:t>
      </w:r>
      <w:r w:rsidR="005E164B">
        <w:rPr>
          <w:lang w:val="fr-CH"/>
        </w:rPr>
        <w:t>’</w:t>
      </w:r>
      <w:r w:rsidRPr="00370681">
        <w:rPr>
          <w:lang w:val="fr-CH"/>
        </w:rPr>
        <w:t>éléments devaient être amélior</w:t>
      </w:r>
      <w:r w:rsidR="000E1F3D" w:rsidRPr="00370681">
        <w:rPr>
          <w:lang w:val="fr-CH"/>
        </w:rPr>
        <w:t>és</w:t>
      </w:r>
      <w:r w:rsidR="000E1F3D">
        <w:rPr>
          <w:lang w:val="fr-CH"/>
        </w:rPr>
        <w:t xml:space="preserve">.  </w:t>
      </w:r>
      <w:r w:rsidR="000E1F3D" w:rsidRPr="00370681">
        <w:rPr>
          <w:lang w:val="fr-CH"/>
        </w:rPr>
        <w:t>D</w:t>
      </w:r>
      <w:r w:rsidR="000E1F3D">
        <w:rPr>
          <w:lang w:val="fr-CH"/>
        </w:rPr>
        <w:t>’</w:t>
      </w:r>
      <w:r w:rsidR="000E1F3D" w:rsidRPr="00370681">
        <w:rPr>
          <w:lang w:val="fr-CH"/>
        </w:rPr>
        <w:t>a</w:t>
      </w:r>
      <w:r w:rsidRPr="00370681">
        <w:rPr>
          <w:lang w:val="fr-CH"/>
        </w:rPr>
        <w:t>utres encore jugeaient que les travaux</w:t>
      </w:r>
      <w:r w:rsidR="00A92CF1" w:rsidRPr="00370681">
        <w:rPr>
          <w:lang w:val="fr-CH"/>
        </w:rPr>
        <w:t xml:space="preserve"> du SCT</w:t>
      </w:r>
      <w:r w:rsidRPr="00370681">
        <w:rPr>
          <w:lang w:val="fr-CH"/>
        </w:rPr>
        <w:t xml:space="preserve"> n</w:t>
      </w:r>
      <w:r w:rsidR="005E164B">
        <w:rPr>
          <w:lang w:val="fr-CH"/>
        </w:rPr>
        <w:t>’</w:t>
      </w:r>
      <w:r w:rsidRPr="00370681">
        <w:rPr>
          <w:lang w:val="fr-CH"/>
        </w:rPr>
        <w:t>étaient pas suffisamment avancés pour que l</w:t>
      </w:r>
      <w:r w:rsidR="005E164B">
        <w:rPr>
          <w:lang w:val="fr-CH"/>
        </w:rPr>
        <w:t>’</w:t>
      </w:r>
      <w:r w:rsidRPr="00370681">
        <w:rPr>
          <w:lang w:val="fr-CH"/>
        </w:rPr>
        <w:t>on puisse considérer que la proposition de base était finalisée (voir le paragraphe</w:t>
      </w:r>
      <w:r w:rsidR="008F0542" w:rsidRPr="00370681">
        <w:rPr>
          <w:lang w:val="fr-CH"/>
        </w:rPr>
        <w:t> </w:t>
      </w:r>
      <w:r w:rsidRPr="00370681">
        <w:rPr>
          <w:lang w:val="fr-CH"/>
        </w:rPr>
        <w:t>7 du document SCT/35/7).</w:t>
      </w:r>
    </w:p>
    <w:p w:rsidR="00A92CF1" w:rsidRPr="00370681" w:rsidRDefault="00D70F87" w:rsidP="000E1F3D">
      <w:pPr>
        <w:pStyle w:val="ONUMFS"/>
        <w:rPr>
          <w:lang w:val="fr-CH"/>
        </w:rPr>
      </w:pPr>
      <w:r w:rsidRPr="00370681">
        <w:rPr>
          <w:lang w:val="fr-CH"/>
        </w:rPr>
        <w:t>À sa quarante</w:t>
      </w:r>
      <w:r w:rsidR="000E1F3D">
        <w:rPr>
          <w:lang w:val="fr-CH"/>
        </w:rPr>
        <w:noBreakHyphen/>
      </w:r>
      <w:r w:rsidRPr="00370681">
        <w:rPr>
          <w:lang w:val="fr-CH"/>
        </w:rPr>
        <w:t>huit</w:t>
      </w:r>
      <w:r w:rsidR="005E164B">
        <w:rPr>
          <w:lang w:val="fr-CH"/>
        </w:rPr>
        <w:t>ième session</w:t>
      </w:r>
      <w:r w:rsidRPr="00370681">
        <w:rPr>
          <w:lang w:val="fr-CH"/>
        </w:rPr>
        <w:t xml:space="preserve"> (26</w:t>
      </w:r>
      <w:r w:rsidRPr="00370681">
        <w:rPr>
          <w:vertAlign w:val="superscript"/>
          <w:lang w:val="fr-CH"/>
        </w:rPr>
        <w:t>e</w:t>
      </w:r>
      <w:r w:rsidR="008F0542" w:rsidRPr="00370681">
        <w:rPr>
          <w:lang w:val="fr-CH"/>
        </w:rPr>
        <w:t> </w:t>
      </w:r>
      <w:r w:rsidRPr="00370681">
        <w:rPr>
          <w:lang w:val="fr-CH"/>
        </w:rPr>
        <w:t>session extraordinaire) tenue à Genève du 3 au 11 octobre 2016, l</w:t>
      </w:r>
      <w:r w:rsidR="005E164B">
        <w:rPr>
          <w:lang w:val="fr-CH"/>
        </w:rPr>
        <w:t>’</w:t>
      </w:r>
      <w:r w:rsidRPr="00370681">
        <w:rPr>
          <w:lang w:val="fr-CH"/>
        </w:rPr>
        <w:t>Assemblée générale de l</w:t>
      </w:r>
      <w:r w:rsidR="005E164B">
        <w:rPr>
          <w:lang w:val="fr-CH"/>
        </w:rPr>
        <w:t>’</w:t>
      </w:r>
      <w:r w:rsidRPr="00370681">
        <w:rPr>
          <w:lang w:val="fr-CH"/>
        </w:rPr>
        <w:t>OMPI</w:t>
      </w:r>
      <w:r w:rsidR="005E164B">
        <w:rPr>
          <w:lang w:val="fr-CH"/>
        </w:rPr>
        <w:t> :</w:t>
      </w:r>
    </w:p>
    <w:p w:rsidR="004326BF" w:rsidRPr="00370681" w:rsidRDefault="00D70F87" w:rsidP="00D70F87">
      <w:pPr>
        <w:spacing w:after="220"/>
        <w:ind w:left="567"/>
        <w:rPr>
          <w:lang w:val="fr-CH"/>
        </w:rPr>
      </w:pPr>
      <w:r w:rsidRPr="00370681">
        <w:rPr>
          <w:lang w:val="fr-CH"/>
        </w:rPr>
        <w:t>“a décidé que, à sa prochaine session en octobre 2017, elle poursuivra l</w:t>
      </w:r>
      <w:r w:rsidR="005E164B">
        <w:rPr>
          <w:lang w:val="fr-CH"/>
        </w:rPr>
        <w:t>’</w:t>
      </w:r>
      <w:r w:rsidRPr="00370681">
        <w:rPr>
          <w:lang w:val="fr-CH"/>
        </w:rPr>
        <w:t>examen de la question de la convocation d</w:t>
      </w:r>
      <w:r w:rsidR="005E164B">
        <w:rPr>
          <w:lang w:val="fr-CH"/>
        </w:rPr>
        <w:t>’</w:t>
      </w:r>
      <w:r w:rsidRPr="00370681">
        <w:rPr>
          <w:lang w:val="fr-CH"/>
        </w:rPr>
        <w:t>une conférence diplomatique pour l</w:t>
      </w:r>
      <w:r w:rsidR="005E164B">
        <w:rPr>
          <w:lang w:val="fr-CH"/>
        </w:rPr>
        <w:t>’</w:t>
      </w:r>
      <w:r w:rsidRPr="00370681">
        <w:rPr>
          <w:lang w:val="fr-CH"/>
        </w:rPr>
        <w:t xml:space="preserve">adoption du traité sur le droit des dessins et modèles pour la fin du premier semestre </w:t>
      </w:r>
      <w:r w:rsidR="00A92CF1" w:rsidRPr="00370681">
        <w:rPr>
          <w:lang w:val="fr-CH"/>
        </w:rPr>
        <w:t>de 2018</w:t>
      </w:r>
      <w:r w:rsidRPr="00370681">
        <w:rPr>
          <w:lang w:val="fr-CH"/>
        </w:rPr>
        <w:t>” (voir le paragraphe</w:t>
      </w:r>
      <w:r w:rsidR="008F0542" w:rsidRPr="00370681">
        <w:rPr>
          <w:lang w:val="fr-CH"/>
        </w:rPr>
        <w:t> </w:t>
      </w:r>
      <w:r w:rsidRPr="00370681">
        <w:rPr>
          <w:lang w:val="fr-CH"/>
        </w:rPr>
        <w:t>146 du document WO/GA/48/17).</w:t>
      </w:r>
    </w:p>
    <w:p w:rsidR="004326BF" w:rsidRPr="00370681" w:rsidRDefault="00D70F87" w:rsidP="000E1F3D">
      <w:pPr>
        <w:pStyle w:val="ONUMFS"/>
        <w:rPr>
          <w:lang w:val="fr-CH"/>
        </w:rPr>
      </w:pPr>
      <w:r w:rsidRPr="00370681">
        <w:rPr>
          <w:lang w:val="fr-CH"/>
        </w:rPr>
        <w:t>À sa quarante</w:t>
      </w:r>
      <w:r w:rsidR="000E1F3D">
        <w:rPr>
          <w:lang w:val="fr-CH"/>
        </w:rPr>
        <w:noBreakHyphen/>
      </w:r>
      <w:r w:rsidRPr="00370681">
        <w:rPr>
          <w:lang w:val="fr-CH"/>
        </w:rPr>
        <w:t>neuv</w:t>
      </w:r>
      <w:r w:rsidR="005E164B">
        <w:rPr>
          <w:lang w:val="fr-CH"/>
        </w:rPr>
        <w:t>ième session</w:t>
      </w:r>
      <w:r w:rsidRPr="00370681">
        <w:rPr>
          <w:lang w:val="fr-CH"/>
        </w:rPr>
        <w:t xml:space="preserve"> (23</w:t>
      </w:r>
      <w:r w:rsidRPr="00370681">
        <w:rPr>
          <w:vertAlign w:val="superscript"/>
          <w:lang w:val="fr-CH"/>
        </w:rPr>
        <w:t>e</w:t>
      </w:r>
      <w:r w:rsidR="008F0542" w:rsidRPr="00370681">
        <w:rPr>
          <w:lang w:val="fr-CH"/>
        </w:rPr>
        <w:t> </w:t>
      </w:r>
      <w:r w:rsidRPr="00370681">
        <w:rPr>
          <w:lang w:val="fr-CH"/>
        </w:rPr>
        <w:t>session ordinaire) tenue à Genève du 2 au 11 octobre 2017, l</w:t>
      </w:r>
      <w:r w:rsidR="005E164B">
        <w:rPr>
          <w:lang w:val="fr-CH"/>
        </w:rPr>
        <w:t>’</w:t>
      </w:r>
      <w:r w:rsidRPr="00370681">
        <w:rPr>
          <w:lang w:val="fr-CH"/>
        </w:rPr>
        <w:t>Assemblée générale de l</w:t>
      </w:r>
      <w:r w:rsidR="005E164B">
        <w:rPr>
          <w:lang w:val="fr-CH"/>
        </w:rPr>
        <w:t>’</w:t>
      </w:r>
      <w:r w:rsidRPr="00370681">
        <w:rPr>
          <w:lang w:val="fr-CH"/>
        </w:rPr>
        <w:t>OMPI</w:t>
      </w:r>
      <w:r w:rsidR="005E164B">
        <w:rPr>
          <w:lang w:val="fr-CH"/>
        </w:rPr>
        <w:t> :</w:t>
      </w:r>
    </w:p>
    <w:p w:rsidR="004326BF" w:rsidRPr="00370681" w:rsidRDefault="00D70F87" w:rsidP="00D70F87">
      <w:pPr>
        <w:spacing w:after="220"/>
        <w:ind w:left="567"/>
        <w:rPr>
          <w:lang w:val="fr-CH"/>
        </w:rPr>
      </w:pPr>
      <w:r w:rsidRPr="00370681">
        <w:rPr>
          <w:lang w:val="fr-CH"/>
        </w:rPr>
        <w:t xml:space="preserve">“a décidé que, à sa prochaine session </w:t>
      </w:r>
      <w:r w:rsidR="00A92CF1" w:rsidRPr="00370681">
        <w:rPr>
          <w:lang w:val="fr-CH"/>
        </w:rPr>
        <w:t>en 2018</w:t>
      </w:r>
      <w:r w:rsidRPr="00370681">
        <w:rPr>
          <w:lang w:val="fr-CH"/>
        </w:rPr>
        <w:t>, elle poursuivra l</w:t>
      </w:r>
      <w:r w:rsidR="005E164B">
        <w:rPr>
          <w:lang w:val="fr-CH"/>
        </w:rPr>
        <w:t>’</w:t>
      </w:r>
      <w:r w:rsidRPr="00370681">
        <w:rPr>
          <w:lang w:val="fr-CH"/>
        </w:rPr>
        <w:t>examen de la question de la convocation d</w:t>
      </w:r>
      <w:r w:rsidR="005E164B">
        <w:rPr>
          <w:lang w:val="fr-CH"/>
        </w:rPr>
        <w:t>’</w:t>
      </w:r>
      <w:r w:rsidRPr="00370681">
        <w:rPr>
          <w:lang w:val="fr-CH"/>
        </w:rPr>
        <w:t>une conférence diplomatique pour l</w:t>
      </w:r>
      <w:r w:rsidR="005E164B">
        <w:rPr>
          <w:lang w:val="fr-CH"/>
        </w:rPr>
        <w:t>’</w:t>
      </w:r>
      <w:r w:rsidRPr="00370681">
        <w:rPr>
          <w:lang w:val="fr-CH"/>
        </w:rPr>
        <w:t xml:space="preserve">adoption du traité sur le droit des dessins et modèles pour la fin du premier semestre </w:t>
      </w:r>
      <w:r w:rsidR="00A92CF1" w:rsidRPr="00370681">
        <w:rPr>
          <w:lang w:val="fr-CH"/>
        </w:rPr>
        <w:t>de 2019</w:t>
      </w:r>
      <w:r w:rsidRPr="00370681">
        <w:rPr>
          <w:lang w:val="fr-CH"/>
        </w:rPr>
        <w:t>” (voir le paragraphe</w:t>
      </w:r>
      <w:r w:rsidR="008F0542" w:rsidRPr="00370681">
        <w:rPr>
          <w:lang w:val="fr-CH"/>
        </w:rPr>
        <w:t> </w:t>
      </w:r>
      <w:r w:rsidRPr="00370681">
        <w:rPr>
          <w:lang w:val="fr-CH"/>
        </w:rPr>
        <w:t>149 du document WO/GA/49/21).</w:t>
      </w:r>
    </w:p>
    <w:p w:rsidR="004326BF" w:rsidRPr="00370681" w:rsidRDefault="00D70F87" w:rsidP="000E1F3D">
      <w:pPr>
        <w:pStyle w:val="ONUMFS"/>
        <w:rPr>
          <w:lang w:val="fr-CH"/>
        </w:rPr>
      </w:pPr>
      <w:r w:rsidRPr="00370681">
        <w:rPr>
          <w:lang w:val="fr-CH"/>
        </w:rPr>
        <w:t>À sa cinquant</w:t>
      </w:r>
      <w:r w:rsidR="005E164B">
        <w:rPr>
          <w:lang w:val="fr-CH"/>
        </w:rPr>
        <w:t>ième session</w:t>
      </w:r>
      <w:r w:rsidRPr="00370681">
        <w:rPr>
          <w:lang w:val="fr-CH"/>
        </w:rPr>
        <w:t xml:space="preserve"> (27</w:t>
      </w:r>
      <w:r w:rsidRPr="00370681">
        <w:rPr>
          <w:vertAlign w:val="superscript"/>
          <w:lang w:val="fr-CH"/>
        </w:rPr>
        <w:t>e</w:t>
      </w:r>
      <w:r w:rsidR="008F0542" w:rsidRPr="00370681">
        <w:rPr>
          <w:lang w:val="fr-CH"/>
        </w:rPr>
        <w:t> </w:t>
      </w:r>
      <w:r w:rsidRPr="00370681">
        <w:rPr>
          <w:lang w:val="fr-CH"/>
        </w:rPr>
        <w:t>session extraordinaire) tenue à Genève du 24 septembre au 2 octobre 2018, l</w:t>
      </w:r>
      <w:r w:rsidR="005E164B">
        <w:rPr>
          <w:lang w:val="fr-CH"/>
        </w:rPr>
        <w:t>’</w:t>
      </w:r>
      <w:r w:rsidRPr="00370681">
        <w:rPr>
          <w:lang w:val="fr-CH"/>
        </w:rPr>
        <w:t>Assemblée générale de l</w:t>
      </w:r>
      <w:r w:rsidR="005E164B">
        <w:rPr>
          <w:lang w:val="fr-CH"/>
        </w:rPr>
        <w:t>’</w:t>
      </w:r>
      <w:r w:rsidRPr="00370681">
        <w:rPr>
          <w:lang w:val="fr-CH"/>
        </w:rPr>
        <w:t>OMPI a poursuivi l</w:t>
      </w:r>
      <w:r w:rsidR="005E164B">
        <w:rPr>
          <w:lang w:val="fr-CH"/>
        </w:rPr>
        <w:t>’</w:t>
      </w:r>
      <w:r w:rsidRPr="00370681">
        <w:rPr>
          <w:lang w:val="fr-CH"/>
        </w:rPr>
        <w:t>examen de la question de la convocation d</w:t>
      </w:r>
      <w:r w:rsidR="005E164B">
        <w:rPr>
          <w:lang w:val="fr-CH"/>
        </w:rPr>
        <w:t>’</w:t>
      </w:r>
      <w:r w:rsidRPr="00370681">
        <w:rPr>
          <w:lang w:val="fr-CH"/>
        </w:rPr>
        <w:t>une conférence diplomatique pour l</w:t>
      </w:r>
      <w:r w:rsidR="005E164B">
        <w:rPr>
          <w:lang w:val="fr-CH"/>
        </w:rPr>
        <w:t>’</w:t>
      </w:r>
      <w:r w:rsidRPr="00370681">
        <w:rPr>
          <w:lang w:val="fr-CH"/>
        </w:rPr>
        <w:t>adoption d</w:t>
      </w:r>
      <w:r w:rsidR="005E164B">
        <w:rPr>
          <w:lang w:val="fr-CH"/>
        </w:rPr>
        <w:t>’</w:t>
      </w:r>
      <w:r w:rsidRPr="00370681">
        <w:rPr>
          <w:lang w:val="fr-CH"/>
        </w:rPr>
        <w:t>un traité sur le droit des dessins et modèl</w:t>
      </w:r>
      <w:r w:rsidR="000E1F3D" w:rsidRPr="00370681">
        <w:rPr>
          <w:lang w:val="fr-CH"/>
        </w:rPr>
        <w:t>es</w:t>
      </w:r>
      <w:r w:rsidR="000E1F3D">
        <w:rPr>
          <w:lang w:val="fr-CH"/>
        </w:rPr>
        <w:t xml:space="preserve">.  </w:t>
      </w:r>
      <w:r w:rsidR="000E1F3D" w:rsidRPr="00370681">
        <w:rPr>
          <w:lang w:val="fr-CH"/>
        </w:rPr>
        <w:t xml:space="preserve">À </w:t>
      </w:r>
      <w:r w:rsidRPr="00370681">
        <w:rPr>
          <w:lang w:val="fr-CH"/>
        </w:rPr>
        <w:t>la fin de cette session, l</w:t>
      </w:r>
      <w:r w:rsidR="005E164B">
        <w:rPr>
          <w:lang w:val="fr-CH"/>
        </w:rPr>
        <w:t>’</w:t>
      </w:r>
      <w:r w:rsidRPr="00370681">
        <w:rPr>
          <w:lang w:val="fr-CH"/>
        </w:rPr>
        <w:t>Assemblée générale de l</w:t>
      </w:r>
      <w:r w:rsidR="005E164B">
        <w:rPr>
          <w:lang w:val="fr-CH"/>
        </w:rPr>
        <w:t>’</w:t>
      </w:r>
      <w:r w:rsidRPr="00370681">
        <w:rPr>
          <w:lang w:val="fr-CH"/>
        </w:rPr>
        <w:t>OMPI</w:t>
      </w:r>
      <w:r w:rsidR="005E164B">
        <w:rPr>
          <w:lang w:val="fr-CH"/>
        </w:rPr>
        <w:t> :</w:t>
      </w:r>
    </w:p>
    <w:p w:rsidR="004326BF" w:rsidRPr="00370681" w:rsidRDefault="00D70F87" w:rsidP="00D70F87">
      <w:pPr>
        <w:spacing w:after="220"/>
        <w:ind w:left="567"/>
        <w:rPr>
          <w:lang w:val="fr-CH"/>
        </w:rPr>
      </w:pPr>
      <w:r w:rsidRPr="00370681">
        <w:rPr>
          <w:lang w:val="fr-CH"/>
        </w:rPr>
        <w:t xml:space="preserve">“a décidé que, à sa prochaine session </w:t>
      </w:r>
      <w:r w:rsidR="00A92CF1" w:rsidRPr="00370681">
        <w:rPr>
          <w:lang w:val="fr-CH"/>
        </w:rPr>
        <w:t>en 2019</w:t>
      </w:r>
      <w:r w:rsidRPr="00370681">
        <w:rPr>
          <w:lang w:val="fr-CH"/>
        </w:rPr>
        <w:t>, elle poursuivra l</w:t>
      </w:r>
      <w:r w:rsidR="005E164B">
        <w:rPr>
          <w:lang w:val="fr-CH"/>
        </w:rPr>
        <w:t>’</w:t>
      </w:r>
      <w:r w:rsidRPr="00370681">
        <w:rPr>
          <w:lang w:val="fr-CH"/>
        </w:rPr>
        <w:t>examen de la question de la convocation d</w:t>
      </w:r>
      <w:r w:rsidR="005E164B">
        <w:rPr>
          <w:lang w:val="fr-CH"/>
        </w:rPr>
        <w:t>’</w:t>
      </w:r>
      <w:r w:rsidRPr="00370681">
        <w:rPr>
          <w:lang w:val="fr-CH"/>
        </w:rPr>
        <w:t>une conférence diplomatique pour l</w:t>
      </w:r>
      <w:r w:rsidR="005E164B">
        <w:rPr>
          <w:lang w:val="fr-CH"/>
        </w:rPr>
        <w:t>’</w:t>
      </w:r>
      <w:r w:rsidRPr="00370681">
        <w:rPr>
          <w:lang w:val="fr-CH"/>
        </w:rPr>
        <w:t xml:space="preserve">adoption du traité sur le droit des dessins et modèles pour la fin du premier semestre </w:t>
      </w:r>
      <w:r w:rsidR="00A92CF1" w:rsidRPr="00370681">
        <w:rPr>
          <w:lang w:val="fr-CH"/>
        </w:rPr>
        <w:t>de 2020</w:t>
      </w:r>
      <w:r w:rsidRPr="00370681">
        <w:rPr>
          <w:lang w:val="fr-CH"/>
        </w:rPr>
        <w:t>” (voir le paragraphe</w:t>
      </w:r>
      <w:r w:rsidR="008F0542" w:rsidRPr="00370681">
        <w:rPr>
          <w:lang w:val="fr-CH"/>
        </w:rPr>
        <w:t> </w:t>
      </w:r>
      <w:r w:rsidRPr="00370681">
        <w:rPr>
          <w:lang w:val="fr-CH"/>
        </w:rPr>
        <w:t>166 du document WO/GA/50/15).</w:t>
      </w:r>
    </w:p>
    <w:p w:rsidR="004326BF" w:rsidRPr="00370681" w:rsidRDefault="00D70F87" w:rsidP="00A12B39">
      <w:pPr>
        <w:pStyle w:val="ONUMFS"/>
        <w:keepNext/>
        <w:rPr>
          <w:lang w:val="fr-CH"/>
        </w:rPr>
      </w:pPr>
      <w:r w:rsidRPr="00370681">
        <w:rPr>
          <w:lang w:val="fr-CH"/>
        </w:rPr>
        <w:t>À sa cinquante</w:t>
      </w:r>
      <w:r w:rsidR="005E164B">
        <w:rPr>
          <w:lang w:val="fr-CH"/>
        </w:rPr>
        <w:t> et unième session</w:t>
      </w:r>
      <w:r w:rsidRPr="00370681">
        <w:rPr>
          <w:lang w:val="fr-CH"/>
        </w:rPr>
        <w:t xml:space="preserve"> (24</w:t>
      </w:r>
      <w:r w:rsidRPr="00370681">
        <w:rPr>
          <w:vertAlign w:val="superscript"/>
          <w:lang w:val="fr-CH"/>
        </w:rPr>
        <w:t>e</w:t>
      </w:r>
      <w:r w:rsidR="008F0542" w:rsidRPr="00370681">
        <w:rPr>
          <w:lang w:val="fr-CH"/>
        </w:rPr>
        <w:t> </w:t>
      </w:r>
      <w:r w:rsidRPr="00370681">
        <w:rPr>
          <w:lang w:val="fr-CH"/>
        </w:rPr>
        <w:t>session ordinaire) tenue à Genève du 30 septembre au 9 octobre 2019, l</w:t>
      </w:r>
      <w:r w:rsidR="005E164B">
        <w:rPr>
          <w:lang w:val="fr-CH"/>
        </w:rPr>
        <w:t>’</w:t>
      </w:r>
      <w:r w:rsidRPr="00370681">
        <w:rPr>
          <w:lang w:val="fr-CH"/>
        </w:rPr>
        <w:t>Assemblée générale de l</w:t>
      </w:r>
      <w:r w:rsidR="005E164B">
        <w:rPr>
          <w:lang w:val="fr-CH"/>
        </w:rPr>
        <w:t>’</w:t>
      </w:r>
      <w:r w:rsidRPr="00370681">
        <w:rPr>
          <w:lang w:val="fr-CH"/>
        </w:rPr>
        <w:t>OMPI a poursuivi l</w:t>
      </w:r>
      <w:r w:rsidR="005E164B">
        <w:rPr>
          <w:lang w:val="fr-CH"/>
        </w:rPr>
        <w:t>’</w:t>
      </w:r>
      <w:r w:rsidRPr="00370681">
        <w:rPr>
          <w:lang w:val="fr-CH"/>
        </w:rPr>
        <w:t>examen de la question de la convocation d</w:t>
      </w:r>
      <w:r w:rsidR="005E164B">
        <w:rPr>
          <w:lang w:val="fr-CH"/>
        </w:rPr>
        <w:t>’</w:t>
      </w:r>
      <w:r w:rsidRPr="00370681">
        <w:rPr>
          <w:lang w:val="fr-CH"/>
        </w:rPr>
        <w:t>une conférence diplomatique pour l</w:t>
      </w:r>
      <w:r w:rsidR="005E164B">
        <w:rPr>
          <w:lang w:val="fr-CH"/>
        </w:rPr>
        <w:t>’</w:t>
      </w:r>
      <w:r w:rsidRPr="00370681">
        <w:rPr>
          <w:lang w:val="fr-CH"/>
        </w:rPr>
        <w:t>adoption d</w:t>
      </w:r>
      <w:r w:rsidR="005E164B">
        <w:rPr>
          <w:lang w:val="fr-CH"/>
        </w:rPr>
        <w:t>’</w:t>
      </w:r>
      <w:r w:rsidRPr="00370681">
        <w:rPr>
          <w:lang w:val="fr-CH"/>
        </w:rPr>
        <w:t>un traité sur le droit des dessins et modèl</w:t>
      </w:r>
      <w:r w:rsidR="000E1F3D" w:rsidRPr="00370681">
        <w:rPr>
          <w:lang w:val="fr-CH"/>
        </w:rPr>
        <w:t>es</w:t>
      </w:r>
      <w:r w:rsidR="000E1F3D">
        <w:rPr>
          <w:lang w:val="fr-CH"/>
        </w:rPr>
        <w:t xml:space="preserve">.  </w:t>
      </w:r>
      <w:r w:rsidR="000E1F3D" w:rsidRPr="00370681">
        <w:rPr>
          <w:lang w:val="fr-CH"/>
        </w:rPr>
        <w:t>Lo</w:t>
      </w:r>
      <w:r w:rsidRPr="00370681">
        <w:rPr>
          <w:lang w:val="fr-CH"/>
        </w:rPr>
        <w:t>rs de cette session, Mme</w:t>
      </w:r>
      <w:r w:rsidR="001D5887" w:rsidRPr="00370681">
        <w:rPr>
          <w:lang w:val="fr-CH"/>
        </w:rPr>
        <w:t> </w:t>
      </w:r>
      <w:r w:rsidRPr="00370681">
        <w:rPr>
          <w:lang w:val="fr-CH"/>
        </w:rPr>
        <w:t>l</w:t>
      </w:r>
      <w:r w:rsidR="005E164B">
        <w:rPr>
          <w:lang w:val="fr-CH"/>
        </w:rPr>
        <w:t>’</w:t>
      </w:r>
      <w:r w:rsidRPr="00370681">
        <w:rPr>
          <w:lang w:val="fr-CH"/>
        </w:rPr>
        <w:t>Ambassadrice Socorro Flores Liera (Mexique) a tenu, au nom du président de l</w:t>
      </w:r>
      <w:r w:rsidR="005E164B">
        <w:rPr>
          <w:lang w:val="fr-CH"/>
        </w:rPr>
        <w:t>’</w:t>
      </w:r>
      <w:r w:rsidRPr="00370681">
        <w:rPr>
          <w:lang w:val="fr-CH"/>
        </w:rPr>
        <w:t>Assemblée générale de l</w:t>
      </w:r>
      <w:r w:rsidR="005E164B">
        <w:rPr>
          <w:lang w:val="fr-CH"/>
        </w:rPr>
        <w:t>’</w:t>
      </w:r>
      <w:r w:rsidRPr="00370681">
        <w:rPr>
          <w:lang w:val="fr-CH"/>
        </w:rPr>
        <w:t>OMPI, des consultations informelles et a présenté une proposition de compromis à l</w:t>
      </w:r>
      <w:r w:rsidR="005E164B">
        <w:rPr>
          <w:lang w:val="fr-CH"/>
        </w:rPr>
        <w:t>’</w:t>
      </w:r>
      <w:r w:rsidRPr="00370681">
        <w:rPr>
          <w:lang w:val="fr-CH"/>
        </w:rPr>
        <w:t>Assemblée générale de l</w:t>
      </w:r>
      <w:r w:rsidR="005E164B">
        <w:rPr>
          <w:lang w:val="fr-CH"/>
        </w:rPr>
        <w:t>’</w:t>
      </w:r>
      <w:r w:rsidRPr="00370681">
        <w:rPr>
          <w:lang w:val="fr-CH"/>
        </w:rPr>
        <w:t xml:space="preserve">OMPI (voir </w:t>
      </w:r>
      <w:r w:rsidRPr="00370681">
        <w:rPr>
          <w:lang w:val="fr-CH"/>
        </w:rPr>
        <w:lastRenderedPageBreak/>
        <w:t>le paragraphe</w:t>
      </w:r>
      <w:r w:rsidR="008F0542" w:rsidRPr="00370681">
        <w:rPr>
          <w:lang w:val="fr-CH"/>
        </w:rPr>
        <w:t> </w:t>
      </w:r>
      <w:r w:rsidRPr="00370681">
        <w:rPr>
          <w:lang w:val="fr-CH"/>
        </w:rPr>
        <w:t>150 du document WO/GA/51/18).</w:t>
      </w:r>
      <w:r w:rsidR="00400607" w:rsidRPr="00370681">
        <w:rPr>
          <w:lang w:val="fr-CH"/>
        </w:rPr>
        <w:t xml:space="preserve">  </w:t>
      </w:r>
      <w:r w:rsidRPr="00370681">
        <w:rPr>
          <w:lang w:val="fr-CH"/>
        </w:rPr>
        <w:t>Cette proposition n</w:t>
      </w:r>
      <w:r w:rsidR="005E164B">
        <w:rPr>
          <w:lang w:val="fr-CH"/>
        </w:rPr>
        <w:t>’</w:t>
      </w:r>
      <w:r w:rsidRPr="00370681">
        <w:rPr>
          <w:lang w:val="fr-CH"/>
        </w:rPr>
        <w:t>a néanmoins pas été adoptée et l</w:t>
      </w:r>
      <w:r w:rsidR="005E164B">
        <w:rPr>
          <w:lang w:val="fr-CH"/>
        </w:rPr>
        <w:t>’</w:t>
      </w:r>
      <w:r w:rsidRPr="00370681">
        <w:rPr>
          <w:lang w:val="fr-CH"/>
        </w:rPr>
        <w:t>Assemblée générale de l</w:t>
      </w:r>
      <w:r w:rsidR="005E164B">
        <w:rPr>
          <w:lang w:val="fr-CH"/>
        </w:rPr>
        <w:t>’</w:t>
      </w:r>
      <w:r w:rsidRPr="00370681">
        <w:rPr>
          <w:lang w:val="fr-CH"/>
        </w:rPr>
        <w:t>OMPI</w:t>
      </w:r>
      <w:r w:rsidR="005E164B">
        <w:rPr>
          <w:lang w:val="fr-CH"/>
        </w:rPr>
        <w:t> :</w:t>
      </w:r>
    </w:p>
    <w:p w:rsidR="004326BF" w:rsidRPr="00370681" w:rsidRDefault="00D70F87" w:rsidP="00A12B39">
      <w:pPr>
        <w:keepNext/>
        <w:spacing w:after="220"/>
        <w:ind w:left="567"/>
        <w:rPr>
          <w:lang w:val="fr-CH"/>
        </w:rPr>
      </w:pPr>
      <w:r w:rsidRPr="00370681">
        <w:rPr>
          <w:lang w:val="fr-CH"/>
        </w:rPr>
        <w:t>“a décidé que, à sa prochaine session en septembre 2020, elle poursuivra l</w:t>
      </w:r>
      <w:r w:rsidR="005E164B">
        <w:rPr>
          <w:lang w:val="fr-CH"/>
        </w:rPr>
        <w:t>’</w:t>
      </w:r>
      <w:r w:rsidRPr="00370681">
        <w:rPr>
          <w:lang w:val="fr-CH"/>
        </w:rPr>
        <w:t>examen de la question de la convocation d</w:t>
      </w:r>
      <w:r w:rsidR="005E164B">
        <w:rPr>
          <w:lang w:val="fr-CH"/>
        </w:rPr>
        <w:t>’</w:t>
      </w:r>
      <w:r w:rsidRPr="00370681">
        <w:rPr>
          <w:lang w:val="fr-CH"/>
        </w:rPr>
        <w:t>une conférence diplomatique pour l</w:t>
      </w:r>
      <w:r w:rsidR="005E164B">
        <w:rPr>
          <w:lang w:val="fr-CH"/>
        </w:rPr>
        <w:t>’</w:t>
      </w:r>
      <w:r w:rsidRPr="00370681">
        <w:rPr>
          <w:lang w:val="fr-CH"/>
        </w:rPr>
        <w:t xml:space="preserve">adoption du traité sur le droit des dessins et modèles pour la fin du premier semestre </w:t>
      </w:r>
      <w:r w:rsidR="00A92CF1" w:rsidRPr="00370681">
        <w:rPr>
          <w:lang w:val="fr-CH"/>
        </w:rPr>
        <w:t>de 2021</w:t>
      </w:r>
      <w:r w:rsidRPr="00370681">
        <w:rPr>
          <w:lang w:val="fr-CH"/>
        </w:rPr>
        <w:t>” (voir le paragraphe</w:t>
      </w:r>
      <w:r w:rsidR="008F0542" w:rsidRPr="00370681">
        <w:rPr>
          <w:lang w:val="fr-CH"/>
        </w:rPr>
        <w:t> </w:t>
      </w:r>
      <w:r w:rsidRPr="00370681">
        <w:rPr>
          <w:lang w:val="fr-CH"/>
        </w:rPr>
        <w:t>155 du document WO/GA/51/18).</w:t>
      </w:r>
    </w:p>
    <w:p w:rsidR="004326BF" w:rsidRPr="00370681" w:rsidRDefault="00D70F87" w:rsidP="000E1F3D">
      <w:pPr>
        <w:pStyle w:val="ONUMFS"/>
        <w:rPr>
          <w:lang w:val="fr-CH"/>
        </w:rPr>
      </w:pPr>
      <w:r w:rsidRPr="00370681">
        <w:rPr>
          <w:lang w:val="fr-CH"/>
        </w:rPr>
        <w:t>À la suite de cette décision,</w:t>
      </w:r>
      <w:r w:rsidR="00A92CF1" w:rsidRPr="00370681">
        <w:rPr>
          <w:lang w:val="fr-CH"/>
        </w:rPr>
        <w:t xml:space="preserve"> le SCT</w:t>
      </w:r>
      <w:r w:rsidRPr="00370681">
        <w:rPr>
          <w:lang w:val="fr-CH"/>
        </w:rPr>
        <w:t xml:space="preserve"> a tenu sa quarante</w:t>
      </w:r>
      <w:r w:rsidR="000E1F3D">
        <w:rPr>
          <w:lang w:val="fr-CH"/>
        </w:rPr>
        <w:noBreakHyphen/>
      </w:r>
      <w:r w:rsidRPr="00370681">
        <w:rPr>
          <w:lang w:val="fr-CH"/>
        </w:rPr>
        <w:t>deux</w:t>
      </w:r>
      <w:r w:rsidR="005E164B">
        <w:rPr>
          <w:lang w:val="fr-CH"/>
        </w:rPr>
        <w:t>ième session</w:t>
      </w:r>
      <w:r w:rsidRPr="00370681">
        <w:rPr>
          <w:lang w:val="fr-CH"/>
        </w:rPr>
        <w:t xml:space="preserve"> (4</w:t>
      </w:r>
      <w:r w:rsidR="00A12B39">
        <w:rPr>
          <w:lang w:val="fr-CH"/>
        </w:rPr>
        <w:t> </w:t>
      </w:r>
      <w:r w:rsidR="00A92CF1" w:rsidRPr="00370681">
        <w:rPr>
          <w:lang w:val="fr-CH"/>
        </w:rPr>
        <w:t>–</w:t>
      </w:r>
      <w:r w:rsidR="00A12B39">
        <w:rPr>
          <w:lang w:val="fr-CH"/>
        </w:rPr>
        <w:t> </w:t>
      </w:r>
      <w:r w:rsidRPr="00370681">
        <w:rPr>
          <w:lang w:val="fr-CH"/>
        </w:rPr>
        <w:t>7 novembre 2019), au cours de laquelle le président a indiqué en conclusion que “le SCT a pris note de la décision de l</w:t>
      </w:r>
      <w:r w:rsidR="005E164B">
        <w:rPr>
          <w:lang w:val="fr-CH"/>
        </w:rPr>
        <w:t>’</w:t>
      </w:r>
      <w:r w:rsidRPr="00370681">
        <w:rPr>
          <w:lang w:val="fr-CH"/>
        </w:rPr>
        <w:t>Assemblée générale tendant à poursuivre l</w:t>
      </w:r>
      <w:r w:rsidR="005E164B">
        <w:rPr>
          <w:lang w:val="fr-CH"/>
        </w:rPr>
        <w:t>’</w:t>
      </w:r>
      <w:r w:rsidRPr="00370681">
        <w:rPr>
          <w:lang w:val="fr-CH"/>
        </w:rPr>
        <w:t xml:space="preserve">examen de cette question à sa prochaine session </w:t>
      </w:r>
      <w:r w:rsidR="00A92CF1" w:rsidRPr="00370681">
        <w:rPr>
          <w:lang w:val="fr-CH"/>
        </w:rPr>
        <w:t>en 2020</w:t>
      </w:r>
      <w:r w:rsidRPr="00370681">
        <w:rPr>
          <w:lang w:val="fr-CH"/>
        </w:rPr>
        <w:t>” (voir le paragraphe</w:t>
      </w:r>
      <w:r w:rsidR="008F0542" w:rsidRPr="00370681">
        <w:rPr>
          <w:lang w:val="fr-CH"/>
        </w:rPr>
        <w:t> </w:t>
      </w:r>
      <w:r w:rsidRPr="00370681">
        <w:rPr>
          <w:lang w:val="fr-CH"/>
        </w:rPr>
        <w:t>7 du document SCT/42/8).</w:t>
      </w:r>
    </w:p>
    <w:p w:rsidR="004326BF" w:rsidRPr="00370681" w:rsidRDefault="00D70F87" w:rsidP="000E1F3D">
      <w:pPr>
        <w:pStyle w:val="ONUMFS"/>
        <w:rPr>
          <w:lang w:val="fr-CH"/>
        </w:rPr>
      </w:pPr>
      <w:r w:rsidRPr="00370681">
        <w:rPr>
          <w:lang w:val="fr-CH"/>
        </w:rPr>
        <w:t>À sa cinquante</w:t>
      </w:r>
      <w:r w:rsidR="000E1F3D">
        <w:rPr>
          <w:lang w:val="fr-CH"/>
        </w:rPr>
        <w:noBreakHyphen/>
      </w:r>
      <w:r w:rsidRPr="00370681">
        <w:rPr>
          <w:lang w:val="fr-CH"/>
        </w:rPr>
        <w:t>trois</w:t>
      </w:r>
      <w:r w:rsidR="005E164B">
        <w:rPr>
          <w:lang w:val="fr-CH"/>
        </w:rPr>
        <w:t>ième session</w:t>
      </w:r>
      <w:r w:rsidRPr="00370681">
        <w:rPr>
          <w:lang w:val="fr-CH"/>
        </w:rPr>
        <w:t xml:space="preserve"> (29</w:t>
      </w:r>
      <w:r w:rsidRPr="00370681">
        <w:rPr>
          <w:vertAlign w:val="superscript"/>
          <w:lang w:val="fr-CH"/>
        </w:rPr>
        <w:t>e</w:t>
      </w:r>
      <w:r w:rsidR="00A92CF1" w:rsidRPr="00370681">
        <w:rPr>
          <w:vertAlign w:val="superscript"/>
          <w:lang w:val="fr-CH"/>
        </w:rPr>
        <w:t> </w:t>
      </w:r>
      <w:r w:rsidRPr="00370681">
        <w:rPr>
          <w:lang w:val="fr-CH"/>
        </w:rPr>
        <w:t xml:space="preserve">session extraordinaire), tenue à Genève (sous </w:t>
      </w:r>
      <w:r w:rsidR="004326BF" w:rsidRPr="00370681">
        <w:rPr>
          <w:lang w:val="fr-CH"/>
        </w:rPr>
        <w:t xml:space="preserve">une </w:t>
      </w:r>
      <w:r w:rsidRPr="00370681">
        <w:rPr>
          <w:lang w:val="fr-CH"/>
        </w:rPr>
        <w:t>form</w:t>
      </w:r>
      <w:r w:rsidR="004326BF" w:rsidRPr="00370681">
        <w:rPr>
          <w:lang w:val="fr-CH"/>
        </w:rPr>
        <w:t>e</w:t>
      </w:r>
      <w:r w:rsidRPr="00370681">
        <w:rPr>
          <w:lang w:val="fr-CH"/>
        </w:rPr>
        <w:t xml:space="preserve"> hybride) du 21 au 25</w:t>
      </w:r>
      <w:r w:rsidR="00A92CF1" w:rsidRPr="00370681">
        <w:rPr>
          <w:lang w:val="fr-CH"/>
        </w:rPr>
        <w:t> </w:t>
      </w:r>
      <w:r w:rsidRPr="00370681">
        <w:rPr>
          <w:lang w:val="fr-CH"/>
        </w:rPr>
        <w:t>septembre</w:t>
      </w:r>
      <w:r w:rsidR="00A92CF1" w:rsidRPr="00370681">
        <w:rPr>
          <w:lang w:val="fr-CH"/>
        </w:rPr>
        <w:t> </w:t>
      </w:r>
      <w:r w:rsidRPr="00370681">
        <w:rPr>
          <w:lang w:val="fr-CH"/>
        </w:rPr>
        <w:t>2020, l</w:t>
      </w:r>
      <w:r w:rsidR="005E164B">
        <w:rPr>
          <w:lang w:val="fr-CH"/>
        </w:rPr>
        <w:t>’</w:t>
      </w:r>
      <w:r w:rsidRPr="00370681">
        <w:rPr>
          <w:lang w:val="fr-CH"/>
        </w:rPr>
        <w:t>Assemblée générale de l</w:t>
      </w:r>
      <w:r w:rsidR="005E164B">
        <w:rPr>
          <w:lang w:val="fr-CH"/>
        </w:rPr>
        <w:t>’</w:t>
      </w:r>
      <w:r w:rsidRPr="00370681">
        <w:rPr>
          <w:lang w:val="fr-CH"/>
        </w:rPr>
        <w:t>OMPI n</w:t>
      </w:r>
      <w:r w:rsidR="005E164B">
        <w:rPr>
          <w:lang w:val="fr-CH"/>
        </w:rPr>
        <w:t>’</w:t>
      </w:r>
      <w:r w:rsidRPr="00370681">
        <w:rPr>
          <w:lang w:val="fr-CH"/>
        </w:rPr>
        <w:t>a pas examiné la question de la convocation d</w:t>
      </w:r>
      <w:r w:rsidR="005E164B">
        <w:rPr>
          <w:lang w:val="fr-CH"/>
        </w:rPr>
        <w:t>’</w:t>
      </w:r>
      <w:r w:rsidRPr="00370681">
        <w:rPr>
          <w:lang w:val="fr-CH"/>
        </w:rPr>
        <w:t>une conférence diplomatique pour l</w:t>
      </w:r>
      <w:r w:rsidR="005E164B">
        <w:rPr>
          <w:lang w:val="fr-CH"/>
        </w:rPr>
        <w:t>’</w:t>
      </w:r>
      <w:r w:rsidRPr="00370681">
        <w:rPr>
          <w:lang w:val="fr-CH"/>
        </w:rPr>
        <w:t>adoption d</w:t>
      </w:r>
      <w:r w:rsidR="005E164B">
        <w:rPr>
          <w:lang w:val="fr-CH"/>
        </w:rPr>
        <w:t>’</w:t>
      </w:r>
      <w:r w:rsidRPr="00370681">
        <w:rPr>
          <w:lang w:val="fr-CH"/>
        </w:rPr>
        <w:t>un traité sur le droit des dessins et modèles, du fait que l</w:t>
      </w:r>
      <w:r w:rsidR="005E164B">
        <w:rPr>
          <w:lang w:val="fr-CH"/>
        </w:rPr>
        <w:t>’</w:t>
      </w:r>
      <w:r w:rsidRPr="00370681">
        <w:rPr>
          <w:lang w:val="fr-CH"/>
        </w:rPr>
        <w:t>ordre du jour de cette session a été raccourci en raison de la pandémie de COVID</w:t>
      </w:r>
      <w:r w:rsidR="000E1F3D">
        <w:rPr>
          <w:lang w:val="fr-CH"/>
        </w:rPr>
        <w:noBreakHyphen/>
      </w:r>
      <w:r w:rsidRPr="00370681">
        <w:rPr>
          <w:lang w:val="fr-CH"/>
        </w:rPr>
        <w:t>19.</w:t>
      </w:r>
    </w:p>
    <w:p w:rsidR="00A92CF1" w:rsidRPr="00370681" w:rsidRDefault="004326BF" w:rsidP="000E1F3D">
      <w:pPr>
        <w:pStyle w:val="ONUMFS"/>
        <w:rPr>
          <w:lang w:val="fr-CH"/>
        </w:rPr>
      </w:pPr>
      <w:r w:rsidRPr="00370681">
        <w:rPr>
          <w:lang w:val="fr-CH"/>
        </w:rPr>
        <w:t>À sa cinquante</w:t>
      </w:r>
      <w:r w:rsidR="000E1F3D">
        <w:rPr>
          <w:lang w:val="fr-CH"/>
        </w:rPr>
        <w:noBreakHyphen/>
      </w:r>
      <w:r w:rsidRPr="00370681">
        <w:rPr>
          <w:lang w:val="fr-CH"/>
        </w:rPr>
        <w:t>quatr</w:t>
      </w:r>
      <w:r w:rsidR="005E164B">
        <w:rPr>
          <w:lang w:val="fr-CH"/>
        </w:rPr>
        <w:t>ième session</w:t>
      </w:r>
      <w:r w:rsidRPr="00370681">
        <w:rPr>
          <w:lang w:val="fr-CH"/>
        </w:rPr>
        <w:t xml:space="preserve"> (25</w:t>
      </w:r>
      <w:r w:rsidRPr="00370681">
        <w:rPr>
          <w:vertAlign w:val="superscript"/>
          <w:lang w:val="fr-CH"/>
        </w:rPr>
        <w:t>e</w:t>
      </w:r>
      <w:r w:rsidR="00A92CF1" w:rsidRPr="00370681">
        <w:rPr>
          <w:lang w:val="fr-CH"/>
        </w:rPr>
        <w:t> </w:t>
      </w:r>
      <w:r w:rsidRPr="00370681">
        <w:rPr>
          <w:lang w:val="fr-CH"/>
        </w:rPr>
        <w:t>session ordinaire), tenue à Genève (sous une forme hybride) du 4 au 8</w:t>
      </w:r>
      <w:r w:rsidR="00A92CF1" w:rsidRPr="00370681">
        <w:rPr>
          <w:lang w:val="fr-CH"/>
        </w:rPr>
        <w:t> </w:t>
      </w:r>
      <w:r w:rsidRPr="00370681">
        <w:rPr>
          <w:lang w:val="fr-CH"/>
        </w:rPr>
        <w:t>octobre</w:t>
      </w:r>
      <w:r w:rsidR="00A92CF1" w:rsidRPr="00370681">
        <w:rPr>
          <w:lang w:val="fr-CH"/>
        </w:rPr>
        <w:t> </w:t>
      </w:r>
      <w:r w:rsidRPr="00370681">
        <w:rPr>
          <w:lang w:val="fr-CH"/>
        </w:rPr>
        <w:t>2021, l</w:t>
      </w:r>
      <w:r w:rsidR="005E164B">
        <w:rPr>
          <w:lang w:val="fr-CH"/>
        </w:rPr>
        <w:t>’</w:t>
      </w:r>
      <w:r w:rsidRPr="00370681">
        <w:rPr>
          <w:lang w:val="fr-CH"/>
        </w:rPr>
        <w:t>Assemblée générale de l</w:t>
      </w:r>
      <w:r w:rsidR="005E164B">
        <w:rPr>
          <w:lang w:val="fr-CH"/>
        </w:rPr>
        <w:t>’</w:t>
      </w:r>
      <w:r w:rsidRPr="00370681">
        <w:rPr>
          <w:lang w:val="fr-CH"/>
        </w:rPr>
        <w:t>OMPI a réexaminé la questi</w:t>
      </w:r>
      <w:r w:rsidR="000E1F3D" w:rsidRPr="00370681">
        <w:rPr>
          <w:lang w:val="fr-CH"/>
        </w:rPr>
        <w:t>on</w:t>
      </w:r>
      <w:r w:rsidR="000E1F3D">
        <w:rPr>
          <w:lang w:val="fr-CH"/>
        </w:rPr>
        <w:t xml:space="preserve">.  </w:t>
      </w:r>
      <w:r w:rsidR="000E1F3D" w:rsidRPr="00370681">
        <w:rPr>
          <w:lang w:val="fr-CH"/>
        </w:rPr>
        <w:t>En</w:t>
      </w:r>
      <w:r w:rsidRPr="00370681">
        <w:rPr>
          <w:lang w:val="fr-CH"/>
        </w:rPr>
        <w:t xml:space="preserve"> particulier, le président, soulignant les efforts déployés pour avancer sur cette importante question, a fait référence à la déclaration faite par le Directeur général, dans laquelle celui</w:t>
      </w:r>
      <w:r w:rsidR="000E1F3D">
        <w:rPr>
          <w:lang w:val="fr-CH"/>
        </w:rPr>
        <w:noBreakHyphen/>
      </w:r>
      <w:r w:rsidRPr="00370681">
        <w:rPr>
          <w:lang w:val="fr-CH"/>
        </w:rPr>
        <w:t>ci soulignait le besoin d</w:t>
      </w:r>
      <w:r w:rsidR="005E164B">
        <w:rPr>
          <w:lang w:val="fr-CH"/>
        </w:rPr>
        <w:t>’</w:t>
      </w:r>
      <w:r w:rsidRPr="00370681">
        <w:rPr>
          <w:lang w:val="fr-CH"/>
        </w:rPr>
        <w:t>une plus grande infrastructure pour l</w:t>
      </w:r>
      <w:r w:rsidR="005E164B">
        <w:rPr>
          <w:lang w:val="fr-CH"/>
        </w:rPr>
        <w:t>’</w:t>
      </w:r>
      <w:r w:rsidRPr="00370681">
        <w:rPr>
          <w:lang w:val="fr-CH"/>
        </w:rPr>
        <w:t>Organisation en termes de normes, afin de renforcer l</w:t>
      </w:r>
      <w:r w:rsidR="005E164B">
        <w:rPr>
          <w:lang w:val="fr-CH"/>
        </w:rPr>
        <w:t>’</w:t>
      </w:r>
      <w:r w:rsidRPr="00370681">
        <w:rPr>
          <w:lang w:val="fr-CH"/>
        </w:rPr>
        <w:t>efficacité et la productivi</w:t>
      </w:r>
      <w:r w:rsidR="000E1F3D" w:rsidRPr="00370681">
        <w:rPr>
          <w:lang w:val="fr-CH"/>
        </w:rPr>
        <w:t>té</w:t>
      </w:r>
      <w:r w:rsidR="000E1F3D">
        <w:rPr>
          <w:lang w:val="fr-CH"/>
        </w:rPr>
        <w:t xml:space="preserve">.  </w:t>
      </w:r>
      <w:r w:rsidR="000E1F3D" w:rsidRPr="00370681">
        <w:rPr>
          <w:lang w:val="fr-CH"/>
        </w:rPr>
        <w:t>Le</w:t>
      </w:r>
      <w:r w:rsidRPr="00370681">
        <w:rPr>
          <w:lang w:val="fr-CH"/>
        </w:rPr>
        <w:t xml:space="preserve"> président a déclaré que, s</w:t>
      </w:r>
      <w:r w:rsidR="005E164B">
        <w:rPr>
          <w:lang w:val="fr-CH"/>
        </w:rPr>
        <w:t>’</w:t>
      </w:r>
      <w:r w:rsidRPr="00370681">
        <w:rPr>
          <w:lang w:val="fr-CH"/>
        </w:rPr>
        <w:t>il ne sous</w:t>
      </w:r>
      <w:r w:rsidR="000E1F3D">
        <w:rPr>
          <w:lang w:val="fr-CH"/>
        </w:rPr>
        <w:noBreakHyphen/>
      </w:r>
      <w:r w:rsidRPr="00370681">
        <w:rPr>
          <w:lang w:val="fr-CH"/>
        </w:rPr>
        <w:t>estimait pas les différentes positions exprimées par les délégations, il était d</w:t>
      </w:r>
      <w:r w:rsidR="005E164B">
        <w:rPr>
          <w:lang w:val="fr-CH"/>
        </w:rPr>
        <w:t>’</w:t>
      </w:r>
      <w:r w:rsidRPr="00370681">
        <w:rPr>
          <w:lang w:val="fr-CH"/>
        </w:rPr>
        <w:t>avis qu</w:t>
      </w:r>
      <w:r w:rsidR="005E164B">
        <w:rPr>
          <w:lang w:val="fr-CH"/>
        </w:rPr>
        <w:t>’</w:t>
      </w:r>
      <w:r w:rsidRPr="00370681">
        <w:rPr>
          <w:lang w:val="fr-CH"/>
        </w:rPr>
        <w:t xml:space="preserve">un traité sur le droit des dessins et modèles apporterait une forte valeur ajoutée aux travaux </w:t>
      </w:r>
      <w:r w:rsidR="00A92CF1" w:rsidRPr="00370681">
        <w:rPr>
          <w:lang w:val="fr-CH"/>
        </w:rPr>
        <w:t xml:space="preserve">menés </w:t>
      </w:r>
      <w:r w:rsidRPr="00370681">
        <w:rPr>
          <w:lang w:val="fr-CH"/>
        </w:rPr>
        <w:t>et donnerait un élan à la créati</w:t>
      </w:r>
      <w:r w:rsidR="000E1F3D" w:rsidRPr="00370681">
        <w:rPr>
          <w:lang w:val="fr-CH"/>
        </w:rPr>
        <w:t>on</w:t>
      </w:r>
      <w:r w:rsidR="000E1F3D">
        <w:rPr>
          <w:lang w:val="fr-CH"/>
        </w:rPr>
        <w:t xml:space="preserve">.  </w:t>
      </w:r>
      <w:r w:rsidR="000E1F3D" w:rsidRPr="00370681">
        <w:rPr>
          <w:lang w:val="fr-CH"/>
        </w:rPr>
        <w:t>Le</w:t>
      </w:r>
      <w:r w:rsidRPr="00370681">
        <w:rPr>
          <w:lang w:val="fr-CH"/>
        </w:rPr>
        <w:t xml:space="preserve"> président a également remercié Mme</w:t>
      </w:r>
      <w:r w:rsidR="00A92CF1" w:rsidRPr="00370681">
        <w:rPr>
          <w:lang w:val="fr-CH"/>
        </w:rPr>
        <w:t> </w:t>
      </w:r>
      <w:r w:rsidRPr="00370681">
        <w:rPr>
          <w:lang w:val="fr-CH"/>
        </w:rPr>
        <w:t>Socorro Flores</w:t>
      </w:r>
      <w:r w:rsidR="00A92CF1" w:rsidRPr="00370681">
        <w:rPr>
          <w:lang w:val="fr-CH"/>
        </w:rPr>
        <w:t> </w:t>
      </w:r>
      <w:r w:rsidRPr="00370681">
        <w:rPr>
          <w:lang w:val="fr-CH"/>
        </w:rPr>
        <w:t xml:space="preserve">Liera (Mexique), </w:t>
      </w:r>
      <w:r w:rsidR="00A92CF1" w:rsidRPr="00370681">
        <w:rPr>
          <w:lang w:val="fr-CH"/>
        </w:rPr>
        <w:t xml:space="preserve">ancienne ambassadrice, </w:t>
      </w:r>
      <w:r w:rsidRPr="00370681">
        <w:rPr>
          <w:lang w:val="fr-CH"/>
        </w:rPr>
        <w:t>Mme</w:t>
      </w:r>
      <w:r w:rsidR="001D5887" w:rsidRPr="00370681">
        <w:rPr>
          <w:lang w:val="fr-CH"/>
        </w:rPr>
        <w:t> </w:t>
      </w:r>
      <w:r w:rsidRPr="00370681">
        <w:rPr>
          <w:lang w:val="fr-CH"/>
        </w:rPr>
        <w:t>l</w:t>
      </w:r>
      <w:r w:rsidR="005E164B">
        <w:rPr>
          <w:lang w:val="fr-CH"/>
        </w:rPr>
        <w:t>’</w:t>
      </w:r>
      <w:r w:rsidRPr="00370681">
        <w:rPr>
          <w:lang w:val="fr-CH"/>
        </w:rPr>
        <w:t>Ambassadrice Alicia Arango Olmos (Colombie) et M.</w:t>
      </w:r>
      <w:r w:rsidR="001D5887" w:rsidRPr="00370681">
        <w:rPr>
          <w:lang w:val="fr-CH"/>
        </w:rPr>
        <w:t> </w:t>
      </w:r>
      <w:r w:rsidRPr="00370681">
        <w:rPr>
          <w:lang w:val="fr-CH"/>
        </w:rPr>
        <w:t>l</w:t>
      </w:r>
      <w:r w:rsidR="005E164B">
        <w:rPr>
          <w:lang w:val="fr-CH"/>
        </w:rPr>
        <w:t>’</w:t>
      </w:r>
      <w:r w:rsidRPr="00370681">
        <w:rPr>
          <w:lang w:val="fr-CH"/>
        </w:rPr>
        <w:t>Ambassadeur Muhammadou</w:t>
      </w:r>
      <w:r w:rsidR="00A92CF1" w:rsidRPr="00370681">
        <w:rPr>
          <w:lang w:val="fr-CH"/>
        </w:rPr>
        <w:t> </w:t>
      </w:r>
      <w:r w:rsidRPr="00370681">
        <w:rPr>
          <w:lang w:val="fr-CH"/>
        </w:rPr>
        <w:t>Kah (Gambie) pour leur travail extraordinaire dans la tenue des consultations informelles avec les différents groupes.</w:t>
      </w:r>
      <w:r w:rsidR="004E2DE2" w:rsidRPr="00370681">
        <w:rPr>
          <w:lang w:val="fr-CH"/>
        </w:rPr>
        <w:t xml:space="preserve">  </w:t>
      </w:r>
      <w:r w:rsidRPr="00370681">
        <w:rPr>
          <w:lang w:val="fr-CH"/>
        </w:rPr>
        <w:t>L</w:t>
      </w:r>
      <w:r w:rsidR="005E164B">
        <w:rPr>
          <w:lang w:val="fr-CH"/>
        </w:rPr>
        <w:t>’</w:t>
      </w:r>
      <w:r w:rsidRPr="00370681">
        <w:rPr>
          <w:lang w:val="fr-CH"/>
        </w:rPr>
        <w:t>Assemblée générale de l</w:t>
      </w:r>
      <w:r w:rsidR="005E164B">
        <w:rPr>
          <w:lang w:val="fr-CH"/>
        </w:rPr>
        <w:t>’</w:t>
      </w:r>
      <w:r w:rsidRPr="00370681">
        <w:rPr>
          <w:lang w:val="fr-CH"/>
        </w:rPr>
        <w:t>OMPI</w:t>
      </w:r>
    </w:p>
    <w:p w:rsidR="004326BF" w:rsidRPr="00370681" w:rsidRDefault="00A92CF1" w:rsidP="004326BF">
      <w:pPr>
        <w:pStyle w:val="ONUME"/>
        <w:numPr>
          <w:ilvl w:val="0"/>
          <w:numId w:val="0"/>
        </w:numPr>
        <w:ind w:left="567"/>
        <w:rPr>
          <w:lang w:val="fr-CH"/>
        </w:rPr>
      </w:pPr>
      <w:r w:rsidRPr="00370681">
        <w:rPr>
          <w:lang w:val="fr-CH"/>
        </w:rPr>
        <w:t>“</w:t>
      </w:r>
      <w:r w:rsidR="004326BF" w:rsidRPr="00370681">
        <w:rPr>
          <w:lang w:val="fr-CH"/>
        </w:rPr>
        <w:t>a décidé que, à sa prochaine session, elle poursuivra l</w:t>
      </w:r>
      <w:r w:rsidR="005E164B">
        <w:rPr>
          <w:lang w:val="fr-CH"/>
        </w:rPr>
        <w:t>’</w:t>
      </w:r>
      <w:r w:rsidR="004326BF" w:rsidRPr="00370681">
        <w:rPr>
          <w:lang w:val="fr-CH"/>
        </w:rPr>
        <w:t>examen de la question de la convocation d</w:t>
      </w:r>
      <w:r w:rsidR="005E164B">
        <w:rPr>
          <w:lang w:val="fr-CH"/>
        </w:rPr>
        <w:t>’</w:t>
      </w:r>
      <w:r w:rsidR="004326BF" w:rsidRPr="00370681">
        <w:rPr>
          <w:lang w:val="fr-CH"/>
        </w:rPr>
        <w:t xml:space="preserve">une conférence diplomatique </w:t>
      </w:r>
      <w:r w:rsidRPr="00370681">
        <w:rPr>
          <w:lang w:val="fr-CH"/>
        </w:rPr>
        <w:t>pour l</w:t>
      </w:r>
      <w:r w:rsidR="005E164B">
        <w:rPr>
          <w:lang w:val="fr-CH"/>
        </w:rPr>
        <w:t>’</w:t>
      </w:r>
      <w:r w:rsidRPr="00370681">
        <w:rPr>
          <w:lang w:val="fr-CH"/>
        </w:rPr>
        <w:t>adoption du t</w:t>
      </w:r>
      <w:r w:rsidR="004326BF" w:rsidRPr="00370681">
        <w:rPr>
          <w:lang w:val="fr-CH"/>
        </w:rPr>
        <w:t xml:space="preserve">raité sur le droit des dessins et modèles, qui se tiendra au plus tôt </w:t>
      </w:r>
      <w:r w:rsidRPr="00370681">
        <w:rPr>
          <w:lang w:val="fr-CH"/>
        </w:rPr>
        <w:t>en 2023”</w:t>
      </w:r>
      <w:r w:rsidR="004326BF" w:rsidRPr="00370681">
        <w:rPr>
          <w:lang w:val="fr-CH"/>
        </w:rPr>
        <w:t xml:space="preserve"> (voir les paragraphes</w:t>
      </w:r>
      <w:r w:rsidRPr="00370681">
        <w:rPr>
          <w:lang w:val="fr-CH"/>
        </w:rPr>
        <w:t> </w:t>
      </w:r>
      <w:r w:rsidR="004326BF" w:rsidRPr="00370681">
        <w:rPr>
          <w:lang w:val="fr-CH"/>
        </w:rPr>
        <w:t>109 et 120 du document WO/GA/54/15).</w:t>
      </w:r>
    </w:p>
    <w:p w:rsidR="004326BF" w:rsidRPr="00370681" w:rsidRDefault="00A92CF1" w:rsidP="000E1F3D">
      <w:pPr>
        <w:pStyle w:val="ONUMFS"/>
        <w:rPr>
          <w:lang w:val="fr-CH"/>
        </w:rPr>
      </w:pPr>
      <w:r w:rsidRPr="00370681">
        <w:rPr>
          <w:lang w:val="fr-CH"/>
        </w:rPr>
        <w:t>En outre, à sa quarante</w:t>
      </w:r>
      <w:r w:rsidR="000E1F3D">
        <w:rPr>
          <w:lang w:val="fr-CH"/>
        </w:rPr>
        <w:noBreakHyphen/>
      </w:r>
      <w:r w:rsidRPr="00370681">
        <w:rPr>
          <w:lang w:val="fr-CH"/>
        </w:rPr>
        <w:t>cinqu</w:t>
      </w:r>
      <w:r w:rsidR="005E164B">
        <w:rPr>
          <w:lang w:val="fr-CH"/>
        </w:rPr>
        <w:t>ième session</w:t>
      </w:r>
      <w:r w:rsidRPr="00370681">
        <w:rPr>
          <w:lang w:val="fr-CH"/>
        </w:rPr>
        <w:t>, tenue à Genève (sous une forme hybride) du 28 au 30 mars 2022, le Comité permanent du droit des marques, des dessins et modèles industriels et des indications géographiques (SCT) a examiné une proposition faite par la délégation des États</w:t>
      </w:r>
      <w:r w:rsidR="000E1F3D">
        <w:rPr>
          <w:lang w:val="fr-CH"/>
        </w:rPr>
        <w:noBreakHyphen/>
      </w:r>
      <w:r w:rsidRPr="00370681">
        <w:rPr>
          <w:lang w:val="fr-CH"/>
        </w:rPr>
        <w:t>Unis d</w:t>
      </w:r>
      <w:r w:rsidR="005E164B">
        <w:rPr>
          <w:lang w:val="fr-CH"/>
        </w:rPr>
        <w:t>’</w:t>
      </w:r>
      <w:r w:rsidRPr="00370681">
        <w:rPr>
          <w:lang w:val="fr-CH"/>
        </w:rPr>
        <w:t>Amérique tendant à poursuivre les délibérations sur le projet de DLT à la quarante</w:t>
      </w:r>
      <w:r w:rsidR="000E1F3D">
        <w:rPr>
          <w:lang w:val="fr-CH"/>
        </w:rPr>
        <w:noBreakHyphen/>
      </w:r>
      <w:r w:rsidRPr="00370681">
        <w:rPr>
          <w:lang w:val="fr-CH"/>
        </w:rPr>
        <w:t>cinqu</w:t>
      </w:r>
      <w:r w:rsidR="005E164B">
        <w:rPr>
          <w:lang w:val="fr-CH"/>
        </w:rPr>
        <w:t>ième session</w:t>
      </w:r>
      <w:r w:rsidRPr="00370681">
        <w:rPr>
          <w:lang w:val="fr-CH"/>
        </w:rPr>
        <w:t xml:space="preserve"> du SCT, et à se concentrer sur les domaines où les positions semblent toujours divergentes (</w:t>
      </w:r>
      <w:r w:rsidR="005E164B">
        <w:rPr>
          <w:lang w:val="fr-CH"/>
        </w:rPr>
        <w:t>à savoir</w:t>
      </w:r>
      <w:r w:rsidRPr="00370681">
        <w:rPr>
          <w:lang w:val="fr-CH"/>
        </w:rPr>
        <w:t xml:space="preserve"> l</w:t>
      </w:r>
      <w:r w:rsidR="005E164B">
        <w:rPr>
          <w:lang w:val="fr-CH"/>
        </w:rPr>
        <w:t>’</w:t>
      </w:r>
      <w:r w:rsidRPr="00370681">
        <w:rPr>
          <w:lang w:val="fr-CH"/>
        </w:rPr>
        <w:t>article 1</w:t>
      </w:r>
      <w:r w:rsidRPr="00370681">
        <w:rPr>
          <w:i/>
          <w:lang w:val="fr-CH"/>
        </w:rPr>
        <w:t>bis</w:t>
      </w:r>
      <w:r w:rsidRPr="00370681">
        <w:rPr>
          <w:lang w:val="fr-CH"/>
        </w:rPr>
        <w:t>, l</w:t>
      </w:r>
      <w:r w:rsidR="005E164B">
        <w:rPr>
          <w:lang w:val="fr-CH"/>
        </w:rPr>
        <w:t>’</w:t>
      </w:r>
      <w:r w:rsidRPr="00370681">
        <w:rPr>
          <w:lang w:val="fr-CH"/>
        </w:rPr>
        <w:t>article 3 et la règle 2) (voir le document SCT/45/4).</w:t>
      </w:r>
      <w:r w:rsidR="004E2DE2" w:rsidRPr="00370681">
        <w:rPr>
          <w:lang w:val="fr-CH"/>
        </w:rPr>
        <w:t xml:space="preserve">  </w:t>
      </w:r>
      <w:r w:rsidRPr="00370681">
        <w:rPr>
          <w:lang w:val="fr-CH"/>
        </w:rPr>
        <w:t>Le président de cette session a indiqué en conclusion que le SCT avait pris note des interventions, qu</w:t>
      </w:r>
      <w:r w:rsidR="005E164B">
        <w:rPr>
          <w:lang w:val="fr-CH"/>
        </w:rPr>
        <w:t>’</w:t>
      </w:r>
      <w:r w:rsidRPr="00370681">
        <w:rPr>
          <w:lang w:val="fr-CH"/>
        </w:rPr>
        <w:t>il rendrait compte à la prochaine session de l</w:t>
      </w:r>
      <w:r w:rsidR="005E164B">
        <w:rPr>
          <w:lang w:val="fr-CH"/>
        </w:rPr>
        <w:t>’</w:t>
      </w:r>
      <w:r w:rsidRPr="00370681">
        <w:rPr>
          <w:lang w:val="fr-CH"/>
        </w:rPr>
        <w:t>Assemblée générale et que, sous réserve de la décision de l</w:t>
      </w:r>
      <w:r w:rsidR="005E164B">
        <w:rPr>
          <w:lang w:val="fr-CH"/>
        </w:rPr>
        <w:t>’</w:t>
      </w:r>
      <w:r w:rsidRPr="00370681">
        <w:rPr>
          <w:lang w:val="fr-CH"/>
        </w:rPr>
        <w:t>Assemblée générale, il poursuivrait la discussion à sa prochaine session (voir le paragraphe 8 du document SCT/45/8).</w:t>
      </w:r>
    </w:p>
    <w:p w:rsidR="004326BF" w:rsidRPr="00370681" w:rsidRDefault="00A92CF1" w:rsidP="000E1F3D">
      <w:pPr>
        <w:pStyle w:val="ONUMFS"/>
        <w:rPr>
          <w:lang w:val="fr-CH"/>
        </w:rPr>
      </w:pPr>
      <w:r w:rsidRPr="00370681">
        <w:rPr>
          <w:lang w:val="fr-CH"/>
        </w:rPr>
        <w:t>Depuis la quarante</w:t>
      </w:r>
      <w:r w:rsidR="000E1F3D">
        <w:rPr>
          <w:lang w:val="fr-CH"/>
        </w:rPr>
        <w:noBreakHyphen/>
      </w:r>
      <w:r w:rsidRPr="00370681">
        <w:rPr>
          <w:lang w:val="fr-CH"/>
        </w:rPr>
        <w:t>deux</w:t>
      </w:r>
      <w:r w:rsidR="005E164B">
        <w:rPr>
          <w:lang w:val="fr-CH"/>
        </w:rPr>
        <w:t>ième session</w:t>
      </w:r>
      <w:r w:rsidRPr="00370681">
        <w:rPr>
          <w:lang w:val="fr-CH"/>
        </w:rPr>
        <w:t xml:space="preserve"> du SCT, tenue à Genève du 4 au 7 novembre 2019, trois</w:t>
      </w:r>
      <w:r w:rsidR="001D5887" w:rsidRPr="00370681">
        <w:rPr>
          <w:lang w:val="fr-CH"/>
        </w:rPr>
        <w:t> </w:t>
      </w:r>
      <w:r w:rsidRPr="00370681">
        <w:rPr>
          <w:lang w:val="fr-CH"/>
        </w:rPr>
        <w:t>États membres ont manifesté leur volonté d</w:t>
      </w:r>
      <w:r w:rsidR="005E164B">
        <w:rPr>
          <w:lang w:val="fr-CH"/>
        </w:rPr>
        <w:t>’</w:t>
      </w:r>
      <w:r w:rsidRPr="00370681">
        <w:rPr>
          <w:lang w:val="fr-CH"/>
        </w:rPr>
        <w:t>accueillir la conférence diplomatique pour l</w:t>
      </w:r>
      <w:r w:rsidR="005E164B">
        <w:rPr>
          <w:lang w:val="fr-CH"/>
        </w:rPr>
        <w:t>’</w:t>
      </w:r>
      <w:r w:rsidRPr="00370681">
        <w:rPr>
          <w:lang w:val="fr-CH"/>
        </w:rPr>
        <w:t>adoption du traité sur le droit des dessins et modèles si l</w:t>
      </w:r>
      <w:r w:rsidR="005E164B">
        <w:rPr>
          <w:lang w:val="fr-CH"/>
        </w:rPr>
        <w:t>’</w:t>
      </w:r>
      <w:r w:rsidRPr="00370681">
        <w:rPr>
          <w:lang w:val="fr-CH"/>
        </w:rPr>
        <w:t>Assemblée générale de l</w:t>
      </w:r>
      <w:r w:rsidR="005E164B">
        <w:rPr>
          <w:lang w:val="fr-CH"/>
        </w:rPr>
        <w:t>’</w:t>
      </w:r>
      <w:r w:rsidRPr="00370681">
        <w:rPr>
          <w:lang w:val="fr-CH"/>
        </w:rPr>
        <w:t>OMPI décide de convoquer cette conférence diplomatique.</w:t>
      </w:r>
    </w:p>
    <w:p w:rsidR="004326BF" w:rsidRPr="00370681" w:rsidRDefault="00A92CF1" w:rsidP="00A12B39">
      <w:pPr>
        <w:pStyle w:val="ONUMFS"/>
        <w:keepLines/>
        <w:rPr>
          <w:lang w:val="fr-CH"/>
        </w:rPr>
      </w:pPr>
      <w:r w:rsidRPr="00370681">
        <w:rPr>
          <w:lang w:val="fr-CH"/>
        </w:rPr>
        <w:lastRenderedPageBreak/>
        <w:t>À sa quarante</w:t>
      </w:r>
      <w:r w:rsidR="000E1F3D">
        <w:rPr>
          <w:lang w:val="fr-CH"/>
        </w:rPr>
        <w:noBreakHyphen/>
      </w:r>
      <w:r w:rsidRPr="00370681">
        <w:rPr>
          <w:lang w:val="fr-CH"/>
        </w:rPr>
        <w:t>deux</w:t>
      </w:r>
      <w:r w:rsidR="005E164B">
        <w:rPr>
          <w:lang w:val="fr-CH"/>
        </w:rPr>
        <w:t>ième session</w:t>
      </w:r>
      <w:r w:rsidRPr="00370681">
        <w:rPr>
          <w:lang w:val="fr-CH"/>
        </w:rPr>
        <w:t>, le SCT a été informé d</w:t>
      </w:r>
      <w:r w:rsidR="005E164B">
        <w:rPr>
          <w:lang w:val="fr-CH"/>
        </w:rPr>
        <w:t>’</w:t>
      </w:r>
      <w:r w:rsidRPr="00370681">
        <w:rPr>
          <w:lang w:val="fr-CH"/>
        </w:rPr>
        <w:t>une lettre de M. Alexander Shumilin, président du Comité d</w:t>
      </w:r>
      <w:r w:rsidR="005E164B">
        <w:rPr>
          <w:lang w:val="fr-CH"/>
        </w:rPr>
        <w:t>’</w:t>
      </w:r>
      <w:r w:rsidRPr="00370681">
        <w:rPr>
          <w:lang w:val="fr-CH"/>
        </w:rPr>
        <w:t>État de la science et de la technologie du Bélarus, adressée à M. Alfredo Carlos Rendón Algara, président du SCT, concernant l</w:t>
      </w:r>
      <w:r w:rsidR="005E164B">
        <w:rPr>
          <w:lang w:val="fr-CH"/>
        </w:rPr>
        <w:t>’</w:t>
      </w:r>
      <w:r w:rsidRPr="00370681">
        <w:rPr>
          <w:lang w:val="fr-CH"/>
        </w:rPr>
        <w:t>offre du Bélarus d</w:t>
      </w:r>
      <w:r w:rsidR="005E164B">
        <w:rPr>
          <w:lang w:val="fr-CH"/>
        </w:rPr>
        <w:t>’</w:t>
      </w:r>
      <w:r w:rsidRPr="00370681">
        <w:rPr>
          <w:lang w:val="fr-CH"/>
        </w:rPr>
        <w:t>accueillir la conférence diplomatique pour l</w:t>
      </w:r>
      <w:r w:rsidR="005E164B">
        <w:rPr>
          <w:lang w:val="fr-CH"/>
        </w:rPr>
        <w:t>’</w:t>
      </w:r>
      <w:r w:rsidRPr="00370681">
        <w:rPr>
          <w:lang w:val="fr-CH"/>
        </w:rPr>
        <w:t>adoption du DLT si l</w:t>
      </w:r>
      <w:r w:rsidR="005E164B">
        <w:rPr>
          <w:lang w:val="fr-CH"/>
        </w:rPr>
        <w:t>’</w:t>
      </w:r>
      <w:r w:rsidRPr="00370681">
        <w:rPr>
          <w:lang w:val="fr-CH"/>
        </w:rPr>
        <w:t>Assemblée générale de l</w:t>
      </w:r>
      <w:r w:rsidR="005E164B">
        <w:rPr>
          <w:lang w:val="fr-CH"/>
        </w:rPr>
        <w:t>’</w:t>
      </w:r>
      <w:r w:rsidRPr="00370681">
        <w:rPr>
          <w:lang w:val="fr-CH"/>
        </w:rPr>
        <w:t>OMPI décide de convoquer cette conférence diplomatique (voir le document SCT/42/7).</w:t>
      </w:r>
    </w:p>
    <w:p w:rsidR="004326BF" w:rsidRPr="00370681" w:rsidRDefault="00A92CF1" w:rsidP="000E1F3D">
      <w:pPr>
        <w:pStyle w:val="ONUMFS"/>
        <w:rPr>
          <w:lang w:val="fr-CH"/>
        </w:rPr>
      </w:pPr>
      <w:r w:rsidRPr="00370681">
        <w:rPr>
          <w:lang w:val="fr-CH"/>
        </w:rPr>
        <w:t>En outre, avant la quarante</w:t>
      </w:r>
      <w:r w:rsidR="000E1F3D">
        <w:rPr>
          <w:lang w:val="fr-CH"/>
        </w:rPr>
        <w:noBreakHyphen/>
      </w:r>
      <w:r w:rsidRPr="00370681">
        <w:rPr>
          <w:lang w:val="fr-CH"/>
        </w:rPr>
        <w:t>trois</w:t>
      </w:r>
      <w:r w:rsidR="005E164B">
        <w:rPr>
          <w:lang w:val="fr-CH"/>
        </w:rPr>
        <w:t>ième session</w:t>
      </w:r>
      <w:r w:rsidRPr="00370681">
        <w:rPr>
          <w:lang w:val="fr-CH"/>
        </w:rPr>
        <w:t xml:space="preserve"> du SCT, le Secrétariat a diffusé une note verbale de la Mission permanente de l</w:t>
      </w:r>
      <w:r w:rsidR="005E164B">
        <w:rPr>
          <w:lang w:val="fr-CH"/>
        </w:rPr>
        <w:t>’</w:t>
      </w:r>
      <w:r w:rsidRPr="00370681">
        <w:rPr>
          <w:lang w:val="fr-CH"/>
        </w:rPr>
        <w:t>Indonésie auprès de l</w:t>
      </w:r>
      <w:r w:rsidR="005E164B">
        <w:rPr>
          <w:lang w:val="fr-CH"/>
        </w:rPr>
        <w:t>’</w:t>
      </w:r>
      <w:r w:rsidRPr="00370681">
        <w:rPr>
          <w:lang w:val="fr-CH"/>
        </w:rPr>
        <w:t xml:space="preserve">Office des </w:t>
      </w:r>
      <w:r w:rsidR="005E164B">
        <w:rPr>
          <w:lang w:val="fr-CH"/>
        </w:rPr>
        <w:t>Nations Unies</w:t>
      </w:r>
      <w:r w:rsidRPr="00370681">
        <w:rPr>
          <w:lang w:val="fr-CH"/>
        </w:rPr>
        <w:t>, de l</w:t>
      </w:r>
      <w:r w:rsidR="005E164B">
        <w:rPr>
          <w:lang w:val="fr-CH"/>
        </w:rPr>
        <w:t>’</w:t>
      </w:r>
      <w:r w:rsidRPr="00370681">
        <w:rPr>
          <w:lang w:val="fr-CH"/>
        </w:rPr>
        <w:t>Organisation mondiale du commerce (OMC) et des autres organisations internationales à Genève adressée à l</w:t>
      </w:r>
      <w:r w:rsidR="005E164B">
        <w:rPr>
          <w:lang w:val="fr-CH"/>
        </w:rPr>
        <w:t>’</w:t>
      </w:r>
      <w:r w:rsidRPr="00370681">
        <w:rPr>
          <w:lang w:val="fr-CH"/>
        </w:rPr>
        <w:t>Assemblée générale de l</w:t>
      </w:r>
      <w:r w:rsidR="005E164B">
        <w:rPr>
          <w:lang w:val="fr-CH"/>
        </w:rPr>
        <w:t>’</w:t>
      </w:r>
      <w:r w:rsidRPr="00370681">
        <w:rPr>
          <w:lang w:val="fr-CH"/>
        </w:rPr>
        <w:t>OMPI et au président du SCT, concernant la proposition de l</w:t>
      </w:r>
      <w:r w:rsidR="005E164B">
        <w:rPr>
          <w:lang w:val="fr-CH"/>
        </w:rPr>
        <w:t>’</w:t>
      </w:r>
      <w:r w:rsidRPr="00370681">
        <w:rPr>
          <w:lang w:val="fr-CH"/>
        </w:rPr>
        <w:t>Indonésie d</w:t>
      </w:r>
      <w:r w:rsidR="005E164B">
        <w:rPr>
          <w:lang w:val="fr-CH"/>
        </w:rPr>
        <w:t>’</w:t>
      </w:r>
      <w:r w:rsidRPr="00370681">
        <w:rPr>
          <w:lang w:val="fr-CH"/>
        </w:rPr>
        <w:t>accueillir la conférence diplomatique pour l</w:t>
      </w:r>
      <w:r w:rsidR="005E164B">
        <w:rPr>
          <w:lang w:val="fr-CH"/>
        </w:rPr>
        <w:t>’</w:t>
      </w:r>
      <w:r w:rsidRPr="00370681">
        <w:rPr>
          <w:lang w:val="fr-CH"/>
        </w:rPr>
        <w:t>adoption du DLT si l</w:t>
      </w:r>
      <w:r w:rsidR="005E164B">
        <w:rPr>
          <w:lang w:val="fr-CH"/>
        </w:rPr>
        <w:t>’</w:t>
      </w:r>
      <w:r w:rsidRPr="00370681">
        <w:rPr>
          <w:lang w:val="fr-CH"/>
        </w:rPr>
        <w:t>Assemblée générale de l</w:t>
      </w:r>
      <w:r w:rsidR="005E164B">
        <w:rPr>
          <w:lang w:val="fr-CH"/>
        </w:rPr>
        <w:t>’</w:t>
      </w:r>
      <w:r w:rsidRPr="00370681">
        <w:rPr>
          <w:lang w:val="fr-CH"/>
        </w:rPr>
        <w:t>OMPI décide de convoquer cette conférence diplomatique (voir le document SCT/43/5).</w:t>
      </w:r>
    </w:p>
    <w:p w:rsidR="004326BF" w:rsidRPr="00370681" w:rsidRDefault="00A92CF1" w:rsidP="000E1F3D">
      <w:pPr>
        <w:pStyle w:val="ONUMFS"/>
        <w:rPr>
          <w:lang w:val="fr-CH"/>
        </w:rPr>
      </w:pPr>
      <w:r w:rsidRPr="00370681">
        <w:rPr>
          <w:lang w:val="fr-CH"/>
        </w:rPr>
        <w:t>Dans deux</w:t>
      </w:r>
      <w:r w:rsidR="001D5887" w:rsidRPr="00370681">
        <w:rPr>
          <w:lang w:val="fr-CH"/>
        </w:rPr>
        <w:t> </w:t>
      </w:r>
      <w:r w:rsidRPr="00370681">
        <w:rPr>
          <w:lang w:val="fr-CH"/>
        </w:rPr>
        <w:t>notes verbales, datées du 18 mars 2021 et du 16 juin 2021, adressées au Bureau international de l</w:t>
      </w:r>
      <w:r w:rsidR="005E164B">
        <w:rPr>
          <w:lang w:val="fr-CH"/>
        </w:rPr>
        <w:t>’</w:t>
      </w:r>
      <w:r w:rsidRPr="00370681">
        <w:rPr>
          <w:lang w:val="fr-CH"/>
        </w:rPr>
        <w:t>OMPI par la Mission permanente de l</w:t>
      </w:r>
      <w:r w:rsidR="005E164B">
        <w:rPr>
          <w:lang w:val="fr-CH"/>
        </w:rPr>
        <w:t>’Arabie saoudite</w:t>
      </w:r>
      <w:r w:rsidRPr="00370681">
        <w:rPr>
          <w:lang w:val="fr-CH"/>
        </w:rPr>
        <w:t xml:space="preserve"> auprès de l</w:t>
      </w:r>
      <w:r w:rsidR="005E164B">
        <w:rPr>
          <w:lang w:val="fr-CH"/>
        </w:rPr>
        <w:t>’</w:t>
      </w:r>
      <w:r w:rsidRPr="00370681">
        <w:rPr>
          <w:lang w:val="fr-CH"/>
        </w:rPr>
        <w:t xml:space="preserve">Office des </w:t>
      </w:r>
      <w:r w:rsidR="005E164B">
        <w:rPr>
          <w:lang w:val="fr-CH"/>
        </w:rPr>
        <w:t>Nations Unies</w:t>
      </w:r>
      <w:r w:rsidRPr="00370681">
        <w:rPr>
          <w:lang w:val="fr-CH"/>
        </w:rPr>
        <w:t xml:space="preserve"> et des autres organisations internationales à Genève, l</w:t>
      </w:r>
      <w:r w:rsidR="005E164B">
        <w:rPr>
          <w:lang w:val="fr-CH"/>
        </w:rPr>
        <w:t>’Arabie saoudite</w:t>
      </w:r>
      <w:r w:rsidRPr="00370681">
        <w:rPr>
          <w:lang w:val="fr-CH"/>
        </w:rPr>
        <w:t xml:space="preserve"> a exprimé sa volonté d</w:t>
      </w:r>
      <w:r w:rsidR="005E164B">
        <w:rPr>
          <w:lang w:val="fr-CH"/>
        </w:rPr>
        <w:t>’</w:t>
      </w:r>
      <w:r w:rsidRPr="00370681">
        <w:rPr>
          <w:lang w:val="fr-CH"/>
        </w:rPr>
        <w:t>accueillir la conférence diplomatique pour l</w:t>
      </w:r>
      <w:r w:rsidR="005E164B">
        <w:rPr>
          <w:lang w:val="fr-CH"/>
        </w:rPr>
        <w:t>’</w:t>
      </w:r>
      <w:r w:rsidRPr="00370681">
        <w:rPr>
          <w:lang w:val="fr-CH"/>
        </w:rPr>
        <w:t>adoption du DLT.</w:t>
      </w:r>
    </w:p>
    <w:p w:rsidR="004326BF" w:rsidRPr="000E1F3D" w:rsidRDefault="00A92CF1" w:rsidP="000E1F3D">
      <w:pPr>
        <w:pStyle w:val="ONUMFS"/>
        <w:ind w:left="5533"/>
        <w:rPr>
          <w:i/>
          <w:lang w:val="fr-CH"/>
        </w:rPr>
      </w:pPr>
      <w:r w:rsidRPr="000E1F3D">
        <w:rPr>
          <w:i/>
          <w:lang w:val="fr-CH"/>
        </w:rPr>
        <w:t>L</w:t>
      </w:r>
      <w:r w:rsidR="005E164B" w:rsidRPr="000E1F3D">
        <w:rPr>
          <w:i/>
          <w:lang w:val="fr-CH"/>
        </w:rPr>
        <w:t>’</w:t>
      </w:r>
      <w:r w:rsidRPr="000E1F3D">
        <w:rPr>
          <w:i/>
          <w:lang w:val="fr-CH"/>
        </w:rPr>
        <w:t>Assemblée générale de l</w:t>
      </w:r>
      <w:r w:rsidR="005E164B" w:rsidRPr="000E1F3D">
        <w:rPr>
          <w:i/>
          <w:lang w:val="fr-CH"/>
        </w:rPr>
        <w:t>’</w:t>
      </w:r>
      <w:r w:rsidRPr="000E1F3D">
        <w:rPr>
          <w:i/>
          <w:lang w:val="fr-CH"/>
        </w:rPr>
        <w:t>OMPI est invitée</w:t>
      </w:r>
    </w:p>
    <w:p w:rsidR="004326BF" w:rsidRPr="000E1F3D" w:rsidRDefault="00A92CF1" w:rsidP="000E1F3D">
      <w:pPr>
        <w:pStyle w:val="ONUMFS"/>
        <w:numPr>
          <w:ilvl w:val="0"/>
          <w:numId w:val="9"/>
        </w:numPr>
        <w:ind w:left="6236"/>
        <w:rPr>
          <w:i/>
          <w:lang w:val="fr-CH"/>
        </w:rPr>
      </w:pPr>
      <w:r w:rsidRPr="000E1F3D">
        <w:rPr>
          <w:i/>
          <w:lang w:val="fr-CH"/>
        </w:rPr>
        <w:t xml:space="preserve">à examiner </w:t>
      </w:r>
      <w:r w:rsidR="00A12B39">
        <w:rPr>
          <w:i/>
          <w:lang w:val="fr-CH"/>
        </w:rPr>
        <w:t>le contenu du présent document</w:t>
      </w:r>
      <w:r w:rsidR="001D5887" w:rsidRPr="000E1F3D">
        <w:rPr>
          <w:i/>
          <w:lang w:val="fr-CH"/>
        </w:rPr>
        <w:t xml:space="preserve"> </w:t>
      </w:r>
      <w:r w:rsidRPr="000E1F3D">
        <w:rPr>
          <w:i/>
          <w:lang w:val="fr-CH"/>
        </w:rPr>
        <w:t>et</w:t>
      </w:r>
    </w:p>
    <w:p w:rsidR="004326BF" w:rsidRPr="000E1F3D" w:rsidRDefault="00A92CF1" w:rsidP="000E1F3D">
      <w:pPr>
        <w:pStyle w:val="ONUMFS"/>
        <w:numPr>
          <w:ilvl w:val="0"/>
          <w:numId w:val="9"/>
        </w:numPr>
        <w:ind w:left="6236"/>
        <w:rPr>
          <w:i/>
          <w:lang w:val="fr-CH"/>
        </w:rPr>
      </w:pPr>
      <w:r w:rsidRPr="000E1F3D">
        <w:rPr>
          <w:i/>
          <w:lang w:val="fr-CH"/>
        </w:rPr>
        <w:t>à se prononcer sur la convocation d</w:t>
      </w:r>
      <w:r w:rsidR="005E164B" w:rsidRPr="000E1F3D">
        <w:rPr>
          <w:i/>
          <w:lang w:val="fr-CH"/>
        </w:rPr>
        <w:t>’</w:t>
      </w:r>
      <w:r w:rsidRPr="000E1F3D">
        <w:rPr>
          <w:i/>
          <w:lang w:val="fr-CH"/>
        </w:rPr>
        <w:t>une conférence diplomatique pour l</w:t>
      </w:r>
      <w:r w:rsidR="005E164B" w:rsidRPr="000E1F3D">
        <w:rPr>
          <w:i/>
          <w:lang w:val="fr-CH"/>
        </w:rPr>
        <w:t>’</w:t>
      </w:r>
      <w:r w:rsidRPr="000E1F3D">
        <w:rPr>
          <w:i/>
          <w:lang w:val="fr-CH"/>
        </w:rPr>
        <w:t>adoption d</w:t>
      </w:r>
      <w:r w:rsidR="005E164B" w:rsidRPr="000E1F3D">
        <w:rPr>
          <w:i/>
          <w:lang w:val="fr-CH"/>
        </w:rPr>
        <w:t>’</w:t>
      </w:r>
      <w:r w:rsidRPr="000E1F3D">
        <w:rPr>
          <w:i/>
          <w:lang w:val="fr-CH"/>
        </w:rPr>
        <w:t>un traité sur le droit des dessins et modèles en 2023 au plus tôt.</w:t>
      </w:r>
    </w:p>
    <w:p w:rsidR="004326BF" w:rsidRPr="00370681" w:rsidRDefault="00A92CF1" w:rsidP="000E1F3D">
      <w:pPr>
        <w:pStyle w:val="Endofdocument-Annex"/>
        <w:spacing w:before="720"/>
      </w:pPr>
      <w:r w:rsidRPr="00370681">
        <w:t>[Fin du document]</w:t>
      </w:r>
    </w:p>
    <w:sectPr w:rsidR="004326BF" w:rsidRPr="00370681" w:rsidSect="00DE0615">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615" w:rsidRDefault="00DE0615">
      <w:r>
        <w:separator/>
      </w:r>
    </w:p>
  </w:endnote>
  <w:endnote w:type="continuationSeparator" w:id="0">
    <w:p w:rsidR="00DE0615" w:rsidRDefault="00DE0615" w:rsidP="003B38C1">
      <w:r>
        <w:separator/>
      </w:r>
    </w:p>
    <w:p w:rsidR="00DE0615" w:rsidRPr="003B38C1" w:rsidRDefault="00DE0615" w:rsidP="003B38C1">
      <w:pPr>
        <w:spacing w:after="60"/>
        <w:rPr>
          <w:sz w:val="17"/>
        </w:rPr>
      </w:pPr>
      <w:r>
        <w:rPr>
          <w:sz w:val="17"/>
        </w:rPr>
        <w:t>[Endnote continued from previous page]</w:t>
      </w:r>
    </w:p>
  </w:endnote>
  <w:endnote w:type="continuationNotice" w:id="1">
    <w:p w:rsidR="00DE0615" w:rsidRPr="003B38C1" w:rsidRDefault="00DE061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2F0" w:rsidRDefault="00B862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2F0" w:rsidRDefault="00B862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2F0" w:rsidRDefault="00B86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615" w:rsidRDefault="00DE0615">
      <w:r>
        <w:separator/>
      </w:r>
    </w:p>
  </w:footnote>
  <w:footnote w:type="continuationSeparator" w:id="0">
    <w:p w:rsidR="00DE0615" w:rsidRDefault="00DE0615" w:rsidP="008B60B2">
      <w:r>
        <w:separator/>
      </w:r>
    </w:p>
    <w:p w:rsidR="00DE0615" w:rsidRPr="00ED77FB" w:rsidRDefault="00DE0615" w:rsidP="008B60B2">
      <w:pPr>
        <w:spacing w:after="60"/>
        <w:rPr>
          <w:sz w:val="17"/>
          <w:szCs w:val="17"/>
        </w:rPr>
      </w:pPr>
      <w:r w:rsidRPr="00ED77FB">
        <w:rPr>
          <w:sz w:val="17"/>
          <w:szCs w:val="17"/>
        </w:rPr>
        <w:t>[Footnote continued from previous page]</w:t>
      </w:r>
    </w:p>
  </w:footnote>
  <w:footnote w:type="continuationNotice" w:id="1">
    <w:p w:rsidR="00DE0615" w:rsidRPr="00ED77FB" w:rsidRDefault="00DE0615" w:rsidP="008B60B2">
      <w:pPr>
        <w:spacing w:before="60"/>
        <w:jc w:val="right"/>
        <w:rPr>
          <w:sz w:val="17"/>
          <w:szCs w:val="17"/>
        </w:rPr>
      </w:pPr>
      <w:r w:rsidRPr="00ED77FB">
        <w:rPr>
          <w:sz w:val="17"/>
          <w:szCs w:val="17"/>
        </w:rPr>
        <w:t>[Footnote continued on next page]</w:t>
      </w:r>
    </w:p>
  </w:footnote>
  <w:footnote w:id="2">
    <w:p w:rsidR="00D70F87" w:rsidRPr="000E1F3D" w:rsidRDefault="00D70F87" w:rsidP="000E1F3D">
      <w:pPr>
        <w:pStyle w:val="FootnoteText"/>
        <w:tabs>
          <w:tab w:val="left" w:pos="567"/>
        </w:tabs>
        <w:rPr>
          <w:lang w:val="fr-CH"/>
        </w:rPr>
      </w:pPr>
      <w:r>
        <w:rPr>
          <w:rStyle w:val="FootnoteReference"/>
        </w:rPr>
        <w:footnoteRef/>
      </w:r>
      <w:r w:rsidRPr="00D70F87">
        <w:rPr>
          <w:lang w:val="fr-CH"/>
        </w:rPr>
        <w:t xml:space="preserve"> </w:t>
      </w:r>
      <w:r w:rsidRPr="00D70F87">
        <w:rPr>
          <w:lang w:val="fr-CH"/>
        </w:rPr>
        <w:tab/>
      </w:r>
      <w:r w:rsidRPr="000E1F3D">
        <w:rPr>
          <w:lang w:val="fr-CH"/>
        </w:rPr>
        <w:t>Pour une description détaillée des sessions de l</w:t>
      </w:r>
      <w:r w:rsidR="00706C01" w:rsidRPr="000E1F3D">
        <w:rPr>
          <w:lang w:val="fr-CH"/>
        </w:rPr>
        <w:t>’</w:t>
      </w:r>
      <w:r w:rsidRPr="000E1F3D">
        <w:rPr>
          <w:lang w:val="fr-CH"/>
        </w:rPr>
        <w:t>Assemblée générale de l</w:t>
      </w:r>
      <w:r w:rsidR="00706C01" w:rsidRPr="000E1F3D">
        <w:rPr>
          <w:lang w:val="fr-CH"/>
        </w:rPr>
        <w:t>’</w:t>
      </w:r>
      <w:r w:rsidR="00A12B39">
        <w:rPr>
          <w:lang w:val="fr-CH"/>
        </w:rPr>
        <w:t>OMPI portant sur la convocation </w:t>
      </w:r>
      <w:r w:rsidRPr="000E1F3D">
        <w:rPr>
          <w:lang w:val="fr-CH"/>
        </w:rPr>
        <w:t>d</w:t>
      </w:r>
      <w:r w:rsidR="00706C01" w:rsidRPr="000E1F3D">
        <w:rPr>
          <w:lang w:val="fr-CH"/>
        </w:rPr>
        <w:t>’</w:t>
      </w:r>
      <w:r w:rsidRPr="000E1F3D">
        <w:rPr>
          <w:lang w:val="fr-CH"/>
        </w:rPr>
        <w:t>une conférence diplomatique pour l</w:t>
      </w:r>
      <w:r w:rsidR="00706C01" w:rsidRPr="000E1F3D">
        <w:rPr>
          <w:lang w:val="fr-CH"/>
        </w:rPr>
        <w:t>’</w:t>
      </w:r>
      <w:r w:rsidRPr="000E1F3D">
        <w:rPr>
          <w:lang w:val="fr-CH"/>
        </w:rPr>
        <w:t>adoption d</w:t>
      </w:r>
      <w:r w:rsidR="00706C01" w:rsidRPr="000E1F3D">
        <w:rPr>
          <w:lang w:val="fr-CH"/>
        </w:rPr>
        <w:t>’</w:t>
      </w:r>
      <w:r w:rsidRPr="000E1F3D">
        <w:rPr>
          <w:lang w:val="fr-CH"/>
        </w:rPr>
        <w:t>un traité sur le droit des dessi</w:t>
      </w:r>
      <w:r w:rsidR="00A12B39">
        <w:rPr>
          <w:lang w:val="fr-CH"/>
        </w:rPr>
        <w:t>ns et modèles, voir le document </w:t>
      </w:r>
      <w:r w:rsidRPr="000E1F3D">
        <w:rPr>
          <w:lang w:val="fr-CH"/>
        </w:rPr>
        <w:t>WO/GA/47/8.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2F0" w:rsidRDefault="00B862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DE0615" w:rsidP="00477D6B">
    <w:pPr>
      <w:jc w:val="right"/>
    </w:pPr>
    <w:bookmarkStart w:id="6" w:name="Code2"/>
    <w:bookmarkEnd w:id="6"/>
    <w:r>
      <w:t>WO/GA/55/4</w:t>
    </w:r>
  </w:p>
  <w:p w:rsidR="00EC4E49" w:rsidRDefault="00EC4E49" w:rsidP="000E1F3D">
    <w:pPr>
      <w:spacing w:after="480"/>
      <w:jc w:val="right"/>
    </w:pPr>
    <w:r>
      <w:t>page</w:t>
    </w:r>
    <w:r w:rsidR="00A92CF1">
      <w:t> </w:t>
    </w:r>
    <w:r>
      <w:fldChar w:fldCharType="begin"/>
    </w:r>
    <w:r>
      <w:instrText xml:space="preserve"> PAGE  \* MERGEFORMAT </w:instrText>
    </w:r>
    <w:r>
      <w:fldChar w:fldCharType="separate"/>
    </w:r>
    <w:r w:rsidR="006474BE">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2F0" w:rsidRDefault="00B862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66B4B82"/>
    <w:multiLevelType w:val="multilevel"/>
    <w:tmpl w:val="E9A294D8"/>
    <w:lvl w:ilvl="0">
      <w:start w:val="1"/>
      <w:numFmt w:val="lowerRoman"/>
      <w:lvlText w:val="%1)"/>
      <w:lvlJc w:val="left"/>
      <w:pPr>
        <w:tabs>
          <w:tab w:val="num" w:pos="567"/>
        </w:tabs>
        <w:ind w:left="0" w:firstLine="0"/>
      </w:pPr>
      <w:rPr>
        <w:rFonts w:cs="Times New Roman"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28F728F"/>
    <w:multiLevelType w:val="hybridMultilevel"/>
    <w:tmpl w:val="301C190C"/>
    <w:lvl w:ilvl="0" w:tplc="58843CCE">
      <w:start w:val="1"/>
      <w:numFmt w:val="lowerRoman"/>
      <w:lvlText w:val="(%1)"/>
      <w:lvlJc w:val="left"/>
      <w:pPr>
        <w:ind w:left="2160" w:hanging="720"/>
      </w:pPr>
      <w:rPr>
        <w:rFonts w:ascii="Arial" w:eastAsia="SimSun" w:hAnsi="Arial" w:cs="Arial"/>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Brands, Designs &amp; DN\AMC|TextBase TMs\WorkspaceFTS\Brands, Designs &amp; DN\Lisbon|TextBase TMs\WorkspaceFTS\Administration &amp; Finance\Administration|TextBase TMs\WorkspaceFTS\Administration &amp; Finance\PBC|TextBase TMs\WorkspaceFTS\Brands, Designs &amp; DN\AMC|TextBase TMs\WorkspaceFTS\Brands, Designs &amp; DN\Brands|TextBase TMs\WorkspaceFTS\Brands, Designs &amp; DN\Madrid|TextBase TMs\WorkspaceFTS\Copyright\Copyright|TextBase TMs\WorkspaceFTS\Development\Development|TextBase TMs\WorkspaceFTS\GRTKF\GRTKF|TextBase TMs\WorkspaceFTS\Outreach\ACE|TextBase TMs\WorkspaceFTS\Outreach\Publications|TextBase TMs\WorkspaceFTS\Patents &amp; Innovation\IPC|TextBase TMs\WorkspaceFTS\Patents &amp; Innovation\Patents|TextBase TMs\WorkspaceFTS\xLegacy\Academy|TextBase TMs\WorkspaceFTS\Administration &amp; Finance\Administration|TextBase TMs\WorkspaceFTS\GRTKF\GRTKF|TextBase TMs\WorkspaceFTS\Outreach\Academy|TextBase TMs\WorkspaceFTS\Outreach\Publications|TextBase TMs\WorkspaceFTS\Patents &amp; Innovation\Budapest|TextBase TMs\WorkspaceFTS\Patents &amp; Innovation\IPC|TextBase TMs\WorkspaceFTS\Treaties &amp; Laws\WIPO Lex|TextBase TMs\WorkspaceFTS\Treaties &amp; Laws\WIPO Treaties|TextBase TMs\WorkspaceFTS\xLegacy\Academy|Team Server TMs\French"/>
    <w:docVar w:name="TextBaseURL" w:val="empty"/>
    <w:docVar w:name="UILng" w:val="en"/>
  </w:docVars>
  <w:rsids>
    <w:rsidRoot w:val="00DE0615"/>
    <w:rsid w:val="0001647B"/>
    <w:rsid w:val="0004084B"/>
    <w:rsid w:val="00043CAA"/>
    <w:rsid w:val="00075432"/>
    <w:rsid w:val="000968ED"/>
    <w:rsid w:val="000B4118"/>
    <w:rsid w:val="000E1F3D"/>
    <w:rsid w:val="000F5E56"/>
    <w:rsid w:val="001024FE"/>
    <w:rsid w:val="001362EE"/>
    <w:rsid w:val="00142868"/>
    <w:rsid w:val="001433E9"/>
    <w:rsid w:val="001832A6"/>
    <w:rsid w:val="001C6808"/>
    <w:rsid w:val="001D5887"/>
    <w:rsid w:val="002121FA"/>
    <w:rsid w:val="002634C4"/>
    <w:rsid w:val="002679CF"/>
    <w:rsid w:val="002928D3"/>
    <w:rsid w:val="002A08DF"/>
    <w:rsid w:val="002F1FE6"/>
    <w:rsid w:val="002F4E68"/>
    <w:rsid w:val="00312F7F"/>
    <w:rsid w:val="003228B7"/>
    <w:rsid w:val="00344135"/>
    <w:rsid w:val="003455AB"/>
    <w:rsid w:val="003508A3"/>
    <w:rsid w:val="003673CF"/>
    <w:rsid w:val="00370681"/>
    <w:rsid w:val="003845C1"/>
    <w:rsid w:val="003A6F89"/>
    <w:rsid w:val="003B38C1"/>
    <w:rsid w:val="00400607"/>
    <w:rsid w:val="00412208"/>
    <w:rsid w:val="00423E3E"/>
    <w:rsid w:val="00427AF4"/>
    <w:rsid w:val="004326BF"/>
    <w:rsid w:val="004400E2"/>
    <w:rsid w:val="00461632"/>
    <w:rsid w:val="004647DA"/>
    <w:rsid w:val="00474062"/>
    <w:rsid w:val="00477D6B"/>
    <w:rsid w:val="004D39C4"/>
    <w:rsid w:val="004E2DE2"/>
    <w:rsid w:val="0053057A"/>
    <w:rsid w:val="00560A29"/>
    <w:rsid w:val="00594D27"/>
    <w:rsid w:val="005E164B"/>
    <w:rsid w:val="00601760"/>
    <w:rsid w:val="00605827"/>
    <w:rsid w:val="0062702A"/>
    <w:rsid w:val="00646050"/>
    <w:rsid w:val="006474BE"/>
    <w:rsid w:val="006713CA"/>
    <w:rsid w:val="00676AA9"/>
    <w:rsid w:val="00676C5C"/>
    <w:rsid w:val="00695558"/>
    <w:rsid w:val="006D5E0F"/>
    <w:rsid w:val="007058FB"/>
    <w:rsid w:val="00706C01"/>
    <w:rsid w:val="007B6A58"/>
    <w:rsid w:val="007C75BE"/>
    <w:rsid w:val="007D1613"/>
    <w:rsid w:val="007F7202"/>
    <w:rsid w:val="00853872"/>
    <w:rsid w:val="00873EE5"/>
    <w:rsid w:val="008B2CC1"/>
    <w:rsid w:val="008B4B5E"/>
    <w:rsid w:val="008B60B2"/>
    <w:rsid w:val="008C13B2"/>
    <w:rsid w:val="008F0542"/>
    <w:rsid w:val="0090731E"/>
    <w:rsid w:val="00916EE2"/>
    <w:rsid w:val="00966A22"/>
    <w:rsid w:val="0096722F"/>
    <w:rsid w:val="00980843"/>
    <w:rsid w:val="00985621"/>
    <w:rsid w:val="009E2791"/>
    <w:rsid w:val="009E3F6F"/>
    <w:rsid w:val="009F3BF9"/>
    <w:rsid w:val="009F499F"/>
    <w:rsid w:val="00A12B39"/>
    <w:rsid w:val="00A42DAF"/>
    <w:rsid w:val="00A45BD8"/>
    <w:rsid w:val="00A705B4"/>
    <w:rsid w:val="00A735BD"/>
    <w:rsid w:val="00A778BF"/>
    <w:rsid w:val="00A85B8E"/>
    <w:rsid w:val="00A9118D"/>
    <w:rsid w:val="00A92CF1"/>
    <w:rsid w:val="00AA0738"/>
    <w:rsid w:val="00AC205C"/>
    <w:rsid w:val="00AF5C73"/>
    <w:rsid w:val="00B05A69"/>
    <w:rsid w:val="00B40598"/>
    <w:rsid w:val="00B50B99"/>
    <w:rsid w:val="00B62CD9"/>
    <w:rsid w:val="00B862F0"/>
    <w:rsid w:val="00B9734B"/>
    <w:rsid w:val="00BD5B6E"/>
    <w:rsid w:val="00C0003B"/>
    <w:rsid w:val="00C028F4"/>
    <w:rsid w:val="00C11BFE"/>
    <w:rsid w:val="00C65821"/>
    <w:rsid w:val="00C94629"/>
    <w:rsid w:val="00CE65D4"/>
    <w:rsid w:val="00D07B43"/>
    <w:rsid w:val="00D45252"/>
    <w:rsid w:val="00D70F87"/>
    <w:rsid w:val="00D71B4D"/>
    <w:rsid w:val="00D734A7"/>
    <w:rsid w:val="00D840EA"/>
    <w:rsid w:val="00D93D55"/>
    <w:rsid w:val="00DE0615"/>
    <w:rsid w:val="00DF16B8"/>
    <w:rsid w:val="00E161A2"/>
    <w:rsid w:val="00E335FE"/>
    <w:rsid w:val="00E5021F"/>
    <w:rsid w:val="00E671A6"/>
    <w:rsid w:val="00EC4E49"/>
    <w:rsid w:val="00ED77FB"/>
    <w:rsid w:val="00F021A6"/>
    <w:rsid w:val="00F11D94"/>
    <w:rsid w:val="00F45B69"/>
    <w:rsid w:val="00F62CF7"/>
    <w:rsid w:val="00F66152"/>
    <w:rsid w:val="00FC01DA"/>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9A23693E-5AAD-462C-B8D2-38384237F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basedOn w:val="DefaultParagraphFont"/>
    <w:link w:val="FootnoteText"/>
    <w:semiHidden/>
    <w:rsid w:val="00400607"/>
    <w:rPr>
      <w:rFonts w:ascii="Arial" w:eastAsia="SimSun" w:hAnsi="Arial" w:cs="Arial"/>
      <w:sz w:val="18"/>
      <w:lang w:val="en-US" w:eastAsia="zh-CN"/>
    </w:rPr>
  </w:style>
  <w:style w:type="character" w:styleId="FootnoteReference">
    <w:name w:val="footnote reference"/>
    <w:semiHidden/>
    <w:unhideWhenUsed/>
    <w:rsid w:val="00400607"/>
    <w:rPr>
      <w:vertAlign w:val="superscript"/>
    </w:rPr>
  </w:style>
  <w:style w:type="paragraph" w:styleId="ListParagraph">
    <w:name w:val="List Paragraph"/>
    <w:basedOn w:val="Normal"/>
    <w:uiPriority w:val="34"/>
    <w:qFormat/>
    <w:rsid w:val="004E2DE2"/>
    <w:pPr>
      <w:ind w:left="720"/>
      <w:contextualSpacing/>
    </w:pPr>
  </w:style>
  <w:style w:type="character" w:customStyle="1" w:styleId="ONUMEChar">
    <w:name w:val="ONUM E Char"/>
    <w:link w:val="ONUME"/>
    <w:rsid w:val="004E2DE2"/>
    <w:rPr>
      <w:rFonts w:ascii="Arial" w:eastAsia="SimSun" w:hAnsi="Arial" w:cs="Arial"/>
      <w:sz w:val="22"/>
      <w:lang w:val="en-US" w:eastAsia="zh-CN"/>
    </w:rPr>
  </w:style>
  <w:style w:type="paragraph" w:styleId="BalloonText">
    <w:name w:val="Balloon Text"/>
    <w:basedOn w:val="Normal"/>
    <w:link w:val="BalloonTextChar"/>
    <w:semiHidden/>
    <w:unhideWhenUsed/>
    <w:rsid w:val="000B4118"/>
    <w:rPr>
      <w:rFonts w:ascii="Segoe UI" w:hAnsi="Segoe UI" w:cs="Segoe UI"/>
      <w:sz w:val="18"/>
      <w:szCs w:val="18"/>
    </w:rPr>
  </w:style>
  <w:style w:type="character" w:customStyle="1" w:styleId="BalloonTextChar">
    <w:name w:val="Balloon Text Char"/>
    <w:basedOn w:val="DefaultParagraphFont"/>
    <w:link w:val="BalloonText"/>
    <w:semiHidden/>
    <w:rsid w:val="000B4118"/>
    <w:rPr>
      <w:rFonts w:ascii="Segoe UI" w:eastAsia="SimSun" w:hAnsi="Segoe UI" w:cs="Segoe UI"/>
      <w:sz w:val="18"/>
      <w:szCs w:val="18"/>
      <w:lang w:val="en-US" w:eastAsia="zh-CN"/>
    </w:rPr>
  </w:style>
  <w:style w:type="character" w:styleId="Hyperlink">
    <w:name w:val="Hyperlink"/>
    <w:basedOn w:val="DefaultParagraphFont"/>
    <w:semiHidden/>
    <w:unhideWhenUsed/>
    <w:rsid w:val="003706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F7E68-C59E-4113-9ACA-ECE5B1F95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55 (E)</Template>
  <TotalTime>1</TotalTime>
  <Pages>4</Pages>
  <Words>1589</Words>
  <Characters>8589</Characters>
  <Application>Microsoft Office Word</Application>
  <DocSecurity>0</DocSecurity>
  <Lines>141</Lines>
  <Paragraphs>36</Paragraphs>
  <ScaleCrop>false</ScaleCrop>
  <HeadingPairs>
    <vt:vector size="2" baseType="variant">
      <vt:variant>
        <vt:lpstr>Title</vt:lpstr>
      </vt:variant>
      <vt:variant>
        <vt:i4>1</vt:i4>
      </vt:variant>
    </vt:vector>
  </HeadingPairs>
  <TitlesOfParts>
    <vt:vector size="1" baseType="lpstr">
      <vt:lpstr>WO/GA/55/4</vt:lpstr>
    </vt:vector>
  </TitlesOfParts>
  <Company>WIPO</Company>
  <LinksUpToDate>false</LinksUpToDate>
  <CharactersWithSpaces>10156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WO/GA/55/4</dc:title>
  <dc:subject>Sixty-Third Series of Meetings</dc:subject>
  <dc:creator>WIPO</dc:creator>
  <cp:keywords>PUBLIC</cp:keywords>
  <cp:lastModifiedBy>MARIN-CUDRAZ DAVI Nicoletta</cp:lastModifiedBy>
  <cp:revision>4</cp:revision>
  <cp:lastPrinted>2011-02-15T11:56:00Z</cp:lastPrinted>
  <dcterms:created xsi:type="dcterms:W3CDTF">2022-04-27T09:52:00Z</dcterms:created>
  <dcterms:modified xsi:type="dcterms:W3CDTF">2022-05-05T15:00:00Z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b9a1027c-02f8-4869-bb63-025fc47f428d</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