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E20AAD" w:rsidRDefault="0040540C" w:rsidP="0037544C">
      <w:pPr>
        <w:spacing w:before="360" w:after="240"/>
        <w:jc w:val="right"/>
        <w:rPr>
          <w:lang w:val="fr-FR"/>
        </w:rPr>
      </w:pPr>
      <w:bookmarkStart w:id="0" w:name="_GoBack"/>
      <w:bookmarkEnd w:id="0"/>
      <w:r w:rsidRPr="00E20AAD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E20AAD" w:rsidRDefault="0037544C" w:rsidP="004016CD">
      <w:pPr>
        <w:pBdr>
          <w:top w:val="single" w:sz="4" w:space="16" w:color="auto"/>
        </w:pBdr>
        <w:spacing w:before="240"/>
        <w:jc w:val="right"/>
        <w:rPr>
          <w:rFonts w:ascii="Arial Black" w:hAnsi="Arial Black"/>
          <w:caps/>
          <w:sz w:val="15"/>
          <w:lang w:val="fr-FR"/>
        </w:rPr>
      </w:pPr>
      <w:r w:rsidRPr="00E20AAD">
        <w:rPr>
          <w:rFonts w:ascii="Arial Black" w:hAnsi="Arial Black"/>
          <w:caps/>
          <w:sz w:val="15"/>
          <w:lang w:val="fr-FR"/>
        </w:rPr>
        <w:t>WO/GA/5</w:t>
      </w:r>
      <w:r w:rsidR="004016CD" w:rsidRPr="00E20AAD">
        <w:rPr>
          <w:rFonts w:ascii="Arial Black" w:hAnsi="Arial Black"/>
          <w:caps/>
          <w:sz w:val="15"/>
          <w:lang w:val="fr-FR"/>
        </w:rPr>
        <w:t>4</w:t>
      </w:r>
      <w:r w:rsidRPr="00E20AAD">
        <w:rPr>
          <w:rFonts w:ascii="Arial Black" w:hAnsi="Arial Black"/>
          <w:caps/>
          <w:sz w:val="15"/>
          <w:lang w:val="fr-FR"/>
        </w:rPr>
        <w:t>/</w:t>
      </w:r>
      <w:bookmarkStart w:id="1" w:name="Code"/>
      <w:bookmarkEnd w:id="1"/>
      <w:r w:rsidR="006523EB" w:rsidRPr="00E20AAD">
        <w:rPr>
          <w:rFonts w:ascii="Arial Black" w:hAnsi="Arial Black"/>
          <w:caps/>
          <w:sz w:val="15"/>
          <w:lang w:val="fr-FR"/>
        </w:rPr>
        <w:t>12</w:t>
      </w:r>
    </w:p>
    <w:p w:rsidR="008B2CC1" w:rsidRPr="00E20AAD" w:rsidRDefault="00B1090C" w:rsidP="0040540C">
      <w:pPr>
        <w:jc w:val="right"/>
        <w:rPr>
          <w:lang w:val="fr-FR"/>
        </w:rPr>
      </w:pPr>
      <w:r w:rsidRPr="00E20AAD">
        <w:rPr>
          <w:rFonts w:ascii="Arial Black" w:hAnsi="Arial Black"/>
          <w:caps/>
          <w:sz w:val="15"/>
          <w:lang w:val="fr-FR"/>
        </w:rPr>
        <w:t>ORIGINAL</w:t>
      </w:r>
      <w:r w:rsidR="006E6C4E" w:rsidRPr="00E20AAD">
        <w:rPr>
          <w:rFonts w:ascii="Arial Black" w:hAnsi="Arial Black"/>
          <w:caps/>
          <w:sz w:val="15"/>
          <w:lang w:val="fr-FR"/>
        </w:rPr>
        <w:t> :</w:t>
      </w:r>
      <w:r w:rsidR="002956DE" w:rsidRPr="00E20AAD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6523EB" w:rsidRPr="00E20AAD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E20AAD" w:rsidRDefault="00B1090C" w:rsidP="00B1090C">
      <w:pPr>
        <w:spacing w:after="1200"/>
        <w:jc w:val="right"/>
        <w:rPr>
          <w:lang w:val="fr-FR"/>
        </w:rPr>
      </w:pPr>
      <w:r w:rsidRPr="00E20AAD">
        <w:rPr>
          <w:rFonts w:ascii="Arial Black" w:hAnsi="Arial Black"/>
          <w:caps/>
          <w:sz w:val="15"/>
          <w:lang w:val="fr-FR"/>
        </w:rPr>
        <w:t>DATE</w:t>
      </w:r>
      <w:r w:rsidR="006E6C4E" w:rsidRPr="00E20AAD">
        <w:rPr>
          <w:rFonts w:ascii="Arial Black" w:hAnsi="Arial Black"/>
          <w:caps/>
          <w:sz w:val="15"/>
          <w:lang w:val="fr-FR"/>
        </w:rPr>
        <w:t> :</w:t>
      </w:r>
      <w:r w:rsidR="002956DE" w:rsidRPr="00E20AAD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6523EB" w:rsidRPr="00E20AAD">
        <w:rPr>
          <w:rFonts w:ascii="Arial Black" w:hAnsi="Arial Black"/>
          <w:caps/>
          <w:sz w:val="15"/>
          <w:lang w:val="fr-FR"/>
        </w:rPr>
        <w:t>28 septembre 2021</w:t>
      </w:r>
    </w:p>
    <w:bookmarkEnd w:id="3"/>
    <w:p w:rsidR="003845C1" w:rsidRPr="00E20AAD" w:rsidRDefault="006947A9" w:rsidP="006523EB">
      <w:pPr>
        <w:pStyle w:val="Title"/>
        <w:rPr>
          <w:lang w:val="fr-FR"/>
        </w:rPr>
      </w:pPr>
      <w:r w:rsidRPr="00E20AAD">
        <w:rPr>
          <w:lang w:val="fr-FR"/>
        </w:rPr>
        <w:t>Assemblée générale de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OMPI</w:t>
      </w:r>
    </w:p>
    <w:p w:rsidR="008B2CC1" w:rsidRPr="00E20AAD" w:rsidRDefault="004016CD" w:rsidP="00D30DFB">
      <w:pPr>
        <w:spacing w:after="720"/>
        <w:outlineLvl w:val="1"/>
        <w:rPr>
          <w:b/>
          <w:sz w:val="24"/>
          <w:szCs w:val="24"/>
          <w:lang w:val="fr-FR"/>
        </w:rPr>
      </w:pPr>
      <w:r w:rsidRPr="00E20AAD">
        <w:rPr>
          <w:b/>
          <w:bCs/>
          <w:iCs/>
          <w:sz w:val="24"/>
          <w:lang w:val="fr-FR"/>
        </w:rPr>
        <w:t>Cinquante</w:t>
      </w:r>
      <w:r w:rsidR="002C3ADD">
        <w:rPr>
          <w:b/>
          <w:bCs/>
          <w:iCs/>
          <w:sz w:val="24"/>
          <w:lang w:val="fr-FR"/>
        </w:rPr>
        <w:noBreakHyphen/>
      </w:r>
      <w:r w:rsidRPr="00E20AAD">
        <w:rPr>
          <w:b/>
          <w:bCs/>
          <w:iCs/>
          <w:sz w:val="24"/>
          <w:lang w:val="fr-FR"/>
        </w:rPr>
        <w:t>quatr</w:t>
      </w:r>
      <w:r w:rsidR="006E6C4E" w:rsidRPr="00E20AAD">
        <w:rPr>
          <w:b/>
          <w:bCs/>
          <w:iCs/>
          <w:sz w:val="24"/>
          <w:lang w:val="fr-FR"/>
        </w:rPr>
        <w:t>ième session</w:t>
      </w:r>
      <w:r w:rsidRPr="00E20AAD">
        <w:rPr>
          <w:b/>
          <w:bCs/>
          <w:iCs/>
          <w:sz w:val="24"/>
          <w:lang w:val="fr-FR"/>
        </w:rPr>
        <w:t xml:space="preserve"> (25</w:t>
      </w:r>
      <w:r w:rsidRPr="00E20AAD">
        <w:rPr>
          <w:b/>
          <w:bCs/>
          <w:iCs/>
          <w:sz w:val="24"/>
          <w:vertAlign w:val="superscript"/>
          <w:lang w:val="fr-FR"/>
        </w:rPr>
        <w:t>e</w:t>
      </w:r>
      <w:r w:rsidR="002C3ADD">
        <w:rPr>
          <w:b/>
          <w:bCs/>
          <w:iCs/>
          <w:sz w:val="24"/>
          <w:lang w:val="fr-FR"/>
        </w:rPr>
        <w:t> </w:t>
      </w:r>
      <w:r w:rsidRPr="00E20AAD">
        <w:rPr>
          <w:b/>
          <w:bCs/>
          <w:iCs/>
          <w:sz w:val="24"/>
          <w:lang w:val="fr-FR"/>
        </w:rPr>
        <w:t>session ordinaire</w:t>
      </w:r>
      <w:r w:rsidR="00D30DFB" w:rsidRPr="00E20AAD">
        <w:rPr>
          <w:b/>
          <w:sz w:val="24"/>
          <w:szCs w:val="24"/>
          <w:lang w:val="fr-FR"/>
        </w:rPr>
        <w:t>)</w:t>
      </w:r>
      <w:r w:rsidR="00D30DFB" w:rsidRPr="00E20AAD">
        <w:rPr>
          <w:b/>
          <w:sz w:val="24"/>
          <w:szCs w:val="24"/>
          <w:lang w:val="fr-FR"/>
        </w:rPr>
        <w:br/>
      </w:r>
      <w:r w:rsidRPr="00E20AAD">
        <w:rPr>
          <w:b/>
          <w:sz w:val="24"/>
          <w:lang w:val="fr-FR"/>
        </w:rPr>
        <w:t xml:space="preserve">Genève, </w:t>
      </w:r>
      <w:r w:rsidRPr="00E20AAD">
        <w:rPr>
          <w:b/>
          <w:sz w:val="24"/>
          <w:szCs w:val="24"/>
          <w:lang w:val="fr-FR"/>
        </w:rPr>
        <w:t xml:space="preserve">4 – </w:t>
      </w:r>
      <w:r w:rsidR="006E6C4E" w:rsidRPr="00E20AAD">
        <w:rPr>
          <w:b/>
          <w:sz w:val="24"/>
          <w:szCs w:val="24"/>
          <w:lang w:val="fr-FR"/>
        </w:rPr>
        <w:t>8 octobre 20</w:t>
      </w:r>
      <w:r w:rsidRPr="00E20AAD">
        <w:rPr>
          <w:b/>
          <w:sz w:val="24"/>
          <w:szCs w:val="24"/>
          <w:lang w:val="fr-FR"/>
        </w:rPr>
        <w:t>21</w:t>
      </w:r>
    </w:p>
    <w:p w:rsidR="008B2CC1" w:rsidRPr="00E20AAD" w:rsidRDefault="006523EB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E20AAD">
        <w:rPr>
          <w:caps/>
          <w:sz w:val="24"/>
          <w:lang w:val="fr-FR"/>
        </w:rPr>
        <w:t>Rapport sur le Comité consultatif sur l</w:t>
      </w:r>
      <w:r w:rsidR="006E6C4E" w:rsidRPr="00E20AAD">
        <w:rPr>
          <w:caps/>
          <w:sz w:val="24"/>
          <w:lang w:val="fr-FR"/>
        </w:rPr>
        <w:t>’</w:t>
      </w:r>
      <w:r w:rsidR="00E20AAD" w:rsidRPr="00E20AAD">
        <w:rPr>
          <w:caps/>
          <w:sz w:val="24"/>
          <w:lang w:val="fr-FR"/>
        </w:rPr>
        <w:t>application des droits </w:t>
      </w:r>
      <w:r w:rsidRPr="00E20AAD">
        <w:rPr>
          <w:caps/>
          <w:sz w:val="24"/>
          <w:lang w:val="fr-FR"/>
        </w:rPr>
        <w:t>(ACE)</w:t>
      </w:r>
    </w:p>
    <w:p w:rsidR="008B2CC1" w:rsidRPr="00E20AAD" w:rsidRDefault="006523EB" w:rsidP="0037544C">
      <w:pPr>
        <w:spacing w:after="960"/>
        <w:rPr>
          <w:i/>
          <w:lang w:val="fr-FR"/>
        </w:rPr>
      </w:pPr>
      <w:bookmarkStart w:id="5" w:name="Prepared"/>
      <w:bookmarkEnd w:id="4"/>
      <w:proofErr w:type="gramStart"/>
      <w:r w:rsidRPr="00E20AAD">
        <w:rPr>
          <w:i/>
          <w:lang w:val="fr-FR"/>
        </w:rPr>
        <w:t>établi</w:t>
      </w:r>
      <w:proofErr w:type="gramEnd"/>
      <w:r w:rsidRPr="00E20AAD">
        <w:rPr>
          <w:i/>
          <w:lang w:val="fr-FR"/>
        </w:rPr>
        <w:t xml:space="preserve"> par le Secrétariat</w:t>
      </w:r>
    </w:p>
    <w:bookmarkEnd w:id="5"/>
    <w:p w:rsidR="006523EB" w:rsidRPr="00E20AAD" w:rsidRDefault="006523EB" w:rsidP="006523EB">
      <w:pPr>
        <w:pStyle w:val="ONUMFS"/>
        <w:rPr>
          <w:lang w:val="fr-FR"/>
        </w:rPr>
      </w:pPr>
      <w:r w:rsidRPr="00E20AAD">
        <w:rPr>
          <w:lang w:val="fr-FR"/>
        </w:rPr>
        <w:t>Au cours de la période considérée, le Comité consultatif sur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application des droits (ACE) a tenu un dialogue en ligne le 2</w:t>
      </w:r>
      <w:r w:rsidR="006E6C4E" w:rsidRPr="00E20AAD">
        <w:rPr>
          <w:lang w:val="fr-FR"/>
        </w:rPr>
        <w:t>1 septembre 20</w:t>
      </w:r>
      <w:r w:rsidRPr="00E20AAD">
        <w:rPr>
          <w:lang w:val="fr-FR"/>
        </w:rPr>
        <w:t>21, de 12</w:t>
      </w:r>
      <w:r w:rsidR="002C3ADD">
        <w:rPr>
          <w:lang w:val="fr-FR"/>
        </w:rPr>
        <w:t> </w:t>
      </w:r>
      <w:r w:rsidRPr="00E20AAD">
        <w:rPr>
          <w:lang w:val="fr-FR"/>
        </w:rPr>
        <w:t>heures à 14</w:t>
      </w:r>
      <w:r w:rsidR="002C3ADD">
        <w:rPr>
          <w:lang w:val="fr-FR"/>
        </w:rPr>
        <w:t> h </w:t>
      </w:r>
      <w:r w:rsidRPr="00E20AAD">
        <w:rPr>
          <w:lang w:val="fr-FR"/>
        </w:rPr>
        <w:t>30.  La réunion a été présidée par M.</w:t>
      </w:r>
      <w:r w:rsidR="009257AE" w:rsidRPr="00E20AAD">
        <w:rPr>
          <w:lang w:val="fr-FR"/>
        </w:rPr>
        <w:t> </w:t>
      </w:r>
      <w:r w:rsidRPr="00E20AAD">
        <w:rPr>
          <w:lang w:val="fr-FR"/>
        </w:rPr>
        <w:t xml:space="preserve">Todd </w:t>
      </w:r>
      <w:proofErr w:type="spellStart"/>
      <w:r w:rsidRPr="00E20AAD">
        <w:rPr>
          <w:lang w:val="fr-FR"/>
        </w:rPr>
        <w:t>Reves</w:t>
      </w:r>
      <w:proofErr w:type="spellEnd"/>
      <w:r w:rsidRPr="00E20AAD">
        <w:rPr>
          <w:lang w:val="fr-FR"/>
        </w:rPr>
        <w:t xml:space="preserve"> (États</w:t>
      </w:r>
      <w:r w:rsidR="002C3ADD">
        <w:rPr>
          <w:lang w:val="fr-FR"/>
        </w:rPr>
        <w:noBreakHyphen/>
      </w:r>
      <w:r w:rsidRPr="00E20AAD">
        <w:rPr>
          <w:lang w:val="fr-FR"/>
        </w:rPr>
        <w:t>Unis d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Amériq</w:t>
      </w:r>
      <w:r w:rsidR="00E20AAD" w:rsidRPr="00E20AAD">
        <w:rPr>
          <w:lang w:val="fr-FR"/>
        </w:rPr>
        <w:t>ue).  Un</w:t>
      </w:r>
      <w:r w:rsidRPr="00E20AAD">
        <w:rPr>
          <w:lang w:val="fr-FR"/>
        </w:rPr>
        <w:t xml:space="preserve"> compte rendu provisoire du </w:t>
      </w:r>
      <w:r w:rsidR="00E20AAD" w:rsidRPr="00E20AAD">
        <w:rPr>
          <w:lang w:val="fr-FR"/>
        </w:rPr>
        <w:t>p</w:t>
      </w:r>
      <w:r w:rsidRPr="00E20AAD">
        <w:rPr>
          <w:lang w:val="fr-FR"/>
        </w:rPr>
        <w:t>résident a été publié sous la cote WIPO/ACE/OD/1/3</w:t>
      </w:r>
      <w:r w:rsidRPr="00E20AAD">
        <w:rPr>
          <w:rStyle w:val="FootnoteReference"/>
          <w:color w:val="000000"/>
          <w:szCs w:val="22"/>
          <w:lang w:val="fr-FR"/>
        </w:rPr>
        <w:footnoteReference w:id="2"/>
      </w:r>
      <w:r w:rsidRPr="00E20AAD">
        <w:rPr>
          <w:lang w:val="fr-FR"/>
        </w:rPr>
        <w:t>.</w:t>
      </w:r>
    </w:p>
    <w:p w:rsidR="006E6C4E" w:rsidRPr="00E20AAD" w:rsidRDefault="00E20AAD" w:rsidP="006523EB">
      <w:pPr>
        <w:pStyle w:val="ONUMFS"/>
        <w:rPr>
          <w:lang w:val="fr-FR"/>
        </w:rPr>
      </w:pPr>
      <w:r w:rsidRPr="00E20AAD">
        <w:rPr>
          <w:lang w:val="fr-FR"/>
        </w:rPr>
        <w:t>Si la quinzième réunion de l’</w:t>
      </w:r>
      <w:r w:rsidR="006523EB" w:rsidRPr="00E20AAD">
        <w:rPr>
          <w:lang w:val="fr-FR"/>
        </w:rPr>
        <w:t xml:space="preserve">ACE, qui devait initialement se tenir du 5 au </w:t>
      </w:r>
      <w:r w:rsidR="006E6C4E" w:rsidRPr="00E20AAD">
        <w:rPr>
          <w:lang w:val="fr-FR"/>
        </w:rPr>
        <w:t>7 octobre 20</w:t>
      </w:r>
      <w:r w:rsidR="006523EB" w:rsidRPr="00E20AAD">
        <w:rPr>
          <w:lang w:val="fr-FR"/>
        </w:rPr>
        <w:t>20, a dû être reportée en raison de la pandémie de COVID</w:t>
      </w:r>
      <w:r w:rsidR="002C3ADD">
        <w:rPr>
          <w:lang w:val="fr-FR"/>
        </w:rPr>
        <w:noBreakHyphen/>
      </w:r>
      <w:r w:rsidR="006523EB" w:rsidRPr="00E20AAD">
        <w:rPr>
          <w:lang w:val="fr-FR"/>
        </w:rPr>
        <w:t>19, la nécessité de mettre en commun les données d</w:t>
      </w:r>
      <w:r w:rsidR="006E6C4E" w:rsidRPr="00E20AAD">
        <w:rPr>
          <w:lang w:val="fr-FR"/>
        </w:rPr>
        <w:t>’</w:t>
      </w:r>
      <w:r w:rsidR="006523EB" w:rsidRPr="00E20AAD">
        <w:rPr>
          <w:lang w:val="fr-FR"/>
        </w:rPr>
        <w:t>expérience et d</w:t>
      </w:r>
      <w:r w:rsidR="006E6C4E" w:rsidRPr="00E20AAD">
        <w:rPr>
          <w:lang w:val="fr-FR"/>
        </w:rPr>
        <w:t>’</w:t>
      </w:r>
      <w:r w:rsidR="006523EB" w:rsidRPr="00E20AAD">
        <w:rPr>
          <w:lang w:val="fr-FR"/>
        </w:rPr>
        <w:t xml:space="preserve">apprendre les uns des autres </w:t>
      </w:r>
      <w:proofErr w:type="gramStart"/>
      <w:r w:rsidR="006523EB" w:rsidRPr="00E20AAD">
        <w:rPr>
          <w:lang w:val="fr-FR"/>
        </w:rPr>
        <w:t>était</w:t>
      </w:r>
      <w:proofErr w:type="gramEnd"/>
      <w:r w:rsidR="006523EB" w:rsidRPr="00E20AAD">
        <w:rPr>
          <w:lang w:val="fr-FR"/>
        </w:rPr>
        <w:t xml:space="preserve"> plus grande que jamais, dans la mesure où les États membres de l</w:t>
      </w:r>
      <w:r w:rsidR="006E6C4E" w:rsidRPr="00E20AAD">
        <w:rPr>
          <w:lang w:val="fr-FR"/>
        </w:rPr>
        <w:t>’</w:t>
      </w:r>
      <w:r w:rsidR="006523EB" w:rsidRPr="00E20AAD">
        <w:rPr>
          <w:lang w:val="fr-FR"/>
        </w:rPr>
        <w:t>OMPI ont été contraints d</w:t>
      </w:r>
      <w:r w:rsidR="006E6C4E" w:rsidRPr="00E20AAD">
        <w:rPr>
          <w:lang w:val="fr-FR"/>
        </w:rPr>
        <w:t>’</w:t>
      </w:r>
      <w:r w:rsidR="006523EB" w:rsidRPr="00E20AAD">
        <w:rPr>
          <w:lang w:val="fr-FR"/>
        </w:rPr>
        <w:t>adapter leurs stratégies d</w:t>
      </w:r>
      <w:r w:rsidR="006E6C4E" w:rsidRPr="00E20AAD">
        <w:rPr>
          <w:lang w:val="fr-FR"/>
        </w:rPr>
        <w:t>’</w:t>
      </w:r>
      <w:r w:rsidR="006523EB" w:rsidRPr="00E20AAD">
        <w:rPr>
          <w:lang w:val="fr-FR"/>
        </w:rPr>
        <w:t>application de la propriété intellectuelle à la nouvelle situation créée par la crise sanitaire mondia</w:t>
      </w:r>
      <w:r w:rsidRPr="00E20AAD">
        <w:rPr>
          <w:lang w:val="fr-FR"/>
        </w:rPr>
        <w:t>le.  Le</w:t>
      </w:r>
      <w:r w:rsidR="006523EB" w:rsidRPr="00E20AAD">
        <w:rPr>
          <w:lang w:val="fr-FR"/>
        </w:rPr>
        <w:t xml:space="preserve"> dialogue en ligne a offert aux membres et aux observateurs d</w:t>
      </w:r>
      <w:r w:rsidRPr="00E20AAD">
        <w:rPr>
          <w:lang w:val="fr-FR"/>
        </w:rPr>
        <w:t>e l’</w:t>
      </w:r>
      <w:r w:rsidR="006523EB" w:rsidRPr="00E20AAD">
        <w:rPr>
          <w:lang w:val="fr-FR"/>
        </w:rPr>
        <w:t>ACE un nouveau cadre pour débattre des politiques visant à faire mieux respecter la propriété intellectuelle et à renforcer l</w:t>
      </w:r>
      <w:r w:rsidR="006E6C4E" w:rsidRPr="00E20AAD">
        <w:rPr>
          <w:lang w:val="fr-FR"/>
        </w:rPr>
        <w:t>’</w:t>
      </w:r>
      <w:r w:rsidR="006523EB" w:rsidRPr="00E20AAD">
        <w:rPr>
          <w:lang w:val="fr-FR"/>
        </w:rPr>
        <w:t>application des droits de propriété intellectuelle sous une forme condensée et entièrement virtuelle.</w:t>
      </w:r>
    </w:p>
    <w:p w:rsidR="006523EB" w:rsidRPr="00E20AAD" w:rsidRDefault="006523EB" w:rsidP="006523EB">
      <w:pPr>
        <w:pStyle w:val="ONUMFS"/>
        <w:rPr>
          <w:lang w:val="fr-FR"/>
        </w:rPr>
      </w:pPr>
      <w:r w:rsidRPr="00E20AAD">
        <w:rPr>
          <w:lang w:val="fr-FR"/>
        </w:rPr>
        <w:t>Le contenu et le format du dialogue en ligne d</w:t>
      </w:r>
      <w:r w:rsidR="00E20AAD" w:rsidRPr="00E20AAD">
        <w:rPr>
          <w:lang w:val="fr-FR"/>
        </w:rPr>
        <w:t>e l’</w:t>
      </w:r>
      <w:r w:rsidRPr="00E20AAD">
        <w:rPr>
          <w:lang w:val="fr-FR"/>
        </w:rPr>
        <w:t>ACE ont été déterminés par consensus par les coordonnateurs de groupe, en étroite coordination avec le secrétariat d</w:t>
      </w:r>
      <w:r w:rsidR="00E20AAD" w:rsidRPr="00E20AAD">
        <w:rPr>
          <w:lang w:val="fr-FR"/>
        </w:rPr>
        <w:t>e l’ACE.  Da</w:t>
      </w:r>
      <w:r w:rsidRPr="00E20AAD">
        <w:rPr>
          <w:lang w:val="fr-FR"/>
        </w:rPr>
        <w:t>ns la mesure où ce cadre venait s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 xml:space="preserve">ajouter aux sessions ordinaires du </w:t>
      </w:r>
      <w:r w:rsidR="009257AE" w:rsidRPr="00E20AAD">
        <w:rPr>
          <w:lang w:val="fr-FR"/>
        </w:rPr>
        <w:t>comité</w:t>
      </w:r>
      <w:r w:rsidRPr="00E20AAD">
        <w:rPr>
          <w:lang w:val="fr-FR"/>
        </w:rPr>
        <w:t xml:space="preserve">, le dialogue en ligne a été consacré à un thème particulier, </w:t>
      </w:r>
      <w:r w:rsidR="006E6C4E" w:rsidRPr="00E20AAD">
        <w:rPr>
          <w:lang w:val="fr-FR"/>
        </w:rPr>
        <w:t>à savoir</w:t>
      </w:r>
      <w:r w:rsidRPr="00E20AAD">
        <w:rPr>
          <w:lang w:val="fr-FR"/>
        </w:rPr>
        <w:t xml:space="preserve"> l</w:t>
      </w:r>
      <w:r w:rsidR="006E6C4E" w:rsidRPr="00E20AAD">
        <w:rPr>
          <w:lang w:val="fr-FR"/>
        </w:rPr>
        <w:t>’</w:t>
      </w:r>
      <w:r w:rsidRPr="00E20AAD">
        <w:rPr>
          <w:i/>
          <w:lang w:val="fr-FR"/>
        </w:rPr>
        <w:t xml:space="preserve">Évolution de la situation en ce qui concerne la </w:t>
      </w:r>
      <w:r w:rsidRPr="00E20AAD">
        <w:rPr>
          <w:i/>
          <w:lang w:val="fr-FR"/>
        </w:rPr>
        <w:lastRenderedPageBreak/>
        <w:t>lutte contre la contrefaçon et le piratage sur l</w:t>
      </w:r>
      <w:r w:rsidR="006E6C4E" w:rsidRPr="00E20AAD">
        <w:rPr>
          <w:i/>
          <w:lang w:val="fr-FR"/>
        </w:rPr>
        <w:t>’</w:t>
      </w:r>
      <w:r w:rsidRPr="00E20AAD">
        <w:rPr>
          <w:i/>
          <w:lang w:val="fr-FR"/>
        </w:rPr>
        <w:t>Internet</w:t>
      </w:r>
      <w:r w:rsidRPr="00E20AAD">
        <w:rPr>
          <w:lang w:val="fr-FR"/>
        </w:rPr>
        <w:t>, qui a été abordé à travers le prisme de conférenciers spécialistes du sujet de différentes origines géographiques.</w:t>
      </w:r>
    </w:p>
    <w:p w:rsidR="006523EB" w:rsidRPr="00E20AAD" w:rsidRDefault="006523EB" w:rsidP="006523EB">
      <w:pPr>
        <w:pStyle w:val="ONUMFS"/>
        <w:rPr>
          <w:lang w:val="fr-FR"/>
        </w:rPr>
      </w:pPr>
      <w:r w:rsidRPr="00E20AAD">
        <w:rPr>
          <w:lang w:val="fr-FR"/>
        </w:rPr>
        <w:t>Le thème a été traité à partir de sept</w:t>
      </w:r>
      <w:r w:rsidR="009257AE" w:rsidRPr="00E20AAD">
        <w:rPr>
          <w:lang w:val="fr-FR"/>
        </w:rPr>
        <w:t> </w:t>
      </w:r>
      <w:r w:rsidRPr="00E20AAD">
        <w:rPr>
          <w:lang w:val="fr-FR"/>
        </w:rPr>
        <w:t>exposés rédigés par des spécialist</w:t>
      </w:r>
      <w:r w:rsidR="00E20AAD" w:rsidRPr="00E20AAD">
        <w:rPr>
          <w:lang w:val="fr-FR"/>
        </w:rPr>
        <w:t>es.  Ce</w:t>
      </w:r>
      <w:r w:rsidRPr="00E20AAD">
        <w:rPr>
          <w:lang w:val="fr-FR"/>
        </w:rPr>
        <w:t>s exposés étaient les suivants</w:t>
      </w:r>
      <w:r w:rsidR="006E6C4E" w:rsidRPr="00E20AAD">
        <w:rPr>
          <w:lang w:val="fr-FR"/>
        </w:rPr>
        <w:t> :</w:t>
      </w:r>
      <w:r w:rsidRPr="00E20AAD">
        <w:rPr>
          <w:lang w:val="fr-FR"/>
        </w:rPr>
        <w:t xml:space="preserve"> </w:t>
      </w:r>
      <w:r w:rsidR="006E6C4E" w:rsidRPr="00E20AAD">
        <w:rPr>
          <w:lang w:val="fr-FR"/>
        </w:rPr>
        <w:t>“</w:t>
      </w:r>
      <w:r w:rsidRPr="00E20AAD">
        <w:rPr>
          <w:lang w:val="fr-FR"/>
        </w:rPr>
        <w:t>Évolution de la situation en Chine en ce qui concerne la lutte contre la contrefaçon et le piratage sur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Internet</w:t>
      </w:r>
      <w:r w:rsidR="006E6C4E" w:rsidRPr="00E20AAD">
        <w:rPr>
          <w:lang w:val="fr-FR"/>
        </w:rPr>
        <w:t>”</w:t>
      </w:r>
      <w:r w:rsidRPr="00E20AAD">
        <w:rPr>
          <w:lang w:val="fr-FR"/>
        </w:rPr>
        <w:t xml:space="preserve"> rédigé</w:t>
      </w:r>
      <w:r w:rsidR="002C3ADD">
        <w:rPr>
          <w:lang w:val="fr-FR"/>
        </w:rPr>
        <w:t>e</w:t>
      </w:r>
      <w:r w:rsidRPr="00E20AAD">
        <w:rPr>
          <w:lang w:val="fr-FR"/>
        </w:rPr>
        <w:t xml:space="preserve"> par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Administration d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 xml:space="preserve">État de la Chine pour la réglementation du marché, </w:t>
      </w:r>
      <w:r w:rsidR="006E6C4E" w:rsidRPr="00E20AAD">
        <w:rPr>
          <w:lang w:val="fr-FR"/>
        </w:rPr>
        <w:t>“</w:t>
      </w:r>
      <w:r w:rsidRPr="00E20AAD">
        <w:rPr>
          <w:lang w:val="fr-FR"/>
        </w:rPr>
        <w:t>Nouvelle approche de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Allemagne en matière de lutte contre la cybercriminalité – Loi sur la responsabilité pénale relative à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exploitation de plateformes commerciales délictueuses dans le cadre de la lutte contre les atteintes à la propriété intellectuelle</w:t>
      </w:r>
      <w:r w:rsidR="006E6C4E" w:rsidRPr="00E20AAD">
        <w:rPr>
          <w:lang w:val="fr-FR"/>
        </w:rPr>
        <w:t>”</w:t>
      </w:r>
      <w:r w:rsidRPr="00E20AAD">
        <w:rPr>
          <w:lang w:val="fr-FR"/>
        </w:rPr>
        <w:t xml:space="preserve"> par le Ministère fédéral allemand de la justice et de la protection des consommateurs, </w:t>
      </w:r>
      <w:r w:rsidR="006E6C4E" w:rsidRPr="00E20AAD">
        <w:rPr>
          <w:lang w:val="fr-FR"/>
        </w:rPr>
        <w:t>“</w:t>
      </w:r>
      <w:r w:rsidRPr="00E20AAD">
        <w:rPr>
          <w:lang w:val="fr-FR"/>
        </w:rPr>
        <w:t>Avancées réalisées en matière d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application des droits de propriété intellectuelle en ligne au sein du groupe des pays d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Europe centrale et des États baltes</w:t>
      </w:r>
      <w:r w:rsidR="006E6C4E" w:rsidRPr="00E20AAD">
        <w:rPr>
          <w:lang w:val="fr-FR"/>
        </w:rPr>
        <w:t>”</w:t>
      </w:r>
      <w:r w:rsidRPr="00E20AAD">
        <w:rPr>
          <w:lang w:val="fr-FR"/>
        </w:rPr>
        <w:t xml:space="preserve"> par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 xml:space="preserve">Office hongrois de la propriété intellectuelle (HIPO), </w:t>
      </w:r>
      <w:r w:rsidR="006E6C4E" w:rsidRPr="00E20AAD">
        <w:rPr>
          <w:lang w:val="fr-FR"/>
        </w:rPr>
        <w:t>“</w:t>
      </w:r>
      <w:r w:rsidRPr="00E20AAD">
        <w:rPr>
          <w:lang w:val="fr-FR"/>
        </w:rPr>
        <w:t>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application collaborative des droits dans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environnement numérique</w:t>
      </w:r>
      <w:r w:rsidR="006E6C4E" w:rsidRPr="00E20AAD">
        <w:rPr>
          <w:lang w:val="fr-FR"/>
        </w:rPr>
        <w:t> :</w:t>
      </w:r>
      <w:r w:rsidRPr="00E20AAD">
        <w:rPr>
          <w:lang w:val="fr-FR"/>
        </w:rPr>
        <w:t xml:space="preserve"> la création de synergies destinées à renforcer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 xml:space="preserve">action des États dans le cadre de la pandémie </w:t>
      </w:r>
      <w:r w:rsidR="002C3ADD">
        <w:rPr>
          <w:lang w:val="fr-FR"/>
        </w:rPr>
        <w:t>de COVID</w:t>
      </w:r>
      <w:r w:rsidR="002C3ADD">
        <w:rPr>
          <w:lang w:val="fr-FR"/>
        </w:rPr>
        <w:noBreakHyphen/>
      </w:r>
      <w:r w:rsidRPr="00E20AAD">
        <w:rPr>
          <w:lang w:val="fr-FR"/>
        </w:rPr>
        <w:t>19</w:t>
      </w:r>
      <w:r w:rsidR="006E6C4E" w:rsidRPr="00E20AAD">
        <w:rPr>
          <w:lang w:val="fr-FR"/>
        </w:rPr>
        <w:t>”</w:t>
      </w:r>
      <w:r w:rsidRPr="00E20AAD">
        <w:rPr>
          <w:lang w:val="fr-FR"/>
        </w:rPr>
        <w:t xml:space="preserve"> par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 xml:space="preserve">Institut national pour la défense de la concurrence et la protection de la propriété intellectuelle du Pérou (INDECOPI), </w:t>
      </w:r>
      <w:r w:rsidR="006E6C4E" w:rsidRPr="00E20AAD">
        <w:rPr>
          <w:lang w:val="fr-FR"/>
        </w:rPr>
        <w:t>“</w:t>
      </w:r>
      <w:r w:rsidRPr="00E20AAD">
        <w:rPr>
          <w:lang w:val="fr-FR"/>
        </w:rPr>
        <w:t>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approche des Philippines en matière de protection de la propriété intellectuelle dans le cadre du commerce numérique</w:t>
      </w:r>
      <w:r w:rsidR="006E6C4E" w:rsidRPr="00E20AAD">
        <w:rPr>
          <w:lang w:val="fr-FR"/>
        </w:rPr>
        <w:t>”</w:t>
      </w:r>
      <w:r w:rsidRPr="00E20AAD">
        <w:rPr>
          <w:lang w:val="fr-FR"/>
        </w:rPr>
        <w:t xml:space="preserve"> par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 xml:space="preserve">Office de la propriété intellectuelle des Philippines (IPOPHL), </w:t>
      </w:r>
      <w:r w:rsidR="006E6C4E" w:rsidRPr="00E20AAD">
        <w:rPr>
          <w:lang w:val="fr-FR"/>
        </w:rPr>
        <w:t>“</w:t>
      </w:r>
      <w:r w:rsidRPr="00E20AAD">
        <w:rPr>
          <w:lang w:val="fr-FR"/>
        </w:rPr>
        <w:t>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expérience de la Fédération de Russie dans la lutte contre la diffusion de contenus pirates sur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Internet</w:t>
      </w:r>
      <w:r w:rsidR="006E6C4E" w:rsidRPr="00E20AAD">
        <w:rPr>
          <w:lang w:val="fr-FR"/>
        </w:rPr>
        <w:t>”</w:t>
      </w:r>
      <w:r w:rsidRPr="00E20AAD">
        <w:rPr>
          <w:lang w:val="fr-FR"/>
        </w:rPr>
        <w:t xml:space="preserve"> par le Service fédéral de la Fédération de Russie chargé de la supervision des communications, des technologies de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information et des médias (</w:t>
      </w:r>
      <w:proofErr w:type="spellStart"/>
      <w:r w:rsidRPr="00E20AAD">
        <w:rPr>
          <w:lang w:val="fr-FR"/>
        </w:rPr>
        <w:t>Roskomnadzor</w:t>
      </w:r>
      <w:proofErr w:type="spellEnd"/>
      <w:r w:rsidRPr="00E20AAD">
        <w:rPr>
          <w:lang w:val="fr-FR"/>
        </w:rPr>
        <w:t xml:space="preserve">) et </w:t>
      </w:r>
      <w:r w:rsidR="006E6C4E" w:rsidRPr="00E20AAD">
        <w:rPr>
          <w:lang w:val="fr-FR"/>
        </w:rPr>
        <w:t>“</w:t>
      </w:r>
      <w:r w:rsidRPr="00E20AAD">
        <w:rPr>
          <w:lang w:val="fr-FR"/>
        </w:rPr>
        <w:t>Mettre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Internet au service d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une application effective des droits de propriété intellectuelle – dégager des ressources supplémentaires, stimuler la collaboration et élargir la diffusion des activités de formation et de sensibilisation</w:t>
      </w:r>
      <w:r w:rsidR="006E6C4E" w:rsidRPr="00E20AAD">
        <w:rPr>
          <w:lang w:val="fr-FR"/>
        </w:rPr>
        <w:t>”</w:t>
      </w:r>
      <w:r w:rsidRPr="00E20AAD">
        <w:rPr>
          <w:lang w:val="fr-FR"/>
        </w:rPr>
        <w:t xml:space="preserve"> par la Commission des sociétés et de la propriété intellectuelle (CIPC) de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Afrique du Sud.</w:t>
      </w:r>
    </w:p>
    <w:p w:rsidR="006523EB" w:rsidRPr="00E20AAD" w:rsidRDefault="006523EB" w:rsidP="006523EB">
      <w:pPr>
        <w:pStyle w:val="ONUMFS"/>
        <w:rPr>
          <w:lang w:val="fr-FR"/>
        </w:rPr>
      </w:pPr>
      <w:r w:rsidRPr="00E20AAD">
        <w:rPr>
          <w:lang w:val="fr-FR"/>
        </w:rPr>
        <w:t>Les exposés ont été suivis d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une séance de questions</w:t>
      </w:r>
      <w:r w:rsidR="002C3ADD">
        <w:rPr>
          <w:lang w:val="fr-FR"/>
        </w:rPr>
        <w:noBreakHyphen/>
        <w:t>réponses animée par le p</w:t>
      </w:r>
      <w:r w:rsidRPr="00E20AAD">
        <w:rPr>
          <w:lang w:val="fr-FR"/>
        </w:rPr>
        <w:t>résident, avec des interventions des délégations des États</w:t>
      </w:r>
      <w:r w:rsidR="002C3ADD">
        <w:rPr>
          <w:lang w:val="fr-FR"/>
        </w:rPr>
        <w:noBreakHyphen/>
      </w:r>
      <w:r w:rsidRPr="00E20AAD">
        <w:rPr>
          <w:lang w:val="fr-FR"/>
        </w:rPr>
        <w:t>Unis d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Amérique et du Yémen, ainsi que des représentants de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Union européenne et de l</w:t>
      </w:r>
      <w:r w:rsidR="006E6C4E" w:rsidRPr="00E20AAD">
        <w:rPr>
          <w:lang w:val="fr-FR"/>
        </w:rPr>
        <w:t>’</w:t>
      </w:r>
      <w:r w:rsidRPr="00E20AAD">
        <w:rPr>
          <w:lang w:val="fr-FR"/>
        </w:rPr>
        <w:t>Union internationale des télécommunications (UIT).</w:t>
      </w:r>
    </w:p>
    <w:p w:rsidR="006523EB" w:rsidRPr="00E20AAD" w:rsidRDefault="006523EB" w:rsidP="006523EB">
      <w:pPr>
        <w:pStyle w:val="ONUMFS"/>
        <w:ind w:left="5533"/>
        <w:rPr>
          <w:i/>
          <w:lang w:val="fr-FR"/>
        </w:rPr>
      </w:pPr>
      <w:r w:rsidRPr="00E20AAD">
        <w:rPr>
          <w:i/>
          <w:lang w:val="fr-FR"/>
        </w:rPr>
        <w:t>L</w:t>
      </w:r>
      <w:r w:rsidR="006E6C4E" w:rsidRPr="00E20AAD">
        <w:rPr>
          <w:i/>
          <w:lang w:val="fr-FR"/>
        </w:rPr>
        <w:t>’</w:t>
      </w:r>
      <w:r w:rsidRPr="00E20AAD">
        <w:rPr>
          <w:i/>
          <w:lang w:val="fr-FR"/>
        </w:rPr>
        <w:t>Assemblée générale de l</w:t>
      </w:r>
      <w:r w:rsidR="006E6C4E" w:rsidRPr="00E20AAD">
        <w:rPr>
          <w:i/>
          <w:lang w:val="fr-FR"/>
        </w:rPr>
        <w:t>’</w:t>
      </w:r>
      <w:r w:rsidRPr="00E20AAD">
        <w:rPr>
          <w:i/>
          <w:lang w:val="fr-FR"/>
        </w:rPr>
        <w:t>OMPI est invitée à prendre note du “Rapport sur le Comité consultatif sur l</w:t>
      </w:r>
      <w:r w:rsidR="006E6C4E" w:rsidRPr="00E20AAD">
        <w:rPr>
          <w:i/>
          <w:lang w:val="fr-FR"/>
        </w:rPr>
        <w:t>’</w:t>
      </w:r>
      <w:r w:rsidRPr="00E20AAD">
        <w:rPr>
          <w:i/>
          <w:lang w:val="fr-FR"/>
        </w:rPr>
        <w:t>application des droits (ACE)” (document WO/GA/54/12).</w:t>
      </w:r>
    </w:p>
    <w:p w:rsidR="000F5E56" w:rsidRPr="00E20AAD" w:rsidRDefault="006523EB" w:rsidP="006523EB">
      <w:pPr>
        <w:pStyle w:val="Endofdocument-Annex"/>
        <w:rPr>
          <w:lang w:val="fr-FR"/>
        </w:rPr>
      </w:pPr>
      <w:r w:rsidRPr="00E20AAD">
        <w:rPr>
          <w:lang w:val="fr-FR"/>
        </w:rPr>
        <w:t>[Fin du document]</w:t>
      </w:r>
    </w:p>
    <w:sectPr w:rsidR="000F5E56" w:rsidRPr="00E20AAD" w:rsidSect="006523E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EB" w:rsidRDefault="006523EB">
      <w:r>
        <w:separator/>
      </w:r>
    </w:p>
  </w:endnote>
  <w:endnote w:type="continuationSeparator" w:id="0">
    <w:p w:rsidR="006523EB" w:rsidRPr="009D30E6" w:rsidRDefault="006523E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523EB" w:rsidRPr="009D30E6" w:rsidRDefault="006523E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523EB" w:rsidRPr="009D30E6" w:rsidRDefault="006523E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EB" w:rsidRDefault="006523EB">
      <w:r>
        <w:separator/>
      </w:r>
    </w:p>
  </w:footnote>
  <w:footnote w:type="continuationSeparator" w:id="0">
    <w:p w:rsidR="006523EB" w:rsidRDefault="006523EB" w:rsidP="007461F1">
      <w:r>
        <w:separator/>
      </w:r>
    </w:p>
    <w:p w:rsidR="006523EB" w:rsidRPr="009D30E6" w:rsidRDefault="006523E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523EB" w:rsidRPr="009D30E6" w:rsidRDefault="006523E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6523EB" w:rsidRPr="00E8034B" w:rsidRDefault="006523EB" w:rsidP="006523EB">
      <w:pPr>
        <w:pStyle w:val="FootnoteText"/>
      </w:pPr>
      <w:r>
        <w:rPr>
          <w:rStyle w:val="FootnoteReference"/>
        </w:rPr>
        <w:footnoteRef/>
      </w:r>
      <w:r w:rsidRPr="00435F97">
        <w:t xml:space="preserve"> </w:t>
      </w:r>
      <w:r w:rsidRPr="00435F97">
        <w:tab/>
      </w:r>
      <w:r w:rsidRPr="00E8034B">
        <w:t>Tous les documents de travail sont disponibles à l</w:t>
      </w:r>
      <w:r w:rsidR="00462455">
        <w:t>’</w:t>
      </w:r>
      <w:r w:rsidRPr="00E8034B">
        <w:t>adresse suivante</w:t>
      </w:r>
      <w:r w:rsidR="00462455">
        <w:t> :</w:t>
      </w:r>
      <w:r w:rsidRPr="00E8034B">
        <w:t xml:space="preserve"> https://www.wipo.int/meetings/f</w:t>
      </w:r>
      <w:r>
        <w:t>r/details.jsp?meeting_id=64708.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6523EB" w:rsidP="00477D6B">
    <w:pPr>
      <w:jc w:val="right"/>
    </w:pPr>
    <w:bookmarkStart w:id="6" w:name="Code2"/>
    <w:r>
      <w:t>WO/GA/54/12</w:t>
    </w:r>
  </w:p>
  <w:bookmarkEnd w:id="6"/>
  <w:p w:rsidR="00574036" w:rsidRDefault="006523EB" w:rsidP="006523EB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F46926">
      <w:rPr>
        <w:noProof/>
      </w:rPr>
      <w:t>2</w:t>
    </w:r>
    <w:r w:rsidR="00F169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EB"/>
    <w:rsid w:val="00011B7D"/>
    <w:rsid w:val="0006598D"/>
    <w:rsid w:val="00071E66"/>
    <w:rsid w:val="00075432"/>
    <w:rsid w:val="0009458A"/>
    <w:rsid w:val="000D3FA5"/>
    <w:rsid w:val="000F5E56"/>
    <w:rsid w:val="001362EE"/>
    <w:rsid w:val="001832A6"/>
    <w:rsid w:val="00195C6E"/>
    <w:rsid w:val="001A73D6"/>
    <w:rsid w:val="001B266A"/>
    <w:rsid w:val="001C6508"/>
    <w:rsid w:val="001D3D56"/>
    <w:rsid w:val="001D42E8"/>
    <w:rsid w:val="00227658"/>
    <w:rsid w:val="00240654"/>
    <w:rsid w:val="002634C4"/>
    <w:rsid w:val="00263CC0"/>
    <w:rsid w:val="002956DE"/>
    <w:rsid w:val="002C3ADD"/>
    <w:rsid w:val="002E4D1A"/>
    <w:rsid w:val="002E4EB5"/>
    <w:rsid w:val="002F16BC"/>
    <w:rsid w:val="002F4E68"/>
    <w:rsid w:val="00322C0B"/>
    <w:rsid w:val="0037544C"/>
    <w:rsid w:val="00381798"/>
    <w:rsid w:val="003845C1"/>
    <w:rsid w:val="003A67A3"/>
    <w:rsid w:val="003B517A"/>
    <w:rsid w:val="004008A2"/>
    <w:rsid w:val="004016CD"/>
    <w:rsid w:val="004025DF"/>
    <w:rsid w:val="0040540C"/>
    <w:rsid w:val="00423E3E"/>
    <w:rsid w:val="00427AF4"/>
    <w:rsid w:val="00462455"/>
    <w:rsid w:val="004647DA"/>
    <w:rsid w:val="00477D6B"/>
    <w:rsid w:val="0048144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071B5"/>
    <w:rsid w:val="00611BC2"/>
    <w:rsid w:val="00616671"/>
    <w:rsid w:val="006523EB"/>
    <w:rsid w:val="006947A9"/>
    <w:rsid w:val="006B0DB5"/>
    <w:rsid w:val="006E6C4E"/>
    <w:rsid w:val="00730487"/>
    <w:rsid w:val="007461F1"/>
    <w:rsid w:val="007D6961"/>
    <w:rsid w:val="007F07CB"/>
    <w:rsid w:val="00810CEF"/>
    <w:rsid w:val="0081208D"/>
    <w:rsid w:val="008B2CC1"/>
    <w:rsid w:val="008E7930"/>
    <w:rsid w:val="0090731E"/>
    <w:rsid w:val="009257AE"/>
    <w:rsid w:val="00966A22"/>
    <w:rsid w:val="00974CD6"/>
    <w:rsid w:val="009D30E6"/>
    <w:rsid w:val="009E3F6F"/>
    <w:rsid w:val="009F499F"/>
    <w:rsid w:val="00A11D74"/>
    <w:rsid w:val="00AC0AE4"/>
    <w:rsid w:val="00AD61DB"/>
    <w:rsid w:val="00AF4072"/>
    <w:rsid w:val="00B1090C"/>
    <w:rsid w:val="00B35AF5"/>
    <w:rsid w:val="00B5490F"/>
    <w:rsid w:val="00BE0BE0"/>
    <w:rsid w:val="00C537A0"/>
    <w:rsid w:val="00C664C8"/>
    <w:rsid w:val="00C748D7"/>
    <w:rsid w:val="00CF0460"/>
    <w:rsid w:val="00D0128E"/>
    <w:rsid w:val="00D30DFB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20AAD"/>
    <w:rsid w:val="00E5217A"/>
    <w:rsid w:val="00E527A5"/>
    <w:rsid w:val="00E76456"/>
    <w:rsid w:val="00EA47D1"/>
    <w:rsid w:val="00EE71CB"/>
    <w:rsid w:val="00F16975"/>
    <w:rsid w:val="00F46926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797BD0D-02A9-4C3B-AC17-393F35B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6523EB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6523EB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6523EB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customStyle="1" w:styleId="FootnoteTextChar">
    <w:name w:val="Footnote Text Char"/>
    <w:link w:val="FootnoteText"/>
    <w:rsid w:val="006523EB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nhideWhenUsed/>
    <w:rsid w:val="006523EB"/>
    <w:rPr>
      <w:vertAlign w:val="superscript"/>
    </w:rPr>
  </w:style>
  <w:style w:type="character" w:styleId="Hyperlink">
    <w:name w:val="Hyperlink"/>
    <w:basedOn w:val="DefaultParagraphFont"/>
    <w:semiHidden/>
    <w:unhideWhenUsed/>
    <w:rsid w:val="00E20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C8E8-2117-4039-A6A5-D2BBD2CB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WO_GA_54 (F)</Template>
  <TotalTime>14</TotalTime>
  <Pages>2</Pages>
  <Words>665</Words>
  <Characters>3671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</vt:lpstr>
    </vt:vector>
  </TitlesOfParts>
  <Company>WIPO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WO/GA/54/12</dc:title>
  <dc:subject>Report on ACE</dc:subject>
  <dc:creator>WIPO</dc:creator>
  <cp:keywords>PUBLIC</cp:keywords>
  <cp:lastModifiedBy>HÄFLIGER Patience</cp:lastModifiedBy>
  <cp:revision>10</cp:revision>
  <cp:lastPrinted>2011-05-19T12:37:00Z</cp:lastPrinted>
  <dcterms:created xsi:type="dcterms:W3CDTF">2021-09-29T13:34:00Z</dcterms:created>
  <dcterms:modified xsi:type="dcterms:W3CDTF">2021-09-29T15:10:00Z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