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E53" w:rsidRPr="0092319D" w:rsidRDefault="00D36FE0" w:rsidP="006E4F5F">
      <w:pPr>
        <w:widowControl w:val="0"/>
        <w:jc w:val="right"/>
        <w:rPr>
          <w:b/>
          <w:sz w:val="2"/>
          <w:szCs w:val="40"/>
        </w:rPr>
      </w:pPr>
      <w:r w:rsidRPr="0092319D">
        <w:rPr>
          <w:b/>
          <w:sz w:val="40"/>
          <w:szCs w:val="40"/>
        </w:rPr>
        <w:t>F</w:t>
      </w:r>
    </w:p>
    <w:p w:rsidR="00C01E53" w:rsidRPr="0092319D" w:rsidRDefault="006E4F5F" w:rsidP="006E4F5F">
      <w:pPr>
        <w:spacing w:line="360" w:lineRule="auto"/>
        <w:ind w:left="4592"/>
        <w:rPr>
          <w:rFonts w:ascii="Arial Black" w:hAnsi="Arial Black"/>
          <w:caps/>
          <w:sz w:val="15"/>
        </w:rPr>
      </w:pPr>
      <w:r w:rsidRPr="0092319D">
        <w:rPr>
          <w:noProof/>
          <w:lang w:eastAsia="en-US"/>
        </w:rPr>
        <w:drawing>
          <wp:inline distT="0" distB="0" distL="0" distR="0" wp14:anchorId="437BDDBA" wp14:editId="01F5EF3B">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C01E53" w:rsidRPr="0092319D" w:rsidRDefault="00F96D69" w:rsidP="00AA2DD4">
      <w:pPr>
        <w:pBdr>
          <w:top w:val="single" w:sz="4" w:space="10" w:color="auto"/>
        </w:pBdr>
        <w:spacing w:before="120"/>
        <w:jc w:val="right"/>
        <w:rPr>
          <w:rFonts w:ascii="Arial Black" w:hAnsi="Arial Black"/>
          <w:b/>
          <w:caps/>
          <w:sz w:val="15"/>
          <w:lang w:val="fr-FR"/>
        </w:rPr>
      </w:pPr>
      <w:r w:rsidRPr="0092319D">
        <w:rPr>
          <w:rFonts w:ascii="Arial Black" w:hAnsi="Arial Black"/>
          <w:b/>
          <w:caps/>
          <w:sz w:val="15"/>
          <w:lang w:val="fr-FR"/>
        </w:rPr>
        <w:t>WO/GA/50</w:t>
      </w:r>
      <w:r w:rsidR="006E4F5F" w:rsidRPr="0092319D">
        <w:rPr>
          <w:rFonts w:ascii="Arial Black" w:hAnsi="Arial Black"/>
          <w:b/>
          <w:caps/>
          <w:sz w:val="15"/>
          <w:lang w:val="fr-FR"/>
        </w:rPr>
        <w:t>/</w:t>
      </w:r>
      <w:bookmarkStart w:id="0" w:name="Code"/>
      <w:bookmarkEnd w:id="0"/>
      <w:r w:rsidR="00676FAB" w:rsidRPr="0092319D">
        <w:rPr>
          <w:rFonts w:ascii="Arial Black" w:eastAsia="MS Mincho" w:hAnsi="Arial Black" w:hint="eastAsia"/>
          <w:b/>
          <w:caps/>
          <w:sz w:val="15"/>
          <w:lang w:val="fr-FR" w:eastAsia="ja-JP"/>
        </w:rPr>
        <w:t>4</w:t>
      </w:r>
    </w:p>
    <w:p w:rsidR="00C01E53" w:rsidRPr="0092319D" w:rsidRDefault="006E4F5F" w:rsidP="006E4F5F">
      <w:pPr>
        <w:jc w:val="right"/>
        <w:rPr>
          <w:rFonts w:ascii="Arial Black" w:hAnsi="Arial Black"/>
          <w:b/>
          <w:caps/>
          <w:sz w:val="15"/>
          <w:lang w:val="fr-FR"/>
        </w:rPr>
      </w:pPr>
      <w:r w:rsidRPr="0092319D">
        <w:rPr>
          <w:rFonts w:ascii="Arial Black" w:hAnsi="Arial Black"/>
          <w:b/>
          <w:caps/>
          <w:sz w:val="15"/>
          <w:lang w:val="fr-FR"/>
        </w:rPr>
        <w:t>ORIGINAL</w:t>
      </w:r>
      <w:r w:rsidR="009F75A6" w:rsidRPr="0092319D">
        <w:rPr>
          <w:rFonts w:ascii="Arial Black" w:hAnsi="Arial Black"/>
          <w:b/>
          <w:caps/>
          <w:sz w:val="15"/>
          <w:lang w:val="fr-FR"/>
        </w:rPr>
        <w:t> :</w:t>
      </w:r>
      <w:r w:rsidRPr="0092319D">
        <w:rPr>
          <w:rFonts w:ascii="Arial Black" w:hAnsi="Arial Black"/>
          <w:b/>
          <w:caps/>
          <w:sz w:val="15"/>
          <w:lang w:val="fr-FR"/>
        </w:rPr>
        <w:t xml:space="preserve"> </w:t>
      </w:r>
      <w:bookmarkStart w:id="1" w:name="Original"/>
      <w:bookmarkEnd w:id="1"/>
      <w:r w:rsidR="00D36FE0" w:rsidRPr="0092319D">
        <w:rPr>
          <w:rFonts w:ascii="Arial Black" w:hAnsi="Arial Black"/>
          <w:b/>
          <w:caps/>
          <w:sz w:val="15"/>
          <w:lang w:val="fr-FR"/>
        </w:rPr>
        <w:t>anglais</w:t>
      </w:r>
    </w:p>
    <w:p w:rsidR="00C01E53" w:rsidRPr="0092319D" w:rsidRDefault="006E4F5F" w:rsidP="006E4F5F">
      <w:pPr>
        <w:spacing w:line="1680" w:lineRule="auto"/>
        <w:jc w:val="right"/>
        <w:rPr>
          <w:rFonts w:ascii="Arial Black" w:hAnsi="Arial Black"/>
          <w:b/>
          <w:caps/>
          <w:sz w:val="15"/>
          <w:lang w:val="fr-FR"/>
        </w:rPr>
      </w:pPr>
      <w:r w:rsidRPr="0092319D">
        <w:rPr>
          <w:rFonts w:ascii="Arial Black" w:hAnsi="Arial Black"/>
          <w:b/>
          <w:caps/>
          <w:sz w:val="15"/>
          <w:lang w:val="fr-FR"/>
        </w:rPr>
        <w:t>DATE</w:t>
      </w:r>
      <w:r w:rsidR="009F75A6" w:rsidRPr="0092319D">
        <w:rPr>
          <w:rFonts w:ascii="Arial Black" w:hAnsi="Arial Black"/>
          <w:b/>
          <w:caps/>
          <w:sz w:val="15"/>
          <w:lang w:val="fr-FR"/>
        </w:rPr>
        <w:t> :</w:t>
      </w:r>
      <w:r w:rsidRPr="0092319D">
        <w:rPr>
          <w:rFonts w:ascii="Arial Black" w:hAnsi="Arial Black"/>
          <w:b/>
          <w:caps/>
          <w:sz w:val="15"/>
          <w:lang w:val="fr-FR"/>
        </w:rPr>
        <w:t xml:space="preserve"> </w:t>
      </w:r>
      <w:bookmarkStart w:id="2" w:name="Date"/>
      <w:bookmarkEnd w:id="2"/>
      <w:r w:rsidR="00D36FE0" w:rsidRPr="0092319D">
        <w:rPr>
          <w:rFonts w:ascii="Arial Black" w:hAnsi="Arial Black"/>
          <w:b/>
          <w:caps/>
          <w:sz w:val="15"/>
          <w:lang w:val="fr-FR"/>
        </w:rPr>
        <w:t>2</w:t>
      </w:r>
      <w:r w:rsidR="009F75A6" w:rsidRPr="0092319D">
        <w:rPr>
          <w:rFonts w:ascii="Arial Black" w:hAnsi="Arial Black"/>
          <w:b/>
          <w:caps/>
          <w:sz w:val="15"/>
          <w:lang w:val="fr-FR"/>
        </w:rPr>
        <w:t>3 juillet 20</w:t>
      </w:r>
      <w:r w:rsidR="00525501" w:rsidRPr="0092319D">
        <w:rPr>
          <w:rFonts w:ascii="Arial Black" w:hAnsi="Arial Black"/>
          <w:b/>
          <w:caps/>
          <w:sz w:val="15"/>
          <w:lang w:val="fr-FR"/>
        </w:rPr>
        <w:t>18</w:t>
      </w:r>
    </w:p>
    <w:p w:rsidR="00C01E53" w:rsidRPr="0092319D" w:rsidRDefault="00C01E53" w:rsidP="00C01E53">
      <w:pPr>
        <w:pStyle w:val="Heading1"/>
        <w:rPr>
          <w:lang w:val="fr-FR"/>
        </w:rPr>
      </w:pPr>
      <w:r w:rsidRPr="0092319D">
        <w:rPr>
          <w:lang w:val="fr-FR"/>
        </w:rPr>
        <w:t>Assemblée générale de l</w:t>
      </w:r>
      <w:r w:rsidR="009F75A6" w:rsidRPr="0092319D">
        <w:rPr>
          <w:lang w:val="fr-FR"/>
        </w:rPr>
        <w:t>’</w:t>
      </w:r>
      <w:r w:rsidRPr="0092319D">
        <w:rPr>
          <w:lang w:val="fr-FR"/>
        </w:rPr>
        <w:t>OMPI</w:t>
      </w:r>
    </w:p>
    <w:p w:rsidR="00C01E53" w:rsidRPr="0092319D" w:rsidRDefault="00C01E53" w:rsidP="00C01E53">
      <w:pPr>
        <w:spacing w:after="720"/>
        <w:rPr>
          <w:b/>
          <w:sz w:val="24"/>
          <w:lang w:val="fr-FR"/>
        </w:rPr>
      </w:pPr>
      <w:r w:rsidRPr="0092319D">
        <w:rPr>
          <w:sz w:val="24"/>
          <w:lang w:val="fr-FR"/>
        </w:rPr>
        <w:t>Cinquant</w:t>
      </w:r>
      <w:r w:rsidR="009F75A6" w:rsidRPr="0092319D">
        <w:rPr>
          <w:sz w:val="24"/>
          <w:lang w:val="fr-FR"/>
        </w:rPr>
        <w:t>ième session</w:t>
      </w:r>
      <w:r w:rsidRPr="0092319D">
        <w:rPr>
          <w:sz w:val="24"/>
          <w:lang w:val="fr-FR"/>
        </w:rPr>
        <w:t xml:space="preserve"> (27</w:t>
      </w:r>
      <w:r w:rsidRPr="0092319D">
        <w:rPr>
          <w:sz w:val="24"/>
          <w:vertAlign w:val="superscript"/>
          <w:lang w:val="fr-FR"/>
        </w:rPr>
        <w:t>e</w:t>
      </w:r>
      <w:r w:rsidR="00EE6F02" w:rsidRPr="0092319D">
        <w:rPr>
          <w:sz w:val="24"/>
          <w:lang w:val="fr-FR"/>
        </w:rPr>
        <w:t xml:space="preserve"> </w:t>
      </w:r>
      <w:r w:rsidRPr="0092319D">
        <w:rPr>
          <w:sz w:val="24"/>
          <w:lang w:val="fr-FR"/>
        </w:rPr>
        <w:t xml:space="preserve">session extraordinaire) </w:t>
      </w:r>
      <w:r w:rsidRPr="0092319D">
        <w:rPr>
          <w:sz w:val="24"/>
          <w:lang w:val="fr-FR"/>
        </w:rPr>
        <w:br/>
        <w:t>Genève, 2</w:t>
      </w:r>
      <w:r w:rsidR="009F75A6" w:rsidRPr="0092319D">
        <w:rPr>
          <w:sz w:val="24"/>
          <w:lang w:val="fr-FR"/>
        </w:rPr>
        <w:t>4 septembre</w:t>
      </w:r>
      <w:r w:rsidRPr="0092319D">
        <w:rPr>
          <w:sz w:val="24"/>
          <w:lang w:val="fr-FR"/>
        </w:rPr>
        <w:t xml:space="preserve"> – </w:t>
      </w:r>
      <w:r w:rsidR="009F75A6" w:rsidRPr="0092319D">
        <w:rPr>
          <w:sz w:val="24"/>
          <w:lang w:val="fr-FR"/>
        </w:rPr>
        <w:t>2 octobre 20</w:t>
      </w:r>
      <w:r w:rsidRPr="0092319D">
        <w:rPr>
          <w:sz w:val="24"/>
          <w:lang w:val="fr-FR"/>
        </w:rPr>
        <w:t>18</w:t>
      </w:r>
    </w:p>
    <w:p w:rsidR="00C01E53" w:rsidRPr="00FD193C" w:rsidRDefault="00C01E53" w:rsidP="00FD193C">
      <w:pPr>
        <w:spacing w:after="360"/>
        <w:rPr>
          <w:rFonts w:eastAsia="MS Mincho"/>
          <w:caps/>
          <w:sz w:val="24"/>
          <w:lang w:val="fr-FR" w:eastAsia="ja-JP"/>
        </w:rPr>
      </w:pPr>
      <w:bookmarkStart w:id="3" w:name="TitleOfDoc"/>
      <w:bookmarkEnd w:id="3"/>
      <w:r w:rsidRPr="00FD193C">
        <w:rPr>
          <w:rFonts w:eastAsia="MS Mincho"/>
          <w:caps/>
          <w:sz w:val="24"/>
          <w:lang w:val="fr-FR" w:eastAsia="ja-JP"/>
        </w:rPr>
        <w:t xml:space="preserve">Rapport sur le </w:t>
      </w:r>
      <w:r w:rsidR="00FD193C" w:rsidRPr="00FD193C">
        <w:rPr>
          <w:rFonts w:eastAsia="MS Mincho"/>
          <w:caps/>
          <w:sz w:val="24"/>
          <w:lang w:val="fr-FR" w:eastAsia="ja-JP"/>
        </w:rPr>
        <w:t xml:space="preserve">Comité </w:t>
      </w:r>
      <w:r w:rsidRPr="00FD193C">
        <w:rPr>
          <w:rFonts w:eastAsia="MS Mincho"/>
          <w:caps/>
          <w:sz w:val="24"/>
          <w:lang w:val="fr-FR" w:eastAsia="ja-JP"/>
        </w:rPr>
        <w:t>permanent du droit des brevets (SCP)</w:t>
      </w:r>
    </w:p>
    <w:p w:rsidR="00C01E53" w:rsidRPr="0092319D" w:rsidRDefault="00C01E53" w:rsidP="00C01E53">
      <w:pPr>
        <w:spacing w:after="960"/>
        <w:rPr>
          <w:i/>
          <w:lang w:val="fr-FR"/>
        </w:rPr>
      </w:pPr>
      <w:bookmarkStart w:id="4" w:name="Prepared"/>
      <w:bookmarkStart w:id="5" w:name="_GoBack"/>
      <w:bookmarkEnd w:id="4"/>
      <w:bookmarkEnd w:id="5"/>
      <w:r w:rsidRPr="0092319D">
        <w:rPr>
          <w:i/>
          <w:lang w:val="fr-FR"/>
        </w:rPr>
        <w:t>établi par le Secrétariat</w:t>
      </w:r>
    </w:p>
    <w:p w:rsidR="009F75A6" w:rsidRPr="0092319D" w:rsidRDefault="00C01E53" w:rsidP="0092319D">
      <w:pPr>
        <w:pStyle w:val="ONUMFS"/>
        <w:rPr>
          <w:lang w:val="fr-FR"/>
        </w:rPr>
      </w:pPr>
      <w:r w:rsidRPr="0092319D">
        <w:rPr>
          <w:lang w:val="fr-FR"/>
        </w:rPr>
        <w:t>Au cours de la période considérée, le Comité permanent du droit des brevets (SCP) a tenu deux</w:t>
      </w:r>
      <w:r w:rsidR="00282664" w:rsidRPr="0092319D">
        <w:rPr>
          <w:lang w:val="fr-FR"/>
        </w:rPr>
        <w:t> </w:t>
      </w:r>
      <w:r w:rsidRPr="0092319D">
        <w:rPr>
          <w:lang w:val="fr-FR"/>
        </w:rPr>
        <w:t>sessions</w:t>
      </w:r>
      <w:r w:rsidR="009F75A6" w:rsidRPr="0092319D">
        <w:rPr>
          <w:lang w:val="fr-FR"/>
        </w:rPr>
        <w:t> :</w:t>
      </w:r>
      <w:r w:rsidRPr="0092319D">
        <w:rPr>
          <w:lang w:val="fr-FR"/>
        </w:rPr>
        <w:t xml:space="preserve"> la vingt</w:t>
      </w:r>
      <w:r w:rsidR="00B50D97" w:rsidRPr="0092319D">
        <w:rPr>
          <w:lang w:val="fr-FR"/>
        </w:rPr>
        <w:noBreakHyphen/>
      </w:r>
      <w:r w:rsidRPr="0092319D">
        <w:rPr>
          <w:lang w:val="fr-FR"/>
        </w:rPr>
        <w:t>septième (du 11 au 1</w:t>
      </w:r>
      <w:r w:rsidR="009F75A6" w:rsidRPr="0092319D">
        <w:rPr>
          <w:lang w:val="fr-FR"/>
        </w:rPr>
        <w:t>5 décembre 20</w:t>
      </w:r>
      <w:r w:rsidRPr="0092319D">
        <w:rPr>
          <w:lang w:val="fr-FR"/>
        </w:rPr>
        <w:t>17) et la vingt</w:t>
      </w:r>
      <w:r w:rsidR="00B50D97" w:rsidRPr="0092319D">
        <w:rPr>
          <w:lang w:val="fr-FR"/>
        </w:rPr>
        <w:noBreakHyphen/>
      </w:r>
      <w:r w:rsidRPr="0092319D">
        <w:rPr>
          <w:lang w:val="fr-FR"/>
        </w:rPr>
        <w:t>huitième (du</w:t>
      </w:r>
      <w:r w:rsidR="0092319D">
        <w:rPr>
          <w:lang w:val="fr-FR"/>
        </w:rPr>
        <w:t> </w:t>
      </w:r>
      <w:r w:rsidRPr="0092319D">
        <w:rPr>
          <w:lang w:val="fr-FR"/>
        </w:rPr>
        <w:t>9</w:t>
      </w:r>
      <w:r w:rsidR="0092319D">
        <w:rPr>
          <w:lang w:val="fr-FR"/>
        </w:rPr>
        <w:t> </w:t>
      </w:r>
      <w:r w:rsidRPr="0092319D">
        <w:rPr>
          <w:lang w:val="fr-FR"/>
        </w:rPr>
        <w:t>au 1</w:t>
      </w:r>
      <w:r w:rsidR="009F75A6" w:rsidRPr="0092319D">
        <w:rPr>
          <w:lang w:val="fr-FR"/>
        </w:rPr>
        <w:t>2 juillet 20</w:t>
      </w:r>
      <w:r w:rsidRPr="0092319D">
        <w:rPr>
          <w:lang w:val="fr-FR"/>
        </w:rPr>
        <w:t>18).</w:t>
      </w:r>
      <w:r w:rsidR="00676FAB" w:rsidRPr="0092319D">
        <w:rPr>
          <w:lang w:val="fr-FR"/>
        </w:rPr>
        <w:t xml:space="preserve">  </w:t>
      </w:r>
      <w:r w:rsidRPr="0092319D">
        <w:rPr>
          <w:lang w:val="fr-FR"/>
        </w:rPr>
        <w:t>Ces deux</w:t>
      </w:r>
      <w:r w:rsidR="00282664" w:rsidRPr="0092319D">
        <w:rPr>
          <w:lang w:val="fr-FR"/>
        </w:rPr>
        <w:t> </w:t>
      </w:r>
      <w:r w:rsidRPr="0092319D">
        <w:rPr>
          <w:lang w:val="fr-FR"/>
        </w:rPr>
        <w:t>sessions étaient présidées par M.</w:t>
      </w:r>
      <w:r w:rsidR="00282664" w:rsidRPr="0092319D">
        <w:rPr>
          <w:lang w:val="fr-FR"/>
        </w:rPr>
        <w:t> </w:t>
      </w:r>
      <w:proofErr w:type="spellStart"/>
      <w:r w:rsidRPr="0092319D">
        <w:rPr>
          <w:lang w:val="fr-FR"/>
        </w:rPr>
        <w:t>Dámaso</w:t>
      </w:r>
      <w:proofErr w:type="spellEnd"/>
      <w:r w:rsidR="00B50D97" w:rsidRPr="0092319D">
        <w:rPr>
          <w:lang w:val="fr-FR"/>
        </w:rPr>
        <w:t> </w:t>
      </w:r>
      <w:proofErr w:type="spellStart"/>
      <w:r w:rsidRPr="0092319D">
        <w:rPr>
          <w:lang w:val="fr-FR"/>
        </w:rPr>
        <w:t>Pardo</w:t>
      </w:r>
      <w:proofErr w:type="spellEnd"/>
      <w:r w:rsidRPr="0092319D">
        <w:rPr>
          <w:lang w:val="fr-FR"/>
        </w:rPr>
        <w:t xml:space="preserve"> (Argentine).</w:t>
      </w:r>
    </w:p>
    <w:p w:rsidR="00C01E53" w:rsidRPr="0092319D" w:rsidRDefault="00C01E53" w:rsidP="0092319D">
      <w:pPr>
        <w:pStyle w:val="ONUMFS"/>
        <w:rPr>
          <w:lang w:val="fr-FR"/>
        </w:rPr>
      </w:pPr>
      <w:r w:rsidRPr="0092319D">
        <w:rPr>
          <w:lang w:val="fr-FR"/>
        </w:rPr>
        <w:t>Au cours de ces deux</w:t>
      </w:r>
      <w:r w:rsidR="00282664" w:rsidRPr="0092319D">
        <w:rPr>
          <w:lang w:val="fr-FR"/>
        </w:rPr>
        <w:t> </w:t>
      </w:r>
      <w:r w:rsidRPr="0092319D">
        <w:rPr>
          <w:lang w:val="fr-FR"/>
        </w:rPr>
        <w:t>sessions, le comité a poursuivi</w:t>
      </w:r>
      <w:r w:rsidR="00CA69AF" w:rsidRPr="0092319D">
        <w:rPr>
          <w:lang w:val="fr-FR"/>
        </w:rPr>
        <w:t xml:space="preserve"> l</w:t>
      </w:r>
      <w:r w:rsidR="009F75A6" w:rsidRPr="0092319D">
        <w:rPr>
          <w:lang w:val="fr-FR"/>
        </w:rPr>
        <w:t>’</w:t>
      </w:r>
      <w:r w:rsidR="00CA69AF" w:rsidRPr="0092319D">
        <w:rPr>
          <w:lang w:val="fr-FR"/>
        </w:rPr>
        <w:t>examen des cinq</w:t>
      </w:r>
      <w:r w:rsidR="00282664" w:rsidRPr="0092319D">
        <w:rPr>
          <w:lang w:val="fr-FR"/>
        </w:rPr>
        <w:t> </w:t>
      </w:r>
      <w:r w:rsidR="00CA69AF" w:rsidRPr="0092319D">
        <w:rPr>
          <w:lang w:val="fr-FR"/>
        </w:rPr>
        <w:t>questions ci</w:t>
      </w:r>
      <w:r w:rsidR="00B50D97" w:rsidRPr="0092319D">
        <w:rPr>
          <w:lang w:val="fr-FR"/>
        </w:rPr>
        <w:noBreakHyphen/>
      </w:r>
      <w:r w:rsidRPr="0092319D">
        <w:rPr>
          <w:lang w:val="fr-FR"/>
        </w:rPr>
        <w:t>après</w:t>
      </w:r>
      <w:r w:rsidR="009F75A6" w:rsidRPr="0092319D">
        <w:rPr>
          <w:lang w:val="fr-FR"/>
        </w:rPr>
        <w:t> :</w:t>
      </w:r>
      <w:r w:rsidRPr="0092319D">
        <w:rPr>
          <w:lang w:val="fr-FR"/>
        </w:rPr>
        <w:t xml:space="preserve"> i)</w:t>
      </w:r>
      <w:r w:rsidR="00282664" w:rsidRPr="0092319D">
        <w:rPr>
          <w:lang w:val="fr-FR"/>
        </w:rPr>
        <w:t> </w:t>
      </w:r>
      <w:r w:rsidRPr="0092319D">
        <w:rPr>
          <w:lang w:val="fr-FR"/>
        </w:rPr>
        <w:t>exceptions et limitations relatives aux droits de brevet;  ii)</w:t>
      </w:r>
      <w:r w:rsidR="00282664" w:rsidRPr="0092319D">
        <w:rPr>
          <w:lang w:val="fr-FR"/>
        </w:rPr>
        <w:t> </w:t>
      </w:r>
      <w:r w:rsidRPr="0092319D">
        <w:rPr>
          <w:lang w:val="fr-FR"/>
        </w:rPr>
        <w:t xml:space="preserve">qualité des brevets, </w:t>
      </w:r>
      <w:r w:rsidR="009F75A6" w:rsidRPr="0092319D">
        <w:rPr>
          <w:lang w:val="fr-FR"/>
        </w:rPr>
        <w:t>y compris</w:t>
      </w:r>
      <w:r w:rsidRPr="0092319D">
        <w:rPr>
          <w:lang w:val="fr-FR"/>
        </w:rPr>
        <w:t xml:space="preserve"> les systèmes d</w:t>
      </w:r>
      <w:r w:rsidR="009F75A6" w:rsidRPr="0092319D">
        <w:rPr>
          <w:lang w:val="fr-FR"/>
        </w:rPr>
        <w:t>’</w:t>
      </w:r>
      <w:r w:rsidRPr="0092319D">
        <w:rPr>
          <w:lang w:val="fr-FR"/>
        </w:rPr>
        <w:t>opposition;  iii)</w:t>
      </w:r>
      <w:r w:rsidR="00282664" w:rsidRPr="0092319D">
        <w:rPr>
          <w:lang w:val="fr-FR"/>
        </w:rPr>
        <w:t> </w:t>
      </w:r>
      <w:r w:rsidRPr="0092319D">
        <w:rPr>
          <w:lang w:val="fr-FR"/>
        </w:rPr>
        <w:t>brevets et santé;  iv)</w:t>
      </w:r>
      <w:r w:rsidR="00282664" w:rsidRPr="0092319D">
        <w:rPr>
          <w:lang w:val="fr-FR"/>
        </w:rPr>
        <w:t> </w:t>
      </w:r>
      <w:r w:rsidRPr="0092319D">
        <w:rPr>
          <w:lang w:val="fr-FR"/>
        </w:rPr>
        <w:t>confidentialité des communications entre clients et conseils en brevets;  et v)</w:t>
      </w:r>
      <w:r w:rsidR="00282664" w:rsidRPr="0092319D">
        <w:rPr>
          <w:lang w:val="fr-FR"/>
        </w:rPr>
        <w:t> </w:t>
      </w:r>
      <w:r w:rsidRPr="0092319D">
        <w:rPr>
          <w:lang w:val="fr-FR"/>
        </w:rPr>
        <w:t>transfert de technologie.</w:t>
      </w:r>
    </w:p>
    <w:p w:rsidR="009F75A6" w:rsidRPr="0092319D" w:rsidRDefault="00C01E53" w:rsidP="0092319D">
      <w:pPr>
        <w:pStyle w:val="ONUMFS"/>
        <w:rPr>
          <w:lang w:val="fr-FR"/>
        </w:rPr>
      </w:pPr>
      <w:r w:rsidRPr="0092319D">
        <w:rPr>
          <w:lang w:val="fr-FR"/>
        </w:rPr>
        <w:t>Les délibérations tenues au cours de ces deux</w:t>
      </w:r>
      <w:r w:rsidR="00282664" w:rsidRPr="0092319D">
        <w:rPr>
          <w:lang w:val="fr-FR"/>
        </w:rPr>
        <w:t> </w:t>
      </w:r>
      <w:r w:rsidRPr="0092319D">
        <w:rPr>
          <w:lang w:val="fr-FR"/>
        </w:rPr>
        <w:t>sessions ont eu lieu sur la base de plusieurs propositions présentées par différentes délégations et de plusieurs documents établis par le Secrétari</w:t>
      </w:r>
      <w:r w:rsidR="00B50D97" w:rsidRPr="0092319D">
        <w:rPr>
          <w:lang w:val="fr-FR"/>
        </w:rPr>
        <w:t>at.  Le</w:t>
      </w:r>
      <w:r w:rsidRPr="0092319D">
        <w:rPr>
          <w:lang w:val="fr-FR"/>
        </w:rPr>
        <w:t>s délégations ont abordé ces propositions et documents sous différents angles et ont échangé leurs points de vue et données d</w:t>
      </w:r>
      <w:r w:rsidR="009F75A6" w:rsidRPr="0092319D">
        <w:rPr>
          <w:lang w:val="fr-FR"/>
        </w:rPr>
        <w:t>’</w:t>
      </w:r>
      <w:r w:rsidRPr="0092319D">
        <w:rPr>
          <w:lang w:val="fr-FR"/>
        </w:rPr>
        <w:t>expérience, ce qui a contribué à accroître leur compréhension de chaque thè</w:t>
      </w:r>
      <w:r w:rsidR="00B50D97" w:rsidRPr="0092319D">
        <w:rPr>
          <w:lang w:val="fr-FR"/>
        </w:rPr>
        <w:t>me.  De</w:t>
      </w:r>
      <w:r w:rsidRPr="0092319D">
        <w:rPr>
          <w:lang w:val="fr-FR"/>
        </w:rPr>
        <w:t xml:space="preserve"> plus, les séances d</w:t>
      </w:r>
      <w:r w:rsidR="009F75A6" w:rsidRPr="0092319D">
        <w:rPr>
          <w:lang w:val="fr-FR"/>
        </w:rPr>
        <w:t>’</w:t>
      </w:r>
      <w:r w:rsidRPr="0092319D">
        <w:rPr>
          <w:lang w:val="fr-FR"/>
        </w:rPr>
        <w:t>échange d</w:t>
      </w:r>
      <w:r w:rsidR="009F75A6" w:rsidRPr="0092319D">
        <w:rPr>
          <w:lang w:val="fr-FR"/>
        </w:rPr>
        <w:t>’</w:t>
      </w:r>
      <w:r w:rsidRPr="0092319D">
        <w:rPr>
          <w:lang w:val="fr-FR"/>
        </w:rPr>
        <w:t>informations tenues lors de ces deux</w:t>
      </w:r>
      <w:r w:rsidR="00282664" w:rsidRPr="0092319D">
        <w:rPr>
          <w:lang w:val="fr-FR"/>
        </w:rPr>
        <w:t> </w:t>
      </w:r>
      <w:r w:rsidRPr="0092319D">
        <w:rPr>
          <w:lang w:val="fr-FR"/>
        </w:rPr>
        <w:t>sessions ont offert une bonne occasion aux États membres de partager leurs points de vue et leurs données d</w:t>
      </w:r>
      <w:r w:rsidR="009F75A6" w:rsidRPr="0092319D">
        <w:rPr>
          <w:lang w:val="fr-FR"/>
        </w:rPr>
        <w:t>’</w:t>
      </w:r>
      <w:r w:rsidRPr="0092319D">
        <w:rPr>
          <w:lang w:val="fr-FR"/>
        </w:rPr>
        <w:t>expérience, leurs difficultés et leurs solutions concernant chacun de ces thèmes.</w:t>
      </w:r>
    </w:p>
    <w:p w:rsidR="00C01E53" w:rsidRPr="0092319D" w:rsidRDefault="005F0101" w:rsidP="00DB7555">
      <w:pPr>
        <w:pStyle w:val="ONUMFS"/>
        <w:keepNext/>
        <w:keepLines/>
        <w:rPr>
          <w:lang w:val="fr-FR"/>
        </w:rPr>
      </w:pPr>
      <w:r w:rsidRPr="0092319D">
        <w:rPr>
          <w:lang w:val="fr-FR"/>
        </w:rPr>
        <w:lastRenderedPageBreak/>
        <w:t>En particulier, lors de la vingt</w:t>
      </w:r>
      <w:r w:rsidR="00B50D97" w:rsidRPr="0092319D">
        <w:rPr>
          <w:lang w:val="fr-FR"/>
        </w:rPr>
        <w:noBreakHyphen/>
      </w:r>
      <w:r w:rsidRPr="0092319D">
        <w:rPr>
          <w:lang w:val="fr-FR"/>
        </w:rPr>
        <w:t>sept</w:t>
      </w:r>
      <w:r w:rsidR="009F75A6" w:rsidRPr="0092319D">
        <w:rPr>
          <w:lang w:val="fr-FR"/>
        </w:rPr>
        <w:t>ième session</w:t>
      </w:r>
      <w:r w:rsidRPr="0092319D">
        <w:rPr>
          <w:lang w:val="fr-FR"/>
        </w:rPr>
        <w:t xml:space="preserve">, le </w:t>
      </w:r>
      <w:r w:rsidR="00CA69AF" w:rsidRPr="0092319D">
        <w:rPr>
          <w:lang w:val="fr-FR"/>
        </w:rPr>
        <w:t>c</w:t>
      </w:r>
      <w:r w:rsidRPr="0092319D">
        <w:rPr>
          <w:lang w:val="fr-FR"/>
        </w:rPr>
        <w:t>omité s</w:t>
      </w:r>
      <w:r w:rsidR="009F75A6" w:rsidRPr="0092319D">
        <w:rPr>
          <w:lang w:val="fr-FR"/>
        </w:rPr>
        <w:t>’</w:t>
      </w:r>
      <w:r w:rsidRPr="0092319D">
        <w:rPr>
          <w:lang w:val="fr-FR"/>
        </w:rPr>
        <w:t>est penché sur un projet de document de référence consacré à l</w:t>
      </w:r>
      <w:r w:rsidR="009F75A6" w:rsidRPr="0092319D">
        <w:rPr>
          <w:lang w:val="fr-FR"/>
        </w:rPr>
        <w:t>’</w:t>
      </w:r>
      <w:r w:rsidRPr="0092319D">
        <w:rPr>
          <w:lang w:val="fr-FR"/>
        </w:rPr>
        <w:t>exception relative aux mesures prises en vue d</w:t>
      </w:r>
      <w:r w:rsidR="009F75A6" w:rsidRPr="0092319D">
        <w:rPr>
          <w:lang w:val="fr-FR"/>
        </w:rPr>
        <w:t>’</w:t>
      </w:r>
      <w:r w:rsidRPr="0092319D">
        <w:rPr>
          <w:lang w:val="fr-FR"/>
        </w:rPr>
        <w:t>obtenir l</w:t>
      </w:r>
      <w:r w:rsidR="009F75A6" w:rsidRPr="0092319D">
        <w:rPr>
          <w:lang w:val="fr-FR"/>
        </w:rPr>
        <w:t>’</w:t>
      </w:r>
      <w:r w:rsidRPr="0092319D">
        <w:rPr>
          <w:lang w:val="fr-FR"/>
        </w:rPr>
        <w:t xml:space="preserve">approbation réglementaire des autorités (communément dénommée “exception </w:t>
      </w:r>
      <w:proofErr w:type="spellStart"/>
      <w:r w:rsidRPr="0092319D">
        <w:rPr>
          <w:lang w:val="fr-FR"/>
        </w:rPr>
        <w:t>Bolar</w:t>
      </w:r>
      <w:proofErr w:type="spellEnd"/>
      <w:r w:rsidRPr="0092319D">
        <w:rPr>
          <w:lang w:val="fr-FR"/>
        </w:rPr>
        <w:t xml:space="preserve">”) et sur les réponses mises à jour au questionnaire sur la notion de </w:t>
      </w:r>
      <w:r w:rsidR="009F75A6" w:rsidRPr="0092319D">
        <w:rPr>
          <w:lang w:val="fr-FR"/>
        </w:rPr>
        <w:t>“q</w:t>
      </w:r>
      <w:r w:rsidRPr="0092319D">
        <w:rPr>
          <w:lang w:val="fr-FR"/>
        </w:rPr>
        <w:t>ualité des brevet</w:t>
      </w:r>
      <w:r w:rsidR="009F75A6" w:rsidRPr="0092319D">
        <w:rPr>
          <w:lang w:val="fr-FR"/>
        </w:rPr>
        <w:t>s”</w:t>
      </w:r>
      <w:r w:rsidRPr="0092319D">
        <w:rPr>
          <w:lang w:val="fr-FR"/>
        </w:rPr>
        <w:t xml:space="preserve"> et la coopération entre offices des brevets en matière de recherche et d</w:t>
      </w:r>
      <w:r w:rsidR="009F75A6" w:rsidRPr="0092319D">
        <w:rPr>
          <w:lang w:val="fr-FR"/>
        </w:rPr>
        <w:t>’</w:t>
      </w:r>
      <w:r w:rsidRPr="0092319D">
        <w:rPr>
          <w:lang w:val="fr-FR"/>
        </w:rPr>
        <w:t>exam</w:t>
      </w:r>
      <w:r w:rsidR="00B50D97" w:rsidRPr="0092319D">
        <w:rPr>
          <w:lang w:val="fr-FR"/>
        </w:rPr>
        <w:t>en.  En</w:t>
      </w:r>
      <w:r w:rsidR="001518D8" w:rsidRPr="0092319D">
        <w:rPr>
          <w:lang w:val="fr-FR"/>
        </w:rPr>
        <w:t xml:space="preserve"> outre, le </w:t>
      </w:r>
      <w:r w:rsidR="00CA69AF" w:rsidRPr="0092319D">
        <w:rPr>
          <w:lang w:val="fr-FR"/>
        </w:rPr>
        <w:t>c</w:t>
      </w:r>
      <w:r w:rsidR="001518D8" w:rsidRPr="0092319D">
        <w:rPr>
          <w:lang w:val="fr-FR"/>
        </w:rPr>
        <w:t>omité a continué à évoquer les difficultés auxquelles font face les pays en développement et les pays les moins avancés (PMA) souhaitant tirer pleinement parti des éléments de flexibilité prévus dans le système des brevets et leur incidence sur l</w:t>
      </w:r>
      <w:r w:rsidR="009F75A6" w:rsidRPr="0092319D">
        <w:rPr>
          <w:lang w:val="fr-FR"/>
        </w:rPr>
        <w:t>’</w:t>
      </w:r>
      <w:r w:rsidR="001518D8" w:rsidRPr="0092319D">
        <w:rPr>
          <w:lang w:val="fr-FR"/>
        </w:rPr>
        <w:t>accès aux médicaments à des prix abordables, notamment les médicaments essentiels, à des fins de santé publique dans ces pa</w:t>
      </w:r>
      <w:r w:rsidR="00B50D97" w:rsidRPr="0092319D">
        <w:rPr>
          <w:lang w:val="fr-FR"/>
        </w:rPr>
        <w:t>ys.  Au</w:t>
      </w:r>
      <w:r w:rsidR="00CB3F5F" w:rsidRPr="0092319D">
        <w:rPr>
          <w:lang w:val="fr-FR"/>
        </w:rPr>
        <w:t xml:space="preserve"> cours de ladite session, deux</w:t>
      </w:r>
      <w:r w:rsidR="00282664" w:rsidRPr="0092319D">
        <w:rPr>
          <w:lang w:val="fr-FR"/>
        </w:rPr>
        <w:t> </w:t>
      </w:r>
      <w:r w:rsidR="00CB3F5F" w:rsidRPr="0092319D">
        <w:rPr>
          <w:lang w:val="fr-FR"/>
        </w:rPr>
        <w:t>séances d</w:t>
      </w:r>
      <w:r w:rsidR="009F75A6" w:rsidRPr="0092319D">
        <w:rPr>
          <w:lang w:val="fr-FR"/>
        </w:rPr>
        <w:t>’</w:t>
      </w:r>
      <w:r w:rsidR="00CB3F5F" w:rsidRPr="0092319D">
        <w:rPr>
          <w:lang w:val="fr-FR"/>
        </w:rPr>
        <w:t>échange d</w:t>
      </w:r>
      <w:r w:rsidR="009F75A6" w:rsidRPr="0092319D">
        <w:rPr>
          <w:lang w:val="fr-FR"/>
        </w:rPr>
        <w:t>’</w:t>
      </w:r>
      <w:r w:rsidR="00CB3F5F" w:rsidRPr="0092319D">
        <w:rPr>
          <w:lang w:val="fr-FR"/>
        </w:rPr>
        <w:t>informations de deux</w:t>
      </w:r>
      <w:r w:rsidR="00282664" w:rsidRPr="0092319D">
        <w:rPr>
          <w:lang w:val="fr-FR"/>
        </w:rPr>
        <w:t> </w:t>
      </w:r>
      <w:r w:rsidR="00CB3F5F" w:rsidRPr="0092319D">
        <w:rPr>
          <w:lang w:val="fr-FR"/>
        </w:rPr>
        <w:t>jours et demi et quatre</w:t>
      </w:r>
      <w:r w:rsidR="00282664" w:rsidRPr="0092319D">
        <w:rPr>
          <w:lang w:val="fr-FR"/>
        </w:rPr>
        <w:t> </w:t>
      </w:r>
      <w:r w:rsidR="00CB3F5F" w:rsidRPr="0092319D">
        <w:rPr>
          <w:lang w:val="fr-FR"/>
        </w:rPr>
        <w:t>autres séances ont été organisées entre les États membres comme suit</w:t>
      </w:r>
      <w:r w:rsidR="009F75A6" w:rsidRPr="0092319D">
        <w:rPr>
          <w:lang w:val="fr-FR"/>
        </w:rPr>
        <w:t> :</w:t>
      </w:r>
      <w:r w:rsidR="00CB3F5F" w:rsidRPr="0092319D">
        <w:rPr>
          <w:lang w:val="fr-FR"/>
        </w:rPr>
        <w:t xml:space="preserve"> i)</w:t>
      </w:r>
      <w:r w:rsidR="00282664" w:rsidRPr="0092319D">
        <w:rPr>
          <w:lang w:val="fr-FR"/>
        </w:rPr>
        <w:t> </w:t>
      </w:r>
      <w:r w:rsidR="00CB3F5F" w:rsidRPr="0092319D">
        <w:rPr>
          <w:lang w:val="fr-FR"/>
        </w:rPr>
        <w:t>une</w:t>
      </w:r>
      <w:r w:rsidR="0092319D">
        <w:rPr>
          <w:lang w:val="fr-FR"/>
        </w:rPr>
        <w:t> </w:t>
      </w:r>
      <w:r w:rsidR="00CB3F5F" w:rsidRPr="0092319D">
        <w:rPr>
          <w:lang w:val="fr-FR"/>
        </w:rPr>
        <w:t>séance d</w:t>
      </w:r>
      <w:r w:rsidR="009F75A6" w:rsidRPr="0092319D">
        <w:rPr>
          <w:lang w:val="fr-FR"/>
        </w:rPr>
        <w:t>’</w:t>
      </w:r>
      <w:r w:rsidR="00CB3F5F" w:rsidRPr="0092319D">
        <w:rPr>
          <w:lang w:val="fr-FR"/>
        </w:rPr>
        <w:t>information d</w:t>
      </w:r>
      <w:r w:rsidR="009F75A6" w:rsidRPr="0092319D">
        <w:rPr>
          <w:lang w:val="fr-FR"/>
        </w:rPr>
        <w:t>’</w:t>
      </w:r>
      <w:r w:rsidR="00CB3F5F" w:rsidRPr="0092319D">
        <w:rPr>
          <w:lang w:val="fr-FR"/>
        </w:rPr>
        <w:t>une demi</w:t>
      </w:r>
      <w:r w:rsidR="00B50D97" w:rsidRPr="0092319D">
        <w:rPr>
          <w:lang w:val="fr-FR"/>
        </w:rPr>
        <w:noBreakHyphen/>
      </w:r>
      <w:r w:rsidR="00CB3F5F" w:rsidRPr="0092319D">
        <w:rPr>
          <w:lang w:val="fr-FR"/>
        </w:rPr>
        <w:t xml:space="preserve">journée consacrée à la coopération entre les offices de </w:t>
      </w:r>
      <w:r w:rsidR="00282664" w:rsidRPr="0092319D">
        <w:rPr>
          <w:lang w:val="fr-FR"/>
        </w:rPr>
        <w:t>brevets</w:t>
      </w:r>
      <w:r w:rsidR="00CB3F5F" w:rsidRPr="0092319D">
        <w:rPr>
          <w:lang w:val="fr-FR"/>
        </w:rPr>
        <w:t xml:space="preserve"> en matière de recherche et d</w:t>
      </w:r>
      <w:r w:rsidR="009F75A6" w:rsidRPr="0092319D">
        <w:rPr>
          <w:lang w:val="fr-FR"/>
        </w:rPr>
        <w:t>’</w:t>
      </w:r>
      <w:r w:rsidR="00CB3F5F" w:rsidRPr="0092319D">
        <w:rPr>
          <w:lang w:val="fr-FR"/>
        </w:rPr>
        <w:t>examen; ii)</w:t>
      </w:r>
      <w:r w:rsidR="00282664" w:rsidRPr="0092319D">
        <w:rPr>
          <w:lang w:val="fr-FR"/>
        </w:rPr>
        <w:t> </w:t>
      </w:r>
      <w:r w:rsidR="00CB3F5F" w:rsidRPr="0092319D">
        <w:rPr>
          <w:lang w:val="fr-FR"/>
        </w:rPr>
        <w:t>une séance d</w:t>
      </w:r>
      <w:r w:rsidR="009F75A6" w:rsidRPr="0092319D">
        <w:rPr>
          <w:lang w:val="fr-FR"/>
        </w:rPr>
        <w:t>’</w:t>
      </w:r>
      <w:r w:rsidR="00CB3F5F" w:rsidRPr="0092319D">
        <w:rPr>
          <w:lang w:val="fr-FR"/>
        </w:rPr>
        <w:t>information d</w:t>
      </w:r>
      <w:r w:rsidR="009F75A6" w:rsidRPr="0092319D">
        <w:rPr>
          <w:lang w:val="fr-FR"/>
        </w:rPr>
        <w:t>’</w:t>
      </w:r>
      <w:r w:rsidR="00CB3F5F" w:rsidRPr="0092319D">
        <w:rPr>
          <w:lang w:val="fr-FR"/>
        </w:rPr>
        <w:t>une demi</w:t>
      </w:r>
      <w:r w:rsidR="00B50D97" w:rsidRPr="0092319D">
        <w:rPr>
          <w:lang w:val="fr-FR"/>
        </w:rPr>
        <w:noBreakHyphen/>
      </w:r>
      <w:r w:rsidR="00CB3F5F" w:rsidRPr="0092319D">
        <w:rPr>
          <w:lang w:val="fr-FR"/>
        </w:rPr>
        <w:t>journée portant sur les bases de données accessibles au public contenant des informations sur le statut des brevets et des données sur les médicaments et les vaccins; iii)</w:t>
      </w:r>
      <w:r w:rsidR="00282664" w:rsidRPr="0092319D">
        <w:rPr>
          <w:lang w:val="fr-FR"/>
        </w:rPr>
        <w:t> </w:t>
      </w:r>
      <w:r w:rsidR="00CB3F5F" w:rsidRPr="0092319D">
        <w:rPr>
          <w:lang w:val="fr-FR"/>
        </w:rPr>
        <w:t>une séance d</w:t>
      </w:r>
      <w:r w:rsidR="009F75A6" w:rsidRPr="0092319D">
        <w:rPr>
          <w:lang w:val="fr-FR"/>
        </w:rPr>
        <w:t>’</w:t>
      </w:r>
      <w:r w:rsidR="00CB3F5F" w:rsidRPr="0092319D">
        <w:rPr>
          <w:lang w:val="fr-FR"/>
        </w:rPr>
        <w:t>échange d</w:t>
      </w:r>
      <w:r w:rsidR="009F75A6" w:rsidRPr="0092319D">
        <w:rPr>
          <w:lang w:val="fr-FR"/>
        </w:rPr>
        <w:t>’</w:t>
      </w:r>
      <w:r w:rsidR="00CB3F5F" w:rsidRPr="0092319D">
        <w:rPr>
          <w:lang w:val="fr-FR"/>
        </w:rPr>
        <w:t>informations sur les brevets et d</w:t>
      </w:r>
      <w:r w:rsidR="009F75A6" w:rsidRPr="0092319D">
        <w:rPr>
          <w:lang w:val="fr-FR"/>
        </w:rPr>
        <w:t>’</w:t>
      </w:r>
      <w:r w:rsidR="00CB3F5F" w:rsidRPr="0092319D">
        <w:rPr>
          <w:lang w:val="fr-FR"/>
        </w:rPr>
        <w:t>autres questions connexes concernant l</w:t>
      </w:r>
      <w:r w:rsidR="009F75A6" w:rsidRPr="0092319D">
        <w:rPr>
          <w:lang w:val="fr-FR"/>
        </w:rPr>
        <w:t>’</w:t>
      </w:r>
      <w:r w:rsidR="00CB3F5F" w:rsidRPr="0092319D">
        <w:rPr>
          <w:lang w:val="fr-FR"/>
        </w:rPr>
        <w:t>accès aux médicaments; iv)</w:t>
      </w:r>
      <w:r w:rsidR="00282664" w:rsidRPr="0092319D">
        <w:rPr>
          <w:lang w:val="fr-FR"/>
        </w:rPr>
        <w:t> </w:t>
      </w:r>
      <w:r w:rsidR="00CB3F5F" w:rsidRPr="0092319D">
        <w:rPr>
          <w:lang w:val="fr-FR"/>
        </w:rPr>
        <w:t>une séance sur les exemples et cas relatifs à l</w:t>
      </w:r>
      <w:r w:rsidR="009F75A6" w:rsidRPr="0092319D">
        <w:rPr>
          <w:lang w:val="fr-FR"/>
        </w:rPr>
        <w:t>’</w:t>
      </w:r>
      <w:r w:rsidR="00CB3F5F" w:rsidRPr="0092319D">
        <w:rPr>
          <w:lang w:val="fr-FR"/>
        </w:rPr>
        <w:t>évaluation de l</w:t>
      </w:r>
      <w:r w:rsidR="009F75A6" w:rsidRPr="0092319D">
        <w:rPr>
          <w:lang w:val="fr-FR"/>
        </w:rPr>
        <w:t>’</w:t>
      </w:r>
      <w:r w:rsidR="00CB3F5F" w:rsidRPr="0092319D">
        <w:rPr>
          <w:lang w:val="fr-FR"/>
        </w:rPr>
        <w:t>activité inventive; v)</w:t>
      </w:r>
      <w:r w:rsidR="00282664" w:rsidRPr="0092319D">
        <w:rPr>
          <w:lang w:val="fr-FR"/>
        </w:rPr>
        <w:t> </w:t>
      </w:r>
      <w:r w:rsidR="00CB3F5F" w:rsidRPr="0092319D">
        <w:rPr>
          <w:lang w:val="fr-FR"/>
        </w:rPr>
        <w:t>les données d</w:t>
      </w:r>
      <w:r w:rsidR="009F75A6" w:rsidRPr="0092319D">
        <w:rPr>
          <w:lang w:val="fr-FR"/>
        </w:rPr>
        <w:t>’</w:t>
      </w:r>
      <w:r w:rsidR="00CB3F5F" w:rsidRPr="0092319D">
        <w:rPr>
          <w:lang w:val="fr-FR"/>
        </w:rPr>
        <w:t>expérience des États membres concernant les moyens mis en œuvre dans le cadre de leur législation nationale pour assurer la confidentialité des communications entre clients et conseils en brevets, ainsi que sur certaines questions transfrontalières relatives à la confidentialité des communications; et vi)</w:t>
      </w:r>
      <w:r w:rsidR="00282664" w:rsidRPr="0092319D">
        <w:rPr>
          <w:lang w:val="fr-FR"/>
        </w:rPr>
        <w:t> </w:t>
      </w:r>
      <w:r w:rsidR="00CB3F5F" w:rsidRPr="0092319D">
        <w:rPr>
          <w:lang w:val="fr-FR"/>
        </w:rPr>
        <w:t>une séance de partage d</w:t>
      </w:r>
      <w:r w:rsidR="009F75A6" w:rsidRPr="0092319D">
        <w:rPr>
          <w:lang w:val="fr-FR"/>
        </w:rPr>
        <w:t>’</w:t>
      </w:r>
      <w:r w:rsidR="00CB3F5F" w:rsidRPr="0092319D">
        <w:rPr>
          <w:lang w:val="fr-FR"/>
        </w:rPr>
        <w:t>informations concernant les dispositions du droit des brevets ayant contribué au transfert efficace de technolog</w:t>
      </w:r>
      <w:r w:rsidR="00B50D97" w:rsidRPr="0092319D">
        <w:rPr>
          <w:lang w:val="fr-FR"/>
        </w:rPr>
        <w:t>ie.  En</w:t>
      </w:r>
      <w:r w:rsidR="00A10EFC" w:rsidRPr="0092319D">
        <w:rPr>
          <w:lang w:val="fr-FR"/>
        </w:rPr>
        <w:t xml:space="preserve"> outre, le Secrétariat a présenté la </w:t>
      </w:r>
      <w:r w:rsidR="009F75A6" w:rsidRPr="0092319D">
        <w:rPr>
          <w:lang w:val="fr-FR"/>
        </w:rPr>
        <w:t>page W</w:t>
      </w:r>
      <w:r w:rsidR="00A10EFC" w:rsidRPr="0092319D">
        <w:rPr>
          <w:lang w:val="fr-FR"/>
        </w:rPr>
        <w:t>eb consacrée aux systèmes d</w:t>
      </w:r>
      <w:r w:rsidR="009F75A6" w:rsidRPr="0092319D">
        <w:rPr>
          <w:lang w:val="fr-FR"/>
        </w:rPr>
        <w:t>’</w:t>
      </w:r>
      <w:r w:rsidR="00A10EFC" w:rsidRPr="0092319D">
        <w:rPr>
          <w:lang w:val="fr-FR"/>
        </w:rPr>
        <w:t xml:space="preserve">opposition et autres mécanismes administratifs de révocation, disponible sur la </w:t>
      </w:r>
      <w:r w:rsidR="009F75A6" w:rsidRPr="0092319D">
        <w:rPr>
          <w:lang w:val="fr-FR"/>
        </w:rPr>
        <w:t>page W</w:t>
      </w:r>
      <w:r w:rsidR="00A10EFC" w:rsidRPr="0092319D">
        <w:rPr>
          <w:lang w:val="fr-FR"/>
        </w:rPr>
        <w:t>eb du forum électronique consacré au </w:t>
      </w:r>
      <w:r w:rsidR="00B50D97" w:rsidRPr="0092319D">
        <w:rPr>
          <w:lang w:val="fr-FR"/>
        </w:rPr>
        <w:t>SCP.  Co</w:t>
      </w:r>
      <w:r w:rsidR="000E48D8" w:rsidRPr="0092319D">
        <w:rPr>
          <w:lang w:val="fr-FR"/>
        </w:rPr>
        <w:t xml:space="preserve">nformément à la décision prise par le </w:t>
      </w:r>
      <w:r w:rsidR="00CA69AF" w:rsidRPr="0092319D">
        <w:rPr>
          <w:lang w:val="fr-FR"/>
        </w:rPr>
        <w:t>comité</w:t>
      </w:r>
      <w:r w:rsidR="000E48D8" w:rsidRPr="0092319D">
        <w:rPr>
          <w:lang w:val="fr-FR"/>
        </w:rPr>
        <w:t xml:space="preserve"> lors de sa vingt</w:t>
      </w:r>
      <w:r w:rsidR="00B50D97" w:rsidRPr="0092319D">
        <w:rPr>
          <w:lang w:val="fr-FR"/>
        </w:rPr>
        <w:noBreakHyphen/>
      </w:r>
      <w:r w:rsidR="000E48D8" w:rsidRPr="0092319D">
        <w:rPr>
          <w:lang w:val="fr-FR"/>
        </w:rPr>
        <w:t>six</w:t>
      </w:r>
      <w:r w:rsidR="009F75A6" w:rsidRPr="0092319D">
        <w:rPr>
          <w:lang w:val="fr-FR"/>
        </w:rPr>
        <w:t>ième session</w:t>
      </w:r>
      <w:r w:rsidR="000E48D8" w:rsidRPr="0092319D">
        <w:rPr>
          <w:lang w:val="fr-FR"/>
        </w:rPr>
        <w:t>, le Secrétariat a également organisé une séance d</w:t>
      </w:r>
      <w:r w:rsidR="009F75A6" w:rsidRPr="0092319D">
        <w:rPr>
          <w:lang w:val="fr-FR"/>
        </w:rPr>
        <w:t>’</w:t>
      </w:r>
      <w:r w:rsidR="000E48D8" w:rsidRPr="0092319D">
        <w:rPr>
          <w:lang w:val="fr-FR"/>
        </w:rPr>
        <w:t>information sur l</w:t>
      </w:r>
      <w:r w:rsidR="009F75A6" w:rsidRPr="0092319D">
        <w:rPr>
          <w:lang w:val="fr-FR"/>
        </w:rPr>
        <w:t>’</w:t>
      </w:r>
      <w:r w:rsidR="000E48D8" w:rsidRPr="0092319D">
        <w:rPr>
          <w:lang w:val="fr-FR"/>
        </w:rPr>
        <w:t>assistance en matière de législation dans le domaine des brevets et les activités de renforcement des capacités correspondantes.</w:t>
      </w:r>
    </w:p>
    <w:p w:rsidR="00C01E53" w:rsidRPr="0092319D" w:rsidRDefault="000E48D8" w:rsidP="0092319D">
      <w:pPr>
        <w:pStyle w:val="ONUMFS"/>
        <w:rPr>
          <w:lang w:val="fr-FR"/>
        </w:rPr>
      </w:pPr>
      <w:r w:rsidRPr="0092319D">
        <w:rPr>
          <w:lang w:val="fr-FR"/>
        </w:rPr>
        <w:t>Lors de la vingt</w:t>
      </w:r>
      <w:r w:rsidR="00B50D97" w:rsidRPr="0092319D">
        <w:rPr>
          <w:lang w:val="fr-FR"/>
        </w:rPr>
        <w:noBreakHyphen/>
      </w:r>
      <w:r w:rsidRPr="0092319D">
        <w:rPr>
          <w:lang w:val="fr-FR"/>
        </w:rPr>
        <w:t>huit</w:t>
      </w:r>
      <w:r w:rsidR="009F75A6" w:rsidRPr="0092319D">
        <w:rPr>
          <w:lang w:val="fr-FR"/>
        </w:rPr>
        <w:t>ième session du SCP</w:t>
      </w:r>
      <w:r w:rsidRPr="0092319D">
        <w:rPr>
          <w:lang w:val="fr-FR"/>
        </w:rPr>
        <w:t xml:space="preserve">, le </w:t>
      </w:r>
      <w:r w:rsidR="00282664" w:rsidRPr="0092319D">
        <w:rPr>
          <w:lang w:val="fr-FR"/>
        </w:rPr>
        <w:t>comité</w:t>
      </w:r>
      <w:r w:rsidRPr="0092319D">
        <w:rPr>
          <w:lang w:val="fr-FR"/>
        </w:rPr>
        <w:t xml:space="preserve"> a </w:t>
      </w:r>
      <w:r w:rsidR="00EE6F02" w:rsidRPr="0092319D">
        <w:rPr>
          <w:lang w:val="fr-FR"/>
        </w:rPr>
        <w:t>examiné une nouvelle version du</w:t>
      </w:r>
      <w:r w:rsidRPr="0092319D">
        <w:rPr>
          <w:lang w:val="fr-FR"/>
        </w:rPr>
        <w:t xml:space="preserve"> projet de document de référence portant sur l</w:t>
      </w:r>
      <w:r w:rsidR="009F75A6" w:rsidRPr="0092319D">
        <w:rPr>
          <w:lang w:val="fr-FR"/>
        </w:rPr>
        <w:t>’</w:t>
      </w:r>
      <w:r w:rsidRPr="0092319D">
        <w:rPr>
          <w:lang w:val="fr-FR"/>
        </w:rPr>
        <w:t>exception relative aux mesures prises en vue d</w:t>
      </w:r>
      <w:r w:rsidR="009F75A6" w:rsidRPr="0092319D">
        <w:rPr>
          <w:lang w:val="fr-FR"/>
        </w:rPr>
        <w:t>’</w:t>
      </w:r>
      <w:r w:rsidRPr="0092319D">
        <w:rPr>
          <w:lang w:val="fr-FR"/>
        </w:rPr>
        <w:t>obtenir l</w:t>
      </w:r>
      <w:r w:rsidR="009F75A6" w:rsidRPr="0092319D">
        <w:rPr>
          <w:lang w:val="fr-FR"/>
        </w:rPr>
        <w:t>’</w:t>
      </w:r>
      <w:r w:rsidRPr="0092319D">
        <w:rPr>
          <w:lang w:val="fr-FR"/>
        </w:rPr>
        <w:t>approbation réglementaire des autorités, ainsi qu</w:t>
      </w:r>
      <w:r w:rsidR="009F75A6" w:rsidRPr="0092319D">
        <w:rPr>
          <w:lang w:val="fr-FR"/>
        </w:rPr>
        <w:t>’</w:t>
      </w:r>
      <w:r w:rsidRPr="0092319D">
        <w:rPr>
          <w:lang w:val="fr-FR"/>
        </w:rPr>
        <w:t>une nouvelle étude sur l</w:t>
      </w:r>
      <w:r w:rsidR="009F75A6" w:rsidRPr="0092319D">
        <w:rPr>
          <w:lang w:val="fr-FR"/>
        </w:rPr>
        <w:t>’</w:t>
      </w:r>
      <w:r w:rsidRPr="0092319D">
        <w:rPr>
          <w:lang w:val="fr-FR"/>
        </w:rPr>
        <w:t>activité inventi</w:t>
      </w:r>
      <w:r w:rsidR="00B50D97" w:rsidRPr="0092319D">
        <w:rPr>
          <w:lang w:val="fr-FR"/>
        </w:rPr>
        <w:t>ve.  Eu</w:t>
      </w:r>
      <w:r w:rsidR="006E3177" w:rsidRPr="0092319D">
        <w:rPr>
          <w:lang w:val="fr-FR"/>
        </w:rPr>
        <w:t xml:space="preserve"> égard aux brevets et à la santé, le </w:t>
      </w:r>
      <w:r w:rsidR="00CA69AF" w:rsidRPr="0092319D">
        <w:rPr>
          <w:lang w:val="fr-FR"/>
        </w:rPr>
        <w:t>comité</w:t>
      </w:r>
      <w:r w:rsidR="006E3177" w:rsidRPr="0092319D">
        <w:rPr>
          <w:lang w:val="fr-FR"/>
        </w:rPr>
        <w:t xml:space="preserve"> a examiné la version actualisée de l</w:t>
      </w:r>
      <w:r w:rsidR="009F75A6" w:rsidRPr="0092319D">
        <w:rPr>
          <w:lang w:val="fr-FR"/>
        </w:rPr>
        <w:t>’</w:t>
      </w:r>
      <w:r w:rsidR="006E3177" w:rsidRPr="0092319D">
        <w:rPr>
          <w:lang w:val="fr-FR"/>
        </w:rPr>
        <w:t>étude de faisabilité relative à la divulgation des dénominations communes internationales (DCI) dans les demandes de brevet et les breve</w:t>
      </w:r>
      <w:r w:rsidR="00B50D97" w:rsidRPr="0092319D">
        <w:rPr>
          <w:lang w:val="fr-FR"/>
        </w:rPr>
        <w:t>ts.  Qu</w:t>
      </w:r>
      <w:r w:rsidR="00594E1F" w:rsidRPr="0092319D">
        <w:rPr>
          <w:lang w:val="fr-FR"/>
        </w:rPr>
        <w:t xml:space="preserve">i plus est, les États membres ont partagé </w:t>
      </w:r>
      <w:r w:rsidR="00496178" w:rsidRPr="0092319D">
        <w:rPr>
          <w:lang w:val="fr-FR"/>
        </w:rPr>
        <w:t>leurs données d</w:t>
      </w:r>
      <w:r w:rsidR="009F75A6" w:rsidRPr="0092319D">
        <w:rPr>
          <w:lang w:val="fr-FR"/>
        </w:rPr>
        <w:t>’</w:t>
      </w:r>
      <w:r w:rsidR="00496178" w:rsidRPr="0092319D">
        <w:rPr>
          <w:lang w:val="fr-FR"/>
        </w:rPr>
        <w:t xml:space="preserve">expérience et </w:t>
      </w:r>
      <w:r w:rsidR="00594E1F" w:rsidRPr="0092319D">
        <w:rPr>
          <w:lang w:val="fr-FR"/>
        </w:rPr>
        <w:t>des informations sur divers sujets concernant les systèmes de brevet, notamment</w:t>
      </w:r>
      <w:r w:rsidR="009F75A6" w:rsidRPr="0092319D">
        <w:rPr>
          <w:lang w:val="fr-FR"/>
        </w:rPr>
        <w:t> :</w:t>
      </w:r>
      <w:r w:rsidR="00594E1F" w:rsidRPr="0092319D">
        <w:rPr>
          <w:lang w:val="fr-FR"/>
        </w:rPr>
        <w:t xml:space="preserve"> i)</w:t>
      </w:r>
      <w:r w:rsidR="00282664" w:rsidRPr="0092319D">
        <w:rPr>
          <w:lang w:val="fr-FR"/>
        </w:rPr>
        <w:t> </w:t>
      </w:r>
      <w:r w:rsidR="00594E1F" w:rsidRPr="0092319D">
        <w:rPr>
          <w:lang w:val="fr-FR"/>
        </w:rPr>
        <w:t>les mécanismes d</w:t>
      </w:r>
      <w:r w:rsidR="009F75A6" w:rsidRPr="0092319D">
        <w:rPr>
          <w:lang w:val="fr-FR"/>
        </w:rPr>
        <w:t>’</w:t>
      </w:r>
      <w:r w:rsidR="00594E1F" w:rsidRPr="0092319D">
        <w:rPr>
          <w:lang w:val="fr-FR"/>
        </w:rPr>
        <w:t>opposition et de révocation administrative; ii)</w:t>
      </w:r>
      <w:r w:rsidR="00282664" w:rsidRPr="0092319D">
        <w:rPr>
          <w:lang w:val="fr-FR"/>
        </w:rPr>
        <w:t> </w:t>
      </w:r>
      <w:r w:rsidR="00594E1F" w:rsidRPr="0092319D">
        <w:rPr>
          <w:lang w:val="fr-FR"/>
        </w:rPr>
        <w:t>la coopération entre offices de brevets en matière de recherche et d</w:t>
      </w:r>
      <w:r w:rsidR="009F75A6" w:rsidRPr="0092319D">
        <w:rPr>
          <w:lang w:val="fr-FR"/>
        </w:rPr>
        <w:t>’</w:t>
      </w:r>
      <w:r w:rsidR="00594E1F" w:rsidRPr="0092319D">
        <w:rPr>
          <w:lang w:val="fr-FR"/>
        </w:rPr>
        <w:t xml:space="preserve">examen, </w:t>
      </w:r>
      <w:r w:rsidR="009F75A6" w:rsidRPr="0092319D">
        <w:rPr>
          <w:lang w:val="fr-FR"/>
        </w:rPr>
        <w:t>y compris</w:t>
      </w:r>
      <w:r w:rsidR="00594E1F" w:rsidRPr="0092319D">
        <w:rPr>
          <w:lang w:val="fr-FR"/>
        </w:rPr>
        <w:t xml:space="preserve"> l</w:t>
      </w:r>
      <w:r w:rsidR="009F75A6" w:rsidRPr="0092319D">
        <w:rPr>
          <w:lang w:val="fr-FR"/>
        </w:rPr>
        <w:t>’</w:t>
      </w:r>
      <w:r w:rsidR="00594E1F" w:rsidRPr="0092319D">
        <w:rPr>
          <w:lang w:val="fr-FR"/>
        </w:rPr>
        <w:t>échange d</w:t>
      </w:r>
      <w:r w:rsidR="009F75A6" w:rsidRPr="0092319D">
        <w:rPr>
          <w:lang w:val="fr-FR"/>
        </w:rPr>
        <w:t>’</w:t>
      </w:r>
      <w:r w:rsidR="00594E1F" w:rsidRPr="0092319D">
        <w:rPr>
          <w:lang w:val="fr-FR"/>
        </w:rPr>
        <w:t>informations sur les demandes déposées et les brevets délivrés à l</w:t>
      </w:r>
      <w:r w:rsidR="009F75A6" w:rsidRPr="0092319D">
        <w:rPr>
          <w:lang w:val="fr-FR"/>
        </w:rPr>
        <w:t>’</w:t>
      </w:r>
      <w:r w:rsidR="00594E1F" w:rsidRPr="0092319D">
        <w:rPr>
          <w:lang w:val="fr-FR"/>
        </w:rPr>
        <w:t>étranger; iii)</w:t>
      </w:r>
      <w:r w:rsidR="00282664" w:rsidRPr="0092319D">
        <w:rPr>
          <w:lang w:val="fr-FR"/>
        </w:rPr>
        <w:t> </w:t>
      </w:r>
      <w:r w:rsidR="00594E1F" w:rsidRPr="0092319D">
        <w:rPr>
          <w:lang w:val="fr-FR"/>
        </w:rPr>
        <w:t>le</w:t>
      </w:r>
      <w:r w:rsidR="0092319D">
        <w:rPr>
          <w:lang w:val="fr-FR"/>
        </w:rPr>
        <w:t> </w:t>
      </w:r>
      <w:r w:rsidR="00594E1F" w:rsidRPr="0092319D">
        <w:rPr>
          <w:lang w:val="fr-FR"/>
        </w:rPr>
        <w:t>renforcement des capacités des examinateurs; iv)</w:t>
      </w:r>
      <w:r w:rsidR="00282664" w:rsidRPr="0092319D">
        <w:rPr>
          <w:lang w:val="fr-FR"/>
        </w:rPr>
        <w:t> </w:t>
      </w:r>
      <w:r w:rsidR="00594E1F" w:rsidRPr="0092319D">
        <w:rPr>
          <w:lang w:val="fr-FR"/>
        </w:rPr>
        <w:t>les bases de données accessibles au public contenant des informations sur le statut des brevets et des données sur les médicaments et les vaccins; v)</w:t>
      </w:r>
      <w:r w:rsidR="00282664" w:rsidRPr="0092319D">
        <w:rPr>
          <w:lang w:val="fr-FR"/>
        </w:rPr>
        <w:t> </w:t>
      </w:r>
      <w:r w:rsidR="00594E1F" w:rsidRPr="0092319D">
        <w:rPr>
          <w:lang w:val="fr-FR"/>
        </w:rPr>
        <w:t>les données d</w:t>
      </w:r>
      <w:r w:rsidR="009F75A6" w:rsidRPr="0092319D">
        <w:rPr>
          <w:lang w:val="fr-FR"/>
        </w:rPr>
        <w:t>’</w:t>
      </w:r>
      <w:r w:rsidR="00594E1F" w:rsidRPr="0092319D">
        <w:rPr>
          <w:lang w:val="fr-FR"/>
        </w:rPr>
        <w:t>expérience des États membres concernant les moyens mis en œuvre dans le cadre de leur législation nationale pour assurer la confidentialité des communications entre clients et conseils en brevets, ainsi que sur certaines questions transfrontalières relatives à la confidentialité des communications; vi)</w:t>
      </w:r>
      <w:r w:rsidR="00282664" w:rsidRPr="0092319D">
        <w:rPr>
          <w:lang w:val="fr-FR"/>
        </w:rPr>
        <w:t> </w:t>
      </w:r>
      <w:r w:rsidR="00594E1F" w:rsidRPr="0092319D">
        <w:rPr>
          <w:lang w:val="fr-FR"/>
        </w:rPr>
        <w:t>les dispositions du droit des brevets ayant contribué au transfert efficace de technolog</w:t>
      </w:r>
      <w:r w:rsidR="00B50D97" w:rsidRPr="0092319D">
        <w:rPr>
          <w:lang w:val="fr-FR"/>
        </w:rPr>
        <w:t>ie.  Eu</w:t>
      </w:r>
      <w:r w:rsidR="00594E1F" w:rsidRPr="0092319D">
        <w:rPr>
          <w:lang w:val="fr-FR"/>
        </w:rPr>
        <w:t xml:space="preserve"> égard au </w:t>
      </w:r>
      <w:r w:rsidR="009F75A6" w:rsidRPr="0092319D">
        <w:rPr>
          <w:lang w:val="fr-FR"/>
        </w:rPr>
        <w:t>point iii)</w:t>
      </w:r>
      <w:r w:rsidR="00594E1F" w:rsidRPr="0092319D">
        <w:rPr>
          <w:lang w:val="fr-FR"/>
        </w:rPr>
        <w:t xml:space="preserve"> susvisé, le Secrétariat a également présenté un rapport sur les activités d</w:t>
      </w:r>
      <w:r w:rsidR="009F75A6" w:rsidRPr="0092319D">
        <w:rPr>
          <w:lang w:val="fr-FR"/>
        </w:rPr>
        <w:t>’</w:t>
      </w:r>
      <w:r w:rsidR="00594E1F" w:rsidRPr="0092319D">
        <w:rPr>
          <w:lang w:val="fr-FR"/>
        </w:rPr>
        <w:t>assistance technique menées par l</w:t>
      </w:r>
      <w:r w:rsidR="009F75A6" w:rsidRPr="0092319D">
        <w:rPr>
          <w:lang w:val="fr-FR"/>
        </w:rPr>
        <w:t>’</w:t>
      </w:r>
      <w:r w:rsidR="00594E1F" w:rsidRPr="0092319D">
        <w:rPr>
          <w:lang w:val="fr-FR"/>
        </w:rPr>
        <w:t>OMPI en la matière.</w:t>
      </w:r>
    </w:p>
    <w:p w:rsidR="009F75A6" w:rsidRPr="0092319D" w:rsidRDefault="00594E1F" w:rsidP="0092319D">
      <w:pPr>
        <w:pStyle w:val="ONUMFS"/>
        <w:rPr>
          <w:lang w:val="fr-FR"/>
        </w:rPr>
      </w:pPr>
      <w:r w:rsidRPr="0092319D">
        <w:rPr>
          <w:lang w:val="fr-FR"/>
        </w:rPr>
        <w:t xml:space="preserve">Concernant ses activités futures, le </w:t>
      </w:r>
      <w:r w:rsidR="00CA69AF" w:rsidRPr="0092319D">
        <w:rPr>
          <w:lang w:val="fr-FR"/>
        </w:rPr>
        <w:t>comité</w:t>
      </w:r>
      <w:r w:rsidRPr="0092319D">
        <w:rPr>
          <w:lang w:val="fr-FR"/>
        </w:rPr>
        <w:t xml:space="preserve"> va poursuivre ses travaux sur la base de la décision prise à sa vingt</w:t>
      </w:r>
      <w:r w:rsidR="00B50D97" w:rsidRPr="0092319D">
        <w:rPr>
          <w:lang w:val="fr-FR"/>
        </w:rPr>
        <w:noBreakHyphen/>
      </w:r>
      <w:r w:rsidRPr="0092319D">
        <w:rPr>
          <w:lang w:val="fr-FR"/>
        </w:rPr>
        <w:t>huit</w:t>
      </w:r>
      <w:r w:rsidR="009F75A6" w:rsidRPr="0092319D">
        <w:rPr>
          <w:lang w:val="fr-FR"/>
        </w:rPr>
        <w:t>ième session</w:t>
      </w:r>
      <w:r w:rsidRPr="0092319D">
        <w:rPr>
          <w:lang w:val="fr-FR"/>
        </w:rPr>
        <w:t xml:space="preserve"> à ce suj</w:t>
      </w:r>
      <w:r w:rsidR="00B50D97" w:rsidRPr="0092319D">
        <w:rPr>
          <w:lang w:val="fr-FR"/>
        </w:rPr>
        <w:t>et.  Il</w:t>
      </w:r>
      <w:r w:rsidR="00120D5C" w:rsidRPr="0092319D">
        <w:rPr>
          <w:lang w:val="fr-FR"/>
        </w:rPr>
        <w:t xml:space="preserve"> est convenu que la liste non exhaustive de questions à examiner devrait rester ouverte pour élabo</w:t>
      </w:r>
      <w:r w:rsidR="00496178" w:rsidRPr="0092319D">
        <w:rPr>
          <w:lang w:val="fr-FR"/>
        </w:rPr>
        <w:t>ration et discussion à la vingt</w:t>
      </w:r>
      <w:r w:rsidR="00B50D97" w:rsidRPr="0092319D">
        <w:rPr>
          <w:lang w:val="fr-FR"/>
        </w:rPr>
        <w:noBreakHyphen/>
      </w:r>
      <w:r w:rsidR="00120D5C" w:rsidRPr="0092319D">
        <w:rPr>
          <w:lang w:val="fr-FR"/>
        </w:rPr>
        <w:t>neuv</w:t>
      </w:r>
      <w:r w:rsidR="009F75A6" w:rsidRPr="0092319D">
        <w:rPr>
          <w:lang w:val="fr-FR"/>
        </w:rPr>
        <w:t>ième session du </w:t>
      </w:r>
      <w:r w:rsidR="00B50D97" w:rsidRPr="0092319D">
        <w:rPr>
          <w:lang w:val="fr-FR"/>
        </w:rPr>
        <w:t>SCP.  Qu</w:t>
      </w:r>
      <w:r w:rsidR="00120D5C" w:rsidRPr="0092319D">
        <w:rPr>
          <w:lang w:val="fr-FR"/>
        </w:rPr>
        <w:t>i plus est, sans préjudice du mandat</w:t>
      </w:r>
      <w:r w:rsidR="009F75A6" w:rsidRPr="0092319D">
        <w:rPr>
          <w:lang w:val="fr-FR"/>
        </w:rPr>
        <w:t xml:space="preserve"> du SCP</w:t>
      </w:r>
      <w:r w:rsidR="00120D5C" w:rsidRPr="0092319D">
        <w:rPr>
          <w:lang w:val="fr-FR"/>
        </w:rPr>
        <w:t>, le comité est convenu que ses travaux pour la prochaine session se limiteraient à une collecte d</w:t>
      </w:r>
      <w:r w:rsidR="009F75A6" w:rsidRPr="0092319D">
        <w:rPr>
          <w:lang w:val="fr-FR"/>
        </w:rPr>
        <w:t>’</w:t>
      </w:r>
      <w:r w:rsidR="00120D5C" w:rsidRPr="0092319D">
        <w:rPr>
          <w:lang w:val="fr-FR"/>
        </w:rPr>
        <w:t xml:space="preserve">informations </w:t>
      </w:r>
      <w:r w:rsidR="00120D5C" w:rsidRPr="0092319D">
        <w:rPr>
          <w:lang w:val="fr-FR"/>
        </w:rPr>
        <w:lastRenderedPageBreak/>
        <w:t>et ne devraient pas se traduire par une harmonisation à ce sta</w:t>
      </w:r>
      <w:r w:rsidR="00B50D97" w:rsidRPr="0092319D">
        <w:rPr>
          <w:lang w:val="fr-FR"/>
        </w:rPr>
        <w:t>de.  Le</w:t>
      </w:r>
      <w:r w:rsidR="00120D5C" w:rsidRPr="0092319D">
        <w:rPr>
          <w:lang w:val="fr-FR"/>
        </w:rPr>
        <w:t xml:space="preserve"> programme de travail futur pour les cinq</w:t>
      </w:r>
      <w:r w:rsidR="00282664" w:rsidRPr="0092319D">
        <w:rPr>
          <w:lang w:val="fr-FR"/>
        </w:rPr>
        <w:t> </w:t>
      </w:r>
      <w:r w:rsidR="00120D5C" w:rsidRPr="0092319D">
        <w:rPr>
          <w:lang w:val="fr-FR"/>
        </w:rPr>
        <w:t>thèmes à l</w:t>
      </w:r>
      <w:r w:rsidR="009F75A6" w:rsidRPr="0092319D">
        <w:rPr>
          <w:lang w:val="fr-FR"/>
        </w:rPr>
        <w:t>’</w:t>
      </w:r>
      <w:r w:rsidR="00120D5C" w:rsidRPr="0092319D">
        <w:rPr>
          <w:lang w:val="fr-FR"/>
        </w:rPr>
        <w:t>ordre du jour</w:t>
      </w:r>
      <w:r w:rsidR="009F75A6" w:rsidRPr="0092319D">
        <w:rPr>
          <w:lang w:val="fr-FR"/>
        </w:rPr>
        <w:t xml:space="preserve"> du SCP</w:t>
      </w:r>
      <w:r w:rsidR="00521BA6" w:rsidRPr="0092319D">
        <w:rPr>
          <w:lang w:val="fr-FR"/>
        </w:rPr>
        <w:t xml:space="preserve"> est prévu comme suit</w:t>
      </w:r>
      <w:r w:rsidR="009F75A6" w:rsidRPr="0092319D">
        <w:rPr>
          <w:lang w:val="fr-FR"/>
        </w:rPr>
        <w:t> :</w:t>
      </w:r>
    </w:p>
    <w:p w:rsidR="00C01E53" w:rsidRPr="0092319D" w:rsidRDefault="00120D5C" w:rsidP="0092319D">
      <w:pPr>
        <w:pStyle w:val="ONUMFS"/>
        <w:numPr>
          <w:ilvl w:val="2"/>
          <w:numId w:val="6"/>
        </w:numPr>
        <w:rPr>
          <w:lang w:val="fr-FR"/>
        </w:rPr>
      </w:pPr>
      <w:r w:rsidRPr="0092319D">
        <w:rPr>
          <w:lang w:val="fr-FR"/>
        </w:rPr>
        <w:t xml:space="preserve">Quant aux </w:t>
      </w:r>
      <w:r w:rsidR="009F75A6" w:rsidRPr="0092319D">
        <w:rPr>
          <w:lang w:val="fr-FR"/>
        </w:rPr>
        <w:t>“e</w:t>
      </w:r>
      <w:r w:rsidRPr="0092319D">
        <w:rPr>
          <w:lang w:val="fr-FR"/>
        </w:rPr>
        <w:t>xceptions et limitations relatives aux droits de breve</w:t>
      </w:r>
      <w:r w:rsidR="009F75A6" w:rsidRPr="0092319D">
        <w:rPr>
          <w:lang w:val="fr-FR"/>
        </w:rPr>
        <w:t>t”</w:t>
      </w:r>
      <w:r w:rsidRPr="0092319D">
        <w:rPr>
          <w:lang w:val="fr-FR"/>
        </w:rPr>
        <w:t xml:space="preserve">, le </w:t>
      </w:r>
      <w:r w:rsidR="00CA69AF" w:rsidRPr="0092319D">
        <w:rPr>
          <w:lang w:val="fr-FR"/>
        </w:rPr>
        <w:t>comité</w:t>
      </w:r>
      <w:r w:rsidRPr="0092319D">
        <w:rPr>
          <w:lang w:val="fr-FR"/>
        </w:rPr>
        <w:t xml:space="preserve"> a conclu que le Secrétariat poursuivra l</w:t>
      </w:r>
      <w:r w:rsidR="009F75A6" w:rsidRPr="0092319D">
        <w:rPr>
          <w:lang w:val="fr-FR"/>
        </w:rPr>
        <w:t>’</w:t>
      </w:r>
      <w:r w:rsidRPr="0092319D">
        <w:rPr>
          <w:lang w:val="fr-FR"/>
        </w:rPr>
        <w:t>élaboration d</w:t>
      </w:r>
      <w:r w:rsidR="009F75A6" w:rsidRPr="0092319D">
        <w:rPr>
          <w:lang w:val="fr-FR"/>
        </w:rPr>
        <w:t>’</w:t>
      </w:r>
      <w:r w:rsidRPr="0092319D">
        <w:rPr>
          <w:lang w:val="fr-FR"/>
        </w:rPr>
        <w:t>un projet de document de référence sur les exceptions et limitations relatives aux droits de brevet en rapport avec la protection par brev</w:t>
      </w:r>
      <w:r w:rsidR="00B50D97" w:rsidRPr="0092319D">
        <w:rPr>
          <w:lang w:val="fr-FR"/>
        </w:rPr>
        <w:t>et.  Ce</w:t>
      </w:r>
      <w:r w:rsidRPr="0092319D">
        <w:rPr>
          <w:lang w:val="fr-FR"/>
        </w:rPr>
        <w:t xml:space="preserve"> dernier préparera un projet de document de référence sur l</w:t>
      </w:r>
      <w:r w:rsidR="009F75A6" w:rsidRPr="0092319D">
        <w:rPr>
          <w:lang w:val="fr-FR"/>
        </w:rPr>
        <w:t>’</w:t>
      </w:r>
      <w:r w:rsidRPr="0092319D">
        <w:rPr>
          <w:lang w:val="fr-FR"/>
        </w:rPr>
        <w:t>exception en faveur de la recherche pour la vingt</w:t>
      </w:r>
      <w:r w:rsidR="00B50D97" w:rsidRPr="0092319D">
        <w:rPr>
          <w:lang w:val="fr-FR"/>
        </w:rPr>
        <w:noBreakHyphen/>
      </w:r>
      <w:r w:rsidRPr="0092319D">
        <w:rPr>
          <w:lang w:val="fr-FR"/>
        </w:rPr>
        <w:t>neuv</w:t>
      </w:r>
      <w:r w:rsidR="009F75A6" w:rsidRPr="0092319D">
        <w:rPr>
          <w:lang w:val="fr-FR"/>
        </w:rPr>
        <w:t>ième session du SCP</w:t>
      </w:r>
      <w:r w:rsidRPr="0092319D">
        <w:rPr>
          <w:lang w:val="fr-FR"/>
        </w:rPr>
        <w:t>; après qu</w:t>
      </w:r>
      <w:r w:rsidR="009F75A6" w:rsidRPr="0092319D">
        <w:rPr>
          <w:lang w:val="fr-FR"/>
        </w:rPr>
        <w:t>’</w:t>
      </w:r>
      <w:r w:rsidRPr="0092319D">
        <w:rPr>
          <w:lang w:val="fr-FR"/>
        </w:rPr>
        <w:t>il aura été établi et présenté, le Secrétariat établira un projet de document de référence sur l</w:t>
      </w:r>
      <w:r w:rsidR="009F75A6" w:rsidRPr="0092319D">
        <w:rPr>
          <w:lang w:val="fr-FR"/>
        </w:rPr>
        <w:t>’</w:t>
      </w:r>
      <w:r w:rsidRPr="0092319D">
        <w:rPr>
          <w:lang w:val="fr-FR"/>
        </w:rPr>
        <w:t>exception relative à la concession de licences obligatoires pour la trent</w:t>
      </w:r>
      <w:r w:rsidR="009F75A6" w:rsidRPr="0092319D">
        <w:rPr>
          <w:lang w:val="fr-FR"/>
        </w:rPr>
        <w:t>ième session du </w:t>
      </w:r>
      <w:r w:rsidR="00B50D97" w:rsidRPr="0092319D">
        <w:rPr>
          <w:lang w:val="fr-FR"/>
        </w:rPr>
        <w:t>SCP.  Ce</w:t>
      </w:r>
      <w:r w:rsidRPr="0092319D">
        <w:rPr>
          <w:lang w:val="fr-FR"/>
        </w:rPr>
        <w:t>s deux</w:t>
      </w:r>
      <w:r w:rsidR="00282664" w:rsidRPr="0092319D">
        <w:rPr>
          <w:lang w:val="fr-FR"/>
        </w:rPr>
        <w:t> </w:t>
      </w:r>
      <w:r w:rsidRPr="0092319D">
        <w:rPr>
          <w:lang w:val="fr-FR"/>
        </w:rPr>
        <w:t>documents de référence reprendront le style et la structure du projet de document de référence sur l</w:t>
      </w:r>
      <w:r w:rsidR="009F75A6" w:rsidRPr="0092319D">
        <w:rPr>
          <w:lang w:val="fr-FR"/>
        </w:rPr>
        <w:t>’</w:t>
      </w:r>
      <w:r w:rsidRPr="0092319D">
        <w:rPr>
          <w:lang w:val="fr-FR"/>
        </w:rPr>
        <w:t>exception relative aux mesures prises en vue d</w:t>
      </w:r>
      <w:r w:rsidR="009F75A6" w:rsidRPr="0092319D">
        <w:rPr>
          <w:lang w:val="fr-FR"/>
        </w:rPr>
        <w:t>’</w:t>
      </w:r>
      <w:r w:rsidRPr="0092319D">
        <w:rPr>
          <w:lang w:val="fr-FR"/>
        </w:rPr>
        <w:t>obtenir l</w:t>
      </w:r>
      <w:r w:rsidR="009F75A6" w:rsidRPr="0092319D">
        <w:rPr>
          <w:lang w:val="fr-FR"/>
        </w:rPr>
        <w:t>’</w:t>
      </w:r>
      <w:r w:rsidRPr="0092319D">
        <w:rPr>
          <w:lang w:val="fr-FR"/>
        </w:rPr>
        <w:t>approbation réglementaire des autorit</w:t>
      </w:r>
      <w:r w:rsidR="00B50D97" w:rsidRPr="0092319D">
        <w:rPr>
          <w:lang w:val="fr-FR"/>
        </w:rPr>
        <w:t>és.  Le</w:t>
      </w:r>
      <w:r w:rsidR="00982859" w:rsidRPr="0092319D">
        <w:rPr>
          <w:lang w:val="fr-FR"/>
        </w:rPr>
        <w:t xml:space="preserve"> Secrétariat invitera les États membres à envoyer des contributions supplémentaires aux fins de l</w:t>
      </w:r>
      <w:r w:rsidR="009F75A6" w:rsidRPr="0092319D">
        <w:rPr>
          <w:lang w:val="fr-FR"/>
        </w:rPr>
        <w:t>’</w:t>
      </w:r>
      <w:r w:rsidR="00982859" w:rsidRPr="0092319D">
        <w:rPr>
          <w:lang w:val="fr-FR"/>
        </w:rPr>
        <w:t>élaboration du projet de document de référence.</w:t>
      </w:r>
    </w:p>
    <w:p w:rsidR="00C01E53" w:rsidRPr="0092319D" w:rsidRDefault="00982859" w:rsidP="0092319D">
      <w:pPr>
        <w:pStyle w:val="ONUMFS"/>
        <w:numPr>
          <w:ilvl w:val="2"/>
          <w:numId w:val="6"/>
        </w:numPr>
        <w:rPr>
          <w:lang w:val="fr-FR"/>
        </w:rPr>
      </w:pPr>
      <w:r w:rsidRPr="0092319D">
        <w:rPr>
          <w:lang w:val="fr-FR"/>
        </w:rPr>
        <w:t xml:space="preserve">En ce qui concerne la </w:t>
      </w:r>
      <w:r w:rsidR="009F75A6" w:rsidRPr="0092319D">
        <w:rPr>
          <w:lang w:val="fr-FR"/>
        </w:rPr>
        <w:t>“q</w:t>
      </w:r>
      <w:r w:rsidRPr="0092319D">
        <w:rPr>
          <w:lang w:val="fr-FR"/>
        </w:rPr>
        <w:t xml:space="preserve">ualité des brevets, </w:t>
      </w:r>
      <w:r w:rsidR="009F75A6" w:rsidRPr="0092319D">
        <w:rPr>
          <w:lang w:val="fr-FR"/>
        </w:rPr>
        <w:t>y compris</w:t>
      </w:r>
      <w:r w:rsidRPr="0092319D">
        <w:rPr>
          <w:lang w:val="fr-FR"/>
        </w:rPr>
        <w:t xml:space="preserve"> les systèmes d</w:t>
      </w:r>
      <w:r w:rsidR="009F75A6" w:rsidRPr="0092319D">
        <w:rPr>
          <w:lang w:val="fr-FR"/>
        </w:rPr>
        <w:t>’</w:t>
      </w:r>
      <w:r w:rsidRPr="0092319D">
        <w:rPr>
          <w:lang w:val="fr-FR"/>
        </w:rPr>
        <w:t>oppositio</w:t>
      </w:r>
      <w:r w:rsidR="009F75A6" w:rsidRPr="0092319D">
        <w:rPr>
          <w:lang w:val="fr-FR"/>
        </w:rPr>
        <w:t>n”</w:t>
      </w:r>
      <w:r w:rsidRPr="0092319D">
        <w:rPr>
          <w:lang w:val="fr-FR"/>
        </w:rPr>
        <w:t>, il a été convenu que le Secrétariat préparait une nouvelle étude s</w:t>
      </w:r>
      <w:r w:rsidR="0091030F" w:rsidRPr="0092319D">
        <w:rPr>
          <w:lang w:val="fr-FR"/>
        </w:rPr>
        <w:t>ur l</w:t>
      </w:r>
      <w:r w:rsidR="009F75A6" w:rsidRPr="0092319D">
        <w:rPr>
          <w:lang w:val="fr-FR"/>
        </w:rPr>
        <w:t>’</w:t>
      </w:r>
      <w:r w:rsidR="0091030F" w:rsidRPr="0092319D">
        <w:rPr>
          <w:lang w:val="fr-FR"/>
        </w:rPr>
        <w:t>activité inventive (partie </w:t>
      </w:r>
      <w:r w:rsidRPr="0092319D">
        <w:rPr>
          <w:lang w:val="fr-FR"/>
        </w:rPr>
        <w:t xml:space="preserve">2), portant une attention particulière aux thèmes proposés au </w:t>
      </w:r>
      <w:r w:rsidR="009F75A6" w:rsidRPr="0092319D">
        <w:rPr>
          <w:lang w:val="fr-FR"/>
        </w:rPr>
        <w:t>paragraphe 8</w:t>
      </w:r>
      <w:r w:rsidRPr="0092319D">
        <w:rPr>
          <w:lang w:val="fr-FR"/>
        </w:rPr>
        <w:t xml:space="preserve"> du document SCP/24/3 (Proposition de la délégation de l</w:t>
      </w:r>
      <w:r w:rsidR="009F75A6" w:rsidRPr="0092319D">
        <w:rPr>
          <w:lang w:val="fr-FR"/>
        </w:rPr>
        <w:t>’</w:t>
      </w:r>
      <w:r w:rsidRPr="0092319D">
        <w:rPr>
          <w:lang w:val="fr-FR"/>
        </w:rPr>
        <w:t>Espag</w:t>
      </w:r>
      <w:r w:rsidR="00B50D97" w:rsidRPr="0092319D">
        <w:rPr>
          <w:lang w:val="fr-FR"/>
        </w:rPr>
        <w:t>ne).  De</w:t>
      </w:r>
      <w:r w:rsidRPr="0092319D">
        <w:rPr>
          <w:lang w:val="fr-FR"/>
        </w:rPr>
        <w:t xml:space="preserve"> plus, une conférence d</w:t>
      </w:r>
      <w:r w:rsidR="009F75A6" w:rsidRPr="0092319D">
        <w:rPr>
          <w:lang w:val="fr-FR"/>
        </w:rPr>
        <w:t>’</w:t>
      </w:r>
      <w:r w:rsidRPr="0092319D">
        <w:rPr>
          <w:lang w:val="fr-FR"/>
        </w:rPr>
        <w:t>une demi</w:t>
      </w:r>
      <w:r w:rsidR="00B50D97" w:rsidRPr="0092319D">
        <w:rPr>
          <w:lang w:val="fr-FR"/>
        </w:rPr>
        <w:noBreakHyphen/>
      </w:r>
      <w:r w:rsidRPr="0092319D">
        <w:rPr>
          <w:lang w:val="fr-FR"/>
        </w:rPr>
        <w:t>journée sur la coopération entre les offices de brevets en matière de recherche et d</w:t>
      </w:r>
      <w:r w:rsidR="009F75A6" w:rsidRPr="0092319D">
        <w:rPr>
          <w:lang w:val="fr-FR"/>
        </w:rPr>
        <w:t>’</w:t>
      </w:r>
      <w:r w:rsidRPr="0092319D">
        <w:rPr>
          <w:lang w:val="fr-FR"/>
        </w:rPr>
        <w:t xml:space="preserve">examen, </w:t>
      </w:r>
      <w:r w:rsidR="009F75A6" w:rsidRPr="0092319D">
        <w:rPr>
          <w:lang w:val="fr-FR"/>
        </w:rPr>
        <w:t>y compris</w:t>
      </w:r>
      <w:r w:rsidRPr="0092319D">
        <w:rPr>
          <w:lang w:val="fr-FR"/>
        </w:rPr>
        <w:t xml:space="preserve"> l</w:t>
      </w:r>
      <w:r w:rsidR="009F75A6" w:rsidRPr="0092319D">
        <w:rPr>
          <w:lang w:val="fr-FR"/>
        </w:rPr>
        <w:t>’</w:t>
      </w:r>
      <w:r w:rsidRPr="0092319D">
        <w:rPr>
          <w:lang w:val="fr-FR"/>
        </w:rPr>
        <w:t>échange d</w:t>
      </w:r>
      <w:r w:rsidR="009F75A6" w:rsidRPr="0092319D">
        <w:rPr>
          <w:lang w:val="fr-FR"/>
        </w:rPr>
        <w:t>’</w:t>
      </w:r>
      <w:r w:rsidRPr="0092319D">
        <w:rPr>
          <w:lang w:val="fr-FR"/>
        </w:rPr>
        <w:t>informations sur les demandes déposées et les brevets délivrés à l</w:t>
      </w:r>
      <w:r w:rsidR="009F75A6" w:rsidRPr="0092319D">
        <w:rPr>
          <w:lang w:val="fr-FR"/>
        </w:rPr>
        <w:t>’</w:t>
      </w:r>
      <w:r w:rsidRPr="0092319D">
        <w:rPr>
          <w:lang w:val="fr-FR"/>
        </w:rPr>
        <w:t>étranger, sera organis</w:t>
      </w:r>
      <w:r w:rsidR="00B50D97" w:rsidRPr="0092319D">
        <w:rPr>
          <w:lang w:val="fr-FR"/>
        </w:rPr>
        <w:t>ée.  En</w:t>
      </w:r>
      <w:r w:rsidR="0092319D">
        <w:rPr>
          <w:lang w:val="fr-FR"/>
        </w:rPr>
        <w:t> </w:t>
      </w:r>
      <w:r w:rsidRPr="0092319D">
        <w:rPr>
          <w:lang w:val="fr-FR"/>
        </w:rPr>
        <w:t>outre, une séance d</w:t>
      </w:r>
      <w:r w:rsidR="009F75A6" w:rsidRPr="0092319D">
        <w:rPr>
          <w:lang w:val="fr-FR"/>
        </w:rPr>
        <w:t>’</w:t>
      </w:r>
      <w:r w:rsidRPr="0092319D">
        <w:rPr>
          <w:lang w:val="fr-FR"/>
        </w:rPr>
        <w:t>échange d</w:t>
      </w:r>
      <w:r w:rsidR="009F75A6" w:rsidRPr="0092319D">
        <w:rPr>
          <w:lang w:val="fr-FR"/>
        </w:rPr>
        <w:t>’</w:t>
      </w:r>
      <w:r w:rsidRPr="0092319D">
        <w:rPr>
          <w:lang w:val="fr-FR"/>
        </w:rPr>
        <w:t xml:space="preserve">informations sera organisée sur les méthodes employées par les délégations pour garantir la qualité de la procédure de délivrance des brevets au sein des offices de propriété intellectuelle, </w:t>
      </w:r>
      <w:r w:rsidR="009F75A6" w:rsidRPr="0092319D">
        <w:rPr>
          <w:lang w:val="fr-FR"/>
        </w:rPr>
        <w:t>y compris</w:t>
      </w:r>
      <w:r w:rsidRPr="0092319D">
        <w:rPr>
          <w:lang w:val="fr-FR"/>
        </w:rPr>
        <w:t xml:space="preserve"> les systèmes d</w:t>
      </w:r>
      <w:r w:rsidR="009F75A6" w:rsidRPr="0092319D">
        <w:rPr>
          <w:lang w:val="fr-FR"/>
        </w:rPr>
        <w:t>’</w:t>
      </w:r>
      <w:r w:rsidRPr="0092319D">
        <w:rPr>
          <w:lang w:val="fr-FR"/>
        </w:rPr>
        <w:t xml:space="preserve">opposition, notamment les difficultés rencontrées et la manière dont elles sont surmontées, compte tenu du </w:t>
      </w:r>
      <w:r w:rsidR="009F75A6" w:rsidRPr="0092319D">
        <w:rPr>
          <w:lang w:val="fr-FR"/>
        </w:rPr>
        <w:t>paragraphe 7</w:t>
      </w:r>
      <w:r w:rsidRPr="0092319D">
        <w:rPr>
          <w:lang w:val="fr-FR"/>
        </w:rPr>
        <w:t>.a) de l</w:t>
      </w:r>
      <w:r w:rsidR="009F75A6" w:rsidRPr="0092319D">
        <w:rPr>
          <w:lang w:val="fr-FR"/>
        </w:rPr>
        <w:t>’</w:t>
      </w:r>
      <w:r w:rsidRPr="0092319D">
        <w:rPr>
          <w:lang w:val="fr-FR"/>
        </w:rPr>
        <w:t>annexe du document</w:t>
      </w:r>
      <w:r w:rsidR="00B50D97" w:rsidRPr="0092319D">
        <w:rPr>
          <w:lang w:val="fr-FR"/>
        </w:rPr>
        <w:t> </w:t>
      </w:r>
      <w:r w:rsidRPr="0092319D">
        <w:rPr>
          <w:lang w:val="fr-FR"/>
        </w:rPr>
        <w:t>SCP/28/8 (Proposition présentée par les délégations du Kenya, du Mexique, de la République tchèque, du Royaume</w:t>
      </w:r>
      <w:r w:rsidR="00B50D97" w:rsidRPr="0092319D">
        <w:rPr>
          <w:lang w:val="fr-FR"/>
        </w:rPr>
        <w:noBreakHyphen/>
      </w:r>
      <w:r w:rsidRPr="0092319D">
        <w:rPr>
          <w:lang w:val="fr-FR"/>
        </w:rPr>
        <w:t>Uni et de Singapo</w:t>
      </w:r>
      <w:r w:rsidR="00B50D97" w:rsidRPr="0092319D">
        <w:rPr>
          <w:lang w:val="fr-FR"/>
        </w:rPr>
        <w:t>ur).  Le</w:t>
      </w:r>
      <w:r w:rsidRPr="0092319D">
        <w:rPr>
          <w:lang w:val="fr-FR"/>
        </w:rPr>
        <w:t xml:space="preserve"> </w:t>
      </w:r>
      <w:r w:rsidR="00CA69AF" w:rsidRPr="0092319D">
        <w:rPr>
          <w:lang w:val="fr-FR"/>
        </w:rPr>
        <w:t>comité</w:t>
      </w:r>
      <w:r w:rsidRPr="0092319D">
        <w:rPr>
          <w:lang w:val="fr-FR"/>
        </w:rPr>
        <w:t xml:space="preserve"> poursuivra l</w:t>
      </w:r>
      <w:r w:rsidR="009F75A6" w:rsidRPr="0092319D">
        <w:rPr>
          <w:lang w:val="fr-FR"/>
        </w:rPr>
        <w:t>’</w:t>
      </w:r>
      <w:r w:rsidRPr="0092319D">
        <w:rPr>
          <w:lang w:val="fr-FR"/>
        </w:rPr>
        <w:t>examen de la proposition présentée par la délégation de l</w:t>
      </w:r>
      <w:r w:rsidR="009F75A6" w:rsidRPr="0092319D">
        <w:rPr>
          <w:lang w:val="fr-FR"/>
        </w:rPr>
        <w:t>’</w:t>
      </w:r>
      <w:r w:rsidRPr="0092319D">
        <w:rPr>
          <w:lang w:val="fr-FR"/>
        </w:rPr>
        <w:t>Espagne (document</w:t>
      </w:r>
      <w:r w:rsidR="00B50D97" w:rsidRPr="0092319D">
        <w:rPr>
          <w:lang w:val="fr-FR"/>
        </w:rPr>
        <w:t> </w:t>
      </w:r>
      <w:r w:rsidRPr="0092319D">
        <w:rPr>
          <w:lang w:val="fr-FR"/>
        </w:rPr>
        <w:t>SCP/28/7).</w:t>
      </w:r>
    </w:p>
    <w:p w:rsidR="00C01E53" w:rsidRPr="0092319D" w:rsidRDefault="00982859" w:rsidP="0092319D">
      <w:pPr>
        <w:pStyle w:val="ONUMFS"/>
        <w:numPr>
          <w:ilvl w:val="2"/>
          <w:numId w:val="6"/>
        </w:numPr>
        <w:rPr>
          <w:lang w:val="fr-FR"/>
        </w:rPr>
      </w:pPr>
      <w:r w:rsidRPr="0092319D">
        <w:rPr>
          <w:lang w:val="fr-FR"/>
        </w:rPr>
        <w:t xml:space="preserve">Concernant les </w:t>
      </w:r>
      <w:r w:rsidR="009F75A6" w:rsidRPr="0092319D">
        <w:rPr>
          <w:lang w:val="fr-FR"/>
        </w:rPr>
        <w:t>“b</w:t>
      </w:r>
      <w:r w:rsidRPr="0092319D">
        <w:rPr>
          <w:lang w:val="fr-FR"/>
        </w:rPr>
        <w:t>revets et l</w:t>
      </w:r>
      <w:r w:rsidR="003A1583" w:rsidRPr="0092319D">
        <w:rPr>
          <w:lang w:val="fr-FR"/>
        </w:rPr>
        <w:t>a sant</w:t>
      </w:r>
      <w:r w:rsidR="009F75A6" w:rsidRPr="0092319D">
        <w:rPr>
          <w:lang w:val="fr-FR"/>
        </w:rPr>
        <w:t>é”</w:t>
      </w:r>
      <w:r w:rsidR="003A1583" w:rsidRPr="0092319D">
        <w:rPr>
          <w:lang w:val="fr-FR"/>
        </w:rPr>
        <w:t>, il a été convenu d</w:t>
      </w:r>
      <w:r w:rsidR="009F75A6" w:rsidRPr="0092319D">
        <w:rPr>
          <w:lang w:val="fr-FR"/>
        </w:rPr>
        <w:t>’</w:t>
      </w:r>
      <w:r w:rsidR="003A1583" w:rsidRPr="0092319D">
        <w:rPr>
          <w:lang w:val="fr-FR"/>
        </w:rPr>
        <w:t>or</w:t>
      </w:r>
      <w:r w:rsidRPr="0092319D">
        <w:rPr>
          <w:lang w:val="fr-FR"/>
        </w:rPr>
        <w:t>g</w:t>
      </w:r>
      <w:r w:rsidR="003A1583" w:rsidRPr="0092319D">
        <w:rPr>
          <w:lang w:val="fr-FR"/>
        </w:rPr>
        <w:t>a</w:t>
      </w:r>
      <w:r w:rsidRPr="0092319D">
        <w:rPr>
          <w:lang w:val="fr-FR"/>
        </w:rPr>
        <w:t>niser une conférence d</w:t>
      </w:r>
      <w:r w:rsidR="009F75A6" w:rsidRPr="0092319D">
        <w:rPr>
          <w:lang w:val="fr-FR"/>
        </w:rPr>
        <w:t>’</w:t>
      </w:r>
      <w:r w:rsidRPr="0092319D">
        <w:rPr>
          <w:lang w:val="fr-FR"/>
        </w:rPr>
        <w:t>une demi</w:t>
      </w:r>
      <w:r w:rsidR="00B50D97" w:rsidRPr="0092319D">
        <w:rPr>
          <w:lang w:val="fr-FR"/>
        </w:rPr>
        <w:noBreakHyphen/>
      </w:r>
      <w:r w:rsidRPr="0092319D">
        <w:rPr>
          <w:lang w:val="fr-FR"/>
        </w:rPr>
        <w:t xml:space="preserve">journée sur les bases de données accessibles au public contenant des informations sur le statut des brevets et des données sur les médicaments et les vaccins, compte tenu des questions soulevées aux </w:t>
      </w:r>
      <w:r w:rsidR="009F75A6" w:rsidRPr="0092319D">
        <w:rPr>
          <w:lang w:val="fr-FR"/>
        </w:rPr>
        <w:t>paragraphes 1</w:t>
      </w:r>
      <w:r w:rsidRPr="0092319D">
        <w:rPr>
          <w:lang w:val="fr-FR"/>
        </w:rPr>
        <w:t>8 et 19 de l</w:t>
      </w:r>
      <w:r w:rsidR="009F75A6" w:rsidRPr="0092319D">
        <w:rPr>
          <w:lang w:val="fr-FR"/>
        </w:rPr>
        <w:t>’</w:t>
      </w:r>
      <w:r w:rsidRPr="0092319D">
        <w:rPr>
          <w:lang w:val="fr-FR"/>
        </w:rPr>
        <w:t>annexe du document SCP/24/4 (Proposition du groupe des pays africains en faveur d</w:t>
      </w:r>
      <w:r w:rsidR="009F75A6" w:rsidRPr="0092319D">
        <w:rPr>
          <w:lang w:val="fr-FR"/>
        </w:rPr>
        <w:t>’</w:t>
      </w:r>
      <w:r w:rsidRPr="0092319D">
        <w:rPr>
          <w:lang w:val="fr-FR"/>
        </w:rPr>
        <w:t>un programme de travail sur les brevets et la santé à l</w:t>
      </w:r>
      <w:r w:rsidR="009F75A6" w:rsidRPr="0092319D">
        <w:rPr>
          <w:lang w:val="fr-FR"/>
        </w:rPr>
        <w:t>’</w:t>
      </w:r>
      <w:r w:rsidRPr="0092319D">
        <w:rPr>
          <w:lang w:val="fr-FR"/>
        </w:rPr>
        <w:t>OMPI).</w:t>
      </w:r>
      <w:r w:rsidR="00251508" w:rsidRPr="0092319D">
        <w:rPr>
          <w:lang w:val="fr-FR"/>
        </w:rPr>
        <w:t xml:space="preserve">  </w:t>
      </w:r>
      <w:r w:rsidRPr="0092319D">
        <w:rPr>
          <w:lang w:val="fr-FR"/>
        </w:rPr>
        <w:t xml:space="preserve">En outre, le Secrétariat invitera des praticiens à partager leur expérience en ce qui concerne la négociation de contrats de licence, en attachant une attention particulière au </w:t>
      </w:r>
      <w:r w:rsidR="009F75A6" w:rsidRPr="0092319D">
        <w:rPr>
          <w:lang w:val="fr-FR"/>
        </w:rPr>
        <w:t>paragraphe 2</w:t>
      </w:r>
      <w:r w:rsidRPr="0092319D">
        <w:rPr>
          <w:lang w:val="fr-FR"/>
        </w:rPr>
        <w:t>0.a) de l</w:t>
      </w:r>
      <w:r w:rsidR="009F75A6" w:rsidRPr="0092319D">
        <w:rPr>
          <w:lang w:val="fr-FR"/>
        </w:rPr>
        <w:t>’</w:t>
      </w:r>
      <w:r w:rsidRPr="0092319D">
        <w:rPr>
          <w:lang w:val="fr-FR"/>
        </w:rPr>
        <w:t>annexe du document</w:t>
      </w:r>
      <w:r w:rsidR="00B50D97" w:rsidRPr="0092319D">
        <w:rPr>
          <w:lang w:val="fr-FR"/>
        </w:rPr>
        <w:t> </w:t>
      </w:r>
      <w:r w:rsidRPr="0092319D">
        <w:rPr>
          <w:lang w:val="fr-FR"/>
        </w:rPr>
        <w:t>SCP/24/4 (Proposition du groupe des pays africains en faveur d</w:t>
      </w:r>
      <w:r w:rsidR="009F75A6" w:rsidRPr="0092319D">
        <w:rPr>
          <w:lang w:val="fr-FR"/>
        </w:rPr>
        <w:t>’</w:t>
      </w:r>
      <w:r w:rsidRPr="0092319D">
        <w:rPr>
          <w:lang w:val="fr-FR"/>
        </w:rPr>
        <w:t>un programme de travail sur les brevets et la santé à l</w:t>
      </w:r>
      <w:r w:rsidR="009F75A6" w:rsidRPr="0092319D">
        <w:rPr>
          <w:lang w:val="fr-FR"/>
        </w:rPr>
        <w:t>’</w:t>
      </w:r>
      <w:r w:rsidRPr="0092319D">
        <w:rPr>
          <w:lang w:val="fr-FR"/>
        </w:rPr>
        <w:t>OMPI).</w:t>
      </w:r>
      <w:r w:rsidR="00251508" w:rsidRPr="0092319D">
        <w:rPr>
          <w:lang w:val="fr-FR"/>
        </w:rPr>
        <w:t xml:space="preserve">  </w:t>
      </w:r>
      <w:r w:rsidR="00635806" w:rsidRPr="0092319D">
        <w:rPr>
          <w:lang w:val="fr-FR"/>
        </w:rPr>
        <w:t xml:space="preserve">De plus, le </w:t>
      </w:r>
      <w:r w:rsidR="00CA69AF" w:rsidRPr="0092319D">
        <w:rPr>
          <w:lang w:val="fr-FR"/>
        </w:rPr>
        <w:t>comité</w:t>
      </w:r>
      <w:r w:rsidR="00635806" w:rsidRPr="0092319D">
        <w:rPr>
          <w:lang w:val="fr-FR"/>
        </w:rPr>
        <w:t xml:space="preserve"> poursuivra l</w:t>
      </w:r>
      <w:r w:rsidR="009F75A6" w:rsidRPr="0092319D">
        <w:rPr>
          <w:lang w:val="fr-FR"/>
        </w:rPr>
        <w:t>’</w:t>
      </w:r>
      <w:r w:rsidR="00635806" w:rsidRPr="0092319D">
        <w:rPr>
          <w:lang w:val="fr-FR"/>
        </w:rPr>
        <w:t>examen de la proposition présentée par les délégations de l</w:t>
      </w:r>
      <w:r w:rsidR="009F75A6" w:rsidRPr="0092319D">
        <w:rPr>
          <w:lang w:val="fr-FR"/>
        </w:rPr>
        <w:t>’</w:t>
      </w:r>
      <w:r w:rsidR="00635806" w:rsidRPr="0092319D">
        <w:rPr>
          <w:lang w:val="fr-FR"/>
        </w:rPr>
        <w:t>Argentine, du Brésil, du Canada et de la Suisse (document SCP/28/9 et 9</w:t>
      </w:r>
      <w:r w:rsidR="00282664" w:rsidRPr="0092319D">
        <w:rPr>
          <w:lang w:val="fr-FR"/>
        </w:rPr>
        <w:t> </w:t>
      </w:r>
      <w:proofErr w:type="spellStart"/>
      <w:r w:rsidR="00635806" w:rsidRPr="0092319D">
        <w:rPr>
          <w:lang w:val="fr-FR"/>
        </w:rPr>
        <w:t>Add</w:t>
      </w:r>
      <w:proofErr w:type="spellEnd"/>
      <w:r w:rsidR="00635806" w:rsidRPr="0092319D">
        <w:rPr>
          <w:lang w:val="fr-FR"/>
        </w:rPr>
        <w:t>.) et de la proposition présentée par les délégations de l</w:t>
      </w:r>
      <w:r w:rsidR="009F75A6" w:rsidRPr="0092319D">
        <w:rPr>
          <w:lang w:val="fr-FR"/>
        </w:rPr>
        <w:t>’</w:t>
      </w:r>
      <w:r w:rsidR="00635806" w:rsidRPr="0092319D">
        <w:rPr>
          <w:lang w:val="fr-FR"/>
        </w:rPr>
        <w:t>Argentine, du Brésil et de la Suisse (document</w:t>
      </w:r>
      <w:r w:rsidR="00B50D97" w:rsidRPr="0092319D">
        <w:rPr>
          <w:lang w:val="fr-FR"/>
        </w:rPr>
        <w:t> </w:t>
      </w:r>
      <w:r w:rsidR="00635806" w:rsidRPr="0092319D">
        <w:rPr>
          <w:lang w:val="fr-FR"/>
        </w:rPr>
        <w:t xml:space="preserve">SCP/28/10), sans préjudice de toute autre proposition qui pourrait être présentée </w:t>
      </w:r>
      <w:r w:rsidR="009F75A6" w:rsidRPr="0092319D">
        <w:rPr>
          <w:lang w:val="fr-FR"/>
        </w:rPr>
        <w:t>à l’égard</w:t>
      </w:r>
      <w:r w:rsidR="00635806" w:rsidRPr="0092319D">
        <w:rPr>
          <w:lang w:val="fr-FR"/>
        </w:rPr>
        <w:t xml:space="preserve"> de ce point de l</w:t>
      </w:r>
      <w:r w:rsidR="009F75A6" w:rsidRPr="0092319D">
        <w:rPr>
          <w:lang w:val="fr-FR"/>
        </w:rPr>
        <w:t>’</w:t>
      </w:r>
      <w:r w:rsidR="00635806" w:rsidRPr="0092319D">
        <w:rPr>
          <w:lang w:val="fr-FR"/>
        </w:rPr>
        <w:t>ordre du jour.</w:t>
      </w:r>
    </w:p>
    <w:p w:rsidR="00C01E53" w:rsidRPr="0092319D" w:rsidRDefault="00635806" w:rsidP="0092319D">
      <w:pPr>
        <w:pStyle w:val="ONUMFS"/>
        <w:numPr>
          <w:ilvl w:val="2"/>
          <w:numId w:val="6"/>
        </w:numPr>
        <w:rPr>
          <w:lang w:val="fr-FR"/>
        </w:rPr>
      </w:pPr>
      <w:r w:rsidRPr="0092319D">
        <w:rPr>
          <w:lang w:val="fr-FR"/>
        </w:rPr>
        <w:t xml:space="preserve">Eu égard à la </w:t>
      </w:r>
      <w:r w:rsidR="009F75A6" w:rsidRPr="0092319D">
        <w:rPr>
          <w:lang w:val="fr-FR"/>
        </w:rPr>
        <w:t>“c</w:t>
      </w:r>
      <w:r w:rsidRPr="0092319D">
        <w:rPr>
          <w:lang w:val="fr-FR"/>
        </w:rPr>
        <w:t>onfidentialité des communications entre clients et conseils en brevet</w:t>
      </w:r>
      <w:r w:rsidR="009F75A6" w:rsidRPr="0092319D">
        <w:rPr>
          <w:lang w:val="fr-FR"/>
        </w:rPr>
        <w:t>s”</w:t>
      </w:r>
      <w:r w:rsidRPr="0092319D">
        <w:rPr>
          <w:lang w:val="fr-FR"/>
        </w:rPr>
        <w:t>,</w:t>
      </w:r>
      <w:r w:rsidR="009F75A6" w:rsidRPr="0092319D">
        <w:rPr>
          <w:lang w:val="fr-FR"/>
        </w:rPr>
        <w:t xml:space="preserve"> le SCP</w:t>
      </w:r>
      <w:r w:rsidRPr="0092319D">
        <w:rPr>
          <w:lang w:val="fr-FR"/>
        </w:rPr>
        <w:t xml:space="preserve"> est convenu que le Secrétariat actualisera le document</w:t>
      </w:r>
      <w:r w:rsidR="00B50D97" w:rsidRPr="0092319D">
        <w:rPr>
          <w:lang w:val="fr-FR"/>
        </w:rPr>
        <w:t> </w:t>
      </w:r>
      <w:r w:rsidRPr="0092319D">
        <w:rPr>
          <w:lang w:val="fr-FR"/>
        </w:rPr>
        <w:t>SCP/20/9 (Confidentialité des communications entre les clients et leurs conseils en brevets</w:t>
      </w:r>
      <w:r w:rsidR="009F75A6" w:rsidRPr="0092319D">
        <w:rPr>
          <w:lang w:val="fr-FR"/>
        </w:rPr>
        <w:t> :</w:t>
      </w:r>
      <w:r w:rsidRPr="0092319D">
        <w:rPr>
          <w:lang w:val="fr-FR"/>
        </w:rPr>
        <w:t xml:space="preserve"> recueil de lois, pratiques et autres informatio</w:t>
      </w:r>
      <w:r w:rsidR="00B50D97" w:rsidRPr="0092319D">
        <w:rPr>
          <w:lang w:val="fr-FR"/>
        </w:rPr>
        <w:t>ns).  Ce</w:t>
      </w:r>
      <w:r w:rsidRPr="0092319D">
        <w:rPr>
          <w:lang w:val="fr-FR"/>
        </w:rPr>
        <w:t>tte actualisation sera également reflétée sur le site</w:t>
      </w:r>
      <w:r w:rsidR="00282664" w:rsidRPr="0092319D">
        <w:rPr>
          <w:lang w:val="fr-FR"/>
        </w:rPr>
        <w:t> </w:t>
      </w:r>
      <w:r w:rsidRPr="0092319D">
        <w:rPr>
          <w:lang w:val="fr-FR"/>
        </w:rPr>
        <w:t>Web consacré à la confidentialité des communications entre les clients et leurs conseils en breve</w:t>
      </w:r>
      <w:r w:rsidR="00B50D97" w:rsidRPr="0092319D">
        <w:rPr>
          <w:lang w:val="fr-FR"/>
        </w:rPr>
        <w:t>ts.  Le</w:t>
      </w:r>
      <w:r w:rsidRPr="0092319D">
        <w:rPr>
          <w:lang w:val="fr-FR"/>
        </w:rPr>
        <w:t xml:space="preserve"> Secrétariat invitera les États membres à </w:t>
      </w:r>
      <w:r w:rsidRPr="0092319D">
        <w:rPr>
          <w:lang w:val="fr-FR"/>
        </w:rPr>
        <w:lastRenderedPageBreak/>
        <w:t>envoyer des contributions supplémentaires aux fins de l</w:t>
      </w:r>
      <w:r w:rsidR="009F75A6" w:rsidRPr="0092319D">
        <w:rPr>
          <w:lang w:val="fr-FR"/>
        </w:rPr>
        <w:t>’</w:t>
      </w:r>
      <w:r w:rsidRPr="0092319D">
        <w:rPr>
          <w:lang w:val="fr-FR"/>
        </w:rPr>
        <w:t>élaboration du document actualisé.</w:t>
      </w:r>
    </w:p>
    <w:p w:rsidR="00C01E53" w:rsidRPr="0092319D" w:rsidRDefault="00635806" w:rsidP="0092319D">
      <w:pPr>
        <w:pStyle w:val="ONUMFS"/>
        <w:keepNext/>
        <w:keepLines/>
        <w:numPr>
          <w:ilvl w:val="2"/>
          <w:numId w:val="6"/>
        </w:numPr>
        <w:rPr>
          <w:lang w:val="fr-FR"/>
        </w:rPr>
      </w:pPr>
      <w:r w:rsidRPr="0092319D">
        <w:rPr>
          <w:lang w:val="fr-FR"/>
        </w:rPr>
        <w:t xml:space="preserve">Quant au </w:t>
      </w:r>
      <w:r w:rsidR="009F75A6" w:rsidRPr="0092319D">
        <w:rPr>
          <w:lang w:val="fr-FR"/>
        </w:rPr>
        <w:t>“t</w:t>
      </w:r>
      <w:r w:rsidRPr="0092319D">
        <w:rPr>
          <w:lang w:val="fr-FR"/>
        </w:rPr>
        <w:t>ransfert de technologi</w:t>
      </w:r>
      <w:r w:rsidR="009F75A6" w:rsidRPr="0092319D">
        <w:rPr>
          <w:lang w:val="fr-FR"/>
        </w:rPr>
        <w:t>e”</w:t>
      </w:r>
      <w:r w:rsidRPr="0092319D">
        <w:rPr>
          <w:lang w:val="fr-FR"/>
        </w:rPr>
        <w:t xml:space="preserve">, le </w:t>
      </w:r>
      <w:r w:rsidR="00CA69AF" w:rsidRPr="0092319D">
        <w:rPr>
          <w:lang w:val="fr-FR"/>
        </w:rPr>
        <w:t>comité</w:t>
      </w:r>
      <w:r w:rsidRPr="0092319D">
        <w:rPr>
          <w:lang w:val="fr-FR"/>
        </w:rPr>
        <w:t xml:space="preserve"> a jugé que le Secrétariat s</w:t>
      </w:r>
      <w:r w:rsidR="009F75A6" w:rsidRPr="0092319D">
        <w:rPr>
          <w:lang w:val="fr-FR"/>
        </w:rPr>
        <w:t>’</w:t>
      </w:r>
      <w:r w:rsidRPr="0092319D">
        <w:rPr>
          <w:lang w:val="fr-FR"/>
        </w:rPr>
        <w:t>appuiera sur les discussions au sein</w:t>
      </w:r>
      <w:r w:rsidR="009F75A6" w:rsidRPr="0092319D">
        <w:rPr>
          <w:lang w:val="fr-FR"/>
        </w:rPr>
        <w:t xml:space="preserve"> du SCP</w:t>
      </w:r>
      <w:r w:rsidRPr="0092319D">
        <w:rPr>
          <w:lang w:val="fr-FR"/>
        </w:rPr>
        <w:t xml:space="preserve"> et durant les séances d</w:t>
      </w:r>
      <w:r w:rsidR="009F75A6" w:rsidRPr="0092319D">
        <w:rPr>
          <w:lang w:val="fr-FR"/>
        </w:rPr>
        <w:t>’</w:t>
      </w:r>
      <w:r w:rsidRPr="0092319D">
        <w:rPr>
          <w:lang w:val="fr-FR"/>
        </w:rPr>
        <w:t>échange d</w:t>
      </w:r>
      <w:r w:rsidR="009F75A6" w:rsidRPr="0092319D">
        <w:rPr>
          <w:lang w:val="fr-FR"/>
        </w:rPr>
        <w:t>’</w:t>
      </w:r>
      <w:r w:rsidRPr="0092319D">
        <w:rPr>
          <w:lang w:val="fr-FR"/>
        </w:rPr>
        <w:t>informations pour compiler les informations sur les dispositions du droit des brevets ayant contribué au transfert efficace de technologie, notamment en ce qui concerne le caractère suffisant de la divulgation.</w:t>
      </w:r>
    </w:p>
    <w:p w:rsidR="009F75A6" w:rsidRPr="0092319D" w:rsidRDefault="00635806" w:rsidP="0092319D">
      <w:pPr>
        <w:pStyle w:val="ONUMFS"/>
        <w:rPr>
          <w:lang w:val="fr-FR"/>
        </w:rPr>
      </w:pPr>
      <w:r w:rsidRPr="0092319D">
        <w:rPr>
          <w:lang w:val="fr-FR"/>
        </w:rPr>
        <w:t>Il a également été convenu par le comité que les informations concernant certains aspects de la législation nationale ou régionale en matière de brevets seraient actualisées en fonction des contributions reçues des États membres.</w:t>
      </w:r>
    </w:p>
    <w:p w:rsidR="00C01E53" w:rsidRPr="0092319D" w:rsidRDefault="00635806" w:rsidP="0092319D">
      <w:pPr>
        <w:pStyle w:val="ONUMFS"/>
        <w:ind w:left="5533"/>
        <w:rPr>
          <w:i/>
          <w:lang w:val="fr-FR"/>
        </w:rPr>
      </w:pPr>
      <w:r w:rsidRPr="0092319D">
        <w:rPr>
          <w:i/>
          <w:lang w:val="fr-FR"/>
        </w:rPr>
        <w:t>L</w:t>
      </w:r>
      <w:r w:rsidR="009F75A6" w:rsidRPr="0092319D">
        <w:rPr>
          <w:i/>
          <w:lang w:val="fr-FR"/>
        </w:rPr>
        <w:t>’</w:t>
      </w:r>
      <w:r w:rsidRPr="0092319D">
        <w:rPr>
          <w:i/>
          <w:lang w:val="fr-FR"/>
        </w:rPr>
        <w:t>Assemblée générale de l</w:t>
      </w:r>
      <w:r w:rsidR="009F75A6" w:rsidRPr="0092319D">
        <w:rPr>
          <w:i/>
          <w:lang w:val="fr-FR"/>
        </w:rPr>
        <w:t>’</w:t>
      </w:r>
      <w:r w:rsidRPr="0092319D">
        <w:rPr>
          <w:i/>
          <w:lang w:val="fr-FR"/>
        </w:rPr>
        <w:t>OMPI est invitée à prendre note du “Rapport sur le Comité permanent du droit des brevets” (document</w:t>
      </w:r>
      <w:r w:rsidR="00B50D97" w:rsidRPr="0092319D">
        <w:rPr>
          <w:i/>
          <w:lang w:val="fr-FR"/>
        </w:rPr>
        <w:t> </w:t>
      </w:r>
      <w:r w:rsidRPr="0092319D">
        <w:rPr>
          <w:i/>
          <w:lang w:val="fr-FR"/>
        </w:rPr>
        <w:t>WO/GA/50/4).</w:t>
      </w:r>
    </w:p>
    <w:p w:rsidR="00C01E53" w:rsidRPr="0092319D" w:rsidRDefault="00635806" w:rsidP="0092319D">
      <w:pPr>
        <w:pStyle w:val="Endofdocument-Annex"/>
        <w:spacing w:before="720"/>
      </w:pPr>
      <w:r w:rsidRPr="0092319D">
        <w:t>[Fin du document]</w:t>
      </w:r>
    </w:p>
    <w:sectPr w:rsidR="00C01E53" w:rsidRPr="0092319D" w:rsidSect="0092319D">
      <w:headerReference w:type="default" r:id="rId10"/>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644" w:rsidRDefault="00C12644">
      <w:r>
        <w:separator/>
      </w:r>
    </w:p>
  </w:endnote>
  <w:endnote w:type="continuationSeparator" w:id="0">
    <w:p w:rsidR="00C12644" w:rsidRDefault="00C12644" w:rsidP="003B38C1">
      <w:r>
        <w:separator/>
      </w:r>
    </w:p>
    <w:p w:rsidR="00C12644" w:rsidRPr="003B38C1" w:rsidRDefault="00C12644" w:rsidP="003B38C1">
      <w:pPr>
        <w:spacing w:after="60"/>
        <w:rPr>
          <w:sz w:val="17"/>
        </w:rPr>
      </w:pPr>
      <w:r>
        <w:rPr>
          <w:sz w:val="17"/>
        </w:rPr>
        <w:t>[Endnote continued from previous page]</w:t>
      </w:r>
    </w:p>
  </w:endnote>
  <w:endnote w:type="continuationNotice" w:id="1">
    <w:p w:rsidR="00C12644" w:rsidRPr="003B38C1" w:rsidRDefault="00C1264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644" w:rsidRDefault="00C12644">
      <w:r>
        <w:separator/>
      </w:r>
    </w:p>
  </w:footnote>
  <w:footnote w:type="continuationSeparator" w:id="0">
    <w:p w:rsidR="00C12644" w:rsidRDefault="00C12644" w:rsidP="008B60B2">
      <w:r>
        <w:separator/>
      </w:r>
    </w:p>
    <w:p w:rsidR="00C12644" w:rsidRPr="00ED77FB" w:rsidRDefault="00C12644" w:rsidP="008B60B2">
      <w:pPr>
        <w:spacing w:after="60"/>
        <w:rPr>
          <w:sz w:val="17"/>
          <w:szCs w:val="17"/>
        </w:rPr>
      </w:pPr>
      <w:r w:rsidRPr="00ED77FB">
        <w:rPr>
          <w:sz w:val="17"/>
          <w:szCs w:val="17"/>
        </w:rPr>
        <w:t>[Footnote continued from previous page]</w:t>
      </w:r>
    </w:p>
  </w:footnote>
  <w:footnote w:type="continuationNotice" w:id="1">
    <w:p w:rsidR="00C12644" w:rsidRPr="00ED77FB" w:rsidRDefault="00C1264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547" w:rsidRDefault="00525501" w:rsidP="00477D6B">
    <w:pPr>
      <w:jc w:val="right"/>
    </w:pPr>
    <w:bookmarkStart w:id="6" w:name="Code2"/>
    <w:bookmarkEnd w:id="6"/>
    <w:r>
      <w:t>WO/GA/50/</w:t>
    </w:r>
    <w:r w:rsidR="0043010C">
      <w:t>4</w:t>
    </w:r>
  </w:p>
  <w:p w:rsidR="00EC4E49" w:rsidRDefault="00EC4E49" w:rsidP="00477D6B">
    <w:pPr>
      <w:jc w:val="right"/>
    </w:pPr>
    <w:proofErr w:type="gramStart"/>
    <w:r>
      <w:t>page</w:t>
    </w:r>
    <w:proofErr w:type="gramEnd"/>
    <w:r w:rsidR="00B50D97">
      <w:t> </w:t>
    </w:r>
    <w:r>
      <w:fldChar w:fldCharType="begin"/>
    </w:r>
    <w:r>
      <w:instrText xml:space="preserve"> PAGE  \* MERGEFORMAT </w:instrText>
    </w:r>
    <w:r>
      <w:fldChar w:fldCharType="separate"/>
    </w:r>
    <w:r w:rsidR="00A62C05">
      <w:rPr>
        <w:noProof/>
      </w:rPr>
      <w:t>4</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D85E23E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0DE1719"/>
    <w:multiLevelType w:val="hybridMultilevel"/>
    <w:tmpl w:val="8252189E"/>
    <w:lvl w:ilvl="0" w:tplc="0A4679CA">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8602C20"/>
    <w:multiLevelType w:val="hybridMultilevel"/>
    <w:tmpl w:val="E87C6E62"/>
    <w:lvl w:ilvl="0" w:tplc="0A4679CA">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A4679CA">
      <w:start w:val="1"/>
      <w:numFmt w:val="lowerRoman"/>
      <w:lvlText w:val="(%3)"/>
      <w:lvlJc w:val="left"/>
      <w:pPr>
        <w:ind w:left="2727" w:hanging="18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CF28A2"/>
    <w:multiLevelType w:val="hybridMultilevel"/>
    <w:tmpl w:val="31E6C032"/>
    <w:lvl w:ilvl="0" w:tplc="0A4679CA">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TextBase TMs\WorkspaceFTS\xLegacy\Copyright|TextBase TMs\WorkspaceFTS\Administration &amp; Finance\PBC|TextBase TMs\WorkspaceFTS\Ad-hoc\Assemblies|TextBase TMs\WorkspaceFTS\Ad-hoc\Glossaires|TextBase TMs\WorkspaceFTS\Administration &amp; Finance\Administration|TextBase TMs\WorkspaceFTS\Brands, Designs &amp; DN\AMC|TextBase TMs\WorkspaceFTS\Brands, Designs &amp; DN\Brands|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IP_Press_Other|TextBase TMs\WorkspaceFTS\xLegacy\Patents|TextBase TMs\WorkspaceFTS\xLegacy\Trademarks|TextBase TMs\WorkspaceFTS\xLegacy\Treaties|Team Server TMs\Default"/>
    <w:docVar w:name="TextBaseURL" w:val="empty"/>
    <w:docVar w:name="UILng" w:val="en"/>
  </w:docVars>
  <w:rsids>
    <w:rsidRoot w:val="00525501"/>
    <w:rsid w:val="00043CAA"/>
    <w:rsid w:val="000559B5"/>
    <w:rsid w:val="00075432"/>
    <w:rsid w:val="000765C4"/>
    <w:rsid w:val="000964E8"/>
    <w:rsid w:val="000968ED"/>
    <w:rsid w:val="000C117A"/>
    <w:rsid w:val="000E48D8"/>
    <w:rsid w:val="000F5E56"/>
    <w:rsid w:val="00120D5C"/>
    <w:rsid w:val="001362EE"/>
    <w:rsid w:val="001518D8"/>
    <w:rsid w:val="00156693"/>
    <w:rsid w:val="001647D5"/>
    <w:rsid w:val="001832A6"/>
    <w:rsid w:val="001F6660"/>
    <w:rsid w:val="0021217E"/>
    <w:rsid w:val="002443DB"/>
    <w:rsid w:val="00251508"/>
    <w:rsid w:val="002634C4"/>
    <w:rsid w:val="00282664"/>
    <w:rsid w:val="002928D3"/>
    <w:rsid w:val="002F1FE6"/>
    <w:rsid w:val="002F4E68"/>
    <w:rsid w:val="00312F7F"/>
    <w:rsid w:val="00350AE2"/>
    <w:rsid w:val="00361450"/>
    <w:rsid w:val="003673CF"/>
    <w:rsid w:val="003845C1"/>
    <w:rsid w:val="003A08E8"/>
    <w:rsid w:val="003A1583"/>
    <w:rsid w:val="003A6F89"/>
    <w:rsid w:val="003A733C"/>
    <w:rsid w:val="003B38C1"/>
    <w:rsid w:val="003D57B0"/>
    <w:rsid w:val="00423E3E"/>
    <w:rsid w:val="00427AF4"/>
    <w:rsid w:val="0043010C"/>
    <w:rsid w:val="004647DA"/>
    <w:rsid w:val="00474062"/>
    <w:rsid w:val="00477D6B"/>
    <w:rsid w:val="00496178"/>
    <w:rsid w:val="005019FF"/>
    <w:rsid w:val="00521BA6"/>
    <w:rsid w:val="00525501"/>
    <w:rsid w:val="0053057A"/>
    <w:rsid w:val="00534302"/>
    <w:rsid w:val="00560A29"/>
    <w:rsid w:val="00594E1F"/>
    <w:rsid w:val="005C6649"/>
    <w:rsid w:val="005F0101"/>
    <w:rsid w:val="00605827"/>
    <w:rsid w:val="00635806"/>
    <w:rsid w:val="00646050"/>
    <w:rsid w:val="006713CA"/>
    <w:rsid w:val="00676C5C"/>
    <w:rsid w:val="00676FAB"/>
    <w:rsid w:val="006B6A9A"/>
    <w:rsid w:val="006E3177"/>
    <w:rsid w:val="006E4F5F"/>
    <w:rsid w:val="007453EA"/>
    <w:rsid w:val="007760CD"/>
    <w:rsid w:val="007D1613"/>
    <w:rsid w:val="007E4C0E"/>
    <w:rsid w:val="00840879"/>
    <w:rsid w:val="00860537"/>
    <w:rsid w:val="0086425D"/>
    <w:rsid w:val="00877718"/>
    <w:rsid w:val="008A134B"/>
    <w:rsid w:val="008B2CC1"/>
    <w:rsid w:val="008B60B2"/>
    <w:rsid w:val="0090731E"/>
    <w:rsid w:val="0091030F"/>
    <w:rsid w:val="00916EE2"/>
    <w:rsid w:val="0092319D"/>
    <w:rsid w:val="00953252"/>
    <w:rsid w:val="00966A22"/>
    <w:rsid w:val="0096722F"/>
    <w:rsid w:val="00980843"/>
    <w:rsid w:val="00982859"/>
    <w:rsid w:val="009973BD"/>
    <w:rsid w:val="009C127D"/>
    <w:rsid w:val="009E2791"/>
    <w:rsid w:val="009E3F6F"/>
    <w:rsid w:val="009F499F"/>
    <w:rsid w:val="009F75A6"/>
    <w:rsid w:val="00A10EFC"/>
    <w:rsid w:val="00A21547"/>
    <w:rsid w:val="00A37342"/>
    <w:rsid w:val="00A42DAF"/>
    <w:rsid w:val="00A45BD8"/>
    <w:rsid w:val="00A62C05"/>
    <w:rsid w:val="00A722AF"/>
    <w:rsid w:val="00A77A95"/>
    <w:rsid w:val="00A869B7"/>
    <w:rsid w:val="00A9742C"/>
    <w:rsid w:val="00AA2DD4"/>
    <w:rsid w:val="00AC205C"/>
    <w:rsid w:val="00AF0A6B"/>
    <w:rsid w:val="00AF4FEE"/>
    <w:rsid w:val="00B05A69"/>
    <w:rsid w:val="00B50D97"/>
    <w:rsid w:val="00B9734B"/>
    <w:rsid w:val="00BA30E2"/>
    <w:rsid w:val="00BD3A2F"/>
    <w:rsid w:val="00C01E53"/>
    <w:rsid w:val="00C11BFE"/>
    <w:rsid w:val="00C12644"/>
    <w:rsid w:val="00C5068F"/>
    <w:rsid w:val="00C86D74"/>
    <w:rsid w:val="00CA69AF"/>
    <w:rsid w:val="00CA7B1F"/>
    <w:rsid w:val="00CB3F5F"/>
    <w:rsid w:val="00CD04F1"/>
    <w:rsid w:val="00CD7F59"/>
    <w:rsid w:val="00CE1D15"/>
    <w:rsid w:val="00CF5E44"/>
    <w:rsid w:val="00D36FE0"/>
    <w:rsid w:val="00D44A0B"/>
    <w:rsid w:val="00D45252"/>
    <w:rsid w:val="00D66E37"/>
    <w:rsid w:val="00D71B4D"/>
    <w:rsid w:val="00D93D55"/>
    <w:rsid w:val="00D941CF"/>
    <w:rsid w:val="00DB7555"/>
    <w:rsid w:val="00DE4683"/>
    <w:rsid w:val="00DF023A"/>
    <w:rsid w:val="00DF383E"/>
    <w:rsid w:val="00E15015"/>
    <w:rsid w:val="00E335FE"/>
    <w:rsid w:val="00E85557"/>
    <w:rsid w:val="00EA7D6E"/>
    <w:rsid w:val="00EC4E49"/>
    <w:rsid w:val="00ED77FB"/>
    <w:rsid w:val="00EE45FA"/>
    <w:rsid w:val="00EE6F02"/>
    <w:rsid w:val="00F66152"/>
    <w:rsid w:val="00F96D69"/>
    <w:rsid w:val="00FD193C"/>
    <w:rsid w:val="00FD484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0964E8"/>
    <w:pPr>
      <w:ind w:left="720"/>
      <w:contextualSpacing/>
    </w:pPr>
  </w:style>
  <w:style w:type="character" w:styleId="Hyperlink">
    <w:name w:val="Hyperlink"/>
    <w:basedOn w:val="DefaultParagraphFont"/>
    <w:semiHidden/>
    <w:unhideWhenUsed/>
    <w:rsid w:val="00B50D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0964E8"/>
    <w:pPr>
      <w:ind w:left="720"/>
      <w:contextualSpacing/>
    </w:pPr>
  </w:style>
  <w:style w:type="character" w:styleId="Hyperlink">
    <w:name w:val="Hyperlink"/>
    <w:basedOn w:val="DefaultParagraphFont"/>
    <w:semiHidden/>
    <w:unhideWhenUsed/>
    <w:rsid w:val="00B50D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5476A-4C51-4970-8CE5-A401D699F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0</TotalTime>
  <Pages>4</Pages>
  <Words>1696</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11053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subject>Fiftieth (27th Extraordinary) Session</dc:subject>
  <dc:creator>MIYAMOTO Tomoko</dc:creator>
  <cp:lastModifiedBy>HÄFLIGER Patience</cp:lastModifiedBy>
  <cp:revision>3</cp:revision>
  <cp:lastPrinted>2018-07-25T08:59:00Z</cp:lastPrinted>
  <dcterms:created xsi:type="dcterms:W3CDTF">2018-07-30T09:00:00Z</dcterms:created>
  <dcterms:modified xsi:type="dcterms:W3CDTF">2018-07-30T09:07:00Z</dcterms:modified>
  <cp:category>WIPO General Assembly</cp:category>
</cp:coreProperties>
</file>