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F12A5" w:rsidRPr="002F12A5" w:rsidTr="0073508A">
        <w:tc>
          <w:tcPr>
            <w:tcW w:w="4513" w:type="dxa"/>
            <w:tcBorders>
              <w:bottom w:val="single" w:sz="4" w:space="0" w:color="auto"/>
            </w:tcBorders>
            <w:tcMar>
              <w:bottom w:w="170" w:type="dxa"/>
            </w:tcMar>
          </w:tcPr>
          <w:p w:rsidR="0090498B" w:rsidRPr="002F12A5" w:rsidRDefault="0090498B" w:rsidP="0073508A">
            <w:bookmarkStart w:id="0" w:name="TitleOfDoc"/>
            <w:bookmarkEnd w:id="0"/>
          </w:p>
        </w:tc>
        <w:tc>
          <w:tcPr>
            <w:tcW w:w="4337" w:type="dxa"/>
            <w:tcBorders>
              <w:bottom w:val="single" w:sz="4" w:space="0" w:color="auto"/>
            </w:tcBorders>
            <w:tcMar>
              <w:left w:w="0" w:type="dxa"/>
              <w:right w:w="0" w:type="dxa"/>
            </w:tcMar>
          </w:tcPr>
          <w:p w:rsidR="0090498B" w:rsidRPr="002F12A5" w:rsidRDefault="0090498B" w:rsidP="0073508A">
            <w:r w:rsidRPr="002F12A5">
              <w:rPr>
                <w:noProof/>
                <w:lang w:val="fr-FR" w:eastAsia="fr-FR"/>
              </w:rPr>
              <w:drawing>
                <wp:inline distT="0" distB="0" distL="0" distR="0" wp14:anchorId="01A6F9B6" wp14:editId="7DC66B8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0498B" w:rsidRPr="002F12A5" w:rsidRDefault="0090498B" w:rsidP="0073508A">
            <w:pPr>
              <w:jc w:val="right"/>
            </w:pPr>
            <w:r w:rsidRPr="002F12A5">
              <w:rPr>
                <w:b/>
                <w:sz w:val="40"/>
                <w:szCs w:val="40"/>
              </w:rPr>
              <w:t>F</w:t>
            </w:r>
          </w:p>
        </w:tc>
      </w:tr>
      <w:tr w:rsidR="002F12A5" w:rsidRPr="002F12A5" w:rsidTr="0073508A">
        <w:trPr>
          <w:trHeight w:hRule="exact" w:val="357"/>
        </w:trPr>
        <w:tc>
          <w:tcPr>
            <w:tcW w:w="9356" w:type="dxa"/>
            <w:gridSpan w:val="3"/>
            <w:tcBorders>
              <w:top w:val="single" w:sz="4" w:space="0" w:color="auto"/>
            </w:tcBorders>
            <w:tcMar>
              <w:top w:w="170" w:type="dxa"/>
              <w:left w:w="0" w:type="dxa"/>
              <w:right w:w="0" w:type="dxa"/>
            </w:tcMar>
            <w:vAlign w:val="bottom"/>
          </w:tcPr>
          <w:p w:rsidR="0090498B" w:rsidRPr="002F12A5" w:rsidRDefault="0090498B" w:rsidP="0073508A">
            <w:pPr>
              <w:jc w:val="right"/>
              <w:rPr>
                <w:rFonts w:ascii="Arial Black" w:hAnsi="Arial Black"/>
                <w:caps/>
                <w:sz w:val="15"/>
              </w:rPr>
            </w:pPr>
            <w:proofErr w:type="spellStart"/>
            <w:r w:rsidRPr="002F12A5">
              <w:rPr>
                <w:rFonts w:ascii="Arial Black" w:hAnsi="Arial Black"/>
                <w:caps/>
                <w:sz w:val="15"/>
              </w:rPr>
              <w:t>WO</w:t>
            </w:r>
            <w:proofErr w:type="spellEnd"/>
            <w:r w:rsidRPr="002F12A5">
              <w:rPr>
                <w:rFonts w:ascii="Arial Black" w:hAnsi="Arial Black"/>
                <w:caps/>
                <w:sz w:val="15"/>
              </w:rPr>
              <w:t>/GA/49/</w:t>
            </w:r>
            <w:bookmarkStart w:id="1" w:name="Code"/>
            <w:bookmarkEnd w:id="1"/>
            <w:r w:rsidRPr="002F12A5">
              <w:rPr>
                <w:rFonts w:ascii="Arial Black" w:hAnsi="Arial Black"/>
                <w:caps/>
                <w:sz w:val="15"/>
              </w:rPr>
              <w:t>6</w:t>
            </w:r>
          </w:p>
        </w:tc>
      </w:tr>
      <w:tr w:rsidR="002F12A5" w:rsidRPr="002F12A5" w:rsidTr="0073508A">
        <w:trPr>
          <w:trHeight w:hRule="exact" w:val="170"/>
        </w:trPr>
        <w:tc>
          <w:tcPr>
            <w:tcW w:w="9356" w:type="dxa"/>
            <w:gridSpan w:val="3"/>
            <w:noWrap/>
            <w:tcMar>
              <w:left w:w="0" w:type="dxa"/>
              <w:right w:w="0" w:type="dxa"/>
            </w:tcMar>
            <w:vAlign w:val="bottom"/>
          </w:tcPr>
          <w:p w:rsidR="0090498B" w:rsidRPr="002F12A5" w:rsidRDefault="0090498B" w:rsidP="0073508A">
            <w:pPr>
              <w:jc w:val="right"/>
              <w:rPr>
                <w:rFonts w:ascii="Arial Black" w:hAnsi="Arial Black"/>
                <w:caps/>
                <w:sz w:val="15"/>
              </w:rPr>
            </w:pPr>
            <w:r w:rsidRPr="002F12A5">
              <w:rPr>
                <w:rFonts w:ascii="Arial Black" w:hAnsi="Arial Black"/>
                <w:caps/>
                <w:sz w:val="15"/>
              </w:rPr>
              <w:t>ORIGINAL</w:t>
            </w:r>
            <w:r w:rsidR="003C4073" w:rsidRPr="002F12A5">
              <w:rPr>
                <w:rFonts w:ascii="Arial Black" w:hAnsi="Arial Black"/>
                <w:caps/>
                <w:sz w:val="15"/>
              </w:rPr>
              <w:t> :</w:t>
            </w:r>
            <w:r w:rsidRPr="002F12A5">
              <w:rPr>
                <w:rFonts w:ascii="Arial Black" w:hAnsi="Arial Black"/>
                <w:caps/>
                <w:sz w:val="15"/>
              </w:rPr>
              <w:t xml:space="preserve"> </w:t>
            </w:r>
            <w:bookmarkStart w:id="2" w:name="Original"/>
            <w:bookmarkEnd w:id="2"/>
            <w:r w:rsidRPr="002F12A5">
              <w:rPr>
                <w:rFonts w:ascii="Arial Black" w:hAnsi="Arial Black"/>
                <w:caps/>
                <w:sz w:val="15"/>
              </w:rPr>
              <w:t xml:space="preserve">anglais </w:t>
            </w:r>
          </w:p>
        </w:tc>
      </w:tr>
      <w:tr w:rsidR="0090498B" w:rsidRPr="002F12A5" w:rsidTr="0073508A">
        <w:trPr>
          <w:trHeight w:hRule="exact" w:val="198"/>
        </w:trPr>
        <w:tc>
          <w:tcPr>
            <w:tcW w:w="9356" w:type="dxa"/>
            <w:gridSpan w:val="3"/>
            <w:tcMar>
              <w:left w:w="0" w:type="dxa"/>
              <w:right w:w="0" w:type="dxa"/>
            </w:tcMar>
            <w:vAlign w:val="bottom"/>
          </w:tcPr>
          <w:p w:rsidR="0090498B" w:rsidRPr="002F12A5" w:rsidRDefault="0090498B" w:rsidP="000922C2">
            <w:pPr>
              <w:jc w:val="right"/>
              <w:rPr>
                <w:rFonts w:ascii="Arial Black" w:hAnsi="Arial Black"/>
                <w:caps/>
                <w:sz w:val="15"/>
              </w:rPr>
            </w:pPr>
            <w:r w:rsidRPr="002F12A5">
              <w:rPr>
                <w:rFonts w:ascii="Arial Black" w:hAnsi="Arial Black"/>
                <w:caps/>
                <w:sz w:val="15"/>
              </w:rPr>
              <w:t>DATE</w:t>
            </w:r>
            <w:r w:rsidR="003C4073" w:rsidRPr="002F12A5">
              <w:rPr>
                <w:rFonts w:ascii="Arial Black" w:hAnsi="Arial Black"/>
                <w:caps/>
                <w:sz w:val="15"/>
              </w:rPr>
              <w:t> :</w:t>
            </w:r>
            <w:r w:rsidRPr="002F12A5">
              <w:rPr>
                <w:rFonts w:ascii="Arial Black" w:hAnsi="Arial Black"/>
                <w:caps/>
                <w:sz w:val="15"/>
              </w:rPr>
              <w:t xml:space="preserve"> </w:t>
            </w:r>
            <w:bookmarkStart w:id="3" w:name="Date"/>
            <w:bookmarkEnd w:id="3"/>
            <w:r w:rsidR="000922C2">
              <w:rPr>
                <w:rFonts w:ascii="Arial Black" w:hAnsi="Arial Black"/>
                <w:caps/>
                <w:sz w:val="15"/>
              </w:rPr>
              <w:t>2 août</w:t>
            </w:r>
            <w:bookmarkStart w:id="4" w:name="_GoBack"/>
            <w:bookmarkEnd w:id="4"/>
            <w:r w:rsidR="003C4073" w:rsidRPr="002F12A5">
              <w:rPr>
                <w:rFonts w:ascii="Arial Black" w:hAnsi="Arial Black"/>
                <w:caps/>
                <w:sz w:val="15"/>
              </w:rPr>
              <w:t> 20</w:t>
            </w:r>
            <w:r w:rsidRPr="002F12A5">
              <w:rPr>
                <w:rFonts w:ascii="Arial Black" w:hAnsi="Arial Black"/>
                <w:caps/>
                <w:sz w:val="15"/>
              </w:rPr>
              <w:t xml:space="preserve">17 </w:t>
            </w:r>
          </w:p>
        </w:tc>
      </w:tr>
    </w:tbl>
    <w:p w:rsidR="0090498B" w:rsidRPr="002F12A5" w:rsidRDefault="0090498B" w:rsidP="0090498B"/>
    <w:p w:rsidR="0090498B" w:rsidRPr="002F12A5" w:rsidRDefault="0090498B" w:rsidP="0090498B"/>
    <w:p w:rsidR="0090498B" w:rsidRPr="002F12A5" w:rsidRDefault="0090498B" w:rsidP="0090498B"/>
    <w:p w:rsidR="0090498B" w:rsidRPr="002F12A5" w:rsidRDefault="0090498B" w:rsidP="0090498B"/>
    <w:p w:rsidR="0090498B" w:rsidRPr="002F12A5" w:rsidRDefault="0090498B" w:rsidP="0090498B"/>
    <w:p w:rsidR="0090498B" w:rsidRPr="002F12A5" w:rsidRDefault="0090498B" w:rsidP="0090498B">
      <w:pPr>
        <w:rPr>
          <w:b/>
          <w:sz w:val="28"/>
          <w:szCs w:val="28"/>
        </w:rPr>
      </w:pPr>
      <w:r w:rsidRPr="002F12A5">
        <w:rPr>
          <w:b/>
          <w:sz w:val="28"/>
          <w:szCs w:val="28"/>
          <w:lang w:val="fr-FR"/>
        </w:rPr>
        <w:t>Assemblée générale de l</w:t>
      </w:r>
      <w:r w:rsidR="003C4073" w:rsidRPr="002F12A5">
        <w:rPr>
          <w:b/>
          <w:sz w:val="28"/>
          <w:szCs w:val="28"/>
          <w:lang w:val="fr-FR"/>
        </w:rPr>
        <w:t>’</w:t>
      </w:r>
      <w:r w:rsidRPr="002F12A5">
        <w:rPr>
          <w:b/>
          <w:sz w:val="28"/>
          <w:szCs w:val="28"/>
          <w:lang w:val="fr-FR"/>
        </w:rPr>
        <w:t>OMPI</w:t>
      </w:r>
    </w:p>
    <w:p w:rsidR="0090498B" w:rsidRPr="002F12A5" w:rsidRDefault="0090498B" w:rsidP="0090498B"/>
    <w:p w:rsidR="0090498B" w:rsidRPr="002F12A5" w:rsidRDefault="0090498B" w:rsidP="0090498B"/>
    <w:p w:rsidR="0090498B" w:rsidRPr="002F12A5" w:rsidRDefault="0090498B" w:rsidP="0090498B">
      <w:pPr>
        <w:rPr>
          <w:b/>
          <w:sz w:val="24"/>
          <w:szCs w:val="24"/>
          <w:lang w:val="fr-FR"/>
        </w:rPr>
      </w:pPr>
      <w:r w:rsidRPr="002F12A5">
        <w:rPr>
          <w:b/>
          <w:sz w:val="24"/>
          <w:szCs w:val="24"/>
          <w:lang w:val="fr-FR"/>
        </w:rPr>
        <w:t>Quarante</w:t>
      </w:r>
      <w:r w:rsidR="002F12A5">
        <w:rPr>
          <w:b/>
          <w:sz w:val="24"/>
          <w:szCs w:val="24"/>
          <w:lang w:val="fr-FR"/>
        </w:rPr>
        <w:noBreakHyphen/>
      </w:r>
      <w:r w:rsidRPr="002F12A5">
        <w:rPr>
          <w:b/>
          <w:sz w:val="24"/>
          <w:szCs w:val="24"/>
          <w:lang w:val="fr-FR"/>
        </w:rPr>
        <w:t>neuv</w:t>
      </w:r>
      <w:r w:rsidR="003C4073" w:rsidRPr="002F12A5">
        <w:rPr>
          <w:b/>
          <w:sz w:val="24"/>
          <w:szCs w:val="24"/>
          <w:lang w:val="fr-FR"/>
        </w:rPr>
        <w:t>ième session</w:t>
      </w:r>
      <w:r w:rsidRPr="002F12A5">
        <w:rPr>
          <w:b/>
          <w:sz w:val="24"/>
          <w:szCs w:val="24"/>
          <w:lang w:val="fr-FR"/>
        </w:rPr>
        <w:t xml:space="preserve"> (</w:t>
      </w:r>
      <w:proofErr w:type="spellStart"/>
      <w:r w:rsidRPr="002F12A5">
        <w:rPr>
          <w:b/>
          <w:sz w:val="24"/>
          <w:szCs w:val="24"/>
          <w:lang w:val="fr-FR"/>
        </w:rPr>
        <w:t>23</w:t>
      </w:r>
      <w:r w:rsidRPr="002F12A5">
        <w:rPr>
          <w:b/>
          <w:sz w:val="24"/>
          <w:szCs w:val="24"/>
          <w:vertAlign w:val="superscript"/>
          <w:lang w:val="fr-FR"/>
        </w:rPr>
        <w:t>e</w:t>
      </w:r>
      <w:proofErr w:type="spellEnd"/>
      <w:r w:rsidRPr="002F12A5">
        <w:rPr>
          <w:b/>
          <w:sz w:val="24"/>
          <w:szCs w:val="24"/>
          <w:lang w:val="fr-FR"/>
        </w:rPr>
        <w:t xml:space="preserve"> session ordinaire)</w:t>
      </w:r>
    </w:p>
    <w:p w:rsidR="0090498B" w:rsidRPr="002F12A5" w:rsidRDefault="0090498B" w:rsidP="0090498B">
      <w:pPr>
        <w:rPr>
          <w:b/>
          <w:sz w:val="24"/>
          <w:szCs w:val="24"/>
        </w:rPr>
      </w:pPr>
      <w:r w:rsidRPr="002F12A5">
        <w:rPr>
          <w:b/>
          <w:sz w:val="24"/>
          <w:szCs w:val="24"/>
          <w:lang w:val="fr-FR"/>
        </w:rPr>
        <w:t>Genève, 2 – 1</w:t>
      </w:r>
      <w:r w:rsidR="003C4073" w:rsidRPr="002F12A5">
        <w:rPr>
          <w:b/>
          <w:sz w:val="24"/>
          <w:szCs w:val="24"/>
          <w:lang w:val="fr-FR"/>
        </w:rPr>
        <w:t>1 octobre 20</w:t>
      </w:r>
      <w:r w:rsidRPr="002F12A5">
        <w:rPr>
          <w:b/>
          <w:sz w:val="24"/>
          <w:szCs w:val="24"/>
          <w:lang w:val="fr-FR"/>
        </w:rPr>
        <w:t>17</w:t>
      </w:r>
    </w:p>
    <w:p w:rsidR="0090498B" w:rsidRPr="002F12A5" w:rsidRDefault="0090498B" w:rsidP="0090498B"/>
    <w:p w:rsidR="0090498B" w:rsidRPr="002F12A5" w:rsidRDefault="0090498B" w:rsidP="0090498B"/>
    <w:p w:rsidR="0090498B" w:rsidRPr="002F12A5" w:rsidRDefault="0090498B" w:rsidP="0090498B"/>
    <w:p w:rsidR="00536EEE" w:rsidRPr="002F12A5" w:rsidRDefault="00536EEE" w:rsidP="00536EEE">
      <w:pPr>
        <w:rPr>
          <w:caps/>
          <w:sz w:val="24"/>
          <w:szCs w:val="24"/>
        </w:rPr>
      </w:pPr>
      <w:r w:rsidRPr="002F12A5">
        <w:rPr>
          <w:caps/>
          <w:sz w:val="24"/>
          <w:szCs w:val="24"/>
        </w:rPr>
        <w:t>Rapport sur le Comité permanent du droit des brevets (</w:t>
      </w:r>
      <w:proofErr w:type="spellStart"/>
      <w:r w:rsidRPr="002F12A5">
        <w:rPr>
          <w:caps/>
          <w:sz w:val="24"/>
          <w:szCs w:val="24"/>
        </w:rPr>
        <w:t>SCP</w:t>
      </w:r>
      <w:proofErr w:type="spellEnd"/>
      <w:r w:rsidRPr="002F12A5">
        <w:rPr>
          <w:caps/>
          <w:sz w:val="24"/>
          <w:szCs w:val="24"/>
        </w:rPr>
        <w:t>)</w:t>
      </w:r>
    </w:p>
    <w:p w:rsidR="00536EEE" w:rsidRPr="002F12A5" w:rsidRDefault="00536EEE" w:rsidP="008B2CC1"/>
    <w:p w:rsidR="00536EEE" w:rsidRPr="002F12A5" w:rsidRDefault="00536EEE" w:rsidP="00536EEE">
      <w:pPr>
        <w:rPr>
          <w:i/>
        </w:rPr>
      </w:pPr>
      <w:bookmarkStart w:id="5" w:name="Prepared"/>
      <w:bookmarkEnd w:id="5"/>
      <w:proofErr w:type="gramStart"/>
      <w:r w:rsidRPr="002F12A5">
        <w:rPr>
          <w:i/>
        </w:rPr>
        <w:t>établi</w:t>
      </w:r>
      <w:proofErr w:type="gramEnd"/>
      <w:r w:rsidRPr="002F12A5">
        <w:rPr>
          <w:i/>
        </w:rPr>
        <w:t xml:space="preserve"> par le Secrétariat</w:t>
      </w:r>
    </w:p>
    <w:p w:rsidR="00536EEE" w:rsidRPr="002F12A5" w:rsidRDefault="00536EEE" w:rsidP="008B2CC1"/>
    <w:p w:rsidR="00536EEE" w:rsidRPr="002F12A5" w:rsidRDefault="00536EEE" w:rsidP="008B2CC1"/>
    <w:p w:rsidR="00536EEE" w:rsidRPr="002F12A5" w:rsidRDefault="00536EEE" w:rsidP="00C960EA">
      <w:pPr>
        <w:rPr>
          <w:szCs w:val="22"/>
        </w:rPr>
      </w:pPr>
    </w:p>
    <w:p w:rsidR="00536EEE" w:rsidRPr="002F12A5" w:rsidRDefault="00536EEE" w:rsidP="00C960EA">
      <w:pPr>
        <w:rPr>
          <w:szCs w:val="22"/>
        </w:rPr>
      </w:pPr>
    </w:p>
    <w:p w:rsidR="002F12A5" w:rsidRPr="002F12A5" w:rsidRDefault="00536EEE" w:rsidP="002F12A5">
      <w:pPr>
        <w:pStyle w:val="ONUMFS"/>
        <w:rPr>
          <w:szCs w:val="22"/>
        </w:rPr>
      </w:pPr>
      <w:r w:rsidRPr="002F12A5">
        <w:t>Au cours de la période considérée, le Comité permanent du droit des brevets (</w:t>
      </w:r>
      <w:proofErr w:type="spellStart"/>
      <w:r w:rsidRPr="002F12A5">
        <w:t>SCP</w:t>
      </w:r>
      <w:proofErr w:type="spellEnd"/>
      <w:r w:rsidRPr="002F12A5">
        <w:t>) a tenu deux</w:t>
      </w:r>
      <w:r w:rsidR="00411BCF" w:rsidRPr="002F12A5">
        <w:t> </w:t>
      </w:r>
      <w:r w:rsidRPr="002F12A5">
        <w:t>sessions</w:t>
      </w:r>
      <w:r w:rsidR="003C4073" w:rsidRPr="002F12A5">
        <w:t> :</w:t>
      </w:r>
      <w:r w:rsidRPr="002F12A5">
        <w:t xml:space="preserve"> la vingt</w:t>
      </w:r>
      <w:r w:rsidR="002F12A5">
        <w:noBreakHyphen/>
      </w:r>
      <w:r w:rsidRPr="002F12A5">
        <w:t>cinquième (du 12</w:t>
      </w:r>
      <w:r w:rsidR="00411BCF" w:rsidRPr="002F12A5">
        <w:t> </w:t>
      </w:r>
      <w:r w:rsidRPr="002F12A5">
        <w:t>au</w:t>
      </w:r>
      <w:r w:rsidR="00411BCF" w:rsidRPr="002F12A5">
        <w:t> </w:t>
      </w:r>
      <w:r w:rsidRPr="002F12A5">
        <w:t>15</w:t>
      </w:r>
      <w:r w:rsidR="00411BCF" w:rsidRPr="002F12A5">
        <w:t> </w:t>
      </w:r>
      <w:r w:rsidRPr="002F12A5">
        <w:t>décembre</w:t>
      </w:r>
      <w:r w:rsidR="00411BCF" w:rsidRPr="002F12A5">
        <w:t> </w:t>
      </w:r>
      <w:r w:rsidRPr="002F12A5">
        <w:t>2016) et la vingt</w:t>
      </w:r>
      <w:r w:rsidR="002F12A5">
        <w:noBreakHyphen/>
      </w:r>
      <w:r w:rsidRPr="002F12A5">
        <w:t>sixième (du 3</w:t>
      </w:r>
      <w:r w:rsidR="00411BCF" w:rsidRPr="002F12A5">
        <w:t> </w:t>
      </w:r>
      <w:r w:rsidRPr="002F12A5">
        <w:t>au</w:t>
      </w:r>
      <w:r w:rsidR="00411BCF" w:rsidRPr="002F12A5">
        <w:t> </w:t>
      </w:r>
      <w:r w:rsidRPr="002F12A5">
        <w:t>6</w:t>
      </w:r>
      <w:r w:rsidR="00411BCF" w:rsidRPr="002F12A5">
        <w:t> </w:t>
      </w:r>
      <w:r w:rsidRPr="002F12A5">
        <w:t>jui</w:t>
      </w:r>
      <w:r w:rsidR="00411BCF" w:rsidRPr="002F12A5">
        <w:t>llet </w:t>
      </w:r>
      <w:r w:rsidRPr="002F12A5">
        <w:t>2017).</w:t>
      </w:r>
      <w:r w:rsidR="00FC65B5" w:rsidRPr="002F12A5">
        <w:t xml:space="preserve">  </w:t>
      </w:r>
      <w:r w:rsidRPr="002F12A5">
        <w:t>Ces deux</w:t>
      </w:r>
      <w:r w:rsidR="00411BCF" w:rsidRPr="002F12A5">
        <w:t> </w:t>
      </w:r>
      <w:r w:rsidRPr="002F12A5">
        <w:t>sessions ont été présidées par Mme</w:t>
      </w:r>
      <w:r w:rsidR="00411BCF" w:rsidRPr="002F12A5">
        <w:t> </w:t>
      </w:r>
      <w:proofErr w:type="spellStart"/>
      <w:r w:rsidRPr="002F12A5">
        <w:t>Bucura</w:t>
      </w:r>
      <w:proofErr w:type="spellEnd"/>
      <w:r w:rsidR="00411BCF" w:rsidRPr="002F12A5">
        <w:t> </w:t>
      </w:r>
      <w:proofErr w:type="spellStart"/>
      <w:r w:rsidRPr="002F12A5">
        <w:t>Ionescu</w:t>
      </w:r>
      <w:proofErr w:type="spellEnd"/>
      <w:r w:rsidRPr="002F12A5">
        <w:t xml:space="preserve"> (Roumanie).</w:t>
      </w:r>
    </w:p>
    <w:p w:rsidR="003C4073" w:rsidRPr="002F12A5" w:rsidRDefault="008D28C2" w:rsidP="002F12A5">
      <w:pPr>
        <w:pStyle w:val="ONUMFS"/>
      </w:pPr>
      <w:r w:rsidRPr="002F12A5">
        <w:t>Au cours de ces deux</w:t>
      </w:r>
      <w:r w:rsidR="00411BCF" w:rsidRPr="002F12A5">
        <w:t> </w:t>
      </w:r>
      <w:r w:rsidRPr="002F12A5">
        <w:t>sessions,</w:t>
      </w:r>
      <w:r w:rsidR="003C4073" w:rsidRPr="002F12A5">
        <w:t xml:space="preserve"> le </w:t>
      </w:r>
      <w:proofErr w:type="spellStart"/>
      <w:r w:rsidR="003C4073" w:rsidRPr="002F12A5">
        <w:t>SCP</w:t>
      </w:r>
      <w:proofErr w:type="spellEnd"/>
      <w:r w:rsidRPr="002F12A5">
        <w:t xml:space="preserve"> a continué de se pencher sur les cinq</w:t>
      </w:r>
      <w:r w:rsidR="00411BCF" w:rsidRPr="002F12A5">
        <w:t> </w:t>
      </w:r>
      <w:r w:rsidRPr="002F12A5">
        <w:t>questions suivantes</w:t>
      </w:r>
      <w:r w:rsidRPr="002F12A5">
        <w:rPr>
          <w:rStyle w:val="FootnoteReference"/>
        </w:rPr>
        <w:footnoteReference w:id="2"/>
      </w:r>
      <w:r w:rsidR="003C4073" w:rsidRPr="002F12A5">
        <w:t> :</w:t>
      </w:r>
      <w:r w:rsidRPr="002F12A5">
        <w:t xml:space="preserve"> i)</w:t>
      </w:r>
      <w:r w:rsidR="00411BCF" w:rsidRPr="002F12A5">
        <w:t> </w:t>
      </w:r>
      <w:r w:rsidRPr="002F12A5">
        <w:t>exceptions et limitations relatives aux droits de brevet;  ii)</w:t>
      </w:r>
      <w:r w:rsidR="00411BCF" w:rsidRPr="002F12A5">
        <w:t> </w:t>
      </w:r>
      <w:r w:rsidRPr="002F12A5">
        <w:t xml:space="preserve">qualité des brevets, </w:t>
      </w:r>
      <w:r w:rsidR="003C4073" w:rsidRPr="002F12A5">
        <w:t>y compris</w:t>
      </w:r>
      <w:r w:rsidRPr="002F12A5">
        <w:t xml:space="preserve"> les systèmes d</w:t>
      </w:r>
      <w:r w:rsidR="003C4073" w:rsidRPr="002F12A5">
        <w:t>’</w:t>
      </w:r>
      <w:r w:rsidRPr="002F12A5">
        <w:t>opposition;  iii)</w:t>
      </w:r>
      <w:r w:rsidR="00411BCF" w:rsidRPr="002F12A5">
        <w:t> </w:t>
      </w:r>
      <w:r w:rsidRPr="002F12A5">
        <w:t>brevets et santé;  iv)</w:t>
      </w:r>
      <w:r w:rsidR="00411BCF" w:rsidRPr="002F12A5">
        <w:t> </w:t>
      </w:r>
      <w:r w:rsidRPr="002F12A5">
        <w:t>confidentialité des communications entre clients et conseils en brevets;  et v)</w:t>
      </w:r>
      <w:r w:rsidR="00411BCF" w:rsidRPr="002F12A5">
        <w:t> </w:t>
      </w:r>
      <w:r w:rsidRPr="002F12A5">
        <w:t>transfert de technologie.</w:t>
      </w:r>
    </w:p>
    <w:p w:rsidR="003C4073" w:rsidRPr="002F12A5" w:rsidRDefault="008D28C2" w:rsidP="002F12A5">
      <w:pPr>
        <w:pStyle w:val="ONUMFS"/>
        <w:rPr>
          <w:rFonts w:eastAsia="MS Mincho"/>
          <w:lang w:eastAsia="ja-JP"/>
        </w:rPr>
      </w:pPr>
      <w:r w:rsidRPr="002F12A5">
        <w:t>Les délibérations tenues au cours de ces deux</w:t>
      </w:r>
      <w:r w:rsidR="00411BCF" w:rsidRPr="002F12A5">
        <w:t> </w:t>
      </w:r>
      <w:r w:rsidRPr="002F12A5">
        <w:t>sessions ont eu lieu sur la base de plusieurs propositions présentées par différentes délégations et de plusieurs documents établis par le Secrétari</w:t>
      </w:r>
      <w:r w:rsidR="002F12A5" w:rsidRPr="002F12A5">
        <w:t>at.  Le</w:t>
      </w:r>
      <w:r w:rsidRPr="002F12A5">
        <w:t>s délégations ont abordé ces propositions et documents sous différents angles et ont échangé leurs points de vue et données d</w:t>
      </w:r>
      <w:r w:rsidR="003C4073" w:rsidRPr="002F12A5">
        <w:t>’</w:t>
      </w:r>
      <w:r w:rsidRPr="002F12A5">
        <w:t>expérience, ce qui a contribué à accroître leur compréhension de chaque thè</w:t>
      </w:r>
      <w:r w:rsidR="002F12A5" w:rsidRPr="002F12A5">
        <w:t>me.  De</w:t>
      </w:r>
      <w:r w:rsidRPr="002F12A5">
        <w:t xml:space="preserve"> plus, les séances d</w:t>
      </w:r>
      <w:r w:rsidR="003C4073" w:rsidRPr="002F12A5">
        <w:t>’</w:t>
      </w:r>
      <w:r w:rsidRPr="002F12A5">
        <w:t>échange d</w:t>
      </w:r>
      <w:r w:rsidR="003C4073" w:rsidRPr="002F12A5">
        <w:t>’</w:t>
      </w:r>
      <w:r w:rsidRPr="002F12A5">
        <w:t>informations tenues lors de la vingt</w:t>
      </w:r>
      <w:r w:rsidR="002F12A5">
        <w:noBreakHyphen/>
      </w:r>
      <w:r w:rsidRPr="002F12A5">
        <w:t>cinqu</w:t>
      </w:r>
      <w:r w:rsidR="003C4073" w:rsidRPr="002F12A5">
        <w:t>ième session</w:t>
      </w:r>
      <w:r w:rsidRPr="002F12A5">
        <w:t xml:space="preserve"> ont offert une bonne occasion aux États membres de partager leurs points de vue et leurs données d</w:t>
      </w:r>
      <w:r w:rsidR="003C4073" w:rsidRPr="002F12A5">
        <w:t>’</w:t>
      </w:r>
      <w:r w:rsidRPr="002F12A5">
        <w:t>expérience, leurs difficultés et leurs solutions concernant chacun de ces thèmes.</w:t>
      </w:r>
    </w:p>
    <w:p w:rsidR="002F12A5" w:rsidRPr="002F12A5" w:rsidRDefault="005150DB" w:rsidP="002F12A5">
      <w:pPr>
        <w:pStyle w:val="ONUMFS"/>
        <w:rPr>
          <w:rFonts w:eastAsia="MS Mincho"/>
          <w:szCs w:val="22"/>
          <w:lang w:eastAsia="ja-JP"/>
        </w:rPr>
      </w:pPr>
      <w:r w:rsidRPr="002F12A5">
        <w:t>Plus précisément, à la vingt</w:t>
      </w:r>
      <w:r w:rsidR="002F12A5">
        <w:noBreakHyphen/>
      </w:r>
      <w:r w:rsidRPr="002F12A5">
        <w:t>cinqu</w:t>
      </w:r>
      <w:r w:rsidR="003C4073" w:rsidRPr="002F12A5">
        <w:t>ième session</w:t>
      </w:r>
      <w:r w:rsidRPr="002F12A5">
        <w:t>, les délégations ont fait part de leurs données d</w:t>
      </w:r>
      <w:r w:rsidR="003C4073" w:rsidRPr="002F12A5">
        <w:t>’</w:t>
      </w:r>
      <w:r w:rsidRPr="002F12A5">
        <w:t>expérience concrètes sur l</w:t>
      </w:r>
      <w:r w:rsidR="003C4073" w:rsidRPr="002F12A5">
        <w:t>’</w:t>
      </w:r>
      <w:r w:rsidRPr="002F12A5">
        <w:t xml:space="preserve">efficacité des exceptions et limitations et les enjeux qui en découlent, ainsi que sur les procédures judiciaires se rapportant à la confidentialité des </w:t>
      </w:r>
      <w:r w:rsidRPr="002F12A5">
        <w:lastRenderedPageBreak/>
        <w:t>communications entre clients et conseils en breve</w:t>
      </w:r>
      <w:r w:rsidR="002F12A5" w:rsidRPr="002F12A5">
        <w:t xml:space="preserve">ts.  </w:t>
      </w:r>
      <w:r w:rsidR="002F12A5" w:rsidRPr="002F12A5">
        <w:rPr>
          <w:rFonts w:eastAsia="MS Mincho"/>
          <w:lang w:eastAsia="ja-JP"/>
        </w:rPr>
        <w:t>Pa</w:t>
      </w:r>
      <w:r w:rsidRPr="002F12A5">
        <w:rPr>
          <w:rFonts w:eastAsia="MS Mincho"/>
          <w:lang w:eastAsia="ja-JP"/>
        </w:rPr>
        <w:t>r ailleurs, le comité a poursuivi les débats sur l</w:t>
      </w:r>
      <w:r w:rsidR="003C4073" w:rsidRPr="002F12A5">
        <w:rPr>
          <w:rFonts w:eastAsia="MS Mincho"/>
          <w:lang w:eastAsia="ja-JP"/>
        </w:rPr>
        <w:t>’</w:t>
      </w:r>
      <w:r w:rsidRPr="002F12A5">
        <w:rPr>
          <w:rFonts w:eastAsia="MS Mincho"/>
          <w:lang w:eastAsia="ja-JP"/>
        </w:rPr>
        <w:t>étude de faisabilité relative à la divulgation des dénominations communes internationales (DCI) dans les demandes de brevet et les breve</w:t>
      </w:r>
      <w:r w:rsidR="002F12A5" w:rsidRPr="002F12A5">
        <w:rPr>
          <w:rFonts w:eastAsia="MS Mincho"/>
          <w:lang w:eastAsia="ja-JP"/>
        </w:rPr>
        <w:t xml:space="preserve">ts.  </w:t>
      </w:r>
      <w:r w:rsidR="002F12A5" w:rsidRPr="002F12A5">
        <w:t>Du</w:t>
      </w:r>
      <w:r w:rsidRPr="002F12A5">
        <w:t xml:space="preserve">rant la même session, le Secrétariat a également présenté les améliorations apportées aux </w:t>
      </w:r>
      <w:r w:rsidR="003C4073" w:rsidRPr="002F12A5">
        <w:t>pages W</w:t>
      </w:r>
      <w:r w:rsidRPr="002F12A5">
        <w:t>eb dédiées i)</w:t>
      </w:r>
      <w:r w:rsidR="00411BCF" w:rsidRPr="002F12A5">
        <w:t> </w:t>
      </w:r>
      <w:r w:rsidRPr="002F12A5">
        <w:t>aux systèmes d</w:t>
      </w:r>
      <w:r w:rsidR="003C4073" w:rsidRPr="002F12A5">
        <w:t>’</w:t>
      </w:r>
      <w:r w:rsidRPr="002F12A5">
        <w:t>opposition et autres mécanismes administratifs de révocation et d</w:t>
      </w:r>
      <w:r w:rsidR="003C4073" w:rsidRPr="002F12A5">
        <w:t>’</w:t>
      </w:r>
      <w:r w:rsidRPr="002F12A5">
        <w:t>invalidation;  et ii)</w:t>
      </w:r>
      <w:r w:rsidR="00411BCF" w:rsidRPr="002F12A5">
        <w:t> </w:t>
      </w:r>
      <w:r w:rsidRPr="002F12A5">
        <w:t>au transfert de technolog</w:t>
      </w:r>
      <w:r w:rsidR="002F12A5" w:rsidRPr="002F12A5">
        <w:t xml:space="preserve">ie.  </w:t>
      </w:r>
      <w:r w:rsidR="002F12A5" w:rsidRPr="002F12A5">
        <w:rPr>
          <w:rFonts w:eastAsia="MS Mincho"/>
          <w:szCs w:val="22"/>
          <w:lang w:eastAsia="ja-JP"/>
        </w:rPr>
        <w:t>Qu</w:t>
      </w:r>
      <w:r w:rsidR="00B61D9A" w:rsidRPr="002F12A5">
        <w:rPr>
          <w:rFonts w:eastAsia="MS Mincho"/>
          <w:szCs w:val="22"/>
          <w:lang w:eastAsia="ja-JP"/>
        </w:rPr>
        <w:t>atre</w:t>
      </w:r>
      <w:r w:rsidR="00411BCF" w:rsidRPr="002F12A5">
        <w:rPr>
          <w:rFonts w:eastAsia="MS Mincho"/>
          <w:szCs w:val="22"/>
          <w:lang w:eastAsia="ja-JP"/>
        </w:rPr>
        <w:t> </w:t>
      </w:r>
      <w:r w:rsidR="00B61D9A" w:rsidRPr="002F12A5">
        <w:rPr>
          <w:rFonts w:eastAsia="MS Mincho"/>
          <w:szCs w:val="22"/>
          <w:lang w:eastAsia="ja-JP"/>
        </w:rPr>
        <w:t>séances d</w:t>
      </w:r>
      <w:r w:rsidR="003C4073" w:rsidRPr="002F12A5">
        <w:rPr>
          <w:rFonts w:eastAsia="MS Mincho"/>
          <w:szCs w:val="22"/>
          <w:lang w:eastAsia="ja-JP"/>
        </w:rPr>
        <w:t>’</w:t>
      </w:r>
      <w:r w:rsidR="00B61D9A" w:rsidRPr="002F12A5">
        <w:rPr>
          <w:rFonts w:eastAsia="MS Mincho"/>
          <w:szCs w:val="22"/>
          <w:lang w:eastAsia="ja-JP"/>
        </w:rPr>
        <w:t>échange d</w:t>
      </w:r>
      <w:r w:rsidR="003C4073" w:rsidRPr="002F12A5">
        <w:rPr>
          <w:rFonts w:eastAsia="MS Mincho"/>
          <w:szCs w:val="22"/>
          <w:lang w:eastAsia="ja-JP"/>
        </w:rPr>
        <w:t>’</w:t>
      </w:r>
      <w:r w:rsidR="00B61D9A" w:rsidRPr="002F12A5">
        <w:rPr>
          <w:rFonts w:eastAsia="MS Mincho"/>
          <w:szCs w:val="22"/>
          <w:lang w:eastAsia="ja-JP"/>
        </w:rPr>
        <w:t>informations couvrant divers thèmes relatifs aux brevets ont également été organisées au cours de la vingt</w:t>
      </w:r>
      <w:r w:rsidR="002F12A5">
        <w:rPr>
          <w:rFonts w:eastAsia="MS Mincho"/>
          <w:szCs w:val="22"/>
          <w:lang w:eastAsia="ja-JP"/>
        </w:rPr>
        <w:noBreakHyphen/>
      </w:r>
      <w:r w:rsidR="00B61D9A" w:rsidRPr="002F12A5">
        <w:rPr>
          <w:rFonts w:eastAsia="MS Mincho"/>
          <w:szCs w:val="22"/>
          <w:lang w:eastAsia="ja-JP"/>
        </w:rPr>
        <w:t>cinqu</w:t>
      </w:r>
      <w:r w:rsidR="003C4073" w:rsidRPr="002F12A5">
        <w:rPr>
          <w:rFonts w:eastAsia="MS Mincho"/>
          <w:szCs w:val="22"/>
          <w:lang w:eastAsia="ja-JP"/>
        </w:rPr>
        <w:t>ième session</w:t>
      </w:r>
      <w:r w:rsidR="00B61D9A" w:rsidRPr="002F12A5">
        <w:rPr>
          <w:rFonts w:eastAsia="MS Mincho"/>
          <w:szCs w:val="22"/>
          <w:lang w:eastAsia="ja-JP"/>
        </w:rPr>
        <w:t xml:space="preserve">, </w:t>
      </w:r>
      <w:r w:rsidR="003C4073" w:rsidRPr="002F12A5">
        <w:rPr>
          <w:rFonts w:eastAsia="MS Mincho"/>
          <w:szCs w:val="22"/>
          <w:lang w:eastAsia="ja-JP"/>
        </w:rPr>
        <w:t>à savoir :</w:t>
      </w:r>
      <w:r w:rsidR="00B61D9A" w:rsidRPr="002F12A5">
        <w:rPr>
          <w:rFonts w:eastAsia="MS Mincho"/>
          <w:szCs w:val="22"/>
          <w:lang w:eastAsia="ja-JP"/>
        </w:rPr>
        <w:t xml:space="preserve"> i)</w:t>
      </w:r>
      <w:r w:rsidR="00411BCF" w:rsidRPr="002F12A5">
        <w:rPr>
          <w:rFonts w:eastAsia="MS Mincho"/>
          <w:szCs w:val="22"/>
          <w:lang w:eastAsia="ja-JP"/>
        </w:rPr>
        <w:t> </w:t>
      </w:r>
      <w:r w:rsidR="00B61D9A" w:rsidRPr="002F12A5">
        <w:rPr>
          <w:rFonts w:eastAsia="MS Mincho"/>
          <w:szCs w:val="22"/>
          <w:lang w:eastAsia="ja-JP"/>
        </w:rPr>
        <w:t xml:space="preserve">une séance sur des études de cas, </w:t>
      </w:r>
      <w:r w:rsidR="003C4073" w:rsidRPr="002F12A5">
        <w:rPr>
          <w:rFonts w:eastAsia="MS Mincho"/>
          <w:szCs w:val="22"/>
          <w:lang w:eastAsia="ja-JP"/>
        </w:rPr>
        <w:t>y compris</w:t>
      </w:r>
      <w:r w:rsidR="00B61D9A" w:rsidRPr="002F12A5">
        <w:rPr>
          <w:rFonts w:eastAsia="MS Mincho"/>
          <w:szCs w:val="22"/>
          <w:lang w:eastAsia="ja-JP"/>
        </w:rPr>
        <w:t xml:space="preserve"> des procédures judiciaires, relatives aux exceptions et limitations s</w:t>
      </w:r>
      <w:r w:rsidR="003C4073" w:rsidRPr="002F12A5">
        <w:rPr>
          <w:rFonts w:eastAsia="MS Mincho"/>
          <w:szCs w:val="22"/>
          <w:lang w:eastAsia="ja-JP"/>
        </w:rPr>
        <w:t>’</w:t>
      </w:r>
      <w:r w:rsidR="00B61D9A" w:rsidRPr="002F12A5">
        <w:rPr>
          <w:rFonts w:eastAsia="MS Mincho"/>
          <w:szCs w:val="22"/>
          <w:lang w:eastAsia="ja-JP"/>
        </w:rPr>
        <w:t>étant révélées efficaces pour traiter les problèmes de développement ou pour favoriser le renforcement économique;  ii)</w:t>
      </w:r>
      <w:r w:rsidR="00411BCF" w:rsidRPr="002F12A5">
        <w:rPr>
          <w:rFonts w:eastAsia="MS Mincho"/>
          <w:szCs w:val="22"/>
          <w:lang w:eastAsia="ja-JP"/>
        </w:rPr>
        <w:t> </w:t>
      </w:r>
      <w:r w:rsidR="00B61D9A" w:rsidRPr="002F12A5">
        <w:rPr>
          <w:rFonts w:eastAsia="MS Mincho"/>
          <w:szCs w:val="22"/>
          <w:lang w:eastAsia="ja-JP"/>
        </w:rPr>
        <w:t>une séance sur les exemples et cas relatifs à l</w:t>
      </w:r>
      <w:r w:rsidR="003C4073" w:rsidRPr="002F12A5">
        <w:rPr>
          <w:rFonts w:eastAsia="MS Mincho"/>
          <w:szCs w:val="22"/>
          <w:lang w:eastAsia="ja-JP"/>
        </w:rPr>
        <w:t>’</w:t>
      </w:r>
      <w:r w:rsidR="00B61D9A" w:rsidRPr="002F12A5">
        <w:rPr>
          <w:rFonts w:eastAsia="MS Mincho"/>
          <w:szCs w:val="22"/>
          <w:lang w:eastAsia="ja-JP"/>
        </w:rPr>
        <w:t>évaluation de l</w:t>
      </w:r>
      <w:r w:rsidR="003C4073" w:rsidRPr="002F12A5">
        <w:rPr>
          <w:rFonts w:eastAsia="MS Mincho"/>
          <w:szCs w:val="22"/>
          <w:lang w:eastAsia="ja-JP"/>
        </w:rPr>
        <w:t>’</w:t>
      </w:r>
      <w:r w:rsidR="00B61D9A" w:rsidRPr="002F12A5">
        <w:rPr>
          <w:rFonts w:eastAsia="MS Mincho"/>
          <w:szCs w:val="22"/>
          <w:lang w:eastAsia="ja-JP"/>
        </w:rPr>
        <w:t>activité inventive;  iii)</w:t>
      </w:r>
      <w:r w:rsidR="00411BCF" w:rsidRPr="002F12A5">
        <w:rPr>
          <w:rFonts w:eastAsia="MS Mincho"/>
          <w:szCs w:val="22"/>
          <w:lang w:eastAsia="ja-JP"/>
        </w:rPr>
        <w:t> </w:t>
      </w:r>
      <w:r w:rsidR="00B61D9A" w:rsidRPr="002F12A5">
        <w:rPr>
          <w:rFonts w:eastAsia="MS Mincho"/>
          <w:szCs w:val="22"/>
          <w:lang w:eastAsia="ja-JP"/>
        </w:rPr>
        <w:t>une séance sur les données d</w:t>
      </w:r>
      <w:r w:rsidR="003C4073" w:rsidRPr="002F12A5">
        <w:rPr>
          <w:rFonts w:eastAsia="MS Mincho"/>
          <w:szCs w:val="22"/>
          <w:lang w:eastAsia="ja-JP"/>
        </w:rPr>
        <w:t>’</w:t>
      </w:r>
      <w:r w:rsidR="00B61D9A" w:rsidRPr="002F12A5">
        <w:rPr>
          <w:rFonts w:eastAsia="MS Mincho"/>
          <w:szCs w:val="22"/>
          <w:lang w:eastAsia="ja-JP"/>
        </w:rPr>
        <w:t>expérience nationales concernant l</w:t>
      </w:r>
      <w:r w:rsidR="003C4073" w:rsidRPr="002F12A5">
        <w:rPr>
          <w:rFonts w:eastAsia="MS Mincho"/>
          <w:szCs w:val="22"/>
          <w:lang w:eastAsia="ja-JP"/>
        </w:rPr>
        <w:t>’</w:t>
      </w:r>
      <w:r w:rsidR="00B61D9A" w:rsidRPr="002F12A5">
        <w:rPr>
          <w:rFonts w:eastAsia="MS Mincho"/>
          <w:szCs w:val="22"/>
          <w:lang w:eastAsia="ja-JP"/>
        </w:rPr>
        <w:t>utilisation des éléments de flexibilité prévus par le système des brevets dans le domaine de la santé aux fins de la promotion des objectifs de santé publique ou les enjeux en découlant;  et iv)</w:t>
      </w:r>
      <w:r w:rsidR="00411BCF" w:rsidRPr="002F12A5">
        <w:rPr>
          <w:rFonts w:eastAsia="MS Mincho"/>
          <w:szCs w:val="22"/>
          <w:lang w:eastAsia="ja-JP"/>
        </w:rPr>
        <w:t> </w:t>
      </w:r>
      <w:r w:rsidR="00B61D9A" w:rsidRPr="002F12A5">
        <w:rPr>
          <w:rFonts w:eastAsia="MS Mincho"/>
          <w:szCs w:val="22"/>
          <w:lang w:eastAsia="ja-JP"/>
        </w:rPr>
        <w:t>une séance sur le rapport entre le système des brevets et le transfert de technologie, ainsi que des exemples et cas présentés par des experts de différentes régions en vue de faire mieux comprendre l</w:t>
      </w:r>
      <w:r w:rsidR="003C4073" w:rsidRPr="002F12A5">
        <w:rPr>
          <w:rFonts w:eastAsia="MS Mincho"/>
          <w:szCs w:val="22"/>
          <w:lang w:eastAsia="ja-JP"/>
        </w:rPr>
        <w:t>’</w:t>
      </w:r>
      <w:r w:rsidR="00B61D9A" w:rsidRPr="002F12A5">
        <w:rPr>
          <w:rFonts w:eastAsia="MS Mincho"/>
          <w:szCs w:val="22"/>
          <w:lang w:eastAsia="ja-JP"/>
        </w:rPr>
        <w:t>incidence du caractère suffisant de la divulgation sur le transfert de technologie.</w:t>
      </w:r>
    </w:p>
    <w:p w:rsidR="002F12A5" w:rsidRPr="002F12A5" w:rsidRDefault="00CA71E3" w:rsidP="002F12A5">
      <w:pPr>
        <w:pStyle w:val="ONUMFS"/>
        <w:rPr>
          <w:rFonts w:eastAsia="MS Mincho"/>
          <w:szCs w:val="22"/>
          <w:lang w:eastAsia="ja-JP"/>
        </w:rPr>
      </w:pPr>
      <w:r w:rsidRPr="002F12A5">
        <w:rPr>
          <w:rFonts w:eastAsia="MS Mincho"/>
          <w:szCs w:val="22"/>
          <w:lang w:eastAsia="ja-JP"/>
        </w:rPr>
        <w:t>Pendant l</w:t>
      </w:r>
      <w:r w:rsidR="003C4073" w:rsidRPr="002F12A5">
        <w:rPr>
          <w:rFonts w:eastAsia="MS Mincho"/>
          <w:szCs w:val="22"/>
          <w:lang w:eastAsia="ja-JP"/>
        </w:rPr>
        <w:t>’</w:t>
      </w:r>
      <w:r w:rsidRPr="002F12A5">
        <w:rPr>
          <w:rFonts w:eastAsia="MS Mincho"/>
          <w:szCs w:val="22"/>
          <w:lang w:eastAsia="ja-JP"/>
        </w:rPr>
        <w:t>intersession entre la vingt</w:t>
      </w:r>
      <w:r w:rsidR="002F12A5">
        <w:rPr>
          <w:rFonts w:eastAsia="MS Mincho"/>
          <w:szCs w:val="22"/>
          <w:lang w:eastAsia="ja-JP"/>
        </w:rPr>
        <w:noBreakHyphen/>
      </w:r>
      <w:r w:rsidRPr="002F12A5">
        <w:rPr>
          <w:rFonts w:eastAsia="MS Mincho"/>
          <w:szCs w:val="22"/>
          <w:lang w:eastAsia="ja-JP"/>
        </w:rPr>
        <w:t>cinquième et la vingt</w:t>
      </w:r>
      <w:r w:rsidR="002F12A5">
        <w:rPr>
          <w:rFonts w:eastAsia="MS Mincho"/>
          <w:szCs w:val="22"/>
          <w:lang w:eastAsia="ja-JP"/>
        </w:rPr>
        <w:noBreakHyphen/>
      </w:r>
      <w:r w:rsidRPr="002F12A5">
        <w:rPr>
          <w:rFonts w:eastAsia="MS Mincho"/>
          <w:szCs w:val="22"/>
          <w:lang w:eastAsia="ja-JP"/>
        </w:rPr>
        <w:t>six</w:t>
      </w:r>
      <w:r w:rsidR="003C4073" w:rsidRPr="002F12A5">
        <w:rPr>
          <w:rFonts w:eastAsia="MS Mincho"/>
          <w:szCs w:val="22"/>
          <w:lang w:eastAsia="ja-JP"/>
        </w:rPr>
        <w:t>ième session</w:t>
      </w:r>
      <w:r w:rsidRPr="002F12A5">
        <w:rPr>
          <w:rFonts w:eastAsia="MS Mincho"/>
          <w:szCs w:val="22"/>
          <w:lang w:eastAsia="ja-JP"/>
        </w:rPr>
        <w:t>s</w:t>
      </w:r>
      <w:r w:rsidR="003C4073" w:rsidRPr="002F12A5">
        <w:rPr>
          <w:rFonts w:eastAsia="MS Mincho"/>
          <w:szCs w:val="22"/>
          <w:lang w:eastAsia="ja-JP"/>
        </w:rPr>
        <w:t xml:space="preserve"> du </w:t>
      </w:r>
      <w:proofErr w:type="spellStart"/>
      <w:r w:rsidR="003C4073" w:rsidRPr="002F12A5">
        <w:rPr>
          <w:rFonts w:eastAsia="MS Mincho"/>
          <w:szCs w:val="22"/>
          <w:lang w:eastAsia="ja-JP"/>
        </w:rPr>
        <w:t>SCP</w:t>
      </w:r>
      <w:proofErr w:type="spellEnd"/>
      <w:r w:rsidRPr="002F12A5">
        <w:rPr>
          <w:rFonts w:eastAsia="MS Mincho"/>
          <w:szCs w:val="22"/>
          <w:lang w:eastAsia="ja-JP"/>
        </w:rPr>
        <w:t>, le Secrétariat a mis la dernière main à un questionnaire sur l</w:t>
      </w:r>
      <w:r w:rsidR="00AC1A96" w:rsidRPr="002F12A5">
        <w:rPr>
          <w:rFonts w:eastAsia="MS Mincho"/>
          <w:szCs w:val="22"/>
          <w:lang w:eastAsia="ja-JP"/>
        </w:rPr>
        <w:t>a notion d</w:t>
      </w:r>
      <w:r w:rsidRPr="002F12A5">
        <w:rPr>
          <w:rFonts w:eastAsia="MS Mincho"/>
          <w:szCs w:val="22"/>
          <w:lang w:eastAsia="ja-JP"/>
        </w:rPr>
        <w:t>e “qualité des brevets” et la coopération entre offices de brevets en matière de recherche et d</w:t>
      </w:r>
      <w:r w:rsidR="003C4073" w:rsidRPr="002F12A5">
        <w:rPr>
          <w:rFonts w:eastAsia="MS Mincho"/>
          <w:szCs w:val="22"/>
          <w:lang w:eastAsia="ja-JP"/>
        </w:rPr>
        <w:t>’</w:t>
      </w:r>
      <w:r w:rsidRPr="002F12A5">
        <w:rPr>
          <w:rFonts w:eastAsia="MS Mincho"/>
          <w:szCs w:val="22"/>
          <w:lang w:eastAsia="ja-JP"/>
        </w:rPr>
        <w:t>examen, et l</w:t>
      </w:r>
      <w:r w:rsidR="003C4073" w:rsidRPr="002F12A5">
        <w:rPr>
          <w:rFonts w:eastAsia="MS Mincho"/>
          <w:szCs w:val="22"/>
          <w:lang w:eastAsia="ja-JP"/>
        </w:rPr>
        <w:t>’</w:t>
      </w:r>
      <w:r w:rsidRPr="002F12A5">
        <w:rPr>
          <w:rFonts w:eastAsia="MS Mincho"/>
          <w:szCs w:val="22"/>
          <w:lang w:eastAsia="ja-JP"/>
        </w:rPr>
        <w:t>a adressé aux États membres de l</w:t>
      </w:r>
      <w:r w:rsidR="003C4073" w:rsidRPr="002F12A5">
        <w:rPr>
          <w:rFonts w:eastAsia="MS Mincho"/>
          <w:szCs w:val="22"/>
          <w:lang w:eastAsia="ja-JP"/>
        </w:rPr>
        <w:t>’</w:t>
      </w:r>
      <w:proofErr w:type="spellStart"/>
      <w:r w:rsidRPr="002F12A5">
        <w:rPr>
          <w:rFonts w:eastAsia="MS Mincho"/>
          <w:szCs w:val="22"/>
          <w:lang w:eastAsia="ja-JP"/>
        </w:rPr>
        <w:t>OMPI</w:t>
      </w:r>
      <w:proofErr w:type="spellEnd"/>
      <w:r w:rsidRPr="002F12A5">
        <w:rPr>
          <w:rFonts w:eastAsia="MS Mincho"/>
          <w:szCs w:val="22"/>
          <w:lang w:eastAsia="ja-JP"/>
        </w:rPr>
        <w:t xml:space="preserve"> et aux offices régionaux de brevets.</w:t>
      </w:r>
    </w:p>
    <w:p w:rsidR="002F12A5" w:rsidRPr="002F12A5" w:rsidRDefault="00AC1A96" w:rsidP="002F12A5">
      <w:pPr>
        <w:pStyle w:val="ONUMFS"/>
        <w:rPr>
          <w:rFonts w:eastAsia="MS Mincho"/>
          <w:szCs w:val="22"/>
          <w:lang w:eastAsia="ja-JP"/>
        </w:rPr>
      </w:pPr>
      <w:r w:rsidRPr="002F12A5">
        <w:rPr>
          <w:rFonts w:eastAsia="MS Mincho"/>
          <w:szCs w:val="22"/>
          <w:lang w:eastAsia="ja-JP"/>
        </w:rPr>
        <w:t>À</w:t>
      </w:r>
      <w:r w:rsidR="00CA71E3" w:rsidRPr="002F12A5">
        <w:rPr>
          <w:rFonts w:eastAsia="MS Mincho"/>
          <w:szCs w:val="22"/>
          <w:lang w:eastAsia="ja-JP"/>
        </w:rPr>
        <w:t xml:space="preserve"> sa vingt</w:t>
      </w:r>
      <w:r w:rsidR="002F12A5">
        <w:rPr>
          <w:rFonts w:eastAsia="MS Mincho"/>
          <w:szCs w:val="22"/>
          <w:lang w:eastAsia="ja-JP"/>
        </w:rPr>
        <w:noBreakHyphen/>
      </w:r>
      <w:r w:rsidR="00CA71E3" w:rsidRPr="002F12A5">
        <w:rPr>
          <w:rFonts w:eastAsia="MS Mincho"/>
          <w:szCs w:val="22"/>
          <w:lang w:eastAsia="ja-JP"/>
        </w:rPr>
        <w:t>six</w:t>
      </w:r>
      <w:r w:rsidR="003C4073" w:rsidRPr="002F12A5">
        <w:rPr>
          <w:rFonts w:eastAsia="MS Mincho"/>
          <w:szCs w:val="22"/>
          <w:lang w:eastAsia="ja-JP"/>
        </w:rPr>
        <w:t>ième session</w:t>
      </w:r>
      <w:r w:rsidR="00CA71E3" w:rsidRPr="002F12A5">
        <w:rPr>
          <w:rFonts w:eastAsia="MS Mincho"/>
          <w:szCs w:val="22"/>
          <w:lang w:eastAsia="ja-JP"/>
        </w:rPr>
        <w:t>,</w:t>
      </w:r>
      <w:r w:rsidR="003C4073" w:rsidRPr="002F12A5">
        <w:rPr>
          <w:rFonts w:eastAsia="MS Mincho"/>
          <w:szCs w:val="22"/>
          <w:lang w:eastAsia="ja-JP"/>
        </w:rPr>
        <w:t xml:space="preserve"> le </w:t>
      </w:r>
      <w:proofErr w:type="spellStart"/>
      <w:r w:rsidR="003C4073" w:rsidRPr="002F12A5">
        <w:rPr>
          <w:rFonts w:eastAsia="MS Mincho"/>
          <w:szCs w:val="22"/>
          <w:lang w:eastAsia="ja-JP"/>
        </w:rPr>
        <w:t>SCP</w:t>
      </w:r>
      <w:proofErr w:type="spellEnd"/>
      <w:r w:rsidR="00CA71E3" w:rsidRPr="002F12A5">
        <w:rPr>
          <w:rFonts w:eastAsia="MS Mincho"/>
          <w:szCs w:val="22"/>
          <w:lang w:eastAsia="ja-JP"/>
        </w:rPr>
        <w:t xml:space="preserve"> a examiné les réponses audit questionnaire présenté par le Secrétari</w:t>
      </w:r>
      <w:r w:rsidR="002F12A5" w:rsidRPr="002F12A5">
        <w:rPr>
          <w:rFonts w:eastAsia="MS Mincho"/>
          <w:szCs w:val="22"/>
          <w:lang w:eastAsia="ja-JP"/>
        </w:rPr>
        <w:t>at.  En</w:t>
      </w:r>
      <w:r w:rsidR="00CA71E3" w:rsidRPr="002F12A5">
        <w:rPr>
          <w:rFonts w:eastAsia="MS Mincho"/>
          <w:szCs w:val="22"/>
          <w:lang w:eastAsia="ja-JP"/>
        </w:rPr>
        <w:t xml:space="preserve"> ce qui concerne les brevets et la santé, suite à la séance d</w:t>
      </w:r>
      <w:r w:rsidR="003C4073" w:rsidRPr="002F12A5">
        <w:rPr>
          <w:rFonts w:eastAsia="MS Mincho"/>
          <w:szCs w:val="22"/>
          <w:lang w:eastAsia="ja-JP"/>
        </w:rPr>
        <w:t>’</w:t>
      </w:r>
      <w:r w:rsidR="00CA71E3" w:rsidRPr="002F12A5">
        <w:rPr>
          <w:rFonts w:eastAsia="MS Mincho"/>
          <w:szCs w:val="22"/>
          <w:lang w:eastAsia="ja-JP"/>
        </w:rPr>
        <w:t>échange d</w:t>
      </w:r>
      <w:r w:rsidR="003C4073" w:rsidRPr="002F12A5">
        <w:rPr>
          <w:rFonts w:eastAsia="MS Mincho"/>
          <w:szCs w:val="22"/>
          <w:lang w:eastAsia="ja-JP"/>
        </w:rPr>
        <w:t>’</w:t>
      </w:r>
      <w:r w:rsidR="00CA71E3" w:rsidRPr="002F12A5">
        <w:rPr>
          <w:rFonts w:eastAsia="MS Mincho"/>
          <w:szCs w:val="22"/>
          <w:lang w:eastAsia="ja-JP"/>
        </w:rPr>
        <w:t>informations portant sur l</w:t>
      </w:r>
      <w:r w:rsidR="003C4073" w:rsidRPr="002F12A5">
        <w:rPr>
          <w:rFonts w:eastAsia="MS Mincho"/>
          <w:szCs w:val="22"/>
          <w:lang w:eastAsia="ja-JP"/>
        </w:rPr>
        <w:t>’</w:t>
      </w:r>
      <w:r w:rsidR="00CA71E3" w:rsidRPr="002F12A5">
        <w:rPr>
          <w:rFonts w:eastAsia="MS Mincho"/>
          <w:szCs w:val="22"/>
          <w:lang w:eastAsia="ja-JP"/>
        </w:rPr>
        <w:t>utilisation des éléments de flexibilité prévus par le système des brevets dans le domaine de la santé, tenue à la vingt</w:t>
      </w:r>
      <w:r w:rsidR="002F12A5">
        <w:rPr>
          <w:rFonts w:eastAsia="MS Mincho"/>
          <w:szCs w:val="22"/>
          <w:lang w:eastAsia="ja-JP"/>
        </w:rPr>
        <w:noBreakHyphen/>
      </w:r>
      <w:r w:rsidR="00CA71E3" w:rsidRPr="002F12A5">
        <w:rPr>
          <w:rFonts w:eastAsia="MS Mincho"/>
          <w:szCs w:val="22"/>
          <w:lang w:eastAsia="ja-JP"/>
        </w:rPr>
        <w:t>cinqu</w:t>
      </w:r>
      <w:r w:rsidR="003C4073" w:rsidRPr="002F12A5">
        <w:rPr>
          <w:rFonts w:eastAsia="MS Mincho"/>
          <w:szCs w:val="22"/>
          <w:lang w:eastAsia="ja-JP"/>
        </w:rPr>
        <w:t>ième session</w:t>
      </w:r>
      <w:r w:rsidRPr="002F12A5">
        <w:rPr>
          <w:rFonts w:eastAsia="MS Mincho"/>
          <w:szCs w:val="22"/>
          <w:lang w:eastAsia="ja-JP"/>
        </w:rPr>
        <w:t xml:space="preserve"> du comité</w:t>
      </w:r>
      <w:r w:rsidR="00CA71E3" w:rsidRPr="002F12A5">
        <w:rPr>
          <w:rFonts w:eastAsia="MS Mincho"/>
          <w:szCs w:val="22"/>
          <w:lang w:eastAsia="ja-JP"/>
        </w:rPr>
        <w:t>, une étude sur les difficultés auxquelles sont confrontés les pays en développement et les pays les moins avancés (PMA) souhaitant tirer pleinement parti des éléments de flexibilité prévus dans le système des brevets et leur incidence sur l</w:t>
      </w:r>
      <w:r w:rsidR="003C4073" w:rsidRPr="002F12A5">
        <w:rPr>
          <w:rFonts w:eastAsia="MS Mincho"/>
          <w:szCs w:val="22"/>
          <w:lang w:eastAsia="ja-JP"/>
        </w:rPr>
        <w:t>’</w:t>
      </w:r>
      <w:r w:rsidR="00CA71E3" w:rsidRPr="002F12A5">
        <w:rPr>
          <w:rFonts w:eastAsia="MS Mincho"/>
          <w:szCs w:val="22"/>
          <w:lang w:eastAsia="ja-JP"/>
        </w:rPr>
        <w:t>accès aux médicaments à des prix abordables, notamment les médicaments essentiels, à des fins de santé publique dans ces pays, a été présentée et examinée à la vingt</w:t>
      </w:r>
      <w:r w:rsidR="002F12A5">
        <w:rPr>
          <w:rFonts w:eastAsia="MS Mincho"/>
          <w:szCs w:val="22"/>
          <w:lang w:eastAsia="ja-JP"/>
        </w:rPr>
        <w:noBreakHyphen/>
      </w:r>
      <w:r w:rsidR="00CA71E3" w:rsidRPr="002F12A5">
        <w:rPr>
          <w:rFonts w:eastAsia="MS Mincho"/>
          <w:szCs w:val="22"/>
          <w:lang w:eastAsia="ja-JP"/>
        </w:rPr>
        <w:t>six</w:t>
      </w:r>
      <w:r w:rsidR="003C4073" w:rsidRPr="002F12A5">
        <w:rPr>
          <w:rFonts w:eastAsia="MS Mincho"/>
          <w:szCs w:val="22"/>
          <w:lang w:eastAsia="ja-JP"/>
        </w:rPr>
        <w:t>ième session</w:t>
      </w:r>
      <w:r w:rsidR="00CA71E3" w:rsidRPr="002F12A5">
        <w:rPr>
          <w:rFonts w:eastAsia="MS Mincho"/>
          <w:szCs w:val="22"/>
          <w:lang w:eastAsia="ja-JP"/>
        </w:rPr>
        <w:t>.</w:t>
      </w:r>
    </w:p>
    <w:p w:rsidR="002F12A5" w:rsidRPr="002F12A5" w:rsidRDefault="00CA71E3" w:rsidP="002F12A5">
      <w:pPr>
        <w:pStyle w:val="ONUMFS"/>
      </w:pPr>
      <w:r w:rsidRPr="002F12A5">
        <w:t>Concernant ses activités futures, le comité va poursuivre ses travaux sur la base de la décision prise à sa vingt</w:t>
      </w:r>
      <w:r w:rsidR="002F12A5">
        <w:noBreakHyphen/>
      </w:r>
      <w:r w:rsidRPr="002F12A5">
        <w:t>six</w:t>
      </w:r>
      <w:r w:rsidR="003C4073" w:rsidRPr="002F12A5">
        <w:t>ième session</w:t>
      </w:r>
      <w:r w:rsidRPr="002F12A5">
        <w:t xml:space="preserve"> à ce suj</w:t>
      </w:r>
      <w:r w:rsidR="002F12A5" w:rsidRPr="002F12A5">
        <w:t>et.  Il</w:t>
      </w:r>
      <w:r w:rsidRPr="002F12A5">
        <w:t xml:space="preserve"> est convenu que la liste non exhaustive de questions à examiner devrait rester ouverte pour élaboration et discussion à la vingt</w:t>
      </w:r>
      <w:r w:rsidR="002F12A5">
        <w:noBreakHyphen/>
      </w:r>
      <w:r w:rsidRPr="002F12A5">
        <w:t>sept</w:t>
      </w:r>
      <w:r w:rsidR="003C4073" w:rsidRPr="002F12A5">
        <w:t>ième session du </w:t>
      </w:r>
      <w:proofErr w:type="spellStart"/>
      <w:r w:rsidR="002F12A5" w:rsidRPr="002F12A5">
        <w:t>SCP</w:t>
      </w:r>
      <w:proofErr w:type="spellEnd"/>
      <w:r w:rsidR="002F12A5" w:rsidRPr="002F12A5">
        <w:t>.  Qu</w:t>
      </w:r>
      <w:r w:rsidRPr="002F12A5">
        <w:t>i plus est, sans préjudice du mandat</w:t>
      </w:r>
      <w:r w:rsidR="003C4073" w:rsidRPr="002F12A5">
        <w:t xml:space="preserve"> du </w:t>
      </w:r>
      <w:proofErr w:type="spellStart"/>
      <w:r w:rsidR="003C4073" w:rsidRPr="002F12A5">
        <w:t>SCP</w:t>
      </w:r>
      <w:proofErr w:type="spellEnd"/>
      <w:r w:rsidRPr="002F12A5">
        <w:t>, le comité est convenu que ses travaux pour la prochaine session se limiteraient à une collecte d</w:t>
      </w:r>
      <w:r w:rsidR="003C4073" w:rsidRPr="002F12A5">
        <w:t>’</w:t>
      </w:r>
      <w:r w:rsidRPr="002F12A5">
        <w:t>informations et ne devraient pas se traduire par une harmonisation à ce sta</w:t>
      </w:r>
      <w:r w:rsidR="002F12A5" w:rsidRPr="002F12A5">
        <w:t>de.  Le</w:t>
      </w:r>
      <w:r w:rsidR="00840C1C" w:rsidRPr="002F12A5">
        <w:t xml:space="preserve"> programme de travail futur suivant était prévu pour les cinq</w:t>
      </w:r>
      <w:r w:rsidR="00AC1A96" w:rsidRPr="002F12A5">
        <w:t> </w:t>
      </w:r>
      <w:r w:rsidR="00840C1C" w:rsidRPr="002F12A5">
        <w:t>thèmes à l</w:t>
      </w:r>
      <w:r w:rsidR="003C4073" w:rsidRPr="002F12A5">
        <w:t>’</w:t>
      </w:r>
      <w:r w:rsidR="00840C1C" w:rsidRPr="002F12A5">
        <w:t>ordre du jour</w:t>
      </w:r>
      <w:r w:rsidR="003C4073" w:rsidRPr="002F12A5">
        <w:t xml:space="preserve"> du </w:t>
      </w:r>
      <w:proofErr w:type="spellStart"/>
      <w:r w:rsidR="003C4073" w:rsidRPr="002F12A5">
        <w:t>SCP</w:t>
      </w:r>
      <w:proofErr w:type="spellEnd"/>
      <w:r w:rsidR="003C4073" w:rsidRPr="002F12A5">
        <w:t> :</w:t>
      </w:r>
    </w:p>
    <w:p w:rsidR="002F12A5" w:rsidRPr="002F12A5" w:rsidRDefault="00840C1C" w:rsidP="002F12A5">
      <w:pPr>
        <w:pStyle w:val="ONUMFS"/>
        <w:numPr>
          <w:ilvl w:val="0"/>
          <w:numId w:val="22"/>
        </w:numPr>
        <w:rPr>
          <w:lang w:eastAsia="ja-JP"/>
        </w:rPr>
      </w:pPr>
      <w:r w:rsidRPr="002F12A5">
        <w:rPr>
          <w:lang w:eastAsia="ja-JP"/>
        </w:rPr>
        <w:t>En ce qui concerne les exceptions et limitations relatives aux droits de brevet, le comité est convenu que le Secrétariat établirait un projet de document de référence sur les exceptions et limitations relatives aux droits de brevet en rapport avec la protection par brevet, qui comporterait les éléments suivants en ce qui concerne chaque exception ou limitation</w:t>
      </w:r>
      <w:r w:rsidR="003C4073" w:rsidRPr="002F12A5">
        <w:rPr>
          <w:lang w:eastAsia="ja-JP"/>
        </w:rPr>
        <w:t> :</w:t>
      </w:r>
      <w:r w:rsidRPr="002F12A5">
        <w:rPr>
          <w:lang w:eastAsia="ja-JP"/>
        </w:rPr>
        <w:t xml:space="preserve"> i)</w:t>
      </w:r>
      <w:r w:rsidR="00AC1A96" w:rsidRPr="002F12A5">
        <w:rPr>
          <w:lang w:eastAsia="ja-JP"/>
        </w:rPr>
        <w:t> </w:t>
      </w:r>
      <w:r w:rsidRPr="002F12A5">
        <w:rPr>
          <w:lang w:eastAsia="ja-JP"/>
        </w:rPr>
        <w:t>description de l</w:t>
      </w:r>
      <w:r w:rsidR="003C4073" w:rsidRPr="002F12A5">
        <w:rPr>
          <w:lang w:eastAsia="ja-JP"/>
        </w:rPr>
        <w:t>’</w:t>
      </w:r>
      <w:r w:rsidRPr="002F12A5">
        <w:rPr>
          <w:lang w:eastAsia="ja-JP"/>
        </w:rPr>
        <w:t>exception ou de la limitation;  ii)</w:t>
      </w:r>
      <w:r w:rsidR="00AC1A96" w:rsidRPr="002F12A5">
        <w:rPr>
          <w:lang w:eastAsia="ja-JP"/>
        </w:rPr>
        <w:t> </w:t>
      </w:r>
      <w:r w:rsidRPr="002F12A5">
        <w:rPr>
          <w:lang w:eastAsia="ja-JP"/>
        </w:rPr>
        <w:t>objectifs et cibles;  iii)</w:t>
      </w:r>
      <w:r w:rsidR="00AC1A96" w:rsidRPr="002F12A5">
        <w:rPr>
          <w:lang w:eastAsia="ja-JP"/>
        </w:rPr>
        <w:t> </w:t>
      </w:r>
      <w:r w:rsidRPr="002F12A5">
        <w:rPr>
          <w:lang w:eastAsia="ja-JP"/>
        </w:rPr>
        <w:t>mise en œuvre au niveau national ou régional;  iv)</w:t>
      </w:r>
      <w:r w:rsidR="00AC1A96" w:rsidRPr="002F12A5">
        <w:rPr>
          <w:lang w:eastAsia="ja-JP"/>
        </w:rPr>
        <w:t> </w:t>
      </w:r>
      <w:r w:rsidRPr="002F12A5">
        <w:rPr>
          <w:lang w:eastAsia="ja-JP"/>
        </w:rPr>
        <w:t>difficultés rencontrées par les États membres dans sa mise en œuvre;  et v)</w:t>
      </w:r>
      <w:r w:rsidR="00AC1A96" w:rsidRPr="002F12A5">
        <w:rPr>
          <w:lang w:eastAsia="ja-JP"/>
        </w:rPr>
        <w:t> </w:t>
      </w:r>
      <w:r w:rsidRPr="002F12A5">
        <w:rPr>
          <w:lang w:eastAsia="ja-JP"/>
        </w:rPr>
        <w:t>résultats de la mise en œuv</w:t>
      </w:r>
      <w:r w:rsidR="002F12A5" w:rsidRPr="002F12A5">
        <w:rPr>
          <w:lang w:eastAsia="ja-JP"/>
        </w:rPr>
        <w:t>re.  Da</w:t>
      </w:r>
      <w:r w:rsidRPr="002F12A5">
        <w:rPr>
          <w:lang w:eastAsia="ja-JP"/>
        </w:rPr>
        <w:t>ns un premier temps, le projet de document de référence traitant de l</w:t>
      </w:r>
      <w:r w:rsidR="003C4073" w:rsidRPr="002F12A5">
        <w:rPr>
          <w:lang w:eastAsia="ja-JP"/>
        </w:rPr>
        <w:t>’</w:t>
      </w:r>
      <w:r w:rsidRPr="002F12A5">
        <w:rPr>
          <w:lang w:eastAsia="ja-JP"/>
        </w:rPr>
        <w:t>exception relative aux mesures prises en vue d</w:t>
      </w:r>
      <w:r w:rsidR="003C4073" w:rsidRPr="002F12A5">
        <w:rPr>
          <w:lang w:eastAsia="ja-JP"/>
        </w:rPr>
        <w:t>’</w:t>
      </w:r>
      <w:r w:rsidRPr="002F12A5">
        <w:rPr>
          <w:lang w:eastAsia="ja-JP"/>
        </w:rPr>
        <w:t>obtenir l</w:t>
      </w:r>
      <w:r w:rsidR="003C4073" w:rsidRPr="002F12A5">
        <w:rPr>
          <w:lang w:eastAsia="ja-JP"/>
        </w:rPr>
        <w:t>’</w:t>
      </w:r>
      <w:r w:rsidRPr="002F12A5">
        <w:rPr>
          <w:lang w:eastAsia="ja-JP"/>
        </w:rPr>
        <w:t xml:space="preserve">approbation réglementaire des autorités (communément dénommée “exception </w:t>
      </w:r>
      <w:proofErr w:type="spellStart"/>
      <w:r w:rsidRPr="002F12A5">
        <w:rPr>
          <w:lang w:eastAsia="ja-JP"/>
        </w:rPr>
        <w:t>Bolar</w:t>
      </w:r>
      <w:proofErr w:type="spellEnd"/>
      <w:r w:rsidRPr="002F12A5">
        <w:rPr>
          <w:lang w:eastAsia="ja-JP"/>
        </w:rPr>
        <w:t>”) sera soumis</w:t>
      </w:r>
      <w:r w:rsidR="003C4073" w:rsidRPr="002F12A5">
        <w:rPr>
          <w:lang w:eastAsia="ja-JP"/>
        </w:rPr>
        <w:t xml:space="preserve"> au </w:t>
      </w:r>
      <w:proofErr w:type="spellStart"/>
      <w:r w:rsidR="003C4073" w:rsidRPr="002F12A5">
        <w:rPr>
          <w:lang w:eastAsia="ja-JP"/>
        </w:rPr>
        <w:t>SCP</w:t>
      </w:r>
      <w:proofErr w:type="spellEnd"/>
      <w:r w:rsidRPr="002F12A5">
        <w:rPr>
          <w:lang w:eastAsia="ja-JP"/>
        </w:rPr>
        <w:t xml:space="preserve"> à sa vingt</w:t>
      </w:r>
      <w:r w:rsidR="002F12A5">
        <w:rPr>
          <w:lang w:eastAsia="ja-JP"/>
        </w:rPr>
        <w:noBreakHyphen/>
      </w:r>
      <w:r w:rsidRPr="002F12A5">
        <w:rPr>
          <w:lang w:eastAsia="ja-JP"/>
        </w:rPr>
        <w:t>sept</w:t>
      </w:r>
      <w:r w:rsidR="003C4073" w:rsidRPr="002F12A5">
        <w:rPr>
          <w:lang w:eastAsia="ja-JP"/>
        </w:rPr>
        <w:t>ième sessi</w:t>
      </w:r>
      <w:r w:rsidR="002F12A5" w:rsidRPr="002F12A5">
        <w:rPr>
          <w:lang w:eastAsia="ja-JP"/>
        </w:rPr>
        <w:t>on.  Le</w:t>
      </w:r>
      <w:r w:rsidRPr="002F12A5">
        <w:rPr>
          <w:lang w:eastAsia="ja-JP"/>
        </w:rPr>
        <w:t xml:space="preserve"> Secrétariat s</w:t>
      </w:r>
      <w:r w:rsidR="003C4073" w:rsidRPr="002F12A5">
        <w:rPr>
          <w:lang w:eastAsia="ja-JP"/>
        </w:rPr>
        <w:t>’</w:t>
      </w:r>
      <w:r w:rsidRPr="002F12A5">
        <w:rPr>
          <w:lang w:eastAsia="ja-JP"/>
        </w:rPr>
        <w:t>appuiera sur toutes les informations obtenues dans le cadre des activités</w:t>
      </w:r>
      <w:r w:rsidR="003C4073" w:rsidRPr="002F12A5">
        <w:rPr>
          <w:lang w:eastAsia="ja-JP"/>
        </w:rPr>
        <w:t xml:space="preserve"> du </w:t>
      </w:r>
      <w:proofErr w:type="spellStart"/>
      <w:r w:rsidR="003C4073" w:rsidRPr="002F12A5">
        <w:rPr>
          <w:lang w:eastAsia="ja-JP"/>
        </w:rPr>
        <w:t>SCP</w:t>
      </w:r>
      <w:proofErr w:type="spellEnd"/>
      <w:r w:rsidRPr="002F12A5">
        <w:rPr>
          <w:lang w:eastAsia="ja-JP"/>
        </w:rPr>
        <w:t xml:space="preserve"> et invitera les États membres à envoyer des contributions supplémentaires aux fins de l</w:t>
      </w:r>
      <w:r w:rsidR="003C4073" w:rsidRPr="002F12A5">
        <w:rPr>
          <w:lang w:eastAsia="ja-JP"/>
        </w:rPr>
        <w:t>’</w:t>
      </w:r>
      <w:r w:rsidRPr="002F12A5">
        <w:rPr>
          <w:lang w:eastAsia="ja-JP"/>
        </w:rPr>
        <w:t>élaboration du projet de document de référence.</w:t>
      </w:r>
    </w:p>
    <w:p w:rsidR="002F12A5" w:rsidRPr="002F12A5" w:rsidRDefault="00AD079A" w:rsidP="002F12A5">
      <w:pPr>
        <w:pStyle w:val="ONUMFS"/>
        <w:numPr>
          <w:ilvl w:val="0"/>
          <w:numId w:val="22"/>
        </w:numPr>
        <w:rPr>
          <w:lang w:eastAsia="ja-JP"/>
        </w:rPr>
      </w:pPr>
      <w:r w:rsidRPr="002F12A5">
        <w:rPr>
          <w:lang w:eastAsia="ja-JP"/>
        </w:rPr>
        <w:lastRenderedPageBreak/>
        <w:t xml:space="preserve">En ce qui concerne la qualité des brevets, </w:t>
      </w:r>
      <w:r w:rsidR="003C4073" w:rsidRPr="002F12A5">
        <w:rPr>
          <w:lang w:eastAsia="ja-JP"/>
        </w:rPr>
        <w:t>y compris</w:t>
      </w:r>
      <w:r w:rsidRPr="002F12A5">
        <w:rPr>
          <w:lang w:eastAsia="ja-JP"/>
        </w:rPr>
        <w:t xml:space="preserve"> les systèmes d</w:t>
      </w:r>
      <w:r w:rsidR="003C4073" w:rsidRPr="002F12A5">
        <w:rPr>
          <w:lang w:eastAsia="ja-JP"/>
        </w:rPr>
        <w:t>’</w:t>
      </w:r>
      <w:r w:rsidRPr="002F12A5">
        <w:rPr>
          <w:lang w:eastAsia="ja-JP"/>
        </w:rPr>
        <w:t>opposition, il a été convenu que le Secrétariat présenterait une version actualisée du résumé des réponses au questionnaire sur la notion de “qualité des brevets” et la coopération entre offices des brevets en matière de recherche et d</w:t>
      </w:r>
      <w:r w:rsidR="003C4073" w:rsidRPr="002F12A5">
        <w:rPr>
          <w:lang w:eastAsia="ja-JP"/>
        </w:rPr>
        <w:t>’</w:t>
      </w:r>
      <w:r w:rsidRPr="002F12A5">
        <w:rPr>
          <w:lang w:eastAsia="ja-JP"/>
        </w:rPr>
        <w:t>examen, en tenant compte des réponses supplémentaires à fournir par les États membres et les offices régionaux de breve</w:t>
      </w:r>
      <w:r w:rsidR="002F12A5" w:rsidRPr="002F12A5">
        <w:rPr>
          <w:lang w:eastAsia="ja-JP"/>
        </w:rPr>
        <w:t>ts.  De</w:t>
      </w:r>
      <w:r w:rsidRPr="002F12A5">
        <w:rPr>
          <w:lang w:eastAsia="ja-JP"/>
        </w:rPr>
        <w:t xml:space="preserve"> plus, pendant la vingt</w:t>
      </w:r>
      <w:r w:rsidR="002F12A5">
        <w:rPr>
          <w:lang w:eastAsia="ja-JP"/>
        </w:rPr>
        <w:noBreakHyphen/>
      </w:r>
      <w:r w:rsidRPr="002F12A5">
        <w:rPr>
          <w:lang w:eastAsia="ja-JP"/>
        </w:rPr>
        <w:t>sept</w:t>
      </w:r>
      <w:r w:rsidR="003C4073" w:rsidRPr="002F12A5">
        <w:rPr>
          <w:lang w:eastAsia="ja-JP"/>
        </w:rPr>
        <w:t>ième session</w:t>
      </w:r>
      <w:r w:rsidR="00AC1A96" w:rsidRPr="002F12A5">
        <w:rPr>
          <w:lang w:eastAsia="ja-JP"/>
        </w:rPr>
        <w:t xml:space="preserve"> du comité</w:t>
      </w:r>
      <w:r w:rsidRPr="002F12A5">
        <w:rPr>
          <w:lang w:eastAsia="ja-JP"/>
        </w:rPr>
        <w:t>, une séance d</w:t>
      </w:r>
      <w:r w:rsidR="003C4073" w:rsidRPr="002F12A5">
        <w:rPr>
          <w:lang w:eastAsia="ja-JP"/>
        </w:rPr>
        <w:t>’</w:t>
      </w:r>
      <w:r w:rsidRPr="002F12A5">
        <w:rPr>
          <w:lang w:eastAsia="ja-JP"/>
        </w:rPr>
        <w:t>échange d</w:t>
      </w:r>
      <w:r w:rsidR="003C4073" w:rsidRPr="002F12A5">
        <w:rPr>
          <w:lang w:eastAsia="ja-JP"/>
        </w:rPr>
        <w:t>’</w:t>
      </w:r>
      <w:r w:rsidRPr="002F12A5">
        <w:rPr>
          <w:lang w:eastAsia="ja-JP"/>
        </w:rPr>
        <w:t>informations sur des exemples et cas supplémentaires relatifs à l</w:t>
      </w:r>
      <w:r w:rsidR="003C4073" w:rsidRPr="002F12A5">
        <w:rPr>
          <w:lang w:eastAsia="ja-JP"/>
        </w:rPr>
        <w:t>’</w:t>
      </w:r>
      <w:r w:rsidRPr="002F12A5">
        <w:rPr>
          <w:lang w:eastAsia="ja-JP"/>
        </w:rPr>
        <w:t>évaluation de l</w:t>
      </w:r>
      <w:r w:rsidR="003C4073" w:rsidRPr="002F12A5">
        <w:rPr>
          <w:lang w:eastAsia="ja-JP"/>
        </w:rPr>
        <w:t>’</w:t>
      </w:r>
      <w:r w:rsidRPr="002F12A5">
        <w:rPr>
          <w:lang w:eastAsia="ja-JP"/>
        </w:rPr>
        <w:t>activité inventive sera organisée, l</w:t>
      </w:r>
      <w:r w:rsidR="003C4073" w:rsidRPr="002F12A5">
        <w:rPr>
          <w:lang w:eastAsia="ja-JP"/>
        </w:rPr>
        <w:t>’</w:t>
      </w:r>
      <w:r w:rsidRPr="002F12A5">
        <w:rPr>
          <w:lang w:eastAsia="ja-JP"/>
        </w:rPr>
        <w:t>accent étant mis en particulier sur les thèmes proposés au paragraphe</w:t>
      </w:r>
      <w:r w:rsidR="00AC1A96" w:rsidRPr="002F12A5">
        <w:rPr>
          <w:lang w:eastAsia="ja-JP"/>
        </w:rPr>
        <w:t> </w:t>
      </w:r>
      <w:r w:rsidRPr="002F12A5">
        <w:rPr>
          <w:lang w:eastAsia="ja-JP"/>
        </w:rPr>
        <w:t xml:space="preserve">8 du document </w:t>
      </w:r>
      <w:proofErr w:type="spellStart"/>
      <w:r w:rsidRPr="002F12A5">
        <w:rPr>
          <w:lang w:eastAsia="ja-JP"/>
        </w:rPr>
        <w:t>SCP</w:t>
      </w:r>
      <w:proofErr w:type="spellEnd"/>
      <w:r w:rsidRPr="002F12A5">
        <w:rPr>
          <w:lang w:eastAsia="ja-JP"/>
        </w:rPr>
        <w:t>/24/3 (Proposition de la délégation de l</w:t>
      </w:r>
      <w:r w:rsidR="003C4073" w:rsidRPr="002F12A5">
        <w:rPr>
          <w:lang w:eastAsia="ja-JP"/>
        </w:rPr>
        <w:t>’</w:t>
      </w:r>
      <w:r w:rsidRPr="002F12A5">
        <w:rPr>
          <w:lang w:eastAsia="ja-JP"/>
        </w:rPr>
        <w:t>Espag</w:t>
      </w:r>
      <w:r w:rsidR="002F12A5" w:rsidRPr="002F12A5">
        <w:rPr>
          <w:lang w:eastAsia="ja-JP"/>
        </w:rPr>
        <w:t>ne).  La</w:t>
      </w:r>
      <w:r w:rsidRPr="002F12A5">
        <w:rPr>
          <w:lang w:eastAsia="ja-JP"/>
        </w:rPr>
        <w:t>dite séance aura lieu en vue de soumettre une nouvelle étude sur l</w:t>
      </w:r>
      <w:r w:rsidR="003C4073" w:rsidRPr="002F12A5">
        <w:rPr>
          <w:lang w:eastAsia="ja-JP"/>
        </w:rPr>
        <w:t>’</w:t>
      </w:r>
      <w:r w:rsidRPr="002F12A5">
        <w:rPr>
          <w:lang w:eastAsia="ja-JP"/>
        </w:rPr>
        <w:t>activité inventive à la vingt</w:t>
      </w:r>
      <w:r w:rsidR="002F12A5">
        <w:rPr>
          <w:lang w:eastAsia="ja-JP"/>
        </w:rPr>
        <w:noBreakHyphen/>
      </w:r>
      <w:r w:rsidRPr="002F12A5">
        <w:rPr>
          <w:lang w:eastAsia="ja-JP"/>
        </w:rPr>
        <w:t>huit</w:t>
      </w:r>
      <w:r w:rsidR="003C4073" w:rsidRPr="002F12A5">
        <w:rPr>
          <w:lang w:eastAsia="ja-JP"/>
        </w:rPr>
        <w:t>ième sessi</w:t>
      </w:r>
      <w:r w:rsidR="002F12A5" w:rsidRPr="002F12A5">
        <w:rPr>
          <w:lang w:eastAsia="ja-JP"/>
        </w:rPr>
        <w:t>on.  En</w:t>
      </w:r>
      <w:r w:rsidRPr="002F12A5">
        <w:rPr>
          <w:lang w:eastAsia="ja-JP"/>
        </w:rPr>
        <w:t xml:space="preserve"> outre, une séance d</w:t>
      </w:r>
      <w:r w:rsidR="003C4073" w:rsidRPr="002F12A5">
        <w:rPr>
          <w:lang w:eastAsia="ja-JP"/>
        </w:rPr>
        <w:t>’</w:t>
      </w:r>
      <w:r w:rsidRPr="002F12A5">
        <w:rPr>
          <w:lang w:eastAsia="ja-JP"/>
        </w:rPr>
        <w:t>information d</w:t>
      </w:r>
      <w:r w:rsidR="003C4073" w:rsidRPr="002F12A5">
        <w:rPr>
          <w:lang w:eastAsia="ja-JP"/>
        </w:rPr>
        <w:t>’</w:t>
      </w:r>
      <w:r w:rsidRPr="002F12A5">
        <w:rPr>
          <w:lang w:eastAsia="ja-JP"/>
        </w:rPr>
        <w:t>une demi</w:t>
      </w:r>
      <w:r w:rsidR="002F12A5">
        <w:rPr>
          <w:lang w:eastAsia="ja-JP"/>
        </w:rPr>
        <w:noBreakHyphen/>
      </w:r>
      <w:r w:rsidRPr="002F12A5">
        <w:rPr>
          <w:lang w:eastAsia="ja-JP"/>
        </w:rPr>
        <w:t>journée sur la coopération entre les offices de brevets en matière de recherche et d</w:t>
      </w:r>
      <w:r w:rsidR="003C4073" w:rsidRPr="002F12A5">
        <w:rPr>
          <w:lang w:eastAsia="ja-JP"/>
        </w:rPr>
        <w:t>’</w:t>
      </w:r>
      <w:r w:rsidRPr="002F12A5">
        <w:rPr>
          <w:lang w:eastAsia="ja-JP"/>
        </w:rPr>
        <w:t>examen sera organisée durant la vingt</w:t>
      </w:r>
      <w:r w:rsidR="002F12A5">
        <w:rPr>
          <w:lang w:eastAsia="ja-JP"/>
        </w:rPr>
        <w:noBreakHyphen/>
      </w:r>
      <w:r w:rsidRPr="002F12A5">
        <w:rPr>
          <w:lang w:eastAsia="ja-JP"/>
        </w:rPr>
        <w:t>sept</w:t>
      </w:r>
      <w:r w:rsidR="003C4073" w:rsidRPr="002F12A5">
        <w:rPr>
          <w:lang w:eastAsia="ja-JP"/>
        </w:rPr>
        <w:t>ième sessi</w:t>
      </w:r>
      <w:r w:rsidR="002F12A5" w:rsidRPr="002F12A5">
        <w:rPr>
          <w:lang w:eastAsia="ja-JP"/>
        </w:rPr>
        <w:t>on.  Ce</w:t>
      </w:r>
      <w:r w:rsidRPr="002F12A5">
        <w:rPr>
          <w:lang w:eastAsia="ja-JP"/>
        </w:rPr>
        <w:t>tte séance sera axée, entre autres, sur l</w:t>
      </w:r>
      <w:r w:rsidR="003C4073" w:rsidRPr="002F12A5">
        <w:rPr>
          <w:lang w:eastAsia="ja-JP"/>
        </w:rPr>
        <w:t>’</w:t>
      </w:r>
      <w:r w:rsidRPr="002F12A5">
        <w:rPr>
          <w:lang w:eastAsia="ja-JP"/>
        </w:rPr>
        <w:t>incidence de cette coopération sur la procédure de délivrance de brevets et le renforcement des capacit</w:t>
      </w:r>
      <w:r w:rsidR="002F12A5" w:rsidRPr="002F12A5">
        <w:rPr>
          <w:lang w:eastAsia="ja-JP"/>
        </w:rPr>
        <w:t>és.  Co</w:t>
      </w:r>
      <w:r w:rsidRPr="002F12A5">
        <w:rPr>
          <w:lang w:eastAsia="ja-JP"/>
        </w:rPr>
        <w:t xml:space="preserve">ncernant la </w:t>
      </w:r>
      <w:r w:rsidR="003C4073" w:rsidRPr="002F12A5">
        <w:rPr>
          <w:lang w:eastAsia="ja-JP"/>
        </w:rPr>
        <w:t>page W</w:t>
      </w:r>
      <w:r w:rsidRPr="002F12A5">
        <w:rPr>
          <w:lang w:eastAsia="ja-JP"/>
        </w:rPr>
        <w:t>eb consacrée aux systèmes d</w:t>
      </w:r>
      <w:r w:rsidR="003C4073" w:rsidRPr="002F12A5">
        <w:rPr>
          <w:lang w:eastAsia="ja-JP"/>
        </w:rPr>
        <w:t>’</w:t>
      </w:r>
      <w:r w:rsidRPr="002F12A5">
        <w:rPr>
          <w:lang w:eastAsia="ja-JP"/>
        </w:rPr>
        <w:t>opposition et autres mécanismes administratifs de révocation, le Secrétariat continuera de l</w:t>
      </w:r>
      <w:r w:rsidR="003C4073" w:rsidRPr="002F12A5">
        <w:rPr>
          <w:lang w:eastAsia="ja-JP"/>
        </w:rPr>
        <w:t>’</w:t>
      </w:r>
      <w:r w:rsidRPr="002F12A5">
        <w:rPr>
          <w:lang w:eastAsia="ja-JP"/>
        </w:rPr>
        <w:t>actualiser sur la base des contributions reçues des États membres et des offices régionaux de brevets.</w:t>
      </w:r>
    </w:p>
    <w:p w:rsidR="002F12A5" w:rsidRPr="002F12A5" w:rsidRDefault="006340A7" w:rsidP="002F12A5">
      <w:pPr>
        <w:pStyle w:val="ONUMFS"/>
        <w:numPr>
          <w:ilvl w:val="0"/>
          <w:numId w:val="22"/>
        </w:numPr>
        <w:rPr>
          <w:lang w:eastAsia="ja-JP"/>
        </w:rPr>
      </w:pPr>
      <w:r w:rsidRPr="002F12A5">
        <w:t>En ce qui concerne les brevets et la santé, il a été décidé que le Secrétariat établirait un supplément à l</w:t>
      </w:r>
      <w:r w:rsidR="003C4073" w:rsidRPr="002F12A5">
        <w:t>’</w:t>
      </w:r>
      <w:r w:rsidRPr="002F12A5">
        <w:t>étude sur les difficultés auxquelles sont confrontés les pays en développement et</w:t>
      </w:r>
      <w:r w:rsidR="003C4073" w:rsidRPr="002F12A5">
        <w:t xml:space="preserve"> les PMA</w:t>
      </w:r>
      <w:r w:rsidRPr="002F12A5">
        <w:t xml:space="preserve"> souhaitant tirer pleinement parti des éléments de flexibilité prévus dans le système des brevets et leur incidence sur l</w:t>
      </w:r>
      <w:r w:rsidR="003C4073" w:rsidRPr="002F12A5">
        <w:t>’</w:t>
      </w:r>
      <w:r w:rsidRPr="002F12A5">
        <w:t xml:space="preserve">accès aux médicaments à des prix abordables, notamment les médicaments essentiels, à des fins de santé publique dans ces pays (document </w:t>
      </w:r>
      <w:proofErr w:type="spellStart"/>
      <w:r w:rsidRPr="002F12A5">
        <w:t>SCP</w:t>
      </w:r>
      <w:proofErr w:type="spellEnd"/>
      <w:r w:rsidRPr="002F12A5">
        <w:t>/26/5) contenant les contributions des membres et des observateurs</w:t>
      </w:r>
      <w:r w:rsidR="003C4073" w:rsidRPr="002F12A5">
        <w:t xml:space="preserve"> du </w:t>
      </w:r>
      <w:proofErr w:type="spellStart"/>
      <w:r w:rsidR="002F12A5" w:rsidRPr="002F12A5">
        <w:t>SCP</w:t>
      </w:r>
      <w:proofErr w:type="spellEnd"/>
      <w:r w:rsidR="002F12A5" w:rsidRPr="002F12A5">
        <w:t>.  Le</w:t>
      </w:r>
      <w:r w:rsidRPr="002F12A5">
        <w:t xml:space="preserve"> Secrétariat actualisera par ailleurs l</w:t>
      </w:r>
      <w:r w:rsidR="003C4073" w:rsidRPr="002F12A5">
        <w:t>’</w:t>
      </w:r>
      <w:r w:rsidRPr="002F12A5">
        <w:t xml:space="preserve">étude de faisabilité relative à la divulgation des dénominations communes internationales (DCI) dans les demandes de brevet et les brevets (document </w:t>
      </w:r>
      <w:proofErr w:type="spellStart"/>
      <w:r w:rsidRPr="002F12A5">
        <w:t>SCP</w:t>
      </w:r>
      <w:proofErr w:type="spellEnd"/>
      <w:r w:rsidRPr="002F12A5">
        <w:t>/21/9) et le soumettra à la vingt</w:t>
      </w:r>
      <w:r w:rsidR="002F12A5">
        <w:noBreakHyphen/>
      </w:r>
      <w:r w:rsidRPr="002F12A5">
        <w:t>sept</w:t>
      </w:r>
      <w:r w:rsidR="003C4073" w:rsidRPr="002F12A5">
        <w:t>ième session du </w:t>
      </w:r>
      <w:proofErr w:type="spellStart"/>
      <w:r w:rsidR="002F12A5" w:rsidRPr="002F12A5">
        <w:t>SCP</w:t>
      </w:r>
      <w:proofErr w:type="spellEnd"/>
      <w:r w:rsidR="002F12A5" w:rsidRPr="002F12A5">
        <w:t xml:space="preserve">.  </w:t>
      </w:r>
      <w:r w:rsidR="002F12A5" w:rsidRPr="002F12A5">
        <w:rPr>
          <w:lang w:eastAsia="ja-JP"/>
        </w:rPr>
        <w:t>En</w:t>
      </w:r>
      <w:r w:rsidRPr="002F12A5">
        <w:rPr>
          <w:lang w:eastAsia="ja-JP"/>
        </w:rPr>
        <w:t xml:space="preserve"> outre, le comité est convenu qu</w:t>
      </w:r>
      <w:r w:rsidR="003C4073" w:rsidRPr="002F12A5">
        <w:rPr>
          <w:lang w:eastAsia="ja-JP"/>
        </w:rPr>
        <w:t>’</w:t>
      </w:r>
      <w:r w:rsidRPr="002F12A5">
        <w:rPr>
          <w:lang w:eastAsia="ja-JP"/>
        </w:rPr>
        <w:t>une séance d</w:t>
      </w:r>
      <w:r w:rsidR="003C4073" w:rsidRPr="002F12A5">
        <w:rPr>
          <w:lang w:eastAsia="ja-JP"/>
        </w:rPr>
        <w:t>’</w:t>
      </w:r>
      <w:r w:rsidRPr="002F12A5">
        <w:rPr>
          <w:lang w:eastAsia="ja-JP"/>
        </w:rPr>
        <w:t>échange d</w:t>
      </w:r>
      <w:r w:rsidR="003C4073" w:rsidRPr="002F12A5">
        <w:rPr>
          <w:lang w:eastAsia="ja-JP"/>
        </w:rPr>
        <w:t>’</w:t>
      </w:r>
      <w:r w:rsidRPr="002F12A5">
        <w:rPr>
          <w:lang w:eastAsia="ja-JP"/>
        </w:rPr>
        <w:t>informations serait organisée pour les États membres sur les brevets et d</w:t>
      </w:r>
      <w:r w:rsidR="003C4073" w:rsidRPr="002F12A5">
        <w:rPr>
          <w:lang w:eastAsia="ja-JP"/>
        </w:rPr>
        <w:t>’</w:t>
      </w:r>
      <w:r w:rsidRPr="002F12A5">
        <w:rPr>
          <w:lang w:eastAsia="ja-JP"/>
        </w:rPr>
        <w:t>autres questions connexes concernant l</w:t>
      </w:r>
      <w:r w:rsidR="003C4073" w:rsidRPr="002F12A5">
        <w:rPr>
          <w:lang w:eastAsia="ja-JP"/>
        </w:rPr>
        <w:t>’</w:t>
      </w:r>
      <w:r w:rsidRPr="002F12A5">
        <w:rPr>
          <w:lang w:eastAsia="ja-JP"/>
        </w:rPr>
        <w:t>accès aux médicamen</w:t>
      </w:r>
      <w:r w:rsidR="002F12A5" w:rsidRPr="002F12A5">
        <w:rPr>
          <w:lang w:eastAsia="ja-JP"/>
        </w:rPr>
        <w:t>ts.  Da</w:t>
      </w:r>
      <w:r w:rsidR="00210A9D" w:rsidRPr="002F12A5">
        <w:rPr>
          <w:lang w:eastAsia="ja-JP"/>
        </w:rPr>
        <w:t>ns ce cadre, le Secrétariat invitera des experts de l</w:t>
      </w:r>
      <w:r w:rsidR="003C4073" w:rsidRPr="002F12A5">
        <w:rPr>
          <w:lang w:eastAsia="ja-JP"/>
        </w:rPr>
        <w:t>’</w:t>
      </w:r>
      <w:r w:rsidR="00210A9D" w:rsidRPr="002F12A5">
        <w:rPr>
          <w:lang w:eastAsia="ja-JP"/>
        </w:rPr>
        <w:t>Organisation mondiale de la Santé (OMS) et de l</w:t>
      </w:r>
      <w:r w:rsidR="003C4073" w:rsidRPr="002F12A5">
        <w:rPr>
          <w:lang w:eastAsia="ja-JP"/>
        </w:rPr>
        <w:t>’</w:t>
      </w:r>
      <w:r w:rsidR="00210A9D" w:rsidRPr="002F12A5">
        <w:rPr>
          <w:lang w:eastAsia="ja-JP"/>
        </w:rPr>
        <w:t>Organisation mondiale du commerce (OMC) à présenter les enjeux liés à la disponibilité des médicaments génériques dans les pays en développement et</w:t>
      </w:r>
      <w:r w:rsidR="003C4073" w:rsidRPr="002F12A5">
        <w:rPr>
          <w:lang w:eastAsia="ja-JP"/>
        </w:rPr>
        <w:t xml:space="preserve"> les </w:t>
      </w:r>
      <w:r w:rsidR="002F12A5" w:rsidRPr="002F12A5">
        <w:rPr>
          <w:lang w:eastAsia="ja-JP"/>
        </w:rPr>
        <w:t>PMA.  En</w:t>
      </w:r>
      <w:r w:rsidR="00210A9D" w:rsidRPr="002F12A5">
        <w:rPr>
          <w:lang w:eastAsia="ja-JP"/>
        </w:rPr>
        <w:t>fin, le comité tiendra une séance d</w:t>
      </w:r>
      <w:r w:rsidR="003C4073" w:rsidRPr="002F12A5">
        <w:rPr>
          <w:lang w:eastAsia="ja-JP"/>
        </w:rPr>
        <w:t>’</w:t>
      </w:r>
      <w:r w:rsidR="00210A9D" w:rsidRPr="002F12A5">
        <w:rPr>
          <w:lang w:eastAsia="ja-JP"/>
        </w:rPr>
        <w:t>échange d</w:t>
      </w:r>
      <w:r w:rsidR="003C4073" w:rsidRPr="002F12A5">
        <w:rPr>
          <w:lang w:eastAsia="ja-JP"/>
        </w:rPr>
        <w:t>’</w:t>
      </w:r>
      <w:r w:rsidR="00210A9D" w:rsidRPr="002F12A5">
        <w:rPr>
          <w:lang w:eastAsia="ja-JP"/>
        </w:rPr>
        <w:t>informations d</w:t>
      </w:r>
      <w:r w:rsidR="003C4073" w:rsidRPr="002F12A5">
        <w:rPr>
          <w:lang w:eastAsia="ja-JP"/>
        </w:rPr>
        <w:t>’</w:t>
      </w:r>
      <w:r w:rsidR="00210A9D" w:rsidRPr="002F12A5">
        <w:rPr>
          <w:lang w:eastAsia="ja-JP"/>
        </w:rPr>
        <w:t>une demi</w:t>
      </w:r>
      <w:r w:rsidR="002F12A5">
        <w:rPr>
          <w:lang w:eastAsia="ja-JP"/>
        </w:rPr>
        <w:noBreakHyphen/>
      </w:r>
      <w:r w:rsidR="00210A9D" w:rsidRPr="002F12A5">
        <w:rPr>
          <w:lang w:eastAsia="ja-JP"/>
        </w:rPr>
        <w:t>journée sur les bases de données accessibles au public contenant des informations sur le statut des brevets et des données sur les médicaments et les vacci</w:t>
      </w:r>
      <w:r w:rsidR="002F12A5" w:rsidRPr="002F12A5">
        <w:rPr>
          <w:lang w:eastAsia="ja-JP"/>
        </w:rPr>
        <w:t>ns.  La</w:t>
      </w:r>
      <w:r w:rsidR="00210A9D" w:rsidRPr="002F12A5">
        <w:rPr>
          <w:lang w:eastAsia="ja-JP"/>
        </w:rPr>
        <w:t xml:space="preserve"> présidente invitera un représentant de l</w:t>
      </w:r>
      <w:r w:rsidR="003C4073" w:rsidRPr="002F12A5">
        <w:rPr>
          <w:lang w:eastAsia="ja-JP"/>
        </w:rPr>
        <w:t>’</w:t>
      </w:r>
      <w:r w:rsidR="00210A9D" w:rsidRPr="002F12A5">
        <w:rPr>
          <w:lang w:eastAsia="ja-JP"/>
        </w:rPr>
        <w:t xml:space="preserve">OMS à présenter un exposé sur ce sujet et un représentant du </w:t>
      </w:r>
      <w:proofErr w:type="spellStart"/>
      <w:r w:rsidR="00210A9D" w:rsidRPr="002F12A5">
        <w:rPr>
          <w:lang w:eastAsia="ja-JP"/>
        </w:rPr>
        <w:t>Medicines</w:t>
      </w:r>
      <w:proofErr w:type="spellEnd"/>
      <w:r w:rsidR="00210A9D" w:rsidRPr="002F12A5">
        <w:rPr>
          <w:lang w:eastAsia="ja-JP"/>
        </w:rPr>
        <w:t xml:space="preserve"> Patent Pool (</w:t>
      </w:r>
      <w:proofErr w:type="spellStart"/>
      <w:r w:rsidR="00210A9D" w:rsidRPr="002F12A5">
        <w:rPr>
          <w:lang w:eastAsia="ja-JP"/>
        </w:rPr>
        <w:t>MPP</w:t>
      </w:r>
      <w:proofErr w:type="spellEnd"/>
      <w:r w:rsidR="00210A9D" w:rsidRPr="002F12A5">
        <w:rPr>
          <w:lang w:eastAsia="ja-JP"/>
        </w:rPr>
        <w:t xml:space="preserve">) à présenter un exposé sur la base de données </w:t>
      </w:r>
      <w:proofErr w:type="spellStart"/>
      <w:r w:rsidR="00210A9D" w:rsidRPr="002F12A5">
        <w:rPr>
          <w:lang w:eastAsia="ja-JP"/>
        </w:rPr>
        <w:t>MedsPal</w:t>
      </w:r>
      <w:proofErr w:type="spellEnd"/>
      <w:r w:rsidR="00210A9D" w:rsidRPr="002F12A5">
        <w:rPr>
          <w:lang w:eastAsia="ja-JP"/>
        </w:rPr>
        <w:t xml:space="preserve"> (base de données des licences et brevets de médicamen</w:t>
      </w:r>
      <w:r w:rsidR="002F12A5" w:rsidRPr="002F12A5">
        <w:rPr>
          <w:lang w:eastAsia="ja-JP"/>
        </w:rPr>
        <w:t>ts).  Ce</w:t>
      </w:r>
      <w:r w:rsidR="00210A9D" w:rsidRPr="002F12A5">
        <w:rPr>
          <w:lang w:eastAsia="ja-JP"/>
        </w:rPr>
        <w:t>tte séance portera notamment sur l</w:t>
      </w:r>
      <w:r w:rsidR="003C4073" w:rsidRPr="002F12A5">
        <w:rPr>
          <w:lang w:eastAsia="ja-JP"/>
        </w:rPr>
        <w:t>’</w:t>
      </w:r>
      <w:r w:rsidR="00210A9D" w:rsidRPr="002F12A5">
        <w:rPr>
          <w:lang w:eastAsia="ja-JP"/>
        </w:rPr>
        <w:t>utilisation concrète de ces bases de données et sur les questions soulevées aux paragraphes</w:t>
      </w:r>
      <w:r w:rsidR="00AC1A96" w:rsidRPr="002F12A5">
        <w:rPr>
          <w:lang w:eastAsia="ja-JP"/>
        </w:rPr>
        <w:t> </w:t>
      </w:r>
      <w:r w:rsidR="00210A9D" w:rsidRPr="002F12A5">
        <w:rPr>
          <w:lang w:eastAsia="ja-JP"/>
        </w:rPr>
        <w:t>18 et</w:t>
      </w:r>
      <w:r w:rsidR="00AC1A96" w:rsidRPr="002F12A5">
        <w:rPr>
          <w:lang w:eastAsia="ja-JP"/>
        </w:rPr>
        <w:t> </w:t>
      </w:r>
      <w:r w:rsidR="00210A9D" w:rsidRPr="002F12A5">
        <w:rPr>
          <w:lang w:eastAsia="ja-JP"/>
        </w:rPr>
        <w:t xml:space="preserve">19 du document </w:t>
      </w:r>
      <w:proofErr w:type="spellStart"/>
      <w:r w:rsidR="00210A9D" w:rsidRPr="002F12A5">
        <w:rPr>
          <w:lang w:eastAsia="ja-JP"/>
        </w:rPr>
        <w:t>SCP</w:t>
      </w:r>
      <w:proofErr w:type="spellEnd"/>
      <w:r w:rsidR="00210A9D" w:rsidRPr="002F12A5">
        <w:rPr>
          <w:lang w:eastAsia="ja-JP"/>
        </w:rPr>
        <w:t>/24/4 (Proposition du groupe des pays africains en faveur d</w:t>
      </w:r>
      <w:r w:rsidR="003C4073" w:rsidRPr="002F12A5">
        <w:rPr>
          <w:lang w:eastAsia="ja-JP"/>
        </w:rPr>
        <w:t>’</w:t>
      </w:r>
      <w:r w:rsidR="00210A9D" w:rsidRPr="002F12A5">
        <w:rPr>
          <w:lang w:eastAsia="ja-JP"/>
        </w:rPr>
        <w:t>un programme de travail sur les brevets et la santé à l</w:t>
      </w:r>
      <w:r w:rsidR="003C4073" w:rsidRPr="002F12A5">
        <w:rPr>
          <w:lang w:eastAsia="ja-JP"/>
        </w:rPr>
        <w:t>’</w:t>
      </w:r>
      <w:proofErr w:type="spellStart"/>
      <w:r w:rsidR="00210A9D" w:rsidRPr="002F12A5">
        <w:rPr>
          <w:lang w:eastAsia="ja-JP"/>
        </w:rPr>
        <w:t>OMPI</w:t>
      </w:r>
      <w:proofErr w:type="spellEnd"/>
      <w:r w:rsidR="00210A9D" w:rsidRPr="002F12A5">
        <w:rPr>
          <w:lang w:eastAsia="ja-JP"/>
        </w:rPr>
        <w:t>).</w:t>
      </w:r>
    </w:p>
    <w:p w:rsidR="002F12A5" w:rsidRPr="002F12A5" w:rsidRDefault="00210A9D" w:rsidP="002F12A5">
      <w:pPr>
        <w:pStyle w:val="ONUMFS"/>
        <w:numPr>
          <w:ilvl w:val="0"/>
          <w:numId w:val="22"/>
        </w:numPr>
        <w:rPr>
          <w:lang w:eastAsia="ja-JP"/>
        </w:rPr>
      </w:pPr>
      <w:r w:rsidRPr="002F12A5">
        <w:rPr>
          <w:lang w:eastAsia="ja-JP"/>
        </w:rPr>
        <w:t>En ce qui concerne la confidentialité des communications entre les clients et leurs conseils en brevets, le comité est convenu qu</w:t>
      </w:r>
      <w:r w:rsidR="003C4073" w:rsidRPr="002F12A5">
        <w:rPr>
          <w:lang w:eastAsia="ja-JP"/>
        </w:rPr>
        <w:t>’</w:t>
      </w:r>
      <w:r w:rsidRPr="002F12A5">
        <w:rPr>
          <w:lang w:eastAsia="ja-JP"/>
        </w:rPr>
        <w:t>une séance d</w:t>
      </w:r>
      <w:r w:rsidR="003C4073" w:rsidRPr="002F12A5">
        <w:rPr>
          <w:lang w:eastAsia="ja-JP"/>
        </w:rPr>
        <w:t>’</w:t>
      </w:r>
      <w:r w:rsidRPr="002F12A5">
        <w:rPr>
          <w:lang w:eastAsia="ja-JP"/>
        </w:rPr>
        <w:t>échange d</w:t>
      </w:r>
      <w:r w:rsidR="003C4073" w:rsidRPr="002F12A5">
        <w:rPr>
          <w:lang w:eastAsia="ja-JP"/>
        </w:rPr>
        <w:t>’</w:t>
      </w:r>
      <w:r w:rsidRPr="002F12A5">
        <w:rPr>
          <w:lang w:eastAsia="ja-JP"/>
        </w:rPr>
        <w:t>informations sur les données d</w:t>
      </w:r>
      <w:r w:rsidR="003C4073" w:rsidRPr="002F12A5">
        <w:rPr>
          <w:lang w:eastAsia="ja-JP"/>
        </w:rPr>
        <w:t>’</w:t>
      </w:r>
      <w:r w:rsidRPr="002F12A5">
        <w:rPr>
          <w:lang w:eastAsia="ja-JP"/>
        </w:rPr>
        <w:t>expérience des États membres concernant les moyens mis en œuvre dans le cadre de leur législation nationale pour assurer la confidentialité des communications entre clients et conseils en brevets, ainsi que sur certaines questions transfrontalières relatives à la confidentialité des communications</w:t>
      </w:r>
      <w:r w:rsidR="00AF50DF">
        <w:rPr>
          <w:lang w:eastAsia="ja-JP"/>
        </w:rPr>
        <w:t>,</w:t>
      </w:r>
      <w:r w:rsidRPr="002F12A5">
        <w:rPr>
          <w:lang w:eastAsia="ja-JP"/>
        </w:rPr>
        <w:t xml:space="preserve"> serait organisée </w:t>
      </w:r>
      <w:r w:rsidR="00AF50DF">
        <w:rPr>
          <w:lang w:eastAsia="ja-JP"/>
        </w:rPr>
        <w:t>à sa</w:t>
      </w:r>
      <w:r w:rsidRPr="002F12A5">
        <w:rPr>
          <w:lang w:eastAsia="ja-JP"/>
        </w:rPr>
        <w:t xml:space="preserve"> vingt</w:t>
      </w:r>
      <w:r w:rsidR="002F12A5">
        <w:rPr>
          <w:lang w:eastAsia="ja-JP"/>
        </w:rPr>
        <w:noBreakHyphen/>
      </w:r>
      <w:r w:rsidRPr="002F12A5">
        <w:rPr>
          <w:lang w:eastAsia="ja-JP"/>
        </w:rPr>
        <w:t>sept</w:t>
      </w:r>
      <w:r w:rsidR="003C4073" w:rsidRPr="002F12A5">
        <w:rPr>
          <w:lang w:eastAsia="ja-JP"/>
        </w:rPr>
        <w:t>ième session</w:t>
      </w:r>
      <w:r w:rsidRPr="002F12A5">
        <w:rPr>
          <w:lang w:eastAsia="ja-JP"/>
        </w:rPr>
        <w:t>.</w:t>
      </w:r>
    </w:p>
    <w:p w:rsidR="002F12A5" w:rsidRPr="002F12A5" w:rsidRDefault="00870F8C" w:rsidP="002F12A5">
      <w:pPr>
        <w:pStyle w:val="ONUMFS"/>
        <w:numPr>
          <w:ilvl w:val="0"/>
          <w:numId w:val="22"/>
        </w:numPr>
        <w:rPr>
          <w:lang w:eastAsia="ja-JP"/>
        </w:rPr>
      </w:pPr>
      <w:r w:rsidRPr="002F12A5">
        <w:rPr>
          <w:lang w:eastAsia="ja-JP"/>
        </w:rPr>
        <w:t>En ce qui concerne le transfert de technologie, le comité est convenu d</w:t>
      </w:r>
      <w:r w:rsidR="003C4073" w:rsidRPr="002F12A5">
        <w:rPr>
          <w:lang w:eastAsia="ja-JP"/>
        </w:rPr>
        <w:t>’</w:t>
      </w:r>
      <w:r w:rsidRPr="002F12A5">
        <w:rPr>
          <w:lang w:eastAsia="ja-JP"/>
        </w:rPr>
        <w:t>organiser, à sa vingt</w:t>
      </w:r>
      <w:r w:rsidR="002F12A5">
        <w:rPr>
          <w:lang w:eastAsia="ja-JP"/>
        </w:rPr>
        <w:noBreakHyphen/>
      </w:r>
      <w:r w:rsidRPr="002F12A5">
        <w:rPr>
          <w:lang w:eastAsia="ja-JP"/>
        </w:rPr>
        <w:t>sept</w:t>
      </w:r>
      <w:r w:rsidR="003C4073" w:rsidRPr="002F12A5">
        <w:rPr>
          <w:lang w:eastAsia="ja-JP"/>
        </w:rPr>
        <w:t>ième session</w:t>
      </w:r>
      <w:r w:rsidRPr="002F12A5">
        <w:rPr>
          <w:lang w:eastAsia="ja-JP"/>
        </w:rPr>
        <w:t>, une séance d</w:t>
      </w:r>
      <w:r w:rsidR="003C4073" w:rsidRPr="002F12A5">
        <w:rPr>
          <w:lang w:eastAsia="ja-JP"/>
        </w:rPr>
        <w:t>’</w:t>
      </w:r>
      <w:r w:rsidRPr="002F12A5">
        <w:rPr>
          <w:lang w:eastAsia="ja-JP"/>
        </w:rPr>
        <w:t>échange d</w:t>
      </w:r>
      <w:r w:rsidR="003C4073" w:rsidRPr="002F12A5">
        <w:rPr>
          <w:lang w:eastAsia="ja-JP"/>
        </w:rPr>
        <w:t>’</w:t>
      </w:r>
      <w:r w:rsidRPr="002F12A5">
        <w:rPr>
          <w:lang w:eastAsia="ja-JP"/>
        </w:rPr>
        <w:t>informations sur les dispositions du droit des brevets ayant contribué au transfert efficace de technologie.</w:t>
      </w:r>
    </w:p>
    <w:p w:rsidR="002F12A5" w:rsidRPr="002F12A5" w:rsidRDefault="00870F8C" w:rsidP="002F12A5">
      <w:pPr>
        <w:pStyle w:val="ONUMFS"/>
      </w:pPr>
      <w:r w:rsidRPr="002F12A5">
        <w:t>Il a également été convenu par le comité que les informations concernant certains aspects de la législation nationale ou régionale en matière de brevets seraient actualisées en fonction des contributions reçues des États membres.</w:t>
      </w:r>
    </w:p>
    <w:p w:rsidR="002F12A5" w:rsidRPr="002F12A5" w:rsidRDefault="00E84DD3" w:rsidP="002F12A5">
      <w:pPr>
        <w:pStyle w:val="ONUMFS"/>
        <w:rPr>
          <w:rFonts w:eastAsia="MS Mincho"/>
          <w:lang w:eastAsia="ja-JP"/>
        </w:rPr>
      </w:pPr>
      <w:r w:rsidRPr="002F12A5">
        <w:t>Enfin, à sa vingt</w:t>
      </w:r>
      <w:r w:rsidR="002F12A5">
        <w:noBreakHyphen/>
      </w:r>
      <w:r w:rsidRPr="002F12A5">
        <w:t>six</w:t>
      </w:r>
      <w:r w:rsidR="003C4073" w:rsidRPr="002F12A5">
        <w:t>ième session</w:t>
      </w:r>
      <w:r w:rsidRPr="002F12A5">
        <w:t>,</w:t>
      </w:r>
      <w:r w:rsidR="003C4073" w:rsidRPr="002F12A5">
        <w:t xml:space="preserve"> le </w:t>
      </w:r>
      <w:proofErr w:type="spellStart"/>
      <w:r w:rsidR="003C4073" w:rsidRPr="002F12A5">
        <w:t>SCP</w:t>
      </w:r>
      <w:proofErr w:type="spellEnd"/>
      <w:r w:rsidRPr="002F12A5">
        <w:t xml:space="preserve"> a décidé que, à titre de délibération finale sur la proposition du groupe des pays d</w:t>
      </w:r>
      <w:r w:rsidR="003C4073" w:rsidRPr="002F12A5">
        <w:t>’</w:t>
      </w:r>
      <w:r w:rsidRPr="002F12A5">
        <w:t>Amérique latine et des Caraïbes (</w:t>
      </w:r>
      <w:proofErr w:type="spellStart"/>
      <w:r w:rsidRPr="002F12A5">
        <w:t>GRULAC</w:t>
      </w:r>
      <w:proofErr w:type="spellEnd"/>
      <w:r w:rsidRPr="002F12A5">
        <w:t>) relative à la révision de la loi type de l</w:t>
      </w:r>
      <w:r w:rsidR="003C4073" w:rsidRPr="002F12A5">
        <w:t>’</w:t>
      </w:r>
      <w:proofErr w:type="spellStart"/>
      <w:r w:rsidRPr="002F12A5">
        <w:t>OMPI</w:t>
      </w:r>
      <w:proofErr w:type="spellEnd"/>
      <w:r w:rsidRPr="002F12A5">
        <w:t xml:space="preserve"> pour les pays en développement concernant les inventions (1979) (</w:t>
      </w:r>
      <w:proofErr w:type="spellStart"/>
      <w:r w:rsidRPr="002F12A5">
        <w:t>SCP</w:t>
      </w:r>
      <w:proofErr w:type="spellEnd"/>
      <w:r w:rsidRPr="002F12A5">
        <w:t>/22/5), le Secrétariat organiserait, à la vingt</w:t>
      </w:r>
      <w:r w:rsidR="002F12A5">
        <w:noBreakHyphen/>
      </w:r>
      <w:r w:rsidRPr="002F12A5">
        <w:t>sept</w:t>
      </w:r>
      <w:r w:rsidR="003C4073" w:rsidRPr="002F12A5">
        <w:t>ième session du </w:t>
      </w:r>
      <w:proofErr w:type="spellStart"/>
      <w:r w:rsidR="003C4073" w:rsidRPr="002F12A5">
        <w:t>SCP</w:t>
      </w:r>
      <w:proofErr w:type="spellEnd"/>
      <w:r w:rsidRPr="002F12A5">
        <w:t>, une séance d</w:t>
      </w:r>
      <w:r w:rsidR="003C4073" w:rsidRPr="002F12A5">
        <w:t>’</w:t>
      </w:r>
      <w:r w:rsidRPr="002F12A5">
        <w:t>information sur l</w:t>
      </w:r>
      <w:r w:rsidR="003C4073" w:rsidRPr="002F12A5">
        <w:t>’</w:t>
      </w:r>
      <w:r w:rsidRPr="002F12A5">
        <w:t>assistance en matière de législation dans le domaine des brevets et les activités de renforcement des capacités correspondantes.</w:t>
      </w:r>
    </w:p>
    <w:p w:rsidR="00536EEE" w:rsidRPr="002F12A5" w:rsidRDefault="00E84DD3" w:rsidP="002F12A5">
      <w:pPr>
        <w:pStyle w:val="ONUMFS"/>
        <w:ind w:left="5533"/>
        <w:rPr>
          <w:i/>
        </w:rPr>
      </w:pPr>
      <w:r w:rsidRPr="002F12A5">
        <w:rPr>
          <w:i/>
        </w:rPr>
        <w:t>L</w:t>
      </w:r>
      <w:r w:rsidR="003C4073" w:rsidRPr="002F12A5">
        <w:rPr>
          <w:i/>
        </w:rPr>
        <w:t>’</w:t>
      </w:r>
      <w:r w:rsidRPr="002F12A5">
        <w:rPr>
          <w:i/>
        </w:rPr>
        <w:t>Assemblée générale de l</w:t>
      </w:r>
      <w:r w:rsidR="003C4073" w:rsidRPr="002F12A5">
        <w:rPr>
          <w:i/>
        </w:rPr>
        <w:t>’</w:t>
      </w:r>
      <w:proofErr w:type="spellStart"/>
      <w:r w:rsidRPr="002F12A5">
        <w:rPr>
          <w:i/>
        </w:rPr>
        <w:t>OMPI</w:t>
      </w:r>
      <w:proofErr w:type="spellEnd"/>
      <w:r w:rsidRPr="002F12A5">
        <w:rPr>
          <w:i/>
        </w:rPr>
        <w:t xml:space="preserve"> est invitée à prendre note du “Rapport sur le Comité permanent du droit des brevets” (document </w:t>
      </w:r>
      <w:proofErr w:type="spellStart"/>
      <w:r w:rsidRPr="002F12A5">
        <w:rPr>
          <w:i/>
        </w:rPr>
        <w:t>WO</w:t>
      </w:r>
      <w:proofErr w:type="spellEnd"/>
      <w:r w:rsidRPr="002F12A5">
        <w:rPr>
          <w:i/>
        </w:rPr>
        <w:t>/GA/49/6).</w:t>
      </w:r>
    </w:p>
    <w:p w:rsidR="00536EEE" w:rsidRPr="002F12A5" w:rsidRDefault="00536EEE" w:rsidP="00E22D97">
      <w:pPr>
        <w:pStyle w:val="ONUME"/>
        <w:numPr>
          <w:ilvl w:val="0"/>
          <w:numId w:val="0"/>
        </w:numPr>
        <w:spacing w:after="0"/>
        <w:ind w:left="5534"/>
      </w:pPr>
    </w:p>
    <w:p w:rsidR="00536EEE" w:rsidRPr="002F12A5" w:rsidRDefault="00536EEE" w:rsidP="00E22D97">
      <w:pPr>
        <w:pStyle w:val="ONUME"/>
        <w:numPr>
          <w:ilvl w:val="0"/>
          <w:numId w:val="0"/>
        </w:numPr>
        <w:spacing w:after="0"/>
        <w:ind w:left="5534"/>
      </w:pPr>
    </w:p>
    <w:p w:rsidR="003C4073" w:rsidRPr="002F12A5" w:rsidRDefault="00E84DD3" w:rsidP="00E84DD3">
      <w:pPr>
        <w:pStyle w:val="ONUME"/>
        <w:numPr>
          <w:ilvl w:val="0"/>
          <w:numId w:val="0"/>
        </w:numPr>
        <w:spacing w:after="0"/>
        <w:ind w:left="5534"/>
      </w:pPr>
      <w:r w:rsidRPr="002F12A5">
        <w:t>[Fin du document]</w:t>
      </w:r>
    </w:p>
    <w:sectPr w:rsidR="003C4073" w:rsidRPr="002F12A5" w:rsidSect="0090498B">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343" w:rsidRDefault="00934343">
      <w:r>
        <w:separator/>
      </w:r>
    </w:p>
  </w:endnote>
  <w:endnote w:type="continuationSeparator" w:id="0">
    <w:p w:rsidR="00934343" w:rsidRDefault="00934343" w:rsidP="003B38C1">
      <w:r>
        <w:separator/>
      </w:r>
    </w:p>
    <w:p w:rsidR="00934343" w:rsidRPr="003B38C1" w:rsidRDefault="00934343"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934343" w:rsidRPr="003B38C1" w:rsidRDefault="00934343"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343" w:rsidRDefault="00934343">
      <w:r>
        <w:separator/>
      </w:r>
    </w:p>
  </w:footnote>
  <w:footnote w:type="continuationSeparator" w:id="0">
    <w:p w:rsidR="00934343" w:rsidRDefault="00934343" w:rsidP="008B60B2">
      <w:r>
        <w:separator/>
      </w:r>
    </w:p>
    <w:p w:rsidR="00934343" w:rsidRPr="00ED77FB" w:rsidRDefault="00934343"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934343" w:rsidRPr="00ED77FB" w:rsidRDefault="00934343"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rsidR="008D28C2" w:rsidRPr="002F12A5" w:rsidRDefault="008D28C2" w:rsidP="008D28C2">
      <w:pPr>
        <w:pStyle w:val="FootnoteText"/>
      </w:pPr>
      <w:r w:rsidRPr="002F12A5">
        <w:rPr>
          <w:rStyle w:val="FootnoteReference"/>
        </w:rPr>
        <w:footnoteRef/>
      </w:r>
      <w:r w:rsidRPr="002F12A5">
        <w:t xml:space="preserve"> </w:t>
      </w:r>
      <w:r w:rsidRPr="002F12A5">
        <w:tab/>
        <w:t>Les résumés des délibérations</w:t>
      </w:r>
      <w:r w:rsidR="003B57D7" w:rsidRPr="002F12A5">
        <w:t xml:space="preserve"> du </w:t>
      </w:r>
      <w:proofErr w:type="spellStart"/>
      <w:r w:rsidR="003B57D7" w:rsidRPr="002F12A5">
        <w:t>SCP</w:t>
      </w:r>
      <w:proofErr w:type="spellEnd"/>
      <w:r w:rsidRPr="002F12A5">
        <w:t xml:space="preserve"> à ses vingt</w:t>
      </w:r>
      <w:r w:rsidR="003B57D7" w:rsidRPr="002F12A5">
        <w:t>-</w:t>
      </w:r>
      <w:r w:rsidRPr="002F12A5">
        <w:t>cinquième et vingt</w:t>
      </w:r>
      <w:r w:rsidR="003B57D7" w:rsidRPr="002F12A5">
        <w:t>-</w:t>
      </w:r>
      <w:r w:rsidRPr="002F12A5">
        <w:t>six</w:t>
      </w:r>
      <w:r w:rsidR="003B57D7" w:rsidRPr="002F12A5">
        <w:t>ième session</w:t>
      </w:r>
      <w:r w:rsidRPr="002F12A5">
        <w:t xml:space="preserve">s figurent dans les résumés respectifs présentés par la présidente (documents </w:t>
      </w:r>
      <w:proofErr w:type="spellStart"/>
      <w:r w:rsidRPr="002F12A5">
        <w:t>SCP</w:t>
      </w:r>
      <w:proofErr w:type="spellEnd"/>
      <w:r w:rsidRPr="002F12A5">
        <w:t xml:space="preserve">/25/5 et </w:t>
      </w:r>
      <w:proofErr w:type="spellStart"/>
      <w:r w:rsidRPr="002F12A5">
        <w:t>SCP</w:t>
      </w:r>
      <w:proofErr w:type="spellEnd"/>
      <w:r w:rsidRPr="002F12A5">
        <w:t>/26/7), disponibles aux adresses http://www.wipo.int/meetings/fr/details.jsp?meeting_id=41286 et http://www.wipo.int/meetings/fr/details.jsp?meeting_id=42299, respectivement.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343" w:rsidRDefault="00934343" w:rsidP="00477D6B">
    <w:pPr>
      <w:jc w:val="right"/>
    </w:pPr>
    <w:bookmarkStart w:id="6" w:name="Code2"/>
    <w:bookmarkEnd w:id="6"/>
    <w:proofErr w:type="spellStart"/>
    <w:r w:rsidRPr="00482AAE">
      <w:t>WO</w:t>
    </w:r>
    <w:proofErr w:type="spellEnd"/>
    <w:r w:rsidRPr="00482AAE">
      <w:t>/GA/4</w:t>
    </w:r>
    <w:r w:rsidR="005324DE">
      <w:rPr>
        <w:rFonts w:eastAsia="MS Mincho" w:hint="eastAsia"/>
        <w:lang w:eastAsia="ja-JP"/>
      </w:rPr>
      <w:t>9</w:t>
    </w:r>
    <w:r w:rsidRPr="00482AAE">
      <w:t>/</w:t>
    </w:r>
    <w:r w:rsidR="005324DE">
      <w:rPr>
        <w:rFonts w:eastAsia="MS Mincho" w:hint="eastAsia"/>
        <w:lang w:eastAsia="ja-JP"/>
      </w:rPr>
      <w:t>6</w:t>
    </w:r>
  </w:p>
  <w:p w:rsidR="00934343" w:rsidRDefault="00934343" w:rsidP="00477D6B">
    <w:pPr>
      <w:jc w:val="right"/>
    </w:pPr>
    <w:proofErr w:type="gramStart"/>
    <w:r>
      <w:t>page</w:t>
    </w:r>
    <w:proofErr w:type="gramEnd"/>
    <w:r>
      <w:t xml:space="preserve"> </w:t>
    </w:r>
    <w:r>
      <w:fldChar w:fldCharType="begin"/>
    </w:r>
    <w:r>
      <w:instrText xml:space="preserve"> PAGE  \* MERGEFORMAT </w:instrText>
    </w:r>
    <w:r>
      <w:fldChar w:fldCharType="separate"/>
    </w:r>
    <w:r w:rsidR="000922C2">
      <w:rPr>
        <w:noProof/>
      </w:rPr>
      <w:t>3</w:t>
    </w:r>
    <w:r>
      <w:fldChar w:fldCharType="end"/>
    </w:r>
  </w:p>
  <w:p w:rsidR="00E22D97" w:rsidRDefault="00E22D9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D848B1"/>
    <w:multiLevelType w:val="hybridMultilevel"/>
    <w:tmpl w:val="E33E6D9E"/>
    <w:lvl w:ilvl="0" w:tplc="C58E5E7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2C59EE"/>
    <w:multiLevelType w:val="hybridMultilevel"/>
    <w:tmpl w:val="7A2EA9A0"/>
    <w:lvl w:ilvl="0" w:tplc="C58E5E7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C9B7BA9"/>
    <w:multiLevelType w:val="hybridMultilevel"/>
    <w:tmpl w:val="99E8F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4B47D2"/>
    <w:multiLevelType w:val="hybridMultilevel"/>
    <w:tmpl w:val="AEDE0BE6"/>
    <w:lvl w:ilvl="0" w:tplc="4E824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5E2BCA"/>
    <w:multiLevelType w:val="hybridMultilevel"/>
    <w:tmpl w:val="C942648E"/>
    <w:lvl w:ilvl="0" w:tplc="C58E5E7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97F1A52"/>
    <w:multiLevelType w:val="hybridMultilevel"/>
    <w:tmpl w:val="B8E47704"/>
    <w:lvl w:ilvl="0" w:tplc="79E60492">
      <w:start w:val="5"/>
      <w:numFmt w:val="bullet"/>
      <w:lvlText w:val="–"/>
      <w:lvlJc w:val="left"/>
      <w:pPr>
        <w:ind w:left="567" w:firstLine="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6E40092"/>
    <w:multiLevelType w:val="hybridMultilevel"/>
    <w:tmpl w:val="5140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935638"/>
    <w:multiLevelType w:val="hybridMultilevel"/>
    <w:tmpl w:val="C15ED1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2"/>
  </w:num>
  <w:num w:numId="8">
    <w:abstractNumId w:val="2"/>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9"/>
  </w:num>
  <w:num w:numId="14">
    <w:abstractNumId w:val="8"/>
  </w:num>
  <w:num w:numId="15">
    <w:abstractNumId w:val="2"/>
  </w:num>
  <w:num w:numId="16">
    <w:abstractNumId w:val="4"/>
  </w:num>
  <w:num w:numId="17">
    <w:abstractNumId w:val="8"/>
  </w:num>
  <w:num w:numId="18">
    <w:abstractNumId w:val="2"/>
  </w:num>
  <w:num w:numId="19">
    <w:abstractNumId w:val="4"/>
  </w:num>
  <w:num w:numId="20">
    <w:abstractNumId w:val="13"/>
  </w:num>
  <w:num w:numId="21">
    <w:abstractNumId w:val="1"/>
  </w:num>
  <w:num w:numId="22">
    <w:abstractNumId w:val="11"/>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Default"/>
    <w:docVar w:name="TextBaseURL" w:val="empty"/>
    <w:docVar w:name="UILng" w:val="en"/>
  </w:docVars>
  <w:rsids>
    <w:rsidRoot w:val="00C960EA"/>
    <w:rsid w:val="000020F8"/>
    <w:rsid w:val="0000324D"/>
    <w:rsid w:val="00010D50"/>
    <w:rsid w:val="00016F64"/>
    <w:rsid w:val="000438CE"/>
    <w:rsid w:val="00043CAA"/>
    <w:rsid w:val="00075432"/>
    <w:rsid w:val="0009140B"/>
    <w:rsid w:val="000922C2"/>
    <w:rsid w:val="000968ED"/>
    <w:rsid w:val="000A0BB0"/>
    <w:rsid w:val="000A7086"/>
    <w:rsid w:val="000C3558"/>
    <w:rsid w:val="000C7E41"/>
    <w:rsid w:val="000C7ED0"/>
    <w:rsid w:val="000E53FC"/>
    <w:rsid w:val="000F5E56"/>
    <w:rsid w:val="00101429"/>
    <w:rsid w:val="001149E6"/>
    <w:rsid w:val="0011763E"/>
    <w:rsid w:val="00123CFE"/>
    <w:rsid w:val="00125CDB"/>
    <w:rsid w:val="00126769"/>
    <w:rsid w:val="001362EE"/>
    <w:rsid w:val="001451B7"/>
    <w:rsid w:val="001472E0"/>
    <w:rsid w:val="001525A0"/>
    <w:rsid w:val="00165CC6"/>
    <w:rsid w:val="00174B1A"/>
    <w:rsid w:val="001832A6"/>
    <w:rsid w:val="001A2344"/>
    <w:rsid w:val="001A76BA"/>
    <w:rsid w:val="001C0024"/>
    <w:rsid w:val="001D227A"/>
    <w:rsid w:val="001E63A3"/>
    <w:rsid w:val="00210A9D"/>
    <w:rsid w:val="002601DC"/>
    <w:rsid w:val="002634C4"/>
    <w:rsid w:val="00285140"/>
    <w:rsid w:val="002928D3"/>
    <w:rsid w:val="00293AE4"/>
    <w:rsid w:val="002B074A"/>
    <w:rsid w:val="002B0B68"/>
    <w:rsid w:val="002B2195"/>
    <w:rsid w:val="002B5D78"/>
    <w:rsid w:val="002C4FDD"/>
    <w:rsid w:val="002D2715"/>
    <w:rsid w:val="002D6405"/>
    <w:rsid w:val="002F0185"/>
    <w:rsid w:val="002F12A5"/>
    <w:rsid w:val="002F1FE6"/>
    <w:rsid w:val="002F4E68"/>
    <w:rsid w:val="002F56E8"/>
    <w:rsid w:val="00303F04"/>
    <w:rsid w:val="00312F7F"/>
    <w:rsid w:val="003228B7"/>
    <w:rsid w:val="003302C5"/>
    <w:rsid w:val="00343976"/>
    <w:rsid w:val="00344EAB"/>
    <w:rsid w:val="003673CF"/>
    <w:rsid w:val="003845C1"/>
    <w:rsid w:val="003874AB"/>
    <w:rsid w:val="003876F6"/>
    <w:rsid w:val="00393148"/>
    <w:rsid w:val="003A0E64"/>
    <w:rsid w:val="003A15E5"/>
    <w:rsid w:val="003A3215"/>
    <w:rsid w:val="003A6F89"/>
    <w:rsid w:val="003B38C1"/>
    <w:rsid w:val="003B57D7"/>
    <w:rsid w:val="003B7F1E"/>
    <w:rsid w:val="003C04DA"/>
    <w:rsid w:val="003C4073"/>
    <w:rsid w:val="003D6A7F"/>
    <w:rsid w:val="003E4BA3"/>
    <w:rsid w:val="00411BCF"/>
    <w:rsid w:val="00423E3E"/>
    <w:rsid w:val="00427AF4"/>
    <w:rsid w:val="004313BF"/>
    <w:rsid w:val="004400E2"/>
    <w:rsid w:val="00452846"/>
    <w:rsid w:val="004647DA"/>
    <w:rsid w:val="00474062"/>
    <w:rsid w:val="00477D6B"/>
    <w:rsid w:val="00482AAE"/>
    <w:rsid w:val="004A6754"/>
    <w:rsid w:val="004B6CEA"/>
    <w:rsid w:val="004C7758"/>
    <w:rsid w:val="004F6DE3"/>
    <w:rsid w:val="00501AED"/>
    <w:rsid w:val="00512B65"/>
    <w:rsid w:val="005150DB"/>
    <w:rsid w:val="00526BF2"/>
    <w:rsid w:val="0053057A"/>
    <w:rsid w:val="005324DE"/>
    <w:rsid w:val="00536EEE"/>
    <w:rsid w:val="005513A0"/>
    <w:rsid w:val="00556A3C"/>
    <w:rsid w:val="00560A29"/>
    <w:rsid w:val="0056149D"/>
    <w:rsid w:val="00564122"/>
    <w:rsid w:val="005730F2"/>
    <w:rsid w:val="00573D78"/>
    <w:rsid w:val="0057727D"/>
    <w:rsid w:val="005A3447"/>
    <w:rsid w:val="005B23A9"/>
    <w:rsid w:val="005E13CC"/>
    <w:rsid w:val="00605827"/>
    <w:rsid w:val="00612E0B"/>
    <w:rsid w:val="006201D3"/>
    <w:rsid w:val="00623F46"/>
    <w:rsid w:val="006340A7"/>
    <w:rsid w:val="006349E3"/>
    <w:rsid w:val="00646050"/>
    <w:rsid w:val="00647B5B"/>
    <w:rsid w:val="006713CA"/>
    <w:rsid w:val="00672A65"/>
    <w:rsid w:val="00675867"/>
    <w:rsid w:val="00676C5C"/>
    <w:rsid w:val="006B149B"/>
    <w:rsid w:val="006B683A"/>
    <w:rsid w:val="006B7A5B"/>
    <w:rsid w:val="006E1174"/>
    <w:rsid w:val="007058FB"/>
    <w:rsid w:val="007146D9"/>
    <w:rsid w:val="00747091"/>
    <w:rsid w:val="0076117D"/>
    <w:rsid w:val="007708F0"/>
    <w:rsid w:val="00784E15"/>
    <w:rsid w:val="007B6A58"/>
    <w:rsid w:val="007C3285"/>
    <w:rsid w:val="007C671D"/>
    <w:rsid w:val="007D1613"/>
    <w:rsid w:val="007F5169"/>
    <w:rsid w:val="00800366"/>
    <w:rsid w:val="008320AF"/>
    <w:rsid w:val="00840BF3"/>
    <w:rsid w:val="00840C1C"/>
    <w:rsid w:val="00842A17"/>
    <w:rsid w:val="008706D5"/>
    <w:rsid w:val="00870F8C"/>
    <w:rsid w:val="0087750A"/>
    <w:rsid w:val="00883F6B"/>
    <w:rsid w:val="00887110"/>
    <w:rsid w:val="008A2264"/>
    <w:rsid w:val="008B2CC1"/>
    <w:rsid w:val="008B4C15"/>
    <w:rsid w:val="008B60B2"/>
    <w:rsid w:val="008D28C2"/>
    <w:rsid w:val="008E6E18"/>
    <w:rsid w:val="008E6FBB"/>
    <w:rsid w:val="008F206B"/>
    <w:rsid w:val="0090498B"/>
    <w:rsid w:val="0090731E"/>
    <w:rsid w:val="00916EE2"/>
    <w:rsid w:val="00917EC1"/>
    <w:rsid w:val="009301CA"/>
    <w:rsid w:val="00934343"/>
    <w:rsid w:val="00950B31"/>
    <w:rsid w:val="00951033"/>
    <w:rsid w:val="009568BA"/>
    <w:rsid w:val="00961813"/>
    <w:rsid w:val="00966A22"/>
    <w:rsid w:val="0096722F"/>
    <w:rsid w:val="00980843"/>
    <w:rsid w:val="0099671E"/>
    <w:rsid w:val="009A2982"/>
    <w:rsid w:val="009B4A4E"/>
    <w:rsid w:val="009D719F"/>
    <w:rsid w:val="009E2791"/>
    <w:rsid w:val="009E3F6F"/>
    <w:rsid w:val="009E6C86"/>
    <w:rsid w:val="009F499F"/>
    <w:rsid w:val="009F7B1F"/>
    <w:rsid w:val="00A02B41"/>
    <w:rsid w:val="00A23883"/>
    <w:rsid w:val="00A347CA"/>
    <w:rsid w:val="00A42DAF"/>
    <w:rsid w:val="00A45BD8"/>
    <w:rsid w:val="00A57EC3"/>
    <w:rsid w:val="00A85B8E"/>
    <w:rsid w:val="00A901D2"/>
    <w:rsid w:val="00A910B4"/>
    <w:rsid w:val="00A9382B"/>
    <w:rsid w:val="00AB30C5"/>
    <w:rsid w:val="00AB48FD"/>
    <w:rsid w:val="00AC1A96"/>
    <w:rsid w:val="00AC205C"/>
    <w:rsid w:val="00AC663F"/>
    <w:rsid w:val="00AD079A"/>
    <w:rsid w:val="00AD0C87"/>
    <w:rsid w:val="00AD452D"/>
    <w:rsid w:val="00AF0610"/>
    <w:rsid w:val="00AF0D0C"/>
    <w:rsid w:val="00AF1AB4"/>
    <w:rsid w:val="00AF50DF"/>
    <w:rsid w:val="00AF7365"/>
    <w:rsid w:val="00B036FE"/>
    <w:rsid w:val="00B05A69"/>
    <w:rsid w:val="00B20AC9"/>
    <w:rsid w:val="00B23745"/>
    <w:rsid w:val="00B25196"/>
    <w:rsid w:val="00B26D45"/>
    <w:rsid w:val="00B3644F"/>
    <w:rsid w:val="00B501C2"/>
    <w:rsid w:val="00B61D9A"/>
    <w:rsid w:val="00B77031"/>
    <w:rsid w:val="00B92D43"/>
    <w:rsid w:val="00B966E4"/>
    <w:rsid w:val="00B9734B"/>
    <w:rsid w:val="00BA59D3"/>
    <w:rsid w:val="00BD1557"/>
    <w:rsid w:val="00C0684B"/>
    <w:rsid w:val="00C11BFE"/>
    <w:rsid w:val="00C30B03"/>
    <w:rsid w:val="00C530E7"/>
    <w:rsid w:val="00C61953"/>
    <w:rsid w:val="00C82D3A"/>
    <w:rsid w:val="00C935CE"/>
    <w:rsid w:val="00C94629"/>
    <w:rsid w:val="00C960EA"/>
    <w:rsid w:val="00CA71E3"/>
    <w:rsid w:val="00CC4B1D"/>
    <w:rsid w:val="00CC74F3"/>
    <w:rsid w:val="00CD26F2"/>
    <w:rsid w:val="00CE1B1B"/>
    <w:rsid w:val="00CE44F1"/>
    <w:rsid w:val="00D137BB"/>
    <w:rsid w:val="00D16320"/>
    <w:rsid w:val="00D35881"/>
    <w:rsid w:val="00D35C11"/>
    <w:rsid w:val="00D43026"/>
    <w:rsid w:val="00D45252"/>
    <w:rsid w:val="00D4637B"/>
    <w:rsid w:val="00D514E2"/>
    <w:rsid w:val="00D54F70"/>
    <w:rsid w:val="00D6285C"/>
    <w:rsid w:val="00D71B4D"/>
    <w:rsid w:val="00D71F47"/>
    <w:rsid w:val="00D734F8"/>
    <w:rsid w:val="00D8691F"/>
    <w:rsid w:val="00D87EA8"/>
    <w:rsid w:val="00D93D55"/>
    <w:rsid w:val="00DA2EE8"/>
    <w:rsid w:val="00DA388C"/>
    <w:rsid w:val="00DB52EE"/>
    <w:rsid w:val="00DC33DD"/>
    <w:rsid w:val="00DC4340"/>
    <w:rsid w:val="00DD5102"/>
    <w:rsid w:val="00DD763C"/>
    <w:rsid w:val="00DF43C4"/>
    <w:rsid w:val="00E0235D"/>
    <w:rsid w:val="00E13970"/>
    <w:rsid w:val="00E22D97"/>
    <w:rsid w:val="00E32ADC"/>
    <w:rsid w:val="00E335FE"/>
    <w:rsid w:val="00E5021F"/>
    <w:rsid w:val="00E51FFA"/>
    <w:rsid w:val="00E530E8"/>
    <w:rsid w:val="00E55EA3"/>
    <w:rsid w:val="00E56C73"/>
    <w:rsid w:val="00E57C59"/>
    <w:rsid w:val="00E84DD3"/>
    <w:rsid w:val="00EA3725"/>
    <w:rsid w:val="00EB125B"/>
    <w:rsid w:val="00EB5FEF"/>
    <w:rsid w:val="00EC3726"/>
    <w:rsid w:val="00EC4E49"/>
    <w:rsid w:val="00ED77FB"/>
    <w:rsid w:val="00EE0235"/>
    <w:rsid w:val="00EF6B9C"/>
    <w:rsid w:val="00F021A6"/>
    <w:rsid w:val="00F15FF2"/>
    <w:rsid w:val="00F21E5C"/>
    <w:rsid w:val="00F33BD0"/>
    <w:rsid w:val="00F66152"/>
    <w:rsid w:val="00F7266C"/>
    <w:rsid w:val="00F73DD6"/>
    <w:rsid w:val="00F90BEA"/>
    <w:rsid w:val="00F96CA3"/>
    <w:rsid w:val="00FB40D6"/>
    <w:rsid w:val="00FC1AE4"/>
    <w:rsid w:val="00FC3C78"/>
    <w:rsid w:val="00FC65B5"/>
    <w:rsid w:val="00FC76C8"/>
    <w:rsid w:val="00FC77E3"/>
    <w:rsid w:val="00FE45DF"/>
    <w:rsid w:val="00FF4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498B"/>
    <w:rPr>
      <w:rFonts w:ascii="Arial" w:eastAsia="SimSun" w:hAnsi="Arial" w:cs="Arial"/>
      <w:sz w:val="22"/>
      <w:lang w:val="fr-CH"/>
    </w:rPr>
  </w:style>
  <w:style w:type="paragraph" w:styleId="Heading1">
    <w:name w:val="heading 1"/>
    <w:basedOn w:val="Normal"/>
    <w:next w:val="Normal"/>
    <w:link w:val="Heading1Char"/>
    <w:qFormat/>
    <w:rsid w:val="0090498B"/>
    <w:pPr>
      <w:keepNext/>
      <w:spacing w:before="240" w:after="60"/>
      <w:outlineLvl w:val="0"/>
    </w:pPr>
    <w:rPr>
      <w:b/>
      <w:bCs/>
      <w:caps/>
      <w:kern w:val="32"/>
      <w:szCs w:val="32"/>
    </w:rPr>
  </w:style>
  <w:style w:type="paragraph" w:styleId="Heading2">
    <w:name w:val="heading 2"/>
    <w:basedOn w:val="Normal"/>
    <w:next w:val="Normal"/>
    <w:link w:val="Heading2Char"/>
    <w:qFormat/>
    <w:rsid w:val="0090498B"/>
    <w:pPr>
      <w:keepNext/>
      <w:spacing w:before="240" w:after="60"/>
      <w:outlineLvl w:val="1"/>
    </w:pPr>
    <w:rPr>
      <w:bCs/>
      <w:iCs/>
      <w:caps/>
      <w:szCs w:val="28"/>
    </w:rPr>
  </w:style>
  <w:style w:type="paragraph" w:styleId="Heading3">
    <w:name w:val="heading 3"/>
    <w:basedOn w:val="Normal"/>
    <w:next w:val="Normal"/>
    <w:qFormat/>
    <w:rsid w:val="0090498B"/>
    <w:pPr>
      <w:keepNext/>
      <w:spacing w:before="240" w:after="60"/>
      <w:outlineLvl w:val="2"/>
    </w:pPr>
    <w:rPr>
      <w:bCs/>
      <w:szCs w:val="26"/>
      <w:u w:val="single"/>
    </w:rPr>
  </w:style>
  <w:style w:type="paragraph" w:styleId="Heading4">
    <w:name w:val="heading 4"/>
    <w:basedOn w:val="Normal"/>
    <w:next w:val="Normal"/>
    <w:qFormat/>
    <w:rsid w:val="0090498B"/>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90498B"/>
    <w:pPr>
      <w:ind w:left="5534"/>
    </w:pPr>
    <w:rPr>
      <w:lang w:val="en-US"/>
    </w:rPr>
  </w:style>
  <w:style w:type="paragraph" w:styleId="BodyText">
    <w:name w:val="Body Text"/>
    <w:basedOn w:val="Normal"/>
    <w:rsid w:val="0090498B"/>
    <w:pPr>
      <w:spacing w:after="220"/>
    </w:pPr>
  </w:style>
  <w:style w:type="paragraph" w:styleId="Caption">
    <w:name w:val="caption"/>
    <w:basedOn w:val="Normal"/>
    <w:next w:val="Normal"/>
    <w:qFormat/>
    <w:rsid w:val="0090498B"/>
    <w:rPr>
      <w:b/>
      <w:bCs/>
      <w:sz w:val="18"/>
    </w:rPr>
  </w:style>
  <w:style w:type="paragraph" w:styleId="CommentText">
    <w:name w:val="annotation text"/>
    <w:basedOn w:val="Normal"/>
    <w:semiHidden/>
    <w:rsid w:val="0090498B"/>
    <w:rPr>
      <w:sz w:val="18"/>
    </w:rPr>
  </w:style>
  <w:style w:type="paragraph" w:styleId="EndnoteText">
    <w:name w:val="endnote text"/>
    <w:basedOn w:val="Normal"/>
    <w:semiHidden/>
    <w:rsid w:val="0090498B"/>
    <w:rPr>
      <w:sz w:val="18"/>
    </w:rPr>
  </w:style>
  <w:style w:type="paragraph" w:styleId="Footer">
    <w:name w:val="footer"/>
    <w:basedOn w:val="Normal"/>
    <w:semiHidden/>
    <w:rsid w:val="0090498B"/>
    <w:pPr>
      <w:tabs>
        <w:tab w:val="center" w:pos="4320"/>
        <w:tab w:val="right" w:pos="8640"/>
      </w:tabs>
    </w:pPr>
  </w:style>
  <w:style w:type="paragraph" w:styleId="FootnoteText">
    <w:name w:val="footnote text"/>
    <w:basedOn w:val="Normal"/>
    <w:semiHidden/>
    <w:rsid w:val="0090498B"/>
    <w:rPr>
      <w:sz w:val="18"/>
    </w:rPr>
  </w:style>
  <w:style w:type="paragraph" w:styleId="Header">
    <w:name w:val="header"/>
    <w:basedOn w:val="Normal"/>
    <w:link w:val="HeaderChar"/>
    <w:rsid w:val="0090498B"/>
    <w:pPr>
      <w:tabs>
        <w:tab w:val="center" w:pos="4536"/>
        <w:tab w:val="right" w:pos="9072"/>
      </w:tabs>
    </w:pPr>
  </w:style>
  <w:style w:type="paragraph" w:styleId="ListNumber">
    <w:name w:val="List Number"/>
    <w:basedOn w:val="Normal"/>
    <w:semiHidden/>
    <w:rsid w:val="0090498B"/>
    <w:pPr>
      <w:numPr>
        <w:numId w:val="17"/>
      </w:numPr>
    </w:pPr>
  </w:style>
  <w:style w:type="paragraph" w:customStyle="1" w:styleId="ONUME">
    <w:name w:val="ONUM E"/>
    <w:basedOn w:val="BodyText"/>
    <w:link w:val="ONUMEChar"/>
    <w:rsid w:val="0090498B"/>
    <w:pPr>
      <w:numPr>
        <w:numId w:val="18"/>
      </w:numPr>
    </w:pPr>
  </w:style>
  <w:style w:type="paragraph" w:customStyle="1" w:styleId="ONUMFS">
    <w:name w:val="ONUM FS"/>
    <w:basedOn w:val="BodyText"/>
    <w:rsid w:val="0090498B"/>
    <w:pPr>
      <w:numPr>
        <w:numId w:val="19"/>
      </w:numPr>
    </w:pPr>
  </w:style>
  <w:style w:type="paragraph" w:styleId="Salutation">
    <w:name w:val="Salutation"/>
    <w:basedOn w:val="Normal"/>
    <w:next w:val="Normal"/>
    <w:semiHidden/>
    <w:rsid w:val="0090498B"/>
  </w:style>
  <w:style w:type="paragraph" w:styleId="Signature">
    <w:name w:val="Signature"/>
    <w:basedOn w:val="Normal"/>
    <w:semiHidden/>
    <w:rsid w:val="0090498B"/>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basedOn w:val="DefaultParagraphFont"/>
    <w:link w:val="Heading1"/>
    <w:rsid w:val="00C960EA"/>
    <w:rPr>
      <w:rFonts w:ascii="Arial" w:eastAsia="SimSun" w:hAnsi="Arial" w:cs="Arial"/>
      <w:b/>
      <w:bCs/>
      <w:caps/>
      <w:kern w:val="32"/>
      <w:sz w:val="22"/>
      <w:szCs w:val="32"/>
      <w:lang w:val="fr-CH"/>
    </w:rPr>
  </w:style>
  <w:style w:type="character" w:customStyle="1" w:styleId="ONUMEChar">
    <w:name w:val="ONUM E Char"/>
    <w:link w:val="ONUME"/>
    <w:rsid w:val="00C960EA"/>
    <w:rPr>
      <w:rFonts w:ascii="Arial" w:eastAsia="SimSun" w:hAnsi="Arial" w:cs="Arial"/>
      <w:sz w:val="22"/>
      <w:lang w:val="fr-CH"/>
    </w:rPr>
  </w:style>
  <w:style w:type="character" w:customStyle="1" w:styleId="HeaderChar">
    <w:name w:val="Header Char"/>
    <w:basedOn w:val="DefaultParagraphFont"/>
    <w:link w:val="Header"/>
    <w:rsid w:val="00C960EA"/>
    <w:rPr>
      <w:rFonts w:ascii="Arial" w:eastAsia="SimSun" w:hAnsi="Arial" w:cs="Arial"/>
      <w:sz w:val="22"/>
      <w:lang w:val="fr-CH"/>
    </w:rPr>
  </w:style>
  <w:style w:type="paragraph" w:styleId="ListParagraph">
    <w:name w:val="List Paragraph"/>
    <w:basedOn w:val="Normal"/>
    <w:uiPriority w:val="34"/>
    <w:qFormat/>
    <w:rsid w:val="0090498B"/>
    <w:pPr>
      <w:ind w:left="720"/>
      <w:contextualSpacing/>
    </w:pPr>
  </w:style>
  <w:style w:type="character" w:styleId="FootnoteReference">
    <w:name w:val="footnote reference"/>
    <w:basedOn w:val="DefaultParagraphFont"/>
    <w:uiPriority w:val="99"/>
    <w:rsid w:val="00917EC1"/>
    <w:rPr>
      <w:vertAlign w:val="superscript"/>
    </w:rPr>
  </w:style>
  <w:style w:type="character" w:styleId="Hyperlink">
    <w:name w:val="Hyperlink"/>
    <w:basedOn w:val="DefaultParagraphFont"/>
    <w:uiPriority w:val="99"/>
    <w:unhideWhenUsed/>
    <w:rsid w:val="002B0B68"/>
    <w:rPr>
      <w:color w:val="0000FF" w:themeColor="hyperlink"/>
      <w:u w:val="single"/>
    </w:rPr>
  </w:style>
  <w:style w:type="character" w:customStyle="1" w:styleId="Heading2Char">
    <w:name w:val="Heading 2 Char"/>
    <w:link w:val="Heading2"/>
    <w:rsid w:val="002601DC"/>
    <w:rPr>
      <w:rFonts w:ascii="Arial" w:eastAsia="SimSun" w:hAnsi="Arial" w:cs="Arial"/>
      <w:bCs/>
      <w:iCs/>
      <w:caps/>
      <w:sz w:val="22"/>
      <w:szCs w:val="28"/>
      <w:lang w:val="fr-CH"/>
    </w:rPr>
  </w:style>
  <w:style w:type="paragraph" w:customStyle="1" w:styleId="Meetingplacedate">
    <w:name w:val="Meeting place &amp; date"/>
    <w:basedOn w:val="Normal"/>
    <w:next w:val="Normal"/>
    <w:rsid w:val="0090498B"/>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0498B"/>
    <w:pPr>
      <w:spacing w:line="336" w:lineRule="exact"/>
      <w:ind w:left="1021"/>
    </w:pPr>
    <w:rPr>
      <w:rFonts w:eastAsia="Times New Roman" w:cs="Times New Roman"/>
      <w:b/>
      <w:sz w:val="2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498B"/>
    <w:rPr>
      <w:rFonts w:ascii="Arial" w:eastAsia="SimSun" w:hAnsi="Arial" w:cs="Arial"/>
      <w:sz w:val="22"/>
      <w:lang w:val="fr-CH"/>
    </w:rPr>
  </w:style>
  <w:style w:type="paragraph" w:styleId="Heading1">
    <w:name w:val="heading 1"/>
    <w:basedOn w:val="Normal"/>
    <w:next w:val="Normal"/>
    <w:link w:val="Heading1Char"/>
    <w:qFormat/>
    <w:rsid w:val="0090498B"/>
    <w:pPr>
      <w:keepNext/>
      <w:spacing w:before="240" w:after="60"/>
      <w:outlineLvl w:val="0"/>
    </w:pPr>
    <w:rPr>
      <w:b/>
      <w:bCs/>
      <w:caps/>
      <w:kern w:val="32"/>
      <w:szCs w:val="32"/>
    </w:rPr>
  </w:style>
  <w:style w:type="paragraph" w:styleId="Heading2">
    <w:name w:val="heading 2"/>
    <w:basedOn w:val="Normal"/>
    <w:next w:val="Normal"/>
    <w:link w:val="Heading2Char"/>
    <w:qFormat/>
    <w:rsid w:val="0090498B"/>
    <w:pPr>
      <w:keepNext/>
      <w:spacing w:before="240" w:after="60"/>
      <w:outlineLvl w:val="1"/>
    </w:pPr>
    <w:rPr>
      <w:bCs/>
      <w:iCs/>
      <w:caps/>
      <w:szCs w:val="28"/>
    </w:rPr>
  </w:style>
  <w:style w:type="paragraph" w:styleId="Heading3">
    <w:name w:val="heading 3"/>
    <w:basedOn w:val="Normal"/>
    <w:next w:val="Normal"/>
    <w:qFormat/>
    <w:rsid w:val="0090498B"/>
    <w:pPr>
      <w:keepNext/>
      <w:spacing w:before="240" w:after="60"/>
      <w:outlineLvl w:val="2"/>
    </w:pPr>
    <w:rPr>
      <w:bCs/>
      <w:szCs w:val="26"/>
      <w:u w:val="single"/>
    </w:rPr>
  </w:style>
  <w:style w:type="paragraph" w:styleId="Heading4">
    <w:name w:val="heading 4"/>
    <w:basedOn w:val="Normal"/>
    <w:next w:val="Normal"/>
    <w:qFormat/>
    <w:rsid w:val="0090498B"/>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90498B"/>
    <w:pPr>
      <w:ind w:left="5534"/>
    </w:pPr>
    <w:rPr>
      <w:lang w:val="en-US"/>
    </w:rPr>
  </w:style>
  <w:style w:type="paragraph" w:styleId="BodyText">
    <w:name w:val="Body Text"/>
    <w:basedOn w:val="Normal"/>
    <w:rsid w:val="0090498B"/>
    <w:pPr>
      <w:spacing w:after="220"/>
    </w:pPr>
  </w:style>
  <w:style w:type="paragraph" w:styleId="Caption">
    <w:name w:val="caption"/>
    <w:basedOn w:val="Normal"/>
    <w:next w:val="Normal"/>
    <w:qFormat/>
    <w:rsid w:val="0090498B"/>
    <w:rPr>
      <w:b/>
      <w:bCs/>
      <w:sz w:val="18"/>
    </w:rPr>
  </w:style>
  <w:style w:type="paragraph" w:styleId="CommentText">
    <w:name w:val="annotation text"/>
    <w:basedOn w:val="Normal"/>
    <w:semiHidden/>
    <w:rsid w:val="0090498B"/>
    <w:rPr>
      <w:sz w:val="18"/>
    </w:rPr>
  </w:style>
  <w:style w:type="paragraph" w:styleId="EndnoteText">
    <w:name w:val="endnote text"/>
    <w:basedOn w:val="Normal"/>
    <w:semiHidden/>
    <w:rsid w:val="0090498B"/>
    <w:rPr>
      <w:sz w:val="18"/>
    </w:rPr>
  </w:style>
  <w:style w:type="paragraph" w:styleId="Footer">
    <w:name w:val="footer"/>
    <w:basedOn w:val="Normal"/>
    <w:semiHidden/>
    <w:rsid w:val="0090498B"/>
    <w:pPr>
      <w:tabs>
        <w:tab w:val="center" w:pos="4320"/>
        <w:tab w:val="right" w:pos="8640"/>
      </w:tabs>
    </w:pPr>
  </w:style>
  <w:style w:type="paragraph" w:styleId="FootnoteText">
    <w:name w:val="footnote text"/>
    <w:basedOn w:val="Normal"/>
    <w:semiHidden/>
    <w:rsid w:val="0090498B"/>
    <w:rPr>
      <w:sz w:val="18"/>
    </w:rPr>
  </w:style>
  <w:style w:type="paragraph" w:styleId="Header">
    <w:name w:val="header"/>
    <w:basedOn w:val="Normal"/>
    <w:link w:val="HeaderChar"/>
    <w:rsid w:val="0090498B"/>
    <w:pPr>
      <w:tabs>
        <w:tab w:val="center" w:pos="4536"/>
        <w:tab w:val="right" w:pos="9072"/>
      </w:tabs>
    </w:pPr>
  </w:style>
  <w:style w:type="paragraph" w:styleId="ListNumber">
    <w:name w:val="List Number"/>
    <w:basedOn w:val="Normal"/>
    <w:semiHidden/>
    <w:rsid w:val="0090498B"/>
    <w:pPr>
      <w:numPr>
        <w:numId w:val="17"/>
      </w:numPr>
    </w:pPr>
  </w:style>
  <w:style w:type="paragraph" w:customStyle="1" w:styleId="ONUME">
    <w:name w:val="ONUM E"/>
    <w:basedOn w:val="BodyText"/>
    <w:link w:val="ONUMEChar"/>
    <w:rsid w:val="0090498B"/>
    <w:pPr>
      <w:numPr>
        <w:numId w:val="18"/>
      </w:numPr>
    </w:pPr>
  </w:style>
  <w:style w:type="paragraph" w:customStyle="1" w:styleId="ONUMFS">
    <w:name w:val="ONUM FS"/>
    <w:basedOn w:val="BodyText"/>
    <w:rsid w:val="0090498B"/>
    <w:pPr>
      <w:numPr>
        <w:numId w:val="19"/>
      </w:numPr>
    </w:pPr>
  </w:style>
  <w:style w:type="paragraph" w:styleId="Salutation">
    <w:name w:val="Salutation"/>
    <w:basedOn w:val="Normal"/>
    <w:next w:val="Normal"/>
    <w:semiHidden/>
    <w:rsid w:val="0090498B"/>
  </w:style>
  <w:style w:type="paragraph" w:styleId="Signature">
    <w:name w:val="Signature"/>
    <w:basedOn w:val="Normal"/>
    <w:semiHidden/>
    <w:rsid w:val="0090498B"/>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basedOn w:val="DefaultParagraphFont"/>
    <w:link w:val="Heading1"/>
    <w:rsid w:val="00C960EA"/>
    <w:rPr>
      <w:rFonts w:ascii="Arial" w:eastAsia="SimSun" w:hAnsi="Arial" w:cs="Arial"/>
      <w:b/>
      <w:bCs/>
      <w:caps/>
      <w:kern w:val="32"/>
      <w:sz w:val="22"/>
      <w:szCs w:val="32"/>
      <w:lang w:val="fr-CH"/>
    </w:rPr>
  </w:style>
  <w:style w:type="character" w:customStyle="1" w:styleId="ONUMEChar">
    <w:name w:val="ONUM E Char"/>
    <w:link w:val="ONUME"/>
    <w:rsid w:val="00C960EA"/>
    <w:rPr>
      <w:rFonts w:ascii="Arial" w:eastAsia="SimSun" w:hAnsi="Arial" w:cs="Arial"/>
      <w:sz w:val="22"/>
      <w:lang w:val="fr-CH"/>
    </w:rPr>
  </w:style>
  <w:style w:type="character" w:customStyle="1" w:styleId="HeaderChar">
    <w:name w:val="Header Char"/>
    <w:basedOn w:val="DefaultParagraphFont"/>
    <w:link w:val="Header"/>
    <w:rsid w:val="00C960EA"/>
    <w:rPr>
      <w:rFonts w:ascii="Arial" w:eastAsia="SimSun" w:hAnsi="Arial" w:cs="Arial"/>
      <w:sz w:val="22"/>
      <w:lang w:val="fr-CH"/>
    </w:rPr>
  </w:style>
  <w:style w:type="paragraph" w:styleId="ListParagraph">
    <w:name w:val="List Paragraph"/>
    <w:basedOn w:val="Normal"/>
    <w:uiPriority w:val="34"/>
    <w:qFormat/>
    <w:rsid w:val="0090498B"/>
    <w:pPr>
      <w:ind w:left="720"/>
      <w:contextualSpacing/>
    </w:pPr>
  </w:style>
  <w:style w:type="character" w:styleId="FootnoteReference">
    <w:name w:val="footnote reference"/>
    <w:basedOn w:val="DefaultParagraphFont"/>
    <w:uiPriority w:val="99"/>
    <w:rsid w:val="00917EC1"/>
    <w:rPr>
      <w:vertAlign w:val="superscript"/>
    </w:rPr>
  </w:style>
  <w:style w:type="character" w:styleId="Hyperlink">
    <w:name w:val="Hyperlink"/>
    <w:basedOn w:val="DefaultParagraphFont"/>
    <w:uiPriority w:val="99"/>
    <w:unhideWhenUsed/>
    <w:rsid w:val="002B0B68"/>
    <w:rPr>
      <w:color w:val="0000FF" w:themeColor="hyperlink"/>
      <w:u w:val="single"/>
    </w:rPr>
  </w:style>
  <w:style w:type="character" w:customStyle="1" w:styleId="Heading2Char">
    <w:name w:val="Heading 2 Char"/>
    <w:link w:val="Heading2"/>
    <w:rsid w:val="002601DC"/>
    <w:rPr>
      <w:rFonts w:ascii="Arial" w:eastAsia="SimSun" w:hAnsi="Arial" w:cs="Arial"/>
      <w:bCs/>
      <w:iCs/>
      <w:caps/>
      <w:sz w:val="22"/>
      <w:szCs w:val="28"/>
      <w:lang w:val="fr-CH"/>
    </w:rPr>
  </w:style>
  <w:style w:type="paragraph" w:customStyle="1" w:styleId="Meetingplacedate">
    <w:name w:val="Meeting place &amp; date"/>
    <w:basedOn w:val="Normal"/>
    <w:next w:val="Normal"/>
    <w:rsid w:val="0090498B"/>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0498B"/>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9367">
      <w:bodyDiv w:val="1"/>
      <w:marLeft w:val="0"/>
      <w:marRight w:val="0"/>
      <w:marTop w:val="0"/>
      <w:marBottom w:val="0"/>
      <w:divBdr>
        <w:top w:val="none" w:sz="0" w:space="0" w:color="auto"/>
        <w:left w:val="none" w:sz="0" w:space="0" w:color="auto"/>
        <w:bottom w:val="none" w:sz="0" w:space="0" w:color="auto"/>
        <w:right w:val="none" w:sz="0" w:space="0" w:color="auto"/>
      </w:divBdr>
      <w:divsChild>
        <w:div w:id="901527836">
          <w:marLeft w:val="0"/>
          <w:marRight w:val="0"/>
          <w:marTop w:val="0"/>
          <w:marBottom w:val="0"/>
          <w:divBdr>
            <w:top w:val="none" w:sz="0" w:space="0" w:color="auto"/>
            <w:left w:val="none" w:sz="0" w:space="0" w:color="auto"/>
            <w:bottom w:val="none" w:sz="0" w:space="0" w:color="auto"/>
            <w:right w:val="none" w:sz="0" w:space="0" w:color="auto"/>
          </w:divBdr>
        </w:div>
        <w:div w:id="1920098651">
          <w:marLeft w:val="0"/>
          <w:marRight w:val="0"/>
          <w:marTop w:val="0"/>
          <w:marBottom w:val="0"/>
          <w:divBdr>
            <w:top w:val="none" w:sz="0" w:space="0" w:color="auto"/>
            <w:left w:val="none" w:sz="0" w:space="0" w:color="auto"/>
            <w:bottom w:val="none" w:sz="0" w:space="0" w:color="auto"/>
            <w:right w:val="none" w:sz="0" w:space="0" w:color="auto"/>
          </w:divBdr>
        </w:div>
        <w:div w:id="2045129944">
          <w:marLeft w:val="0"/>
          <w:marRight w:val="0"/>
          <w:marTop w:val="0"/>
          <w:marBottom w:val="0"/>
          <w:divBdr>
            <w:top w:val="none" w:sz="0" w:space="0" w:color="auto"/>
            <w:left w:val="none" w:sz="0" w:space="0" w:color="auto"/>
            <w:bottom w:val="none" w:sz="0" w:space="0" w:color="auto"/>
            <w:right w:val="none" w:sz="0" w:space="0" w:color="auto"/>
          </w:divBdr>
        </w:div>
        <w:div w:id="1334798013">
          <w:marLeft w:val="0"/>
          <w:marRight w:val="0"/>
          <w:marTop w:val="0"/>
          <w:marBottom w:val="0"/>
          <w:divBdr>
            <w:top w:val="none" w:sz="0" w:space="0" w:color="auto"/>
            <w:left w:val="none" w:sz="0" w:space="0" w:color="auto"/>
            <w:bottom w:val="none" w:sz="0" w:space="0" w:color="auto"/>
            <w:right w:val="none" w:sz="0" w:space="0" w:color="auto"/>
          </w:divBdr>
        </w:div>
      </w:divsChild>
    </w:div>
    <w:div w:id="204803521">
      <w:bodyDiv w:val="1"/>
      <w:marLeft w:val="0"/>
      <w:marRight w:val="0"/>
      <w:marTop w:val="0"/>
      <w:marBottom w:val="0"/>
      <w:divBdr>
        <w:top w:val="none" w:sz="0" w:space="0" w:color="auto"/>
        <w:left w:val="none" w:sz="0" w:space="0" w:color="auto"/>
        <w:bottom w:val="none" w:sz="0" w:space="0" w:color="auto"/>
        <w:right w:val="none" w:sz="0" w:space="0" w:color="auto"/>
      </w:divBdr>
      <w:divsChild>
        <w:div w:id="1126317003">
          <w:marLeft w:val="0"/>
          <w:marRight w:val="0"/>
          <w:marTop w:val="0"/>
          <w:marBottom w:val="0"/>
          <w:divBdr>
            <w:top w:val="none" w:sz="0" w:space="0" w:color="auto"/>
            <w:left w:val="none" w:sz="0" w:space="0" w:color="auto"/>
            <w:bottom w:val="none" w:sz="0" w:space="0" w:color="auto"/>
            <w:right w:val="none" w:sz="0" w:space="0" w:color="auto"/>
          </w:divBdr>
        </w:div>
        <w:div w:id="2039696023">
          <w:marLeft w:val="0"/>
          <w:marRight w:val="0"/>
          <w:marTop w:val="0"/>
          <w:marBottom w:val="0"/>
          <w:divBdr>
            <w:top w:val="none" w:sz="0" w:space="0" w:color="auto"/>
            <w:left w:val="none" w:sz="0" w:space="0" w:color="auto"/>
            <w:bottom w:val="none" w:sz="0" w:space="0" w:color="auto"/>
            <w:right w:val="none" w:sz="0" w:space="0" w:color="auto"/>
          </w:divBdr>
        </w:div>
        <w:div w:id="356741486">
          <w:marLeft w:val="0"/>
          <w:marRight w:val="0"/>
          <w:marTop w:val="0"/>
          <w:marBottom w:val="0"/>
          <w:divBdr>
            <w:top w:val="none" w:sz="0" w:space="0" w:color="auto"/>
            <w:left w:val="none" w:sz="0" w:space="0" w:color="auto"/>
            <w:bottom w:val="none" w:sz="0" w:space="0" w:color="auto"/>
            <w:right w:val="none" w:sz="0" w:space="0" w:color="auto"/>
          </w:divBdr>
        </w:div>
        <w:div w:id="960763013">
          <w:marLeft w:val="0"/>
          <w:marRight w:val="0"/>
          <w:marTop w:val="0"/>
          <w:marBottom w:val="0"/>
          <w:divBdr>
            <w:top w:val="none" w:sz="0" w:space="0" w:color="auto"/>
            <w:left w:val="none" w:sz="0" w:space="0" w:color="auto"/>
            <w:bottom w:val="none" w:sz="0" w:space="0" w:color="auto"/>
            <w:right w:val="none" w:sz="0" w:space="0" w:color="auto"/>
          </w:divBdr>
        </w:div>
        <w:div w:id="1029842266">
          <w:marLeft w:val="0"/>
          <w:marRight w:val="0"/>
          <w:marTop w:val="0"/>
          <w:marBottom w:val="0"/>
          <w:divBdr>
            <w:top w:val="none" w:sz="0" w:space="0" w:color="auto"/>
            <w:left w:val="none" w:sz="0" w:space="0" w:color="auto"/>
            <w:bottom w:val="none" w:sz="0" w:space="0" w:color="auto"/>
            <w:right w:val="none" w:sz="0" w:space="0" w:color="auto"/>
          </w:divBdr>
        </w:div>
        <w:div w:id="323510610">
          <w:marLeft w:val="0"/>
          <w:marRight w:val="0"/>
          <w:marTop w:val="0"/>
          <w:marBottom w:val="0"/>
          <w:divBdr>
            <w:top w:val="none" w:sz="0" w:space="0" w:color="auto"/>
            <w:left w:val="none" w:sz="0" w:space="0" w:color="auto"/>
            <w:bottom w:val="none" w:sz="0" w:space="0" w:color="auto"/>
            <w:right w:val="none" w:sz="0" w:space="0" w:color="auto"/>
          </w:divBdr>
        </w:div>
        <w:div w:id="907881545">
          <w:marLeft w:val="0"/>
          <w:marRight w:val="0"/>
          <w:marTop w:val="0"/>
          <w:marBottom w:val="0"/>
          <w:divBdr>
            <w:top w:val="none" w:sz="0" w:space="0" w:color="auto"/>
            <w:left w:val="none" w:sz="0" w:space="0" w:color="auto"/>
            <w:bottom w:val="none" w:sz="0" w:space="0" w:color="auto"/>
            <w:right w:val="none" w:sz="0" w:space="0" w:color="auto"/>
          </w:divBdr>
        </w:div>
      </w:divsChild>
    </w:div>
    <w:div w:id="705180966">
      <w:bodyDiv w:val="1"/>
      <w:marLeft w:val="0"/>
      <w:marRight w:val="0"/>
      <w:marTop w:val="0"/>
      <w:marBottom w:val="0"/>
      <w:divBdr>
        <w:top w:val="none" w:sz="0" w:space="0" w:color="auto"/>
        <w:left w:val="none" w:sz="0" w:space="0" w:color="auto"/>
        <w:bottom w:val="none" w:sz="0" w:space="0" w:color="auto"/>
        <w:right w:val="none" w:sz="0" w:space="0" w:color="auto"/>
      </w:divBdr>
      <w:divsChild>
        <w:div w:id="693455431">
          <w:marLeft w:val="0"/>
          <w:marRight w:val="0"/>
          <w:marTop w:val="0"/>
          <w:marBottom w:val="0"/>
          <w:divBdr>
            <w:top w:val="none" w:sz="0" w:space="0" w:color="auto"/>
            <w:left w:val="none" w:sz="0" w:space="0" w:color="auto"/>
            <w:bottom w:val="none" w:sz="0" w:space="0" w:color="auto"/>
            <w:right w:val="none" w:sz="0" w:space="0" w:color="auto"/>
          </w:divBdr>
        </w:div>
        <w:div w:id="771629781">
          <w:marLeft w:val="0"/>
          <w:marRight w:val="0"/>
          <w:marTop w:val="0"/>
          <w:marBottom w:val="0"/>
          <w:divBdr>
            <w:top w:val="none" w:sz="0" w:space="0" w:color="auto"/>
            <w:left w:val="none" w:sz="0" w:space="0" w:color="auto"/>
            <w:bottom w:val="none" w:sz="0" w:space="0" w:color="auto"/>
            <w:right w:val="none" w:sz="0" w:space="0" w:color="auto"/>
          </w:divBdr>
        </w:div>
        <w:div w:id="1402218034">
          <w:marLeft w:val="0"/>
          <w:marRight w:val="0"/>
          <w:marTop w:val="0"/>
          <w:marBottom w:val="0"/>
          <w:divBdr>
            <w:top w:val="none" w:sz="0" w:space="0" w:color="auto"/>
            <w:left w:val="none" w:sz="0" w:space="0" w:color="auto"/>
            <w:bottom w:val="none" w:sz="0" w:space="0" w:color="auto"/>
            <w:right w:val="none" w:sz="0" w:space="0" w:color="auto"/>
          </w:divBdr>
        </w:div>
        <w:div w:id="1452280661">
          <w:marLeft w:val="0"/>
          <w:marRight w:val="0"/>
          <w:marTop w:val="0"/>
          <w:marBottom w:val="0"/>
          <w:divBdr>
            <w:top w:val="none" w:sz="0" w:space="0" w:color="auto"/>
            <w:left w:val="none" w:sz="0" w:space="0" w:color="auto"/>
            <w:bottom w:val="none" w:sz="0" w:space="0" w:color="auto"/>
            <w:right w:val="none" w:sz="0" w:space="0" w:color="auto"/>
          </w:divBdr>
        </w:div>
        <w:div w:id="1334602203">
          <w:marLeft w:val="0"/>
          <w:marRight w:val="0"/>
          <w:marTop w:val="0"/>
          <w:marBottom w:val="0"/>
          <w:divBdr>
            <w:top w:val="none" w:sz="0" w:space="0" w:color="auto"/>
            <w:left w:val="none" w:sz="0" w:space="0" w:color="auto"/>
            <w:bottom w:val="none" w:sz="0" w:space="0" w:color="auto"/>
            <w:right w:val="none" w:sz="0" w:space="0" w:color="auto"/>
          </w:divBdr>
        </w:div>
      </w:divsChild>
    </w:div>
    <w:div w:id="710426553">
      <w:bodyDiv w:val="1"/>
      <w:marLeft w:val="0"/>
      <w:marRight w:val="0"/>
      <w:marTop w:val="0"/>
      <w:marBottom w:val="0"/>
      <w:divBdr>
        <w:top w:val="none" w:sz="0" w:space="0" w:color="auto"/>
        <w:left w:val="none" w:sz="0" w:space="0" w:color="auto"/>
        <w:bottom w:val="none" w:sz="0" w:space="0" w:color="auto"/>
        <w:right w:val="none" w:sz="0" w:space="0" w:color="auto"/>
      </w:divBdr>
      <w:divsChild>
        <w:div w:id="1051226470">
          <w:marLeft w:val="0"/>
          <w:marRight w:val="0"/>
          <w:marTop w:val="0"/>
          <w:marBottom w:val="0"/>
          <w:divBdr>
            <w:top w:val="none" w:sz="0" w:space="0" w:color="auto"/>
            <w:left w:val="none" w:sz="0" w:space="0" w:color="auto"/>
            <w:bottom w:val="none" w:sz="0" w:space="0" w:color="auto"/>
            <w:right w:val="none" w:sz="0" w:space="0" w:color="auto"/>
          </w:divBdr>
        </w:div>
        <w:div w:id="1933120718">
          <w:marLeft w:val="0"/>
          <w:marRight w:val="0"/>
          <w:marTop w:val="0"/>
          <w:marBottom w:val="0"/>
          <w:divBdr>
            <w:top w:val="none" w:sz="0" w:space="0" w:color="auto"/>
            <w:left w:val="none" w:sz="0" w:space="0" w:color="auto"/>
            <w:bottom w:val="none" w:sz="0" w:space="0" w:color="auto"/>
            <w:right w:val="none" w:sz="0" w:space="0" w:color="auto"/>
          </w:divBdr>
        </w:div>
        <w:div w:id="521288350">
          <w:marLeft w:val="0"/>
          <w:marRight w:val="0"/>
          <w:marTop w:val="0"/>
          <w:marBottom w:val="0"/>
          <w:divBdr>
            <w:top w:val="none" w:sz="0" w:space="0" w:color="auto"/>
            <w:left w:val="none" w:sz="0" w:space="0" w:color="auto"/>
            <w:bottom w:val="none" w:sz="0" w:space="0" w:color="auto"/>
            <w:right w:val="none" w:sz="0" w:space="0" w:color="auto"/>
          </w:divBdr>
        </w:div>
        <w:div w:id="1259412917">
          <w:marLeft w:val="0"/>
          <w:marRight w:val="0"/>
          <w:marTop w:val="0"/>
          <w:marBottom w:val="0"/>
          <w:divBdr>
            <w:top w:val="none" w:sz="0" w:space="0" w:color="auto"/>
            <w:left w:val="none" w:sz="0" w:space="0" w:color="auto"/>
            <w:bottom w:val="none" w:sz="0" w:space="0" w:color="auto"/>
            <w:right w:val="none" w:sz="0" w:space="0" w:color="auto"/>
          </w:divBdr>
        </w:div>
      </w:divsChild>
    </w:div>
    <w:div w:id="1087925830">
      <w:bodyDiv w:val="1"/>
      <w:marLeft w:val="0"/>
      <w:marRight w:val="0"/>
      <w:marTop w:val="0"/>
      <w:marBottom w:val="0"/>
      <w:divBdr>
        <w:top w:val="none" w:sz="0" w:space="0" w:color="auto"/>
        <w:left w:val="none" w:sz="0" w:space="0" w:color="auto"/>
        <w:bottom w:val="none" w:sz="0" w:space="0" w:color="auto"/>
        <w:right w:val="none" w:sz="0" w:space="0" w:color="auto"/>
      </w:divBdr>
      <w:divsChild>
        <w:div w:id="1096291083">
          <w:marLeft w:val="0"/>
          <w:marRight w:val="0"/>
          <w:marTop w:val="0"/>
          <w:marBottom w:val="0"/>
          <w:divBdr>
            <w:top w:val="none" w:sz="0" w:space="0" w:color="auto"/>
            <w:left w:val="none" w:sz="0" w:space="0" w:color="auto"/>
            <w:bottom w:val="none" w:sz="0" w:space="0" w:color="auto"/>
            <w:right w:val="none" w:sz="0" w:space="0" w:color="auto"/>
          </w:divBdr>
        </w:div>
        <w:div w:id="676619328">
          <w:marLeft w:val="0"/>
          <w:marRight w:val="0"/>
          <w:marTop w:val="0"/>
          <w:marBottom w:val="0"/>
          <w:divBdr>
            <w:top w:val="none" w:sz="0" w:space="0" w:color="auto"/>
            <w:left w:val="none" w:sz="0" w:space="0" w:color="auto"/>
            <w:bottom w:val="none" w:sz="0" w:space="0" w:color="auto"/>
            <w:right w:val="none" w:sz="0" w:space="0" w:color="auto"/>
          </w:divBdr>
        </w:div>
        <w:div w:id="215629496">
          <w:marLeft w:val="0"/>
          <w:marRight w:val="0"/>
          <w:marTop w:val="0"/>
          <w:marBottom w:val="0"/>
          <w:divBdr>
            <w:top w:val="none" w:sz="0" w:space="0" w:color="auto"/>
            <w:left w:val="none" w:sz="0" w:space="0" w:color="auto"/>
            <w:bottom w:val="none" w:sz="0" w:space="0" w:color="auto"/>
            <w:right w:val="none" w:sz="0" w:space="0" w:color="auto"/>
          </w:divBdr>
        </w:div>
      </w:divsChild>
    </w:div>
    <w:div w:id="1149829335">
      <w:bodyDiv w:val="1"/>
      <w:marLeft w:val="0"/>
      <w:marRight w:val="0"/>
      <w:marTop w:val="0"/>
      <w:marBottom w:val="0"/>
      <w:divBdr>
        <w:top w:val="none" w:sz="0" w:space="0" w:color="auto"/>
        <w:left w:val="none" w:sz="0" w:space="0" w:color="auto"/>
        <w:bottom w:val="none" w:sz="0" w:space="0" w:color="auto"/>
        <w:right w:val="none" w:sz="0" w:space="0" w:color="auto"/>
      </w:divBdr>
      <w:divsChild>
        <w:div w:id="50005174">
          <w:marLeft w:val="0"/>
          <w:marRight w:val="0"/>
          <w:marTop w:val="0"/>
          <w:marBottom w:val="0"/>
          <w:divBdr>
            <w:top w:val="none" w:sz="0" w:space="0" w:color="auto"/>
            <w:left w:val="none" w:sz="0" w:space="0" w:color="auto"/>
            <w:bottom w:val="none" w:sz="0" w:space="0" w:color="auto"/>
            <w:right w:val="none" w:sz="0" w:space="0" w:color="auto"/>
          </w:divBdr>
        </w:div>
        <w:div w:id="1036780657">
          <w:marLeft w:val="0"/>
          <w:marRight w:val="0"/>
          <w:marTop w:val="0"/>
          <w:marBottom w:val="0"/>
          <w:divBdr>
            <w:top w:val="none" w:sz="0" w:space="0" w:color="auto"/>
            <w:left w:val="none" w:sz="0" w:space="0" w:color="auto"/>
            <w:bottom w:val="none" w:sz="0" w:space="0" w:color="auto"/>
            <w:right w:val="none" w:sz="0" w:space="0" w:color="auto"/>
          </w:divBdr>
        </w:div>
        <w:div w:id="1713656557">
          <w:marLeft w:val="0"/>
          <w:marRight w:val="0"/>
          <w:marTop w:val="0"/>
          <w:marBottom w:val="0"/>
          <w:divBdr>
            <w:top w:val="none" w:sz="0" w:space="0" w:color="auto"/>
            <w:left w:val="none" w:sz="0" w:space="0" w:color="auto"/>
            <w:bottom w:val="none" w:sz="0" w:space="0" w:color="auto"/>
            <w:right w:val="none" w:sz="0" w:space="0" w:color="auto"/>
          </w:divBdr>
        </w:div>
        <w:div w:id="2100522951">
          <w:marLeft w:val="0"/>
          <w:marRight w:val="0"/>
          <w:marTop w:val="0"/>
          <w:marBottom w:val="0"/>
          <w:divBdr>
            <w:top w:val="none" w:sz="0" w:space="0" w:color="auto"/>
            <w:left w:val="none" w:sz="0" w:space="0" w:color="auto"/>
            <w:bottom w:val="none" w:sz="0" w:space="0" w:color="auto"/>
            <w:right w:val="none" w:sz="0" w:space="0" w:color="auto"/>
          </w:divBdr>
        </w:div>
        <w:div w:id="1321157917">
          <w:marLeft w:val="0"/>
          <w:marRight w:val="0"/>
          <w:marTop w:val="0"/>
          <w:marBottom w:val="0"/>
          <w:divBdr>
            <w:top w:val="none" w:sz="0" w:space="0" w:color="auto"/>
            <w:left w:val="none" w:sz="0" w:space="0" w:color="auto"/>
            <w:bottom w:val="none" w:sz="0" w:space="0" w:color="auto"/>
            <w:right w:val="none" w:sz="0" w:space="0" w:color="auto"/>
          </w:divBdr>
        </w:div>
        <w:div w:id="2062483715">
          <w:marLeft w:val="0"/>
          <w:marRight w:val="0"/>
          <w:marTop w:val="0"/>
          <w:marBottom w:val="0"/>
          <w:divBdr>
            <w:top w:val="none" w:sz="0" w:space="0" w:color="auto"/>
            <w:left w:val="none" w:sz="0" w:space="0" w:color="auto"/>
            <w:bottom w:val="none" w:sz="0" w:space="0" w:color="auto"/>
            <w:right w:val="none" w:sz="0" w:space="0" w:color="auto"/>
          </w:divBdr>
        </w:div>
        <w:div w:id="1734236576">
          <w:marLeft w:val="0"/>
          <w:marRight w:val="0"/>
          <w:marTop w:val="0"/>
          <w:marBottom w:val="0"/>
          <w:divBdr>
            <w:top w:val="none" w:sz="0" w:space="0" w:color="auto"/>
            <w:left w:val="none" w:sz="0" w:space="0" w:color="auto"/>
            <w:bottom w:val="none" w:sz="0" w:space="0" w:color="auto"/>
            <w:right w:val="none" w:sz="0" w:space="0" w:color="auto"/>
          </w:divBdr>
        </w:div>
        <w:div w:id="1884713118">
          <w:marLeft w:val="0"/>
          <w:marRight w:val="0"/>
          <w:marTop w:val="0"/>
          <w:marBottom w:val="0"/>
          <w:divBdr>
            <w:top w:val="none" w:sz="0" w:space="0" w:color="auto"/>
            <w:left w:val="none" w:sz="0" w:space="0" w:color="auto"/>
            <w:bottom w:val="none" w:sz="0" w:space="0" w:color="auto"/>
            <w:right w:val="none" w:sz="0" w:space="0" w:color="auto"/>
          </w:divBdr>
        </w:div>
        <w:div w:id="104538911">
          <w:marLeft w:val="0"/>
          <w:marRight w:val="0"/>
          <w:marTop w:val="0"/>
          <w:marBottom w:val="0"/>
          <w:divBdr>
            <w:top w:val="none" w:sz="0" w:space="0" w:color="auto"/>
            <w:left w:val="none" w:sz="0" w:space="0" w:color="auto"/>
            <w:bottom w:val="none" w:sz="0" w:space="0" w:color="auto"/>
            <w:right w:val="none" w:sz="0" w:space="0" w:color="auto"/>
          </w:divBdr>
        </w:div>
        <w:div w:id="1636834821">
          <w:marLeft w:val="0"/>
          <w:marRight w:val="0"/>
          <w:marTop w:val="0"/>
          <w:marBottom w:val="0"/>
          <w:divBdr>
            <w:top w:val="none" w:sz="0" w:space="0" w:color="auto"/>
            <w:left w:val="none" w:sz="0" w:space="0" w:color="auto"/>
            <w:bottom w:val="none" w:sz="0" w:space="0" w:color="auto"/>
            <w:right w:val="none" w:sz="0" w:space="0" w:color="auto"/>
          </w:divBdr>
        </w:div>
      </w:divsChild>
    </w:div>
    <w:div w:id="1172988495">
      <w:bodyDiv w:val="1"/>
      <w:marLeft w:val="0"/>
      <w:marRight w:val="0"/>
      <w:marTop w:val="0"/>
      <w:marBottom w:val="0"/>
      <w:divBdr>
        <w:top w:val="none" w:sz="0" w:space="0" w:color="auto"/>
        <w:left w:val="none" w:sz="0" w:space="0" w:color="auto"/>
        <w:bottom w:val="none" w:sz="0" w:space="0" w:color="auto"/>
        <w:right w:val="none" w:sz="0" w:space="0" w:color="auto"/>
      </w:divBdr>
      <w:divsChild>
        <w:div w:id="45568225">
          <w:marLeft w:val="0"/>
          <w:marRight w:val="0"/>
          <w:marTop w:val="0"/>
          <w:marBottom w:val="0"/>
          <w:divBdr>
            <w:top w:val="none" w:sz="0" w:space="0" w:color="auto"/>
            <w:left w:val="none" w:sz="0" w:space="0" w:color="auto"/>
            <w:bottom w:val="none" w:sz="0" w:space="0" w:color="auto"/>
            <w:right w:val="none" w:sz="0" w:space="0" w:color="auto"/>
          </w:divBdr>
        </w:div>
        <w:div w:id="1880707141">
          <w:marLeft w:val="0"/>
          <w:marRight w:val="0"/>
          <w:marTop w:val="0"/>
          <w:marBottom w:val="0"/>
          <w:divBdr>
            <w:top w:val="none" w:sz="0" w:space="0" w:color="auto"/>
            <w:left w:val="none" w:sz="0" w:space="0" w:color="auto"/>
            <w:bottom w:val="none" w:sz="0" w:space="0" w:color="auto"/>
            <w:right w:val="none" w:sz="0" w:space="0" w:color="auto"/>
          </w:divBdr>
        </w:div>
        <w:div w:id="7366228">
          <w:marLeft w:val="0"/>
          <w:marRight w:val="0"/>
          <w:marTop w:val="0"/>
          <w:marBottom w:val="0"/>
          <w:divBdr>
            <w:top w:val="none" w:sz="0" w:space="0" w:color="auto"/>
            <w:left w:val="none" w:sz="0" w:space="0" w:color="auto"/>
            <w:bottom w:val="none" w:sz="0" w:space="0" w:color="auto"/>
            <w:right w:val="none" w:sz="0" w:space="0" w:color="auto"/>
          </w:divBdr>
        </w:div>
        <w:div w:id="1339500922">
          <w:marLeft w:val="0"/>
          <w:marRight w:val="0"/>
          <w:marTop w:val="0"/>
          <w:marBottom w:val="0"/>
          <w:divBdr>
            <w:top w:val="none" w:sz="0" w:space="0" w:color="auto"/>
            <w:left w:val="none" w:sz="0" w:space="0" w:color="auto"/>
            <w:bottom w:val="none" w:sz="0" w:space="0" w:color="auto"/>
            <w:right w:val="none" w:sz="0" w:space="0" w:color="auto"/>
          </w:divBdr>
        </w:div>
        <w:div w:id="1260526145">
          <w:marLeft w:val="0"/>
          <w:marRight w:val="0"/>
          <w:marTop w:val="0"/>
          <w:marBottom w:val="0"/>
          <w:divBdr>
            <w:top w:val="none" w:sz="0" w:space="0" w:color="auto"/>
            <w:left w:val="none" w:sz="0" w:space="0" w:color="auto"/>
            <w:bottom w:val="none" w:sz="0" w:space="0" w:color="auto"/>
            <w:right w:val="none" w:sz="0" w:space="0" w:color="auto"/>
          </w:divBdr>
        </w:div>
        <w:div w:id="1359550921">
          <w:marLeft w:val="0"/>
          <w:marRight w:val="0"/>
          <w:marTop w:val="0"/>
          <w:marBottom w:val="0"/>
          <w:divBdr>
            <w:top w:val="none" w:sz="0" w:space="0" w:color="auto"/>
            <w:left w:val="none" w:sz="0" w:space="0" w:color="auto"/>
            <w:bottom w:val="none" w:sz="0" w:space="0" w:color="auto"/>
            <w:right w:val="none" w:sz="0" w:space="0" w:color="auto"/>
          </w:divBdr>
        </w:div>
        <w:div w:id="907690971">
          <w:marLeft w:val="0"/>
          <w:marRight w:val="0"/>
          <w:marTop w:val="0"/>
          <w:marBottom w:val="0"/>
          <w:divBdr>
            <w:top w:val="none" w:sz="0" w:space="0" w:color="auto"/>
            <w:left w:val="none" w:sz="0" w:space="0" w:color="auto"/>
            <w:bottom w:val="none" w:sz="0" w:space="0" w:color="auto"/>
            <w:right w:val="none" w:sz="0" w:space="0" w:color="auto"/>
          </w:divBdr>
        </w:div>
        <w:div w:id="889151468">
          <w:marLeft w:val="0"/>
          <w:marRight w:val="0"/>
          <w:marTop w:val="0"/>
          <w:marBottom w:val="0"/>
          <w:divBdr>
            <w:top w:val="none" w:sz="0" w:space="0" w:color="auto"/>
            <w:left w:val="none" w:sz="0" w:space="0" w:color="auto"/>
            <w:bottom w:val="none" w:sz="0" w:space="0" w:color="auto"/>
            <w:right w:val="none" w:sz="0" w:space="0" w:color="auto"/>
          </w:divBdr>
        </w:div>
        <w:div w:id="274362476">
          <w:marLeft w:val="0"/>
          <w:marRight w:val="0"/>
          <w:marTop w:val="0"/>
          <w:marBottom w:val="0"/>
          <w:divBdr>
            <w:top w:val="none" w:sz="0" w:space="0" w:color="auto"/>
            <w:left w:val="none" w:sz="0" w:space="0" w:color="auto"/>
            <w:bottom w:val="none" w:sz="0" w:space="0" w:color="auto"/>
            <w:right w:val="none" w:sz="0" w:space="0" w:color="auto"/>
          </w:divBdr>
        </w:div>
        <w:div w:id="214397787">
          <w:marLeft w:val="0"/>
          <w:marRight w:val="0"/>
          <w:marTop w:val="0"/>
          <w:marBottom w:val="0"/>
          <w:divBdr>
            <w:top w:val="none" w:sz="0" w:space="0" w:color="auto"/>
            <w:left w:val="none" w:sz="0" w:space="0" w:color="auto"/>
            <w:bottom w:val="none" w:sz="0" w:space="0" w:color="auto"/>
            <w:right w:val="none" w:sz="0" w:space="0" w:color="auto"/>
          </w:divBdr>
        </w:div>
        <w:div w:id="237520794">
          <w:marLeft w:val="0"/>
          <w:marRight w:val="0"/>
          <w:marTop w:val="0"/>
          <w:marBottom w:val="0"/>
          <w:divBdr>
            <w:top w:val="none" w:sz="0" w:space="0" w:color="auto"/>
            <w:left w:val="none" w:sz="0" w:space="0" w:color="auto"/>
            <w:bottom w:val="none" w:sz="0" w:space="0" w:color="auto"/>
            <w:right w:val="none" w:sz="0" w:space="0" w:color="auto"/>
          </w:divBdr>
        </w:div>
        <w:div w:id="61486759">
          <w:marLeft w:val="0"/>
          <w:marRight w:val="0"/>
          <w:marTop w:val="0"/>
          <w:marBottom w:val="0"/>
          <w:divBdr>
            <w:top w:val="none" w:sz="0" w:space="0" w:color="auto"/>
            <w:left w:val="none" w:sz="0" w:space="0" w:color="auto"/>
            <w:bottom w:val="none" w:sz="0" w:space="0" w:color="auto"/>
            <w:right w:val="none" w:sz="0" w:space="0" w:color="auto"/>
          </w:divBdr>
        </w:div>
      </w:divsChild>
    </w:div>
    <w:div w:id="1262690286">
      <w:bodyDiv w:val="1"/>
      <w:marLeft w:val="0"/>
      <w:marRight w:val="0"/>
      <w:marTop w:val="0"/>
      <w:marBottom w:val="0"/>
      <w:divBdr>
        <w:top w:val="none" w:sz="0" w:space="0" w:color="auto"/>
        <w:left w:val="none" w:sz="0" w:space="0" w:color="auto"/>
        <w:bottom w:val="none" w:sz="0" w:space="0" w:color="auto"/>
        <w:right w:val="none" w:sz="0" w:space="0" w:color="auto"/>
      </w:divBdr>
      <w:divsChild>
        <w:div w:id="338851028">
          <w:marLeft w:val="0"/>
          <w:marRight w:val="0"/>
          <w:marTop w:val="0"/>
          <w:marBottom w:val="0"/>
          <w:divBdr>
            <w:top w:val="none" w:sz="0" w:space="0" w:color="auto"/>
            <w:left w:val="none" w:sz="0" w:space="0" w:color="auto"/>
            <w:bottom w:val="none" w:sz="0" w:space="0" w:color="auto"/>
            <w:right w:val="none" w:sz="0" w:space="0" w:color="auto"/>
          </w:divBdr>
        </w:div>
        <w:div w:id="371421443">
          <w:marLeft w:val="0"/>
          <w:marRight w:val="0"/>
          <w:marTop w:val="0"/>
          <w:marBottom w:val="0"/>
          <w:divBdr>
            <w:top w:val="none" w:sz="0" w:space="0" w:color="auto"/>
            <w:left w:val="none" w:sz="0" w:space="0" w:color="auto"/>
            <w:bottom w:val="none" w:sz="0" w:space="0" w:color="auto"/>
            <w:right w:val="none" w:sz="0" w:space="0" w:color="auto"/>
          </w:divBdr>
        </w:div>
        <w:div w:id="550382868">
          <w:marLeft w:val="0"/>
          <w:marRight w:val="0"/>
          <w:marTop w:val="0"/>
          <w:marBottom w:val="0"/>
          <w:divBdr>
            <w:top w:val="none" w:sz="0" w:space="0" w:color="auto"/>
            <w:left w:val="none" w:sz="0" w:space="0" w:color="auto"/>
            <w:bottom w:val="none" w:sz="0" w:space="0" w:color="auto"/>
            <w:right w:val="none" w:sz="0" w:space="0" w:color="auto"/>
          </w:divBdr>
        </w:div>
        <w:div w:id="1890409231">
          <w:marLeft w:val="0"/>
          <w:marRight w:val="0"/>
          <w:marTop w:val="0"/>
          <w:marBottom w:val="0"/>
          <w:divBdr>
            <w:top w:val="none" w:sz="0" w:space="0" w:color="auto"/>
            <w:left w:val="none" w:sz="0" w:space="0" w:color="auto"/>
            <w:bottom w:val="none" w:sz="0" w:space="0" w:color="auto"/>
            <w:right w:val="none" w:sz="0" w:space="0" w:color="auto"/>
          </w:divBdr>
        </w:div>
        <w:div w:id="2045868031">
          <w:marLeft w:val="0"/>
          <w:marRight w:val="0"/>
          <w:marTop w:val="0"/>
          <w:marBottom w:val="0"/>
          <w:divBdr>
            <w:top w:val="none" w:sz="0" w:space="0" w:color="auto"/>
            <w:left w:val="none" w:sz="0" w:space="0" w:color="auto"/>
            <w:bottom w:val="none" w:sz="0" w:space="0" w:color="auto"/>
            <w:right w:val="none" w:sz="0" w:space="0" w:color="auto"/>
          </w:divBdr>
        </w:div>
        <w:div w:id="728648220">
          <w:marLeft w:val="0"/>
          <w:marRight w:val="0"/>
          <w:marTop w:val="0"/>
          <w:marBottom w:val="0"/>
          <w:divBdr>
            <w:top w:val="none" w:sz="0" w:space="0" w:color="auto"/>
            <w:left w:val="none" w:sz="0" w:space="0" w:color="auto"/>
            <w:bottom w:val="none" w:sz="0" w:space="0" w:color="auto"/>
            <w:right w:val="none" w:sz="0" w:space="0" w:color="auto"/>
          </w:divBdr>
        </w:div>
        <w:div w:id="873227351">
          <w:marLeft w:val="0"/>
          <w:marRight w:val="0"/>
          <w:marTop w:val="0"/>
          <w:marBottom w:val="0"/>
          <w:divBdr>
            <w:top w:val="none" w:sz="0" w:space="0" w:color="auto"/>
            <w:left w:val="none" w:sz="0" w:space="0" w:color="auto"/>
            <w:bottom w:val="none" w:sz="0" w:space="0" w:color="auto"/>
            <w:right w:val="none" w:sz="0" w:space="0" w:color="auto"/>
          </w:divBdr>
        </w:div>
        <w:div w:id="2031952810">
          <w:marLeft w:val="0"/>
          <w:marRight w:val="0"/>
          <w:marTop w:val="0"/>
          <w:marBottom w:val="0"/>
          <w:divBdr>
            <w:top w:val="none" w:sz="0" w:space="0" w:color="auto"/>
            <w:left w:val="none" w:sz="0" w:space="0" w:color="auto"/>
            <w:bottom w:val="none" w:sz="0" w:space="0" w:color="auto"/>
            <w:right w:val="none" w:sz="0" w:space="0" w:color="auto"/>
          </w:divBdr>
        </w:div>
        <w:div w:id="1200046540">
          <w:marLeft w:val="0"/>
          <w:marRight w:val="0"/>
          <w:marTop w:val="0"/>
          <w:marBottom w:val="0"/>
          <w:divBdr>
            <w:top w:val="none" w:sz="0" w:space="0" w:color="auto"/>
            <w:left w:val="none" w:sz="0" w:space="0" w:color="auto"/>
            <w:bottom w:val="none" w:sz="0" w:space="0" w:color="auto"/>
            <w:right w:val="none" w:sz="0" w:space="0" w:color="auto"/>
          </w:divBdr>
        </w:div>
        <w:div w:id="1458063549">
          <w:marLeft w:val="0"/>
          <w:marRight w:val="0"/>
          <w:marTop w:val="0"/>
          <w:marBottom w:val="0"/>
          <w:divBdr>
            <w:top w:val="none" w:sz="0" w:space="0" w:color="auto"/>
            <w:left w:val="none" w:sz="0" w:space="0" w:color="auto"/>
            <w:bottom w:val="none" w:sz="0" w:space="0" w:color="auto"/>
            <w:right w:val="none" w:sz="0" w:space="0" w:color="auto"/>
          </w:divBdr>
        </w:div>
        <w:div w:id="356077656">
          <w:marLeft w:val="0"/>
          <w:marRight w:val="0"/>
          <w:marTop w:val="0"/>
          <w:marBottom w:val="0"/>
          <w:divBdr>
            <w:top w:val="none" w:sz="0" w:space="0" w:color="auto"/>
            <w:left w:val="none" w:sz="0" w:space="0" w:color="auto"/>
            <w:bottom w:val="none" w:sz="0" w:space="0" w:color="auto"/>
            <w:right w:val="none" w:sz="0" w:space="0" w:color="auto"/>
          </w:divBdr>
        </w:div>
        <w:div w:id="1482648803">
          <w:marLeft w:val="0"/>
          <w:marRight w:val="0"/>
          <w:marTop w:val="0"/>
          <w:marBottom w:val="0"/>
          <w:divBdr>
            <w:top w:val="none" w:sz="0" w:space="0" w:color="auto"/>
            <w:left w:val="none" w:sz="0" w:space="0" w:color="auto"/>
            <w:bottom w:val="none" w:sz="0" w:space="0" w:color="auto"/>
            <w:right w:val="none" w:sz="0" w:space="0" w:color="auto"/>
          </w:divBdr>
        </w:div>
        <w:div w:id="1708024725">
          <w:marLeft w:val="0"/>
          <w:marRight w:val="0"/>
          <w:marTop w:val="0"/>
          <w:marBottom w:val="0"/>
          <w:divBdr>
            <w:top w:val="none" w:sz="0" w:space="0" w:color="auto"/>
            <w:left w:val="none" w:sz="0" w:space="0" w:color="auto"/>
            <w:bottom w:val="none" w:sz="0" w:space="0" w:color="auto"/>
            <w:right w:val="none" w:sz="0" w:space="0" w:color="auto"/>
          </w:divBdr>
        </w:div>
        <w:div w:id="1901356418">
          <w:marLeft w:val="0"/>
          <w:marRight w:val="0"/>
          <w:marTop w:val="0"/>
          <w:marBottom w:val="0"/>
          <w:divBdr>
            <w:top w:val="none" w:sz="0" w:space="0" w:color="auto"/>
            <w:left w:val="none" w:sz="0" w:space="0" w:color="auto"/>
            <w:bottom w:val="none" w:sz="0" w:space="0" w:color="auto"/>
            <w:right w:val="none" w:sz="0" w:space="0" w:color="auto"/>
          </w:divBdr>
        </w:div>
        <w:div w:id="1514491092">
          <w:marLeft w:val="0"/>
          <w:marRight w:val="0"/>
          <w:marTop w:val="0"/>
          <w:marBottom w:val="0"/>
          <w:divBdr>
            <w:top w:val="none" w:sz="0" w:space="0" w:color="auto"/>
            <w:left w:val="none" w:sz="0" w:space="0" w:color="auto"/>
            <w:bottom w:val="none" w:sz="0" w:space="0" w:color="auto"/>
            <w:right w:val="none" w:sz="0" w:space="0" w:color="auto"/>
          </w:divBdr>
        </w:div>
        <w:div w:id="89743114">
          <w:marLeft w:val="0"/>
          <w:marRight w:val="0"/>
          <w:marTop w:val="0"/>
          <w:marBottom w:val="0"/>
          <w:divBdr>
            <w:top w:val="none" w:sz="0" w:space="0" w:color="auto"/>
            <w:left w:val="none" w:sz="0" w:space="0" w:color="auto"/>
            <w:bottom w:val="none" w:sz="0" w:space="0" w:color="auto"/>
            <w:right w:val="none" w:sz="0" w:space="0" w:color="auto"/>
          </w:divBdr>
        </w:div>
        <w:div w:id="728843421">
          <w:marLeft w:val="0"/>
          <w:marRight w:val="0"/>
          <w:marTop w:val="0"/>
          <w:marBottom w:val="0"/>
          <w:divBdr>
            <w:top w:val="none" w:sz="0" w:space="0" w:color="auto"/>
            <w:left w:val="none" w:sz="0" w:space="0" w:color="auto"/>
            <w:bottom w:val="none" w:sz="0" w:space="0" w:color="auto"/>
            <w:right w:val="none" w:sz="0" w:space="0" w:color="auto"/>
          </w:divBdr>
        </w:div>
        <w:div w:id="1553349498">
          <w:marLeft w:val="0"/>
          <w:marRight w:val="0"/>
          <w:marTop w:val="0"/>
          <w:marBottom w:val="0"/>
          <w:divBdr>
            <w:top w:val="none" w:sz="0" w:space="0" w:color="auto"/>
            <w:left w:val="none" w:sz="0" w:space="0" w:color="auto"/>
            <w:bottom w:val="none" w:sz="0" w:space="0" w:color="auto"/>
            <w:right w:val="none" w:sz="0" w:space="0" w:color="auto"/>
          </w:divBdr>
        </w:div>
        <w:div w:id="1671568143">
          <w:marLeft w:val="0"/>
          <w:marRight w:val="0"/>
          <w:marTop w:val="0"/>
          <w:marBottom w:val="0"/>
          <w:divBdr>
            <w:top w:val="none" w:sz="0" w:space="0" w:color="auto"/>
            <w:left w:val="none" w:sz="0" w:space="0" w:color="auto"/>
            <w:bottom w:val="none" w:sz="0" w:space="0" w:color="auto"/>
            <w:right w:val="none" w:sz="0" w:space="0" w:color="auto"/>
          </w:divBdr>
        </w:div>
        <w:div w:id="511647072">
          <w:marLeft w:val="0"/>
          <w:marRight w:val="0"/>
          <w:marTop w:val="0"/>
          <w:marBottom w:val="0"/>
          <w:divBdr>
            <w:top w:val="none" w:sz="0" w:space="0" w:color="auto"/>
            <w:left w:val="none" w:sz="0" w:space="0" w:color="auto"/>
            <w:bottom w:val="none" w:sz="0" w:space="0" w:color="auto"/>
            <w:right w:val="none" w:sz="0" w:space="0" w:color="auto"/>
          </w:divBdr>
        </w:div>
        <w:div w:id="8993057">
          <w:marLeft w:val="0"/>
          <w:marRight w:val="0"/>
          <w:marTop w:val="0"/>
          <w:marBottom w:val="0"/>
          <w:divBdr>
            <w:top w:val="none" w:sz="0" w:space="0" w:color="auto"/>
            <w:left w:val="none" w:sz="0" w:space="0" w:color="auto"/>
            <w:bottom w:val="none" w:sz="0" w:space="0" w:color="auto"/>
            <w:right w:val="none" w:sz="0" w:space="0" w:color="auto"/>
          </w:divBdr>
        </w:div>
        <w:div w:id="1164273852">
          <w:marLeft w:val="0"/>
          <w:marRight w:val="0"/>
          <w:marTop w:val="0"/>
          <w:marBottom w:val="0"/>
          <w:divBdr>
            <w:top w:val="none" w:sz="0" w:space="0" w:color="auto"/>
            <w:left w:val="none" w:sz="0" w:space="0" w:color="auto"/>
            <w:bottom w:val="none" w:sz="0" w:space="0" w:color="auto"/>
            <w:right w:val="none" w:sz="0" w:space="0" w:color="auto"/>
          </w:divBdr>
        </w:div>
        <w:div w:id="487988970">
          <w:marLeft w:val="0"/>
          <w:marRight w:val="0"/>
          <w:marTop w:val="0"/>
          <w:marBottom w:val="0"/>
          <w:divBdr>
            <w:top w:val="none" w:sz="0" w:space="0" w:color="auto"/>
            <w:left w:val="none" w:sz="0" w:space="0" w:color="auto"/>
            <w:bottom w:val="none" w:sz="0" w:space="0" w:color="auto"/>
            <w:right w:val="none" w:sz="0" w:space="0" w:color="auto"/>
          </w:divBdr>
        </w:div>
        <w:div w:id="176579660">
          <w:marLeft w:val="0"/>
          <w:marRight w:val="0"/>
          <w:marTop w:val="0"/>
          <w:marBottom w:val="0"/>
          <w:divBdr>
            <w:top w:val="none" w:sz="0" w:space="0" w:color="auto"/>
            <w:left w:val="none" w:sz="0" w:space="0" w:color="auto"/>
            <w:bottom w:val="none" w:sz="0" w:space="0" w:color="auto"/>
            <w:right w:val="none" w:sz="0" w:space="0" w:color="auto"/>
          </w:divBdr>
        </w:div>
        <w:div w:id="1771273768">
          <w:marLeft w:val="0"/>
          <w:marRight w:val="0"/>
          <w:marTop w:val="0"/>
          <w:marBottom w:val="0"/>
          <w:divBdr>
            <w:top w:val="none" w:sz="0" w:space="0" w:color="auto"/>
            <w:left w:val="none" w:sz="0" w:space="0" w:color="auto"/>
            <w:bottom w:val="none" w:sz="0" w:space="0" w:color="auto"/>
            <w:right w:val="none" w:sz="0" w:space="0" w:color="auto"/>
          </w:divBdr>
        </w:div>
        <w:div w:id="1982072027">
          <w:marLeft w:val="0"/>
          <w:marRight w:val="0"/>
          <w:marTop w:val="0"/>
          <w:marBottom w:val="0"/>
          <w:divBdr>
            <w:top w:val="none" w:sz="0" w:space="0" w:color="auto"/>
            <w:left w:val="none" w:sz="0" w:space="0" w:color="auto"/>
            <w:bottom w:val="none" w:sz="0" w:space="0" w:color="auto"/>
            <w:right w:val="none" w:sz="0" w:space="0" w:color="auto"/>
          </w:divBdr>
        </w:div>
        <w:div w:id="1056196885">
          <w:marLeft w:val="0"/>
          <w:marRight w:val="0"/>
          <w:marTop w:val="0"/>
          <w:marBottom w:val="0"/>
          <w:divBdr>
            <w:top w:val="none" w:sz="0" w:space="0" w:color="auto"/>
            <w:left w:val="none" w:sz="0" w:space="0" w:color="auto"/>
            <w:bottom w:val="none" w:sz="0" w:space="0" w:color="auto"/>
            <w:right w:val="none" w:sz="0" w:space="0" w:color="auto"/>
          </w:divBdr>
        </w:div>
        <w:div w:id="1320961641">
          <w:marLeft w:val="0"/>
          <w:marRight w:val="0"/>
          <w:marTop w:val="0"/>
          <w:marBottom w:val="0"/>
          <w:divBdr>
            <w:top w:val="none" w:sz="0" w:space="0" w:color="auto"/>
            <w:left w:val="none" w:sz="0" w:space="0" w:color="auto"/>
            <w:bottom w:val="none" w:sz="0" w:space="0" w:color="auto"/>
            <w:right w:val="none" w:sz="0" w:space="0" w:color="auto"/>
          </w:divBdr>
        </w:div>
      </w:divsChild>
    </w:div>
    <w:div w:id="1267806470">
      <w:bodyDiv w:val="1"/>
      <w:marLeft w:val="0"/>
      <w:marRight w:val="0"/>
      <w:marTop w:val="0"/>
      <w:marBottom w:val="0"/>
      <w:divBdr>
        <w:top w:val="none" w:sz="0" w:space="0" w:color="auto"/>
        <w:left w:val="none" w:sz="0" w:space="0" w:color="auto"/>
        <w:bottom w:val="none" w:sz="0" w:space="0" w:color="auto"/>
        <w:right w:val="none" w:sz="0" w:space="0" w:color="auto"/>
      </w:divBdr>
      <w:divsChild>
        <w:div w:id="212936323">
          <w:marLeft w:val="0"/>
          <w:marRight w:val="0"/>
          <w:marTop w:val="0"/>
          <w:marBottom w:val="0"/>
          <w:divBdr>
            <w:top w:val="none" w:sz="0" w:space="0" w:color="auto"/>
            <w:left w:val="none" w:sz="0" w:space="0" w:color="auto"/>
            <w:bottom w:val="none" w:sz="0" w:space="0" w:color="auto"/>
            <w:right w:val="none" w:sz="0" w:space="0" w:color="auto"/>
          </w:divBdr>
        </w:div>
        <w:div w:id="2042584295">
          <w:marLeft w:val="0"/>
          <w:marRight w:val="0"/>
          <w:marTop w:val="0"/>
          <w:marBottom w:val="0"/>
          <w:divBdr>
            <w:top w:val="none" w:sz="0" w:space="0" w:color="auto"/>
            <w:left w:val="none" w:sz="0" w:space="0" w:color="auto"/>
            <w:bottom w:val="none" w:sz="0" w:space="0" w:color="auto"/>
            <w:right w:val="none" w:sz="0" w:space="0" w:color="auto"/>
          </w:divBdr>
        </w:div>
        <w:div w:id="779223397">
          <w:marLeft w:val="0"/>
          <w:marRight w:val="0"/>
          <w:marTop w:val="0"/>
          <w:marBottom w:val="0"/>
          <w:divBdr>
            <w:top w:val="none" w:sz="0" w:space="0" w:color="auto"/>
            <w:left w:val="none" w:sz="0" w:space="0" w:color="auto"/>
            <w:bottom w:val="none" w:sz="0" w:space="0" w:color="auto"/>
            <w:right w:val="none" w:sz="0" w:space="0" w:color="auto"/>
          </w:divBdr>
        </w:div>
        <w:div w:id="214852463">
          <w:marLeft w:val="0"/>
          <w:marRight w:val="0"/>
          <w:marTop w:val="0"/>
          <w:marBottom w:val="0"/>
          <w:divBdr>
            <w:top w:val="none" w:sz="0" w:space="0" w:color="auto"/>
            <w:left w:val="none" w:sz="0" w:space="0" w:color="auto"/>
            <w:bottom w:val="none" w:sz="0" w:space="0" w:color="auto"/>
            <w:right w:val="none" w:sz="0" w:space="0" w:color="auto"/>
          </w:divBdr>
        </w:div>
      </w:divsChild>
    </w:div>
    <w:div w:id="1356155721">
      <w:bodyDiv w:val="1"/>
      <w:marLeft w:val="0"/>
      <w:marRight w:val="0"/>
      <w:marTop w:val="0"/>
      <w:marBottom w:val="0"/>
      <w:divBdr>
        <w:top w:val="none" w:sz="0" w:space="0" w:color="auto"/>
        <w:left w:val="none" w:sz="0" w:space="0" w:color="auto"/>
        <w:bottom w:val="none" w:sz="0" w:space="0" w:color="auto"/>
        <w:right w:val="none" w:sz="0" w:space="0" w:color="auto"/>
      </w:divBdr>
      <w:divsChild>
        <w:div w:id="1608925368">
          <w:marLeft w:val="0"/>
          <w:marRight w:val="0"/>
          <w:marTop w:val="0"/>
          <w:marBottom w:val="0"/>
          <w:divBdr>
            <w:top w:val="none" w:sz="0" w:space="0" w:color="auto"/>
            <w:left w:val="none" w:sz="0" w:space="0" w:color="auto"/>
            <w:bottom w:val="none" w:sz="0" w:space="0" w:color="auto"/>
            <w:right w:val="none" w:sz="0" w:space="0" w:color="auto"/>
          </w:divBdr>
        </w:div>
        <w:div w:id="1936472502">
          <w:marLeft w:val="0"/>
          <w:marRight w:val="0"/>
          <w:marTop w:val="0"/>
          <w:marBottom w:val="0"/>
          <w:divBdr>
            <w:top w:val="none" w:sz="0" w:space="0" w:color="auto"/>
            <w:left w:val="none" w:sz="0" w:space="0" w:color="auto"/>
            <w:bottom w:val="none" w:sz="0" w:space="0" w:color="auto"/>
            <w:right w:val="none" w:sz="0" w:space="0" w:color="auto"/>
          </w:divBdr>
        </w:div>
        <w:div w:id="137496472">
          <w:marLeft w:val="0"/>
          <w:marRight w:val="0"/>
          <w:marTop w:val="0"/>
          <w:marBottom w:val="0"/>
          <w:divBdr>
            <w:top w:val="none" w:sz="0" w:space="0" w:color="auto"/>
            <w:left w:val="none" w:sz="0" w:space="0" w:color="auto"/>
            <w:bottom w:val="none" w:sz="0" w:space="0" w:color="auto"/>
            <w:right w:val="none" w:sz="0" w:space="0" w:color="auto"/>
          </w:divBdr>
        </w:div>
        <w:div w:id="1808162739">
          <w:marLeft w:val="0"/>
          <w:marRight w:val="0"/>
          <w:marTop w:val="0"/>
          <w:marBottom w:val="0"/>
          <w:divBdr>
            <w:top w:val="none" w:sz="0" w:space="0" w:color="auto"/>
            <w:left w:val="none" w:sz="0" w:space="0" w:color="auto"/>
            <w:bottom w:val="none" w:sz="0" w:space="0" w:color="auto"/>
            <w:right w:val="none" w:sz="0" w:space="0" w:color="auto"/>
          </w:divBdr>
        </w:div>
        <w:div w:id="117916572">
          <w:marLeft w:val="0"/>
          <w:marRight w:val="0"/>
          <w:marTop w:val="0"/>
          <w:marBottom w:val="0"/>
          <w:divBdr>
            <w:top w:val="none" w:sz="0" w:space="0" w:color="auto"/>
            <w:left w:val="none" w:sz="0" w:space="0" w:color="auto"/>
            <w:bottom w:val="none" w:sz="0" w:space="0" w:color="auto"/>
            <w:right w:val="none" w:sz="0" w:space="0" w:color="auto"/>
          </w:divBdr>
        </w:div>
        <w:div w:id="1213813670">
          <w:marLeft w:val="0"/>
          <w:marRight w:val="0"/>
          <w:marTop w:val="0"/>
          <w:marBottom w:val="0"/>
          <w:divBdr>
            <w:top w:val="none" w:sz="0" w:space="0" w:color="auto"/>
            <w:left w:val="none" w:sz="0" w:space="0" w:color="auto"/>
            <w:bottom w:val="none" w:sz="0" w:space="0" w:color="auto"/>
            <w:right w:val="none" w:sz="0" w:space="0" w:color="auto"/>
          </w:divBdr>
        </w:div>
        <w:div w:id="727609906">
          <w:marLeft w:val="0"/>
          <w:marRight w:val="0"/>
          <w:marTop w:val="0"/>
          <w:marBottom w:val="0"/>
          <w:divBdr>
            <w:top w:val="none" w:sz="0" w:space="0" w:color="auto"/>
            <w:left w:val="none" w:sz="0" w:space="0" w:color="auto"/>
            <w:bottom w:val="none" w:sz="0" w:space="0" w:color="auto"/>
            <w:right w:val="none" w:sz="0" w:space="0" w:color="auto"/>
          </w:divBdr>
        </w:div>
        <w:div w:id="29576283">
          <w:marLeft w:val="0"/>
          <w:marRight w:val="0"/>
          <w:marTop w:val="0"/>
          <w:marBottom w:val="0"/>
          <w:divBdr>
            <w:top w:val="none" w:sz="0" w:space="0" w:color="auto"/>
            <w:left w:val="none" w:sz="0" w:space="0" w:color="auto"/>
            <w:bottom w:val="none" w:sz="0" w:space="0" w:color="auto"/>
            <w:right w:val="none" w:sz="0" w:space="0" w:color="auto"/>
          </w:divBdr>
        </w:div>
        <w:div w:id="1478109103">
          <w:marLeft w:val="0"/>
          <w:marRight w:val="0"/>
          <w:marTop w:val="0"/>
          <w:marBottom w:val="0"/>
          <w:divBdr>
            <w:top w:val="none" w:sz="0" w:space="0" w:color="auto"/>
            <w:left w:val="none" w:sz="0" w:space="0" w:color="auto"/>
            <w:bottom w:val="none" w:sz="0" w:space="0" w:color="auto"/>
            <w:right w:val="none" w:sz="0" w:space="0" w:color="auto"/>
          </w:divBdr>
        </w:div>
        <w:div w:id="1733382672">
          <w:marLeft w:val="0"/>
          <w:marRight w:val="0"/>
          <w:marTop w:val="0"/>
          <w:marBottom w:val="0"/>
          <w:divBdr>
            <w:top w:val="none" w:sz="0" w:space="0" w:color="auto"/>
            <w:left w:val="none" w:sz="0" w:space="0" w:color="auto"/>
            <w:bottom w:val="none" w:sz="0" w:space="0" w:color="auto"/>
            <w:right w:val="none" w:sz="0" w:space="0" w:color="auto"/>
          </w:divBdr>
        </w:div>
      </w:divsChild>
    </w:div>
    <w:div w:id="1390575152">
      <w:bodyDiv w:val="1"/>
      <w:marLeft w:val="0"/>
      <w:marRight w:val="0"/>
      <w:marTop w:val="0"/>
      <w:marBottom w:val="0"/>
      <w:divBdr>
        <w:top w:val="none" w:sz="0" w:space="0" w:color="auto"/>
        <w:left w:val="none" w:sz="0" w:space="0" w:color="auto"/>
        <w:bottom w:val="none" w:sz="0" w:space="0" w:color="auto"/>
        <w:right w:val="none" w:sz="0" w:space="0" w:color="auto"/>
      </w:divBdr>
      <w:divsChild>
        <w:div w:id="657419592">
          <w:marLeft w:val="0"/>
          <w:marRight w:val="0"/>
          <w:marTop w:val="0"/>
          <w:marBottom w:val="0"/>
          <w:divBdr>
            <w:top w:val="none" w:sz="0" w:space="0" w:color="auto"/>
            <w:left w:val="none" w:sz="0" w:space="0" w:color="auto"/>
            <w:bottom w:val="none" w:sz="0" w:space="0" w:color="auto"/>
            <w:right w:val="none" w:sz="0" w:space="0" w:color="auto"/>
          </w:divBdr>
        </w:div>
        <w:div w:id="119153415">
          <w:marLeft w:val="0"/>
          <w:marRight w:val="0"/>
          <w:marTop w:val="0"/>
          <w:marBottom w:val="0"/>
          <w:divBdr>
            <w:top w:val="none" w:sz="0" w:space="0" w:color="auto"/>
            <w:left w:val="none" w:sz="0" w:space="0" w:color="auto"/>
            <w:bottom w:val="none" w:sz="0" w:space="0" w:color="auto"/>
            <w:right w:val="none" w:sz="0" w:space="0" w:color="auto"/>
          </w:divBdr>
        </w:div>
        <w:div w:id="1563251591">
          <w:marLeft w:val="0"/>
          <w:marRight w:val="0"/>
          <w:marTop w:val="0"/>
          <w:marBottom w:val="0"/>
          <w:divBdr>
            <w:top w:val="none" w:sz="0" w:space="0" w:color="auto"/>
            <w:left w:val="none" w:sz="0" w:space="0" w:color="auto"/>
            <w:bottom w:val="none" w:sz="0" w:space="0" w:color="auto"/>
            <w:right w:val="none" w:sz="0" w:space="0" w:color="auto"/>
          </w:divBdr>
        </w:div>
        <w:div w:id="314068191">
          <w:marLeft w:val="0"/>
          <w:marRight w:val="0"/>
          <w:marTop w:val="0"/>
          <w:marBottom w:val="0"/>
          <w:divBdr>
            <w:top w:val="none" w:sz="0" w:space="0" w:color="auto"/>
            <w:left w:val="none" w:sz="0" w:space="0" w:color="auto"/>
            <w:bottom w:val="none" w:sz="0" w:space="0" w:color="auto"/>
            <w:right w:val="none" w:sz="0" w:space="0" w:color="auto"/>
          </w:divBdr>
        </w:div>
        <w:div w:id="529029042">
          <w:marLeft w:val="0"/>
          <w:marRight w:val="0"/>
          <w:marTop w:val="0"/>
          <w:marBottom w:val="0"/>
          <w:divBdr>
            <w:top w:val="none" w:sz="0" w:space="0" w:color="auto"/>
            <w:left w:val="none" w:sz="0" w:space="0" w:color="auto"/>
            <w:bottom w:val="none" w:sz="0" w:space="0" w:color="auto"/>
            <w:right w:val="none" w:sz="0" w:space="0" w:color="auto"/>
          </w:divBdr>
        </w:div>
        <w:div w:id="1715538251">
          <w:marLeft w:val="0"/>
          <w:marRight w:val="0"/>
          <w:marTop w:val="0"/>
          <w:marBottom w:val="0"/>
          <w:divBdr>
            <w:top w:val="none" w:sz="0" w:space="0" w:color="auto"/>
            <w:left w:val="none" w:sz="0" w:space="0" w:color="auto"/>
            <w:bottom w:val="none" w:sz="0" w:space="0" w:color="auto"/>
            <w:right w:val="none" w:sz="0" w:space="0" w:color="auto"/>
          </w:divBdr>
        </w:div>
        <w:div w:id="2110075687">
          <w:marLeft w:val="0"/>
          <w:marRight w:val="0"/>
          <w:marTop w:val="0"/>
          <w:marBottom w:val="0"/>
          <w:divBdr>
            <w:top w:val="none" w:sz="0" w:space="0" w:color="auto"/>
            <w:left w:val="none" w:sz="0" w:space="0" w:color="auto"/>
            <w:bottom w:val="none" w:sz="0" w:space="0" w:color="auto"/>
            <w:right w:val="none" w:sz="0" w:space="0" w:color="auto"/>
          </w:divBdr>
        </w:div>
        <w:div w:id="1971545743">
          <w:marLeft w:val="0"/>
          <w:marRight w:val="0"/>
          <w:marTop w:val="0"/>
          <w:marBottom w:val="0"/>
          <w:divBdr>
            <w:top w:val="none" w:sz="0" w:space="0" w:color="auto"/>
            <w:left w:val="none" w:sz="0" w:space="0" w:color="auto"/>
            <w:bottom w:val="none" w:sz="0" w:space="0" w:color="auto"/>
            <w:right w:val="none" w:sz="0" w:space="0" w:color="auto"/>
          </w:divBdr>
        </w:div>
        <w:div w:id="286937606">
          <w:marLeft w:val="0"/>
          <w:marRight w:val="0"/>
          <w:marTop w:val="0"/>
          <w:marBottom w:val="0"/>
          <w:divBdr>
            <w:top w:val="none" w:sz="0" w:space="0" w:color="auto"/>
            <w:left w:val="none" w:sz="0" w:space="0" w:color="auto"/>
            <w:bottom w:val="none" w:sz="0" w:space="0" w:color="auto"/>
            <w:right w:val="none" w:sz="0" w:space="0" w:color="auto"/>
          </w:divBdr>
        </w:div>
        <w:div w:id="1405255077">
          <w:marLeft w:val="0"/>
          <w:marRight w:val="0"/>
          <w:marTop w:val="0"/>
          <w:marBottom w:val="0"/>
          <w:divBdr>
            <w:top w:val="none" w:sz="0" w:space="0" w:color="auto"/>
            <w:left w:val="none" w:sz="0" w:space="0" w:color="auto"/>
            <w:bottom w:val="none" w:sz="0" w:space="0" w:color="auto"/>
            <w:right w:val="none" w:sz="0" w:space="0" w:color="auto"/>
          </w:divBdr>
        </w:div>
        <w:div w:id="1468084681">
          <w:marLeft w:val="0"/>
          <w:marRight w:val="0"/>
          <w:marTop w:val="0"/>
          <w:marBottom w:val="0"/>
          <w:divBdr>
            <w:top w:val="none" w:sz="0" w:space="0" w:color="auto"/>
            <w:left w:val="none" w:sz="0" w:space="0" w:color="auto"/>
            <w:bottom w:val="none" w:sz="0" w:space="0" w:color="auto"/>
            <w:right w:val="none" w:sz="0" w:space="0" w:color="auto"/>
          </w:divBdr>
        </w:div>
        <w:div w:id="47147663">
          <w:marLeft w:val="0"/>
          <w:marRight w:val="0"/>
          <w:marTop w:val="0"/>
          <w:marBottom w:val="0"/>
          <w:divBdr>
            <w:top w:val="none" w:sz="0" w:space="0" w:color="auto"/>
            <w:left w:val="none" w:sz="0" w:space="0" w:color="auto"/>
            <w:bottom w:val="none" w:sz="0" w:space="0" w:color="auto"/>
            <w:right w:val="none" w:sz="0" w:space="0" w:color="auto"/>
          </w:divBdr>
        </w:div>
        <w:div w:id="548147007">
          <w:marLeft w:val="0"/>
          <w:marRight w:val="0"/>
          <w:marTop w:val="0"/>
          <w:marBottom w:val="0"/>
          <w:divBdr>
            <w:top w:val="none" w:sz="0" w:space="0" w:color="auto"/>
            <w:left w:val="none" w:sz="0" w:space="0" w:color="auto"/>
            <w:bottom w:val="none" w:sz="0" w:space="0" w:color="auto"/>
            <w:right w:val="none" w:sz="0" w:space="0" w:color="auto"/>
          </w:divBdr>
        </w:div>
        <w:div w:id="1897232525">
          <w:marLeft w:val="0"/>
          <w:marRight w:val="0"/>
          <w:marTop w:val="0"/>
          <w:marBottom w:val="0"/>
          <w:divBdr>
            <w:top w:val="none" w:sz="0" w:space="0" w:color="auto"/>
            <w:left w:val="none" w:sz="0" w:space="0" w:color="auto"/>
            <w:bottom w:val="none" w:sz="0" w:space="0" w:color="auto"/>
            <w:right w:val="none" w:sz="0" w:space="0" w:color="auto"/>
          </w:divBdr>
        </w:div>
        <w:div w:id="1439183591">
          <w:marLeft w:val="0"/>
          <w:marRight w:val="0"/>
          <w:marTop w:val="0"/>
          <w:marBottom w:val="0"/>
          <w:divBdr>
            <w:top w:val="none" w:sz="0" w:space="0" w:color="auto"/>
            <w:left w:val="none" w:sz="0" w:space="0" w:color="auto"/>
            <w:bottom w:val="none" w:sz="0" w:space="0" w:color="auto"/>
            <w:right w:val="none" w:sz="0" w:space="0" w:color="auto"/>
          </w:divBdr>
        </w:div>
      </w:divsChild>
    </w:div>
    <w:div w:id="1751004987">
      <w:bodyDiv w:val="1"/>
      <w:marLeft w:val="0"/>
      <w:marRight w:val="0"/>
      <w:marTop w:val="0"/>
      <w:marBottom w:val="0"/>
      <w:divBdr>
        <w:top w:val="none" w:sz="0" w:space="0" w:color="auto"/>
        <w:left w:val="none" w:sz="0" w:space="0" w:color="auto"/>
        <w:bottom w:val="none" w:sz="0" w:space="0" w:color="auto"/>
        <w:right w:val="none" w:sz="0" w:space="0" w:color="auto"/>
      </w:divBdr>
      <w:divsChild>
        <w:div w:id="583681325">
          <w:marLeft w:val="0"/>
          <w:marRight w:val="0"/>
          <w:marTop w:val="0"/>
          <w:marBottom w:val="0"/>
          <w:divBdr>
            <w:top w:val="none" w:sz="0" w:space="0" w:color="auto"/>
            <w:left w:val="none" w:sz="0" w:space="0" w:color="auto"/>
            <w:bottom w:val="none" w:sz="0" w:space="0" w:color="auto"/>
            <w:right w:val="none" w:sz="0" w:space="0" w:color="auto"/>
          </w:divBdr>
        </w:div>
        <w:div w:id="1976331271">
          <w:marLeft w:val="0"/>
          <w:marRight w:val="0"/>
          <w:marTop w:val="0"/>
          <w:marBottom w:val="0"/>
          <w:divBdr>
            <w:top w:val="none" w:sz="0" w:space="0" w:color="auto"/>
            <w:left w:val="none" w:sz="0" w:space="0" w:color="auto"/>
            <w:bottom w:val="none" w:sz="0" w:space="0" w:color="auto"/>
            <w:right w:val="none" w:sz="0" w:space="0" w:color="auto"/>
          </w:divBdr>
        </w:div>
        <w:div w:id="1670906246">
          <w:marLeft w:val="0"/>
          <w:marRight w:val="0"/>
          <w:marTop w:val="0"/>
          <w:marBottom w:val="0"/>
          <w:divBdr>
            <w:top w:val="none" w:sz="0" w:space="0" w:color="auto"/>
            <w:left w:val="none" w:sz="0" w:space="0" w:color="auto"/>
            <w:bottom w:val="none" w:sz="0" w:space="0" w:color="auto"/>
            <w:right w:val="none" w:sz="0" w:space="0" w:color="auto"/>
          </w:divBdr>
        </w:div>
      </w:divsChild>
    </w:div>
    <w:div w:id="1793280372">
      <w:bodyDiv w:val="1"/>
      <w:marLeft w:val="0"/>
      <w:marRight w:val="0"/>
      <w:marTop w:val="0"/>
      <w:marBottom w:val="0"/>
      <w:divBdr>
        <w:top w:val="none" w:sz="0" w:space="0" w:color="auto"/>
        <w:left w:val="none" w:sz="0" w:space="0" w:color="auto"/>
        <w:bottom w:val="none" w:sz="0" w:space="0" w:color="auto"/>
        <w:right w:val="none" w:sz="0" w:space="0" w:color="auto"/>
      </w:divBdr>
      <w:divsChild>
        <w:div w:id="162165799">
          <w:marLeft w:val="0"/>
          <w:marRight w:val="0"/>
          <w:marTop w:val="0"/>
          <w:marBottom w:val="0"/>
          <w:divBdr>
            <w:top w:val="none" w:sz="0" w:space="0" w:color="auto"/>
            <w:left w:val="none" w:sz="0" w:space="0" w:color="auto"/>
            <w:bottom w:val="none" w:sz="0" w:space="0" w:color="auto"/>
            <w:right w:val="none" w:sz="0" w:space="0" w:color="auto"/>
          </w:divBdr>
        </w:div>
        <w:div w:id="686179336">
          <w:marLeft w:val="0"/>
          <w:marRight w:val="0"/>
          <w:marTop w:val="0"/>
          <w:marBottom w:val="0"/>
          <w:divBdr>
            <w:top w:val="none" w:sz="0" w:space="0" w:color="auto"/>
            <w:left w:val="none" w:sz="0" w:space="0" w:color="auto"/>
            <w:bottom w:val="none" w:sz="0" w:space="0" w:color="auto"/>
            <w:right w:val="none" w:sz="0" w:space="0" w:color="auto"/>
          </w:divBdr>
        </w:div>
        <w:div w:id="286742333">
          <w:marLeft w:val="0"/>
          <w:marRight w:val="0"/>
          <w:marTop w:val="0"/>
          <w:marBottom w:val="0"/>
          <w:divBdr>
            <w:top w:val="none" w:sz="0" w:space="0" w:color="auto"/>
            <w:left w:val="none" w:sz="0" w:space="0" w:color="auto"/>
            <w:bottom w:val="none" w:sz="0" w:space="0" w:color="auto"/>
            <w:right w:val="none" w:sz="0" w:space="0" w:color="auto"/>
          </w:divBdr>
        </w:div>
      </w:divsChild>
    </w:div>
    <w:div w:id="1926303816">
      <w:bodyDiv w:val="1"/>
      <w:marLeft w:val="0"/>
      <w:marRight w:val="0"/>
      <w:marTop w:val="0"/>
      <w:marBottom w:val="0"/>
      <w:divBdr>
        <w:top w:val="none" w:sz="0" w:space="0" w:color="auto"/>
        <w:left w:val="none" w:sz="0" w:space="0" w:color="auto"/>
        <w:bottom w:val="none" w:sz="0" w:space="0" w:color="auto"/>
        <w:right w:val="none" w:sz="0" w:space="0" w:color="auto"/>
      </w:divBdr>
      <w:divsChild>
        <w:div w:id="1507671953">
          <w:marLeft w:val="0"/>
          <w:marRight w:val="0"/>
          <w:marTop w:val="0"/>
          <w:marBottom w:val="0"/>
          <w:divBdr>
            <w:top w:val="none" w:sz="0" w:space="0" w:color="auto"/>
            <w:left w:val="none" w:sz="0" w:space="0" w:color="auto"/>
            <w:bottom w:val="none" w:sz="0" w:space="0" w:color="auto"/>
            <w:right w:val="none" w:sz="0" w:space="0" w:color="auto"/>
          </w:divBdr>
        </w:div>
        <w:div w:id="1226572644">
          <w:marLeft w:val="0"/>
          <w:marRight w:val="0"/>
          <w:marTop w:val="0"/>
          <w:marBottom w:val="0"/>
          <w:divBdr>
            <w:top w:val="none" w:sz="0" w:space="0" w:color="auto"/>
            <w:left w:val="none" w:sz="0" w:space="0" w:color="auto"/>
            <w:bottom w:val="none" w:sz="0" w:space="0" w:color="auto"/>
            <w:right w:val="none" w:sz="0" w:space="0" w:color="auto"/>
          </w:divBdr>
        </w:div>
        <w:div w:id="666399526">
          <w:marLeft w:val="0"/>
          <w:marRight w:val="0"/>
          <w:marTop w:val="0"/>
          <w:marBottom w:val="0"/>
          <w:divBdr>
            <w:top w:val="none" w:sz="0" w:space="0" w:color="auto"/>
            <w:left w:val="none" w:sz="0" w:space="0" w:color="auto"/>
            <w:bottom w:val="none" w:sz="0" w:space="0" w:color="auto"/>
            <w:right w:val="none" w:sz="0" w:space="0" w:color="auto"/>
          </w:divBdr>
        </w:div>
        <w:div w:id="496381269">
          <w:marLeft w:val="0"/>
          <w:marRight w:val="0"/>
          <w:marTop w:val="0"/>
          <w:marBottom w:val="0"/>
          <w:divBdr>
            <w:top w:val="none" w:sz="0" w:space="0" w:color="auto"/>
            <w:left w:val="none" w:sz="0" w:space="0" w:color="auto"/>
            <w:bottom w:val="none" w:sz="0" w:space="0" w:color="auto"/>
            <w:right w:val="none" w:sz="0" w:space="0" w:color="auto"/>
          </w:divBdr>
        </w:div>
        <w:div w:id="977567073">
          <w:marLeft w:val="0"/>
          <w:marRight w:val="0"/>
          <w:marTop w:val="0"/>
          <w:marBottom w:val="0"/>
          <w:divBdr>
            <w:top w:val="none" w:sz="0" w:space="0" w:color="auto"/>
            <w:left w:val="none" w:sz="0" w:space="0" w:color="auto"/>
            <w:bottom w:val="none" w:sz="0" w:space="0" w:color="auto"/>
            <w:right w:val="none" w:sz="0" w:space="0" w:color="auto"/>
          </w:divBdr>
        </w:div>
        <w:div w:id="825366935">
          <w:marLeft w:val="0"/>
          <w:marRight w:val="0"/>
          <w:marTop w:val="0"/>
          <w:marBottom w:val="0"/>
          <w:divBdr>
            <w:top w:val="none" w:sz="0" w:space="0" w:color="auto"/>
            <w:left w:val="none" w:sz="0" w:space="0" w:color="auto"/>
            <w:bottom w:val="none" w:sz="0" w:space="0" w:color="auto"/>
            <w:right w:val="none" w:sz="0" w:space="0" w:color="auto"/>
          </w:divBdr>
        </w:div>
        <w:div w:id="1085492436">
          <w:marLeft w:val="0"/>
          <w:marRight w:val="0"/>
          <w:marTop w:val="0"/>
          <w:marBottom w:val="0"/>
          <w:divBdr>
            <w:top w:val="none" w:sz="0" w:space="0" w:color="auto"/>
            <w:left w:val="none" w:sz="0" w:space="0" w:color="auto"/>
            <w:bottom w:val="none" w:sz="0" w:space="0" w:color="auto"/>
            <w:right w:val="none" w:sz="0" w:space="0" w:color="auto"/>
          </w:divBdr>
        </w:div>
      </w:divsChild>
    </w:div>
    <w:div w:id="2080247117">
      <w:bodyDiv w:val="1"/>
      <w:marLeft w:val="0"/>
      <w:marRight w:val="0"/>
      <w:marTop w:val="0"/>
      <w:marBottom w:val="0"/>
      <w:divBdr>
        <w:top w:val="none" w:sz="0" w:space="0" w:color="auto"/>
        <w:left w:val="none" w:sz="0" w:space="0" w:color="auto"/>
        <w:bottom w:val="none" w:sz="0" w:space="0" w:color="auto"/>
        <w:right w:val="none" w:sz="0" w:space="0" w:color="auto"/>
      </w:divBdr>
      <w:divsChild>
        <w:div w:id="1564632376">
          <w:marLeft w:val="0"/>
          <w:marRight w:val="0"/>
          <w:marTop w:val="0"/>
          <w:marBottom w:val="0"/>
          <w:divBdr>
            <w:top w:val="none" w:sz="0" w:space="0" w:color="auto"/>
            <w:left w:val="none" w:sz="0" w:space="0" w:color="auto"/>
            <w:bottom w:val="none" w:sz="0" w:space="0" w:color="auto"/>
            <w:right w:val="none" w:sz="0" w:space="0" w:color="auto"/>
          </w:divBdr>
        </w:div>
        <w:div w:id="765003781">
          <w:marLeft w:val="0"/>
          <w:marRight w:val="0"/>
          <w:marTop w:val="0"/>
          <w:marBottom w:val="0"/>
          <w:divBdr>
            <w:top w:val="none" w:sz="0" w:space="0" w:color="auto"/>
            <w:left w:val="none" w:sz="0" w:space="0" w:color="auto"/>
            <w:bottom w:val="none" w:sz="0" w:space="0" w:color="auto"/>
            <w:right w:val="none" w:sz="0" w:space="0" w:color="auto"/>
          </w:divBdr>
        </w:div>
        <w:div w:id="766922895">
          <w:marLeft w:val="0"/>
          <w:marRight w:val="0"/>
          <w:marTop w:val="0"/>
          <w:marBottom w:val="0"/>
          <w:divBdr>
            <w:top w:val="none" w:sz="0" w:space="0" w:color="auto"/>
            <w:left w:val="none" w:sz="0" w:space="0" w:color="auto"/>
            <w:bottom w:val="none" w:sz="0" w:space="0" w:color="auto"/>
            <w:right w:val="none" w:sz="0" w:space="0" w:color="auto"/>
          </w:divBdr>
        </w:div>
        <w:div w:id="481242467">
          <w:marLeft w:val="0"/>
          <w:marRight w:val="0"/>
          <w:marTop w:val="0"/>
          <w:marBottom w:val="0"/>
          <w:divBdr>
            <w:top w:val="none" w:sz="0" w:space="0" w:color="auto"/>
            <w:left w:val="none" w:sz="0" w:space="0" w:color="auto"/>
            <w:bottom w:val="none" w:sz="0" w:space="0" w:color="auto"/>
            <w:right w:val="none" w:sz="0" w:space="0" w:color="auto"/>
          </w:divBdr>
        </w:div>
        <w:div w:id="1393232544">
          <w:marLeft w:val="0"/>
          <w:marRight w:val="0"/>
          <w:marTop w:val="0"/>
          <w:marBottom w:val="0"/>
          <w:divBdr>
            <w:top w:val="none" w:sz="0" w:space="0" w:color="auto"/>
            <w:left w:val="none" w:sz="0" w:space="0" w:color="auto"/>
            <w:bottom w:val="none" w:sz="0" w:space="0" w:color="auto"/>
            <w:right w:val="none" w:sz="0" w:space="0" w:color="auto"/>
          </w:divBdr>
        </w:div>
        <w:div w:id="463623674">
          <w:marLeft w:val="0"/>
          <w:marRight w:val="0"/>
          <w:marTop w:val="0"/>
          <w:marBottom w:val="0"/>
          <w:divBdr>
            <w:top w:val="none" w:sz="0" w:space="0" w:color="auto"/>
            <w:left w:val="none" w:sz="0" w:space="0" w:color="auto"/>
            <w:bottom w:val="none" w:sz="0" w:space="0" w:color="auto"/>
            <w:right w:val="none" w:sz="0" w:space="0" w:color="auto"/>
          </w:divBdr>
        </w:div>
        <w:div w:id="1726293154">
          <w:marLeft w:val="0"/>
          <w:marRight w:val="0"/>
          <w:marTop w:val="0"/>
          <w:marBottom w:val="0"/>
          <w:divBdr>
            <w:top w:val="none" w:sz="0" w:space="0" w:color="auto"/>
            <w:left w:val="none" w:sz="0" w:space="0" w:color="auto"/>
            <w:bottom w:val="none" w:sz="0" w:space="0" w:color="auto"/>
            <w:right w:val="none" w:sz="0" w:space="0" w:color="auto"/>
          </w:divBdr>
        </w:div>
        <w:div w:id="2047094488">
          <w:marLeft w:val="0"/>
          <w:marRight w:val="0"/>
          <w:marTop w:val="0"/>
          <w:marBottom w:val="0"/>
          <w:divBdr>
            <w:top w:val="none" w:sz="0" w:space="0" w:color="auto"/>
            <w:left w:val="none" w:sz="0" w:space="0" w:color="auto"/>
            <w:bottom w:val="none" w:sz="0" w:space="0" w:color="auto"/>
            <w:right w:val="none" w:sz="0" w:space="0" w:color="auto"/>
          </w:divBdr>
        </w:div>
        <w:div w:id="523638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D2AE8-211D-468D-B3F9-62DC97C76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1748</Words>
  <Characters>9618</Characters>
  <Application>Microsoft Office Word</Application>
  <DocSecurity>0</DocSecurity>
  <Lines>174</Lines>
  <Paragraphs>95</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11271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MOUTOUT Noëlle</dc:creator>
  <cp:keywords>CB/sc</cp:keywords>
  <cp:lastModifiedBy>COUTURE Sébastien</cp:lastModifiedBy>
  <cp:revision>8</cp:revision>
  <cp:lastPrinted>2017-07-26T15:06:00Z</cp:lastPrinted>
  <dcterms:created xsi:type="dcterms:W3CDTF">2017-07-26T14:47:00Z</dcterms:created>
  <dcterms:modified xsi:type="dcterms:W3CDTF">2017-07-27T12:35:00Z</dcterms:modified>
</cp:coreProperties>
</file>