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A1A46" w:rsidRPr="00434DB6" w:rsidTr="000F2786">
        <w:tc>
          <w:tcPr>
            <w:tcW w:w="4513" w:type="dxa"/>
            <w:tcBorders>
              <w:bottom w:val="single" w:sz="4" w:space="0" w:color="auto"/>
            </w:tcBorders>
            <w:tcMar>
              <w:bottom w:w="170" w:type="dxa"/>
            </w:tcMar>
          </w:tcPr>
          <w:p w:rsidR="00EA1A46" w:rsidRPr="00434DB6" w:rsidRDefault="00EA1A46" w:rsidP="00A05566">
            <w:pPr>
              <w:rPr>
                <w:lang w:val="fr-FR"/>
              </w:rPr>
            </w:pPr>
          </w:p>
        </w:tc>
        <w:tc>
          <w:tcPr>
            <w:tcW w:w="4337" w:type="dxa"/>
            <w:tcBorders>
              <w:bottom w:val="single" w:sz="4" w:space="0" w:color="auto"/>
            </w:tcBorders>
            <w:tcMar>
              <w:left w:w="0" w:type="dxa"/>
              <w:right w:w="0" w:type="dxa"/>
            </w:tcMar>
          </w:tcPr>
          <w:p w:rsidR="00EA1A46" w:rsidRPr="00434DB6" w:rsidRDefault="00EA1A46" w:rsidP="00A05566">
            <w:pPr>
              <w:rPr>
                <w:lang w:val="fr-FR"/>
              </w:rPr>
            </w:pPr>
            <w:r w:rsidRPr="00434DB6">
              <w:rPr>
                <w:noProof/>
                <w:lang w:val="fr-FR" w:eastAsia="fr-FR"/>
              </w:rPr>
              <w:drawing>
                <wp:inline distT="0" distB="0" distL="0" distR="0" wp14:anchorId="50714B07" wp14:editId="25583EDC">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A1A46" w:rsidRPr="00434DB6" w:rsidRDefault="00EA1A46" w:rsidP="00A05566">
            <w:pPr>
              <w:jc w:val="right"/>
              <w:rPr>
                <w:lang w:val="fr-FR"/>
              </w:rPr>
            </w:pPr>
            <w:r w:rsidRPr="00434DB6">
              <w:rPr>
                <w:b/>
                <w:sz w:val="40"/>
                <w:szCs w:val="40"/>
                <w:lang w:val="fr-FR"/>
              </w:rPr>
              <w:t>F</w:t>
            </w:r>
          </w:p>
        </w:tc>
      </w:tr>
      <w:tr w:rsidR="00EA1A46" w:rsidRPr="00434DB6" w:rsidTr="000F2786">
        <w:trPr>
          <w:trHeight w:hRule="exact" w:val="357"/>
        </w:trPr>
        <w:tc>
          <w:tcPr>
            <w:tcW w:w="9356" w:type="dxa"/>
            <w:gridSpan w:val="3"/>
            <w:tcBorders>
              <w:top w:val="single" w:sz="4" w:space="0" w:color="auto"/>
            </w:tcBorders>
            <w:tcMar>
              <w:top w:w="170" w:type="dxa"/>
              <w:left w:w="0" w:type="dxa"/>
              <w:right w:w="0" w:type="dxa"/>
            </w:tcMar>
            <w:vAlign w:val="bottom"/>
          </w:tcPr>
          <w:p w:rsidR="00EA1A46" w:rsidRPr="00434DB6" w:rsidRDefault="00EA1A46" w:rsidP="00A05566">
            <w:pPr>
              <w:jc w:val="right"/>
              <w:rPr>
                <w:rFonts w:ascii="Arial Black" w:hAnsi="Arial Black"/>
                <w:caps/>
                <w:sz w:val="15"/>
                <w:lang w:val="fr-FR"/>
              </w:rPr>
            </w:pPr>
            <w:r w:rsidRPr="00434DB6">
              <w:rPr>
                <w:rFonts w:ascii="Arial Black" w:hAnsi="Arial Black"/>
                <w:caps/>
                <w:sz w:val="15"/>
                <w:lang w:val="fr-FR"/>
              </w:rPr>
              <w:t>WO/GA/49/</w:t>
            </w:r>
            <w:bookmarkStart w:id="0" w:name="Code"/>
            <w:bookmarkEnd w:id="0"/>
            <w:r w:rsidRPr="00434DB6">
              <w:rPr>
                <w:rFonts w:ascii="Arial Black" w:hAnsi="Arial Black"/>
                <w:caps/>
                <w:sz w:val="15"/>
                <w:lang w:val="fr-FR"/>
              </w:rPr>
              <w:t>2</w:t>
            </w:r>
          </w:p>
        </w:tc>
      </w:tr>
      <w:tr w:rsidR="00EA1A46" w:rsidRPr="00434DB6" w:rsidTr="000F2786">
        <w:trPr>
          <w:trHeight w:hRule="exact" w:val="170"/>
        </w:trPr>
        <w:tc>
          <w:tcPr>
            <w:tcW w:w="9356" w:type="dxa"/>
            <w:gridSpan w:val="3"/>
            <w:noWrap/>
            <w:tcMar>
              <w:left w:w="0" w:type="dxa"/>
              <w:right w:w="0" w:type="dxa"/>
            </w:tcMar>
            <w:vAlign w:val="bottom"/>
          </w:tcPr>
          <w:p w:rsidR="00EA1A46" w:rsidRPr="00434DB6" w:rsidRDefault="00EA1A46" w:rsidP="00A05566">
            <w:pPr>
              <w:jc w:val="right"/>
              <w:rPr>
                <w:rFonts w:ascii="Arial Black" w:hAnsi="Arial Black"/>
                <w:caps/>
                <w:sz w:val="15"/>
                <w:lang w:val="fr-FR"/>
              </w:rPr>
            </w:pPr>
            <w:r w:rsidRPr="00434DB6">
              <w:rPr>
                <w:rFonts w:ascii="Arial Black" w:hAnsi="Arial Black"/>
                <w:caps/>
                <w:sz w:val="15"/>
                <w:lang w:val="fr-FR"/>
              </w:rPr>
              <w:t>ORIGINAL</w:t>
            </w:r>
            <w:r w:rsidR="00153D71" w:rsidRPr="00434DB6">
              <w:rPr>
                <w:rFonts w:ascii="Arial Black" w:hAnsi="Arial Black"/>
                <w:caps/>
                <w:sz w:val="15"/>
                <w:lang w:val="fr-FR"/>
              </w:rPr>
              <w:t> :</w:t>
            </w:r>
            <w:r w:rsidRPr="00434DB6">
              <w:rPr>
                <w:rFonts w:ascii="Arial Black" w:hAnsi="Arial Black"/>
                <w:caps/>
                <w:sz w:val="15"/>
                <w:lang w:val="fr-FR"/>
              </w:rPr>
              <w:t xml:space="preserve"> </w:t>
            </w:r>
            <w:bookmarkStart w:id="1" w:name="Original"/>
            <w:bookmarkEnd w:id="1"/>
            <w:r w:rsidRPr="00434DB6">
              <w:rPr>
                <w:rFonts w:ascii="Arial Black" w:hAnsi="Arial Black"/>
                <w:caps/>
                <w:sz w:val="15"/>
                <w:lang w:val="fr-FR"/>
              </w:rPr>
              <w:t xml:space="preserve">anglais </w:t>
            </w:r>
          </w:p>
        </w:tc>
      </w:tr>
      <w:tr w:rsidR="00EA1A46" w:rsidRPr="00434DB6" w:rsidTr="000F2786">
        <w:trPr>
          <w:trHeight w:hRule="exact" w:val="198"/>
        </w:trPr>
        <w:tc>
          <w:tcPr>
            <w:tcW w:w="9356" w:type="dxa"/>
            <w:gridSpan w:val="3"/>
            <w:tcMar>
              <w:left w:w="0" w:type="dxa"/>
              <w:right w:w="0" w:type="dxa"/>
            </w:tcMar>
            <w:vAlign w:val="bottom"/>
          </w:tcPr>
          <w:p w:rsidR="00EA1A46" w:rsidRPr="00434DB6" w:rsidRDefault="00EA1A46" w:rsidP="0026756F">
            <w:pPr>
              <w:jc w:val="right"/>
              <w:rPr>
                <w:rFonts w:ascii="Arial Black" w:hAnsi="Arial Black"/>
                <w:caps/>
                <w:sz w:val="15"/>
                <w:lang w:val="fr-FR"/>
              </w:rPr>
            </w:pPr>
            <w:r w:rsidRPr="00434DB6">
              <w:rPr>
                <w:rFonts w:ascii="Arial Black" w:hAnsi="Arial Black"/>
                <w:caps/>
                <w:sz w:val="15"/>
                <w:lang w:val="fr-FR"/>
              </w:rPr>
              <w:t>DATE</w:t>
            </w:r>
            <w:r w:rsidR="00153D71" w:rsidRPr="00434DB6">
              <w:rPr>
                <w:rFonts w:ascii="Arial Black" w:hAnsi="Arial Black"/>
                <w:caps/>
                <w:sz w:val="15"/>
                <w:lang w:val="fr-FR"/>
              </w:rPr>
              <w:t> :</w:t>
            </w:r>
            <w:r w:rsidRPr="00434DB6">
              <w:rPr>
                <w:rFonts w:ascii="Arial Black" w:hAnsi="Arial Black"/>
                <w:caps/>
                <w:sz w:val="15"/>
                <w:lang w:val="fr-FR"/>
              </w:rPr>
              <w:t xml:space="preserve"> </w:t>
            </w:r>
            <w:bookmarkStart w:id="2" w:name="Date"/>
            <w:bookmarkEnd w:id="2"/>
            <w:r w:rsidR="0026756F">
              <w:rPr>
                <w:rFonts w:ascii="Arial Black" w:hAnsi="Arial Black"/>
                <w:caps/>
                <w:sz w:val="15"/>
                <w:lang w:val="fr-FR"/>
              </w:rPr>
              <w:t>22</w:t>
            </w:r>
            <w:r w:rsidR="00153D71" w:rsidRPr="00434DB6">
              <w:rPr>
                <w:rFonts w:ascii="Arial Black" w:hAnsi="Arial Black"/>
                <w:caps/>
                <w:sz w:val="15"/>
                <w:lang w:val="fr-FR"/>
              </w:rPr>
              <w:t> août 20</w:t>
            </w:r>
            <w:r w:rsidRPr="00434DB6">
              <w:rPr>
                <w:rFonts w:ascii="Arial Black" w:hAnsi="Arial Black"/>
                <w:caps/>
                <w:sz w:val="15"/>
                <w:lang w:val="fr-FR"/>
              </w:rPr>
              <w:t xml:space="preserve">17 </w:t>
            </w:r>
          </w:p>
        </w:tc>
      </w:tr>
    </w:tbl>
    <w:p w:rsidR="00EA1A46" w:rsidRPr="00434DB6" w:rsidRDefault="00EA1A46" w:rsidP="00A05566">
      <w:pPr>
        <w:rPr>
          <w:lang w:val="fr-FR"/>
        </w:rPr>
      </w:pPr>
    </w:p>
    <w:p w:rsidR="00EA1A46" w:rsidRPr="00434DB6" w:rsidRDefault="00EA1A46" w:rsidP="00A05566">
      <w:pPr>
        <w:rPr>
          <w:lang w:val="fr-FR"/>
        </w:rPr>
      </w:pPr>
    </w:p>
    <w:p w:rsidR="00EA1A46" w:rsidRPr="00434DB6" w:rsidRDefault="00EA1A46" w:rsidP="00A05566">
      <w:pPr>
        <w:rPr>
          <w:lang w:val="fr-FR"/>
        </w:rPr>
      </w:pPr>
    </w:p>
    <w:p w:rsidR="00EA1A46" w:rsidRPr="00434DB6" w:rsidRDefault="00EA1A46" w:rsidP="00A05566">
      <w:pPr>
        <w:rPr>
          <w:lang w:val="fr-FR"/>
        </w:rPr>
      </w:pPr>
    </w:p>
    <w:p w:rsidR="00EA1A46" w:rsidRPr="00434DB6" w:rsidRDefault="00EA1A46" w:rsidP="00A05566">
      <w:pPr>
        <w:rPr>
          <w:lang w:val="fr-FR"/>
        </w:rPr>
      </w:pPr>
    </w:p>
    <w:p w:rsidR="00EA1A46" w:rsidRPr="00434DB6" w:rsidRDefault="00EA1A46" w:rsidP="00A05566">
      <w:pPr>
        <w:rPr>
          <w:b/>
          <w:sz w:val="28"/>
          <w:szCs w:val="28"/>
          <w:lang w:val="fr-FR"/>
        </w:rPr>
      </w:pPr>
      <w:r w:rsidRPr="00434DB6">
        <w:rPr>
          <w:b/>
          <w:sz w:val="28"/>
          <w:szCs w:val="28"/>
          <w:lang w:val="fr-FR"/>
        </w:rPr>
        <w:t>Assemblée générale de l</w:t>
      </w:r>
      <w:r w:rsidR="00153D71" w:rsidRPr="00434DB6">
        <w:rPr>
          <w:b/>
          <w:sz w:val="28"/>
          <w:szCs w:val="28"/>
          <w:lang w:val="fr-FR"/>
        </w:rPr>
        <w:t>’</w:t>
      </w:r>
      <w:r w:rsidRPr="00434DB6">
        <w:rPr>
          <w:b/>
          <w:sz w:val="28"/>
          <w:szCs w:val="28"/>
          <w:lang w:val="fr-FR"/>
        </w:rPr>
        <w:t>OMPI</w:t>
      </w:r>
    </w:p>
    <w:p w:rsidR="00EA1A46" w:rsidRPr="00434DB6" w:rsidRDefault="00EA1A46" w:rsidP="00A05566">
      <w:pPr>
        <w:rPr>
          <w:lang w:val="fr-FR"/>
        </w:rPr>
      </w:pPr>
    </w:p>
    <w:p w:rsidR="00EA1A46" w:rsidRPr="00434DB6" w:rsidRDefault="00EA1A46" w:rsidP="00A05566">
      <w:pPr>
        <w:rPr>
          <w:lang w:val="fr-FR"/>
        </w:rPr>
      </w:pPr>
    </w:p>
    <w:p w:rsidR="00EA1A46" w:rsidRPr="00434DB6" w:rsidRDefault="00EA1A46" w:rsidP="00A05566">
      <w:pPr>
        <w:rPr>
          <w:b/>
          <w:sz w:val="24"/>
          <w:szCs w:val="24"/>
          <w:lang w:val="fr-FR"/>
        </w:rPr>
      </w:pPr>
      <w:r w:rsidRPr="00434DB6">
        <w:rPr>
          <w:b/>
          <w:sz w:val="24"/>
          <w:szCs w:val="24"/>
          <w:lang w:val="fr-FR"/>
        </w:rPr>
        <w:t>Quarante</w:t>
      </w:r>
      <w:r w:rsidR="00F30009">
        <w:rPr>
          <w:b/>
          <w:sz w:val="24"/>
          <w:szCs w:val="24"/>
          <w:lang w:val="fr-FR"/>
        </w:rPr>
        <w:noBreakHyphen/>
      </w:r>
      <w:r w:rsidRPr="00434DB6">
        <w:rPr>
          <w:b/>
          <w:sz w:val="24"/>
          <w:szCs w:val="24"/>
          <w:lang w:val="fr-FR"/>
        </w:rPr>
        <w:t>neuv</w:t>
      </w:r>
      <w:r w:rsidR="00153D71" w:rsidRPr="00434DB6">
        <w:rPr>
          <w:b/>
          <w:sz w:val="24"/>
          <w:szCs w:val="24"/>
          <w:lang w:val="fr-FR"/>
        </w:rPr>
        <w:t>ième session</w:t>
      </w:r>
      <w:r w:rsidRPr="00434DB6">
        <w:rPr>
          <w:b/>
          <w:sz w:val="24"/>
          <w:szCs w:val="24"/>
          <w:lang w:val="fr-FR"/>
        </w:rPr>
        <w:t xml:space="preserve"> (</w:t>
      </w:r>
      <w:proofErr w:type="spellStart"/>
      <w:r w:rsidRPr="00434DB6">
        <w:rPr>
          <w:b/>
          <w:sz w:val="24"/>
          <w:szCs w:val="24"/>
          <w:lang w:val="fr-FR"/>
        </w:rPr>
        <w:t>23</w:t>
      </w:r>
      <w:r w:rsidRPr="00434DB6">
        <w:rPr>
          <w:b/>
          <w:sz w:val="24"/>
          <w:szCs w:val="24"/>
          <w:vertAlign w:val="superscript"/>
          <w:lang w:val="fr-FR"/>
        </w:rPr>
        <w:t>e</w:t>
      </w:r>
      <w:proofErr w:type="spellEnd"/>
      <w:r w:rsidRPr="00434DB6">
        <w:rPr>
          <w:b/>
          <w:sz w:val="24"/>
          <w:szCs w:val="24"/>
          <w:lang w:val="fr-FR"/>
        </w:rPr>
        <w:t xml:space="preserve"> session ordinaire)</w:t>
      </w:r>
    </w:p>
    <w:p w:rsidR="00EA1A46" w:rsidRPr="00434DB6" w:rsidRDefault="00EA1A46" w:rsidP="00A05566">
      <w:pPr>
        <w:rPr>
          <w:b/>
          <w:sz w:val="24"/>
          <w:szCs w:val="24"/>
          <w:lang w:val="fr-FR"/>
        </w:rPr>
      </w:pPr>
      <w:r w:rsidRPr="00434DB6">
        <w:rPr>
          <w:b/>
          <w:sz w:val="24"/>
          <w:szCs w:val="24"/>
          <w:lang w:val="fr-FR"/>
        </w:rPr>
        <w:t>Genève, 2 – 1</w:t>
      </w:r>
      <w:r w:rsidR="00153D71" w:rsidRPr="00434DB6">
        <w:rPr>
          <w:b/>
          <w:sz w:val="24"/>
          <w:szCs w:val="24"/>
          <w:lang w:val="fr-FR"/>
        </w:rPr>
        <w:t>1 octobre 20</w:t>
      </w:r>
      <w:r w:rsidRPr="00434DB6">
        <w:rPr>
          <w:b/>
          <w:sz w:val="24"/>
          <w:szCs w:val="24"/>
          <w:lang w:val="fr-FR"/>
        </w:rPr>
        <w:t>17</w:t>
      </w:r>
    </w:p>
    <w:p w:rsidR="00EA1A46" w:rsidRPr="00434DB6" w:rsidRDefault="00EA1A46" w:rsidP="00A05566">
      <w:pPr>
        <w:rPr>
          <w:lang w:val="fr-FR"/>
        </w:rPr>
      </w:pPr>
    </w:p>
    <w:p w:rsidR="00EA1A46" w:rsidRPr="00434DB6" w:rsidRDefault="00EA1A46" w:rsidP="00A05566">
      <w:pPr>
        <w:rPr>
          <w:lang w:val="fr-FR"/>
        </w:rPr>
      </w:pPr>
    </w:p>
    <w:p w:rsidR="00EA1A46" w:rsidRPr="00434DB6" w:rsidRDefault="00EA1A46" w:rsidP="00A05566">
      <w:pPr>
        <w:rPr>
          <w:lang w:val="fr-FR"/>
        </w:rPr>
      </w:pPr>
    </w:p>
    <w:p w:rsidR="00644548" w:rsidRPr="00434DB6" w:rsidRDefault="00644548" w:rsidP="00A05566">
      <w:pPr>
        <w:rPr>
          <w:caps/>
          <w:sz w:val="24"/>
          <w:lang w:val="fr-FR"/>
        </w:rPr>
      </w:pPr>
      <w:r w:rsidRPr="00434DB6">
        <w:rPr>
          <w:caps/>
          <w:sz w:val="24"/>
          <w:lang w:val="fr-FR"/>
        </w:rPr>
        <w:t>Rapport de l</w:t>
      </w:r>
      <w:r w:rsidR="00153D71" w:rsidRPr="00434DB6">
        <w:rPr>
          <w:caps/>
          <w:sz w:val="24"/>
          <w:lang w:val="fr-FR"/>
        </w:rPr>
        <w:t>’</w:t>
      </w:r>
      <w:r w:rsidRPr="00434DB6">
        <w:rPr>
          <w:caps/>
          <w:sz w:val="24"/>
          <w:lang w:val="fr-FR"/>
        </w:rPr>
        <w:t>Organe consultatif indépendant de surveillance (OCIS) de l</w:t>
      </w:r>
      <w:r w:rsidR="00153D71" w:rsidRPr="00434DB6">
        <w:rPr>
          <w:caps/>
          <w:sz w:val="24"/>
          <w:lang w:val="fr-FR"/>
        </w:rPr>
        <w:t>’</w:t>
      </w:r>
      <w:r w:rsidRPr="00434DB6">
        <w:rPr>
          <w:caps/>
          <w:sz w:val="24"/>
          <w:lang w:val="fr-FR"/>
        </w:rPr>
        <w:t>OMPI</w:t>
      </w:r>
    </w:p>
    <w:p w:rsidR="00644548" w:rsidRPr="00434DB6" w:rsidRDefault="00644548" w:rsidP="00A05566">
      <w:pPr>
        <w:rPr>
          <w:lang w:val="fr-FR"/>
        </w:rPr>
      </w:pPr>
    </w:p>
    <w:p w:rsidR="00644548" w:rsidRPr="00434DB6" w:rsidRDefault="00644548" w:rsidP="00A05566">
      <w:pPr>
        <w:rPr>
          <w:i/>
          <w:lang w:val="fr-FR"/>
        </w:rPr>
      </w:pPr>
      <w:proofErr w:type="gramStart"/>
      <w:r w:rsidRPr="00434DB6">
        <w:rPr>
          <w:i/>
          <w:lang w:val="fr-FR"/>
        </w:rPr>
        <w:t>établi</w:t>
      </w:r>
      <w:proofErr w:type="gramEnd"/>
      <w:r w:rsidRPr="00434DB6">
        <w:rPr>
          <w:i/>
          <w:lang w:val="fr-FR"/>
        </w:rPr>
        <w:t xml:space="preserve"> par l</w:t>
      </w:r>
      <w:r w:rsidR="00153D71" w:rsidRPr="00434DB6">
        <w:rPr>
          <w:i/>
          <w:lang w:val="fr-FR"/>
        </w:rPr>
        <w:t>’</w:t>
      </w:r>
      <w:r w:rsidRPr="00434DB6">
        <w:rPr>
          <w:i/>
          <w:lang w:val="fr-FR"/>
        </w:rPr>
        <w:t>Organe consultatif indépendant de surveillance (OCIS) de l</w:t>
      </w:r>
      <w:r w:rsidR="00153D71" w:rsidRPr="00434DB6">
        <w:rPr>
          <w:i/>
          <w:lang w:val="fr-FR"/>
        </w:rPr>
        <w:t>’</w:t>
      </w:r>
      <w:r w:rsidRPr="00434DB6">
        <w:rPr>
          <w:i/>
          <w:lang w:val="fr-FR"/>
        </w:rPr>
        <w:t>OMPI</w:t>
      </w:r>
    </w:p>
    <w:p w:rsidR="00644548" w:rsidRPr="00434DB6" w:rsidRDefault="00644548" w:rsidP="00A05566">
      <w:pPr>
        <w:rPr>
          <w:lang w:val="fr-FR"/>
        </w:rPr>
      </w:pPr>
    </w:p>
    <w:p w:rsidR="00644548" w:rsidRPr="00434DB6" w:rsidRDefault="00644548" w:rsidP="00A05566">
      <w:pPr>
        <w:rPr>
          <w:lang w:val="fr-FR"/>
        </w:rPr>
      </w:pPr>
    </w:p>
    <w:p w:rsidR="00644548" w:rsidRPr="00434DB6" w:rsidRDefault="00644548" w:rsidP="00A05566">
      <w:pPr>
        <w:rPr>
          <w:lang w:val="fr-FR"/>
        </w:rPr>
      </w:pPr>
    </w:p>
    <w:p w:rsidR="00644548" w:rsidRPr="00434DB6" w:rsidRDefault="00644548" w:rsidP="00A05566">
      <w:pPr>
        <w:rPr>
          <w:lang w:val="fr-FR"/>
        </w:rPr>
      </w:pPr>
    </w:p>
    <w:p w:rsidR="00644548" w:rsidRPr="00A05566" w:rsidRDefault="00644548" w:rsidP="00A05566">
      <w:pPr>
        <w:pStyle w:val="ONUMFS"/>
      </w:pPr>
      <w:r w:rsidRPr="00A05566">
        <w:t>Le présent document contient le rapport de l</w:t>
      </w:r>
      <w:r w:rsidR="00153D71" w:rsidRPr="00A05566">
        <w:t>’</w:t>
      </w:r>
      <w:r w:rsidRPr="00A05566">
        <w:t>Organe consultatif indépendant de surveillance (</w:t>
      </w:r>
      <w:proofErr w:type="spellStart"/>
      <w:r w:rsidRPr="00A05566">
        <w:t>OCIS</w:t>
      </w:r>
      <w:proofErr w:type="spellEnd"/>
      <w:r w:rsidRPr="00A05566">
        <w:t>) de l</w:t>
      </w:r>
      <w:r w:rsidR="00153D71" w:rsidRPr="00A05566">
        <w:t>’</w:t>
      </w:r>
      <w:proofErr w:type="spellStart"/>
      <w:r w:rsidRPr="00A05566">
        <w:t>OMPI</w:t>
      </w:r>
      <w:proofErr w:type="spellEnd"/>
      <w:r w:rsidRPr="00A05566">
        <w:t>, qui est soumis au Comité du programme et budget de l</w:t>
      </w:r>
      <w:r w:rsidR="00153D71" w:rsidRPr="00A05566">
        <w:t>’</w:t>
      </w:r>
      <w:proofErr w:type="spellStart"/>
      <w:r w:rsidRPr="00A05566">
        <w:t>OMPI</w:t>
      </w:r>
      <w:proofErr w:type="spellEnd"/>
      <w:r w:rsidRPr="00A05566">
        <w:t xml:space="preserve"> (</w:t>
      </w:r>
      <w:proofErr w:type="spellStart"/>
      <w:r w:rsidRPr="00A05566">
        <w:t>PBC</w:t>
      </w:r>
      <w:proofErr w:type="spellEnd"/>
      <w:r w:rsidRPr="00A05566">
        <w:t>) pour examen à sa vingt</w:t>
      </w:r>
      <w:r w:rsidR="00F30009">
        <w:noBreakHyphen/>
      </w:r>
      <w:r w:rsidRPr="00A05566">
        <w:t>sept</w:t>
      </w:r>
      <w:r w:rsidR="00153D71" w:rsidRPr="00A05566">
        <w:t>ième session</w:t>
      </w:r>
      <w:r w:rsidRPr="00A05566">
        <w:t xml:space="preserve"> (11 – 1</w:t>
      </w:r>
      <w:r w:rsidR="00153D71" w:rsidRPr="00A05566">
        <w:t>5 septembre 20</w:t>
      </w:r>
      <w:r w:rsidRPr="00A05566">
        <w:t>17).</w:t>
      </w:r>
    </w:p>
    <w:p w:rsidR="00153D71" w:rsidRPr="00A05566" w:rsidRDefault="00644548" w:rsidP="00A05566">
      <w:pPr>
        <w:pStyle w:val="ONUMFS"/>
      </w:pPr>
      <w:r w:rsidRPr="00A05566">
        <w:t>Toute décision</w:t>
      </w:r>
      <w:r w:rsidR="00153D71" w:rsidRPr="00A05566">
        <w:t xml:space="preserve"> du </w:t>
      </w:r>
      <w:proofErr w:type="spellStart"/>
      <w:r w:rsidR="00153D71" w:rsidRPr="00A05566">
        <w:t>PBC</w:t>
      </w:r>
      <w:proofErr w:type="spellEnd"/>
      <w:r w:rsidRPr="00A05566">
        <w:t xml:space="preserve"> </w:t>
      </w:r>
      <w:r w:rsidR="00153D71" w:rsidRPr="00A05566">
        <w:t>à l’égard</w:t>
      </w:r>
      <w:r w:rsidRPr="00A05566">
        <w:t xml:space="preserve"> de ce document figurera dans la “Liste des décisions adoptées par le Comité du programme et budget” (document A/57/5).</w:t>
      </w:r>
    </w:p>
    <w:p w:rsidR="00644548" w:rsidRPr="00434DB6" w:rsidRDefault="00644548" w:rsidP="00AE0556">
      <w:pPr>
        <w:rPr>
          <w:lang w:val="fr-FR"/>
        </w:rPr>
      </w:pPr>
    </w:p>
    <w:p w:rsidR="00644548" w:rsidRPr="00434DB6" w:rsidRDefault="00644548" w:rsidP="00AE0556">
      <w:pPr>
        <w:rPr>
          <w:lang w:val="fr-FR"/>
        </w:rPr>
      </w:pPr>
    </w:p>
    <w:p w:rsidR="00644548" w:rsidRPr="00434DB6" w:rsidRDefault="00644548" w:rsidP="00A05566">
      <w:pPr>
        <w:keepLines/>
        <w:ind w:left="5528"/>
        <w:rPr>
          <w:lang w:val="fr-FR"/>
        </w:rPr>
      </w:pPr>
      <w:r w:rsidRPr="00434DB6">
        <w:rPr>
          <w:lang w:val="fr-FR"/>
        </w:rPr>
        <w:t>[Le document WO/PBC/27/2 suit]</w:t>
      </w:r>
    </w:p>
    <w:p w:rsidR="00644548" w:rsidRPr="00434DB6" w:rsidRDefault="00644548" w:rsidP="00A05566">
      <w:pPr>
        <w:rPr>
          <w:lang w:val="fr-FR"/>
        </w:rPr>
      </w:pPr>
    </w:p>
    <w:p w:rsidR="00F3034E" w:rsidRPr="00434DB6" w:rsidRDefault="00F3034E" w:rsidP="00A05566">
      <w:pPr>
        <w:rPr>
          <w:b/>
          <w:bCs/>
          <w:lang w:val="fr-FR"/>
        </w:rPr>
        <w:sectPr w:rsidR="00F3034E" w:rsidRPr="00434DB6" w:rsidSect="00A05566">
          <w:headerReference w:type="default" r:id="rId10"/>
          <w:endnotePr>
            <w:numFmt w:val="decimal"/>
          </w:endnotePr>
          <w:pgSz w:w="11907" w:h="16840" w:code="9"/>
          <w:pgMar w:top="567" w:right="1134" w:bottom="1417" w:left="1417" w:header="510" w:footer="1020" w:gutter="0"/>
          <w:pgNumType w:start="0"/>
          <w:cols w:space="720"/>
          <w:titlePg/>
          <w:docGrid w:linePitch="299"/>
        </w:sectPr>
      </w:pPr>
    </w:p>
    <w:tbl>
      <w:tblPr>
        <w:tblW w:w="9356" w:type="dxa"/>
        <w:tblInd w:w="108" w:type="dxa"/>
        <w:tblLayout w:type="fixed"/>
        <w:tblLook w:val="01E0" w:firstRow="1" w:lastRow="1" w:firstColumn="1" w:lastColumn="1" w:noHBand="0" w:noVBand="0"/>
      </w:tblPr>
      <w:tblGrid>
        <w:gridCol w:w="4513"/>
        <w:gridCol w:w="4337"/>
        <w:gridCol w:w="506"/>
      </w:tblGrid>
      <w:tr w:rsidR="005D063C" w:rsidRPr="00434DB6" w:rsidTr="000F2786">
        <w:tc>
          <w:tcPr>
            <w:tcW w:w="4513" w:type="dxa"/>
            <w:tcBorders>
              <w:bottom w:val="single" w:sz="4" w:space="0" w:color="auto"/>
            </w:tcBorders>
            <w:tcMar>
              <w:bottom w:w="170" w:type="dxa"/>
            </w:tcMar>
          </w:tcPr>
          <w:p w:rsidR="005D063C" w:rsidRPr="00434DB6" w:rsidRDefault="005D063C" w:rsidP="00A05566">
            <w:pPr>
              <w:rPr>
                <w:lang w:val="fr-FR"/>
              </w:rPr>
            </w:pPr>
            <w:bookmarkStart w:id="3" w:name="TitleOfDoc"/>
            <w:bookmarkEnd w:id="3"/>
          </w:p>
        </w:tc>
        <w:tc>
          <w:tcPr>
            <w:tcW w:w="4337" w:type="dxa"/>
            <w:tcBorders>
              <w:bottom w:val="single" w:sz="4" w:space="0" w:color="auto"/>
            </w:tcBorders>
            <w:tcMar>
              <w:left w:w="0" w:type="dxa"/>
              <w:right w:w="0" w:type="dxa"/>
            </w:tcMar>
          </w:tcPr>
          <w:p w:rsidR="005D063C" w:rsidRPr="00434DB6" w:rsidRDefault="005D063C" w:rsidP="00A05566">
            <w:pPr>
              <w:rPr>
                <w:lang w:val="fr-FR"/>
              </w:rPr>
            </w:pPr>
            <w:r w:rsidRPr="00434DB6">
              <w:rPr>
                <w:noProof/>
                <w:lang w:val="fr-FR" w:eastAsia="fr-FR"/>
              </w:rPr>
              <w:drawing>
                <wp:inline distT="0" distB="0" distL="0" distR="0" wp14:anchorId="1C6D2A15" wp14:editId="22F42346">
                  <wp:extent cx="1857375" cy="1323975"/>
                  <wp:effectExtent l="0" t="0" r="9525" b="9525"/>
                  <wp:docPr id="3" name="Picture 3"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5D063C" w:rsidRPr="00434DB6" w:rsidRDefault="005D063C" w:rsidP="00A05566">
            <w:pPr>
              <w:jc w:val="right"/>
              <w:rPr>
                <w:lang w:val="fr-FR"/>
              </w:rPr>
            </w:pPr>
            <w:r w:rsidRPr="00434DB6">
              <w:rPr>
                <w:b/>
                <w:sz w:val="40"/>
                <w:szCs w:val="40"/>
                <w:lang w:val="fr-FR"/>
              </w:rPr>
              <w:t>F</w:t>
            </w:r>
          </w:p>
        </w:tc>
      </w:tr>
      <w:tr w:rsidR="005D063C" w:rsidRPr="00434DB6" w:rsidTr="000F2786">
        <w:trPr>
          <w:trHeight w:hRule="exact" w:val="340"/>
        </w:trPr>
        <w:tc>
          <w:tcPr>
            <w:tcW w:w="9356" w:type="dxa"/>
            <w:gridSpan w:val="3"/>
            <w:tcBorders>
              <w:top w:val="single" w:sz="4" w:space="0" w:color="auto"/>
            </w:tcBorders>
            <w:tcMar>
              <w:top w:w="170" w:type="dxa"/>
              <w:left w:w="0" w:type="dxa"/>
              <w:right w:w="0" w:type="dxa"/>
            </w:tcMar>
            <w:vAlign w:val="bottom"/>
          </w:tcPr>
          <w:p w:rsidR="005D063C" w:rsidRPr="00434DB6" w:rsidRDefault="005D063C" w:rsidP="00A05566">
            <w:pPr>
              <w:jc w:val="right"/>
              <w:rPr>
                <w:rFonts w:ascii="Arial Black" w:hAnsi="Arial Black"/>
                <w:caps/>
                <w:sz w:val="15"/>
                <w:lang w:val="fr-FR"/>
              </w:rPr>
            </w:pPr>
            <w:r w:rsidRPr="00434DB6">
              <w:rPr>
                <w:rFonts w:ascii="Arial Black" w:hAnsi="Arial Black"/>
                <w:caps/>
                <w:sz w:val="15"/>
                <w:lang w:val="fr-FR"/>
              </w:rPr>
              <w:t>WO/PBC/27/2</w:t>
            </w:r>
          </w:p>
        </w:tc>
      </w:tr>
      <w:tr w:rsidR="005D063C" w:rsidRPr="00434DB6" w:rsidTr="000F2786">
        <w:trPr>
          <w:trHeight w:hRule="exact" w:val="170"/>
        </w:trPr>
        <w:tc>
          <w:tcPr>
            <w:tcW w:w="9356" w:type="dxa"/>
            <w:gridSpan w:val="3"/>
            <w:noWrap/>
            <w:tcMar>
              <w:left w:w="0" w:type="dxa"/>
              <w:right w:w="0" w:type="dxa"/>
            </w:tcMar>
            <w:vAlign w:val="bottom"/>
          </w:tcPr>
          <w:p w:rsidR="005D063C" w:rsidRPr="00434DB6" w:rsidRDefault="005D063C" w:rsidP="00A05566">
            <w:pPr>
              <w:jc w:val="right"/>
              <w:rPr>
                <w:rFonts w:ascii="Arial Black" w:hAnsi="Arial Black"/>
                <w:caps/>
                <w:sz w:val="15"/>
                <w:lang w:val="fr-FR"/>
              </w:rPr>
            </w:pPr>
            <w:r w:rsidRPr="00434DB6">
              <w:rPr>
                <w:rFonts w:ascii="Arial Black" w:hAnsi="Arial Black"/>
                <w:caps/>
                <w:sz w:val="15"/>
                <w:lang w:val="fr-FR"/>
              </w:rPr>
              <w:t>ORIGINAL</w:t>
            </w:r>
            <w:r w:rsidR="00153D71" w:rsidRPr="00434DB6">
              <w:rPr>
                <w:rFonts w:ascii="Arial Black" w:hAnsi="Arial Black"/>
                <w:caps/>
                <w:sz w:val="15"/>
                <w:lang w:val="fr-FR"/>
              </w:rPr>
              <w:t> :</w:t>
            </w:r>
            <w:r w:rsidRPr="00434DB6">
              <w:rPr>
                <w:rFonts w:ascii="Arial Black" w:hAnsi="Arial Black"/>
                <w:caps/>
                <w:sz w:val="15"/>
                <w:lang w:val="fr-FR"/>
              </w:rPr>
              <w:t xml:space="preserve"> anglais</w:t>
            </w:r>
          </w:p>
        </w:tc>
      </w:tr>
      <w:tr w:rsidR="005D063C" w:rsidRPr="00434DB6" w:rsidTr="000F2786">
        <w:trPr>
          <w:trHeight w:hRule="exact" w:val="198"/>
        </w:trPr>
        <w:tc>
          <w:tcPr>
            <w:tcW w:w="9356" w:type="dxa"/>
            <w:gridSpan w:val="3"/>
            <w:tcMar>
              <w:left w:w="0" w:type="dxa"/>
              <w:right w:w="0" w:type="dxa"/>
            </w:tcMar>
            <w:vAlign w:val="bottom"/>
          </w:tcPr>
          <w:p w:rsidR="005D063C" w:rsidRPr="00434DB6" w:rsidRDefault="005D063C" w:rsidP="0026756F">
            <w:pPr>
              <w:jc w:val="right"/>
              <w:rPr>
                <w:rFonts w:ascii="Arial Black" w:hAnsi="Arial Black"/>
                <w:caps/>
                <w:sz w:val="15"/>
                <w:lang w:val="fr-FR"/>
              </w:rPr>
            </w:pPr>
            <w:r w:rsidRPr="00434DB6">
              <w:rPr>
                <w:rFonts w:ascii="Arial Black" w:hAnsi="Arial Black"/>
                <w:caps/>
                <w:sz w:val="15"/>
                <w:lang w:val="fr-FR"/>
              </w:rPr>
              <w:t>DATE</w:t>
            </w:r>
            <w:r w:rsidR="00153D71" w:rsidRPr="00434DB6">
              <w:rPr>
                <w:rFonts w:ascii="Arial Black" w:hAnsi="Arial Black"/>
                <w:caps/>
                <w:sz w:val="15"/>
                <w:lang w:val="fr-FR"/>
              </w:rPr>
              <w:t> :</w:t>
            </w:r>
            <w:r w:rsidRPr="00434DB6">
              <w:rPr>
                <w:rFonts w:ascii="Arial Black" w:hAnsi="Arial Black"/>
                <w:caps/>
                <w:sz w:val="15"/>
                <w:lang w:val="fr-FR"/>
              </w:rPr>
              <w:t xml:space="preserve"> </w:t>
            </w:r>
            <w:r w:rsidR="0026756F">
              <w:rPr>
                <w:rFonts w:ascii="Arial Black" w:hAnsi="Arial Black"/>
                <w:caps/>
                <w:sz w:val="15"/>
                <w:lang w:val="fr-FR"/>
              </w:rPr>
              <w:t>22</w:t>
            </w:r>
            <w:r w:rsidR="00153D71" w:rsidRPr="00434DB6">
              <w:rPr>
                <w:rFonts w:ascii="Arial Black" w:hAnsi="Arial Black"/>
                <w:caps/>
                <w:sz w:val="15"/>
                <w:lang w:val="fr-FR"/>
              </w:rPr>
              <w:t> août 20</w:t>
            </w:r>
            <w:r w:rsidRPr="00434DB6">
              <w:rPr>
                <w:rFonts w:ascii="Arial Black" w:hAnsi="Arial Black"/>
                <w:caps/>
                <w:sz w:val="15"/>
                <w:lang w:val="fr-FR"/>
              </w:rPr>
              <w:t>17</w:t>
            </w:r>
          </w:p>
        </w:tc>
      </w:tr>
    </w:tbl>
    <w:p w:rsidR="005D063C" w:rsidRPr="00434DB6" w:rsidRDefault="005D063C" w:rsidP="00A05566">
      <w:pPr>
        <w:rPr>
          <w:lang w:val="fr-FR"/>
        </w:rPr>
      </w:pPr>
    </w:p>
    <w:p w:rsidR="005D063C" w:rsidRPr="00434DB6" w:rsidRDefault="005D063C" w:rsidP="00A05566">
      <w:pPr>
        <w:rPr>
          <w:lang w:val="fr-FR"/>
        </w:rPr>
      </w:pPr>
    </w:p>
    <w:p w:rsidR="005D063C" w:rsidRPr="00434DB6" w:rsidRDefault="005D063C" w:rsidP="00A05566">
      <w:pPr>
        <w:rPr>
          <w:lang w:val="fr-FR"/>
        </w:rPr>
      </w:pPr>
    </w:p>
    <w:p w:rsidR="005D063C" w:rsidRPr="00434DB6" w:rsidRDefault="005D063C" w:rsidP="00A05566">
      <w:pPr>
        <w:rPr>
          <w:lang w:val="fr-FR"/>
        </w:rPr>
      </w:pPr>
    </w:p>
    <w:p w:rsidR="005D063C" w:rsidRPr="00434DB6" w:rsidRDefault="005D063C" w:rsidP="00A05566">
      <w:pPr>
        <w:rPr>
          <w:lang w:val="fr-FR"/>
        </w:rPr>
      </w:pPr>
    </w:p>
    <w:p w:rsidR="005D063C" w:rsidRPr="00434DB6" w:rsidRDefault="005D063C" w:rsidP="00A05566">
      <w:pPr>
        <w:rPr>
          <w:b/>
          <w:sz w:val="28"/>
          <w:szCs w:val="28"/>
          <w:lang w:val="fr-FR"/>
        </w:rPr>
      </w:pPr>
      <w:r w:rsidRPr="00434DB6">
        <w:rPr>
          <w:b/>
          <w:sz w:val="28"/>
          <w:szCs w:val="28"/>
          <w:lang w:val="fr-FR"/>
        </w:rPr>
        <w:t>Comit</w:t>
      </w:r>
      <w:r w:rsidRPr="00434DB6">
        <w:rPr>
          <w:rFonts w:cs="Simplified Arabic"/>
          <w:b/>
          <w:sz w:val="28"/>
          <w:szCs w:val="28"/>
          <w:lang w:val="fr-FR"/>
        </w:rPr>
        <w:t>é</w:t>
      </w:r>
      <w:r w:rsidRPr="00434DB6">
        <w:rPr>
          <w:b/>
          <w:sz w:val="28"/>
          <w:szCs w:val="28"/>
          <w:lang w:val="fr-FR"/>
        </w:rPr>
        <w:t xml:space="preserve"> du programme et budget</w:t>
      </w:r>
    </w:p>
    <w:p w:rsidR="005D063C" w:rsidRPr="00434DB6" w:rsidRDefault="005D063C" w:rsidP="00A05566">
      <w:pPr>
        <w:rPr>
          <w:lang w:val="fr-FR"/>
        </w:rPr>
      </w:pPr>
    </w:p>
    <w:p w:rsidR="005D063C" w:rsidRPr="00434DB6" w:rsidRDefault="005D063C" w:rsidP="00A05566">
      <w:pPr>
        <w:rPr>
          <w:lang w:val="fr-FR"/>
        </w:rPr>
      </w:pPr>
    </w:p>
    <w:p w:rsidR="005D063C" w:rsidRPr="00434DB6" w:rsidRDefault="005D063C" w:rsidP="00A05566">
      <w:pPr>
        <w:rPr>
          <w:b/>
          <w:sz w:val="24"/>
          <w:szCs w:val="24"/>
          <w:lang w:val="fr-FR"/>
        </w:rPr>
      </w:pPr>
      <w:r w:rsidRPr="00434DB6">
        <w:rPr>
          <w:b/>
          <w:bCs/>
          <w:sz w:val="24"/>
          <w:szCs w:val="24"/>
          <w:lang w:val="fr-FR"/>
        </w:rPr>
        <w:t>Vingt</w:t>
      </w:r>
      <w:r w:rsidR="00F30009">
        <w:rPr>
          <w:b/>
          <w:bCs/>
          <w:sz w:val="24"/>
          <w:szCs w:val="24"/>
          <w:lang w:val="fr-FR"/>
        </w:rPr>
        <w:noBreakHyphen/>
      </w:r>
      <w:r w:rsidRPr="00434DB6">
        <w:rPr>
          <w:b/>
          <w:bCs/>
          <w:sz w:val="24"/>
          <w:szCs w:val="24"/>
          <w:lang w:val="fr-FR"/>
        </w:rPr>
        <w:t>sept</w:t>
      </w:r>
      <w:r w:rsidR="00153D71" w:rsidRPr="00434DB6">
        <w:rPr>
          <w:b/>
          <w:bCs/>
          <w:sz w:val="24"/>
          <w:szCs w:val="24"/>
          <w:lang w:val="fr-FR"/>
        </w:rPr>
        <w:t>ième session</w:t>
      </w:r>
    </w:p>
    <w:p w:rsidR="005D063C" w:rsidRPr="00434DB6" w:rsidRDefault="005D063C" w:rsidP="00A05566">
      <w:pPr>
        <w:pStyle w:val="HTMLPreformatted"/>
        <w:rPr>
          <w:rFonts w:ascii="Arial" w:hAnsi="Arial" w:cs="Arial"/>
          <w:b/>
          <w:sz w:val="24"/>
          <w:szCs w:val="24"/>
          <w:lang w:val="fr-FR"/>
        </w:rPr>
      </w:pPr>
      <w:r w:rsidRPr="00434DB6">
        <w:rPr>
          <w:rFonts w:ascii="Arial" w:hAnsi="Arial" w:cs="Arial"/>
          <w:b/>
          <w:sz w:val="24"/>
          <w:szCs w:val="24"/>
          <w:lang w:val="fr-FR"/>
        </w:rPr>
        <w:t xml:space="preserve">Genève, 11 </w:t>
      </w:r>
      <w:r w:rsidRPr="00434DB6">
        <w:rPr>
          <w:b/>
          <w:sz w:val="24"/>
          <w:szCs w:val="24"/>
          <w:lang w:val="fr-FR"/>
        </w:rPr>
        <w:t>–</w:t>
      </w:r>
      <w:r w:rsidRPr="00434DB6">
        <w:rPr>
          <w:rFonts w:ascii="Arial" w:hAnsi="Arial" w:cs="Arial"/>
          <w:b/>
          <w:sz w:val="24"/>
          <w:szCs w:val="24"/>
          <w:lang w:val="fr-FR"/>
        </w:rPr>
        <w:t xml:space="preserve"> 1</w:t>
      </w:r>
      <w:r w:rsidR="00153D71" w:rsidRPr="00434DB6">
        <w:rPr>
          <w:rFonts w:ascii="Arial" w:hAnsi="Arial" w:cs="Arial"/>
          <w:b/>
          <w:sz w:val="24"/>
          <w:szCs w:val="24"/>
          <w:lang w:val="fr-FR"/>
        </w:rPr>
        <w:t>5 septembre 20</w:t>
      </w:r>
      <w:r w:rsidRPr="00434DB6">
        <w:rPr>
          <w:rFonts w:ascii="Arial" w:hAnsi="Arial" w:cs="Arial"/>
          <w:b/>
          <w:sz w:val="24"/>
          <w:szCs w:val="24"/>
          <w:lang w:val="fr-FR"/>
        </w:rPr>
        <w:t>17</w:t>
      </w:r>
    </w:p>
    <w:p w:rsidR="005D063C" w:rsidRPr="00434DB6" w:rsidRDefault="005D063C" w:rsidP="00A05566">
      <w:pPr>
        <w:rPr>
          <w:lang w:val="fr-FR"/>
        </w:rPr>
      </w:pPr>
    </w:p>
    <w:p w:rsidR="005D063C" w:rsidRPr="00434DB6" w:rsidRDefault="005D063C" w:rsidP="00A05566">
      <w:pPr>
        <w:rPr>
          <w:lang w:val="fr-FR"/>
        </w:rPr>
      </w:pPr>
    </w:p>
    <w:p w:rsidR="005D063C" w:rsidRPr="00434DB6" w:rsidRDefault="005D063C" w:rsidP="00A05566">
      <w:pPr>
        <w:rPr>
          <w:lang w:val="fr-FR"/>
        </w:rPr>
      </w:pPr>
    </w:p>
    <w:p w:rsidR="00644548" w:rsidRPr="00434DB6" w:rsidRDefault="00644548" w:rsidP="00A05566">
      <w:pPr>
        <w:rPr>
          <w:caps/>
          <w:sz w:val="24"/>
          <w:lang w:val="fr-FR"/>
        </w:rPr>
      </w:pPr>
      <w:r w:rsidRPr="00434DB6">
        <w:rPr>
          <w:caps/>
          <w:sz w:val="24"/>
          <w:lang w:val="fr-FR"/>
        </w:rPr>
        <w:t>Rapport de l</w:t>
      </w:r>
      <w:r w:rsidR="00153D71" w:rsidRPr="00434DB6">
        <w:rPr>
          <w:caps/>
          <w:sz w:val="24"/>
          <w:lang w:val="fr-FR"/>
        </w:rPr>
        <w:t>’</w:t>
      </w:r>
      <w:r w:rsidRPr="00434DB6">
        <w:rPr>
          <w:caps/>
          <w:sz w:val="24"/>
          <w:lang w:val="fr-FR"/>
        </w:rPr>
        <w:t>Organe consultatif indépendant de surveillance (OCIS) de l</w:t>
      </w:r>
      <w:r w:rsidR="00153D71" w:rsidRPr="00434DB6">
        <w:rPr>
          <w:caps/>
          <w:sz w:val="24"/>
          <w:lang w:val="fr-FR"/>
        </w:rPr>
        <w:t>’</w:t>
      </w:r>
      <w:r w:rsidRPr="00434DB6">
        <w:rPr>
          <w:caps/>
          <w:sz w:val="24"/>
          <w:lang w:val="fr-FR"/>
        </w:rPr>
        <w:t>OMPI</w:t>
      </w:r>
    </w:p>
    <w:p w:rsidR="00644548" w:rsidRPr="00434DB6" w:rsidRDefault="00644548" w:rsidP="00A05566">
      <w:pPr>
        <w:rPr>
          <w:i/>
          <w:lang w:val="fr-FR"/>
        </w:rPr>
      </w:pPr>
      <w:bookmarkStart w:id="4" w:name="Prepared"/>
      <w:bookmarkEnd w:id="4"/>
    </w:p>
    <w:p w:rsidR="00644548" w:rsidRPr="00434DB6" w:rsidRDefault="00644548" w:rsidP="00A05566">
      <w:pPr>
        <w:rPr>
          <w:i/>
          <w:lang w:val="fr-FR"/>
        </w:rPr>
      </w:pPr>
      <w:proofErr w:type="gramStart"/>
      <w:r w:rsidRPr="00434DB6">
        <w:rPr>
          <w:i/>
          <w:lang w:val="fr-FR"/>
        </w:rPr>
        <w:t>établi</w:t>
      </w:r>
      <w:proofErr w:type="gramEnd"/>
      <w:r w:rsidRPr="00434DB6">
        <w:rPr>
          <w:i/>
          <w:lang w:val="fr-FR"/>
        </w:rPr>
        <w:t xml:space="preserve"> par l</w:t>
      </w:r>
      <w:r w:rsidR="00153D71" w:rsidRPr="00434DB6">
        <w:rPr>
          <w:i/>
          <w:lang w:val="fr-FR"/>
        </w:rPr>
        <w:t>’</w:t>
      </w:r>
      <w:r w:rsidRPr="00434DB6">
        <w:rPr>
          <w:i/>
          <w:lang w:val="fr-FR"/>
        </w:rPr>
        <w:t>Organe consultatif indépendant de surveillance (OCIS) de l</w:t>
      </w:r>
      <w:r w:rsidR="00153D71" w:rsidRPr="00434DB6">
        <w:rPr>
          <w:i/>
          <w:lang w:val="fr-FR"/>
        </w:rPr>
        <w:t>’</w:t>
      </w:r>
      <w:r w:rsidRPr="00434DB6">
        <w:rPr>
          <w:i/>
          <w:lang w:val="fr-FR"/>
        </w:rPr>
        <w:t>OMPI</w:t>
      </w:r>
    </w:p>
    <w:p w:rsidR="00644548" w:rsidRDefault="00644548" w:rsidP="00AE0556">
      <w:pPr>
        <w:rPr>
          <w:lang w:val="fr-FR"/>
        </w:rPr>
      </w:pPr>
    </w:p>
    <w:p w:rsidR="00AE0556" w:rsidRDefault="00AE0556" w:rsidP="00AE0556">
      <w:pPr>
        <w:rPr>
          <w:lang w:val="fr-FR"/>
        </w:rPr>
      </w:pPr>
    </w:p>
    <w:p w:rsidR="00AE0556" w:rsidRPr="00434DB6" w:rsidRDefault="00AE0556" w:rsidP="00AE0556">
      <w:pPr>
        <w:rPr>
          <w:lang w:val="fr-FR"/>
        </w:rPr>
      </w:pPr>
    </w:p>
    <w:p w:rsidR="00644548" w:rsidRPr="00434DB6" w:rsidRDefault="00644548" w:rsidP="00AE0556">
      <w:pPr>
        <w:rPr>
          <w:lang w:val="fr-FR"/>
        </w:rPr>
      </w:pPr>
    </w:p>
    <w:p w:rsidR="00153D71" w:rsidRPr="00434DB6" w:rsidRDefault="00644548" w:rsidP="00493CED">
      <w:pPr>
        <w:pStyle w:val="ONUMFS"/>
        <w:numPr>
          <w:ilvl w:val="0"/>
          <w:numId w:val="3"/>
        </w:numPr>
      </w:pPr>
      <w:r w:rsidRPr="00434DB6">
        <w:t xml:space="preserve">Le présent document contient le </w:t>
      </w:r>
      <w:r w:rsidR="000F7ACA" w:rsidRPr="00434DB6">
        <w:t xml:space="preserve">rapport </w:t>
      </w:r>
      <w:r w:rsidRPr="00434DB6">
        <w:t>de l</w:t>
      </w:r>
      <w:r w:rsidR="00153D71" w:rsidRPr="00434DB6">
        <w:t>’</w:t>
      </w:r>
      <w:r w:rsidRPr="00434DB6">
        <w:t>Organe consultatif indépendant de surveillance (</w:t>
      </w:r>
      <w:proofErr w:type="spellStart"/>
      <w:r w:rsidRPr="00434DB6">
        <w:t>OCIS</w:t>
      </w:r>
      <w:proofErr w:type="spellEnd"/>
      <w:r w:rsidRPr="00434DB6">
        <w:t>) de l</w:t>
      </w:r>
      <w:r w:rsidR="00153D71" w:rsidRPr="00434DB6">
        <w:t>’</w:t>
      </w:r>
      <w:proofErr w:type="spellStart"/>
      <w:r w:rsidRPr="00434DB6">
        <w:t>OMPI</w:t>
      </w:r>
      <w:proofErr w:type="spellEnd"/>
      <w:r w:rsidRPr="00434DB6">
        <w:t xml:space="preserve"> pour la période allant du</w:t>
      </w:r>
      <w:r w:rsidR="00153D71" w:rsidRPr="00434DB6">
        <w:t xml:space="preserve"> 1</w:t>
      </w:r>
      <w:r w:rsidR="00153D71" w:rsidRPr="00AE0556">
        <w:rPr>
          <w:vertAlign w:val="superscript"/>
        </w:rPr>
        <w:t>er</w:t>
      </w:r>
      <w:r w:rsidR="00153D71" w:rsidRPr="00434DB6">
        <w:t> </w:t>
      </w:r>
      <w:r w:rsidRPr="00434DB6">
        <w:t>juillet 2016 au 6 </w:t>
      </w:r>
      <w:r w:rsidR="00153D71" w:rsidRPr="00434DB6">
        <w:t>juillet 20</w:t>
      </w:r>
      <w:r w:rsidRPr="00434DB6">
        <w:t>17.</w:t>
      </w:r>
    </w:p>
    <w:p w:rsidR="00644548" w:rsidRPr="00434DB6" w:rsidRDefault="00644548" w:rsidP="00AE0556">
      <w:pPr>
        <w:pStyle w:val="ONUMFS"/>
      </w:pPr>
      <w:r w:rsidRPr="00434DB6">
        <w:t>Le paragraphe de décision ci</w:t>
      </w:r>
      <w:r w:rsidR="00F30009">
        <w:noBreakHyphen/>
      </w:r>
      <w:r w:rsidRPr="00434DB6">
        <w:t>après est proposé</w:t>
      </w:r>
      <w:r w:rsidR="00153D71" w:rsidRPr="00434DB6">
        <w:t> :</w:t>
      </w:r>
    </w:p>
    <w:p w:rsidR="00644548" w:rsidRPr="00AE0556" w:rsidRDefault="00644548" w:rsidP="00AE0556">
      <w:pPr>
        <w:pStyle w:val="ONUMFS"/>
        <w:ind w:left="5533"/>
        <w:rPr>
          <w:i/>
        </w:rPr>
      </w:pPr>
      <w:r w:rsidRPr="00AE0556">
        <w:rPr>
          <w:i/>
        </w:rPr>
        <w:t>Le Comité du programme et budget (</w:t>
      </w:r>
      <w:proofErr w:type="spellStart"/>
      <w:r w:rsidRPr="00AE0556">
        <w:rPr>
          <w:i/>
        </w:rPr>
        <w:t>PBC</w:t>
      </w:r>
      <w:proofErr w:type="spellEnd"/>
      <w:r w:rsidRPr="00AE0556">
        <w:rPr>
          <w:i/>
        </w:rPr>
        <w:t>) a recommandé à l</w:t>
      </w:r>
      <w:r w:rsidR="00153D71" w:rsidRPr="00AE0556">
        <w:rPr>
          <w:i/>
        </w:rPr>
        <w:t>’</w:t>
      </w:r>
      <w:r w:rsidRPr="00AE0556">
        <w:rPr>
          <w:i/>
        </w:rPr>
        <w:t>Assemblée générale de l</w:t>
      </w:r>
      <w:r w:rsidR="00153D71" w:rsidRPr="00AE0556">
        <w:rPr>
          <w:i/>
        </w:rPr>
        <w:t>’</w:t>
      </w:r>
      <w:proofErr w:type="spellStart"/>
      <w:r w:rsidRPr="00AE0556">
        <w:rPr>
          <w:i/>
        </w:rPr>
        <w:t>OMPI</w:t>
      </w:r>
      <w:proofErr w:type="spellEnd"/>
      <w:r w:rsidRPr="00AE0556">
        <w:rPr>
          <w:i/>
        </w:rPr>
        <w:t xml:space="preserve"> de prendre note du Rapport de l</w:t>
      </w:r>
      <w:r w:rsidR="00153D71" w:rsidRPr="00AE0556">
        <w:rPr>
          <w:i/>
        </w:rPr>
        <w:t>’</w:t>
      </w:r>
      <w:r w:rsidRPr="00AE0556">
        <w:rPr>
          <w:i/>
        </w:rPr>
        <w:t>Organe consultatif indépendant de surveillance (</w:t>
      </w:r>
      <w:proofErr w:type="spellStart"/>
      <w:r w:rsidRPr="00AE0556">
        <w:rPr>
          <w:i/>
        </w:rPr>
        <w:t>OCIS</w:t>
      </w:r>
      <w:proofErr w:type="spellEnd"/>
      <w:r w:rsidRPr="00AE0556">
        <w:rPr>
          <w:i/>
        </w:rPr>
        <w:t>) de l</w:t>
      </w:r>
      <w:r w:rsidR="00153D71" w:rsidRPr="00AE0556">
        <w:rPr>
          <w:i/>
        </w:rPr>
        <w:t>’</w:t>
      </w:r>
      <w:proofErr w:type="spellStart"/>
      <w:r w:rsidRPr="00AE0556">
        <w:rPr>
          <w:i/>
        </w:rPr>
        <w:t>OMPI</w:t>
      </w:r>
      <w:proofErr w:type="spellEnd"/>
      <w:r w:rsidRPr="00AE0556">
        <w:rPr>
          <w:i/>
        </w:rPr>
        <w:t xml:space="preserve"> (</w:t>
      </w:r>
      <w:proofErr w:type="spellStart"/>
      <w:r w:rsidRPr="00AE0556">
        <w:rPr>
          <w:i/>
        </w:rPr>
        <w:t>WO</w:t>
      </w:r>
      <w:proofErr w:type="spellEnd"/>
      <w:r w:rsidRPr="00AE0556">
        <w:rPr>
          <w:i/>
        </w:rPr>
        <w:t>/</w:t>
      </w:r>
      <w:proofErr w:type="spellStart"/>
      <w:r w:rsidRPr="00AE0556">
        <w:rPr>
          <w:i/>
        </w:rPr>
        <w:t>PBC</w:t>
      </w:r>
      <w:proofErr w:type="spellEnd"/>
      <w:r w:rsidRPr="00AE0556">
        <w:rPr>
          <w:i/>
        </w:rPr>
        <w:t>/27/2).</w:t>
      </w:r>
    </w:p>
    <w:p w:rsidR="00644548" w:rsidRPr="00434DB6" w:rsidRDefault="00644548" w:rsidP="00AE0556">
      <w:pPr>
        <w:rPr>
          <w:lang w:val="fr-FR"/>
        </w:rPr>
      </w:pPr>
    </w:p>
    <w:p w:rsidR="00644548" w:rsidRPr="00434DB6" w:rsidRDefault="00644548" w:rsidP="00AE0556">
      <w:pPr>
        <w:rPr>
          <w:lang w:val="fr-FR"/>
        </w:rPr>
      </w:pPr>
    </w:p>
    <w:p w:rsidR="00644548" w:rsidRPr="00434DB6" w:rsidRDefault="00644548" w:rsidP="00A05566">
      <w:pPr>
        <w:ind w:left="5534"/>
        <w:rPr>
          <w:lang w:val="fr-FR"/>
        </w:rPr>
      </w:pPr>
      <w:r w:rsidRPr="00434DB6">
        <w:rPr>
          <w:lang w:val="fr-FR"/>
        </w:rPr>
        <w:t>[Le Rapport de l</w:t>
      </w:r>
      <w:r w:rsidR="00153D71" w:rsidRPr="00434DB6">
        <w:rPr>
          <w:lang w:val="fr-FR"/>
        </w:rPr>
        <w:t>’</w:t>
      </w:r>
      <w:r w:rsidRPr="00434DB6">
        <w:rPr>
          <w:lang w:val="fr-FR"/>
        </w:rPr>
        <w:t>Organe consultatif indépendant de surveillance de l</w:t>
      </w:r>
      <w:r w:rsidR="00153D71" w:rsidRPr="00434DB6">
        <w:rPr>
          <w:lang w:val="fr-FR"/>
        </w:rPr>
        <w:t>’</w:t>
      </w:r>
      <w:r w:rsidRPr="00434DB6">
        <w:rPr>
          <w:lang w:val="fr-FR"/>
        </w:rPr>
        <w:t>OMPI suit]</w:t>
      </w:r>
    </w:p>
    <w:p w:rsidR="00644548" w:rsidRPr="00434DB6" w:rsidRDefault="00644548" w:rsidP="00A05566">
      <w:pPr>
        <w:rPr>
          <w:lang w:val="fr-FR"/>
        </w:rPr>
      </w:pPr>
    </w:p>
    <w:p w:rsidR="00644548" w:rsidRPr="00434DB6" w:rsidRDefault="00644548" w:rsidP="00A05566">
      <w:pPr>
        <w:jc w:val="center"/>
        <w:rPr>
          <w:lang w:val="fr-FR"/>
        </w:rPr>
      </w:pPr>
    </w:p>
    <w:p w:rsidR="00644548" w:rsidRPr="00434DB6" w:rsidRDefault="00644548" w:rsidP="00A05566">
      <w:pPr>
        <w:jc w:val="center"/>
        <w:rPr>
          <w:lang w:val="fr-FR"/>
        </w:rPr>
      </w:pPr>
    </w:p>
    <w:p w:rsidR="00644548" w:rsidRPr="00434DB6" w:rsidRDefault="00644548" w:rsidP="00A05566">
      <w:pPr>
        <w:jc w:val="center"/>
        <w:rPr>
          <w:lang w:val="fr-FR"/>
        </w:rPr>
      </w:pPr>
    </w:p>
    <w:p w:rsidR="00644548" w:rsidRPr="00434DB6" w:rsidRDefault="0054662E" w:rsidP="00A05566">
      <w:pPr>
        <w:jc w:val="center"/>
        <w:rPr>
          <w:lang w:val="fr-FR"/>
        </w:rPr>
      </w:pPr>
      <w:r w:rsidRPr="00434DB6">
        <w:rPr>
          <w:lang w:val="fr-FR"/>
        </w:rPr>
        <w:br w:type="page"/>
      </w:r>
    </w:p>
    <w:p w:rsidR="00644548" w:rsidRPr="00434DB6" w:rsidRDefault="00644548" w:rsidP="00A05566">
      <w:pPr>
        <w:jc w:val="center"/>
        <w:rPr>
          <w:lang w:val="fr-FR"/>
        </w:rPr>
      </w:pPr>
    </w:p>
    <w:p w:rsidR="00644548" w:rsidRPr="00434DB6" w:rsidRDefault="00644548" w:rsidP="00A05566">
      <w:pPr>
        <w:jc w:val="center"/>
        <w:rPr>
          <w:lang w:val="fr-FR"/>
        </w:rPr>
      </w:pPr>
    </w:p>
    <w:p w:rsidR="00644548" w:rsidRPr="00434DB6" w:rsidRDefault="00644548" w:rsidP="00A05566">
      <w:pPr>
        <w:jc w:val="center"/>
        <w:rPr>
          <w:lang w:val="fr-FR"/>
        </w:rPr>
      </w:pPr>
    </w:p>
    <w:p w:rsidR="00644548" w:rsidRPr="00434DB6" w:rsidRDefault="00644548" w:rsidP="00A05566">
      <w:pPr>
        <w:jc w:val="center"/>
        <w:rPr>
          <w:lang w:val="fr-FR"/>
        </w:rPr>
      </w:pPr>
    </w:p>
    <w:p w:rsidR="00644548" w:rsidRPr="00434DB6" w:rsidRDefault="00644548" w:rsidP="00A05566">
      <w:pPr>
        <w:jc w:val="center"/>
        <w:rPr>
          <w:lang w:val="fr-FR"/>
        </w:rPr>
      </w:pPr>
    </w:p>
    <w:p w:rsidR="00644548" w:rsidRPr="00434DB6" w:rsidRDefault="00644548" w:rsidP="00A05566">
      <w:pPr>
        <w:jc w:val="center"/>
        <w:rPr>
          <w:lang w:val="fr-FR"/>
        </w:rPr>
      </w:pPr>
    </w:p>
    <w:p w:rsidR="00644548" w:rsidRPr="00434DB6" w:rsidRDefault="00644548" w:rsidP="00A05566">
      <w:pPr>
        <w:jc w:val="center"/>
        <w:rPr>
          <w:lang w:val="fr-FR"/>
        </w:rPr>
      </w:pPr>
    </w:p>
    <w:p w:rsidR="00644548" w:rsidRPr="00434DB6" w:rsidRDefault="00644548" w:rsidP="00A05566">
      <w:pPr>
        <w:jc w:val="center"/>
        <w:rPr>
          <w:lang w:val="fr-FR"/>
        </w:rPr>
      </w:pPr>
    </w:p>
    <w:p w:rsidR="00644548" w:rsidRPr="00434DB6" w:rsidRDefault="00644548" w:rsidP="00A05566">
      <w:pPr>
        <w:tabs>
          <w:tab w:val="left" w:pos="8340"/>
        </w:tabs>
        <w:jc w:val="center"/>
        <w:rPr>
          <w:lang w:val="fr-FR"/>
        </w:rPr>
      </w:pPr>
    </w:p>
    <w:p w:rsidR="00644548" w:rsidRPr="00434DB6" w:rsidRDefault="00644548" w:rsidP="00A05566">
      <w:pPr>
        <w:jc w:val="center"/>
        <w:rPr>
          <w:lang w:val="fr-FR"/>
        </w:rPr>
      </w:pPr>
    </w:p>
    <w:p w:rsidR="00644548" w:rsidRPr="00434DB6" w:rsidRDefault="00644548" w:rsidP="00A05566">
      <w:pPr>
        <w:jc w:val="center"/>
        <w:rPr>
          <w:lang w:val="fr-FR"/>
        </w:rPr>
      </w:pPr>
    </w:p>
    <w:p w:rsidR="00644548" w:rsidRPr="00434DB6" w:rsidRDefault="00644548" w:rsidP="00A05566">
      <w:pPr>
        <w:jc w:val="center"/>
        <w:rPr>
          <w:lang w:val="fr-FR"/>
        </w:rPr>
      </w:pPr>
    </w:p>
    <w:p w:rsidR="00644548" w:rsidRPr="00434DB6" w:rsidRDefault="00644548" w:rsidP="00A05566">
      <w:pPr>
        <w:jc w:val="center"/>
        <w:rPr>
          <w:caps/>
          <w:lang w:val="fr-FR"/>
        </w:rPr>
      </w:pPr>
      <w:r w:rsidRPr="00434DB6">
        <w:rPr>
          <w:lang w:val="fr-FR"/>
        </w:rPr>
        <w:t>RAPPORT ANNUEL DE L</w:t>
      </w:r>
      <w:r w:rsidR="00153D71" w:rsidRPr="00434DB6">
        <w:rPr>
          <w:lang w:val="fr-FR"/>
        </w:rPr>
        <w:t>’</w:t>
      </w:r>
      <w:r w:rsidRPr="00434DB6">
        <w:rPr>
          <w:lang w:val="fr-FR"/>
        </w:rPr>
        <w:t xml:space="preserve">ORGANE CONSULTATIF INDÉPENDANT DE SURVEILLANCE DE </w:t>
      </w:r>
      <w:r w:rsidRPr="00434DB6">
        <w:rPr>
          <w:caps/>
          <w:lang w:val="fr-FR"/>
        </w:rPr>
        <w:t>L</w:t>
      </w:r>
      <w:r w:rsidR="00153D71" w:rsidRPr="00434DB6">
        <w:rPr>
          <w:caps/>
          <w:lang w:val="fr-FR"/>
        </w:rPr>
        <w:t>’</w:t>
      </w:r>
      <w:r w:rsidRPr="00434DB6">
        <w:rPr>
          <w:caps/>
          <w:lang w:val="fr-FR"/>
        </w:rPr>
        <w:t>OMPI POUR LA PÉRIODE ALLANT DU 1</w:t>
      </w:r>
      <w:r w:rsidRPr="00434DB6">
        <w:rPr>
          <w:caps/>
          <w:vertAlign w:val="superscript"/>
          <w:lang w:val="fr-FR"/>
        </w:rPr>
        <w:t>ER</w:t>
      </w:r>
      <w:r w:rsidRPr="00434DB6">
        <w:rPr>
          <w:caps/>
          <w:lang w:val="fr-FR"/>
        </w:rPr>
        <w:t xml:space="preserve"> </w:t>
      </w:r>
      <w:r w:rsidR="00153D71" w:rsidRPr="00434DB6">
        <w:rPr>
          <w:caps/>
          <w:lang w:val="fr-FR"/>
        </w:rPr>
        <w:t>juillet 20</w:t>
      </w:r>
      <w:r w:rsidRPr="00434DB6">
        <w:rPr>
          <w:caps/>
          <w:lang w:val="fr-FR"/>
        </w:rPr>
        <w:t xml:space="preserve">16 AU </w:t>
      </w:r>
      <w:r w:rsidR="00153D71" w:rsidRPr="00434DB6">
        <w:rPr>
          <w:caps/>
          <w:lang w:val="fr-FR"/>
        </w:rPr>
        <w:t>6 juillet 20</w:t>
      </w:r>
      <w:r w:rsidRPr="00434DB6">
        <w:rPr>
          <w:caps/>
          <w:lang w:val="fr-FR"/>
        </w:rPr>
        <w:t>17</w:t>
      </w:r>
    </w:p>
    <w:p w:rsidR="00644548" w:rsidRPr="00AE0556" w:rsidRDefault="00644548" w:rsidP="00AE0556"/>
    <w:p w:rsidR="00644548" w:rsidRPr="00434DB6" w:rsidRDefault="00644548" w:rsidP="00A05566">
      <w:pPr>
        <w:jc w:val="center"/>
        <w:rPr>
          <w:rStyle w:val="Endofdocument-AnnexChar"/>
          <w:szCs w:val="22"/>
          <w:lang w:val="fr-FR"/>
        </w:rPr>
      </w:pPr>
      <w:r w:rsidRPr="00434DB6">
        <w:rPr>
          <w:rStyle w:val="Endofdocument-AnnexChar"/>
          <w:szCs w:val="22"/>
          <w:lang w:val="fr-FR"/>
        </w:rPr>
        <w:t xml:space="preserve">Le </w:t>
      </w:r>
      <w:r w:rsidR="0026756F">
        <w:rPr>
          <w:rStyle w:val="Endofdocument-AnnexChar"/>
          <w:szCs w:val="22"/>
          <w:lang w:val="fr-FR"/>
        </w:rPr>
        <w:t>22</w:t>
      </w:r>
      <w:r w:rsidR="00153D71" w:rsidRPr="00434DB6">
        <w:rPr>
          <w:rStyle w:val="Endofdocument-AnnexChar"/>
          <w:szCs w:val="22"/>
          <w:lang w:val="fr-FR"/>
        </w:rPr>
        <w:t> août 20</w:t>
      </w:r>
      <w:r w:rsidRPr="00434DB6">
        <w:rPr>
          <w:rStyle w:val="Endofdocument-AnnexChar"/>
          <w:szCs w:val="22"/>
          <w:lang w:val="fr-FR"/>
        </w:rPr>
        <w:t>17</w:t>
      </w:r>
    </w:p>
    <w:p w:rsidR="00644548" w:rsidRPr="00434DB6" w:rsidRDefault="00644548" w:rsidP="00A05566">
      <w:pPr>
        <w:jc w:val="center"/>
        <w:rPr>
          <w:rStyle w:val="Endofdocument-AnnexChar"/>
          <w:lang w:val="fr-FR"/>
        </w:rPr>
      </w:pPr>
    </w:p>
    <w:p w:rsidR="00644548" w:rsidRPr="00434DB6" w:rsidRDefault="00644548" w:rsidP="00A05566">
      <w:pPr>
        <w:jc w:val="center"/>
        <w:rPr>
          <w:rStyle w:val="Endofdocument-AnnexChar"/>
          <w:lang w:val="fr-FR"/>
        </w:rPr>
      </w:pPr>
    </w:p>
    <w:p w:rsidR="00644548" w:rsidRPr="00AE0556" w:rsidRDefault="00644548" w:rsidP="00AE0556"/>
    <w:p w:rsidR="00644548" w:rsidRPr="00434DB6" w:rsidRDefault="00FB505A" w:rsidP="00A05566">
      <w:pPr>
        <w:rPr>
          <w:rStyle w:val="Endofdocument-AnnexChar"/>
          <w:sz w:val="16"/>
          <w:szCs w:val="16"/>
          <w:lang w:val="fr-FR"/>
        </w:rPr>
      </w:pPr>
      <w:r w:rsidRPr="00434DB6">
        <w:rPr>
          <w:rStyle w:val="Endofdocument-AnnexChar"/>
          <w:sz w:val="16"/>
          <w:szCs w:val="16"/>
          <w:lang w:val="fr-FR"/>
        </w:rPr>
        <w:br w:type="page"/>
      </w:r>
    </w:p>
    <w:p w:rsidR="00644548" w:rsidRPr="00434DB6" w:rsidRDefault="00644548" w:rsidP="00A05566">
      <w:pPr>
        <w:pStyle w:val="TOCHeading"/>
        <w:spacing w:line="240" w:lineRule="auto"/>
        <w:jc w:val="center"/>
        <w:rPr>
          <w:rFonts w:ascii="Arial" w:hAnsi="Arial" w:cs="Arial"/>
          <w:color w:val="auto"/>
          <w:sz w:val="24"/>
          <w:lang w:val="fr-FR"/>
        </w:rPr>
      </w:pPr>
      <w:r w:rsidRPr="00434DB6">
        <w:rPr>
          <w:rFonts w:ascii="Arial" w:hAnsi="Arial" w:cs="Arial"/>
          <w:color w:val="auto"/>
          <w:sz w:val="24"/>
          <w:lang w:val="fr-FR"/>
        </w:rPr>
        <w:t>Table des matières</w:t>
      </w:r>
    </w:p>
    <w:p w:rsidR="00644548" w:rsidRPr="00434DB6" w:rsidRDefault="00644548" w:rsidP="00A05566">
      <w:pPr>
        <w:spacing w:after="120"/>
        <w:rPr>
          <w:lang w:val="fr-FR" w:eastAsia="ja-JP"/>
        </w:rPr>
      </w:pPr>
    </w:p>
    <w:p w:rsidR="00D34E6E" w:rsidRDefault="002B0787">
      <w:pPr>
        <w:pStyle w:val="TOC1"/>
        <w:rPr>
          <w:rFonts w:asciiTheme="minorHAnsi" w:eastAsiaTheme="minorEastAsia" w:hAnsiTheme="minorHAnsi" w:cstheme="minorBidi"/>
          <w:caps w:val="0"/>
          <w:noProof/>
          <w:szCs w:val="22"/>
          <w:lang w:val="fr-FR" w:eastAsia="fr-FR"/>
        </w:rPr>
      </w:pPr>
      <w:r w:rsidRPr="00434DB6">
        <w:rPr>
          <w:lang w:val="fr-FR"/>
        </w:rPr>
        <w:fldChar w:fldCharType="begin"/>
      </w:r>
      <w:r w:rsidRPr="00434DB6">
        <w:rPr>
          <w:lang w:val="fr-FR"/>
        </w:rPr>
        <w:instrText xml:space="preserve"> TOC \o "1-3" \h \z \u </w:instrText>
      </w:r>
      <w:r w:rsidRPr="00434DB6">
        <w:rPr>
          <w:lang w:val="fr-FR"/>
        </w:rPr>
        <w:fldChar w:fldCharType="separate"/>
      </w:r>
      <w:hyperlink w:anchor="_Toc491169367" w:history="1">
        <w:r w:rsidR="00D34E6E" w:rsidRPr="00F51712">
          <w:rPr>
            <w:rStyle w:val="Hyperlink"/>
            <w:noProof/>
          </w:rPr>
          <w:t>I.</w:t>
        </w:r>
        <w:r w:rsidR="00D34E6E">
          <w:rPr>
            <w:rFonts w:asciiTheme="minorHAnsi" w:eastAsiaTheme="minorEastAsia" w:hAnsiTheme="minorHAnsi" w:cstheme="minorBidi"/>
            <w:caps w:val="0"/>
            <w:noProof/>
            <w:szCs w:val="22"/>
            <w:lang w:val="fr-FR" w:eastAsia="fr-FR"/>
          </w:rPr>
          <w:tab/>
        </w:r>
        <w:r w:rsidR="00D34E6E" w:rsidRPr="00F51712">
          <w:rPr>
            <w:rStyle w:val="Hyperlink"/>
            <w:noProof/>
          </w:rPr>
          <w:t>Introduction</w:t>
        </w:r>
        <w:r w:rsidR="00D34E6E">
          <w:rPr>
            <w:noProof/>
            <w:webHidden/>
          </w:rPr>
          <w:tab/>
        </w:r>
        <w:r w:rsidR="00D34E6E">
          <w:rPr>
            <w:noProof/>
            <w:webHidden/>
          </w:rPr>
          <w:fldChar w:fldCharType="begin"/>
        </w:r>
        <w:r w:rsidR="00D34E6E">
          <w:rPr>
            <w:noProof/>
            <w:webHidden/>
          </w:rPr>
          <w:instrText xml:space="preserve"> PAGEREF _Toc491169367 \h </w:instrText>
        </w:r>
        <w:r w:rsidR="00D34E6E">
          <w:rPr>
            <w:noProof/>
            <w:webHidden/>
          </w:rPr>
        </w:r>
        <w:r w:rsidR="00D34E6E">
          <w:rPr>
            <w:noProof/>
            <w:webHidden/>
          </w:rPr>
          <w:fldChar w:fldCharType="separate"/>
        </w:r>
        <w:r w:rsidR="00D34E6E">
          <w:rPr>
            <w:noProof/>
            <w:webHidden/>
          </w:rPr>
          <w:t>4</w:t>
        </w:r>
        <w:r w:rsidR="00D34E6E">
          <w:rPr>
            <w:noProof/>
            <w:webHidden/>
          </w:rPr>
          <w:fldChar w:fldCharType="end"/>
        </w:r>
      </w:hyperlink>
    </w:p>
    <w:p w:rsidR="00D34E6E" w:rsidRDefault="00F30009">
      <w:pPr>
        <w:pStyle w:val="TOC1"/>
        <w:rPr>
          <w:rFonts w:asciiTheme="minorHAnsi" w:eastAsiaTheme="minorEastAsia" w:hAnsiTheme="minorHAnsi" w:cstheme="minorBidi"/>
          <w:caps w:val="0"/>
          <w:noProof/>
          <w:szCs w:val="22"/>
          <w:lang w:val="fr-FR" w:eastAsia="fr-FR"/>
        </w:rPr>
      </w:pPr>
      <w:hyperlink w:anchor="_Toc491169368" w:history="1">
        <w:r w:rsidR="00D34E6E" w:rsidRPr="00F51712">
          <w:rPr>
            <w:rStyle w:val="Hyperlink"/>
            <w:noProof/>
          </w:rPr>
          <w:t>II.</w:t>
        </w:r>
        <w:r w:rsidR="00D34E6E">
          <w:rPr>
            <w:rFonts w:asciiTheme="minorHAnsi" w:eastAsiaTheme="minorEastAsia" w:hAnsiTheme="minorHAnsi" w:cstheme="minorBidi"/>
            <w:caps w:val="0"/>
            <w:noProof/>
            <w:szCs w:val="22"/>
            <w:lang w:val="fr-FR" w:eastAsia="fr-FR"/>
          </w:rPr>
          <w:tab/>
        </w:r>
        <w:r w:rsidR="00D34E6E" w:rsidRPr="00F51712">
          <w:rPr>
            <w:rStyle w:val="Hyperlink"/>
            <w:noProof/>
          </w:rPr>
          <w:t>Sessions trimestrielles, composition et méthode de travail</w:t>
        </w:r>
        <w:r w:rsidR="00D34E6E">
          <w:rPr>
            <w:noProof/>
            <w:webHidden/>
          </w:rPr>
          <w:tab/>
        </w:r>
        <w:r w:rsidR="00D34E6E">
          <w:rPr>
            <w:noProof/>
            <w:webHidden/>
          </w:rPr>
          <w:fldChar w:fldCharType="begin"/>
        </w:r>
        <w:r w:rsidR="00D34E6E">
          <w:rPr>
            <w:noProof/>
            <w:webHidden/>
          </w:rPr>
          <w:instrText xml:space="preserve"> PAGEREF _Toc491169368 \h </w:instrText>
        </w:r>
        <w:r w:rsidR="00D34E6E">
          <w:rPr>
            <w:noProof/>
            <w:webHidden/>
          </w:rPr>
        </w:r>
        <w:r w:rsidR="00D34E6E">
          <w:rPr>
            <w:noProof/>
            <w:webHidden/>
          </w:rPr>
          <w:fldChar w:fldCharType="separate"/>
        </w:r>
        <w:r w:rsidR="00D34E6E">
          <w:rPr>
            <w:noProof/>
            <w:webHidden/>
          </w:rPr>
          <w:t>4</w:t>
        </w:r>
        <w:r w:rsidR="00D34E6E">
          <w:rPr>
            <w:noProof/>
            <w:webHidden/>
          </w:rPr>
          <w:fldChar w:fldCharType="end"/>
        </w:r>
      </w:hyperlink>
    </w:p>
    <w:p w:rsidR="00D34E6E" w:rsidRDefault="00F30009">
      <w:pPr>
        <w:pStyle w:val="TOC1"/>
        <w:rPr>
          <w:rFonts w:asciiTheme="minorHAnsi" w:eastAsiaTheme="minorEastAsia" w:hAnsiTheme="minorHAnsi" w:cstheme="minorBidi"/>
          <w:caps w:val="0"/>
          <w:noProof/>
          <w:szCs w:val="22"/>
          <w:lang w:val="fr-FR" w:eastAsia="fr-FR"/>
        </w:rPr>
      </w:pPr>
      <w:hyperlink w:anchor="_Toc491169369" w:history="1">
        <w:r w:rsidR="00D34E6E" w:rsidRPr="00F51712">
          <w:rPr>
            <w:rStyle w:val="Hyperlink"/>
            <w:noProof/>
            <w:lang w:val="fr-FR"/>
          </w:rPr>
          <w:t>III.</w:t>
        </w:r>
        <w:r w:rsidR="00D34E6E">
          <w:rPr>
            <w:rFonts w:asciiTheme="minorHAnsi" w:eastAsiaTheme="minorEastAsia" w:hAnsiTheme="minorHAnsi" w:cstheme="minorBidi"/>
            <w:caps w:val="0"/>
            <w:noProof/>
            <w:szCs w:val="22"/>
            <w:lang w:val="fr-FR" w:eastAsia="fr-FR"/>
          </w:rPr>
          <w:tab/>
        </w:r>
        <w:r w:rsidR="00D34E6E" w:rsidRPr="00F51712">
          <w:rPr>
            <w:rStyle w:val="Hyperlink"/>
            <w:noProof/>
            <w:lang w:val="fr-FR"/>
          </w:rPr>
          <w:t>Questions examinées</w:t>
        </w:r>
        <w:r w:rsidR="00D34E6E">
          <w:rPr>
            <w:noProof/>
            <w:webHidden/>
          </w:rPr>
          <w:tab/>
        </w:r>
        <w:r w:rsidR="00D34E6E">
          <w:rPr>
            <w:noProof/>
            <w:webHidden/>
          </w:rPr>
          <w:fldChar w:fldCharType="begin"/>
        </w:r>
        <w:r w:rsidR="00D34E6E">
          <w:rPr>
            <w:noProof/>
            <w:webHidden/>
          </w:rPr>
          <w:instrText xml:space="preserve"> PAGEREF _Toc491169369 \h </w:instrText>
        </w:r>
        <w:r w:rsidR="00D34E6E">
          <w:rPr>
            <w:noProof/>
            <w:webHidden/>
          </w:rPr>
        </w:r>
        <w:r w:rsidR="00D34E6E">
          <w:rPr>
            <w:noProof/>
            <w:webHidden/>
          </w:rPr>
          <w:fldChar w:fldCharType="separate"/>
        </w:r>
        <w:r w:rsidR="00D34E6E">
          <w:rPr>
            <w:noProof/>
            <w:webHidden/>
          </w:rPr>
          <w:t>5</w:t>
        </w:r>
        <w:r w:rsidR="00D34E6E">
          <w:rPr>
            <w:noProof/>
            <w:webHidden/>
          </w:rPr>
          <w:fldChar w:fldCharType="end"/>
        </w:r>
      </w:hyperlink>
    </w:p>
    <w:p w:rsidR="00D34E6E" w:rsidRDefault="00F30009">
      <w:pPr>
        <w:pStyle w:val="TOC2"/>
        <w:rPr>
          <w:rFonts w:asciiTheme="minorHAnsi" w:eastAsiaTheme="minorEastAsia" w:hAnsiTheme="minorHAnsi" w:cstheme="minorBidi"/>
          <w:noProof/>
          <w:szCs w:val="22"/>
          <w:lang w:val="fr-FR" w:eastAsia="fr-FR"/>
        </w:rPr>
      </w:pPr>
      <w:hyperlink w:anchor="_Toc491169370" w:history="1">
        <w:r w:rsidR="00D34E6E" w:rsidRPr="00F51712">
          <w:rPr>
            <w:rStyle w:val="Hyperlink"/>
            <w:caps/>
            <w:noProof/>
          </w:rPr>
          <w:t>A.</w:t>
        </w:r>
        <w:r w:rsidR="00D34E6E">
          <w:rPr>
            <w:rFonts w:asciiTheme="minorHAnsi" w:eastAsiaTheme="minorEastAsia" w:hAnsiTheme="minorHAnsi" w:cstheme="minorBidi"/>
            <w:noProof/>
            <w:szCs w:val="22"/>
            <w:lang w:val="fr-FR" w:eastAsia="fr-FR"/>
          </w:rPr>
          <w:tab/>
        </w:r>
        <w:r w:rsidR="00D34E6E" w:rsidRPr="00F51712">
          <w:rPr>
            <w:rStyle w:val="Hyperlink"/>
            <w:noProof/>
          </w:rPr>
          <w:t>Supervision interne</w:t>
        </w:r>
        <w:r w:rsidR="00D34E6E">
          <w:rPr>
            <w:noProof/>
            <w:webHidden/>
          </w:rPr>
          <w:tab/>
        </w:r>
        <w:r w:rsidR="00D34E6E">
          <w:rPr>
            <w:noProof/>
            <w:webHidden/>
          </w:rPr>
          <w:fldChar w:fldCharType="begin"/>
        </w:r>
        <w:r w:rsidR="00D34E6E">
          <w:rPr>
            <w:noProof/>
            <w:webHidden/>
          </w:rPr>
          <w:instrText xml:space="preserve"> PAGEREF _Toc491169370 \h </w:instrText>
        </w:r>
        <w:r w:rsidR="00D34E6E">
          <w:rPr>
            <w:noProof/>
            <w:webHidden/>
          </w:rPr>
        </w:r>
        <w:r w:rsidR="00D34E6E">
          <w:rPr>
            <w:noProof/>
            <w:webHidden/>
          </w:rPr>
          <w:fldChar w:fldCharType="separate"/>
        </w:r>
        <w:r w:rsidR="00D34E6E">
          <w:rPr>
            <w:noProof/>
            <w:webHidden/>
          </w:rPr>
          <w:t>5</w:t>
        </w:r>
        <w:r w:rsidR="00D34E6E">
          <w:rPr>
            <w:noProof/>
            <w:webHidden/>
          </w:rPr>
          <w:fldChar w:fldCharType="end"/>
        </w:r>
      </w:hyperlink>
    </w:p>
    <w:p w:rsidR="00D34E6E" w:rsidRDefault="00F30009">
      <w:pPr>
        <w:pStyle w:val="TOC2"/>
        <w:rPr>
          <w:rFonts w:asciiTheme="minorHAnsi" w:eastAsiaTheme="minorEastAsia" w:hAnsiTheme="minorHAnsi" w:cstheme="minorBidi"/>
          <w:noProof/>
          <w:szCs w:val="22"/>
          <w:lang w:val="fr-FR" w:eastAsia="fr-FR"/>
        </w:rPr>
      </w:pPr>
      <w:hyperlink w:anchor="_Toc491169371" w:history="1">
        <w:r w:rsidR="00D34E6E" w:rsidRPr="00F51712">
          <w:rPr>
            <w:rStyle w:val="Hyperlink"/>
            <w:noProof/>
          </w:rPr>
          <w:t>B.</w:t>
        </w:r>
        <w:r w:rsidR="00D34E6E">
          <w:rPr>
            <w:rFonts w:asciiTheme="minorHAnsi" w:eastAsiaTheme="minorEastAsia" w:hAnsiTheme="minorHAnsi" w:cstheme="minorBidi"/>
            <w:noProof/>
            <w:szCs w:val="22"/>
            <w:lang w:val="fr-FR" w:eastAsia="fr-FR"/>
          </w:rPr>
          <w:tab/>
        </w:r>
        <w:r w:rsidR="00D34E6E" w:rsidRPr="00F51712">
          <w:rPr>
            <w:rStyle w:val="Hyperlink"/>
            <w:noProof/>
          </w:rPr>
          <w:t>Vérification externe des comptes</w:t>
        </w:r>
        <w:r w:rsidR="00D34E6E">
          <w:rPr>
            <w:noProof/>
            <w:webHidden/>
          </w:rPr>
          <w:tab/>
        </w:r>
        <w:r w:rsidR="00D34E6E">
          <w:rPr>
            <w:noProof/>
            <w:webHidden/>
          </w:rPr>
          <w:fldChar w:fldCharType="begin"/>
        </w:r>
        <w:r w:rsidR="00D34E6E">
          <w:rPr>
            <w:noProof/>
            <w:webHidden/>
          </w:rPr>
          <w:instrText xml:space="preserve"> PAGEREF _Toc491169371 \h </w:instrText>
        </w:r>
        <w:r w:rsidR="00D34E6E">
          <w:rPr>
            <w:noProof/>
            <w:webHidden/>
          </w:rPr>
        </w:r>
        <w:r w:rsidR="00D34E6E">
          <w:rPr>
            <w:noProof/>
            <w:webHidden/>
          </w:rPr>
          <w:fldChar w:fldCharType="separate"/>
        </w:r>
        <w:r w:rsidR="00D34E6E">
          <w:rPr>
            <w:noProof/>
            <w:webHidden/>
          </w:rPr>
          <w:t>8</w:t>
        </w:r>
        <w:r w:rsidR="00D34E6E">
          <w:rPr>
            <w:noProof/>
            <w:webHidden/>
          </w:rPr>
          <w:fldChar w:fldCharType="end"/>
        </w:r>
      </w:hyperlink>
    </w:p>
    <w:p w:rsidR="00D34E6E" w:rsidRDefault="00F30009">
      <w:pPr>
        <w:pStyle w:val="TOC2"/>
        <w:rPr>
          <w:rFonts w:asciiTheme="minorHAnsi" w:eastAsiaTheme="minorEastAsia" w:hAnsiTheme="minorHAnsi" w:cstheme="minorBidi"/>
          <w:noProof/>
          <w:szCs w:val="22"/>
          <w:lang w:val="fr-FR" w:eastAsia="fr-FR"/>
        </w:rPr>
      </w:pPr>
      <w:hyperlink w:anchor="_Toc491169372" w:history="1">
        <w:r w:rsidR="00D34E6E" w:rsidRPr="00F51712">
          <w:rPr>
            <w:rStyle w:val="Hyperlink"/>
            <w:noProof/>
          </w:rPr>
          <w:t>C.</w:t>
        </w:r>
        <w:r w:rsidR="00D34E6E">
          <w:rPr>
            <w:rFonts w:asciiTheme="minorHAnsi" w:eastAsiaTheme="minorEastAsia" w:hAnsiTheme="minorHAnsi" w:cstheme="minorBidi"/>
            <w:noProof/>
            <w:szCs w:val="22"/>
            <w:lang w:val="fr-FR" w:eastAsia="fr-FR"/>
          </w:rPr>
          <w:tab/>
        </w:r>
        <w:r w:rsidR="00D34E6E" w:rsidRPr="00F51712">
          <w:rPr>
            <w:rStyle w:val="Hyperlink"/>
            <w:noProof/>
          </w:rPr>
          <w:t>Rapports financiers</w:t>
        </w:r>
        <w:r w:rsidR="00D34E6E">
          <w:rPr>
            <w:noProof/>
            <w:webHidden/>
          </w:rPr>
          <w:tab/>
        </w:r>
        <w:r w:rsidR="00D34E6E">
          <w:rPr>
            <w:noProof/>
            <w:webHidden/>
          </w:rPr>
          <w:fldChar w:fldCharType="begin"/>
        </w:r>
        <w:r w:rsidR="00D34E6E">
          <w:rPr>
            <w:noProof/>
            <w:webHidden/>
          </w:rPr>
          <w:instrText xml:space="preserve"> PAGEREF _Toc491169372 \h </w:instrText>
        </w:r>
        <w:r w:rsidR="00D34E6E">
          <w:rPr>
            <w:noProof/>
            <w:webHidden/>
          </w:rPr>
        </w:r>
        <w:r w:rsidR="00D34E6E">
          <w:rPr>
            <w:noProof/>
            <w:webHidden/>
          </w:rPr>
          <w:fldChar w:fldCharType="separate"/>
        </w:r>
        <w:r w:rsidR="00D34E6E">
          <w:rPr>
            <w:noProof/>
            <w:webHidden/>
          </w:rPr>
          <w:t>9</w:t>
        </w:r>
        <w:r w:rsidR="00D34E6E">
          <w:rPr>
            <w:noProof/>
            <w:webHidden/>
          </w:rPr>
          <w:fldChar w:fldCharType="end"/>
        </w:r>
      </w:hyperlink>
    </w:p>
    <w:p w:rsidR="00D34E6E" w:rsidRDefault="00F30009">
      <w:pPr>
        <w:pStyle w:val="TOC2"/>
        <w:rPr>
          <w:rFonts w:asciiTheme="minorHAnsi" w:eastAsiaTheme="minorEastAsia" w:hAnsiTheme="minorHAnsi" w:cstheme="minorBidi"/>
          <w:noProof/>
          <w:szCs w:val="22"/>
          <w:lang w:val="fr-FR" w:eastAsia="fr-FR"/>
        </w:rPr>
      </w:pPr>
      <w:hyperlink w:anchor="_Toc491169373" w:history="1">
        <w:r w:rsidR="00D34E6E" w:rsidRPr="00F51712">
          <w:rPr>
            <w:rStyle w:val="Hyperlink"/>
            <w:noProof/>
          </w:rPr>
          <w:t>D.</w:t>
        </w:r>
        <w:r w:rsidR="00D34E6E">
          <w:rPr>
            <w:rFonts w:asciiTheme="minorHAnsi" w:eastAsiaTheme="minorEastAsia" w:hAnsiTheme="minorHAnsi" w:cstheme="minorBidi"/>
            <w:noProof/>
            <w:szCs w:val="22"/>
            <w:lang w:val="fr-FR" w:eastAsia="fr-FR"/>
          </w:rPr>
          <w:tab/>
        </w:r>
        <w:r w:rsidR="00D34E6E" w:rsidRPr="00F51712">
          <w:rPr>
            <w:rStyle w:val="Hyperlink"/>
            <w:noProof/>
          </w:rPr>
          <w:t>Contrôle de la mise en œuvre des recommandations relatives à la supervision</w:t>
        </w:r>
        <w:r w:rsidR="00D34E6E">
          <w:rPr>
            <w:noProof/>
            <w:webHidden/>
          </w:rPr>
          <w:tab/>
        </w:r>
        <w:r w:rsidR="00D34E6E">
          <w:rPr>
            <w:noProof/>
            <w:webHidden/>
          </w:rPr>
          <w:fldChar w:fldCharType="begin"/>
        </w:r>
        <w:r w:rsidR="00D34E6E">
          <w:rPr>
            <w:noProof/>
            <w:webHidden/>
          </w:rPr>
          <w:instrText xml:space="preserve"> PAGEREF _Toc491169373 \h </w:instrText>
        </w:r>
        <w:r w:rsidR="00D34E6E">
          <w:rPr>
            <w:noProof/>
            <w:webHidden/>
          </w:rPr>
        </w:r>
        <w:r w:rsidR="00D34E6E">
          <w:rPr>
            <w:noProof/>
            <w:webHidden/>
          </w:rPr>
          <w:fldChar w:fldCharType="separate"/>
        </w:r>
        <w:r w:rsidR="00D34E6E">
          <w:rPr>
            <w:noProof/>
            <w:webHidden/>
          </w:rPr>
          <w:t>9</w:t>
        </w:r>
        <w:r w:rsidR="00D34E6E">
          <w:rPr>
            <w:noProof/>
            <w:webHidden/>
          </w:rPr>
          <w:fldChar w:fldCharType="end"/>
        </w:r>
      </w:hyperlink>
    </w:p>
    <w:p w:rsidR="00D34E6E" w:rsidRDefault="00F30009">
      <w:pPr>
        <w:pStyle w:val="TOC2"/>
        <w:rPr>
          <w:rFonts w:asciiTheme="minorHAnsi" w:eastAsiaTheme="minorEastAsia" w:hAnsiTheme="minorHAnsi" w:cstheme="minorBidi"/>
          <w:noProof/>
          <w:szCs w:val="22"/>
          <w:lang w:val="fr-FR" w:eastAsia="fr-FR"/>
        </w:rPr>
      </w:pPr>
      <w:hyperlink w:anchor="_Toc491169374" w:history="1">
        <w:r w:rsidR="00D34E6E" w:rsidRPr="00F51712">
          <w:rPr>
            <w:rStyle w:val="Hyperlink"/>
            <w:noProof/>
          </w:rPr>
          <w:t>E.</w:t>
        </w:r>
        <w:r w:rsidR="00D34E6E">
          <w:rPr>
            <w:rFonts w:asciiTheme="minorHAnsi" w:eastAsiaTheme="minorEastAsia" w:hAnsiTheme="minorHAnsi" w:cstheme="minorBidi"/>
            <w:noProof/>
            <w:szCs w:val="22"/>
            <w:lang w:val="fr-FR" w:eastAsia="fr-FR"/>
          </w:rPr>
          <w:tab/>
        </w:r>
        <w:r w:rsidR="00D34E6E" w:rsidRPr="00F51712">
          <w:rPr>
            <w:rStyle w:val="Hyperlink"/>
            <w:noProof/>
          </w:rPr>
          <w:t>Déontologie et Bureau du médiateur</w:t>
        </w:r>
        <w:r w:rsidR="00D34E6E">
          <w:rPr>
            <w:noProof/>
            <w:webHidden/>
          </w:rPr>
          <w:tab/>
        </w:r>
        <w:r w:rsidR="00D34E6E">
          <w:rPr>
            <w:noProof/>
            <w:webHidden/>
          </w:rPr>
          <w:fldChar w:fldCharType="begin"/>
        </w:r>
        <w:r w:rsidR="00D34E6E">
          <w:rPr>
            <w:noProof/>
            <w:webHidden/>
          </w:rPr>
          <w:instrText xml:space="preserve"> PAGEREF _Toc491169374 \h </w:instrText>
        </w:r>
        <w:r w:rsidR="00D34E6E">
          <w:rPr>
            <w:noProof/>
            <w:webHidden/>
          </w:rPr>
        </w:r>
        <w:r w:rsidR="00D34E6E">
          <w:rPr>
            <w:noProof/>
            <w:webHidden/>
          </w:rPr>
          <w:fldChar w:fldCharType="separate"/>
        </w:r>
        <w:r w:rsidR="00D34E6E">
          <w:rPr>
            <w:noProof/>
            <w:webHidden/>
          </w:rPr>
          <w:t>10</w:t>
        </w:r>
        <w:r w:rsidR="00D34E6E">
          <w:rPr>
            <w:noProof/>
            <w:webHidden/>
          </w:rPr>
          <w:fldChar w:fldCharType="end"/>
        </w:r>
      </w:hyperlink>
    </w:p>
    <w:p w:rsidR="00D34E6E" w:rsidRDefault="00F30009">
      <w:pPr>
        <w:pStyle w:val="TOC2"/>
        <w:rPr>
          <w:rFonts w:asciiTheme="minorHAnsi" w:eastAsiaTheme="minorEastAsia" w:hAnsiTheme="minorHAnsi" w:cstheme="minorBidi"/>
          <w:noProof/>
          <w:szCs w:val="22"/>
          <w:lang w:val="fr-FR" w:eastAsia="fr-FR"/>
        </w:rPr>
      </w:pPr>
      <w:hyperlink w:anchor="_Toc491169375" w:history="1">
        <w:r w:rsidR="00D34E6E" w:rsidRPr="00F51712">
          <w:rPr>
            <w:rStyle w:val="Hyperlink"/>
            <w:noProof/>
          </w:rPr>
          <w:t>F.</w:t>
        </w:r>
        <w:r w:rsidR="00D34E6E">
          <w:rPr>
            <w:rFonts w:asciiTheme="minorHAnsi" w:eastAsiaTheme="minorEastAsia" w:hAnsiTheme="minorHAnsi" w:cstheme="minorBidi"/>
            <w:noProof/>
            <w:szCs w:val="22"/>
            <w:lang w:val="fr-FR" w:eastAsia="fr-FR"/>
          </w:rPr>
          <w:tab/>
        </w:r>
        <w:r w:rsidR="00D34E6E" w:rsidRPr="00F51712">
          <w:rPr>
            <w:rStyle w:val="Hyperlink"/>
            <w:noProof/>
          </w:rPr>
          <w:t>Assistance aux organes de gouvernance</w:t>
        </w:r>
        <w:r w:rsidR="00D34E6E">
          <w:rPr>
            <w:noProof/>
            <w:webHidden/>
          </w:rPr>
          <w:tab/>
        </w:r>
        <w:r w:rsidR="00D34E6E">
          <w:rPr>
            <w:noProof/>
            <w:webHidden/>
          </w:rPr>
          <w:fldChar w:fldCharType="begin"/>
        </w:r>
        <w:r w:rsidR="00D34E6E">
          <w:rPr>
            <w:noProof/>
            <w:webHidden/>
          </w:rPr>
          <w:instrText xml:space="preserve"> PAGEREF _Toc491169375 \h </w:instrText>
        </w:r>
        <w:r w:rsidR="00D34E6E">
          <w:rPr>
            <w:noProof/>
            <w:webHidden/>
          </w:rPr>
        </w:r>
        <w:r w:rsidR="00D34E6E">
          <w:rPr>
            <w:noProof/>
            <w:webHidden/>
          </w:rPr>
          <w:fldChar w:fldCharType="separate"/>
        </w:r>
        <w:r w:rsidR="00D34E6E">
          <w:rPr>
            <w:noProof/>
            <w:webHidden/>
          </w:rPr>
          <w:t>11</w:t>
        </w:r>
        <w:r w:rsidR="00D34E6E">
          <w:rPr>
            <w:noProof/>
            <w:webHidden/>
          </w:rPr>
          <w:fldChar w:fldCharType="end"/>
        </w:r>
      </w:hyperlink>
    </w:p>
    <w:p w:rsidR="00D34E6E" w:rsidRDefault="00F30009">
      <w:pPr>
        <w:pStyle w:val="TOC1"/>
        <w:rPr>
          <w:rFonts w:asciiTheme="minorHAnsi" w:eastAsiaTheme="minorEastAsia" w:hAnsiTheme="minorHAnsi" w:cstheme="minorBidi"/>
          <w:caps w:val="0"/>
          <w:noProof/>
          <w:szCs w:val="22"/>
          <w:lang w:val="fr-FR" w:eastAsia="fr-FR"/>
        </w:rPr>
      </w:pPr>
      <w:hyperlink w:anchor="_Toc491169376" w:history="1">
        <w:r w:rsidR="00D34E6E" w:rsidRPr="00F51712">
          <w:rPr>
            <w:rStyle w:val="Hyperlink"/>
            <w:noProof/>
            <w:lang w:val="fr-FR"/>
          </w:rPr>
          <w:t>IV.</w:t>
        </w:r>
        <w:r w:rsidR="00D34E6E">
          <w:rPr>
            <w:rFonts w:asciiTheme="minorHAnsi" w:eastAsiaTheme="minorEastAsia" w:hAnsiTheme="minorHAnsi" w:cstheme="minorBidi"/>
            <w:caps w:val="0"/>
            <w:noProof/>
            <w:szCs w:val="22"/>
            <w:lang w:val="fr-FR" w:eastAsia="fr-FR"/>
          </w:rPr>
          <w:tab/>
        </w:r>
        <w:r w:rsidR="00D34E6E" w:rsidRPr="00F51712">
          <w:rPr>
            <w:rStyle w:val="Hyperlink"/>
            <w:noProof/>
            <w:lang w:val="fr-FR"/>
          </w:rPr>
          <w:t>Conclusion</w:t>
        </w:r>
        <w:r w:rsidR="00D34E6E">
          <w:rPr>
            <w:noProof/>
            <w:webHidden/>
          </w:rPr>
          <w:tab/>
        </w:r>
        <w:r w:rsidR="00D34E6E">
          <w:rPr>
            <w:noProof/>
            <w:webHidden/>
          </w:rPr>
          <w:fldChar w:fldCharType="begin"/>
        </w:r>
        <w:r w:rsidR="00D34E6E">
          <w:rPr>
            <w:noProof/>
            <w:webHidden/>
          </w:rPr>
          <w:instrText xml:space="preserve"> PAGEREF _Toc491169376 \h </w:instrText>
        </w:r>
        <w:r w:rsidR="00D34E6E">
          <w:rPr>
            <w:noProof/>
            <w:webHidden/>
          </w:rPr>
        </w:r>
        <w:r w:rsidR="00D34E6E">
          <w:rPr>
            <w:noProof/>
            <w:webHidden/>
          </w:rPr>
          <w:fldChar w:fldCharType="separate"/>
        </w:r>
        <w:r w:rsidR="00D34E6E">
          <w:rPr>
            <w:noProof/>
            <w:webHidden/>
          </w:rPr>
          <w:t>12</w:t>
        </w:r>
        <w:r w:rsidR="00D34E6E">
          <w:rPr>
            <w:noProof/>
            <w:webHidden/>
          </w:rPr>
          <w:fldChar w:fldCharType="end"/>
        </w:r>
      </w:hyperlink>
    </w:p>
    <w:p w:rsidR="00644548" w:rsidRPr="00434DB6" w:rsidRDefault="002B0787" w:rsidP="00AE0556">
      <w:pPr>
        <w:rPr>
          <w:lang w:val="fr-FR"/>
        </w:rPr>
      </w:pPr>
      <w:r w:rsidRPr="00434DB6">
        <w:rPr>
          <w:b/>
          <w:bCs/>
          <w:lang w:val="fr-FR"/>
        </w:rPr>
        <w:fldChar w:fldCharType="end"/>
      </w:r>
    </w:p>
    <w:p w:rsidR="00644548" w:rsidRPr="00434DB6" w:rsidRDefault="00644548" w:rsidP="00AE0556">
      <w:pPr>
        <w:rPr>
          <w:lang w:val="fr-FR"/>
        </w:rPr>
      </w:pPr>
    </w:p>
    <w:p w:rsidR="00644548" w:rsidRPr="00434DB6" w:rsidRDefault="00644548" w:rsidP="00AE0556">
      <w:pPr>
        <w:rPr>
          <w:lang w:val="fr-FR"/>
        </w:rPr>
      </w:pPr>
    </w:p>
    <w:p w:rsidR="00644548" w:rsidRPr="00434DB6" w:rsidRDefault="00644548" w:rsidP="00AE0556">
      <w:pPr>
        <w:rPr>
          <w:lang w:val="fr-FR"/>
        </w:rPr>
      </w:pPr>
    </w:p>
    <w:p w:rsidR="00644548" w:rsidRPr="00434DB6" w:rsidRDefault="00644548" w:rsidP="00AE0556">
      <w:pPr>
        <w:rPr>
          <w:lang w:val="fr-FR"/>
        </w:rPr>
      </w:pPr>
    </w:p>
    <w:p w:rsidR="00644548" w:rsidRPr="00434DB6" w:rsidRDefault="00644548" w:rsidP="00AE0556">
      <w:pPr>
        <w:rPr>
          <w:lang w:val="fr-FR"/>
        </w:rPr>
      </w:pPr>
    </w:p>
    <w:p w:rsidR="00644548" w:rsidRPr="00434DB6" w:rsidRDefault="00644548" w:rsidP="00AE0556">
      <w:pPr>
        <w:rPr>
          <w:lang w:val="fr-FR"/>
        </w:rPr>
      </w:pPr>
    </w:p>
    <w:p w:rsidR="00644548" w:rsidRPr="00434DB6" w:rsidRDefault="00644548" w:rsidP="00AE0556">
      <w:pPr>
        <w:rPr>
          <w:lang w:val="fr-FR"/>
        </w:rPr>
      </w:pPr>
    </w:p>
    <w:p w:rsidR="00644548" w:rsidRPr="00434DB6" w:rsidRDefault="00644548" w:rsidP="00AE0556">
      <w:pPr>
        <w:rPr>
          <w:lang w:val="fr-FR"/>
        </w:rPr>
      </w:pPr>
    </w:p>
    <w:p w:rsidR="00AE0556" w:rsidRDefault="00AE0556" w:rsidP="00AE0556">
      <w:pPr>
        <w:pStyle w:val="Heading1"/>
        <w:rPr>
          <w:rStyle w:val="Endofdocument-AnnexChar"/>
          <w:lang w:val="fr-CH"/>
        </w:rPr>
      </w:pPr>
      <w:bookmarkStart w:id="5" w:name="_Toc395336849"/>
      <w:bookmarkStart w:id="6" w:name="_Toc453591207"/>
      <w:r>
        <w:rPr>
          <w:rStyle w:val="Endofdocument-AnnexChar"/>
          <w:lang w:val="fr-CH"/>
        </w:rPr>
        <w:br w:type="page"/>
      </w:r>
    </w:p>
    <w:p w:rsidR="00644548" w:rsidRDefault="00AE0556" w:rsidP="00AE0556">
      <w:pPr>
        <w:pStyle w:val="Heading1"/>
        <w:rPr>
          <w:rStyle w:val="Endofdocument-AnnexChar"/>
          <w:lang w:val="fr-CH"/>
        </w:rPr>
      </w:pPr>
      <w:bookmarkStart w:id="7" w:name="_Toc491169367"/>
      <w:r>
        <w:rPr>
          <w:rStyle w:val="Endofdocument-AnnexChar"/>
          <w:lang w:val="fr-CH"/>
        </w:rPr>
        <w:t>I.</w:t>
      </w:r>
      <w:r>
        <w:rPr>
          <w:rStyle w:val="Endofdocument-AnnexChar"/>
          <w:lang w:val="fr-CH"/>
        </w:rPr>
        <w:tab/>
      </w:r>
      <w:r w:rsidRPr="00AE0556">
        <w:rPr>
          <w:rStyle w:val="Endofdocument-AnnexChar"/>
          <w:lang w:val="fr-CH"/>
        </w:rPr>
        <w:t>Introduction</w:t>
      </w:r>
      <w:bookmarkEnd w:id="5"/>
      <w:bookmarkEnd w:id="6"/>
      <w:bookmarkEnd w:id="7"/>
    </w:p>
    <w:p w:rsidR="00AE0556" w:rsidRPr="00AE0556" w:rsidRDefault="00AE0556" w:rsidP="00AE0556"/>
    <w:p w:rsidR="00644548" w:rsidRPr="00434DB6" w:rsidRDefault="00644548" w:rsidP="00493CED">
      <w:pPr>
        <w:pStyle w:val="ONUMFS"/>
        <w:numPr>
          <w:ilvl w:val="0"/>
          <w:numId w:val="4"/>
        </w:numPr>
      </w:pPr>
      <w:r w:rsidRPr="00434DB6">
        <w:t>Conformément à son mandat, l</w:t>
      </w:r>
      <w:r w:rsidR="00153D71" w:rsidRPr="00434DB6">
        <w:t>’</w:t>
      </w:r>
      <w:r w:rsidRPr="00434DB6">
        <w:t>Organe consultatif indépendant de surveillance (</w:t>
      </w:r>
      <w:proofErr w:type="spellStart"/>
      <w:r w:rsidRPr="00434DB6">
        <w:t>OCIS</w:t>
      </w:r>
      <w:proofErr w:type="spellEnd"/>
      <w:r w:rsidRPr="00434DB6">
        <w:t>) de l</w:t>
      </w:r>
      <w:r w:rsidR="00153D71" w:rsidRPr="00434DB6">
        <w:t>’</w:t>
      </w:r>
      <w:proofErr w:type="spellStart"/>
      <w:r w:rsidRPr="00434DB6">
        <w:t>OMPI</w:t>
      </w:r>
      <w:proofErr w:type="spellEnd"/>
      <w:r w:rsidRPr="00434DB6">
        <w:t xml:space="preserve"> soumet un rapport annuel au Comité du programme et budget (</w:t>
      </w:r>
      <w:proofErr w:type="spellStart"/>
      <w:r w:rsidRPr="00434DB6">
        <w:t>PBC</w:t>
      </w:r>
      <w:proofErr w:type="spellEnd"/>
      <w:r w:rsidRPr="00434DB6">
        <w:t>) et à l</w:t>
      </w:r>
      <w:r w:rsidR="00153D71" w:rsidRPr="00434DB6">
        <w:t>’</w:t>
      </w:r>
      <w:r w:rsidRPr="00434DB6">
        <w:t>Assemblée générale de l</w:t>
      </w:r>
      <w:r w:rsidR="00153D71" w:rsidRPr="00434DB6">
        <w:t>’</w:t>
      </w:r>
      <w:proofErr w:type="spellStart"/>
      <w:r w:rsidRPr="00434DB6">
        <w:t>OMPI</w:t>
      </w:r>
      <w:proofErr w:type="spellEnd"/>
      <w:r w:rsidRPr="00434DB6">
        <w:t>.</w:t>
      </w:r>
    </w:p>
    <w:p w:rsidR="00644548" w:rsidRPr="00434DB6" w:rsidRDefault="00644548" w:rsidP="00AE0556">
      <w:pPr>
        <w:pStyle w:val="ONUMFS"/>
      </w:pPr>
      <w:r w:rsidRPr="00434DB6">
        <w:t>L</w:t>
      </w:r>
      <w:r w:rsidR="00153D71" w:rsidRPr="00434DB6">
        <w:t>’</w:t>
      </w:r>
      <w:proofErr w:type="spellStart"/>
      <w:r w:rsidRPr="00434DB6">
        <w:t>OCIS</w:t>
      </w:r>
      <w:proofErr w:type="spellEnd"/>
      <w:r w:rsidRPr="00434DB6">
        <w:t xml:space="preserve"> a été créé </w:t>
      </w:r>
      <w:r w:rsidR="00153D71" w:rsidRPr="00434DB6">
        <w:t>en 2005</w:t>
      </w:r>
      <w:r w:rsidRPr="00434DB6">
        <w:t>.</w:t>
      </w:r>
      <w:r w:rsidR="00D306B1" w:rsidRPr="00434DB6">
        <w:t xml:space="preserve">  </w:t>
      </w:r>
      <w:r w:rsidR="0035429C" w:rsidRPr="00434DB6">
        <w:t>Cet organe consultatif spécialisé et indépendant de supervision externe est un organe subsidiaire de l</w:t>
      </w:r>
      <w:r w:rsidR="00153D71" w:rsidRPr="00434DB6">
        <w:t>’</w:t>
      </w:r>
      <w:r w:rsidR="0035429C" w:rsidRPr="00434DB6">
        <w:t>Assemblée générale et</w:t>
      </w:r>
      <w:r w:rsidR="00153D71" w:rsidRPr="00434DB6">
        <w:t xml:space="preserve"> du </w:t>
      </w:r>
      <w:proofErr w:type="spellStart"/>
      <w:r w:rsidR="002E6C4C" w:rsidRPr="00434DB6">
        <w:t>PBC</w:t>
      </w:r>
      <w:proofErr w:type="spellEnd"/>
      <w:r w:rsidR="002E6C4C" w:rsidRPr="00434DB6">
        <w:t>.  Il</w:t>
      </w:r>
      <w:r w:rsidR="0035429C" w:rsidRPr="00434DB6">
        <w:t xml:space="preserve"> aide les États membres à remplir leur rôle de supervision et à s</w:t>
      </w:r>
      <w:r w:rsidR="00153D71" w:rsidRPr="00434DB6">
        <w:t>’</w:t>
      </w:r>
      <w:r w:rsidR="0035429C" w:rsidRPr="00434DB6">
        <w:t>acquitter de leurs responsabilités en matière de gouvernance.</w:t>
      </w:r>
    </w:p>
    <w:p w:rsidR="00644548" w:rsidRPr="00434DB6" w:rsidRDefault="0035429C" w:rsidP="00AE0556">
      <w:pPr>
        <w:pStyle w:val="ONUMFS"/>
      </w:pPr>
      <w:r w:rsidRPr="00434DB6">
        <w:t>Le présent rapport annuel couvre la période allant du</w:t>
      </w:r>
      <w:r w:rsidR="00153D71" w:rsidRPr="00434DB6">
        <w:t xml:space="preserve"> 1</w:t>
      </w:r>
      <w:r w:rsidR="00153D71" w:rsidRPr="00434DB6">
        <w:rPr>
          <w:vertAlign w:val="superscript"/>
        </w:rPr>
        <w:t>er</w:t>
      </w:r>
      <w:r w:rsidR="00153D71" w:rsidRPr="00434DB6">
        <w:t> juillet 20</w:t>
      </w:r>
      <w:r w:rsidRPr="00434DB6">
        <w:t xml:space="preserve">16 au </w:t>
      </w:r>
      <w:r w:rsidR="00153D71" w:rsidRPr="00434DB6">
        <w:t>6 juillet 20</w:t>
      </w:r>
      <w:r w:rsidRPr="00434DB6">
        <w:t>17.</w:t>
      </w:r>
      <w:r w:rsidR="00D306B1" w:rsidRPr="00434DB6">
        <w:t xml:space="preserve">  </w:t>
      </w:r>
      <w:r w:rsidRPr="00434DB6">
        <w:t xml:space="preserve">La </w:t>
      </w:r>
      <w:r w:rsidR="00153D71" w:rsidRPr="00434DB6">
        <w:t>section I</w:t>
      </w:r>
      <w:r w:rsidRPr="00434DB6">
        <w:t>I du rapport donne des informations sur les sessions trimestrielles, la composition et la méthode de travail de l</w:t>
      </w:r>
      <w:r w:rsidR="00153D71" w:rsidRPr="00434DB6">
        <w:t>’</w:t>
      </w:r>
      <w:proofErr w:type="spellStart"/>
      <w:r w:rsidRPr="00434DB6">
        <w:t>O</w:t>
      </w:r>
      <w:r w:rsidR="002E6C4C" w:rsidRPr="00434DB6">
        <w:t>CIS</w:t>
      </w:r>
      <w:proofErr w:type="spellEnd"/>
      <w:r w:rsidR="002E6C4C" w:rsidRPr="00434DB6">
        <w:t>.  La</w:t>
      </w:r>
      <w:r w:rsidRPr="00434DB6">
        <w:t xml:space="preserve"> </w:t>
      </w:r>
      <w:r w:rsidR="00153D71" w:rsidRPr="00434DB6">
        <w:t>section I</w:t>
      </w:r>
      <w:r w:rsidRPr="00434DB6">
        <w:t>II présente dans le détail les questions examinées et analysées par l</w:t>
      </w:r>
      <w:r w:rsidR="00153D71" w:rsidRPr="00434DB6">
        <w:t>’</w:t>
      </w:r>
      <w:proofErr w:type="spellStart"/>
      <w:r w:rsidRPr="00434DB6">
        <w:t>OCIS</w:t>
      </w:r>
      <w:proofErr w:type="spellEnd"/>
      <w:r w:rsidRPr="00434DB6">
        <w:t xml:space="preserve"> durant la période considérée.</w:t>
      </w:r>
    </w:p>
    <w:p w:rsidR="00644548" w:rsidRPr="00434DB6" w:rsidRDefault="00AE0556" w:rsidP="00AE0556">
      <w:pPr>
        <w:pStyle w:val="Heading1"/>
      </w:pPr>
      <w:bookmarkStart w:id="8" w:name="_Toc491169368"/>
      <w:r>
        <w:t>II.</w:t>
      </w:r>
      <w:r>
        <w:tab/>
      </w:r>
      <w:r w:rsidRPr="00434DB6">
        <w:t>Sessions trimestrielles, composition et méthode de travail</w:t>
      </w:r>
      <w:bookmarkEnd w:id="8"/>
    </w:p>
    <w:p w:rsidR="00644548" w:rsidRDefault="0035429C" w:rsidP="00AE0556">
      <w:pPr>
        <w:pStyle w:val="Heading4"/>
        <w:rPr>
          <w:lang w:val="fr-FR"/>
        </w:rPr>
      </w:pPr>
      <w:r w:rsidRPr="00434DB6">
        <w:rPr>
          <w:lang w:val="fr-FR"/>
        </w:rPr>
        <w:t>Sessions trimestrielles</w:t>
      </w:r>
    </w:p>
    <w:p w:rsidR="00AE0556" w:rsidRPr="00AE0556" w:rsidRDefault="00AE0556" w:rsidP="00AE0556">
      <w:pPr>
        <w:rPr>
          <w:lang w:val="fr-FR"/>
        </w:rPr>
      </w:pPr>
    </w:p>
    <w:p w:rsidR="00644548" w:rsidRPr="00434DB6" w:rsidRDefault="0035429C" w:rsidP="00493CED">
      <w:pPr>
        <w:pStyle w:val="ONUMFS"/>
        <w:rPr>
          <w:lang w:val="fr-FR"/>
        </w:rPr>
      </w:pPr>
      <w:r w:rsidRPr="00434DB6">
        <w:rPr>
          <w:lang w:val="fr-FR"/>
        </w:rPr>
        <w:t>Durant la période considérée, l</w:t>
      </w:r>
      <w:r w:rsidR="00153D71" w:rsidRPr="00434DB6">
        <w:rPr>
          <w:lang w:val="fr-FR"/>
        </w:rPr>
        <w:t>’</w:t>
      </w:r>
      <w:r w:rsidRPr="00434DB6">
        <w:rPr>
          <w:lang w:val="fr-FR"/>
        </w:rPr>
        <w:t>OCIS a tenu quatre</w:t>
      </w:r>
      <w:r w:rsidR="00B96678" w:rsidRPr="00434DB6">
        <w:rPr>
          <w:lang w:val="fr-FR"/>
        </w:rPr>
        <w:t> </w:t>
      </w:r>
      <w:r w:rsidRPr="00434DB6">
        <w:rPr>
          <w:lang w:val="fr-FR"/>
        </w:rPr>
        <w:t>sessions trimestrielles</w:t>
      </w:r>
      <w:r w:rsidR="00153D71" w:rsidRPr="00434DB6">
        <w:rPr>
          <w:lang w:val="fr-FR"/>
        </w:rPr>
        <w:t> :</w:t>
      </w:r>
      <w:r w:rsidRPr="00434DB6">
        <w:rPr>
          <w:lang w:val="fr-FR"/>
        </w:rPr>
        <w:t xml:space="preserve"> du 22 au 2</w:t>
      </w:r>
      <w:r w:rsidR="00153D71" w:rsidRPr="00434DB6">
        <w:rPr>
          <w:lang w:val="fr-FR"/>
        </w:rPr>
        <w:t>6 août 20</w:t>
      </w:r>
      <w:r w:rsidRPr="00434DB6">
        <w:rPr>
          <w:lang w:val="fr-FR"/>
        </w:rPr>
        <w:t>16 (quarante</w:t>
      </w:r>
      <w:r w:rsidR="00F30009">
        <w:rPr>
          <w:lang w:val="fr-FR"/>
        </w:rPr>
        <w:noBreakHyphen/>
      </w:r>
      <w:r w:rsidRPr="00434DB6">
        <w:rPr>
          <w:lang w:val="fr-FR"/>
        </w:rPr>
        <w:t>deux</w:t>
      </w:r>
      <w:r w:rsidR="00153D71" w:rsidRPr="00434DB6">
        <w:rPr>
          <w:lang w:val="fr-FR"/>
        </w:rPr>
        <w:t>ième session</w:t>
      </w:r>
      <w:r w:rsidRPr="00434DB6">
        <w:rPr>
          <w:lang w:val="fr-FR"/>
        </w:rPr>
        <w:t>);  du 21 au 2</w:t>
      </w:r>
      <w:r w:rsidR="00153D71" w:rsidRPr="00434DB6">
        <w:rPr>
          <w:lang w:val="fr-FR"/>
        </w:rPr>
        <w:t>5 novembre 20</w:t>
      </w:r>
      <w:r w:rsidRPr="00434DB6">
        <w:rPr>
          <w:lang w:val="fr-FR"/>
        </w:rPr>
        <w:t>16 (quarante</w:t>
      </w:r>
      <w:r w:rsidR="00F30009">
        <w:rPr>
          <w:lang w:val="fr-FR"/>
        </w:rPr>
        <w:noBreakHyphen/>
      </w:r>
      <w:r w:rsidRPr="00434DB6">
        <w:rPr>
          <w:lang w:val="fr-FR"/>
        </w:rPr>
        <w:t>trois</w:t>
      </w:r>
      <w:r w:rsidR="00153D71" w:rsidRPr="00434DB6">
        <w:rPr>
          <w:lang w:val="fr-FR"/>
        </w:rPr>
        <w:t>ième session</w:t>
      </w:r>
      <w:r w:rsidRPr="00434DB6">
        <w:rPr>
          <w:lang w:val="fr-FR"/>
        </w:rPr>
        <w:t>);  du 27 au 3</w:t>
      </w:r>
      <w:r w:rsidR="00153D71" w:rsidRPr="00434DB6">
        <w:rPr>
          <w:lang w:val="fr-FR"/>
        </w:rPr>
        <w:t>1 mars 20</w:t>
      </w:r>
      <w:r w:rsidRPr="00434DB6">
        <w:rPr>
          <w:lang w:val="fr-FR"/>
        </w:rPr>
        <w:t>17 (quarante</w:t>
      </w:r>
      <w:r w:rsidR="00F30009">
        <w:rPr>
          <w:lang w:val="fr-FR"/>
        </w:rPr>
        <w:noBreakHyphen/>
      </w:r>
      <w:r w:rsidRPr="00434DB6">
        <w:rPr>
          <w:lang w:val="fr-FR"/>
        </w:rPr>
        <w:t>quatr</w:t>
      </w:r>
      <w:r w:rsidR="00153D71" w:rsidRPr="00434DB6">
        <w:rPr>
          <w:lang w:val="fr-FR"/>
        </w:rPr>
        <w:t>ième session</w:t>
      </w:r>
      <w:r w:rsidRPr="00434DB6">
        <w:rPr>
          <w:lang w:val="fr-FR"/>
        </w:rPr>
        <w:t xml:space="preserve">);  et du 3 au </w:t>
      </w:r>
      <w:r w:rsidR="00153D71" w:rsidRPr="00434DB6">
        <w:rPr>
          <w:lang w:val="fr-FR"/>
        </w:rPr>
        <w:t>6 juillet 20</w:t>
      </w:r>
      <w:r w:rsidRPr="00434DB6">
        <w:rPr>
          <w:lang w:val="fr-FR"/>
        </w:rPr>
        <w:t>17 (quarante</w:t>
      </w:r>
      <w:r w:rsidR="00F30009">
        <w:rPr>
          <w:lang w:val="fr-FR"/>
        </w:rPr>
        <w:noBreakHyphen/>
      </w:r>
      <w:r w:rsidRPr="00434DB6">
        <w:rPr>
          <w:lang w:val="fr-FR"/>
        </w:rPr>
        <w:t>cinqu</w:t>
      </w:r>
      <w:r w:rsidR="00153D71" w:rsidRPr="00434DB6">
        <w:rPr>
          <w:lang w:val="fr-FR"/>
        </w:rPr>
        <w:t>ième sessi</w:t>
      </w:r>
      <w:r w:rsidR="002E6C4C" w:rsidRPr="00434DB6">
        <w:rPr>
          <w:lang w:val="fr-FR"/>
        </w:rPr>
        <w:t>on).  Co</w:t>
      </w:r>
      <w:r w:rsidRPr="00434DB6">
        <w:rPr>
          <w:lang w:val="fr-FR"/>
        </w:rPr>
        <w:t>nformément à son mandat, il a tenu une réunion d</w:t>
      </w:r>
      <w:r w:rsidR="00153D71" w:rsidRPr="00434DB6">
        <w:rPr>
          <w:lang w:val="fr-FR"/>
        </w:rPr>
        <w:t>’</w:t>
      </w:r>
      <w:r w:rsidRPr="00434DB6">
        <w:rPr>
          <w:lang w:val="fr-FR"/>
        </w:rPr>
        <w:t>information avec les représentants des États membres après chaque session, et a publié ses rapports de session sur le site</w:t>
      </w:r>
      <w:r w:rsidR="00B96678" w:rsidRPr="00434DB6">
        <w:rPr>
          <w:lang w:val="fr-FR"/>
        </w:rPr>
        <w:t> </w:t>
      </w:r>
      <w:r w:rsidRPr="00434DB6">
        <w:rPr>
          <w:lang w:val="fr-FR"/>
        </w:rPr>
        <w:t>Web de l</w:t>
      </w:r>
      <w:r w:rsidR="00153D71" w:rsidRPr="00434DB6">
        <w:rPr>
          <w:lang w:val="fr-FR"/>
        </w:rPr>
        <w:t>’</w:t>
      </w:r>
      <w:r w:rsidRPr="00434DB6">
        <w:rPr>
          <w:lang w:val="fr-FR"/>
        </w:rPr>
        <w:t>OMPI.</w:t>
      </w:r>
    </w:p>
    <w:p w:rsidR="00644548" w:rsidRDefault="0035429C" w:rsidP="00493CED">
      <w:pPr>
        <w:pStyle w:val="Heading4"/>
        <w:rPr>
          <w:lang w:val="fr-FR"/>
        </w:rPr>
      </w:pPr>
      <w:r w:rsidRPr="00434DB6">
        <w:rPr>
          <w:lang w:val="fr-FR"/>
        </w:rPr>
        <w:t>Composition et processus de sélection des nouveaux membres</w:t>
      </w:r>
    </w:p>
    <w:p w:rsidR="00493CED" w:rsidRPr="00493CED" w:rsidRDefault="00493CED" w:rsidP="00493CED">
      <w:pPr>
        <w:rPr>
          <w:lang w:val="fr-FR"/>
        </w:rPr>
      </w:pPr>
    </w:p>
    <w:p w:rsidR="00644548" w:rsidRPr="00434DB6" w:rsidRDefault="0035429C" w:rsidP="00493CED">
      <w:pPr>
        <w:pStyle w:val="ONUMFS"/>
        <w:rPr>
          <w:lang w:val="fr-FR"/>
        </w:rPr>
      </w:pPr>
      <w:r w:rsidRPr="00434DB6">
        <w:rPr>
          <w:lang w:val="fr-FR"/>
        </w:rPr>
        <w:t>L</w:t>
      </w:r>
      <w:r w:rsidR="00153D71" w:rsidRPr="00434DB6">
        <w:rPr>
          <w:lang w:val="fr-FR"/>
        </w:rPr>
        <w:t>’</w:t>
      </w:r>
      <w:r w:rsidRPr="00434DB6">
        <w:rPr>
          <w:lang w:val="fr-FR"/>
        </w:rPr>
        <w:t>OCIS comprend sept</w:t>
      </w:r>
      <w:r w:rsidR="00B96678" w:rsidRPr="00434DB6">
        <w:rPr>
          <w:lang w:val="fr-FR"/>
        </w:rPr>
        <w:t> </w:t>
      </w:r>
      <w:r w:rsidRPr="00434DB6">
        <w:rPr>
          <w:lang w:val="fr-FR"/>
        </w:rPr>
        <w:t>membres issus des groupes géographiques de l</w:t>
      </w:r>
      <w:r w:rsidR="00153D71" w:rsidRPr="00434DB6">
        <w:rPr>
          <w:lang w:val="fr-FR"/>
        </w:rPr>
        <w:t>’</w:t>
      </w:r>
      <w:r w:rsidRPr="00434DB6">
        <w:rPr>
          <w:lang w:val="fr-FR"/>
        </w:rPr>
        <w:t>OMPI qui siègent à titre personnel et de manière indépendante par rapport aux États membr</w:t>
      </w:r>
      <w:r w:rsidR="002E6C4C" w:rsidRPr="00434DB6">
        <w:rPr>
          <w:lang w:val="fr-FR"/>
        </w:rPr>
        <w:t>es.  Co</w:t>
      </w:r>
      <w:r w:rsidRPr="00434DB6">
        <w:rPr>
          <w:lang w:val="fr-FR"/>
        </w:rPr>
        <w:t>nformément à son mandat et à son règlement intérieur, l</w:t>
      </w:r>
      <w:r w:rsidR="00153D71" w:rsidRPr="00434DB6">
        <w:rPr>
          <w:lang w:val="fr-FR"/>
        </w:rPr>
        <w:t>’</w:t>
      </w:r>
      <w:r w:rsidRPr="00434DB6">
        <w:rPr>
          <w:lang w:val="fr-FR"/>
        </w:rPr>
        <w:t>OCIS a réélu, à sa quarante</w:t>
      </w:r>
      <w:r w:rsidR="00F30009">
        <w:rPr>
          <w:lang w:val="fr-FR"/>
        </w:rPr>
        <w:noBreakHyphen/>
      </w:r>
      <w:r w:rsidRPr="00434DB6">
        <w:rPr>
          <w:lang w:val="fr-FR"/>
        </w:rPr>
        <w:t>trois</w:t>
      </w:r>
      <w:r w:rsidR="00153D71" w:rsidRPr="00434DB6">
        <w:rPr>
          <w:lang w:val="fr-FR"/>
        </w:rPr>
        <w:t>ième session</w:t>
      </w:r>
      <w:r w:rsidRPr="00434DB6">
        <w:rPr>
          <w:lang w:val="fr-FR"/>
        </w:rPr>
        <w:t xml:space="preserve"> en </w:t>
      </w:r>
      <w:r w:rsidR="00153D71" w:rsidRPr="00434DB6">
        <w:rPr>
          <w:lang w:val="fr-FR"/>
        </w:rPr>
        <w:t>novembre 20</w:t>
      </w:r>
      <w:r w:rsidRPr="00434DB6">
        <w:rPr>
          <w:lang w:val="fr-FR"/>
        </w:rPr>
        <w:t>16, le président et le vice</w:t>
      </w:r>
      <w:r w:rsidR="00F30009">
        <w:rPr>
          <w:lang w:val="fr-FR"/>
        </w:rPr>
        <w:noBreakHyphen/>
      </w:r>
      <w:r w:rsidRPr="00434DB6">
        <w:rPr>
          <w:lang w:val="fr-FR"/>
        </w:rPr>
        <w:t>président actuels en leurs qualités respectives.</w:t>
      </w:r>
    </w:p>
    <w:p w:rsidR="00153D71" w:rsidRPr="00434DB6" w:rsidRDefault="0035429C" w:rsidP="00493CED">
      <w:pPr>
        <w:pStyle w:val="ONUMFS"/>
        <w:rPr>
          <w:lang w:val="fr-FR"/>
        </w:rPr>
      </w:pPr>
      <w:r w:rsidRPr="00434DB6">
        <w:rPr>
          <w:lang w:val="fr-FR"/>
        </w:rPr>
        <w:t xml:space="preserve">Conformément à la procédure de sélection décrite au </w:t>
      </w:r>
      <w:r w:rsidR="00153D71" w:rsidRPr="00434DB6">
        <w:rPr>
          <w:lang w:val="fr-FR"/>
        </w:rPr>
        <w:t>paragraphe 2</w:t>
      </w:r>
      <w:r w:rsidRPr="00434DB6">
        <w:rPr>
          <w:lang w:val="fr-FR"/>
        </w:rPr>
        <w:t>8 du document WO/GA/39/13, l</w:t>
      </w:r>
      <w:r w:rsidR="00153D71" w:rsidRPr="00434DB6">
        <w:rPr>
          <w:lang w:val="fr-FR"/>
        </w:rPr>
        <w:t>’</w:t>
      </w:r>
      <w:r w:rsidRPr="00434DB6">
        <w:rPr>
          <w:lang w:val="fr-FR"/>
        </w:rPr>
        <w:t>Organe est actuellement composé des membres ci</w:t>
      </w:r>
      <w:r w:rsidR="00F30009">
        <w:rPr>
          <w:lang w:val="fr-FR"/>
        </w:rPr>
        <w:noBreakHyphen/>
      </w:r>
      <w:r w:rsidRPr="00434DB6">
        <w:rPr>
          <w:lang w:val="fr-FR"/>
        </w:rPr>
        <w:t>après</w:t>
      </w:r>
      <w:r w:rsidR="00153D71" w:rsidRPr="00434DB6">
        <w:rPr>
          <w:lang w:val="fr-FR"/>
        </w:rPr>
        <w:t> :</w:t>
      </w:r>
    </w:p>
    <w:p w:rsidR="00644548" w:rsidRPr="00434DB6" w:rsidRDefault="0035429C" w:rsidP="00493CED">
      <w:pPr>
        <w:pStyle w:val="ONUMFS"/>
        <w:numPr>
          <w:ilvl w:val="0"/>
          <w:numId w:val="8"/>
        </w:numPr>
        <w:ind w:left="1134" w:hanging="567"/>
        <w:rPr>
          <w:lang w:val="fr-FR"/>
        </w:rPr>
      </w:pPr>
      <w:r w:rsidRPr="00434DB6">
        <w:rPr>
          <w:lang w:val="fr-FR"/>
        </w:rPr>
        <w:t>M.</w:t>
      </w:r>
      <w:r w:rsidR="00B96678" w:rsidRPr="00434DB6">
        <w:rPr>
          <w:lang w:val="fr-FR"/>
        </w:rPr>
        <w:t> </w:t>
      </w:r>
      <w:proofErr w:type="spellStart"/>
      <w:r w:rsidRPr="00434DB6">
        <w:rPr>
          <w:lang w:val="fr-FR"/>
        </w:rPr>
        <w:t>Gábor</w:t>
      </w:r>
      <w:proofErr w:type="spellEnd"/>
      <w:r w:rsidRPr="00434DB6">
        <w:rPr>
          <w:lang w:val="fr-FR"/>
        </w:rPr>
        <w:t xml:space="preserve"> </w:t>
      </w:r>
      <w:proofErr w:type="spellStart"/>
      <w:r w:rsidRPr="00434DB6">
        <w:rPr>
          <w:lang w:val="fr-FR"/>
        </w:rPr>
        <w:t>Ámon</w:t>
      </w:r>
      <w:proofErr w:type="spellEnd"/>
      <w:r w:rsidRPr="00434DB6">
        <w:rPr>
          <w:lang w:val="fr-FR"/>
        </w:rPr>
        <w:t>, président (groupe des pays d</w:t>
      </w:r>
      <w:r w:rsidR="00153D71" w:rsidRPr="00434DB6">
        <w:rPr>
          <w:lang w:val="fr-FR"/>
        </w:rPr>
        <w:t>’</w:t>
      </w:r>
      <w:r w:rsidRPr="00434DB6">
        <w:rPr>
          <w:lang w:val="fr-FR"/>
        </w:rPr>
        <w:t>Europe centrale et des États baltes);</w:t>
      </w:r>
    </w:p>
    <w:p w:rsidR="00644548" w:rsidRPr="00434DB6" w:rsidRDefault="0035429C" w:rsidP="00493CED">
      <w:pPr>
        <w:pStyle w:val="ONUMFS"/>
        <w:numPr>
          <w:ilvl w:val="0"/>
          <w:numId w:val="8"/>
        </w:numPr>
        <w:ind w:left="1134" w:hanging="567"/>
        <w:rPr>
          <w:lang w:val="fr-FR"/>
        </w:rPr>
      </w:pPr>
      <w:r w:rsidRPr="00434DB6">
        <w:rPr>
          <w:lang w:val="fr-FR"/>
        </w:rPr>
        <w:t>M.</w:t>
      </w:r>
      <w:r w:rsidR="00B96678" w:rsidRPr="00434DB6">
        <w:rPr>
          <w:lang w:val="fr-FR"/>
        </w:rPr>
        <w:t> </w:t>
      </w:r>
      <w:r w:rsidRPr="00434DB6">
        <w:rPr>
          <w:lang w:val="fr-FR"/>
        </w:rPr>
        <w:t xml:space="preserve">Egbert </w:t>
      </w:r>
      <w:proofErr w:type="spellStart"/>
      <w:r w:rsidRPr="00434DB6">
        <w:rPr>
          <w:lang w:val="fr-FR"/>
        </w:rPr>
        <w:t>Kaltenbach</w:t>
      </w:r>
      <w:proofErr w:type="spellEnd"/>
      <w:r w:rsidRPr="00434DB6">
        <w:rPr>
          <w:lang w:val="fr-FR"/>
        </w:rPr>
        <w:t>, vice</w:t>
      </w:r>
      <w:r w:rsidR="00F30009">
        <w:rPr>
          <w:lang w:val="fr-FR"/>
        </w:rPr>
        <w:noBreakHyphen/>
      </w:r>
      <w:r w:rsidRPr="00434DB6">
        <w:rPr>
          <w:lang w:val="fr-FR"/>
        </w:rPr>
        <w:t>président (groupe</w:t>
      </w:r>
      <w:r w:rsidR="00B96678" w:rsidRPr="00434DB6">
        <w:rPr>
          <w:lang w:val="fr-FR"/>
        </w:rPr>
        <w:t> </w:t>
      </w:r>
      <w:r w:rsidRPr="00434DB6">
        <w:rPr>
          <w:lang w:val="fr-FR"/>
        </w:rPr>
        <w:t>B);</w:t>
      </w:r>
    </w:p>
    <w:p w:rsidR="00644548" w:rsidRPr="00434DB6" w:rsidRDefault="0035429C" w:rsidP="00493CED">
      <w:pPr>
        <w:pStyle w:val="ONUMFS"/>
        <w:numPr>
          <w:ilvl w:val="0"/>
          <w:numId w:val="8"/>
        </w:numPr>
        <w:ind w:left="1134" w:hanging="567"/>
        <w:rPr>
          <w:lang w:val="fr-FR"/>
        </w:rPr>
      </w:pPr>
      <w:r w:rsidRPr="00434DB6">
        <w:rPr>
          <w:lang w:val="fr-FR"/>
        </w:rPr>
        <w:t>M.</w:t>
      </w:r>
      <w:r w:rsidR="00B96678" w:rsidRPr="00434DB6">
        <w:rPr>
          <w:lang w:val="fr-FR"/>
        </w:rPr>
        <w:t> </w:t>
      </w:r>
      <w:r w:rsidRPr="00434DB6">
        <w:rPr>
          <w:lang w:val="fr-FR"/>
        </w:rPr>
        <w:t>Othman Sharif (groupe des pays africains)</w:t>
      </w:r>
    </w:p>
    <w:p w:rsidR="00644548" w:rsidRPr="00434DB6" w:rsidRDefault="0035429C" w:rsidP="00493CED">
      <w:pPr>
        <w:pStyle w:val="ONUMFS"/>
        <w:numPr>
          <w:ilvl w:val="0"/>
          <w:numId w:val="8"/>
        </w:numPr>
        <w:ind w:left="1134" w:hanging="567"/>
        <w:rPr>
          <w:lang w:val="fr-FR"/>
        </w:rPr>
      </w:pPr>
      <w:r w:rsidRPr="00434DB6">
        <w:rPr>
          <w:lang w:val="fr-FR"/>
        </w:rPr>
        <w:t>M.</w:t>
      </w:r>
      <w:r w:rsidR="00B96678" w:rsidRPr="00434DB6">
        <w:rPr>
          <w:lang w:val="fr-FR"/>
        </w:rPr>
        <w:t> </w:t>
      </w:r>
      <w:r w:rsidRPr="00434DB6">
        <w:rPr>
          <w:lang w:val="fr-FR"/>
        </w:rPr>
        <w:t xml:space="preserve">Mukesh </w:t>
      </w:r>
      <w:proofErr w:type="spellStart"/>
      <w:r w:rsidRPr="00434DB6">
        <w:rPr>
          <w:lang w:val="fr-FR"/>
        </w:rPr>
        <w:t>Arya</w:t>
      </w:r>
      <w:proofErr w:type="spellEnd"/>
      <w:r w:rsidRPr="00434DB6">
        <w:rPr>
          <w:lang w:val="fr-FR"/>
        </w:rPr>
        <w:t xml:space="preserve"> (groupe des pays asiatiques);</w:t>
      </w:r>
    </w:p>
    <w:p w:rsidR="00644548" w:rsidRPr="00434DB6" w:rsidRDefault="0035429C" w:rsidP="00493CED">
      <w:pPr>
        <w:pStyle w:val="ONUMFS"/>
        <w:numPr>
          <w:ilvl w:val="0"/>
          <w:numId w:val="8"/>
        </w:numPr>
        <w:ind w:left="1134" w:hanging="567"/>
        <w:rPr>
          <w:lang w:val="fr-FR"/>
        </w:rPr>
      </w:pPr>
      <w:r w:rsidRPr="00434DB6">
        <w:rPr>
          <w:lang w:val="fr-FR"/>
        </w:rPr>
        <w:t>Mme</w:t>
      </w:r>
      <w:r w:rsidR="00B96678" w:rsidRPr="00434DB6">
        <w:rPr>
          <w:lang w:val="fr-FR"/>
        </w:rPr>
        <w:t> </w:t>
      </w:r>
      <w:r w:rsidRPr="00434DB6">
        <w:rPr>
          <w:lang w:val="fr-FR"/>
        </w:rPr>
        <w:t>Tatiana</w:t>
      </w:r>
      <w:r w:rsidR="00DE63F0" w:rsidRPr="00434DB6">
        <w:rPr>
          <w:lang w:val="fr-FR"/>
        </w:rPr>
        <w:t> </w:t>
      </w:r>
      <w:proofErr w:type="spellStart"/>
      <w:r w:rsidRPr="00434DB6">
        <w:rPr>
          <w:lang w:val="fr-FR"/>
        </w:rPr>
        <w:t>Vasileva</w:t>
      </w:r>
      <w:proofErr w:type="spellEnd"/>
      <w:r w:rsidRPr="00434DB6">
        <w:rPr>
          <w:lang w:val="fr-FR"/>
        </w:rPr>
        <w:t xml:space="preserve"> (groupe des pays d</w:t>
      </w:r>
      <w:r w:rsidR="00153D71" w:rsidRPr="00434DB6">
        <w:rPr>
          <w:lang w:val="fr-FR"/>
        </w:rPr>
        <w:t>’</w:t>
      </w:r>
      <w:r w:rsidRPr="00434DB6">
        <w:rPr>
          <w:lang w:val="fr-FR"/>
        </w:rPr>
        <w:t>Asie centrale, du Caucase et d</w:t>
      </w:r>
      <w:r w:rsidR="00153D71" w:rsidRPr="00434DB6">
        <w:rPr>
          <w:lang w:val="fr-FR"/>
        </w:rPr>
        <w:t>’</w:t>
      </w:r>
      <w:r w:rsidRPr="00434DB6">
        <w:rPr>
          <w:lang w:val="fr-FR"/>
        </w:rPr>
        <w:t>Europe orientale);</w:t>
      </w:r>
    </w:p>
    <w:p w:rsidR="00644548" w:rsidRPr="00434DB6" w:rsidRDefault="0035429C" w:rsidP="00493CED">
      <w:pPr>
        <w:pStyle w:val="ONUMFS"/>
        <w:numPr>
          <w:ilvl w:val="0"/>
          <w:numId w:val="8"/>
        </w:numPr>
        <w:ind w:left="1134" w:hanging="567"/>
        <w:rPr>
          <w:lang w:val="fr-FR"/>
        </w:rPr>
      </w:pPr>
      <w:r w:rsidRPr="00434DB6">
        <w:rPr>
          <w:lang w:val="fr-FR"/>
        </w:rPr>
        <w:t>Mme</w:t>
      </w:r>
      <w:r w:rsidR="00B96678" w:rsidRPr="00434DB6">
        <w:rPr>
          <w:lang w:val="fr-FR"/>
        </w:rPr>
        <w:t> </w:t>
      </w:r>
      <w:r w:rsidRPr="00434DB6">
        <w:rPr>
          <w:lang w:val="fr-FR"/>
        </w:rPr>
        <w:t>Maria</w:t>
      </w:r>
      <w:r w:rsidR="00DE63F0" w:rsidRPr="00434DB6">
        <w:rPr>
          <w:lang w:val="fr-FR"/>
        </w:rPr>
        <w:t> </w:t>
      </w:r>
      <w:proofErr w:type="spellStart"/>
      <w:r w:rsidRPr="00434DB6">
        <w:rPr>
          <w:lang w:val="fr-FR"/>
        </w:rPr>
        <w:t>Vicien</w:t>
      </w:r>
      <w:r w:rsidR="00F30009">
        <w:rPr>
          <w:lang w:val="fr-FR"/>
        </w:rPr>
        <w:noBreakHyphen/>
      </w:r>
      <w:r w:rsidRPr="00434DB6">
        <w:rPr>
          <w:lang w:val="fr-FR"/>
        </w:rPr>
        <w:t>Milburn</w:t>
      </w:r>
      <w:proofErr w:type="spellEnd"/>
      <w:r w:rsidRPr="00434DB6">
        <w:rPr>
          <w:lang w:val="fr-FR"/>
        </w:rPr>
        <w:t xml:space="preserve"> (groupe des pays d</w:t>
      </w:r>
      <w:r w:rsidR="00153D71" w:rsidRPr="00434DB6">
        <w:rPr>
          <w:lang w:val="fr-FR"/>
        </w:rPr>
        <w:t>’</w:t>
      </w:r>
      <w:r w:rsidRPr="00434DB6">
        <w:rPr>
          <w:lang w:val="fr-FR"/>
        </w:rPr>
        <w:t>Amérique latine et des Caraïbes);  et</w:t>
      </w:r>
    </w:p>
    <w:p w:rsidR="00644548" w:rsidRPr="00434DB6" w:rsidRDefault="0035429C" w:rsidP="00493CED">
      <w:pPr>
        <w:pStyle w:val="ONUMFS"/>
        <w:numPr>
          <w:ilvl w:val="0"/>
          <w:numId w:val="8"/>
        </w:numPr>
        <w:ind w:left="1134" w:hanging="567"/>
        <w:rPr>
          <w:lang w:val="fr-FR"/>
        </w:rPr>
      </w:pPr>
      <w:r w:rsidRPr="00434DB6">
        <w:rPr>
          <w:lang w:val="fr-FR"/>
        </w:rPr>
        <w:t>M.</w:t>
      </w:r>
      <w:r w:rsidR="00B96678" w:rsidRPr="00434DB6">
        <w:rPr>
          <w:lang w:val="fr-FR"/>
        </w:rPr>
        <w:t> </w:t>
      </w:r>
      <w:r w:rsidRPr="00434DB6">
        <w:rPr>
          <w:lang w:val="fr-FR"/>
        </w:rPr>
        <w:t>Zhang</w:t>
      </w:r>
      <w:r w:rsidR="00DE63F0" w:rsidRPr="00434DB6">
        <w:rPr>
          <w:lang w:val="fr-FR"/>
        </w:rPr>
        <w:t> </w:t>
      </w:r>
      <w:r w:rsidRPr="00434DB6">
        <w:rPr>
          <w:lang w:val="fr-FR"/>
        </w:rPr>
        <w:t>Long (Chine).</w:t>
      </w:r>
    </w:p>
    <w:p w:rsidR="00644548" w:rsidRPr="00434DB6" w:rsidRDefault="00DC2A2F" w:rsidP="00493CED">
      <w:pPr>
        <w:pStyle w:val="ONUMFS"/>
        <w:numPr>
          <w:ilvl w:val="0"/>
          <w:numId w:val="0"/>
        </w:numPr>
        <w:rPr>
          <w:lang w:val="fr-FR"/>
        </w:rPr>
      </w:pPr>
      <w:r w:rsidRPr="00434DB6">
        <w:rPr>
          <w:lang w:val="fr-FR"/>
        </w:rPr>
        <w:t>La composition de l</w:t>
      </w:r>
      <w:r w:rsidR="00153D71" w:rsidRPr="00434DB6">
        <w:rPr>
          <w:lang w:val="fr-FR"/>
        </w:rPr>
        <w:t>’</w:t>
      </w:r>
      <w:proofErr w:type="spellStart"/>
      <w:r w:rsidRPr="00434DB6">
        <w:rPr>
          <w:lang w:val="fr-FR"/>
        </w:rPr>
        <w:t>OCIS</w:t>
      </w:r>
      <w:proofErr w:type="spellEnd"/>
      <w:r w:rsidRPr="00434DB6">
        <w:rPr>
          <w:lang w:val="fr-FR"/>
        </w:rPr>
        <w:t xml:space="preserve"> continue de respecter une combinaison et un équilibre appropriés en termes de compétences, de connaissances et d</w:t>
      </w:r>
      <w:r w:rsidR="00153D71" w:rsidRPr="00434DB6">
        <w:rPr>
          <w:lang w:val="fr-FR"/>
        </w:rPr>
        <w:t>’</w:t>
      </w:r>
      <w:r w:rsidRPr="00434DB6">
        <w:rPr>
          <w:lang w:val="fr-FR"/>
        </w:rPr>
        <w:t>expérience.</w:t>
      </w:r>
    </w:p>
    <w:p w:rsidR="00644548" w:rsidRPr="00434DB6" w:rsidRDefault="00361077" w:rsidP="00493CED">
      <w:pPr>
        <w:pStyle w:val="ONUMFS"/>
        <w:rPr>
          <w:lang w:val="fr-FR"/>
        </w:rPr>
      </w:pPr>
      <w:r w:rsidRPr="00434DB6">
        <w:rPr>
          <w:lang w:val="fr-FR"/>
        </w:rPr>
        <w:t>À la quarante</w:t>
      </w:r>
      <w:r w:rsidR="00F30009">
        <w:rPr>
          <w:lang w:val="fr-FR"/>
        </w:rPr>
        <w:noBreakHyphen/>
      </w:r>
      <w:r w:rsidRPr="00434DB6">
        <w:rPr>
          <w:lang w:val="fr-FR"/>
        </w:rPr>
        <w:t>quatr</w:t>
      </w:r>
      <w:r w:rsidR="00153D71" w:rsidRPr="00434DB6">
        <w:rPr>
          <w:lang w:val="fr-FR"/>
        </w:rPr>
        <w:t>ième session</w:t>
      </w:r>
      <w:r w:rsidRPr="00434DB6">
        <w:rPr>
          <w:lang w:val="fr-FR"/>
        </w:rPr>
        <w:t xml:space="preserve"> de l</w:t>
      </w:r>
      <w:r w:rsidR="00153D71" w:rsidRPr="00434DB6">
        <w:rPr>
          <w:lang w:val="fr-FR"/>
        </w:rPr>
        <w:t>’</w:t>
      </w:r>
      <w:r w:rsidRPr="00434DB6">
        <w:rPr>
          <w:lang w:val="fr-FR"/>
        </w:rPr>
        <w:t>Organe, les nouveaux membres ont suivi un exposé sur les fonctions et les modalités de fonctionnement de l</w:t>
      </w:r>
      <w:r w:rsidR="00153D71" w:rsidRPr="00434DB6">
        <w:rPr>
          <w:lang w:val="fr-FR"/>
        </w:rPr>
        <w:t>’</w:t>
      </w:r>
      <w:r w:rsidRPr="00434DB6">
        <w:rPr>
          <w:lang w:val="fr-FR"/>
        </w:rPr>
        <w:t>Organe, et ont pu découvrir quelques aspects du fonctionnement de l</w:t>
      </w:r>
      <w:r w:rsidR="00153D71" w:rsidRPr="00434DB6">
        <w:rPr>
          <w:lang w:val="fr-FR"/>
        </w:rPr>
        <w:t>’</w:t>
      </w:r>
      <w:r w:rsidRPr="00434DB6">
        <w:rPr>
          <w:lang w:val="fr-FR"/>
        </w:rPr>
        <w:t>Organisation dans le cadre d</w:t>
      </w:r>
      <w:r w:rsidR="00153D71" w:rsidRPr="00434DB6">
        <w:rPr>
          <w:lang w:val="fr-FR"/>
        </w:rPr>
        <w:t>’</w:t>
      </w:r>
      <w:r w:rsidRPr="00434DB6">
        <w:rPr>
          <w:lang w:val="fr-FR"/>
        </w:rPr>
        <w:t>une série de séances d</w:t>
      </w:r>
      <w:r w:rsidR="00153D71" w:rsidRPr="00434DB6">
        <w:rPr>
          <w:lang w:val="fr-FR"/>
        </w:rPr>
        <w:t>’</w:t>
      </w:r>
      <w:r w:rsidRPr="00434DB6">
        <w:rPr>
          <w:lang w:val="fr-FR"/>
        </w:rPr>
        <w:t>orientation proposées par le Directeur général, le sous</w:t>
      </w:r>
      <w:r w:rsidR="00F30009">
        <w:rPr>
          <w:lang w:val="fr-FR"/>
        </w:rPr>
        <w:noBreakHyphen/>
      </w:r>
      <w:r w:rsidRPr="00434DB6">
        <w:rPr>
          <w:lang w:val="fr-FR"/>
        </w:rPr>
        <w:t>directeur général chargé du Secteur administration et gestion, le contrôleur, la directrice du Département de la gestion des ressources humaines (DGRH) et le directeur de la Division de la supervision interne (DSI).</w:t>
      </w:r>
    </w:p>
    <w:p w:rsidR="00644548" w:rsidRPr="00434DB6" w:rsidRDefault="00B3565C" w:rsidP="00493CED">
      <w:pPr>
        <w:pStyle w:val="ONUMFS"/>
        <w:rPr>
          <w:lang w:val="fr-FR"/>
        </w:rPr>
      </w:pPr>
      <w:r w:rsidRPr="00434DB6">
        <w:rPr>
          <w:lang w:val="fr-FR"/>
        </w:rPr>
        <w:t>À</w:t>
      </w:r>
      <w:r w:rsidR="00361077" w:rsidRPr="00434DB6">
        <w:rPr>
          <w:lang w:val="fr-FR"/>
        </w:rPr>
        <w:t xml:space="preserve"> sa quarante</w:t>
      </w:r>
      <w:r w:rsidR="00F30009">
        <w:rPr>
          <w:lang w:val="fr-FR"/>
        </w:rPr>
        <w:noBreakHyphen/>
      </w:r>
      <w:r w:rsidR="00361077" w:rsidRPr="00434DB6">
        <w:rPr>
          <w:lang w:val="fr-FR"/>
        </w:rPr>
        <w:t>quatr</w:t>
      </w:r>
      <w:r w:rsidR="00153D71" w:rsidRPr="00434DB6">
        <w:rPr>
          <w:lang w:val="fr-FR"/>
        </w:rPr>
        <w:t>ième session</w:t>
      </w:r>
      <w:r w:rsidR="00361077" w:rsidRPr="00434DB6">
        <w:rPr>
          <w:lang w:val="fr-FR"/>
        </w:rPr>
        <w:t>, les membres de l</w:t>
      </w:r>
      <w:r w:rsidR="00153D71" w:rsidRPr="00434DB6">
        <w:rPr>
          <w:lang w:val="fr-FR"/>
        </w:rPr>
        <w:t>’</w:t>
      </w:r>
      <w:r w:rsidR="00361077" w:rsidRPr="00434DB6">
        <w:rPr>
          <w:lang w:val="fr-FR"/>
        </w:rPr>
        <w:t>Organe ont pu se présenter au président de l</w:t>
      </w:r>
      <w:r w:rsidR="00153D71" w:rsidRPr="00434DB6">
        <w:rPr>
          <w:lang w:val="fr-FR"/>
        </w:rPr>
        <w:t>’</w:t>
      </w:r>
      <w:r w:rsidR="00361077" w:rsidRPr="00434DB6">
        <w:rPr>
          <w:lang w:val="fr-FR"/>
        </w:rPr>
        <w:t>Assemblée générale</w:t>
      </w:r>
      <w:r w:rsidR="0026756F">
        <w:rPr>
          <w:lang w:val="fr-FR"/>
        </w:rPr>
        <w:t xml:space="preserve"> de l’OMPI</w:t>
      </w:r>
      <w:r w:rsidR="00361077" w:rsidRPr="00434DB6">
        <w:rPr>
          <w:lang w:val="fr-FR"/>
        </w:rPr>
        <w:t>.</w:t>
      </w:r>
    </w:p>
    <w:p w:rsidR="00153D71" w:rsidRPr="00434DB6" w:rsidRDefault="00361077" w:rsidP="00493CED">
      <w:pPr>
        <w:pStyle w:val="ONUMFS"/>
        <w:rPr>
          <w:lang w:val="fr-FR"/>
        </w:rPr>
      </w:pPr>
      <w:r w:rsidRPr="00434DB6">
        <w:rPr>
          <w:lang w:val="fr-FR"/>
        </w:rPr>
        <w:t>L</w:t>
      </w:r>
      <w:r w:rsidR="00153D71" w:rsidRPr="00434DB6">
        <w:rPr>
          <w:lang w:val="fr-FR"/>
        </w:rPr>
        <w:t>’</w:t>
      </w:r>
      <w:r w:rsidRPr="00434DB6">
        <w:rPr>
          <w:lang w:val="fr-FR"/>
        </w:rPr>
        <w:t>Organe souhaiterait remercier les membres sortants de l</w:t>
      </w:r>
      <w:r w:rsidR="00153D71" w:rsidRPr="00434DB6">
        <w:rPr>
          <w:lang w:val="fr-FR"/>
        </w:rPr>
        <w:t>’</w:t>
      </w:r>
      <w:r w:rsidRPr="00434DB6">
        <w:rPr>
          <w:lang w:val="fr-FR"/>
        </w:rPr>
        <w:t>OCIS dont le mandat a expiré le 3</w:t>
      </w:r>
      <w:r w:rsidR="00153D71" w:rsidRPr="00434DB6">
        <w:rPr>
          <w:lang w:val="fr-FR"/>
        </w:rPr>
        <w:t>1 janvier 20</w:t>
      </w:r>
      <w:r w:rsidRPr="00434DB6">
        <w:rPr>
          <w:lang w:val="fr-FR"/>
        </w:rPr>
        <w:t>17 pour le travail accompli et les précieux conseils offerts au cours de leur mandat.</w:t>
      </w:r>
    </w:p>
    <w:p w:rsidR="00644548" w:rsidRPr="00493CED" w:rsidRDefault="00361077" w:rsidP="00493CED">
      <w:pPr>
        <w:pStyle w:val="ONUMFS"/>
        <w:numPr>
          <w:ilvl w:val="0"/>
          <w:numId w:val="8"/>
        </w:numPr>
        <w:ind w:left="1134" w:hanging="567"/>
        <w:rPr>
          <w:lang w:val="fr-FR"/>
        </w:rPr>
      </w:pPr>
      <w:r w:rsidRPr="00493CED">
        <w:rPr>
          <w:lang w:val="fr-FR"/>
        </w:rPr>
        <w:t>Mme</w:t>
      </w:r>
      <w:r w:rsidR="00B96678" w:rsidRPr="00493CED">
        <w:rPr>
          <w:lang w:val="fr-FR"/>
        </w:rPr>
        <w:t> </w:t>
      </w:r>
      <w:r w:rsidRPr="00493CED">
        <w:rPr>
          <w:lang w:val="fr-FR"/>
        </w:rPr>
        <w:t>Mary</w:t>
      </w:r>
      <w:r w:rsidR="00DE63F0" w:rsidRPr="00493CED">
        <w:rPr>
          <w:lang w:val="fr-FR"/>
        </w:rPr>
        <w:t> </w:t>
      </w:r>
      <w:proofErr w:type="spellStart"/>
      <w:r w:rsidRPr="00493CED">
        <w:rPr>
          <w:lang w:val="fr-FR"/>
        </w:rPr>
        <w:t>Ncube</w:t>
      </w:r>
      <w:proofErr w:type="spellEnd"/>
      <w:r w:rsidRPr="00493CED">
        <w:rPr>
          <w:lang w:val="fr-FR"/>
        </w:rPr>
        <w:t xml:space="preserve"> (groupe des pays africains);</w:t>
      </w:r>
    </w:p>
    <w:p w:rsidR="00644548" w:rsidRPr="00493CED" w:rsidRDefault="00361077" w:rsidP="00493CED">
      <w:pPr>
        <w:pStyle w:val="ONUMFS"/>
        <w:numPr>
          <w:ilvl w:val="0"/>
          <w:numId w:val="8"/>
        </w:numPr>
        <w:ind w:left="1134" w:hanging="567"/>
        <w:rPr>
          <w:lang w:val="fr-FR"/>
        </w:rPr>
      </w:pPr>
      <w:r w:rsidRPr="00493CED">
        <w:rPr>
          <w:lang w:val="fr-FR"/>
        </w:rPr>
        <w:t>M.</w:t>
      </w:r>
      <w:r w:rsidR="00B96678" w:rsidRPr="00493CED">
        <w:rPr>
          <w:lang w:val="fr-FR"/>
        </w:rPr>
        <w:t> </w:t>
      </w:r>
      <w:proofErr w:type="spellStart"/>
      <w:r w:rsidRPr="00493CED">
        <w:rPr>
          <w:lang w:val="fr-FR"/>
        </w:rPr>
        <w:t>Anol</w:t>
      </w:r>
      <w:proofErr w:type="spellEnd"/>
      <w:r w:rsidRPr="00493CED">
        <w:rPr>
          <w:lang w:val="fr-FR"/>
        </w:rPr>
        <w:t xml:space="preserve"> Chatterji (groupe des pays asiatiques);</w:t>
      </w:r>
    </w:p>
    <w:p w:rsidR="00644548" w:rsidRPr="00493CED" w:rsidRDefault="00361077" w:rsidP="00493CED">
      <w:pPr>
        <w:pStyle w:val="ONUMFS"/>
        <w:numPr>
          <w:ilvl w:val="0"/>
          <w:numId w:val="8"/>
        </w:numPr>
        <w:ind w:left="1134" w:hanging="567"/>
        <w:rPr>
          <w:lang w:val="fr-FR"/>
        </w:rPr>
      </w:pPr>
      <w:r w:rsidRPr="00493CED">
        <w:rPr>
          <w:lang w:val="fr-FR"/>
        </w:rPr>
        <w:t>M.</w:t>
      </w:r>
      <w:r w:rsidR="00B96678" w:rsidRPr="00493CED">
        <w:rPr>
          <w:lang w:val="fr-FR"/>
        </w:rPr>
        <w:t> </w:t>
      </w:r>
      <w:proofErr w:type="spellStart"/>
      <w:r w:rsidRPr="00493CED">
        <w:rPr>
          <w:lang w:val="fr-FR"/>
        </w:rPr>
        <w:t>Nikolay</w:t>
      </w:r>
      <w:proofErr w:type="spellEnd"/>
      <w:r w:rsidRPr="00493CED">
        <w:rPr>
          <w:lang w:val="fr-FR"/>
        </w:rPr>
        <w:t xml:space="preserve"> </w:t>
      </w:r>
      <w:proofErr w:type="spellStart"/>
      <w:r w:rsidRPr="00493CED">
        <w:rPr>
          <w:lang w:val="fr-FR"/>
        </w:rPr>
        <w:t>Lozinskiy</w:t>
      </w:r>
      <w:proofErr w:type="spellEnd"/>
      <w:r w:rsidRPr="00493CED">
        <w:rPr>
          <w:lang w:val="fr-FR"/>
        </w:rPr>
        <w:t xml:space="preserve"> (groupe des pays d</w:t>
      </w:r>
      <w:r w:rsidR="00153D71" w:rsidRPr="00493CED">
        <w:rPr>
          <w:lang w:val="fr-FR"/>
        </w:rPr>
        <w:t>’</w:t>
      </w:r>
      <w:r w:rsidRPr="00493CED">
        <w:rPr>
          <w:lang w:val="fr-FR"/>
        </w:rPr>
        <w:t>Asie centrale, du Caucase et d</w:t>
      </w:r>
      <w:r w:rsidR="00153D71" w:rsidRPr="00493CED">
        <w:rPr>
          <w:lang w:val="fr-FR"/>
        </w:rPr>
        <w:t>’</w:t>
      </w:r>
      <w:r w:rsidRPr="00493CED">
        <w:rPr>
          <w:lang w:val="fr-FR"/>
        </w:rPr>
        <w:t>Europe orientale);</w:t>
      </w:r>
    </w:p>
    <w:p w:rsidR="00644548" w:rsidRPr="00493CED" w:rsidRDefault="00361077" w:rsidP="00493CED">
      <w:pPr>
        <w:pStyle w:val="ONUMFS"/>
        <w:numPr>
          <w:ilvl w:val="0"/>
          <w:numId w:val="8"/>
        </w:numPr>
        <w:ind w:left="1134" w:hanging="567"/>
        <w:rPr>
          <w:lang w:val="fr-FR"/>
        </w:rPr>
      </w:pPr>
      <w:r w:rsidRPr="00493CED">
        <w:rPr>
          <w:lang w:val="fr-FR"/>
        </w:rPr>
        <w:t>M.</w:t>
      </w:r>
      <w:r w:rsidR="00B96678" w:rsidRPr="00493CED">
        <w:rPr>
          <w:lang w:val="fr-FR"/>
        </w:rPr>
        <w:t> </w:t>
      </w:r>
      <w:r w:rsidRPr="00493CED">
        <w:rPr>
          <w:lang w:val="fr-FR"/>
        </w:rPr>
        <w:t>Fernando</w:t>
      </w:r>
      <w:r w:rsidR="00DE63F0" w:rsidRPr="00493CED">
        <w:rPr>
          <w:lang w:val="fr-FR"/>
        </w:rPr>
        <w:t> </w:t>
      </w:r>
      <w:proofErr w:type="spellStart"/>
      <w:r w:rsidRPr="00493CED">
        <w:rPr>
          <w:lang w:val="fr-FR"/>
        </w:rPr>
        <w:t>Nikitin</w:t>
      </w:r>
      <w:proofErr w:type="spellEnd"/>
      <w:r w:rsidRPr="00493CED">
        <w:rPr>
          <w:lang w:val="fr-FR"/>
        </w:rPr>
        <w:t xml:space="preserve"> (groupe des pays d</w:t>
      </w:r>
      <w:r w:rsidR="00153D71" w:rsidRPr="00493CED">
        <w:rPr>
          <w:lang w:val="fr-FR"/>
        </w:rPr>
        <w:t>’</w:t>
      </w:r>
      <w:r w:rsidRPr="00493CED">
        <w:rPr>
          <w:lang w:val="fr-FR"/>
        </w:rPr>
        <w:t>Amérique latine et des Caraïbes);  et</w:t>
      </w:r>
    </w:p>
    <w:p w:rsidR="00644548" w:rsidRPr="00493CED" w:rsidRDefault="00361077" w:rsidP="00493CED">
      <w:pPr>
        <w:pStyle w:val="ONUMFS"/>
        <w:numPr>
          <w:ilvl w:val="0"/>
          <w:numId w:val="8"/>
        </w:numPr>
        <w:ind w:left="1134" w:hanging="567"/>
        <w:rPr>
          <w:lang w:val="fr-FR"/>
        </w:rPr>
      </w:pPr>
      <w:r w:rsidRPr="00434DB6">
        <w:rPr>
          <w:lang w:val="fr-FR"/>
        </w:rPr>
        <w:t>M.</w:t>
      </w:r>
      <w:r w:rsidR="00B96678" w:rsidRPr="00493CED">
        <w:rPr>
          <w:lang w:val="fr-FR"/>
        </w:rPr>
        <w:t> </w:t>
      </w:r>
      <w:r w:rsidRPr="00493CED">
        <w:rPr>
          <w:lang w:val="fr-FR"/>
        </w:rPr>
        <w:t xml:space="preserve">Zhang </w:t>
      </w:r>
      <w:proofErr w:type="spellStart"/>
      <w:r w:rsidRPr="00493CED">
        <w:rPr>
          <w:lang w:val="fr-FR"/>
        </w:rPr>
        <w:t>Guangliang</w:t>
      </w:r>
      <w:proofErr w:type="spellEnd"/>
      <w:r w:rsidRPr="00493CED">
        <w:rPr>
          <w:lang w:val="fr-FR"/>
        </w:rPr>
        <w:t xml:space="preserve"> (Chine).</w:t>
      </w:r>
    </w:p>
    <w:p w:rsidR="00644548" w:rsidRDefault="00361077" w:rsidP="00493CED">
      <w:pPr>
        <w:pStyle w:val="Heading4"/>
        <w:rPr>
          <w:lang w:val="fr-FR"/>
        </w:rPr>
      </w:pPr>
      <w:r w:rsidRPr="00434DB6">
        <w:rPr>
          <w:lang w:val="fr-FR"/>
        </w:rPr>
        <w:t>Méthodes de travail</w:t>
      </w:r>
    </w:p>
    <w:p w:rsidR="00493CED" w:rsidRPr="00493CED" w:rsidRDefault="00493CED" w:rsidP="00493CED">
      <w:pPr>
        <w:rPr>
          <w:lang w:val="fr-FR"/>
        </w:rPr>
      </w:pPr>
    </w:p>
    <w:p w:rsidR="00644548" w:rsidRPr="00434DB6" w:rsidRDefault="00361077" w:rsidP="00493CED">
      <w:pPr>
        <w:pStyle w:val="ONUMFS"/>
        <w:rPr>
          <w:lang w:val="fr-FR"/>
        </w:rPr>
      </w:pPr>
      <w:r w:rsidRPr="00434DB6">
        <w:rPr>
          <w:lang w:val="fr-FR"/>
        </w:rPr>
        <w:t>L</w:t>
      </w:r>
      <w:r w:rsidR="00153D71" w:rsidRPr="00434DB6">
        <w:rPr>
          <w:lang w:val="fr-FR"/>
        </w:rPr>
        <w:t>’</w:t>
      </w:r>
      <w:r w:rsidRPr="00434DB6">
        <w:rPr>
          <w:lang w:val="fr-FR"/>
        </w:rPr>
        <w:t>OCIS est un organe indépendant qui fournit des avis dans le cadre de son action auprès du Directeur général et d</w:t>
      </w:r>
      <w:r w:rsidR="00153D71" w:rsidRPr="00434DB6">
        <w:rPr>
          <w:lang w:val="fr-FR"/>
        </w:rPr>
        <w:t>’</w:t>
      </w:r>
      <w:r w:rsidRPr="00434DB6">
        <w:rPr>
          <w:lang w:val="fr-FR"/>
        </w:rPr>
        <w:t>autres membres de la haute direction de l</w:t>
      </w:r>
      <w:r w:rsidR="00153D71" w:rsidRPr="00434DB6">
        <w:rPr>
          <w:lang w:val="fr-FR"/>
        </w:rPr>
        <w:t>’</w:t>
      </w:r>
      <w:r w:rsidRPr="00434DB6">
        <w:rPr>
          <w:lang w:val="fr-FR"/>
        </w:rPr>
        <w:t>OMPI, du directeur de la</w:t>
      </w:r>
      <w:r w:rsidR="0026756F">
        <w:rPr>
          <w:lang w:val="fr-FR"/>
        </w:rPr>
        <w:t> </w:t>
      </w:r>
      <w:proofErr w:type="spellStart"/>
      <w:r w:rsidRPr="00434DB6">
        <w:rPr>
          <w:lang w:val="fr-FR"/>
        </w:rPr>
        <w:t>DSI</w:t>
      </w:r>
      <w:proofErr w:type="spellEnd"/>
      <w:r w:rsidRPr="00434DB6">
        <w:rPr>
          <w:lang w:val="fr-FR"/>
        </w:rPr>
        <w:t xml:space="preserve"> et du vérificateur externe des comptes, principalement sur la base des rapports et des renseignements qui lui sont fourn</w:t>
      </w:r>
      <w:r w:rsidR="002E6C4C" w:rsidRPr="00434DB6">
        <w:rPr>
          <w:lang w:val="fr-FR"/>
        </w:rPr>
        <w:t>is.  Il</w:t>
      </w:r>
      <w:r w:rsidRPr="00434DB6">
        <w:rPr>
          <w:lang w:val="fr-FR"/>
        </w:rPr>
        <w:t xml:space="preserve"> procède également à des délibérations internes sur des questions pertinentes pour adopter ses conclusions.</w:t>
      </w:r>
    </w:p>
    <w:p w:rsidR="00644548" w:rsidRPr="00434DB6" w:rsidRDefault="00361077" w:rsidP="00493CED">
      <w:pPr>
        <w:pStyle w:val="ONUMFS"/>
        <w:rPr>
          <w:lang w:val="fr-FR"/>
        </w:rPr>
      </w:pPr>
      <w:r w:rsidRPr="00434DB6">
        <w:rPr>
          <w:lang w:val="fr-FR"/>
        </w:rPr>
        <w:t>Les membres de l</w:t>
      </w:r>
      <w:r w:rsidR="00153D71" w:rsidRPr="00434DB6">
        <w:rPr>
          <w:lang w:val="fr-FR"/>
        </w:rPr>
        <w:t>’</w:t>
      </w:r>
      <w:r w:rsidRPr="00434DB6">
        <w:rPr>
          <w:lang w:val="fr-FR"/>
        </w:rPr>
        <w:t>OCIS ne sont pas rémunérés pour leurs activités.</w:t>
      </w:r>
      <w:r w:rsidR="00A125BA" w:rsidRPr="00434DB6">
        <w:rPr>
          <w:lang w:val="fr-FR"/>
        </w:rPr>
        <w:t xml:space="preserve"> </w:t>
      </w:r>
      <w:r w:rsidR="006E2A25" w:rsidRPr="00434DB6">
        <w:rPr>
          <w:lang w:val="fr-FR"/>
        </w:rPr>
        <w:t xml:space="preserve"> </w:t>
      </w:r>
      <w:r w:rsidRPr="00434DB6">
        <w:rPr>
          <w:lang w:val="fr-FR"/>
        </w:rPr>
        <w:t>L</w:t>
      </w:r>
      <w:r w:rsidR="00153D71" w:rsidRPr="00434DB6">
        <w:rPr>
          <w:lang w:val="fr-FR"/>
        </w:rPr>
        <w:t>’</w:t>
      </w:r>
      <w:r w:rsidRPr="00434DB6">
        <w:rPr>
          <w:lang w:val="fr-FR"/>
        </w:rPr>
        <w:t>Organe bénéficie du soutien d</w:t>
      </w:r>
      <w:r w:rsidR="00153D71" w:rsidRPr="00434DB6">
        <w:rPr>
          <w:lang w:val="fr-FR"/>
        </w:rPr>
        <w:t>’</w:t>
      </w:r>
      <w:r w:rsidRPr="00434DB6">
        <w:rPr>
          <w:lang w:val="fr-FR"/>
        </w:rPr>
        <w:t>un secrétaire à temps partiel (a</w:t>
      </w:r>
      <w:r w:rsidR="00DE63F0" w:rsidRPr="00434DB6">
        <w:rPr>
          <w:lang w:val="fr-FR"/>
        </w:rPr>
        <w:t>ssistant administratif de grade </w:t>
      </w:r>
      <w:r w:rsidRPr="00434DB6">
        <w:rPr>
          <w:lang w:val="fr-FR"/>
        </w:rPr>
        <w:t>G6) qui fournit une assistance logistique et technique à l</w:t>
      </w:r>
      <w:r w:rsidR="00153D71" w:rsidRPr="00434DB6">
        <w:rPr>
          <w:lang w:val="fr-FR"/>
        </w:rPr>
        <w:t>’</w:t>
      </w:r>
      <w:r w:rsidRPr="00434DB6">
        <w:rPr>
          <w:lang w:val="fr-FR"/>
        </w:rPr>
        <w:t>Orga</w:t>
      </w:r>
      <w:r w:rsidR="002E6C4C" w:rsidRPr="00434DB6">
        <w:rPr>
          <w:lang w:val="fr-FR"/>
        </w:rPr>
        <w:t>ne.  Co</w:t>
      </w:r>
      <w:r w:rsidRPr="00434DB6">
        <w:rPr>
          <w:lang w:val="fr-FR"/>
        </w:rPr>
        <w:t>mpte tenu de la nature et de la fréquence des demandes d</w:t>
      </w:r>
      <w:r w:rsidR="00153D71" w:rsidRPr="00434DB6">
        <w:rPr>
          <w:lang w:val="fr-FR"/>
        </w:rPr>
        <w:t>’</w:t>
      </w:r>
      <w:r w:rsidRPr="00434DB6">
        <w:rPr>
          <w:lang w:val="fr-FR"/>
        </w:rPr>
        <w:t xml:space="preserve">examen et </w:t>
      </w:r>
      <w:r w:rsidR="00EE22EB" w:rsidRPr="00434DB6">
        <w:rPr>
          <w:lang w:val="fr-FR"/>
        </w:rPr>
        <w:t>d</w:t>
      </w:r>
      <w:r w:rsidR="00153D71" w:rsidRPr="00434DB6">
        <w:rPr>
          <w:lang w:val="fr-FR"/>
        </w:rPr>
        <w:t>’</w:t>
      </w:r>
      <w:r w:rsidR="00EE22EB" w:rsidRPr="00434DB6">
        <w:rPr>
          <w:lang w:val="fr-FR"/>
        </w:rPr>
        <w:t>avis</w:t>
      </w:r>
      <w:r w:rsidRPr="00434DB6">
        <w:rPr>
          <w:lang w:val="fr-FR"/>
        </w:rPr>
        <w:t>, il serait souhaitable pour l</w:t>
      </w:r>
      <w:r w:rsidR="00153D71" w:rsidRPr="00434DB6">
        <w:rPr>
          <w:lang w:val="fr-FR"/>
        </w:rPr>
        <w:t>’</w:t>
      </w:r>
      <w:r w:rsidRPr="00434DB6">
        <w:rPr>
          <w:lang w:val="fr-FR"/>
        </w:rPr>
        <w:t>Organe de bénéficier d</w:t>
      </w:r>
      <w:r w:rsidR="00153D71" w:rsidRPr="00434DB6">
        <w:rPr>
          <w:lang w:val="fr-FR"/>
        </w:rPr>
        <w:t>’</w:t>
      </w:r>
      <w:r w:rsidRPr="00434DB6">
        <w:rPr>
          <w:lang w:val="fr-FR"/>
        </w:rPr>
        <w:t xml:space="preserve">un appui </w:t>
      </w:r>
      <w:r w:rsidR="00EE22EB" w:rsidRPr="00434DB6">
        <w:rPr>
          <w:lang w:val="fr-FR"/>
        </w:rPr>
        <w:t>au niveau de la catégorie des administrateurs,</w:t>
      </w:r>
      <w:r w:rsidRPr="00434DB6">
        <w:rPr>
          <w:lang w:val="fr-FR"/>
        </w:rPr>
        <w:t xml:space="preserve"> afin de mieux répondre aux demandes des États</w:t>
      </w:r>
      <w:r w:rsidR="00D34E6E">
        <w:rPr>
          <w:lang w:val="fr-FR"/>
        </w:rPr>
        <w:t> </w:t>
      </w:r>
      <w:r w:rsidRPr="00434DB6">
        <w:rPr>
          <w:lang w:val="fr-FR"/>
        </w:rPr>
        <w:t>membres et d</w:t>
      </w:r>
      <w:r w:rsidR="00153D71" w:rsidRPr="00434DB6">
        <w:rPr>
          <w:lang w:val="fr-FR"/>
        </w:rPr>
        <w:t>’</w:t>
      </w:r>
      <w:r w:rsidRPr="00434DB6">
        <w:rPr>
          <w:lang w:val="fr-FR"/>
        </w:rPr>
        <w:t>assumer pleinement ses responsabilités.</w:t>
      </w:r>
    </w:p>
    <w:p w:rsidR="00644548" w:rsidRPr="00434DB6" w:rsidRDefault="00493CED" w:rsidP="00493CED">
      <w:pPr>
        <w:pStyle w:val="Heading1"/>
        <w:rPr>
          <w:lang w:val="fr-FR"/>
        </w:rPr>
      </w:pPr>
      <w:bookmarkStart w:id="9" w:name="_Toc491169369"/>
      <w:r>
        <w:rPr>
          <w:lang w:val="fr-FR"/>
        </w:rPr>
        <w:t>III.</w:t>
      </w:r>
      <w:r>
        <w:rPr>
          <w:lang w:val="fr-FR"/>
        </w:rPr>
        <w:tab/>
      </w:r>
      <w:r w:rsidRPr="00434DB6">
        <w:rPr>
          <w:lang w:val="fr-FR"/>
        </w:rPr>
        <w:t>Questions examinées</w:t>
      </w:r>
      <w:bookmarkEnd w:id="9"/>
    </w:p>
    <w:p w:rsidR="00644548" w:rsidRPr="00F512BC" w:rsidRDefault="00F512BC" w:rsidP="00F512BC">
      <w:pPr>
        <w:pStyle w:val="Heading2"/>
      </w:pPr>
      <w:bookmarkStart w:id="10" w:name="_Toc429145909"/>
      <w:bookmarkStart w:id="11" w:name="_Toc429147802"/>
      <w:bookmarkStart w:id="12" w:name="_Toc429147820"/>
      <w:bookmarkStart w:id="13" w:name="_Toc429384079"/>
      <w:bookmarkStart w:id="14" w:name="_Toc491169370"/>
      <w:bookmarkEnd w:id="10"/>
      <w:bookmarkEnd w:id="11"/>
      <w:bookmarkEnd w:id="12"/>
      <w:bookmarkEnd w:id="13"/>
      <w:r w:rsidRPr="00F512BC">
        <w:rPr>
          <w:caps/>
          <w:u w:val="none"/>
        </w:rPr>
        <w:t>A.</w:t>
      </w:r>
      <w:r w:rsidRPr="00F512BC">
        <w:rPr>
          <w:caps/>
          <w:u w:val="none"/>
        </w:rPr>
        <w:tab/>
      </w:r>
      <w:r w:rsidR="00361077" w:rsidRPr="00F512BC">
        <w:t>Supervision interne</w:t>
      </w:r>
      <w:bookmarkEnd w:id="14"/>
    </w:p>
    <w:p w:rsidR="00644548" w:rsidRDefault="00361077" w:rsidP="00F512BC">
      <w:pPr>
        <w:pStyle w:val="Heading4"/>
        <w:rPr>
          <w:lang w:val="fr-FR"/>
        </w:rPr>
      </w:pPr>
      <w:r w:rsidRPr="00434DB6">
        <w:rPr>
          <w:lang w:val="fr-FR"/>
        </w:rPr>
        <w:t>Plan de supervision interne et résultats du programme de travail</w:t>
      </w:r>
    </w:p>
    <w:p w:rsidR="00F512BC" w:rsidRPr="00F512BC" w:rsidRDefault="00F512BC" w:rsidP="00F512BC">
      <w:pPr>
        <w:rPr>
          <w:lang w:val="fr-FR"/>
        </w:rPr>
      </w:pPr>
    </w:p>
    <w:p w:rsidR="00644548" w:rsidRPr="00434DB6" w:rsidRDefault="00980DED" w:rsidP="00F512BC">
      <w:pPr>
        <w:pStyle w:val="ONUMFS"/>
        <w:rPr>
          <w:lang w:val="fr-FR"/>
        </w:rPr>
      </w:pPr>
      <w:r w:rsidRPr="00434DB6">
        <w:rPr>
          <w:lang w:val="fr-FR"/>
        </w:rPr>
        <w:t>Conformément à la Charte de la supervision interne, l</w:t>
      </w:r>
      <w:r w:rsidR="00153D71" w:rsidRPr="00434DB6">
        <w:rPr>
          <w:lang w:val="fr-FR"/>
        </w:rPr>
        <w:t>’</w:t>
      </w:r>
      <w:r w:rsidRPr="00434DB6">
        <w:rPr>
          <w:lang w:val="fr-FR"/>
        </w:rPr>
        <w:t xml:space="preserve">OCIS a examiné le projet de plan de supervision interne </w:t>
      </w:r>
      <w:r w:rsidR="00153D71" w:rsidRPr="00434DB6">
        <w:rPr>
          <w:lang w:val="fr-FR"/>
        </w:rPr>
        <w:t>pour 2017</w:t>
      </w:r>
      <w:r w:rsidRPr="00434DB6">
        <w:rPr>
          <w:lang w:val="fr-FR"/>
        </w:rPr>
        <w:t xml:space="preserve"> et a noté que, outre les vérifications prévues par le vérificateur externe des comptes, il existait des dispositions adéquates pour une série hétérogène de missions de surveillance maintenant l</w:t>
      </w:r>
      <w:r w:rsidR="00153D71" w:rsidRPr="00434DB6">
        <w:rPr>
          <w:lang w:val="fr-FR"/>
        </w:rPr>
        <w:t>’</w:t>
      </w:r>
      <w:r w:rsidRPr="00434DB6">
        <w:rPr>
          <w:lang w:val="fr-FR"/>
        </w:rPr>
        <w:t>accent mis sur les risques.</w:t>
      </w:r>
    </w:p>
    <w:p w:rsidR="00644548" w:rsidRPr="00434DB6" w:rsidRDefault="00980DED" w:rsidP="00F512BC">
      <w:pPr>
        <w:pStyle w:val="ONUMFS"/>
        <w:rPr>
          <w:lang w:val="fr-FR"/>
        </w:rPr>
      </w:pPr>
      <w:r w:rsidRPr="00434DB6">
        <w:rPr>
          <w:lang w:val="fr-FR"/>
        </w:rPr>
        <w:t>Les rapports d</w:t>
      </w:r>
      <w:r w:rsidR="00153D71" w:rsidRPr="00434DB6">
        <w:rPr>
          <w:lang w:val="fr-FR"/>
        </w:rPr>
        <w:t>’</w:t>
      </w:r>
      <w:r w:rsidRPr="00434DB6">
        <w:rPr>
          <w:lang w:val="fr-FR"/>
        </w:rPr>
        <w:t>activité de</w:t>
      </w:r>
      <w:r w:rsidR="00153D71" w:rsidRPr="00434DB6">
        <w:rPr>
          <w:lang w:val="fr-FR"/>
        </w:rPr>
        <w:t xml:space="preserve"> la DSI</w:t>
      </w:r>
      <w:r w:rsidRPr="00434DB6">
        <w:rPr>
          <w:lang w:val="fr-FR"/>
        </w:rPr>
        <w:t>, mis à disposition à chacune des sessions, étai</w:t>
      </w:r>
      <w:r w:rsidR="00A61FBD" w:rsidRPr="00434DB6">
        <w:rPr>
          <w:lang w:val="fr-FR"/>
        </w:rPr>
        <w:t>ent</w:t>
      </w:r>
      <w:r w:rsidRPr="00434DB6">
        <w:rPr>
          <w:lang w:val="fr-FR"/>
        </w:rPr>
        <w:t xml:space="preserve"> une excellente base pour les discussions de l</w:t>
      </w:r>
      <w:r w:rsidR="00153D71" w:rsidRPr="00434DB6">
        <w:rPr>
          <w:lang w:val="fr-FR"/>
        </w:rPr>
        <w:t>’</w:t>
      </w:r>
      <w:r w:rsidRPr="00434DB6">
        <w:rPr>
          <w:lang w:val="fr-FR"/>
        </w:rPr>
        <w:t>OCIS avec le directeur de</w:t>
      </w:r>
      <w:r w:rsidR="00153D71" w:rsidRPr="00434DB6">
        <w:rPr>
          <w:lang w:val="fr-FR"/>
        </w:rPr>
        <w:t xml:space="preserve"> la DSI</w:t>
      </w:r>
      <w:r w:rsidRPr="00434DB6">
        <w:rPr>
          <w:lang w:val="fr-FR"/>
        </w:rPr>
        <w:t>, ainsi que pour évaluer la situation et les progrès relatifs aux activités et aux missions menées par la division, en cours ou prévues.</w:t>
      </w:r>
    </w:p>
    <w:p w:rsidR="00644548" w:rsidRPr="00434DB6" w:rsidRDefault="00980DED" w:rsidP="00F512BC">
      <w:pPr>
        <w:pStyle w:val="ONUMFS"/>
        <w:rPr>
          <w:lang w:val="fr-FR"/>
        </w:rPr>
      </w:pPr>
      <w:r w:rsidRPr="00434DB6">
        <w:rPr>
          <w:lang w:val="fr-FR"/>
        </w:rPr>
        <w:t>L</w:t>
      </w:r>
      <w:r w:rsidR="00153D71" w:rsidRPr="00434DB6">
        <w:rPr>
          <w:lang w:val="fr-FR"/>
        </w:rPr>
        <w:t>’</w:t>
      </w:r>
      <w:r w:rsidRPr="00434DB6">
        <w:rPr>
          <w:lang w:val="fr-FR"/>
        </w:rPr>
        <w:t>Organe a noté avec satisfaction que les activités de la division étaient conformes aux plans de supervision interne approuvés.</w:t>
      </w:r>
    </w:p>
    <w:p w:rsidR="00644548" w:rsidRDefault="00980DED" w:rsidP="00F512BC">
      <w:pPr>
        <w:pStyle w:val="Heading4"/>
        <w:rPr>
          <w:lang w:val="fr-FR"/>
        </w:rPr>
      </w:pPr>
      <w:r w:rsidRPr="00434DB6">
        <w:rPr>
          <w:lang w:val="fr-FR"/>
        </w:rPr>
        <w:t>Personnel de la Division de la supervision interne</w:t>
      </w:r>
    </w:p>
    <w:p w:rsidR="00F512BC" w:rsidRPr="00F512BC" w:rsidRDefault="00F512BC" w:rsidP="00F512BC">
      <w:pPr>
        <w:rPr>
          <w:lang w:val="fr-FR"/>
        </w:rPr>
      </w:pPr>
    </w:p>
    <w:p w:rsidR="00644548" w:rsidRPr="00434DB6" w:rsidRDefault="00B3565C" w:rsidP="00F512BC">
      <w:pPr>
        <w:pStyle w:val="ONUMFS"/>
        <w:rPr>
          <w:lang w:val="fr-FR"/>
        </w:rPr>
      </w:pPr>
      <w:r w:rsidRPr="00434DB6">
        <w:rPr>
          <w:lang w:val="fr-FR"/>
        </w:rPr>
        <w:t>L</w:t>
      </w:r>
      <w:r w:rsidR="00153D71" w:rsidRPr="00434DB6">
        <w:rPr>
          <w:lang w:val="fr-FR"/>
        </w:rPr>
        <w:t>’</w:t>
      </w:r>
      <w:r w:rsidRPr="00434DB6">
        <w:rPr>
          <w:lang w:val="fr-FR"/>
        </w:rPr>
        <w:t xml:space="preserve">OCIS a continué </w:t>
      </w:r>
      <w:r w:rsidR="00EE22EB" w:rsidRPr="00434DB6">
        <w:rPr>
          <w:lang w:val="fr-FR"/>
        </w:rPr>
        <w:t>à</w:t>
      </w:r>
      <w:r w:rsidRPr="00434DB6">
        <w:rPr>
          <w:lang w:val="fr-FR"/>
        </w:rPr>
        <w:t xml:space="preserve"> suivre la situation en matière d</w:t>
      </w:r>
      <w:r w:rsidR="00153D71" w:rsidRPr="00434DB6">
        <w:rPr>
          <w:lang w:val="fr-FR"/>
        </w:rPr>
        <w:t>’</w:t>
      </w:r>
      <w:r w:rsidRPr="00434DB6">
        <w:rPr>
          <w:lang w:val="fr-FR"/>
        </w:rPr>
        <w:t>effectifs au sein de</w:t>
      </w:r>
      <w:r w:rsidR="00153D71" w:rsidRPr="00434DB6">
        <w:rPr>
          <w:lang w:val="fr-FR"/>
        </w:rPr>
        <w:t xml:space="preserve"> la DSI</w:t>
      </w:r>
      <w:r w:rsidRPr="00434DB6">
        <w:rPr>
          <w:lang w:val="fr-FR"/>
        </w:rPr>
        <w:t xml:space="preserve"> et a noté que le chef de la Section de l</w:t>
      </w:r>
      <w:r w:rsidR="00153D71" w:rsidRPr="00434DB6">
        <w:rPr>
          <w:lang w:val="fr-FR"/>
        </w:rPr>
        <w:t>’</w:t>
      </w:r>
      <w:r w:rsidRPr="00434DB6">
        <w:rPr>
          <w:lang w:val="fr-FR"/>
        </w:rPr>
        <w:t>évaluation devrait prendre ses fonctions au début du mois de septembre.</w:t>
      </w:r>
    </w:p>
    <w:p w:rsidR="00644548" w:rsidRDefault="00B3565C" w:rsidP="00F512BC">
      <w:pPr>
        <w:pStyle w:val="Heading4"/>
        <w:rPr>
          <w:lang w:val="fr-FR"/>
        </w:rPr>
      </w:pPr>
      <w:r w:rsidRPr="00434DB6">
        <w:rPr>
          <w:lang w:val="fr-FR"/>
        </w:rPr>
        <w:t>Nouveau directeur de la Division de la supervision interne</w:t>
      </w:r>
    </w:p>
    <w:p w:rsidR="00F512BC" w:rsidRPr="00F512BC" w:rsidRDefault="00F512BC" w:rsidP="00F512BC">
      <w:pPr>
        <w:rPr>
          <w:lang w:val="fr-FR"/>
        </w:rPr>
      </w:pPr>
    </w:p>
    <w:p w:rsidR="00644548" w:rsidRPr="00434DB6" w:rsidRDefault="00B3565C" w:rsidP="00F512BC">
      <w:pPr>
        <w:pStyle w:val="ONUMFS"/>
        <w:rPr>
          <w:lang w:val="fr-FR"/>
        </w:rPr>
      </w:pPr>
      <w:r w:rsidRPr="00434DB6">
        <w:rPr>
          <w:lang w:val="fr-FR"/>
        </w:rPr>
        <w:t>Conformément à son mandat et à la Charte de la supervision interne, l</w:t>
      </w:r>
      <w:r w:rsidR="00153D71" w:rsidRPr="00434DB6">
        <w:rPr>
          <w:lang w:val="fr-FR"/>
        </w:rPr>
        <w:t>’</w:t>
      </w:r>
      <w:r w:rsidRPr="00434DB6">
        <w:rPr>
          <w:lang w:val="fr-FR"/>
        </w:rPr>
        <w:t>Organe a fourni au Directeur général des conseils sur la nomination d</w:t>
      </w:r>
      <w:r w:rsidR="00153D71" w:rsidRPr="00434DB6">
        <w:rPr>
          <w:lang w:val="fr-FR"/>
        </w:rPr>
        <w:t>’</w:t>
      </w:r>
      <w:r w:rsidRPr="00434DB6">
        <w:rPr>
          <w:lang w:val="fr-FR"/>
        </w:rPr>
        <w:t>un nouveau directeur de</w:t>
      </w:r>
      <w:r w:rsidR="00153D71" w:rsidRPr="00434DB6">
        <w:rPr>
          <w:lang w:val="fr-FR"/>
        </w:rPr>
        <w:t xml:space="preserve"> la DSI</w:t>
      </w:r>
      <w:r w:rsidRPr="00434DB6">
        <w:rPr>
          <w:lang w:val="fr-FR"/>
        </w:rPr>
        <w:t>.  À sa quarante</w:t>
      </w:r>
      <w:r w:rsidR="00F30009">
        <w:rPr>
          <w:lang w:val="fr-FR"/>
        </w:rPr>
        <w:noBreakHyphen/>
      </w:r>
      <w:r w:rsidRPr="00434DB6">
        <w:rPr>
          <w:lang w:val="fr-FR"/>
        </w:rPr>
        <w:t>quatr</w:t>
      </w:r>
      <w:r w:rsidR="00153D71" w:rsidRPr="00434DB6">
        <w:rPr>
          <w:lang w:val="fr-FR"/>
        </w:rPr>
        <w:t>ième session</w:t>
      </w:r>
      <w:r w:rsidRPr="00434DB6">
        <w:rPr>
          <w:lang w:val="fr-FR"/>
        </w:rPr>
        <w:t>, l</w:t>
      </w:r>
      <w:r w:rsidR="00153D71" w:rsidRPr="00434DB6">
        <w:rPr>
          <w:lang w:val="fr-FR"/>
        </w:rPr>
        <w:t>’</w:t>
      </w:r>
      <w:r w:rsidRPr="00434DB6">
        <w:rPr>
          <w:lang w:val="fr-FR"/>
        </w:rPr>
        <w:t>Organe a accueilli le nouveau directeur de</w:t>
      </w:r>
      <w:r w:rsidR="00153D71" w:rsidRPr="00434DB6">
        <w:rPr>
          <w:lang w:val="fr-FR"/>
        </w:rPr>
        <w:t xml:space="preserve"> la DSI</w:t>
      </w:r>
      <w:r w:rsidRPr="00434DB6">
        <w:rPr>
          <w:lang w:val="fr-FR"/>
        </w:rPr>
        <w:t>.</w:t>
      </w:r>
    </w:p>
    <w:p w:rsidR="00644548" w:rsidRDefault="00EE22EB" w:rsidP="00F512BC">
      <w:pPr>
        <w:pStyle w:val="Heading4"/>
        <w:rPr>
          <w:lang w:val="fr-FR"/>
        </w:rPr>
      </w:pPr>
      <w:r w:rsidRPr="00434DB6">
        <w:rPr>
          <w:lang w:val="fr-FR"/>
        </w:rPr>
        <w:t>Évaluation d</w:t>
      </w:r>
      <w:r w:rsidR="00B3565C" w:rsidRPr="00434DB6">
        <w:rPr>
          <w:lang w:val="fr-FR"/>
        </w:rPr>
        <w:t>e l</w:t>
      </w:r>
      <w:r w:rsidR="00153D71" w:rsidRPr="00434DB6">
        <w:rPr>
          <w:lang w:val="fr-FR"/>
        </w:rPr>
        <w:t>’</w:t>
      </w:r>
      <w:r w:rsidR="00B3565C" w:rsidRPr="00434DB6">
        <w:rPr>
          <w:lang w:val="fr-FR"/>
        </w:rPr>
        <w:t>ancien directeur par intérim de la Division de la supervision interne</w:t>
      </w:r>
    </w:p>
    <w:p w:rsidR="00F512BC" w:rsidRPr="00F512BC" w:rsidRDefault="00F512BC" w:rsidP="00F512BC">
      <w:pPr>
        <w:rPr>
          <w:lang w:val="fr-FR"/>
        </w:rPr>
      </w:pPr>
    </w:p>
    <w:p w:rsidR="00644548" w:rsidRPr="00434DB6" w:rsidRDefault="00B3565C" w:rsidP="00F512BC">
      <w:pPr>
        <w:pStyle w:val="ONUMFS"/>
        <w:rPr>
          <w:lang w:val="fr-FR"/>
        </w:rPr>
      </w:pPr>
      <w:r w:rsidRPr="00434DB6">
        <w:rPr>
          <w:lang w:val="fr-FR"/>
        </w:rPr>
        <w:t>Conformément à la Charte de la supervision interne, l</w:t>
      </w:r>
      <w:r w:rsidR="00153D71" w:rsidRPr="00434DB6">
        <w:rPr>
          <w:lang w:val="fr-FR"/>
        </w:rPr>
        <w:t>’</w:t>
      </w:r>
      <w:r w:rsidRPr="00434DB6">
        <w:rPr>
          <w:lang w:val="fr-FR"/>
        </w:rPr>
        <w:t>OCIS a contribué à l</w:t>
      </w:r>
      <w:r w:rsidR="00153D71" w:rsidRPr="00434DB6">
        <w:rPr>
          <w:lang w:val="fr-FR"/>
        </w:rPr>
        <w:t>’</w:t>
      </w:r>
      <w:r w:rsidRPr="00434DB6">
        <w:rPr>
          <w:lang w:val="fr-FR"/>
        </w:rPr>
        <w:t>évaluation annuelle des performances du directeur par intérim de</w:t>
      </w:r>
      <w:r w:rsidR="00153D71" w:rsidRPr="00434DB6">
        <w:rPr>
          <w:lang w:val="fr-FR"/>
        </w:rPr>
        <w:t xml:space="preserve"> la DSI</w:t>
      </w:r>
      <w:r w:rsidRPr="00434DB6">
        <w:rPr>
          <w:lang w:val="fr-FR"/>
        </w:rPr>
        <w:t>, pour examen par le Directeur général.</w:t>
      </w:r>
    </w:p>
    <w:p w:rsidR="00644548" w:rsidRPr="00434DB6" w:rsidRDefault="00DC5466" w:rsidP="00F512BC">
      <w:pPr>
        <w:pStyle w:val="ONUMFS"/>
        <w:rPr>
          <w:lang w:val="fr-FR"/>
        </w:rPr>
      </w:pPr>
      <w:r w:rsidRPr="00434DB6">
        <w:rPr>
          <w:lang w:val="fr-FR"/>
        </w:rPr>
        <w:t>À</w:t>
      </w:r>
      <w:r w:rsidR="00B3565C" w:rsidRPr="00434DB6">
        <w:rPr>
          <w:lang w:val="fr-FR"/>
        </w:rPr>
        <w:t xml:space="preserve"> sa quarante</w:t>
      </w:r>
      <w:r w:rsidR="00F30009">
        <w:rPr>
          <w:lang w:val="fr-FR"/>
        </w:rPr>
        <w:noBreakHyphen/>
      </w:r>
      <w:r w:rsidR="00B3565C" w:rsidRPr="00434DB6">
        <w:rPr>
          <w:lang w:val="fr-FR"/>
        </w:rPr>
        <w:t>quatr</w:t>
      </w:r>
      <w:r w:rsidR="00153D71" w:rsidRPr="00434DB6">
        <w:rPr>
          <w:lang w:val="fr-FR"/>
        </w:rPr>
        <w:t>ième session</w:t>
      </w:r>
      <w:r w:rsidR="00B3565C" w:rsidRPr="00434DB6">
        <w:rPr>
          <w:lang w:val="fr-FR"/>
        </w:rPr>
        <w:t>, l</w:t>
      </w:r>
      <w:r w:rsidR="00153D71" w:rsidRPr="00434DB6">
        <w:rPr>
          <w:lang w:val="fr-FR"/>
        </w:rPr>
        <w:t>’</w:t>
      </w:r>
      <w:r w:rsidR="00B3565C" w:rsidRPr="00434DB6">
        <w:rPr>
          <w:lang w:val="fr-FR"/>
        </w:rPr>
        <w:t>Organe a été informé que le chef de la Section de l</w:t>
      </w:r>
      <w:r w:rsidR="00153D71" w:rsidRPr="00434DB6">
        <w:rPr>
          <w:lang w:val="fr-FR"/>
        </w:rPr>
        <w:t>’</w:t>
      </w:r>
      <w:r w:rsidR="00B3565C" w:rsidRPr="00434DB6">
        <w:rPr>
          <w:lang w:val="fr-FR"/>
        </w:rPr>
        <w:t>audit interne quitterait</w:t>
      </w:r>
      <w:r w:rsidR="00153D71" w:rsidRPr="00434DB6">
        <w:rPr>
          <w:lang w:val="fr-FR"/>
        </w:rPr>
        <w:t xml:space="preserve"> la DSI</w:t>
      </w:r>
      <w:r w:rsidR="00B3565C" w:rsidRPr="00434DB6">
        <w:rPr>
          <w:lang w:val="fr-FR"/>
        </w:rPr>
        <w:t xml:space="preserve"> d</w:t>
      </w:r>
      <w:r w:rsidR="00153D71" w:rsidRPr="00434DB6">
        <w:rPr>
          <w:lang w:val="fr-FR"/>
        </w:rPr>
        <w:t>’</w:t>
      </w:r>
      <w:r w:rsidR="00B3565C" w:rsidRPr="00434DB6">
        <w:rPr>
          <w:lang w:val="fr-FR"/>
        </w:rPr>
        <w:t xml:space="preserve">ici la fin du mois de juin afin de prendre ses nouvelles fonctions de directeur de la supervision interne dans une autre institution du système des </w:t>
      </w:r>
      <w:r w:rsidR="00153D71" w:rsidRPr="00434DB6">
        <w:rPr>
          <w:lang w:val="fr-FR"/>
        </w:rPr>
        <w:t>Nations Unies</w:t>
      </w:r>
      <w:r w:rsidR="00B3565C" w:rsidRPr="00434DB6">
        <w:rPr>
          <w:lang w:val="fr-FR"/>
        </w:rPr>
        <w:t>.</w:t>
      </w:r>
      <w:r w:rsidR="00685D15" w:rsidRPr="00434DB6">
        <w:rPr>
          <w:lang w:val="fr-FR"/>
        </w:rPr>
        <w:t xml:space="preserve">  </w:t>
      </w:r>
      <w:r w:rsidR="007C609B" w:rsidRPr="00434DB6">
        <w:rPr>
          <w:lang w:val="fr-FR"/>
        </w:rPr>
        <w:t>L</w:t>
      </w:r>
      <w:r w:rsidR="00153D71" w:rsidRPr="00434DB6">
        <w:rPr>
          <w:lang w:val="fr-FR"/>
        </w:rPr>
        <w:t>’</w:t>
      </w:r>
      <w:r w:rsidR="007C609B" w:rsidRPr="00434DB6">
        <w:rPr>
          <w:lang w:val="fr-FR"/>
        </w:rPr>
        <w:t>Organe a proposé au directeur de</w:t>
      </w:r>
      <w:r w:rsidR="00153D71" w:rsidRPr="00434DB6">
        <w:rPr>
          <w:lang w:val="fr-FR"/>
        </w:rPr>
        <w:t xml:space="preserve"> la DSI</w:t>
      </w:r>
      <w:r w:rsidR="007C609B" w:rsidRPr="00434DB6">
        <w:rPr>
          <w:lang w:val="fr-FR"/>
        </w:rPr>
        <w:t xml:space="preserve"> de lancer sans délai la procédure de recrutement en vue de pourvoir ce poste clé.</w:t>
      </w:r>
      <w:r w:rsidR="00685D15" w:rsidRPr="00434DB6">
        <w:rPr>
          <w:lang w:val="fr-FR"/>
        </w:rPr>
        <w:t xml:space="preserve"> </w:t>
      </w:r>
      <w:r w:rsidR="009841D0" w:rsidRPr="00434DB6">
        <w:rPr>
          <w:lang w:val="fr-FR"/>
        </w:rPr>
        <w:t xml:space="preserve"> </w:t>
      </w:r>
      <w:r w:rsidR="007C609B" w:rsidRPr="00434DB6">
        <w:rPr>
          <w:lang w:val="fr-FR"/>
        </w:rPr>
        <w:t>L</w:t>
      </w:r>
      <w:r w:rsidR="00153D71" w:rsidRPr="00434DB6">
        <w:rPr>
          <w:lang w:val="fr-FR"/>
        </w:rPr>
        <w:t>’</w:t>
      </w:r>
      <w:r w:rsidR="007C609B" w:rsidRPr="00434DB6">
        <w:rPr>
          <w:lang w:val="fr-FR"/>
        </w:rPr>
        <w:t>Organe a rendu hommage au degré de professionnalisme élevé d</w:t>
      </w:r>
      <w:r w:rsidR="00EE22EB" w:rsidRPr="00434DB6">
        <w:rPr>
          <w:lang w:val="fr-FR"/>
        </w:rPr>
        <w:t>e M.</w:t>
      </w:r>
      <w:r w:rsidR="00B96678" w:rsidRPr="00434DB6">
        <w:rPr>
          <w:lang w:val="fr-FR"/>
        </w:rPr>
        <w:t> </w:t>
      </w:r>
      <w:proofErr w:type="spellStart"/>
      <w:r w:rsidR="00EE22EB" w:rsidRPr="00434DB6">
        <w:rPr>
          <w:lang w:val="fr-FR"/>
        </w:rPr>
        <w:t>Tuncay</w:t>
      </w:r>
      <w:proofErr w:type="spellEnd"/>
      <w:r w:rsidR="00D34E6E">
        <w:rPr>
          <w:lang w:val="fr-FR"/>
        </w:rPr>
        <w:t> </w:t>
      </w:r>
      <w:proofErr w:type="spellStart"/>
      <w:r w:rsidR="00EE22EB" w:rsidRPr="00434DB6">
        <w:rPr>
          <w:lang w:val="fr-FR"/>
        </w:rPr>
        <w:t>Efendioglu</w:t>
      </w:r>
      <w:proofErr w:type="spellEnd"/>
      <w:r w:rsidR="00EE22EB" w:rsidRPr="00434DB6">
        <w:rPr>
          <w:lang w:val="fr-FR"/>
        </w:rPr>
        <w:t xml:space="preserve"> et a salué</w:t>
      </w:r>
      <w:r w:rsidR="007C609B" w:rsidRPr="00434DB6">
        <w:rPr>
          <w:lang w:val="fr-FR"/>
        </w:rPr>
        <w:t xml:space="preserve"> l</w:t>
      </w:r>
      <w:r w:rsidR="00153D71" w:rsidRPr="00434DB6">
        <w:rPr>
          <w:lang w:val="fr-FR"/>
        </w:rPr>
        <w:t>’</w:t>
      </w:r>
      <w:r w:rsidR="007C609B" w:rsidRPr="00434DB6">
        <w:rPr>
          <w:lang w:val="fr-FR"/>
        </w:rPr>
        <w:t>excellente collaboration instaurée avec lui en sa qualité de directeur par intérim de</w:t>
      </w:r>
      <w:r w:rsidR="00153D71" w:rsidRPr="00434DB6">
        <w:rPr>
          <w:lang w:val="fr-FR"/>
        </w:rPr>
        <w:t xml:space="preserve"> la DSI</w:t>
      </w:r>
      <w:r w:rsidR="007C609B" w:rsidRPr="00434DB6">
        <w:rPr>
          <w:lang w:val="fr-FR"/>
        </w:rPr>
        <w:t xml:space="preserve"> pendant plus de 20</w:t>
      </w:r>
      <w:r w:rsidR="00D2506A" w:rsidRPr="00434DB6">
        <w:rPr>
          <w:lang w:val="fr-FR"/>
        </w:rPr>
        <w:t> </w:t>
      </w:r>
      <w:r w:rsidR="007C609B" w:rsidRPr="00434DB6">
        <w:rPr>
          <w:lang w:val="fr-FR"/>
        </w:rPr>
        <w:t>mois, et lui a souhaité plein succès dans ses nouvelles fonctions.</w:t>
      </w:r>
    </w:p>
    <w:p w:rsidR="00644548" w:rsidRDefault="007C609B" w:rsidP="00F512BC">
      <w:pPr>
        <w:pStyle w:val="Heading4"/>
        <w:rPr>
          <w:lang w:val="fr-FR"/>
        </w:rPr>
      </w:pPr>
      <w:r w:rsidRPr="00434DB6">
        <w:rPr>
          <w:lang w:val="fr-FR"/>
        </w:rPr>
        <w:t>Politique en matière d</w:t>
      </w:r>
      <w:r w:rsidR="00153D71" w:rsidRPr="00434DB6">
        <w:rPr>
          <w:lang w:val="fr-FR"/>
        </w:rPr>
        <w:t>’</w:t>
      </w:r>
      <w:r w:rsidRPr="00434DB6">
        <w:rPr>
          <w:lang w:val="fr-FR"/>
        </w:rPr>
        <w:t>enquêtes et manuel d</w:t>
      </w:r>
      <w:r w:rsidR="00153D71" w:rsidRPr="00434DB6">
        <w:rPr>
          <w:lang w:val="fr-FR"/>
        </w:rPr>
        <w:t>’</w:t>
      </w:r>
      <w:r w:rsidRPr="00434DB6">
        <w:rPr>
          <w:lang w:val="fr-FR"/>
        </w:rPr>
        <w:t>enquête</w:t>
      </w:r>
    </w:p>
    <w:p w:rsidR="00F512BC" w:rsidRPr="00F512BC" w:rsidRDefault="00F512BC" w:rsidP="00F512BC">
      <w:pPr>
        <w:rPr>
          <w:lang w:val="fr-FR"/>
        </w:rPr>
      </w:pPr>
    </w:p>
    <w:p w:rsidR="00644548" w:rsidRPr="00434DB6" w:rsidRDefault="00956759" w:rsidP="00F512BC">
      <w:pPr>
        <w:pStyle w:val="ONUMFS"/>
        <w:rPr>
          <w:lang w:val="fr-FR"/>
        </w:rPr>
      </w:pPr>
      <w:r w:rsidRPr="00434DB6">
        <w:rPr>
          <w:lang w:val="fr-FR"/>
        </w:rPr>
        <w:t>À sa quarante</w:t>
      </w:r>
      <w:r w:rsidR="00F30009">
        <w:rPr>
          <w:lang w:val="fr-FR"/>
        </w:rPr>
        <w:noBreakHyphen/>
      </w:r>
      <w:r w:rsidRPr="00434DB6">
        <w:rPr>
          <w:lang w:val="fr-FR"/>
        </w:rPr>
        <w:t>trois</w:t>
      </w:r>
      <w:r w:rsidR="00153D71" w:rsidRPr="00434DB6">
        <w:rPr>
          <w:lang w:val="fr-FR"/>
        </w:rPr>
        <w:t>ième session</w:t>
      </w:r>
      <w:r w:rsidRPr="00434DB6">
        <w:rPr>
          <w:lang w:val="fr-FR"/>
        </w:rPr>
        <w:t>, l</w:t>
      </w:r>
      <w:r w:rsidR="00153D71" w:rsidRPr="00434DB6">
        <w:rPr>
          <w:lang w:val="fr-FR"/>
        </w:rPr>
        <w:t>’</w:t>
      </w:r>
      <w:r w:rsidRPr="00434DB6">
        <w:rPr>
          <w:lang w:val="fr-FR"/>
        </w:rPr>
        <w:t>Organe a examiné les versions finales révisées de la politique en matière d</w:t>
      </w:r>
      <w:r w:rsidR="00153D71" w:rsidRPr="00434DB6">
        <w:rPr>
          <w:lang w:val="fr-FR"/>
        </w:rPr>
        <w:t>’</w:t>
      </w:r>
      <w:r w:rsidRPr="00434DB6">
        <w:rPr>
          <w:lang w:val="fr-FR"/>
        </w:rPr>
        <w:t>enquêtes et du manuel d</w:t>
      </w:r>
      <w:r w:rsidR="00153D71" w:rsidRPr="00434DB6">
        <w:rPr>
          <w:lang w:val="fr-FR"/>
        </w:rPr>
        <w:t>’</w:t>
      </w:r>
      <w:r w:rsidRPr="00434DB6">
        <w:rPr>
          <w:lang w:val="fr-FR"/>
        </w:rPr>
        <w:t>enquête qui avaient été proposés, qui tiennent compte des modifications apportées à la Charte de la supervision interne selon les recommandations de l</w:t>
      </w:r>
      <w:r w:rsidR="00153D71" w:rsidRPr="00434DB6">
        <w:rPr>
          <w:lang w:val="fr-FR"/>
        </w:rPr>
        <w:t>’</w:t>
      </w:r>
      <w:r w:rsidRPr="00434DB6">
        <w:rPr>
          <w:lang w:val="fr-FR"/>
        </w:rPr>
        <w:t xml:space="preserve">Assemblée générale </w:t>
      </w:r>
      <w:r w:rsidR="0026756F">
        <w:rPr>
          <w:lang w:val="fr-FR"/>
        </w:rPr>
        <w:t xml:space="preserve">de l’OMPI </w:t>
      </w:r>
      <w:r w:rsidRPr="00434DB6">
        <w:rPr>
          <w:lang w:val="fr-FR"/>
        </w:rPr>
        <w:t>ainsi que des observations formulées dans le cadre des consultations avec les États membres et le Secrétariat de l</w:t>
      </w:r>
      <w:r w:rsidR="00153D71" w:rsidRPr="00434DB6">
        <w:rPr>
          <w:lang w:val="fr-FR"/>
        </w:rPr>
        <w:t>’</w:t>
      </w:r>
      <w:r w:rsidRPr="00434DB6">
        <w:rPr>
          <w:lang w:val="fr-FR"/>
        </w:rPr>
        <w:t>OMPI, notamment par le Bureau du conseiller juridique et</w:t>
      </w:r>
      <w:r w:rsidR="00153D71" w:rsidRPr="00434DB6">
        <w:rPr>
          <w:lang w:val="fr-FR"/>
        </w:rPr>
        <w:t xml:space="preserve"> le DGR</w:t>
      </w:r>
      <w:r w:rsidRPr="00434DB6">
        <w:rPr>
          <w:lang w:val="fr-FR"/>
        </w:rPr>
        <w:t>H.</w:t>
      </w:r>
    </w:p>
    <w:p w:rsidR="00644548" w:rsidRDefault="00956759" w:rsidP="00F512BC">
      <w:pPr>
        <w:pStyle w:val="Heading4"/>
        <w:rPr>
          <w:lang w:val="fr-FR"/>
        </w:rPr>
      </w:pPr>
      <w:r w:rsidRPr="00434DB6">
        <w:rPr>
          <w:lang w:val="fr-FR"/>
        </w:rPr>
        <w:t>Politique en matière de publication des rapports de supervision</w:t>
      </w:r>
    </w:p>
    <w:p w:rsidR="00F512BC" w:rsidRPr="00F512BC" w:rsidRDefault="00F512BC" w:rsidP="00F512BC">
      <w:pPr>
        <w:rPr>
          <w:lang w:val="fr-FR"/>
        </w:rPr>
      </w:pPr>
    </w:p>
    <w:p w:rsidR="00644548" w:rsidRPr="00434DB6" w:rsidRDefault="006C11BC" w:rsidP="00F512BC">
      <w:pPr>
        <w:pStyle w:val="ONUMFS"/>
        <w:rPr>
          <w:lang w:val="fr-FR"/>
        </w:rPr>
      </w:pPr>
      <w:r w:rsidRPr="00434DB6">
        <w:rPr>
          <w:lang w:val="fr-FR"/>
        </w:rPr>
        <w:t>L</w:t>
      </w:r>
      <w:r w:rsidR="00153D71" w:rsidRPr="00434DB6">
        <w:rPr>
          <w:lang w:val="fr-FR"/>
        </w:rPr>
        <w:t>’</w:t>
      </w:r>
      <w:r w:rsidRPr="00434DB6">
        <w:rPr>
          <w:lang w:val="fr-FR"/>
        </w:rPr>
        <w:t>OCIS a noté avec satisfaction que les observations et les commentaires qu</w:t>
      </w:r>
      <w:r w:rsidR="00153D71" w:rsidRPr="00434DB6">
        <w:rPr>
          <w:lang w:val="fr-FR"/>
        </w:rPr>
        <w:t>’</w:t>
      </w:r>
      <w:r w:rsidRPr="00434DB6">
        <w:rPr>
          <w:lang w:val="fr-FR"/>
        </w:rPr>
        <w:t>il avait formulés précédemment avaient été pris en considération dans les versions finales des documents, qui étaient désormais conformes à la décision de l</w:t>
      </w:r>
      <w:r w:rsidR="00153D71" w:rsidRPr="00434DB6">
        <w:rPr>
          <w:lang w:val="fr-FR"/>
        </w:rPr>
        <w:t>’</w:t>
      </w:r>
      <w:r w:rsidRPr="00434DB6">
        <w:rPr>
          <w:lang w:val="fr-FR"/>
        </w:rPr>
        <w:t xml:space="preserve">Assemblée générale </w:t>
      </w:r>
      <w:r w:rsidR="0026756F">
        <w:rPr>
          <w:lang w:val="fr-FR"/>
        </w:rPr>
        <w:t xml:space="preserve">de l’OMPI </w:t>
      </w:r>
      <w:r w:rsidRPr="00434DB6">
        <w:rPr>
          <w:lang w:val="fr-FR"/>
        </w:rPr>
        <w:t xml:space="preserve">selon laquelle les États membres pouvaient demander à accéder </w:t>
      </w:r>
      <w:r w:rsidR="0026756F">
        <w:rPr>
          <w:lang w:val="fr-FR"/>
        </w:rPr>
        <w:t>aux rapports de supervision non </w:t>
      </w:r>
      <w:r w:rsidRPr="00434DB6">
        <w:rPr>
          <w:lang w:val="fr-FR"/>
        </w:rPr>
        <w:t>publiés ou à la version originale des rapports expurgés et que, sur demande écrite, cet accès pouvait leur être octroyé sous réserve du respect de la confidentialité au sein de la Division de la supervision interne.</w:t>
      </w:r>
    </w:p>
    <w:p w:rsidR="00644548" w:rsidRDefault="006C11BC" w:rsidP="00F512BC">
      <w:pPr>
        <w:pStyle w:val="Heading4"/>
        <w:rPr>
          <w:lang w:val="fr-FR"/>
        </w:rPr>
      </w:pPr>
      <w:r w:rsidRPr="00434DB6">
        <w:rPr>
          <w:lang w:val="fr-FR"/>
        </w:rPr>
        <w:t>Audit interne</w:t>
      </w:r>
    </w:p>
    <w:p w:rsidR="00F512BC" w:rsidRPr="00F512BC" w:rsidRDefault="00F512BC" w:rsidP="00F512BC">
      <w:pPr>
        <w:rPr>
          <w:lang w:val="fr-FR"/>
        </w:rPr>
      </w:pPr>
    </w:p>
    <w:p w:rsidR="00153D71" w:rsidRPr="00434DB6" w:rsidRDefault="006C11BC" w:rsidP="00F512BC">
      <w:pPr>
        <w:pStyle w:val="ONUMFS"/>
        <w:rPr>
          <w:lang w:val="fr-FR"/>
        </w:rPr>
      </w:pPr>
      <w:r w:rsidRPr="00434DB6">
        <w:rPr>
          <w:lang w:val="fr-FR"/>
        </w:rPr>
        <w:t>Durant la période considérée, l</w:t>
      </w:r>
      <w:r w:rsidR="00153D71" w:rsidRPr="00434DB6">
        <w:rPr>
          <w:lang w:val="fr-FR"/>
        </w:rPr>
        <w:t>’</w:t>
      </w:r>
      <w:r w:rsidRPr="00434DB6">
        <w:rPr>
          <w:lang w:val="fr-FR"/>
        </w:rPr>
        <w:t>OCIS a étudié, avec</w:t>
      </w:r>
      <w:r w:rsidR="00153D71" w:rsidRPr="00434DB6">
        <w:rPr>
          <w:lang w:val="fr-FR"/>
        </w:rPr>
        <w:t xml:space="preserve"> la DSI</w:t>
      </w:r>
      <w:r w:rsidRPr="00434DB6">
        <w:rPr>
          <w:lang w:val="fr-FR"/>
        </w:rPr>
        <w:t xml:space="preserve"> et la direction, six</w:t>
      </w:r>
      <w:r w:rsidR="00B96678" w:rsidRPr="00434DB6">
        <w:rPr>
          <w:lang w:val="fr-FR"/>
        </w:rPr>
        <w:t> </w:t>
      </w:r>
      <w:r w:rsidRPr="00434DB6">
        <w:rPr>
          <w:lang w:val="fr-FR"/>
        </w:rPr>
        <w:t>rapports d</w:t>
      </w:r>
      <w:r w:rsidR="00153D71" w:rsidRPr="00434DB6">
        <w:rPr>
          <w:lang w:val="fr-FR"/>
        </w:rPr>
        <w:t>’</w:t>
      </w:r>
      <w:r w:rsidRPr="00434DB6">
        <w:rPr>
          <w:lang w:val="fr-FR"/>
        </w:rPr>
        <w:t>audit interne</w:t>
      </w:r>
      <w:r w:rsidR="00153D71" w:rsidRPr="00434DB6">
        <w:rPr>
          <w:lang w:val="fr-FR"/>
        </w:rPr>
        <w:t> :</w:t>
      </w:r>
    </w:p>
    <w:p w:rsidR="00644548" w:rsidRPr="00434DB6" w:rsidRDefault="00EE22EB" w:rsidP="00F512BC">
      <w:pPr>
        <w:numPr>
          <w:ilvl w:val="0"/>
          <w:numId w:val="1"/>
        </w:numPr>
        <w:tabs>
          <w:tab w:val="left" w:pos="567"/>
          <w:tab w:val="left" w:pos="1134"/>
        </w:tabs>
        <w:spacing w:after="220"/>
        <w:ind w:left="1134" w:hanging="567"/>
        <w:rPr>
          <w:szCs w:val="22"/>
          <w:lang w:val="fr-FR"/>
        </w:rPr>
      </w:pPr>
      <w:bookmarkStart w:id="15" w:name="_Toc429145911"/>
      <w:bookmarkStart w:id="16" w:name="_Toc429147804"/>
      <w:bookmarkStart w:id="17" w:name="_Toc429147822"/>
      <w:bookmarkStart w:id="18" w:name="_Toc429384081"/>
      <w:bookmarkEnd w:id="15"/>
      <w:bookmarkEnd w:id="16"/>
      <w:bookmarkEnd w:id="17"/>
      <w:bookmarkEnd w:id="18"/>
      <w:r w:rsidRPr="00434DB6">
        <w:rPr>
          <w:szCs w:val="22"/>
          <w:lang w:val="fr-FR"/>
        </w:rPr>
        <w:t>a</w:t>
      </w:r>
      <w:r w:rsidR="00180F23" w:rsidRPr="00434DB6">
        <w:rPr>
          <w:szCs w:val="22"/>
          <w:lang w:val="fr-FR"/>
        </w:rPr>
        <w:t xml:space="preserve">udit de WIPO </w:t>
      </w:r>
      <w:proofErr w:type="spellStart"/>
      <w:r w:rsidR="00180F23" w:rsidRPr="00434DB6">
        <w:rPr>
          <w:szCs w:val="22"/>
          <w:lang w:val="fr-FR"/>
        </w:rPr>
        <w:t>Lex</w:t>
      </w:r>
      <w:proofErr w:type="spellEnd"/>
      <w:r w:rsidR="00180F23" w:rsidRPr="00434DB6">
        <w:rPr>
          <w:szCs w:val="22"/>
          <w:lang w:val="fr-FR"/>
        </w:rPr>
        <w:t>, 2</w:t>
      </w:r>
      <w:r w:rsidR="00153D71" w:rsidRPr="00434DB6">
        <w:rPr>
          <w:szCs w:val="22"/>
          <w:lang w:val="fr-FR"/>
        </w:rPr>
        <w:t>6 septembre 20</w:t>
      </w:r>
      <w:r w:rsidR="00180F23" w:rsidRPr="00434DB6">
        <w:rPr>
          <w:szCs w:val="22"/>
          <w:lang w:val="fr-FR"/>
        </w:rPr>
        <w:t>16 (IA</w:t>
      </w:r>
      <w:r w:rsidR="00D2506A" w:rsidRPr="00434DB6">
        <w:rPr>
          <w:szCs w:val="22"/>
          <w:lang w:val="fr-FR"/>
        </w:rPr>
        <w:t> </w:t>
      </w:r>
      <w:r w:rsidR="00180F23" w:rsidRPr="00434DB6">
        <w:rPr>
          <w:szCs w:val="22"/>
          <w:lang w:val="fr-FR"/>
        </w:rPr>
        <w:t>2016</w:t>
      </w:r>
      <w:r w:rsidR="00F30009">
        <w:rPr>
          <w:szCs w:val="22"/>
          <w:lang w:val="fr-FR"/>
        </w:rPr>
        <w:noBreakHyphen/>
      </w:r>
      <w:r w:rsidR="00180F23" w:rsidRPr="00434DB6">
        <w:rPr>
          <w:szCs w:val="22"/>
          <w:lang w:val="fr-FR"/>
        </w:rPr>
        <w:t>07)</w:t>
      </w:r>
    </w:p>
    <w:p w:rsidR="00644548" w:rsidRPr="00434DB6" w:rsidRDefault="00EE22EB" w:rsidP="00F512BC">
      <w:pPr>
        <w:numPr>
          <w:ilvl w:val="0"/>
          <w:numId w:val="1"/>
        </w:numPr>
        <w:tabs>
          <w:tab w:val="left" w:pos="567"/>
          <w:tab w:val="left" w:pos="1134"/>
        </w:tabs>
        <w:spacing w:after="220"/>
        <w:ind w:left="1134" w:hanging="567"/>
        <w:rPr>
          <w:lang w:val="fr-FR"/>
        </w:rPr>
      </w:pPr>
      <w:r w:rsidRPr="00434DB6">
        <w:rPr>
          <w:lang w:val="fr-FR"/>
        </w:rPr>
        <w:t>a</w:t>
      </w:r>
      <w:r w:rsidR="00180F23" w:rsidRPr="00434DB6">
        <w:rPr>
          <w:lang w:val="fr-FR"/>
        </w:rPr>
        <w:t xml:space="preserve">udit de la gestion des projets, </w:t>
      </w:r>
      <w:r w:rsidR="00153D71" w:rsidRPr="00434DB6">
        <w:rPr>
          <w:lang w:val="fr-FR"/>
        </w:rPr>
        <w:t>7 décembre 20</w:t>
      </w:r>
      <w:r w:rsidR="00180F23" w:rsidRPr="00434DB6">
        <w:rPr>
          <w:lang w:val="fr-FR"/>
        </w:rPr>
        <w:t>16 (IA</w:t>
      </w:r>
      <w:r w:rsidR="00D2506A" w:rsidRPr="00434DB6">
        <w:rPr>
          <w:lang w:val="fr-FR"/>
        </w:rPr>
        <w:t> </w:t>
      </w:r>
      <w:r w:rsidR="00180F23" w:rsidRPr="00434DB6">
        <w:rPr>
          <w:lang w:val="fr-FR"/>
        </w:rPr>
        <w:t>2016</w:t>
      </w:r>
      <w:r w:rsidR="00F30009">
        <w:rPr>
          <w:lang w:val="fr-FR"/>
        </w:rPr>
        <w:noBreakHyphen/>
      </w:r>
      <w:r w:rsidR="00180F23" w:rsidRPr="00434DB6">
        <w:rPr>
          <w:lang w:val="fr-FR"/>
        </w:rPr>
        <w:t>04)</w:t>
      </w:r>
    </w:p>
    <w:p w:rsidR="00644548" w:rsidRPr="00434DB6" w:rsidRDefault="00EE22EB" w:rsidP="00F512BC">
      <w:pPr>
        <w:numPr>
          <w:ilvl w:val="0"/>
          <w:numId w:val="1"/>
        </w:numPr>
        <w:tabs>
          <w:tab w:val="left" w:pos="567"/>
          <w:tab w:val="left" w:pos="1134"/>
        </w:tabs>
        <w:spacing w:after="220"/>
        <w:ind w:left="1134" w:hanging="567"/>
        <w:rPr>
          <w:lang w:val="fr-FR"/>
        </w:rPr>
      </w:pPr>
      <w:r w:rsidRPr="00434DB6">
        <w:rPr>
          <w:lang w:val="fr-FR"/>
        </w:rPr>
        <w:t>a</w:t>
      </w:r>
      <w:r w:rsidR="00180F23" w:rsidRPr="00434DB6">
        <w:rPr>
          <w:lang w:val="fr-FR"/>
        </w:rPr>
        <w:t>udit de la gestion des risques à l</w:t>
      </w:r>
      <w:r w:rsidR="00153D71" w:rsidRPr="00434DB6">
        <w:rPr>
          <w:lang w:val="fr-FR"/>
        </w:rPr>
        <w:t>’</w:t>
      </w:r>
      <w:r w:rsidR="00180F23" w:rsidRPr="00434DB6">
        <w:rPr>
          <w:lang w:val="fr-FR"/>
        </w:rPr>
        <w:t>échelle de l</w:t>
      </w:r>
      <w:r w:rsidR="00153D71" w:rsidRPr="00434DB6">
        <w:rPr>
          <w:lang w:val="fr-FR"/>
        </w:rPr>
        <w:t>’</w:t>
      </w:r>
      <w:r w:rsidR="00180F23" w:rsidRPr="00434DB6">
        <w:rPr>
          <w:lang w:val="fr-FR"/>
        </w:rPr>
        <w:t>Organisation, 1</w:t>
      </w:r>
      <w:r w:rsidR="00153D71" w:rsidRPr="00434DB6">
        <w:rPr>
          <w:lang w:val="fr-FR"/>
        </w:rPr>
        <w:t>6 décembre 20</w:t>
      </w:r>
      <w:r w:rsidR="00180F23" w:rsidRPr="00434DB6">
        <w:rPr>
          <w:lang w:val="fr-FR"/>
        </w:rPr>
        <w:t>16 (IA</w:t>
      </w:r>
      <w:r w:rsidR="00D2506A" w:rsidRPr="00434DB6">
        <w:rPr>
          <w:lang w:val="fr-FR"/>
        </w:rPr>
        <w:t> </w:t>
      </w:r>
      <w:r w:rsidR="00180F23" w:rsidRPr="00434DB6">
        <w:rPr>
          <w:lang w:val="fr-FR"/>
        </w:rPr>
        <w:t>2016</w:t>
      </w:r>
      <w:r w:rsidR="00F30009">
        <w:rPr>
          <w:lang w:val="fr-FR"/>
        </w:rPr>
        <w:noBreakHyphen/>
      </w:r>
      <w:r w:rsidR="00180F23" w:rsidRPr="00434DB6">
        <w:rPr>
          <w:lang w:val="fr-FR"/>
        </w:rPr>
        <w:t>08)</w:t>
      </w:r>
    </w:p>
    <w:p w:rsidR="00644548" w:rsidRPr="00434DB6" w:rsidRDefault="00EE22EB" w:rsidP="00F512BC">
      <w:pPr>
        <w:numPr>
          <w:ilvl w:val="0"/>
          <w:numId w:val="1"/>
        </w:numPr>
        <w:tabs>
          <w:tab w:val="left" w:pos="567"/>
          <w:tab w:val="left" w:pos="1134"/>
        </w:tabs>
        <w:spacing w:after="220"/>
        <w:ind w:left="1134" w:hanging="567"/>
        <w:rPr>
          <w:lang w:val="fr-FR"/>
        </w:rPr>
      </w:pPr>
      <w:r w:rsidRPr="00434DB6">
        <w:rPr>
          <w:lang w:val="fr-FR"/>
        </w:rPr>
        <w:t>a</w:t>
      </w:r>
      <w:r w:rsidR="00180F23" w:rsidRPr="00434DB6">
        <w:rPr>
          <w:lang w:val="fr-FR"/>
        </w:rPr>
        <w:t>udit du cadre éthique de l</w:t>
      </w:r>
      <w:r w:rsidR="00153D71" w:rsidRPr="00434DB6">
        <w:rPr>
          <w:lang w:val="fr-FR"/>
        </w:rPr>
        <w:t>’</w:t>
      </w:r>
      <w:r w:rsidR="00180F23" w:rsidRPr="00434DB6">
        <w:rPr>
          <w:lang w:val="fr-FR"/>
        </w:rPr>
        <w:t xml:space="preserve">OMPI, </w:t>
      </w:r>
      <w:r w:rsidR="00153D71" w:rsidRPr="00434DB6">
        <w:rPr>
          <w:lang w:val="fr-FR"/>
        </w:rPr>
        <w:t>6 mars 20</w:t>
      </w:r>
      <w:r w:rsidR="00180F23" w:rsidRPr="00434DB6">
        <w:rPr>
          <w:lang w:val="fr-FR"/>
        </w:rPr>
        <w:t>17 (IA</w:t>
      </w:r>
      <w:r w:rsidR="00D2506A" w:rsidRPr="00434DB6">
        <w:rPr>
          <w:lang w:val="fr-FR"/>
        </w:rPr>
        <w:t> </w:t>
      </w:r>
      <w:r w:rsidR="00180F23" w:rsidRPr="00434DB6">
        <w:rPr>
          <w:lang w:val="fr-FR"/>
        </w:rPr>
        <w:t>2016</w:t>
      </w:r>
      <w:r w:rsidR="00F30009">
        <w:rPr>
          <w:lang w:val="fr-FR"/>
        </w:rPr>
        <w:noBreakHyphen/>
      </w:r>
      <w:r w:rsidR="00180F23" w:rsidRPr="00434DB6">
        <w:rPr>
          <w:lang w:val="fr-FR"/>
        </w:rPr>
        <w:t>06)</w:t>
      </w:r>
    </w:p>
    <w:p w:rsidR="00644548" w:rsidRPr="00434DB6" w:rsidRDefault="00EE22EB" w:rsidP="00F512BC">
      <w:pPr>
        <w:numPr>
          <w:ilvl w:val="0"/>
          <w:numId w:val="1"/>
        </w:numPr>
        <w:tabs>
          <w:tab w:val="left" w:pos="567"/>
          <w:tab w:val="left" w:pos="1134"/>
        </w:tabs>
        <w:spacing w:after="220"/>
        <w:ind w:left="1134" w:hanging="567"/>
        <w:rPr>
          <w:lang w:val="fr-FR"/>
        </w:rPr>
      </w:pPr>
      <w:r w:rsidRPr="00434DB6">
        <w:rPr>
          <w:lang w:val="fr-FR"/>
        </w:rPr>
        <w:t>a</w:t>
      </w:r>
      <w:r w:rsidR="00180F23" w:rsidRPr="00434DB6">
        <w:rPr>
          <w:lang w:val="fr-FR"/>
        </w:rPr>
        <w:t>udit du Service d</w:t>
      </w:r>
      <w:r w:rsidR="00153D71" w:rsidRPr="00434DB6">
        <w:rPr>
          <w:lang w:val="fr-FR"/>
        </w:rPr>
        <w:t>’</w:t>
      </w:r>
      <w:r w:rsidR="00180F23" w:rsidRPr="00434DB6">
        <w:rPr>
          <w:lang w:val="fr-FR"/>
        </w:rPr>
        <w:t>enregistrement de Madrid, 1</w:t>
      </w:r>
      <w:r w:rsidR="00153D71" w:rsidRPr="00434DB6">
        <w:rPr>
          <w:lang w:val="fr-FR"/>
        </w:rPr>
        <w:t>1 mai 20</w:t>
      </w:r>
      <w:r w:rsidR="00180F23" w:rsidRPr="00434DB6">
        <w:rPr>
          <w:lang w:val="fr-FR"/>
        </w:rPr>
        <w:t>17 (IA</w:t>
      </w:r>
      <w:r w:rsidR="00D2506A" w:rsidRPr="00434DB6">
        <w:rPr>
          <w:lang w:val="fr-FR"/>
        </w:rPr>
        <w:t> </w:t>
      </w:r>
      <w:r w:rsidR="00180F23" w:rsidRPr="00434DB6">
        <w:rPr>
          <w:lang w:val="fr-FR"/>
        </w:rPr>
        <w:t>2016</w:t>
      </w:r>
      <w:r w:rsidR="00F30009">
        <w:rPr>
          <w:lang w:val="fr-FR"/>
        </w:rPr>
        <w:noBreakHyphen/>
      </w:r>
      <w:r w:rsidR="00180F23" w:rsidRPr="00434DB6">
        <w:rPr>
          <w:lang w:val="fr-FR"/>
        </w:rPr>
        <w:t>03)</w:t>
      </w:r>
    </w:p>
    <w:p w:rsidR="00644548" w:rsidRPr="00434DB6" w:rsidRDefault="00EE22EB" w:rsidP="00F512BC">
      <w:pPr>
        <w:numPr>
          <w:ilvl w:val="0"/>
          <w:numId w:val="1"/>
        </w:numPr>
        <w:tabs>
          <w:tab w:val="left" w:pos="567"/>
          <w:tab w:val="left" w:pos="1134"/>
        </w:tabs>
        <w:spacing w:after="220"/>
        <w:ind w:left="1134" w:hanging="567"/>
        <w:rPr>
          <w:lang w:val="fr-FR"/>
        </w:rPr>
      </w:pPr>
      <w:r w:rsidRPr="00434DB6">
        <w:rPr>
          <w:lang w:val="fr-FR"/>
        </w:rPr>
        <w:t>a</w:t>
      </w:r>
      <w:r w:rsidR="00180F23" w:rsidRPr="00434DB6">
        <w:rPr>
          <w:lang w:val="fr-FR"/>
        </w:rPr>
        <w:t>udit sur les états de paie, 2</w:t>
      </w:r>
      <w:r w:rsidR="00153D71" w:rsidRPr="00434DB6">
        <w:rPr>
          <w:lang w:val="fr-FR"/>
        </w:rPr>
        <w:t>3 mai 20</w:t>
      </w:r>
      <w:r w:rsidR="00180F23" w:rsidRPr="00434DB6">
        <w:rPr>
          <w:lang w:val="fr-FR"/>
        </w:rPr>
        <w:t>17 (IA</w:t>
      </w:r>
      <w:r w:rsidR="00D2506A" w:rsidRPr="00434DB6">
        <w:rPr>
          <w:lang w:val="fr-FR"/>
        </w:rPr>
        <w:t> </w:t>
      </w:r>
      <w:r w:rsidR="00180F23" w:rsidRPr="00434DB6">
        <w:rPr>
          <w:lang w:val="fr-FR"/>
        </w:rPr>
        <w:t>2017</w:t>
      </w:r>
      <w:r w:rsidR="00F30009">
        <w:rPr>
          <w:lang w:val="fr-FR"/>
        </w:rPr>
        <w:noBreakHyphen/>
      </w:r>
      <w:r w:rsidR="00180F23" w:rsidRPr="00434DB6">
        <w:rPr>
          <w:lang w:val="fr-FR"/>
        </w:rPr>
        <w:t>01).</w:t>
      </w:r>
    </w:p>
    <w:p w:rsidR="00644548" w:rsidRDefault="00180F23" w:rsidP="00F512BC">
      <w:pPr>
        <w:pStyle w:val="Heading4"/>
        <w:rPr>
          <w:lang w:val="fr-FR"/>
        </w:rPr>
      </w:pPr>
      <w:bookmarkStart w:id="19" w:name="_Toc429145913"/>
      <w:bookmarkStart w:id="20" w:name="_Toc429147806"/>
      <w:bookmarkStart w:id="21" w:name="_Toc429147824"/>
      <w:bookmarkStart w:id="22" w:name="_Toc429384083"/>
      <w:bookmarkEnd w:id="19"/>
      <w:bookmarkEnd w:id="20"/>
      <w:bookmarkEnd w:id="21"/>
      <w:bookmarkEnd w:id="22"/>
      <w:r w:rsidRPr="00434DB6">
        <w:rPr>
          <w:lang w:val="fr-FR"/>
        </w:rPr>
        <w:t>Évaluation</w:t>
      </w:r>
    </w:p>
    <w:p w:rsidR="00F512BC" w:rsidRPr="00F512BC" w:rsidRDefault="00F512BC" w:rsidP="00F512BC">
      <w:pPr>
        <w:rPr>
          <w:lang w:val="fr-FR"/>
        </w:rPr>
      </w:pPr>
    </w:p>
    <w:p w:rsidR="00153D71" w:rsidRPr="00434DB6" w:rsidRDefault="00180F23" w:rsidP="00F512BC">
      <w:pPr>
        <w:pStyle w:val="ONUMFS"/>
        <w:rPr>
          <w:lang w:val="fr-FR"/>
        </w:rPr>
      </w:pPr>
      <w:r w:rsidRPr="00434DB6">
        <w:rPr>
          <w:lang w:val="fr-FR"/>
        </w:rPr>
        <w:t>L</w:t>
      </w:r>
      <w:r w:rsidR="00153D71" w:rsidRPr="00434DB6">
        <w:rPr>
          <w:lang w:val="fr-FR"/>
        </w:rPr>
        <w:t>’</w:t>
      </w:r>
      <w:r w:rsidRPr="00434DB6">
        <w:rPr>
          <w:lang w:val="fr-FR"/>
        </w:rPr>
        <w:t>Organe a examiné, conjointement avec l</w:t>
      </w:r>
      <w:r w:rsidR="00153D71" w:rsidRPr="00434DB6">
        <w:rPr>
          <w:lang w:val="fr-FR"/>
        </w:rPr>
        <w:t>’</w:t>
      </w:r>
      <w:r w:rsidRPr="00434DB6">
        <w:rPr>
          <w:lang w:val="fr-FR"/>
        </w:rPr>
        <w:t>Administration et le directeur de</w:t>
      </w:r>
      <w:r w:rsidR="00153D71" w:rsidRPr="00434DB6">
        <w:rPr>
          <w:lang w:val="fr-FR"/>
        </w:rPr>
        <w:t xml:space="preserve"> la DSI</w:t>
      </w:r>
      <w:r w:rsidRPr="00434DB6">
        <w:rPr>
          <w:lang w:val="fr-FR"/>
        </w:rPr>
        <w:t>, les méthodes de travail et les stratégies de mise en œuvre des missions d</w:t>
      </w:r>
      <w:r w:rsidR="00153D71" w:rsidRPr="00434DB6">
        <w:rPr>
          <w:lang w:val="fr-FR"/>
        </w:rPr>
        <w:t>’</w:t>
      </w:r>
      <w:r w:rsidRPr="00434DB6">
        <w:rPr>
          <w:lang w:val="fr-FR"/>
        </w:rPr>
        <w:t>évaluation et s</w:t>
      </w:r>
      <w:r w:rsidR="00153D71" w:rsidRPr="00434DB6">
        <w:rPr>
          <w:lang w:val="fr-FR"/>
        </w:rPr>
        <w:t>’</w:t>
      </w:r>
      <w:r w:rsidRPr="00434DB6">
        <w:rPr>
          <w:lang w:val="fr-FR"/>
        </w:rPr>
        <w:t>est réjoui qu</w:t>
      </w:r>
      <w:r w:rsidR="00153D71" w:rsidRPr="00434DB6">
        <w:rPr>
          <w:lang w:val="fr-FR"/>
        </w:rPr>
        <w:t>’</w:t>
      </w:r>
      <w:r w:rsidRPr="00434DB6">
        <w:rPr>
          <w:lang w:val="fr-FR"/>
        </w:rPr>
        <w:t>une combinaison satisfaisante des méthodes fondées sur le risque utilisées permette de procéder à une évaluation globale de l</w:t>
      </w:r>
      <w:r w:rsidR="00153D71" w:rsidRPr="00434DB6">
        <w:rPr>
          <w:lang w:val="fr-FR"/>
        </w:rPr>
        <w:t>’</w:t>
      </w:r>
      <w:r w:rsidRPr="00434DB6">
        <w:rPr>
          <w:lang w:val="fr-FR"/>
        </w:rPr>
        <w:t>efficacité et de la viabilité des programmes.</w:t>
      </w:r>
    </w:p>
    <w:p w:rsidR="00153D71" w:rsidRPr="00434DB6" w:rsidRDefault="00180F23" w:rsidP="00F512BC">
      <w:pPr>
        <w:pStyle w:val="ONUMFS"/>
        <w:rPr>
          <w:lang w:val="fr-FR"/>
        </w:rPr>
      </w:pPr>
      <w:r w:rsidRPr="00434DB6">
        <w:rPr>
          <w:lang w:val="fr-FR"/>
        </w:rPr>
        <w:t>Durant la période considérée, l</w:t>
      </w:r>
      <w:r w:rsidR="00153D71" w:rsidRPr="00434DB6">
        <w:rPr>
          <w:lang w:val="fr-FR"/>
        </w:rPr>
        <w:t>’</w:t>
      </w:r>
      <w:r w:rsidRPr="00434DB6">
        <w:rPr>
          <w:lang w:val="fr-FR"/>
        </w:rPr>
        <w:t>OCIS a examiné avec</w:t>
      </w:r>
      <w:r w:rsidR="00153D71" w:rsidRPr="00434DB6">
        <w:rPr>
          <w:lang w:val="fr-FR"/>
        </w:rPr>
        <w:t xml:space="preserve"> la DSI</w:t>
      </w:r>
      <w:r w:rsidRPr="00434DB6">
        <w:rPr>
          <w:lang w:val="fr-FR"/>
        </w:rPr>
        <w:t xml:space="preserve"> et la direction quatre</w:t>
      </w:r>
      <w:r w:rsidR="00B96678" w:rsidRPr="00434DB6">
        <w:rPr>
          <w:lang w:val="fr-FR"/>
        </w:rPr>
        <w:t> </w:t>
      </w:r>
      <w:r w:rsidRPr="00434DB6">
        <w:rPr>
          <w:lang w:val="fr-FR"/>
        </w:rPr>
        <w:t>rapports d</w:t>
      </w:r>
      <w:r w:rsidR="00153D71" w:rsidRPr="00434DB6">
        <w:rPr>
          <w:lang w:val="fr-FR"/>
        </w:rPr>
        <w:t>’</w:t>
      </w:r>
      <w:r w:rsidRPr="00434DB6">
        <w:rPr>
          <w:lang w:val="fr-FR"/>
        </w:rPr>
        <w:t>évaluation</w:t>
      </w:r>
      <w:r w:rsidR="00153D71" w:rsidRPr="00434DB6">
        <w:rPr>
          <w:lang w:val="fr-FR"/>
        </w:rPr>
        <w:t> :</w:t>
      </w:r>
    </w:p>
    <w:p w:rsidR="00644548" w:rsidRPr="00434DB6" w:rsidRDefault="00EE22EB" w:rsidP="00F512BC">
      <w:pPr>
        <w:numPr>
          <w:ilvl w:val="0"/>
          <w:numId w:val="1"/>
        </w:numPr>
        <w:tabs>
          <w:tab w:val="left" w:pos="567"/>
          <w:tab w:val="left" w:pos="1134"/>
        </w:tabs>
        <w:spacing w:after="220"/>
        <w:ind w:left="1134" w:hanging="567"/>
        <w:rPr>
          <w:szCs w:val="22"/>
          <w:lang w:val="fr-FR"/>
        </w:rPr>
      </w:pPr>
      <w:r w:rsidRPr="00434DB6">
        <w:rPr>
          <w:szCs w:val="22"/>
          <w:lang w:val="fr-FR"/>
        </w:rPr>
        <w:t>é</w:t>
      </w:r>
      <w:r w:rsidR="00180F23" w:rsidRPr="00434DB6">
        <w:rPr>
          <w:szCs w:val="22"/>
          <w:lang w:val="fr-FR"/>
        </w:rPr>
        <w:t>valuation de l</w:t>
      </w:r>
      <w:r w:rsidR="00153D71" w:rsidRPr="00434DB6">
        <w:rPr>
          <w:szCs w:val="22"/>
          <w:lang w:val="fr-FR"/>
        </w:rPr>
        <w:t>’</w:t>
      </w:r>
      <w:r w:rsidR="00180F23" w:rsidRPr="00434DB6">
        <w:rPr>
          <w:szCs w:val="22"/>
          <w:lang w:val="fr-FR"/>
        </w:rPr>
        <w:t>assistance fournie par l</w:t>
      </w:r>
      <w:r w:rsidR="00153D71" w:rsidRPr="00434DB6">
        <w:rPr>
          <w:szCs w:val="22"/>
          <w:lang w:val="fr-FR"/>
        </w:rPr>
        <w:t>’</w:t>
      </w:r>
      <w:r w:rsidR="00180F23" w:rsidRPr="00434DB6">
        <w:rPr>
          <w:szCs w:val="22"/>
          <w:lang w:val="fr-FR"/>
        </w:rPr>
        <w:t xml:space="preserve">OMPI aux pays les moins avancés (PMA), </w:t>
      </w:r>
      <w:r w:rsidR="00153D71" w:rsidRPr="00434DB6">
        <w:rPr>
          <w:szCs w:val="22"/>
          <w:lang w:val="fr-FR"/>
        </w:rPr>
        <w:t>2 mai 20</w:t>
      </w:r>
      <w:r w:rsidR="00180F23" w:rsidRPr="00434DB6">
        <w:rPr>
          <w:szCs w:val="22"/>
          <w:lang w:val="fr-FR"/>
        </w:rPr>
        <w:t>16 (</w:t>
      </w:r>
      <w:proofErr w:type="spellStart"/>
      <w:r w:rsidR="00180F23" w:rsidRPr="00434DB6">
        <w:rPr>
          <w:szCs w:val="22"/>
          <w:lang w:val="fr-FR"/>
        </w:rPr>
        <w:t>EVAL</w:t>
      </w:r>
      <w:proofErr w:type="spellEnd"/>
      <w:r w:rsidR="00180F23" w:rsidRPr="00434DB6">
        <w:rPr>
          <w:szCs w:val="22"/>
          <w:lang w:val="fr-FR"/>
        </w:rPr>
        <w:t xml:space="preserve"> 2015</w:t>
      </w:r>
      <w:r w:rsidR="00F30009">
        <w:rPr>
          <w:szCs w:val="22"/>
          <w:lang w:val="fr-FR"/>
        </w:rPr>
        <w:noBreakHyphen/>
      </w:r>
      <w:r w:rsidR="00180F23" w:rsidRPr="00434DB6">
        <w:rPr>
          <w:szCs w:val="22"/>
          <w:lang w:val="fr-FR"/>
        </w:rPr>
        <w:t>02)</w:t>
      </w:r>
    </w:p>
    <w:p w:rsidR="00644548" w:rsidRPr="00434DB6" w:rsidRDefault="00EE22EB" w:rsidP="00F512BC">
      <w:pPr>
        <w:numPr>
          <w:ilvl w:val="0"/>
          <w:numId w:val="1"/>
        </w:numPr>
        <w:tabs>
          <w:tab w:val="left" w:pos="567"/>
          <w:tab w:val="left" w:pos="1134"/>
        </w:tabs>
        <w:spacing w:after="220"/>
        <w:ind w:left="1134" w:hanging="567"/>
        <w:rPr>
          <w:szCs w:val="22"/>
          <w:lang w:val="fr-FR"/>
        </w:rPr>
      </w:pPr>
      <w:r w:rsidRPr="00434DB6">
        <w:rPr>
          <w:szCs w:val="22"/>
          <w:lang w:val="fr-FR"/>
        </w:rPr>
        <w:t>é</w:t>
      </w:r>
      <w:r w:rsidR="00180F23" w:rsidRPr="00434DB6">
        <w:rPr>
          <w:szCs w:val="22"/>
          <w:lang w:val="fr-FR"/>
        </w:rPr>
        <w:t>valuation du projet pilote de l</w:t>
      </w:r>
      <w:r w:rsidR="00153D71" w:rsidRPr="00434DB6">
        <w:rPr>
          <w:szCs w:val="22"/>
          <w:lang w:val="fr-FR"/>
        </w:rPr>
        <w:t>’</w:t>
      </w:r>
      <w:r w:rsidR="00180F23" w:rsidRPr="00434DB6">
        <w:rPr>
          <w:szCs w:val="22"/>
          <w:lang w:val="fr-FR"/>
        </w:rPr>
        <w:t>OMPI sur le perfectionnement professionnel des femmes, 2</w:t>
      </w:r>
      <w:r w:rsidR="00153D71" w:rsidRPr="00434DB6">
        <w:rPr>
          <w:szCs w:val="22"/>
          <w:lang w:val="fr-FR"/>
        </w:rPr>
        <w:t>0 mai 20</w:t>
      </w:r>
      <w:r w:rsidR="00180F23" w:rsidRPr="00434DB6">
        <w:rPr>
          <w:szCs w:val="22"/>
          <w:lang w:val="fr-FR"/>
        </w:rPr>
        <w:t>16 (</w:t>
      </w:r>
      <w:proofErr w:type="spellStart"/>
      <w:r w:rsidR="00180F23" w:rsidRPr="00434DB6">
        <w:rPr>
          <w:szCs w:val="22"/>
          <w:lang w:val="fr-FR"/>
        </w:rPr>
        <w:t>EVAL</w:t>
      </w:r>
      <w:proofErr w:type="spellEnd"/>
      <w:r w:rsidR="00180F23" w:rsidRPr="00434DB6">
        <w:rPr>
          <w:szCs w:val="22"/>
          <w:lang w:val="fr-FR"/>
        </w:rPr>
        <w:t xml:space="preserve"> 2016</w:t>
      </w:r>
      <w:r w:rsidR="00F30009">
        <w:rPr>
          <w:szCs w:val="22"/>
          <w:lang w:val="fr-FR"/>
        </w:rPr>
        <w:noBreakHyphen/>
      </w:r>
      <w:r w:rsidR="00180F23" w:rsidRPr="00434DB6">
        <w:rPr>
          <w:szCs w:val="22"/>
          <w:lang w:val="fr-FR"/>
        </w:rPr>
        <w:t>02)</w:t>
      </w:r>
    </w:p>
    <w:p w:rsidR="00644548" w:rsidRPr="00434DB6" w:rsidRDefault="00EE22EB" w:rsidP="00F512BC">
      <w:pPr>
        <w:numPr>
          <w:ilvl w:val="0"/>
          <w:numId w:val="1"/>
        </w:numPr>
        <w:tabs>
          <w:tab w:val="left" w:pos="567"/>
          <w:tab w:val="left" w:pos="1134"/>
        </w:tabs>
        <w:spacing w:after="220"/>
        <w:ind w:left="1134" w:hanging="567"/>
        <w:rPr>
          <w:szCs w:val="22"/>
          <w:lang w:val="fr-FR"/>
        </w:rPr>
      </w:pPr>
      <w:r w:rsidRPr="00434DB6">
        <w:rPr>
          <w:szCs w:val="22"/>
          <w:lang w:val="fr-FR"/>
        </w:rPr>
        <w:t>é</w:t>
      </w:r>
      <w:r w:rsidR="00180F23" w:rsidRPr="00434DB6">
        <w:rPr>
          <w:szCs w:val="22"/>
          <w:lang w:val="fr-FR"/>
        </w:rPr>
        <w:t>valuation de la Division des bases de données mondiales de l</w:t>
      </w:r>
      <w:r w:rsidR="00153D71" w:rsidRPr="00434DB6">
        <w:rPr>
          <w:szCs w:val="22"/>
          <w:lang w:val="fr-FR"/>
        </w:rPr>
        <w:t>’</w:t>
      </w:r>
      <w:r w:rsidR="00180F23" w:rsidRPr="00434DB6">
        <w:rPr>
          <w:szCs w:val="22"/>
          <w:lang w:val="fr-FR"/>
        </w:rPr>
        <w:t>OMPI, Rapport final, 2</w:t>
      </w:r>
      <w:r w:rsidR="00153D71" w:rsidRPr="00434DB6">
        <w:rPr>
          <w:szCs w:val="22"/>
          <w:lang w:val="fr-FR"/>
        </w:rPr>
        <w:t>5 janvier 20</w:t>
      </w:r>
      <w:r w:rsidR="00180F23" w:rsidRPr="00434DB6">
        <w:rPr>
          <w:szCs w:val="22"/>
          <w:lang w:val="fr-FR"/>
        </w:rPr>
        <w:t>17 (</w:t>
      </w:r>
      <w:proofErr w:type="spellStart"/>
      <w:r w:rsidR="00180F23" w:rsidRPr="00434DB6">
        <w:rPr>
          <w:szCs w:val="22"/>
          <w:lang w:val="fr-FR"/>
        </w:rPr>
        <w:t>EVAL</w:t>
      </w:r>
      <w:proofErr w:type="spellEnd"/>
      <w:r w:rsidR="00180F23" w:rsidRPr="00434DB6">
        <w:rPr>
          <w:szCs w:val="22"/>
          <w:lang w:val="fr-FR"/>
        </w:rPr>
        <w:t xml:space="preserve"> 2016</w:t>
      </w:r>
      <w:r w:rsidR="00F30009">
        <w:rPr>
          <w:szCs w:val="22"/>
          <w:lang w:val="fr-FR"/>
        </w:rPr>
        <w:noBreakHyphen/>
      </w:r>
      <w:r w:rsidR="00180F23" w:rsidRPr="00434DB6">
        <w:rPr>
          <w:szCs w:val="22"/>
          <w:lang w:val="fr-FR"/>
        </w:rPr>
        <w:t>05)</w:t>
      </w:r>
    </w:p>
    <w:p w:rsidR="00644548" w:rsidRPr="00434DB6" w:rsidRDefault="00EE22EB" w:rsidP="00F512BC">
      <w:pPr>
        <w:numPr>
          <w:ilvl w:val="0"/>
          <w:numId w:val="1"/>
        </w:numPr>
        <w:tabs>
          <w:tab w:val="left" w:pos="567"/>
        </w:tabs>
        <w:spacing w:after="220"/>
        <w:ind w:left="1134" w:hanging="567"/>
        <w:rPr>
          <w:szCs w:val="22"/>
          <w:lang w:val="fr-FR"/>
        </w:rPr>
      </w:pPr>
      <w:r w:rsidRPr="00434DB6">
        <w:rPr>
          <w:szCs w:val="22"/>
          <w:lang w:val="fr-FR"/>
        </w:rPr>
        <w:t>é</w:t>
      </w:r>
      <w:r w:rsidR="00180F23" w:rsidRPr="00434DB6">
        <w:rPr>
          <w:szCs w:val="22"/>
          <w:lang w:val="fr-FR"/>
        </w:rPr>
        <w:t>valuation du programme 12</w:t>
      </w:r>
      <w:r w:rsidR="00153D71" w:rsidRPr="00434DB6">
        <w:rPr>
          <w:szCs w:val="22"/>
          <w:lang w:val="fr-FR"/>
        </w:rPr>
        <w:t> :</w:t>
      </w:r>
      <w:r w:rsidR="00180F23" w:rsidRPr="00434DB6">
        <w:rPr>
          <w:szCs w:val="22"/>
          <w:lang w:val="fr-FR"/>
        </w:rPr>
        <w:t xml:space="preserve"> classifications internationales et normes, rapport final, 2</w:t>
      </w:r>
      <w:r w:rsidR="00153D71" w:rsidRPr="00434DB6">
        <w:rPr>
          <w:szCs w:val="22"/>
          <w:lang w:val="fr-FR"/>
        </w:rPr>
        <w:t>7 juin 20</w:t>
      </w:r>
      <w:r w:rsidR="00180F23" w:rsidRPr="00434DB6">
        <w:rPr>
          <w:szCs w:val="22"/>
          <w:lang w:val="fr-FR"/>
        </w:rPr>
        <w:t>17 (</w:t>
      </w:r>
      <w:proofErr w:type="spellStart"/>
      <w:r w:rsidR="00180F23" w:rsidRPr="00434DB6">
        <w:rPr>
          <w:szCs w:val="22"/>
          <w:lang w:val="fr-FR"/>
        </w:rPr>
        <w:t>EVAL</w:t>
      </w:r>
      <w:proofErr w:type="spellEnd"/>
      <w:r w:rsidR="00180F23" w:rsidRPr="00434DB6">
        <w:rPr>
          <w:szCs w:val="22"/>
          <w:lang w:val="fr-FR"/>
        </w:rPr>
        <w:t xml:space="preserve"> 2017</w:t>
      </w:r>
      <w:r w:rsidR="00F30009">
        <w:rPr>
          <w:szCs w:val="22"/>
          <w:lang w:val="fr-FR"/>
        </w:rPr>
        <w:noBreakHyphen/>
      </w:r>
      <w:r w:rsidR="00180F23" w:rsidRPr="00434DB6">
        <w:rPr>
          <w:szCs w:val="22"/>
          <w:lang w:val="fr-FR"/>
        </w:rPr>
        <w:t>02).</w:t>
      </w:r>
    </w:p>
    <w:p w:rsidR="00644548" w:rsidRDefault="00180F23" w:rsidP="00F512BC">
      <w:pPr>
        <w:pStyle w:val="Heading4"/>
        <w:rPr>
          <w:lang w:val="fr-FR"/>
        </w:rPr>
      </w:pPr>
      <w:r w:rsidRPr="00434DB6">
        <w:rPr>
          <w:lang w:val="fr-FR"/>
        </w:rPr>
        <w:t>Enquête</w:t>
      </w:r>
    </w:p>
    <w:p w:rsidR="00F512BC" w:rsidRPr="00F512BC" w:rsidRDefault="00F512BC" w:rsidP="00F512BC">
      <w:pPr>
        <w:rPr>
          <w:lang w:val="fr-FR"/>
        </w:rPr>
      </w:pPr>
    </w:p>
    <w:p w:rsidR="00644548" w:rsidRPr="00434DB6" w:rsidRDefault="00664A60" w:rsidP="00F512BC">
      <w:pPr>
        <w:pStyle w:val="ONUMFS"/>
        <w:rPr>
          <w:lang w:val="fr-FR"/>
        </w:rPr>
      </w:pPr>
      <w:r w:rsidRPr="00434DB6">
        <w:rPr>
          <w:lang w:val="fr-FR"/>
        </w:rPr>
        <w:t>À chacune de ses sessions, ainsi qu</w:t>
      </w:r>
      <w:r w:rsidR="00153D71" w:rsidRPr="00434DB6">
        <w:rPr>
          <w:lang w:val="fr-FR"/>
        </w:rPr>
        <w:t>’</w:t>
      </w:r>
      <w:r w:rsidRPr="00434DB6">
        <w:rPr>
          <w:lang w:val="fr-FR"/>
        </w:rPr>
        <w:t>il est indiqué dans la Charte de la supervision interne, le directeur de</w:t>
      </w:r>
      <w:r w:rsidR="00153D71" w:rsidRPr="00434DB6">
        <w:rPr>
          <w:lang w:val="fr-FR"/>
        </w:rPr>
        <w:t xml:space="preserve"> la DSI</w:t>
      </w:r>
      <w:r w:rsidRPr="00434DB6">
        <w:rPr>
          <w:lang w:val="fr-FR"/>
        </w:rPr>
        <w:t xml:space="preserve"> a informé l</w:t>
      </w:r>
      <w:r w:rsidR="00153D71" w:rsidRPr="00434DB6">
        <w:rPr>
          <w:lang w:val="fr-FR"/>
        </w:rPr>
        <w:t>’</w:t>
      </w:r>
      <w:r w:rsidRPr="00434DB6">
        <w:rPr>
          <w:lang w:val="fr-FR"/>
        </w:rPr>
        <w:t>OCIS de l</w:t>
      </w:r>
      <w:r w:rsidR="00153D71" w:rsidRPr="00434DB6">
        <w:rPr>
          <w:lang w:val="fr-FR"/>
        </w:rPr>
        <w:t>’</w:t>
      </w:r>
      <w:r w:rsidRPr="00434DB6">
        <w:rPr>
          <w:lang w:val="fr-FR"/>
        </w:rPr>
        <w:t>état d</w:t>
      </w:r>
      <w:r w:rsidR="00153D71" w:rsidRPr="00434DB6">
        <w:rPr>
          <w:lang w:val="fr-FR"/>
        </w:rPr>
        <w:t>’</w:t>
      </w:r>
      <w:r w:rsidRPr="00434DB6">
        <w:rPr>
          <w:lang w:val="fr-FR"/>
        </w:rPr>
        <w:t>avancement des enquêtes et de la charge de travail en matière enquêtes.</w:t>
      </w:r>
    </w:p>
    <w:p w:rsidR="00644548" w:rsidRPr="00434DB6" w:rsidRDefault="00664A60" w:rsidP="00F512BC">
      <w:pPr>
        <w:pStyle w:val="ONUMFS"/>
        <w:rPr>
          <w:lang w:val="fr-FR"/>
        </w:rPr>
      </w:pPr>
      <w:r w:rsidRPr="00434DB6">
        <w:rPr>
          <w:rFonts w:eastAsia="Calibri"/>
          <w:szCs w:val="22"/>
          <w:lang w:val="fr-FR" w:eastAsia="en-US"/>
        </w:rPr>
        <w:t>Au</w:t>
      </w:r>
      <w:r w:rsidR="00153D71" w:rsidRPr="00434DB6">
        <w:rPr>
          <w:rFonts w:eastAsia="Calibri"/>
          <w:szCs w:val="22"/>
          <w:lang w:val="fr-FR" w:eastAsia="en-US"/>
        </w:rPr>
        <w:t xml:space="preserve"> 1</w:t>
      </w:r>
      <w:r w:rsidR="00153D71" w:rsidRPr="00434DB6">
        <w:rPr>
          <w:rFonts w:eastAsia="Calibri"/>
          <w:szCs w:val="22"/>
          <w:vertAlign w:val="superscript"/>
          <w:lang w:val="fr-FR" w:eastAsia="en-US"/>
        </w:rPr>
        <w:t>er</w:t>
      </w:r>
      <w:r w:rsidR="00153D71" w:rsidRPr="00434DB6">
        <w:rPr>
          <w:rFonts w:eastAsia="Calibri"/>
          <w:szCs w:val="22"/>
          <w:lang w:val="fr-FR" w:eastAsia="en-US"/>
        </w:rPr>
        <w:t> juillet 20</w:t>
      </w:r>
      <w:r w:rsidRPr="00434DB6">
        <w:rPr>
          <w:rFonts w:eastAsia="Calibri"/>
          <w:szCs w:val="22"/>
          <w:lang w:val="fr-FR" w:eastAsia="en-US"/>
        </w:rPr>
        <w:t xml:space="preserve">17, </w:t>
      </w:r>
      <w:r w:rsidR="00B96678" w:rsidRPr="00434DB6">
        <w:rPr>
          <w:rFonts w:eastAsia="Calibri"/>
          <w:szCs w:val="22"/>
          <w:lang w:val="fr-FR" w:eastAsia="en-US"/>
        </w:rPr>
        <w:t>16 </w:t>
      </w:r>
      <w:r w:rsidRPr="00434DB6">
        <w:rPr>
          <w:rFonts w:eastAsia="Calibri"/>
          <w:szCs w:val="22"/>
          <w:lang w:val="fr-FR" w:eastAsia="en-US"/>
        </w:rPr>
        <w:t>enquêtes étaient ouvertes.</w:t>
      </w:r>
      <w:r w:rsidR="009913EC" w:rsidRPr="00434DB6">
        <w:rPr>
          <w:rFonts w:eastAsia="Calibri"/>
          <w:szCs w:val="22"/>
          <w:lang w:val="fr-FR" w:eastAsia="en-US"/>
        </w:rPr>
        <w:t xml:space="preserve">  </w:t>
      </w:r>
      <w:r w:rsidRPr="00434DB6">
        <w:rPr>
          <w:rFonts w:eastAsia="Calibri"/>
          <w:szCs w:val="22"/>
          <w:lang w:val="fr-FR" w:eastAsia="en-US"/>
        </w:rPr>
        <w:t>L</w:t>
      </w:r>
      <w:r w:rsidR="00153D71" w:rsidRPr="00434DB6">
        <w:rPr>
          <w:rFonts w:eastAsia="Calibri"/>
          <w:szCs w:val="22"/>
          <w:lang w:val="fr-FR" w:eastAsia="en-US"/>
        </w:rPr>
        <w:t>’</w:t>
      </w:r>
      <w:r w:rsidRPr="00434DB6">
        <w:rPr>
          <w:rFonts w:eastAsia="Calibri"/>
          <w:szCs w:val="22"/>
          <w:lang w:val="fr-FR" w:eastAsia="en-US"/>
        </w:rPr>
        <w:t>Organe a examiné les éléments relatifs à chacune des enquêtes et a eu par la suite des échanges avec le directeur de</w:t>
      </w:r>
      <w:r w:rsidR="00153D71" w:rsidRPr="00434DB6">
        <w:rPr>
          <w:rFonts w:eastAsia="Calibri"/>
          <w:szCs w:val="22"/>
          <w:lang w:val="fr-FR" w:eastAsia="en-US"/>
        </w:rPr>
        <w:t xml:space="preserve"> la DSI</w:t>
      </w:r>
      <w:r w:rsidRPr="00434DB6">
        <w:rPr>
          <w:rFonts w:eastAsia="Calibri"/>
          <w:szCs w:val="22"/>
          <w:lang w:val="fr-FR" w:eastAsia="en-US"/>
        </w:rPr>
        <w:t xml:space="preserve"> et le chef de la Section des enquêtes, donnant un avis dans les cas de conflits d</w:t>
      </w:r>
      <w:r w:rsidR="00153D71" w:rsidRPr="00434DB6">
        <w:rPr>
          <w:rFonts w:eastAsia="Calibri"/>
          <w:szCs w:val="22"/>
          <w:lang w:val="fr-FR" w:eastAsia="en-US"/>
        </w:rPr>
        <w:t>’</w:t>
      </w:r>
      <w:r w:rsidRPr="00434DB6">
        <w:rPr>
          <w:rFonts w:eastAsia="Calibri"/>
          <w:szCs w:val="22"/>
          <w:lang w:val="fr-FR" w:eastAsia="en-US"/>
        </w:rPr>
        <w:t>intérêts potentiels.</w:t>
      </w:r>
    </w:p>
    <w:p w:rsidR="00644548" w:rsidRPr="00434DB6" w:rsidRDefault="00664A60" w:rsidP="00F512BC">
      <w:pPr>
        <w:pStyle w:val="ONUMFS"/>
        <w:rPr>
          <w:lang w:val="fr-FR"/>
        </w:rPr>
      </w:pPr>
      <w:r w:rsidRPr="00434DB6">
        <w:rPr>
          <w:lang w:val="fr-FR"/>
        </w:rPr>
        <w:t>L</w:t>
      </w:r>
      <w:r w:rsidR="00153D71" w:rsidRPr="00434DB6">
        <w:rPr>
          <w:lang w:val="fr-FR"/>
        </w:rPr>
        <w:t>’</w:t>
      </w:r>
      <w:r w:rsidRPr="00434DB6">
        <w:rPr>
          <w:lang w:val="fr-FR"/>
        </w:rPr>
        <w:t>Organe note avec satisfaction que la</w:t>
      </w:r>
      <w:r w:rsidR="0026756F">
        <w:rPr>
          <w:lang w:val="fr-FR"/>
        </w:rPr>
        <w:t> </w:t>
      </w:r>
      <w:proofErr w:type="spellStart"/>
      <w:r w:rsidR="0026756F">
        <w:rPr>
          <w:lang w:val="fr-FR"/>
        </w:rPr>
        <w:t>DSI</w:t>
      </w:r>
      <w:proofErr w:type="spellEnd"/>
      <w:r w:rsidR="0026756F">
        <w:rPr>
          <w:lang w:val="fr-FR"/>
        </w:rPr>
        <w:t xml:space="preserve"> </w:t>
      </w:r>
      <w:r w:rsidRPr="00434DB6">
        <w:rPr>
          <w:lang w:val="fr-FR"/>
        </w:rPr>
        <w:t>a utilisé les ressources disponibles pour parvenir à une couverture de supervision adéquate et souligne la qualité des rapports de supervision examinés.</w:t>
      </w:r>
    </w:p>
    <w:p w:rsidR="00644548" w:rsidRDefault="00F512BC" w:rsidP="00F512BC">
      <w:pPr>
        <w:pStyle w:val="Heading2"/>
      </w:pPr>
      <w:bookmarkStart w:id="23" w:name="_Toc491169371"/>
      <w:r w:rsidRPr="00F512BC">
        <w:rPr>
          <w:u w:val="none"/>
        </w:rPr>
        <w:t>B.</w:t>
      </w:r>
      <w:r w:rsidRPr="00F512BC">
        <w:rPr>
          <w:u w:val="none"/>
        </w:rPr>
        <w:tab/>
      </w:r>
      <w:r w:rsidR="00664A60" w:rsidRPr="00434DB6">
        <w:t>Vérification externe des comptes</w:t>
      </w:r>
      <w:bookmarkEnd w:id="23"/>
    </w:p>
    <w:p w:rsidR="00F512BC" w:rsidRPr="00F512BC" w:rsidRDefault="00F512BC" w:rsidP="00F512BC">
      <w:pPr>
        <w:rPr>
          <w:lang w:val="fr-FR"/>
        </w:rPr>
      </w:pPr>
    </w:p>
    <w:p w:rsidR="00644548" w:rsidRPr="00434DB6" w:rsidRDefault="00664A60" w:rsidP="00F512BC">
      <w:pPr>
        <w:pStyle w:val="ONUMFS"/>
        <w:rPr>
          <w:lang w:val="fr-FR"/>
        </w:rPr>
      </w:pPr>
      <w:r w:rsidRPr="00434DB6">
        <w:rPr>
          <w:lang w:val="fr-FR"/>
        </w:rPr>
        <w:t>L</w:t>
      </w:r>
      <w:r w:rsidR="00153D71" w:rsidRPr="00434DB6">
        <w:rPr>
          <w:lang w:val="fr-FR"/>
        </w:rPr>
        <w:t>’</w:t>
      </w:r>
      <w:r w:rsidRPr="00434DB6">
        <w:rPr>
          <w:lang w:val="fr-FR"/>
        </w:rPr>
        <w:t>Organe a poursuivi ses échanges avec le vérificateur externe des compt</w:t>
      </w:r>
      <w:r w:rsidR="002E6C4C" w:rsidRPr="00434DB6">
        <w:rPr>
          <w:lang w:val="fr-FR"/>
        </w:rPr>
        <w:t>es.  Au</w:t>
      </w:r>
      <w:r w:rsidRPr="00434DB6">
        <w:rPr>
          <w:lang w:val="fr-FR"/>
        </w:rPr>
        <w:t>x quarante</w:t>
      </w:r>
      <w:r w:rsidR="00F30009">
        <w:rPr>
          <w:lang w:val="fr-FR"/>
        </w:rPr>
        <w:noBreakHyphen/>
      </w:r>
      <w:r w:rsidRPr="00434DB6">
        <w:rPr>
          <w:lang w:val="fr-FR"/>
        </w:rPr>
        <w:t>troisième et quarante</w:t>
      </w:r>
      <w:r w:rsidR="00F30009">
        <w:rPr>
          <w:lang w:val="fr-FR"/>
        </w:rPr>
        <w:noBreakHyphen/>
      </w:r>
      <w:r w:rsidRPr="00434DB6">
        <w:rPr>
          <w:lang w:val="fr-FR"/>
        </w:rPr>
        <w:t>cinqu</w:t>
      </w:r>
      <w:r w:rsidR="00153D71" w:rsidRPr="00434DB6">
        <w:rPr>
          <w:lang w:val="fr-FR"/>
        </w:rPr>
        <w:t>ième session</w:t>
      </w:r>
      <w:r w:rsidRPr="00434DB6">
        <w:rPr>
          <w:lang w:val="fr-FR"/>
        </w:rPr>
        <w:t>s, l</w:t>
      </w:r>
      <w:r w:rsidR="00153D71" w:rsidRPr="00434DB6">
        <w:rPr>
          <w:lang w:val="fr-FR"/>
        </w:rPr>
        <w:t>’</w:t>
      </w:r>
      <w:r w:rsidRPr="00434DB6">
        <w:rPr>
          <w:lang w:val="fr-FR"/>
        </w:rPr>
        <w:t>Organe a communiqu</w:t>
      </w:r>
      <w:r w:rsidR="00EE22EB" w:rsidRPr="00434DB6">
        <w:rPr>
          <w:lang w:val="fr-FR"/>
        </w:rPr>
        <w:t>é</w:t>
      </w:r>
      <w:r w:rsidRPr="00434DB6">
        <w:rPr>
          <w:lang w:val="fr-FR"/>
        </w:rPr>
        <w:t xml:space="preserve"> par vidéoconférence avec le directeur chargé de la vérification externe des comptes et a examiné plusieurs questions, notamment le rapport d</w:t>
      </w:r>
      <w:r w:rsidR="00153D71" w:rsidRPr="00434DB6">
        <w:rPr>
          <w:lang w:val="fr-FR"/>
        </w:rPr>
        <w:t>’</w:t>
      </w:r>
      <w:r w:rsidRPr="00434DB6">
        <w:rPr>
          <w:lang w:val="fr-FR"/>
        </w:rPr>
        <w:t xml:space="preserve">audit </w:t>
      </w:r>
      <w:r w:rsidR="00153D71" w:rsidRPr="00434DB6">
        <w:rPr>
          <w:lang w:val="fr-FR"/>
        </w:rPr>
        <w:t>pour 2016</w:t>
      </w:r>
      <w:r w:rsidRPr="00434DB6">
        <w:rPr>
          <w:lang w:val="fr-FR"/>
        </w:rPr>
        <w:t>, les questions clés de l</w:t>
      </w:r>
      <w:r w:rsidR="00153D71" w:rsidRPr="00434DB6">
        <w:rPr>
          <w:lang w:val="fr-FR"/>
        </w:rPr>
        <w:t>’</w:t>
      </w:r>
      <w:r w:rsidRPr="00434DB6">
        <w:rPr>
          <w:lang w:val="fr-FR"/>
        </w:rPr>
        <w:t>audit et le programme de travail relatif à la vérification externe des comptes.</w:t>
      </w:r>
    </w:p>
    <w:p w:rsidR="00644548" w:rsidRPr="00434DB6" w:rsidRDefault="00664A60" w:rsidP="00F512BC">
      <w:pPr>
        <w:pStyle w:val="ONUMFS"/>
        <w:rPr>
          <w:lang w:val="fr-FR"/>
        </w:rPr>
      </w:pPr>
      <w:r w:rsidRPr="00434DB6">
        <w:rPr>
          <w:lang w:val="fr-FR"/>
        </w:rPr>
        <w:t>Le vérificateur externe des comptes a indiqué que le rapport d</w:t>
      </w:r>
      <w:r w:rsidR="00153D71" w:rsidRPr="00434DB6">
        <w:rPr>
          <w:lang w:val="fr-FR"/>
        </w:rPr>
        <w:t>’</w:t>
      </w:r>
      <w:r w:rsidRPr="00434DB6">
        <w:rPr>
          <w:lang w:val="fr-FR"/>
        </w:rPr>
        <w:t>audit pour l</w:t>
      </w:r>
      <w:r w:rsidR="00153D71" w:rsidRPr="00434DB6">
        <w:rPr>
          <w:lang w:val="fr-FR"/>
        </w:rPr>
        <w:t>’</w:t>
      </w:r>
      <w:r w:rsidRPr="00434DB6">
        <w:rPr>
          <w:lang w:val="fr-FR"/>
        </w:rPr>
        <w:t>exercice clos au 3</w:t>
      </w:r>
      <w:r w:rsidR="00153D71" w:rsidRPr="00434DB6">
        <w:rPr>
          <w:lang w:val="fr-FR"/>
        </w:rPr>
        <w:t>1 décembre 20</w:t>
      </w:r>
      <w:r w:rsidRPr="00434DB6">
        <w:rPr>
          <w:lang w:val="fr-FR"/>
        </w:rPr>
        <w:t>16 n</w:t>
      </w:r>
      <w:r w:rsidR="00153D71" w:rsidRPr="00434DB6">
        <w:rPr>
          <w:lang w:val="fr-FR"/>
        </w:rPr>
        <w:t>’</w:t>
      </w:r>
      <w:r w:rsidRPr="00434DB6">
        <w:rPr>
          <w:lang w:val="fr-FR"/>
        </w:rPr>
        <w:t>avait pas encore été signé;  une opinion sans rése</w:t>
      </w:r>
      <w:r w:rsidR="00D12BF0" w:rsidRPr="00434DB6">
        <w:rPr>
          <w:lang w:val="fr-FR"/>
        </w:rPr>
        <w:t>rve allait néanmoins être émise</w:t>
      </w:r>
      <w:r w:rsidRPr="00434DB6">
        <w:rPr>
          <w:lang w:val="fr-FR"/>
        </w:rPr>
        <w:t xml:space="preserve"> sur les états financiers pour l</w:t>
      </w:r>
      <w:r w:rsidR="00153D71" w:rsidRPr="00434DB6">
        <w:rPr>
          <w:lang w:val="fr-FR"/>
        </w:rPr>
        <w:t>’</w:t>
      </w:r>
      <w:r w:rsidRPr="00434DB6">
        <w:rPr>
          <w:lang w:val="fr-FR"/>
        </w:rPr>
        <w:t>exercice</w:t>
      </w:r>
      <w:r w:rsidR="00D2506A" w:rsidRPr="00434DB6">
        <w:rPr>
          <w:lang w:val="fr-FR"/>
        </w:rPr>
        <w:t> </w:t>
      </w:r>
      <w:r w:rsidRPr="00434DB6">
        <w:rPr>
          <w:lang w:val="fr-FR"/>
        </w:rPr>
        <w:t>2016.</w:t>
      </w:r>
    </w:p>
    <w:p w:rsidR="00153D71" w:rsidRDefault="00D12BF0" w:rsidP="00F512BC">
      <w:pPr>
        <w:pStyle w:val="Heading4"/>
        <w:rPr>
          <w:lang w:val="fr-FR"/>
        </w:rPr>
      </w:pPr>
      <w:r w:rsidRPr="00434DB6">
        <w:rPr>
          <w:lang w:val="fr-FR"/>
        </w:rPr>
        <w:t>Normes internationales d</w:t>
      </w:r>
      <w:r w:rsidR="00153D71" w:rsidRPr="00434DB6">
        <w:rPr>
          <w:lang w:val="fr-FR"/>
        </w:rPr>
        <w:t>’</w:t>
      </w:r>
      <w:r w:rsidRPr="00434DB6">
        <w:rPr>
          <w:lang w:val="fr-FR"/>
        </w:rPr>
        <w:t>audit</w:t>
      </w:r>
      <w:r w:rsidR="00D2506A" w:rsidRPr="00434DB6">
        <w:rPr>
          <w:lang w:val="fr-FR"/>
        </w:rPr>
        <w:t> </w:t>
      </w:r>
      <w:r w:rsidR="00664A60" w:rsidRPr="00434DB6">
        <w:rPr>
          <w:lang w:val="fr-FR"/>
        </w:rPr>
        <w:t>701</w:t>
      </w:r>
    </w:p>
    <w:p w:rsidR="00F512BC" w:rsidRPr="00F512BC" w:rsidRDefault="00F512BC" w:rsidP="00F512BC">
      <w:pPr>
        <w:rPr>
          <w:lang w:val="fr-FR"/>
        </w:rPr>
      </w:pPr>
    </w:p>
    <w:p w:rsidR="00644548" w:rsidRPr="00434DB6" w:rsidRDefault="00664A60" w:rsidP="00F512BC">
      <w:pPr>
        <w:pStyle w:val="ONUMFS"/>
        <w:rPr>
          <w:lang w:val="fr-FR"/>
        </w:rPr>
      </w:pPr>
      <w:r w:rsidRPr="00434DB6">
        <w:rPr>
          <w:lang w:val="fr-FR"/>
        </w:rPr>
        <w:t>Durant la période considérée, le vérificateur externe des comptes a sollicité l</w:t>
      </w:r>
      <w:r w:rsidR="00153D71" w:rsidRPr="00434DB6">
        <w:rPr>
          <w:lang w:val="fr-FR"/>
        </w:rPr>
        <w:t>’</w:t>
      </w:r>
      <w:r w:rsidRPr="00434DB6">
        <w:rPr>
          <w:lang w:val="fr-FR"/>
        </w:rPr>
        <w:t>avis de l</w:t>
      </w:r>
      <w:r w:rsidR="00153D71" w:rsidRPr="00434DB6">
        <w:rPr>
          <w:lang w:val="fr-FR"/>
        </w:rPr>
        <w:t>’</w:t>
      </w:r>
      <w:r w:rsidRPr="00434DB6">
        <w:rPr>
          <w:lang w:val="fr-FR"/>
        </w:rPr>
        <w:t>OCIS sur la norme</w:t>
      </w:r>
      <w:r w:rsidR="00B96678" w:rsidRPr="00434DB6">
        <w:rPr>
          <w:lang w:val="fr-FR"/>
        </w:rPr>
        <w:t> </w:t>
      </w:r>
      <w:r w:rsidRPr="00434DB6">
        <w:rPr>
          <w:lang w:val="fr-FR"/>
        </w:rPr>
        <w:t>ISA</w:t>
      </w:r>
      <w:r w:rsidR="00D2506A" w:rsidRPr="00434DB6">
        <w:rPr>
          <w:lang w:val="fr-FR"/>
        </w:rPr>
        <w:t> </w:t>
      </w:r>
      <w:r w:rsidRPr="00434DB6">
        <w:rPr>
          <w:lang w:val="fr-FR"/>
        </w:rPr>
        <w:t>701 (Communication des questions clés de l</w:t>
      </w:r>
      <w:r w:rsidR="00153D71" w:rsidRPr="00434DB6">
        <w:rPr>
          <w:lang w:val="fr-FR"/>
        </w:rPr>
        <w:t>’</w:t>
      </w:r>
      <w:r w:rsidRPr="00434DB6">
        <w:rPr>
          <w:lang w:val="fr-FR"/>
        </w:rPr>
        <w:t>audit), qui donne la possibilité au vérificateur externe des comptes d</w:t>
      </w:r>
      <w:r w:rsidR="00153D71" w:rsidRPr="00434DB6">
        <w:rPr>
          <w:lang w:val="fr-FR"/>
        </w:rPr>
        <w:t>’</w:t>
      </w:r>
      <w:r w:rsidRPr="00434DB6">
        <w:rPr>
          <w:lang w:val="fr-FR"/>
        </w:rPr>
        <w:t>inclure des questions clés de l</w:t>
      </w:r>
      <w:r w:rsidR="00153D71" w:rsidRPr="00434DB6">
        <w:rPr>
          <w:lang w:val="fr-FR"/>
        </w:rPr>
        <w:t>’</w:t>
      </w:r>
      <w:r w:rsidRPr="00434DB6">
        <w:rPr>
          <w:lang w:val="fr-FR"/>
        </w:rPr>
        <w:t>audit dans son rapport succinct.</w:t>
      </w:r>
    </w:p>
    <w:p w:rsidR="00153D71" w:rsidRPr="00434DB6" w:rsidRDefault="007A0AE4" w:rsidP="00F512BC">
      <w:pPr>
        <w:pStyle w:val="ONUMFS"/>
        <w:rPr>
          <w:lang w:val="fr-FR"/>
        </w:rPr>
      </w:pPr>
      <w:r w:rsidRPr="00434DB6">
        <w:rPr>
          <w:lang w:val="fr-FR"/>
        </w:rPr>
        <w:t>Le Groupe de vérificateurs externes des comptes de l</w:t>
      </w:r>
      <w:r w:rsidR="00153D71" w:rsidRPr="00434DB6">
        <w:rPr>
          <w:lang w:val="fr-FR"/>
        </w:rPr>
        <w:t>’</w:t>
      </w:r>
      <w:r w:rsidRPr="00434DB6">
        <w:rPr>
          <w:lang w:val="fr-FR"/>
        </w:rPr>
        <w:t>ONU avait examiné cette question et il était convenu que ses membres devaient se concerter avec leur hiérarchie et avec les organes chargés des questions de gouvernance (</w:t>
      </w:r>
      <w:r w:rsidR="00153D71" w:rsidRPr="00434DB6">
        <w:rPr>
          <w:lang w:val="fr-FR"/>
        </w:rPr>
        <w:t>à savoir</w:t>
      </w:r>
      <w:r w:rsidRPr="00434DB6">
        <w:rPr>
          <w:lang w:val="fr-FR"/>
        </w:rPr>
        <w:t xml:space="preserve"> les organes directeurs et les organes de surveillance) des différentes organisations afin de déterminer s</w:t>
      </w:r>
      <w:r w:rsidR="00153D71" w:rsidRPr="00434DB6">
        <w:rPr>
          <w:lang w:val="fr-FR"/>
        </w:rPr>
        <w:t>’</w:t>
      </w:r>
      <w:r w:rsidRPr="00434DB6">
        <w:rPr>
          <w:lang w:val="fr-FR"/>
        </w:rPr>
        <w:t>il convenait de prendre en considération les questions clés de l</w:t>
      </w:r>
      <w:r w:rsidR="00153D71" w:rsidRPr="00434DB6">
        <w:rPr>
          <w:lang w:val="fr-FR"/>
        </w:rPr>
        <w:t>’</w:t>
      </w:r>
      <w:r w:rsidRPr="00434DB6">
        <w:rPr>
          <w:lang w:val="fr-FR"/>
        </w:rPr>
        <w:t>audit dans le rapport succinct.</w:t>
      </w:r>
    </w:p>
    <w:p w:rsidR="00644548" w:rsidRPr="00434DB6" w:rsidRDefault="007A0AE4" w:rsidP="00F512BC">
      <w:pPr>
        <w:pStyle w:val="ONUMFS"/>
        <w:rPr>
          <w:szCs w:val="22"/>
          <w:lang w:val="fr-FR"/>
        </w:rPr>
      </w:pPr>
      <w:r w:rsidRPr="00434DB6">
        <w:rPr>
          <w:szCs w:val="22"/>
          <w:lang w:val="fr-FR"/>
        </w:rPr>
        <w:t>L</w:t>
      </w:r>
      <w:r w:rsidR="00153D71" w:rsidRPr="00434DB6">
        <w:rPr>
          <w:szCs w:val="22"/>
          <w:lang w:val="fr-FR"/>
        </w:rPr>
        <w:t>’</w:t>
      </w:r>
      <w:r w:rsidRPr="00434DB6">
        <w:rPr>
          <w:szCs w:val="22"/>
          <w:lang w:val="fr-FR"/>
        </w:rPr>
        <w:t xml:space="preserve">Organe a examiné la question de manière approfondie à sa </w:t>
      </w:r>
      <w:r w:rsidR="00D12BF0" w:rsidRPr="00434DB6">
        <w:rPr>
          <w:szCs w:val="22"/>
          <w:lang w:val="fr-FR"/>
        </w:rPr>
        <w:t>quarante</w:t>
      </w:r>
      <w:r w:rsidR="00F30009">
        <w:rPr>
          <w:szCs w:val="22"/>
          <w:lang w:val="fr-FR"/>
        </w:rPr>
        <w:noBreakHyphen/>
      </w:r>
      <w:r w:rsidRPr="00434DB6">
        <w:rPr>
          <w:szCs w:val="22"/>
          <w:lang w:val="fr-FR"/>
        </w:rPr>
        <w:t>quatr</w:t>
      </w:r>
      <w:r w:rsidR="00153D71" w:rsidRPr="00434DB6">
        <w:rPr>
          <w:szCs w:val="22"/>
          <w:lang w:val="fr-FR"/>
        </w:rPr>
        <w:t>ième session</w:t>
      </w:r>
      <w:r w:rsidRPr="00434DB6">
        <w:rPr>
          <w:szCs w:val="22"/>
          <w:lang w:val="fr-FR"/>
        </w:rPr>
        <w:t xml:space="preserve"> et a conclu que la communication des questions clés de l</w:t>
      </w:r>
      <w:r w:rsidR="00153D71" w:rsidRPr="00434DB6">
        <w:rPr>
          <w:szCs w:val="22"/>
          <w:lang w:val="fr-FR"/>
        </w:rPr>
        <w:t>’</w:t>
      </w:r>
      <w:r w:rsidRPr="00434DB6">
        <w:rPr>
          <w:szCs w:val="22"/>
          <w:lang w:val="fr-FR"/>
        </w:rPr>
        <w:t>audit augmenterait la valeur du rapport du vérificateur en renforçant la transparence de la vérification réalis</w:t>
      </w:r>
      <w:r w:rsidR="002E6C4C" w:rsidRPr="00434DB6">
        <w:rPr>
          <w:szCs w:val="22"/>
          <w:lang w:val="fr-FR"/>
        </w:rPr>
        <w:t>ée.  El</w:t>
      </w:r>
      <w:r w:rsidRPr="00434DB6">
        <w:rPr>
          <w:szCs w:val="22"/>
          <w:lang w:val="fr-FR"/>
        </w:rPr>
        <w:t>le donnerait également aux destinataires une base pour discuter avec l</w:t>
      </w:r>
      <w:r w:rsidR="00153D71" w:rsidRPr="00434DB6">
        <w:rPr>
          <w:szCs w:val="22"/>
          <w:lang w:val="fr-FR"/>
        </w:rPr>
        <w:t>’</w:t>
      </w:r>
      <w:r w:rsidRPr="00434DB6">
        <w:rPr>
          <w:szCs w:val="22"/>
          <w:lang w:val="fr-FR"/>
        </w:rPr>
        <w:t>Administration et les organes chargés des questions de gouvernance de certaines questions soulevées lors de la vérification.</w:t>
      </w:r>
    </w:p>
    <w:p w:rsidR="00644548" w:rsidRPr="00434DB6" w:rsidRDefault="007A0AE4" w:rsidP="00F512BC">
      <w:pPr>
        <w:pStyle w:val="ONUMFS"/>
        <w:rPr>
          <w:lang w:val="fr-FR"/>
        </w:rPr>
      </w:pPr>
      <w:r w:rsidRPr="00434DB6">
        <w:rPr>
          <w:lang w:val="fr-FR"/>
        </w:rPr>
        <w:t>À cet égard, l</w:t>
      </w:r>
      <w:r w:rsidR="00153D71" w:rsidRPr="00434DB6">
        <w:rPr>
          <w:lang w:val="fr-FR"/>
        </w:rPr>
        <w:t>’</w:t>
      </w:r>
      <w:r w:rsidRPr="00434DB6">
        <w:rPr>
          <w:lang w:val="fr-FR"/>
        </w:rPr>
        <w:t>Organe a encouragé le vérificateur externe des comptes à appliquer la norme</w:t>
      </w:r>
      <w:r w:rsidR="00B96678" w:rsidRPr="00434DB6">
        <w:rPr>
          <w:lang w:val="fr-FR"/>
        </w:rPr>
        <w:t> </w:t>
      </w:r>
      <w:r w:rsidRPr="00434DB6">
        <w:rPr>
          <w:lang w:val="fr-FR"/>
        </w:rPr>
        <w:t>ISA</w:t>
      </w:r>
      <w:r w:rsidR="00D2506A" w:rsidRPr="00434DB6">
        <w:rPr>
          <w:lang w:val="fr-FR"/>
        </w:rPr>
        <w:t> </w:t>
      </w:r>
      <w:r w:rsidRPr="00434DB6">
        <w:rPr>
          <w:lang w:val="fr-FR"/>
        </w:rPr>
        <w:t>701 à titre expérimental et à incorporer les questions clés de l</w:t>
      </w:r>
      <w:r w:rsidR="00153D71" w:rsidRPr="00434DB6">
        <w:rPr>
          <w:lang w:val="fr-FR"/>
        </w:rPr>
        <w:t>’</w:t>
      </w:r>
      <w:r w:rsidRPr="00434DB6">
        <w:rPr>
          <w:lang w:val="fr-FR"/>
        </w:rPr>
        <w:t>audit dans son rapport succinct établi à l</w:t>
      </w:r>
      <w:r w:rsidR="00153D71" w:rsidRPr="00434DB6">
        <w:rPr>
          <w:lang w:val="fr-FR"/>
        </w:rPr>
        <w:t>’</w:t>
      </w:r>
      <w:r w:rsidRPr="00434DB6">
        <w:rPr>
          <w:lang w:val="fr-FR"/>
        </w:rPr>
        <w:t>issue de la vérification des états financiers.</w:t>
      </w:r>
    </w:p>
    <w:p w:rsidR="00644548" w:rsidRPr="00434DB6" w:rsidRDefault="007A0AE4" w:rsidP="00F512BC">
      <w:pPr>
        <w:pStyle w:val="ONUMFS"/>
        <w:rPr>
          <w:lang w:val="fr-FR"/>
        </w:rPr>
      </w:pPr>
      <w:r w:rsidRPr="00434DB6">
        <w:rPr>
          <w:lang w:val="fr-FR"/>
        </w:rPr>
        <w:t>L</w:t>
      </w:r>
      <w:r w:rsidR="00153D71" w:rsidRPr="00434DB6">
        <w:rPr>
          <w:lang w:val="fr-FR"/>
        </w:rPr>
        <w:t>’</w:t>
      </w:r>
      <w:r w:rsidRPr="00434DB6">
        <w:rPr>
          <w:lang w:val="fr-FR"/>
        </w:rPr>
        <w:t>Organe croit savoir que la décision de tenir compte ou non des questions clés de l</w:t>
      </w:r>
      <w:r w:rsidR="00153D71" w:rsidRPr="00434DB6">
        <w:rPr>
          <w:lang w:val="fr-FR"/>
        </w:rPr>
        <w:t>’</w:t>
      </w:r>
      <w:r w:rsidRPr="00434DB6">
        <w:rPr>
          <w:lang w:val="fr-FR"/>
        </w:rPr>
        <w:t>audit dans le rapport succinct revient au vérificateur externe des compt</w:t>
      </w:r>
      <w:r w:rsidR="002E6C4C" w:rsidRPr="00434DB6">
        <w:rPr>
          <w:lang w:val="fr-FR"/>
        </w:rPr>
        <w:t xml:space="preserve">es.  À </w:t>
      </w:r>
      <w:r w:rsidRPr="00434DB6">
        <w:rPr>
          <w:lang w:val="fr-FR"/>
        </w:rPr>
        <w:t>sa quarante</w:t>
      </w:r>
      <w:r w:rsidR="00F30009">
        <w:rPr>
          <w:lang w:val="fr-FR"/>
        </w:rPr>
        <w:noBreakHyphen/>
      </w:r>
      <w:r w:rsidRPr="00434DB6">
        <w:rPr>
          <w:lang w:val="fr-FR"/>
        </w:rPr>
        <w:t>cinqu</w:t>
      </w:r>
      <w:r w:rsidR="00153D71" w:rsidRPr="00434DB6">
        <w:rPr>
          <w:lang w:val="fr-FR"/>
        </w:rPr>
        <w:t>ième session</w:t>
      </w:r>
      <w:r w:rsidRPr="00434DB6">
        <w:rPr>
          <w:lang w:val="fr-FR"/>
        </w:rPr>
        <w:t>, l</w:t>
      </w:r>
      <w:r w:rsidR="00153D71" w:rsidRPr="00434DB6">
        <w:rPr>
          <w:lang w:val="fr-FR"/>
        </w:rPr>
        <w:t>’</w:t>
      </w:r>
      <w:r w:rsidRPr="00434DB6">
        <w:rPr>
          <w:lang w:val="fr-FR"/>
        </w:rPr>
        <w:t>Organe a été informé par le vérificateur externe des comptes qu</w:t>
      </w:r>
      <w:r w:rsidR="00153D71" w:rsidRPr="00434DB6">
        <w:rPr>
          <w:lang w:val="fr-FR"/>
        </w:rPr>
        <w:t>’</w:t>
      </w:r>
      <w:r w:rsidRPr="00434DB6">
        <w:rPr>
          <w:lang w:val="fr-FR"/>
        </w:rPr>
        <w:t>une décision finale serait prise une fois que des informations auraient été recueillies auprès des États membres.</w:t>
      </w:r>
    </w:p>
    <w:p w:rsidR="00644548" w:rsidRDefault="007A0AE4" w:rsidP="00F512BC">
      <w:pPr>
        <w:pStyle w:val="Heading4"/>
        <w:rPr>
          <w:lang w:val="fr-FR"/>
        </w:rPr>
      </w:pPr>
      <w:r w:rsidRPr="00434DB6">
        <w:rPr>
          <w:lang w:val="fr-FR"/>
        </w:rPr>
        <w:t>Sélection du vérificateur externe des comptes pour la pério</w:t>
      </w:r>
      <w:r w:rsidR="00153D71" w:rsidRPr="00434DB6">
        <w:rPr>
          <w:lang w:val="fr-FR"/>
        </w:rPr>
        <w:t>de 2018</w:t>
      </w:r>
      <w:r w:rsidR="00F30009">
        <w:rPr>
          <w:lang w:val="fr-FR"/>
        </w:rPr>
        <w:noBreakHyphen/>
      </w:r>
      <w:r w:rsidRPr="00434DB6">
        <w:rPr>
          <w:lang w:val="fr-FR"/>
        </w:rPr>
        <w:t>2023</w:t>
      </w:r>
    </w:p>
    <w:p w:rsidR="00F512BC" w:rsidRPr="00F512BC" w:rsidRDefault="00F512BC" w:rsidP="00F512BC">
      <w:pPr>
        <w:rPr>
          <w:lang w:val="fr-FR"/>
        </w:rPr>
      </w:pPr>
    </w:p>
    <w:p w:rsidR="00644548" w:rsidRPr="00434DB6" w:rsidRDefault="00251C25" w:rsidP="00F512BC">
      <w:pPr>
        <w:pStyle w:val="ONUMFS"/>
        <w:rPr>
          <w:lang w:val="fr-FR"/>
        </w:rPr>
      </w:pPr>
      <w:r w:rsidRPr="00434DB6">
        <w:rPr>
          <w:lang w:val="fr-FR"/>
        </w:rPr>
        <w:t>L</w:t>
      </w:r>
      <w:r w:rsidR="00153D71" w:rsidRPr="00434DB6">
        <w:rPr>
          <w:lang w:val="fr-FR"/>
        </w:rPr>
        <w:t>’</w:t>
      </w:r>
      <w:r w:rsidRPr="00434DB6">
        <w:rPr>
          <w:lang w:val="fr-FR"/>
        </w:rPr>
        <w:t>Organe a examiné, avec l</w:t>
      </w:r>
      <w:r w:rsidR="00153D71" w:rsidRPr="00434DB6">
        <w:rPr>
          <w:lang w:val="fr-FR"/>
        </w:rPr>
        <w:t>’</w:t>
      </w:r>
      <w:r w:rsidRPr="00434DB6">
        <w:rPr>
          <w:lang w:val="fr-FR"/>
        </w:rPr>
        <w:t>équipe chargée de l</w:t>
      </w:r>
      <w:r w:rsidR="00153D71" w:rsidRPr="00434DB6">
        <w:rPr>
          <w:lang w:val="fr-FR"/>
        </w:rPr>
        <w:t>’</w:t>
      </w:r>
      <w:r w:rsidRPr="00434DB6">
        <w:rPr>
          <w:lang w:val="fr-FR"/>
        </w:rPr>
        <w:t>évaluation, l</w:t>
      </w:r>
      <w:r w:rsidR="00153D71" w:rsidRPr="00434DB6">
        <w:rPr>
          <w:lang w:val="fr-FR"/>
        </w:rPr>
        <w:t>’</w:t>
      </w:r>
      <w:r w:rsidRPr="00434DB6">
        <w:rPr>
          <w:lang w:val="fr-FR"/>
        </w:rPr>
        <w:t>évaluation préliminaire des propositions concernant la vérification externe des comptes de l</w:t>
      </w:r>
      <w:r w:rsidR="00153D71" w:rsidRPr="00434DB6">
        <w:rPr>
          <w:lang w:val="fr-FR"/>
        </w:rPr>
        <w:t>’</w:t>
      </w:r>
      <w:r w:rsidRPr="00434DB6">
        <w:rPr>
          <w:lang w:val="fr-FR"/>
        </w:rPr>
        <w:t xml:space="preserve">OMPI à compter du </w:t>
      </w:r>
      <w:r w:rsidR="00D12BF0" w:rsidRPr="00434DB6">
        <w:rPr>
          <w:lang w:val="fr-FR"/>
        </w:rPr>
        <w:t>mois de</w:t>
      </w:r>
      <w:r w:rsidRPr="00434DB6">
        <w:rPr>
          <w:lang w:val="fr-FR"/>
        </w:rPr>
        <w:t xml:space="preserve"> </w:t>
      </w:r>
      <w:r w:rsidR="00153D71" w:rsidRPr="00434DB6">
        <w:rPr>
          <w:lang w:val="fr-FR"/>
        </w:rPr>
        <w:t>janvier 20</w:t>
      </w:r>
      <w:r w:rsidRPr="00434DB6">
        <w:rPr>
          <w:lang w:val="fr-FR"/>
        </w:rPr>
        <w:t>18, et il a donné des avis sur certains éléments de ces propositions, tout en soulignant qu</w:t>
      </w:r>
      <w:r w:rsidR="00153D71" w:rsidRPr="00434DB6">
        <w:rPr>
          <w:lang w:val="fr-FR"/>
        </w:rPr>
        <w:t>’</w:t>
      </w:r>
      <w:r w:rsidRPr="00434DB6">
        <w:rPr>
          <w:lang w:val="fr-FR"/>
        </w:rPr>
        <w:t>il était nécessaire que le vérificateur externe des comptes procède à des audits financiers et à des audits des résultats dans le cadre de ses fonctions.</w:t>
      </w:r>
    </w:p>
    <w:p w:rsidR="00644548" w:rsidRPr="00434DB6" w:rsidRDefault="00251C25" w:rsidP="00F512BC">
      <w:pPr>
        <w:pStyle w:val="ONUMFS"/>
        <w:rPr>
          <w:lang w:val="fr-FR"/>
        </w:rPr>
      </w:pPr>
      <w:r w:rsidRPr="00434DB6">
        <w:rPr>
          <w:lang w:val="fr-FR"/>
        </w:rPr>
        <w:t>L</w:t>
      </w:r>
      <w:r w:rsidR="00153D71" w:rsidRPr="00434DB6">
        <w:rPr>
          <w:lang w:val="fr-FR"/>
        </w:rPr>
        <w:t>’</w:t>
      </w:r>
      <w:r w:rsidRPr="00434DB6">
        <w:rPr>
          <w:lang w:val="fr-FR"/>
        </w:rPr>
        <w:t>OCIS s</w:t>
      </w:r>
      <w:r w:rsidR="00153D71" w:rsidRPr="00434DB6">
        <w:rPr>
          <w:lang w:val="fr-FR"/>
        </w:rPr>
        <w:t>’</w:t>
      </w:r>
      <w:r w:rsidRPr="00434DB6">
        <w:rPr>
          <w:lang w:val="fr-FR"/>
        </w:rPr>
        <w:t>est dit satisfait du niveau de coordination entre la vérification externe des comptes et l</w:t>
      </w:r>
      <w:r w:rsidR="00153D71" w:rsidRPr="00434DB6">
        <w:rPr>
          <w:lang w:val="fr-FR"/>
        </w:rPr>
        <w:t>’</w:t>
      </w:r>
      <w:r w:rsidRPr="00434DB6">
        <w:rPr>
          <w:lang w:val="fr-FR"/>
        </w:rPr>
        <w:t>audit interne et il se félicite que l</w:t>
      </w:r>
      <w:r w:rsidR="00153D71" w:rsidRPr="00434DB6">
        <w:rPr>
          <w:lang w:val="fr-FR"/>
        </w:rPr>
        <w:t>’</w:t>
      </w:r>
      <w:r w:rsidRPr="00434DB6">
        <w:rPr>
          <w:lang w:val="fr-FR"/>
        </w:rPr>
        <w:t>OMPI continue de recevoir une opinion d</w:t>
      </w:r>
      <w:r w:rsidR="00153D71" w:rsidRPr="00434DB6">
        <w:rPr>
          <w:lang w:val="fr-FR"/>
        </w:rPr>
        <w:t>’</w:t>
      </w:r>
      <w:r w:rsidRPr="00434DB6">
        <w:rPr>
          <w:lang w:val="fr-FR"/>
        </w:rPr>
        <w:t>audit sans réserve.</w:t>
      </w:r>
    </w:p>
    <w:p w:rsidR="00644548" w:rsidRDefault="00F512BC" w:rsidP="00F512BC">
      <w:pPr>
        <w:pStyle w:val="Heading2"/>
      </w:pPr>
      <w:bookmarkStart w:id="24" w:name="_Toc491169372"/>
      <w:r w:rsidRPr="00F512BC">
        <w:rPr>
          <w:u w:val="none"/>
        </w:rPr>
        <w:t>C.</w:t>
      </w:r>
      <w:r w:rsidRPr="00F512BC">
        <w:rPr>
          <w:u w:val="none"/>
        </w:rPr>
        <w:tab/>
      </w:r>
      <w:r w:rsidR="00251C25" w:rsidRPr="00434DB6">
        <w:t>Rapports financiers</w:t>
      </w:r>
      <w:bookmarkEnd w:id="24"/>
    </w:p>
    <w:p w:rsidR="00F512BC" w:rsidRPr="00F512BC" w:rsidRDefault="00F512BC" w:rsidP="00F512BC">
      <w:pPr>
        <w:rPr>
          <w:lang w:val="fr-FR"/>
        </w:rPr>
      </w:pPr>
    </w:p>
    <w:p w:rsidR="00644548" w:rsidRPr="00434DB6" w:rsidRDefault="00251C25" w:rsidP="00F512BC">
      <w:pPr>
        <w:pStyle w:val="ONUMFS"/>
        <w:rPr>
          <w:lang w:val="fr-FR"/>
        </w:rPr>
      </w:pPr>
      <w:r w:rsidRPr="00434DB6">
        <w:rPr>
          <w:lang w:val="fr-FR"/>
        </w:rPr>
        <w:t>Au cours de la quarante</w:t>
      </w:r>
      <w:r w:rsidR="00F30009">
        <w:rPr>
          <w:lang w:val="fr-FR"/>
        </w:rPr>
        <w:noBreakHyphen/>
      </w:r>
      <w:r w:rsidRPr="00434DB6">
        <w:rPr>
          <w:lang w:val="fr-FR"/>
        </w:rPr>
        <w:t>cinqu</w:t>
      </w:r>
      <w:r w:rsidR="00153D71" w:rsidRPr="00434DB6">
        <w:rPr>
          <w:lang w:val="fr-FR"/>
        </w:rPr>
        <w:t>ième session</w:t>
      </w:r>
      <w:r w:rsidRPr="00434DB6">
        <w:rPr>
          <w:lang w:val="fr-FR"/>
        </w:rPr>
        <w:t>, les états financiers non vérifiés pour l</w:t>
      </w:r>
      <w:r w:rsidR="00153D71" w:rsidRPr="00434DB6">
        <w:rPr>
          <w:lang w:val="fr-FR"/>
        </w:rPr>
        <w:t>’</w:t>
      </w:r>
      <w:r w:rsidRPr="00434DB6">
        <w:rPr>
          <w:lang w:val="fr-FR"/>
        </w:rPr>
        <w:t>exercice s</w:t>
      </w:r>
      <w:r w:rsidR="00153D71" w:rsidRPr="00434DB6">
        <w:rPr>
          <w:lang w:val="fr-FR"/>
        </w:rPr>
        <w:t>’</w:t>
      </w:r>
      <w:r w:rsidRPr="00434DB6">
        <w:rPr>
          <w:lang w:val="fr-FR"/>
        </w:rPr>
        <w:t>achevant le 3</w:t>
      </w:r>
      <w:r w:rsidR="00153D71" w:rsidRPr="00434DB6">
        <w:rPr>
          <w:lang w:val="fr-FR"/>
        </w:rPr>
        <w:t>1 décembre 20</w:t>
      </w:r>
      <w:r w:rsidRPr="00434DB6">
        <w:rPr>
          <w:lang w:val="fr-FR"/>
        </w:rPr>
        <w:t>16 ont été présentés à l</w:t>
      </w:r>
      <w:r w:rsidR="00153D71" w:rsidRPr="00434DB6">
        <w:rPr>
          <w:lang w:val="fr-FR"/>
        </w:rPr>
        <w:t>’</w:t>
      </w:r>
      <w:r w:rsidRPr="00434DB6">
        <w:rPr>
          <w:lang w:val="fr-FR"/>
        </w:rPr>
        <w:t>Organe, qui a examiné avec l</w:t>
      </w:r>
      <w:r w:rsidR="00153D71" w:rsidRPr="00434DB6">
        <w:rPr>
          <w:lang w:val="fr-FR"/>
        </w:rPr>
        <w:t>’</w:t>
      </w:r>
      <w:r w:rsidRPr="00434DB6">
        <w:rPr>
          <w:lang w:val="fr-FR"/>
        </w:rPr>
        <w:t>Administration la situation financière et les résultats financiers.</w:t>
      </w:r>
    </w:p>
    <w:p w:rsidR="00644548" w:rsidRPr="00434DB6" w:rsidRDefault="00251C25" w:rsidP="00F512BC">
      <w:pPr>
        <w:pStyle w:val="ONUMFS"/>
        <w:rPr>
          <w:lang w:val="fr-FR"/>
        </w:rPr>
      </w:pPr>
      <w:r w:rsidRPr="00434DB6">
        <w:rPr>
          <w:lang w:val="fr-FR"/>
        </w:rPr>
        <w:t>En ce qui concerne la performance financière, les recettes totalisaient 387,</w:t>
      </w:r>
      <w:r w:rsidR="00153D71" w:rsidRPr="00434DB6">
        <w:rPr>
          <w:lang w:val="fr-FR"/>
        </w:rPr>
        <w:t>7 million</w:t>
      </w:r>
      <w:r w:rsidRPr="00434DB6">
        <w:rPr>
          <w:lang w:val="fr-FR"/>
        </w:rPr>
        <w:t>s de francs suisses, contre 381,</w:t>
      </w:r>
      <w:r w:rsidR="00153D71" w:rsidRPr="00434DB6">
        <w:rPr>
          <w:lang w:val="fr-FR"/>
        </w:rPr>
        <w:t>9 million</w:t>
      </w:r>
      <w:r w:rsidRPr="00434DB6">
        <w:rPr>
          <w:lang w:val="fr-FR"/>
        </w:rPr>
        <w:t xml:space="preserve">s de francs suisses </w:t>
      </w:r>
      <w:r w:rsidR="00153D71" w:rsidRPr="00434DB6">
        <w:rPr>
          <w:lang w:val="fr-FR"/>
        </w:rPr>
        <w:t>en 2015</w:t>
      </w:r>
      <w:r w:rsidRPr="00434DB6">
        <w:rPr>
          <w:lang w:val="fr-FR"/>
        </w:rPr>
        <w:t>.</w:t>
      </w:r>
      <w:r w:rsidR="00736847" w:rsidRPr="00434DB6">
        <w:rPr>
          <w:lang w:val="fr-FR"/>
        </w:rPr>
        <w:t xml:space="preserve">  </w:t>
      </w:r>
      <w:r w:rsidRPr="00434DB6">
        <w:rPr>
          <w:lang w:val="fr-FR"/>
        </w:rPr>
        <w:t>Les dépenses s</w:t>
      </w:r>
      <w:r w:rsidR="00153D71" w:rsidRPr="00434DB6">
        <w:rPr>
          <w:lang w:val="fr-FR"/>
        </w:rPr>
        <w:t>’</w:t>
      </w:r>
      <w:r w:rsidRPr="00434DB6">
        <w:rPr>
          <w:lang w:val="fr-FR"/>
        </w:rPr>
        <w:t>élevaient au total à 355,</w:t>
      </w:r>
      <w:r w:rsidR="00153D71" w:rsidRPr="00434DB6">
        <w:rPr>
          <w:lang w:val="fr-FR"/>
        </w:rPr>
        <w:t>7 million</w:t>
      </w:r>
      <w:r w:rsidRPr="00434DB6">
        <w:rPr>
          <w:lang w:val="fr-FR"/>
        </w:rPr>
        <w:t>s, contre 348,</w:t>
      </w:r>
      <w:r w:rsidR="00153D71" w:rsidRPr="00434DB6">
        <w:rPr>
          <w:lang w:val="fr-FR"/>
        </w:rPr>
        <w:t>7 million</w:t>
      </w:r>
      <w:r w:rsidRPr="00434DB6">
        <w:rPr>
          <w:lang w:val="fr-FR"/>
        </w:rPr>
        <w:t xml:space="preserve">s </w:t>
      </w:r>
      <w:r w:rsidR="00153D71" w:rsidRPr="00434DB6">
        <w:rPr>
          <w:lang w:val="fr-FR"/>
        </w:rPr>
        <w:t>en 2015</w:t>
      </w:r>
      <w:r w:rsidRPr="00434DB6">
        <w:rPr>
          <w:lang w:val="fr-FR"/>
        </w:rPr>
        <w:t>.</w:t>
      </w:r>
      <w:r w:rsidR="00736847" w:rsidRPr="00434DB6">
        <w:rPr>
          <w:lang w:val="fr-FR"/>
        </w:rPr>
        <w:t xml:space="preserve">  </w:t>
      </w:r>
      <w:r w:rsidRPr="00434DB6">
        <w:rPr>
          <w:lang w:val="fr-FR"/>
        </w:rPr>
        <w:t>L</w:t>
      </w:r>
      <w:r w:rsidR="00153D71" w:rsidRPr="00434DB6">
        <w:rPr>
          <w:lang w:val="fr-FR"/>
        </w:rPr>
        <w:t>’</w:t>
      </w:r>
      <w:r w:rsidRPr="00434DB6">
        <w:rPr>
          <w:lang w:val="fr-FR"/>
        </w:rPr>
        <w:t>OMPI a enregistré un excédent net de 3</w:t>
      </w:r>
      <w:r w:rsidR="00153D71" w:rsidRPr="00434DB6">
        <w:rPr>
          <w:lang w:val="fr-FR"/>
        </w:rPr>
        <w:t>2 million</w:t>
      </w:r>
      <w:r w:rsidRPr="00434DB6">
        <w:rPr>
          <w:lang w:val="fr-FR"/>
        </w:rPr>
        <w:t>s, contre 33,</w:t>
      </w:r>
      <w:r w:rsidR="00153D71" w:rsidRPr="00434DB6">
        <w:rPr>
          <w:lang w:val="fr-FR"/>
        </w:rPr>
        <w:t>3 million</w:t>
      </w:r>
      <w:r w:rsidRPr="00434DB6">
        <w:rPr>
          <w:lang w:val="fr-FR"/>
        </w:rPr>
        <w:t xml:space="preserve">s </w:t>
      </w:r>
      <w:r w:rsidR="00153D71" w:rsidRPr="00434DB6">
        <w:rPr>
          <w:lang w:val="fr-FR"/>
        </w:rPr>
        <w:t>en 2015</w:t>
      </w:r>
      <w:r w:rsidRPr="00434DB6">
        <w:rPr>
          <w:lang w:val="fr-FR"/>
        </w:rPr>
        <w:t>.</w:t>
      </w:r>
    </w:p>
    <w:p w:rsidR="00644548" w:rsidRPr="00434DB6" w:rsidRDefault="00251C25" w:rsidP="00F512BC">
      <w:pPr>
        <w:pStyle w:val="ONUMFS"/>
        <w:rPr>
          <w:lang w:val="fr-FR"/>
        </w:rPr>
      </w:pPr>
      <w:r w:rsidRPr="00434DB6">
        <w:rPr>
          <w:lang w:val="fr-FR"/>
        </w:rPr>
        <w:t>Les taxes provenant du système</w:t>
      </w:r>
      <w:r w:rsidR="00153D71" w:rsidRPr="00434DB6">
        <w:rPr>
          <w:lang w:val="fr-FR"/>
        </w:rPr>
        <w:t xml:space="preserve"> du PCT</w:t>
      </w:r>
      <w:r w:rsidRPr="00434DB6">
        <w:rPr>
          <w:lang w:val="fr-FR"/>
        </w:rPr>
        <w:t xml:space="preserve"> constituent la plus importante source de recettes, s</w:t>
      </w:r>
      <w:r w:rsidR="00153D71" w:rsidRPr="00434DB6">
        <w:rPr>
          <w:lang w:val="fr-FR"/>
        </w:rPr>
        <w:t>’</w:t>
      </w:r>
      <w:r w:rsidRPr="00434DB6">
        <w:rPr>
          <w:lang w:val="fr-FR"/>
        </w:rPr>
        <w:t>établissant à 290,7</w:t>
      </w:r>
      <w:r w:rsidR="00153D71" w:rsidRPr="00434DB6">
        <w:rPr>
          <w:lang w:val="fr-FR"/>
        </w:rPr>
        <w:t>1 million</w:t>
      </w:r>
      <w:r w:rsidRPr="00434DB6">
        <w:rPr>
          <w:lang w:val="fr-FR"/>
        </w:rPr>
        <w:t>s (275,3</w:t>
      </w:r>
      <w:r w:rsidR="00153D71" w:rsidRPr="00434DB6">
        <w:rPr>
          <w:lang w:val="fr-FR"/>
        </w:rPr>
        <w:t>9 million</w:t>
      </w:r>
      <w:r w:rsidRPr="00434DB6">
        <w:rPr>
          <w:lang w:val="fr-FR"/>
        </w:rPr>
        <w:t xml:space="preserve">s </w:t>
      </w:r>
      <w:r w:rsidR="00153D71" w:rsidRPr="00434DB6">
        <w:rPr>
          <w:lang w:val="fr-FR"/>
        </w:rPr>
        <w:t>en 2015</w:t>
      </w:r>
      <w:r w:rsidRPr="00434DB6">
        <w:rPr>
          <w:lang w:val="fr-FR"/>
        </w:rPr>
        <w:t>), soit 75% des recettes totales de l</w:t>
      </w:r>
      <w:r w:rsidR="00153D71" w:rsidRPr="00434DB6">
        <w:rPr>
          <w:lang w:val="fr-FR"/>
        </w:rPr>
        <w:t>’</w:t>
      </w:r>
      <w:r w:rsidRPr="00434DB6">
        <w:rPr>
          <w:lang w:val="fr-FR"/>
        </w:rPr>
        <w:t>Organisati</w:t>
      </w:r>
      <w:r w:rsidR="002E6C4C" w:rsidRPr="00434DB6">
        <w:rPr>
          <w:lang w:val="fr-FR"/>
        </w:rPr>
        <w:t>on.  Le</w:t>
      </w:r>
      <w:r w:rsidRPr="00434DB6">
        <w:rPr>
          <w:lang w:val="fr-FR"/>
        </w:rPr>
        <w:t>s dépenses de personnel constituent le poste de dépenses le plus important, s</w:t>
      </w:r>
      <w:r w:rsidR="00153D71" w:rsidRPr="00434DB6">
        <w:rPr>
          <w:lang w:val="fr-FR"/>
        </w:rPr>
        <w:t>’</w:t>
      </w:r>
      <w:r w:rsidRPr="00434DB6">
        <w:rPr>
          <w:lang w:val="fr-FR"/>
        </w:rPr>
        <w:t>élevant à 224,3</w:t>
      </w:r>
      <w:r w:rsidR="00153D71" w:rsidRPr="00434DB6">
        <w:rPr>
          <w:lang w:val="fr-FR"/>
        </w:rPr>
        <w:t>5 million</w:t>
      </w:r>
      <w:r w:rsidRPr="00434DB6">
        <w:rPr>
          <w:lang w:val="fr-FR"/>
        </w:rPr>
        <w:t>s (216,</w:t>
      </w:r>
      <w:r w:rsidR="00153D71" w:rsidRPr="00434DB6">
        <w:rPr>
          <w:lang w:val="fr-FR"/>
        </w:rPr>
        <w:t>3 million</w:t>
      </w:r>
      <w:r w:rsidRPr="00434DB6">
        <w:rPr>
          <w:lang w:val="fr-FR"/>
        </w:rPr>
        <w:t xml:space="preserve">s </w:t>
      </w:r>
      <w:r w:rsidR="00153D71" w:rsidRPr="00434DB6">
        <w:rPr>
          <w:lang w:val="fr-FR"/>
        </w:rPr>
        <w:t>en 2015</w:t>
      </w:r>
      <w:r w:rsidRPr="00434DB6">
        <w:rPr>
          <w:lang w:val="fr-FR"/>
        </w:rPr>
        <w:t>), soit 63% des dépenses totales.</w:t>
      </w:r>
    </w:p>
    <w:p w:rsidR="00644548" w:rsidRPr="00434DB6" w:rsidRDefault="00251C25" w:rsidP="00F512BC">
      <w:pPr>
        <w:pStyle w:val="ONUMFS"/>
        <w:rPr>
          <w:lang w:val="fr-FR"/>
        </w:rPr>
      </w:pPr>
      <w:r w:rsidRPr="00434DB6">
        <w:rPr>
          <w:lang w:val="fr-FR"/>
        </w:rPr>
        <w:t>Concernant la situation financière, le montant total des actifs s</w:t>
      </w:r>
      <w:r w:rsidR="00153D71" w:rsidRPr="00434DB6">
        <w:rPr>
          <w:lang w:val="fr-FR"/>
        </w:rPr>
        <w:t>’</w:t>
      </w:r>
      <w:r w:rsidRPr="00434DB6">
        <w:rPr>
          <w:lang w:val="fr-FR"/>
        </w:rPr>
        <w:t>élevait à 1027,</w:t>
      </w:r>
      <w:r w:rsidR="00153D71" w:rsidRPr="00434DB6">
        <w:rPr>
          <w:lang w:val="fr-FR"/>
        </w:rPr>
        <w:t>2 million</w:t>
      </w:r>
      <w:r w:rsidRPr="00434DB6">
        <w:rPr>
          <w:lang w:val="fr-FR"/>
        </w:rPr>
        <w:t>s de francs suisses au 3</w:t>
      </w:r>
      <w:r w:rsidR="00153D71" w:rsidRPr="00434DB6">
        <w:rPr>
          <w:lang w:val="fr-FR"/>
        </w:rPr>
        <w:t>1 décembre 20</w:t>
      </w:r>
      <w:r w:rsidRPr="00434DB6">
        <w:rPr>
          <w:lang w:val="fr-FR"/>
        </w:rPr>
        <w:t>16, tandis que le montant total des passifs s</w:t>
      </w:r>
      <w:r w:rsidR="00153D71" w:rsidRPr="00434DB6">
        <w:rPr>
          <w:lang w:val="fr-FR"/>
        </w:rPr>
        <w:t>’</w:t>
      </w:r>
      <w:r w:rsidRPr="00434DB6">
        <w:rPr>
          <w:lang w:val="fr-FR"/>
        </w:rPr>
        <w:t>établissait à 715,</w:t>
      </w:r>
      <w:r w:rsidR="00153D71" w:rsidRPr="00434DB6">
        <w:rPr>
          <w:lang w:val="fr-FR"/>
        </w:rPr>
        <w:t>9 millio</w:t>
      </w:r>
      <w:r w:rsidR="002E6C4C" w:rsidRPr="00434DB6">
        <w:rPr>
          <w:lang w:val="fr-FR"/>
        </w:rPr>
        <w:t>ns.  Le</w:t>
      </w:r>
      <w:r w:rsidRPr="00434DB6">
        <w:rPr>
          <w:lang w:val="fr-FR"/>
        </w:rPr>
        <w:t>s actifs nets s</w:t>
      </w:r>
      <w:r w:rsidR="00153D71" w:rsidRPr="00434DB6">
        <w:rPr>
          <w:lang w:val="fr-FR"/>
        </w:rPr>
        <w:t>’</w:t>
      </w:r>
      <w:r w:rsidRPr="00434DB6">
        <w:rPr>
          <w:lang w:val="fr-FR"/>
        </w:rPr>
        <w:t>élevaient à 311,</w:t>
      </w:r>
      <w:r w:rsidR="00153D71" w:rsidRPr="00434DB6">
        <w:rPr>
          <w:lang w:val="fr-FR"/>
        </w:rPr>
        <w:t>3 million</w:t>
      </w:r>
      <w:r w:rsidRPr="00434DB6">
        <w:rPr>
          <w:lang w:val="fr-FR"/>
        </w:rPr>
        <w:t>s, en hausse par rapport à 2015 (279,</w:t>
      </w:r>
      <w:r w:rsidR="00153D71" w:rsidRPr="00434DB6">
        <w:rPr>
          <w:lang w:val="fr-FR"/>
        </w:rPr>
        <w:t>1 million</w:t>
      </w:r>
      <w:r w:rsidRPr="00434DB6">
        <w:rPr>
          <w:lang w:val="fr-FR"/>
        </w:rPr>
        <w:t>s).</w:t>
      </w:r>
    </w:p>
    <w:p w:rsidR="00644548" w:rsidRPr="00434DB6" w:rsidRDefault="00251C25" w:rsidP="00F512BC">
      <w:pPr>
        <w:pStyle w:val="ONUMFS"/>
        <w:rPr>
          <w:lang w:val="fr-FR"/>
        </w:rPr>
      </w:pPr>
      <w:r w:rsidRPr="00434DB6">
        <w:rPr>
          <w:lang w:val="fr-FR"/>
        </w:rPr>
        <w:t>Les plus significatifs étaient la trésorerie et les équivalents de trésorerie, s</w:t>
      </w:r>
      <w:r w:rsidR="00153D71" w:rsidRPr="00434DB6">
        <w:rPr>
          <w:lang w:val="fr-FR"/>
        </w:rPr>
        <w:t>’</w:t>
      </w:r>
      <w:r w:rsidRPr="00434DB6">
        <w:rPr>
          <w:lang w:val="fr-FR"/>
        </w:rPr>
        <w:t>élevant à 529,</w:t>
      </w:r>
      <w:r w:rsidR="00153D71" w:rsidRPr="00434DB6">
        <w:rPr>
          <w:lang w:val="fr-FR"/>
        </w:rPr>
        <w:t>8 million</w:t>
      </w:r>
      <w:r w:rsidRPr="00434DB6">
        <w:rPr>
          <w:lang w:val="fr-FR"/>
        </w:rPr>
        <w:t>s (489,</w:t>
      </w:r>
      <w:r w:rsidR="00153D71" w:rsidRPr="00434DB6">
        <w:rPr>
          <w:lang w:val="fr-FR"/>
        </w:rPr>
        <w:t>5 million</w:t>
      </w:r>
      <w:r w:rsidRPr="00434DB6">
        <w:rPr>
          <w:lang w:val="fr-FR"/>
        </w:rPr>
        <w:t xml:space="preserve">s </w:t>
      </w:r>
      <w:r w:rsidR="00153D71" w:rsidRPr="00434DB6">
        <w:rPr>
          <w:lang w:val="fr-FR"/>
        </w:rPr>
        <w:t>en 2015</w:t>
      </w:r>
      <w:r w:rsidRPr="00434DB6">
        <w:rPr>
          <w:lang w:val="fr-FR"/>
        </w:rPr>
        <w:t>), et les terrains et constructions, qui s</w:t>
      </w:r>
      <w:r w:rsidR="00153D71" w:rsidRPr="00434DB6">
        <w:rPr>
          <w:lang w:val="fr-FR"/>
        </w:rPr>
        <w:t>’</w:t>
      </w:r>
      <w:r w:rsidRPr="00434DB6">
        <w:rPr>
          <w:lang w:val="fr-FR"/>
        </w:rPr>
        <w:t>établissaient à 375,</w:t>
      </w:r>
      <w:r w:rsidR="00153D71" w:rsidRPr="00434DB6">
        <w:rPr>
          <w:lang w:val="fr-FR"/>
        </w:rPr>
        <w:t>5 million</w:t>
      </w:r>
      <w:r w:rsidRPr="00434DB6">
        <w:rPr>
          <w:lang w:val="fr-FR"/>
        </w:rPr>
        <w:t>s (380,</w:t>
      </w:r>
      <w:r w:rsidR="00153D71" w:rsidRPr="00434DB6">
        <w:rPr>
          <w:lang w:val="fr-FR"/>
        </w:rPr>
        <w:t>5 million</w:t>
      </w:r>
      <w:r w:rsidRPr="00434DB6">
        <w:rPr>
          <w:lang w:val="fr-FR"/>
        </w:rPr>
        <w:t xml:space="preserve">s </w:t>
      </w:r>
      <w:r w:rsidR="00153D71" w:rsidRPr="00434DB6">
        <w:rPr>
          <w:lang w:val="fr-FR"/>
        </w:rPr>
        <w:t>en 2015</w:t>
      </w:r>
      <w:r w:rsidRPr="00434DB6">
        <w:rPr>
          <w:lang w:val="fr-FR"/>
        </w:rPr>
        <w:t>).</w:t>
      </w:r>
      <w:r w:rsidR="00736847" w:rsidRPr="00434DB6">
        <w:rPr>
          <w:lang w:val="fr-FR"/>
        </w:rPr>
        <w:t xml:space="preserve">  </w:t>
      </w:r>
      <w:r w:rsidRPr="00434DB6">
        <w:rPr>
          <w:lang w:val="fr-FR"/>
        </w:rPr>
        <w:t>Les passifs les plus importants étaient les encaissements par anticipation, s</w:t>
      </w:r>
      <w:r w:rsidR="00153D71" w:rsidRPr="00434DB6">
        <w:rPr>
          <w:lang w:val="fr-FR"/>
        </w:rPr>
        <w:t>’</w:t>
      </w:r>
      <w:r w:rsidRPr="00434DB6">
        <w:rPr>
          <w:lang w:val="fr-FR"/>
        </w:rPr>
        <w:t>établissant à 269,</w:t>
      </w:r>
      <w:r w:rsidR="00153D71" w:rsidRPr="00434DB6">
        <w:rPr>
          <w:lang w:val="fr-FR"/>
        </w:rPr>
        <w:t>6 million</w:t>
      </w:r>
      <w:r w:rsidRPr="00434DB6">
        <w:rPr>
          <w:lang w:val="fr-FR"/>
        </w:rPr>
        <w:t>s (249,</w:t>
      </w:r>
      <w:r w:rsidR="00153D71" w:rsidRPr="00434DB6">
        <w:rPr>
          <w:lang w:val="fr-FR"/>
        </w:rPr>
        <w:t>4 million</w:t>
      </w:r>
      <w:r w:rsidRPr="00434DB6">
        <w:rPr>
          <w:lang w:val="fr-FR"/>
        </w:rPr>
        <w:t xml:space="preserve">s </w:t>
      </w:r>
      <w:r w:rsidR="00153D71" w:rsidRPr="00434DB6">
        <w:rPr>
          <w:lang w:val="fr-FR"/>
        </w:rPr>
        <w:t>en 2015</w:t>
      </w:r>
      <w:r w:rsidRPr="00434DB6">
        <w:rPr>
          <w:lang w:val="fr-FR"/>
        </w:rPr>
        <w:t>) et les prestations au personnel, qui s</w:t>
      </w:r>
      <w:r w:rsidR="00153D71" w:rsidRPr="00434DB6">
        <w:rPr>
          <w:lang w:val="fr-FR"/>
        </w:rPr>
        <w:t>’</w:t>
      </w:r>
      <w:r w:rsidRPr="00434DB6">
        <w:rPr>
          <w:lang w:val="fr-FR"/>
        </w:rPr>
        <w:t>élevaient à 159,</w:t>
      </w:r>
      <w:r w:rsidR="00153D71" w:rsidRPr="00434DB6">
        <w:rPr>
          <w:lang w:val="fr-FR"/>
        </w:rPr>
        <w:t>6 million</w:t>
      </w:r>
      <w:r w:rsidRPr="00434DB6">
        <w:rPr>
          <w:lang w:val="fr-FR"/>
        </w:rPr>
        <w:t>s (148,</w:t>
      </w:r>
      <w:r w:rsidR="00153D71" w:rsidRPr="00434DB6">
        <w:rPr>
          <w:lang w:val="fr-FR"/>
        </w:rPr>
        <w:t>5 million</w:t>
      </w:r>
      <w:r w:rsidRPr="00434DB6">
        <w:rPr>
          <w:lang w:val="fr-FR"/>
        </w:rPr>
        <w:t xml:space="preserve">s </w:t>
      </w:r>
      <w:r w:rsidR="00153D71" w:rsidRPr="00434DB6">
        <w:rPr>
          <w:lang w:val="fr-FR"/>
        </w:rPr>
        <w:t>en 2015</w:t>
      </w:r>
      <w:r w:rsidRPr="00434DB6">
        <w:rPr>
          <w:lang w:val="fr-FR"/>
        </w:rPr>
        <w:t>).</w:t>
      </w:r>
    </w:p>
    <w:p w:rsidR="00644548" w:rsidRPr="00434DB6" w:rsidRDefault="00251C25" w:rsidP="00F512BC">
      <w:pPr>
        <w:pStyle w:val="ONUMFS"/>
        <w:rPr>
          <w:lang w:val="fr-FR"/>
        </w:rPr>
      </w:pPr>
      <w:r w:rsidRPr="00434DB6">
        <w:rPr>
          <w:lang w:val="fr-FR"/>
        </w:rPr>
        <w:t>L</w:t>
      </w:r>
      <w:r w:rsidR="00153D71" w:rsidRPr="00434DB6">
        <w:rPr>
          <w:lang w:val="fr-FR"/>
        </w:rPr>
        <w:t>’</w:t>
      </w:r>
      <w:r w:rsidRPr="00434DB6">
        <w:rPr>
          <w:lang w:val="fr-FR"/>
        </w:rPr>
        <w:t>Organe a noté que les résultats financiers des activités de l</w:t>
      </w:r>
      <w:r w:rsidR="00153D71" w:rsidRPr="00434DB6">
        <w:rPr>
          <w:lang w:val="fr-FR"/>
        </w:rPr>
        <w:t>’</w:t>
      </w:r>
      <w:r w:rsidRPr="00434DB6">
        <w:rPr>
          <w:lang w:val="fr-FR"/>
        </w:rPr>
        <w:t>OMPI continuaient de consolider sa situation financière.</w:t>
      </w:r>
    </w:p>
    <w:p w:rsidR="00644548" w:rsidRDefault="00F512BC" w:rsidP="00F512BC">
      <w:pPr>
        <w:pStyle w:val="Heading2"/>
      </w:pPr>
      <w:bookmarkStart w:id="25" w:name="_Toc429145915"/>
      <w:bookmarkStart w:id="26" w:name="_Toc429147808"/>
      <w:bookmarkStart w:id="27" w:name="_Toc429147826"/>
      <w:bookmarkStart w:id="28" w:name="_Toc429384085"/>
      <w:bookmarkStart w:id="29" w:name="_Toc491169373"/>
      <w:bookmarkEnd w:id="25"/>
      <w:bookmarkEnd w:id="26"/>
      <w:bookmarkEnd w:id="27"/>
      <w:bookmarkEnd w:id="28"/>
      <w:r w:rsidRPr="00F512BC">
        <w:rPr>
          <w:u w:val="none"/>
        </w:rPr>
        <w:t>D.</w:t>
      </w:r>
      <w:r w:rsidRPr="00F512BC">
        <w:rPr>
          <w:u w:val="none"/>
        </w:rPr>
        <w:tab/>
      </w:r>
      <w:r w:rsidR="00251C25" w:rsidRPr="00434DB6">
        <w:t>Contrôle de la mise en œuvre des recommandations relatives à la supervision</w:t>
      </w:r>
      <w:bookmarkEnd w:id="29"/>
    </w:p>
    <w:p w:rsidR="00F512BC" w:rsidRPr="00F512BC" w:rsidRDefault="00F512BC" w:rsidP="00F512BC">
      <w:pPr>
        <w:rPr>
          <w:lang w:val="fr-FR"/>
        </w:rPr>
      </w:pPr>
    </w:p>
    <w:p w:rsidR="00644548" w:rsidRPr="00434DB6" w:rsidRDefault="00251C25" w:rsidP="00F512BC">
      <w:pPr>
        <w:pStyle w:val="ONUMFS"/>
        <w:rPr>
          <w:lang w:val="fr-FR"/>
        </w:rPr>
      </w:pPr>
      <w:r w:rsidRPr="00434DB6">
        <w:rPr>
          <w:lang w:val="fr-FR"/>
        </w:rPr>
        <w:t>En conformité avec son mandat, l</w:t>
      </w:r>
      <w:r w:rsidR="00153D71" w:rsidRPr="00434DB6">
        <w:rPr>
          <w:lang w:val="fr-FR"/>
        </w:rPr>
        <w:t>’</w:t>
      </w:r>
      <w:r w:rsidRPr="00434DB6">
        <w:rPr>
          <w:lang w:val="fr-FR"/>
        </w:rPr>
        <w:t>OCIS a suivi la mise en œuvre des recommandations relatives à la supervisi</w:t>
      </w:r>
      <w:r w:rsidR="002E6C4C" w:rsidRPr="00434DB6">
        <w:rPr>
          <w:lang w:val="fr-FR"/>
        </w:rPr>
        <w:t xml:space="preserve">on.  À </w:t>
      </w:r>
      <w:r w:rsidRPr="00434DB6">
        <w:rPr>
          <w:lang w:val="fr-FR"/>
        </w:rPr>
        <w:t xml:space="preserve">chacune de ses sessions, à partir des données transmises par la base de données </w:t>
      </w:r>
      <w:proofErr w:type="spellStart"/>
      <w:r w:rsidRPr="00434DB6">
        <w:rPr>
          <w:lang w:val="fr-FR"/>
        </w:rPr>
        <w:t>TeamCentral</w:t>
      </w:r>
      <w:proofErr w:type="spellEnd"/>
      <w:r w:rsidRPr="00434DB6">
        <w:rPr>
          <w:lang w:val="fr-FR"/>
        </w:rPr>
        <w:t xml:space="preserve"> de</w:t>
      </w:r>
      <w:r w:rsidR="00153D71" w:rsidRPr="00434DB6">
        <w:rPr>
          <w:lang w:val="fr-FR"/>
        </w:rPr>
        <w:t xml:space="preserve"> la </w:t>
      </w:r>
      <w:proofErr w:type="spellStart"/>
      <w:r w:rsidR="00153D71" w:rsidRPr="00434DB6">
        <w:rPr>
          <w:lang w:val="fr-FR"/>
        </w:rPr>
        <w:t>DSI</w:t>
      </w:r>
      <w:proofErr w:type="spellEnd"/>
      <w:r w:rsidRPr="00434DB6">
        <w:rPr>
          <w:lang w:val="fr-FR"/>
        </w:rPr>
        <w:t>, l</w:t>
      </w:r>
      <w:r w:rsidR="00153D71" w:rsidRPr="00434DB6">
        <w:rPr>
          <w:lang w:val="fr-FR"/>
        </w:rPr>
        <w:t>’</w:t>
      </w:r>
      <w:proofErr w:type="spellStart"/>
      <w:r w:rsidRPr="00434DB6">
        <w:rPr>
          <w:lang w:val="fr-FR"/>
        </w:rPr>
        <w:t>OCIS</w:t>
      </w:r>
      <w:proofErr w:type="spellEnd"/>
      <w:r w:rsidRPr="00434DB6">
        <w:rPr>
          <w:lang w:val="fr-FR"/>
        </w:rPr>
        <w:t xml:space="preserve"> a examiné l</w:t>
      </w:r>
      <w:r w:rsidR="00153D71" w:rsidRPr="00434DB6">
        <w:rPr>
          <w:lang w:val="fr-FR"/>
        </w:rPr>
        <w:t>’</w:t>
      </w:r>
      <w:r w:rsidRPr="00434DB6">
        <w:rPr>
          <w:lang w:val="fr-FR"/>
        </w:rPr>
        <w:t>état d</w:t>
      </w:r>
      <w:r w:rsidR="00153D71" w:rsidRPr="00434DB6">
        <w:rPr>
          <w:lang w:val="fr-FR"/>
        </w:rPr>
        <w:t>’</w:t>
      </w:r>
      <w:r w:rsidRPr="00434DB6">
        <w:rPr>
          <w:lang w:val="fr-FR"/>
        </w:rPr>
        <w:t>avancement de la mise en œuvre en accordant une attention particulière aux recommandations à haut risque.</w:t>
      </w:r>
    </w:p>
    <w:p w:rsidR="00644548" w:rsidRPr="00434DB6" w:rsidRDefault="00251C25" w:rsidP="00F512BC">
      <w:pPr>
        <w:pStyle w:val="ONUMFS"/>
        <w:rPr>
          <w:lang w:val="fr-FR"/>
        </w:rPr>
      </w:pPr>
      <w:r w:rsidRPr="00434DB6">
        <w:rPr>
          <w:lang w:val="fr-FR"/>
        </w:rPr>
        <w:t>L</w:t>
      </w:r>
      <w:r w:rsidR="00153D71" w:rsidRPr="00434DB6">
        <w:rPr>
          <w:lang w:val="fr-FR"/>
        </w:rPr>
        <w:t>’</w:t>
      </w:r>
      <w:r w:rsidRPr="00434DB6">
        <w:rPr>
          <w:lang w:val="fr-FR"/>
        </w:rPr>
        <w:t>OCIS a été informé du fait qu</w:t>
      </w:r>
      <w:r w:rsidR="00153D71" w:rsidRPr="00434DB6">
        <w:rPr>
          <w:lang w:val="fr-FR"/>
        </w:rPr>
        <w:t>’</w:t>
      </w:r>
      <w:r w:rsidRPr="00434DB6">
        <w:rPr>
          <w:lang w:val="fr-FR"/>
        </w:rPr>
        <w:t>aucune recommandation n</w:t>
      </w:r>
      <w:r w:rsidR="00153D71" w:rsidRPr="00434DB6">
        <w:rPr>
          <w:lang w:val="fr-FR"/>
        </w:rPr>
        <w:t>’</w:t>
      </w:r>
      <w:r w:rsidRPr="00434DB6">
        <w:rPr>
          <w:lang w:val="fr-FR"/>
        </w:rPr>
        <w:t>était close sans avoir été mise en œuvre;  en conséquence, on ne comptait aucun cas d</w:t>
      </w:r>
      <w:r w:rsidR="00153D71" w:rsidRPr="00434DB6">
        <w:rPr>
          <w:lang w:val="fr-FR"/>
        </w:rPr>
        <w:t>’</w:t>
      </w:r>
      <w:r w:rsidRPr="00434DB6">
        <w:rPr>
          <w:lang w:val="fr-FR"/>
        </w:rPr>
        <w:t>acceptation des risques résiduels par la direction.</w:t>
      </w:r>
      <w:r w:rsidR="00495F49" w:rsidRPr="00434DB6">
        <w:rPr>
          <w:lang w:val="fr-FR"/>
        </w:rPr>
        <w:t xml:space="preserve">  </w:t>
      </w:r>
      <w:r w:rsidRPr="00434DB6">
        <w:rPr>
          <w:lang w:val="fr-FR"/>
        </w:rPr>
        <w:t>L</w:t>
      </w:r>
      <w:r w:rsidR="00153D71" w:rsidRPr="00434DB6">
        <w:rPr>
          <w:lang w:val="fr-FR"/>
        </w:rPr>
        <w:t>’</w:t>
      </w:r>
      <w:r w:rsidRPr="00434DB6">
        <w:rPr>
          <w:lang w:val="fr-FR"/>
        </w:rPr>
        <w:t>Organe a examiné périodiquement, avec l</w:t>
      </w:r>
      <w:r w:rsidR="00153D71" w:rsidRPr="00434DB6">
        <w:rPr>
          <w:lang w:val="fr-FR"/>
        </w:rPr>
        <w:t>’</w:t>
      </w:r>
      <w:r w:rsidRPr="00434DB6">
        <w:rPr>
          <w:lang w:val="fr-FR"/>
        </w:rPr>
        <w:t>Administration et le directeur de</w:t>
      </w:r>
      <w:r w:rsidR="00153D71" w:rsidRPr="00434DB6">
        <w:rPr>
          <w:lang w:val="fr-FR"/>
        </w:rPr>
        <w:t xml:space="preserve"> la DSI</w:t>
      </w:r>
      <w:r w:rsidRPr="00434DB6">
        <w:rPr>
          <w:lang w:val="fr-FR"/>
        </w:rPr>
        <w:t>, les moyens permettant de souligner davantage la notion de responsabilité partagée dans la mise en œuvre de certaines recommandations relatives à l</w:t>
      </w:r>
      <w:r w:rsidR="00153D71" w:rsidRPr="00434DB6">
        <w:rPr>
          <w:lang w:val="fr-FR"/>
        </w:rPr>
        <w:t>’</w:t>
      </w:r>
      <w:r w:rsidRPr="00434DB6">
        <w:rPr>
          <w:lang w:val="fr-FR"/>
        </w:rPr>
        <w:t>audit et s</w:t>
      </w:r>
      <w:r w:rsidR="00153D71" w:rsidRPr="00434DB6">
        <w:rPr>
          <w:lang w:val="fr-FR"/>
        </w:rPr>
        <w:t>’</w:t>
      </w:r>
      <w:r w:rsidRPr="00434DB6">
        <w:rPr>
          <w:lang w:val="fr-FR"/>
        </w:rPr>
        <w:t xml:space="preserve">est félicité que le vérificateur externe des comptes utilise désormais activement la base de données du système </w:t>
      </w:r>
      <w:proofErr w:type="spellStart"/>
      <w:r w:rsidRPr="00434DB6">
        <w:rPr>
          <w:lang w:val="fr-FR"/>
        </w:rPr>
        <w:t>TeamCentral</w:t>
      </w:r>
      <w:proofErr w:type="spellEnd"/>
      <w:r w:rsidRPr="00434DB6">
        <w:rPr>
          <w:lang w:val="fr-FR"/>
        </w:rPr>
        <w:t xml:space="preserve"> de l</w:t>
      </w:r>
      <w:r w:rsidR="00153D71" w:rsidRPr="00434DB6">
        <w:rPr>
          <w:lang w:val="fr-FR"/>
        </w:rPr>
        <w:t>’</w:t>
      </w:r>
      <w:r w:rsidRPr="00434DB6">
        <w:rPr>
          <w:lang w:val="fr-FR"/>
        </w:rPr>
        <w:t>OMPI pour l</w:t>
      </w:r>
      <w:r w:rsidR="00153D71" w:rsidRPr="00434DB6">
        <w:rPr>
          <w:lang w:val="fr-FR"/>
        </w:rPr>
        <w:t>’</w:t>
      </w:r>
      <w:r w:rsidRPr="00434DB6">
        <w:rPr>
          <w:lang w:val="fr-FR"/>
        </w:rPr>
        <w:t>enregistrement et le suivi des recommandations, ce qui permet de réunir dans un seul système toutes ces recommandations.</w:t>
      </w:r>
    </w:p>
    <w:p w:rsidR="00644548" w:rsidRPr="00434DB6" w:rsidRDefault="00251C25" w:rsidP="00F512BC">
      <w:pPr>
        <w:pStyle w:val="ONUMFS"/>
        <w:rPr>
          <w:lang w:val="fr-FR"/>
        </w:rPr>
      </w:pPr>
      <w:r w:rsidRPr="00434DB6">
        <w:rPr>
          <w:lang w:val="fr-FR"/>
        </w:rPr>
        <w:t>L</w:t>
      </w:r>
      <w:r w:rsidR="00153D71" w:rsidRPr="00434DB6">
        <w:rPr>
          <w:lang w:val="fr-FR"/>
        </w:rPr>
        <w:t>’</w:t>
      </w:r>
      <w:r w:rsidRPr="00434DB6">
        <w:rPr>
          <w:lang w:val="fr-FR"/>
        </w:rPr>
        <w:t>OCIS a été informé que</w:t>
      </w:r>
      <w:r w:rsidR="00153D71" w:rsidRPr="00434DB6">
        <w:rPr>
          <w:lang w:val="fr-FR"/>
        </w:rPr>
        <w:t xml:space="preserve"> la DSI</w:t>
      </w:r>
      <w:r w:rsidRPr="00434DB6">
        <w:rPr>
          <w:lang w:val="fr-FR"/>
        </w:rPr>
        <w:t xml:space="preserve"> examinait régulièrement la notation initiale du risque résiduel pour toutes les recommandations en suspens, afin de tenir compte du risque résiduel réel au moment de l</w:t>
      </w:r>
      <w:r w:rsidR="00153D71" w:rsidRPr="00434DB6">
        <w:rPr>
          <w:lang w:val="fr-FR"/>
        </w:rPr>
        <w:t>’</w:t>
      </w:r>
      <w:r w:rsidRPr="00434DB6">
        <w:rPr>
          <w:lang w:val="fr-FR"/>
        </w:rPr>
        <w:t>établissement du rappo</w:t>
      </w:r>
      <w:r w:rsidR="002E6C4C" w:rsidRPr="00434DB6">
        <w:rPr>
          <w:lang w:val="fr-FR"/>
        </w:rPr>
        <w:t>rt.  Po</w:t>
      </w:r>
      <w:r w:rsidRPr="00434DB6">
        <w:rPr>
          <w:lang w:val="fr-FR"/>
        </w:rPr>
        <w:t>ur la période qui est considérée ici,</w:t>
      </w:r>
      <w:r w:rsidR="00153D71" w:rsidRPr="00434DB6">
        <w:rPr>
          <w:lang w:val="fr-FR"/>
        </w:rPr>
        <w:t xml:space="preserve"> la DSI</w:t>
      </w:r>
      <w:r w:rsidRPr="00434DB6">
        <w:rPr>
          <w:lang w:val="fr-FR"/>
        </w:rPr>
        <w:t xml:space="preserve"> n</w:t>
      </w:r>
      <w:r w:rsidR="00153D71" w:rsidRPr="00434DB6">
        <w:rPr>
          <w:lang w:val="fr-FR"/>
        </w:rPr>
        <w:t>’</w:t>
      </w:r>
      <w:r w:rsidRPr="00434DB6">
        <w:rPr>
          <w:lang w:val="fr-FR"/>
        </w:rPr>
        <w:t>a apporté aucune modification aux notations du risque résiduel des recommandations en suspens.</w:t>
      </w:r>
      <w:r w:rsidR="00FA5B85" w:rsidRPr="00434DB6">
        <w:rPr>
          <w:lang w:val="fr-FR"/>
        </w:rPr>
        <w:t xml:space="preserve">  </w:t>
      </w:r>
      <w:r w:rsidRPr="00434DB6">
        <w:rPr>
          <w:lang w:val="fr-FR"/>
        </w:rPr>
        <w:t>L</w:t>
      </w:r>
      <w:r w:rsidR="00153D71" w:rsidRPr="00434DB6">
        <w:rPr>
          <w:lang w:val="fr-FR"/>
        </w:rPr>
        <w:t>’</w:t>
      </w:r>
      <w:r w:rsidRPr="00434DB6">
        <w:rPr>
          <w:lang w:val="fr-FR"/>
        </w:rPr>
        <w:t>OCIS a noté l</w:t>
      </w:r>
      <w:r w:rsidR="00153D71" w:rsidRPr="00434DB6">
        <w:rPr>
          <w:lang w:val="fr-FR"/>
        </w:rPr>
        <w:t>’</w:t>
      </w:r>
      <w:r w:rsidRPr="00434DB6">
        <w:rPr>
          <w:lang w:val="fr-FR"/>
        </w:rPr>
        <w:t>état d</w:t>
      </w:r>
      <w:r w:rsidR="00153D71" w:rsidRPr="00434DB6">
        <w:rPr>
          <w:lang w:val="fr-FR"/>
        </w:rPr>
        <w:t>’</w:t>
      </w:r>
      <w:r w:rsidRPr="00434DB6">
        <w:rPr>
          <w:lang w:val="fr-FR"/>
        </w:rPr>
        <w:t xml:space="preserve">avancement de la mise en œuvre et a salué les efforts déployés par </w:t>
      </w:r>
      <w:r w:rsidR="00D12BF0" w:rsidRPr="00434DB6">
        <w:rPr>
          <w:lang w:val="fr-FR"/>
        </w:rPr>
        <w:t>l</w:t>
      </w:r>
      <w:r w:rsidR="00153D71" w:rsidRPr="00434DB6">
        <w:rPr>
          <w:lang w:val="fr-FR"/>
        </w:rPr>
        <w:t>’</w:t>
      </w:r>
      <w:r w:rsidR="00D12BF0" w:rsidRPr="00434DB6">
        <w:rPr>
          <w:lang w:val="fr-FR"/>
        </w:rPr>
        <w:t>Administration</w:t>
      </w:r>
      <w:r w:rsidRPr="00434DB6">
        <w:rPr>
          <w:lang w:val="fr-FR"/>
        </w:rPr>
        <w:t xml:space="preserve"> et</w:t>
      </w:r>
      <w:r w:rsidR="00153D71" w:rsidRPr="00434DB6">
        <w:rPr>
          <w:lang w:val="fr-FR"/>
        </w:rPr>
        <w:t xml:space="preserve"> la DSI</w:t>
      </w:r>
      <w:r w:rsidRPr="00434DB6">
        <w:rPr>
          <w:lang w:val="fr-FR"/>
        </w:rPr>
        <w:t xml:space="preserve"> dans le suivi et la gestion des recommandations en suspens.</w:t>
      </w:r>
    </w:p>
    <w:p w:rsidR="00644548" w:rsidRPr="00434DB6" w:rsidRDefault="00DF0526" w:rsidP="00F512BC">
      <w:pPr>
        <w:pStyle w:val="ONUMFS"/>
        <w:rPr>
          <w:lang w:val="fr-FR"/>
        </w:rPr>
      </w:pPr>
      <w:r w:rsidRPr="00434DB6">
        <w:rPr>
          <w:lang w:val="fr-FR"/>
        </w:rPr>
        <w:t>Au 3</w:t>
      </w:r>
      <w:r w:rsidR="00153D71" w:rsidRPr="00434DB6">
        <w:rPr>
          <w:lang w:val="fr-FR"/>
        </w:rPr>
        <w:t>0 juin 20</w:t>
      </w:r>
      <w:r w:rsidRPr="00434DB6">
        <w:rPr>
          <w:lang w:val="fr-FR"/>
        </w:rPr>
        <w:t>17, on comptait au total 193</w:t>
      </w:r>
      <w:r w:rsidR="00D2506A" w:rsidRPr="00434DB6">
        <w:rPr>
          <w:lang w:val="fr-FR"/>
        </w:rPr>
        <w:t> </w:t>
      </w:r>
      <w:r w:rsidRPr="00434DB6">
        <w:rPr>
          <w:lang w:val="fr-FR"/>
        </w:rPr>
        <w:t>recommandations en suspe</w:t>
      </w:r>
      <w:r w:rsidR="002E6C4C" w:rsidRPr="00434DB6">
        <w:rPr>
          <w:lang w:val="fr-FR"/>
        </w:rPr>
        <w:t>ns.  De</w:t>
      </w:r>
      <w:r w:rsidRPr="00434DB6">
        <w:rPr>
          <w:lang w:val="fr-FR"/>
        </w:rPr>
        <w:t xml:space="preserve">puis le début de la période en </w:t>
      </w:r>
      <w:r w:rsidR="00153D71" w:rsidRPr="00434DB6">
        <w:rPr>
          <w:lang w:val="fr-FR"/>
        </w:rPr>
        <w:t>juillet 20</w:t>
      </w:r>
      <w:r w:rsidRPr="00434DB6">
        <w:rPr>
          <w:lang w:val="fr-FR"/>
        </w:rPr>
        <w:t>16, 59</w:t>
      </w:r>
      <w:r w:rsidR="00D2506A" w:rsidRPr="00434DB6">
        <w:rPr>
          <w:lang w:val="fr-FR"/>
        </w:rPr>
        <w:t> </w:t>
      </w:r>
      <w:r w:rsidRPr="00434DB6">
        <w:rPr>
          <w:lang w:val="fr-FR"/>
        </w:rPr>
        <w:t>recommandations ont été mises en œuvre et clos</w:t>
      </w:r>
      <w:r w:rsidR="002E6C4C" w:rsidRPr="00434DB6">
        <w:rPr>
          <w:lang w:val="fr-FR"/>
        </w:rPr>
        <w:t>es.  Au</w:t>
      </w:r>
      <w:r w:rsidRPr="00434DB6">
        <w:rPr>
          <w:lang w:val="fr-FR"/>
        </w:rPr>
        <w:t xml:space="preserve"> cours de la même période, 91</w:t>
      </w:r>
      <w:r w:rsidR="00D2506A" w:rsidRPr="00434DB6">
        <w:rPr>
          <w:lang w:val="fr-FR"/>
        </w:rPr>
        <w:t> </w:t>
      </w:r>
      <w:r w:rsidRPr="00434DB6">
        <w:rPr>
          <w:lang w:val="fr-FR"/>
        </w:rPr>
        <w:t>nouvelles recommandations ont été ajoutées à la base de données.</w:t>
      </w:r>
    </w:p>
    <w:p w:rsidR="00644548" w:rsidRPr="00434DB6" w:rsidRDefault="0004477D" w:rsidP="00F512BC">
      <w:pPr>
        <w:pStyle w:val="ONUMFS"/>
        <w:rPr>
          <w:lang w:val="fr-FR"/>
        </w:rPr>
      </w:pPr>
      <w:r w:rsidRPr="00434DB6">
        <w:rPr>
          <w:lang w:val="fr-FR"/>
        </w:rPr>
        <w:t>L</w:t>
      </w:r>
      <w:r w:rsidR="00153D71" w:rsidRPr="00434DB6">
        <w:rPr>
          <w:lang w:val="fr-FR"/>
        </w:rPr>
        <w:t>’</w:t>
      </w:r>
      <w:r w:rsidRPr="00434DB6">
        <w:rPr>
          <w:lang w:val="fr-FR"/>
        </w:rPr>
        <w:t>OCIS a noté avec satisfaction, grâce au retour d</w:t>
      </w:r>
      <w:r w:rsidR="00153D71" w:rsidRPr="00434DB6">
        <w:rPr>
          <w:lang w:val="fr-FR"/>
        </w:rPr>
        <w:t>’</w:t>
      </w:r>
      <w:r w:rsidRPr="00434DB6">
        <w:rPr>
          <w:lang w:val="fr-FR"/>
        </w:rPr>
        <w:t>information du Corps commun d</w:t>
      </w:r>
      <w:r w:rsidR="00153D71" w:rsidRPr="00434DB6">
        <w:rPr>
          <w:lang w:val="fr-FR"/>
        </w:rPr>
        <w:t>’</w:t>
      </w:r>
      <w:r w:rsidRPr="00434DB6">
        <w:rPr>
          <w:lang w:val="fr-FR"/>
        </w:rPr>
        <w:t xml:space="preserve">inspection du système des </w:t>
      </w:r>
      <w:r w:rsidR="00153D71" w:rsidRPr="00434DB6">
        <w:rPr>
          <w:lang w:val="fr-FR"/>
        </w:rPr>
        <w:t>Nations Unies</w:t>
      </w:r>
      <w:r w:rsidRPr="00434DB6">
        <w:rPr>
          <w:lang w:val="fr-FR"/>
        </w:rPr>
        <w:t xml:space="preserve"> (CCI) que, sur la base des critères et des notations convenus et définis avec presque 30</w:t>
      </w:r>
      <w:r w:rsidR="00D2506A" w:rsidRPr="00434DB6">
        <w:rPr>
          <w:lang w:val="fr-FR"/>
        </w:rPr>
        <w:t> </w:t>
      </w:r>
      <w:r w:rsidRPr="00434DB6">
        <w:rPr>
          <w:lang w:val="fr-FR"/>
        </w:rPr>
        <w:t xml:space="preserve">organisations appliquant le régime commun des </w:t>
      </w:r>
      <w:r w:rsidR="00153D71" w:rsidRPr="00434DB6">
        <w:rPr>
          <w:lang w:val="fr-FR"/>
        </w:rPr>
        <w:t>Nations Unies</w:t>
      </w:r>
      <w:r w:rsidRPr="00434DB6">
        <w:rPr>
          <w:lang w:val="fr-FR"/>
        </w:rPr>
        <w:t>, l</w:t>
      </w:r>
      <w:r w:rsidR="00153D71" w:rsidRPr="00434DB6">
        <w:rPr>
          <w:lang w:val="fr-FR"/>
        </w:rPr>
        <w:t>’</w:t>
      </w:r>
      <w:r w:rsidRPr="00434DB6">
        <w:rPr>
          <w:lang w:val="fr-FR"/>
        </w:rPr>
        <w:t>OMPI avait fait preuve d</w:t>
      </w:r>
      <w:r w:rsidR="00153D71" w:rsidRPr="00434DB6">
        <w:rPr>
          <w:lang w:val="fr-FR"/>
        </w:rPr>
        <w:t>’</w:t>
      </w:r>
      <w:r w:rsidRPr="00434DB6">
        <w:rPr>
          <w:lang w:val="fr-FR"/>
        </w:rPr>
        <w:t>un très haut degré de</w:t>
      </w:r>
      <w:r w:rsidR="00446716" w:rsidRPr="00434DB6">
        <w:rPr>
          <w:lang w:val="fr-FR"/>
        </w:rPr>
        <w:t xml:space="preserve"> maturité dans le</w:t>
      </w:r>
      <w:r w:rsidRPr="00434DB6">
        <w:rPr>
          <w:lang w:val="fr-FR"/>
        </w:rPr>
        <w:t xml:space="preserve"> développement </w:t>
      </w:r>
      <w:r w:rsidR="00446716" w:rsidRPr="00434DB6">
        <w:rPr>
          <w:lang w:val="fr-FR"/>
        </w:rPr>
        <w:t>de</w:t>
      </w:r>
      <w:r w:rsidRPr="00434DB6">
        <w:rPr>
          <w:lang w:val="fr-FR"/>
        </w:rPr>
        <w:t xml:space="preserve"> ses processus de suivi.</w:t>
      </w:r>
    </w:p>
    <w:p w:rsidR="00644548" w:rsidRPr="00434DB6" w:rsidRDefault="0004477D" w:rsidP="00F512BC">
      <w:pPr>
        <w:pStyle w:val="ONUMFS"/>
        <w:rPr>
          <w:lang w:val="fr-FR"/>
        </w:rPr>
      </w:pPr>
      <w:r w:rsidRPr="00434DB6">
        <w:rPr>
          <w:lang w:val="fr-FR"/>
        </w:rPr>
        <w:t>L</w:t>
      </w:r>
      <w:r w:rsidR="00153D71" w:rsidRPr="00434DB6">
        <w:rPr>
          <w:lang w:val="fr-FR"/>
        </w:rPr>
        <w:t>’</w:t>
      </w:r>
      <w:r w:rsidRPr="00434DB6">
        <w:rPr>
          <w:lang w:val="fr-FR"/>
        </w:rPr>
        <w:t xml:space="preserve">Organe </w:t>
      </w:r>
      <w:r w:rsidR="00446716" w:rsidRPr="00434DB6">
        <w:rPr>
          <w:lang w:val="fr-FR"/>
        </w:rPr>
        <w:t>a salué le</w:t>
      </w:r>
      <w:r w:rsidRPr="00434DB6">
        <w:rPr>
          <w:lang w:val="fr-FR"/>
        </w:rPr>
        <w:t xml:space="preserve"> </w:t>
      </w:r>
      <w:r w:rsidR="00446716" w:rsidRPr="00434DB6">
        <w:rPr>
          <w:lang w:val="fr-FR"/>
        </w:rPr>
        <w:t xml:space="preserve">processus de suivi </w:t>
      </w:r>
      <w:r w:rsidRPr="00434DB6">
        <w:rPr>
          <w:lang w:val="fr-FR"/>
        </w:rPr>
        <w:t>structur</w:t>
      </w:r>
      <w:r w:rsidR="00446716" w:rsidRPr="00434DB6">
        <w:rPr>
          <w:lang w:val="fr-FR"/>
        </w:rPr>
        <w:t>é</w:t>
      </w:r>
      <w:r w:rsidRPr="00434DB6">
        <w:rPr>
          <w:lang w:val="fr-FR"/>
        </w:rPr>
        <w:t xml:space="preserve"> et </w:t>
      </w:r>
      <w:r w:rsidR="00446716" w:rsidRPr="00434DB6">
        <w:rPr>
          <w:lang w:val="fr-FR"/>
        </w:rPr>
        <w:t>l</w:t>
      </w:r>
      <w:r w:rsidRPr="00434DB6">
        <w:rPr>
          <w:lang w:val="fr-FR"/>
        </w:rPr>
        <w:t xml:space="preserve">es efforts déployés par le Secrétariat pour mettre en </w:t>
      </w:r>
      <w:r w:rsidR="00446716" w:rsidRPr="00434DB6">
        <w:rPr>
          <w:lang w:val="fr-FR"/>
        </w:rPr>
        <w:t>œuvre</w:t>
      </w:r>
      <w:r w:rsidRPr="00434DB6">
        <w:rPr>
          <w:lang w:val="fr-FR"/>
        </w:rPr>
        <w:t xml:space="preserve"> les recommandations en matière de supervisi</w:t>
      </w:r>
      <w:r w:rsidR="002E6C4C" w:rsidRPr="00434DB6">
        <w:rPr>
          <w:lang w:val="fr-FR"/>
        </w:rPr>
        <w:t>on.  Il</w:t>
      </w:r>
      <w:r w:rsidRPr="00434DB6">
        <w:rPr>
          <w:lang w:val="fr-FR"/>
        </w:rPr>
        <w:t xml:space="preserve"> est d</w:t>
      </w:r>
      <w:r w:rsidR="00153D71" w:rsidRPr="00434DB6">
        <w:rPr>
          <w:lang w:val="fr-FR"/>
        </w:rPr>
        <w:t>’</w:t>
      </w:r>
      <w:r w:rsidRPr="00434DB6">
        <w:rPr>
          <w:lang w:val="fr-FR"/>
        </w:rPr>
        <w:t>avis que les délais de mise en œuvre pourraient être</w:t>
      </w:r>
      <w:r w:rsidR="00446716" w:rsidRPr="00434DB6">
        <w:rPr>
          <w:lang w:val="fr-FR"/>
        </w:rPr>
        <w:t xml:space="preserve"> encore</w:t>
      </w:r>
      <w:r w:rsidRPr="00434DB6">
        <w:rPr>
          <w:lang w:val="fr-FR"/>
        </w:rPr>
        <w:t xml:space="preserve"> améliorés.</w:t>
      </w:r>
    </w:p>
    <w:p w:rsidR="00644548" w:rsidRPr="00434DB6" w:rsidRDefault="00F512BC" w:rsidP="00F512BC">
      <w:pPr>
        <w:pStyle w:val="Heading2"/>
      </w:pPr>
      <w:bookmarkStart w:id="30" w:name="_Toc491169374"/>
      <w:r w:rsidRPr="00F512BC">
        <w:rPr>
          <w:u w:val="none"/>
        </w:rPr>
        <w:t>E.</w:t>
      </w:r>
      <w:r w:rsidRPr="00F512BC">
        <w:rPr>
          <w:u w:val="none"/>
        </w:rPr>
        <w:tab/>
      </w:r>
      <w:r w:rsidR="0004477D" w:rsidRPr="00434DB6">
        <w:t>Déontologie et Bureau du médiateur</w:t>
      </w:r>
      <w:bookmarkEnd w:id="30"/>
    </w:p>
    <w:p w:rsidR="00644548" w:rsidRDefault="0004477D" w:rsidP="00F512BC">
      <w:pPr>
        <w:pStyle w:val="Heading4"/>
        <w:rPr>
          <w:lang w:val="fr-FR"/>
        </w:rPr>
      </w:pPr>
      <w:r w:rsidRPr="00434DB6">
        <w:rPr>
          <w:lang w:val="fr-FR"/>
        </w:rPr>
        <w:t>Bureau de la déontologie</w:t>
      </w:r>
    </w:p>
    <w:p w:rsidR="00F512BC" w:rsidRPr="00F512BC" w:rsidRDefault="00F512BC" w:rsidP="00F512BC">
      <w:pPr>
        <w:rPr>
          <w:lang w:val="fr-FR"/>
        </w:rPr>
      </w:pPr>
    </w:p>
    <w:p w:rsidR="00644548" w:rsidRPr="00F512BC" w:rsidRDefault="00153D71" w:rsidP="00F512BC">
      <w:pPr>
        <w:pStyle w:val="ONUMFS"/>
        <w:rPr>
          <w:lang w:val="fr-FR"/>
        </w:rPr>
      </w:pPr>
      <w:r w:rsidRPr="00434DB6">
        <w:rPr>
          <w:lang w:val="fr-FR"/>
        </w:rPr>
        <w:t>En 2015</w:t>
      </w:r>
      <w:r w:rsidR="0004477D" w:rsidRPr="00434DB6">
        <w:rPr>
          <w:lang w:val="fr-FR"/>
        </w:rPr>
        <w:t>, les États membres ont élargi le mandat de l</w:t>
      </w:r>
      <w:r w:rsidRPr="00434DB6">
        <w:rPr>
          <w:lang w:val="fr-FR"/>
        </w:rPr>
        <w:t>’</w:t>
      </w:r>
      <w:r w:rsidR="0004477D" w:rsidRPr="00434DB6">
        <w:rPr>
          <w:lang w:val="fr-FR"/>
        </w:rPr>
        <w:t>OCIS afin qu</w:t>
      </w:r>
      <w:r w:rsidRPr="00434DB6">
        <w:rPr>
          <w:lang w:val="fr-FR"/>
        </w:rPr>
        <w:t>’</w:t>
      </w:r>
      <w:r w:rsidR="0004477D" w:rsidRPr="00434DB6">
        <w:rPr>
          <w:lang w:val="fr-FR"/>
        </w:rPr>
        <w:t>il recouvre également la fonction de la déontolog</w:t>
      </w:r>
      <w:r w:rsidR="002E6C4C" w:rsidRPr="00434DB6">
        <w:rPr>
          <w:lang w:val="fr-FR"/>
        </w:rPr>
        <w:t>ie.  Le</w:t>
      </w:r>
      <w:r w:rsidR="0004477D" w:rsidRPr="00434DB6">
        <w:rPr>
          <w:lang w:val="fr-FR"/>
        </w:rPr>
        <w:t xml:space="preserve"> mandat de l</w:t>
      </w:r>
      <w:r w:rsidRPr="00434DB6">
        <w:rPr>
          <w:lang w:val="fr-FR"/>
        </w:rPr>
        <w:t>’</w:t>
      </w:r>
      <w:r w:rsidR="0004477D" w:rsidRPr="00434DB6">
        <w:rPr>
          <w:lang w:val="fr-FR"/>
        </w:rPr>
        <w:t>OCIS exige de l</w:t>
      </w:r>
      <w:r w:rsidRPr="00434DB6">
        <w:rPr>
          <w:lang w:val="fr-FR"/>
        </w:rPr>
        <w:t>’</w:t>
      </w:r>
      <w:r w:rsidR="0004477D" w:rsidRPr="00434DB6">
        <w:rPr>
          <w:lang w:val="fr-FR"/>
        </w:rPr>
        <w:t>Organe qu</w:t>
      </w:r>
      <w:r w:rsidRPr="00434DB6">
        <w:rPr>
          <w:lang w:val="fr-FR"/>
        </w:rPr>
        <w:t>’</w:t>
      </w:r>
      <w:r w:rsidR="0004477D" w:rsidRPr="00434DB6">
        <w:rPr>
          <w:lang w:val="fr-FR"/>
        </w:rPr>
        <w:t>il examine et fournisse un avis sur le programme de travail annuel proposé pour le Bureau de la déontologie.</w:t>
      </w:r>
    </w:p>
    <w:p w:rsidR="00644548" w:rsidRPr="00434DB6" w:rsidRDefault="0004477D" w:rsidP="00F512BC">
      <w:pPr>
        <w:pStyle w:val="ONUMFS"/>
        <w:rPr>
          <w:lang w:val="fr-FR"/>
        </w:rPr>
      </w:pPr>
      <w:r w:rsidRPr="00434DB6">
        <w:rPr>
          <w:lang w:val="fr-FR"/>
        </w:rPr>
        <w:t>À sa quarante</w:t>
      </w:r>
      <w:r w:rsidR="00F30009">
        <w:rPr>
          <w:lang w:val="fr-FR"/>
        </w:rPr>
        <w:noBreakHyphen/>
      </w:r>
      <w:r w:rsidRPr="00434DB6">
        <w:rPr>
          <w:lang w:val="fr-FR"/>
        </w:rPr>
        <w:t>quatr</w:t>
      </w:r>
      <w:r w:rsidR="00153D71" w:rsidRPr="00434DB6">
        <w:rPr>
          <w:lang w:val="fr-FR"/>
        </w:rPr>
        <w:t>ième session</w:t>
      </w:r>
      <w:r w:rsidRPr="00434DB6">
        <w:rPr>
          <w:lang w:val="fr-FR"/>
        </w:rPr>
        <w:t>, l</w:t>
      </w:r>
      <w:r w:rsidR="00153D71" w:rsidRPr="00434DB6">
        <w:rPr>
          <w:lang w:val="fr-FR"/>
        </w:rPr>
        <w:t>’</w:t>
      </w:r>
      <w:proofErr w:type="spellStart"/>
      <w:r w:rsidRPr="00434DB6">
        <w:rPr>
          <w:lang w:val="fr-FR"/>
        </w:rPr>
        <w:t>OCIS</w:t>
      </w:r>
      <w:proofErr w:type="spellEnd"/>
      <w:r w:rsidRPr="00434DB6">
        <w:rPr>
          <w:lang w:val="fr-FR"/>
        </w:rPr>
        <w:t xml:space="preserve"> a examiné le programme de travail annuel du Bureau de la déontologie </w:t>
      </w:r>
      <w:r w:rsidR="00153D71" w:rsidRPr="00434DB6">
        <w:rPr>
          <w:lang w:val="fr-FR"/>
        </w:rPr>
        <w:t>pour 2017</w:t>
      </w:r>
      <w:r w:rsidRPr="00434DB6">
        <w:rPr>
          <w:lang w:val="fr-FR"/>
        </w:rPr>
        <w:t>.</w:t>
      </w:r>
      <w:r w:rsidR="002D5189" w:rsidRPr="00434DB6">
        <w:rPr>
          <w:lang w:val="fr-FR"/>
        </w:rPr>
        <w:t xml:space="preserve">  </w:t>
      </w:r>
      <w:r w:rsidRPr="00434DB6">
        <w:rPr>
          <w:lang w:val="fr-FR"/>
        </w:rPr>
        <w:t xml:space="preserve">Il a accueilli favorablement les différentes initiatives prévues, mais a préconisé de les classer par ordre de priorité et de préciser les efforts et les ressources </w:t>
      </w:r>
      <w:r w:rsidR="00446716" w:rsidRPr="00434DB6">
        <w:rPr>
          <w:lang w:val="fr-FR"/>
        </w:rPr>
        <w:t>nécessaires</w:t>
      </w:r>
      <w:r w:rsidRPr="00434DB6">
        <w:rPr>
          <w:lang w:val="fr-FR"/>
        </w:rPr>
        <w:t>.</w:t>
      </w:r>
    </w:p>
    <w:p w:rsidR="00644548" w:rsidRPr="00434DB6" w:rsidRDefault="0004477D" w:rsidP="00F512BC">
      <w:pPr>
        <w:pStyle w:val="ONUMFS"/>
        <w:rPr>
          <w:lang w:val="fr-FR"/>
        </w:rPr>
      </w:pPr>
      <w:r w:rsidRPr="00434DB6">
        <w:rPr>
          <w:lang w:val="fr-FR"/>
        </w:rPr>
        <w:t>Au cours de la même session, l</w:t>
      </w:r>
      <w:r w:rsidR="00153D71" w:rsidRPr="00434DB6">
        <w:rPr>
          <w:lang w:val="fr-FR"/>
        </w:rPr>
        <w:t>’</w:t>
      </w:r>
      <w:r w:rsidRPr="00434DB6">
        <w:rPr>
          <w:lang w:val="fr-FR"/>
        </w:rPr>
        <w:t>Organe a également examiné le rapport sur l</w:t>
      </w:r>
      <w:r w:rsidR="00153D71" w:rsidRPr="00434DB6">
        <w:rPr>
          <w:lang w:val="fr-FR"/>
        </w:rPr>
        <w:t>’</w:t>
      </w:r>
      <w:r w:rsidRPr="00434DB6">
        <w:rPr>
          <w:lang w:val="fr-FR"/>
        </w:rPr>
        <w:t>audit du cadre éthique de l</w:t>
      </w:r>
      <w:r w:rsidR="00153D71" w:rsidRPr="00434DB6">
        <w:rPr>
          <w:lang w:val="fr-FR"/>
        </w:rPr>
        <w:t>’</w:t>
      </w:r>
      <w:r w:rsidRPr="00434DB6">
        <w:rPr>
          <w:lang w:val="fr-FR"/>
        </w:rPr>
        <w:t>O</w:t>
      </w:r>
      <w:r w:rsidR="002E6C4C" w:rsidRPr="00434DB6">
        <w:rPr>
          <w:lang w:val="fr-FR"/>
        </w:rPr>
        <w:t>MPI.  Le</w:t>
      </w:r>
      <w:r w:rsidRPr="00434DB6">
        <w:rPr>
          <w:lang w:val="fr-FR"/>
        </w:rPr>
        <w:t xml:space="preserve"> directeur de</w:t>
      </w:r>
      <w:r w:rsidR="00153D71" w:rsidRPr="00434DB6">
        <w:rPr>
          <w:lang w:val="fr-FR"/>
        </w:rPr>
        <w:t xml:space="preserve"> la DSI</w:t>
      </w:r>
      <w:r w:rsidRPr="00434DB6">
        <w:rPr>
          <w:lang w:val="fr-FR"/>
        </w:rPr>
        <w:t xml:space="preserve"> a communiqué </w:t>
      </w:r>
      <w:r w:rsidR="00446716" w:rsidRPr="00434DB6">
        <w:rPr>
          <w:lang w:val="fr-FR"/>
        </w:rPr>
        <w:t>à l</w:t>
      </w:r>
      <w:r w:rsidR="00153D71" w:rsidRPr="00434DB6">
        <w:rPr>
          <w:lang w:val="fr-FR"/>
        </w:rPr>
        <w:t>’</w:t>
      </w:r>
      <w:r w:rsidR="00446716" w:rsidRPr="00434DB6">
        <w:rPr>
          <w:lang w:val="fr-FR"/>
        </w:rPr>
        <w:t>OCIS</w:t>
      </w:r>
      <w:r w:rsidRPr="00434DB6">
        <w:rPr>
          <w:lang w:val="fr-FR"/>
        </w:rPr>
        <w:t xml:space="preserve"> des informations sur les conclusions et recommandations issues de l</w:t>
      </w:r>
      <w:r w:rsidR="00153D71" w:rsidRPr="00434DB6">
        <w:rPr>
          <w:lang w:val="fr-FR"/>
        </w:rPr>
        <w:t>’</w:t>
      </w:r>
      <w:r w:rsidRPr="00434DB6">
        <w:rPr>
          <w:lang w:val="fr-FR"/>
        </w:rPr>
        <w:t>audit, répondant à une série de questions sur les résultats d</w:t>
      </w:r>
      <w:r w:rsidR="00153D71" w:rsidRPr="00434DB6">
        <w:rPr>
          <w:lang w:val="fr-FR"/>
        </w:rPr>
        <w:t>’</w:t>
      </w:r>
      <w:r w:rsidRPr="00434DB6">
        <w:rPr>
          <w:lang w:val="fr-FR"/>
        </w:rPr>
        <w:t>une enquête menée auprès des fonctionnaires de l</w:t>
      </w:r>
      <w:r w:rsidR="00153D71" w:rsidRPr="00434DB6">
        <w:rPr>
          <w:lang w:val="fr-FR"/>
        </w:rPr>
        <w:t>’</w:t>
      </w:r>
      <w:r w:rsidRPr="00434DB6">
        <w:rPr>
          <w:lang w:val="fr-FR"/>
        </w:rPr>
        <w:t>OMPI pendant la procédure d</w:t>
      </w:r>
      <w:r w:rsidR="00153D71" w:rsidRPr="00434DB6">
        <w:rPr>
          <w:lang w:val="fr-FR"/>
        </w:rPr>
        <w:t>’</w:t>
      </w:r>
      <w:r w:rsidRPr="00434DB6">
        <w:rPr>
          <w:lang w:val="fr-FR"/>
        </w:rPr>
        <w:t>aud</w:t>
      </w:r>
      <w:r w:rsidR="002E6C4C" w:rsidRPr="00434DB6">
        <w:rPr>
          <w:lang w:val="fr-FR"/>
        </w:rPr>
        <w:t>it.  Su</w:t>
      </w:r>
      <w:r w:rsidRPr="00434DB6">
        <w:rPr>
          <w:lang w:val="fr-FR"/>
        </w:rPr>
        <w:t>r la base des résultats de l</w:t>
      </w:r>
      <w:r w:rsidR="00153D71" w:rsidRPr="00434DB6">
        <w:rPr>
          <w:lang w:val="fr-FR"/>
        </w:rPr>
        <w:t>’</w:t>
      </w:r>
      <w:r w:rsidRPr="00434DB6">
        <w:rPr>
          <w:lang w:val="fr-FR"/>
        </w:rPr>
        <w:t>enquête, l</w:t>
      </w:r>
      <w:r w:rsidR="00153D71" w:rsidRPr="00434DB6">
        <w:rPr>
          <w:lang w:val="fr-FR"/>
        </w:rPr>
        <w:t>’</w:t>
      </w:r>
      <w:r w:rsidRPr="00434DB6">
        <w:rPr>
          <w:lang w:val="fr-FR"/>
        </w:rPr>
        <w:t>Organe a noté qu</w:t>
      </w:r>
      <w:r w:rsidR="00153D71" w:rsidRPr="00434DB6">
        <w:rPr>
          <w:lang w:val="fr-FR"/>
        </w:rPr>
        <w:t>’</w:t>
      </w:r>
      <w:r w:rsidRPr="00434DB6">
        <w:rPr>
          <w:lang w:val="fr-FR"/>
        </w:rPr>
        <w:t>une fonction de déontologie forte et indépendante demeurait essentielle à l</w:t>
      </w:r>
      <w:r w:rsidR="00153D71" w:rsidRPr="00434DB6">
        <w:rPr>
          <w:lang w:val="fr-FR"/>
        </w:rPr>
        <w:t>’</w:t>
      </w:r>
      <w:r w:rsidRPr="00434DB6">
        <w:rPr>
          <w:lang w:val="fr-FR"/>
        </w:rPr>
        <w:t>OMPI.</w:t>
      </w:r>
    </w:p>
    <w:p w:rsidR="00644548" w:rsidRPr="00434DB6" w:rsidRDefault="0004477D" w:rsidP="00F512BC">
      <w:pPr>
        <w:pStyle w:val="ONUMFS"/>
        <w:rPr>
          <w:lang w:val="fr-FR"/>
        </w:rPr>
      </w:pPr>
      <w:r w:rsidRPr="00434DB6">
        <w:rPr>
          <w:lang w:val="fr-FR"/>
        </w:rPr>
        <w:t>Il a noté avec satisfaction que la conception et la structure du cadre éthique de l</w:t>
      </w:r>
      <w:r w:rsidR="00153D71" w:rsidRPr="00434DB6">
        <w:rPr>
          <w:lang w:val="fr-FR"/>
        </w:rPr>
        <w:t>’</w:t>
      </w:r>
      <w:r w:rsidRPr="00434DB6">
        <w:rPr>
          <w:lang w:val="fr-FR"/>
        </w:rPr>
        <w:t xml:space="preserve">OMPI avaient été considérées comme adéquates et conformes aux pratiques recommandées en la matière dans le cadre du système des </w:t>
      </w:r>
      <w:r w:rsidR="00153D71" w:rsidRPr="00434DB6">
        <w:rPr>
          <w:lang w:val="fr-FR"/>
        </w:rPr>
        <w:t>Nations Unies</w:t>
      </w:r>
      <w:r w:rsidRPr="00434DB6">
        <w:rPr>
          <w:lang w:val="fr-FR"/>
        </w:rPr>
        <w:t>, tout en relevant qu</w:t>
      </w:r>
      <w:r w:rsidR="00153D71" w:rsidRPr="00434DB6">
        <w:rPr>
          <w:lang w:val="fr-FR"/>
        </w:rPr>
        <w:t>’</w:t>
      </w:r>
      <w:r w:rsidRPr="00434DB6">
        <w:rPr>
          <w:lang w:val="fr-FR"/>
        </w:rPr>
        <w:t>il convenait de déployer davantage d</w:t>
      </w:r>
      <w:r w:rsidR="00153D71" w:rsidRPr="00434DB6">
        <w:rPr>
          <w:lang w:val="fr-FR"/>
        </w:rPr>
        <w:t>’</w:t>
      </w:r>
      <w:r w:rsidRPr="00434DB6">
        <w:rPr>
          <w:lang w:val="fr-FR"/>
        </w:rPr>
        <w:t>efforts afin de renforcer l</w:t>
      </w:r>
      <w:r w:rsidR="00153D71" w:rsidRPr="00434DB6">
        <w:rPr>
          <w:lang w:val="fr-FR"/>
        </w:rPr>
        <w:t>’</w:t>
      </w:r>
      <w:r w:rsidRPr="00434DB6">
        <w:rPr>
          <w:lang w:val="fr-FR"/>
        </w:rPr>
        <w:t>application de ce cadre éthique, en établissant des priorités et en définissant des étapes.</w:t>
      </w:r>
    </w:p>
    <w:p w:rsidR="00644548" w:rsidRPr="00434DB6" w:rsidRDefault="00020980" w:rsidP="00F512BC">
      <w:pPr>
        <w:pStyle w:val="ONUMFS"/>
        <w:rPr>
          <w:lang w:val="fr-FR"/>
        </w:rPr>
      </w:pPr>
      <w:r w:rsidRPr="00434DB6">
        <w:rPr>
          <w:lang w:val="fr-FR"/>
        </w:rPr>
        <w:t>À sa quarante</w:t>
      </w:r>
      <w:r w:rsidR="00F30009">
        <w:rPr>
          <w:lang w:val="fr-FR"/>
        </w:rPr>
        <w:noBreakHyphen/>
      </w:r>
      <w:r w:rsidRPr="00434DB6">
        <w:rPr>
          <w:lang w:val="fr-FR"/>
        </w:rPr>
        <w:t>cinqu</w:t>
      </w:r>
      <w:r w:rsidR="00153D71" w:rsidRPr="00434DB6">
        <w:rPr>
          <w:lang w:val="fr-FR"/>
        </w:rPr>
        <w:t>ième session</w:t>
      </w:r>
      <w:r w:rsidRPr="00434DB6">
        <w:rPr>
          <w:lang w:val="fr-FR"/>
        </w:rPr>
        <w:t>, le Bureau de la déontologie a présenté l</w:t>
      </w:r>
      <w:r w:rsidR="00153D71" w:rsidRPr="00434DB6">
        <w:rPr>
          <w:lang w:val="fr-FR"/>
        </w:rPr>
        <w:t>’</w:t>
      </w:r>
      <w:r w:rsidRPr="00434DB6">
        <w:rPr>
          <w:lang w:val="fr-FR"/>
        </w:rPr>
        <w:t>état d</w:t>
      </w:r>
      <w:r w:rsidR="00153D71" w:rsidRPr="00434DB6">
        <w:rPr>
          <w:lang w:val="fr-FR"/>
        </w:rPr>
        <w:t>’</w:t>
      </w:r>
      <w:r w:rsidRPr="00434DB6">
        <w:rPr>
          <w:lang w:val="fr-FR"/>
        </w:rPr>
        <w:t xml:space="preserve">avancement de la mise en </w:t>
      </w:r>
      <w:r w:rsidR="00BE68E4" w:rsidRPr="00434DB6">
        <w:rPr>
          <w:lang w:val="fr-FR"/>
        </w:rPr>
        <w:t>œuvre</w:t>
      </w:r>
      <w:r w:rsidRPr="00434DB6">
        <w:rPr>
          <w:lang w:val="fr-FR"/>
        </w:rPr>
        <w:t xml:space="preserve"> des recommandations d</w:t>
      </w:r>
      <w:r w:rsidR="00153D71" w:rsidRPr="00434DB6">
        <w:rPr>
          <w:lang w:val="fr-FR"/>
        </w:rPr>
        <w:t>’</w:t>
      </w:r>
      <w:r w:rsidRPr="00434DB6">
        <w:rPr>
          <w:lang w:val="fr-FR"/>
        </w:rPr>
        <w:t>audit.</w:t>
      </w:r>
      <w:r w:rsidR="00CF2672" w:rsidRPr="00434DB6">
        <w:rPr>
          <w:lang w:val="fr-FR"/>
        </w:rPr>
        <w:t xml:space="preserve">  </w:t>
      </w:r>
      <w:r w:rsidRPr="00434DB6">
        <w:rPr>
          <w:lang w:val="fr-FR"/>
        </w:rPr>
        <w:t>L</w:t>
      </w:r>
      <w:r w:rsidR="00153D71" w:rsidRPr="00434DB6">
        <w:rPr>
          <w:lang w:val="fr-FR"/>
        </w:rPr>
        <w:t>’</w:t>
      </w:r>
      <w:r w:rsidRPr="00434DB6">
        <w:rPr>
          <w:lang w:val="fr-FR"/>
        </w:rPr>
        <w:t>OCIS a réitéré ses conseils à l</w:t>
      </w:r>
      <w:r w:rsidR="00153D71" w:rsidRPr="00434DB6">
        <w:rPr>
          <w:lang w:val="fr-FR"/>
        </w:rPr>
        <w:t>’</w:t>
      </w:r>
      <w:r w:rsidRPr="00434DB6">
        <w:rPr>
          <w:lang w:val="fr-FR"/>
        </w:rPr>
        <w:t xml:space="preserve">intention </w:t>
      </w:r>
      <w:r w:rsidR="00446716" w:rsidRPr="00434DB6">
        <w:rPr>
          <w:lang w:val="fr-FR"/>
        </w:rPr>
        <w:t xml:space="preserve">du </w:t>
      </w:r>
      <w:r w:rsidRPr="00434DB6">
        <w:rPr>
          <w:lang w:val="fr-FR"/>
        </w:rPr>
        <w:t xml:space="preserve">chef du Bureau de la déontologie afin de fixer des dates de mise en </w:t>
      </w:r>
      <w:r w:rsidR="00446716" w:rsidRPr="00434DB6">
        <w:rPr>
          <w:lang w:val="fr-FR"/>
        </w:rPr>
        <w:t>œuvre</w:t>
      </w:r>
      <w:r w:rsidRPr="00434DB6">
        <w:rPr>
          <w:lang w:val="fr-FR"/>
        </w:rPr>
        <w:t xml:space="preserve"> plus ambitieuses et d</w:t>
      </w:r>
      <w:r w:rsidR="00153D71" w:rsidRPr="00434DB6">
        <w:rPr>
          <w:lang w:val="fr-FR"/>
        </w:rPr>
        <w:t>’</w:t>
      </w:r>
      <w:r w:rsidRPr="00434DB6">
        <w:rPr>
          <w:lang w:val="fr-FR"/>
        </w:rPr>
        <w:t xml:space="preserve">établir un programme de mise en </w:t>
      </w:r>
      <w:r w:rsidR="00BE68E4" w:rsidRPr="00434DB6">
        <w:rPr>
          <w:lang w:val="fr-FR"/>
        </w:rPr>
        <w:t>œuvre</w:t>
      </w:r>
      <w:r w:rsidRPr="00434DB6">
        <w:rPr>
          <w:lang w:val="fr-FR"/>
        </w:rPr>
        <w:t xml:space="preserve"> structuré et fondé sur un ordre de priorité.</w:t>
      </w:r>
    </w:p>
    <w:p w:rsidR="00644548" w:rsidRPr="00434DB6" w:rsidRDefault="00BE68E4" w:rsidP="00F512BC">
      <w:pPr>
        <w:pStyle w:val="ONUMFS"/>
        <w:rPr>
          <w:lang w:val="fr-FR"/>
        </w:rPr>
      </w:pPr>
      <w:r w:rsidRPr="00434DB6">
        <w:rPr>
          <w:lang w:val="fr-FR"/>
        </w:rPr>
        <w:t>À sa quarante</w:t>
      </w:r>
      <w:r w:rsidR="00F30009">
        <w:rPr>
          <w:lang w:val="fr-FR"/>
        </w:rPr>
        <w:noBreakHyphen/>
      </w:r>
      <w:r w:rsidRPr="00434DB6">
        <w:rPr>
          <w:lang w:val="fr-FR"/>
        </w:rPr>
        <w:t>cinqu</w:t>
      </w:r>
      <w:r w:rsidR="00153D71" w:rsidRPr="00434DB6">
        <w:rPr>
          <w:lang w:val="fr-FR"/>
        </w:rPr>
        <w:t>ième session</w:t>
      </w:r>
      <w:r w:rsidRPr="00434DB6">
        <w:rPr>
          <w:lang w:val="fr-FR"/>
        </w:rPr>
        <w:t>, l</w:t>
      </w:r>
      <w:r w:rsidR="00153D71" w:rsidRPr="00434DB6">
        <w:rPr>
          <w:lang w:val="fr-FR"/>
        </w:rPr>
        <w:t>’</w:t>
      </w:r>
      <w:proofErr w:type="spellStart"/>
      <w:r w:rsidRPr="00434DB6">
        <w:rPr>
          <w:lang w:val="fr-FR"/>
        </w:rPr>
        <w:t>OCIS</w:t>
      </w:r>
      <w:proofErr w:type="spellEnd"/>
      <w:r w:rsidRPr="00434DB6">
        <w:rPr>
          <w:lang w:val="fr-FR"/>
        </w:rPr>
        <w:t xml:space="preserve"> a examiné avec le chef du Bureau de la déontologie le projet révisé de politique de protection contre les représailles et a demandé des éclaircissements sur un certain nombre de poin</w:t>
      </w:r>
      <w:r w:rsidR="002E6C4C" w:rsidRPr="00434DB6">
        <w:rPr>
          <w:lang w:val="fr-FR"/>
        </w:rPr>
        <w:t>ts.  Un</w:t>
      </w:r>
      <w:r w:rsidRPr="00434DB6">
        <w:rPr>
          <w:lang w:val="fr-FR"/>
        </w:rPr>
        <w:t>e fois ces éclaircissements reçus, l</w:t>
      </w:r>
      <w:r w:rsidR="00153D71" w:rsidRPr="00434DB6">
        <w:rPr>
          <w:lang w:val="fr-FR"/>
        </w:rPr>
        <w:t>’</w:t>
      </w:r>
      <w:r w:rsidRPr="00434DB6">
        <w:rPr>
          <w:lang w:val="fr-FR"/>
        </w:rPr>
        <w:t>OCIS poursuivra son examen du projet de politique à sa prochaine session et fera part de ses observations et suggestio</w:t>
      </w:r>
      <w:r w:rsidR="002E6C4C" w:rsidRPr="00434DB6">
        <w:rPr>
          <w:lang w:val="fr-FR"/>
        </w:rPr>
        <w:t>ns.  En</w:t>
      </w:r>
      <w:r w:rsidRPr="00434DB6">
        <w:rPr>
          <w:lang w:val="fr-FR"/>
        </w:rPr>
        <w:t xml:space="preserve"> outre, conformément à son mandat, l</w:t>
      </w:r>
      <w:r w:rsidR="00153D71" w:rsidRPr="00434DB6">
        <w:rPr>
          <w:lang w:val="fr-FR"/>
        </w:rPr>
        <w:t>’</w:t>
      </w:r>
      <w:r w:rsidRPr="00434DB6">
        <w:rPr>
          <w:lang w:val="fr-FR"/>
        </w:rPr>
        <w:t>OCIS a fourni des contributions au Directeur général s</w:t>
      </w:r>
      <w:r w:rsidR="00153D71" w:rsidRPr="00434DB6">
        <w:rPr>
          <w:lang w:val="fr-FR"/>
        </w:rPr>
        <w:t>’</w:t>
      </w:r>
      <w:r w:rsidRPr="00434DB6">
        <w:rPr>
          <w:lang w:val="fr-FR"/>
        </w:rPr>
        <w:t>agissant de l</w:t>
      </w:r>
      <w:r w:rsidR="00153D71" w:rsidRPr="00434DB6">
        <w:rPr>
          <w:lang w:val="fr-FR"/>
        </w:rPr>
        <w:t>’</w:t>
      </w:r>
      <w:r w:rsidRPr="00434DB6">
        <w:rPr>
          <w:lang w:val="fr-FR"/>
        </w:rPr>
        <w:t>évaluation du chef du Bureau de la déontologie.</w:t>
      </w:r>
    </w:p>
    <w:p w:rsidR="00644548" w:rsidRPr="00434DB6" w:rsidRDefault="00BE68E4" w:rsidP="00F512BC">
      <w:pPr>
        <w:pStyle w:val="ONUMFS"/>
        <w:rPr>
          <w:lang w:val="fr-FR"/>
        </w:rPr>
      </w:pPr>
      <w:r w:rsidRPr="00434DB6">
        <w:rPr>
          <w:lang w:val="fr-FR"/>
        </w:rPr>
        <w:t>L</w:t>
      </w:r>
      <w:r w:rsidR="00153D71" w:rsidRPr="00434DB6">
        <w:rPr>
          <w:lang w:val="fr-FR"/>
        </w:rPr>
        <w:t>’</w:t>
      </w:r>
      <w:r w:rsidRPr="00434DB6">
        <w:rPr>
          <w:lang w:val="fr-FR"/>
        </w:rPr>
        <w:t xml:space="preserve">OCIS </w:t>
      </w:r>
      <w:r w:rsidR="00446716" w:rsidRPr="00434DB6">
        <w:rPr>
          <w:lang w:val="fr-FR"/>
        </w:rPr>
        <w:t>se félicite d</w:t>
      </w:r>
      <w:r w:rsidRPr="00434DB6">
        <w:rPr>
          <w:lang w:val="fr-FR"/>
        </w:rPr>
        <w:t>es efforts déployés par le chef du Bureau de la déontolog</w:t>
      </w:r>
      <w:r w:rsidR="002E6C4C" w:rsidRPr="00434DB6">
        <w:rPr>
          <w:lang w:val="fr-FR"/>
        </w:rPr>
        <w:t>ie.  Il</w:t>
      </w:r>
      <w:r w:rsidRPr="00434DB6">
        <w:rPr>
          <w:lang w:val="fr-FR"/>
        </w:rPr>
        <w:t xml:space="preserve"> continuera à suivre les activités du Bureau de la déontologie afin d</w:t>
      </w:r>
      <w:r w:rsidR="00153D71" w:rsidRPr="00434DB6">
        <w:rPr>
          <w:lang w:val="fr-FR"/>
        </w:rPr>
        <w:t>’</w:t>
      </w:r>
      <w:r w:rsidRPr="00434DB6">
        <w:rPr>
          <w:lang w:val="fr-FR"/>
        </w:rPr>
        <w:t>aider le chef du Bureau de la déontologie à s</w:t>
      </w:r>
      <w:r w:rsidR="00153D71" w:rsidRPr="00434DB6">
        <w:rPr>
          <w:lang w:val="fr-FR"/>
        </w:rPr>
        <w:t>’</w:t>
      </w:r>
      <w:r w:rsidRPr="00434DB6">
        <w:rPr>
          <w:lang w:val="fr-FR"/>
        </w:rPr>
        <w:t>acquitter de ses fonctions de manière à garantir une utilisation efficace des ressources disponibles, selon un ordre de priorité établi.</w:t>
      </w:r>
    </w:p>
    <w:p w:rsidR="00153D71" w:rsidRDefault="00BE68E4" w:rsidP="00F512BC">
      <w:pPr>
        <w:pStyle w:val="Heading4"/>
        <w:rPr>
          <w:lang w:val="fr-FR"/>
        </w:rPr>
      </w:pPr>
      <w:r w:rsidRPr="00434DB6">
        <w:rPr>
          <w:lang w:val="fr-FR"/>
        </w:rPr>
        <w:t>Médiateur</w:t>
      </w:r>
    </w:p>
    <w:p w:rsidR="00F512BC" w:rsidRPr="00F512BC" w:rsidRDefault="00F512BC" w:rsidP="00F512BC">
      <w:pPr>
        <w:rPr>
          <w:lang w:val="fr-FR"/>
        </w:rPr>
      </w:pPr>
    </w:p>
    <w:p w:rsidR="00644548" w:rsidRPr="00434DB6" w:rsidRDefault="00BE68E4" w:rsidP="00F512BC">
      <w:pPr>
        <w:pStyle w:val="ONUMFS"/>
        <w:rPr>
          <w:lang w:val="fr-FR"/>
        </w:rPr>
      </w:pPr>
      <w:r w:rsidRPr="00434DB6">
        <w:rPr>
          <w:lang w:val="fr-FR"/>
        </w:rPr>
        <w:t>À sa quarante</w:t>
      </w:r>
      <w:r w:rsidR="00F30009">
        <w:rPr>
          <w:lang w:val="fr-FR"/>
        </w:rPr>
        <w:noBreakHyphen/>
      </w:r>
      <w:r w:rsidRPr="00434DB6">
        <w:rPr>
          <w:lang w:val="fr-FR"/>
        </w:rPr>
        <w:t>trois</w:t>
      </w:r>
      <w:r w:rsidR="00153D71" w:rsidRPr="00434DB6">
        <w:rPr>
          <w:lang w:val="fr-FR"/>
        </w:rPr>
        <w:t>ième session</w:t>
      </w:r>
      <w:r w:rsidRPr="00434DB6">
        <w:rPr>
          <w:lang w:val="fr-FR"/>
        </w:rPr>
        <w:t>, l</w:t>
      </w:r>
      <w:r w:rsidR="00153D71" w:rsidRPr="00434DB6">
        <w:rPr>
          <w:lang w:val="fr-FR"/>
        </w:rPr>
        <w:t>’</w:t>
      </w:r>
      <w:proofErr w:type="spellStart"/>
      <w:r w:rsidRPr="00434DB6">
        <w:rPr>
          <w:lang w:val="fr-FR"/>
        </w:rPr>
        <w:t>OCIS</w:t>
      </w:r>
      <w:proofErr w:type="spellEnd"/>
      <w:r w:rsidRPr="00434DB6">
        <w:rPr>
          <w:lang w:val="fr-FR"/>
        </w:rPr>
        <w:t xml:space="preserve"> s</w:t>
      </w:r>
      <w:r w:rsidR="00153D71" w:rsidRPr="00434DB6">
        <w:rPr>
          <w:lang w:val="fr-FR"/>
        </w:rPr>
        <w:t>’</w:t>
      </w:r>
      <w:r w:rsidRPr="00434DB6">
        <w:rPr>
          <w:lang w:val="fr-FR"/>
        </w:rPr>
        <w:t>est entretenu avec le médiateur qui a présenté une analyse des affaires reçues et examiné les moyens permettant d</w:t>
      </w:r>
      <w:r w:rsidR="00153D71" w:rsidRPr="00434DB6">
        <w:rPr>
          <w:lang w:val="fr-FR"/>
        </w:rPr>
        <w:t>’</w:t>
      </w:r>
      <w:r w:rsidRPr="00434DB6">
        <w:rPr>
          <w:lang w:val="fr-FR"/>
        </w:rPr>
        <w:t>envisager et d</w:t>
      </w:r>
      <w:r w:rsidR="00153D71" w:rsidRPr="00434DB6">
        <w:rPr>
          <w:lang w:val="fr-FR"/>
        </w:rPr>
        <w:t>’</w:t>
      </w:r>
      <w:r w:rsidRPr="00434DB6">
        <w:rPr>
          <w:lang w:val="fr-FR"/>
        </w:rPr>
        <w:t>encourager le recours aux mécanismes informels de règlement des litiges, afin d</w:t>
      </w:r>
      <w:r w:rsidR="00153D71" w:rsidRPr="00434DB6">
        <w:rPr>
          <w:lang w:val="fr-FR"/>
        </w:rPr>
        <w:t>’</w:t>
      </w:r>
      <w:r w:rsidRPr="00434DB6">
        <w:rPr>
          <w:lang w:val="fr-FR"/>
        </w:rPr>
        <w:t>éviter que les conflits éventuels s</w:t>
      </w:r>
      <w:r w:rsidR="00153D71" w:rsidRPr="00434DB6">
        <w:rPr>
          <w:lang w:val="fr-FR"/>
        </w:rPr>
        <w:t>’</w:t>
      </w:r>
      <w:r w:rsidRPr="00434DB6">
        <w:rPr>
          <w:lang w:val="fr-FR"/>
        </w:rPr>
        <w:t>accompagnent de plaintes officielles et d</w:t>
      </w:r>
      <w:r w:rsidR="00153D71" w:rsidRPr="00434DB6">
        <w:rPr>
          <w:lang w:val="fr-FR"/>
        </w:rPr>
        <w:t>’</w:t>
      </w:r>
      <w:r w:rsidRPr="00434DB6">
        <w:rPr>
          <w:lang w:val="fr-FR"/>
        </w:rPr>
        <w:t>allégations d</w:t>
      </w:r>
      <w:r w:rsidR="00153D71" w:rsidRPr="00434DB6">
        <w:rPr>
          <w:lang w:val="fr-FR"/>
        </w:rPr>
        <w:t>’</w:t>
      </w:r>
      <w:r w:rsidRPr="00434DB6">
        <w:rPr>
          <w:lang w:val="fr-FR"/>
        </w:rPr>
        <w:t>actes répréhensibles sans que les parties tentent d</w:t>
      </w:r>
      <w:r w:rsidR="00153D71" w:rsidRPr="00434DB6">
        <w:rPr>
          <w:lang w:val="fr-FR"/>
        </w:rPr>
        <w:t>’</w:t>
      </w:r>
      <w:r w:rsidRPr="00434DB6">
        <w:rPr>
          <w:lang w:val="fr-FR"/>
        </w:rPr>
        <w:t>abord de résoudre le problème par la voie informelle, par exemple par la médiation.</w:t>
      </w:r>
    </w:p>
    <w:p w:rsidR="00644548" w:rsidRPr="00434DB6" w:rsidRDefault="00F512BC" w:rsidP="00F512BC">
      <w:pPr>
        <w:pStyle w:val="Heading2"/>
      </w:pPr>
      <w:bookmarkStart w:id="31" w:name="_Toc491169375"/>
      <w:r w:rsidRPr="00F512BC">
        <w:rPr>
          <w:u w:val="none"/>
        </w:rPr>
        <w:t>F.</w:t>
      </w:r>
      <w:r w:rsidRPr="00F512BC">
        <w:rPr>
          <w:u w:val="none"/>
        </w:rPr>
        <w:tab/>
      </w:r>
      <w:r w:rsidR="00BE68E4" w:rsidRPr="00434DB6">
        <w:t>Assistance aux organes de gouvernance</w:t>
      </w:r>
      <w:bookmarkEnd w:id="31"/>
    </w:p>
    <w:p w:rsidR="00644548" w:rsidRDefault="00BE68E4" w:rsidP="00F512BC">
      <w:pPr>
        <w:pStyle w:val="Heading4"/>
        <w:rPr>
          <w:lang w:val="fr-FR"/>
        </w:rPr>
      </w:pPr>
      <w:bookmarkStart w:id="32" w:name="_Toc429145919"/>
      <w:bookmarkStart w:id="33" w:name="_Toc429147812"/>
      <w:bookmarkStart w:id="34" w:name="_Toc429147830"/>
      <w:bookmarkStart w:id="35" w:name="_Toc429384089"/>
      <w:bookmarkEnd w:id="32"/>
      <w:bookmarkEnd w:id="33"/>
      <w:bookmarkEnd w:id="34"/>
      <w:bookmarkEnd w:id="35"/>
      <w:r w:rsidRPr="00434DB6">
        <w:rPr>
          <w:lang w:val="fr-FR"/>
        </w:rPr>
        <w:t>Propositions d</w:t>
      </w:r>
      <w:r w:rsidR="00153D71" w:rsidRPr="00434DB6">
        <w:rPr>
          <w:lang w:val="fr-FR"/>
        </w:rPr>
        <w:t>’</w:t>
      </w:r>
      <w:r w:rsidRPr="00434DB6">
        <w:rPr>
          <w:lang w:val="fr-FR"/>
        </w:rPr>
        <w:t>amendements du Statut et Règlement du personnel de l</w:t>
      </w:r>
      <w:r w:rsidR="00153D71" w:rsidRPr="00434DB6">
        <w:rPr>
          <w:lang w:val="fr-FR"/>
        </w:rPr>
        <w:t>’</w:t>
      </w:r>
      <w:r w:rsidRPr="00434DB6">
        <w:rPr>
          <w:lang w:val="fr-FR"/>
        </w:rPr>
        <w:t>OMPI</w:t>
      </w:r>
    </w:p>
    <w:p w:rsidR="00F512BC" w:rsidRPr="00F512BC" w:rsidRDefault="00F512BC" w:rsidP="00F512BC">
      <w:pPr>
        <w:rPr>
          <w:lang w:val="fr-FR"/>
        </w:rPr>
      </w:pPr>
    </w:p>
    <w:p w:rsidR="00644548" w:rsidRPr="00F30009" w:rsidRDefault="007124C3" w:rsidP="00F512BC">
      <w:pPr>
        <w:pStyle w:val="ONUMFS"/>
        <w:rPr>
          <w:spacing w:val="-2"/>
          <w:lang w:val="fr-FR"/>
        </w:rPr>
      </w:pPr>
      <w:r w:rsidRPr="00F30009">
        <w:rPr>
          <w:spacing w:val="-2"/>
          <w:lang w:val="fr-FR"/>
        </w:rPr>
        <w:t>En réponse à la demande de l</w:t>
      </w:r>
      <w:r w:rsidR="00153D71" w:rsidRPr="00F30009">
        <w:rPr>
          <w:spacing w:val="-2"/>
          <w:lang w:val="fr-FR"/>
        </w:rPr>
        <w:t>’</w:t>
      </w:r>
      <w:r w:rsidRPr="00F30009">
        <w:rPr>
          <w:spacing w:val="-2"/>
          <w:lang w:val="fr-FR"/>
        </w:rPr>
        <w:t>Assemblée générale</w:t>
      </w:r>
      <w:r w:rsidR="0026756F" w:rsidRPr="00F30009">
        <w:rPr>
          <w:spacing w:val="-2"/>
          <w:lang w:val="fr-FR"/>
        </w:rPr>
        <w:t xml:space="preserve"> de l’OMPI</w:t>
      </w:r>
      <w:r w:rsidRPr="00F30009">
        <w:rPr>
          <w:spacing w:val="-2"/>
          <w:lang w:val="fr-FR"/>
        </w:rPr>
        <w:t xml:space="preserve"> (voir le </w:t>
      </w:r>
      <w:r w:rsidR="00153D71" w:rsidRPr="00F30009">
        <w:rPr>
          <w:spacing w:val="-2"/>
          <w:lang w:val="fr-FR"/>
        </w:rPr>
        <w:t>paragraphe </w:t>
      </w:r>
      <w:proofErr w:type="spellStart"/>
      <w:r w:rsidR="00153D71" w:rsidRPr="00F30009">
        <w:rPr>
          <w:spacing w:val="-2"/>
          <w:lang w:val="fr-FR"/>
        </w:rPr>
        <w:t>2</w:t>
      </w:r>
      <w:r w:rsidRPr="00F30009">
        <w:rPr>
          <w:spacing w:val="-2"/>
          <w:lang w:val="fr-FR"/>
        </w:rPr>
        <w:t>2.ii</w:t>
      </w:r>
      <w:proofErr w:type="spellEnd"/>
      <w:r w:rsidRPr="00F30009">
        <w:rPr>
          <w:spacing w:val="-2"/>
          <w:lang w:val="fr-FR"/>
        </w:rPr>
        <w:t>) du document A/56/16), lors de l</w:t>
      </w:r>
      <w:r w:rsidR="00153D71" w:rsidRPr="00F30009">
        <w:rPr>
          <w:spacing w:val="-2"/>
          <w:lang w:val="fr-FR"/>
        </w:rPr>
        <w:t>’</w:t>
      </w:r>
      <w:r w:rsidRPr="00F30009">
        <w:rPr>
          <w:spacing w:val="-2"/>
          <w:lang w:val="fr-FR"/>
        </w:rPr>
        <w:t>adoption de la Charte de la supervision interne révisée, l</w:t>
      </w:r>
      <w:r w:rsidR="00153D71" w:rsidRPr="00F30009">
        <w:rPr>
          <w:spacing w:val="-2"/>
          <w:lang w:val="fr-FR"/>
        </w:rPr>
        <w:t>’</w:t>
      </w:r>
      <w:r w:rsidRPr="00F30009">
        <w:rPr>
          <w:spacing w:val="-2"/>
          <w:lang w:val="fr-FR"/>
        </w:rPr>
        <w:t>Organe, avec l</w:t>
      </w:r>
      <w:r w:rsidR="00153D71" w:rsidRPr="00F30009">
        <w:rPr>
          <w:spacing w:val="-2"/>
          <w:lang w:val="fr-FR"/>
        </w:rPr>
        <w:t>’</w:t>
      </w:r>
      <w:r w:rsidRPr="00F30009">
        <w:rPr>
          <w:spacing w:val="-2"/>
          <w:lang w:val="fr-FR"/>
        </w:rPr>
        <w:t>assistance technique du Bureau du conseiller juridique et après consultation de la directrice</w:t>
      </w:r>
      <w:r w:rsidR="00153D71" w:rsidRPr="00F30009">
        <w:rPr>
          <w:spacing w:val="-2"/>
          <w:lang w:val="fr-FR"/>
        </w:rPr>
        <w:t xml:space="preserve"> du DGR</w:t>
      </w:r>
      <w:r w:rsidRPr="00F30009">
        <w:rPr>
          <w:spacing w:val="-2"/>
          <w:lang w:val="fr-FR"/>
        </w:rPr>
        <w:t xml:space="preserve">H, a </w:t>
      </w:r>
      <w:r w:rsidR="00446716" w:rsidRPr="00F30009">
        <w:rPr>
          <w:spacing w:val="-2"/>
          <w:lang w:val="fr-FR"/>
        </w:rPr>
        <w:t>établi</w:t>
      </w:r>
      <w:r w:rsidRPr="00F30009">
        <w:rPr>
          <w:spacing w:val="-2"/>
          <w:lang w:val="fr-FR"/>
        </w:rPr>
        <w:t xml:space="preserve"> une proposition de modification du Statut du personnel de l</w:t>
      </w:r>
      <w:r w:rsidR="00153D71" w:rsidRPr="00F30009">
        <w:rPr>
          <w:spacing w:val="-2"/>
          <w:lang w:val="fr-FR"/>
        </w:rPr>
        <w:t>’</w:t>
      </w:r>
      <w:r w:rsidRPr="00F30009">
        <w:rPr>
          <w:spacing w:val="-2"/>
          <w:lang w:val="fr-FR"/>
        </w:rPr>
        <w:t>OMPI</w:t>
      </w:r>
      <w:r w:rsidR="00446716" w:rsidRPr="00F30009">
        <w:rPr>
          <w:spacing w:val="-2"/>
          <w:lang w:val="fr-FR"/>
        </w:rPr>
        <w:t>,</w:t>
      </w:r>
      <w:r w:rsidRPr="00F30009">
        <w:rPr>
          <w:spacing w:val="-2"/>
          <w:lang w:val="fr-FR"/>
        </w:rPr>
        <w:t xml:space="preserve"> qui sera soumise </w:t>
      </w:r>
      <w:r w:rsidR="00446716" w:rsidRPr="00F30009">
        <w:rPr>
          <w:spacing w:val="-2"/>
          <w:lang w:val="fr-FR"/>
        </w:rPr>
        <w:t>à l</w:t>
      </w:r>
      <w:r w:rsidR="00153D71" w:rsidRPr="00F30009">
        <w:rPr>
          <w:spacing w:val="-2"/>
          <w:lang w:val="fr-FR"/>
        </w:rPr>
        <w:t>’</w:t>
      </w:r>
      <w:r w:rsidR="00446716" w:rsidRPr="00F30009">
        <w:rPr>
          <w:spacing w:val="-2"/>
          <w:lang w:val="fr-FR"/>
        </w:rPr>
        <w:t>examen du</w:t>
      </w:r>
      <w:r w:rsidRPr="00F30009">
        <w:rPr>
          <w:spacing w:val="-2"/>
          <w:lang w:val="fr-FR"/>
        </w:rPr>
        <w:t xml:space="preserve"> Comité de coordination</w:t>
      </w:r>
      <w:r w:rsidR="00446716" w:rsidRPr="00F30009">
        <w:rPr>
          <w:spacing w:val="-2"/>
          <w:lang w:val="fr-FR"/>
        </w:rPr>
        <w:t xml:space="preserve"> </w:t>
      </w:r>
      <w:r w:rsidR="0026756F" w:rsidRPr="00F30009">
        <w:rPr>
          <w:spacing w:val="-2"/>
          <w:lang w:val="fr-FR"/>
        </w:rPr>
        <w:t xml:space="preserve">de l’OMPI </w:t>
      </w:r>
      <w:r w:rsidR="00446716" w:rsidRPr="00F30009">
        <w:rPr>
          <w:spacing w:val="-2"/>
          <w:lang w:val="fr-FR"/>
        </w:rPr>
        <w:t>à sa soixante</w:t>
      </w:r>
      <w:r w:rsidR="00F30009" w:rsidRPr="00F30009">
        <w:rPr>
          <w:spacing w:val="-2"/>
          <w:lang w:val="fr-FR"/>
        </w:rPr>
        <w:noBreakHyphen/>
      </w:r>
      <w:r w:rsidR="00446716" w:rsidRPr="00F30009">
        <w:rPr>
          <w:spacing w:val="-2"/>
          <w:lang w:val="fr-FR"/>
        </w:rPr>
        <w:t>quatorz</w:t>
      </w:r>
      <w:r w:rsidR="00153D71" w:rsidRPr="00F30009">
        <w:rPr>
          <w:spacing w:val="-2"/>
          <w:lang w:val="fr-FR"/>
        </w:rPr>
        <w:t>ième session</w:t>
      </w:r>
      <w:r w:rsidRPr="00F30009">
        <w:rPr>
          <w:spacing w:val="-2"/>
          <w:lang w:val="fr-FR"/>
        </w:rPr>
        <w:t xml:space="preserve"> après consultation des États membres.</w:t>
      </w:r>
    </w:p>
    <w:p w:rsidR="00644548" w:rsidRPr="00434DB6" w:rsidRDefault="007124C3" w:rsidP="00F512BC">
      <w:pPr>
        <w:pStyle w:val="ONUMFS"/>
        <w:rPr>
          <w:lang w:val="fr-FR"/>
        </w:rPr>
      </w:pPr>
      <w:r w:rsidRPr="00434DB6">
        <w:rPr>
          <w:lang w:val="fr-FR"/>
        </w:rPr>
        <w:t>Les modifications proposées visent à apporter des précisions sur certains aspects de la procédure disciplinaire dans le cas d</w:t>
      </w:r>
      <w:r w:rsidR="00153D71" w:rsidRPr="00434DB6">
        <w:rPr>
          <w:lang w:val="fr-FR"/>
        </w:rPr>
        <w:t>’</w:t>
      </w:r>
      <w:r w:rsidRPr="00434DB6">
        <w:rPr>
          <w:lang w:val="fr-FR"/>
        </w:rPr>
        <w:t>enquêtes spéciales.</w:t>
      </w:r>
    </w:p>
    <w:p w:rsidR="00644548" w:rsidRPr="00434DB6" w:rsidRDefault="007124C3" w:rsidP="00F512BC">
      <w:pPr>
        <w:pStyle w:val="ONUMFS"/>
        <w:rPr>
          <w:lang w:val="fr-FR"/>
        </w:rPr>
      </w:pPr>
      <w:r w:rsidRPr="00434DB6">
        <w:rPr>
          <w:lang w:val="fr-FR"/>
        </w:rPr>
        <w:t>Dans le cadre des modifications qu</w:t>
      </w:r>
      <w:r w:rsidR="00153D71" w:rsidRPr="00434DB6">
        <w:rPr>
          <w:lang w:val="fr-FR"/>
        </w:rPr>
        <w:t>’</w:t>
      </w:r>
      <w:r w:rsidRPr="00434DB6">
        <w:rPr>
          <w:lang w:val="fr-FR"/>
        </w:rPr>
        <w:t>il est proposé d</w:t>
      </w:r>
      <w:r w:rsidR="00153D71" w:rsidRPr="00434DB6">
        <w:rPr>
          <w:lang w:val="fr-FR"/>
        </w:rPr>
        <w:t>’</w:t>
      </w:r>
      <w:r w:rsidRPr="00434DB6">
        <w:rPr>
          <w:lang w:val="fr-FR"/>
        </w:rPr>
        <w:t>apporter au Statut du personnel de l</w:t>
      </w:r>
      <w:r w:rsidR="00153D71" w:rsidRPr="00434DB6">
        <w:rPr>
          <w:lang w:val="fr-FR"/>
        </w:rPr>
        <w:t>’</w:t>
      </w:r>
      <w:r w:rsidRPr="00434DB6">
        <w:rPr>
          <w:lang w:val="fr-FR"/>
        </w:rPr>
        <w:t>OMPI, l</w:t>
      </w:r>
      <w:r w:rsidR="00153D71" w:rsidRPr="00434DB6">
        <w:rPr>
          <w:lang w:val="fr-FR"/>
        </w:rPr>
        <w:t>’</w:t>
      </w:r>
      <w:r w:rsidRPr="00434DB6">
        <w:rPr>
          <w:lang w:val="fr-FR"/>
        </w:rPr>
        <w:t>OCIS a également fait des recommandations au Directeur général et proposé d</w:t>
      </w:r>
      <w:r w:rsidR="00153D71" w:rsidRPr="00434DB6">
        <w:rPr>
          <w:lang w:val="fr-FR"/>
        </w:rPr>
        <w:t>’</w:t>
      </w:r>
      <w:r w:rsidRPr="00434DB6">
        <w:rPr>
          <w:lang w:val="fr-FR"/>
        </w:rPr>
        <w:t xml:space="preserve">apporter des modifications au Règlement du personnel </w:t>
      </w:r>
      <w:r w:rsidR="006F43F4" w:rsidRPr="00434DB6">
        <w:rPr>
          <w:lang w:val="fr-FR"/>
        </w:rPr>
        <w:t>de l</w:t>
      </w:r>
      <w:r w:rsidR="00153D71" w:rsidRPr="00434DB6">
        <w:rPr>
          <w:lang w:val="fr-FR"/>
        </w:rPr>
        <w:t>’</w:t>
      </w:r>
      <w:r w:rsidR="006F43F4" w:rsidRPr="00434DB6">
        <w:rPr>
          <w:lang w:val="fr-FR"/>
        </w:rPr>
        <w:t xml:space="preserve">OMPI </w:t>
      </w:r>
      <w:r w:rsidRPr="00434DB6">
        <w:rPr>
          <w:lang w:val="fr-FR"/>
        </w:rPr>
        <w:t>afin de préciser les rôles et la contribution de différents services du Secrétariat dans la procédure disciplinaire.</w:t>
      </w:r>
    </w:p>
    <w:p w:rsidR="00644548" w:rsidRDefault="007124C3" w:rsidP="00F512BC">
      <w:pPr>
        <w:pStyle w:val="Heading4"/>
        <w:rPr>
          <w:lang w:val="fr-FR"/>
        </w:rPr>
      </w:pPr>
      <w:r w:rsidRPr="00434DB6">
        <w:rPr>
          <w:lang w:val="fr-FR"/>
        </w:rPr>
        <w:t>Achats</w:t>
      </w:r>
    </w:p>
    <w:p w:rsidR="00F512BC" w:rsidRPr="00F512BC" w:rsidRDefault="00F512BC" w:rsidP="00F512BC">
      <w:pPr>
        <w:rPr>
          <w:lang w:val="fr-FR"/>
        </w:rPr>
      </w:pPr>
    </w:p>
    <w:p w:rsidR="00644548" w:rsidRPr="00F30009" w:rsidRDefault="007124C3" w:rsidP="00F512BC">
      <w:pPr>
        <w:pStyle w:val="ONUMFS"/>
        <w:rPr>
          <w:lang w:val="fr-FR"/>
        </w:rPr>
      </w:pPr>
      <w:r w:rsidRPr="00434DB6">
        <w:rPr>
          <w:lang w:val="fr-FR"/>
        </w:rPr>
        <w:t>Ainsi que l</w:t>
      </w:r>
      <w:r w:rsidR="00153D71" w:rsidRPr="00434DB6">
        <w:rPr>
          <w:lang w:val="fr-FR"/>
        </w:rPr>
        <w:t>’</w:t>
      </w:r>
      <w:r w:rsidRPr="00434DB6">
        <w:rPr>
          <w:lang w:val="fr-FR"/>
        </w:rPr>
        <w:t>a demandé le Comité de coordination</w:t>
      </w:r>
      <w:r w:rsidR="0026756F">
        <w:rPr>
          <w:lang w:val="fr-FR"/>
        </w:rPr>
        <w:t xml:space="preserve"> de l’OMPI</w:t>
      </w:r>
      <w:r w:rsidRPr="00434DB6">
        <w:rPr>
          <w:lang w:val="fr-FR"/>
        </w:rPr>
        <w:t xml:space="preserve"> (document WO/CC/73/7), l</w:t>
      </w:r>
      <w:r w:rsidR="00153D71" w:rsidRPr="00434DB6">
        <w:rPr>
          <w:lang w:val="fr-FR"/>
        </w:rPr>
        <w:t>’</w:t>
      </w:r>
      <w:proofErr w:type="spellStart"/>
      <w:r w:rsidRPr="00434DB6">
        <w:rPr>
          <w:lang w:val="fr-FR"/>
        </w:rPr>
        <w:t>OCIS</w:t>
      </w:r>
      <w:proofErr w:type="spellEnd"/>
      <w:r w:rsidRPr="00434DB6">
        <w:rPr>
          <w:lang w:val="fr-FR"/>
        </w:rPr>
        <w:t>, à sa quarante</w:t>
      </w:r>
      <w:r w:rsidR="00F30009">
        <w:rPr>
          <w:lang w:val="fr-FR"/>
        </w:rPr>
        <w:noBreakHyphen/>
      </w:r>
      <w:r w:rsidRPr="00434DB6">
        <w:rPr>
          <w:lang w:val="fr-FR"/>
        </w:rPr>
        <w:t>quatr</w:t>
      </w:r>
      <w:r w:rsidR="00153D71" w:rsidRPr="00434DB6">
        <w:rPr>
          <w:lang w:val="fr-FR"/>
        </w:rPr>
        <w:t>ième session</w:t>
      </w:r>
      <w:r w:rsidRPr="00434DB6">
        <w:rPr>
          <w:lang w:val="fr-FR"/>
        </w:rPr>
        <w:t>, a examiné avec l</w:t>
      </w:r>
      <w:r w:rsidR="00153D71" w:rsidRPr="00434DB6">
        <w:rPr>
          <w:lang w:val="fr-FR"/>
        </w:rPr>
        <w:t>’</w:t>
      </w:r>
      <w:r w:rsidRPr="00434DB6">
        <w:rPr>
          <w:lang w:val="fr-FR"/>
        </w:rPr>
        <w:t>Administration et le directeur de</w:t>
      </w:r>
      <w:r w:rsidR="00153D71" w:rsidRPr="00434DB6">
        <w:rPr>
          <w:lang w:val="fr-FR"/>
        </w:rPr>
        <w:t xml:space="preserve"> la DSI</w:t>
      </w:r>
      <w:r w:rsidRPr="00434DB6">
        <w:rPr>
          <w:lang w:val="fr-FR"/>
        </w:rPr>
        <w:t xml:space="preserve"> les propositions de modification des dispositions du règlement financier et de son règlement d</w:t>
      </w:r>
      <w:r w:rsidR="00153D71" w:rsidRPr="00434DB6">
        <w:rPr>
          <w:lang w:val="fr-FR"/>
        </w:rPr>
        <w:t>’</w:t>
      </w:r>
      <w:r w:rsidRPr="00434DB6">
        <w:rPr>
          <w:lang w:val="fr-FR"/>
        </w:rPr>
        <w:t xml:space="preserve">exécution relatives aux achats, </w:t>
      </w:r>
      <w:r w:rsidR="00153D71" w:rsidRPr="00434DB6">
        <w:rPr>
          <w:lang w:val="fr-FR"/>
        </w:rPr>
        <w:t>y compris</w:t>
      </w:r>
      <w:r w:rsidRPr="00434DB6">
        <w:rPr>
          <w:lang w:val="fr-FR"/>
        </w:rPr>
        <w:t xml:space="preserve"> l</w:t>
      </w:r>
      <w:r w:rsidR="00153D71" w:rsidRPr="00434DB6">
        <w:rPr>
          <w:lang w:val="fr-FR"/>
        </w:rPr>
        <w:t>’</w:t>
      </w:r>
      <w:r w:rsidRPr="00434DB6">
        <w:rPr>
          <w:lang w:val="fr-FR"/>
        </w:rPr>
        <w:t>évaluation et les propositions formulées par</w:t>
      </w:r>
      <w:r w:rsidR="00153D71" w:rsidRPr="00434DB6">
        <w:rPr>
          <w:lang w:val="fr-FR"/>
        </w:rPr>
        <w:t xml:space="preserve"> la </w:t>
      </w:r>
      <w:r w:rsidR="002E6C4C" w:rsidRPr="00434DB6">
        <w:rPr>
          <w:lang w:val="fr-FR"/>
        </w:rPr>
        <w:t>DSI.  Il</w:t>
      </w:r>
      <w:r w:rsidRPr="00434DB6">
        <w:rPr>
          <w:lang w:val="fr-FR"/>
        </w:rPr>
        <w:t xml:space="preserve"> a été jugé que les modifications contribueraient à l</w:t>
      </w:r>
      <w:r w:rsidR="00153D71" w:rsidRPr="00434DB6">
        <w:rPr>
          <w:lang w:val="fr-FR"/>
        </w:rPr>
        <w:t>’</w:t>
      </w:r>
      <w:r w:rsidRPr="00434DB6">
        <w:rPr>
          <w:lang w:val="fr-FR"/>
        </w:rPr>
        <w:t>amélioration des principes généraux en matière d</w:t>
      </w:r>
      <w:r w:rsidR="00153D71" w:rsidRPr="00434DB6">
        <w:rPr>
          <w:lang w:val="fr-FR"/>
        </w:rPr>
        <w:t>’</w:t>
      </w:r>
      <w:r w:rsidRPr="00434DB6">
        <w:rPr>
          <w:lang w:val="fr-FR"/>
        </w:rPr>
        <w:t>achats contenus dans le règlement financier et son règlement d</w:t>
      </w:r>
      <w:r w:rsidR="00153D71" w:rsidRPr="00434DB6">
        <w:rPr>
          <w:lang w:val="fr-FR"/>
        </w:rPr>
        <w:t>’</w:t>
      </w:r>
      <w:r w:rsidRPr="00434DB6">
        <w:rPr>
          <w:lang w:val="fr-FR"/>
        </w:rPr>
        <w:t>exécution et renforceraient la procédure d</w:t>
      </w:r>
      <w:r w:rsidR="00153D71" w:rsidRPr="00434DB6">
        <w:rPr>
          <w:lang w:val="fr-FR"/>
        </w:rPr>
        <w:t>’</w:t>
      </w:r>
      <w:r w:rsidRPr="00434DB6">
        <w:rPr>
          <w:lang w:val="fr-FR"/>
        </w:rPr>
        <w:t>achat.</w:t>
      </w:r>
      <w:r w:rsidR="00884753" w:rsidRPr="00434DB6">
        <w:rPr>
          <w:lang w:val="fr-FR"/>
        </w:rPr>
        <w:t xml:space="preserve">  </w:t>
      </w:r>
      <w:r w:rsidR="00017CAC" w:rsidRPr="00434DB6">
        <w:rPr>
          <w:lang w:val="fr-FR"/>
        </w:rPr>
        <w:t>L</w:t>
      </w:r>
      <w:r w:rsidR="00153D71" w:rsidRPr="00434DB6">
        <w:rPr>
          <w:lang w:val="fr-FR"/>
        </w:rPr>
        <w:t>’</w:t>
      </w:r>
      <w:r w:rsidR="00017CAC" w:rsidRPr="00434DB6">
        <w:rPr>
          <w:lang w:val="fr-FR"/>
        </w:rPr>
        <w:t xml:space="preserve">Administration est convenue de tenir </w:t>
      </w:r>
      <w:r w:rsidR="00017CAC" w:rsidRPr="00F30009">
        <w:rPr>
          <w:lang w:val="fr-FR"/>
        </w:rPr>
        <w:t>compte des suggestions faites par l</w:t>
      </w:r>
      <w:r w:rsidR="00153D71" w:rsidRPr="00F30009">
        <w:rPr>
          <w:lang w:val="fr-FR"/>
        </w:rPr>
        <w:t>’</w:t>
      </w:r>
      <w:r w:rsidR="00017CAC" w:rsidRPr="00F30009">
        <w:rPr>
          <w:lang w:val="fr-FR"/>
        </w:rPr>
        <w:t>Organe dans sa proposition finale</w:t>
      </w:r>
      <w:r w:rsidR="0026756F" w:rsidRPr="00F30009">
        <w:rPr>
          <w:lang w:val="fr-FR"/>
        </w:rPr>
        <w:t xml:space="preserve"> au PBC</w:t>
      </w:r>
      <w:r w:rsidR="00017CAC" w:rsidRPr="00F30009">
        <w:rPr>
          <w:lang w:val="fr-FR"/>
        </w:rPr>
        <w:t xml:space="preserve">, notamment </w:t>
      </w:r>
      <w:r w:rsidR="0026756F" w:rsidRPr="00F30009">
        <w:rPr>
          <w:lang w:val="fr-FR"/>
        </w:rPr>
        <w:t xml:space="preserve">en incluant dans le rapport annuel sur les achats </w:t>
      </w:r>
      <w:r w:rsidR="00017CAC" w:rsidRPr="00F30009">
        <w:rPr>
          <w:lang w:val="fr-FR"/>
        </w:rPr>
        <w:t>des informations statistiques sur les cas dans lesquels d</w:t>
      </w:r>
      <w:r w:rsidR="00153D71" w:rsidRPr="00F30009">
        <w:rPr>
          <w:lang w:val="fr-FR"/>
        </w:rPr>
        <w:t>’</w:t>
      </w:r>
      <w:r w:rsidR="00017CAC" w:rsidRPr="00F30009">
        <w:rPr>
          <w:lang w:val="fr-FR"/>
        </w:rPr>
        <w:t>autres procédures ont été utilisées.</w:t>
      </w:r>
      <w:bookmarkStart w:id="36" w:name="_GoBack"/>
      <w:bookmarkEnd w:id="36"/>
    </w:p>
    <w:p w:rsidR="00644548" w:rsidRDefault="00F512BC" w:rsidP="00F512BC">
      <w:pPr>
        <w:pStyle w:val="Heading1"/>
        <w:rPr>
          <w:lang w:val="fr-FR"/>
        </w:rPr>
      </w:pPr>
      <w:bookmarkStart w:id="37" w:name="_Toc491169376"/>
      <w:r>
        <w:rPr>
          <w:lang w:val="fr-FR"/>
        </w:rPr>
        <w:t>IV.</w:t>
      </w:r>
      <w:r>
        <w:rPr>
          <w:lang w:val="fr-FR"/>
        </w:rPr>
        <w:tab/>
      </w:r>
      <w:r w:rsidR="00017CAC" w:rsidRPr="00434DB6">
        <w:rPr>
          <w:lang w:val="fr-FR"/>
        </w:rPr>
        <w:t>Conclusion</w:t>
      </w:r>
      <w:bookmarkEnd w:id="37"/>
    </w:p>
    <w:p w:rsidR="00F512BC" w:rsidRPr="00F512BC" w:rsidRDefault="00F512BC" w:rsidP="00F512BC">
      <w:pPr>
        <w:keepNext/>
        <w:rPr>
          <w:lang w:val="fr-FR"/>
        </w:rPr>
      </w:pPr>
    </w:p>
    <w:p w:rsidR="00644548" w:rsidRPr="00434DB6" w:rsidRDefault="00017CAC" w:rsidP="00F512BC">
      <w:pPr>
        <w:pStyle w:val="ONUMFS"/>
        <w:rPr>
          <w:lang w:val="fr-FR"/>
        </w:rPr>
      </w:pPr>
      <w:r w:rsidRPr="00434DB6">
        <w:rPr>
          <w:lang w:val="fr-FR"/>
        </w:rPr>
        <w:t>L</w:t>
      </w:r>
      <w:r w:rsidR="00153D71" w:rsidRPr="00434DB6">
        <w:rPr>
          <w:lang w:val="fr-FR"/>
        </w:rPr>
        <w:t>’</w:t>
      </w:r>
      <w:r w:rsidRPr="00434DB6">
        <w:rPr>
          <w:lang w:val="fr-FR"/>
        </w:rPr>
        <w:t xml:space="preserve">OCIS tient à remercier le Directeur général, </w:t>
      </w:r>
      <w:r w:rsidR="006F43F4" w:rsidRPr="00434DB6">
        <w:rPr>
          <w:szCs w:val="22"/>
          <w:lang w:val="fr-FR"/>
        </w:rPr>
        <w:t>l</w:t>
      </w:r>
      <w:r w:rsidR="00153D71" w:rsidRPr="00434DB6">
        <w:rPr>
          <w:szCs w:val="22"/>
          <w:lang w:val="fr-FR"/>
        </w:rPr>
        <w:t>’</w:t>
      </w:r>
      <w:r w:rsidR="006F43F4" w:rsidRPr="00434DB6">
        <w:rPr>
          <w:szCs w:val="22"/>
          <w:lang w:val="fr-FR"/>
        </w:rPr>
        <w:t>Administration</w:t>
      </w:r>
      <w:r w:rsidRPr="00434DB6">
        <w:rPr>
          <w:lang w:val="fr-FR"/>
        </w:rPr>
        <w:t>, le directeur de</w:t>
      </w:r>
      <w:r w:rsidR="00153D71" w:rsidRPr="00434DB6">
        <w:rPr>
          <w:lang w:val="fr-FR"/>
        </w:rPr>
        <w:t xml:space="preserve"> la DSI</w:t>
      </w:r>
      <w:r w:rsidRPr="00434DB6">
        <w:rPr>
          <w:lang w:val="fr-FR"/>
        </w:rPr>
        <w:t>, le vérificateur externe des comptes, la chef du Bureau de la déontologie et le médiateur pour la disponibilité, la clarté et l</w:t>
      </w:r>
      <w:r w:rsidR="00153D71" w:rsidRPr="00434DB6">
        <w:rPr>
          <w:lang w:val="fr-FR"/>
        </w:rPr>
        <w:t>’</w:t>
      </w:r>
      <w:r w:rsidRPr="00434DB6">
        <w:rPr>
          <w:lang w:val="fr-FR"/>
        </w:rPr>
        <w:t>ouverture dont ils ont fait preuve dans leurs échanges avec l</w:t>
      </w:r>
      <w:r w:rsidR="00153D71" w:rsidRPr="00434DB6">
        <w:rPr>
          <w:lang w:val="fr-FR"/>
        </w:rPr>
        <w:t>’</w:t>
      </w:r>
      <w:r w:rsidRPr="00434DB6">
        <w:rPr>
          <w:lang w:val="fr-FR"/>
        </w:rPr>
        <w:t>OCIS, ainsi que pour les informations fournies.</w:t>
      </w:r>
    </w:p>
    <w:p w:rsidR="00644548" w:rsidRPr="00434DB6" w:rsidRDefault="00644548" w:rsidP="00F512BC">
      <w:pPr>
        <w:rPr>
          <w:lang w:val="fr-FR"/>
        </w:rPr>
      </w:pPr>
    </w:p>
    <w:p w:rsidR="00644548" w:rsidRPr="00434DB6" w:rsidRDefault="00644548" w:rsidP="00F512BC">
      <w:pPr>
        <w:rPr>
          <w:lang w:val="fr-FR"/>
        </w:rPr>
      </w:pPr>
    </w:p>
    <w:p w:rsidR="00644548" w:rsidRPr="00434DB6" w:rsidRDefault="00017CAC" w:rsidP="00A05566">
      <w:pPr>
        <w:pStyle w:val="Endofdocument-Annex"/>
        <w:rPr>
          <w:rStyle w:val="Endofdocument-AnnexChar"/>
          <w:szCs w:val="22"/>
          <w:lang w:val="fr-FR"/>
        </w:rPr>
      </w:pPr>
      <w:r w:rsidRPr="00434DB6">
        <w:rPr>
          <w:rStyle w:val="Endofdocument-AnnexChar"/>
          <w:szCs w:val="22"/>
          <w:lang w:val="fr-FR"/>
        </w:rPr>
        <w:t>[Fin du document]</w:t>
      </w:r>
    </w:p>
    <w:sectPr w:rsidR="00644548" w:rsidRPr="00434DB6" w:rsidSect="00A05566">
      <w:headerReference w:type="default" r:id="rId11"/>
      <w:headerReference w:type="first" r:id="rId12"/>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716" w:rsidRDefault="00446716">
      <w:r>
        <w:separator/>
      </w:r>
    </w:p>
  </w:endnote>
  <w:endnote w:type="continuationSeparator" w:id="0">
    <w:p w:rsidR="00446716" w:rsidRDefault="00446716" w:rsidP="003B38C1">
      <w:r>
        <w:separator/>
      </w:r>
    </w:p>
    <w:p w:rsidR="00446716" w:rsidRPr="003B38C1" w:rsidRDefault="00446716" w:rsidP="003B38C1">
      <w:pPr>
        <w:pStyle w:val="Footer"/>
        <w:spacing w:after="60"/>
        <w:rPr>
          <w:sz w:val="17"/>
        </w:rPr>
      </w:pPr>
      <w:r>
        <w:rPr>
          <w:sz w:val="17"/>
        </w:rPr>
        <w:t>[Endnote continued from previous page]</w:t>
      </w:r>
    </w:p>
  </w:endnote>
  <w:endnote w:type="continuationNotice" w:id="1">
    <w:p w:rsidR="00446716" w:rsidRPr="003B38C1" w:rsidRDefault="0044671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Black">
    <w:panose1 w:val="020B0A04020102020204"/>
    <w:charset w:val="00"/>
    <w:family w:val="swiss"/>
    <w:pitch w:val="variable"/>
    <w:sig w:usb0="00000287" w:usb1="00000000" w:usb2="00000000" w:usb3="00000000" w:csb0="0000009F"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716" w:rsidRDefault="00446716">
      <w:r>
        <w:separator/>
      </w:r>
    </w:p>
  </w:footnote>
  <w:footnote w:type="continuationSeparator" w:id="0">
    <w:p w:rsidR="00446716" w:rsidRDefault="00446716" w:rsidP="008B60B2">
      <w:r>
        <w:separator/>
      </w:r>
    </w:p>
    <w:p w:rsidR="00446716" w:rsidRPr="00ED77FB" w:rsidRDefault="00446716" w:rsidP="008B60B2">
      <w:pPr>
        <w:pStyle w:val="Footer"/>
        <w:spacing w:after="60"/>
        <w:rPr>
          <w:sz w:val="17"/>
          <w:szCs w:val="17"/>
        </w:rPr>
      </w:pPr>
      <w:r w:rsidRPr="00ED77FB">
        <w:rPr>
          <w:sz w:val="17"/>
          <w:szCs w:val="17"/>
        </w:rPr>
        <w:t>[Footnote continued from previous page]</w:t>
      </w:r>
    </w:p>
  </w:footnote>
  <w:footnote w:type="continuationNotice" w:id="1">
    <w:p w:rsidR="00446716" w:rsidRPr="00ED77FB" w:rsidRDefault="0044671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716" w:rsidRDefault="00446716" w:rsidP="00F3034E">
    <w:pPr>
      <w:jc w:val="right"/>
      <w:rPr>
        <w:szCs w:val="22"/>
      </w:rPr>
    </w:pPr>
    <w:r w:rsidRPr="00956E73">
      <w:rPr>
        <w:szCs w:val="22"/>
      </w:rPr>
      <w:t>WO/PBC/27/</w:t>
    </w:r>
    <w:r>
      <w:rPr>
        <w:szCs w:val="22"/>
      </w:rPr>
      <w:t>2</w:t>
    </w:r>
  </w:p>
  <w:p w:rsidR="00446716" w:rsidRDefault="00446716" w:rsidP="00F3034E">
    <w:pPr>
      <w:jc w:val="right"/>
      <w:rPr>
        <w:noProof/>
        <w:szCs w:val="22"/>
      </w:rPr>
    </w:pPr>
    <w:proofErr w:type="gramStart"/>
    <w:r>
      <w:rPr>
        <w:szCs w:val="22"/>
      </w:rPr>
      <w:t>page</w:t>
    </w:r>
    <w:proofErr w:type="gramEnd"/>
    <w:r w:rsidR="00D2506A">
      <w:rPr>
        <w:szCs w:val="22"/>
      </w:rPr>
      <w:t> </w:t>
    </w:r>
    <w:r w:rsidRPr="00C44910">
      <w:rPr>
        <w:szCs w:val="22"/>
      </w:rPr>
      <w:fldChar w:fldCharType="begin"/>
    </w:r>
    <w:r w:rsidRPr="00C44910">
      <w:rPr>
        <w:szCs w:val="22"/>
      </w:rPr>
      <w:instrText xml:space="preserve"> PAGE   \* MERGEFORMAT </w:instrText>
    </w:r>
    <w:r w:rsidRPr="00C44910">
      <w:rPr>
        <w:szCs w:val="22"/>
      </w:rPr>
      <w:fldChar w:fldCharType="separate"/>
    </w:r>
    <w:r w:rsidR="00A05566">
      <w:rPr>
        <w:noProof/>
        <w:szCs w:val="22"/>
      </w:rPr>
      <w:t>1</w:t>
    </w:r>
    <w:r w:rsidRPr="00C44910">
      <w:rPr>
        <w:noProof/>
        <w:szCs w:val="22"/>
      </w:rPr>
      <w:fldChar w:fldCharType="end"/>
    </w:r>
  </w:p>
  <w:p w:rsidR="00446716" w:rsidRDefault="00446716" w:rsidP="00F3034E">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716" w:rsidRDefault="00446716" w:rsidP="00A05566">
    <w:pPr>
      <w:jc w:val="right"/>
    </w:pPr>
    <w:proofErr w:type="spellStart"/>
    <w:r>
      <w:t>WO</w:t>
    </w:r>
    <w:proofErr w:type="spellEnd"/>
    <w:r>
      <w:t>/</w:t>
    </w:r>
    <w:proofErr w:type="spellStart"/>
    <w:r>
      <w:t>PBC</w:t>
    </w:r>
    <w:proofErr w:type="spellEnd"/>
    <w:r>
      <w:t>/27/2</w:t>
    </w:r>
  </w:p>
  <w:p w:rsidR="00446716" w:rsidRDefault="00446716" w:rsidP="00A05566">
    <w:pPr>
      <w:jc w:val="right"/>
    </w:pPr>
    <w:proofErr w:type="gramStart"/>
    <w:r>
      <w:t>page</w:t>
    </w:r>
    <w:proofErr w:type="gramEnd"/>
    <w:r>
      <w:t xml:space="preserve"> </w:t>
    </w:r>
    <w:r>
      <w:fldChar w:fldCharType="begin"/>
    </w:r>
    <w:r>
      <w:instrText xml:space="preserve"> PAGE   \* MERGEFORMAT </w:instrText>
    </w:r>
    <w:r>
      <w:fldChar w:fldCharType="separate"/>
    </w:r>
    <w:r w:rsidR="00F30009">
      <w:rPr>
        <w:noProof/>
      </w:rPr>
      <w:t>11</w:t>
    </w:r>
    <w:r>
      <w:rPr>
        <w:noProof/>
      </w:rPr>
      <w:fldChar w:fldCharType="end"/>
    </w:r>
  </w:p>
  <w:p w:rsidR="00446716" w:rsidRDefault="00446716" w:rsidP="00A05566">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6716" w:rsidRPr="00A05566" w:rsidRDefault="00446716" w:rsidP="00A055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610AF6A"/>
    <w:lvl w:ilvl="0">
      <w:start w:val="1"/>
      <w:numFmt w:val="decimal"/>
      <w:lvlText w:val="%1."/>
      <w:lvlJc w:val="left"/>
      <w:pPr>
        <w:tabs>
          <w:tab w:val="num" w:pos="1492"/>
        </w:tabs>
        <w:ind w:left="1492" w:hanging="360"/>
      </w:pPr>
    </w:lvl>
  </w:abstractNum>
  <w:abstractNum w:abstractNumId="1">
    <w:nsid w:val="FFFFFF7D"/>
    <w:multiLevelType w:val="singleLevel"/>
    <w:tmpl w:val="7D2A3D5E"/>
    <w:lvl w:ilvl="0">
      <w:start w:val="1"/>
      <w:numFmt w:val="decimal"/>
      <w:lvlText w:val="%1."/>
      <w:lvlJc w:val="left"/>
      <w:pPr>
        <w:tabs>
          <w:tab w:val="num" w:pos="1209"/>
        </w:tabs>
        <w:ind w:left="1209" w:hanging="360"/>
      </w:pPr>
    </w:lvl>
  </w:abstractNum>
  <w:abstractNum w:abstractNumId="2">
    <w:nsid w:val="FFFFFF7E"/>
    <w:multiLevelType w:val="singleLevel"/>
    <w:tmpl w:val="4BD0C4E4"/>
    <w:lvl w:ilvl="0">
      <w:start w:val="1"/>
      <w:numFmt w:val="decimal"/>
      <w:lvlText w:val="%1."/>
      <w:lvlJc w:val="left"/>
      <w:pPr>
        <w:tabs>
          <w:tab w:val="num" w:pos="926"/>
        </w:tabs>
        <w:ind w:left="926" w:hanging="360"/>
      </w:pPr>
    </w:lvl>
  </w:abstractNum>
  <w:abstractNum w:abstractNumId="3">
    <w:nsid w:val="FFFFFF7F"/>
    <w:multiLevelType w:val="singleLevel"/>
    <w:tmpl w:val="01986BD2"/>
    <w:lvl w:ilvl="0">
      <w:start w:val="1"/>
      <w:numFmt w:val="decimal"/>
      <w:lvlText w:val="%1."/>
      <w:lvlJc w:val="left"/>
      <w:pPr>
        <w:tabs>
          <w:tab w:val="num" w:pos="643"/>
        </w:tabs>
        <w:ind w:left="643" w:hanging="360"/>
      </w:pPr>
    </w:lvl>
  </w:abstractNum>
  <w:abstractNum w:abstractNumId="4">
    <w:nsid w:val="FFFFFF80"/>
    <w:multiLevelType w:val="singleLevel"/>
    <w:tmpl w:val="B1DA6C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1F236F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E8D05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F16C4F6"/>
    <w:lvl w:ilvl="0">
      <w:start w:val="1"/>
      <w:numFmt w:val="bullet"/>
      <w:lvlText w:val=""/>
      <w:lvlJc w:val="left"/>
      <w:pPr>
        <w:tabs>
          <w:tab w:val="num" w:pos="643"/>
        </w:tabs>
        <w:ind w:left="643" w:hanging="360"/>
      </w:pPr>
      <w:rPr>
        <w:rFonts w:ascii="Symbol" w:hAnsi="Symbol" w:hint="default"/>
      </w:rPr>
    </w:lvl>
  </w:abstractNum>
  <w:abstractNum w:abstractNumId="8">
    <w:nsid w:val="FFFFFF89"/>
    <w:multiLevelType w:val="singleLevel"/>
    <w:tmpl w:val="D158C270"/>
    <w:lvl w:ilvl="0">
      <w:start w:val="1"/>
      <w:numFmt w:val="bullet"/>
      <w:lvlText w:val=""/>
      <w:lvlJc w:val="left"/>
      <w:pPr>
        <w:tabs>
          <w:tab w:val="num" w:pos="360"/>
        </w:tabs>
        <w:ind w:left="360" w:hanging="360"/>
      </w:pPr>
      <w:rPr>
        <w:rFonts w:ascii="Symbol" w:hAnsi="Symbol" w:hint="default"/>
      </w:rPr>
    </w:lvl>
  </w:abstractNum>
  <w:abstractNum w:abstractNumId="9">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01E53D4"/>
    <w:multiLevelType w:val="hybridMultilevel"/>
    <w:tmpl w:val="4B72A46C"/>
    <w:lvl w:ilvl="0" w:tplc="ED7AFC8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3655FDC"/>
    <w:multiLevelType w:val="hybridMultilevel"/>
    <w:tmpl w:val="97E4773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9B4120"/>
    <w:multiLevelType w:val="hybridMultilevel"/>
    <w:tmpl w:val="45FA1B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9"/>
  </w:num>
  <w:num w:numId="7">
    <w:abstractNumId w:val="10"/>
  </w:num>
  <w:num w:numId="8">
    <w:abstractNumId w:val="12"/>
  </w:num>
  <w:num w:numId="9">
    <w:abstractNumId w:val="5"/>
  </w:num>
  <w:num w:numId="10">
    <w:abstractNumId w:val="1"/>
  </w:num>
  <w:num w:numId="11">
    <w:abstractNumId w:val="4"/>
  </w:num>
  <w:num w:numId="12">
    <w:abstractNumId w:val="3"/>
  </w:num>
  <w:num w:numId="13">
    <w:abstractNumId w:val="2"/>
  </w:num>
  <w:num w:numId="14">
    <w:abstractNumId w:val="0"/>
  </w:num>
  <w:num w:numId="15">
    <w:abstractNumId w:val="6"/>
  </w:num>
  <w:num w:numId="16">
    <w:abstractNumId w:val="7"/>
  </w:num>
  <w:num w:numId="1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131078" w:nlCheck="1" w:checkStyle="1"/>
  <w:activeWritingStyle w:appName="MSWord" w:lang="en-GB" w:vendorID="64" w:dllVersion="131078" w:nlCheck="1" w:checkStyle="1"/>
  <w:activeWritingStyle w:appName="MSWord" w:lang="fr-CH" w:vendorID="64" w:dllVersion="131078" w:nlCheck="1" w:checkStyle="1"/>
  <w:activeWritingStyle w:appName="MSWord" w:lang="fr-FR"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331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TRADTERM|WIPONew"/>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TextBase TMs\WorkspaceFTS\UPOV\TGs|TextBase TMs\WorkspaceFTS\UPOV\UPOV"/>
    <w:docVar w:name="TextBaseURL" w:val="empty"/>
    <w:docVar w:name="UILng" w:val="en"/>
  </w:docVars>
  <w:rsids>
    <w:rsidRoot w:val="00F76301"/>
    <w:rsid w:val="00001CF9"/>
    <w:rsid w:val="00002284"/>
    <w:rsid w:val="000022EB"/>
    <w:rsid w:val="0000298E"/>
    <w:rsid w:val="0000434B"/>
    <w:rsid w:val="00006DF6"/>
    <w:rsid w:val="00006F02"/>
    <w:rsid w:val="0000738F"/>
    <w:rsid w:val="000161F3"/>
    <w:rsid w:val="00016312"/>
    <w:rsid w:val="00017524"/>
    <w:rsid w:val="00017CAC"/>
    <w:rsid w:val="00020980"/>
    <w:rsid w:val="000220D6"/>
    <w:rsid w:val="000224DE"/>
    <w:rsid w:val="000239BF"/>
    <w:rsid w:val="00024900"/>
    <w:rsid w:val="00024CBD"/>
    <w:rsid w:val="00030215"/>
    <w:rsid w:val="00030A1A"/>
    <w:rsid w:val="00030D2F"/>
    <w:rsid w:val="000346D1"/>
    <w:rsid w:val="000346D6"/>
    <w:rsid w:val="00035B1D"/>
    <w:rsid w:val="00035B32"/>
    <w:rsid w:val="000366A3"/>
    <w:rsid w:val="00036EA6"/>
    <w:rsid w:val="0003774C"/>
    <w:rsid w:val="00040B49"/>
    <w:rsid w:val="00042442"/>
    <w:rsid w:val="00042C03"/>
    <w:rsid w:val="00043478"/>
    <w:rsid w:val="00043CAA"/>
    <w:rsid w:val="0004477D"/>
    <w:rsid w:val="00044B2B"/>
    <w:rsid w:val="000465A9"/>
    <w:rsid w:val="000502D3"/>
    <w:rsid w:val="00052969"/>
    <w:rsid w:val="00052E1D"/>
    <w:rsid w:val="00053308"/>
    <w:rsid w:val="0005370A"/>
    <w:rsid w:val="000558A1"/>
    <w:rsid w:val="000567EA"/>
    <w:rsid w:val="00057583"/>
    <w:rsid w:val="00060075"/>
    <w:rsid w:val="00061662"/>
    <w:rsid w:val="00062280"/>
    <w:rsid w:val="00063044"/>
    <w:rsid w:val="00063C54"/>
    <w:rsid w:val="00065B7F"/>
    <w:rsid w:val="000665F3"/>
    <w:rsid w:val="00067BA2"/>
    <w:rsid w:val="00067F06"/>
    <w:rsid w:val="000728D9"/>
    <w:rsid w:val="00074283"/>
    <w:rsid w:val="00075432"/>
    <w:rsid w:val="00076197"/>
    <w:rsid w:val="0007629D"/>
    <w:rsid w:val="000777D4"/>
    <w:rsid w:val="0007782A"/>
    <w:rsid w:val="00080277"/>
    <w:rsid w:val="000820D4"/>
    <w:rsid w:val="00082AF4"/>
    <w:rsid w:val="00082C8A"/>
    <w:rsid w:val="00084D6A"/>
    <w:rsid w:val="00085832"/>
    <w:rsid w:val="00085D4B"/>
    <w:rsid w:val="00092A8F"/>
    <w:rsid w:val="000937FC"/>
    <w:rsid w:val="00094777"/>
    <w:rsid w:val="00094903"/>
    <w:rsid w:val="000951BA"/>
    <w:rsid w:val="000956F5"/>
    <w:rsid w:val="000968E7"/>
    <w:rsid w:val="0009795A"/>
    <w:rsid w:val="000A0676"/>
    <w:rsid w:val="000A112D"/>
    <w:rsid w:val="000A13E3"/>
    <w:rsid w:val="000A1B82"/>
    <w:rsid w:val="000A1D4F"/>
    <w:rsid w:val="000A35B2"/>
    <w:rsid w:val="000A35B8"/>
    <w:rsid w:val="000A3F21"/>
    <w:rsid w:val="000A3FC2"/>
    <w:rsid w:val="000A435F"/>
    <w:rsid w:val="000A43CE"/>
    <w:rsid w:val="000A515E"/>
    <w:rsid w:val="000A7A99"/>
    <w:rsid w:val="000B02F1"/>
    <w:rsid w:val="000B035E"/>
    <w:rsid w:val="000B03C5"/>
    <w:rsid w:val="000B2516"/>
    <w:rsid w:val="000B41F9"/>
    <w:rsid w:val="000B44F4"/>
    <w:rsid w:val="000B4F88"/>
    <w:rsid w:val="000B62A2"/>
    <w:rsid w:val="000B7B11"/>
    <w:rsid w:val="000C0ACD"/>
    <w:rsid w:val="000C1789"/>
    <w:rsid w:val="000C41FF"/>
    <w:rsid w:val="000C4733"/>
    <w:rsid w:val="000C4BDA"/>
    <w:rsid w:val="000C59C3"/>
    <w:rsid w:val="000C5E48"/>
    <w:rsid w:val="000C6EC0"/>
    <w:rsid w:val="000C7CCB"/>
    <w:rsid w:val="000D0781"/>
    <w:rsid w:val="000D35DB"/>
    <w:rsid w:val="000D4003"/>
    <w:rsid w:val="000D4190"/>
    <w:rsid w:val="000D5529"/>
    <w:rsid w:val="000D5DCA"/>
    <w:rsid w:val="000D5F72"/>
    <w:rsid w:val="000D618A"/>
    <w:rsid w:val="000D6491"/>
    <w:rsid w:val="000D7E76"/>
    <w:rsid w:val="000E0EE0"/>
    <w:rsid w:val="000E1FA0"/>
    <w:rsid w:val="000E2075"/>
    <w:rsid w:val="000E2E85"/>
    <w:rsid w:val="000E323D"/>
    <w:rsid w:val="000E3A59"/>
    <w:rsid w:val="000E5B6D"/>
    <w:rsid w:val="000E6A30"/>
    <w:rsid w:val="000E7612"/>
    <w:rsid w:val="000E7860"/>
    <w:rsid w:val="000E7DAD"/>
    <w:rsid w:val="000E7EA4"/>
    <w:rsid w:val="000F1A0F"/>
    <w:rsid w:val="000F53C0"/>
    <w:rsid w:val="000F5E56"/>
    <w:rsid w:val="000F65F7"/>
    <w:rsid w:val="000F6F8E"/>
    <w:rsid w:val="000F7ACA"/>
    <w:rsid w:val="00100583"/>
    <w:rsid w:val="00100996"/>
    <w:rsid w:val="001011E4"/>
    <w:rsid w:val="00101221"/>
    <w:rsid w:val="00102D3A"/>
    <w:rsid w:val="00103DA3"/>
    <w:rsid w:val="001114D0"/>
    <w:rsid w:val="001128F8"/>
    <w:rsid w:val="00113123"/>
    <w:rsid w:val="0011389B"/>
    <w:rsid w:val="00114321"/>
    <w:rsid w:val="00114E4B"/>
    <w:rsid w:val="00116681"/>
    <w:rsid w:val="00121A8B"/>
    <w:rsid w:val="00121D1B"/>
    <w:rsid w:val="00124257"/>
    <w:rsid w:val="001247F7"/>
    <w:rsid w:val="0012483F"/>
    <w:rsid w:val="00124AB4"/>
    <w:rsid w:val="001277A7"/>
    <w:rsid w:val="00127D3B"/>
    <w:rsid w:val="00127F1D"/>
    <w:rsid w:val="00130804"/>
    <w:rsid w:val="00130A86"/>
    <w:rsid w:val="0013101B"/>
    <w:rsid w:val="00131563"/>
    <w:rsid w:val="0013178E"/>
    <w:rsid w:val="001322E2"/>
    <w:rsid w:val="00132A52"/>
    <w:rsid w:val="001362EE"/>
    <w:rsid w:val="00136BC1"/>
    <w:rsid w:val="00137485"/>
    <w:rsid w:val="00141E3E"/>
    <w:rsid w:val="001434B5"/>
    <w:rsid w:val="00146AE7"/>
    <w:rsid w:val="001473F0"/>
    <w:rsid w:val="00151C01"/>
    <w:rsid w:val="00153D71"/>
    <w:rsid w:val="00154FD8"/>
    <w:rsid w:val="001557E8"/>
    <w:rsid w:val="00157F38"/>
    <w:rsid w:val="00160774"/>
    <w:rsid w:val="001608C5"/>
    <w:rsid w:val="00162808"/>
    <w:rsid w:val="00163119"/>
    <w:rsid w:val="00163479"/>
    <w:rsid w:val="0016474E"/>
    <w:rsid w:val="00165313"/>
    <w:rsid w:val="00165D07"/>
    <w:rsid w:val="001679C6"/>
    <w:rsid w:val="00167F56"/>
    <w:rsid w:val="001729C9"/>
    <w:rsid w:val="00173BAB"/>
    <w:rsid w:val="00174EEA"/>
    <w:rsid w:val="00174F8A"/>
    <w:rsid w:val="00175BB7"/>
    <w:rsid w:val="00176EE6"/>
    <w:rsid w:val="00176F18"/>
    <w:rsid w:val="0017702F"/>
    <w:rsid w:val="00180F23"/>
    <w:rsid w:val="00181690"/>
    <w:rsid w:val="001832A6"/>
    <w:rsid w:val="0018639E"/>
    <w:rsid w:val="00186966"/>
    <w:rsid w:val="00186A58"/>
    <w:rsid w:val="00187A1E"/>
    <w:rsid w:val="00187D12"/>
    <w:rsid w:val="0019319D"/>
    <w:rsid w:val="0019326F"/>
    <w:rsid w:val="001949D8"/>
    <w:rsid w:val="001973D1"/>
    <w:rsid w:val="001A02DB"/>
    <w:rsid w:val="001A1101"/>
    <w:rsid w:val="001A12B3"/>
    <w:rsid w:val="001A1BE8"/>
    <w:rsid w:val="001A27FC"/>
    <w:rsid w:val="001A2BF7"/>
    <w:rsid w:val="001A30C9"/>
    <w:rsid w:val="001A3117"/>
    <w:rsid w:val="001A3CBC"/>
    <w:rsid w:val="001A4571"/>
    <w:rsid w:val="001A4FCA"/>
    <w:rsid w:val="001A51B9"/>
    <w:rsid w:val="001A56E2"/>
    <w:rsid w:val="001A6537"/>
    <w:rsid w:val="001A781B"/>
    <w:rsid w:val="001B012C"/>
    <w:rsid w:val="001B06F7"/>
    <w:rsid w:val="001B1C29"/>
    <w:rsid w:val="001B255D"/>
    <w:rsid w:val="001B27B9"/>
    <w:rsid w:val="001B2BAD"/>
    <w:rsid w:val="001B4D79"/>
    <w:rsid w:val="001B5762"/>
    <w:rsid w:val="001C05B3"/>
    <w:rsid w:val="001C0699"/>
    <w:rsid w:val="001C2FBB"/>
    <w:rsid w:val="001C521C"/>
    <w:rsid w:val="001C56E5"/>
    <w:rsid w:val="001C695B"/>
    <w:rsid w:val="001C7F5B"/>
    <w:rsid w:val="001D16CF"/>
    <w:rsid w:val="001D2500"/>
    <w:rsid w:val="001D3C53"/>
    <w:rsid w:val="001D4C94"/>
    <w:rsid w:val="001D4FF7"/>
    <w:rsid w:val="001E48CF"/>
    <w:rsid w:val="001F164D"/>
    <w:rsid w:val="001F2438"/>
    <w:rsid w:val="001F4694"/>
    <w:rsid w:val="001F5FA9"/>
    <w:rsid w:val="001F673D"/>
    <w:rsid w:val="001F7FC0"/>
    <w:rsid w:val="002031EB"/>
    <w:rsid w:val="002036FF"/>
    <w:rsid w:val="00205BED"/>
    <w:rsid w:val="002068B7"/>
    <w:rsid w:val="00207B03"/>
    <w:rsid w:val="002108A0"/>
    <w:rsid w:val="0021110D"/>
    <w:rsid w:val="00211B49"/>
    <w:rsid w:val="00222DBE"/>
    <w:rsid w:val="00222DF6"/>
    <w:rsid w:val="002257C0"/>
    <w:rsid w:val="00225FC1"/>
    <w:rsid w:val="00226F7D"/>
    <w:rsid w:val="00231A7C"/>
    <w:rsid w:val="002321CA"/>
    <w:rsid w:val="00232E59"/>
    <w:rsid w:val="00236829"/>
    <w:rsid w:val="00240090"/>
    <w:rsid w:val="0024046B"/>
    <w:rsid w:val="002417B7"/>
    <w:rsid w:val="00241814"/>
    <w:rsid w:val="0024293B"/>
    <w:rsid w:val="002449EA"/>
    <w:rsid w:val="002455F6"/>
    <w:rsid w:val="002475A7"/>
    <w:rsid w:val="00247675"/>
    <w:rsid w:val="00251C25"/>
    <w:rsid w:val="0025202E"/>
    <w:rsid w:val="00257883"/>
    <w:rsid w:val="00260750"/>
    <w:rsid w:val="00260A43"/>
    <w:rsid w:val="00261298"/>
    <w:rsid w:val="00262D8F"/>
    <w:rsid w:val="002634C4"/>
    <w:rsid w:val="00263778"/>
    <w:rsid w:val="00263D2B"/>
    <w:rsid w:val="00264CBB"/>
    <w:rsid w:val="0026609D"/>
    <w:rsid w:val="0026756F"/>
    <w:rsid w:val="002676F8"/>
    <w:rsid w:val="00267C8F"/>
    <w:rsid w:val="00270A10"/>
    <w:rsid w:val="00271124"/>
    <w:rsid w:val="002715E4"/>
    <w:rsid w:val="00271EE1"/>
    <w:rsid w:val="00272A30"/>
    <w:rsid w:val="00272EBC"/>
    <w:rsid w:val="002731D9"/>
    <w:rsid w:val="00274847"/>
    <w:rsid w:val="00274F9E"/>
    <w:rsid w:val="0027500E"/>
    <w:rsid w:val="00275641"/>
    <w:rsid w:val="002763E8"/>
    <w:rsid w:val="00276A3A"/>
    <w:rsid w:val="0027717F"/>
    <w:rsid w:val="00277C86"/>
    <w:rsid w:val="00277F06"/>
    <w:rsid w:val="002814BA"/>
    <w:rsid w:val="0028285A"/>
    <w:rsid w:val="00285309"/>
    <w:rsid w:val="002862C1"/>
    <w:rsid w:val="002862DC"/>
    <w:rsid w:val="00286607"/>
    <w:rsid w:val="0028771D"/>
    <w:rsid w:val="002928D3"/>
    <w:rsid w:val="00293ABB"/>
    <w:rsid w:val="00294F35"/>
    <w:rsid w:val="00296190"/>
    <w:rsid w:val="00297041"/>
    <w:rsid w:val="002A0160"/>
    <w:rsid w:val="002A0F92"/>
    <w:rsid w:val="002A1598"/>
    <w:rsid w:val="002A1DFE"/>
    <w:rsid w:val="002A1ED6"/>
    <w:rsid w:val="002A244B"/>
    <w:rsid w:val="002A24F0"/>
    <w:rsid w:val="002A46B2"/>
    <w:rsid w:val="002A5C1C"/>
    <w:rsid w:val="002A690C"/>
    <w:rsid w:val="002A70E1"/>
    <w:rsid w:val="002A72F9"/>
    <w:rsid w:val="002A7D92"/>
    <w:rsid w:val="002B0787"/>
    <w:rsid w:val="002B07EF"/>
    <w:rsid w:val="002B12BD"/>
    <w:rsid w:val="002B3986"/>
    <w:rsid w:val="002B4849"/>
    <w:rsid w:val="002B58DC"/>
    <w:rsid w:val="002C049F"/>
    <w:rsid w:val="002C1F23"/>
    <w:rsid w:val="002C3B71"/>
    <w:rsid w:val="002C6938"/>
    <w:rsid w:val="002C7D7F"/>
    <w:rsid w:val="002D07F5"/>
    <w:rsid w:val="002D1945"/>
    <w:rsid w:val="002D1FD2"/>
    <w:rsid w:val="002D2485"/>
    <w:rsid w:val="002D35DD"/>
    <w:rsid w:val="002D3A6B"/>
    <w:rsid w:val="002D4E36"/>
    <w:rsid w:val="002D4F62"/>
    <w:rsid w:val="002D5189"/>
    <w:rsid w:val="002D52F8"/>
    <w:rsid w:val="002D5B5A"/>
    <w:rsid w:val="002D6936"/>
    <w:rsid w:val="002D756E"/>
    <w:rsid w:val="002E0634"/>
    <w:rsid w:val="002E4C13"/>
    <w:rsid w:val="002E5E60"/>
    <w:rsid w:val="002E6699"/>
    <w:rsid w:val="002E6C4C"/>
    <w:rsid w:val="002E7EF1"/>
    <w:rsid w:val="002F0358"/>
    <w:rsid w:val="002F1B67"/>
    <w:rsid w:val="002F1FE6"/>
    <w:rsid w:val="002F25C2"/>
    <w:rsid w:val="002F4608"/>
    <w:rsid w:val="002F4664"/>
    <w:rsid w:val="002F4E68"/>
    <w:rsid w:val="002F63D6"/>
    <w:rsid w:val="002F6509"/>
    <w:rsid w:val="002F6525"/>
    <w:rsid w:val="003002A6"/>
    <w:rsid w:val="003005DD"/>
    <w:rsid w:val="00301655"/>
    <w:rsid w:val="0030251A"/>
    <w:rsid w:val="00303B1D"/>
    <w:rsid w:val="0030510F"/>
    <w:rsid w:val="00305C7C"/>
    <w:rsid w:val="00307300"/>
    <w:rsid w:val="00307C2B"/>
    <w:rsid w:val="00311E42"/>
    <w:rsid w:val="00312F7F"/>
    <w:rsid w:val="00314279"/>
    <w:rsid w:val="00314977"/>
    <w:rsid w:val="00314CDD"/>
    <w:rsid w:val="003171F5"/>
    <w:rsid w:val="0031792C"/>
    <w:rsid w:val="003216B0"/>
    <w:rsid w:val="003218EA"/>
    <w:rsid w:val="003228F7"/>
    <w:rsid w:val="00322C88"/>
    <w:rsid w:val="00323B02"/>
    <w:rsid w:val="00325909"/>
    <w:rsid w:val="00332281"/>
    <w:rsid w:val="003324CF"/>
    <w:rsid w:val="00333C38"/>
    <w:rsid w:val="003347A2"/>
    <w:rsid w:val="00335311"/>
    <w:rsid w:val="00335545"/>
    <w:rsid w:val="00335EEC"/>
    <w:rsid w:val="00336220"/>
    <w:rsid w:val="00336E5F"/>
    <w:rsid w:val="00337DE9"/>
    <w:rsid w:val="00337E84"/>
    <w:rsid w:val="00337EBB"/>
    <w:rsid w:val="00342EEB"/>
    <w:rsid w:val="00343624"/>
    <w:rsid w:val="00343C78"/>
    <w:rsid w:val="003468F6"/>
    <w:rsid w:val="003526AA"/>
    <w:rsid w:val="00352B73"/>
    <w:rsid w:val="0035429C"/>
    <w:rsid w:val="00354520"/>
    <w:rsid w:val="003563D2"/>
    <w:rsid w:val="00360BDF"/>
    <w:rsid w:val="00361077"/>
    <w:rsid w:val="003611BE"/>
    <w:rsid w:val="00361294"/>
    <w:rsid w:val="00362F2B"/>
    <w:rsid w:val="00365768"/>
    <w:rsid w:val="00365EA2"/>
    <w:rsid w:val="00365FFD"/>
    <w:rsid w:val="0036633C"/>
    <w:rsid w:val="003667BA"/>
    <w:rsid w:val="003671C8"/>
    <w:rsid w:val="003673CF"/>
    <w:rsid w:val="00367954"/>
    <w:rsid w:val="00367C0C"/>
    <w:rsid w:val="00371473"/>
    <w:rsid w:val="00373F0F"/>
    <w:rsid w:val="0037423A"/>
    <w:rsid w:val="003743DD"/>
    <w:rsid w:val="00374642"/>
    <w:rsid w:val="0037464E"/>
    <w:rsid w:val="00375125"/>
    <w:rsid w:val="003752C1"/>
    <w:rsid w:val="003754EF"/>
    <w:rsid w:val="00375AC0"/>
    <w:rsid w:val="00380046"/>
    <w:rsid w:val="003832C4"/>
    <w:rsid w:val="003844EC"/>
    <w:rsid w:val="003845C1"/>
    <w:rsid w:val="00387340"/>
    <w:rsid w:val="0039122E"/>
    <w:rsid w:val="00391958"/>
    <w:rsid w:val="003940A0"/>
    <w:rsid w:val="00396505"/>
    <w:rsid w:val="0039771B"/>
    <w:rsid w:val="00397D37"/>
    <w:rsid w:val="003A099F"/>
    <w:rsid w:val="003A0E6D"/>
    <w:rsid w:val="003A1C6F"/>
    <w:rsid w:val="003A2394"/>
    <w:rsid w:val="003A2A6A"/>
    <w:rsid w:val="003A3874"/>
    <w:rsid w:val="003A540B"/>
    <w:rsid w:val="003A59B2"/>
    <w:rsid w:val="003A5F3A"/>
    <w:rsid w:val="003A6697"/>
    <w:rsid w:val="003A6EE5"/>
    <w:rsid w:val="003A6F89"/>
    <w:rsid w:val="003B011F"/>
    <w:rsid w:val="003B0ACC"/>
    <w:rsid w:val="003B38C1"/>
    <w:rsid w:val="003B3C4E"/>
    <w:rsid w:val="003B4EC2"/>
    <w:rsid w:val="003B62A9"/>
    <w:rsid w:val="003C0281"/>
    <w:rsid w:val="003C07B7"/>
    <w:rsid w:val="003C15E8"/>
    <w:rsid w:val="003C196E"/>
    <w:rsid w:val="003C388C"/>
    <w:rsid w:val="003C43C7"/>
    <w:rsid w:val="003C5214"/>
    <w:rsid w:val="003C79C6"/>
    <w:rsid w:val="003D0F40"/>
    <w:rsid w:val="003D2E54"/>
    <w:rsid w:val="003D316B"/>
    <w:rsid w:val="003D44B2"/>
    <w:rsid w:val="003D5B00"/>
    <w:rsid w:val="003D5B9F"/>
    <w:rsid w:val="003D6B63"/>
    <w:rsid w:val="003D783F"/>
    <w:rsid w:val="003E02CB"/>
    <w:rsid w:val="003E046A"/>
    <w:rsid w:val="003E0C24"/>
    <w:rsid w:val="003E1B92"/>
    <w:rsid w:val="003E1D22"/>
    <w:rsid w:val="003E1FFF"/>
    <w:rsid w:val="003E2303"/>
    <w:rsid w:val="003E2466"/>
    <w:rsid w:val="003E24E4"/>
    <w:rsid w:val="003E37AF"/>
    <w:rsid w:val="003E38A4"/>
    <w:rsid w:val="003E3AD7"/>
    <w:rsid w:val="003E3F4D"/>
    <w:rsid w:val="003E440D"/>
    <w:rsid w:val="003E5016"/>
    <w:rsid w:val="003E585A"/>
    <w:rsid w:val="003E5B6E"/>
    <w:rsid w:val="003F01E2"/>
    <w:rsid w:val="003F045C"/>
    <w:rsid w:val="003F0CE4"/>
    <w:rsid w:val="003F1ADE"/>
    <w:rsid w:val="003F25F8"/>
    <w:rsid w:val="003F2A38"/>
    <w:rsid w:val="003F51E1"/>
    <w:rsid w:val="003F61A7"/>
    <w:rsid w:val="003F7205"/>
    <w:rsid w:val="003F7B86"/>
    <w:rsid w:val="00400B13"/>
    <w:rsid w:val="00405EA5"/>
    <w:rsid w:val="00406A9F"/>
    <w:rsid w:val="004073C8"/>
    <w:rsid w:val="00410014"/>
    <w:rsid w:val="00410229"/>
    <w:rsid w:val="004150C8"/>
    <w:rsid w:val="00416ED1"/>
    <w:rsid w:val="004214DF"/>
    <w:rsid w:val="0042328A"/>
    <w:rsid w:val="0042391F"/>
    <w:rsid w:val="00423CDF"/>
    <w:rsid w:val="00423E3E"/>
    <w:rsid w:val="00427164"/>
    <w:rsid w:val="00427AF4"/>
    <w:rsid w:val="004304E3"/>
    <w:rsid w:val="00431A70"/>
    <w:rsid w:val="00433973"/>
    <w:rsid w:val="00433C8A"/>
    <w:rsid w:val="00434DB6"/>
    <w:rsid w:val="0044095F"/>
    <w:rsid w:val="004417A6"/>
    <w:rsid w:val="00443472"/>
    <w:rsid w:val="0044391E"/>
    <w:rsid w:val="00446716"/>
    <w:rsid w:val="004474AE"/>
    <w:rsid w:val="00452E12"/>
    <w:rsid w:val="0045405B"/>
    <w:rsid w:val="004554D8"/>
    <w:rsid w:val="00455B57"/>
    <w:rsid w:val="00460FDD"/>
    <w:rsid w:val="00461677"/>
    <w:rsid w:val="004618DE"/>
    <w:rsid w:val="0046437C"/>
    <w:rsid w:val="004647DA"/>
    <w:rsid w:val="004651D9"/>
    <w:rsid w:val="004675D8"/>
    <w:rsid w:val="00467738"/>
    <w:rsid w:val="004678FB"/>
    <w:rsid w:val="00467BDF"/>
    <w:rsid w:val="00470853"/>
    <w:rsid w:val="00471BA1"/>
    <w:rsid w:val="004732C3"/>
    <w:rsid w:val="00474057"/>
    <w:rsid w:val="00474062"/>
    <w:rsid w:val="00474767"/>
    <w:rsid w:val="00477D6B"/>
    <w:rsid w:val="004801F2"/>
    <w:rsid w:val="004816B3"/>
    <w:rsid w:val="0048171B"/>
    <w:rsid w:val="00482334"/>
    <w:rsid w:val="00482D8C"/>
    <w:rsid w:val="00482FCA"/>
    <w:rsid w:val="00483454"/>
    <w:rsid w:val="004837B4"/>
    <w:rsid w:val="00483F1A"/>
    <w:rsid w:val="004840CD"/>
    <w:rsid w:val="00484E62"/>
    <w:rsid w:val="004930B6"/>
    <w:rsid w:val="004932FE"/>
    <w:rsid w:val="00493CED"/>
    <w:rsid w:val="00494175"/>
    <w:rsid w:val="004944B1"/>
    <w:rsid w:val="00494ACB"/>
    <w:rsid w:val="00495F49"/>
    <w:rsid w:val="00496F70"/>
    <w:rsid w:val="004A0419"/>
    <w:rsid w:val="004A08E4"/>
    <w:rsid w:val="004A4FB4"/>
    <w:rsid w:val="004A5F22"/>
    <w:rsid w:val="004A7607"/>
    <w:rsid w:val="004B0719"/>
    <w:rsid w:val="004B123B"/>
    <w:rsid w:val="004B1990"/>
    <w:rsid w:val="004B3812"/>
    <w:rsid w:val="004B4CAA"/>
    <w:rsid w:val="004B56B5"/>
    <w:rsid w:val="004B583E"/>
    <w:rsid w:val="004B5D73"/>
    <w:rsid w:val="004B72D7"/>
    <w:rsid w:val="004B78FC"/>
    <w:rsid w:val="004C0002"/>
    <w:rsid w:val="004C137E"/>
    <w:rsid w:val="004C1B51"/>
    <w:rsid w:val="004C2C82"/>
    <w:rsid w:val="004C3DF8"/>
    <w:rsid w:val="004C469F"/>
    <w:rsid w:val="004C4C7B"/>
    <w:rsid w:val="004C4DD1"/>
    <w:rsid w:val="004C57FB"/>
    <w:rsid w:val="004D032A"/>
    <w:rsid w:val="004D125B"/>
    <w:rsid w:val="004D1BC9"/>
    <w:rsid w:val="004D1F07"/>
    <w:rsid w:val="004D30F4"/>
    <w:rsid w:val="004D3389"/>
    <w:rsid w:val="004D3DFB"/>
    <w:rsid w:val="004D3F2D"/>
    <w:rsid w:val="004D6825"/>
    <w:rsid w:val="004D75BB"/>
    <w:rsid w:val="004E0DBC"/>
    <w:rsid w:val="004E1362"/>
    <w:rsid w:val="004E2317"/>
    <w:rsid w:val="004E4C90"/>
    <w:rsid w:val="004E7151"/>
    <w:rsid w:val="004E724F"/>
    <w:rsid w:val="004F1C85"/>
    <w:rsid w:val="004F26AC"/>
    <w:rsid w:val="004F4F65"/>
    <w:rsid w:val="005005EC"/>
    <w:rsid w:val="00501663"/>
    <w:rsid w:val="00503551"/>
    <w:rsid w:val="0050372D"/>
    <w:rsid w:val="00506497"/>
    <w:rsid w:val="00506B8A"/>
    <w:rsid w:val="00506DC4"/>
    <w:rsid w:val="005110D0"/>
    <w:rsid w:val="00512CE5"/>
    <w:rsid w:val="00515D08"/>
    <w:rsid w:val="00517AD8"/>
    <w:rsid w:val="00517C37"/>
    <w:rsid w:val="0052172B"/>
    <w:rsid w:val="00521B90"/>
    <w:rsid w:val="00522646"/>
    <w:rsid w:val="0052456A"/>
    <w:rsid w:val="005249E1"/>
    <w:rsid w:val="00525D70"/>
    <w:rsid w:val="00527E4A"/>
    <w:rsid w:val="00530433"/>
    <w:rsid w:val="0053057A"/>
    <w:rsid w:val="005313E2"/>
    <w:rsid w:val="005324D6"/>
    <w:rsid w:val="00532AB4"/>
    <w:rsid w:val="00533B41"/>
    <w:rsid w:val="005348DE"/>
    <w:rsid w:val="00534DE0"/>
    <w:rsid w:val="005357AE"/>
    <w:rsid w:val="00537D56"/>
    <w:rsid w:val="00540991"/>
    <w:rsid w:val="00541289"/>
    <w:rsid w:val="005415CC"/>
    <w:rsid w:val="005419C5"/>
    <w:rsid w:val="00542BA0"/>
    <w:rsid w:val="0054309D"/>
    <w:rsid w:val="00544BCC"/>
    <w:rsid w:val="00544ECF"/>
    <w:rsid w:val="00545FD3"/>
    <w:rsid w:val="0054662E"/>
    <w:rsid w:val="00546689"/>
    <w:rsid w:val="00550B07"/>
    <w:rsid w:val="00550DB3"/>
    <w:rsid w:val="00551355"/>
    <w:rsid w:val="005519BB"/>
    <w:rsid w:val="00551D66"/>
    <w:rsid w:val="00552064"/>
    <w:rsid w:val="005562A4"/>
    <w:rsid w:val="0055755A"/>
    <w:rsid w:val="00560A29"/>
    <w:rsid w:val="00560ACF"/>
    <w:rsid w:val="00563464"/>
    <w:rsid w:val="00565F0F"/>
    <w:rsid w:val="00567077"/>
    <w:rsid w:val="0057104D"/>
    <w:rsid w:val="00574397"/>
    <w:rsid w:val="00574C6A"/>
    <w:rsid w:val="00574E6B"/>
    <w:rsid w:val="00576294"/>
    <w:rsid w:val="005764E8"/>
    <w:rsid w:val="00576604"/>
    <w:rsid w:val="00577664"/>
    <w:rsid w:val="00582123"/>
    <w:rsid w:val="005838FA"/>
    <w:rsid w:val="00584616"/>
    <w:rsid w:val="00586901"/>
    <w:rsid w:val="0058758E"/>
    <w:rsid w:val="00590DB3"/>
    <w:rsid w:val="00591346"/>
    <w:rsid w:val="00593B5F"/>
    <w:rsid w:val="00593EAC"/>
    <w:rsid w:val="00593FA3"/>
    <w:rsid w:val="00594934"/>
    <w:rsid w:val="00594EBD"/>
    <w:rsid w:val="00595696"/>
    <w:rsid w:val="005A0482"/>
    <w:rsid w:val="005A216A"/>
    <w:rsid w:val="005A3457"/>
    <w:rsid w:val="005A4857"/>
    <w:rsid w:val="005A4A62"/>
    <w:rsid w:val="005A7194"/>
    <w:rsid w:val="005A771A"/>
    <w:rsid w:val="005B0AF2"/>
    <w:rsid w:val="005B3F1D"/>
    <w:rsid w:val="005B6242"/>
    <w:rsid w:val="005B69C2"/>
    <w:rsid w:val="005C3589"/>
    <w:rsid w:val="005C43A3"/>
    <w:rsid w:val="005C5094"/>
    <w:rsid w:val="005C61DC"/>
    <w:rsid w:val="005C62F6"/>
    <w:rsid w:val="005C6479"/>
    <w:rsid w:val="005D063C"/>
    <w:rsid w:val="005D06FF"/>
    <w:rsid w:val="005D234A"/>
    <w:rsid w:val="005D335B"/>
    <w:rsid w:val="005D4FC1"/>
    <w:rsid w:val="005D5F6D"/>
    <w:rsid w:val="005D7AB3"/>
    <w:rsid w:val="005E1B75"/>
    <w:rsid w:val="005E1ED5"/>
    <w:rsid w:val="005E309B"/>
    <w:rsid w:val="005E36FD"/>
    <w:rsid w:val="005F09D7"/>
    <w:rsid w:val="005F0AF1"/>
    <w:rsid w:val="005F1D8D"/>
    <w:rsid w:val="005F1F45"/>
    <w:rsid w:val="005F2482"/>
    <w:rsid w:val="005F6362"/>
    <w:rsid w:val="005F72F5"/>
    <w:rsid w:val="005F7B07"/>
    <w:rsid w:val="006034A7"/>
    <w:rsid w:val="00603D68"/>
    <w:rsid w:val="00605827"/>
    <w:rsid w:val="00605F02"/>
    <w:rsid w:val="00605FFC"/>
    <w:rsid w:val="00606EC6"/>
    <w:rsid w:val="006077E8"/>
    <w:rsid w:val="00612E73"/>
    <w:rsid w:val="0061304B"/>
    <w:rsid w:val="00613607"/>
    <w:rsid w:val="0061560C"/>
    <w:rsid w:val="00616E8D"/>
    <w:rsid w:val="00617FE8"/>
    <w:rsid w:val="00621CFA"/>
    <w:rsid w:val="00624208"/>
    <w:rsid w:val="006244F9"/>
    <w:rsid w:val="006326F1"/>
    <w:rsid w:val="00632E35"/>
    <w:rsid w:val="006340F0"/>
    <w:rsid w:val="0063643E"/>
    <w:rsid w:val="00636ED6"/>
    <w:rsid w:val="006376DC"/>
    <w:rsid w:val="00637D3F"/>
    <w:rsid w:val="0064051F"/>
    <w:rsid w:val="0064118D"/>
    <w:rsid w:val="006411C3"/>
    <w:rsid w:val="00641CCD"/>
    <w:rsid w:val="00642101"/>
    <w:rsid w:val="00642954"/>
    <w:rsid w:val="0064328A"/>
    <w:rsid w:val="00643EA1"/>
    <w:rsid w:val="00644548"/>
    <w:rsid w:val="00644A60"/>
    <w:rsid w:val="00644FFE"/>
    <w:rsid w:val="00645087"/>
    <w:rsid w:val="00646050"/>
    <w:rsid w:val="0064629B"/>
    <w:rsid w:val="00646952"/>
    <w:rsid w:val="00647FF3"/>
    <w:rsid w:val="00650DA9"/>
    <w:rsid w:val="00651353"/>
    <w:rsid w:val="00651ABE"/>
    <w:rsid w:val="0065437E"/>
    <w:rsid w:val="006544C3"/>
    <w:rsid w:val="0065451D"/>
    <w:rsid w:val="006574C7"/>
    <w:rsid w:val="0066177F"/>
    <w:rsid w:val="00662F5D"/>
    <w:rsid w:val="006642E9"/>
    <w:rsid w:val="00664A60"/>
    <w:rsid w:val="00664BD9"/>
    <w:rsid w:val="00665743"/>
    <w:rsid w:val="0066633F"/>
    <w:rsid w:val="00667500"/>
    <w:rsid w:val="006679CB"/>
    <w:rsid w:val="006713CA"/>
    <w:rsid w:val="006716F7"/>
    <w:rsid w:val="006724DA"/>
    <w:rsid w:val="00674024"/>
    <w:rsid w:val="006743A5"/>
    <w:rsid w:val="0067514C"/>
    <w:rsid w:val="00675967"/>
    <w:rsid w:val="00681C4E"/>
    <w:rsid w:val="006849CE"/>
    <w:rsid w:val="006853B2"/>
    <w:rsid w:val="00685B60"/>
    <w:rsid w:val="00685D15"/>
    <w:rsid w:val="00685FA1"/>
    <w:rsid w:val="006863D1"/>
    <w:rsid w:val="006876F4"/>
    <w:rsid w:val="00687AEE"/>
    <w:rsid w:val="00693D8C"/>
    <w:rsid w:val="00693DC1"/>
    <w:rsid w:val="006949AC"/>
    <w:rsid w:val="006963EF"/>
    <w:rsid w:val="00696496"/>
    <w:rsid w:val="006966A7"/>
    <w:rsid w:val="00697466"/>
    <w:rsid w:val="006A246E"/>
    <w:rsid w:val="006A3A6E"/>
    <w:rsid w:val="006A40E7"/>
    <w:rsid w:val="006A5C8C"/>
    <w:rsid w:val="006A742C"/>
    <w:rsid w:val="006A7648"/>
    <w:rsid w:val="006B2C99"/>
    <w:rsid w:val="006B3ED0"/>
    <w:rsid w:val="006B410B"/>
    <w:rsid w:val="006B4D30"/>
    <w:rsid w:val="006B4EE2"/>
    <w:rsid w:val="006B53D1"/>
    <w:rsid w:val="006B5D55"/>
    <w:rsid w:val="006B7DC7"/>
    <w:rsid w:val="006C11BC"/>
    <w:rsid w:val="006C1384"/>
    <w:rsid w:val="006C2844"/>
    <w:rsid w:val="006C3A65"/>
    <w:rsid w:val="006C6908"/>
    <w:rsid w:val="006C6D23"/>
    <w:rsid w:val="006C7F08"/>
    <w:rsid w:val="006D0D54"/>
    <w:rsid w:val="006D11F8"/>
    <w:rsid w:val="006D3BBF"/>
    <w:rsid w:val="006D7F95"/>
    <w:rsid w:val="006E1FD7"/>
    <w:rsid w:val="006E2A25"/>
    <w:rsid w:val="006E2C58"/>
    <w:rsid w:val="006E2F66"/>
    <w:rsid w:val="006E3101"/>
    <w:rsid w:val="006E42B0"/>
    <w:rsid w:val="006E4ECC"/>
    <w:rsid w:val="006E5EC3"/>
    <w:rsid w:val="006F43F4"/>
    <w:rsid w:val="006F5F95"/>
    <w:rsid w:val="006F698A"/>
    <w:rsid w:val="007005BF"/>
    <w:rsid w:val="00703369"/>
    <w:rsid w:val="007035A6"/>
    <w:rsid w:val="007045C2"/>
    <w:rsid w:val="00704653"/>
    <w:rsid w:val="00707042"/>
    <w:rsid w:val="00707770"/>
    <w:rsid w:val="00707AA7"/>
    <w:rsid w:val="007119B8"/>
    <w:rsid w:val="00711CC1"/>
    <w:rsid w:val="00711DBF"/>
    <w:rsid w:val="007124C3"/>
    <w:rsid w:val="00712B76"/>
    <w:rsid w:val="00712C4A"/>
    <w:rsid w:val="0071323C"/>
    <w:rsid w:val="00714B5B"/>
    <w:rsid w:val="00715D0A"/>
    <w:rsid w:val="00716077"/>
    <w:rsid w:val="007161EB"/>
    <w:rsid w:val="0071675E"/>
    <w:rsid w:val="007207C2"/>
    <w:rsid w:val="00720AC1"/>
    <w:rsid w:val="007211F8"/>
    <w:rsid w:val="007215A9"/>
    <w:rsid w:val="00723E65"/>
    <w:rsid w:val="0072421F"/>
    <w:rsid w:val="00725130"/>
    <w:rsid w:val="007255CD"/>
    <w:rsid w:val="0073096E"/>
    <w:rsid w:val="00734DE4"/>
    <w:rsid w:val="00736584"/>
    <w:rsid w:val="00736847"/>
    <w:rsid w:val="00736A6C"/>
    <w:rsid w:val="00737297"/>
    <w:rsid w:val="0073786F"/>
    <w:rsid w:val="00740282"/>
    <w:rsid w:val="00740C01"/>
    <w:rsid w:val="00741C4B"/>
    <w:rsid w:val="007442DC"/>
    <w:rsid w:val="00746DA8"/>
    <w:rsid w:val="00747718"/>
    <w:rsid w:val="007501B6"/>
    <w:rsid w:val="00753240"/>
    <w:rsid w:val="00753677"/>
    <w:rsid w:val="00755C18"/>
    <w:rsid w:val="007560E4"/>
    <w:rsid w:val="00756CEE"/>
    <w:rsid w:val="00757250"/>
    <w:rsid w:val="007602C6"/>
    <w:rsid w:val="00760F70"/>
    <w:rsid w:val="00761A91"/>
    <w:rsid w:val="00763970"/>
    <w:rsid w:val="007639C6"/>
    <w:rsid w:val="0076445F"/>
    <w:rsid w:val="00764A13"/>
    <w:rsid w:val="0076509C"/>
    <w:rsid w:val="00766BAF"/>
    <w:rsid w:val="007678BF"/>
    <w:rsid w:val="00770871"/>
    <w:rsid w:val="007727AE"/>
    <w:rsid w:val="007734D9"/>
    <w:rsid w:val="00774249"/>
    <w:rsid w:val="00777EF1"/>
    <w:rsid w:val="00780F5E"/>
    <w:rsid w:val="007837D9"/>
    <w:rsid w:val="007838E1"/>
    <w:rsid w:val="00784539"/>
    <w:rsid w:val="007846E8"/>
    <w:rsid w:val="00784E1F"/>
    <w:rsid w:val="00787793"/>
    <w:rsid w:val="00791194"/>
    <w:rsid w:val="00792EDF"/>
    <w:rsid w:val="0079320F"/>
    <w:rsid w:val="00793B61"/>
    <w:rsid w:val="007940D1"/>
    <w:rsid w:val="007948C3"/>
    <w:rsid w:val="00794FF5"/>
    <w:rsid w:val="007A09A8"/>
    <w:rsid w:val="007A0AE4"/>
    <w:rsid w:val="007A0AE9"/>
    <w:rsid w:val="007A1625"/>
    <w:rsid w:val="007A2E26"/>
    <w:rsid w:val="007A3772"/>
    <w:rsid w:val="007A3C3D"/>
    <w:rsid w:val="007A7F6D"/>
    <w:rsid w:val="007B0764"/>
    <w:rsid w:val="007B0CA9"/>
    <w:rsid w:val="007B0D02"/>
    <w:rsid w:val="007B1061"/>
    <w:rsid w:val="007B328F"/>
    <w:rsid w:val="007B5030"/>
    <w:rsid w:val="007B534D"/>
    <w:rsid w:val="007B5CFA"/>
    <w:rsid w:val="007C102F"/>
    <w:rsid w:val="007C2020"/>
    <w:rsid w:val="007C2E63"/>
    <w:rsid w:val="007C609B"/>
    <w:rsid w:val="007C63CC"/>
    <w:rsid w:val="007C63DA"/>
    <w:rsid w:val="007C6E03"/>
    <w:rsid w:val="007C6E7A"/>
    <w:rsid w:val="007C70AE"/>
    <w:rsid w:val="007D0FA2"/>
    <w:rsid w:val="007D1459"/>
    <w:rsid w:val="007D18E5"/>
    <w:rsid w:val="007D36FE"/>
    <w:rsid w:val="007D3D0A"/>
    <w:rsid w:val="007D4546"/>
    <w:rsid w:val="007D4896"/>
    <w:rsid w:val="007D6285"/>
    <w:rsid w:val="007D7477"/>
    <w:rsid w:val="007E0F7E"/>
    <w:rsid w:val="007E39FD"/>
    <w:rsid w:val="007E3AB6"/>
    <w:rsid w:val="007E43EA"/>
    <w:rsid w:val="007E5087"/>
    <w:rsid w:val="007E5E6A"/>
    <w:rsid w:val="007F0338"/>
    <w:rsid w:val="007F092A"/>
    <w:rsid w:val="007F1D4E"/>
    <w:rsid w:val="007F2C97"/>
    <w:rsid w:val="007F3BD8"/>
    <w:rsid w:val="007F5A1C"/>
    <w:rsid w:val="007F6807"/>
    <w:rsid w:val="00800629"/>
    <w:rsid w:val="008013B3"/>
    <w:rsid w:val="00802054"/>
    <w:rsid w:val="008026DC"/>
    <w:rsid w:val="00802D4D"/>
    <w:rsid w:val="00804072"/>
    <w:rsid w:val="00804422"/>
    <w:rsid w:val="00804613"/>
    <w:rsid w:val="00805FE7"/>
    <w:rsid w:val="00810513"/>
    <w:rsid w:val="00812A90"/>
    <w:rsid w:val="00812E51"/>
    <w:rsid w:val="00815E4A"/>
    <w:rsid w:val="00816A1A"/>
    <w:rsid w:val="00816CEC"/>
    <w:rsid w:val="00820EC9"/>
    <w:rsid w:val="0082295C"/>
    <w:rsid w:val="008264BD"/>
    <w:rsid w:val="008266B6"/>
    <w:rsid w:val="008273C1"/>
    <w:rsid w:val="00832E6C"/>
    <w:rsid w:val="00834CC7"/>
    <w:rsid w:val="00835DD3"/>
    <w:rsid w:val="00837805"/>
    <w:rsid w:val="00837BE6"/>
    <w:rsid w:val="008404A4"/>
    <w:rsid w:val="0084057A"/>
    <w:rsid w:val="008408BD"/>
    <w:rsid w:val="008420F5"/>
    <w:rsid w:val="00842339"/>
    <w:rsid w:val="00844448"/>
    <w:rsid w:val="00844EA1"/>
    <w:rsid w:val="00846B52"/>
    <w:rsid w:val="008477C3"/>
    <w:rsid w:val="0085248C"/>
    <w:rsid w:val="008525D5"/>
    <w:rsid w:val="008541AC"/>
    <w:rsid w:val="00855139"/>
    <w:rsid w:val="00855297"/>
    <w:rsid w:val="008563C5"/>
    <w:rsid w:val="00857B8E"/>
    <w:rsid w:val="00860613"/>
    <w:rsid w:val="00860A3B"/>
    <w:rsid w:val="008617B4"/>
    <w:rsid w:val="008618D2"/>
    <w:rsid w:val="00863D8B"/>
    <w:rsid w:val="00863FF4"/>
    <w:rsid w:val="00864331"/>
    <w:rsid w:val="00864ABA"/>
    <w:rsid w:val="00866AC1"/>
    <w:rsid w:val="008674F5"/>
    <w:rsid w:val="008706AE"/>
    <w:rsid w:val="00872E26"/>
    <w:rsid w:val="00875D59"/>
    <w:rsid w:val="00875EB5"/>
    <w:rsid w:val="0088366A"/>
    <w:rsid w:val="0088366E"/>
    <w:rsid w:val="00883CE7"/>
    <w:rsid w:val="00884611"/>
    <w:rsid w:val="00884753"/>
    <w:rsid w:val="0088525C"/>
    <w:rsid w:val="008855C4"/>
    <w:rsid w:val="00887268"/>
    <w:rsid w:val="0089089B"/>
    <w:rsid w:val="00891307"/>
    <w:rsid w:val="008917CB"/>
    <w:rsid w:val="00891A26"/>
    <w:rsid w:val="00895429"/>
    <w:rsid w:val="00895DE4"/>
    <w:rsid w:val="0089633D"/>
    <w:rsid w:val="00896510"/>
    <w:rsid w:val="008972AB"/>
    <w:rsid w:val="00897B45"/>
    <w:rsid w:val="00897F5E"/>
    <w:rsid w:val="008A0BC6"/>
    <w:rsid w:val="008A249E"/>
    <w:rsid w:val="008A2E27"/>
    <w:rsid w:val="008A484A"/>
    <w:rsid w:val="008A48F6"/>
    <w:rsid w:val="008A63CB"/>
    <w:rsid w:val="008A650D"/>
    <w:rsid w:val="008A6775"/>
    <w:rsid w:val="008A6CCB"/>
    <w:rsid w:val="008A6D8A"/>
    <w:rsid w:val="008B0656"/>
    <w:rsid w:val="008B1B9F"/>
    <w:rsid w:val="008B2C01"/>
    <w:rsid w:val="008B2CC1"/>
    <w:rsid w:val="008B2D1A"/>
    <w:rsid w:val="008B31DC"/>
    <w:rsid w:val="008B331E"/>
    <w:rsid w:val="008B3A80"/>
    <w:rsid w:val="008B60B2"/>
    <w:rsid w:val="008B6A56"/>
    <w:rsid w:val="008B77D3"/>
    <w:rsid w:val="008C025D"/>
    <w:rsid w:val="008C40D1"/>
    <w:rsid w:val="008C58DE"/>
    <w:rsid w:val="008C5D87"/>
    <w:rsid w:val="008C5E1B"/>
    <w:rsid w:val="008D04BD"/>
    <w:rsid w:val="008D1109"/>
    <w:rsid w:val="008D2A96"/>
    <w:rsid w:val="008D536B"/>
    <w:rsid w:val="008D583A"/>
    <w:rsid w:val="008D5F2E"/>
    <w:rsid w:val="008D7018"/>
    <w:rsid w:val="008D7976"/>
    <w:rsid w:val="008D7CE4"/>
    <w:rsid w:val="008E0317"/>
    <w:rsid w:val="008E163E"/>
    <w:rsid w:val="008E1BBB"/>
    <w:rsid w:val="008E47AC"/>
    <w:rsid w:val="008E4A19"/>
    <w:rsid w:val="008E4CF8"/>
    <w:rsid w:val="008E4DC2"/>
    <w:rsid w:val="008E4E00"/>
    <w:rsid w:val="008E5080"/>
    <w:rsid w:val="008E5B53"/>
    <w:rsid w:val="008E63F1"/>
    <w:rsid w:val="008E6654"/>
    <w:rsid w:val="008E6A21"/>
    <w:rsid w:val="008F00C7"/>
    <w:rsid w:val="008F022A"/>
    <w:rsid w:val="008F1A97"/>
    <w:rsid w:val="008F1FF6"/>
    <w:rsid w:val="008F2997"/>
    <w:rsid w:val="008F31DC"/>
    <w:rsid w:val="008F3FD1"/>
    <w:rsid w:val="008F53BF"/>
    <w:rsid w:val="008F6654"/>
    <w:rsid w:val="008F6A5E"/>
    <w:rsid w:val="008F7F56"/>
    <w:rsid w:val="00903BD3"/>
    <w:rsid w:val="00904020"/>
    <w:rsid w:val="00905620"/>
    <w:rsid w:val="00906771"/>
    <w:rsid w:val="00906F3A"/>
    <w:rsid w:val="00907211"/>
    <w:rsid w:val="0090731E"/>
    <w:rsid w:val="00907800"/>
    <w:rsid w:val="00907CC6"/>
    <w:rsid w:val="00907F75"/>
    <w:rsid w:val="0091043A"/>
    <w:rsid w:val="00911BCF"/>
    <w:rsid w:val="00912585"/>
    <w:rsid w:val="009130BD"/>
    <w:rsid w:val="00913D01"/>
    <w:rsid w:val="00921861"/>
    <w:rsid w:val="00922937"/>
    <w:rsid w:val="00924492"/>
    <w:rsid w:val="00924AF6"/>
    <w:rsid w:val="00926D8F"/>
    <w:rsid w:val="009271B8"/>
    <w:rsid w:val="00927B22"/>
    <w:rsid w:val="00930A51"/>
    <w:rsid w:val="00932A3C"/>
    <w:rsid w:val="0093362E"/>
    <w:rsid w:val="0093486D"/>
    <w:rsid w:val="009354F4"/>
    <w:rsid w:val="00941AC0"/>
    <w:rsid w:val="00941AF3"/>
    <w:rsid w:val="00942FE3"/>
    <w:rsid w:val="00943F05"/>
    <w:rsid w:val="00944B17"/>
    <w:rsid w:val="00945981"/>
    <w:rsid w:val="00945A6C"/>
    <w:rsid w:val="00946DE0"/>
    <w:rsid w:val="00947B1D"/>
    <w:rsid w:val="00950C2F"/>
    <w:rsid w:val="00953A9F"/>
    <w:rsid w:val="00953D84"/>
    <w:rsid w:val="00954D92"/>
    <w:rsid w:val="00955559"/>
    <w:rsid w:val="009556FD"/>
    <w:rsid w:val="00956759"/>
    <w:rsid w:val="00956E73"/>
    <w:rsid w:val="00957019"/>
    <w:rsid w:val="0095706E"/>
    <w:rsid w:val="00957C1A"/>
    <w:rsid w:val="00957E13"/>
    <w:rsid w:val="00957F9F"/>
    <w:rsid w:val="0096234C"/>
    <w:rsid w:val="00965C2A"/>
    <w:rsid w:val="00966A22"/>
    <w:rsid w:val="0096722F"/>
    <w:rsid w:val="00967BF6"/>
    <w:rsid w:val="00970C94"/>
    <w:rsid w:val="0097240C"/>
    <w:rsid w:val="00973D2E"/>
    <w:rsid w:val="0097646F"/>
    <w:rsid w:val="00977D01"/>
    <w:rsid w:val="009805F7"/>
    <w:rsid w:val="009807F0"/>
    <w:rsid w:val="00980843"/>
    <w:rsid w:val="00980DED"/>
    <w:rsid w:val="00980F83"/>
    <w:rsid w:val="00981FAC"/>
    <w:rsid w:val="00982384"/>
    <w:rsid w:val="009829D7"/>
    <w:rsid w:val="009839D1"/>
    <w:rsid w:val="009839E2"/>
    <w:rsid w:val="00984151"/>
    <w:rsid w:val="009841D0"/>
    <w:rsid w:val="00984A6D"/>
    <w:rsid w:val="00985570"/>
    <w:rsid w:val="00986DD5"/>
    <w:rsid w:val="00987A58"/>
    <w:rsid w:val="00987DE5"/>
    <w:rsid w:val="009913DC"/>
    <w:rsid w:val="009913EC"/>
    <w:rsid w:val="009923A2"/>
    <w:rsid w:val="00995810"/>
    <w:rsid w:val="00995C4E"/>
    <w:rsid w:val="009A28B2"/>
    <w:rsid w:val="009A2C6A"/>
    <w:rsid w:val="009A4BC9"/>
    <w:rsid w:val="009A526F"/>
    <w:rsid w:val="009A6868"/>
    <w:rsid w:val="009A6E53"/>
    <w:rsid w:val="009B0B15"/>
    <w:rsid w:val="009B362B"/>
    <w:rsid w:val="009B434A"/>
    <w:rsid w:val="009B74DA"/>
    <w:rsid w:val="009C0BF3"/>
    <w:rsid w:val="009C0F42"/>
    <w:rsid w:val="009C44DE"/>
    <w:rsid w:val="009C4746"/>
    <w:rsid w:val="009C6FA1"/>
    <w:rsid w:val="009C7361"/>
    <w:rsid w:val="009D04CA"/>
    <w:rsid w:val="009D0FD5"/>
    <w:rsid w:val="009D311C"/>
    <w:rsid w:val="009E0035"/>
    <w:rsid w:val="009E0A28"/>
    <w:rsid w:val="009E27C1"/>
    <w:rsid w:val="009E28DE"/>
    <w:rsid w:val="009E3F6F"/>
    <w:rsid w:val="009E4DE7"/>
    <w:rsid w:val="009E52E6"/>
    <w:rsid w:val="009E5445"/>
    <w:rsid w:val="009E7034"/>
    <w:rsid w:val="009E7BEA"/>
    <w:rsid w:val="009F1041"/>
    <w:rsid w:val="009F1C58"/>
    <w:rsid w:val="009F245A"/>
    <w:rsid w:val="009F29FF"/>
    <w:rsid w:val="009F33C8"/>
    <w:rsid w:val="009F499F"/>
    <w:rsid w:val="009F5052"/>
    <w:rsid w:val="009F5AA6"/>
    <w:rsid w:val="009F7500"/>
    <w:rsid w:val="009F77C3"/>
    <w:rsid w:val="009F7B10"/>
    <w:rsid w:val="00A0087A"/>
    <w:rsid w:val="00A012E2"/>
    <w:rsid w:val="00A01C6E"/>
    <w:rsid w:val="00A0358F"/>
    <w:rsid w:val="00A04D1F"/>
    <w:rsid w:val="00A052A9"/>
    <w:rsid w:val="00A05566"/>
    <w:rsid w:val="00A05C4D"/>
    <w:rsid w:val="00A118EB"/>
    <w:rsid w:val="00A125BA"/>
    <w:rsid w:val="00A13C40"/>
    <w:rsid w:val="00A140CF"/>
    <w:rsid w:val="00A15803"/>
    <w:rsid w:val="00A16F77"/>
    <w:rsid w:val="00A2065D"/>
    <w:rsid w:val="00A2196C"/>
    <w:rsid w:val="00A21E9A"/>
    <w:rsid w:val="00A22295"/>
    <w:rsid w:val="00A26658"/>
    <w:rsid w:val="00A273D9"/>
    <w:rsid w:val="00A3049C"/>
    <w:rsid w:val="00A3111F"/>
    <w:rsid w:val="00A323A5"/>
    <w:rsid w:val="00A32536"/>
    <w:rsid w:val="00A33E8D"/>
    <w:rsid w:val="00A34A5B"/>
    <w:rsid w:val="00A34C4B"/>
    <w:rsid w:val="00A350B5"/>
    <w:rsid w:val="00A369BB"/>
    <w:rsid w:val="00A37BD9"/>
    <w:rsid w:val="00A40C9A"/>
    <w:rsid w:val="00A412AE"/>
    <w:rsid w:val="00A41A21"/>
    <w:rsid w:val="00A42DAF"/>
    <w:rsid w:val="00A43E91"/>
    <w:rsid w:val="00A45BD8"/>
    <w:rsid w:val="00A45FDE"/>
    <w:rsid w:val="00A46359"/>
    <w:rsid w:val="00A52216"/>
    <w:rsid w:val="00A5221D"/>
    <w:rsid w:val="00A52537"/>
    <w:rsid w:val="00A525D7"/>
    <w:rsid w:val="00A52F05"/>
    <w:rsid w:val="00A53220"/>
    <w:rsid w:val="00A55013"/>
    <w:rsid w:val="00A55C30"/>
    <w:rsid w:val="00A616B9"/>
    <w:rsid w:val="00A61FBD"/>
    <w:rsid w:val="00A62008"/>
    <w:rsid w:val="00A6390C"/>
    <w:rsid w:val="00A63C02"/>
    <w:rsid w:val="00A644CC"/>
    <w:rsid w:val="00A64C8D"/>
    <w:rsid w:val="00A66712"/>
    <w:rsid w:val="00A66E25"/>
    <w:rsid w:val="00A670CB"/>
    <w:rsid w:val="00A701A4"/>
    <w:rsid w:val="00A71DC0"/>
    <w:rsid w:val="00A72399"/>
    <w:rsid w:val="00A72449"/>
    <w:rsid w:val="00A72A0B"/>
    <w:rsid w:val="00A73732"/>
    <w:rsid w:val="00A80599"/>
    <w:rsid w:val="00A81EB5"/>
    <w:rsid w:val="00A8283D"/>
    <w:rsid w:val="00A85834"/>
    <w:rsid w:val="00A91CFF"/>
    <w:rsid w:val="00A92E22"/>
    <w:rsid w:val="00A92F58"/>
    <w:rsid w:val="00A96418"/>
    <w:rsid w:val="00A9699F"/>
    <w:rsid w:val="00A9780C"/>
    <w:rsid w:val="00AA0792"/>
    <w:rsid w:val="00AA0B90"/>
    <w:rsid w:val="00AA4ECA"/>
    <w:rsid w:val="00AA6584"/>
    <w:rsid w:val="00AA6773"/>
    <w:rsid w:val="00AA7185"/>
    <w:rsid w:val="00AB1310"/>
    <w:rsid w:val="00AB1BB7"/>
    <w:rsid w:val="00AB2194"/>
    <w:rsid w:val="00AB253D"/>
    <w:rsid w:val="00AB32D1"/>
    <w:rsid w:val="00AB41E6"/>
    <w:rsid w:val="00AB50FC"/>
    <w:rsid w:val="00AB70B4"/>
    <w:rsid w:val="00AB7521"/>
    <w:rsid w:val="00AC205C"/>
    <w:rsid w:val="00AC3C0A"/>
    <w:rsid w:val="00AC3DB2"/>
    <w:rsid w:val="00AC4361"/>
    <w:rsid w:val="00AC4900"/>
    <w:rsid w:val="00AC4A2A"/>
    <w:rsid w:val="00AC62A1"/>
    <w:rsid w:val="00AC7BFF"/>
    <w:rsid w:val="00AD1550"/>
    <w:rsid w:val="00AD2600"/>
    <w:rsid w:val="00AD72CF"/>
    <w:rsid w:val="00AE0556"/>
    <w:rsid w:val="00AE09CE"/>
    <w:rsid w:val="00AE164A"/>
    <w:rsid w:val="00AE1A69"/>
    <w:rsid w:val="00AE262F"/>
    <w:rsid w:val="00AE2D6C"/>
    <w:rsid w:val="00AE5ABB"/>
    <w:rsid w:val="00AF0B67"/>
    <w:rsid w:val="00AF1CC6"/>
    <w:rsid w:val="00AF2A9F"/>
    <w:rsid w:val="00AF3406"/>
    <w:rsid w:val="00AF37BB"/>
    <w:rsid w:val="00AF445F"/>
    <w:rsid w:val="00AF4E14"/>
    <w:rsid w:val="00AF5776"/>
    <w:rsid w:val="00AF5A4C"/>
    <w:rsid w:val="00AF64D7"/>
    <w:rsid w:val="00B000A4"/>
    <w:rsid w:val="00B00DD7"/>
    <w:rsid w:val="00B04ABB"/>
    <w:rsid w:val="00B05678"/>
    <w:rsid w:val="00B05A69"/>
    <w:rsid w:val="00B06891"/>
    <w:rsid w:val="00B1018D"/>
    <w:rsid w:val="00B10DFA"/>
    <w:rsid w:val="00B122FA"/>
    <w:rsid w:val="00B126D6"/>
    <w:rsid w:val="00B134A9"/>
    <w:rsid w:val="00B13710"/>
    <w:rsid w:val="00B14118"/>
    <w:rsid w:val="00B14CD3"/>
    <w:rsid w:val="00B154C0"/>
    <w:rsid w:val="00B1590A"/>
    <w:rsid w:val="00B1597B"/>
    <w:rsid w:val="00B1674F"/>
    <w:rsid w:val="00B1744B"/>
    <w:rsid w:val="00B2130A"/>
    <w:rsid w:val="00B22456"/>
    <w:rsid w:val="00B22C92"/>
    <w:rsid w:val="00B230D4"/>
    <w:rsid w:val="00B238E8"/>
    <w:rsid w:val="00B23AF5"/>
    <w:rsid w:val="00B246C5"/>
    <w:rsid w:val="00B256F1"/>
    <w:rsid w:val="00B321B2"/>
    <w:rsid w:val="00B32D18"/>
    <w:rsid w:val="00B33505"/>
    <w:rsid w:val="00B338A8"/>
    <w:rsid w:val="00B3405A"/>
    <w:rsid w:val="00B349F2"/>
    <w:rsid w:val="00B34A3F"/>
    <w:rsid w:val="00B3565C"/>
    <w:rsid w:val="00B3587A"/>
    <w:rsid w:val="00B35E9A"/>
    <w:rsid w:val="00B364D2"/>
    <w:rsid w:val="00B42407"/>
    <w:rsid w:val="00B427AB"/>
    <w:rsid w:val="00B45F13"/>
    <w:rsid w:val="00B46433"/>
    <w:rsid w:val="00B46A16"/>
    <w:rsid w:val="00B471CE"/>
    <w:rsid w:val="00B479F1"/>
    <w:rsid w:val="00B515CB"/>
    <w:rsid w:val="00B534E9"/>
    <w:rsid w:val="00B618E5"/>
    <w:rsid w:val="00B61B7A"/>
    <w:rsid w:val="00B63F1D"/>
    <w:rsid w:val="00B64190"/>
    <w:rsid w:val="00B660D1"/>
    <w:rsid w:val="00B66245"/>
    <w:rsid w:val="00B6770B"/>
    <w:rsid w:val="00B704D5"/>
    <w:rsid w:val="00B72B70"/>
    <w:rsid w:val="00B72D7F"/>
    <w:rsid w:val="00B742F5"/>
    <w:rsid w:val="00B747CA"/>
    <w:rsid w:val="00B74DDA"/>
    <w:rsid w:val="00B75480"/>
    <w:rsid w:val="00B76C04"/>
    <w:rsid w:val="00B76CFA"/>
    <w:rsid w:val="00B77077"/>
    <w:rsid w:val="00B77475"/>
    <w:rsid w:val="00B80698"/>
    <w:rsid w:val="00B80C44"/>
    <w:rsid w:val="00B82A11"/>
    <w:rsid w:val="00B82B85"/>
    <w:rsid w:val="00B83938"/>
    <w:rsid w:val="00B84BEA"/>
    <w:rsid w:val="00B84CBB"/>
    <w:rsid w:val="00B85AFC"/>
    <w:rsid w:val="00B905E4"/>
    <w:rsid w:val="00B91F74"/>
    <w:rsid w:val="00B9210B"/>
    <w:rsid w:val="00B936F6"/>
    <w:rsid w:val="00B940C5"/>
    <w:rsid w:val="00B95327"/>
    <w:rsid w:val="00B95F4E"/>
    <w:rsid w:val="00B96678"/>
    <w:rsid w:val="00B975A9"/>
    <w:rsid w:val="00BA0CE6"/>
    <w:rsid w:val="00BA4FC6"/>
    <w:rsid w:val="00BA5828"/>
    <w:rsid w:val="00BA58A6"/>
    <w:rsid w:val="00BA612A"/>
    <w:rsid w:val="00BA66ED"/>
    <w:rsid w:val="00BA6C4F"/>
    <w:rsid w:val="00BB0B56"/>
    <w:rsid w:val="00BB0F8B"/>
    <w:rsid w:val="00BB1550"/>
    <w:rsid w:val="00BB1BB9"/>
    <w:rsid w:val="00BB1CBC"/>
    <w:rsid w:val="00BB3749"/>
    <w:rsid w:val="00BB455E"/>
    <w:rsid w:val="00BB59CD"/>
    <w:rsid w:val="00BB72A5"/>
    <w:rsid w:val="00BB7F5A"/>
    <w:rsid w:val="00BB7FB0"/>
    <w:rsid w:val="00BC23BF"/>
    <w:rsid w:val="00BC25E2"/>
    <w:rsid w:val="00BC3971"/>
    <w:rsid w:val="00BC5FC4"/>
    <w:rsid w:val="00BC621A"/>
    <w:rsid w:val="00BC761B"/>
    <w:rsid w:val="00BC7CF2"/>
    <w:rsid w:val="00BD05E2"/>
    <w:rsid w:val="00BD13F2"/>
    <w:rsid w:val="00BD2197"/>
    <w:rsid w:val="00BD2965"/>
    <w:rsid w:val="00BD2A78"/>
    <w:rsid w:val="00BD2E3E"/>
    <w:rsid w:val="00BD3952"/>
    <w:rsid w:val="00BD5532"/>
    <w:rsid w:val="00BD7C47"/>
    <w:rsid w:val="00BE034A"/>
    <w:rsid w:val="00BE0716"/>
    <w:rsid w:val="00BE0BF8"/>
    <w:rsid w:val="00BE1B67"/>
    <w:rsid w:val="00BE1D39"/>
    <w:rsid w:val="00BE27E8"/>
    <w:rsid w:val="00BE2EF2"/>
    <w:rsid w:val="00BE2F04"/>
    <w:rsid w:val="00BE36FA"/>
    <w:rsid w:val="00BE48C9"/>
    <w:rsid w:val="00BE51D8"/>
    <w:rsid w:val="00BE6776"/>
    <w:rsid w:val="00BE68E4"/>
    <w:rsid w:val="00BE7B3E"/>
    <w:rsid w:val="00BF2952"/>
    <w:rsid w:val="00BF388B"/>
    <w:rsid w:val="00BF6049"/>
    <w:rsid w:val="00BF6B6D"/>
    <w:rsid w:val="00BF7278"/>
    <w:rsid w:val="00C00016"/>
    <w:rsid w:val="00C0155E"/>
    <w:rsid w:val="00C01AF6"/>
    <w:rsid w:val="00C0262E"/>
    <w:rsid w:val="00C04998"/>
    <w:rsid w:val="00C05AE1"/>
    <w:rsid w:val="00C06CB8"/>
    <w:rsid w:val="00C07418"/>
    <w:rsid w:val="00C07A27"/>
    <w:rsid w:val="00C10098"/>
    <w:rsid w:val="00C106D5"/>
    <w:rsid w:val="00C10AD3"/>
    <w:rsid w:val="00C11A6D"/>
    <w:rsid w:val="00C11BFE"/>
    <w:rsid w:val="00C11C9A"/>
    <w:rsid w:val="00C1334B"/>
    <w:rsid w:val="00C13E27"/>
    <w:rsid w:val="00C14F7A"/>
    <w:rsid w:val="00C172B8"/>
    <w:rsid w:val="00C21BAE"/>
    <w:rsid w:val="00C224E0"/>
    <w:rsid w:val="00C22FA4"/>
    <w:rsid w:val="00C23E4F"/>
    <w:rsid w:val="00C247A3"/>
    <w:rsid w:val="00C24A49"/>
    <w:rsid w:val="00C25CA0"/>
    <w:rsid w:val="00C26B1D"/>
    <w:rsid w:val="00C2702B"/>
    <w:rsid w:val="00C303D9"/>
    <w:rsid w:val="00C31F28"/>
    <w:rsid w:val="00C33754"/>
    <w:rsid w:val="00C348EE"/>
    <w:rsid w:val="00C36409"/>
    <w:rsid w:val="00C36BAB"/>
    <w:rsid w:val="00C376DE"/>
    <w:rsid w:val="00C428DE"/>
    <w:rsid w:val="00C42F03"/>
    <w:rsid w:val="00C42F28"/>
    <w:rsid w:val="00C43C67"/>
    <w:rsid w:val="00C44910"/>
    <w:rsid w:val="00C47157"/>
    <w:rsid w:val="00C47CDB"/>
    <w:rsid w:val="00C50021"/>
    <w:rsid w:val="00C51100"/>
    <w:rsid w:val="00C556CF"/>
    <w:rsid w:val="00C564D3"/>
    <w:rsid w:val="00C56808"/>
    <w:rsid w:val="00C576F7"/>
    <w:rsid w:val="00C606E5"/>
    <w:rsid w:val="00C607FD"/>
    <w:rsid w:val="00C61492"/>
    <w:rsid w:val="00C65D8E"/>
    <w:rsid w:val="00C70542"/>
    <w:rsid w:val="00C7141E"/>
    <w:rsid w:val="00C73BA7"/>
    <w:rsid w:val="00C74345"/>
    <w:rsid w:val="00C746E2"/>
    <w:rsid w:val="00C758E0"/>
    <w:rsid w:val="00C75FAD"/>
    <w:rsid w:val="00C76041"/>
    <w:rsid w:val="00C77D48"/>
    <w:rsid w:val="00C819BF"/>
    <w:rsid w:val="00C826A4"/>
    <w:rsid w:val="00C828A9"/>
    <w:rsid w:val="00C82C76"/>
    <w:rsid w:val="00C83D9E"/>
    <w:rsid w:val="00C84FA1"/>
    <w:rsid w:val="00C86A11"/>
    <w:rsid w:val="00C8739F"/>
    <w:rsid w:val="00C91437"/>
    <w:rsid w:val="00C917FF"/>
    <w:rsid w:val="00C9292B"/>
    <w:rsid w:val="00C93E74"/>
    <w:rsid w:val="00C941A6"/>
    <w:rsid w:val="00C95D68"/>
    <w:rsid w:val="00C96A7E"/>
    <w:rsid w:val="00C97EAD"/>
    <w:rsid w:val="00CA1D86"/>
    <w:rsid w:val="00CA2BB0"/>
    <w:rsid w:val="00CA2D57"/>
    <w:rsid w:val="00CA361C"/>
    <w:rsid w:val="00CA38F7"/>
    <w:rsid w:val="00CA3AA3"/>
    <w:rsid w:val="00CA588B"/>
    <w:rsid w:val="00CB0CA2"/>
    <w:rsid w:val="00CB2A1B"/>
    <w:rsid w:val="00CB4FEB"/>
    <w:rsid w:val="00CB5D85"/>
    <w:rsid w:val="00CB68BF"/>
    <w:rsid w:val="00CB7600"/>
    <w:rsid w:val="00CB7C8D"/>
    <w:rsid w:val="00CB7E37"/>
    <w:rsid w:val="00CC33B4"/>
    <w:rsid w:val="00CC539C"/>
    <w:rsid w:val="00CD0D17"/>
    <w:rsid w:val="00CD108B"/>
    <w:rsid w:val="00CD1176"/>
    <w:rsid w:val="00CD42EC"/>
    <w:rsid w:val="00CD434E"/>
    <w:rsid w:val="00CD43F7"/>
    <w:rsid w:val="00CD4B59"/>
    <w:rsid w:val="00CD5447"/>
    <w:rsid w:val="00CE284E"/>
    <w:rsid w:val="00CE3E76"/>
    <w:rsid w:val="00CE451F"/>
    <w:rsid w:val="00CE45E8"/>
    <w:rsid w:val="00CE58FF"/>
    <w:rsid w:val="00CE7F84"/>
    <w:rsid w:val="00CF0578"/>
    <w:rsid w:val="00CF0B51"/>
    <w:rsid w:val="00CF1457"/>
    <w:rsid w:val="00CF1A0E"/>
    <w:rsid w:val="00CF2672"/>
    <w:rsid w:val="00CF2A72"/>
    <w:rsid w:val="00CF50A6"/>
    <w:rsid w:val="00CF6CBB"/>
    <w:rsid w:val="00D00122"/>
    <w:rsid w:val="00D008F8"/>
    <w:rsid w:val="00D00FAE"/>
    <w:rsid w:val="00D02FAD"/>
    <w:rsid w:val="00D043EA"/>
    <w:rsid w:val="00D05111"/>
    <w:rsid w:val="00D066A0"/>
    <w:rsid w:val="00D06882"/>
    <w:rsid w:val="00D06BDD"/>
    <w:rsid w:val="00D12BF0"/>
    <w:rsid w:val="00D12E7C"/>
    <w:rsid w:val="00D12ED0"/>
    <w:rsid w:val="00D130B6"/>
    <w:rsid w:val="00D1315D"/>
    <w:rsid w:val="00D131DF"/>
    <w:rsid w:val="00D1371F"/>
    <w:rsid w:val="00D14040"/>
    <w:rsid w:val="00D17D8E"/>
    <w:rsid w:val="00D202CC"/>
    <w:rsid w:val="00D20F9E"/>
    <w:rsid w:val="00D2506A"/>
    <w:rsid w:val="00D258CA"/>
    <w:rsid w:val="00D262A4"/>
    <w:rsid w:val="00D276B6"/>
    <w:rsid w:val="00D306B1"/>
    <w:rsid w:val="00D30709"/>
    <w:rsid w:val="00D32EAD"/>
    <w:rsid w:val="00D33922"/>
    <w:rsid w:val="00D34E6E"/>
    <w:rsid w:val="00D3700B"/>
    <w:rsid w:val="00D373F3"/>
    <w:rsid w:val="00D40452"/>
    <w:rsid w:val="00D40FD4"/>
    <w:rsid w:val="00D423B0"/>
    <w:rsid w:val="00D427C5"/>
    <w:rsid w:val="00D42E6B"/>
    <w:rsid w:val="00D4344E"/>
    <w:rsid w:val="00D43BD1"/>
    <w:rsid w:val="00D44D11"/>
    <w:rsid w:val="00D45252"/>
    <w:rsid w:val="00D4637D"/>
    <w:rsid w:val="00D465F3"/>
    <w:rsid w:val="00D47BD2"/>
    <w:rsid w:val="00D51E34"/>
    <w:rsid w:val="00D5296D"/>
    <w:rsid w:val="00D53308"/>
    <w:rsid w:val="00D53B85"/>
    <w:rsid w:val="00D5532D"/>
    <w:rsid w:val="00D6021D"/>
    <w:rsid w:val="00D610E0"/>
    <w:rsid w:val="00D6144C"/>
    <w:rsid w:val="00D62B30"/>
    <w:rsid w:val="00D634EC"/>
    <w:rsid w:val="00D64826"/>
    <w:rsid w:val="00D66077"/>
    <w:rsid w:val="00D668EB"/>
    <w:rsid w:val="00D67512"/>
    <w:rsid w:val="00D703FA"/>
    <w:rsid w:val="00D71B4D"/>
    <w:rsid w:val="00D71B7F"/>
    <w:rsid w:val="00D72033"/>
    <w:rsid w:val="00D762EE"/>
    <w:rsid w:val="00D76E96"/>
    <w:rsid w:val="00D771F3"/>
    <w:rsid w:val="00D81B7F"/>
    <w:rsid w:val="00D836EB"/>
    <w:rsid w:val="00D8447E"/>
    <w:rsid w:val="00D84B33"/>
    <w:rsid w:val="00D868B5"/>
    <w:rsid w:val="00D87200"/>
    <w:rsid w:val="00D90559"/>
    <w:rsid w:val="00D90E57"/>
    <w:rsid w:val="00D92BBB"/>
    <w:rsid w:val="00D93D55"/>
    <w:rsid w:val="00D9467C"/>
    <w:rsid w:val="00D95D83"/>
    <w:rsid w:val="00D966DB"/>
    <w:rsid w:val="00DA0A78"/>
    <w:rsid w:val="00DA1A22"/>
    <w:rsid w:val="00DA2D42"/>
    <w:rsid w:val="00DA30A3"/>
    <w:rsid w:val="00DA578D"/>
    <w:rsid w:val="00DB1C89"/>
    <w:rsid w:val="00DB2072"/>
    <w:rsid w:val="00DB356D"/>
    <w:rsid w:val="00DB5C09"/>
    <w:rsid w:val="00DC0BED"/>
    <w:rsid w:val="00DC2A2F"/>
    <w:rsid w:val="00DC3FA6"/>
    <w:rsid w:val="00DC4C5B"/>
    <w:rsid w:val="00DC5466"/>
    <w:rsid w:val="00DC625A"/>
    <w:rsid w:val="00DC71B0"/>
    <w:rsid w:val="00DD0DA0"/>
    <w:rsid w:val="00DD0FD2"/>
    <w:rsid w:val="00DD165C"/>
    <w:rsid w:val="00DD39E9"/>
    <w:rsid w:val="00DD50C3"/>
    <w:rsid w:val="00DD61A5"/>
    <w:rsid w:val="00DD6735"/>
    <w:rsid w:val="00DD6D04"/>
    <w:rsid w:val="00DD7823"/>
    <w:rsid w:val="00DD7BC5"/>
    <w:rsid w:val="00DE1344"/>
    <w:rsid w:val="00DE1DFB"/>
    <w:rsid w:val="00DE2F90"/>
    <w:rsid w:val="00DE3574"/>
    <w:rsid w:val="00DE3B0C"/>
    <w:rsid w:val="00DE46F8"/>
    <w:rsid w:val="00DE51E5"/>
    <w:rsid w:val="00DE5A29"/>
    <w:rsid w:val="00DE5D17"/>
    <w:rsid w:val="00DE63F0"/>
    <w:rsid w:val="00DF0526"/>
    <w:rsid w:val="00DF074B"/>
    <w:rsid w:val="00DF2C6D"/>
    <w:rsid w:val="00DF3B6E"/>
    <w:rsid w:val="00DF3D66"/>
    <w:rsid w:val="00DF3FAB"/>
    <w:rsid w:val="00DF4E4D"/>
    <w:rsid w:val="00DF5C1B"/>
    <w:rsid w:val="00DF79B9"/>
    <w:rsid w:val="00DF79F4"/>
    <w:rsid w:val="00E01618"/>
    <w:rsid w:val="00E01A8F"/>
    <w:rsid w:val="00E04C42"/>
    <w:rsid w:val="00E05379"/>
    <w:rsid w:val="00E07E4D"/>
    <w:rsid w:val="00E107E2"/>
    <w:rsid w:val="00E12482"/>
    <w:rsid w:val="00E13349"/>
    <w:rsid w:val="00E137BF"/>
    <w:rsid w:val="00E13A1F"/>
    <w:rsid w:val="00E14B3E"/>
    <w:rsid w:val="00E14DAB"/>
    <w:rsid w:val="00E150D3"/>
    <w:rsid w:val="00E1541D"/>
    <w:rsid w:val="00E1604C"/>
    <w:rsid w:val="00E164A4"/>
    <w:rsid w:val="00E20F1F"/>
    <w:rsid w:val="00E22849"/>
    <w:rsid w:val="00E2349A"/>
    <w:rsid w:val="00E2372C"/>
    <w:rsid w:val="00E25B61"/>
    <w:rsid w:val="00E31F4D"/>
    <w:rsid w:val="00E33462"/>
    <w:rsid w:val="00E335FE"/>
    <w:rsid w:val="00E339C2"/>
    <w:rsid w:val="00E344C8"/>
    <w:rsid w:val="00E3455A"/>
    <w:rsid w:val="00E36255"/>
    <w:rsid w:val="00E36B4B"/>
    <w:rsid w:val="00E379D4"/>
    <w:rsid w:val="00E37A9C"/>
    <w:rsid w:val="00E40880"/>
    <w:rsid w:val="00E409FD"/>
    <w:rsid w:val="00E4393E"/>
    <w:rsid w:val="00E43A6D"/>
    <w:rsid w:val="00E43C22"/>
    <w:rsid w:val="00E457F5"/>
    <w:rsid w:val="00E4607F"/>
    <w:rsid w:val="00E46608"/>
    <w:rsid w:val="00E47E75"/>
    <w:rsid w:val="00E50100"/>
    <w:rsid w:val="00E50819"/>
    <w:rsid w:val="00E51949"/>
    <w:rsid w:val="00E556EE"/>
    <w:rsid w:val="00E55ACA"/>
    <w:rsid w:val="00E55B74"/>
    <w:rsid w:val="00E56E3E"/>
    <w:rsid w:val="00E61C0A"/>
    <w:rsid w:val="00E63CAD"/>
    <w:rsid w:val="00E65FCF"/>
    <w:rsid w:val="00E66557"/>
    <w:rsid w:val="00E66C76"/>
    <w:rsid w:val="00E72637"/>
    <w:rsid w:val="00E8086A"/>
    <w:rsid w:val="00E81D2D"/>
    <w:rsid w:val="00E83173"/>
    <w:rsid w:val="00E8441E"/>
    <w:rsid w:val="00E904A8"/>
    <w:rsid w:val="00E906F1"/>
    <w:rsid w:val="00E9179D"/>
    <w:rsid w:val="00E91A1B"/>
    <w:rsid w:val="00E92155"/>
    <w:rsid w:val="00E938E9"/>
    <w:rsid w:val="00E964C4"/>
    <w:rsid w:val="00E97385"/>
    <w:rsid w:val="00E9766F"/>
    <w:rsid w:val="00EA0257"/>
    <w:rsid w:val="00EA16C5"/>
    <w:rsid w:val="00EA1A46"/>
    <w:rsid w:val="00EA2933"/>
    <w:rsid w:val="00EA2A04"/>
    <w:rsid w:val="00EA3EF3"/>
    <w:rsid w:val="00EA60F8"/>
    <w:rsid w:val="00EA6BF8"/>
    <w:rsid w:val="00EB2C3E"/>
    <w:rsid w:val="00EB52A4"/>
    <w:rsid w:val="00EB6D76"/>
    <w:rsid w:val="00EC06F6"/>
    <w:rsid w:val="00EC29C4"/>
    <w:rsid w:val="00EC47D9"/>
    <w:rsid w:val="00EC4D41"/>
    <w:rsid w:val="00EC4E49"/>
    <w:rsid w:val="00EC5D67"/>
    <w:rsid w:val="00EC5E40"/>
    <w:rsid w:val="00EC7A45"/>
    <w:rsid w:val="00EC7A73"/>
    <w:rsid w:val="00EC7D75"/>
    <w:rsid w:val="00EC7F61"/>
    <w:rsid w:val="00ED0805"/>
    <w:rsid w:val="00ED297E"/>
    <w:rsid w:val="00ED30F6"/>
    <w:rsid w:val="00ED4EEA"/>
    <w:rsid w:val="00ED5241"/>
    <w:rsid w:val="00ED67F6"/>
    <w:rsid w:val="00ED6834"/>
    <w:rsid w:val="00ED77FB"/>
    <w:rsid w:val="00EE0229"/>
    <w:rsid w:val="00EE0A10"/>
    <w:rsid w:val="00EE22EB"/>
    <w:rsid w:val="00EE26D3"/>
    <w:rsid w:val="00EE2963"/>
    <w:rsid w:val="00EE2CC4"/>
    <w:rsid w:val="00EE2E2A"/>
    <w:rsid w:val="00EE4155"/>
    <w:rsid w:val="00EE6020"/>
    <w:rsid w:val="00EE7D5C"/>
    <w:rsid w:val="00EF0331"/>
    <w:rsid w:val="00EF18E4"/>
    <w:rsid w:val="00EF4703"/>
    <w:rsid w:val="00EF57C3"/>
    <w:rsid w:val="00EF5C77"/>
    <w:rsid w:val="00EF7CC3"/>
    <w:rsid w:val="00EF7FBF"/>
    <w:rsid w:val="00F00AD6"/>
    <w:rsid w:val="00F00C27"/>
    <w:rsid w:val="00F0147E"/>
    <w:rsid w:val="00F01F3A"/>
    <w:rsid w:val="00F05169"/>
    <w:rsid w:val="00F07989"/>
    <w:rsid w:val="00F11802"/>
    <w:rsid w:val="00F11806"/>
    <w:rsid w:val="00F13532"/>
    <w:rsid w:val="00F1394B"/>
    <w:rsid w:val="00F14910"/>
    <w:rsid w:val="00F1650C"/>
    <w:rsid w:val="00F20147"/>
    <w:rsid w:val="00F209BD"/>
    <w:rsid w:val="00F22CDD"/>
    <w:rsid w:val="00F23DC0"/>
    <w:rsid w:val="00F23FC0"/>
    <w:rsid w:val="00F24C7A"/>
    <w:rsid w:val="00F30009"/>
    <w:rsid w:val="00F3034E"/>
    <w:rsid w:val="00F31103"/>
    <w:rsid w:val="00F3408D"/>
    <w:rsid w:val="00F344AF"/>
    <w:rsid w:val="00F356DE"/>
    <w:rsid w:val="00F36F1D"/>
    <w:rsid w:val="00F36FD2"/>
    <w:rsid w:val="00F42830"/>
    <w:rsid w:val="00F42B87"/>
    <w:rsid w:val="00F431C7"/>
    <w:rsid w:val="00F44117"/>
    <w:rsid w:val="00F4484F"/>
    <w:rsid w:val="00F44C66"/>
    <w:rsid w:val="00F467FA"/>
    <w:rsid w:val="00F47D54"/>
    <w:rsid w:val="00F502D8"/>
    <w:rsid w:val="00F506D5"/>
    <w:rsid w:val="00F509AC"/>
    <w:rsid w:val="00F50F21"/>
    <w:rsid w:val="00F512BC"/>
    <w:rsid w:val="00F51957"/>
    <w:rsid w:val="00F54DE6"/>
    <w:rsid w:val="00F564E9"/>
    <w:rsid w:val="00F576C4"/>
    <w:rsid w:val="00F60177"/>
    <w:rsid w:val="00F604EB"/>
    <w:rsid w:val="00F64473"/>
    <w:rsid w:val="00F66152"/>
    <w:rsid w:val="00F72134"/>
    <w:rsid w:val="00F72D3F"/>
    <w:rsid w:val="00F73AA8"/>
    <w:rsid w:val="00F73F64"/>
    <w:rsid w:val="00F74E0F"/>
    <w:rsid w:val="00F76301"/>
    <w:rsid w:val="00F771EA"/>
    <w:rsid w:val="00F77A7B"/>
    <w:rsid w:val="00F80376"/>
    <w:rsid w:val="00F82FCB"/>
    <w:rsid w:val="00F83F8E"/>
    <w:rsid w:val="00F84FA5"/>
    <w:rsid w:val="00F869EF"/>
    <w:rsid w:val="00F86BA6"/>
    <w:rsid w:val="00F87AF9"/>
    <w:rsid w:val="00F92AC8"/>
    <w:rsid w:val="00F94112"/>
    <w:rsid w:val="00F95622"/>
    <w:rsid w:val="00F95EFD"/>
    <w:rsid w:val="00F96E50"/>
    <w:rsid w:val="00F970AF"/>
    <w:rsid w:val="00FA0F36"/>
    <w:rsid w:val="00FA143D"/>
    <w:rsid w:val="00FA2315"/>
    <w:rsid w:val="00FA2E6C"/>
    <w:rsid w:val="00FA469B"/>
    <w:rsid w:val="00FA4765"/>
    <w:rsid w:val="00FA4C28"/>
    <w:rsid w:val="00FA5B85"/>
    <w:rsid w:val="00FB1736"/>
    <w:rsid w:val="00FB1BAF"/>
    <w:rsid w:val="00FB1E84"/>
    <w:rsid w:val="00FB2AE8"/>
    <w:rsid w:val="00FB3268"/>
    <w:rsid w:val="00FB3C35"/>
    <w:rsid w:val="00FB4A33"/>
    <w:rsid w:val="00FB505A"/>
    <w:rsid w:val="00FB57BC"/>
    <w:rsid w:val="00FB792D"/>
    <w:rsid w:val="00FC142C"/>
    <w:rsid w:val="00FC19EA"/>
    <w:rsid w:val="00FC1B1B"/>
    <w:rsid w:val="00FC2B4B"/>
    <w:rsid w:val="00FC2D1F"/>
    <w:rsid w:val="00FC2D41"/>
    <w:rsid w:val="00FC33E2"/>
    <w:rsid w:val="00FC4070"/>
    <w:rsid w:val="00FC5A19"/>
    <w:rsid w:val="00FC6245"/>
    <w:rsid w:val="00FD087E"/>
    <w:rsid w:val="00FD0C06"/>
    <w:rsid w:val="00FD0E0A"/>
    <w:rsid w:val="00FD4186"/>
    <w:rsid w:val="00FE0D53"/>
    <w:rsid w:val="00FE1252"/>
    <w:rsid w:val="00FE31BB"/>
    <w:rsid w:val="00FE4ADA"/>
    <w:rsid w:val="00FE4C37"/>
    <w:rsid w:val="00FE5849"/>
    <w:rsid w:val="00FE718D"/>
    <w:rsid w:val="00FF037F"/>
    <w:rsid w:val="00FF06CF"/>
    <w:rsid w:val="00FF135C"/>
    <w:rsid w:val="00FF2A39"/>
    <w:rsid w:val="00FF2DD8"/>
    <w:rsid w:val="00FF35DD"/>
    <w:rsid w:val="00FF463F"/>
    <w:rsid w:val="00FF529B"/>
    <w:rsid w:val="00FF696A"/>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0556"/>
    <w:rPr>
      <w:rFonts w:ascii="Arial" w:eastAsia="SimSun" w:hAnsi="Arial" w:cs="Arial"/>
      <w:sz w:val="22"/>
    </w:rPr>
  </w:style>
  <w:style w:type="paragraph" w:styleId="Heading1">
    <w:name w:val="heading 1"/>
    <w:basedOn w:val="Normal"/>
    <w:next w:val="Normal"/>
    <w:link w:val="Heading1Char"/>
    <w:qFormat/>
    <w:rsid w:val="00AE0556"/>
    <w:pPr>
      <w:keepNext/>
      <w:spacing w:before="240" w:after="60"/>
      <w:outlineLvl w:val="0"/>
    </w:pPr>
    <w:rPr>
      <w:b/>
      <w:bCs/>
      <w:caps/>
      <w:kern w:val="32"/>
      <w:szCs w:val="32"/>
    </w:rPr>
  </w:style>
  <w:style w:type="paragraph" w:styleId="Heading2">
    <w:name w:val="heading 2"/>
    <w:basedOn w:val="Normal"/>
    <w:next w:val="Normal"/>
    <w:link w:val="Heading2Char"/>
    <w:qFormat/>
    <w:rsid w:val="00F512BC"/>
    <w:pPr>
      <w:keepNext/>
      <w:spacing w:before="240" w:after="60"/>
      <w:outlineLvl w:val="1"/>
    </w:pPr>
    <w:rPr>
      <w:bCs/>
      <w:iCs/>
      <w:szCs w:val="28"/>
      <w:u w:val="single"/>
      <w:lang w:val="fr-FR"/>
    </w:rPr>
  </w:style>
  <w:style w:type="paragraph" w:styleId="Heading3">
    <w:name w:val="heading 3"/>
    <w:basedOn w:val="Normal"/>
    <w:next w:val="Normal"/>
    <w:qFormat/>
    <w:rsid w:val="00AE0556"/>
    <w:pPr>
      <w:keepNext/>
      <w:spacing w:before="240" w:after="60"/>
      <w:outlineLvl w:val="2"/>
    </w:pPr>
    <w:rPr>
      <w:bCs/>
      <w:szCs w:val="26"/>
      <w:u w:val="single"/>
    </w:rPr>
  </w:style>
  <w:style w:type="paragraph" w:styleId="Heading4">
    <w:name w:val="heading 4"/>
    <w:basedOn w:val="Normal"/>
    <w:next w:val="Normal"/>
    <w:link w:val="Heading4Char"/>
    <w:qFormat/>
    <w:rsid w:val="00AE0556"/>
    <w:pPr>
      <w:keepNext/>
      <w:spacing w:before="240" w:after="60"/>
      <w:ind w:left="567"/>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AE0556"/>
    <w:pPr>
      <w:ind w:left="5534"/>
    </w:pPr>
    <w:rPr>
      <w:lang w:val="en-US"/>
    </w:rPr>
  </w:style>
  <w:style w:type="paragraph" w:styleId="Footer">
    <w:name w:val="footer"/>
    <w:basedOn w:val="Normal"/>
    <w:semiHidden/>
    <w:rsid w:val="00AE0556"/>
    <w:pPr>
      <w:tabs>
        <w:tab w:val="center" w:pos="4320"/>
        <w:tab w:val="right" w:pos="8640"/>
      </w:tabs>
    </w:pPr>
  </w:style>
  <w:style w:type="paragraph" w:styleId="EndnoteText">
    <w:name w:val="endnote text"/>
    <w:basedOn w:val="Normal"/>
    <w:semiHidden/>
    <w:rsid w:val="00AE0556"/>
    <w:rPr>
      <w:sz w:val="18"/>
    </w:rPr>
  </w:style>
  <w:style w:type="character" w:styleId="EndnoteReference">
    <w:name w:val="endnote reference"/>
    <w:semiHidden/>
    <w:rsid w:val="00D45252"/>
    <w:rPr>
      <w:vertAlign w:val="superscript"/>
    </w:rPr>
  </w:style>
  <w:style w:type="paragraph" w:styleId="FootnoteText">
    <w:name w:val="footnote text"/>
    <w:basedOn w:val="Normal"/>
    <w:link w:val="FootnoteTextChar"/>
    <w:semiHidden/>
    <w:rsid w:val="00AE0556"/>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AE0556"/>
    <w:pPr>
      <w:tabs>
        <w:tab w:val="center" w:pos="4536"/>
        <w:tab w:val="right" w:pos="9072"/>
      </w:tabs>
    </w:pPr>
  </w:style>
  <w:style w:type="paragraph" w:customStyle="1" w:styleId="default">
    <w:name w:val="default"/>
    <w:basedOn w:val="Normal"/>
    <w:rsid w:val="00A6390C"/>
    <w:pPr>
      <w:autoSpaceDE w:val="0"/>
      <w:autoSpaceDN w:val="0"/>
    </w:pPr>
    <w:rPr>
      <w:color w:val="000000"/>
      <w:sz w:val="24"/>
      <w:szCs w:val="24"/>
    </w:rPr>
  </w:style>
  <w:style w:type="paragraph" w:customStyle="1" w:styleId="CharCharCharChar">
    <w:name w:val="Char Char Char Char"/>
    <w:basedOn w:val="Normal"/>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Heading1"/>
    <w:rsid w:val="00BE1B67"/>
    <w:rPr>
      <w:szCs w:val="22"/>
    </w:rPr>
  </w:style>
  <w:style w:type="paragraph" w:customStyle="1" w:styleId="Style2">
    <w:name w:val="Style2"/>
    <w:basedOn w:val="Heading1"/>
    <w:rsid w:val="00BE1B67"/>
    <w:rPr>
      <w:szCs w:val="22"/>
    </w:rPr>
  </w:style>
  <w:style w:type="character" w:styleId="Hyperlink">
    <w:name w:val="Hyperlink"/>
    <w:uiPriority w:val="99"/>
    <w:rsid w:val="005357AE"/>
    <w:rPr>
      <w:color w:val="003399"/>
      <w:u w:val="single"/>
    </w:rPr>
  </w:style>
  <w:style w:type="paragraph" w:styleId="NormalWeb">
    <w:name w:val="Normal (Web)"/>
    <w:basedOn w:val="Normal"/>
    <w:rsid w:val="005357AE"/>
    <w:pPr>
      <w:spacing w:before="100" w:beforeAutospacing="1" w:after="100" w:afterAutospacing="1"/>
    </w:pPr>
    <w:rPr>
      <w:sz w:val="18"/>
      <w:szCs w:val="18"/>
    </w:rPr>
  </w:style>
  <w:style w:type="paragraph" w:styleId="BodyText">
    <w:name w:val="Body Text"/>
    <w:basedOn w:val="Normal"/>
    <w:link w:val="BodyTextChar"/>
    <w:rsid w:val="00AE0556"/>
    <w:pPr>
      <w:spacing w:after="220"/>
    </w:pPr>
  </w:style>
  <w:style w:type="paragraph" w:styleId="BlockText">
    <w:name w:val="Block Text"/>
    <w:basedOn w:val="Normal"/>
    <w:rsid w:val="005357AE"/>
    <w:pPr>
      <w:spacing w:after="120"/>
      <w:ind w:left="1440" w:right="1440"/>
    </w:pPr>
  </w:style>
  <w:style w:type="paragraph" w:styleId="BalloonText">
    <w:name w:val="Balloon Text"/>
    <w:basedOn w:val="Normal"/>
    <w:link w:val="BalloonTextChar"/>
    <w:rsid w:val="000E7DAD"/>
    <w:rPr>
      <w:rFonts w:ascii="Tahoma" w:hAnsi="Tahoma"/>
      <w:sz w:val="16"/>
      <w:szCs w:val="16"/>
      <w:lang w:val="x-none" w:eastAsia="x-none"/>
    </w:rPr>
  </w:style>
  <w:style w:type="character" w:customStyle="1" w:styleId="BalloonTextChar">
    <w:name w:val="Balloon Text Char"/>
    <w:link w:val="BalloonText"/>
    <w:rsid w:val="000E7DAD"/>
    <w:rPr>
      <w:rFonts w:ascii="Tahoma" w:hAnsi="Tahoma" w:cs="Tahoma"/>
      <w:sz w:val="16"/>
      <w:szCs w:val="16"/>
    </w:rPr>
  </w:style>
  <w:style w:type="table" w:styleId="TableGrid">
    <w:name w:val="Table Grid"/>
    <w:basedOn w:val="TableNormal"/>
    <w:rsid w:val="007B50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0556"/>
    <w:pPr>
      <w:ind w:left="720"/>
      <w:contextualSpacing/>
    </w:pPr>
  </w:style>
  <w:style w:type="character" w:customStyle="1" w:styleId="FootnoteTextChar">
    <w:name w:val="Footnote Text Char"/>
    <w:link w:val="FootnoteText"/>
    <w:semiHidden/>
    <w:locked/>
    <w:rsid w:val="000E3A59"/>
    <w:rPr>
      <w:rFonts w:ascii="Arial" w:eastAsia="SimSun" w:hAnsi="Arial" w:cs="Arial"/>
      <w:sz w:val="18"/>
    </w:rPr>
  </w:style>
  <w:style w:type="character" w:customStyle="1" w:styleId="Endofdocument-AnnexChar">
    <w:name w:val="[End of document - Annex] Char"/>
    <w:link w:val="Endofdocument-Annex"/>
    <w:rsid w:val="00E409FD"/>
    <w:rPr>
      <w:rFonts w:ascii="Arial" w:eastAsia="SimSun" w:hAnsi="Arial" w:cs="Arial"/>
      <w:sz w:val="22"/>
      <w:lang w:val="en-US"/>
    </w:rPr>
  </w:style>
  <w:style w:type="paragraph" w:customStyle="1" w:styleId="ONUME">
    <w:name w:val="ONUM E"/>
    <w:basedOn w:val="BodyText"/>
    <w:link w:val="ONUMEChar"/>
    <w:rsid w:val="00AE0556"/>
    <w:pPr>
      <w:numPr>
        <w:numId w:val="6"/>
      </w:numPr>
    </w:pPr>
  </w:style>
  <w:style w:type="character" w:styleId="CommentReference">
    <w:name w:val="annotation reference"/>
    <w:semiHidden/>
    <w:rsid w:val="00373F0F"/>
    <w:rPr>
      <w:sz w:val="16"/>
      <w:szCs w:val="16"/>
    </w:rPr>
  </w:style>
  <w:style w:type="paragraph" w:styleId="CommentText">
    <w:name w:val="annotation text"/>
    <w:basedOn w:val="Normal"/>
    <w:link w:val="CommentTextChar"/>
    <w:semiHidden/>
    <w:rsid w:val="00AE0556"/>
    <w:rPr>
      <w:sz w:val="18"/>
    </w:rPr>
  </w:style>
  <w:style w:type="paragraph" w:styleId="CommentSubject">
    <w:name w:val="annotation subject"/>
    <w:basedOn w:val="CommentText"/>
    <w:next w:val="CommentText"/>
    <w:semiHidden/>
    <w:rsid w:val="00373F0F"/>
    <w:rPr>
      <w:b/>
      <w:bCs/>
    </w:rPr>
  </w:style>
  <w:style w:type="character" w:customStyle="1" w:styleId="CommentTextChar">
    <w:name w:val="Comment Text Char"/>
    <w:link w:val="CommentText"/>
    <w:semiHidden/>
    <w:rsid w:val="00D62B30"/>
    <w:rPr>
      <w:rFonts w:ascii="Arial" w:eastAsia="SimSun" w:hAnsi="Arial" w:cs="Arial"/>
      <w:sz w:val="18"/>
    </w:rPr>
  </w:style>
  <w:style w:type="character" w:customStyle="1" w:styleId="BodyTextChar">
    <w:name w:val="Body Text Char"/>
    <w:link w:val="BodyText"/>
    <w:rsid w:val="003A540B"/>
    <w:rPr>
      <w:rFonts w:ascii="Arial" w:eastAsia="SimSun" w:hAnsi="Arial" w:cs="Arial"/>
      <w:sz w:val="22"/>
    </w:rPr>
  </w:style>
  <w:style w:type="character" w:customStyle="1" w:styleId="ONUMEChar">
    <w:name w:val="ONUM E Char"/>
    <w:link w:val="ONUME"/>
    <w:rsid w:val="003A540B"/>
    <w:rPr>
      <w:rFonts w:ascii="Arial" w:eastAsia="SimSun" w:hAnsi="Arial" w:cs="Arial"/>
      <w:sz w:val="22"/>
    </w:rPr>
  </w:style>
  <w:style w:type="paragraph" w:styleId="TOCHeading">
    <w:name w:val="TOC Heading"/>
    <w:basedOn w:val="Heading1"/>
    <w:next w:val="Normal"/>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rsid w:val="00D34E6E"/>
    <w:pPr>
      <w:tabs>
        <w:tab w:val="left" w:pos="425"/>
        <w:tab w:val="right" w:leader="dot" w:pos="9356"/>
      </w:tabs>
      <w:spacing w:after="60"/>
      <w:ind w:left="1134" w:hanging="567"/>
    </w:pPr>
  </w:style>
  <w:style w:type="paragraph" w:styleId="TOC3">
    <w:name w:val="toc 3"/>
    <w:basedOn w:val="Normal"/>
    <w:next w:val="Normal"/>
    <w:autoRedefine/>
    <w:uiPriority w:val="39"/>
    <w:rsid w:val="00B515CB"/>
    <w:pPr>
      <w:tabs>
        <w:tab w:val="left" w:pos="1134"/>
        <w:tab w:val="right" w:leader="dot" w:pos="9356"/>
      </w:tabs>
      <w:spacing w:before="60" w:after="60"/>
      <w:ind w:left="567"/>
    </w:pPr>
    <w:rPr>
      <w:noProof/>
      <w:color w:val="000000"/>
      <w:szCs w:val="22"/>
    </w:rPr>
  </w:style>
  <w:style w:type="paragraph" w:customStyle="1" w:styleId="Title1">
    <w:name w:val="Title1"/>
    <w:basedOn w:val="Normal"/>
    <w:rsid w:val="00EA2A04"/>
    <w:pPr>
      <w:spacing w:before="100" w:beforeAutospacing="1" w:after="100" w:afterAutospacing="1"/>
    </w:pPr>
    <w:rPr>
      <w:rFonts w:ascii="Times New Roman" w:hAnsi="Times New Roman"/>
      <w:sz w:val="24"/>
      <w:szCs w:val="24"/>
    </w:rPr>
  </w:style>
  <w:style w:type="character" w:styleId="Emphasis">
    <w:name w:val="Emphasis"/>
    <w:uiPriority w:val="20"/>
    <w:qFormat/>
    <w:rsid w:val="00EA2A04"/>
    <w:rPr>
      <w:b/>
      <w:bCs/>
      <w:i w:val="0"/>
      <w:iCs w:val="0"/>
    </w:rPr>
  </w:style>
  <w:style w:type="paragraph" w:styleId="ListNumber">
    <w:name w:val="List Number"/>
    <w:basedOn w:val="Normal"/>
    <w:rsid w:val="00AE0556"/>
    <w:pPr>
      <w:numPr>
        <w:numId w:val="5"/>
      </w:numPr>
    </w:pPr>
  </w:style>
  <w:style w:type="paragraph" w:styleId="TOC1">
    <w:name w:val="toc 1"/>
    <w:basedOn w:val="Normal"/>
    <w:next w:val="Normal"/>
    <w:autoRedefine/>
    <w:uiPriority w:val="39"/>
    <w:rsid w:val="00AE0556"/>
    <w:pPr>
      <w:tabs>
        <w:tab w:val="left" w:pos="567"/>
        <w:tab w:val="right" w:leader="dot" w:pos="9345"/>
      </w:tabs>
      <w:spacing w:after="60"/>
    </w:pPr>
    <w:rPr>
      <w:caps/>
    </w:rPr>
  </w:style>
  <w:style w:type="paragraph" w:styleId="Revision">
    <w:name w:val="Revision"/>
    <w:hidden/>
    <w:uiPriority w:val="99"/>
    <w:semiHidden/>
    <w:rsid w:val="00647FF3"/>
    <w:rPr>
      <w:rFonts w:ascii="Arial" w:hAnsi="Arial"/>
      <w:sz w:val="22"/>
      <w:lang w:val="en-US" w:eastAsia="en-US"/>
    </w:rPr>
  </w:style>
  <w:style w:type="paragraph" w:styleId="HTMLPreformatted">
    <w:name w:val="HTML Preformatted"/>
    <w:basedOn w:val="Normal"/>
    <w:link w:val="HTMLPreformattedChar"/>
    <w:uiPriority w:val="99"/>
    <w:unhideWhenUsed/>
    <w:rsid w:val="005D0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5D063C"/>
    <w:rPr>
      <w:rFonts w:ascii="Courier New" w:hAnsi="Courier New" w:cs="Courier New"/>
      <w:lang w:val="en-US" w:eastAsia="en-US"/>
    </w:rPr>
  </w:style>
  <w:style w:type="paragraph" w:customStyle="1" w:styleId="ONUMFS">
    <w:name w:val="ONUM FS"/>
    <w:basedOn w:val="BodyText"/>
    <w:rsid w:val="00AE0556"/>
    <w:pPr>
      <w:numPr>
        <w:numId w:val="7"/>
      </w:numPr>
    </w:pPr>
  </w:style>
  <w:style w:type="character" w:customStyle="1" w:styleId="Heading1Char">
    <w:name w:val="Heading 1 Char"/>
    <w:basedOn w:val="DefaultParagraphFont"/>
    <w:link w:val="Heading1"/>
    <w:rsid w:val="00AE0556"/>
    <w:rPr>
      <w:rFonts w:ascii="Arial" w:eastAsia="SimSun" w:hAnsi="Arial" w:cs="Arial"/>
      <w:b/>
      <w:bCs/>
      <w:caps/>
      <w:kern w:val="32"/>
      <w:sz w:val="22"/>
      <w:szCs w:val="32"/>
    </w:rPr>
  </w:style>
  <w:style w:type="character" w:customStyle="1" w:styleId="Heading2Char">
    <w:name w:val="Heading 2 Char"/>
    <w:basedOn w:val="DefaultParagraphFont"/>
    <w:link w:val="Heading2"/>
    <w:rsid w:val="00F512BC"/>
    <w:rPr>
      <w:rFonts w:ascii="Arial" w:eastAsia="SimSun" w:hAnsi="Arial" w:cs="Arial"/>
      <w:bCs/>
      <w:iCs/>
      <w:sz w:val="22"/>
      <w:szCs w:val="28"/>
      <w:u w:val="single"/>
      <w:lang w:val="fr-FR"/>
    </w:rPr>
  </w:style>
  <w:style w:type="paragraph" w:styleId="Caption">
    <w:name w:val="caption"/>
    <w:basedOn w:val="Normal"/>
    <w:next w:val="Normal"/>
    <w:qFormat/>
    <w:rsid w:val="00AE0556"/>
    <w:rPr>
      <w:b/>
      <w:bCs/>
      <w:sz w:val="18"/>
    </w:rPr>
  </w:style>
  <w:style w:type="character" w:customStyle="1" w:styleId="Heading4Char">
    <w:name w:val="Heading 4 Char"/>
    <w:basedOn w:val="DefaultParagraphFont"/>
    <w:link w:val="Heading4"/>
    <w:rsid w:val="00AE0556"/>
    <w:rPr>
      <w:rFonts w:ascii="Arial" w:eastAsia="SimSun" w:hAnsi="Arial" w:cs="Arial"/>
      <w:bCs/>
      <w:i/>
      <w:sz w:val="22"/>
      <w:szCs w:val="28"/>
    </w:rPr>
  </w:style>
  <w:style w:type="paragraph" w:customStyle="1" w:styleId="Meetingplacedate">
    <w:name w:val="Meeting place &amp; date"/>
    <w:basedOn w:val="Normal"/>
    <w:next w:val="Normal"/>
    <w:rsid w:val="00AE0556"/>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AE0556"/>
    <w:pPr>
      <w:spacing w:line="336" w:lineRule="exact"/>
      <w:ind w:left="1021"/>
    </w:pPr>
    <w:rPr>
      <w:rFonts w:eastAsia="Times New Roman" w:cs="Times New Roman"/>
      <w:b/>
      <w:sz w:val="28"/>
      <w:lang w:val="fr-FR" w:eastAsia="en-US"/>
    </w:rPr>
  </w:style>
  <w:style w:type="paragraph" w:styleId="Salutation">
    <w:name w:val="Salutation"/>
    <w:basedOn w:val="Normal"/>
    <w:next w:val="Normal"/>
    <w:link w:val="SalutationChar"/>
    <w:rsid w:val="00AE0556"/>
  </w:style>
  <w:style w:type="character" w:customStyle="1" w:styleId="SalutationChar">
    <w:name w:val="Salutation Char"/>
    <w:basedOn w:val="DefaultParagraphFont"/>
    <w:link w:val="Salutation"/>
    <w:rsid w:val="00AE0556"/>
    <w:rPr>
      <w:rFonts w:ascii="Arial" w:eastAsia="SimSun" w:hAnsi="Arial" w:cs="Arial"/>
      <w:sz w:val="22"/>
    </w:rPr>
  </w:style>
  <w:style w:type="paragraph" w:styleId="Signature">
    <w:name w:val="Signature"/>
    <w:basedOn w:val="Normal"/>
    <w:link w:val="SignatureChar"/>
    <w:rsid w:val="00AE0556"/>
    <w:pPr>
      <w:ind w:left="5250"/>
    </w:pPr>
  </w:style>
  <w:style w:type="character" w:customStyle="1" w:styleId="SignatureChar">
    <w:name w:val="Signature Char"/>
    <w:basedOn w:val="DefaultParagraphFont"/>
    <w:link w:val="Signature"/>
    <w:rsid w:val="00AE0556"/>
    <w:rPr>
      <w:rFonts w:ascii="Arial" w:eastAsia="SimSun"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uiPriority="20"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0556"/>
    <w:rPr>
      <w:rFonts w:ascii="Arial" w:eastAsia="SimSun" w:hAnsi="Arial" w:cs="Arial"/>
      <w:sz w:val="22"/>
    </w:rPr>
  </w:style>
  <w:style w:type="paragraph" w:styleId="Heading1">
    <w:name w:val="heading 1"/>
    <w:basedOn w:val="Normal"/>
    <w:next w:val="Normal"/>
    <w:link w:val="Heading1Char"/>
    <w:qFormat/>
    <w:rsid w:val="00AE0556"/>
    <w:pPr>
      <w:keepNext/>
      <w:spacing w:before="240" w:after="60"/>
      <w:outlineLvl w:val="0"/>
    </w:pPr>
    <w:rPr>
      <w:b/>
      <w:bCs/>
      <w:caps/>
      <w:kern w:val="32"/>
      <w:szCs w:val="32"/>
    </w:rPr>
  </w:style>
  <w:style w:type="paragraph" w:styleId="Heading2">
    <w:name w:val="heading 2"/>
    <w:basedOn w:val="Normal"/>
    <w:next w:val="Normal"/>
    <w:link w:val="Heading2Char"/>
    <w:qFormat/>
    <w:rsid w:val="00F512BC"/>
    <w:pPr>
      <w:keepNext/>
      <w:spacing w:before="240" w:after="60"/>
      <w:outlineLvl w:val="1"/>
    </w:pPr>
    <w:rPr>
      <w:bCs/>
      <w:iCs/>
      <w:szCs w:val="28"/>
      <w:u w:val="single"/>
      <w:lang w:val="fr-FR"/>
    </w:rPr>
  </w:style>
  <w:style w:type="paragraph" w:styleId="Heading3">
    <w:name w:val="heading 3"/>
    <w:basedOn w:val="Normal"/>
    <w:next w:val="Normal"/>
    <w:qFormat/>
    <w:rsid w:val="00AE0556"/>
    <w:pPr>
      <w:keepNext/>
      <w:spacing w:before="240" w:after="60"/>
      <w:outlineLvl w:val="2"/>
    </w:pPr>
    <w:rPr>
      <w:bCs/>
      <w:szCs w:val="26"/>
      <w:u w:val="single"/>
    </w:rPr>
  </w:style>
  <w:style w:type="paragraph" w:styleId="Heading4">
    <w:name w:val="heading 4"/>
    <w:basedOn w:val="Normal"/>
    <w:next w:val="Normal"/>
    <w:link w:val="Heading4Char"/>
    <w:qFormat/>
    <w:rsid w:val="00AE0556"/>
    <w:pPr>
      <w:keepNext/>
      <w:spacing w:before="240" w:after="60"/>
      <w:ind w:left="567"/>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AE0556"/>
    <w:pPr>
      <w:ind w:left="5534"/>
    </w:pPr>
    <w:rPr>
      <w:lang w:val="en-US"/>
    </w:rPr>
  </w:style>
  <w:style w:type="paragraph" w:styleId="Footer">
    <w:name w:val="footer"/>
    <w:basedOn w:val="Normal"/>
    <w:semiHidden/>
    <w:rsid w:val="00AE0556"/>
    <w:pPr>
      <w:tabs>
        <w:tab w:val="center" w:pos="4320"/>
        <w:tab w:val="right" w:pos="8640"/>
      </w:tabs>
    </w:pPr>
  </w:style>
  <w:style w:type="paragraph" w:styleId="EndnoteText">
    <w:name w:val="endnote text"/>
    <w:basedOn w:val="Normal"/>
    <w:semiHidden/>
    <w:rsid w:val="00AE0556"/>
    <w:rPr>
      <w:sz w:val="18"/>
    </w:rPr>
  </w:style>
  <w:style w:type="character" w:styleId="EndnoteReference">
    <w:name w:val="endnote reference"/>
    <w:semiHidden/>
    <w:rsid w:val="00D45252"/>
    <w:rPr>
      <w:vertAlign w:val="superscript"/>
    </w:rPr>
  </w:style>
  <w:style w:type="paragraph" w:styleId="FootnoteText">
    <w:name w:val="footnote text"/>
    <w:basedOn w:val="Normal"/>
    <w:link w:val="FootnoteTextChar"/>
    <w:semiHidden/>
    <w:rsid w:val="00AE0556"/>
    <w:rPr>
      <w:sz w:val="18"/>
    </w:rPr>
  </w:style>
  <w:style w:type="character" w:styleId="FootnoteReference">
    <w:name w:val="footnote reference"/>
    <w:semiHidden/>
    <w:rsid w:val="008B60B2"/>
    <w:rPr>
      <w:vertAlign w:val="superscript"/>
    </w:rPr>
  </w:style>
  <w:style w:type="paragraph" w:customStyle="1" w:styleId="DecisionInvitationPara">
    <w:name w:val="Decision Invitation Para."/>
    <w:basedOn w:val="Normal"/>
    <w:rsid w:val="0053057A"/>
    <w:pPr>
      <w:ind w:left="5534"/>
    </w:pPr>
    <w:rPr>
      <w:i/>
    </w:rPr>
  </w:style>
  <w:style w:type="paragraph" w:styleId="Header">
    <w:name w:val="header"/>
    <w:basedOn w:val="Normal"/>
    <w:rsid w:val="00AE0556"/>
    <w:pPr>
      <w:tabs>
        <w:tab w:val="center" w:pos="4536"/>
        <w:tab w:val="right" w:pos="9072"/>
      </w:tabs>
    </w:pPr>
  </w:style>
  <w:style w:type="paragraph" w:customStyle="1" w:styleId="default">
    <w:name w:val="default"/>
    <w:basedOn w:val="Normal"/>
    <w:rsid w:val="00A6390C"/>
    <w:pPr>
      <w:autoSpaceDE w:val="0"/>
      <w:autoSpaceDN w:val="0"/>
    </w:pPr>
    <w:rPr>
      <w:color w:val="000000"/>
      <w:sz w:val="24"/>
      <w:szCs w:val="24"/>
    </w:rPr>
  </w:style>
  <w:style w:type="paragraph" w:customStyle="1" w:styleId="CharCharCharChar">
    <w:name w:val="Char Char Char Char"/>
    <w:basedOn w:val="Normal"/>
    <w:rsid w:val="00C9292B"/>
    <w:pPr>
      <w:spacing w:after="160" w:line="240" w:lineRule="exact"/>
    </w:pPr>
    <w:rPr>
      <w:rFonts w:ascii="Verdana" w:hAnsi="Verdana"/>
      <w:sz w:val="20"/>
      <w:lang w:val="en-GB"/>
    </w:rPr>
  </w:style>
  <w:style w:type="paragraph" w:customStyle="1" w:styleId="Default0">
    <w:name w:val="Default"/>
    <w:rsid w:val="00387340"/>
    <w:pPr>
      <w:autoSpaceDE w:val="0"/>
      <w:autoSpaceDN w:val="0"/>
      <w:adjustRightInd w:val="0"/>
    </w:pPr>
    <w:rPr>
      <w:rFonts w:ascii="Arial" w:hAnsi="Arial" w:cs="Arial"/>
      <w:color w:val="000000"/>
      <w:sz w:val="24"/>
      <w:szCs w:val="24"/>
      <w:lang w:val="en-US" w:eastAsia="en-US"/>
    </w:rPr>
  </w:style>
  <w:style w:type="paragraph" w:customStyle="1" w:styleId="Style1">
    <w:name w:val="Style1"/>
    <w:basedOn w:val="Heading1"/>
    <w:rsid w:val="00BE1B67"/>
    <w:rPr>
      <w:szCs w:val="22"/>
    </w:rPr>
  </w:style>
  <w:style w:type="paragraph" w:customStyle="1" w:styleId="Style2">
    <w:name w:val="Style2"/>
    <w:basedOn w:val="Heading1"/>
    <w:rsid w:val="00BE1B67"/>
    <w:rPr>
      <w:szCs w:val="22"/>
    </w:rPr>
  </w:style>
  <w:style w:type="character" w:styleId="Hyperlink">
    <w:name w:val="Hyperlink"/>
    <w:uiPriority w:val="99"/>
    <w:rsid w:val="005357AE"/>
    <w:rPr>
      <w:color w:val="003399"/>
      <w:u w:val="single"/>
    </w:rPr>
  </w:style>
  <w:style w:type="paragraph" w:styleId="NormalWeb">
    <w:name w:val="Normal (Web)"/>
    <w:basedOn w:val="Normal"/>
    <w:rsid w:val="005357AE"/>
    <w:pPr>
      <w:spacing w:before="100" w:beforeAutospacing="1" w:after="100" w:afterAutospacing="1"/>
    </w:pPr>
    <w:rPr>
      <w:sz w:val="18"/>
      <w:szCs w:val="18"/>
    </w:rPr>
  </w:style>
  <w:style w:type="paragraph" w:styleId="BodyText">
    <w:name w:val="Body Text"/>
    <w:basedOn w:val="Normal"/>
    <w:link w:val="BodyTextChar"/>
    <w:rsid w:val="00AE0556"/>
    <w:pPr>
      <w:spacing w:after="220"/>
    </w:pPr>
  </w:style>
  <w:style w:type="paragraph" w:styleId="BlockText">
    <w:name w:val="Block Text"/>
    <w:basedOn w:val="Normal"/>
    <w:rsid w:val="005357AE"/>
    <w:pPr>
      <w:spacing w:after="120"/>
      <w:ind w:left="1440" w:right="1440"/>
    </w:pPr>
  </w:style>
  <w:style w:type="paragraph" w:styleId="BalloonText">
    <w:name w:val="Balloon Text"/>
    <w:basedOn w:val="Normal"/>
    <w:link w:val="BalloonTextChar"/>
    <w:rsid w:val="000E7DAD"/>
    <w:rPr>
      <w:rFonts w:ascii="Tahoma" w:hAnsi="Tahoma"/>
      <w:sz w:val="16"/>
      <w:szCs w:val="16"/>
      <w:lang w:val="x-none" w:eastAsia="x-none"/>
    </w:rPr>
  </w:style>
  <w:style w:type="character" w:customStyle="1" w:styleId="BalloonTextChar">
    <w:name w:val="Balloon Text Char"/>
    <w:link w:val="BalloonText"/>
    <w:rsid w:val="000E7DAD"/>
    <w:rPr>
      <w:rFonts w:ascii="Tahoma" w:hAnsi="Tahoma" w:cs="Tahoma"/>
      <w:sz w:val="16"/>
      <w:szCs w:val="16"/>
    </w:rPr>
  </w:style>
  <w:style w:type="table" w:styleId="TableGrid">
    <w:name w:val="Table Grid"/>
    <w:basedOn w:val="TableNormal"/>
    <w:rsid w:val="007B503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0556"/>
    <w:pPr>
      <w:ind w:left="720"/>
      <w:contextualSpacing/>
    </w:pPr>
  </w:style>
  <w:style w:type="character" w:customStyle="1" w:styleId="FootnoteTextChar">
    <w:name w:val="Footnote Text Char"/>
    <w:link w:val="FootnoteText"/>
    <w:semiHidden/>
    <w:locked/>
    <w:rsid w:val="000E3A59"/>
    <w:rPr>
      <w:rFonts w:ascii="Arial" w:eastAsia="SimSun" w:hAnsi="Arial" w:cs="Arial"/>
      <w:sz w:val="18"/>
    </w:rPr>
  </w:style>
  <w:style w:type="character" w:customStyle="1" w:styleId="Endofdocument-AnnexChar">
    <w:name w:val="[End of document - Annex] Char"/>
    <w:link w:val="Endofdocument-Annex"/>
    <w:rsid w:val="00E409FD"/>
    <w:rPr>
      <w:rFonts w:ascii="Arial" w:eastAsia="SimSun" w:hAnsi="Arial" w:cs="Arial"/>
      <w:sz w:val="22"/>
      <w:lang w:val="en-US"/>
    </w:rPr>
  </w:style>
  <w:style w:type="paragraph" w:customStyle="1" w:styleId="ONUME">
    <w:name w:val="ONUM E"/>
    <w:basedOn w:val="BodyText"/>
    <w:link w:val="ONUMEChar"/>
    <w:rsid w:val="00AE0556"/>
    <w:pPr>
      <w:numPr>
        <w:numId w:val="6"/>
      </w:numPr>
    </w:pPr>
  </w:style>
  <w:style w:type="character" w:styleId="CommentReference">
    <w:name w:val="annotation reference"/>
    <w:semiHidden/>
    <w:rsid w:val="00373F0F"/>
    <w:rPr>
      <w:sz w:val="16"/>
      <w:szCs w:val="16"/>
    </w:rPr>
  </w:style>
  <w:style w:type="paragraph" w:styleId="CommentText">
    <w:name w:val="annotation text"/>
    <w:basedOn w:val="Normal"/>
    <w:link w:val="CommentTextChar"/>
    <w:semiHidden/>
    <w:rsid w:val="00AE0556"/>
    <w:rPr>
      <w:sz w:val="18"/>
    </w:rPr>
  </w:style>
  <w:style w:type="paragraph" w:styleId="CommentSubject">
    <w:name w:val="annotation subject"/>
    <w:basedOn w:val="CommentText"/>
    <w:next w:val="CommentText"/>
    <w:semiHidden/>
    <w:rsid w:val="00373F0F"/>
    <w:rPr>
      <w:b/>
      <w:bCs/>
    </w:rPr>
  </w:style>
  <w:style w:type="character" w:customStyle="1" w:styleId="CommentTextChar">
    <w:name w:val="Comment Text Char"/>
    <w:link w:val="CommentText"/>
    <w:semiHidden/>
    <w:rsid w:val="00D62B30"/>
    <w:rPr>
      <w:rFonts w:ascii="Arial" w:eastAsia="SimSun" w:hAnsi="Arial" w:cs="Arial"/>
      <w:sz w:val="18"/>
    </w:rPr>
  </w:style>
  <w:style w:type="character" w:customStyle="1" w:styleId="BodyTextChar">
    <w:name w:val="Body Text Char"/>
    <w:link w:val="BodyText"/>
    <w:rsid w:val="003A540B"/>
    <w:rPr>
      <w:rFonts w:ascii="Arial" w:eastAsia="SimSun" w:hAnsi="Arial" w:cs="Arial"/>
      <w:sz w:val="22"/>
    </w:rPr>
  </w:style>
  <w:style w:type="character" w:customStyle="1" w:styleId="ONUMEChar">
    <w:name w:val="ONUM E Char"/>
    <w:link w:val="ONUME"/>
    <w:rsid w:val="003A540B"/>
    <w:rPr>
      <w:rFonts w:ascii="Arial" w:eastAsia="SimSun" w:hAnsi="Arial" w:cs="Arial"/>
      <w:sz w:val="22"/>
    </w:rPr>
  </w:style>
  <w:style w:type="paragraph" w:styleId="TOCHeading">
    <w:name w:val="TOC Heading"/>
    <w:basedOn w:val="Heading1"/>
    <w:next w:val="Normal"/>
    <w:uiPriority w:val="39"/>
    <w:semiHidden/>
    <w:unhideWhenUsed/>
    <w:qFormat/>
    <w:rsid w:val="00540991"/>
    <w:pPr>
      <w:keepLines/>
      <w:spacing w:before="480" w:after="0" w:line="276" w:lineRule="auto"/>
      <w:outlineLvl w:val="9"/>
    </w:pPr>
    <w:rPr>
      <w:rFonts w:ascii="Cambria" w:eastAsia="MS Gothic" w:hAnsi="Cambria" w:cs="Times New Roman"/>
      <w:color w:val="365F91"/>
      <w:kern w:val="0"/>
      <w:sz w:val="28"/>
      <w:szCs w:val="28"/>
      <w:lang w:eastAsia="ja-JP"/>
    </w:rPr>
  </w:style>
  <w:style w:type="paragraph" w:styleId="TOC2">
    <w:name w:val="toc 2"/>
    <w:basedOn w:val="Normal"/>
    <w:next w:val="Normal"/>
    <w:autoRedefine/>
    <w:uiPriority w:val="39"/>
    <w:rsid w:val="00D34E6E"/>
    <w:pPr>
      <w:tabs>
        <w:tab w:val="left" w:pos="425"/>
        <w:tab w:val="right" w:leader="dot" w:pos="9356"/>
      </w:tabs>
      <w:spacing w:after="60"/>
      <w:ind w:left="1134" w:hanging="567"/>
    </w:pPr>
  </w:style>
  <w:style w:type="paragraph" w:styleId="TOC3">
    <w:name w:val="toc 3"/>
    <w:basedOn w:val="Normal"/>
    <w:next w:val="Normal"/>
    <w:autoRedefine/>
    <w:uiPriority w:val="39"/>
    <w:rsid w:val="00B515CB"/>
    <w:pPr>
      <w:tabs>
        <w:tab w:val="left" w:pos="1134"/>
        <w:tab w:val="right" w:leader="dot" w:pos="9356"/>
      </w:tabs>
      <w:spacing w:before="60" w:after="60"/>
      <w:ind w:left="567"/>
    </w:pPr>
    <w:rPr>
      <w:noProof/>
      <w:color w:val="000000"/>
      <w:szCs w:val="22"/>
    </w:rPr>
  </w:style>
  <w:style w:type="paragraph" w:customStyle="1" w:styleId="Title1">
    <w:name w:val="Title1"/>
    <w:basedOn w:val="Normal"/>
    <w:rsid w:val="00EA2A04"/>
    <w:pPr>
      <w:spacing w:before="100" w:beforeAutospacing="1" w:after="100" w:afterAutospacing="1"/>
    </w:pPr>
    <w:rPr>
      <w:rFonts w:ascii="Times New Roman" w:hAnsi="Times New Roman"/>
      <w:sz w:val="24"/>
      <w:szCs w:val="24"/>
    </w:rPr>
  </w:style>
  <w:style w:type="character" w:styleId="Emphasis">
    <w:name w:val="Emphasis"/>
    <w:uiPriority w:val="20"/>
    <w:qFormat/>
    <w:rsid w:val="00EA2A04"/>
    <w:rPr>
      <w:b/>
      <w:bCs/>
      <w:i w:val="0"/>
      <w:iCs w:val="0"/>
    </w:rPr>
  </w:style>
  <w:style w:type="paragraph" w:styleId="ListNumber">
    <w:name w:val="List Number"/>
    <w:basedOn w:val="Normal"/>
    <w:rsid w:val="00AE0556"/>
    <w:pPr>
      <w:numPr>
        <w:numId w:val="5"/>
      </w:numPr>
    </w:pPr>
  </w:style>
  <w:style w:type="paragraph" w:styleId="TOC1">
    <w:name w:val="toc 1"/>
    <w:basedOn w:val="Normal"/>
    <w:next w:val="Normal"/>
    <w:autoRedefine/>
    <w:uiPriority w:val="39"/>
    <w:rsid w:val="00AE0556"/>
    <w:pPr>
      <w:tabs>
        <w:tab w:val="left" w:pos="567"/>
        <w:tab w:val="right" w:leader="dot" w:pos="9345"/>
      </w:tabs>
      <w:spacing w:after="60"/>
    </w:pPr>
    <w:rPr>
      <w:caps/>
    </w:rPr>
  </w:style>
  <w:style w:type="paragraph" w:styleId="Revision">
    <w:name w:val="Revision"/>
    <w:hidden/>
    <w:uiPriority w:val="99"/>
    <w:semiHidden/>
    <w:rsid w:val="00647FF3"/>
    <w:rPr>
      <w:rFonts w:ascii="Arial" w:hAnsi="Arial"/>
      <w:sz w:val="22"/>
      <w:lang w:val="en-US" w:eastAsia="en-US"/>
    </w:rPr>
  </w:style>
  <w:style w:type="paragraph" w:styleId="HTMLPreformatted">
    <w:name w:val="HTML Preformatted"/>
    <w:basedOn w:val="Normal"/>
    <w:link w:val="HTMLPreformattedChar"/>
    <w:uiPriority w:val="99"/>
    <w:unhideWhenUsed/>
    <w:rsid w:val="005D06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5D063C"/>
    <w:rPr>
      <w:rFonts w:ascii="Courier New" w:hAnsi="Courier New" w:cs="Courier New"/>
      <w:lang w:val="en-US" w:eastAsia="en-US"/>
    </w:rPr>
  </w:style>
  <w:style w:type="paragraph" w:customStyle="1" w:styleId="ONUMFS">
    <w:name w:val="ONUM FS"/>
    <w:basedOn w:val="BodyText"/>
    <w:rsid w:val="00AE0556"/>
    <w:pPr>
      <w:numPr>
        <w:numId w:val="7"/>
      </w:numPr>
    </w:pPr>
  </w:style>
  <w:style w:type="character" w:customStyle="1" w:styleId="Heading1Char">
    <w:name w:val="Heading 1 Char"/>
    <w:basedOn w:val="DefaultParagraphFont"/>
    <w:link w:val="Heading1"/>
    <w:rsid w:val="00AE0556"/>
    <w:rPr>
      <w:rFonts w:ascii="Arial" w:eastAsia="SimSun" w:hAnsi="Arial" w:cs="Arial"/>
      <w:b/>
      <w:bCs/>
      <w:caps/>
      <w:kern w:val="32"/>
      <w:sz w:val="22"/>
      <w:szCs w:val="32"/>
    </w:rPr>
  </w:style>
  <w:style w:type="character" w:customStyle="1" w:styleId="Heading2Char">
    <w:name w:val="Heading 2 Char"/>
    <w:basedOn w:val="DefaultParagraphFont"/>
    <w:link w:val="Heading2"/>
    <w:rsid w:val="00F512BC"/>
    <w:rPr>
      <w:rFonts w:ascii="Arial" w:eastAsia="SimSun" w:hAnsi="Arial" w:cs="Arial"/>
      <w:bCs/>
      <w:iCs/>
      <w:sz w:val="22"/>
      <w:szCs w:val="28"/>
      <w:u w:val="single"/>
      <w:lang w:val="fr-FR"/>
    </w:rPr>
  </w:style>
  <w:style w:type="paragraph" w:styleId="Caption">
    <w:name w:val="caption"/>
    <w:basedOn w:val="Normal"/>
    <w:next w:val="Normal"/>
    <w:qFormat/>
    <w:rsid w:val="00AE0556"/>
    <w:rPr>
      <w:b/>
      <w:bCs/>
      <w:sz w:val="18"/>
    </w:rPr>
  </w:style>
  <w:style w:type="character" w:customStyle="1" w:styleId="Heading4Char">
    <w:name w:val="Heading 4 Char"/>
    <w:basedOn w:val="DefaultParagraphFont"/>
    <w:link w:val="Heading4"/>
    <w:rsid w:val="00AE0556"/>
    <w:rPr>
      <w:rFonts w:ascii="Arial" w:eastAsia="SimSun" w:hAnsi="Arial" w:cs="Arial"/>
      <w:bCs/>
      <w:i/>
      <w:sz w:val="22"/>
      <w:szCs w:val="28"/>
    </w:rPr>
  </w:style>
  <w:style w:type="paragraph" w:customStyle="1" w:styleId="Meetingplacedate">
    <w:name w:val="Meeting place &amp; date"/>
    <w:basedOn w:val="Normal"/>
    <w:next w:val="Normal"/>
    <w:rsid w:val="00AE0556"/>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AE0556"/>
    <w:pPr>
      <w:spacing w:line="336" w:lineRule="exact"/>
      <w:ind w:left="1021"/>
    </w:pPr>
    <w:rPr>
      <w:rFonts w:eastAsia="Times New Roman" w:cs="Times New Roman"/>
      <w:b/>
      <w:sz w:val="28"/>
      <w:lang w:val="fr-FR" w:eastAsia="en-US"/>
    </w:rPr>
  </w:style>
  <w:style w:type="paragraph" w:styleId="Salutation">
    <w:name w:val="Salutation"/>
    <w:basedOn w:val="Normal"/>
    <w:next w:val="Normal"/>
    <w:link w:val="SalutationChar"/>
    <w:rsid w:val="00AE0556"/>
  </w:style>
  <w:style w:type="character" w:customStyle="1" w:styleId="SalutationChar">
    <w:name w:val="Salutation Char"/>
    <w:basedOn w:val="DefaultParagraphFont"/>
    <w:link w:val="Salutation"/>
    <w:rsid w:val="00AE0556"/>
    <w:rPr>
      <w:rFonts w:ascii="Arial" w:eastAsia="SimSun" w:hAnsi="Arial" w:cs="Arial"/>
      <w:sz w:val="22"/>
    </w:rPr>
  </w:style>
  <w:style w:type="paragraph" w:styleId="Signature">
    <w:name w:val="Signature"/>
    <w:basedOn w:val="Normal"/>
    <w:link w:val="SignatureChar"/>
    <w:rsid w:val="00AE0556"/>
    <w:pPr>
      <w:ind w:left="5250"/>
    </w:pPr>
  </w:style>
  <w:style w:type="character" w:customStyle="1" w:styleId="SignatureChar">
    <w:name w:val="Signature Char"/>
    <w:basedOn w:val="DefaultParagraphFont"/>
    <w:link w:val="Signature"/>
    <w:rsid w:val="00AE0556"/>
    <w:rPr>
      <w:rFonts w:ascii="Arial" w:eastAsia="SimSun"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2275">
      <w:bodyDiv w:val="1"/>
      <w:marLeft w:val="0"/>
      <w:marRight w:val="0"/>
      <w:marTop w:val="0"/>
      <w:marBottom w:val="0"/>
      <w:divBdr>
        <w:top w:val="none" w:sz="0" w:space="0" w:color="auto"/>
        <w:left w:val="none" w:sz="0" w:space="0" w:color="auto"/>
        <w:bottom w:val="none" w:sz="0" w:space="0" w:color="auto"/>
        <w:right w:val="none" w:sz="0" w:space="0" w:color="auto"/>
      </w:divBdr>
      <w:divsChild>
        <w:div w:id="194195537">
          <w:marLeft w:val="0"/>
          <w:marRight w:val="0"/>
          <w:marTop w:val="0"/>
          <w:marBottom w:val="0"/>
          <w:divBdr>
            <w:top w:val="none" w:sz="0" w:space="0" w:color="auto"/>
            <w:left w:val="none" w:sz="0" w:space="0" w:color="auto"/>
            <w:bottom w:val="none" w:sz="0" w:space="0" w:color="auto"/>
            <w:right w:val="none" w:sz="0" w:space="0" w:color="auto"/>
          </w:divBdr>
        </w:div>
        <w:div w:id="291207573">
          <w:marLeft w:val="0"/>
          <w:marRight w:val="0"/>
          <w:marTop w:val="0"/>
          <w:marBottom w:val="0"/>
          <w:divBdr>
            <w:top w:val="none" w:sz="0" w:space="0" w:color="auto"/>
            <w:left w:val="none" w:sz="0" w:space="0" w:color="auto"/>
            <w:bottom w:val="none" w:sz="0" w:space="0" w:color="auto"/>
            <w:right w:val="none" w:sz="0" w:space="0" w:color="auto"/>
          </w:divBdr>
        </w:div>
        <w:div w:id="508953167">
          <w:marLeft w:val="0"/>
          <w:marRight w:val="0"/>
          <w:marTop w:val="0"/>
          <w:marBottom w:val="0"/>
          <w:divBdr>
            <w:top w:val="none" w:sz="0" w:space="0" w:color="auto"/>
            <w:left w:val="none" w:sz="0" w:space="0" w:color="auto"/>
            <w:bottom w:val="none" w:sz="0" w:space="0" w:color="auto"/>
            <w:right w:val="none" w:sz="0" w:space="0" w:color="auto"/>
          </w:divBdr>
        </w:div>
        <w:div w:id="632179214">
          <w:marLeft w:val="0"/>
          <w:marRight w:val="0"/>
          <w:marTop w:val="0"/>
          <w:marBottom w:val="0"/>
          <w:divBdr>
            <w:top w:val="none" w:sz="0" w:space="0" w:color="auto"/>
            <w:left w:val="none" w:sz="0" w:space="0" w:color="auto"/>
            <w:bottom w:val="none" w:sz="0" w:space="0" w:color="auto"/>
            <w:right w:val="none" w:sz="0" w:space="0" w:color="auto"/>
          </w:divBdr>
        </w:div>
        <w:div w:id="709577341">
          <w:marLeft w:val="0"/>
          <w:marRight w:val="0"/>
          <w:marTop w:val="0"/>
          <w:marBottom w:val="0"/>
          <w:divBdr>
            <w:top w:val="none" w:sz="0" w:space="0" w:color="auto"/>
            <w:left w:val="none" w:sz="0" w:space="0" w:color="auto"/>
            <w:bottom w:val="none" w:sz="0" w:space="0" w:color="auto"/>
            <w:right w:val="none" w:sz="0" w:space="0" w:color="auto"/>
          </w:divBdr>
        </w:div>
        <w:div w:id="728915422">
          <w:marLeft w:val="0"/>
          <w:marRight w:val="0"/>
          <w:marTop w:val="0"/>
          <w:marBottom w:val="0"/>
          <w:divBdr>
            <w:top w:val="none" w:sz="0" w:space="0" w:color="auto"/>
            <w:left w:val="none" w:sz="0" w:space="0" w:color="auto"/>
            <w:bottom w:val="none" w:sz="0" w:space="0" w:color="auto"/>
            <w:right w:val="none" w:sz="0" w:space="0" w:color="auto"/>
          </w:divBdr>
        </w:div>
        <w:div w:id="758870208">
          <w:marLeft w:val="0"/>
          <w:marRight w:val="0"/>
          <w:marTop w:val="0"/>
          <w:marBottom w:val="0"/>
          <w:divBdr>
            <w:top w:val="none" w:sz="0" w:space="0" w:color="auto"/>
            <w:left w:val="none" w:sz="0" w:space="0" w:color="auto"/>
            <w:bottom w:val="none" w:sz="0" w:space="0" w:color="auto"/>
            <w:right w:val="none" w:sz="0" w:space="0" w:color="auto"/>
          </w:divBdr>
        </w:div>
        <w:div w:id="797332092">
          <w:marLeft w:val="0"/>
          <w:marRight w:val="0"/>
          <w:marTop w:val="0"/>
          <w:marBottom w:val="0"/>
          <w:divBdr>
            <w:top w:val="none" w:sz="0" w:space="0" w:color="auto"/>
            <w:left w:val="none" w:sz="0" w:space="0" w:color="auto"/>
            <w:bottom w:val="none" w:sz="0" w:space="0" w:color="auto"/>
            <w:right w:val="none" w:sz="0" w:space="0" w:color="auto"/>
          </w:divBdr>
        </w:div>
        <w:div w:id="866453292">
          <w:marLeft w:val="0"/>
          <w:marRight w:val="0"/>
          <w:marTop w:val="0"/>
          <w:marBottom w:val="0"/>
          <w:divBdr>
            <w:top w:val="none" w:sz="0" w:space="0" w:color="auto"/>
            <w:left w:val="none" w:sz="0" w:space="0" w:color="auto"/>
            <w:bottom w:val="none" w:sz="0" w:space="0" w:color="auto"/>
            <w:right w:val="none" w:sz="0" w:space="0" w:color="auto"/>
          </w:divBdr>
        </w:div>
        <w:div w:id="916094636">
          <w:marLeft w:val="0"/>
          <w:marRight w:val="0"/>
          <w:marTop w:val="0"/>
          <w:marBottom w:val="0"/>
          <w:divBdr>
            <w:top w:val="none" w:sz="0" w:space="0" w:color="auto"/>
            <w:left w:val="none" w:sz="0" w:space="0" w:color="auto"/>
            <w:bottom w:val="none" w:sz="0" w:space="0" w:color="auto"/>
            <w:right w:val="none" w:sz="0" w:space="0" w:color="auto"/>
          </w:divBdr>
        </w:div>
        <w:div w:id="1235899888">
          <w:marLeft w:val="0"/>
          <w:marRight w:val="0"/>
          <w:marTop w:val="0"/>
          <w:marBottom w:val="0"/>
          <w:divBdr>
            <w:top w:val="none" w:sz="0" w:space="0" w:color="auto"/>
            <w:left w:val="none" w:sz="0" w:space="0" w:color="auto"/>
            <w:bottom w:val="none" w:sz="0" w:space="0" w:color="auto"/>
            <w:right w:val="none" w:sz="0" w:space="0" w:color="auto"/>
          </w:divBdr>
        </w:div>
        <w:div w:id="1562053867">
          <w:marLeft w:val="0"/>
          <w:marRight w:val="0"/>
          <w:marTop w:val="0"/>
          <w:marBottom w:val="0"/>
          <w:divBdr>
            <w:top w:val="none" w:sz="0" w:space="0" w:color="auto"/>
            <w:left w:val="none" w:sz="0" w:space="0" w:color="auto"/>
            <w:bottom w:val="none" w:sz="0" w:space="0" w:color="auto"/>
            <w:right w:val="none" w:sz="0" w:space="0" w:color="auto"/>
          </w:divBdr>
        </w:div>
        <w:div w:id="1912083036">
          <w:marLeft w:val="0"/>
          <w:marRight w:val="0"/>
          <w:marTop w:val="0"/>
          <w:marBottom w:val="0"/>
          <w:divBdr>
            <w:top w:val="none" w:sz="0" w:space="0" w:color="auto"/>
            <w:left w:val="none" w:sz="0" w:space="0" w:color="auto"/>
            <w:bottom w:val="none" w:sz="0" w:space="0" w:color="auto"/>
            <w:right w:val="none" w:sz="0" w:space="0" w:color="auto"/>
          </w:divBdr>
        </w:div>
      </w:divsChild>
    </w:div>
    <w:div w:id="354424048">
      <w:bodyDiv w:val="1"/>
      <w:marLeft w:val="0"/>
      <w:marRight w:val="0"/>
      <w:marTop w:val="0"/>
      <w:marBottom w:val="0"/>
      <w:divBdr>
        <w:top w:val="none" w:sz="0" w:space="0" w:color="auto"/>
        <w:left w:val="none" w:sz="0" w:space="0" w:color="auto"/>
        <w:bottom w:val="none" w:sz="0" w:space="0" w:color="auto"/>
        <w:right w:val="none" w:sz="0" w:space="0" w:color="auto"/>
      </w:divBdr>
      <w:divsChild>
        <w:div w:id="56052893">
          <w:marLeft w:val="0"/>
          <w:marRight w:val="0"/>
          <w:marTop w:val="0"/>
          <w:marBottom w:val="0"/>
          <w:divBdr>
            <w:top w:val="none" w:sz="0" w:space="0" w:color="auto"/>
            <w:left w:val="none" w:sz="0" w:space="0" w:color="auto"/>
            <w:bottom w:val="none" w:sz="0" w:space="0" w:color="auto"/>
            <w:right w:val="none" w:sz="0" w:space="0" w:color="auto"/>
          </w:divBdr>
        </w:div>
        <w:div w:id="567425415">
          <w:marLeft w:val="0"/>
          <w:marRight w:val="0"/>
          <w:marTop w:val="0"/>
          <w:marBottom w:val="0"/>
          <w:divBdr>
            <w:top w:val="none" w:sz="0" w:space="0" w:color="auto"/>
            <w:left w:val="none" w:sz="0" w:space="0" w:color="auto"/>
            <w:bottom w:val="none" w:sz="0" w:space="0" w:color="auto"/>
            <w:right w:val="none" w:sz="0" w:space="0" w:color="auto"/>
          </w:divBdr>
        </w:div>
        <w:div w:id="1331567223">
          <w:marLeft w:val="0"/>
          <w:marRight w:val="0"/>
          <w:marTop w:val="0"/>
          <w:marBottom w:val="0"/>
          <w:divBdr>
            <w:top w:val="none" w:sz="0" w:space="0" w:color="auto"/>
            <w:left w:val="none" w:sz="0" w:space="0" w:color="auto"/>
            <w:bottom w:val="none" w:sz="0" w:space="0" w:color="auto"/>
            <w:right w:val="none" w:sz="0" w:space="0" w:color="auto"/>
          </w:divBdr>
        </w:div>
        <w:div w:id="1403068591">
          <w:marLeft w:val="0"/>
          <w:marRight w:val="0"/>
          <w:marTop w:val="0"/>
          <w:marBottom w:val="0"/>
          <w:divBdr>
            <w:top w:val="none" w:sz="0" w:space="0" w:color="auto"/>
            <w:left w:val="none" w:sz="0" w:space="0" w:color="auto"/>
            <w:bottom w:val="none" w:sz="0" w:space="0" w:color="auto"/>
            <w:right w:val="none" w:sz="0" w:space="0" w:color="auto"/>
          </w:divBdr>
        </w:div>
        <w:div w:id="1643922801">
          <w:marLeft w:val="0"/>
          <w:marRight w:val="0"/>
          <w:marTop w:val="0"/>
          <w:marBottom w:val="0"/>
          <w:divBdr>
            <w:top w:val="none" w:sz="0" w:space="0" w:color="auto"/>
            <w:left w:val="none" w:sz="0" w:space="0" w:color="auto"/>
            <w:bottom w:val="none" w:sz="0" w:space="0" w:color="auto"/>
            <w:right w:val="none" w:sz="0" w:space="0" w:color="auto"/>
          </w:divBdr>
        </w:div>
        <w:div w:id="1972901496">
          <w:marLeft w:val="0"/>
          <w:marRight w:val="0"/>
          <w:marTop w:val="0"/>
          <w:marBottom w:val="0"/>
          <w:divBdr>
            <w:top w:val="none" w:sz="0" w:space="0" w:color="auto"/>
            <w:left w:val="none" w:sz="0" w:space="0" w:color="auto"/>
            <w:bottom w:val="none" w:sz="0" w:space="0" w:color="auto"/>
            <w:right w:val="none" w:sz="0" w:space="0" w:color="auto"/>
          </w:divBdr>
        </w:div>
      </w:divsChild>
    </w:div>
    <w:div w:id="577520226">
      <w:bodyDiv w:val="1"/>
      <w:marLeft w:val="0"/>
      <w:marRight w:val="0"/>
      <w:marTop w:val="0"/>
      <w:marBottom w:val="0"/>
      <w:divBdr>
        <w:top w:val="none" w:sz="0" w:space="0" w:color="auto"/>
        <w:left w:val="none" w:sz="0" w:space="0" w:color="auto"/>
        <w:bottom w:val="none" w:sz="0" w:space="0" w:color="auto"/>
        <w:right w:val="none" w:sz="0" w:space="0" w:color="auto"/>
      </w:divBdr>
      <w:divsChild>
        <w:div w:id="29039938">
          <w:marLeft w:val="0"/>
          <w:marRight w:val="0"/>
          <w:marTop w:val="0"/>
          <w:marBottom w:val="0"/>
          <w:divBdr>
            <w:top w:val="none" w:sz="0" w:space="0" w:color="auto"/>
            <w:left w:val="none" w:sz="0" w:space="0" w:color="auto"/>
            <w:bottom w:val="none" w:sz="0" w:space="0" w:color="auto"/>
            <w:right w:val="none" w:sz="0" w:space="0" w:color="auto"/>
          </w:divBdr>
        </w:div>
        <w:div w:id="204954281">
          <w:marLeft w:val="0"/>
          <w:marRight w:val="0"/>
          <w:marTop w:val="0"/>
          <w:marBottom w:val="0"/>
          <w:divBdr>
            <w:top w:val="none" w:sz="0" w:space="0" w:color="auto"/>
            <w:left w:val="none" w:sz="0" w:space="0" w:color="auto"/>
            <w:bottom w:val="none" w:sz="0" w:space="0" w:color="auto"/>
            <w:right w:val="none" w:sz="0" w:space="0" w:color="auto"/>
          </w:divBdr>
        </w:div>
        <w:div w:id="378824005">
          <w:marLeft w:val="0"/>
          <w:marRight w:val="0"/>
          <w:marTop w:val="0"/>
          <w:marBottom w:val="0"/>
          <w:divBdr>
            <w:top w:val="none" w:sz="0" w:space="0" w:color="auto"/>
            <w:left w:val="none" w:sz="0" w:space="0" w:color="auto"/>
            <w:bottom w:val="none" w:sz="0" w:space="0" w:color="auto"/>
            <w:right w:val="none" w:sz="0" w:space="0" w:color="auto"/>
          </w:divBdr>
        </w:div>
        <w:div w:id="1288849370">
          <w:marLeft w:val="0"/>
          <w:marRight w:val="0"/>
          <w:marTop w:val="0"/>
          <w:marBottom w:val="0"/>
          <w:divBdr>
            <w:top w:val="none" w:sz="0" w:space="0" w:color="auto"/>
            <w:left w:val="none" w:sz="0" w:space="0" w:color="auto"/>
            <w:bottom w:val="none" w:sz="0" w:space="0" w:color="auto"/>
            <w:right w:val="none" w:sz="0" w:space="0" w:color="auto"/>
          </w:divBdr>
        </w:div>
        <w:div w:id="2099014195">
          <w:marLeft w:val="0"/>
          <w:marRight w:val="0"/>
          <w:marTop w:val="0"/>
          <w:marBottom w:val="0"/>
          <w:divBdr>
            <w:top w:val="none" w:sz="0" w:space="0" w:color="auto"/>
            <w:left w:val="none" w:sz="0" w:space="0" w:color="auto"/>
            <w:bottom w:val="none" w:sz="0" w:space="0" w:color="auto"/>
            <w:right w:val="none" w:sz="0" w:space="0" w:color="auto"/>
          </w:divBdr>
        </w:div>
      </w:divsChild>
    </w:div>
    <w:div w:id="665404114">
      <w:bodyDiv w:val="1"/>
      <w:marLeft w:val="0"/>
      <w:marRight w:val="0"/>
      <w:marTop w:val="0"/>
      <w:marBottom w:val="0"/>
      <w:divBdr>
        <w:top w:val="none" w:sz="0" w:space="0" w:color="auto"/>
        <w:left w:val="none" w:sz="0" w:space="0" w:color="auto"/>
        <w:bottom w:val="none" w:sz="0" w:space="0" w:color="auto"/>
        <w:right w:val="none" w:sz="0" w:space="0" w:color="auto"/>
      </w:divBdr>
    </w:div>
    <w:div w:id="834032704">
      <w:bodyDiv w:val="1"/>
      <w:marLeft w:val="0"/>
      <w:marRight w:val="0"/>
      <w:marTop w:val="0"/>
      <w:marBottom w:val="0"/>
      <w:divBdr>
        <w:top w:val="none" w:sz="0" w:space="0" w:color="auto"/>
        <w:left w:val="none" w:sz="0" w:space="0" w:color="auto"/>
        <w:bottom w:val="none" w:sz="0" w:space="0" w:color="auto"/>
        <w:right w:val="none" w:sz="0" w:space="0" w:color="auto"/>
      </w:divBdr>
      <w:divsChild>
        <w:div w:id="67195241">
          <w:marLeft w:val="0"/>
          <w:marRight w:val="0"/>
          <w:marTop w:val="0"/>
          <w:marBottom w:val="0"/>
          <w:divBdr>
            <w:top w:val="none" w:sz="0" w:space="0" w:color="auto"/>
            <w:left w:val="none" w:sz="0" w:space="0" w:color="auto"/>
            <w:bottom w:val="none" w:sz="0" w:space="0" w:color="auto"/>
            <w:right w:val="none" w:sz="0" w:space="0" w:color="auto"/>
          </w:divBdr>
        </w:div>
        <w:div w:id="207307763">
          <w:marLeft w:val="0"/>
          <w:marRight w:val="0"/>
          <w:marTop w:val="0"/>
          <w:marBottom w:val="0"/>
          <w:divBdr>
            <w:top w:val="none" w:sz="0" w:space="0" w:color="auto"/>
            <w:left w:val="none" w:sz="0" w:space="0" w:color="auto"/>
            <w:bottom w:val="none" w:sz="0" w:space="0" w:color="auto"/>
            <w:right w:val="none" w:sz="0" w:space="0" w:color="auto"/>
          </w:divBdr>
        </w:div>
        <w:div w:id="437944065">
          <w:marLeft w:val="0"/>
          <w:marRight w:val="0"/>
          <w:marTop w:val="0"/>
          <w:marBottom w:val="0"/>
          <w:divBdr>
            <w:top w:val="none" w:sz="0" w:space="0" w:color="auto"/>
            <w:left w:val="none" w:sz="0" w:space="0" w:color="auto"/>
            <w:bottom w:val="none" w:sz="0" w:space="0" w:color="auto"/>
            <w:right w:val="none" w:sz="0" w:space="0" w:color="auto"/>
          </w:divBdr>
        </w:div>
        <w:div w:id="527567994">
          <w:marLeft w:val="0"/>
          <w:marRight w:val="0"/>
          <w:marTop w:val="0"/>
          <w:marBottom w:val="0"/>
          <w:divBdr>
            <w:top w:val="none" w:sz="0" w:space="0" w:color="auto"/>
            <w:left w:val="none" w:sz="0" w:space="0" w:color="auto"/>
            <w:bottom w:val="none" w:sz="0" w:space="0" w:color="auto"/>
            <w:right w:val="none" w:sz="0" w:space="0" w:color="auto"/>
          </w:divBdr>
        </w:div>
        <w:div w:id="527987027">
          <w:marLeft w:val="0"/>
          <w:marRight w:val="0"/>
          <w:marTop w:val="0"/>
          <w:marBottom w:val="0"/>
          <w:divBdr>
            <w:top w:val="none" w:sz="0" w:space="0" w:color="auto"/>
            <w:left w:val="none" w:sz="0" w:space="0" w:color="auto"/>
            <w:bottom w:val="none" w:sz="0" w:space="0" w:color="auto"/>
            <w:right w:val="none" w:sz="0" w:space="0" w:color="auto"/>
          </w:divBdr>
        </w:div>
        <w:div w:id="557519224">
          <w:marLeft w:val="0"/>
          <w:marRight w:val="0"/>
          <w:marTop w:val="0"/>
          <w:marBottom w:val="0"/>
          <w:divBdr>
            <w:top w:val="none" w:sz="0" w:space="0" w:color="auto"/>
            <w:left w:val="none" w:sz="0" w:space="0" w:color="auto"/>
            <w:bottom w:val="none" w:sz="0" w:space="0" w:color="auto"/>
            <w:right w:val="none" w:sz="0" w:space="0" w:color="auto"/>
          </w:divBdr>
        </w:div>
        <w:div w:id="570585534">
          <w:marLeft w:val="0"/>
          <w:marRight w:val="0"/>
          <w:marTop w:val="0"/>
          <w:marBottom w:val="0"/>
          <w:divBdr>
            <w:top w:val="none" w:sz="0" w:space="0" w:color="auto"/>
            <w:left w:val="none" w:sz="0" w:space="0" w:color="auto"/>
            <w:bottom w:val="none" w:sz="0" w:space="0" w:color="auto"/>
            <w:right w:val="none" w:sz="0" w:space="0" w:color="auto"/>
          </w:divBdr>
        </w:div>
        <w:div w:id="796066128">
          <w:marLeft w:val="0"/>
          <w:marRight w:val="0"/>
          <w:marTop w:val="0"/>
          <w:marBottom w:val="0"/>
          <w:divBdr>
            <w:top w:val="none" w:sz="0" w:space="0" w:color="auto"/>
            <w:left w:val="none" w:sz="0" w:space="0" w:color="auto"/>
            <w:bottom w:val="none" w:sz="0" w:space="0" w:color="auto"/>
            <w:right w:val="none" w:sz="0" w:space="0" w:color="auto"/>
          </w:divBdr>
        </w:div>
        <w:div w:id="812602885">
          <w:marLeft w:val="0"/>
          <w:marRight w:val="0"/>
          <w:marTop w:val="0"/>
          <w:marBottom w:val="0"/>
          <w:divBdr>
            <w:top w:val="none" w:sz="0" w:space="0" w:color="auto"/>
            <w:left w:val="none" w:sz="0" w:space="0" w:color="auto"/>
            <w:bottom w:val="none" w:sz="0" w:space="0" w:color="auto"/>
            <w:right w:val="none" w:sz="0" w:space="0" w:color="auto"/>
          </w:divBdr>
        </w:div>
        <w:div w:id="878472281">
          <w:marLeft w:val="0"/>
          <w:marRight w:val="0"/>
          <w:marTop w:val="0"/>
          <w:marBottom w:val="0"/>
          <w:divBdr>
            <w:top w:val="none" w:sz="0" w:space="0" w:color="auto"/>
            <w:left w:val="none" w:sz="0" w:space="0" w:color="auto"/>
            <w:bottom w:val="none" w:sz="0" w:space="0" w:color="auto"/>
            <w:right w:val="none" w:sz="0" w:space="0" w:color="auto"/>
          </w:divBdr>
        </w:div>
        <w:div w:id="893732433">
          <w:marLeft w:val="0"/>
          <w:marRight w:val="0"/>
          <w:marTop w:val="0"/>
          <w:marBottom w:val="0"/>
          <w:divBdr>
            <w:top w:val="none" w:sz="0" w:space="0" w:color="auto"/>
            <w:left w:val="none" w:sz="0" w:space="0" w:color="auto"/>
            <w:bottom w:val="none" w:sz="0" w:space="0" w:color="auto"/>
            <w:right w:val="none" w:sz="0" w:space="0" w:color="auto"/>
          </w:divBdr>
        </w:div>
        <w:div w:id="919026543">
          <w:marLeft w:val="0"/>
          <w:marRight w:val="0"/>
          <w:marTop w:val="0"/>
          <w:marBottom w:val="0"/>
          <w:divBdr>
            <w:top w:val="none" w:sz="0" w:space="0" w:color="auto"/>
            <w:left w:val="none" w:sz="0" w:space="0" w:color="auto"/>
            <w:bottom w:val="none" w:sz="0" w:space="0" w:color="auto"/>
            <w:right w:val="none" w:sz="0" w:space="0" w:color="auto"/>
          </w:divBdr>
        </w:div>
        <w:div w:id="943540663">
          <w:marLeft w:val="0"/>
          <w:marRight w:val="0"/>
          <w:marTop w:val="0"/>
          <w:marBottom w:val="0"/>
          <w:divBdr>
            <w:top w:val="none" w:sz="0" w:space="0" w:color="auto"/>
            <w:left w:val="none" w:sz="0" w:space="0" w:color="auto"/>
            <w:bottom w:val="none" w:sz="0" w:space="0" w:color="auto"/>
            <w:right w:val="none" w:sz="0" w:space="0" w:color="auto"/>
          </w:divBdr>
        </w:div>
        <w:div w:id="1221673695">
          <w:marLeft w:val="0"/>
          <w:marRight w:val="0"/>
          <w:marTop w:val="0"/>
          <w:marBottom w:val="0"/>
          <w:divBdr>
            <w:top w:val="none" w:sz="0" w:space="0" w:color="auto"/>
            <w:left w:val="none" w:sz="0" w:space="0" w:color="auto"/>
            <w:bottom w:val="none" w:sz="0" w:space="0" w:color="auto"/>
            <w:right w:val="none" w:sz="0" w:space="0" w:color="auto"/>
          </w:divBdr>
        </w:div>
        <w:div w:id="1691449572">
          <w:marLeft w:val="0"/>
          <w:marRight w:val="0"/>
          <w:marTop w:val="0"/>
          <w:marBottom w:val="0"/>
          <w:divBdr>
            <w:top w:val="none" w:sz="0" w:space="0" w:color="auto"/>
            <w:left w:val="none" w:sz="0" w:space="0" w:color="auto"/>
            <w:bottom w:val="none" w:sz="0" w:space="0" w:color="auto"/>
            <w:right w:val="none" w:sz="0" w:space="0" w:color="auto"/>
          </w:divBdr>
        </w:div>
        <w:div w:id="1805195550">
          <w:marLeft w:val="0"/>
          <w:marRight w:val="0"/>
          <w:marTop w:val="0"/>
          <w:marBottom w:val="0"/>
          <w:divBdr>
            <w:top w:val="none" w:sz="0" w:space="0" w:color="auto"/>
            <w:left w:val="none" w:sz="0" w:space="0" w:color="auto"/>
            <w:bottom w:val="none" w:sz="0" w:space="0" w:color="auto"/>
            <w:right w:val="none" w:sz="0" w:space="0" w:color="auto"/>
          </w:divBdr>
        </w:div>
        <w:div w:id="1853491318">
          <w:marLeft w:val="0"/>
          <w:marRight w:val="0"/>
          <w:marTop w:val="0"/>
          <w:marBottom w:val="0"/>
          <w:divBdr>
            <w:top w:val="none" w:sz="0" w:space="0" w:color="auto"/>
            <w:left w:val="none" w:sz="0" w:space="0" w:color="auto"/>
            <w:bottom w:val="none" w:sz="0" w:space="0" w:color="auto"/>
            <w:right w:val="none" w:sz="0" w:space="0" w:color="auto"/>
          </w:divBdr>
        </w:div>
        <w:div w:id="1861577830">
          <w:marLeft w:val="0"/>
          <w:marRight w:val="0"/>
          <w:marTop w:val="0"/>
          <w:marBottom w:val="0"/>
          <w:divBdr>
            <w:top w:val="none" w:sz="0" w:space="0" w:color="auto"/>
            <w:left w:val="none" w:sz="0" w:space="0" w:color="auto"/>
            <w:bottom w:val="none" w:sz="0" w:space="0" w:color="auto"/>
            <w:right w:val="none" w:sz="0" w:space="0" w:color="auto"/>
          </w:divBdr>
        </w:div>
      </w:divsChild>
    </w:div>
    <w:div w:id="902645612">
      <w:bodyDiv w:val="1"/>
      <w:marLeft w:val="0"/>
      <w:marRight w:val="0"/>
      <w:marTop w:val="0"/>
      <w:marBottom w:val="0"/>
      <w:divBdr>
        <w:top w:val="none" w:sz="0" w:space="0" w:color="auto"/>
        <w:left w:val="none" w:sz="0" w:space="0" w:color="auto"/>
        <w:bottom w:val="none" w:sz="0" w:space="0" w:color="auto"/>
        <w:right w:val="none" w:sz="0" w:space="0" w:color="auto"/>
      </w:divBdr>
      <w:divsChild>
        <w:div w:id="197083563">
          <w:marLeft w:val="0"/>
          <w:marRight w:val="0"/>
          <w:marTop w:val="0"/>
          <w:marBottom w:val="0"/>
          <w:divBdr>
            <w:top w:val="none" w:sz="0" w:space="0" w:color="auto"/>
            <w:left w:val="none" w:sz="0" w:space="0" w:color="auto"/>
            <w:bottom w:val="none" w:sz="0" w:space="0" w:color="auto"/>
            <w:right w:val="none" w:sz="0" w:space="0" w:color="auto"/>
          </w:divBdr>
        </w:div>
        <w:div w:id="669791545">
          <w:marLeft w:val="0"/>
          <w:marRight w:val="0"/>
          <w:marTop w:val="0"/>
          <w:marBottom w:val="0"/>
          <w:divBdr>
            <w:top w:val="none" w:sz="0" w:space="0" w:color="auto"/>
            <w:left w:val="none" w:sz="0" w:space="0" w:color="auto"/>
            <w:bottom w:val="none" w:sz="0" w:space="0" w:color="auto"/>
            <w:right w:val="none" w:sz="0" w:space="0" w:color="auto"/>
          </w:divBdr>
        </w:div>
        <w:div w:id="1226523654">
          <w:marLeft w:val="0"/>
          <w:marRight w:val="0"/>
          <w:marTop w:val="0"/>
          <w:marBottom w:val="0"/>
          <w:divBdr>
            <w:top w:val="none" w:sz="0" w:space="0" w:color="auto"/>
            <w:left w:val="none" w:sz="0" w:space="0" w:color="auto"/>
            <w:bottom w:val="none" w:sz="0" w:space="0" w:color="auto"/>
            <w:right w:val="none" w:sz="0" w:space="0" w:color="auto"/>
          </w:divBdr>
        </w:div>
        <w:div w:id="1383093538">
          <w:marLeft w:val="0"/>
          <w:marRight w:val="0"/>
          <w:marTop w:val="0"/>
          <w:marBottom w:val="0"/>
          <w:divBdr>
            <w:top w:val="none" w:sz="0" w:space="0" w:color="auto"/>
            <w:left w:val="none" w:sz="0" w:space="0" w:color="auto"/>
            <w:bottom w:val="none" w:sz="0" w:space="0" w:color="auto"/>
            <w:right w:val="none" w:sz="0" w:space="0" w:color="auto"/>
          </w:divBdr>
        </w:div>
        <w:div w:id="1447456942">
          <w:marLeft w:val="0"/>
          <w:marRight w:val="0"/>
          <w:marTop w:val="0"/>
          <w:marBottom w:val="0"/>
          <w:divBdr>
            <w:top w:val="none" w:sz="0" w:space="0" w:color="auto"/>
            <w:left w:val="none" w:sz="0" w:space="0" w:color="auto"/>
            <w:bottom w:val="none" w:sz="0" w:space="0" w:color="auto"/>
            <w:right w:val="none" w:sz="0" w:space="0" w:color="auto"/>
          </w:divBdr>
        </w:div>
        <w:div w:id="1501965427">
          <w:marLeft w:val="0"/>
          <w:marRight w:val="0"/>
          <w:marTop w:val="0"/>
          <w:marBottom w:val="0"/>
          <w:divBdr>
            <w:top w:val="none" w:sz="0" w:space="0" w:color="auto"/>
            <w:left w:val="none" w:sz="0" w:space="0" w:color="auto"/>
            <w:bottom w:val="none" w:sz="0" w:space="0" w:color="auto"/>
            <w:right w:val="none" w:sz="0" w:space="0" w:color="auto"/>
          </w:divBdr>
        </w:div>
        <w:div w:id="1508517579">
          <w:marLeft w:val="0"/>
          <w:marRight w:val="0"/>
          <w:marTop w:val="0"/>
          <w:marBottom w:val="0"/>
          <w:divBdr>
            <w:top w:val="none" w:sz="0" w:space="0" w:color="auto"/>
            <w:left w:val="none" w:sz="0" w:space="0" w:color="auto"/>
            <w:bottom w:val="none" w:sz="0" w:space="0" w:color="auto"/>
            <w:right w:val="none" w:sz="0" w:space="0" w:color="auto"/>
          </w:divBdr>
        </w:div>
        <w:div w:id="1510219617">
          <w:marLeft w:val="0"/>
          <w:marRight w:val="0"/>
          <w:marTop w:val="0"/>
          <w:marBottom w:val="0"/>
          <w:divBdr>
            <w:top w:val="none" w:sz="0" w:space="0" w:color="auto"/>
            <w:left w:val="none" w:sz="0" w:space="0" w:color="auto"/>
            <w:bottom w:val="none" w:sz="0" w:space="0" w:color="auto"/>
            <w:right w:val="none" w:sz="0" w:space="0" w:color="auto"/>
          </w:divBdr>
        </w:div>
        <w:div w:id="1819224546">
          <w:marLeft w:val="0"/>
          <w:marRight w:val="0"/>
          <w:marTop w:val="0"/>
          <w:marBottom w:val="0"/>
          <w:divBdr>
            <w:top w:val="none" w:sz="0" w:space="0" w:color="auto"/>
            <w:left w:val="none" w:sz="0" w:space="0" w:color="auto"/>
            <w:bottom w:val="none" w:sz="0" w:space="0" w:color="auto"/>
            <w:right w:val="none" w:sz="0" w:space="0" w:color="auto"/>
          </w:divBdr>
        </w:div>
        <w:div w:id="1832911868">
          <w:marLeft w:val="0"/>
          <w:marRight w:val="0"/>
          <w:marTop w:val="0"/>
          <w:marBottom w:val="0"/>
          <w:divBdr>
            <w:top w:val="none" w:sz="0" w:space="0" w:color="auto"/>
            <w:left w:val="none" w:sz="0" w:space="0" w:color="auto"/>
            <w:bottom w:val="none" w:sz="0" w:space="0" w:color="auto"/>
            <w:right w:val="none" w:sz="0" w:space="0" w:color="auto"/>
          </w:divBdr>
        </w:div>
        <w:div w:id="2074739623">
          <w:marLeft w:val="0"/>
          <w:marRight w:val="0"/>
          <w:marTop w:val="0"/>
          <w:marBottom w:val="0"/>
          <w:divBdr>
            <w:top w:val="none" w:sz="0" w:space="0" w:color="auto"/>
            <w:left w:val="none" w:sz="0" w:space="0" w:color="auto"/>
            <w:bottom w:val="none" w:sz="0" w:space="0" w:color="auto"/>
            <w:right w:val="none" w:sz="0" w:space="0" w:color="auto"/>
          </w:divBdr>
        </w:div>
      </w:divsChild>
    </w:div>
    <w:div w:id="960576775">
      <w:bodyDiv w:val="1"/>
      <w:marLeft w:val="0"/>
      <w:marRight w:val="0"/>
      <w:marTop w:val="0"/>
      <w:marBottom w:val="0"/>
      <w:divBdr>
        <w:top w:val="none" w:sz="0" w:space="0" w:color="auto"/>
        <w:left w:val="none" w:sz="0" w:space="0" w:color="auto"/>
        <w:bottom w:val="none" w:sz="0" w:space="0" w:color="auto"/>
        <w:right w:val="none" w:sz="0" w:space="0" w:color="auto"/>
      </w:divBdr>
      <w:divsChild>
        <w:div w:id="13701687">
          <w:marLeft w:val="0"/>
          <w:marRight w:val="0"/>
          <w:marTop w:val="0"/>
          <w:marBottom w:val="0"/>
          <w:divBdr>
            <w:top w:val="none" w:sz="0" w:space="0" w:color="auto"/>
            <w:left w:val="none" w:sz="0" w:space="0" w:color="auto"/>
            <w:bottom w:val="none" w:sz="0" w:space="0" w:color="auto"/>
            <w:right w:val="none" w:sz="0" w:space="0" w:color="auto"/>
          </w:divBdr>
        </w:div>
        <w:div w:id="85198207">
          <w:marLeft w:val="0"/>
          <w:marRight w:val="0"/>
          <w:marTop w:val="0"/>
          <w:marBottom w:val="0"/>
          <w:divBdr>
            <w:top w:val="none" w:sz="0" w:space="0" w:color="auto"/>
            <w:left w:val="none" w:sz="0" w:space="0" w:color="auto"/>
            <w:bottom w:val="none" w:sz="0" w:space="0" w:color="auto"/>
            <w:right w:val="none" w:sz="0" w:space="0" w:color="auto"/>
          </w:divBdr>
        </w:div>
        <w:div w:id="94060564">
          <w:marLeft w:val="0"/>
          <w:marRight w:val="0"/>
          <w:marTop w:val="0"/>
          <w:marBottom w:val="0"/>
          <w:divBdr>
            <w:top w:val="none" w:sz="0" w:space="0" w:color="auto"/>
            <w:left w:val="none" w:sz="0" w:space="0" w:color="auto"/>
            <w:bottom w:val="none" w:sz="0" w:space="0" w:color="auto"/>
            <w:right w:val="none" w:sz="0" w:space="0" w:color="auto"/>
          </w:divBdr>
        </w:div>
        <w:div w:id="124589610">
          <w:marLeft w:val="0"/>
          <w:marRight w:val="0"/>
          <w:marTop w:val="0"/>
          <w:marBottom w:val="0"/>
          <w:divBdr>
            <w:top w:val="none" w:sz="0" w:space="0" w:color="auto"/>
            <w:left w:val="none" w:sz="0" w:space="0" w:color="auto"/>
            <w:bottom w:val="none" w:sz="0" w:space="0" w:color="auto"/>
            <w:right w:val="none" w:sz="0" w:space="0" w:color="auto"/>
          </w:divBdr>
        </w:div>
        <w:div w:id="143546676">
          <w:marLeft w:val="0"/>
          <w:marRight w:val="0"/>
          <w:marTop w:val="0"/>
          <w:marBottom w:val="0"/>
          <w:divBdr>
            <w:top w:val="none" w:sz="0" w:space="0" w:color="auto"/>
            <w:left w:val="none" w:sz="0" w:space="0" w:color="auto"/>
            <w:bottom w:val="none" w:sz="0" w:space="0" w:color="auto"/>
            <w:right w:val="none" w:sz="0" w:space="0" w:color="auto"/>
          </w:divBdr>
        </w:div>
        <w:div w:id="151332129">
          <w:marLeft w:val="0"/>
          <w:marRight w:val="0"/>
          <w:marTop w:val="0"/>
          <w:marBottom w:val="0"/>
          <w:divBdr>
            <w:top w:val="none" w:sz="0" w:space="0" w:color="auto"/>
            <w:left w:val="none" w:sz="0" w:space="0" w:color="auto"/>
            <w:bottom w:val="none" w:sz="0" w:space="0" w:color="auto"/>
            <w:right w:val="none" w:sz="0" w:space="0" w:color="auto"/>
          </w:divBdr>
        </w:div>
        <w:div w:id="151526909">
          <w:marLeft w:val="0"/>
          <w:marRight w:val="0"/>
          <w:marTop w:val="0"/>
          <w:marBottom w:val="0"/>
          <w:divBdr>
            <w:top w:val="none" w:sz="0" w:space="0" w:color="auto"/>
            <w:left w:val="none" w:sz="0" w:space="0" w:color="auto"/>
            <w:bottom w:val="none" w:sz="0" w:space="0" w:color="auto"/>
            <w:right w:val="none" w:sz="0" w:space="0" w:color="auto"/>
          </w:divBdr>
        </w:div>
        <w:div w:id="160394146">
          <w:marLeft w:val="0"/>
          <w:marRight w:val="0"/>
          <w:marTop w:val="0"/>
          <w:marBottom w:val="0"/>
          <w:divBdr>
            <w:top w:val="none" w:sz="0" w:space="0" w:color="auto"/>
            <w:left w:val="none" w:sz="0" w:space="0" w:color="auto"/>
            <w:bottom w:val="none" w:sz="0" w:space="0" w:color="auto"/>
            <w:right w:val="none" w:sz="0" w:space="0" w:color="auto"/>
          </w:divBdr>
        </w:div>
        <w:div w:id="195428901">
          <w:marLeft w:val="0"/>
          <w:marRight w:val="0"/>
          <w:marTop w:val="0"/>
          <w:marBottom w:val="0"/>
          <w:divBdr>
            <w:top w:val="none" w:sz="0" w:space="0" w:color="auto"/>
            <w:left w:val="none" w:sz="0" w:space="0" w:color="auto"/>
            <w:bottom w:val="none" w:sz="0" w:space="0" w:color="auto"/>
            <w:right w:val="none" w:sz="0" w:space="0" w:color="auto"/>
          </w:divBdr>
        </w:div>
        <w:div w:id="202134968">
          <w:marLeft w:val="0"/>
          <w:marRight w:val="0"/>
          <w:marTop w:val="0"/>
          <w:marBottom w:val="0"/>
          <w:divBdr>
            <w:top w:val="none" w:sz="0" w:space="0" w:color="auto"/>
            <w:left w:val="none" w:sz="0" w:space="0" w:color="auto"/>
            <w:bottom w:val="none" w:sz="0" w:space="0" w:color="auto"/>
            <w:right w:val="none" w:sz="0" w:space="0" w:color="auto"/>
          </w:divBdr>
        </w:div>
        <w:div w:id="205526902">
          <w:marLeft w:val="0"/>
          <w:marRight w:val="0"/>
          <w:marTop w:val="0"/>
          <w:marBottom w:val="0"/>
          <w:divBdr>
            <w:top w:val="none" w:sz="0" w:space="0" w:color="auto"/>
            <w:left w:val="none" w:sz="0" w:space="0" w:color="auto"/>
            <w:bottom w:val="none" w:sz="0" w:space="0" w:color="auto"/>
            <w:right w:val="none" w:sz="0" w:space="0" w:color="auto"/>
          </w:divBdr>
        </w:div>
        <w:div w:id="225725757">
          <w:marLeft w:val="0"/>
          <w:marRight w:val="0"/>
          <w:marTop w:val="0"/>
          <w:marBottom w:val="0"/>
          <w:divBdr>
            <w:top w:val="none" w:sz="0" w:space="0" w:color="auto"/>
            <w:left w:val="none" w:sz="0" w:space="0" w:color="auto"/>
            <w:bottom w:val="none" w:sz="0" w:space="0" w:color="auto"/>
            <w:right w:val="none" w:sz="0" w:space="0" w:color="auto"/>
          </w:divBdr>
        </w:div>
        <w:div w:id="267155383">
          <w:marLeft w:val="0"/>
          <w:marRight w:val="0"/>
          <w:marTop w:val="0"/>
          <w:marBottom w:val="0"/>
          <w:divBdr>
            <w:top w:val="none" w:sz="0" w:space="0" w:color="auto"/>
            <w:left w:val="none" w:sz="0" w:space="0" w:color="auto"/>
            <w:bottom w:val="none" w:sz="0" w:space="0" w:color="auto"/>
            <w:right w:val="none" w:sz="0" w:space="0" w:color="auto"/>
          </w:divBdr>
        </w:div>
        <w:div w:id="310797021">
          <w:marLeft w:val="0"/>
          <w:marRight w:val="0"/>
          <w:marTop w:val="0"/>
          <w:marBottom w:val="0"/>
          <w:divBdr>
            <w:top w:val="none" w:sz="0" w:space="0" w:color="auto"/>
            <w:left w:val="none" w:sz="0" w:space="0" w:color="auto"/>
            <w:bottom w:val="none" w:sz="0" w:space="0" w:color="auto"/>
            <w:right w:val="none" w:sz="0" w:space="0" w:color="auto"/>
          </w:divBdr>
        </w:div>
        <w:div w:id="327247744">
          <w:marLeft w:val="0"/>
          <w:marRight w:val="0"/>
          <w:marTop w:val="0"/>
          <w:marBottom w:val="0"/>
          <w:divBdr>
            <w:top w:val="none" w:sz="0" w:space="0" w:color="auto"/>
            <w:left w:val="none" w:sz="0" w:space="0" w:color="auto"/>
            <w:bottom w:val="none" w:sz="0" w:space="0" w:color="auto"/>
            <w:right w:val="none" w:sz="0" w:space="0" w:color="auto"/>
          </w:divBdr>
        </w:div>
        <w:div w:id="380331266">
          <w:marLeft w:val="0"/>
          <w:marRight w:val="0"/>
          <w:marTop w:val="0"/>
          <w:marBottom w:val="0"/>
          <w:divBdr>
            <w:top w:val="none" w:sz="0" w:space="0" w:color="auto"/>
            <w:left w:val="none" w:sz="0" w:space="0" w:color="auto"/>
            <w:bottom w:val="none" w:sz="0" w:space="0" w:color="auto"/>
            <w:right w:val="none" w:sz="0" w:space="0" w:color="auto"/>
          </w:divBdr>
        </w:div>
        <w:div w:id="384109759">
          <w:marLeft w:val="0"/>
          <w:marRight w:val="0"/>
          <w:marTop w:val="0"/>
          <w:marBottom w:val="0"/>
          <w:divBdr>
            <w:top w:val="none" w:sz="0" w:space="0" w:color="auto"/>
            <w:left w:val="none" w:sz="0" w:space="0" w:color="auto"/>
            <w:bottom w:val="none" w:sz="0" w:space="0" w:color="auto"/>
            <w:right w:val="none" w:sz="0" w:space="0" w:color="auto"/>
          </w:divBdr>
        </w:div>
        <w:div w:id="395279094">
          <w:marLeft w:val="0"/>
          <w:marRight w:val="0"/>
          <w:marTop w:val="0"/>
          <w:marBottom w:val="0"/>
          <w:divBdr>
            <w:top w:val="none" w:sz="0" w:space="0" w:color="auto"/>
            <w:left w:val="none" w:sz="0" w:space="0" w:color="auto"/>
            <w:bottom w:val="none" w:sz="0" w:space="0" w:color="auto"/>
            <w:right w:val="none" w:sz="0" w:space="0" w:color="auto"/>
          </w:divBdr>
        </w:div>
        <w:div w:id="428963463">
          <w:marLeft w:val="0"/>
          <w:marRight w:val="0"/>
          <w:marTop w:val="0"/>
          <w:marBottom w:val="0"/>
          <w:divBdr>
            <w:top w:val="none" w:sz="0" w:space="0" w:color="auto"/>
            <w:left w:val="none" w:sz="0" w:space="0" w:color="auto"/>
            <w:bottom w:val="none" w:sz="0" w:space="0" w:color="auto"/>
            <w:right w:val="none" w:sz="0" w:space="0" w:color="auto"/>
          </w:divBdr>
        </w:div>
        <w:div w:id="436603245">
          <w:marLeft w:val="0"/>
          <w:marRight w:val="0"/>
          <w:marTop w:val="0"/>
          <w:marBottom w:val="0"/>
          <w:divBdr>
            <w:top w:val="none" w:sz="0" w:space="0" w:color="auto"/>
            <w:left w:val="none" w:sz="0" w:space="0" w:color="auto"/>
            <w:bottom w:val="none" w:sz="0" w:space="0" w:color="auto"/>
            <w:right w:val="none" w:sz="0" w:space="0" w:color="auto"/>
          </w:divBdr>
        </w:div>
        <w:div w:id="443305531">
          <w:marLeft w:val="0"/>
          <w:marRight w:val="0"/>
          <w:marTop w:val="0"/>
          <w:marBottom w:val="0"/>
          <w:divBdr>
            <w:top w:val="none" w:sz="0" w:space="0" w:color="auto"/>
            <w:left w:val="none" w:sz="0" w:space="0" w:color="auto"/>
            <w:bottom w:val="none" w:sz="0" w:space="0" w:color="auto"/>
            <w:right w:val="none" w:sz="0" w:space="0" w:color="auto"/>
          </w:divBdr>
        </w:div>
        <w:div w:id="450707604">
          <w:marLeft w:val="0"/>
          <w:marRight w:val="0"/>
          <w:marTop w:val="0"/>
          <w:marBottom w:val="0"/>
          <w:divBdr>
            <w:top w:val="none" w:sz="0" w:space="0" w:color="auto"/>
            <w:left w:val="none" w:sz="0" w:space="0" w:color="auto"/>
            <w:bottom w:val="none" w:sz="0" w:space="0" w:color="auto"/>
            <w:right w:val="none" w:sz="0" w:space="0" w:color="auto"/>
          </w:divBdr>
        </w:div>
        <w:div w:id="522086234">
          <w:marLeft w:val="0"/>
          <w:marRight w:val="0"/>
          <w:marTop w:val="0"/>
          <w:marBottom w:val="0"/>
          <w:divBdr>
            <w:top w:val="none" w:sz="0" w:space="0" w:color="auto"/>
            <w:left w:val="none" w:sz="0" w:space="0" w:color="auto"/>
            <w:bottom w:val="none" w:sz="0" w:space="0" w:color="auto"/>
            <w:right w:val="none" w:sz="0" w:space="0" w:color="auto"/>
          </w:divBdr>
        </w:div>
        <w:div w:id="535587187">
          <w:marLeft w:val="0"/>
          <w:marRight w:val="0"/>
          <w:marTop w:val="0"/>
          <w:marBottom w:val="0"/>
          <w:divBdr>
            <w:top w:val="none" w:sz="0" w:space="0" w:color="auto"/>
            <w:left w:val="none" w:sz="0" w:space="0" w:color="auto"/>
            <w:bottom w:val="none" w:sz="0" w:space="0" w:color="auto"/>
            <w:right w:val="none" w:sz="0" w:space="0" w:color="auto"/>
          </w:divBdr>
        </w:div>
        <w:div w:id="613832288">
          <w:marLeft w:val="0"/>
          <w:marRight w:val="0"/>
          <w:marTop w:val="0"/>
          <w:marBottom w:val="0"/>
          <w:divBdr>
            <w:top w:val="none" w:sz="0" w:space="0" w:color="auto"/>
            <w:left w:val="none" w:sz="0" w:space="0" w:color="auto"/>
            <w:bottom w:val="none" w:sz="0" w:space="0" w:color="auto"/>
            <w:right w:val="none" w:sz="0" w:space="0" w:color="auto"/>
          </w:divBdr>
        </w:div>
        <w:div w:id="618992808">
          <w:marLeft w:val="0"/>
          <w:marRight w:val="0"/>
          <w:marTop w:val="0"/>
          <w:marBottom w:val="0"/>
          <w:divBdr>
            <w:top w:val="none" w:sz="0" w:space="0" w:color="auto"/>
            <w:left w:val="none" w:sz="0" w:space="0" w:color="auto"/>
            <w:bottom w:val="none" w:sz="0" w:space="0" w:color="auto"/>
            <w:right w:val="none" w:sz="0" w:space="0" w:color="auto"/>
          </w:divBdr>
        </w:div>
        <w:div w:id="631523151">
          <w:marLeft w:val="0"/>
          <w:marRight w:val="0"/>
          <w:marTop w:val="0"/>
          <w:marBottom w:val="0"/>
          <w:divBdr>
            <w:top w:val="none" w:sz="0" w:space="0" w:color="auto"/>
            <w:left w:val="none" w:sz="0" w:space="0" w:color="auto"/>
            <w:bottom w:val="none" w:sz="0" w:space="0" w:color="auto"/>
            <w:right w:val="none" w:sz="0" w:space="0" w:color="auto"/>
          </w:divBdr>
        </w:div>
        <w:div w:id="709721730">
          <w:marLeft w:val="0"/>
          <w:marRight w:val="0"/>
          <w:marTop w:val="0"/>
          <w:marBottom w:val="0"/>
          <w:divBdr>
            <w:top w:val="none" w:sz="0" w:space="0" w:color="auto"/>
            <w:left w:val="none" w:sz="0" w:space="0" w:color="auto"/>
            <w:bottom w:val="none" w:sz="0" w:space="0" w:color="auto"/>
            <w:right w:val="none" w:sz="0" w:space="0" w:color="auto"/>
          </w:divBdr>
        </w:div>
        <w:div w:id="717438300">
          <w:marLeft w:val="0"/>
          <w:marRight w:val="0"/>
          <w:marTop w:val="0"/>
          <w:marBottom w:val="0"/>
          <w:divBdr>
            <w:top w:val="none" w:sz="0" w:space="0" w:color="auto"/>
            <w:left w:val="none" w:sz="0" w:space="0" w:color="auto"/>
            <w:bottom w:val="none" w:sz="0" w:space="0" w:color="auto"/>
            <w:right w:val="none" w:sz="0" w:space="0" w:color="auto"/>
          </w:divBdr>
        </w:div>
        <w:div w:id="719935829">
          <w:marLeft w:val="0"/>
          <w:marRight w:val="0"/>
          <w:marTop w:val="0"/>
          <w:marBottom w:val="0"/>
          <w:divBdr>
            <w:top w:val="none" w:sz="0" w:space="0" w:color="auto"/>
            <w:left w:val="none" w:sz="0" w:space="0" w:color="auto"/>
            <w:bottom w:val="none" w:sz="0" w:space="0" w:color="auto"/>
            <w:right w:val="none" w:sz="0" w:space="0" w:color="auto"/>
          </w:divBdr>
        </w:div>
        <w:div w:id="723018593">
          <w:marLeft w:val="0"/>
          <w:marRight w:val="0"/>
          <w:marTop w:val="0"/>
          <w:marBottom w:val="0"/>
          <w:divBdr>
            <w:top w:val="none" w:sz="0" w:space="0" w:color="auto"/>
            <w:left w:val="none" w:sz="0" w:space="0" w:color="auto"/>
            <w:bottom w:val="none" w:sz="0" w:space="0" w:color="auto"/>
            <w:right w:val="none" w:sz="0" w:space="0" w:color="auto"/>
          </w:divBdr>
        </w:div>
        <w:div w:id="732510080">
          <w:marLeft w:val="0"/>
          <w:marRight w:val="0"/>
          <w:marTop w:val="0"/>
          <w:marBottom w:val="0"/>
          <w:divBdr>
            <w:top w:val="none" w:sz="0" w:space="0" w:color="auto"/>
            <w:left w:val="none" w:sz="0" w:space="0" w:color="auto"/>
            <w:bottom w:val="none" w:sz="0" w:space="0" w:color="auto"/>
            <w:right w:val="none" w:sz="0" w:space="0" w:color="auto"/>
          </w:divBdr>
        </w:div>
        <w:div w:id="844436813">
          <w:marLeft w:val="0"/>
          <w:marRight w:val="0"/>
          <w:marTop w:val="0"/>
          <w:marBottom w:val="0"/>
          <w:divBdr>
            <w:top w:val="none" w:sz="0" w:space="0" w:color="auto"/>
            <w:left w:val="none" w:sz="0" w:space="0" w:color="auto"/>
            <w:bottom w:val="none" w:sz="0" w:space="0" w:color="auto"/>
            <w:right w:val="none" w:sz="0" w:space="0" w:color="auto"/>
          </w:divBdr>
        </w:div>
        <w:div w:id="888417160">
          <w:marLeft w:val="0"/>
          <w:marRight w:val="0"/>
          <w:marTop w:val="0"/>
          <w:marBottom w:val="0"/>
          <w:divBdr>
            <w:top w:val="none" w:sz="0" w:space="0" w:color="auto"/>
            <w:left w:val="none" w:sz="0" w:space="0" w:color="auto"/>
            <w:bottom w:val="none" w:sz="0" w:space="0" w:color="auto"/>
            <w:right w:val="none" w:sz="0" w:space="0" w:color="auto"/>
          </w:divBdr>
        </w:div>
        <w:div w:id="892086168">
          <w:marLeft w:val="0"/>
          <w:marRight w:val="0"/>
          <w:marTop w:val="0"/>
          <w:marBottom w:val="0"/>
          <w:divBdr>
            <w:top w:val="none" w:sz="0" w:space="0" w:color="auto"/>
            <w:left w:val="none" w:sz="0" w:space="0" w:color="auto"/>
            <w:bottom w:val="none" w:sz="0" w:space="0" w:color="auto"/>
            <w:right w:val="none" w:sz="0" w:space="0" w:color="auto"/>
          </w:divBdr>
        </w:div>
        <w:div w:id="920212473">
          <w:marLeft w:val="0"/>
          <w:marRight w:val="0"/>
          <w:marTop w:val="0"/>
          <w:marBottom w:val="0"/>
          <w:divBdr>
            <w:top w:val="none" w:sz="0" w:space="0" w:color="auto"/>
            <w:left w:val="none" w:sz="0" w:space="0" w:color="auto"/>
            <w:bottom w:val="none" w:sz="0" w:space="0" w:color="auto"/>
            <w:right w:val="none" w:sz="0" w:space="0" w:color="auto"/>
          </w:divBdr>
        </w:div>
        <w:div w:id="933243105">
          <w:marLeft w:val="0"/>
          <w:marRight w:val="0"/>
          <w:marTop w:val="0"/>
          <w:marBottom w:val="0"/>
          <w:divBdr>
            <w:top w:val="none" w:sz="0" w:space="0" w:color="auto"/>
            <w:left w:val="none" w:sz="0" w:space="0" w:color="auto"/>
            <w:bottom w:val="none" w:sz="0" w:space="0" w:color="auto"/>
            <w:right w:val="none" w:sz="0" w:space="0" w:color="auto"/>
          </w:divBdr>
        </w:div>
        <w:div w:id="950433816">
          <w:marLeft w:val="0"/>
          <w:marRight w:val="0"/>
          <w:marTop w:val="0"/>
          <w:marBottom w:val="0"/>
          <w:divBdr>
            <w:top w:val="none" w:sz="0" w:space="0" w:color="auto"/>
            <w:left w:val="none" w:sz="0" w:space="0" w:color="auto"/>
            <w:bottom w:val="none" w:sz="0" w:space="0" w:color="auto"/>
            <w:right w:val="none" w:sz="0" w:space="0" w:color="auto"/>
          </w:divBdr>
        </w:div>
        <w:div w:id="984818515">
          <w:marLeft w:val="0"/>
          <w:marRight w:val="0"/>
          <w:marTop w:val="0"/>
          <w:marBottom w:val="0"/>
          <w:divBdr>
            <w:top w:val="none" w:sz="0" w:space="0" w:color="auto"/>
            <w:left w:val="none" w:sz="0" w:space="0" w:color="auto"/>
            <w:bottom w:val="none" w:sz="0" w:space="0" w:color="auto"/>
            <w:right w:val="none" w:sz="0" w:space="0" w:color="auto"/>
          </w:divBdr>
        </w:div>
        <w:div w:id="1055471922">
          <w:marLeft w:val="0"/>
          <w:marRight w:val="0"/>
          <w:marTop w:val="0"/>
          <w:marBottom w:val="0"/>
          <w:divBdr>
            <w:top w:val="none" w:sz="0" w:space="0" w:color="auto"/>
            <w:left w:val="none" w:sz="0" w:space="0" w:color="auto"/>
            <w:bottom w:val="none" w:sz="0" w:space="0" w:color="auto"/>
            <w:right w:val="none" w:sz="0" w:space="0" w:color="auto"/>
          </w:divBdr>
        </w:div>
        <w:div w:id="1094941671">
          <w:marLeft w:val="0"/>
          <w:marRight w:val="0"/>
          <w:marTop w:val="0"/>
          <w:marBottom w:val="0"/>
          <w:divBdr>
            <w:top w:val="none" w:sz="0" w:space="0" w:color="auto"/>
            <w:left w:val="none" w:sz="0" w:space="0" w:color="auto"/>
            <w:bottom w:val="none" w:sz="0" w:space="0" w:color="auto"/>
            <w:right w:val="none" w:sz="0" w:space="0" w:color="auto"/>
          </w:divBdr>
        </w:div>
        <w:div w:id="1137063612">
          <w:marLeft w:val="0"/>
          <w:marRight w:val="0"/>
          <w:marTop w:val="0"/>
          <w:marBottom w:val="0"/>
          <w:divBdr>
            <w:top w:val="none" w:sz="0" w:space="0" w:color="auto"/>
            <w:left w:val="none" w:sz="0" w:space="0" w:color="auto"/>
            <w:bottom w:val="none" w:sz="0" w:space="0" w:color="auto"/>
            <w:right w:val="none" w:sz="0" w:space="0" w:color="auto"/>
          </w:divBdr>
        </w:div>
        <w:div w:id="1141729811">
          <w:marLeft w:val="0"/>
          <w:marRight w:val="0"/>
          <w:marTop w:val="0"/>
          <w:marBottom w:val="0"/>
          <w:divBdr>
            <w:top w:val="none" w:sz="0" w:space="0" w:color="auto"/>
            <w:left w:val="none" w:sz="0" w:space="0" w:color="auto"/>
            <w:bottom w:val="none" w:sz="0" w:space="0" w:color="auto"/>
            <w:right w:val="none" w:sz="0" w:space="0" w:color="auto"/>
          </w:divBdr>
        </w:div>
        <w:div w:id="1164663672">
          <w:marLeft w:val="0"/>
          <w:marRight w:val="0"/>
          <w:marTop w:val="0"/>
          <w:marBottom w:val="0"/>
          <w:divBdr>
            <w:top w:val="none" w:sz="0" w:space="0" w:color="auto"/>
            <w:left w:val="none" w:sz="0" w:space="0" w:color="auto"/>
            <w:bottom w:val="none" w:sz="0" w:space="0" w:color="auto"/>
            <w:right w:val="none" w:sz="0" w:space="0" w:color="auto"/>
          </w:divBdr>
        </w:div>
        <w:div w:id="1167866273">
          <w:marLeft w:val="0"/>
          <w:marRight w:val="0"/>
          <w:marTop w:val="0"/>
          <w:marBottom w:val="0"/>
          <w:divBdr>
            <w:top w:val="none" w:sz="0" w:space="0" w:color="auto"/>
            <w:left w:val="none" w:sz="0" w:space="0" w:color="auto"/>
            <w:bottom w:val="none" w:sz="0" w:space="0" w:color="auto"/>
            <w:right w:val="none" w:sz="0" w:space="0" w:color="auto"/>
          </w:divBdr>
        </w:div>
        <w:div w:id="1191869350">
          <w:marLeft w:val="0"/>
          <w:marRight w:val="0"/>
          <w:marTop w:val="0"/>
          <w:marBottom w:val="0"/>
          <w:divBdr>
            <w:top w:val="none" w:sz="0" w:space="0" w:color="auto"/>
            <w:left w:val="none" w:sz="0" w:space="0" w:color="auto"/>
            <w:bottom w:val="none" w:sz="0" w:space="0" w:color="auto"/>
            <w:right w:val="none" w:sz="0" w:space="0" w:color="auto"/>
          </w:divBdr>
        </w:div>
        <w:div w:id="1193229367">
          <w:marLeft w:val="0"/>
          <w:marRight w:val="0"/>
          <w:marTop w:val="0"/>
          <w:marBottom w:val="0"/>
          <w:divBdr>
            <w:top w:val="none" w:sz="0" w:space="0" w:color="auto"/>
            <w:left w:val="none" w:sz="0" w:space="0" w:color="auto"/>
            <w:bottom w:val="none" w:sz="0" w:space="0" w:color="auto"/>
            <w:right w:val="none" w:sz="0" w:space="0" w:color="auto"/>
          </w:divBdr>
        </w:div>
        <w:div w:id="1239746434">
          <w:marLeft w:val="0"/>
          <w:marRight w:val="0"/>
          <w:marTop w:val="0"/>
          <w:marBottom w:val="0"/>
          <w:divBdr>
            <w:top w:val="none" w:sz="0" w:space="0" w:color="auto"/>
            <w:left w:val="none" w:sz="0" w:space="0" w:color="auto"/>
            <w:bottom w:val="none" w:sz="0" w:space="0" w:color="auto"/>
            <w:right w:val="none" w:sz="0" w:space="0" w:color="auto"/>
          </w:divBdr>
        </w:div>
        <w:div w:id="1263536564">
          <w:marLeft w:val="0"/>
          <w:marRight w:val="0"/>
          <w:marTop w:val="0"/>
          <w:marBottom w:val="0"/>
          <w:divBdr>
            <w:top w:val="none" w:sz="0" w:space="0" w:color="auto"/>
            <w:left w:val="none" w:sz="0" w:space="0" w:color="auto"/>
            <w:bottom w:val="none" w:sz="0" w:space="0" w:color="auto"/>
            <w:right w:val="none" w:sz="0" w:space="0" w:color="auto"/>
          </w:divBdr>
        </w:div>
        <w:div w:id="1290436584">
          <w:marLeft w:val="0"/>
          <w:marRight w:val="0"/>
          <w:marTop w:val="0"/>
          <w:marBottom w:val="0"/>
          <w:divBdr>
            <w:top w:val="none" w:sz="0" w:space="0" w:color="auto"/>
            <w:left w:val="none" w:sz="0" w:space="0" w:color="auto"/>
            <w:bottom w:val="none" w:sz="0" w:space="0" w:color="auto"/>
            <w:right w:val="none" w:sz="0" w:space="0" w:color="auto"/>
          </w:divBdr>
        </w:div>
        <w:div w:id="1291666474">
          <w:marLeft w:val="0"/>
          <w:marRight w:val="0"/>
          <w:marTop w:val="0"/>
          <w:marBottom w:val="0"/>
          <w:divBdr>
            <w:top w:val="none" w:sz="0" w:space="0" w:color="auto"/>
            <w:left w:val="none" w:sz="0" w:space="0" w:color="auto"/>
            <w:bottom w:val="none" w:sz="0" w:space="0" w:color="auto"/>
            <w:right w:val="none" w:sz="0" w:space="0" w:color="auto"/>
          </w:divBdr>
        </w:div>
        <w:div w:id="1309751934">
          <w:marLeft w:val="0"/>
          <w:marRight w:val="0"/>
          <w:marTop w:val="0"/>
          <w:marBottom w:val="0"/>
          <w:divBdr>
            <w:top w:val="none" w:sz="0" w:space="0" w:color="auto"/>
            <w:left w:val="none" w:sz="0" w:space="0" w:color="auto"/>
            <w:bottom w:val="none" w:sz="0" w:space="0" w:color="auto"/>
            <w:right w:val="none" w:sz="0" w:space="0" w:color="auto"/>
          </w:divBdr>
        </w:div>
        <w:div w:id="1314720866">
          <w:marLeft w:val="0"/>
          <w:marRight w:val="0"/>
          <w:marTop w:val="0"/>
          <w:marBottom w:val="0"/>
          <w:divBdr>
            <w:top w:val="none" w:sz="0" w:space="0" w:color="auto"/>
            <w:left w:val="none" w:sz="0" w:space="0" w:color="auto"/>
            <w:bottom w:val="none" w:sz="0" w:space="0" w:color="auto"/>
            <w:right w:val="none" w:sz="0" w:space="0" w:color="auto"/>
          </w:divBdr>
        </w:div>
        <w:div w:id="1340693611">
          <w:marLeft w:val="0"/>
          <w:marRight w:val="0"/>
          <w:marTop w:val="0"/>
          <w:marBottom w:val="0"/>
          <w:divBdr>
            <w:top w:val="none" w:sz="0" w:space="0" w:color="auto"/>
            <w:left w:val="none" w:sz="0" w:space="0" w:color="auto"/>
            <w:bottom w:val="none" w:sz="0" w:space="0" w:color="auto"/>
            <w:right w:val="none" w:sz="0" w:space="0" w:color="auto"/>
          </w:divBdr>
        </w:div>
        <w:div w:id="1389302206">
          <w:marLeft w:val="0"/>
          <w:marRight w:val="0"/>
          <w:marTop w:val="0"/>
          <w:marBottom w:val="0"/>
          <w:divBdr>
            <w:top w:val="none" w:sz="0" w:space="0" w:color="auto"/>
            <w:left w:val="none" w:sz="0" w:space="0" w:color="auto"/>
            <w:bottom w:val="none" w:sz="0" w:space="0" w:color="auto"/>
            <w:right w:val="none" w:sz="0" w:space="0" w:color="auto"/>
          </w:divBdr>
        </w:div>
        <w:div w:id="1389836463">
          <w:marLeft w:val="0"/>
          <w:marRight w:val="0"/>
          <w:marTop w:val="0"/>
          <w:marBottom w:val="0"/>
          <w:divBdr>
            <w:top w:val="none" w:sz="0" w:space="0" w:color="auto"/>
            <w:left w:val="none" w:sz="0" w:space="0" w:color="auto"/>
            <w:bottom w:val="none" w:sz="0" w:space="0" w:color="auto"/>
            <w:right w:val="none" w:sz="0" w:space="0" w:color="auto"/>
          </w:divBdr>
        </w:div>
        <w:div w:id="1396320161">
          <w:marLeft w:val="0"/>
          <w:marRight w:val="0"/>
          <w:marTop w:val="0"/>
          <w:marBottom w:val="0"/>
          <w:divBdr>
            <w:top w:val="none" w:sz="0" w:space="0" w:color="auto"/>
            <w:left w:val="none" w:sz="0" w:space="0" w:color="auto"/>
            <w:bottom w:val="none" w:sz="0" w:space="0" w:color="auto"/>
            <w:right w:val="none" w:sz="0" w:space="0" w:color="auto"/>
          </w:divBdr>
        </w:div>
        <w:div w:id="1396389196">
          <w:marLeft w:val="0"/>
          <w:marRight w:val="0"/>
          <w:marTop w:val="0"/>
          <w:marBottom w:val="0"/>
          <w:divBdr>
            <w:top w:val="none" w:sz="0" w:space="0" w:color="auto"/>
            <w:left w:val="none" w:sz="0" w:space="0" w:color="auto"/>
            <w:bottom w:val="none" w:sz="0" w:space="0" w:color="auto"/>
            <w:right w:val="none" w:sz="0" w:space="0" w:color="auto"/>
          </w:divBdr>
        </w:div>
        <w:div w:id="1398742112">
          <w:marLeft w:val="0"/>
          <w:marRight w:val="0"/>
          <w:marTop w:val="0"/>
          <w:marBottom w:val="0"/>
          <w:divBdr>
            <w:top w:val="none" w:sz="0" w:space="0" w:color="auto"/>
            <w:left w:val="none" w:sz="0" w:space="0" w:color="auto"/>
            <w:bottom w:val="none" w:sz="0" w:space="0" w:color="auto"/>
            <w:right w:val="none" w:sz="0" w:space="0" w:color="auto"/>
          </w:divBdr>
        </w:div>
        <w:div w:id="1428888782">
          <w:marLeft w:val="0"/>
          <w:marRight w:val="0"/>
          <w:marTop w:val="0"/>
          <w:marBottom w:val="0"/>
          <w:divBdr>
            <w:top w:val="none" w:sz="0" w:space="0" w:color="auto"/>
            <w:left w:val="none" w:sz="0" w:space="0" w:color="auto"/>
            <w:bottom w:val="none" w:sz="0" w:space="0" w:color="auto"/>
            <w:right w:val="none" w:sz="0" w:space="0" w:color="auto"/>
          </w:divBdr>
        </w:div>
        <w:div w:id="1456603233">
          <w:marLeft w:val="0"/>
          <w:marRight w:val="0"/>
          <w:marTop w:val="0"/>
          <w:marBottom w:val="0"/>
          <w:divBdr>
            <w:top w:val="none" w:sz="0" w:space="0" w:color="auto"/>
            <w:left w:val="none" w:sz="0" w:space="0" w:color="auto"/>
            <w:bottom w:val="none" w:sz="0" w:space="0" w:color="auto"/>
            <w:right w:val="none" w:sz="0" w:space="0" w:color="auto"/>
          </w:divBdr>
        </w:div>
        <w:div w:id="1529175308">
          <w:marLeft w:val="0"/>
          <w:marRight w:val="0"/>
          <w:marTop w:val="0"/>
          <w:marBottom w:val="0"/>
          <w:divBdr>
            <w:top w:val="none" w:sz="0" w:space="0" w:color="auto"/>
            <w:left w:val="none" w:sz="0" w:space="0" w:color="auto"/>
            <w:bottom w:val="none" w:sz="0" w:space="0" w:color="auto"/>
            <w:right w:val="none" w:sz="0" w:space="0" w:color="auto"/>
          </w:divBdr>
        </w:div>
        <w:div w:id="1551073001">
          <w:marLeft w:val="0"/>
          <w:marRight w:val="0"/>
          <w:marTop w:val="0"/>
          <w:marBottom w:val="0"/>
          <w:divBdr>
            <w:top w:val="none" w:sz="0" w:space="0" w:color="auto"/>
            <w:left w:val="none" w:sz="0" w:space="0" w:color="auto"/>
            <w:bottom w:val="none" w:sz="0" w:space="0" w:color="auto"/>
            <w:right w:val="none" w:sz="0" w:space="0" w:color="auto"/>
          </w:divBdr>
        </w:div>
        <w:div w:id="1585069327">
          <w:marLeft w:val="0"/>
          <w:marRight w:val="0"/>
          <w:marTop w:val="0"/>
          <w:marBottom w:val="0"/>
          <w:divBdr>
            <w:top w:val="none" w:sz="0" w:space="0" w:color="auto"/>
            <w:left w:val="none" w:sz="0" w:space="0" w:color="auto"/>
            <w:bottom w:val="none" w:sz="0" w:space="0" w:color="auto"/>
            <w:right w:val="none" w:sz="0" w:space="0" w:color="auto"/>
          </w:divBdr>
        </w:div>
        <w:div w:id="1632056719">
          <w:marLeft w:val="0"/>
          <w:marRight w:val="0"/>
          <w:marTop w:val="0"/>
          <w:marBottom w:val="0"/>
          <w:divBdr>
            <w:top w:val="none" w:sz="0" w:space="0" w:color="auto"/>
            <w:left w:val="none" w:sz="0" w:space="0" w:color="auto"/>
            <w:bottom w:val="none" w:sz="0" w:space="0" w:color="auto"/>
            <w:right w:val="none" w:sz="0" w:space="0" w:color="auto"/>
          </w:divBdr>
        </w:div>
        <w:div w:id="1742632123">
          <w:marLeft w:val="0"/>
          <w:marRight w:val="0"/>
          <w:marTop w:val="0"/>
          <w:marBottom w:val="0"/>
          <w:divBdr>
            <w:top w:val="none" w:sz="0" w:space="0" w:color="auto"/>
            <w:left w:val="none" w:sz="0" w:space="0" w:color="auto"/>
            <w:bottom w:val="none" w:sz="0" w:space="0" w:color="auto"/>
            <w:right w:val="none" w:sz="0" w:space="0" w:color="auto"/>
          </w:divBdr>
        </w:div>
        <w:div w:id="1838495322">
          <w:marLeft w:val="0"/>
          <w:marRight w:val="0"/>
          <w:marTop w:val="0"/>
          <w:marBottom w:val="0"/>
          <w:divBdr>
            <w:top w:val="none" w:sz="0" w:space="0" w:color="auto"/>
            <w:left w:val="none" w:sz="0" w:space="0" w:color="auto"/>
            <w:bottom w:val="none" w:sz="0" w:space="0" w:color="auto"/>
            <w:right w:val="none" w:sz="0" w:space="0" w:color="auto"/>
          </w:divBdr>
        </w:div>
        <w:div w:id="1886676875">
          <w:marLeft w:val="0"/>
          <w:marRight w:val="0"/>
          <w:marTop w:val="0"/>
          <w:marBottom w:val="0"/>
          <w:divBdr>
            <w:top w:val="none" w:sz="0" w:space="0" w:color="auto"/>
            <w:left w:val="none" w:sz="0" w:space="0" w:color="auto"/>
            <w:bottom w:val="none" w:sz="0" w:space="0" w:color="auto"/>
            <w:right w:val="none" w:sz="0" w:space="0" w:color="auto"/>
          </w:divBdr>
        </w:div>
        <w:div w:id="1895385906">
          <w:marLeft w:val="0"/>
          <w:marRight w:val="0"/>
          <w:marTop w:val="0"/>
          <w:marBottom w:val="0"/>
          <w:divBdr>
            <w:top w:val="none" w:sz="0" w:space="0" w:color="auto"/>
            <w:left w:val="none" w:sz="0" w:space="0" w:color="auto"/>
            <w:bottom w:val="none" w:sz="0" w:space="0" w:color="auto"/>
            <w:right w:val="none" w:sz="0" w:space="0" w:color="auto"/>
          </w:divBdr>
        </w:div>
        <w:div w:id="1905724456">
          <w:marLeft w:val="0"/>
          <w:marRight w:val="0"/>
          <w:marTop w:val="0"/>
          <w:marBottom w:val="0"/>
          <w:divBdr>
            <w:top w:val="none" w:sz="0" w:space="0" w:color="auto"/>
            <w:left w:val="none" w:sz="0" w:space="0" w:color="auto"/>
            <w:bottom w:val="none" w:sz="0" w:space="0" w:color="auto"/>
            <w:right w:val="none" w:sz="0" w:space="0" w:color="auto"/>
          </w:divBdr>
        </w:div>
        <w:div w:id="1912348945">
          <w:marLeft w:val="0"/>
          <w:marRight w:val="0"/>
          <w:marTop w:val="0"/>
          <w:marBottom w:val="0"/>
          <w:divBdr>
            <w:top w:val="none" w:sz="0" w:space="0" w:color="auto"/>
            <w:left w:val="none" w:sz="0" w:space="0" w:color="auto"/>
            <w:bottom w:val="none" w:sz="0" w:space="0" w:color="auto"/>
            <w:right w:val="none" w:sz="0" w:space="0" w:color="auto"/>
          </w:divBdr>
        </w:div>
        <w:div w:id="1916284323">
          <w:marLeft w:val="0"/>
          <w:marRight w:val="0"/>
          <w:marTop w:val="0"/>
          <w:marBottom w:val="0"/>
          <w:divBdr>
            <w:top w:val="none" w:sz="0" w:space="0" w:color="auto"/>
            <w:left w:val="none" w:sz="0" w:space="0" w:color="auto"/>
            <w:bottom w:val="none" w:sz="0" w:space="0" w:color="auto"/>
            <w:right w:val="none" w:sz="0" w:space="0" w:color="auto"/>
          </w:divBdr>
        </w:div>
        <w:div w:id="2018800992">
          <w:marLeft w:val="0"/>
          <w:marRight w:val="0"/>
          <w:marTop w:val="0"/>
          <w:marBottom w:val="0"/>
          <w:divBdr>
            <w:top w:val="none" w:sz="0" w:space="0" w:color="auto"/>
            <w:left w:val="none" w:sz="0" w:space="0" w:color="auto"/>
            <w:bottom w:val="none" w:sz="0" w:space="0" w:color="auto"/>
            <w:right w:val="none" w:sz="0" w:space="0" w:color="auto"/>
          </w:divBdr>
        </w:div>
        <w:div w:id="2048947952">
          <w:marLeft w:val="0"/>
          <w:marRight w:val="0"/>
          <w:marTop w:val="0"/>
          <w:marBottom w:val="0"/>
          <w:divBdr>
            <w:top w:val="none" w:sz="0" w:space="0" w:color="auto"/>
            <w:left w:val="none" w:sz="0" w:space="0" w:color="auto"/>
            <w:bottom w:val="none" w:sz="0" w:space="0" w:color="auto"/>
            <w:right w:val="none" w:sz="0" w:space="0" w:color="auto"/>
          </w:divBdr>
        </w:div>
        <w:div w:id="2057243030">
          <w:marLeft w:val="0"/>
          <w:marRight w:val="0"/>
          <w:marTop w:val="0"/>
          <w:marBottom w:val="0"/>
          <w:divBdr>
            <w:top w:val="none" w:sz="0" w:space="0" w:color="auto"/>
            <w:left w:val="none" w:sz="0" w:space="0" w:color="auto"/>
            <w:bottom w:val="none" w:sz="0" w:space="0" w:color="auto"/>
            <w:right w:val="none" w:sz="0" w:space="0" w:color="auto"/>
          </w:divBdr>
        </w:div>
      </w:divsChild>
    </w:div>
    <w:div w:id="1217157222">
      <w:bodyDiv w:val="1"/>
      <w:marLeft w:val="0"/>
      <w:marRight w:val="0"/>
      <w:marTop w:val="0"/>
      <w:marBottom w:val="0"/>
      <w:divBdr>
        <w:top w:val="none" w:sz="0" w:space="0" w:color="auto"/>
        <w:left w:val="none" w:sz="0" w:space="0" w:color="auto"/>
        <w:bottom w:val="none" w:sz="0" w:space="0" w:color="auto"/>
        <w:right w:val="none" w:sz="0" w:space="0" w:color="auto"/>
      </w:divBdr>
      <w:divsChild>
        <w:div w:id="1123959641">
          <w:marLeft w:val="0"/>
          <w:marRight w:val="0"/>
          <w:marTop w:val="0"/>
          <w:marBottom w:val="0"/>
          <w:divBdr>
            <w:top w:val="none" w:sz="0" w:space="0" w:color="auto"/>
            <w:left w:val="none" w:sz="0" w:space="0" w:color="auto"/>
            <w:bottom w:val="none" w:sz="0" w:space="0" w:color="auto"/>
            <w:right w:val="none" w:sz="0" w:space="0" w:color="auto"/>
          </w:divBdr>
        </w:div>
        <w:div w:id="1363752309">
          <w:marLeft w:val="0"/>
          <w:marRight w:val="0"/>
          <w:marTop w:val="0"/>
          <w:marBottom w:val="0"/>
          <w:divBdr>
            <w:top w:val="none" w:sz="0" w:space="0" w:color="auto"/>
            <w:left w:val="none" w:sz="0" w:space="0" w:color="auto"/>
            <w:bottom w:val="none" w:sz="0" w:space="0" w:color="auto"/>
            <w:right w:val="none" w:sz="0" w:space="0" w:color="auto"/>
          </w:divBdr>
        </w:div>
        <w:div w:id="1577739473">
          <w:marLeft w:val="0"/>
          <w:marRight w:val="0"/>
          <w:marTop w:val="0"/>
          <w:marBottom w:val="0"/>
          <w:divBdr>
            <w:top w:val="none" w:sz="0" w:space="0" w:color="auto"/>
            <w:left w:val="none" w:sz="0" w:space="0" w:color="auto"/>
            <w:bottom w:val="none" w:sz="0" w:space="0" w:color="auto"/>
            <w:right w:val="none" w:sz="0" w:space="0" w:color="auto"/>
          </w:divBdr>
        </w:div>
        <w:div w:id="2104644769">
          <w:marLeft w:val="0"/>
          <w:marRight w:val="0"/>
          <w:marTop w:val="0"/>
          <w:marBottom w:val="0"/>
          <w:divBdr>
            <w:top w:val="none" w:sz="0" w:space="0" w:color="auto"/>
            <w:left w:val="none" w:sz="0" w:space="0" w:color="auto"/>
            <w:bottom w:val="none" w:sz="0" w:space="0" w:color="auto"/>
            <w:right w:val="none" w:sz="0" w:space="0" w:color="auto"/>
          </w:divBdr>
        </w:div>
      </w:divsChild>
    </w:div>
    <w:div w:id="1272518348">
      <w:bodyDiv w:val="1"/>
      <w:marLeft w:val="0"/>
      <w:marRight w:val="0"/>
      <w:marTop w:val="0"/>
      <w:marBottom w:val="0"/>
      <w:divBdr>
        <w:top w:val="none" w:sz="0" w:space="0" w:color="auto"/>
        <w:left w:val="none" w:sz="0" w:space="0" w:color="auto"/>
        <w:bottom w:val="none" w:sz="0" w:space="0" w:color="auto"/>
        <w:right w:val="none" w:sz="0" w:space="0" w:color="auto"/>
      </w:divBdr>
      <w:divsChild>
        <w:div w:id="47269741">
          <w:marLeft w:val="0"/>
          <w:marRight w:val="0"/>
          <w:marTop w:val="0"/>
          <w:marBottom w:val="0"/>
          <w:divBdr>
            <w:top w:val="none" w:sz="0" w:space="0" w:color="auto"/>
            <w:left w:val="none" w:sz="0" w:space="0" w:color="auto"/>
            <w:bottom w:val="none" w:sz="0" w:space="0" w:color="auto"/>
            <w:right w:val="none" w:sz="0" w:space="0" w:color="auto"/>
          </w:divBdr>
        </w:div>
        <w:div w:id="98067016">
          <w:marLeft w:val="0"/>
          <w:marRight w:val="0"/>
          <w:marTop w:val="0"/>
          <w:marBottom w:val="0"/>
          <w:divBdr>
            <w:top w:val="none" w:sz="0" w:space="0" w:color="auto"/>
            <w:left w:val="none" w:sz="0" w:space="0" w:color="auto"/>
            <w:bottom w:val="none" w:sz="0" w:space="0" w:color="auto"/>
            <w:right w:val="none" w:sz="0" w:space="0" w:color="auto"/>
          </w:divBdr>
        </w:div>
        <w:div w:id="954941039">
          <w:marLeft w:val="0"/>
          <w:marRight w:val="0"/>
          <w:marTop w:val="0"/>
          <w:marBottom w:val="0"/>
          <w:divBdr>
            <w:top w:val="none" w:sz="0" w:space="0" w:color="auto"/>
            <w:left w:val="none" w:sz="0" w:space="0" w:color="auto"/>
            <w:bottom w:val="none" w:sz="0" w:space="0" w:color="auto"/>
            <w:right w:val="none" w:sz="0" w:space="0" w:color="auto"/>
          </w:divBdr>
        </w:div>
        <w:div w:id="1054310287">
          <w:marLeft w:val="0"/>
          <w:marRight w:val="0"/>
          <w:marTop w:val="0"/>
          <w:marBottom w:val="0"/>
          <w:divBdr>
            <w:top w:val="none" w:sz="0" w:space="0" w:color="auto"/>
            <w:left w:val="none" w:sz="0" w:space="0" w:color="auto"/>
            <w:bottom w:val="none" w:sz="0" w:space="0" w:color="auto"/>
            <w:right w:val="none" w:sz="0" w:space="0" w:color="auto"/>
          </w:divBdr>
        </w:div>
        <w:div w:id="1887134016">
          <w:marLeft w:val="0"/>
          <w:marRight w:val="0"/>
          <w:marTop w:val="0"/>
          <w:marBottom w:val="0"/>
          <w:divBdr>
            <w:top w:val="none" w:sz="0" w:space="0" w:color="auto"/>
            <w:left w:val="none" w:sz="0" w:space="0" w:color="auto"/>
            <w:bottom w:val="none" w:sz="0" w:space="0" w:color="auto"/>
            <w:right w:val="none" w:sz="0" w:space="0" w:color="auto"/>
          </w:divBdr>
        </w:div>
        <w:div w:id="1958874597">
          <w:marLeft w:val="0"/>
          <w:marRight w:val="0"/>
          <w:marTop w:val="0"/>
          <w:marBottom w:val="0"/>
          <w:divBdr>
            <w:top w:val="none" w:sz="0" w:space="0" w:color="auto"/>
            <w:left w:val="none" w:sz="0" w:space="0" w:color="auto"/>
            <w:bottom w:val="none" w:sz="0" w:space="0" w:color="auto"/>
            <w:right w:val="none" w:sz="0" w:space="0" w:color="auto"/>
          </w:divBdr>
        </w:div>
      </w:divsChild>
    </w:div>
    <w:div w:id="1295910275">
      <w:bodyDiv w:val="1"/>
      <w:marLeft w:val="0"/>
      <w:marRight w:val="0"/>
      <w:marTop w:val="0"/>
      <w:marBottom w:val="0"/>
      <w:divBdr>
        <w:top w:val="none" w:sz="0" w:space="0" w:color="auto"/>
        <w:left w:val="none" w:sz="0" w:space="0" w:color="auto"/>
        <w:bottom w:val="none" w:sz="0" w:space="0" w:color="auto"/>
        <w:right w:val="none" w:sz="0" w:space="0" w:color="auto"/>
      </w:divBdr>
      <w:divsChild>
        <w:div w:id="620769408">
          <w:marLeft w:val="0"/>
          <w:marRight w:val="0"/>
          <w:marTop w:val="0"/>
          <w:marBottom w:val="0"/>
          <w:divBdr>
            <w:top w:val="none" w:sz="0" w:space="0" w:color="auto"/>
            <w:left w:val="none" w:sz="0" w:space="0" w:color="auto"/>
            <w:bottom w:val="none" w:sz="0" w:space="0" w:color="auto"/>
            <w:right w:val="none" w:sz="0" w:space="0" w:color="auto"/>
          </w:divBdr>
        </w:div>
        <w:div w:id="677460634">
          <w:marLeft w:val="0"/>
          <w:marRight w:val="0"/>
          <w:marTop w:val="0"/>
          <w:marBottom w:val="0"/>
          <w:divBdr>
            <w:top w:val="none" w:sz="0" w:space="0" w:color="auto"/>
            <w:left w:val="none" w:sz="0" w:space="0" w:color="auto"/>
            <w:bottom w:val="none" w:sz="0" w:space="0" w:color="auto"/>
            <w:right w:val="none" w:sz="0" w:space="0" w:color="auto"/>
          </w:divBdr>
        </w:div>
        <w:div w:id="1324773403">
          <w:marLeft w:val="0"/>
          <w:marRight w:val="0"/>
          <w:marTop w:val="0"/>
          <w:marBottom w:val="0"/>
          <w:divBdr>
            <w:top w:val="none" w:sz="0" w:space="0" w:color="auto"/>
            <w:left w:val="none" w:sz="0" w:space="0" w:color="auto"/>
            <w:bottom w:val="none" w:sz="0" w:space="0" w:color="auto"/>
            <w:right w:val="none" w:sz="0" w:space="0" w:color="auto"/>
          </w:divBdr>
        </w:div>
        <w:div w:id="1716655783">
          <w:marLeft w:val="0"/>
          <w:marRight w:val="0"/>
          <w:marTop w:val="0"/>
          <w:marBottom w:val="0"/>
          <w:divBdr>
            <w:top w:val="none" w:sz="0" w:space="0" w:color="auto"/>
            <w:left w:val="none" w:sz="0" w:space="0" w:color="auto"/>
            <w:bottom w:val="none" w:sz="0" w:space="0" w:color="auto"/>
            <w:right w:val="none" w:sz="0" w:space="0" w:color="auto"/>
          </w:divBdr>
        </w:div>
      </w:divsChild>
    </w:div>
    <w:div w:id="1420367754">
      <w:bodyDiv w:val="1"/>
      <w:marLeft w:val="0"/>
      <w:marRight w:val="0"/>
      <w:marTop w:val="0"/>
      <w:marBottom w:val="0"/>
      <w:divBdr>
        <w:top w:val="none" w:sz="0" w:space="0" w:color="auto"/>
        <w:left w:val="none" w:sz="0" w:space="0" w:color="auto"/>
        <w:bottom w:val="none" w:sz="0" w:space="0" w:color="auto"/>
        <w:right w:val="none" w:sz="0" w:space="0" w:color="auto"/>
      </w:divBdr>
    </w:div>
    <w:div w:id="1674919989">
      <w:bodyDiv w:val="1"/>
      <w:marLeft w:val="0"/>
      <w:marRight w:val="0"/>
      <w:marTop w:val="0"/>
      <w:marBottom w:val="0"/>
      <w:divBdr>
        <w:top w:val="none" w:sz="0" w:space="0" w:color="auto"/>
        <w:left w:val="none" w:sz="0" w:space="0" w:color="auto"/>
        <w:bottom w:val="none" w:sz="0" w:space="0" w:color="auto"/>
        <w:right w:val="none" w:sz="0" w:space="0" w:color="auto"/>
      </w:divBdr>
      <w:divsChild>
        <w:div w:id="47386137">
          <w:marLeft w:val="0"/>
          <w:marRight w:val="0"/>
          <w:marTop w:val="0"/>
          <w:marBottom w:val="0"/>
          <w:divBdr>
            <w:top w:val="none" w:sz="0" w:space="0" w:color="auto"/>
            <w:left w:val="none" w:sz="0" w:space="0" w:color="auto"/>
            <w:bottom w:val="none" w:sz="0" w:space="0" w:color="auto"/>
            <w:right w:val="none" w:sz="0" w:space="0" w:color="auto"/>
          </w:divBdr>
        </w:div>
        <w:div w:id="1884904798">
          <w:marLeft w:val="0"/>
          <w:marRight w:val="0"/>
          <w:marTop w:val="0"/>
          <w:marBottom w:val="0"/>
          <w:divBdr>
            <w:top w:val="none" w:sz="0" w:space="0" w:color="auto"/>
            <w:left w:val="none" w:sz="0" w:space="0" w:color="auto"/>
            <w:bottom w:val="none" w:sz="0" w:space="0" w:color="auto"/>
            <w:right w:val="none" w:sz="0" w:space="0" w:color="auto"/>
          </w:divBdr>
        </w:div>
        <w:div w:id="1924291807">
          <w:marLeft w:val="0"/>
          <w:marRight w:val="0"/>
          <w:marTop w:val="0"/>
          <w:marBottom w:val="0"/>
          <w:divBdr>
            <w:top w:val="none" w:sz="0" w:space="0" w:color="auto"/>
            <w:left w:val="none" w:sz="0" w:space="0" w:color="auto"/>
            <w:bottom w:val="none" w:sz="0" w:space="0" w:color="auto"/>
            <w:right w:val="none" w:sz="0" w:space="0" w:color="auto"/>
          </w:divBdr>
        </w:div>
        <w:div w:id="2018383309">
          <w:marLeft w:val="0"/>
          <w:marRight w:val="0"/>
          <w:marTop w:val="0"/>
          <w:marBottom w:val="0"/>
          <w:divBdr>
            <w:top w:val="none" w:sz="0" w:space="0" w:color="auto"/>
            <w:left w:val="none" w:sz="0" w:space="0" w:color="auto"/>
            <w:bottom w:val="none" w:sz="0" w:space="0" w:color="auto"/>
            <w:right w:val="none" w:sz="0" w:space="0" w:color="auto"/>
          </w:divBdr>
        </w:div>
      </w:divsChild>
    </w:div>
    <w:div w:id="1682928460">
      <w:bodyDiv w:val="1"/>
      <w:marLeft w:val="0"/>
      <w:marRight w:val="0"/>
      <w:marTop w:val="0"/>
      <w:marBottom w:val="0"/>
      <w:divBdr>
        <w:top w:val="none" w:sz="0" w:space="0" w:color="auto"/>
        <w:left w:val="none" w:sz="0" w:space="0" w:color="auto"/>
        <w:bottom w:val="none" w:sz="0" w:space="0" w:color="auto"/>
        <w:right w:val="none" w:sz="0" w:space="0" w:color="auto"/>
      </w:divBdr>
      <w:divsChild>
        <w:div w:id="34939224">
          <w:marLeft w:val="0"/>
          <w:marRight w:val="0"/>
          <w:marTop w:val="0"/>
          <w:marBottom w:val="0"/>
          <w:divBdr>
            <w:top w:val="none" w:sz="0" w:space="0" w:color="auto"/>
            <w:left w:val="none" w:sz="0" w:space="0" w:color="auto"/>
            <w:bottom w:val="none" w:sz="0" w:space="0" w:color="auto"/>
            <w:right w:val="none" w:sz="0" w:space="0" w:color="auto"/>
          </w:divBdr>
        </w:div>
        <w:div w:id="80571450">
          <w:marLeft w:val="0"/>
          <w:marRight w:val="0"/>
          <w:marTop w:val="0"/>
          <w:marBottom w:val="0"/>
          <w:divBdr>
            <w:top w:val="none" w:sz="0" w:space="0" w:color="auto"/>
            <w:left w:val="none" w:sz="0" w:space="0" w:color="auto"/>
            <w:bottom w:val="none" w:sz="0" w:space="0" w:color="auto"/>
            <w:right w:val="none" w:sz="0" w:space="0" w:color="auto"/>
          </w:divBdr>
        </w:div>
        <w:div w:id="127356671">
          <w:marLeft w:val="0"/>
          <w:marRight w:val="0"/>
          <w:marTop w:val="0"/>
          <w:marBottom w:val="0"/>
          <w:divBdr>
            <w:top w:val="none" w:sz="0" w:space="0" w:color="auto"/>
            <w:left w:val="none" w:sz="0" w:space="0" w:color="auto"/>
            <w:bottom w:val="none" w:sz="0" w:space="0" w:color="auto"/>
            <w:right w:val="none" w:sz="0" w:space="0" w:color="auto"/>
          </w:divBdr>
        </w:div>
        <w:div w:id="153498374">
          <w:marLeft w:val="0"/>
          <w:marRight w:val="0"/>
          <w:marTop w:val="0"/>
          <w:marBottom w:val="0"/>
          <w:divBdr>
            <w:top w:val="none" w:sz="0" w:space="0" w:color="auto"/>
            <w:left w:val="none" w:sz="0" w:space="0" w:color="auto"/>
            <w:bottom w:val="none" w:sz="0" w:space="0" w:color="auto"/>
            <w:right w:val="none" w:sz="0" w:space="0" w:color="auto"/>
          </w:divBdr>
        </w:div>
        <w:div w:id="335109148">
          <w:marLeft w:val="0"/>
          <w:marRight w:val="0"/>
          <w:marTop w:val="0"/>
          <w:marBottom w:val="0"/>
          <w:divBdr>
            <w:top w:val="none" w:sz="0" w:space="0" w:color="auto"/>
            <w:left w:val="none" w:sz="0" w:space="0" w:color="auto"/>
            <w:bottom w:val="none" w:sz="0" w:space="0" w:color="auto"/>
            <w:right w:val="none" w:sz="0" w:space="0" w:color="auto"/>
          </w:divBdr>
        </w:div>
        <w:div w:id="347948263">
          <w:marLeft w:val="0"/>
          <w:marRight w:val="0"/>
          <w:marTop w:val="0"/>
          <w:marBottom w:val="0"/>
          <w:divBdr>
            <w:top w:val="none" w:sz="0" w:space="0" w:color="auto"/>
            <w:left w:val="none" w:sz="0" w:space="0" w:color="auto"/>
            <w:bottom w:val="none" w:sz="0" w:space="0" w:color="auto"/>
            <w:right w:val="none" w:sz="0" w:space="0" w:color="auto"/>
          </w:divBdr>
        </w:div>
        <w:div w:id="382169755">
          <w:marLeft w:val="0"/>
          <w:marRight w:val="0"/>
          <w:marTop w:val="0"/>
          <w:marBottom w:val="0"/>
          <w:divBdr>
            <w:top w:val="none" w:sz="0" w:space="0" w:color="auto"/>
            <w:left w:val="none" w:sz="0" w:space="0" w:color="auto"/>
            <w:bottom w:val="none" w:sz="0" w:space="0" w:color="auto"/>
            <w:right w:val="none" w:sz="0" w:space="0" w:color="auto"/>
          </w:divBdr>
        </w:div>
        <w:div w:id="390424966">
          <w:marLeft w:val="0"/>
          <w:marRight w:val="0"/>
          <w:marTop w:val="0"/>
          <w:marBottom w:val="0"/>
          <w:divBdr>
            <w:top w:val="none" w:sz="0" w:space="0" w:color="auto"/>
            <w:left w:val="none" w:sz="0" w:space="0" w:color="auto"/>
            <w:bottom w:val="none" w:sz="0" w:space="0" w:color="auto"/>
            <w:right w:val="none" w:sz="0" w:space="0" w:color="auto"/>
          </w:divBdr>
        </w:div>
        <w:div w:id="457379788">
          <w:marLeft w:val="0"/>
          <w:marRight w:val="0"/>
          <w:marTop w:val="0"/>
          <w:marBottom w:val="0"/>
          <w:divBdr>
            <w:top w:val="none" w:sz="0" w:space="0" w:color="auto"/>
            <w:left w:val="none" w:sz="0" w:space="0" w:color="auto"/>
            <w:bottom w:val="none" w:sz="0" w:space="0" w:color="auto"/>
            <w:right w:val="none" w:sz="0" w:space="0" w:color="auto"/>
          </w:divBdr>
        </w:div>
        <w:div w:id="631904238">
          <w:marLeft w:val="0"/>
          <w:marRight w:val="0"/>
          <w:marTop w:val="0"/>
          <w:marBottom w:val="0"/>
          <w:divBdr>
            <w:top w:val="none" w:sz="0" w:space="0" w:color="auto"/>
            <w:left w:val="none" w:sz="0" w:space="0" w:color="auto"/>
            <w:bottom w:val="none" w:sz="0" w:space="0" w:color="auto"/>
            <w:right w:val="none" w:sz="0" w:space="0" w:color="auto"/>
          </w:divBdr>
        </w:div>
        <w:div w:id="909273704">
          <w:marLeft w:val="0"/>
          <w:marRight w:val="0"/>
          <w:marTop w:val="0"/>
          <w:marBottom w:val="0"/>
          <w:divBdr>
            <w:top w:val="none" w:sz="0" w:space="0" w:color="auto"/>
            <w:left w:val="none" w:sz="0" w:space="0" w:color="auto"/>
            <w:bottom w:val="none" w:sz="0" w:space="0" w:color="auto"/>
            <w:right w:val="none" w:sz="0" w:space="0" w:color="auto"/>
          </w:divBdr>
        </w:div>
        <w:div w:id="920722595">
          <w:marLeft w:val="0"/>
          <w:marRight w:val="0"/>
          <w:marTop w:val="0"/>
          <w:marBottom w:val="0"/>
          <w:divBdr>
            <w:top w:val="none" w:sz="0" w:space="0" w:color="auto"/>
            <w:left w:val="none" w:sz="0" w:space="0" w:color="auto"/>
            <w:bottom w:val="none" w:sz="0" w:space="0" w:color="auto"/>
            <w:right w:val="none" w:sz="0" w:space="0" w:color="auto"/>
          </w:divBdr>
        </w:div>
        <w:div w:id="922300460">
          <w:marLeft w:val="0"/>
          <w:marRight w:val="0"/>
          <w:marTop w:val="0"/>
          <w:marBottom w:val="0"/>
          <w:divBdr>
            <w:top w:val="none" w:sz="0" w:space="0" w:color="auto"/>
            <w:left w:val="none" w:sz="0" w:space="0" w:color="auto"/>
            <w:bottom w:val="none" w:sz="0" w:space="0" w:color="auto"/>
            <w:right w:val="none" w:sz="0" w:space="0" w:color="auto"/>
          </w:divBdr>
        </w:div>
        <w:div w:id="1071318877">
          <w:marLeft w:val="0"/>
          <w:marRight w:val="0"/>
          <w:marTop w:val="0"/>
          <w:marBottom w:val="0"/>
          <w:divBdr>
            <w:top w:val="none" w:sz="0" w:space="0" w:color="auto"/>
            <w:left w:val="none" w:sz="0" w:space="0" w:color="auto"/>
            <w:bottom w:val="none" w:sz="0" w:space="0" w:color="auto"/>
            <w:right w:val="none" w:sz="0" w:space="0" w:color="auto"/>
          </w:divBdr>
        </w:div>
        <w:div w:id="1369143256">
          <w:marLeft w:val="0"/>
          <w:marRight w:val="0"/>
          <w:marTop w:val="0"/>
          <w:marBottom w:val="0"/>
          <w:divBdr>
            <w:top w:val="none" w:sz="0" w:space="0" w:color="auto"/>
            <w:left w:val="none" w:sz="0" w:space="0" w:color="auto"/>
            <w:bottom w:val="none" w:sz="0" w:space="0" w:color="auto"/>
            <w:right w:val="none" w:sz="0" w:space="0" w:color="auto"/>
          </w:divBdr>
        </w:div>
        <w:div w:id="1511023666">
          <w:marLeft w:val="0"/>
          <w:marRight w:val="0"/>
          <w:marTop w:val="0"/>
          <w:marBottom w:val="0"/>
          <w:divBdr>
            <w:top w:val="none" w:sz="0" w:space="0" w:color="auto"/>
            <w:left w:val="none" w:sz="0" w:space="0" w:color="auto"/>
            <w:bottom w:val="none" w:sz="0" w:space="0" w:color="auto"/>
            <w:right w:val="none" w:sz="0" w:space="0" w:color="auto"/>
          </w:divBdr>
        </w:div>
        <w:div w:id="1523010449">
          <w:marLeft w:val="0"/>
          <w:marRight w:val="0"/>
          <w:marTop w:val="0"/>
          <w:marBottom w:val="0"/>
          <w:divBdr>
            <w:top w:val="none" w:sz="0" w:space="0" w:color="auto"/>
            <w:left w:val="none" w:sz="0" w:space="0" w:color="auto"/>
            <w:bottom w:val="none" w:sz="0" w:space="0" w:color="auto"/>
            <w:right w:val="none" w:sz="0" w:space="0" w:color="auto"/>
          </w:divBdr>
        </w:div>
        <w:div w:id="2001616367">
          <w:marLeft w:val="0"/>
          <w:marRight w:val="0"/>
          <w:marTop w:val="0"/>
          <w:marBottom w:val="0"/>
          <w:divBdr>
            <w:top w:val="none" w:sz="0" w:space="0" w:color="auto"/>
            <w:left w:val="none" w:sz="0" w:space="0" w:color="auto"/>
            <w:bottom w:val="none" w:sz="0" w:space="0" w:color="auto"/>
            <w:right w:val="none" w:sz="0" w:space="0" w:color="auto"/>
          </w:divBdr>
        </w:div>
      </w:divsChild>
    </w:div>
    <w:div w:id="2039895224">
      <w:bodyDiv w:val="1"/>
      <w:marLeft w:val="0"/>
      <w:marRight w:val="0"/>
      <w:marTop w:val="0"/>
      <w:marBottom w:val="0"/>
      <w:divBdr>
        <w:top w:val="none" w:sz="0" w:space="0" w:color="auto"/>
        <w:left w:val="none" w:sz="0" w:space="0" w:color="auto"/>
        <w:bottom w:val="none" w:sz="0" w:space="0" w:color="auto"/>
        <w:right w:val="none" w:sz="0" w:space="0" w:color="auto"/>
      </w:divBdr>
      <w:divsChild>
        <w:div w:id="68575185">
          <w:marLeft w:val="0"/>
          <w:marRight w:val="0"/>
          <w:marTop w:val="0"/>
          <w:marBottom w:val="0"/>
          <w:divBdr>
            <w:top w:val="none" w:sz="0" w:space="0" w:color="auto"/>
            <w:left w:val="none" w:sz="0" w:space="0" w:color="auto"/>
            <w:bottom w:val="none" w:sz="0" w:space="0" w:color="auto"/>
            <w:right w:val="none" w:sz="0" w:space="0" w:color="auto"/>
          </w:divBdr>
        </w:div>
        <w:div w:id="523985373">
          <w:marLeft w:val="0"/>
          <w:marRight w:val="0"/>
          <w:marTop w:val="0"/>
          <w:marBottom w:val="0"/>
          <w:divBdr>
            <w:top w:val="none" w:sz="0" w:space="0" w:color="auto"/>
            <w:left w:val="none" w:sz="0" w:space="0" w:color="auto"/>
            <w:bottom w:val="none" w:sz="0" w:space="0" w:color="auto"/>
            <w:right w:val="none" w:sz="0" w:space="0" w:color="auto"/>
          </w:divBdr>
        </w:div>
        <w:div w:id="782191574">
          <w:marLeft w:val="0"/>
          <w:marRight w:val="0"/>
          <w:marTop w:val="0"/>
          <w:marBottom w:val="0"/>
          <w:divBdr>
            <w:top w:val="none" w:sz="0" w:space="0" w:color="auto"/>
            <w:left w:val="none" w:sz="0" w:space="0" w:color="auto"/>
            <w:bottom w:val="none" w:sz="0" w:space="0" w:color="auto"/>
            <w:right w:val="none" w:sz="0" w:space="0" w:color="auto"/>
          </w:divBdr>
        </w:div>
        <w:div w:id="1429276589">
          <w:marLeft w:val="0"/>
          <w:marRight w:val="0"/>
          <w:marTop w:val="0"/>
          <w:marBottom w:val="0"/>
          <w:divBdr>
            <w:top w:val="none" w:sz="0" w:space="0" w:color="auto"/>
            <w:left w:val="none" w:sz="0" w:space="0" w:color="auto"/>
            <w:bottom w:val="none" w:sz="0" w:space="0" w:color="auto"/>
            <w:right w:val="none" w:sz="0" w:space="0" w:color="auto"/>
          </w:divBdr>
        </w:div>
        <w:div w:id="1829901836">
          <w:marLeft w:val="0"/>
          <w:marRight w:val="0"/>
          <w:marTop w:val="0"/>
          <w:marBottom w:val="0"/>
          <w:divBdr>
            <w:top w:val="none" w:sz="0" w:space="0" w:color="auto"/>
            <w:left w:val="none" w:sz="0" w:space="0" w:color="auto"/>
            <w:bottom w:val="none" w:sz="0" w:space="0" w:color="auto"/>
            <w:right w:val="none" w:sz="0" w:space="0" w:color="auto"/>
          </w:divBdr>
        </w:div>
        <w:div w:id="1957328535">
          <w:marLeft w:val="0"/>
          <w:marRight w:val="0"/>
          <w:marTop w:val="0"/>
          <w:marBottom w:val="0"/>
          <w:divBdr>
            <w:top w:val="none" w:sz="0" w:space="0" w:color="auto"/>
            <w:left w:val="none" w:sz="0" w:space="0" w:color="auto"/>
            <w:bottom w:val="none" w:sz="0" w:space="0" w:color="auto"/>
            <w:right w:val="none" w:sz="0" w:space="0" w:color="auto"/>
          </w:divBdr>
        </w:div>
      </w:divsChild>
    </w:div>
    <w:div w:id="2129543788">
      <w:bodyDiv w:val="1"/>
      <w:marLeft w:val="0"/>
      <w:marRight w:val="0"/>
      <w:marTop w:val="0"/>
      <w:marBottom w:val="0"/>
      <w:divBdr>
        <w:top w:val="none" w:sz="0" w:space="0" w:color="auto"/>
        <w:left w:val="none" w:sz="0" w:space="0" w:color="auto"/>
        <w:bottom w:val="none" w:sz="0" w:space="0" w:color="auto"/>
        <w:right w:val="none" w:sz="0" w:space="0" w:color="auto"/>
      </w:divBdr>
      <w:divsChild>
        <w:div w:id="278877395">
          <w:marLeft w:val="0"/>
          <w:marRight w:val="0"/>
          <w:marTop w:val="0"/>
          <w:marBottom w:val="0"/>
          <w:divBdr>
            <w:top w:val="none" w:sz="0" w:space="0" w:color="auto"/>
            <w:left w:val="none" w:sz="0" w:space="0" w:color="auto"/>
            <w:bottom w:val="none" w:sz="0" w:space="0" w:color="auto"/>
            <w:right w:val="none" w:sz="0" w:space="0" w:color="auto"/>
          </w:divBdr>
        </w:div>
        <w:div w:id="304774103">
          <w:marLeft w:val="0"/>
          <w:marRight w:val="0"/>
          <w:marTop w:val="0"/>
          <w:marBottom w:val="0"/>
          <w:divBdr>
            <w:top w:val="none" w:sz="0" w:space="0" w:color="auto"/>
            <w:left w:val="none" w:sz="0" w:space="0" w:color="auto"/>
            <w:bottom w:val="none" w:sz="0" w:space="0" w:color="auto"/>
            <w:right w:val="none" w:sz="0" w:space="0" w:color="auto"/>
          </w:divBdr>
        </w:div>
        <w:div w:id="719867858">
          <w:marLeft w:val="0"/>
          <w:marRight w:val="0"/>
          <w:marTop w:val="0"/>
          <w:marBottom w:val="0"/>
          <w:divBdr>
            <w:top w:val="none" w:sz="0" w:space="0" w:color="auto"/>
            <w:left w:val="none" w:sz="0" w:space="0" w:color="auto"/>
            <w:bottom w:val="none" w:sz="0" w:space="0" w:color="auto"/>
            <w:right w:val="none" w:sz="0" w:space="0" w:color="auto"/>
          </w:divBdr>
        </w:div>
        <w:div w:id="1324511147">
          <w:marLeft w:val="0"/>
          <w:marRight w:val="0"/>
          <w:marTop w:val="0"/>
          <w:marBottom w:val="0"/>
          <w:divBdr>
            <w:top w:val="none" w:sz="0" w:space="0" w:color="auto"/>
            <w:left w:val="none" w:sz="0" w:space="0" w:color="auto"/>
            <w:bottom w:val="none" w:sz="0" w:space="0" w:color="auto"/>
            <w:right w:val="none" w:sz="0" w:space="0" w:color="auto"/>
          </w:divBdr>
        </w:div>
        <w:div w:id="144503259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BE7D8-0220-4729-9D70-BC00B46C2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13</Pages>
  <Words>4031</Words>
  <Characters>22442</Characters>
  <Application>Microsoft Office Word</Application>
  <DocSecurity>0</DocSecurity>
  <Lines>386</Lines>
  <Paragraphs>218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WO/PBC/18</vt:lpstr>
      <vt:lpstr>WO/PBC/18</vt:lpstr>
    </vt:vector>
  </TitlesOfParts>
  <Company>WIPO</Company>
  <LinksUpToDate>false</LinksUpToDate>
  <CharactersWithSpaces>26255</CharactersWithSpaces>
  <SharedDoc>false</SharedDoc>
  <HLinks>
    <vt:vector size="60" baseType="variant">
      <vt:variant>
        <vt:i4>2031669</vt:i4>
      </vt:variant>
      <vt:variant>
        <vt:i4>56</vt:i4>
      </vt:variant>
      <vt:variant>
        <vt:i4>0</vt:i4>
      </vt:variant>
      <vt:variant>
        <vt:i4>5</vt:i4>
      </vt:variant>
      <vt:variant>
        <vt:lpwstr/>
      </vt:variant>
      <vt:variant>
        <vt:lpwstr>_Toc487636508</vt:lpwstr>
      </vt:variant>
      <vt:variant>
        <vt:i4>2031669</vt:i4>
      </vt:variant>
      <vt:variant>
        <vt:i4>50</vt:i4>
      </vt:variant>
      <vt:variant>
        <vt:i4>0</vt:i4>
      </vt:variant>
      <vt:variant>
        <vt:i4>5</vt:i4>
      </vt:variant>
      <vt:variant>
        <vt:lpwstr/>
      </vt:variant>
      <vt:variant>
        <vt:lpwstr>_Toc487636507</vt:lpwstr>
      </vt:variant>
      <vt:variant>
        <vt:i4>2031669</vt:i4>
      </vt:variant>
      <vt:variant>
        <vt:i4>44</vt:i4>
      </vt:variant>
      <vt:variant>
        <vt:i4>0</vt:i4>
      </vt:variant>
      <vt:variant>
        <vt:i4>5</vt:i4>
      </vt:variant>
      <vt:variant>
        <vt:lpwstr/>
      </vt:variant>
      <vt:variant>
        <vt:lpwstr>_Toc487636506</vt:lpwstr>
      </vt:variant>
      <vt:variant>
        <vt:i4>2031669</vt:i4>
      </vt:variant>
      <vt:variant>
        <vt:i4>38</vt:i4>
      </vt:variant>
      <vt:variant>
        <vt:i4>0</vt:i4>
      </vt:variant>
      <vt:variant>
        <vt:i4>5</vt:i4>
      </vt:variant>
      <vt:variant>
        <vt:lpwstr/>
      </vt:variant>
      <vt:variant>
        <vt:lpwstr>_Toc487636505</vt:lpwstr>
      </vt:variant>
      <vt:variant>
        <vt:i4>2031669</vt:i4>
      </vt:variant>
      <vt:variant>
        <vt:i4>32</vt:i4>
      </vt:variant>
      <vt:variant>
        <vt:i4>0</vt:i4>
      </vt:variant>
      <vt:variant>
        <vt:i4>5</vt:i4>
      </vt:variant>
      <vt:variant>
        <vt:lpwstr/>
      </vt:variant>
      <vt:variant>
        <vt:lpwstr>_Toc487636504</vt:lpwstr>
      </vt:variant>
      <vt:variant>
        <vt:i4>2031669</vt:i4>
      </vt:variant>
      <vt:variant>
        <vt:i4>26</vt:i4>
      </vt:variant>
      <vt:variant>
        <vt:i4>0</vt:i4>
      </vt:variant>
      <vt:variant>
        <vt:i4>5</vt:i4>
      </vt:variant>
      <vt:variant>
        <vt:lpwstr/>
      </vt:variant>
      <vt:variant>
        <vt:lpwstr>_Toc487636503</vt:lpwstr>
      </vt:variant>
      <vt:variant>
        <vt:i4>2031669</vt:i4>
      </vt:variant>
      <vt:variant>
        <vt:i4>20</vt:i4>
      </vt:variant>
      <vt:variant>
        <vt:i4>0</vt:i4>
      </vt:variant>
      <vt:variant>
        <vt:i4>5</vt:i4>
      </vt:variant>
      <vt:variant>
        <vt:lpwstr/>
      </vt:variant>
      <vt:variant>
        <vt:lpwstr>_Toc487636502</vt:lpwstr>
      </vt:variant>
      <vt:variant>
        <vt:i4>2031669</vt:i4>
      </vt:variant>
      <vt:variant>
        <vt:i4>14</vt:i4>
      </vt:variant>
      <vt:variant>
        <vt:i4>0</vt:i4>
      </vt:variant>
      <vt:variant>
        <vt:i4>5</vt:i4>
      </vt:variant>
      <vt:variant>
        <vt:lpwstr/>
      </vt:variant>
      <vt:variant>
        <vt:lpwstr>_Toc487636501</vt:lpwstr>
      </vt:variant>
      <vt:variant>
        <vt:i4>2031669</vt:i4>
      </vt:variant>
      <vt:variant>
        <vt:i4>8</vt:i4>
      </vt:variant>
      <vt:variant>
        <vt:i4>0</vt:i4>
      </vt:variant>
      <vt:variant>
        <vt:i4>5</vt:i4>
      </vt:variant>
      <vt:variant>
        <vt:lpwstr/>
      </vt:variant>
      <vt:variant>
        <vt:lpwstr>_Toc487636500</vt:lpwstr>
      </vt:variant>
      <vt:variant>
        <vt:i4>1441844</vt:i4>
      </vt:variant>
      <vt:variant>
        <vt:i4>2</vt:i4>
      </vt:variant>
      <vt:variant>
        <vt:i4>0</vt:i4>
      </vt:variant>
      <vt:variant>
        <vt:i4>5</vt:i4>
      </vt:variant>
      <vt:variant>
        <vt:lpwstr/>
      </vt:variant>
      <vt:variant>
        <vt:lpwstr>_Toc487636499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WO/PBC/18</dc:title>
  <dc:creator>Lander</dc:creator>
  <cp:keywords>NGG/cg</cp:keywords>
  <cp:lastModifiedBy>COUTURE Sébastien</cp:lastModifiedBy>
  <cp:revision>15</cp:revision>
  <cp:lastPrinted>2017-08-22T08:24:00Z</cp:lastPrinted>
  <dcterms:created xsi:type="dcterms:W3CDTF">2017-08-22T07:10:00Z</dcterms:created>
  <dcterms:modified xsi:type="dcterms:W3CDTF">2017-08-22T15:37:00Z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888218438</vt:i4>
  </property>
</Properties>
</file>