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86374" w:rsidRPr="00C86374" w:rsidTr="00050A9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86374" w:rsidRPr="00C86374" w:rsidRDefault="00C86374" w:rsidP="00FD330E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86374" w:rsidRPr="00C86374" w:rsidRDefault="00C86374" w:rsidP="00FD330E">
            <w:pPr>
              <w:rPr>
                <w:lang w:val="fr-FR"/>
              </w:rPr>
            </w:pPr>
            <w:r w:rsidRPr="00C86374">
              <w:rPr>
                <w:noProof/>
                <w:lang w:eastAsia="en-US"/>
              </w:rPr>
              <w:drawing>
                <wp:inline distT="0" distB="0" distL="0" distR="0" wp14:anchorId="4F8489F3" wp14:editId="2AAD1063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86374" w:rsidRPr="00C86374" w:rsidRDefault="00C86374" w:rsidP="00FD330E">
            <w:pPr>
              <w:jc w:val="right"/>
              <w:rPr>
                <w:lang w:val="fr-FR"/>
              </w:rPr>
            </w:pPr>
            <w:r w:rsidRPr="00C86374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C86374" w:rsidRPr="00C86374" w:rsidTr="00F501E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86374" w:rsidRPr="00C86374" w:rsidRDefault="00C86374" w:rsidP="00FD330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86374">
              <w:rPr>
                <w:rFonts w:ascii="Arial Black" w:hAnsi="Arial Black"/>
                <w:caps/>
                <w:sz w:val="15"/>
                <w:lang w:val="fr-FR"/>
              </w:rPr>
              <w:t>wo/ga/47/</w:t>
            </w:r>
            <w:bookmarkStart w:id="0" w:name="Code"/>
            <w:bookmarkEnd w:id="0"/>
            <w:r w:rsidRPr="00C86374">
              <w:rPr>
                <w:rFonts w:ascii="Arial Black" w:hAnsi="Arial Black"/>
                <w:caps/>
                <w:sz w:val="15"/>
                <w:lang w:val="fr-FR"/>
              </w:rPr>
              <w:t>13</w:t>
            </w:r>
          </w:p>
        </w:tc>
      </w:tr>
      <w:tr w:rsidR="00C86374" w:rsidRPr="00C86374" w:rsidTr="00F501E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86374" w:rsidRPr="00C86374" w:rsidRDefault="00C86374" w:rsidP="00FD330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86374">
              <w:rPr>
                <w:rFonts w:ascii="Arial Black" w:hAnsi="Arial Black"/>
                <w:caps/>
                <w:sz w:val="15"/>
                <w:lang w:val="fr-FR"/>
              </w:rPr>
              <w:t xml:space="preserve">ORIGINAL : anglais </w:t>
            </w:r>
            <w:bookmarkStart w:id="1" w:name="Original"/>
            <w:bookmarkEnd w:id="1"/>
          </w:p>
        </w:tc>
      </w:tr>
      <w:tr w:rsidR="00C86374" w:rsidRPr="00C86374" w:rsidTr="00F501E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86374" w:rsidRPr="00C86374" w:rsidRDefault="00C86374" w:rsidP="00FD330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86374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C22EAF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C86374">
              <w:rPr>
                <w:rFonts w:ascii="Arial Black" w:hAnsi="Arial Black"/>
                <w:caps/>
                <w:sz w:val="15"/>
                <w:lang w:val="fr-FR"/>
              </w:rPr>
              <w:t>: 7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C86374">
              <w:rPr>
                <w:rFonts w:ascii="Arial Black" w:hAnsi="Arial Black"/>
                <w:caps/>
                <w:sz w:val="15"/>
                <w:lang w:val="fr-FR"/>
              </w:rPr>
              <w:t>juillet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C86374">
              <w:rPr>
                <w:rFonts w:ascii="Arial Black" w:hAnsi="Arial Black"/>
                <w:caps/>
                <w:sz w:val="15"/>
                <w:lang w:val="fr-FR"/>
              </w:rPr>
              <w:t xml:space="preserve">2015 </w:t>
            </w:r>
            <w:bookmarkStart w:id="2" w:name="Date"/>
            <w:bookmarkEnd w:id="2"/>
          </w:p>
        </w:tc>
      </w:tr>
    </w:tbl>
    <w:p w:rsidR="00C86374" w:rsidRPr="00C86374" w:rsidRDefault="00C86374" w:rsidP="00FD330E">
      <w:pPr>
        <w:rPr>
          <w:lang w:val="fr-FR"/>
        </w:rPr>
      </w:pPr>
    </w:p>
    <w:p w:rsidR="00C86374" w:rsidRPr="00C86374" w:rsidRDefault="00C86374" w:rsidP="00FD330E">
      <w:pPr>
        <w:rPr>
          <w:lang w:val="fr-FR"/>
        </w:rPr>
      </w:pPr>
    </w:p>
    <w:p w:rsidR="00C86374" w:rsidRPr="00C86374" w:rsidRDefault="00C86374" w:rsidP="00FD330E">
      <w:pPr>
        <w:rPr>
          <w:lang w:val="fr-FR"/>
        </w:rPr>
      </w:pPr>
    </w:p>
    <w:p w:rsidR="00C86374" w:rsidRPr="00C86374" w:rsidRDefault="00C86374" w:rsidP="00FD330E">
      <w:pPr>
        <w:rPr>
          <w:lang w:val="fr-FR"/>
        </w:rPr>
      </w:pPr>
    </w:p>
    <w:p w:rsidR="00C86374" w:rsidRPr="00C86374" w:rsidRDefault="00C86374" w:rsidP="00FD330E">
      <w:pPr>
        <w:rPr>
          <w:lang w:val="fr-FR"/>
        </w:rPr>
      </w:pPr>
    </w:p>
    <w:p w:rsidR="00C86374" w:rsidRPr="00C86374" w:rsidRDefault="00C86374" w:rsidP="00FD330E">
      <w:pPr>
        <w:rPr>
          <w:lang w:val="fr-FR"/>
        </w:rPr>
      </w:pPr>
      <w:r w:rsidRPr="00C86374">
        <w:rPr>
          <w:b/>
          <w:sz w:val="28"/>
          <w:szCs w:val="28"/>
          <w:lang w:val="fr-FR"/>
        </w:rPr>
        <w:t>Assemblée générale de I</w:t>
      </w:r>
      <w:r>
        <w:rPr>
          <w:b/>
          <w:sz w:val="28"/>
          <w:szCs w:val="28"/>
          <w:lang w:val="fr-FR"/>
        </w:rPr>
        <w:t>’</w:t>
      </w:r>
      <w:r w:rsidRPr="00C86374">
        <w:rPr>
          <w:b/>
          <w:sz w:val="28"/>
          <w:szCs w:val="28"/>
          <w:lang w:val="fr-FR"/>
        </w:rPr>
        <w:t>OMPI</w:t>
      </w:r>
    </w:p>
    <w:p w:rsidR="00C86374" w:rsidRPr="00C86374" w:rsidRDefault="00C86374" w:rsidP="00FD330E">
      <w:pPr>
        <w:rPr>
          <w:lang w:val="fr-FR"/>
        </w:rPr>
      </w:pPr>
    </w:p>
    <w:p w:rsidR="00C86374" w:rsidRPr="00C86374" w:rsidRDefault="00C86374" w:rsidP="00FD330E">
      <w:pPr>
        <w:rPr>
          <w:lang w:val="fr-FR"/>
        </w:rPr>
      </w:pPr>
    </w:p>
    <w:p w:rsidR="00C86374" w:rsidRPr="00C86374" w:rsidRDefault="00C86374" w:rsidP="00FD330E">
      <w:pPr>
        <w:rPr>
          <w:b/>
          <w:sz w:val="24"/>
          <w:szCs w:val="24"/>
          <w:lang w:val="fr-FR"/>
        </w:rPr>
      </w:pPr>
      <w:r w:rsidRPr="00C86374">
        <w:rPr>
          <w:b/>
          <w:sz w:val="24"/>
          <w:szCs w:val="24"/>
          <w:lang w:val="fr-FR"/>
        </w:rPr>
        <w:t>Quarante</w:t>
      </w:r>
      <w:r w:rsidR="00050A9E">
        <w:rPr>
          <w:b/>
          <w:sz w:val="24"/>
          <w:szCs w:val="24"/>
          <w:lang w:val="fr-FR"/>
        </w:rPr>
        <w:noBreakHyphen/>
      </w:r>
      <w:r w:rsidRPr="00C86374">
        <w:rPr>
          <w:b/>
          <w:sz w:val="24"/>
          <w:szCs w:val="24"/>
          <w:lang w:val="fr-FR"/>
        </w:rPr>
        <w:t>septième</w:t>
      </w:r>
      <w:r w:rsidR="00C22EAF">
        <w:rPr>
          <w:b/>
          <w:sz w:val="24"/>
          <w:szCs w:val="24"/>
          <w:lang w:val="fr-FR"/>
        </w:rPr>
        <w:t> </w:t>
      </w:r>
      <w:r w:rsidRPr="00C86374">
        <w:rPr>
          <w:b/>
          <w:sz w:val="24"/>
          <w:szCs w:val="24"/>
          <w:lang w:val="fr-FR"/>
        </w:rPr>
        <w:t>session (22</w:t>
      </w:r>
      <w:r w:rsidRPr="00C86374">
        <w:rPr>
          <w:b/>
          <w:sz w:val="24"/>
          <w:szCs w:val="24"/>
          <w:vertAlign w:val="superscript"/>
          <w:lang w:val="fr-FR"/>
        </w:rPr>
        <w:t>e</w:t>
      </w:r>
      <w:r w:rsidRPr="00C86374">
        <w:rPr>
          <w:b/>
          <w:sz w:val="24"/>
          <w:szCs w:val="24"/>
          <w:lang w:val="fr-FR"/>
        </w:rPr>
        <w:t xml:space="preserve"> session ordinaire)</w:t>
      </w:r>
    </w:p>
    <w:p w:rsidR="00C86374" w:rsidRPr="00C86374" w:rsidRDefault="00C86374" w:rsidP="00FD330E">
      <w:pPr>
        <w:rPr>
          <w:b/>
          <w:sz w:val="24"/>
          <w:szCs w:val="24"/>
          <w:lang w:val="fr-FR"/>
        </w:rPr>
      </w:pPr>
      <w:r w:rsidRPr="00C86374">
        <w:rPr>
          <w:b/>
          <w:sz w:val="24"/>
          <w:szCs w:val="24"/>
          <w:lang w:val="fr-FR"/>
        </w:rPr>
        <w:t>Genève, 5 – 14</w:t>
      </w:r>
      <w:r>
        <w:rPr>
          <w:b/>
          <w:sz w:val="24"/>
          <w:szCs w:val="24"/>
          <w:lang w:val="fr-FR"/>
        </w:rPr>
        <w:t> </w:t>
      </w:r>
      <w:r w:rsidRPr="00C86374">
        <w:rPr>
          <w:b/>
          <w:sz w:val="24"/>
          <w:szCs w:val="24"/>
          <w:lang w:val="fr-FR"/>
        </w:rPr>
        <w:t>octobre</w:t>
      </w:r>
      <w:r>
        <w:rPr>
          <w:b/>
          <w:sz w:val="24"/>
          <w:szCs w:val="24"/>
          <w:lang w:val="fr-FR"/>
        </w:rPr>
        <w:t> </w:t>
      </w:r>
      <w:r w:rsidRPr="00C86374">
        <w:rPr>
          <w:b/>
          <w:sz w:val="24"/>
          <w:szCs w:val="24"/>
          <w:lang w:val="fr-FR"/>
        </w:rPr>
        <w:t>2015</w:t>
      </w:r>
    </w:p>
    <w:p w:rsidR="00F503F3" w:rsidRPr="00C86374" w:rsidRDefault="00F503F3" w:rsidP="00FD330E">
      <w:pPr>
        <w:rPr>
          <w:lang w:val="fr-FR"/>
        </w:rPr>
      </w:pPr>
    </w:p>
    <w:p w:rsidR="00F503F3" w:rsidRPr="00C86374" w:rsidRDefault="00F503F3" w:rsidP="00FD330E">
      <w:pPr>
        <w:rPr>
          <w:lang w:val="fr-FR"/>
        </w:rPr>
      </w:pPr>
    </w:p>
    <w:p w:rsidR="00F503F3" w:rsidRPr="00C86374" w:rsidRDefault="00F503F3" w:rsidP="00FD330E">
      <w:pPr>
        <w:rPr>
          <w:lang w:val="fr-FR"/>
        </w:rPr>
      </w:pPr>
    </w:p>
    <w:p w:rsidR="00F503F3" w:rsidRPr="00C86374" w:rsidRDefault="00673E18" w:rsidP="00FD330E">
      <w:pPr>
        <w:rPr>
          <w:caps/>
          <w:sz w:val="24"/>
          <w:lang w:val="fr-FR"/>
        </w:rPr>
      </w:pPr>
      <w:bookmarkStart w:id="3" w:name="TitleOfDoc"/>
      <w:bookmarkStart w:id="4" w:name="Prepared"/>
      <w:bookmarkEnd w:id="3"/>
      <w:bookmarkEnd w:id="4"/>
      <w:r w:rsidRPr="00C86374">
        <w:rPr>
          <w:caps/>
          <w:color w:val="000000"/>
          <w:sz w:val="24"/>
          <w:lang w:val="fr-FR"/>
        </w:rPr>
        <w:t>QUESTIONS CONCERNANT LE COMITÉ DES NORMES DE L</w:t>
      </w:r>
      <w:r w:rsidR="00C86374">
        <w:rPr>
          <w:caps/>
          <w:color w:val="000000"/>
          <w:sz w:val="24"/>
          <w:lang w:val="fr-FR"/>
        </w:rPr>
        <w:t>’</w:t>
      </w:r>
      <w:r w:rsidRPr="00C86374">
        <w:rPr>
          <w:caps/>
          <w:color w:val="000000"/>
          <w:sz w:val="24"/>
          <w:lang w:val="fr-FR"/>
        </w:rPr>
        <w:t>OMPI</w:t>
      </w:r>
      <w:r w:rsidR="00F66D33">
        <w:rPr>
          <w:caps/>
          <w:color w:val="000000"/>
          <w:sz w:val="24"/>
          <w:lang w:val="fr-FR"/>
        </w:rPr>
        <w:t xml:space="preserve"> (cws)</w:t>
      </w:r>
    </w:p>
    <w:p w:rsidR="00F503F3" w:rsidRPr="00C86374" w:rsidRDefault="00F503F3" w:rsidP="00FD330E">
      <w:pPr>
        <w:rPr>
          <w:i/>
          <w:lang w:val="fr-FR"/>
        </w:rPr>
      </w:pPr>
    </w:p>
    <w:p w:rsidR="00C86374" w:rsidRDefault="00673E18" w:rsidP="00FD330E">
      <w:pPr>
        <w:rPr>
          <w:i/>
          <w:lang w:val="fr-FR"/>
        </w:rPr>
      </w:pPr>
      <w:bookmarkStart w:id="5" w:name="_GoBack"/>
      <w:r w:rsidRPr="00C86374">
        <w:rPr>
          <w:i/>
          <w:color w:val="000000"/>
          <w:lang w:val="fr-FR"/>
        </w:rPr>
        <w:t>Document établi par le Secrétariat</w:t>
      </w:r>
    </w:p>
    <w:bookmarkEnd w:id="5"/>
    <w:p w:rsidR="00F503F3" w:rsidRPr="00C86374" w:rsidRDefault="00F503F3" w:rsidP="00FD330E">
      <w:pPr>
        <w:rPr>
          <w:i/>
          <w:lang w:val="fr-FR"/>
        </w:rPr>
      </w:pPr>
    </w:p>
    <w:p w:rsidR="00F503F3" w:rsidRPr="00C86374" w:rsidRDefault="00F503F3" w:rsidP="00FD330E">
      <w:pPr>
        <w:rPr>
          <w:i/>
          <w:lang w:val="fr-FR"/>
        </w:rPr>
      </w:pPr>
    </w:p>
    <w:p w:rsidR="00F503F3" w:rsidRPr="00C86374" w:rsidRDefault="00F503F3" w:rsidP="00FD330E">
      <w:pPr>
        <w:rPr>
          <w:i/>
          <w:lang w:val="fr-FR"/>
        </w:rPr>
      </w:pPr>
    </w:p>
    <w:p w:rsidR="00F503F3" w:rsidRPr="00C86374" w:rsidRDefault="00F503F3" w:rsidP="00FD330E">
      <w:pPr>
        <w:rPr>
          <w:i/>
          <w:lang w:val="fr-FR"/>
        </w:rPr>
      </w:pPr>
    </w:p>
    <w:p w:rsidR="00F503F3" w:rsidRPr="00C86374" w:rsidRDefault="00673E18" w:rsidP="00FD330E">
      <w:pPr>
        <w:pStyle w:val="Heading2"/>
        <w:rPr>
          <w:lang w:val="fr-FR"/>
        </w:rPr>
      </w:pPr>
      <w:r w:rsidRPr="00C86374">
        <w:rPr>
          <w:color w:val="000000"/>
          <w:lang w:val="fr-FR"/>
        </w:rPr>
        <w:t>INTRODUCTION</w:t>
      </w:r>
    </w:p>
    <w:p w:rsidR="00F503F3" w:rsidRPr="00C86374" w:rsidRDefault="00F503F3" w:rsidP="00FD330E">
      <w:pPr>
        <w:rPr>
          <w:lang w:val="fr-FR"/>
        </w:rPr>
      </w:pPr>
    </w:p>
    <w:p w:rsidR="00F503F3" w:rsidRPr="00C86374" w:rsidRDefault="00673E18" w:rsidP="00FD330E">
      <w:pPr>
        <w:pStyle w:val="ONUMFS"/>
        <w:rPr>
          <w:lang w:val="fr-FR"/>
        </w:rPr>
      </w:pPr>
      <w:r w:rsidRPr="00C86374">
        <w:rPr>
          <w:lang w:val="fr-FR"/>
        </w:rPr>
        <w:t xml:space="preserve">Le présent document contient des informations </w:t>
      </w:r>
      <w:r w:rsidR="0049700E">
        <w:rPr>
          <w:lang w:val="fr-FR"/>
        </w:rPr>
        <w:t>concernant les</w:t>
      </w:r>
      <w:r w:rsidRPr="00C86374">
        <w:rPr>
          <w:lang w:val="fr-FR"/>
        </w:rPr>
        <w:t xml:space="preserve"> consultations informelles</w:t>
      </w:r>
      <w:r w:rsidR="0049700E">
        <w:rPr>
          <w:lang w:val="fr-FR"/>
        </w:rPr>
        <w:t xml:space="preserve"> menées</w:t>
      </w:r>
      <w:r w:rsidRPr="00C86374">
        <w:rPr>
          <w:lang w:val="fr-FR"/>
        </w:rPr>
        <w:t xml:space="preserve"> sur les questions en suspens du </w:t>
      </w:r>
      <w:r w:rsidRPr="00F66D33">
        <w:rPr>
          <w:color w:val="000000" w:themeColor="text1"/>
          <w:lang w:val="fr-FR"/>
        </w:rPr>
        <w:t>Comité des normes de l</w:t>
      </w:r>
      <w:r w:rsidR="00C86374" w:rsidRPr="00F66D33">
        <w:rPr>
          <w:color w:val="000000" w:themeColor="text1"/>
          <w:lang w:val="fr-FR"/>
        </w:rPr>
        <w:t>’</w:t>
      </w:r>
      <w:r w:rsidRPr="00F66D33">
        <w:rPr>
          <w:color w:val="000000" w:themeColor="text1"/>
          <w:lang w:val="fr-FR"/>
        </w:rPr>
        <w:t>OMPI (ci</w:t>
      </w:r>
      <w:r w:rsidR="00050A9E" w:rsidRPr="00F66D33">
        <w:rPr>
          <w:color w:val="000000" w:themeColor="text1"/>
          <w:lang w:val="fr-FR"/>
        </w:rPr>
        <w:noBreakHyphen/>
      </w:r>
      <w:r w:rsidRPr="00F66D33">
        <w:rPr>
          <w:color w:val="000000" w:themeColor="text1"/>
          <w:lang w:val="fr-FR"/>
        </w:rPr>
        <w:t xml:space="preserve">après dénommé </w:t>
      </w:r>
      <w:r w:rsidR="00C22EAF" w:rsidRPr="00F66D33">
        <w:rPr>
          <w:color w:val="000000" w:themeColor="text1"/>
          <w:lang w:val="fr-FR"/>
        </w:rPr>
        <w:t>“</w:t>
      </w:r>
      <w:r w:rsidRPr="00F66D33">
        <w:rPr>
          <w:color w:val="000000" w:themeColor="text1"/>
          <w:lang w:val="fr-FR"/>
        </w:rPr>
        <w:t>CWS</w:t>
      </w:r>
      <w:r w:rsidR="00C22EAF" w:rsidRPr="00F66D33">
        <w:rPr>
          <w:color w:val="000000" w:themeColor="text1"/>
          <w:lang w:val="fr-FR"/>
        </w:rPr>
        <w:t>”</w:t>
      </w:r>
      <w:r w:rsidRPr="00F66D33">
        <w:rPr>
          <w:color w:val="000000" w:themeColor="text1"/>
          <w:lang w:val="fr-FR"/>
        </w:rPr>
        <w:t>)</w:t>
      </w:r>
      <w:r w:rsidR="00C22EAF" w:rsidRPr="00F66D33">
        <w:rPr>
          <w:color w:val="000000" w:themeColor="text1"/>
          <w:lang w:val="fr-FR"/>
        </w:rPr>
        <w:t>.</w:t>
      </w:r>
      <w:r w:rsidR="00C213CA" w:rsidRPr="00F66D33">
        <w:rPr>
          <w:color w:val="000000" w:themeColor="text1"/>
          <w:lang w:val="fr-FR"/>
        </w:rPr>
        <w:t xml:space="preserve">  </w:t>
      </w:r>
      <w:r w:rsidR="001C3B7F" w:rsidRPr="00F66D33">
        <w:rPr>
          <w:color w:val="000000" w:themeColor="text1"/>
          <w:lang w:val="fr-FR"/>
        </w:rPr>
        <w:t>Il </w:t>
      </w:r>
      <w:r w:rsidR="00ED050E" w:rsidRPr="00F66D33">
        <w:rPr>
          <w:color w:val="000000" w:themeColor="text1"/>
          <w:lang w:val="fr-FR"/>
        </w:rPr>
        <w:t xml:space="preserve">contient également un rapport </w:t>
      </w:r>
      <w:r w:rsidR="00ED050E" w:rsidRPr="00C86374">
        <w:rPr>
          <w:lang w:val="fr-FR"/>
        </w:rPr>
        <w:t>succinct sur les activités entreprises par le Secrétariat en relation avec les normes de l</w:t>
      </w:r>
      <w:r w:rsidR="00C86374">
        <w:rPr>
          <w:lang w:val="fr-FR"/>
        </w:rPr>
        <w:t>’</w:t>
      </w:r>
      <w:r w:rsidR="00ED050E" w:rsidRPr="00C86374">
        <w:rPr>
          <w:lang w:val="fr-FR"/>
        </w:rPr>
        <w:t>OMPI.</w:t>
      </w:r>
    </w:p>
    <w:p w:rsidR="00F503F3" w:rsidRPr="00C86374" w:rsidRDefault="00ED050E" w:rsidP="00FD330E">
      <w:pPr>
        <w:pStyle w:val="Heading2"/>
        <w:spacing w:after="0"/>
        <w:rPr>
          <w:lang w:val="fr-FR"/>
        </w:rPr>
      </w:pPr>
      <w:r w:rsidRPr="00C86374">
        <w:rPr>
          <w:color w:val="000000"/>
          <w:lang w:val="fr-FR"/>
        </w:rPr>
        <w:t>CONSULTATIONS SUR LA NOUVELLE CONVOCA</w:t>
      </w:r>
      <w:r w:rsidR="001C3B7F">
        <w:rPr>
          <w:color w:val="000000"/>
          <w:lang w:val="fr-FR"/>
        </w:rPr>
        <w:t>TION DE LA QUATRIÈME SESSION DU </w:t>
      </w:r>
      <w:r w:rsidRPr="00C86374">
        <w:rPr>
          <w:color w:val="000000"/>
          <w:lang w:val="fr-FR"/>
        </w:rPr>
        <w:t>CWS</w:t>
      </w:r>
    </w:p>
    <w:p w:rsidR="00F503F3" w:rsidRPr="00C86374" w:rsidRDefault="00F503F3" w:rsidP="00FD330E">
      <w:pPr>
        <w:rPr>
          <w:lang w:val="fr-FR"/>
        </w:rPr>
      </w:pPr>
    </w:p>
    <w:p w:rsidR="00C86374" w:rsidRDefault="00ED050E" w:rsidP="00FD330E">
      <w:pPr>
        <w:pStyle w:val="ONUMFS"/>
        <w:rPr>
          <w:lang w:val="fr-FR"/>
        </w:rPr>
      </w:pPr>
      <w:r w:rsidRPr="00C86374">
        <w:rPr>
          <w:lang w:val="fr-FR"/>
        </w:rPr>
        <w:t>Il est rappelé que</w:t>
      </w:r>
      <w:r w:rsidR="00C86374" w:rsidRPr="00C86374">
        <w:rPr>
          <w:lang w:val="fr-FR"/>
        </w:rPr>
        <w:t xml:space="preserve"> le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CWS</w:t>
      </w:r>
      <w:r w:rsidRPr="00C86374">
        <w:rPr>
          <w:lang w:val="fr-FR"/>
        </w:rPr>
        <w:t xml:space="preserve"> a tenu sa quatrième</w:t>
      </w:r>
      <w:r w:rsidR="00C22EAF">
        <w:rPr>
          <w:lang w:val="fr-FR"/>
        </w:rPr>
        <w:t> </w:t>
      </w:r>
      <w:r w:rsidRPr="00C86374">
        <w:rPr>
          <w:lang w:val="fr-FR"/>
        </w:rPr>
        <w:t>session du 12 au 1</w:t>
      </w:r>
      <w:r w:rsidR="00C86374" w:rsidRPr="00C86374">
        <w:rPr>
          <w:lang w:val="fr-FR"/>
        </w:rPr>
        <w:t>6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mai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20</w:t>
      </w:r>
      <w:r w:rsidRPr="00C86374">
        <w:rPr>
          <w:lang w:val="fr-FR"/>
        </w:rPr>
        <w:t>14.</w:t>
      </w:r>
      <w:r w:rsidR="008C6860" w:rsidRPr="00050A9E">
        <w:rPr>
          <w:lang w:val="fr-FR"/>
        </w:rPr>
        <w:t xml:space="preserve">  </w:t>
      </w:r>
      <w:r w:rsidR="00221519" w:rsidRPr="00C86374">
        <w:rPr>
          <w:lang w:val="fr-FR"/>
        </w:rPr>
        <w:t>Le dernier jour, à l</w:t>
      </w:r>
      <w:r w:rsidR="00C86374">
        <w:rPr>
          <w:lang w:val="fr-FR"/>
        </w:rPr>
        <w:t>’</w:t>
      </w:r>
      <w:r w:rsidR="00221519" w:rsidRPr="00C86374">
        <w:rPr>
          <w:lang w:val="fr-FR"/>
        </w:rPr>
        <w:t>issue des discussions informelles sur pratiquement tous les points de l</w:t>
      </w:r>
      <w:r w:rsidR="00C86374">
        <w:rPr>
          <w:lang w:val="fr-FR"/>
        </w:rPr>
        <w:t>’</w:t>
      </w:r>
      <w:r w:rsidR="00221519" w:rsidRPr="00C86374">
        <w:rPr>
          <w:lang w:val="fr-FR"/>
        </w:rPr>
        <w:t>ordre du jour concernant les travaux techniques du comité</w:t>
      </w:r>
      <w:r w:rsidR="0049700E">
        <w:rPr>
          <w:lang w:val="fr-FR"/>
        </w:rPr>
        <w:t xml:space="preserve"> et</w:t>
      </w:r>
      <w:r w:rsidR="00221519" w:rsidRPr="00C86374">
        <w:rPr>
          <w:lang w:val="fr-FR"/>
        </w:rPr>
        <w:t xml:space="preserve"> faute de consensus sur le projet d</w:t>
      </w:r>
      <w:r w:rsidR="00C86374">
        <w:rPr>
          <w:lang w:val="fr-FR"/>
        </w:rPr>
        <w:t>’</w:t>
      </w:r>
      <w:r w:rsidR="00221519" w:rsidRPr="00C86374">
        <w:rPr>
          <w:lang w:val="fr-FR"/>
        </w:rPr>
        <w:t>ordre du jour (notamment sur le point</w:t>
      </w:r>
      <w:r w:rsidR="00C22EAF">
        <w:rPr>
          <w:lang w:val="fr-FR"/>
        </w:rPr>
        <w:t> </w:t>
      </w:r>
      <w:r w:rsidR="00221519" w:rsidRPr="00C86374">
        <w:rPr>
          <w:lang w:val="fr-FR"/>
        </w:rPr>
        <w:t>4 de l</w:t>
      </w:r>
      <w:r w:rsidR="00C86374">
        <w:rPr>
          <w:lang w:val="fr-FR"/>
        </w:rPr>
        <w:t>’</w:t>
      </w:r>
      <w:r w:rsidR="00221519" w:rsidRPr="00C86374">
        <w:rPr>
          <w:lang w:val="fr-FR"/>
        </w:rPr>
        <w:t>ordre du jour),</w:t>
      </w:r>
      <w:r w:rsidR="00C86374" w:rsidRPr="00C86374">
        <w:rPr>
          <w:lang w:val="fr-FR"/>
        </w:rPr>
        <w:t xml:space="preserve"> le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CWS</w:t>
      </w:r>
      <w:r w:rsidR="00221519" w:rsidRPr="00C86374">
        <w:rPr>
          <w:lang w:val="fr-FR"/>
        </w:rPr>
        <w:t xml:space="preserve"> est convenu d</w:t>
      </w:r>
      <w:r w:rsidR="00C86374">
        <w:rPr>
          <w:lang w:val="fr-FR"/>
        </w:rPr>
        <w:t>’</w:t>
      </w:r>
      <w:r w:rsidR="00221519" w:rsidRPr="00C86374">
        <w:rPr>
          <w:lang w:val="fr-FR"/>
        </w:rPr>
        <w:t>ajourner la session.</w:t>
      </w:r>
      <w:r w:rsidR="008C6860" w:rsidRPr="00050A9E">
        <w:rPr>
          <w:lang w:val="fr-FR"/>
        </w:rPr>
        <w:t xml:space="preserve">  </w:t>
      </w:r>
      <w:r w:rsidR="00221519" w:rsidRPr="00C86374">
        <w:rPr>
          <w:lang w:val="fr-FR"/>
        </w:rPr>
        <w:t xml:space="preserve">La présidente de </w:t>
      </w:r>
      <w:r w:rsidR="0049700E">
        <w:rPr>
          <w:lang w:val="fr-FR"/>
        </w:rPr>
        <w:t>la</w:t>
      </w:r>
      <w:r w:rsidR="00221519" w:rsidRPr="00C86374">
        <w:rPr>
          <w:lang w:val="fr-FR"/>
        </w:rPr>
        <w:t xml:space="preserve"> session a demandé au Secrétariat d</w:t>
      </w:r>
      <w:r w:rsidR="00C86374">
        <w:rPr>
          <w:lang w:val="fr-FR"/>
        </w:rPr>
        <w:t>’</w:t>
      </w:r>
      <w:r w:rsidR="00221519" w:rsidRPr="00C86374">
        <w:rPr>
          <w:lang w:val="fr-FR"/>
        </w:rPr>
        <w:t>organiser des consultations informelles sur les questions en suspens jusqu</w:t>
      </w:r>
      <w:r w:rsidR="00C86374">
        <w:rPr>
          <w:lang w:val="fr-FR"/>
        </w:rPr>
        <w:t>’</w:t>
      </w:r>
      <w:r w:rsidR="00221519" w:rsidRPr="00C86374">
        <w:rPr>
          <w:lang w:val="fr-FR"/>
        </w:rPr>
        <w:t>à ce qu</w:t>
      </w:r>
      <w:r w:rsidR="00C86374">
        <w:rPr>
          <w:lang w:val="fr-FR"/>
        </w:rPr>
        <w:t>’</w:t>
      </w:r>
      <w:r w:rsidR="00221519" w:rsidRPr="00C86374">
        <w:rPr>
          <w:lang w:val="fr-FR"/>
        </w:rPr>
        <w:t>un accord soit trouvé sur le projet d</w:t>
      </w:r>
      <w:r w:rsidR="00C86374">
        <w:rPr>
          <w:lang w:val="fr-FR"/>
        </w:rPr>
        <w:t>’</w:t>
      </w:r>
      <w:r w:rsidR="00221519" w:rsidRPr="00C86374">
        <w:rPr>
          <w:lang w:val="fr-FR"/>
        </w:rPr>
        <w:t>ordre du jour, de sorte que la session puisse de nouveau être convoquée afin d</w:t>
      </w:r>
      <w:r w:rsidR="00C86374">
        <w:rPr>
          <w:lang w:val="fr-FR"/>
        </w:rPr>
        <w:t>’</w:t>
      </w:r>
      <w:r w:rsidR="00221519" w:rsidRPr="00C86374">
        <w:rPr>
          <w:lang w:val="fr-FR"/>
        </w:rPr>
        <w:t>adopter officiellement l</w:t>
      </w:r>
      <w:r w:rsidR="00C86374">
        <w:rPr>
          <w:lang w:val="fr-FR"/>
        </w:rPr>
        <w:t>’</w:t>
      </w:r>
      <w:r w:rsidR="00221519" w:rsidRPr="00C86374">
        <w:rPr>
          <w:lang w:val="fr-FR"/>
        </w:rPr>
        <w:t>ordre du jour et de poursuivre conformément à la procédure formelle (voir les paragraphes</w:t>
      </w:r>
      <w:r w:rsidR="00C22EAF">
        <w:rPr>
          <w:lang w:val="fr-FR"/>
        </w:rPr>
        <w:t> </w:t>
      </w:r>
      <w:r w:rsidR="00221519" w:rsidRPr="00C86374">
        <w:rPr>
          <w:lang w:val="fr-FR"/>
        </w:rPr>
        <w:t>25 à 27 de l</w:t>
      </w:r>
      <w:r w:rsidR="00C86374">
        <w:rPr>
          <w:lang w:val="fr-FR"/>
        </w:rPr>
        <w:t>’</w:t>
      </w:r>
      <w:r w:rsidR="00221519" w:rsidRPr="00C86374">
        <w:rPr>
          <w:lang w:val="fr-FR"/>
        </w:rPr>
        <w:t>annexe</w:t>
      </w:r>
      <w:r w:rsidR="00C22EAF">
        <w:rPr>
          <w:lang w:val="fr-FR"/>
        </w:rPr>
        <w:t> </w:t>
      </w:r>
      <w:r w:rsidR="00221519" w:rsidRPr="00C86374">
        <w:rPr>
          <w:lang w:val="fr-FR"/>
        </w:rPr>
        <w:t>I du document WO/GA/46/7</w:t>
      </w:r>
      <w:r w:rsidR="00C22EAF">
        <w:rPr>
          <w:lang w:val="fr-FR"/>
        </w:rPr>
        <w:t> </w:t>
      </w:r>
      <w:proofErr w:type="spellStart"/>
      <w:r w:rsidR="00221519" w:rsidRPr="00C86374">
        <w:rPr>
          <w:lang w:val="fr-FR"/>
        </w:rPr>
        <w:t>Rev</w:t>
      </w:r>
      <w:proofErr w:type="spellEnd"/>
      <w:r w:rsidR="00221519" w:rsidRPr="00C86374">
        <w:rPr>
          <w:lang w:val="fr-FR"/>
        </w:rPr>
        <w:t>.).</w:t>
      </w:r>
    </w:p>
    <w:p w:rsidR="00F503F3" w:rsidRPr="00C86374" w:rsidRDefault="00214FFE" w:rsidP="00FD330E">
      <w:pPr>
        <w:pStyle w:val="ONUMFS"/>
        <w:rPr>
          <w:lang w:val="fr-FR"/>
        </w:rPr>
      </w:pPr>
      <w:r w:rsidRPr="00C86374">
        <w:rPr>
          <w:lang w:val="fr-FR"/>
        </w:rPr>
        <w:t xml:space="preserve">À la session de </w:t>
      </w:r>
      <w:r w:rsidR="00C86374" w:rsidRPr="00C86374">
        <w:rPr>
          <w:lang w:val="fr-FR"/>
        </w:rPr>
        <w:t>septembre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20</w:t>
      </w:r>
      <w:r w:rsidRPr="00C86374">
        <w:rPr>
          <w:lang w:val="fr-FR"/>
        </w:rPr>
        <w:t>14 de l</w:t>
      </w:r>
      <w:r w:rsidR="00C86374">
        <w:rPr>
          <w:lang w:val="fr-FR"/>
        </w:rPr>
        <w:t>’</w:t>
      </w:r>
      <w:r w:rsidRPr="00C86374">
        <w:rPr>
          <w:lang w:val="fr-FR"/>
        </w:rPr>
        <w:t>Assemblée générale de l</w:t>
      </w:r>
      <w:r w:rsidR="00C86374">
        <w:rPr>
          <w:lang w:val="fr-FR"/>
        </w:rPr>
        <w:t>’</w:t>
      </w:r>
      <w:r w:rsidRPr="00C86374">
        <w:rPr>
          <w:lang w:val="fr-FR"/>
        </w:rPr>
        <w:t xml:space="preserve">OMPI, toutes les délégations qui ont pris la parole ont convenu de faire des efforts supplémentaires pour surmonter les difficultés concernant </w:t>
      </w:r>
      <w:r w:rsidR="0059578E" w:rsidRPr="00C86374">
        <w:rPr>
          <w:lang w:val="fr-FR"/>
        </w:rPr>
        <w:t>la reprise de la session</w:t>
      </w:r>
      <w:r w:rsidR="00C86374" w:rsidRPr="00C86374">
        <w:rPr>
          <w:lang w:val="fr-FR"/>
        </w:rPr>
        <w:t xml:space="preserve"> du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CWS</w:t>
      </w:r>
      <w:r w:rsidRPr="00C86374">
        <w:rPr>
          <w:lang w:val="fr-FR"/>
        </w:rPr>
        <w:t xml:space="preserve"> </w:t>
      </w:r>
      <w:r w:rsidR="0059578E" w:rsidRPr="00C86374">
        <w:rPr>
          <w:lang w:val="fr-FR"/>
        </w:rPr>
        <w:t>afin que puissent être approuvées officiellement</w:t>
      </w:r>
      <w:r w:rsidRPr="00C86374">
        <w:rPr>
          <w:lang w:val="fr-FR"/>
        </w:rPr>
        <w:t xml:space="preserve"> les conclusions sur les travaux techniques auxquelles était parvenu</w:t>
      </w:r>
      <w:r w:rsidR="00C86374" w:rsidRPr="00C86374">
        <w:rPr>
          <w:lang w:val="fr-FR"/>
        </w:rPr>
        <w:t xml:space="preserve"> le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CWS</w:t>
      </w:r>
      <w:r w:rsidRPr="00C86374">
        <w:rPr>
          <w:lang w:val="fr-FR"/>
        </w:rPr>
        <w:t xml:space="preserve"> à</w:t>
      </w:r>
      <w:r w:rsidR="0049700E">
        <w:rPr>
          <w:lang w:val="fr-FR"/>
        </w:rPr>
        <w:t xml:space="preserve"> l’issue des discussions informelles à</w:t>
      </w:r>
      <w:r w:rsidRPr="00C86374">
        <w:rPr>
          <w:lang w:val="fr-FR"/>
        </w:rPr>
        <w:t xml:space="preserve"> sa quatrième</w:t>
      </w:r>
      <w:r w:rsidR="00C22EAF">
        <w:rPr>
          <w:lang w:val="fr-FR"/>
        </w:rPr>
        <w:t> </w:t>
      </w:r>
      <w:r w:rsidRPr="00C86374">
        <w:rPr>
          <w:lang w:val="fr-FR"/>
        </w:rPr>
        <w:t xml:space="preserve">session tenue en </w:t>
      </w:r>
      <w:r w:rsidR="00C86374" w:rsidRPr="00C86374">
        <w:rPr>
          <w:lang w:val="fr-FR"/>
        </w:rPr>
        <w:t>mai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20</w:t>
      </w:r>
      <w:r w:rsidRPr="00C86374">
        <w:rPr>
          <w:lang w:val="fr-FR"/>
        </w:rPr>
        <w:t>14.</w:t>
      </w:r>
      <w:r w:rsidR="008C6860" w:rsidRPr="00050A9E">
        <w:rPr>
          <w:lang w:val="fr-FR"/>
        </w:rPr>
        <w:t xml:space="preserve">  </w:t>
      </w:r>
      <w:r w:rsidR="00434F32" w:rsidRPr="00C86374">
        <w:rPr>
          <w:lang w:val="fr-FR"/>
        </w:rPr>
        <w:lastRenderedPageBreak/>
        <w:t>L</w:t>
      </w:r>
      <w:r w:rsidR="00C86374">
        <w:rPr>
          <w:lang w:val="fr-FR"/>
        </w:rPr>
        <w:t>’</w:t>
      </w:r>
      <w:r w:rsidR="00434F32" w:rsidRPr="00C86374">
        <w:rPr>
          <w:lang w:val="fr-FR"/>
        </w:rPr>
        <w:t>Assemblée générale de l</w:t>
      </w:r>
      <w:r w:rsidR="00C86374">
        <w:rPr>
          <w:lang w:val="fr-FR"/>
        </w:rPr>
        <w:t>’</w:t>
      </w:r>
      <w:r w:rsidR="00434F32" w:rsidRPr="00C86374">
        <w:rPr>
          <w:lang w:val="fr-FR"/>
        </w:rPr>
        <w:t>OMPI a pris note du rapport sur les travaux</w:t>
      </w:r>
      <w:r w:rsidR="00C86374" w:rsidRPr="00C86374">
        <w:rPr>
          <w:lang w:val="fr-FR"/>
        </w:rPr>
        <w:t xml:space="preserve"> du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CWS</w:t>
      </w:r>
      <w:r w:rsidR="00434F32" w:rsidRPr="00C86374">
        <w:rPr>
          <w:lang w:val="fr-FR"/>
        </w:rPr>
        <w:t xml:space="preserve"> contenu dans le document WO/GA/46/7</w:t>
      </w:r>
      <w:r w:rsidR="00C22EAF">
        <w:rPr>
          <w:lang w:val="fr-FR"/>
        </w:rPr>
        <w:t> </w:t>
      </w:r>
      <w:proofErr w:type="spellStart"/>
      <w:r w:rsidR="001C3B7F">
        <w:rPr>
          <w:lang w:val="fr-FR"/>
        </w:rPr>
        <w:t>Rev</w:t>
      </w:r>
      <w:proofErr w:type="spellEnd"/>
      <w:r w:rsidR="001C3B7F">
        <w:rPr>
          <w:lang w:val="fr-FR"/>
        </w:rPr>
        <w:t>. (voir les </w:t>
      </w:r>
      <w:r w:rsidR="00434F32" w:rsidRPr="00C86374">
        <w:rPr>
          <w:lang w:val="fr-FR"/>
        </w:rPr>
        <w:t>paragraphes</w:t>
      </w:r>
      <w:r w:rsidR="00C22EAF">
        <w:rPr>
          <w:lang w:val="fr-FR"/>
        </w:rPr>
        <w:t> </w:t>
      </w:r>
      <w:r w:rsidR="00434F32" w:rsidRPr="00C86374">
        <w:rPr>
          <w:lang w:val="fr-FR"/>
        </w:rPr>
        <w:t>215 à 230 du document WO/GA/46/12).</w:t>
      </w:r>
    </w:p>
    <w:p w:rsidR="00C86374" w:rsidRDefault="00434F32" w:rsidP="00FD330E">
      <w:pPr>
        <w:pStyle w:val="ONUMFS"/>
        <w:rPr>
          <w:lang w:val="fr-FR"/>
        </w:rPr>
      </w:pPr>
      <w:r w:rsidRPr="00C86374">
        <w:rPr>
          <w:lang w:val="fr-FR"/>
        </w:rPr>
        <w:t xml:space="preserve">Durant la période considérée, les coordonnateurs des groupes régionaux et les délégations intéressées ont tenu des consultations informelles, </w:t>
      </w:r>
      <w:r w:rsidR="00C86374">
        <w:rPr>
          <w:lang w:val="fr-FR"/>
        </w:rPr>
        <w:t>y compris</w:t>
      </w:r>
      <w:r w:rsidRPr="00C86374">
        <w:rPr>
          <w:lang w:val="fr-FR"/>
        </w:rPr>
        <w:t xml:space="preserve"> deux</w:t>
      </w:r>
      <w:r w:rsidR="00C22EAF">
        <w:rPr>
          <w:lang w:val="fr-FR"/>
        </w:rPr>
        <w:t> </w:t>
      </w:r>
      <w:r w:rsidRPr="00C86374">
        <w:rPr>
          <w:lang w:val="fr-FR"/>
        </w:rPr>
        <w:t xml:space="preserve">réunions à participation non limitée en </w:t>
      </w:r>
      <w:r w:rsidR="00C86374" w:rsidRPr="00C86374">
        <w:rPr>
          <w:lang w:val="fr-FR"/>
        </w:rPr>
        <w:t>novembre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20</w:t>
      </w:r>
      <w:r w:rsidRPr="00C86374">
        <w:rPr>
          <w:lang w:val="fr-FR"/>
        </w:rPr>
        <w:t xml:space="preserve">14 et en </w:t>
      </w:r>
      <w:r w:rsidR="00C86374" w:rsidRPr="00C86374">
        <w:rPr>
          <w:lang w:val="fr-FR"/>
        </w:rPr>
        <w:t>février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20</w:t>
      </w:r>
      <w:r w:rsidRPr="00C86374">
        <w:rPr>
          <w:lang w:val="fr-FR"/>
        </w:rPr>
        <w:t xml:space="preserve">15 </w:t>
      </w:r>
      <w:r w:rsidR="007B28FA" w:rsidRPr="00C86374">
        <w:rPr>
          <w:lang w:val="fr-FR"/>
        </w:rPr>
        <w:t>conduites</w:t>
      </w:r>
      <w:r w:rsidRPr="00C86374">
        <w:rPr>
          <w:lang w:val="fr-FR"/>
        </w:rPr>
        <w:t xml:space="preserve"> par M.</w:t>
      </w:r>
      <w:r w:rsidR="00C22EAF">
        <w:rPr>
          <w:lang w:val="fr-FR"/>
        </w:rPr>
        <w:t> </w:t>
      </w:r>
      <w:r w:rsidRPr="00C86374">
        <w:rPr>
          <w:lang w:val="fr-FR"/>
        </w:rPr>
        <w:t>l</w:t>
      </w:r>
      <w:r w:rsidR="00C86374">
        <w:rPr>
          <w:lang w:val="fr-FR"/>
        </w:rPr>
        <w:t>’</w:t>
      </w:r>
      <w:r w:rsidR="001C3B7F">
        <w:rPr>
          <w:lang w:val="fr-FR"/>
        </w:rPr>
        <w:t>Ambassadeur Alfredo </w:t>
      </w:r>
      <w:proofErr w:type="spellStart"/>
      <w:r w:rsidRPr="00C86374">
        <w:rPr>
          <w:lang w:val="fr-FR"/>
        </w:rPr>
        <w:t>Suescum</w:t>
      </w:r>
      <w:proofErr w:type="spellEnd"/>
      <w:r w:rsidRPr="00C86374">
        <w:rPr>
          <w:lang w:val="fr-FR"/>
        </w:rPr>
        <w:t xml:space="preserve"> (Panama) (</w:t>
      </w:r>
      <w:r w:rsidR="00C22EAF">
        <w:rPr>
          <w:lang w:val="fr-FR"/>
        </w:rPr>
        <w:t>“</w:t>
      </w:r>
      <w:r w:rsidRPr="00C86374">
        <w:rPr>
          <w:lang w:val="fr-FR"/>
        </w:rPr>
        <w:t>modérateur</w:t>
      </w:r>
      <w:r w:rsidR="00C22EAF">
        <w:rPr>
          <w:lang w:val="fr-FR"/>
        </w:rPr>
        <w:t>”</w:t>
      </w:r>
      <w:r w:rsidRPr="00C86374">
        <w:rPr>
          <w:lang w:val="fr-FR"/>
        </w:rPr>
        <w:t xml:space="preserve"> et vice</w:t>
      </w:r>
      <w:r w:rsidR="00050A9E">
        <w:rPr>
          <w:lang w:val="fr-FR"/>
        </w:rPr>
        <w:noBreakHyphen/>
      </w:r>
      <w:r w:rsidRPr="00C86374">
        <w:rPr>
          <w:lang w:val="fr-FR"/>
        </w:rPr>
        <w:t>président</w:t>
      </w:r>
      <w:r w:rsidR="00C86374" w:rsidRPr="00C86374">
        <w:rPr>
          <w:lang w:val="fr-FR"/>
        </w:rPr>
        <w:t xml:space="preserve"> du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CWS</w:t>
      </w:r>
      <w:r w:rsidRPr="00C86374">
        <w:rPr>
          <w:lang w:val="fr-FR"/>
        </w:rPr>
        <w:t>)</w:t>
      </w:r>
      <w:r w:rsidR="0049700E">
        <w:rPr>
          <w:lang w:val="fr-FR"/>
        </w:rPr>
        <w:t xml:space="preserve">, </w:t>
      </w:r>
      <w:r w:rsidRPr="00C86374">
        <w:rPr>
          <w:lang w:val="fr-FR"/>
        </w:rPr>
        <w:t>afin de parvenir à un accord sur le projet d</w:t>
      </w:r>
      <w:r w:rsidR="00C86374">
        <w:rPr>
          <w:lang w:val="fr-FR"/>
        </w:rPr>
        <w:t>’</w:t>
      </w:r>
      <w:r w:rsidRPr="00C86374">
        <w:rPr>
          <w:lang w:val="fr-FR"/>
        </w:rPr>
        <w:t>ordre du jour de la quatrième</w:t>
      </w:r>
      <w:r w:rsidR="00C22EAF">
        <w:rPr>
          <w:lang w:val="fr-FR"/>
        </w:rPr>
        <w:t> </w:t>
      </w:r>
      <w:r w:rsidRPr="00C86374">
        <w:rPr>
          <w:lang w:val="fr-FR"/>
        </w:rPr>
        <w:t>session</w:t>
      </w:r>
      <w:r w:rsidR="00C86374" w:rsidRPr="00C86374">
        <w:rPr>
          <w:lang w:val="fr-FR"/>
        </w:rPr>
        <w:t xml:space="preserve"> du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CWS</w:t>
      </w:r>
      <w:r w:rsidRPr="00C86374">
        <w:rPr>
          <w:lang w:val="fr-FR"/>
        </w:rPr>
        <w:t xml:space="preserve"> </w:t>
      </w:r>
      <w:r w:rsidR="0049700E">
        <w:rPr>
          <w:lang w:val="fr-FR"/>
        </w:rPr>
        <w:t>et</w:t>
      </w:r>
      <w:r w:rsidRPr="00C86374">
        <w:rPr>
          <w:lang w:val="fr-FR"/>
        </w:rPr>
        <w:t xml:space="preserve"> permettre </w:t>
      </w:r>
      <w:r w:rsidR="0049700E">
        <w:rPr>
          <w:lang w:val="fr-FR"/>
        </w:rPr>
        <w:t xml:space="preserve">ainsi </w:t>
      </w:r>
      <w:r w:rsidRPr="00C86374">
        <w:rPr>
          <w:lang w:val="fr-FR"/>
        </w:rPr>
        <w:t>une nouvelle convocation de cette session.</w:t>
      </w:r>
    </w:p>
    <w:p w:rsidR="00F503F3" w:rsidRPr="00C86374" w:rsidRDefault="0059578E" w:rsidP="00FD330E">
      <w:pPr>
        <w:pStyle w:val="ONUMFS"/>
        <w:rPr>
          <w:lang w:val="fr-FR"/>
        </w:rPr>
      </w:pPr>
      <w:r w:rsidRPr="00C86374">
        <w:rPr>
          <w:lang w:val="fr-FR"/>
        </w:rPr>
        <w:t>Dans le cadre de ces consultations informelles, plusieurs propositions relatives à un nouveau point de l</w:t>
      </w:r>
      <w:r w:rsidR="00C86374">
        <w:rPr>
          <w:lang w:val="fr-FR"/>
        </w:rPr>
        <w:t>’</w:t>
      </w:r>
      <w:r w:rsidRPr="00C86374">
        <w:rPr>
          <w:lang w:val="fr-FR"/>
        </w:rPr>
        <w:t>ordre du jour ou à la révision du point</w:t>
      </w:r>
      <w:r w:rsidR="00C22EAF">
        <w:rPr>
          <w:lang w:val="fr-FR"/>
        </w:rPr>
        <w:t> </w:t>
      </w:r>
      <w:r w:rsidRPr="00C86374">
        <w:rPr>
          <w:lang w:val="fr-FR"/>
        </w:rPr>
        <w:t>4 de l</w:t>
      </w:r>
      <w:r w:rsidR="00C86374">
        <w:rPr>
          <w:lang w:val="fr-FR"/>
        </w:rPr>
        <w:t>’</w:t>
      </w:r>
      <w:r w:rsidRPr="00C86374">
        <w:rPr>
          <w:lang w:val="fr-FR"/>
        </w:rPr>
        <w:t xml:space="preserve">ordre du jour ont été examinées, mais malgré les efforts du modérateur et la participation active des coordonnateurs régionaux et des délégations, aucun consensus </w:t>
      </w:r>
      <w:r w:rsidR="0049700E">
        <w:rPr>
          <w:lang w:val="fr-FR"/>
        </w:rPr>
        <w:t>ne s’est dégagé</w:t>
      </w:r>
      <w:r w:rsidRPr="00C86374">
        <w:rPr>
          <w:lang w:val="fr-FR"/>
        </w:rPr>
        <w:t>.</w:t>
      </w:r>
    </w:p>
    <w:p w:rsidR="00F503F3" w:rsidRPr="00C86374" w:rsidRDefault="009110F9" w:rsidP="00FD330E">
      <w:pPr>
        <w:pStyle w:val="ONUMFS"/>
        <w:rPr>
          <w:lang w:val="fr-FR"/>
        </w:rPr>
      </w:pPr>
      <w:r w:rsidRPr="00C86374">
        <w:rPr>
          <w:lang w:val="fr-FR"/>
        </w:rPr>
        <w:t>À la réunion de consultation informelle</w:t>
      </w:r>
      <w:r w:rsidR="0049700E">
        <w:rPr>
          <w:lang w:val="fr-FR"/>
        </w:rPr>
        <w:t xml:space="preserve"> à participation non limitée</w:t>
      </w:r>
      <w:r w:rsidRPr="00C86374">
        <w:rPr>
          <w:lang w:val="fr-FR"/>
        </w:rPr>
        <w:t xml:space="preserve"> tenue le 1</w:t>
      </w:r>
      <w:r w:rsidR="00C86374" w:rsidRPr="00C86374">
        <w:rPr>
          <w:lang w:val="fr-FR"/>
        </w:rPr>
        <w:t>3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février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20</w:t>
      </w:r>
      <w:r w:rsidRPr="00C86374">
        <w:rPr>
          <w:lang w:val="fr-FR"/>
        </w:rPr>
        <w:t>15, les participants ont examiné la proposition présentée par le modérateur relative à la révision du point</w:t>
      </w:r>
      <w:r w:rsidR="00C22EAF">
        <w:rPr>
          <w:lang w:val="fr-FR"/>
        </w:rPr>
        <w:t> </w:t>
      </w:r>
      <w:r w:rsidRPr="00C86374">
        <w:rPr>
          <w:lang w:val="fr-FR"/>
        </w:rPr>
        <w:t>4 de l</w:t>
      </w:r>
      <w:r w:rsidR="00C86374">
        <w:rPr>
          <w:lang w:val="fr-FR"/>
        </w:rPr>
        <w:t>’</w:t>
      </w:r>
      <w:r w:rsidRPr="00C86374">
        <w:rPr>
          <w:lang w:val="fr-FR"/>
        </w:rPr>
        <w:t>ordre du jour et à la reprise de la quatrième</w:t>
      </w:r>
      <w:r w:rsidR="00C22EAF">
        <w:rPr>
          <w:lang w:val="fr-FR"/>
        </w:rPr>
        <w:t> </w:t>
      </w:r>
      <w:r w:rsidRPr="00C86374">
        <w:rPr>
          <w:lang w:val="fr-FR"/>
        </w:rPr>
        <w:t>session</w:t>
      </w:r>
      <w:r w:rsidR="00C86374" w:rsidRPr="00C86374">
        <w:rPr>
          <w:lang w:val="fr-FR"/>
        </w:rPr>
        <w:t xml:space="preserve"> du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CWS</w:t>
      </w:r>
      <w:r w:rsidRPr="00C86374">
        <w:rPr>
          <w:lang w:val="fr-FR"/>
        </w:rPr>
        <w:t xml:space="preserve"> en </w:t>
      </w:r>
      <w:r w:rsidR="00C86374" w:rsidRPr="00C86374">
        <w:rPr>
          <w:lang w:val="fr-FR"/>
        </w:rPr>
        <w:t>juin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20</w:t>
      </w:r>
      <w:r w:rsidRPr="00C86374">
        <w:rPr>
          <w:lang w:val="fr-FR"/>
        </w:rPr>
        <w:t xml:space="preserve">15, </w:t>
      </w:r>
      <w:r w:rsidR="00FD330E">
        <w:rPr>
          <w:lang w:val="fr-FR"/>
        </w:rPr>
        <w:t>qui aur</w:t>
      </w:r>
      <w:r w:rsidR="0049700E">
        <w:rPr>
          <w:lang w:val="fr-FR"/>
        </w:rPr>
        <w:t>ait permis</w:t>
      </w:r>
      <w:r w:rsidRPr="00C86374">
        <w:rPr>
          <w:lang w:val="fr-FR"/>
        </w:rPr>
        <w:t xml:space="preserve"> la poursuite des travaux</w:t>
      </w:r>
      <w:r w:rsidR="00C86374" w:rsidRPr="00C86374">
        <w:rPr>
          <w:lang w:val="fr-FR"/>
        </w:rPr>
        <w:t xml:space="preserve"> du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CWS</w:t>
      </w:r>
      <w:r w:rsidRPr="00C86374">
        <w:rPr>
          <w:lang w:val="fr-FR"/>
        </w:rPr>
        <w:t>.  Par la suite, les participants ont réaffirmé leurs points de vue exprimés à la quatrième</w:t>
      </w:r>
      <w:r w:rsidR="00C22EAF">
        <w:rPr>
          <w:lang w:val="fr-FR"/>
        </w:rPr>
        <w:t> </w:t>
      </w:r>
      <w:r w:rsidRPr="00C86374">
        <w:rPr>
          <w:lang w:val="fr-FR"/>
        </w:rPr>
        <w:t>session</w:t>
      </w:r>
      <w:r w:rsidR="00C86374" w:rsidRPr="00C86374">
        <w:rPr>
          <w:lang w:val="fr-FR"/>
        </w:rPr>
        <w:t xml:space="preserve"> du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CWS</w:t>
      </w:r>
      <w:r w:rsidRPr="00C86374">
        <w:rPr>
          <w:lang w:val="fr-FR"/>
        </w:rPr>
        <w:t xml:space="preserve"> en </w:t>
      </w:r>
      <w:r w:rsidR="00C86374" w:rsidRPr="00C86374">
        <w:rPr>
          <w:lang w:val="fr-FR"/>
        </w:rPr>
        <w:t>mai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20</w:t>
      </w:r>
      <w:r w:rsidRPr="00C86374">
        <w:rPr>
          <w:lang w:val="fr-FR"/>
        </w:rPr>
        <w:t>14 en ce qui concerne la</w:t>
      </w:r>
      <w:r w:rsidR="0049700E">
        <w:rPr>
          <w:lang w:val="fr-FR"/>
        </w:rPr>
        <w:t xml:space="preserve"> question de</w:t>
      </w:r>
      <w:r w:rsidRPr="00C86374">
        <w:rPr>
          <w:lang w:val="fr-FR"/>
        </w:rPr>
        <w:t xml:space="preserve"> </w:t>
      </w:r>
      <w:r w:rsidR="00FD330E">
        <w:rPr>
          <w:lang w:val="fr-FR"/>
        </w:rPr>
        <w:t xml:space="preserve">la </w:t>
      </w:r>
      <w:r w:rsidRPr="00C86374">
        <w:rPr>
          <w:lang w:val="fr-FR"/>
        </w:rPr>
        <w:t>pertinence des recommandations du Plan d</w:t>
      </w:r>
      <w:r w:rsidR="00C86374">
        <w:rPr>
          <w:lang w:val="fr-FR"/>
        </w:rPr>
        <w:t>’</w:t>
      </w:r>
      <w:r w:rsidRPr="00C86374">
        <w:rPr>
          <w:lang w:val="fr-FR"/>
        </w:rPr>
        <w:t>action pour le développement vis</w:t>
      </w:r>
      <w:r w:rsidR="00050A9E">
        <w:rPr>
          <w:lang w:val="fr-FR"/>
        </w:rPr>
        <w:noBreakHyphen/>
      </w:r>
      <w:r w:rsidRPr="00C86374">
        <w:rPr>
          <w:lang w:val="fr-FR"/>
        </w:rPr>
        <w:t>à</w:t>
      </w:r>
      <w:r w:rsidR="00050A9E">
        <w:rPr>
          <w:lang w:val="fr-FR"/>
        </w:rPr>
        <w:noBreakHyphen/>
      </w:r>
      <w:r w:rsidRPr="00C86374">
        <w:rPr>
          <w:lang w:val="fr-FR"/>
        </w:rPr>
        <w:t>vis du mandat</w:t>
      </w:r>
      <w:r w:rsidR="00C86374" w:rsidRPr="00C86374">
        <w:rPr>
          <w:lang w:val="fr-FR"/>
        </w:rPr>
        <w:t xml:space="preserve"> du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CWS</w:t>
      </w:r>
      <w:r w:rsidRPr="00C86374">
        <w:rPr>
          <w:lang w:val="fr-FR"/>
        </w:rPr>
        <w:t>, à l</w:t>
      </w:r>
      <w:r w:rsidR="00C86374">
        <w:rPr>
          <w:lang w:val="fr-FR"/>
        </w:rPr>
        <w:t>’</w:t>
      </w:r>
      <w:r w:rsidRPr="00C86374">
        <w:rPr>
          <w:lang w:val="fr-FR"/>
        </w:rPr>
        <w:t>origine de l</w:t>
      </w:r>
      <w:r w:rsidR="00C86374">
        <w:rPr>
          <w:lang w:val="fr-FR"/>
        </w:rPr>
        <w:t>’</w:t>
      </w:r>
      <w:r w:rsidRPr="00C86374">
        <w:rPr>
          <w:lang w:val="fr-FR"/>
        </w:rPr>
        <w:t>absence de consensus.</w:t>
      </w:r>
    </w:p>
    <w:p w:rsidR="00C86374" w:rsidRDefault="009110F9" w:rsidP="00FD330E">
      <w:pPr>
        <w:pStyle w:val="ONUMFS"/>
        <w:rPr>
          <w:lang w:val="fr-FR"/>
        </w:rPr>
      </w:pPr>
      <w:r w:rsidRPr="00C86374">
        <w:rPr>
          <w:lang w:val="fr-FR"/>
        </w:rPr>
        <w:t xml:space="preserve">Le modérateur a organisé de nombreuses réunions individuelles avec chacun des coordonnateurs régionaux et plusieurs délégations durant la période allant de </w:t>
      </w:r>
      <w:r w:rsidR="00C86374" w:rsidRPr="00C86374">
        <w:rPr>
          <w:lang w:val="fr-FR"/>
        </w:rPr>
        <w:t>novembre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20</w:t>
      </w:r>
      <w:r w:rsidRPr="00C86374">
        <w:rPr>
          <w:lang w:val="fr-FR"/>
        </w:rPr>
        <w:t xml:space="preserve">14 à </w:t>
      </w:r>
      <w:r w:rsidR="00C86374" w:rsidRPr="00C86374">
        <w:rPr>
          <w:lang w:val="fr-FR"/>
        </w:rPr>
        <w:t>mars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20</w:t>
      </w:r>
      <w:r w:rsidRPr="00C86374">
        <w:rPr>
          <w:lang w:val="fr-FR"/>
        </w:rPr>
        <w:t>15.</w:t>
      </w:r>
      <w:r w:rsidR="008C6860" w:rsidRPr="00050A9E">
        <w:rPr>
          <w:lang w:val="fr-FR"/>
        </w:rPr>
        <w:t xml:space="preserve">  </w:t>
      </w:r>
      <w:r w:rsidRPr="00C86374">
        <w:rPr>
          <w:lang w:val="fr-FR"/>
        </w:rPr>
        <w:t xml:space="preserve">Le Secrétariat et le modérateur ont été maintenus informés par les coordonnateurs régionaux des progrès réalisés dans le cadre de ces réunions avec les délégations intéressées </w:t>
      </w:r>
      <w:r w:rsidR="0049700E">
        <w:rPr>
          <w:lang w:val="fr-FR"/>
        </w:rPr>
        <w:t>pour</w:t>
      </w:r>
      <w:r w:rsidRPr="00C86374">
        <w:rPr>
          <w:lang w:val="fr-FR"/>
        </w:rPr>
        <w:t xml:space="preserve"> parvenir à une solution.</w:t>
      </w:r>
    </w:p>
    <w:p w:rsidR="00F503F3" w:rsidRPr="00C86374" w:rsidRDefault="0049700E" w:rsidP="00FD330E">
      <w:pPr>
        <w:pStyle w:val="ONUMFS"/>
        <w:rPr>
          <w:lang w:val="fr-FR"/>
        </w:rPr>
      </w:pPr>
      <w:r>
        <w:rPr>
          <w:lang w:val="fr-FR"/>
        </w:rPr>
        <w:t xml:space="preserve">Comme il a été observé suffisamment tôt avant la prochaine session prévue du CWS qu’aucun consensus ne se dégagerait en ce qui concerne l’ordre du jour, </w:t>
      </w:r>
      <w:r w:rsidR="00E45ADE" w:rsidRPr="00C86374">
        <w:rPr>
          <w:lang w:val="fr-FR"/>
        </w:rPr>
        <w:t>les États membres ont été informés que la nouvelle convocation de la quatrième</w:t>
      </w:r>
      <w:r w:rsidR="00C22EAF">
        <w:rPr>
          <w:lang w:val="fr-FR"/>
        </w:rPr>
        <w:t> </w:t>
      </w:r>
      <w:r w:rsidR="00E45ADE" w:rsidRPr="00C86374">
        <w:rPr>
          <w:lang w:val="fr-FR"/>
        </w:rPr>
        <w:t>session</w:t>
      </w:r>
      <w:r w:rsidR="00C86374" w:rsidRPr="00C86374">
        <w:rPr>
          <w:lang w:val="fr-FR"/>
        </w:rPr>
        <w:t xml:space="preserve"> du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CWS</w:t>
      </w:r>
      <w:r w:rsidR="00E45ADE" w:rsidRPr="00C86374">
        <w:rPr>
          <w:lang w:val="fr-FR"/>
        </w:rPr>
        <w:t xml:space="preserve"> serait reportée jusqu</w:t>
      </w:r>
      <w:r w:rsidR="00C86374">
        <w:rPr>
          <w:lang w:val="fr-FR"/>
        </w:rPr>
        <w:t>’</w:t>
      </w:r>
      <w:r w:rsidR="00E45ADE" w:rsidRPr="00C86374">
        <w:rPr>
          <w:lang w:val="fr-FR"/>
        </w:rPr>
        <w:t>à ce que les États membres trouvent un accord les questions en suspens (voir la circulaire C.CWS</w:t>
      </w:r>
      <w:r w:rsidR="001C3B7F">
        <w:rPr>
          <w:lang w:val="fr-FR"/>
        </w:rPr>
        <w:t> </w:t>
      </w:r>
      <w:r w:rsidR="00E45ADE" w:rsidRPr="00C86374">
        <w:rPr>
          <w:lang w:val="fr-FR"/>
        </w:rPr>
        <w:t>52 datée du 2</w:t>
      </w:r>
      <w:r w:rsidR="00C86374" w:rsidRPr="00C86374">
        <w:rPr>
          <w:lang w:val="fr-FR"/>
        </w:rPr>
        <w:t>4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mars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20</w:t>
      </w:r>
      <w:r w:rsidR="00E45ADE" w:rsidRPr="00C86374">
        <w:rPr>
          <w:lang w:val="fr-FR"/>
        </w:rPr>
        <w:t>15).</w:t>
      </w:r>
    </w:p>
    <w:p w:rsidR="00F503F3" w:rsidRPr="00C86374" w:rsidRDefault="003C6DB0" w:rsidP="00FD330E">
      <w:pPr>
        <w:pStyle w:val="ONUMFS"/>
        <w:rPr>
          <w:lang w:val="fr-FR"/>
        </w:rPr>
      </w:pPr>
      <w:r w:rsidRPr="00C86374">
        <w:rPr>
          <w:lang w:val="fr-FR"/>
        </w:rPr>
        <w:t>Le 2</w:t>
      </w:r>
      <w:r w:rsidR="00C86374" w:rsidRPr="00C86374">
        <w:rPr>
          <w:lang w:val="fr-FR"/>
        </w:rPr>
        <w:t>2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avril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20</w:t>
      </w:r>
      <w:r w:rsidRPr="00C86374">
        <w:rPr>
          <w:lang w:val="fr-FR"/>
        </w:rPr>
        <w:t>15, le modérateur a confirmé auprès des groupes régionaux leur volonté de suspendre les consultations sur la question de l</w:t>
      </w:r>
      <w:r w:rsidR="00C86374">
        <w:rPr>
          <w:lang w:val="fr-FR"/>
        </w:rPr>
        <w:t>’</w:t>
      </w:r>
      <w:r w:rsidRPr="00C86374">
        <w:rPr>
          <w:lang w:val="fr-FR"/>
        </w:rPr>
        <w:t>ordre du jour de la quatrième</w:t>
      </w:r>
      <w:r w:rsidR="00C22EAF">
        <w:rPr>
          <w:lang w:val="fr-FR"/>
        </w:rPr>
        <w:t> </w:t>
      </w:r>
      <w:r w:rsidRPr="00C86374">
        <w:rPr>
          <w:lang w:val="fr-FR"/>
        </w:rPr>
        <w:t>session</w:t>
      </w:r>
      <w:r w:rsidR="00C86374" w:rsidRPr="00C86374">
        <w:rPr>
          <w:lang w:val="fr-FR"/>
        </w:rPr>
        <w:t xml:space="preserve"> du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CWS</w:t>
      </w:r>
      <w:r w:rsidRPr="00C86374">
        <w:rPr>
          <w:lang w:val="fr-FR"/>
        </w:rPr>
        <w:t xml:space="preserve"> et a informé les coordonnateurs régionaux que les consultations étaient par conséquent suspendues jusqu</w:t>
      </w:r>
      <w:r w:rsidR="00C86374">
        <w:rPr>
          <w:lang w:val="fr-FR"/>
        </w:rPr>
        <w:t>’</w:t>
      </w:r>
      <w:r w:rsidRPr="00C86374">
        <w:rPr>
          <w:lang w:val="fr-FR"/>
        </w:rPr>
        <w:t>à ce qu</w:t>
      </w:r>
      <w:r w:rsidR="00C86374">
        <w:rPr>
          <w:lang w:val="fr-FR"/>
        </w:rPr>
        <w:t>’</w:t>
      </w:r>
      <w:r w:rsidRPr="00C86374">
        <w:rPr>
          <w:lang w:val="fr-FR"/>
        </w:rPr>
        <w:t>un coordonnateur régional demande que cette question soit à nouveau examinée.</w:t>
      </w:r>
    </w:p>
    <w:p w:rsidR="00F503F3" w:rsidRPr="00C86374" w:rsidRDefault="0049700E" w:rsidP="00FD330E">
      <w:pPr>
        <w:pStyle w:val="Heading2"/>
        <w:spacing w:after="0"/>
        <w:rPr>
          <w:lang w:val="fr-FR"/>
        </w:rPr>
      </w:pPr>
      <w:r>
        <w:rPr>
          <w:color w:val="000000"/>
          <w:lang w:val="fr-FR"/>
        </w:rPr>
        <w:t>situation actuelle en ce qui concerne les t</w:t>
      </w:r>
      <w:r w:rsidR="003C6DB0" w:rsidRPr="00C86374">
        <w:rPr>
          <w:color w:val="000000"/>
          <w:lang w:val="fr-FR"/>
        </w:rPr>
        <w:t>RAVAUX TECHNIQUES DU COMITÉ</w:t>
      </w:r>
    </w:p>
    <w:p w:rsidR="00F503F3" w:rsidRPr="00C86374" w:rsidRDefault="00F503F3" w:rsidP="00FD330E">
      <w:pPr>
        <w:rPr>
          <w:lang w:val="fr-FR"/>
        </w:rPr>
      </w:pPr>
    </w:p>
    <w:p w:rsidR="00C86374" w:rsidRDefault="003C6DB0" w:rsidP="00FD330E">
      <w:pPr>
        <w:pStyle w:val="ONUMFS"/>
        <w:rPr>
          <w:lang w:val="fr-FR"/>
        </w:rPr>
      </w:pPr>
      <w:r w:rsidRPr="00C86374">
        <w:rPr>
          <w:lang w:val="fr-FR"/>
        </w:rPr>
        <w:t>Durant la période considérée, les équipes d</w:t>
      </w:r>
      <w:r w:rsidR="00C86374">
        <w:rPr>
          <w:lang w:val="fr-FR"/>
        </w:rPr>
        <w:t>’</w:t>
      </w:r>
      <w:r w:rsidRPr="00C86374">
        <w:rPr>
          <w:lang w:val="fr-FR"/>
        </w:rPr>
        <w:t>experts</w:t>
      </w:r>
      <w:r w:rsidR="00C86374" w:rsidRPr="00C86374">
        <w:rPr>
          <w:lang w:val="fr-FR"/>
        </w:rPr>
        <w:t xml:space="preserve"> du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CWS</w:t>
      </w:r>
      <w:r w:rsidRPr="00C86374">
        <w:rPr>
          <w:lang w:val="fr-FR"/>
        </w:rPr>
        <w:t xml:space="preserve"> ci</w:t>
      </w:r>
      <w:r w:rsidR="00050A9E">
        <w:rPr>
          <w:lang w:val="fr-FR"/>
        </w:rPr>
        <w:noBreakHyphen/>
      </w:r>
      <w:r w:rsidRPr="00C86374">
        <w:rPr>
          <w:lang w:val="fr-FR"/>
        </w:rPr>
        <w:t>après ont poursuivi leurs travaux dans le cadre de forums électroniques et de réunions physiques</w:t>
      </w:r>
      <w:r w:rsidR="00C22EAF">
        <w:rPr>
          <w:lang w:val="fr-FR"/>
        </w:rPr>
        <w:t> </w:t>
      </w:r>
      <w:r w:rsidRPr="00C86374">
        <w:rPr>
          <w:lang w:val="fr-FR"/>
        </w:rPr>
        <w:t>: l</w:t>
      </w:r>
      <w:r w:rsidR="00C86374">
        <w:rPr>
          <w:lang w:val="fr-FR"/>
        </w:rPr>
        <w:t>’</w:t>
      </w:r>
      <w:r w:rsidRPr="00C86374">
        <w:rPr>
          <w:lang w:val="fr-FR"/>
        </w:rPr>
        <w:t>équipe d</w:t>
      </w:r>
      <w:r w:rsidR="00C86374">
        <w:rPr>
          <w:lang w:val="fr-FR"/>
        </w:rPr>
        <w:t>’</w:t>
      </w:r>
      <w:r w:rsidRPr="00C86374">
        <w:rPr>
          <w:lang w:val="fr-FR"/>
        </w:rPr>
        <w:t>experts chargée de la norme</w:t>
      </w:r>
      <w:r w:rsidR="00C22EAF">
        <w:rPr>
          <w:lang w:val="fr-FR"/>
        </w:rPr>
        <w:t> </w:t>
      </w:r>
      <w:r w:rsidRPr="00C86374">
        <w:rPr>
          <w:lang w:val="fr-FR"/>
        </w:rPr>
        <w:t>XML4IP, l</w:t>
      </w:r>
      <w:r w:rsidR="00C86374">
        <w:rPr>
          <w:lang w:val="fr-FR"/>
        </w:rPr>
        <w:t>’</w:t>
      </w:r>
      <w:r w:rsidRPr="00C86374">
        <w:rPr>
          <w:lang w:val="fr-FR"/>
        </w:rPr>
        <w:t>équipe d</w:t>
      </w:r>
      <w:r w:rsidR="00C86374">
        <w:rPr>
          <w:lang w:val="fr-FR"/>
        </w:rPr>
        <w:t>’</w:t>
      </w:r>
      <w:r w:rsidRPr="00C86374">
        <w:rPr>
          <w:lang w:val="fr-FR"/>
        </w:rPr>
        <w:t>experts sur la situation juridique, l</w:t>
      </w:r>
      <w:r w:rsidR="00C86374">
        <w:rPr>
          <w:lang w:val="fr-FR"/>
        </w:rPr>
        <w:t>’</w:t>
      </w:r>
      <w:r w:rsidRPr="00C86374">
        <w:rPr>
          <w:lang w:val="fr-FR"/>
        </w:rPr>
        <w:t>équipe d</w:t>
      </w:r>
      <w:r w:rsidR="00C86374">
        <w:rPr>
          <w:lang w:val="fr-FR"/>
        </w:rPr>
        <w:t>’</w:t>
      </w:r>
      <w:r w:rsidRPr="00C86374">
        <w:rPr>
          <w:lang w:val="fr-FR"/>
        </w:rPr>
        <w:t>experts chargée du listage des séquences, l</w:t>
      </w:r>
      <w:r w:rsidR="00C86374">
        <w:rPr>
          <w:lang w:val="fr-FR"/>
        </w:rPr>
        <w:t>’</w:t>
      </w:r>
      <w:r w:rsidRPr="00C86374">
        <w:rPr>
          <w:lang w:val="fr-FR"/>
        </w:rPr>
        <w:t>équipe d</w:t>
      </w:r>
      <w:r w:rsidR="00C86374">
        <w:rPr>
          <w:lang w:val="fr-FR"/>
        </w:rPr>
        <w:t>’</w:t>
      </w:r>
      <w:r w:rsidRPr="00C86374">
        <w:rPr>
          <w:lang w:val="fr-FR"/>
        </w:rPr>
        <w:t>experts chargée de la norme</w:t>
      </w:r>
      <w:r w:rsidR="00C22EAF">
        <w:rPr>
          <w:lang w:val="fr-FR"/>
        </w:rPr>
        <w:t> </w:t>
      </w:r>
      <w:r w:rsidRPr="00C86374">
        <w:rPr>
          <w:lang w:val="fr-FR"/>
        </w:rPr>
        <w:t>ST.14 et l</w:t>
      </w:r>
      <w:r w:rsidR="00C86374">
        <w:rPr>
          <w:lang w:val="fr-FR"/>
        </w:rPr>
        <w:t>’</w:t>
      </w:r>
      <w:r w:rsidRPr="00C86374">
        <w:rPr>
          <w:lang w:val="fr-FR"/>
        </w:rPr>
        <w:t>équipe d</w:t>
      </w:r>
      <w:r w:rsidR="00C86374">
        <w:rPr>
          <w:lang w:val="fr-FR"/>
        </w:rPr>
        <w:t>’</w:t>
      </w:r>
      <w:r w:rsidRPr="00C86374">
        <w:rPr>
          <w:lang w:val="fr-FR"/>
        </w:rPr>
        <w:t>experts chargée des normes relatives aux marques.</w:t>
      </w:r>
    </w:p>
    <w:p w:rsidR="00F503F3" w:rsidRPr="00C86374" w:rsidRDefault="007B28FA" w:rsidP="00FD330E">
      <w:pPr>
        <w:pStyle w:val="ONUMFS"/>
        <w:rPr>
          <w:lang w:val="fr-FR"/>
        </w:rPr>
      </w:pPr>
      <w:r w:rsidRPr="00C86374">
        <w:rPr>
          <w:lang w:val="fr-FR"/>
        </w:rPr>
        <w:t>Par ailleurs, une révision de la norme</w:t>
      </w:r>
      <w:r w:rsidR="00C22EAF">
        <w:rPr>
          <w:lang w:val="fr-FR"/>
        </w:rPr>
        <w:t> </w:t>
      </w:r>
      <w:r w:rsidRPr="00C86374">
        <w:rPr>
          <w:lang w:val="fr-FR"/>
        </w:rPr>
        <w:t>ST.3 de l</w:t>
      </w:r>
      <w:r w:rsidR="00C86374">
        <w:rPr>
          <w:lang w:val="fr-FR"/>
        </w:rPr>
        <w:t>’</w:t>
      </w:r>
      <w:r w:rsidRPr="00C86374">
        <w:rPr>
          <w:lang w:val="fr-FR"/>
        </w:rPr>
        <w:t>OMPI (codes à deux</w:t>
      </w:r>
      <w:r w:rsidR="00C22EAF">
        <w:rPr>
          <w:lang w:val="fr-FR"/>
        </w:rPr>
        <w:t> </w:t>
      </w:r>
      <w:r w:rsidRPr="00C86374">
        <w:rPr>
          <w:lang w:val="fr-FR"/>
        </w:rPr>
        <w:t>lettres de noms de pays) a été proposée et par la suite approuvée par correspondance (par voie électro</w:t>
      </w:r>
      <w:r w:rsidR="004B3AE8" w:rsidRPr="00C86374">
        <w:rPr>
          <w:lang w:val="fr-FR"/>
        </w:rPr>
        <w:t>n</w:t>
      </w:r>
      <w:r w:rsidRPr="00C86374">
        <w:rPr>
          <w:lang w:val="fr-FR"/>
        </w:rPr>
        <w:t>ique) par les membres</w:t>
      </w:r>
      <w:r w:rsidR="00C86374" w:rsidRPr="00C86374">
        <w:rPr>
          <w:lang w:val="fr-FR"/>
        </w:rPr>
        <w:t xml:space="preserve"> du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CWS</w:t>
      </w:r>
      <w:r w:rsidR="00D80494">
        <w:rPr>
          <w:lang w:val="fr-FR"/>
        </w:rPr>
        <w:t>,</w:t>
      </w:r>
      <w:r w:rsidRPr="00C86374">
        <w:rPr>
          <w:lang w:val="fr-FR"/>
        </w:rPr>
        <w:t xml:space="preserve"> conformément à la procédure établie. </w:t>
      </w:r>
      <w:r w:rsidR="009A7FFE" w:rsidRPr="00050A9E">
        <w:rPr>
          <w:lang w:val="fr-FR"/>
        </w:rPr>
        <w:t xml:space="preserve"> </w:t>
      </w:r>
      <w:r w:rsidRPr="00C86374">
        <w:rPr>
          <w:lang w:val="fr-FR"/>
        </w:rPr>
        <w:t>De plus, la révision de la norme</w:t>
      </w:r>
      <w:r w:rsidR="00C22EAF">
        <w:rPr>
          <w:lang w:val="fr-FR"/>
        </w:rPr>
        <w:t> </w:t>
      </w:r>
      <w:r w:rsidRPr="00C86374">
        <w:rPr>
          <w:lang w:val="fr-FR"/>
        </w:rPr>
        <w:t>ST.96 de l</w:t>
      </w:r>
      <w:r w:rsidR="00C86374">
        <w:rPr>
          <w:lang w:val="fr-FR"/>
        </w:rPr>
        <w:t>’</w:t>
      </w:r>
      <w:r w:rsidRPr="00C86374">
        <w:rPr>
          <w:lang w:val="fr-FR"/>
        </w:rPr>
        <w:t>OMPI a été approuvée par l</w:t>
      </w:r>
      <w:r w:rsidR="00C86374">
        <w:rPr>
          <w:lang w:val="fr-FR"/>
        </w:rPr>
        <w:t>’</w:t>
      </w:r>
      <w:r w:rsidRPr="00C86374">
        <w:rPr>
          <w:lang w:val="fr-FR"/>
        </w:rPr>
        <w:t>équipe d</w:t>
      </w:r>
      <w:r w:rsidR="00C86374">
        <w:rPr>
          <w:lang w:val="fr-FR"/>
        </w:rPr>
        <w:t>’</w:t>
      </w:r>
      <w:r w:rsidRPr="00C86374">
        <w:rPr>
          <w:lang w:val="fr-FR"/>
        </w:rPr>
        <w:t>experts chargée de la norme</w:t>
      </w:r>
      <w:r w:rsidR="00C22EAF">
        <w:rPr>
          <w:lang w:val="fr-FR"/>
        </w:rPr>
        <w:t> </w:t>
      </w:r>
      <w:r w:rsidRPr="00C86374">
        <w:rPr>
          <w:lang w:val="fr-FR"/>
        </w:rPr>
        <w:t>XML4IP par l</w:t>
      </w:r>
      <w:r w:rsidR="00C86374">
        <w:rPr>
          <w:lang w:val="fr-FR"/>
        </w:rPr>
        <w:t>’</w:t>
      </w:r>
      <w:r w:rsidRPr="00C86374">
        <w:rPr>
          <w:lang w:val="fr-FR"/>
        </w:rPr>
        <w:t>intermédiaire de son forum électronique.</w:t>
      </w:r>
    </w:p>
    <w:p w:rsidR="00F503F3" w:rsidRPr="00C86374" w:rsidRDefault="004B3AE8" w:rsidP="00FD330E">
      <w:pPr>
        <w:pStyle w:val="ONUMFS"/>
        <w:rPr>
          <w:lang w:val="fr-FR"/>
        </w:rPr>
      </w:pPr>
      <w:r w:rsidRPr="00C86374">
        <w:rPr>
          <w:lang w:val="fr-FR"/>
        </w:rPr>
        <w:t>En l</w:t>
      </w:r>
      <w:r w:rsidR="00C86374">
        <w:rPr>
          <w:lang w:val="fr-FR"/>
        </w:rPr>
        <w:t>’</w:t>
      </w:r>
      <w:r w:rsidRPr="00C86374">
        <w:rPr>
          <w:lang w:val="fr-FR"/>
        </w:rPr>
        <w:t>absence d</w:t>
      </w:r>
      <w:r w:rsidR="00C86374">
        <w:rPr>
          <w:lang w:val="fr-FR"/>
        </w:rPr>
        <w:t>’</w:t>
      </w:r>
      <w:r w:rsidRPr="00C86374">
        <w:rPr>
          <w:lang w:val="fr-FR"/>
        </w:rPr>
        <w:t>une session ordinaire</w:t>
      </w:r>
      <w:r w:rsidR="00C86374" w:rsidRPr="00C86374">
        <w:rPr>
          <w:lang w:val="fr-FR"/>
        </w:rPr>
        <w:t xml:space="preserve"> du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CWS</w:t>
      </w:r>
      <w:r w:rsidRPr="00C86374">
        <w:rPr>
          <w:lang w:val="fr-FR"/>
        </w:rPr>
        <w:t>, les résultats des travaux préparatoires des équipes d</w:t>
      </w:r>
      <w:r w:rsidR="00C86374">
        <w:rPr>
          <w:lang w:val="fr-FR"/>
        </w:rPr>
        <w:t>’</w:t>
      </w:r>
      <w:r w:rsidRPr="00C86374">
        <w:rPr>
          <w:lang w:val="fr-FR"/>
        </w:rPr>
        <w:t>experts susmentionnées, bien qu</w:t>
      </w:r>
      <w:r w:rsidR="00C86374">
        <w:rPr>
          <w:lang w:val="fr-FR"/>
        </w:rPr>
        <w:t>’</w:t>
      </w:r>
      <w:r w:rsidRPr="00C86374">
        <w:rPr>
          <w:lang w:val="fr-FR"/>
        </w:rPr>
        <w:t>ils soient aboutis et qu</w:t>
      </w:r>
      <w:r w:rsidR="00C86374">
        <w:rPr>
          <w:lang w:val="fr-FR"/>
        </w:rPr>
        <w:t>’</w:t>
      </w:r>
      <w:r w:rsidRPr="00C86374">
        <w:rPr>
          <w:lang w:val="fr-FR"/>
        </w:rPr>
        <w:t>une décision soit attendue</w:t>
      </w:r>
      <w:r w:rsidR="00C86374" w:rsidRPr="00C86374">
        <w:rPr>
          <w:lang w:val="fr-FR"/>
        </w:rPr>
        <w:t xml:space="preserve"> </w:t>
      </w:r>
      <w:r w:rsidR="00C86374" w:rsidRPr="00C86374">
        <w:rPr>
          <w:lang w:val="fr-FR"/>
        </w:rPr>
        <w:lastRenderedPageBreak/>
        <w:t>du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CWS</w:t>
      </w:r>
      <w:r w:rsidRPr="00C86374">
        <w:rPr>
          <w:lang w:val="fr-FR"/>
        </w:rPr>
        <w:t xml:space="preserve">, ne peuvent être </w:t>
      </w:r>
      <w:r w:rsidR="007E429E" w:rsidRPr="00C86374">
        <w:rPr>
          <w:lang w:val="fr-FR"/>
        </w:rPr>
        <w:t>approuvés officiellement</w:t>
      </w:r>
      <w:r w:rsidRPr="00C86374">
        <w:rPr>
          <w:lang w:val="fr-FR"/>
        </w:rPr>
        <w:t xml:space="preserve"> et, par conséquent, les normes pertinentes ne peuvent être publiées;  par exemple, les annexes</w:t>
      </w:r>
      <w:r w:rsidR="00C22EAF">
        <w:rPr>
          <w:lang w:val="fr-FR"/>
        </w:rPr>
        <w:t> </w:t>
      </w:r>
      <w:r w:rsidRPr="00C86374">
        <w:rPr>
          <w:lang w:val="fr-FR"/>
        </w:rPr>
        <w:t>V et VI de la norme</w:t>
      </w:r>
      <w:r w:rsidR="00C22EAF">
        <w:rPr>
          <w:lang w:val="fr-FR"/>
        </w:rPr>
        <w:t> </w:t>
      </w:r>
      <w:r w:rsidRPr="00C86374">
        <w:rPr>
          <w:lang w:val="fr-FR"/>
        </w:rPr>
        <w:t>ST.96 et la nouvelle norme</w:t>
      </w:r>
      <w:r w:rsidR="00C22EAF">
        <w:rPr>
          <w:lang w:val="fr-FR"/>
        </w:rPr>
        <w:t> </w:t>
      </w:r>
      <w:r w:rsidRPr="00C86374">
        <w:rPr>
          <w:lang w:val="fr-FR"/>
        </w:rPr>
        <w:t>ST.26 de l</w:t>
      </w:r>
      <w:r w:rsidR="00C86374">
        <w:rPr>
          <w:lang w:val="fr-FR"/>
        </w:rPr>
        <w:t>’</w:t>
      </w:r>
      <w:r w:rsidRPr="00C86374">
        <w:rPr>
          <w:lang w:val="fr-FR"/>
        </w:rPr>
        <w:t>OMPI sont prêtes à être adoptées.</w:t>
      </w:r>
    </w:p>
    <w:p w:rsidR="00F503F3" w:rsidRPr="00C86374" w:rsidRDefault="00BC29B7" w:rsidP="00FD330E">
      <w:pPr>
        <w:pStyle w:val="ONUMFS"/>
        <w:rPr>
          <w:lang w:val="fr-FR"/>
        </w:rPr>
      </w:pPr>
      <w:r w:rsidRPr="00C86374">
        <w:rPr>
          <w:lang w:val="fr-FR"/>
        </w:rPr>
        <w:t>Il est essentiel et urgent que les travaux sur les normes ci</w:t>
      </w:r>
      <w:r w:rsidR="00050A9E">
        <w:rPr>
          <w:lang w:val="fr-FR"/>
        </w:rPr>
        <w:noBreakHyphen/>
      </w:r>
      <w:r w:rsidRPr="00C86374">
        <w:rPr>
          <w:lang w:val="fr-FR"/>
        </w:rPr>
        <w:t>après soient finalisés pour pouvoir être adoptés officiellement, sans quoi la mise en œuvre de ces normes par les offices de propriété intellectuelle,</w:t>
      </w:r>
      <w:r w:rsidR="00C86374" w:rsidRPr="00C86374">
        <w:rPr>
          <w:lang w:val="fr-FR"/>
        </w:rPr>
        <w:t xml:space="preserve"> le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PCT</w:t>
      </w:r>
      <w:r w:rsidRPr="00C86374">
        <w:rPr>
          <w:lang w:val="fr-FR"/>
        </w:rPr>
        <w:t xml:space="preserve"> et le système de Madrid sera retardée</w:t>
      </w:r>
      <w:r w:rsidR="00C22EAF">
        <w:rPr>
          <w:lang w:val="fr-FR"/>
        </w:rPr>
        <w:t> </w:t>
      </w:r>
      <w:r w:rsidRPr="00C86374">
        <w:rPr>
          <w:lang w:val="fr-FR"/>
        </w:rPr>
        <w:t>:</w:t>
      </w:r>
    </w:p>
    <w:p w:rsidR="00F503F3" w:rsidRPr="00C86374" w:rsidRDefault="00BC29B7" w:rsidP="00FD330E">
      <w:pPr>
        <w:pStyle w:val="ONUME"/>
        <w:keepNext/>
        <w:numPr>
          <w:ilvl w:val="0"/>
          <w:numId w:val="8"/>
        </w:numPr>
        <w:ind w:left="1134" w:hanging="567"/>
        <w:rPr>
          <w:rFonts w:eastAsia="MS Mincho"/>
          <w:szCs w:val="22"/>
          <w:lang w:val="fr-FR" w:eastAsia="ja-JP"/>
        </w:rPr>
      </w:pPr>
      <w:r w:rsidRPr="00C86374">
        <w:rPr>
          <w:rFonts w:eastAsia="MS Mincho"/>
          <w:szCs w:val="22"/>
          <w:lang w:val="fr-FR" w:eastAsia="ja-JP"/>
        </w:rPr>
        <w:t>norme</w:t>
      </w:r>
      <w:r w:rsidR="00C22EAF">
        <w:rPr>
          <w:rFonts w:eastAsia="MS Mincho"/>
          <w:szCs w:val="22"/>
          <w:lang w:val="fr-FR" w:eastAsia="ja-JP"/>
        </w:rPr>
        <w:t> </w:t>
      </w:r>
      <w:r w:rsidRPr="00C86374">
        <w:rPr>
          <w:rFonts w:eastAsia="MS Mincho"/>
          <w:szCs w:val="22"/>
          <w:lang w:val="fr-FR" w:eastAsia="ja-JP"/>
        </w:rPr>
        <w:t>ST.</w:t>
      </w:r>
      <w:r w:rsidR="00297A20" w:rsidRPr="00C86374">
        <w:rPr>
          <w:rFonts w:eastAsia="MS Mincho"/>
          <w:szCs w:val="22"/>
          <w:lang w:val="fr-FR" w:eastAsia="ja-JP"/>
        </w:rPr>
        <w:t>2</w:t>
      </w:r>
      <w:r w:rsidR="008C6860" w:rsidRPr="00C86374">
        <w:rPr>
          <w:rFonts w:eastAsia="MS Mincho"/>
          <w:szCs w:val="22"/>
          <w:lang w:val="fr-FR" w:eastAsia="ja-JP"/>
        </w:rPr>
        <w:t xml:space="preserve">6;  </w:t>
      </w:r>
      <w:r w:rsidRPr="00C86374">
        <w:rPr>
          <w:rFonts w:eastAsia="MS Mincho"/>
          <w:szCs w:val="22"/>
          <w:lang w:val="fr-FR" w:eastAsia="ja-JP"/>
        </w:rPr>
        <w:t>et</w:t>
      </w:r>
    </w:p>
    <w:p w:rsidR="00F503F3" w:rsidRPr="00C86374" w:rsidRDefault="00BC29B7" w:rsidP="00FD330E">
      <w:pPr>
        <w:pStyle w:val="ONUME"/>
        <w:keepNext/>
        <w:numPr>
          <w:ilvl w:val="0"/>
          <w:numId w:val="8"/>
        </w:numPr>
        <w:ind w:left="1134" w:hanging="567"/>
        <w:rPr>
          <w:rFonts w:eastAsia="MS Mincho"/>
          <w:szCs w:val="22"/>
          <w:lang w:val="fr-FR" w:eastAsia="ja-JP"/>
        </w:rPr>
      </w:pPr>
      <w:r w:rsidRPr="00C86374">
        <w:rPr>
          <w:rFonts w:eastAsia="MS Mincho"/>
          <w:szCs w:val="22"/>
          <w:lang w:val="fr-FR" w:eastAsia="ja-JP"/>
        </w:rPr>
        <w:t>norme</w:t>
      </w:r>
      <w:r w:rsidR="00C22EAF">
        <w:rPr>
          <w:rFonts w:eastAsia="MS Mincho"/>
          <w:szCs w:val="22"/>
          <w:lang w:val="fr-FR" w:eastAsia="ja-JP"/>
        </w:rPr>
        <w:t> </w:t>
      </w:r>
      <w:r w:rsidR="008C6860" w:rsidRPr="00C86374">
        <w:rPr>
          <w:rFonts w:eastAsia="MS Mincho"/>
          <w:szCs w:val="22"/>
          <w:lang w:val="fr-FR" w:eastAsia="ja-JP"/>
        </w:rPr>
        <w:t>ST.60 (</w:t>
      </w:r>
      <w:r w:rsidRPr="00C86374">
        <w:rPr>
          <w:rFonts w:eastAsia="MS Mincho"/>
          <w:szCs w:val="22"/>
          <w:lang w:val="fr-FR" w:eastAsia="ja-JP"/>
        </w:rPr>
        <w:t>données bibliographiques relatives aux marques</w:t>
      </w:r>
      <w:r w:rsidR="008C6860" w:rsidRPr="00C86374">
        <w:rPr>
          <w:rFonts w:eastAsia="MS Mincho"/>
          <w:szCs w:val="22"/>
          <w:lang w:val="fr-FR" w:eastAsia="ja-JP"/>
        </w:rPr>
        <w:t>).</w:t>
      </w:r>
    </w:p>
    <w:p w:rsidR="00F503F3" w:rsidRPr="00C86374" w:rsidRDefault="00BC29B7" w:rsidP="00FD330E">
      <w:pPr>
        <w:pStyle w:val="ONUMFS"/>
        <w:rPr>
          <w:lang w:val="fr-FR"/>
        </w:rPr>
      </w:pPr>
      <w:r w:rsidRPr="00C86374">
        <w:rPr>
          <w:lang w:val="fr-FR"/>
        </w:rPr>
        <w:t>De plus, les tâches</w:t>
      </w:r>
      <w:r w:rsidR="00C86374" w:rsidRPr="00C86374">
        <w:rPr>
          <w:lang w:val="fr-FR"/>
        </w:rPr>
        <w:t xml:space="preserve"> du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CWS</w:t>
      </w:r>
      <w:r w:rsidRPr="00C86374">
        <w:rPr>
          <w:lang w:val="fr-FR"/>
        </w:rPr>
        <w:t xml:space="preserve"> ci</w:t>
      </w:r>
      <w:r w:rsidR="00050A9E">
        <w:rPr>
          <w:lang w:val="fr-FR"/>
        </w:rPr>
        <w:noBreakHyphen/>
      </w:r>
      <w:r w:rsidRPr="00C86374">
        <w:rPr>
          <w:lang w:val="fr-FR"/>
        </w:rPr>
        <w:t>après ou les nouvelles tâches proposées par certains offices de propriété intellectuelle ne peuvent pas être mises en œuvre ou examinées :</w:t>
      </w:r>
    </w:p>
    <w:p w:rsidR="00F503F3" w:rsidRPr="00C86374" w:rsidRDefault="00BC29B7" w:rsidP="00FD330E">
      <w:pPr>
        <w:pStyle w:val="ONUME"/>
        <w:keepNext/>
        <w:numPr>
          <w:ilvl w:val="0"/>
          <w:numId w:val="8"/>
        </w:numPr>
        <w:ind w:left="1134" w:hanging="567"/>
        <w:rPr>
          <w:rFonts w:eastAsia="MS Mincho"/>
          <w:szCs w:val="22"/>
          <w:lang w:val="fr-FR" w:eastAsia="ja-JP"/>
        </w:rPr>
      </w:pPr>
      <w:r w:rsidRPr="00C86374">
        <w:rPr>
          <w:rFonts w:eastAsia="MS Mincho"/>
          <w:szCs w:val="22"/>
          <w:lang w:val="fr-FR" w:eastAsia="ja-JP"/>
        </w:rPr>
        <w:t xml:space="preserve">réaliser des enquêtes sur les pratiques des offices de propriété intellectuelle </w:t>
      </w:r>
      <w:r w:rsidR="00BE2C79" w:rsidRPr="00C86374">
        <w:rPr>
          <w:rFonts w:eastAsia="MS Mincho"/>
          <w:szCs w:val="22"/>
          <w:lang w:val="fr-FR" w:eastAsia="ja-JP"/>
        </w:rPr>
        <w:t>en matière de normes de l</w:t>
      </w:r>
      <w:r w:rsidR="00C86374">
        <w:rPr>
          <w:rFonts w:eastAsia="MS Mincho"/>
          <w:szCs w:val="22"/>
          <w:lang w:val="fr-FR" w:eastAsia="ja-JP"/>
        </w:rPr>
        <w:t>’</w:t>
      </w:r>
      <w:r w:rsidR="00BE2C79" w:rsidRPr="00C86374">
        <w:rPr>
          <w:rFonts w:eastAsia="MS Mincho"/>
          <w:szCs w:val="22"/>
          <w:lang w:val="fr-FR" w:eastAsia="ja-JP"/>
        </w:rPr>
        <w:t>OMPI</w:t>
      </w:r>
      <w:r w:rsidR="008C6860" w:rsidRPr="00C86374">
        <w:rPr>
          <w:rFonts w:eastAsia="MS Mincho"/>
          <w:szCs w:val="22"/>
          <w:lang w:val="fr-FR" w:eastAsia="ja-JP"/>
        </w:rPr>
        <w:t>;</w:t>
      </w:r>
    </w:p>
    <w:p w:rsidR="00F503F3" w:rsidRPr="00C86374" w:rsidRDefault="00BE2C79" w:rsidP="00FD330E">
      <w:pPr>
        <w:pStyle w:val="ONUME"/>
        <w:keepNext/>
        <w:numPr>
          <w:ilvl w:val="0"/>
          <w:numId w:val="8"/>
        </w:numPr>
        <w:ind w:left="1134" w:hanging="567"/>
        <w:rPr>
          <w:rFonts w:eastAsia="MS Mincho"/>
          <w:szCs w:val="22"/>
          <w:lang w:val="fr-FR" w:eastAsia="ja-JP"/>
        </w:rPr>
      </w:pPr>
      <w:r w:rsidRPr="00C86374">
        <w:rPr>
          <w:rFonts w:eastAsia="MS Mincho"/>
          <w:szCs w:val="22"/>
          <w:lang w:val="fr-FR" w:eastAsia="ja-JP"/>
        </w:rPr>
        <w:t>créer une nouvelle norme relative aux dessins en couleur contenus dans les demandes de brevet à la suite d</w:t>
      </w:r>
      <w:r w:rsidR="00C86374">
        <w:rPr>
          <w:rFonts w:eastAsia="MS Mincho"/>
          <w:szCs w:val="22"/>
          <w:lang w:val="fr-FR" w:eastAsia="ja-JP"/>
        </w:rPr>
        <w:t>’</w:t>
      </w:r>
      <w:r w:rsidRPr="00C86374">
        <w:rPr>
          <w:rFonts w:eastAsia="MS Mincho"/>
          <w:szCs w:val="22"/>
          <w:lang w:val="fr-FR" w:eastAsia="ja-JP"/>
        </w:rPr>
        <w:t>une demande d</w:t>
      </w:r>
      <w:r w:rsidR="00C86374">
        <w:rPr>
          <w:rFonts w:eastAsia="MS Mincho"/>
          <w:szCs w:val="22"/>
          <w:lang w:val="fr-FR" w:eastAsia="ja-JP"/>
        </w:rPr>
        <w:t>’</w:t>
      </w:r>
      <w:r w:rsidRPr="00C86374">
        <w:rPr>
          <w:rFonts w:eastAsia="MS Mincho"/>
          <w:szCs w:val="22"/>
          <w:lang w:val="fr-FR" w:eastAsia="ja-JP"/>
        </w:rPr>
        <w:t>un État membre</w:t>
      </w:r>
      <w:r w:rsidR="008C6860" w:rsidRPr="00C86374">
        <w:rPr>
          <w:rFonts w:eastAsia="MS Mincho"/>
          <w:szCs w:val="22"/>
          <w:lang w:val="fr-FR" w:eastAsia="ja-JP"/>
        </w:rPr>
        <w:t>;</w:t>
      </w:r>
    </w:p>
    <w:p w:rsidR="00F503F3" w:rsidRPr="00C86374" w:rsidRDefault="00BE2C79" w:rsidP="00FD330E">
      <w:pPr>
        <w:pStyle w:val="ONUME"/>
        <w:keepNext/>
        <w:numPr>
          <w:ilvl w:val="0"/>
          <w:numId w:val="8"/>
        </w:numPr>
        <w:ind w:left="1134" w:hanging="567"/>
        <w:rPr>
          <w:rFonts w:eastAsia="MS Mincho"/>
          <w:szCs w:val="22"/>
          <w:lang w:val="fr-FR" w:eastAsia="ja-JP"/>
        </w:rPr>
      </w:pPr>
      <w:r w:rsidRPr="00C86374">
        <w:rPr>
          <w:rFonts w:eastAsia="MS Mincho"/>
          <w:szCs w:val="22"/>
          <w:lang w:val="fr-FR" w:eastAsia="ja-JP"/>
        </w:rPr>
        <w:t>uniformiser les noms des personnes morales et physiques dans les données de propriété intellectuelle</w:t>
      </w:r>
      <w:r w:rsidR="008C6860" w:rsidRPr="00C86374">
        <w:rPr>
          <w:rFonts w:eastAsia="MS Mincho"/>
          <w:szCs w:val="22"/>
          <w:lang w:val="fr-FR" w:eastAsia="ja-JP"/>
        </w:rPr>
        <w:t xml:space="preserve">;  </w:t>
      </w:r>
      <w:r w:rsidRPr="00C86374">
        <w:rPr>
          <w:rFonts w:eastAsia="MS Mincho"/>
          <w:szCs w:val="22"/>
          <w:lang w:val="fr-FR" w:eastAsia="ja-JP"/>
        </w:rPr>
        <w:t>et</w:t>
      </w:r>
    </w:p>
    <w:p w:rsidR="00F503F3" w:rsidRPr="00C86374" w:rsidRDefault="00BE2C79" w:rsidP="00FD330E">
      <w:pPr>
        <w:pStyle w:val="ONUME"/>
        <w:keepNext/>
        <w:numPr>
          <w:ilvl w:val="0"/>
          <w:numId w:val="8"/>
        </w:numPr>
        <w:ind w:left="1134" w:hanging="567"/>
        <w:rPr>
          <w:rFonts w:eastAsia="MS Mincho"/>
          <w:szCs w:val="22"/>
          <w:lang w:val="fr-FR" w:eastAsia="ja-JP"/>
        </w:rPr>
      </w:pPr>
      <w:r w:rsidRPr="00C86374">
        <w:rPr>
          <w:rFonts w:eastAsia="MS Mincho"/>
          <w:szCs w:val="22"/>
          <w:lang w:val="fr-FR" w:eastAsia="ja-JP"/>
        </w:rPr>
        <w:t>examiner s</w:t>
      </w:r>
      <w:r w:rsidR="00C86374">
        <w:rPr>
          <w:rFonts w:eastAsia="MS Mincho"/>
          <w:szCs w:val="22"/>
          <w:lang w:val="fr-FR" w:eastAsia="ja-JP"/>
        </w:rPr>
        <w:t>’</w:t>
      </w:r>
      <w:r w:rsidRPr="00C86374">
        <w:rPr>
          <w:rFonts w:eastAsia="MS Mincho"/>
          <w:szCs w:val="22"/>
          <w:lang w:val="fr-FR" w:eastAsia="ja-JP"/>
        </w:rPr>
        <w:t>il serait possible de formuler une proposition tendant à étendre la norme</w:t>
      </w:r>
      <w:r w:rsidR="00C22EAF">
        <w:rPr>
          <w:rFonts w:eastAsia="MS Mincho"/>
          <w:szCs w:val="22"/>
          <w:lang w:val="fr-FR" w:eastAsia="ja-JP"/>
        </w:rPr>
        <w:t> </w:t>
      </w:r>
      <w:r w:rsidRPr="00C86374">
        <w:rPr>
          <w:rFonts w:eastAsia="MS Mincho"/>
          <w:szCs w:val="22"/>
          <w:lang w:val="fr-FR" w:eastAsia="ja-JP"/>
        </w:rPr>
        <w:t>ST.96 de l</w:t>
      </w:r>
      <w:r w:rsidR="00C86374">
        <w:rPr>
          <w:rFonts w:eastAsia="MS Mincho"/>
          <w:szCs w:val="22"/>
          <w:lang w:val="fr-FR" w:eastAsia="ja-JP"/>
        </w:rPr>
        <w:t>’</w:t>
      </w:r>
      <w:r w:rsidRPr="00C86374">
        <w:rPr>
          <w:rFonts w:eastAsia="MS Mincho"/>
          <w:szCs w:val="22"/>
          <w:lang w:val="fr-FR" w:eastAsia="ja-JP"/>
        </w:rPr>
        <w:t>OMPI aux œuvres orphelines protégées par le droit d</w:t>
      </w:r>
      <w:r w:rsidR="00C86374">
        <w:rPr>
          <w:rFonts w:eastAsia="MS Mincho"/>
          <w:szCs w:val="22"/>
          <w:lang w:val="fr-FR" w:eastAsia="ja-JP"/>
        </w:rPr>
        <w:t>’</w:t>
      </w:r>
      <w:r w:rsidRPr="00C86374">
        <w:rPr>
          <w:rFonts w:eastAsia="MS Mincho"/>
          <w:szCs w:val="22"/>
          <w:lang w:val="fr-FR" w:eastAsia="ja-JP"/>
        </w:rPr>
        <w:t>auteur et, le cas échéant, formuler cette proposition.</w:t>
      </w:r>
    </w:p>
    <w:p w:rsidR="00F503F3" w:rsidRPr="00C86374" w:rsidRDefault="007E429E" w:rsidP="00FD330E">
      <w:pPr>
        <w:pStyle w:val="Heading2"/>
        <w:spacing w:after="0"/>
        <w:rPr>
          <w:lang w:val="fr-FR"/>
        </w:rPr>
      </w:pPr>
      <w:r w:rsidRPr="00C86374">
        <w:rPr>
          <w:lang w:val="fr-FR"/>
        </w:rPr>
        <w:t>NÉCESSITÉ D</w:t>
      </w:r>
      <w:r w:rsidR="00C86374">
        <w:rPr>
          <w:lang w:val="fr-FR"/>
        </w:rPr>
        <w:t>’</w:t>
      </w:r>
      <w:r w:rsidRPr="00C86374">
        <w:rPr>
          <w:lang w:val="fr-FR"/>
        </w:rPr>
        <w:t>APPROUVER OFFICIELLEMEN</w:t>
      </w:r>
      <w:r w:rsidR="001C3B7F">
        <w:rPr>
          <w:lang w:val="fr-FR"/>
        </w:rPr>
        <w:t>T les conclusions approuvées de </w:t>
      </w:r>
      <w:r w:rsidRPr="00C86374">
        <w:rPr>
          <w:lang w:val="fr-FR"/>
        </w:rPr>
        <w:t>manière informelle</w:t>
      </w:r>
    </w:p>
    <w:p w:rsidR="00F503F3" w:rsidRPr="00C86374" w:rsidRDefault="00F503F3" w:rsidP="00FD330E">
      <w:pPr>
        <w:rPr>
          <w:lang w:val="fr-FR"/>
        </w:rPr>
      </w:pPr>
    </w:p>
    <w:p w:rsidR="00C86374" w:rsidRDefault="007E429E" w:rsidP="00FD330E">
      <w:pPr>
        <w:pStyle w:val="ONUMFS"/>
        <w:rPr>
          <w:lang w:val="fr-FR"/>
        </w:rPr>
      </w:pPr>
      <w:r w:rsidRPr="00C86374">
        <w:rPr>
          <w:lang w:val="fr-FR"/>
        </w:rPr>
        <w:t>L</w:t>
      </w:r>
      <w:r w:rsidR="00C86374">
        <w:rPr>
          <w:lang w:val="fr-FR"/>
        </w:rPr>
        <w:t>’</w:t>
      </w:r>
      <w:r w:rsidRPr="00C86374">
        <w:rPr>
          <w:lang w:val="fr-FR"/>
        </w:rPr>
        <w:t>interruption prolongée des réunions</w:t>
      </w:r>
      <w:r w:rsidR="00C86374" w:rsidRPr="00C86374">
        <w:rPr>
          <w:lang w:val="fr-FR"/>
        </w:rPr>
        <w:t xml:space="preserve"> du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CWS</w:t>
      </w:r>
      <w:r w:rsidRPr="00C86374">
        <w:rPr>
          <w:lang w:val="fr-FR"/>
        </w:rPr>
        <w:t xml:space="preserve"> met en péril l</w:t>
      </w:r>
      <w:r w:rsidR="00C86374">
        <w:rPr>
          <w:lang w:val="fr-FR"/>
        </w:rPr>
        <w:t>’</w:t>
      </w:r>
      <w:r w:rsidRPr="00C86374">
        <w:rPr>
          <w:lang w:val="fr-FR"/>
        </w:rPr>
        <w:t>obtention des r</w:t>
      </w:r>
      <w:r w:rsidR="001C3B7F">
        <w:rPr>
          <w:lang w:val="fr-FR"/>
        </w:rPr>
        <w:t>ésultats escomptés du programme </w:t>
      </w:r>
      <w:r w:rsidRPr="00C86374">
        <w:rPr>
          <w:lang w:val="fr-FR"/>
        </w:rPr>
        <w:t>12.  Les normes de l</w:t>
      </w:r>
      <w:r w:rsidR="00C86374">
        <w:rPr>
          <w:lang w:val="fr-FR"/>
        </w:rPr>
        <w:t>’</w:t>
      </w:r>
      <w:r w:rsidRPr="00C86374">
        <w:rPr>
          <w:lang w:val="fr-FR"/>
        </w:rPr>
        <w:t>OMPI sont utilisées par les offices de propriété intellectuelle et par le Secrétariat de l</w:t>
      </w:r>
      <w:r w:rsidR="00C86374">
        <w:rPr>
          <w:lang w:val="fr-FR"/>
        </w:rPr>
        <w:t>’</w:t>
      </w:r>
      <w:r w:rsidRPr="00C86374">
        <w:rPr>
          <w:lang w:val="fr-FR"/>
        </w:rPr>
        <w:t xml:space="preserve">OMPI dans </w:t>
      </w:r>
      <w:r w:rsidR="0049700E">
        <w:rPr>
          <w:lang w:val="fr-FR"/>
        </w:rPr>
        <w:t>le cadre de ses activités</w:t>
      </w:r>
      <w:r w:rsidRPr="00C86374">
        <w:rPr>
          <w:lang w:val="fr-FR"/>
        </w:rPr>
        <w:t xml:space="preserve"> dans les systèmes mondiaux de protection administrés par l</w:t>
      </w:r>
      <w:r w:rsidR="00C86374">
        <w:rPr>
          <w:lang w:val="fr-FR"/>
        </w:rPr>
        <w:t>’</w:t>
      </w:r>
      <w:r w:rsidRPr="00C86374">
        <w:rPr>
          <w:lang w:val="fr-FR"/>
        </w:rPr>
        <w:t>OMPI, tels que</w:t>
      </w:r>
      <w:r w:rsidR="008C6860" w:rsidRPr="00C86374">
        <w:rPr>
          <w:lang w:val="fr-FR"/>
        </w:rPr>
        <w:t xml:space="preserve"> </w:t>
      </w:r>
      <w:r w:rsidRPr="00C86374">
        <w:rPr>
          <w:lang w:val="fr-FR"/>
        </w:rPr>
        <w:t>les systèmes</w:t>
      </w:r>
      <w:r w:rsidR="00C86374" w:rsidRPr="00C86374">
        <w:rPr>
          <w:lang w:val="fr-FR"/>
        </w:rPr>
        <w:t xml:space="preserve"> du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PCT</w:t>
      </w:r>
      <w:r w:rsidRPr="00C86374">
        <w:rPr>
          <w:lang w:val="fr-FR"/>
        </w:rPr>
        <w:t xml:space="preserve">, de Madrid et de </w:t>
      </w:r>
      <w:r w:rsidR="00C86374">
        <w:rPr>
          <w:lang w:val="fr-FR"/>
        </w:rPr>
        <w:t>La Haye</w:t>
      </w:r>
      <w:r w:rsidRPr="00C86374">
        <w:rPr>
          <w:lang w:val="fr-FR"/>
        </w:rPr>
        <w:t>.</w:t>
      </w:r>
      <w:r w:rsidR="008C6860" w:rsidRPr="00050A9E">
        <w:rPr>
          <w:lang w:val="fr-FR"/>
        </w:rPr>
        <w:t xml:space="preserve">  </w:t>
      </w:r>
      <w:r w:rsidR="00690D71" w:rsidRPr="00C86374">
        <w:rPr>
          <w:lang w:val="fr-FR"/>
        </w:rPr>
        <w:t>Elles sont utilisées dans plusieurs produits de l</w:t>
      </w:r>
      <w:r w:rsidR="00C86374">
        <w:rPr>
          <w:lang w:val="fr-FR"/>
        </w:rPr>
        <w:t>’</w:t>
      </w:r>
      <w:r w:rsidR="00690D71" w:rsidRPr="00C86374">
        <w:rPr>
          <w:lang w:val="fr-FR"/>
        </w:rPr>
        <w:t>OMPI, tels que le système d</w:t>
      </w:r>
      <w:r w:rsidR="00C86374">
        <w:rPr>
          <w:lang w:val="fr-FR"/>
        </w:rPr>
        <w:t>’</w:t>
      </w:r>
      <w:r w:rsidR="00690D71" w:rsidRPr="00C86374">
        <w:rPr>
          <w:lang w:val="fr-FR"/>
        </w:rPr>
        <w:t xml:space="preserve">automatisation de la propriété industrielle (IPAS), </w:t>
      </w:r>
      <w:r w:rsidR="0049700E">
        <w:rPr>
          <w:lang w:val="fr-FR"/>
        </w:rPr>
        <w:t>à leur tour</w:t>
      </w:r>
      <w:r w:rsidR="00690D71" w:rsidRPr="00C86374">
        <w:rPr>
          <w:lang w:val="fr-FR"/>
        </w:rPr>
        <w:t xml:space="preserve"> utilisés dans un nombre croissant de petits et moyens offices de propriété intellectuelle, notamment dans les pays en développement.</w:t>
      </w:r>
      <w:r w:rsidR="008C6860" w:rsidRPr="00050A9E">
        <w:rPr>
          <w:lang w:val="fr-FR"/>
        </w:rPr>
        <w:t xml:space="preserve">  </w:t>
      </w:r>
      <w:r w:rsidR="00690D71" w:rsidRPr="00C86374">
        <w:rPr>
          <w:lang w:val="fr-FR"/>
        </w:rPr>
        <w:t>Le retard pris dans l</w:t>
      </w:r>
      <w:r w:rsidR="00C86374">
        <w:rPr>
          <w:lang w:val="fr-FR"/>
        </w:rPr>
        <w:t>’</w:t>
      </w:r>
      <w:r w:rsidR="00690D71" w:rsidRPr="00C86374">
        <w:rPr>
          <w:lang w:val="fr-FR"/>
        </w:rPr>
        <w:t>approbation et dans la mise en œuvre des normes de l</w:t>
      </w:r>
      <w:r w:rsidR="00C86374">
        <w:rPr>
          <w:lang w:val="fr-FR"/>
        </w:rPr>
        <w:t>’</w:t>
      </w:r>
      <w:r w:rsidR="00690D71" w:rsidRPr="00C86374">
        <w:rPr>
          <w:lang w:val="fr-FR"/>
        </w:rPr>
        <w:t xml:space="preserve">OMPI pose des difficultés </w:t>
      </w:r>
      <w:r w:rsidR="0049700E">
        <w:rPr>
          <w:lang w:val="fr-FR"/>
        </w:rPr>
        <w:t>en ce qui concerne</w:t>
      </w:r>
      <w:r w:rsidR="00690D71" w:rsidRPr="00C86374">
        <w:rPr>
          <w:lang w:val="fr-FR"/>
        </w:rPr>
        <w:t xml:space="preserve"> l</w:t>
      </w:r>
      <w:r w:rsidR="00C86374">
        <w:rPr>
          <w:lang w:val="fr-FR"/>
        </w:rPr>
        <w:t>’</w:t>
      </w:r>
      <w:r w:rsidR="00690D71" w:rsidRPr="00C86374">
        <w:rPr>
          <w:lang w:val="fr-FR"/>
        </w:rPr>
        <w:t>échange de données et de document</w:t>
      </w:r>
      <w:r w:rsidR="0049700E">
        <w:rPr>
          <w:lang w:val="fr-FR"/>
        </w:rPr>
        <w:t>s</w:t>
      </w:r>
      <w:r w:rsidR="00690D71" w:rsidRPr="00C86374">
        <w:rPr>
          <w:lang w:val="fr-FR"/>
        </w:rPr>
        <w:t xml:space="preserve"> en matière de propriété intellectuelle entre les offices de propriété intellectuelle et le Secrétariat.</w:t>
      </w:r>
      <w:r w:rsidR="008C6860" w:rsidRPr="00050A9E">
        <w:rPr>
          <w:lang w:val="fr-FR"/>
        </w:rPr>
        <w:t xml:space="preserve">  </w:t>
      </w:r>
      <w:r w:rsidR="00690D71" w:rsidRPr="00C86374">
        <w:rPr>
          <w:lang w:val="fr-FR"/>
        </w:rPr>
        <w:t>L</w:t>
      </w:r>
      <w:r w:rsidR="00C86374">
        <w:rPr>
          <w:lang w:val="fr-FR"/>
        </w:rPr>
        <w:t>’</w:t>
      </w:r>
      <w:r w:rsidR="00690D71" w:rsidRPr="00C86374">
        <w:rPr>
          <w:lang w:val="fr-FR"/>
        </w:rPr>
        <w:t>absence de mises à jour régulières des normes techniques pourrait rendre obsolètes les activités et les ressources d</w:t>
      </w:r>
      <w:r w:rsidR="00C86374">
        <w:rPr>
          <w:lang w:val="fr-FR"/>
        </w:rPr>
        <w:t>’</w:t>
      </w:r>
      <w:r w:rsidR="00690D71" w:rsidRPr="00C86374">
        <w:rPr>
          <w:lang w:val="fr-FR"/>
        </w:rPr>
        <w:t>information de l</w:t>
      </w:r>
      <w:r w:rsidR="00C86374">
        <w:rPr>
          <w:lang w:val="fr-FR"/>
        </w:rPr>
        <w:t>’</w:t>
      </w:r>
      <w:r w:rsidR="00690D71" w:rsidRPr="00C86374">
        <w:rPr>
          <w:lang w:val="fr-FR"/>
        </w:rPr>
        <w:t>OMPI dans ce domaine et également rendre difficile la fourniture d</w:t>
      </w:r>
      <w:r w:rsidR="00C86374">
        <w:rPr>
          <w:lang w:val="fr-FR"/>
        </w:rPr>
        <w:t>’</w:t>
      </w:r>
      <w:r w:rsidR="00690D71" w:rsidRPr="00C86374">
        <w:rPr>
          <w:lang w:val="fr-FR"/>
        </w:rPr>
        <w:t xml:space="preserve">avis pertinents aux offices de propriété intellectuelle des pays en développement </w:t>
      </w:r>
      <w:r w:rsidR="0049700E">
        <w:rPr>
          <w:lang w:val="fr-FR"/>
        </w:rPr>
        <w:t>pour</w:t>
      </w:r>
      <w:r w:rsidR="00690D71" w:rsidRPr="00C86374">
        <w:rPr>
          <w:lang w:val="fr-FR"/>
        </w:rPr>
        <w:t xml:space="preserve"> les aider dans leurs projets de modernisation.</w:t>
      </w:r>
      <w:r w:rsidR="00BF2AC4" w:rsidRPr="00050A9E">
        <w:rPr>
          <w:lang w:val="fr-FR"/>
        </w:rPr>
        <w:t xml:space="preserve"> </w:t>
      </w:r>
      <w:r w:rsidR="008C6860" w:rsidRPr="00050A9E">
        <w:rPr>
          <w:lang w:val="fr-FR"/>
        </w:rPr>
        <w:t xml:space="preserve"> </w:t>
      </w:r>
      <w:r w:rsidR="00690D71" w:rsidRPr="00C86374">
        <w:rPr>
          <w:lang w:val="fr-FR"/>
        </w:rPr>
        <w:t xml:space="preserve">Les États membres risquent </w:t>
      </w:r>
      <w:r w:rsidR="0049700E">
        <w:rPr>
          <w:lang w:val="fr-FR"/>
        </w:rPr>
        <w:t>ainsi</w:t>
      </w:r>
      <w:r w:rsidR="00690D71" w:rsidRPr="00C86374">
        <w:rPr>
          <w:lang w:val="fr-FR"/>
        </w:rPr>
        <w:t xml:space="preserve"> de manquer une occasion de participer à un processus interactif et multilatéral permettant de prendre des décisions éclairées sur </w:t>
      </w:r>
      <w:r w:rsidR="0049700E">
        <w:rPr>
          <w:lang w:val="fr-FR"/>
        </w:rPr>
        <w:t xml:space="preserve">des </w:t>
      </w:r>
      <w:r w:rsidR="00690D71" w:rsidRPr="00C86374">
        <w:rPr>
          <w:lang w:val="fr-FR"/>
        </w:rPr>
        <w:t xml:space="preserve">questions en </w:t>
      </w:r>
      <w:r w:rsidR="00131F39" w:rsidRPr="00C86374">
        <w:rPr>
          <w:lang w:val="fr-FR"/>
        </w:rPr>
        <w:t>relation</w:t>
      </w:r>
      <w:r w:rsidR="00690D71" w:rsidRPr="00C86374">
        <w:rPr>
          <w:lang w:val="fr-FR"/>
        </w:rPr>
        <w:t xml:space="preserve"> avec le mandat</w:t>
      </w:r>
      <w:r w:rsidR="00C86374" w:rsidRPr="00C86374">
        <w:rPr>
          <w:lang w:val="fr-FR"/>
        </w:rPr>
        <w:t xml:space="preserve"> du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CWS</w:t>
      </w:r>
      <w:r w:rsidR="00690D71" w:rsidRPr="00C86374">
        <w:rPr>
          <w:lang w:val="fr-FR"/>
        </w:rPr>
        <w:t>.</w:t>
      </w:r>
    </w:p>
    <w:p w:rsidR="00C86374" w:rsidRDefault="009C76B4" w:rsidP="00FD330E">
      <w:pPr>
        <w:pStyle w:val="ONUMFS"/>
        <w:rPr>
          <w:lang w:val="fr-FR"/>
        </w:rPr>
      </w:pPr>
      <w:r w:rsidRPr="00C86374">
        <w:rPr>
          <w:lang w:val="fr-FR"/>
        </w:rPr>
        <w:t>Afin d</w:t>
      </w:r>
      <w:r w:rsidR="00C86374">
        <w:rPr>
          <w:lang w:val="fr-FR"/>
        </w:rPr>
        <w:t>’</w:t>
      </w:r>
      <w:r w:rsidRPr="00C86374">
        <w:rPr>
          <w:lang w:val="fr-FR"/>
        </w:rPr>
        <w:t>atteindre les résultats escomptés du programme</w:t>
      </w:r>
      <w:r w:rsidR="001C3B7F">
        <w:rPr>
          <w:lang w:val="fr-FR"/>
        </w:rPr>
        <w:t> </w:t>
      </w:r>
      <w:r w:rsidRPr="00C86374">
        <w:rPr>
          <w:lang w:val="fr-FR"/>
        </w:rPr>
        <w:t>12, le Secrétariat va contin</w:t>
      </w:r>
      <w:r w:rsidR="00131F39" w:rsidRPr="00C86374">
        <w:rPr>
          <w:lang w:val="fr-FR"/>
        </w:rPr>
        <w:t>u</w:t>
      </w:r>
      <w:r w:rsidRPr="00C86374">
        <w:rPr>
          <w:lang w:val="fr-FR"/>
        </w:rPr>
        <w:t>er d</w:t>
      </w:r>
      <w:r w:rsidR="00C86374">
        <w:rPr>
          <w:lang w:val="fr-FR"/>
        </w:rPr>
        <w:t>’</w:t>
      </w:r>
      <w:r w:rsidRPr="00C86374">
        <w:rPr>
          <w:lang w:val="fr-FR"/>
        </w:rPr>
        <w:t>assister le modérateur et les membres</w:t>
      </w:r>
      <w:r w:rsidR="00C86374" w:rsidRPr="00C86374">
        <w:rPr>
          <w:lang w:val="fr-FR"/>
        </w:rPr>
        <w:t xml:space="preserve"> du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CWS</w:t>
      </w:r>
      <w:r w:rsidRPr="00C86374">
        <w:rPr>
          <w:lang w:val="fr-FR"/>
        </w:rPr>
        <w:t xml:space="preserve"> dans l</w:t>
      </w:r>
      <w:r w:rsidR="00C86374">
        <w:rPr>
          <w:lang w:val="fr-FR"/>
        </w:rPr>
        <w:t>’</w:t>
      </w:r>
      <w:r w:rsidRPr="00C86374">
        <w:rPr>
          <w:lang w:val="fr-FR"/>
        </w:rPr>
        <w:t>organisation de consultations informelles entre les coordonnateurs régionaux et les délégations intéressées afin de parvenir à un consensus sur les questions en suspens qui permette une nouvelle convocation de la réunion physique</w:t>
      </w:r>
      <w:r w:rsidR="00C86374" w:rsidRPr="00C86374">
        <w:rPr>
          <w:lang w:val="fr-FR"/>
        </w:rPr>
        <w:t xml:space="preserve"> du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CWS</w:t>
      </w:r>
      <w:r w:rsidRPr="00C86374">
        <w:rPr>
          <w:lang w:val="fr-FR"/>
        </w:rPr>
        <w:t xml:space="preserve">.  Il </w:t>
      </w:r>
      <w:r w:rsidR="0049700E">
        <w:rPr>
          <w:lang w:val="fr-FR"/>
        </w:rPr>
        <w:t xml:space="preserve">faut </w:t>
      </w:r>
      <w:r w:rsidRPr="00C86374">
        <w:rPr>
          <w:lang w:val="fr-FR"/>
        </w:rPr>
        <w:t>éviter qu</w:t>
      </w:r>
      <w:r w:rsidR="00C86374">
        <w:rPr>
          <w:lang w:val="fr-FR"/>
        </w:rPr>
        <w:t>’</w:t>
      </w:r>
      <w:r w:rsidRPr="00C86374">
        <w:rPr>
          <w:lang w:val="fr-FR"/>
        </w:rPr>
        <w:t>il y ait un intervalle trop long entre les sessions</w:t>
      </w:r>
      <w:r w:rsidR="00C86374" w:rsidRPr="00C86374">
        <w:rPr>
          <w:lang w:val="fr-FR"/>
        </w:rPr>
        <w:t xml:space="preserve"> du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CWS</w:t>
      </w:r>
      <w:r w:rsidRPr="00C86374">
        <w:rPr>
          <w:lang w:val="fr-FR"/>
        </w:rPr>
        <w:t xml:space="preserve"> (la dernière session concluante, </w:t>
      </w:r>
      <w:r w:rsidR="00C86374">
        <w:rPr>
          <w:lang w:val="fr-FR"/>
        </w:rPr>
        <w:t>à savoir</w:t>
      </w:r>
      <w:r w:rsidRPr="00C86374">
        <w:rPr>
          <w:lang w:val="fr-FR"/>
        </w:rPr>
        <w:t xml:space="preserve"> la troisième</w:t>
      </w:r>
      <w:r w:rsidR="00C22EAF">
        <w:rPr>
          <w:lang w:val="fr-FR"/>
        </w:rPr>
        <w:t> </w:t>
      </w:r>
      <w:r w:rsidRPr="00C86374">
        <w:rPr>
          <w:lang w:val="fr-FR"/>
        </w:rPr>
        <w:t>session, s</w:t>
      </w:r>
      <w:r w:rsidR="00C86374">
        <w:rPr>
          <w:lang w:val="fr-FR"/>
        </w:rPr>
        <w:t>’</w:t>
      </w:r>
      <w:r w:rsidRPr="00C86374">
        <w:rPr>
          <w:lang w:val="fr-FR"/>
        </w:rPr>
        <w:t xml:space="preserve">est tenue en </w:t>
      </w:r>
      <w:r w:rsidR="00C86374" w:rsidRPr="00C86374">
        <w:rPr>
          <w:lang w:val="fr-FR"/>
        </w:rPr>
        <w:t>avril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20</w:t>
      </w:r>
      <w:r w:rsidRPr="00C86374">
        <w:rPr>
          <w:lang w:val="fr-FR"/>
        </w:rPr>
        <w:t>13) afin que les conclusions puissent être approuvées officiellement au plus vite.</w:t>
      </w:r>
      <w:r w:rsidR="008C6860" w:rsidRPr="00050A9E">
        <w:rPr>
          <w:lang w:val="fr-FR"/>
        </w:rPr>
        <w:t xml:space="preserve">  </w:t>
      </w:r>
      <w:r w:rsidR="005E2746" w:rsidRPr="00C86374">
        <w:rPr>
          <w:lang w:val="fr-FR"/>
        </w:rPr>
        <w:t xml:space="preserve">En </w:t>
      </w:r>
      <w:r w:rsidR="005E2746" w:rsidRPr="00C86374">
        <w:rPr>
          <w:lang w:val="fr-FR"/>
        </w:rPr>
        <w:lastRenderedPageBreak/>
        <w:t>espérant que les États membres parviendront rapidement à un consensus sur les questions en suspens pour que la quatrième</w:t>
      </w:r>
      <w:r w:rsidR="00C22EAF">
        <w:rPr>
          <w:lang w:val="fr-FR"/>
        </w:rPr>
        <w:t> </w:t>
      </w:r>
      <w:r w:rsidR="005E2746" w:rsidRPr="00C86374">
        <w:rPr>
          <w:lang w:val="fr-FR"/>
        </w:rPr>
        <w:t>session ajournée puisse être convoquée à nouveau dès le premier trimestre</w:t>
      </w:r>
      <w:r w:rsidR="001C3B7F">
        <w:rPr>
          <w:lang w:val="fr-FR"/>
        </w:rPr>
        <w:t> </w:t>
      </w:r>
      <w:r w:rsidR="005E2746" w:rsidRPr="00C86374">
        <w:rPr>
          <w:lang w:val="fr-FR"/>
        </w:rPr>
        <w:t xml:space="preserve">2016, </w:t>
      </w:r>
      <w:r w:rsidR="0049700E">
        <w:rPr>
          <w:lang w:val="fr-FR"/>
        </w:rPr>
        <w:t>faute</w:t>
      </w:r>
      <w:r w:rsidR="005E2746" w:rsidRPr="00C86374">
        <w:rPr>
          <w:lang w:val="fr-FR"/>
        </w:rPr>
        <w:t xml:space="preserve"> d</w:t>
      </w:r>
      <w:r w:rsidR="00C86374">
        <w:rPr>
          <w:lang w:val="fr-FR"/>
        </w:rPr>
        <w:t>’</w:t>
      </w:r>
      <w:r w:rsidR="005E2746" w:rsidRPr="00C86374">
        <w:rPr>
          <w:lang w:val="fr-FR"/>
        </w:rPr>
        <w:t>accord, le Secrétariat devrait opter pour un autre processus d</w:t>
      </w:r>
      <w:r w:rsidR="00C86374">
        <w:rPr>
          <w:lang w:val="fr-FR"/>
        </w:rPr>
        <w:t>’</w:t>
      </w:r>
      <w:r w:rsidR="005E2746" w:rsidRPr="00C86374">
        <w:rPr>
          <w:lang w:val="fr-FR"/>
        </w:rPr>
        <w:t>approbation officielle dans le cadre duquel les membres</w:t>
      </w:r>
      <w:r w:rsidR="00C86374" w:rsidRPr="00C86374">
        <w:rPr>
          <w:lang w:val="fr-FR"/>
        </w:rPr>
        <w:t xml:space="preserve"> du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CWS</w:t>
      </w:r>
      <w:r w:rsidR="005E2746" w:rsidRPr="00C86374">
        <w:rPr>
          <w:lang w:val="fr-FR"/>
        </w:rPr>
        <w:t xml:space="preserve"> seraient invités à adopter par correspondance ou par voie électronique les conclusions déjà été approuvées de manière informelle.</w:t>
      </w:r>
      <w:r w:rsidR="008C6860" w:rsidRPr="00050A9E">
        <w:rPr>
          <w:lang w:val="fr-FR"/>
        </w:rPr>
        <w:t xml:space="preserve">  </w:t>
      </w:r>
      <w:r w:rsidR="005E2746" w:rsidRPr="00C86374">
        <w:rPr>
          <w:lang w:val="fr-FR"/>
        </w:rPr>
        <w:t>Cet autre processus d</w:t>
      </w:r>
      <w:r w:rsidR="00C86374">
        <w:rPr>
          <w:lang w:val="fr-FR"/>
        </w:rPr>
        <w:t>’</w:t>
      </w:r>
      <w:r w:rsidR="005E2746" w:rsidRPr="00C86374">
        <w:rPr>
          <w:lang w:val="fr-FR"/>
        </w:rPr>
        <w:t>approbation officielle ne remplacerait pas la réunion physique</w:t>
      </w:r>
      <w:r w:rsidR="00C86374" w:rsidRPr="00C86374">
        <w:rPr>
          <w:lang w:val="fr-FR"/>
        </w:rPr>
        <w:t xml:space="preserve"> du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CWS</w:t>
      </w:r>
      <w:r w:rsidR="005E2746" w:rsidRPr="00C86374">
        <w:rPr>
          <w:lang w:val="fr-FR"/>
        </w:rPr>
        <w:t xml:space="preserve">.  </w:t>
      </w:r>
      <w:r w:rsidR="0049700E">
        <w:rPr>
          <w:lang w:val="fr-FR"/>
        </w:rPr>
        <w:t>En revanche</w:t>
      </w:r>
      <w:r w:rsidR="005E2746" w:rsidRPr="00C86374">
        <w:rPr>
          <w:lang w:val="fr-FR"/>
        </w:rPr>
        <w:t xml:space="preserve">, </w:t>
      </w:r>
      <w:r w:rsidR="0049700E">
        <w:rPr>
          <w:lang w:val="fr-FR"/>
        </w:rPr>
        <w:t>c</w:t>
      </w:r>
      <w:r w:rsidR="005E2746" w:rsidRPr="00C86374">
        <w:rPr>
          <w:lang w:val="fr-FR"/>
        </w:rPr>
        <w:t>e</w:t>
      </w:r>
      <w:r w:rsidR="0049700E">
        <w:rPr>
          <w:lang w:val="fr-FR"/>
        </w:rPr>
        <w:t>tte</w:t>
      </w:r>
      <w:r w:rsidR="005E2746" w:rsidRPr="00C86374">
        <w:rPr>
          <w:lang w:val="fr-FR"/>
        </w:rPr>
        <w:t xml:space="preserve"> mesure d</w:t>
      </w:r>
      <w:r w:rsidR="00C86374">
        <w:rPr>
          <w:lang w:val="fr-FR"/>
        </w:rPr>
        <w:t>’</w:t>
      </w:r>
      <w:r w:rsidR="005E2746" w:rsidRPr="00C86374">
        <w:rPr>
          <w:lang w:val="fr-FR"/>
        </w:rPr>
        <w:t>urgence permettrait aux membres</w:t>
      </w:r>
      <w:r w:rsidR="00C86374" w:rsidRPr="00C86374">
        <w:rPr>
          <w:lang w:val="fr-FR"/>
        </w:rPr>
        <w:t xml:space="preserve"> du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CWS</w:t>
      </w:r>
      <w:r w:rsidR="005E2746" w:rsidRPr="00C86374">
        <w:rPr>
          <w:lang w:val="fr-FR"/>
        </w:rPr>
        <w:t xml:space="preserve"> d</w:t>
      </w:r>
      <w:r w:rsidR="00C86374">
        <w:rPr>
          <w:lang w:val="fr-FR"/>
        </w:rPr>
        <w:t>’</w:t>
      </w:r>
      <w:r w:rsidR="005E2746" w:rsidRPr="00C86374">
        <w:rPr>
          <w:lang w:val="fr-FR"/>
        </w:rPr>
        <w:t>adopter les normes de l</w:t>
      </w:r>
      <w:r w:rsidR="00C86374">
        <w:rPr>
          <w:lang w:val="fr-FR"/>
        </w:rPr>
        <w:t>’</w:t>
      </w:r>
      <w:r w:rsidR="005E2746" w:rsidRPr="00C86374">
        <w:rPr>
          <w:lang w:val="fr-FR"/>
        </w:rPr>
        <w:t>OMPI nouvelles ou révisées qui sont en suspens, d</w:t>
      </w:r>
      <w:r w:rsidR="00C86374">
        <w:rPr>
          <w:lang w:val="fr-FR"/>
        </w:rPr>
        <w:t>’</w:t>
      </w:r>
      <w:r w:rsidR="005E2746" w:rsidRPr="00C86374">
        <w:rPr>
          <w:lang w:val="fr-FR"/>
        </w:rPr>
        <w:t>échanger des points de vue, des informations et des données techniques pour faire progresser les tâches</w:t>
      </w:r>
      <w:r w:rsidR="00C86374" w:rsidRPr="00C86374">
        <w:rPr>
          <w:lang w:val="fr-FR"/>
        </w:rPr>
        <w:t xml:space="preserve"> du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CWS</w:t>
      </w:r>
      <w:r w:rsidR="006724B2">
        <w:rPr>
          <w:lang w:val="fr-FR"/>
        </w:rPr>
        <w:t>,</w:t>
      </w:r>
      <w:r w:rsidR="005E2746" w:rsidRPr="00C86374">
        <w:rPr>
          <w:lang w:val="fr-FR"/>
        </w:rPr>
        <w:t xml:space="preserve"> et de faciliter la fourniture de l</w:t>
      </w:r>
      <w:r w:rsidR="00C86374">
        <w:rPr>
          <w:lang w:val="fr-FR"/>
        </w:rPr>
        <w:t>’</w:t>
      </w:r>
      <w:r w:rsidR="005E2746" w:rsidRPr="00C86374">
        <w:rPr>
          <w:lang w:val="fr-FR"/>
        </w:rPr>
        <w:t>assistance technique aux offices de propriété intellectuelle par le Secrétariat dans le domaine des normes techniques.</w:t>
      </w:r>
    </w:p>
    <w:p w:rsidR="00C86374" w:rsidRDefault="005A46BB" w:rsidP="00FD330E">
      <w:pPr>
        <w:pStyle w:val="Heading2"/>
        <w:spacing w:after="0"/>
        <w:ind w:right="284"/>
        <w:rPr>
          <w:lang w:val="fr-FR"/>
        </w:rPr>
      </w:pPr>
      <w:r w:rsidRPr="00C86374">
        <w:rPr>
          <w:color w:val="000000"/>
          <w:lang w:val="fr-FR"/>
        </w:rPr>
        <w:t>ACTIVITÉS CONCERNANT LES services consultatifs et d</w:t>
      </w:r>
      <w:r w:rsidR="00C86374">
        <w:rPr>
          <w:color w:val="000000"/>
          <w:lang w:val="fr-FR"/>
        </w:rPr>
        <w:t>’</w:t>
      </w:r>
      <w:r w:rsidRPr="00C86374">
        <w:rPr>
          <w:color w:val="000000"/>
          <w:lang w:val="fr-FR"/>
        </w:rPr>
        <w:t>assistance technique</w:t>
      </w:r>
    </w:p>
    <w:p w:rsidR="00F503F3" w:rsidRPr="00C86374" w:rsidRDefault="00F503F3" w:rsidP="00FD330E">
      <w:pPr>
        <w:rPr>
          <w:lang w:val="fr-FR"/>
        </w:rPr>
      </w:pPr>
    </w:p>
    <w:p w:rsidR="00F503F3" w:rsidRPr="00C86374" w:rsidRDefault="005A46BB" w:rsidP="00FD330E">
      <w:pPr>
        <w:pStyle w:val="ONUMFS"/>
        <w:rPr>
          <w:lang w:val="fr-FR"/>
        </w:rPr>
      </w:pPr>
      <w:r w:rsidRPr="00C86374">
        <w:rPr>
          <w:lang w:val="fr-FR"/>
        </w:rPr>
        <w:t xml:space="preserve">Il est rappelé que, à leurs assemblées tenues en </w:t>
      </w:r>
      <w:r w:rsidR="00C86374" w:rsidRPr="00C86374">
        <w:rPr>
          <w:lang w:val="fr-FR"/>
        </w:rPr>
        <w:t>octobre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20</w:t>
      </w:r>
      <w:r w:rsidRPr="00C86374">
        <w:rPr>
          <w:lang w:val="fr-FR"/>
        </w:rPr>
        <w:t>11, les États membres ont précisé le mandat</w:t>
      </w:r>
      <w:r w:rsidR="00C86374" w:rsidRPr="00C86374">
        <w:rPr>
          <w:lang w:val="fr-FR"/>
        </w:rPr>
        <w:t xml:space="preserve"> du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CWS</w:t>
      </w:r>
      <w:r w:rsidRPr="00C86374">
        <w:rPr>
          <w:lang w:val="fr-FR"/>
        </w:rPr>
        <w:t xml:space="preserve"> et sont convenus en outre que, </w:t>
      </w:r>
      <w:r w:rsidR="00C22EAF">
        <w:rPr>
          <w:lang w:val="fr-FR"/>
        </w:rPr>
        <w:t>“</w:t>
      </w:r>
      <w:r w:rsidRPr="00C86374">
        <w:rPr>
          <w:lang w:val="fr-FR"/>
        </w:rPr>
        <w:t>sur demande des États membres, le Secrétariat s</w:t>
      </w:r>
      <w:r w:rsidR="00C86374">
        <w:rPr>
          <w:lang w:val="fr-FR"/>
        </w:rPr>
        <w:t>’</w:t>
      </w:r>
      <w:r w:rsidRPr="00C86374">
        <w:rPr>
          <w:lang w:val="fr-FR"/>
        </w:rPr>
        <w:t>efforcer[ait] de fournir des services consultatifs et d</w:t>
      </w:r>
      <w:r w:rsidR="00C86374">
        <w:rPr>
          <w:lang w:val="fr-FR"/>
        </w:rPr>
        <w:t>’</w:t>
      </w:r>
      <w:r w:rsidRPr="00C86374">
        <w:rPr>
          <w:lang w:val="fr-FR"/>
        </w:rPr>
        <w:t>assistance technique aux fins du renforcement des capacités aux offices de propriété intellectuelle en entreprenant des projets relatifs à la diffusion de l</w:t>
      </w:r>
      <w:r w:rsidR="00C86374">
        <w:rPr>
          <w:lang w:val="fr-FR"/>
        </w:rPr>
        <w:t>’</w:t>
      </w:r>
      <w:r w:rsidRPr="00C86374">
        <w:rPr>
          <w:lang w:val="fr-FR"/>
        </w:rPr>
        <w:t>information en matière de normes de propriété intellectuelle</w:t>
      </w:r>
      <w:r w:rsidR="00C22EAF">
        <w:rPr>
          <w:lang w:val="fr-FR"/>
        </w:rPr>
        <w:t>”</w:t>
      </w:r>
      <w:r w:rsidRPr="00C86374">
        <w:rPr>
          <w:lang w:val="fr-FR"/>
        </w:rPr>
        <w:t xml:space="preserve"> et que </w:t>
      </w:r>
      <w:r w:rsidR="00C22EAF">
        <w:rPr>
          <w:lang w:val="fr-FR"/>
        </w:rPr>
        <w:t>“</w:t>
      </w:r>
      <w:r w:rsidRPr="00C86374">
        <w:rPr>
          <w:lang w:val="fr-FR"/>
        </w:rPr>
        <w:t xml:space="preserve">[l]e Secrétariat </w:t>
      </w:r>
      <w:proofErr w:type="spellStart"/>
      <w:r w:rsidRPr="00C86374">
        <w:rPr>
          <w:lang w:val="fr-FR"/>
        </w:rPr>
        <w:t>soumettr</w:t>
      </w:r>
      <w:proofErr w:type="spellEnd"/>
      <w:r w:rsidRPr="00C86374">
        <w:rPr>
          <w:lang w:val="fr-FR"/>
        </w:rPr>
        <w:t>[ait] régulièrement des rapports écrits</w:t>
      </w:r>
      <w:r w:rsidR="00C86374" w:rsidRPr="00C86374">
        <w:rPr>
          <w:lang w:val="fr-FR"/>
        </w:rPr>
        <w:t xml:space="preserve"> au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CWS</w:t>
      </w:r>
      <w:r w:rsidRPr="00C86374">
        <w:rPr>
          <w:lang w:val="fr-FR"/>
        </w:rPr>
        <w:t xml:space="preserve"> sur le détail de ces activités, ainsi que de toute autre activité d</w:t>
      </w:r>
      <w:r w:rsidR="00C86374">
        <w:rPr>
          <w:lang w:val="fr-FR"/>
        </w:rPr>
        <w:t>’</w:t>
      </w:r>
      <w:r w:rsidRPr="00C86374">
        <w:rPr>
          <w:lang w:val="fr-FR"/>
        </w:rPr>
        <w:t>assistance technique et de renforcement des capacités qu</w:t>
      </w:r>
      <w:r w:rsidR="00C86374">
        <w:rPr>
          <w:lang w:val="fr-FR"/>
        </w:rPr>
        <w:t>’</w:t>
      </w:r>
      <w:r w:rsidRPr="00C86374">
        <w:rPr>
          <w:lang w:val="fr-FR"/>
        </w:rPr>
        <w:t>il entreprend en relation avec ce mandat, et les communiquer[ait] également à l</w:t>
      </w:r>
      <w:r w:rsidR="00C86374">
        <w:rPr>
          <w:lang w:val="fr-FR"/>
        </w:rPr>
        <w:t>’</w:t>
      </w:r>
      <w:r w:rsidRPr="00C86374">
        <w:rPr>
          <w:lang w:val="fr-FR"/>
        </w:rPr>
        <w:t>Assemblée générale</w:t>
      </w:r>
      <w:r w:rsidR="00C22EAF">
        <w:rPr>
          <w:lang w:val="fr-FR"/>
        </w:rPr>
        <w:t>”</w:t>
      </w:r>
      <w:r w:rsidRPr="00C86374">
        <w:rPr>
          <w:lang w:val="fr-FR"/>
        </w:rPr>
        <w:t xml:space="preserve"> (voir le paragraphe</w:t>
      </w:r>
      <w:r w:rsidR="00C22EAF">
        <w:rPr>
          <w:lang w:val="fr-FR"/>
        </w:rPr>
        <w:t> </w:t>
      </w:r>
      <w:r w:rsidRPr="00C86374">
        <w:rPr>
          <w:lang w:val="fr-FR"/>
        </w:rPr>
        <w:t>190 du document WO/GA/40/19).</w:t>
      </w:r>
      <w:r w:rsidR="008713E5" w:rsidRPr="00050A9E">
        <w:rPr>
          <w:lang w:val="fr-FR"/>
        </w:rPr>
        <w:t xml:space="preserve">  </w:t>
      </w:r>
      <w:r w:rsidRPr="00C86374">
        <w:rPr>
          <w:lang w:val="fr-FR"/>
        </w:rPr>
        <w:t>Les paragraphes suivants contiennent un rapport sur les activités</w:t>
      </w:r>
      <w:r w:rsidR="00131F39" w:rsidRPr="00C86374">
        <w:rPr>
          <w:lang w:val="fr-FR"/>
        </w:rPr>
        <w:t xml:space="preserve"> </w:t>
      </w:r>
      <w:r w:rsidRPr="00C86374">
        <w:rPr>
          <w:lang w:val="fr-FR"/>
        </w:rPr>
        <w:t xml:space="preserve">entreprises par le Secrétariat </w:t>
      </w:r>
      <w:r w:rsidR="00131F39" w:rsidRPr="00C86374">
        <w:rPr>
          <w:lang w:val="fr-FR"/>
        </w:rPr>
        <w:t>relatives à la fourniture de services consultatifs et d</w:t>
      </w:r>
      <w:r w:rsidR="00C86374">
        <w:rPr>
          <w:lang w:val="fr-FR"/>
        </w:rPr>
        <w:t>’</w:t>
      </w:r>
      <w:r w:rsidR="006724B2">
        <w:rPr>
          <w:lang w:val="fr-FR"/>
        </w:rPr>
        <w:t>assistance technique</w:t>
      </w:r>
      <w:r w:rsidR="00131F39" w:rsidRPr="00C86374">
        <w:rPr>
          <w:lang w:val="fr-FR"/>
        </w:rPr>
        <w:t xml:space="preserve"> en relation avec les normes de l</w:t>
      </w:r>
      <w:r w:rsidR="00C86374">
        <w:rPr>
          <w:lang w:val="fr-FR"/>
        </w:rPr>
        <w:t>’</w:t>
      </w:r>
      <w:r w:rsidR="00131F39" w:rsidRPr="00C86374">
        <w:rPr>
          <w:lang w:val="fr-FR"/>
        </w:rPr>
        <w:t>OMPI</w:t>
      </w:r>
      <w:r w:rsidR="006724B2">
        <w:rPr>
          <w:lang w:val="fr-FR"/>
        </w:rPr>
        <w:t>,</w:t>
      </w:r>
      <w:r w:rsidR="00131F39" w:rsidRPr="00C86374">
        <w:rPr>
          <w:lang w:val="fr-FR"/>
        </w:rPr>
        <w:t xml:space="preserve"> qui aurait été présenté si la session</w:t>
      </w:r>
      <w:r w:rsidR="00C86374" w:rsidRPr="00C86374">
        <w:rPr>
          <w:lang w:val="fr-FR"/>
        </w:rPr>
        <w:t xml:space="preserve"> du</w:t>
      </w:r>
      <w:r w:rsidR="00C86374">
        <w:rPr>
          <w:lang w:val="fr-FR"/>
        </w:rPr>
        <w:t> </w:t>
      </w:r>
      <w:r w:rsidR="00C86374" w:rsidRPr="00C86374">
        <w:rPr>
          <w:lang w:val="fr-FR"/>
        </w:rPr>
        <w:t>CWS</w:t>
      </w:r>
      <w:r w:rsidR="00131F39" w:rsidRPr="00C86374">
        <w:rPr>
          <w:lang w:val="fr-FR"/>
        </w:rPr>
        <w:t xml:space="preserve"> avait été convoquée durant la période considérée.</w:t>
      </w:r>
    </w:p>
    <w:p w:rsidR="00F503F3" w:rsidRPr="00C86374" w:rsidRDefault="00F503F3" w:rsidP="00FD330E">
      <w:pPr>
        <w:pStyle w:val="ONUMFS"/>
        <w:rPr>
          <w:lang w:val="fr-FR"/>
        </w:rPr>
      </w:pPr>
      <w:r w:rsidRPr="00C86374">
        <w:rPr>
          <w:lang w:val="fr-FR" w:eastAsia="en-US"/>
        </w:rPr>
        <w:t>À la demande des pays de l</w:t>
      </w:r>
      <w:r w:rsidR="00C86374">
        <w:rPr>
          <w:lang w:val="fr-FR" w:eastAsia="en-US"/>
        </w:rPr>
        <w:t>’</w:t>
      </w:r>
      <w:r w:rsidRPr="00C86374">
        <w:rPr>
          <w:lang w:val="fr-FR" w:eastAsia="en-US"/>
        </w:rPr>
        <w:t>Association des nations de l</w:t>
      </w:r>
      <w:r w:rsidR="00C86374">
        <w:rPr>
          <w:lang w:val="fr-FR" w:eastAsia="en-US"/>
        </w:rPr>
        <w:t>’</w:t>
      </w:r>
      <w:r w:rsidRPr="00C86374">
        <w:rPr>
          <w:lang w:val="fr-FR" w:eastAsia="en-US"/>
        </w:rPr>
        <w:t>Asie du Sud</w:t>
      </w:r>
      <w:r w:rsidR="00050A9E">
        <w:rPr>
          <w:lang w:val="fr-FR" w:eastAsia="en-US"/>
        </w:rPr>
        <w:noBreakHyphen/>
      </w:r>
      <w:r w:rsidRPr="00C86374">
        <w:rPr>
          <w:lang w:val="fr-FR" w:eastAsia="en-US"/>
        </w:rPr>
        <w:t>Est (ASEAN), le Secrétariat a présenté des exposés sur la mise en œuvre des normes de l</w:t>
      </w:r>
      <w:r w:rsidR="00C86374">
        <w:rPr>
          <w:lang w:val="fr-FR" w:eastAsia="en-US"/>
        </w:rPr>
        <w:t>’</w:t>
      </w:r>
      <w:r w:rsidRPr="00C86374">
        <w:rPr>
          <w:lang w:val="fr-FR" w:eastAsia="en-US"/>
        </w:rPr>
        <w:t xml:space="preserve">OMPI dans le cadre du programme de formation sur la </w:t>
      </w:r>
      <w:r w:rsidR="00C22EAF">
        <w:rPr>
          <w:lang w:val="fr-FR" w:eastAsia="en-US"/>
        </w:rPr>
        <w:t>“</w:t>
      </w:r>
      <w:r w:rsidRPr="00C86374">
        <w:rPr>
          <w:lang w:val="fr-FR" w:eastAsia="en-US"/>
        </w:rPr>
        <w:t>Promotion de l</w:t>
      </w:r>
      <w:r w:rsidR="00C86374">
        <w:rPr>
          <w:lang w:val="fr-FR" w:eastAsia="en-US"/>
        </w:rPr>
        <w:t>’</w:t>
      </w:r>
      <w:r w:rsidRPr="00C86374">
        <w:rPr>
          <w:lang w:val="fr-FR" w:eastAsia="en-US"/>
        </w:rPr>
        <w:t>utilisation de l</w:t>
      </w:r>
      <w:r w:rsidR="00C86374">
        <w:rPr>
          <w:lang w:val="fr-FR" w:eastAsia="en-US"/>
        </w:rPr>
        <w:t>’</w:t>
      </w:r>
      <w:r w:rsidRPr="00C86374">
        <w:rPr>
          <w:lang w:val="fr-FR" w:eastAsia="en-US"/>
        </w:rPr>
        <w:t>information en matière de propriété intellectuelle</w:t>
      </w:r>
      <w:r w:rsidR="00C22EAF">
        <w:rPr>
          <w:lang w:val="fr-FR" w:eastAsia="en-US"/>
        </w:rPr>
        <w:t>”</w:t>
      </w:r>
      <w:r w:rsidRPr="00C86374">
        <w:rPr>
          <w:lang w:val="fr-FR" w:eastAsia="en-US"/>
        </w:rPr>
        <w:t xml:space="preserve">, organisé en </w:t>
      </w:r>
      <w:r w:rsidR="00C86374" w:rsidRPr="00C86374">
        <w:rPr>
          <w:lang w:val="fr-FR" w:eastAsia="en-US"/>
        </w:rPr>
        <w:t>octobre</w:t>
      </w:r>
      <w:r w:rsidR="00C86374">
        <w:rPr>
          <w:lang w:val="fr-FR" w:eastAsia="en-US"/>
        </w:rPr>
        <w:t> </w:t>
      </w:r>
      <w:r w:rsidR="00C86374" w:rsidRPr="00C86374">
        <w:rPr>
          <w:lang w:val="fr-FR" w:eastAsia="en-US"/>
        </w:rPr>
        <w:t>20</w:t>
      </w:r>
      <w:r w:rsidRPr="00C86374">
        <w:rPr>
          <w:lang w:val="fr-FR" w:eastAsia="en-US"/>
        </w:rPr>
        <w:t>14 par l</w:t>
      </w:r>
      <w:r w:rsidR="00C86374">
        <w:rPr>
          <w:lang w:val="fr-FR" w:eastAsia="en-US"/>
        </w:rPr>
        <w:t>’</w:t>
      </w:r>
      <w:r w:rsidRPr="00C86374">
        <w:rPr>
          <w:lang w:val="fr-FR" w:eastAsia="en-US"/>
        </w:rPr>
        <w:t>Académie de la propriété intellectuelle de Singapour pour les offices de propriété intellectuelle des pays de l</w:t>
      </w:r>
      <w:r w:rsidR="00C86374">
        <w:rPr>
          <w:lang w:val="fr-FR" w:eastAsia="en-US"/>
        </w:rPr>
        <w:t>’</w:t>
      </w:r>
      <w:r w:rsidRPr="00C86374">
        <w:rPr>
          <w:lang w:val="fr-FR" w:eastAsia="en-US"/>
        </w:rPr>
        <w:t>ASEAN.</w:t>
      </w:r>
      <w:r w:rsidRPr="00050A9E">
        <w:rPr>
          <w:lang w:val="fr-FR"/>
        </w:rPr>
        <w:t xml:space="preserve">  </w:t>
      </w:r>
      <w:r w:rsidRPr="00C86374">
        <w:rPr>
          <w:lang w:val="fr-FR" w:eastAsia="en-US"/>
        </w:rPr>
        <w:t xml:space="preserve">En </w:t>
      </w:r>
      <w:r w:rsidR="00C86374" w:rsidRPr="00C86374">
        <w:rPr>
          <w:lang w:val="fr-FR" w:eastAsia="en-US"/>
        </w:rPr>
        <w:t>novembre</w:t>
      </w:r>
      <w:r w:rsidR="00C86374">
        <w:rPr>
          <w:lang w:val="fr-FR" w:eastAsia="en-US"/>
        </w:rPr>
        <w:t> </w:t>
      </w:r>
      <w:r w:rsidR="00C86374" w:rsidRPr="00C86374">
        <w:rPr>
          <w:lang w:val="fr-FR" w:eastAsia="en-US"/>
        </w:rPr>
        <w:t>20</w:t>
      </w:r>
      <w:r w:rsidRPr="00C86374">
        <w:rPr>
          <w:lang w:val="fr-FR" w:eastAsia="en-US"/>
        </w:rPr>
        <w:t>14, à la demande de l</w:t>
      </w:r>
      <w:r w:rsidR="00C86374">
        <w:rPr>
          <w:lang w:val="fr-FR" w:eastAsia="en-US"/>
        </w:rPr>
        <w:t>’</w:t>
      </w:r>
      <w:r w:rsidRPr="00C86374">
        <w:rPr>
          <w:lang w:val="fr-FR" w:eastAsia="en-US"/>
        </w:rPr>
        <w:t>Office de propriété intellectu</w:t>
      </w:r>
      <w:r w:rsidR="00050A9E">
        <w:rPr>
          <w:lang w:val="fr-FR" w:eastAsia="en-US"/>
        </w:rPr>
        <w:t>elle de la Malaisie (</w:t>
      </w:r>
      <w:proofErr w:type="spellStart"/>
      <w:r w:rsidR="00050A9E">
        <w:rPr>
          <w:lang w:val="fr-FR" w:eastAsia="en-US"/>
        </w:rPr>
        <w:t>MyIPO</w:t>
      </w:r>
      <w:proofErr w:type="spellEnd"/>
      <w:r w:rsidR="00050A9E">
        <w:rPr>
          <w:lang w:val="fr-FR" w:eastAsia="en-US"/>
        </w:rPr>
        <w:t>) et e</w:t>
      </w:r>
      <w:r w:rsidRPr="00C86374">
        <w:rPr>
          <w:lang w:val="fr-FR" w:eastAsia="en-US"/>
        </w:rPr>
        <w:t>n collaboration avec celui</w:t>
      </w:r>
      <w:r w:rsidR="00050A9E">
        <w:rPr>
          <w:lang w:val="fr-FR" w:eastAsia="en-US"/>
        </w:rPr>
        <w:noBreakHyphen/>
      </w:r>
      <w:r w:rsidRPr="00C86374">
        <w:rPr>
          <w:lang w:val="fr-FR" w:eastAsia="en-US"/>
        </w:rPr>
        <w:t xml:space="preserve">ci, le Secrétariat a organisé un </w:t>
      </w:r>
      <w:r w:rsidR="00C22EAF">
        <w:rPr>
          <w:lang w:val="fr-FR" w:eastAsia="en-US"/>
        </w:rPr>
        <w:t>“</w:t>
      </w:r>
      <w:r w:rsidRPr="00C86374">
        <w:rPr>
          <w:lang w:val="fr-FR" w:eastAsia="en-US"/>
        </w:rPr>
        <w:t>Séminaire sur les normes de l</w:t>
      </w:r>
      <w:r w:rsidR="00C86374">
        <w:rPr>
          <w:lang w:val="fr-FR" w:eastAsia="en-US"/>
        </w:rPr>
        <w:t>’</w:t>
      </w:r>
      <w:r w:rsidRPr="00C86374">
        <w:rPr>
          <w:lang w:val="fr-FR" w:eastAsia="en-US"/>
        </w:rPr>
        <w:t>OMPI</w:t>
      </w:r>
      <w:r w:rsidR="00C22EAF">
        <w:rPr>
          <w:lang w:val="fr-FR" w:eastAsia="en-US"/>
        </w:rPr>
        <w:t>”</w:t>
      </w:r>
      <w:r w:rsidRPr="00C86374">
        <w:rPr>
          <w:lang w:val="fr-FR" w:eastAsia="en-US"/>
        </w:rPr>
        <w:t xml:space="preserve"> à Kuala Lumpur (Malaisie).</w:t>
      </w:r>
      <w:r w:rsidR="0047001E" w:rsidRPr="00050A9E">
        <w:rPr>
          <w:lang w:val="fr-FR"/>
        </w:rPr>
        <w:t xml:space="preserve">  </w:t>
      </w:r>
      <w:r w:rsidRPr="00C86374">
        <w:rPr>
          <w:lang w:val="fr-FR" w:eastAsia="en-US"/>
        </w:rPr>
        <w:t>Ce séminaire</w:t>
      </w:r>
      <w:r w:rsidR="006724B2">
        <w:rPr>
          <w:lang w:val="fr-FR" w:eastAsia="en-US"/>
        </w:rPr>
        <w:t>,</w:t>
      </w:r>
      <w:r w:rsidRPr="00C86374">
        <w:rPr>
          <w:lang w:val="fr-FR" w:eastAsia="en-US"/>
        </w:rPr>
        <w:t xml:space="preserve"> </w:t>
      </w:r>
      <w:r w:rsidR="006724B2">
        <w:rPr>
          <w:lang w:val="fr-FR" w:eastAsia="en-US"/>
        </w:rPr>
        <w:t xml:space="preserve">qui </w:t>
      </w:r>
      <w:r w:rsidRPr="00C86374">
        <w:rPr>
          <w:lang w:val="fr-FR" w:eastAsia="en-US"/>
        </w:rPr>
        <w:t>visait à mieux</w:t>
      </w:r>
      <w:r w:rsidR="006724B2">
        <w:rPr>
          <w:lang w:val="fr-FR" w:eastAsia="en-US"/>
        </w:rPr>
        <w:t xml:space="preserve"> faire</w:t>
      </w:r>
      <w:r w:rsidRPr="00C86374">
        <w:rPr>
          <w:lang w:val="fr-FR" w:eastAsia="en-US"/>
        </w:rPr>
        <w:t xml:space="preserve"> connaître les normes</w:t>
      </w:r>
      <w:r w:rsidR="006724B2">
        <w:rPr>
          <w:lang w:val="fr-FR" w:eastAsia="en-US"/>
        </w:rPr>
        <w:t xml:space="preserve"> de l’</w:t>
      </w:r>
      <w:r w:rsidRPr="00C86374">
        <w:rPr>
          <w:lang w:val="fr-FR" w:eastAsia="en-US"/>
        </w:rPr>
        <w:t>OMPI aux fonctionnaires des offices de propriété intellectuelle</w:t>
      </w:r>
      <w:r w:rsidR="006724B2">
        <w:rPr>
          <w:lang w:val="fr-FR" w:eastAsia="en-US"/>
        </w:rPr>
        <w:t>,</w:t>
      </w:r>
      <w:r w:rsidRPr="00C86374">
        <w:rPr>
          <w:lang w:val="fr-FR" w:eastAsia="en-US"/>
        </w:rPr>
        <w:t xml:space="preserve"> devrait être suivi d</w:t>
      </w:r>
      <w:r w:rsidR="00C86374">
        <w:rPr>
          <w:lang w:val="fr-FR" w:eastAsia="en-US"/>
        </w:rPr>
        <w:t>’</w:t>
      </w:r>
      <w:r w:rsidRPr="00C86374">
        <w:rPr>
          <w:lang w:val="fr-FR" w:eastAsia="en-US"/>
        </w:rPr>
        <w:t>ateliers de formation pratique à l</w:t>
      </w:r>
      <w:r w:rsidR="00C86374">
        <w:rPr>
          <w:lang w:val="fr-FR" w:eastAsia="en-US"/>
        </w:rPr>
        <w:t>’</w:t>
      </w:r>
      <w:r w:rsidRPr="00C86374">
        <w:rPr>
          <w:lang w:val="fr-FR" w:eastAsia="en-US"/>
        </w:rPr>
        <w:t>avenir.</w:t>
      </w:r>
    </w:p>
    <w:p w:rsidR="00C86374" w:rsidRDefault="006B123B" w:rsidP="00FD330E">
      <w:pPr>
        <w:pStyle w:val="ONUMFS"/>
        <w:rPr>
          <w:lang w:val="fr-FR"/>
        </w:rPr>
      </w:pPr>
      <w:r w:rsidRPr="00C86374">
        <w:rPr>
          <w:lang w:val="fr-FR"/>
        </w:rPr>
        <w:t>Dans le cadre des efforts concertés avec le programme relatif aux centres d</w:t>
      </w:r>
      <w:r w:rsidR="00C86374">
        <w:rPr>
          <w:lang w:val="fr-FR"/>
        </w:rPr>
        <w:t>’</w:t>
      </w:r>
      <w:r w:rsidRPr="00C86374">
        <w:rPr>
          <w:lang w:val="fr-FR"/>
        </w:rPr>
        <w:t>appui à la technologie et à l</w:t>
      </w:r>
      <w:r w:rsidR="00C86374">
        <w:rPr>
          <w:lang w:val="fr-FR"/>
        </w:rPr>
        <w:t>’</w:t>
      </w:r>
      <w:r w:rsidRPr="00C86374">
        <w:rPr>
          <w:lang w:val="fr-FR"/>
        </w:rPr>
        <w:t xml:space="preserve">innovation, le Secrétariat </w:t>
      </w:r>
      <w:r w:rsidR="006724B2">
        <w:rPr>
          <w:lang w:val="fr-FR"/>
        </w:rPr>
        <w:t>a tiré parti des</w:t>
      </w:r>
      <w:r w:rsidRPr="00C86374">
        <w:rPr>
          <w:lang w:val="fr-FR"/>
        </w:rPr>
        <w:t xml:space="preserve"> séance</w:t>
      </w:r>
      <w:r w:rsidR="006724B2">
        <w:rPr>
          <w:lang w:val="fr-FR"/>
        </w:rPr>
        <w:t>s de formation sur le terrain, d</w:t>
      </w:r>
      <w:r w:rsidRPr="00C86374">
        <w:rPr>
          <w:lang w:val="fr-FR"/>
        </w:rPr>
        <w:t xml:space="preserve">es didacticiels et </w:t>
      </w:r>
      <w:r w:rsidR="006724B2">
        <w:rPr>
          <w:lang w:val="fr-FR"/>
        </w:rPr>
        <w:t>d</w:t>
      </w:r>
      <w:r w:rsidRPr="00C86374">
        <w:rPr>
          <w:lang w:val="fr-FR"/>
        </w:rPr>
        <w:t>es séminaires en ligne proposés par les centres d</w:t>
      </w:r>
      <w:r w:rsidR="00C86374">
        <w:rPr>
          <w:lang w:val="fr-FR"/>
        </w:rPr>
        <w:t>’</w:t>
      </w:r>
      <w:r w:rsidRPr="00C86374">
        <w:rPr>
          <w:lang w:val="fr-FR"/>
        </w:rPr>
        <w:t>appui à la technologie et à l</w:t>
      </w:r>
      <w:r w:rsidR="00C86374">
        <w:rPr>
          <w:lang w:val="fr-FR"/>
        </w:rPr>
        <w:t>’</w:t>
      </w:r>
      <w:r w:rsidRPr="00C86374">
        <w:rPr>
          <w:lang w:val="fr-FR"/>
        </w:rPr>
        <w:t>innovation pour présenter aux utilisateurs des pays en développement et des pays les moins avancés (PMA) des notions fondamentales sur les normes de l</w:t>
      </w:r>
      <w:r w:rsidR="00C86374">
        <w:rPr>
          <w:lang w:val="fr-FR"/>
        </w:rPr>
        <w:t>’</w:t>
      </w:r>
      <w:r w:rsidRPr="00C86374">
        <w:rPr>
          <w:lang w:val="fr-FR"/>
        </w:rPr>
        <w:t>OMPI et leur utilisation dans le domaine de l</w:t>
      </w:r>
      <w:r w:rsidR="00C86374">
        <w:rPr>
          <w:lang w:val="fr-FR"/>
        </w:rPr>
        <w:t>’</w:t>
      </w:r>
      <w:r w:rsidRPr="00C86374">
        <w:rPr>
          <w:lang w:val="fr-FR"/>
        </w:rPr>
        <w:t>information en matière de propriété intellectuelle.</w:t>
      </w:r>
    </w:p>
    <w:p w:rsidR="00F503F3" w:rsidRPr="00C86374" w:rsidRDefault="00C21B72" w:rsidP="00FD330E">
      <w:pPr>
        <w:pStyle w:val="ONUMFS"/>
        <w:rPr>
          <w:lang w:val="fr-FR" w:eastAsia="ja-JP"/>
        </w:rPr>
      </w:pPr>
      <w:r w:rsidRPr="00C86374">
        <w:rPr>
          <w:lang w:val="fr-FR" w:eastAsia="ja-JP"/>
        </w:rPr>
        <w:t>Le Secrétariat a aussi saisi cette occasion pour présenter des notions fondamentales sur certaines normes de l</w:t>
      </w:r>
      <w:r w:rsidR="00C86374">
        <w:rPr>
          <w:lang w:val="fr-FR" w:eastAsia="ja-JP"/>
        </w:rPr>
        <w:t>’</w:t>
      </w:r>
      <w:r w:rsidRPr="00C86374">
        <w:rPr>
          <w:lang w:val="fr-FR" w:eastAsia="ja-JP"/>
        </w:rPr>
        <w:t xml:space="preserve">OMPI </w:t>
      </w:r>
      <w:r w:rsidR="006724B2">
        <w:rPr>
          <w:lang w:val="fr-FR" w:eastAsia="ja-JP"/>
        </w:rPr>
        <w:t>dans le cadre des</w:t>
      </w:r>
      <w:r w:rsidRPr="00C86374">
        <w:rPr>
          <w:lang w:val="fr-FR" w:eastAsia="ja-JP"/>
        </w:rPr>
        <w:t xml:space="preserve"> séminaires et sessions de formation ci</w:t>
      </w:r>
      <w:r w:rsidR="00050A9E">
        <w:rPr>
          <w:lang w:val="fr-FR" w:eastAsia="ja-JP"/>
        </w:rPr>
        <w:noBreakHyphen/>
      </w:r>
      <w:r w:rsidRPr="00C86374">
        <w:rPr>
          <w:lang w:val="fr-FR" w:eastAsia="ja-JP"/>
        </w:rPr>
        <w:t>après organisés à la demande de certains offices de propriété intellectuelle pour leurs fonctionnaires et leurs examinateurs :</w:t>
      </w:r>
    </w:p>
    <w:p w:rsidR="00C86374" w:rsidRDefault="00C21B72" w:rsidP="00FD330E">
      <w:pPr>
        <w:pStyle w:val="ONUME"/>
        <w:keepNext/>
        <w:numPr>
          <w:ilvl w:val="0"/>
          <w:numId w:val="8"/>
        </w:numPr>
        <w:ind w:left="1134" w:hanging="567"/>
        <w:rPr>
          <w:rFonts w:eastAsia="MS Mincho"/>
          <w:szCs w:val="22"/>
          <w:lang w:val="fr-FR" w:eastAsia="ja-JP"/>
        </w:rPr>
      </w:pPr>
      <w:r w:rsidRPr="00C86374">
        <w:rPr>
          <w:rFonts w:eastAsia="MS Mincho"/>
          <w:szCs w:val="22"/>
          <w:lang w:val="fr-FR" w:eastAsia="ja-JP"/>
        </w:rPr>
        <w:lastRenderedPageBreak/>
        <w:t xml:space="preserve">atelier régional sur les systèmes de classement des marques, tenu au </w:t>
      </w:r>
      <w:proofErr w:type="spellStart"/>
      <w:r w:rsidRPr="00C86374">
        <w:rPr>
          <w:rFonts w:eastAsia="MS Mincho"/>
          <w:szCs w:val="22"/>
          <w:lang w:val="fr-FR" w:eastAsia="ja-JP"/>
        </w:rPr>
        <w:t>Brunéi</w:t>
      </w:r>
      <w:proofErr w:type="spellEnd"/>
      <w:r w:rsidRPr="00C86374">
        <w:rPr>
          <w:rFonts w:eastAsia="MS Mincho"/>
          <w:szCs w:val="22"/>
          <w:lang w:val="fr-FR" w:eastAsia="ja-JP"/>
        </w:rPr>
        <w:t xml:space="preserve"> Darussalam, avec la participation des pays de l</w:t>
      </w:r>
      <w:r w:rsidR="00C86374">
        <w:rPr>
          <w:rFonts w:eastAsia="MS Mincho"/>
          <w:szCs w:val="22"/>
          <w:lang w:val="fr-FR" w:eastAsia="ja-JP"/>
        </w:rPr>
        <w:t>’</w:t>
      </w:r>
      <w:r w:rsidRPr="00C86374">
        <w:rPr>
          <w:rFonts w:eastAsia="MS Mincho"/>
          <w:szCs w:val="22"/>
          <w:lang w:val="fr-FR" w:eastAsia="ja-JP"/>
        </w:rPr>
        <w:t>ASEAN</w:t>
      </w:r>
      <w:r w:rsidR="0047001E" w:rsidRPr="00C86374">
        <w:rPr>
          <w:rFonts w:eastAsia="MS Mincho"/>
          <w:szCs w:val="22"/>
          <w:lang w:val="fr-FR" w:eastAsia="ja-JP"/>
        </w:rPr>
        <w:t>;</w:t>
      </w:r>
      <w:r w:rsidR="00A50660" w:rsidRPr="00C86374">
        <w:rPr>
          <w:rFonts w:eastAsia="MS Mincho"/>
          <w:szCs w:val="22"/>
          <w:lang w:val="fr-FR" w:eastAsia="ja-JP"/>
        </w:rPr>
        <w:t xml:space="preserve"> </w:t>
      </w:r>
      <w:r w:rsidR="000F006C" w:rsidRPr="00C86374">
        <w:rPr>
          <w:rFonts w:eastAsia="MS Mincho"/>
          <w:szCs w:val="22"/>
          <w:lang w:val="fr-FR" w:eastAsia="ja-JP"/>
        </w:rPr>
        <w:t xml:space="preserve"> </w:t>
      </w:r>
      <w:r w:rsidRPr="00C86374">
        <w:rPr>
          <w:rFonts w:eastAsia="MS Mincho"/>
          <w:szCs w:val="22"/>
          <w:lang w:val="fr-FR" w:eastAsia="ja-JP"/>
        </w:rPr>
        <w:t>et</w:t>
      </w:r>
    </w:p>
    <w:p w:rsidR="00F503F3" w:rsidRPr="00C86374" w:rsidRDefault="00C21B72" w:rsidP="00FD330E">
      <w:pPr>
        <w:pStyle w:val="ONUME"/>
        <w:keepNext/>
        <w:numPr>
          <w:ilvl w:val="0"/>
          <w:numId w:val="8"/>
        </w:numPr>
        <w:ind w:left="1134" w:hanging="567"/>
        <w:rPr>
          <w:rFonts w:eastAsia="MS Mincho"/>
          <w:szCs w:val="22"/>
          <w:lang w:val="fr-FR" w:eastAsia="ja-JP"/>
        </w:rPr>
      </w:pPr>
      <w:r w:rsidRPr="00C86374">
        <w:rPr>
          <w:rFonts w:eastAsia="MS Mincho"/>
          <w:szCs w:val="22"/>
          <w:lang w:val="fr-FR" w:eastAsia="ja-JP"/>
        </w:rPr>
        <w:t xml:space="preserve">ateliers de formation nationaux sur les systèmes de classification internationale en Algérie, au </w:t>
      </w:r>
      <w:proofErr w:type="spellStart"/>
      <w:r w:rsidRPr="00C86374">
        <w:rPr>
          <w:rFonts w:eastAsia="MS Mincho"/>
          <w:szCs w:val="22"/>
          <w:lang w:val="fr-FR" w:eastAsia="ja-JP"/>
        </w:rPr>
        <w:t>Brunéi</w:t>
      </w:r>
      <w:proofErr w:type="spellEnd"/>
      <w:r w:rsidRPr="00C86374">
        <w:rPr>
          <w:rFonts w:eastAsia="MS Mincho"/>
          <w:szCs w:val="22"/>
          <w:lang w:val="fr-FR" w:eastAsia="ja-JP"/>
        </w:rPr>
        <w:t xml:space="preserve"> Darussalam et au Myanmar</w:t>
      </w:r>
      <w:r w:rsidR="0047001E" w:rsidRPr="00C86374">
        <w:rPr>
          <w:rFonts w:eastAsia="MS Mincho"/>
          <w:szCs w:val="22"/>
          <w:lang w:val="fr-FR" w:eastAsia="ja-JP"/>
        </w:rPr>
        <w:t>.</w:t>
      </w:r>
    </w:p>
    <w:p w:rsidR="00F503F3" w:rsidRPr="00050A9E" w:rsidRDefault="00050A9E" w:rsidP="00FD330E">
      <w:pPr>
        <w:pStyle w:val="ONUMFS"/>
        <w:numPr>
          <w:ilvl w:val="0"/>
          <w:numId w:val="0"/>
        </w:numPr>
        <w:spacing w:after="0"/>
        <w:ind w:left="5533"/>
        <w:rPr>
          <w:i/>
          <w:lang w:val="fr-FR"/>
        </w:rPr>
      </w:pPr>
      <w:r>
        <w:rPr>
          <w:i/>
          <w:lang w:val="fr-FR"/>
        </w:rPr>
        <w:t>21.</w:t>
      </w:r>
      <w:r>
        <w:rPr>
          <w:i/>
          <w:lang w:val="fr-FR"/>
        </w:rPr>
        <w:tab/>
      </w:r>
      <w:r w:rsidR="00C21B72" w:rsidRPr="00050A9E">
        <w:rPr>
          <w:i/>
          <w:lang w:val="fr-FR"/>
        </w:rPr>
        <w:t>L</w:t>
      </w:r>
      <w:r w:rsidR="00C86374" w:rsidRPr="00050A9E">
        <w:rPr>
          <w:i/>
          <w:lang w:val="fr-FR"/>
        </w:rPr>
        <w:t>’</w:t>
      </w:r>
      <w:r w:rsidR="00C21B72" w:rsidRPr="00050A9E">
        <w:rPr>
          <w:i/>
          <w:lang w:val="fr-FR"/>
        </w:rPr>
        <w:t>Assemblée générale de l</w:t>
      </w:r>
      <w:r w:rsidR="00C86374" w:rsidRPr="00050A9E">
        <w:rPr>
          <w:i/>
          <w:lang w:val="fr-FR"/>
        </w:rPr>
        <w:t>’</w:t>
      </w:r>
      <w:r w:rsidR="00C21B72" w:rsidRPr="00050A9E">
        <w:rPr>
          <w:i/>
          <w:lang w:val="fr-FR"/>
        </w:rPr>
        <w:t>OMPI est invité</w:t>
      </w:r>
      <w:r w:rsidRPr="00050A9E">
        <w:rPr>
          <w:i/>
          <w:lang w:val="fr-FR"/>
        </w:rPr>
        <w:t>e</w:t>
      </w:r>
      <w:r w:rsidR="00C21B72" w:rsidRPr="00050A9E">
        <w:rPr>
          <w:i/>
          <w:lang w:val="fr-FR"/>
        </w:rPr>
        <w:t xml:space="preserve"> à prendre note des </w:t>
      </w:r>
      <w:r w:rsidR="00E84B1C" w:rsidRPr="00050A9E">
        <w:rPr>
          <w:i/>
          <w:lang w:val="fr-FR"/>
        </w:rPr>
        <w:t>“</w:t>
      </w:r>
      <w:r w:rsidR="00C21B72" w:rsidRPr="00050A9E">
        <w:rPr>
          <w:i/>
          <w:lang w:val="fr-FR"/>
        </w:rPr>
        <w:t>Questions conce</w:t>
      </w:r>
      <w:r w:rsidRPr="00050A9E">
        <w:rPr>
          <w:i/>
          <w:lang w:val="fr-FR"/>
        </w:rPr>
        <w:t>rnant le Comité des normes de l’</w:t>
      </w:r>
      <w:r w:rsidR="00C21B72" w:rsidRPr="00050A9E">
        <w:rPr>
          <w:i/>
          <w:lang w:val="fr-FR"/>
        </w:rPr>
        <w:t>OMPI</w:t>
      </w:r>
      <w:r w:rsidR="00ED2F89" w:rsidRPr="00050A9E">
        <w:rPr>
          <w:i/>
          <w:lang w:val="fr-FR"/>
        </w:rPr>
        <w:t>”</w:t>
      </w:r>
      <w:r w:rsidR="00FA1238" w:rsidRPr="00050A9E">
        <w:rPr>
          <w:i/>
          <w:lang w:val="fr-FR"/>
        </w:rPr>
        <w:t xml:space="preserve"> (document WO/GA/47/13)</w:t>
      </w:r>
      <w:r w:rsidR="008C6860" w:rsidRPr="00050A9E">
        <w:rPr>
          <w:i/>
          <w:lang w:val="fr-FR"/>
        </w:rPr>
        <w:t>.</w:t>
      </w:r>
    </w:p>
    <w:p w:rsidR="00F503F3" w:rsidRPr="00C86374" w:rsidRDefault="00F503F3" w:rsidP="00FD330E">
      <w:pPr>
        <w:rPr>
          <w:i/>
          <w:lang w:val="fr-FR"/>
        </w:rPr>
      </w:pPr>
    </w:p>
    <w:p w:rsidR="00F503F3" w:rsidRPr="00C86374" w:rsidRDefault="00F503F3" w:rsidP="00FD330E">
      <w:pPr>
        <w:rPr>
          <w:i/>
          <w:lang w:val="fr-FR"/>
        </w:rPr>
      </w:pPr>
    </w:p>
    <w:p w:rsidR="00F503F3" w:rsidRPr="00C86374" w:rsidRDefault="00F503F3" w:rsidP="00FD330E">
      <w:pPr>
        <w:rPr>
          <w:i/>
          <w:lang w:val="fr-FR"/>
        </w:rPr>
      </w:pPr>
    </w:p>
    <w:p w:rsidR="00F503F3" w:rsidRPr="00C86374" w:rsidRDefault="008C6860" w:rsidP="00FD330E">
      <w:pPr>
        <w:pStyle w:val="Endofdocument-Annex"/>
        <w:rPr>
          <w:lang w:val="fr-FR"/>
        </w:rPr>
      </w:pPr>
      <w:r w:rsidRPr="00C86374">
        <w:rPr>
          <w:lang w:val="fr-FR"/>
        </w:rPr>
        <w:t>[</w:t>
      </w:r>
      <w:r w:rsidR="00C21B72" w:rsidRPr="00C86374">
        <w:rPr>
          <w:lang w:val="fr-FR"/>
        </w:rPr>
        <w:t>Fin du</w:t>
      </w:r>
      <w:r w:rsidRPr="00C86374">
        <w:rPr>
          <w:lang w:val="fr-FR"/>
        </w:rPr>
        <w:t xml:space="preserve"> document]</w:t>
      </w:r>
    </w:p>
    <w:p w:rsidR="00F503F3" w:rsidRPr="00C86374" w:rsidRDefault="00F503F3" w:rsidP="00FD330E">
      <w:pPr>
        <w:pStyle w:val="Endofdocument-Annex"/>
        <w:rPr>
          <w:lang w:val="fr-FR"/>
        </w:rPr>
      </w:pPr>
    </w:p>
    <w:sectPr w:rsidR="00F503F3" w:rsidRPr="00C86374" w:rsidSect="00050A9E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E2C" w:rsidRDefault="00063E2C">
      <w:r>
        <w:separator/>
      </w:r>
    </w:p>
  </w:endnote>
  <w:endnote w:type="continuationSeparator" w:id="0">
    <w:p w:rsidR="00063E2C" w:rsidRDefault="00063E2C" w:rsidP="003B38C1">
      <w:r>
        <w:separator/>
      </w:r>
    </w:p>
    <w:p w:rsidR="00063E2C" w:rsidRPr="003B38C1" w:rsidRDefault="00063E2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63E2C" w:rsidRPr="003B38C1" w:rsidRDefault="00063E2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E2C" w:rsidRDefault="00063E2C">
      <w:r>
        <w:separator/>
      </w:r>
    </w:p>
  </w:footnote>
  <w:footnote w:type="continuationSeparator" w:id="0">
    <w:p w:rsidR="00063E2C" w:rsidRDefault="00063E2C" w:rsidP="008B60B2">
      <w:r>
        <w:separator/>
      </w:r>
    </w:p>
    <w:p w:rsidR="00063E2C" w:rsidRPr="00ED77FB" w:rsidRDefault="00063E2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63E2C" w:rsidRPr="00ED77FB" w:rsidRDefault="00063E2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8C6860" w:rsidP="00477D6B">
    <w:pPr>
      <w:jc w:val="right"/>
    </w:pPr>
    <w:bookmarkStart w:id="6" w:name="Code2"/>
    <w:bookmarkEnd w:id="6"/>
    <w:r>
      <w:t>WO/GA/47/</w:t>
    </w:r>
    <w:r w:rsidR="00F216BB">
      <w:t>13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66D33">
      <w:rPr>
        <w:noProof/>
      </w:rPr>
      <w:t>5</w:t>
    </w:r>
    <w:r>
      <w:fldChar w:fldCharType="end"/>
    </w:r>
  </w:p>
  <w:p w:rsidR="00F216BB" w:rsidRDefault="00F216B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BC2C8CE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134"/>
        </w:tabs>
        <w:ind w:left="567" w:firstLine="0"/>
      </w:pPr>
      <w:rPr>
        <w:rFonts w:ascii="Arial" w:eastAsiaTheme="minorHAnsi" w:hAnsi="Arial" w:cs="Aria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2E76723"/>
    <w:multiLevelType w:val="hybridMultilevel"/>
    <w:tmpl w:val="0F6A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6804522"/>
    <w:multiLevelType w:val="hybridMultilevel"/>
    <w:tmpl w:val="B9825008"/>
    <w:lvl w:ilvl="0" w:tplc="61A0B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86B50"/>
    <w:multiLevelType w:val="multilevel"/>
    <w:tmpl w:val="37563D3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extBase TMs\WorkspaceFTS\EN-FR\CWS|TextBase TMs\WorkspaceFTS\EN-FR\Assemblées"/>
    <w:docVar w:name="TextBaseURL" w:val="empty"/>
    <w:docVar w:name="UILng" w:val="en"/>
  </w:docVars>
  <w:rsids>
    <w:rsidRoot w:val="008C6860"/>
    <w:rsid w:val="00001567"/>
    <w:rsid w:val="00022C65"/>
    <w:rsid w:val="00043CAA"/>
    <w:rsid w:val="00050A9E"/>
    <w:rsid w:val="00063E2C"/>
    <w:rsid w:val="00075432"/>
    <w:rsid w:val="000810C2"/>
    <w:rsid w:val="00095CEB"/>
    <w:rsid w:val="000968ED"/>
    <w:rsid w:val="000F006C"/>
    <w:rsid w:val="000F5E56"/>
    <w:rsid w:val="00131F39"/>
    <w:rsid w:val="00135566"/>
    <w:rsid w:val="001362EE"/>
    <w:rsid w:val="001506EC"/>
    <w:rsid w:val="00154B9E"/>
    <w:rsid w:val="00155D98"/>
    <w:rsid w:val="00176D51"/>
    <w:rsid w:val="001832A6"/>
    <w:rsid w:val="0019012D"/>
    <w:rsid w:val="001A2D1F"/>
    <w:rsid w:val="001A3263"/>
    <w:rsid w:val="001C3B7F"/>
    <w:rsid w:val="001F02D2"/>
    <w:rsid w:val="00214FFE"/>
    <w:rsid w:val="00221519"/>
    <w:rsid w:val="00243213"/>
    <w:rsid w:val="002634C4"/>
    <w:rsid w:val="00266C3E"/>
    <w:rsid w:val="002928D3"/>
    <w:rsid w:val="00297A20"/>
    <w:rsid w:val="00297C99"/>
    <w:rsid w:val="002E14E5"/>
    <w:rsid w:val="002F1FE6"/>
    <w:rsid w:val="002F4E68"/>
    <w:rsid w:val="00312CD0"/>
    <w:rsid w:val="00312F7F"/>
    <w:rsid w:val="003228B7"/>
    <w:rsid w:val="003673CF"/>
    <w:rsid w:val="003845C1"/>
    <w:rsid w:val="003A6F89"/>
    <w:rsid w:val="003B38C1"/>
    <w:rsid w:val="003C6DB0"/>
    <w:rsid w:val="00423E3E"/>
    <w:rsid w:val="00427AF4"/>
    <w:rsid w:val="00434F32"/>
    <w:rsid w:val="00435921"/>
    <w:rsid w:val="004400E2"/>
    <w:rsid w:val="004647DA"/>
    <w:rsid w:val="0047001E"/>
    <w:rsid w:val="00474062"/>
    <w:rsid w:val="00477D6B"/>
    <w:rsid w:val="0049700E"/>
    <w:rsid w:val="004B3AE8"/>
    <w:rsid w:val="004D2640"/>
    <w:rsid w:val="004F4E1A"/>
    <w:rsid w:val="0053057A"/>
    <w:rsid w:val="005329D3"/>
    <w:rsid w:val="00560A29"/>
    <w:rsid w:val="0059578E"/>
    <w:rsid w:val="005A46BB"/>
    <w:rsid w:val="005C5BBF"/>
    <w:rsid w:val="005E2746"/>
    <w:rsid w:val="00605827"/>
    <w:rsid w:val="00616179"/>
    <w:rsid w:val="00621F20"/>
    <w:rsid w:val="006314D1"/>
    <w:rsid w:val="006424D9"/>
    <w:rsid w:val="00646050"/>
    <w:rsid w:val="00647B5B"/>
    <w:rsid w:val="006713CA"/>
    <w:rsid w:val="006724B2"/>
    <w:rsid w:val="00673E18"/>
    <w:rsid w:val="00676C5C"/>
    <w:rsid w:val="00690D71"/>
    <w:rsid w:val="006B123B"/>
    <w:rsid w:val="007058FB"/>
    <w:rsid w:val="00793506"/>
    <w:rsid w:val="007947F4"/>
    <w:rsid w:val="007B28FA"/>
    <w:rsid w:val="007B6A58"/>
    <w:rsid w:val="007D1613"/>
    <w:rsid w:val="007E429E"/>
    <w:rsid w:val="007F0876"/>
    <w:rsid w:val="007F4F2E"/>
    <w:rsid w:val="0084212D"/>
    <w:rsid w:val="00857774"/>
    <w:rsid w:val="008701FE"/>
    <w:rsid w:val="008713E5"/>
    <w:rsid w:val="008839E3"/>
    <w:rsid w:val="008965E5"/>
    <w:rsid w:val="008B2CC1"/>
    <w:rsid w:val="008B60B2"/>
    <w:rsid w:val="008C6860"/>
    <w:rsid w:val="008E4960"/>
    <w:rsid w:val="008F15EA"/>
    <w:rsid w:val="00905346"/>
    <w:rsid w:val="0090731E"/>
    <w:rsid w:val="009110F9"/>
    <w:rsid w:val="009131A1"/>
    <w:rsid w:val="00916EE2"/>
    <w:rsid w:val="00926BB5"/>
    <w:rsid w:val="0093680C"/>
    <w:rsid w:val="00966A22"/>
    <w:rsid w:val="0096722F"/>
    <w:rsid w:val="00980843"/>
    <w:rsid w:val="00996801"/>
    <w:rsid w:val="00996D96"/>
    <w:rsid w:val="00997F70"/>
    <w:rsid w:val="009A35B2"/>
    <w:rsid w:val="009A7FFE"/>
    <w:rsid w:val="009C2FE8"/>
    <w:rsid w:val="009C76B4"/>
    <w:rsid w:val="009E2791"/>
    <w:rsid w:val="009E3F6F"/>
    <w:rsid w:val="009F499F"/>
    <w:rsid w:val="00A044EF"/>
    <w:rsid w:val="00A40E59"/>
    <w:rsid w:val="00A42DAF"/>
    <w:rsid w:val="00A45BD8"/>
    <w:rsid w:val="00A50660"/>
    <w:rsid w:val="00A85B8E"/>
    <w:rsid w:val="00A96A69"/>
    <w:rsid w:val="00AA0E75"/>
    <w:rsid w:val="00AC205C"/>
    <w:rsid w:val="00AD0498"/>
    <w:rsid w:val="00B056CD"/>
    <w:rsid w:val="00B05A69"/>
    <w:rsid w:val="00B26D45"/>
    <w:rsid w:val="00B74466"/>
    <w:rsid w:val="00B753D0"/>
    <w:rsid w:val="00B9342B"/>
    <w:rsid w:val="00B9734B"/>
    <w:rsid w:val="00BB3112"/>
    <w:rsid w:val="00BC211A"/>
    <w:rsid w:val="00BC29B7"/>
    <w:rsid w:val="00BD5342"/>
    <w:rsid w:val="00BE2C79"/>
    <w:rsid w:val="00BF2AC4"/>
    <w:rsid w:val="00C05C72"/>
    <w:rsid w:val="00C1198E"/>
    <w:rsid w:val="00C11BFE"/>
    <w:rsid w:val="00C213CA"/>
    <w:rsid w:val="00C21B72"/>
    <w:rsid w:val="00C22EAF"/>
    <w:rsid w:val="00C85CA3"/>
    <w:rsid w:val="00C86374"/>
    <w:rsid w:val="00C94629"/>
    <w:rsid w:val="00CB14E8"/>
    <w:rsid w:val="00CF589A"/>
    <w:rsid w:val="00D27716"/>
    <w:rsid w:val="00D45252"/>
    <w:rsid w:val="00D6513D"/>
    <w:rsid w:val="00D71B4D"/>
    <w:rsid w:val="00D80494"/>
    <w:rsid w:val="00D81674"/>
    <w:rsid w:val="00D93D55"/>
    <w:rsid w:val="00DA29B6"/>
    <w:rsid w:val="00DC4340"/>
    <w:rsid w:val="00DF4FA8"/>
    <w:rsid w:val="00E0492C"/>
    <w:rsid w:val="00E335FE"/>
    <w:rsid w:val="00E42C8D"/>
    <w:rsid w:val="00E45ADE"/>
    <w:rsid w:val="00E5021F"/>
    <w:rsid w:val="00E65F8E"/>
    <w:rsid w:val="00E71438"/>
    <w:rsid w:val="00E81332"/>
    <w:rsid w:val="00E84B1C"/>
    <w:rsid w:val="00EC4E49"/>
    <w:rsid w:val="00ED050E"/>
    <w:rsid w:val="00ED2F89"/>
    <w:rsid w:val="00ED77FB"/>
    <w:rsid w:val="00F021A6"/>
    <w:rsid w:val="00F171D6"/>
    <w:rsid w:val="00F216BB"/>
    <w:rsid w:val="00F2416A"/>
    <w:rsid w:val="00F503F3"/>
    <w:rsid w:val="00F5713E"/>
    <w:rsid w:val="00F62B13"/>
    <w:rsid w:val="00F66152"/>
    <w:rsid w:val="00F66D33"/>
    <w:rsid w:val="00F71A6E"/>
    <w:rsid w:val="00F900E7"/>
    <w:rsid w:val="00FA1238"/>
    <w:rsid w:val="00FB0920"/>
    <w:rsid w:val="00FC381F"/>
    <w:rsid w:val="00FD330E"/>
    <w:rsid w:val="00FD7B28"/>
    <w:rsid w:val="00FE479A"/>
    <w:rsid w:val="00FF09C1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D45"/>
    <w:rPr>
      <w:rFonts w:ascii="Tahoma" w:eastAsia="SimSun" w:hAnsi="Tahoma" w:cs="Tahoma"/>
      <w:sz w:val="16"/>
      <w:szCs w:val="16"/>
    </w:rPr>
  </w:style>
  <w:style w:type="character" w:customStyle="1" w:styleId="ONUMEChar">
    <w:name w:val="ONUM E Char"/>
    <w:link w:val="ONUME"/>
    <w:rsid w:val="009A35B2"/>
    <w:rPr>
      <w:rFonts w:ascii="Arial" w:eastAsia="SimSun" w:hAnsi="Arial" w:cs="Arial"/>
      <w:sz w:val="22"/>
    </w:rPr>
  </w:style>
  <w:style w:type="character" w:styleId="CommentReference">
    <w:name w:val="annotation reference"/>
    <w:basedOn w:val="DefaultParagraphFont"/>
    <w:rsid w:val="001F02D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F02D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F02D2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1F02D2"/>
    <w:rPr>
      <w:rFonts w:ascii="Arial" w:eastAsia="SimSun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FD7B28"/>
    <w:rPr>
      <w:rFonts w:ascii="Arial" w:eastAsia="SimSun" w:hAnsi="Arial" w:cs="Arial"/>
      <w:sz w:val="22"/>
    </w:rPr>
  </w:style>
  <w:style w:type="character" w:styleId="Hyperlink">
    <w:name w:val="Hyperlink"/>
    <w:basedOn w:val="DefaultParagraphFont"/>
    <w:rsid w:val="00050A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D45"/>
    <w:rPr>
      <w:rFonts w:ascii="Tahoma" w:eastAsia="SimSun" w:hAnsi="Tahoma" w:cs="Tahoma"/>
      <w:sz w:val="16"/>
      <w:szCs w:val="16"/>
    </w:rPr>
  </w:style>
  <w:style w:type="character" w:customStyle="1" w:styleId="ONUMEChar">
    <w:name w:val="ONUM E Char"/>
    <w:link w:val="ONUME"/>
    <w:rsid w:val="009A35B2"/>
    <w:rPr>
      <w:rFonts w:ascii="Arial" w:eastAsia="SimSun" w:hAnsi="Arial" w:cs="Arial"/>
      <w:sz w:val="22"/>
    </w:rPr>
  </w:style>
  <w:style w:type="character" w:styleId="CommentReference">
    <w:name w:val="annotation reference"/>
    <w:basedOn w:val="DefaultParagraphFont"/>
    <w:rsid w:val="001F02D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F02D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F02D2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1F02D2"/>
    <w:rPr>
      <w:rFonts w:ascii="Arial" w:eastAsia="SimSun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FD7B28"/>
    <w:rPr>
      <w:rFonts w:ascii="Arial" w:eastAsia="SimSun" w:hAnsi="Arial" w:cs="Arial"/>
      <w:sz w:val="22"/>
    </w:rPr>
  </w:style>
  <w:style w:type="character" w:styleId="Hyperlink">
    <w:name w:val="Hyperlink"/>
    <w:basedOn w:val="DefaultParagraphFont"/>
    <w:rsid w:val="00050A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7%20(E)%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GA 47 (E) </Template>
  <TotalTime>372</TotalTime>
  <Pages>5</Pages>
  <Words>2112</Words>
  <Characters>11419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WO/GA/47/13 - Matters Concerning the Committee on WIPO Standards, WIPO General Assembly, 47th Session</vt:lpstr>
    </vt:vector>
  </TitlesOfParts>
  <Company>WIPO</Company>
  <LinksUpToDate>false</LinksUpToDate>
  <CharactersWithSpaces>13504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WO/GA/47/13 - Matters Concerning the Committee on WIPO Standards, WIPO General Assembly, 47th Session</dc:title>
  <dc:subject>Matters Concerning the Committee on WIPO Standards, WIPO General Assembly, 47th Session, October 5 to 14, 2015</dc:subject>
  <dc:creator>WIPO</dc:creator>
  <cp:keywords>MP/mhf</cp:keywords>
  <cp:lastModifiedBy>HÄFLIGER Patience</cp:lastModifiedBy>
  <cp:revision>15</cp:revision>
  <cp:lastPrinted>2015-07-03T07:39:00Z</cp:lastPrinted>
  <dcterms:created xsi:type="dcterms:W3CDTF">2015-07-01T09:19:00Z</dcterms:created>
  <dcterms:modified xsi:type="dcterms:W3CDTF">2015-07-06T07:54:00Z</dcterms:modified>
</cp:coreProperties>
</file>